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A8F55" w14:textId="65229FA2" w:rsidR="00C22BE5" w:rsidRPr="00B01B73" w:rsidRDefault="00C22BE5" w:rsidP="00C22BE5">
      <w:pPr>
        <w:rPr>
          <w:sz w:val="22"/>
          <w:szCs w:val="22"/>
          <w:lang w:val="sr-Latn-ME"/>
        </w:rPr>
      </w:pPr>
    </w:p>
    <w:p w14:paraId="68098346" w14:textId="77777777" w:rsidR="00C22BE5" w:rsidRPr="00B01B73" w:rsidRDefault="00C22BE5" w:rsidP="00C22BE5">
      <w:pPr>
        <w:rPr>
          <w:sz w:val="22"/>
          <w:szCs w:val="22"/>
          <w:lang w:val="sr-Latn-ME"/>
        </w:rPr>
      </w:pPr>
    </w:p>
    <w:p w14:paraId="4FFDF4A3" w14:textId="77777777" w:rsidR="00C22BE5" w:rsidRPr="00437E55" w:rsidRDefault="00C30F92" w:rsidP="00C30F92">
      <w:pPr>
        <w:jc w:val="center"/>
        <w:rPr>
          <w:sz w:val="22"/>
          <w:szCs w:val="22"/>
          <w:lang w:val="sr-Latn-RS"/>
        </w:rPr>
      </w:pPr>
      <w:r w:rsidRPr="00437E55">
        <w:rPr>
          <w:b/>
          <w:bCs/>
          <w:iCs/>
          <w:sz w:val="22"/>
          <w:szCs w:val="22"/>
          <w:u w:val="single"/>
          <w:lang w:val="sr-Latn-RS"/>
        </w:rPr>
        <w:t xml:space="preserve">UPUTSTVO ZA </w:t>
      </w:r>
      <w:r w:rsidR="00B71B51" w:rsidRPr="00437E55">
        <w:rPr>
          <w:b/>
          <w:bCs/>
          <w:iCs/>
          <w:sz w:val="22"/>
          <w:szCs w:val="22"/>
          <w:u w:val="single"/>
          <w:lang w:val="sr-Latn-RS"/>
        </w:rPr>
        <w:t>LIJEK</w:t>
      </w:r>
    </w:p>
    <w:p w14:paraId="5C9EF3BE" w14:textId="77777777" w:rsidR="00C30F92" w:rsidRPr="00437E55" w:rsidRDefault="00C30F92" w:rsidP="00C30F92">
      <w:pPr>
        <w:jc w:val="center"/>
        <w:rPr>
          <w:i/>
          <w:color w:val="808080"/>
          <w:sz w:val="22"/>
          <w:szCs w:val="22"/>
          <w:lang w:val="sr-Latn-RS"/>
        </w:rPr>
      </w:pPr>
    </w:p>
    <w:p w14:paraId="58F9BAC1" w14:textId="4223BA1F" w:rsidR="003F48DF" w:rsidRPr="00437E55" w:rsidRDefault="00ED1E7C" w:rsidP="0003096C">
      <w:pPr>
        <w:pStyle w:val="Header"/>
        <w:tabs>
          <w:tab w:val="left" w:pos="284"/>
        </w:tabs>
        <w:jc w:val="center"/>
        <w:rPr>
          <w:bCs/>
          <w:sz w:val="22"/>
          <w:szCs w:val="22"/>
          <w:lang w:val="sr-Latn-RS"/>
        </w:rPr>
      </w:pPr>
      <w:r w:rsidRPr="00437E55">
        <w:rPr>
          <w:sz w:val="22"/>
          <w:szCs w:val="22"/>
          <w:lang w:val="sr-Latn-RS"/>
        </w:rPr>
        <w:t>T</w:t>
      </w:r>
      <w:r w:rsidR="00C91B07" w:rsidRPr="00437E55">
        <w:rPr>
          <w:sz w:val="22"/>
          <w:szCs w:val="22"/>
          <w:lang w:val="sr-Latn-RS"/>
        </w:rPr>
        <w:t>ivicay</w:t>
      </w:r>
      <w:r w:rsidR="003F48DF" w:rsidRPr="00437E55">
        <w:rPr>
          <w:bCs/>
          <w:sz w:val="22"/>
          <w:szCs w:val="22"/>
          <w:lang w:val="sr-Latn-RS"/>
        </w:rPr>
        <w:t>, 50 mg, film tableta</w:t>
      </w:r>
    </w:p>
    <w:p w14:paraId="7F7E6C2E" w14:textId="1B2869DE" w:rsidR="00C22BE5" w:rsidRPr="00437E55" w:rsidRDefault="003F48DF" w:rsidP="0003096C">
      <w:pPr>
        <w:widowControl w:val="0"/>
        <w:autoSpaceDE w:val="0"/>
        <w:autoSpaceDN w:val="0"/>
        <w:jc w:val="center"/>
        <w:rPr>
          <w:b/>
          <w:sz w:val="22"/>
          <w:szCs w:val="22"/>
          <w:lang w:val="sr-Latn-RS"/>
        </w:rPr>
      </w:pPr>
      <w:r w:rsidRPr="00437E55">
        <w:rPr>
          <w:sz w:val="22"/>
          <w:szCs w:val="22"/>
          <w:lang w:val="sr-Latn-RS"/>
        </w:rPr>
        <w:t>dolutegravir</w:t>
      </w:r>
    </w:p>
    <w:p w14:paraId="30091A65" w14:textId="77777777" w:rsidR="00C22BE5" w:rsidRPr="00437E55" w:rsidRDefault="00C22BE5" w:rsidP="00C22BE5">
      <w:pPr>
        <w:pStyle w:val="Header"/>
        <w:tabs>
          <w:tab w:val="left" w:pos="284"/>
        </w:tabs>
        <w:rPr>
          <w:sz w:val="22"/>
          <w:szCs w:val="22"/>
          <w:lang w:val="sr-Latn-RS"/>
        </w:rPr>
      </w:pPr>
    </w:p>
    <w:p w14:paraId="68466DEE" w14:textId="77777777" w:rsidR="001B6B05" w:rsidRPr="00437E55" w:rsidRDefault="001B6B05" w:rsidP="00C22BE5">
      <w:pPr>
        <w:pStyle w:val="Header"/>
        <w:tabs>
          <w:tab w:val="left" w:pos="284"/>
        </w:tabs>
        <w:rPr>
          <w:sz w:val="22"/>
          <w:szCs w:val="22"/>
          <w:lang w:val="sr-Latn-RS"/>
        </w:rPr>
      </w:pPr>
    </w:p>
    <w:p w14:paraId="70F42A1C" w14:textId="77777777" w:rsidR="00C22BE5" w:rsidRPr="00437E55" w:rsidRDefault="00C22BE5" w:rsidP="00C22BE5">
      <w:pPr>
        <w:pStyle w:val="Header"/>
        <w:tabs>
          <w:tab w:val="left" w:pos="284"/>
        </w:tabs>
        <w:rPr>
          <w:sz w:val="22"/>
          <w:szCs w:val="22"/>
          <w:lang w:val="sr-Latn-RS"/>
        </w:rPr>
      </w:pPr>
    </w:p>
    <w:p w14:paraId="459D22B6" w14:textId="1AE8195D" w:rsidR="00A32113" w:rsidRPr="00437E55" w:rsidRDefault="00A32113" w:rsidP="00D8615F">
      <w:pPr>
        <w:pStyle w:val="Header"/>
        <w:tabs>
          <w:tab w:val="left" w:pos="0"/>
        </w:tabs>
        <w:rPr>
          <w:i/>
          <w:iCs/>
          <w:sz w:val="22"/>
          <w:szCs w:val="22"/>
          <w:lang w:val="sr-Latn-RS"/>
        </w:rPr>
      </w:pPr>
    </w:p>
    <w:p w14:paraId="384968A6" w14:textId="77777777" w:rsidR="00A32113" w:rsidRPr="00437E55" w:rsidRDefault="00A32113" w:rsidP="00A32113">
      <w:pPr>
        <w:pStyle w:val="Header"/>
        <w:tabs>
          <w:tab w:val="left" w:pos="284"/>
        </w:tabs>
        <w:ind w:left="360"/>
        <w:rPr>
          <w:i/>
          <w:iCs/>
          <w:sz w:val="22"/>
          <w:szCs w:val="22"/>
          <w:lang w:val="sr-Latn-RS"/>
        </w:rPr>
      </w:pPr>
    </w:p>
    <w:p w14:paraId="73407B8C" w14:textId="77777777" w:rsidR="006A2B96" w:rsidRPr="00437E55" w:rsidRDefault="00A32113" w:rsidP="00B01B73">
      <w:pPr>
        <w:widowControl w:val="0"/>
        <w:autoSpaceDE w:val="0"/>
        <w:autoSpaceDN w:val="0"/>
        <w:ind w:left="360" w:hanging="360"/>
        <w:jc w:val="both"/>
        <w:rPr>
          <w:b/>
          <w:bCs/>
          <w:sz w:val="22"/>
          <w:szCs w:val="22"/>
          <w:lang w:val="sr-Latn-RS"/>
        </w:rPr>
      </w:pPr>
      <w:r w:rsidRPr="00437E55">
        <w:rPr>
          <w:b/>
          <w:bCs/>
          <w:sz w:val="22"/>
          <w:szCs w:val="22"/>
          <w:lang w:val="sr-Latn-RS"/>
        </w:rPr>
        <w:t>Pažljivo pročitajte ovo uputstvo, prije nego što počnete da koristite ovaj lijek</w:t>
      </w:r>
      <w:r w:rsidR="00070BAB" w:rsidRPr="00437E55">
        <w:rPr>
          <w:b/>
          <w:bCs/>
          <w:sz w:val="22"/>
          <w:szCs w:val="22"/>
          <w:lang w:val="sr-Latn-RS"/>
        </w:rPr>
        <w:t>,</w:t>
      </w:r>
      <w:r w:rsidR="006A2B96" w:rsidRPr="00437E55">
        <w:rPr>
          <w:sz w:val="22"/>
          <w:szCs w:val="22"/>
          <w:lang w:val="sr-Latn-RS"/>
        </w:rPr>
        <w:t xml:space="preserve"> </w:t>
      </w:r>
      <w:r w:rsidR="006A2B96" w:rsidRPr="00437E55">
        <w:rPr>
          <w:b/>
          <w:bCs/>
          <w:sz w:val="22"/>
          <w:szCs w:val="22"/>
          <w:lang w:val="sr-Latn-RS"/>
        </w:rPr>
        <w:t xml:space="preserve">jer sadrži </w:t>
      </w:r>
    </w:p>
    <w:p w14:paraId="0BD0A27F" w14:textId="77777777" w:rsidR="00A32113" w:rsidRPr="00437E55" w:rsidRDefault="006A2B96" w:rsidP="00B01B73">
      <w:pPr>
        <w:widowControl w:val="0"/>
        <w:autoSpaceDE w:val="0"/>
        <w:autoSpaceDN w:val="0"/>
        <w:ind w:left="360" w:hanging="360"/>
        <w:jc w:val="both"/>
        <w:rPr>
          <w:b/>
          <w:bCs/>
          <w:sz w:val="22"/>
          <w:szCs w:val="22"/>
          <w:lang w:val="sr-Latn-RS"/>
        </w:rPr>
      </w:pPr>
      <w:r w:rsidRPr="00437E55">
        <w:rPr>
          <w:b/>
          <w:bCs/>
          <w:sz w:val="22"/>
          <w:szCs w:val="22"/>
          <w:lang w:val="sr-Latn-RS"/>
        </w:rPr>
        <w:t>informacije koje su važne za Vas</w:t>
      </w:r>
    </w:p>
    <w:p w14:paraId="5DF6A6B2" w14:textId="77777777" w:rsidR="00A32113" w:rsidRPr="00437E55" w:rsidRDefault="00A32113" w:rsidP="00B01B73">
      <w:pPr>
        <w:widowControl w:val="0"/>
        <w:numPr>
          <w:ilvl w:val="0"/>
          <w:numId w:val="46"/>
        </w:numPr>
        <w:autoSpaceDE w:val="0"/>
        <w:autoSpaceDN w:val="0"/>
        <w:jc w:val="both"/>
        <w:rPr>
          <w:sz w:val="22"/>
          <w:szCs w:val="22"/>
          <w:lang w:val="sr-Latn-RS"/>
        </w:rPr>
      </w:pPr>
      <w:r w:rsidRPr="00437E55">
        <w:rPr>
          <w:sz w:val="22"/>
          <w:szCs w:val="22"/>
          <w:lang w:val="sr-Latn-RS"/>
        </w:rPr>
        <w:t>Uputstvo sačuvajte. Može biti potrebno da ga ponovo pročitate.</w:t>
      </w:r>
    </w:p>
    <w:p w14:paraId="5A65DC38" w14:textId="77777777" w:rsidR="00A32113" w:rsidRPr="00437E55" w:rsidRDefault="00A32113" w:rsidP="00B01B73">
      <w:pPr>
        <w:widowControl w:val="0"/>
        <w:numPr>
          <w:ilvl w:val="0"/>
          <w:numId w:val="46"/>
        </w:numPr>
        <w:autoSpaceDE w:val="0"/>
        <w:autoSpaceDN w:val="0"/>
        <w:jc w:val="both"/>
        <w:rPr>
          <w:sz w:val="22"/>
          <w:szCs w:val="22"/>
          <w:lang w:val="sr-Latn-RS"/>
        </w:rPr>
      </w:pPr>
      <w:r w:rsidRPr="00437E55">
        <w:rPr>
          <w:sz w:val="22"/>
          <w:szCs w:val="22"/>
          <w:lang w:val="sr-Latn-RS"/>
        </w:rPr>
        <w:t>Ako imate dodatnih pitanja, obratite se svom ljekaru ili farmaceutu</w:t>
      </w:r>
      <w:r w:rsidR="00070BAB" w:rsidRPr="00437E55">
        <w:rPr>
          <w:sz w:val="22"/>
          <w:szCs w:val="22"/>
          <w:lang w:val="sr-Latn-RS"/>
        </w:rPr>
        <w:t xml:space="preserve"> </w:t>
      </w:r>
      <w:r w:rsidR="00070BAB" w:rsidRPr="00437E55">
        <w:rPr>
          <w:noProof/>
          <w:sz w:val="22"/>
          <w:szCs w:val="22"/>
          <w:lang w:val="sr-Latn-RS"/>
        </w:rPr>
        <w:t>ili medicinskoj sestri</w:t>
      </w:r>
      <w:r w:rsidRPr="00437E55">
        <w:rPr>
          <w:sz w:val="22"/>
          <w:szCs w:val="22"/>
          <w:lang w:val="sr-Latn-RS"/>
        </w:rPr>
        <w:t>.</w:t>
      </w:r>
      <w:r w:rsidR="006240C9" w:rsidRPr="00437E55">
        <w:rPr>
          <w:sz w:val="22"/>
          <w:szCs w:val="22"/>
          <w:lang w:val="sr-Latn-RS"/>
        </w:rPr>
        <w:t xml:space="preserve"> </w:t>
      </w:r>
    </w:p>
    <w:p w14:paraId="10BE3D38" w14:textId="77777777" w:rsidR="00A32113" w:rsidRPr="00437E55" w:rsidRDefault="00A32113" w:rsidP="00B01B73">
      <w:pPr>
        <w:widowControl w:val="0"/>
        <w:numPr>
          <w:ilvl w:val="0"/>
          <w:numId w:val="46"/>
        </w:numPr>
        <w:autoSpaceDE w:val="0"/>
        <w:autoSpaceDN w:val="0"/>
        <w:jc w:val="both"/>
        <w:rPr>
          <w:sz w:val="22"/>
          <w:szCs w:val="22"/>
          <w:lang w:val="sr-Latn-RS"/>
        </w:rPr>
      </w:pPr>
      <w:r w:rsidRPr="00437E55">
        <w:rPr>
          <w:sz w:val="22"/>
          <w:szCs w:val="22"/>
          <w:lang w:val="sr-Latn-RS"/>
        </w:rPr>
        <w:t>Ovaj lijek propisan je Vama i ne sm</w:t>
      </w:r>
      <w:r w:rsidR="00A06E5C" w:rsidRPr="00437E55">
        <w:rPr>
          <w:sz w:val="22"/>
          <w:szCs w:val="22"/>
          <w:lang w:val="sr-Latn-RS"/>
        </w:rPr>
        <w:t>ij</w:t>
      </w:r>
      <w:r w:rsidRPr="00437E55">
        <w:rPr>
          <w:sz w:val="22"/>
          <w:szCs w:val="22"/>
          <w:lang w:val="sr-Latn-RS"/>
        </w:rPr>
        <w:t>ete ga davati drugima. Može da im škodi, čak i kada imaju iste znake bolesti kao i Vi.</w:t>
      </w:r>
    </w:p>
    <w:p w14:paraId="6D3F3DE5" w14:textId="77777777" w:rsidR="00C269D7" w:rsidRPr="00437E55" w:rsidRDefault="00C269D7" w:rsidP="00B01B73">
      <w:pPr>
        <w:widowControl w:val="0"/>
        <w:numPr>
          <w:ilvl w:val="0"/>
          <w:numId w:val="46"/>
        </w:numPr>
        <w:autoSpaceDE w:val="0"/>
        <w:autoSpaceDN w:val="0"/>
        <w:jc w:val="both"/>
        <w:rPr>
          <w:sz w:val="22"/>
          <w:szCs w:val="22"/>
          <w:lang w:val="sr-Latn-RS"/>
        </w:rPr>
      </w:pPr>
      <w:r w:rsidRPr="00437E55">
        <w:rPr>
          <w:spacing w:val="-5"/>
          <w:sz w:val="22"/>
          <w:szCs w:val="22"/>
          <w:lang w:val="sr-Latn-RS"/>
        </w:rPr>
        <w:t xml:space="preserve">Ako </w:t>
      </w:r>
      <w:r w:rsidR="00CE3E04" w:rsidRPr="00437E55">
        <w:rPr>
          <w:spacing w:val="-5"/>
          <w:sz w:val="22"/>
          <w:szCs w:val="22"/>
          <w:lang w:val="sr-Latn-RS"/>
        </w:rPr>
        <w:t>Vam</w:t>
      </w:r>
      <w:r w:rsidRPr="00437E55">
        <w:rPr>
          <w:spacing w:val="-5"/>
          <w:sz w:val="22"/>
          <w:szCs w:val="22"/>
          <w:lang w:val="sr-Latn-RS"/>
        </w:rPr>
        <w:t xml:space="preserve"> se javi bilo koje neželjeno d</w:t>
      </w:r>
      <w:r w:rsidR="000D14D2" w:rsidRPr="00437E55">
        <w:rPr>
          <w:spacing w:val="-5"/>
          <w:sz w:val="22"/>
          <w:szCs w:val="22"/>
          <w:lang w:val="sr-Latn-RS"/>
        </w:rPr>
        <w:t xml:space="preserve">ejstvo recite to svom ljekaru, </w:t>
      </w:r>
      <w:r w:rsidRPr="00437E55">
        <w:rPr>
          <w:spacing w:val="-5"/>
          <w:sz w:val="22"/>
          <w:szCs w:val="22"/>
          <w:lang w:val="sr-Latn-RS"/>
        </w:rPr>
        <w:t>farmaceutu ili medicinskoj sestri. Ovo uključuje i bilo koja neželjena dejstva koja nijesu navedena u ovom uputstvu</w:t>
      </w:r>
      <w:r w:rsidRPr="00437E55">
        <w:rPr>
          <w:spacing w:val="-4"/>
          <w:sz w:val="22"/>
          <w:szCs w:val="22"/>
          <w:lang w:val="sr-Latn-RS"/>
        </w:rPr>
        <w:t xml:space="preserve">. </w:t>
      </w:r>
      <w:r w:rsidR="0085398E" w:rsidRPr="00437E55">
        <w:rPr>
          <w:spacing w:val="-4"/>
          <w:sz w:val="22"/>
          <w:szCs w:val="22"/>
          <w:lang w:val="sr-Latn-RS"/>
        </w:rPr>
        <w:t xml:space="preserve">Pogledajte dio 4. </w:t>
      </w:r>
    </w:p>
    <w:p w14:paraId="2E366F02" w14:textId="77777777" w:rsidR="00C269D7" w:rsidRPr="00437E55" w:rsidRDefault="00C269D7" w:rsidP="00C269D7">
      <w:pPr>
        <w:widowControl w:val="0"/>
        <w:autoSpaceDE w:val="0"/>
        <w:autoSpaceDN w:val="0"/>
        <w:ind w:left="600"/>
        <w:rPr>
          <w:sz w:val="22"/>
          <w:szCs w:val="22"/>
          <w:lang w:val="sr-Latn-RS"/>
        </w:rPr>
      </w:pPr>
    </w:p>
    <w:p w14:paraId="794D5A18" w14:textId="77777777" w:rsidR="003324F7" w:rsidRPr="00437E55" w:rsidRDefault="003324F7" w:rsidP="00D8615F">
      <w:pPr>
        <w:widowControl w:val="0"/>
        <w:autoSpaceDE w:val="0"/>
        <w:autoSpaceDN w:val="0"/>
        <w:rPr>
          <w:i/>
          <w:iCs/>
          <w:sz w:val="22"/>
          <w:szCs w:val="22"/>
          <w:lang w:val="sr-Latn-RS"/>
        </w:rPr>
      </w:pPr>
    </w:p>
    <w:p w14:paraId="278637AB" w14:textId="77777777" w:rsidR="00C269D7" w:rsidRPr="00437E55" w:rsidRDefault="00C269D7" w:rsidP="00F67628">
      <w:pPr>
        <w:widowControl w:val="0"/>
        <w:autoSpaceDE w:val="0"/>
        <w:autoSpaceDN w:val="0"/>
        <w:rPr>
          <w:sz w:val="22"/>
          <w:szCs w:val="22"/>
          <w:lang w:val="sr-Latn-RS"/>
        </w:rPr>
      </w:pPr>
    </w:p>
    <w:p w14:paraId="631252CA" w14:textId="77777777" w:rsidR="00C269D7" w:rsidRPr="00437E55" w:rsidRDefault="00C269D7" w:rsidP="00C269D7">
      <w:pPr>
        <w:widowControl w:val="0"/>
        <w:autoSpaceDE w:val="0"/>
        <w:autoSpaceDN w:val="0"/>
        <w:ind w:left="600"/>
        <w:rPr>
          <w:sz w:val="22"/>
          <w:szCs w:val="22"/>
          <w:lang w:val="sr-Latn-RS"/>
        </w:rPr>
      </w:pPr>
    </w:p>
    <w:p w14:paraId="50FF0E03" w14:textId="77777777" w:rsidR="00A92C66" w:rsidRPr="00437E55" w:rsidRDefault="00A92C66" w:rsidP="00C269D7">
      <w:pPr>
        <w:widowControl w:val="0"/>
        <w:autoSpaceDE w:val="0"/>
        <w:autoSpaceDN w:val="0"/>
        <w:ind w:left="600"/>
        <w:rPr>
          <w:sz w:val="22"/>
          <w:szCs w:val="22"/>
          <w:lang w:val="sr-Latn-RS"/>
        </w:rPr>
      </w:pPr>
    </w:p>
    <w:p w14:paraId="63C961E1" w14:textId="77777777" w:rsidR="00A32113" w:rsidRPr="00437E55" w:rsidRDefault="00A32113" w:rsidP="00D8615F">
      <w:pPr>
        <w:widowControl w:val="0"/>
        <w:autoSpaceDE w:val="0"/>
        <w:autoSpaceDN w:val="0"/>
        <w:rPr>
          <w:b/>
          <w:bCs/>
          <w:sz w:val="22"/>
          <w:szCs w:val="22"/>
          <w:lang w:val="sr-Latn-RS"/>
        </w:rPr>
      </w:pPr>
      <w:r w:rsidRPr="00437E55">
        <w:rPr>
          <w:b/>
          <w:bCs/>
          <w:sz w:val="22"/>
          <w:szCs w:val="22"/>
          <w:lang w:val="sr-Latn-RS"/>
        </w:rPr>
        <w:t>U ovom uputstvu pročitaćete:</w:t>
      </w:r>
    </w:p>
    <w:p w14:paraId="3FBCD7F2" w14:textId="6FA81BE3" w:rsidR="00A32113" w:rsidRPr="00437E55" w:rsidRDefault="00A32113" w:rsidP="002561F3">
      <w:pPr>
        <w:widowControl w:val="0"/>
        <w:numPr>
          <w:ilvl w:val="0"/>
          <w:numId w:val="17"/>
        </w:numPr>
        <w:tabs>
          <w:tab w:val="clear" w:pos="360"/>
          <w:tab w:val="left" w:pos="569"/>
          <w:tab w:val="left" w:pos="600"/>
        </w:tabs>
        <w:autoSpaceDE w:val="0"/>
        <w:autoSpaceDN w:val="0"/>
        <w:rPr>
          <w:sz w:val="22"/>
          <w:szCs w:val="22"/>
          <w:lang w:val="sr-Latn-RS"/>
        </w:rPr>
      </w:pPr>
      <w:r w:rsidRPr="00437E55">
        <w:rPr>
          <w:sz w:val="22"/>
          <w:szCs w:val="22"/>
          <w:lang w:val="sr-Latn-RS"/>
        </w:rPr>
        <w:t xml:space="preserve">Šta je lijek </w:t>
      </w:r>
      <w:r w:rsidR="00ED1E7C" w:rsidRPr="00437E55">
        <w:rPr>
          <w:sz w:val="22"/>
          <w:szCs w:val="22"/>
          <w:lang w:val="sr-Latn-RS"/>
        </w:rPr>
        <w:t>T</w:t>
      </w:r>
      <w:r w:rsidR="00911F9A" w:rsidRPr="00437E55">
        <w:rPr>
          <w:sz w:val="22"/>
          <w:szCs w:val="22"/>
          <w:lang w:val="sr-Latn-RS"/>
        </w:rPr>
        <w:t>ivicay</w:t>
      </w:r>
      <w:r w:rsidRPr="00437E55">
        <w:rPr>
          <w:sz w:val="22"/>
          <w:szCs w:val="22"/>
          <w:lang w:val="sr-Latn-RS"/>
        </w:rPr>
        <w:t xml:space="preserve"> i čemu je namijenjen</w:t>
      </w:r>
    </w:p>
    <w:p w14:paraId="4AB52545" w14:textId="1F42D17F" w:rsidR="00A32113" w:rsidRPr="00437E55" w:rsidRDefault="00A32113" w:rsidP="002561F3">
      <w:pPr>
        <w:widowControl w:val="0"/>
        <w:numPr>
          <w:ilvl w:val="0"/>
          <w:numId w:val="17"/>
        </w:numPr>
        <w:tabs>
          <w:tab w:val="clear" w:pos="360"/>
          <w:tab w:val="left" w:pos="569"/>
          <w:tab w:val="left" w:pos="600"/>
        </w:tabs>
        <w:autoSpaceDE w:val="0"/>
        <w:autoSpaceDN w:val="0"/>
        <w:rPr>
          <w:sz w:val="22"/>
          <w:szCs w:val="22"/>
          <w:lang w:val="sr-Latn-RS"/>
        </w:rPr>
      </w:pPr>
      <w:r w:rsidRPr="00437E55">
        <w:rPr>
          <w:sz w:val="22"/>
          <w:szCs w:val="22"/>
          <w:lang w:val="sr-Latn-RS"/>
        </w:rPr>
        <w:t xml:space="preserve">Šta treba da znate prije nego što uzmete lijek </w:t>
      </w:r>
      <w:r w:rsidR="00ED1E7C" w:rsidRPr="00437E55">
        <w:rPr>
          <w:sz w:val="22"/>
          <w:szCs w:val="22"/>
          <w:lang w:val="sr-Latn-RS"/>
        </w:rPr>
        <w:t>T</w:t>
      </w:r>
      <w:r w:rsidR="00911F9A" w:rsidRPr="00437E55">
        <w:rPr>
          <w:sz w:val="22"/>
          <w:szCs w:val="22"/>
          <w:lang w:val="sr-Latn-RS"/>
        </w:rPr>
        <w:t>ivicay</w:t>
      </w:r>
    </w:p>
    <w:p w14:paraId="2263B769" w14:textId="616BBCB1" w:rsidR="00A32113" w:rsidRPr="00437E55" w:rsidRDefault="00A32113" w:rsidP="002561F3">
      <w:pPr>
        <w:widowControl w:val="0"/>
        <w:numPr>
          <w:ilvl w:val="0"/>
          <w:numId w:val="17"/>
        </w:numPr>
        <w:tabs>
          <w:tab w:val="clear" w:pos="360"/>
          <w:tab w:val="left" w:pos="569"/>
          <w:tab w:val="left" w:pos="600"/>
        </w:tabs>
        <w:autoSpaceDE w:val="0"/>
        <w:autoSpaceDN w:val="0"/>
        <w:rPr>
          <w:sz w:val="22"/>
          <w:szCs w:val="22"/>
          <w:lang w:val="sr-Latn-RS"/>
        </w:rPr>
      </w:pPr>
      <w:r w:rsidRPr="00437E55">
        <w:rPr>
          <w:sz w:val="22"/>
          <w:szCs w:val="22"/>
          <w:lang w:val="sr-Latn-RS"/>
        </w:rPr>
        <w:t xml:space="preserve">Kako se upotrebljava lijek </w:t>
      </w:r>
      <w:r w:rsidR="00ED1E7C" w:rsidRPr="00437E55">
        <w:rPr>
          <w:sz w:val="22"/>
          <w:szCs w:val="22"/>
          <w:lang w:val="sr-Latn-RS"/>
        </w:rPr>
        <w:t>T</w:t>
      </w:r>
      <w:r w:rsidR="00911F9A" w:rsidRPr="00437E55">
        <w:rPr>
          <w:sz w:val="22"/>
          <w:szCs w:val="22"/>
          <w:lang w:val="sr-Latn-RS"/>
        </w:rPr>
        <w:t>ivicay</w:t>
      </w:r>
    </w:p>
    <w:p w14:paraId="66800DD6" w14:textId="77777777" w:rsidR="00A32113" w:rsidRPr="00437E55" w:rsidRDefault="00A32113" w:rsidP="002561F3">
      <w:pPr>
        <w:widowControl w:val="0"/>
        <w:numPr>
          <w:ilvl w:val="0"/>
          <w:numId w:val="17"/>
        </w:numPr>
        <w:tabs>
          <w:tab w:val="clear" w:pos="360"/>
          <w:tab w:val="left" w:pos="569"/>
          <w:tab w:val="left" w:pos="600"/>
        </w:tabs>
        <w:autoSpaceDE w:val="0"/>
        <w:autoSpaceDN w:val="0"/>
        <w:rPr>
          <w:sz w:val="22"/>
          <w:szCs w:val="22"/>
          <w:lang w:val="sr-Latn-RS"/>
        </w:rPr>
      </w:pPr>
      <w:r w:rsidRPr="00437E55">
        <w:rPr>
          <w:sz w:val="22"/>
          <w:szCs w:val="22"/>
          <w:lang w:val="sr-Latn-RS"/>
        </w:rPr>
        <w:t xml:space="preserve">Moguća neželjena dejstva </w:t>
      </w:r>
    </w:p>
    <w:p w14:paraId="599FAAA6" w14:textId="7D32BE0B" w:rsidR="00A32113" w:rsidRPr="00437E55" w:rsidRDefault="00A32113" w:rsidP="002561F3">
      <w:pPr>
        <w:widowControl w:val="0"/>
        <w:numPr>
          <w:ilvl w:val="0"/>
          <w:numId w:val="17"/>
        </w:numPr>
        <w:tabs>
          <w:tab w:val="clear" w:pos="360"/>
          <w:tab w:val="left" w:pos="569"/>
          <w:tab w:val="left" w:pos="600"/>
        </w:tabs>
        <w:autoSpaceDE w:val="0"/>
        <w:autoSpaceDN w:val="0"/>
        <w:rPr>
          <w:sz w:val="22"/>
          <w:szCs w:val="22"/>
          <w:lang w:val="sr-Latn-RS"/>
        </w:rPr>
      </w:pPr>
      <w:r w:rsidRPr="00437E55">
        <w:rPr>
          <w:sz w:val="22"/>
          <w:szCs w:val="22"/>
          <w:lang w:val="sr-Latn-RS"/>
        </w:rPr>
        <w:t xml:space="preserve">Kako čuvati lijek </w:t>
      </w:r>
      <w:r w:rsidR="00ED1E7C" w:rsidRPr="00437E55">
        <w:rPr>
          <w:sz w:val="22"/>
          <w:szCs w:val="22"/>
          <w:lang w:val="sr-Latn-RS"/>
        </w:rPr>
        <w:t>T</w:t>
      </w:r>
      <w:r w:rsidR="00911F9A" w:rsidRPr="00437E55">
        <w:rPr>
          <w:sz w:val="22"/>
          <w:szCs w:val="22"/>
          <w:lang w:val="sr-Latn-RS"/>
        </w:rPr>
        <w:t>ivicay</w:t>
      </w:r>
    </w:p>
    <w:p w14:paraId="5D628F53" w14:textId="77777777" w:rsidR="00A32113" w:rsidRPr="00437E55" w:rsidRDefault="000A77B3" w:rsidP="002561F3">
      <w:pPr>
        <w:widowControl w:val="0"/>
        <w:numPr>
          <w:ilvl w:val="0"/>
          <w:numId w:val="17"/>
        </w:numPr>
        <w:tabs>
          <w:tab w:val="clear" w:pos="360"/>
          <w:tab w:val="left" w:pos="569"/>
          <w:tab w:val="left" w:pos="600"/>
        </w:tabs>
        <w:autoSpaceDE w:val="0"/>
        <w:autoSpaceDN w:val="0"/>
        <w:rPr>
          <w:b/>
          <w:bCs/>
          <w:sz w:val="22"/>
          <w:szCs w:val="22"/>
          <w:lang w:val="sr-Latn-RS"/>
        </w:rPr>
      </w:pPr>
      <w:r w:rsidRPr="00437E55">
        <w:rPr>
          <w:sz w:val="22"/>
          <w:szCs w:val="22"/>
          <w:lang w:val="sr-Latn-RS"/>
        </w:rPr>
        <w:t>Sadržaj pakovanja i d</w:t>
      </w:r>
      <w:r w:rsidR="00A32113" w:rsidRPr="00437E55">
        <w:rPr>
          <w:sz w:val="22"/>
          <w:szCs w:val="22"/>
          <w:lang w:val="sr-Latn-RS"/>
        </w:rPr>
        <w:t>odatne informacije</w:t>
      </w:r>
      <w:r w:rsidR="00A02C42" w:rsidRPr="00437E55">
        <w:rPr>
          <w:sz w:val="22"/>
          <w:szCs w:val="22"/>
          <w:lang w:val="sr-Latn-RS"/>
        </w:rPr>
        <w:t xml:space="preserve"> </w:t>
      </w:r>
    </w:p>
    <w:p w14:paraId="29214802" w14:textId="77777777" w:rsidR="00A32113" w:rsidRPr="00437E55" w:rsidRDefault="00A32113" w:rsidP="00D8615F">
      <w:pPr>
        <w:widowControl w:val="0"/>
        <w:autoSpaceDE w:val="0"/>
        <w:autoSpaceDN w:val="0"/>
        <w:rPr>
          <w:sz w:val="22"/>
          <w:szCs w:val="22"/>
          <w:lang w:val="sr-Latn-RS"/>
        </w:rPr>
      </w:pPr>
    </w:p>
    <w:p w14:paraId="7CD43AEE" w14:textId="77777777" w:rsidR="00C22BE5" w:rsidRPr="00437E55" w:rsidRDefault="00C22BE5" w:rsidP="00C22BE5">
      <w:pPr>
        <w:pStyle w:val="Header"/>
        <w:tabs>
          <w:tab w:val="left" w:pos="284"/>
        </w:tabs>
        <w:rPr>
          <w:sz w:val="22"/>
          <w:szCs w:val="22"/>
          <w:lang w:val="sr-Latn-RS"/>
        </w:rPr>
      </w:pPr>
    </w:p>
    <w:p w14:paraId="2DA5EA5F" w14:textId="23E8D630" w:rsidR="00445D8F" w:rsidRPr="00437E55" w:rsidRDefault="00CF1B2D" w:rsidP="00A32113">
      <w:pPr>
        <w:rPr>
          <w:b/>
          <w:bCs/>
          <w:sz w:val="22"/>
          <w:szCs w:val="22"/>
          <w:lang w:val="sr-Latn-RS"/>
        </w:rPr>
      </w:pPr>
      <w:r w:rsidRPr="00437E55">
        <w:rPr>
          <w:b/>
          <w:bCs/>
          <w:sz w:val="22"/>
          <w:szCs w:val="22"/>
          <w:lang w:val="sr-Latn-RS"/>
        </w:rPr>
        <w:br w:type="page"/>
      </w:r>
    </w:p>
    <w:p w14:paraId="511CF762" w14:textId="7CE91B42" w:rsidR="00A32113" w:rsidRPr="00437E55" w:rsidRDefault="00A32113" w:rsidP="00FB6603">
      <w:pPr>
        <w:tabs>
          <w:tab w:val="left" w:pos="540"/>
          <w:tab w:val="left" w:pos="569"/>
        </w:tabs>
        <w:rPr>
          <w:b/>
          <w:bCs/>
          <w:sz w:val="22"/>
          <w:szCs w:val="22"/>
          <w:lang w:val="sr-Latn-RS"/>
        </w:rPr>
      </w:pPr>
      <w:r w:rsidRPr="00437E55">
        <w:rPr>
          <w:b/>
          <w:bCs/>
          <w:sz w:val="22"/>
          <w:szCs w:val="22"/>
          <w:lang w:val="sr-Latn-RS"/>
        </w:rPr>
        <w:lastRenderedPageBreak/>
        <w:t xml:space="preserve">1. </w:t>
      </w:r>
      <w:r w:rsidR="00FB6603" w:rsidRPr="00437E55">
        <w:rPr>
          <w:b/>
          <w:bCs/>
          <w:sz w:val="22"/>
          <w:szCs w:val="22"/>
          <w:lang w:val="sr-Latn-RS"/>
        </w:rPr>
        <w:tab/>
      </w:r>
      <w:r w:rsidRPr="00437E55">
        <w:rPr>
          <w:b/>
          <w:bCs/>
          <w:sz w:val="22"/>
          <w:szCs w:val="22"/>
          <w:lang w:val="sr-Latn-RS"/>
        </w:rPr>
        <w:t xml:space="preserve">ŠTA JE LIJEK </w:t>
      </w:r>
      <w:r w:rsidR="00ED1E7C" w:rsidRPr="00437E55">
        <w:rPr>
          <w:b/>
          <w:bCs/>
          <w:sz w:val="22"/>
          <w:szCs w:val="22"/>
          <w:lang w:val="sr-Latn-RS"/>
        </w:rPr>
        <w:t>TIVICAY</w:t>
      </w:r>
      <w:r w:rsidRPr="00437E55">
        <w:rPr>
          <w:b/>
          <w:bCs/>
          <w:sz w:val="22"/>
          <w:szCs w:val="22"/>
          <w:lang w:val="sr-Latn-RS"/>
        </w:rPr>
        <w:t xml:space="preserve"> I ČEMU JE NAMIJENJEN</w:t>
      </w:r>
    </w:p>
    <w:p w14:paraId="623E73FA" w14:textId="77777777" w:rsidR="00812571" w:rsidRPr="00437E55" w:rsidRDefault="00812571" w:rsidP="00FB6603">
      <w:pPr>
        <w:tabs>
          <w:tab w:val="left" w:pos="540"/>
          <w:tab w:val="left" w:pos="569"/>
        </w:tabs>
        <w:rPr>
          <w:b/>
          <w:bCs/>
          <w:sz w:val="22"/>
          <w:szCs w:val="22"/>
          <w:lang w:val="sr-Latn-RS"/>
        </w:rPr>
      </w:pPr>
    </w:p>
    <w:p w14:paraId="5F4B3F45" w14:textId="1EB1B3D8" w:rsidR="003F48DF" w:rsidRPr="00437E55" w:rsidRDefault="003F48DF" w:rsidP="00812571">
      <w:pPr>
        <w:pStyle w:val="Header"/>
        <w:tabs>
          <w:tab w:val="left" w:pos="284"/>
        </w:tabs>
        <w:jc w:val="both"/>
        <w:rPr>
          <w:sz w:val="22"/>
          <w:szCs w:val="22"/>
          <w:lang w:val="sr-Latn-RS" w:bidi="hr-HR"/>
        </w:rPr>
      </w:pPr>
      <w:r w:rsidRPr="00437E55">
        <w:rPr>
          <w:sz w:val="22"/>
          <w:szCs w:val="22"/>
          <w:lang w:val="sr-Latn-RS" w:bidi="hr-HR"/>
        </w:rPr>
        <w:t xml:space="preserve">Lijek </w:t>
      </w:r>
      <w:r w:rsidR="00ED1E7C" w:rsidRPr="00437E55">
        <w:rPr>
          <w:sz w:val="22"/>
          <w:szCs w:val="22"/>
          <w:lang w:val="sr-Latn-RS" w:bidi="hr-HR"/>
        </w:rPr>
        <w:t>T</w:t>
      </w:r>
      <w:r w:rsidR="00911F9A" w:rsidRPr="00437E55">
        <w:rPr>
          <w:sz w:val="22"/>
          <w:szCs w:val="22"/>
          <w:lang w:val="sr-Latn-RS" w:bidi="hr-HR"/>
        </w:rPr>
        <w:t>ivicay</w:t>
      </w:r>
      <w:r w:rsidRPr="00437E55">
        <w:rPr>
          <w:sz w:val="22"/>
          <w:szCs w:val="22"/>
          <w:lang w:val="sr-Latn-RS" w:bidi="hr-HR"/>
        </w:rPr>
        <w:t xml:space="preserve"> sadrži aktivnu supstancu dolutegravir. Dolutegravir pripada klasi antiretrovirusnih ljekova koji se nazivaju </w:t>
      </w:r>
      <w:r w:rsidRPr="00437E55">
        <w:rPr>
          <w:i/>
          <w:sz w:val="22"/>
          <w:szCs w:val="22"/>
          <w:lang w:val="sr-Latn-RS" w:bidi="hr-HR"/>
        </w:rPr>
        <w:t>inhibitori integraze</w:t>
      </w:r>
      <w:r w:rsidRPr="00437E55">
        <w:rPr>
          <w:sz w:val="22"/>
          <w:szCs w:val="22"/>
          <w:lang w:val="sr-Latn-RS" w:bidi="hr-HR"/>
        </w:rPr>
        <w:t>.</w:t>
      </w:r>
    </w:p>
    <w:p w14:paraId="64C71DA5" w14:textId="77777777" w:rsidR="003F48DF" w:rsidRPr="00437E55" w:rsidRDefault="003F48DF" w:rsidP="00812571">
      <w:pPr>
        <w:pStyle w:val="Header"/>
        <w:tabs>
          <w:tab w:val="left" w:pos="284"/>
        </w:tabs>
        <w:jc w:val="both"/>
        <w:rPr>
          <w:sz w:val="22"/>
          <w:szCs w:val="22"/>
          <w:lang w:val="sr-Latn-RS" w:bidi="hr-HR"/>
        </w:rPr>
      </w:pPr>
    </w:p>
    <w:p w14:paraId="45C92C24" w14:textId="224D2516" w:rsidR="003F48DF" w:rsidRPr="00437E55" w:rsidRDefault="00DD1C42" w:rsidP="00812571">
      <w:pPr>
        <w:pStyle w:val="Header"/>
        <w:tabs>
          <w:tab w:val="left" w:pos="284"/>
        </w:tabs>
        <w:jc w:val="both"/>
        <w:rPr>
          <w:sz w:val="22"/>
          <w:szCs w:val="22"/>
          <w:lang w:val="sr-Latn-RS" w:bidi="hr-HR"/>
        </w:rPr>
      </w:pPr>
      <w:r w:rsidRPr="00437E55">
        <w:rPr>
          <w:sz w:val="22"/>
          <w:szCs w:val="22"/>
          <w:lang w:val="sr-Latn-RS" w:bidi="hr-HR"/>
        </w:rPr>
        <w:t xml:space="preserve">Lijek </w:t>
      </w:r>
      <w:r w:rsidR="00ED1E7C" w:rsidRPr="00437E55">
        <w:rPr>
          <w:sz w:val="22"/>
          <w:szCs w:val="22"/>
          <w:lang w:val="sr-Latn-RS" w:bidi="hr-HR"/>
        </w:rPr>
        <w:t>T</w:t>
      </w:r>
      <w:r w:rsidR="00911F9A" w:rsidRPr="00437E55">
        <w:rPr>
          <w:sz w:val="22"/>
          <w:szCs w:val="22"/>
          <w:lang w:val="sr-Latn-RS" w:bidi="hr-HR"/>
        </w:rPr>
        <w:t>ivicay</w:t>
      </w:r>
      <w:r w:rsidR="003F48DF" w:rsidRPr="00437E55">
        <w:rPr>
          <w:sz w:val="22"/>
          <w:szCs w:val="22"/>
          <w:lang w:val="sr-Latn-RS" w:bidi="hr-HR"/>
        </w:rPr>
        <w:t xml:space="preserve"> se primjenjuje u liječenju </w:t>
      </w:r>
      <w:r w:rsidR="00552E8D" w:rsidRPr="00437E55">
        <w:rPr>
          <w:sz w:val="22"/>
          <w:szCs w:val="22"/>
          <w:lang w:val="sr-Latn-RS" w:bidi="hr-HR"/>
        </w:rPr>
        <w:t xml:space="preserve">infekcije </w:t>
      </w:r>
      <w:r w:rsidR="003F48DF" w:rsidRPr="00437E55">
        <w:rPr>
          <w:b/>
          <w:sz w:val="22"/>
          <w:szCs w:val="22"/>
          <w:lang w:val="sr-Latn-RS" w:bidi="hr-HR"/>
        </w:rPr>
        <w:t>HIV</w:t>
      </w:r>
      <w:r w:rsidR="00DB1463" w:rsidRPr="00437E55">
        <w:rPr>
          <w:b/>
          <w:sz w:val="22"/>
          <w:szCs w:val="22"/>
          <w:lang w:val="sr-Latn-RS" w:bidi="hr-HR"/>
        </w:rPr>
        <w:t>-</w:t>
      </w:r>
      <w:r w:rsidR="00552E8D" w:rsidRPr="00437E55">
        <w:rPr>
          <w:b/>
          <w:sz w:val="22"/>
          <w:szCs w:val="22"/>
          <w:lang w:val="sr-Latn-RS" w:bidi="hr-HR"/>
        </w:rPr>
        <w:t xml:space="preserve">om </w:t>
      </w:r>
      <w:r w:rsidR="003F48DF" w:rsidRPr="00437E55">
        <w:rPr>
          <w:b/>
          <w:sz w:val="22"/>
          <w:szCs w:val="22"/>
          <w:lang w:val="sr-Latn-RS" w:bidi="hr-HR"/>
        </w:rPr>
        <w:t xml:space="preserve">(virus humane imunodeficijencije) </w:t>
      </w:r>
      <w:r w:rsidR="003F48DF" w:rsidRPr="00437E55">
        <w:rPr>
          <w:sz w:val="22"/>
          <w:szCs w:val="22"/>
          <w:lang w:val="sr-Latn-RS" w:bidi="hr-HR"/>
        </w:rPr>
        <w:t>kod odraslih osoba</w:t>
      </w:r>
      <w:r w:rsidR="00552E8D" w:rsidRPr="00437E55">
        <w:rPr>
          <w:sz w:val="22"/>
          <w:szCs w:val="22"/>
          <w:lang w:val="sr-Latn-RS" w:bidi="hr-HR"/>
        </w:rPr>
        <w:t>,</w:t>
      </w:r>
      <w:r w:rsidR="003F48DF" w:rsidRPr="00437E55">
        <w:rPr>
          <w:sz w:val="22"/>
          <w:szCs w:val="22"/>
          <w:lang w:val="sr-Latn-RS" w:bidi="hr-HR"/>
        </w:rPr>
        <w:t xml:space="preserve"> adolescenata</w:t>
      </w:r>
      <w:r w:rsidR="00552E8D" w:rsidRPr="00437E55">
        <w:rPr>
          <w:sz w:val="22"/>
          <w:szCs w:val="22"/>
          <w:lang w:val="sr-Latn-RS" w:bidi="hr-HR"/>
        </w:rPr>
        <w:t xml:space="preserve"> i djece uzrasta 6 ili više godina, tjelesne težine od najmanje 14 kg.</w:t>
      </w:r>
    </w:p>
    <w:p w14:paraId="51AF3BD1" w14:textId="77777777" w:rsidR="003F48DF" w:rsidRPr="00437E55" w:rsidRDefault="003F48DF" w:rsidP="00812571">
      <w:pPr>
        <w:pStyle w:val="Header"/>
        <w:tabs>
          <w:tab w:val="left" w:pos="284"/>
        </w:tabs>
        <w:jc w:val="both"/>
        <w:rPr>
          <w:sz w:val="22"/>
          <w:szCs w:val="22"/>
          <w:lang w:val="sr-Latn-RS" w:bidi="hr-HR"/>
        </w:rPr>
      </w:pPr>
    </w:p>
    <w:p w14:paraId="4A96997E" w14:textId="049478A4" w:rsidR="003F48DF" w:rsidRPr="00437E55" w:rsidRDefault="00032477" w:rsidP="003F48DF">
      <w:pPr>
        <w:pStyle w:val="Header"/>
        <w:tabs>
          <w:tab w:val="left" w:pos="284"/>
        </w:tabs>
        <w:jc w:val="both"/>
        <w:rPr>
          <w:sz w:val="22"/>
          <w:szCs w:val="22"/>
          <w:lang w:val="sr-Latn-RS" w:bidi="hr-HR"/>
        </w:rPr>
      </w:pPr>
      <w:r w:rsidRPr="00437E55">
        <w:rPr>
          <w:sz w:val="22"/>
          <w:szCs w:val="22"/>
          <w:lang w:val="sr-Latn-RS" w:bidi="hr-HR"/>
        </w:rPr>
        <w:t xml:space="preserve">Lijek </w:t>
      </w:r>
      <w:r w:rsidR="00ED1E7C" w:rsidRPr="00437E55">
        <w:rPr>
          <w:sz w:val="22"/>
          <w:szCs w:val="22"/>
          <w:lang w:val="sr-Latn-RS" w:bidi="hr-HR"/>
        </w:rPr>
        <w:t>T</w:t>
      </w:r>
      <w:r w:rsidR="00911F9A" w:rsidRPr="00437E55">
        <w:rPr>
          <w:sz w:val="22"/>
          <w:szCs w:val="22"/>
          <w:lang w:val="sr-Latn-RS" w:bidi="hr-HR"/>
        </w:rPr>
        <w:t>ivicay</w:t>
      </w:r>
      <w:r w:rsidR="003F48DF" w:rsidRPr="00437E55">
        <w:rPr>
          <w:sz w:val="22"/>
          <w:szCs w:val="22"/>
          <w:lang w:val="sr-Latn-RS" w:bidi="hr-HR"/>
        </w:rPr>
        <w:t xml:space="preserve"> ne može izliječiti HIV infekciju; on smanjuje </w:t>
      </w:r>
      <w:r w:rsidR="00812571" w:rsidRPr="00437E55">
        <w:rPr>
          <w:sz w:val="22"/>
          <w:szCs w:val="22"/>
          <w:lang w:val="sr-Latn-RS" w:bidi="hr-HR"/>
        </w:rPr>
        <w:t>količinu virusa u tijelu</w:t>
      </w:r>
      <w:r w:rsidR="003F48DF" w:rsidRPr="00437E55">
        <w:rPr>
          <w:sz w:val="22"/>
          <w:szCs w:val="22"/>
          <w:lang w:val="sr-Latn-RS" w:bidi="hr-HR"/>
        </w:rPr>
        <w:t xml:space="preserve"> i održava </w:t>
      </w:r>
      <w:r w:rsidRPr="00437E55">
        <w:rPr>
          <w:sz w:val="22"/>
          <w:szCs w:val="22"/>
          <w:lang w:val="sr-Latn-RS" w:bidi="hr-HR"/>
        </w:rPr>
        <w:t>je</w:t>
      </w:r>
      <w:r w:rsidR="003F48DF" w:rsidRPr="00437E55">
        <w:rPr>
          <w:sz w:val="22"/>
          <w:szCs w:val="22"/>
          <w:lang w:val="sr-Latn-RS" w:bidi="hr-HR"/>
        </w:rPr>
        <w:t xml:space="preserve"> na niskom nivou. Posljedično, povećava broj CD4 ćelija u krvi</w:t>
      </w:r>
      <w:r w:rsidR="00812571" w:rsidRPr="00437E55">
        <w:rPr>
          <w:sz w:val="22"/>
          <w:szCs w:val="22"/>
          <w:lang w:val="sr-Latn-RS" w:bidi="hr-HR"/>
        </w:rPr>
        <w:t>.</w:t>
      </w:r>
      <w:r w:rsidR="003F48DF" w:rsidRPr="00437E55">
        <w:rPr>
          <w:sz w:val="22"/>
          <w:szCs w:val="22"/>
          <w:lang w:val="sr-Latn-RS" w:bidi="hr-HR"/>
        </w:rPr>
        <w:t xml:space="preserve"> CD4 ćelije predstavljaju vrstu bijelih </w:t>
      </w:r>
      <w:r w:rsidR="00812571" w:rsidRPr="00437E55">
        <w:rPr>
          <w:sz w:val="22"/>
          <w:szCs w:val="22"/>
          <w:lang w:val="sr-Latn-RS" w:bidi="hr-HR"/>
        </w:rPr>
        <w:t xml:space="preserve">krvnih </w:t>
      </w:r>
      <w:r w:rsidR="003F48DF" w:rsidRPr="00437E55">
        <w:rPr>
          <w:sz w:val="22"/>
          <w:szCs w:val="22"/>
          <w:lang w:val="sr-Latn-RS" w:bidi="hr-HR"/>
        </w:rPr>
        <w:t>ćelija koje su važne jer pomažu organizmu u borbi protiv infekcija.</w:t>
      </w:r>
    </w:p>
    <w:p w14:paraId="0E8B4514" w14:textId="77777777" w:rsidR="003F48DF" w:rsidRPr="00437E55" w:rsidRDefault="003F48DF" w:rsidP="003F48DF">
      <w:pPr>
        <w:pStyle w:val="Header"/>
        <w:tabs>
          <w:tab w:val="left" w:pos="284"/>
        </w:tabs>
        <w:jc w:val="both"/>
        <w:rPr>
          <w:sz w:val="22"/>
          <w:szCs w:val="22"/>
          <w:lang w:val="sr-Latn-RS" w:bidi="hr-HR"/>
        </w:rPr>
      </w:pPr>
    </w:p>
    <w:p w14:paraId="0FE5BCA0" w14:textId="4EE4CF2B" w:rsidR="003F48DF" w:rsidRPr="00437E55" w:rsidRDefault="003F48DF" w:rsidP="003F48DF">
      <w:pPr>
        <w:pStyle w:val="Header"/>
        <w:tabs>
          <w:tab w:val="left" w:pos="284"/>
        </w:tabs>
        <w:jc w:val="both"/>
        <w:rPr>
          <w:sz w:val="22"/>
          <w:szCs w:val="22"/>
          <w:lang w:val="sr-Latn-RS" w:bidi="hr-HR"/>
        </w:rPr>
      </w:pPr>
      <w:r w:rsidRPr="00437E55">
        <w:rPr>
          <w:sz w:val="22"/>
          <w:szCs w:val="22"/>
          <w:lang w:val="sr-Latn-RS" w:bidi="hr-HR"/>
        </w:rPr>
        <w:t xml:space="preserve">Odgovor na terapiju lijekom </w:t>
      </w:r>
      <w:r w:rsidR="00ED1E7C" w:rsidRPr="00437E55">
        <w:rPr>
          <w:sz w:val="22"/>
          <w:szCs w:val="22"/>
          <w:lang w:val="sr-Latn-RS" w:bidi="hr-HR"/>
        </w:rPr>
        <w:t>T</w:t>
      </w:r>
      <w:r w:rsidR="00911F9A" w:rsidRPr="00437E55">
        <w:rPr>
          <w:sz w:val="22"/>
          <w:szCs w:val="22"/>
          <w:lang w:val="sr-Latn-RS" w:bidi="hr-HR"/>
        </w:rPr>
        <w:t>ivicay</w:t>
      </w:r>
      <w:r w:rsidRPr="00437E55">
        <w:rPr>
          <w:bCs/>
          <w:sz w:val="22"/>
          <w:szCs w:val="22"/>
          <w:lang w:val="sr-Latn-RS"/>
        </w:rPr>
        <w:t xml:space="preserve"> nije isti kod svih osoba</w:t>
      </w:r>
      <w:r w:rsidRPr="00437E55">
        <w:rPr>
          <w:sz w:val="22"/>
          <w:szCs w:val="22"/>
          <w:lang w:val="sr-Latn-RS" w:bidi="hr-HR"/>
        </w:rPr>
        <w:t xml:space="preserve">. Vaš ljekar će pratiti efikasnost </w:t>
      </w:r>
      <w:r w:rsidR="00812571" w:rsidRPr="00437E55">
        <w:rPr>
          <w:sz w:val="22"/>
          <w:szCs w:val="22"/>
          <w:lang w:val="sr-Latn-RS" w:bidi="hr-HR"/>
        </w:rPr>
        <w:t>terapi</w:t>
      </w:r>
      <w:r w:rsidR="00694D26" w:rsidRPr="00437E55">
        <w:rPr>
          <w:sz w:val="22"/>
          <w:szCs w:val="22"/>
          <w:lang w:val="sr-Latn-RS" w:bidi="hr-HR"/>
        </w:rPr>
        <w:t>j</w:t>
      </w:r>
      <w:r w:rsidR="00812571" w:rsidRPr="00437E55">
        <w:rPr>
          <w:sz w:val="22"/>
          <w:szCs w:val="22"/>
          <w:lang w:val="sr-Latn-RS" w:bidi="hr-HR"/>
        </w:rPr>
        <w:t>e</w:t>
      </w:r>
      <w:r w:rsidRPr="00437E55">
        <w:rPr>
          <w:sz w:val="22"/>
          <w:szCs w:val="22"/>
          <w:lang w:val="sr-Latn-RS" w:bidi="hr-HR"/>
        </w:rPr>
        <w:t>.</w:t>
      </w:r>
    </w:p>
    <w:p w14:paraId="7B820DFA" w14:textId="77777777" w:rsidR="003F48DF" w:rsidRPr="00437E55" w:rsidRDefault="003F48DF" w:rsidP="003F48DF">
      <w:pPr>
        <w:pStyle w:val="Header"/>
        <w:tabs>
          <w:tab w:val="left" w:pos="284"/>
        </w:tabs>
        <w:jc w:val="both"/>
        <w:rPr>
          <w:sz w:val="22"/>
          <w:szCs w:val="22"/>
          <w:lang w:val="sr-Latn-RS" w:bidi="hr-HR"/>
        </w:rPr>
      </w:pPr>
    </w:p>
    <w:p w14:paraId="475F3771" w14:textId="3AEC892D" w:rsidR="003F48DF" w:rsidRPr="00437E55" w:rsidRDefault="00694D26" w:rsidP="003F48DF">
      <w:pPr>
        <w:pStyle w:val="Header"/>
        <w:tabs>
          <w:tab w:val="left" w:pos="284"/>
        </w:tabs>
        <w:jc w:val="both"/>
        <w:rPr>
          <w:sz w:val="22"/>
          <w:szCs w:val="22"/>
          <w:lang w:val="sr-Latn-RS"/>
        </w:rPr>
      </w:pPr>
      <w:r w:rsidRPr="00437E55">
        <w:rPr>
          <w:sz w:val="22"/>
          <w:szCs w:val="22"/>
          <w:lang w:val="sr-Latn-RS" w:bidi="hr-HR"/>
        </w:rPr>
        <w:t xml:space="preserve">Lijek </w:t>
      </w:r>
      <w:r w:rsidR="00ED1E7C" w:rsidRPr="00437E55">
        <w:rPr>
          <w:sz w:val="22"/>
          <w:szCs w:val="22"/>
          <w:lang w:val="sr-Latn-RS" w:bidi="hr-HR"/>
        </w:rPr>
        <w:t>T</w:t>
      </w:r>
      <w:r w:rsidR="00911F9A" w:rsidRPr="00437E55">
        <w:rPr>
          <w:sz w:val="22"/>
          <w:szCs w:val="22"/>
          <w:lang w:val="sr-Latn-RS" w:bidi="hr-HR"/>
        </w:rPr>
        <w:t>ivicay</w:t>
      </w:r>
      <w:r w:rsidR="003F48DF" w:rsidRPr="00437E55">
        <w:rPr>
          <w:sz w:val="22"/>
          <w:szCs w:val="22"/>
          <w:lang w:val="sr-Latn-RS" w:bidi="hr-HR"/>
        </w:rPr>
        <w:t xml:space="preserve"> se uvijek primjenjuje u kombinaciji sa drugim antiretrovirusnim ljekovima (</w:t>
      </w:r>
      <w:r w:rsidR="003F48DF" w:rsidRPr="00437E55">
        <w:rPr>
          <w:i/>
          <w:sz w:val="22"/>
          <w:szCs w:val="22"/>
          <w:lang w:val="sr-Latn-RS" w:bidi="hr-HR"/>
        </w:rPr>
        <w:t>kombinovana terapija</w:t>
      </w:r>
      <w:r w:rsidR="003F48DF" w:rsidRPr="00437E55">
        <w:rPr>
          <w:sz w:val="22"/>
          <w:szCs w:val="22"/>
          <w:lang w:val="sr-Latn-RS" w:bidi="hr-HR"/>
        </w:rPr>
        <w:t xml:space="preserve">). </w:t>
      </w:r>
      <w:r w:rsidR="00812571" w:rsidRPr="00437E55">
        <w:rPr>
          <w:sz w:val="22"/>
          <w:szCs w:val="22"/>
          <w:lang w:val="sr-Latn-RS" w:bidi="hr-HR"/>
        </w:rPr>
        <w:t>Da bi se</w:t>
      </w:r>
      <w:r w:rsidR="003F48DF" w:rsidRPr="00437E55">
        <w:rPr>
          <w:sz w:val="22"/>
          <w:szCs w:val="22"/>
          <w:lang w:val="sr-Latn-RS" w:bidi="hr-HR"/>
        </w:rPr>
        <w:t xml:space="preserve"> HIV infekcij</w:t>
      </w:r>
      <w:r w:rsidR="00812571" w:rsidRPr="00437E55">
        <w:rPr>
          <w:sz w:val="22"/>
          <w:szCs w:val="22"/>
          <w:lang w:val="sr-Latn-RS" w:bidi="hr-HR"/>
        </w:rPr>
        <w:t>a držala pod kontrolom</w:t>
      </w:r>
      <w:r w:rsidR="003F48DF" w:rsidRPr="00437E55">
        <w:rPr>
          <w:sz w:val="22"/>
          <w:szCs w:val="22"/>
          <w:lang w:val="sr-Latn-RS" w:bidi="hr-HR"/>
        </w:rPr>
        <w:t xml:space="preserve"> i </w:t>
      </w:r>
      <w:r w:rsidR="00812571" w:rsidRPr="00437E55">
        <w:rPr>
          <w:sz w:val="22"/>
          <w:szCs w:val="22"/>
          <w:lang w:val="sr-Latn-RS" w:bidi="hr-HR"/>
        </w:rPr>
        <w:t xml:space="preserve">spriječilo </w:t>
      </w:r>
      <w:r w:rsidR="003F48DF" w:rsidRPr="00437E55">
        <w:rPr>
          <w:sz w:val="22"/>
          <w:szCs w:val="22"/>
          <w:lang w:val="sr-Latn-RS" w:bidi="hr-HR"/>
        </w:rPr>
        <w:t>pogoršanj</w:t>
      </w:r>
      <w:r w:rsidR="00812571" w:rsidRPr="00437E55">
        <w:rPr>
          <w:sz w:val="22"/>
          <w:szCs w:val="22"/>
          <w:lang w:val="sr-Latn-RS" w:bidi="hr-HR"/>
        </w:rPr>
        <w:t>e</w:t>
      </w:r>
      <w:r w:rsidR="003F48DF" w:rsidRPr="00437E55">
        <w:rPr>
          <w:sz w:val="22"/>
          <w:szCs w:val="22"/>
          <w:lang w:val="sr-Latn-RS" w:bidi="hr-HR"/>
        </w:rPr>
        <w:t xml:space="preserve"> bolesti, </w:t>
      </w:r>
      <w:r w:rsidR="00812571" w:rsidRPr="00437E55">
        <w:rPr>
          <w:sz w:val="22"/>
          <w:szCs w:val="22"/>
          <w:lang w:val="sr-Latn-RS" w:bidi="hr-HR"/>
        </w:rPr>
        <w:t>morate nastaviti</w:t>
      </w:r>
      <w:r w:rsidR="003F48DF" w:rsidRPr="00437E55">
        <w:rPr>
          <w:sz w:val="22"/>
          <w:szCs w:val="22"/>
          <w:lang w:val="sr-Latn-RS" w:bidi="hr-HR"/>
        </w:rPr>
        <w:t xml:space="preserve"> sa primjenom svih ljekova, osim ukoliko Vas ljekar ne posavjetuje da </w:t>
      </w:r>
      <w:r w:rsidR="00812571" w:rsidRPr="00437E55">
        <w:rPr>
          <w:sz w:val="22"/>
          <w:szCs w:val="22"/>
          <w:lang w:val="sr-Latn-RS" w:bidi="hr-HR"/>
        </w:rPr>
        <w:t>prestanete uzimati neki</w:t>
      </w:r>
      <w:r w:rsidR="003F48DF" w:rsidRPr="00437E55">
        <w:rPr>
          <w:sz w:val="22"/>
          <w:szCs w:val="22"/>
          <w:lang w:val="sr-Latn-RS" w:bidi="hr-HR"/>
        </w:rPr>
        <w:t xml:space="preserve"> od njih.</w:t>
      </w:r>
      <w:r w:rsidR="003F48DF" w:rsidRPr="00437E55">
        <w:rPr>
          <w:sz w:val="22"/>
          <w:szCs w:val="22"/>
          <w:lang w:val="sr-Latn-RS"/>
        </w:rPr>
        <w:t xml:space="preserve"> </w:t>
      </w:r>
    </w:p>
    <w:p w14:paraId="2ADEBB33" w14:textId="2CC58299" w:rsidR="00445D8F" w:rsidRPr="00437E55" w:rsidRDefault="00445D8F" w:rsidP="00A32113">
      <w:pPr>
        <w:rPr>
          <w:sz w:val="22"/>
          <w:szCs w:val="22"/>
          <w:lang w:val="sr-Latn-RS"/>
        </w:rPr>
      </w:pPr>
    </w:p>
    <w:p w14:paraId="302FF270" w14:textId="77777777" w:rsidR="007B781D" w:rsidRPr="00437E55" w:rsidRDefault="007B781D" w:rsidP="00A32113">
      <w:pPr>
        <w:rPr>
          <w:sz w:val="22"/>
          <w:szCs w:val="22"/>
          <w:lang w:val="sr-Latn-RS"/>
        </w:rPr>
      </w:pPr>
    </w:p>
    <w:p w14:paraId="3DC06281" w14:textId="54DD16C7" w:rsidR="00A32113" w:rsidRPr="00437E55" w:rsidRDefault="00A32113" w:rsidP="00FB6603">
      <w:pPr>
        <w:tabs>
          <w:tab w:val="left" w:pos="540"/>
          <w:tab w:val="left" w:pos="569"/>
        </w:tabs>
        <w:rPr>
          <w:b/>
          <w:caps/>
          <w:sz w:val="22"/>
          <w:szCs w:val="22"/>
          <w:lang w:val="sr-Latn-RS"/>
        </w:rPr>
      </w:pPr>
      <w:r w:rsidRPr="00437E55">
        <w:rPr>
          <w:b/>
          <w:bCs/>
          <w:sz w:val="22"/>
          <w:szCs w:val="22"/>
          <w:lang w:val="sr-Latn-RS"/>
        </w:rPr>
        <w:t xml:space="preserve">2. </w:t>
      </w:r>
      <w:r w:rsidR="00FB6603" w:rsidRPr="00437E55">
        <w:rPr>
          <w:b/>
          <w:bCs/>
          <w:sz w:val="22"/>
          <w:szCs w:val="22"/>
          <w:lang w:val="sr-Latn-RS"/>
        </w:rPr>
        <w:tab/>
      </w:r>
      <w:r w:rsidRPr="00437E55">
        <w:rPr>
          <w:b/>
          <w:caps/>
          <w:sz w:val="22"/>
          <w:szCs w:val="22"/>
          <w:lang w:val="sr-Latn-RS"/>
        </w:rPr>
        <w:t xml:space="preserve">Šta treba da znate prIJe nego što uzmete lIJek </w:t>
      </w:r>
      <w:r w:rsidR="00ED1E7C" w:rsidRPr="00437E55">
        <w:rPr>
          <w:b/>
          <w:bCs/>
          <w:sz w:val="22"/>
          <w:szCs w:val="22"/>
          <w:lang w:val="sr-Latn-RS"/>
        </w:rPr>
        <w:t>TIVICAY</w:t>
      </w:r>
    </w:p>
    <w:p w14:paraId="188FB393" w14:textId="77777777" w:rsidR="00445D8F" w:rsidRPr="00437E55" w:rsidRDefault="00445D8F" w:rsidP="00A32113">
      <w:pPr>
        <w:widowControl w:val="0"/>
        <w:autoSpaceDE w:val="0"/>
        <w:autoSpaceDN w:val="0"/>
        <w:rPr>
          <w:caps/>
          <w:sz w:val="22"/>
          <w:szCs w:val="22"/>
          <w:lang w:val="sr-Latn-RS"/>
        </w:rPr>
      </w:pPr>
    </w:p>
    <w:p w14:paraId="5BE8D788" w14:textId="1F57540C" w:rsidR="00A32113" w:rsidRPr="00437E55" w:rsidRDefault="00A32113" w:rsidP="00A32113">
      <w:pPr>
        <w:rPr>
          <w:b/>
          <w:sz w:val="22"/>
          <w:szCs w:val="22"/>
          <w:lang w:val="sr-Latn-RS"/>
        </w:rPr>
      </w:pPr>
      <w:r w:rsidRPr="00437E55">
        <w:rPr>
          <w:b/>
          <w:sz w:val="22"/>
          <w:szCs w:val="22"/>
          <w:lang w:val="sr-Latn-RS"/>
        </w:rPr>
        <w:t xml:space="preserve">Lijek </w:t>
      </w:r>
      <w:r w:rsidR="00ED1E7C" w:rsidRPr="00437E55">
        <w:rPr>
          <w:b/>
          <w:sz w:val="22"/>
          <w:szCs w:val="22"/>
          <w:lang w:val="sr-Latn-RS"/>
        </w:rPr>
        <w:t>T</w:t>
      </w:r>
      <w:r w:rsidR="00911F9A" w:rsidRPr="00437E55">
        <w:rPr>
          <w:b/>
          <w:sz w:val="22"/>
          <w:szCs w:val="22"/>
          <w:lang w:val="sr-Latn-RS"/>
        </w:rPr>
        <w:t>ivicay</w:t>
      </w:r>
      <w:r w:rsidRPr="00437E55">
        <w:rPr>
          <w:b/>
          <w:sz w:val="22"/>
          <w:szCs w:val="22"/>
          <w:lang w:val="sr-Latn-RS"/>
        </w:rPr>
        <w:t xml:space="preserve"> ne smijete koristiti:</w:t>
      </w:r>
    </w:p>
    <w:p w14:paraId="0EA1610A" w14:textId="5CC94C5D" w:rsidR="00D660B4" w:rsidRPr="00437E55" w:rsidRDefault="00812571" w:rsidP="00D660B4">
      <w:pPr>
        <w:pStyle w:val="Header"/>
        <w:numPr>
          <w:ilvl w:val="0"/>
          <w:numId w:val="29"/>
        </w:numPr>
        <w:tabs>
          <w:tab w:val="left" w:pos="284"/>
        </w:tabs>
        <w:jc w:val="both"/>
        <w:rPr>
          <w:iCs/>
          <w:sz w:val="22"/>
          <w:szCs w:val="22"/>
          <w:lang w:val="sr-Latn-RS"/>
        </w:rPr>
      </w:pPr>
      <w:r w:rsidRPr="00437E55">
        <w:rPr>
          <w:sz w:val="22"/>
          <w:szCs w:val="22"/>
          <w:lang w:val="sr-Latn-RS"/>
        </w:rPr>
        <w:t xml:space="preserve">ako </w:t>
      </w:r>
      <w:r w:rsidR="00D660B4" w:rsidRPr="00437E55">
        <w:rPr>
          <w:sz w:val="22"/>
          <w:szCs w:val="22"/>
          <w:lang w:val="sr-Latn-RS"/>
        </w:rPr>
        <w:t>ste</w:t>
      </w:r>
      <w:r w:rsidR="00552E8D" w:rsidRPr="00437E55">
        <w:rPr>
          <w:sz w:val="22"/>
          <w:szCs w:val="22"/>
          <w:lang w:val="sr-Latn-RS"/>
        </w:rPr>
        <w:t xml:space="preserve"> Vi (ili Vaše dijete)</w:t>
      </w:r>
      <w:r w:rsidR="00D660B4" w:rsidRPr="00437E55">
        <w:rPr>
          <w:sz w:val="22"/>
          <w:szCs w:val="22"/>
          <w:lang w:val="sr-Latn-RS"/>
        </w:rPr>
        <w:t xml:space="preserve"> alergični na dolutegravir ili na bilo koji sastojak ovog lijeka </w:t>
      </w:r>
      <w:r w:rsidR="00D660B4" w:rsidRPr="00437E55">
        <w:rPr>
          <w:iCs/>
          <w:sz w:val="22"/>
          <w:szCs w:val="22"/>
          <w:lang w:val="sr-Latn-RS"/>
        </w:rPr>
        <w:t xml:space="preserve">(navedeni u </w:t>
      </w:r>
      <w:r w:rsidR="00E75090" w:rsidRPr="00437E55">
        <w:rPr>
          <w:iCs/>
          <w:sz w:val="22"/>
          <w:szCs w:val="22"/>
          <w:lang w:val="sr-Latn-RS"/>
        </w:rPr>
        <w:t>dijelu</w:t>
      </w:r>
      <w:r w:rsidR="00D660B4" w:rsidRPr="00437E55">
        <w:rPr>
          <w:iCs/>
          <w:sz w:val="22"/>
          <w:szCs w:val="22"/>
          <w:lang w:val="sr-Latn-RS"/>
        </w:rPr>
        <w:t xml:space="preserve"> 6),</w:t>
      </w:r>
    </w:p>
    <w:p w14:paraId="60146DEF" w14:textId="6B5D5714" w:rsidR="00D660B4" w:rsidRPr="00437E55" w:rsidRDefault="00812571" w:rsidP="00D660B4">
      <w:pPr>
        <w:pStyle w:val="Header"/>
        <w:numPr>
          <w:ilvl w:val="0"/>
          <w:numId w:val="29"/>
        </w:numPr>
        <w:tabs>
          <w:tab w:val="left" w:pos="284"/>
        </w:tabs>
        <w:jc w:val="both"/>
        <w:rPr>
          <w:sz w:val="22"/>
          <w:szCs w:val="22"/>
          <w:lang w:val="sr-Latn-RS"/>
        </w:rPr>
      </w:pPr>
      <w:r w:rsidRPr="00437E55">
        <w:rPr>
          <w:sz w:val="22"/>
          <w:szCs w:val="22"/>
          <w:lang w:val="sr-Latn-RS"/>
        </w:rPr>
        <w:t xml:space="preserve">ako </w:t>
      </w:r>
      <w:r w:rsidR="00552E8D" w:rsidRPr="00437E55">
        <w:rPr>
          <w:sz w:val="22"/>
          <w:szCs w:val="22"/>
          <w:lang w:val="sr-Latn-RS"/>
        </w:rPr>
        <w:t xml:space="preserve">Vi </w:t>
      </w:r>
      <w:r w:rsidR="00BA3625" w:rsidRPr="00437E55">
        <w:rPr>
          <w:sz w:val="22"/>
          <w:szCs w:val="22"/>
          <w:lang w:val="sr-Latn-RS"/>
        </w:rPr>
        <w:t>(</w:t>
      </w:r>
      <w:r w:rsidR="00552E8D" w:rsidRPr="00437E55">
        <w:rPr>
          <w:sz w:val="22"/>
          <w:szCs w:val="22"/>
          <w:lang w:val="sr-Latn-RS"/>
        </w:rPr>
        <w:t xml:space="preserve">ili Vaše dijete) </w:t>
      </w:r>
      <w:r w:rsidRPr="00437E55">
        <w:rPr>
          <w:sz w:val="22"/>
          <w:szCs w:val="22"/>
          <w:lang w:val="sr-Latn-RS"/>
        </w:rPr>
        <w:t xml:space="preserve">uzimate </w:t>
      </w:r>
      <w:r w:rsidR="00D660B4" w:rsidRPr="00437E55">
        <w:rPr>
          <w:sz w:val="22"/>
          <w:szCs w:val="22"/>
          <w:lang w:val="sr-Latn-RS"/>
        </w:rPr>
        <w:t xml:space="preserve">lijek koji se naziva </w:t>
      </w:r>
      <w:r w:rsidR="005D2EB6" w:rsidRPr="00437E55">
        <w:rPr>
          <w:sz w:val="22"/>
          <w:szCs w:val="22"/>
          <w:lang w:val="sr-Latn-RS"/>
        </w:rPr>
        <w:t xml:space="preserve">fampridin (takođe poznat kao dalfampridin; koristi se </w:t>
      </w:r>
      <w:r w:rsidR="004B1977" w:rsidRPr="00437E55">
        <w:rPr>
          <w:sz w:val="22"/>
          <w:szCs w:val="22"/>
          <w:lang w:val="sr-Latn-RS"/>
        </w:rPr>
        <w:t>za liječenje</w:t>
      </w:r>
      <w:r w:rsidR="005D2EB6" w:rsidRPr="00437E55">
        <w:rPr>
          <w:sz w:val="22"/>
          <w:szCs w:val="22"/>
          <w:lang w:val="sr-Latn-RS"/>
        </w:rPr>
        <w:t xml:space="preserve"> multiple skleroze)</w:t>
      </w:r>
      <w:r w:rsidR="00D660B4" w:rsidRPr="00437E55">
        <w:rPr>
          <w:sz w:val="22"/>
          <w:szCs w:val="22"/>
          <w:lang w:val="sr-Latn-RS"/>
        </w:rPr>
        <w:t>.</w:t>
      </w:r>
    </w:p>
    <w:p w14:paraId="0ACA5799" w14:textId="22F313CD" w:rsidR="00D660B4" w:rsidRPr="00437E55" w:rsidRDefault="00D660B4" w:rsidP="00780C17">
      <w:pPr>
        <w:pStyle w:val="Header"/>
        <w:tabs>
          <w:tab w:val="left" w:pos="284"/>
        </w:tabs>
        <w:rPr>
          <w:sz w:val="22"/>
          <w:szCs w:val="22"/>
          <w:lang w:val="sr-Latn-RS"/>
        </w:rPr>
      </w:pPr>
      <w:r w:rsidRPr="00437E55">
        <w:rPr>
          <w:sz w:val="22"/>
          <w:szCs w:val="22"/>
          <w:lang w:val="sr-Latn-RS"/>
        </w:rPr>
        <w:t xml:space="preserve">→ </w:t>
      </w:r>
      <w:r w:rsidR="00812571" w:rsidRPr="00437E55">
        <w:rPr>
          <w:sz w:val="22"/>
          <w:szCs w:val="22"/>
          <w:lang w:val="sr-Latn-RS"/>
        </w:rPr>
        <w:t xml:space="preserve">Ako </w:t>
      </w:r>
      <w:r w:rsidRPr="00437E55">
        <w:rPr>
          <w:sz w:val="22"/>
          <w:szCs w:val="22"/>
          <w:lang w:val="sr-Latn-RS"/>
        </w:rPr>
        <w:t>smatrate da se nešto od navedenog odnosi na Vas</w:t>
      </w:r>
      <w:r w:rsidR="00552E8D" w:rsidRPr="00437E55">
        <w:rPr>
          <w:sz w:val="22"/>
          <w:szCs w:val="22"/>
          <w:lang w:val="sr-Latn-RS"/>
        </w:rPr>
        <w:t xml:space="preserve"> (ili Vaše dijete)</w:t>
      </w:r>
      <w:r w:rsidRPr="00437E55">
        <w:rPr>
          <w:sz w:val="22"/>
          <w:szCs w:val="22"/>
          <w:lang w:val="sr-Latn-RS"/>
        </w:rPr>
        <w:t xml:space="preserve">, </w:t>
      </w:r>
      <w:r w:rsidR="00812571" w:rsidRPr="00437E55">
        <w:rPr>
          <w:sz w:val="22"/>
          <w:szCs w:val="22"/>
          <w:lang w:val="sr-Latn-RS"/>
        </w:rPr>
        <w:t>obratite se svom</w:t>
      </w:r>
      <w:r w:rsidRPr="00437E55">
        <w:rPr>
          <w:sz w:val="22"/>
          <w:szCs w:val="22"/>
          <w:lang w:val="sr-Latn-RS"/>
        </w:rPr>
        <w:t xml:space="preserve"> ljekar</w:t>
      </w:r>
      <w:r w:rsidR="00812571" w:rsidRPr="00437E55">
        <w:rPr>
          <w:sz w:val="22"/>
          <w:szCs w:val="22"/>
          <w:lang w:val="sr-Latn-RS"/>
        </w:rPr>
        <w:t>u</w:t>
      </w:r>
      <w:r w:rsidRPr="00437E55">
        <w:rPr>
          <w:sz w:val="22"/>
          <w:szCs w:val="22"/>
          <w:lang w:val="sr-Latn-RS"/>
        </w:rPr>
        <w:t>.</w:t>
      </w:r>
    </w:p>
    <w:p w14:paraId="0F8F4008" w14:textId="77777777" w:rsidR="00445D8F" w:rsidRPr="00437E55" w:rsidRDefault="00445D8F" w:rsidP="00A32113">
      <w:pPr>
        <w:rPr>
          <w:sz w:val="22"/>
          <w:szCs w:val="22"/>
          <w:lang w:val="sr-Latn-RS"/>
        </w:rPr>
      </w:pPr>
    </w:p>
    <w:p w14:paraId="05983645" w14:textId="77777777" w:rsidR="00A02C42" w:rsidRPr="00437E55" w:rsidRDefault="00F47B6C" w:rsidP="00A32113">
      <w:pPr>
        <w:rPr>
          <w:b/>
          <w:bCs/>
          <w:sz w:val="22"/>
          <w:szCs w:val="22"/>
          <w:lang w:val="sr-Latn-RS"/>
        </w:rPr>
      </w:pPr>
      <w:r w:rsidRPr="00437E55">
        <w:rPr>
          <w:b/>
          <w:bCs/>
          <w:sz w:val="22"/>
          <w:szCs w:val="22"/>
          <w:lang w:val="sr-Latn-RS"/>
        </w:rPr>
        <w:t>Upozorenja i mjere opreza:</w:t>
      </w:r>
    </w:p>
    <w:p w14:paraId="3B66B3DB" w14:textId="77777777" w:rsidR="00D660B4" w:rsidRPr="00437E55" w:rsidRDefault="00D660B4" w:rsidP="00D660B4">
      <w:pPr>
        <w:pStyle w:val="Header"/>
        <w:tabs>
          <w:tab w:val="left" w:pos="284"/>
        </w:tabs>
        <w:spacing w:before="40" w:after="40"/>
        <w:jc w:val="both"/>
        <w:rPr>
          <w:b/>
          <w:bCs/>
          <w:sz w:val="22"/>
          <w:szCs w:val="22"/>
          <w:lang w:val="sr-Latn-RS" w:bidi="hr-HR"/>
        </w:rPr>
      </w:pPr>
      <w:r w:rsidRPr="00437E55">
        <w:rPr>
          <w:b/>
          <w:bCs/>
          <w:sz w:val="22"/>
          <w:szCs w:val="22"/>
          <w:lang w:val="sr-Latn-RS" w:bidi="hr-HR"/>
        </w:rPr>
        <w:t>Obratite pažnju na važne simptome</w:t>
      </w:r>
    </w:p>
    <w:p w14:paraId="6E0EBAA3" w14:textId="589ED9D6" w:rsidR="00D660B4" w:rsidRPr="00437E55" w:rsidRDefault="00D660B4" w:rsidP="00D660B4">
      <w:pPr>
        <w:pStyle w:val="Header"/>
        <w:tabs>
          <w:tab w:val="left" w:pos="284"/>
        </w:tabs>
        <w:spacing w:before="40" w:after="40"/>
        <w:jc w:val="both"/>
        <w:rPr>
          <w:sz w:val="22"/>
          <w:szCs w:val="22"/>
          <w:lang w:val="sr-Latn-RS" w:bidi="hr-HR"/>
        </w:rPr>
      </w:pPr>
      <w:r w:rsidRPr="00437E55">
        <w:rPr>
          <w:sz w:val="22"/>
          <w:szCs w:val="22"/>
          <w:lang w:val="sr-Latn-RS" w:bidi="hr-HR"/>
        </w:rPr>
        <w:t>Kod pojedinih osoba koje primjenjuju ljekove za liječenje HIV infekcije može doći do razvoja drugih stanja, koja mogu biti ozbiljn</w:t>
      </w:r>
      <w:r w:rsidR="00812571" w:rsidRPr="00437E55">
        <w:rPr>
          <w:sz w:val="22"/>
          <w:szCs w:val="22"/>
          <w:lang w:val="sr-Latn-RS" w:bidi="hr-HR"/>
        </w:rPr>
        <w:t>a</w:t>
      </w:r>
      <w:r w:rsidRPr="00437E55">
        <w:rPr>
          <w:sz w:val="22"/>
          <w:szCs w:val="22"/>
          <w:lang w:val="sr-Latn-RS" w:bidi="hr-HR"/>
        </w:rPr>
        <w:t xml:space="preserve">. </w:t>
      </w:r>
      <w:r w:rsidR="00812571" w:rsidRPr="00437E55">
        <w:rPr>
          <w:sz w:val="22"/>
          <w:szCs w:val="22"/>
          <w:lang w:val="sr-Latn-RS" w:bidi="hr-HR"/>
        </w:rPr>
        <w:t xml:space="preserve">Ona </w:t>
      </w:r>
      <w:r w:rsidRPr="00437E55">
        <w:rPr>
          <w:sz w:val="22"/>
          <w:szCs w:val="22"/>
          <w:lang w:val="sr-Latn-RS" w:bidi="hr-HR"/>
        </w:rPr>
        <w:t>uključuj</w:t>
      </w:r>
      <w:r w:rsidR="00812571" w:rsidRPr="00437E55">
        <w:rPr>
          <w:sz w:val="22"/>
          <w:szCs w:val="22"/>
          <w:lang w:val="sr-Latn-RS" w:bidi="hr-HR"/>
        </w:rPr>
        <w:t>u</w:t>
      </w:r>
      <w:r w:rsidRPr="00437E55">
        <w:rPr>
          <w:sz w:val="22"/>
          <w:szCs w:val="22"/>
          <w:lang w:val="sr-Latn-RS" w:bidi="hr-HR"/>
        </w:rPr>
        <w:t>:</w:t>
      </w:r>
    </w:p>
    <w:p w14:paraId="461AF680" w14:textId="76E28B2E" w:rsidR="00D660B4" w:rsidRPr="00437E55" w:rsidRDefault="00D660B4" w:rsidP="00D660B4">
      <w:pPr>
        <w:pStyle w:val="Header"/>
        <w:numPr>
          <w:ilvl w:val="0"/>
          <w:numId w:val="30"/>
        </w:numPr>
        <w:tabs>
          <w:tab w:val="clear" w:pos="4320"/>
          <w:tab w:val="clear" w:pos="8640"/>
          <w:tab w:val="left" w:pos="284"/>
          <w:tab w:val="center" w:pos="709"/>
          <w:tab w:val="right" w:pos="9072"/>
        </w:tabs>
        <w:spacing w:before="40" w:after="40"/>
        <w:jc w:val="both"/>
        <w:rPr>
          <w:sz w:val="22"/>
          <w:szCs w:val="22"/>
          <w:lang w:val="sr-Latn-RS" w:bidi="hr-HR"/>
        </w:rPr>
      </w:pPr>
      <w:r w:rsidRPr="00437E55">
        <w:rPr>
          <w:sz w:val="22"/>
          <w:szCs w:val="22"/>
          <w:lang w:val="sr-Latn-RS" w:bidi="hr-HR"/>
        </w:rPr>
        <w:t xml:space="preserve">simptome </w:t>
      </w:r>
      <w:r w:rsidR="00BA3625" w:rsidRPr="00437E55">
        <w:rPr>
          <w:sz w:val="22"/>
          <w:szCs w:val="22"/>
          <w:lang w:val="sr-Latn-RS" w:bidi="hr-HR"/>
        </w:rPr>
        <w:t xml:space="preserve">infekcije </w:t>
      </w:r>
      <w:r w:rsidRPr="00437E55">
        <w:rPr>
          <w:sz w:val="22"/>
          <w:szCs w:val="22"/>
          <w:lang w:val="sr-Latn-RS" w:bidi="hr-HR"/>
        </w:rPr>
        <w:t>i upale,</w:t>
      </w:r>
    </w:p>
    <w:p w14:paraId="136F6CF0" w14:textId="77777777" w:rsidR="00D660B4" w:rsidRPr="00437E55" w:rsidRDefault="00D660B4" w:rsidP="00D660B4">
      <w:pPr>
        <w:pStyle w:val="Header"/>
        <w:numPr>
          <w:ilvl w:val="0"/>
          <w:numId w:val="30"/>
        </w:numPr>
        <w:tabs>
          <w:tab w:val="clear" w:pos="4320"/>
          <w:tab w:val="clear" w:pos="8640"/>
          <w:tab w:val="left" w:pos="284"/>
          <w:tab w:val="center" w:pos="709"/>
          <w:tab w:val="right" w:pos="9072"/>
        </w:tabs>
        <w:spacing w:before="40" w:after="40"/>
        <w:jc w:val="both"/>
        <w:rPr>
          <w:sz w:val="22"/>
          <w:szCs w:val="22"/>
          <w:lang w:val="sr-Latn-RS" w:bidi="hr-HR"/>
        </w:rPr>
      </w:pPr>
      <w:r w:rsidRPr="00437E55">
        <w:rPr>
          <w:sz w:val="22"/>
          <w:szCs w:val="22"/>
          <w:lang w:val="sr-Latn-RS" w:bidi="hr-HR"/>
        </w:rPr>
        <w:t>bol i ukočenost u zglobovima i probleme sa kostima.</w:t>
      </w:r>
    </w:p>
    <w:p w14:paraId="34B2DDE6" w14:textId="74401BE2" w:rsidR="00D660B4" w:rsidRPr="00437E55" w:rsidRDefault="007869DE" w:rsidP="00D660B4">
      <w:pPr>
        <w:pStyle w:val="Header"/>
        <w:tabs>
          <w:tab w:val="left" w:pos="284"/>
        </w:tabs>
        <w:spacing w:before="40" w:after="40"/>
        <w:jc w:val="both"/>
        <w:rPr>
          <w:sz w:val="22"/>
          <w:szCs w:val="22"/>
          <w:lang w:val="sr-Latn-RS" w:bidi="hr-HR"/>
        </w:rPr>
      </w:pPr>
      <w:r w:rsidRPr="00437E55">
        <w:rPr>
          <w:sz w:val="22"/>
          <w:szCs w:val="22"/>
          <w:lang w:val="sr-Latn-RS" w:bidi="hr-HR"/>
        </w:rPr>
        <w:t xml:space="preserve">Morate biti upoznati sa </w:t>
      </w:r>
      <w:r w:rsidR="00D660B4" w:rsidRPr="00437E55">
        <w:rPr>
          <w:sz w:val="22"/>
          <w:szCs w:val="22"/>
          <w:lang w:val="sr-Latn-RS" w:bidi="hr-HR"/>
        </w:rPr>
        <w:t xml:space="preserve">važnim znakovima i simptomima na koje treba </w:t>
      </w:r>
      <w:r w:rsidRPr="00437E55">
        <w:rPr>
          <w:sz w:val="22"/>
          <w:szCs w:val="22"/>
          <w:lang w:val="sr-Latn-RS" w:bidi="hr-HR"/>
        </w:rPr>
        <w:t>obratiti</w:t>
      </w:r>
      <w:r w:rsidR="00D660B4" w:rsidRPr="00437E55">
        <w:rPr>
          <w:sz w:val="22"/>
          <w:szCs w:val="22"/>
          <w:lang w:val="sr-Latn-RS" w:bidi="hr-HR"/>
        </w:rPr>
        <w:t xml:space="preserve"> pažnju </w:t>
      </w:r>
      <w:r w:rsidR="00552E8D" w:rsidRPr="00437E55">
        <w:rPr>
          <w:sz w:val="22"/>
          <w:szCs w:val="22"/>
          <w:lang w:val="sr-Latn-RS" w:bidi="hr-HR"/>
        </w:rPr>
        <w:t xml:space="preserve">dok se Vi (ili Vaše dijete, ako je ono pacijent) liječite lijekom </w:t>
      </w:r>
      <w:r w:rsidR="00ED1E7C" w:rsidRPr="00437E55">
        <w:rPr>
          <w:sz w:val="22"/>
          <w:szCs w:val="22"/>
          <w:lang w:val="sr-Latn-RS" w:bidi="hr-HR"/>
        </w:rPr>
        <w:t>T</w:t>
      </w:r>
      <w:r w:rsidR="00911F9A" w:rsidRPr="00437E55">
        <w:rPr>
          <w:sz w:val="22"/>
          <w:szCs w:val="22"/>
          <w:lang w:val="sr-Latn-RS" w:bidi="hr-HR"/>
        </w:rPr>
        <w:t>ivicay</w:t>
      </w:r>
      <w:r w:rsidR="00D660B4" w:rsidRPr="00437E55">
        <w:rPr>
          <w:sz w:val="22"/>
          <w:szCs w:val="22"/>
          <w:lang w:val="sr-Latn-RS" w:bidi="hr-HR"/>
        </w:rPr>
        <w:t>.</w:t>
      </w:r>
    </w:p>
    <w:p w14:paraId="4CF7888F" w14:textId="163F5B30" w:rsidR="00D660B4" w:rsidRPr="00437E55" w:rsidRDefault="00D660B4" w:rsidP="00D660B4">
      <w:pPr>
        <w:pStyle w:val="Header"/>
        <w:tabs>
          <w:tab w:val="left" w:pos="284"/>
        </w:tabs>
        <w:spacing w:before="40" w:after="40"/>
        <w:jc w:val="both"/>
        <w:rPr>
          <w:b/>
          <w:sz w:val="22"/>
          <w:szCs w:val="22"/>
          <w:lang w:val="sr-Latn-RS" w:bidi="hr-HR"/>
        </w:rPr>
      </w:pPr>
      <w:r w:rsidRPr="00437E55">
        <w:rPr>
          <w:sz w:val="22"/>
          <w:szCs w:val="22"/>
          <w:lang w:val="sr-Latn-RS" w:bidi="hr-HR"/>
        </w:rPr>
        <w:sym w:font="Symbol" w:char="F0AE"/>
      </w:r>
      <w:r w:rsidRPr="00437E55">
        <w:rPr>
          <w:sz w:val="22"/>
          <w:szCs w:val="22"/>
          <w:lang w:val="sr-Latn-RS" w:bidi="hr-HR"/>
        </w:rPr>
        <w:t xml:space="preserve"> </w:t>
      </w:r>
      <w:r w:rsidRPr="00437E55">
        <w:rPr>
          <w:b/>
          <w:sz w:val="22"/>
          <w:szCs w:val="22"/>
          <w:lang w:val="sr-Latn-RS" w:bidi="hr-HR"/>
        </w:rPr>
        <w:t xml:space="preserve">Pročitajte informacije navedene u </w:t>
      </w:r>
      <w:r w:rsidR="00E75090" w:rsidRPr="00437E55">
        <w:rPr>
          <w:b/>
          <w:sz w:val="22"/>
          <w:szCs w:val="22"/>
          <w:lang w:val="sr-Latn-RS" w:bidi="hr-HR"/>
        </w:rPr>
        <w:t>dijelu</w:t>
      </w:r>
      <w:r w:rsidRPr="00437E55">
        <w:rPr>
          <w:b/>
          <w:sz w:val="22"/>
          <w:szCs w:val="22"/>
          <w:lang w:val="sr-Latn-RS" w:bidi="hr-HR"/>
        </w:rPr>
        <w:t xml:space="preserve"> 4 ovog </w:t>
      </w:r>
      <w:r w:rsidR="007869DE" w:rsidRPr="00437E55">
        <w:rPr>
          <w:b/>
          <w:sz w:val="22"/>
          <w:szCs w:val="22"/>
          <w:lang w:val="sr-Latn-RS" w:bidi="hr-HR"/>
        </w:rPr>
        <w:t>U</w:t>
      </w:r>
      <w:r w:rsidRPr="00437E55">
        <w:rPr>
          <w:b/>
          <w:sz w:val="22"/>
          <w:szCs w:val="22"/>
          <w:lang w:val="sr-Latn-RS" w:bidi="hr-HR"/>
        </w:rPr>
        <w:t>putstva.</w:t>
      </w:r>
    </w:p>
    <w:p w14:paraId="22A1875A" w14:textId="3780A892" w:rsidR="00D660B4" w:rsidRPr="00437E55" w:rsidRDefault="00D660B4" w:rsidP="00D660B4">
      <w:pPr>
        <w:pStyle w:val="Header"/>
        <w:tabs>
          <w:tab w:val="left" w:pos="284"/>
        </w:tabs>
        <w:spacing w:before="40" w:after="40"/>
        <w:jc w:val="both"/>
        <w:rPr>
          <w:sz w:val="22"/>
          <w:szCs w:val="22"/>
          <w:lang w:val="sr-Latn-RS"/>
        </w:rPr>
      </w:pPr>
    </w:p>
    <w:p w14:paraId="29D23EFE" w14:textId="77777777" w:rsidR="00D660B4" w:rsidRPr="00437E55" w:rsidRDefault="00D660B4" w:rsidP="00D660B4">
      <w:pPr>
        <w:pStyle w:val="Header"/>
        <w:tabs>
          <w:tab w:val="left" w:pos="284"/>
        </w:tabs>
        <w:spacing w:before="40" w:after="40"/>
        <w:jc w:val="both"/>
        <w:rPr>
          <w:b/>
          <w:sz w:val="22"/>
          <w:szCs w:val="22"/>
          <w:lang w:val="sr-Latn-RS" w:bidi="hr-HR"/>
        </w:rPr>
      </w:pPr>
      <w:r w:rsidRPr="00437E55">
        <w:rPr>
          <w:b/>
          <w:sz w:val="22"/>
          <w:szCs w:val="22"/>
          <w:lang w:val="sr-Latn-RS" w:bidi="hr-HR"/>
        </w:rPr>
        <w:t>Djeca</w:t>
      </w:r>
    </w:p>
    <w:p w14:paraId="01C77211" w14:textId="2FE154E0" w:rsidR="00D660B4" w:rsidRPr="00437E55" w:rsidRDefault="00D660B4" w:rsidP="00D660B4">
      <w:pPr>
        <w:pStyle w:val="Header"/>
        <w:tabs>
          <w:tab w:val="left" w:pos="284"/>
        </w:tabs>
        <w:spacing w:before="40" w:after="40"/>
        <w:jc w:val="both"/>
        <w:rPr>
          <w:sz w:val="22"/>
          <w:szCs w:val="22"/>
          <w:lang w:val="sr-Latn-RS"/>
        </w:rPr>
      </w:pPr>
      <w:r w:rsidRPr="00437E55">
        <w:rPr>
          <w:sz w:val="22"/>
          <w:szCs w:val="22"/>
          <w:lang w:val="sr-Latn-RS" w:bidi="hr-HR"/>
        </w:rPr>
        <w:t xml:space="preserve">Ovaj lijek </w:t>
      </w:r>
      <w:r w:rsidR="00552E8D" w:rsidRPr="00437E55">
        <w:rPr>
          <w:sz w:val="22"/>
          <w:szCs w:val="22"/>
          <w:lang w:val="sr-Latn-RS" w:bidi="hr-HR"/>
        </w:rPr>
        <w:t>se ne smije davati djeci</w:t>
      </w:r>
      <w:r w:rsidRPr="00437E55">
        <w:rPr>
          <w:sz w:val="22"/>
          <w:szCs w:val="22"/>
          <w:lang w:val="sr-Latn-RS" w:bidi="hr-HR"/>
        </w:rPr>
        <w:t xml:space="preserve"> </w:t>
      </w:r>
      <w:r w:rsidR="00552E8D" w:rsidRPr="00437E55">
        <w:rPr>
          <w:sz w:val="22"/>
          <w:szCs w:val="22"/>
          <w:lang w:val="sr-Latn-RS" w:bidi="hr-HR"/>
        </w:rPr>
        <w:t xml:space="preserve">mlađoj </w:t>
      </w:r>
      <w:r w:rsidRPr="00437E55">
        <w:rPr>
          <w:sz w:val="22"/>
          <w:szCs w:val="22"/>
          <w:lang w:val="sr-Latn-RS" w:bidi="hr-HR"/>
        </w:rPr>
        <w:t xml:space="preserve">od </w:t>
      </w:r>
      <w:r w:rsidR="00552E8D" w:rsidRPr="00437E55">
        <w:rPr>
          <w:sz w:val="22"/>
          <w:szCs w:val="22"/>
          <w:lang w:val="sr-Latn-RS" w:bidi="hr-HR"/>
        </w:rPr>
        <w:t>6 </w:t>
      </w:r>
      <w:r w:rsidRPr="00437E55">
        <w:rPr>
          <w:sz w:val="22"/>
          <w:szCs w:val="22"/>
          <w:lang w:val="sr-Latn-RS" w:bidi="hr-HR"/>
        </w:rPr>
        <w:t xml:space="preserve">godina, djeci tjelesne </w:t>
      </w:r>
      <w:r w:rsidR="00552E8D" w:rsidRPr="00437E55">
        <w:rPr>
          <w:sz w:val="22"/>
          <w:szCs w:val="22"/>
          <w:lang w:val="sr-Latn-RS" w:bidi="hr-HR"/>
        </w:rPr>
        <w:t xml:space="preserve">težine </w:t>
      </w:r>
      <w:r w:rsidRPr="00437E55">
        <w:rPr>
          <w:sz w:val="22"/>
          <w:szCs w:val="22"/>
          <w:lang w:val="sr-Latn-RS" w:bidi="hr-HR"/>
        </w:rPr>
        <w:t xml:space="preserve">manje od </w:t>
      </w:r>
      <w:r w:rsidR="00552E8D" w:rsidRPr="00437E55">
        <w:rPr>
          <w:sz w:val="22"/>
          <w:szCs w:val="22"/>
          <w:lang w:val="sr-Latn-RS" w:bidi="hr-HR"/>
        </w:rPr>
        <w:t>14 </w:t>
      </w:r>
      <w:r w:rsidRPr="00437E55">
        <w:rPr>
          <w:sz w:val="22"/>
          <w:szCs w:val="22"/>
          <w:lang w:val="sr-Latn-RS" w:bidi="hr-HR"/>
        </w:rPr>
        <w:t>kg</w:t>
      </w:r>
      <w:r w:rsidR="00367D24" w:rsidRPr="00437E55">
        <w:rPr>
          <w:sz w:val="22"/>
          <w:szCs w:val="22"/>
          <w:lang w:val="sr-Latn-RS" w:bidi="hr-HR"/>
        </w:rPr>
        <w:t>,</w:t>
      </w:r>
      <w:r w:rsidRPr="00437E55">
        <w:rPr>
          <w:sz w:val="22"/>
          <w:szCs w:val="22"/>
          <w:lang w:val="sr-Latn-RS" w:bidi="hr-HR"/>
        </w:rPr>
        <w:t xml:space="preserve"> </w:t>
      </w:r>
      <w:r w:rsidR="00367D24" w:rsidRPr="00437E55">
        <w:rPr>
          <w:sz w:val="22"/>
          <w:szCs w:val="22"/>
          <w:lang w:val="sr-Latn-RS" w:bidi="hr-HR"/>
        </w:rPr>
        <w:t>nit</w:t>
      </w:r>
      <w:r w:rsidRPr="00437E55">
        <w:rPr>
          <w:sz w:val="22"/>
          <w:szCs w:val="22"/>
          <w:lang w:val="sr-Latn-RS" w:bidi="hr-HR"/>
        </w:rPr>
        <w:t xml:space="preserve">i djeci sa HIV infekcijom rezistentnom na druge ljekove slične lijeku </w:t>
      </w:r>
      <w:r w:rsidR="00ED1E7C" w:rsidRPr="00437E55">
        <w:rPr>
          <w:sz w:val="22"/>
          <w:szCs w:val="22"/>
          <w:lang w:val="sr-Latn-RS" w:bidi="hr-HR"/>
        </w:rPr>
        <w:t>T</w:t>
      </w:r>
      <w:r w:rsidR="00911F9A" w:rsidRPr="00437E55">
        <w:rPr>
          <w:sz w:val="22"/>
          <w:szCs w:val="22"/>
          <w:lang w:val="sr-Latn-RS" w:bidi="hr-HR"/>
        </w:rPr>
        <w:t>ivicay</w:t>
      </w:r>
      <w:r w:rsidRPr="00437E55">
        <w:rPr>
          <w:sz w:val="22"/>
          <w:szCs w:val="22"/>
          <w:lang w:val="sr-Latn-RS" w:bidi="hr-HR"/>
        </w:rPr>
        <w:t xml:space="preserve">. Primjena </w:t>
      </w:r>
      <w:r w:rsidR="00ED1E7C" w:rsidRPr="00437E55">
        <w:rPr>
          <w:sz w:val="22"/>
          <w:szCs w:val="22"/>
          <w:lang w:val="sr-Latn-RS" w:bidi="hr-HR"/>
        </w:rPr>
        <w:t>T</w:t>
      </w:r>
      <w:r w:rsidR="00911F9A" w:rsidRPr="00437E55">
        <w:rPr>
          <w:sz w:val="22"/>
          <w:szCs w:val="22"/>
          <w:lang w:val="sr-Latn-RS" w:bidi="hr-HR"/>
        </w:rPr>
        <w:t>ivicay</w:t>
      </w:r>
      <w:r w:rsidR="00552E8D" w:rsidRPr="00437E55">
        <w:rPr>
          <w:sz w:val="22"/>
          <w:szCs w:val="22"/>
          <w:lang w:val="sr-Latn-RS" w:bidi="hr-HR"/>
        </w:rPr>
        <w:t xml:space="preserve"> film tableta</w:t>
      </w:r>
      <w:r w:rsidRPr="00437E55">
        <w:rPr>
          <w:sz w:val="22"/>
          <w:szCs w:val="22"/>
          <w:lang w:val="sr-Latn-RS" w:bidi="hr-HR"/>
        </w:rPr>
        <w:t xml:space="preserve"> kod djece mlađe od </w:t>
      </w:r>
      <w:r w:rsidR="00A55B33" w:rsidRPr="00437E55">
        <w:rPr>
          <w:sz w:val="22"/>
          <w:szCs w:val="22"/>
          <w:lang w:val="sr-Latn-RS" w:bidi="hr-HR"/>
        </w:rPr>
        <w:t>6</w:t>
      </w:r>
      <w:r w:rsidRPr="00437E55">
        <w:rPr>
          <w:sz w:val="22"/>
          <w:szCs w:val="22"/>
          <w:lang w:val="sr-Latn-RS" w:bidi="hr-HR"/>
        </w:rPr>
        <w:t> godina</w:t>
      </w:r>
      <w:r w:rsidR="00A55B33" w:rsidRPr="00437E55">
        <w:rPr>
          <w:sz w:val="22"/>
          <w:szCs w:val="22"/>
          <w:lang w:val="sr-Latn-RS" w:bidi="hr-HR"/>
        </w:rPr>
        <w:t xml:space="preserve"> ili tjelesne </w:t>
      </w:r>
      <w:r w:rsidR="00552E8D" w:rsidRPr="00437E55">
        <w:rPr>
          <w:sz w:val="22"/>
          <w:szCs w:val="22"/>
          <w:lang w:val="sr-Latn-RS" w:bidi="hr-HR"/>
        </w:rPr>
        <w:t xml:space="preserve">težine </w:t>
      </w:r>
      <w:r w:rsidR="00A55B33" w:rsidRPr="00437E55">
        <w:rPr>
          <w:sz w:val="22"/>
          <w:szCs w:val="22"/>
          <w:lang w:val="sr-Latn-RS" w:bidi="hr-HR"/>
        </w:rPr>
        <w:t>manje od</w:t>
      </w:r>
      <w:r w:rsidR="001D2CE7" w:rsidRPr="00437E55">
        <w:rPr>
          <w:sz w:val="22"/>
          <w:szCs w:val="22"/>
          <w:lang w:val="sr-Latn-RS" w:bidi="hr-HR"/>
        </w:rPr>
        <w:t xml:space="preserve"> </w:t>
      </w:r>
      <w:r w:rsidR="00552E8D" w:rsidRPr="00437E55">
        <w:rPr>
          <w:sz w:val="22"/>
          <w:szCs w:val="22"/>
          <w:lang w:val="sr-Latn-RS" w:bidi="hr-HR"/>
        </w:rPr>
        <w:t xml:space="preserve">14 kg </w:t>
      </w:r>
      <w:r w:rsidRPr="00437E55">
        <w:rPr>
          <w:sz w:val="22"/>
          <w:szCs w:val="22"/>
          <w:lang w:val="sr-Latn-RS" w:bidi="hr-HR"/>
        </w:rPr>
        <w:t>još uvijek nije ispitana.</w:t>
      </w:r>
    </w:p>
    <w:p w14:paraId="36FE048A" w14:textId="6705DEAF" w:rsidR="009E6202" w:rsidRPr="00437E55" w:rsidRDefault="009E6202" w:rsidP="00552E8D">
      <w:pPr>
        <w:jc w:val="both"/>
        <w:rPr>
          <w:i/>
          <w:sz w:val="22"/>
          <w:szCs w:val="22"/>
          <w:lang w:val="sr-Latn-RS"/>
        </w:rPr>
      </w:pPr>
    </w:p>
    <w:p w14:paraId="66F8A908" w14:textId="5113D552" w:rsidR="00424405" w:rsidRPr="00437E55" w:rsidRDefault="00552E8D" w:rsidP="00552E8D">
      <w:pPr>
        <w:jc w:val="both"/>
        <w:rPr>
          <w:bCs/>
          <w:sz w:val="22"/>
          <w:szCs w:val="22"/>
          <w:lang w:val="sr-Latn-RS"/>
        </w:rPr>
      </w:pPr>
      <w:r w:rsidRPr="00437E55">
        <w:rPr>
          <w:bCs/>
          <w:sz w:val="22"/>
          <w:szCs w:val="22"/>
          <w:lang w:val="sr-Latn-RS"/>
        </w:rPr>
        <w:t xml:space="preserve">Djeca moraju </w:t>
      </w:r>
      <w:r w:rsidRPr="00437E55">
        <w:rPr>
          <w:b/>
          <w:sz w:val="22"/>
          <w:szCs w:val="22"/>
          <w:lang w:val="sr-Latn-RS"/>
        </w:rPr>
        <w:t>dolaziti na sve dogovorene ljekarske preglede</w:t>
      </w:r>
      <w:r w:rsidRPr="00437E55">
        <w:rPr>
          <w:bCs/>
          <w:sz w:val="22"/>
          <w:szCs w:val="22"/>
          <w:lang w:val="sr-Latn-RS"/>
        </w:rPr>
        <w:t xml:space="preserve"> (pogledajte </w:t>
      </w:r>
      <w:r w:rsidR="009E6202" w:rsidRPr="00437E55">
        <w:rPr>
          <w:bCs/>
          <w:sz w:val="22"/>
          <w:szCs w:val="22"/>
          <w:lang w:val="sr-Latn-RS"/>
        </w:rPr>
        <w:t>di</w:t>
      </w:r>
      <w:r w:rsidRPr="00437E55">
        <w:rPr>
          <w:bCs/>
          <w:sz w:val="22"/>
          <w:szCs w:val="22"/>
          <w:lang w:val="sr-Latn-RS"/>
        </w:rPr>
        <w:t>o „</w:t>
      </w:r>
      <w:r w:rsidRPr="00437E55">
        <w:rPr>
          <w:bCs/>
          <w:i/>
          <w:sz w:val="22"/>
          <w:szCs w:val="22"/>
          <w:lang w:val="sr-Latn-RS"/>
        </w:rPr>
        <w:t>Primjena kod djece i adolescenata</w:t>
      </w:r>
      <w:r w:rsidRPr="00437E55">
        <w:rPr>
          <w:bCs/>
          <w:sz w:val="22"/>
          <w:szCs w:val="22"/>
          <w:lang w:val="sr-Latn-RS"/>
        </w:rPr>
        <w:t>“ u dijelu 3. za više informacija).</w:t>
      </w:r>
    </w:p>
    <w:p w14:paraId="3422B90E" w14:textId="77777777" w:rsidR="00552E8D" w:rsidRPr="00437E55" w:rsidRDefault="00552E8D" w:rsidP="00780C17">
      <w:pPr>
        <w:jc w:val="both"/>
        <w:rPr>
          <w:b/>
          <w:sz w:val="22"/>
          <w:szCs w:val="22"/>
          <w:lang w:val="sr-Latn-RS"/>
        </w:rPr>
      </w:pPr>
    </w:p>
    <w:p w14:paraId="62FABDCD" w14:textId="425C38B7" w:rsidR="00A32113" w:rsidRPr="00437E55" w:rsidRDefault="00A32113" w:rsidP="00780C17">
      <w:pPr>
        <w:jc w:val="both"/>
        <w:rPr>
          <w:b/>
          <w:sz w:val="22"/>
          <w:szCs w:val="22"/>
          <w:lang w:val="sr-Latn-RS"/>
        </w:rPr>
      </w:pPr>
      <w:r w:rsidRPr="00437E55">
        <w:rPr>
          <w:b/>
          <w:sz w:val="22"/>
          <w:szCs w:val="22"/>
          <w:lang w:val="sr-Latn-RS"/>
        </w:rPr>
        <w:t xml:space="preserve">Primjena drugih </w:t>
      </w:r>
      <w:r w:rsidR="001B03B0" w:rsidRPr="00437E55">
        <w:rPr>
          <w:b/>
          <w:sz w:val="22"/>
          <w:szCs w:val="22"/>
          <w:lang w:val="sr-Latn-RS"/>
        </w:rPr>
        <w:t>l</w:t>
      </w:r>
      <w:r w:rsidRPr="00437E55">
        <w:rPr>
          <w:b/>
          <w:sz w:val="22"/>
          <w:szCs w:val="22"/>
          <w:lang w:val="sr-Latn-RS"/>
        </w:rPr>
        <w:t>jekova</w:t>
      </w:r>
    </w:p>
    <w:p w14:paraId="48505071" w14:textId="5C398865" w:rsidR="00DA2B77" w:rsidRPr="00437E55" w:rsidRDefault="00DA2B77" w:rsidP="00A8048B">
      <w:pPr>
        <w:pStyle w:val="Header"/>
        <w:tabs>
          <w:tab w:val="left" w:pos="284"/>
        </w:tabs>
        <w:jc w:val="both"/>
        <w:rPr>
          <w:sz w:val="22"/>
          <w:szCs w:val="22"/>
          <w:lang w:val="sr-Latn-RS" w:bidi="hr-HR"/>
        </w:rPr>
      </w:pPr>
      <w:r w:rsidRPr="00437E55">
        <w:rPr>
          <w:sz w:val="22"/>
          <w:szCs w:val="22"/>
          <w:lang w:val="sr-Latn-RS" w:bidi="hr-HR"/>
        </w:rPr>
        <w:t xml:space="preserve">Obavijestite Vašeg ljekara ukoliko </w:t>
      </w:r>
      <w:r w:rsidR="00552E8D" w:rsidRPr="00437E55">
        <w:rPr>
          <w:sz w:val="22"/>
          <w:szCs w:val="22"/>
          <w:lang w:val="sr-Latn-RS" w:bidi="hr-HR"/>
        </w:rPr>
        <w:t xml:space="preserve">Vi (ili Vaše dijete) </w:t>
      </w:r>
      <w:r w:rsidRPr="00437E55">
        <w:rPr>
          <w:sz w:val="22"/>
          <w:szCs w:val="22"/>
          <w:lang w:val="sr-Latn-RS" w:bidi="hr-HR"/>
        </w:rPr>
        <w:t xml:space="preserve">koristite, ukoliko ste nedavno koristili ili planirate da koristite bilo koje druge ljekove. </w:t>
      </w:r>
    </w:p>
    <w:p w14:paraId="4C2AD944" w14:textId="77777777" w:rsidR="00DA2B77" w:rsidRPr="00437E55" w:rsidRDefault="00DA2B77" w:rsidP="00A8048B">
      <w:pPr>
        <w:pStyle w:val="Header"/>
        <w:tabs>
          <w:tab w:val="left" w:pos="284"/>
        </w:tabs>
        <w:jc w:val="both"/>
        <w:rPr>
          <w:sz w:val="22"/>
          <w:szCs w:val="22"/>
          <w:lang w:val="sr-Latn-RS" w:bidi="hr-HR"/>
        </w:rPr>
      </w:pPr>
    </w:p>
    <w:p w14:paraId="22DDD3DB" w14:textId="7281EFBC" w:rsidR="00DA2B77" w:rsidRPr="00437E55" w:rsidRDefault="009E6202" w:rsidP="00A8048B">
      <w:pPr>
        <w:pStyle w:val="Header"/>
        <w:tabs>
          <w:tab w:val="left" w:pos="284"/>
        </w:tabs>
        <w:jc w:val="both"/>
        <w:rPr>
          <w:sz w:val="22"/>
          <w:szCs w:val="22"/>
          <w:lang w:val="sr-Latn-RS" w:bidi="hr-HR"/>
        </w:rPr>
      </w:pPr>
      <w:r w:rsidRPr="00437E55">
        <w:rPr>
          <w:sz w:val="22"/>
          <w:szCs w:val="22"/>
          <w:lang w:val="sr-Latn-RS" w:bidi="hr-HR"/>
        </w:rPr>
        <w:t xml:space="preserve">Lijek </w:t>
      </w:r>
      <w:r w:rsidR="00ED1E7C" w:rsidRPr="00437E55">
        <w:rPr>
          <w:b/>
          <w:bCs/>
          <w:sz w:val="22"/>
          <w:szCs w:val="22"/>
          <w:lang w:val="sr-Latn-RS" w:bidi="hr-HR"/>
        </w:rPr>
        <w:t>T</w:t>
      </w:r>
      <w:r w:rsidR="00911F9A" w:rsidRPr="00437E55">
        <w:rPr>
          <w:b/>
          <w:bCs/>
          <w:sz w:val="22"/>
          <w:szCs w:val="22"/>
          <w:lang w:val="sr-Latn-RS" w:bidi="hr-HR"/>
        </w:rPr>
        <w:t>ivicay</w:t>
      </w:r>
      <w:r w:rsidR="00DA2B77" w:rsidRPr="00437E55">
        <w:rPr>
          <w:b/>
          <w:bCs/>
          <w:sz w:val="22"/>
          <w:szCs w:val="22"/>
          <w:lang w:val="sr-Latn-RS" w:bidi="hr-HR"/>
        </w:rPr>
        <w:t xml:space="preserve"> se ne smije </w:t>
      </w:r>
      <w:r w:rsidR="00A8048B" w:rsidRPr="00437E55">
        <w:rPr>
          <w:b/>
          <w:bCs/>
          <w:sz w:val="22"/>
          <w:szCs w:val="22"/>
          <w:lang w:val="sr-Latn-RS" w:bidi="hr-HR"/>
        </w:rPr>
        <w:t>uzimati</w:t>
      </w:r>
      <w:r w:rsidR="00A8048B" w:rsidRPr="00437E55">
        <w:rPr>
          <w:sz w:val="22"/>
          <w:szCs w:val="22"/>
          <w:lang w:val="sr-Latn-RS" w:bidi="hr-HR"/>
        </w:rPr>
        <w:t xml:space="preserve"> </w:t>
      </w:r>
      <w:r w:rsidR="00DA2B77" w:rsidRPr="00437E55">
        <w:rPr>
          <w:sz w:val="22"/>
          <w:szCs w:val="22"/>
          <w:lang w:val="sr-Latn-RS" w:bidi="hr-HR"/>
        </w:rPr>
        <w:t xml:space="preserve">sa </w:t>
      </w:r>
      <w:r w:rsidR="00A8048B" w:rsidRPr="00437E55">
        <w:rPr>
          <w:sz w:val="22"/>
          <w:szCs w:val="22"/>
          <w:lang w:val="sr-Latn-RS" w:bidi="hr-HR"/>
        </w:rPr>
        <w:t xml:space="preserve">ovim </w:t>
      </w:r>
      <w:r w:rsidR="00DA2B77" w:rsidRPr="00437E55">
        <w:rPr>
          <w:sz w:val="22"/>
          <w:szCs w:val="22"/>
          <w:lang w:val="sr-Latn-RS" w:bidi="hr-HR"/>
        </w:rPr>
        <w:t>lijekom:</w:t>
      </w:r>
    </w:p>
    <w:p w14:paraId="33153D58" w14:textId="3C4EAAA1" w:rsidR="00DA2B77" w:rsidRPr="00437E55" w:rsidRDefault="009264D6" w:rsidP="00A8048B">
      <w:pPr>
        <w:pStyle w:val="Header"/>
        <w:numPr>
          <w:ilvl w:val="0"/>
          <w:numId w:val="31"/>
        </w:numPr>
        <w:tabs>
          <w:tab w:val="clear" w:pos="4320"/>
          <w:tab w:val="clear" w:pos="8640"/>
          <w:tab w:val="left" w:pos="284"/>
          <w:tab w:val="center" w:pos="709"/>
          <w:tab w:val="right" w:pos="9072"/>
        </w:tabs>
        <w:jc w:val="both"/>
        <w:rPr>
          <w:sz w:val="22"/>
          <w:szCs w:val="22"/>
          <w:lang w:val="sr-Latn-RS" w:bidi="hr-HR"/>
        </w:rPr>
      </w:pPr>
      <w:r w:rsidRPr="00437E55">
        <w:rPr>
          <w:sz w:val="22"/>
          <w:szCs w:val="22"/>
          <w:lang w:val="sr-Latn-RS"/>
        </w:rPr>
        <w:t>fampridin (takođe poznat kao dalfampridin) koji se koristi za l</w:t>
      </w:r>
      <w:r w:rsidR="00EC4619" w:rsidRPr="00437E55">
        <w:rPr>
          <w:sz w:val="22"/>
          <w:szCs w:val="22"/>
          <w:lang w:val="sr-Latn-RS"/>
        </w:rPr>
        <w:t>ij</w:t>
      </w:r>
      <w:r w:rsidRPr="00437E55">
        <w:rPr>
          <w:sz w:val="22"/>
          <w:szCs w:val="22"/>
          <w:lang w:val="sr-Latn-RS"/>
        </w:rPr>
        <w:t xml:space="preserve">ečenje </w:t>
      </w:r>
      <w:r w:rsidRPr="00437E55">
        <w:rPr>
          <w:b/>
          <w:bCs/>
          <w:sz w:val="22"/>
          <w:szCs w:val="22"/>
          <w:lang w:val="sr-Latn-RS"/>
        </w:rPr>
        <w:t>multiple skleroze</w:t>
      </w:r>
      <w:r w:rsidRPr="00437E55">
        <w:rPr>
          <w:sz w:val="22"/>
          <w:szCs w:val="22"/>
          <w:lang w:val="sr-Latn-RS"/>
        </w:rPr>
        <w:t>.</w:t>
      </w:r>
    </w:p>
    <w:p w14:paraId="50DF2911" w14:textId="77777777" w:rsidR="00DA2B77" w:rsidRPr="00437E55" w:rsidRDefault="00DA2B77" w:rsidP="00A8048B">
      <w:pPr>
        <w:pStyle w:val="Header"/>
        <w:tabs>
          <w:tab w:val="left" w:pos="284"/>
          <w:tab w:val="center" w:pos="709"/>
        </w:tabs>
        <w:jc w:val="both"/>
        <w:rPr>
          <w:sz w:val="22"/>
          <w:szCs w:val="22"/>
          <w:lang w:val="sr-Latn-RS" w:bidi="hr-HR"/>
        </w:rPr>
      </w:pPr>
    </w:p>
    <w:p w14:paraId="1C3751B0" w14:textId="2D3FD668" w:rsidR="00DA2B77" w:rsidRPr="00437E55" w:rsidRDefault="00DA2B77" w:rsidP="00A8048B">
      <w:pPr>
        <w:pStyle w:val="Header"/>
        <w:tabs>
          <w:tab w:val="left" w:pos="284"/>
          <w:tab w:val="center" w:pos="709"/>
        </w:tabs>
        <w:jc w:val="both"/>
        <w:rPr>
          <w:sz w:val="22"/>
          <w:szCs w:val="22"/>
          <w:lang w:val="sr-Latn-RS" w:bidi="hr-HR"/>
        </w:rPr>
      </w:pPr>
      <w:r w:rsidRPr="00437E55">
        <w:rPr>
          <w:sz w:val="22"/>
          <w:szCs w:val="22"/>
          <w:lang w:val="sr-Latn-RS" w:bidi="hr-HR"/>
        </w:rPr>
        <w:t xml:space="preserve">Pojedini ljekovi mogu uticati na način na koji lijek </w:t>
      </w:r>
      <w:r w:rsidR="00ED1E7C" w:rsidRPr="00437E55">
        <w:rPr>
          <w:sz w:val="22"/>
          <w:szCs w:val="22"/>
          <w:lang w:val="sr-Latn-RS" w:bidi="hr-HR"/>
        </w:rPr>
        <w:t>TIVICAY</w:t>
      </w:r>
      <w:r w:rsidRPr="00437E55">
        <w:rPr>
          <w:sz w:val="22"/>
          <w:szCs w:val="22"/>
          <w:lang w:val="sr-Latn-RS" w:bidi="hr-HR"/>
        </w:rPr>
        <w:t xml:space="preserve"> djeluje, ili povećati mogućnost za pojavu neželjenih dejstava. </w:t>
      </w:r>
      <w:r w:rsidR="008D6832" w:rsidRPr="00437E55">
        <w:rPr>
          <w:sz w:val="22"/>
          <w:szCs w:val="22"/>
          <w:lang w:val="sr-Latn-RS" w:bidi="hr-HR"/>
        </w:rPr>
        <w:t xml:space="preserve">Lijek </w:t>
      </w:r>
      <w:r w:rsidR="00ED1E7C" w:rsidRPr="00437E55">
        <w:rPr>
          <w:sz w:val="22"/>
          <w:szCs w:val="22"/>
          <w:lang w:val="sr-Latn-RS" w:bidi="hr-HR"/>
        </w:rPr>
        <w:t>TIVICAY</w:t>
      </w:r>
      <w:r w:rsidRPr="00437E55">
        <w:rPr>
          <w:sz w:val="22"/>
          <w:szCs w:val="22"/>
          <w:vertAlign w:val="superscript"/>
          <w:lang w:val="sr-Latn-RS"/>
        </w:rPr>
        <w:t xml:space="preserve"> </w:t>
      </w:r>
      <w:r w:rsidRPr="00437E55">
        <w:rPr>
          <w:sz w:val="22"/>
          <w:szCs w:val="22"/>
          <w:lang w:val="sr-Latn-RS"/>
        </w:rPr>
        <w:t xml:space="preserve">takođe </w:t>
      </w:r>
      <w:r w:rsidRPr="00437E55">
        <w:rPr>
          <w:sz w:val="22"/>
          <w:szCs w:val="22"/>
          <w:lang w:val="sr-Latn-RS" w:bidi="hr-HR"/>
        </w:rPr>
        <w:t xml:space="preserve">može uticati na dejstvo pojedinih drugih ljekova. </w:t>
      </w:r>
    </w:p>
    <w:p w14:paraId="233C20D0" w14:textId="77777777" w:rsidR="008D6832" w:rsidRPr="00437E55" w:rsidRDefault="008D6832" w:rsidP="00A8048B">
      <w:pPr>
        <w:pStyle w:val="Header"/>
        <w:tabs>
          <w:tab w:val="left" w:pos="284"/>
          <w:tab w:val="center" w:pos="709"/>
        </w:tabs>
        <w:jc w:val="both"/>
        <w:rPr>
          <w:sz w:val="22"/>
          <w:szCs w:val="22"/>
          <w:lang w:val="sr-Latn-RS" w:bidi="hr-HR"/>
        </w:rPr>
      </w:pPr>
    </w:p>
    <w:p w14:paraId="11457E9E" w14:textId="59915DEA" w:rsidR="00DA2B77" w:rsidRPr="00437E55" w:rsidRDefault="00DA2B77" w:rsidP="00DA2B77">
      <w:pPr>
        <w:pStyle w:val="Header"/>
        <w:tabs>
          <w:tab w:val="left" w:pos="284"/>
          <w:tab w:val="center" w:pos="709"/>
        </w:tabs>
        <w:jc w:val="both"/>
        <w:rPr>
          <w:sz w:val="22"/>
          <w:szCs w:val="22"/>
          <w:lang w:val="sr-Latn-RS" w:bidi="hr-HR"/>
        </w:rPr>
      </w:pPr>
      <w:r w:rsidRPr="00437E55">
        <w:rPr>
          <w:b/>
          <w:sz w:val="22"/>
          <w:szCs w:val="22"/>
          <w:lang w:val="sr-Latn-RS" w:bidi="hr-HR"/>
        </w:rPr>
        <w:t>Obavijestite Vašeg ljekara</w:t>
      </w:r>
      <w:r w:rsidRPr="00437E55">
        <w:rPr>
          <w:sz w:val="22"/>
          <w:szCs w:val="22"/>
          <w:lang w:val="sr-Latn-RS" w:bidi="hr-HR"/>
        </w:rPr>
        <w:t xml:space="preserve"> ukoliko </w:t>
      </w:r>
      <w:r w:rsidR="00552E8D" w:rsidRPr="00437E55">
        <w:rPr>
          <w:sz w:val="22"/>
          <w:szCs w:val="22"/>
          <w:lang w:val="sr-Latn-RS" w:bidi="hr-HR"/>
        </w:rPr>
        <w:t xml:space="preserve">Vi (ili Vaše dijete) uzimate </w:t>
      </w:r>
      <w:r w:rsidRPr="00437E55">
        <w:rPr>
          <w:sz w:val="22"/>
          <w:szCs w:val="22"/>
          <w:lang w:val="sr-Latn-RS" w:bidi="hr-HR"/>
        </w:rPr>
        <w:t xml:space="preserve">neki od ljekova </w:t>
      </w:r>
      <w:r w:rsidRPr="00437E55">
        <w:rPr>
          <w:i/>
          <w:sz w:val="22"/>
          <w:szCs w:val="22"/>
          <w:lang w:val="sr-Latn-RS" w:bidi="hr-HR"/>
        </w:rPr>
        <w:t>sa sljedećeg spiska</w:t>
      </w:r>
      <w:r w:rsidRPr="00437E55">
        <w:rPr>
          <w:sz w:val="22"/>
          <w:szCs w:val="22"/>
          <w:lang w:val="sr-Latn-RS" w:bidi="hr-HR"/>
        </w:rPr>
        <w:t>:</w:t>
      </w:r>
    </w:p>
    <w:p w14:paraId="32173749" w14:textId="38CCBEF0" w:rsidR="00DA2B77" w:rsidRPr="00437E55" w:rsidRDefault="00DA2B77" w:rsidP="00DA2B77">
      <w:pPr>
        <w:pStyle w:val="Header"/>
        <w:numPr>
          <w:ilvl w:val="0"/>
          <w:numId w:val="31"/>
        </w:numPr>
        <w:tabs>
          <w:tab w:val="clear" w:pos="4320"/>
          <w:tab w:val="clear" w:pos="8640"/>
          <w:tab w:val="left" w:pos="284"/>
          <w:tab w:val="center" w:pos="709"/>
          <w:tab w:val="right" w:pos="9072"/>
        </w:tabs>
        <w:jc w:val="both"/>
        <w:rPr>
          <w:sz w:val="22"/>
          <w:szCs w:val="22"/>
          <w:lang w:val="sr-Latn-RS" w:bidi="hr-HR"/>
        </w:rPr>
      </w:pPr>
      <w:r w:rsidRPr="00437E55">
        <w:rPr>
          <w:sz w:val="22"/>
          <w:szCs w:val="22"/>
          <w:lang w:val="sr-Latn-RS" w:bidi="hr-HR"/>
        </w:rPr>
        <w:t xml:space="preserve">metformin, koji se koristi za liječenje </w:t>
      </w:r>
      <w:r w:rsidRPr="00437E55">
        <w:rPr>
          <w:b/>
          <w:sz w:val="22"/>
          <w:szCs w:val="22"/>
          <w:lang w:val="sr-Latn-RS" w:bidi="hr-HR"/>
        </w:rPr>
        <w:t>šećerne bolesti</w:t>
      </w:r>
    </w:p>
    <w:p w14:paraId="3FB0B4BA" w14:textId="7A39162B" w:rsidR="00DA2B77" w:rsidRPr="00437E55" w:rsidRDefault="00DA2B77" w:rsidP="00DA2B77">
      <w:pPr>
        <w:pStyle w:val="Header"/>
        <w:numPr>
          <w:ilvl w:val="0"/>
          <w:numId w:val="31"/>
        </w:numPr>
        <w:tabs>
          <w:tab w:val="clear" w:pos="4320"/>
          <w:tab w:val="clear" w:pos="8640"/>
          <w:tab w:val="left" w:pos="284"/>
          <w:tab w:val="center" w:pos="709"/>
          <w:tab w:val="right" w:pos="9072"/>
        </w:tabs>
        <w:jc w:val="both"/>
        <w:rPr>
          <w:i/>
          <w:sz w:val="22"/>
          <w:szCs w:val="22"/>
          <w:lang w:val="sr-Latn-RS" w:bidi="hr-HR"/>
        </w:rPr>
      </w:pPr>
      <w:r w:rsidRPr="00437E55">
        <w:rPr>
          <w:sz w:val="22"/>
          <w:szCs w:val="22"/>
          <w:lang w:val="sr-Latn-RS" w:bidi="hr-HR"/>
        </w:rPr>
        <w:t xml:space="preserve">ljekove koji se nazivaju </w:t>
      </w:r>
      <w:r w:rsidRPr="00437E55">
        <w:rPr>
          <w:b/>
          <w:sz w:val="22"/>
          <w:szCs w:val="22"/>
          <w:lang w:val="sr-Latn-RS" w:bidi="hr-HR"/>
        </w:rPr>
        <w:t>antacidi</w:t>
      </w:r>
      <w:r w:rsidRPr="00437E55">
        <w:rPr>
          <w:sz w:val="22"/>
          <w:szCs w:val="22"/>
          <w:lang w:val="sr-Latn-RS" w:bidi="hr-HR"/>
        </w:rPr>
        <w:t xml:space="preserve">, a koriste se za liječenje </w:t>
      </w:r>
      <w:r w:rsidRPr="00437E55">
        <w:rPr>
          <w:b/>
          <w:sz w:val="22"/>
          <w:szCs w:val="22"/>
          <w:lang w:val="sr-Latn-RS" w:bidi="hr-HR"/>
        </w:rPr>
        <w:t>problema sa varenjem</w:t>
      </w:r>
      <w:r w:rsidRPr="00437E55">
        <w:rPr>
          <w:sz w:val="22"/>
          <w:szCs w:val="22"/>
          <w:lang w:val="sr-Latn-RS" w:bidi="hr-HR"/>
        </w:rPr>
        <w:t xml:space="preserve"> i </w:t>
      </w:r>
      <w:r w:rsidRPr="00437E55">
        <w:rPr>
          <w:b/>
          <w:sz w:val="22"/>
          <w:szCs w:val="22"/>
          <w:lang w:val="sr-Latn-RS" w:bidi="hr-HR"/>
        </w:rPr>
        <w:t>gorušice</w:t>
      </w:r>
      <w:r w:rsidRPr="00437E55">
        <w:rPr>
          <w:sz w:val="22"/>
          <w:szCs w:val="22"/>
          <w:lang w:val="sr-Latn-RS" w:bidi="hr-HR"/>
        </w:rPr>
        <w:t xml:space="preserve">. </w:t>
      </w:r>
      <w:r w:rsidRPr="00437E55">
        <w:rPr>
          <w:b/>
          <w:sz w:val="22"/>
          <w:szCs w:val="22"/>
          <w:lang w:val="sr-Latn-RS" w:bidi="hr-HR"/>
        </w:rPr>
        <w:t xml:space="preserve">Ne </w:t>
      </w:r>
      <w:r w:rsidR="00A8048B" w:rsidRPr="00437E55">
        <w:rPr>
          <w:b/>
          <w:sz w:val="22"/>
          <w:szCs w:val="22"/>
          <w:lang w:val="sr-Latn-RS" w:bidi="hr-HR"/>
        </w:rPr>
        <w:t xml:space="preserve">smijete uzeti </w:t>
      </w:r>
      <w:r w:rsidRPr="00437E55">
        <w:rPr>
          <w:b/>
          <w:sz w:val="22"/>
          <w:szCs w:val="22"/>
          <w:lang w:val="sr-Latn-RS" w:bidi="hr-HR"/>
        </w:rPr>
        <w:t xml:space="preserve">antacid </w:t>
      </w:r>
      <w:r w:rsidRPr="00437E55">
        <w:rPr>
          <w:sz w:val="22"/>
          <w:szCs w:val="22"/>
          <w:lang w:val="sr-Latn-RS" w:bidi="hr-HR"/>
        </w:rPr>
        <w:t>unutar perioda od</w:t>
      </w:r>
      <w:r w:rsidRPr="00437E55">
        <w:rPr>
          <w:b/>
          <w:sz w:val="22"/>
          <w:szCs w:val="22"/>
          <w:lang w:val="sr-Latn-RS" w:bidi="hr-HR"/>
        </w:rPr>
        <w:t xml:space="preserve"> </w:t>
      </w:r>
      <w:r w:rsidRPr="00437E55">
        <w:rPr>
          <w:sz w:val="22"/>
          <w:szCs w:val="22"/>
          <w:lang w:val="sr-Latn-RS" w:bidi="hr-HR"/>
        </w:rPr>
        <w:t xml:space="preserve">6 sati prije primjene lijeka </w:t>
      </w:r>
      <w:r w:rsidR="00ED1E7C" w:rsidRPr="00437E55">
        <w:rPr>
          <w:sz w:val="22"/>
          <w:szCs w:val="22"/>
          <w:lang w:val="sr-Latn-RS" w:bidi="hr-HR"/>
        </w:rPr>
        <w:t>TIVICAY</w:t>
      </w:r>
      <w:r w:rsidRPr="00437E55">
        <w:rPr>
          <w:b/>
          <w:sz w:val="22"/>
          <w:szCs w:val="22"/>
          <w:lang w:val="sr-Latn-RS" w:bidi="hr-HR"/>
        </w:rPr>
        <w:t xml:space="preserve"> </w:t>
      </w:r>
      <w:r w:rsidRPr="00437E55">
        <w:rPr>
          <w:sz w:val="22"/>
          <w:szCs w:val="22"/>
          <w:lang w:val="sr-Latn-RS" w:bidi="hr-HR"/>
        </w:rPr>
        <w:t>i najmanje 2 sata nakon</w:t>
      </w:r>
      <w:r w:rsidR="00A8048B" w:rsidRPr="00437E55">
        <w:rPr>
          <w:sz w:val="22"/>
          <w:szCs w:val="22"/>
          <w:lang w:val="sr-Latn-RS" w:bidi="hr-HR"/>
        </w:rPr>
        <w:t xml:space="preserve"> njegove</w:t>
      </w:r>
      <w:r w:rsidRPr="00437E55">
        <w:rPr>
          <w:sz w:val="22"/>
          <w:szCs w:val="22"/>
          <w:lang w:val="sr-Latn-RS" w:bidi="hr-HR"/>
        </w:rPr>
        <w:t xml:space="preserve"> primjene</w:t>
      </w:r>
      <w:r w:rsidRPr="00437E55">
        <w:rPr>
          <w:b/>
          <w:sz w:val="22"/>
          <w:szCs w:val="22"/>
          <w:lang w:val="sr-Latn-RS" w:bidi="hr-HR"/>
        </w:rPr>
        <w:t xml:space="preserve"> </w:t>
      </w:r>
      <w:r w:rsidRPr="00437E55">
        <w:rPr>
          <w:i/>
          <w:sz w:val="22"/>
          <w:szCs w:val="22"/>
          <w:lang w:val="sr-Latn-RS" w:bidi="hr-HR"/>
        </w:rPr>
        <w:t>(</w:t>
      </w:r>
      <w:r w:rsidR="00BA3625" w:rsidRPr="00437E55">
        <w:rPr>
          <w:i/>
          <w:sz w:val="22"/>
          <w:szCs w:val="22"/>
          <w:lang w:val="sr-Latn-RS" w:bidi="hr-HR"/>
        </w:rPr>
        <w:t xml:space="preserve">pogledajte </w:t>
      </w:r>
      <w:r w:rsidR="00A8048B" w:rsidRPr="00437E55">
        <w:rPr>
          <w:i/>
          <w:sz w:val="22"/>
          <w:szCs w:val="22"/>
          <w:lang w:val="sr-Latn-RS" w:bidi="hr-HR"/>
        </w:rPr>
        <w:t>i</w:t>
      </w:r>
      <w:r w:rsidRPr="00437E55">
        <w:rPr>
          <w:i/>
          <w:sz w:val="22"/>
          <w:szCs w:val="22"/>
          <w:lang w:val="sr-Latn-RS" w:bidi="hr-HR"/>
        </w:rPr>
        <w:t xml:space="preserve"> </w:t>
      </w:r>
      <w:r w:rsidR="00E75090" w:rsidRPr="00437E55">
        <w:rPr>
          <w:i/>
          <w:sz w:val="22"/>
          <w:szCs w:val="22"/>
          <w:lang w:val="sr-Latn-RS" w:bidi="hr-HR"/>
        </w:rPr>
        <w:t>dio</w:t>
      </w:r>
      <w:r w:rsidRPr="00437E55">
        <w:rPr>
          <w:i/>
          <w:sz w:val="22"/>
          <w:szCs w:val="22"/>
          <w:lang w:val="sr-Latn-RS" w:bidi="hr-HR"/>
        </w:rPr>
        <w:t xml:space="preserve"> 3)</w:t>
      </w:r>
    </w:p>
    <w:p w14:paraId="62582CD2" w14:textId="54C82608" w:rsidR="00DB1463" w:rsidRPr="00437E55" w:rsidRDefault="00FF786F" w:rsidP="00DA2B77">
      <w:pPr>
        <w:pStyle w:val="Header"/>
        <w:numPr>
          <w:ilvl w:val="0"/>
          <w:numId w:val="31"/>
        </w:numPr>
        <w:tabs>
          <w:tab w:val="clear" w:pos="4320"/>
          <w:tab w:val="clear" w:pos="8640"/>
          <w:tab w:val="left" w:pos="284"/>
          <w:tab w:val="center" w:pos="709"/>
          <w:tab w:val="right" w:pos="9072"/>
        </w:tabs>
        <w:jc w:val="both"/>
        <w:rPr>
          <w:b/>
          <w:sz w:val="22"/>
          <w:szCs w:val="22"/>
          <w:lang w:val="sr-Latn-RS" w:bidi="hr-HR"/>
        </w:rPr>
      </w:pPr>
      <w:r w:rsidRPr="00437E55">
        <w:rPr>
          <w:sz w:val="22"/>
          <w:szCs w:val="22"/>
          <w:lang w:val="sr-Latn-RS" w:bidi="hr-HR"/>
        </w:rPr>
        <w:t xml:space="preserve">suplemente ili multivitaminske preparate koji sadrže kalcijum, gvožđe ili magnezijum. </w:t>
      </w:r>
      <w:r w:rsidRPr="00437E55">
        <w:rPr>
          <w:b/>
          <w:bCs/>
          <w:sz w:val="22"/>
          <w:szCs w:val="22"/>
          <w:lang w:val="sr-Latn-RS" w:bidi="hr-HR"/>
        </w:rPr>
        <w:t xml:space="preserve">Ako </w:t>
      </w:r>
      <w:r w:rsidR="005446A2" w:rsidRPr="00437E55">
        <w:rPr>
          <w:b/>
          <w:bCs/>
          <w:sz w:val="22"/>
          <w:szCs w:val="22"/>
          <w:lang w:val="sr-Latn-RS" w:bidi="hr-HR"/>
        </w:rPr>
        <w:t xml:space="preserve">lijek </w:t>
      </w:r>
      <w:r w:rsidR="00ED1E7C" w:rsidRPr="00437E55">
        <w:rPr>
          <w:b/>
          <w:bCs/>
          <w:sz w:val="22"/>
          <w:szCs w:val="22"/>
          <w:lang w:val="sr-Latn-RS" w:bidi="hr-HR"/>
        </w:rPr>
        <w:t>TIVICAY</w:t>
      </w:r>
      <w:r w:rsidRPr="00437E55">
        <w:rPr>
          <w:b/>
          <w:bCs/>
          <w:sz w:val="22"/>
          <w:szCs w:val="22"/>
          <w:lang w:val="sr-Latn-RS" w:bidi="hr-HR"/>
        </w:rPr>
        <w:t xml:space="preserve"> uzimate s hranom</w:t>
      </w:r>
      <w:r w:rsidRPr="00437E55">
        <w:rPr>
          <w:sz w:val="22"/>
          <w:szCs w:val="22"/>
          <w:lang w:val="sr-Latn-RS" w:bidi="hr-HR"/>
        </w:rPr>
        <w:t xml:space="preserve">, možete uzeti suplemente ili multivitaminske preparate koji sadrže kalcijum, gvožđe ili magnezijum istovremeno kad i </w:t>
      </w:r>
      <w:r w:rsidR="005446A2" w:rsidRPr="00437E55">
        <w:rPr>
          <w:sz w:val="22"/>
          <w:szCs w:val="22"/>
          <w:lang w:val="sr-Latn-RS" w:bidi="hr-HR"/>
        </w:rPr>
        <w:t xml:space="preserve">lijek </w:t>
      </w:r>
      <w:r w:rsidR="00ED1E7C" w:rsidRPr="00437E55">
        <w:rPr>
          <w:sz w:val="22"/>
          <w:szCs w:val="22"/>
          <w:lang w:val="sr-Latn-RS" w:bidi="hr-HR"/>
        </w:rPr>
        <w:t>TIVICAY</w:t>
      </w:r>
      <w:r w:rsidRPr="00437E55">
        <w:rPr>
          <w:sz w:val="22"/>
          <w:szCs w:val="22"/>
          <w:lang w:val="sr-Latn-RS" w:bidi="hr-HR"/>
        </w:rPr>
        <w:t xml:space="preserve">. </w:t>
      </w:r>
      <w:r w:rsidRPr="00437E55">
        <w:rPr>
          <w:b/>
          <w:bCs/>
          <w:sz w:val="22"/>
          <w:szCs w:val="22"/>
          <w:lang w:val="sr-Latn-RS" w:bidi="hr-HR"/>
        </w:rPr>
        <w:t xml:space="preserve">Ako </w:t>
      </w:r>
      <w:r w:rsidR="005446A2" w:rsidRPr="00437E55">
        <w:rPr>
          <w:b/>
          <w:bCs/>
          <w:sz w:val="22"/>
          <w:szCs w:val="22"/>
          <w:lang w:val="sr-Latn-RS" w:bidi="hr-HR"/>
        </w:rPr>
        <w:t xml:space="preserve">lijek </w:t>
      </w:r>
      <w:r w:rsidR="00ED1E7C" w:rsidRPr="00437E55">
        <w:rPr>
          <w:b/>
          <w:bCs/>
          <w:sz w:val="22"/>
          <w:szCs w:val="22"/>
          <w:lang w:val="sr-Latn-RS" w:bidi="hr-HR"/>
        </w:rPr>
        <w:t>TIVICAY</w:t>
      </w:r>
      <w:r w:rsidRPr="00437E55">
        <w:rPr>
          <w:b/>
          <w:bCs/>
          <w:sz w:val="22"/>
          <w:szCs w:val="22"/>
          <w:lang w:val="sr-Latn-RS" w:bidi="hr-HR"/>
        </w:rPr>
        <w:t xml:space="preserve"> ne uzimate s hranom, ne smijete uzeti suplemente ili multivitaminske preparate koji sadrže kalcijum, gvožđe ili magnezijum</w:t>
      </w:r>
      <w:r w:rsidRPr="00437E55">
        <w:rPr>
          <w:sz w:val="22"/>
          <w:szCs w:val="22"/>
          <w:lang w:val="sr-Latn-RS" w:bidi="hr-HR"/>
        </w:rPr>
        <w:t xml:space="preserve"> u roku od 6 sati prije uzimanja lijeka </w:t>
      </w:r>
      <w:r w:rsidR="00ED1E7C" w:rsidRPr="00437E55">
        <w:rPr>
          <w:sz w:val="22"/>
          <w:szCs w:val="22"/>
          <w:lang w:val="sr-Latn-RS" w:bidi="hr-HR"/>
        </w:rPr>
        <w:t>TIVICAY</w:t>
      </w:r>
      <w:r w:rsidRPr="00437E55">
        <w:rPr>
          <w:sz w:val="22"/>
          <w:szCs w:val="22"/>
          <w:lang w:val="sr-Latn-RS" w:bidi="hr-HR"/>
        </w:rPr>
        <w:t xml:space="preserve"> i još najmanje 2 sata nakon njegove primjene (pogledajte i dio 3)</w:t>
      </w:r>
    </w:p>
    <w:p w14:paraId="43E89A62" w14:textId="6409ADAA" w:rsidR="00DA2B77" w:rsidRPr="00437E55" w:rsidRDefault="00DA2B77" w:rsidP="00DA2B77">
      <w:pPr>
        <w:pStyle w:val="Header"/>
        <w:numPr>
          <w:ilvl w:val="0"/>
          <w:numId w:val="31"/>
        </w:numPr>
        <w:tabs>
          <w:tab w:val="clear" w:pos="4320"/>
          <w:tab w:val="clear" w:pos="8640"/>
          <w:tab w:val="left" w:pos="284"/>
          <w:tab w:val="center" w:pos="709"/>
          <w:tab w:val="right" w:pos="9072"/>
        </w:tabs>
        <w:jc w:val="both"/>
        <w:rPr>
          <w:b/>
          <w:sz w:val="22"/>
          <w:szCs w:val="22"/>
          <w:lang w:val="sr-Latn-RS" w:bidi="hr-HR"/>
        </w:rPr>
      </w:pPr>
      <w:r w:rsidRPr="00437E55">
        <w:rPr>
          <w:sz w:val="22"/>
          <w:szCs w:val="22"/>
          <w:lang w:val="sr-Latn-RS" w:bidi="hr-HR"/>
        </w:rPr>
        <w:t>etravirin, efavirenz, fosamprenavir/ritonavir, nevirapin ili tipranavir/ritonavir, koji se koriste za liječenje</w:t>
      </w:r>
      <w:r w:rsidRPr="00437E55">
        <w:rPr>
          <w:b/>
          <w:sz w:val="22"/>
          <w:szCs w:val="22"/>
          <w:lang w:val="sr-Latn-RS" w:bidi="hr-HR"/>
        </w:rPr>
        <w:t xml:space="preserve"> HIV infekcije</w:t>
      </w:r>
    </w:p>
    <w:p w14:paraId="4D776975" w14:textId="5EFFD958" w:rsidR="00DA2B77" w:rsidRPr="00437E55" w:rsidRDefault="00DA2B77" w:rsidP="00DA2B77">
      <w:pPr>
        <w:pStyle w:val="Header"/>
        <w:numPr>
          <w:ilvl w:val="0"/>
          <w:numId w:val="31"/>
        </w:numPr>
        <w:tabs>
          <w:tab w:val="clear" w:pos="4320"/>
          <w:tab w:val="clear" w:pos="8640"/>
          <w:tab w:val="left" w:pos="284"/>
          <w:tab w:val="center" w:pos="709"/>
          <w:tab w:val="right" w:pos="9072"/>
        </w:tabs>
        <w:jc w:val="both"/>
        <w:rPr>
          <w:b/>
          <w:sz w:val="22"/>
          <w:szCs w:val="22"/>
          <w:lang w:val="sr-Latn-RS" w:bidi="hr-HR"/>
        </w:rPr>
      </w:pPr>
      <w:r w:rsidRPr="00437E55">
        <w:rPr>
          <w:sz w:val="22"/>
          <w:szCs w:val="22"/>
          <w:lang w:val="sr-Latn-RS" w:bidi="hr-HR"/>
        </w:rPr>
        <w:t xml:space="preserve">rifampicin, koji se koristi za liječenje tuberkuloze (TBC) i drugih </w:t>
      </w:r>
      <w:r w:rsidRPr="00437E55">
        <w:rPr>
          <w:b/>
          <w:sz w:val="22"/>
          <w:szCs w:val="22"/>
          <w:lang w:val="sr-Latn-RS" w:bidi="hr-HR"/>
        </w:rPr>
        <w:t>bakterijskih infekcija</w:t>
      </w:r>
    </w:p>
    <w:p w14:paraId="79158EC2" w14:textId="1841DF09" w:rsidR="00DA2B77" w:rsidRPr="00437E55" w:rsidRDefault="00DA2B77" w:rsidP="00DA2B77">
      <w:pPr>
        <w:pStyle w:val="Header"/>
        <w:numPr>
          <w:ilvl w:val="0"/>
          <w:numId w:val="31"/>
        </w:numPr>
        <w:tabs>
          <w:tab w:val="clear" w:pos="4320"/>
          <w:tab w:val="clear" w:pos="8640"/>
          <w:tab w:val="left" w:pos="284"/>
          <w:tab w:val="center" w:pos="709"/>
          <w:tab w:val="right" w:pos="9072"/>
        </w:tabs>
        <w:jc w:val="both"/>
        <w:rPr>
          <w:b/>
          <w:sz w:val="22"/>
          <w:szCs w:val="22"/>
          <w:lang w:val="sr-Latn-RS" w:bidi="hr-HR"/>
        </w:rPr>
      </w:pPr>
      <w:r w:rsidRPr="00437E55">
        <w:rPr>
          <w:sz w:val="22"/>
          <w:szCs w:val="22"/>
          <w:lang w:val="sr-Latn-RS" w:bidi="hr-HR"/>
        </w:rPr>
        <w:t>fenitoin i fenobarbital, koji se koriste za liječenje</w:t>
      </w:r>
      <w:r w:rsidRPr="00437E55">
        <w:rPr>
          <w:b/>
          <w:sz w:val="22"/>
          <w:szCs w:val="22"/>
          <w:lang w:val="sr-Latn-RS" w:bidi="hr-HR"/>
        </w:rPr>
        <w:t xml:space="preserve"> epilepsije</w:t>
      </w:r>
    </w:p>
    <w:p w14:paraId="4B129FD6" w14:textId="32161C7C" w:rsidR="00DA2B77" w:rsidRPr="00437E55" w:rsidRDefault="00DA2B77" w:rsidP="00DA2B77">
      <w:pPr>
        <w:pStyle w:val="Header"/>
        <w:numPr>
          <w:ilvl w:val="0"/>
          <w:numId w:val="31"/>
        </w:numPr>
        <w:tabs>
          <w:tab w:val="clear" w:pos="4320"/>
          <w:tab w:val="clear" w:pos="8640"/>
          <w:tab w:val="left" w:pos="284"/>
          <w:tab w:val="center" w:pos="709"/>
          <w:tab w:val="right" w:pos="9072"/>
        </w:tabs>
        <w:jc w:val="both"/>
        <w:rPr>
          <w:b/>
          <w:sz w:val="22"/>
          <w:szCs w:val="22"/>
          <w:lang w:val="sr-Latn-RS" w:bidi="hr-HR"/>
        </w:rPr>
      </w:pPr>
      <w:r w:rsidRPr="00437E55">
        <w:rPr>
          <w:sz w:val="22"/>
          <w:szCs w:val="22"/>
          <w:lang w:val="sr-Latn-RS" w:bidi="hr-HR"/>
        </w:rPr>
        <w:t>okskarbazepin i karbamazepin, koji se koriste za liječenje</w:t>
      </w:r>
      <w:r w:rsidRPr="00437E55">
        <w:rPr>
          <w:b/>
          <w:sz w:val="22"/>
          <w:szCs w:val="22"/>
          <w:lang w:val="sr-Latn-RS" w:bidi="hr-HR"/>
        </w:rPr>
        <w:t xml:space="preserve"> epilepsije </w:t>
      </w:r>
      <w:r w:rsidRPr="00437E55">
        <w:rPr>
          <w:sz w:val="22"/>
          <w:szCs w:val="22"/>
          <w:lang w:val="sr-Latn-RS" w:bidi="hr-HR"/>
        </w:rPr>
        <w:t xml:space="preserve">ili </w:t>
      </w:r>
      <w:r w:rsidRPr="00437E55">
        <w:rPr>
          <w:b/>
          <w:sz w:val="22"/>
          <w:szCs w:val="22"/>
          <w:lang w:val="sr-Latn-RS" w:bidi="hr-HR"/>
        </w:rPr>
        <w:t>bipolarnog poremećaja</w:t>
      </w:r>
    </w:p>
    <w:p w14:paraId="248ABC38" w14:textId="77777777" w:rsidR="00DA2B77" w:rsidRPr="00437E55" w:rsidRDefault="00DA2B77" w:rsidP="00DA2B77">
      <w:pPr>
        <w:pStyle w:val="Header"/>
        <w:numPr>
          <w:ilvl w:val="0"/>
          <w:numId w:val="31"/>
        </w:numPr>
        <w:tabs>
          <w:tab w:val="clear" w:pos="4320"/>
          <w:tab w:val="clear" w:pos="8640"/>
          <w:tab w:val="left" w:pos="284"/>
          <w:tab w:val="center" w:pos="709"/>
          <w:tab w:val="right" w:pos="9072"/>
        </w:tabs>
        <w:jc w:val="both"/>
        <w:rPr>
          <w:b/>
          <w:sz w:val="22"/>
          <w:szCs w:val="22"/>
          <w:lang w:val="sr-Latn-RS" w:bidi="hr-HR"/>
        </w:rPr>
      </w:pPr>
      <w:r w:rsidRPr="00437E55">
        <w:rPr>
          <w:b/>
          <w:sz w:val="22"/>
          <w:szCs w:val="22"/>
          <w:lang w:val="sr-Latn-RS" w:bidi="hr-HR"/>
        </w:rPr>
        <w:t xml:space="preserve">kantarion </w:t>
      </w:r>
      <w:r w:rsidRPr="00437E55">
        <w:rPr>
          <w:sz w:val="22"/>
          <w:szCs w:val="22"/>
          <w:lang w:val="sr-Latn-RS" w:bidi="hr-HR"/>
        </w:rPr>
        <w:t>(</w:t>
      </w:r>
      <w:r w:rsidRPr="00437E55">
        <w:rPr>
          <w:i/>
          <w:sz w:val="22"/>
          <w:szCs w:val="22"/>
          <w:lang w:val="sr-Latn-RS" w:bidi="hr-HR"/>
        </w:rPr>
        <w:t>Hypericum perforatum</w:t>
      </w:r>
      <w:r w:rsidRPr="00437E55">
        <w:rPr>
          <w:sz w:val="22"/>
          <w:szCs w:val="22"/>
          <w:lang w:val="sr-Latn-RS" w:bidi="hr-HR"/>
        </w:rPr>
        <w:t xml:space="preserve">), biljni lijek za liječenje </w:t>
      </w:r>
      <w:r w:rsidRPr="00437E55">
        <w:rPr>
          <w:b/>
          <w:sz w:val="22"/>
          <w:szCs w:val="22"/>
          <w:lang w:val="sr-Latn-RS" w:bidi="hr-HR"/>
        </w:rPr>
        <w:t>depresije.</w:t>
      </w:r>
    </w:p>
    <w:p w14:paraId="79638443" w14:textId="77777777" w:rsidR="00DA2B77" w:rsidRPr="00437E55" w:rsidRDefault="00DA2B77" w:rsidP="00DA2B77">
      <w:pPr>
        <w:pStyle w:val="Header"/>
        <w:tabs>
          <w:tab w:val="left" w:pos="284"/>
        </w:tabs>
        <w:ind w:left="720"/>
        <w:jc w:val="both"/>
        <w:rPr>
          <w:b/>
          <w:sz w:val="22"/>
          <w:szCs w:val="22"/>
          <w:lang w:val="sr-Latn-RS" w:bidi="hr-HR"/>
        </w:rPr>
      </w:pPr>
    </w:p>
    <w:p w14:paraId="79D5E8F6" w14:textId="154F8E13" w:rsidR="00A32113" w:rsidRPr="00437E55" w:rsidRDefault="00DA2B77" w:rsidP="00A8048B">
      <w:pPr>
        <w:pStyle w:val="Header"/>
        <w:tabs>
          <w:tab w:val="left" w:pos="284"/>
        </w:tabs>
        <w:ind w:left="360"/>
        <w:jc w:val="both"/>
        <w:rPr>
          <w:sz w:val="22"/>
          <w:szCs w:val="22"/>
          <w:lang w:val="sr-Latn-RS"/>
        </w:rPr>
      </w:pPr>
      <w:r w:rsidRPr="00437E55">
        <w:rPr>
          <w:b/>
          <w:sz w:val="22"/>
          <w:szCs w:val="22"/>
          <w:lang w:val="sr-Latn-RS" w:bidi="hr-HR"/>
        </w:rPr>
        <w:sym w:font="Symbol" w:char="F0AE"/>
      </w:r>
      <w:r w:rsidRPr="00437E55">
        <w:rPr>
          <w:b/>
          <w:sz w:val="22"/>
          <w:szCs w:val="22"/>
          <w:lang w:val="sr-Latn-RS" w:bidi="hr-HR"/>
        </w:rPr>
        <w:t xml:space="preserve"> Obavijestite Vašeg ljekara ili farmaceuta </w:t>
      </w:r>
      <w:r w:rsidR="00A8048B" w:rsidRPr="00437E55">
        <w:rPr>
          <w:sz w:val="22"/>
          <w:szCs w:val="22"/>
          <w:lang w:val="sr-Latn-RS" w:bidi="hr-HR"/>
        </w:rPr>
        <w:t xml:space="preserve">ako </w:t>
      </w:r>
      <w:r w:rsidR="00552E8D" w:rsidRPr="00437E55">
        <w:rPr>
          <w:sz w:val="22"/>
          <w:szCs w:val="22"/>
          <w:lang w:val="sr-Latn-RS" w:bidi="hr-HR"/>
        </w:rPr>
        <w:t xml:space="preserve">Vi (ili Vaše dijete) </w:t>
      </w:r>
      <w:r w:rsidR="00A8048B" w:rsidRPr="00437E55">
        <w:rPr>
          <w:sz w:val="22"/>
          <w:szCs w:val="22"/>
          <w:lang w:val="sr-Latn-RS" w:bidi="hr-HR"/>
        </w:rPr>
        <w:t>uzimate</w:t>
      </w:r>
      <w:r w:rsidRPr="00437E55">
        <w:rPr>
          <w:sz w:val="22"/>
          <w:szCs w:val="22"/>
          <w:lang w:val="sr-Latn-RS" w:bidi="hr-HR"/>
        </w:rPr>
        <w:t xml:space="preserve"> neki od navedenih ljekova.</w:t>
      </w:r>
      <w:r w:rsidRPr="00437E55">
        <w:rPr>
          <w:b/>
          <w:sz w:val="22"/>
          <w:szCs w:val="22"/>
          <w:lang w:val="sr-Latn-RS" w:bidi="hr-HR"/>
        </w:rPr>
        <w:t xml:space="preserve"> </w:t>
      </w:r>
      <w:r w:rsidRPr="00437E55">
        <w:rPr>
          <w:sz w:val="22"/>
          <w:szCs w:val="22"/>
          <w:lang w:val="sr-Latn-RS" w:bidi="hr-HR"/>
        </w:rPr>
        <w:t>Vaš ljekar može odlučiti da prilagodi dozu lijeka, ili da su Vam neophodni dodatni pregledi.</w:t>
      </w:r>
    </w:p>
    <w:p w14:paraId="1E57117E" w14:textId="77777777" w:rsidR="00445D8F" w:rsidRPr="00437E55" w:rsidRDefault="00445D8F" w:rsidP="00A32113">
      <w:pPr>
        <w:rPr>
          <w:bCs/>
          <w:sz w:val="22"/>
          <w:szCs w:val="22"/>
          <w:lang w:val="sr-Latn-RS"/>
        </w:rPr>
      </w:pPr>
    </w:p>
    <w:p w14:paraId="0D46C673" w14:textId="77777777" w:rsidR="00A92C66" w:rsidRPr="00437E55" w:rsidRDefault="00F47B6C" w:rsidP="00780C17">
      <w:pPr>
        <w:jc w:val="both"/>
        <w:rPr>
          <w:b/>
          <w:sz w:val="22"/>
          <w:szCs w:val="22"/>
          <w:lang w:val="sr-Latn-RS"/>
        </w:rPr>
      </w:pPr>
      <w:r w:rsidRPr="00437E55">
        <w:rPr>
          <w:b/>
          <w:sz w:val="22"/>
          <w:szCs w:val="22"/>
          <w:lang w:val="sr-Latn-RS"/>
        </w:rPr>
        <w:t>Plodnost, trudnoća i dojenje</w:t>
      </w:r>
    </w:p>
    <w:p w14:paraId="6F37DBAD" w14:textId="77777777" w:rsidR="00DA2B77" w:rsidRPr="00437E55" w:rsidRDefault="00DA2B77" w:rsidP="003C3BF8">
      <w:pPr>
        <w:pStyle w:val="Header"/>
        <w:tabs>
          <w:tab w:val="left" w:pos="284"/>
        </w:tabs>
        <w:jc w:val="both"/>
        <w:rPr>
          <w:b/>
          <w:sz w:val="22"/>
          <w:szCs w:val="22"/>
          <w:lang w:val="sr-Latn-RS"/>
        </w:rPr>
      </w:pPr>
      <w:r w:rsidRPr="00437E55">
        <w:rPr>
          <w:b/>
          <w:sz w:val="22"/>
          <w:szCs w:val="22"/>
          <w:lang w:val="sr-Latn-RS"/>
        </w:rPr>
        <w:t>Trudnoća</w:t>
      </w:r>
    </w:p>
    <w:p w14:paraId="6C1CE874" w14:textId="320E5AAB" w:rsidR="00D60CC2" w:rsidRPr="00437E55" w:rsidRDefault="00DA2B77">
      <w:pPr>
        <w:pStyle w:val="Header"/>
        <w:tabs>
          <w:tab w:val="left" w:pos="284"/>
        </w:tabs>
        <w:jc w:val="both"/>
        <w:rPr>
          <w:b/>
          <w:sz w:val="22"/>
          <w:szCs w:val="22"/>
          <w:lang w:val="sr-Latn-RS"/>
        </w:rPr>
      </w:pPr>
      <w:r w:rsidRPr="00437E55">
        <w:rPr>
          <w:sz w:val="22"/>
          <w:szCs w:val="22"/>
          <w:lang w:val="sr-Latn-RS"/>
        </w:rPr>
        <w:t xml:space="preserve">Ukoliko ste </w:t>
      </w:r>
      <w:r w:rsidR="00BD362C" w:rsidRPr="00437E55">
        <w:rPr>
          <w:sz w:val="22"/>
          <w:szCs w:val="22"/>
          <w:lang w:val="sr-Latn-RS"/>
        </w:rPr>
        <w:t>trudni</w:t>
      </w:r>
      <w:r w:rsidRPr="00437E55">
        <w:rPr>
          <w:sz w:val="22"/>
          <w:szCs w:val="22"/>
          <w:lang w:val="sr-Latn-RS"/>
        </w:rPr>
        <w:t xml:space="preserve">, </w:t>
      </w:r>
      <w:r w:rsidR="00BD362C" w:rsidRPr="00437E55">
        <w:rPr>
          <w:sz w:val="22"/>
          <w:szCs w:val="22"/>
          <w:lang w:val="sr-Latn-RS"/>
        </w:rPr>
        <w:t>mislite da biste mogli biti trudni</w:t>
      </w:r>
      <w:r w:rsidR="00BB1F6E" w:rsidRPr="00437E55">
        <w:rPr>
          <w:sz w:val="22"/>
          <w:szCs w:val="22"/>
          <w:lang w:val="sr-Latn-RS"/>
        </w:rPr>
        <w:t xml:space="preserve"> </w:t>
      </w:r>
      <w:r w:rsidRPr="00437E55">
        <w:rPr>
          <w:sz w:val="22"/>
          <w:szCs w:val="22"/>
          <w:lang w:val="sr-Latn-RS"/>
        </w:rPr>
        <w:t>ili ukoliko planirate trudnoću:</w:t>
      </w:r>
      <w:r w:rsidR="00D60FC4" w:rsidRPr="00437E55">
        <w:rPr>
          <w:b/>
          <w:sz w:val="22"/>
          <w:szCs w:val="22"/>
          <w:lang w:val="sr-Latn-RS"/>
        </w:rPr>
        <w:tab/>
      </w:r>
    </w:p>
    <w:p w14:paraId="33C29248" w14:textId="349B9EEC" w:rsidR="00DA2B77" w:rsidRPr="00437E55" w:rsidRDefault="00DA2B77" w:rsidP="00780C17">
      <w:pPr>
        <w:pStyle w:val="Header"/>
        <w:tabs>
          <w:tab w:val="left" w:pos="284"/>
        </w:tabs>
        <w:jc w:val="both"/>
        <w:rPr>
          <w:sz w:val="22"/>
          <w:szCs w:val="22"/>
          <w:lang w:val="sr-Latn-RS"/>
        </w:rPr>
      </w:pPr>
      <w:r w:rsidRPr="00437E55">
        <w:rPr>
          <w:b/>
          <w:sz w:val="22"/>
          <w:szCs w:val="22"/>
          <w:lang w:val="sr-Latn-RS"/>
        </w:rPr>
        <w:t>→ Posavjetujte se sa Vašim ljekarom</w:t>
      </w:r>
      <w:r w:rsidRPr="00437E55">
        <w:rPr>
          <w:sz w:val="22"/>
          <w:szCs w:val="22"/>
          <w:lang w:val="sr-Latn-RS"/>
        </w:rPr>
        <w:t xml:space="preserve"> o rizicima i koristima primjene lijeka </w:t>
      </w:r>
      <w:r w:rsidR="00ED1E7C" w:rsidRPr="00437E55">
        <w:rPr>
          <w:sz w:val="22"/>
          <w:szCs w:val="22"/>
          <w:lang w:val="sr-Latn-RS" w:bidi="hr-HR"/>
        </w:rPr>
        <w:t>TIVICAY</w:t>
      </w:r>
      <w:r w:rsidRPr="00437E55">
        <w:rPr>
          <w:sz w:val="22"/>
          <w:szCs w:val="22"/>
          <w:lang w:val="sr-Latn-RS"/>
        </w:rPr>
        <w:t>.</w:t>
      </w:r>
    </w:p>
    <w:p w14:paraId="32C2A2F8" w14:textId="1EA6D9C2" w:rsidR="00D85CF1" w:rsidRPr="00437E55" w:rsidRDefault="00D85CF1" w:rsidP="00780C17">
      <w:pPr>
        <w:pStyle w:val="Header"/>
        <w:tabs>
          <w:tab w:val="left" w:pos="284"/>
        </w:tabs>
        <w:jc w:val="both"/>
        <w:rPr>
          <w:noProof/>
          <w:color w:val="FF0000"/>
          <w:sz w:val="22"/>
          <w:szCs w:val="22"/>
          <w:lang w:val="sr-Latn-RS"/>
        </w:rPr>
      </w:pPr>
    </w:p>
    <w:p w14:paraId="50A65959" w14:textId="3510BFD2" w:rsidR="00DA2B77" w:rsidRPr="00437E55" w:rsidRDefault="00DA2B77" w:rsidP="00780C17">
      <w:pPr>
        <w:pStyle w:val="Header"/>
        <w:tabs>
          <w:tab w:val="left" w:pos="284"/>
        </w:tabs>
        <w:jc w:val="both"/>
        <w:rPr>
          <w:sz w:val="22"/>
          <w:szCs w:val="22"/>
          <w:lang w:val="sr-Latn-RS"/>
        </w:rPr>
      </w:pPr>
      <w:r w:rsidRPr="00437E55">
        <w:rPr>
          <w:sz w:val="22"/>
          <w:szCs w:val="22"/>
          <w:lang w:val="sr-Latn-RS"/>
        </w:rPr>
        <w:t xml:space="preserve">Odmah obavijestite Vašeg ljekara ukoliko ostanete trudni ili planirate trudnoću. Vaš doktor će </w:t>
      </w:r>
      <w:r w:rsidR="00D60FC4" w:rsidRPr="00437E55">
        <w:rPr>
          <w:sz w:val="22"/>
          <w:szCs w:val="22"/>
          <w:lang w:val="sr-Latn-RS"/>
        </w:rPr>
        <w:t>razmotriti mogućnosti liječenja</w:t>
      </w:r>
      <w:r w:rsidRPr="00437E55">
        <w:rPr>
          <w:sz w:val="22"/>
          <w:szCs w:val="22"/>
          <w:lang w:val="sr-Latn-RS"/>
        </w:rPr>
        <w:t xml:space="preserve">. </w:t>
      </w:r>
      <w:r w:rsidR="00D60FC4" w:rsidRPr="00437E55">
        <w:rPr>
          <w:sz w:val="22"/>
          <w:szCs w:val="22"/>
          <w:lang w:val="sr-Latn-RS"/>
        </w:rPr>
        <w:t xml:space="preserve">Nemojte prestati </w:t>
      </w:r>
      <w:r w:rsidR="00334686" w:rsidRPr="00437E55">
        <w:rPr>
          <w:sz w:val="22"/>
          <w:szCs w:val="22"/>
          <w:lang w:val="sr-Latn-RS"/>
        </w:rPr>
        <w:t xml:space="preserve">da </w:t>
      </w:r>
      <w:r w:rsidR="00D60FC4" w:rsidRPr="00437E55">
        <w:rPr>
          <w:sz w:val="22"/>
          <w:szCs w:val="22"/>
          <w:lang w:val="sr-Latn-RS"/>
        </w:rPr>
        <w:t>uzimat</w:t>
      </w:r>
      <w:r w:rsidR="00334686" w:rsidRPr="00437E55">
        <w:rPr>
          <w:sz w:val="22"/>
          <w:szCs w:val="22"/>
          <w:lang w:val="sr-Latn-RS"/>
        </w:rPr>
        <w:t>e</w:t>
      </w:r>
      <w:r w:rsidRPr="00437E55">
        <w:rPr>
          <w:sz w:val="22"/>
          <w:szCs w:val="22"/>
          <w:lang w:val="sr-Latn-RS"/>
        </w:rPr>
        <w:t xml:space="preserve"> lijek</w:t>
      </w:r>
      <w:r w:rsidR="00D60FC4" w:rsidRPr="00437E55">
        <w:rPr>
          <w:sz w:val="22"/>
          <w:szCs w:val="22"/>
          <w:lang w:val="sr-Latn-RS"/>
        </w:rPr>
        <w:t xml:space="preserve"> </w:t>
      </w:r>
      <w:r w:rsidR="00ED1E7C" w:rsidRPr="00437E55">
        <w:rPr>
          <w:sz w:val="22"/>
          <w:szCs w:val="22"/>
          <w:lang w:val="sr-Latn-RS"/>
        </w:rPr>
        <w:t>TIVICAY</w:t>
      </w:r>
      <w:r w:rsidRPr="00437E55">
        <w:rPr>
          <w:sz w:val="22"/>
          <w:szCs w:val="22"/>
          <w:lang w:val="sr-Latn-RS"/>
        </w:rPr>
        <w:t xml:space="preserve"> bez konsultacije sa Vašim ljekarom, jer to može naštetiti Vama i Vašem nerođenom djetetu.</w:t>
      </w:r>
    </w:p>
    <w:p w14:paraId="18BE87B9" w14:textId="77777777" w:rsidR="00DA2B77" w:rsidRPr="00437E55" w:rsidRDefault="00DA2B77" w:rsidP="00DA2B77">
      <w:pPr>
        <w:jc w:val="both"/>
        <w:rPr>
          <w:b/>
          <w:sz w:val="22"/>
          <w:szCs w:val="22"/>
          <w:lang w:val="sr-Latn-RS"/>
        </w:rPr>
      </w:pPr>
    </w:p>
    <w:p w14:paraId="60697642" w14:textId="77777777" w:rsidR="00DA2B77" w:rsidRPr="00437E55" w:rsidRDefault="00DA2B77" w:rsidP="00DA2B77">
      <w:pPr>
        <w:jc w:val="both"/>
        <w:rPr>
          <w:b/>
          <w:sz w:val="22"/>
          <w:szCs w:val="22"/>
          <w:lang w:val="sr-Latn-RS"/>
        </w:rPr>
      </w:pPr>
      <w:r w:rsidRPr="00437E55">
        <w:rPr>
          <w:b/>
          <w:sz w:val="22"/>
          <w:szCs w:val="22"/>
          <w:lang w:val="sr-Latn-RS"/>
        </w:rPr>
        <w:t>Dojenje</w:t>
      </w:r>
    </w:p>
    <w:p w14:paraId="48EAA8B4" w14:textId="4BB75B86" w:rsidR="00DA2B77" w:rsidRPr="00437E55" w:rsidRDefault="0026647E" w:rsidP="00DA2B77">
      <w:pPr>
        <w:jc w:val="both"/>
        <w:rPr>
          <w:sz w:val="22"/>
          <w:szCs w:val="22"/>
          <w:lang w:val="sr-Latn-RS"/>
        </w:rPr>
      </w:pPr>
      <w:r w:rsidRPr="00437E55">
        <w:rPr>
          <w:b/>
          <w:sz w:val="22"/>
          <w:szCs w:val="22"/>
          <w:lang w:val="sr-Latn-RS"/>
        </w:rPr>
        <w:t>Ne preporučuje</w:t>
      </w:r>
      <w:r w:rsidRPr="00437E55">
        <w:rPr>
          <w:bCs/>
          <w:sz w:val="22"/>
          <w:szCs w:val="22"/>
          <w:lang w:val="sr-Latn-RS"/>
        </w:rPr>
        <w:t xml:space="preserve"> se dojen</w:t>
      </w:r>
      <w:r w:rsidR="003C3BF8" w:rsidRPr="00437E55">
        <w:rPr>
          <w:bCs/>
          <w:sz w:val="22"/>
          <w:szCs w:val="22"/>
          <w:lang w:val="sr-Latn-RS"/>
        </w:rPr>
        <w:t>j</w:t>
      </w:r>
      <w:r w:rsidRPr="00437E55">
        <w:rPr>
          <w:bCs/>
          <w:sz w:val="22"/>
          <w:szCs w:val="22"/>
          <w:lang w:val="sr-Latn-RS"/>
        </w:rPr>
        <w:t>e kod žena koje žive sa HIV</w:t>
      </w:r>
      <w:r w:rsidR="00BB1F6E" w:rsidRPr="00437E55">
        <w:rPr>
          <w:bCs/>
          <w:sz w:val="22"/>
          <w:szCs w:val="22"/>
          <w:lang w:val="sr-Latn-RS"/>
        </w:rPr>
        <w:t>-</w:t>
      </w:r>
      <w:r w:rsidRPr="00437E55">
        <w:rPr>
          <w:bCs/>
          <w:sz w:val="22"/>
          <w:szCs w:val="22"/>
          <w:lang w:val="sr-Latn-RS"/>
        </w:rPr>
        <w:t>om,</w:t>
      </w:r>
      <w:r w:rsidRPr="00437E55">
        <w:rPr>
          <w:b/>
          <w:sz w:val="22"/>
          <w:szCs w:val="22"/>
          <w:lang w:val="sr-Latn-RS"/>
        </w:rPr>
        <w:t xml:space="preserve"> </w:t>
      </w:r>
      <w:r w:rsidR="00DA2B77" w:rsidRPr="00437E55">
        <w:rPr>
          <w:sz w:val="22"/>
          <w:szCs w:val="22"/>
          <w:lang w:val="sr-Latn-RS"/>
        </w:rPr>
        <w:t xml:space="preserve">zato što se HIV infekcija može prenijeti na bebu putem majčinog mlijeka. </w:t>
      </w:r>
    </w:p>
    <w:p w14:paraId="735C1A06" w14:textId="77777777" w:rsidR="00D85CF1" w:rsidRPr="00437E55" w:rsidRDefault="00D85CF1" w:rsidP="00DA2B77">
      <w:pPr>
        <w:jc w:val="both"/>
        <w:rPr>
          <w:sz w:val="22"/>
          <w:szCs w:val="22"/>
          <w:lang w:val="sr-Latn-RS"/>
        </w:rPr>
      </w:pPr>
    </w:p>
    <w:p w14:paraId="6D56DC5A" w14:textId="14C018D7" w:rsidR="00DA2B77" w:rsidRPr="00437E55" w:rsidRDefault="00785D2C" w:rsidP="00DA2B77">
      <w:pPr>
        <w:jc w:val="both"/>
        <w:rPr>
          <w:color w:val="FF0000"/>
          <w:sz w:val="22"/>
          <w:szCs w:val="22"/>
          <w:lang w:val="sr-Latn-RS"/>
        </w:rPr>
      </w:pPr>
      <w:r w:rsidRPr="00437E55">
        <w:rPr>
          <w:sz w:val="22"/>
          <w:szCs w:val="22"/>
          <w:lang w:val="sr-Latn-RS"/>
        </w:rPr>
        <w:t xml:space="preserve">Male količine sastojaka </w:t>
      </w:r>
      <w:r w:rsidR="00DA2B77" w:rsidRPr="00437E55">
        <w:rPr>
          <w:sz w:val="22"/>
          <w:szCs w:val="22"/>
          <w:lang w:val="sr-Latn-RS"/>
        </w:rPr>
        <w:t xml:space="preserve">lijeka </w:t>
      </w:r>
      <w:r w:rsidR="00ED1E7C" w:rsidRPr="00437E55">
        <w:rPr>
          <w:sz w:val="22"/>
          <w:szCs w:val="22"/>
          <w:lang w:val="sr-Latn-RS"/>
        </w:rPr>
        <w:t>TIVICAY</w:t>
      </w:r>
      <w:r w:rsidR="00DA2B77" w:rsidRPr="00437E55">
        <w:rPr>
          <w:sz w:val="22"/>
          <w:szCs w:val="22"/>
          <w:lang w:val="sr-Latn-RS"/>
        </w:rPr>
        <w:t xml:space="preserve"> mogu da pređu u majčino mlijeko.</w:t>
      </w:r>
    </w:p>
    <w:p w14:paraId="53C71D7C" w14:textId="77777777" w:rsidR="0026647E" w:rsidRPr="00437E55" w:rsidRDefault="0026647E" w:rsidP="00DA2B77">
      <w:pPr>
        <w:jc w:val="both"/>
        <w:rPr>
          <w:sz w:val="22"/>
          <w:szCs w:val="22"/>
          <w:lang w:val="sr-Latn-RS"/>
        </w:rPr>
      </w:pPr>
    </w:p>
    <w:p w14:paraId="7D0671A1" w14:textId="530660D9" w:rsidR="00DA2B77" w:rsidRPr="00437E55" w:rsidRDefault="00DA2B77" w:rsidP="00780C17">
      <w:pPr>
        <w:jc w:val="both"/>
        <w:rPr>
          <w:b/>
          <w:sz w:val="22"/>
          <w:szCs w:val="22"/>
          <w:lang w:val="sr-Latn-RS"/>
        </w:rPr>
      </w:pPr>
      <w:r w:rsidRPr="00437E55">
        <w:rPr>
          <w:sz w:val="22"/>
          <w:szCs w:val="22"/>
          <w:lang w:val="sr-Latn-RS"/>
        </w:rPr>
        <w:t>Ukoliko dojite ili razmišljate o dojenju</w:t>
      </w:r>
      <w:r w:rsidR="0026647E" w:rsidRPr="00437E55">
        <w:rPr>
          <w:sz w:val="22"/>
          <w:szCs w:val="22"/>
          <w:lang w:val="sr-Latn-RS"/>
        </w:rPr>
        <w:t xml:space="preserve"> </w:t>
      </w:r>
      <w:r w:rsidR="0026647E" w:rsidRPr="00437E55">
        <w:rPr>
          <w:b/>
          <w:bCs/>
          <w:sz w:val="22"/>
          <w:szCs w:val="22"/>
          <w:lang w:val="sr-Latn-RS"/>
        </w:rPr>
        <w:t>morate o tome razgovarati</w:t>
      </w:r>
      <w:r w:rsidR="0026647E" w:rsidRPr="00437E55">
        <w:rPr>
          <w:sz w:val="22"/>
          <w:szCs w:val="22"/>
          <w:lang w:val="sr-Latn-RS"/>
        </w:rPr>
        <w:t xml:space="preserve"> sa svojim ljekarom </w:t>
      </w:r>
      <w:r w:rsidR="0026647E" w:rsidRPr="00437E55">
        <w:rPr>
          <w:b/>
          <w:bCs/>
          <w:sz w:val="22"/>
          <w:szCs w:val="22"/>
          <w:lang w:val="sr-Latn-RS"/>
        </w:rPr>
        <w:t>što je prije moguće.</w:t>
      </w:r>
    </w:p>
    <w:p w14:paraId="7B422EA9" w14:textId="77777777" w:rsidR="00A92C66" w:rsidRPr="00437E55" w:rsidRDefault="00A92C66" w:rsidP="00A32113">
      <w:pPr>
        <w:rPr>
          <w:b/>
          <w:sz w:val="22"/>
          <w:szCs w:val="22"/>
          <w:lang w:val="sr-Latn-RS"/>
        </w:rPr>
      </w:pPr>
    </w:p>
    <w:p w14:paraId="35050F4B" w14:textId="7DD701BE" w:rsidR="00A32113" w:rsidRPr="00437E55" w:rsidRDefault="00A32113" w:rsidP="00A32113">
      <w:pPr>
        <w:rPr>
          <w:b/>
          <w:bCs/>
          <w:sz w:val="22"/>
          <w:szCs w:val="22"/>
          <w:lang w:val="sr-Latn-RS"/>
        </w:rPr>
      </w:pPr>
      <w:r w:rsidRPr="00437E55">
        <w:rPr>
          <w:b/>
          <w:sz w:val="22"/>
          <w:szCs w:val="22"/>
          <w:lang w:val="sr-Latn-RS"/>
        </w:rPr>
        <w:t xml:space="preserve">Uticaj lijeka </w:t>
      </w:r>
      <w:r w:rsidR="00ED1E7C" w:rsidRPr="00437E55">
        <w:rPr>
          <w:b/>
          <w:sz w:val="22"/>
          <w:szCs w:val="22"/>
          <w:lang w:val="sr-Latn-RS"/>
        </w:rPr>
        <w:t>T</w:t>
      </w:r>
      <w:r w:rsidR="00911F9A" w:rsidRPr="00437E55">
        <w:rPr>
          <w:b/>
          <w:sz w:val="22"/>
          <w:szCs w:val="22"/>
          <w:lang w:val="sr-Latn-RS"/>
        </w:rPr>
        <w:t>ivicay</w:t>
      </w:r>
      <w:r w:rsidRPr="00437E55">
        <w:rPr>
          <w:b/>
          <w:sz w:val="22"/>
          <w:szCs w:val="22"/>
          <w:lang w:val="sr-Latn-RS"/>
        </w:rPr>
        <w:t xml:space="preserve"> na </w:t>
      </w:r>
      <w:r w:rsidR="00F47B6C" w:rsidRPr="00437E55">
        <w:rPr>
          <w:b/>
          <w:sz w:val="22"/>
          <w:szCs w:val="22"/>
          <w:lang w:val="sr-Latn-RS"/>
        </w:rPr>
        <w:t xml:space="preserve">sposobnost upravljanja </w:t>
      </w:r>
      <w:r w:rsidRPr="00437E55">
        <w:rPr>
          <w:b/>
          <w:sz w:val="22"/>
          <w:szCs w:val="22"/>
          <w:lang w:val="sr-Latn-RS"/>
        </w:rPr>
        <w:t>vozilima i rukovanje mašinama</w:t>
      </w:r>
      <w:r w:rsidRPr="00437E55">
        <w:rPr>
          <w:b/>
          <w:bCs/>
          <w:sz w:val="22"/>
          <w:szCs w:val="22"/>
          <w:lang w:val="sr-Latn-RS"/>
        </w:rPr>
        <w:t xml:space="preserve"> </w:t>
      </w:r>
    </w:p>
    <w:p w14:paraId="1E287A81" w14:textId="2BA41B27" w:rsidR="00DA2B77" w:rsidRPr="00437E55" w:rsidRDefault="00DA2B77" w:rsidP="00DA2B77">
      <w:pPr>
        <w:pStyle w:val="Header"/>
        <w:tabs>
          <w:tab w:val="left" w:pos="284"/>
        </w:tabs>
        <w:spacing w:before="40" w:after="40"/>
        <w:jc w:val="both"/>
        <w:rPr>
          <w:sz w:val="22"/>
          <w:szCs w:val="22"/>
          <w:lang w:val="sr-Latn-RS"/>
        </w:rPr>
      </w:pPr>
      <w:r w:rsidRPr="00437E55">
        <w:rPr>
          <w:sz w:val="22"/>
          <w:szCs w:val="22"/>
          <w:lang w:val="sr-Latn-RS"/>
        </w:rPr>
        <w:t xml:space="preserve">Lijek </w:t>
      </w:r>
      <w:r w:rsidR="00ED1E7C" w:rsidRPr="00437E55">
        <w:rPr>
          <w:sz w:val="22"/>
          <w:szCs w:val="22"/>
          <w:lang w:val="sr-Latn-RS"/>
        </w:rPr>
        <w:t>TIVICAY</w:t>
      </w:r>
      <w:r w:rsidRPr="00437E55">
        <w:rPr>
          <w:sz w:val="22"/>
          <w:szCs w:val="22"/>
          <w:lang w:val="sr-Latn-RS"/>
        </w:rPr>
        <w:t xml:space="preserve"> može prouzrokovati vrtoglavicu i </w:t>
      </w:r>
      <w:r w:rsidR="003C3BF8" w:rsidRPr="00437E55">
        <w:rPr>
          <w:sz w:val="22"/>
          <w:szCs w:val="22"/>
          <w:lang w:val="sr-Latn-RS"/>
        </w:rPr>
        <w:t xml:space="preserve">druga neželjena </w:t>
      </w:r>
      <w:r w:rsidRPr="00437E55">
        <w:rPr>
          <w:sz w:val="22"/>
          <w:szCs w:val="22"/>
          <w:lang w:val="sr-Latn-RS"/>
        </w:rPr>
        <w:t xml:space="preserve">dejstva </w:t>
      </w:r>
      <w:r w:rsidR="003C3BF8" w:rsidRPr="00437E55">
        <w:rPr>
          <w:sz w:val="22"/>
          <w:szCs w:val="22"/>
          <w:lang w:val="sr-Latn-RS"/>
        </w:rPr>
        <w:t>koji mogu uticati na Vašu sposobnost reagovanj</w:t>
      </w:r>
      <w:r w:rsidR="003C2B73" w:rsidRPr="00437E55">
        <w:rPr>
          <w:sz w:val="22"/>
          <w:szCs w:val="22"/>
          <w:lang w:val="sr-Latn-RS"/>
        </w:rPr>
        <w:t>a</w:t>
      </w:r>
      <w:r w:rsidRPr="00437E55">
        <w:rPr>
          <w:sz w:val="22"/>
          <w:szCs w:val="22"/>
          <w:lang w:val="sr-Latn-RS"/>
        </w:rPr>
        <w:t>.</w:t>
      </w:r>
    </w:p>
    <w:p w14:paraId="11F05A91" w14:textId="47D11808" w:rsidR="00DA2B77" w:rsidRPr="00437E55" w:rsidRDefault="003C3BF8" w:rsidP="00780C17">
      <w:pPr>
        <w:pStyle w:val="Header"/>
        <w:tabs>
          <w:tab w:val="left" w:pos="284"/>
        </w:tabs>
        <w:spacing w:before="40" w:after="40"/>
        <w:jc w:val="both"/>
        <w:rPr>
          <w:sz w:val="22"/>
          <w:szCs w:val="22"/>
          <w:lang w:val="sr-Latn-RS"/>
        </w:rPr>
      </w:pPr>
      <w:r w:rsidRPr="00437E55">
        <w:rPr>
          <w:sz w:val="22"/>
          <w:szCs w:val="22"/>
          <w:lang w:val="sr-Latn-RS"/>
        </w:rPr>
        <w:tab/>
      </w:r>
      <w:r w:rsidR="00DA2B77" w:rsidRPr="00437E55">
        <w:rPr>
          <w:sz w:val="22"/>
          <w:szCs w:val="22"/>
          <w:lang w:val="sr-Latn-RS"/>
        </w:rPr>
        <w:t xml:space="preserve">→ </w:t>
      </w:r>
      <w:r w:rsidR="00DA2B77" w:rsidRPr="00437E55">
        <w:rPr>
          <w:b/>
          <w:bCs/>
          <w:sz w:val="22"/>
          <w:szCs w:val="22"/>
          <w:lang w:val="sr-Latn-RS"/>
        </w:rPr>
        <w:t xml:space="preserve">Nemojte </w:t>
      </w:r>
      <w:r w:rsidRPr="00437E55">
        <w:rPr>
          <w:b/>
          <w:bCs/>
          <w:sz w:val="22"/>
          <w:szCs w:val="22"/>
          <w:lang w:val="sr-Latn-RS"/>
        </w:rPr>
        <w:t xml:space="preserve">upravljati vozilima </w:t>
      </w:r>
      <w:r w:rsidR="00DA2B77" w:rsidRPr="00437E55">
        <w:rPr>
          <w:b/>
          <w:bCs/>
          <w:sz w:val="22"/>
          <w:szCs w:val="22"/>
          <w:lang w:val="sr-Latn-RS"/>
        </w:rPr>
        <w:t>ili rukovati mašinama</w:t>
      </w:r>
      <w:r w:rsidR="00DA2B77" w:rsidRPr="00437E55">
        <w:rPr>
          <w:sz w:val="22"/>
          <w:szCs w:val="22"/>
          <w:lang w:val="sr-Latn-RS"/>
        </w:rPr>
        <w:t>, osim ukoliko nijeste sigurni da se osjećate dobro.</w:t>
      </w:r>
    </w:p>
    <w:p w14:paraId="4CCF2CE4" w14:textId="25B6AF98" w:rsidR="00445D8F" w:rsidRPr="00437E55" w:rsidRDefault="00445D8F" w:rsidP="000B5EAD">
      <w:pPr>
        <w:widowControl w:val="0"/>
        <w:autoSpaceDE w:val="0"/>
        <w:autoSpaceDN w:val="0"/>
        <w:rPr>
          <w:i/>
          <w:iCs/>
          <w:sz w:val="22"/>
          <w:szCs w:val="22"/>
          <w:lang w:val="sr-Latn-RS"/>
        </w:rPr>
      </w:pPr>
    </w:p>
    <w:p w14:paraId="6C7B0FF1" w14:textId="3C6ADF5E" w:rsidR="00017077" w:rsidRPr="00437E55" w:rsidRDefault="00017077" w:rsidP="000B5EAD">
      <w:pPr>
        <w:widowControl w:val="0"/>
        <w:autoSpaceDE w:val="0"/>
        <w:autoSpaceDN w:val="0"/>
        <w:rPr>
          <w:b/>
          <w:sz w:val="22"/>
          <w:szCs w:val="22"/>
          <w:lang w:val="sr-Latn-RS"/>
        </w:rPr>
      </w:pPr>
      <w:r w:rsidRPr="00437E55">
        <w:rPr>
          <w:b/>
          <w:sz w:val="22"/>
          <w:szCs w:val="22"/>
          <w:lang w:val="sr-Latn-RS"/>
        </w:rPr>
        <w:t xml:space="preserve">Važne informacije o nekim sastojcima lijeka </w:t>
      </w:r>
      <w:r w:rsidR="00ED1E7C" w:rsidRPr="00437E55">
        <w:rPr>
          <w:b/>
          <w:sz w:val="22"/>
          <w:szCs w:val="22"/>
          <w:lang w:val="sr-Latn-RS"/>
        </w:rPr>
        <w:t>T</w:t>
      </w:r>
      <w:r w:rsidR="00911F9A" w:rsidRPr="00437E55">
        <w:rPr>
          <w:b/>
          <w:sz w:val="22"/>
          <w:szCs w:val="22"/>
          <w:lang w:val="sr-Latn-RS"/>
        </w:rPr>
        <w:t>ivicay</w:t>
      </w:r>
    </w:p>
    <w:p w14:paraId="398E7391" w14:textId="77777777" w:rsidR="00017077" w:rsidRPr="00437E55" w:rsidRDefault="00017077" w:rsidP="000B5EAD">
      <w:pPr>
        <w:widowControl w:val="0"/>
        <w:autoSpaceDE w:val="0"/>
        <w:autoSpaceDN w:val="0"/>
        <w:rPr>
          <w:i/>
          <w:iCs/>
          <w:sz w:val="22"/>
          <w:szCs w:val="22"/>
          <w:lang w:val="sr-Latn-RS"/>
        </w:rPr>
      </w:pPr>
    </w:p>
    <w:p w14:paraId="798E3FC4" w14:textId="6B07F109" w:rsidR="00602DE0" w:rsidRPr="00437E55" w:rsidRDefault="00ED1E7C" w:rsidP="000B5EAD">
      <w:pPr>
        <w:widowControl w:val="0"/>
        <w:autoSpaceDE w:val="0"/>
        <w:autoSpaceDN w:val="0"/>
        <w:rPr>
          <w:i/>
          <w:iCs/>
          <w:sz w:val="22"/>
          <w:szCs w:val="22"/>
          <w:lang w:val="sr-Latn-RS"/>
        </w:rPr>
      </w:pPr>
      <w:r w:rsidRPr="00437E55">
        <w:rPr>
          <w:b/>
          <w:bCs/>
          <w:sz w:val="22"/>
          <w:szCs w:val="22"/>
          <w:lang w:val="sr-Latn-RS"/>
        </w:rPr>
        <w:t>T</w:t>
      </w:r>
      <w:r w:rsidR="00911F9A" w:rsidRPr="00437E55">
        <w:rPr>
          <w:b/>
          <w:bCs/>
          <w:sz w:val="22"/>
          <w:szCs w:val="22"/>
          <w:lang w:val="sr-Latn-RS"/>
        </w:rPr>
        <w:t>ivicay</w:t>
      </w:r>
      <w:r w:rsidR="00602DE0" w:rsidRPr="00437E55">
        <w:rPr>
          <w:b/>
          <w:bCs/>
          <w:sz w:val="22"/>
          <w:szCs w:val="22"/>
          <w:lang w:val="sr-Latn-RS"/>
        </w:rPr>
        <w:t xml:space="preserve"> sadrži manje od 1 mmol natrijuma (23 mg) po tableti</w:t>
      </w:r>
      <w:r w:rsidR="00602DE0" w:rsidRPr="00437E55">
        <w:rPr>
          <w:sz w:val="22"/>
          <w:szCs w:val="22"/>
          <w:lang w:val="sr-Latn-RS"/>
        </w:rPr>
        <w:t>, tj. zanemariljve količine natrijuma.</w:t>
      </w:r>
    </w:p>
    <w:p w14:paraId="42F9F3DB" w14:textId="2939936B" w:rsidR="00445D8F" w:rsidRPr="00437E55" w:rsidRDefault="00445D8F" w:rsidP="00A32113">
      <w:pPr>
        <w:rPr>
          <w:sz w:val="22"/>
          <w:szCs w:val="22"/>
          <w:lang w:val="sr-Latn-RS"/>
        </w:rPr>
      </w:pPr>
    </w:p>
    <w:p w14:paraId="5496F8B4" w14:textId="4667F11A" w:rsidR="007B781D" w:rsidRPr="00437E55" w:rsidRDefault="00940B35" w:rsidP="00A32113">
      <w:pPr>
        <w:rPr>
          <w:sz w:val="22"/>
          <w:szCs w:val="22"/>
          <w:lang w:val="sr-Latn-RS"/>
        </w:rPr>
      </w:pPr>
      <w:r w:rsidRPr="00437E55">
        <w:rPr>
          <w:sz w:val="22"/>
          <w:szCs w:val="22"/>
          <w:lang w:val="sr-Latn-RS"/>
        </w:rPr>
        <w:br w:type="page"/>
      </w:r>
    </w:p>
    <w:p w14:paraId="0A0CE7E9" w14:textId="7F0E9670" w:rsidR="00A32113" w:rsidRPr="00437E55" w:rsidRDefault="00A32113" w:rsidP="00291DAD">
      <w:pPr>
        <w:tabs>
          <w:tab w:val="left" w:pos="540"/>
          <w:tab w:val="left" w:pos="569"/>
        </w:tabs>
        <w:rPr>
          <w:b/>
          <w:bCs/>
          <w:sz w:val="22"/>
          <w:szCs w:val="22"/>
          <w:lang w:val="sr-Latn-RS"/>
        </w:rPr>
      </w:pPr>
      <w:r w:rsidRPr="00437E55">
        <w:rPr>
          <w:b/>
          <w:bCs/>
          <w:sz w:val="22"/>
          <w:szCs w:val="22"/>
          <w:lang w:val="sr-Latn-RS"/>
        </w:rPr>
        <w:lastRenderedPageBreak/>
        <w:t xml:space="preserve">3. </w:t>
      </w:r>
      <w:r w:rsidR="00291DAD" w:rsidRPr="00437E55">
        <w:rPr>
          <w:b/>
          <w:bCs/>
          <w:sz w:val="22"/>
          <w:szCs w:val="22"/>
          <w:lang w:val="sr-Latn-RS"/>
        </w:rPr>
        <w:tab/>
        <w:t xml:space="preserve">KAKO SE UPOTREBLJAVA LIJEK </w:t>
      </w:r>
      <w:r w:rsidR="00ED1E7C" w:rsidRPr="00437E55">
        <w:rPr>
          <w:b/>
          <w:sz w:val="22"/>
          <w:szCs w:val="22"/>
          <w:lang w:val="sr-Latn-RS"/>
        </w:rPr>
        <w:t>TIVICAY</w:t>
      </w:r>
    </w:p>
    <w:p w14:paraId="2C2996D5" w14:textId="77777777" w:rsidR="00445D8F" w:rsidRPr="00437E55" w:rsidRDefault="00445D8F" w:rsidP="00A32113">
      <w:pPr>
        <w:rPr>
          <w:bCs/>
          <w:caps/>
          <w:sz w:val="22"/>
          <w:szCs w:val="22"/>
          <w:lang w:val="sr-Latn-RS"/>
        </w:rPr>
      </w:pPr>
    </w:p>
    <w:p w14:paraId="528C4444" w14:textId="1D393F7C" w:rsidR="00C77D13" w:rsidRPr="00437E55" w:rsidRDefault="00C77D13" w:rsidP="00780C17">
      <w:pPr>
        <w:pStyle w:val="Header"/>
        <w:tabs>
          <w:tab w:val="left" w:pos="0"/>
        </w:tabs>
        <w:jc w:val="both"/>
        <w:rPr>
          <w:i/>
          <w:iCs/>
          <w:sz w:val="22"/>
          <w:szCs w:val="22"/>
          <w:lang w:val="sr-Latn-RS"/>
        </w:rPr>
      </w:pPr>
      <w:r w:rsidRPr="00437E55">
        <w:rPr>
          <w:sz w:val="22"/>
          <w:szCs w:val="22"/>
          <w:lang w:val="sr-Latn-RS"/>
        </w:rPr>
        <w:t>Uvijek uzimajte ovaj lijek tačno onako kako Vam je rekao Vaš ljekar</w:t>
      </w:r>
      <w:r w:rsidR="00971F88" w:rsidRPr="00437E55">
        <w:rPr>
          <w:sz w:val="22"/>
          <w:szCs w:val="22"/>
          <w:lang w:val="sr-Latn-RS"/>
        </w:rPr>
        <w:t xml:space="preserve"> ili farmaceut</w:t>
      </w:r>
      <w:r w:rsidRPr="00437E55">
        <w:rPr>
          <w:sz w:val="22"/>
          <w:szCs w:val="22"/>
          <w:lang w:val="sr-Latn-RS"/>
        </w:rPr>
        <w:t>. Provjerite sa ljekarom ili farmaceutom ako ni</w:t>
      </w:r>
      <w:r w:rsidR="00BB1F6E" w:rsidRPr="00437E55">
        <w:rPr>
          <w:sz w:val="22"/>
          <w:szCs w:val="22"/>
          <w:lang w:val="sr-Latn-RS"/>
        </w:rPr>
        <w:t>je</w:t>
      </w:r>
      <w:r w:rsidRPr="00437E55">
        <w:rPr>
          <w:sz w:val="22"/>
          <w:szCs w:val="22"/>
          <w:lang w:val="sr-Latn-RS"/>
        </w:rPr>
        <w:t xml:space="preserve">ste sigurni kako da koristite ovaj lijek. </w:t>
      </w:r>
    </w:p>
    <w:p w14:paraId="6A23CB34" w14:textId="77777777" w:rsidR="00C97E7F" w:rsidRPr="00437E55" w:rsidRDefault="00C77D13" w:rsidP="00C97E7F">
      <w:pPr>
        <w:pStyle w:val="Header"/>
        <w:tabs>
          <w:tab w:val="left" w:pos="284"/>
        </w:tabs>
        <w:spacing w:before="40" w:after="40"/>
        <w:jc w:val="both"/>
        <w:rPr>
          <w:sz w:val="22"/>
          <w:szCs w:val="22"/>
          <w:lang w:val="sr-Latn-RS" w:bidi="hr-HR"/>
        </w:rPr>
      </w:pPr>
      <w:r w:rsidRPr="00437E55">
        <w:rPr>
          <w:sz w:val="22"/>
          <w:szCs w:val="22"/>
          <w:lang w:val="sr-Latn-RS"/>
        </w:rPr>
        <w:t xml:space="preserve"> </w:t>
      </w:r>
    </w:p>
    <w:p w14:paraId="6091BFCB" w14:textId="3CDBE96D" w:rsidR="003C3BF8" w:rsidRPr="00437E55" w:rsidRDefault="00C97E7F" w:rsidP="00C97E7F">
      <w:pPr>
        <w:pStyle w:val="Header"/>
        <w:numPr>
          <w:ilvl w:val="0"/>
          <w:numId w:val="32"/>
        </w:numPr>
        <w:tabs>
          <w:tab w:val="clear" w:pos="4320"/>
          <w:tab w:val="clear" w:pos="8640"/>
          <w:tab w:val="left" w:pos="284"/>
          <w:tab w:val="center" w:pos="709"/>
          <w:tab w:val="right" w:pos="9072"/>
        </w:tabs>
        <w:spacing w:before="40" w:after="40"/>
        <w:jc w:val="both"/>
        <w:rPr>
          <w:b/>
          <w:sz w:val="22"/>
          <w:szCs w:val="22"/>
          <w:lang w:val="sr-Latn-RS" w:bidi="hr-HR"/>
        </w:rPr>
      </w:pPr>
      <w:r w:rsidRPr="00437E55">
        <w:rPr>
          <w:sz w:val="22"/>
          <w:szCs w:val="22"/>
          <w:lang w:val="sr-Latn-RS" w:bidi="hr-HR"/>
        </w:rPr>
        <w:t>Uobičajena doza je 50 mg</w:t>
      </w:r>
      <w:r w:rsidRPr="00437E55">
        <w:rPr>
          <w:b/>
          <w:sz w:val="22"/>
          <w:szCs w:val="22"/>
          <w:lang w:val="sr-Latn-RS" w:bidi="hr-HR"/>
        </w:rPr>
        <w:t xml:space="preserve"> jednom dnevno</w:t>
      </w:r>
      <w:r w:rsidR="00BB1F6E" w:rsidRPr="00437E55">
        <w:rPr>
          <w:b/>
          <w:sz w:val="22"/>
          <w:szCs w:val="22"/>
          <w:lang w:val="sr-Latn-RS" w:bidi="hr-HR"/>
        </w:rPr>
        <w:t>.</w:t>
      </w:r>
    </w:p>
    <w:p w14:paraId="7A37764F" w14:textId="00E969C4" w:rsidR="00C97E7F" w:rsidRPr="00437E55" w:rsidRDefault="003C3BF8" w:rsidP="00C97E7F">
      <w:pPr>
        <w:pStyle w:val="Header"/>
        <w:numPr>
          <w:ilvl w:val="0"/>
          <w:numId w:val="32"/>
        </w:numPr>
        <w:tabs>
          <w:tab w:val="clear" w:pos="4320"/>
          <w:tab w:val="clear" w:pos="8640"/>
          <w:tab w:val="left" w:pos="284"/>
          <w:tab w:val="center" w:pos="709"/>
          <w:tab w:val="right" w:pos="9072"/>
        </w:tabs>
        <w:spacing w:before="40" w:after="40"/>
        <w:jc w:val="both"/>
        <w:rPr>
          <w:b/>
          <w:sz w:val="22"/>
          <w:szCs w:val="22"/>
          <w:lang w:val="sr-Latn-RS" w:bidi="hr-HR"/>
        </w:rPr>
      </w:pPr>
      <w:r w:rsidRPr="00437E55">
        <w:rPr>
          <w:sz w:val="22"/>
          <w:szCs w:val="22"/>
          <w:lang w:val="sr-Latn-RS" w:bidi="hr-HR"/>
        </w:rPr>
        <w:t xml:space="preserve">Ako uzimate </w:t>
      </w:r>
      <w:r w:rsidR="00C97E7F" w:rsidRPr="00437E55">
        <w:rPr>
          <w:sz w:val="22"/>
          <w:szCs w:val="22"/>
          <w:lang w:val="sr-Latn-RS" w:bidi="hr-HR"/>
        </w:rPr>
        <w:t xml:space="preserve">neke </w:t>
      </w:r>
      <w:r w:rsidR="00C97E7F" w:rsidRPr="00437E55">
        <w:rPr>
          <w:b/>
          <w:sz w:val="22"/>
          <w:szCs w:val="22"/>
          <w:lang w:val="sr-Latn-RS" w:bidi="hr-HR"/>
        </w:rPr>
        <w:t>druge ljekove</w:t>
      </w:r>
      <w:r w:rsidRPr="00437E55">
        <w:rPr>
          <w:b/>
          <w:sz w:val="22"/>
          <w:szCs w:val="22"/>
          <w:lang w:val="sr-Latn-RS" w:bidi="hr-HR"/>
        </w:rPr>
        <w:t>,</w:t>
      </w:r>
      <w:r w:rsidR="00C97E7F" w:rsidRPr="00437E55">
        <w:rPr>
          <w:sz w:val="22"/>
          <w:szCs w:val="22"/>
          <w:lang w:val="sr-Latn-RS" w:bidi="hr-HR"/>
        </w:rPr>
        <w:t xml:space="preserve"> doza je 50 mg </w:t>
      </w:r>
      <w:r w:rsidR="00C97E7F" w:rsidRPr="00437E55">
        <w:rPr>
          <w:b/>
          <w:sz w:val="22"/>
          <w:szCs w:val="22"/>
          <w:lang w:val="sr-Latn-RS" w:bidi="hr-HR"/>
        </w:rPr>
        <w:t>dva puta dnevno.</w:t>
      </w:r>
    </w:p>
    <w:p w14:paraId="3CC2AE88" w14:textId="2AB6E8F2" w:rsidR="00C97E7F" w:rsidRPr="00437E55" w:rsidRDefault="00C97E7F" w:rsidP="00C97E7F">
      <w:pPr>
        <w:pStyle w:val="Header"/>
        <w:numPr>
          <w:ilvl w:val="0"/>
          <w:numId w:val="32"/>
        </w:numPr>
        <w:tabs>
          <w:tab w:val="clear" w:pos="4320"/>
          <w:tab w:val="clear" w:pos="8640"/>
          <w:tab w:val="left" w:pos="284"/>
          <w:tab w:val="center" w:pos="709"/>
          <w:tab w:val="right" w:pos="9072"/>
        </w:tabs>
        <w:spacing w:before="40" w:after="40"/>
        <w:jc w:val="both"/>
        <w:rPr>
          <w:sz w:val="22"/>
          <w:szCs w:val="22"/>
          <w:lang w:val="sr-Latn-RS" w:bidi="hr-HR"/>
        </w:rPr>
      </w:pPr>
      <w:r w:rsidRPr="00437E55">
        <w:rPr>
          <w:b/>
          <w:sz w:val="22"/>
          <w:szCs w:val="22"/>
          <w:lang w:val="sr-Latn-RS" w:bidi="hr-HR"/>
        </w:rPr>
        <w:t xml:space="preserve">Za HIV </w:t>
      </w:r>
      <w:r w:rsidR="0069512E" w:rsidRPr="00437E55">
        <w:rPr>
          <w:b/>
          <w:sz w:val="22"/>
          <w:szCs w:val="22"/>
          <w:lang w:val="sr-Latn-RS" w:bidi="hr-HR"/>
        </w:rPr>
        <w:t xml:space="preserve">koji je </w:t>
      </w:r>
      <w:r w:rsidR="003C3BF8" w:rsidRPr="00437E55">
        <w:rPr>
          <w:b/>
          <w:sz w:val="22"/>
          <w:szCs w:val="22"/>
          <w:lang w:val="sr-Latn-RS" w:bidi="hr-HR"/>
        </w:rPr>
        <w:t>rezistentan</w:t>
      </w:r>
      <w:r w:rsidR="003C3BF8" w:rsidRPr="00437E55">
        <w:rPr>
          <w:sz w:val="22"/>
          <w:szCs w:val="22"/>
          <w:lang w:val="sr-Latn-RS" w:bidi="hr-HR"/>
        </w:rPr>
        <w:t xml:space="preserve"> </w:t>
      </w:r>
      <w:r w:rsidRPr="00437E55">
        <w:rPr>
          <w:sz w:val="22"/>
          <w:szCs w:val="22"/>
          <w:lang w:val="sr-Latn-RS" w:bidi="hr-HR"/>
        </w:rPr>
        <w:t xml:space="preserve">na druge ljekove slične lijeku </w:t>
      </w:r>
      <w:r w:rsidR="00ED1E7C" w:rsidRPr="00437E55">
        <w:rPr>
          <w:sz w:val="22"/>
          <w:szCs w:val="22"/>
          <w:lang w:val="sr-Latn-RS" w:bidi="hr-HR"/>
        </w:rPr>
        <w:t>TIVICAY</w:t>
      </w:r>
      <w:r w:rsidRPr="00437E55">
        <w:rPr>
          <w:sz w:val="22"/>
          <w:szCs w:val="22"/>
          <w:lang w:val="sr-Latn-RS" w:bidi="hr-HR"/>
        </w:rPr>
        <w:t xml:space="preserve">, uobičajena doza lijeka </w:t>
      </w:r>
      <w:r w:rsidR="00ED1E7C" w:rsidRPr="00437E55">
        <w:rPr>
          <w:sz w:val="22"/>
          <w:szCs w:val="22"/>
          <w:lang w:val="sr-Latn-RS" w:bidi="hr-HR"/>
        </w:rPr>
        <w:t>T</w:t>
      </w:r>
      <w:r w:rsidR="00911F9A" w:rsidRPr="00437E55">
        <w:rPr>
          <w:sz w:val="22"/>
          <w:szCs w:val="22"/>
          <w:lang w:val="sr-Latn-RS" w:bidi="hr-HR"/>
        </w:rPr>
        <w:t>ivicay</w:t>
      </w:r>
      <w:r w:rsidRPr="00437E55">
        <w:rPr>
          <w:sz w:val="22"/>
          <w:szCs w:val="22"/>
          <w:lang w:val="sr-Latn-RS" w:bidi="hr-HR"/>
        </w:rPr>
        <w:t xml:space="preserve"> je 50 mg </w:t>
      </w:r>
      <w:r w:rsidRPr="00437E55">
        <w:rPr>
          <w:b/>
          <w:sz w:val="22"/>
          <w:szCs w:val="22"/>
          <w:lang w:val="sr-Latn-RS" w:bidi="hr-HR"/>
        </w:rPr>
        <w:t>dva puta dnevno.</w:t>
      </w:r>
    </w:p>
    <w:p w14:paraId="13AE7EBC" w14:textId="77777777" w:rsidR="00C97E7F" w:rsidRPr="00437E55" w:rsidRDefault="00C97E7F" w:rsidP="00C97E7F">
      <w:pPr>
        <w:pStyle w:val="Header"/>
        <w:tabs>
          <w:tab w:val="left" w:pos="284"/>
        </w:tabs>
        <w:spacing w:before="40" w:after="40"/>
        <w:jc w:val="both"/>
        <w:rPr>
          <w:sz w:val="22"/>
          <w:szCs w:val="22"/>
          <w:lang w:val="sr-Latn-RS"/>
        </w:rPr>
      </w:pPr>
    </w:p>
    <w:p w14:paraId="2840B848" w14:textId="46135D5C" w:rsidR="00C97E7F" w:rsidRPr="00437E55" w:rsidRDefault="00C97E7F" w:rsidP="005A7397">
      <w:pPr>
        <w:pStyle w:val="Header"/>
        <w:tabs>
          <w:tab w:val="left" w:pos="284"/>
        </w:tabs>
        <w:jc w:val="both"/>
        <w:rPr>
          <w:sz w:val="22"/>
          <w:szCs w:val="22"/>
          <w:lang w:val="sr-Latn-RS" w:bidi="hr-HR"/>
        </w:rPr>
      </w:pPr>
      <w:r w:rsidRPr="00437E55">
        <w:rPr>
          <w:sz w:val="22"/>
          <w:szCs w:val="22"/>
          <w:lang w:val="sr-Latn-RS" w:bidi="hr-HR"/>
        </w:rPr>
        <w:t xml:space="preserve">Vaš ljekar će utvrditi odgovarajuću dozu lijeka </w:t>
      </w:r>
      <w:r w:rsidR="00ED1E7C" w:rsidRPr="00437E55">
        <w:rPr>
          <w:sz w:val="22"/>
          <w:szCs w:val="22"/>
          <w:lang w:val="sr-Latn-RS" w:bidi="hr-HR"/>
        </w:rPr>
        <w:t>T</w:t>
      </w:r>
      <w:r w:rsidR="00911F9A" w:rsidRPr="00437E55">
        <w:rPr>
          <w:sz w:val="22"/>
          <w:szCs w:val="22"/>
          <w:lang w:val="sr-Latn-RS" w:bidi="hr-HR"/>
        </w:rPr>
        <w:t>ivicay</w:t>
      </w:r>
      <w:r w:rsidRPr="00437E55">
        <w:rPr>
          <w:sz w:val="22"/>
          <w:szCs w:val="22"/>
          <w:lang w:val="sr-Latn-RS" w:bidi="hr-HR"/>
        </w:rPr>
        <w:t xml:space="preserve"> za Vas.</w:t>
      </w:r>
    </w:p>
    <w:p w14:paraId="55EA6EA8" w14:textId="77777777" w:rsidR="00C97E7F" w:rsidRPr="00437E55" w:rsidRDefault="00C97E7F" w:rsidP="005A7397">
      <w:pPr>
        <w:pStyle w:val="Header"/>
        <w:tabs>
          <w:tab w:val="left" w:pos="284"/>
        </w:tabs>
        <w:ind w:left="720"/>
        <w:jc w:val="both"/>
        <w:rPr>
          <w:sz w:val="22"/>
          <w:szCs w:val="22"/>
          <w:lang w:val="sr-Latn-RS" w:bidi="hr-HR"/>
        </w:rPr>
      </w:pPr>
    </w:p>
    <w:p w14:paraId="1DA40E55" w14:textId="6FF17D44" w:rsidR="00C97E7F" w:rsidRPr="00437E55" w:rsidRDefault="00C97E7F" w:rsidP="005A7397">
      <w:pPr>
        <w:pStyle w:val="Header"/>
        <w:tabs>
          <w:tab w:val="left" w:pos="284"/>
        </w:tabs>
        <w:jc w:val="both"/>
        <w:rPr>
          <w:sz w:val="22"/>
          <w:szCs w:val="22"/>
          <w:lang w:val="sr-Latn-RS" w:bidi="hr-HR"/>
        </w:rPr>
      </w:pPr>
      <w:r w:rsidRPr="00437E55">
        <w:rPr>
          <w:sz w:val="22"/>
          <w:szCs w:val="22"/>
          <w:lang w:val="sr-Latn-RS" w:bidi="hr-HR"/>
        </w:rPr>
        <w:t xml:space="preserve">Tabletu progutajte sa malo tečnosti. Lijek </w:t>
      </w:r>
      <w:r w:rsidR="00ED1E7C" w:rsidRPr="00437E55">
        <w:rPr>
          <w:sz w:val="22"/>
          <w:szCs w:val="22"/>
          <w:lang w:val="sr-Latn-RS" w:bidi="hr-HR"/>
        </w:rPr>
        <w:t>T</w:t>
      </w:r>
      <w:r w:rsidR="00911F9A" w:rsidRPr="00437E55">
        <w:rPr>
          <w:sz w:val="22"/>
          <w:szCs w:val="22"/>
          <w:lang w:val="sr-Latn-RS" w:bidi="hr-HR"/>
        </w:rPr>
        <w:t>ivicay</w:t>
      </w:r>
      <w:r w:rsidRPr="00437E55">
        <w:rPr>
          <w:sz w:val="22"/>
          <w:szCs w:val="22"/>
          <w:lang w:val="sr-Latn-RS" w:bidi="hr-HR"/>
        </w:rPr>
        <w:t xml:space="preserve"> se može primjenjivati uz hranu ili </w:t>
      </w:r>
      <w:r w:rsidR="003C3BF8" w:rsidRPr="00437E55">
        <w:rPr>
          <w:sz w:val="22"/>
          <w:szCs w:val="22"/>
          <w:lang w:val="sr-Latn-RS" w:bidi="hr-HR"/>
        </w:rPr>
        <w:t>bez</w:t>
      </w:r>
      <w:r w:rsidRPr="00437E55">
        <w:rPr>
          <w:sz w:val="22"/>
          <w:szCs w:val="22"/>
          <w:lang w:val="sr-Latn-RS" w:bidi="hr-HR"/>
        </w:rPr>
        <w:t xml:space="preserve"> nje. </w:t>
      </w:r>
      <w:r w:rsidR="003C3BF8" w:rsidRPr="00437E55">
        <w:rPr>
          <w:sz w:val="22"/>
          <w:szCs w:val="22"/>
          <w:lang w:val="sr-Latn-RS" w:bidi="hr-HR"/>
        </w:rPr>
        <w:t>Ako</w:t>
      </w:r>
      <w:r w:rsidRPr="00437E55">
        <w:rPr>
          <w:sz w:val="22"/>
          <w:szCs w:val="22"/>
          <w:lang w:val="sr-Latn-RS" w:bidi="hr-HR"/>
        </w:rPr>
        <w:t xml:space="preserve"> </w:t>
      </w:r>
      <w:r w:rsidR="00E01A7E" w:rsidRPr="00437E55">
        <w:rPr>
          <w:sz w:val="22"/>
          <w:szCs w:val="22"/>
          <w:lang w:val="sr-Latn-RS" w:bidi="hr-HR"/>
        </w:rPr>
        <w:t xml:space="preserve">lijek </w:t>
      </w:r>
      <w:r w:rsidR="00ED1E7C" w:rsidRPr="00437E55">
        <w:rPr>
          <w:sz w:val="22"/>
          <w:szCs w:val="22"/>
          <w:lang w:val="sr-Latn-RS" w:bidi="hr-HR"/>
        </w:rPr>
        <w:t>TIVICAY</w:t>
      </w:r>
      <w:r w:rsidRPr="00437E55">
        <w:rPr>
          <w:sz w:val="22"/>
          <w:szCs w:val="22"/>
          <w:lang w:val="sr-Latn-RS" w:bidi="hr-HR"/>
        </w:rPr>
        <w:t xml:space="preserve"> </w:t>
      </w:r>
      <w:r w:rsidR="003C3BF8" w:rsidRPr="00437E55">
        <w:rPr>
          <w:sz w:val="22"/>
          <w:szCs w:val="22"/>
          <w:lang w:val="sr-Latn-RS" w:bidi="hr-HR"/>
        </w:rPr>
        <w:t xml:space="preserve">uzimate </w:t>
      </w:r>
      <w:r w:rsidRPr="00437E55">
        <w:rPr>
          <w:sz w:val="22"/>
          <w:szCs w:val="22"/>
          <w:lang w:val="sr-Latn-RS" w:bidi="hr-HR"/>
        </w:rPr>
        <w:t>dva puta dnevno, ljekar Vas može posavjetovati da ga primijenite uz hranu.</w:t>
      </w:r>
    </w:p>
    <w:p w14:paraId="1B8BEC96" w14:textId="77777777" w:rsidR="002B1A64" w:rsidRPr="00437E55" w:rsidRDefault="002B1A64" w:rsidP="00780C17">
      <w:pPr>
        <w:jc w:val="both"/>
        <w:rPr>
          <w:b/>
          <w:sz w:val="22"/>
          <w:szCs w:val="22"/>
          <w:lang w:val="sr-Latn-RS"/>
        </w:rPr>
      </w:pPr>
    </w:p>
    <w:p w14:paraId="10BE1B7E" w14:textId="49173CFF" w:rsidR="00D0580B" w:rsidRPr="00437E55" w:rsidRDefault="00D0580B" w:rsidP="00780C17">
      <w:pPr>
        <w:jc w:val="both"/>
        <w:rPr>
          <w:b/>
          <w:sz w:val="22"/>
          <w:szCs w:val="22"/>
          <w:lang w:val="sr-Latn-RS"/>
        </w:rPr>
      </w:pPr>
      <w:r w:rsidRPr="00437E55">
        <w:rPr>
          <w:b/>
          <w:sz w:val="22"/>
          <w:szCs w:val="22"/>
          <w:lang w:val="sr-Latn-RS"/>
        </w:rPr>
        <w:t>Primjena kod djece</w:t>
      </w:r>
      <w:r w:rsidR="002B301E" w:rsidRPr="00437E55">
        <w:rPr>
          <w:b/>
          <w:sz w:val="22"/>
          <w:szCs w:val="22"/>
          <w:lang w:val="sr-Latn-RS"/>
        </w:rPr>
        <w:t xml:space="preserve"> i adolescenata</w:t>
      </w:r>
    </w:p>
    <w:p w14:paraId="324FA2AB" w14:textId="1E5F9AA8" w:rsidR="00CD2599" w:rsidRPr="00437E55" w:rsidRDefault="00552E8D" w:rsidP="00CD2599">
      <w:pPr>
        <w:pStyle w:val="Header"/>
        <w:numPr>
          <w:ilvl w:val="0"/>
          <w:numId w:val="18"/>
        </w:numPr>
        <w:tabs>
          <w:tab w:val="left" w:pos="284"/>
        </w:tabs>
        <w:jc w:val="both"/>
        <w:rPr>
          <w:sz w:val="22"/>
          <w:szCs w:val="22"/>
          <w:lang w:val="sr-Latn-RS" w:bidi="hr-HR"/>
        </w:rPr>
      </w:pPr>
      <w:r w:rsidRPr="00437E55">
        <w:rPr>
          <w:b/>
          <w:bCs/>
          <w:sz w:val="22"/>
          <w:szCs w:val="22"/>
          <w:lang w:val="sr-Latn-RS" w:bidi="hr-HR"/>
        </w:rPr>
        <w:t xml:space="preserve">Dozu lijeka </w:t>
      </w:r>
      <w:r w:rsidR="00ED1E7C" w:rsidRPr="00437E55">
        <w:rPr>
          <w:b/>
          <w:bCs/>
          <w:sz w:val="22"/>
          <w:szCs w:val="22"/>
          <w:lang w:val="sr-Latn-RS" w:bidi="hr-HR"/>
        </w:rPr>
        <w:t>T</w:t>
      </w:r>
      <w:r w:rsidR="00911F9A" w:rsidRPr="00437E55">
        <w:rPr>
          <w:b/>
          <w:bCs/>
          <w:sz w:val="22"/>
          <w:szCs w:val="22"/>
          <w:lang w:val="sr-Latn-RS" w:bidi="hr-HR"/>
        </w:rPr>
        <w:t>ivicay</w:t>
      </w:r>
      <w:r w:rsidRPr="00437E55">
        <w:rPr>
          <w:b/>
          <w:bCs/>
          <w:sz w:val="22"/>
          <w:szCs w:val="22"/>
          <w:lang w:val="sr-Latn-RS" w:bidi="hr-HR"/>
        </w:rPr>
        <w:t xml:space="preserve"> za djecu </w:t>
      </w:r>
      <w:r w:rsidRPr="00437E55">
        <w:rPr>
          <w:sz w:val="22"/>
          <w:szCs w:val="22"/>
          <w:lang w:val="sr-Latn-RS" w:bidi="hr-HR"/>
        </w:rPr>
        <w:t xml:space="preserve">treba prilagođavati s porastom </w:t>
      </w:r>
      <w:r w:rsidR="00CD2599" w:rsidRPr="00437E55">
        <w:rPr>
          <w:sz w:val="22"/>
          <w:szCs w:val="22"/>
          <w:lang w:val="sr-Latn-RS" w:bidi="hr-HR"/>
        </w:rPr>
        <w:t>uzrasta</w:t>
      </w:r>
      <w:r w:rsidRPr="00437E55">
        <w:rPr>
          <w:sz w:val="22"/>
          <w:szCs w:val="22"/>
          <w:lang w:val="sr-Latn-RS" w:bidi="hr-HR"/>
        </w:rPr>
        <w:t xml:space="preserve"> i tjelesne težine. </w:t>
      </w:r>
    </w:p>
    <w:p w14:paraId="3D530497" w14:textId="77777777" w:rsidR="00CD2599" w:rsidRPr="00437E55" w:rsidRDefault="00CD2599" w:rsidP="00CD2599">
      <w:pPr>
        <w:pStyle w:val="Header"/>
        <w:tabs>
          <w:tab w:val="left" w:pos="284"/>
        </w:tabs>
        <w:jc w:val="both"/>
        <w:rPr>
          <w:sz w:val="22"/>
          <w:szCs w:val="22"/>
          <w:lang w:val="sr-Latn-RS" w:bidi="hr-HR"/>
        </w:rPr>
      </w:pPr>
      <w:r w:rsidRPr="00437E55">
        <w:rPr>
          <w:b/>
          <w:bCs/>
          <w:sz w:val="22"/>
          <w:szCs w:val="22"/>
          <w:lang w:val="sr-Latn-RS" w:bidi="hr-HR"/>
        </w:rPr>
        <w:tab/>
      </w:r>
      <w:r w:rsidR="00552E8D" w:rsidRPr="00437E55">
        <w:rPr>
          <w:sz w:val="22"/>
          <w:szCs w:val="22"/>
          <w:lang w:val="sr-Latn-RS" w:bidi="hr-HR"/>
        </w:rPr>
        <w:t xml:space="preserve">→ Stoga je važno da djeca dolaze na sve dogovorene </w:t>
      </w:r>
      <w:r w:rsidRPr="00437E55">
        <w:rPr>
          <w:sz w:val="22"/>
          <w:szCs w:val="22"/>
          <w:lang w:val="sr-Latn-RS" w:bidi="hr-HR"/>
        </w:rPr>
        <w:t>ljekarske</w:t>
      </w:r>
      <w:r w:rsidR="00552E8D" w:rsidRPr="00437E55">
        <w:rPr>
          <w:sz w:val="22"/>
          <w:szCs w:val="22"/>
          <w:lang w:val="sr-Latn-RS" w:bidi="hr-HR"/>
        </w:rPr>
        <w:t xml:space="preserve"> preglede. </w:t>
      </w:r>
    </w:p>
    <w:p w14:paraId="546B4718" w14:textId="5E416BC0" w:rsidR="00CD2599" w:rsidRPr="00437E55" w:rsidRDefault="00552E8D" w:rsidP="00CD2599">
      <w:pPr>
        <w:pStyle w:val="Header"/>
        <w:numPr>
          <w:ilvl w:val="0"/>
          <w:numId w:val="45"/>
        </w:numPr>
        <w:tabs>
          <w:tab w:val="left" w:pos="284"/>
        </w:tabs>
        <w:jc w:val="both"/>
        <w:rPr>
          <w:sz w:val="22"/>
          <w:szCs w:val="22"/>
          <w:lang w:val="sr-Latn-RS" w:bidi="hr-HR"/>
        </w:rPr>
      </w:pPr>
      <w:r w:rsidRPr="00437E55">
        <w:rPr>
          <w:sz w:val="22"/>
          <w:szCs w:val="22"/>
          <w:lang w:val="sr-Latn-RS" w:bidi="hr-HR"/>
        </w:rPr>
        <w:t xml:space="preserve">Djeca i adolescenti tjelesne težine od najmanje 20 kg mogu uzimati dozu namijenjenu odraslim osobama, koja iznosi 50 mg </w:t>
      </w:r>
      <w:r w:rsidR="00CD2599" w:rsidRPr="00437E55">
        <w:rPr>
          <w:sz w:val="22"/>
          <w:szCs w:val="22"/>
          <w:lang w:val="sr-Latn-RS" w:bidi="hr-HR"/>
        </w:rPr>
        <w:t>jednom dnevno</w:t>
      </w:r>
      <w:r w:rsidRPr="00437E55">
        <w:rPr>
          <w:sz w:val="22"/>
          <w:szCs w:val="22"/>
          <w:lang w:val="sr-Latn-RS" w:bidi="hr-HR"/>
        </w:rPr>
        <w:t xml:space="preserve"> ili 25 mg dva</w:t>
      </w:r>
      <w:r w:rsidR="00CD2599" w:rsidRPr="00437E55">
        <w:rPr>
          <w:sz w:val="22"/>
          <w:szCs w:val="22"/>
          <w:lang w:val="sr-Latn-RS" w:bidi="hr-HR"/>
        </w:rPr>
        <w:t xml:space="preserve"> </w:t>
      </w:r>
      <w:r w:rsidRPr="00437E55">
        <w:rPr>
          <w:sz w:val="22"/>
          <w:szCs w:val="22"/>
          <w:lang w:val="sr-Latn-RS" w:bidi="hr-HR"/>
        </w:rPr>
        <w:t>put</w:t>
      </w:r>
      <w:r w:rsidR="00BA3625" w:rsidRPr="00437E55">
        <w:rPr>
          <w:sz w:val="22"/>
          <w:szCs w:val="22"/>
          <w:lang w:val="sr-Latn-RS" w:bidi="hr-HR"/>
        </w:rPr>
        <w:t>a</w:t>
      </w:r>
      <w:r w:rsidRPr="00437E55">
        <w:rPr>
          <w:sz w:val="22"/>
          <w:szCs w:val="22"/>
          <w:lang w:val="sr-Latn-RS" w:bidi="hr-HR"/>
        </w:rPr>
        <w:t xml:space="preserve"> </w:t>
      </w:r>
      <w:r w:rsidR="00CD2599" w:rsidRPr="00437E55">
        <w:rPr>
          <w:sz w:val="22"/>
          <w:szCs w:val="22"/>
          <w:lang w:val="sr-Latn-RS" w:bidi="hr-HR"/>
        </w:rPr>
        <w:t>dnevno</w:t>
      </w:r>
      <w:r w:rsidRPr="00437E55">
        <w:rPr>
          <w:sz w:val="22"/>
          <w:szCs w:val="22"/>
          <w:lang w:val="sr-Latn-RS" w:bidi="hr-HR"/>
        </w:rPr>
        <w:t xml:space="preserve">. Vaš </w:t>
      </w:r>
      <w:r w:rsidR="00CD2599" w:rsidRPr="00437E55">
        <w:rPr>
          <w:sz w:val="22"/>
          <w:szCs w:val="22"/>
          <w:lang w:val="sr-Latn-RS" w:bidi="hr-HR"/>
        </w:rPr>
        <w:t>ljekar će</w:t>
      </w:r>
      <w:r w:rsidRPr="00437E55">
        <w:rPr>
          <w:sz w:val="22"/>
          <w:szCs w:val="22"/>
          <w:lang w:val="sr-Latn-RS" w:bidi="hr-HR"/>
        </w:rPr>
        <w:t xml:space="preserve"> odlučiti kako treba primjenjivati </w:t>
      </w:r>
      <w:r w:rsidR="00E01A7E" w:rsidRPr="00437E55">
        <w:rPr>
          <w:sz w:val="22"/>
          <w:szCs w:val="22"/>
          <w:lang w:val="sr-Latn-RS" w:bidi="hr-HR"/>
        </w:rPr>
        <w:t xml:space="preserve">lijek </w:t>
      </w:r>
      <w:r w:rsidR="00ED1E7C" w:rsidRPr="00437E55">
        <w:rPr>
          <w:sz w:val="22"/>
          <w:szCs w:val="22"/>
          <w:lang w:val="sr-Latn-RS" w:bidi="hr-HR"/>
        </w:rPr>
        <w:t>TIVICAY</w:t>
      </w:r>
      <w:r w:rsidRPr="00437E55">
        <w:rPr>
          <w:sz w:val="22"/>
          <w:szCs w:val="22"/>
          <w:lang w:val="sr-Latn-RS" w:bidi="hr-HR"/>
        </w:rPr>
        <w:t>.</w:t>
      </w:r>
    </w:p>
    <w:p w14:paraId="6C7D5512" w14:textId="54BCE9BC" w:rsidR="00CD2599" w:rsidRPr="00437E55" w:rsidRDefault="00552E8D" w:rsidP="00CD2599">
      <w:pPr>
        <w:pStyle w:val="Header"/>
        <w:numPr>
          <w:ilvl w:val="0"/>
          <w:numId w:val="45"/>
        </w:numPr>
        <w:tabs>
          <w:tab w:val="left" w:pos="284"/>
        </w:tabs>
        <w:jc w:val="both"/>
        <w:rPr>
          <w:sz w:val="22"/>
          <w:szCs w:val="22"/>
          <w:lang w:val="sr-Latn-RS" w:bidi="hr-HR"/>
        </w:rPr>
      </w:pPr>
      <w:r w:rsidRPr="00437E55">
        <w:rPr>
          <w:sz w:val="22"/>
          <w:szCs w:val="22"/>
          <w:lang w:val="sr-Latn-RS" w:bidi="hr-HR"/>
        </w:rPr>
        <w:t>Za djecu u</w:t>
      </w:r>
      <w:r w:rsidR="00CD2599" w:rsidRPr="00437E55">
        <w:rPr>
          <w:sz w:val="22"/>
          <w:szCs w:val="22"/>
          <w:lang w:val="sr-Latn-RS" w:bidi="hr-HR"/>
        </w:rPr>
        <w:t xml:space="preserve">zrasta </w:t>
      </w:r>
      <w:r w:rsidRPr="00437E55">
        <w:rPr>
          <w:sz w:val="22"/>
          <w:szCs w:val="22"/>
          <w:lang w:val="sr-Latn-RS" w:bidi="hr-HR"/>
        </w:rPr>
        <w:t xml:space="preserve">između 6 i 12 godina </w:t>
      </w:r>
      <w:r w:rsidR="00CD2599" w:rsidRPr="00437E55">
        <w:rPr>
          <w:sz w:val="22"/>
          <w:szCs w:val="22"/>
          <w:lang w:val="sr-Latn-RS" w:bidi="hr-HR"/>
        </w:rPr>
        <w:t>ljekar</w:t>
      </w:r>
      <w:r w:rsidRPr="00437E55">
        <w:rPr>
          <w:sz w:val="22"/>
          <w:szCs w:val="22"/>
          <w:lang w:val="sr-Latn-RS" w:bidi="hr-HR"/>
        </w:rPr>
        <w:t xml:space="preserve"> će odrediti t</w:t>
      </w:r>
      <w:r w:rsidR="00CD2599" w:rsidRPr="00437E55">
        <w:rPr>
          <w:sz w:val="22"/>
          <w:szCs w:val="22"/>
          <w:lang w:val="sr-Latn-RS" w:bidi="hr-HR"/>
        </w:rPr>
        <w:t>a</w:t>
      </w:r>
      <w:r w:rsidRPr="00437E55">
        <w:rPr>
          <w:sz w:val="22"/>
          <w:szCs w:val="22"/>
          <w:lang w:val="sr-Latn-RS" w:bidi="hr-HR"/>
        </w:rPr>
        <w:t xml:space="preserve">čnu dozu lijeka </w:t>
      </w:r>
      <w:r w:rsidR="00ED1E7C" w:rsidRPr="00437E55">
        <w:rPr>
          <w:sz w:val="22"/>
          <w:szCs w:val="22"/>
          <w:lang w:val="sr-Latn-RS" w:bidi="hr-HR"/>
        </w:rPr>
        <w:t>T</w:t>
      </w:r>
      <w:r w:rsidR="00911F9A" w:rsidRPr="00437E55">
        <w:rPr>
          <w:sz w:val="22"/>
          <w:szCs w:val="22"/>
          <w:lang w:val="sr-Latn-RS" w:bidi="hr-HR"/>
        </w:rPr>
        <w:t>ivicay</w:t>
      </w:r>
      <w:r w:rsidRPr="00437E55">
        <w:rPr>
          <w:sz w:val="22"/>
          <w:szCs w:val="22"/>
          <w:lang w:val="sr-Latn-RS" w:bidi="hr-HR"/>
        </w:rPr>
        <w:t xml:space="preserve"> na </w:t>
      </w:r>
      <w:r w:rsidR="00CD2599" w:rsidRPr="00437E55">
        <w:rPr>
          <w:sz w:val="22"/>
          <w:szCs w:val="22"/>
          <w:lang w:val="sr-Latn-RS" w:bidi="hr-HR"/>
        </w:rPr>
        <w:t>osnovu</w:t>
      </w:r>
      <w:r w:rsidRPr="00437E55">
        <w:rPr>
          <w:sz w:val="22"/>
          <w:szCs w:val="22"/>
          <w:lang w:val="sr-Latn-RS" w:bidi="hr-HR"/>
        </w:rPr>
        <w:t xml:space="preserve"> njihove tjelesne težine. </w:t>
      </w:r>
    </w:p>
    <w:p w14:paraId="5639D504" w14:textId="77777777" w:rsidR="00CD2599" w:rsidRPr="00437E55" w:rsidRDefault="00552E8D" w:rsidP="00CD2599">
      <w:pPr>
        <w:pStyle w:val="Header"/>
        <w:numPr>
          <w:ilvl w:val="0"/>
          <w:numId w:val="45"/>
        </w:numPr>
        <w:tabs>
          <w:tab w:val="left" w:pos="284"/>
        </w:tabs>
        <w:jc w:val="both"/>
        <w:rPr>
          <w:sz w:val="22"/>
          <w:szCs w:val="22"/>
          <w:lang w:val="sr-Latn-RS" w:bidi="hr-HR"/>
        </w:rPr>
      </w:pPr>
      <w:r w:rsidRPr="00437E55">
        <w:rPr>
          <w:sz w:val="22"/>
          <w:szCs w:val="22"/>
          <w:lang w:val="sr-Latn-RS" w:bidi="hr-HR"/>
        </w:rPr>
        <w:t xml:space="preserve">Kako bi se smanjio rizik od gušenja, djeca </w:t>
      </w:r>
      <w:r w:rsidRPr="00437E55">
        <w:rPr>
          <w:b/>
          <w:bCs/>
          <w:sz w:val="22"/>
          <w:szCs w:val="22"/>
          <w:lang w:val="sr-Latn-RS" w:bidi="hr-HR"/>
        </w:rPr>
        <w:t>ne</w:t>
      </w:r>
      <w:r w:rsidRPr="00437E55">
        <w:rPr>
          <w:sz w:val="22"/>
          <w:szCs w:val="22"/>
          <w:lang w:val="sr-Latn-RS" w:bidi="hr-HR"/>
        </w:rPr>
        <w:t xml:space="preserve"> </w:t>
      </w:r>
      <w:r w:rsidRPr="00437E55">
        <w:rPr>
          <w:b/>
          <w:bCs/>
          <w:sz w:val="22"/>
          <w:szCs w:val="22"/>
          <w:lang w:val="sr-Latn-RS" w:bidi="hr-HR"/>
        </w:rPr>
        <w:t>smiju progutati više od jedne tablete odjednom</w:t>
      </w:r>
      <w:r w:rsidRPr="00437E55">
        <w:rPr>
          <w:sz w:val="22"/>
          <w:szCs w:val="22"/>
          <w:lang w:val="sr-Latn-RS" w:bidi="hr-HR"/>
        </w:rPr>
        <w:t>.</w:t>
      </w:r>
    </w:p>
    <w:p w14:paraId="5DC39629" w14:textId="67C2090C" w:rsidR="003032CB" w:rsidRPr="00437E55" w:rsidRDefault="00936717" w:rsidP="00CD2599">
      <w:pPr>
        <w:pStyle w:val="Header"/>
        <w:numPr>
          <w:ilvl w:val="0"/>
          <w:numId w:val="45"/>
        </w:numPr>
        <w:tabs>
          <w:tab w:val="left" w:pos="284"/>
        </w:tabs>
        <w:jc w:val="both"/>
        <w:rPr>
          <w:sz w:val="22"/>
          <w:szCs w:val="22"/>
          <w:lang w:val="sr-Latn-RS" w:bidi="hr-HR"/>
        </w:rPr>
      </w:pPr>
      <w:r w:rsidRPr="00437E55">
        <w:rPr>
          <w:sz w:val="22"/>
          <w:szCs w:val="22"/>
          <w:lang w:val="sr-Latn-RS" w:bidi="hr-HR"/>
        </w:rPr>
        <w:t xml:space="preserve">Lijek </w:t>
      </w:r>
      <w:r w:rsidR="00ED1E7C" w:rsidRPr="00437E55">
        <w:rPr>
          <w:sz w:val="22"/>
          <w:szCs w:val="22"/>
          <w:lang w:val="sr-Latn-RS" w:bidi="hr-HR"/>
        </w:rPr>
        <w:t>T</w:t>
      </w:r>
      <w:r w:rsidR="00911F9A" w:rsidRPr="00437E55">
        <w:rPr>
          <w:sz w:val="22"/>
          <w:szCs w:val="22"/>
          <w:lang w:val="sr-Latn-RS" w:bidi="hr-HR"/>
        </w:rPr>
        <w:t>ivicay</w:t>
      </w:r>
      <w:r w:rsidR="00552E8D" w:rsidRPr="00437E55">
        <w:rPr>
          <w:sz w:val="22"/>
          <w:szCs w:val="22"/>
          <w:lang w:val="sr-Latn-RS" w:bidi="hr-HR"/>
        </w:rPr>
        <w:t xml:space="preserve"> se </w:t>
      </w:r>
      <w:r w:rsidR="00552E8D" w:rsidRPr="00437E55">
        <w:rPr>
          <w:b/>
          <w:bCs/>
          <w:sz w:val="22"/>
          <w:szCs w:val="22"/>
          <w:lang w:val="sr-Latn-RS" w:bidi="hr-HR"/>
        </w:rPr>
        <w:t>ne smije</w:t>
      </w:r>
      <w:r w:rsidR="00552E8D" w:rsidRPr="00437E55">
        <w:rPr>
          <w:sz w:val="22"/>
          <w:szCs w:val="22"/>
          <w:lang w:val="sr-Latn-RS" w:bidi="hr-HR"/>
        </w:rPr>
        <w:t xml:space="preserve"> davati djeci i adolescentima s </w:t>
      </w:r>
      <w:r w:rsidR="00552E8D" w:rsidRPr="00437E55">
        <w:rPr>
          <w:b/>
          <w:bCs/>
          <w:sz w:val="22"/>
          <w:szCs w:val="22"/>
          <w:lang w:val="sr-Latn-RS" w:bidi="hr-HR"/>
        </w:rPr>
        <w:t>HIV infekcijom otpornom</w:t>
      </w:r>
      <w:r w:rsidR="00552E8D" w:rsidRPr="00437E55">
        <w:rPr>
          <w:sz w:val="22"/>
          <w:szCs w:val="22"/>
          <w:lang w:val="sr-Latn-RS" w:bidi="hr-HR"/>
        </w:rPr>
        <w:t xml:space="preserve"> na druge ljekove slične lijeku </w:t>
      </w:r>
      <w:r w:rsidR="00ED1E7C" w:rsidRPr="00437E55">
        <w:rPr>
          <w:sz w:val="22"/>
          <w:szCs w:val="22"/>
          <w:lang w:val="sr-Latn-RS" w:bidi="hr-HR"/>
        </w:rPr>
        <w:t>T</w:t>
      </w:r>
      <w:r w:rsidR="00911F9A" w:rsidRPr="00437E55">
        <w:rPr>
          <w:sz w:val="22"/>
          <w:szCs w:val="22"/>
          <w:lang w:val="sr-Latn-RS" w:bidi="hr-HR"/>
        </w:rPr>
        <w:t>ivicay</w:t>
      </w:r>
      <w:r w:rsidR="00CD2599" w:rsidRPr="00437E55">
        <w:rPr>
          <w:sz w:val="22"/>
          <w:szCs w:val="22"/>
          <w:lang w:val="sr-Latn-RS" w:bidi="hr-HR"/>
        </w:rPr>
        <w:t>.</w:t>
      </w:r>
    </w:p>
    <w:p w14:paraId="7A8FA6A1" w14:textId="77777777" w:rsidR="00EC7E1F" w:rsidRPr="00437E55" w:rsidRDefault="00EC7E1F" w:rsidP="00780C17">
      <w:pPr>
        <w:pStyle w:val="Header"/>
        <w:tabs>
          <w:tab w:val="left" w:pos="284"/>
        </w:tabs>
        <w:ind w:left="360"/>
        <w:jc w:val="both"/>
        <w:rPr>
          <w:sz w:val="22"/>
          <w:szCs w:val="22"/>
          <w:u w:val="single"/>
          <w:lang w:val="sr-Latn-RS" w:bidi="hr-HR"/>
        </w:rPr>
      </w:pPr>
    </w:p>
    <w:p w14:paraId="0825BDB2" w14:textId="19E20713" w:rsidR="00CD2599" w:rsidRPr="00437E55" w:rsidRDefault="003032CB" w:rsidP="005A7397">
      <w:pPr>
        <w:pStyle w:val="Header"/>
        <w:tabs>
          <w:tab w:val="left" w:pos="284"/>
        </w:tabs>
        <w:jc w:val="both"/>
        <w:rPr>
          <w:i/>
          <w:sz w:val="22"/>
          <w:szCs w:val="22"/>
          <w:lang w:val="sr-Latn-RS"/>
        </w:rPr>
      </w:pPr>
      <w:r w:rsidRPr="00437E55">
        <w:rPr>
          <w:i/>
          <w:sz w:val="22"/>
          <w:szCs w:val="22"/>
          <w:lang w:val="sr-Latn-RS"/>
        </w:rPr>
        <w:t xml:space="preserve">Napomena: </w:t>
      </w:r>
      <w:r w:rsidR="00ED1E7C" w:rsidRPr="00437E55">
        <w:rPr>
          <w:i/>
          <w:sz w:val="22"/>
          <w:szCs w:val="22"/>
          <w:lang w:val="sr-Latn-RS"/>
        </w:rPr>
        <w:t>T</w:t>
      </w:r>
      <w:r w:rsidR="00911F9A" w:rsidRPr="00437E55">
        <w:rPr>
          <w:i/>
          <w:sz w:val="22"/>
          <w:szCs w:val="22"/>
          <w:lang w:val="sr-Latn-RS"/>
        </w:rPr>
        <w:t xml:space="preserve">ivicay </w:t>
      </w:r>
      <w:r w:rsidRPr="00437E55">
        <w:rPr>
          <w:i/>
          <w:sz w:val="22"/>
          <w:szCs w:val="22"/>
          <w:lang w:val="sr-Latn-RS"/>
        </w:rPr>
        <w:t xml:space="preserve"> film tablete u jačini od 10 mg i 25 mg nijesu registrovane u Crnoj Gori.</w:t>
      </w:r>
    </w:p>
    <w:p w14:paraId="2FB196E3" w14:textId="77777777" w:rsidR="003032CB" w:rsidRPr="00437E55" w:rsidRDefault="003032CB" w:rsidP="005A7397">
      <w:pPr>
        <w:pStyle w:val="Header"/>
        <w:tabs>
          <w:tab w:val="left" w:pos="284"/>
        </w:tabs>
        <w:jc w:val="both"/>
        <w:rPr>
          <w:b/>
          <w:bCs/>
          <w:sz w:val="22"/>
          <w:szCs w:val="22"/>
          <w:u w:val="single"/>
          <w:lang w:val="sr-Latn-RS" w:bidi="hr-HR"/>
        </w:rPr>
      </w:pPr>
    </w:p>
    <w:p w14:paraId="1F85B8A8" w14:textId="574B8B24" w:rsidR="00AB549C" w:rsidRPr="00437E55" w:rsidRDefault="00AB549C" w:rsidP="005A7397">
      <w:pPr>
        <w:pStyle w:val="Header"/>
        <w:tabs>
          <w:tab w:val="left" w:pos="284"/>
        </w:tabs>
        <w:jc w:val="both"/>
        <w:rPr>
          <w:b/>
          <w:bCs/>
          <w:sz w:val="22"/>
          <w:szCs w:val="22"/>
          <w:u w:val="single"/>
          <w:lang w:val="sr-Latn-RS" w:bidi="hr-HR"/>
        </w:rPr>
      </w:pPr>
      <w:r w:rsidRPr="00437E55">
        <w:rPr>
          <w:b/>
          <w:bCs/>
          <w:sz w:val="22"/>
          <w:szCs w:val="22"/>
          <w:u w:val="single"/>
          <w:lang w:val="sr-Latn-RS" w:bidi="hr-HR"/>
        </w:rPr>
        <w:t>Antacidi</w:t>
      </w:r>
    </w:p>
    <w:p w14:paraId="6809CE02" w14:textId="79AF6329" w:rsidR="00AB549C" w:rsidRPr="00437E55" w:rsidRDefault="00AB549C" w:rsidP="005A7397">
      <w:pPr>
        <w:pStyle w:val="Header"/>
        <w:tabs>
          <w:tab w:val="left" w:pos="284"/>
        </w:tabs>
        <w:jc w:val="both"/>
        <w:rPr>
          <w:bCs/>
          <w:sz w:val="22"/>
          <w:szCs w:val="22"/>
          <w:lang w:val="sr-Latn-RS" w:bidi="hr-HR"/>
        </w:rPr>
      </w:pPr>
      <w:r w:rsidRPr="00437E55">
        <w:rPr>
          <w:sz w:val="22"/>
          <w:szCs w:val="22"/>
          <w:lang w:val="sr-Latn-RS" w:bidi="hr-HR"/>
        </w:rPr>
        <w:t xml:space="preserve">Antacidi, ljekovi za liječenje </w:t>
      </w:r>
      <w:r w:rsidRPr="00437E55">
        <w:rPr>
          <w:b/>
          <w:bCs/>
          <w:sz w:val="22"/>
          <w:szCs w:val="22"/>
          <w:lang w:val="sr-Latn-RS" w:bidi="hr-HR"/>
        </w:rPr>
        <w:t>problema sa varenjem i gorušice</w:t>
      </w:r>
      <w:r w:rsidRPr="00437E55">
        <w:rPr>
          <w:sz w:val="22"/>
          <w:szCs w:val="22"/>
          <w:lang w:val="sr-Latn-RS" w:bidi="hr-HR"/>
        </w:rPr>
        <w:t xml:space="preserve">, mogu spriječiti resorpciju lijeka </w:t>
      </w:r>
      <w:r w:rsidR="00ED1E7C" w:rsidRPr="00437E55">
        <w:rPr>
          <w:sz w:val="22"/>
          <w:szCs w:val="22"/>
          <w:lang w:val="sr-Latn-RS" w:bidi="hr-HR"/>
        </w:rPr>
        <w:t>TIVICAY</w:t>
      </w:r>
      <w:r w:rsidRPr="00437E55">
        <w:rPr>
          <w:sz w:val="22"/>
          <w:szCs w:val="22"/>
          <w:lang w:val="sr-Latn-RS" w:bidi="hr-HR"/>
        </w:rPr>
        <w:t xml:space="preserve"> u organizmu i tako umanjiti njegovu efikasnost.</w:t>
      </w:r>
    </w:p>
    <w:p w14:paraId="5B311FC8" w14:textId="2B39BE3F" w:rsidR="00AB549C" w:rsidRPr="00437E55" w:rsidRDefault="00AB549C" w:rsidP="005A7397">
      <w:pPr>
        <w:pStyle w:val="Header"/>
        <w:tabs>
          <w:tab w:val="left" w:pos="284"/>
        </w:tabs>
        <w:jc w:val="both"/>
        <w:rPr>
          <w:sz w:val="22"/>
          <w:szCs w:val="22"/>
          <w:lang w:val="sr-Latn-RS" w:bidi="hr-HR"/>
        </w:rPr>
      </w:pPr>
      <w:r w:rsidRPr="00437E55">
        <w:rPr>
          <w:b/>
          <w:bCs/>
          <w:sz w:val="22"/>
          <w:szCs w:val="22"/>
          <w:lang w:val="sr-Latn-RS" w:bidi="hr-HR"/>
        </w:rPr>
        <w:t xml:space="preserve">Ne </w:t>
      </w:r>
      <w:r w:rsidR="009D556D" w:rsidRPr="00437E55">
        <w:rPr>
          <w:b/>
          <w:bCs/>
          <w:sz w:val="22"/>
          <w:szCs w:val="22"/>
          <w:lang w:val="sr-Latn-RS" w:bidi="hr-HR"/>
        </w:rPr>
        <w:t xml:space="preserve">smijete uzeti </w:t>
      </w:r>
      <w:r w:rsidRPr="00437E55">
        <w:rPr>
          <w:b/>
          <w:bCs/>
          <w:sz w:val="22"/>
          <w:szCs w:val="22"/>
          <w:lang w:val="sr-Latn-RS" w:bidi="hr-HR"/>
        </w:rPr>
        <w:t>antacid</w:t>
      </w:r>
      <w:r w:rsidRPr="00437E55">
        <w:rPr>
          <w:sz w:val="22"/>
          <w:szCs w:val="22"/>
          <w:lang w:val="sr-Latn-RS" w:bidi="hr-HR"/>
        </w:rPr>
        <w:t xml:space="preserve"> unutar perioda od</w:t>
      </w:r>
      <w:r w:rsidRPr="00437E55">
        <w:rPr>
          <w:b/>
          <w:sz w:val="22"/>
          <w:szCs w:val="22"/>
          <w:lang w:val="sr-Latn-RS" w:bidi="hr-HR"/>
        </w:rPr>
        <w:t xml:space="preserve"> </w:t>
      </w:r>
      <w:r w:rsidRPr="00437E55">
        <w:rPr>
          <w:sz w:val="22"/>
          <w:szCs w:val="22"/>
          <w:lang w:val="sr-Latn-RS" w:bidi="hr-HR"/>
        </w:rPr>
        <w:t xml:space="preserve">6 sati prije primjene lijeka </w:t>
      </w:r>
      <w:r w:rsidR="00ED1E7C" w:rsidRPr="00437E55">
        <w:rPr>
          <w:sz w:val="22"/>
          <w:szCs w:val="22"/>
          <w:lang w:val="sr-Latn-RS" w:bidi="hr-HR"/>
        </w:rPr>
        <w:t>T</w:t>
      </w:r>
      <w:r w:rsidR="00911F9A" w:rsidRPr="00437E55">
        <w:rPr>
          <w:sz w:val="22"/>
          <w:szCs w:val="22"/>
          <w:lang w:val="sr-Latn-RS" w:bidi="hr-HR"/>
        </w:rPr>
        <w:t>ivicay</w:t>
      </w:r>
      <w:r w:rsidRPr="00437E55">
        <w:rPr>
          <w:b/>
          <w:sz w:val="22"/>
          <w:szCs w:val="22"/>
          <w:lang w:val="sr-Latn-RS" w:bidi="hr-HR"/>
        </w:rPr>
        <w:t xml:space="preserve"> </w:t>
      </w:r>
      <w:r w:rsidRPr="00437E55">
        <w:rPr>
          <w:sz w:val="22"/>
          <w:szCs w:val="22"/>
          <w:lang w:val="sr-Latn-RS" w:bidi="hr-HR"/>
        </w:rPr>
        <w:t xml:space="preserve">i </w:t>
      </w:r>
      <w:r w:rsidR="009D556D" w:rsidRPr="00437E55">
        <w:rPr>
          <w:sz w:val="22"/>
          <w:szCs w:val="22"/>
          <w:lang w:val="sr-Latn-RS" w:bidi="hr-HR"/>
        </w:rPr>
        <w:t xml:space="preserve">još </w:t>
      </w:r>
      <w:r w:rsidRPr="00437E55">
        <w:rPr>
          <w:sz w:val="22"/>
          <w:szCs w:val="22"/>
          <w:lang w:val="sr-Latn-RS" w:bidi="hr-HR"/>
        </w:rPr>
        <w:t>najmanje 2 sata nakon</w:t>
      </w:r>
      <w:r w:rsidR="009C5112" w:rsidRPr="00437E55">
        <w:rPr>
          <w:sz w:val="22"/>
          <w:szCs w:val="22"/>
          <w:lang w:val="sr-Latn-RS" w:bidi="hr-HR"/>
        </w:rPr>
        <w:t xml:space="preserve"> njegove</w:t>
      </w:r>
      <w:r w:rsidRPr="00437E55">
        <w:rPr>
          <w:sz w:val="22"/>
          <w:szCs w:val="22"/>
          <w:lang w:val="sr-Latn-RS" w:bidi="hr-HR"/>
        </w:rPr>
        <w:t xml:space="preserve"> primjene. Ostali ljekovi koji smanjuju količinu kiseline u želucu, kao što su ranitidin i omeprazol, mogu se primjenjivati istovremeno sa lijekom </w:t>
      </w:r>
      <w:r w:rsidR="00ED1E7C" w:rsidRPr="00437E55">
        <w:rPr>
          <w:sz w:val="22"/>
          <w:szCs w:val="22"/>
          <w:lang w:val="sr-Latn-RS" w:bidi="hr-HR"/>
        </w:rPr>
        <w:t>T</w:t>
      </w:r>
      <w:r w:rsidR="00911F9A" w:rsidRPr="00437E55">
        <w:rPr>
          <w:sz w:val="22"/>
          <w:szCs w:val="22"/>
          <w:lang w:val="sr-Latn-RS" w:bidi="hr-HR"/>
        </w:rPr>
        <w:t>ivicay</w:t>
      </w:r>
      <w:r w:rsidRPr="00437E55">
        <w:rPr>
          <w:sz w:val="22"/>
          <w:szCs w:val="22"/>
          <w:lang w:val="sr-Latn-RS" w:bidi="hr-HR"/>
        </w:rPr>
        <w:t xml:space="preserve">. </w:t>
      </w:r>
    </w:p>
    <w:p w14:paraId="069D1B91" w14:textId="61443706" w:rsidR="00AB549C" w:rsidRPr="00437E55" w:rsidRDefault="009D556D" w:rsidP="00780C17">
      <w:pPr>
        <w:pStyle w:val="Header"/>
        <w:tabs>
          <w:tab w:val="left" w:pos="284"/>
        </w:tabs>
        <w:jc w:val="both"/>
        <w:rPr>
          <w:bCs/>
          <w:sz w:val="22"/>
          <w:szCs w:val="22"/>
          <w:lang w:val="sr-Latn-RS" w:bidi="hr-HR"/>
        </w:rPr>
      </w:pPr>
      <w:r w:rsidRPr="00437E55">
        <w:rPr>
          <w:sz w:val="22"/>
          <w:szCs w:val="22"/>
          <w:lang w:val="sr-Latn-RS" w:bidi="hr-HR"/>
        </w:rPr>
        <w:tab/>
      </w:r>
      <w:r w:rsidR="00AB549C" w:rsidRPr="00437E55">
        <w:rPr>
          <w:sz w:val="22"/>
          <w:szCs w:val="22"/>
          <w:lang w:val="sr-Latn-RS" w:bidi="hr-HR"/>
        </w:rPr>
        <w:sym w:font="Symbol" w:char="F0AE"/>
      </w:r>
      <w:r w:rsidR="00AB549C" w:rsidRPr="00437E55">
        <w:rPr>
          <w:sz w:val="22"/>
          <w:szCs w:val="22"/>
          <w:lang w:val="sr-Latn-RS" w:bidi="hr-HR"/>
        </w:rPr>
        <w:t xml:space="preserve"> Obratite se ljekaru za dodatne savjete o primjeni antacida istovremeno sa lijekom </w:t>
      </w:r>
      <w:r w:rsidR="00ED1E7C" w:rsidRPr="00437E55">
        <w:rPr>
          <w:sz w:val="22"/>
          <w:szCs w:val="22"/>
          <w:lang w:val="sr-Latn-RS" w:bidi="hr-HR"/>
        </w:rPr>
        <w:t>T</w:t>
      </w:r>
      <w:r w:rsidR="00911F9A" w:rsidRPr="00437E55">
        <w:rPr>
          <w:sz w:val="22"/>
          <w:szCs w:val="22"/>
          <w:lang w:val="sr-Latn-RS" w:bidi="hr-HR"/>
        </w:rPr>
        <w:t>ivicay</w:t>
      </w:r>
      <w:r w:rsidR="00AB549C" w:rsidRPr="00437E55">
        <w:rPr>
          <w:sz w:val="22"/>
          <w:szCs w:val="22"/>
          <w:lang w:val="sr-Latn-RS" w:bidi="hr-HR"/>
        </w:rPr>
        <w:t>.</w:t>
      </w:r>
    </w:p>
    <w:p w14:paraId="54375055" w14:textId="77777777" w:rsidR="00AB549C" w:rsidRPr="00437E55" w:rsidRDefault="00AB549C" w:rsidP="005A7397">
      <w:pPr>
        <w:pStyle w:val="Header"/>
        <w:tabs>
          <w:tab w:val="left" w:pos="284"/>
        </w:tabs>
        <w:ind w:left="720"/>
        <w:jc w:val="both"/>
        <w:rPr>
          <w:bCs/>
          <w:sz w:val="22"/>
          <w:szCs w:val="22"/>
          <w:lang w:val="sr-Latn-RS" w:bidi="hr-HR"/>
        </w:rPr>
      </w:pPr>
    </w:p>
    <w:p w14:paraId="6911B1BB" w14:textId="0D184A3E" w:rsidR="00AB549C" w:rsidRPr="00437E55" w:rsidRDefault="00AB549C" w:rsidP="005A7397">
      <w:pPr>
        <w:pStyle w:val="Header"/>
        <w:tabs>
          <w:tab w:val="left" w:pos="284"/>
        </w:tabs>
        <w:jc w:val="both"/>
        <w:rPr>
          <w:b/>
          <w:bCs/>
          <w:sz w:val="22"/>
          <w:szCs w:val="22"/>
          <w:u w:val="single"/>
          <w:lang w:val="sr-Latn-RS" w:bidi="hr-HR"/>
        </w:rPr>
      </w:pPr>
      <w:r w:rsidRPr="00437E55">
        <w:rPr>
          <w:b/>
          <w:bCs/>
          <w:sz w:val="22"/>
          <w:szCs w:val="22"/>
          <w:u w:val="single"/>
          <w:lang w:val="sr-Latn-RS" w:bidi="hr-HR"/>
        </w:rPr>
        <w:t xml:space="preserve">Suplementi </w:t>
      </w:r>
      <w:r w:rsidR="00FF786F" w:rsidRPr="00437E55">
        <w:rPr>
          <w:b/>
          <w:bCs/>
          <w:sz w:val="22"/>
          <w:szCs w:val="22"/>
          <w:u w:val="single"/>
          <w:lang w:val="sr-Latn-RS" w:bidi="hr-HR"/>
        </w:rPr>
        <w:t>ili multivitam</w:t>
      </w:r>
      <w:r w:rsidR="003A11FB" w:rsidRPr="00437E55">
        <w:rPr>
          <w:b/>
          <w:bCs/>
          <w:sz w:val="22"/>
          <w:szCs w:val="22"/>
          <w:u w:val="single"/>
          <w:lang w:val="sr-Latn-RS" w:bidi="hr-HR"/>
        </w:rPr>
        <w:t>i</w:t>
      </w:r>
      <w:r w:rsidR="00FF786F" w:rsidRPr="00437E55">
        <w:rPr>
          <w:b/>
          <w:bCs/>
          <w:sz w:val="22"/>
          <w:szCs w:val="22"/>
          <w:u w:val="single"/>
          <w:lang w:val="sr-Latn-RS" w:bidi="hr-HR"/>
        </w:rPr>
        <w:t xml:space="preserve">nski preparati koji sadrže </w:t>
      </w:r>
      <w:r w:rsidRPr="00437E55">
        <w:rPr>
          <w:b/>
          <w:bCs/>
          <w:sz w:val="22"/>
          <w:szCs w:val="22"/>
          <w:u w:val="single"/>
          <w:lang w:val="sr-Latn-RS" w:bidi="hr-HR"/>
        </w:rPr>
        <w:t>kalcijum, gvožđ</w:t>
      </w:r>
      <w:r w:rsidR="00FF786F" w:rsidRPr="00437E55">
        <w:rPr>
          <w:b/>
          <w:bCs/>
          <w:sz w:val="22"/>
          <w:szCs w:val="22"/>
          <w:u w:val="single"/>
          <w:lang w:val="sr-Latn-RS" w:bidi="hr-HR"/>
        </w:rPr>
        <w:t>e</w:t>
      </w:r>
      <w:r w:rsidRPr="00437E55">
        <w:rPr>
          <w:b/>
          <w:bCs/>
          <w:sz w:val="22"/>
          <w:szCs w:val="22"/>
          <w:u w:val="single"/>
          <w:lang w:val="sr-Latn-RS" w:bidi="hr-HR"/>
        </w:rPr>
        <w:t xml:space="preserve"> ili </w:t>
      </w:r>
      <w:r w:rsidR="00FF786F" w:rsidRPr="00437E55">
        <w:rPr>
          <w:b/>
          <w:bCs/>
          <w:sz w:val="22"/>
          <w:szCs w:val="22"/>
          <w:u w:val="single"/>
          <w:lang w:val="sr-Latn-RS" w:bidi="hr-HR"/>
        </w:rPr>
        <w:t>magnezijum</w:t>
      </w:r>
    </w:p>
    <w:p w14:paraId="66DC3F81" w14:textId="10FFCD9B" w:rsidR="00AB549C" w:rsidRPr="00437E55" w:rsidRDefault="00AB549C" w:rsidP="005A7397">
      <w:pPr>
        <w:pStyle w:val="Header"/>
        <w:tabs>
          <w:tab w:val="left" w:pos="284"/>
        </w:tabs>
        <w:jc w:val="both"/>
        <w:rPr>
          <w:bCs/>
          <w:sz w:val="22"/>
          <w:szCs w:val="22"/>
          <w:lang w:val="sr-Latn-RS" w:bidi="hr-HR"/>
        </w:rPr>
      </w:pPr>
      <w:r w:rsidRPr="00437E55">
        <w:rPr>
          <w:sz w:val="22"/>
          <w:szCs w:val="22"/>
          <w:lang w:val="sr-Latn-RS" w:bidi="hr-HR"/>
        </w:rPr>
        <w:t xml:space="preserve">Suplementi </w:t>
      </w:r>
      <w:r w:rsidR="00FF786F" w:rsidRPr="00437E55">
        <w:rPr>
          <w:sz w:val="22"/>
          <w:szCs w:val="22"/>
          <w:lang w:val="sr-Latn-RS" w:bidi="hr-HR"/>
        </w:rPr>
        <w:t>ili multivitam</w:t>
      </w:r>
      <w:r w:rsidR="003A11FB" w:rsidRPr="00437E55">
        <w:rPr>
          <w:sz w:val="22"/>
          <w:szCs w:val="22"/>
          <w:lang w:val="sr-Latn-RS" w:bidi="hr-HR"/>
        </w:rPr>
        <w:t>i</w:t>
      </w:r>
      <w:r w:rsidR="00FF786F" w:rsidRPr="00437E55">
        <w:rPr>
          <w:sz w:val="22"/>
          <w:szCs w:val="22"/>
          <w:lang w:val="sr-Latn-RS" w:bidi="hr-HR"/>
        </w:rPr>
        <w:t xml:space="preserve">nski preparati koji sadrže </w:t>
      </w:r>
      <w:r w:rsidRPr="00437E55">
        <w:rPr>
          <w:sz w:val="22"/>
          <w:szCs w:val="22"/>
          <w:lang w:val="sr-Latn-RS" w:bidi="hr-HR"/>
        </w:rPr>
        <w:t xml:space="preserve">kalcijum, </w:t>
      </w:r>
      <w:r w:rsidR="00FF786F" w:rsidRPr="00437E55">
        <w:rPr>
          <w:sz w:val="22"/>
          <w:szCs w:val="22"/>
          <w:lang w:val="sr-Latn-RS" w:bidi="hr-HR"/>
        </w:rPr>
        <w:t xml:space="preserve">gvožđe </w:t>
      </w:r>
      <w:r w:rsidRPr="00437E55">
        <w:rPr>
          <w:sz w:val="22"/>
          <w:szCs w:val="22"/>
          <w:lang w:val="sr-Latn-RS" w:bidi="hr-HR"/>
        </w:rPr>
        <w:t xml:space="preserve">ili </w:t>
      </w:r>
      <w:r w:rsidR="00FF786F" w:rsidRPr="00437E55">
        <w:rPr>
          <w:sz w:val="22"/>
          <w:szCs w:val="22"/>
          <w:lang w:val="sr-Latn-RS" w:bidi="hr-HR"/>
        </w:rPr>
        <w:t>magnezijum</w:t>
      </w:r>
      <w:r w:rsidRPr="00437E55">
        <w:rPr>
          <w:sz w:val="22"/>
          <w:szCs w:val="22"/>
          <w:lang w:val="sr-Latn-RS" w:bidi="hr-HR"/>
        </w:rPr>
        <w:t xml:space="preserve"> mogu spriječiti resorpciju lijeka </w:t>
      </w:r>
      <w:r w:rsidR="00ED1E7C" w:rsidRPr="00437E55">
        <w:rPr>
          <w:sz w:val="22"/>
          <w:szCs w:val="22"/>
          <w:lang w:val="sr-Latn-RS" w:bidi="hr-HR"/>
        </w:rPr>
        <w:t>T</w:t>
      </w:r>
      <w:r w:rsidR="00911F9A" w:rsidRPr="00437E55">
        <w:rPr>
          <w:sz w:val="22"/>
          <w:szCs w:val="22"/>
          <w:lang w:val="sr-Latn-RS" w:bidi="hr-HR"/>
        </w:rPr>
        <w:t>ivicay</w:t>
      </w:r>
      <w:r w:rsidRPr="00437E55">
        <w:rPr>
          <w:sz w:val="22"/>
          <w:szCs w:val="22"/>
          <w:lang w:val="sr-Latn-RS" w:bidi="hr-HR"/>
        </w:rPr>
        <w:t xml:space="preserve"> u organizmu i tako umanjiti njegovu efikasnost.</w:t>
      </w:r>
    </w:p>
    <w:p w14:paraId="24508582" w14:textId="2C4BA44B" w:rsidR="003A11FB" w:rsidRPr="00437E55" w:rsidRDefault="00FF786F">
      <w:pPr>
        <w:pStyle w:val="Header"/>
        <w:tabs>
          <w:tab w:val="left" w:pos="284"/>
        </w:tabs>
        <w:jc w:val="both"/>
        <w:rPr>
          <w:sz w:val="22"/>
          <w:szCs w:val="22"/>
          <w:lang w:val="sr-Latn-RS" w:bidi="hr-HR"/>
        </w:rPr>
      </w:pPr>
      <w:r w:rsidRPr="00437E55">
        <w:rPr>
          <w:sz w:val="22"/>
          <w:szCs w:val="22"/>
          <w:lang w:val="sr-Latn-RS" w:bidi="hr-HR"/>
        </w:rPr>
        <w:t xml:space="preserve">Ako </w:t>
      </w:r>
      <w:r w:rsidR="003A11FB" w:rsidRPr="00437E55">
        <w:rPr>
          <w:sz w:val="22"/>
          <w:szCs w:val="22"/>
          <w:lang w:val="sr-Latn-RS" w:bidi="hr-HR"/>
        </w:rPr>
        <w:t xml:space="preserve">lijek </w:t>
      </w:r>
      <w:r w:rsidR="00ED1E7C" w:rsidRPr="00437E55">
        <w:rPr>
          <w:sz w:val="22"/>
          <w:szCs w:val="22"/>
          <w:lang w:val="sr-Latn-RS" w:bidi="hr-HR"/>
        </w:rPr>
        <w:t>T</w:t>
      </w:r>
      <w:r w:rsidR="00911F9A" w:rsidRPr="00437E55">
        <w:rPr>
          <w:sz w:val="22"/>
          <w:szCs w:val="22"/>
          <w:lang w:val="sr-Latn-RS" w:bidi="hr-HR"/>
        </w:rPr>
        <w:t>ivicay</w:t>
      </w:r>
      <w:r w:rsidRPr="00437E55">
        <w:rPr>
          <w:sz w:val="22"/>
          <w:szCs w:val="22"/>
          <w:lang w:val="sr-Latn-RS" w:bidi="hr-HR"/>
        </w:rPr>
        <w:t xml:space="preserve"> uzimate s hranom, možete uzeti suplemente ili multivitaminske preparate koji sadrže kalcijum, gvožđe ili magnezijum istovremeno kad i </w:t>
      </w:r>
      <w:r w:rsidR="003A11FB" w:rsidRPr="00437E55">
        <w:rPr>
          <w:sz w:val="22"/>
          <w:szCs w:val="22"/>
          <w:lang w:val="sr-Latn-RS" w:bidi="hr-HR"/>
        </w:rPr>
        <w:t xml:space="preserve">lijek </w:t>
      </w:r>
      <w:r w:rsidR="00ED1E7C" w:rsidRPr="00437E55">
        <w:rPr>
          <w:sz w:val="22"/>
          <w:szCs w:val="22"/>
          <w:lang w:val="sr-Latn-RS" w:bidi="hr-HR"/>
        </w:rPr>
        <w:t>T</w:t>
      </w:r>
      <w:r w:rsidR="00911F9A" w:rsidRPr="00437E55">
        <w:rPr>
          <w:sz w:val="22"/>
          <w:szCs w:val="22"/>
          <w:lang w:val="sr-Latn-RS" w:bidi="hr-HR"/>
        </w:rPr>
        <w:t>ivicay</w:t>
      </w:r>
      <w:r w:rsidRPr="00437E55">
        <w:rPr>
          <w:sz w:val="22"/>
          <w:szCs w:val="22"/>
          <w:lang w:val="sr-Latn-RS" w:bidi="hr-HR"/>
        </w:rPr>
        <w:t xml:space="preserve">. Ako </w:t>
      </w:r>
      <w:r w:rsidR="003A11FB" w:rsidRPr="00437E55">
        <w:rPr>
          <w:sz w:val="22"/>
          <w:szCs w:val="22"/>
          <w:lang w:val="sr-Latn-RS" w:bidi="hr-HR"/>
        </w:rPr>
        <w:t xml:space="preserve">lijek </w:t>
      </w:r>
      <w:r w:rsidR="00ED1E7C" w:rsidRPr="00437E55">
        <w:rPr>
          <w:sz w:val="22"/>
          <w:szCs w:val="22"/>
          <w:lang w:val="sr-Latn-RS" w:bidi="hr-HR"/>
        </w:rPr>
        <w:t>T</w:t>
      </w:r>
      <w:r w:rsidR="00911F9A" w:rsidRPr="00437E55">
        <w:rPr>
          <w:sz w:val="22"/>
          <w:szCs w:val="22"/>
          <w:lang w:val="sr-Latn-RS" w:bidi="hr-HR"/>
        </w:rPr>
        <w:t>ivicay</w:t>
      </w:r>
      <w:r w:rsidRPr="00437E55">
        <w:rPr>
          <w:sz w:val="22"/>
          <w:szCs w:val="22"/>
          <w:lang w:val="sr-Latn-RS" w:bidi="hr-HR"/>
        </w:rPr>
        <w:t xml:space="preserve"> ne uzimate s hranom, ne smijete uzeti suplemente ili multivitaminske preparate u roku od 6 sati prije uzimanja lijeka </w:t>
      </w:r>
      <w:r w:rsidR="00ED1E7C" w:rsidRPr="00437E55">
        <w:rPr>
          <w:sz w:val="22"/>
          <w:szCs w:val="22"/>
          <w:lang w:val="sr-Latn-RS" w:bidi="hr-HR"/>
        </w:rPr>
        <w:t>T</w:t>
      </w:r>
      <w:r w:rsidR="00911F9A" w:rsidRPr="00437E55">
        <w:rPr>
          <w:sz w:val="22"/>
          <w:szCs w:val="22"/>
          <w:lang w:val="sr-Latn-RS" w:bidi="hr-HR"/>
        </w:rPr>
        <w:t>ivicay</w:t>
      </w:r>
      <w:r w:rsidRPr="00437E55">
        <w:rPr>
          <w:sz w:val="22"/>
          <w:szCs w:val="22"/>
          <w:lang w:val="sr-Latn-RS" w:bidi="hr-HR"/>
        </w:rPr>
        <w:t xml:space="preserve"> i još najmanje 2 sata nakon njegove primjene</w:t>
      </w:r>
      <w:r w:rsidR="003A11FB" w:rsidRPr="00437E55">
        <w:rPr>
          <w:sz w:val="22"/>
          <w:szCs w:val="22"/>
          <w:lang w:val="sr-Latn-RS" w:bidi="hr-HR"/>
        </w:rPr>
        <w:t>.</w:t>
      </w:r>
    </w:p>
    <w:p w14:paraId="1C3F4B01" w14:textId="6CEA956E" w:rsidR="00AB549C" w:rsidRPr="00437E55" w:rsidRDefault="00AB549C" w:rsidP="00780C17">
      <w:pPr>
        <w:pStyle w:val="Header"/>
        <w:tabs>
          <w:tab w:val="left" w:pos="284"/>
        </w:tabs>
        <w:jc w:val="both"/>
        <w:rPr>
          <w:sz w:val="22"/>
          <w:szCs w:val="22"/>
          <w:lang w:val="sr-Latn-RS" w:bidi="hr-HR"/>
        </w:rPr>
      </w:pPr>
      <w:r w:rsidRPr="00437E55">
        <w:rPr>
          <w:sz w:val="22"/>
          <w:szCs w:val="22"/>
          <w:lang w:val="sr-Latn-RS" w:bidi="hr-HR"/>
        </w:rPr>
        <w:sym w:font="Symbol" w:char="F0AE"/>
      </w:r>
      <w:r w:rsidRPr="00437E55">
        <w:rPr>
          <w:sz w:val="22"/>
          <w:szCs w:val="22"/>
          <w:lang w:val="sr-Latn-RS" w:bidi="hr-HR"/>
        </w:rPr>
        <w:t xml:space="preserve"> Obratite se ljekaru za dodatne savjete o primjeni suplemen</w:t>
      </w:r>
      <w:r w:rsidR="00BA3625" w:rsidRPr="00437E55">
        <w:rPr>
          <w:sz w:val="22"/>
          <w:szCs w:val="22"/>
          <w:lang w:val="sr-Latn-RS" w:bidi="hr-HR"/>
        </w:rPr>
        <w:t>a</w:t>
      </w:r>
      <w:r w:rsidRPr="00437E55">
        <w:rPr>
          <w:sz w:val="22"/>
          <w:szCs w:val="22"/>
          <w:lang w:val="sr-Latn-RS" w:bidi="hr-HR"/>
        </w:rPr>
        <w:t xml:space="preserve">ta </w:t>
      </w:r>
      <w:r w:rsidR="00FF786F" w:rsidRPr="00437E55">
        <w:rPr>
          <w:sz w:val="22"/>
          <w:szCs w:val="22"/>
          <w:lang w:val="sr-Latn-RS" w:bidi="hr-HR"/>
        </w:rPr>
        <w:t>ili multivitam</w:t>
      </w:r>
      <w:r w:rsidR="003A11FB" w:rsidRPr="00437E55">
        <w:rPr>
          <w:sz w:val="22"/>
          <w:szCs w:val="22"/>
          <w:lang w:val="sr-Latn-RS" w:bidi="hr-HR"/>
        </w:rPr>
        <w:t>i</w:t>
      </w:r>
      <w:r w:rsidR="00FF786F" w:rsidRPr="00437E55">
        <w:rPr>
          <w:sz w:val="22"/>
          <w:szCs w:val="22"/>
          <w:lang w:val="sr-Latn-RS" w:bidi="hr-HR"/>
        </w:rPr>
        <w:t>nskih preparata koji sadrže kalcijum, gvožđe ili magnezijum</w:t>
      </w:r>
      <w:r w:rsidR="00FF786F" w:rsidRPr="00437E55" w:rsidDel="00FF786F">
        <w:rPr>
          <w:sz w:val="22"/>
          <w:szCs w:val="22"/>
          <w:lang w:val="sr-Latn-RS" w:bidi="hr-HR"/>
        </w:rPr>
        <w:t xml:space="preserve"> </w:t>
      </w:r>
      <w:r w:rsidRPr="00437E55">
        <w:rPr>
          <w:sz w:val="22"/>
          <w:szCs w:val="22"/>
          <w:lang w:val="sr-Latn-RS" w:bidi="hr-HR"/>
        </w:rPr>
        <w:t xml:space="preserve">istovremeno sa lijekom </w:t>
      </w:r>
      <w:r w:rsidR="00ED1E7C" w:rsidRPr="00437E55">
        <w:rPr>
          <w:sz w:val="22"/>
          <w:szCs w:val="22"/>
          <w:lang w:val="sr-Latn-RS" w:bidi="hr-HR"/>
        </w:rPr>
        <w:t>T</w:t>
      </w:r>
      <w:r w:rsidR="00911F9A" w:rsidRPr="00437E55">
        <w:rPr>
          <w:sz w:val="22"/>
          <w:szCs w:val="22"/>
          <w:lang w:val="sr-Latn-RS" w:bidi="hr-HR"/>
        </w:rPr>
        <w:t>ivicay</w:t>
      </w:r>
      <w:r w:rsidRPr="00437E55">
        <w:rPr>
          <w:sz w:val="22"/>
          <w:szCs w:val="22"/>
          <w:lang w:val="sr-Latn-RS" w:bidi="hr-HR"/>
        </w:rPr>
        <w:t>.</w:t>
      </w:r>
    </w:p>
    <w:p w14:paraId="432D1E29" w14:textId="77777777" w:rsidR="00D0580B" w:rsidRPr="00437E55" w:rsidRDefault="00D0580B" w:rsidP="00780C17">
      <w:pPr>
        <w:jc w:val="both"/>
        <w:rPr>
          <w:sz w:val="22"/>
          <w:szCs w:val="22"/>
          <w:lang w:val="sr-Latn-RS"/>
        </w:rPr>
      </w:pPr>
    </w:p>
    <w:p w14:paraId="34EAD899" w14:textId="7E738209" w:rsidR="00A32113" w:rsidRPr="00437E55" w:rsidRDefault="00A32113" w:rsidP="00780C17">
      <w:pPr>
        <w:jc w:val="both"/>
        <w:rPr>
          <w:b/>
          <w:sz w:val="22"/>
          <w:szCs w:val="22"/>
          <w:lang w:val="sr-Latn-RS"/>
        </w:rPr>
      </w:pPr>
      <w:r w:rsidRPr="00437E55">
        <w:rPr>
          <w:b/>
          <w:sz w:val="22"/>
          <w:szCs w:val="22"/>
          <w:lang w:val="sr-Latn-RS"/>
        </w:rPr>
        <w:t>Ako ste uzeli više lijeka</w:t>
      </w:r>
      <w:r w:rsidR="00C97E7F" w:rsidRPr="00437E55">
        <w:rPr>
          <w:b/>
          <w:sz w:val="22"/>
          <w:szCs w:val="22"/>
          <w:lang w:val="sr-Latn-RS"/>
        </w:rPr>
        <w:t xml:space="preserve"> </w:t>
      </w:r>
      <w:r w:rsidR="00ED1E7C" w:rsidRPr="00437E55">
        <w:rPr>
          <w:b/>
          <w:sz w:val="22"/>
          <w:szCs w:val="22"/>
          <w:lang w:val="sr-Latn-RS"/>
        </w:rPr>
        <w:t>T</w:t>
      </w:r>
      <w:r w:rsidR="00911F9A" w:rsidRPr="00437E55">
        <w:rPr>
          <w:b/>
          <w:sz w:val="22"/>
          <w:szCs w:val="22"/>
          <w:lang w:val="sr-Latn-RS"/>
        </w:rPr>
        <w:t>ivicay</w:t>
      </w:r>
      <w:r w:rsidR="00C97E7F" w:rsidRPr="00437E55">
        <w:rPr>
          <w:b/>
          <w:sz w:val="22"/>
          <w:szCs w:val="22"/>
          <w:lang w:val="sr-Latn-RS"/>
        </w:rPr>
        <w:t xml:space="preserve"> </w:t>
      </w:r>
      <w:r w:rsidRPr="00437E55">
        <w:rPr>
          <w:b/>
          <w:sz w:val="22"/>
          <w:szCs w:val="22"/>
          <w:lang w:val="sr-Latn-RS"/>
        </w:rPr>
        <w:t>nego što je trebalo</w:t>
      </w:r>
    </w:p>
    <w:p w14:paraId="308426EC" w14:textId="1E6A1861" w:rsidR="005C4C5C" w:rsidRPr="00437E55" w:rsidRDefault="005A7397" w:rsidP="005A7397">
      <w:pPr>
        <w:pStyle w:val="Header"/>
        <w:tabs>
          <w:tab w:val="left" w:pos="284"/>
        </w:tabs>
        <w:spacing w:before="120"/>
        <w:jc w:val="both"/>
        <w:rPr>
          <w:sz w:val="22"/>
          <w:szCs w:val="22"/>
          <w:lang w:val="sr-Latn-RS"/>
        </w:rPr>
      </w:pPr>
      <w:r w:rsidRPr="00437E55">
        <w:rPr>
          <w:sz w:val="22"/>
          <w:szCs w:val="22"/>
          <w:lang w:val="sr-Latn-RS"/>
        </w:rPr>
        <w:t xml:space="preserve">Ako </w:t>
      </w:r>
      <w:r w:rsidR="00CD2599" w:rsidRPr="00437E55">
        <w:rPr>
          <w:sz w:val="22"/>
          <w:szCs w:val="22"/>
          <w:lang w:val="sr-Latn-RS"/>
        </w:rPr>
        <w:t xml:space="preserve">Vi (ili Vaše dijete) </w:t>
      </w:r>
      <w:r w:rsidRPr="00437E55">
        <w:rPr>
          <w:sz w:val="22"/>
          <w:szCs w:val="22"/>
          <w:lang w:val="sr-Latn-RS"/>
        </w:rPr>
        <w:t xml:space="preserve">uzmete više tableta lijeka </w:t>
      </w:r>
      <w:r w:rsidR="00911F9A" w:rsidRPr="00437E55">
        <w:rPr>
          <w:sz w:val="22"/>
          <w:szCs w:val="22"/>
          <w:lang w:val="sr-Latn-RS" w:bidi="hr-HR"/>
        </w:rPr>
        <w:t>Tivicay</w:t>
      </w:r>
      <w:r w:rsidRPr="00437E55">
        <w:rPr>
          <w:sz w:val="22"/>
          <w:szCs w:val="22"/>
          <w:lang w:val="sr-Latn-RS"/>
        </w:rPr>
        <w:t xml:space="preserve"> nego što je trebalo, </w:t>
      </w:r>
      <w:r w:rsidRPr="00437E55">
        <w:rPr>
          <w:b/>
          <w:sz w:val="22"/>
          <w:szCs w:val="22"/>
          <w:lang w:val="sr-Latn-RS"/>
        </w:rPr>
        <w:t>o</w:t>
      </w:r>
      <w:r w:rsidR="005C4C5C" w:rsidRPr="00437E55">
        <w:rPr>
          <w:b/>
          <w:sz w:val="22"/>
          <w:szCs w:val="22"/>
          <w:lang w:val="sr-Latn-RS"/>
        </w:rPr>
        <w:t>bratite se Vašem ljekaru ili farmaceutu</w:t>
      </w:r>
      <w:r w:rsidR="005C4C5C" w:rsidRPr="00437E55">
        <w:rPr>
          <w:sz w:val="22"/>
          <w:szCs w:val="22"/>
          <w:lang w:val="sr-Latn-RS"/>
        </w:rPr>
        <w:t xml:space="preserve"> </w:t>
      </w:r>
      <w:r w:rsidR="005C4C5C" w:rsidRPr="00437E55">
        <w:rPr>
          <w:b/>
          <w:sz w:val="22"/>
          <w:szCs w:val="22"/>
          <w:lang w:val="sr-Latn-RS"/>
        </w:rPr>
        <w:t>za savjet</w:t>
      </w:r>
      <w:r w:rsidR="005C4C5C" w:rsidRPr="00437E55">
        <w:rPr>
          <w:sz w:val="22"/>
          <w:szCs w:val="22"/>
          <w:lang w:val="sr-Latn-RS"/>
        </w:rPr>
        <w:t>. Ukoliko je moguće, pokažite im pakovanje lijeka</w:t>
      </w:r>
      <w:r w:rsidR="005C4C5C" w:rsidRPr="00437E55">
        <w:rPr>
          <w:sz w:val="22"/>
          <w:szCs w:val="22"/>
          <w:lang w:val="sr-Latn-RS" w:bidi="hr-HR"/>
        </w:rPr>
        <w:t xml:space="preserve"> </w:t>
      </w:r>
      <w:r w:rsidR="00ED1E7C" w:rsidRPr="00437E55">
        <w:rPr>
          <w:sz w:val="22"/>
          <w:szCs w:val="22"/>
          <w:lang w:val="sr-Latn-RS" w:bidi="hr-HR"/>
        </w:rPr>
        <w:t>T</w:t>
      </w:r>
      <w:r w:rsidR="00911F9A" w:rsidRPr="00437E55">
        <w:rPr>
          <w:sz w:val="22"/>
          <w:szCs w:val="22"/>
          <w:lang w:val="sr-Latn-RS" w:bidi="hr-HR"/>
        </w:rPr>
        <w:t>ivicay</w:t>
      </w:r>
      <w:r w:rsidR="005C4C5C" w:rsidRPr="00437E55">
        <w:rPr>
          <w:sz w:val="22"/>
          <w:szCs w:val="22"/>
          <w:lang w:val="sr-Latn-RS"/>
        </w:rPr>
        <w:t>.</w:t>
      </w:r>
    </w:p>
    <w:p w14:paraId="58D5EE32" w14:textId="77777777" w:rsidR="00445D8F" w:rsidRPr="00437E55" w:rsidRDefault="00445D8F" w:rsidP="00780C17">
      <w:pPr>
        <w:jc w:val="both"/>
        <w:rPr>
          <w:sz w:val="22"/>
          <w:szCs w:val="22"/>
          <w:lang w:val="sr-Latn-RS"/>
        </w:rPr>
      </w:pPr>
    </w:p>
    <w:p w14:paraId="7C976542" w14:textId="6735FDC7" w:rsidR="00017077" w:rsidRPr="00437E55" w:rsidRDefault="00A32113" w:rsidP="00780C17">
      <w:pPr>
        <w:jc w:val="both"/>
        <w:rPr>
          <w:b/>
          <w:sz w:val="22"/>
          <w:szCs w:val="22"/>
          <w:lang w:val="sr-Latn-RS"/>
        </w:rPr>
      </w:pPr>
      <w:r w:rsidRPr="00437E55">
        <w:rPr>
          <w:b/>
          <w:sz w:val="22"/>
          <w:szCs w:val="22"/>
          <w:lang w:val="sr-Latn-RS"/>
        </w:rPr>
        <w:t xml:space="preserve">Ako ste zaboravili da uzmete lijek </w:t>
      </w:r>
      <w:r w:rsidR="00ED1E7C" w:rsidRPr="00437E55">
        <w:rPr>
          <w:b/>
          <w:sz w:val="22"/>
          <w:szCs w:val="22"/>
          <w:lang w:val="sr-Latn-RS"/>
        </w:rPr>
        <w:t>T</w:t>
      </w:r>
      <w:r w:rsidR="00911F9A" w:rsidRPr="00437E55">
        <w:rPr>
          <w:b/>
          <w:sz w:val="22"/>
          <w:szCs w:val="22"/>
          <w:lang w:val="sr-Latn-RS"/>
        </w:rPr>
        <w:t>ivicay</w:t>
      </w:r>
    </w:p>
    <w:p w14:paraId="3579F385" w14:textId="2BDDD89F" w:rsidR="005A7397" w:rsidRPr="00437E55" w:rsidRDefault="005A7397" w:rsidP="00780C17">
      <w:pPr>
        <w:jc w:val="both"/>
        <w:rPr>
          <w:b/>
          <w:sz w:val="22"/>
          <w:szCs w:val="22"/>
          <w:lang w:val="sr-Latn-RS"/>
        </w:rPr>
      </w:pPr>
      <w:r w:rsidRPr="00437E55">
        <w:rPr>
          <w:bCs/>
          <w:sz w:val="22"/>
          <w:szCs w:val="22"/>
          <w:lang w:val="sr-Latn-RS"/>
        </w:rPr>
        <w:t>Ako</w:t>
      </w:r>
      <w:r w:rsidR="005C4C5C" w:rsidRPr="00437E55">
        <w:rPr>
          <w:sz w:val="22"/>
          <w:szCs w:val="22"/>
          <w:lang w:val="sr-Latn-RS"/>
        </w:rPr>
        <w:t xml:space="preserve"> </w:t>
      </w:r>
      <w:r w:rsidR="00CD2599" w:rsidRPr="00437E55">
        <w:rPr>
          <w:sz w:val="22"/>
          <w:szCs w:val="22"/>
          <w:lang w:val="sr-Latn-RS"/>
        </w:rPr>
        <w:t xml:space="preserve">Vi (ili Vaše dijete) </w:t>
      </w:r>
      <w:r w:rsidR="005C4C5C" w:rsidRPr="00437E55">
        <w:rPr>
          <w:sz w:val="22"/>
          <w:szCs w:val="22"/>
          <w:lang w:val="sr-Latn-RS"/>
        </w:rPr>
        <w:t xml:space="preserve">propustite </w:t>
      </w:r>
      <w:r w:rsidRPr="00437E55">
        <w:rPr>
          <w:sz w:val="22"/>
          <w:szCs w:val="22"/>
          <w:lang w:val="sr-Latn-RS"/>
        </w:rPr>
        <w:t>uzeti</w:t>
      </w:r>
      <w:r w:rsidR="005C4C5C" w:rsidRPr="00437E55">
        <w:rPr>
          <w:sz w:val="22"/>
          <w:szCs w:val="22"/>
          <w:lang w:val="sr-Latn-RS"/>
        </w:rPr>
        <w:t xml:space="preserve"> dozu lijeka, </w:t>
      </w:r>
      <w:r w:rsidRPr="00437E55">
        <w:rPr>
          <w:sz w:val="22"/>
          <w:szCs w:val="22"/>
          <w:lang w:val="sr-Latn-RS"/>
        </w:rPr>
        <w:t xml:space="preserve">uzmite </w:t>
      </w:r>
      <w:r w:rsidR="005C4C5C" w:rsidRPr="00437E55">
        <w:rPr>
          <w:sz w:val="22"/>
          <w:szCs w:val="22"/>
          <w:lang w:val="sr-Latn-RS"/>
        </w:rPr>
        <w:t xml:space="preserve">je čim se sjetite. </w:t>
      </w:r>
      <w:r w:rsidR="005C4C5C" w:rsidRPr="00437E55">
        <w:rPr>
          <w:sz w:val="22"/>
          <w:szCs w:val="22"/>
          <w:lang w:val="sr-Latn-RS" w:bidi="hr-HR"/>
        </w:rPr>
        <w:t xml:space="preserve">Međutim, </w:t>
      </w:r>
      <w:r w:rsidRPr="00437E55">
        <w:rPr>
          <w:sz w:val="22"/>
          <w:szCs w:val="22"/>
          <w:lang w:val="sr-Latn-RS" w:bidi="hr-HR"/>
        </w:rPr>
        <w:t xml:space="preserve">ako </w:t>
      </w:r>
      <w:r w:rsidR="005C4C5C" w:rsidRPr="00437E55">
        <w:rPr>
          <w:sz w:val="22"/>
          <w:szCs w:val="22"/>
          <w:lang w:val="sr-Latn-RS" w:bidi="hr-HR"/>
        </w:rPr>
        <w:t xml:space="preserve">je do sljedeće doze preostalo manje od 4 sata, preskočite propuštenu dozu i </w:t>
      </w:r>
      <w:r w:rsidRPr="00437E55">
        <w:rPr>
          <w:sz w:val="22"/>
          <w:szCs w:val="22"/>
          <w:lang w:val="sr-Latn-RS" w:bidi="hr-HR"/>
        </w:rPr>
        <w:t xml:space="preserve">uzmite </w:t>
      </w:r>
      <w:r w:rsidR="005C4C5C" w:rsidRPr="00437E55">
        <w:rPr>
          <w:sz w:val="22"/>
          <w:szCs w:val="22"/>
          <w:lang w:val="sr-Latn-RS" w:bidi="hr-HR"/>
        </w:rPr>
        <w:t xml:space="preserve">sljedeću dozu lijeka u uobičajeno vrijeme. </w:t>
      </w:r>
      <w:r w:rsidRPr="00437E55">
        <w:rPr>
          <w:sz w:val="22"/>
          <w:szCs w:val="22"/>
          <w:lang w:val="sr-Latn-RS" w:bidi="hr-HR"/>
        </w:rPr>
        <w:t>Zatim nastavite liječenje prema uobičajenom rasporedu</w:t>
      </w:r>
      <w:r w:rsidRPr="00437E55">
        <w:rPr>
          <w:sz w:val="22"/>
          <w:szCs w:val="22"/>
          <w:lang w:val="sr-Latn-RS" w:bidi="hr-HR"/>
        </w:rPr>
        <w:tab/>
      </w:r>
      <w:r w:rsidRPr="00437E55">
        <w:rPr>
          <w:sz w:val="22"/>
          <w:szCs w:val="22"/>
          <w:lang w:val="sr-Latn-RS" w:bidi="hr-HR"/>
        </w:rPr>
        <w:tab/>
      </w:r>
    </w:p>
    <w:p w14:paraId="73268595" w14:textId="39FA80F0" w:rsidR="005C4C5C" w:rsidRPr="00437E55" w:rsidRDefault="005A7397" w:rsidP="00780C17">
      <w:pPr>
        <w:ind w:firstLine="720"/>
        <w:jc w:val="both"/>
        <w:rPr>
          <w:sz w:val="22"/>
          <w:szCs w:val="22"/>
          <w:lang w:val="sr-Latn-RS"/>
        </w:rPr>
      </w:pPr>
      <w:r w:rsidRPr="00437E55">
        <w:rPr>
          <w:b/>
          <w:sz w:val="22"/>
          <w:szCs w:val="22"/>
          <w:lang w:val="sr-Latn-RS"/>
        </w:rPr>
        <w:lastRenderedPageBreak/>
        <w:t xml:space="preserve">Nemojte uzeti </w:t>
      </w:r>
      <w:r w:rsidR="005C4C5C" w:rsidRPr="00437E55">
        <w:rPr>
          <w:b/>
          <w:sz w:val="22"/>
          <w:szCs w:val="22"/>
          <w:lang w:val="sr-Latn-RS"/>
        </w:rPr>
        <w:t>dvostruku dozu</w:t>
      </w:r>
      <w:r w:rsidR="005C4C5C" w:rsidRPr="00437E55">
        <w:rPr>
          <w:sz w:val="22"/>
          <w:szCs w:val="22"/>
          <w:lang w:val="sr-Latn-RS"/>
        </w:rPr>
        <w:t xml:space="preserve"> kako biste nadoknadili propuštenu dozu lijeka.</w:t>
      </w:r>
    </w:p>
    <w:p w14:paraId="27DF8749" w14:textId="1EBC47D8" w:rsidR="00445D8F" w:rsidRPr="00437E55" w:rsidRDefault="00445D8F" w:rsidP="00780C17">
      <w:pPr>
        <w:jc w:val="both"/>
        <w:rPr>
          <w:sz w:val="22"/>
          <w:szCs w:val="22"/>
          <w:lang w:val="sr-Latn-RS"/>
        </w:rPr>
      </w:pPr>
    </w:p>
    <w:p w14:paraId="31FAD293" w14:textId="1D55B282" w:rsidR="00017077" w:rsidRPr="00437E55" w:rsidRDefault="00017077" w:rsidP="00780C17">
      <w:pPr>
        <w:jc w:val="both"/>
        <w:rPr>
          <w:b/>
          <w:sz w:val="22"/>
          <w:szCs w:val="22"/>
          <w:lang w:val="sr-Latn-RS"/>
        </w:rPr>
      </w:pPr>
      <w:r w:rsidRPr="00437E55">
        <w:rPr>
          <w:b/>
          <w:sz w:val="22"/>
          <w:szCs w:val="22"/>
          <w:lang w:val="sr-Latn-RS"/>
        </w:rPr>
        <w:t>Ako prestanete da uzimate lijek</w:t>
      </w:r>
      <w:r w:rsidR="00DD4961" w:rsidRPr="00437E55">
        <w:rPr>
          <w:b/>
          <w:sz w:val="22"/>
          <w:szCs w:val="22"/>
          <w:lang w:val="sr-Latn-RS"/>
        </w:rPr>
        <w:t xml:space="preserve"> </w:t>
      </w:r>
      <w:r w:rsidR="00ED1E7C" w:rsidRPr="00437E55">
        <w:rPr>
          <w:b/>
          <w:sz w:val="22"/>
          <w:szCs w:val="22"/>
          <w:lang w:val="sr-Latn-RS"/>
        </w:rPr>
        <w:t>T</w:t>
      </w:r>
      <w:r w:rsidR="00911F9A" w:rsidRPr="00437E55">
        <w:rPr>
          <w:b/>
          <w:sz w:val="22"/>
          <w:szCs w:val="22"/>
          <w:lang w:val="sr-Latn-RS"/>
        </w:rPr>
        <w:t>ivicay</w:t>
      </w:r>
    </w:p>
    <w:p w14:paraId="4555D38F" w14:textId="7BADD853" w:rsidR="00526913" w:rsidRPr="00437E55" w:rsidRDefault="005A7397" w:rsidP="005A7397">
      <w:pPr>
        <w:widowControl w:val="0"/>
        <w:autoSpaceDE w:val="0"/>
        <w:autoSpaceDN w:val="0"/>
        <w:jc w:val="both"/>
        <w:rPr>
          <w:b/>
          <w:sz w:val="22"/>
          <w:szCs w:val="22"/>
          <w:lang w:val="sr-Latn-RS" w:bidi="hr-HR"/>
        </w:rPr>
      </w:pPr>
      <w:r w:rsidRPr="00437E55">
        <w:rPr>
          <w:b/>
          <w:sz w:val="22"/>
          <w:szCs w:val="22"/>
          <w:lang w:val="sr-Latn-RS" w:bidi="hr-HR"/>
        </w:rPr>
        <w:t>Nemojte prestati</w:t>
      </w:r>
      <w:r w:rsidR="001901F9" w:rsidRPr="00437E55">
        <w:rPr>
          <w:b/>
          <w:sz w:val="22"/>
          <w:szCs w:val="22"/>
          <w:lang w:val="sr-Latn-RS" w:bidi="hr-HR"/>
        </w:rPr>
        <w:t xml:space="preserve"> da</w:t>
      </w:r>
      <w:r w:rsidRPr="00437E55">
        <w:rPr>
          <w:b/>
          <w:sz w:val="22"/>
          <w:szCs w:val="22"/>
          <w:lang w:val="sr-Latn-RS" w:bidi="hr-HR"/>
        </w:rPr>
        <w:t xml:space="preserve"> uzimat</w:t>
      </w:r>
      <w:r w:rsidR="001901F9" w:rsidRPr="00437E55">
        <w:rPr>
          <w:b/>
          <w:sz w:val="22"/>
          <w:szCs w:val="22"/>
          <w:lang w:val="sr-Latn-RS" w:bidi="hr-HR"/>
        </w:rPr>
        <w:t>e</w:t>
      </w:r>
      <w:r w:rsidR="00526913" w:rsidRPr="00437E55">
        <w:rPr>
          <w:b/>
          <w:sz w:val="22"/>
          <w:szCs w:val="22"/>
          <w:lang w:val="sr-Latn-RS" w:bidi="hr-HR"/>
        </w:rPr>
        <w:t xml:space="preserve"> </w:t>
      </w:r>
      <w:r w:rsidR="001901F9" w:rsidRPr="00437E55">
        <w:rPr>
          <w:b/>
          <w:sz w:val="22"/>
          <w:szCs w:val="22"/>
          <w:lang w:val="sr-Latn-RS" w:bidi="hr-HR"/>
        </w:rPr>
        <w:t xml:space="preserve">lijek </w:t>
      </w:r>
      <w:r w:rsidR="00ED1E7C" w:rsidRPr="00437E55">
        <w:rPr>
          <w:b/>
          <w:sz w:val="22"/>
          <w:szCs w:val="22"/>
          <w:lang w:val="sr-Latn-RS" w:bidi="hr-HR"/>
        </w:rPr>
        <w:t>T</w:t>
      </w:r>
      <w:r w:rsidR="00911F9A" w:rsidRPr="00437E55">
        <w:rPr>
          <w:b/>
          <w:sz w:val="22"/>
          <w:szCs w:val="22"/>
          <w:lang w:val="sr-Latn-RS" w:bidi="hr-HR"/>
        </w:rPr>
        <w:t>ivicay</w:t>
      </w:r>
      <w:r w:rsidR="00526913" w:rsidRPr="00437E55">
        <w:rPr>
          <w:b/>
          <w:sz w:val="22"/>
          <w:szCs w:val="22"/>
          <w:lang w:val="sr-Latn-RS" w:bidi="hr-HR"/>
        </w:rPr>
        <w:t xml:space="preserve"> bez prethodnog savjet</w:t>
      </w:r>
      <w:r w:rsidRPr="00437E55">
        <w:rPr>
          <w:b/>
          <w:sz w:val="22"/>
          <w:szCs w:val="22"/>
          <w:lang w:val="sr-Latn-RS" w:bidi="hr-HR"/>
        </w:rPr>
        <w:t>ovanj</w:t>
      </w:r>
      <w:r w:rsidR="00526913" w:rsidRPr="00437E55">
        <w:rPr>
          <w:b/>
          <w:sz w:val="22"/>
          <w:szCs w:val="22"/>
          <w:lang w:val="sr-Latn-RS" w:bidi="hr-HR"/>
        </w:rPr>
        <w:t xml:space="preserve">a </w:t>
      </w:r>
      <w:r w:rsidRPr="00437E55">
        <w:rPr>
          <w:b/>
          <w:sz w:val="22"/>
          <w:szCs w:val="22"/>
          <w:lang w:val="sr-Latn-RS" w:bidi="hr-HR"/>
        </w:rPr>
        <w:t xml:space="preserve">sa svojim </w:t>
      </w:r>
      <w:r w:rsidR="00526913" w:rsidRPr="00437E55">
        <w:rPr>
          <w:b/>
          <w:sz w:val="22"/>
          <w:szCs w:val="22"/>
          <w:lang w:val="sr-Latn-RS" w:bidi="hr-HR"/>
        </w:rPr>
        <w:t>ljekar</w:t>
      </w:r>
      <w:r w:rsidRPr="00437E55">
        <w:rPr>
          <w:b/>
          <w:sz w:val="22"/>
          <w:szCs w:val="22"/>
          <w:lang w:val="sr-Latn-RS" w:bidi="hr-HR"/>
        </w:rPr>
        <w:t>om.</w:t>
      </w:r>
    </w:p>
    <w:p w14:paraId="08A1FF34" w14:textId="5750E3B5" w:rsidR="00526913" w:rsidRPr="00437E55" w:rsidRDefault="00526913" w:rsidP="005A7397">
      <w:pPr>
        <w:widowControl w:val="0"/>
        <w:autoSpaceDE w:val="0"/>
        <w:autoSpaceDN w:val="0"/>
        <w:jc w:val="both"/>
        <w:rPr>
          <w:sz w:val="22"/>
          <w:szCs w:val="22"/>
          <w:lang w:val="sr-Latn-RS" w:bidi="hr-HR"/>
        </w:rPr>
      </w:pPr>
      <w:r w:rsidRPr="00437E55">
        <w:rPr>
          <w:sz w:val="22"/>
          <w:szCs w:val="22"/>
          <w:lang w:val="sr-Latn-RS" w:bidi="hr-HR"/>
        </w:rPr>
        <w:t xml:space="preserve">Lijek </w:t>
      </w:r>
      <w:r w:rsidR="00ED1E7C" w:rsidRPr="00437E55">
        <w:rPr>
          <w:sz w:val="22"/>
          <w:szCs w:val="22"/>
          <w:lang w:val="sr-Latn-RS" w:bidi="hr-HR"/>
        </w:rPr>
        <w:t>T</w:t>
      </w:r>
      <w:r w:rsidR="00911F9A" w:rsidRPr="00437E55">
        <w:rPr>
          <w:sz w:val="22"/>
          <w:szCs w:val="22"/>
          <w:lang w:val="sr-Latn-RS" w:bidi="hr-HR"/>
        </w:rPr>
        <w:t>ivicay</w:t>
      </w:r>
      <w:r w:rsidRPr="00437E55">
        <w:rPr>
          <w:sz w:val="22"/>
          <w:szCs w:val="22"/>
          <w:lang w:val="sr-Latn-RS" w:bidi="hr-HR"/>
        </w:rPr>
        <w:t xml:space="preserve"> </w:t>
      </w:r>
      <w:r w:rsidR="005A7397" w:rsidRPr="00437E55">
        <w:rPr>
          <w:sz w:val="22"/>
          <w:szCs w:val="22"/>
          <w:lang w:val="sr-Latn-RS" w:bidi="hr-HR"/>
        </w:rPr>
        <w:t xml:space="preserve">uzimajte </w:t>
      </w:r>
      <w:r w:rsidRPr="00437E55">
        <w:rPr>
          <w:sz w:val="22"/>
          <w:szCs w:val="22"/>
          <w:lang w:val="sr-Latn-RS" w:bidi="hr-HR"/>
        </w:rPr>
        <w:t>onoliko dugo koliko Vam ljekar</w:t>
      </w:r>
      <w:r w:rsidR="005A7397" w:rsidRPr="00437E55">
        <w:rPr>
          <w:sz w:val="22"/>
          <w:szCs w:val="22"/>
          <w:lang w:val="sr-Latn-RS" w:bidi="hr-HR"/>
        </w:rPr>
        <w:t xml:space="preserve"> preporuči</w:t>
      </w:r>
      <w:r w:rsidRPr="00437E55">
        <w:rPr>
          <w:sz w:val="22"/>
          <w:szCs w:val="22"/>
          <w:lang w:val="sr-Latn-RS" w:bidi="hr-HR"/>
        </w:rPr>
        <w:t xml:space="preserve">. </w:t>
      </w:r>
      <w:r w:rsidR="005A7397" w:rsidRPr="00437E55">
        <w:rPr>
          <w:sz w:val="22"/>
          <w:szCs w:val="22"/>
          <w:lang w:val="sr-Latn-RS" w:bidi="hr-HR"/>
        </w:rPr>
        <w:t>Nemojte prestati</w:t>
      </w:r>
      <w:r w:rsidR="001901F9" w:rsidRPr="00437E55">
        <w:rPr>
          <w:sz w:val="22"/>
          <w:szCs w:val="22"/>
          <w:lang w:val="sr-Latn-RS" w:bidi="hr-HR"/>
        </w:rPr>
        <w:t xml:space="preserve"> da ga </w:t>
      </w:r>
      <w:r w:rsidR="005A7397" w:rsidRPr="00437E55">
        <w:rPr>
          <w:sz w:val="22"/>
          <w:szCs w:val="22"/>
          <w:lang w:val="sr-Latn-RS" w:bidi="hr-HR"/>
        </w:rPr>
        <w:t>uzimat</w:t>
      </w:r>
      <w:r w:rsidR="001901F9" w:rsidRPr="00437E55">
        <w:rPr>
          <w:sz w:val="22"/>
          <w:szCs w:val="22"/>
          <w:lang w:val="sr-Latn-RS" w:bidi="hr-HR"/>
        </w:rPr>
        <w:t>e</w:t>
      </w:r>
      <w:r w:rsidRPr="00437E55">
        <w:rPr>
          <w:sz w:val="22"/>
          <w:szCs w:val="22"/>
          <w:lang w:val="sr-Latn-RS" w:bidi="hr-HR"/>
        </w:rPr>
        <w:t xml:space="preserve">, osim ukoliko Vas ljekar ne posavjetuje tako. </w:t>
      </w:r>
    </w:p>
    <w:p w14:paraId="49C810BB" w14:textId="77777777" w:rsidR="00526913" w:rsidRPr="00437E55" w:rsidRDefault="00526913" w:rsidP="005A7397">
      <w:pPr>
        <w:widowControl w:val="0"/>
        <w:autoSpaceDE w:val="0"/>
        <w:autoSpaceDN w:val="0"/>
        <w:jc w:val="both"/>
        <w:rPr>
          <w:sz w:val="22"/>
          <w:szCs w:val="22"/>
          <w:lang w:val="sr-Latn-RS" w:bidi="hr-HR"/>
        </w:rPr>
      </w:pPr>
    </w:p>
    <w:p w14:paraId="1B36C188" w14:textId="2C220029" w:rsidR="00526913" w:rsidRPr="00437E55" w:rsidRDefault="00526913" w:rsidP="005A7397">
      <w:pPr>
        <w:widowControl w:val="0"/>
        <w:autoSpaceDE w:val="0"/>
        <w:autoSpaceDN w:val="0"/>
        <w:jc w:val="both"/>
        <w:rPr>
          <w:sz w:val="22"/>
          <w:szCs w:val="22"/>
          <w:lang w:val="sr-Latn-RS"/>
        </w:rPr>
      </w:pPr>
      <w:r w:rsidRPr="00437E55">
        <w:rPr>
          <w:sz w:val="22"/>
          <w:szCs w:val="22"/>
          <w:lang w:val="sr-Latn-RS" w:bidi="hr-HR"/>
        </w:rPr>
        <w:t xml:space="preserve">Ukoliko imate bilo kakvih dodatnih pitanja u vezi sa primjenom </w:t>
      </w:r>
      <w:r w:rsidR="005A7397" w:rsidRPr="00437E55">
        <w:rPr>
          <w:sz w:val="22"/>
          <w:szCs w:val="22"/>
          <w:lang w:val="sr-Latn-RS" w:bidi="hr-HR"/>
        </w:rPr>
        <w:t xml:space="preserve">ovog </w:t>
      </w:r>
      <w:r w:rsidRPr="00437E55">
        <w:rPr>
          <w:sz w:val="22"/>
          <w:szCs w:val="22"/>
          <w:lang w:val="sr-Latn-RS" w:bidi="hr-HR"/>
        </w:rPr>
        <w:t>lijeka, posavjetujte se sa Vašim ljekarom ili farmaceutom.</w:t>
      </w:r>
    </w:p>
    <w:p w14:paraId="1EAB51F4" w14:textId="1795583C" w:rsidR="00396B66" w:rsidRPr="00437E55" w:rsidRDefault="00396B66" w:rsidP="00A32113">
      <w:pPr>
        <w:rPr>
          <w:sz w:val="22"/>
          <w:szCs w:val="22"/>
          <w:lang w:val="sr-Latn-RS"/>
        </w:rPr>
      </w:pPr>
    </w:p>
    <w:p w14:paraId="5766B5B6" w14:textId="77777777" w:rsidR="007B781D" w:rsidRPr="00437E55" w:rsidRDefault="007B781D" w:rsidP="00A32113">
      <w:pPr>
        <w:rPr>
          <w:sz w:val="22"/>
          <w:szCs w:val="22"/>
          <w:lang w:val="sr-Latn-RS"/>
        </w:rPr>
      </w:pPr>
    </w:p>
    <w:p w14:paraId="2D73C56C" w14:textId="77777777" w:rsidR="00A32113" w:rsidRPr="00437E55" w:rsidRDefault="00A32113" w:rsidP="00291DAD">
      <w:pPr>
        <w:tabs>
          <w:tab w:val="left" w:pos="540"/>
          <w:tab w:val="left" w:pos="569"/>
        </w:tabs>
        <w:rPr>
          <w:b/>
          <w:bCs/>
          <w:sz w:val="22"/>
          <w:szCs w:val="22"/>
          <w:lang w:val="sr-Latn-RS"/>
        </w:rPr>
      </w:pPr>
      <w:r w:rsidRPr="00437E55">
        <w:rPr>
          <w:b/>
          <w:bCs/>
          <w:sz w:val="22"/>
          <w:szCs w:val="22"/>
          <w:lang w:val="sr-Latn-RS"/>
        </w:rPr>
        <w:t xml:space="preserve">4. </w:t>
      </w:r>
      <w:r w:rsidR="00291DAD" w:rsidRPr="00437E55">
        <w:rPr>
          <w:b/>
          <w:bCs/>
          <w:sz w:val="22"/>
          <w:szCs w:val="22"/>
          <w:lang w:val="sr-Latn-RS"/>
        </w:rPr>
        <w:tab/>
      </w:r>
      <w:r w:rsidRPr="00437E55">
        <w:rPr>
          <w:b/>
          <w:bCs/>
          <w:sz w:val="22"/>
          <w:szCs w:val="22"/>
          <w:lang w:val="sr-Latn-RS"/>
        </w:rPr>
        <w:t>MOGUĆA NEŽELJENA DEJSTVA</w:t>
      </w:r>
    </w:p>
    <w:p w14:paraId="4D699A86" w14:textId="77777777" w:rsidR="00445D8F" w:rsidRPr="00437E55" w:rsidRDefault="00445D8F" w:rsidP="00A32113">
      <w:pPr>
        <w:rPr>
          <w:sz w:val="22"/>
          <w:szCs w:val="22"/>
          <w:lang w:val="sr-Latn-RS"/>
        </w:rPr>
      </w:pPr>
    </w:p>
    <w:p w14:paraId="6759DBCC" w14:textId="553C84D3" w:rsidR="006D5C11" w:rsidRPr="00437E55" w:rsidRDefault="006D5C11" w:rsidP="00780C17">
      <w:pPr>
        <w:numPr>
          <w:ilvl w:val="12"/>
          <w:numId w:val="0"/>
        </w:numPr>
        <w:tabs>
          <w:tab w:val="left" w:pos="720"/>
        </w:tabs>
        <w:ind w:right="-29"/>
        <w:jc w:val="both"/>
        <w:rPr>
          <w:sz w:val="22"/>
          <w:szCs w:val="22"/>
          <w:lang w:val="sr-Latn-RS"/>
        </w:rPr>
      </w:pPr>
      <w:r w:rsidRPr="00437E55">
        <w:rPr>
          <w:sz w:val="22"/>
          <w:szCs w:val="22"/>
          <w:lang w:val="sr-Latn-RS"/>
        </w:rPr>
        <w:t xml:space="preserve">Kao i svi ljekovi i lijek </w:t>
      </w:r>
      <w:r w:rsidR="00ED1E7C" w:rsidRPr="00437E55">
        <w:rPr>
          <w:sz w:val="22"/>
          <w:szCs w:val="22"/>
          <w:lang w:val="sr-Latn-RS"/>
        </w:rPr>
        <w:t>T</w:t>
      </w:r>
      <w:r w:rsidR="00911F9A" w:rsidRPr="00437E55">
        <w:rPr>
          <w:sz w:val="22"/>
          <w:szCs w:val="22"/>
          <w:lang w:val="sr-Latn-RS"/>
        </w:rPr>
        <w:t>iivcay</w:t>
      </w:r>
      <w:r w:rsidRPr="00437E55">
        <w:rPr>
          <w:sz w:val="22"/>
          <w:szCs w:val="22"/>
          <w:lang w:val="sr-Latn-RS"/>
        </w:rPr>
        <w:t xml:space="preserve"> može izazvati neželjena dejstva, iako se ona ne moraju javiti kod svakoga.</w:t>
      </w:r>
    </w:p>
    <w:p w14:paraId="7D520822" w14:textId="77777777" w:rsidR="006D444B" w:rsidRPr="00437E55" w:rsidRDefault="006D444B" w:rsidP="006D444B">
      <w:pPr>
        <w:pStyle w:val="Header"/>
        <w:tabs>
          <w:tab w:val="left" w:pos="284"/>
        </w:tabs>
        <w:jc w:val="both"/>
        <w:rPr>
          <w:sz w:val="22"/>
          <w:szCs w:val="22"/>
          <w:lang w:val="sr-Latn-RS"/>
        </w:rPr>
      </w:pPr>
    </w:p>
    <w:p w14:paraId="4F0EF730" w14:textId="77777777" w:rsidR="006D444B" w:rsidRPr="00437E55" w:rsidRDefault="006D444B" w:rsidP="006D444B">
      <w:pPr>
        <w:pStyle w:val="Header"/>
        <w:rPr>
          <w:b/>
          <w:sz w:val="22"/>
          <w:szCs w:val="22"/>
          <w:lang w:val="sr-Latn-RS"/>
        </w:rPr>
      </w:pPr>
      <w:r w:rsidRPr="00437E55">
        <w:rPr>
          <w:b/>
          <w:sz w:val="22"/>
          <w:szCs w:val="22"/>
          <w:lang w:val="sr-Latn-RS"/>
        </w:rPr>
        <w:t>Alergijske reakcije</w:t>
      </w:r>
    </w:p>
    <w:p w14:paraId="0C2DC994" w14:textId="0DC065FA" w:rsidR="006D444B" w:rsidRPr="00437E55" w:rsidRDefault="005A7397" w:rsidP="006D444B">
      <w:pPr>
        <w:pStyle w:val="Header"/>
        <w:rPr>
          <w:sz w:val="22"/>
          <w:szCs w:val="22"/>
          <w:lang w:val="sr-Latn-RS"/>
        </w:rPr>
      </w:pPr>
      <w:r w:rsidRPr="00437E55">
        <w:rPr>
          <w:sz w:val="22"/>
          <w:szCs w:val="22"/>
          <w:lang w:val="sr-Latn-RS"/>
        </w:rPr>
        <w:t>One</w:t>
      </w:r>
      <w:r w:rsidR="006D444B" w:rsidRPr="00437E55">
        <w:rPr>
          <w:sz w:val="22"/>
          <w:szCs w:val="22"/>
          <w:lang w:val="sr-Latn-RS"/>
        </w:rPr>
        <w:t xml:space="preserve"> se povremeno javljaju kod osoba koje primjenjuju lijek </w:t>
      </w:r>
      <w:r w:rsidR="00911F9A" w:rsidRPr="00437E55">
        <w:rPr>
          <w:sz w:val="22"/>
          <w:szCs w:val="22"/>
          <w:lang w:val="sr-Latn-RS"/>
        </w:rPr>
        <w:t>Tivicay</w:t>
      </w:r>
      <w:r w:rsidR="006D444B" w:rsidRPr="00437E55">
        <w:rPr>
          <w:sz w:val="22"/>
          <w:szCs w:val="22"/>
          <w:lang w:val="sr-Latn-RS"/>
        </w:rPr>
        <w:t>. Znaci uključuju:</w:t>
      </w:r>
    </w:p>
    <w:p w14:paraId="539ADDC6" w14:textId="77777777" w:rsidR="006D444B" w:rsidRPr="00437E55" w:rsidRDefault="006D444B" w:rsidP="006D444B">
      <w:pPr>
        <w:pStyle w:val="Header"/>
        <w:numPr>
          <w:ilvl w:val="0"/>
          <w:numId w:val="33"/>
        </w:numPr>
        <w:tabs>
          <w:tab w:val="clear" w:pos="4320"/>
          <w:tab w:val="clear" w:pos="8640"/>
          <w:tab w:val="center" w:pos="709"/>
          <w:tab w:val="right" w:pos="9072"/>
        </w:tabs>
        <w:rPr>
          <w:sz w:val="22"/>
          <w:szCs w:val="22"/>
          <w:lang w:val="sr-Latn-RS"/>
        </w:rPr>
      </w:pPr>
      <w:r w:rsidRPr="00437E55">
        <w:rPr>
          <w:sz w:val="22"/>
          <w:szCs w:val="22"/>
          <w:lang w:val="sr-Latn-RS"/>
        </w:rPr>
        <w:t>kožni osip</w:t>
      </w:r>
    </w:p>
    <w:p w14:paraId="773AD8CE" w14:textId="77777777" w:rsidR="006D444B" w:rsidRPr="00437E55" w:rsidRDefault="006D444B" w:rsidP="006D444B">
      <w:pPr>
        <w:pStyle w:val="Header"/>
        <w:numPr>
          <w:ilvl w:val="0"/>
          <w:numId w:val="33"/>
        </w:numPr>
        <w:tabs>
          <w:tab w:val="clear" w:pos="4320"/>
          <w:tab w:val="clear" w:pos="8640"/>
          <w:tab w:val="center" w:pos="709"/>
          <w:tab w:val="right" w:pos="9072"/>
        </w:tabs>
        <w:rPr>
          <w:sz w:val="22"/>
          <w:szCs w:val="22"/>
          <w:lang w:val="sr-Latn-RS"/>
        </w:rPr>
      </w:pPr>
      <w:r w:rsidRPr="00437E55">
        <w:rPr>
          <w:sz w:val="22"/>
          <w:szCs w:val="22"/>
          <w:lang w:val="sr-Latn-RS"/>
        </w:rPr>
        <w:t>povišenu tjelesnu temperaturu (</w:t>
      </w:r>
      <w:r w:rsidRPr="00437E55">
        <w:rPr>
          <w:i/>
          <w:sz w:val="22"/>
          <w:szCs w:val="22"/>
          <w:lang w:val="sr-Latn-RS"/>
        </w:rPr>
        <w:t>groznicu</w:t>
      </w:r>
      <w:r w:rsidRPr="00437E55">
        <w:rPr>
          <w:sz w:val="22"/>
          <w:szCs w:val="22"/>
          <w:lang w:val="sr-Latn-RS"/>
        </w:rPr>
        <w:t>)</w:t>
      </w:r>
    </w:p>
    <w:p w14:paraId="279C5BE9" w14:textId="40B94F98" w:rsidR="006D444B" w:rsidRPr="00437E55" w:rsidRDefault="005A7397" w:rsidP="006D444B">
      <w:pPr>
        <w:pStyle w:val="Header"/>
        <w:numPr>
          <w:ilvl w:val="0"/>
          <w:numId w:val="33"/>
        </w:numPr>
        <w:tabs>
          <w:tab w:val="clear" w:pos="4320"/>
          <w:tab w:val="clear" w:pos="8640"/>
          <w:tab w:val="center" w:pos="709"/>
          <w:tab w:val="right" w:pos="9072"/>
        </w:tabs>
        <w:rPr>
          <w:sz w:val="22"/>
          <w:szCs w:val="22"/>
          <w:lang w:val="sr-Latn-RS"/>
        </w:rPr>
      </w:pPr>
      <w:r w:rsidRPr="00437E55">
        <w:rPr>
          <w:sz w:val="22"/>
          <w:szCs w:val="22"/>
          <w:lang w:val="sr-Latn-RS"/>
        </w:rPr>
        <w:t xml:space="preserve">nedostatak energije </w:t>
      </w:r>
      <w:r w:rsidR="006D444B" w:rsidRPr="00437E55">
        <w:rPr>
          <w:sz w:val="22"/>
          <w:szCs w:val="22"/>
          <w:lang w:val="sr-Latn-RS"/>
        </w:rPr>
        <w:t>(</w:t>
      </w:r>
      <w:r w:rsidR="006D444B" w:rsidRPr="00437E55">
        <w:rPr>
          <w:i/>
          <w:sz w:val="22"/>
          <w:szCs w:val="22"/>
          <w:lang w:val="sr-Latn-RS"/>
        </w:rPr>
        <w:t>malaksalost</w:t>
      </w:r>
      <w:r w:rsidR="006D444B" w:rsidRPr="00437E55">
        <w:rPr>
          <w:sz w:val="22"/>
          <w:szCs w:val="22"/>
          <w:lang w:val="sr-Latn-RS"/>
        </w:rPr>
        <w:t>)</w:t>
      </w:r>
    </w:p>
    <w:p w14:paraId="347EC3E6" w14:textId="77777777" w:rsidR="006D444B" w:rsidRPr="00437E55" w:rsidRDefault="006D444B" w:rsidP="006D444B">
      <w:pPr>
        <w:pStyle w:val="Header"/>
        <w:numPr>
          <w:ilvl w:val="0"/>
          <w:numId w:val="33"/>
        </w:numPr>
        <w:tabs>
          <w:tab w:val="clear" w:pos="4320"/>
          <w:tab w:val="clear" w:pos="8640"/>
          <w:tab w:val="center" w:pos="709"/>
          <w:tab w:val="right" w:pos="9072"/>
        </w:tabs>
        <w:rPr>
          <w:sz w:val="22"/>
          <w:szCs w:val="22"/>
          <w:lang w:val="sr-Latn-RS"/>
        </w:rPr>
      </w:pPr>
      <w:r w:rsidRPr="00437E55">
        <w:rPr>
          <w:sz w:val="22"/>
          <w:szCs w:val="22"/>
          <w:lang w:val="sr-Latn-RS"/>
        </w:rPr>
        <w:t>oticanje, ponekad lica ili usta (</w:t>
      </w:r>
      <w:r w:rsidRPr="00437E55">
        <w:rPr>
          <w:i/>
          <w:sz w:val="22"/>
          <w:szCs w:val="22"/>
          <w:lang w:val="sr-Latn-RS"/>
        </w:rPr>
        <w:t>angioedem</w:t>
      </w:r>
      <w:r w:rsidRPr="00437E55">
        <w:rPr>
          <w:sz w:val="22"/>
          <w:szCs w:val="22"/>
          <w:lang w:val="sr-Latn-RS"/>
        </w:rPr>
        <w:t>), koje otežava disanje</w:t>
      </w:r>
    </w:p>
    <w:p w14:paraId="7E2E289D" w14:textId="77777777" w:rsidR="006D444B" w:rsidRPr="00437E55" w:rsidRDefault="006D444B" w:rsidP="006D444B">
      <w:pPr>
        <w:pStyle w:val="Header"/>
        <w:numPr>
          <w:ilvl w:val="0"/>
          <w:numId w:val="33"/>
        </w:numPr>
        <w:tabs>
          <w:tab w:val="clear" w:pos="4320"/>
          <w:tab w:val="clear" w:pos="8640"/>
          <w:tab w:val="center" w:pos="709"/>
          <w:tab w:val="right" w:pos="9072"/>
        </w:tabs>
        <w:rPr>
          <w:sz w:val="22"/>
          <w:szCs w:val="22"/>
          <w:lang w:val="sr-Latn-RS"/>
        </w:rPr>
      </w:pPr>
      <w:r w:rsidRPr="00437E55">
        <w:rPr>
          <w:sz w:val="22"/>
          <w:szCs w:val="22"/>
          <w:lang w:val="sr-Latn-RS"/>
        </w:rPr>
        <w:t>bolove u mišićima ili zglobovima.</w:t>
      </w:r>
    </w:p>
    <w:p w14:paraId="0C2019B3" w14:textId="77777777" w:rsidR="007B781D" w:rsidRPr="00437E55" w:rsidRDefault="005A7397" w:rsidP="00780C17">
      <w:pPr>
        <w:pStyle w:val="Header"/>
        <w:rPr>
          <w:b/>
          <w:sz w:val="22"/>
          <w:szCs w:val="22"/>
          <w:lang w:val="sr-Latn-RS"/>
        </w:rPr>
      </w:pPr>
      <w:r w:rsidRPr="00437E55">
        <w:rPr>
          <w:b/>
          <w:sz w:val="22"/>
          <w:szCs w:val="22"/>
          <w:lang w:val="sr-Latn-RS"/>
        </w:rPr>
        <w:tab/>
      </w:r>
    </w:p>
    <w:p w14:paraId="4BD91BFA" w14:textId="2914DAB3" w:rsidR="006D444B" w:rsidRPr="00437E55" w:rsidRDefault="005A7397" w:rsidP="00BA3625">
      <w:pPr>
        <w:pStyle w:val="Header"/>
        <w:jc w:val="both"/>
        <w:rPr>
          <w:sz w:val="22"/>
          <w:szCs w:val="22"/>
          <w:lang w:val="sr-Latn-RS"/>
        </w:rPr>
      </w:pPr>
      <w:r w:rsidRPr="00437E55">
        <w:rPr>
          <w:b/>
          <w:sz w:val="22"/>
          <w:szCs w:val="22"/>
          <w:lang w:val="sr-Latn-RS"/>
        </w:rPr>
        <w:t xml:space="preserve"> </w:t>
      </w:r>
      <w:r w:rsidR="006D444B" w:rsidRPr="00437E55">
        <w:rPr>
          <w:b/>
          <w:sz w:val="22"/>
          <w:szCs w:val="22"/>
          <w:lang w:val="sr-Latn-RS"/>
        </w:rPr>
        <w:t>→ Odmah se javite ljekaru.</w:t>
      </w:r>
      <w:r w:rsidR="006D444B" w:rsidRPr="00437E55">
        <w:rPr>
          <w:sz w:val="22"/>
          <w:szCs w:val="22"/>
          <w:lang w:val="sr-Latn-RS"/>
        </w:rPr>
        <w:t xml:space="preserve"> Ljekar može odlučiti da ispita funkciju jetre, bubrega ili krvi i može</w:t>
      </w:r>
      <w:r w:rsidR="00E23448" w:rsidRPr="00437E55">
        <w:rPr>
          <w:sz w:val="22"/>
          <w:szCs w:val="22"/>
          <w:lang w:val="sr-Latn-RS"/>
        </w:rPr>
        <w:t xml:space="preserve"> </w:t>
      </w:r>
      <w:r w:rsidR="006D444B" w:rsidRPr="00437E55">
        <w:rPr>
          <w:sz w:val="22"/>
          <w:szCs w:val="22"/>
          <w:lang w:val="sr-Latn-RS"/>
        </w:rPr>
        <w:t xml:space="preserve">Vam reći da prekinete sa primjenom lijeka </w:t>
      </w:r>
      <w:r w:rsidR="00ED1E7C" w:rsidRPr="00437E55">
        <w:rPr>
          <w:sz w:val="22"/>
          <w:szCs w:val="22"/>
          <w:lang w:val="sr-Latn-RS"/>
        </w:rPr>
        <w:t>T</w:t>
      </w:r>
      <w:r w:rsidR="00911F9A" w:rsidRPr="00437E55">
        <w:rPr>
          <w:sz w:val="22"/>
          <w:szCs w:val="22"/>
          <w:lang w:val="sr-Latn-RS"/>
        </w:rPr>
        <w:t>ivicay</w:t>
      </w:r>
      <w:r w:rsidR="006D444B" w:rsidRPr="00437E55">
        <w:rPr>
          <w:sz w:val="22"/>
          <w:szCs w:val="22"/>
          <w:lang w:val="sr-Latn-RS"/>
        </w:rPr>
        <w:t>.</w:t>
      </w:r>
    </w:p>
    <w:p w14:paraId="631312EB" w14:textId="77777777" w:rsidR="006D444B" w:rsidRPr="00437E55" w:rsidRDefault="006D444B" w:rsidP="006D444B">
      <w:pPr>
        <w:pStyle w:val="Header"/>
        <w:tabs>
          <w:tab w:val="left" w:pos="284"/>
        </w:tabs>
        <w:rPr>
          <w:sz w:val="22"/>
          <w:szCs w:val="22"/>
          <w:lang w:val="sr-Latn-RS"/>
        </w:rPr>
      </w:pPr>
    </w:p>
    <w:p w14:paraId="6DC9BE0D" w14:textId="77777777" w:rsidR="006D444B" w:rsidRPr="00437E55" w:rsidRDefault="006D444B" w:rsidP="006D444B">
      <w:pPr>
        <w:pStyle w:val="Header"/>
        <w:tabs>
          <w:tab w:val="left" w:pos="284"/>
        </w:tabs>
        <w:rPr>
          <w:b/>
          <w:sz w:val="22"/>
          <w:szCs w:val="22"/>
          <w:lang w:val="sr-Latn-RS"/>
        </w:rPr>
      </w:pPr>
      <w:r w:rsidRPr="00437E55">
        <w:rPr>
          <w:b/>
          <w:sz w:val="22"/>
          <w:szCs w:val="22"/>
          <w:lang w:val="sr-Latn-RS"/>
        </w:rPr>
        <w:t>Veoma česta neželjena dejstva</w:t>
      </w:r>
    </w:p>
    <w:p w14:paraId="6F8CDC26" w14:textId="77777777" w:rsidR="006D444B" w:rsidRPr="00437E55" w:rsidRDefault="006D444B" w:rsidP="006D444B">
      <w:pPr>
        <w:pStyle w:val="Header"/>
        <w:tabs>
          <w:tab w:val="left" w:pos="284"/>
        </w:tabs>
        <w:rPr>
          <w:sz w:val="22"/>
          <w:szCs w:val="22"/>
          <w:lang w:val="sr-Latn-RS"/>
        </w:rPr>
      </w:pPr>
      <w:r w:rsidRPr="00437E55">
        <w:rPr>
          <w:sz w:val="22"/>
          <w:szCs w:val="22"/>
          <w:lang w:val="sr-Latn-RS"/>
        </w:rPr>
        <w:t xml:space="preserve">Mogu se javiti kod </w:t>
      </w:r>
      <w:r w:rsidRPr="00437E55">
        <w:rPr>
          <w:b/>
          <w:sz w:val="22"/>
          <w:szCs w:val="22"/>
          <w:lang w:val="sr-Latn-RS"/>
        </w:rPr>
        <w:t>više od 1 od 10</w:t>
      </w:r>
      <w:r w:rsidRPr="00437E55">
        <w:rPr>
          <w:sz w:val="22"/>
          <w:szCs w:val="22"/>
          <w:lang w:val="sr-Latn-RS"/>
        </w:rPr>
        <w:t xml:space="preserve"> osoba:</w:t>
      </w:r>
    </w:p>
    <w:p w14:paraId="09E69F82" w14:textId="77777777" w:rsidR="006D444B" w:rsidRPr="00437E55" w:rsidRDefault="006D444B" w:rsidP="006D444B">
      <w:pPr>
        <w:pStyle w:val="Header"/>
        <w:numPr>
          <w:ilvl w:val="0"/>
          <w:numId w:val="34"/>
        </w:numPr>
        <w:tabs>
          <w:tab w:val="left" w:pos="284"/>
        </w:tabs>
        <w:rPr>
          <w:sz w:val="22"/>
          <w:szCs w:val="22"/>
          <w:lang w:val="sr-Latn-RS"/>
        </w:rPr>
      </w:pPr>
      <w:r w:rsidRPr="00437E55">
        <w:rPr>
          <w:sz w:val="22"/>
          <w:szCs w:val="22"/>
          <w:lang w:val="sr-Latn-RS"/>
        </w:rPr>
        <w:t>glavobolja</w:t>
      </w:r>
    </w:p>
    <w:p w14:paraId="6F8201E2" w14:textId="77777777" w:rsidR="006D444B" w:rsidRPr="00437E55" w:rsidRDefault="006D444B" w:rsidP="006D444B">
      <w:pPr>
        <w:pStyle w:val="Header"/>
        <w:numPr>
          <w:ilvl w:val="0"/>
          <w:numId w:val="34"/>
        </w:numPr>
        <w:tabs>
          <w:tab w:val="left" w:pos="284"/>
        </w:tabs>
        <w:rPr>
          <w:sz w:val="22"/>
          <w:szCs w:val="22"/>
          <w:lang w:val="sr-Latn-RS"/>
        </w:rPr>
      </w:pPr>
      <w:r w:rsidRPr="00437E55">
        <w:rPr>
          <w:sz w:val="22"/>
          <w:szCs w:val="22"/>
          <w:lang w:val="sr-Latn-RS"/>
        </w:rPr>
        <w:t>proliv</w:t>
      </w:r>
    </w:p>
    <w:p w14:paraId="698F3C20" w14:textId="54FA5B20" w:rsidR="006D444B" w:rsidRPr="00437E55" w:rsidRDefault="006D444B" w:rsidP="006D444B">
      <w:pPr>
        <w:pStyle w:val="Header"/>
        <w:numPr>
          <w:ilvl w:val="0"/>
          <w:numId w:val="34"/>
        </w:numPr>
        <w:tabs>
          <w:tab w:val="left" w:pos="284"/>
        </w:tabs>
        <w:rPr>
          <w:sz w:val="22"/>
          <w:szCs w:val="22"/>
          <w:lang w:val="sr-Latn-RS"/>
        </w:rPr>
      </w:pPr>
      <w:r w:rsidRPr="00437E55">
        <w:rPr>
          <w:sz w:val="22"/>
          <w:szCs w:val="22"/>
          <w:lang w:val="sr-Latn-RS"/>
        </w:rPr>
        <w:t>mučnina</w:t>
      </w:r>
      <w:r w:rsidR="005A7397" w:rsidRPr="00437E55">
        <w:rPr>
          <w:sz w:val="22"/>
          <w:szCs w:val="22"/>
          <w:lang w:val="sr-Latn-RS"/>
        </w:rPr>
        <w:t>.</w:t>
      </w:r>
    </w:p>
    <w:p w14:paraId="37028FBC" w14:textId="77777777" w:rsidR="006D444B" w:rsidRPr="00437E55" w:rsidRDefault="006D444B" w:rsidP="006D444B">
      <w:pPr>
        <w:pStyle w:val="Header"/>
        <w:tabs>
          <w:tab w:val="left" w:pos="284"/>
        </w:tabs>
        <w:rPr>
          <w:sz w:val="22"/>
          <w:szCs w:val="22"/>
          <w:lang w:val="sr-Latn-RS"/>
        </w:rPr>
      </w:pPr>
    </w:p>
    <w:p w14:paraId="7850FFA7" w14:textId="77777777" w:rsidR="006D444B" w:rsidRPr="00437E55" w:rsidRDefault="006D444B" w:rsidP="006D444B">
      <w:pPr>
        <w:pStyle w:val="Header"/>
        <w:tabs>
          <w:tab w:val="left" w:pos="284"/>
        </w:tabs>
        <w:rPr>
          <w:b/>
          <w:sz w:val="22"/>
          <w:szCs w:val="22"/>
          <w:lang w:val="sr-Latn-RS"/>
        </w:rPr>
      </w:pPr>
      <w:r w:rsidRPr="00437E55">
        <w:rPr>
          <w:b/>
          <w:sz w:val="22"/>
          <w:szCs w:val="22"/>
          <w:lang w:val="sr-Latn-RS"/>
        </w:rPr>
        <w:t>Česta neželjena dejstva</w:t>
      </w:r>
    </w:p>
    <w:p w14:paraId="566C9A22" w14:textId="77777777" w:rsidR="006D444B" w:rsidRPr="00437E55" w:rsidRDefault="006D444B" w:rsidP="006D444B">
      <w:pPr>
        <w:pStyle w:val="Header"/>
        <w:tabs>
          <w:tab w:val="left" w:pos="284"/>
        </w:tabs>
        <w:rPr>
          <w:sz w:val="22"/>
          <w:szCs w:val="22"/>
          <w:lang w:val="sr-Latn-RS"/>
        </w:rPr>
      </w:pPr>
      <w:r w:rsidRPr="00437E55">
        <w:rPr>
          <w:sz w:val="22"/>
          <w:szCs w:val="22"/>
          <w:lang w:val="sr-Latn-RS"/>
        </w:rPr>
        <w:t xml:space="preserve">Mogu se javiti kod </w:t>
      </w:r>
      <w:r w:rsidRPr="00437E55">
        <w:rPr>
          <w:b/>
          <w:sz w:val="22"/>
          <w:szCs w:val="22"/>
          <w:lang w:val="sr-Latn-RS"/>
        </w:rPr>
        <w:t>najviše 1 od 10</w:t>
      </w:r>
      <w:r w:rsidRPr="00437E55">
        <w:rPr>
          <w:sz w:val="22"/>
          <w:szCs w:val="22"/>
          <w:lang w:val="sr-Latn-RS"/>
        </w:rPr>
        <w:t xml:space="preserve"> osoba:</w:t>
      </w:r>
    </w:p>
    <w:p w14:paraId="1F61FCEB" w14:textId="77777777" w:rsidR="006D444B" w:rsidRPr="00437E55" w:rsidRDefault="006D444B" w:rsidP="006D444B">
      <w:pPr>
        <w:pStyle w:val="Header"/>
        <w:numPr>
          <w:ilvl w:val="0"/>
          <w:numId w:val="34"/>
        </w:numPr>
        <w:tabs>
          <w:tab w:val="clear" w:pos="4320"/>
          <w:tab w:val="clear" w:pos="8640"/>
          <w:tab w:val="left" w:pos="284"/>
          <w:tab w:val="center" w:pos="709"/>
          <w:tab w:val="right" w:pos="9072"/>
        </w:tabs>
        <w:jc w:val="both"/>
        <w:rPr>
          <w:sz w:val="22"/>
          <w:szCs w:val="22"/>
          <w:lang w:val="sr-Latn-RS" w:bidi="hr-HR"/>
        </w:rPr>
      </w:pPr>
      <w:r w:rsidRPr="00437E55">
        <w:rPr>
          <w:sz w:val="22"/>
          <w:szCs w:val="22"/>
          <w:lang w:val="sr-Latn-RS" w:bidi="hr-HR"/>
        </w:rPr>
        <w:t>osip</w:t>
      </w:r>
    </w:p>
    <w:p w14:paraId="0D3092CC" w14:textId="77777777" w:rsidR="006D444B" w:rsidRPr="00437E55" w:rsidRDefault="006D444B" w:rsidP="006D444B">
      <w:pPr>
        <w:pStyle w:val="Header"/>
        <w:numPr>
          <w:ilvl w:val="0"/>
          <w:numId w:val="34"/>
        </w:numPr>
        <w:tabs>
          <w:tab w:val="clear" w:pos="4320"/>
          <w:tab w:val="clear" w:pos="8640"/>
          <w:tab w:val="left" w:pos="284"/>
          <w:tab w:val="center" w:pos="709"/>
          <w:tab w:val="right" w:pos="9072"/>
        </w:tabs>
        <w:jc w:val="both"/>
        <w:rPr>
          <w:sz w:val="22"/>
          <w:szCs w:val="22"/>
          <w:lang w:val="sr-Latn-RS" w:bidi="hr-HR"/>
        </w:rPr>
      </w:pPr>
      <w:r w:rsidRPr="00437E55">
        <w:rPr>
          <w:sz w:val="22"/>
          <w:szCs w:val="22"/>
          <w:lang w:val="sr-Latn-RS" w:bidi="hr-HR"/>
        </w:rPr>
        <w:t>svrab (</w:t>
      </w:r>
      <w:r w:rsidRPr="00437E55">
        <w:rPr>
          <w:i/>
          <w:sz w:val="22"/>
          <w:szCs w:val="22"/>
          <w:lang w:val="sr-Latn-RS" w:bidi="hr-HR"/>
        </w:rPr>
        <w:t>pruritus</w:t>
      </w:r>
      <w:r w:rsidRPr="00437E55">
        <w:rPr>
          <w:sz w:val="22"/>
          <w:szCs w:val="22"/>
          <w:lang w:val="sr-Latn-RS" w:bidi="hr-HR"/>
        </w:rPr>
        <w:t>)</w:t>
      </w:r>
    </w:p>
    <w:p w14:paraId="1B7C6445" w14:textId="77777777" w:rsidR="006D444B" w:rsidRPr="00437E55" w:rsidRDefault="006D444B" w:rsidP="006D444B">
      <w:pPr>
        <w:pStyle w:val="Header"/>
        <w:numPr>
          <w:ilvl w:val="0"/>
          <w:numId w:val="34"/>
        </w:numPr>
        <w:tabs>
          <w:tab w:val="clear" w:pos="4320"/>
          <w:tab w:val="clear" w:pos="8640"/>
          <w:tab w:val="left" w:pos="284"/>
          <w:tab w:val="center" w:pos="709"/>
          <w:tab w:val="right" w:pos="9072"/>
        </w:tabs>
        <w:jc w:val="both"/>
        <w:rPr>
          <w:sz w:val="22"/>
          <w:szCs w:val="22"/>
          <w:lang w:val="sr-Latn-RS" w:bidi="hr-HR"/>
        </w:rPr>
      </w:pPr>
      <w:r w:rsidRPr="00437E55">
        <w:rPr>
          <w:sz w:val="22"/>
          <w:szCs w:val="22"/>
          <w:lang w:val="sr-Latn-RS" w:bidi="hr-HR"/>
        </w:rPr>
        <w:t>povraćanje</w:t>
      </w:r>
    </w:p>
    <w:p w14:paraId="0E1F5B79" w14:textId="77777777" w:rsidR="006D444B" w:rsidRPr="00437E55" w:rsidRDefault="006D444B" w:rsidP="006D444B">
      <w:pPr>
        <w:pStyle w:val="Header"/>
        <w:numPr>
          <w:ilvl w:val="0"/>
          <w:numId w:val="34"/>
        </w:numPr>
        <w:tabs>
          <w:tab w:val="clear" w:pos="4320"/>
          <w:tab w:val="clear" w:pos="8640"/>
          <w:tab w:val="left" w:pos="284"/>
          <w:tab w:val="center" w:pos="709"/>
          <w:tab w:val="right" w:pos="9072"/>
        </w:tabs>
        <w:jc w:val="both"/>
        <w:rPr>
          <w:sz w:val="22"/>
          <w:szCs w:val="22"/>
          <w:lang w:val="sr-Latn-RS" w:bidi="hr-HR"/>
        </w:rPr>
      </w:pPr>
      <w:r w:rsidRPr="00437E55">
        <w:rPr>
          <w:sz w:val="22"/>
          <w:szCs w:val="22"/>
          <w:lang w:val="sr-Latn-RS" w:bidi="hr-HR"/>
        </w:rPr>
        <w:t>bol u stomaku (</w:t>
      </w:r>
      <w:r w:rsidRPr="00437E55">
        <w:rPr>
          <w:i/>
          <w:sz w:val="22"/>
          <w:szCs w:val="22"/>
          <w:lang w:val="sr-Latn-RS" w:bidi="hr-HR"/>
        </w:rPr>
        <w:t>bol u abdomenu</w:t>
      </w:r>
      <w:r w:rsidRPr="00437E55">
        <w:rPr>
          <w:sz w:val="22"/>
          <w:szCs w:val="22"/>
          <w:lang w:val="sr-Latn-RS" w:bidi="hr-HR"/>
        </w:rPr>
        <w:t>)</w:t>
      </w:r>
    </w:p>
    <w:p w14:paraId="6404F178" w14:textId="77777777" w:rsidR="006D444B" w:rsidRPr="00437E55" w:rsidRDefault="006D444B" w:rsidP="006D444B">
      <w:pPr>
        <w:pStyle w:val="Header"/>
        <w:numPr>
          <w:ilvl w:val="0"/>
          <w:numId w:val="34"/>
        </w:numPr>
        <w:tabs>
          <w:tab w:val="clear" w:pos="4320"/>
          <w:tab w:val="clear" w:pos="8640"/>
          <w:tab w:val="left" w:pos="284"/>
          <w:tab w:val="center" w:pos="709"/>
          <w:tab w:val="right" w:pos="9072"/>
        </w:tabs>
        <w:jc w:val="both"/>
        <w:rPr>
          <w:sz w:val="22"/>
          <w:szCs w:val="22"/>
          <w:lang w:val="sr-Latn-RS" w:bidi="hr-HR"/>
        </w:rPr>
      </w:pPr>
      <w:r w:rsidRPr="00437E55">
        <w:rPr>
          <w:sz w:val="22"/>
          <w:szCs w:val="22"/>
          <w:lang w:val="sr-Latn-RS" w:bidi="hr-HR"/>
        </w:rPr>
        <w:t>nelagoda u stomaku (</w:t>
      </w:r>
      <w:r w:rsidRPr="00437E55">
        <w:rPr>
          <w:i/>
          <w:sz w:val="22"/>
          <w:szCs w:val="22"/>
          <w:lang w:val="sr-Latn-RS" w:bidi="hr-HR"/>
        </w:rPr>
        <w:t>abdomenu</w:t>
      </w:r>
      <w:r w:rsidRPr="00437E55">
        <w:rPr>
          <w:sz w:val="22"/>
          <w:szCs w:val="22"/>
          <w:lang w:val="sr-Latn-RS" w:bidi="hr-HR"/>
        </w:rPr>
        <w:t>)</w:t>
      </w:r>
    </w:p>
    <w:p w14:paraId="00980F5D" w14:textId="61E4B105" w:rsidR="00F71E41" w:rsidRPr="00437E55" w:rsidRDefault="00F71E41" w:rsidP="006D444B">
      <w:pPr>
        <w:pStyle w:val="Header"/>
        <w:numPr>
          <w:ilvl w:val="0"/>
          <w:numId w:val="34"/>
        </w:numPr>
        <w:tabs>
          <w:tab w:val="clear" w:pos="4320"/>
          <w:tab w:val="clear" w:pos="8640"/>
          <w:tab w:val="left" w:pos="284"/>
          <w:tab w:val="center" w:pos="709"/>
          <w:tab w:val="right" w:pos="9072"/>
        </w:tabs>
        <w:jc w:val="both"/>
        <w:rPr>
          <w:sz w:val="22"/>
          <w:szCs w:val="22"/>
          <w:lang w:val="sr-Latn-RS" w:bidi="hr-HR"/>
        </w:rPr>
      </w:pPr>
      <w:r w:rsidRPr="00437E55">
        <w:rPr>
          <w:sz w:val="22"/>
          <w:szCs w:val="22"/>
          <w:lang w:val="sr-Latn-RS" w:bidi="hr-HR"/>
        </w:rPr>
        <w:t>povećanje tjelesne težine</w:t>
      </w:r>
    </w:p>
    <w:p w14:paraId="2CB0717F" w14:textId="77777777" w:rsidR="006D444B" w:rsidRPr="00437E55" w:rsidRDefault="006D444B" w:rsidP="006D444B">
      <w:pPr>
        <w:pStyle w:val="Header"/>
        <w:numPr>
          <w:ilvl w:val="0"/>
          <w:numId w:val="34"/>
        </w:numPr>
        <w:tabs>
          <w:tab w:val="clear" w:pos="4320"/>
          <w:tab w:val="clear" w:pos="8640"/>
          <w:tab w:val="left" w:pos="284"/>
          <w:tab w:val="center" w:pos="709"/>
          <w:tab w:val="right" w:pos="9072"/>
        </w:tabs>
        <w:jc w:val="both"/>
        <w:rPr>
          <w:sz w:val="22"/>
          <w:szCs w:val="22"/>
          <w:lang w:val="sr-Latn-RS" w:bidi="hr-HR"/>
        </w:rPr>
      </w:pPr>
      <w:r w:rsidRPr="00437E55">
        <w:rPr>
          <w:sz w:val="22"/>
          <w:szCs w:val="22"/>
          <w:lang w:val="sr-Latn-RS" w:bidi="hr-HR"/>
        </w:rPr>
        <w:t>nesanica</w:t>
      </w:r>
    </w:p>
    <w:p w14:paraId="07FED401" w14:textId="77777777" w:rsidR="006D444B" w:rsidRPr="00437E55" w:rsidRDefault="006D444B" w:rsidP="006D444B">
      <w:pPr>
        <w:pStyle w:val="Header"/>
        <w:numPr>
          <w:ilvl w:val="0"/>
          <w:numId w:val="34"/>
        </w:numPr>
        <w:tabs>
          <w:tab w:val="clear" w:pos="4320"/>
          <w:tab w:val="clear" w:pos="8640"/>
          <w:tab w:val="left" w:pos="284"/>
          <w:tab w:val="center" w:pos="709"/>
          <w:tab w:val="right" w:pos="9072"/>
        </w:tabs>
        <w:jc w:val="both"/>
        <w:rPr>
          <w:sz w:val="22"/>
          <w:szCs w:val="22"/>
          <w:lang w:val="sr-Latn-RS" w:bidi="hr-HR"/>
        </w:rPr>
      </w:pPr>
      <w:r w:rsidRPr="00437E55">
        <w:rPr>
          <w:sz w:val="22"/>
          <w:szCs w:val="22"/>
          <w:lang w:val="sr-Latn-RS" w:bidi="hr-HR"/>
        </w:rPr>
        <w:t>vrtoglavica</w:t>
      </w:r>
    </w:p>
    <w:p w14:paraId="5617ED0C" w14:textId="77777777" w:rsidR="006D444B" w:rsidRPr="00437E55" w:rsidRDefault="006D444B" w:rsidP="006D444B">
      <w:pPr>
        <w:pStyle w:val="Header"/>
        <w:numPr>
          <w:ilvl w:val="0"/>
          <w:numId w:val="34"/>
        </w:numPr>
        <w:tabs>
          <w:tab w:val="clear" w:pos="4320"/>
          <w:tab w:val="clear" w:pos="8640"/>
          <w:tab w:val="left" w:pos="284"/>
          <w:tab w:val="center" w:pos="709"/>
          <w:tab w:val="right" w:pos="9072"/>
        </w:tabs>
        <w:jc w:val="both"/>
        <w:rPr>
          <w:sz w:val="22"/>
          <w:szCs w:val="22"/>
          <w:lang w:val="sr-Latn-RS" w:bidi="hr-HR"/>
        </w:rPr>
      </w:pPr>
      <w:r w:rsidRPr="00437E55">
        <w:rPr>
          <w:sz w:val="22"/>
          <w:szCs w:val="22"/>
          <w:lang w:val="sr-Latn-RS" w:bidi="hr-HR"/>
        </w:rPr>
        <w:t>neuobičajeni snovi</w:t>
      </w:r>
    </w:p>
    <w:p w14:paraId="35986D7D" w14:textId="77777777" w:rsidR="006D444B" w:rsidRPr="00437E55" w:rsidRDefault="006D444B" w:rsidP="006D444B">
      <w:pPr>
        <w:pStyle w:val="Header"/>
        <w:numPr>
          <w:ilvl w:val="0"/>
          <w:numId w:val="34"/>
        </w:numPr>
        <w:tabs>
          <w:tab w:val="clear" w:pos="4320"/>
          <w:tab w:val="clear" w:pos="8640"/>
          <w:tab w:val="left" w:pos="284"/>
          <w:tab w:val="center" w:pos="709"/>
          <w:tab w:val="right" w:pos="9072"/>
        </w:tabs>
        <w:jc w:val="both"/>
        <w:rPr>
          <w:sz w:val="22"/>
          <w:szCs w:val="22"/>
          <w:lang w:val="sr-Latn-RS" w:bidi="hr-HR"/>
        </w:rPr>
      </w:pPr>
      <w:r w:rsidRPr="00437E55">
        <w:rPr>
          <w:sz w:val="22"/>
          <w:szCs w:val="22"/>
          <w:lang w:val="sr-Latn-RS" w:bidi="hr-HR"/>
        </w:rPr>
        <w:t>depresija (osjećaji duboke tuge i bezvrijednosti)</w:t>
      </w:r>
    </w:p>
    <w:p w14:paraId="07903DAD" w14:textId="77777777" w:rsidR="005A7397" w:rsidRPr="00437E55" w:rsidRDefault="005A7397" w:rsidP="005A7397">
      <w:pPr>
        <w:pStyle w:val="Header"/>
        <w:numPr>
          <w:ilvl w:val="0"/>
          <w:numId w:val="34"/>
        </w:numPr>
        <w:tabs>
          <w:tab w:val="clear" w:pos="4320"/>
          <w:tab w:val="clear" w:pos="8640"/>
          <w:tab w:val="left" w:pos="284"/>
          <w:tab w:val="center" w:pos="4536"/>
          <w:tab w:val="right" w:pos="9072"/>
        </w:tabs>
        <w:jc w:val="both"/>
        <w:rPr>
          <w:sz w:val="22"/>
          <w:szCs w:val="22"/>
          <w:lang w:val="sr-Latn-RS" w:bidi="hr-HR"/>
        </w:rPr>
      </w:pPr>
      <w:r w:rsidRPr="00437E55">
        <w:rPr>
          <w:sz w:val="22"/>
          <w:szCs w:val="22"/>
          <w:lang w:val="sr-Latn-RS" w:bidi="hr-HR"/>
        </w:rPr>
        <w:t>anksioznost</w:t>
      </w:r>
    </w:p>
    <w:p w14:paraId="33AD21F6" w14:textId="45E2B739" w:rsidR="006D444B" w:rsidRPr="00437E55" w:rsidRDefault="005A7397" w:rsidP="006D444B">
      <w:pPr>
        <w:pStyle w:val="Header"/>
        <w:numPr>
          <w:ilvl w:val="0"/>
          <w:numId w:val="34"/>
        </w:numPr>
        <w:tabs>
          <w:tab w:val="clear" w:pos="4320"/>
          <w:tab w:val="clear" w:pos="8640"/>
          <w:tab w:val="left" w:pos="284"/>
          <w:tab w:val="center" w:pos="709"/>
          <w:tab w:val="right" w:pos="9072"/>
        </w:tabs>
        <w:jc w:val="both"/>
        <w:rPr>
          <w:sz w:val="22"/>
          <w:szCs w:val="22"/>
          <w:lang w:val="sr-Latn-RS" w:bidi="hr-HR"/>
        </w:rPr>
      </w:pPr>
      <w:r w:rsidRPr="00437E55">
        <w:rPr>
          <w:sz w:val="22"/>
          <w:szCs w:val="22"/>
          <w:lang w:val="sr-Latn-RS" w:bidi="hr-HR"/>
        </w:rPr>
        <w:t xml:space="preserve">nedostatak energije </w:t>
      </w:r>
      <w:r w:rsidR="006D444B" w:rsidRPr="00437E55">
        <w:rPr>
          <w:sz w:val="22"/>
          <w:szCs w:val="22"/>
          <w:lang w:val="sr-Latn-RS" w:bidi="hr-HR"/>
        </w:rPr>
        <w:t>(</w:t>
      </w:r>
      <w:r w:rsidR="006D444B" w:rsidRPr="00437E55">
        <w:rPr>
          <w:i/>
          <w:sz w:val="22"/>
          <w:szCs w:val="22"/>
          <w:lang w:val="sr-Latn-RS" w:bidi="hr-HR"/>
        </w:rPr>
        <w:t>malaksalost</w:t>
      </w:r>
      <w:r w:rsidR="006D444B" w:rsidRPr="00437E55">
        <w:rPr>
          <w:sz w:val="22"/>
          <w:szCs w:val="22"/>
          <w:lang w:val="sr-Latn-RS" w:bidi="hr-HR"/>
        </w:rPr>
        <w:t>)</w:t>
      </w:r>
    </w:p>
    <w:p w14:paraId="13FCB422" w14:textId="77777777" w:rsidR="006D444B" w:rsidRPr="00437E55" w:rsidRDefault="006D444B" w:rsidP="006D444B">
      <w:pPr>
        <w:pStyle w:val="Header"/>
        <w:numPr>
          <w:ilvl w:val="0"/>
          <w:numId w:val="34"/>
        </w:numPr>
        <w:tabs>
          <w:tab w:val="clear" w:pos="4320"/>
          <w:tab w:val="clear" w:pos="8640"/>
          <w:tab w:val="left" w:pos="284"/>
          <w:tab w:val="center" w:pos="709"/>
          <w:tab w:val="right" w:pos="9072"/>
        </w:tabs>
        <w:jc w:val="both"/>
        <w:rPr>
          <w:sz w:val="22"/>
          <w:szCs w:val="22"/>
          <w:lang w:val="sr-Latn-RS" w:bidi="hr-HR"/>
        </w:rPr>
      </w:pPr>
      <w:r w:rsidRPr="00437E55">
        <w:rPr>
          <w:sz w:val="22"/>
          <w:szCs w:val="22"/>
          <w:lang w:val="sr-Latn-RS" w:bidi="hr-HR"/>
        </w:rPr>
        <w:t>gasovi (</w:t>
      </w:r>
      <w:r w:rsidRPr="00437E55">
        <w:rPr>
          <w:i/>
          <w:sz w:val="22"/>
          <w:szCs w:val="22"/>
          <w:lang w:val="sr-Latn-RS" w:bidi="hr-HR"/>
        </w:rPr>
        <w:t>flatulencija</w:t>
      </w:r>
      <w:r w:rsidRPr="00437E55">
        <w:rPr>
          <w:sz w:val="22"/>
          <w:szCs w:val="22"/>
          <w:lang w:val="sr-Latn-RS" w:bidi="hr-HR"/>
        </w:rPr>
        <w:t>)</w:t>
      </w:r>
    </w:p>
    <w:p w14:paraId="6097470E" w14:textId="77777777" w:rsidR="006D444B" w:rsidRPr="00437E55" w:rsidRDefault="006D444B" w:rsidP="006D444B">
      <w:pPr>
        <w:pStyle w:val="Header"/>
        <w:numPr>
          <w:ilvl w:val="0"/>
          <w:numId w:val="34"/>
        </w:numPr>
        <w:tabs>
          <w:tab w:val="clear" w:pos="4320"/>
          <w:tab w:val="clear" w:pos="8640"/>
          <w:tab w:val="left" w:pos="284"/>
          <w:tab w:val="center" w:pos="709"/>
          <w:tab w:val="right" w:pos="9072"/>
        </w:tabs>
        <w:jc w:val="both"/>
        <w:rPr>
          <w:sz w:val="22"/>
          <w:szCs w:val="22"/>
          <w:lang w:val="sr-Latn-RS" w:bidi="hr-HR"/>
        </w:rPr>
      </w:pPr>
      <w:r w:rsidRPr="00437E55">
        <w:rPr>
          <w:sz w:val="22"/>
          <w:szCs w:val="22"/>
          <w:lang w:val="sr-Latn-RS" w:bidi="hr-HR"/>
        </w:rPr>
        <w:t>povišene vrijednosti enzima jetre</w:t>
      </w:r>
    </w:p>
    <w:p w14:paraId="268DC199" w14:textId="77777777" w:rsidR="006D444B" w:rsidRPr="00437E55" w:rsidRDefault="006D444B" w:rsidP="006D444B">
      <w:pPr>
        <w:pStyle w:val="Header"/>
        <w:numPr>
          <w:ilvl w:val="0"/>
          <w:numId w:val="34"/>
        </w:numPr>
        <w:tabs>
          <w:tab w:val="clear" w:pos="4320"/>
          <w:tab w:val="clear" w:pos="8640"/>
          <w:tab w:val="left" w:pos="284"/>
          <w:tab w:val="center" w:pos="709"/>
          <w:tab w:val="right" w:pos="9072"/>
        </w:tabs>
        <w:jc w:val="both"/>
        <w:rPr>
          <w:sz w:val="22"/>
          <w:szCs w:val="22"/>
          <w:lang w:val="sr-Latn-RS" w:bidi="hr-HR"/>
        </w:rPr>
      </w:pPr>
      <w:r w:rsidRPr="00437E55">
        <w:rPr>
          <w:sz w:val="22"/>
          <w:szCs w:val="22"/>
          <w:lang w:val="sr-Latn-RS" w:bidi="hr-HR"/>
        </w:rPr>
        <w:t>povišene vrijednosti enzima mišića (</w:t>
      </w:r>
      <w:r w:rsidRPr="00437E55">
        <w:rPr>
          <w:i/>
          <w:sz w:val="22"/>
          <w:szCs w:val="22"/>
          <w:lang w:val="sr-Latn-RS" w:bidi="hr-HR"/>
        </w:rPr>
        <w:t>kreatin fosfokinaze</w:t>
      </w:r>
      <w:r w:rsidRPr="00437E55">
        <w:rPr>
          <w:sz w:val="22"/>
          <w:szCs w:val="22"/>
          <w:lang w:val="sr-Latn-RS" w:bidi="hr-HR"/>
        </w:rPr>
        <w:t>).</w:t>
      </w:r>
    </w:p>
    <w:p w14:paraId="2748D86F" w14:textId="77777777" w:rsidR="006D444B" w:rsidRPr="00437E55" w:rsidRDefault="006D444B" w:rsidP="006D444B">
      <w:pPr>
        <w:pStyle w:val="Header"/>
        <w:tabs>
          <w:tab w:val="left" w:pos="284"/>
        </w:tabs>
        <w:ind w:left="360"/>
        <w:rPr>
          <w:i/>
          <w:sz w:val="22"/>
          <w:szCs w:val="22"/>
          <w:lang w:val="sr-Latn-RS"/>
        </w:rPr>
      </w:pPr>
    </w:p>
    <w:p w14:paraId="30A3E99A" w14:textId="77777777" w:rsidR="006D444B" w:rsidRPr="00437E55" w:rsidRDefault="006D444B" w:rsidP="006D444B">
      <w:pPr>
        <w:pStyle w:val="Header"/>
        <w:tabs>
          <w:tab w:val="left" w:pos="284"/>
        </w:tabs>
        <w:rPr>
          <w:b/>
          <w:sz w:val="22"/>
          <w:szCs w:val="22"/>
          <w:lang w:val="sr-Latn-RS"/>
        </w:rPr>
      </w:pPr>
      <w:r w:rsidRPr="00437E55">
        <w:rPr>
          <w:b/>
          <w:sz w:val="22"/>
          <w:szCs w:val="22"/>
          <w:lang w:val="sr-Latn-RS"/>
        </w:rPr>
        <w:t>Povremena neželjena dejstva</w:t>
      </w:r>
    </w:p>
    <w:p w14:paraId="1B45732B" w14:textId="77777777" w:rsidR="006D444B" w:rsidRPr="00437E55" w:rsidRDefault="006D444B" w:rsidP="006D444B">
      <w:pPr>
        <w:pStyle w:val="Header"/>
        <w:tabs>
          <w:tab w:val="left" w:pos="284"/>
        </w:tabs>
        <w:rPr>
          <w:sz w:val="22"/>
          <w:szCs w:val="22"/>
          <w:lang w:val="sr-Latn-RS"/>
        </w:rPr>
      </w:pPr>
      <w:r w:rsidRPr="00437E55">
        <w:rPr>
          <w:sz w:val="22"/>
          <w:szCs w:val="22"/>
          <w:lang w:val="sr-Latn-RS"/>
        </w:rPr>
        <w:t xml:space="preserve">Mogu se javiti kod </w:t>
      </w:r>
      <w:r w:rsidRPr="00437E55">
        <w:rPr>
          <w:b/>
          <w:sz w:val="22"/>
          <w:szCs w:val="22"/>
          <w:lang w:val="sr-Latn-RS"/>
        </w:rPr>
        <w:t>najviše 1 od 100</w:t>
      </w:r>
      <w:r w:rsidRPr="00437E55">
        <w:rPr>
          <w:sz w:val="22"/>
          <w:szCs w:val="22"/>
          <w:lang w:val="sr-Latn-RS"/>
        </w:rPr>
        <w:t xml:space="preserve"> osoba:</w:t>
      </w:r>
    </w:p>
    <w:p w14:paraId="525FF144" w14:textId="259BD38F" w:rsidR="006D444B" w:rsidRPr="00437E55" w:rsidRDefault="006D444B" w:rsidP="006D444B">
      <w:pPr>
        <w:pStyle w:val="Header"/>
        <w:numPr>
          <w:ilvl w:val="0"/>
          <w:numId w:val="35"/>
        </w:numPr>
        <w:tabs>
          <w:tab w:val="left" w:pos="284"/>
        </w:tabs>
        <w:rPr>
          <w:sz w:val="22"/>
          <w:szCs w:val="22"/>
          <w:lang w:val="sr-Latn-RS"/>
        </w:rPr>
      </w:pPr>
      <w:r w:rsidRPr="00437E55">
        <w:rPr>
          <w:sz w:val="22"/>
          <w:szCs w:val="22"/>
          <w:lang w:val="sr-Latn-RS"/>
        </w:rPr>
        <w:t xml:space="preserve">upala jetre </w:t>
      </w:r>
      <w:r w:rsidRPr="00437E55">
        <w:rPr>
          <w:i/>
          <w:sz w:val="22"/>
          <w:szCs w:val="22"/>
          <w:lang w:val="sr-Latn-RS"/>
        </w:rPr>
        <w:t>(hepatitis)</w:t>
      </w:r>
    </w:p>
    <w:p w14:paraId="45B7A3D5" w14:textId="77777777" w:rsidR="006D444B" w:rsidRPr="00437E55" w:rsidRDefault="006D444B" w:rsidP="006D444B">
      <w:pPr>
        <w:pStyle w:val="Header"/>
        <w:numPr>
          <w:ilvl w:val="0"/>
          <w:numId w:val="35"/>
        </w:numPr>
        <w:tabs>
          <w:tab w:val="left" w:pos="284"/>
        </w:tabs>
        <w:rPr>
          <w:sz w:val="22"/>
          <w:szCs w:val="22"/>
          <w:lang w:val="sr-Latn-RS"/>
        </w:rPr>
      </w:pPr>
      <w:r w:rsidRPr="00437E55">
        <w:rPr>
          <w:sz w:val="22"/>
          <w:szCs w:val="22"/>
          <w:lang w:val="sr-Latn-RS"/>
        </w:rPr>
        <w:t>pokušaj samoubistva*</w:t>
      </w:r>
    </w:p>
    <w:p w14:paraId="3114EBF6" w14:textId="660FE439" w:rsidR="006D444B" w:rsidRPr="00437E55" w:rsidRDefault="006D444B" w:rsidP="006D444B">
      <w:pPr>
        <w:pStyle w:val="Header"/>
        <w:numPr>
          <w:ilvl w:val="0"/>
          <w:numId w:val="35"/>
        </w:numPr>
        <w:tabs>
          <w:tab w:val="left" w:pos="284"/>
        </w:tabs>
        <w:rPr>
          <w:sz w:val="22"/>
          <w:szCs w:val="22"/>
          <w:lang w:val="sr-Latn-RS"/>
        </w:rPr>
      </w:pPr>
      <w:r w:rsidRPr="00437E55">
        <w:rPr>
          <w:sz w:val="22"/>
          <w:szCs w:val="22"/>
          <w:lang w:val="sr-Latn-RS"/>
        </w:rPr>
        <w:t>misli</w:t>
      </w:r>
      <w:r w:rsidR="0028503F" w:rsidRPr="00437E55">
        <w:rPr>
          <w:sz w:val="22"/>
          <w:szCs w:val="22"/>
          <w:lang w:val="sr-Latn-RS"/>
        </w:rPr>
        <w:t xml:space="preserve"> o samoubistvu</w:t>
      </w:r>
      <w:r w:rsidRPr="00437E55">
        <w:rPr>
          <w:sz w:val="22"/>
          <w:szCs w:val="22"/>
          <w:lang w:val="sr-Latn-RS"/>
        </w:rPr>
        <w:t xml:space="preserve">* </w:t>
      </w:r>
    </w:p>
    <w:p w14:paraId="16DB212C" w14:textId="3C4C7E6D" w:rsidR="005F6286" w:rsidRPr="00437E55" w:rsidRDefault="005F6286" w:rsidP="006D444B">
      <w:pPr>
        <w:pStyle w:val="Header"/>
        <w:numPr>
          <w:ilvl w:val="0"/>
          <w:numId w:val="35"/>
        </w:numPr>
        <w:tabs>
          <w:tab w:val="left" w:pos="284"/>
        </w:tabs>
        <w:rPr>
          <w:sz w:val="22"/>
          <w:szCs w:val="22"/>
          <w:lang w:val="sr-Latn-RS"/>
        </w:rPr>
      </w:pPr>
      <w:r w:rsidRPr="00437E55">
        <w:rPr>
          <w:sz w:val="22"/>
          <w:szCs w:val="22"/>
          <w:lang w:val="sr-Latn-RS"/>
        </w:rPr>
        <w:lastRenderedPageBreak/>
        <w:t>napad panike</w:t>
      </w:r>
    </w:p>
    <w:p w14:paraId="0AACFE15" w14:textId="77777777" w:rsidR="006D444B" w:rsidRPr="00437E55" w:rsidRDefault="006D444B" w:rsidP="006D444B">
      <w:pPr>
        <w:pStyle w:val="Header"/>
        <w:numPr>
          <w:ilvl w:val="0"/>
          <w:numId w:val="35"/>
        </w:numPr>
        <w:tabs>
          <w:tab w:val="left" w:pos="284"/>
        </w:tabs>
        <w:rPr>
          <w:sz w:val="22"/>
          <w:szCs w:val="22"/>
          <w:lang w:val="sr-Latn-RS"/>
        </w:rPr>
      </w:pPr>
      <w:r w:rsidRPr="00437E55">
        <w:rPr>
          <w:sz w:val="22"/>
          <w:szCs w:val="22"/>
          <w:lang w:val="sr-Latn-RS"/>
        </w:rPr>
        <w:t>bol u zglobovima</w:t>
      </w:r>
    </w:p>
    <w:p w14:paraId="299C2A92" w14:textId="77777777" w:rsidR="006D444B" w:rsidRPr="00437E55" w:rsidRDefault="006D444B" w:rsidP="006D444B">
      <w:pPr>
        <w:pStyle w:val="Header"/>
        <w:numPr>
          <w:ilvl w:val="0"/>
          <w:numId w:val="35"/>
        </w:numPr>
        <w:tabs>
          <w:tab w:val="left" w:pos="284"/>
        </w:tabs>
        <w:rPr>
          <w:sz w:val="22"/>
          <w:szCs w:val="22"/>
          <w:lang w:val="sr-Latn-RS"/>
        </w:rPr>
      </w:pPr>
      <w:r w:rsidRPr="00437E55">
        <w:rPr>
          <w:sz w:val="22"/>
          <w:szCs w:val="22"/>
          <w:lang w:val="sr-Latn-RS"/>
        </w:rPr>
        <w:t>bol u mišićima</w:t>
      </w:r>
    </w:p>
    <w:p w14:paraId="6719ECB1" w14:textId="77777777" w:rsidR="006D444B" w:rsidRPr="00437E55" w:rsidRDefault="006D444B" w:rsidP="006D444B">
      <w:pPr>
        <w:pStyle w:val="Header"/>
        <w:tabs>
          <w:tab w:val="left" w:pos="284"/>
        </w:tabs>
        <w:rPr>
          <w:sz w:val="22"/>
          <w:szCs w:val="22"/>
          <w:lang w:val="sr-Latn-RS"/>
        </w:rPr>
      </w:pPr>
      <w:r w:rsidRPr="00437E55">
        <w:rPr>
          <w:sz w:val="22"/>
          <w:szCs w:val="22"/>
          <w:lang w:val="sr-Latn-RS"/>
        </w:rPr>
        <w:t>*posebno kod pacijenata koji su prethodno imali depresiju ili probleme sa mentalnim zdravljem</w:t>
      </w:r>
    </w:p>
    <w:p w14:paraId="689A3158" w14:textId="77777777" w:rsidR="006D444B" w:rsidRPr="00437E55" w:rsidRDefault="006D444B" w:rsidP="006D444B">
      <w:pPr>
        <w:pStyle w:val="Header"/>
        <w:tabs>
          <w:tab w:val="left" w:pos="284"/>
        </w:tabs>
        <w:rPr>
          <w:sz w:val="22"/>
          <w:szCs w:val="22"/>
          <w:lang w:val="sr-Latn-RS"/>
        </w:rPr>
      </w:pPr>
    </w:p>
    <w:p w14:paraId="7E63DE26" w14:textId="77777777" w:rsidR="006D444B" w:rsidRPr="00437E55" w:rsidRDefault="006D444B" w:rsidP="00780C17">
      <w:pPr>
        <w:pStyle w:val="Header"/>
        <w:tabs>
          <w:tab w:val="left" w:pos="284"/>
        </w:tabs>
        <w:jc w:val="both"/>
        <w:rPr>
          <w:b/>
          <w:sz w:val="22"/>
          <w:szCs w:val="22"/>
          <w:lang w:val="sr-Latn-RS"/>
        </w:rPr>
      </w:pPr>
      <w:r w:rsidRPr="00437E55">
        <w:rPr>
          <w:b/>
          <w:sz w:val="22"/>
          <w:szCs w:val="22"/>
          <w:lang w:val="sr-Latn-RS"/>
        </w:rPr>
        <w:t>Rijetka neželjena dejstva</w:t>
      </w:r>
    </w:p>
    <w:p w14:paraId="584E4832" w14:textId="77777777" w:rsidR="006D444B" w:rsidRPr="00437E55" w:rsidRDefault="006D444B" w:rsidP="00780C17">
      <w:pPr>
        <w:pStyle w:val="Header"/>
        <w:tabs>
          <w:tab w:val="left" w:pos="284"/>
        </w:tabs>
        <w:jc w:val="both"/>
        <w:rPr>
          <w:noProof/>
          <w:sz w:val="22"/>
          <w:szCs w:val="22"/>
          <w:lang w:val="sr-Latn-RS"/>
        </w:rPr>
      </w:pPr>
      <w:r w:rsidRPr="00437E55">
        <w:rPr>
          <w:sz w:val="22"/>
          <w:szCs w:val="22"/>
          <w:lang w:val="sr-Latn-RS"/>
        </w:rPr>
        <w:t xml:space="preserve">Mogu da se jave kod </w:t>
      </w:r>
      <w:r w:rsidRPr="00437E55">
        <w:rPr>
          <w:b/>
          <w:sz w:val="22"/>
          <w:szCs w:val="22"/>
          <w:lang w:val="sr-Latn-RS"/>
        </w:rPr>
        <w:t>najviše 1 od 1000</w:t>
      </w:r>
      <w:r w:rsidRPr="00437E55">
        <w:rPr>
          <w:sz w:val="22"/>
          <w:szCs w:val="22"/>
          <w:lang w:val="sr-Latn-RS"/>
        </w:rPr>
        <w:t xml:space="preserve"> pacijenata koji uzimaju lijek:</w:t>
      </w:r>
    </w:p>
    <w:p w14:paraId="4E3491B0" w14:textId="198FD8E5" w:rsidR="006D444B" w:rsidRPr="00437E55" w:rsidRDefault="00716158" w:rsidP="00780C17">
      <w:pPr>
        <w:pStyle w:val="Header"/>
        <w:numPr>
          <w:ilvl w:val="0"/>
          <w:numId w:val="35"/>
        </w:numPr>
        <w:tabs>
          <w:tab w:val="clear" w:pos="4320"/>
          <w:tab w:val="clear" w:pos="8640"/>
          <w:tab w:val="left" w:pos="284"/>
          <w:tab w:val="center" w:pos="4536"/>
          <w:tab w:val="right" w:pos="9072"/>
        </w:tabs>
        <w:jc w:val="both"/>
        <w:rPr>
          <w:sz w:val="22"/>
          <w:szCs w:val="22"/>
          <w:lang w:val="sr-Latn-RS"/>
        </w:rPr>
      </w:pPr>
      <w:r w:rsidRPr="00437E55">
        <w:rPr>
          <w:sz w:val="22"/>
          <w:szCs w:val="22"/>
          <w:lang w:val="sr-Latn-RS"/>
        </w:rPr>
        <w:t>i</w:t>
      </w:r>
      <w:r w:rsidR="006D444B" w:rsidRPr="00437E55">
        <w:rPr>
          <w:sz w:val="22"/>
          <w:szCs w:val="22"/>
          <w:lang w:val="sr-Latn-RS"/>
        </w:rPr>
        <w:t xml:space="preserve">nsuficijencija jetre (znaci mogu uključiti pojavu žute boje kože i </w:t>
      </w:r>
      <w:r w:rsidRPr="00437E55">
        <w:rPr>
          <w:sz w:val="22"/>
          <w:szCs w:val="22"/>
          <w:lang w:val="sr-Latn-RS"/>
        </w:rPr>
        <w:t>beonjača</w:t>
      </w:r>
      <w:r w:rsidR="006D444B" w:rsidRPr="00437E55">
        <w:rPr>
          <w:sz w:val="22"/>
          <w:szCs w:val="22"/>
          <w:lang w:val="sr-Latn-RS"/>
        </w:rPr>
        <w:t xml:space="preserve"> ili neuobičajeno tamnu boju urina)</w:t>
      </w:r>
    </w:p>
    <w:p w14:paraId="3AD82DFD" w14:textId="3E8088F5" w:rsidR="00664817" w:rsidRPr="00437E55" w:rsidRDefault="00716158" w:rsidP="00780C17">
      <w:pPr>
        <w:pStyle w:val="Header"/>
        <w:numPr>
          <w:ilvl w:val="0"/>
          <w:numId w:val="35"/>
        </w:numPr>
        <w:tabs>
          <w:tab w:val="clear" w:pos="4320"/>
          <w:tab w:val="clear" w:pos="8640"/>
          <w:tab w:val="left" w:pos="284"/>
          <w:tab w:val="center" w:pos="4536"/>
          <w:tab w:val="right" w:pos="9072"/>
        </w:tabs>
        <w:jc w:val="both"/>
        <w:rPr>
          <w:sz w:val="22"/>
          <w:szCs w:val="22"/>
          <w:lang w:val="sr-Latn-RS"/>
        </w:rPr>
      </w:pPr>
      <w:r w:rsidRPr="00437E55">
        <w:rPr>
          <w:sz w:val="22"/>
          <w:szCs w:val="22"/>
          <w:lang w:val="sr-Latn-RS"/>
        </w:rPr>
        <w:t>p</w:t>
      </w:r>
      <w:r w:rsidR="00664817" w:rsidRPr="00437E55">
        <w:rPr>
          <w:sz w:val="22"/>
          <w:szCs w:val="22"/>
          <w:lang w:val="sr-Latn-RS"/>
        </w:rPr>
        <w:t>ovećanje vr</w:t>
      </w:r>
      <w:r w:rsidR="00AD0221" w:rsidRPr="00437E55">
        <w:rPr>
          <w:sz w:val="22"/>
          <w:szCs w:val="22"/>
          <w:lang w:val="sr-Latn-RS"/>
        </w:rPr>
        <w:t>ij</w:t>
      </w:r>
      <w:r w:rsidR="00664817" w:rsidRPr="00437E55">
        <w:rPr>
          <w:sz w:val="22"/>
          <w:szCs w:val="22"/>
          <w:lang w:val="sr-Latn-RS"/>
        </w:rPr>
        <w:t>ednosti bilirubina (kojim se određuje funkcija jetre) u krvi.</w:t>
      </w:r>
    </w:p>
    <w:p w14:paraId="6DF8907F" w14:textId="59726CF2" w:rsidR="004B5CC8" w:rsidRPr="00437E55" w:rsidRDefault="00716158" w:rsidP="003E18D1">
      <w:pPr>
        <w:pStyle w:val="Header"/>
        <w:numPr>
          <w:ilvl w:val="0"/>
          <w:numId w:val="35"/>
        </w:numPr>
        <w:tabs>
          <w:tab w:val="left" w:pos="284"/>
          <w:tab w:val="center" w:pos="4536"/>
          <w:tab w:val="right" w:pos="9072"/>
        </w:tabs>
        <w:jc w:val="both"/>
        <w:rPr>
          <w:sz w:val="22"/>
          <w:szCs w:val="22"/>
          <w:lang w:val="sr-Latn-RS"/>
        </w:rPr>
      </w:pPr>
      <w:r w:rsidRPr="00437E55">
        <w:rPr>
          <w:sz w:val="22"/>
          <w:szCs w:val="22"/>
          <w:lang w:val="sr-Latn-RS"/>
        </w:rPr>
        <w:t>s</w:t>
      </w:r>
      <w:r w:rsidR="004B5CC8" w:rsidRPr="00437E55">
        <w:rPr>
          <w:sz w:val="22"/>
          <w:szCs w:val="22"/>
          <w:lang w:val="sr-Latn-RS"/>
        </w:rPr>
        <w:t>amoubistvo (naročito kod pacijenata koji su prije imali depresiju ili probleme s mentalnim</w:t>
      </w:r>
      <w:r w:rsidR="00EF7D70" w:rsidRPr="00437E55">
        <w:rPr>
          <w:sz w:val="22"/>
          <w:szCs w:val="22"/>
          <w:lang w:val="sr-Latn-RS"/>
        </w:rPr>
        <w:t xml:space="preserve"> </w:t>
      </w:r>
      <w:r w:rsidR="004B5CC8" w:rsidRPr="00437E55">
        <w:rPr>
          <w:sz w:val="22"/>
          <w:szCs w:val="22"/>
          <w:lang w:val="sr-Latn-RS"/>
        </w:rPr>
        <w:t>zdravljem)</w:t>
      </w:r>
    </w:p>
    <w:p w14:paraId="6EA9ED32" w14:textId="7C510710" w:rsidR="00AF01CC" w:rsidRPr="00437E55" w:rsidRDefault="00AF01CC" w:rsidP="003E18D1">
      <w:pPr>
        <w:pStyle w:val="Header"/>
        <w:tabs>
          <w:tab w:val="left" w:pos="284"/>
          <w:tab w:val="center" w:pos="4536"/>
          <w:tab w:val="right" w:pos="9072"/>
        </w:tabs>
        <w:jc w:val="both"/>
        <w:rPr>
          <w:sz w:val="22"/>
          <w:szCs w:val="22"/>
          <w:lang w:val="sr-Latn-RS"/>
        </w:rPr>
      </w:pPr>
      <w:r w:rsidRPr="00437E55">
        <w:rPr>
          <w:sz w:val="22"/>
          <w:szCs w:val="22"/>
          <w:lang w:val="sr-Latn-RS"/>
        </w:rPr>
        <w:t xml:space="preserve">      </w:t>
      </w:r>
      <w:r w:rsidR="004B5CC8" w:rsidRPr="00437E55">
        <w:rPr>
          <w:sz w:val="22"/>
          <w:szCs w:val="22"/>
          <w:lang w:val="sr-Latn-RS"/>
        </w:rPr>
        <w:t xml:space="preserve"> </w:t>
      </w:r>
      <w:r w:rsidRPr="00437E55">
        <w:rPr>
          <w:sz w:val="22"/>
          <w:szCs w:val="22"/>
          <w:lang w:val="sr-Latn-RS"/>
        </w:rPr>
        <w:t xml:space="preserve">→ </w:t>
      </w:r>
      <w:r w:rsidRPr="00437E55">
        <w:rPr>
          <w:b/>
          <w:bCs/>
          <w:sz w:val="22"/>
          <w:szCs w:val="22"/>
          <w:lang w:val="sr-Latn-RS"/>
        </w:rPr>
        <w:t>Odmah obavijestite svog ljekara</w:t>
      </w:r>
      <w:r w:rsidRPr="00437E55">
        <w:rPr>
          <w:sz w:val="22"/>
          <w:szCs w:val="22"/>
          <w:lang w:val="sr-Latn-RS"/>
        </w:rPr>
        <w:t xml:space="preserve"> ako primijetite bilo kakve probleme s mentalnim</w:t>
      </w:r>
      <w:r w:rsidR="00BA3625" w:rsidRPr="00437E55">
        <w:rPr>
          <w:sz w:val="22"/>
          <w:szCs w:val="22"/>
          <w:lang w:val="sr-Latn-RS"/>
        </w:rPr>
        <w:t xml:space="preserve"> </w:t>
      </w:r>
      <w:r w:rsidRPr="00437E55">
        <w:rPr>
          <w:sz w:val="22"/>
          <w:szCs w:val="22"/>
          <w:lang w:val="sr-Latn-RS"/>
        </w:rPr>
        <w:t>zdravljem (pogledajte i druge prethodno navedene probleme s mentalnim zdravljem).</w:t>
      </w:r>
    </w:p>
    <w:p w14:paraId="2E3668DB" w14:textId="77777777" w:rsidR="006D444B" w:rsidRPr="00437E55" w:rsidRDefault="006D444B" w:rsidP="006D444B">
      <w:pPr>
        <w:pStyle w:val="Header"/>
        <w:tabs>
          <w:tab w:val="left" w:pos="284"/>
        </w:tabs>
        <w:jc w:val="both"/>
        <w:rPr>
          <w:sz w:val="22"/>
          <w:szCs w:val="22"/>
          <w:lang w:val="sr-Latn-RS"/>
        </w:rPr>
      </w:pPr>
    </w:p>
    <w:p w14:paraId="4D97C199" w14:textId="44718434" w:rsidR="006D444B" w:rsidRPr="00437E55" w:rsidRDefault="006D444B" w:rsidP="006D444B">
      <w:pPr>
        <w:pStyle w:val="Header"/>
        <w:tabs>
          <w:tab w:val="left" w:pos="284"/>
        </w:tabs>
        <w:rPr>
          <w:sz w:val="22"/>
          <w:szCs w:val="22"/>
          <w:lang w:val="sr-Latn-RS"/>
        </w:rPr>
      </w:pPr>
      <w:r w:rsidRPr="00437E55">
        <w:rPr>
          <w:b/>
          <w:sz w:val="22"/>
          <w:szCs w:val="22"/>
          <w:lang w:val="sr-Latn-RS" w:bidi="hr-HR"/>
        </w:rPr>
        <w:t>Simptomi infekcije i upale</w:t>
      </w:r>
      <w:r w:rsidRPr="00437E55">
        <w:rPr>
          <w:b/>
          <w:sz w:val="22"/>
          <w:szCs w:val="22"/>
          <w:lang w:val="sr-Latn-RS"/>
        </w:rPr>
        <w:t xml:space="preserve"> </w:t>
      </w:r>
    </w:p>
    <w:p w14:paraId="51EADFED" w14:textId="0BFFA84C" w:rsidR="006D444B" w:rsidRPr="00437E55" w:rsidRDefault="006D444B" w:rsidP="006D444B">
      <w:pPr>
        <w:pStyle w:val="Header"/>
        <w:jc w:val="both"/>
        <w:rPr>
          <w:sz w:val="22"/>
          <w:szCs w:val="22"/>
          <w:lang w:val="sr-Latn-RS" w:bidi="hr-HR"/>
        </w:rPr>
      </w:pPr>
      <w:r w:rsidRPr="00437E55">
        <w:rPr>
          <w:sz w:val="22"/>
          <w:szCs w:val="22"/>
          <w:lang w:val="sr-Latn-RS"/>
        </w:rPr>
        <w:t xml:space="preserve">Osobe sa uznapredovalom HIV infekcijom (AIDS) imaju oslabljen imuni sistem i kod njih </w:t>
      </w:r>
      <w:r w:rsidR="00716158" w:rsidRPr="00437E55">
        <w:rPr>
          <w:sz w:val="22"/>
          <w:szCs w:val="22"/>
          <w:lang w:val="sr-Latn-RS"/>
        </w:rPr>
        <w:t xml:space="preserve">postoji veća vjerovatnoća </w:t>
      </w:r>
      <w:r w:rsidRPr="00437E55">
        <w:rPr>
          <w:sz w:val="22"/>
          <w:szCs w:val="22"/>
          <w:lang w:val="sr-Latn-RS"/>
        </w:rPr>
        <w:t xml:space="preserve">razvoja ozbiljnih infekcija </w:t>
      </w:r>
      <w:r w:rsidRPr="00437E55">
        <w:rPr>
          <w:i/>
          <w:sz w:val="22"/>
          <w:szCs w:val="22"/>
          <w:lang w:val="sr-Latn-RS"/>
        </w:rPr>
        <w:t>(oportunističkih infekcija)</w:t>
      </w:r>
      <w:r w:rsidRPr="00437E55">
        <w:rPr>
          <w:sz w:val="22"/>
          <w:szCs w:val="22"/>
          <w:lang w:val="sr-Latn-RS"/>
        </w:rPr>
        <w:t xml:space="preserve">. </w:t>
      </w:r>
      <w:r w:rsidRPr="00437E55">
        <w:rPr>
          <w:sz w:val="22"/>
          <w:szCs w:val="22"/>
          <w:lang w:val="sr-Latn-RS" w:bidi="hr-HR"/>
        </w:rPr>
        <w:t>Prije započinjanja terapije</w:t>
      </w:r>
      <w:r w:rsidR="00EF7D70" w:rsidRPr="00437E55">
        <w:rPr>
          <w:sz w:val="22"/>
          <w:szCs w:val="22"/>
          <w:lang w:val="sr-Latn-RS" w:bidi="hr-HR"/>
        </w:rPr>
        <w:t>,</w:t>
      </w:r>
      <w:r w:rsidRPr="00437E55">
        <w:rPr>
          <w:sz w:val="22"/>
          <w:szCs w:val="22"/>
          <w:lang w:val="sr-Latn-RS" w:bidi="hr-HR"/>
        </w:rPr>
        <w:t xml:space="preserve"> navedene infekcije su mogle da budu „neprimjetne” i neprepoznate od strane oslabljenog imunog sistema. Nakon započinjanja terapije</w:t>
      </w:r>
      <w:r w:rsidR="00716158" w:rsidRPr="00437E55">
        <w:rPr>
          <w:sz w:val="22"/>
          <w:szCs w:val="22"/>
          <w:lang w:val="sr-Latn-RS" w:bidi="hr-HR"/>
        </w:rPr>
        <w:t>,</w:t>
      </w:r>
      <w:r w:rsidRPr="00437E55">
        <w:rPr>
          <w:sz w:val="22"/>
          <w:szCs w:val="22"/>
          <w:lang w:val="sr-Latn-RS" w:bidi="hr-HR"/>
        </w:rPr>
        <w:t xml:space="preserve"> imuni sistem postaje jači i može se boriti sa infekcijom, što može uzrokovati simptome infekcije ili upale. Simptomi obično uključuju </w:t>
      </w:r>
      <w:r w:rsidRPr="00437E55">
        <w:rPr>
          <w:b/>
          <w:sz w:val="22"/>
          <w:szCs w:val="22"/>
          <w:lang w:val="sr-Latn-RS" w:bidi="hr-HR"/>
        </w:rPr>
        <w:t>povišenu tjelesnu temperaturu</w:t>
      </w:r>
      <w:r w:rsidRPr="00437E55">
        <w:rPr>
          <w:sz w:val="22"/>
          <w:szCs w:val="22"/>
          <w:lang w:val="sr-Latn-RS" w:bidi="hr-HR"/>
        </w:rPr>
        <w:t xml:space="preserve"> i neke od sljedećih simptoma:</w:t>
      </w:r>
    </w:p>
    <w:p w14:paraId="3A9D5CAB" w14:textId="77777777" w:rsidR="006D444B" w:rsidRPr="00437E55" w:rsidRDefault="006D444B" w:rsidP="006D444B">
      <w:pPr>
        <w:pStyle w:val="Header"/>
        <w:numPr>
          <w:ilvl w:val="0"/>
          <w:numId w:val="36"/>
        </w:numPr>
        <w:tabs>
          <w:tab w:val="clear" w:pos="4320"/>
          <w:tab w:val="clear" w:pos="8640"/>
          <w:tab w:val="left" w:pos="284"/>
          <w:tab w:val="center" w:pos="709"/>
          <w:tab w:val="right" w:pos="9072"/>
        </w:tabs>
        <w:jc w:val="both"/>
        <w:rPr>
          <w:sz w:val="22"/>
          <w:szCs w:val="22"/>
          <w:lang w:val="sr-Latn-RS" w:bidi="hr-HR"/>
        </w:rPr>
      </w:pPr>
      <w:r w:rsidRPr="00437E55">
        <w:rPr>
          <w:sz w:val="22"/>
          <w:szCs w:val="22"/>
          <w:lang w:val="sr-Latn-RS" w:bidi="hr-HR"/>
        </w:rPr>
        <w:t>glavobolju</w:t>
      </w:r>
    </w:p>
    <w:p w14:paraId="41F8D03B" w14:textId="77777777" w:rsidR="006D444B" w:rsidRPr="00437E55" w:rsidRDefault="006D444B" w:rsidP="006D444B">
      <w:pPr>
        <w:pStyle w:val="Header"/>
        <w:numPr>
          <w:ilvl w:val="0"/>
          <w:numId w:val="36"/>
        </w:numPr>
        <w:tabs>
          <w:tab w:val="clear" w:pos="4320"/>
          <w:tab w:val="clear" w:pos="8640"/>
          <w:tab w:val="left" w:pos="284"/>
          <w:tab w:val="center" w:pos="709"/>
          <w:tab w:val="right" w:pos="9072"/>
        </w:tabs>
        <w:jc w:val="both"/>
        <w:rPr>
          <w:sz w:val="22"/>
          <w:szCs w:val="22"/>
          <w:lang w:val="sr-Latn-RS" w:bidi="hr-HR"/>
        </w:rPr>
      </w:pPr>
      <w:r w:rsidRPr="00437E55">
        <w:rPr>
          <w:sz w:val="22"/>
          <w:szCs w:val="22"/>
          <w:lang w:val="sr-Latn-RS" w:bidi="hr-HR"/>
        </w:rPr>
        <w:t>bol u stomaku</w:t>
      </w:r>
    </w:p>
    <w:p w14:paraId="0159458C" w14:textId="77777777" w:rsidR="006D444B" w:rsidRPr="00437E55" w:rsidRDefault="006D444B" w:rsidP="006D444B">
      <w:pPr>
        <w:pStyle w:val="Header"/>
        <w:numPr>
          <w:ilvl w:val="0"/>
          <w:numId w:val="36"/>
        </w:numPr>
        <w:tabs>
          <w:tab w:val="clear" w:pos="4320"/>
          <w:tab w:val="clear" w:pos="8640"/>
          <w:tab w:val="left" w:pos="284"/>
          <w:tab w:val="center" w:pos="709"/>
          <w:tab w:val="right" w:pos="9072"/>
        </w:tabs>
        <w:jc w:val="both"/>
        <w:rPr>
          <w:sz w:val="22"/>
          <w:szCs w:val="22"/>
          <w:lang w:val="sr-Latn-RS" w:bidi="hr-HR"/>
        </w:rPr>
      </w:pPr>
      <w:r w:rsidRPr="00437E55">
        <w:rPr>
          <w:sz w:val="22"/>
          <w:szCs w:val="22"/>
          <w:lang w:val="sr-Latn-RS" w:bidi="hr-HR"/>
        </w:rPr>
        <w:t>otežano disanje</w:t>
      </w:r>
    </w:p>
    <w:p w14:paraId="58CDC4BB" w14:textId="77777777" w:rsidR="006D444B" w:rsidRPr="00437E55" w:rsidRDefault="006D444B" w:rsidP="006D444B">
      <w:pPr>
        <w:pStyle w:val="Header"/>
        <w:tabs>
          <w:tab w:val="left" w:pos="284"/>
          <w:tab w:val="center" w:pos="709"/>
        </w:tabs>
        <w:rPr>
          <w:sz w:val="22"/>
          <w:szCs w:val="22"/>
          <w:lang w:val="sr-Latn-RS" w:bidi="hr-HR"/>
        </w:rPr>
      </w:pPr>
    </w:p>
    <w:p w14:paraId="69010E9A" w14:textId="4B88E327" w:rsidR="006D444B" w:rsidRPr="00437E55" w:rsidRDefault="00716158" w:rsidP="006D444B">
      <w:pPr>
        <w:pStyle w:val="Header"/>
        <w:tabs>
          <w:tab w:val="left" w:pos="284"/>
        </w:tabs>
        <w:jc w:val="both"/>
        <w:rPr>
          <w:sz w:val="22"/>
          <w:szCs w:val="22"/>
          <w:lang w:val="sr-Latn-RS" w:bidi="hr-HR"/>
        </w:rPr>
      </w:pPr>
      <w:r w:rsidRPr="00437E55">
        <w:rPr>
          <w:sz w:val="22"/>
          <w:szCs w:val="22"/>
          <w:lang w:val="sr-Latn-RS" w:bidi="hr-HR"/>
        </w:rPr>
        <w:t xml:space="preserve">Kako postaje snažniji, imuni sistem u </w:t>
      </w:r>
      <w:r w:rsidR="006D444B" w:rsidRPr="00437E55">
        <w:rPr>
          <w:sz w:val="22"/>
          <w:szCs w:val="22"/>
          <w:lang w:val="sr-Latn-RS" w:bidi="hr-HR"/>
        </w:rPr>
        <w:t>rijetkim okolnostima može napasti</w:t>
      </w:r>
      <w:r w:rsidR="00F03641" w:rsidRPr="00437E55">
        <w:rPr>
          <w:sz w:val="22"/>
          <w:szCs w:val="22"/>
          <w:lang w:val="sr-Latn-RS" w:bidi="hr-HR"/>
        </w:rPr>
        <w:t xml:space="preserve"> i</w:t>
      </w:r>
      <w:r w:rsidR="006D444B" w:rsidRPr="00437E55">
        <w:rPr>
          <w:sz w:val="22"/>
          <w:szCs w:val="22"/>
          <w:lang w:val="sr-Latn-RS" w:bidi="hr-HR"/>
        </w:rPr>
        <w:t xml:space="preserve"> zdravo tkivo u organizmu (</w:t>
      </w:r>
      <w:r w:rsidR="006D444B" w:rsidRPr="00437E55">
        <w:rPr>
          <w:i/>
          <w:sz w:val="22"/>
          <w:szCs w:val="22"/>
          <w:lang w:val="sr-Latn-RS" w:bidi="hr-HR"/>
        </w:rPr>
        <w:t>autoimuni</w:t>
      </w:r>
      <w:r w:rsidR="006D444B" w:rsidRPr="00437E55">
        <w:rPr>
          <w:sz w:val="22"/>
          <w:szCs w:val="22"/>
          <w:lang w:val="sr-Latn-RS" w:bidi="hr-HR"/>
        </w:rPr>
        <w:t xml:space="preserve"> </w:t>
      </w:r>
      <w:r w:rsidR="006D444B" w:rsidRPr="00437E55">
        <w:rPr>
          <w:i/>
          <w:sz w:val="22"/>
          <w:szCs w:val="22"/>
          <w:lang w:val="sr-Latn-RS" w:bidi="hr-HR"/>
        </w:rPr>
        <w:t>poremećaji</w:t>
      </w:r>
      <w:r w:rsidR="006D444B" w:rsidRPr="00437E55">
        <w:rPr>
          <w:sz w:val="22"/>
          <w:szCs w:val="22"/>
          <w:lang w:val="sr-Latn-RS" w:bidi="hr-HR"/>
        </w:rPr>
        <w:t>). Simptomi autoimunih poremećaja se mogu javiti više mjeseci nakon početka primjene lijeka za liječenje HIV infekcije. Simptomi mogu da uključuju:</w:t>
      </w:r>
    </w:p>
    <w:p w14:paraId="689A18FD" w14:textId="77777777" w:rsidR="006D444B" w:rsidRPr="00437E55" w:rsidRDefault="006D444B" w:rsidP="006D444B">
      <w:pPr>
        <w:pStyle w:val="Header"/>
        <w:numPr>
          <w:ilvl w:val="0"/>
          <w:numId w:val="37"/>
        </w:numPr>
        <w:tabs>
          <w:tab w:val="clear" w:pos="4320"/>
          <w:tab w:val="clear" w:pos="8640"/>
          <w:tab w:val="left" w:pos="284"/>
          <w:tab w:val="center" w:pos="709"/>
          <w:tab w:val="right" w:pos="9072"/>
        </w:tabs>
        <w:jc w:val="both"/>
        <w:rPr>
          <w:sz w:val="22"/>
          <w:szCs w:val="22"/>
          <w:lang w:val="sr-Latn-RS" w:bidi="hr-HR"/>
        </w:rPr>
      </w:pPr>
      <w:r w:rsidRPr="00437E55">
        <w:rPr>
          <w:sz w:val="22"/>
          <w:szCs w:val="22"/>
          <w:lang w:val="sr-Latn-RS" w:bidi="hr-HR"/>
        </w:rPr>
        <w:t>lupanje srca (brzi ili nepravilni otkucaji srca) ili nevoljno drhtanje</w:t>
      </w:r>
    </w:p>
    <w:p w14:paraId="7ABD8317" w14:textId="46A05AFD" w:rsidR="006D444B" w:rsidRPr="00437E55" w:rsidRDefault="006D444B" w:rsidP="006D444B">
      <w:pPr>
        <w:pStyle w:val="Header"/>
        <w:numPr>
          <w:ilvl w:val="0"/>
          <w:numId w:val="37"/>
        </w:numPr>
        <w:tabs>
          <w:tab w:val="clear" w:pos="4320"/>
          <w:tab w:val="clear" w:pos="8640"/>
          <w:tab w:val="left" w:pos="284"/>
          <w:tab w:val="center" w:pos="709"/>
          <w:tab w:val="right" w:pos="9072"/>
        </w:tabs>
        <w:jc w:val="both"/>
        <w:rPr>
          <w:sz w:val="22"/>
          <w:szCs w:val="22"/>
          <w:lang w:val="sr-Latn-RS" w:bidi="hr-HR"/>
        </w:rPr>
      </w:pPr>
      <w:r w:rsidRPr="00437E55">
        <w:rPr>
          <w:sz w:val="22"/>
          <w:szCs w:val="22"/>
          <w:lang w:val="sr-Latn-RS" w:bidi="hr-HR"/>
        </w:rPr>
        <w:t xml:space="preserve">hiperaktivnost (izraziti nemir i </w:t>
      </w:r>
      <w:r w:rsidR="00A63385" w:rsidRPr="00437E55">
        <w:rPr>
          <w:sz w:val="22"/>
          <w:szCs w:val="22"/>
          <w:lang w:val="sr-Latn-RS" w:bidi="hr-HR"/>
        </w:rPr>
        <w:t>pokreti</w:t>
      </w:r>
      <w:r w:rsidRPr="00437E55">
        <w:rPr>
          <w:sz w:val="22"/>
          <w:szCs w:val="22"/>
          <w:lang w:val="sr-Latn-RS" w:bidi="hr-HR"/>
        </w:rPr>
        <w:t xml:space="preserve">) </w:t>
      </w:r>
    </w:p>
    <w:p w14:paraId="535AF9BF" w14:textId="77777777" w:rsidR="006D444B" w:rsidRPr="00437E55" w:rsidRDefault="006D444B" w:rsidP="006D444B">
      <w:pPr>
        <w:pStyle w:val="Header"/>
        <w:numPr>
          <w:ilvl w:val="0"/>
          <w:numId w:val="37"/>
        </w:numPr>
        <w:tabs>
          <w:tab w:val="clear" w:pos="4320"/>
          <w:tab w:val="clear" w:pos="8640"/>
          <w:tab w:val="left" w:pos="284"/>
          <w:tab w:val="center" w:pos="709"/>
          <w:tab w:val="right" w:pos="9072"/>
        </w:tabs>
        <w:jc w:val="both"/>
        <w:rPr>
          <w:sz w:val="22"/>
          <w:szCs w:val="22"/>
          <w:lang w:val="sr-Latn-RS" w:bidi="hr-HR"/>
        </w:rPr>
      </w:pPr>
      <w:r w:rsidRPr="00437E55">
        <w:rPr>
          <w:sz w:val="22"/>
          <w:szCs w:val="22"/>
          <w:lang w:val="sr-Latn-RS" w:bidi="hr-HR"/>
        </w:rPr>
        <w:t>slabost koja počinje u šakama i stopalima i širi se prema trupu.</w:t>
      </w:r>
    </w:p>
    <w:p w14:paraId="642BFFE8" w14:textId="77777777" w:rsidR="006D444B" w:rsidRPr="00437E55" w:rsidRDefault="006D444B" w:rsidP="006D444B">
      <w:pPr>
        <w:pStyle w:val="Header"/>
        <w:tabs>
          <w:tab w:val="left" w:pos="284"/>
        </w:tabs>
        <w:rPr>
          <w:sz w:val="22"/>
          <w:szCs w:val="22"/>
          <w:lang w:val="sr-Latn-RS" w:bidi="hr-HR"/>
        </w:rPr>
      </w:pPr>
    </w:p>
    <w:p w14:paraId="07055A3A" w14:textId="27311620" w:rsidR="006D444B" w:rsidRPr="00437E55" w:rsidRDefault="00F03641" w:rsidP="003E18D1">
      <w:pPr>
        <w:pStyle w:val="Header"/>
        <w:tabs>
          <w:tab w:val="left" w:pos="284"/>
        </w:tabs>
        <w:jc w:val="both"/>
        <w:rPr>
          <w:sz w:val="22"/>
          <w:szCs w:val="22"/>
          <w:lang w:val="sr-Latn-RS" w:bidi="hr-HR"/>
        </w:rPr>
      </w:pPr>
      <w:r w:rsidRPr="00437E55">
        <w:rPr>
          <w:b/>
          <w:sz w:val="22"/>
          <w:szCs w:val="22"/>
          <w:lang w:val="sr-Latn-RS" w:bidi="hr-HR"/>
        </w:rPr>
        <w:t xml:space="preserve">Ako </w:t>
      </w:r>
      <w:r w:rsidR="00CD2599" w:rsidRPr="00437E55">
        <w:rPr>
          <w:b/>
          <w:sz w:val="22"/>
          <w:szCs w:val="22"/>
          <w:lang w:val="sr-Latn-RS" w:bidi="hr-HR"/>
        </w:rPr>
        <w:t>Vi (ili Vaše dijete) dobijete</w:t>
      </w:r>
      <w:r w:rsidR="007B6865" w:rsidRPr="00437E55">
        <w:rPr>
          <w:b/>
          <w:sz w:val="22"/>
          <w:szCs w:val="22"/>
          <w:lang w:val="sr-Latn-RS" w:bidi="hr-HR"/>
        </w:rPr>
        <w:t xml:space="preserve"> </w:t>
      </w:r>
      <w:r w:rsidR="006D444B" w:rsidRPr="00437E55">
        <w:rPr>
          <w:b/>
          <w:sz w:val="22"/>
          <w:szCs w:val="22"/>
          <w:lang w:val="sr-Latn-RS" w:bidi="hr-HR"/>
        </w:rPr>
        <w:t>bilo koji simptom infekcije</w:t>
      </w:r>
      <w:r w:rsidR="006D444B" w:rsidRPr="00437E55">
        <w:rPr>
          <w:sz w:val="22"/>
          <w:szCs w:val="22"/>
          <w:lang w:val="sr-Latn-RS" w:bidi="hr-HR"/>
        </w:rPr>
        <w:t xml:space="preserve"> </w:t>
      </w:r>
      <w:r w:rsidR="006D444B" w:rsidRPr="00437E55">
        <w:rPr>
          <w:b/>
          <w:sz w:val="22"/>
          <w:szCs w:val="22"/>
          <w:lang w:val="sr-Latn-RS" w:bidi="hr-HR"/>
        </w:rPr>
        <w:t>i upale</w:t>
      </w:r>
      <w:r w:rsidR="006D444B" w:rsidRPr="00437E55">
        <w:rPr>
          <w:sz w:val="22"/>
          <w:szCs w:val="22"/>
          <w:lang w:val="sr-Latn-RS" w:bidi="hr-HR"/>
        </w:rPr>
        <w:t xml:space="preserve"> ili </w:t>
      </w:r>
      <w:r w:rsidRPr="00437E55">
        <w:rPr>
          <w:sz w:val="22"/>
          <w:szCs w:val="22"/>
          <w:lang w:val="sr-Latn-RS" w:bidi="hr-HR"/>
        </w:rPr>
        <w:t xml:space="preserve">ako </w:t>
      </w:r>
      <w:r w:rsidR="006D444B" w:rsidRPr="00437E55">
        <w:rPr>
          <w:sz w:val="22"/>
          <w:szCs w:val="22"/>
          <w:lang w:val="sr-Latn-RS" w:bidi="hr-HR"/>
        </w:rPr>
        <w:t>primijetite neki od navedenih simptoma:</w:t>
      </w:r>
    </w:p>
    <w:p w14:paraId="7363089B" w14:textId="212A8665" w:rsidR="006D444B" w:rsidRPr="00437E55" w:rsidRDefault="006D444B" w:rsidP="003E18D1">
      <w:pPr>
        <w:pStyle w:val="Header"/>
        <w:jc w:val="both"/>
        <w:rPr>
          <w:sz w:val="22"/>
          <w:szCs w:val="22"/>
          <w:lang w:val="sr-Latn-RS" w:bidi="hr-HR"/>
        </w:rPr>
      </w:pPr>
      <w:r w:rsidRPr="00437E55">
        <w:rPr>
          <w:sz w:val="22"/>
          <w:szCs w:val="22"/>
          <w:lang w:val="sr-Latn-RS" w:bidi="hr-HR"/>
        </w:rPr>
        <w:tab/>
      </w:r>
      <w:r w:rsidRPr="00437E55">
        <w:rPr>
          <w:b/>
          <w:sz w:val="22"/>
          <w:szCs w:val="22"/>
          <w:lang w:val="sr-Latn-RS" w:bidi="hr-HR"/>
        </w:rPr>
        <w:sym w:font="Symbol" w:char="F0AE"/>
      </w:r>
      <w:r w:rsidRPr="00437E55">
        <w:rPr>
          <w:b/>
          <w:sz w:val="22"/>
          <w:szCs w:val="22"/>
          <w:lang w:val="sr-Latn-RS" w:bidi="hr-HR"/>
        </w:rPr>
        <w:t xml:space="preserve"> Odmah obavijestite Vašeg ljekara</w:t>
      </w:r>
      <w:r w:rsidRPr="00437E55">
        <w:rPr>
          <w:sz w:val="22"/>
          <w:szCs w:val="22"/>
          <w:lang w:val="sr-Latn-RS" w:bidi="hr-HR"/>
        </w:rPr>
        <w:t>. Ne</w:t>
      </w:r>
      <w:r w:rsidR="00F03641" w:rsidRPr="00437E55">
        <w:rPr>
          <w:sz w:val="22"/>
          <w:szCs w:val="22"/>
          <w:lang w:val="sr-Latn-RS" w:bidi="hr-HR"/>
        </w:rPr>
        <w:t xml:space="preserve">mojte uzimati </w:t>
      </w:r>
      <w:r w:rsidRPr="00437E55">
        <w:rPr>
          <w:sz w:val="22"/>
          <w:szCs w:val="22"/>
          <w:lang w:val="sr-Latn-RS" w:bidi="hr-HR"/>
        </w:rPr>
        <w:t>druge ljekove za liječenje infekcije bez savjeta Vašeg ljekara.</w:t>
      </w:r>
    </w:p>
    <w:p w14:paraId="394E2296" w14:textId="77777777" w:rsidR="006D444B" w:rsidRPr="00437E55" w:rsidRDefault="006D444B" w:rsidP="006D444B">
      <w:pPr>
        <w:pStyle w:val="Header"/>
        <w:jc w:val="both"/>
        <w:rPr>
          <w:sz w:val="22"/>
          <w:szCs w:val="22"/>
          <w:lang w:val="sr-Latn-RS" w:bidi="hr-HR"/>
        </w:rPr>
      </w:pPr>
    </w:p>
    <w:p w14:paraId="0591AD23" w14:textId="77777777" w:rsidR="006D444B" w:rsidRPr="00437E55" w:rsidRDefault="006D444B" w:rsidP="006D444B">
      <w:pPr>
        <w:pStyle w:val="Header"/>
        <w:tabs>
          <w:tab w:val="left" w:pos="284"/>
        </w:tabs>
        <w:rPr>
          <w:b/>
          <w:sz w:val="22"/>
          <w:szCs w:val="22"/>
          <w:lang w:val="sr-Latn-RS" w:bidi="hr-HR"/>
        </w:rPr>
      </w:pPr>
      <w:r w:rsidRPr="00437E55">
        <w:rPr>
          <w:b/>
          <w:sz w:val="22"/>
          <w:szCs w:val="22"/>
          <w:lang w:val="sr-Latn-RS" w:bidi="hr-HR"/>
        </w:rPr>
        <w:t>Bol i ukočenost u zglobovima, problemi sa kostima</w:t>
      </w:r>
    </w:p>
    <w:p w14:paraId="18EF905D" w14:textId="67788E8D" w:rsidR="006D444B" w:rsidRPr="00437E55" w:rsidRDefault="006D444B" w:rsidP="006D444B">
      <w:pPr>
        <w:pStyle w:val="Header"/>
        <w:tabs>
          <w:tab w:val="left" w:pos="284"/>
        </w:tabs>
        <w:jc w:val="both"/>
        <w:rPr>
          <w:sz w:val="22"/>
          <w:szCs w:val="22"/>
          <w:lang w:val="sr-Latn-RS" w:bidi="hr-HR"/>
        </w:rPr>
      </w:pPr>
      <w:r w:rsidRPr="00437E55">
        <w:rPr>
          <w:sz w:val="22"/>
          <w:szCs w:val="22"/>
          <w:lang w:val="sr-Latn-RS" w:bidi="hr-HR"/>
        </w:rPr>
        <w:t xml:space="preserve">Kod </w:t>
      </w:r>
      <w:r w:rsidR="00F03641" w:rsidRPr="00437E55">
        <w:rPr>
          <w:sz w:val="22"/>
          <w:szCs w:val="22"/>
          <w:lang w:val="sr-Latn-RS" w:bidi="hr-HR"/>
        </w:rPr>
        <w:t xml:space="preserve">nekih </w:t>
      </w:r>
      <w:r w:rsidRPr="00437E55">
        <w:rPr>
          <w:sz w:val="22"/>
          <w:szCs w:val="22"/>
          <w:lang w:val="sr-Latn-RS" w:bidi="hr-HR"/>
        </w:rPr>
        <w:t xml:space="preserve">osoba koje </w:t>
      </w:r>
      <w:r w:rsidR="00F03641" w:rsidRPr="00437E55">
        <w:rPr>
          <w:sz w:val="22"/>
          <w:szCs w:val="22"/>
          <w:lang w:val="sr-Latn-RS" w:bidi="hr-HR"/>
        </w:rPr>
        <w:t xml:space="preserve">uzimaju </w:t>
      </w:r>
      <w:r w:rsidRPr="00437E55">
        <w:rPr>
          <w:sz w:val="22"/>
          <w:szCs w:val="22"/>
          <w:lang w:val="sr-Latn-RS" w:bidi="hr-HR"/>
        </w:rPr>
        <w:t xml:space="preserve">kombinovanu terapiju </w:t>
      </w:r>
      <w:r w:rsidR="007B6865" w:rsidRPr="00437E55">
        <w:rPr>
          <w:sz w:val="22"/>
          <w:szCs w:val="22"/>
          <w:lang w:val="sr-Latn-RS" w:bidi="hr-HR"/>
        </w:rPr>
        <w:t xml:space="preserve">za liječenje </w:t>
      </w:r>
      <w:r w:rsidRPr="00437E55">
        <w:rPr>
          <w:sz w:val="22"/>
          <w:szCs w:val="22"/>
          <w:lang w:val="sr-Latn-RS" w:bidi="hr-HR"/>
        </w:rPr>
        <w:t>HIV infekcije može doći do razvoja stanja koje se naziv</w:t>
      </w:r>
      <w:r w:rsidR="00F03641" w:rsidRPr="00437E55">
        <w:rPr>
          <w:sz w:val="22"/>
          <w:szCs w:val="22"/>
          <w:lang w:val="sr-Latn-RS" w:bidi="hr-HR"/>
        </w:rPr>
        <w:t xml:space="preserve">a </w:t>
      </w:r>
      <w:r w:rsidRPr="00437E55">
        <w:rPr>
          <w:i/>
          <w:sz w:val="22"/>
          <w:szCs w:val="22"/>
          <w:lang w:val="sr-Latn-RS" w:bidi="hr-HR"/>
        </w:rPr>
        <w:t>osteonekroza</w:t>
      </w:r>
      <w:r w:rsidRPr="00437E55">
        <w:rPr>
          <w:sz w:val="22"/>
          <w:szCs w:val="22"/>
          <w:lang w:val="sr-Latn-RS" w:bidi="hr-HR"/>
        </w:rPr>
        <w:t xml:space="preserve">. Kod </w:t>
      </w:r>
      <w:r w:rsidR="007B6865" w:rsidRPr="00437E55">
        <w:rPr>
          <w:sz w:val="22"/>
          <w:szCs w:val="22"/>
          <w:lang w:val="sr-Latn-RS" w:bidi="hr-HR"/>
        </w:rPr>
        <w:t>t</w:t>
      </w:r>
      <w:r w:rsidRPr="00437E55">
        <w:rPr>
          <w:sz w:val="22"/>
          <w:szCs w:val="22"/>
          <w:lang w:val="sr-Latn-RS" w:bidi="hr-HR"/>
        </w:rPr>
        <w:t xml:space="preserve">og stanja djelovi koštanog tkiva odumiru zbog smanjenog </w:t>
      </w:r>
      <w:r w:rsidR="007B6865" w:rsidRPr="00437E55">
        <w:rPr>
          <w:sz w:val="22"/>
          <w:szCs w:val="22"/>
          <w:lang w:val="sr-Latn-RS" w:bidi="hr-HR"/>
        </w:rPr>
        <w:t>dotoka krvi u kosti</w:t>
      </w:r>
      <w:r w:rsidRPr="00437E55">
        <w:rPr>
          <w:sz w:val="22"/>
          <w:szCs w:val="22"/>
          <w:lang w:val="sr-Latn-RS" w:bidi="hr-HR"/>
        </w:rPr>
        <w:t xml:space="preserve">. </w:t>
      </w:r>
      <w:r w:rsidR="00F03641" w:rsidRPr="00437E55">
        <w:rPr>
          <w:sz w:val="22"/>
          <w:szCs w:val="22"/>
          <w:lang w:val="sr-Latn-RS" w:bidi="hr-HR"/>
        </w:rPr>
        <w:t>Veća je vjerovatno</w:t>
      </w:r>
      <w:r w:rsidR="007B6865" w:rsidRPr="00437E55">
        <w:rPr>
          <w:sz w:val="22"/>
          <w:szCs w:val="22"/>
          <w:lang w:val="sr-Latn-RS" w:bidi="hr-HR"/>
        </w:rPr>
        <w:t>ć</w:t>
      </w:r>
      <w:r w:rsidR="00F03641" w:rsidRPr="00437E55">
        <w:rPr>
          <w:sz w:val="22"/>
          <w:szCs w:val="22"/>
          <w:lang w:val="sr-Latn-RS" w:bidi="hr-HR"/>
        </w:rPr>
        <w:t xml:space="preserve">a da će doći do ovog stanja </w:t>
      </w:r>
      <w:r w:rsidRPr="00437E55">
        <w:rPr>
          <w:sz w:val="22"/>
          <w:szCs w:val="22"/>
          <w:lang w:val="sr-Latn-RS" w:bidi="hr-HR"/>
        </w:rPr>
        <w:t>u slučaju:</w:t>
      </w:r>
    </w:p>
    <w:p w14:paraId="39820804" w14:textId="77777777" w:rsidR="006D444B" w:rsidRPr="00437E55" w:rsidRDefault="006D444B" w:rsidP="006D444B">
      <w:pPr>
        <w:pStyle w:val="Header"/>
        <w:numPr>
          <w:ilvl w:val="0"/>
          <w:numId w:val="38"/>
        </w:numPr>
        <w:tabs>
          <w:tab w:val="clear" w:pos="4320"/>
          <w:tab w:val="clear" w:pos="8640"/>
          <w:tab w:val="left" w:pos="284"/>
          <w:tab w:val="center" w:pos="709"/>
          <w:tab w:val="right" w:pos="9072"/>
        </w:tabs>
        <w:jc w:val="both"/>
        <w:rPr>
          <w:sz w:val="22"/>
          <w:szCs w:val="22"/>
          <w:lang w:val="sr-Latn-RS" w:bidi="hr-HR"/>
        </w:rPr>
      </w:pPr>
      <w:r w:rsidRPr="00437E55">
        <w:rPr>
          <w:sz w:val="22"/>
          <w:szCs w:val="22"/>
          <w:lang w:val="sr-Latn-RS" w:bidi="hr-HR"/>
        </w:rPr>
        <w:t>dugotrajne primjene kombinovane terapije</w:t>
      </w:r>
    </w:p>
    <w:p w14:paraId="4C7A5F30" w14:textId="77777777" w:rsidR="006D444B" w:rsidRPr="00437E55" w:rsidRDefault="006D444B" w:rsidP="006D444B">
      <w:pPr>
        <w:pStyle w:val="Header"/>
        <w:numPr>
          <w:ilvl w:val="0"/>
          <w:numId w:val="38"/>
        </w:numPr>
        <w:tabs>
          <w:tab w:val="clear" w:pos="4320"/>
          <w:tab w:val="clear" w:pos="8640"/>
          <w:tab w:val="left" w:pos="284"/>
          <w:tab w:val="center" w:pos="709"/>
          <w:tab w:val="right" w:pos="9072"/>
        </w:tabs>
        <w:jc w:val="both"/>
        <w:rPr>
          <w:sz w:val="22"/>
          <w:szCs w:val="22"/>
          <w:lang w:val="sr-Latn-RS" w:bidi="hr-HR"/>
        </w:rPr>
      </w:pPr>
      <w:r w:rsidRPr="00437E55">
        <w:rPr>
          <w:sz w:val="22"/>
          <w:szCs w:val="22"/>
          <w:lang w:val="sr-Latn-RS" w:bidi="hr-HR"/>
        </w:rPr>
        <w:t>istovremene primjene ljekova protiv upale koji se nazivaju kortikosteroidi</w:t>
      </w:r>
    </w:p>
    <w:p w14:paraId="0DA29732" w14:textId="77777777" w:rsidR="006D444B" w:rsidRPr="00437E55" w:rsidRDefault="006D444B" w:rsidP="006D444B">
      <w:pPr>
        <w:pStyle w:val="Header"/>
        <w:numPr>
          <w:ilvl w:val="0"/>
          <w:numId w:val="38"/>
        </w:numPr>
        <w:tabs>
          <w:tab w:val="clear" w:pos="4320"/>
          <w:tab w:val="clear" w:pos="8640"/>
          <w:tab w:val="left" w:pos="284"/>
          <w:tab w:val="center" w:pos="709"/>
          <w:tab w:val="right" w:pos="9072"/>
        </w:tabs>
        <w:jc w:val="both"/>
        <w:rPr>
          <w:sz w:val="22"/>
          <w:szCs w:val="22"/>
          <w:lang w:val="sr-Latn-RS" w:bidi="hr-HR"/>
        </w:rPr>
      </w:pPr>
      <w:r w:rsidRPr="00437E55">
        <w:rPr>
          <w:sz w:val="22"/>
          <w:szCs w:val="22"/>
          <w:lang w:val="sr-Latn-RS" w:bidi="hr-HR"/>
        </w:rPr>
        <w:t>konzumiranja alkohola</w:t>
      </w:r>
    </w:p>
    <w:p w14:paraId="318F1C14" w14:textId="77777777" w:rsidR="006D444B" w:rsidRPr="00437E55" w:rsidRDefault="006D444B" w:rsidP="006D444B">
      <w:pPr>
        <w:pStyle w:val="Header"/>
        <w:numPr>
          <w:ilvl w:val="0"/>
          <w:numId w:val="38"/>
        </w:numPr>
        <w:tabs>
          <w:tab w:val="clear" w:pos="4320"/>
          <w:tab w:val="clear" w:pos="8640"/>
          <w:tab w:val="left" w:pos="284"/>
          <w:tab w:val="center" w:pos="709"/>
          <w:tab w:val="right" w:pos="9072"/>
        </w:tabs>
        <w:jc w:val="both"/>
        <w:rPr>
          <w:sz w:val="22"/>
          <w:szCs w:val="22"/>
          <w:lang w:val="sr-Latn-RS" w:bidi="hr-HR"/>
        </w:rPr>
      </w:pPr>
      <w:r w:rsidRPr="00437E55">
        <w:rPr>
          <w:sz w:val="22"/>
          <w:szCs w:val="22"/>
          <w:lang w:val="sr-Latn-RS" w:bidi="hr-HR"/>
        </w:rPr>
        <w:t>veoma oslabljenog imunog sistema</w:t>
      </w:r>
    </w:p>
    <w:p w14:paraId="5A34E69C" w14:textId="17019ACE" w:rsidR="006D444B" w:rsidRPr="00437E55" w:rsidRDefault="006D444B" w:rsidP="006D444B">
      <w:pPr>
        <w:pStyle w:val="Header"/>
        <w:numPr>
          <w:ilvl w:val="0"/>
          <w:numId w:val="38"/>
        </w:numPr>
        <w:tabs>
          <w:tab w:val="clear" w:pos="4320"/>
          <w:tab w:val="clear" w:pos="8640"/>
          <w:tab w:val="left" w:pos="284"/>
          <w:tab w:val="center" w:pos="709"/>
          <w:tab w:val="right" w:pos="9072"/>
        </w:tabs>
        <w:jc w:val="both"/>
        <w:rPr>
          <w:sz w:val="22"/>
          <w:szCs w:val="22"/>
          <w:lang w:val="sr-Latn-RS" w:bidi="hr-HR"/>
        </w:rPr>
      </w:pPr>
      <w:r w:rsidRPr="00437E55">
        <w:rPr>
          <w:sz w:val="22"/>
          <w:szCs w:val="22"/>
          <w:lang w:val="sr-Latn-RS" w:bidi="hr-HR"/>
        </w:rPr>
        <w:t xml:space="preserve">prekomjerne tjelesne </w:t>
      </w:r>
      <w:r w:rsidR="007B6865" w:rsidRPr="00437E55">
        <w:rPr>
          <w:sz w:val="22"/>
          <w:szCs w:val="22"/>
          <w:lang w:val="sr-Latn-RS" w:bidi="hr-HR"/>
        </w:rPr>
        <w:t>težin</w:t>
      </w:r>
      <w:r w:rsidRPr="00437E55">
        <w:rPr>
          <w:sz w:val="22"/>
          <w:szCs w:val="22"/>
          <w:lang w:val="sr-Latn-RS" w:bidi="hr-HR"/>
        </w:rPr>
        <w:t>e.</w:t>
      </w:r>
    </w:p>
    <w:p w14:paraId="3A7FC31E" w14:textId="77777777" w:rsidR="006D444B" w:rsidRPr="00437E55" w:rsidRDefault="006D444B" w:rsidP="006D444B">
      <w:pPr>
        <w:pStyle w:val="Header"/>
        <w:tabs>
          <w:tab w:val="left" w:pos="284"/>
        </w:tabs>
        <w:ind w:left="360"/>
        <w:rPr>
          <w:sz w:val="22"/>
          <w:szCs w:val="22"/>
          <w:lang w:val="sr-Latn-RS" w:bidi="hr-HR"/>
        </w:rPr>
      </w:pPr>
    </w:p>
    <w:p w14:paraId="526D2493" w14:textId="77777777" w:rsidR="006D444B" w:rsidRPr="00437E55" w:rsidRDefault="006D444B" w:rsidP="006D444B">
      <w:pPr>
        <w:pStyle w:val="Header"/>
        <w:tabs>
          <w:tab w:val="left" w:pos="284"/>
        </w:tabs>
        <w:rPr>
          <w:b/>
          <w:sz w:val="22"/>
          <w:szCs w:val="22"/>
          <w:lang w:val="sr-Latn-RS" w:bidi="hr-HR"/>
        </w:rPr>
      </w:pPr>
      <w:r w:rsidRPr="00437E55">
        <w:rPr>
          <w:b/>
          <w:sz w:val="22"/>
          <w:szCs w:val="22"/>
          <w:lang w:val="sr-Latn-RS" w:bidi="hr-HR"/>
        </w:rPr>
        <w:t>Znaci osteonekroze uključuju:</w:t>
      </w:r>
    </w:p>
    <w:p w14:paraId="4020EA9A" w14:textId="77777777" w:rsidR="006D444B" w:rsidRPr="00437E55" w:rsidRDefault="006D444B" w:rsidP="006D444B">
      <w:pPr>
        <w:pStyle w:val="Header"/>
        <w:numPr>
          <w:ilvl w:val="0"/>
          <w:numId w:val="39"/>
        </w:numPr>
        <w:tabs>
          <w:tab w:val="clear" w:pos="4320"/>
          <w:tab w:val="clear" w:pos="8640"/>
          <w:tab w:val="left" w:pos="284"/>
          <w:tab w:val="center" w:pos="709"/>
          <w:tab w:val="right" w:pos="9072"/>
        </w:tabs>
        <w:jc w:val="both"/>
        <w:rPr>
          <w:sz w:val="22"/>
          <w:szCs w:val="22"/>
          <w:lang w:val="sr-Latn-RS" w:bidi="hr-HR"/>
        </w:rPr>
      </w:pPr>
      <w:r w:rsidRPr="00437E55">
        <w:rPr>
          <w:sz w:val="22"/>
          <w:szCs w:val="22"/>
          <w:lang w:val="sr-Latn-RS" w:bidi="hr-HR"/>
        </w:rPr>
        <w:t>ukočenost zglobova</w:t>
      </w:r>
    </w:p>
    <w:p w14:paraId="49D4EF8F" w14:textId="77777777" w:rsidR="006D444B" w:rsidRPr="00437E55" w:rsidRDefault="006D444B" w:rsidP="006D444B">
      <w:pPr>
        <w:pStyle w:val="Header"/>
        <w:numPr>
          <w:ilvl w:val="0"/>
          <w:numId w:val="39"/>
        </w:numPr>
        <w:tabs>
          <w:tab w:val="clear" w:pos="4320"/>
          <w:tab w:val="clear" w:pos="8640"/>
          <w:tab w:val="left" w:pos="284"/>
          <w:tab w:val="center" w:pos="709"/>
          <w:tab w:val="right" w:pos="9072"/>
        </w:tabs>
        <w:jc w:val="both"/>
        <w:rPr>
          <w:sz w:val="22"/>
          <w:szCs w:val="22"/>
          <w:lang w:val="sr-Latn-RS" w:bidi="hr-HR"/>
        </w:rPr>
      </w:pPr>
      <w:r w:rsidRPr="00437E55">
        <w:rPr>
          <w:sz w:val="22"/>
          <w:szCs w:val="22"/>
          <w:lang w:val="sr-Latn-RS" w:bidi="hr-HR"/>
        </w:rPr>
        <w:t>grčeve i bolove u zglobovima (posebno u kuku, koljenu ili ramenu)</w:t>
      </w:r>
    </w:p>
    <w:p w14:paraId="08F72415" w14:textId="77777777" w:rsidR="006D444B" w:rsidRPr="00437E55" w:rsidRDefault="006D444B" w:rsidP="006D444B">
      <w:pPr>
        <w:pStyle w:val="Header"/>
        <w:numPr>
          <w:ilvl w:val="0"/>
          <w:numId w:val="39"/>
        </w:numPr>
        <w:tabs>
          <w:tab w:val="clear" w:pos="4320"/>
          <w:tab w:val="clear" w:pos="8640"/>
          <w:tab w:val="left" w:pos="284"/>
          <w:tab w:val="center" w:pos="709"/>
          <w:tab w:val="right" w:pos="9072"/>
        </w:tabs>
        <w:jc w:val="both"/>
        <w:rPr>
          <w:sz w:val="22"/>
          <w:szCs w:val="22"/>
          <w:lang w:val="sr-Latn-RS" w:bidi="hr-HR"/>
        </w:rPr>
      </w:pPr>
      <w:r w:rsidRPr="00437E55">
        <w:rPr>
          <w:sz w:val="22"/>
          <w:szCs w:val="22"/>
          <w:lang w:val="sr-Latn-RS" w:bidi="hr-HR"/>
        </w:rPr>
        <w:t>otežano kretanje.</w:t>
      </w:r>
    </w:p>
    <w:p w14:paraId="63831861" w14:textId="77777777" w:rsidR="00F03641" w:rsidRPr="00437E55" w:rsidRDefault="00F03641" w:rsidP="006D444B">
      <w:pPr>
        <w:pStyle w:val="Header"/>
        <w:tabs>
          <w:tab w:val="left" w:pos="284"/>
        </w:tabs>
        <w:rPr>
          <w:sz w:val="22"/>
          <w:szCs w:val="22"/>
          <w:lang w:val="sr-Latn-RS" w:bidi="hr-HR"/>
        </w:rPr>
      </w:pPr>
    </w:p>
    <w:p w14:paraId="0C2FF906" w14:textId="339C93AC" w:rsidR="006D444B" w:rsidRPr="00437E55" w:rsidRDefault="00F03641" w:rsidP="006D444B">
      <w:pPr>
        <w:pStyle w:val="Header"/>
        <w:tabs>
          <w:tab w:val="left" w:pos="284"/>
        </w:tabs>
        <w:rPr>
          <w:sz w:val="22"/>
          <w:szCs w:val="22"/>
          <w:lang w:val="sr-Latn-RS" w:bidi="hr-HR"/>
        </w:rPr>
      </w:pPr>
      <w:r w:rsidRPr="00437E55">
        <w:rPr>
          <w:sz w:val="22"/>
          <w:szCs w:val="22"/>
          <w:lang w:val="sr-Latn-RS" w:bidi="hr-HR"/>
        </w:rPr>
        <w:t xml:space="preserve">Ako </w:t>
      </w:r>
      <w:r w:rsidR="006D444B" w:rsidRPr="00437E55">
        <w:rPr>
          <w:sz w:val="22"/>
          <w:szCs w:val="22"/>
          <w:lang w:val="sr-Latn-RS" w:bidi="hr-HR"/>
        </w:rPr>
        <w:t>primijetite bilo koji od navedenih simptoma:</w:t>
      </w:r>
    </w:p>
    <w:p w14:paraId="277101EB" w14:textId="77777777" w:rsidR="006D444B" w:rsidRPr="00437E55" w:rsidRDefault="006D444B" w:rsidP="006D444B">
      <w:pPr>
        <w:pStyle w:val="Header"/>
        <w:numPr>
          <w:ilvl w:val="0"/>
          <w:numId w:val="40"/>
        </w:numPr>
        <w:tabs>
          <w:tab w:val="clear" w:pos="4320"/>
          <w:tab w:val="clear" w:pos="8640"/>
          <w:tab w:val="center" w:pos="709"/>
          <w:tab w:val="right" w:pos="9072"/>
        </w:tabs>
        <w:jc w:val="both"/>
        <w:rPr>
          <w:sz w:val="22"/>
          <w:szCs w:val="22"/>
          <w:lang w:val="sr-Latn-RS" w:bidi="hr-HR"/>
        </w:rPr>
      </w:pPr>
      <w:r w:rsidRPr="00437E55">
        <w:rPr>
          <w:b/>
          <w:sz w:val="22"/>
          <w:szCs w:val="22"/>
          <w:lang w:val="sr-Latn-RS" w:bidi="hr-HR"/>
        </w:rPr>
        <w:t>Obavijestite Vašeg ljekara.</w:t>
      </w:r>
    </w:p>
    <w:p w14:paraId="35636AB1" w14:textId="77777777" w:rsidR="006D5C11" w:rsidRPr="00437E55" w:rsidRDefault="006D5C11" w:rsidP="00125236">
      <w:pPr>
        <w:pStyle w:val="NoSpacing"/>
        <w:jc w:val="both"/>
        <w:rPr>
          <w:rFonts w:eastAsia="Calibri"/>
          <w:spacing w:val="-5"/>
          <w:sz w:val="22"/>
          <w:szCs w:val="22"/>
          <w:u w:val="single"/>
          <w:lang w:val="sr-Latn-RS"/>
        </w:rPr>
      </w:pPr>
    </w:p>
    <w:p w14:paraId="5303B06D" w14:textId="18DA083A" w:rsidR="00786F8D" w:rsidRPr="00437E55" w:rsidRDefault="00F03641" w:rsidP="00786F8D">
      <w:pPr>
        <w:pStyle w:val="NoSpacing"/>
        <w:jc w:val="both"/>
        <w:rPr>
          <w:rFonts w:eastAsia="Calibri"/>
          <w:b/>
          <w:bCs/>
          <w:spacing w:val="-5"/>
          <w:sz w:val="22"/>
          <w:szCs w:val="22"/>
          <w:lang w:val="sr-Latn-RS"/>
        </w:rPr>
      </w:pPr>
      <w:r w:rsidRPr="00437E55">
        <w:rPr>
          <w:rFonts w:eastAsia="Calibri"/>
          <w:b/>
          <w:bCs/>
          <w:spacing w:val="-5"/>
          <w:sz w:val="22"/>
          <w:szCs w:val="22"/>
          <w:lang w:val="sr-Latn-RS"/>
        </w:rPr>
        <w:lastRenderedPageBreak/>
        <w:t>Uticaj</w:t>
      </w:r>
      <w:r w:rsidR="00786F8D" w:rsidRPr="00437E55">
        <w:rPr>
          <w:rFonts w:eastAsia="Calibri"/>
          <w:b/>
          <w:bCs/>
          <w:spacing w:val="-5"/>
          <w:sz w:val="22"/>
          <w:szCs w:val="22"/>
          <w:lang w:val="sr-Latn-RS"/>
        </w:rPr>
        <w:t xml:space="preserve"> na tjelesnu težinu, lipide u krvi i glukozu u krvi</w:t>
      </w:r>
    </w:p>
    <w:p w14:paraId="31FC9562" w14:textId="5D113D9C" w:rsidR="00786F8D" w:rsidRPr="00437E55" w:rsidRDefault="00786F8D" w:rsidP="00F03641">
      <w:pPr>
        <w:pStyle w:val="NoSpacing"/>
        <w:jc w:val="both"/>
        <w:rPr>
          <w:rFonts w:eastAsia="Calibri"/>
          <w:spacing w:val="-5"/>
          <w:sz w:val="22"/>
          <w:szCs w:val="22"/>
          <w:highlight w:val="yellow"/>
          <w:lang w:val="sr-Latn-RS"/>
        </w:rPr>
      </w:pPr>
      <w:r w:rsidRPr="00437E55">
        <w:rPr>
          <w:rFonts w:eastAsia="Calibri"/>
          <w:spacing w:val="-5"/>
          <w:sz w:val="22"/>
          <w:szCs w:val="22"/>
          <w:lang w:val="sr-Latn-RS"/>
        </w:rPr>
        <w:t>Tokom primjene terapije za</w:t>
      </w:r>
      <w:r w:rsidR="007B6865" w:rsidRPr="00437E55">
        <w:rPr>
          <w:rFonts w:eastAsia="Calibri"/>
          <w:spacing w:val="-5"/>
          <w:sz w:val="22"/>
          <w:szCs w:val="22"/>
          <w:lang w:val="sr-Latn-RS"/>
        </w:rPr>
        <w:t xml:space="preserve"> liječenje</w:t>
      </w:r>
      <w:r w:rsidRPr="00437E55">
        <w:rPr>
          <w:rFonts w:eastAsia="Calibri"/>
          <w:spacing w:val="-5"/>
          <w:sz w:val="22"/>
          <w:szCs w:val="22"/>
          <w:lang w:val="sr-Latn-RS"/>
        </w:rPr>
        <w:t xml:space="preserve"> HIV infekcij</w:t>
      </w:r>
      <w:r w:rsidR="007B6865" w:rsidRPr="00437E55">
        <w:rPr>
          <w:rFonts w:eastAsia="Calibri"/>
          <w:spacing w:val="-5"/>
          <w:sz w:val="22"/>
          <w:szCs w:val="22"/>
          <w:lang w:val="sr-Latn-RS"/>
        </w:rPr>
        <w:t>e</w:t>
      </w:r>
      <w:r w:rsidRPr="00437E55">
        <w:rPr>
          <w:rFonts w:eastAsia="Calibri"/>
          <w:spacing w:val="-5"/>
          <w:sz w:val="22"/>
          <w:szCs w:val="22"/>
          <w:lang w:val="sr-Latn-RS"/>
        </w:rPr>
        <w:t xml:space="preserve"> može doći do porasta tjelesne težine i nivoa lipida</w:t>
      </w:r>
      <w:r w:rsidR="00F03641" w:rsidRPr="00437E55">
        <w:rPr>
          <w:rFonts w:eastAsia="Calibri"/>
          <w:spacing w:val="-5"/>
          <w:sz w:val="22"/>
          <w:szCs w:val="22"/>
          <w:lang w:val="sr-Latn-RS"/>
        </w:rPr>
        <w:t xml:space="preserve"> </w:t>
      </w:r>
      <w:r w:rsidRPr="00437E55">
        <w:rPr>
          <w:rFonts w:eastAsia="Calibri"/>
          <w:spacing w:val="-5"/>
          <w:sz w:val="22"/>
          <w:szCs w:val="22"/>
          <w:lang w:val="sr-Latn-RS"/>
        </w:rPr>
        <w:t>(masnoća) i glukoze (šećera) u krvi. To je dijelom povezano s poboljšanjem zdravstvenog stanja i</w:t>
      </w:r>
      <w:r w:rsidR="00F03641" w:rsidRPr="00437E55">
        <w:rPr>
          <w:rFonts w:eastAsia="Calibri"/>
          <w:spacing w:val="-5"/>
          <w:sz w:val="22"/>
          <w:szCs w:val="22"/>
          <w:lang w:val="sr-Latn-RS"/>
        </w:rPr>
        <w:t xml:space="preserve"> </w:t>
      </w:r>
      <w:r w:rsidRPr="00437E55">
        <w:rPr>
          <w:rFonts w:eastAsia="Calibri"/>
          <w:spacing w:val="-5"/>
          <w:sz w:val="22"/>
          <w:szCs w:val="22"/>
          <w:lang w:val="sr-Latn-RS"/>
        </w:rPr>
        <w:t>načinom života, a ponekad i sa samim ljekovima za HIV infekciju. Ljekar će izvršiti pretrage kako</w:t>
      </w:r>
      <w:r w:rsidR="00F03641" w:rsidRPr="00437E55">
        <w:rPr>
          <w:rFonts w:eastAsia="Calibri"/>
          <w:spacing w:val="-5"/>
          <w:sz w:val="22"/>
          <w:szCs w:val="22"/>
          <w:lang w:val="sr-Latn-RS"/>
        </w:rPr>
        <w:t xml:space="preserve"> </w:t>
      </w:r>
      <w:r w:rsidRPr="00437E55">
        <w:rPr>
          <w:rFonts w:eastAsia="Calibri"/>
          <w:spacing w:val="-5"/>
          <w:sz w:val="22"/>
          <w:szCs w:val="22"/>
          <w:lang w:val="sr-Latn-RS"/>
        </w:rPr>
        <w:t>bi utvrdio da li je došlo do takvih promjena.</w:t>
      </w:r>
    </w:p>
    <w:p w14:paraId="6CC3F9DF" w14:textId="77777777" w:rsidR="00786F8D" w:rsidRPr="00437E55" w:rsidRDefault="00786F8D" w:rsidP="00A031D1">
      <w:pPr>
        <w:pStyle w:val="NoSpacing"/>
        <w:jc w:val="both"/>
        <w:rPr>
          <w:rFonts w:eastAsia="Calibri"/>
          <w:spacing w:val="-5"/>
          <w:sz w:val="22"/>
          <w:szCs w:val="22"/>
          <w:highlight w:val="yellow"/>
          <w:u w:val="single"/>
          <w:lang w:val="sr-Latn-RS"/>
        </w:rPr>
      </w:pPr>
    </w:p>
    <w:p w14:paraId="345832CC" w14:textId="41FB9D07" w:rsidR="00A031D1" w:rsidRPr="00437E55" w:rsidRDefault="00A031D1" w:rsidP="00A031D1">
      <w:pPr>
        <w:pStyle w:val="NoSpacing"/>
        <w:jc w:val="both"/>
        <w:rPr>
          <w:rFonts w:eastAsia="Calibri"/>
          <w:spacing w:val="-5"/>
          <w:sz w:val="22"/>
          <w:szCs w:val="22"/>
          <w:u w:val="single"/>
          <w:lang w:val="sr-Latn-RS"/>
        </w:rPr>
      </w:pPr>
      <w:r w:rsidRPr="00437E55">
        <w:rPr>
          <w:rFonts w:eastAsia="Calibri"/>
          <w:spacing w:val="-5"/>
          <w:sz w:val="22"/>
          <w:szCs w:val="22"/>
          <w:u w:val="single"/>
          <w:lang w:val="sr-Latn-RS"/>
        </w:rPr>
        <w:t>Prijavljivanje sumnji na neželjena dejstva</w:t>
      </w:r>
    </w:p>
    <w:p w14:paraId="36A18F0E" w14:textId="77777777" w:rsidR="00A031D1" w:rsidRPr="00437E55" w:rsidRDefault="00A031D1" w:rsidP="00A031D1">
      <w:pPr>
        <w:pStyle w:val="NoSpacing"/>
        <w:rPr>
          <w:rFonts w:eastAsia="Calibri"/>
          <w:spacing w:val="-5"/>
          <w:sz w:val="22"/>
          <w:szCs w:val="22"/>
          <w:u w:val="single"/>
          <w:lang w:val="sr-Latn-RS"/>
        </w:rPr>
      </w:pPr>
    </w:p>
    <w:p w14:paraId="6EF9E8D8" w14:textId="77777777" w:rsidR="00A031D1" w:rsidRPr="00437E55" w:rsidRDefault="00A031D1" w:rsidP="00A031D1">
      <w:pPr>
        <w:pStyle w:val="NoSpacing"/>
        <w:jc w:val="both"/>
        <w:rPr>
          <w:rFonts w:eastAsia="Calibri"/>
          <w:sz w:val="22"/>
          <w:szCs w:val="22"/>
          <w:lang w:val="sr-Latn-RS"/>
        </w:rPr>
      </w:pPr>
      <w:r w:rsidRPr="00437E55">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437E55">
        <w:rPr>
          <w:rFonts w:eastAsia="Calibri"/>
          <w:spacing w:val="-4"/>
          <w:sz w:val="22"/>
          <w:szCs w:val="22"/>
          <w:lang w:val="sr-Latn-RS"/>
        </w:rPr>
        <w:t>.</w:t>
      </w:r>
      <w:r w:rsidRPr="00437E55">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0466A1BB" w14:textId="77777777" w:rsidR="00A031D1" w:rsidRPr="00437E55" w:rsidRDefault="00A031D1" w:rsidP="00A031D1">
      <w:pPr>
        <w:pStyle w:val="NoSpacing"/>
        <w:jc w:val="both"/>
        <w:rPr>
          <w:rFonts w:eastAsia="Calibri"/>
          <w:sz w:val="22"/>
          <w:szCs w:val="22"/>
          <w:lang w:val="sr-Latn-RS"/>
        </w:rPr>
      </w:pPr>
    </w:p>
    <w:p w14:paraId="70572EC4" w14:textId="77777777" w:rsidR="00A031D1" w:rsidRPr="00437E55" w:rsidRDefault="00A031D1" w:rsidP="00A031D1">
      <w:pPr>
        <w:rPr>
          <w:sz w:val="22"/>
          <w:szCs w:val="22"/>
          <w:lang w:val="sr-Latn-RS"/>
        </w:rPr>
      </w:pPr>
      <w:r w:rsidRPr="00437E55">
        <w:rPr>
          <w:sz w:val="22"/>
          <w:szCs w:val="22"/>
          <w:lang w:val="sr-Latn-RS"/>
        </w:rPr>
        <w:t xml:space="preserve">Institut za ljekove i medicinska sredstva </w:t>
      </w:r>
    </w:p>
    <w:p w14:paraId="5BA9F902" w14:textId="77777777" w:rsidR="00A031D1" w:rsidRPr="00437E55" w:rsidRDefault="00A031D1" w:rsidP="00A031D1">
      <w:pPr>
        <w:rPr>
          <w:sz w:val="22"/>
          <w:szCs w:val="22"/>
          <w:lang w:val="sr-Latn-RS"/>
        </w:rPr>
      </w:pPr>
      <w:r w:rsidRPr="00437E55">
        <w:rPr>
          <w:sz w:val="22"/>
          <w:szCs w:val="22"/>
          <w:lang w:val="sr-Latn-RS"/>
        </w:rPr>
        <w:t>Odjeljenje za farmakovigilancu</w:t>
      </w:r>
    </w:p>
    <w:p w14:paraId="22C29978" w14:textId="77777777" w:rsidR="00A031D1" w:rsidRPr="00437E55" w:rsidRDefault="00A031D1" w:rsidP="00A031D1">
      <w:pPr>
        <w:rPr>
          <w:sz w:val="22"/>
          <w:szCs w:val="22"/>
          <w:lang w:val="sr-Latn-RS"/>
        </w:rPr>
      </w:pPr>
      <w:r w:rsidRPr="00437E55">
        <w:rPr>
          <w:sz w:val="22"/>
          <w:szCs w:val="22"/>
          <w:lang w:val="sr-Latn-RS"/>
        </w:rPr>
        <w:t>Bulevar Ivana Crnojevića 64a, 81000 Podgorica</w:t>
      </w:r>
    </w:p>
    <w:p w14:paraId="1E865EF9" w14:textId="77777777" w:rsidR="00A031D1" w:rsidRPr="00437E55" w:rsidRDefault="00A031D1" w:rsidP="00A031D1">
      <w:pPr>
        <w:rPr>
          <w:sz w:val="22"/>
          <w:szCs w:val="22"/>
          <w:lang w:val="sr-Latn-RS"/>
        </w:rPr>
      </w:pPr>
    </w:p>
    <w:p w14:paraId="23F629C9" w14:textId="77777777" w:rsidR="00A031D1" w:rsidRPr="00437E55" w:rsidRDefault="00A031D1" w:rsidP="00A031D1">
      <w:pPr>
        <w:rPr>
          <w:sz w:val="22"/>
          <w:szCs w:val="22"/>
          <w:lang w:val="sr-Latn-RS"/>
        </w:rPr>
      </w:pPr>
      <w:r w:rsidRPr="00437E55">
        <w:rPr>
          <w:sz w:val="22"/>
          <w:szCs w:val="22"/>
          <w:lang w:val="sr-Latn-RS"/>
        </w:rPr>
        <w:t>tel: +382 (0) 20 310 280</w:t>
      </w:r>
    </w:p>
    <w:p w14:paraId="35ADC7C1" w14:textId="77777777" w:rsidR="00A031D1" w:rsidRPr="00437E55" w:rsidRDefault="00A031D1" w:rsidP="00A031D1">
      <w:pPr>
        <w:rPr>
          <w:sz w:val="22"/>
          <w:szCs w:val="22"/>
          <w:lang w:val="sr-Latn-RS"/>
        </w:rPr>
      </w:pPr>
      <w:r w:rsidRPr="00437E55">
        <w:rPr>
          <w:sz w:val="22"/>
          <w:szCs w:val="22"/>
          <w:lang w:val="sr-Latn-RS"/>
        </w:rPr>
        <w:t>fax: +382 (0) 20 310 581</w:t>
      </w:r>
    </w:p>
    <w:p w14:paraId="66D518BE" w14:textId="77777777" w:rsidR="00A031D1" w:rsidRPr="00437E55" w:rsidRDefault="00A031D1" w:rsidP="00A031D1">
      <w:pPr>
        <w:rPr>
          <w:sz w:val="22"/>
          <w:szCs w:val="22"/>
          <w:lang w:val="sr-Latn-RS"/>
        </w:rPr>
      </w:pPr>
      <w:hyperlink r:id="rId11" w:history="1">
        <w:r w:rsidRPr="00437E55">
          <w:rPr>
            <w:rStyle w:val="Hyperlink"/>
            <w:sz w:val="22"/>
            <w:szCs w:val="22"/>
            <w:lang w:val="sr-Latn-RS"/>
          </w:rPr>
          <w:t>www.cinmed.me</w:t>
        </w:r>
      </w:hyperlink>
      <w:r w:rsidRPr="00437E55">
        <w:rPr>
          <w:sz w:val="22"/>
          <w:szCs w:val="22"/>
          <w:lang w:val="sr-Latn-RS"/>
        </w:rPr>
        <w:t xml:space="preserve"> </w:t>
      </w:r>
    </w:p>
    <w:p w14:paraId="182324DE" w14:textId="77777777" w:rsidR="00A031D1" w:rsidRPr="00437E55" w:rsidRDefault="00A031D1" w:rsidP="00A031D1">
      <w:pPr>
        <w:rPr>
          <w:sz w:val="22"/>
          <w:szCs w:val="22"/>
          <w:lang w:val="sr-Latn-RS"/>
        </w:rPr>
      </w:pPr>
      <w:hyperlink r:id="rId12" w:history="1">
        <w:r w:rsidRPr="00437E55">
          <w:rPr>
            <w:rStyle w:val="Hyperlink"/>
            <w:sz w:val="22"/>
            <w:szCs w:val="22"/>
            <w:lang w:val="sr-Latn-RS"/>
          </w:rPr>
          <w:t>nezeljenadejstva@cinmed.me</w:t>
        </w:r>
      </w:hyperlink>
      <w:r w:rsidRPr="00437E55">
        <w:rPr>
          <w:sz w:val="22"/>
          <w:szCs w:val="22"/>
          <w:lang w:val="sr-Latn-RS"/>
        </w:rPr>
        <w:t xml:space="preserve"> </w:t>
      </w:r>
    </w:p>
    <w:p w14:paraId="72117870" w14:textId="48EA96D0" w:rsidR="00396B66" w:rsidRPr="00437E55" w:rsidRDefault="00A031D1" w:rsidP="00A32113">
      <w:pPr>
        <w:rPr>
          <w:sz w:val="22"/>
          <w:szCs w:val="22"/>
          <w:lang w:val="sr-Latn-RS"/>
        </w:rPr>
      </w:pPr>
      <w:r w:rsidRPr="00437E55">
        <w:rPr>
          <w:sz w:val="22"/>
          <w:szCs w:val="22"/>
          <w:lang w:val="sr-Latn-RS"/>
        </w:rPr>
        <w:t>putem IS zdravstvene zaštite</w:t>
      </w:r>
    </w:p>
    <w:p w14:paraId="4A74BE30" w14:textId="77777777" w:rsidR="00971F88" w:rsidRPr="00437E55" w:rsidRDefault="00971F88" w:rsidP="00971F88">
      <w:pPr>
        <w:rPr>
          <w:sz w:val="22"/>
          <w:szCs w:val="22"/>
          <w:lang w:val="sr-Latn-RS"/>
        </w:rPr>
      </w:pPr>
      <w:r w:rsidRPr="00437E55">
        <w:rPr>
          <w:sz w:val="22"/>
          <w:szCs w:val="22"/>
          <w:lang w:val="sr-Latn-RS"/>
        </w:rPr>
        <w:t>QR kod za online prijavu sumnje na neželjeno dejstvo lijeka:</w:t>
      </w:r>
    </w:p>
    <w:p w14:paraId="6AA88665" w14:textId="7A66EBC6" w:rsidR="00971F88" w:rsidRPr="00437E55" w:rsidRDefault="00971F88" w:rsidP="00A32113">
      <w:pPr>
        <w:rPr>
          <w:sz w:val="22"/>
          <w:szCs w:val="22"/>
          <w:lang w:val="sr-Latn-RS"/>
        </w:rPr>
      </w:pPr>
    </w:p>
    <w:p w14:paraId="5970116D" w14:textId="498861F6" w:rsidR="00971F88" w:rsidRPr="00437E55" w:rsidRDefault="007E3263" w:rsidP="00A32113">
      <w:pPr>
        <w:rPr>
          <w:sz w:val="22"/>
          <w:szCs w:val="22"/>
          <w:lang w:val="sr-Latn-RS"/>
        </w:rPr>
      </w:pPr>
      <w:r w:rsidRPr="00437E55">
        <w:rPr>
          <w:noProof/>
          <w:sz w:val="22"/>
          <w:szCs w:val="22"/>
          <w:lang w:val="sr-Latn-RS"/>
        </w:rPr>
        <w:drawing>
          <wp:inline distT="0" distB="0" distL="0" distR="0" wp14:anchorId="7826F8B8" wp14:editId="31CDEECE">
            <wp:extent cx="981710" cy="969645"/>
            <wp:effectExtent l="0" t="0" r="8890" b="1905"/>
            <wp:docPr id="1363012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1710" cy="969645"/>
                    </a:xfrm>
                    <a:prstGeom prst="rect">
                      <a:avLst/>
                    </a:prstGeom>
                    <a:noFill/>
                  </pic:spPr>
                </pic:pic>
              </a:graphicData>
            </a:graphic>
          </wp:inline>
        </w:drawing>
      </w:r>
    </w:p>
    <w:p w14:paraId="1022EC91" w14:textId="77777777" w:rsidR="00940B35" w:rsidRPr="00437E55" w:rsidRDefault="00940B35" w:rsidP="00A32113">
      <w:pPr>
        <w:rPr>
          <w:sz w:val="22"/>
          <w:szCs w:val="22"/>
          <w:lang w:val="sr-Latn-RS"/>
        </w:rPr>
      </w:pPr>
    </w:p>
    <w:p w14:paraId="23465C65" w14:textId="77777777" w:rsidR="00662339" w:rsidRPr="00437E55" w:rsidRDefault="00662339" w:rsidP="00A32113">
      <w:pPr>
        <w:rPr>
          <w:sz w:val="22"/>
          <w:szCs w:val="22"/>
          <w:lang w:val="sr-Latn-RS"/>
        </w:rPr>
      </w:pPr>
    </w:p>
    <w:p w14:paraId="5D536455" w14:textId="44317863" w:rsidR="00A32113" w:rsidRPr="00437E55" w:rsidRDefault="00A32113" w:rsidP="00291DAD">
      <w:pPr>
        <w:tabs>
          <w:tab w:val="left" w:pos="540"/>
          <w:tab w:val="left" w:pos="569"/>
        </w:tabs>
        <w:rPr>
          <w:b/>
          <w:bCs/>
          <w:sz w:val="22"/>
          <w:szCs w:val="22"/>
          <w:lang w:val="sr-Latn-RS"/>
        </w:rPr>
      </w:pPr>
      <w:r w:rsidRPr="00437E55">
        <w:rPr>
          <w:b/>
          <w:bCs/>
          <w:sz w:val="22"/>
          <w:szCs w:val="22"/>
          <w:lang w:val="sr-Latn-RS"/>
        </w:rPr>
        <w:t xml:space="preserve">5. </w:t>
      </w:r>
      <w:r w:rsidR="00291DAD" w:rsidRPr="00437E55">
        <w:rPr>
          <w:b/>
          <w:bCs/>
          <w:sz w:val="22"/>
          <w:szCs w:val="22"/>
          <w:lang w:val="sr-Latn-RS"/>
        </w:rPr>
        <w:tab/>
      </w:r>
      <w:r w:rsidRPr="00437E55">
        <w:rPr>
          <w:b/>
          <w:bCs/>
          <w:sz w:val="22"/>
          <w:szCs w:val="22"/>
          <w:lang w:val="sr-Latn-RS"/>
        </w:rPr>
        <w:t xml:space="preserve">KAKO ČUVATI LIJEK </w:t>
      </w:r>
      <w:r w:rsidR="00ED1E7C" w:rsidRPr="00437E55">
        <w:rPr>
          <w:b/>
          <w:bCs/>
          <w:sz w:val="22"/>
          <w:szCs w:val="22"/>
          <w:lang w:val="sr-Latn-RS"/>
        </w:rPr>
        <w:t>TIVICAY</w:t>
      </w:r>
    </w:p>
    <w:p w14:paraId="633D0252" w14:textId="77777777" w:rsidR="00445D8F" w:rsidRPr="00437E55" w:rsidRDefault="00445D8F" w:rsidP="00A32113">
      <w:pPr>
        <w:rPr>
          <w:sz w:val="22"/>
          <w:szCs w:val="22"/>
          <w:lang w:val="sr-Latn-RS"/>
        </w:rPr>
      </w:pPr>
    </w:p>
    <w:p w14:paraId="368EDDC7" w14:textId="77777777" w:rsidR="00991E7D" w:rsidRPr="00437E55" w:rsidRDefault="008A7F7D" w:rsidP="00991E7D">
      <w:pPr>
        <w:numPr>
          <w:ilvl w:val="12"/>
          <w:numId w:val="0"/>
        </w:numPr>
        <w:tabs>
          <w:tab w:val="left" w:pos="720"/>
        </w:tabs>
        <w:ind w:right="-2"/>
        <w:rPr>
          <w:sz w:val="22"/>
          <w:szCs w:val="22"/>
          <w:lang w:val="sr-Latn-RS"/>
        </w:rPr>
      </w:pPr>
      <w:r w:rsidRPr="00437E55">
        <w:rPr>
          <w:sz w:val="22"/>
          <w:szCs w:val="22"/>
          <w:lang w:val="sr-Latn-RS"/>
        </w:rPr>
        <w:t xml:space="preserve">Lijek čuvajte </w:t>
      </w:r>
      <w:r w:rsidR="00991E7D" w:rsidRPr="00437E55">
        <w:rPr>
          <w:sz w:val="22"/>
          <w:szCs w:val="22"/>
          <w:lang w:val="sr-Latn-RS"/>
        </w:rPr>
        <w:t>van pogleda i domašaja djece.</w:t>
      </w:r>
    </w:p>
    <w:p w14:paraId="21DEFAE7" w14:textId="77777777" w:rsidR="00991E7D" w:rsidRPr="00437E55" w:rsidRDefault="00991E7D" w:rsidP="00A32113">
      <w:pPr>
        <w:rPr>
          <w:sz w:val="22"/>
          <w:szCs w:val="22"/>
          <w:lang w:val="sr-Latn-RS"/>
        </w:rPr>
      </w:pPr>
    </w:p>
    <w:p w14:paraId="024C4112" w14:textId="34FE267C" w:rsidR="00D01E45" w:rsidRPr="00437E55" w:rsidRDefault="00D01E45" w:rsidP="006D444B">
      <w:pPr>
        <w:pStyle w:val="Header"/>
        <w:tabs>
          <w:tab w:val="left" w:pos="284"/>
        </w:tabs>
        <w:jc w:val="both"/>
        <w:rPr>
          <w:sz w:val="22"/>
          <w:szCs w:val="22"/>
          <w:lang w:val="sr-Latn-RS"/>
        </w:rPr>
      </w:pPr>
      <w:r w:rsidRPr="00437E55">
        <w:rPr>
          <w:sz w:val="22"/>
          <w:szCs w:val="22"/>
          <w:lang w:val="sr-Latn-RS"/>
        </w:rPr>
        <w:t xml:space="preserve">Ovaj lijek se ne smije upotrijebiti nakon isteka roka upotrebe navedenog na </w:t>
      </w:r>
      <w:r w:rsidR="006D444B" w:rsidRPr="00437E55">
        <w:rPr>
          <w:sz w:val="22"/>
          <w:szCs w:val="22"/>
          <w:lang w:val="sr-Latn-RS"/>
        </w:rPr>
        <w:t xml:space="preserve">spoljašnjem i unutrašnjem pakovanju lijeka. </w:t>
      </w:r>
      <w:r w:rsidRPr="00437E55">
        <w:rPr>
          <w:sz w:val="22"/>
          <w:szCs w:val="22"/>
          <w:lang w:val="sr-Latn-RS"/>
        </w:rPr>
        <w:t>Rok upotrebe odnosi se na posl</w:t>
      </w:r>
      <w:r w:rsidR="007B781D" w:rsidRPr="00437E55">
        <w:rPr>
          <w:sz w:val="22"/>
          <w:szCs w:val="22"/>
          <w:lang w:val="sr-Latn-RS"/>
        </w:rPr>
        <w:t>j</w:t>
      </w:r>
      <w:r w:rsidRPr="00437E55">
        <w:rPr>
          <w:sz w:val="22"/>
          <w:szCs w:val="22"/>
          <w:lang w:val="sr-Latn-RS"/>
        </w:rPr>
        <w:t>ednji dan navedenog mjeseca.</w:t>
      </w:r>
    </w:p>
    <w:p w14:paraId="4268F826" w14:textId="77777777" w:rsidR="00B22B45" w:rsidRPr="00437E55" w:rsidRDefault="00B22B45" w:rsidP="00B22B45">
      <w:pPr>
        <w:pStyle w:val="Header"/>
        <w:tabs>
          <w:tab w:val="left" w:pos="284"/>
        </w:tabs>
        <w:spacing w:before="40" w:after="40"/>
        <w:jc w:val="both"/>
        <w:rPr>
          <w:sz w:val="22"/>
          <w:szCs w:val="22"/>
          <w:lang w:val="sr-Latn-RS"/>
        </w:rPr>
      </w:pPr>
    </w:p>
    <w:p w14:paraId="5004B4E1" w14:textId="77777777" w:rsidR="00B22B45" w:rsidRPr="00437E55" w:rsidRDefault="00B22B45" w:rsidP="00B22B45">
      <w:pPr>
        <w:pStyle w:val="Header"/>
        <w:tabs>
          <w:tab w:val="left" w:pos="284"/>
        </w:tabs>
        <w:spacing w:before="40" w:after="40"/>
        <w:jc w:val="both"/>
        <w:rPr>
          <w:sz w:val="22"/>
          <w:szCs w:val="22"/>
          <w:lang w:val="sr-Latn-RS"/>
        </w:rPr>
      </w:pPr>
      <w:r w:rsidRPr="00437E55">
        <w:rPr>
          <w:sz w:val="22"/>
          <w:szCs w:val="22"/>
          <w:lang w:val="sr-Latn-RS"/>
        </w:rPr>
        <w:t>Lijek ne zahtijeva posebne uslove čuvanja.</w:t>
      </w:r>
    </w:p>
    <w:p w14:paraId="5F9BFBDF" w14:textId="77777777" w:rsidR="00445D8F" w:rsidRPr="00437E55" w:rsidRDefault="00445D8F" w:rsidP="00A92C66">
      <w:pPr>
        <w:rPr>
          <w:b/>
          <w:bCs/>
          <w:sz w:val="22"/>
          <w:szCs w:val="22"/>
          <w:lang w:val="sr-Latn-RS"/>
        </w:rPr>
      </w:pPr>
    </w:p>
    <w:p w14:paraId="7E1A7592" w14:textId="77777777" w:rsidR="00D01E45" w:rsidRPr="00437E55" w:rsidRDefault="00D01E45" w:rsidP="00A92C66">
      <w:pPr>
        <w:rPr>
          <w:sz w:val="22"/>
          <w:szCs w:val="22"/>
          <w:lang w:val="sr-Latn-RS" w:eastAsia="hr-HR"/>
        </w:rPr>
      </w:pPr>
      <w:r w:rsidRPr="00437E55">
        <w:rPr>
          <w:sz w:val="22"/>
          <w:szCs w:val="22"/>
          <w:lang w:val="sr-Latn-RS" w:eastAsia="hr-HR"/>
        </w:rPr>
        <w:t>Ljekove ne treba bacati u kanalizaciju, niti kućni otpad. Ove mjere pomažu očuvanju životne sredine.</w:t>
      </w:r>
    </w:p>
    <w:p w14:paraId="581D60E4" w14:textId="77777777" w:rsidR="00D01E45" w:rsidRPr="00437E55" w:rsidRDefault="00D01E45" w:rsidP="00A92C66">
      <w:pPr>
        <w:rPr>
          <w:b/>
          <w:bCs/>
          <w:sz w:val="22"/>
          <w:szCs w:val="22"/>
          <w:lang w:val="sr-Latn-RS" w:eastAsia="hr-HR"/>
        </w:rPr>
      </w:pPr>
      <w:r w:rsidRPr="00437E55">
        <w:rPr>
          <w:sz w:val="22"/>
          <w:szCs w:val="22"/>
          <w:lang w:val="sr-Latn-RS" w:eastAsia="hr-HR"/>
        </w:rPr>
        <w:t>Neupotrijebljeni lijek se uništava u skladu sa važećim propisima.</w:t>
      </w:r>
    </w:p>
    <w:p w14:paraId="7A1AF898" w14:textId="68405BDE" w:rsidR="00396B66" w:rsidRPr="00437E55" w:rsidRDefault="00396B66" w:rsidP="00A32113">
      <w:pPr>
        <w:rPr>
          <w:bCs/>
          <w:sz w:val="22"/>
          <w:szCs w:val="22"/>
          <w:lang w:val="sr-Latn-RS"/>
        </w:rPr>
      </w:pPr>
    </w:p>
    <w:p w14:paraId="0811477E" w14:textId="77777777" w:rsidR="007B781D" w:rsidRPr="00437E55" w:rsidRDefault="007B781D" w:rsidP="00A32113">
      <w:pPr>
        <w:rPr>
          <w:bCs/>
          <w:sz w:val="22"/>
          <w:szCs w:val="22"/>
          <w:lang w:val="sr-Latn-RS"/>
        </w:rPr>
      </w:pPr>
    </w:p>
    <w:p w14:paraId="77BFE364" w14:textId="77777777" w:rsidR="00A32113" w:rsidRPr="00437E55" w:rsidRDefault="00A32113" w:rsidP="00291DAD">
      <w:pPr>
        <w:tabs>
          <w:tab w:val="left" w:pos="540"/>
          <w:tab w:val="left" w:pos="569"/>
        </w:tabs>
        <w:rPr>
          <w:b/>
          <w:bCs/>
          <w:sz w:val="22"/>
          <w:szCs w:val="22"/>
          <w:lang w:val="sr-Latn-RS"/>
        </w:rPr>
      </w:pPr>
      <w:r w:rsidRPr="00437E55">
        <w:rPr>
          <w:b/>
          <w:bCs/>
          <w:sz w:val="22"/>
          <w:szCs w:val="22"/>
          <w:lang w:val="sr-Latn-RS"/>
        </w:rPr>
        <w:t xml:space="preserve">6. </w:t>
      </w:r>
      <w:r w:rsidR="00291DAD" w:rsidRPr="00437E55">
        <w:rPr>
          <w:b/>
          <w:bCs/>
          <w:sz w:val="22"/>
          <w:szCs w:val="22"/>
          <w:lang w:val="sr-Latn-RS"/>
        </w:rPr>
        <w:tab/>
      </w:r>
      <w:r w:rsidR="00326EEC" w:rsidRPr="00437E55">
        <w:rPr>
          <w:b/>
          <w:bCs/>
          <w:sz w:val="22"/>
          <w:szCs w:val="22"/>
          <w:lang w:val="sr-Latn-RS"/>
        </w:rPr>
        <w:t xml:space="preserve">SADRŽAJ PAKOVANJA I </w:t>
      </w:r>
      <w:r w:rsidRPr="00437E55">
        <w:rPr>
          <w:b/>
          <w:bCs/>
          <w:sz w:val="22"/>
          <w:szCs w:val="22"/>
          <w:lang w:val="sr-Latn-RS"/>
        </w:rPr>
        <w:t>DODATNE INFORMACIJE</w:t>
      </w:r>
      <w:r w:rsidR="00E06040" w:rsidRPr="00437E55">
        <w:rPr>
          <w:b/>
          <w:bCs/>
          <w:sz w:val="22"/>
          <w:szCs w:val="22"/>
          <w:lang w:val="sr-Latn-RS"/>
        </w:rPr>
        <w:t xml:space="preserve"> </w:t>
      </w:r>
    </w:p>
    <w:p w14:paraId="17835D0E" w14:textId="77777777" w:rsidR="00445D8F" w:rsidRPr="00437E55" w:rsidRDefault="00445D8F" w:rsidP="00A32113">
      <w:pPr>
        <w:rPr>
          <w:sz w:val="22"/>
          <w:szCs w:val="22"/>
          <w:lang w:val="sr-Latn-RS"/>
        </w:rPr>
      </w:pPr>
    </w:p>
    <w:p w14:paraId="2595A0F4" w14:textId="29BA4EF7" w:rsidR="00B22B45" w:rsidRPr="00437E55" w:rsidRDefault="00B22B45" w:rsidP="00B22B45">
      <w:pPr>
        <w:jc w:val="both"/>
        <w:rPr>
          <w:b/>
          <w:sz w:val="22"/>
          <w:szCs w:val="22"/>
          <w:lang w:val="sr-Latn-RS"/>
        </w:rPr>
      </w:pPr>
      <w:r w:rsidRPr="00437E55">
        <w:rPr>
          <w:b/>
          <w:bCs/>
          <w:sz w:val="22"/>
          <w:szCs w:val="22"/>
          <w:lang w:val="sr-Latn-RS"/>
        </w:rPr>
        <w:t xml:space="preserve">Šta sadrži lijek </w:t>
      </w:r>
      <w:r w:rsidR="00ED1E7C" w:rsidRPr="00437E55">
        <w:rPr>
          <w:b/>
          <w:sz w:val="22"/>
          <w:szCs w:val="22"/>
          <w:lang w:val="sr-Latn-RS"/>
        </w:rPr>
        <w:t>TIVICAY</w:t>
      </w:r>
      <w:r w:rsidRPr="00437E55">
        <w:rPr>
          <w:b/>
          <w:sz w:val="22"/>
          <w:szCs w:val="22"/>
          <w:lang w:val="sr-Latn-RS"/>
        </w:rPr>
        <w:t xml:space="preserve"> </w:t>
      </w:r>
    </w:p>
    <w:p w14:paraId="784C7353" w14:textId="77777777" w:rsidR="00B22B45" w:rsidRPr="00437E55" w:rsidRDefault="00B22B45" w:rsidP="00602DE0">
      <w:pPr>
        <w:pStyle w:val="Header"/>
        <w:numPr>
          <w:ilvl w:val="0"/>
          <w:numId w:val="41"/>
        </w:numPr>
        <w:tabs>
          <w:tab w:val="clear" w:pos="4320"/>
          <w:tab w:val="clear" w:pos="8640"/>
          <w:tab w:val="left" w:pos="284"/>
          <w:tab w:val="center" w:pos="709"/>
          <w:tab w:val="right" w:pos="9072"/>
        </w:tabs>
        <w:jc w:val="both"/>
        <w:rPr>
          <w:i/>
          <w:iCs/>
          <w:sz w:val="22"/>
          <w:szCs w:val="22"/>
          <w:lang w:val="sr-Latn-RS" w:bidi="hr-HR"/>
        </w:rPr>
      </w:pPr>
      <w:r w:rsidRPr="00437E55">
        <w:rPr>
          <w:sz w:val="22"/>
          <w:szCs w:val="22"/>
          <w:lang w:val="sr-Latn-RS"/>
        </w:rPr>
        <w:t xml:space="preserve">Aktivna supstanca lijeka je dolutegravir. </w:t>
      </w:r>
      <w:r w:rsidRPr="00437E55">
        <w:rPr>
          <w:sz w:val="22"/>
          <w:szCs w:val="22"/>
          <w:lang w:val="sr-Latn-RS" w:bidi="hr-HR"/>
        </w:rPr>
        <w:t>Svaka tableta sadrži 50 mg dolutegravira u obliku dolutegravir natrijuma.</w:t>
      </w:r>
    </w:p>
    <w:p w14:paraId="27F12A52" w14:textId="3EE760D5" w:rsidR="00B22B45" w:rsidRPr="00437E55" w:rsidRDefault="00B22B45" w:rsidP="00602DE0">
      <w:pPr>
        <w:pStyle w:val="Header"/>
        <w:numPr>
          <w:ilvl w:val="0"/>
          <w:numId w:val="41"/>
        </w:numPr>
        <w:tabs>
          <w:tab w:val="clear" w:pos="4320"/>
          <w:tab w:val="clear" w:pos="8640"/>
          <w:tab w:val="left" w:pos="284"/>
          <w:tab w:val="center" w:pos="709"/>
          <w:tab w:val="right" w:pos="9072"/>
        </w:tabs>
        <w:jc w:val="both"/>
        <w:rPr>
          <w:i/>
          <w:iCs/>
          <w:sz w:val="22"/>
          <w:szCs w:val="22"/>
          <w:lang w:val="sr-Latn-RS" w:bidi="hr-HR"/>
        </w:rPr>
      </w:pPr>
      <w:r w:rsidRPr="00437E55">
        <w:rPr>
          <w:sz w:val="22"/>
          <w:szCs w:val="22"/>
          <w:lang w:val="sr-Latn-RS" w:bidi="hr-HR"/>
        </w:rPr>
        <w:t>Ostali sastojci lijeka su manitol (E421),</w:t>
      </w:r>
      <w:r w:rsidRPr="00437E55">
        <w:rPr>
          <w:sz w:val="22"/>
          <w:szCs w:val="22"/>
          <w:lang w:val="sr-Latn-RS"/>
        </w:rPr>
        <w:t xml:space="preserve"> celuloza, mikrokristalna, povidon, natrijum skrobglikolat, natrijum sterilfumarat, polivinil alkohol </w:t>
      </w:r>
      <w:r w:rsidR="007B781D" w:rsidRPr="00437E55">
        <w:rPr>
          <w:sz w:val="22"/>
          <w:szCs w:val="22"/>
          <w:lang w:val="sr-Latn-RS"/>
        </w:rPr>
        <w:t>-</w:t>
      </w:r>
      <w:r w:rsidRPr="00437E55">
        <w:rPr>
          <w:sz w:val="22"/>
          <w:szCs w:val="22"/>
          <w:lang w:val="sr-Latn-RS"/>
        </w:rPr>
        <w:t xml:space="preserve"> djelimično hidrolizovani, titan dioksid (E171), makrogol, talk, gvožđe oksid, žuti (E172).</w:t>
      </w:r>
    </w:p>
    <w:p w14:paraId="68231937" w14:textId="77777777" w:rsidR="00326EEC" w:rsidRPr="00437E55" w:rsidRDefault="00326EEC" w:rsidP="00A32113">
      <w:pPr>
        <w:rPr>
          <w:sz w:val="22"/>
          <w:szCs w:val="22"/>
          <w:lang w:val="sr-Latn-RS"/>
        </w:rPr>
      </w:pPr>
    </w:p>
    <w:p w14:paraId="1292378F" w14:textId="77777777" w:rsidR="00C91B07" w:rsidRPr="00437E55" w:rsidRDefault="00C91B07" w:rsidP="00A32113">
      <w:pPr>
        <w:rPr>
          <w:b/>
          <w:sz w:val="22"/>
          <w:szCs w:val="22"/>
          <w:lang w:val="sr-Latn-RS"/>
        </w:rPr>
      </w:pPr>
    </w:p>
    <w:p w14:paraId="57DEFD19" w14:textId="77777777" w:rsidR="00437E55" w:rsidRPr="00437E55" w:rsidRDefault="00437E55" w:rsidP="00A32113">
      <w:pPr>
        <w:rPr>
          <w:b/>
          <w:sz w:val="22"/>
          <w:szCs w:val="22"/>
          <w:lang w:val="sr-Latn-RS"/>
        </w:rPr>
      </w:pPr>
    </w:p>
    <w:p w14:paraId="258B4EFD" w14:textId="7D62F1B1" w:rsidR="00A32113" w:rsidRPr="00437E55" w:rsidRDefault="00A32113" w:rsidP="00A32113">
      <w:pPr>
        <w:rPr>
          <w:b/>
          <w:sz w:val="22"/>
          <w:szCs w:val="22"/>
          <w:lang w:val="sr-Latn-RS"/>
        </w:rPr>
      </w:pPr>
      <w:r w:rsidRPr="00437E55">
        <w:rPr>
          <w:b/>
          <w:sz w:val="22"/>
          <w:szCs w:val="22"/>
          <w:lang w:val="sr-Latn-RS"/>
        </w:rPr>
        <w:lastRenderedPageBreak/>
        <w:t xml:space="preserve">Kako izgleda lijek </w:t>
      </w:r>
      <w:r w:rsidR="00ED1E7C" w:rsidRPr="00437E55">
        <w:rPr>
          <w:b/>
          <w:sz w:val="22"/>
          <w:szCs w:val="22"/>
          <w:lang w:val="sr-Latn-RS"/>
        </w:rPr>
        <w:t>TIVICAY</w:t>
      </w:r>
      <w:r w:rsidRPr="00437E55">
        <w:rPr>
          <w:b/>
          <w:sz w:val="22"/>
          <w:szCs w:val="22"/>
          <w:lang w:val="sr-Latn-RS"/>
        </w:rPr>
        <w:t xml:space="preserve"> i sadržaj pakovanja</w:t>
      </w:r>
    </w:p>
    <w:p w14:paraId="7D9E78BD" w14:textId="2016C551" w:rsidR="00ED1E7C" w:rsidRPr="00437E55" w:rsidRDefault="00B22B45" w:rsidP="00B22B45">
      <w:pPr>
        <w:pStyle w:val="Header"/>
        <w:tabs>
          <w:tab w:val="left" w:pos="284"/>
        </w:tabs>
        <w:spacing w:before="120"/>
        <w:jc w:val="both"/>
        <w:rPr>
          <w:sz w:val="22"/>
          <w:szCs w:val="22"/>
          <w:lang w:val="sr-Latn-RS"/>
        </w:rPr>
      </w:pPr>
      <w:r w:rsidRPr="00437E55">
        <w:rPr>
          <w:sz w:val="22"/>
          <w:szCs w:val="22"/>
          <w:lang w:val="sr-Latn-RS"/>
        </w:rPr>
        <w:t xml:space="preserve">Lijek </w:t>
      </w:r>
      <w:r w:rsidR="00ED1E7C" w:rsidRPr="00437E55">
        <w:rPr>
          <w:sz w:val="22"/>
          <w:szCs w:val="22"/>
          <w:lang w:val="sr-Latn-RS"/>
        </w:rPr>
        <w:t>T</w:t>
      </w:r>
      <w:r w:rsidR="00911F9A" w:rsidRPr="00437E55">
        <w:rPr>
          <w:sz w:val="22"/>
          <w:szCs w:val="22"/>
          <w:lang w:val="sr-Latn-RS"/>
        </w:rPr>
        <w:t>ivicay</w:t>
      </w:r>
      <w:r w:rsidRPr="00437E55">
        <w:rPr>
          <w:sz w:val="22"/>
          <w:szCs w:val="22"/>
          <w:lang w:val="sr-Latn-RS"/>
        </w:rPr>
        <w:t xml:space="preserve">, film tablete su žute, okrugle, bikonveksne tablete sa utisnutom oznakom „SV 572“ sa jedne strane i oznakom „50“ sa druge strane tablete. </w:t>
      </w:r>
    </w:p>
    <w:p w14:paraId="6C620AFC" w14:textId="4D2CB31D" w:rsidR="00B22B45" w:rsidRPr="00437E55" w:rsidRDefault="00C91B07" w:rsidP="00ED1E7C">
      <w:pPr>
        <w:tabs>
          <w:tab w:val="center" w:pos="4320"/>
          <w:tab w:val="right" w:pos="8640"/>
        </w:tabs>
        <w:spacing w:before="120"/>
        <w:jc w:val="both"/>
        <w:rPr>
          <w:bCs/>
          <w:sz w:val="22"/>
          <w:szCs w:val="22"/>
          <w:lang w:val="sr-Latn-RS"/>
        </w:rPr>
      </w:pPr>
      <w:r w:rsidRPr="00437E55">
        <w:rPr>
          <w:bCs/>
          <w:noProof/>
          <w:sz w:val="22"/>
          <w:szCs w:val="22"/>
          <w:lang w:val="sr-Latn-RS"/>
        </w:rPr>
        <w:t>Unutrašnje pakovanje je b</w:t>
      </w:r>
      <w:r w:rsidR="00ED1E7C" w:rsidRPr="00437E55">
        <w:rPr>
          <w:bCs/>
          <w:noProof/>
          <w:sz w:val="22"/>
          <w:szCs w:val="22"/>
          <w:lang w:val="sr-Latn-RS"/>
        </w:rPr>
        <w:t>očic</w:t>
      </w:r>
      <w:r w:rsidRPr="00437E55">
        <w:rPr>
          <w:bCs/>
          <w:noProof/>
          <w:sz w:val="22"/>
          <w:szCs w:val="22"/>
          <w:lang w:val="sr-Latn-RS"/>
        </w:rPr>
        <w:t>a</w:t>
      </w:r>
      <w:r w:rsidR="00ED1E7C" w:rsidRPr="00437E55">
        <w:rPr>
          <w:bCs/>
          <w:noProof/>
          <w:sz w:val="22"/>
          <w:szCs w:val="22"/>
          <w:lang w:val="sr-Latn-RS"/>
        </w:rPr>
        <w:t xml:space="preserve"> od prolietilena visoke gustine (HDPE), zatvoren</w:t>
      </w:r>
      <w:r w:rsidRPr="00437E55">
        <w:rPr>
          <w:bCs/>
          <w:noProof/>
          <w:sz w:val="22"/>
          <w:szCs w:val="22"/>
          <w:lang w:val="sr-Latn-RS"/>
        </w:rPr>
        <w:t>a</w:t>
      </w:r>
      <w:r w:rsidR="00ED1E7C" w:rsidRPr="00437E55">
        <w:rPr>
          <w:bCs/>
          <w:noProof/>
          <w:sz w:val="22"/>
          <w:szCs w:val="22"/>
          <w:lang w:val="sr-Latn-RS"/>
        </w:rPr>
        <w:t xml:space="preserve"> polipropilenskim zatvaračem sa navojem, zatopljen</w:t>
      </w:r>
      <w:r w:rsidRPr="00437E55">
        <w:rPr>
          <w:bCs/>
          <w:noProof/>
          <w:sz w:val="22"/>
          <w:szCs w:val="22"/>
          <w:lang w:val="sr-Latn-RS"/>
        </w:rPr>
        <w:t>a</w:t>
      </w:r>
      <w:r w:rsidR="00ED1E7C" w:rsidRPr="00437E55">
        <w:rPr>
          <w:bCs/>
          <w:noProof/>
          <w:sz w:val="22"/>
          <w:szCs w:val="22"/>
          <w:lang w:val="sr-Latn-RS"/>
        </w:rPr>
        <w:t xml:space="preserve"> polietilenskom folijom</w:t>
      </w:r>
      <w:r w:rsidR="00B22B45" w:rsidRPr="00437E55">
        <w:rPr>
          <w:sz w:val="22"/>
          <w:szCs w:val="22"/>
          <w:lang w:val="sr-Latn-RS"/>
        </w:rPr>
        <w:t>.</w:t>
      </w:r>
      <w:r w:rsidR="00B22B45" w:rsidRPr="00437E55">
        <w:rPr>
          <w:bCs/>
          <w:sz w:val="22"/>
          <w:szCs w:val="22"/>
          <w:lang w:val="sr-Latn-RS"/>
        </w:rPr>
        <w:t xml:space="preserve"> </w:t>
      </w:r>
    </w:p>
    <w:p w14:paraId="0F692627" w14:textId="7D08D1AA" w:rsidR="00C91B07" w:rsidRPr="00437E55" w:rsidRDefault="00C91B07" w:rsidP="00C91B07">
      <w:pPr>
        <w:tabs>
          <w:tab w:val="center" w:pos="4320"/>
          <w:tab w:val="right" w:pos="8640"/>
        </w:tabs>
        <w:spacing w:before="120"/>
        <w:jc w:val="both"/>
        <w:rPr>
          <w:bCs/>
          <w:noProof/>
          <w:sz w:val="22"/>
          <w:szCs w:val="22"/>
          <w:lang w:val="sr-Latn-RS"/>
        </w:rPr>
      </w:pPr>
      <w:r w:rsidRPr="00437E55">
        <w:rPr>
          <w:bCs/>
          <w:noProof/>
          <w:sz w:val="22"/>
          <w:szCs w:val="22"/>
          <w:lang w:val="sr-Latn-RS"/>
        </w:rPr>
        <w:t>Spoljašnje pakovanje lijeka je složiva kartonska kutija u kojoj se nalazi jedna boca sa 30 film tableta (ukupno 30 film tableta) i Uputstvo za lijek.</w:t>
      </w:r>
    </w:p>
    <w:p w14:paraId="66FA9E26" w14:textId="77777777" w:rsidR="00ED1E7C" w:rsidRPr="00437E55" w:rsidRDefault="00ED1E7C" w:rsidP="00B22B45">
      <w:pPr>
        <w:pStyle w:val="Header"/>
        <w:tabs>
          <w:tab w:val="left" w:pos="284"/>
        </w:tabs>
        <w:spacing w:before="120"/>
        <w:jc w:val="both"/>
        <w:rPr>
          <w:sz w:val="22"/>
          <w:szCs w:val="22"/>
          <w:lang w:val="sr-Latn-RS"/>
        </w:rPr>
      </w:pPr>
    </w:p>
    <w:p w14:paraId="75EE083C" w14:textId="77777777" w:rsidR="00A32113" w:rsidRPr="00437E55" w:rsidRDefault="00A32113" w:rsidP="00A32113">
      <w:pPr>
        <w:rPr>
          <w:b/>
          <w:sz w:val="22"/>
          <w:szCs w:val="22"/>
          <w:lang w:val="sr-Latn-RS"/>
        </w:rPr>
      </w:pPr>
      <w:r w:rsidRPr="00437E55">
        <w:rPr>
          <w:b/>
          <w:sz w:val="22"/>
          <w:szCs w:val="22"/>
          <w:lang w:val="sr-Latn-RS"/>
        </w:rPr>
        <w:t xml:space="preserve">Nosilac dozvole i </w:t>
      </w:r>
      <w:r w:rsidR="00C66783" w:rsidRPr="00437E55">
        <w:rPr>
          <w:b/>
          <w:sz w:val="22"/>
          <w:szCs w:val="22"/>
          <w:lang w:val="sr-Latn-RS"/>
        </w:rPr>
        <w:t>p</w:t>
      </w:r>
      <w:r w:rsidRPr="00437E55">
        <w:rPr>
          <w:b/>
          <w:sz w:val="22"/>
          <w:szCs w:val="22"/>
          <w:lang w:val="sr-Latn-RS"/>
        </w:rPr>
        <w:t>roizvođač</w:t>
      </w:r>
    </w:p>
    <w:p w14:paraId="47BEE447" w14:textId="77777777" w:rsidR="00B22B45" w:rsidRPr="00437E55" w:rsidRDefault="00B22B45" w:rsidP="00B22B45">
      <w:pPr>
        <w:widowControl w:val="0"/>
        <w:autoSpaceDE w:val="0"/>
        <w:autoSpaceDN w:val="0"/>
        <w:spacing w:before="120"/>
        <w:jc w:val="both"/>
        <w:rPr>
          <w:b/>
          <w:sz w:val="22"/>
          <w:szCs w:val="22"/>
          <w:lang w:val="sr-Latn-RS"/>
        </w:rPr>
      </w:pPr>
      <w:r w:rsidRPr="00437E55">
        <w:rPr>
          <w:b/>
          <w:sz w:val="22"/>
          <w:szCs w:val="22"/>
          <w:lang w:val="sr-Latn-RS"/>
        </w:rPr>
        <w:t>Nosilac dozvole:</w:t>
      </w:r>
    </w:p>
    <w:p w14:paraId="5220ECF2" w14:textId="4365AB6B" w:rsidR="00B30C21" w:rsidRPr="00437E55" w:rsidRDefault="00B30C21" w:rsidP="00B30C21">
      <w:pPr>
        <w:widowControl w:val="0"/>
        <w:autoSpaceDE w:val="0"/>
        <w:autoSpaceDN w:val="0"/>
        <w:rPr>
          <w:bCs/>
          <w:sz w:val="22"/>
          <w:szCs w:val="22"/>
          <w:lang w:val="sr-Latn-RS"/>
        </w:rPr>
      </w:pPr>
      <w:r w:rsidRPr="00437E55">
        <w:rPr>
          <w:bCs/>
          <w:sz w:val="22"/>
          <w:szCs w:val="22"/>
          <w:lang w:val="sr-Latn-RS"/>
        </w:rPr>
        <w:t>Evropa Lek Pharma d.o.o. Podgoric</w:t>
      </w:r>
      <w:r w:rsidRPr="00437E55">
        <w:rPr>
          <w:b/>
          <w:bCs/>
          <w:sz w:val="22"/>
          <w:szCs w:val="22"/>
          <w:lang w:val="sr-Latn-RS"/>
        </w:rPr>
        <w:t>a</w:t>
      </w:r>
    </w:p>
    <w:p w14:paraId="4C319F63" w14:textId="632E167E" w:rsidR="00B22B45" w:rsidRPr="00437E55" w:rsidRDefault="00B30C21" w:rsidP="00B22B45">
      <w:pPr>
        <w:widowControl w:val="0"/>
        <w:autoSpaceDE w:val="0"/>
        <w:autoSpaceDN w:val="0"/>
        <w:jc w:val="both"/>
        <w:rPr>
          <w:sz w:val="22"/>
          <w:szCs w:val="22"/>
          <w:lang w:val="sr-Latn-RS"/>
        </w:rPr>
      </w:pPr>
      <w:r w:rsidRPr="00437E55">
        <w:rPr>
          <w:bCs/>
          <w:sz w:val="22"/>
          <w:szCs w:val="22"/>
          <w:lang w:val="sr-Latn-RS"/>
        </w:rPr>
        <w:t>Kritskog odreda 4/1</w:t>
      </w:r>
      <w:r w:rsidR="00B22B45" w:rsidRPr="00437E55">
        <w:rPr>
          <w:bCs/>
          <w:sz w:val="22"/>
          <w:szCs w:val="22"/>
          <w:lang w:val="sr-Latn-RS"/>
        </w:rPr>
        <w:t>, 81000 Podgorica, Crna Gora</w:t>
      </w:r>
    </w:p>
    <w:p w14:paraId="26BC84F1" w14:textId="77777777" w:rsidR="00B22B45" w:rsidRPr="00437E55" w:rsidRDefault="00B22B45" w:rsidP="00B22B45">
      <w:pPr>
        <w:widowControl w:val="0"/>
        <w:autoSpaceDE w:val="0"/>
        <w:autoSpaceDN w:val="0"/>
        <w:jc w:val="both"/>
        <w:rPr>
          <w:b/>
          <w:sz w:val="22"/>
          <w:szCs w:val="22"/>
          <w:lang w:val="sr-Latn-RS"/>
        </w:rPr>
      </w:pPr>
    </w:p>
    <w:p w14:paraId="2944C6AD" w14:textId="10941DFB" w:rsidR="00B22B45" w:rsidRPr="00437E55" w:rsidRDefault="00B22B45" w:rsidP="00B22B45">
      <w:pPr>
        <w:widowControl w:val="0"/>
        <w:autoSpaceDE w:val="0"/>
        <w:autoSpaceDN w:val="0"/>
        <w:jc w:val="both"/>
        <w:rPr>
          <w:b/>
          <w:sz w:val="22"/>
          <w:szCs w:val="22"/>
          <w:lang w:val="sr-Latn-RS"/>
        </w:rPr>
      </w:pPr>
      <w:r w:rsidRPr="00437E55">
        <w:rPr>
          <w:b/>
          <w:sz w:val="22"/>
          <w:szCs w:val="22"/>
          <w:lang w:val="sr-Latn-RS"/>
        </w:rPr>
        <w:t>Proizvođač</w:t>
      </w:r>
      <w:r w:rsidR="002A0BF1" w:rsidRPr="00437E55">
        <w:rPr>
          <w:b/>
          <w:sz w:val="22"/>
          <w:szCs w:val="22"/>
          <w:lang w:val="sr-Latn-RS"/>
        </w:rPr>
        <w:t>i</w:t>
      </w:r>
      <w:r w:rsidRPr="00437E55">
        <w:rPr>
          <w:b/>
          <w:sz w:val="22"/>
          <w:szCs w:val="22"/>
          <w:lang w:val="sr-Latn-RS"/>
        </w:rPr>
        <w:t>:</w:t>
      </w:r>
    </w:p>
    <w:p w14:paraId="5D2D111A" w14:textId="516DBEC1" w:rsidR="007B781D" w:rsidRPr="00437E55" w:rsidRDefault="00B22B45" w:rsidP="002A0BF1">
      <w:pPr>
        <w:widowControl w:val="0"/>
        <w:autoSpaceDE w:val="0"/>
        <w:autoSpaceDN w:val="0"/>
        <w:jc w:val="both"/>
        <w:rPr>
          <w:bCs/>
          <w:sz w:val="22"/>
          <w:szCs w:val="22"/>
          <w:lang w:val="sr-Latn-RS"/>
        </w:rPr>
      </w:pPr>
      <w:r w:rsidRPr="00437E55">
        <w:rPr>
          <w:bCs/>
          <w:sz w:val="22"/>
          <w:szCs w:val="22"/>
          <w:lang w:val="sr-Latn-RS"/>
        </w:rPr>
        <w:t>Glaxo Wellcome S.A.</w:t>
      </w:r>
      <w:r w:rsidR="002A0BF1" w:rsidRPr="00437E55">
        <w:rPr>
          <w:bCs/>
          <w:sz w:val="22"/>
          <w:szCs w:val="22"/>
          <w:lang w:val="sr-Latn-RS"/>
        </w:rPr>
        <w:t>, Avda.</w:t>
      </w:r>
      <w:r w:rsidRPr="00437E55">
        <w:rPr>
          <w:bCs/>
          <w:sz w:val="22"/>
          <w:szCs w:val="22"/>
          <w:lang w:val="sr-Latn-RS"/>
        </w:rPr>
        <w:t xml:space="preserve"> Extremadura 3, 09400 Aranda de Duero, Burgos, Španija</w:t>
      </w:r>
    </w:p>
    <w:p w14:paraId="70CA993E" w14:textId="185DCF45" w:rsidR="007870CB" w:rsidRPr="00437E55" w:rsidRDefault="00832071" w:rsidP="007870CB">
      <w:pPr>
        <w:widowControl w:val="0"/>
        <w:autoSpaceDE w:val="0"/>
        <w:autoSpaceDN w:val="0"/>
        <w:rPr>
          <w:bCs/>
          <w:sz w:val="22"/>
          <w:szCs w:val="22"/>
          <w:lang w:val="sr-Latn-RS"/>
        </w:rPr>
      </w:pPr>
      <w:r w:rsidRPr="00437E55">
        <w:rPr>
          <w:bCs/>
          <w:sz w:val="22"/>
          <w:szCs w:val="22"/>
          <w:lang w:val="sr-Latn-RS"/>
        </w:rPr>
        <w:t>Delpharm Poznan</w:t>
      </w:r>
      <w:r w:rsidR="007870CB" w:rsidRPr="00437E55">
        <w:rPr>
          <w:bCs/>
          <w:sz w:val="22"/>
          <w:szCs w:val="22"/>
          <w:lang w:val="sr-Latn-RS"/>
        </w:rPr>
        <w:t xml:space="preserve"> S.A.</w:t>
      </w:r>
      <w:r w:rsidR="002A0BF1" w:rsidRPr="00437E55">
        <w:rPr>
          <w:bCs/>
          <w:sz w:val="22"/>
          <w:szCs w:val="22"/>
          <w:lang w:val="sr-Latn-RS"/>
        </w:rPr>
        <w:t xml:space="preserve">, </w:t>
      </w:r>
      <w:r w:rsidR="007870CB" w:rsidRPr="00437E55">
        <w:rPr>
          <w:bCs/>
          <w:sz w:val="22"/>
          <w:szCs w:val="22"/>
          <w:lang w:val="sr-Latn-RS"/>
        </w:rPr>
        <w:t xml:space="preserve">Ul. Grunwaldzka 189, </w:t>
      </w:r>
      <w:r w:rsidR="002A0BF1" w:rsidRPr="00437E55">
        <w:rPr>
          <w:bCs/>
          <w:sz w:val="22"/>
          <w:szCs w:val="22"/>
          <w:lang w:val="sr-Latn-RS"/>
        </w:rPr>
        <w:t xml:space="preserve">60-322  </w:t>
      </w:r>
      <w:r w:rsidR="007870CB" w:rsidRPr="00437E55">
        <w:rPr>
          <w:bCs/>
          <w:sz w:val="22"/>
          <w:szCs w:val="22"/>
          <w:lang w:val="sr-Latn-RS"/>
        </w:rPr>
        <w:t>Poznan, Poljska</w:t>
      </w:r>
    </w:p>
    <w:p w14:paraId="6BA98F2B" w14:textId="77777777" w:rsidR="007870CB" w:rsidRPr="00437E55" w:rsidRDefault="007870CB" w:rsidP="00A32113">
      <w:pPr>
        <w:rPr>
          <w:sz w:val="22"/>
          <w:szCs w:val="22"/>
          <w:lang w:val="sr-Latn-RS"/>
        </w:rPr>
      </w:pPr>
    </w:p>
    <w:p w14:paraId="5AF17C87" w14:textId="77777777" w:rsidR="00A32113" w:rsidRPr="00437E55" w:rsidRDefault="00A32113" w:rsidP="00A32113">
      <w:pPr>
        <w:rPr>
          <w:b/>
          <w:sz w:val="22"/>
          <w:szCs w:val="22"/>
          <w:lang w:val="sr-Latn-RS"/>
        </w:rPr>
      </w:pPr>
      <w:r w:rsidRPr="00437E55">
        <w:rPr>
          <w:b/>
          <w:sz w:val="22"/>
          <w:szCs w:val="22"/>
          <w:lang w:val="sr-Latn-RS"/>
        </w:rPr>
        <w:t>Režim izdavanja lijeka</w:t>
      </w:r>
    </w:p>
    <w:p w14:paraId="18E5D9A1" w14:textId="77777777" w:rsidR="007B781D" w:rsidRPr="00437E55" w:rsidRDefault="007B781D" w:rsidP="00B22B45">
      <w:pPr>
        <w:tabs>
          <w:tab w:val="left" w:pos="540"/>
          <w:tab w:val="left" w:pos="569"/>
        </w:tabs>
        <w:jc w:val="both"/>
        <w:rPr>
          <w:bCs/>
          <w:sz w:val="22"/>
          <w:szCs w:val="22"/>
          <w:lang w:val="sr-Latn-RS"/>
        </w:rPr>
      </w:pPr>
    </w:p>
    <w:p w14:paraId="7D43406C" w14:textId="04F07C86" w:rsidR="00B22B45" w:rsidRPr="00437E55" w:rsidRDefault="00221A12" w:rsidP="00B22B45">
      <w:pPr>
        <w:tabs>
          <w:tab w:val="left" w:pos="540"/>
          <w:tab w:val="left" w:pos="569"/>
        </w:tabs>
        <w:jc w:val="both"/>
        <w:rPr>
          <w:bCs/>
          <w:sz w:val="22"/>
          <w:szCs w:val="22"/>
          <w:lang w:val="sr-Latn-RS"/>
        </w:rPr>
      </w:pPr>
      <w:r w:rsidRPr="00437E55">
        <w:rPr>
          <w:bCs/>
          <w:sz w:val="22"/>
          <w:szCs w:val="22"/>
          <w:lang w:val="sr-Latn-RS"/>
        </w:rPr>
        <w:t>Lijek se izdaje samo na ljekarski</w:t>
      </w:r>
      <w:r w:rsidR="00B22B45" w:rsidRPr="00437E55">
        <w:rPr>
          <w:bCs/>
          <w:sz w:val="22"/>
          <w:szCs w:val="22"/>
          <w:lang w:val="sr-Latn-RS"/>
        </w:rPr>
        <w:t xml:space="preserve"> recept.</w:t>
      </w:r>
    </w:p>
    <w:p w14:paraId="180B7954" w14:textId="77777777" w:rsidR="00445D8F" w:rsidRPr="00437E55" w:rsidRDefault="00445D8F" w:rsidP="00A32113">
      <w:pPr>
        <w:rPr>
          <w:sz w:val="22"/>
          <w:szCs w:val="22"/>
          <w:lang w:val="sr-Latn-RS"/>
        </w:rPr>
      </w:pPr>
    </w:p>
    <w:p w14:paraId="0B3A5C5E" w14:textId="77777777" w:rsidR="0067145B" w:rsidRPr="00437E55" w:rsidRDefault="00A32113" w:rsidP="00DB53F4">
      <w:pPr>
        <w:rPr>
          <w:b/>
          <w:sz w:val="22"/>
          <w:szCs w:val="22"/>
          <w:lang w:val="sr-Latn-RS"/>
        </w:rPr>
      </w:pPr>
      <w:r w:rsidRPr="00437E55">
        <w:rPr>
          <w:b/>
          <w:sz w:val="22"/>
          <w:szCs w:val="22"/>
          <w:lang w:val="sr-Latn-RS"/>
        </w:rPr>
        <w:t>Broj i datum dozvole</w:t>
      </w:r>
    </w:p>
    <w:p w14:paraId="4DE8A990" w14:textId="30A06475" w:rsidR="007B781D" w:rsidRPr="00437E55" w:rsidRDefault="007B781D" w:rsidP="00B22B45">
      <w:pPr>
        <w:jc w:val="both"/>
        <w:rPr>
          <w:sz w:val="22"/>
          <w:szCs w:val="22"/>
          <w:lang w:val="sr-Latn-RS"/>
        </w:rPr>
      </w:pPr>
      <w:bookmarkStart w:id="0" w:name="_GoBack"/>
      <w:bookmarkEnd w:id="0"/>
    </w:p>
    <w:p w14:paraId="143AB9B8" w14:textId="47D1EF49" w:rsidR="00437E55" w:rsidRPr="00437E55" w:rsidRDefault="00437E55" w:rsidP="00B22B45">
      <w:pPr>
        <w:jc w:val="both"/>
        <w:rPr>
          <w:sz w:val="22"/>
          <w:szCs w:val="22"/>
          <w:lang w:val="sr-Latn-RS"/>
        </w:rPr>
      </w:pPr>
      <w:r w:rsidRPr="00437E55">
        <w:rPr>
          <w:sz w:val="22"/>
          <w:szCs w:val="22"/>
          <w:lang w:val="sr-Latn-RS" w:eastAsia="sr-Latn-ME"/>
        </w:rPr>
        <w:t xml:space="preserve">2030/25/1623 </w:t>
      </w:r>
      <w:r w:rsidRPr="00437E55">
        <w:rPr>
          <w:sz w:val="22"/>
          <w:szCs w:val="22"/>
          <w:lang w:val="sr-Latn-RS" w:eastAsia="sr-Latn-ME"/>
        </w:rPr>
        <w:t>–</w:t>
      </w:r>
      <w:r w:rsidRPr="00437E55">
        <w:rPr>
          <w:sz w:val="22"/>
          <w:szCs w:val="22"/>
          <w:lang w:val="sr-Latn-RS" w:eastAsia="sr-Latn-ME"/>
        </w:rPr>
        <w:t xml:space="preserve"> 4766</w:t>
      </w:r>
      <w:r w:rsidRPr="00437E55">
        <w:rPr>
          <w:sz w:val="22"/>
          <w:szCs w:val="22"/>
          <w:lang w:val="sr-Latn-RS" w:eastAsia="sr-Latn-ME"/>
        </w:rPr>
        <w:t xml:space="preserve"> od </w:t>
      </w:r>
      <w:r w:rsidRPr="00437E55">
        <w:rPr>
          <w:sz w:val="22"/>
          <w:szCs w:val="22"/>
          <w:lang w:val="sr-Latn-RS" w:eastAsia="sr-Latn-ME"/>
        </w:rPr>
        <w:t>02.04.2025. godine</w:t>
      </w:r>
    </w:p>
    <w:p w14:paraId="7865AD71" w14:textId="77777777" w:rsidR="00440196" w:rsidRPr="00437E55" w:rsidRDefault="00440196" w:rsidP="00DB53F4">
      <w:pPr>
        <w:rPr>
          <w:b/>
          <w:sz w:val="22"/>
          <w:szCs w:val="22"/>
          <w:lang w:val="sr-Latn-RS"/>
        </w:rPr>
      </w:pPr>
    </w:p>
    <w:p w14:paraId="6FBBB60B" w14:textId="77777777" w:rsidR="00440196" w:rsidRPr="00437E55" w:rsidRDefault="00440196" w:rsidP="00440196">
      <w:pPr>
        <w:rPr>
          <w:b/>
          <w:sz w:val="22"/>
          <w:szCs w:val="22"/>
          <w:lang w:val="sr-Latn-RS"/>
        </w:rPr>
      </w:pPr>
      <w:r w:rsidRPr="00437E55">
        <w:rPr>
          <w:b/>
          <w:sz w:val="22"/>
          <w:szCs w:val="22"/>
          <w:lang w:val="sr-Latn-RS"/>
        </w:rPr>
        <w:t>Ovo uputstvo je posljednji put odobreno</w:t>
      </w:r>
    </w:p>
    <w:p w14:paraId="33C5418E" w14:textId="4CFB2FA5" w:rsidR="00440196" w:rsidRPr="00437E55" w:rsidRDefault="00440196" w:rsidP="00DB53F4">
      <w:pPr>
        <w:rPr>
          <w:b/>
          <w:sz w:val="22"/>
          <w:szCs w:val="22"/>
          <w:lang w:val="sr-Latn-RS"/>
        </w:rPr>
      </w:pPr>
    </w:p>
    <w:p w14:paraId="5B5FAF3F" w14:textId="5D233D68" w:rsidR="007B781D" w:rsidRPr="00437E55" w:rsidRDefault="00437E55" w:rsidP="00DB53F4">
      <w:pPr>
        <w:rPr>
          <w:sz w:val="22"/>
          <w:szCs w:val="22"/>
          <w:lang w:val="sr-Latn-RS"/>
        </w:rPr>
      </w:pPr>
      <w:r w:rsidRPr="00437E55">
        <w:rPr>
          <w:sz w:val="22"/>
          <w:szCs w:val="22"/>
          <w:lang w:val="sr-Latn-RS"/>
        </w:rPr>
        <w:t>April</w:t>
      </w:r>
      <w:r w:rsidR="007B781D" w:rsidRPr="00437E55">
        <w:rPr>
          <w:sz w:val="22"/>
          <w:szCs w:val="22"/>
          <w:lang w:val="sr-Latn-RS"/>
        </w:rPr>
        <w:t>, 2025. godine</w:t>
      </w:r>
    </w:p>
    <w:sectPr w:rsidR="007B781D" w:rsidRPr="00437E55" w:rsidSect="00890846">
      <w:footerReference w:type="even" r:id="rId14"/>
      <w:footerReference w:type="default" r:id="rId15"/>
      <w:headerReference w:type="first" r:id="rId16"/>
      <w:footerReference w:type="first" r:id="rId17"/>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6AEA1" w14:textId="77777777" w:rsidR="0022326F" w:rsidRDefault="0022326F">
      <w:r>
        <w:separator/>
      </w:r>
    </w:p>
  </w:endnote>
  <w:endnote w:type="continuationSeparator" w:id="0">
    <w:p w14:paraId="15D38A6D" w14:textId="77777777" w:rsidR="0022326F" w:rsidRDefault="00223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Humanist777">
    <w:altName w:val="Tahoma"/>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5E2B6"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670CFF"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DC0FD" w14:textId="1D8DE2AC"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437E55">
      <w:rPr>
        <w:noProof/>
      </w:rPr>
      <w:t>8</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437E55">
      <w:rPr>
        <w:noProof/>
      </w:rPr>
      <w:t>8</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A7EF3"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50298" w14:textId="77777777" w:rsidR="0022326F" w:rsidRDefault="0022326F">
      <w:r>
        <w:separator/>
      </w:r>
    </w:p>
  </w:footnote>
  <w:footnote w:type="continuationSeparator" w:id="0">
    <w:p w14:paraId="52EB9CB0" w14:textId="77777777" w:rsidR="0022326F" w:rsidRDefault="00223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04CA4" w14:textId="77777777" w:rsidR="00890846" w:rsidRDefault="00EF65C8">
    <w:pPr>
      <w:pStyle w:val="Header"/>
      <w:rPr>
        <w:sz w:val="16"/>
        <w:szCs w:val="16"/>
      </w:rPr>
    </w:pPr>
    <w:r w:rsidRPr="005319EA">
      <w:rPr>
        <w:noProof/>
        <w:sz w:val="16"/>
        <w:szCs w:val="16"/>
      </w:rPr>
      <w:drawing>
        <wp:inline distT="0" distB="0" distL="0" distR="0" wp14:anchorId="37A5DE4D" wp14:editId="714DFD4C">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02A90573" w14:textId="77777777" w:rsidR="00890846" w:rsidRDefault="00890846">
    <w:pPr>
      <w:pStyle w:val="Header"/>
      <w:rPr>
        <w:sz w:val="16"/>
        <w:szCs w:val="16"/>
      </w:rPr>
    </w:pPr>
  </w:p>
  <w:p w14:paraId="2942C666"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FB405C"/>
    <w:multiLevelType w:val="hybridMultilevel"/>
    <w:tmpl w:val="5420B998"/>
    <w:lvl w:ilvl="0" w:tplc="AF86359E">
      <w:numFmt w:val="bullet"/>
      <w:lvlText w:val=""/>
      <w:lvlJc w:val="left"/>
      <w:pPr>
        <w:ind w:left="720" w:hanging="360"/>
      </w:pPr>
      <w:rPr>
        <w:rFonts w:ascii="Symbol" w:eastAsia="Times New Roman" w:hAnsi="Symbol" w:cs="Times New Roman" w:hint="default"/>
        <w:b/>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AB4168"/>
    <w:multiLevelType w:val="hybridMultilevel"/>
    <w:tmpl w:val="C3844F44"/>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F9169A0"/>
    <w:multiLevelType w:val="hybridMultilevel"/>
    <w:tmpl w:val="B7F23C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0023286"/>
    <w:multiLevelType w:val="hybridMultilevel"/>
    <w:tmpl w:val="BB9CF836"/>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8"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9"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3" w15:restartNumberingAfterBreak="0">
    <w:nsid w:val="349C71D8"/>
    <w:multiLevelType w:val="hybridMultilevel"/>
    <w:tmpl w:val="857C5688"/>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24" w15:restartNumberingAfterBreak="0">
    <w:nsid w:val="37B14E6D"/>
    <w:multiLevelType w:val="hybridMultilevel"/>
    <w:tmpl w:val="D1F88EE2"/>
    <w:lvl w:ilvl="0" w:tplc="5FD281A0">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25" w15:restartNumberingAfterBreak="0">
    <w:nsid w:val="3A1D1EA4"/>
    <w:multiLevelType w:val="hybridMultilevel"/>
    <w:tmpl w:val="4B741E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DEE162A"/>
    <w:multiLevelType w:val="hybridMultilevel"/>
    <w:tmpl w:val="F8D6B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372474"/>
    <w:multiLevelType w:val="hybridMultilevel"/>
    <w:tmpl w:val="A30C7342"/>
    <w:lvl w:ilvl="0" w:tplc="FFFFFFFF">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31" w15:restartNumberingAfterBreak="0">
    <w:nsid w:val="458D6798"/>
    <w:multiLevelType w:val="hybridMultilevel"/>
    <w:tmpl w:val="701435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A055E97"/>
    <w:multiLevelType w:val="hybridMultilevel"/>
    <w:tmpl w:val="82E85C96"/>
    <w:lvl w:ilvl="0" w:tplc="5EE29BFC">
      <w:start w:val="1"/>
      <w:numFmt w:val="bullet"/>
      <w:lvlText w:val=""/>
      <w:lvlJc w:val="left"/>
      <w:pPr>
        <w:tabs>
          <w:tab w:val="num" w:pos="576"/>
        </w:tabs>
        <w:ind w:left="0" w:firstLine="0"/>
      </w:pPr>
      <w:rPr>
        <w:rFonts w:ascii="Symbol" w:hAnsi="Symbol" w:hint="default"/>
        <w:i w:val="0"/>
        <w:iCs w:val="0"/>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73049B"/>
    <w:multiLevelType w:val="hybridMultilevel"/>
    <w:tmpl w:val="56AC73E8"/>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35"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6"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16A5843"/>
    <w:multiLevelType w:val="hybridMultilevel"/>
    <w:tmpl w:val="A49A489A"/>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E15E00"/>
    <w:multiLevelType w:val="hybridMultilevel"/>
    <w:tmpl w:val="DA6632E6"/>
    <w:lvl w:ilvl="0" w:tplc="FFFFFFFF">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39" w15:restartNumberingAfterBreak="0">
    <w:nsid w:val="660F09C6"/>
    <w:multiLevelType w:val="hybridMultilevel"/>
    <w:tmpl w:val="5DF64148"/>
    <w:lvl w:ilvl="0" w:tplc="FFFFFFFF">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40" w15:restartNumberingAfterBreak="0">
    <w:nsid w:val="6B6A1A23"/>
    <w:multiLevelType w:val="hybridMultilevel"/>
    <w:tmpl w:val="DC4E1D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B705B6"/>
    <w:multiLevelType w:val="hybridMultilevel"/>
    <w:tmpl w:val="99EEA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7E5FF4"/>
    <w:multiLevelType w:val="hybridMultilevel"/>
    <w:tmpl w:val="A3A46A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BA66E71"/>
    <w:multiLevelType w:val="hybridMultilevel"/>
    <w:tmpl w:val="4D261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28"/>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6"/>
  </w:num>
  <w:num w:numId="15">
    <w:abstractNumId w:val="20"/>
  </w:num>
  <w:num w:numId="16">
    <w:abstractNumId w:val="35"/>
  </w:num>
  <w:num w:numId="17">
    <w:abstractNumId w:val="12"/>
    <w:lvlOverride w:ilvl="0">
      <w:startOverride w:val="1"/>
    </w:lvlOverride>
  </w:num>
  <w:num w:numId="18">
    <w:abstractNumId w:val="32"/>
  </w:num>
  <w:num w:numId="19">
    <w:abstractNumId w:val="29"/>
  </w:num>
  <w:num w:numId="20">
    <w:abstractNumId w:val="27"/>
  </w:num>
  <w:num w:numId="21">
    <w:abstractNumId w:val="21"/>
  </w:num>
  <w:num w:numId="22">
    <w:abstractNumId w:val="13"/>
  </w:num>
  <w:num w:numId="23">
    <w:abstractNumId w:val="15"/>
  </w:num>
  <w:num w:numId="2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10"/>
    <w:lvlOverride w:ilvl="0">
      <w:lvl w:ilvl="0">
        <w:start w:val="1"/>
        <w:numFmt w:val="bullet"/>
        <w:lvlText w:val="-"/>
        <w:legacy w:legacy="1" w:legacySpace="0" w:legacyIndent="360"/>
        <w:lvlJc w:val="left"/>
        <w:pPr>
          <w:ind w:left="360" w:hanging="360"/>
        </w:pPr>
      </w:lvl>
    </w:lvlOverride>
  </w:num>
  <w:num w:numId="29">
    <w:abstractNumId w:val="17"/>
  </w:num>
  <w:num w:numId="30">
    <w:abstractNumId w:val="25"/>
  </w:num>
  <w:num w:numId="31">
    <w:abstractNumId w:val="16"/>
  </w:num>
  <w:num w:numId="32">
    <w:abstractNumId w:val="44"/>
  </w:num>
  <w:num w:numId="33">
    <w:abstractNumId w:val="34"/>
  </w:num>
  <w:num w:numId="34">
    <w:abstractNumId w:val="23"/>
  </w:num>
  <w:num w:numId="35">
    <w:abstractNumId w:val="14"/>
  </w:num>
  <w:num w:numId="36">
    <w:abstractNumId w:val="40"/>
  </w:num>
  <w:num w:numId="37">
    <w:abstractNumId w:val="39"/>
  </w:num>
  <w:num w:numId="38">
    <w:abstractNumId w:val="38"/>
  </w:num>
  <w:num w:numId="39">
    <w:abstractNumId w:val="30"/>
  </w:num>
  <w:num w:numId="40">
    <w:abstractNumId w:val="11"/>
  </w:num>
  <w:num w:numId="41">
    <w:abstractNumId w:val="24"/>
  </w:num>
  <w:num w:numId="42">
    <w:abstractNumId w:val="45"/>
  </w:num>
  <w:num w:numId="43">
    <w:abstractNumId w:val="26"/>
  </w:num>
  <w:num w:numId="44">
    <w:abstractNumId w:val="43"/>
  </w:num>
  <w:num w:numId="45">
    <w:abstractNumId w:val="31"/>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56"/>
    <w:rsid w:val="00000DDD"/>
    <w:rsid w:val="00004B28"/>
    <w:rsid w:val="00005D7D"/>
    <w:rsid w:val="00006E5C"/>
    <w:rsid w:val="00007DC9"/>
    <w:rsid w:val="000119D9"/>
    <w:rsid w:val="00012793"/>
    <w:rsid w:val="0001398E"/>
    <w:rsid w:val="000144AC"/>
    <w:rsid w:val="00015B8A"/>
    <w:rsid w:val="00016262"/>
    <w:rsid w:val="00017077"/>
    <w:rsid w:val="0002193F"/>
    <w:rsid w:val="000241E3"/>
    <w:rsid w:val="00024245"/>
    <w:rsid w:val="0002593D"/>
    <w:rsid w:val="00025F37"/>
    <w:rsid w:val="00027069"/>
    <w:rsid w:val="0002783F"/>
    <w:rsid w:val="0003096C"/>
    <w:rsid w:val="000313EA"/>
    <w:rsid w:val="00031CFD"/>
    <w:rsid w:val="00032477"/>
    <w:rsid w:val="000341C6"/>
    <w:rsid w:val="0004033B"/>
    <w:rsid w:val="000431EF"/>
    <w:rsid w:val="00045553"/>
    <w:rsid w:val="00047229"/>
    <w:rsid w:val="000534C0"/>
    <w:rsid w:val="000537EA"/>
    <w:rsid w:val="000541FF"/>
    <w:rsid w:val="000550ED"/>
    <w:rsid w:val="00063BF3"/>
    <w:rsid w:val="0006657B"/>
    <w:rsid w:val="00070BAB"/>
    <w:rsid w:val="00070C1C"/>
    <w:rsid w:val="00071B1A"/>
    <w:rsid w:val="00071EEF"/>
    <w:rsid w:val="000771E2"/>
    <w:rsid w:val="00081747"/>
    <w:rsid w:val="0008350D"/>
    <w:rsid w:val="000855A9"/>
    <w:rsid w:val="00086A28"/>
    <w:rsid w:val="000914B9"/>
    <w:rsid w:val="00094BE7"/>
    <w:rsid w:val="000975AB"/>
    <w:rsid w:val="00097935"/>
    <w:rsid w:val="000A137E"/>
    <w:rsid w:val="000A2EA1"/>
    <w:rsid w:val="000A3DA4"/>
    <w:rsid w:val="000A4786"/>
    <w:rsid w:val="000A47D0"/>
    <w:rsid w:val="000A738C"/>
    <w:rsid w:val="000A77B3"/>
    <w:rsid w:val="000B06E9"/>
    <w:rsid w:val="000B0D38"/>
    <w:rsid w:val="000B2A18"/>
    <w:rsid w:val="000B3031"/>
    <w:rsid w:val="000B5AFB"/>
    <w:rsid w:val="000B5EAD"/>
    <w:rsid w:val="000C3B84"/>
    <w:rsid w:val="000C7728"/>
    <w:rsid w:val="000D03EF"/>
    <w:rsid w:val="000D14D2"/>
    <w:rsid w:val="000D6526"/>
    <w:rsid w:val="000E1847"/>
    <w:rsid w:val="000E251A"/>
    <w:rsid w:val="000E30D4"/>
    <w:rsid w:val="000E376D"/>
    <w:rsid w:val="000F1C30"/>
    <w:rsid w:val="000F42C0"/>
    <w:rsid w:val="000F56D9"/>
    <w:rsid w:val="000F5734"/>
    <w:rsid w:val="000F5E16"/>
    <w:rsid w:val="000F7222"/>
    <w:rsid w:val="0010177B"/>
    <w:rsid w:val="00103180"/>
    <w:rsid w:val="00120CFF"/>
    <w:rsid w:val="0012183A"/>
    <w:rsid w:val="00123901"/>
    <w:rsid w:val="00125032"/>
    <w:rsid w:val="00125236"/>
    <w:rsid w:val="00130E5B"/>
    <w:rsid w:val="001327A9"/>
    <w:rsid w:val="00132F2B"/>
    <w:rsid w:val="001346AA"/>
    <w:rsid w:val="00134B56"/>
    <w:rsid w:val="001379A3"/>
    <w:rsid w:val="00140DDE"/>
    <w:rsid w:val="00141C6D"/>
    <w:rsid w:val="00142921"/>
    <w:rsid w:val="001430A6"/>
    <w:rsid w:val="001450CA"/>
    <w:rsid w:val="00145182"/>
    <w:rsid w:val="00150A79"/>
    <w:rsid w:val="00152225"/>
    <w:rsid w:val="0015284E"/>
    <w:rsid w:val="00155276"/>
    <w:rsid w:val="0015546D"/>
    <w:rsid w:val="001567D1"/>
    <w:rsid w:val="001601CE"/>
    <w:rsid w:val="001616AF"/>
    <w:rsid w:val="00164550"/>
    <w:rsid w:val="00166BB8"/>
    <w:rsid w:val="00171C9C"/>
    <w:rsid w:val="00173831"/>
    <w:rsid w:val="0017417F"/>
    <w:rsid w:val="00175740"/>
    <w:rsid w:val="001770B3"/>
    <w:rsid w:val="001804DD"/>
    <w:rsid w:val="00184280"/>
    <w:rsid w:val="00185B9B"/>
    <w:rsid w:val="001901F9"/>
    <w:rsid w:val="001924B2"/>
    <w:rsid w:val="00193DB3"/>
    <w:rsid w:val="001A5EAB"/>
    <w:rsid w:val="001B03B0"/>
    <w:rsid w:val="001B3424"/>
    <w:rsid w:val="001B364B"/>
    <w:rsid w:val="001B528D"/>
    <w:rsid w:val="001B61E4"/>
    <w:rsid w:val="001B6B05"/>
    <w:rsid w:val="001B731A"/>
    <w:rsid w:val="001C0FD7"/>
    <w:rsid w:val="001C691D"/>
    <w:rsid w:val="001C711D"/>
    <w:rsid w:val="001D2CE7"/>
    <w:rsid w:val="001D301F"/>
    <w:rsid w:val="001D31A8"/>
    <w:rsid w:val="001D31CB"/>
    <w:rsid w:val="001D70A2"/>
    <w:rsid w:val="001D7370"/>
    <w:rsid w:val="001E195D"/>
    <w:rsid w:val="001E6CAA"/>
    <w:rsid w:val="001F02DE"/>
    <w:rsid w:val="001F3C63"/>
    <w:rsid w:val="001F6994"/>
    <w:rsid w:val="00200104"/>
    <w:rsid w:val="00203D65"/>
    <w:rsid w:val="0020566A"/>
    <w:rsid w:val="002109DD"/>
    <w:rsid w:val="0021208F"/>
    <w:rsid w:val="002139ED"/>
    <w:rsid w:val="002168F5"/>
    <w:rsid w:val="00216B75"/>
    <w:rsid w:val="00221A12"/>
    <w:rsid w:val="0022326F"/>
    <w:rsid w:val="00226477"/>
    <w:rsid w:val="00235129"/>
    <w:rsid w:val="00240F5F"/>
    <w:rsid w:val="002426EA"/>
    <w:rsid w:val="00243CA4"/>
    <w:rsid w:val="00245A64"/>
    <w:rsid w:val="00246606"/>
    <w:rsid w:val="002470D6"/>
    <w:rsid w:val="0025222F"/>
    <w:rsid w:val="00252E6F"/>
    <w:rsid w:val="002561F3"/>
    <w:rsid w:val="00256BAA"/>
    <w:rsid w:val="002570F6"/>
    <w:rsid w:val="00260636"/>
    <w:rsid w:val="0026475C"/>
    <w:rsid w:val="00264948"/>
    <w:rsid w:val="0026647E"/>
    <w:rsid w:val="002667B9"/>
    <w:rsid w:val="00267FB1"/>
    <w:rsid w:val="00271629"/>
    <w:rsid w:val="00273A51"/>
    <w:rsid w:val="002745AC"/>
    <w:rsid w:val="002761B4"/>
    <w:rsid w:val="002769B2"/>
    <w:rsid w:val="00277795"/>
    <w:rsid w:val="00281972"/>
    <w:rsid w:val="0028503F"/>
    <w:rsid w:val="002860CA"/>
    <w:rsid w:val="0028740D"/>
    <w:rsid w:val="002905A8"/>
    <w:rsid w:val="0029138F"/>
    <w:rsid w:val="00291DAD"/>
    <w:rsid w:val="00291DB3"/>
    <w:rsid w:val="00293D8E"/>
    <w:rsid w:val="002A0BF1"/>
    <w:rsid w:val="002B1A64"/>
    <w:rsid w:val="002B1B18"/>
    <w:rsid w:val="002B21F6"/>
    <w:rsid w:val="002B301E"/>
    <w:rsid w:val="002B3EBC"/>
    <w:rsid w:val="002B4447"/>
    <w:rsid w:val="002B4ADA"/>
    <w:rsid w:val="002B5DE3"/>
    <w:rsid w:val="002B6650"/>
    <w:rsid w:val="002B6EA3"/>
    <w:rsid w:val="002C3259"/>
    <w:rsid w:val="002C6682"/>
    <w:rsid w:val="002D4B25"/>
    <w:rsid w:val="002D56CD"/>
    <w:rsid w:val="002D632B"/>
    <w:rsid w:val="002D7DF8"/>
    <w:rsid w:val="002E0261"/>
    <w:rsid w:val="002E15EE"/>
    <w:rsid w:val="002E5013"/>
    <w:rsid w:val="002F1791"/>
    <w:rsid w:val="002F1A86"/>
    <w:rsid w:val="002F727F"/>
    <w:rsid w:val="00300DA5"/>
    <w:rsid w:val="003032CB"/>
    <w:rsid w:val="0031366D"/>
    <w:rsid w:val="0031466D"/>
    <w:rsid w:val="00314D92"/>
    <w:rsid w:val="003151A5"/>
    <w:rsid w:val="003161E2"/>
    <w:rsid w:val="0031692B"/>
    <w:rsid w:val="003208CF"/>
    <w:rsid w:val="0032116A"/>
    <w:rsid w:val="00326D07"/>
    <w:rsid w:val="00326EEC"/>
    <w:rsid w:val="00327CA0"/>
    <w:rsid w:val="00327F66"/>
    <w:rsid w:val="0033120A"/>
    <w:rsid w:val="003324F7"/>
    <w:rsid w:val="003330D6"/>
    <w:rsid w:val="00334686"/>
    <w:rsid w:val="003348A5"/>
    <w:rsid w:val="00335343"/>
    <w:rsid w:val="00336A4A"/>
    <w:rsid w:val="003417D5"/>
    <w:rsid w:val="0034181A"/>
    <w:rsid w:val="00341DEF"/>
    <w:rsid w:val="003437A3"/>
    <w:rsid w:val="00351634"/>
    <w:rsid w:val="0035469B"/>
    <w:rsid w:val="00367D24"/>
    <w:rsid w:val="00371CCC"/>
    <w:rsid w:val="00373039"/>
    <w:rsid w:val="003731D0"/>
    <w:rsid w:val="00377385"/>
    <w:rsid w:val="0038217F"/>
    <w:rsid w:val="00383CAA"/>
    <w:rsid w:val="00384EA9"/>
    <w:rsid w:val="00387233"/>
    <w:rsid w:val="00390487"/>
    <w:rsid w:val="00390924"/>
    <w:rsid w:val="003920A5"/>
    <w:rsid w:val="00396B66"/>
    <w:rsid w:val="003A11FB"/>
    <w:rsid w:val="003A13F8"/>
    <w:rsid w:val="003A321E"/>
    <w:rsid w:val="003A3507"/>
    <w:rsid w:val="003A4AAF"/>
    <w:rsid w:val="003B03AF"/>
    <w:rsid w:val="003B5243"/>
    <w:rsid w:val="003B52E3"/>
    <w:rsid w:val="003B609E"/>
    <w:rsid w:val="003B698E"/>
    <w:rsid w:val="003C255F"/>
    <w:rsid w:val="003C2B73"/>
    <w:rsid w:val="003C3390"/>
    <w:rsid w:val="003C3BF8"/>
    <w:rsid w:val="003C640B"/>
    <w:rsid w:val="003D195D"/>
    <w:rsid w:val="003D4D9E"/>
    <w:rsid w:val="003E03A3"/>
    <w:rsid w:val="003E18D1"/>
    <w:rsid w:val="003E1E0B"/>
    <w:rsid w:val="003E26F5"/>
    <w:rsid w:val="003E4328"/>
    <w:rsid w:val="003E4634"/>
    <w:rsid w:val="003E4A46"/>
    <w:rsid w:val="003E4C98"/>
    <w:rsid w:val="003E5A69"/>
    <w:rsid w:val="003E70F7"/>
    <w:rsid w:val="003F1984"/>
    <w:rsid w:val="003F2DBF"/>
    <w:rsid w:val="003F43B4"/>
    <w:rsid w:val="003F48DF"/>
    <w:rsid w:val="00400912"/>
    <w:rsid w:val="00405585"/>
    <w:rsid w:val="004064CB"/>
    <w:rsid w:val="004068E7"/>
    <w:rsid w:val="00413E18"/>
    <w:rsid w:val="00416AA1"/>
    <w:rsid w:val="00416AF0"/>
    <w:rsid w:val="00417A42"/>
    <w:rsid w:val="004205CC"/>
    <w:rsid w:val="00424405"/>
    <w:rsid w:val="0042441A"/>
    <w:rsid w:val="00424645"/>
    <w:rsid w:val="00426B3B"/>
    <w:rsid w:val="004277DF"/>
    <w:rsid w:val="00430180"/>
    <w:rsid w:val="00437E55"/>
    <w:rsid w:val="00440169"/>
    <w:rsid w:val="00440196"/>
    <w:rsid w:val="00443B2A"/>
    <w:rsid w:val="00445D8F"/>
    <w:rsid w:val="00454A9F"/>
    <w:rsid w:val="004554F8"/>
    <w:rsid w:val="00456EE0"/>
    <w:rsid w:val="00457C0D"/>
    <w:rsid w:val="00462131"/>
    <w:rsid w:val="00463C95"/>
    <w:rsid w:val="00465608"/>
    <w:rsid w:val="00465C8B"/>
    <w:rsid w:val="004712AB"/>
    <w:rsid w:val="0047297A"/>
    <w:rsid w:val="00480DCA"/>
    <w:rsid w:val="00482564"/>
    <w:rsid w:val="00484141"/>
    <w:rsid w:val="00484DDA"/>
    <w:rsid w:val="00485B8C"/>
    <w:rsid w:val="00485C29"/>
    <w:rsid w:val="0048792E"/>
    <w:rsid w:val="00493D45"/>
    <w:rsid w:val="00494AD0"/>
    <w:rsid w:val="004A0078"/>
    <w:rsid w:val="004A5CDF"/>
    <w:rsid w:val="004A6C86"/>
    <w:rsid w:val="004A7514"/>
    <w:rsid w:val="004B1977"/>
    <w:rsid w:val="004B2780"/>
    <w:rsid w:val="004B5CC8"/>
    <w:rsid w:val="004B6BB6"/>
    <w:rsid w:val="004C19EC"/>
    <w:rsid w:val="004C2D24"/>
    <w:rsid w:val="004C4FB4"/>
    <w:rsid w:val="004D2F3A"/>
    <w:rsid w:val="004D368C"/>
    <w:rsid w:val="004D60D6"/>
    <w:rsid w:val="004D7094"/>
    <w:rsid w:val="004E2F2B"/>
    <w:rsid w:val="004E3B3E"/>
    <w:rsid w:val="004E4900"/>
    <w:rsid w:val="004E7B0F"/>
    <w:rsid w:val="004F0A67"/>
    <w:rsid w:val="004F1E00"/>
    <w:rsid w:val="004F2DB9"/>
    <w:rsid w:val="004F35C1"/>
    <w:rsid w:val="004F47A6"/>
    <w:rsid w:val="004F7854"/>
    <w:rsid w:val="00510FAA"/>
    <w:rsid w:val="00514F76"/>
    <w:rsid w:val="00516122"/>
    <w:rsid w:val="00517871"/>
    <w:rsid w:val="005208DD"/>
    <w:rsid w:val="005215DC"/>
    <w:rsid w:val="00526913"/>
    <w:rsid w:val="00531BAF"/>
    <w:rsid w:val="00532E46"/>
    <w:rsid w:val="005446A2"/>
    <w:rsid w:val="00546CB3"/>
    <w:rsid w:val="00552E8D"/>
    <w:rsid w:val="00553A43"/>
    <w:rsid w:val="0055412C"/>
    <w:rsid w:val="0055626B"/>
    <w:rsid w:val="00556301"/>
    <w:rsid w:val="00556ABD"/>
    <w:rsid w:val="0056093F"/>
    <w:rsid w:val="00562D34"/>
    <w:rsid w:val="005635E1"/>
    <w:rsid w:val="00564146"/>
    <w:rsid w:val="00564B7F"/>
    <w:rsid w:val="00565A3A"/>
    <w:rsid w:val="00566485"/>
    <w:rsid w:val="005720FC"/>
    <w:rsid w:val="00573D9C"/>
    <w:rsid w:val="00576237"/>
    <w:rsid w:val="00583B8A"/>
    <w:rsid w:val="00584F39"/>
    <w:rsid w:val="005854ED"/>
    <w:rsid w:val="00585E11"/>
    <w:rsid w:val="0058658C"/>
    <w:rsid w:val="00587765"/>
    <w:rsid w:val="00596B06"/>
    <w:rsid w:val="005A2368"/>
    <w:rsid w:val="005A244B"/>
    <w:rsid w:val="005A2E76"/>
    <w:rsid w:val="005A2EAF"/>
    <w:rsid w:val="005A3925"/>
    <w:rsid w:val="005A6E7B"/>
    <w:rsid w:val="005A7397"/>
    <w:rsid w:val="005B5A33"/>
    <w:rsid w:val="005C4C5C"/>
    <w:rsid w:val="005C5709"/>
    <w:rsid w:val="005C704B"/>
    <w:rsid w:val="005D2EB6"/>
    <w:rsid w:val="005D3C72"/>
    <w:rsid w:val="005E5E28"/>
    <w:rsid w:val="005E6DD4"/>
    <w:rsid w:val="005F2208"/>
    <w:rsid w:val="005F3E85"/>
    <w:rsid w:val="005F6286"/>
    <w:rsid w:val="006010CA"/>
    <w:rsid w:val="00602DE0"/>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5937"/>
    <w:rsid w:val="0064728E"/>
    <w:rsid w:val="00651342"/>
    <w:rsid w:val="00651794"/>
    <w:rsid w:val="0065786F"/>
    <w:rsid w:val="00662140"/>
    <w:rsid w:val="00662339"/>
    <w:rsid w:val="00662494"/>
    <w:rsid w:val="00664817"/>
    <w:rsid w:val="0066660C"/>
    <w:rsid w:val="00670D40"/>
    <w:rsid w:val="0067132D"/>
    <w:rsid w:val="0067145B"/>
    <w:rsid w:val="006827B6"/>
    <w:rsid w:val="00694D26"/>
    <w:rsid w:val="0069512E"/>
    <w:rsid w:val="006A1550"/>
    <w:rsid w:val="006A1C21"/>
    <w:rsid w:val="006A207D"/>
    <w:rsid w:val="006A2B96"/>
    <w:rsid w:val="006A3871"/>
    <w:rsid w:val="006A7DAC"/>
    <w:rsid w:val="006B03F6"/>
    <w:rsid w:val="006B0592"/>
    <w:rsid w:val="006B2095"/>
    <w:rsid w:val="006B379B"/>
    <w:rsid w:val="006B39EF"/>
    <w:rsid w:val="006B4924"/>
    <w:rsid w:val="006C1781"/>
    <w:rsid w:val="006C3244"/>
    <w:rsid w:val="006D444B"/>
    <w:rsid w:val="006D48E5"/>
    <w:rsid w:val="006D5C11"/>
    <w:rsid w:val="006E386F"/>
    <w:rsid w:val="006E3B43"/>
    <w:rsid w:val="006E443D"/>
    <w:rsid w:val="006F0991"/>
    <w:rsid w:val="006F1BB1"/>
    <w:rsid w:val="006F5728"/>
    <w:rsid w:val="006F5777"/>
    <w:rsid w:val="006F6894"/>
    <w:rsid w:val="006F7BAD"/>
    <w:rsid w:val="00705316"/>
    <w:rsid w:val="007100BC"/>
    <w:rsid w:val="00710DB9"/>
    <w:rsid w:val="0071373B"/>
    <w:rsid w:val="00716158"/>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036F"/>
    <w:rsid w:val="00762662"/>
    <w:rsid w:val="00763206"/>
    <w:rsid w:val="007632B9"/>
    <w:rsid w:val="007633E3"/>
    <w:rsid w:val="00765261"/>
    <w:rsid w:val="00772F4C"/>
    <w:rsid w:val="00780C17"/>
    <w:rsid w:val="00784958"/>
    <w:rsid w:val="00785D2C"/>
    <w:rsid w:val="007869DE"/>
    <w:rsid w:val="00786E51"/>
    <w:rsid w:val="00786F8D"/>
    <w:rsid w:val="007870CB"/>
    <w:rsid w:val="00791ECA"/>
    <w:rsid w:val="0079225E"/>
    <w:rsid w:val="007927F0"/>
    <w:rsid w:val="007931DE"/>
    <w:rsid w:val="00794B63"/>
    <w:rsid w:val="00795A5C"/>
    <w:rsid w:val="00796C3D"/>
    <w:rsid w:val="00797074"/>
    <w:rsid w:val="007970D9"/>
    <w:rsid w:val="007A2347"/>
    <w:rsid w:val="007A3C91"/>
    <w:rsid w:val="007A45D3"/>
    <w:rsid w:val="007B1F81"/>
    <w:rsid w:val="007B6865"/>
    <w:rsid w:val="007B781D"/>
    <w:rsid w:val="007C024B"/>
    <w:rsid w:val="007C4173"/>
    <w:rsid w:val="007C5293"/>
    <w:rsid w:val="007C7A3C"/>
    <w:rsid w:val="007D10A3"/>
    <w:rsid w:val="007E3263"/>
    <w:rsid w:val="007F0CD9"/>
    <w:rsid w:val="007F17C0"/>
    <w:rsid w:val="007F1A10"/>
    <w:rsid w:val="007F269F"/>
    <w:rsid w:val="00800BB3"/>
    <w:rsid w:val="00801CAC"/>
    <w:rsid w:val="008043A2"/>
    <w:rsid w:val="008046BA"/>
    <w:rsid w:val="00807089"/>
    <w:rsid w:val="00807887"/>
    <w:rsid w:val="00812571"/>
    <w:rsid w:val="00814949"/>
    <w:rsid w:val="008171E4"/>
    <w:rsid w:val="008216D3"/>
    <w:rsid w:val="00822795"/>
    <w:rsid w:val="008235B9"/>
    <w:rsid w:val="00823ABB"/>
    <w:rsid w:val="00830353"/>
    <w:rsid w:val="00832071"/>
    <w:rsid w:val="00835CF6"/>
    <w:rsid w:val="00836043"/>
    <w:rsid w:val="0084036D"/>
    <w:rsid w:val="00840A50"/>
    <w:rsid w:val="00840DBC"/>
    <w:rsid w:val="00841A08"/>
    <w:rsid w:val="00841A22"/>
    <w:rsid w:val="00842F83"/>
    <w:rsid w:val="008437AF"/>
    <w:rsid w:val="008475F6"/>
    <w:rsid w:val="0085398E"/>
    <w:rsid w:val="00855687"/>
    <w:rsid w:val="00856F31"/>
    <w:rsid w:val="0086367B"/>
    <w:rsid w:val="008642BD"/>
    <w:rsid w:val="0086712D"/>
    <w:rsid w:val="00871362"/>
    <w:rsid w:val="0087395E"/>
    <w:rsid w:val="0087404B"/>
    <w:rsid w:val="00880A27"/>
    <w:rsid w:val="00881E14"/>
    <w:rsid w:val="00882974"/>
    <w:rsid w:val="00883815"/>
    <w:rsid w:val="00886613"/>
    <w:rsid w:val="00887779"/>
    <w:rsid w:val="00890846"/>
    <w:rsid w:val="0089204B"/>
    <w:rsid w:val="00892205"/>
    <w:rsid w:val="008A132B"/>
    <w:rsid w:val="008A49E3"/>
    <w:rsid w:val="008A7F54"/>
    <w:rsid w:val="008A7F7D"/>
    <w:rsid w:val="008B1957"/>
    <w:rsid w:val="008B4301"/>
    <w:rsid w:val="008B6223"/>
    <w:rsid w:val="008B63C8"/>
    <w:rsid w:val="008B6605"/>
    <w:rsid w:val="008B7D6F"/>
    <w:rsid w:val="008C3DB9"/>
    <w:rsid w:val="008C6130"/>
    <w:rsid w:val="008D2F97"/>
    <w:rsid w:val="008D4353"/>
    <w:rsid w:val="008D6832"/>
    <w:rsid w:val="008D6F99"/>
    <w:rsid w:val="008D7ED7"/>
    <w:rsid w:val="008E3485"/>
    <w:rsid w:val="008E7128"/>
    <w:rsid w:val="008F4281"/>
    <w:rsid w:val="008F4CFF"/>
    <w:rsid w:val="008F55C9"/>
    <w:rsid w:val="008F566C"/>
    <w:rsid w:val="00901880"/>
    <w:rsid w:val="00902A3E"/>
    <w:rsid w:val="00907BF3"/>
    <w:rsid w:val="00911701"/>
    <w:rsid w:val="00911F9A"/>
    <w:rsid w:val="00914B85"/>
    <w:rsid w:val="00914FD1"/>
    <w:rsid w:val="009169F6"/>
    <w:rsid w:val="0091730D"/>
    <w:rsid w:val="009241E1"/>
    <w:rsid w:val="00924C4A"/>
    <w:rsid w:val="00925001"/>
    <w:rsid w:val="009264D6"/>
    <w:rsid w:val="00927223"/>
    <w:rsid w:val="00931206"/>
    <w:rsid w:val="00933AD6"/>
    <w:rsid w:val="0093504B"/>
    <w:rsid w:val="00935E5B"/>
    <w:rsid w:val="00936717"/>
    <w:rsid w:val="00936D52"/>
    <w:rsid w:val="0094055C"/>
    <w:rsid w:val="00940AB8"/>
    <w:rsid w:val="00940B35"/>
    <w:rsid w:val="00942167"/>
    <w:rsid w:val="00943753"/>
    <w:rsid w:val="00943B2C"/>
    <w:rsid w:val="00945F9C"/>
    <w:rsid w:val="00952CF7"/>
    <w:rsid w:val="00952E35"/>
    <w:rsid w:val="009550DA"/>
    <w:rsid w:val="00962A9A"/>
    <w:rsid w:val="00963573"/>
    <w:rsid w:val="00963B77"/>
    <w:rsid w:val="0096506F"/>
    <w:rsid w:val="00971F88"/>
    <w:rsid w:val="0098447A"/>
    <w:rsid w:val="009857E6"/>
    <w:rsid w:val="00985C83"/>
    <w:rsid w:val="00986B3F"/>
    <w:rsid w:val="00987AEE"/>
    <w:rsid w:val="009907A2"/>
    <w:rsid w:val="0099132A"/>
    <w:rsid w:val="00991D9E"/>
    <w:rsid w:val="00991E7D"/>
    <w:rsid w:val="009971B0"/>
    <w:rsid w:val="009A1129"/>
    <w:rsid w:val="009A1960"/>
    <w:rsid w:val="009A363C"/>
    <w:rsid w:val="009A4ACB"/>
    <w:rsid w:val="009A548F"/>
    <w:rsid w:val="009B3EAE"/>
    <w:rsid w:val="009C33E7"/>
    <w:rsid w:val="009C4818"/>
    <w:rsid w:val="009C5112"/>
    <w:rsid w:val="009C6A6B"/>
    <w:rsid w:val="009D13B3"/>
    <w:rsid w:val="009D535F"/>
    <w:rsid w:val="009D556D"/>
    <w:rsid w:val="009E257E"/>
    <w:rsid w:val="009E3730"/>
    <w:rsid w:val="009E3DB3"/>
    <w:rsid w:val="009E4453"/>
    <w:rsid w:val="009E6202"/>
    <w:rsid w:val="009F7CBF"/>
    <w:rsid w:val="00A02C42"/>
    <w:rsid w:val="00A031D1"/>
    <w:rsid w:val="00A03AC8"/>
    <w:rsid w:val="00A05297"/>
    <w:rsid w:val="00A05D7F"/>
    <w:rsid w:val="00A05DB0"/>
    <w:rsid w:val="00A06128"/>
    <w:rsid w:val="00A0674D"/>
    <w:rsid w:val="00A06E5C"/>
    <w:rsid w:val="00A074DA"/>
    <w:rsid w:val="00A11703"/>
    <w:rsid w:val="00A1224F"/>
    <w:rsid w:val="00A12788"/>
    <w:rsid w:val="00A15F28"/>
    <w:rsid w:val="00A206EC"/>
    <w:rsid w:val="00A207E3"/>
    <w:rsid w:val="00A23DAE"/>
    <w:rsid w:val="00A24879"/>
    <w:rsid w:val="00A24FE3"/>
    <w:rsid w:val="00A27591"/>
    <w:rsid w:val="00A27A7A"/>
    <w:rsid w:val="00A316A0"/>
    <w:rsid w:val="00A32113"/>
    <w:rsid w:val="00A32C16"/>
    <w:rsid w:val="00A34BBF"/>
    <w:rsid w:val="00A364C6"/>
    <w:rsid w:val="00A43B24"/>
    <w:rsid w:val="00A513EE"/>
    <w:rsid w:val="00A55B33"/>
    <w:rsid w:val="00A60C3E"/>
    <w:rsid w:val="00A618E0"/>
    <w:rsid w:val="00A63385"/>
    <w:rsid w:val="00A63B29"/>
    <w:rsid w:val="00A63CD3"/>
    <w:rsid w:val="00A6561C"/>
    <w:rsid w:val="00A677D4"/>
    <w:rsid w:val="00A67984"/>
    <w:rsid w:val="00A721BC"/>
    <w:rsid w:val="00A73B18"/>
    <w:rsid w:val="00A73B77"/>
    <w:rsid w:val="00A74A50"/>
    <w:rsid w:val="00A75187"/>
    <w:rsid w:val="00A7557D"/>
    <w:rsid w:val="00A7626D"/>
    <w:rsid w:val="00A802C9"/>
    <w:rsid w:val="00A8048B"/>
    <w:rsid w:val="00A86A67"/>
    <w:rsid w:val="00A87ACB"/>
    <w:rsid w:val="00A900D5"/>
    <w:rsid w:val="00A922B3"/>
    <w:rsid w:val="00A92C66"/>
    <w:rsid w:val="00A94974"/>
    <w:rsid w:val="00AA169E"/>
    <w:rsid w:val="00AA52C2"/>
    <w:rsid w:val="00AB4731"/>
    <w:rsid w:val="00AB488A"/>
    <w:rsid w:val="00AB5137"/>
    <w:rsid w:val="00AB549C"/>
    <w:rsid w:val="00AB5584"/>
    <w:rsid w:val="00AC158D"/>
    <w:rsid w:val="00AC435A"/>
    <w:rsid w:val="00AC57D3"/>
    <w:rsid w:val="00AD0221"/>
    <w:rsid w:val="00AD2C0B"/>
    <w:rsid w:val="00AD694D"/>
    <w:rsid w:val="00AE3C01"/>
    <w:rsid w:val="00AE6FDF"/>
    <w:rsid w:val="00AF01CC"/>
    <w:rsid w:val="00AF2E1A"/>
    <w:rsid w:val="00AF3CBD"/>
    <w:rsid w:val="00AF718B"/>
    <w:rsid w:val="00B01B73"/>
    <w:rsid w:val="00B034D4"/>
    <w:rsid w:val="00B04A09"/>
    <w:rsid w:val="00B05300"/>
    <w:rsid w:val="00B0620F"/>
    <w:rsid w:val="00B12AAE"/>
    <w:rsid w:val="00B20DCF"/>
    <w:rsid w:val="00B22346"/>
    <w:rsid w:val="00B22B45"/>
    <w:rsid w:val="00B23A38"/>
    <w:rsid w:val="00B26FFA"/>
    <w:rsid w:val="00B30C21"/>
    <w:rsid w:val="00B46B55"/>
    <w:rsid w:val="00B46BE5"/>
    <w:rsid w:val="00B46C91"/>
    <w:rsid w:val="00B47308"/>
    <w:rsid w:val="00B47E40"/>
    <w:rsid w:val="00B52018"/>
    <w:rsid w:val="00B54E17"/>
    <w:rsid w:val="00B5690F"/>
    <w:rsid w:val="00B60222"/>
    <w:rsid w:val="00B66F6D"/>
    <w:rsid w:val="00B71B51"/>
    <w:rsid w:val="00B72426"/>
    <w:rsid w:val="00B72FDA"/>
    <w:rsid w:val="00B73B38"/>
    <w:rsid w:val="00B73BFB"/>
    <w:rsid w:val="00B7529A"/>
    <w:rsid w:val="00B77BBD"/>
    <w:rsid w:val="00B82353"/>
    <w:rsid w:val="00B8393B"/>
    <w:rsid w:val="00B86396"/>
    <w:rsid w:val="00B91092"/>
    <w:rsid w:val="00B92E9B"/>
    <w:rsid w:val="00BA0C98"/>
    <w:rsid w:val="00BA3625"/>
    <w:rsid w:val="00BA5672"/>
    <w:rsid w:val="00BA65C4"/>
    <w:rsid w:val="00BB1F6E"/>
    <w:rsid w:val="00BB261C"/>
    <w:rsid w:val="00BB7050"/>
    <w:rsid w:val="00BC1183"/>
    <w:rsid w:val="00BC1513"/>
    <w:rsid w:val="00BC4DE2"/>
    <w:rsid w:val="00BC5A90"/>
    <w:rsid w:val="00BC6D2D"/>
    <w:rsid w:val="00BD362C"/>
    <w:rsid w:val="00BD3F90"/>
    <w:rsid w:val="00BD4803"/>
    <w:rsid w:val="00BD58C5"/>
    <w:rsid w:val="00BD59DE"/>
    <w:rsid w:val="00BD76CB"/>
    <w:rsid w:val="00BE1CFA"/>
    <w:rsid w:val="00BE3FAC"/>
    <w:rsid w:val="00BF1A10"/>
    <w:rsid w:val="00BF353B"/>
    <w:rsid w:val="00C016C0"/>
    <w:rsid w:val="00C02779"/>
    <w:rsid w:val="00C033E0"/>
    <w:rsid w:val="00C04194"/>
    <w:rsid w:val="00C04C5F"/>
    <w:rsid w:val="00C05C94"/>
    <w:rsid w:val="00C124E0"/>
    <w:rsid w:val="00C13630"/>
    <w:rsid w:val="00C17F0F"/>
    <w:rsid w:val="00C2286F"/>
    <w:rsid w:val="00C22BE5"/>
    <w:rsid w:val="00C23B01"/>
    <w:rsid w:val="00C269D7"/>
    <w:rsid w:val="00C30F92"/>
    <w:rsid w:val="00C317F6"/>
    <w:rsid w:val="00C325D1"/>
    <w:rsid w:val="00C42008"/>
    <w:rsid w:val="00C45B64"/>
    <w:rsid w:val="00C45B7C"/>
    <w:rsid w:val="00C527B5"/>
    <w:rsid w:val="00C54EE5"/>
    <w:rsid w:val="00C5558E"/>
    <w:rsid w:val="00C61DDB"/>
    <w:rsid w:val="00C64BFF"/>
    <w:rsid w:val="00C66783"/>
    <w:rsid w:val="00C73AA7"/>
    <w:rsid w:val="00C74F9D"/>
    <w:rsid w:val="00C75A22"/>
    <w:rsid w:val="00C77D13"/>
    <w:rsid w:val="00C80CC8"/>
    <w:rsid w:val="00C82701"/>
    <w:rsid w:val="00C83B7A"/>
    <w:rsid w:val="00C859EE"/>
    <w:rsid w:val="00C85E52"/>
    <w:rsid w:val="00C86BA0"/>
    <w:rsid w:val="00C91587"/>
    <w:rsid w:val="00C91B07"/>
    <w:rsid w:val="00C93081"/>
    <w:rsid w:val="00C97E7F"/>
    <w:rsid w:val="00CA1646"/>
    <w:rsid w:val="00CA2918"/>
    <w:rsid w:val="00CA4860"/>
    <w:rsid w:val="00CA50EB"/>
    <w:rsid w:val="00CB0F56"/>
    <w:rsid w:val="00CB100E"/>
    <w:rsid w:val="00CB2CB2"/>
    <w:rsid w:val="00CB51CA"/>
    <w:rsid w:val="00CB70DD"/>
    <w:rsid w:val="00CC7315"/>
    <w:rsid w:val="00CD0B60"/>
    <w:rsid w:val="00CD0C17"/>
    <w:rsid w:val="00CD1757"/>
    <w:rsid w:val="00CD2599"/>
    <w:rsid w:val="00CD3612"/>
    <w:rsid w:val="00CD40DC"/>
    <w:rsid w:val="00CD4383"/>
    <w:rsid w:val="00CD5312"/>
    <w:rsid w:val="00CD7C9F"/>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0773"/>
    <w:rsid w:val="00D32FA5"/>
    <w:rsid w:val="00D33D32"/>
    <w:rsid w:val="00D33E11"/>
    <w:rsid w:val="00D358A5"/>
    <w:rsid w:val="00D35E5C"/>
    <w:rsid w:val="00D44586"/>
    <w:rsid w:val="00D45A18"/>
    <w:rsid w:val="00D46B3A"/>
    <w:rsid w:val="00D46E06"/>
    <w:rsid w:val="00D5482E"/>
    <w:rsid w:val="00D55EAF"/>
    <w:rsid w:val="00D57CE1"/>
    <w:rsid w:val="00D60CC2"/>
    <w:rsid w:val="00D60FC4"/>
    <w:rsid w:val="00D660B4"/>
    <w:rsid w:val="00D660BC"/>
    <w:rsid w:val="00D678EE"/>
    <w:rsid w:val="00D72C73"/>
    <w:rsid w:val="00D74226"/>
    <w:rsid w:val="00D74590"/>
    <w:rsid w:val="00D749DE"/>
    <w:rsid w:val="00D74E93"/>
    <w:rsid w:val="00D760ED"/>
    <w:rsid w:val="00D7686D"/>
    <w:rsid w:val="00D774C1"/>
    <w:rsid w:val="00D80DCB"/>
    <w:rsid w:val="00D85CF1"/>
    <w:rsid w:val="00D8615F"/>
    <w:rsid w:val="00D93365"/>
    <w:rsid w:val="00D94615"/>
    <w:rsid w:val="00DA05A4"/>
    <w:rsid w:val="00DA23AC"/>
    <w:rsid w:val="00DA2B77"/>
    <w:rsid w:val="00DA43D3"/>
    <w:rsid w:val="00DA4FA9"/>
    <w:rsid w:val="00DA7663"/>
    <w:rsid w:val="00DB019A"/>
    <w:rsid w:val="00DB1463"/>
    <w:rsid w:val="00DB1EB2"/>
    <w:rsid w:val="00DB4456"/>
    <w:rsid w:val="00DB53F4"/>
    <w:rsid w:val="00DC226F"/>
    <w:rsid w:val="00DC730A"/>
    <w:rsid w:val="00DD0F83"/>
    <w:rsid w:val="00DD12E9"/>
    <w:rsid w:val="00DD1C42"/>
    <w:rsid w:val="00DD40A8"/>
    <w:rsid w:val="00DD4961"/>
    <w:rsid w:val="00DE0A3E"/>
    <w:rsid w:val="00DE2E13"/>
    <w:rsid w:val="00DE44D4"/>
    <w:rsid w:val="00DE5065"/>
    <w:rsid w:val="00DF7182"/>
    <w:rsid w:val="00DF71E5"/>
    <w:rsid w:val="00E00C6E"/>
    <w:rsid w:val="00E01924"/>
    <w:rsid w:val="00E01A7E"/>
    <w:rsid w:val="00E02BBF"/>
    <w:rsid w:val="00E045AE"/>
    <w:rsid w:val="00E05616"/>
    <w:rsid w:val="00E06040"/>
    <w:rsid w:val="00E1101D"/>
    <w:rsid w:val="00E11BA6"/>
    <w:rsid w:val="00E16357"/>
    <w:rsid w:val="00E21EAD"/>
    <w:rsid w:val="00E229D3"/>
    <w:rsid w:val="00E23201"/>
    <w:rsid w:val="00E23448"/>
    <w:rsid w:val="00E26A0F"/>
    <w:rsid w:val="00E271CE"/>
    <w:rsid w:val="00E31EE7"/>
    <w:rsid w:val="00E33254"/>
    <w:rsid w:val="00E358F5"/>
    <w:rsid w:val="00E35C3E"/>
    <w:rsid w:val="00E41A55"/>
    <w:rsid w:val="00E42B92"/>
    <w:rsid w:val="00E46202"/>
    <w:rsid w:val="00E520B8"/>
    <w:rsid w:val="00E529D9"/>
    <w:rsid w:val="00E55C58"/>
    <w:rsid w:val="00E57592"/>
    <w:rsid w:val="00E6105D"/>
    <w:rsid w:val="00E622AB"/>
    <w:rsid w:val="00E62DDA"/>
    <w:rsid w:val="00E67261"/>
    <w:rsid w:val="00E677D1"/>
    <w:rsid w:val="00E70869"/>
    <w:rsid w:val="00E73F97"/>
    <w:rsid w:val="00E75090"/>
    <w:rsid w:val="00E753AE"/>
    <w:rsid w:val="00E757F2"/>
    <w:rsid w:val="00E77D2B"/>
    <w:rsid w:val="00E82627"/>
    <w:rsid w:val="00E866C8"/>
    <w:rsid w:val="00E94F8B"/>
    <w:rsid w:val="00E95517"/>
    <w:rsid w:val="00E97438"/>
    <w:rsid w:val="00E97E21"/>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4619"/>
    <w:rsid w:val="00EC7E1F"/>
    <w:rsid w:val="00EC7E83"/>
    <w:rsid w:val="00ED1E7C"/>
    <w:rsid w:val="00ED3781"/>
    <w:rsid w:val="00ED4841"/>
    <w:rsid w:val="00ED7528"/>
    <w:rsid w:val="00EE2DC2"/>
    <w:rsid w:val="00EE7BD3"/>
    <w:rsid w:val="00EF2BAF"/>
    <w:rsid w:val="00EF3089"/>
    <w:rsid w:val="00EF4298"/>
    <w:rsid w:val="00EF65C8"/>
    <w:rsid w:val="00EF7D70"/>
    <w:rsid w:val="00F01E3B"/>
    <w:rsid w:val="00F02314"/>
    <w:rsid w:val="00F03137"/>
    <w:rsid w:val="00F03641"/>
    <w:rsid w:val="00F0521F"/>
    <w:rsid w:val="00F07897"/>
    <w:rsid w:val="00F1575B"/>
    <w:rsid w:val="00F20BD2"/>
    <w:rsid w:val="00F2128F"/>
    <w:rsid w:val="00F21422"/>
    <w:rsid w:val="00F2562D"/>
    <w:rsid w:val="00F26CE1"/>
    <w:rsid w:val="00F27BDF"/>
    <w:rsid w:val="00F32B75"/>
    <w:rsid w:val="00F35626"/>
    <w:rsid w:val="00F3792F"/>
    <w:rsid w:val="00F40E2D"/>
    <w:rsid w:val="00F413F0"/>
    <w:rsid w:val="00F41717"/>
    <w:rsid w:val="00F44C79"/>
    <w:rsid w:val="00F472DD"/>
    <w:rsid w:val="00F47951"/>
    <w:rsid w:val="00F47B6C"/>
    <w:rsid w:val="00F51887"/>
    <w:rsid w:val="00F51A4B"/>
    <w:rsid w:val="00F53A0F"/>
    <w:rsid w:val="00F570AD"/>
    <w:rsid w:val="00F57CDA"/>
    <w:rsid w:val="00F6158D"/>
    <w:rsid w:val="00F65572"/>
    <w:rsid w:val="00F6620F"/>
    <w:rsid w:val="00F67628"/>
    <w:rsid w:val="00F71E41"/>
    <w:rsid w:val="00F7255F"/>
    <w:rsid w:val="00F80337"/>
    <w:rsid w:val="00F80BA0"/>
    <w:rsid w:val="00F8166A"/>
    <w:rsid w:val="00F850ED"/>
    <w:rsid w:val="00F8537B"/>
    <w:rsid w:val="00F92454"/>
    <w:rsid w:val="00F92A2F"/>
    <w:rsid w:val="00F93716"/>
    <w:rsid w:val="00F96E5A"/>
    <w:rsid w:val="00FA151C"/>
    <w:rsid w:val="00FA22AD"/>
    <w:rsid w:val="00FA2A7B"/>
    <w:rsid w:val="00FA450F"/>
    <w:rsid w:val="00FA5394"/>
    <w:rsid w:val="00FB0AF5"/>
    <w:rsid w:val="00FB2077"/>
    <w:rsid w:val="00FB6603"/>
    <w:rsid w:val="00FB7C18"/>
    <w:rsid w:val="00FC2367"/>
    <w:rsid w:val="00FC2728"/>
    <w:rsid w:val="00FC3969"/>
    <w:rsid w:val="00FC440B"/>
    <w:rsid w:val="00FC4CDB"/>
    <w:rsid w:val="00FC4E98"/>
    <w:rsid w:val="00FC5FFD"/>
    <w:rsid w:val="00FD30D9"/>
    <w:rsid w:val="00FD36A2"/>
    <w:rsid w:val="00FD3F60"/>
    <w:rsid w:val="00FD52D7"/>
    <w:rsid w:val="00FD73BD"/>
    <w:rsid w:val="00FD767F"/>
    <w:rsid w:val="00FE1ADB"/>
    <w:rsid w:val="00FE22A7"/>
    <w:rsid w:val="00FF0642"/>
    <w:rsid w:val="00FF1310"/>
    <w:rsid w:val="00FF1F9F"/>
    <w:rsid w:val="00FF3EE7"/>
    <w:rsid w:val="00FF47A9"/>
    <w:rsid w:val="00FF5080"/>
    <w:rsid w:val="00FF5763"/>
    <w:rsid w:val="00FF786F"/>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99BD85"/>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 Char,Header Char1 Char Char,Header Char Char Char Char,Char Char Char Char Char,Char Char1 Char Char,Char Char Char,Char Char1,Header Char1 Char Char Char Char,Header Char Char Char Char Char Char,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customStyle="1" w:styleId="HeaderChar">
    <w:name w:val="Header Char"/>
    <w:aliases w:val="Header Char Char Char,Header Char1 Char Char Char,Header Char Char Char Char Char,Char Char Char Char Char Char,Char Char1 Char Char Char,Char Char Char Char,Char Char1 Char,Header Char1 Char Char Char Char Char,Char Char"/>
    <w:basedOn w:val="DefaultParagraphFont"/>
    <w:link w:val="Header"/>
    <w:locked/>
    <w:rsid w:val="003F48DF"/>
    <w:rPr>
      <w:lang w:val="en-US" w:eastAsia="en-US"/>
    </w:rPr>
  </w:style>
  <w:style w:type="paragraph" w:styleId="ListParagraph">
    <w:name w:val="List Paragraph"/>
    <w:basedOn w:val="Normal"/>
    <w:uiPriority w:val="34"/>
    <w:qFormat/>
    <w:rsid w:val="00DA2B77"/>
    <w:pPr>
      <w:tabs>
        <w:tab w:val="left" w:pos="284"/>
      </w:tabs>
      <w:ind w:left="720"/>
      <w:contextualSpacing/>
      <w:jc w:val="both"/>
    </w:pPr>
    <w:rPr>
      <w:rFonts w:ascii="Humanist777" w:hAnsi="Humanist777"/>
      <w:noProof/>
      <w:sz w:val="24"/>
      <w:szCs w:val="24"/>
    </w:rPr>
  </w:style>
  <w:style w:type="character" w:styleId="Hyperlink">
    <w:name w:val="Hyperlink"/>
    <w:basedOn w:val="DefaultParagraphFont"/>
    <w:unhideWhenUsed/>
    <w:rsid w:val="00A031D1"/>
    <w:rPr>
      <w:color w:val="0563C1" w:themeColor="hyperlink"/>
      <w:u w:val="single"/>
    </w:rPr>
  </w:style>
  <w:style w:type="paragraph" w:styleId="Revision">
    <w:name w:val="Revision"/>
    <w:hidden/>
    <w:uiPriority w:val="99"/>
    <w:semiHidden/>
    <w:rsid w:val="00F44C79"/>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8809">
      <w:bodyDiv w:val="1"/>
      <w:marLeft w:val="0"/>
      <w:marRight w:val="0"/>
      <w:marTop w:val="0"/>
      <w:marBottom w:val="0"/>
      <w:divBdr>
        <w:top w:val="none" w:sz="0" w:space="0" w:color="auto"/>
        <w:left w:val="none" w:sz="0" w:space="0" w:color="auto"/>
        <w:bottom w:val="none" w:sz="0" w:space="0" w:color="auto"/>
        <w:right w:val="none" w:sz="0" w:space="0" w:color="auto"/>
      </w:divBdr>
    </w:div>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29978907">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262222693">
      <w:bodyDiv w:val="1"/>
      <w:marLeft w:val="0"/>
      <w:marRight w:val="0"/>
      <w:marTop w:val="0"/>
      <w:marBottom w:val="0"/>
      <w:divBdr>
        <w:top w:val="none" w:sz="0" w:space="0" w:color="auto"/>
        <w:left w:val="none" w:sz="0" w:space="0" w:color="auto"/>
        <w:bottom w:val="none" w:sz="0" w:space="0" w:color="auto"/>
        <w:right w:val="none" w:sz="0" w:space="0" w:color="auto"/>
      </w:divBdr>
    </w:div>
    <w:div w:id="303509731">
      <w:bodyDiv w:val="1"/>
      <w:marLeft w:val="0"/>
      <w:marRight w:val="0"/>
      <w:marTop w:val="0"/>
      <w:marBottom w:val="0"/>
      <w:divBdr>
        <w:top w:val="none" w:sz="0" w:space="0" w:color="auto"/>
        <w:left w:val="none" w:sz="0" w:space="0" w:color="auto"/>
        <w:bottom w:val="none" w:sz="0" w:space="0" w:color="auto"/>
        <w:right w:val="none" w:sz="0" w:space="0" w:color="auto"/>
      </w:divBdr>
    </w:div>
    <w:div w:id="331372157">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423067054">
      <w:bodyDiv w:val="1"/>
      <w:marLeft w:val="0"/>
      <w:marRight w:val="0"/>
      <w:marTop w:val="0"/>
      <w:marBottom w:val="0"/>
      <w:divBdr>
        <w:top w:val="none" w:sz="0" w:space="0" w:color="auto"/>
        <w:left w:val="none" w:sz="0" w:space="0" w:color="auto"/>
        <w:bottom w:val="none" w:sz="0" w:space="0" w:color="auto"/>
        <w:right w:val="none" w:sz="0" w:space="0" w:color="auto"/>
      </w:divBdr>
    </w:div>
    <w:div w:id="472409466">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601717552">
      <w:bodyDiv w:val="1"/>
      <w:marLeft w:val="0"/>
      <w:marRight w:val="0"/>
      <w:marTop w:val="0"/>
      <w:marBottom w:val="0"/>
      <w:divBdr>
        <w:top w:val="none" w:sz="0" w:space="0" w:color="auto"/>
        <w:left w:val="none" w:sz="0" w:space="0" w:color="auto"/>
        <w:bottom w:val="none" w:sz="0" w:space="0" w:color="auto"/>
        <w:right w:val="none" w:sz="0" w:space="0" w:color="auto"/>
      </w:divBdr>
    </w:div>
    <w:div w:id="623080670">
      <w:bodyDiv w:val="1"/>
      <w:marLeft w:val="0"/>
      <w:marRight w:val="0"/>
      <w:marTop w:val="0"/>
      <w:marBottom w:val="0"/>
      <w:divBdr>
        <w:top w:val="none" w:sz="0" w:space="0" w:color="auto"/>
        <w:left w:val="none" w:sz="0" w:space="0" w:color="auto"/>
        <w:bottom w:val="none" w:sz="0" w:space="0" w:color="auto"/>
        <w:right w:val="none" w:sz="0" w:space="0" w:color="auto"/>
      </w:divBdr>
    </w:div>
    <w:div w:id="651831506">
      <w:bodyDiv w:val="1"/>
      <w:marLeft w:val="0"/>
      <w:marRight w:val="0"/>
      <w:marTop w:val="0"/>
      <w:marBottom w:val="0"/>
      <w:divBdr>
        <w:top w:val="none" w:sz="0" w:space="0" w:color="auto"/>
        <w:left w:val="none" w:sz="0" w:space="0" w:color="auto"/>
        <w:bottom w:val="none" w:sz="0" w:space="0" w:color="auto"/>
        <w:right w:val="none" w:sz="0" w:space="0" w:color="auto"/>
      </w:divBdr>
    </w:div>
    <w:div w:id="664163863">
      <w:bodyDiv w:val="1"/>
      <w:marLeft w:val="0"/>
      <w:marRight w:val="0"/>
      <w:marTop w:val="0"/>
      <w:marBottom w:val="0"/>
      <w:divBdr>
        <w:top w:val="none" w:sz="0" w:space="0" w:color="auto"/>
        <w:left w:val="none" w:sz="0" w:space="0" w:color="auto"/>
        <w:bottom w:val="none" w:sz="0" w:space="0" w:color="auto"/>
        <w:right w:val="none" w:sz="0" w:space="0" w:color="auto"/>
      </w:divBdr>
    </w:div>
    <w:div w:id="770246357">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7637191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074350429">
      <w:bodyDiv w:val="1"/>
      <w:marLeft w:val="0"/>
      <w:marRight w:val="0"/>
      <w:marTop w:val="0"/>
      <w:marBottom w:val="0"/>
      <w:divBdr>
        <w:top w:val="none" w:sz="0" w:space="0" w:color="auto"/>
        <w:left w:val="none" w:sz="0" w:space="0" w:color="auto"/>
        <w:bottom w:val="none" w:sz="0" w:space="0" w:color="auto"/>
        <w:right w:val="none" w:sz="0" w:space="0" w:color="auto"/>
      </w:divBdr>
    </w:div>
    <w:div w:id="1264653195">
      <w:bodyDiv w:val="1"/>
      <w:marLeft w:val="0"/>
      <w:marRight w:val="0"/>
      <w:marTop w:val="0"/>
      <w:marBottom w:val="0"/>
      <w:divBdr>
        <w:top w:val="none" w:sz="0" w:space="0" w:color="auto"/>
        <w:left w:val="none" w:sz="0" w:space="0" w:color="auto"/>
        <w:bottom w:val="none" w:sz="0" w:space="0" w:color="auto"/>
        <w:right w:val="none" w:sz="0" w:space="0" w:color="auto"/>
      </w:divBdr>
    </w:div>
    <w:div w:id="1454402174">
      <w:bodyDiv w:val="1"/>
      <w:marLeft w:val="0"/>
      <w:marRight w:val="0"/>
      <w:marTop w:val="0"/>
      <w:marBottom w:val="0"/>
      <w:divBdr>
        <w:top w:val="none" w:sz="0" w:space="0" w:color="auto"/>
        <w:left w:val="none" w:sz="0" w:space="0" w:color="auto"/>
        <w:bottom w:val="none" w:sz="0" w:space="0" w:color="auto"/>
        <w:right w:val="none" w:sz="0" w:space="0" w:color="auto"/>
      </w:divBdr>
    </w:div>
    <w:div w:id="1484547413">
      <w:bodyDiv w:val="1"/>
      <w:marLeft w:val="0"/>
      <w:marRight w:val="0"/>
      <w:marTop w:val="0"/>
      <w:marBottom w:val="0"/>
      <w:divBdr>
        <w:top w:val="none" w:sz="0" w:space="0" w:color="auto"/>
        <w:left w:val="none" w:sz="0" w:space="0" w:color="auto"/>
        <w:bottom w:val="none" w:sz="0" w:space="0" w:color="auto"/>
        <w:right w:val="none" w:sz="0" w:space="0" w:color="auto"/>
      </w:divBdr>
    </w:div>
    <w:div w:id="1498108530">
      <w:bodyDiv w:val="1"/>
      <w:marLeft w:val="0"/>
      <w:marRight w:val="0"/>
      <w:marTop w:val="0"/>
      <w:marBottom w:val="0"/>
      <w:divBdr>
        <w:top w:val="none" w:sz="0" w:space="0" w:color="auto"/>
        <w:left w:val="none" w:sz="0" w:space="0" w:color="auto"/>
        <w:bottom w:val="none" w:sz="0" w:space="0" w:color="auto"/>
        <w:right w:val="none" w:sz="0" w:space="0" w:color="auto"/>
      </w:divBdr>
    </w:div>
    <w:div w:id="1535651558">
      <w:bodyDiv w:val="1"/>
      <w:marLeft w:val="0"/>
      <w:marRight w:val="0"/>
      <w:marTop w:val="0"/>
      <w:marBottom w:val="0"/>
      <w:divBdr>
        <w:top w:val="none" w:sz="0" w:space="0" w:color="auto"/>
        <w:left w:val="none" w:sz="0" w:space="0" w:color="auto"/>
        <w:bottom w:val="none" w:sz="0" w:space="0" w:color="auto"/>
        <w:right w:val="none" w:sz="0" w:space="0" w:color="auto"/>
      </w:divBdr>
    </w:div>
    <w:div w:id="1549224226">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653488453">
      <w:bodyDiv w:val="1"/>
      <w:marLeft w:val="0"/>
      <w:marRight w:val="0"/>
      <w:marTop w:val="0"/>
      <w:marBottom w:val="0"/>
      <w:divBdr>
        <w:top w:val="none" w:sz="0" w:space="0" w:color="auto"/>
        <w:left w:val="none" w:sz="0" w:space="0" w:color="auto"/>
        <w:bottom w:val="none" w:sz="0" w:space="0" w:color="auto"/>
        <w:right w:val="none" w:sz="0" w:space="0" w:color="auto"/>
      </w:divBdr>
    </w:div>
    <w:div w:id="1760717855">
      <w:bodyDiv w:val="1"/>
      <w:marLeft w:val="0"/>
      <w:marRight w:val="0"/>
      <w:marTop w:val="0"/>
      <w:marBottom w:val="0"/>
      <w:divBdr>
        <w:top w:val="none" w:sz="0" w:space="0" w:color="auto"/>
        <w:left w:val="none" w:sz="0" w:space="0" w:color="auto"/>
        <w:bottom w:val="none" w:sz="0" w:space="0" w:color="auto"/>
        <w:right w:val="none" w:sz="0" w:space="0" w:color="auto"/>
      </w:divBdr>
    </w:div>
    <w:div w:id="1766459769">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1935089052">
      <w:bodyDiv w:val="1"/>
      <w:marLeft w:val="0"/>
      <w:marRight w:val="0"/>
      <w:marTop w:val="0"/>
      <w:marBottom w:val="0"/>
      <w:divBdr>
        <w:top w:val="none" w:sz="0" w:space="0" w:color="auto"/>
        <w:left w:val="none" w:sz="0" w:space="0" w:color="auto"/>
        <w:bottom w:val="none" w:sz="0" w:space="0" w:color="auto"/>
        <w:right w:val="none" w:sz="0" w:space="0" w:color="auto"/>
      </w:divBdr>
    </w:div>
    <w:div w:id="2013876489">
      <w:bodyDiv w:val="1"/>
      <w:marLeft w:val="0"/>
      <w:marRight w:val="0"/>
      <w:marTop w:val="0"/>
      <w:marBottom w:val="0"/>
      <w:divBdr>
        <w:top w:val="none" w:sz="0" w:space="0" w:color="auto"/>
        <w:left w:val="none" w:sz="0" w:space="0" w:color="auto"/>
        <w:bottom w:val="none" w:sz="0" w:space="0" w:color="auto"/>
        <w:right w:val="none" w:sz="0" w:space="0" w:color="auto"/>
      </w:divBdr>
    </w:div>
    <w:div w:id="2019312569">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07FB85D616274DA5B8A5461DAA9E97" ma:contentTypeVersion="13" ma:contentTypeDescription="Create a new document." ma:contentTypeScope="" ma:versionID="898d647c91282559452e9e9a544d25e4">
  <xsd:schema xmlns:xsd="http://www.w3.org/2001/XMLSchema" xmlns:xs="http://www.w3.org/2001/XMLSchema" xmlns:p="http://schemas.microsoft.com/office/2006/metadata/properties" xmlns:ns3="c9fd5de8-3b21-4770-9844-7c653ba74bad" xmlns:ns4="5f1addc1-5640-4224-933b-a3571a47c53e" targetNamespace="http://schemas.microsoft.com/office/2006/metadata/properties" ma:root="true" ma:fieldsID="b134391363f32842498047a9a59fbdea" ns3:_="" ns4:_="">
    <xsd:import namespace="c9fd5de8-3b21-4770-9844-7c653ba74bad"/>
    <xsd:import namespace="5f1addc1-5640-4224-933b-a3571a47c5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d5de8-3b21-4770-9844-7c653ba74b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1addc1-5640-4224-933b-a3571a47c53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74E5E-3B27-4750-A153-3ACD39E26D93}">
  <ds:schemaRefs>
    <ds:schemaRef ds:uri="http://schemas.microsoft.com/sharepoint/v3/contenttype/forms"/>
  </ds:schemaRefs>
</ds:datastoreItem>
</file>

<file path=customXml/itemProps2.xml><?xml version="1.0" encoding="utf-8"?>
<ds:datastoreItem xmlns:ds="http://schemas.openxmlformats.org/officeDocument/2006/customXml" ds:itemID="{2906AF5E-D480-40FB-95E0-9DDF0C2D6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d5de8-3b21-4770-9844-7c653ba74bad"/>
    <ds:schemaRef ds:uri="5f1addc1-5640-4224-933b-a3571a47c5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18308C-6024-450C-8B9A-395170A2D7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BBF6A4-99C8-4884-8DF3-617CB769D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2648</Words>
  <Characters>15097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Olja Borozan</cp:lastModifiedBy>
  <cp:revision>9</cp:revision>
  <cp:lastPrinted>2019-06-19T12:40:00Z</cp:lastPrinted>
  <dcterms:created xsi:type="dcterms:W3CDTF">2025-03-27T13:49:00Z</dcterms:created>
  <dcterms:modified xsi:type="dcterms:W3CDTF">2025-04-02T11:26:00Z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0x0101004507FB85D616274DA5B8A5461DAA9E97</vt:lpwstr>
  </property>
</Properties>
</file>