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BBC8A" w14:textId="77777777" w:rsidR="00C22BE5" w:rsidRPr="00390924" w:rsidRDefault="00C22BE5" w:rsidP="001F2F42">
      <w:pPr>
        <w:rPr>
          <w:sz w:val="22"/>
          <w:szCs w:val="22"/>
        </w:rPr>
      </w:pPr>
    </w:p>
    <w:p w14:paraId="7F5CDD1C" w14:textId="77777777" w:rsidR="00C22BE5" w:rsidRPr="00390924" w:rsidRDefault="00C22BE5" w:rsidP="001F2F42">
      <w:pPr>
        <w:rPr>
          <w:sz w:val="22"/>
          <w:szCs w:val="22"/>
        </w:rPr>
      </w:pPr>
    </w:p>
    <w:p w14:paraId="289B795A" w14:textId="77777777" w:rsidR="00C22BE5" w:rsidRPr="00390924" w:rsidRDefault="00C30F92" w:rsidP="001F2F4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6F8B4709" w14:textId="77777777" w:rsidR="00C30F92" w:rsidRPr="00390924" w:rsidRDefault="00C30F92" w:rsidP="001F2F4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47535B2F" w14:textId="5113D9CC" w:rsidR="00D10E5E" w:rsidRPr="00D10E5E" w:rsidRDefault="00D10E5E" w:rsidP="001F2F42">
      <w:pPr>
        <w:pStyle w:val="Header"/>
        <w:tabs>
          <w:tab w:val="left" w:pos="284"/>
        </w:tabs>
        <w:jc w:val="center"/>
        <w:rPr>
          <w:b/>
          <w:bCs/>
          <w:iCs/>
          <w:color w:val="000000" w:themeColor="text1"/>
          <w:sz w:val="22"/>
          <w:szCs w:val="22"/>
          <w:lang w:val="sr-Latn-CS"/>
        </w:rPr>
      </w:pPr>
      <w:r w:rsidRPr="00D10E5E">
        <w:rPr>
          <w:b/>
          <w:bCs/>
          <w:iCs/>
          <w:color w:val="000000" w:themeColor="text1"/>
          <w:sz w:val="22"/>
          <w:szCs w:val="22"/>
          <w:lang w:val="sr-Latn-CS"/>
        </w:rPr>
        <w:t>Jakavi, 5 mg, tableta</w:t>
      </w:r>
    </w:p>
    <w:p w14:paraId="63DDE873" w14:textId="06B7A847" w:rsidR="00D10E5E" w:rsidRPr="00D10E5E" w:rsidRDefault="00D10E5E" w:rsidP="001F2F42">
      <w:pPr>
        <w:pStyle w:val="Header"/>
        <w:tabs>
          <w:tab w:val="left" w:pos="284"/>
        </w:tabs>
        <w:jc w:val="center"/>
        <w:rPr>
          <w:b/>
          <w:bCs/>
          <w:iCs/>
          <w:color w:val="000000" w:themeColor="text1"/>
          <w:sz w:val="22"/>
          <w:szCs w:val="22"/>
          <w:lang w:val="sr-Latn-CS"/>
        </w:rPr>
      </w:pPr>
      <w:r w:rsidRPr="00D10E5E">
        <w:rPr>
          <w:b/>
          <w:bCs/>
          <w:iCs/>
          <w:color w:val="000000" w:themeColor="text1"/>
          <w:sz w:val="22"/>
          <w:szCs w:val="22"/>
          <w:lang w:val="sr-Latn-CS"/>
        </w:rPr>
        <w:t>Jakavi,</w:t>
      </w:r>
      <w:r w:rsidR="00EC523D">
        <w:rPr>
          <w:b/>
          <w:bCs/>
          <w:iCs/>
          <w:color w:val="000000" w:themeColor="text1"/>
          <w:sz w:val="22"/>
          <w:szCs w:val="22"/>
          <w:lang w:val="sr-Latn-CS"/>
        </w:rPr>
        <w:t xml:space="preserve"> </w:t>
      </w:r>
      <w:r w:rsidRPr="00D10E5E">
        <w:rPr>
          <w:b/>
          <w:bCs/>
          <w:iCs/>
          <w:color w:val="000000" w:themeColor="text1"/>
          <w:sz w:val="22"/>
          <w:szCs w:val="22"/>
          <w:lang w:val="sr-Latn-CS"/>
        </w:rPr>
        <w:t>15 mg, tableta</w:t>
      </w:r>
    </w:p>
    <w:p w14:paraId="532B5D77" w14:textId="228C7CFC" w:rsidR="00D10E5E" w:rsidRPr="00D10E5E" w:rsidRDefault="00D10E5E" w:rsidP="001F2F42">
      <w:pPr>
        <w:pStyle w:val="Header"/>
        <w:tabs>
          <w:tab w:val="left" w:pos="284"/>
        </w:tabs>
        <w:jc w:val="center"/>
        <w:rPr>
          <w:b/>
          <w:bCs/>
          <w:iCs/>
          <w:color w:val="000000" w:themeColor="text1"/>
          <w:sz w:val="22"/>
          <w:szCs w:val="22"/>
          <w:lang w:val="sr-Latn-CS"/>
        </w:rPr>
      </w:pPr>
      <w:r w:rsidRPr="00D10E5E">
        <w:rPr>
          <w:b/>
          <w:bCs/>
          <w:iCs/>
          <w:color w:val="000000" w:themeColor="text1"/>
          <w:sz w:val="22"/>
          <w:szCs w:val="22"/>
          <w:lang w:val="sr-Latn-CS"/>
        </w:rPr>
        <w:t>Jakavi, 20 mg, tableta</w:t>
      </w:r>
    </w:p>
    <w:p w14:paraId="3953E026" w14:textId="5AC5E239" w:rsidR="00D10E5E" w:rsidRPr="005658F9" w:rsidRDefault="00D10E5E" w:rsidP="001F2F42">
      <w:pPr>
        <w:pStyle w:val="Header"/>
        <w:tabs>
          <w:tab w:val="left" w:pos="284"/>
        </w:tabs>
        <w:jc w:val="center"/>
        <w:rPr>
          <w:bCs/>
          <w:i/>
          <w:iCs/>
          <w:color w:val="000000" w:themeColor="text1"/>
          <w:sz w:val="22"/>
          <w:szCs w:val="22"/>
          <w:lang w:val="sr-Latn-CS"/>
        </w:rPr>
      </w:pPr>
      <w:r w:rsidRPr="005658F9">
        <w:rPr>
          <w:bCs/>
          <w:i/>
          <w:iCs/>
          <w:color w:val="000000" w:themeColor="text1"/>
          <w:sz w:val="22"/>
          <w:szCs w:val="22"/>
        </w:rPr>
        <w:t>ruksolitinib</w:t>
      </w:r>
    </w:p>
    <w:p w14:paraId="3EF6B0DA" w14:textId="77777777" w:rsidR="00C22BE5" w:rsidRPr="00390924" w:rsidRDefault="00C22BE5" w:rsidP="001F2F42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75AA3CE9" w14:textId="77777777" w:rsidR="00A32113" w:rsidRPr="00390924" w:rsidRDefault="00A32113" w:rsidP="001F2F42">
      <w:pPr>
        <w:pStyle w:val="Header"/>
        <w:tabs>
          <w:tab w:val="left" w:pos="284"/>
        </w:tabs>
        <w:rPr>
          <w:i/>
          <w:iCs/>
          <w:sz w:val="22"/>
          <w:szCs w:val="22"/>
          <w:lang w:val="sr-Latn-CS"/>
        </w:rPr>
      </w:pPr>
    </w:p>
    <w:p w14:paraId="1EEFB405" w14:textId="77777777" w:rsidR="006A2B96" w:rsidRPr="00390924" w:rsidRDefault="00A32113" w:rsidP="001F2F4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6CD9F184" w14:textId="77777777" w:rsidR="00A32113" w:rsidRPr="00390924" w:rsidRDefault="006A2B96" w:rsidP="001F2F4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00133CA8" w14:textId="77777777" w:rsidR="00A32113" w:rsidRPr="00390924" w:rsidRDefault="00A32113" w:rsidP="001F2F42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7D0ABB7D" w14:textId="77777777" w:rsidR="00A32113" w:rsidRPr="00390924" w:rsidRDefault="00A32113" w:rsidP="001F2F4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1FC7AF09" w14:textId="77777777" w:rsidR="00A32113" w:rsidRPr="00390924" w:rsidRDefault="00A32113" w:rsidP="001F2F4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4A92C0DD" w14:textId="77777777" w:rsidR="00C269D7" w:rsidRPr="00364409" w:rsidRDefault="00C269D7" w:rsidP="001F2F42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0F638E81" w14:textId="262F1DA7" w:rsidR="0002488B" w:rsidRPr="00364409" w:rsidRDefault="0002488B" w:rsidP="00364409">
      <w:pPr>
        <w:pStyle w:val="ListParagraph"/>
        <w:numPr>
          <w:ilvl w:val="0"/>
          <w:numId w:val="18"/>
        </w:numPr>
        <w:rPr>
          <w:sz w:val="22"/>
          <w:szCs w:val="22"/>
          <w:lang w:val="pl-PL"/>
        </w:rPr>
      </w:pPr>
      <w:r w:rsidRPr="0002488B">
        <w:rPr>
          <w:sz w:val="22"/>
          <w:szCs w:val="22"/>
          <w:lang w:val="pl-PL"/>
        </w:rPr>
        <w:t>Informacije u ovom uputstvu su nam</w:t>
      </w:r>
      <w:r w:rsidR="003D1F09">
        <w:rPr>
          <w:sz w:val="22"/>
          <w:szCs w:val="22"/>
          <w:lang w:val="pl-PL"/>
        </w:rPr>
        <w:t>ij</w:t>
      </w:r>
      <w:r w:rsidRPr="0002488B">
        <w:rPr>
          <w:sz w:val="22"/>
          <w:szCs w:val="22"/>
          <w:lang w:val="pl-PL"/>
        </w:rPr>
        <w:t>enjene Vama ili Vašem d</w:t>
      </w:r>
      <w:r w:rsidR="003D1F09">
        <w:rPr>
          <w:sz w:val="22"/>
          <w:szCs w:val="22"/>
          <w:lang w:val="pl-PL"/>
        </w:rPr>
        <w:t>j</w:t>
      </w:r>
      <w:r w:rsidRPr="0002488B">
        <w:rPr>
          <w:sz w:val="22"/>
          <w:szCs w:val="22"/>
          <w:lang w:val="pl-PL"/>
        </w:rPr>
        <w:t>etetu – ali će u uputstvu pisati samo „Vi“.</w:t>
      </w:r>
    </w:p>
    <w:p w14:paraId="7AFDBAE5" w14:textId="77777777" w:rsidR="00C269D7" w:rsidRPr="00390924" w:rsidRDefault="00C269D7" w:rsidP="001F2F42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72F7D082" w14:textId="77777777" w:rsidR="003324F7" w:rsidRPr="00390924" w:rsidRDefault="003324F7" w:rsidP="001F2F4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4026F97B" w14:textId="77777777" w:rsidR="00C269D7" w:rsidRPr="00390924" w:rsidRDefault="00C269D7" w:rsidP="001F2F42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323DA7CB" w14:textId="77777777" w:rsidR="00A92C66" w:rsidRPr="00390924" w:rsidRDefault="00A92C66" w:rsidP="001F2F42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08FA1D0B" w14:textId="77777777" w:rsidR="00D10E5E" w:rsidRPr="00D10E5E" w:rsidRDefault="00D10E5E" w:rsidP="001F2F4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D10E5E">
        <w:rPr>
          <w:b/>
          <w:bCs/>
          <w:sz w:val="22"/>
          <w:szCs w:val="22"/>
          <w:lang w:val="sr-Latn-CS"/>
        </w:rPr>
        <w:t>U ovom uputstvu pročitaćete:</w:t>
      </w:r>
    </w:p>
    <w:p w14:paraId="7E38F1FB" w14:textId="77777777" w:rsidR="00D10E5E" w:rsidRPr="00D10E5E" w:rsidRDefault="00D10E5E" w:rsidP="001F2F42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>Šta je lijek Jakavi i čemu je namijenjen</w:t>
      </w:r>
    </w:p>
    <w:p w14:paraId="69A812DB" w14:textId="77777777" w:rsidR="00D10E5E" w:rsidRPr="00D10E5E" w:rsidRDefault="00D10E5E" w:rsidP="001F2F42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>Šta treba da znate prije nego što uzmete lijek Jakavi</w:t>
      </w:r>
    </w:p>
    <w:p w14:paraId="6FE85251" w14:textId="77777777" w:rsidR="00D10E5E" w:rsidRPr="00D10E5E" w:rsidRDefault="00D10E5E" w:rsidP="001F2F42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>Kako se upotrebljava lijek Jakavi</w:t>
      </w:r>
    </w:p>
    <w:p w14:paraId="3EAAE9CF" w14:textId="77777777" w:rsidR="00D10E5E" w:rsidRPr="00D10E5E" w:rsidRDefault="00D10E5E" w:rsidP="001F2F42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 xml:space="preserve">Moguća neželjena dejstva </w:t>
      </w:r>
    </w:p>
    <w:p w14:paraId="3DD871C2" w14:textId="77777777" w:rsidR="00D10E5E" w:rsidRPr="00D10E5E" w:rsidRDefault="00D10E5E" w:rsidP="001F2F42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>Kako čuvati lijek Jakavi</w:t>
      </w:r>
    </w:p>
    <w:p w14:paraId="3390E4DC" w14:textId="77777777" w:rsidR="00D10E5E" w:rsidRPr="00D10E5E" w:rsidRDefault="00D10E5E" w:rsidP="001F2F42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 xml:space="preserve">Sadržaj pakovanja i dodatne informacije </w:t>
      </w:r>
    </w:p>
    <w:p w14:paraId="1CA4D1FB" w14:textId="77777777" w:rsidR="00A32113" w:rsidRPr="00390924" w:rsidRDefault="00A32113" w:rsidP="001F2F42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7A184C6B" w14:textId="77777777" w:rsidR="00C22BE5" w:rsidRPr="00390924" w:rsidRDefault="00C22BE5" w:rsidP="001F2F42">
      <w:pPr>
        <w:pStyle w:val="Header"/>
        <w:tabs>
          <w:tab w:val="left" w:pos="284"/>
        </w:tabs>
        <w:rPr>
          <w:sz w:val="22"/>
          <w:szCs w:val="22"/>
        </w:rPr>
      </w:pPr>
    </w:p>
    <w:p w14:paraId="42A9381A" w14:textId="7FB19C4C" w:rsidR="00445D8F" w:rsidRPr="00390924" w:rsidRDefault="00CF1B2D" w:rsidP="00D2616A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501BCD55" w14:textId="77777777" w:rsidR="00D10E5E" w:rsidRDefault="00A32113" w:rsidP="001F2F4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="00D10E5E" w:rsidRPr="00390924">
        <w:rPr>
          <w:b/>
          <w:bCs/>
          <w:sz w:val="22"/>
          <w:szCs w:val="22"/>
          <w:lang w:val="pl-PL"/>
        </w:rPr>
        <w:t xml:space="preserve">ŠTA JE LIJEK </w:t>
      </w:r>
      <w:r w:rsidR="00D10E5E">
        <w:rPr>
          <w:b/>
          <w:bCs/>
          <w:sz w:val="22"/>
          <w:szCs w:val="22"/>
          <w:lang w:val="pl-PL"/>
        </w:rPr>
        <w:t>JAKAVI</w:t>
      </w:r>
      <w:r w:rsidR="00D10E5E"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55A1206D" w14:textId="77777777" w:rsidR="00D10E5E" w:rsidRPr="00390924" w:rsidRDefault="00D10E5E" w:rsidP="001F2F4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14:paraId="2165DAAE" w14:textId="77777777" w:rsidR="00D10E5E" w:rsidRPr="00F6466D" w:rsidRDefault="00D10E5E" w:rsidP="001F2F42">
      <w:pPr>
        <w:pStyle w:val="Header"/>
        <w:jc w:val="both"/>
        <w:rPr>
          <w:lang w:val="sr-Latn-CS"/>
        </w:rPr>
      </w:pPr>
      <w:r>
        <w:rPr>
          <w:sz w:val="22"/>
          <w:szCs w:val="22"/>
          <w:lang w:val="sr-Latn-CS"/>
        </w:rPr>
        <w:t xml:space="preserve">Lijek </w:t>
      </w:r>
      <w:r w:rsidRPr="00F6466D">
        <w:rPr>
          <w:sz w:val="22"/>
          <w:szCs w:val="22"/>
          <w:lang w:val="sr-Latn-CS"/>
        </w:rPr>
        <w:t>Jakavi sadrži aktivnu supstancu ruksolitinib.</w:t>
      </w:r>
    </w:p>
    <w:p w14:paraId="5B82F9F6" w14:textId="77777777" w:rsidR="00D10E5E" w:rsidRPr="00F6466D" w:rsidRDefault="00D10E5E" w:rsidP="001F2F42">
      <w:pPr>
        <w:pStyle w:val="Header"/>
        <w:jc w:val="both"/>
        <w:rPr>
          <w:lang w:val="sr-Latn-CS"/>
        </w:rPr>
      </w:pPr>
    </w:p>
    <w:p w14:paraId="2F40C734" w14:textId="66A5A2A5" w:rsidR="00D10E5E" w:rsidRDefault="00D10E5E" w:rsidP="001F2F4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Lijek </w:t>
      </w:r>
      <w:r w:rsidRPr="00F6466D">
        <w:rPr>
          <w:sz w:val="22"/>
          <w:szCs w:val="22"/>
          <w:lang w:val="sr-Latn-CS"/>
        </w:rPr>
        <w:t>Jakavi se koristi za te</w:t>
      </w:r>
      <w:r>
        <w:rPr>
          <w:sz w:val="22"/>
          <w:szCs w:val="22"/>
          <w:lang w:val="sr-Latn-CS"/>
        </w:rPr>
        <w:t>rapiju odraslih pacijenata sa uv</w:t>
      </w:r>
      <w:r w:rsidRPr="00F6466D">
        <w:rPr>
          <w:sz w:val="22"/>
          <w:szCs w:val="22"/>
          <w:lang w:val="sr-Latn-CS"/>
        </w:rPr>
        <w:t>ećanom slezinom ili simptomima povezanim sa  mi</w:t>
      </w:r>
      <w:r>
        <w:rPr>
          <w:sz w:val="22"/>
          <w:szCs w:val="22"/>
          <w:lang w:val="sr-Latn-CS"/>
        </w:rPr>
        <w:t>jelofibrozom, rijetkom formom malignog oboljenja</w:t>
      </w:r>
      <w:r w:rsidRPr="00F6466D">
        <w:rPr>
          <w:sz w:val="22"/>
          <w:szCs w:val="22"/>
          <w:lang w:val="sr-Latn-CS"/>
        </w:rPr>
        <w:t xml:space="preserve"> krvi.</w:t>
      </w:r>
    </w:p>
    <w:p w14:paraId="7B5D7592" w14:textId="77777777" w:rsidR="00C8723C" w:rsidRDefault="00C8723C" w:rsidP="001F2F42">
      <w:pPr>
        <w:pStyle w:val="Header"/>
        <w:tabs>
          <w:tab w:val="left" w:pos="284"/>
        </w:tabs>
        <w:jc w:val="both"/>
        <w:rPr>
          <w:lang w:val="sr-Latn-CS"/>
        </w:rPr>
      </w:pPr>
    </w:p>
    <w:p w14:paraId="3CB5FA40" w14:textId="77777777" w:rsidR="00C8723C" w:rsidRDefault="00D10E5E" w:rsidP="00C8723C">
      <w:pPr>
        <w:pStyle w:val="Text"/>
        <w:widowControl w:val="0"/>
        <w:spacing w:before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Lijek </w:t>
      </w:r>
      <w:r w:rsidRPr="008B5945">
        <w:rPr>
          <w:sz w:val="22"/>
          <w:szCs w:val="22"/>
          <w:lang w:val="hr-HR"/>
        </w:rPr>
        <w:t xml:space="preserve">Jakavi </w:t>
      </w:r>
      <w:r>
        <w:rPr>
          <w:sz w:val="22"/>
          <w:szCs w:val="22"/>
          <w:lang w:val="hr-HR"/>
        </w:rPr>
        <w:t>se koristi i za terapiju odraslih pacijenata sa</w:t>
      </w:r>
      <w:r w:rsidRPr="008B5945">
        <w:rPr>
          <w:sz w:val="22"/>
          <w:szCs w:val="22"/>
          <w:lang w:val="hr-HR"/>
        </w:rPr>
        <w:t xml:space="preserve"> policitemijom verom koji </w:t>
      </w:r>
      <w:r>
        <w:rPr>
          <w:sz w:val="22"/>
          <w:szCs w:val="22"/>
          <w:lang w:val="hr-HR"/>
        </w:rPr>
        <w:t>su rezistentni na hidroksiureu ili je ne podnose</w:t>
      </w:r>
      <w:r w:rsidRPr="008B5945">
        <w:rPr>
          <w:sz w:val="22"/>
          <w:szCs w:val="22"/>
          <w:lang w:val="hr-HR"/>
        </w:rPr>
        <w:t>.</w:t>
      </w:r>
    </w:p>
    <w:p w14:paraId="5E0CF589" w14:textId="77777777" w:rsidR="00C8723C" w:rsidRPr="00C8723C" w:rsidRDefault="00C8723C" w:rsidP="00C8723C">
      <w:pPr>
        <w:pStyle w:val="Text"/>
        <w:widowControl w:val="0"/>
        <w:spacing w:before="0"/>
        <w:rPr>
          <w:sz w:val="22"/>
          <w:szCs w:val="22"/>
        </w:rPr>
      </w:pPr>
      <w:bookmarkStart w:id="0" w:name="_GoBack"/>
      <w:bookmarkEnd w:id="0"/>
    </w:p>
    <w:p w14:paraId="11ABFE9E" w14:textId="3330467D" w:rsidR="0002488B" w:rsidRPr="0002488B" w:rsidRDefault="0002488B" w:rsidP="00C8723C">
      <w:pPr>
        <w:pStyle w:val="Text"/>
        <w:widowControl w:val="0"/>
        <w:spacing w:before="0"/>
        <w:rPr>
          <w:sz w:val="22"/>
          <w:szCs w:val="22"/>
          <w:lang w:val="hr-HR"/>
        </w:rPr>
      </w:pPr>
      <w:r w:rsidRPr="0002488B">
        <w:rPr>
          <w:sz w:val="22"/>
          <w:szCs w:val="22"/>
          <w:lang w:val="hr-HR"/>
        </w:rPr>
        <w:t>L</w:t>
      </w:r>
      <w:r w:rsidR="003D1F09">
        <w:rPr>
          <w:sz w:val="22"/>
          <w:szCs w:val="22"/>
          <w:lang w:val="hr-HR"/>
        </w:rPr>
        <w:t>ij</w:t>
      </w:r>
      <w:r w:rsidRPr="0002488B">
        <w:rPr>
          <w:sz w:val="22"/>
          <w:szCs w:val="22"/>
          <w:lang w:val="hr-HR"/>
        </w:rPr>
        <w:t>ek Jakavi se prim</w:t>
      </w:r>
      <w:r w:rsidR="003D1F09">
        <w:rPr>
          <w:sz w:val="22"/>
          <w:szCs w:val="22"/>
          <w:lang w:val="hr-HR"/>
        </w:rPr>
        <w:t>j</w:t>
      </w:r>
      <w:r w:rsidRPr="0002488B">
        <w:rPr>
          <w:sz w:val="22"/>
          <w:szCs w:val="22"/>
          <w:lang w:val="hr-HR"/>
        </w:rPr>
        <w:t>enjuje i za l</w:t>
      </w:r>
      <w:r w:rsidR="003D1F09">
        <w:rPr>
          <w:sz w:val="22"/>
          <w:szCs w:val="22"/>
          <w:lang w:val="hr-HR"/>
        </w:rPr>
        <w:t>ij</w:t>
      </w:r>
      <w:r w:rsidRPr="0002488B">
        <w:rPr>
          <w:sz w:val="22"/>
          <w:szCs w:val="22"/>
          <w:lang w:val="hr-HR"/>
        </w:rPr>
        <w:t>ečenje:</w:t>
      </w:r>
    </w:p>
    <w:p w14:paraId="0E53BDA8" w14:textId="5CD211CC" w:rsidR="0002488B" w:rsidRPr="0002488B" w:rsidRDefault="0002488B" w:rsidP="0002488B">
      <w:pPr>
        <w:pStyle w:val="Text"/>
        <w:widowControl w:val="0"/>
        <w:rPr>
          <w:sz w:val="22"/>
          <w:szCs w:val="22"/>
          <w:lang w:val="hr-HR"/>
        </w:rPr>
      </w:pPr>
      <w:r w:rsidRPr="0002488B">
        <w:rPr>
          <w:sz w:val="22"/>
          <w:szCs w:val="22"/>
          <w:lang w:val="hr-HR"/>
        </w:rPr>
        <w:t>-</w:t>
      </w:r>
      <w:r w:rsidRPr="0002488B">
        <w:rPr>
          <w:sz w:val="22"/>
          <w:szCs w:val="22"/>
          <w:lang w:val="hr-HR"/>
        </w:rPr>
        <w:tab/>
        <w:t>d</w:t>
      </w:r>
      <w:r w:rsidR="003D1F09">
        <w:rPr>
          <w:sz w:val="22"/>
          <w:szCs w:val="22"/>
          <w:lang w:val="hr-HR"/>
        </w:rPr>
        <w:t>j</w:t>
      </w:r>
      <w:r w:rsidRPr="0002488B">
        <w:rPr>
          <w:sz w:val="22"/>
          <w:szCs w:val="22"/>
          <w:lang w:val="hr-HR"/>
        </w:rPr>
        <w:t xml:space="preserve">ece uzrasta od 28 dana i starije i odraslih sa akutnom bolešću kalema protiv domaćina (engl. </w:t>
      </w:r>
      <w:r w:rsidRPr="0002488B">
        <w:rPr>
          <w:i/>
          <w:sz w:val="22"/>
          <w:szCs w:val="22"/>
          <w:lang w:val="hr-HR"/>
        </w:rPr>
        <w:t>graft-versus-host disease</w:t>
      </w:r>
      <w:r w:rsidRPr="0002488B">
        <w:rPr>
          <w:sz w:val="22"/>
          <w:szCs w:val="22"/>
          <w:lang w:val="hr-HR"/>
        </w:rPr>
        <w:t>, GvHD).</w:t>
      </w:r>
    </w:p>
    <w:p w14:paraId="33BCB2E8" w14:textId="14693C07" w:rsidR="0002488B" w:rsidRPr="008B5945" w:rsidRDefault="0002488B" w:rsidP="00364409">
      <w:pPr>
        <w:pStyle w:val="Text"/>
        <w:widowControl w:val="0"/>
        <w:rPr>
          <w:sz w:val="22"/>
          <w:szCs w:val="22"/>
          <w:lang w:val="hr-HR"/>
        </w:rPr>
      </w:pPr>
      <w:r w:rsidRPr="0002488B">
        <w:rPr>
          <w:sz w:val="22"/>
          <w:szCs w:val="22"/>
          <w:lang w:val="hr-HR"/>
        </w:rPr>
        <w:t>-         d</w:t>
      </w:r>
      <w:r w:rsidR="003D1F09">
        <w:rPr>
          <w:sz w:val="22"/>
          <w:szCs w:val="22"/>
          <w:lang w:val="hr-HR"/>
        </w:rPr>
        <w:t>j</w:t>
      </w:r>
      <w:r w:rsidRPr="0002488B">
        <w:rPr>
          <w:sz w:val="22"/>
          <w:szCs w:val="22"/>
          <w:lang w:val="hr-HR"/>
        </w:rPr>
        <w:t>ece uzrasta od 6 m</w:t>
      </w:r>
      <w:r w:rsidR="003D1F09">
        <w:rPr>
          <w:sz w:val="22"/>
          <w:szCs w:val="22"/>
          <w:lang w:val="hr-HR"/>
        </w:rPr>
        <w:t>j</w:t>
      </w:r>
      <w:r w:rsidRPr="0002488B">
        <w:rPr>
          <w:sz w:val="22"/>
          <w:szCs w:val="22"/>
          <w:lang w:val="hr-HR"/>
        </w:rPr>
        <w:t>eseci i starije i odraslih sa hroničnim GvHD.</w:t>
      </w:r>
    </w:p>
    <w:p w14:paraId="66FE73A8" w14:textId="77777777" w:rsidR="00D10E5E" w:rsidRDefault="00D10E5E" w:rsidP="001F2F42">
      <w:pPr>
        <w:pStyle w:val="Header"/>
        <w:tabs>
          <w:tab w:val="left" w:pos="284"/>
        </w:tabs>
        <w:jc w:val="both"/>
        <w:rPr>
          <w:szCs w:val="22"/>
          <w:lang w:val="sr-Latn-CS"/>
        </w:rPr>
      </w:pPr>
    </w:p>
    <w:p w14:paraId="4AA7E15A" w14:textId="4EA29093" w:rsidR="00D10E5E" w:rsidRPr="00C501D1" w:rsidRDefault="00D10E5E" w:rsidP="001F2F42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C501D1">
        <w:rPr>
          <w:sz w:val="22"/>
          <w:szCs w:val="22"/>
          <w:lang w:val="sr-Latn-RS"/>
        </w:rPr>
        <w:t>Postoje dva oblika GvHD: rani oblik koji se zove akutni GvHD i obično se javlja ubrzo nakon transplantacije i može uticati na kožu, jetru i digestivni trakt, i hronični oblik GvHD, koji se javlja kasnije, obično nekoliko ned</w:t>
      </w:r>
      <w:r>
        <w:rPr>
          <w:sz w:val="22"/>
          <w:szCs w:val="22"/>
          <w:lang w:val="sr-Latn-RS"/>
        </w:rPr>
        <w:t>j</w:t>
      </w:r>
      <w:r w:rsidRPr="00C501D1">
        <w:rPr>
          <w:sz w:val="22"/>
          <w:szCs w:val="22"/>
          <w:lang w:val="sr-Latn-RS"/>
        </w:rPr>
        <w:t>elja ili m</w:t>
      </w:r>
      <w:r>
        <w:rPr>
          <w:sz w:val="22"/>
          <w:szCs w:val="22"/>
          <w:lang w:val="sr-Latn-RS"/>
        </w:rPr>
        <w:t>j</w:t>
      </w:r>
      <w:r w:rsidRPr="00C501D1">
        <w:rPr>
          <w:sz w:val="22"/>
          <w:szCs w:val="22"/>
          <w:lang w:val="sr-Latn-RS"/>
        </w:rPr>
        <w:t>eseci nakon transplantacije. Gotovo svaki organ može biti zahvaćen hroničnim oblikom bolesti.</w:t>
      </w:r>
    </w:p>
    <w:p w14:paraId="257D1410" w14:textId="77777777" w:rsidR="00D10E5E" w:rsidRDefault="00D10E5E" w:rsidP="001F2F42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CS"/>
        </w:rPr>
      </w:pPr>
    </w:p>
    <w:p w14:paraId="4A775F89" w14:textId="77777777" w:rsidR="00D10E5E" w:rsidRDefault="00D10E5E" w:rsidP="001F2F42">
      <w:pPr>
        <w:pStyle w:val="Header"/>
        <w:tabs>
          <w:tab w:val="left" w:pos="284"/>
        </w:tabs>
        <w:jc w:val="both"/>
        <w:rPr>
          <w:b/>
          <w:lang w:val="sr-Latn-CS"/>
        </w:rPr>
      </w:pPr>
      <w:r w:rsidRPr="00F6466D">
        <w:rPr>
          <w:b/>
          <w:sz w:val="22"/>
          <w:szCs w:val="22"/>
          <w:lang w:val="sr-Latn-CS"/>
        </w:rPr>
        <w:t xml:space="preserve">Kako </w:t>
      </w:r>
      <w:r>
        <w:rPr>
          <w:b/>
          <w:sz w:val="22"/>
          <w:szCs w:val="22"/>
          <w:lang w:val="sr-Latn-CS"/>
        </w:rPr>
        <w:t xml:space="preserve">lijek </w:t>
      </w:r>
      <w:r w:rsidRPr="00F6466D">
        <w:rPr>
          <w:b/>
          <w:sz w:val="22"/>
          <w:szCs w:val="22"/>
          <w:lang w:val="sr-Latn-CS"/>
        </w:rPr>
        <w:t>Jakavi d</w:t>
      </w:r>
      <w:r>
        <w:rPr>
          <w:b/>
          <w:sz w:val="22"/>
          <w:szCs w:val="22"/>
          <w:lang w:val="sr-Latn-CS"/>
        </w:rPr>
        <w:t>j</w:t>
      </w:r>
      <w:r w:rsidRPr="00F6466D">
        <w:rPr>
          <w:b/>
          <w:sz w:val="22"/>
          <w:szCs w:val="22"/>
          <w:lang w:val="sr-Latn-CS"/>
        </w:rPr>
        <w:t>eluje</w:t>
      </w:r>
    </w:p>
    <w:p w14:paraId="6098EDAC" w14:textId="77777777" w:rsidR="00D10E5E" w:rsidRPr="009D7192" w:rsidRDefault="00D10E5E" w:rsidP="001F2F42">
      <w:pPr>
        <w:pStyle w:val="Bodytext1"/>
        <w:shd w:val="clear" w:color="auto" w:fill="auto"/>
        <w:spacing w:before="0" w:after="0" w:line="240" w:lineRule="auto"/>
        <w:jc w:val="both"/>
        <w:rPr>
          <w:szCs w:val="22"/>
          <w:lang w:val="sr-Latn-CS"/>
        </w:rPr>
      </w:pPr>
      <w:r w:rsidRPr="009D7192">
        <w:rPr>
          <w:szCs w:val="22"/>
          <w:lang w:val="sr-Latn-CS"/>
        </w:rPr>
        <w:t>Povećanje slezine je jedna od osobenosti</w:t>
      </w:r>
      <w:r>
        <w:rPr>
          <w:szCs w:val="22"/>
          <w:lang w:val="sr-Latn-CS"/>
        </w:rPr>
        <w:t xml:space="preserve"> </w:t>
      </w:r>
      <w:r w:rsidRPr="009D7192">
        <w:rPr>
          <w:szCs w:val="22"/>
          <w:lang w:val="sr-Latn-CS"/>
        </w:rPr>
        <w:t>mijelofibroze. Mijelofibroza</w:t>
      </w:r>
      <w:r>
        <w:rPr>
          <w:szCs w:val="22"/>
          <w:lang w:val="sr-Latn-CS"/>
        </w:rPr>
        <w:t xml:space="preserve"> </w:t>
      </w:r>
      <w:r w:rsidRPr="009D7192">
        <w:rPr>
          <w:szCs w:val="22"/>
          <w:lang w:val="sr-Latn-CS"/>
        </w:rPr>
        <w:t>je poremećaj kostne srži kod kojeg se srž zam</w:t>
      </w:r>
      <w:r>
        <w:rPr>
          <w:szCs w:val="22"/>
          <w:lang w:val="sr-Latn-CS"/>
        </w:rPr>
        <w:t>j</w:t>
      </w:r>
      <w:r w:rsidRPr="009D7192">
        <w:rPr>
          <w:szCs w:val="22"/>
          <w:lang w:val="sr-Latn-CS"/>
        </w:rPr>
        <w:t>enjuje ožiljnim tkivom. Obol</w:t>
      </w:r>
      <w:r>
        <w:rPr>
          <w:szCs w:val="22"/>
          <w:lang w:val="sr-Latn-CS"/>
        </w:rPr>
        <w:t>j</w:t>
      </w:r>
      <w:r w:rsidRPr="009D7192">
        <w:rPr>
          <w:szCs w:val="22"/>
          <w:lang w:val="sr-Latn-CS"/>
        </w:rPr>
        <w:t xml:space="preserve">ela srž ne može više da proizvodi normalne krvne ćelije i zbog toga se slezina značajno uvećava. Blokiranjem dejstva određenih enzima (koji se nazivaju </w:t>
      </w:r>
      <w:r w:rsidRPr="009D7192">
        <w:rPr>
          <w:szCs w:val="22"/>
          <w:lang w:eastAsia="sr-Latn-CS"/>
        </w:rPr>
        <w:t>Janus</w:t>
      </w:r>
      <w:r w:rsidRPr="00CF3E0E">
        <w:rPr>
          <w:szCs w:val="22"/>
          <w:lang w:val="sr-Latn-CS" w:eastAsia="sr-Latn-CS"/>
        </w:rPr>
        <w:t xml:space="preserve"> </w:t>
      </w:r>
      <w:r w:rsidRPr="009D7192">
        <w:rPr>
          <w:szCs w:val="22"/>
          <w:lang w:eastAsia="sr-Latn-CS"/>
        </w:rPr>
        <w:t>vezane</w:t>
      </w:r>
      <w:r w:rsidRPr="00CF3E0E">
        <w:rPr>
          <w:szCs w:val="22"/>
          <w:lang w:val="sr-Latn-CS" w:eastAsia="sr-Latn-CS"/>
        </w:rPr>
        <w:t xml:space="preserve"> </w:t>
      </w:r>
      <w:r w:rsidRPr="009D7192">
        <w:rPr>
          <w:szCs w:val="22"/>
          <w:lang w:eastAsia="sr-Latn-CS"/>
        </w:rPr>
        <w:t>kinaze</w:t>
      </w:r>
      <w:r w:rsidRPr="009D7192">
        <w:rPr>
          <w:szCs w:val="22"/>
          <w:lang w:val="sr-Latn-CS"/>
        </w:rPr>
        <w:t xml:space="preserve">), </w:t>
      </w:r>
      <w:r>
        <w:rPr>
          <w:szCs w:val="22"/>
          <w:lang w:val="sr-Latn-CS"/>
        </w:rPr>
        <w:t xml:space="preserve">lijek </w:t>
      </w:r>
      <w:r w:rsidRPr="009D7192">
        <w:rPr>
          <w:szCs w:val="22"/>
          <w:lang w:val="sr-Latn-CS"/>
        </w:rPr>
        <w:t>Jakavi može da smanji slezinu kod pacijenata sa</w:t>
      </w:r>
      <w:r>
        <w:rPr>
          <w:szCs w:val="22"/>
          <w:lang w:val="sr-Latn-CS"/>
        </w:rPr>
        <w:t xml:space="preserve"> </w:t>
      </w:r>
      <w:r w:rsidRPr="009D7192">
        <w:rPr>
          <w:szCs w:val="22"/>
          <w:lang w:val="sr-Latn-CS"/>
        </w:rPr>
        <w:t xml:space="preserve">mijelofibrozom i ublaži simptome kao što su </w:t>
      </w:r>
      <w:r>
        <w:rPr>
          <w:szCs w:val="22"/>
          <w:lang w:val="sr-Latn-CS"/>
        </w:rPr>
        <w:t>povišena</w:t>
      </w:r>
      <w:r w:rsidRPr="009D7192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 xml:space="preserve">tjelesna </w:t>
      </w:r>
      <w:r w:rsidRPr="009D7192">
        <w:rPr>
          <w:szCs w:val="22"/>
          <w:lang w:val="sr-Latn-CS"/>
        </w:rPr>
        <w:t>temperatura</w:t>
      </w:r>
      <w:r>
        <w:rPr>
          <w:szCs w:val="22"/>
          <w:lang w:val="sr-Latn-CS"/>
        </w:rPr>
        <w:t xml:space="preserve"> (groznica)</w:t>
      </w:r>
      <w:r w:rsidRPr="009D7192">
        <w:rPr>
          <w:szCs w:val="22"/>
          <w:lang w:val="sr-Latn-CS"/>
        </w:rPr>
        <w:t>, noćno znojenje, bol u kostima i gubitak t</w:t>
      </w:r>
      <w:r>
        <w:rPr>
          <w:szCs w:val="22"/>
          <w:lang w:val="sr-Latn-CS"/>
        </w:rPr>
        <w:t>j</w:t>
      </w:r>
      <w:r w:rsidRPr="009D7192">
        <w:rPr>
          <w:szCs w:val="22"/>
          <w:lang w:val="sr-Latn-CS"/>
        </w:rPr>
        <w:t>elesne mase</w:t>
      </w:r>
      <w:r>
        <w:rPr>
          <w:szCs w:val="22"/>
          <w:lang w:val="sr-Latn-CS"/>
        </w:rPr>
        <w:t xml:space="preserve"> kod pacijenata sa mijelofibrozom</w:t>
      </w:r>
      <w:r w:rsidRPr="009D7192">
        <w:rPr>
          <w:szCs w:val="22"/>
          <w:lang w:val="sr-Latn-CS"/>
        </w:rPr>
        <w:t xml:space="preserve">. </w:t>
      </w:r>
      <w:r>
        <w:rPr>
          <w:szCs w:val="22"/>
          <w:lang w:val="sr-Latn-CS"/>
        </w:rPr>
        <w:t>Lijek</w:t>
      </w:r>
      <w:r w:rsidRPr="009D7192">
        <w:rPr>
          <w:szCs w:val="22"/>
          <w:lang w:val="sr-Latn-CS"/>
        </w:rPr>
        <w:t xml:space="preserve"> Jakavi pomaže da se smanji rizik od teških krvnih ili vaskularnih komplikacija.</w:t>
      </w:r>
    </w:p>
    <w:p w14:paraId="65E2D6B1" w14:textId="77777777" w:rsidR="00D10E5E" w:rsidRPr="009D7192" w:rsidRDefault="00D10E5E" w:rsidP="001F2F42">
      <w:pPr>
        <w:pStyle w:val="Bodytext1"/>
        <w:shd w:val="clear" w:color="auto" w:fill="auto"/>
        <w:spacing w:before="0" w:after="0" w:line="240" w:lineRule="auto"/>
        <w:jc w:val="both"/>
        <w:rPr>
          <w:szCs w:val="22"/>
          <w:lang w:val="sr-Latn-CS"/>
        </w:rPr>
      </w:pPr>
    </w:p>
    <w:p w14:paraId="4A534421" w14:textId="16AAB9F1" w:rsidR="00D10E5E" w:rsidRDefault="00D10E5E" w:rsidP="001F2F42">
      <w:pPr>
        <w:pStyle w:val="Text"/>
        <w:widowControl w:val="0"/>
        <w:spacing w:before="0"/>
        <w:rPr>
          <w:sz w:val="22"/>
          <w:szCs w:val="22"/>
          <w:lang w:val="hr-HR" w:bidi="th-TH"/>
        </w:rPr>
      </w:pPr>
      <w:r w:rsidRPr="008B5945">
        <w:rPr>
          <w:sz w:val="22"/>
          <w:szCs w:val="22"/>
          <w:lang w:val="hr-HR" w:bidi="th-TH"/>
        </w:rPr>
        <w:t>Policitemija vera je poremećaj ko</w:t>
      </w:r>
      <w:r>
        <w:rPr>
          <w:sz w:val="22"/>
          <w:szCs w:val="22"/>
          <w:lang w:val="hr-HR" w:bidi="th-TH"/>
        </w:rPr>
        <w:t>stne</w:t>
      </w:r>
      <w:r w:rsidRPr="008B5945">
        <w:rPr>
          <w:sz w:val="22"/>
          <w:szCs w:val="22"/>
          <w:lang w:val="hr-HR" w:bidi="th-TH"/>
        </w:rPr>
        <w:t xml:space="preserve"> srži </w:t>
      </w:r>
      <w:r>
        <w:rPr>
          <w:sz w:val="22"/>
          <w:szCs w:val="22"/>
          <w:lang w:val="hr-HR" w:bidi="th-TH"/>
        </w:rPr>
        <w:t>kod kojeg</w:t>
      </w:r>
      <w:r w:rsidRPr="008B5945">
        <w:rPr>
          <w:sz w:val="22"/>
          <w:szCs w:val="22"/>
          <w:lang w:val="hr-HR" w:bidi="th-TH"/>
        </w:rPr>
        <w:t xml:space="preserve"> srž </w:t>
      </w:r>
      <w:r w:rsidRPr="00406275">
        <w:rPr>
          <w:sz w:val="22"/>
          <w:szCs w:val="22"/>
          <w:lang w:val="hr-HR" w:bidi="th-TH"/>
        </w:rPr>
        <w:t xml:space="preserve">stvara previše crvenih krvnih </w:t>
      </w:r>
      <w:r>
        <w:rPr>
          <w:sz w:val="22"/>
          <w:szCs w:val="22"/>
          <w:lang w:val="hr-HR" w:bidi="th-TH"/>
        </w:rPr>
        <w:t>ćelija</w:t>
      </w:r>
      <w:r w:rsidRPr="00406275">
        <w:rPr>
          <w:sz w:val="22"/>
          <w:szCs w:val="22"/>
          <w:lang w:val="hr-HR" w:bidi="th-TH"/>
        </w:rPr>
        <w:t>. Krv po</w:t>
      </w:r>
      <w:r w:rsidRPr="005668BB">
        <w:rPr>
          <w:sz w:val="22"/>
          <w:szCs w:val="22"/>
          <w:lang w:val="hr-HR" w:bidi="th-TH"/>
        </w:rPr>
        <w:t>st</w:t>
      </w:r>
      <w:r w:rsidRPr="00AD06A0">
        <w:rPr>
          <w:sz w:val="22"/>
          <w:szCs w:val="22"/>
          <w:lang w:val="hr-HR" w:bidi="th-TH"/>
        </w:rPr>
        <w:t>aje gušća kao rezultat povećan</w:t>
      </w:r>
      <w:r>
        <w:rPr>
          <w:sz w:val="22"/>
          <w:szCs w:val="22"/>
          <w:lang w:val="hr-HR" w:bidi="th-TH"/>
        </w:rPr>
        <w:t>og broja</w:t>
      </w:r>
      <w:r w:rsidR="007D4D31">
        <w:rPr>
          <w:sz w:val="22"/>
          <w:szCs w:val="22"/>
          <w:lang w:val="hr-HR" w:bidi="th-TH"/>
        </w:rPr>
        <w:t xml:space="preserve"> crvenih</w:t>
      </w:r>
      <w:r>
        <w:rPr>
          <w:sz w:val="22"/>
          <w:szCs w:val="22"/>
          <w:lang w:val="hr-HR" w:bidi="th-TH"/>
        </w:rPr>
        <w:t xml:space="preserve"> krvnih ćelija</w:t>
      </w:r>
      <w:r w:rsidRPr="00AD06A0">
        <w:rPr>
          <w:sz w:val="22"/>
          <w:szCs w:val="22"/>
          <w:lang w:val="hr-HR" w:bidi="th-TH"/>
        </w:rPr>
        <w:t xml:space="preserve">. </w:t>
      </w:r>
      <w:r>
        <w:rPr>
          <w:sz w:val="22"/>
          <w:szCs w:val="22"/>
          <w:lang w:val="hr-HR" w:bidi="th-TH"/>
        </w:rPr>
        <w:t xml:space="preserve">Lijek </w:t>
      </w:r>
      <w:r w:rsidRPr="00AD06A0">
        <w:rPr>
          <w:sz w:val="22"/>
          <w:szCs w:val="22"/>
          <w:lang w:val="hr-HR" w:bidi="th-TH"/>
        </w:rPr>
        <w:t>Jakavi može</w:t>
      </w:r>
      <w:r>
        <w:rPr>
          <w:sz w:val="22"/>
          <w:szCs w:val="22"/>
          <w:lang w:val="hr-HR" w:bidi="th-TH"/>
        </w:rPr>
        <w:t xml:space="preserve"> da </w:t>
      </w:r>
      <w:r w:rsidRPr="00AD06A0">
        <w:rPr>
          <w:sz w:val="22"/>
          <w:szCs w:val="22"/>
          <w:lang w:val="hr-HR" w:bidi="th-TH"/>
        </w:rPr>
        <w:t>ubla</w:t>
      </w:r>
      <w:r>
        <w:rPr>
          <w:sz w:val="22"/>
          <w:szCs w:val="22"/>
          <w:lang w:val="hr-HR" w:bidi="th-TH"/>
        </w:rPr>
        <w:t>ži simptome, smanji</w:t>
      </w:r>
      <w:r w:rsidRPr="00AD06A0">
        <w:rPr>
          <w:sz w:val="22"/>
          <w:szCs w:val="22"/>
          <w:lang w:val="hr-HR" w:bidi="th-TH"/>
        </w:rPr>
        <w:t xml:space="preserve"> </w:t>
      </w:r>
      <w:r>
        <w:rPr>
          <w:sz w:val="22"/>
          <w:szCs w:val="22"/>
          <w:lang w:val="hr-HR" w:bidi="th-TH"/>
        </w:rPr>
        <w:t xml:space="preserve">uvećanu slezinu i zapreminu crvenih krvnih ćelija </w:t>
      </w:r>
      <w:r w:rsidRPr="00AD06A0">
        <w:rPr>
          <w:sz w:val="22"/>
          <w:szCs w:val="22"/>
          <w:lang w:val="hr-HR" w:bidi="th-TH"/>
        </w:rPr>
        <w:t xml:space="preserve">koje se </w:t>
      </w:r>
      <w:r w:rsidRPr="00406275">
        <w:rPr>
          <w:sz w:val="22"/>
          <w:szCs w:val="22"/>
          <w:lang w:val="hr-HR" w:bidi="th-TH"/>
        </w:rPr>
        <w:t>stvaraju</w:t>
      </w:r>
      <w:r>
        <w:rPr>
          <w:sz w:val="22"/>
          <w:szCs w:val="22"/>
          <w:lang w:val="hr-HR" w:bidi="th-TH"/>
        </w:rPr>
        <w:t xml:space="preserve"> kod pacijenata sa</w:t>
      </w:r>
      <w:r w:rsidRPr="00406275">
        <w:rPr>
          <w:sz w:val="22"/>
          <w:szCs w:val="22"/>
          <w:lang w:val="hr-HR" w:bidi="th-TH"/>
        </w:rPr>
        <w:t xml:space="preserve"> policitemijom verom tako što selektivno blokira enzime koji se zovu Janus kinaze (JAK1 i JAK2) </w:t>
      </w:r>
      <w:r>
        <w:rPr>
          <w:sz w:val="22"/>
          <w:szCs w:val="22"/>
          <w:lang w:val="hr-HR" w:bidi="th-TH"/>
        </w:rPr>
        <w:t>što</w:t>
      </w:r>
      <w:r w:rsidRPr="00406275">
        <w:rPr>
          <w:sz w:val="22"/>
          <w:szCs w:val="22"/>
          <w:lang w:val="hr-HR" w:bidi="th-TH"/>
        </w:rPr>
        <w:t xml:space="preserve"> može smanjiti </w:t>
      </w:r>
      <w:r>
        <w:rPr>
          <w:sz w:val="22"/>
          <w:szCs w:val="22"/>
          <w:lang w:val="hr-HR" w:bidi="th-TH"/>
        </w:rPr>
        <w:t>rizik od teških komplikacija krvi i krvnih sudova.</w:t>
      </w:r>
    </w:p>
    <w:p w14:paraId="77697B2E" w14:textId="77777777" w:rsidR="00D10E5E" w:rsidRDefault="00D10E5E" w:rsidP="001F2F42">
      <w:pPr>
        <w:pStyle w:val="Bodytext1"/>
        <w:shd w:val="clear" w:color="auto" w:fill="auto"/>
        <w:spacing w:before="0" w:after="0" w:line="240" w:lineRule="auto"/>
        <w:jc w:val="both"/>
        <w:rPr>
          <w:szCs w:val="22"/>
          <w:lang w:val="hr-HR"/>
        </w:rPr>
      </w:pPr>
    </w:p>
    <w:p w14:paraId="24A781B5" w14:textId="74849B48" w:rsidR="00D10E5E" w:rsidRDefault="00D10E5E" w:rsidP="001F2F42">
      <w:pPr>
        <w:pStyle w:val="Bodytext1"/>
        <w:shd w:val="clear" w:color="auto" w:fill="auto"/>
        <w:spacing w:before="0" w:after="0" w:line="240" w:lineRule="auto"/>
        <w:jc w:val="both"/>
        <w:rPr>
          <w:szCs w:val="22"/>
          <w:lang w:val="sr-Latn-CS"/>
        </w:rPr>
      </w:pPr>
      <w:r>
        <w:rPr>
          <w:szCs w:val="22"/>
          <w:lang w:val="sr-Latn-RS"/>
        </w:rPr>
        <w:t>Bolest kalema protiv domaćina</w:t>
      </w:r>
      <w:r w:rsidRPr="00717A62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je k</w:t>
      </w:r>
      <w:r w:rsidRPr="00717A62">
        <w:rPr>
          <w:szCs w:val="22"/>
          <w:lang w:val="sr-Latn-CS"/>
        </w:rPr>
        <w:t>ompli</w:t>
      </w:r>
      <w:r>
        <w:rPr>
          <w:szCs w:val="22"/>
          <w:lang w:val="sr-Latn-CS"/>
        </w:rPr>
        <w:t>kacija koja nastaje nakon t</w:t>
      </w:r>
      <w:r w:rsidRPr="00717A62">
        <w:rPr>
          <w:szCs w:val="22"/>
          <w:lang w:val="sr-Latn-CS"/>
        </w:rPr>
        <w:t>ansplanta</w:t>
      </w:r>
      <w:r>
        <w:rPr>
          <w:szCs w:val="22"/>
          <w:lang w:val="sr-Latn-CS"/>
        </w:rPr>
        <w:t>cije kada specifične ćelije (T ćelije) u kalemu donora (npr. ko</w:t>
      </w:r>
      <w:r w:rsidR="000475A7">
        <w:rPr>
          <w:szCs w:val="22"/>
          <w:lang w:val="sr-Latn-CS"/>
        </w:rPr>
        <w:t>st</w:t>
      </w:r>
      <w:r>
        <w:rPr>
          <w:szCs w:val="22"/>
          <w:lang w:val="sr-Latn-CS"/>
        </w:rPr>
        <w:t>na srž) ne prepoznaju ćelije/organe domaćina</w:t>
      </w:r>
      <w:r w:rsidRPr="00717A62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 xml:space="preserve">i napadaju ih. Selektivnom blokadom enzima koji se zovu Janus kinaze </w:t>
      </w:r>
      <w:r w:rsidRPr="00717A62">
        <w:rPr>
          <w:szCs w:val="22"/>
          <w:lang w:val="sr-Latn-CS"/>
        </w:rPr>
        <w:t xml:space="preserve">(JAK1 </w:t>
      </w:r>
      <w:r>
        <w:rPr>
          <w:szCs w:val="22"/>
          <w:lang w:val="sr-Latn-CS"/>
        </w:rPr>
        <w:t>i</w:t>
      </w:r>
      <w:r w:rsidRPr="00717A62">
        <w:rPr>
          <w:szCs w:val="22"/>
          <w:lang w:val="sr-Latn-CS"/>
        </w:rPr>
        <w:t xml:space="preserve"> JAK2)</w:t>
      </w:r>
      <w:r>
        <w:rPr>
          <w:szCs w:val="22"/>
          <w:lang w:val="sr-Latn-CS"/>
        </w:rPr>
        <w:t xml:space="preserve">, lijek Jakavi smanjuje znake i simptome akutne i hronične forme bolesti kalema protiv domaćina što dovodi do poboljšanja bolesti i preživljavanja transplantiranih ćelija. </w:t>
      </w:r>
    </w:p>
    <w:p w14:paraId="4927C91B" w14:textId="77777777" w:rsidR="00D10E5E" w:rsidRDefault="00D10E5E" w:rsidP="001F2F42">
      <w:pPr>
        <w:pStyle w:val="Bodytext1"/>
        <w:shd w:val="clear" w:color="auto" w:fill="auto"/>
        <w:spacing w:before="0" w:after="0" w:line="240" w:lineRule="auto"/>
        <w:jc w:val="both"/>
        <w:rPr>
          <w:szCs w:val="22"/>
          <w:lang w:val="sr-Latn-CS"/>
        </w:rPr>
      </w:pPr>
    </w:p>
    <w:p w14:paraId="165AEE2C" w14:textId="4E711F0E" w:rsidR="00D10E5E" w:rsidRDefault="00D10E5E" w:rsidP="001F2F42">
      <w:pPr>
        <w:pStyle w:val="Bodytext1"/>
        <w:shd w:val="clear" w:color="auto" w:fill="auto"/>
        <w:spacing w:before="0" w:after="0" w:line="240" w:lineRule="auto"/>
        <w:jc w:val="both"/>
        <w:rPr>
          <w:szCs w:val="22"/>
          <w:lang w:val="sr-Latn-CS"/>
        </w:rPr>
      </w:pPr>
      <w:r w:rsidRPr="009D7192">
        <w:rPr>
          <w:szCs w:val="22"/>
          <w:lang w:val="sr-Latn-CS"/>
        </w:rPr>
        <w:t>Ako imate bilo kakvih pitanja o tome kako d</w:t>
      </w:r>
      <w:r>
        <w:rPr>
          <w:szCs w:val="22"/>
          <w:lang w:val="sr-Latn-CS"/>
        </w:rPr>
        <w:t>j</w:t>
      </w:r>
      <w:r w:rsidRPr="009D7192">
        <w:rPr>
          <w:szCs w:val="22"/>
          <w:lang w:val="sr-Latn-CS"/>
        </w:rPr>
        <w:t xml:space="preserve">eluje </w:t>
      </w:r>
      <w:r>
        <w:rPr>
          <w:szCs w:val="22"/>
          <w:lang w:val="sr-Latn-CS"/>
        </w:rPr>
        <w:t xml:space="preserve">lijek </w:t>
      </w:r>
      <w:r w:rsidRPr="009D7192">
        <w:rPr>
          <w:szCs w:val="22"/>
          <w:lang w:val="sr-Latn-CS"/>
        </w:rPr>
        <w:t xml:space="preserve">Jakavi, ili zašto Vam je propisan ovaj </w:t>
      </w:r>
      <w:r>
        <w:rPr>
          <w:szCs w:val="22"/>
          <w:lang w:val="sr-Latn-CS"/>
        </w:rPr>
        <w:t>lijek</w:t>
      </w:r>
      <w:r w:rsidRPr="009D7192">
        <w:rPr>
          <w:szCs w:val="22"/>
          <w:lang w:val="sr-Latn-CS"/>
        </w:rPr>
        <w:t xml:space="preserve">, pitajte Vašeg </w:t>
      </w:r>
      <w:r>
        <w:rPr>
          <w:szCs w:val="22"/>
          <w:lang w:val="sr-Latn-CS"/>
        </w:rPr>
        <w:t>ljek</w:t>
      </w:r>
      <w:r w:rsidRPr="009D7192">
        <w:rPr>
          <w:szCs w:val="22"/>
          <w:lang w:val="sr-Latn-CS"/>
        </w:rPr>
        <w:t xml:space="preserve">ara. </w:t>
      </w:r>
    </w:p>
    <w:p w14:paraId="64C12896" w14:textId="77777777" w:rsidR="000475A7" w:rsidRPr="009D7192" w:rsidRDefault="000475A7" w:rsidP="001F2F42">
      <w:pPr>
        <w:pStyle w:val="Bodytext1"/>
        <w:shd w:val="clear" w:color="auto" w:fill="auto"/>
        <w:spacing w:before="0" w:after="0" w:line="240" w:lineRule="auto"/>
        <w:jc w:val="both"/>
        <w:rPr>
          <w:szCs w:val="22"/>
          <w:lang w:val="sr-Latn-CS"/>
        </w:rPr>
      </w:pPr>
    </w:p>
    <w:p w14:paraId="3EF0F34F" w14:textId="396FCDE6" w:rsidR="00445D8F" w:rsidRPr="00390924" w:rsidRDefault="00445D8F" w:rsidP="001F2F42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</w:p>
    <w:p w14:paraId="3CB2F37E" w14:textId="1C2E78EE" w:rsidR="00A32113" w:rsidRPr="00390924" w:rsidRDefault="00A32113" w:rsidP="001F2F42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437088">
        <w:rPr>
          <w:b/>
          <w:caps/>
          <w:sz w:val="22"/>
          <w:szCs w:val="22"/>
          <w:lang w:val="sr-Latn-CS"/>
        </w:rPr>
        <w:t>JAKAVI</w:t>
      </w:r>
    </w:p>
    <w:p w14:paraId="2368A944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</w:p>
    <w:p w14:paraId="0132509A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Postupajte pažljivo u skladu sa uputstvima koja Vam je dao Vaš ljekar. Ona se mogu razlikovati od opštih informacija sadržanih u ovom uputstvu.</w:t>
      </w:r>
    </w:p>
    <w:p w14:paraId="024ACE95" w14:textId="77777777" w:rsidR="00D10E5E" w:rsidRPr="00D10E5E" w:rsidRDefault="00D10E5E" w:rsidP="001F2F42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0AE3EB2C" w14:textId="77777777" w:rsidR="00D10E5E" w:rsidRPr="00D10E5E" w:rsidRDefault="00D10E5E" w:rsidP="001F2F42">
      <w:pPr>
        <w:jc w:val="both"/>
        <w:rPr>
          <w:b/>
          <w:sz w:val="22"/>
          <w:szCs w:val="22"/>
          <w:lang w:val="sr-Latn-CS"/>
        </w:rPr>
      </w:pPr>
      <w:r w:rsidRPr="00D10E5E">
        <w:rPr>
          <w:b/>
          <w:sz w:val="22"/>
          <w:szCs w:val="22"/>
          <w:lang w:val="ru-RU"/>
        </w:rPr>
        <w:t>L</w:t>
      </w:r>
      <w:r w:rsidRPr="00D10E5E">
        <w:rPr>
          <w:b/>
          <w:sz w:val="22"/>
          <w:szCs w:val="22"/>
          <w:lang w:val="sr-Latn-CS"/>
        </w:rPr>
        <w:t>ij</w:t>
      </w:r>
      <w:r w:rsidRPr="00D10E5E">
        <w:rPr>
          <w:b/>
          <w:sz w:val="22"/>
          <w:szCs w:val="22"/>
          <w:lang w:val="ru-RU"/>
        </w:rPr>
        <w:t xml:space="preserve">ek </w:t>
      </w:r>
      <w:r w:rsidRPr="00D10E5E">
        <w:rPr>
          <w:b/>
          <w:sz w:val="22"/>
          <w:szCs w:val="22"/>
          <w:lang w:val="sv-SE"/>
        </w:rPr>
        <w:t>Jakavi</w:t>
      </w:r>
      <w:r w:rsidRPr="00D10E5E">
        <w:rPr>
          <w:b/>
          <w:sz w:val="22"/>
          <w:szCs w:val="22"/>
          <w:lang w:val="ru-RU"/>
        </w:rPr>
        <w:t xml:space="preserve"> ne sm</w:t>
      </w:r>
      <w:r w:rsidRPr="00D10E5E">
        <w:rPr>
          <w:b/>
          <w:sz w:val="22"/>
          <w:szCs w:val="22"/>
          <w:lang w:val="sr-Latn-CS"/>
        </w:rPr>
        <w:t>ij</w:t>
      </w:r>
      <w:r w:rsidRPr="00D10E5E">
        <w:rPr>
          <w:b/>
          <w:sz w:val="22"/>
          <w:szCs w:val="22"/>
          <w:lang w:val="ru-RU"/>
        </w:rPr>
        <w:t>ete koristiti:</w:t>
      </w:r>
    </w:p>
    <w:p w14:paraId="64C1A912" w14:textId="7809104C" w:rsidR="00D10E5E" w:rsidRPr="00D10E5E" w:rsidRDefault="00D10E5E" w:rsidP="001F2F42">
      <w:pPr>
        <w:numPr>
          <w:ilvl w:val="0"/>
          <w:numId w:val="29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it-IT" w:eastAsia="sr-Latn-ME"/>
        </w:rPr>
        <w:t>a</w:t>
      </w:r>
      <w:r w:rsidRPr="00D10E5E">
        <w:rPr>
          <w:sz w:val="22"/>
          <w:szCs w:val="22"/>
          <w:lang w:val="sr-Latn-CS" w:eastAsia="sr-Latn-ME"/>
        </w:rPr>
        <w:t xml:space="preserve">ko ste alergični na ruksolitinib ili bilo koju od pomoćnih supstanci ovog lijeka (navedeni su u </w:t>
      </w:r>
      <w:r w:rsidR="000475A7">
        <w:rPr>
          <w:sz w:val="22"/>
          <w:szCs w:val="22"/>
          <w:lang w:val="sr-Latn-CS" w:eastAsia="sr-Latn-ME"/>
        </w:rPr>
        <w:t>dijelu</w:t>
      </w:r>
      <w:r w:rsidR="000475A7" w:rsidRPr="00D10E5E">
        <w:rPr>
          <w:sz w:val="22"/>
          <w:szCs w:val="22"/>
          <w:lang w:val="sr-Latn-CS" w:eastAsia="sr-Latn-ME"/>
        </w:rPr>
        <w:t xml:space="preserve"> </w:t>
      </w:r>
      <w:r w:rsidRPr="00D10E5E">
        <w:rPr>
          <w:sz w:val="22"/>
          <w:szCs w:val="22"/>
          <w:lang w:val="sr-Latn-CS" w:eastAsia="sr-Latn-ME"/>
        </w:rPr>
        <w:t>6).</w:t>
      </w:r>
    </w:p>
    <w:p w14:paraId="747FFDEF" w14:textId="096C1361" w:rsidR="00D10E5E" w:rsidRPr="00D10E5E" w:rsidRDefault="00D10E5E" w:rsidP="001F2F42">
      <w:pPr>
        <w:numPr>
          <w:ilvl w:val="0"/>
          <w:numId w:val="29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ako ste trudni ili dojite</w:t>
      </w:r>
      <w:r w:rsidR="0002488B">
        <w:rPr>
          <w:sz w:val="22"/>
          <w:szCs w:val="22"/>
          <w:lang w:val="sr-Latn-CS" w:eastAsia="sr-Latn-ME"/>
        </w:rPr>
        <w:t xml:space="preserve"> </w:t>
      </w:r>
      <w:r w:rsidR="0002488B" w:rsidRPr="0002488B">
        <w:rPr>
          <w:sz w:val="22"/>
          <w:szCs w:val="22"/>
          <w:lang w:val="hr-HR" w:eastAsia="sr-Latn-ME"/>
        </w:rPr>
        <w:t xml:space="preserve">(pogledajte </w:t>
      </w:r>
      <w:r w:rsidR="00F759C7">
        <w:rPr>
          <w:sz w:val="22"/>
          <w:szCs w:val="22"/>
          <w:lang w:val="hr-HR" w:eastAsia="sr-Latn-ME"/>
        </w:rPr>
        <w:t>dio</w:t>
      </w:r>
      <w:r w:rsidR="0002488B" w:rsidRPr="0002488B">
        <w:rPr>
          <w:sz w:val="22"/>
          <w:szCs w:val="22"/>
          <w:lang w:val="hr-HR" w:eastAsia="sr-Latn-ME"/>
        </w:rPr>
        <w:t> 2 „Trudnoća, dojenje i kontracepcija“).</w:t>
      </w:r>
      <w:r w:rsidRPr="00D10E5E">
        <w:rPr>
          <w:sz w:val="22"/>
          <w:szCs w:val="22"/>
          <w:lang w:val="sr-Latn-CS" w:eastAsia="sr-Latn-ME"/>
        </w:rPr>
        <w:t xml:space="preserve"> </w:t>
      </w:r>
    </w:p>
    <w:p w14:paraId="74B7690B" w14:textId="123017E1" w:rsidR="00D10E5E" w:rsidRPr="00D10E5E" w:rsidRDefault="0002488B" w:rsidP="001F2F42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 w:eastAsia="sr-Latn-ME"/>
        </w:rPr>
        <w:t xml:space="preserve"> </w:t>
      </w:r>
    </w:p>
    <w:p w14:paraId="3B45D131" w14:textId="77777777" w:rsidR="00D10E5E" w:rsidRPr="00D10E5E" w:rsidRDefault="00D10E5E" w:rsidP="001F2F42">
      <w:pPr>
        <w:jc w:val="both"/>
        <w:rPr>
          <w:b/>
          <w:bCs/>
          <w:sz w:val="22"/>
          <w:szCs w:val="22"/>
          <w:lang w:val="sr-Latn-CS"/>
        </w:rPr>
      </w:pPr>
      <w:r w:rsidRPr="00D10E5E">
        <w:rPr>
          <w:b/>
          <w:bCs/>
          <w:sz w:val="22"/>
          <w:szCs w:val="22"/>
          <w:lang w:val="sr-Latn-CS"/>
        </w:rPr>
        <w:t>Upozorenja i mjere opreza:</w:t>
      </w:r>
    </w:p>
    <w:p w14:paraId="76B6B60A" w14:textId="42D051DE" w:rsidR="00D10E5E" w:rsidRPr="00D10E5E" w:rsidRDefault="00D10E5E" w:rsidP="001F2F42">
      <w:pPr>
        <w:tabs>
          <w:tab w:val="center" w:pos="4320"/>
          <w:tab w:val="right" w:pos="8640"/>
        </w:tabs>
        <w:jc w:val="both"/>
        <w:rPr>
          <w:lang w:val="sr-Latn-CS"/>
        </w:rPr>
      </w:pPr>
      <w:r w:rsidRPr="00D10E5E">
        <w:rPr>
          <w:sz w:val="22"/>
          <w:szCs w:val="22"/>
          <w:lang w:val="sr-Latn-CS"/>
        </w:rPr>
        <w:lastRenderedPageBreak/>
        <w:t>Razgovarajte sa Vašim ljekarom ili farmaceutom prije nego što uzmete lijek Jakavi</w:t>
      </w:r>
      <w:r w:rsidR="0002488B">
        <w:rPr>
          <w:sz w:val="22"/>
          <w:szCs w:val="22"/>
          <w:lang w:val="sr-Latn-CS"/>
        </w:rPr>
        <w:t xml:space="preserve"> ako</w:t>
      </w:r>
      <w:r w:rsidRPr="00D10E5E">
        <w:rPr>
          <w:sz w:val="22"/>
          <w:szCs w:val="22"/>
          <w:lang w:val="sr-Latn-CS"/>
        </w:rPr>
        <w:t>:</w:t>
      </w:r>
    </w:p>
    <w:p w14:paraId="07FB17D6" w14:textId="57349C85" w:rsidR="0002488B" w:rsidRPr="00364409" w:rsidRDefault="0002488B" w:rsidP="001F2F42">
      <w:pPr>
        <w:widowControl w:val="0"/>
        <w:numPr>
          <w:ilvl w:val="0"/>
          <w:numId w:val="29"/>
        </w:numPr>
        <w:ind w:left="0" w:firstLine="0"/>
        <w:jc w:val="both"/>
        <w:rPr>
          <w:sz w:val="24"/>
          <w:szCs w:val="22"/>
          <w:lang w:val="hr-HR"/>
        </w:rPr>
      </w:pPr>
      <w:r>
        <w:rPr>
          <w:rFonts w:eastAsia="MS Mincho"/>
          <w:sz w:val="22"/>
          <w:szCs w:val="22"/>
          <w:lang w:val="sr-Latn-CS"/>
        </w:rPr>
        <w:t xml:space="preserve"> </w:t>
      </w:r>
      <w:r w:rsidR="00D10E5E" w:rsidRPr="00D10E5E">
        <w:rPr>
          <w:rFonts w:eastAsia="MS Mincho"/>
          <w:sz w:val="22"/>
          <w:szCs w:val="22"/>
          <w:lang w:val="sr-Latn-CS"/>
        </w:rPr>
        <w:t xml:space="preserve">imate bilo kakvu infekciju. Možda ćete morati da izliječite infekciju, pa tek onda da počnete da uzimate lijek Jakavi. </w:t>
      </w:r>
    </w:p>
    <w:p w14:paraId="49D3855E" w14:textId="09CC55B0" w:rsidR="0002488B" w:rsidRPr="00364409" w:rsidRDefault="00D10E5E" w:rsidP="001F2F42">
      <w:pPr>
        <w:widowControl w:val="0"/>
        <w:numPr>
          <w:ilvl w:val="0"/>
          <w:numId w:val="29"/>
        </w:numPr>
        <w:ind w:left="0" w:firstLine="0"/>
        <w:jc w:val="both"/>
        <w:rPr>
          <w:sz w:val="24"/>
          <w:szCs w:val="22"/>
          <w:lang w:val="hr-HR"/>
        </w:rPr>
      </w:pPr>
      <w:r w:rsidRPr="00D10E5E">
        <w:rPr>
          <w:rFonts w:eastAsia="MS Mincho"/>
          <w:bCs/>
          <w:sz w:val="22"/>
          <w:szCs w:val="22"/>
          <w:lang w:val="hr-HR"/>
        </w:rPr>
        <w:t xml:space="preserve">ste ikada imali tuberkulozu ili ste bili u bliskom kontaktu sa nekim ko ima ili je imao tuberkulozu. Vaš ljekar može sprovesti ispitivanje kako bi provjerio da li imate tuberkulozu ili bilo koju drugu infekciju. </w:t>
      </w:r>
    </w:p>
    <w:p w14:paraId="5A7285B5" w14:textId="4A0F58EE" w:rsidR="00D10E5E" w:rsidRPr="00D10E5E" w:rsidRDefault="00D10E5E" w:rsidP="001F2F42">
      <w:pPr>
        <w:widowControl w:val="0"/>
        <w:numPr>
          <w:ilvl w:val="0"/>
          <w:numId w:val="29"/>
        </w:numPr>
        <w:ind w:left="0" w:firstLine="0"/>
        <w:jc w:val="both"/>
        <w:rPr>
          <w:sz w:val="24"/>
          <w:szCs w:val="22"/>
          <w:lang w:val="hr-HR"/>
        </w:rPr>
      </w:pPr>
      <w:r w:rsidRPr="00D10E5E">
        <w:rPr>
          <w:rFonts w:eastAsia="MS Mincho"/>
          <w:bCs/>
          <w:sz w:val="22"/>
          <w:szCs w:val="22"/>
          <w:lang w:val="hr-HR"/>
        </w:rPr>
        <w:t>ste ikada imali hepatitis B.</w:t>
      </w:r>
      <w:r w:rsidRPr="00D10E5E">
        <w:rPr>
          <w:rFonts w:eastAsia="MS Mincho"/>
          <w:sz w:val="24"/>
          <w:szCs w:val="22"/>
          <w:lang w:val="hr-HR"/>
        </w:rPr>
        <w:t xml:space="preserve"> </w:t>
      </w:r>
    </w:p>
    <w:p w14:paraId="768061AB" w14:textId="511257D5" w:rsidR="00D10E5E" w:rsidRPr="00D10E5E" w:rsidRDefault="00D10E5E" w:rsidP="001F2F42">
      <w:pPr>
        <w:numPr>
          <w:ilvl w:val="0"/>
          <w:numId w:val="29"/>
        </w:numPr>
        <w:tabs>
          <w:tab w:val="center" w:pos="4536"/>
          <w:tab w:val="right" w:pos="9072"/>
        </w:tabs>
        <w:ind w:left="0" w:firstLine="0"/>
        <w:jc w:val="both"/>
        <w:rPr>
          <w:lang w:val="sr-Latn-CS"/>
        </w:rPr>
      </w:pPr>
      <w:r w:rsidRPr="00D10E5E">
        <w:rPr>
          <w:sz w:val="22"/>
          <w:szCs w:val="22"/>
          <w:lang w:val="sr-Latn-CS"/>
        </w:rPr>
        <w:t xml:space="preserve">imate problema sa bubrezima. </w:t>
      </w:r>
      <w:r w:rsidR="0002488B">
        <w:rPr>
          <w:sz w:val="22"/>
          <w:szCs w:val="22"/>
          <w:lang w:val="sr-Latn-CS"/>
        </w:rPr>
        <w:t xml:space="preserve"> </w:t>
      </w:r>
    </w:p>
    <w:p w14:paraId="362FD30F" w14:textId="3B1B2BCD" w:rsidR="00D10E5E" w:rsidRPr="00D10E5E" w:rsidRDefault="00D10E5E" w:rsidP="001F2F42">
      <w:pPr>
        <w:numPr>
          <w:ilvl w:val="0"/>
          <w:numId w:val="29"/>
        </w:numPr>
        <w:tabs>
          <w:tab w:val="center" w:pos="4536"/>
          <w:tab w:val="right" w:pos="9072"/>
        </w:tabs>
        <w:ind w:left="0" w:firstLine="0"/>
        <w:jc w:val="both"/>
        <w:rPr>
          <w:lang w:val="sr-Latn-CS"/>
        </w:rPr>
      </w:pPr>
      <w:r w:rsidRPr="00D10E5E">
        <w:rPr>
          <w:sz w:val="22"/>
          <w:szCs w:val="22"/>
          <w:lang w:val="sr-Latn-CS"/>
        </w:rPr>
        <w:t>imate ili ste ikada imali problema sa jetrom</w:t>
      </w:r>
      <w:r w:rsidR="0002488B">
        <w:rPr>
          <w:sz w:val="22"/>
          <w:szCs w:val="22"/>
          <w:lang w:val="sr-Latn-CS"/>
        </w:rPr>
        <w:t xml:space="preserve"> jer će</w:t>
      </w:r>
      <w:r w:rsidRPr="00D10E5E">
        <w:rPr>
          <w:sz w:val="22"/>
          <w:szCs w:val="22"/>
          <w:lang w:val="sr-Latn-CS"/>
        </w:rPr>
        <w:t xml:space="preserve"> ljekar možda morati da Vam propiše drugačiju dozu lijeka Jakavi.</w:t>
      </w:r>
    </w:p>
    <w:p w14:paraId="32244E3A" w14:textId="46415598" w:rsidR="00D10E5E" w:rsidRDefault="00D10E5E" w:rsidP="001F2F42">
      <w:pPr>
        <w:numPr>
          <w:ilvl w:val="0"/>
          <w:numId w:val="29"/>
        </w:numPr>
        <w:ind w:left="0" w:firstLine="0"/>
        <w:jc w:val="both"/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>ste ikada imali rak</w:t>
      </w:r>
      <w:r w:rsidR="00437088">
        <w:rPr>
          <w:sz w:val="22"/>
          <w:szCs w:val="22"/>
          <w:lang w:val="sr-Latn-CS"/>
        </w:rPr>
        <w:t>, naročito</w:t>
      </w:r>
      <w:r w:rsidRPr="00D10E5E">
        <w:rPr>
          <w:sz w:val="22"/>
          <w:szCs w:val="22"/>
          <w:lang w:val="sr-Latn-CS"/>
        </w:rPr>
        <w:t xml:space="preserve"> </w:t>
      </w:r>
      <w:r w:rsidR="00180B27">
        <w:rPr>
          <w:sz w:val="22"/>
          <w:szCs w:val="22"/>
          <w:lang w:val="sr-Latn-CS"/>
        </w:rPr>
        <w:t xml:space="preserve">rak </w:t>
      </w:r>
      <w:r w:rsidRPr="00D10E5E">
        <w:rPr>
          <w:sz w:val="22"/>
          <w:szCs w:val="22"/>
          <w:lang w:val="sr-Latn-CS"/>
        </w:rPr>
        <w:t>kože.</w:t>
      </w:r>
    </w:p>
    <w:p w14:paraId="1161339F" w14:textId="537D81D5" w:rsidR="00437088" w:rsidRPr="00437088" w:rsidRDefault="00437088" w:rsidP="001F2F42">
      <w:pPr>
        <w:numPr>
          <w:ilvl w:val="0"/>
          <w:numId w:val="29"/>
        </w:numPr>
        <w:tabs>
          <w:tab w:val="clear" w:pos="720"/>
          <w:tab w:val="left" w:pos="709"/>
        </w:tabs>
        <w:ind w:left="0" w:firstLine="0"/>
        <w:jc w:val="both"/>
        <w:rPr>
          <w:sz w:val="22"/>
          <w:szCs w:val="22"/>
          <w:lang w:val="sr-Latn-CS"/>
        </w:rPr>
      </w:pPr>
      <w:r w:rsidRPr="00437088">
        <w:rPr>
          <w:sz w:val="22"/>
          <w:szCs w:val="22"/>
          <w:lang w:val="sr-Latn-CS"/>
        </w:rPr>
        <w:t>imate ili ste imali problema sa srcem.</w:t>
      </w:r>
    </w:p>
    <w:p w14:paraId="59060C37" w14:textId="10EAAB83" w:rsidR="00437088" w:rsidRPr="00437088" w:rsidRDefault="00437088" w:rsidP="001F2F42">
      <w:pPr>
        <w:numPr>
          <w:ilvl w:val="0"/>
          <w:numId w:val="29"/>
        </w:numPr>
        <w:ind w:left="0" w:firstLine="0"/>
        <w:jc w:val="both"/>
        <w:rPr>
          <w:sz w:val="22"/>
          <w:szCs w:val="22"/>
          <w:lang w:val="sr-Latn-CS"/>
        </w:rPr>
      </w:pPr>
      <w:r w:rsidRPr="00437088">
        <w:rPr>
          <w:sz w:val="22"/>
          <w:szCs w:val="22"/>
          <w:lang w:val="sr-Latn-CS"/>
        </w:rPr>
        <w:t>imate 65 ili više godina. Pacijenti od 65 godina i stariji mogu imati povećan rizik od nastanka problema sa srcem, uključujući srčani udar, kao i nekih oblika raka.</w:t>
      </w:r>
    </w:p>
    <w:p w14:paraId="23582D94" w14:textId="15C27FFB" w:rsidR="00437088" w:rsidRPr="00437088" w:rsidRDefault="00437088" w:rsidP="001F2F42">
      <w:pPr>
        <w:numPr>
          <w:ilvl w:val="0"/>
          <w:numId w:val="29"/>
        </w:numPr>
        <w:ind w:left="0" w:firstLine="0"/>
        <w:jc w:val="both"/>
        <w:rPr>
          <w:sz w:val="22"/>
          <w:szCs w:val="22"/>
          <w:lang w:val="sr-Latn-CS"/>
        </w:rPr>
      </w:pPr>
      <w:r w:rsidRPr="00437088">
        <w:rPr>
          <w:sz w:val="22"/>
          <w:szCs w:val="22"/>
          <w:lang w:val="sr-Latn-CS"/>
        </w:rPr>
        <w:t>ste aktivni ili bivši pušač.</w:t>
      </w:r>
    </w:p>
    <w:p w14:paraId="35D9C363" w14:textId="77777777" w:rsidR="00D10E5E" w:rsidRPr="00D10E5E" w:rsidRDefault="00D10E5E" w:rsidP="001F2F42">
      <w:pPr>
        <w:widowControl w:val="0"/>
        <w:jc w:val="both"/>
        <w:rPr>
          <w:sz w:val="24"/>
          <w:szCs w:val="22"/>
          <w:lang w:val="hr-HR"/>
        </w:rPr>
      </w:pPr>
    </w:p>
    <w:p w14:paraId="1B6A2FE6" w14:textId="614DAB3F" w:rsidR="00D10E5E" w:rsidRPr="00D10E5E" w:rsidRDefault="00D10E5E" w:rsidP="00364409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Tokom terapije lijekom Jakavi razgovarajte sa Vašim ljekarom ili farmaceutom</w:t>
      </w:r>
      <w:r w:rsidR="0002488B">
        <w:rPr>
          <w:sz w:val="22"/>
          <w:szCs w:val="22"/>
          <w:lang w:val="sr-Latn-CS" w:eastAsia="sr-Latn-ME"/>
        </w:rPr>
        <w:t xml:space="preserve"> ako</w:t>
      </w:r>
      <w:r w:rsidRPr="00D10E5E">
        <w:rPr>
          <w:sz w:val="22"/>
          <w:szCs w:val="22"/>
          <w:lang w:val="sr-Latn-CS" w:eastAsia="sr-Latn-ME"/>
        </w:rPr>
        <w:t>:</w:t>
      </w:r>
    </w:p>
    <w:p w14:paraId="53BC3856" w14:textId="7BAF72DD" w:rsidR="00D10E5E" w:rsidRPr="00D10E5E" w:rsidRDefault="0064036F" w:rsidP="001F2F42">
      <w:pPr>
        <w:numPr>
          <w:ilvl w:val="0"/>
          <w:numId w:val="30"/>
        </w:numPr>
        <w:ind w:left="0" w:firstLine="0"/>
        <w:jc w:val="both"/>
        <w:rPr>
          <w:sz w:val="22"/>
          <w:szCs w:val="22"/>
          <w:lang w:val="sr-Latn-CS" w:eastAsia="sr-Latn-ME"/>
        </w:rPr>
      </w:pPr>
      <w:r>
        <w:rPr>
          <w:sz w:val="22"/>
          <w:szCs w:val="22"/>
          <w:lang w:val="sr-Latn-CS" w:eastAsia="sr-Latn-ME"/>
        </w:rPr>
        <w:t xml:space="preserve"> </w:t>
      </w:r>
      <w:r w:rsidR="00D10E5E" w:rsidRPr="00D10E5E">
        <w:rPr>
          <w:sz w:val="22"/>
          <w:szCs w:val="22"/>
          <w:lang w:val="sr-Latn-CS" w:eastAsia="sr-Latn-ME"/>
        </w:rPr>
        <w:t>dobijete visoku temperaturu, jezu ili druge simptome infekcije.</w:t>
      </w:r>
    </w:p>
    <w:p w14:paraId="76CA1467" w14:textId="14D68678" w:rsidR="00D10E5E" w:rsidRPr="0064036F" w:rsidRDefault="0064036F" w:rsidP="001F2F42">
      <w:pPr>
        <w:pStyle w:val="ListParagraph"/>
        <w:widowControl w:val="0"/>
        <w:numPr>
          <w:ilvl w:val="0"/>
          <w:numId w:val="30"/>
        </w:numPr>
        <w:ind w:left="0" w:firstLine="0"/>
        <w:jc w:val="both"/>
        <w:rPr>
          <w:rFonts w:eastAsia="MS Mincho"/>
          <w:sz w:val="24"/>
          <w:szCs w:val="22"/>
          <w:lang w:val="hr-HR"/>
        </w:rPr>
      </w:pPr>
      <w:r>
        <w:rPr>
          <w:rFonts w:eastAsia="MS Mincho"/>
          <w:sz w:val="22"/>
          <w:szCs w:val="22"/>
          <w:lang w:val="hr-HR"/>
        </w:rPr>
        <w:t xml:space="preserve"> </w:t>
      </w:r>
      <w:r w:rsidR="00D10E5E" w:rsidRPr="005658F9">
        <w:rPr>
          <w:rFonts w:eastAsia="MS Mincho"/>
          <w:sz w:val="22"/>
          <w:szCs w:val="22"/>
          <w:lang w:val="hr-HR"/>
        </w:rPr>
        <w:t xml:space="preserve">imate hroničan kašalj sa krvavo obojenim iskašljajem, povišenu tjelesnu temperaturu, noćno znojenje i gubitak tjelesne mase (to mogu biti znaci tuberkuloze). </w:t>
      </w:r>
    </w:p>
    <w:p w14:paraId="417DB977" w14:textId="39DFD4F9" w:rsidR="00D10E5E" w:rsidRPr="00D10E5E" w:rsidRDefault="0064036F" w:rsidP="001F2F42">
      <w:pPr>
        <w:numPr>
          <w:ilvl w:val="0"/>
          <w:numId w:val="30"/>
        </w:numPr>
        <w:ind w:left="0" w:firstLine="0"/>
        <w:jc w:val="both"/>
        <w:rPr>
          <w:sz w:val="22"/>
          <w:szCs w:val="22"/>
          <w:lang w:val="sr-Latn-CS" w:eastAsia="sr-Latn-ME"/>
        </w:rPr>
      </w:pPr>
      <w:r>
        <w:rPr>
          <w:sz w:val="22"/>
          <w:szCs w:val="22"/>
          <w:lang w:val="hr-HR" w:eastAsia="sr-Latn-ME"/>
        </w:rPr>
        <w:t xml:space="preserve"> </w:t>
      </w:r>
      <w:r w:rsidR="00D10E5E" w:rsidRPr="00D10E5E">
        <w:rPr>
          <w:sz w:val="22"/>
          <w:szCs w:val="22"/>
          <w:lang w:val="sr-Latn-CS" w:eastAsia="sr-Latn-ME"/>
        </w:rPr>
        <w:t>imate bilo koji od sljedećih simptoma ili ako neko u Vašoj sredini primijeti da imate bilo koji od ovih simptoma: zbunjenost ili poteškoće u razmišljanju, gubitak ravnoteže ili poteškoće u hodanju, nespretnost, poteškoće s</w:t>
      </w:r>
      <w:r>
        <w:rPr>
          <w:sz w:val="22"/>
          <w:szCs w:val="22"/>
          <w:lang w:val="sr-Latn-CS" w:eastAsia="sr-Latn-ME"/>
        </w:rPr>
        <w:t>a</w:t>
      </w:r>
      <w:r w:rsidR="00D10E5E" w:rsidRPr="00D10E5E">
        <w:rPr>
          <w:sz w:val="22"/>
          <w:szCs w:val="22"/>
          <w:lang w:val="sr-Latn-CS" w:eastAsia="sr-Latn-ME"/>
        </w:rPr>
        <w:t xml:space="preserve"> govorom, smanjena snaga ili slabost na jednoj strani tijela, zamućeni vid i/ili gubitak vida. Ovo mogu biti znaci ozbiljne infekcije mozga i Vaš ljekar može predložiti dalje testiranje i praćenje.</w:t>
      </w:r>
    </w:p>
    <w:p w14:paraId="0F40E26D" w14:textId="5AFA1891" w:rsidR="00D10E5E" w:rsidRPr="00D10E5E" w:rsidRDefault="0064036F" w:rsidP="001F2F42">
      <w:pPr>
        <w:numPr>
          <w:ilvl w:val="0"/>
          <w:numId w:val="30"/>
        </w:numPr>
        <w:ind w:left="0" w:firstLine="0"/>
        <w:jc w:val="both"/>
        <w:rPr>
          <w:sz w:val="22"/>
          <w:szCs w:val="22"/>
          <w:lang w:val="sr-Latn-CS" w:eastAsia="sr-Latn-ME"/>
        </w:rPr>
      </w:pPr>
      <w:r>
        <w:rPr>
          <w:sz w:val="22"/>
          <w:szCs w:val="22"/>
          <w:lang w:val="sr-Latn-CS" w:eastAsia="sr-Latn-ME"/>
        </w:rPr>
        <w:t xml:space="preserve"> V</w:t>
      </w:r>
      <w:r w:rsidR="00D10E5E" w:rsidRPr="00D10E5E">
        <w:rPr>
          <w:sz w:val="22"/>
          <w:szCs w:val="22"/>
          <w:lang w:val="sr-Latn-CS" w:eastAsia="sr-Latn-ME"/>
        </w:rPr>
        <w:t>am se pojavi bolni kožni osip sa plihovima (to su znaci herpes zoster-a).</w:t>
      </w:r>
    </w:p>
    <w:p w14:paraId="473B1B0E" w14:textId="478D50C9" w:rsidR="00D10E5E" w:rsidRDefault="0064036F" w:rsidP="001F2F42">
      <w:pPr>
        <w:widowControl w:val="0"/>
        <w:numPr>
          <w:ilvl w:val="0"/>
          <w:numId w:val="30"/>
        </w:numPr>
        <w:ind w:left="0" w:firstLine="0"/>
        <w:jc w:val="both"/>
        <w:rPr>
          <w:rFonts w:eastAsia="MS Mincho"/>
          <w:sz w:val="22"/>
          <w:szCs w:val="22"/>
          <w:lang w:val="hr-HR"/>
        </w:rPr>
      </w:pPr>
      <w:r>
        <w:rPr>
          <w:sz w:val="22"/>
          <w:szCs w:val="22"/>
          <w:lang w:val="sr-Latn-CS"/>
        </w:rPr>
        <w:t xml:space="preserve"> </w:t>
      </w:r>
      <w:r w:rsidR="0002488B">
        <w:rPr>
          <w:sz w:val="22"/>
          <w:szCs w:val="22"/>
          <w:lang w:val="sr-Latn-CS"/>
        </w:rPr>
        <w:t xml:space="preserve">imate bilo kakve </w:t>
      </w:r>
      <w:r w:rsidR="00D10E5E" w:rsidRPr="00D10E5E">
        <w:rPr>
          <w:sz w:val="22"/>
          <w:szCs w:val="22"/>
          <w:lang w:val="sr-Latn-CS"/>
        </w:rPr>
        <w:t>promjene na koži.</w:t>
      </w:r>
      <w:r w:rsidR="00D10E5E" w:rsidRPr="00D10E5E">
        <w:rPr>
          <w:rFonts w:eastAsia="MS Mincho"/>
          <w:sz w:val="24"/>
          <w:szCs w:val="22"/>
          <w:lang w:val="sr-Latn-CS"/>
        </w:rPr>
        <w:t xml:space="preserve"> </w:t>
      </w:r>
      <w:r w:rsidR="00D10E5E" w:rsidRPr="00D10E5E">
        <w:rPr>
          <w:rFonts w:eastAsia="MS Mincho"/>
          <w:sz w:val="22"/>
          <w:szCs w:val="22"/>
          <w:lang w:val="hr-HR"/>
        </w:rPr>
        <w:t>Ovo može zahtijevati dodatno praćenje, s obzirom da su prijavljene određene vrste raka kože (nemelanomske).</w:t>
      </w:r>
    </w:p>
    <w:p w14:paraId="4189CF6A" w14:textId="1C6C1E35" w:rsidR="00D10E5E" w:rsidRPr="00D2616A" w:rsidRDefault="0064036F" w:rsidP="00D2616A">
      <w:pPr>
        <w:pStyle w:val="ListParagraph"/>
        <w:numPr>
          <w:ilvl w:val="0"/>
          <w:numId w:val="30"/>
        </w:numPr>
        <w:ind w:left="0" w:firstLine="0"/>
        <w:jc w:val="both"/>
        <w:rPr>
          <w:sz w:val="24"/>
          <w:szCs w:val="22"/>
          <w:lang w:val="hr-HR"/>
        </w:rPr>
      </w:pPr>
      <w:r>
        <w:rPr>
          <w:rFonts w:eastAsia="MS Mincho"/>
          <w:sz w:val="22"/>
          <w:szCs w:val="22"/>
          <w:lang w:val="hr-HR"/>
        </w:rPr>
        <w:t xml:space="preserve"> </w:t>
      </w:r>
      <w:r w:rsidR="00437088" w:rsidRPr="00437088">
        <w:rPr>
          <w:rFonts w:eastAsia="MS Mincho"/>
          <w:sz w:val="22"/>
          <w:szCs w:val="22"/>
          <w:lang w:val="hr-HR"/>
        </w:rPr>
        <w:t>prim</w:t>
      </w:r>
      <w:r w:rsidR="001D5538">
        <w:rPr>
          <w:rFonts w:eastAsia="MS Mincho"/>
          <w:sz w:val="22"/>
          <w:szCs w:val="22"/>
          <w:lang w:val="hr-HR"/>
        </w:rPr>
        <w:t>ij</w:t>
      </w:r>
      <w:r w:rsidR="00437088" w:rsidRPr="00437088">
        <w:rPr>
          <w:rFonts w:eastAsia="MS Mincho"/>
          <w:sz w:val="22"/>
          <w:szCs w:val="22"/>
          <w:lang w:val="hr-HR"/>
        </w:rPr>
        <w:t>etite iznenadan nedostatak vazduha ili otežano disanje, bol u grudnom košu ili bol u gornjem d</w:t>
      </w:r>
      <w:r w:rsidR="001D5538">
        <w:rPr>
          <w:rFonts w:eastAsia="MS Mincho"/>
          <w:sz w:val="22"/>
          <w:szCs w:val="22"/>
          <w:lang w:val="hr-HR"/>
        </w:rPr>
        <w:t>ij</w:t>
      </w:r>
      <w:r w:rsidR="00437088" w:rsidRPr="00437088">
        <w:rPr>
          <w:rFonts w:eastAsia="MS Mincho"/>
          <w:sz w:val="22"/>
          <w:szCs w:val="22"/>
          <w:lang w:val="hr-HR"/>
        </w:rPr>
        <w:t>elu leđa, oticanje noge ili ruke, bol u nozi ili os</w:t>
      </w:r>
      <w:r w:rsidR="001D5538">
        <w:rPr>
          <w:rFonts w:eastAsia="MS Mincho"/>
          <w:sz w:val="22"/>
          <w:szCs w:val="22"/>
          <w:lang w:val="hr-HR"/>
        </w:rPr>
        <w:t>j</w:t>
      </w:r>
      <w:r w:rsidR="00437088" w:rsidRPr="00437088">
        <w:rPr>
          <w:rFonts w:eastAsia="MS Mincho"/>
          <w:sz w:val="22"/>
          <w:szCs w:val="22"/>
          <w:lang w:val="hr-HR"/>
        </w:rPr>
        <w:t>etljivost na dodir, crvenilo ili prom</w:t>
      </w:r>
      <w:r w:rsidR="001D5538">
        <w:rPr>
          <w:rFonts w:eastAsia="MS Mincho"/>
          <w:sz w:val="22"/>
          <w:szCs w:val="22"/>
          <w:lang w:val="hr-HR"/>
        </w:rPr>
        <w:t>j</w:t>
      </w:r>
      <w:r w:rsidR="00437088" w:rsidRPr="00437088">
        <w:rPr>
          <w:rFonts w:eastAsia="MS Mincho"/>
          <w:sz w:val="22"/>
          <w:szCs w:val="22"/>
          <w:lang w:val="hr-HR"/>
        </w:rPr>
        <w:t>enu boje noge ili ruke jer to mogu biti znaci krvnih ugrušaka u venama.</w:t>
      </w:r>
    </w:p>
    <w:p w14:paraId="015E91BB" w14:textId="7ACF9CB6" w:rsidR="00D10E5E" w:rsidRPr="00D10E5E" w:rsidRDefault="0002488B" w:rsidP="001F2F42">
      <w:pPr>
        <w:jc w:val="both"/>
        <w:rPr>
          <w:sz w:val="22"/>
          <w:szCs w:val="22"/>
          <w:u w:val="single"/>
          <w:shd w:val="clear" w:color="auto" w:fill="FFFFFF"/>
          <w:lang w:val="sr-Latn-CS" w:eastAsia="sr-Latn-ME"/>
        </w:rPr>
      </w:pPr>
      <w:r>
        <w:rPr>
          <w:sz w:val="22"/>
          <w:szCs w:val="22"/>
          <w:u w:val="single"/>
          <w:shd w:val="clear" w:color="auto" w:fill="FFFFFF"/>
          <w:lang w:val="sr-Latn-CS" w:eastAsia="sr-Latn-ME"/>
        </w:rPr>
        <w:t xml:space="preserve"> </w:t>
      </w:r>
    </w:p>
    <w:p w14:paraId="24096A9B" w14:textId="77777777" w:rsidR="00D10E5E" w:rsidRPr="00D10E5E" w:rsidRDefault="00D10E5E" w:rsidP="001F2F42">
      <w:pPr>
        <w:jc w:val="both"/>
        <w:rPr>
          <w:b/>
          <w:bCs/>
          <w:sz w:val="22"/>
          <w:szCs w:val="22"/>
          <w:lang w:val="sr-Latn-CS"/>
        </w:rPr>
      </w:pPr>
      <w:r w:rsidRPr="00D10E5E">
        <w:rPr>
          <w:b/>
          <w:bCs/>
          <w:sz w:val="22"/>
          <w:szCs w:val="22"/>
          <w:lang w:val="sr-Latn-CS"/>
        </w:rPr>
        <w:t>Djeca i adolescenti</w:t>
      </w:r>
    </w:p>
    <w:p w14:paraId="184B9494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Ovaj lijek nije namijenjen za primjenu kod djece i adolescenata mlađih od 18 godina, koji imaju mijelofibrozu ili policitemiju veru, jer nije ispitivan u ovim starosnim grupama.</w:t>
      </w:r>
    </w:p>
    <w:p w14:paraId="268FAFB2" w14:textId="77777777" w:rsidR="00D10E5E" w:rsidRPr="00D10E5E" w:rsidRDefault="00D10E5E" w:rsidP="001F2F42">
      <w:pPr>
        <w:jc w:val="both"/>
        <w:rPr>
          <w:szCs w:val="22"/>
          <w:lang w:val="sr-Latn-CS"/>
        </w:rPr>
      </w:pPr>
    </w:p>
    <w:p w14:paraId="71540B27" w14:textId="23C55E11" w:rsidR="00D10E5E" w:rsidRPr="00D10E5E" w:rsidRDefault="00D10E5E" w:rsidP="001F2F42">
      <w:pPr>
        <w:jc w:val="both"/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 xml:space="preserve">Lijek Jakavi može da se koristi za liječenje bolesti kalema protiv domaćina kod pacijenata uzrasta </w:t>
      </w:r>
      <w:r w:rsidR="0002488B">
        <w:rPr>
          <w:sz w:val="22"/>
          <w:szCs w:val="22"/>
          <w:lang w:val="sr-Latn-CS"/>
        </w:rPr>
        <w:t>28 dana</w:t>
      </w:r>
      <w:r w:rsidR="002D5E1B">
        <w:rPr>
          <w:sz w:val="22"/>
          <w:szCs w:val="22"/>
          <w:lang w:val="sr-Latn-CS"/>
        </w:rPr>
        <w:t xml:space="preserve"> </w:t>
      </w:r>
      <w:r w:rsidRPr="00D10E5E">
        <w:rPr>
          <w:sz w:val="22"/>
          <w:szCs w:val="22"/>
          <w:lang w:val="sr-Latn-CS"/>
        </w:rPr>
        <w:t>i starijih.</w:t>
      </w:r>
    </w:p>
    <w:p w14:paraId="403CC44D" w14:textId="77777777" w:rsidR="00D10E5E" w:rsidRPr="00D10E5E" w:rsidRDefault="00D10E5E" w:rsidP="001F2F42">
      <w:pPr>
        <w:jc w:val="both"/>
        <w:rPr>
          <w:bCs/>
          <w:sz w:val="22"/>
          <w:szCs w:val="22"/>
          <w:lang w:val="sr-Latn-CS"/>
        </w:rPr>
      </w:pPr>
    </w:p>
    <w:p w14:paraId="76439A35" w14:textId="77777777" w:rsidR="00D10E5E" w:rsidRPr="00D10E5E" w:rsidRDefault="00D10E5E" w:rsidP="001F2F42">
      <w:pPr>
        <w:jc w:val="both"/>
        <w:rPr>
          <w:b/>
          <w:sz w:val="22"/>
          <w:szCs w:val="22"/>
          <w:lang w:val="sr-Latn-CS"/>
        </w:rPr>
      </w:pPr>
      <w:r w:rsidRPr="00D10E5E">
        <w:rPr>
          <w:b/>
          <w:sz w:val="22"/>
          <w:szCs w:val="22"/>
          <w:lang w:val="sr-Latn-CS"/>
        </w:rPr>
        <w:t>Primjena drugih ljekova</w:t>
      </w:r>
    </w:p>
    <w:p w14:paraId="3ECC70BE" w14:textId="039B79CE" w:rsidR="0002488B" w:rsidRPr="0002488B" w:rsidRDefault="00D10E5E" w:rsidP="0002488B">
      <w:pPr>
        <w:jc w:val="both"/>
        <w:rPr>
          <w:sz w:val="22"/>
          <w:szCs w:val="22"/>
          <w:lang w:val="hr-HR" w:eastAsia="sr-Latn-ME"/>
        </w:rPr>
      </w:pPr>
      <w:r w:rsidRPr="00D10E5E">
        <w:rPr>
          <w:sz w:val="22"/>
          <w:szCs w:val="22"/>
          <w:lang w:val="sr-Latn-CS" w:eastAsia="sr-Latn-ME"/>
        </w:rPr>
        <w:t xml:space="preserve">Recite Vašem ljekaru ili farmaceutu ako uzimate, do skora ste uzimali ili ćete možda uzimati bilo koje druge ljekove. </w:t>
      </w:r>
      <w:r w:rsidR="0002488B" w:rsidRPr="0002488B">
        <w:rPr>
          <w:sz w:val="22"/>
          <w:szCs w:val="22"/>
          <w:lang w:val="hr-HR" w:eastAsia="sr-Latn-ME"/>
        </w:rPr>
        <w:t>Dok uzimate l</w:t>
      </w:r>
      <w:r w:rsidR="003D1F09">
        <w:rPr>
          <w:sz w:val="22"/>
          <w:szCs w:val="22"/>
          <w:lang w:val="hr-HR" w:eastAsia="sr-Latn-ME"/>
        </w:rPr>
        <w:t>ij</w:t>
      </w:r>
      <w:r w:rsidR="0002488B" w:rsidRPr="0002488B">
        <w:rPr>
          <w:sz w:val="22"/>
          <w:szCs w:val="22"/>
          <w:lang w:val="hr-HR" w:eastAsia="sr-Latn-ME"/>
        </w:rPr>
        <w:t>ek Jakavi, ne sm</w:t>
      </w:r>
      <w:r w:rsidR="003D1F09">
        <w:rPr>
          <w:sz w:val="22"/>
          <w:szCs w:val="22"/>
          <w:lang w:val="hr-HR" w:eastAsia="sr-Latn-ME"/>
        </w:rPr>
        <w:t>ij</w:t>
      </w:r>
      <w:r w:rsidR="0002488B" w:rsidRPr="0002488B">
        <w:rPr>
          <w:sz w:val="22"/>
          <w:szCs w:val="22"/>
          <w:lang w:val="hr-HR" w:eastAsia="sr-Latn-ME"/>
        </w:rPr>
        <w:t>ete početi da uzimate novi l</w:t>
      </w:r>
      <w:r w:rsidR="003D1F09">
        <w:rPr>
          <w:sz w:val="22"/>
          <w:szCs w:val="22"/>
          <w:lang w:val="hr-HR" w:eastAsia="sr-Latn-ME"/>
        </w:rPr>
        <w:t>ij</w:t>
      </w:r>
      <w:r w:rsidR="0002488B" w:rsidRPr="0002488B">
        <w:rPr>
          <w:sz w:val="22"/>
          <w:szCs w:val="22"/>
          <w:lang w:val="hr-HR" w:eastAsia="sr-Latn-ME"/>
        </w:rPr>
        <w:t>ek ako to prethodno ne prov</w:t>
      </w:r>
      <w:r w:rsidR="003D1F09">
        <w:rPr>
          <w:sz w:val="22"/>
          <w:szCs w:val="22"/>
          <w:lang w:val="hr-HR" w:eastAsia="sr-Latn-ME"/>
        </w:rPr>
        <w:t>j</w:t>
      </w:r>
      <w:r w:rsidR="0002488B" w:rsidRPr="0002488B">
        <w:rPr>
          <w:sz w:val="22"/>
          <w:szCs w:val="22"/>
          <w:lang w:val="hr-HR" w:eastAsia="sr-Latn-ME"/>
        </w:rPr>
        <w:t>erite sa l</w:t>
      </w:r>
      <w:r w:rsidR="003D1F09">
        <w:rPr>
          <w:sz w:val="22"/>
          <w:szCs w:val="22"/>
          <w:lang w:val="hr-HR" w:eastAsia="sr-Latn-ME"/>
        </w:rPr>
        <w:t>j</w:t>
      </w:r>
      <w:r w:rsidR="0002488B" w:rsidRPr="0002488B">
        <w:rPr>
          <w:sz w:val="22"/>
          <w:szCs w:val="22"/>
          <w:lang w:val="hr-HR" w:eastAsia="sr-Latn-ME"/>
        </w:rPr>
        <w:t>ekarom koji Vam je propisao l</w:t>
      </w:r>
      <w:r w:rsidR="003D1F09">
        <w:rPr>
          <w:sz w:val="22"/>
          <w:szCs w:val="22"/>
          <w:lang w:val="hr-HR" w:eastAsia="sr-Latn-ME"/>
        </w:rPr>
        <w:t>ij</w:t>
      </w:r>
      <w:r w:rsidR="0002488B" w:rsidRPr="0002488B">
        <w:rPr>
          <w:sz w:val="22"/>
          <w:szCs w:val="22"/>
          <w:lang w:val="hr-HR" w:eastAsia="sr-Latn-ME"/>
        </w:rPr>
        <w:t>ek Jakavi. To uključuje l</w:t>
      </w:r>
      <w:r w:rsidR="003D1F09">
        <w:rPr>
          <w:sz w:val="22"/>
          <w:szCs w:val="22"/>
          <w:lang w:val="hr-HR" w:eastAsia="sr-Latn-ME"/>
        </w:rPr>
        <w:t>j</w:t>
      </w:r>
      <w:r w:rsidR="0002488B" w:rsidRPr="0002488B">
        <w:rPr>
          <w:sz w:val="22"/>
          <w:szCs w:val="22"/>
          <w:lang w:val="hr-HR" w:eastAsia="sr-Latn-ME"/>
        </w:rPr>
        <w:t>ekove koji se izdaju na recept, l</w:t>
      </w:r>
      <w:r w:rsidR="003D1F09">
        <w:rPr>
          <w:sz w:val="22"/>
          <w:szCs w:val="22"/>
          <w:lang w:val="hr-HR" w:eastAsia="sr-Latn-ME"/>
        </w:rPr>
        <w:t>j</w:t>
      </w:r>
      <w:r w:rsidR="0002488B" w:rsidRPr="0002488B">
        <w:rPr>
          <w:sz w:val="22"/>
          <w:szCs w:val="22"/>
          <w:lang w:val="hr-HR" w:eastAsia="sr-Latn-ME"/>
        </w:rPr>
        <w:t>ekove koji se izdaju bez recepta kao biljne ili alternativne l</w:t>
      </w:r>
      <w:r w:rsidR="003D1F09">
        <w:rPr>
          <w:sz w:val="22"/>
          <w:szCs w:val="22"/>
          <w:lang w:val="hr-HR" w:eastAsia="sr-Latn-ME"/>
        </w:rPr>
        <w:t>j</w:t>
      </w:r>
      <w:r w:rsidR="0002488B" w:rsidRPr="0002488B">
        <w:rPr>
          <w:sz w:val="22"/>
          <w:szCs w:val="22"/>
          <w:lang w:val="hr-HR" w:eastAsia="sr-Latn-ME"/>
        </w:rPr>
        <w:t>ekove.</w:t>
      </w:r>
    </w:p>
    <w:p w14:paraId="34F88BD7" w14:textId="440E09C2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</w:p>
    <w:p w14:paraId="3E1978E5" w14:textId="23948476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Posebno je važno da pomenete bilo koji od dolje navedenih ljekova koji sadrži bilo koju od navedenih aktivnih supstanci</w:t>
      </w:r>
      <w:r w:rsidR="00981A40">
        <w:rPr>
          <w:sz w:val="22"/>
          <w:szCs w:val="22"/>
          <w:lang w:val="sr-Latn-CS" w:eastAsia="sr-Latn-ME"/>
        </w:rPr>
        <w:t>,</w:t>
      </w:r>
      <w:r w:rsidRPr="00D10E5E">
        <w:rPr>
          <w:sz w:val="22"/>
          <w:szCs w:val="22"/>
          <w:lang w:val="sr-Latn-CS" w:eastAsia="sr-Latn-ME"/>
        </w:rPr>
        <w:t xml:space="preserve"> jer će Va</w:t>
      </w:r>
      <w:r w:rsidR="00981A40">
        <w:rPr>
          <w:sz w:val="22"/>
          <w:szCs w:val="22"/>
          <w:lang w:val="sr-Latn-CS" w:eastAsia="sr-Latn-ME"/>
        </w:rPr>
        <w:t>m</w:t>
      </w:r>
      <w:r w:rsidRPr="00D10E5E">
        <w:rPr>
          <w:sz w:val="22"/>
          <w:szCs w:val="22"/>
          <w:lang w:val="sr-Latn-CS" w:eastAsia="sr-Latn-ME"/>
        </w:rPr>
        <w:t xml:space="preserve"> ljekar možda morati prilagodi</w:t>
      </w:r>
      <w:r w:rsidR="00981A40">
        <w:rPr>
          <w:sz w:val="22"/>
          <w:szCs w:val="22"/>
          <w:lang w:val="sr-Latn-CS" w:eastAsia="sr-Latn-ME"/>
        </w:rPr>
        <w:t>ti</w:t>
      </w:r>
      <w:r w:rsidRPr="00D10E5E">
        <w:rPr>
          <w:sz w:val="22"/>
          <w:szCs w:val="22"/>
          <w:lang w:val="sr-Latn-CS" w:eastAsia="sr-Latn-ME"/>
        </w:rPr>
        <w:t xml:space="preserve"> dozu lijeka Jakavi.</w:t>
      </w:r>
    </w:p>
    <w:p w14:paraId="723FAF19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</w:p>
    <w:p w14:paraId="390AE674" w14:textId="5A07CA53" w:rsidR="0002488B" w:rsidRDefault="0002488B" w:rsidP="001F2F42">
      <w:pPr>
        <w:numPr>
          <w:ilvl w:val="0"/>
          <w:numId w:val="31"/>
        </w:numPr>
        <w:ind w:left="0" w:firstLine="0"/>
        <w:jc w:val="both"/>
        <w:rPr>
          <w:sz w:val="22"/>
          <w:szCs w:val="22"/>
          <w:lang w:val="sr-Latn-CS" w:eastAsia="sr-Latn-ME"/>
        </w:rPr>
      </w:pPr>
      <w:r>
        <w:rPr>
          <w:sz w:val="22"/>
          <w:szCs w:val="22"/>
          <w:lang w:val="sr-Latn-CS" w:eastAsia="sr-Latn-ME"/>
        </w:rPr>
        <w:t>n</w:t>
      </w:r>
      <w:r w:rsidR="00D10E5E" w:rsidRPr="00D10E5E">
        <w:rPr>
          <w:sz w:val="22"/>
          <w:szCs w:val="22"/>
          <w:lang w:val="sr-Latn-CS" w:eastAsia="sr-Latn-ME"/>
        </w:rPr>
        <w:t xml:space="preserve">eki ljekovi koji se koriste za liječenje infekcija. </w:t>
      </w:r>
      <w:r>
        <w:rPr>
          <w:sz w:val="22"/>
          <w:szCs w:val="22"/>
          <w:lang w:val="sr-Latn-CS" w:eastAsia="sr-Latn-ME"/>
        </w:rPr>
        <w:t xml:space="preserve"> </w:t>
      </w:r>
      <w:r w:rsidR="00D10E5E" w:rsidRPr="00D10E5E">
        <w:rPr>
          <w:sz w:val="22"/>
          <w:szCs w:val="22"/>
          <w:lang w:val="sr-Latn-CS" w:eastAsia="sr-Latn-ME"/>
        </w:rPr>
        <w:t xml:space="preserve"> </w:t>
      </w:r>
    </w:p>
    <w:p w14:paraId="677F4BF9" w14:textId="77777777" w:rsidR="0002488B" w:rsidRDefault="00D10E5E" w:rsidP="00364409">
      <w:pPr>
        <w:numPr>
          <w:ilvl w:val="1"/>
          <w:numId w:val="31"/>
        </w:num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 xml:space="preserve">ljekovi koji se koriste za liječenje gljivičnih bolesti (kao što su ketokonazol, itrakonazol, posakonazol, flukonazol i vorikonazol), </w:t>
      </w:r>
    </w:p>
    <w:p w14:paraId="478D13A7" w14:textId="144EF9A9" w:rsidR="0002488B" w:rsidRDefault="0002488B" w:rsidP="00364409">
      <w:pPr>
        <w:numPr>
          <w:ilvl w:val="1"/>
          <w:numId w:val="31"/>
        </w:numPr>
        <w:jc w:val="both"/>
        <w:rPr>
          <w:sz w:val="22"/>
          <w:szCs w:val="22"/>
          <w:lang w:val="sr-Latn-CS" w:eastAsia="sr-Latn-ME"/>
        </w:rPr>
      </w:pPr>
      <w:r>
        <w:rPr>
          <w:sz w:val="22"/>
          <w:szCs w:val="22"/>
          <w:lang w:val="sr-Latn-CS" w:eastAsia="sr-Latn-ME"/>
        </w:rPr>
        <w:t>antibi</w:t>
      </w:r>
      <w:r w:rsidR="004A6464">
        <w:rPr>
          <w:sz w:val="22"/>
          <w:szCs w:val="22"/>
          <w:lang w:val="sr-Latn-CS" w:eastAsia="sr-Latn-ME"/>
        </w:rPr>
        <w:t>o</w:t>
      </w:r>
      <w:r>
        <w:rPr>
          <w:sz w:val="22"/>
          <w:szCs w:val="22"/>
          <w:lang w:val="sr-Latn-CS" w:eastAsia="sr-Latn-ME"/>
        </w:rPr>
        <w:t>tici</w:t>
      </w:r>
      <w:r w:rsidR="00D10E5E" w:rsidRPr="00D10E5E">
        <w:rPr>
          <w:sz w:val="22"/>
          <w:szCs w:val="22"/>
          <w:lang w:val="sr-Latn-CS" w:eastAsia="sr-Latn-ME"/>
        </w:rPr>
        <w:t xml:space="preserve"> koji se koriste za liječenje bakterijskih infekcija (kao što su klaritromicin, telitromicin, ciprofloksacin ili eritromicin)</w:t>
      </w:r>
    </w:p>
    <w:p w14:paraId="72F8FEF3" w14:textId="79E97773" w:rsidR="0002488B" w:rsidRDefault="00D10E5E" w:rsidP="00364409">
      <w:pPr>
        <w:numPr>
          <w:ilvl w:val="1"/>
          <w:numId w:val="31"/>
        </w:num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ljekovi za liječenje virusnih infekcija, uključujući i HIV infekciju/AIDS (kao što su amprenavir, atazanavir, indinavir, lopinavir/ritonavir, nelfinavir, ritonavir, sakvinavir),</w:t>
      </w:r>
    </w:p>
    <w:p w14:paraId="32AF8F3D" w14:textId="0C986274" w:rsidR="00D10E5E" w:rsidRPr="00D10E5E" w:rsidRDefault="00D10E5E" w:rsidP="00364409">
      <w:pPr>
        <w:numPr>
          <w:ilvl w:val="1"/>
          <w:numId w:val="31"/>
        </w:num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 xml:space="preserve">ljekovi za terapiju hepatitisa C (boceprevir, telaprevir). </w:t>
      </w:r>
    </w:p>
    <w:p w14:paraId="1416F4D3" w14:textId="34CC8AB5" w:rsidR="00D10E5E" w:rsidRPr="00D10E5E" w:rsidRDefault="00F759C7" w:rsidP="001F2F42">
      <w:pPr>
        <w:numPr>
          <w:ilvl w:val="0"/>
          <w:numId w:val="31"/>
        </w:numPr>
        <w:ind w:left="0" w:firstLine="0"/>
        <w:jc w:val="both"/>
        <w:rPr>
          <w:sz w:val="22"/>
          <w:szCs w:val="22"/>
          <w:lang w:val="sr-Latn-CS" w:eastAsia="sr-Latn-ME"/>
        </w:rPr>
      </w:pPr>
      <w:r>
        <w:rPr>
          <w:sz w:val="22"/>
          <w:szCs w:val="22"/>
          <w:lang w:val="sr-Latn-CS" w:eastAsia="sr-Latn-ME"/>
        </w:rPr>
        <w:t>l</w:t>
      </w:r>
      <w:r w:rsidR="00D10E5E" w:rsidRPr="00D10E5E">
        <w:rPr>
          <w:sz w:val="22"/>
          <w:szCs w:val="22"/>
          <w:lang w:val="sr-Latn-CS" w:eastAsia="sr-Latn-ME"/>
        </w:rPr>
        <w:t>ijek protiv depresije</w:t>
      </w:r>
      <w:r w:rsidR="0002488B">
        <w:rPr>
          <w:sz w:val="22"/>
          <w:szCs w:val="22"/>
          <w:lang w:val="sr-Latn-CS" w:eastAsia="sr-Latn-ME"/>
        </w:rPr>
        <w:t xml:space="preserve"> (nefazodon)</w:t>
      </w:r>
      <w:r w:rsidR="00D10E5E" w:rsidRPr="00D10E5E">
        <w:rPr>
          <w:sz w:val="22"/>
          <w:szCs w:val="22"/>
          <w:lang w:val="sr-Latn-CS" w:eastAsia="sr-Latn-ME"/>
        </w:rPr>
        <w:t>.</w:t>
      </w:r>
    </w:p>
    <w:p w14:paraId="4FBAF813" w14:textId="43F0EBFF" w:rsidR="00D10E5E" w:rsidRPr="00D10E5E" w:rsidRDefault="00D10E5E" w:rsidP="001F2F42">
      <w:pPr>
        <w:numPr>
          <w:ilvl w:val="0"/>
          <w:numId w:val="31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lastRenderedPageBreak/>
        <w:t xml:space="preserve">ljekovi protiv </w:t>
      </w:r>
      <w:r w:rsidR="006A17CA" w:rsidRPr="006A17CA">
        <w:rPr>
          <w:sz w:val="22"/>
          <w:szCs w:val="22"/>
          <w:lang w:val="sr-Latn-CS" w:eastAsia="sr-Latn-ME"/>
        </w:rPr>
        <w:t xml:space="preserve">visokog krvnog pritiska </w:t>
      </w:r>
      <w:r w:rsidR="006A17CA">
        <w:rPr>
          <w:sz w:val="22"/>
          <w:szCs w:val="22"/>
          <w:lang w:val="sr-Latn-CS" w:eastAsia="sr-Latn-ME"/>
        </w:rPr>
        <w:t>(</w:t>
      </w:r>
      <w:r w:rsidRPr="00D10E5E">
        <w:rPr>
          <w:sz w:val="22"/>
          <w:szCs w:val="22"/>
          <w:lang w:val="sr-Latn-CS" w:eastAsia="sr-Latn-ME"/>
        </w:rPr>
        <w:t>hipertenzije</w:t>
      </w:r>
      <w:r w:rsidR="006A17CA">
        <w:rPr>
          <w:sz w:val="22"/>
          <w:szCs w:val="22"/>
          <w:lang w:val="sr-Latn-CS" w:eastAsia="sr-Latn-ME"/>
        </w:rPr>
        <w:t>)</w:t>
      </w:r>
      <w:r w:rsidRPr="00D10E5E">
        <w:rPr>
          <w:sz w:val="22"/>
          <w:szCs w:val="22"/>
          <w:lang w:val="sr-Latn-CS" w:eastAsia="sr-Latn-ME"/>
        </w:rPr>
        <w:t xml:space="preserve"> i </w:t>
      </w:r>
      <w:r w:rsidR="006A17CA" w:rsidRPr="006A17CA">
        <w:rPr>
          <w:sz w:val="22"/>
          <w:szCs w:val="22"/>
          <w:lang w:val="hr-HR" w:eastAsia="sr-Latn-ME"/>
        </w:rPr>
        <w:t>stezanja, težine i bola u grudnom  košu (</w:t>
      </w:r>
      <w:r w:rsidRPr="00D10E5E">
        <w:rPr>
          <w:sz w:val="22"/>
          <w:szCs w:val="22"/>
          <w:lang w:val="sr-Latn-CS" w:eastAsia="sr-Latn-ME"/>
        </w:rPr>
        <w:t>hronične angine pektoris</w:t>
      </w:r>
      <w:r w:rsidR="006A17CA">
        <w:rPr>
          <w:sz w:val="22"/>
          <w:szCs w:val="22"/>
          <w:lang w:val="sr-Latn-CS" w:eastAsia="sr-Latn-ME"/>
        </w:rPr>
        <w:t xml:space="preserve">) </w:t>
      </w:r>
      <w:r w:rsidR="006A17CA" w:rsidRPr="006A17CA">
        <w:rPr>
          <w:sz w:val="22"/>
          <w:szCs w:val="22"/>
          <w:lang w:val="hr-HR" w:eastAsia="sr-Latn-ME"/>
        </w:rPr>
        <w:t>(mibefradil ili diltiazem)</w:t>
      </w:r>
      <w:r w:rsidRPr="00D10E5E">
        <w:rPr>
          <w:sz w:val="22"/>
          <w:szCs w:val="22"/>
          <w:lang w:val="sr-Latn-CS" w:eastAsia="sr-Latn-ME"/>
        </w:rPr>
        <w:t xml:space="preserve">. </w:t>
      </w:r>
    </w:p>
    <w:p w14:paraId="721BEAF0" w14:textId="38C4E71B" w:rsidR="00D10E5E" w:rsidRPr="00F759C7" w:rsidRDefault="00D10E5E" w:rsidP="00D2616A">
      <w:pPr>
        <w:numPr>
          <w:ilvl w:val="0"/>
          <w:numId w:val="31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lijek protiv gorušice</w:t>
      </w:r>
      <w:r w:rsidR="006A17CA">
        <w:rPr>
          <w:sz w:val="22"/>
          <w:szCs w:val="22"/>
          <w:lang w:val="sr-Latn-CS" w:eastAsia="sr-Latn-ME"/>
        </w:rPr>
        <w:t xml:space="preserve"> </w:t>
      </w:r>
      <w:r w:rsidR="006A17CA" w:rsidRPr="006A17CA">
        <w:rPr>
          <w:sz w:val="22"/>
          <w:szCs w:val="22"/>
          <w:lang w:val="sr-Latn-CS" w:eastAsia="sr-Latn-ME"/>
        </w:rPr>
        <w:t>(cimetidin)</w:t>
      </w:r>
      <w:r w:rsidRPr="00D10E5E">
        <w:rPr>
          <w:sz w:val="22"/>
          <w:szCs w:val="22"/>
          <w:lang w:val="sr-Latn-CS" w:eastAsia="sr-Latn-ME"/>
        </w:rPr>
        <w:t>.</w:t>
      </w:r>
    </w:p>
    <w:p w14:paraId="09F46663" w14:textId="23C4D8D4" w:rsidR="00D10E5E" w:rsidRPr="00D10E5E" w:rsidRDefault="00D10E5E" w:rsidP="001F2F42">
      <w:pPr>
        <w:numPr>
          <w:ilvl w:val="0"/>
          <w:numId w:val="32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lijek protiv srčane bolesti</w:t>
      </w:r>
      <w:r w:rsidR="006A17CA">
        <w:rPr>
          <w:sz w:val="22"/>
          <w:szCs w:val="22"/>
          <w:lang w:val="sr-Latn-CS" w:eastAsia="sr-Latn-ME"/>
        </w:rPr>
        <w:t xml:space="preserve"> </w:t>
      </w:r>
      <w:r w:rsidR="006A17CA" w:rsidRPr="006A17CA">
        <w:rPr>
          <w:sz w:val="22"/>
          <w:szCs w:val="22"/>
          <w:lang w:val="sr-Latn-CS" w:eastAsia="sr-Latn-ME"/>
        </w:rPr>
        <w:t>(avasimib)</w:t>
      </w:r>
      <w:r w:rsidRPr="00D10E5E">
        <w:rPr>
          <w:sz w:val="22"/>
          <w:szCs w:val="22"/>
          <w:lang w:val="sr-Latn-CS" w:eastAsia="sr-Latn-ME"/>
        </w:rPr>
        <w:t>.</w:t>
      </w:r>
    </w:p>
    <w:p w14:paraId="000898DE" w14:textId="394C25EE" w:rsidR="00D10E5E" w:rsidRPr="00D10E5E" w:rsidRDefault="00F759C7" w:rsidP="001F2F42">
      <w:pPr>
        <w:numPr>
          <w:ilvl w:val="0"/>
          <w:numId w:val="32"/>
        </w:numPr>
        <w:ind w:left="0" w:firstLine="0"/>
        <w:jc w:val="both"/>
        <w:rPr>
          <w:sz w:val="22"/>
          <w:szCs w:val="22"/>
          <w:lang w:val="sr-Latn-CS" w:eastAsia="sr-Latn-ME"/>
        </w:rPr>
      </w:pPr>
      <w:r>
        <w:rPr>
          <w:sz w:val="22"/>
          <w:szCs w:val="22"/>
          <w:lang w:val="sr-Latn-CS" w:eastAsia="sr-Latn-ME"/>
        </w:rPr>
        <w:t>l</w:t>
      </w:r>
      <w:r w:rsidR="003D1F09">
        <w:rPr>
          <w:sz w:val="22"/>
          <w:szCs w:val="22"/>
          <w:lang w:val="sr-Latn-CS" w:eastAsia="sr-Latn-ME"/>
        </w:rPr>
        <w:t>j</w:t>
      </w:r>
      <w:r w:rsidR="006A17CA">
        <w:rPr>
          <w:sz w:val="22"/>
          <w:szCs w:val="22"/>
          <w:lang w:val="sr-Latn-CS" w:eastAsia="sr-Latn-ME"/>
        </w:rPr>
        <w:t>ekovi</w:t>
      </w:r>
      <w:r w:rsidR="00D10E5E" w:rsidRPr="00D10E5E">
        <w:rPr>
          <w:sz w:val="22"/>
          <w:szCs w:val="22"/>
          <w:lang w:val="sr-Latn-CS" w:eastAsia="sr-Latn-ME"/>
        </w:rPr>
        <w:t xml:space="preserve"> koji se koriste za zaustavljanje epileptičnih napada</w:t>
      </w:r>
      <w:r w:rsidR="006A17CA">
        <w:rPr>
          <w:sz w:val="22"/>
          <w:szCs w:val="22"/>
          <w:lang w:val="sr-Latn-CS" w:eastAsia="sr-Latn-ME"/>
        </w:rPr>
        <w:t xml:space="preserve"> </w:t>
      </w:r>
      <w:r w:rsidR="006A17CA" w:rsidRPr="006A17CA">
        <w:rPr>
          <w:sz w:val="22"/>
          <w:szCs w:val="22"/>
          <w:lang w:val="hr-HR" w:eastAsia="sr-Latn-ME"/>
        </w:rPr>
        <w:t>(fenitoin, karbamazepin ili fenobarbital i drugi antiepileptici)</w:t>
      </w:r>
      <w:r w:rsidR="00D10E5E" w:rsidRPr="00D10E5E">
        <w:rPr>
          <w:sz w:val="22"/>
          <w:szCs w:val="22"/>
          <w:lang w:val="sr-Latn-CS" w:eastAsia="sr-Latn-ME"/>
        </w:rPr>
        <w:t>.</w:t>
      </w:r>
    </w:p>
    <w:p w14:paraId="64DD3943" w14:textId="3957EF9B" w:rsidR="00D10E5E" w:rsidRPr="00D10E5E" w:rsidRDefault="00D10E5E" w:rsidP="001F2F42">
      <w:pPr>
        <w:numPr>
          <w:ilvl w:val="0"/>
          <w:numId w:val="32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ljekovi za terapiju tuberkuloze (TBC)</w:t>
      </w:r>
      <w:r w:rsidR="006A17CA" w:rsidRPr="006A17CA">
        <w:rPr>
          <w:sz w:val="22"/>
          <w:szCs w:val="22"/>
          <w:lang w:val="hr-HR"/>
        </w:rPr>
        <w:t xml:space="preserve"> </w:t>
      </w:r>
      <w:r w:rsidR="006A17CA" w:rsidRPr="006A17CA">
        <w:rPr>
          <w:sz w:val="22"/>
          <w:szCs w:val="22"/>
          <w:lang w:val="hr-HR" w:eastAsia="sr-Latn-ME"/>
        </w:rPr>
        <w:t>(rifabutin ili rifampicin)</w:t>
      </w:r>
      <w:r w:rsidRPr="00D10E5E">
        <w:rPr>
          <w:sz w:val="22"/>
          <w:szCs w:val="22"/>
          <w:lang w:val="sr-Latn-CS" w:eastAsia="sr-Latn-ME"/>
        </w:rPr>
        <w:t>.</w:t>
      </w:r>
    </w:p>
    <w:p w14:paraId="15EABD86" w14:textId="14898FA5" w:rsidR="00D10E5E" w:rsidRPr="00364409" w:rsidRDefault="00D10E5E" w:rsidP="00364409">
      <w:pPr>
        <w:numPr>
          <w:ilvl w:val="0"/>
          <w:numId w:val="32"/>
        </w:numPr>
        <w:tabs>
          <w:tab w:val="left" w:pos="284"/>
        </w:tabs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 xml:space="preserve"> </w:t>
      </w:r>
      <w:r w:rsidR="00F759C7">
        <w:rPr>
          <w:sz w:val="22"/>
          <w:szCs w:val="22"/>
          <w:lang w:val="sr-Latn-CS"/>
        </w:rPr>
        <w:t xml:space="preserve"> </w:t>
      </w:r>
      <w:r w:rsidRPr="00D10E5E">
        <w:rPr>
          <w:sz w:val="22"/>
          <w:szCs w:val="22"/>
          <w:lang w:val="sr-Latn-CS"/>
        </w:rPr>
        <w:t xml:space="preserve">biljni </w:t>
      </w:r>
      <w:r w:rsidR="006A17CA">
        <w:rPr>
          <w:sz w:val="22"/>
          <w:szCs w:val="22"/>
          <w:lang w:val="sr-Latn-CS"/>
        </w:rPr>
        <w:t>l</w:t>
      </w:r>
      <w:r w:rsidR="003D1F09">
        <w:rPr>
          <w:sz w:val="22"/>
          <w:szCs w:val="22"/>
          <w:lang w:val="sr-Latn-CS"/>
        </w:rPr>
        <w:t>ij</w:t>
      </w:r>
      <w:r w:rsidR="006A17CA">
        <w:rPr>
          <w:sz w:val="22"/>
          <w:szCs w:val="22"/>
          <w:lang w:val="sr-Latn-CS"/>
        </w:rPr>
        <w:t xml:space="preserve">ek </w:t>
      </w:r>
      <w:r w:rsidRPr="00D10E5E">
        <w:rPr>
          <w:sz w:val="22"/>
          <w:szCs w:val="22"/>
          <w:lang w:val="sr-Latn-CS"/>
        </w:rPr>
        <w:t>koji se koristi za terapiju depresije</w:t>
      </w:r>
      <w:r w:rsidR="006A17CA">
        <w:rPr>
          <w:sz w:val="22"/>
          <w:szCs w:val="22"/>
          <w:lang w:val="sr-Latn-CS"/>
        </w:rPr>
        <w:t xml:space="preserve"> </w:t>
      </w:r>
      <w:r w:rsidR="006A17CA" w:rsidRPr="006A17CA">
        <w:rPr>
          <w:sz w:val="22"/>
          <w:szCs w:val="22"/>
          <w:lang w:val="sr-Latn-CS"/>
        </w:rPr>
        <w:t xml:space="preserve">(kantarion </w:t>
      </w:r>
      <w:r w:rsidR="006A17CA" w:rsidRPr="006A17CA">
        <w:rPr>
          <w:sz w:val="22"/>
          <w:szCs w:val="22"/>
          <w:lang w:val="hr-HR"/>
        </w:rPr>
        <w:t>(</w:t>
      </w:r>
      <w:r w:rsidR="006A17CA" w:rsidRPr="006A17CA">
        <w:rPr>
          <w:i/>
          <w:sz w:val="22"/>
          <w:szCs w:val="22"/>
          <w:lang w:val="hr-HR"/>
        </w:rPr>
        <w:t>Hypericum perforatum</w:t>
      </w:r>
      <w:r w:rsidR="006A17CA" w:rsidRPr="006A17CA">
        <w:rPr>
          <w:sz w:val="22"/>
          <w:szCs w:val="22"/>
          <w:lang w:val="hr-HR"/>
        </w:rPr>
        <w:t>)</w:t>
      </w:r>
      <w:r w:rsidR="00F759C7">
        <w:rPr>
          <w:sz w:val="22"/>
          <w:szCs w:val="22"/>
          <w:lang w:val="hr-HR"/>
        </w:rPr>
        <w:t>).</w:t>
      </w:r>
    </w:p>
    <w:p w14:paraId="69757A4B" w14:textId="77777777" w:rsidR="00D10E5E" w:rsidRPr="00D10E5E" w:rsidRDefault="00D10E5E" w:rsidP="001F2F42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sr-Latn-CS"/>
        </w:rPr>
      </w:pPr>
    </w:p>
    <w:p w14:paraId="0BD46678" w14:textId="7C585EC4" w:rsidR="006A17CA" w:rsidRPr="006A17CA" w:rsidRDefault="006A17CA" w:rsidP="006A17CA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sr-Latn-CS"/>
        </w:rPr>
        <w:t xml:space="preserve"> </w:t>
      </w:r>
      <w:r w:rsidRPr="006A17CA">
        <w:rPr>
          <w:sz w:val="22"/>
          <w:szCs w:val="22"/>
          <w:lang w:val="hr-HR"/>
        </w:rPr>
        <w:t>Razgovarajte sa svojim l</w:t>
      </w:r>
      <w:r w:rsidR="00F759C7">
        <w:rPr>
          <w:sz w:val="22"/>
          <w:szCs w:val="22"/>
          <w:lang w:val="hr-HR"/>
        </w:rPr>
        <w:t>jekar</w:t>
      </w:r>
      <w:r w:rsidRPr="006A17CA">
        <w:rPr>
          <w:sz w:val="22"/>
          <w:szCs w:val="22"/>
          <w:lang w:val="hr-HR"/>
        </w:rPr>
        <w:t>om ako ni</w:t>
      </w:r>
      <w:r w:rsidR="00F759C7">
        <w:rPr>
          <w:sz w:val="22"/>
          <w:szCs w:val="22"/>
          <w:lang w:val="hr-HR"/>
        </w:rPr>
        <w:t>je</w:t>
      </w:r>
      <w:r w:rsidRPr="006A17CA">
        <w:rPr>
          <w:sz w:val="22"/>
          <w:szCs w:val="22"/>
          <w:lang w:val="hr-HR"/>
        </w:rPr>
        <w:t>ste sigurni odnosi li se gore navedeno na Vas.</w:t>
      </w:r>
    </w:p>
    <w:p w14:paraId="19FB63F2" w14:textId="6E6BCFB9" w:rsidR="00D10E5E" w:rsidRPr="00D10E5E" w:rsidRDefault="00D10E5E">
      <w:pPr>
        <w:jc w:val="both"/>
        <w:rPr>
          <w:sz w:val="22"/>
          <w:szCs w:val="22"/>
          <w:lang w:val="sr-Latn-CS" w:eastAsia="sr-Latn-ME"/>
        </w:rPr>
      </w:pPr>
    </w:p>
    <w:p w14:paraId="5C35EA1E" w14:textId="4B552F84" w:rsidR="00D10E5E" w:rsidRPr="00D10E5E" w:rsidRDefault="00D10E5E">
      <w:pPr>
        <w:jc w:val="both"/>
        <w:rPr>
          <w:b/>
          <w:sz w:val="22"/>
          <w:szCs w:val="22"/>
          <w:lang w:val="sr-Latn-CS"/>
        </w:rPr>
      </w:pPr>
      <w:r w:rsidRPr="00D10E5E">
        <w:rPr>
          <w:b/>
          <w:sz w:val="22"/>
          <w:szCs w:val="22"/>
          <w:lang w:val="sr-Latn-CS"/>
        </w:rPr>
        <w:t xml:space="preserve">Plodnost, trudnoća i </w:t>
      </w:r>
      <w:r w:rsidR="006A17CA">
        <w:rPr>
          <w:b/>
          <w:sz w:val="22"/>
          <w:szCs w:val="22"/>
          <w:lang w:val="sr-Latn-CS"/>
        </w:rPr>
        <w:t>kontracepcija</w:t>
      </w:r>
    </w:p>
    <w:p w14:paraId="238E31EB" w14:textId="77777777" w:rsidR="00D10E5E" w:rsidRPr="00D10E5E" w:rsidRDefault="00D10E5E">
      <w:pPr>
        <w:tabs>
          <w:tab w:val="center" w:pos="4320"/>
          <w:tab w:val="right" w:pos="8640"/>
        </w:tabs>
        <w:jc w:val="both"/>
        <w:rPr>
          <w:lang w:val="sr-Latn-CS"/>
        </w:rPr>
      </w:pPr>
    </w:p>
    <w:p w14:paraId="1752715B" w14:textId="65387D63" w:rsidR="006A17CA" w:rsidRDefault="006A17CA">
      <w:pPr>
        <w:jc w:val="both"/>
        <w:rPr>
          <w:sz w:val="22"/>
          <w:szCs w:val="22"/>
          <w:lang w:val="sr-Latn-CS"/>
        </w:rPr>
      </w:pPr>
      <w:r w:rsidRPr="006A17CA">
        <w:rPr>
          <w:i/>
          <w:iCs/>
          <w:sz w:val="22"/>
          <w:szCs w:val="22"/>
          <w:lang w:val="hr-HR"/>
        </w:rPr>
        <w:t>Trudnoća</w:t>
      </w:r>
    </w:p>
    <w:p w14:paraId="211DC749" w14:textId="0CF1A582" w:rsidR="00D10E5E" w:rsidRPr="00F759C7" w:rsidRDefault="00D10E5E">
      <w:pPr>
        <w:jc w:val="both"/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 xml:space="preserve">Ako ste trudni, mislite da ste možda trudni ili planirate da </w:t>
      </w:r>
      <w:r w:rsidR="00981A40">
        <w:rPr>
          <w:sz w:val="22"/>
          <w:szCs w:val="22"/>
          <w:lang w:val="sr-Latn-CS"/>
        </w:rPr>
        <w:t>imate dijete</w:t>
      </w:r>
      <w:r w:rsidRPr="00D10E5E">
        <w:rPr>
          <w:sz w:val="22"/>
          <w:szCs w:val="22"/>
          <w:lang w:val="sr-Latn-CS"/>
        </w:rPr>
        <w:t xml:space="preserve">, prije uzimanja ovog lijeka </w:t>
      </w:r>
      <w:r w:rsidRPr="00F759C7">
        <w:rPr>
          <w:sz w:val="22"/>
          <w:szCs w:val="22"/>
          <w:lang w:val="sr-Latn-CS"/>
        </w:rPr>
        <w:t>posavjetujte se sa Vašim ljekarom ili farmaceutom.</w:t>
      </w:r>
    </w:p>
    <w:p w14:paraId="7C64A921" w14:textId="6C5390EF" w:rsidR="006A17CA" w:rsidRPr="00D2616A" w:rsidRDefault="006A17CA" w:rsidP="00D2616A">
      <w:pPr>
        <w:jc w:val="both"/>
        <w:rPr>
          <w:sz w:val="22"/>
          <w:szCs w:val="22"/>
          <w:lang w:val="sr-Latn-CS"/>
        </w:rPr>
      </w:pPr>
      <w:r w:rsidRPr="00D2616A">
        <w:rPr>
          <w:sz w:val="22"/>
          <w:szCs w:val="22"/>
          <w:lang w:val="sr-Latn-CS"/>
        </w:rPr>
        <w:t>-</w:t>
      </w:r>
      <w:r w:rsidRPr="00D2616A">
        <w:rPr>
          <w:sz w:val="22"/>
          <w:szCs w:val="22"/>
          <w:lang w:val="hr-HR"/>
        </w:rPr>
        <w:t xml:space="preserve"> Ne uzimajte l</w:t>
      </w:r>
      <w:r w:rsidR="003D1F09" w:rsidRPr="00D2616A">
        <w:rPr>
          <w:sz w:val="22"/>
          <w:szCs w:val="22"/>
          <w:lang w:val="hr-HR"/>
        </w:rPr>
        <w:t>ij</w:t>
      </w:r>
      <w:r w:rsidRPr="00D2616A">
        <w:rPr>
          <w:sz w:val="22"/>
          <w:szCs w:val="22"/>
          <w:lang w:val="hr-HR"/>
        </w:rPr>
        <w:t xml:space="preserve">ek Jakavi u toku trudnoće (pogledajte </w:t>
      </w:r>
      <w:r w:rsidR="00F759C7" w:rsidRPr="00D2616A">
        <w:rPr>
          <w:sz w:val="22"/>
          <w:szCs w:val="22"/>
          <w:lang w:val="hr-HR"/>
        </w:rPr>
        <w:t>dio</w:t>
      </w:r>
      <w:r w:rsidRPr="00D2616A">
        <w:rPr>
          <w:sz w:val="22"/>
          <w:szCs w:val="22"/>
          <w:lang w:val="hr-HR"/>
        </w:rPr>
        <w:t> 2 „</w:t>
      </w:r>
      <w:r w:rsidRPr="00D2616A">
        <w:rPr>
          <w:sz w:val="22"/>
          <w:szCs w:val="22"/>
          <w:lang w:val="sr-Latn-CS"/>
        </w:rPr>
        <w:t>L</w:t>
      </w:r>
      <w:r w:rsidR="003D1F09" w:rsidRPr="00D2616A">
        <w:rPr>
          <w:sz w:val="22"/>
          <w:szCs w:val="22"/>
          <w:lang w:val="sr-Latn-CS"/>
        </w:rPr>
        <w:t>ij</w:t>
      </w:r>
      <w:r w:rsidRPr="00D2616A">
        <w:rPr>
          <w:sz w:val="22"/>
          <w:szCs w:val="22"/>
          <w:lang w:val="sr-Latn-CS"/>
        </w:rPr>
        <w:t>ek</w:t>
      </w:r>
      <w:r w:rsidRPr="00D2616A">
        <w:rPr>
          <w:sz w:val="22"/>
          <w:szCs w:val="22"/>
          <w:lang w:val="ru-RU"/>
        </w:rPr>
        <w:t xml:space="preserve"> </w:t>
      </w:r>
      <w:r w:rsidRPr="00D2616A">
        <w:rPr>
          <w:sz w:val="22"/>
          <w:szCs w:val="22"/>
        </w:rPr>
        <w:t>Jakavi</w:t>
      </w:r>
      <w:r w:rsidRPr="00D2616A">
        <w:rPr>
          <w:sz w:val="22"/>
          <w:szCs w:val="22"/>
          <w:lang w:val="ru-RU"/>
        </w:rPr>
        <w:t xml:space="preserve"> ne sm</w:t>
      </w:r>
      <w:r w:rsidR="003D1F09" w:rsidRPr="00D2616A">
        <w:rPr>
          <w:sz w:val="22"/>
          <w:szCs w:val="22"/>
          <w:lang w:val="sr-Latn-RS"/>
        </w:rPr>
        <w:t>ij</w:t>
      </w:r>
      <w:r w:rsidRPr="00D2616A">
        <w:rPr>
          <w:sz w:val="22"/>
          <w:szCs w:val="22"/>
          <w:lang w:val="ru-RU"/>
        </w:rPr>
        <w:t xml:space="preserve">ete </w:t>
      </w:r>
      <w:r w:rsidRPr="00D2616A">
        <w:rPr>
          <w:sz w:val="22"/>
          <w:szCs w:val="22"/>
        </w:rPr>
        <w:t>uzimati</w:t>
      </w:r>
      <w:r w:rsidRPr="00D2616A">
        <w:rPr>
          <w:sz w:val="22"/>
          <w:szCs w:val="22"/>
          <w:lang w:val="hr-HR"/>
        </w:rPr>
        <w:t>“).</w:t>
      </w:r>
    </w:p>
    <w:p w14:paraId="3CB951F2" w14:textId="77777777" w:rsidR="006A17CA" w:rsidRDefault="006A17CA" w:rsidP="00D2616A">
      <w:pPr>
        <w:jc w:val="both"/>
        <w:rPr>
          <w:szCs w:val="22"/>
        </w:rPr>
      </w:pPr>
    </w:p>
    <w:p w14:paraId="2C898D9A" w14:textId="77777777" w:rsidR="006A17CA" w:rsidRPr="00D2616A" w:rsidRDefault="006A17CA" w:rsidP="00D2616A">
      <w:pPr>
        <w:keepNext/>
        <w:jc w:val="both"/>
        <w:rPr>
          <w:rFonts w:eastAsia="MS Mincho"/>
          <w:i/>
          <w:iCs/>
          <w:sz w:val="22"/>
          <w:szCs w:val="22"/>
          <w:lang w:val="hr-HR" w:eastAsia="x-none"/>
        </w:rPr>
      </w:pPr>
      <w:r w:rsidRPr="00D2616A">
        <w:rPr>
          <w:rFonts w:eastAsia="MS Mincho"/>
          <w:i/>
          <w:iCs/>
          <w:sz w:val="22"/>
          <w:szCs w:val="22"/>
          <w:lang w:val="hr-HR" w:eastAsia="x-none"/>
        </w:rPr>
        <w:t>Dojenje</w:t>
      </w:r>
    </w:p>
    <w:p w14:paraId="340A1ADF" w14:textId="3B8D970B" w:rsidR="006A17CA" w:rsidRPr="00D2616A" w:rsidRDefault="006A17CA" w:rsidP="00D2616A">
      <w:pPr>
        <w:ind w:left="567" w:hanging="567"/>
        <w:jc w:val="both"/>
        <w:rPr>
          <w:sz w:val="22"/>
          <w:szCs w:val="22"/>
          <w:lang w:val="hr-HR"/>
        </w:rPr>
      </w:pPr>
      <w:r w:rsidRPr="00D2616A">
        <w:rPr>
          <w:rFonts w:eastAsia="MS Mincho"/>
          <w:sz w:val="22"/>
          <w:szCs w:val="22"/>
          <w:lang w:val="hr-HR"/>
        </w:rPr>
        <w:t>-</w:t>
      </w:r>
      <w:r w:rsidRPr="00D2616A">
        <w:rPr>
          <w:rFonts w:eastAsia="MS Mincho"/>
          <w:sz w:val="22"/>
          <w:szCs w:val="22"/>
          <w:lang w:val="hr-HR"/>
        </w:rPr>
        <w:tab/>
      </w:r>
      <w:r w:rsidRPr="00D2616A">
        <w:rPr>
          <w:sz w:val="22"/>
          <w:szCs w:val="22"/>
          <w:lang w:val="hr-HR"/>
        </w:rPr>
        <w:t>Nemojte dojiti dok uzimate l</w:t>
      </w:r>
      <w:r w:rsidR="003D1F09" w:rsidRPr="00D2616A">
        <w:rPr>
          <w:sz w:val="22"/>
          <w:szCs w:val="22"/>
          <w:lang w:val="hr-HR"/>
        </w:rPr>
        <w:t>ij</w:t>
      </w:r>
      <w:r w:rsidRPr="00D2616A">
        <w:rPr>
          <w:sz w:val="22"/>
          <w:szCs w:val="22"/>
          <w:lang w:val="hr-HR"/>
        </w:rPr>
        <w:t xml:space="preserve">ek Jakavi </w:t>
      </w:r>
      <w:r w:rsidRPr="00D2616A">
        <w:rPr>
          <w:rFonts w:eastAsia="MS Mincho"/>
          <w:sz w:val="22"/>
          <w:szCs w:val="22"/>
          <w:lang w:val="hr-HR"/>
        </w:rPr>
        <w:t>(pogledajte</w:t>
      </w:r>
      <w:r w:rsidR="00F759C7">
        <w:rPr>
          <w:rFonts w:eastAsia="MS Mincho"/>
          <w:sz w:val="22"/>
          <w:szCs w:val="22"/>
          <w:lang w:val="hr-HR"/>
        </w:rPr>
        <w:t xml:space="preserve"> dio</w:t>
      </w:r>
      <w:r w:rsidRPr="00D2616A">
        <w:rPr>
          <w:rFonts w:eastAsia="MS Mincho"/>
          <w:sz w:val="22"/>
          <w:szCs w:val="22"/>
          <w:lang w:val="hr-HR"/>
        </w:rPr>
        <w:t> 2 „</w:t>
      </w:r>
      <w:r w:rsidRPr="00D2616A">
        <w:rPr>
          <w:rFonts w:eastAsia="MS Mincho"/>
          <w:sz w:val="22"/>
          <w:szCs w:val="22"/>
          <w:lang w:val="sr-Latn-CS"/>
        </w:rPr>
        <w:t>L</w:t>
      </w:r>
      <w:r w:rsidR="003D1F09" w:rsidRPr="00D2616A">
        <w:rPr>
          <w:rFonts w:eastAsia="MS Mincho"/>
          <w:sz w:val="22"/>
          <w:szCs w:val="22"/>
          <w:lang w:val="sr-Latn-CS"/>
        </w:rPr>
        <w:t>ij</w:t>
      </w:r>
      <w:r w:rsidRPr="00D2616A">
        <w:rPr>
          <w:rFonts w:eastAsia="MS Mincho"/>
          <w:sz w:val="22"/>
          <w:szCs w:val="22"/>
          <w:lang w:val="sr-Latn-CS"/>
        </w:rPr>
        <w:t>ek</w:t>
      </w:r>
      <w:r w:rsidRPr="00D2616A">
        <w:rPr>
          <w:rFonts w:eastAsia="MS Mincho"/>
          <w:sz w:val="22"/>
          <w:szCs w:val="22"/>
          <w:lang w:val="ru-RU"/>
        </w:rPr>
        <w:t xml:space="preserve"> </w:t>
      </w:r>
      <w:r w:rsidRPr="00D2616A">
        <w:rPr>
          <w:rFonts w:eastAsia="MS Mincho"/>
          <w:sz w:val="22"/>
          <w:szCs w:val="22"/>
        </w:rPr>
        <w:t>Jakavi</w:t>
      </w:r>
      <w:r w:rsidRPr="00D2616A">
        <w:rPr>
          <w:rFonts w:eastAsia="MS Mincho"/>
          <w:sz w:val="22"/>
          <w:szCs w:val="22"/>
          <w:lang w:val="ru-RU"/>
        </w:rPr>
        <w:t xml:space="preserve"> ne sm</w:t>
      </w:r>
      <w:r w:rsidR="003D1F09" w:rsidRPr="00D2616A">
        <w:rPr>
          <w:rFonts w:eastAsia="MS Mincho"/>
          <w:sz w:val="22"/>
          <w:szCs w:val="22"/>
          <w:lang w:val="sr-Latn-RS"/>
        </w:rPr>
        <w:t>ij</w:t>
      </w:r>
      <w:r w:rsidRPr="00D2616A">
        <w:rPr>
          <w:rFonts w:eastAsia="MS Mincho"/>
          <w:sz w:val="22"/>
          <w:szCs w:val="22"/>
          <w:lang w:val="ru-RU"/>
        </w:rPr>
        <w:t xml:space="preserve">ete </w:t>
      </w:r>
      <w:r w:rsidRPr="00D2616A">
        <w:rPr>
          <w:rFonts w:eastAsia="MS Mincho"/>
          <w:sz w:val="22"/>
          <w:szCs w:val="22"/>
        </w:rPr>
        <w:t>uzimati</w:t>
      </w:r>
      <w:r w:rsidRPr="00D2616A">
        <w:rPr>
          <w:rFonts w:eastAsia="MS Mincho"/>
          <w:sz w:val="22"/>
          <w:szCs w:val="22"/>
          <w:lang w:val="hr-HR"/>
        </w:rPr>
        <w:t>“)</w:t>
      </w:r>
      <w:r w:rsidRPr="00D2616A">
        <w:rPr>
          <w:sz w:val="22"/>
          <w:szCs w:val="22"/>
          <w:lang w:val="hr-HR"/>
        </w:rPr>
        <w:t>. Obratite se svom l</w:t>
      </w:r>
      <w:r w:rsidR="003D1F09" w:rsidRPr="00D2616A">
        <w:rPr>
          <w:sz w:val="22"/>
          <w:szCs w:val="22"/>
          <w:lang w:val="hr-HR"/>
        </w:rPr>
        <w:t>j</w:t>
      </w:r>
      <w:r w:rsidRPr="00D2616A">
        <w:rPr>
          <w:sz w:val="22"/>
          <w:szCs w:val="22"/>
          <w:lang w:val="hr-HR"/>
        </w:rPr>
        <w:t>ekaru za sav</w:t>
      </w:r>
      <w:r w:rsidR="00F759C7">
        <w:rPr>
          <w:sz w:val="22"/>
          <w:szCs w:val="22"/>
          <w:lang w:val="hr-HR"/>
        </w:rPr>
        <w:t>j</w:t>
      </w:r>
      <w:r w:rsidRPr="00D2616A">
        <w:rPr>
          <w:sz w:val="22"/>
          <w:szCs w:val="22"/>
          <w:lang w:val="hr-HR"/>
        </w:rPr>
        <w:t>et.</w:t>
      </w:r>
    </w:p>
    <w:p w14:paraId="02B5B342" w14:textId="77777777" w:rsidR="006A17CA" w:rsidRPr="006C17FF" w:rsidRDefault="006A17CA" w:rsidP="00D2616A">
      <w:pPr>
        <w:jc w:val="right"/>
        <w:rPr>
          <w:szCs w:val="22"/>
          <w:lang w:val="hr-HR"/>
        </w:rPr>
      </w:pPr>
    </w:p>
    <w:p w14:paraId="0FAAA114" w14:textId="77777777" w:rsidR="006A17CA" w:rsidRPr="00D2616A" w:rsidRDefault="006A17CA" w:rsidP="00D2616A">
      <w:pPr>
        <w:keepNext/>
        <w:jc w:val="both"/>
        <w:rPr>
          <w:i/>
          <w:iCs/>
          <w:sz w:val="22"/>
          <w:szCs w:val="22"/>
          <w:lang w:val="hr-HR"/>
        </w:rPr>
      </w:pPr>
      <w:r w:rsidRPr="00D2616A">
        <w:rPr>
          <w:i/>
          <w:iCs/>
          <w:sz w:val="22"/>
          <w:szCs w:val="22"/>
          <w:lang w:val="hr-HR"/>
        </w:rPr>
        <w:t>Kontracepcija</w:t>
      </w:r>
    </w:p>
    <w:p w14:paraId="1FF2354A" w14:textId="4C8393DB" w:rsidR="006A17CA" w:rsidRPr="00D2616A" w:rsidRDefault="006A17CA" w:rsidP="00D2616A">
      <w:pPr>
        <w:keepNext/>
        <w:keepLines/>
        <w:ind w:left="567" w:hanging="567"/>
        <w:jc w:val="both"/>
        <w:rPr>
          <w:rFonts w:eastAsia="MS Mincho"/>
          <w:sz w:val="22"/>
          <w:szCs w:val="22"/>
          <w:lang w:val="hr-HR" w:eastAsia="x-none"/>
        </w:rPr>
      </w:pPr>
      <w:r w:rsidRPr="00D2616A">
        <w:rPr>
          <w:rFonts w:eastAsia="MS Mincho"/>
          <w:sz w:val="22"/>
          <w:szCs w:val="22"/>
          <w:lang w:val="hr-HR" w:eastAsia="x-none"/>
        </w:rPr>
        <w:t>-</w:t>
      </w:r>
      <w:r w:rsidRPr="00D2616A">
        <w:rPr>
          <w:rFonts w:eastAsia="MS Mincho"/>
          <w:sz w:val="22"/>
          <w:szCs w:val="22"/>
          <w:lang w:val="hr-HR" w:eastAsia="x-none"/>
        </w:rPr>
        <w:tab/>
        <w:t>Uzimanje l</w:t>
      </w:r>
      <w:r w:rsidR="003D1F09" w:rsidRPr="00D2616A">
        <w:rPr>
          <w:rFonts w:eastAsia="MS Mincho"/>
          <w:sz w:val="22"/>
          <w:szCs w:val="22"/>
          <w:lang w:val="hr-HR" w:eastAsia="x-none"/>
        </w:rPr>
        <w:t>ij</w:t>
      </w:r>
      <w:r w:rsidRPr="00D2616A">
        <w:rPr>
          <w:rFonts w:eastAsia="MS Mincho"/>
          <w:sz w:val="22"/>
          <w:szCs w:val="22"/>
          <w:lang w:val="hr-HR" w:eastAsia="x-none"/>
        </w:rPr>
        <w:t xml:space="preserve">eka Jakavi se ne preporučuje kod žena koje mogu zatrudnjeti i ne uzimaju kontracepciju. </w:t>
      </w:r>
      <w:r w:rsidRPr="00D2616A">
        <w:rPr>
          <w:sz w:val="22"/>
          <w:szCs w:val="22"/>
          <w:lang w:val="hr-HR" w:eastAsia="x-none"/>
        </w:rPr>
        <w:t>Razgovarajte sa svojim l</w:t>
      </w:r>
      <w:r w:rsidR="003D1F09" w:rsidRPr="00D2616A">
        <w:rPr>
          <w:sz w:val="22"/>
          <w:szCs w:val="22"/>
          <w:lang w:val="hr-HR" w:eastAsia="x-none"/>
        </w:rPr>
        <w:t>j</w:t>
      </w:r>
      <w:r w:rsidRPr="00D2616A">
        <w:rPr>
          <w:sz w:val="22"/>
          <w:szCs w:val="22"/>
          <w:lang w:val="hr-HR" w:eastAsia="x-none"/>
        </w:rPr>
        <w:t>ekarom o tome kako koristiti odgovarajuću kontracepciju kako biste izb</w:t>
      </w:r>
      <w:r w:rsidR="00F759C7">
        <w:rPr>
          <w:sz w:val="22"/>
          <w:szCs w:val="22"/>
          <w:lang w:val="hr-HR" w:eastAsia="x-none"/>
        </w:rPr>
        <w:t>j</w:t>
      </w:r>
      <w:r w:rsidRPr="00D2616A">
        <w:rPr>
          <w:sz w:val="22"/>
          <w:szCs w:val="22"/>
          <w:lang w:val="hr-HR" w:eastAsia="x-none"/>
        </w:rPr>
        <w:t>egli trudnoću tokom l</w:t>
      </w:r>
      <w:r w:rsidR="003D1F09" w:rsidRPr="00D2616A">
        <w:rPr>
          <w:sz w:val="22"/>
          <w:szCs w:val="22"/>
          <w:lang w:val="hr-HR" w:eastAsia="x-none"/>
        </w:rPr>
        <w:t>ij</w:t>
      </w:r>
      <w:r w:rsidRPr="00D2616A">
        <w:rPr>
          <w:sz w:val="22"/>
          <w:szCs w:val="22"/>
          <w:lang w:val="hr-HR" w:eastAsia="x-none"/>
        </w:rPr>
        <w:t>ečenja l</w:t>
      </w:r>
      <w:r w:rsidR="003D1F09" w:rsidRPr="00D2616A">
        <w:rPr>
          <w:sz w:val="22"/>
          <w:szCs w:val="22"/>
          <w:lang w:val="hr-HR" w:eastAsia="x-none"/>
        </w:rPr>
        <w:t>ij</w:t>
      </w:r>
      <w:r w:rsidRPr="00D2616A">
        <w:rPr>
          <w:sz w:val="22"/>
          <w:szCs w:val="22"/>
          <w:lang w:val="hr-HR" w:eastAsia="x-none"/>
        </w:rPr>
        <w:t>ekom Jakavi.</w:t>
      </w:r>
    </w:p>
    <w:p w14:paraId="29F32B21" w14:textId="4A764262" w:rsidR="006A17CA" w:rsidRPr="00D2616A" w:rsidRDefault="006A17CA" w:rsidP="00D2616A">
      <w:pPr>
        <w:jc w:val="both"/>
        <w:rPr>
          <w:rFonts w:eastAsia="MS Mincho"/>
          <w:sz w:val="22"/>
          <w:szCs w:val="22"/>
          <w:lang w:val="hr-HR" w:eastAsia="x-none"/>
        </w:rPr>
      </w:pPr>
      <w:r w:rsidRPr="00D2616A">
        <w:rPr>
          <w:rFonts w:eastAsia="MS Mincho"/>
          <w:sz w:val="22"/>
          <w:szCs w:val="22"/>
          <w:lang w:val="hr-HR" w:eastAsia="x-none"/>
        </w:rPr>
        <w:t>-         Razgovarajte sa svojim l</w:t>
      </w:r>
      <w:r w:rsidR="003D1F09" w:rsidRPr="00D2616A">
        <w:rPr>
          <w:rFonts w:eastAsia="MS Mincho"/>
          <w:sz w:val="22"/>
          <w:szCs w:val="22"/>
          <w:lang w:val="hr-HR" w:eastAsia="x-none"/>
        </w:rPr>
        <w:t>j</w:t>
      </w:r>
      <w:r w:rsidRPr="00D2616A">
        <w:rPr>
          <w:rFonts w:eastAsia="MS Mincho"/>
          <w:sz w:val="22"/>
          <w:szCs w:val="22"/>
          <w:lang w:val="hr-HR" w:eastAsia="x-none"/>
        </w:rPr>
        <w:t>ekarom ako zatrudnite dok uzimate l</w:t>
      </w:r>
      <w:r w:rsidR="003D1F09" w:rsidRPr="00D2616A">
        <w:rPr>
          <w:rFonts w:eastAsia="MS Mincho"/>
          <w:sz w:val="22"/>
          <w:szCs w:val="22"/>
          <w:lang w:val="hr-HR" w:eastAsia="x-none"/>
        </w:rPr>
        <w:t>ij</w:t>
      </w:r>
      <w:r w:rsidRPr="00D2616A">
        <w:rPr>
          <w:rFonts w:eastAsia="MS Mincho"/>
          <w:sz w:val="22"/>
          <w:szCs w:val="22"/>
          <w:lang w:val="hr-HR" w:eastAsia="x-none"/>
        </w:rPr>
        <w:t>ek Jakavi.</w:t>
      </w:r>
    </w:p>
    <w:p w14:paraId="0E72F6DE" w14:textId="77777777" w:rsidR="00D10E5E" w:rsidRPr="00D10E5E" w:rsidRDefault="00D10E5E" w:rsidP="001F2F42">
      <w:pPr>
        <w:jc w:val="both"/>
        <w:rPr>
          <w:b/>
          <w:sz w:val="22"/>
          <w:szCs w:val="22"/>
          <w:lang w:val="sr-Latn-CS"/>
        </w:rPr>
      </w:pPr>
    </w:p>
    <w:p w14:paraId="6B7550BA" w14:textId="77777777" w:rsidR="00D10E5E" w:rsidRPr="00D10E5E" w:rsidRDefault="00D10E5E" w:rsidP="001F2F42">
      <w:pPr>
        <w:jc w:val="both"/>
        <w:rPr>
          <w:b/>
          <w:bCs/>
          <w:sz w:val="22"/>
          <w:szCs w:val="22"/>
          <w:lang w:val="sr-Latn-CS"/>
        </w:rPr>
      </w:pPr>
      <w:r w:rsidRPr="00D10E5E">
        <w:rPr>
          <w:b/>
          <w:sz w:val="22"/>
          <w:szCs w:val="22"/>
          <w:lang w:val="sr-Latn-CS"/>
        </w:rPr>
        <w:t>Uticaj lijeka Jakavi na sposobnost upravljanja vozilima i rukovanje mašinama</w:t>
      </w:r>
      <w:r w:rsidRPr="00D10E5E">
        <w:rPr>
          <w:b/>
          <w:bCs/>
          <w:sz w:val="22"/>
          <w:szCs w:val="22"/>
          <w:lang w:val="sr-Latn-CS"/>
        </w:rPr>
        <w:t xml:space="preserve"> </w:t>
      </w:r>
    </w:p>
    <w:p w14:paraId="0EA6E49D" w14:textId="77777777" w:rsidR="00D10E5E" w:rsidRPr="00D10E5E" w:rsidRDefault="00D10E5E" w:rsidP="001F2F42">
      <w:pPr>
        <w:jc w:val="both"/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>Ako Vam se javi vrtoglavica pošto uzmete lijek Jakavi, nemojte upravljati vozilima niti rukovati mašinama.</w:t>
      </w:r>
    </w:p>
    <w:p w14:paraId="339D0406" w14:textId="77777777" w:rsidR="00D10E5E" w:rsidRPr="00D10E5E" w:rsidRDefault="00D10E5E" w:rsidP="001F2F42">
      <w:pPr>
        <w:jc w:val="both"/>
        <w:rPr>
          <w:bCs/>
          <w:sz w:val="22"/>
          <w:szCs w:val="22"/>
          <w:lang w:val="sr-Latn-CS"/>
        </w:rPr>
      </w:pPr>
    </w:p>
    <w:p w14:paraId="29B01B5E" w14:textId="77777777" w:rsidR="00D10E5E" w:rsidRPr="00D10E5E" w:rsidRDefault="00D10E5E" w:rsidP="001F2F4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D10E5E">
        <w:rPr>
          <w:b/>
          <w:sz w:val="22"/>
          <w:szCs w:val="22"/>
          <w:lang w:val="sr-Latn-CS"/>
        </w:rPr>
        <w:t>Važne informacije o nekim sastojcima lijeka Jakavi</w:t>
      </w:r>
    </w:p>
    <w:p w14:paraId="6416C009" w14:textId="77777777" w:rsidR="00D10E5E" w:rsidRPr="00D10E5E" w:rsidRDefault="00D10E5E" w:rsidP="001F2F4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D10E5E">
        <w:rPr>
          <w:sz w:val="22"/>
          <w:szCs w:val="22"/>
        </w:rPr>
        <w:t>Lijek Jakavi sadrži laktozu (mliječni šećer). Ako Vam je Vaš ljekar rekao da ne podnosite neke šećere, prije uzimanja ovog lijeka posavjetujte se sa Vašim ljekarom.</w:t>
      </w:r>
    </w:p>
    <w:p w14:paraId="57D1FFC5" w14:textId="77777777" w:rsidR="00D10E5E" w:rsidRPr="00D10E5E" w:rsidRDefault="00D10E5E" w:rsidP="001F2F42">
      <w:pPr>
        <w:jc w:val="both"/>
        <w:rPr>
          <w:lang w:val="sr-Latn-CS"/>
        </w:rPr>
      </w:pPr>
    </w:p>
    <w:p w14:paraId="2E4E14FD" w14:textId="77777777" w:rsidR="00D10E5E" w:rsidRPr="00D10E5E" w:rsidRDefault="00D10E5E" w:rsidP="001F2F42">
      <w:pPr>
        <w:jc w:val="both"/>
        <w:rPr>
          <w:sz w:val="22"/>
          <w:szCs w:val="22"/>
          <w:lang w:val="sr-Latn-CS"/>
        </w:rPr>
      </w:pPr>
      <w:r w:rsidRPr="00D10E5E">
        <w:rPr>
          <w:sz w:val="22"/>
          <w:szCs w:val="22"/>
          <w:lang w:val="sr-Latn-CS"/>
        </w:rPr>
        <w:t>Ovaj lijek sadrži manje od 1 mmol natrijuma (23 mg) po tableti, tj. suštinski je bez natrijuma.</w:t>
      </w:r>
    </w:p>
    <w:p w14:paraId="04880162" w14:textId="77777777" w:rsidR="00D10E5E" w:rsidRPr="00D10E5E" w:rsidRDefault="00D10E5E" w:rsidP="001F2F42">
      <w:pPr>
        <w:rPr>
          <w:sz w:val="22"/>
          <w:szCs w:val="22"/>
          <w:lang w:val="sr-Latn-CS"/>
        </w:rPr>
      </w:pPr>
    </w:p>
    <w:p w14:paraId="0767BCCE" w14:textId="77777777" w:rsidR="00445D8F" w:rsidRPr="00390924" w:rsidRDefault="00445D8F" w:rsidP="001F2F42">
      <w:pPr>
        <w:rPr>
          <w:sz w:val="22"/>
          <w:szCs w:val="22"/>
          <w:lang w:val="sr-Latn-CS"/>
        </w:rPr>
      </w:pPr>
    </w:p>
    <w:p w14:paraId="26ECE74E" w14:textId="6B800A80" w:rsidR="00D10E5E" w:rsidRPr="00390924" w:rsidRDefault="00A32113" w:rsidP="001F2F4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D10E5E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D10E5E">
        <w:rPr>
          <w:b/>
          <w:bCs/>
          <w:sz w:val="22"/>
          <w:szCs w:val="22"/>
          <w:lang w:val="ru-RU"/>
        </w:rPr>
        <w:t>JAKAVI</w:t>
      </w:r>
    </w:p>
    <w:p w14:paraId="69726A75" w14:textId="77777777" w:rsidR="00D10E5E" w:rsidRPr="00390924" w:rsidRDefault="00D10E5E" w:rsidP="001F2F42">
      <w:pPr>
        <w:jc w:val="both"/>
        <w:rPr>
          <w:bCs/>
          <w:caps/>
          <w:sz w:val="22"/>
          <w:szCs w:val="22"/>
          <w:lang w:val="sr-Latn-CS"/>
        </w:rPr>
      </w:pPr>
    </w:p>
    <w:p w14:paraId="656B0383" w14:textId="76207745" w:rsidR="00D10E5E" w:rsidRPr="00390924" w:rsidRDefault="00D10E5E" w:rsidP="001F2F42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r w:rsidRPr="00390924">
        <w:rPr>
          <w:sz w:val="22"/>
          <w:szCs w:val="22"/>
        </w:rPr>
        <w:t>Uvijek uzimajte ovaj lijek tačno onako kako Vam je rekao Vaš ljekar ili farmaceut. Provjerite sa ljekarom ili farmaceutom ako ni</w:t>
      </w:r>
      <w:r w:rsidR="00981A40">
        <w:rPr>
          <w:sz w:val="22"/>
          <w:szCs w:val="22"/>
        </w:rPr>
        <w:t>je</w:t>
      </w:r>
      <w:r w:rsidRPr="00390924">
        <w:rPr>
          <w:sz w:val="22"/>
          <w:szCs w:val="22"/>
        </w:rPr>
        <w:t xml:space="preserve">ste sigurni kako da koristite ovaj lijek. </w:t>
      </w:r>
    </w:p>
    <w:p w14:paraId="55729FD7" w14:textId="77777777" w:rsidR="00D10E5E" w:rsidRDefault="00D10E5E" w:rsidP="001F2F42">
      <w:pPr>
        <w:pStyle w:val="Header"/>
        <w:jc w:val="both"/>
        <w:rPr>
          <w:sz w:val="22"/>
          <w:szCs w:val="22"/>
          <w:lang w:val="sr-Latn-CS"/>
        </w:rPr>
      </w:pPr>
    </w:p>
    <w:p w14:paraId="05D01E6D" w14:textId="7B7B6990" w:rsidR="006A17CA" w:rsidRPr="006A17CA" w:rsidRDefault="006A17CA" w:rsidP="00D2616A">
      <w:pPr>
        <w:numPr>
          <w:ilvl w:val="12"/>
          <w:numId w:val="0"/>
        </w:numPr>
        <w:ind w:right="-2"/>
        <w:jc w:val="both"/>
        <w:rPr>
          <w:sz w:val="22"/>
          <w:szCs w:val="22"/>
          <w:lang w:val="hr-HR"/>
        </w:rPr>
      </w:pPr>
      <w:r w:rsidRPr="006A17CA">
        <w:rPr>
          <w:sz w:val="22"/>
          <w:szCs w:val="22"/>
          <w:lang w:val="hr-HR"/>
        </w:rPr>
        <w:t>Pr</w:t>
      </w:r>
      <w:r w:rsidR="003D1F09">
        <w:rPr>
          <w:sz w:val="22"/>
          <w:szCs w:val="22"/>
          <w:lang w:val="hr-HR"/>
        </w:rPr>
        <w:t>ij</w:t>
      </w:r>
      <w:r w:rsidRPr="006A17CA">
        <w:rPr>
          <w:sz w:val="22"/>
          <w:szCs w:val="22"/>
          <w:lang w:val="hr-HR"/>
        </w:rPr>
        <w:t>e nego što započnete l</w:t>
      </w:r>
      <w:r w:rsidR="003D1F09">
        <w:rPr>
          <w:sz w:val="22"/>
          <w:szCs w:val="22"/>
          <w:lang w:val="hr-HR"/>
        </w:rPr>
        <w:t>ij</w:t>
      </w:r>
      <w:r w:rsidRPr="006A17CA">
        <w:rPr>
          <w:sz w:val="22"/>
          <w:szCs w:val="22"/>
          <w:lang w:val="hr-HR"/>
        </w:rPr>
        <w:t>ečenje i tokom l</w:t>
      </w:r>
      <w:r w:rsidR="003D1F09">
        <w:rPr>
          <w:sz w:val="22"/>
          <w:szCs w:val="22"/>
          <w:lang w:val="hr-HR"/>
        </w:rPr>
        <w:t>ij</w:t>
      </w:r>
      <w:r w:rsidRPr="006A17CA">
        <w:rPr>
          <w:sz w:val="22"/>
          <w:szCs w:val="22"/>
          <w:lang w:val="hr-HR"/>
        </w:rPr>
        <w:t>ečenja l</w:t>
      </w:r>
      <w:r w:rsidR="003D1F09">
        <w:rPr>
          <w:sz w:val="22"/>
          <w:szCs w:val="22"/>
          <w:lang w:val="hr-HR"/>
        </w:rPr>
        <w:t>ij</w:t>
      </w:r>
      <w:r w:rsidRPr="006A17CA">
        <w:rPr>
          <w:sz w:val="22"/>
          <w:szCs w:val="22"/>
          <w:lang w:val="hr-HR"/>
        </w:rPr>
        <w:t>ekom Jakavi, Vaš l</w:t>
      </w:r>
      <w:r w:rsidR="003D1F09">
        <w:rPr>
          <w:sz w:val="22"/>
          <w:szCs w:val="22"/>
          <w:lang w:val="hr-HR"/>
        </w:rPr>
        <w:t>j</w:t>
      </w:r>
      <w:r w:rsidRPr="006A17CA">
        <w:rPr>
          <w:sz w:val="22"/>
          <w:szCs w:val="22"/>
          <w:lang w:val="hr-HR"/>
        </w:rPr>
        <w:t>ekar će Vam uraditi analize krvi kako bi odredio najbolju dozu, kako bi utvrdio kako reagujete na l</w:t>
      </w:r>
      <w:r w:rsidR="003D1F09">
        <w:rPr>
          <w:sz w:val="22"/>
          <w:szCs w:val="22"/>
          <w:lang w:val="hr-HR"/>
        </w:rPr>
        <w:t>ij</w:t>
      </w:r>
      <w:r w:rsidRPr="006A17CA">
        <w:rPr>
          <w:sz w:val="22"/>
          <w:szCs w:val="22"/>
          <w:lang w:val="hr-HR"/>
        </w:rPr>
        <w:t>ečenje i da li l</w:t>
      </w:r>
      <w:r w:rsidR="001C710F">
        <w:rPr>
          <w:sz w:val="22"/>
          <w:szCs w:val="22"/>
          <w:lang w:val="hr-HR"/>
        </w:rPr>
        <w:t>ij</w:t>
      </w:r>
      <w:r w:rsidRPr="006A17CA">
        <w:rPr>
          <w:sz w:val="22"/>
          <w:szCs w:val="22"/>
          <w:lang w:val="hr-HR"/>
        </w:rPr>
        <w:t>ek Jakavi ima neželjena dejstva. L</w:t>
      </w:r>
      <w:r w:rsidR="003D1F09">
        <w:rPr>
          <w:sz w:val="22"/>
          <w:szCs w:val="22"/>
          <w:lang w:val="hr-HR"/>
        </w:rPr>
        <w:t>j</w:t>
      </w:r>
      <w:r w:rsidRPr="006A17CA">
        <w:rPr>
          <w:sz w:val="22"/>
          <w:szCs w:val="22"/>
          <w:lang w:val="hr-HR"/>
        </w:rPr>
        <w:t>ekar će možda trebati da prilagodi dozu ili prekine l</w:t>
      </w:r>
      <w:r w:rsidR="003D1F09">
        <w:rPr>
          <w:sz w:val="22"/>
          <w:szCs w:val="22"/>
          <w:lang w:val="hr-HR"/>
        </w:rPr>
        <w:t>ij</w:t>
      </w:r>
      <w:r w:rsidRPr="006A17CA">
        <w:rPr>
          <w:sz w:val="22"/>
          <w:szCs w:val="22"/>
          <w:lang w:val="hr-HR"/>
        </w:rPr>
        <w:t>ečenje. Vaš l</w:t>
      </w:r>
      <w:r w:rsidR="003D1F09">
        <w:rPr>
          <w:sz w:val="22"/>
          <w:szCs w:val="22"/>
          <w:lang w:val="hr-HR"/>
        </w:rPr>
        <w:t>j</w:t>
      </w:r>
      <w:r w:rsidRPr="006A17CA">
        <w:rPr>
          <w:sz w:val="22"/>
          <w:szCs w:val="22"/>
          <w:lang w:val="hr-HR"/>
        </w:rPr>
        <w:t>ekar će pažljivo prov</w:t>
      </w:r>
      <w:r w:rsidR="003D1F09">
        <w:rPr>
          <w:sz w:val="22"/>
          <w:szCs w:val="22"/>
          <w:lang w:val="hr-HR"/>
        </w:rPr>
        <w:t>j</w:t>
      </w:r>
      <w:r w:rsidRPr="006A17CA">
        <w:rPr>
          <w:sz w:val="22"/>
          <w:szCs w:val="22"/>
          <w:lang w:val="hr-HR"/>
        </w:rPr>
        <w:t>eriti da li imate bilo kakve znake ili simptome infekcije pr</w:t>
      </w:r>
      <w:r w:rsidR="003D1F09">
        <w:rPr>
          <w:sz w:val="22"/>
          <w:szCs w:val="22"/>
          <w:lang w:val="hr-HR"/>
        </w:rPr>
        <w:t>ij</w:t>
      </w:r>
      <w:r w:rsidRPr="006A17CA">
        <w:rPr>
          <w:sz w:val="22"/>
          <w:szCs w:val="22"/>
          <w:lang w:val="hr-HR"/>
        </w:rPr>
        <w:t>e započinjanja i tokom l</w:t>
      </w:r>
      <w:r w:rsidR="003D1F09">
        <w:rPr>
          <w:sz w:val="22"/>
          <w:szCs w:val="22"/>
          <w:lang w:val="hr-HR"/>
        </w:rPr>
        <w:t>ij</w:t>
      </w:r>
      <w:r w:rsidRPr="006A17CA">
        <w:rPr>
          <w:sz w:val="22"/>
          <w:szCs w:val="22"/>
          <w:lang w:val="hr-HR"/>
        </w:rPr>
        <w:t>ečenja l</w:t>
      </w:r>
      <w:r w:rsidR="003D1F09">
        <w:rPr>
          <w:sz w:val="22"/>
          <w:szCs w:val="22"/>
          <w:lang w:val="hr-HR"/>
        </w:rPr>
        <w:t>ij</w:t>
      </w:r>
      <w:r w:rsidRPr="006A17CA">
        <w:rPr>
          <w:sz w:val="22"/>
          <w:szCs w:val="22"/>
          <w:lang w:val="hr-HR"/>
        </w:rPr>
        <w:t>ekom Jakavi.</w:t>
      </w:r>
    </w:p>
    <w:p w14:paraId="726D0A06" w14:textId="77777777" w:rsidR="006A17CA" w:rsidRDefault="006A17CA" w:rsidP="001F2F42">
      <w:pPr>
        <w:pStyle w:val="Header"/>
        <w:jc w:val="both"/>
        <w:rPr>
          <w:sz w:val="22"/>
          <w:szCs w:val="22"/>
          <w:lang w:val="sr-Latn-CS"/>
        </w:rPr>
      </w:pPr>
    </w:p>
    <w:p w14:paraId="73CC5310" w14:textId="4F3BDA18" w:rsidR="008562EF" w:rsidRPr="008562EF" w:rsidRDefault="008562EF" w:rsidP="00364409">
      <w:pPr>
        <w:keepNext/>
        <w:keepLines/>
        <w:rPr>
          <w:rFonts w:eastAsia="MS Mincho"/>
          <w:sz w:val="22"/>
          <w:szCs w:val="22"/>
          <w:lang w:val="hr-HR"/>
        </w:rPr>
      </w:pPr>
      <w:r w:rsidRPr="00D2616A">
        <w:rPr>
          <w:rFonts w:eastAsia="MS Mincho"/>
          <w:bCs/>
          <w:sz w:val="22"/>
          <w:szCs w:val="22"/>
          <w:lang w:val="hr-HR"/>
        </w:rPr>
        <w:t xml:space="preserve">       </w:t>
      </w:r>
      <w:r w:rsidRPr="008562EF">
        <w:rPr>
          <w:rFonts w:eastAsia="MS Mincho"/>
          <w:b/>
          <w:bCs/>
          <w:sz w:val="22"/>
          <w:szCs w:val="22"/>
          <w:u w:val="single"/>
          <w:lang w:val="hr-HR"/>
        </w:rPr>
        <w:t>Mijelofibroza</w:t>
      </w:r>
    </w:p>
    <w:p w14:paraId="2D95E26D" w14:textId="3BCC3E30" w:rsidR="008562EF" w:rsidRDefault="008562EF" w:rsidP="008562EF">
      <w:pPr>
        <w:pStyle w:val="Header"/>
        <w:numPr>
          <w:ilvl w:val="0"/>
          <w:numId w:val="32"/>
        </w:numPr>
        <w:jc w:val="both"/>
        <w:rPr>
          <w:sz w:val="22"/>
          <w:szCs w:val="22"/>
          <w:lang w:val="hr-HR"/>
        </w:rPr>
      </w:pPr>
      <w:bookmarkStart w:id="1" w:name="_Hlk191479726"/>
      <w:r w:rsidRPr="00D2616A">
        <w:rPr>
          <w:sz w:val="22"/>
          <w:szCs w:val="22"/>
          <w:lang w:val="hr-HR"/>
        </w:rPr>
        <w:t xml:space="preserve"> Odrasli:</w:t>
      </w:r>
      <w:bookmarkEnd w:id="1"/>
      <w:r>
        <w:rPr>
          <w:lang w:val="sr-Latn-CS"/>
        </w:rPr>
        <w:t xml:space="preserve"> </w:t>
      </w:r>
      <w:r w:rsidR="00D10E5E" w:rsidRPr="008562EF">
        <w:rPr>
          <w:sz w:val="22"/>
          <w:szCs w:val="22"/>
          <w:lang w:val="sr-Latn-CS"/>
        </w:rPr>
        <w:t xml:space="preserve">Preporučena početna doza je 5 </w:t>
      </w:r>
      <w:r>
        <w:rPr>
          <w:sz w:val="22"/>
          <w:szCs w:val="22"/>
          <w:lang w:val="sr-Latn-CS"/>
        </w:rPr>
        <w:t xml:space="preserve">do 20 </w:t>
      </w:r>
      <w:r w:rsidR="00D10E5E" w:rsidRPr="008562EF">
        <w:rPr>
          <w:sz w:val="22"/>
          <w:szCs w:val="22"/>
          <w:lang w:val="sr-Latn-CS"/>
        </w:rPr>
        <w:t>mg dva puta dnevno</w:t>
      </w:r>
      <w:r w:rsidR="00F759C7">
        <w:rPr>
          <w:sz w:val="22"/>
          <w:szCs w:val="22"/>
          <w:lang w:val="sr-Latn-CS"/>
        </w:rPr>
        <w:t>.</w:t>
      </w:r>
      <w:r w:rsidR="00D10E5E" w:rsidRPr="008562EF">
        <w:rPr>
          <w:sz w:val="22"/>
          <w:szCs w:val="22"/>
          <w:lang w:val="sr-Latn-CS"/>
        </w:rPr>
        <w:t xml:space="preserve"> </w:t>
      </w:r>
      <w:r w:rsidRPr="008562EF">
        <w:rPr>
          <w:sz w:val="22"/>
          <w:szCs w:val="22"/>
          <w:lang w:val="hr-HR"/>
        </w:rPr>
        <w:t>Najveća doza je 25 mg dva puta dnevno.</w:t>
      </w:r>
    </w:p>
    <w:p w14:paraId="098B61A4" w14:textId="77777777" w:rsidR="00F759C7" w:rsidRDefault="00F759C7" w:rsidP="00D2616A">
      <w:pPr>
        <w:pStyle w:val="Header"/>
        <w:ind w:left="360"/>
        <w:jc w:val="both"/>
        <w:rPr>
          <w:sz w:val="22"/>
          <w:szCs w:val="22"/>
          <w:lang w:val="hr-HR"/>
        </w:rPr>
      </w:pPr>
    </w:p>
    <w:p w14:paraId="174F2967" w14:textId="2665E1D8" w:rsidR="008562EF" w:rsidRPr="00364409" w:rsidRDefault="008562EF" w:rsidP="00D2616A">
      <w:pPr>
        <w:pStyle w:val="Header"/>
        <w:jc w:val="both"/>
        <w:rPr>
          <w:sz w:val="22"/>
          <w:szCs w:val="22"/>
          <w:lang w:val="hr-HR"/>
        </w:rPr>
      </w:pPr>
      <w:r w:rsidRPr="008562EF">
        <w:rPr>
          <w:b/>
          <w:bCs/>
          <w:sz w:val="22"/>
          <w:szCs w:val="22"/>
          <w:u w:val="single"/>
          <w:lang w:val="hr-HR"/>
        </w:rPr>
        <w:t>Policitemija vera</w:t>
      </w:r>
    </w:p>
    <w:p w14:paraId="72FEB38D" w14:textId="60676B98" w:rsidR="00D10E5E" w:rsidRPr="00F759C7" w:rsidRDefault="008562EF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lang w:val="sr-Latn-CS"/>
        </w:rPr>
      </w:pPr>
      <w:r w:rsidRPr="008562EF">
        <w:rPr>
          <w:sz w:val="22"/>
          <w:szCs w:val="22"/>
          <w:lang w:val="hr-HR"/>
        </w:rPr>
        <w:t>Odrasli:</w:t>
      </w:r>
      <w:r>
        <w:rPr>
          <w:sz w:val="22"/>
          <w:szCs w:val="22"/>
          <w:lang w:val="hr-HR"/>
        </w:rPr>
        <w:t xml:space="preserve"> </w:t>
      </w:r>
      <w:r w:rsidR="00D10E5E" w:rsidRPr="002C374C">
        <w:rPr>
          <w:sz w:val="22"/>
          <w:szCs w:val="22"/>
          <w:lang w:val="sr-Latn-CS"/>
        </w:rPr>
        <w:t xml:space="preserve">Preporučena početna doza je 10 mg dva puta </w:t>
      </w:r>
      <w:r w:rsidR="00D10E5E">
        <w:rPr>
          <w:sz w:val="22"/>
          <w:szCs w:val="22"/>
          <w:lang w:val="sr-Latn-CS"/>
        </w:rPr>
        <w:t>dnevno</w:t>
      </w:r>
      <w:r w:rsidR="00D10E5E" w:rsidRPr="008B5945">
        <w:rPr>
          <w:sz w:val="22"/>
          <w:szCs w:val="22"/>
          <w:lang w:val="hr-HR"/>
        </w:rPr>
        <w:t>.</w:t>
      </w:r>
      <w:r w:rsidR="00F759C7">
        <w:rPr>
          <w:sz w:val="22"/>
          <w:szCs w:val="22"/>
          <w:lang w:val="sr-Latn-CS"/>
        </w:rPr>
        <w:t xml:space="preserve"> </w:t>
      </w:r>
      <w:r w:rsidRPr="00F759C7">
        <w:rPr>
          <w:sz w:val="22"/>
          <w:szCs w:val="22"/>
          <w:lang w:val="sr-Latn-CS"/>
        </w:rPr>
        <w:t xml:space="preserve">Najveća </w:t>
      </w:r>
      <w:r w:rsidR="00D10E5E" w:rsidRPr="00F759C7">
        <w:rPr>
          <w:sz w:val="22"/>
          <w:szCs w:val="22"/>
          <w:lang w:val="sr-Latn-CS"/>
        </w:rPr>
        <w:t xml:space="preserve">doza je 25 mg dva puta dnevno. </w:t>
      </w:r>
    </w:p>
    <w:p w14:paraId="303B1518" w14:textId="77777777" w:rsidR="00D10E5E" w:rsidRPr="00D2616A" w:rsidRDefault="00D10E5E" w:rsidP="001F2F42">
      <w:pPr>
        <w:pStyle w:val="Header"/>
        <w:jc w:val="both"/>
        <w:rPr>
          <w:sz w:val="22"/>
          <w:szCs w:val="22"/>
          <w:lang w:val="sr-Latn-CS"/>
        </w:rPr>
      </w:pPr>
    </w:p>
    <w:p w14:paraId="336C262B" w14:textId="02EB8A9D" w:rsidR="008562EF" w:rsidRPr="00D2616A" w:rsidRDefault="008562EF" w:rsidP="008562EF">
      <w:pPr>
        <w:pStyle w:val="Header"/>
        <w:rPr>
          <w:b/>
          <w:bCs/>
          <w:sz w:val="22"/>
          <w:szCs w:val="22"/>
          <w:u w:val="single"/>
          <w:lang w:val="hr-HR"/>
        </w:rPr>
      </w:pPr>
      <w:r w:rsidRPr="00D2616A">
        <w:rPr>
          <w:b/>
          <w:bCs/>
          <w:sz w:val="22"/>
          <w:szCs w:val="22"/>
          <w:lang w:val="hr-HR"/>
        </w:rPr>
        <w:t xml:space="preserve">       </w:t>
      </w:r>
      <w:r w:rsidRPr="00D2616A">
        <w:rPr>
          <w:b/>
          <w:bCs/>
          <w:sz w:val="22"/>
          <w:szCs w:val="22"/>
          <w:u w:val="single"/>
          <w:lang w:val="hr-HR"/>
        </w:rPr>
        <w:t>Akutna i hronična bolest kalema protiv domaćina</w:t>
      </w:r>
    </w:p>
    <w:p w14:paraId="57011723" w14:textId="7A978440" w:rsidR="008562EF" w:rsidRPr="00D2616A" w:rsidRDefault="008562EF" w:rsidP="008562EF">
      <w:pPr>
        <w:pStyle w:val="Header"/>
        <w:numPr>
          <w:ilvl w:val="0"/>
          <w:numId w:val="37"/>
        </w:numPr>
        <w:rPr>
          <w:sz w:val="22"/>
          <w:szCs w:val="22"/>
          <w:lang w:val="hr-HR"/>
        </w:rPr>
      </w:pPr>
      <w:r w:rsidRPr="00D2616A">
        <w:rPr>
          <w:sz w:val="22"/>
          <w:szCs w:val="22"/>
          <w:lang w:val="hr-HR"/>
        </w:rPr>
        <w:t>D</w:t>
      </w:r>
      <w:r w:rsidR="003D1F09" w:rsidRPr="00D2616A">
        <w:rPr>
          <w:sz w:val="22"/>
          <w:szCs w:val="22"/>
          <w:lang w:val="hr-HR"/>
        </w:rPr>
        <w:t>j</w:t>
      </w:r>
      <w:r w:rsidRPr="00D2616A">
        <w:rPr>
          <w:sz w:val="22"/>
          <w:szCs w:val="22"/>
          <w:lang w:val="hr-HR"/>
        </w:rPr>
        <w:t>eca uzrasta od 6 do manje od 12 godina: Preporučena početna doza je 5 mg dva puta dnevno.</w:t>
      </w:r>
    </w:p>
    <w:p w14:paraId="5FE1798C" w14:textId="7BA761B5" w:rsidR="008562EF" w:rsidRPr="00D2616A" w:rsidRDefault="008562EF" w:rsidP="008562EF">
      <w:pPr>
        <w:pStyle w:val="Header"/>
        <w:numPr>
          <w:ilvl w:val="0"/>
          <w:numId w:val="37"/>
        </w:numPr>
        <w:rPr>
          <w:sz w:val="22"/>
          <w:szCs w:val="22"/>
          <w:lang w:val="hr-HR"/>
        </w:rPr>
      </w:pPr>
      <w:r w:rsidRPr="00D2616A">
        <w:rPr>
          <w:sz w:val="22"/>
          <w:szCs w:val="22"/>
          <w:lang w:val="hr-HR"/>
        </w:rPr>
        <w:t>D</w:t>
      </w:r>
      <w:r w:rsidR="003D1F09" w:rsidRPr="00D2616A">
        <w:rPr>
          <w:sz w:val="22"/>
          <w:szCs w:val="22"/>
          <w:lang w:val="hr-HR"/>
        </w:rPr>
        <w:t>j</w:t>
      </w:r>
      <w:r w:rsidRPr="00D2616A">
        <w:rPr>
          <w:sz w:val="22"/>
          <w:szCs w:val="22"/>
          <w:lang w:val="hr-HR"/>
        </w:rPr>
        <w:t>eca uzrasta od 12 i više godina i odrasli: Preporučena početna doza je 10 mg dva puta dnevno</w:t>
      </w:r>
    </w:p>
    <w:p w14:paraId="6800D5E9" w14:textId="77777777" w:rsidR="008562EF" w:rsidRPr="00D2616A" w:rsidRDefault="008562EF" w:rsidP="008562EF">
      <w:pPr>
        <w:pStyle w:val="Header"/>
        <w:jc w:val="both"/>
        <w:rPr>
          <w:sz w:val="22"/>
          <w:szCs w:val="22"/>
          <w:lang w:val="hr-HR"/>
        </w:rPr>
      </w:pPr>
    </w:p>
    <w:p w14:paraId="031B34A0" w14:textId="0BBE7CE9" w:rsidR="008562EF" w:rsidRPr="00D2616A" w:rsidRDefault="008562EF" w:rsidP="008562EF">
      <w:pPr>
        <w:pStyle w:val="Header"/>
        <w:jc w:val="both"/>
        <w:rPr>
          <w:sz w:val="22"/>
          <w:szCs w:val="22"/>
          <w:lang w:val="hr-HR"/>
        </w:rPr>
      </w:pPr>
      <w:r w:rsidRPr="00D2616A">
        <w:rPr>
          <w:sz w:val="22"/>
          <w:szCs w:val="22"/>
          <w:lang w:val="hr-HR"/>
        </w:rPr>
        <w:t>L</w:t>
      </w:r>
      <w:r w:rsidR="003D1F09" w:rsidRPr="00D2616A">
        <w:rPr>
          <w:sz w:val="22"/>
          <w:szCs w:val="22"/>
          <w:lang w:val="hr-HR"/>
        </w:rPr>
        <w:t>ij</w:t>
      </w:r>
      <w:r w:rsidRPr="00D2616A">
        <w:rPr>
          <w:sz w:val="22"/>
          <w:szCs w:val="22"/>
          <w:lang w:val="hr-HR"/>
        </w:rPr>
        <w:t>ek Jakavi treba uzimati svaki dan u isto vr</w:t>
      </w:r>
      <w:r w:rsidR="003D1F09" w:rsidRPr="00D2616A">
        <w:rPr>
          <w:sz w:val="22"/>
          <w:szCs w:val="22"/>
          <w:lang w:val="hr-HR"/>
        </w:rPr>
        <w:t>ij</w:t>
      </w:r>
      <w:r w:rsidRPr="00D2616A">
        <w:rPr>
          <w:sz w:val="22"/>
          <w:szCs w:val="22"/>
          <w:lang w:val="hr-HR"/>
        </w:rPr>
        <w:t>eme, sa ili bez obroka.</w:t>
      </w:r>
    </w:p>
    <w:p w14:paraId="14D67307" w14:textId="77777777" w:rsidR="008562EF" w:rsidRPr="00D85E41" w:rsidRDefault="008562EF" w:rsidP="001F2F42">
      <w:pPr>
        <w:pStyle w:val="Header"/>
        <w:jc w:val="both"/>
        <w:rPr>
          <w:lang w:val="sr-Latn-CS"/>
        </w:rPr>
      </w:pPr>
    </w:p>
    <w:p w14:paraId="65A510B5" w14:textId="73BA01F6" w:rsidR="00D10E5E" w:rsidRPr="00D85E41" w:rsidRDefault="00981A40" w:rsidP="001F2F42">
      <w:pPr>
        <w:pStyle w:val="Header"/>
        <w:jc w:val="both"/>
        <w:rPr>
          <w:lang w:val="sr-Latn-CS"/>
        </w:rPr>
      </w:pPr>
      <w:r>
        <w:rPr>
          <w:sz w:val="22"/>
          <w:szCs w:val="22"/>
          <w:lang w:val="sr-Latn-CS"/>
        </w:rPr>
        <w:t>L</w:t>
      </w:r>
      <w:r w:rsidR="00D10E5E">
        <w:rPr>
          <w:sz w:val="22"/>
          <w:szCs w:val="22"/>
          <w:lang w:val="sr-Latn-CS"/>
        </w:rPr>
        <w:t>jek</w:t>
      </w:r>
      <w:r w:rsidR="00D10E5E" w:rsidRPr="00D85E41">
        <w:rPr>
          <w:sz w:val="22"/>
          <w:szCs w:val="22"/>
          <w:lang w:val="sr-Latn-CS"/>
        </w:rPr>
        <w:t>ar će Vam uv</w:t>
      </w:r>
      <w:r w:rsidR="00D10E5E">
        <w:rPr>
          <w:sz w:val="22"/>
          <w:szCs w:val="22"/>
          <w:lang w:val="sr-Latn-CS"/>
        </w:rPr>
        <w:t>ij</w:t>
      </w:r>
      <w:r w:rsidR="00D10E5E" w:rsidRPr="00D85E41">
        <w:rPr>
          <w:sz w:val="22"/>
          <w:szCs w:val="22"/>
          <w:lang w:val="sr-Latn-CS"/>
        </w:rPr>
        <w:t>ek reći tačno koliko</w:t>
      </w:r>
      <w:r w:rsidR="00D10E5E">
        <w:rPr>
          <w:sz w:val="22"/>
          <w:szCs w:val="22"/>
          <w:lang w:val="sr-Latn-CS"/>
        </w:rPr>
        <w:t xml:space="preserve"> tableta lijeka Jakavi treba </w:t>
      </w:r>
      <w:r w:rsidR="00D10E5E" w:rsidRPr="00D85E41">
        <w:rPr>
          <w:sz w:val="22"/>
          <w:szCs w:val="22"/>
          <w:lang w:val="sr-Latn-CS"/>
        </w:rPr>
        <w:t>da uzimate.</w:t>
      </w:r>
    </w:p>
    <w:p w14:paraId="2BB03E0F" w14:textId="77777777" w:rsidR="00D10E5E" w:rsidRPr="00D85E41" w:rsidRDefault="00D10E5E" w:rsidP="001F2F42">
      <w:pPr>
        <w:pStyle w:val="Header"/>
        <w:jc w:val="both"/>
        <w:rPr>
          <w:lang w:val="sr-Latn-CS"/>
        </w:rPr>
      </w:pPr>
    </w:p>
    <w:p w14:paraId="2BCEED52" w14:textId="2A62086D" w:rsidR="00D10E5E" w:rsidRPr="00D85E41" w:rsidRDefault="00D10E5E" w:rsidP="00364409">
      <w:pPr>
        <w:pStyle w:val="Header"/>
        <w:jc w:val="both"/>
        <w:rPr>
          <w:lang w:val="sr-Latn-CS"/>
        </w:rPr>
      </w:pPr>
      <w:r>
        <w:rPr>
          <w:sz w:val="22"/>
          <w:szCs w:val="22"/>
          <w:lang w:val="sr-Latn-CS"/>
        </w:rPr>
        <w:t xml:space="preserve">Lijek </w:t>
      </w:r>
      <w:r w:rsidRPr="00D85E41">
        <w:rPr>
          <w:sz w:val="22"/>
          <w:szCs w:val="22"/>
          <w:lang w:val="sr-Latn-CS"/>
        </w:rPr>
        <w:t xml:space="preserve">Jakavi treba da nastavljate da uzimate sve dok Vam to </w:t>
      </w:r>
      <w:r>
        <w:rPr>
          <w:sz w:val="22"/>
          <w:szCs w:val="22"/>
          <w:lang w:val="sr-Latn-CS"/>
        </w:rPr>
        <w:t>odredi</w:t>
      </w:r>
      <w:r w:rsidRPr="00D85E41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ljek</w:t>
      </w:r>
      <w:r w:rsidRPr="00D85E41">
        <w:rPr>
          <w:sz w:val="22"/>
          <w:szCs w:val="22"/>
          <w:lang w:val="sr-Latn-CS"/>
        </w:rPr>
        <w:t xml:space="preserve">ar. </w:t>
      </w:r>
    </w:p>
    <w:p w14:paraId="3C7331D7" w14:textId="77777777" w:rsidR="00D10E5E" w:rsidRPr="00390924" w:rsidRDefault="00D10E5E" w:rsidP="001F2F42">
      <w:pPr>
        <w:jc w:val="both"/>
        <w:rPr>
          <w:sz w:val="22"/>
          <w:szCs w:val="22"/>
          <w:lang w:val="sr-Latn-CS"/>
        </w:rPr>
      </w:pPr>
    </w:p>
    <w:p w14:paraId="2A4BD0C9" w14:textId="77777777" w:rsidR="00D10E5E" w:rsidRPr="00390924" w:rsidRDefault="00D10E5E" w:rsidP="001F2F4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>
        <w:rPr>
          <w:b/>
          <w:sz w:val="22"/>
          <w:szCs w:val="22"/>
          <w:lang w:val="sr-Latn-CS"/>
        </w:rPr>
        <w:t>Jakavi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39957407" w14:textId="2B47D6EF" w:rsidR="00D10E5E" w:rsidRDefault="00D10E5E" w:rsidP="001F2F4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881819">
        <w:rPr>
          <w:sz w:val="22"/>
          <w:szCs w:val="22"/>
        </w:rPr>
        <w:t>Ako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slu</w:t>
      </w:r>
      <w:r w:rsidRPr="00203D1A">
        <w:rPr>
          <w:sz w:val="22"/>
          <w:szCs w:val="22"/>
          <w:lang w:val="sr-Latn-CS"/>
        </w:rPr>
        <w:t>č</w:t>
      </w:r>
      <w:r w:rsidRPr="00881819">
        <w:rPr>
          <w:sz w:val="22"/>
          <w:szCs w:val="22"/>
        </w:rPr>
        <w:t>ajno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uzmete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vi</w:t>
      </w:r>
      <w:r w:rsidRPr="00203D1A">
        <w:rPr>
          <w:sz w:val="22"/>
          <w:szCs w:val="22"/>
          <w:lang w:val="sr-Latn-CS"/>
        </w:rPr>
        <w:t>š</w:t>
      </w:r>
      <w:r w:rsidRPr="00881819">
        <w:rPr>
          <w:sz w:val="22"/>
          <w:szCs w:val="22"/>
        </w:rPr>
        <w:t>e</w:t>
      </w:r>
      <w:r w:rsidRPr="00656A46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lijek</w:t>
      </w:r>
      <w:r w:rsidRPr="00881819">
        <w:rPr>
          <w:sz w:val="22"/>
          <w:szCs w:val="22"/>
        </w:rPr>
        <w:t>a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Jakavi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nego</w:t>
      </w:r>
      <w:r w:rsidRPr="00203D1A">
        <w:rPr>
          <w:sz w:val="22"/>
          <w:szCs w:val="22"/>
          <w:lang w:val="sr-Latn-CS"/>
        </w:rPr>
        <w:t xml:space="preserve"> š</w:t>
      </w:r>
      <w:r w:rsidRPr="00881819">
        <w:rPr>
          <w:sz w:val="22"/>
          <w:szCs w:val="22"/>
        </w:rPr>
        <w:t>to</w:t>
      </w:r>
      <w:r w:rsidRPr="00B112FC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Vam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je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propisao</w:t>
      </w:r>
      <w:r w:rsidRPr="00656A46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ljek</w:t>
      </w:r>
      <w:r w:rsidRPr="00881819">
        <w:rPr>
          <w:sz w:val="22"/>
          <w:szCs w:val="22"/>
        </w:rPr>
        <w:t>ar</w:t>
      </w:r>
      <w:r w:rsidRPr="00203D1A">
        <w:rPr>
          <w:sz w:val="22"/>
          <w:szCs w:val="22"/>
          <w:lang w:val="sr-Latn-CS"/>
        </w:rPr>
        <w:t xml:space="preserve">, </w:t>
      </w:r>
      <w:r w:rsidRPr="00881819">
        <w:rPr>
          <w:sz w:val="22"/>
          <w:szCs w:val="22"/>
        </w:rPr>
        <w:t>javite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se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odmah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Va</w:t>
      </w:r>
      <w:r w:rsidRPr="00203D1A">
        <w:rPr>
          <w:sz w:val="22"/>
          <w:szCs w:val="22"/>
          <w:lang w:val="sr-Latn-CS"/>
        </w:rPr>
        <w:t>š</w:t>
      </w:r>
      <w:r w:rsidRPr="00881819">
        <w:rPr>
          <w:sz w:val="22"/>
          <w:szCs w:val="22"/>
        </w:rPr>
        <w:t>em</w:t>
      </w:r>
      <w:r w:rsidRPr="00656A46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ljek</w:t>
      </w:r>
      <w:r w:rsidRPr="00881819">
        <w:rPr>
          <w:sz w:val="22"/>
          <w:szCs w:val="22"/>
        </w:rPr>
        <w:t>aru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ili</w:t>
      </w:r>
      <w:r w:rsidRPr="00656A46">
        <w:rPr>
          <w:sz w:val="22"/>
          <w:szCs w:val="22"/>
          <w:lang w:val="sr-Latn-CS"/>
        </w:rPr>
        <w:t xml:space="preserve"> </w:t>
      </w:r>
      <w:r w:rsidRPr="00881819">
        <w:rPr>
          <w:sz w:val="22"/>
          <w:szCs w:val="22"/>
        </w:rPr>
        <w:t>farmaceutu</w:t>
      </w:r>
      <w:r w:rsidRPr="00203D1A">
        <w:rPr>
          <w:sz w:val="22"/>
          <w:szCs w:val="22"/>
          <w:lang w:val="sr-Latn-CS"/>
        </w:rPr>
        <w:t>.</w:t>
      </w:r>
    </w:p>
    <w:p w14:paraId="3591158C" w14:textId="77777777" w:rsidR="00D10E5E" w:rsidRPr="00203D1A" w:rsidRDefault="00D10E5E" w:rsidP="001F2F42">
      <w:pPr>
        <w:pStyle w:val="Header"/>
        <w:tabs>
          <w:tab w:val="left" w:pos="284"/>
        </w:tabs>
        <w:jc w:val="both"/>
        <w:rPr>
          <w:lang w:val="sr-Latn-CS"/>
        </w:rPr>
      </w:pPr>
    </w:p>
    <w:p w14:paraId="19F47002" w14:textId="77777777" w:rsidR="00D10E5E" w:rsidRPr="00390924" w:rsidRDefault="00D10E5E" w:rsidP="001F2F4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>
        <w:rPr>
          <w:b/>
          <w:sz w:val="22"/>
          <w:szCs w:val="22"/>
          <w:lang w:val="sr-Latn-CS"/>
        </w:rPr>
        <w:t>Jakavi</w:t>
      </w:r>
    </w:p>
    <w:p w14:paraId="5179AF87" w14:textId="77777777" w:rsidR="00D10E5E" w:rsidRDefault="00D10E5E" w:rsidP="001F2F42">
      <w:pPr>
        <w:widowControl w:val="0"/>
        <w:autoSpaceDE w:val="0"/>
        <w:autoSpaceDN w:val="0"/>
        <w:jc w:val="both"/>
        <w:rPr>
          <w:bCs/>
          <w:lang w:val="sr-Latn-CS"/>
        </w:rPr>
      </w:pPr>
      <w:r w:rsidRPr="00DC337E">
        <w:rPr>
          <w:bCs/>
          <w:sz w:val="22"/>
          <w:szCs w:val="22"/>
          <w:lang w:val="sr-Latn-CS"/>
        </w:rPr>
        <w:t xml:space="preserve">Ako ste zaboravili da uzmete </w:t>
      </w:r>
      <w:r>
        <w:rPr>
          <w:bCs/>
          <w:sz w:val="22"/>
          <w:szCs w:val="22"/>
          <w:lang w:val="sr-Latn-CS"/>
        </w:rPr>
        <w:t xml:space="preserve">dozu lijeka </w:t>
      </w:r>
      <w:r w:rsidRPr="00DC337E">
        <w:rPr>
          <w:bCs/>
          <w:sz w:val="22"/>
          <w:szCs w:val="22"/>
          <w:lang w:val="sr-Latn-CS"/>
        </w:rPr>
        <w:t xml:space="preserve">Jakavi </w:t>
      </w:r>
      <w:r>
        <w:rPr>
          <w:bCs/>
          <w:sz w:val="22"/>
          <w:szCs w:val="22"/>
          <w:lang w:val="sr-Latn-CS"/>
        </w:rPr>
        <w:t xml:space="preserve">jednostavno </w:t>
      </w:r>
      <w:r w:rsidRPr="00DC337E">
        <w:rPr>
          <w:bCs/>
          <w:sz w:val="22"/>
          <w:szCs w:val="22"/>
          <w:lang w:val="sr-Latn-CS"/>
        </w:rPr>
        <w:t>uzmite narednu dozu u uobičajeno vr</w:t>
      </w:r>
      <w:r>
        <w:rPr>
          <w:bCs/>
          <w:sz w:val="22"/>
          <w:szCs w:val="22"/>
          <w:lang w:val="sr-Latn-CS"/>
        </w:rPr>
        <w:t>ij</w:t>
      </w:r>
      <w:r w:rsidRPr="00DC337E">
        <w:rPr>
          <w:bCs/>
          <w:sz w:val="22"/>
          <w:szCs w:val="22"/>
          <w:lang w:val="sr-Latn-CS"/>
        </w:rPr>
        <w:t>eme</w:t>
      </w:r>
      <w:r>
        <w:rPr>
          <w:bCs/>
          <w:sz w:val="22"/>
          <w:szCs w:val="22"/>
          <w:lang w:val="sr-Latn-CS"/>
        </w:rPr>
        <w:t>.</w:t>
      </w:r>
      <w:r w:rsidRPr="00DC337E">
        <w:rPr>
          <w:bCs/>
          <w:sz w:val="22"/>
          <w:szCs w:val="22"/>
          <w:lang w:val="sr-Latn-CS"/>
        </w:rPr>
        <w:t xml:space="preserve"> Ne sm</w:t>
      </w:r>
      <w:r>
        <w:rPr>
          <w:bCs/>
          <w:sz w:val="22"/>
          <w:szCs w:val="22"/>
          <w:lang w:val="sr-Latn-CS"/>
        </w:rPr>
        <w:t>ij</w:t>
      </w:r>
      <w:r w:rsidRPr="00DC337E">
        <w:rPr>
          <w:bCs/>
          <w:sz w:val="22"/>
          <w:szCs w:val="22"/>
          <w:lang w:val="sr-Latn-CS"/>
        </w:rPr>
        <w:t xml:space="preserve">ete uzimati duplu dozu da </w:t>
      </w:r>
      <w:r>
        <w:rPr>
          <w:bCs/>
          <w:sz w:val="22"/>
          <w:szCs w:val="22"/>
          <w:lang w:val="sr-Latn-CS"/>
        </w:rPr>
        <w:t xml:space="preserve">biste </w:t>
      </w:r>
      <w:r w:rsidRPr="00DC337E">
        <w:rPr>
          <w:bCs/>
          <w:sz w:val="22"/>
          <w:szCs w:val="22"/>
          <w:lang w:val="sr-Latn-CS"/>
        </w:rPr>
        <w:t>nadoknadi</w:t>
      </w:r>
      <w:r>
        <w:rPr>
          <w:bCs/>
          <w:sz w:val="22"/>
          <w:szCs w:val="22"/>
          <w:lang w:val="sr-Latn-CS"/>
        </w:rPr>
        <w:t>li</w:t>
      </w:r>
      <w:r w:rsidRPr="00DC337E">
        <w:rPr>
          <w:bCs/>
          <w:sz w:val="22"/>
          <w:szCs w:val="22"/>
          <w:lang w:val="sr-Latn-CS"/>
        </w:rPr>
        <w:t xml:space="preserve"> propuštenu.</w:t>
      </w:r>
    </w:p>
    <w:p w14:paraId="444FADBA" w14:textId="77777777" w:rsidR="00D10E5E" w:rsidRPr="00390924" w:rsidRDefault="00D10E5E" w:rsidP="001F2F42">
      <w:pPr>
        <w:jc w:val="both"/>
        <w:rPr>
          <w:sz w:val="22"/>
          <w:szCs w:val="22"/>
          <w:lang w:val="sr-Latn-CS"/>
        </w:rPr>
      </w:pPr>
    </w:p>
    <w:p w14:paraId="1429EAFE" w14:textId="77777777" w:rsidR="00D10E5E" w:rsidRPr="00390924" w:rsidRDefault="00D10E5E" w:rsidP="001F2F42">
      <w:pPr>
        <w:jc w:val="both"/>
        <w:rPr>
          <w:sz w:val="22"/>
          <w:szCs w:val="22"/>
          <w:lang w:val="sr-Latn-CS"/>
        </w:rPr>
      </w:pPr>
      <w:r w:rsidRPr="00DC337E">
        <w:rPr>
          <w:sz w:val="22"/>
          <w:szCs w:val="22"/>
          <w:lang w:val="sr-Latn-CS"/>
        </w:rPr>
        <w:t xml:space="preserve">Ako imate dodatnih pitanja o </w:t>
      </w:r>
      <w:r>
        <w:rPr>
          <w:sz w:val="22"/>
          <w:szCs w:val="22"/>
          <w:lang w:val="sr-Latn-CS"/>
        </w:rPr>
        <w:t>primjeni</w:t>
      </w:r>
      <w:r w:rsidRPr="00DC337E">
        <w:rPr>
          <w:sz w:val="22"/>
          <w:szCs w:val="22"/>
          <w:lang w:val="sr-Latn-CS"/>
        </w:rPr>
        <w:t xml:space="preserve"> ovog </w:t>
      </w:r>
      <w:r>
        <w:rPr>
          <w:sz w:val="22"/>
          <w:szCs w:val="22"/>
          <w:lang w:val="sr-Latn-CS"/>
        </w:rPr>
        <w:t>lijek</w:t>
      </w:r>
      <w:r w:rsidRPr="00DC337E">
        <w:rPr>
          <w:sz w:val="22"/>
          <w:szCs w:val="22"/>
          <w:lang w:val="sr-Latn-CS"/>
        </w:rPr>
        <w:t xml:space="preserve">a, pitajte Vašeg </w:t>
      </w:r>
      <w:r>
        <w:rPr>
          <w:sz w:val="22"/>
          <w:szCs w:val="22"/>
          <w:lang w:val="sr-Latn-CS"/>
        </w:rPr>
        <w:t>ljek</w:t>
      </w:r>
      <w:r w:rsidRPr="00DC337E">
        <w:rPr>
          <w:sz w:val="22"/>
          <w:szCs w:val="22"/>
          <w:lang w:val="sr-Latn-CS"/>
        </w:rPr>
        <w:t>ara ili farmaceuta.</w:t>
      </w:r>
    </w:p>
    <w:p w14:paraId="2728BBEF" w14:textId="77777777" w:rsidR="00D10E5E" w:rsidRPr="00390924" w:rsidRDefault="00D10E5E" w:rsidP="001F2F42">
      <w:pPr>
        <w:jc w:val="both"/>
        <w:rPr>
          <w:sz w:val="22"/>
          <w:szCs w:val="22"/>
          <w:lang w:val="pt-PT"/>
        </w:rPr>
      </w:pPr>
    </w:p>
    <w:p w14:paraId="53194462" w14:textId="77777777" w:rsidR="00396B66" w:rsidRPr="00390924" w:rsidRDefault="00396B66" w:rsidP="001F2F42">
      <w:pPr>
        <w:jc w:val="both"/>
        <w:rPr>
          <w:sz w:val="22"/>
          <w:szCs w:val="22"/>
          <w:lang w:val="pt-PT"/>
        </w:rPr>
      </w:pPr>
    </w:p>
    <w:p w14:paraId="0B613F64" w14:textId="77777777" w:rsidR="00A32113" w:rsidRPr="00A26EFC" w:rsidRDefault="00A32113" w:rsidP="001F2F4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2CC9A65D" w14:textId="77777777" w:rsidR="00445D8F" w:rsidRPr="00390924" w:rsidRDefault="00445D8F" w:rsidP="001F2F42">
      <w:pPr>
        <w:jc w:val="both"/>
        <w:rPr>
          <w:sz w:val="22"/>
          <w:szCs w:val="22"/>
          <w:lang w:val="sr-Latn-CS"/>
        </w:rPr>
      </w:pPr>
    </w:p>
    <w:p w14:paraId="0B00FE19" w14:textId="607B55B3" w:rsidR="00D10E5E" w:rsidRPr="00D10E5E" w:rsidRDefault="00D10E5E" w:rsidP="001F2F42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r w:rsidRPr="00D10E5E">
        <w:rPr>
          <w:sz w:val="22"/>
          <w:szCs w:val="22"/>
        </w:rPr>
        <w:t>Kao i svi ljekovi i lijek Jakavi može izazvati neželjena dejstva iako se ona ne moraju javiti kod svakoga.</w:t>
      </w:r>
    </w:p>
    <w:p w14:paraId="4020CD77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</w:p>
    <w:p w14:paraId="4577138A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Većina neželjenih dejstava lijeka Jakavi su blaga do umjerena i po pravilu nestaju poslije nekoliko dana ili nekoliko nedjelja terapije.</w:t>
      </w:r>
    </w:p>
    <w:p w14:paraId="04356FA6" w14:textId="77777777" w:rsidR="00D10E5E" w:rsidRPr="00D10E5E" w:rsidRDefault="00D10E5E" w:rsidP="001F2F42">
      <w:pPr>
        <w:jc w:val="both"/>
        <w:rPr>
          <w:b/>
          <w:sz w:val="22"/>
          <w:lang w:val="sr-Latn-CS" w:eastAsia="sr-Latn-ME"/>
        </w:rPr>
      </w:pPr>
    </w:p>
    <w:p w14:paraId="1108F6F8" w14:textId="675A7F58" w:rsidR="00D10E5E" w:rsidRDefault="00D10E5E" w:rsidP="001F2F42">
      <w:pPr>
        <w:jc w:val="both"/>
        <w:rPr>
          <w:b/>
          <w:sz w:val="22"/>
          <w:szCs w:val="22"/>
          <w:lang w:val="sr-Latn-CS" w:eastAsia="sr-Latn-ME"/>
        </w:rPr>
      </w:pPr>
      <w:r w:rsidRPr="00D10E5E">
        <w:rPr>
          <w:b/>
          <w:sz w:val="22"/>
          <w:szCs w:val="22"/>
          <w:lang w:val="sr-Latn-CS" w:eastAsia="sr-Latn-ME"/>
        </w:rPr>
        <w:t>Mijelofibroza i policitemija vera</w:t>
      </w:r>
    </w:p>
    <w:p w14:paraId="15D44516" w14:textId="77777777" w:rsidR="0035333A" w:rsidRPr="00D10E5E" w:rsidRDefault="0035333A" w:rsidP="001F2F42">
      <w:pPr>
        <w:jc w:val="both"/>
        <w:rPr>
          <w:b/>
          <w:sz w:val="22"/>
          <w:szCs w:val="22"/>
          <w:lang w:val="sr-Latn-CS" w:eastAsia="sr-Latn-ME"/>
        </w:rPr>
      </w:pPr>
    </w:p>
    <w:p w14:paraId="1FF73C65" w14:textId="77777777" w:rsidR="00D10E5E" w:rsidRPr="00D10E5E" w:rsidRDefault="00D10E5E" w:rsidP="001F2F42">
      <w:pPr>
        <w:shd w:val="clear" w:color="auto" w:fill="FFFFFF"/>
        <w:jc w:val="both"/>
        <w:rPr>
          <w:b/>
          <w:sz w:val="22"/>
          <w:szCs w:val="22"/>
          <w:lang w:val="sr-Latn-CS" w:eastAsia="sr-Latn-ME"/>
        </w:rPr>
      </w:pPr>
      <w:r w:rsidRPr="00D10E5E">
        <w:rPr>
          <w:b/>
          <w:sz w:val="22"/>
          <w:szCs w:val="22"/>
          <w:lang w:val="sr-Latn-CS" w:eastAsia="sr-Latn-ME"/>
        </w:rPr>
        <w:t>Neka neželjena dejstva mogu biti ozbiljna</w:t>
      </w:r>
    </w:p>
    <w:p w14:paraId="6AD4C049" w14:textId="77777777" w:rsidR="00D10E5E" w:rsidRPr="00D10E5E" w:rsidRDefault="00D10E5E" w:rsidP="001F2F42">
      <w:pPr>
        <w:jc w:val="both"/>
        <w:rPr>
          <w:b/>
          <w:sz w:val="22"/>
          <w:szCs w:val="22"/>
          <w:lang w:val="sr-Latn-CS" w:eastAsia="sr-Latn-ME"/>
        </w:rPr>
      </w:pPr>
      <w:r w:rsidRPr="00D10E5E">
        <w:rPr>
          <w:b/>
          <w:sz w:val="22"/>
          <w:lang w:val="sr-Latn-CS" w:eastAsia="sr-Latn-ME"/>
        </w:rPr>
        <w:t xml:space="preserve">Odmah </w:t>
      </w:r>
      <w:r w:rsidRPr="00D10E5E">
        <w:rPr>
          <w:b/>
          <w:sz w:val="22"/>
          <w:szCs w:val="22"/>
          <w:lang w:val="sr-Latn-CS" w:eastAsia="sr-Latn-ME"/>
        </w:rPr>
        <w:t>potražite medicinsku pomoć prije uzimanja sljedeće zakazane doze</w:t>
      </w:r>
      <w:r w:rsidRPr="00D10E5E">
        <w:rPr>
          <w:b/>
          <w:sz w:val="22"/>
          <w:lang w:val="sr-Latn-CS" w:eastAsia="sr-Latn-ME"/>
        </w:rPr>
        <w:t xml:space="preserve"> ako osjetite </w:t>
      </w:r>
      <w:r w:rsidRPr="00D10E5E">
        <w:rPr>
          <w:b/>
          <w:sz w:val="22"/>
          <w:szCs w:val="22"/>
          <w:lang w:val="sr-Latn-CS" w:eastAsia="sr-Latn-ME"/>
        </w:rPr>
        <w:t>sljedeća ozbiljna neželjena dejstva:</w:t>
      </w:r>
    </w:p>
    <w:p w14:paraId="3228E7AF" w14:textId="76939F66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Veoma često (mogu da se jave kod više od 1 od 10 pacijenata koji uzimaju lijek):</w:t>
      </w:r>
    </w:p>
    <w:p w14:paraId="664CF006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 xml:space="preserve">bilo koji znaci krvarenja u stomaku ili crijevima, kao što su prolazne crne ili krvave stolice, ili povraćanje krvi </w:t>
      </w:r>
    </w:p>
    <w:p w14:paraId="30A11303" w14:textId="77777777" w:rsidR="00D10E5E" w:rsidRPr="00D10E5E" w:rsidRDefault="00D10E5E" w:rsidP="001F2F42">
      <w:pPr>
        <w:numPr>
          <w:ilvl w:val="0"/>
          <w:numId w:val="33"/>
        </w:numPr>
        <w:tabs>
          <w:tab w:val="num" w:pos="284"/>
        </w:tabs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 xml:space="preserve">neočekivana pojava modrica i/ili krvarenje, neuobičajeni zamor, gubitak daha tokom fizičkog napora ili pri mirovanju, neuobičajeno blijeda koža, ili česte infekcije (mogući simptomi krvnih poremećaja) </w:t>
      </w:r>
    </w:p>
    <w:p w14:paraId="2E632518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 xml:space="preserve">bolni kožni osip sa plihovima (mogući simptomi </w:t>
      </w:r>
      <w:r w:rsidRPr="00D10E5E">
        <w:rPr>
          <w:iCs/>
          <w:sz w:val="22"/>
          <w:szCs w:val="22"/>
          <w:shd w:val="clear" w:color="auto" w:fill="FFFFFF"/>
          <w:lang w:val="sr-Latn-CS" w:eastAsia="sr-Latn-ME"/>
        </w:rPr>
        <w:t>herpes zostera</w:t>
      </w:r>
      <w:r w:rsidRPr="00D10E5E">
        <w:rPr>
          <w:sz w:val="22"/>
          <w:szCs w:val="22"/>
          <w:lang w:val="sr-Latn-CS" w:eastAsia="sr-Latn-ME"/>
        </w:rPr>
        <w:t xml:space="preserve">) </w:t>
      </w:r>
    </w:p>
    <w:p w14:paraId="1EBB8DF7" w14:textId="77777777" w:rsidR="00E52BCD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 xml:space="preserve">groznica, jeza ili drugi simptomi infekcije </w:t>
      </w:r>
    </w:p>
    <w:p w14:paraId="192B2264" w14:textId="5A6AA098" w:rsidR="00D10E5E" w:rsidRPr="00E52BCD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nizak nivo crvenih krvnih ćelija</w:t>
      </w:r>
      <w:r w:rsidRPr="00D10E5E">
        <w:rPr>
          <w:i/>
          <w:iCs/>
          <w:sz w:val="22"/>
          <w:szCs w:val="22"/>
          <w:shd w:val="clear" w:color="auto" w:fill="FFFFFF"/>
          <w:lang w:val="sr-Latn-CS" w:eastAsia="sr-Latn-ME"/>
        </w:rPr>
        <w:t xml:space="preserve"> (anemija),</w:t>
      </w:r>
      <w:r w:rsidR="00E52BCD">
        <w:rPr>
          <w:sz w:val="22"/>
          <w:szCs w:val="22"/>
          <w:lang w:val="sr-Latn-CS" w:eastAsia="sr-Latn-ME"/>
        </w:rPr>
        <w:t xml:space="preserve"> </w:t>
      </w:r>
      <w:r w:rsidRPr="00E52BCD">
        <w:rPr>
          <w:sz w:val="22"/>
          <w:szCs w:val="22"/>
          <w:lang w:val="sr-Latn-CS" w:eastAsia="sr-Latn-ME"/>
        </w:rPr>
        <w:t xml:space="preserve">nizak nivo bijelih krvnih ćelija </w:t>
      </w:r>
      <w:r w:rsidRPr="00E52BCD">
        <w:rPr>
          <w:i/>
          <w:iCs/>
          <w:sz w:val="22"/>
          <w:szCs w:val="22"/>
          <w:shd w:val="clear" w:color="auto" w:fill="FFFFFF"/>
          <w:lang w:val="sr-Latn-CS" w:eastAsia="sr-Latn-ME"/>
        </w:rPr>
        <w:t xml:space="preserve">(neutropenija) </w:t>
      </w:r>
      <w:r w:rsidRPr="00E52BCD">
        <w:rPr>
          <w:sz w:val="22"/>
          <w:szCs w:val="22"/>
          <w:lang w:val="sr-Latn-CS" w:eastAsia="sr-Latn-ME"/>
        </w:rPr>
        <w:t xml:space="preserve">ili nizak nivo krvnih pločica </w:t>
      </w:r>
      <w:r w:rsidRPr="00E52BCD">
        <w:rPr>
          <w:i/>
          <w:iCs/>
          <w:sz w:val="22"/>
          <w:szCs w:val="22"/>
          <w:shd w:val="clear" w:color="auto" w:fill="FFFFFF"/>
          <w:lang w:val="sr-Latn-CS" w:eastAsia="sr-Latn-ME"/>
        </w:rPr>
        <w:t>(trombocitopenija)</w:t>
      </w:r>
      <w:r w:rsidRPr="00E52BCD">
        <w:rPr>
          <w:sz w:val="22"/>
          <w:szCs w:val="22"/>
          <w:lang w:val="sr-Latn-CS" w:eastAsia="sr-Latn-ME"/>
        </w:rPr>
        <w:t xml:space="preserve"> </w:t>
      </w:r>
    </w:p>
    <w:p w14:paraId="26D3271A" w14:textId="77777777" w:rsidR="00D10E5E" w:rsidRPr="00D10E5E" w:rsidRDefault="00D10E5E" w:rsidP="001F2F42">
      <w:pPr>
        <w:shd w:val="clear" w:color="auto" w:fill="FFFFFF"/>
        <w:spacing w:before="12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Često (mogu da se jave kod 1 od 10 pacijenata koji uzimaju lijek):</w:t>
      </w:r>
    </w:p>
    <w:p w14:paraId="0D8FE2F2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znaci krvarenja u mozgu, kao što je iznenadna promjena nivoa svijesti, uporna glavobolja, utrnulost, mravinjanje, slabost ili paraliza/oduzetost</w:t>
      </w:r>
    </w:p>
    <w:p w14:paraId="640210DD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</w:p>
    <w:p w14:paraId="3E4DDBE8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b/>
          <w:sz w:val="22"/>
          <w:lang w:val="sr-Latn-CS" w:eastAsia="sr-Latn-ME"/>
        </w:rPr>
        <w:t>Druga neželjena dejstva</w:t>
      </w:r>
    </w:p>
    <w:p w14:paraId="4BFA2328" w14:textId="479FC062" w:rsid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 xml:space="preserve">Druga neželjena dejstva uključuju dejstva navedena u daljem tekstu. Ako </w:t>
      </w:r>
      <w:r w:rsidR="0035333A">
        <w:rPr>
          <w:sz w:val="22"/>
          <w:szCs w:val="22"/>
          <w:lang w:val="sr-Latn-CS" w:eastAsia="sr-Latn-ME"/>
        </w:rPr>
        <w:t>V</w:t>
      </w:r>
      <w:r w:rsidRPr="00D10E5E">
        <w:rPr>
          <w:sz w:val="22"/>
          <w:szCs w:val="22"/>
          <w:lang w:val="sr-Latn-CS" w:eastAsia="sr-Latn-ME"/>
        </w:rPr>
        <w:t>am se ispolje ova neželjena dejstva, obavijestite svog ljekara ili farmaceuta.</w:t>
      </w:r>
    </w:p>
    <w:p w14:paraId="4A4EC326" w14:textId="77777777" w:rsidR="00EB3BDC" w:rsidRPr="00D10E5E" w:rsidRDefault="00EB3BDC" w:rsidP="001F2F42">
      <w:pPr>
        <w:jc w:val="both"/>
        <w:rPr>
          <w:sz w:val="22"/>
          <w:szCs w:val="22"/>
          <w:lang w:val="sr-Latn-CS" w:eastAsia="sr-Latn-ME"/>
        </w:rPr>
      </w:pPr>
    </w:p>
    <w:p w14:paraId="56238122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 xml:space="preserve">Veoma često </w:t>
      </w:r>
      <w:r w:rsidRPr="00D10E5E">
        <w:rPr>
          <w:sz w:val="22"/>
          <w:szCs w:val="22"/>
          <w:lang w:val="hr-HR" w:eastAsia="sr-Latn-ME"/>
        </w:rPr>
        <w:t>(mogu da se jave kod više od 1 na 10 pacijenata koji uzimaju lijek)</w:t>
      </w:r>
      <w:r w:rsidRPr="00D10E5E">
        <w:rPr>
          <w:sz w:val="22"/>
          <w:szCs w:val="22"/>
          <w:lang w:val="sr-Latn-CS" w:eastAsia="sr-Latn-ME"/>
        </w:rPr>
        <w:t>:</w:t>
      </w:r>
    </w:p>
    <w:p w14:paraId="2B1DD9C2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visoki nivo holesterola</w:t>
      </w:r>
      <w:r w:rsidRPr="00D10E5E">
        <w:rPr>
          <w:sz w:val="22"/>
          <w:szCs w:val="22"/>
          <w:lang w:val="hr-HR" w:eastAsia="sr-Latn-ME"/>
        </w:rPr>
        <w:t xml:space="preserve"> ili masnoća u krvi (</w:t>
      </w:r>
      <w:r w:rsidRPr="00D10E5E">
        <w:rPr>
          <w:i/>
          <w:sz w:val="22"/>
          <w:szCs w:val="22"/>
          <w:lang w:val="hr-HR" w:eastAsia="sr-Latn-ME"/>
        </w:rPr>
        <w:t>hipertrigliceridemija</w:t>
      </w:r>
      <w:r w:rsidRPr="00D10E5E">
        <w:rPr>
          <w:sz w:val="22"/>
          <w:szCs w:val="22"/>
          <w:lang w:val="hr-HR" w:eastAsia="sr-Latn-ME"/>
        </w:rPr>
        <w:t>)</w:t>
      </w:r>
    </w:p>
    <w:p w14:paraId="3337AA3D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rezultati funkcionalnih testova jetre koji odstupaju od normalnih vrijednosti</w:t>
      </w:r>
    </w:p>
    <w:p w14:paraId="798AB9ED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vrtoglavica</w:t>
      </w:r>
    </w:p>
    <w:p w14:paraId="5A0BBC25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glavobolja</w:t>
      </w:r>
    </w:p>
    <w:p w14:paraId="0F3DCBCF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infekcije mokraćnih puteva</w:t>
      </w:r>
    </w:p>
    <w:p w14:paraId="50C07B0C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lastRenderedPageBreak/>
        <w:t>povećanje tjelesne mase</w:t>
      </w:r>
    </w:p>
    <w:p w14:paraId="033D53B4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povišena tjelesna temperatura (groznica), kašalj, otežano ili bolno disanje, šištanje, bol u grudima prilikom disanja (mogući simptomi upale pluća)</w:t>
      </w:r>
    </w:p>
    <w:p w14:paraId="62C0D9C9" w14:textId="77777777" w:rsidR="00D10E5E" w:rsidRPr="00D10E5E" w:rsidRDefault="00D10E5E" w:rsidP="001F2F42">
      <w:pPr>
        <w:widowControl w:val="0"/>
        <w:numPr>
          <w:ilvl w:val="0"/>
          <w:numId w:val="33"/>
        </w:numPr>
        <w:ind w:left="0" w:firstLine="0"/>
        <w:jc w:val="both"/>
        <w:rPr>
          <w:rFonts w:eastAsia="MS Mincho"/>
          <w:sz w:val="22"/>
          <w:szCs w:val="22"/>
          <w:lang w:val="hr-HR"/>
        </w:rPr>
      </w:pPr>
      <w:r w:rsidRPr="00D10E5E">
        <w:rPr>
          <w:rFonts w:eastAsia="MS Mincho"/>
          <w:sz w:val="22"/>
          <w:szCs w:val="22"/>
          <w:lang w:val="hr-HR"/>
        </w:rPr>
        <w:t>visoki krvni pritisak (</w:t>
      </w:r>
      <w:r w:rsidRPr="00D10E5E">
        <w:rPr>
          <w:rFonts w:eastAsia="MS Mincho"/>
          <w:i/>
          <w:sz w:val="22"/>
          <w:szCs w:val="22"/>
          <w:lang w:val="hr-HR"/>
        </w:rPr>
        <w:t>hipertenzija</w:t>
      </w:r>
      <w:r w:rsidRPr="00D10E5E">
        <w:rPr>
          <w:rFonts w:eastAsia="MS Mincho"/>
          <w:sz w:val="22"/>
          <w:szCs w:val="22"/>
          <w:lang w:val="hr-HR"/>
        </w:rPr>
        <w:t xml:space="preserve">), koji takođe može uzrokovati vrtoglavicu i glavobolje </w:t>
      </w:r>
    </w:p>
    <w:p w14:paraId="1B6FD31C" w14:textId="77777777" w:rsidR="00D10E5E" w:rsidRPr="00D10E5E" w:rsidRDefault="00D10E5E" w:rsidP="001F2F42">
      <w:pPr>
        <w:widowControl w:val="0"/>
        <w:numPr>
          <w:ilvl w:val="0"/>
          <w:numId w:val="33"/>
        </w:numPr>
        <w:ind w:left="0" w:firstLine="0"/>
        <w:jc w:val="both"/>
        <w:rPr>
          <w:rFonts w:eastAsia="MS Mincho"/>
          <w:sz w:val="22"/>
        </w:rPr>
      </w:pPr>
      <w:r w:rsidRPr="00D10E5E">
        <w:rPr>
          <w:rFonts w:eastAsia="MS Mincho"/>
          <w:sz w:val="22"/>
          <w:szCs w:val="22"/>
          <w:lang w:val="hr-HR"/>
        </w:rPr>
        <w:t>zatvor</w:t>
      </w:r>
    </w:p>
    <w:p w14:paraId="2C02908C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rFonts w:eastAsia="MS Mincho"/>
          <w:sz w:val="22"/>
          <w:szCs w:val="22"/>
          <w:shd w:val="clear" w:color="auto" w:fill="FFFFFF"/>
          <w:lang w:val="sr-Latn-CS" w:eastAsia="sr-Latn-ME"/>
        </w:rPr>
      </w:pPr>
      <w:r w:rsidRPr="00D10E5E">
        <w:rPr>
          <w:rFonts w:eastAsia="MS Mincho"/>
          <w:sz w:val="22"/>
          <w:szCs w:val="22"/>
          <w:shd w:val="clear" w:color="auto" w:fill="FFFFFF"/>
          <w:lang w:val="sr-Latn-CS" w:eastAsia="sr-Latn-ME"/>
        </w:rPr>
        <w:t xml:space="preserve">visok nivo lipaze u krvi </w:t>
      </w:r>
    </w:p>
    <w:p w14:paraId="79700740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</w:p>
    <w:p w14:paraId="59D30B86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Često (mogu da se jave kod najviše 1 na 10 pacijenata koji uzimaju lijek):</w:t>
      </w:r>
    </w:p>
    <w:p w14:paraId="106DF577" w14:textId="77777777" w:rsidR="00D10E5E" w:rsidRPr="00D10E5E" w:rsidRDefault="00D10E5E" w:rsidP="001F2F42">
      <w:pPr>
        <w:widowControl w:val="0"/>
        <w:numPr>
          <w:ilvl w:val="0"/>
          <w:numId w:val="33"/>
        </w:numPr>
        <w:ind w:left="0" w:firstLine="0"/>
        <w:jc w:val="both"/>
        <w:rPr>
          <w:rFonts w:eastAsia="MS Mincho"/>
          <w:sz w:val="22"/>
          <w:szCs w:val="22"/>
        </w:rPr>
      </w:pPr>
      <w:r w:rsidRPr="00D10E5E">
        <w:rPr>
          <w:rFonts w:eastAsia="MS Mincho"/>
          <w:sz w:val="22"/>
          <w:szCs w:val="22"/>
        </w:rPr>
        <w:t>smanjen broj sva tri tipa krvnih ćelija – crvenih krvnih ćelija, bijelih krvnih ćelija i krvnih pločica (</w:t>
      </w:r>
      <w:r w:rsidRPr="00D10E5E">
        <w:rPr>
          <w:rFonts w:eastAsia="MS Mincho"/>
          <w:i/>
          <w:sz w:val="22"/>
          <w:szCs w:val="22"/>
        </w:rPr>
        <w:t>pancitopenija</w:t>
      </w:r>
      <w:r w:rsidRPr="00D10E5E">
        <w:rPr>
          <w:rFonts w:eastAsia="MS Mincho"/>
          <w:sz w:val="22"/>
          <w:szCs w:val="22"/>
        </w:rPr>
        <w:t>)</w:t>
      </w:r>
    </w:p>
    <w:p w14:paraId="656E8B47" w14:textId="77777777" w:rsidR="00D10E5E" w:rsidRPr="00D10E5E" w:rsidRDefault="00D10E5E" w:rsidP="001F2F42">
      <w:pPr>
        <w:numPr>
          <w:ilvl w:val="0"/>
          <w:numId w:val="33"/>
        </w:numPr>
        <w:ind w:left="0" w:firstLine="0"/>
        <w:jc w:val="both"/>
        <w:rPr>
          <w:sz w:val="22"/>
          <w:szCs w:val="22"/>
          <w:shd w:val="clear" w:color="auto" w:fill="FFFFFF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učestali gasovi</w:t>
      </w:r>
      <w:r w:rsidRPr="00D10E5E">
        <w:rPr>
          <w:i/>
          <w:iCs/>
          <w:sz w:val="22"/>
          <w:szCs w:val="22"/>
          <w:shd w:val="clear" w:color="auto" w:fill="FFFFFF"/>
          <w:lang w:val="sr-Latn-CS" w:eastAsia="sr-Latn-ME"/>
        </w:rPr>
        <w:t xml:space="preserve"> (flatulencija)</w:t>
      </w:r>
    </w:p>
    <w:p w14:paraId="5CE213B5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</w:p>
    <w:p w14:paraId="681AFCB0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Povremeno (mogu da se jave kod najviše 1 na 100 pacijenata koji uzimaju lijek):</w:t>
      </w:r>
    </w:p>
    <w:p w14:paraId="6E5CE864" w14:textId="77777777" w:rsidR="00D10E5E" w:rsidRPr="00D10E5E" w:rsidRDefault="00D10E5E" w:rsidP="001F2F42">
      <w:pPr>
        <w:widowControl w:val="0"/>
        <w:numPr>
          <w:ilvl w:val="0"/>
          <w:numId w:val="34"/>
        </w:numPr>
        <w:ind w:left="0" w:firstLine="0"/>
        <w:jc w:val="both"/>
        <w:rPr>
          <w:rFonts w:eastAsia="MS Mincho"/>
          <w:sz w:val="24"/>
          <w:szCs w:val="22"/>
          <w:lang w:val="sr-Latn-CS"/>
        </w:rPr>
      </w:pPr>
      <w:r w:rsidRPr="00D10E5E">
        <w:rPr>
          <w:rFonts w:eastAsia="MS Mincho"/>
          <w:sz w:val="22"/>
        </w:rPr>
        <w:t>tuberkuloza</w:t>
      </w:r>
    </w:p>
    <w:p w14:paraId="703BDA9B" w14:textId="134D500C" w:rsidR="00D10E5E" w:rsidRDefault="00D10E5E" w:rsidP="007D3225">
      <w:pPr>
        <w:pStyle w:val="ListParagraph"/>
        <w:widowControl w:val="0"/>
        <w:numPr>
          <w:ilvl w:val="0"/>
          <w:numId w:val="34"/>
        </w:numPr>
        <w:jc w:val="both"/>
        <w:rPr>
          <w:rFonts w:eastAsia="MS Mincho"/>
          <w:sz w:val="22"/>
          <w:szCs w:val="22"/>
        </w:rPr>
      </w:pPr>
      <w:r w:rsidRPr="00D814B8">
        <w:rPr>
          <w:rFonts w:eastAsia="MS Mincho"/>
          <w:sz w:val="22"/>
          <w:szCs w:val="22"/>
        </w:rPr>
        <w:t>ponovna infekcija</w:t>
      </w:r>
      <w:r w:rsidRPr="007D3225">
        <w:rPr>
          <w:rFonts w:eastAsia="MS Mincho"/>
          <w:sz w:val="24"/>
        </w:rPr>
        <w:t xml:space="preserve"> </w:t>
      </w:r>
      <w:r w:rsidRPr="00D814B8">
        <w:rPr>
          <w:rFonts w:eastAsia="MS Mincho"/>
          <w:sz w:val="22"/>
          <w:szCs w:val="22"/>
        </w:rPr>
        <w:t>hepatitisom B (što može da dovede do žutila kože i očiju, tamno smeđe obojenog urina, bola sa desne strane stomaka, groznice i osjećaja mučnine ili povraćanja).</w:t>
      </w:r>
    </w:p>
    <w:p w14:paraId="04830633" w14:textId="77777777" w:rsidR="007D3225" w:rsidRPr="00D814B8" w:rsidRDefault="007D3225" w:rsidP="00D814B8">
      <w:pPr>
        <w:pStyle w:val="ListParagraph"/>
        <w:widowControl w:val="0"/>
        <w:ind w:left="360"/>
        <w:jc w:val="both"/>
        <w:rPr>
          <w:rFonts w:eastAsia="MS Mincho"/>
          <w:sz w:val="22"/>
          <w:szCs w:val="22"/>
        </w:rPr>
      </w:pPr>
    </w:p>
    <w:p w14:paraId="433E4E3D" w14:textId="630BC07D" w:rsidR="00D10E5E" w:rsidRPr="00D10E5E" w:rsidRDefault="00D10E5E" w:rsidP="001F2F42">
      <w:pPr>
        <w:jc w:val="both"/>
        <w:rPr>
          <w:b/>
          <w:sz w:val="22"/>
          <w:szCs w:val="22"/>
          <w:lang w:val="sr-Latn-CS" w:eastAsia="sr-Latn-ME"/>
        </w:rPr>
      </w:pPr>
      <w:r w:rsidRPr="00D10E5E">
        <w:rPr>
          <w:b/>
          <w:sz w:val="22"/>
          <w:szCs w:val="22"/>
          <w:lang w:val="sr-Latn-CS" w:eastAsia="sr-Latn-ME"/>
        </w:rPr>
        <w:t>Bolest kalema protiv domaćina (</w:t>
      </w:r>
      <w:r w:rsidR="005E641C" w:rsidRPr="005E641C">
        <w:rPr>
          <w:b/>
          <w:sz w:val="22"/>
          <w:szCs w:val="22"/>
          <w:lang w:val="sr-Latn-CS" w:eastAsia="sr-Latn-ME"/>
        </w:rPr>
        <w:t xml:space="preserve">engl. </w:t>
      </w:r>
      <w:r w:rsidR="005E641C" w:rsidRPr="005658F9">
        <w:rPr>
          <w:b/>
          <w:i/>
          <w:sz w:val="22"/>
          <w:szCs w:val="22"/>
          <w:lang w:val="sr-Latn-CS" w:eastAsia="sr-Latn-ME"/>
        </w:rPr>
        <w:t>graft versus host disease</w:t>
      </w:r>
      <w:r w:rsidR="005E641C" w:rsidRPr="005E641C">
        <w:rPr>
          <w:b/>
          <w:sz w:val="22"/>
          <w:szCs w:val="22"/>
          <w:lang w:val="sr-Latn-CS" w:eastAsia="sr-Latn-ME"/>
        </w:rPr>
        <w:t>,</w:t>
      </w:r>
      <w:r w:rsidR="005E641C">
        <w:rPr>
          <w:b/>
          <w:sz w:val="22"/>
          <w:szCs w:val="22"/>
          <w:lang w:val="sr-Latn-CS" w:eastAsia="sr-Latn-ME"/>
        </w:rPr>
        <w:t xml:space="preserve"> </w:t>
      </w:r>
      <w:r w:rsidRPr="00D10E5E">
        <w:rPr>
          <w:b/>
          <w:sz w:val="22"/>
          <w:szCs w:val="22"/>
          <w:lang w:val="sr-Latn-CS" w:eastAsia="sr-Latn-ME"/>
        </w:rPr>
        <w:t>GvHD)</w:t>
      </w:r>
    </w:p>
    <w:p w14:paraId="484C6396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</w:p>
    <w:p w14:paraId="35953AC6" w14:textId="77777777" w:rsidR="00D10E5E" w:rsidRPr="00D10E5E" w:rsidRDefault="00D10E5E" w:rsidP="001F2F42">
      <w:pPr>
        <w:jc w:val="both"/>
        <w:rPr>
          <w:b/>
          <w:sz w:val="22"/>
          <w:szCs w:val="22"/>
          <w:lang w:val="sr-Latn-CS" w:eastAsia="sr-Latn-ME"/>
        </w:rPr>
      </w:pPr>
      <w:r w:rsidRPr="00D10E5E">
        <w:rPr>
          <w:b/>
          <w:sz w:val="22"/>
          <w:szCs w:val="22"/>
          <w:lang w:val="sr-Latn-CS" w:eastAsia="sr-Latn-ME"/>
        </w:rPr>
        <w:t>Neka neželjena dejstva mogu biti ozbiljna</w:t>
      </w:r>
    </w:p>
    <w:p w14:paraId="38FC8A22" w14:textId="77777777" w:rsidR="00D10E5E" w:rsidRPr="00D10E5E" w:rsidRDefault="00D10E5E" w:rsidP="001F2F42">
      <w:pPr>
        <w:jc w:val="both"/>
        <w:rPr>
          <w:b/>
          <w:sz w:val="22"/>
          <w:szCs w:val="22"/>
          <w:lang w:val="sr-Latn-CS" w:eastAsia="sr-Latn-ME"/>
        </w:rPr>
      </w:pPr>
      <w:r w:rsidRPr="00D10E5E">
        <w:rPr>
          <w:b/>
          <w:sz w:val="22"/>
          <w:szCs w:val="22"/>
          <w:lang w:val="sr-Latn-CS" w:eastAsia="sr-Latn-ME"/>
        </w:rPr>
        <w:t>Odmah potražite medicinsku pomoć prije uzimanja sljedeće zakazane doze ako osjetite sljedeća ozbiljna neželjena dejstva:</w:t>
      </w:r>
    </w:p>
    <w:p w14:paraId="4B4C09C6" w14:textId="77777777" w:rsid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Veoma često (mogu da se jave kod više od 1 od 10 pacijenata):</w:t>
      </w:r>
    </w:p>
    <w:p w14:paraId="187D358A" w14:textId="25CAA6C0" w:rsidR="00937F4D" w:rsidRPr="00364409" w:rsidRDefault="00937F4D" w:rsidP="00364409">
      <w:pPr>
        <w:keepNext/>
        <w:numPr>
          <w:ilvl w:val="0"/>
          <w:numId w:val="38"/>
        </w:numPr>
        <w:tabs>
          <w:tab w:val="num" w:pos="0"/>
          <w:tab w:val="left" w:pos="284"/>
        </w:tabs>
        <w:ind w:left="567" w:hanging="567"/>
        <w:jc w:val="both"/>
        <w:rPr>
          <w:rFonts w:eastAsia="SimSun"/>
          <w:sz w:val="22"/>
          <w:szCs w:val="22"/>
          <w:lang w:val="hr-HR"/>
        </w:rPr>
      </w:pPr>
      <w:r w:rsidRPr="00937F4D">
        <w:rPr>
          <w:rFonts w:eastAsia="SimSun"/>
          <w:sz w:val="22"/>
          <w:szCs w:val="22"/>
          <w:lang w:val="hr-HR"/>
        </w:rPr>
        <w:t>znaci infekcija sa povišenom t</w:t>
      </w:r>
      <w:r w:rsidR="003D1F09">
        <w:rPr>
          <w:rFonts w:eastAsia="SimSun"/>
          <w:sz w:val="22"/>
          <w:szCs w:val="22"/>
          <w:lang w:val="hr-HR"/>
        </w:rPr>
        <w:t>j</w:t>
      </w:r>
      <w:r w:rsidRPr="00937F4D">
        <w:rPr>
          <w:rFonts w:eastAsia="SimSun"/>
          <w:sz w:val="22"/>
          <w:szCs w:val="22"/>
          <w:lang w:val="hr-HR"/>
        </w:rPr>
        <w:t>elesnom temperaturom (groznicom) povezani sa:</w:t>
      </w:r>
    </w:p>
    <w:p w14:paraId="3F1FDF73" w14:textId="65EB55AD" w:rsidR="00D10E5E" w:rsidRPr="00D10E5E" w:rsidRDefault="00D10E5E" w:rsidP="00364409">
      <w:pPr>
        <w:widowControl w:val="0"/>
        <w:numPr>
          <w:ilvl w:val="0"/>
          <w:numId w:val="33"/>
        </w:numPr>
        <w:tabs>
          <w:tab w:val="num" w:pos="927"/>
        </w:tabs>
        <w:ind w:left="567" w:firstLine="0"/>
        <w:jc w:val="both"/>
        <w:rPr>
          <w:rFonts w:eastAsia="MS Mincho"/>
          <w:sz w:val="24"/>
          <w:szCs w:val="22"/>
        </w:rPr>
      </w:pPr>
      <w:r w:rsidRPr="00D10E5E">
        <w:rPr>
          <w:rFonts w:eastAsia="MS Mincho"/>
          <w:sz w:val="22"/>
          <w:szCs w:val="22"/>
        </w:rPr>
        <w:t>bol</w:t>
      </w:r>
      <w:r w:rsidR="00937F4D">
        <w:rPr>
          <w:rFonts w:eastAsia="MS Mincho"/>
          <w:sz w:val="22"/>
          <w:szCs w:val="22"/>
        </w:rPr>
        <w:t>ovima u mišićima</w:t>
      </w:r>
      <w:r w:rsidRPr="00D10E5E">
        <w:rPr>
          <w:rFonts w:eastAsia="MS Mincho"/>
          <w:sz w:val="22"/>
          <w:szCs w:val="22"/>
        </w:rPr>
        <w:t>, crvenilo</w:t>
      </w:r>
      <w:r w:rsidR="00937F4D">
        <w:rPr>
          <w:rFonts w:eastAsia="MS Mincho"/>
          <w:sz w:val="22"/>
          <w:szCs w:val="22"/>
        </w:rPr>
        <w:t>m kože</w:t>
      </w:r>
      <w:r w:rsidRPr="00D10E5E">
        <w:rPr>
          <w:rFonts w:eastAsia="MS Mincho"/>
          <w:sz w:val="22"/>
          <w:szCs w:val="22"/>
        </w:rPr>
        <w:t xml:space="preserve"> i/ili otežan</w:t>
      </w:r>
      <w:r w:rsidR="00937F4D">
        <w:rPr>
          <w:rFonts w:eastAsia="MS Mincho"/>
          <w:sz w:val="22"/>
          <w:szCs w:val="22"/>
        </w:rPr>
        <w:t>im</w:t>
      </w:r>
      <w:r w:rsidRPr="00D10E5E">
        <w:rPr>
          <w:rFonts w:eastAsia="MS Mincho"/>
          <w:sz w:val="22"/>
          <w:szCs w:val="22"/>
        </w:rPr>
        <w:t xml:space="preserve"> disanje</w:t>
      </w:r>
      <w:r w:rsidR="00937F4D">
        <w:rPr>
          <w:rFonts w:eastAsia="MS Mincho"/>
          <w:sz w:val="22"/>
          <w:szCs w:val="22"/>
        </w:rPr>
        <w:t>m</w:t>
      </w:r>
      <w:r w:rsidRPr="00D10E5E">
        <w:rPr>
          <w:rFonts w:eastAsia="MS Mincho"/>
          <w:sz w:val="22"/>
          <w:szCs w:val="22"/>
        </w:rPr>
        <w:t xml:space="preserve"> (infekcija citomegalovirusom)</w:t>
      </w:r>
    </w:p>
    <w:p w14:paraId="44CC158B" w14:textId="6BA5D463" w:rsidR="00D10E5E" w:rsidRPr="00D10E5E" w:rsidRDefault="00D10E5E" w:rsidP="00364409">
      <w:pPr>
        <w:widowControl w:val="0"/>
        <w:numPr>
          <w:ilvl w:val="0"/>
          <w:numId w:val="33"/>
        </w:numPr>
        <w:tabs>
          <w:tab w:val="num" w:pos="927"/>
        </w:tabs>
        <w:ind w:left="567" w:firstLine="0"/>
        <w:jc w:val="both"/>
        <w:rPr>
          <w:rFonts w:eastAsia="MS Mincho"/>
          <w:sz w:val="24"/>
          <w:szCs w:val="22"/>
        </w:rPr>
      </w:pPr>
      <w:r w:rsidRPr="00D10E5E">
        <w:rPr>
          <w:rFonts w:eastAsia="MS Mincho"/>
          <w:sz w:val="22"/>
          <w:szCs w:val="22"/>
        </w:rPr>
        <w:t>bol</w:t>
      </w:r>
      <w:r w:rsidR="00937F4D">
        <w:rPr>
          <w:rFonts w:eastAsia="MS Mincho"/>
          <w:sz w:val="22"/>
          <w:szCs w:val="22"/>
        </w:rPr>
        <w:t>ovima</w:t>
      </w:r>
      <w:r w:rsidRPr="00D10E5E">
        <w:rPr>
          <w:rFonts w:eastAsia="MS Mincho"/>
          <w:sz w:val="22"/>
          <w:szCs w:val="22"/>
        </w:rPr>
        <w:t xml:space="preserve"> pri mokrenju (infekcij</w:t>
      </w:r>
      <w:r w:rsidR="00937F4D">
        <w:rPr>
          <w:rFonts w:eastAsia="MS Mincho"/>
          <w:sz w:val="22"/>
          <w:szCs w:val="22"/>
        </w:rPr>
        <w:t>a</w:t>
      </w:r>
      <w:r w:rsidRPr="00D10E5E">
        <w:rPr>
          <w:rFonts w:eastAsia="MS Mincho"/>
          <w:sz w:val="22"/>
          <w:szCs w:val="22"/>
        </w:rPr>
        <w:t xml:space="preserve"> urinarnog trakta)</w:t>
      </w:r>
    </w:p>
    <w:p w14:paraId="64635C5F" w14:textId="32417119" w:rsidR="00D10E5E" w:rsidRPr="00D10E5E" w:rsidRDefault="00D10E5E" w:rsidP="00364409">
      <w:pPr>
        <w:widowControl w:val="0"/>
        <w:numPr>
          <w:ilvl w:val="0"/>
          <w:numId w:val="33"/>
        </w:numPr>
        <w:tabs>
          <w:tab w:val="num" w:pos="927"/>
        </w:tabs>
        <w:ind w:left="567" w:firstLine="0"/>
        <w:jc w:val="both"/>
        <w:rPr>
          <w:rFonts w:eastAsia="MS Mincho"/>
          <w:sz w:val="24"/>
          <w:szCs w:val="22"/>
        </w:rPr>
      </w:pPr>
      <w:r w:rsidRPr="00D10E5E">
        <w:rPr>
          <w:rFonts w:eastAsia="MS Mincho"/>
          <w:sz w:val="22"/>
          <w:szCs w:val="22"/>
        </w:rPr>
        <w:t>ubrzan</w:t>
      </w:r>
      <w:r w:rsidR="00937F4D">
        <w:rPr>
          <w:rFonts w:eastAsia="MS Mincho"/>
          <w:sz w:val="22"/>
          <w:szCs w:val="22"/>
        </w:rPr>
        <w:t>im</w:t>
      </w:r>
      <w:r w:rsidRPr="00D10E5E">
        <w:rPr>
          <w:rFonts w:eastAsia="MS Mincho"/>
          <w:sz w:val="22"/>
          <w:szCs w:val="22"/>
        </w:rPr>
        <w:t xml:space="preserve"> rad</w:t>
      </w:r>
      <w:r w:rsidR="00937F4D">
        <w:rPr>
          <w:rFonts w:eastAsia="MS Mincho"/>
          <w:sz w:val="22"/>
          <w:szCs w:val="22"/>
        </w:rPr>
        <w:t>om</w:t>
      </w:r>
      <w:r w:rsidRPr="00D10E5E">
        <w:rPr>
          <w:rFonts w:eastAsia="MS Mincho"/>
          <w:sz w:val="22"/>
          <w:szCs w:val="22"/>
        </w:rPr>
        <w:t xml:space="preserve"> srca, konfuzija i ubrzano disanje </w:t>
      </w:r>
      <w:r w:rsidR="000C1015">
        <w:rPr>
          <w:rFonts w:eastAsia="MS Mincho"/>
          <w:sz w:val="22"/>
          <w:szCs w:val="22"/>
        </w:rPr>
        <w:t>(</w:t>
      </w:r>
      <w:r w:rsidRPr="00D10E5E">
        <w:rPr>
          <w:rFonts w:eastAsia="MS Mincho"/>
          <w:sz w:val="22"/>
          <w:szCs w:val="22"/>
        </w:rPr>
        <w:t>seps</w:t>
      </w:r>
      <w:r w:rsidR="00937F4D">
        <w:rPr>
          <w:rFonts w:eastAsia="MS Mincho"/>
          <w:sz w:val="22"/>
          <w:szCs w:val="22"/>
        </w:rPr>
        <w:t>a</w:t>
      </w:r>
      <w:r w:rsidRPr="00D10E5E">
        <w:rPr>
          <w:rFonts w:eastAsia="MS Mincho"/>
          <w:sz w:val="22"/>
          <w:szCs w:val="22"/>
        </w:rPr>
        <w:t>, što je stanje</w:t>
      </w:r>
      <w:r w:rsidR="00937F4D">
        <w:rPr>
          <w:rFonts w:eastAsia="MS Mincho"/>
          <w:sz w:val="22"/>
          <w:szCs w:val="22"/>
        </w:rPr>
        <w:t xml:space="preserve"> povezano sa</w:t>
      </w:r>
      <w:r w:rsidRPr="00D10E5E">
        <w:rPr>
          <w:rFonts w:eastAsia="MS Mincho"/>
          <w:sz w:val="22"/>
          <w:szCs w:val="22"/>
        </w:rPr>
        <w:t xml:space="preserve"> infekcij</w:t>
      </w:r>
      <w:r w:rsidR="00937F4D">
        <w:rPr>
          <w:rFonts w:eastAsia="MS Mincho"/>
          <w:sz w:val="22"/>
          <w:szCs w:val="22"/>
        </w:rPr>
        <w:t>om</w:t>
      </w:r>
      <w:r w:rsidRPr="00D10E5E">
        <w:rPr>
          <w:rFonts w:eastAsia="MS Mincho"/>
          <w:sz w:val="22"/>
          <w:szCs w:val="22"/>
        </w:rPr>
        <w:t xml:space="preserve"> i </w:t>
      </w:r>
      <w:r w:rsidR="00937F4D">
        <w:rPr>
          <w:rFonts w:eastAsia="MS Mincho"/>
          <w:sz w:val="22"/>
          <w:szCs w:val="22"/>
        </w:rPr>
        <w:t xml:space="preserve"> </w:t>
      </w:r>
      <w:r w:rsidR="00937F4D" w:rsidRPr="00D10E5E">
        <w:rPr>
          <w:rFonts w:eastAsia="MS Mincho"/>
          <w:sz w:val="22"/>
          <w:szCs w:val="22"/>
        </w:rPr>
        <w:t xml:space="preserve"> </w:t>
      </w:r>
      <w:r w:rsidRPr="00D10E5E">
        <w:rPr>
          <w:rFonts w:eastAsia="MS Mincho"/>
          <w:sz w:val="22"/>
          <w:szCs w:val="22"/>
        </w:rPr>
        <w:t>široko rasprostranjen</w:t>
      </w:r>
      <w:r w:rsidR="00937F4D">
        <w:rPr>
          <w:rFonts w:eastAsia="MS Mincho"/>
          <w:sz w:val="22"/>
          <w:szCs w:val="22"/>
        </w:rPr>
        <w:t>om</w:t>
      </w:r>
      <w:r w:rsidRPr="00D10E5E">
        <w:rPr>
          <w:rFonts w:eastAsia="MS Mincho"/>
          <w:sz w:val="22"/>
          <w:szCs w:val="22"/>
        </w:rPr>
        <w:t xml:space="preserve"> upal</w:t>
      </w:r>
      <w:r w:rsidR="00937F4D">
        <w:rPr>
          <w:rFonts w:eastAsia="MS Mincho"/>
          <w:sz w:val="22"/>
          <w:szCs w:val="22"/>
        </w:rPr>
        <w:t>om</w:t>
      </w:r>
      <w:r w:rsidRPr="00D10E5E">
        <w:rPr>
          <w:rFonts w:eastAsia="MS Mincho"/>
          <w:sz w:val="22"/>
          <w:szCs w:val="22"/>
        </w:rPr>
        <w:t>)</w:t>
      </w:r>
    </w:p>
    <w:p w14:paraId="2D475D68" w14:textId="139CA925" w:rsidR="00937F4D" w:rsidRPr="00D2616A" w:rsidRDefault="00D10E5E" w:rsidP="00D2616A">
      <w:pPr>
        <w:pStyle w:val="ListParagraph"/>
        <w:numPr>
          <w:ilvl w:val="0"/>
          <w:numId w:val="33"/>
        </w:numPr>
        <w:rPr>
          <w:rFonts w:eastAsia="MS Mincho"/>
          <w:sz w:val="22"/>
          <w:szCs w:val="22"/>
        </w:rPr>
      </w:pPr>
      <w:r w:rsidRPr="00D2616A">
        <w:rPr>
          <w:rFonts w:eastAsia="MS Mincho"/>
          <w:sz w:val="22"/>
          <w:szCs w:val="22"/>
        </w:rPr>
        <w:t>česte infekcije, povišena tjelesna temperatura (groznica), jeza, upala grla ili ranice u ustima</w:t>
      </w:r>
    </w:p>
    <w:p w14:paraId="52DB9169" w14:textId="7506736D" w:rsidR="00D10E5E" w:rsidRPr="00D2616A" w:rsidRDefault="00D10E5E" w:rsidP="00D2616A">
      <w:pPr>
        <w:pStyle w:val="ListParagraph"/>
        <w:widowControl w:val="0"/>
        <w:numPr>
          <w:ilvl w:val="0"/>
          <w:numId w:val="33"/>
        </w:numPr>
        <w:jc w:val="both"/>
        <w:rPr>
          <w:rFonts w:eastAsia="MS Mincho"/>
          <w:sz w:val="22"/>
          <w:szCs w:val="22"/>
        </w:rPr>
      </w:pPr>
      <w:r w:rsidRPr="00D2616A">
        <w:rPr>
          <w:rFonts w:eastAsia="MS Mincho"/>
          <w:sz w:val="22"/>
          <w:szCs w:val="22"/>
        </w:rPr>
        <w:t>spontano krvarenje ili modrice (mogući simptomi trombocitopenije koja je uzrokovana niskim nivoom krvnih pločica)</w:t>
      </w:r>
      <w:r w:rsidR="000C1015">
        <w:rPr>
          <w:rFonts w:eastAsia="MS Mincho"/>
          <w:sz w:val="22"/>
          <w:szCs w:val="22"/>
        </w:rPr>
        <w:t>.</w:t>
      </w:r>
    </w:p>
    <w:p w14:paraId="0BD97B91" w14:textId="77777777" w:rsidR="00D10E5E" w:rsidRPr="00D10E5E" w:rsidRDefault="00D10E5E" w:rsidP="001F2F42">
      <w:pPr>
        <w:jc w:val="both"/>
        <w:rPr>
          <w:i/>
          <w:szCs w:val="22"/>
          <w:lang w:val="hr-HR"/>
        </w:rPr>
      </w:pPr>
    </w:p>
    <w:p w14:paraId="3166101D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b/>
          <w:sz w:val="22"/>
          <w:szCs w:val="22"/>
          <w:lang w:val="sr-Latn-CS" w:eastAsia="sr-Latn-ME"/>
        </w:rPr>
        <w:t>Druga neželjena dejstva</w:t>
      </w:r>
    </w:p>
    <w:p w14:paraId="11C44286" w14:textId="77777777" w:rsidR="00D10E5E" w:rsidRPr="00D10E5E" w:rsidRDefault="00D10E5E">
      <w:pPr>
        <w:jc w:val="both"/>
        <w:rPr>
          <w:sz w:val="22"/>
          <w:szCs w:val="22"/>
          <w:lang w:val="sr-Latn-CS" w:eastAsia="sr-Latn-ME"/>
        </w:rPr>
      </w:pPr>
    </w:p>
    <w:p w14:paraId="3138C215" w14:textId="77777777" w:rsidR="00D10E5E" w:rsidRPr="00D10E5E" w:rsidRDefault="00D10E5E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 xml:space="preserve">Veoma često </w:t>
      </w:r>
      <w:r w:rsidRPr="00D10E5E">
        <w:rPr>
          <w:sz w:val="22"/>
          <w:szCs w:val="22"/>
          <w:lang w:val="hr-HR" w:eastAsia="sr-Latn-ME"/>
        </w:rPr>
        <w:t>(mogu da se jave kod više od 1 na 10 pacijenata koji uzimaju lijek):</w:t>
      </w:r>
    </w:p>
    <w:p w14:paraId="184E1C64" w14:textId="77777777" w:rsidR="00D10E5E" w:rsidRPr="00D10E5E" w:rsidRDefault="00D10E5E" w:rsidP="00D2616A">
      <w:pPr>
        <w:widowControl w:val="0"/>
        <w:numPr>
          <w:ilvl w:val="0"/>
          <w:numId w:val="33"/>
        </w:numPr>
        <w:ind w:left="0" w:firstLine="0"/>
        <w:jc w:val="both"/>
        <w:rPr>
          <w:rFonts w:eastAsia="MS Mincho"/>
          <w:sz w:val="22"/>
          <w:szCs w:val="22"/>
        </w:rPr>
      </w:pPr>
      <w:r w:rsidRPr="00D10E5E">
        <w:rPr>
          <w:rFonts w:eastAsia="MS Mincho"/>
          <w:sz w:val="22"/>
          <w:szCs w:val="22"/>
        </w:rPr>
        <w:t>glavobolja</w:t>
      </w:r>
    </w:p>
    <w:p w14:paraId="07A3F62F" w14:textId="77777777" w:rsidR="00D10E5E" w:rsidRPr="00D10E5E" w:rsidRDefault="00D10E5E" w:rsidP="00D2616A">
      <w:pPr>
        <w:widowControl w:val="0"/>
        <w:numPr>
          <w:ilvl w:val="0"/>
          <w:numId w:val="33"/>
        </w:numPr>
        <w:ind w:left="0" w:firstLine="0"/>
        <w:jc w:val="both"/>
        <w:rPr>
          <w:rFonts w:eastAsia="MS Mincho"/>
          <w:sz w:val="22"/>
          <w:szCs w:val="22"/>
        </w:rPr>
      </w:pPr>
      <w:r w:rsidRPr="00D10E5E">
        <w:rPr>
          <w:rFonts w:eastAsia="MS Mincho"/>
          <w:sz w:val="22"/>
          <w:szCs w:val="22"/>
        </w:rPr>
        <w:t>visok krvni pritisak (</w:t>
      </w:r>
      <w:r w:rsidRPr="00D10E5E">
        <w:rPr>
          <w:rFonts w:eastAsia="MS Mincho"/>
          <w:i/>
          <w:sz w:val="22"/>
          <w:szCs w:val="22"/>
        </w:rPr>
        <w:t>hipertenzija</w:t>
      </w:r>
      <w:r w:rsidRPr="00D10E5E">
        <w:rPr>
          <w:rFonts w:eastAsia="MS Mincho"/>
          <w:sz w:val="22"/>
          <w:szCs w:val="22"/>
        </w:rPr>
        <w:t>)</w:t>
      </w:r>
    </w:p>
    <w:p w14:paraId="19F6A1D1" w14:textId="7AB19D33" w:rsidR="008160BA" w:rsidRDefault="00D10E5E" w:rsidP="00D2616A">
      <w:pPr>
        <w:widowControl w:val="0"/>
        <w:numPr>
          <w:ilvl w:val="0"/>
          <w:numId w:val="33"/>
        </w:numPr>
        <w:ind w:left="0" w:firstLine="0"/>
        <w:jc w:val="both"/>
        <w:rPr>
          <w:rFonts w:eastAsia="MS Mincho"/>
          <w:sz w:val="22"/>
          <w:szCs w:val="22"/>
        </w:rPr>
      </w:pPr>
      <w:r w:rsidRPr="00D10E5E">
        <w:rPr>
          <w:rFonts w:eastAsia="MS Mincho"/>
          <w:sz w:val="22"/>
          <w:szCs w:val="22"/>
        </w:rPr>
        <w:t xml:space="preserve">rezultati testova krvi koji odstupaju od normalnih vrijednosti, </w:t>
      </w:r>
      <w:r w:rsidR="00937F4D">
        <w:rPr>
          <w:rFonts w:eastAsia="MS Mincho"/>
          <w:sz w:val="22"/>
          <w:szCs w:val="22"/>
        </w:rPr>
        <w:t>ukl</w:t>
      </w:r>
      <w:r w:rsidR="008160BA">
        <w:rPr>
          <w:rFonts w:eastAsia="MS Mincho"/>
          <w:sz w:val="22"/>
          <w:szCs w:val="22"/>
        </w:rPr>
        <w:t>jučujući:</w:t>
      </w:r>
    </w:p>
    <w:p w14:paraId="40F9AD2A" w14:textId="7C11BAD8" w:rsidR="000C1015" w:rsidRDefault="008160BA">
      <w:pPr>
        <w:widowControl w:val="0"/>
        <w:numPr>
          <w:ilvl w:val="0"/>
          <w:numId w:val="33"/>
        </w:numPr>
        <w:jc w:val="both"/>
        <w:rPr>
          <w:rFonts w:eastAsia="MS Mincho"/>
          <w:sz w:val="22"/>
          <w:szCs w:val="22"/>
        </w:rPr>
      </w:pPr>
      <w:r w:rsidRPr="008160BA">
        <w:rPr>
          <w:rFonts w:eastAsia="MS Mincho"/>
          <w:bCs/>
          <w:sz w:val="22"/>
          <w:szCs w:val="22"/>
          <w:lang w:val="hr-HR"/>
        </w:rPr>
        <w:t>visok nivo lipaze i/ili amilaze</w:t>
      </w:r>
      <w:r w:rsidRPr="008160BA">
        <w:rPr>
          <w:rFonts w:eastAsia="MS Mincho"/>
          <w:sz w:val="22"/>
          <w:szCs w:val="22"/>
        </w:rPr>
        <w:t xml:space="preserve"> </w:t>
      </w:r>
    </w:p>
    <w:p w14:paraId="2796164C" w14:textId="79A16DAE" w:rsidR="008160BA" w:rsidRPr="008160BA" w:rsidRDefault="008160BA">
      <w:pPr>
        <w:widowControl w:val="0"/>
        <w:numPr>
          <w:ilvl w:val="0"/>
          <w:numId w:val="33"/>
        </w:numPr>
        <w:jc w:val="both"/>
        <w:rPr>
          <w:rFonts w:eastAsia="MS Mincho"/>
          <w:sz w:val="22"/>
          <w:szCs w:val="22"/>
        </w:rPr>
      </w:pPr>
      <w:r w:rsidRPr="008160BA">
        <w:rPr>
          <w:rFonts w:eastAsia="MS Mincho"/>
          <w:sz w:val="22"/>
          <w:szCs w:val="22"/>
        </w:rPr>
        <w:t>visok nivo holesterola</w:t>
      </w:r>
    </w:p>
    <w:p w14:paraId="43E23AED" w14:textId="77777777" w:rsidR="008160BA" w:rsidRPr="008160BA" w:rsidRDefault="008160BA">
      <w:pPr>
        <w:widowControl w:val="0"/>
        <w:numPr>
          <w:ilvl w:val="0"/>
          <w:numId w:val="33"/>
        </w:numPr>
        <w:jc w:val="both"/>
        <w:rPr>
          <w:rFonts w:eastAsia="MS Mincho"/>
          <w:sz w:val="22"/>
          <w:szCs w:val="22"/>
        </w:rPr>
      </w:pPr>
      <w:r w:rsidRPr="008160BA">
        <w:rPr>
          <w:rFonts w:eastAsia="MS Mincho"/>
          <w:sz w:val="22"/>
          <w:szCs w:val="22"/>
        </w:rPr>
        <w:t>odstupanja u analizama funkcije jetre</w:t>
      </w:r>
    </w:p>
    <w:p w14:paraId="58FB5D5A" w14:textId="77777777" w:rsidR="008160BA" w:rsidRPr="008160BA" w:rsidRDefault="008160BA">
      <w:pPr>
        <w:widowControl w:val="0"/>
        <w:numPr>
          <w:ilvl w:val="0"/>
          <w:numId w:val="33"/>
        </w:numPr>
        <w:jc w:val="both"/>
        <w:rPr>
          <w:rFonts w:eastAsia="MS Mincho"/>
          <w:sz w:val="22"/>
          <w:szCs w:val="22"/>
        </w:rPr>
      </w:pPr>
      <w:r w:rsidRPr="008160BA">
        <w:rPr>
          <w:rFonts w:eastAsia="MS Mincho"/>
          <w:sz w:val="22"/>
          <w:szCs w:val="22"/>
        </w:rPr>
        <w:t>povišen nivo enzima u mišićima (povišena kreatin fosfokinaza u krvi)</w:t>
      </w:r>
    </w:p>
    <w:p w14:paraId="3E393BEF" w14:textId="77777777" w:rsidR="008160BA" w:rsidRPr="008160BA" w:rsidRDefault="008160BA">
      <w:pPr>
        <w:widowControl w:val="0"/>
        <w:numPr>
          <w:ilvl w:val="0"/>
          <w:numId w:val="33"/>
        </w:numPr>
        <w:jc w:val="both"/>
        <w:rPr>
          <w:rFonts w:eastAsia="MS Mincho"/>
          <w:sz w:val="22"/>
          <w:szCs w:val="22"/>
        </w:rPr>
      </w:pPr>
      <w:r w:rsidRPr="008160BA">
        <w:rPr>
          <w:rFonts w:eastAsia="MS Mincho"/>
          <w:sz w:val="22"/>
          <w:szCs w:val="22"/>
        </w:rPr>
        <w:t>povišen nivo kreatinina, enzima koji može ukazivati da Vaši bubrezi ne rade kako treba</w:t>
      </w:r>
    </w:p>
    <w:p w14:paraId="6AE91716" w14:textId="474D6522" w:rsidR="008160BA" w:rsidRPr="008160BA" w:rsidRDefault="008160BA">
      <w:pPr>
        <w:widowControl w:val="0"/>
        <w:numPr>
          <w:ilvl w:val="0"/>
          <w:numId w:val="33"/>
        </w:numPr>
        <w:jc w:val="both"/>
        <w:rPr>
          <w:rFonts w:eastAsia="MS Mincho"/>
          <w:sz w:val="22"/>
          <w:szCs w:val="22"/>
        </w:rPr>
      </w:pPr>
      <w:r w:rsidRPr="008160BA">
        <w:rPr>
          <w:rFonts w:eastAsia="MS Mincho"/>
          <w:sz w:val="22"/>
          <w:szCs w:val="22"/>
        </w:rPr>
        <w:t>niski nivoi sve tri vrste krvnih zrnaca: crvenih krvnih zrnaca, b</w:t>
      </w:r>
      <w:r w:rsidR="003D1F09">
        <w:rPr>
          <w:rFonts w:eastAsia="MS Mincho"/>
          <w:sz w:val="22"/>
          <w:szCs w:val="22"/>
        </w:rPr>
        <w:t>ij</w:t>
      </w:r>
      <w:r w:rsidRPr="008160BA">
        <w:rPr>
          <w:rFonts w:eastAsia="MS Mincho"/>
          <w:sz w:val="22"/>
          <w:szCs w:val="22"/>
        </w:rPr>
        <w:t>elih krvnih zrnaca i trombocita (pancitopenija)</w:t>
      </w:r>
    </w:p>
    <w:p w14:paraId="5BD1BDFF" w14:textId="77777777" w:rsidR="00D10E5E" w:rsidRDefault="00D10E5E" w:rsidP="00D2616A">
      <w:pPr>
        <w:widowControl w:val="0"/>
        <w:numPr>
          <w:ilvl w:val="0"/>
          <w:numId w:val="33"/>
        </w:numPr>
        <w:ind w:left="0" w:firstLine="0"/>
        <w:jc w:val="both"/>
        <w:rPr>
          <w:rFonts w:eastAsia="MS Mincho"/>
          <w:sz w:val="22"/>
          <w:szCs w:val="22"/>
        </w:rPr>
      </w:pPr>
      <w:r w:rsidRPr="00D10E5E">
        <w:rPr>
          <w:rFonts w:eastAsia="MS Mincho"/>
          <w:sz w:val="22"/>
          <w:szCs w:val="22"/>
        </w:rPr>
        <w:t xml:space="preserve">mučnina </w:t>
      </w:r>
    </w:p>
    <w:p w14:paraId="5F6C9500" w14:textId="10B46B08" w:rsidR="008160BA" w:rsidRDefault="000C1015" w:rsidP="00D2616A">
      <w:pPr>
        <w:jc w:val="both"/>
        <w:rPr>
          <w:rFonts w:eastAsia="MS Mincho"/>
          <w:sz w:val="22"/>
          <w:szCs w:val="22"/>
        </w:rPr>
      </w:pPr>
      <w:r w:rsidRPr="000C1015">
        <w:rPr>
          <w:rFonts w:eastAsia="MS Mincho"/>
          <w:sz w:val="22"/>
          <w:szCs w:val="22"/>
        </w:rPr>
        <w:t>-</w:t>
      </w:r>
      <w:r>
        <w:rPr>
          <w:rFonts w:eastAsia="MS Mincho"/>
          <w:sz w:val="22"/>
          <w:szCs w:val="22"/>
        </w:rPr>
        <w:t xml:space="preserve">            </w:t>
      </w:r>
      <w:r w:rsidR="008160BA" w:rsidRPr="00D2616A">
        <w:rPr>
          <w:rFonts w:eastAsia="MS Mincho"/>
          <w:sz w:val="22"/>
          <w:szCs w:val="22"/>
        </w:rPr>
        <w:t>umor, bl</w:t>
      </w:r>
      <w:r w:rsidR="00165C08" w:rsidRPr="00D2616A">
        <w:rPr>
          <w:rFonts w:eastAsia="MS Mincho"/>
          <w:sz w:val="22"/>
          <w:szCs w:val="22"/>
        </w:rPr>
        <w:t>ij</w:t>
      </w:r>
      <w:r w:rsidR="008160BA" w:rsidRPr="00D2616A">
        <w:rPr>
          <w:rFonts w:eastAsia="MS Mincho"/>
          <w:sz w:val="22"/>
          <w:szCs w:val="22"/>
        </w:rPr>
        <w:t>eda koža - mogući simptomi anemije koju uzrokuje nizak nivo crvenih krvnih zrnaca.</w:t>
      </w:r>
    </w:p>
    <w:p w14:paraId="747AC8C0" w14:textId="77777777" w:rsidR="000C1015" w:rsidRPr="00D2616A" w:rsidRDefault="000C1015" w:rsidP="00D2616A">
      <w:pPr>
        <w:jc w:val="both"/>
        <w:rPr>
          <w:rFonts w:eastAsia="MS Mincho"/>
          <w:sz w:val="22"/>
          <w:szCs w:val="22"/>
        </w:rPr>
      </w:pPr>
    </w:p>
    <w:p w14:paraId="59E7C9D0" w14:textId="77777777" w:rsidR="00D10E5E" w:rsidRPr="00D10E5E" w:rsidRDefault="00D10E5E" w:rsidP="001F2F42">
      <w:pPr>
        <w:jc w:val="both"/>
        <w:rPr>
          <w:sz w:val="22"/>
          <w:szCs w:val="22"/>
          <w:lang w:val="sr-Latn-CS" w:eastAsia="sr-Latn-ME"/>
        </w:rPr>
      </w:pPr>
      <w:r w:rsidRPr="00D10E5E">
        <w:rPr>
          <w:sz w:val="22"/>
          <w:szCs w:val="22"/>
          <w:lang w:val="sr-Latn-CS" w:eastAsia="sr-Latn-ME"/>
        </w:rPr>
        <w:t>Često (mogu da se jave kod 1 od 10 pacijenata koji uzimaju lijek):</w:t>
      </w:r>
    </w:p>
    <w:p w14:paraId="2C361F9C" w14:textId="4F39D878" w:rsidR="00D10E5E" w:rsidRPr="00D10E5E" w:rsidRDefault="00D10E5E" w:rsidP="001F2F42">
      <w:pPr>
        <w:widowControl w:val="0"/>
        <w:numPr>
          <w:ilvl w:val="0"/>
          <w:numId w:val="33"/>
        </w:numPr>
        <w:ind w:left="0" w:firstLine="0"/>
        <w:jc w:val="both"/>
        <w:rPr>
          <w:rFonts w:eastAsia="MS Mincho"/>
          <w:sz w:val="22"/>
          <w:szCs w:val="22"/>
        </w:rPr>
      </w:pPr>
      <w:r w:rsidRPr="00D10E5E">
        <w:rPr>
          <w:rFonts w:eastAsia="MS Mincho"/>
          <w:sz w:val="22"/>
          <w:szCs w:val="22"/>
        </w:rPr>
        <w:t>povišena tjelesna temperatura (groznica), bol</w:t>
      </w:r>
      <w:r w:rsidR="008160BA">
        <w:rPr>
          <w:rFonts w:eastAsia="MS Mincho"/>
          <w:sz w:val="22"/>
          <w:szCs w:val="22"/>
        </w:rPr>
        <w:t>ovi u mišićima</w:t>
      </w:r>
      <w:r w:rsidRPr="00D10E5E">
        <w:rPr>
          <w:rFonts w:eastAsia="MS Mincho"/>
          <w:sz w:val="22"/>
          <w:szCs w:val="22"/>
        </w:rPr>
        <w:t xml:space="preserve">, </w:t>
      </w:r>
      <w:r w:rsidR="008160BA" w:rsidRPr="008160BA">
        <w:rPr>
          <w:rFonts w:eastAsia="MS Mincho"/>
          <w:sz w:val="22"/>
          <w:szCs w:val="22"/>
        </w:rPr>
        <w:t xml:space="preserve">bol ili </w:t>
      </w:r>
      <w:r w:rsidR="008160BA" w:rsidRPr="008160BA">
        <w:rPr>
          <w:rFonts w:eastAsia="MS Mincho"/>
          <w:sz w:val="22"/>
          <w:szCs w:val="22"/>
          <w:lang w:val="hr-HR"/>
        </w:rPr>
        <w:t>poteškoće pri mokrenju, zamagljen vid, kašalj, prehlada</w:t>
      </w:r>
      <w:r w:rsidR="008160BA" w:rsidRPr="00D10E5E">
        <w:rPr>
          <w:rFonts w:eastAsia="MS Mincho"/>
          <w:sz w:val="22"/>
          <w:szCs w:val="22"/>
        </w:rPr>
        <w:t xml:space="preserve"> </w:t>
      </w:r>
      <w:r w:rsidRPr="00D10E5E">
        <w:rPr>
          <w:rFonts w:eastAsia="MS Mincho"/>
          <w:sz w:val="22"/>
          <w:szCs w:val="22"/>
        </w:rPr>
        <w:t>ili otežano disanje</w:t>
      </w:r>
      <w:r w:rsidR="000C1015">
        <w:rPr>
          <w:rFonts w:eastAsia="MS Mincho"/>
          <w:sz w:val="22"/>
          <w:szCs w:val="22"/>
        </w:rPr>
        <w:t xml:space="preserve"> </w:t>
      </w:r>
      <w:r w:rsidR="008160BA">
        <w:rPr>
          <w:rFonts w:eastAsia="MS Mincho"/>
          <w:sz w:val="22"/>
          <w:szCs w:val="22"/>
        </w:rPr>
        <w:t>-</w:t>
      </w:r>
      <w:r w:rsidR="000C1015">
        <w:rPr>
          <w:rFonts w:eastAsia="MS Mincho"/>
          <w:sz w:val="22"/>
          <w:szCs w:val="22"/>
        </w:rPr>
        <w:t xml:space="preserve"> </w:t>
      </w:r>
      <w:r w:rsidRPr="00D10E5E">
        <w:rPr>
          <w:rFonts w:eastAsia="MS Mincho"/>
          <w:sz w:val="22"/>
          <w:szCs w:val="22"/>
        </w:rPr>
        <w:t>mogući simptomi</w:t>
      </w:r>
      <w:r w:rsidR="00312A60">
        <w:rPr>
          <w:rFonts w:eastAsia="MS Mincho"/>
          <w:sz w:val="22"/>
          <w:szCs w:val="22"/>
        </w:rPr>
        <w:t xml:space="preserve"> </w:t>
      </w:r>
      <w:r w:rsidRPr="00D10E5E">
        <w:rPr>
          <w:rFonts w:eastAsia="MS Mincho"/>
          <w:sz w:val="22"/>
          <w:szCs w:val="22"/>
        </w:rPr>
        <w:t>infekcije BK virusom</w:t>
      </w:r>
    </w:p>
    <w:p w14:paraId="33675E7E" w14:textId="77777777" w:rsidR="00D10E5E" w:rsidRPr="00D10E5E" w:rsidRDefault="00D10E5E" w:rsidP="001F2F42">
      <w:pPr>
        <w:widowControl w:val="0"/>
        <w:numPr>
          <w:ilvl w:val="0"/>
          <w:numId w:val="33"/>
        </w:numPr>
        <w:ind w:left="0" w:firstLine="0"/>
        <w:jc w:val="both"/>
        <w:rPr>
          <w:rFonts w:eastAsia="MS Mincho"/>
          <w:sz w:val="22"/>
          <w:szCs w:val="22"/>
        </w:rPr>
      </w:pPr>
      <w:r w:rsidRPr="00D10E5E">
        <w:rPr>
          <w:rFonts w:eastAsia="MS Mincho"/>
          <w:sz w:val="22"/>
          <w:szCs w:val="22"/>
        </w:rPr>
        <w:t>dobijanje tjelesne mase</w:t>
      </w:r>
    </w:p>
    <w:p w14:paraId="1FA0D1CE" w14:textId="5AFF5C79" w:rsidR="00D10E5E" w:rsidRPr="00D10E5E" w:rsidRDefault="00D10E5E" w:rsidP="001F2F42">
      <w:pPr>
        <w:widowControl w:val="0"/>
        <w:numPr>
          <w:ilvl w:val="0"/>
          <w:numId w:val="33"/>
        </w:numPr>
        <w:ind w:left="0" w:firstLine="0"/>
        <w:jc w:val="both"/>
        <w:rPr>
          <w:rFonts w:eastAsia="MS Mincho"/>
          <w:sz w:val="24"/>
          <w:szCs w:val="22"/>
        </w:rPr>
      </w:pPr>
      <w:r w:rsidRPr="00D10E5E">
        <w:rPr>
          <w:rFonts w:eastAsia="MS Mincho"/>
          <w:sz w:val="22"/>
          <w:szCs w:val="22"/>
        </w:rPr>
        <w:t>otežano pražnjenje cr</w:t>
      </w:r>
      <w:r w:rsidR="00585B9D">
        <w:rPr>
          <w:rFonts w:eastAsia="MS Mincho"/>
          <w:sz w:val="22"/>
          <w:szCs w:val="22"/>
        </w:rPr>
        <w:t>ij</w:t>
      </w:r>
      <w:r w:rsidRPr="00D10E5E">
        <w:rPr>
          <w:rFonts w:eastAsia="MS Mincho"/>
          <w:sz w:val="22"/>
          <w:szCs w:val="22"/>
        </w:rPr>
        <w:t>eva</w:t>
      </w:r>
      <w:r w:rsidR="000C1015">
        <w:rPr>
          <w:rFonts w:eastAsia="MS Mincho"/>
          <w:sz w:val="22"/>
          <w:szCs w:val="22"/>
        </w:rPr>
        <w:t>.</w:t>
      </w:r>
    </w:p>
    <w:p w14:paraId="78C9F5A9" w14:textId="77777777" w:rsidR="00D10E5E" w:rsidRPr="00D10E5E" w:rsidRDefault="00D10E5E" w:rsidP="001F2F42">
      <w:pPr>
        <w:widowControl w:val="0"/>
        <w:jc w:val="both"/>
        <w:rPr>
          <w:rFonts w:eastAsia="MS Mincho"/>
          <w:sz w:val="24"/>
          <w:szCs w:val="22"/>
        </w:rPr>
      </w:pPr>
    </w:p>
    <w:p w14:paraId="3565CE8C" w14:textId="77777777" w:rsidR="00C269D7" w:rsidRPr="00390924" w:rsidRDefault="00C269D7" w:rsidP="001F2F4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1DB19E30" w14:textId="77777777" w:rsidR="00C269D7" w:rsidRPr="00390924" w:rsidRDefault="00C269D7" w:rsidP="001F2F4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20E5C4C" w14:textId="77777777" w:rsidR="00C269D7" w:rsidRDefault="0029138F" w:rsidP="001F2F4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lastRenderedPageBreak/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BF7A6AD" w14:textId="77777777" w:rsidR="007C6028" w:rsidRDefault="007C6028" w:rsidP="001F2F42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6C2173C" w14:textId="77777777" w:rsidR="007C6028" w:rsidRPr="007C6028" w:rsidRDefault="007C6028" w:rsidP="001F2F4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7F023135" w14:textId="77777777" w:rsidR="007C6028" w:rsidRPr="007C6028" w:rsidRDefault="007C6028" w:rsidP="001F2F4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1226CB59" w14:textId="77777777" w:rsidR="007C6028" w:rsidRPr="007C6028" w:rsidRDefault="007C6028" w:rsidP="001F2F4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7553CA01" w14:textId="77777777" w:rsidR="007C6028" w:rsidRPr="007C6028" w:rsidRDefault="007C6028" w:rsidP="001F2F42">
      <w:pPr>
        <w:jc w:val="both"/>
        <w:rPr>
          <w:sz w:val="22"/>
          <w:szCs w:val="22"/>
          <w:lang w:val="pt-PT"/>
        </w:rPr>
      </w:pPr>
    </w:p>
    <w:p w14:paraId="2A797CCE" w14:textId="77777777" w:rsidR="007C6028" w:rsidRPr="007C6028" w:rsidRDefault="007C6028" w:rsidP="001F2F4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11B5A8CE" w14:textId="77777777" w:rsidR="007C6028" w:rsidRPr="007C6028" w:rsidRDefault="007C6028" w:rsidP="001F2F4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0119A2A2" w14:textId="77777777" w:rsidR="007C6028" w:rsidRPr="007C6028" w:rsidRDefault="00121C1E" w:rsidP="001F2F42">
      <w:pPr>
        <w:jc w:val="both"/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4F80D261" w14:textId="77777777" w:rsidR="007C6028" w:rsidRPr="007C6028" w:rsidRDefault="00121C1E" w:rsidP="001F2F42">
      <w:pPr>
        <w:jc w:val="both"/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1C13AF8E" w14:textId="77777777" w:rsidR="00396B66" w:rsidRDefault="007C6028" w:rsidP="001F2F4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3A429122" w14:textId="77777777" w:rsidR="0082338C" w:rsidRDefault="0082338C" w:rsidP="001F2F42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26C6A82F" w14:textId="77777777" w:rsidR="0082338C" w:rsidRDefault="0082338C" w:rsidP="001F2F42">
      <w:pPr>
        <w:jc w:val="both"/>
        <w:rPr>
          <w:sz w:val="22"/>
          <w:szCs w:val="22"/>
          <w:lang w:val="pt-PT"/>
        </w:rPr>
      </w:pPr>
    </w:p>
    <w:p w14:paraId="2E2EDCF4" w14:textId="7DA890D9" w:rsidR="0082338C" w:rsidRPr="00390924" w:rsidRDefault="000468F2" w:rsidP="001F2F42">
      <w:pPr>
        <w:rPr>
          <w:sz w:val="22"/>
          <w:szCs w:val="22"/>
          <w:lang w:val="pt-PT"/>
        </w:rPr>
      </w:pPr>
      <w:r w:rsidRPr="007F661E">
        <w:rPr>
          <w:b/>
          <w:bCs/>
          <w:sz w:val="22"/>
          <w:szCs w:val="22"/>
        </w:rPr>
        <w:drawing>
          <wp:inline distT="0" distB="0" distL="0" distR="0" wp14:anchorId="312EB7EE" wp14:editId="7E87761D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DF5A3A" w14:textId="159212E5" w:rsidR="00662339" w:rsidRDefault="00662339" w:rsidP="001F2F42">
      <w:pPr>
        <w:rPr>
          <w:sz w:val="22"/>
          <w:szCs w:val="22"/>
          <w:lang w:val="pt-PT"/>
        </w:rPr>
      </w:pPr>
    </w:p>
    <w:p w14:paraId="1FEB9D6E" w14:textId="77777777" w:rsidR="00585B9D" w:rsidRPr="00390924" w:rsidRDefault="00585B9D" w:rsidP="001F2F42">
      <w:pPr>
        <w:rPr>
          <w:sz w:val="22"/>
          <w:szCs w:val="22"/>
          <w:lang w:val="pt-PT"/>
        </w:rPr>
      </w:pPr>
    </w:p>
    <w:p w14:paraId="400F2BA6" w14:textId="3C233888" w:rsidR="00D10E5E" w:rsidRPr="00390924" w:rsidRDefault="00A32113" w:rsidP="001F2F42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D10E5E"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D10E5E">
        <w:rPr>
          <w:b/>
          <w:bCs/>
          <w:sz w:val="22"/>
          <w:szCs w:val="22"/>
          <w:lang w:val="ru-RU"/>
        </w:rPr>
        <w:t>JAKAVI</w:t>
      </w:r>
    </w:p>
    <w:p w14:paraId="210A4810" w14:textId="77777777" w:rsidR="00D10E5E" w:rsidRPr="00390924" w:rsidRDefault="00D10E5E" w:rsidP="001F2F42">
      <w:pPr>
        <w:rPr>
          <w:sz w:val="22"/>
          <w:szCs w:val="22"/>
          <w:lang w:val="sr-Latn-CS"/>
        </w:rPr>
      </w:pPr>
    </w:p>
    <w:p w14:paraId="227B4F9A" w14:textId="77777777" w:rsidR="00D10E5E" w:rsidRPr="00C02EAE" w:rsidRDefault="00D10E5E" w:rsidP="001F2F42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r w:rsidRPr="00C02EAE">
        <w:rPr>
          <w:sz w:val="22"/>
          <w:szCs w:val="22"/>
        </w:rPr>
        <w:t>Lijek čuvajte van pogleda i domašaja djece.</w:t>
      </w:r>
    </w:p>
    <w:p w14:paraId="6FA98CDA" w14:textId="77777777" w:rsidR="00D10E5E" w:rsidRPr="00C02EAE" w:rsidRDefault="00D10E5E" w:rsidP="001F2F42">
      <w:pPr>
        <w:shd w:val="clear" w:color="auto" w:fill="FFFFFF"/>
        <w:jc w:val="both"/>
        <w:rPr>
          <w:color w:val="000000"/>
          <w:sz w:val="22"/>
          <w:szCs w:val="22"/>
          <w:lang w:val="sr-Latn-CS"/>
        </w:rPr>
      </w:pPr>
    </w:p>
    <w:p w14:paraId="568D7317" w14:textId="77777777" w:rsidR="00D10E5E" w:rsidRPr="00C02EAE" w:rsidRDefault="00D10E5E" w:rsidP="001F2F42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r w:rsidRPr="00C02EAE">
        <w:rPr>
          <w:sz w:val="22"/>
          <w:szCs w:val="22"/>
        </w:rPr>
        <w:t>Ovaj lijek se ne smije upotrijebiti nakon isteka roka upotrebe navedenog na kutiji. Rok upotrebe odnosi se na poslednji dan navedenog mjeseca.</w:t>
      </w:r>
    </w:p>
    <w:p w14:paraId="0B8528C7" w14:textId="77777777" w:rsidR="00D10E5E" w:rsidRPr="00C02EAE" w:rsidRDefault="00D10E5E" w:rsidP="001F2F42">
      <w:pPr>
        <w:shd w:val="clear" w:color="auto" w:fill="FFFFFF"/>
        <w:jc w:val="both"/>
        <w:rPr>
          <w:color w:val="000000"/>
          <w:sz w:val="22"/>
          <w:szCs w:val="22"/>
          <w:lang w:val="sr-Latn-CS"/>
        </w:rPr>
      </w:pPr>
    </w:p>
    <w:p w14:paraId="0E7A1198" w14:textId="77777777" w:rsidR="00D10E5E" w:rsidRPr="00C02EAE" w:rsidRDefault="00D10E5E" w:rsidP="001F2F42">
      <w:pPr>
        <w:shd w:val="clear" w:color="auto" w:fill="FFFFFF"/>
        <w:jc w:val="both"/>
        <w:rPr>
          <w:color w:val="000000"/>
          <w:lang w:val="sr-Latn-CS"/>
        </w:rPr>
      </w:pPr>
      <w:r w:rsidRPr="00C02EAE">
        <w:rPr>
          <w:color w:val="000000"/>
          <w:sz w:val="22"/>
          <w:szCs w:val="22"/>
          <w:lang w:val="sr-Latn-CS"/>
        </w:rPr>
        <w:t>Čuvati na temperaturi do 30</w:t>
      </w:r>
      <w:r w:rsidRPr="005658F9">
        <w:rPr>
          <w:color w:val="000000"/>
          <w:sz w:val="22"/>
          <w:szCs w:val="22"/>
          <w:lang w:val="sr-Latn-CS"/>
        </w:rPr>
        <w:t>°</w:t>
      </w:r>
      <w:r w:rsidRPr="00C02EAE">
        <w:rPr>
          <w:color w:val="000000"/>
          <w:sz w:val="22"/>
          <w:szCs w:val="22"/>
          <w:lang w:val="sr-Latn-CS"/>
        </w:rPr>
        <w:t>C.</w:t>
      </w:r>
    </w:p>
    <w:p w14:paraId="7C01A9A4" w14:textId="77777777" w:rsidR="00D10E5E" w:rsidRPr="00C02EAE" w:rsidRDefault="00D10E5E" w:rsidP="001F2F42">
      <w:pPr>
        <w:pStyle w:val="Header"/>
        <w:tabs>
          <w:tab w:val="left" w:pos="284"/>
        </w:tabs>
        <w:jc w:val="both"/>
        <w:rPr>
          <w:color w:val="000000"/>
          <w:sz w:val="22"/>
          <w:szCs w:val="22"/>
          <w:lang w:val="sr-Latn-CS"/>
        </w:rPr>
      </w:pPr>
      <w:r w:rsidRPr="00C02EAE">
        <w:rPr>
          <w:color w:val="000000"/>
          <w:sz w:val="22"/>
          <w:szCs w:val="22"/>
          <w:lang w:val="sr-Latn-CS"/>
        </w:rPr>
        <w:t>Nemojte koristiti pakovanje lijeka ako ima znake oštećenja ili otvaranja.</w:t>
      </w:r>
    </w:p>
    <w:p w14:paraId="66D5E5F9" w14:textId="77777777" w:rsidR="00D10E5E" w:rsidRPr="00C02EAE" w:rsidRDefault="00D10E5E" w:rsidP="001F2F42">
      <w:pPr>
        <w:jc w:val="both"/>
        <w:rPr>
          <w:b/>
          <w:bCs/>
          <w:sz w:val="22"/>
          <w:szCs w:val="22"/>
          <w:lang w:val="pt-PT"/>
        </w:rPr>
      </w:pPr>
    </w:p>
    <w:p w14:paraId="36E462CA" w14:textId="77777777" w:rsidR="00D10E5E" w:rsidRPr="00C02EAE" w:rsidRDefault="00D10E5E" w:rsidP="001F2F42">
      <w:pPr>
        <w:jc w:val="both"/>
        <w:rPr>
          <w:sz w:val="22"/>
          <w:szCs w:val="22"/>
          <w:lang w:eastAsia="hr-HR"/>
        </w:rPr>
      </w:pPr>
      <w:r w:rsidRPr="00C02EAE">
        <w:rPr>
          <w:sz w:val="22"/>
          <w:szCs w:val="22"/>
          <w:lang w:eastAsia="hr-HR"/>
        </w:rPr>
        <w:t>Ljekove ne treba bacati u kanalizaciju, niti kućni otpad. Ove mjere pomažu očuvanju životne sredine.</w:t>
      </w:r>
    </w:p>
    <w:p w14:paraId="72AEB759" w14:textId="77777777" w:rsidR="00D10E5E" w:rsidRPr="00390924" w:rsidRDefault="00D10E5E" w:rsidP="001F2F42">
      <w:pPr>
        <w:jc w:val="both"/>
        <w:rPr>
          <w:b/>
          <w:bCs/>
          <w:sz w:val="22"/>
          <w:szCs w:val="22"/>
          <w:lang w:eastAsia="hr-HR"/>
        </w:rPr>
      </w:pPr>
      <w:r w:rsidRPr="00C02EAE">
        <w:rPr>
          <w:sz w:val="22"/>
          <w:szCs w:val="22"/>
          <w:lang w:eastAsia="hr-HR"/>
        </w:rPr>
        <w:t>Neupotrijebljeni lijek se uništava u skladu sa važećim propisima.</w:t>
      </w:r>
    </w:p>
    <w:p w14:paraId="1A41F08C" w14:textId="40924BEA" w:rsidR="00396B66" w:rsidRDefault="00396B66" w:rsidP="001F2F42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47772859" w14:textId="77777777" w:rsidR="00C02EAE" w:rsidRPr="00390924" w:rsidRDefault="00C02EAE" w:rsidP="001F2F42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6EB5F689" w14:textId="77777777" w:rsidR="00A32113" w:rsidRPr="00390924" w:rsidRDefault="00A32113" w:rsidP="001F2F42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</w:rPr>
        <w:t xml:space="preserve"> </w:t>
      </w:r>
    </w:p>
    <w:p w14:paraId="55BFD124" w14:textId="77777777" w:rsidR="00445D8F" w:rsidRPr="00390924" w:rsidRDefault="00445D8F" w:rsidP="001F2F42">
      <w:pPr>
        <w:rPr>
          <w:sz w:val="22"/>
          <w:szCs w:val="22"/>
          <w:lang w:val="pl-PL"/>
        </w:rPr>
      </w:pPr>
    </w:p>
    <w:p w14:paraId="1505F8DC" w14:textId="77777777" w:rsidR="00D10E5E" w:rsidRPr="00390924" w:rsidRDefault="00D10E5E" w:rsidP="001F2F42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>
        <w:rPr>
          <w:b/>
          <w:bCs/>
          <w:sz w:val="22"/>
          <w:szCs w:val="22"/>
          <w:lang w:val="sr-Latn-CS"/>
        </w:rPr>
        <w:t>Jakavi</w:t>
      </w:r>
    </w:p>
    <w:p w14:paraId="2128BF5B" w14:textId="77777777" w:rsidR="00D10E5E" w:rsidRPr="00390924" w:rsidRDefault="00D10E5E" w:rsidP="001F2F42">
      <w:pPr>
        <w:jc w:val="both"/>
        <w:rPr>
          <w:b/>
          <w:sz w:val="22"/>
          <w:szCs w:val="22"/>
          <w:lang w:val="pl-PL"/>
        </w:rPr>
      </w:pPr>
    </w:p>
    <w:p w14:paraId="3341B8B6" w14:textId="77777777" w:rsidR="00D10E5E" w:rsidRPr="00C4750C" w:rsidRDefault="00D10E5E" w:rsidP="001F2F42">
      <w:pPr>
        <w:keepNext/>
        <w:numPr>
          <w:ilvl w:val="0"/>
          <w:numId w:val="35"/>
        </w:numPr>
        <w:tabs>
          <w:tab w:val="left" w:pos="720"/>
        </w:tabs>
        <w:ind w:left="0" w:firstLine="0"/>
        <w:jc w:val="both"/>
        <w:rPr>
          <w:i/>
          <w:sz w:val="22"/>
          <w:szCs w:val="22"/>
        </w:rPr>
      </w:pPr>
      <w:r w:rsidRPr="00390924">
        <w:rPr>
          <w:sz w:val="22"/>
          <w:szCs w:val="22"/>
        </w:rPr>
        <w:t xml:space="preserve">Aktivna supstanca je </w:t>
      </w:r>
      <w:r>
        <w:rPr>
          <w:sz w:val="22"/>
          <w:szCs w:val="22"/>
        </w:rPr>
        <w:t>ruksolitinib.</w:t>
      </w:r>
    </w:p>
    <w:p w14:paraId="7B57EFDC" w14:textId="5F1A5F31" w:rsidR="00D10E5E" w:rsidRPr="005658F9" w:rsidRDefault="00D10E5E" w:rsidP="001F2F42">
      <w:pPr>
        <w:shd w:val="clear" w:color="auto" w:fill="FFFFFF"/>
        <w:jc w:val="both"/>
        <w:rPr>
          <w:color w:val="000000"/>
          <w:lang w:val="sr-Latn-CS"/>
        </w:rPr>
      </w:pPr>
      <w:r w:rsidRPr="005658F9">
        <w:rPr>
          <w:color w:val="000000"/>
          <w:sz w:val="22"/>
          <w:szCs w:val="22"/>
          <w:lang w:val="sr-Latn-CS"/>
        </w:rPr>
        <w:t>Jedna tableta od 5 mg sadrži 5 mg ruksolitiniba (u obliku ruksolitinib fosfata)</w:t>
      </w:r>
      <w:r w:rsidR="00EC523D">
        <w:rPr>
          <w:color w:val="000000"/>
          <w:sz w:val="22"/>
          <w:szCs w:val="22"/>
          <w:lang w:val="sr-Latn-CS"/>
        </w:rPr>
        <w:t>.</w:t>
      </w:r>
    </w:p>
    <w:p w14:paraId="7799D1A4" w14:textId="5DBD9CB6" w:rsidR="00D10E5E" w:rsidRPr="005658F9" w:rsidRDefault="00D10E5E" w:rsidP="001F2F42">
      <w:pPr>
        <w:shd w:val="clear" w:color="auto" w:fill="FFFFFF"/>
        <w:jc w:val="both"/>
        <w:rPr>
          <w:color w:val="000000"/>
          <w:lang w:val="sr-Latn-CS"/>
        </w:rPr>
      </w:pPr>
      <w:r w:rsidRPr="005658F9">
        <w:rPr>
          <w:color w:val="000000"/>
          <w:sz w:val="22"/>
          <w:szCs w:val="22"/>
          <w:lang w:val="sr-Latn-CS"/>
        </w:rPr>
        <w:t>Jedna tableta od 15 mg sadrži 15 mg ruksolitiniba (u obliku ruksolitinib fosfata)</w:t>
      </w:r>
      <w:r w:rsidR="00EC523D">
        <w:rPr>
          <w:color w:val="000000"/>
          <w:sz w:val="22"/>
          <w:szCs w:val="22"/>
          <w:lang w:val="sr-Latn-CS"/>
        </w:rPr>
        <w:t>.</w:t>
      </w:r>
      <w:r w:rsidRPr="005658F9">
        <w:rPr>
          <w:color w:val="000000"/>
          <w:sz w:val="22"/>
          <w:szCs w:val="22"/>
          <w:lang w:val="sr-Latn-CS"/>
        </w:rPr>
        <w:t xml:space="preserve"> </w:t>
      </w:r>
    </w:p>
    <w:p w14:paraId="630C7132" w14:textId="20A4538D" w:rsidR="00D10E5E" w:rsidRDefault="00D10E5E" w:rsidP="001F2F42">
      <w:pPr>
        <w:shd w:val="clear" w:color="auto" w:fill="FFFFFF"/>
        <w:jc w:val="both"/>
        <w:rPr>
          <w:color w:val="000000"/>
          <w:sz w:val="22"/>
          <w:szCs w:val="22"/>
          <w:lang w:val="sr-Latn-CS"/>
        </w:rPr>
      </w:pPr>
      <w:r w:rsidRPr="005658F9">
        <w:rPr>
          <w:color w:val="000000"/>
          <w:sz w:val="22"/>
          <w:szCs w:val="22"/>
          <w:lang w:val="sr-Latn-CS"/>
        </w:rPr>
        <w:t>Jedna tableta od 20 mg sadrži 20 mg ruksolitiniba (u obliku ruksolitinib fosfata)</w:t>
      </w:r>
      <w:r w:rsidR="00EC523D">
        <w:rPr>
          <w:color w:val="000000"/>
          <w:sz w:val="22"/>
          <w:szCs w:val="22"/>
          <w:lang w:val="sr-Latn-CS"/>
        </w:rPr>
        <w:t>.</w:t>
      </w:r>
    </w:p>
    <w:p w14:paraId="5B2618D8" w14:textId="77777777" w:rsidR="002D5E1B" w:rsidRDefault="002D5E1B" w:rsidP="001F2F42">
      <w:pPr>
        <w:shd w:val="clear" w:color="auto" w:fill="FFFFFF"/>
        <w:jc w:val="both"/>
        <w:rPr>
          <w:color w:val="000000"/>
          <w:sz w:val="22"/>
          <w:szCs w:val="22"/>
          <w:lang w:val="sr-Latn-CS"/>
        </w:rPr>
      </w:pPr>
    </w:p>
    <w:p w14:paraId="210798EC" w14:textId="762D1394" w:rsidR="002D5E1B" w:rsidRPr="00BB25F2" w:rsidRDefault="002D5E1B" w:rsidP="002D5E1B">
      <w:pPr>
        <w:keepNext/>
        <w:numPr>
          <w:ilvl w:val="0"/>
          <w:numId w:val="28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BB25F2">
        <w:rPr>
          <w:sz w:val="22"/>
          <w:szCs w:val="22"/>
        </w:rPr>
        <w:t>Pomoćne supstance su: celuloza, mikrokristalna; magnezijum stearat; silicijum dioksid, koloidni bezvodni; natrijum skrob glikolat (tip A)</w:t>
      </w:r>
      <w:r>
        <w:rPr>
          <w:sz w:val="22"/>
          <w:szCs w:val="22"/>
        </w:rPr>
        <w:t xml:space="preserve"> </w:t>
      </w:r>
      <w:r w:rsidRPr="00285DA7">
        <w:rPr>
          <w:color w:val="000000"/>
          <w:sz w:val="22"/>
          <w:szCs w:val="22"/>
          <w:lang w:val="sr-Latn-CS"/>
        </w:rPr>
        <w:t>(vidjeti dio 2)</w:t>
      </w:r>
      <w:r w:rsidRPr="00BB25F2">
        <w:rPr>
          <w:sz w:val="22"/>
          <w:szCs w:val="22"/>
        </w:rPr>
        <w:t>; povidon; hidroksipropilceluloza; laktoza monohidrat</w:t>
      </w:r>
      <w:r>
        <w:rPr>
          <w:sz w:val="22"/>
          <w:szCs w:val="22"/>
        </w:rPr>
        <w:t xml:space="preserve"> </w:t>
      </w:r>
      <w:r w:rsidRPr="00285DA7">
        <w:rPr>
          <w:sz w:val="22"/>
          <w:szCs w:val="22"/>
          <w:lang w:val="sr-Latn-CS"/>
        </w:rPr>
        <w:t>(vidjeti dio 2)</w:t>
      </w:r>
      <w:r w:rsidRPr="00BB25F2">
        <w:rPr>
          <w:sz w:val="22"/>
          <w:szCs w:val="22"/>
        </w:rPr>
        <w:t>.</w:t>
      </w:r>
    </w:p>
    <w:p w14:paraId="62FCFD2C" w14:textId="22C8E3B1" w:rsidR="00D10E5E" w:rsidRPr="00390924" w:rsidRDefault="00D10E5E" w:rsidP="001F2F42">
      <w:pPr>
        <w:rPr>
          <w:sz w:val="22"/>
          <w:szCs w:val="22"/>
          <w:lang w:val="sr-Latn-CS"/>
        </w:rPr>
      </w:pPr>
    </w:p>
    <w:p w14:paraId="1E895CC6" w14:textId="77777777" w:rsidR="00D10E5E" w:rsidRPr="00390924" w:rsidRDefault="00D10E5E" w:rsidP="001F2F42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>
        <w:rPr>
          <w:b/>
          <w:sz w:val="22"/>
          <w:szCs w:val="22"/>
          <w:lang w:val="sr-Latn-CS"/>
        </w:rPr>
        <w:t>Jakavi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16B8DEF7" w14:textId="77777777" w:rsidR="00D10E5E" w:rsidRDefault="00D10E5E" w:rsidP="001F2F42">
      <w:pPr>
        <w:shd w:val="clear" w:color="auto" w:fill="FFFFFF"/>
        <w:rPr>
          <w:sz w:val="22"/>
          <w:szCs w:val="22"/>
          <w:lang w:val="sr-Latn-CS"/>
        </w:rPr>
      </w:pPr>
    </w:p>
    <w:p w14:paraId="4D4E64B3" w14:textId="65C999F4" w:rsidR="00D10E5E" w:rsidRPr="002F6D24" w:rsidRDefault="00D10E5E" w:rsidP="001F2F42">
      <w:pPr>
        <w:shd w:val="clear" w:color="auto" w:fill="FFFFFF"/>
        <w:jc w:val="both"/>
        <w:rPr>
          <w:sz w:val="22"/>
          <w:szCs w:val="22"/>
          <w:lang w:val="sr-Latn-CS"/>
        </w:rPr>
      </w:pPr>
      <w:r w:rsidRPr="002F6D24">
        <w:rPr>
          <w:sz w:val="22"/>
          <w:szCs w:val="22"/>
          <w:lang w:val="sr-Latn-CS"/>
        </w:rPr>
        <w:t xml:space="preserve">Jakavi tableta od 5 mg: okrugla, zaobljena, bijela do skoro bijela tableta, prečnika oko 7,5 mm, sa oznakom „NVR“ sa jedne  i oznakom  „L5“ sa druge strane. </w:t>
      </w:r>
    </w:p>
    <w:p w14:paraId="5379FEFE" w14:textId="77777777" w:rsidR="00D10E5E" w:rsidRDefault="00D10E5E" w:rsidP="001F2F42">
      <w:pPr>
        <w:shd w:val="clear" w:color="auto" w:fill="FFFFFF"/>
        <w:jc w:val="both"/>
        <w:rPr>
          <w:sz w:val="22"/>
          <w:szCs w:val="22"/>
          <w:lang w:val="sr-Latn-CS"/>
        </w:rPr>
      </w:pPr>
    </w:p>
    <w:p w14:paraId="0A38398F" w14:textId="0224070D" w:rsidR="00D10E5E" w:rsidRPr="002F6D24" w:rsidRDefault="00D10E5E" w:rsidP="001F2F42">
      <w:pPr>
        <w:shd w:val="clear" w:color="auto" w:fill="FFFFFF"/>
        <w:jc w:val="both"/>
        <w:rPr>
          <w:sz w:val="22"/>
          <w:szCs w:val="22"/>
          <w:lang w:val="sr-Latn-CS"/>
        </w:rPr>
      </w:pPr>
      <w:r w:rsidRPr="002F6D24">
        <w:rPr>
          <w:sz w:val="22"/>
          <w:szCs w:val="22"/>
          <w:lang w:val="sr-Latn-CS"/>
        </w:rPr>
        <w:lastRenderedPageBreak/>
        <w:t>Jakavi tableta od 15 mg: ovalna, zaobljena, bijela do skoro bijela tableta, dimenzija  oko 15,0 x 7,0 mm, sa oznakom „ NVR“ sa jedne i oznakom  „L15“ sa druge strane.</w:t>
      </w:r>
    </w:p>
    <w:p w14:paraId="2A04C9EA" w14:textId="77777777" w:rsidR="00D10E5E" w:rsidRDefault="00D10E5E" w:rsidP="001F2F4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4C2DADF" w14:textId="3B2F364B" w:rsidR="00D10E5E" w:rsidRDefault="00D10E5E" w:rsidP="001F2F42">
      <w:pPr>
        <w:pStyle w:val="Header"/>
        <w:tabs>
          <w:tab w:val="left" w:pos="284"/>
        </w:tabs>
        <w:jc w:val="both"/>
        <w:rPr>
          <w:lang w:val="sr-Latn-CS"/>
        </w:rPr>
      </w:pPr>
      <w:r w:rsidRPr="002F6D24">
        <w:rPr>
          <w:sz w:val="22"/>
          <w:szCs w:val="22"/>
          <w:lang w:val="sr-Latn-CS"/>
        </w:rPr>
        <w:t>Jakavi tableta od 20 mg: izdužena, zaobljena, bijela do skoro bijela tableta, dimenzija  oko 16,5 x 7, 4 mm sa oznakom „ NVR“ sa jedne i oznakom  „L20“ .</w:t>
      </w:r>
    </w:p>
    <w:p w14:paraId="12534DB8" w14:textId="77777777" w:rsidR="00D10E5E" w:rsidRDefault="00D10E5E" w:rsidP="001F2F4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7A4D566" w14:textId="77777777" w:rsidR="000468F2" w:rsidRDefault="000468F2" w:rsidP="000468F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Unutrašnje pakovanje je blister (PVC/PCTFE/Alu) koji sadrži 14 tableta. </w:t>
      </w:r>
    </w:p>
    <w:p w14:paraId="20D941DF" w14:textId="1D42BA69" w:rsidR="00D10E5E" w:rsidRDefault="000468F2" w:rsidP="000468F2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Spoljašnje pakovanje je složiva kartonska kutija u kojoj se nalaze 4 blistera (ukupno 56 tableta) i Uputstvo za lijek</w:t>
      </w:r>
      <w:r w:rsidR="00D10E5E">
        <w:rPr>
          <w:sz w:val="22"/>
          <w:szCs w:val="22"/>
          <w:lang w:val="sr-Latn-CS"/>
        </w:rPr>
        <w:t>.</w:t>
      </w:r>
    </w:p>
    <w:p w14:paraId="49C0BA10" w14:textId="77777777" w:rsidR="00D10E5E" w:rsidRPr="00390924" w:rsidRDefault="00D10E5E" w:rsidP="001F2F42">
      <w:pPr>
        <w:jc w:val="both"/>
        <w:rPr>
          <w:sz w:val="22"/>
          <w:szCs w:val="22"/>
          <w:lang w:val="sr-Latn-CS"/>
        </w:rPr>
      </w:pPr>
    </w:p>
    <w:p w14:paraId="01AEDE8B" w14:textId="77777777" w:rsidR="00D10E5E" w:rsidRPr="00390924" w:rsidRDefault="00D10E5E" w:rsidP="001F2F4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Nosilac dozvole i proizvođač</w:t>
      </w:r>
    </w:p>
    <w:p w14:paraId="173BEF4B" w14:textId="77777777" w:rsidR="00C02EAE" w:rsidRDefault="00C02EAE" w:rsidP="001F2F42">
      <w:pPr>
        <w:widowControl w:val="0"/>
        <w:autoSpaceDE w:val="0"/>
        <w:autoSpaceDN w:val="0"/>
        <w:jc w:val="both"/>
        <w:rPr>
          <w:sz w:val="22"/>
        </w:rPr>
      </w:pPr>
    </w:p>
    <w:p w14:paraId="1EA76A1B" w14:textId="77777777" w:rsidR="00C02EAE" w:rsidRDefault="00C02EAE" w:rsidP="001F2F42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</w:t>
      </w:r>
    </w:p>
    <w:p w14:paraId="2C9C2F19" w14:textId="0F788C34" w:rsidR="00D10E5E" w:rsidRDefault="00D10E5E" w:rsidP="001F2F42">
      <w:pPr>
        <w:widowControl w:val="0"/>
        <w:autoSpaceDE w:val="0"/>
        <w:autoSpaceDN w:val="0"/>
        <w:jc w:val="both"/>
        <w:rPr>
          <w:sz w:val="22"/>
        </w:rPr>
      </w:pPr>
      <w:r w:rsidRPr="004E2AB0">
        <w:rPr>
          <w:sz w:val="22"/>
        </w:rPr>
        <w:t xml:space="preserve">“Novartis Pharma  Services AG” dio stranog društva Podgorica </w:t>
      </w:r>
    </w:p>
    <w:p w14:paraId="7EC79930" w14:textId="797171D5" w:rsidR="00D10E5E" w:rsidRDefault="00D10E5E" w:rsidP="001F2F42">
      <w:pPr>
        <w:jc w:val="both"/>
        <w:rPr>
          <w:sz w:val="22"/>
          <w:szCs w:val="22"/>
          <w:lang w:val="hr-HR"/>
        </w:rPr>
      </w:pPr>
      <w:r w:rsidRPr="004E2AB0">
        <w:rPr>
          <w:sz w:val="22"/>
          <w:szCs w:val="22"/>
          <w:lang w:val="hr-HR"/>
        </w:rPr>
        <w:t>Ul. Svetlane Kane Radević br 3, Podgorica</w:t>
      </w:r>
      <w:r w:rsidR="00335C39">
        <w:rPr>
          <w:sz w:val="22"/>
          <w:szCs w:val="22"/>
          <w:lang w:val="hr-HR"/>
        </w:rPr>
        <w:t>, Crna Gora</w:t>
      </w:r>
    </w:p>
    <w:p w14:paraId="4A4CC5BE" w14:textId="77777777" w:rsidR="00D10E5E" w:rsidRDefault="00D10E5E" w:rsidP="001F2F42">
      <w:pPr>
        <w:jc w:val="both"/>
        <w:rPr>
          <w:sz w:val="22"/>
          <w:szCs w:val="22"/>
          <w:lang w:val="hr-HR"/>
        </w:rPr>
      </w:pPr>
    </w:p>
    <w:p w14:paraId="125F1DF8" w14:textId="3A759EC7" w:rsidR="00C02EAE" w:rsidRDefault="00C02EAE" w:rsidP="001F2F42">
      <w:pPr>
        <w:jc w:val="both"/>
        <w:rPr>
          <w:bCs/>
          <w:sz w:val="22"/>
          <w:szCs w:val="22"/>
          <w:lang w:val="de-DE"/>
        </w:rPr>
      </w:pPr>
      <w:r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  <w:r w:rsidRPr="004E2AB0">
        <w:rPr>
          <w:bCs/>
          <w:sz w:val="22"/>
          <w:szCs w:val="22"/>
          <w:lang w:val="de-DE"/>
        </w:rPr>
        <w:t xml:space="preserve"> </w:t>
      </w:r>
    </w:p>
    <w:p w14:paraId="7E4AD4E0" w14:textId="2A762B12" w:rsidR="00D10E5E" w:rsidRPr="004E2AB0" w:rsidRDefault="00D10E5E" w:rsidP="001F2F42">
      <w:pPr>
        <w:jc w:val="both"/>
        <w:rPr>
          <w:bCs/>
          <w:sz w:val="22"/>
          <w:szCs w:val="22"/>
          <w:lang w:val="de-DE"/>
        </w:rPr>
      </w:pPr>
      <w:r w:rsidRPr="004E2AB0">
        <w:rPr>
          <w:bCs/>
          <w:sz w:val="22"/>
          <w:szCs w:val="22"/>
          <w:lang w:val="de-DE"/>
        </w:rPr>
        <w:t>Novartis Pharma Stein AG</w:t>
      </w:r>
    </w:p>
    <w:p w14:paraId="17D580D3" w14:textId="29508DCB" w:rsidR="00D10E5E" w:rsidRDefault="00D10E5E" w:rsidP="001F2F42">
      <w:pPr>
        <w:jc w:val="both"/>
        <w:rPr>
          <w:bCs/>
          <w:sz w:val="22"/>
          <w:szCs w:val="22"/>
          <w:lang w:val="de-DE"/>
        </w:rPr>
      </w:pPr>
      <w:r w:rsidRPr="00CC2A36">
        <w:rPr>
          <w:bCs/>
          <w:sz w:val="22"/>
          <w:szCs w:val="22"/>
          <w:lang w:val="de-DE"/>
        </w:rPr>
        <w:t>Schaffhauserstrasse, 4332</w:t>
      </w:r>
      <w:r w:rsidR="000468F2">
        <w:rPr>
          <w:bCs/>
          <w:sz w:val="22"/>
          <w:szCs w:val="22"/>
          <w:lang w:val="de-DE"/>
        </w:rPr>
        <w:t>,</w:t>
      </w:r>
      <w:r w:rsidRPr="00CC2A36">
        <w:rPr>
          <w:bCs/>
          <w:sz w:val="22"/>
          <w:szCs w:val="22"/>
          <w:lang w:val="de-DE"/>
        </w:rPr>
        <w:t xml:space="preserve"> Stein, </w:t>
      </w:r>
      <w:r>
        <w:rPr>
          <w:bCs/>
          <w:sz w:val="22"/>
          <w:szCs w:val="22"/>
          <w:lang w:val="de-DE"/>
        </w:rPr>
        <w:t>Švajcarska</w:t>
      </w:r>
    </w:p>
    <w:p w14:paraId="74BBE468" w14:textId="77777777" w:rsidR="00D10E5E" w:rsidRPr="00390924" w:rsidRDefault="00D10E5E" w:rsidP="001F2F42">
      <w:pPr>
        <w:rPr>
          <w:sz w:val="22"/>
          <w:szCs w:val="22"/>
          <w:lang w:val="sr-Latn-CS"/>
        </w:rPr>
      </w:pPr>
    </w:p>
    <w:p w14:paraId="67366E1A" w14:textId="77777777" w:rsidR="00D10E5E" w:rsidRDefault="00D10E5E" w:rsidP="001F2F4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2E2AD342" w14:textId="77777777" w:rsidR="00D10E5E" w:rsidRPr="00390924" w:rsidRDefault="00D10E5E" w:rsidP="001F2F42">
      <w:pPr>
        <w:jc w:val="both"/>
        <w:rPr>
          <w:b/>
          <w:sz w:val="22"/>
          <w:szCs w:val="22"/>
          <w:lang w:val="sr-Latn-CS"/>
        </w:rPr>
      </w:pPr>
    </w:p>
    <w:p w14:paraId="3BF74F76" w14:textId="6397FD84" w:rsidR="00D10E5E" w:rsidRPr="00390924" w:rsidRDefault="00C02EAE" w:rsidP="001F2F42">
      <w:pPr>
        <w:jc w:val="both"/>
        <w:rPr>
          <w:sz w:val="22"/>
          <w:szCs w:val="22"/>
          <w:lang w:val="sr-Latn-CS"/>
        </w:rPr>
      </w:pPr>
      <w:r>
        <w:rPr>
          <w:sz w:val="22"/>
          <w:lang w:val="pt-BR"/>
        </w:rPr>
        <w:t>Lijek se izdaje samo na ljekarski recept.</w:t>
      </w:r>
    </w:p>
    <w:p w14:paraId="19B03C75" w14:textId="77777777" w:rsidR="00D10E5E" w:rsidRDefault="00D10E5E" w:rsidP="001F2F42">
      <w:pPr>
        <w:jc w:val="both"/>
        <w:rPr>
          <w:b/>
          <w:sz w:val="22"/>
          <w:szCs w:val="22"/>
          <w:lang w:val="sr-Latn-CS"/>
        </w:rPr>
      </w:pPr>
    </w:p>
    <w:p w14:paraId="190C1F23" w14:textId="77777777" w:rsidR="00D10E5E" w:rsidRDefault="00D10E5E" w:rsidP="001F2F4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011331E6" w14:textId="77777777" w:rsidR="00D10E5E" w:rsidRPr="00390924" w:rsidRDefault="00D10E5E" w:rsidP="001F2F42">
      <w:pPr>
        <w:jc w:val="both"/>
        <w:rPr>
          <w:b/>
          <w:sz w:val="22"/>
          <w:szCs w:val="22"/>
          <w:lang w:val="sr-Latn-CS"/>
        </w:rPr>
      </w:pPr>
    </w:p>
    <w:p w14:paraId="020AB724" w14:textId="0F00158F" w:rsidR="000468F2" w:rsidRDefault="000468F2" w:rsidP="000468F2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Jakavi, tableta, 5</w:t>
      </w:r>
      <w:r w:rsidR="00EC523D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mg, blister, 56 (4x14) tableta: </w:t>
      </w:r>
      <w:r w:rsidR="00A77760">
        <w:rPr>
          <w:sz w:val="22"/>
          <w:szCs w:val="22"/>
          <w:lang w:val="sr-Latn-CS"/>
        </w:rPr>
        <w:t xml:space="preserve">2030/25/83-2918 </w:t>
      </w:r>
      <w:bookmarkStart w:id="2" w:name="_Hlk192151643"/>
      <w:r w:rsidR="00A77760">
        <w:rPr>
          <w:sz w:val="22"/>
          <w:szCs w:val="22"/>
          <w:lang w:val="sr-Latn-CS"/>
        </w:rPr>
        <w:t>od 14.01.2025.</w:t>
      </w:r>
      <w:bookmarkEnd w:id="2"/>
    </w:p>
    <w:p w14:paraId="7020974C" w14:textId="2E0A0625" w:rsidR="000468F2" w:rsidRDefault="000468F2" w:rsidP="000468F2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Jakavi, tableta, 15</w:t>
      </w:r>
      <w:r w:rsidR="00EC523D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mg, blister, 56 (4x14) tableta: </w:t>
      </w:r>
      <w:r w:rsidR="00A77760">
        <w:rPr>
          <w:sz w:val="22"/>
          <w:szCs w:val="22"/>
          <w:lang w:val="sr-Latn-CS"/>
        </w:rPr>
        <w:t>2030/25/85-2919 od 14.01.2025.</w:t>
      </w:r>
    </w:p>
    <w:p w14:paraId="6F60D019" w14:textId="18C1401A" w:rsidR="00D10E5E" w:rsidRDefault="000468F2" w:rsidP="001F2F42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Jakavi, tableta, 20</w:t>
      </w:r>
      <w:r w:rsidR="00EC523D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mg, blister, 56 (4x14) tableta:</w:t>
      </w:r>
      <w:r w:rsidR="00A77760" w:rsidRPr="00A77760">
        <w:rPr>
          <w:sz w:val="22"/>
          <w:szCs w:val="22"/>
          <w:lang w:val="sr-Latn-CS"/>
        </w:rPr>
        <w:t xml:space="preserve"> 2030/25/86-2920 </w:t>
      </w:r>
      <w:r w:rsidR="00A77760">
        <w:rPr>
          <w:sz w:val="22"/>
          <w:szCs w:val="22"/>
          <w:lang w:val="sr-Latn-CS"/>
        </w:rPr>
        <w:t>od 14.01.2025.</w:t>
      </w:r>
    </w:p>
    <w:p w14:paraId="701C3AAD" w14:textId="77777777" w:rsidR="00D10E5E" w:rsidRPr="00390924" w:rsidRDefault="00D10E5E" w:rsidP="001F2F42">
      <w:pPr>
        <w:jc w:val="both"/>
        <w:rPr>
          <w:b/>
          <w:sz w:val="22"/>
          <w:szCs w:val="22"/>
          <w:lang w:val="sr-Latn-CS"/>
        </w:rPr>
      </w:pPr>
    </w:p>
    <w:p w14:paraId="0603F8C3" w14:textId="1735929D" w:rsidR="00D10E5E" w:rsidRDefault="00D10E5E" w:rsidP="001F2F4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1BC9D2B3" w14:textId="77777777" w:rsidR="00C02EAE" w:rsidRDefault="00C02EAE" w:rsidP="001F2F42">
      <w:pPr>
        <w:jc w:val="both"/>
        <w:rPr>
          <w:sz w:val="22"/>
          <w:szCs w:val="22"/>
          <w:lang w:val="sr-Latn-CS"/>
        </w:rPr>
      </w:pPr>
    </w:p>
    <w:p w14:paraId="023D2699" w14:textId="0C65C359" w:rsidR="00440196" w:rsidRPr="002D5E1B" w:rsidRDefault="002D5E1B" w:rsidP="001F2F42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April, 2025. godine</w:t>
      </w:r>
    </w:p>
    <w:sectPr w:rsidR="00440196" w:rsidRPr="002D5E1B" w:rsidSect="0058631A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815B" w14:textId="77777777" w:rsidR="00121C1E" w:rsidRDefault="00121C1E">
      <w:r>
        <w:separator/>
      </w:r>
    </w:p>
  </w:endnote>
  <w:endnote w:type="continuationSeparator" w:id="0">
    <w:p w14:paraId="2F16B636" w14:textId="77777777" w:rsidR="00121C1E" w:rsidRDefault="0012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43BCA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A6929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54A49" w14:textId="4B56EF59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8723C"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8723C"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2732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A8F26" w14:textId="77777777" w:rsidR="00121C1E" w:rsidRDefault="00121C1E">
      <w:r>
        <w:separator/>
      </w:r>
    </w:p>
  </w:footnote>
  <w:footnote w:type="continuationSeparator" w:id="0">
    <w:p w14:paraId="14CCE5E7" w14:textId="77777777" w:rsidR="00121C1E" w:rsidRDefault="0012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825A4" w14:textId="77777777" w:rsidR="00890846" w:rsidRDefault="00EF65C8">
    <w:pPr>
      <w:pStyle w:val="Header"/>
      <w:rPr>
        <w:sz w:val="16"/>
        <w:szCs w:val="16"/>
      </w:rPr>
    </w:pPr>
    <w:r w:rsidRPr="005319EA">
      <w:rPr>
        <w:sz w:val="16"/>
        <w:szCs w:val="16"/>
      </w:rPr>
      <w:drawing>
        <wp:inline distT="0" distB="0" distL="0" distR="0" wp14:anchorId="5E0F1821" wp14:editId="041D862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8A46D" w14:textId="77777777" w:rsidR="00890846" w:rsidRDefault="00890846">
    <w:pPr>
      <w:pStyle w:val="Header"/>
      <w:rPr>
        <w:sz w:val="16"/>
        <w:szCs w:val="16"/>
      </w:rPr>
    </w:pPr>
  </w:p>
  <w:p w14:paraId="74F8A4A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6581E07"/>
    <w:multiLevelType w:val="hybridMultilevel"/>
    <w:tmpl w:val="377AB4A0"/>
    <w:lvl w:ilvl="0" w:tplc="8FFADCE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Sabon" w:eastAsia="Times New Roman" w:hAnsi="Sabon" w:hint="default"/>
      </w:rPr>
    </w:lvl>
    <w:lvl w:ilvl="1" w:tplc="53BEFD5C">
      <w:numFmt w:val="decimal"/>
      <w:lvlText w:val=""/>
      <w:lvlJc w:val="left"/>
      <w:rPr>
        <w:rFonts w:cs="Times New Roman"/>
      </w:rPr>
    </w:lvl>
    <w:lvl w:ilvl="2" w:tplc="6234EBB2">
      <w:numFmt w:val="decimal"/>
      <w:lvlText w:val=""/>
      <w:lvlJc w:val="left"/>
      <w:rPr>
        <w:rFonts w:cs="Times New Roman"/>
      </w:rPr>
    </w:lvl>
    <w:lvl w:ilvl="3" w:tplc="C1ECF994">
      <w:numFmt w:val="decimal"/>
      <w:lvlText w:val=""/>
      <w:lvlJc w:val="left"/>
      <w:rPr>
        <w:rFonts w:cs="Times New Roman"/>
      </w:rPr>
    </w:lvl>
    <w:lvl w:ilvl="4" w:tplc="2F1EE900">
      <w:numFmt w:val="decimal"/>
      <w:lvlText w:val=""/>
      <w:lvlJc w:val="left"/>
      <w:rPr>
        <w:rFonts w:cs="Times New Roman"/>
      </w:rPr>
    </w:lvl>
    <w:lvl w:ilvl="5" w:tplc="286AB546">
      <w:numFmt w:val="decimal"/>
      <w:lvlText w:val=""/>
      <w:lvlJc w:val="left"/>
      <w:rPr>
        <w:rFonts w:cs="Times New Roman"/>
      </w:rPr>
    </w:lvl>
    <w:lvl w:ilvl="6" w:tplc="DA162C96">
      <w:numFmt w:val="decimal"/>
      <w:lvlText w:val=""/>
      <w:lvlJc w:val="left"/>
      <w:rPr>
        <w:rFonts w:cs="Times New Roman"/>
      </w:rPr>
    </w:lvl>
    <w:lvl w:ilvl="7" w:tplc="EB0CCF58">
      <w:numFmt w:val="decimal"/>
      <w:lvlText w:val=""/>
      <w:lvlJc w:val="left"/>
      <w:rPr>
        <w:rFonts w:cs="Times New Roman"/>
      </w:rPr>
    </w:lvl>
    <w:lvl w:ilvl="8" w:tplc="FB98AAB2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195D14"/>
    <w:multiLevelType w:val="hybridMultilevel"/>
    <w:tmpl w:val="1E4A5772"/>
    <w:lvl w:ilvl="0" w:tplc="75D012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00B08"/>
    <w:multiLevelType w:val="hybridMultilevel"/>
    <w:tmpl w:val="C8B2D76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AB02A0F"/>
    <w:multiLevelType w:val="hybridMultilevel"/>
    <w:tmpl w:val="7B140B20"/>
    <w:lvl w:ilvl="0" w:tplc="75D012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B3540"/>
    <w:multiLevelType w:val="hybridMultilevel"/>
    <w:tmpl w:val="92CAD3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F3607"/>
    <w:multiLevelType w:val="hybridMultilevel"/>
    <w:tmpl w:val="D1B45F28"/>
    <w:lvl w:ilvl="0" w:tplc="75D012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5B635E"/>
    <w:multiLevelType w:val="hybridMultilevel"/>
    <w:tmpl w:val="CD90C424"/>
    <w:lvl w:ilvl="0" w:tplc="75D012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24B5"/>
    <w:multiLevelType w:val="hybridMultilevel"/>
    <w:tmpl w:val="BAA8417E"/>
    <w:lvl w:ilvl="0" w:tplc="75D012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9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5"/>
  </w:num>
  <w:num w:numId="20">
    <w:abstractNumId w:val="23"/>
  </w:num>
  <w:num w:numId="21">
    <w:abstractNumId w:val="20"/>
  </w:num>
  <w:num w:numId="22">
    <w:abstractNumId w:val="13"/>
  </w:num>
  <w:num w:numId="23">
    <w:abstractNumId w:val="16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2"/>
  </w:num>
  <w:num w:numId="30">
    <w:abstractNumId w:val="35"/>
  </w:num>
  <w:num w:numId="31">
    <w:abstractNumId w:val="29"/>
  </w:num>
  <w:num w:numId="32">
    <w:abstractNumId w:val="14"/>
  </w:num>
  <w:num w:numId="33">
    <w:abstractNumId w:val="22"/>
  </w:num>
  <w:num w:numId="34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6">
    <w:abstractNumId w:val="26"/>
  </w:num>
  <w:num w:numId="37">
    <w:abstractNumId w:val="15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C98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488B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68F2"/>
    <w:rsid w:val="00047229"/>
    <w:rsid w:val="000475A7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1015"/>
    <w:rsid w:val="000C33C1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64F8"/>
    <w:rsid w:val="00121C1E"/>
    <w:rsid w:val="00122AD5"/>
    <w:rsid w:val="00123901"/>
    <w:rsid w:val="00125032"/>
    <w:rsid w:val="00125236"/>
    <w:rsid w:val="0013076F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5C08"/>
    <w:rsid w:val="00166BB8"/>
    <w:rsid w:val="00173831"/>
    <w:rsid w:val="0017417F"/>
    <w:rsid w:val="00175740"/>
    <w:rsid w:val="001770B3"/>
    <w:rsid w:val="001804DD"/>
    <w:rsid w:val="00180B27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0F"/>
    <w:rsid w:val="001C711D"/>
    <w:rsid w:val="001D301F"/>
    <w:rsid w:val="001D31A8"/>
    <w:rsid w:val="001D31CB"/>
    <w:rsid w:val="001D5538"/>
    <w:rsid w:val="001D7370"/>
    <w:rsid w:val="001E195D"/>
    <w:rsid w:val="001E6CAA"/>
    <w:rsid w:val="001F02DE"/>
    <w:rsid w:val="001F2F42"/>
    <w:rsid w:val="001F3C63"/>
    <w:rsid w:val="001F5491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5650"/>
    <w:rsid w:val="002761B4"/>
    <w:rsid w:val="002769B2"/>
    <w:rsid w:val="00277795"/>
    <w:rsid w:val="00281972"/>
    <w:rsid w:val="00285DA7"/>
    <w:rsid w:val="002860CA"/>
    <w:rsid w:val="002905A8"/>
    <w:rsid w:val="0029138F"/>
    <w:rsid w:val="00291DAD"/>
    <w:rsid w:val="00291DB3"/>
    <w:rsid w:val="00293D8E"/>
    <w:rsid w:val="002943A4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5E1B"/>
    <w:rsid w:val="002D7DF8"/>
    <w:rsid w:val="002E0261"/>
    <w:rsid w:val="002E15EE"/>
    <w:rsid w:val="002E5013"/>
    <w:rsid w:val="002E5271"/>
    <w:rsid w:val="002F1791"/>
    <w:rsid w:val="002F3060"/>
    <w:rsid w:val="002F727F"/>
    <w:rsid w:val="00300DA5"/>
    <w:rsid w:val="003110E1"/>
    <w:rsid w:val="00312A60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2B1"/>
    <w:rsid w:val="003348A5"/>
    <w:rsid w:val="00335343"/>
    <w:rsid w:val="00335C39"/>
    <w:rsid w:val="003417D5"/>
    <w:rsid w:val="0034181A"/>
    <w:rsid w:val="00341DEF"/>
    <w:rsid w:val="003437A3"/>
    <w:rsid w:val="00351634"/>
    <w:rsid w:val="0035333A"/>
    <w:rsid w:val="0035469B"/>
    <w:rsid w:val="00357C9A"/>
    <w:rsid w:val="00364402"/>
    <w:rsid w:val="00364409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3E5F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1B73"/>
    <w:rsid w:val="003C255F"/>
    <w:rsid w:val="003C3390"/>
    <w:rsid w:val="003C640B"/>
    <w:rsid w:val="003D195D"/>
    <w:rsid w:val="003D1F09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7088"/>
    <w:rsid w:val="00440169"/>
    <w:rsid w:val="00440196"/>
    <w:rsid w:val="00443B2A"/>
    <w:rsid w:val="00443FEC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960BC"/>
    <w:rsid w:val="004A0078"/>
    <w:rsid w:val="004A5CDF"/>
    <w:rsid w:val="004A6464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4A78"/>
    <w:rsid w:val="004F7854"/>
    <w:rsid w:val="00510F22"/>
    <w:rsid w:val="00510FAA"/>
    <w:rsid w:val="00514F76"/>
    <w:rsid w:val="00516122"/>
    <w:rsid w:val="005215DC"/>
    <w:rsid w:val="00531BAF"/>
    <w:rsid w:val="00532E46"/>
    <w:rsid w:val="005430E5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8F9"/>
    <w:rsid w:val="00565A3A"/>
    <w:rsid w:val="005720FC"/>
    <w:rsid w:val="00573D9C"/>
    <w:rsid w:val="00575878"/>
    <w:rsid w:val="00576237"/>
    <w:rsid w:val="00583B8A"/>
    <w:rsid w:val="00584F39"/>
    <w:rsid w:val="005854ED"/>
    <w:rsid w:val="00585B9D"/>
    <w:rsid w:val="00585E11"/>
    <w:rsid w:val="0058631A"/>
    <w:rsid w:val="00587765"/>
    <w:rsid w:val="00587CAD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41C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4676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036F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788A"/>
    <w:rsid w:val="006827B6"/>
    <w:rsid w:val="006A1550"/>
    <w:rsid w:val="006A17CA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0D78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5A6B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D3225"/>
    <w:rsid w:val="007D4D31"/>
    <w:rsid w:val="007E132C"/>
    <w:rsid w:val="007F0CD9"/>
    <w:rsid w:val="007F17C0"/>
    <w:rsid w:val="007F1A10"/>
    <w:rsid w:val="007F269F"/>
    <w:rsid w:val="00800BB3"/>
    <w:rsid w:val="00801CAC"/>
    <w:rsid w:val="00801FC1"/>
    <w:rsid w:val="008046BA"/>
    <w:rsid w:val="00807089"/>
    <w:rsid w:val="00807887"/>
    <w:rsid w:val="00814949"/>
    <w:rsid w:val="008160BA"/>
    <w:rsid w:val="008171E4"/>
    <w:rsid w:val="00822795"/>
    <w:rsid w:val="0082338C"/>
    <w:rsid w:val="008235B9"/>
    <w:rsid w:val="00823912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2EF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087"/>
    <w:rsid w:val="00907BF3"/>
    <w:rsid w:val="00911701"/>
    <w:rsid w:val="00914FD1"/>
    <w:rsid w:val="009169F6"/>
    <w:rsid w:val="0091730D"/>
    <w:rsid w:val="00917A1E"/>
    <w:rsid w:val="00924C4A"/>
    <w:rsid w:val="00925001"/>
    <w:rsid w:val="00927223"/>
    <w:rsid w:val="0093504B"/>
    <w:rsid w:val="00935E5B"/>
    <w:rsid w:val="00936D52"/>
    <w:rsid w:val="00937F4D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1A40"/>
    <w:rsid w:val="00985C83"/>
    <w:rsid w:val="00986B3F"/>
    <w:rsid w:val="00987AEE"/>
    <w:rsid w:val="009907A2"/>
    <w:rsid w:val="009912EF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09"/>
    <w:rsid w:val="00A75187"/>
    <w:rsid w:val="00A7557D"/>
    <w:rsid w:val="00A7626D"/>
    <w:rsid w:val="00A77760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B789E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103A"/>
    <w:rsid w:val="00B12AAE"/>
    <w:rsid w:val="00B20DCF"/>
    <w:rsid w:val="00B23A38"/>
    <w:rsid w:val="00B26FFA"/>
    <w:rsid w:val="00B46B55"/>
    <w:rsid w:val="00B46BE5"/>
    <w:rsid w:val="00B46C91"/>
    <w:rsid w:val="00B47308"/>
    <w:rsid w:val="00B5391D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1220"/>
    <w:rsid w:val="00BA4C7B"/>
    <w:rsid w:val="00BA5672"/>
    <w:rsid w:val="00BA65C4"/>
    <w:rsid w:val="00BB261C"/>
    <w:rsid w:val="00BB7050"/>
    <w:rsid w:val="00BC1513"/>
    <w:rsid w:val="00BC242C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2EAE"/>
    <w:rsid w:val="00C04194"/>
    <w:rsid w:val="00C04C5F"/>
    <w:rsid w:val="00C13630"/>
    <w:rsid w:val="00C17F0F"/>
    <w:rsid w:val="00C22BE5"/>
    <w:rsid w:val="00C23B01"/>
    <w:rsid w:val="00C24F98"/>
    <w:rsid w:val="00C269D7"/>
    <w:rsid w:val="00C30F92"/>
    <w:rsid w:val="00C325D1"/>
    <w:rsid w:val="00C35581"/>
    <w:rsid w:val="00C42008"/>
    <w:rsid w:val="00C45B64"/>
    <w:rsid w:val="00C45B7C"/>
    <w:rsid w:val="00C527B5"/>
    <w:rsid w:val="00C547D5"/>
    <w:rsid w:val="00C54EE5"/>
    <w:rsid w:val="00C5558E"/>
    <w:rsid w:val="00C55770"/>
    <w:rsid w:val="00C62527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8723C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6F74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E5E"/>
    <w:rsid w:val="00D10F18"/>
    <w:rsid w:val="00D125C2"/>
    <w:rsid w:val="00D14EBE"/>
    <w:rsid w:val="00D178E2"/>
    <w:rsid w:val="00D17CBD"/>
    <w:rsid w:val="00D23391"/>
    <w:rsid w:val="00D2354D"/>
    <w:rsid w:val="00D25CE6"/>
    <w:rsid w:val="00D2616A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14B8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63D2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0438"/>
    <w:rsid w:val="00E520B8"/>
    <w:rsid w:val="00E529D9"/>
    <w:rsid w:val="00E52BCD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3BDC"/>
    <w:rsid w:val="00EB606E"/>
    <w:rsid w:val="00EB676D"/>
    <w:rsid w:val="00EB76A6"/>
    <w:rsid w:val="00EC299D"/>
    <w:rsid w:val="00EC3180"/>
    <w:rsid w:val="00EC3D7E"/>
    <w:rsid w:val="00EC4575"/>
    <w:rsid w:val="00EC523D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03FA"/>
    <w:rsid w:val="00F6158D"/>
    <w:rsid w:val="00F65572"/>
    <w:rsid w:val="00F6620F"/>
    <w:rsid w:val="00F67628"/>
    <w:rsid w:val="00F7255F"/>
    <w:rsid w:val="00F759C7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76B8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764F0"/>
  <w15:chartTrackingRefBased/>
  <w15:docId w15:val="{C329A5ED-F365-4179-BF3D-067852E0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noProof/>
      <w:lang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10E5E"/>
    <w:rPr>
      <w:lang w:val="en-US" w:eastAsia="en-US"/>
    </w:rPr>
  </w:style>
  <w:style w:type="character" w:customStyle="1" w:styleId="Bodytext0">
    <w:name w:val="Body text_"/>
    <w:link w:val="Bodytext1"/>
    <w:locked/>
    <w:rsid w:val="00D10E5E"/>
    <w:rPr>
      <w:sz w:val="22"/>
      <w:shd w:val="clear" w:color="auto" w:fill="FFFFFF"/>
    </w:rPr>
  </w:style>
  <w:style w:type="paragraph" w:customStyle="1" w:styleId="Bodytext1">
    <w:name w:val="Body text1"/>
    <w:basedOn w:val="Normal"/>
    <w:link w:val="Bodytext0"/>
    <w:rsid w:val="00D10E5E"/>
    <w:pPr>
      <w:shd w:val="clear" w:color="auto" w:fill="FFFFFF"/>
      <w:spacing w:before="300" w:after="540" w:line="240" w:lineRule="atLeast"/>
    </w:pPr>
    <w:rPr>
      <w:sz w:val="22"/>
      <w:lang w:eastAsia="sr-Latn-ME"/>
    </w:rPr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"/>
    <w:qFormat/>
    <w:rsid w:val="00D10E5E"/>
    <w:pPr>
      <w:spacing w:before="120"/>
      <w:jc w:val="both"/>
    </w:pPr>
    <w:rPr>
      <w:rFonts w:eastAsia="MS Mincho"/>
      <w:sz w:val="24"/>
    </w:rPr>
  </w:style>
  <w:style w:type="character" w:customStyle="1" w:styleId="TextChar">
    <w:name w:val="Text Char"/>
    <w:link w:val="Text"/>
    <w:rsid w:val="00D10E5E"/>
    <w:rPr>
      <w:rFonts w:eastAsia="MS Mincho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10E5E"/>
    <w:pPr>
      <w:ind w:left="720"/>
      <w:contextualSpacing/>
    </w:pPr>
  </w:style>
  <w:style w:type="paragraph" w:styleId="Revision">
    <w:name w:val="Revision"/>
    <w:hidden/>
    <w:uiPriority w:val="99"/>
    <w:semiHidden/>
    <w:rsid w:val="0043708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EE2B-9E88-4E09-830C-4895662A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/>
  <cp:lastModifiedBy>Tamara Dedejić</cp:lastModifiedBy>
  <cp:revision>9</cp:revision>
  <cp:lastPrinted>2010-03-01T14:10:00Z</cp:lastPrinted>
  <dcterms:created xsi:type="dcterms:W3CDTF">2025-04-03T11:58:00Z</dcterms:created>
  <dcterms:modified xsi:type="dcterms:W3CDTF">2025-04-10T07:17:00Z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2024-06-07T13:22:55Z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72a539ad-0fc6-4ad8-bac3-9bf0c1aef639</vt:lpwstr>
  </property>
  <property fmtid="{D5CDD505-2E9C-101B-9397-08002B2CF9AE}" pid="9" name="MSIP_Label_3c9bec58-8084-492e-8360-0e1cfe36408c_ContentBits">
    <vt:lpwstr>0</vt:lpwstr>
  </property>
</Properties>
</file>