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3F2A0" w14:textId="77777777" w:rsidR="002510A5" w:rsidRPr="0096074A" w:rsidRDefault="002510A5" w:rsidP="0096074A">
      <w:pPr>
        <w:widowControl w:val="0"/>
        <w:jc w:val="center"/>
        <w:rPr>
          <w:b/>
          <w:bCs/>
          <w:iCs/>
          <w:sz w:val="22"/>
          <w:szCs w:val="22"/>
          <w:u w:val="single"/>
          <w:lang w:val="sr-Latn-ME"/>
        </w:rPr>
      </w:pPr>
      <w:r w:rsidRPr="0096074A">
        <w:rPr>
          <w:b/>
          <w:bCs/>
          <w:iCs/>
          <w:sz w:val="22"/>
          <w:szCs w:val="22"/>
          <w:u w:val="single"/>
          <w:lang w:val="sr-Latn-ME"/>
        </w:rPr>
        <w:t>SAŽETAK KARAKTERISTIKA LIJEKA</w:t>
      </w:r>
    </w:p>
    <w:p w14:paraId="215FD066" w14:textId="77777777" w:rsidR="002510A5" w:rsidRPr="0096074A" w:rsidRDefault="002510A5" w:rsidP="0096074A">
      <w:pPr>
        <w:widowControl w:val="0"/>
        <w:rPr>
          <w:b/>
          <w:bCs/>
          <w:i/>
          <w:iCs/>
          <w:sz w:val="22"/>
          <w:szCs w:val="22"/>
          <w:u w:val="single"/>
          <w:lang w:val="sr-Latn-ME"/>
        </w:rPr>
      </w:pPr>
    </w:p>
    <w:p w14:paraId="29280B54" w14:textId="77777777" w:rsidR="00C37FD7" w:rsidRPr="0096074A" w:rsidRDefault="00C37FD7" w:rsidP="0096074A">
      <w:pPr>
        <w:widowControl w:val="0"/>
        <w:tabs>
          <w:tab w:val="left" w:pos="540"/>
          <w:tab w:val="left" w:pos="569"/>
        </w:tabs>
        <w:rPr>
          <w:bCs/>
          <w:sz w:val="22"/>
          <w:szCs w:val="22"/>
          <w:lang w:val="sr-Latn-ME"/>
        </w:rPr>
      </w:pPr>
    </w:p>
    <w:p w14:paraId="00475908" w14:textId="77777777" w:rsidR="00411B4B" w:rsidRPr="0096074A" w:rsidRDefault="00411B4B" w:rsidP="0096074A">
      <w:pPr>
        <w:widowControl w:val="0"/>
        <w:tabs>
          <w:tab w:val="left" w:pos="540"/>
          <w:tab w:val="left" w:pos="569"/>
        </w:tabs>
        <w:rPr>
          <w:b/>
          <w:bCs/>
          <w:sz w:val="22"/>
          <w:szCs w:val="22"/>
          <w:lang w:val="sr-Latn-ME"/>
        </w:rPr>
      </w:pPr>
      <w:r w:rsidRPr="0096074A">
        <w:rPr>
          <w:b/>
          <w:bCs/>
          <w:sz w:val="22"/>
          <w:szCs w:val="22"/>
          <w:lang w:val="sr-Latn-ME"/>
        </w:rPr>
        <w:t>1.</w:t>
      </w:r>
      <w:r w:rsidR="00F5167F" w:rsidRPr="0096074A">
        <w:rPr>
          <w:b/>
          <w:bCs/>
          <w:sz w:val="22"/>
          <w:szCs w:val="22"/>
          <w:lang w:val="sr-Latn-ME"/>
        </w:rPr>
        <w:tab/>
      </w:r>
      <w:r w:rsidR="002846DB" w:rsidRPr="0096074A">
        <w:rPr>
          <w:b/>
          <w:bCs/>
          <w:sz w:val="22"/>
          <w:szCs w:val="22"/>
          <w:lang w:val="sr-Latn-ME"/>
        </w:rPr>
        <w:t xml:space="preserve">NAZIV </w:t>
      </w:r>
      <w:r w:rsidRPr="0096074A">
        <w:rPr>
          <w:b/>
          <w:bCs/>
          <w:sz w:val="22"/>
          <w:szCs w:val="22"/>
          <w:lang w:val="sr-Latn-ME"/>
        </w:rPr>
        <w:t>LIJEKA</w:t>
      </w:r>
    </w:p>
    <w:p w14:paraId="4C2F2E45" w14:textId="77777777" w:rsidR="00EC2532" w:rsidRPr="0096074A" w:rsidRDefault="00EC2532" w:rsidP="0096074A">
      <w:pPr>
        <w:widowControl w:val="0"/>
        <w:rPr>
          <w:sz w:val="22"/>
          <w:szCs w:val="22"/>
          <w:lang w:val="sr-Latn-ME"/>
        </w:rPr>
      </w:pPr>
    </w:p>
    <w:p w14:paraId="52071E7F" w14:textId="243D548A" w:rsidR="00A104DD" w:rsidRPr="0096074A" w:rsidRDefault="00A104DD" w:rsidP="0096074A">
      <w:pPr>
        <w:widowControl w:val="0"/>
        <w:rPr>
          <w:sz w:val="22"/>
          <w:szCs w:val="22"/>
          <w:lang w:val="sr-Latn-ME"/>
        </w:rPr>
      </w:pPr>
      <w:r w:rsidRPr="0096074A">
        <w:rPr>
          <w:sz w:val="22"/>
          <w:szCs w:val="22"/>
          <w:lang w:val="sr-Latn-ME"/>
        </w:rPr>
        <w:t>Mayzent, 0,25 mg, film tableta</w:t>
      </w:r>
    </w:p>
    <w:p w14:paraId="7629C9FF" w14:textId="5FE106BA" w:rsidR="00A104DD" w:rsidRPr="0096074A" w:rsidRDefault="00A104DD" w:rsidP="0096074A">
      <w:pPr>
        <w:widowControl w:val="0"/>
        <w:rPr>
          <w:iCs/>
          <w:sz w:val="22"/>
          <w:szCs w:val="22"/>
          <w:lang w:val="sr-Latn-ME"/>
        </w:rPr>
      </w:pPr>
      <w:r w:rsidRPr="0096074A">
        <w:rPr>
          <w:iCs/>
          <w:sz w:val="22"/>
          <w:szCs w:val="22"/>
          <w:lang w:val="sr-Latn-ME"/>
        </w:rPr>
        <w:t>Mayzent, 2 mg, film tableta</w:t>
      </w:r>
    </w:p>
    <w:p w14:paraId="3C373000" w14:textId="77777777" w:rsidR="00A104DD" w:rsidRPr="0096074A" w:rsidRDefault="00A104DD" w:rsidP="0096074A">
      <w:pPr>
        <w:widowControl w:val="0"/>
        <w:rPr>
          <w:bCs/>
          <w:sz w:val="22"/>
          <w:szCs w:val="22"/>
          <w:lang w:val="sr-Latn-ME"/>
        </w:rPr>
      </w:pPr>
    </w:p>
    <w:p w14:paraId="2C394D4A" w14:textId="77777777" w:rsidR="00A104DD" w:rsidRPr="0096074A" w:rsidRDefault="00A104DD" w:rsidP="0096074A">
      <w:pPr>
        <w:widowControl w:val="0"/>
        <w:rPr>
          <w:sz w:val="22"/>
          <w:szCs w:val="22"/>
          <w:lang w:val="sr-Latn-ME"/>
        </w:rPr>
      </w:pPr>
      <w:r w:rsidRPr="0096074A">
        <w:rPr>
          <w:sz w:val="22"/>
          <w:szCs w:val="22"/>
          <w:lang w:val="sr-Latn-ME"/>
        </w:rPr>
        <w:t>INN: siponimod</w:t>
      </w:r>
    </w:p>
    <w:p w14:paraId="4EA25109" w14:textId="1A26A336" w:rsidR="00530BD7" w:rsidRPr="0096074A" w:rsidRDefault="00530BD7" w:rsidP="0096074A">
      <w:pPr>
        <w:widowControl w:val="0"/>
        <w:rPr>
          <w:bCs/>
          <w:sz w:val="22"/>
          <w:szCs w:val="22"/>
          <w:lang w:val="sr-Latn-ME"/>
        </w:rPr>
      </w:pPr>
    </w:p>
    <w:p w14:paraId="57501101" w14:textId="77777777" w:rsidR="0001018C" w:rsidRPr="0096074A" w:rsidRDefault="0001018C" w:rsidP="0096074A">
      <w:pPr>
        <w:widowControl w:val="0"/>
        <w:rPr>
          <w:bCs/>
          <w:sz w:val="22"/>
          <w:szCs w:val="22"/>
          <w:lang w:val="sr-Latn-ME"/>
        </w:rPr>
      </w:pPr>
    </w:p>
    <w:p w14:paraId="440BA0A2" w14:textId="77777777" w:rsidR="00411B4B" w:rsidRPr="0096074A" w:rsidRDefault="00411B4B" w:rsidP="0096074A">
      <w:pPr>
        <w:widowControl w:val="0"/>
        <w:tabs>
          <w:tab w:val="left" w:pos="540"/>
          <w:tab w:val="left" w:pos="569"/>
        </w:tabs>
        <w:rPr>
          <w:b/>
          <w:bCs/>
          <w:sz w:val="22"/>
          <w:szCs w:val="22"/>
          <w:lang w:val="sr-Latn-ME"/>
        </w:rPr>
      </w:pPr>
      <w:r w:rsidRPr="0096074A">
        <w:rPr>
          <w:b/>
          <w:bCs/>
          <w:sz w:val="22"/>
          <w:szCs w:val="22"/>
          <w:lang w:val="sr-Latn-ME"/>
        </w:rPr>
        <w:t xml:space="preserve">2. </w:t>
      </w:r>
      <w:r w:rsidR="00F5167F" w:rsidRPr="0096074A">
        <w:rPr>
          <w:b/>
          <w:bCs/>
          <w:sz w:val="22"/>
          <w:szCs w:val="22"/>
          <w:lang w:val="sr-Latn-ME"/>
        </w:rPr>
        <w:tab/>
      </w:r>
      <w:r w:rsidRPr="0096074A">
        <w:rPr>
          <w:b/>
          <w:bCs/>
          <w:sz w:val="22"/>
          <w:szCs w:val="22"/>
          <w:lang w:val="sr-Latn-ME"/>
        </w:rPr>
        <w:t>KVALITATIVNI I KVANTITATIVNI SASTAV</w:t>
      </w:r>
    </w:p>
    <w:p w14:paraId="0D1E42F1" w14:textId="77777777" w:rsidR="005A0B2E" w:rsidRPr="0096074A" w:rsidRDefault="005A0B2E" w:rsidP="0096074A">
      <w:pPr>
        <w:widowControl w:val="0"/>
        <w:rPr>
          <w:sz w:val="22"/>
          <w:szCs w:val="22"/>
          <w:lang w:val="sr-Latn-ME"/>
        </w:rPr>
      </w:pPr>
    </w:p>
    <w:p w14:paraId="18F09C05" w14:textId="77777777" w:rsidR="00A104DD" w:rsidRPr="0096074A" w:rsidRDefault="00A104DD" w:rsidP="00DB29BE">
      <w:pPr>
        <w:widowControl w:val="0"/>
        <w:jc w:val="both"/>
        <w:rPr>
          <w:sz w:val="22"/>
          <w:szCs w:val="22"/>
          <w:u w:val="single"/>
          <w:lang w:val="sr-Latn-ME"/>
        </w:rPr>
      </w:pPr>
      <w:r w:rsidRPr="0096074A">
        <w:rPr>
          <w:sz w:val="22"/>
          <w:szCs w:val="22"/>
          <w:u w:val="single"/>
          <w:lang w:val="sr-Latn-ME"/>
        </w:rPr>
        <w:t>Mayzent 0,25 mg film tablete</w:t>
      </w:r>
    </w:p>
    <w:p w14:paraId="619E224A" w14:textId="77777777" w:rsidR="00A104DD" w:rsidRPr="0096074A" w:rsidRDefault="00A104DD" w:rsidP="00DB29BE">
      <w:pPr>
        <w:widowControl w:val="0"/>
        <w:jc w:val="both"/>
        <w:rPr>
          <w:sz w:val="22"/>
          <w:szCs w:val="22"/>
          <w:lang w:val="sr-Latn-ME"/>
        </w:rPr>
      </w:pPr>
    </w:p>
    <w:p w14:paraId="0A964CC0" w14:textId="77777777" w:rsidR="00A104DD" w:rsidRPr="0096074A" w:rsidRDefault="00A104DD" w:rsidP="00DB29BE">
      <w:pPr>
        <w:widowControl w:val="0"/>
        <w:jc w:val="both"/>
        <w:rPr>
          <w:sz w:val="22"/>
          <w:szCs w:val="22"/>
          <w:lang w:val="sr-Latn-ME"/>
        </w:rPr>
      </w:pPr>
      <w:r w:rsidRPr="0096074A">
        <w:rPr>
          <w:sz w:val="22"/>
          <w:szCs w:val="22"/>
          <w:lang w:val="sr-Latn-ME"/>
        </w:rPr>
        <w:t>Jedna film tableta sadrži 0,25 mg siponimoda u obliku siponimod fumaratne kiseline.</w:t>
      </w:r>
    </w:p>
    <w:p w14:paraId="430B0963" w14:textId="77777777" w:rsidR="00A104DD" w:rsidRPr="0096074A" w:rsidRDefault="00A104DD" w:rsidP="00DB29BE">
      <w:pPr>
        <w:widowControl w:val="0"/>
        <w:jc w:val="both"/>
        <w:rPr>
          <w:sz w:val="22"/>
          <w:szCs w:val="22"/>
          <w:lang w:val="sr-Latn-ME"/>
        </w:rPr>
      </w:pPr>
    </w:p>
    <w:p w14:paraId="1973F82E" w14:textId="77777777" w:rsidR="00A104DD" w:rsidRPr="0096074A" w:rsidRDefault="00A104DD" w:rsidP="00DB29BE">
      <w:pPr>
        <w:widowControl w:val="0"/>
        <w:jc w:val="both"/>
        <w:rPr>
          <w:i/>
          <w:sz w:val="22"/>
          <w:szCs w:val="22"/>
          <w:u w:val="single"/>
          <w:lang w:val="sr-Latn-ME"/>
        </w:rPr>
      </w:pPr>
      <w:r w:rsidRPr="0096074A">
        <w:rPr>
          <w:i/>
          <w:sz w:val="22"/>
          <w:szCs w:val="22"/>
          <w:u w:val="single"/>
          <w:lang w:val="sr-Latn-ME"/>
        </w:rPr>
        <w:t>Pomoćna supstanca sa potvrđenim dejstvom</w:t>
      </w:r>
    </w:p>
    <w:p w14:paraId="1104AEB1" w14:textId="02A41036" w:rsidR="00A104DD" w:rsidRPr="0096074A" w:rsidRDefault="00A104DD" w:rsidP="00DB29BE">
      <w:pPr>
        <w:widowControl w:val="0"/>
        <w:jc w:val="both"/>
        <w:rPr>
          <w:sz w:val="22"/>
          <w:szCs w:val="22"/>
          <w:lang w:val="sr-Latn-ME"/>
        </w:rPr>
      </w:pPr>
      <w:r w:rsidRPr="0096074A">
        <w:rPr>
          <w:sz w:val="22"/>
          <w:szCs w:val="22"/>
          <w:lang w:val="sr-Latn-ME"/>
        </w:rPr>
        <w:t xml:space="preserve">Jedna tableta sadrži 59,1 mg laktoze (u obliku laktoze </w:t>
      </w:r>
      <w:r w:rsidR="002A2CCC" w:rsidRPr="0096074A">
        <w:rPr>
          <w:sz w:val="22"/>
          <w:szCs w:val="22"/>
          <w:lang w:val="sr-Latn-ME"/>
        </w:rPr>
        <w:t>mono</w:t>
      </w:r>
      <w:r w:rsidRPr="0096074A">
        <w:rPr>
          <w:sz w:val="22"/>
          <w:szCs w:val="22"/>
          <w:lang w:val="sr-Latn-ME"/>
        </w:rPr>
        <w:t>hidrata) i 0,092 mg sojinog lecitina.</w:t>
      </w:r>
    </w:p>
    <w:p w14:paraId="7BAE75B1" w14:textId="77777777" w:rsidR="00A104DD" w:rsidRPr="0096074A" w:rsidRDefault="00A104DD" w:rsidP="00DB29BE">
      <w:pPr>
        <w:widowControl w:val="0"/>
        <w:jc w:val="both"/>
        <w:rPr>
          <w:sz w:val="22"/>
          <w:szCs w:val="22"/>
          <w:lang w:val="sr-Latn-ME"/>
        </w:rPr>
      </w:pPr>
    </w:p>
    <w:p w14:paraId="6EE60CBF" w14:textId="77777777" w:rsidR="00A104DD" w:rsidRPr="0096074A" w:rsidRDefault="00A104DD" w:rsidP="00DB29BE">
      <w:pPr>
        <w:widowControl w:val="0"/>
        <w:jc w:val="both"/>
        <w:rPr>
          <w:sz w:val="22"/>
          <w:szCs w:val="22"/>
          <w:u w:val="single"/>
          <w:lang w:val="sr-Latn-ME"/>
        </w:rPr>
      </w:pPr>
      <w:r w:rsidRPr="0096074A">
        <w:rPr>
          <w:sz w:val="22"/>
          <w:szCs w:val="22"/>
          <w:u w:val="single"/>
          <w:lang w:val="sr-Latn-ME"/>
        </w:rPr>
        <w:t>Mayzent 2 mg film tablete</w:t>
      </w:r>
    </w:p>
    <w:p w14:paraId="0A83E890" w14:textId="77777777" w:rsidR="00A104DD" w:rsidRPr="0096074A" w:rsidRDefault="00A104DD" w:rsidP="00DB29BE">
      <w:pPr>
        <w:widowControl w:val="0"/>
        <w:jc w:val="both"/>
        <w:rPr>
          <w:sz w:val="22"/>
          <w:szCs w:val="22"/>
          <w:lang w:val="sr-Latn-ME"/>
        </w:rPr>
      </w:pPr>
    </w:p>
    <w:p w14:paraId="017D8275" w14:textId="77777777" w:rsidR="00A104DD" w:rsidRPr="0096074A" w:rsidRDefault="00A104DD" w:rsidP="00DB29BE">
      <w:pPr>
        <w:widowControl w:val="0"/>
        <w:jc w:val="both"/>
        <w:rPr>
          <w:sz w:val="22"/>
          <w:szCs w:val="22"/>
          <w:lang w:val="sr-Latn-ME"/>
        </w:rPr>
      </w:pPr>
      <w:r w:rsidRPr="0096074A">
        <w:rPr>
          <w:sz w:val="22"/>
          <w:szCs w:val="22"/>
          <w:lang w:val="sr-Latn-ME"/>
        </w:rPr>
        <w:t>Jedna film tableta sadrži 2 mg siponimoda u obliku siponimod fumaratne kiseline.</w:t>
      </w:r>
    </w:p>
    <w:p w14:paraId="47026113" w14:textId="77777777" w:rsidR="00A104DD" w:rsidRPr="0096074A" w:rsidRDefault="00A104DD" w:rsidP="00DB29BE">
      <w:pPr>
        <w:widowControl w:val="0"/>
        <w:jc w:val="both"/>
        <w:rPr>
          <w:sz w:val="22"/>
          <w:szCs w:val="22"/>
          <w:lang w:val="sr-Latn-ME"/>
        </w:rPr>
      </w:pPr>
    </w:p>
    <w:p w14:paraId="4152F3F0" w14:textId="77777777" w:rsidR="00A104DD" w:rsidRPr="0096074A" w:rsidRDefault="00A104DD" w:rsidP="00DB29BE">
      <w:pPr>
        <w:widowControl w:val="0"/>
        <w:jc w:val="both"/>
        <w:rPr>
          <w:i/>
          <w:sz w:val="22"/>
          <w:szCs w:val="22"/>
          <w:u w:val="single"/>
          <w:lang w:val="sr-Latn-ME"/>
        </w:rPr>
      </w:pPr>
      <w:r w:rsidRPr="0096074A">
        <w:rPr>
          <w:i/>
          <w:sz w:val="22"/>
          <w:szCs w:val="22"/>
          <w:u w:val="single"/>
          <w:lang w:val="sr-Latn-ME"/>
        </w:rPr>
        <w:t>Pomoćna supstanca sa potvrđenim dejstvom</w:t>
      </w:r>
    </w:p>
    <w:p w14:paraId="266521EB" w14:textId="60FF2BF5" w:rsidR="00A104DD" w:rsidRPr="0096074A" w:rsidRDefault="00A104DD" w:rsidP="00DB29BE">
      <w:pPr>
        <w:widowControl w:val="0"/>
        <w:jc w:val="both"/>
        <w:rPr>
          <w:sz w:val="22"/>
          <w:szCs w:val="22"/>
          <w:lang w:val="sr-Latn-ME"/>
        </w:rPr>
      </w:pPr>
      <w:r w:rsidRPr="0096074A">
        <w:rPr>
          <w:sz w:val="22"/>
          <w:szCs w:val="22"/>
          <w:lang w:val="sr-Latn-ME"/>
        </w:rPr>
        <w:t xml:space="preserve">Jedna tableta sadrži 57,3 mg laktoze (u obliku laktoze </w:t>
      </w:r>
      <w:r w:rsidR="002A2CCC" w:rsidRPr="0096074A">
        <w:rPr>
          <w:sz w:val="22"/>
          <w:szCs w:val="22"/>
          <w:lang w:val="sr-Latn-ME"/>
        </w:rPr>
        <w:t>mono</w:t>
      </w:r>
      <w:r w:rsidRPr="0096074A">
        <w:rPr>
          <w:sz w:val="22"/>
          <w:szCs w:val="22"/>
          <w:lang w:val="sr-Latn-ME"/>
        </w:rPr>
        <w:t>hidrata) i 0,092 mg sojinog lecitina.</w:t>
      </w:r>
    </w:p>
    <w:p w14:paraId="530AA15B" w14:textId="77777777" w:rsidR="00A104DD" w:rsidRPr="0096074A" w:rsidRDefault="00A104DD" w:rsidP="00DB29BE">
      <w:pPr>
        <w:widowControl w:val="0"/>
        <w:jc w:val="both"/>
        <w:rPr>
          <w:sz w:val="22"/>
          <w:szCs w:val="22"/>
          <w:lang w:val="sr-Latn-ME"/>
        </w:rPr>
      </w:pPr>
    </w:p>
    <w:p w14:paraId="5CFAD417" w14:textId="3E54B759" w:rsidR="0003793F" w:rsidRPr="0096074A" w:rsidRDefault="0003793F" w:rsidP="00DB29BE">
      <w:pPr>
        <w:widowControl w:val="0"/>
        <w:jc w:val="both"/>
        <w:rPr>
          <w:sz w:val="22"/>
          <w:szCs w:val="22"/>
          <w:lang w:val="sr-Latn-ME"/>
        </w:rPr>
      </w:pPr>
      <w:r w:rsidRPr="0096074A">
        <w:rPr>
          <w:sz w:val="22"/>
          <w:szCs w:val="22"/>
          <w:lang w:val="sr-Latn-ME"/>
        </w:rPr>
        <w:t>Za spisak svih ekscipijenasa, pogledati dio 6.1.</w:t>
      </w:r>
    </w:p>
    <w:p w14:paraId="1DA76D92" w14:textId="77777777" w:rsidR="0003793F" w:rsidRPr="0096074A" w:rsidRDefault="0003793F" w:rsidP="0096074A">
      <w:pPr>
        <w:widowControl w:val="0"/>
        <w:rPr>
          <w:sz w:val="22"/>
          <w:szCs w:val="22"/>
          <w:lang w:val="sr-Latn-ME"/>
        </w:rPr>
      </w:pPr>
    </w:p>
    <w:p w14:paraId="3B232D24" w14:textId="77777777" w:rsidR="00C37FD7" w:rsidRPr="0096074A" w:rsidRDefault="00C37FD7" w:rsidP="0096074A">
      <w:pPr>
        <w:widowControl w:val="0"/>
        <w:rPr>
          <w:sz w:val="22"/>
          <w:szCs w:val="22"/>
          <w:lang w:val="sr-Latn-ME"/>
        </w:rPr>
      </w:pPr>
    </w:p>
    <w:p w14:paraId="4F879345" w14:textId="77777777" w:rsidR="00411B4B" w:rsidRPr="0096074A" w:rsidRDefault="00411B4B" w:rsidP="0096074A">
      <w:pPr>
        <w:widowControl w:val="0"/>
        <w:tabs>
          <w:tab w:val="left" w:pos="540"/>
          <w:tab w:val="left" w:pos="569"/>
        </w:tabs>
        <w:rPr>
          <w:b/>
          <w:bCs/>
          <w:sz w:val="22"/>
          <w:szCs w:val="22"/>
          <w:lang w:val="sr-Latn-ME"/>
        </w:rPr>
      </w:pPr>
      <w:r w:rsidRPr="0096074A">
        <w:rPr>
          <w:b/>
          <w:bCs/>
          <w:sz w:val="22"/>
          <w:szCs w:val="22"/>
          <w:lang w:val="sr-Latn-ME"/>
        </w:rPr>
        <w:t xml:space="preserve">3. </w:t>
      </w:r>
      <w:r w:rsidR="00F5167F" w:rsidRPr="0096074A">
        <w:rPr>
          <w:b/>
          <w:bCs/>
          <w:sz w:val="22"/>
          <w:szCs w:val="22"/>
          <w:lang w:val="sr-Latn-ME"/>
        </w:rPr>
        <w:tab/>
      </w:r>
      <w:r w:rsidRPr="0096074A">
        <w:rPr>
          <w:b/>
          <w:bCs/>
          <w:sz w:val="22"/>
          <w:szCs w:val="22"/>
          <w:lang w:val="sr-Latn-ME"/>
        </w:rPr>
        <w:t>FARMACEUTSKI OBLIK</w:t>
      </w:r>
      <w:r w:rsidR="009F2D23" w:rsidRPr="0096074A">
        <w:rPr>
          <w:b/>
          <w:bCs/>
          <w:sz w:val="22"/>
          <w:szCs w:val="22"/>
          <w:lang w:val="sr-Latn-ME"/>
        </w:rPr>
        <w:t xml:space="preserve"> </w:t>
      </w:r>
    </w:p>
    <w:p w14:paraId="66FD65D0" w14:textId="77777777" w:rsidR="00A104DD" w:rsidRPr="0096074A" w:rsidRDefault="00A104DD" w:rsidP="0096074A">
      <w:pPr>
        <w:widowControl w:val="0"/>
        <w:rPr>
          <w:sz w:val="22"/>
          <w:szCs w:val="22"/>
          <w:lang w:val="sr-Latn-ME"/>
        </w:rPr>
      </w:pPr>
    </w:p>
    <w:p w14:paraId="1FC75FAC" w14:textId="1C50E8BD" w:rsidR="00A104DD" w:rsidRPr="0096074A" w:rsidRDefault="00A104DD" w:rsidP="0096074A">
      <w:pPr>
        <w:widowControl w:val="0"/>
        <w:rPr>
          <w:sz w:val="22"/>
          <w:szCs w:val="22"/>
          <w:lang w:val="sr-Latn-ME"/>
        </w:rPr>
      </w:pPr>
      <w:r w:rsidRPr="0096074A">
        <w:rPr>
          <w:sz w:val="22"/>
          <w:szCs w:val="22"/>
          <w:lang w:val="sr-Latn-ME"/>
        </w:rPr>
        <w:t>Film tableta.</w:t>
      </w:r>
    </w:p>
    <w:p w14:paraId="3EAE0A13" w14:textId="77777777" w:rsidR="00A104DD" w:rsidRPr="0096074A" w:rsidRDefault="00A104DD" w:rsidP="0096074A">
      <w:pPr>
        <w:widowControl w:val="0"/>
        <w:rPr>
          <w:sz w:val="22"/>
          <w:szCs w:val="22"/>
          <w:lang w:val="sr-Latn-ME"/>
        </w:rPr>
      </w:pPr>
    </w:p>
    <w:p w14:paraId="35C54468" w14:textId="77777777" w:rsidR="00A104DD" w:rsidRPr="0096074A" w:rsidRDefault="00A104DD" w:rsidP="00DB29BE">
      <w:pPr>
        <w:widowControl w:val="0"/>
        <w:jc w:val="both"/>
        <w:rPr>
          <w:sz w:val="22"/>
          <w:szCs w:val="22"/>
          <w:u w:val="single"/>
          <w:lang w:val="sr-Latn-ME"/>
        </w:rPr>
      </w:pPr>
      <w:r w:rsidRPr="0096074A">
        <w:rPr>
          <w:sz w:val="22"/>
          <w:szCs w:val="22"/>
          <w:u w:val="single"/>
          <w:lang w:val="sr-Latn-ME"/>
        </w:rPr>
        <w:t>Mayzent 0,25 mg film tableta</w:t>
      </w:r>
    </w:p>
    <w:p w14:paraId="6BDE2AE3" w14:textId="77777777" w:rsidR="00A104DD" w:rsidRPr="0096074A" w:rsidRDefault="00A104DD" w:rsidP="00DB29BE">
      <w:pPr>
        <w:widowControl w:val="0"/>
        <w:jc w:val="both"/>
        <w:rPr>
          <w:sz w:val="22"/>
          <w:szCs w:val="22"/>
          <w:lang w:val="sr-Latn-ME"/>
        </w:rPr>
      </w:pPr>
    </w:p>
    <w:p w14:paraId="45202FE4" w14:textId="77777777" w:rsidR="00A104DD" w:rsidRPr="0096074A" w:rsidRDefault="00A104DD" w:rsidP="00DB29BE">
      <w:pPr>
        <w:widowControl w:val="0"/>
        <w:tabs>
          <w:tab w:val="left" w:pos="1276"/>
        </w:tabs>
        <w:jc w:val="both"/>
        <w:rPr>
          <w:sz w:val="22"/>
          <w:szCs w:val="22"/>
          <w:lang w:val="sr-Latn-ME"/>
        </w:rPr>
      </w:pPr>
      <w:r w:rsidRPr="0096074A">
        <w:rPr>
          <w:sz w:val="22"/>
          <w:szCs w:val="22"/>
          <w:lang w:val="sr-Latn-ME"/>
        </w:rPr>
        <w:t>Blijedo crvena, okrugla, bikonveksna film tableta približnog dijametra 6,1 mm sa kosom ivicom i sa logoom Novartis-a sa jedne strane i oznakom „</w:t>
      </w:r>
      <w:r w:rsidRPr="0096074A">
        <w:rPr>
          <w:rFonts w:eastAsia="MS Mincho"/>
          <w:sz w:val="22"/>
          <w:szCs w:val="22"/>
          <w:lang w:val="sr-Latn-ME" w:eastAsia="zh-CN"/>
        </w:rPr>
        <w:t>T</w:t>
      </w:r>
      <w:r w:rsidRPr="0096074A">
        <w:rPr>
          <w:sz w:val="22"/>
          <w:szCs w:val="22"/>
          <w:lang w:val="sr-Latn-ME"/>
        </w:rPr>
        <w:t>“ sa druge strane.</w:t>
      </w:r>
    </w:p>
    <w:p w14:paraId="7EDA072E" w14:textId="77777777" w:rsidR="00A104DD" w:rsidRPr="0096074A" w:rsidRDefault="00A104DD" w:rsidP="00DB29BE">
      <w:pPr>
        <w:widowControl w:val="0"/>
        <w:jc w:val="both"/>
        <w:rPr>
          <w:sz w:val="22"/>
          <w:szCs w:val="22"/>
          <w:lang w:val="sr-Latn-ME"/>
        </w:rPr>
      </w:pPr>
    </w:p>
    <w:p w14:paraId="0D526940" w14:textId="77777777" w:rsidR="00A104DD" w:rsidRPr="0096074A" w:rsidRDefault="00A104DD" w:rsidP="00DB29BE">
      <w:pPr>
        <w:widowControl w:val="0"/>
        <w:jc w:val="both"/>
        <w:rPr>
          <w:sz w:val="22"/>
          <w:szCs w:val="22"/>
          <w:u w:val="single"/>
          <w:lang w:val="sr-Latn-ME"/>
        </w:rPr>
      </w:pPr>
      <w:r w:rsidRPr="0096074A">
        <w:rPr>
          <w:sz w:val="22"/>
          <w:szCs w:val="22"/>
          <w:u w:val="single"/>
          <w:lang w:val="sr-Latn-ME"/>
        </w:rPr>
        <w:t>Mayzent 2 mg filmom obložene tablete</w:t>
      </w:r>
    </w:p>
    <w:p w14:paraId="2D9C6157" w14:textId="77777777" w:rsidR="00A104DD" w:rsidRPr="0096074A" w:rsidRDefault="00A104DD" w:rsidP="00DB29BE">
      <w:pPr>
        <w:widowControl w:val="0"/>
        <w:jc w:val="both"/>
        <w:rPr>
          <w:sz w:val="22"/>
          <w:szCs w:val="22"/>
          <w:lang w:val="sr-Latn-ME"/>
        </w:rPr>
      </w:pPr>
    </w:p>
    <w:p w14:paraId="634F1D12" w14:textId="77777777" w:rsidR="00A104DD" w:rsidRPr="0096074A" w:rsidRDefault="00A104DD" w:rsidP="00DB29BE">
      <w:pPr>
        <w:widowControl w:val="0"/>
        <w:jc w:val="both"/>
        <w:rPr>
          <w:sz w:val="22"/>
          <w:szCs w:val="22"/>
          <w:lang w:val="sr-Latn-ME"/>
        </w:rPr>
      </w:pPr>
      <w:r w:rsidRPr="0096074A">
        <w:rPr>
          <w:sz w:val="22"/>
          <w:szCs w:val="22"/>
          <w:lang w:val="sr-Latn-ME"/>
        </w:rPr>
        <w:t>Blijedo žuta, okrugla, bikonveksna film tableta približnog dijametra 6,1 mm sa kosom ivicom i sa logoom Novartis-a sa jedne strane i oznakom „</w:t>
      </w:r>
      <w:r w:rsidRPr="0096074A">
        <w:rPr>
          <w:rFonts w:eastAsia="MS Mincho"/>
          <w:sz w:val="22"/>
          <w:szCs w:val="22"/>
          <w:lang w:val="sr-Latn-ME" w:eastAsia="zh-CN"/>
        </w:rPr>
        <w:t>II</w:t>
      </w:r>
      <w:r w:rsidRPr="0096074A">
        <w:rPr>
          <w:sz w:val="22"/>
          <w:szCs w:val="22"/>
          <w:lang w:val="sr-Latn-ME"/>
        </w:rPr>
        <w:t>“ sa druge strane.</w:t>
      </w:r>
    </w:p>
    <w:p w14:paraId="1F29AC10" w14:textId="77777777" w:rsidR="00411B4B" w:rsidRPr="0096074A" w:rsidRDefault="00411B4B" w:rsidP="00DB29BE">
      <w:pPr>
        <w:widowControl w:val="0"/>
        <w:jc w:val="both"/>
        <w:rPr>
          <w:bCs/>
          <w:sz w:val="22"/>
          <w:szCs w:val="22"/>
          <w:lang w:val="sr-Latn-ME"/>
        </w:rPr>
      </w:pPr>
    </w:p>
    <w:p w14:paraId="1CBAAE2B" w14:textId="77777777" w:rsidR="00EC2532" w:rsidRPr="0096074A" w:rsidRDefault="00EC2532" w:rsidP="0096074A">
      <w:pPr>
        <w:widowControl w:val="0"/>
        <w:rPr>
          <w:bCs/>
          <w:sz w:val="22"/>
          <w:szCs w:val="22"/>
          <w:lang w:val="sr-Latn-ME"/>
        </w:rPr>
      </w:pPr>
    </w:p>
    <w:p w14:paraId="40B85E9E" w14:textId="77777777" w:rsidR="00411B4B" w:rsidRPr="0096074A" w:rsidRDefault="00411B4B" w:rsidP="0096074A">
      <w:pPr>
        <w:widowControl w:val="0"/>
        <w:tabs>
          <w:tab w:val="left" w:pos="540"/>
          <w:tab w:val="left" w:pos="569"/>
        </w:tabs>
        <w:jc w:val="both"/>
        <w:rPr>
          <w:b/>
          <w:bCs/>
          <w:sz w:val="22"/>
          <w:szCs w:val="22"/>
          <w:lang w:val="sr-Latn-ME"/>
        </w:rPr>
      </w:pPr>
      <w:r w:rsidRPr="0096074A">
        <w:rPr>
          <w:b/>
          <w:bCs/>
          <w:sz w:val="22"/>
          <w:szCs w:val="22"/>
          <w:lang w:val="sr-Latn-ME"/>
        </w:rPr>
        <w:t xml:space="preserve">4. </w:t>
      </w:r>
      <w:r w:rsidR="00480FB1" w:rsidRPr="0096074A">
        <w:rPr>
          <w:b/>
          <w:bCs/>
          <w:sz w:val="22"/>
          <w:szCs w:val="22"/>
          <w:lang w:val="sr-Latn-ME"/>
        </w:rPr>
        <w:tab/>
      </w:r>
      <w:r w:rsidRPr="0096074A">
        <w:rPr>
          <w:b/>
          <w:bCs/>
          <w:sz w:val="22"/>
          <w:szCs w:val="22"/>
          <w:lang w:val="sr-Latn-ME"/>
        </w:rPr>
        <w:t>KLINIČKI PODACI</w:t>
      </w:r>
    </w:p>
    <w:p w14:paraId="7C12B9AC" w14:textId="77777777" w:rsidR="00CD6F02" w:rsidRPr="0096074A" w:rsidRDefault="00CD6F02" w:rsidP="0096074A">
      <w:pPr>
        <w:widowControl w:val="0"/>
        <w:tabs>
          <w:tab w:val="left" w:pos="540"/>
          <w:tab w:val="left" w:pos="569"/>
        </w:tabs>
        <w:jc w:val="both"/>
        <w:rPr>
          <w:bCs/>
          <w:sz w:val="22"/>
          <w:szCs w:val="22"/>
          <w:lang w:val="sr-Latn-ME"/>
        </w:rPr>
      </w:pPr>
    </w:p>
    <w:p w14:paraId="7569F95C" w14:textId="77777777" w:rsidR="00411B4B" w:rsidRPr="0096074A" w:rsidRDefault="00411B4B" w:rsidP="0096074A">
      <w:pPr>
        <w:widowControl w:val="0"/>
        <w:tabs>
          <w:tab w:val="left" w:pos="540"/>
          <w:tab w:val="left" w:pos="569"/>
        </w:tabs>
        <w:jc w:val="both"/>
        <w:rPr>
          <w:b/>
          <w:bCs/>
          <w:sz w:val="22"/>
          <w:szCs w:val="22"/>
          <w:lang w:val="sr-Latn-ME"/>
        </w:rPr>
      </w:pPr>
      <w:r w:rsidRPr="0096074A">
        <w:rPr>
          <w:b/>
          <w:bCs/>
          <w:sz w:val="22"/>
          <w:szCs w:val="22"/>
          <w:lang w:val="sr-Latn-ME"/>
        </w:rPr>
        <w:t xml:space="preserve">4.1. </w:t>
      </w:r>
      <w:r w:rsidR="00480FB1" w:rsidRPr="0096074A">
        <w:rPr>
          <w:b/>
          <w:bCs/>
          <w:sz w:val="22"/>
          <w:szCs w:val="22"/>
          <w:lang w:val="sr-Latn-ME"/>
        </w:rPr>
        <w:tab/>
      </w:r>
      <w:r w:rsidRPr="0096074A">
        <w:rPr>
          <w:b/>
          <w:bCs/>
          <w:sz w:val="22"/>
          <w:szCs w:val="22"/>
          <w:lang w:val="sr-Latn-ME"/>
        </w:rPr>
        <w:t>Terapijske indikacije</w:t>
      </w:r>
    </w:p>
    <w:p w14:paraId="3ADCEB45" w14:textId="77777777" w:rsidR="007B7AC9" w:rsidRPr="0096074A" w:rsidRDefault="007B7AC9" w:rsidP="0096074A">
      <w:pPr>
        <w:widowControl w:val="0"/>
        <w:jc w:val="both"/>
        <w:rPr>
          <w:sz w:val="22"/>
          <w:szCs w:val="22"/>
          <w:lang w:val="sr-Latn-ME"/>
        </w:rPr>
      </w:pPr>
    </w:p>
    <w:p w14:paraId="0D182660" w14:textId="56CBEA2E" w:rsidR="00A104DD" w:rsidRPr="0096074A" w:rsidRDefault="00A104DD" w:rsidP="0096074A">
      <w:pPr>
        <w:widowControl w:val="0"/>
        <w:jc w:val="both"/>
        <w:rPr>
          <w:color w:val="000000"/>
          <w:sz w:val="22"/>
          <w:szCs w:val="22"/>
          <w:lang w:val="sr-Latn-ME"/>
        </w:rPr>
      </w:pPr>
      <w:r w:rsidRPr="0096074A">
        <w:rPr>
          <w:sz w:val="22"/>
          <w:szCs w:val="22"/>
          <w:lang w:val="sr-Latn-ME"/>
        </w:rPr>
        <w:t xml:space="preserve">Lijek Mayzent je indikovan za terapiju odraslih pacijenata sa sekundarno progresivnom multiplom sklerozom (SPMS) sa aktivnom bolešću koja je potvrđena relapsima ili nalazima zapaljenske aktivnosti na snimcima (vidjeti </w:t>
      </w:r>
      <w:r w:rsidR="0096074A">
        <w:rPr>
          <w:sz w:val="22"/>
          <w:szCs w:val="22"/>
          <w:lang w:val="sr-Latn-ME"/>
        </w:rPr>
        <w:t>dio</w:t>
      </w:r>
      <w:r w:rsidRPr="0096074A">
        <w:rPr>
          <w:sz w:val="22"/>
          <w:szCs w:val="22"/>
          <w:lang w:val="sr-Latn-ME"/>
        </w:rPr>
        <w:t> 5.1).</w:t>
      </w:r>
    </w:p>
    <w:p w14:paraId="7D90449D" w14:textId="77777777" w:rsidR="00411B4B" w:rsidRPr="0096074A" w:rsidRDefault="00411B4B" w:rsidP="0096074A">
      <w:pPr>
        <w:widowControl w:val="0"/>
        <w:tabs>
          <w:tab w:val="left" w:pos="540"/>
          <w:tab w:val="left" w:pos="569"/>
        </w:tabs>
        <w:jc w:val="both"/>
        <w:rPr>
          <w:bCs/>
          <w:sz w:val="22"/>
          <w:szCs w:val="22"/>
          <w:lang w:val="sr-Latn-ME"/>
        </w:rPr>
      </w:pPr>
    </w:p>
    <w:p w14:paraId="22A54787" w14:textId="77777777" w:rsidR="00411B4B" w:rsidRPr="0096074A" w:rsidRDefault="00411B4B" w:rsidP="0096074A">
      <w:pPr>
        <w:widowControl w:val="0"/>
        <w:tabs>
          <w:tab w:val="left" w:pos="540"/>
          <w:tab w:val="left" w:pos="569"/>
        </w:tabs>
        <w:jc w:val="both"/>
        <w:rPr>
          <w:b/>
          <w:bCs/>
          <w:sz w:val="22"/>
          <w:szCs w:val="22"/>
          <w:lang w:val="sr-Latn-ME"/>
        </w:rPr>
      </w:pPr>
      <w:r w:rsidRPr="0096074A">
        <w:rPr>
          <w:b/>
          <w:bCs/>
          <w:sz w:val="22"/>
          <w:szCs w:val="22"/>
          <w:lang w:val="sr-Latn-ME"/>
        </w:rPr>
        <w:t xml:space="preserve">4.2. </w:t>
      </w:r>
      <w:r w:rsidR="00480FB1" w:rsidRPr="0096074A">
        <w:rPr>
          <w:b/>
          <w:bCs/>
          <w:sz w:val="22"/>
          <w:szCs w:val="22"/>
          <w:lang w:val="sr-Latn-ME"/>
        </w:rPr>
        <w:tab/>
      </w:r>
      <w:r w:rsidRPr="0096074A">
        <w:rPr>
          <w:b/>
          <w:bCs/>
          <w:sz w:val="22"/>
          <w:szCs w:val="22"/>
          <w:lang w:val="sr-Latn-ME"/>
        </w:rPr>
        <w:t>Doziranje i način primjene</w:t>
      </w:r>
    </w:p>
    <w:p w14:paraId="39B5CFB3" w14:textId="77777777" w:rsidR="0072020E" w:rsidRPr="0096074A" w:rsidRDefault="0072020E" w:rsidP="0096074A">
      <w:pPr>
        <w:widowControl w:val="0"/>
        <w:tabs>
          <w:tab w:val="left" w:pos="540"/>
          <w:tab w:val="left" w:pos="569"/>
        </w:tabs>
        <w:jc w:val="both"/>
        <w:rPr>
          <w:bCs/>
          <w:sz w:val="22"/>
          <w:szCs w:val="22"/>
          <w:lang w:val="sr-Latn-ME"/>
        </w:rPr>
      </w:pPr>
    </w:p>
    <w:p w14:paraId="21B740FA" w14:textId="77777777" w:rsidR="00A104DD" w:rsidRPr="0096074A" w:rsidRDefault="00A104DD" w:rsidP="0096074A">
      <w:pPr>
        <w:widowControl w:val="0"/>
        <w:jc w:val="both"/>
        <w:rPr>
          <w:sz w:val="22"/>
          <w:szCs w:val="22"/>
          <w:lang w:val="sr-Latn-ME"/>
        </w:rPr>
      </w:pPr>
      <w:r w:rsidRPr="0096074A">
        <w:rPr>
          <w:sz w:val="22"/>
          <w:szCs w:val="22"/>
          <w:lang w:val="sr-Latn-ME"/>
        </w:rPr>
        <w:t>Terapiju siponimodom treba da započne i nadzire ljekar koji ima iskustva u liječenju  multiple skleroze.</w:t>
      </w:r>
    </w:p>
    <w:p w14:paraId="0E448B1E" w14:textId="77777777" w:rsidR="00A104DD" w:rsidRPr="0096074A" w:rsidRDefault="00A104DD" w:rsidP="0096074A">
      <w:pPr>
        <w:widowControl w:val="0"/>
        <w:jc w:val="both"/>
        <w:rPr>
          <w:sz w:val="22"/>
          <w:szCs w:val="22"/>
          <w:lang w:val="sr-Latn-ME"/>
        </w:rPr>
      </w:pPr>
    </w:p>
    <w:p w14:paraId="7699BEA2" w14:textId="67E3D407" w:rsidR="00A104DD" w:rsidRPr="0096074A" w:rsidRDefault="00A104DD" w:rsidP="0096074A">
      <w:pPr>
        <w:widowControl w:val="0"/>
        <w:jc w:val="both"/>
        <w:rPr>
          <w:sz w:val="22"/>
          <w:szCs w:val="22"/>
          <w:lang w:val="sr-Latn-ME"/>
        </w:rPr>
      </w:pPr>
      <w:r w:rsidRPr="0096074A">
        <w:rPr>
          <w:sz w:val="22"/>
          <w:szCs w:val="22"/>
          <w:lang w:val="sr-Latn-ME"/>
        </w:rPr>
        <w:lastRenderedPageBreak/>
        <w:t xml:space="preserve">Prije početka terapije, pacijentima mora da se uradi genotipizacija CYP2C9, kako bi se odredio njihov CYP2C9 metabolički status (vidjeti </w:t>
      </w:r>
      <w:r w:rsidR="0096074A">
        <w:rPr>
          <w:sz w:val="22"/>
          <w:szCs w:val="22"/>
          <w:lang w:val="sr-Latn-ME"/>
        </w:rPr>
        <w:t>djelove</w:t>
      </w:r>
      <w:r w:rsidRPr="0096074A">
        <w:rPr>
          <w:sz w:val="22"/>
          <w:szCs w:val="22"/>
          <w:lang w:val="sr-Latn-ME"/>
        </w:rPr>
        <w:t> 4.4, 4.5 i 5.2).</w:t>
      </w:r>
    </w:p>
    <w:p w14:paraId="03334AA9" w14:textId="77777777" w:rsidR="00A104DD" w:rsidRPr="0096074A" w:rsidRDefault="00A104DD" w:rsidP="0096074A">
      <w:pPr>
        <w:widowControl w:val="0"/>
        <w:jc w:val="both"/>
        <w:rPr>
          <w:sz w:val="22"/>
          <w:szCs w:val="22"/>
          <w:lang w:val="sr-Latn-ME"/>
        </w:rPr>
      </w:pPr>
    </w:p>
    <w:p w14:paraId="61C3E7F8" w14:textId="2A4A1145" w:rsidR="00A104DD" w:rsidRPr="0096074A" w:rsidRDefault="00A104DD" w:rsidP="0096074A">
      <w:pPr>
        <w:widowControl w:val="0"/>
        <w:jc w:val="both"/>
        <w:rPr>
          <w:sz w:val="22"/>
          <w:szCs w:val="22"/>
          <w:lang w:val="sr-Latn-ME"/>
        </w:rPr>
      </w:pPr>
      <w:r w:rsidRPr="0096074A">
        <w:rPr>
          <w:sz w:val="22"/>
          <w:szCs w:val="22"/>
          <w:lang w:val="sr-Latn-ME"/>
        </w:rPr>
        <w:t xml:space="preserve">Kod pacijenata sa genotipom CYP2C9*3*3 se ne smije primjenjivati siponimod (vidjeti </w:t>
      </w:r>
      <w:r w:rsidR="0096074A">
        <w:rPr>
          <w:sz w:val="22"/>
          <w:szCs w:val="22"/>
          <w:lang w:val="sr-Latn-ME"/>
        </w:rPr>
        <w:t>djelove</w:t>
      </w:r>
      <w:r w:rsidRPr="0096074A">
        <w:rPr>
          <w:sz w:val="22"/>
          <w:szCs w:val="22"/>
          <w:lang w:val="sr-Latn-ME"/>
        </w:rPr>
        <w:t> 4.3, 4.4 i 5.2).</w:t>
      </w:r>
    </w:p>
    <w:p w14:paraId="484539E6" w14:textId="77777777" w:rsidR="00A104DD" w:rsidRPr="0096074A" w:rsidRDefault="00A104DD" w:rsidP="0096074A">
      <w:pPr>
        <w:widowControl w:val="0"/>
        <w:jc w:val="both"/>
        <w:rPr>
          <w:sz w:val="22"/>
          <w:szCs w:val="22"/>
          <w:lang w:val="sr-Latn-ME"/>
        </w:rPr>
      </w:pPr>
    </w:p>
    <w:p w14:paraId="22CB0A84" w14:textId="77777777" w:rsidR="00A104DD" w:rsidRPr="0096074A" w:rsidRDefault="00A104DD" w:rsidP="0096074A">
      <w:pPr>
        <w:widowControl w:val="0"/>
        <w:jc w:val="both"/>
        <w:rPr>
          <w:sz w:val="22"/>
          <w:szCs w:val="22"/>
          <w:u w:val="single"/>
          <w:lang w:val="sr-Latn-ME"/>
        </w:rPr>
      </w:pPr>
      <w:r w:rsidRPr="0096074A">
        <w:rPr>
          <w:sz w:val="22"/>
          <w:szCs w:val="22"/>
          <w:u w:val="single"/>
          <w:lang w:val="sr-Latn-ME"/>
        </w:rPr>
        <w:t>Doziranje</w:t>
      </w:r>
    </w:p>
    <w:p w14:paraId="625F3B40" w14:textId="77777777" w:rsidR="00A104DD" w:rsidRPr="0096074A" w:rsidRDefault="00A104DD" w:rsidP="0096074A">
      <w:pPr>
        <w:widowControl w:val="0"/>
        <w:jc w:val="both"/>
        <w:rPr>
          <w:sz w:val="22"/>
          <w:szCs w:val="22"/>
          <w:u w:val="single"/>
          <w:lang w:val="sr-Latn-ME"/>
        </w:rPr>
      </w:pPr>
    </w:p>
    <w:p w14:paraId="7A70E328" w14:textId="77777777" w:rsidR="00A104DD" w:rsidRPr="0096074A" w:rsidRDefault="00A104DD" w:rsidP="0096074A">
      <w:pPr>
        <w:widowControl w:val="0"/>
        <w:jc w:val="both"/>
        <w:rPr>
          <w:i/>
          <w:sz w:val="22"/>
          <w:szCs w:val="22"/>
          <w:u w:val="single"/>
          <w:lang w:val="sr-Latn-ME"/>
        </w:rPr>
      </w:pPr>
      <w:r w:rsidRPr="0096074A">
        <w:rPr>
          <w:i/>
          <w:sz w:val="22"/>
          <w:szCs w:val="22"/>
          <w:u w:val="single"/>
          <w:lang w:val="sr-Latn-ME"/>
        </w:rPr>
        <w:t>Početak terapije</w:t>
      </w:r>
    </w:p>
    <w:p w14:paraId="57C77EB9" w14:textId="1DC5A174" w:rsidR="00A104DD" w:rsidRPr="0096074A" w:rsidRDefault="00A104DD" w:rsidP="0096074A">
      <w:pPr>
        <w:widowControl w:val="0"/>
        <w:jc w:val="both"/>
        <w:rPr>
          <w:sz w:val="22"/>
          <w:szCs w:val="22"/>
          <w:lang w:val="sr-Latn-ME"/>
        </w:rPr>
      </w:pPr>
      <w:r w:rsidRPr="0096074A">
        <w:rPr>
          <w:sz w:val="22"/>
          <w:szCs w:val="22"/>
          <w:lang w:val="sr-Latn-ME"/>
        </w:rPr>
        <w:t>Terapija mora da se započne sa pakovanjem za titraciju koja traje 5 dana. Liječenje se započinje sa 0,25 mg jednom dnevno 1. i 2. dana, nakon čega slijede doze koje se uzimaju jednom dnevno</w:t>
      </w:r>
      <w:r w:rsidR="00601497" w:rsidRPr="0096074A">
        <w:rPr>
          <w:sz w:val="22"/>
          <w:szCs w:val="22"/>
          <w:lang w:val="sr-Latn-ME"/>
        </w:rPr>
        <w:t>:</w:t>
      </w:r>
      <w:r w:rsidRPr="0096074A">
        <w:rPr>
          <w:sz w:val="22"/>
          <w:szCs w:val="22"/>
          <w:lang w:val="sr-Latn-ME"/>
        </w:rPr>
        <w:t xml:space="preserve"> od 0,5 mg 3. dana, 0,75 mg 4. dana i 1,25 mg 5. dana, kako bi se postigla propisana doza održavanja siponimoda kod pacijenta počevši od 6. dana (vidjeti Tabelu 1).</w:t>
      </w:r>
    </w:p>
    <w:p w14:paraId="1B556F87" w14:textId="77777777" w:rsidR="00A104DD" w:rsidRPr="0096074A" w:rsidRDefault="00A104DD" w:rsidP="0096074A">
      <w:pPr>
        <w:widowControl w:val="0"/>
        <w:jc w:val="both"/>
        <w:rPr>
          <w:sz w:val="22"/>
          <w:szCs w:val="22"/>
          <w:lang w:val="sr-Latn-ME"/>
        </w:rPr>
      </w:pPr>
    </w:p>
    <w:p w14:paraId="37A44C3C" w14:textId="77777777" w:rsidR="00A104DD" w:rsidRPr="0096074A" w:rsidRDefault="00A104DD" w:rsidP="0096074A">
      <w:pPr>
        <w:widowControl w:val="0"/>
        <w:jc w:val="both"/>
        <w:rPr>
          <w:sz w:val="22"/>
          <w:szCs w:val="22"/>
          <w:lang w:val="sr-Latn-ME"/>
        </w:rPr>
      </w:pPr>
      <w:r w:rsidRPr="0096074A">
        <w:rPr>
          <w:sz w:val="22"/>
          <w:szCs w:val="22"/>
          <w:lang w:val="sr-Latn-ME"/>
        </w:rPr>
        <w:t>Tokom prvih 6 dana od početka terapije, preporučenu dnevnu dozu treba uzimati jednom dnevno i to ujutro sa ili bez hrane.</w:t>
      </w:r>
    </w:p>
    <w:p w14:paraId="350D6A7F" w14:textId="77777777" w:rsidR="00A104DD" w:rsidRPr="0096074A" w:rsidRDefault="00A104DD" w:rsidP="0096074A">
      <w:pPr>
        <w:widowControl w:val="0"/>
        <w:jc w:val="both"/>
        <w:rPr>
          <w:sz w:val="22"/>
          <w:szCs w:val="22"/>
          <w:lang w:val="sr-Latn-ME"/>
        </w:rPr>
      </w:pPr>
    </w:p>
    <w:p w14:paraId="5EBB55AA" w14:textId="77777777" w:rsidR="00A104DD" w:rsidRPr="0096074A" w:rsidRDefault="00A104DD" w:rsidP="0096074A">
      <w:pPr>
        <w:widowControl w:val="0"/>
        <w:ind w:left="1134" w:hanging="1134"/>
        <w:jc w:val="both"/>
        <w:rPr>
          <w:sz w:val="22"/>
          <w:szCs w:val="22"/>
          <w:lang w:val="sr-Latn-ME"/>
        </w:rPr>
      </w:pPr>
      <w:r w:rsidRPr="0096074A">
        <w:rPr>
          <w:b/>
          <w:sz w:val="22"/>
          <w:szCs w:val="22"/>
          <w:lang w:val="sr-Latn-ME"/>
        </w:rPr>
        <w:t>Tabela 1</w:t>
      </w:r>
      <w:r w:rsidRPr="0096074A">
        <w:rPr>
          <w:b/>
          <w:sz w:val="22"/>
          <w:szCs w:val="22"/>
          <w:lang w:val="sr-Latn-ME"/>
        </w:rPr>
        <w:tab/>
        <w:t>Režim titracije doze radi postizanja doze održavanja</w:t>
      </w:r>
    </w:p>
    <w:p w14:paraId="53D23831" w14:textId="77777777" w:rsidR="00A104DD" w:rsidRPr="0096074A" w:rsidRDefault="00A104DD" w:rsidP="0096074A">
      <w:pPr>
        <w:widowControl w:val="0"/>
        <w:rPr>
          <w:sz w:val="22"/>
          <w:szCs w:val="22"/>
          <w:lang w:val="sr-Latn-ME"/>
        </w:rPr>
      </w:pPr>
    </w:p>
    <w:tbl>
      <w:tblPr>
        <w:tblW w:w="0" w:type="auto"/>
        <w:tblBorders>
          <w:top w:val="single" w:sz="4" w:space="0" w:color="auto"/>
          <w:bottom w:val="single" w:sz="4" w:space="0" w:color="auto"/>
        </w:tblBorders>
        <w:tblLook w:val="0000" w:firstRow="0" w:lastRow="0" w:firstColumn="0" w:lastColumn="0" w:noHBand="0" w:noVBand="0"/>
      </w:tblPr>
      <w:tblGrid>
        <w:gridCol w:w="1726"/>
        <w:gridCol w:w="2067"/>
        <w:gridCol w:w="2405"/>
        <w:gridCol w:w="2875"/>
      </w:tblGrid>
      <w:tr w:rsidR="00A104DD" w:rsidRPr="0096074A" w14:paraId="01C18E2A" w14:textId="77777777" w:rsidTr="00601497">
        <w:trPr>
          <w:tblHeader/>
        </w:trPr>
        <w:tc>
          <w:tcPr>
            <w:tcW w:w="0" w:type="auto"/>
            <w:tcBorders>
              <w:top w:val="single" w:sz="4" w:space="0" w:color="auto"/>
              <w:bottom w:val="single" w:sz="4" w:space="0" w:color="auto"/>
            </w:tcBorders>
            <w:shd w:val="clear" w:color="auto" w:fill="auto"/>
          </w:tcPr>
          <w:p w14:paraId="42C29D0C" w14:textId="77777777" w:rsidR="00A104DD" w:rsidRPr="0096074A" w:rsidRDefault="00A104DD" w:rsidP="0096074A">
            <w:pPr>
              <w:widowControl w:val="0"/>
              <w:rPr>
                <w:rFonts w:eastAsia="MS Mincho"/>
                <w:b/>
                <w:sz w:val="22"/>
                <w:szCs w:val="22"/>
                <w:lang w:val="sr-Latn-ME" w:eastAsia="zh-CN"/>
              </w:rPr>
            </w:pPr>
            <w:r w:rsidRPr="0096074A">
              <w:rPr>
                <w:rFonts w:eastAsia="MS Mincho"/>
                <w:b/>
                <w:sz w:val="22"/>
                <w:szCs w:val="22"/>
                <w:lang w:val="sr-Latn-ME" w:eastAsia="zh-CN"/>
              </w:rPr>
              <w:t>Titracija</w:t>
            </w:r>
          </w:p>
        </w:tc>
        <w:tc>
          <w:tcPr>
            <w:tcW w:w="0" w:type="auto"/>
            <w:tcBorders>
              <w:top w:val="single" w:sz="4" w:space="0" w:color="auto"/>
              <w:bottom w:val="single" w:sz="4" w:space="0" w:color="auto"/>
            </w:tcBorders>
            <w:shd w:val="clear" w:color="auto" w:fill="auto"/>
          </w:tcPr>
          <w:p w14:paraId="3F0FA8C1" w14:textId="77777777" w:rsidR="00A104DD" w:rsidRPr="0096074A" w:rsidRDefault="00A104DD" w:rsidP="0096074A">
            <w:pPr>
              <w:widowControl w:val="0"/>
              <w:rPr>
                <w:rFonts w:eastAsia="MS Mincho"/>
                <w:b/>
                <w:sz w:val="22"/>
                <w:szCs w:val="22"/>
                <w:lang w:val="sr-Latn-ME" w:eastAsia="zh-CN"/>
              </w:rPr>
            </w:pPr>
            <w:r w:rsidRPr="0096074A">
              <w:rPr>
                <w:rFonts w:eastAsia="MS Mincho"/>
                <w:b/>
                <w:sz w:val="22"/>
                <w:szCs w:val="22"/>
                <w:lang w:val="sr-Latn-ME" w:eastAsia="zh-CN"/>
              </w:rPr>
              <w:t>Doza titracije</w:t>
            </w:r>
          </w:p>
        </w:tc>
        <w:tc>
          <w:tcPr>
            <w:tcW w:w="0" w:type="auto"/>
            <w:tcBorders>
              <w:top w:val="single" w:sz="4" w:space="0" w:color="auto"/>
              <w:bottom w:val="single" w:sz="4" w:space="0" w:color="auto"/>
            </w:tcBorders>
          </w:tcPr>
          <w:p w14:paraId="56C9D452" w14:textId="77777777" w:rsidR="00A104DD" w:rsidRPr="0096074A" w:rsidRDefault="00A104DD" w:rsidP="0096074A">
            <w:pPr>
              <w:widowControl w:val="0"/>
              <w:rPr>
                <w:rFonts w:eastAsia="MS Mincho"/>
                <w:b/>
                <w:sz w:val="22"/>
                <w:szCs w:val="22"/>
                <w:lang w:val="sr-Latn-ME" w:eastAsia="zh-CN"/>
              </w:rPr>
            </w:pPr>
            <w:r w:rsidRPr="0096074A">
              <w:rPr>
                <w:rFonts w:eastAsia="MS Mincho"/>
                <w:b/>
                <w:sz w:val="22"/>
                <w:szCs w:val="22"/>
                <w:lang w:val="sr-Latn-ME" w:eastAsia="zh-CN"/>
              </w:rPr>
              <w:t>Režim titracije</w:t>
            </w:r>
          </w:p>
        </w:tc>
        <w:tc>
          <w:tcPr>
            <w:tcW w:w="0" w:type="auto"/>
            <w:tcBorders>
              <w:top w:val="single" w:sz="4" w:space="0" w:color="auto"/>
              <w:bottom w:val="single" w:sz="4" w:space="0" w:color="auto"/>
            </w:tcBorders>
          </w:tcPr>
          <w:p w14:paraId="17E33053" w14:textId="77777777" w:rsidR="00A104DD" w:rsidRPr="0096074A" w:rsidRDefault="00A104DD" w:rsidP="0096074A">
            <w:pPr>
              <w:widowControl w:val="0"/>
              <w:rPr>
                <w:rFonts w:eastAsia="MS Mincho"/>
                <w:b/>
                <w:sz w:val="22"/>
                <w:szCs w:val="22"/>
                <w:lang w:val="sr-Latn-ME" w:eastAsia="zh-CN"/>
              </w:rPr>
            </w:pPr>
            <w:r w:rsidRPr="0096074A">
              <w:rPr>
                <w:rFonts w:eastAsia="MS Mincho"/>
                <w:b/>
                <w:sz w:val="22"/>
                <w:szCs w:val="22"/>
                <w:lang w:val="sr-Latn-ME" w:eastAsia="zh-CN"/>
              </w:rPr>
              <w:t>Doza</w:t>
            </w:r>
          </w:p>
        </w:tc>
      </w:tr>
      <w:tr w:rsidR="00A104DD" w:rsidRPr="0096074A" w14:paraId="65FB0F14" w14:textId="77777777" w:rsidTr="00601497">
        <w:tc>
          <w:tcPr>
            <w:tcW w:w="0" w:type="auto"/>
            <w:tcBorders>
              <w:top w:val="single" w:sz="4" w:space="0" w:color="auto"/>
              <w:bottom w:val="nil"/>
            </w:tcBorders>
            <w:shd w:val="clear" w:color="auto" w:fill="auto"/>
          </w:tcPr>
          <w:p w14:paraId="79778299" w14:textId="77777777" w:rsidR="00A104DD" w:rsidRPr="0096074A" w:rsidRDefault="00A104DD" w:rsidP="0096074A">
            <w:pPr>
              <w:widowControl w:val="0"/>
              <w:rPr>
                <w:rFonts w:eastAsia="MS Mincho"/>
                <w:sz w:val="22"/>
                <w:szCs w:val="22"/>
                <w:lang w:val="sr-Latn-ME" w:eastAsia="zh-CN"/>
              </w:rPr>
            </w:pPr>
            <w:r w:rsidRPr="0096074A">
              <w:rPr>
                <w:rFonts w:eastAsia="MS Mincho"/>
                <w:sz w:val="22"/>
                <w:szCs w:val="22"/>
                <w:lang w:val="sr-Latn-ME" w:eastAsia="zh-CN"/>
              </w:rPr>
              <w:t>1. dan</w:t>
            </w:r>
          </w:p>
        </w:tc>
        <w:tc>
          <w:tcPr>
            <w:tcW w:w="0" w:type="auto"/>
            <w:tcBorders>
              <w:top w:val="single" w:sz="4" w:space="0" w:color="auto"/>
              <w:bottom w:val="nil"/>
            </w:tcBorders>
            <w:shd w:val="clear" w:color="auto" w:fill="auto"/>
          </w:tcPr>
          <w:p w14:paraId="78DA2144" w14:textId="77777777" w:rsidR="00A104DD" w:rsidRPr="0096074A" w:rsidRDefault="00A104DD" w:rsidP="0096074A">
            <w:pPr>
              <w:widowControl w:val="0"/>
              <w:rPr>
                <w:rFonts w:eastAsia="MS Mincho"/>
                <w:sz w:val="22"/>
                <w:szCs w:val="22"/>
                <w:lang w:val="sr-Latn-ME" w:eastAsia="zh-CN"/>
              </w:rPr>
            </w:pPr>
            <w:r w:rsidRPr="0096074A">
              <w:rPr>
                <w:rFonts w:eastAsia="MS Mincho"/>
                <w:sz w:val="22"/>
                <w:szCs w:val="22"/>
                <w:lang w:val="sr-Latn-ME" w:eastAsia="zh-CN"/>
              </w:rPr>
              <w:t>0,25 mg</w:t>
            </w:r>
          </w:p>
        </w:tc>
        <w:tc>
          <w:tcPr>
            <w:tcW w:w="0" w:type="auto"/>
            <w:tcBorders>
              <w:top w:val="single" w:sz="4" w:space="0" w:color="auto"/>
              <w:bottom w:val="nil"/>
            </w:tcBorders>
          </w:tcPr>
          <w:p w14:paraId="633B1E05" w14:textId="77777777" w:rsidR="00A104DD" w:rsidRPr="0096074A" w:rsidRDefault="00A104DD" w:rsidP="0096074A">
            <w:pPr>
              <w:widowControl w:val="0"/>
              <w:rPr>
                <w:rFonts w:eastAsia="MS Mincho"/>
                <w:sz w:val="22"/>
                <w:szCs w:val="22"/>
                <w:lang w:val="sr-Latn-ME" w:eastAsia="zh-CN"/>
              </w:rPr>
            </w:pPr>
            <w:r w:rsidRPr="0096074A">
              <w:rPr>
                <w:rFonts w:eastAsia="MS Mincho"/>
                <w:sz w:val="22"/>
                <w:szCs w:val="22"/>
                <w:lang w:val="sr-Latn-ME" w:eastAsia="zh-CN"/>
              </w:rPr>
              <w:t>1 x 0,25 mg</w:t>
            </w:r>
          </w:p>
        </w:tc>
        <w:tc>
          <w:tcPr>
            <w:tcW w:w="0" w:type="auto"/>
            <w:vMerge w:val="restart"/>
            <w:tcBorders>
              <w:top w:val="single" w:sz="4" w:space="0" w:color="auto"/>
            </w:tcBorders>
            <w:vAlign w:val="center"/>
          </w:tcPr>
          <w:p w14:paraId="6DFB8A71" w14:textId="77777777" w:rsidR="00A104DD" w:rsidRPr="0096074A" w:rsidRDefault="00A104DD" w:rsidP="0096074A">
            <w:pPr>
              <w:widowControl w:val="0"/>
              <w:rPr>
                <w:rFonts w:eastAsia="MS Mincho"/>
                <w:sz w:val="22"/>
                <w:szCs w:val="22"/>
                <w:lang w:val="sr-Latn-ME" w:eastAsia="zh-CN"/>
              </w:rPr>
            </w:pPr>
            <w:r w:rsidRPr="0096074A">
              <w:rPr>
                <w:rFonts w:eastAsia="MS Mincho"/>
                <w:b/>
                <w:sz w:val="22"/>
                <w:szCs w:val="22"/>
                <w:lang w:val="sr-Latn-ME" w:eastAsia="zh-CN"/>
              </w:rPr>
              <w:t>TITRACIJA</w:t>
            </w:r>
          </w:p>
        </w:tc>
      </w:tr>
      <w:tr w:rsidR="00A104DD" w:rsidRPr="0096074A" w14:paraId="18DD986A" w14:textId="77777777" w:rsidTr="00601497">
        <w:tc>
          <w:tcPr>
            <w:tcW w:w="0" w:type="auto"/>
            <w:tcBorders>
              <w:top w:val="nil"/>
              <w:bottom w:val="nil"/>
            </w:tcBorders>
            <w:shd w:val="clear" w:color="auto" w:fill="auto"/>
          </w:tcPr>
          <w:p w14:paraId="6B7E602F" w14:textId="77777777" w:rsidR="00A104DD" w:rsidRPr="0096074A" w:rsidRDefault="00A104DD" w:rsidP="0096074A">
            <w:pPr>
              <w:widowControl w:val="0"/>
              <w:rPr>
                <w:rFonts w:eastAsia="MS Mincho"/>
                <w:sz w:val="22"/>
                <w:szCs w:val="22"/>
                <w:lang w:val="sr-Latn-ME" w:eastAsia="zh-CN"/>
              </w:rPr>
            </w:pPr>
            <w:r w:rsidRPr="0096074A">
              <w:rPr>
                <w:rFonts w:eastAsia="MS Mincho"/>
                <w:sz w:val="22"/>
                <w:szCs w:val="22"/>
                <w:lang w:val="sr-Latn-ME" w:eastAsia="zh-CN"/>
              </w:rPr>
              <w:t>2. dan</w:t>
            </w:r>
          </w:p>
        </w:tc>
        <w:tc>
          <w:tcPr>
            <w:tcW w:w="0" w:type="auto"/>
            <w:tcBorders>
              <w:top w:val="nil"/>
              <w:bottom w:val="nil"/>
            </w:tcBorders>
            <w:shd w:val="clear" w:color="auto" w:fill="auto"/>
          </w:tcPr>
          <w:p w14:paraId="6A3CD6D2" w14:textId="77777777" w:rsidR="00A104DD" w:rsidRPr="0096074A" w:rsidRDefault="00A104DD" w:rsidP="0096074A">
            <w:pPr>
              <w:widowControl w:val="0"/>
              <w:rPr>
                <w:rFonts w:eastAsia="MS Mincho"/>
                <w:sz w:val="22"/>
                <w:szCs w:val="22"/>
                <w:lang w:val="sr-Latn-ME" w:eastAsia="zh-CN"/>
              </w:rPr>
            </w:pPr>
            <w:r w:rsidRPr="0096074A">
              <w:rPr>
                <w:rFonts w:eastAsia="MS Mincho"/>
                <w:sz w:val="22"/>
                <w:szCs w:val="22"/>
                <w:lang w:val="sr-Latn-ME" w:eastAsia="zh-CN"/>
              </w:rPr>
              <w:t>0,25 mg</w:t>
            </w:r>
          </w:p>
        </w:tc>
        <w:tc>
          <w:tcPr>
            <w:tcW w:w="0" w:type="auto"/>
            <w:tcBorders>
              <w:top w:val="nil"/>
              <w:bottom w:val="nil"/>
            </w:tcBorders>
          </w:tcPr>
          <w:p w14:paraId="3B0A17EC" w14:textId="77777777" w:rsidR="00A104DD" w:rsidRPr="0096074A" w:rsidRDefault="00A104DD" w:rsidP="0096074A">
            <w:pPr>
              <w:widowControl w:val="0"/>
              <w:rPr>
                <w:rFonts w:eastAsia="MS Mincho"/>
                <w:sz w:val="22"/>
                <w:szCs w:val="22"/>
                <w:lang w:val="sr-Latn-ME" w:eastAsia="zh-CN"/>
              </w:rPr>
            </w:pPr>
            <w:r w:rsidRPr="0096074A">
              <w:rPr>
                <w:rFonts w:eastAsia="MS Mincho"/>
                <w:sz w:val="22"/>
                <w:szCs w:val="22"/>
                <w:lang w:val="sr-Latn-ME" w:eastAsia="zh-CN"/>
              </w:rPr>
              <w:t>1 x 0,25 mg</w:t>
            </w:r>
          </w:p>
        </w:tc>
        <w:tc>
          <w:tcPr>
            <w:tcW w:w="0" w:type="auto"/>
            <w:vMerge/>
            <w:vAlign w:val="center"/>
          </w:tcPr>
          <w:p w14:paraId="0D448637" w14:textId="77777777" w:rsidR="00A104DD" w:rsidRPr="0096074A" w:rsidRDefault="00A104DD" w:rsidP="0096074A">
            <w:pPr>
              <w:widowControl w:val="0"/>
              <w:rPr>
                <w:rFonts w:eastAsia="MS Mincho"/>
                <w:b/>
                <w:sz w:val="22"/>
                <w:szCs w:val="22"/>
                <w:lang w:val="sr-Latn-ME" w:eastAsia="zh-CN"/>
              </w:rPr>
            </w:pPr>
          </w:p>
        </w:tc>
      </w:tr>
      <w:tr w:rsidR="00A104DD" w:rsidRPr="0096074A" w14:paraId="249BEF1E" w14:textId="77777777" w:rsidTr="00601497">
        <w:tc>
          <w:tcPr>
            <w:tcW w:w="0" w:type="auto"/>
            <w:tcBorders>
              <w:top w:val="nil"/>
              <w:bottom w:val="nil"/>
            </w:tcBorders>
            <w:shd w:val="clear" w:color="auto" w:fill="auto"/>
          </w:tcPr>
          <w:p w14:paraId="082CE956" w14:textId="77777777" w:rsidR="00A104DD" w:rsidRPr="0096074A" w:rsidRDefault="00A104DD" w:rsidP="0096074A">
            <w:pPr>
              <w:widowControl w:val="0"/>
              <w:rPr>
                <w:rFonts w:eastAsia="MS Mincho"/>
                <w:sz w:val="22"/>
                <w:szCs w:val="22"/>
                <w:lang w:val="sr-Latn-ME" w:eastAsia="zh-CN"/>
              </w:rPr>
            </w:pPr>
            <w:r w:rsidRPr="0096074A">
              <w:rPr>
                <w:rFonts w:eastAsia="MS Mincho"/>
                <w:sz w:val="22"/>
                <w:szCs w:val="22"/>
                <w:lang w:val="sr-Latn-ME" w:eastAsia="zh-CN"/>
              </w:rPr>
              <w:t>3. dan</w:t>
            </w:r>
          </w:p>
        </w:tc>
        <w:tc>
          <w:tcPr>
            <w:tcW w:w="0" w:type="auto"/>
            <w:tcBorders>
              <w:top w:val="nil"/>
              <w:bottom w:val="nil"/>
            </w:tcBorders>
            <w:shd w:val="clear" w:color="auto" w:fill="auto"/>
          </w:tcPr>
          <w:p w14:paraId="3E003F04" w14:textId="77777777" w:rsidR="00A104DD" w:rsidRPr="0096074A" w:rsidRDefault="00A104DD" w:rsidP="0096074A">
            <w:pPr>
              <w:widowControl w:val="0"/>
              <w:rPr>
                <w:rFonts w:eastAsia="MS Mincho"/>
                <w:sz w:val="22"/>
                <w:szCs w:val="22"/>
                <w:lang w:val="sr-Latn-ME" w:eastAsia="zh-CN"/>
              </w:rPr>
            </w:pPr>
            <w:r w:rsidRPr="0096074A">
              <w:rPr>
                <w:rFonts w:eastAsia="MS Mincho"/>
                <w:sz w:val="22"/>
                <w:szCs w:val="22"/>
                <w:lang w:val="sr-Latn-ME" w:eastAsia="zh-CN"/>
              </w:rPr>
              <w:t>0,5 mg</w:t>
            </w:r>
          </w:p>
        </w:tc>
        <w:tc>
          <w:tcPr>
            <w:tcW w:w="0" w:type="auto"/>
            <w:tcBorders>
              <w:top w:val="nil"/>
              <w:bottom w:val="nil"/>
            </w:tcBorders>
          </w:tcPr>
          <w:p w14:paraId="2A7E4DD4" w14:textId="77777777" w:rsidR="00A104DD" w:rsidRPr="0096074A" w:rsidRDefault="00A104DD" w:rsidP="0096074A">
            <w:pPr>
              <w:widowControl w:val="0"/>
              <w:rPr>
                <w:rFonts w:eastAsia="MS Mincho"/>
                <w:sz w:val="22"/>
                <w:szCs w:val="22"/>
                <w:lang w:val="sr-Latn-ME" w:eastAsia="zh-CN"/>
              </w:rPr>
            </w:pPr>
            <w:r w:rsidRPr="0096074A">
              <w:rPr>
                <w:rFonts w:eastAsia="MS Mincho"/>
                <w:sz w:val="22"/>
                <w:szCs w:val="22"/>
                <w:lang w:val="sr-Latn-ME" w:eastAsia="zh-CN"/>
              </w:rPr>
              <w:t>2 x 0,25 mg</w:t>
            </w:r>
          </w:p>
        </w:tc>
        <w:tc>
          <w:tcPr>
            <w:tcW w:w="0" w:type="auto"/>
            <w:vMerge/>
            <w:vAlign w:val="center"/>
          </w:tcPr>
          <w:p w14:paraId="4A7C7B88" w14:textId="77777777" w:rsidR="00A104DD" w:rsidRPr="0096074A" w:rsidRDefault="00A104DD" w:rsidP="0096074A">
            <w:pPr>
              <w:widowControl w:val="0"/>
              <w:rPr>
                <w:rFonts w:eastAsia="MS Mincho"/>
                <w:b/>
                <w:sz w:val="22"/>
                <w:szCs w:val="22"/>
                <w:lang w:val="sr-Latn-ME" w:eastAsia="zh-CN"/>
              </w:rPr>
            </w:pPr>
          </w:p>
        </w:tc>
      </w:tr>
      <w:tr w:rsidR="00A104DD" w:rsidRPr="0096074A" w14:paraId="5983123F" w14:textId="77777777" w:rsidTr="00601497">
        <w:tc>
          <w:tcPr>
            <w:tcW w:w="0" w:type="auto"/>
            <w:tcBorders>
              <w:top w:val="nil"/>
              <w:bottom w:val="nil"/>
            </w:tcBorders>
            <w:shd w:val="clear" w:color="auto" w:fill="auto"/>
          </w:tcPr>
          <w:p w14:paraId="0D311C28" w14:textId="77777777" w:rsidR="00A104DD" w:rsidRPr="0096074A" w:rsidRDefault="00A104DD" w:rsidP="0096074A">
            <w:pPr>
              <w:widowControl w:val="0"/>
              <w:rPr>
                <w:rFonts w:eastAsia="MS Mincho"/>
                <w:sz w:val="22"/>
                <w:szCs w:val="22"/>
                <w:lang w:val="sr-Latn-ME" w:eastAsia="zh-CN"/>
              </w:rPr>
            </w:pPr>
            <w:r w:rsidRPr="0096074A">
              <w:rPr>
                <w:rFonts w:eastAsia="MS Mincho"/>
                <w:sz w:val="22"/>
                <w:szCs w:val="22"/>
                <w:lang w:val="sr-Latn-ME" w:eastAsia="zh-CN"/>
              </w:rPr>
              <w:t>4. dan</w:t>
            </w:r>
          </w:p>
        </w:tc>
        <w:tc>
          <w:tcPr>
            <w:tcW w:w="0" w:type="auto"/>
            <w:tcBorders>
              <w:top w:val="nil"/>
              <w:bottom w:val="nil"/>
            </w:tcBorders>
            <w:shd w:val="clear" w:color="auto" w:fill="auto"/>
          </w:tcPr>
          <w:p w14:paraId="3011DE3C" w14:textId="77777777" w:rsidR="00A104DD" w:rsidRPr="0096074A" w:rsidRDefault="00A104DD" w:rsidP="0096074A">
            <w:pPr>
              <w:widowControl w:val="0"/>
              <w:rPr>
                <w:rFonts w:eastAsia="MS Mincho"/>
                <w:sz w:val="22"/>
                <w:szCs w:val="22"/>
                <w:lang w:val="sr-Latn-ME" w:eastAsia="zh-CN"/>
              </w:rPr>
            </w:pPr>
            <w:r w:rsidRPr="0096074A">
              <w:rPr>
                <w:rFonts w:eastAsia="MS Mincho"/>
                <w:sz w:val="22"/>
                <w:szCs w:val="22"/>
                <w:lang w:val="sr-Latn-ME" w:eastAsia="zh-CN"/>
              </w:rPr>
              <w:t>0,75 mg</w:t>
            </w:r>
          </w:p>
        </w:tc>
        <w:tc>
          <w:tcPr>
            <w:tcW w:w="0" w:type="auto"/>
            <w:tcBorders>
              <w:top w:val="nil"/>
              <w:bottom w:val="nil"/>
            </w:tcBorders>
          </w:tcPr>
          <w:p w14:paraId="38876403" w14:textId="77777777" w:rsidR="00A104DD" w:rsidRPr="0096074A" w:rsidRDefault="00A104DD" w:rsidP="0096074A">
            <w:pPr>
              <w:widowControl w:val="0"/>
              <w:rPr>
                <w:rFonts w:eastAsia="MS Mincho"/>
                <w:sz w:val="22"/>
                <w:szCs w:val="22"/>
                <w:lang w:val="sr-Latn-ME" w:eastAsia="zh-CN"/>
              </w:rPr>
            </w:pPr>
            <w:r w:rsidRPr="0096074A">
              <w:rPr>
                <w:rFonts w:eastAsia="MS Mincho"/>
                <w:sz w:val="22"/>
                <w:szCs w:val="22"/>
                <w:lang w:val="sr-Latn-ME" w:eastAsia="zh-CN"/>
              </w:rPr>
              <w:t>3 x 0,25 mg</w:t>
            </w:r>
          </w:p>
        </w:tc>
        <w:tc>
          <w:tcPr>
            <w:tcW w:w="0" w:type="auto"/>
            <w:vMerge/>
            <w:vAlign w:val="center"/>
          </w:tcPr>
          <w:p w14:paraId="3D14941E" w14:textId="77777777" w:rsidR="00A104DD" w:rsidRPr="0096074A" w:rsidRDefault="00A104DD" w:rsidP="0096074A">
            <w:pPr>
              <w:widowControl w:val="0"/>
              <w:rPr>
                <w:rFonts w:eastAsia="MS Mincho"/>
                <w:b/>
                <w:sz w:val="22"/>
                <w:szCs w:val="22"/>
                <w:lang w:val="sr-Latn-ME" w:eastAsia="zh-CN"/>
              </w:rPr>
            </w:pPr>
          </w:p>
        </w:tc>
      </w:tr>
      <w:tr w:rsidR="00A104DD" w:rsidRPr="0096074A" w14:paraId="7261C513" w14:textId="77777777" w:rsidTr="00601497">
        <w:tc>
          <w:tcPr>
            <w:tcW w:w="0" w:type="auto"/>
            <w:tcBorders>
              <w:top w:val="nil"/>
              <w:bottom w:val="single" w:sz="4" w:space="0" w:color="auto"/>
            </w:tcBorders>
            <w:shd w:val="clear" w:color="auto" w:fill="auto"/>
          </w:tcPr>
          <w:p w14:paraId="145FE271" w14:textId="77777777" w:rsidR="00A104DD" w:rsidRPr="0096074A" w:rsidRDefault="00A104DD" w:rsidP="0096074A">
            <w:pPr>
              <w:widowControl w:val="0"/>
              <w:rPr>
                <w:rFonts w:eastAsia="MS Mincho"/>
                <w:sz w:val="22"/>
                <w:szCs w:val="22"/>
                <w:lang w:val="sr-Latn-ME" w:eastAsia="zh-CN"/>
              </w:rPr>
            </w:pPr>
            <w:r w:rsidRPr="0096074A">
              <w:rPr>
                <w:rFonts w:eastAsia="MS Mincho"/>
                <w:sz w:val="22"/>
                <w:szCs w:val="22"/>
                <w:lang w:val="sr-Latn-ME" w:eastAsia="zh-CN"/>
              </w:rPr>
              <w:t>5. dan</w:t>
            </w:r>
          </w:p>
        </w:tc>
        <w:tc>
          <w:tcPr>
            <w:tcW w:w="0" w:type="auto"/>
            <w:tcBorders>
              <w:top w:val="nil"/>
              <w:bottom w:val="single" w:sz="4" w:space="0" w:color="auto"/>
            </w:tcBorders>
            <w:shd w:val="clear" w:color="auto" w:fill="auto"/>
          </w:tcPr>
          <w:p w14:paraId="3D7EBD93" w14:textId="77777777" w:rsidR="00A104DD" w:rsidRPr="0096074A" w:rsidRDefault="00A104DD" w:rsidP="0096074A">
            <w:pPr>
              <w:widowControl w:val="0"/>
              <w:rPr>
                <w:rFonts w:eastAsia="MS Mincho"/>
                <w:sz w:val="22"/>
                <w:szCs w:val="22"/>
                <w:lang w:val="sr-Latn-ME" w:eastAsia="zh-CN"/>
              </w:rPr>
            </w:pPr>
            <w:r w:rsidRPr="0096074A">
              <w:rPr>
                <w:rFonts w:eastAsia="MS Mincho"/>
                <w:sz w:val="22"/>
                <w:szCs w:val="22"/>
                <w:lang w:val="sr-Latn-ME" w:eastAsia="zh-CN"/>
              </w:rPr>
              <w:t>1,25 mg</w:t>
            </w:r>
          </w:p>
        </w:tc>
        <w:tc>
          <w:tcPr>
            <w:tcW w:w="0" w:type="auto"/>
            <w:tcBorders>
              <w:top w:val="nil"/>
              <w:bottom w:val="single" w:sz="4" w:space="0" w:color="auto"/>
            </w:tcBorders>
          </w:tcPr>
          <w:p w14:paraId="423B96E8" w14:textId="77777777" w:rsidR="00A104DD" w:rsidRPr="0096074A" w:rsidRDefault="00A104DD" w:rsidP="0096074A">
            <w:pPr>
              <w:widowControl w:val="0"/>
              <w:rPr>
                <w:rFonts w:eastAsia="MS Mincho"/>
                <w:sz w:val="22"/>
                <w:szCs w:val="22"/>
                <w:lang w:val="sr-Latn-ME" w:eastAsia="zh-CN"/>
              </w:rPr>
            </w:pPr>
            <w:r w:rsidRPr="0096074A">
              <w:rPr>
                <w:rFonts w:eastAsia="MS Mincho"/>
                <w:sz w:val="22"/>
                <w:szCs w:val="22"/>
                <w:lang w:val="sr-Latn-ME" w:eastAsia="zh-CN"/>
              </w:rPr>
              <w:t>5 x 0,25 mg</w:t>
            </w:r>
          </w:p>
        </w:tc>
        <w:tc>
          <w:tcPr>
            <w:tcW w:w="0" w:type="auto"/>
            <w:vMerge/>
            <w:tcBorders>
              <w:bottom w:val="single" w:sz="4" w:space="0" w:color="auto"/>
            </w:tcBorders>
            <w:vAlign w:val="center"/>
          </w:tcPr>
          <w:p w14:paraId="03190858" w14:textId="77777777" w:rsidR="00A104DD" w:rsidRPr="0096074A" w:rsidRDefault="00A104DD" w:rsidP="0096074A">
            <w:pPr>
              <w:widowControl w:val="0"/>
              <w:rPr>
                <w:rFonts w:eastAsia="MS Mincho"/>
                <w:b/>
                <w:sz w:val="22"/>
                <w:szCs w:val="22"/>
                <w:lang w:val="sr-Latn-ME" w:eastAsia="zh-CN"/>
              </w:rPr>
            </w:pPr>
          </w:p>
        </w:tc>
      </w:tr>
      <w:tr w:rsidR="00A104DD" w:rsidRPr="0096074A" w14:paraId="3758FCD2" w14:textId="77777777" w:rsidTr="00601497">
        <w:tc>
          <w:tcPr>
            <w:tcW w:w="0" w:type="auto"/>
            <w:tcBorders>
              <w:top w:val="single" w:sz="4" w:space="0" w:color="auto"/>
            </w:tcBorders>
            <w:shd w:val="clear" w:color="auto" w:fill="auto"/>
          </w:tcPr>
          <w:p w14:paraId="2BD25115" w14:textId="77777777" w:rsidR="00A104DD" w:rsidRPr="0096074A" w:rsidRDefault="00A104DD" w:rsidP="0096074A">
            <w:pPr>
              <w:widowControl w:val="0"/>
              <w:rPr>
                <w:rFonts w:eastAsia="MS Mincho"/>
                <w:sz w:val="22"/>
                <w:szCs w:val="22"/>
                <w:lang w:val="sr-Latn-ME" w:eastAsia="zh-CN"/>
              </w:rPr>
            </w:pPr>
            <w:r w:rsidRPr="0096074A">
              <w:rPr>
                <w:rFonts w:eastAsia="MS Mincho"/>
                <w:sz w:val="22"/>
                <w:szCs w:val="22"/>
                <w:lang w:val="sr-Latn-ME" w:eastAsia="zh-CN"/>
              </w:rPr>
              <w:t>6. dan</w:t>
            </w:r>
          </w:p>
        </w:tc>
        <w:tc>
          <w:tcPr>
            <w:tcW w:w="0" w:type="auto"/>
            <w:tcBorders>
              <w:top w:val="single" w:sz="4" w:space="0" w:color="auto"/>
            </w:tcBorders>
            <w:shd w:val="clear" w:color="auto" w:fill="auto"/>
          </w:tcPr>
          <w:p w14:paraId="3E7D61AE" w14:textId="77777777" w:rsidR="00A104DD" w:rsidRPr="0096074A" w:rsidRDefault="00A104DD" w:rsidP="0096074A">
            <w:pPr>
              <w:widowControl w:val="0"/>
              <w:rPr>
                <w:rFonts w:eastAsia="MS Mincho"/>
                <w:sz w:val="22"/>
                <w:szCs w:val="22"/>
                <w:lang w:val="sr-Latn-ME" w:eastAsia="zh-CN"/>
              </w:rPr>
            </w:pPr>
            <w:r w:rsidRPr="0096074A">
              <w:rPr>
                <w:rFonts w:eastAsia="MS Mincho"/>
                <w:sz w:val="22"/>
                <w:szCs w:val="22"/>
                <w:lang w:val="sr-Latn-ME" w:eastAsia="zh-CN"/>
              </w:rPr>
              <w:t>2 mg</w:t>
            </w:r>
            <w:r w:rsidRPr="0096074A">
              <w:rPr>
                <w:rFonts w:eastAsia="MS Mincho"/>
                <w:sz w:val="22"/>
                <w:szCs w:val="22"/>
                <w:vertAlign w:val="superscript"/>
                <w:lang w:val="sr-Latn-ME" w:eastAsia="zh-CN"/>
              </w:rPr>
              <w:t>1</w:t>
            </w:r>
          </w:p>
        </w:tc>
        <w:tc>
          <w:tcPr>
            <w:tcW w:w="0" w:type="auto"/>
            <w:tcBorders>
              <w:top w:val="single" w:sz="4" w:space="0" w:color="auto"/>
            </w:tcBorders>
          </w:tcPr>
          <w:p w14:paraId="6B191BE3" w14:textId="77777777" w:rsidR="00A104DD" w:rsidRPr="0096074A" w:rsidRDefault="00A104DD" w:rsidP="0096074A">
            <w:pPr>
              <w:widowControl w:val="0"/>
              <w:rPr>
                <w:rFonts w:eastAsia="MS Mincho"/>
                <w:sz w:val="22"/>
                <w:szCs w:val="22"/>
                <w:lang w:val="sr-Latn-ME" w:eastAsia="zh-CN"/>
              </w:rPr>
            </w:pPr>
            <w:r w:rsidRPr="0096074A">
              <w:rPr>
                <w:rFonts w:eastAsia="MS Mincho"/>
                <w:sz w:val="22"/>
                <w:szCs w:val="22"/>
                <w:lang w:val="sr-Latn-ME" w:eastAsia="zh-CN"/>
              </w:rPr>
              <w:t>1 x 2 mg</w:t>
            </w:r>
            <w:r w:rsidRPr="0096074A">
              <w:rPr>
                <w:rFonts w:eastAsia="MS Mincho"/>
                <w:sz w:val="22"/>
                <w:szCs w:val="22"/>
                <w:vertAlign w:val="superscript"/>
                <w:lang w:val="sr-Latn-ME" w:eastAsia="zh-CN"/>
              </w:rPr>
              <w:t>1</w:t>
            </w:r>
          </w:p>
        </w:tc>
        <w:tc>
          <w:tcPr>
            <w:tcW w:w="0" w:type="auto"/>
            <w:tcBorders>
              <w:top w:val="single" w:sz="4" w:space="0" w:color="auto"/>
            </w:tcBorders>
            <w:vAlign w:val="center"/>
          </w:tcPr>
          <w:p w14:paraId="3D4FBED6" w14:textId="77777777" w:rsidR="00A104DD" w:rsidRPr="0096074A" w:rsidRDefault="00A104DD" w:rsidP="0096074A">
            <w:pPr>
              <w:widowControl w:val="0"/>
              <w:rPr>
                <w:rFonts w:eastAsia="MS Mincho"/>
                <w:b/>
                <w:sz w:val="22"/>
                <w:szCs w:val="22"/>
                <w:lang w:val="sr-Latn-ME" w:eastAsia="zh-CN"/>
              </w:rPr>
            </w:pPr>
            <w:r w:rsidRPr="0096074A">
              <w:rPr>
                <w:rFonts w:eastAsia="MS Mincho"/>
                <w:b/>
                <w:sz w:val="22"/>
                <w:szCs w:val="22"/>
                <w:lang w:val="sr-Latn-ME" w:eastAsia="zh-CN"/>
              </w:rPr>
              <w:t>ODRŽAVANJE</w:t>
            </w:r>
          </w:p>
        </w:tc>
      </w:tr>
      <w:tr w:rsidR="00A104DD" w:rsidRPr="0096074A" w14:paraId="39724776" w14:textId="77777777" w:rsidTr="00601497">
        <w:trPr>
          <w:trHeight w:val="336"/>
        </w:trPr>
        <w:tc>
          <w:tcPr>
            <w:tcW w:w="0" w:type="auto"/>
            <w:gridSpan w:val="4"/>
            <w:tcBorders>
              <w:top w:val="single" w:sz="4" w:space="0" w:color="auto"/>
            </w:tcBorders>
            <w:shd w:val="clear" w:color="auto" w:fill="auto"/>
          </w:tcPr>
          <w:p w14:paraId="6BE7DF66" w14:textId="75C69B12" w:rsidR="00A104DD" w:rsidRPr="00DB29BE" w:rsidRDefault="00A104DD" w:rsidP="004F7606">
            <w:pPr>
              <w:widowControl w:val="0"/>
              <w:jc w:val="both"/>
              <w:rPr>
                <w:rFonts w:eastAsia="MS Mincho"/>
                <w:sz w:val="20"/>
                <w:szCs w:val="22"/>
                <w:lang w:val="sr-Latn-ME" w:eastAsia="zh-CN"/>
              </w:rPr>
            </w:pPr>
            <w:r w:rsidRPr="00DB29BE">
              <w:rPr>
                <w:rFonts w:eastAsia="MS Mincho"/>
                <w:sz w:val="20"/>
                <w:szCs w:val="22"/>
                <w:vertAlign w:val="superscript"/>
                <w:lang w:val="sr-Latn-ME" w:eastAsia="zh-CN"/>
              </w:rPr>
              <w:t>1</w:t>
            </w:r>
            <w:r w:rsidR="004F7606" w:rsidRPr="00DB29BE">
              <w:rPr>
                <w:rFonts w:eastAsia="MS Mincho"/>
                <w:sz w:val="20"/>
                <w:szCs w:val="22"/>
                <w:lang w:val="sr-Latn-ME" w:eastAsia="zh-CN"/>
              </w:rPr>
              <w:t xml:space="preserve"> </w:t>
            </w:r>
            <w:r w:rsidRPr="00DB29BE">
              <w:rPr>
                <w:rFonts w:eastAsia="MS Mincho"/>
                <w:sz w:val="20"/>
                <w:szCs w:val="22"/>
                <w:lang w:val="sr-Latn-ME" w:eastAsia="zh-CN"/>
              </w:rPr>
              <w:t>Kod pacijenata sa genotipom CYP2C9*2*3 ili *1*3, preporučena doza održavanja je 1 mg (</w:t>
            </w:r>
            <w:r w:rsidR="001E6446" w:rsidRPr="00DB29BE">
              <w:rPr>
                <w:rFonts w:eastAsia="MS Mincho"/>
                <w:sz w:val="20"/>
                <w:szCs w:val="22"/>
                <w:lang w:val="sr-Latn-ME" w:eastAsia="zh-CN"/>
              </w:rPr>
              <w:t xml:space="preserve">1 x 1 mg ili </w:t>
            </w:r>
            <w:r w:rsidRPr="00DB29BE">
              <w:rPr>
                <w:rFonts w:eastAsia="MS Mincho"/>
                <w:sz w:val="20"/>
                <w:szCs w:val="22"/>
                <w:lang w:val="sr-Latn-ME" w:eastAsia="zh-CN"/>
              </w:rPr>
              <w:t>4 x 0,25 mg)  i uzima se jednom dnevno (vidjeti gore</w:t>
            </w:r>
            <w:r w:rsidR="00601497" w:rsidRPr="00DB29BE">
              <w:rPr>
                <w:rFonts w:eastAsia="MS Mincho"/>
                <w:sz w:val="20"/>
                <w:szCs w:val="22"/>
                <w:lang w:val="sr-Latn-ME" w:eastAsia="zh-CN"/>
              </w:rPr>
              <w:t>,</w:t>
            </w:r>
            <w:r w:rsidRPr="00DB29BE">
              <w:rPr>
                <w:rFonts w:eastAsia="MS Mincho"/>
                <w:sz w:val="20"/>
                <w:szCs w:val="22"/>
                <w:lang w:val="sr-Latn-ME" w:eastAsia="zh-CN"/>
              </w:rPr>
              <w:t xml:space="preserve"> i </w:t>
            </w:r>
            <w:r w:rsidR="0096074A" w:rsidRPr="00DB29BE">
              <w:rPr>
                <w:rFonts w:eastAsia="MS Mincho"/>
                <w:sz w:val="20"/>
                <w:szCs w:val="22"/>
                <w:lang w:val="sr-Latn-ME" w:eastAsia="zh-CN"/>
              </w:rPr>
              <w:t>djelove</w:t>
            </w:r>
            <w:r w:rsidRPr="00DB29BE">
              <w:rPr>
                <w:rFonts w:eastAsia="MS Mincho"/>
                <w:sz w:val="20"/>
                <w:szCs w:val="22"/>
                <w:lang w:val="sr-Latn-ME" w:eastAsia="zh-CN"/>
              </w:rPr>
              <w:t> 4.4 i 5.2). Dodatna izloženost od 0,25 mg 5. dana ne ugrožava bezbjednost pacijenta.</w:t>
            </w:r>
          </w:p>
        </w:tc>
      </w:tr>
    </w:tbl>
    <w:p w14:paraId="702C59FF" w14:textId="77777777" w:rsidR="00A104DD" w:rsidRPr="0096074A" w:rsidRDefault="00A104DD" w:rsidP="0096074A">
      <w:pPr>
        <w:widowControl w:val="0"/>
        <w:rPr>
          <w:sz w:val="22"/>
          <w:szCs w:val="22"/>
          <w:lang w:val="sr-Latn-ME"/>
        </w:rPr>
      </w:pPr>
    </w:p>
    <w:p w14:paraId="6096E11A" w14:textId="77777777" w:rsidR="001E6446" w:rsidRPr="0096074A" w:rsidRDefault="001E6446" w:rsidP="0096074A">
      <w:pPr>
        <w:widowControl w:val="0"/>
        <w:rPr>
          <w:i/>
          <w:szCs w:val="22"/>
          <w:lang w:val="sr-Latn-ME"/>
        </w:rPr>
      </w:pPr>
      <w:r w:rsidRPr="0096074A">
        <w:rPr>
          <w:i/>
          <w:szCs w:val="22"/>
          <w:lang w:val="sr-Latn-ME"/>
        </w:rPr>
        <w:t xml:space="preserve">Terapija održavanja </w:t>
      </w:r>
    </w:p>
    <w:p w14:paraId="17469709" w14:textId="43DA6E0B" w:rsidR="001E6446" w:rsidRPr="0096074A" w:rsidRDefault="001E6446" w:rsidP="0096074A">
      <w:pPr>
        <w:widowControl w:val="0"/>
        <w:rPr>
          <w:szCs w:val="22"/>
          <w:lang w:val="sr-Latn-ME"/>
        </w:rPr>
      </w:pPr>
      <w:r w:rsidRPr="0096074A">
        <w:rPr>
          <w:szCs w:val="22"/>
          <w:lang w:val="sr-Latn-ME"/>
        </w:rPr>
        <w:t>Kod pacijenata sa genotipom CYP2C9*2*3 ili *1*3, preporučena doza održavanja je 1 mg (vid</w:t>
      </w:r>
      <w:r w:rsidR="00491E8D" w:rsidRPr="0096074A">
        <w:rPr>
          <w:szCs w:val="22"/>
          <w:lang w:val="sr-Latn-ME"/>
        </w:rPr>
        <w:t>j</w:t>
      </w:r>
      <w:r w:rsidRPr="0096074A">
        <w:rPr>
          <w:szCs w:val="22"/>
          <w:lang w:val="sr-Latn-ME"/>
        </w:rPr>
        <w:t xml:space="preserve">eti </w:t>
      </w:r>
      <w:r w:rsidR="0096074A">
        <w:rPr>
          <w:szCs w:val="22"/>
          <w:lang w:val="sr-Latn-ME"/>
        </w:rPr>
        <w:t>djelove</w:t>
      </w:r>
      <w:r w:rsidRPr="0096074A">
        <w:rPr>
          <w:szCs w:val="22"/>
          <w:lang w:val="sr-Latn-ME"/>
        </w:rPr>
        <w:t> 4.4 i 5.2).</w:t>
      </w:r>
    </w:p>
    <w:p w14:paraId="0A1D0007" w14:textId="77777777" w:rsidR="001E6446" w:rsidRPr="0096074A" w:rsidRDefault="001E6446" w:rsidP="0096074A">
      <w:pPr>
        <w:widowControl w:val="0"/>
        <w:rPr>
          <w:szCs w:val="22"/>
          <w:lang w:val="sr-Latn-ME"/>
        </w:rPr>
      </w:pPr>
    </w:p>
    <w:p w14:paraId="1596B229" w14:textId="77777777" w:rsidR="001E6446" w:rsidRPr="0096074A" w:rsidRDefault="001E6446" w:rsidP="0096074A">
      <w:pPr>
        <w:widowControl w:val="0"/>
        <w:rPr>
          <w:szCs w:val="22"/>
          <w:lang w:val="sr-Latn-ME"/>
        </w:rPr>
      </w:pPr>
      <w:r w:rsidRPr="0096074A">
        <w:rPr>
          <w:szCs w:val="22"/>
          <w:lang w:val="sr-Latn-ME"/>
        </w:rPr>
        <w:t>Preporučena doza održavanja siponimoda kod pacijenata sa svim ostalim genotipovima CYP2C9 je 2 mg.</w:t>
      </w:r>
    </w:p>
    <w:p w14:paraId="513D896A" w14:textId="77777777" w:rsidR="001E6446" w:rsidRPr="0096074A" w:rsidRDefault="001E6446" w:rsidP="0096074A">
      <w:pPr>
        <w:widowControl w:val="0"/>
        <w:rPr>
          <w:szCs w:val="22"/>
          <w:lang w:val="sr-Latn-ME"/>
        </w:rPr>
      </w:pPr>
    </w:p>
    <w:p w14:paraId="40CD7C07" w14:textId="60D58389" w:rsidR="001E6446" w:rsidRPr="0096074A" w:rsidRDefault="001E6446" w:rsidP="0096074A">
      <w:pPr>
        <w:widowControl w:val="0"/>
        <w:rPr>
          <w:szCs w:val="22"/>
          <w:lang w:val="sr-Latn-ME"/>
        </w:rPr>
      </w:pPr>
      <w:r w:rsidRPr="0096074A">
        <w:rPr>
          <w:szCs w:val="22"/>
          <w:lang w:val="sr-Latn-ME"/>
        </w:rPr>
        <w:t>Lijek Mayzent se uzima jednom dnevno.</w:t>
      </w:r>
    </w:p>
    <w:p w14:paraId="34FB22F2" w14:textId="52995D23" w:rsidR="001E6446" w:rsidRPr="0096074A" w:rsidRDefault="001E6446" w:rsidP="0096074A">
      <w:pPr>
        <w:widowControl w:val="0"/>
        <w:jc w:val="both"/>
        <w:rPr>
          <w:i/>
          <w:sz w:val="22"/>
          <w:szCs w:val="22"/>
          <w:u w:val="single"/>
          <w:lang w:val="sr-Latn-ME"/>
        </w:rPr>
      </w:pPr>
    </w:p>
    <w:p w14:paraId="70858D8F" w14:textId="08620F8C" w:rsidR="00A104DD" w:rsidRPr="0096074A" w:rsidRDefault="00A104DD" w:rsidP="0096074A">
      <w:pPr>
        <w:widowControl w:val="0"/>
        <w:jc w:val="both"/>
        <w:rPr>
          <w:i/>
          <w:sz w:val="22"/>
          <w:szCs w:val="22"/>
          <w:u w:val="single"/>
          <w:lang w:val="sr-Latn-ME"/>
        </w:rPr>
      </w:pPr>
      <w:r w:rsidRPr="0096074A">
        <w:rPr>
          <w:i/>
          <w:sz w:val="22"/>
          <w:szCs w:val="22"/>
          <w:u w:val="single"/>
          <w:lang w:val="sr-Latn-ME"/>
        </w:rPr>
        <w:t>Propuštena(e) doza(e) tokom početka terapije</w:t>
      </w:r>
    </w:p>
    <w:p w14:paraId="4E94A5F4" w14:textId="77777777" w:rsidR="00A104DD" w:rsidRPr="0096074A" w:rsidRDefault="00A104DD" w:rsidP="0096074A">
      <w:pPr>
        <w:widowControl w:val="0"/>
        <w:jc w:val="both"/>
        <w:rPr>
          <w:sz w:val="22"/>
          <w:szCs w:val="22"/>
          <w:lang w:val="sr-Latn-ME"/>
        </w:rPr>
      </w:pPr>
      <w:r w:rsidRPr="0096074A">
        <w:rPr>
          <w:sz w:val="22"/>
          <w:szCs w:val="22"/>
          <w:lang w:val="sr-Latn-ME"/>
        </w:rPr>
        <w:t>Ako se tokom prvih 6 dana terapije propusti titracijska doza jednog od tih dana, liječenje je potrebno ponovo započeti sa novim pakovanjem za titraciju.</w:t>
      </w:r>
    </w:p>
    <w:p w14:paraId="37AF56FC" w14:textId="77777777" w:rsidR="00A104DD" w:rsidRPr="0096074A" w:rsidRDefault="00A104DD" w:rsidP="0096074A">
      <w:pPr>
        <w:widowControl w:val="0"/>
        <w:jc w:val="both"/>
        <w:rPr>
          <w:sz w:val="22"/>
          <w:szCs w:val="22"/>
          <w:lang w:val="sr-Latn-ME"/>
        </w:rPr>
      </w:pPr>
    </w:p>
    <w:p w14:paraId="5CA8D71D" w14:textId="77777777" w:rsidR="00A104DD" w:rsidRPr="0096074A" w:rsidRDefault="00A104DD" w:rsidP="0096074A">
      <w:pPr>
        <w:widowControl w:val="0"/>
        <w:jc w:val="both"/>
        <w:rPr>
          <w:i/>
          <w:sz w:val="22"/>
          <w:szCs w:val="22"/>
          <w:u w:val="single"/>
          <w:lang w:val="sr-Latn-ME"/>
        </w:rPr>
      </w:pPr>
      <w:r w:rsidRPr="0096074A">
        <w:rPr>
          <w:i/>
          <w:sz w:val="22"/>
          <w:szCs w:val="22"/>
          <w:u w:val="single"/>
          <w:lang w:val="sr-Latn-ME"/>
        </w:rPr>
        <w:t>Propuštena doza nakon 6. dana</w:t>
      </w:r>
    </w:p>
    <w:p w14:paraId="54515E02" w14:textId="77777777" w:rsidR="00A104DD" w:rsidRPr="0096074A" w:rsidRDefault="00A104DD" w:rsidP="0096074A">
      <w:pPr>
        <w:widowControl w:val="0"/>
        <w:jc w:val="both"/>
        <w:rPr>
          <w:sz w:val="22"/>
          <w:szCs w:val="22"/>
          <w:lang w:val="sr-Latn-ME"/>
        </w:rPr>
      </w:pPr>
      <w:r w:rsidRPr="0096074A">
        <w:rPr>
          <w:sz w:val="22"/>
          <w:szCs w:val="22"/>
          <w:lang w:val="sr-Latn-ME"/>
        </w:rPr>
        <w:t>Ako se propusti doza, propisanu dozu je potrebno uzeti kada je sljedeća doza i planirana; sljedeća doza ne smije da se udvostručuje.</w:t>
      </w:r>
    </w:p>
    <w:p w14:paraId="509050D6" w14:textId="77777777" w:rsidR="00A104DD" w:rsidRPr="0096074A" w:rsidRDefault="00A104DD" w:rsidP="0096074A">
      <w:pPr>
        <w:widowControl w:val="0"/>
        <w:jc w:val="both"/>
        <w:rPr>
          <w:sz w:val="22"/>
          <w:szCs w:val="22"/>
          <w:lang w:val="sr-Latn-ME"/>
        </w:rPr>
      </w:pPr>
    </w:p>
    <w:p w14:paraId="4B7A00FA" w14:textId="77777777" w:rsidR="00A104DD" w:rsidRPr="0096074A" w:rsidRDefault="00A104DD" w:rsidP="0096074A">
      <w:pPr>
        <w:widowControl w:val="0"/>
        <w:jc w:val="both"/>
        <w:rPr>
          <w:i/>
          <w:sz w:val="22"/>
          <w:szCs w:val="22"/>
          <w:u w:val="single"/>
          <w:lang w:val="sr-Latn-ME"/>
        </w:rPr>
      </w:pPr>
      <w:r w:rsidRPr="0096074A">
        <w:rPr>
          <w:i/>
          <w:sz w:val="22"/>
          <w:szCs w:val="22"/>
          <w:u w:val="single"/>
          <w:lang w:val="sr-Latn-ME"/>
        </w:rPr>
        <w:t>Ponovno započinjanje terapije održavanja nakon prekida terapije</w:t>
      </w:r>
    </w:p>
    <w:p w14:paraId="22844B7E" w14:textId="77777777" w:rsidR="00A104DD" w:rsidRPr="0096074A" w:rsidRDefault="00A104DD" w:rsidP="0096074A">
      <w:pPr>
        <w:widowControl w:val="0"/>
        <w:jc w:val="both"/>
        <w:rPr>
          <w:sz w:val="22"/>
          <w:szCs w:val="22"/>
          <w:lang w:val="sr-Latn-ME"/>
        </w:rPr>
      </w:pPr>
      <w:r w:rsidRPr="0096074A">
        <w:rPr>
          <w:sz w:val="22"/>
          <w:szCs w:val="22"/>
          <w:lang w:val="sr-Latn-ME"/>
        </w:rPr>
        <w:t>Ako se terapija održavanja prekine propuštanjem 4 ili više uzastopnih dnevnih doza, siponimod je potrebno ponovno započeti sa novim pakovanjem za titraciju.</w:t>
      </w:r>
    </w:p>
    <w:p w14:paraId="4850DDFD" w14:textId="77777777" w:rsidR="00A104DD" w:rsidRPr="0096074A" w:rsidRDefault="00A104DD" w:rsidP="0096074A">
      <w:pPr>
        <w:widowControl w:val="0"/>
        <w:jc w:val="both"/>
        <w:rPr>
          <w:sz w:val="22"/>
          <w:szCs w:val="22"/>
          <w:lang w:val="sr-Latn-ME"/>
        </w:rPr>
      </w:pPr>
    </w:p>
    <w:p w14:paraId="61611C1C" w14:textId="77777777" w:rsidR="00A104DD" w:rsidRPr="0096074A" w:rsidRDefault="00A104DD" w:rsidP="0096074A">
      <w:pPr>
        <w:widowControl w:val="0"/>
        <w:jc w:val="both"/>
        <w:rPr>
          <w:sz w:val="22"/>
          <w:szCs w:val="22"/>
          <w:lang w:val="sr-Latn-ME"/>
        </w:rPr>
      </w:pPr>
      <w:r w:rsidRPr="0096074A">
        <w:rPr>
          <w:i/>
          <w:sz w:val="22"/>
          <w:szCs w:val="22"/>
          <w:u w:val="single"/>
          <w:lang w:val="sr-Latn-ME"/>
        </w:rPr>
        <w:t>Posebne populacije</w:t>
      </w:r>
    </w:p>
    <w:p w14:paraId="658038E8" w14:textId="77777777" w:rsidR="00A104DD" w:rsidRPr="0096074A" w:rsidRDefault="00A104DD" w:rsidP="0096074A">
      <w:pPr>
        <w:widowControl w:val="0"/>
        <w:jc w:val="both"/>
        <w:rPr>
          <w:sz w:val="22"/>
          <w:szCs w:val="22"/>
          <w:lang w:val="sr-Latn-ME"/>
        </w:rPr>
      </w:pPr>
    </w:p>
    <w:p w14:paraId="03141B37" w14:textId="77777777" w:rsidR="00A104DD" w:rsidRPr="0096074A" w:rsidRDefault="00A104DD" w:rsidP="0096074A">
      <w:pPr>
        <w:widowControl w:val="0"/>
        <w:jc w:val="both"/>
        <w:rPr>
          <w:i/>
          <w:sz w:val="22"/>
          <w:szCs w:val="22"/>
          <w:lang w:val="sr-Latn-ME"/>
        </w:rPr>
      </w:pPr>
      <w:r w:rsidRPr="0096074A">
        <w:rPr>
          <w:i/>
          <w:sz w:val="22"/>
          <w:szCs w:val="22"/>
          <w:lang w:val="sr-Latn-ME"/>
        </w:rPr>
        <w:t>Starije osobe</w:t>
      </w:r>
    </w:p>
    <w:p w14:paraId="3564B4EB" w14:textId="2DBC85DF" w:rsidR="00A104DD" w:rsidRPr="0096074A" w:rsidRDefault="00A104DD" w:rsidP="0096074A">
      <w:pPr>
        <w:widowControl w:val="0"/>
        <w:jc w:val="both"/>
        <w:rPr>
          <w:sz w:val="22"/>
          <w:szCs w:val="22"/>
          <w:lang w:val="sr-Latn-ME"/>
        </w:rPr>
      </w:pPr>
      <w:r w:rsidRPr="0096074A">
        <w:rPr>
          <w:sz w:val="22"/>
          <w:szCs w:val="22"/>
          <w:lang w:val="sr-Latn-ME"/>
        </w:rPr>
        <w:t xml:space="preserve">Siponimod nije ispitivan kod pacijenata starosti 65 godina i više. Klinička ispitivanja su uključivala pacijente starosti </w:t>
      </w:r>
      <w:r w:rsidR="008951B6" w:rsidRPr="0096074A">
        <w:rPr>
          <w:sz w:val="22"/>
          <w:szCs w:val="22"/>
          <w:lang w:val="sr-Latn-ME"/>
        </w:rPr>
        <w:t xml:space="preserve">do </w:t>
      </w:r>
      <w:r w:rsidRPr="0096074A">
        <w:rPr>
          <w:sz w:val="22"/>
          <w:szCs w:val="22"/>
          <w:lang w:val="sr-Latn-ME"/>
        </w:rPr>
        <w:t xml:space="preserve">61 godine. Siponimod mora oprezno da se primjenjuje kod starijih pacijenata zbog </w:t>
      </w:r>
      <w:r w:rsidRPr="0096074A">
        <w:rPr>
          <w:sz w:val="22"/>
          <w:szCs w:val="22"/>
          <w:lang w:val="sr-Latn-ME"/>
        </w:rPr>
        <w:lastRenderedPageBreak/>
        <w:t xml:space="preserve">nedovoljno podataka o bezbjednosti i efikasnosti primjene (vidjeti </w:t>
      </w:r>
      <w:r w:rsidR="0096074A">
        <w:rPr>
          <w:sz w:val="22"/>
          <w:szCs w:val="22"/>
          <w:lang w:val="sr-Latn-ME"/>
        </w:rPr>
        <w:t>dio</w:t>
      </w:r>
      <w:r w:rsidRPr="0096074A">
        <w:rPr>
          <w:sz w:val="22"/>
          <w:szCs w:val="22"/>
          <w:lang w:val="sr-Latn-ME"/>
        </w:rPr>
        <w:t> 5.2).</w:t>
      </w:r>
    </w:p>
    <w:p w14:paraId="737D6E17" w14:textId="77777777" w:rsidR="00A104DD" w:rsidRPr="0096074A" w:rsidRDefault="00A104DD" w:rsidP="0096074A">
      <w:pPr>
        <w:widowControl w:val="0"/>
        <w:jc w:val="both"/>
        <w:rPr>
          <w:sz w:val="22"/>
          <w:szCs w:val="22"/>
          <w:lang w:val="sr-Latn-ME"/>
        </w:rPr>
      </w:pPr>
    </w:p>
    <w:p w14:paraId="2DF56D94" w14:textId="77777777" w:rsidR="00A104DD" w:rsidRPr="0096074A" w:rsidRDefault="00A104DD" w:rsidP="0096074A">
      <w:pPr>
        <w:widowControl w:val="0"/>
        <w:jc w:val="both"/>
        <w:rPr>
          <w:i/>
          <w:sz w:val="22"/>
          <w:szCs w:val="22"/>
          <w:lang w:val="sr-Latn-ME"/>
        </w:rPr>
      </w:pPr>
      <w:r w:rsidRPr="0096074A">
        <w:rPr>
          <w:i/>
          <w:sz w:val="22"/>
          <w:szCs w:val="22"/>
          <w:lang w:val="sr-Latn-ME"/>
        </w:rPr>
        <w:t>Oštećenje funkcije bubrega</w:t>
      </w:r>
    </w:p>
    <w:p w14:paraId="3B799F1B" w14:textId="34689434" w:rsidR="00A104DD" w:rsidRPr="0096074A" w:rsidRDefault="00A104DD" w:rsidP="0096074A">
      <w:pPr>
        <w:widowControl w:val="0"/>
        <w:jc w:val="both"/>
        <w:rPr>
          <w:sz w:val="22"/>
          <w:szCs w:val="22"/>
          <w:lang w:val="sr-Latn-ME"/>
        </w:rPr>
      </w:pPr>
      <w:r w:rsidRPr="0096074A">
        <w:rPr>
          <w:sz w:val="22"/>
          <w:szCs w:val="22"/>
          <w:lang w:val="sr-Latn-ME"/>
        </w:rPr>
        <w:t xml:space="preserve">Na osnovu kliničkih farmakoloških ispitivanja, nije potrebno prilagođavanje doze kod pacijenata sa oštećenjem funkcije bubrega (vidjeti </w:t>
      </w:r>
      <w:r w:rsidR="0096074A">
        <w:rPr>
          <w:sz w:val="22"/>
          <w:szCs w:val="22"/>
          <w:lang w:val="sr-Latn-ME"/>
        </w:rPr>
        <w:t>dio</w:t>
      </w:r>
      <w:r w:rsidRPr="0096074A">
        <w:rPr>
          <w:sz w:val="22"/>
          <w:szCs w:val="22"/>
          <w:lang w:val="sr-Latn-ME"/>
        </w:rPr>
        <w:t> 5.2).</w:t>
      </w:r>
    </w:p>
    <w:p w14:paraId="43D9AE91" w14:textId="77777777" w:rsidR="00A104DD" w:rsidRPr="0096074A" w:rsidRDefault="00A104DD" w:rsidP="0096074A">
      <w:pPr>
        <w:widowControl w:val="0"/>
        <w:jc w:val="both"/>
        <w:rPr>
          <w:sz w:val="22"/>
          <w:szCs w:val="22"/>
          <w:lang w:val="sr-Latn-ME"/>
        </w:rPr>
      </w:pPr>
    </w:p>
    <w:p w14:paraId="110ACFC3" w14:textId="77777777" w:rsidR="00A104DD" w:rsidRPr="0096074A" w:rsidRDefault="00A104DD" w:rsidP="0096074A">
      <w:pPr>
        <w:widowControl w:val="0"/>
        <w:jc w:val="both"/>
        <w:rPr>
          <w:i/>
          <w:sz w:val="22"/>
          <w:szCs w:val="22"/>
          <w:lang w:val="sr-Latn-ME"/>
        </w:rPr>
      </w:pPr>
      <w:r w:rsidRPr="0096074A">
        <w:rPr>
          <w:i/>
          <w:sz w:val="22"/>
          <w:szCs w:val="22"/>
          <w:lang w:val="sr-Latn-ME"/>
        </w:rPr>
        <w:t>Oštećenje funkcije jetre</w:t>
      </w:r>
    </w:p>
    <w:p w14:paraId="66D13292" w14:textId="482D0D71" w:rsidR="00A104DD" w:rsidRPr="0096074A" w:rsidRDefault="00A104DD" w:rsidP="0096074A">
      <w:pPr>
        <w:widowControl w:val="0"/>
        <w:jc w:val="both"/>
        <w:rPr>
          <w:sz w:val="22"/>
          <w:szCs w:val="22"/>
          <w:lang w:val="sr-Latn-ME"/>
        </w:rPr>
      </w:pPr>
      <w:r w:rsidRPr="0096074A">
        <w:rPr>
          <w:sz w:val="22"/>
          <w:szCs w:val="22"/>
          <w:lang w:val="sr-Latn-ME"/>
        </w:rPr>
        <w:t>Siponimod ne smije da se primjenjuje kod pacijenata sa teškim oštećenjem jetre (</w:t>
      </w:r>
      <w:r w:rsidRPr="0096074A">
        <w:rPr>
          <w:i/>
          <w:sz w:val="22"/>
          <w:szCs w:val="22"/>
          <w:lang w:val="sr-Latn-ME"/>
        </w:rPr>
        <w:t>Child-Pugh</w:t>
      </w:r>
      <w:r w:rsidRPr="0096074A">
        <w:rPr>
          <w:sz w:val="22"/>
          <w:szCs w:val="22"/>
          <w:lang w:val="sr-Latn-ME"/>
        </w:rPr>
        <w:t xml:space="preserve"> klasa C) (vidjeti </w:t>
      </w:r>
      <w:r w:rsidR="0096074A">
        <w:rPr>
          <w:sz w:val="22"/>
          <w:szCs w:val="22"/>
          <w:lang w:val="sr-Latn-ME"/>
        </w:rPr>
        <w:t>dio</w:t>
      </w:r>
      <w:r w:rsidRPr="0096074A">
        <w:rPr>
          <w:sz w:val="22"/>
          <w:szCs w:val="22"/>
          <w:lang w:val="sr-Latn-ME"/>
        </w:rPr>
        <w:t xml:space="preserve"> 4.3). Iako nije potrebno prilagođavanje doze kod pacijenata sa blagim ili umjerenim oštećenjem jetre, potreban je oprez pri započinjanju liječenja tih pacijenata (vidjeti </w:t>
      </w:r>
      <w:r w:rsidR="0096074A">
        <w:rPr>
          <w:sz w:val="22"/>
          <w:szCs w:val="22"/>
          <w:lang w:val="sr-Latn-ME"/>
        </w:rPr>
        <w:t>djelove</w:t>
      </w:r>
      <w:r w:rsidRPr="0096074A">
        <w:rPr>
          <w:sz w:val="22"/>
          <w:szCs w:val="22"/>
          <w:lang w:val="sr-Latn-ME"/>
        </w:rPr>
        <w:t> 4.4 i 5.2).</w:t>
      </w:r>
    </w:p>
    <w:p w14:paraId="028DF6DD" w14:textId="77777777" w:rsidR="00A104DD" w:rsidRPr="0096074A" w:rsidRDefault="00A104DD" w:rsidP="0096074A">
      <w:pPr>
        <w:widowControl w:val="0"/>
        <w:jc w:val="both"/>
        <w:rPr>
          <w:sz w:val="22"/>
          <w:szCs w:val="22"/>
          <w:lang w:val="sr-Latn-ME"/>
        </w:rPr>
      </w:pPr>
    </w:p>
    <w:p w14:paraId="1B443E60" w14:textId="77777777" w:rsidR="00A104DD" w:rsidRPr="0096074A" w:rsidRDefault="00A104DD" w:rsidP="0096074A">
      <w:pPr>
        <w:widowControl w:val="0"/>
        <w:jc w:val="both"/>
        <w:rPr>
          <w:bCs/>
          <w:i/>
          <w:iCs/>
          <w:sz w:val="22"/>
          <w:szCs w:val="22"/>
          <w:lang w:val="sr-Latn-ME"/>
        </w:rPr>
      </w:pPr>
      <w:r w:rsidRPr="0096074A">
        <w:rPr>
          <w:bCs/>
          <w:i/>
          <w:iCs/>
          <w:sz w:val="22"/>
          <w:szCs w:val="22"/>
          <w:lang w:val="sr-Latn-ME"/>
        </w:rPr>
        <w:t>Pedijatrijska populacija</w:t>
      </w:r>
    </w:p>
    <w:p w14:paraId="2419A44C" w14:textId="77777777" w:rsidR="00A104DD" w:rsidRPr="0096074A" w:rsidRDefault="00A104DD" w:rsidP="0096074A">
      <w:pPr>
        <w:widowControl w:val="0"/>
        <w:autoSpaceDE w:val="0"/>
        <w:autoSpaceDN w:val="0"/>
        <w:adjustRightInd w:val="0"/>
        <w:jc w:val="both"/>
        <w:rPr>
          <w:sz w:val="22"/>
          <w:szCs w:val="22"/>
          <w:lang w:val="sr-Latn-ME"/>
        </w:rPr>
      </w:pPr>
      <w:r w:rsidRPr="0096074A">
        <w:rPr>
          <w:sz w:val="22"/>
          <w:szCs w:val="22"/>
          <w:lang w:val="sr-Latn-ME"/>
        </w:rPr>
        <w:t xml:space="preserve">Bezbjednost i efikasnost siponimoda kod djece i adolescenata uzrasta od </w:t>
      </w:r>
      <w:r w:rsidRPr="0096074A">
        <w:rPr>
          <w:bCs/>
          <w:sz w:val="22"/>
          <w:szCs w:val="22"/>
          <w:lang w:val="sr-Latn-ME"/>
        </w:rPr>
        <w:t>0 do 18 godina nisu još potvrđene</w:t>
      </w:r>
      <w:r w:rsidRPr="0096074A">
        <w:rPr>
          <w:sz w:val="22"/>
          <w:szCs w:val="22"/>
          <w:lang w:val="sr-Latn-ME"/>
        </w:rPr>
        <w:t>.</w:t>
      </w:r>
      <w:r w:rsidRPr="0096074A" w:rsidDel="007E6A12">
        <w:rPr>
          <w:sz w:val="22"/>
          <w:szCs w:val="22"/>
          <w:lang w:val="sr-Latn-ME"/>
        </w:rPr>
        <w:t xml:space="preserve"> </w:t>
      </w:r>
      <w:r w:rsidRPr="0096074A">
        <w:rPr>
          <w:sz w:val="22"/>
          <w:szCs w:val="22"/>
          <w:lang w:val="sr-Latn-ME"/>
        </w:rPr>
        <w:t>Nema dostupnih podataka.</w:t>
      </w:r>
    </w:p>
    <w:p w14:paraId="06C0C3AA" w14:textId="77777777" w:rsidR="00A104DD" w:rsidRPr="0096074A" w:rsidRDefault="00A104DD" w:rsidP="0096074A">
      <w:pPr>
        <w:widowControl w:val="0"/>
        <w:autoSpaceDE w:val="0"/>
        <w:autoSpaceDN w:val="0"/>
        <w:adjustRightInd w:val="0"/>
        <w:jc w:val="both"/>
        <w:rPr>
          <w:sz w:val="22"/>
          <w:szCs w:val="22"/>
          <w:lang w:val="sr-Latn-ME"/>
        </w:rPr>
      </w:pPr>
    </w:p>
    <w:p w14:paraId="3F0BCB49" w14:textId="77777777" w:rsidR="00A104DD" w:rsidRPr="0096074A" w:rsidRDefault="00A104DD" w:rsidP="0096074A">
      <w:pPr>
        <w:widowControl w:val="0"/>
        <w:tabs>
          <w:tab w:val="left" w:pos="540"/>
          <w:tab w:val="left" w:pos="569"/>
        </w:tabs>
        <w:jc w:val="both"/>
        <w:rPr>
          <w:bCs/>
          <w:sz w:val="22"/>
          <w:szCs w:val="22"/>
          <w:u w:val="single"/>
          <w:lang w:val="sr-Latn-ME"/>
        </w:rPr>
      </w:pPr>
      <w:r w:rsidRPr="0096074A">
        <w:rPr>
          <w:bCs/>
          <w:sz w:val="22"/>
          <w:szCs w:val="22"/>
          <w:u w:val="single"/>
          <w:lang w:val="sr-Latn-ME"/>
        </w:rPr>
        <w:t>Način primjene</w:t>
      </w:r>
    </w:p>
    <w:p w14:paraId="4282858A" w14:textId="77777777" w:rsidR="00A104DD" w:rsidRPr="0096074A" w:rsidRDefault="00A104DD" w:rsidP="0096074A">
      <w:pPr>
        <w:widowControl w:val="0"/>
        <w:tabs>
          <w:tab w:val="left" w:pos="540"/>
          <w:tab w:val="left" w:pos="569"/>
        </w:tabs>
        <w:jc w:val="both"/>
        <w:rPr>
          <w:bCs/>
          <w:sz w:val="22"/>
          <w:szCs w:val="22"/>
          <w:u w:val="single"/>
          <w:lang w:val="sr-Latn-ME"/>
        </w:rPr>
      </w:pPr>
    </w:p>
    <w:p w14:paraId="2449C6B1" w14:textId="77777777" w:rsidR="00A104DD" w:rsidRPr="0096074A" w:rsidRDefault="00A104DD" w:rsidP="0096074A">
      <w:pPr>
        <w:widowControl w:val="0"/>
        <w:jc w:val="both"/>
        <w:rPr>
          <w:sz w:val="22"/>
          <w:szCs w:val="22"/>
          <w:lang w:val="sr-Latn-ME"/>
        </w:rPr>
      </w:pPr>
      <w:r w:rsidRPr="0096074A">
        <w:rPr>
          <w:sz w:val="22"/>
          <w:szCs w:val="22"/>
          <w:lang w:val="sr-Latn-ME"/>
        </w:rPr>
        <w:t>Peroralna primjena. Siponimod se uzima sa ili bez hrane.</w:t>
      </w:r>
    </w:p>
    <w:p w14:paraId="3D5839AF" w14:textId="77777777" w:rsidR="00A104DD" w:rsidRPr="0096074A" w:rsidRDefault="00A104DD" w:rsidP="0096074A">
      <w:pPr>
        <w:widowControl w:val="0"/>
        <w:jc w:val="both"/>
        <w:rPr>
          <w:sz w:val="22"/>
          <w:szCs w:val="22"/>
          <w:lang w:val="sr-Latn-ME"/>
        </w:rPr>
      </w:pPr>
    </w:p>
    <w:p w14:paraId="7CA9D00D" w14:textId="77777777" w:rsidR="00A104DD" w:rsidRPr="0096074A" w:rsidRDefault="00A104DD" w:rsidP="0096074A">
      <w:pPr>
        <w:widowControl w:val="0"/>
        <w:jc w:val="both"/>
        <w:rPr>
          <w:sz w:val="22"/>
          <w:szCs w:val="22"/>
          <w:lang w:val="sr-Latn-ME"/>
        </w:rPr>
      </w:pPr>
      <w:r w:rsidRPr="0096074A">
        <w:rPr>
          <w:sz w:val="22"/>
          <w:szCs w:val="22"/>
          <w:lang w:val="sr-Latn-ME"/>
        </w:rPr>
        <w:t>Film tablete treba progutati cijele sa vodom.</w:t>
      </w:r>
    </w:p>
    <w:p w14:paraId="706E4C80" w14:textId="77777777" w:rsidR="00452E9D" w:rsidRPr="0096074A" w:rsidRDefault="00452E9D" w:rsidP="0096074A">
      <w:pPr>
        <w:widowControl w:val="0"/>
        <w:tabs>
          <w:tab w:val="left" w:pos="540"/>
          <w:tab w:val="left" w:pos="569"/>
        </w:tabs>
        <w:jc w:val="both"/>
        <w:rPr>
          <w:bCs/>
          <w:sz w:val="22"/>
          <w:szCs w:val="22"/>
          <w:lang w:val="sr-Latn-ME"/>
        </w:rPr>
      </w:pPr>
    </w:p>
    <w:p w14:paraId="5279BD70" w14:textId="62175B85" w:rsidR="00411B4B" w:rsidRPr="0096074A" w:rsidRDefault="00411B4B" w:rsidP="0096074A">
      <w:pPr>
        <w:widowControl w:val="0"/>
        <w:tabs>
          <w:tab w:val="left" w:pos="540"/>
          <w:tab w:val="left" w:pos="569"/>
        </w:tabs>
        <w:jc w:val="both"/>
        <w:rPr>
          <w:b/>
          <w:bCs/>
          <w:sz w:val="22"/>
          <w:szCs w:val="22"/>
          <w:lang w:val="sr-Latn-ME"/>
        </w:rPr>
      </w:pPr>
      <w:r w:rsidRPr="0096074A">
        <w:rPr>
          <w:b/>
          <w:bCs/>
          <w:sz w:val="22"/>
          <w:szCs w:val="22"/>
          <w:lang w:val="sr-Latn-ME"/>
        </w:rPr>
        <w:t xml:space="preserve">4.3. </w:t>
      </w:r>
      <w:r w:rsidR="00480FB1" w:rsidRPr="0096074A">
        <w:rPr>
          <w:b/>
          <w:bCs/>
          <w:sz w:val="22"/>
          <w:szCs w:val="22"/>
          <w:lang w:val="sr-Latn-ME"/>
        </w:rPr>
        <w:tab/>
      </w:r>
      <w:r w:rsidRPr="0096074A">
        <w:rPr>
          <w:b/>
          <w:bCs/>
          <w:sz w:val="22"/>
          <w:szCs w:val="22"/>
          <w:lang w:val="sr-Latn-ME"/>
        </w:rPr>
        <w:t>Kontraindikacije</w:t>
      </w:r>
    </w:p>
    <w:p w14:paraId="351EDE33" w14:textId="77777777" w:rsidR="00C22D4A" w:rsidRPr="0096074A" w:rsidRDefault="00C22D4A" w:rsidP="0096074A">
      <w:pPr>
        <w:widowControl w:val="0"/>
        <w:tabs>
          <w:tab w:val="left" w:pos="540"/>
          <w:tab w:val="left" w:pos="569"/>
        </w:tabs>
        <w:jc w:val="both"/>
        <w:rPr>
          <w:b/>
          <w:bCs/>
          <w:sz w:val="22"/>
          <w:szCs w:val="22"/>
          <w:lang w:val="sr-Latn-ME"/>
        </w:rPr>
      </w:pPr>
    </w:p>
    <w:p w14:paraId="6B1BF2D4" w14:textId="03699467" w:rsidR="00A104DD" w:rsidRPr="0096074A" w:rsidRDefault="00A104DD" w:rsidP="0096074A">
      <w:pPr>
        <w:widowControl w:val="0"/>
        <w:numPr>
          <w:ilvl w:val="0"/>
          <w:numId w:val="12"/>
        </w:numPr>
        <w:ind w:left="567" w:hanging="567"/>
        <w:jc w:val="both"/>
        <w:rPr>
          <w:sz w:val="22"/>
          <w:szCs w:val="22"/>
          <w:lang w:val="sr-Latn-ME"/>
        </w:rPr>
      </w:pPr>
      <w:r w:rsidRPr="0096074A">
        <w:rPr>
          <w:sz w:val="22"/>
          <w:szCs w:val="22"/>
          <w:lang w:val="sr-Latn-ME"/>
        </w:rPr>
        <w:t>Preosjetljivost na aktivnu supstancu, ili na kikiriki, soju</w:t>
      </w:r>
      <w:r w:rsidR="00D435B5" w:rsidRPr="0096074A">
        <w:rPr>
          <w:sz w:val="22"/>
          <w:szCs w:val="22"/>
          <w:lang w:val="sr-Latn-ME"/>
        </w:rPr>
        <w:t>,</w:t>
      </w:r>
      <w:r w:rsidRPr="0096074A">
        <w:rPr>
          <w:sz w:val="22"/>
          <w:szCs w:val="22"/>
          <w:lang w:val="sr-Latn-ME"/>
        </w:rPr>
        <w:t xml:space="preserve"> ili </w:t>
      </w:r>
      <w:r w:rsidR="00BF0A74" w:rsidRPr="0096074A">
        <w:rPr>
          <w:sz w:val="22"/>
          <w:szCs w:val="22"/>
          <w:lang w:val="sr-Latn-ME"/>
        </w:rPr>
        <w:t xml:space="preserve">na </w:t>
      </w:r>
      <w:r w:rsidRPr="0096074A">
        <w:rPr>
          <w:sz w:val="22"/>
          <w:szCs w:val="22"/>
          <w:lang w:val="sr-Latn-ME"/>
        </w:rPr>
        <w:t xml:space="preserve">neku od pomoćnih supstanci navedenih u </w:t>
      </w:r>
      <w:r w:rsidR="0096074A">
        <w:rPr>
          <w:sz w:val="22"/>
          <w:szCs w:val="22"/>
          <w:lang w:val="sr-Latn-ME"/>
        </w:rPr>
        <w:t>dijelu</w:t>
      </w:r>
      <w:r w:rsidR="0096074A" w:rsidRPr="0096074A">
        <w:rPr>
          <w:sz w:val="22"/>
          <w:szCs w:val="22"/>
          <w:lang w:val="sr-Latn-ME"/>
        </w:rPr>
        <w:t> </w:t>
      </w:r>
      <w:r w:rsidRPr="0096074A">
        <w:rPr>
          <w:sz w:val="22"/>
          <w:szCs w:val="22"/>
          <w:lang w:val="sr-Latn-ME"/>
        </w:rPr>
        <w:t>6.1.</w:t>
      </w:r>
    </w:p>
    <w:p w14:paraId="2A3FAF85" w14:textId="77777777" w:rsidR="00A104DD" w:rsidRPr="0096074A" w:rsidRDefault="00A104DD" w:rsidP="0096074A">
      <w:pPr>
        <w:widowControl w:val="0"/>
        <w:numPr>
          <w:ilvl w:val="0"/>
          <w:numId w:val="12"/>
        </w:numPr>
        <w:ind w:left="567" w:hanging="567"/>
        <w:jc w:val="both"/>
        <w:rPr>
          <w:sz w:val="22"/>
          <w:szCs w:val="22"/>
          <w:lang w:val="sr-Latn-ME"/>
        </w:rPr>
      </w:pPr>
      <w:r w:rsidRPr="0096074A">
        <w:rPr>
          <w:sz w:val="22"/>
          <w:szCs w:val="22"/>
          <w:lang w:val="sr-Latn-ME"/>
        </w:rPr>
        <w:t>Sindrom imunodeficijencije.</w:t>
      </w:r>
    </w:p>
    <w:p w14:paraId="683D4892" w14:textId="77777777" w:rsidR="00A104DD" w:rsidRPr="0096074A" w:rsidRDefault="00A104DD" w:rsidP="0096074A">
      <w:pPr>
        <w:widowControl w:val="0"/>
        <w:numPr>
          <w:ilvl w:val="0"/>
          <w:numId w:val="12"/>
        </w:numPr>
        <w:ind w:left="567" w:hanging="567"/>
        <w:jc w:val="both"/>
        <w:rPr>
          <w:sz w:val="22"/>
          <w:szCs w:val="22"/>
          <w:lang w:val="sr-Latn-ME"/>
        </w:rPr>
      </w:pPr>
      <w:r w:rsidRPr="0096074A">
        <w:rPr>
          <w:sz w:val="22"/>
          <w:szCs w:val="22"/>
          <w:lang w:val="sr-Latn-ME"/>
        </w:rPr>
        <w:t>Progresivna multifokalna leukoencefalopatija ili kriptokokni meningitis u anamnezi.</w:t>
      </w:r>
    </w:p>
    <w:p w14:paraId="1215FF47" w14:textId="77777777" w:rsidR="00A104DD" w:rsidRPr="0096074A" w:rsidRDefault="00A104DD" w:rsidP="0096074A">
      <w:pPr>
        <w:widowControl w:val="0"/>
        <w:numPr>
          <w:ilvl w:val="0"/>
          <w:numId w:val="12"/>
        </w:numPr>
        <w:ind w:left="567" w:hanging="567"/>
        <w:jc w:val="both"/>
        <w:rPr>
          <w:sz w:val="22"/>
          <w:szCs w:val="22"/>
          <w:lang w:val="sr-Latn-ME"/>
        </w:rPr>
      </w:pPr>
      <w:r w:rsidRPr="0096074A">
        <w:rPr>
          <w:sz w:val="22"/>
          <w:szCs w:val="22"/>
          <w:lang w:val="sr-Latn-ME"/>
        </w:rPr>
        <w:t>Aktivni maligniteti.</w:t>
      </w:r>
    </w:p>
    <w:p w14:paraId="70EF1265" w14:textId="77777777" w:rsidR="00A104DD" w:rsidRPr="0096074A" w:rsidRDefault="00A104DD" w:rsidP="0096074A">
      <w:pPr>
        <w:widowControl w:val="0"/>
        <w:numPr>
          <w:ilvl w:val="0"/>
          <w:numId w:val="12"/>
        </w:numPr>
        <w:ind w:left="567" w:hanging="567"/>
        <w:jc w:val="both"/>
        <w:rPr>
          <w:sz w:val="22"/>
          <w:szCs w:val="22"/>
          <w:lang w:val="sr-Latn-ME"/>
        </w:rPr>
      </w:pPr>
      <w:r w:rsidRPr="0096074A">
        <w:rPr>
          <w:sz w:val="22"/>
          <w:szCs w:val="22"/>
          <w:lang w:val="sr-Latn-ME"/>
        </w:rPr>
        <w:t>Teško oštećenje funkcije jetre (</w:t>
      </w:r>
      <w:r w:rsidRPr="0096074A">
        <w:rPr>
          <w:i/>
          <w:sz w:val="22"/>
          <w:szCs w:val="22"/>
          <w:lang w:val="sr-Latn-ME"/>
        </w:rPr>
        <w:t>Child-Pugh</w:t>
      </w:r>
      <w:r w:rsidRPr="0096074A">
        <w:rPr>
          <w:sz w:val="22"/>
          <w:szCs w:val="22"/>
          <w:lang w:val="sr-Latn-ME"/>
        </w:rPr>
        <w:t xml:space="preserve"> klasa C).</w:t>
      </w:r>
    </w:p>
    <w:p w14:paraId="1EA19119" w14:textId="046ED98F" w:rsidR="00A104DD" w:rsidRPr="0096074A" w:rsidRDefault="00A104DD" w:rsidP="0096074A">
      <w:pPr>
        <w:widowControl w:val="0"/>
        <w:numPr>
          <w:ilvl w:val="0"/>
          <w:numId w:val="12"/>
        </w:numPr>
        <w:ind w:left="567" w:hanging="567"/>
        <w:jc w:val="both"/>
        <w:rPr>
          <w:sz w:val="22"/>
          <w:szCs w:val="22"/>
          <w:lang w:val="sr-Latn-ME"/>
        </w:rPr>
      </w:pPr>
      <w:r w:rsidRPr="0096074A">
        <w:rPr>
          <w:sz w:val="22"/>
          <w:szCs w:val="22"/>
          <w:lang w:val="sr-Latn-ME"/>
        </w:rPr>
        <w:t>Pacijenti koji su u prethodnih 6 mjeseci imali infarkt miokarda (IM), nestabilnu anginu pektoris, moždani udar/tranzitorni ishemijski atak (TIA), dekompenzovanu insuficijenciju srca (koja zaht</w:t>
      </w:r>
      <w:r w:rsidR="00BF0A74" w:rsidRPr="0096074A">
        <w:rPr>
          <w:sz w:val="22"/>
          <w:szCs w:val="22"/>
          <w:lang w:val="sr-Latn-ME"/>
        </w:rPr>
        <w:t>ij</w:t>
      </w:r>
      <w:r w:rsidRPr="0096074A">
        <w:rPr>
          <w:sz w:val="22"/>
          <w:szCs w:val="22"/>
          <w:lang w:val="sr-Latn-ME"/>
        </w:rPr>
        <w:t>eva bolničko liječenje), ili insuficijenciju srca NYHA (</w:t>
      </w:r>
      <w:r w:rsidR="00BF0A74" w:rsidRPr="0096074A">
        <w:rPr>
          <w:sz w:val="22"/>
          <w:szCs w:val="22"/>
          <w:lang w:val="sr-Latn-ME"/>
        </w:rPr>
        <w:t xml:space="preserve">engl. </w:t>
      </w:r>
      <w:r w:rsidRPr="0096074A">
        <w:rPr>
          <w:i/>
          <w:sz w:val="22"/>
          <w:szCs w:val="22"/>
          <w:lang w:val="sr-Latn-ME"/>
        </w:rPr>
        <w:t>New York Heart Association</w:t>
      </w:r>
      <w:r w:rsidRPr="0096074A">
        <w:rPr>
          <w:sz w:val="22"/>
          <w:szCs w:val="22"/>
          <w:lang w:val="sr-Latn-ME"/>
        </w:rPr>
        <w:t xml:space="preserve">) klase III/IV (vidjeti </w:t>
      </w:r>
      <w:r w:rsidR="0096074A">
        <w:rPr>
          <w:sz w:val="22"/>
          <w:szCs w:val="22"/>
          <w:lang w:val="sr-Latn-ME"/>
        </w:rPr>
        <w:t>dio</w:t>
      </w:r>
      <w:r w:rsidRPr="0096074A">
        <w:rPr>
          <w:sz w:val="22"/>
          <w:szCs w:val="22"/>
          <w:lang w:val="sr-Latn-ME"/>
        </w:rPr>
        <w:t> 4.4).</w:t>
      </w:r>
    </w:p>
    <w:p w14:paraId="37482ED8" w14:textId="2B9D07E3" w:rsidR="00A104DD" w:rsidRPr="0096074A" w:rsidRDefault="00A104DD" w:rsidP="0096074A">
      <w:pPr>
        <w:widowControl w:val="0"/>
        <w:numPr>
          <w:ilvl w:val="0"/>
          <w:numId w:val="12"/>
        </w:numPr>
        <w:ind w:left="567" w:hanging="567"/>
        <w:jc w:val="both"/>
        <w:rPr>
          <w:sz w:val="22"/>
          <w:szCs w:val="22"/>
          <w:lang w:val="sr-Latn-ME"/>
        </w:rPr>
      </w:pPr>
      <w:r w:rsidRPr="0096074A">
        <w:rPr>
          <w:sz w:val="22"/>
          <w:szCs w:val="22"/>
          <w:lang w:val="sr-Latn-ME"/>
        </w:rPr>
        <w:t xml:space="preserve">Pacijenti koji u anamnezi imaju atrioventrikularni (AV) blok drugog stepena </w:t>
      </w:r>
      <w:r w:rsidRPr="0096074A">
        <w:rPr>
          <w:i/>
          <w:sz w:val="22"/>
          <w:szCs w:val="22"/>
          <w:lang w:val="sr-Latn-ME"/>
        </w:rPr>
        <w:t>Mobitz</w:t>
      </w:r>
      <w:r w:rsidRPr="0096074A">
        <w:rPr>
          <w:sz w:val="22"/>
          <w:szCs w:val="22"/>
          <w:lang w:val="sr-Latn-ME"/>
        </w:rPr>
        <w:t xml:space="preserve"> tipa II, AV blok trećeg stepena, sinoatrijalni srčani blok ili </w:t>
      </w:r>
      <w:r w:rsidRPr="0096074A">
        <w:rPr>
          <w:i/>
          <w:sz w:val="22"/>
          <w:szCs w:val="22"/>
          <w:lang w:val="sr-Latn-ME"/>
        </w:rPr>
        <w:t>sick-sinus</w:t>
      </w:r>
      <w:r w:rsidRPr="0096074A">
        <w:rPr>
          <w:sz w:val="22"/>
          <w:szCs w:val="22"/>
          <w:lang w:val="sr-Latn-ME"/>
        </w:rPr>
        <w:t xml:space="preserve"> sindrom, ako ne nose pejsmejker (vidjeti </w:t>
      </w:r>
      <w:r w:rsidR="0096074A">
        <w:rPr>
          <w:sz w:val="22"/>
          <w:szCs w:val="22"/>
          <w:lang w:val="sr-Latn-ME"/>
        </w:rPr>
        <w:t>dio</w:t>
      </w:r>
      <w:r w:rsidRPr="0096074A">
        <w:rPr>
          <w:sz w:val="22"/>
          <w:szCs w:val="22"/>
          <w:lang w:val="sr-Latn-ME"/>
        </w:rPr>
        <w:t> 4.4).</w:t>
      </w:r>
    </w:p>
    <w:p w14:paraId="6739E83D" w14:textId="77777777" w:rsidR="00A104DD" w:rsidRPr="0096074A" w:rsidRDefault="00A104DD" w:rsidP="0096074A">
      <w:pPr>
        <w:widowControl w:val="0"/>
        <w:numPr>
          <w:ilvl w:val="0"/>
          <w:numId w:val="12"/>
        </w:numPr>
        <w:ind w:left="567" w:hanging="567"/>
        <w:jc w:val="both"/>
        <w:rPr>
          <w:sz w:val="22"/>
          <w:szCs w:val="22"/>
          <w:lang w:val="sr-Latn-ME"/>
        </w:rPr>
      </w:pPr>
      <w:r w:rsidRPr="0096074A">
        <w:rPr>
          <w:sz w:val="22"/>
          <w:szCs w:val="22"/>
          <w:lang w:val="sr-Latn-ME"/>
        </w:rPr>
        <w:t>Pacijenti koji su homozigotni za genotip CYP2C9*3 (CYP2C9*3*3) (usporen metabolizam).</w:t>
      </w:r>
    </w:p>
    <w:p w14:paraId="338F48D9" w14:textId="42444723" w:rsidR="00A104DD" w:rsidRPr="0096074A" w:rsidRDefault="00A104DD" w:rsidP="0096074A">
      <w:pPr>
        <w:widowControl w:val="0"/>
        <w:numPr>
          <w:ilvl w:val="0"/>
          <w:numId w:val="12"/>
        </w:numPr>
        <w:ind w:left="567" w:hanging="567"/>
        <w:jc w:val="both"/>
        <w:rPr>
          <w:sz w:val="22"/>
          <w:szCs w:val="22"/>
          <w:lang w:val="sr-Latn-ME"/>
        </w:rPr>
      </w:pPr>
      <w:r w:rsidRPr="0096074A">
        <w:rPr>
          <w:sz w:val="22"/>
          <w:szCs w:val="22"/>
          <w:lang w:val="sr-Latn-ME"/>
        </w:rPr>
        <w:t xml:space="preserve">Tokom trudnoće i kod žena u reproduktivnom periodu koje ne koriste efektivnu kontracepciju (vidjeti </w:t>
      </w:r>
      <w:r w:rsidR="0096074A">
        <w:rPr>
          <w:sz w:val="22"/>
          <w:szCs w:val="22"/>
          <w:lang w:val="sr-Latn-ME"/>
        </w:rPr>
        <w:t>djelove</w:t>
      </w:r>
      <w:r w:rsidRPr="0096074A">
        <w:rPr>
          <w:sz w:val="22"/>
          <w:szCs w:val="22"/>
          <w:lang w:val="sr-Latn-ME"/>
        </w:rPr>
        <w:t> 4.4 i 4.6).</w:t>
      </w:r>
    </w:p>
    <w:p w14:paraId="2365641B" w14:textId="77777777" w:rsidR="0072020E" w:rsidRPr="0096074A" w:rsidRDefault="0072020E" w:rsidP="0096074A">
      <w:pPr>
        <w:widowControl w:val="0"/>
        <w:tabs>
          <w:tab w:val="left" w:pos="540"/>
          <w:tab w:val="left" w:pos="569"/>
        </w:tabs>
        <w:jc w:val="both"/>
        <w:rPr>
          <w:bCs/>
          <w:sz w:val="22"/>
          <w:szCs w:val="22"/>
          <w:lang w:val="sr-Latn-ME"/>
        </w:rPr>
      </w:pPr>
    </w:p>
    <w:p w14:paraId="03BE214D" w14:textId="77777777" w:rsidR="00411B4B" w:rsidRPr="0096074A" w:rsidRDefault="00411B4B" w:rsidP="0096074A">
      <w:pPr>
        <w:widowControl w:val="0"/>
        <w:tabs>
          <w:tab w:val="left" w:pos="540"/>
          <w:tab w:val="left" w:pos="569"/>
        </w:tabs>
        <w:jc w:val="both"/>
        <w:rPr>
          <w:b/>
          <w:bCs/>
          <w:sz w:val="22"/>
          <w:szCs w:val="22"/>
          <w:lang w:val="sr-Latn-ME"/>
        </w:rPr>
      </w:pPr>
      <w:r w:rsidRPr="0096074A">
        <w:rPr>
          <w:b/>
          <w:bCs/>
          <w:sz w:val="22"/>
          <w:szCs w:val="22"/>
          <w:lang w:val="sr-Latn-ME"/>
        </w:rPr>
        <w:t xml:space="preserve">4.4. </w:t>
      </w:r>
      <w:r w:rsidR="00480FB1" w:rsidRPr="0096074A">
        <w:rPr>
          <w:b/>
          <w:bCs/>
          <w:sz w:val="22"/>
          <w:szCs w:val="22"/>
          <w:lang w:val="sr-Latn-ME"/>
        </w:rPr>
        <w:tab/>
      </w:r>
      <w:r w:rsidRPr="0096074A">
        <w:rPr>
          <w:b/>
          <w:bCs/>
          <w:sz w:val="22"/>
          <w:szCs w:val="22"/>
          <w:lang w:val="sr-Latn-ME"/>
        </w:rPr>
        <w:t>Posebna upozorenja i mjere opreza pri upotrebi lijeka</w:t>
      </w:r>
    </w:p>
    <w:p w14:paraId="30103102" w14:textId="77777777" w:rsidR="0072020E" w:rsidRPr="0096074A" w:rsidRDefault="0072020E" w:rsidP="0096074A">
      <w:pPr>
        <w:widowControl w:val="0"/>
        <w:tabs>
          <w:tab w:val="left" w:pos="540"/>
          <w:tab w:val="left" w:pos="569"/>
        </w:tabs>
        <w:jc w:val="both"/>
        <w:rPr>
          <w:bCs/>
          <w:sz w:val="22"/>
          <w:szCs w:val="22"/>
          <w:lang w:val="sr-Latn-ME"/>
        </w:rPr>
      </w:pPr>
    </w:p>
    <w:p w14:paraId="17AC8B99" w14:textId="77777777" w:rsidR="00A104DD" w:rsidRPr="0096074A" w:rsidRDefault="00A104DD" w:rsidP="0096074A">
      <w:pPr>
        <w:pStyle w:val="Bodytext1"/>
        <w:widowControl w:val="0"/>
        <w:shd w:val="clear" w:color="auto" w:fill="auto"/>
        <w:spacing w:before="0" w:after="0" w:line="240" w:lineRule="auto"/>
        <w:ind w:firstLine="0"/>
        <w:jc w:val="both"/>
        <w:rPr>
          <w:rStyle w:val="Bodytext14"/>
          <w:sz w:val="22"/>
          <w:szCs w:val="22"/>
        </w:rPr>
      </w:pPr>
      <w:r w:rsidRPr="0096074A">
        <w:rPr>
          <w:rStyle w:val="Bodytext14"/>
          <w:sz w:val="22"/>
          <w:szCs w:val="22"/>
        </w:rPr>
        <w:t>Infekcije</w:t>
      </w:r>
    </w:p>
    <w:p w14:paraId="517427A0" w14:textId="77777777" w:rsidR="00A104DD" w:rsidRPr="0096074A" w:rsidRDefault="00A104DD" w:rsidP="0096074A">
      <w:pPr>
        <w:pStyle w:val="Bodytext1"/>
        <w:widowControl w:val="0"/>
        <w:shd w:val="clear" w:color="auto" w:fill="auto"/>
        <w:spacing w:before="0" w:after="0" w:line="240" w:lineRule="auto"/>
        <w:ind w:firstLine="0"/>
        <w:jc w:val="both"/>
        <w:rPr>
          <w:rStyle w:val="Bodytext14"/>
          <w:sz w:val="22"/>
          <w:szCs w:val="22"/>
        </w:rPr>
      </w:pPr>
    </w:p>
    <w:p w14:paraId="7021040E" w14:textId="77777777" w:rsidR="00A104DD" w:rsidRPr="0096074A" w:rsidRDefault="00A104DD" w:rsidP="0096074A">
      <w:pPr>
        <w:pStyle w:val="Bodytext1"/>
        <w:widowControl w:val="0"/>
        <w:shd w:val="clear" w:color="auto" w:fill="auto"/>
        <w:spacing w:before="0" w:after="0" w:line="240" w:lineRule="auto"/>
        <w:ind w:firstLine="0"/>
        <w:jc w:val="both"/>
        <w:rPr>
          <w:rStyle w:val="Bodytext14"/>
          <w:i/>
          <w:sz w:val="22"/>
          <w:szCs w:val="22"/>
        </w:rPr>
      </w:pPr>
      <w:r w:rsidRPr="0096074A">
        <w:rPr>
          <w:rStyle w:val="Bodytext14"/>
          <w:i/>
          <w:sz w:val="22"/>
          <w:szCs w:val="22"/>
        </w:rPr>
        <w:t>Rizik od infekcija</w:t>
      </w:r>
    </w:p>
    <w:p w14:paraId="67E33BF4" w14:textId="5069E1FB" w:rsidR="00A104DD" w:rsidRPr="0096074A" w:rsidRDefault="00A104DD" w:rsidP="0096074A">
      <w:pPr>
        <w:pStyle w:val="Bodytext1"/>
        <w:widowControl w:val="0"/>
        <w:shd w:val="clear" w:color="auto" w:fill="auto"/>
        <w:spacing w:before="0" w:after="0" w:line="240" w:lineRule="auto"/>
        <w:ind w:firstLine="0"/>
        <w:jc w:val="both"/>
        <w:rPr>
          <w:sz w:val="22"/>
          <w:szCs w:val="22"/>
        </w:rPr>
      </w:pPr>
      <w:r w:rsidRPr="0096074A">
        <w:rPr>
          <w:sz w:val="22"/>
          <w:szCs w:val="22"/>
        </w:rPr>
        <w:t>Ključno farmako</w:t>
      </w:r>
      <w:r w:rsidR="00223ABF" w:rsidRPr="0096074A">
        <w:rPr>
          <w:sz w:val="22"/>
          <w:szCs w:val="22"/>
        </w:rPr>
        <w:t>dinamsko</w:t>
      </w:r>
      <w:r w:rsidRPr="0096074A">
        <w:rPr>
          <w:sz w:val="22"/>
          <w:szCs w:val="22"/>
        </w:rPr>
        <w:t xml:space="preserve"> dejstvo siponimoda je dozno zavisno smanjenje broja limfocita u perifernoj krvi </w:t>
      </w:r>
      <w:r w:rsidR="001C1764" w:rsidRPr="0096074A">
        <w:rPr>
          <w:sz w:val="22"/>
          <w:szCs w:val="22"/>
        </w:rPr>
        <w:t>na</w:t>
      </w:r>
      <w:r w:rsidRPr="0096074A">
        <w:rPr>
          <w:sz w:val="22"/>
          <w:szCs w:val="22"/>
        </w:rPr>
        <w:t xml:space="preserve"> 20-30% od početnih vrijednosti. Ovo je posl</w:t>
      </w:r>
      <w:r w:rsidR="00BB299B" w:rsidRPr="0096074A">
        <w:rPr>
          <w:sz w:val="22"/>
          <w:szCs w:val="22"/>
        </w:rPr>
        <w:t>j</w:t>
      </w:r>
      <w:r w:rsidRPr="0096074A">
        <w:rPr>
          <w:sz w:val="22"/>
          <w:szCs w:val="22"/>
        </w:rPr>
        <w:t xml:space="preserve">edica reverzibilne sekvestracije limfocita u limfoidnim tkivima (vidjeti </w:t>
      </w:r>
      <w:r w:rsidR="0096074A">
        <w:rPr>
          <w:sz w:val="22"/>
          <w:szCs w:val="22"/>
        </w:rPr>
        <w:t>dio</w:t>
      </w:r>
      <w:r w:rsidRPr="0096074A">
        <w:rPr>
          <w:sz w:val="22"/>
          <w:szCs w:val="22"/>
        </w:rPr>
        <w:t xml:space="preserve"> 5.1).</w:t>
      </w:r>
    </w:p>
    <w:p w14:paraId="137FE03A" w14:textId="77777777" w:rsidR="00A104DD" w:rsidRPr="0096074A" w:rsidRDefault="00A104DD" w:rsidP="0096074A">
      <w:pPr>
        <w:pStyle w:val="Bodytext1"/>
        <w:widowControl w:val="0"/>
        <w:shd w:val="clear" w:color="auto" w:fill="auto"/>
        <w:spacing w:before="0" w:after="0" w:line="240" w:lineRule="auto"/>
        <w:ind w:firstLine="0"/>
        <w:jc w:val="both"/>
        <w:rPr>
          <w:sz w:val="22"/>
          <w:szCs w:val="22"/>
        </w:rPr>
      </w:pPr>
    </w:p>
    <w:p w14:paraId="2BC9C9B8" w14:textId="090F32FA" w:rsidR="00A104DD" w:rsidRPr="0096074A" w:rsidRDefault="00A104DD" w:rsidP="0096074A">
      <w:pPr>
        <w:pStyle w:val="Text"/>
        <w:widowControl w:val="0"/>
        <w:tabs>
          <w:tab w:val="left" w:pos="8505"/>
        </w:tabs>
        <w:spacing w:before="0"/>
        <w:rPr>
          <w:sz w:val="22"/>
          <w:szCs w:val="22"/>
          <w:lang w:val="sr-Latn-ME" w:bidi="th-TH"/>
        </w:rPr>
      </w:pPr>
      <w:r w:rsidRPr="0096074A">
        <w:rPr>
          <w:sz w:val="22"/>
          <w:szCs w:val="22"/>
          <w:lang w:val="sr-Latn-ME" w:bidi="th-TH"/>
        </w:rPr>
        <w:t xml:space="preserve">Djelovanje siponimoda na imuni sistem može da poveća rizik od infekcija (vidjeti </w:t>
      </w:r>
      <w:r w:rsidR="0096074A">
        <w:rPr>
          <w:sz w:val="22"/>
          <w:szCs w:val="22"/>
          <w:lang w:val="sr-Latn-ME" w:bidi="th-TH"/>
        </w:rPr>
        <w:t>dio</w:t>
      </w:r>
      <w:r w:rsidRPr="0096074A">
        <w:rPr>
          <w:sz w:val="22"/>
          <w:szCs w:val="22"/>
          <w:lang w:val="sr-Latn-ME" w:bidi="th-TH"/>
        </w:rPr>
        <w:t> 4.8).</w:t>
      </w:r>
    </w:p>
    <w:p w14:paraId="774C579B" w14:textId="77777777" w:rsidR="00A104DD" w:rsidRPr="0096074A" w:rsidRDefault="00A104DD" w:rsidP="0096074A">
      <w:pPr>
        <w:pStyle w:val="Bodytext1"/>
        <w:widowControl w:val="0"/>
        <w:shd w:val="clear" w:color="auto" w:fill="auto"/>
        <w:spacing w:before="0" w:after="0" w:line="240" w:lineRule="auto"/>
        <w:ind w:firstLine="0"/>
        <w:jc w:val="both"/>
        <w:rPr>
          <w:sz w:val="22"/>
          <w:szCs w:val="22"/>
        </w:rPr>
      </w:pPr>
    </w:p>
    <w:p w14:paraId="46C9C540" w14:textId="5AA06A6E" w:rsidR="00A104DD" w:rsidRPr="0096074A" w:rsidRDefault="00A104DD" w:rsidP="0096074A">
      <w:pPr>
        <w:pStyle w:val="Bodytext1"/>
        <w:widowControl w:val="0"/>
        <w:shd w:val="clear" w:color="auto" w:fill="auto"/>
        <w:spacing w:before="0" w:after="0" w:line="240" w:lineRule="auto"/>
        <w:ind w:firstLine="0"/>
        <w:jc w:val="both"/>
        <w:rPr>
          <w:sz w:val="22"/>
          <w:szCs w:val="22"/>
        </w:rPr>
      </w:pPr>
      <w:r w:rsidRPr="0096074A">
        <w:rPr>
          <w:sz w:val="22"/>
          <w:szCs w:val="22"/>
        </w:rPr>
        <w:t>Prije započinjanja terapije, treba imati što skorije rezultate kompletne krvne slike (tj. rezultate dobijene u posl</w:t>
      </w:r>
      <w:r w:rsidR="00BB299B" w:rsidRPr="0096074A">
        <w:rPr>
          <w:sz w:val="22"/>
          <w:szCs w:val="22"/>
        </w:rPr>
        <w:t>j</w:t>
      </w:r>
      <w:r w:rsidRPr="0096074A">
        <w:rPr>
          <w:sz w:val="22"/>
          <w:szCs w:val="22"/>
        </w:rPr>
        <w:t xml:space="preserve">ednjih 6 mjeseci ili nakon prekida prethodne terapije). Procjena kompletne krvne slike takođe se preporučuje </w:t>
      </w:r>
      <w:r w:rsidR="00F44B41" w:rsidRPr="0096074A">
        <w:rPr>
          <w:sz w:val="22"/>
          <w:szCs w:val="22"/>
        </w:rPr>
        <w:t>3 do 4 m</w:t>
      </w:r>
      <w:r w:rsidR="00186B3D" w:rsidRPr="0096074A">
        <w:rPr>
          <w:sz w:val="22"/>
          <w:szCs w:val="22"/>
        </w:rPr>
        <w:t>j</w:t>
      </w:r>
      <w:r w:rsidR="00F44B41" w:rsidRPr="0096074A">
        <w:rPr>
          <w:sz w:val="22"/>
          <w:szCs w:val="22"/>
        </w:rPr>
        <w:t>eseca nakon započinjanja terapije i najmanje jednom godišnje nadalje, i u slučaju znakova infekcije</w:t>
      </w:r>
      <w:r w:rsidRPr="0096074A">
        <w:rPr>
          <w:sz w:val="22"/>
          <w:szCs w:val="22"/>
        </w:rPr>
        <w:t>. Ako se potvrdi da je apsolutni broj limfocita &lt;0,2x10</w:t>
      </w:r>
      <w:r w:rsidRPr="0096074A">
        <w:rPr>
          <w:sz w:val="22"/>
          <w:szCs w:val="22"/>
          <w:vertAlign w:val="superscript"/>
        </w:rPr>
        <w:t>9</w:t>
      </w:r>
      <w:r w:rsidR="004F7606">
        <w:rPr>
          <w:sz w:val="22"/>
          <w:szCs w:val="22"/>
        </w:rPr>
        <w:t>/l</w:t>
      </w:r>
      <w:r w:rsidRPr="0096074A">
        <w:rPr>
          <w:sz w:val="22"/>
          <w:szCs w:val="22"/>
        </w:rPr>
        <w:t>, doza treba da se smanji na 1</w:t>
      </w:r>
      <w:r w:rsidR="00BB299B" w:rsidRPr="0096074A">
        <w:rPr>
          <w:sz w:val="22"/>
          <w:szCs w:val="22"/>
        </w:rPr>
        <w:t xml:space="preserve"> </w:t>
      </w:r>
      <w:r w:rsidRPr="0096074A">
        <w:rPr>
          <w:sz w:val="22"/>
          <w:szCs w:val="22"/>
        </w:rPr>
        <w:t>mg, zato što je u kliničkim studijama doza siponimoda redukovana kod pacijenata sa apsolutnim brojem limfocita &lt;0,2x10</w:t>
      </w:r>
      <w:r w:rsidRPr="0096074A">
        <w:rPr>
          <w:sz w:val="22"/>
          <w:szCs w:val="22"/>
          <w:vertAlign w:val="superscript"/>
        </w:rPr>
        <w:t>9</w:t>
      </w:r>
      <w:r w:rsidR="004F7606">
        <w:rPr>
          <w:sz w:val="22"/>
          <w:szCs w:val="22"/>
        </w:rPr>
        <w:t>/l</w:t>
      </w:r>
      <w:r w:rsidRPr="0096074A">
        <w:rPr>
          <w:sz w:val="22"/>
          <w:szCs w:val="22"/>
        </w:rPr>
        <w:t>. Kod potvrđenog apsolutnog broja limfocita &lt;0,2x10</w:t>
      </w:r>
      <w:r w:rsidRPr="0096074A">
        <w:rPr>
          <w:sz w:val="22"/>
          <w:szCs w:val="22"/>
          <w:vertAlign w:val="superscript"/>
        </w:rPr>
        <w:t>9</w:t>
      </w:r>
      <w:r w:rsidR="004F7606">
        <w:rPr>
          <w:sz w:val="22"/>
          <w:szCs w:val="22"/>
        </w:rPr>
        <w:t>/l</w:t>
      </w:r>
      <w:r w:rsidRPr="0096074A">
        <w:rPr>
          <w:sz w:val="22"/>
          <w:szCs w:val="22"/>
        </w:rPr>
        <w:t xml:space="preserve"> kod pacijenata koji </w:t>
      </w:r>
      <w:r w:rsidRPr="0096074A">
        <w:rPr>
          <w:sz w:val="22"/>
          <w:szCs w:val="22"/>
        </w:rPr>
        <w:lastRenderedPageBreak/>
        <w:t>već dobijaju 1 mg siponimoda, terapiju siponomodom treba obustaviti dok nivo ne dostigne 0,6x10</w:t>
      </w:r>
      <w:r w:rsidRPr="0096074A">
        <w:rPr>
          <w:sz w:val="22"/>
          <w:szCs w:val="22"/>
          <w:vertAlign w:val="superscript"/>
        </w:rPr>
        <w:t>9</w:t>
      </w:r>
      <w:r w:rsidR="004F7606">
        <w:rPr>
          <w:sz w:val="22"/>
          <w:szCs w:val="22"/>
        </w:rPr>
        <w:t>/l</w:t>
      </w:r>
      <w:r w:rsidRPr="0096074A">
        <w:rPr>
          <w:sz w:val="22"/>
          <w:szCs w:val="22"/>
        </w:rPr>
        <w:t>, kada može da se razmatra ponovno uvođenje siponimoda.</w:t>
      </w:r>
    </w:p>
    <w:p w14:paraId="45A1107A" w14:textId="77777777" w:rsidR="00A104DD" w:rsidRPr="0096074A" w:rsidRDefault="00A104DD" w:rsidP="0096074A">
      <w:pPr>
        <w:pStyle w:val="Bodytext1"/>
        <w:widowControl w:val="0"/>
        <w:shd w:val="clear" w:color="auto" w:fill="auto"/>
        <w:spacing w:before="0" w:after="0" w:line="240" w:lineRule="auto"/>
        <w:ind w:firstLine="0"/>
        <w:jc w:val="both"/>
        <w:rPr>
          <w:sz w:val="22"/>
          <w:szCs w:val="22"/>
        </w:rPr>
      </w:pPr>
    </w:p>
    <w:p w14:paraId="4F01E532" w14:textId="77777777" w:rsidR="00A104DD" w:rsidRPr="0096074A" w:rsidRDefault="00A104DD" w:rsidP="0096074A">
      <w:pPr>
        <w:pStyle w:val="Text"/>
        <w:widowControl w:val="0"/>
        <w:tabs>
          <w:tab w:val="left" w:pos="8505"/>
        </w:tabs>
        <w:spacing w:before="0"/>
        <w:rPr>
          <w:sz w:val="22"/>
          <w:szCs w:val="22"/>
          <w:lang w:val="sr-Latn-ME"/>
        </w:rPr>
      </w:pPr>
      <w:r w:rsidRPr="0096074A">
        <w:rPr>
          <w:sz w:val="22"/>
          <w:szCs w:val="22"/>
          <w:lang w:val="sr-Latn-ME"/>
        </w:rPr>
        <w:t xml:space="preserve">Potrebno je odložiti početak liječenja kod pacijenata sa teškom aktivnom infekcijom dok se ona ne izliječi. Budući da rezidualni farmakodinamski efekti, kao što su efekti na snižavanje broja perifernih limfocita, mogu da traju i 3 do 4 nedjelje nakon obustave primjene lijeka, potreban je i dalji oprez na infekcije tokom tog perioda (vidjeti u nastavku dio „Prekid terapije </w:t>
      </w:r>
      <w:r w:rsidRPr="0096074A">
        <w:rPr>
          <w:sz w:val="22"/>
          <w:szCs w:val="22"/>
          <w:lang w:val="sr-Latn-ME" w:bidi="th-TH"/>
        </w:rPr>
        <w:t>siponimodom</w:t>
      </w:r>
      <w:r w:rsidRPr="0096074A">
        <w:rPr>
          <w:sz w:val="22"/>
          <w:szCs w:val="22"/>
          <w:lang w:val="sr-Latn-ME"/>
        </w:rPr>
        <w:t>“).</w:t>
      </w:r>
    </w:p>
    <w:p w14:paraId="16C296F1" w14:textId="77777777" w:rsidR="00A104DD" w:rsidRPr="0096074A" w:rsidRDefault="00A104DD" w:rsidP="0096074A">
      <w:pPr>
        <w:pStyle w:val="Text"/>
        <w:widowControl w:val="0"/>
        <w:tabs>
          <w:tab w:val="left" w:pos="8505"/>
        </w:tabs>
        <w:spacing w:before="0"/>
        <w:rPr>
          <w:sz w:val="22"/>
          <w:szCs w:val="22"/>
          <w:lang w:val="sr-Latn-ME"/>
        </w:rPr>
      </w:pPr>
    </w:p>
    <w:p w14:paraId="422564FB" w14:textId="65E27AC4" w:rsidR="00A104DD" w:rsidRPr="0096074A" w:rsidRDefault="00A104DD" w:rsidP="0096074A">
      <w:pPr>
        <w:pStyle w:val="Text"/>
        <w:widowControl w:val="0"/>
        <w:tabs>
          <w:tab w:val="left" w:pos="8505"/>
        </w:tabs>
        <w:spacing w:before="0"/>
        <w:rPr>
          <w:sz w:val="22"/>
          <w:szCs w:val="22"/>
          <w:lang w:val="sr-Latn-ME"/>
        </w:rPr>
      </w:pPr>
      <w:r w:rsidRPr="0096074A">
        <w:rPr>
          <w:sz w:val="22"/>
          <w:szCs w:val="22"/>
          <w:lang w:val="sr-Latn-ME"/>
        </w:rPr>
        <w:t>Pacijente je potrebno savjetovati da odmah prijave simptome infekcije svom ljekaru. Potrebno je primijeniti efektivne dijagnostičke i terapijske protokole kod pacijenata sa simptomima infekcije dok su na terapiji. Ako se kod pacijenta razvije ozbiljna infekcija</w:t>
      </w:r>
      <w:r w:rsidR="00A97ABB" w:rsidRPr="0096074A">
        <w:rPr>
          <w:sz w:val="22"/>
          <w:szCs w:val="22"/>
          <w:lang w:val="sr-Latn-ME"/>
        </w:rPr>
        <w:t>,</w:t>
      </w:r>
      <w:r w:rsidRPr="0096074A">
        <w:rPr>
          <w:sz w:val="22"/>
          <w:szCs w:val="22"/>
          <w:lang w:val="sr-Latn-ME"/>
        </w:rPr>
        <w:t xml:space="preserve"> potrebno je razmotriti prijevremenu obustavu liječenja siponimodom.</w:t>
      </w:r>
    </w:p>
    <w:p w14:paraId="2F9FCB53" w14:textId="77777777" w:rsidR="00A104DD" w:rsidRPr="0096074A" w:rsidRDefault="00A104DD" w:rsidP="0096074A">
      <w:pPr>
        <w:pStyle w:val="Text"/>
        <w:widowControl w:val="0"/>
        <w:tabs>
          <w:tab w:val="left" w:pos="8505"/>
        </w:tabs>
        <w:spacing w:before="0"/>
        <w:rPr>
          <w:sz w:val="22"/>
          <w:szCs w:val="22"/>
          <w:lang w:val="sr-Latn-ME"/>
        </w:rPr>
      </w:pPr>
    </w:p>
    <w:p w14:paraId="2047F656" w14:textId="6E086484" w:rsidR="00A104DD" w:rsidRDefault="0059450D" w:rsidP="0096074A">
      <w:pPr>
        <w:pStyle w:val="Text"/>
        <w:widowControl w:val="0"/>
        <w:tabs>
          <w:tab w:val="left" w:pos="8505"/>
        </w:tabs>
        <w:spacing w:before="0"/>
        <w:rPr>
          <w:sz w:val="22"/>
          <w:szCs w:val="22"/>
          <w:lang w:val="sr-Latn-ME"/>
        </w:rPr>
      </w:pPr>
      <w:r w:rsidRPr="0096074A">
        <w:rPr>
          <w:sz w:val="22"/>
          <w:szCs w:val="22"/>
          <w:lang w:val="sr-Latn-ME"/>
        </w:rPr>
        <w:t>Tokom</w:t>
      </w:r>
      <w:r w:rsidR="00A104DD" w:rsidRPr="0096074A">
        <w:rPr>
          <w:sz w:val="22"/>
          <w:szCs w:val="22"/>
          <w:lang w:val="sr-Latn-ME"/>
        </w:rPr>
        <w:t xml:space="preserve"> liječenja siponimodom prijavljen</w:t>
      </w:r>
      <w:r w:rsidR="0079184D" w:rsidRPr="0096074A">
        <w:rPr>
          <w:sz w:val="22"/>
          <w:szCs w:val="22"/>
          <w:lang w:val="sr-Latn-ME"/>
        </w:rPr>
        <w:t>i</w:t>
      </w:r>
      <w:r w:rsidRPr="0096074A">
        <w:rPr>
          <w:sz w:val="22"/>
          <w:szCs w:val="22"/>
          <w:lang w:val="sr-Latn-ME"/>
        </w:rPr>
        <w:t xml:space="preserve"> </w:t>
      </w:r>
      <w:r w:rsidR="0079184D" w:rsidRPr="0096074A">
        <w:rPr>
          <w:sz w:val="22"/>
          <w:szCs w:val="22"/>
          <w:lang w:val="sr-Latn-ME"/>
        </w:rPr>
        <w:t>su</w:t>
      </w:r>
      <w:r w:rsidR="00A104DD" w:rsidRPr="0096074A">
        <w:rPr>
          <w:sz w:val="22"/>
          <w:szCs w:val="22"/>
          <w:lang w:val="sr-Latn-ME"/>
        </w:rPr>
        <w:t xml:space="preserve"> slučaj</w:t>
      </w:r>
      <w:r w:rsidR="0079184D" w:rsidRPr="0096074A">
        <w:rPr>
          <w:sz w:val="22"/>
          <w:szCs w:val="22"/>
          <w:lang w:val="sr-Latn-ME"/>
        </w:rPr>
        <w:t>evi</w:t>
      </w:r>
      <w:r w:rsidR="00A104DD" w:rsidRPr="0096074A">
        <w:rPr>
          <w:sz w:val="22"/>
          <w:szCs w:val="22"/>
          <w:lang w:val="sr-Latn-ME"/>
        </w:rPr>
        <w:t xml:space="preserve"> kriptokok</w:t>
      </w:r>
      <w:r w:rsidRPr="0096074A">
        <w:rPr>
          <w:sz w:val="22"/>
          <w:szCs w:val="22"/>
          <w:lang w:val="sr-Latn-ME"/>
        </w:rPr>
        <w:t>al</w:t>
      </w:r>
      <w:r w:rsidR="00A104DD" w:rsidRPr="0096074A">
        <w:rPr>
          <w:sz w:val="22"/>
          <w:szCs w:val="22"/>
          <w:lang w:val="sr-Latn-ME"/>
        </w:rPr>
        <w:t>nog meningitisa (KM)</w:t>
      </w:r>
      <w:r w:rsidR="00A104DD" w:rsidRPr="0096074A">
        <w:rPr>
          <w:sz w:val="22"/>
          <w:szCs w:val="22"/>
          <w:lang w:val="sr-Latn-ME" w:bidi="th-TH"/>
        </w:rPr>
        <w:t xml:space="preserve">. </w:t>
      </w:r>
      <w:r w:rsidR="00A104DD" w:rsidRPr="0096074A">
        <w:rPr>
          <w:sz w:val="22"/>
          <w:szCs w:val="22"/>
          <w:lang w:val="sr-Latn-ME"/>
        </w:rPr>
        <w:t xml:space="preserve">Pacijenti sa simptomima i znakovima koji ukazuju na KM treba odmah da budu upućeni na dijagnostičku procjenu. Liječenje siponimodom mora da se obustavi dok se ne isključi KM. Ako se </w:t>
      </w:r>
      <w:r w:rsidRPr="0096074A">
        <w:rPr>
          <w:sz w:val="22"/>
          <w:szCs w:val="22"/>
          <w:lang w:val="sr-Latn-ME"/>
        </w:rPr>
        <w:t>postavi dijagnoza</w:t>
      </w:r>
      <w:r w:rsidR="00A104DD" w:rsidRPr="0096074A">
        <w:rPr>
          <w:sz w:val="22"/>
          <w:szCs w:val="22"/>
          <w:lang w:val="sr-Latn-ME"/>
        </w:rPr>
        <w:t xml:space="preserve"> KM, potrebno je započeti odgovarajuće liječenje.</w:t>
      </w:r>
    </w:p>
    <w:p w14:paraId="426E9282" w14:textId="77777777" w:rsidR="00DA06D9" w:rsidRDefault="00DA06D9" w:rsidP="0096074A">
      <w:pPr>
        <w:pStyle w:val="Text"/>
        <w:widowControl w:val="0"/>
        <w:tabs>
          <w:tab w:val="left" w:pos="8505"/>
        </w:tabs>
        <w:spacing w:before="0"/>
        <w:rPr>
          <w:sz w:val="22"/>
          <w:szCs w:val="22"/>
          <w:lang w:val="sr-Latn-ME"/>
        </w:rPr>
      </w:pPr>
    </w:p>
    <w:p w14:paraId="451331CB" w14:textId="59FD7774" w:rsidR="00DA06D9" w:rsidRPr="004C2B8B" w:rsidRDefault="00DA06D9" w:rsidP="0096074A">
      <w:pPr>
        <w:pStyle w:val="Text"/>
        <w:widowControl w:val="0"/>
        <w:tabs>
          <w:tab w:val="left" w:pos="8505"/>
        </w:tabs>
        <w:spacing w:before="0"/>
        <w:rPr>
          <w:sz w:val="22"/>
          <w:szCs w:val="22"/>
          <w:lang w:val="sr-Latn-ME"/>
        </w:rPr>
      </w:pPr>
      <w:r w:rsidRPr="00741217">
        <w:rPr>
          <w:i/>
          <w:iCs/>
          <w:sz w:val="22"/>
          <w:szCs w:val="22"/>
          <w:lang w:val="hr-HR"/>
        </w:rPr>
        <w:t>Progresivna multifokalna leukoencefalopatija</w:t>
      </w:r>
    </w:p>
    <w:p w14:paraId="03C20A27" w14:textId="77777777" w:rsidR="00A104DD" w:rsidRPr="0096074A" w:rsidRDefault="00A104DD" w:rsidP="0096074A">
      <w:pPr>
        <w:pStyle w:val="Text"/>
        <w:widowControl w:val="0"/>
        <w:tabs>
          <w:tab w:val="left" w:pos="8505"/>
        </w:tabs>
        <w:spacing w:before="0"/>
        <w:rPr>
          <w:sz w:val="22"/>
          <w:szCs w:val="22"/>
          <w:lang w:val="sr-Latn-ME"/>
        </w:rPr>
      </w:pPr>
    </w:p>
    <w:p w14:paraId="460C2387" w14:textId="38695D84" w:rsidR="00A104DD" w:rsidRDefault="00BA7F75" w:rsidP="0096074A">
      <w:pPr>
        <w:pStyle w:val="Text"/>
        <w:widowControl w:val="0"/>
        <w:tabs>
          <w:tab w:val="left" w:pos="8505"/>
        </w:tabs>
        <w:spacing w:before="0"/>
        <w:rPr>
          <w:sz w:val="22"/>
          <w:szCs w:val="22"/>
          <w:lang w:val="sr-Latn-ME"/>
        </w:rPr>
      </w:pPr>
      <w:r w:rsidRPr="0096074A">
        <w:rPr>
          <w:sz w:val="22"/>
          <w:szCs w:val="22"/>
          <w:lang w:val="sr-Latn-ME"/>
        </w:rPr>
        <w:t>Prijavljeni su</w:t>
      </w:r>
      <w:r w:rsidR="00A104DD" w:rsidRPr="0096074A">
        <w:rPr>
          <w:sz w:val="22"/>
          <w:szCs w:val="22"/>
          <w:lang w:val="sr-Latn-ME"/>
        </w:rPr>
        <w:t xml:space="preserve"> slučajev</w:t>
      </w:r>
      <w:r w:rsidRPr="0096074A">
        <w:rPr>
          <w:sz w:val="22"/>
          <w:szCs w:val="22"/>
          <w:lang w:val="sr-Latn-ME"/>
        </w:rPr>
        <w:t>i</w:t>
      </w:r>
      <w:r w:rsidR="00A104DD" w:rsidRPr="0096074A">
        <w:rPr>
          <w:sz w:val="22"/>
          <w:szCs w:val="22"/>
          <w:lang w:val="sr-Latn-ME"/>
        </w:rPr>
        <w:t xml:space="preserve"> progresivne multifokalne leukoencefalopatije (PML) </w:t>
      </w:r>
      <w:r w:rsidR="00155A5B" w:rsidRPr="0096074A">
        <w:rPr>
          <w:sz w:val="22"/>
          <w:szCs w:val="22"/>
          <w:lang w:val="sr-Latn-ME"/>
        </w:rPr>
        <w:t xml:space="preserve">kod pacijenata koji su na terapiji </w:t>
      </w:r>
      <w:r w:rsidRPr="0096074A">
        <w:rPr>
          <w:sz w:val="22"/>
          <w:szCs w:val="22"/>
          <w:lang w:val="sr-Latn-ME"/>
        </w:rPr>
        <w:t>siponimod</w:t>
      </w:r>
      <w:r w:rsidR="00155A5B" w:rsidRPr="0096074A">
        <w:rPr>
          <w:sz w:val="22"/>
          <w:szCs w:val="22"/>
          <w:lang w:val="sr-Latn-ME"/>
        </w:rPr>
        <w:t>om</w:t>
      </w:r>
      <w:r w:rsidRPr="0096074A">
        <w:rPr>
          <w:sz w:val="22"/>
          <w:szCs w:val="22"/>
          <w:lang w:val="sr-Latn-ME"/>
        </w:rPr>
        <w:t xml:space="preserve"> (vid</w:t>
      </w:r>
      <w:r w:rsidR="00555ED6" w:rsidRPr="0096074A">
        <w:rPr>
          <w:sz w:val="22"/>
          <w:szCs w:val="22"/>
          <w:lang w:val="sr-Latn-ME"/>
        </w:rPr>
        <w:t>j</w:t>
      </w:r>
      <w:r w:rsidRPr="0096074A">
        <w:rPr>
          <w:sz w:val="22"/>
          <w:szCs w:val="22"/>
          <w:lang w:val="sr-Latn-ME"/>
        </w:rPr>
        <w:t xml:space="preserve">eti </w:t>
      </w:r>
      <w:r w:rsidR="0096074A">
        <w:rPr>
          <w:sz w:val="22"/>
          <w:szCs w:val="22"/>
          <w:lang w:val="sr-Latn-ME"/>
        </w:rPr>
        <w:t>dio</w:t>
      </w:r>
      <w:r w:rsidRPr="0096074A">
        <w:rPr>
          <w:sz w:val="22"/>
          <w:szCs w:val="22"/>
          <w:lang w:val="sr-Latn-ME"/>
        </w:rPr>
        <w:t xml:space="preserve"> 4.8)</w:t>
      </w:r>
      <w:r w:rsidR="00A104DD" w:rsidRPr="0096074A">
        <w:rPr>
          <w:sz w:val="22"/>
          <w:szCs w:val="22"/>
          <w:lang w:val="sr-Latn-ME"/>
        </w:rPr>
        <w:t>. Ljekari treba da paze na kliničke simptome ili nalaze snimanja magnetnom rezonancom (MR) koji bi mogli da ukazuju na PML. Ako se sumnja na PML, potrebno je prekinuti liječenje siponimodom dok se ne isključi PML.</w:t>
      </w:r>
      <w:r w:rsidRPr="0096074A">
        <w:rPr>
          <w:sz w:val="22"/>
          <w:szCs w:val="22"/>
          <w:lang w:val="sr-Latn-ME"/>
        </w:rPr>
        <w:t xml:space="preserve"> Ako je PML potvrđena, terapiju siponimodom treba obustaviti.</w:t>
      </w:r>
    </w:p>
    <w:p w14:paraId="5E796D46" w14:textId="77777777" w:rsidR="00DA06D9" w:rsidRDefault="00DA06D9" w:rsidP="0096074A">
      <w:pPr>
        <w:pStyle w:val="Text"/>
        <w:widowControl w:val="0"/>
        <w:tabs>
          <w:tab w:val="left" w:pos="8505"/>
        </w:tabs>
        <w:spacing w:before="0"/>
        <w:rPr>
          <w:sz w:val="22"/>
          <w:szCs w:val="22"/>
          <w:lang w:val="sr-Latn-ME"/>
        </w:rPr>
      </w:pPr>
    </w:p>
    <w:p w14:paraId="683ACCDE" w14:textId="4C60A14A" w:rsidR="00DA06D9" w:rsidRPr="0096074A" w:rsidRDefault="00DA06D9" w:rsidP="0096074A">
      <w:pPr>
        <w:pStyle w:val="Text"/>
        <w:widowControl w:val="0"/>
        <w:tabs>
          <w:tab w:val="left" w:pos="8505"/>
        </w:tabs>
        <w:spacing w:before="0"/>
        <w:rPr>
          <w:sz w:val="22"/>
          <w:szCs w:val="22"/>
          <w:lang w:val="sr-Latn-ME"/>
        </w:rPr>
      </w:pPr>
      <w:r w:rsidRPr="00DA06D9">
        <w:rPr>
          <w:sz w:val="22"/>
          <w:szCs w:val="22"/>
          <w:lang w:val="sr-Latn-ME"/>
        </w:rPr>
        <w:t>Imunski rekonstruktivni inflamatorni sindrom (IRIS) je prijavljivan kod pacijenata na terapiji modulatorima receptora sfingozin-1-fosfata (S1P), uključujući siponimod, kod kojih se pojavio PML i koji su posl</w:t>
      </w:r>
      <w:r w:rsidR="00DE0679">
        <w:rPr>
          <w:sz w:val="22"/>
          <w:szCs w:val="22"/>
          <w:lang w:val="sr-Latn-ME"/>
        </w:rPr>
        <w:t>j</w:t>
      </w:r>
      <w:r w:rsidRPr="00DA06D9">
        <w:rPr>
          <w:sz w:val="22"/>
          <w:szCs w:val="22"/>
          <w:lang w:val="sr-Latn-ME"/>
        </w:rPr>
        <w:t>edično obustavili terapiju. IRIS predstavlja kliničko pogoršanje stanja pacijenta koje može biti rapidno, dovesti do ozbiljnih neuroloških komplikacija ili smrti, i često je povezan sa karakterističnim prom</w:t>
      </w:r>
      <w:r w:rsidR="00625FD3">
        <w:rPr>
          <w:sz w:val="22"/>
          <w:szCs w:val="22"/>
          <w:lang w:val="sr-Latn-ME"/>
        </w:rPr>
        <w:t>j</w:t>
      </w:r>
      <w:r w:rsidRPr="00DA06D9">
        <w:rPr>
          <w:sz w:val="22"/>
          <w:szCs w:val="22"/>
          <w:lang w:val="sr-Latn-ME"/>
        </w:rPr>
        <w:t>enama na MR s</w:t>
      </w:r>
      <w:r w:rsidR="00625FD3">
        <w:rPr>
          <w:sz w:val="22"/>
          <w:szCs w:val="22"/>
          <w:lang w:val="sr-Latn-ME"/>
        </w:rPr>
        <w:t>ni</w:t>
      </w:r>
      <w:r w:rsidRPr="00DA06D9">
        <w:rPr>
          <w:sz w:val="22"/>
          <w:szCs w:val="22"/>
          <w:lang w:val="sr-Latn-ME"/>
        </w:rPr>
        <w:t>mku. IRIS kod pacijenata sa PML se može pojaviti ned</w:t>
      </w:r>
      <w:r w:rsidR="00DE0679">
        <w:rPr>
          <w:sz w:val="22"/>
          <w:szCs w:val="22"/>
          <w:lang w:val="sr-Latn-ME"/>
        </w:rPr>
        <w:t>j</w:t>
      </w:r>
      <w:r w:rsidRPr="00DA06D9">
        <w:rPr>
          <w:sz w:val="22"/>
          <w:szCs w:val="22"/>
          <w:lang w:val="sr-Latn-ME"/>
        </w:rPr>
        <w:t>eljama ili m</w:t>
      </w:r>
      <w:r w:rsidR="00DE0679">
        <w:rPr>
          <w:sz w:val="22"/>
          <w:szCs w:val="22"/>
          <w:lang w:val="sr-Latn-ME"/>
        </w:rPr>
        <w:t>j</w:t>
      </w:r>
      <w:r w:rsidRPr="00DA06D9">
        <w:rPr>
          <w:sz w:val="22"/>
          <w:szCs w:val="22"/>
          <w:lang w:val="sr-Latn-ME"/>
        </w:rPr>
        <w:t>esecima nakon obustave modulatora receptora sfingozin-1-fosfata (S1P). Potrebno je sprovoditi praćenje razvoja IRIS-a i odgovarajuću terapiju povezane inflamacije.</w:t>
      </w:r>
    </w:p>
    <w:p w14:paraId="1C4AA816" w14:textId="3160AADD" w:rsidR="0079184D" w:rsidRPr="0096074A" w:rsidRDefault="0079184D" w:rsidP="0096074A">
      <w:pPr>
        <w:pStyle w:val="Text"/>
        <w:widowControl w:val="0"/>
        <w:tabs>
          <w:tab w:val="left" w:pos="8505"/>
        </w:tabs>
        <w:spacing w:before="0"/>
        <w:rPr>
          <w:sz w:val="22"/>
          <w:szCs w:val="22"/>
          <w:lang w:val="sr-Latn-ME"/>
        </w:rPr>
      </w:pPr>
    </w:p>
    <w:p w14:paraId="5ABBD612" w14:textId="53050D8B" w:rsidR="00A104DD" w:rsidRPr="0096074A" w:rsidRDefault="0079184D" w:rsidP="0096074A">
      <w:pPr>
        <w:pStyle w:val="Text"/>
        <w:widowControl w:val="0"/>
        <w:tabs>
          <w:tab w:val="left" w:pos="8505"/>
        </w:tabs>
        <w:spacing w:before="0"/>
        <w:rPr>
          <w:sz w:val="22"/>
          <w:szCs w:val="22"/>
          <w:lang w:val="sr-Latn-ME"/>
        </w:rPr>
      </w:pPr>
      <w:r w:rsidRPr="0096074A">
        <w:rPr>
          <w:i/>
          <w:sz w:val="22"/>
          <w:szCs w:val="22"/>
          <w:lang w:val="sr-Latn-ME"/>
        </w:rPr>
        <w:t>Infekcija herpes virusom</w:t>
      </w:r>
    </w:p>
    <w:p w14:paraId="73105D2F" w14:textId="3719030C" w:rsidR="00A104DD" w:rsidRPr="0096074A" w:rsidRDefault="0079184D" w:rsidP="0096074A">
      <w:pPr>
        <w:pStyle w:val="Text"/>
        <w:widowControl w:val="0"/>
        <w:spacing w:before="0"/>
        <w:rPr>
          <w:sz w:val="22"/>
          <w:szCs w:val="22"/>
          <w:lang w:val="sr-Latn-ME"/>
        </w:rPr>
      </w:pPr>
      <w:r w:rsidRPr="0096074A">
        <w:rPr>
          <w:sz w:val="22"/>
          <w:szCs w:val="22"/>
          <w:lang w:val="sr-Latn-ME"/>
        </w:rPr>
        <w:t>S</w:t>
      </w:r>
      <w:r w:rsidR="00A104DD" w:rsidRPr="0096074A">
        <w:rPr>
          <w:sz w:val="22"/>
          <w:szCs w:val="22"/>
          <w:lang w:val="sr-Latn-ME"/>
        </w:rPr>
        <w:t>lučajevi herpes virusne infekcije (uključujući slučaj</w:t>
      </w:r>
      <w:r w:rsidRPr="0096074A">
        <w:rPr>
          <w:sz w:val="22"/>
          <w:szCs w:val="22"/>
          <w:lang w:val="sr-Latn-ME"/>
        </w:rPr>
        <w:t>eve meningitisa ili meningoencefalitisa izazvanih</w:t>
      </w:r>
      <w:r w:rsidR="00A104DD" w:rsidRPr="0096074A">
        <w:rPr>
          <w:sz w:val="22"/>
          <w:szCs w:val="22"/>
          <w:lang w:val="sr-Latn-ME"/>
        </w:rPr>
        <w:t xml:space="preserve"> </w:t>
      </w:r>
      <w:r w:rsidR="00A104DD" w:rsidRPr="0096074A">
        <w:rPr>
          <w:i/>
          <w:sz w:val="22"/>
          <w:szCs w:val="22"/>
          <w:lang w:val="sr-Latn-ME"/>
        </w:rPr>
        <w:t>varicella zoster</w:t>
      </w:r>
      <w:r w:rsidR="00A104DD" w:rsidRPr="0096074A">
        <w:rPr>
          <w:sz w:val="22"/>
          <w:szCs w:val="22"/>
          <w:lang w:val="sr-Latn-ME"/>
        </w:rPr>
        <w:t xml:space="preserve"> virus</w:t>
      </w:r>
      <w:r w:rsidRPr="0096074A">
        <w:rPr>
          <w:sz w:val="22"/>
          <w:szCs w:val="22"/>
          <w:lang w:val="sr-Latn-ME"/>
        </w:rPr>
        <w:t>ima</w:t>
      </w:r>
      <w:r w:rsidR="00A104DD" w:rsidRPr="0096074A">
        <w:rPr>
          <w:sz w:val="22"/>
          <w:szCs w:val="22"/>
          <w:lang w:val="sr-Latn-ME"/>
        </w:rPr>
        <w:t xml:space="preserve"> [VZV]) </w:t>
      </w:r>
      <w:r w:rsidRPr="0096074A">
        <w:rPr>
          <w:sz w:val="22"/>
          <w:szCs w:val="22"/>
          <w:lang w:val="sr-Latn-ME"/>
        </w:rPr>
        <w:t>su zab</w:t>
      </w:r>
      <w:r w:rsidR="00396CE2" w:rsidRPr="0096074A">
        <w:rPr>
          <w:sz w:val="22"/>
          <w:szCs w:val="22"/>
          <w:lang w:val="sr-Latn-ME"/>
        </w:rPr>
        <w:t>ilje</w:t>
      </w:r>
      <w:r w:rsidRPr="0096074A">
        <w:rPr>
          <w:sz w:val="22"/>
          <w:szCs w:val="22"/>
          <w:lang w:val="sr-Latn-ME"/>
        </w:rPr>
        <w:t>eženi u bilo kom periodu tokom terapije</w:t>
      </w:r>
      <w:r w:rsidR="00A104DD" w:rsidRPr="0096074A">
        <w:rPr>
          <w:sz w:val="22"/>
          <w:szCs w:val="22"/>
          <w:lang w:val="sr-Latn-ME"/>
        </w:rPr>
        <w:t xml:space="preserve"> </w:t>
      </w:r>
      <w:r w:rsidR="00A104DD" w:rsidRPr="0096074A">
        <w:rPr>
          <w:sz w:val="22"/>
          <w:szCs w:val="22"/>
          <w:lang w:val="sr-Latn-ME" w:bidi="th-TH"/>
        </w:rPr>
        <w:t>siponimod</w:t>
      </w:r>
      <w:r w:rsidRPr="0096074A">
        <w:rPr>
          <w:sz w:val="22"/>
          <w:szCs w:val="22"/>
          <w:lang w:val="sr-Latn-ME" w:bidi="th-TH"/>
        </w:rPr>
        <w:t>om</w:t>
      </w:r>
      <w:r w:rsidR="00A104DD" w:rsidRPr="0096074A">
        <w:rPr>
          <w:sz w:val="22"/>
          <w:szCs w:val="22"/>
          <w:lang w:val="sr-Latn-ME" w:bidi="th-TH"/>
        </w:rPr>
        <w:t xml:space="preserve">. </w:t>
      </w:r>
      <w:r w:rsidRPr="0096074A">
        <w:rPr>
          <w:sz w:val="22"/>
          <w:szCs w:val="22"/>
          <w:lang w:val="sr-Latn-ME" w:bidi="th-TH"/>
        </w:rPr>
        <w:t>Ako se pojave herpesni meningitis ili meningoencefalitis, prim</w:t>
      </w:r>
      <w:r w:rsidR="00396CE2" w:rsidRPr="0096074A">
        <w:rPr>
          <w:sz w:val="22"/>
          <w:szCs w:val="22"/>
          <w:lang w:val="sr-Latn-ME" w:bidi="th-TH"/>
        </w:rPr>
        <w:t>j</w:t>
      </w:r>
      <w:r w:rsidRPr="0096074A">
        <w:rPr>
          <w:sz w:val="22"/>
          <w:szCs w:val="22"/>
          <w:lang w:val="sr-Latn-ME" w:bidi="th-TH"/>
        </w:rPr>
        <w:t>enu siponimoda treba obustaviti i potrebno je prim</w:t>
      </w:r>
      <w:r w:rsidR="00396CE2" w:rsidRPr="0096074A">
        <w:rPr>
          <w:sz w:val="22"/>
          <w:szCs w:val="22"/>
          <w:lang w:val="sr-Latn-ME" w:bidi="th-TH"/>
        </w:rPr>
        <w:t>ij</w:t>
      </w:r>
      <w:r w:rsidRPr="0096074A">
        <w:rPr>
          <w:sz w:val="22"/>
          <w:szCs w:val="22"/>
          <w:lang w:val="sr-Latn-ME" w:bidi="th-TH"/>
        </w:rPr>
        <w:t xml:space="preserve">eniti adekvatnu terapiju za prisutnu infekciju. </w:t>
      </w:r>
      <w:r w:rsidR="00A104DD" w:rsidRPr="0096074A">
        <w:rPr>
          <w:sz w:val="22"/>
          <w:szCs w:val="22"/>
          <w:lang w:val="sr-Latn-ME"/>
        </w:rPr>
        <w:t>Preporučuje se da se pacijenti koji nemaju varičelu u anamnezi koju je potvrdio zdravstveni radnik ili nemaju dokumentaciju o potpunom ciklusu vakcinacije protiv VZV, testiraju na antit</w:t>
      </w:r>
      <w:r w:rsidR="00A97ABB" w:rsidRPr="0096074A">
        <w:rPr>
          <w:sz w:val="22"/>
          <w:szCs w:val="22"/>
          <w:lang w:val="sr-Latn-ME"/>
        </w:rPr>
        <w:t>ij</w:t>
      </w:r>
      <w:r w:rsidR="00A104DD" w:rsidRPr="0096074A">
        <w:rPr>
          <w:sz w:val="22"/>
          <w:szCs w:val="22"/>
          <w:lang w:val="sr-Latn-ME"/>
        </w:rPr>
        <w:t>ela na VZV prije početka terapije siponimodom (vidjeti u nastavku dio „Vakcinacija“)</w:t>
      </w:r>
      <w:r w:rsidR="00A104DD" w:rsidRPr="0096074A" w:rsidDel="003269BE">
        <w:rPr>
          <w:sz w:val="22"/>
          <w:szCs w:val="22"/>
          <w:lang w:val="sr-Latn-ME"/>
        </w:rPr>
        <w:t>.</w:t>
      </w:r>
    </w:p>
    <w:p w14:paraId="55D3BC73" w14:textId="77777777" w:rsidR="00A104DD" w:rsidRPr="0096074A" w:rsidRDefault="00A104DD" w:rsidP="0096074A">
      <w:pPr>
        <w:pStyle w:val="Text"/>
        <w:widowControl w:val="0"/>
        <w:spacing w:before="0"/>
        <w:rPr>
          <w:sz w:val="22"/>
          <w:szCs w:val="22"/>
          <w:lang w:val="sr-Latn-ME"/>
        </w:rPr>
      </w:pPr>
    </w:p>
    <w:p w14:paraId="36F162AB" w14:textId="77777777" w:rsidR="00A104DD" w:rsidRPr="0096074A" w:rsidRDefault="00A104DD" w:rsidP="0096074A">
      <w:pPr>
        <w:pStyle w:val="Text"/>
        <w:widowControl w:val="0"/>
        <w:tabs>
          <w:tab w:val="left" w:pos="8505"/>
        </w:tabs>
        <w:spacing w:before="0"/>
        <w:rPr>
          <w:i/>
          <w:sz w:val="22"/>
          <w:szCs w:val="22"/>
          <w:u w:val="single"/>
          <w:lang w:val="sr-Latn-ME"/>
        </w:rPr>
      </w:pPr>
      <w:r w:rsidRPr="0096074A">
        <w:rPr>
          <w:i/>
          <w:sz w:val="22"/>
          <w:szCs w:val="22"/>
          <w:u w:val="single"/>
          <w:lang w:val="sr-Latn-ME"/>
        </w:rPr>
        <w:t xml:space="preserve">Vakcinacija </w:t>
      </w:r>
    </w:p>
    <w:p w14:paraId="6562FA42" w14:textId="3D355045" w:rsidR="00A104DD" w:rsidRPr="0096074A" w:rsidRDefault="00A104DD" w:rsidP="0096074A">
      <w:pPr>
        <w:pStyle w:val="Text"/>
        <w:widowControl w:val="0"/>
        <w:tabs>
          <w:tab w:val="left" w:pos="8505"/>
        </w:tabs>
        <w:spacing w:before="0"/>
        <w:rPr>
          <w:sz w:val="22"/>
          <w:szCs w:val="22"/>
          <w:lang w:val="sr-Latn-ME"/>
        </w:rPr>
      </w:pPr>
      <w:r w:rsidRPr="0096074A">
        <w:rPr>
          <w:sz w:val="22"/>
          <w:szCs w:val="22"/>
          <w:lang w:val="sr-Latn-ME"/>
        </w:rPr>
        <w:t xml:space="preserve">Preporučuje se potpuni ciklus vakcinacije vakcinom protiv </w:t>
      </w:r>
      <w:r w:rsidR="00A97ABB" w:rsidRPr="0096074A" w:rsidDel="003269BE">
        <w:rPr>
          <w:sz w:val="22"/>
          <w:szCs w:val="22"/>
          <w:lang w:val="sr-Latn-ME"/>
        </w:rPr>
        <w:t>vari</w:t>
      </w:r>
      <w:r w:rsidR="00A97ABB" w:rsidRPr="0096074A">
        <w:rPr>
          <w:sz w:val="22"/>
          <w:szCs w:val="22"/>
          <w:lang w:val="sr-Latn-ME"/>
        </w:rPr>
        <w:t xml:space="preserve">čele </w:t>
      </w:r>
      <w:r w:rsidRPr="0096074A">
        <w:rPr>
          <w:sz w:val="22"/>
          <w:szCs w:val="22"/>
          <w:lang w:val="sr-Latn-ME"/>
        </w:rPr>
        <w:t>kod pacijenata koji su negativni na antit</w:t>
      </w:r>
      <w:r w:rsidR="00A97ABB" w:rsidRPr="0096074A">
        <w:rPr>
          <w:sz w:val="22"/>
          <w:szCs w:val="22"/>
          <w:lang w:val="sr-Latn-ME"/>
        </w:rPr>
        <w:t>ij</w:t>
      </w:r>
      <w:r w:rsidRPr="0096074A">
        <w:rPr>
          <w:sz w:val="22"/>
          <w:szCs w:val="22"/>
          <w:lang w:val="sr-Latn-ME"/>
        </w:rPr>
        <w:t xml:space="preserve">ela prije početka terapije siponimodom, nakon čega početak liječenja treba da se odloži za 1 mjesec kako bi se omogućilo ispoljavanje kompletnog efekta vakcinacije (vidjeti </w:t>
      </w:r>
      <w:r w:rsidR="0096074A">
        <w:rPr>
          <w:sz w:val="22"/>
          <w:szCs w:val="22"/>
          <w:lang w:val="sr-Latn-ME"/>
        </w:rPr>
        <w:t>dio</w:t>
      </w:r>
      <w:r w:rsidRPr="0096074A">
        <w:rPr>
          <w:sz w:val="22"/>
          <w:szCs w:val="22"/>
          <w:lang w:val="sr-Latn-ME"/>
        </w:rPr>
        <w:t> 4.8).</w:t>
      </w:r>
    </w:p>
    <w:p w14:paraId="2127A266" w14:textId="77777777" w:rsidR="00A104DD" w:rsidRPr="0096074A" w:rsidRDefault="00A104DD" w:rsidP="0096074A">
      <w:pPr>
        <w:pStyle w:val="Text"/>
        <w:widowControl w:val="0"/>
        <w:tabs>
          <w:tab w:val="left" w:pos="8505"/>
        </w:tabs>
        <w:spacing w:before="0"/>
        <w:rPr>
          <w:sz w:val="22"/>
          <w:szCs w:val="22"/>
          <w:lang w:val="sr-Latn-ME" w:bidi="th-TH"/>
        </w:rPr>
      </w:pPr>
    </w:p>
    <w:p w14:paraId="088DF687" w14:textId="41552D33" w:rsidR="00A104DD" w:rsidRPr="0096074A" w:rsidRDefault="00A104DD" w:rsidP="0096074A">
      <w:pPr>
        <w:pStyle w:val="Text"/>
        <w:widowControl w:val="0"/>
        <w:tabs>
          <w:tab w:val="left" w:pos="8505"/>
        </w:tabs>
        <w:spacing w:before="0"/>
        <w:rPr>
          <w:sz w:val="22"/>
          <w:szCs w:val="22"/>
          <w:lang w:val="sr-Latn-ME" w:bidi="th-TH"/>
        </w:rPr>
      </w:pPr>
      <w:r w:rsidRPr="0096074A">
        <w:rPr>
          <w:sz w:val="22"/>
          <w:szCs w:val="22"/>
          <w:lang w:val="sr-Latn-ME" w:bidi="th-TH"/>
        </w:rPr>
        <w:t>Treba izb</w:t>
      </w:r>
      <w:r w:rsidR="00A97ABB" w:rsidRPr="0096074A">
        <w:rPr>
          <w:sz w:val="22"/>
          <w:szCs w:val="22"/>
          <w:lang w:val="sr-Latn-ME" w:bidi="th-TH"/>
        </w:rPr>
        <w:t>j</w:t>
      </w:r>
      <w:r w:rsidRPr="0096074A">
        <w:rPr>
          <w:sz w:val="22"/>
          <w:szCs w:val="22"/>
          <w:lang w:val="sr-Latn-ME" w:bidi="th-TH"/>
        </w:rPr>
        <w:t>egavati primjenu živih atenuisanih vakcina dok pacijenti uzimaju siponimod</w:t>
      </w:r>
      <w:r w:rsidR="001C1764" w:rsidRPr="0096074A">
        <w:rPr>
          <w:sz w:val="22"/>
          <w:szCs w:val="22"/>
          <w:lang w:val="sr-Latn-ME" w:bidi="th-TH"/>
        </w:rPr>
        <w:t>,</w:t>
      </w:r>
      <w:r w:rsidRPr="0096074A">
        <w:rPr>
          <w:sz w:val="22"/>
          <w:szCs w:val="22"/>
          <w:lang w:val="sr-Latn-ME" w:bidi="th-TH"/>
        </w:rPr>
        <w:t xml:space="preserve"> i tokom 4 nedjelje nakon obustave liječenja (vidjeti </w:t>
      </w:r>
      <w:r w:rsidR="0096074A">
        <w:rPr>
          <w:sz w:val="22"/>
          <w:szCs w:val="22"/>
          <w:lang w:val="sr-Latn-ME" w:bidi="th-TH"/>
        </w:rPr>
        <w:t>dio</w:t>
      </w:r>
      <w:r w:rsidRPr="0096074A">
        <w:rPr>
          <w:sz w:val="22"/>
          <w:szCs w:val="22"/>
          <w:lang w:val="sr-Latn-ME" w:bidi="th-TH"/>
        </w:rPr>
        <w:t> 4.5).</w:t>
      </w:r>
    </w:p>
    <w:p w14:paraId="493759DB" w14:textId="77777777" w:rsidR="00A104DD" w:rsidRPr="0096074A" w:rsidRDefault="00A104DD" w:rsidP="0096074A">
      <w:pPr>
        <w:pStyle w:val="Text"/>
        <w:widowControl w:val="0"/>
        <w:tabs>
          <w:tab w:val="left" w:pos="8505"/>
        </w:tabs>
        <w:spacing w:before="0"/>
        <w:rPr>
          <w:sz w:val="22"/>
          <w:szCs w:val="22"/>
          <w:lang w:val="sr-Latn-ME" w:bidi="th-TH"/>
        </w:rPr>
      </w:pPr>
    </w:p>
    <w:p w14:paraId="6B7F04F7" w14:textId="335E5AF4" w:rsidR="00A104DD" w:rsidRPr="0096074A" w:rsidRDefault="0059450D" w:rsidP="0096074A">
      <w:pPr>
        <w:pStyle w:val="Text"/>
        <w:widowControl w:val="0"/>
        <w:tabs>
          <w:tab w:val="left" w:pos="8505"/>
        </w:tabs>
        <w:spacing w:before="0"/>
        <w:rPr>
          <w:sz w:val="22"/>
          <w:szCs w:val="22"/>
          <w:lang w:val="sr-Latn-ME"/>
        </w:rPr>
      </w:pPr>
      <w:r w:rsidRPr="0096074A">
        <w:rPr>
          <w:sz w:val="22"/>
          <w:szCs w:val="22"/>
          <w:lang w:val="sr-Latn-ME" w:bidi="th-TH"/>
        </w:rPr>
        <w:t>Druge vrste vakcina</w:t>
      </w:r>
      <w:r w:rsidR="00A104DD" w:rsidRPr="0096074A">
        <w:rPr>
          <w:sz w:val="22"/>
          <w:szCs w:val="22"/>
          <w:lang w:val="sr-Latn-ME" w:bidi="th-TH"/>
        </w:rPr>
        <w:t xml:space="preserve"> bi mogle da budu manje </w:t>
      </w:r>
      <w:r w:rsidRPr="0096074A">
        <w:rPr>
          <w:sz w:val="22"/>
          <w:szCs w:val="22"/>
          <w:lang w:val="sr-Latn-ME" w:bidi="th-TH"/>
        </w:rPr>
        <w:t>efikasne</w:t>
      </w:r>
      <w:r w:rsidR="00A104DD" w:rsidRPr="0096074A">
        <w:rPr>
          <w:sz w:val="22"/>
          <w:szCs w:val="22"/>
          <w:lang w:val="sr-Latn-ME" w:bidi="th-TH"/>
        </w:rPr>
        <w:t xml:space="preserve"> ako se primjenjuju tokom terapije siponimodom</w:t>
      </w:r>
      <w:r w:rsidRPr="0096074A">
        <w:rPr>
          <w:sz w:val="22"/>
          <w:szCs w:val="22"/>
          <w:lang w:val="sr-Latn-ME" w:bidi="th-TH"/>
        </w:rPr>
        <w:t xml:space="preserve"> (vid</w:t>
      </w:r>
      <w:r w:rsidR="00B571F9" w:rsidRPr="0096074A">
        <w:rPr>
          <w:sz w:val="22"/>
          <w:szCs w:val="22"/>
          <w:lang w:val="sr-Latn-ME" w:bidi="th-TH"/>
        </w:rPr>
        <w:t>j</w:t>
      </w:r>
      <w:r w:rsidRPr="0096074A">
        <w:rPr>
          <w:sz w:val="22"/>
          <w:szCs w:val="22"/>
          <w:lang w:val="sr-Latn-ME" w:bidi="th-TH"/>
        </w:rPr>
        <w:t xml:space="preserve">eti </w:t>
      </w:r>
      <w:r w:rsidR="0096074A">
        <w:rPr>
          <w:sz w:val="22"/>
          <w:szCs w:val="22"/>
          <w:lang w:val="sr-Latn-ME" w:bidi="th-TH"/>
        </w:rPr>
        <w:t>dio</w:t>
      </w:r>
      <w:r w:rsidRPr="0096074A">
        <w:rPr>
          <w:sz w:val="22"/>
          <w:szCs w:val="22"/>
          <w:lang w:val="sr-Latn-ME" w:bidi="th-TH"/>
        </w:rPr>
        <w:t xml:space="preserve"> 4.5)</w:t>
      </w:r>
      <w:r w:rsidR="00A104DD" w:rsidRPr="0096074A">
        <w:rPr>
          <w:sz w:val="22"/>
          <w:szCs w:val="22"/>
          <w:lang w:val="sr-Latn-ME" w:bidi="th-TH"/>
        </w:rPr>
        <w:t xml:space="preserve">. Preporučuje se obustava terapije 1 nedjelju prije planirane vakcinacije i do 4 nedjelje nakon nje. </w:t>
      </w:r>
      <w:r w:rsidRPr="0096074A">
        <w:rPr>
          <w:sz w:val="22"/>
          <w:szCs w:val="22"/>
          <w:lang w:val="sr-Latn-ME" w:bidi="th-TH"/>
        </w:rPr>
        <w:t>Ako</w:t>
      </w:r>
      <w:r w:rsidR="00A104DD" w:rsidRPr="0096074A">
        <w:rPr>
          <w:sz w:val="22"/>
          <w:szCs w:val="22"/>
          <w:lang w:val="sr-Latn-ME" w:bidi="th-TH"/>
        </w:rPr>
        <w:t xml:space="preserve"> se obustavlja liječenje siponimodom zbog vakcinacije, potrebno je uzeti u obzir mogući povratak aktivnosti bolesti (vidjeti u nastavku dio „Prekid terapije siponimodom“).</w:t>
      </w:r>
    </w:p>
    <w:p w14:paraId="02EE72D7" w14:textId="77777777" w:rsidR="00A104DD" w:rsidRPr="0096074A" w:rsidRDefault="00A104DD" w:rsidP="0096074A">
      <w:pPr>
        <w:widowControl w:val="0"/>
        <w:jc w:val="both"/>
        <w:rPr>
          <w:sz w:val="22"/>
          <w:szCs w:val="22"/>
          <w:lang w:val="sr-Latn-ME"/>
        </w:rPr>
      </w:pPr>
    </w:p>
    <w:p w14:paraId="10B8665E" w14:textId="77777777" w:rsidR="00A104DD" w:rsidRPr="0096074A" w:rsidRDefault="00A104DD" w:rsidP="0096074A">
      <w:pPr>
        <w:pStyle w:val="Text"/>
        <w:widowControl w:val="0"/>
        <w:spacing w:before="0"/>
        <w:rPr>
          <w:i/>
          <w:sz w:val="22"/>
          <w:szCs w:val="22"/>
          <w:u w:val="single"/>
          <w:lang w:val="sr-Latn-ME"/>
        </w:rPr>
      </w:pPr>
      <w:r w:rsidRPr="0096074A">
        <w:rPr>
          <w:i/>
          <w:sz w:val="22"/>
          <w:szCs w:val="22"/>
          <w:u w:val="single"/>
          <w:lang w:val="sr-Latn-ME"/>
        </w:rPr>
        <w:t>Istovremena terapija antineoplastičnim, imunomodulatornim ili imunosupresivnim terapijama</w:t>
      </w:r>
    </w:p>
    <w:p w14:paraId="0D3BE9D6" w14:textId="45D421CD" w:rsidR="00A104DD" w:rsidRPr="0096074A" w:rsidRDefault="00A104DD" w:rsidP="0096074A">
      <w:pPr>
        <w:pStyle w:val="Text"/>
        <w:widowControl w:val="0"/>
        <w:tabs>
          <w:tab w:val="left" w:pos="8505"/>
        </w:tabs>
        <w:spacing w:before="0"/>
        <w:rPr>
          <w:sz w:val="22"/>
          <w:szCs w:val="22"/>
          <w:lang w:val="sr-Latn-ME"/>
        </w:rPr>
      </w:pPr>
      <w:r w:rsidRPr="0096074A">
        <w:rPr>
          <w:sz w:val="22"/>
          <w:szCs w:val="22"/>
          <w:lang w:val="sr-Latn-ME"/>
        </w:rPr>
        <w:lastRenderedPageBreak/>
        <w:t>Ako se uz siponimod istovremeno primjenjuje antineoplastična, imunomodulatorna ili imunosupresivna terapija (uključujući kortikosteroide)</w:t>
      </w:r>
      <w:r w:rsidR="001C1764" w:rsidRPr="0096074A">
        <w:rPr>
          <w:sz w:val="22"/>
          <w:szCs w:val="22"/>
          <w:lang w:val="sr-Latn-ME"/>
        </w:rPr>
        <w:t>,</w:t>
      </w:r>
      <w:r w:rsidRPr="0096074A">
        <w:rPr>
          <w:sz w:val="22"/>
          <w:szCs w:val="22"/>
          <w:lang w:val="sr-Latn-ME"/>
        </w:rPr>
        <w:t xml:space="preserve"> potreban je oprez zbog rizika od aditivnih efekata na imuni sistem tokom takve terapije (vidjeti </w:t>
      </w:r>
      <w:r w:rsidR="0096074A">
        <w:rPr>
          <w:sz w:val="22"/>
          <w:szCs w:val="22"/>
          <w:lang w:val="sr-Latn-ME"/>
        </w:rPr>
        <w:t>dio</w:t>
      </w:r>
      <w:r w:rsidRPr="0096074A">
        <w:rPr>
          <w:sz w:val="22"/>
          <w:szCs w:val="22"/>
          <w:lang w:val="sr-Latn-ME"/>
        </w:rPr>
        <w:t> 4.5).</w:t>
      </w:r>
    </w:p>
    <w:p w14:paraId="4E867E60" w14:textId="77777777" w:rsidR="00A104DD" w:rsidRPr="0096074A" w:rsidRDefault="00A104DD" w:rsidP="0096074A">
      <w:pPr>
        <w:pStyle w:val="Bodytext1"/>
        <w:widowControl w:val="0"/>
        <w:shd w:val="clear" w:color="auto" w:fill="auto"/>
        <w:spacing w:before="0" w:after="0" w:line="240" w:lineRule="auto"/>
        <w:ind w:firstLine="0"/>
        <w:jc w:val="both"/>
        <w:rPr>
          <w:rStyle w:val="Bodytext13"/>
          <w:rFonts w:eastAsia="MS Mincho"/>
          <w:sz w:val="22"/>
          <w:szCs w:val="22"/>
        </w:rPr>
      </w:pPr>
    </w:p>
    <w:p w14:paraId="18AAF53B" w14:textId="6F3DB9B4" w:rsidR="00A104DD" w:rsidRPr="0096074A" w:rsidRDefault="00A104DD" w:rsidP="0096074A">
      <w:pPr>
        <w:pStyle w:val="Bodytext1"/>
        <w:widowControl w:val="0"/>
        <w:shd w:val="clear" w:color="auto" w:fill="auto"/>
        <w:spacing w:before="0" w:after="0" w:line="240" w:lineRule="auto"/>
        <w:ind w:firstLine="0"/>
        <w:jc w:val="both"/>
        <w:rPr>
          <w:rStyle w:val="Bodytext13"/>
          <w:rFonts w:eastAsia="MS Mincho"/>
          <w:sz w:val="22"/>
          <w:szCs w:val="22"/>
        </w:rPr>
      </w:pPr>
      <w:r w:rsidRPr="0096074A">
        <w:rPr>
          <w:rStyle w:val="Bodytext13"/>
          <w:rFonts w:eastAsia="MS Mincho"/>
          <w:sz w:val="22"/>
          <w:szCs w:val="22"/>
        </w:rPr>
        <w:t>Edem makule</w:t>
      </w:r>
    </w:p>
    <w:p w14:paraId="718E8F6E" w14:textId="77777777" w:rsidR="00A104DD" w:rsidRPr="0096074A" w:rsidRDefault="00A104DD" w:rsidP="0096074A">
      <w:pPr>
        <w:pStyle w:val="Bodytext1"/>
        <w:widowControl w:val="0"/>
        <w:shd w:val="clear" w:color="auto" w:fill="auto"/>
        <w:spacing w:before="0" w:after="0" w:line="240" w:lineRule="auto"/>
        <w:ind w:firstLine="0"/>
        <w:jc w:val="both"/>
        <w:rPr>
          <w:sz w:val="22"/>
          <w:szCs w:val="22"/>
        </w:rPr>
      </w:pPr>
    </w:p>
    <w:p w14:paraId="0521553E" w14:textId="7621832C" w:rsidR="00A104DD" w:rsidRPr="0096074A" w:rsidRDefault="00A104DD" w:rsidP="0096074A">
      <w:pPr>
        <w:pStyle w:val="Bodytext1"/>
        <w:widowControl w:val="0"/>
        <w:shd w:val="clear" w:color="auto" w:fill="auto"/>
        <w:spacing w:before="0" w:after="0" w:line="240" w:lineRule="auto"/>
        <w:ind w:firstLine="0"/>
        <w:jc w:val="both"/>
        <w:rPr>
          <w:sz w:val="22"/>
          <w:szCs w:val="22"/>
        </w:rPr>
      </w:pPr>
      <w:r w:rsidRPr="0096074A">
        <w:rPr>
          <w:sz w:val="22"/>
          <w:szCs w:val="22"/>
        </w:rPr>
        <w:t xml:space="preserve">Edem makule sa ili bez simptoma poremećaja vida prijavljivan je češće kod pacijenata na terapiji siponimodom (1,8%) nego na placebu (0,2%) u </w:t>
      </w:r>
      <w:r w:rsidR="001C1764" w:rsidRPr="0096074A">
        <w:rPr>
          <w:sz w:val="22"/>
          <w:szCs w:val="22"/>
        </w:rPr>
        <w:t xml:space="preserve">kliničkoj studiji faze III </w:t>
      </w:r>
      <w:r w:rsidRPr="0096074A">
        <w:rPr>
          <w:sz w:val="22"/>
          <w:szCs w:val="22"/>
        </w:rPr>
        <w:t xml:space="preserve">(vidjeti  </w:t>
      </w:r>
      <w:r w:rsidR="0096074A">
        <w:rPr>
          <w:sz w:val="22"/>
          <w:szCs w:val="22"/>
        </w:rPr>
        <w:t>dio</w:t>
      </w:r>
      <w:r w:rsidRPr="0096074A">
        <w:rPr>
          <w:sz w:val="22"/>
          <w:szCs w:val="22"/>
        </w:rPr>
        <w:t xml:space="preserve"> 4.8). Većina slučajeva se javila tokom prva 3-4 mjeseca terapije. Stoga se preporučuje oftalmološki pregled 3-4 mjeseca nakon započinjanja terapije. Slučaj edema makule se takođe javio kod dugotrajne terapije, </w:t>
      </w:r>
      <w:r w:rsidR="00A97ABB" w:rsidRPr="0096074A">
        <w:rPr>
          <w:sz w:val="22"/>
          <w:szCs w:val="22"/>
        </w:rPr>
        <w:t xml:space="preserve">te </w:t>
      </w:r>
      <w:r w:rsidRPr="0096074A">
        <w:rPr>
          <w:sz w:val="22"/>
          <w:szCs w:val="22"/>
        </w:rPr>
        <w:t>pacijenti treba da prijave poremećaje vida u bilo kom trenutku dok su na terapiji siponimodom i preporučuje se pregled očnog dna, uključujući i makulu.</w:t>
      </w:r>
    </w:p>
    <w:p w14:paraId="6ACFDCC0" w14:textId="77777777" w:rsidR="00A104DD" w:rsidRPr="0096074A" w:rsidRDefault="00A104DD" w:rsidP="0096074A">
      <w:pPr>
        <w:pStyle w:val="Bodytext1"/>
        <w:widowControl w:val="0"/>
        <w:shd w:val="clear" w:color="auto" w:fill="auto"/>
        <w:spacing w:before="0" w:after="0" w:line="240" w:lineRule="auto"/>
        <w:ind w:firstLine="0"/>
        <w:jc w:val="both"/>
        <w:rPr>
          <w:sz w:val="22"/>
          <w:szCs w:val="22"/>
        </w:rPr>
      </w:pPr>
    </w:p>
    <w:p w14:paraId="4354988D" w14:textId="77777777" w:rsidR="00A104DD" w:rsidRPr="0096074A" w:rsidRDefault="00A104DD" w:rsidP="0096074A">
      <w:pPr>
        <w:pStyle w:val="Bodytext1"/>
        <w:widowControl w:val="0"/>
        <w:shd w:val="clear" w:color="auto" w:fill="auto"/>
        <w:spacing w:before="0" w:after="0" w:line="240" w:lineRule="auto"/>
        <w:ind w:firstLine="0"/>
        <w:jc w:val="both"/>
        <w:rPr>
          <w:sz w:val="22"/>
          <w:szCs w:val="22"/>
        </w:rPr>
      </w:pPr>
      <w:r w:rsidRPr="0096074A">
        <w:rPr>
          <w:sz w:val="22"/>
          <w:szCs w:val="22"/>
        </w:rPr>
        <w:t>Ne treba započinjati terapiju siponimodom kod pacijenata sa edemom makule dok se on ne povuče.</w:t>
      </w:r>
    </w:p>
    <w:p w14:paraId="1B32A41B" w14:textId="77777777" w:rsidR="001C1764" w:rsidRPr="0096074A" w:rsidRDefault="001C1764" w:rsidP="0096074A">
      <w:pPr>
        <w:pStyle w:val="Bodytext1"/>
        <w:widowControl w:val="0"/>
        <w:shd w:val="clear" w:color="auto" w:fill="auto"/>
        <w:spacing w:before="0" w:after="0" w:line="240" w:lineRule="auto"/>
        <w:ind w:firstLine="0"/>
        <w:jc w:val="both"/>
        <w:rPr>
          <w:sz w:val="22"/>
          <w:szCs w:val="22"/>
        </w:rPr>
      </w:pPr>
    </w:p>
    <w:p w14:paraId="1F6D3B28" w14:textId="7EB216AE" w:rsidR="00A104DD" w:rsidRPr="0096074A" w:rsidRDefault="00A104DD" w:rsidP="0096074A">
      <w:pPr>
        <w:pStyle w:val="Bodytext1"/>
        <w:widowControl w:val="0"/>
        <w:shd w:val="clear" w:color="auto" w:fill="auto"/>
        <w:spacing w:before="0" w:after="0" w:line="240" w:lineRule="auto"/>
        <w:ind w:firstLine="0"/>
        <w:jc w:val="both"/>
        <w:rPr>
          <w:sz w:val="22"/>
          <w:szCs w:val="22"/>
        </w:rPr>
      </w:pPr>
      <w:r w:rsidRPr="0096074A">
        <w:rPr>
          <w:sz w:val="22"/>
          <w:szCs w:val="22"/>
        </w:rPr>
        <w:t>Siponimod treba oprezno primjenjivati kod pacijenata sa dijabetes melitusom, uveitisom ili postojećim/pratećim oboljenjem retine</w:t>
      </w:r>
      <w:r w:rsidR="001C1764" w:rsidRPr="0096074A">
        <w:rPr>
          <w:sz w:val="22"/>
          <w:szCs w:val="22"/>
        </w:rPr>
        <w:t>,</w:t>
      </w:r>
      <w:r w:rsidRPr="0096074A">
        <w:rPr>
          <w:sz w:val="22"/>
          <w:szCs w:val="22"/>
        </w:rPr>
        <w:t xml:space="preserve"> zbog potencijalnog povećanja rizika od edema makule (vidjeti </w:t>
      </w:r>
      <w:r w:rsidR="0096074A">
        <w:rPr>
          <w:sz w:val="22"/>
          <w:szCs w:val="22"/>
        </w:rPr>
        <w:t>dio</w:t>
      </w:r>
      <w:r w:rsidRPr="0096074A">
        <w:rPr>
          <w:sz w:val="22"/>
          <w:szCs w:val="22"/>
        </w:rPr>
        <w:t xml:space="preserve"> 4.8). Preporučuje se da ovi pacijenti pr</w:t>
      </w:r>
      <w:r w:rsidR="00A97ABB" w:rsidRPr="0096074A">
        <w:rPr>
          <w:sz w:val="22"/>
          <w:szCs w:val="22"/>
        </w:rPr>
        <w:t>ij</w:t>
      </w:r>
      <w:r w:rsidRPr="0096074A">
        <w:rPr>
          <w:sz w:val="22"/>
          <w:szCs w:val="22"/>
        </w:rPr>
        <w:t>e uvođenja terapije imaju oftalmološki pregled i kasnije redovne kontrole dok primaju terapiju siponimodom</w:t>
      </w:r>
      <w:r w:rsidR="001C1764" w:rsidRPr="0096074A">
        <w:rPr>
          <w:sz w:val="22"/>
          <w:szCs w:val="22"/>
        </w:rPr>
        <w:t>,</w:t>
      </w:r>
      <w:r w:rsidRPr="0096074A">
        <w:rPr>
          <w:sz w:val="22"/>
          <w:szCs w:val="22"/>
        </w:rPr>
        <w:t xml:space="preserve"> radi otkrivanja edema makule.</w:t>
      </w:r>
    </w:p>
    <w:p w14:paraId="3C833085" w14:textId="77777777" w:rsidR="00A104DD" w:rsidRPr="0096074A" w:rsidRDefault="00A104DD" w:rsidP="0096074A">
      <w:pPr>
        <w:pStyle w:val="Bodytext1"/>
        <w:widowControl w:val="0"/>
        <w:shd w:val="clear" w:color="auto" w:fill="auto"/>
        <w:spacing w:before="0" w:after="0" w:line="240" w:lineRule="auto"/>
        <w:ind w:firstLine="0"/>
        <w:jc w:val="both"/>
        <w:rPr>
          <w:sz w:val="22"/>
          <w:szCs w:val="22"/>
        </w:rPr>
      </w:pPr>
    </w:p>
    <w:p w14:paraId="0FE920A2" w14:textId="77777777" w:rsidR="00A104DD" w:rsidRPr="0096074A" w:rsidRDefault="00A104DD" w:rsidP="0096074A">
      <w:pPr>
        <w:pStyle w:val="Bodytext1"/>
        <w:widowControl w:val="0"/>
        <w:shd w:val="clear" w:color="auto" w:fill="auto"/>
        <w:spacing w:before="0" w:after="0" w:line="240" w:lineRule="auto"/>
        <w:ind w:firstLine="0"/>
        <w:jc w:val="both"/>
        <w:rPr>
          <w:sz w:val="22"/>
          <w:szCs w:val="22"/>
        </w:rPr>
      </w:pPr>
      <w:r w:rsidRPr="0096074A">
        <w:rPr>
          <w:sz w:val="22"/>
          <w:szCs w:val="22"/>
        </w:rPr>
        <w:t>Nije procjenjivan nastavak terapije siponimodom kod pacijenata koji imaju edem makule. Preporučuje se da se siponimod obustavi ako se kod pacijenta razvije edem makule. Odlučivanje o tome da li terapija siponimodom treba da se ponovo uvede pošto se edem makule povuče, treba da uzme u obzir potencijalne koristi i rizike za svakog pacijenta posebno.</w:t>
      </w:r>
    </w:p>
    <w:p w14:paraId="7D9590CF" w14:textId="77777777" w:rsidR="00A104DD" w:rsidRPr="0096074A" w:rsidRDefault="00A104DD" w:rsidP="0096074A">
      <w:pPr>
        <w:pStyle w:val="Bodytext1"/>
        <w:widowControl w:val="0"/>
        <w:shd w:val="clear" w:color="auto" w:fill="auto"/>
        <w:spacing w:before="0" w:after="0" w:line="240" w:lineRule="auto"/>
        <w:ind w:firstLine="0"/>
        <w:jc w:val="both"/>
        <w:rPr>
          <w:sz w:val="22"/>
          <w:szCs w:val="22"/>
        </w:rPr>
      </w:pPr>
    </w:p>
    <w:p w14:paraId="6DE14A9C" w14:textId="77777777" w:rsidR="00A104DD" w:rsidRPr="0096074A" w:rsidRDefault="00A104DD" w:rsidP="0096074A">
      <w:pPr>
        <w:widowControl w:val="0"/>
        <w:jc w:val="both"/>
        <w:rPr>
          <w:sz w:val="22"/>
          <w:szCs w:val="22"/>
          <w:u w:val="single"/>
          <w:lang w:val="sr-Latn-ME"/>
        </w:rPr>
      </w:pPr>
      <w:r w:rsidRPr="0096074A">
        <w:rPr>
          <w:sz w:val="22"/>
          <w:szCs w:val="22"/>
          <w:u w:val="single"/>
          <w:lang w:val="sr-Latn-ME"/>
        </w:rPr>
        <w:t>Bradiaritmija</w:t>
      </w:r>
    </w:p>
    <w:p w14:paraId="76F834C9" w14:textId="77777777" w:rsidR="00A104DD" w:rsidRPr="0096074A" w:rsidRDefault="00A104DD" w:rsidP="0096074A">
      <w:pPr>
        <w:widowControl w:val="0"/>
        <w:jc w:val="both"/>
        <w:rPr>
          <w:sz w:val="22"/>
          <w:szCs w:val="22"/>
          <w:lang w:val="sr-Latn-ME"/>
        </w:rPr>
      </w:pPr>
    </w:p>
    <w:p w14:paraId="518D8B40" w14:textId="2570C764" w:rsidR="00A104DD" w:rsidRPr="0096074A" w:rsidRDefault="00A104DD" w:rsidP="0096074A">
      <w:pPr>
        <w:widowControl w:val="0"/>
        <w:jc w:val="both"/>
        <w:rPr>
          <w:sz w:val="22"/>
          <w:szCs w:val="22"/>
          <w:lang w:val="sr-Latn-ME"/>
        </w:rPr>
      </w:pPr>
      <w:r w:rsidRPr="0096074A">
        <w:rPr>
          <w:sz w:val="22"/>
          <w:szCs w:val="22"/>
          <w:lang w:val="sr-Latn-ME"/>
        </w:rPr>
        <w:t>Početak terapije siponimodom dovodi do prolaznog smanjenja srčane frekvence</w:t>
      </w:r>
      <w:r w:rsidR="0056223B" w:rsidRPr="0096074A">
        <w:rPr>
          <w:sz w:val="22"/>
          <w:szCs w:val="22"/>
          <w:lang w:val="sr-Latn-ME"/>
        </w:rPr>
        <w:t xml:space="preserve"> i može takođe da bude povezano sa odlaganjima u atrioventrilukarnom sprovođenju</w:t>
      </w:r>
      <w:r w:rsidRPr="0096074A">
        <w:rPr>
          <w:sz w:val="22"/>
          <w:szCs w:val="22"/>
          <w:lang w:val="sr-Latn-ME"/>
        </w:rPr>
        <w:t xml:space="preserve"> (vidjeti </w:t>
      </w:r>
      <w:r w:rsidR="0096074A">
        <w:rPr>
          <w:sz w:val="22"/>
          <w:szCs w:val="22"/>
          <w:lang w:val="sr-Latn-ME"/>
        </w:rPr>
        <w:t>djelove</w:t>
      </w:r>
      <w:r w:rsidRPr="0096074A">
        <w:rPr>
          <w:sz w:val="22"/>
          <w:szCs w:val="22"/>
          <w:lang w:val="sr-Latn-ME"/>
        </w:rPr>
        <w:t> 4.8 i 5.1)</w:t>
      </w:r>
      <w:r w:rsidR="0056223B" w:rsidRPr="0096074A">
        <w:rPr>
          <w:sz w:val="22"/>
          <w:szCs w:val="22"/>
          <w:lang w:val="sr-Latn-ME"/>
        </w:rPr>
        <w:t>. N</w:t>
      </w:r>
      <w:r w:rsidRPr="0096074A">
        <w:rPr>
          <w:sz w:val="22"/>
          <w:szCs w:val="22"/>
          <w:lang w:val="sr-Latn-ME"/>
        </w:rPr>
        <w:t xml:space="preserve">a početku liječenja </w:t>
      </w:r>
      <w:r w:rsidR="0056223B" w:rsidRPr="0096074A">
        <w:rPr>
          <w:sz w:val="22"/>
          <w:szCs w:val="22"/>
          <w:lang w:val="sr-Latn-ME"/>
        </w:rPr>
        <w:t xml:space="preserve">se </w:t>
      </w:r>
      <w:r w:rsidRPr="0096074A">
        <w:rPr>
          <w:sz w:val="22"/>
          <w:szCs w:val="22"/>
          <w:lang w:val="sr-Latn-ME"/>
        </w:rPr>
        <w:t xml:space="preserve">primjenjuje plan titracije do postizanja doze održavanja 6. dana (vidjeti </w:t>
      </w:r>
      <w:r w:rsidR="0096074A">
        <w:rPr>
          <w:sz w:val="22"/>
          <w:szCs w:val="22"/>
          <w:lang w:val="sr-Latn-ME"/>
        </w:rPr>
        <w:t>dio</w:t>
      </w:r>
      <w:r w:rsidRPr="0096074A">
        <w:rPr>
          <w:sz w:val="22"/>
          <w:szCs w:val="22"/>
          <w:lang w:val="sr-Latn-ME"/>
        </w:rPr>
        <w:t xml:space="preserve"> 4.2).</w:t>
      </w:r>
    </w:p>
    <w:p w14:paraId="3E23ED9E" w14:textId="77777777" w:rsidR="00A104DD" w:rsidRPr="0096074A" w:rsidRDefault="00A104DD" w:rsidP="0096074A">
      <w:pPr>
        <w:pStyle w:val="Text"/>
        <w:widowControl w:val="0"/>
        <w:tabs>
          <w:tab w:val="left" w:pos="8505"/>
        </w:tabs>
        <w:spacing w:before="0"/>
        <w:rPr>
          <w:sz w:val="22"/>
          <w:szCs w:val="22"/>
          <w:lang w:val="sr-Latn-ME"/>
        </w:rPr>
      </w:pPr>
    </w:p>
    <w:p w14:paraId="035F984D" w14:textId="44D78083" w:rsidR="00A104DD" w:rsidRPr="0096074A" w:rsidRDefault="00A104DD" w:rsidP="0096074A">
      <w:pPr>
        <w:pStyle w:val="Text"/>
        <w:widowControl w:val="0"/>
        <w:tabs>
          <w:tab w:val="left" w:pos="8505"/>
        </w:tabs>
        <w:spacing w:before="0"/>
        <w:rPr>
          <w:sz w:val="22"/>
          <w:szCs w:val="22"/>
          <w:lang w:val="sr-Latn-ME"/>
        </w:rPr>
      </w:pPr>
      <w:r w:rsidRPr="0096074A">
        <w:rPr>
          <w:sz w:val="22"/>
          <w:szCs w:val="22"/>
          <w:lang w:val="sr-Latn-ME"/>
        </w:rPr>
        <w:t>Nakon prve titracijske doze, smanjenje srčane frekvence započinje u roku od jednog sata i smanjenje 1. dana postiže maksimum nakon približno 3 do 4 sata. Uz nastavak titracije prema višoj dozi, dalje smanjenje srčane frekvence uočava se u narednim danima, pri čemu se maksimalno smanjenje u odnosu na 1. dan (početak) postiže 5. do 6. dana. Najveće dnevno smanjenje u apsolutnoj časovnoj pros</w:t>
      </w:r>
      <w:r w:rsidR="00301C1E" w:rsidRPr="0096074A">
        <w:rPr>
          <w:sz w:val="22"/>
          <w:szCs w:val="22"/>
          <w:lang w:val="sr-Latn-ME"/>
        </w:rPr>
        <w:t>j</w:t>
      </w:r>
      <w:r w:rsidRPr="0096074A">
        <w:rPr>
          <w:sz w:val="22"/>
          <w:szCs w:val="22"/>
          <w:lang w:val="sr-Latn-ME"/>
        </w:rPr>
        <w:t>ečnoj srčanoj frekvenci, nakon uzimanja doze, zapaža se 1. dana, pri čemu se puls smanjivao u pros</w:t>
      </w:r>
      <w:r w:rsidR="00301C1E" w:rsidRPr="0096074A">
        <w:rPr>
          <w:sz w:val="22"/>
          <w:szCs w:val="22"/>
          <w:lang w:val="sr-Latn-ME"/>
        </w:rPr>
        <w:t>j</w:t>
      </w:r>
      <w:r w:rsidRPr="0096074A">
        <w:rPr>
          <w:sz w:val="22"/>
          <w:szCs w:val="22"/>
          <w:lang w:val="sr-Latn-ME"/>
        </w:rPr>
        <w:t>eku 5 do 6 otkucaja u minuti. Smanjenja nakon doze u narednim danima su manje izražena. Uz kontinuirano doziranje</w:t>
      </w:r>
      <w:r w:rsidR="00301C1E" w:rsidRPr="0096074A">
        <w:rPr>
          <w:sz w:val="22"/>
          <w:szCs w:val="22"/>
          <w:lang w:val="sr-Latn-ME"/>
        </w:rPr>
        <w:t>,</w:t>
      </w:r>
      <w:r w:rsidRPr="0096074A">
        <w:rPr>
          <w:sz w:val="22"/>
          <w:szCs w:val="22"/>
          <w:lang w:val="sr-Latn-ME"/>
        </w:rPr>
        <w:t xml:space="preserve"> srčana  frekvenca počinje da se povećava nakon 6. dana i postiže nivoe kao uz placebo unutar 10 dana od početka terapije.</w:t>
      </w:r>
    </w:p>
    <w:p w14:paraId="0562638B" w14:textId="77777777" w:rsidR="00A104DD" w:rsidRPr="0096074A" w:rsidRDefault="00A104DD" w:rsidP="0096074A">
      <w:pPr>
        <w:widowControl w:val="0"/>
        <w:jc w:val="both"/>
        <w:rPr>
          <w:sz w:val="22"/>
          <w:szCs w:val="22"/>
          <w:lang w:val="sr-Latn-ME"/>
        </w:rPr>
      </w:pPr>
    </w:p>
    <w:p w14:paraId="2A918D5C" w14:textId="4DF640F6" w:rsidR="00A104DD" w:rsidRPr="0096074A" w:rsidRDefault="00A104DD" w:rsidP="0096074A">
      <w:pPr>
        <w:widowControl w:val="0"/>
        <w:jc w:val="both"/>
        <w:rPr>
          <w:sz w:val="22"/>
          <w:szCs w:val="22"/>
          <w:lang w:val="sr-Latn-ME"/>
        </w:rPr>
      </w:pPr>
      <w:r w:rsidRPr="0096074A">
        <w:rPr>
          <w:sz w:val="22"/>
          <w:szCs w:val="22"/>
          <w:lang w:val="sr-Latn-ME"/>
        </w:rPr>
        <w:t xml:space="preserve">Srčane frekvence ispod 40 otkucaja u minuti bile su rijetko zapažene. </w:t>
      </w:r>
    </w:p>
    <w:p w14:paraId="2CE8CF4D" w14:textId="77777777" w:rsidR="00A104DD" w:rsidRPr="0096074A" w:rsidRDefault="00A104DD" w:rsidP="0096074A">
      <w:pPr>
        <w:widowControl w:val="0"/>
        <w:jc w:val="both"/>
        <w:rPr>
          <w:color w:val="000000"/>
          <w:sz w:val="22"/>
          <w:szCs w:val="22"/>
          <w:lang w:val="sr-Latn-ME"/>
        </w:rPr>
      </w:pPr>
    </w:p>
    <w:p w14:paraId="22AE6566" w14:textId="7F5AD66F" w:rsidR="00A104DD" w:rsidRPr="0096074A" w:rsidRDefault="00A104DD" w:rsidP="0096074A">
      <w:pPr>
        <w:widowControl w:val="0"/>
        <w:jc w:val="both"/>
        <w:rPr>
          <w:sz w:val="22"/>
          <w:szCs w:val="22"/>
          <w:lang w:val="sr-Latn-ME"/>
        </w:rPr>
      </w:pPr>
      <w:r w:rsidRPr="0096074A">
        <w:rPr>
          <w:sz w:val="22"/>
          <w:szCs w:val="22"/>
          <w:lang w:val="sr-Latn-ME"/>
        </w:rPr>
        <w:t>Odlaganja u atrioventrikularnom sprovođenju su se manifestovala u većini slučajeva kao atrioventrikularni (AV) blokovi prvog stepena (produžen PR interval na elektrokardiogramu). U kliničkim ispitivanjima</w:t>
      </w:r>
      <w:r w:rsidR="00301C1E" w:rsidRPr="0096074A">
        <w:rPr>
          <w:sz w:val="22"/>
          <w:szCs w:val="22"/>
          <w:lang w:val="sr-Latn-ME"/>
        </w:rPr>
        <w:t>,</w:t>
      </w:r>
      <w:r w:rsidRPr="0096074A">
        <w:rPr>
          <w:sz w:val="22"/>
          <w:szCs w:val="22"/>
          <w:lang w:val="sr-Latn-ME"/>
        </w:rPr>
        <w:t xml:space="preserve"> AV blokovi drugog stepena, obično </w:t>
      </w:r>
      <w:r w:rsidRPr="0096074A">
        <w:rPr>
          <w:i/>
          <w:sz w:val="22"/>
          <w:szCs w:val="22"/>
          <w:lang w:val="sr-Latn-ME"/>
        </w:rPr>
        <w:t>Mobitz</w:t>
      </w:r>
      <w:r w:rsidRPr="0096074A">
        <w:rPr>
          <w:sz w:val="22"/>
          <w:szCs w:val="22"/>
          <w:lang w:val="sr-Latn-ME"/>
        </w:rPr>
        <w:t xml:space="preserve"> tipa I (</w:t>
      </w:r>
      <w:r w:rsidRPr="0096074A">
        <w:rPr>
          <w:i/>
          <w:sz w:val="22"/>
          <w:szCs w:val="22"/>
          <w:lang w:val="sr-Latn-ME"/>
        </w:rPr>
        <w:t>Wenckebach</w:t>
      </w:r>
      <w:r w:rsidRPr="0096074A">
        <w:rPr>
          <w:sz w:val="22"/>
          <w:szCs w:val="22"/>
          <w:lang w:val="sr-Latn-ME"/>
        </w:rPr>
        <w:t xml:space="preserve">), bili su opaženi u manje od 1,7% pacijenata u vrijeme početka terapije. </w:t>
      </w:r>
    </w:p>
    <w:p w14:paraId="3B404FFA" w14:textId="77777777" w:rsidR="0056223B" w:rsidRPr="0096074A" w:rsidRDefault="0056223B" w:rsidP="0096074A">
      <w:pPr>
        <w:widowControl w:val="0"/>
        <w:jc w:val="both"/>
        <w:rPr>
          <w:sz w:val="22"/>
          <w:szCs w:val="22"/>
          <w:lang w:val="sr-Latn-ME"/>
        </w:rPr>
      </w:pPr>
    </w:p>
    <w:p w14:paraId="6DBEAA79" w14:textId="7DB4645C" w:rsidR="0056223B" w:rsidRPr="0096074A" w:rsidRDefault="0056223B" w:rsidP="0096074A">
      <w:pPr>
        <w:widowControl w:val="0"/>
        <w:jc w:val="both"/>
        <w:rPr>
          <w:sz w:val="22"/>
          <w:szCs w:val="22"/>
          <w:lang w:val="sr-Latn-ME"/>
        </w:rPr>
      </w:pPr>
      <w:r w:rsidRPr="0096074A">
        <w:rPr>
          <w:sz w:val="22"/>
          <w:szCs w:val="22"/>
          <w:lang w:val="sr-Latn-ME"/>
        </w:rPr>
        <w:t>Većina događaja sa bradiaritmijom ili odlaganjima u atrioventrikularnom sprovođenju su bili asimptomatski, prolazni i povlačili se u roku od 24 sata i nisu zaht</w:t>
      </w:r>
      <w:r w:rsidR="00783ED9" w:rsidRPr="0096074A">
        <w:rPr>
          <w:sz w:val="22"/>
          <w:szCs w:val="22"/>
          <w:lang w:val="sr-Latn-ME"/>
        </w:rPr>
        <w:t>ij</w:t>
      </w:r>
      <w:r w:rsidRPr="0096074A">
        <w:rPr>
          <w:sz w:val="22"/>
          <w:szCs w:val="22"/>
          <w:lang w:val="sr-Latn-ME"/>
        </w:rPr>
        <w:t>evali obustavu l</w:t>
      </w:r>
      <w:r w:rsidR="00783ED9" w:rsidRPr="0096074A">
        <w:rPr>
          <w:sz w:val="22"/>
          <w:szCs w:val="22"/>
          <w:lang w:val="sr-Latn-ME"/>
        </w:rPr>
        <w:t>ij</w:t>
      </w:r>
      <w:r w:rsidRPr="0096074A">
        <w:rPr>
          <w:sz w:val="22"/>
          <w:szCs w:val="22"/>
          <w:lang w:val="sr-Latn-ME"/>
        </w:rPr>
        <w:t>ečenja. Ako se pojave simptomi nakon prim</w:t>
      </w:r>
      <w:r w:rsidR="00783ED9" w:rsidRPr="0096074A">
        <w:rPr>
          <w:sz w:val="22"/>
          <w:szCs w:val="22"/>
          <w:lang w:val="sr-Latn-ME"/>
        </w:rPr>
        <w:t>j</w:t>
      </w:r>
      <w:r w:rsidRPr="0096074A">
        <w:rPr>
          <w:sz w:val="22"/>
          <w:szCs w:val="22"/>
          <w:lang w:val="sr-Latn-ME"/>
        </w:rPr>
        <w:t>ene doze (vrtoglavica, bol nesrčanog porekla u grudnom košu i glavobolja), treba započeti sa adekvatnim kliničkim vođenjem i praćenje treba nastaviti dok se simptomi ne povuku. Ako je neophodno, smanjenje srčane frekvencije koje je izazvano siponimodom može da se poništi parenteralnim dozama atropina ili izoprenalina.</w:t>
      </w:r>
    </w:p>
    <w:p w14:paraId="1774ADD5" w14:textId="77777777" w:rsidR="00A104DD" w:rsidRPr="0096074A" w:rsidRDefault="00A104DD" w:rsidP="0096074A">
      <w:pPr>
        <w:widowControl w:val="0"/>
        <w:jc w:val="both"/>
        <w:rPr>
          <w:sz w:val="22"/>
          <w:szCs w:val="22"/>
          <w:lang w:val="sr-Latn-ME"/>
        </w:rPr>
      </w:pPr>
    </w:p>
    <w:p w14:paraId="723D8B8F" w14:textId="77777777" w:rsidR="00A104DD" w:rsidRPr="0096074A" w:rsidRDefault="00A104DD" w:rsidP="0096074A">
      <w:pPr>
        <w:widowControl w:val="0"/>
        <w:jc w:val="both"/>
        <w:rPr>
          <w:i/>
          <w:sz w:val="22"/>
          <w:szCs w:val="22"/>
          <w:u w:val="single"/>
          <w:lang w:val="sr-Latn-ME"/>
        </w:rPr>
      </w:pPr>
      <w:r w:rsidRPr="0096074A">
        <w:rPr>
          <w:i/>
          <w:sz w:val="22"/>
          <w:szCs w:val="22"/>
          <w:u w:val="single"/>
          <w:lang w:val="sr-Latn-ME"/>
        </w:rPr>
        <w:t>Preporuka za početak terapije kod pacijenata sa određenim već postojećim srčanim stanjima</w:t>
      </w:r>
    </w:p>
    <w:p w14:paraId="3E1FDC38" w14:textId="729E151A" w:rsidR="00A104DD" w:rsidRPr="0096074A" w:rsidRDefault="00A104DD" w:rsidP="0096074A">
      <w:pPr>
        <w:widowControl w:val="0"/>
        <w:jc w:val="both"/>
        <w:rPr>
          <w:sz w:val="22"/>
          <w:szCs w:val="22"/>
          <w:lang w:val="sr-Latn-ME"/>
        </w:rPr>
      </w:pPr>
      <w:r w:rsidRPr="0096074A">
        <w:rPr>
          <w:sz w:val="22"/>
          <w:szCs w:val="22"/>
          <w:lang w:val="sr-Latn-ME"/>
        </w:rPr>
        <w:t>Kao m</w:t>
      </w:r>
      <w:r w:rsidR="00301C1E" w:rsidRPr="0096074A">
        <w:rPr>
          <w:sz w:val="22"/>
          <w:szCs w:val="22"/>
          <w:lang w:val="sr-Latn-ME"/>
        </w:rPr>
        <w:t>j</w:t>
      </w:r>
      <w:r w:rsidRPr="0096074A">
        <w:rPr>
          <w:sz w:val="22"/>
          <w:szCs w:val="22"/>
          <w:lang w:val="sr-Latn-ME"/>
        </w:rPr>
        <w:t>era opreza, potrebno je pacijente sa sl</w:t>
      </w:r>
      <w:r w:rsidR="00301C1E" w:rsidRPr="0096074A">
        <w:rPr>
          <w:sz w:val="22"/>
          <w:szCs w:val="22"/>
          <w:lang w:val="sr-Latn-ME"/>
        </w:rPr>
        <w:t>j</w:t>
      </w:r>
      <w:r w:rsidRPr="0096074A">
        <w:rPr>
          <w:sz w:val="22"/>
          <w:szCs w:val="22"/>
          <w:lang w:val="sr-Latn-ME"/>
        </w:rPr>
        <w:t xml:space="preserve">edećim srčanim stanjima posmatrati tokom perioda od 6 sati nakon prve doze siponimoda zbog mogućih znakova i simptoma bradikardije (vidjeti </w:t>
      </w:r>
      <w:r w:rsidR="00997508" w:rsidRPr="0096074A">
        <w:rPr>
          <w:sz w:val="22"/>
          <w:szCs w:val="22"/>
          <w:lang w:val="sr-Latn-ME"/>
        </w:rPr>
        <w:t xml:space="preserve">takođe </w:t>
      </w:r>
      <w:r w:rsidR="0096074A">
        <w:rPr>
          <w:sz w:val="22"/>
          <w:szCs w:val="22"/>
          <w:lang w:val="sr-Latn-ME"/>
        </w:rPr>
        <w:lastRenderedPageBreak/>
        <w:t>dio</w:t>
      </w:r>
      <w:r w:rsidRPr="0096074A">
        <w:rPr>
          <w:sz w:val="22"/>
          <w:szCs w:val="22"/>
          <w:lang w:val="sr-Latn-ME"/>
        </w:rPr>
        <w:t> 4.3):</w:t>
      </w:r>
    </w:p>
    <w:p w14:paraId="67502024" w14:textId="77777777" w:rsidR="00A104DD" w:rsidRPr="0096074A" w:rsidRDefault="00A104DD" w:rsidP="0096074A">
      <w:pPr>
        <w:widowControl w:val="0"/>
        <w:numPr>
          <w:ilvl w:val="0"/>
          <w:numId w:val="13"/>
        </w:numPr>
        <w:ind w:left="567" w:hanging="567"/>
        <w:jc w:val="both"/>
        <w:rPr>
          <w:sz w:val="22"/>
          <w:szCs w:val="22"/>
          <w:lang w:val="sr-Latn-ME"/>
        </w:rPr>
      </w:pPr>
      <w:r w:rsidRPr="0096074A">
        <w:rPr>
          <w:sz w:val="22"/>
          <w:szCs w:val="22"/>
          <w:lang w:val="sr-Latn-ME"/>
        </w:rPr>
        <w:t>sinusna bradikardija (srčana frekvenca &lt;55 otkucaja u minuti),</w:t>
      </w:r>
    </w:p>
    <w:p w14:paraId="07EDF014" w14:textId="77777777" w:rsidR="00A104DD" w:rsidRPr="0096074A" w:rsidRDefault="00A104DD" w:rsidP="0096074A">
      <w:pPr>
        <w:widowControl w:val="0"/>
        <w:numPr>
          <w:ilvl w:val="0"/>
          <w:numId w:val="13"/>
        </w:numPr>
        <w:ind w:left="567" w:hanging="567"/>
        <w:jc w:val="both"/>
        <w:rPr>
          <w:sz w:val="22"/>
          <w:szCs w:val="22"/>
          <w:lang w:val="sr-Latn-ME"/>
        </w:rPr>
      </w:pPr>
      <w:r w:rsidRPr="0096074A">
        <w:rPr>
          <w:sz w:val="22"/>
          <w:szCs w:val="22"/>
          <w:lang w:val="sr-Latn-ME"/>
        </w:rPr>
        <w:t>AV blok prvog ili drugog stepena (</w:t>
      </w:r>
      <w:r w:rsidRPr="0096074A">
        <w:rPr>
          <w:i/>
          <w:sz w:val="22"/>
          <w:szCs w:val="22"/>
          <w:lang w:val="sr-Latn-ME"/>
        </w:rPr>
        <w:t>Mobitz</w:t>
      </w:r>
      <w:r w:rsidRPr="0096074A">
        <w:rPr>
          <w:sz w:val="22"/>
          <w:szCs w:val="22"/>
          <w:lang w:val="sr-Latn-ME"/>
        </w:rPr>
        <w:t xml:space="preserve"> tip I) u anamnezi,</w:t>
      </w:r>
    </w:p>
    <w:p w14:paraId="4E1FF16D" w14:textId="77777777" w:rsidR="00A104DD" w:rsidRPr="0096074A" w:rsidRDefault="00A104DD" w:rsidP="0096074A">
      <w:pPr>
        <w:widowControl w:val="0"/>
        <w:numPr>
          <w:ilvl w:val="0"/>
          <w:numId w:val="13"/>
        </w:numPr>
        <w:ind w:left="567" w:hanging="567"/>
        <w:jc w:val="both"/>
        <w:rPr>
          <w:sz w:val="22"/>
          <w:szCs w:val="22"/>
          <w:lang w:val="sr-Latn-ME"/>
        </w:rPr>
      </w:pPr>
      <w:r w:rsidRPr="0096074A">
        <w:rPr>
          <w:sz w:val="22"/>
          <w:szCs w:val="22"/>
          <w:lang w:val="sr-Latn-ME"/>
        </w:rPr>
        <w:t>infarkt miokarda u anamnezi, ili</w:t>
      </w:r>
    </w:p>
    <w:p w14:paraId="3A7DCB59" w14:textId="77777777" w:rsidR="00A104DD" w:rsidRPr="0096074A" w:rsidRDefault="00A104DD" w:rsidP="0096074A">
      <w:pPr>
        <w:widowControl w:val="0"/>
        <w:numPr>
          <w:ilvl w:val="0"/>
          <w:numId w:val="13"/>
        </w:numPr>
        <w:ind w:left="567" w:hanging="567"/>
        <w:jc w:val="both"/>
        <w:rPr>
          <w:sz w:val="22"/>
          <w:szCs w:val="22"/>
          <w:lang w:val="sr-Latn-ME"/>
        </w:rPr>
      </w:pPr>
      <w:r w:rsidRPr="0096074A">
        <w:rPr>
          <w:sz w:val="22"/>
          <w:szCs w:val="22"/>
          <w:lang w:val="sr-Latn-ME"/>
        </w:rPr>
        <w:t>srčana insuficijencija u anamnezi (pacijenti sa NYHA klasom I i II).</w:t>
      </w:r>
    </w:p>
    <w:p w14:paraId="06EEECA1" w14:textId="18864D68" w:rsidR="00A104DD" w:rsidRPr="0096074A" w:rsidRDefault="00A104DD" w:rsidP="0096074A">
      <w:pPr>
        <w:widowControl w:val="0"/>
        <w:jc w:val="both"/>
        <w:rPr>
          <w:sz w:val="22"/>
          <w:szCs w:val="22"/>
          <w:lang w:val="sr-Latn-ME"/>
        </w:rPr>
      </w:pPr>
      <w:r w:rsidRPr="0096074A">
        <w:rPr>
          <w:sz w:val="22"/>
          <w:szCs w:val="22"/>
          <w:lang w:val="sr-Latn-ME"/>
        </w:rPr>
        <w:t xml:space="preserve">Kod tih pacijenata se preporučuje </w:t>
      </w:r>
      <w:r w:rsidR="00301C1E" w:rsidRPr="0096074A">
        <w:rPr>
          <w:sz w:val="22"/>
          <w:szCs w:val="22"/>
          <w:lang w:val="sr-Latn-ME"/>
        </w:rPr>
        <w:t xml:space="preserve">uraditi </w:t>
      </w:r>
      <w:r w:rsidRPr="0096074A">
        <w:rPr>
          <w:sz w:val="22"/>
          <w:szCs w:val="22"/>
          <w:lang w:val="sr-Latn-ME"/>
        </w:rPr>
        <w:t>elektrokardiogram (EKG-a) pr</w:t>
      </w:r>
      <w:r w:rsidR="00301C1E" w:rsidRPr="0096074A">
        <w:rPr>
          <w:sz w:val="22"/>
          <w:szCs w:val="22"/>
          <w:lang w:val="sr-Latn-ME"/>
        </w:rPr>
        <w:t>ij</w:t>
      </w:r>
      <w:r w:rsidRPr="0096074A">
        <w:rPr>
          <w:sz w:val="22"/>
          <w:szCs w:val="22"/>
          <w:lang w:val="sr-Latn-ME"/>
        </w:rPr>
        <w:t>e doziranja i na kraju perioda posmatranja. Ako nakon doze dođe do bradiaritmije ili simptoma povezanih sa sprovođenjem ili ako EKG 6 sati nakon doze pokaže novonastali AV blok drugog ili višeg stepena ili QTc ≥500 msec, treba da se započne sa odgovarajućim protokolom i nastavi posmatranje dok se simptomi/nalazi ne povuku. Ako je potrebna farmakološka terapija, praćenje tokom noći se nastavlja i potrebno je ponoviti 6-časovno praćenje nakon druge doze.</w:t>
      </w:r>
    </w:p>
    <w:p w14:paraId="16F8810E" w14:textId="77777777" w:rsidR="00A104DD" w:rsidRPr="0096074A" w:rsidRDefault="00A104DD" w:rsidP="0096074A">
      <w:pPr>
        <w:pStyle w:val="Text"/>
        <w:widowControl w:val="0"/>
        <w:tabs>
          <w:tab w:val="left" w:pos="8505"/>
        </w:tabs>
        <w:spacing w:before="0"/>
        <w:rPr>
          <w:sz w:val="22"/>
          <w:szCs w:val="22"/>
          <w:lang w:val="sr-Latn-ME" w:eastAsia="en-US"/>
        </w:rPr>
      </w:pPr>
    </w:p>
    <w:p w14:paraId="567BC223" w14:textId="6F7A0715" w:rsidR="00A104DD" w:rsidRPr="0096074A" w:rsidRDefault="00A104DD" w:rsidP="0096074A">
      <w:pPr>
        <w:pStyle w:val="Text"/>
        <w:widowControl w:val="0"/>
        <w:tabs>
          <w:tab w:val="left" w:pos="8505"/>
        </w:tabs>
        <w:spacing w:before="0"/>
        <w:rPr>
          <w:sz w:val="22"/>
          <w:szCs w:val="22"/>
          <w:lang w:val="sr-Latn-ME" w:eastAsia="en-US"/>
        </w:rPr>
      </w:pPr>
      <w:r w:rsidRPr="0096074A">
        <w:rPr>
          <w:sz w:val="22"/>
          <w:szCs w:val="22"/>
          <w:lang w:val="sr-Latn-ME" w:eastAsia="en-US"/>
        </w:rPr>
        <w:t xml:space="preserve">Zbog rizika od ozbiljnih poremećaja srčanog ritma ili značajne bradikardije, </w:t>
      </w:r>
      <w:r w:rsidRPr="0096074A">
        <w:rPr>
          <w:sz w:val="22"/>
          <w:szCs w:val="22"/>
          <w:lang w:val="sr-Latn-ME"/>
        </w:rPr>
        <w:t>siponimod</w:t>
      </w:r>
      <w:r w:rsidRPr="0096074A" w:rsidDel="0030182F">
        <w:rPr>
          <w:sz w:val="22"/>
          <w:szCs w:val="22"/>
          <w:lang w:val="sr-Latn-ME" w:eastAsia="en-US"/>
        </w:rPr>
        <w:t xml:space="preserve"> </w:t>
      </w:r>
      <w:r w:rsidRPr="0096074A">
        <w:rPr>
          <w:b/>
          <w:sz w:val="22"/>
          <w:szCs w:val="22"/>
          <w:lang w:val="sr-Latn-ME" w:eastAsia="en-US"/>
        </w:rPr>
        <w:t>ne sm</w:t>
      </w:r>
      <w:r w:rsidR="00301C1E" w:rsidRPr="0096074A">
        <w:rPr>
          <w:b/>
          <w:sz w:val="22"/>
          <w:szCs w:val="22"/>
          <w:lang w:val="sr-Latn-ME" w:eastAsia="en-US"/>
        </w:rPr>
        <w:t>ij</w:t>
      </w:r>
      <w:r w:rsidRPr="0096074A">
        <w:rPr>
          <w:b/>
          <w:sz w:val="22"/>
          <w:szCs w:val="22"/>
          <w:lang w:val="sr-Latn-ME" w:eastAsia="en-US"/>
        </w:rPr>
        <w:t xml:space="preserve">e da se koristi </w:t>
      </w:r>
      <w:r w:rsidRPr="0096074A">
        <w:rPr>
          <w:sz w:val="22"/>
          <w:szCs w:val="22"/>
          <w:lang w:val="sr-Latn-ME" w:eastAsia="en-US"/>
        </w:rPr>
        <w:t>kod pacijenata koji imaju:</w:t>
      </w:r>
    </w:p>
    <w:p w14:paraId="64D3A090" w14:textId="77777777" w:rsidR="00A104DD" w:rsidRPr="0096074A" w:rsidRDefault="00A104DD" w:rsidP="0096074A">
      <w:pPr>
        <w:pStyle w:val="Text"/>
        <w:widowControl w:val="0"/>
        <w:numPr>
          <w:ilvl w:val="0"/>
          <w:numId w:val="14"/>
        </w:numPr>
        <w:spacing w:before="0"/>
        <w:ind w:left="567" w:hanging="567"/>
        <w:rPr>
          <w:sz w:val="22"/>
          <w:szCs w:val="22"/>
          <w:lang w:val="sr-Latn-ME" w:eastAsia="en-US"/>
        </w:rPr>
      </w:pPr>
      <w:r w:rsidRPr="0096074A">
        <w:rPr>
          <w:sz w:val="22"/>
          <w:szCs w:val="22"/>
          <w:lang w:val="sr-Latn-ME" w:eastAsia="en-US"/>
        </w:rPr>
        <w:t>simptomatsku bradikardiju ili rekurentnu sinkopu u anamnezi,</w:t>
      </w:r>
    </w:p>
    <w:p w14:paraId="25C3AB13" w14:textId="77777777" w:rsidR="00A104DD" w:rsidRPr="0096074A" w:rsidRDefault="00A104DD" w:rsidP="0096074A">
      <w:pPr>
        <w:pStyle w:val="Text"/>
        <w:widowControl w:val="0"/>
        <w:numPr>
          <w:ilvl w:val="0"/>
          <w:numId w:val="14"/>
        </w:numPr>
        <w:spacing w:before="0"/>
        <w:ind w:left="567" w:hanging="567"/>
        <w:rPr>
          <w:sz w:val="22"/>
          <w:szCs w:val="22"/>
          <w:lang w:val="sr-Latn-ME" w:eastAsia="en-US"/>
        </w:rPr>
      </w:pPr>
      <w:r w:rsidRPr="0096074A">
        <w:rPr>
          <w:sz w:val="22"/>
          <w:szCs w:val="22"/>
          <w:lang w:val="sr-Latn-ME" w:eastAsia="en-US"/>
        </w:rPr>
        <w:t>nekontrolisanu hipertenziju, ili</w:t>
      </w:r>
    </w:p>
    <w:p w14:paraId="5E86CDEB" w14:textId="77777777" w:rsidR="00A104DD" w:rsidRPr="0096074A" w:rsidRDefault="00A104DD" w:rsidP="0096074A">
      <w:pPr>
        <w:pStyle w:val="Text"/>
        <w:widowControl w:val="0"/>
        <w:numPr>
          <w:ilvl w:val="0"/>
          <w:numId w:val="14"/>
        </w:numPr>
        <w:spacing w:before="0"/>
        <w:ind w:left="567" w:hanging="567"/>
        <w:rPr>
          <w:sz w:val="22"/>
          <w:szCs w:val="22"/>
          <w:lang w:val="sr-Latn-ME" w:eastAsia="en-US"/>
        </w:rPr>
      </w:pPr>
      <w:r w:rsidRPr="0096074A">
        <w:rPr>
          <w:sz w:val="22"/>
          <w:szCs w:val="22"/>
          <w:lang w:val="sr-Latn-ME" w:eastAsia="en-US"/>
        </w:rPr>
        <w:t>tešku neliječenu apneu u snu.</w:t>
      </w:r>
    </w:p>
    <w:p w14:paraId="74969E4A" w14:textId="5E08FF24" w:rsidR="00A104DD" w:rsidRPr="0096074A" w:rsidRDefault="00A104DD" w:rsidP="0096074A">
      <w:pPr>
        <w:pStyle w:val="Text"/>
        <w:widowControl w:val="0"/>
        <w:tabs>
          <w:tab w:val="left" w:pos="8505"/>
        </w:tabs>
        <w:spacing w:before="0"/>
        <w:rPr>
          <w:sz w:val="22"/>
          <w:szCs w:val="22"/>
          <w:lang w:val="sr-Latn-ME" w:eastAsia="en-US"/>
        </w:rPr>
      </w:pPr>
      <w:r w:rsidRPr="0096074A">
        <w:rPr>
          <w:sz w:val="22"/>
          <w:szCs w:val="22"/>
          <w:lang w:val="sr-Latn-ME" w:eastAsia="en-US"/>
        </w:rPr>
        <w:t>Kod tih pacijenata terapiju siponimodom treba razmotriti samo ako su očekivane koristi veće od potencijalnih rizika, i potrebno je tražiti savjet od kardiologa pr</w:t>
      </w:r>
      <w:r w:rsidR="00CB7644" w:rsidRPr="0096074A">
        <w:rPr>
          <w:sz w:val="22"/>
          <w:szCs w:val="22"/>
          <w:lang w:val="sr-Latn-ME" w:eastAsia="en-US"/>
        </w:rPr>
        <w:t>ij</w:t>
      </w:r>
      <w:r w:rsidRPr="0096074A">
        <w:rPr>
          <w:sz w:val="22"/>
          <w:szCs w:val="22"/>
          <w:lang w:val="sr-Latn-ME" w:eastAsia="en-US"/>
        </w:rPr>
        <w:t>e početka terapije</w:t>
      </w:r>
      <w:r w:rsidR="00CB7644" w:rsidRPr="0096074A">
        <w:rPr>
          <w:sz w:val="22"/>
          <w:szCs w:val="22"/>
          <w:lang w:val="sr-Latn-ME" w:eastAsia="en-US"/>
        </w:rPr>
        <w:t>,</w:t>
      </w:r>
      <w:r w:rsidRPr="0096074A">
        <w:rPr>
          <w:sz w:val="22"/>
          <w:szCs w:val="22"/>
          <w:lang w:val="sr-Latn-ME" w:eastAsia="en-US"/>
        </w:rPr>
        <w:t xml:space="preserve"> kako bi se odredila najprim</w:t>
      </w:r>
      <w:r w:rsidR="00CB7644" w:rsidRPr="0096074A">
        <w:rPr>
          <w:sz w:val="22"/>
          <w:szCs w:val="22"/>
          <w:lang w:val="sr-Latn-ME" w:eastAsia="en-US"/>
        </w:rPr>
        <w:t>j</w:t>
      </w:r>
      <w:r w:rsidRPr="0096074A">
        <w:rPr>
          <w:sz w:val="22"/>
          <w:szCs w:val="22"/>
          <w:lang w:val="sr-Latn-ME" w:eastAsia="en-US"/>
        </w:rPr>
        <w:t>erenija strategija praćenja.</w:t>
      </w:r>
    </w:p>
    <w:p w14:paraId="514368A1" w14:textId="77777777" w:rsidR="00A104DD" w:rsidRPr="0096074A" w:rsidRDefault="00A104DD" w:rsidP="0096074A">
      <w:pPr>
        <w:widowControl w:val="0"/>
        <w:jc w:val="both"/>
        <w:rPr>
          <w:sz w:val="22"/>
          <w:szCs w:val="22"/>
          <w:lang w:val="sr-Latn-ME"/>
        </w:rPr>
      </w:pPr>
    </w:p>
    <w:p w14:paraId="2211CA1F" w14:textId="05A403A5" w:rsidR="00A104DD" w:rsidRPr="0096074A" w:rsidRDefault="00A104DD" w:rsidP="0096074A">
      <w:pPr>
        <w:widowControl w:val="0"/>
        <w:jc w:val="both"/>
        <w:rPr>
          <w:sz w:val="22"/>
          <w:szCs w:val="22"/>
          <w:lang w:val="sr-Latn-ME"/>
        </w:rPr>
      </w:pPr>
      <w:r w:rsidRPr="0096074A">
        <w:rPr>
          <w:sz w:val="22"/>
          <w:szCs w:val="22"/>
          <w:lang w:val="sr-Latn-ME"/>
        </w:rPr>
        <w:t>Temeljno ispitivanje QT-a je pokazalo da nema značajnog direktnog efekta na produženje QT intervala i da siponimod nije povezan sa aritmogenim potencijalom povezanim sa produženjem QT-a. Početak terapije može da dovede do smanjenja srčane frekvence i indirektnog produžavanja QT intervala tokom faze titracije. Siponimod nije bio ispitivan kod pacijenata sa značajnim produženjem QT intervala (QTc &gt;500 msec) ili onih koji su bili na terapiji ljekovima koji produžavaju QT interval. Ako se terapija siponimodom razmatra kod pacijenata sa već postojećim značajnim produženjem QT intervala ili koji su već na terapiji ljekovima koji produžavaju QT interval i imaju poznate aritmogene karakteristike, potrebno je tražiti savjet od kardiologa pr</w:t>
      </w:r>
      <w:r w:rsidR="00CB7644" w:rsidRPr="0096074A">
        <w:rPr>
          <w:sz w:val="22"/>
          <w:szCs w:val="22"/>
          <w:lang w:val="sr-Latn-ME"/>
        </w:rPr>
        <w:t>ij</w:t>
      </w:r>
      <w:r w:rsidRPr="0096074A">
        <w:rPr>
          <w:sz w:val="22"/>
          <w:szCs w:val="22"/>
          <w:lang w:val="sr-Latn-ME"/>
        </w:rPr>
        <w:t>e početka terapije kako bi se odredila najprim</w:t>
      </w:r>
      <w:r w:rsidR="00CB7644" w:rsidRPr="0096074A">
        <w:rPr>
          <w:sz w:val="22"/>
          <w:szCs w:val="22"/>
          <w:lang w:val="sr-Latn-ME"/>
        </w:rPr>
        <w:t>j</w:t>
      </w:r>
      <w:r w:rsidRPr="0096074A">
        <w:rPr>
          <w:sz w:val="22"/>
          <w:szCs w:val="22"/>
          <w:lang w:val="sr-Latn-ME"/>
        </w:rPr>
        <w:t>erenija strategija praćenja tokom inicijacije terapije.</w:t>
      </w:r>
    </w:p>
    <w:p w14:paraId="1F83D4BD" w14:textId="77777777" w:rsidR="00A104DD" w:rsidRPr="0096074A" w:rsidRDefault="00A104DD" w:rsidP="0096074A">
      <w:pPr>
        <w:widowControl w:val="0"/>
        <w:jc w:val="both"/>
        <w:rPr>
          <w:sz w:val="22"/>
          <w:szCs w:val="22"/>
          <w:lang w:val="sr-Latn-ME"/>
        </w:rPr>
      </w:pPr>
    </w:p>
    <w:p w14:paraId="1F852975" w14:textId="575A3CE0" w:rsidR="00A104DD" w:rsidRPr="0096074A" w:rsidRDefault="00A104DD" w:rsidP="0096074A">
      <w:pPr>
        <w:pStyle w:val="Text"/>
        <w:widowControl w:val="0"/>
        <w:tabs>
          <w:tab w:val="left" w:pos="8505"/>
        </w:tabs>
        <w:spacing w:before="0"/>
        <w:rPr>
          <w:sz w:val="22"/>
          <w:szCs w:val="22"/>
          <w:lang w:val="sr-Latn-ME" w:eastAsia="en-US"/>
        </w:rPr>
      </w:pPr>
      <w:r w:rsidRPr="0096074A">
        <w:rPr>
          <w:sz w:val="22"/>
          <w:szCs w:val="22"/>
          <w:lang w:val="sr-Latn-ME" w:eastAsia="en-US"/>
        </w:rPr>
        <w:t xml:space="preserve">Siponimod nije bio ispitivan kod pacijenata sa aritmijama kojima je bilo potrebno liječenje antiaritmicima klase Ia (npr. hinidin, prokainamid) ili klase III (npr. amjodaron, sotalol). Antiaritmici klase Ia i klase III povezani su sa slučajevima </w:t>
      </w:r>
      <w:r w:rsidRPr="0096074A">
        <w:rPr>
          <w:i/>
          <w:sz w:val="22"/>
          <w:szCs w:val="22"/>
          <w:lang w:val="sr-Latn-ME" w:eastAsia="en-US"/>
        </w:rPr>
        <w:t>torsades de pointes</w:t>
      </w:r>
      <w:r w:rsidRPr="0096074A">
        <w:rPr>
          <w:sz w:val="22"/>
          <w:szCs w:val="22"/>
          <w:lang w:val="sr-Latn-ME" w:eastAsia="en-US"/>
        </w:rPr>
        <w:t xml:space="preserve"> kod pacijenata sa bradikardijom. Budući da započinjanje terapije dovodi do smanjenja srčane frekvence, </w:t>
      </w:r>
      <w:r w:rsidRPr="0096074A">
        <w:rPr>
          <w:sz w:val="22"/>
          <w:szCs w:val="22"/>
          <w:lang w:val="sr-Latn-ME"/>
        </w:rPr>
        <w:t>s</w:t>
      </w:r>
      <w:r w:rsidRPr="0096074A">
        <w:rPr>
          <w:sz w:val="22"/>
          <w:szCs w:val="22"/>
          <w:lang w:val="sr-Latn-ME" w:eastAsia="en-US"/>
        </w:rPr>
        <w:t>iponimod ne sm</w:t>
      </w:r>
      <w:r w:rsidR="00CB7644" w:rsidRPr="0096074A">
        <w:rPr>
          <w:sz w:val="22"/>
          <w:szCs w:val="22"/>
          <w:lang w:val="sr-Latn-ME" w:eastAsia="en-US"/>
        </w:rPr>
        <w:t>ij</w:t>
      </w:r>
      <w:r w:rsidRPr="0096074A">
        <w:rPr>
          <w:sz w:val="22"/>
          <w:szCs w:val="22"/>
          <w:lang w:val="sr-Latn-ME" w:eastAsia="en-US"/>
        </w:rPr>
        <w:t>e da se primjenjuje istovremeno sa tim ljekovima tokom početka terapije.</w:t>
      </w:r>
    </w:p>
    <w:p w14:paraId="52943C54" w14:textId="77777777" w:rsidR="00A104DD" w:rsidRPr="0096074A" w:rsidRDefault="00A104DD" w:rsidP="0096074A">
      <w:pPr>
        <w:pStyle w:val="Text"/>
        <w:widowControl w:val="0"/>
        <w:tabs>
          <w:tab w:val="left" w:pos="8505"/>
        </w:tabs>
        <w:spacing w:before="0"/>
        <w:rPr>
          <w:sz w:val="22"/>
          <w:szCs w:val="22"/>
          <w:lang w:val="sr-Latn-ME" w:eastAsia="en-US"/>
        </w:rPr>
      </w:pPr>
    </w:p>
    <w:p w14:paraId="1BDB3FA7" w14:textId="359C751E" w:rsidR="00A104DD" w:rsidRPr="0096074A" w:rsidRDefault="00A104DD" w:rsidP="0096074A">
      <w:pPr>
        <w:pStyle w:val="Text"/>
        <w:widowControl w:val="0"/>
        <w:tabs>
          <w:tab w:val="left" w:pos="8505"/>
        </w:tabs>
        <w:spacing w:before="0"/>
        <w:rPr>
          <w:sz w:val="22"/>
          <w:szCs w:val="22"/>
          <w:lang w:val="sr-Latn-ME" w:eastAsia="en-US"/>
        </w:rPr>
      </w:pPr>
      <w:r w:rsidRPr="0096074A">
        <w:rPr>
          <w:sz w:val="22"/>
          <w:szCs w:val="22"/>
          <w:lang w:val="sr-Latn-ME" w:eastAsia="en-US"/>
        </w:rPr>
        <w:t>Iskustvo je ograničeno kod pacijenata koji primaju istovremenu terapiju blokatorima kalcijumovih kanala koji smanjuju srčanu frekvencu (kao što su verapamil ili diltiazem) ili drugim ljekovima koji mogu da smanje srčanu frekvencu (npr. ivabradin ili digoksin) zato što ti ljekovi nisu bili ispitivani kod pacijenata koji su dobijali siponimod u kliničkim studijama. Istovremena primjena tih ljekova tokom započinjanja terapije može biti povezana sa teškom bradikardijom i srčanim blokom. Zbog potencijalnog aditivnog dejstva na srčanu frekvencu, terapija siponimodom generalno ne sm</w:t>
      </w:r>
      <w:r w:rsidR="0001775C" w:rsidRPr="0096074A">
        <w:rPr>
          <w:sz w:val="22"/>
          <w:szCs w:val="22"/>
          <w:lang w:val="sr-Latn-ME" w:eastAsia="en-US"/>
        </w:rPr>
        <w:t>ij</w:t>
      </w:r>
      <w:r w:rsidRPr="0096074A">
        <w:rPr>
          <w:sz w:val="22"/>
          <w:szCs w:val="22"/>
          <w:lang w:val="sr-Latn-ME" w:eastAsia="en-US"/>
        </w:rPr>
        <w:t xml:space="preserve">e da se započinje kod pacijenata koji se istovremeno liječe tim ljekovima (vidjeti </w:t>
      </w:r>
      <w:r w:rsidR="0096074A">
        <w:rPr>
          <w:sz w:val="22"/>
          <w:szCs w:val="22"/>
          <w:lang w:val="sr-Latn-ME" w:eastAsia="en-US"/>
        </w:rPr>
        <w:t>dio</w:t>
      </w:r>
      <w:r w:rsidRPr="0096074A">
        <w:rPr>
          <w:sz w:val="22"/>
          <w:szCs w:val="22"/>
          <w:lang w:val="sr-Latn-ME" w:eastAsia="en-US"/>
        </w:rPr>
        <w:t> 4.5). Kod tih pacijenata terapiju siponimodom treba razmotriti samo ako  očekivane koristi prevazilaze moguće rizike.</w:t>
      </w:r>
    </w:p>
    <w:p w14:paraId="4525BB0A" w14:textId="77777777" w:rsidR="00A104DD" w:rsidRPr="0096074A" w:rsidRDefault="00A104DD" w:rsidP="0096074A">
      <w:pPr>
        <w:pStyle w:val="Text"/>
        <w:widowControl w:val="0"/>
        <w:tabs>
          <w:tab w:val="left" w:pos="8505"/>
        </w:tabs>
        <w:spacing w:before="0"/>
        <w:rPr>
          <w:sz w:val="22"/>
          <w:szCs w:val="22"/>
          <w:lang w:val="sr-Latn-ME" w:eastAsia="en-US"/>
        </w:rPr>
      </w:pPr>
    </w:p>
    <w:p w14:paraId="53855283" w14:textId="3868DFD2" w:rsidR="00A104DD" w:rsidRPr="0096074A" w:rsidRDefault="00A104DD" w:rsidP="0096074A">
      <w:pPr>
        <w:pStyle w:val="Text"/>
        <w:widowControl w:val="0"/>
        <w:tabs>
          <w:tab w:val="left" w:pos="8505"/>
        </w:tabs>
        <w:spacing w:before="0"/>
        <w:rPr>
          <w:sz w:val="22"/>
          <w:szCs w:val="22"/>
          <w:lang w:val="sr-Latn-ME" w:eastAsia="en-US"/>
        </w:rPr>
      </w:pPr>
      <w:r w:rsidRPr="0096074A">
        <w:rPr>
          <w:sz w:val="22"/>
          <w:szCs w:val="22"/>
          <w:lang w:val="sr-Latn-ME" w:eastAsia="en-US"/>
        </w:rPr>
        <w:t xml:space="preserve">Ako se razmatra istovremeno liječenje jednim od gore navedenih ljekova tokom započinjanja terapije </w:t>
      </w:r>
      <w:r w:rsidRPr="0096074A">
        <w:rPr>
          <w:sz w:val="22"/>
          <w:szCs w:val="22"/>
          <w:lang w:val="sr-Latn-ME"/>
        </w:rPr>
        <w:t>siponimodom</w:t>
      </w:r>
      <w:r w:rsidRPr="0096074A">
        <w:rPr>
          <w:sz w:val="22"/>
          <w:szCs w:val="22"/>
          <w:lang w:val="sr-Latn-ME" w:eastAsia="en-US"/>
        </w:rPr>
        <w:t>, potrebno je tražiti savjet od kardiologa u vezi sa prelaskom na lijek koji ne smanjuje srčanu frekvencu</w:t>
      </w:r>
      <w:r w:rsidR="00214ED0" w:rsidRPr="0096074A">
        <w:rPr>
          <w:sz w:val="22"/>
          <w:szCs w:val="22"/>
          <w:lang w:val="sr-Latn-ME" w:eastAsia="en-US"/>
        </w:rPr>
        <w:t>,</w:t>
      </w:r>
      <w:r w:rsidRPr="0096074A">
        <w:rPr>
          <w:sz w:val="22"/>
          <w:szCs w:val="22"/>
          <w:lang w:val="sr-Latn-ME" w:eastAsia="en-US"/>
        </w:rPr>
        <w:t xml:space="preserve"> ili odgovarajućim praćenjem početka terapije.</w:t>
      </w:r>
    </w:p>
    <w:p w14:paraId="3CBB4A4D" w14:textId="77777777" w:rsidR="00A104DD" w:rsidRPr="0096074A" w:rsidRDefault="00A104DD" w:rsidP="0096074A">
      <w:pPr>
        <w:widowControl w:val="0"/>
        <w:jc w:val="both"/>
        <w:rPr>
          <w:sz w:val="22"/>
          <w:szCs w:val="22"/>
          <w:lang w:val="sr-Latn-ME"/>
        </w:rPr>
      </w:pPr>
    </w:p>
    <w:p w14:paraId="781E3639" w14:textId="4E45BE50" w:rsidR="00A104DD" w:rsidRPr="0096074A" w:rsidRDefault="00A104DD" w:rsidP="0096074A">
      <w:pPr>
        <w:widowControl w:val="0"/>
        <w:jc w:val="both"/>
        <w:rPr>
          <w:sz w:val="22"/>
          <w:szCs w:val="22"/>
          <w:lang w:val="sr-Latn-ME"/>
        </w:rPr>
      </w:pPr>
      <w:r w:rsidRPr="0096074A">
        <w:rPr>
          <w:sz w:val="22"/>
          <w:szCs w:val="22"/>
          <w:lang w:val="sr-Latn-ME"/>
        </w:rPr>
        <w:t>Bradiaritmijsko dejstvo je izraženije kada se siponimod dodaje na terapiju beta-blokatorom. Kod pacijenata koji primaju stabilnu dozu beta-blokatora</w:t>
      </w:r>
      <w:r w:rsidR="0001775C" w:rsidRPr="0096074A">
        <w:rPr>
          <w:sz w:val="22"/>
          <w:szCs w:val="22"/>
          <w:lang w:val="sr-Latn-ME"/>
        </w:rPr>
        <w:t>,</w:t>
      </w:r>
      <w:r w:rsidRPr="0096074A">
        <w:rPr>
          <w:sz w:val="22"/>
          <w:szCs w:val="22"/>
          <w:lang w:val="sr-Latn-ME"/>
        </w:rPr>
        <w:t xml:space="preserve"> potrebno je prov</w:t>
      </w:r>
      <w:r w:rsidR="0001775C" w:rsidRPr="0096074A">
        <w:rPr>
          <w:sz w:val="22"/>
          <w:szCs w:val="22"/>
          <w:lang w:val="sr-Latn-ME"/>
        </w:rPr>
        <w:t>j</w:t>
      </w:r>
      <w:r w:rsidRPr="0096074A">
        <w:rPr>
          <w:sz w:val="22"/>
          <w:szCs w:val="22"/>
          <w:lang w:val="sr-Latn-ME"/>
        </w:rPr>
        <w:t>eriti srčanu frekvencu u mirovanju pr</w:t>
      </w:r>
      <w:r w:rsidR="0001775C" w:rsidRPr="0096074A">
        <w:rPr>
          <w:sz w:val="22"/>
          <w:szCs w:val="22"/>
          <w:lang w:val="sr-Latn-ME"/>
        </w:rPr>
        <w:t>ij</w:t>
      </w:r>
      <w:r w:rsidRPr="0096074A">
        <w:rPr>
          <w:sz w:val="22"/>
          <w:szCs w:val="22"/>
          <w:lang w:val="sr-Latn-ME"/>
        </w:rPr>
        <w:t xml:space="preserve">e početka terapije. Ako je srčana frekvenca u mirovanju &gt;50 otkucaja u minuti sa hroničnom terapijom beta-blokatorom, siponimod može da se uvede. Ako je srčana frekvenca ≤50 otkucaja u minuti, potrebno je prekinuti liječenje beta-blokatorom dok početna srčana frekvenca ne bude &gt;50 otkucaja u minuti. Potom terapija siponimodom može da se započne, a liječenje beta-blokatorom može da se ponovno započne nakon što se doza siponimoda titracijom poveća na ciljnu dozu </w:t>
      </w:r>
      <w:r w:rsidRPr="0096074A">
        <w:rPr>
          <w:sz w:val="22"/>
          <w:szCs w:val="22"/>
          <w:lang w:val="sr-Latn-ME"/>
        </w:rPr>
        <w:lastRenderedPageBreak/>
        <w:t xml:space="preserve">održavanja (vidjeti </w:t>
      </w:r>
      <w:r w:rsidR="0096074A">
        <w:rPr>
          <w:sz w:val="22"/>
          <w:szCs w:val="22"/>
          <w:lang w:val="sr-Latn-ME"/>
        </w:rPr>
        <w:t>dio</w:t>
      </w:r>
      <w:r w:rsidRPr="0096074A">
        <w:rPr>
          <w:sz w:val="22"/>
          <w:szCs w:val="22"/>
          <w:lang w:val="sr-Latn-ME"/>
        </w:rPr>
        <w:t> 4.5).</w:t>
      </w:r>
    </w:p>
    <w:p w14:paraId="3A132923" w14:textId="77777777" w:rsidR="00A104DD" w:rsidRPr="0096074A" w:rsidRDefault="00A104DD" w:rsidP="0096074A">
      <w:pPr>
        <w:pStyle w:val="Bodytext1"/>
        <w:widowControl w:val="0"/>
        <w:shd w:val="clear" w:color="auto" w:fill="auto"/>
        <w:spacing w:before="0" w:after="0" w:line="240" w:lineRule="auto"/>
        <w:ind w:firstLine="0"/>
        <w:jc w:val="both"/>
        <w:rPr>
          <w:sz w:val="22"/>
          <w:szCs w:val="22"/>
        </w:rPr>
      </w:pPr>
    </w:p>
    <w:p w14:paraId="0C1DE415" w14:textId="77777777" w:rsidR="00A104DD" w:rsidRPr="0096074A" w:rsidRDefault="00A104DD" w:rsidP="0096074A">
      <w:pPr>
        <w:widowControl w:val="0"/>
        <w:autoSpaceDE w:val="0"/>
        <w:autoSpaceDN w:val="0"/>
        <w:adjustRightInd w:val="0"/>
        <w:jc w:val="both"/>
        <w:rPr>
          <w:sz w:val="22"/>
          <w:szCs w:val="22"/>
          <w:u w:val="single"/>
          <w:lang w:val="sr-Latn-ME"/>
        </w:rPr>
      </w:pPr>
      <w:r w:rsidRPr="0096074A">
        <w:rPr>
          <w:sz w:val="22"/>
          <w:szCs w:val="22"/>
          <w:u w:val="single"/>
          <w:lang w:val="sr-Latn-ME"/>
        </w:rPr>
        <w:t>Funkcija jetre</w:t>
      </w:r>
    </w:p>
    <w:p w14:paraId="71C3AE3A" w14:textId="77777777" w:rsidR="00A104DD" w:rsidRPr="0096074A" w:rsidRDefault="00A104DD" w:rsidP="0096074A">
      <w:pPr>
        <w:widowControl w:val="0"/>
        <w:autoSpaceDE w:val="0"/>
        <w:autoSpaceDN w:val="0"/>
        <w:adjustRightInd w:val="0"/>
        <w:jc w:val="both"/>
        <w:rPr>
          <w:sz w:val="22"/>
          <w:szCs w:val="22"/>
          <w:lang w:val="sr-Latn-ME"/>
        </w:rPr>
      </w:pPr>
    </w:p>
    <w:p w14:paraId="7AFFD48A" w14:textId="4AD570B1" w:rsidR="00A104DD" w:rsidRPr="0096074A" w:rsidRDefault="00A104DD" w:rsidP="0096074A">
      <w:pPr>
        <w:widowControl w:val="0"/>
        <w:autoSpaceDE w:val="0"/>
        <w:autoSpaceDN w:val="0"/>
        <w:adjustRightInd w:val="0"/>
        <w:jc w:val="both"/>
        <w:rPr>
          <w:sz w:val="22"/>
          <w:szCs w:val="22"/>
          <w:lang w:val="sr-Latn-ME"/>
        </w:rPr>
      </w:pPr>
      <w:r w:rsidRPr="0096074A">
        <w:rPr>
          <w:sz w:val="22"/>
          <w:szCs w:val="22"/>
          <w:lang w:val="sr-Latn-ME"/>
        </w:rPr>
        <w:t>Pr</w:t>
      </w:r>
      <w:r w:rsidR="0001775C" w:rsidRPr="0096074A">
        <w:rPr>
          <w:sz w:val="22"/>
          <w:szCs w:val="22"/>
          <w:lang w:val="sr-Latn-ME"/>
        </w:rPr>
        <w:t>ij</w:t>
      </w:r>
      <w:r w:rsidRPr="0096074A">
        <w:rPr>
          <w:sz w:val="22"/>
          <w:szCs w:val="22"/>
          <w:lang w:val="sr-Latn-ME"/>
        </w:rPr>
        <w:t>e početka terapije siponimodom potrebno je imati novije (tj. od posl</w:t>
      </w:r>
      <w:r w:rsidR="00744E81" w:rsidRPr="0096074A">
        <w:rPr>
          <w:sz w:val="22"/>
          <w:szCs w:val="22"/>
          <w:lang w:val="sr-Latn-ME"/>
        </w:rPr>
        <w:t>j</w:t>
      </w:r>
      <w:r w:rsidRPr="0096074A">
        <w:rPr>
          <w:sz w:val="22"/>
          <w:szCs w:val="22"/>
          <w:lang w:val="sr-Latn-ME"/>
        </w:rPr>
        <w:t>ednjih 6 mjeseci) nalaze nivoa transaminaza i bilirubina.</w:t>
      </w:r>
    </w:p>
    <w:p w14:paraId="43899A82" w14:textId="77777777" w:rsidR="00A104DD" w:rsidRPr="0096074A" w:rsidRDefault="00A104DD" w:rsidP="0096074A">
      <w:pPr>
        <w:widowControl w:val="0"/>
        <w:autoSpaceDE w:val="0"/>
        <w:autoSpaceDN w:val="0"/>
        <w:adjustRightInd w:val="0"/>
        <w:jc w:val="both"/>
        <w:rPr>
          <w:sz w:val="22"/>
          <w:szCs w:val="22"/>
          <w:lang w:val="sr-Latn-ME"/>
        </w:rPr>
      </w:pPr>
    </w:p>
    <w:p w14:paraId="46506709" w14:textId="64A2E8AA" w:rsidR="00A104DD" w:rsidRPr="0096074A" w:rsidRDefault="00A104DD" w:rsidP="0096074A">
      <w:pPr>
        <w:widowControl w:val="0"/>
        <w:autoSpaceDE w:val="0"/>
        <w:autoSpaceDN w:val="0"/>
        <w:adjustRightInd w:val="0"/>
        <w:jc w:val="both"/>
        <w:rPr>
          <w:sz w:val="22"/>
          <w:szCs w:val="22"/>
          <w:lang w:val="sr-Latn-ME"/>
        </w:rPr>
      </w:pPr>
      <w:r w:rsidRPr="0096074A">
        <w:rPr>
          <w:sz w:val="22"/>
          <w:szCs w:val="22"/>
          <w:lang w:val="sr-Latn-ME"/>
        </w:rPr>
        <w:t xml:space="preserve">U kliničkom ispitivanju faze III su bili </w:t>
      </w:r>
      <w:r w:rsidR="00744E81" w:rsidRPr="0096074A">
        <w:rPr>
          <w:sz w:val="22"/>
          <w:szCs w:val="22"/>
          <w:lang w:val="sr-Latn-ME"/>
        </w:rPr>
        <w:t xml:space="preserve">zabilježeni </w:t>
      </w:r>
      <w:r w:rsidRPr="0096074A">
        <w:rPr>
          <w:sz w:val="22"/>
          <w:szCs w:val="22"/>
          <w:lang w:val="sr-Latn-ME"/>
        </w:rPr>
        <w:t xml:space="preserve">nivoi alanin aminotransferaze (ALT) ili aspartat aminotransferaze (AST) tri puta veći od gornje granice normale (GGN) kod 5,6% pacijenata koji su primali 2 mg siponimoda, u poređenju sa 1,5% pacijenata koji su primali placebo (vidjeti </w:t>
      </w:r>
      <w:r w:rsidR="0096074A">
        <w:rPr>
          <w:sz w:val="22"/>
          <w:szCs w:val="22"/>
          <w:lang w:val="sr-Latn-ME"/>
        </w:rPr>
        <w:t>dio</w:t>
      </w:r>
      <w:r w:rsidRPr="0096074A">
        <w:rPr>
          <w:sz w:val="22"/>
          <w:szCs w:val="22"/>
          <w:lang w:val="sr-Latn-ME"/>
        </w:rPr>
        <w:t xml:space="preserve"> 4.8). U kliničkim ispitivanjima</w:t>
      </w:r>
      <w:r w:rsidR="005874A0" w:rsidRPr="0096074A">
        <w:rPr>
          <w:sz w:val="22"/>
          <w:szCs w:val="22"/>
          <w:lang w:val="sr-Latn-ME"/>
        </w:rPr>
        <w:t>,</w:t>
      </w:r>
      <w:r w:rsidRPr="0096074A">
        <w:rPr>
          <w:sz w:val="22"/>
          <w:szCs w:val="22"/>
          <w:lang w:val="sr-Latn-ME"/>
        </w:rPr>
        <w:t xml:space="preserve"> liječenje je bilo obustavljeno u slučaju da su povećanja bila veća od tri puta </w:t>
      </w:r>
      <w:r w:rsidR="005874A0" w:rsidRPr="0096074A">
        <w:rPr>
          <w:sz w:val="22"/>
          <w:szCs w:val="22"/>
          <w:lang w:val="sr-Latn-ME"/>
        </w:rPr>
        <w:t xml:space="preserve">i </w:t>
      </w:r>
      <w:r w:rsidRPr="0096074A">
        <w:rPr>
          <w:sz w:val="22"/>
          <w:szCs w:val="22"/>
          <w:lang w:val="sr-Latn-ME"/>
        </w:rPr>
        <w:t>pacijenti pokazivali simptome povezane sa funkcijom jetre</w:t>
      </w:r>
      <w:r w:rsidR="005874A0" w:rsidRPr="0096074A">
        <w:rPr>
          <w:sz w:val="22"/>
          <w:szCs w:val="22"/>
          <w:lang w:val="sr-Latn-ME"/>
        </w:rPr>
        <w:t>,</w:t>
      </w:r>
      <w:r w:rsidRPr="0096074A">
        <w:rPr>
          <w:sz w:val="22"/>
          <w:szCs w:val="22"/>
          <w:lang w:val="sr-Latn-ME"/>
        </w:rPr>
        <w:t xml:space="preserve"> ili ako su povećanja bila veća od pet puta. U kliničkom ispitivanju faze III, 1% svih obustava terapija ispunjavao je jedan od ovih kriterijuma.</w:t>
      </w:r>
    </w:p>
    <w:p w14:paraId="158DB0B2" w14:textId="77777777" w:rsidR="00A104DD" w:rsidRPr="0096074A" w:rsidRDefault="00A104DD" w:rsidP="0096074A">
      <w:pPr>
        <w:pStyle w:val="Text"/>
        <w:widowControl w:val="0"/>
        <w:tabs>
          <w:tab w:val="left" w:pos="8505"/>
        </w:tabs>
        <w:spacing w:before="0"/>
        <w:rPr>
          <w:sz w:val="22"/>
          <w:szCs w:val="22"/>
          <w:lang w:val="sr-Latn-ME"/>
        </w:rPr>
      </w:pPr>
    </w:p>
    <w:p w14:paraId="77C049C5" w14:textId="34A6A508" w:rsidR="00A104DD" w:rsidRPr="0096074A" w:rsidRDefault="00A104DD" w:rsidP="0096074A">
      <w:pPr>
        <w:pStyle w:val="Text"/>
        <w:widowControl w:val="0"/>
        <w:tabs>
          <w:tab w:val="left" w:pos="8505"/>
        </w:tabs>
        <w:spacing w:before="0"/>
        <w:rPr>
          <w:sz w:val="22"/>
          <w:szCs w:val="22"/>
          <w:lang w:val="sr-Latn-ME"/>
        </w:rPr>
      </w:pPr>
      <w:r w:rsidRPr="0096074A">
        <w:rPr>
          <w:sz w:val="22"/>
          <w:szCs w:val="22"/>
          <w:lang w:val="sr-Latn-ME"/>
        </w:rPr>
        <w:t>Pacijentima kod kojih se razviju simptomi koji ukazuju na disfunkciju jetre je potrebno prov</w:t>
      </w:r>
      <w:r w:rsidR="00744E81" w:rsidRPr="0096074A">
        <w:rPr>
          <w:sz w:val="22"/>
          <w:szCs w:val="22"/>
          <w:lang w:val="sr-Latn-ME"/>
        </w:rPr>
        <w:t>j</w:t>
      </w:r>
      <w:r w:rsidRPr="0096074A">
        <w:rPr>
          <w:sz w:val="22"/>
          <w:szCs w:val="22"/>
          <w:lang w:val="sr-Latn-ME"/>
        </w:rPr>
        <w:t>eriti enzime jetre</w:t>
      </w:r>
      <w:r w:rsidR="005874A0" w:rsidRPr="0096074A">
        <w:rPr>
          <w:sz w:val="22"/>
          <w:szCs w:val="22"/>
          <w:lang w:val="sr-Latn-ME"/>
        </w:rPr>
        <w:t>,</w:t>
      </w:r>
      <w:r w:rsidRPr="0096074A">
        <w:rPr>
          <w:sz w:val="22"/>
          <w:szCs w:val="22"/>
          <w:lang w:val="sr-Latn-ME"/>
        </w:rPr>
        <w:t xml:space="preserve"> a siponimod obustaviti ako se potvrdi značajno oštećenje jetre. </w:t>
      </w:r>
      <w:bookmarkStart w:id="0" w:name="_4229938874654614629Recommendation"/>
      <w:bookmarkStart w:id="1" w:name="_4229938774654614629Recommendation"/>
      <w:bookmarkStart w:id="2" w:name="_4229944474654614629Recommendation"/>
      <w:bookmarkStart w:id="3" w:name="_4229950074654614629Recommendation"/>
      <w:bookmarkStart w:id="4" w:name="_4229955674654614629Recommendation"/>
      <w:bookmarkStart w:id="5" w:name="_4229920274654614629Recommendation"/>
      <w:bookmarkStart w:id="6" w:name="_4229920474654614629Recommendation"/>
      <w:bookmarkStart w:id="7" w:name="_4330309174654614629Recommendation"/>
      <w:bookmarkStart w:id="8" w:name="_4330313374654614629Recommendation"/>
      <w:bookmarkStart w:id="9" w:name="_4330317574654614629Recommendation"/>
      <w:bookmarkStart w:id="10" w:name="_4330321774654614629Recommendation"/>
      <w:bookmarkStart w:id="11" w:name="_4330325874654614629Recommendation"/>
      <w:bookmarkStart w:id="12" w:name="_4331070574654614629Recommendation"/>
      <w:bookmarkStart w:id="13" w:name="_4330293674654614629Recommendation"/>
      <w:bookmarkStart w:id="14" w:name="_4330274574654614629Recommendation"/>
      <w:bookmarkStart w:id="15" w:name="_4330254174654614629Recommendation"/>
      <w:bookmarkStart w:id="16" w:name="_4330259174654614629Recommendation"/>
      <w:bookmarkStart w:id="17" w:name="_4330113174654614629Recommendation"/>
      <w:bookmarkStart w:id="18" w:name="_4329655974654614629Recommendation"/>
      <w:bookmarkStart w:id="19" w:name="_4329540874654614629Recommendation"/>
      <w:bookmarkStart w:id="20" w:name="_4329540774654614629Recommendation"/>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96074A">
        <w:rPr>
          <w:sz w:val="22"/>
          <w:szCs w:val="22"/>
          <w:lang w:val="sr-Latn-ME"/>
        </w:rPr>
        <w:t>Ponovni nastavak terapije zavisi od toga da li postoji potvrđen drugi uzrok oštećenja jetre i od toga da li pacijent ima koristi od nastavka terapije nasuprot riziku za ponovnu pojavu disfunkcije jetre.</w:t>
      </w:r>
    </w:p>
    <w:p w14:paraId="26DAF1BF" w14:textId="77777777" w:rsidR="00A104DD" w:rsidRPr="0096074A" w:rsidRDefault="00A104DD" w:rsidP="0096074A">
      <w:pPr>
        <w:pStyle w:val="Text"/>
        <w:widowControl w:val="0"/>
        <w:tabs>
          <w:tab w:val="left" w:pos="8505"/>
        </w:tabs>
        <w:spacing w:before="0"/>
        <w:rPr>
          <w:sz w:val="22"/>
          <w:szCs w:val="22"/>
          <w:lang w:val="sr-Latn-ME"/>
        </w:rPr>
      </w:pPr>
    </w:p>
    <w:p w14:paraId="3878E482" w14:textId="77777777" w:rsidR="00A104DD" w:rsidRPr="0096074A" w:rsidRDefault="00A104DD" w:rsidP="0096074A">
      <w:pPr>
        <w:pStyle w:val="Text"/>
        <w:widowControl w:val="0"/>
        <w:tabs>
          <w:tab w:val="left" w:pos="8505"/>
        </w:tabs>
        <w:spacing w:before="0"/>
        <w:rPr>
          <w:sz w:val="22"/>
          <w:szCs w:val="22"/>
          <w:lang w:val="sr-Latn-ME"/>
        </w:rPr>
      </w:pPr>
      <w:r w:rsidRPr="0096074A">
        <w:rPr>
          <w:sz w:val="22"/>
          <w:szCs w:val="22"/>
          <w:lang w:val="sr-Latn-ME"/>
        </w:rPr>
        <w:t>Iako nema podataka prema kojima bi se utvrdilo da pacijenti sa postojećim oboljenjem jetre imaju povećan rizik od pojave povišenih vrijednosti funkcionalnih testova jetre tokom primjene siponimoda, potreban je oprez kod pacijenata sa značajnim oboljenjem jetre u anamnezi.</w:t>
      </w:r>
    </w:p>
    <w:p w14:paraId="10E32AF1" w14:textId="77777777" w:rsidR="00A104DD" w:rsidRPr="0096074A" w:rsidRDefault="00A104DD" w:rsidP="0096074A">
      <w:pPr>
        <w:pStyle w:val="Text"/>
        <w:widowControl w:val="0"/>
        <w:tabs>
          <w:tab w:val="left" w:pos="8505"/>
        </w:tabs>
        <w:spacing w:before="0"/>
        <w:rPr>
          <w:sz w:val="22"/>
          <w:szCs w:val="22"/>
          <w:lang w:val="sr-Latn-ME"/>
        </w:rPr>
      </w:pPr>
    </w:p>
    <w:p w14:paraId="75F31F9D" w14:textId="70162E47" w:rsidR="00A104DD" w:rsidRPr="0096074A" w:rsidRDefault="005874A0" w:rsidP="0096074A">
      <w:pPr>
        <w:pStyle w:val="Text"/>
        <w:widowControl w:val="0"/>
        <w:tabs>
          <w:tab w:val="left" w:pos="8505"/>
        </w:tabs>
        <w:spacing w:before="0"/>
        <w:rPr>
          <w:sz w:val="22"/>
          <w:szCs w:val="22"/>
          <w:u w:val="single"/>
          <w:lang w:val="sr-Latn-ME"/>
        </w:rPr>
      </w:pPr>
      <w:r w:rsidRPr="0096074A">
        <w:rPr>
          <w:sz w:val="22"/>
          <w:szCs w:val="22"/>
          <w:u w:val="single"/>
          <w:lang w:val="sr-Latn-ME"/>
        </w:rPr>
        <w:t>K</w:t>
      </w:r>
      <w:r w:rsidR="00B56508">
        <w:rPr>
          <w:sz w:val="22"/>
          <w:szCs w:val="22"/>
          <w:u w:val="single"/>
          <w:lang w:val="sr-Latn-ME"/>
        </w:rPr>
        <w:t>utane</w:t>
      </w:r>
      <w:r w:rsidRPr="0096074A">
        <w:rPr>
          <w:sz w:val="22"/>
          <w:szCs w:val="22"/>
          <w:u w:val="single"/>
          <w:lang w:val="sr-Latn-ME"/>
        </w:rPr>
        <w:t xml:space="preserve"> </w:t>
      </w:r>
      <w:r w:rsidR="00A104DD" w:rsidRPr="0096074A">
        <w:rPr>
          <w:sz w:val="22"/>
          <w:szCs w:val="22"/>
          <w:u w:val="single"/>
          <w:lang w:val="sr-Latn-ME"/>
        </w:rPr>
        <w:t>neoplazme</w:t>
      </w:r>
    </w:p>
    <w:p w14:paraId="0B10AF7E" w14:textId="77777777" w:rsidR="00A104DD" w:rsidRPr="0096074A" w:rsidRDefault="00A104DD" w:rsidP="0096074A">
      <w:pPr>
        <w:pStyle w:val="Text"/>
        <w:widowControl w:val="0"/>
        <w:tabs>
          <w:tab w:val="left" w:pos="8505"/>
        </w:tabs>
        <w:spacing w:before="0"/>
        <w:rPr>
          <w:sz w:val="22"/>
          <w:szCs w:val="22"/>
          <w:lang w:val="sr-Latn-ME"/>
        </w:rPr>
      </w:pPr>
    </w:p>
    <w:p w14:paraId="1A292627" w14:textId="2970B600" w:rsidR="00A104DD" w:rsidRPr="0096074A" w:rsidRDefault="0079184D" w:rsidP="0096074A">
      <w:pPr>
        <w:pStyle w:val="Text"/>
        <w:widowControl w:val="0"/>
        <w:tabs>
          <w:tab w:val="left" w:pos="8505"/>
        </w:tabs>
        <w:spacing w:before="0"/>
        <w:rPr>
          <w:sz w:val="22"/>
          <w:szCs w:val="22"/>
          <w:lang w:val="sr-Latn-ME"/>
        </w:rPr>
      </w:pPr>
      <w:r w:rsidRPr="0096074A">
        <w:rPr>
          <w:sz w:val="22"/>
          <w:szCs w:val="22"/>
          <w:lang w:val="sr-Latn-ME"/>
        </w:rPr>
        <w:t>P</w:t>
      </w:r>
      <w:r w:rsidR="00A104DD" w:rsidRPr="0096074A">
        <w:rPr>
          <w:sz w:val="22"/>
          <w:szCs w:val="22"/>
          <w:lang w:val="sr-Latn-ME"/>
        </w:rPr>
        <w:t xml:space="preserve">rijavljivani </w:t>
      </w:r>
      <w:r w:rsidRPr="0096074A">
        <w:rPr>
          <w:sz w:val="22"/>
          <w:szCs w:val="22"/>
          <w:lang w:val="sr-Latn-ME"/>
        </w:rPr>
        <w:t xml:space="preserve">su slučajevi karcinoma bazalnih ćelija (engl. </w:t>
      </w:r>
      <w:r w:rsidRPr="0096074A">
        <w:rPr>
          <w:i/>
          <w:sz w:val="22"/>
          <w:szCs w:val="22"/>
          <w:lang w:val="sr-Latn-ME"/>
        </w:rPr>
        <w:t>basal cell carcinoma</w:t>
      </w:r>
      <w:r w:rsidRPr="0096074A">
        <w:rPr>
          <w:sz w:val="22"/>
          <w:szCs w:val="22"/>
          <w:lang w:val="sr-Latn-ME"/>
        </w:rPr>
        <w:t xml:space="preserve">, BCC) i drugih neoplazmi kože, uključujući karcinom skvamoznih ćelija (engl. </w:t>
      </w:r>
      <w:r w:rsidRPr="0096074A">
        <w:rPr>
          <w:i/>
          <w:sz w:val="22"/>
          <w:szCs w:val="22"/>
          <w:lang w:val="sr-Latn-ME"/>
        </w:rPr>
        <w:t>squamous cell carcinoma</w:t>
      </w:r>
      <w:r w:rsidRPr="0096074A">
        <w:rPr>
          <w:sz w:val="22"/>
          <w:szCs w:val="22"/>
          <w:lang w:val="sr-Latn-ME"/>
        </w:rPr>
        <w:t xml:space="preserve">, SCC) </w:t>
      </w:r>
      <w:r w:rsidR="004C2B8B" w:rsidRPr="004C2B8B">
        <w:rPr>
          <w:sz w:val="22"/>
          <w:szCs w:val="22"/>
          <w:lang w:val="hr-HR"/>
        </w:rPr>
        <w:t>i maligni melanom</w:t>
      </w:r>
      <w:r w:rsidR="004C2B8B">
        <w:rPr>
          <w:sz w:val="22"/>
          <w:szCs w:val="22"/>
          <w:lang w:val="hr-HR"/>
        </w:rPr>
        <w:t xml:space="preserve">, </w:t>
      </w:r>
      <w:r w:rsidR="00A104DD" w:rsidRPr="0096074A">
        <w:rPr>
          <w:sz w:val="22"/>
          <w:szCs w:val="22"/>
          <w:lang w:val="sr-Latn-ME"/>
        </w:rPr>
        <w:t xml:space="preserve">kod pacijenata </w:t>
      </w:r>
      <w:r w:rsidRPr="0096074A">
        <w:rPr>
          <w:sz w:val="22"/>
          <w:szCs w:val="22"/>
          <w:lang w:val="sr-Latn-ME"/>
        </w:rPr>
        <w:t>koji su primali</w:t>
      </w:r>
      <w:r w:rsidR="00A104DD" w:rsidRPr="0096074A">
        <w:rPr>
          <w:sz w:val="22"/>
          <w:szCs w:val="22"/>
          <w:lang w:val="sr-Latn-ME"/>
        </w:rPr>
        <w:t xml:space="preserve"> siponimod</w:t>
      </w:r>
      <w:r w:rsidRPr="0096074A">
        <w:rPr>
          <w:sz w:val="22"/>
          <w:szCs w:val="22"/>
          <w:lang w:val="sr-Latn-ME"/>
        </w:rPr>
        <w:t>, posebno kod pacijenata</w:t>
      </w:r>
      <w:r w:rsidR="00A104DD" w:rsidRPr="0096074A">
        <w:rPr>
          <w:sz w:val="22"/>
          <w:szCs w:val="22"/>
          <w:lang w:val="sr-Latn-ME"/>
        </w:rPr>
        <w:t xml:space="preserve"> koji</w:t>
      </w:r>
      <w:r w:rsidRPr="0096074A">
        <w:rPr>
          <w:sz w:val="22"/>
          <w:szCs w:val="22"/>
          <w:lang w:val="sr-Latn-ME"/>
        </w:rPr>
        <w:t>ma je terapija duže trajala</w:t>
      </w:r>
      <w:r w:rsidR="00A104DD" w:rsidRPr="0096074A">
        <w:rPr>
          <w:sz w:val="22"/>
          <w:szCs w:val="22"/>
          <w:lang w:val="sr-Latn-ME"/>
        </w:rPr>
        <w:t xml:space="preserve"> (vidjeti </w:t>
      </w:r>
      <w:r w:rsidR="0096074A">
        <w:rPr>
          <w:sz w:val="22"/>
          <w:szCs w:val="22"/>
          <w:lang w:val="sr-Latn-ME"/>
        </w:rPr>
        <w:t>dio</w:t>
      </w:r>
      <w:r w:rsidR="00A104DD" w:rsidRPr="0096074A">
        <w:rPr>
          <w:sz w:val="22"/>
          <w:szCs w:val="22"/>
          <w:lang w:val="sr-Latn-ME"/>
        </w:rPr>
        <w:t xml:space="preserve"> 4.8). </w:t>
      </w:r>
    </w:p>
    <w:p w14:paraId="37A9748B" w14:textId="77777777" w:rsidR="00A104DD" w:rsidRPr="0096074A" w:rsidRDefault="00A104DD" w:rsidP="0096074A">
      <w:pPr>
        <w:pStyle w:val="Text"/>
        <w:widowControl w:val="0"/>
        <w:tabs>
          <w:tab w:val="left" w:pos="8505"/>
        </w:tabs>
        <w:spacing w:before="0"/>
        <w:rPr>
          <w:sz w:val="22"/>
          <w:szCs w:val="22"/>
          <w:lang w:val="sr-Latn-ME"/>
        </w:rPr>
      </w:pPr>
    </w:p>
    <w:p w14:paraId="7AE8D22F" w14:textId="12D50ED7" w:rsidR="00A104DD" w:rsidRPr="0096074A" w:rsidRDefault="00A104DD" w:rsidP="0096074A">
      <w:pPr>
        <w:pStyle w:val="Text"/>
        <w:widowControl w:val="0"/>
        <w:tabs>
          <w:tab w:val="left" w:pos="8505"/>
        </w:tabs>
        <w:spacing w:before="0"/>
        <w:rPr>
          <w:sz w:val="22"/>
          <w:szCs w:val="22"/>
          <w:lang w:val="sr-Latn-ME"/>
        </w:rPr>
      </w:pPr>
      <w:r w:rsidRPr="0096074A">
        <w:rPr>
          <w:sz w:val="22"/>
          <w:szCs w:val="22"/>
          <w:lang w:val="sr-Latn-ME"/>
        </w:rPr>
        <w:t>Preporučuje se pregled kože kod svih pacijenata na početku terapije, a zatim svakih 6 do 12 mjeseci</w:t>
      </w:r>
      <w:r w:rsidR="005874A0" w:rsidRPr="0096074A">
        <w:rPr>
          <w:sz w:val="22"/>
          <w:szCs w:val="22"/>
          <w:lang w:val="sr-Latn-ME"/>
        </w:rPr>
        <w:t>,</w:t>
      </w:r>
      <w:r w:rsidRPr="0096074A">
        <w:rPr>
          <w:sz w:val="22"/>
          <w:szCs w:val="22"/>
          <w:lang w:val="sr-Latn-ME"/>
        </w:rPr>
        <w:t xml:space="preserve"> uzimajući u obzir kliničku procjenu. </w:t>
      </w:r>
      <w:r w:rsidR="0079184D" w:rsidRPr="0096074A">
        <w:rPr>
          <w:sz w:val="22"/>
          <w:szCs w:val="22"/>
          <w:lang w:val="sr-Latn-ME"/>
        </w:rPr>
        <w:t xml:space="preserve">Tokom dužeg trajanja terapije potrebno je sprovoditi temeljne preglede kože. </w:t>
      </w:r>
      <w:r w:rsidRPr="0096074A">
        <w:rPr>
          <w:sz w:val="22"/>
          <w:szCs w:val="22"/>
          <w:lang w:val="sr-Latn-ME"/>
        </w:rPr>
        <w:t>Pacijente treba savjetovati da odmah prijave svom ljekaru bilo koju sumnjivu leziju na koži. Pacijente liječene siponimodom je potrebno upozoriti da se ne izlažu sunčevoj sv</w:t>
      </w:r>
      <w:r w:rsidR="00F1536F" w:rsidRPr="0096074A">
        <w:rPr>
          <w:sz w:val="22"/>
          <w:szCs w:val="22"/>
          <w:lang w:val="sr-Latn-ME"/>
        </w:rPr>
        <w:t>j</w:t>
      </w:r>
      <w:r w:rsidRPr="0096074A">
        <w:rPr>
          <w:sz w:val="22"/>
          <w:szCs w:val="22"/>
          <w:lang w:val="sr-Latn-ME"/>
        </w:rPr>
        <w:t xml:space="preserve">etlosti bez zaštite. Ti pacijenti ne </w:t>
      </w:r>
      <w:r w:rsidR="00F1536F" w:rsidRPr="0096074A">
        <w:rPr>
          <w:sz w:val="22"/>
          <w:szCs w:val="22"/>
          <w:lang w:val="sr-Latn-ME"/>
        </w:rPr>
        <w:t xml:space="preserve">smiju </w:t>
      </w:r>
      <w:r w:rsidRPr="0096074A">
        <w:rPr>
          <w:sz w:val="22"/>
          <w:szCs w:val="22"/>
          <w:lang w:val="sr-Latn-ME"/>
        </w:rPr>
        <w:t>da budu na istovremenoj fototerapiji UV</w:t>
      </w:r>
      <w:r w:rsidRPr="0096074A">
        <w:rPr>
          <w:sz w:val="22"/>
          <w:szCs w:val="22"/>
          <w:lang w:val="sr-Latn-ME"/>
        </w:rPr>
        <w:noBreakHyphen/>
        <w:t xml:space="preserve">B zračenjem ili </w:t>
      </w:r>
      <w:r w:rsidR="005874A0" w:rsidRPr="0096074A">
        <w:rPr>
          <w:sz w:val="22"/>
          <w:szCs w:val="22"/>
          <w:lang w:val="sr-Latn-ME"/>
        </w:rPr>
        <w:t xml:space="preserve">na </w:t>
      </w:r>
      <w:r w:rsidRPr="0096074A">
        <w:rPr>
          <w:sz w:val="22"/>
          <w:szCs w:val="22"/>
          <w:lang w:val="sr-Latn-ME"/>
        </w:rPr>
        <w:t>PUVA</w:t>
      </w:r>
      <w:r w:rsidRPr="0096074A">
        <w:rPr>
          <w:sz w:val="22"/>
          <w:szCs w:val="22"/>
          <w:lang w:val="sr-Latn-ME"/>
        </w:rPr>
        <w:noBreakHyphen/>
        <w:t>fotohemoterapiji.</w:t>
      </w:r>
    </w:p>
    <w:p w14:paraId="50D43F2C" w14:textId="77777777" w:rsidR="00A104DD" w:rsidRPr="0096074A" w:rsidRDefault="00A104DD" w:rsidP="0096074A">
      <w:pPr>
        <w:pStyle w:val="Text"/>
        <w:widowControl w:val="0"/>
        <w:tabs>
          <w:tab w:val="left" w:pos="8505"/>
        </w:tabs>
        <w:spacing w:before="0"/>
        <w:rPr>
          <w:sz w:val="22"/>
          <w:szCs w:val="22"/>
          <w:lang w:val="sr-Latn-ME"/>
        </w:rPr>
      </w:pPr>
    </w:p>
    <w:p w14:paraId="79885C9D" w14:textId="77777777" w:rsidR="00A104DD" w:rsidRPr="0096074A" w:rsidRDefault="00A104DD" w:rsidP="0096074A">
      <w:pPr>
        <w:pStyle w:val="Text"/>
        <w:widowControl w:val="0"/>
        <w:tabs>
          <w:tab w:val="left" w:pos="8505"/>
        </w:tabs>
        <w:spacing w:before="0"/>
        <w:rPr>
          <w:sz w:val="22"/>
          <w:szCs w:val="22"/>
          <w:u w:val="single"/>
          <w:lang w:val="sr-Latn-ME"/>
        </w:rPr>
      </w:pPr>
      <w:r w:rsidRPr="0096074A">
        <w:rPr>
          <w:sz w:val="22"/>
          <w:szCs w:val="22"/>
          <w:u w:val="single"/>
          <w:lang w:val="sr-Latn-ME"/>
        </w:rPr>
        <w:t>Neočekivani neurološki ili psihijatrijski simptomi/znakovi</w:t>
      </w:r>
    </w:p>
    <w:p w14:paraId="7F55E6DF" w14:textId="77777777" w:rsidR="00A104DD" w:rsidRPr="0096074A" w:rsidRDefault="00A104DD" w:rsidP="0096074A">
      <w:pPr>
        <w:pStyle w:val="Text"/>
        <w:widowControl w:val="0"/>
        <w:tabs>
          <w:tab w:val="left" w:pos="8505"/>
        </w:tabs>
        <w:spacing w:before="0"/>
        <w:rPr>
          <w:sz w:val="22"/>
          <w:szCs w:val="22"/>
          <w:lang w:val="sr-Latn-ME"/>
        </w:rPr>
      </w:pPr>
    </w:p>
    <w:p w14:paraId="1D86F253" w14:textId="675774E4" w:rsidR="00A104DD" w:rsidRPr="0096074A" w:rsidRDefault="00A104DD" w:rsidP="0096074A">
      <w:pPr>
        <w:pStyle w:val="Text"/>
        <w:widowControl w:val="0"/>
        <w:tabs>
          <w:tab w:val="left" w:pos="8505"/>
        </w:tabs>
        <w:spacing w:before="0"/>
        <w:rPr>
          <w:sz w:val="22"/>
          <w:szCs w:val="22"/>
          <w:lang w:val="sr-Latn-ME"/>
        </w:rPr>
      </w:pPr>
      <w:r w:rsidRPr="0096074A">
        <w:rPr>
          <w:sz w:val="22"/>
          <w:szCs w:val="22"/>
          <w:lang w:val="sr-Latn-ME"/>
        </w:rPr>
        <w:t>Prijavljeni su r</w:t>
      </w:r>
      <w:r w:rsidR="00F1536F" w:rsidRPr="0096074A">
        <w:rPr>
          <w:sz w:val="22"/>
          <w:szCs w:val="22"/>
          <w:lang w:val="sr-Latn-ME"/>
        </w:rPr>
        <w:t>ij</w:t>
      </w:r>
      <w:r w:rsidRPr="0096074A">
        <w:rPr>
          <w:sz w:val="22"/>
          <w:szCs w:val="22"/>
          <w:lang w:val="sr-Latn-ME"/>
        </w:rPr>
        <w:t>etki slučajevi sindroma posteriorne reverzibilne encefalopatije (PRES) kod primjene drugog modulatora sfingozin 1</w:t>
      </w:r>
      <w:r w:rsidRPr="0096074A">
        <w:rPr>
          <w:sz w:val="22"/>
          <w:szCs w:val="22"/>
          <w:lang w:val="sr-Latn-ME"/>
        </w:rPr>
        <w:noBreakHyphen/>
        <w:t xml:space="preserve">fosfat (S1P) receptora. Takvi događaji nisu bili prijavljeni za siponimod </w:t>
      </w:r>
      <w:r w:rsidR="0059450D" w:rsidRPr="0096074A">
        <w:rPr>
          <w:sz w:val="22"/>
          <w:szCs w:val="22"/>
          <w:lang w:val="sr-Latn-ME"/>
        </w:rPr>
        <w:t>tokom razvojnog programa</w:t>
      </w:r>
      <w:r w:rsidRPr="0096074A">
        <w:rPr>
          <w:sz w:val="22"/>
          <w:szCs w:val="22"/>
          <w:lang w:val="sr-Latn-ME"/>
        </w:rPr>
        <w:t>. Međutim, ako se kod pacijenata koji su na terapiji siponimodom razviju bilo koji neočekivani neurološki ili psihijatrijski simptomi/znakovi (npr. kognitivni deficiti, prom</w:t>
      </w:r>
      <w:r w:rsidR="00044F0F" w:rsidRPr="0096074A">
        <w:rPr>
          <w:sz w:val="22"/>
          <w:szCs w:val="22"/>
          <w:lang w:val="sr-Latn-ME"/>
        </w:rPr>
        <w:t>j</w:t>
      </w:r>
      <w:r w:rsidRPr="0096074A">
        <w:rPr>
          <w:sz w:val="22"/>
          <w:szCs w:val="22"/>
          <w:lang w:val="sr-Latn-ME"/>
        </w:rPr>
        <w:t>ene u ponašanju, kortikalne vidne smetnje ili bilo koji drugi neurološki kortikalni simptomi/znakovi ili bilo koji simptom/znak koji ukazuje na povećanje intrakranijalnog pritiska) ili ubrzano neurološko pogoršanje, potrebno je odmah zakazati kompletan fizikalni i neurološki pregled i razmotriti snimanje MR-om.</w:t>
      </w:r>
    </w:p>
    <w:p w14:paraId="5D0B10A0" w14:textId="77777777" w:rsidR="00A104DD" w:rsidRPr="0096074A" w:rsidRDefault="00A104DD" w:rsidP="0096074A">
      <w:pPr>
        <w:pStyle w:val="Text"/>
        <w:widowControl w:val="0"/>
        <w:tabs>
          <w:tab w:val="left" w:pos="8505"/>
        </w:tabs>
        <w:spacing w:before="0"/>
        <w:rPr>
          <w:sz w:val="22"/>
          <w:szCs w:val="22"/>
          <w:lang w:val="sr-Latn-ME"/>
        </w:rPr>
      </w:pPr>
    </w:p>
    <w:p w14:paraId="0C89A5FE" w14:textId="77777777" w:rsidR="00A104DD" w:rsidRPr="0096074A" w:rsidRDefault="00A104DD" w:rsidP="0096074A">
      <w:pPr>
        <w:widowControl w:val="0"/>
        <w:jc w:val="both"/>
        <w:rPr>
          <w:sz w:val="22"/>
          <w:szCs w:val="22"/>
          <w:u w:val="single"/>
          <w:lang w:val="sr-Latn-ME"/>
        </w:rPr>
      </w:pPr>
      <w:r w:rsidRPr="0096074A">
        <w:rPr>
          <w:sz w:val="22"/>
          <w:szCs w:val="22"/>
          <w:u w:val="single"/>
          <w:lang w:val="sr-Latn-ME"/>
        </w:rPr>
        <w:t>Prethodno liječenje imunosupresivnim ili imunomodulatornim terapijama</w:t>
      </w:r>
    </w:p>
    <w:p w14:paraId="17B1A8EA" w14:textId="77777777" w:rsidR="00A104DD" w:rsidRPr="0096074A" w:rsidRDefault="00A104DD" w:rsidP="0096074A">
      <w:pPr>
        <w:widowControl w:val="0"/>
        <w:jc w:val="both"/>
        <w:rPr>
          <w:color w:val="000000"/>
          <w:sz w:val="22"/>
          <w:szCs w:val="22"/>
          <w:lang w:val="sr-Latn-ME"/>
        </w:rPr>
      </w:pPr>
    </w:p>
    <w:p w14:paraId="15A9CFDC" w14:textId="674FD12C" w:rsidR="00A104DD" w:rsidRPr="0096074A" w:rsidRDefault="00A104DD" w:rsidP="0096074A">
      <w:pPr>
        <w:pStyle w:val="Bodytext1"/>
        <w:widowControl w:val="0"/>
        <w:shd w:val="clear" w:color="auto" w:fill="auto"/>
        <w:spacing w:before="0" w:after="0" w:line="240" w:lineRule="auto"/>
        <w:ind w:firstLine="0"/>
        <w:jc w:val="both"/>
        <w:rPr>
          <w:sz w:val="22"/>
          <w:szCs w:val="22"/>
        </w:rPr>
      </w:pPr>
      <w:r w:rsidRPr="0096074A">
        <w:rPr>
          <w:sz w:val="22"/>
          <w:szCs w:val="22"/>
        </w:rPr>
        <w:t>Prilikom prelaska pacijenata sa bilo koje druge terapije koja modifikuje tok bolesti, u obzir se moraju uzeti poluvrijeme eliminacije i način d</w:t>
      </w:r>
      <w:r w:rsidR="00044F0F" w:rsidRPr="0096074A">
        <w:rPr>
          <w:sz w:val="22"/>
          <w:szCs w:val="22"/>
        </w:rPr>
        <w:t>j</w:t>
      </w:r>
      <w:r w:rsidRPr="0096074A">
        <w:rPr>
          <w:sz w:val="22"/>
          <w:szCs w:val="22"/>
        </w:rPr>
        <w:t>elovanja druge terapije radi izb</w:t>
      </w:r>
      <w:r w:rsidR="00044F0F" w:rsidRPr="0096074A">
        <w:rPr>
          <w:sz w:val="22"/>
          <w:szCs w:val="22"/>
        </w:rPr>
        <w:t>j</w:t>
      </w:r>
      <w:r w:rsidRPr="0096074A">
        <w:rPr>
          <w:sz w:val="22"/>
          <w:szCs w:val="22"/>
        </w:rPr>
        <w:t>egavanja aditivnih imunih efekata, uz istovremeno smanjivanje rizika od reaktivacije bolesti. Određivanje broja perifernih limfocita (KKS) se preporučuje pr</w:t>
      </w:r>
      <w:r w:rsidR="00044F0F" w:rsidRPr="0096074A">
        <w:rPr>
          <w:sz w:val="22"/>
          <w:szCs w:val="22"/>
        </w:rPr>
        <w:t>ij</w:t>
      </w:r>
      <w:r w:rsidRPr="0096074A">
        <w:rPr>
          <w:sz w:val="22"/>
          <w:szCs w:val="22"/>
        </w:rPr>
        <w:t>e započinjanja terapije siponimodom</w:t>
      </w:r>
      <w:r w:rsidR="00044F0F" w:rsidRPr="0096074A">
        <w:rPr>
          <w:sz w:val="22"/>
          <w:szCs w:val="22"/>
        </w:rPr>
        <w:t>,</w:t>
      </w:r>
      <w:r w:rsidRPr="0096074A">
        <w:rPr>
          <w:sz w:val="22"/>
          <w:szCs w:val="22"/>
        </w:rPr>
        <w:t xml:space="preserve"> da bi se osiguralo da su se imuni efekti od prethodne terapije (npr. citopenija) povukli. </w:t>
      </w:r>
    </w:p>
    <w:p w14:paraId="2E97DCE7" w14:textId="77777777" w:rsidR="00A104DD" w:rsidRPr="0096074A" w:rsidRDefault="00A104DD" w:rsidP="0096074A">
      <w:pPr>
        <w:pStyle w:val="Text"/>
        <w:widowControl w:val="0"/>
        <w:spacing w:before="0"/>
        <w:rPr>
          <w:color w:val="000000"/>
          <w:sz w:val="22"/>
          <w:szCs w:val="22"/>
          <w:lang w:val="sr-Latn-ME"/>
        </w:rPr>
      </w:pPr>
    </w:p>
    <w:p w14:paraId="13024351" w14:textId="77777777" w:rsidR="00A104DD" w:rsidRPr="0096074A" w:rsidRDefault="00A104DD" w:rsidP="0096074A">
      <w:pPr>
        <w:widowControl w:val="0"/>
        <w:jc w:val="both"/>
        <w:rPr>
          <w:color w:val="000000"/>
          <w:sz w:val="22"/>
          <w:szCs w:val="22"/>
          <w:lang w:val="sr-Latn-ME"/>
        </w:rPr>
      </w:pPr>
      <w:r w:rsidRPr="0096074A">
        <w:rPr>
          <w:color w:val="000000"/>
          <w:sz w:val="22"/>
          <w:szCs w:val="22"/>
          <w:lang w:val="sr-Latn-ME"/>
        </w:rPr>
        <w:t xml:space="preserve">Zbog karakteristika i trajanja imunosupresivnog dejstva alemtuzumaba opisanog u njegovom Sažetku </w:t>
      </w:r>
      <w:r w:rsidRPr="0096074A">
        <w:rPr>
          <w:color w:val="000000"/>
          <w:sz w:val="22"/>
          <w:szCs w:val="22"/>
          <w:lang w:val="sr-Latn-ME"/>
        </w:rPr>
        <w:lastRenderedPageBreak/>
        <w:t xml:space="preserve">karakteristika lijeka, ne preporučuje se </w:t>
      </w:r>
      <w:r w:rsidRPr="0096074A">
        <w:rPr>
          <w:sz w:val="22"/>
          <w:szCs w:val="22"/>
          <w:lang w:val="sr-Latn-ME"/>
        </w:rPr>
        <w:t xml:space="preserve">započinjanje terapije </w:t>
      </w:r>
      <w:r w:rsidRPr="0096074A">
        <w:rPr>
          <w:color w:val="000000"/>
          <w:sz w:val="22"/>
          <w:szCs w:val="22"/>
          <w:lang w:val="sr-Latn-ME"/>
        </w:rPr>
        <w:t>siponimodom nakon alemtuzumaba.</w:t>
      </w:r>
    </w:p>
    <w:p w14:paraId="58DD3325" w14:textId="77777777" w:rsidR="00A104DD" w:rsidRPr="0096074A" w:rsidRDefault="00A104DD" w:rsidP="0096074A">
      <w:pPr>
        <w:widowControl w:val="0"/>
        <w:jc w:val="both"/>
        <w:rPr>
          <w:sz w:val="22"/>
          <w:szCs w:val="22"/>
          <w:lang w:val="sr-Latn-ME"/>
        </w:rPr>
      </w:pPr>
    </w:p>
    <w:p w14:paraId="38FFFF8A" w14:textId="7C1875F9" w:rsidR="00A104DD" w:rsidRPr="0096074A" w:rsidRDefault="002970B7" w:rsidP="0096074A">
      <w:pPr>
        <w:widowControl w:val="0"/>
        <w:jc w:val="both"/>
        <w:rPr>
          <w:sz w:val="22"/>
          <w:szCs w:val="22"/>
          <w:lang w:val="sr-Latn-ME"/>
        </w:rPr>
      </w:pPr>
      <w:r w:rsidRPr="0096074A">
        <w:rPr>
          <w:sz w:val="22"/>
          <w:szCs w:val="22"/>
          <w:lang w:val="sr-Latn-ME"/>
        </w:rPr>
        <w:t xml:space="preserve">Terapija siponimodom </w:t>
      </w:r>
      <w:r w:rsidR="00A104DD" w:rsidRPr="0096074A">
        <w:rPr>
          <w:sz w:val="22"/>
          <w:szCs w:val="22"/>
          <w:lang w:val="sr-Latn-ME"/>
        </w:rPr>
        <w:t>se generalno može započeti odmah nakon prestanka uzimanja beta interferona ili glatirameracetata.</w:t>
      </w:r>
    </w:p>
    <w:p w14:paraId="4FFB1697" w14:textId="77777777" w:rsidR="00A104DD" w:rsidRPr="0096074A" w:rsidRDefault="00A104DD" w:rsidP="0096074A">
      <w:pPr>
        <w:widowControl w:val="0"/>
        <w:jc w:val="both"/>
        <w:rPr>
          <w:sz w:val="22"/>
          <w:szCs w:val="22"/>
          <w:lang w:val="sr-Latn-ME"/>
        </w:rPr>
      </w:pPr>
    </w:p>
    <w:p w14:paraId="6E9E874E" w14:textId="470BE9BE" w:rsidR="00A104DD" w:rsidRPr="0096074A" w:rsidRDefault="00A104DD" w:rsidP="0096074A">
      <w:pPr>
        <w:widowControl w:val="0"/>
        <w:autoSpaceDE w:val="0"/>
        <w:autoSpaceDN w:val="0"/>
        <w:adjustRightInd w:val="0"/>
        <w:jc w:val="both"/>
        <w:rPr>
          <w:sz w:val="22"/>
          <w:szCs w:val="22"/>
          <w:u w:val="single"/>
          <w:lang w:val="sr-Latn-ME"/>
        </w:rPr>
      </w:pPr>
      <w:r w:rsidRPr="0096074A">
        <w:rPr>
          <w:sz w:val="22"/>
          <w:szCs w:val="22"/>
          <w:u w:val="single"/>
          <w:lang w:val="sr-Latn-ME"/>
        </w:rPr>
        <w:t>D</w:t>
      </w:r>
      <w:r w:rsidR="00044F0F" w:rsidRPr="0096074A">
        <w:rPr>
          <w:sz w:val="22"/>
          <w:szCs w:val="22"/>
          <w:u w:val="single"/>
          <w:lang w:val="sr-Latn-ME"/>
        </w:rPr>
        <w:t>j</w:t>
      </w:r>
      <w:r w:rsidRPr="0096074A">
        <w:rPr>
          <w:sz w:val="22"/>
          <w:szCs w:val="22"/>
          <w:u w:val="single"/>
          <w:lang w:val="sr-Latn-ME"/>
        </w:rPr>
        <w:t>elovanje na krvni pritisak</w:t>
      </w:r>
    </w:p>
    <w:p w14:paraId="52B99D1E" w14:textId="77777777" w:rsidR="00A104DD" w:rsidRPr="0096074A" w:rsidRDefault="00A104DD" w:rsidP="0096074A">
      <w:pPr>
        <w:widowControl w:val="0"/>
        <w:jc w:val="both"/>
        <w:rPr>
          <w:sz w:val="22"/>
          <w:szCs w:val="22"/>
          <w:lang w:val="sr-Latn-ME"/>
        </w:rPr>
      </w:pPr>
    </w:p>
    <w:p w14:paraId="35CD6363" w14:textId="77777777" w:rsidR="00A104DD" w:rsidRPr="0096074A" w:rsidRDefault="00A104DD" w:rsidP="0096074A">
      <w:pPr>
        <w:widowControl w:val="0"/>
        <w:jc w:val="both"/>
        <w:rPr>
          <w:sz w:val="22"/>
          <w:szCs w:val="22"/>
          <w:lang w:val="sr-Latn-ME"/>
        </w:rPr>
      </w:pPr>
      <w:r w:rsidRPr="0096074A">
        <w:rPr>
          <w:sz w:val="22"/>
          <w:szCs w:val="22"/>
          <w:lang w:val="sr-Latn-ME"/>
        </w:rPr>
        <w:t>Pacijenti sa hipertenzijom koja nije kontrolisana ljekovima su bili isključeni iz kliničkih studija i indikovan je poseban tretman pacijenata koji imaju nekontrolisanu hipertenziju a uzimaju siponimod.</w:t>
      </w:r>
    </w:p>
    <w:p w14:paraId="236A9E7D" w14:textId="77777777" w:rsidR="00A104DD" w:rsidRPr="0096074A" w:rsidRDefault="00A104DD" w:rsidP="0096074A">
      <w:pPr>
        <w:widowControl w:val="0"/>
        <w:jc w:val="both"/>
        <w:rPr>
          <w:sz w:val="22"/>
          <w:szCs w:val="22"/>
          <w:lang w:val="sr-Latn-ME"/>
        </w:rPr>
      </w:pPr>
    </w:p>
    <w:p w14:paraId="4C4EECDD" w14:textId="109F623E" w:rsidR="00A104DD" w:rsidRPr="0096074A" w:rsidRDefault="00A104DD" w:rsidP="0096074A">
      <w:pPr>
        <w:widowControl w:val="0"/>
        <w:jc w:val="both"/>
        <w:rPr>
          <w:sz w:val="22"/>
          <w:szCs w:val="22"/>
          <w:lang w:val="sr-Latn-ME"/>
        </w:rPr>
      </w:pPr>
      <w:r w:rsidRPr="0096074A">
        <w:rPr>
          <w:sz w:val="22"/>
          <w:szCs w:val="22"/>
          <w:lang w:val="sr-Latn-ME"/>
        </w:rPr>
        <w:t>Hipertenzija je bila češće prijavljivana kod pacijenata koji su dobijali siponimod (12,6%) nego kod onih koji su dobijali placebo (9,0%) u kliničkom ispitivanju faze III kod pacijenata sa SPMS-om. Terapija siponimodom je imala kao posl</w:t>
      </w:r>
      <w:r w:rsidR="00044F0F" w:rsidRPr="0096074A">
        <w:rPr>
          <w:sz w:val="22"/>
          <w:szCs w:val="22"/>
          <w:lang w:val="sr-Latn-ME"/>
        </w:rPr>
        <w:t>j</w:t>
      </w:r>
      <w:r w:rsidRPr="0096074A">
        <w:rPr>
          <w:sz w:val="22"/>
          <w:szCs w:val="22"/>
          <w:lang w:val="sr-Latn-ME"/>
        </w:rPr>
        <w:t>edicu povećanje sistolnog i dijastolnog krvnog pritiska koje je počelo rano nakon početka terapije, postiglo maksimum nakon otprilike 6 mjeseci terapije (sistolni 3 mmHg, dijastolni 1,2 mmHg) i ostalo stabilno nakon toga. Ovaj efekat se održao uz nastavak terapije.</w:t>
      </w:r>
    </w:p>
    <w:p w14:paraId="0AE1B0C2" w14:textId="77777777" w:rsidR="00A104DD" w:rsidRPr="0096074A" w:rsidRDefault="00A104DD" w:rsidP="0096074A">
      <w:pPr>
        <w:widowControl w:val="0"/>
        <w:jc w:val="both"/>
        <w:rPr>
          <w:sz w:val="22"/>
          <w:szCs w:val="22"/>
          <w:lang w:val="sr-Latn-ME"/>
        </w:rPr>
      </w:pPr>
    </w:p>
    <w:p w14:paraId="0F46A71F" w14:textId="77777777" w:rsidR="00A104DD" w:rsidRPr="0096074A" w:rsidRDefault="00A104DD" w:rsidP="0096074A">
      <w:pPr>
        <w:widowControl w:val="0"/>
        <w:jc w:val="both"/>
        <w:rPr>
          <w:sz w:val="22"/>
          <w:szCs w:val="22"/>
          <w:lang w:val="sr-Latn-ME"/>
        </w:rPr>
      </w:pPr>
      <w:r w:rsidRPr="0096074A">
        <w:rPr>
          <w:sz w:val="22"/>
          <w:szCs w:val="22"/>
          <w:lang w:val="sr-Latn-ME"/>
        </w:rPr>
        <w:t>Potrebno je redovno pratiti krvni pritisak tokom terapije siponimodom.</w:t>
      </w:r>
    </w:p>
    <w:p w14:paraId="2485FCEC" w14:textId="77777777" w:rsidR="00A104DD" w:rsidRPr="0096074A" w:rsidRDefault="00A104DD" w:rsidP="0096074A">
      <w:pPr>
        <w:widowControl w:val="0"/>
        <w:jc w:val="both"/>
        <w:rPr>
          <w:sz w:val="22"/>
          <w:szCs w:val="22"/>
          <w:lang w:val="sr-Latn-ME"/>
        </w:rPr>
      </w:pPr>
    </w:p>
    <w:p w14:paraId="4344A71A" w14:textId="77777777" w:rsidR="00A104DD" w:rsidRPr="0096074A" w:rsidRDefault="00A104DD" w:rsidP="0096074A">
      <w:pPr>
        <w:widowControl w:val="0"/>
        <w:jc w:val="both"/>
        <w:rPr>
          <w:sz w:val="22"/>
          <w:szCs w:val="22"/>
          <w:u w:val="single"/>
          <w:lang w:val="sr-Latn-ME"/>
        </w:rPr>
      </w:pPr>
      <w:r w:rsidRPr="0096074A">
        <w:rPr>
          <w:sz w:val="22"/>
          <w:szCs w:val="22"/>
          <w:u w:val="single"/>
          <w:lang w:val="sr-Latn-ME"/>
        </w:rPr>
        <w:t>Genotip CYP2C9</w:t>
      </w:r>
    </w:p>
    <w:p w14:paraId="3BCB6138" w14:textId="77777777" w:rsidR="00A104DD" w:rsidRPr="0096074A" w:rsidRDefault="00A104DD" w:rsidP="0096074A">
      <w:pPr>
        <w:widowControl w:val="0"/>
        <w:jc w:val="both"/>
        <w:rPr>
          <w:sz w:val="22"/>
          <w:szCs w:val="22"/>
          <w:lang w:val="sr-Latn-ME"/>
        </w:rPr>
      </w:pPr>
    </w:p>
    <w:p w14:paraId="045D73D8" w14:textId="762233F1" w:rsidR="00A104DD" w:rsidRPr="0096074A" w:rsidRDefault="00A104DD" w:rsidP="0096074A">
      <w:pPr>
        <w:widowControl w:val="0"/>
        <w:jc w:val="both"/>
        <w:rPr>
          <w:sz w:val="22"/>
          <w:szCs w:val="22"/>
          <w:lang w:val="sr-Latn-ME"/>
        </w:rPr>
      </w:pPr>
      <w:r w:rsidRPr="0096074A">
        <w:rPr>
          <w:sz w:val="22"/>
          <w:szCs w:val="22"/>
          <w:lang w:val="sr-Latn-ME"/>
        </w:rPr>
        <w:t>Pr</w:t>
      </w:r>
      <w:r w:rsidR="00044F0F" w:rsidRPr="0096074A">
        <w:rPr>
          <w:sz w:val="22"/>
          <w:szCs w:val="22"/>
          <w:lang w:val="sr-Latn-ME"/>
        </w:rPr>
        <w:t>ij</w:t>
      </w:r>
      <w:r w:rsidRPr="0096074A">
        <w:rPr>
          <w:sz w:val="22"/>
          <w:szCs w:val="22"/>
          <w:lang w:val="sr-Latn-ME"/>
        </w:rPr>
        <w:t>e početka terapije siponimodom</w:t>
      </w:r>
      <w:r w:rsidR="00044F0F" w:rsidRPr="0096074A">
        <w:rPr>
          <w:sz w:val="22"/>
          <w:szCs w:val="22"/>
          <w:lang w:val="sr-Latn-ME"/>
        </w:rPr>
        <w:t>,</w:t>
      </w:r>
      <w:r w:rsidRPr="0096074A">
        <w:rPr>
          <w:sz w:val="22"/>
          <w:szCs w:val="22"/>
          <w:lang w:val="sr-Latn-ME"/>
        </w:rPr>
        <w:t xml:space="preserve"> pacijentima mora da se uradi genotipizacija CYP2C9 kako bi se odredio njihov CYP2C9 metabolički status (vidjeti </w:t>
      </w:r>
      <w:r w:rsidR="0096074A">
        <w:rPr>
          <w:sz w:val="22"/>
          <w:szCs w:val="22"/>
          <w:lang w:val="sr-Latn-ME"/>
        </w:rPr>
        <w:t>dio</w:t>
      </w:r>
      <w:r w:rsidRPr="0096074A">
        <w:rPr>
          <w:sz w:val="22"/>
          <w:szCs w:val="22"/>
          <w:lang w:val="sr-Latn-ME"/>
        </w:rPr>
        <w:t xml:space="preserve"> 4.2). Pacijenti koji su homozigotni za CYP2C9*3 (CYP2C9*3*3 genotip: otprilike 0,3 do 0,4% populacije) ne </w:t>
      </w:r>
      <w:r w:rsidR="002B23F3" w:rsidRPr="0096074A">
        <w:rPr>
          <w:sz w:val="22"/>
          <w:szCs w:val="22"/>
          <w:lang w:val="sr-Latn-ME"/>
        </w:rPr>
        <w:t xml:space="preserve">smiju </w:t>
      </w:r>
      <w:r w:rsidRPr="0096074A">
        <w:rPr>
          <w:sz w:val="22"/>
          <w:szCs w:val="22"/>
          <w:lang w:val="sr-Latn-ME"/>
        </w:rPr>
        <w:t>da se liječe siponimodom. Primjena siponimoda kod tih pacijenata dovodi do znatnog povišenja nivoa siponimoda u plazmi. Preporučena doza održavanja je 1 mg dnevno kod pacijenata sa genotipom CYP2C9*2*3 (1,4</w:t>
      </w:r>
      <w:r w:rsidRPr="0096074A">
        <w:rPr>
          <w:sz w:val="22"/>
          <w:szCs w:val="22"/>
          <w:lang w:val="sr-Latn-ME"/>
        </w:rPr>
        <w:noBreakHyphen/>
        <w:t>1,7% populacije) i kod pacijenata sa genotipom *1*3 (9</w:t>
      </w:r>
      <w:r w:rsidRPr="0096074A">
        <w:rPr>
          <w:sz w:val="22"/>
          <w:szCs w:val="22"/>
          <w:lang w:val="sr-Latn-ME"/>
        </w:rPr>
        <w:noBreakHyphen/>
        <w:t>12% populacije)</w:t>
      </w:r>
      <w:r w:rsidR="002B23F3" w:rsidRPr="0096074A">
        <w:rPr>
          <w:sz w:val="22"/>
          <w:szCs w:val="22"/>
          <w:lang w:val="sr-Latn-ME"/>
        </w:rPr>
        <w:t>,</w:t>
      </w:r>
      <w:r w:rsidRPr="0096074A">
        <w:rPr>
          <w:sz w:val="22"/>
          <w:szCs w:val="22"/>
          <w:lang w:val="sr-Latn-ME"/>
        </w:rPr>
        <w:t xml:space="preserve"> kako bi se izb</w:t>
      </w:r>
      <w:r w:rsidR="002B23F3" w:rsidRPr="0096074A">
        <w:rPr>
          <w:sz w:val="22"/>
          <w:szCs w:val="22"/>
          <w:lang w:val="sr-Latn-ME"/>
        </w:rPr>
        <w:t>j</w:t>
      </w:r>
      <w:r w:rsidRPr="0096074A">
        <w:rPr>
          <w:sz w:val="22"/>
          <w:szCs w:val="22"/>
          <w:lang w:val="sr-Latn-ME"/>
        </w:rPr>
        <w:t xml:space="preserve">egla povećana izloženost siponimodu (vidjeti </w:t>
      </w:r>
      <w:r w:rsidR="0096074A">
        <w:rPr>
          <w:sz w:val="22"/>
          <w:szCs w:val="22"/>
          <w:lang w:val="sr-Latn-ME"/>
        </w:rPr>
        <w:t>djelove</w:t>
      </w:r>
      <w:r w:rsidRPr="0096074A">
        <w:rPr>
          <w:sz w:val="22"/>
          <w:szCs w:val="22"/>
          <w:lang w:val="sr-Latn-ME"/>
        </w:rPr>
        <w:t> 4.2 i 5.2).</w:t>
      </w:r>
    </w:p>
    <w:p w14:paraId="1031D86C" w14:textId="77777777" w:rsidR="00A104DD" w:rsidRPr="0096074A" w:rsidRDefault="00A104DD" w:rsidP="0096074A">
      <w:pPr>
        <w:widowControl w:val="0"/>
        <w:jc w:val="both"/>
        <w:rPr>
          <w:sz w:val="22"/>
          <w:szCs w:val="22"/>
          <w:lang w:val="sr-Latn-ME"/>
        </w:rPr>
      </w:pPr>
    </w:p>
    <w:p w14:paraId="63486E7D" w14:textId="77777777" w:rsidR="00A104DD" w:rsidRPr="0096074A" w:rsidRDefault="00A104DD" w:rsidP="0096074A">
      <w:pPr>
        <w:widowControl w:val="0"/>
        <w:jc w:val="both"/>
        <w:rPr>
          <w:sz w:val="22"/>
          <w:szCs w:val="22"/>
          <w:u w:val="single"/>
          <w:lang w:val="sr-Latn-ME"/>
        </w:rPr>
      </w:pPr>
      <w:r w:rsidRPr="0096074A">
        <w:rPr>
          <w:sz w:val="22"/>
          <w:szCs w:val="22"/>
          <w:u w:val="single"/>
          <w:lang w:val="sr-Latn-ME"/>
        </w:rPr>
        <w:t>Žene u reproduktivnom periodu</w:t>
      </w:r>
    </w:p>
    <w:p w14:paraId="6CC3A7A5" w14:textId="77777777" w:rsidR="00A104DD" w:rsidRPr="0096074A" w:rsidRDefault="00A104DD" w:rsidP="0096074A">
      <w:pPr>
        <w:widowControl w:val="0"/>
        <w:jc w:val="both"/>
        <w:rPr>
          <w:sz w:val="22"/>
          <w:szCs w:val="22"/>
          <w:lang w:val="sr-Latn-ME"/>
        </w:rPr>
      </w:pPr>
    </w:p>
    <w:p w14:paraId="290356E9" w14:textId="192FAD39" w:rsidR="00A104DD" w:rsidRPr="0096074A" w:rsidRDefault="00A104DD" w:rsidP="0096074A">
      <w:pPr>
        <w:widowControl w:val="0"/>
        <w:jc w:val="both"/>
        <w:rPr>
          <w:sz w:val="22"/>
          <w:szCs w:val="22"/>
          <w:lang w:val="sr-Latn-ME"/>
        </w:rPr>
      </w:pPr>
      <w:r w:rsidRPr="0096074A">
        <w:rPr>
          <w:rStyle w:val="Bodytext12"/>
          <w:sz w:val="22"/>
          <w:szCs w:val="22"/>
          <w:u w:val="none"/>
          <w:lang w:val="sr-Latn-ME"/>
        </w:rPr>
        <w:t>Zbog rizika po fetus, siponimod je kontraindikovan tokom trudnoće i kod žena u reproduktivnom periodu koje ne koriste efektivnu kontracepciju.</w:t>
      </w:r>
      <w:r w:rsidRPr="0096074A">
        <w:rPr>
          <w:sz w:val="22"/>
          <w:szCs w:val="22"/>
          <w:lang w:val="sr-Latn-ME"/>
        </w:rPr>
        <w:t xml:space="preserve"> Pr</w:t>
      </w:r>
      <w:r w:rsidR="002B23F3" w:rsidRPr="0096074A">
        <w:rPr>
          <w:sz w:val="22"/>
          <w:szCs w:val="22"/>
          <w:lang w:val="sr-Latn-ME"/>
        </w:rPr>
        <w:t>ij</w:t>
      </w:r>
      <w:r w:rsidRPr="0096074A">
        <w:rPr>
          <w:sz w:val="22"/>
          <w:szCs w:val="22"/>
          <w:lang w:val="sr-Latn-ME"/>
        </w:rPr>
        <w:t xml:space="preserve">e početka liječenja, žene u reproduktivnom periodu je potrebno informisati o riziku po fetus, moraju da imaju negativan test na trudnoću i </w:t>
      </w:r>
      <w:r w:rsidRPr="0096074A">
        <w:rPr>
          <w:rStyle w:val="Bodytext12"/>
          <w:sz w:val="22"/>
          <w:szCs w:val="22"/>
          <w:u w:val="none"/>
          <w:lang w:val="sr-Latn-ME"/>
        </w:rPr>
        <w:t>moraju da koriste efektivnu kontracepciju tokom terapije</w:t>
      </w:r>
      <w:r w:rsidRPr="0096074A">
        <w:rPr>
          <w:sz w:val="22"/>
          <w:szCs w:val="22"/>
          <w:lang w:val="sr-Latn-ME"/>
        </w:rPr>
        <w:t xml:space="preserve"> i još najmanje 10 dana nakon prekida terapije (vidjeti </w:t>
      </w:r>
      <w:r w:rsidR="0096074A">
        <w:rPr>
          <w:sz w:val="22"/>
          <w:szCs w:val="22"/>
          <w:lang w:val="sr-Latn-ME"/>
        </w:rPr>
        <w:t>djelove</w:t>
      </w:r>
      <w:r w:rsidRPr="0096074A">
        <w:rPr>
          <w:sz w:val="22"/>
          <w:szCs w:val="22"/>
          <w:lang w:val="sr-Latn-ME"/>
        </w:rPr>
        <w:t> 4.3 i 4.6).</w:t>
      </w:r>
    </w:p>
    <w:p w14:paraId="0029E6C4" w14:textId="77777777" w:rsidR="00A104DD" w:rsidRPr="0096074A" w:rsidRDefault="00A104DD" w:rsidP="0096074A">
      <w:pPr>
        <w:widowControl w:val="0"/>
        <w:jc w:val="both"/>
        <w:rPr>
          <w:sz w:val="22"/>
          <w:szCs w:val="22"/>
          <w:lang w:val="sr-Latn-ME"/>
        </w:rPr>
      </w:pPr>
    </w:p>
    <w:p w14:paraId="62869091" w14:textId="77777777" w:rsidR="00A104DD" w:rsidRPr="0096074A" w:rsidRDefault="00A104DD" w:rsidP="0096074A">
      <w:pPr>
        <w:widowControl w:val="0"/>
        <w:jc w:val="both"/>
        <w:rPr>
          <w:sz w:val="22"/>
          <w:szCs w:val="22"/>
          <w:u w:val="single"/>
          <w:lang w:val="sr-Latn-ME"/>
        </w:rPr>
      </w:pPr>
      <w:r w:rsidRPr="0096074A">
        <w:rPr>
          <w:sz w:val="22"/>
          <w:szCs w:val="22"/>
          <w:u w:val="single"/>
          <w:lang w:val="sr-Latn-ME"/>
        </w:rPr>
        <w:t>Prekid terapije siponimodom</w:t>
      </w:r>
    </w:p>
    <w:p w14:paraId="5F6500B0" w14:textId="77777777" w:rsidR="00A104DD" w:rsidRPr="0096074A" w:rsidRDefault="00A104DD" w:rsidP="0096074A">
      <w:pPr>
        <w:widowControl w:val="0"/>
        <w:jc w:val="both"/>
        <w:rPr>
          <w:sz w:val="22"/>
          <w:szCs w:val="22"/>
          <w:lang w:val="sr-Latn-ME"/>
        </w:rPr>
      </w:pPr>
    </w:p>
    <w:p w14:paraId="40D84B63" w14:textId="5DA377D2" w:rsidR="00A104DD" w:rsidRPr="0096074A" w:rsidRDefault="00A104DD" w:rsidP="0096074A">
      <w:pPr>
        <w:widowControl w:val="0"/>
        <w:jc w:val="both"/>
        <w:rPr>
          <w:sz w:val="22"/>
          <w:szCs w:val="22"/>
          <w:lang w:val="sr-Latn-ME"/>
        </w:rPr>
      </w:pPr>
      <w:r w:rsidRPr="0096074A">
        <w:rPr>
          <w:sz w:val="22"/>
          <w:szCs w:val="22"/>
          <w:lang w:val="sr-Latn-ME"/>
        </w:rPr>
        <w:t>Teška egzacerbacija bolesti, uključujući povratak bolesti, rijetko je bila prijavljena nakon prekida terapije drugim modulatorom S1P receptora. Potrebno je uzeti u obzir mogućnost teške egzacerbacije bolesti nakon obustave terapije siponimodom. Pacijente treba pratiti zbog uočavanja relevantnih znakova moguće teške egzacerbacije ili povratka visoke aktivnosti bolesti nakon obustave siponimoda i započeti sa odgovarajućim liječenje</w:t>
      </w:r>
      <w:r w:rsidR="002B23F3" w:rsidRPr="0096074A">
        <w:rPr>
          <w:sz w:val="22"/>
          <w:szCs w:val="22"/>
          <w:lang w:val="sr-Latn-ME"/>
        </w:rPr>
        <w:t>m</w:t>
      </w:r>
      <w:r w:rsidRPr="0096074A">
        <w:rPr>
          <w:sz w:val="22"/>
          <w:szCs w:val="22"/>
          <w:lang w:val="sr-Latn-ME"/>
        </w:rPr>
        <w:t xml:space="preserve"> prema potrebi.</w:t>
      </w:r>
    </w:p>
    <w:p w14:paraId="44D0DA93" w14:textId="77777777" w:rsidR="00A104DD" w:rsidRPr="0096074A" w:rsidRDefault="00A104DD" w:rsidP="0096074A">
      <w:pPr>
        <w:widowControl w:val="0"/>
        <w:jc w:val="both"/>
        <w:rPr>
          <w:sz w:val="22"/>
          <w:szCs w:val="22"/>
          <w:lang w:val="sr-Latn-ME"/>
        </w:rPr>
      </w:pPr>
    </w:p>
    <w:p w14:paraId="1B5E096E" w14:textId="77777777" w:rsidR="00A104DD" w:rsidRDefault="00A104DD" w:rsidP="0096074A">
      <w:pPr>
        <w:widowControl w:val="0"/>
        <w:jc w:val="both"/>
        <w:rPr>
          <w:sz w:val="22"/>
          <w:szCs w:val="22"/>
          <w:lang w:val="sr-Latn-ME"/>
        </w:rPr>
      </w:pPr>
      <w:r w:rsidRPr="0096074A">
        <w:rPr>
          <w:sz w:val="22"/>
          <w:szCs w:val="22"/>
          <w:lang w:val="sr-Latn-ME"/>
        </w:rPr>
        <w:t>Nakon prekida terapije siponimodom, siponimod ostaje u krvi do 10 dana. Započinjanje drugih terapija tokom tog intervala će dovesti do istovremene izloženosti siponimodu.</w:t>
      </w:r>
    </w:p>
    <w:p w14:paraId="3E4E098E" w14:textId="77777777" w:rsidR="00DA06D9" w:rsidRDefault="00DA06D9" w:rsidP="0096074A">
      <w:pPr>
        <w:widowControl w:val="0"/>
        <w:jc w:val="both"/>
        <w:rPr>
          <w:sz w:val="22"/>
          <w:szCs w:val="22"/>
          <w:lang w:val="sr-Latn-ME"/>
        </w:rPr>
      </w:pPr>
    </w:p>
    <w:p w14:paraId="682F2D2D" w14:textId="18F7D05C" w:rsidR="00DA06D9" w:rsidRPr="0096074A" w:rsidRDefault="00DA06D9" w:rsidP="0096074A">
      <w:pPr>
        <w:widowControl w:val="0"/>
        <w:jc w:val="both"/>
        <w:rPr>
          <w:sz w:val="22"/>
          <w:szCs w:val="22"/>
          <w:lang w:val="sr-Latn-ME"/>
        </w:rPr>
      </w:pPr>
      <w:r w:rsidRPr="00DA06D9">
        <w:rPr>
          <w:sz w:val="22"/>
          <w:szCs w:val="22"/>
          <w:lang w:val="sr-Latn-ME"/>
        </w:rPr>
        <w:t>Nakon obustave siponimoda u sklopu PML, preporučuje se praćenje pacijenata na razvoj imunskog rekonstruktivnog inflamatornog sindroma (PML-IRIS) (vid</w:t>
      </w:r>
      <w:r w:rsidR="00DE0679">
        <w:rPr>
          <w:sz w:val="22"/>
          <w:szCs w:val="22"/>
          <w:lang w:val="sr-Latn-ME"/>
        </w:rPr>
        <w:t>j</w:t>
      </w:r>
      <w:r w:rsidRPr="00DA06D9">
        <w:rPr>
          <w:sz w:val="22"/>
          <w:szCs w:val="22"/>
          <w:lang w:val="sr-Latn-ME"/>
        </w:rPr>
        <w:t xml:space="preserve">eti gore </w:t>
      </w:r>
      <w:r w:rsidR="00625FD3">
        <w:rPr>
          <w:sz w:val="22"/>
          <w:szCs w:val="22"/>
          <w:lang w:val="sr-Latn-ME"/>
        </w:rPr>
        <w:t>dio</w:t>
      </w:r>
      <w:r w:rsidRPr="00DA06D9">
        <w:rPr>
          <w:sz w:val="22"/>
          <w:szCs w:val="22"/>
          <w:lang w:val="sr-Latn-ME"/>
        </w:rPr>
        <w:t xml:space="preserve"> „Progresivna multifokalna leukoencefalopatija“)</w:t>
      </w:r>
    </w:p>
    <w:p w14:paraId="019C7424" w14:textId="77777777" w:rsidR="00A104DD" w:rsidRPr="0096074A" w:rsidRDefault="00A104DD" w:rsidP="0096074A">
      <w:pPr>
        <w:widowControl w:val="0"/>
        <w:jc w:val="both"/>
        <w:rPr>
          <w:sz w:val="22"/>
          <w:szCs w:val="22"/>
          <w:lang w:val="sr-Latn-ME"/>
        </w:rPr>
      </w:pPr>
    </w:p>
    <w:p w14:paraId="6A203EE0" w14:textId="3C6397D5" w:rsidR="00A104DD" w:rsidRPr="0096074A" w:rsidRDefault="00A104DD" w:rsidP="0096074A">
      <w:pPr>
        <w:widowControl w:val="0"/>
        <w:jc w:val="both"/>
        <w:rPr>
          <w:sz w:val="22"/>
          <w:szCs w:val="22"/>
          <w:lang w:val="sr-Latn-ME"/>
        </w:rPr>
      </w:pPr>
      <w:r w:rsidRPr="0096074A">
        <w:rPr>
          <w:sz w:val="22"/>
          <w:szCs w:val="22"/>
          <w:lang w:val="sr-Latn-ME"/>
        </w:rPr>
        <w:t>Kod velike većine (90%) pacijenata obol</w:t>
      </w:r>
      <w:r w:rsidR="002B23F3" w:rsidRPr="0096074A">
        <w:rPr>
          <w:sz w:val="22"/>
          <w:szCs w:val="22"/>
          <w:lang w:val="sr-Latn-ME"/>
        </w:rPr>
        <w:t>j</w:t>
      </w:r>
      <w:r w:rsidRPr="0096074A">
        <w:rPr>
          <w:sz w:val="22"/>
          <w:szCs w:val="22"/>
          <w:lang w:val="sr-Latn-ME"/>
        </w:rPr>
        <w:t>elih od SPMS-a, broj limfocita vraća se u normalan opseg u roku od 10 dana od obustave terapije. Međutim, rezidualno farmakodinamsko dejstvo, kao što je snižavanje broja perifernih limfocita, može potrajati do 3</w:t>
      </w:r>
      <w:r w:rsidRPr="0096074A">
        <w:rPr>
          <w:sz w:val="22"/>
          <w:szCs w:val="22"/>
          <w:lang w:val="sr-Latn-ME"/>
        </w:rPr>
        <w:noBreakHyphen/>
        <w:t>4 nedjelje nakon posl</w:t>
      </w:r>
      <w:r w:rsidR="002B23F3" w:rsidRPr="0096074A">
        <w:rPr>
          <w:sz w:val="22"/>
          <w:szCs w:val="22"/>
          <w:lang w:val="sr-Latn-ME"/>
        </w:rPr>
        <w:t>j</w:t>
      </w:r>
      <w:r w:rsidRPr="0096074A">
        <w:rPr>
          <w:sz w:val="22"/>
          <w:szCs w:val="22"/>
          <w:lang w:val="sr-Latn-ME"/>
        </w:rPr>
        <w:t>ednje doze. Primjena imunosupresiva tokom ovog perioda može da dovede do aditivnog dejstva na imuni sistem</w:t>
      </w:r>
      <w:r w:rsidR="002B23F3" w:rsidRPr="0096074A">
        <w:rPr>
          <w:sz w:val="22"/>
          <w:szCs w:val="22"/>
          <w:lang w:val="sr-Latn-ME"/>
        </w:rPr>
        <w:t>,</w:t>
      </w:r>
      <w:r w:rsidRPr="0096074A">
        <w:rPr>
          <w:sz w:val="22"/>
          <w:szCs w:val="22"/>
          <w:lang w:val="sr-Latn-ME"/>
        </w:rPr>
        <w:t xml:space="preserve"> pa je zato potreban oprez tokom 3 do 4 nedjelje nakon posl</w:t>
      </w:r>
      <w:r w:rsidR="002B23F3" w:rsidRPr="0096074A">
        <w:rPr>
          <w:sz w:val="22"/>
          <w:szCs w:val="22"/>
          <w:lang w:val="sr-Latn-ME"/>
        </w:rPr>
        <w:t>j</w:t>
      </w:r>
      <w:r w:rsidRPr="0096074A">
        <w:rPr>
          <w:sz w:val="22"/>
          <w:szCs w:val="22"/>
          <w:lang w:val="sr-Latn-ME"/>
        </w:rPr>
        <w:t>ednje doze.</w:t>
      </w:r>
    </w:p>
    <w:p w14:paraId="7219013F" w14:textId="77777777" w:rsidR="00A104DD" w:rsidRPr="0096074A" w:rsidRDefault="00A104DD" w:rsidP="0096074A">
      <w:pPr>
        <w:widowControl w:val="0"/>
        <w:jc w:val="both"/>
        <w:rPr>
          <w:sz w:val="22"/>
          <w:szCs w:val="22"/>
          <w:lang w:val="sr-Latn-ME"/>
        </w:rPr>
      </w:pPr>
    </w:p>
    <w:p w14:paraId="4451CC71" w14:textId="77777777" w:rsidR="00A104DD" w:rsidRPr="0096074A" w:rsidRDefault="00A104DD" w:rsidP="0096074A">
      <w:pPr>
        <w:widowControl w:val="0"/>
        <w:jc w:val="both"/>
        <w:rPr>
          <w:sz w:val="22"/>
          <w:szCs w:val="22"/>
          <w:u w:val="single"/>
          <w:lang w:val="sr-Latn-ME"/>
        </w:rPr>
      </w:pPr>
      <w:r w:rsidRPr="0096074A">
        <w:rPr>
          <w:sz w:val="22"/>
          <w:szCs w:val="22"/>
          <w:u w:val="single"/>
          <w:lang w:val="sr-Latn-ME"/>
        </w:rPr>
        <w:lastRenderedPageBreak/>
        <w:t>Interferencija sa hematološkim testiranjem</w:t>
      </w:r>
    </w:p>
    <w:p w14:paraId="111CDCF3" w14:textId="77777777" w:rsidR="00A104DD" w:rsidRPr="0096074A" w:rsidRDefault="00A104DD" w:rsidP="0096074A">
      <w:pPr>
        <w:widowControl w:val="0"/>
        <w:jc w:val="both"/>
        <w:rPr>
          <w:sz w:val="22"/>
          <w:szCs w:val="22"/>
          <w:lang w:val="sr-Latn-ME"/>
        </w:rPr>
      </w:pPr>
    </w:p>
    <w:p w14:paraId="1B551E36" w14:textId="53C49C3F" w:rsidR="00A104DD" w:rsidRPr="0096074A" w:rsidRDefault="00A104DD" w:rsidP="0096074A">
      <w:pPr>
        <w:widowControl w:val="0"/>
        <w:jc w:val="both"/>
        <w:rPr>
          <w:sz w:val="22"/>
          <w:szCs w:val="22"/>
          <w:lang w:val="sr-Latn-ME"/>
        </w:rPr>
      </w:pPr>
      <w:r w:rsidRPr="0096074A">
        <w:rPr>
          <w:sz w:val="22"/>
          <w:szCs w:val="22"/>
          <w:lang w:val="sr-Latn-ME"/>
        </w:rPr>
        <w:t>Budući da siponimod smanjuje broj limfocita u krvi putem redistribucije u sekundarne limfoidne organe, broj limfocita u perifernoj krvi ne može da se koristi za evaluaciju statusa limfocitne podgrupe kod pacijenata na terapiji siponimodom. Laboratorijski testovi koji uključuju primjenu cirkulišućih mononuklearnih ćelija zaht</w:t>
      </w:r>
      <w:r w:rsidR="00AC0C87" w:rsidRPr="0096074A">
        <w:rPr>
          <w:sz w:val="22"/>
          <w:szCs w:val="22"/>
          <w:lang w:val="sr-Latn-ME"/>
        </w:rPr>
        <w:t>ij</w:t>
      </w:r>
      <w:r w:rsidRPr="0096074A">
        <w:rPr>
          <w:sz w:val="22"/>
          <w:szCs w:val="22"/>
          <w:lang w:val="sr-Latn-ME"/>
        </w:rPr>
        <w:t>evaju veće volumene krvi zbog smanjenja broja cirkulišućih limfocita.</w:t>
      </w:r>
    </w:p>
    <w:p w14:paraId="2B74BF7B" w14:textId="77777777" w:rsidR="00A104DD" w:rsidRPr="0096074A" w:rsidRDefault="00A104DD" w:rsidP="0096074A">
      <w:pPr>
        <w:widowControl w:val="0"/>
        <w:jc w:val="both"/>
        <w:rPr>
          <w:sz w:val="22"/>
          <w:szCs w:val="22"/>
          <w:lang w:val="sr-Latn-ME"/>
        </w:rPr>
      </w:pPr>
    </w:p>
    <w:p w14:paraId="38E29E90" w14:textId="77777777" w:rsidR="00A104DD" w:rsidRPr="0096074A" w:rsidRDefault="00A104DD" w:rsidP="0096074A">
      <w:pPr>
        <w:widowControl w:val="0"/>
        <w:jc w:val="both"/>
        <w:rPr>
          <w:sz w:val="22"/>
          <w:szCs w:val="22"/>
          <w:u w:val="single"/>
          <w:lang w:val="sr-Latn-ME"/>
        </w:rPr>
      </w:pPr>
      <w:r w:rsidRPr="0096074A">
        <w:rPr>
          <w:sz w:val="22"/>
          <w:szCs w:val="22"/>
          <w:u w:val="single"/>
          <w:lang w:val="sr-Latn-ME"/>
        </w:rPr>
        <w:t>Pomoćne supstance</w:t>
      </w:r>
    </w:p>
    <w:p w14:paraId="68E9BBB9" w14:textId="77777777" w:rsidR="00A104DD" w:rsidRPr="0096074A" w:rsidRDefault="00A104DD" w:rsidP="0096074A">
      <w:pPr>
        <w:widowControl w:val="0"/>
        <w:jc w:val="both"/>
        <w:outlineLvl w:val="0"/>
        <w:rPr>
          <w:sz w:val="22"/>
          <w:szCs w:val="22"/>
          <w:lang w:val="sr-Latn-ME" w:bidi="th-TH"/>
        </w:rPr>
      </w:pPr>
    </w:p>
    <w:p w14:paraId="69D397FF" w14:textId="5515232C" w:rsidR="00A104DD" w:rsidRPr="0096074A" w:rsidRDefault="00A104DD" w:rsidP="0096074A">
      <w:pPr>
        <w:widowControl w:val="0"/>
        <w:jc w:val="both"/>
        <w:outlineLvl w:val="0"/>
        <w:rPr>
          <w:sz w:val="22"/>
          <w:szCs w:val="22"/>
          <w:lang w:val="sr-Latn-ME" w:bidi="th-TH"/>
        </w:rPr>
      </w:pPr>
      <w:r w:rsidRPr="0096074A">
        <w:rPr>
          <w:sz w:val="22"/>
          <w:szCs w:val="22"/>
          <w:lang w:val="sr-Latn-ME" w:bidi="th-TH"/>
        </w:rPr>
        <w:t>Tablete sadrže sojin lecitin. Pacijenti koji su preos</w:t>
      </w:r>
      <w:r w:rsidR="00AC0C87" w:rsidRPr="0096074A">
        <w:rPr>
          <w:sz w:val="22"/>
          <w:szCs w:val="22"/>
          <w:lang w:val="sr-Latn-ME" w:bidi="th-TH"/>
        </w:rPr>
        <w:t>j</w:t>
      </w:r>
      <w:r w:rsidRPr="0096074A">
        <w:rPr>
          <w:sz w:val="22"/>
          <w:szCs w:val="22"/>
          <w:lang w:val="sr-Latn-ME" w:bidi="th-TH"/>
        </w:rPr>
        <w:t xml:space="preserve">etljivi na kikiriki ili soju ne smiju da uzimaju siponimod (vidjeti </w:t>
      </w:r>
      <w:r w:rsidR="0096074A">
        <w:rPr>
          <w:sz w:val="22"/>
          <w:szCs w:val="22"/>
          <w:lang w:val="sr-Latn-ME" w:bidi="th-TH"/>
        </w:rPr>
        <w:t>dio</w:t>
      </w:r>
      <w:r w:rsidRPr="0096074A">
        <w:rPr>
          <w:sz w:val="22"/>
          <w:szCs w:val="22"/>
          <w:lang w:val="sr-Latn-ME" w:bidi="th-TH"/>
        </w:rPr>
        <w:t> 4.3).</w:t>
      </w:r>
    </w:p>
    <w:p w14:paraId="757B1223" w14:textId="77777777" w:rsidR="00A104DD" w:rsidRPr="0096074A" w:rsidRDefault="00A104DD" w:rsidP="0096074A">
      <w:pPr>
        <w:widowControl w:val="0"/>
        <w:jc w:val="both"/>
        <w:outlineLvl w:val="0"/>
        <w:rPr>
          <w:sz w:val="22"/>
          <w:szCs w:val="22"/>
          <w:lang w:val="sr-Latn-ME" w:bidi="th-TH"/>
        </w:rPr>
      </w:pPr>
    </w:p>
    <w:p w14:paraId="0D73B643" w14:textId="77777777" w:rsidR="00A104DD" w:rsidRPr="0096074A" w:rsidRDefault="00A104DD" w:rsidP="0096074A">
      <w:pPr>
        <w:widowControl w:val="0"/>
        <w:jc w:val="both"/>
        <w:outlineLvl w:val="0"/>
        <w:rPr>
          <w:sz w:val="22"/>
          <w:szCs w:val="22"/>
          <w:lang w:val="sr-Latn-ME"/>
        </w:rPr>
      </w:pPr>
      <w:r w:rsidRPr="0096074A">
        <w:rPr>
          <w:sz w:val="22"/>
          <w:szCs w:val="22"/>
          <w:lang w:val="sr-Latn-ME" w:bidi="th-TH"/>
        </w:rPr>
        <w:t>Tablete sadrže laktozu. Pacijenti sa rijetkim nasljednim poremećajem nepodnošenja galaktoze, potpunim nedostatkom laktaze ili glukozo-galaktoznom malapsorpcijom ne bi smjeli da uzimaju ovaj lijek</w:t>
      </w:r>
      <w:r w:rsidRPr="0096074A">
        <w:rPr>
          <w:sz w:val="22"/>
          <w:szCs w:val="22"/>
          <w:lang w:val="sr-Latn-ME"/>
        </w:rPr>
        <w:t>.</w:t>
      </w:r>
    </w:p>
    <w:p w14:paraId="21DE39F2" w14:textId="77777777" w:rsidR="00057E35" w:rsidRPr="0096074A" w:rsidRDefault="00057E35" w:rsidP="0096074A">
      <w:pPr>
        <w:widowControl w:val="0"/>
        <w:tabs>
          <w:tab w:val="left" w:pos="540"/>
          <w:tab w:val="left" w:pos="569"/>
        </w:tabs>
        <w:jc w:val="both"/>
        <w:rPr>
          <w:bCs/>
          <w:sz w:val="22"/>
          <w:szCs w:val="22"/>
          <w:lang w:val="sr-Latn-ME"/>
        </w:rPr>
      </w:pPr>
    </w:p>
    <w:p w14:paraId="6561BE5F" w14:textId="77777777" w:rsidR="00411B4B" w:rsidRPr="0096074A" w:rsidRDefault="00411B4B" w:rsidP="0096074A">
      <w:pPr>
        <w:widowControl w:val="0"/>
        <w:tabs>
          <w:tab w:val="left" w:pos="540"/>
          <w:tab w:val="left" w:pos="569"/>
        </w:tabs>
        <w:jc w:val="both"/>
        <w:rPr>
          <w:b/>
          <w:bCs/>
          <w:sz w:val="22"/>
          <w:szCs w:val="22"/>
          <w:lang w:val="sr-Latn-ME"/>
        </w:rPr>
      </w:pPr>
      <w:r w:rsidRPr="0096074A">
        <w:rPr>
          <w:b/>
          <w:bCs/>
          <w:sz w:val="22"/>
          <w:szCs w:val="22"/>
          <w:lang w:val="sr-Latn-ME"/>
        </w:rPr>
        <w:t>4.5.</w:t>
      </w:r>
      <w:r w:rsidR="000D60CC" w:rsidRPr="0096074A">
        <w:rPr>
          <w:b/>
          <w:bCs/>
          <w:sz w:val="22"/>
          <w:szCs w:val="22"/>
          <w:lang w:val="sr-Latn-ME"/>
        </w:rPr>
        <w:tab/>
      </w:r>
      <w:r w:rsidRPr="0096074A">
        <w:rPr>
          <w:b/>
          <w:bCs/>
          <w:sz w:val="22"/>
          <w:szCs w:val="22"/>
          <w:lang w:val="sr-Latn-ME"/>
        </w:rPr>
        <w:t>Interakcije sa drugim ljekovima i druge vrste interakcija</w:t>
      </w:r>
    </w:p>
    <w:p w14:paraId="14BD8612" w14:textId="77777777" w:rsidR="00AC0C87" w:rsidRPr="0096074A" w:rsidRDefault="00AC0C87" w:rsidP="0096074A">
      <w:pPr>
        <w:widowControl w:val="0"/>
        <w:jc w:val="both"/>
        <w:rPr>
          <w:sz w:val="22"/>
          <w:szCs w:val="22"/>
          <w:u w:val="single"/>
          <w:lang w:val="sr-Latn-ME"/>
        </w:rPr>
      </w:pPr>
    </w:p>
    <w:p w14:paraId="6D91878B" w14:textId="12384BB8" w:rsidR="00A104DD" w:rsidRPr="0096074A" w:rsidRDefault="00A104DD" w:rsidP="0096074A">
      <w:pPr>
        <w:widowControl w:val="0"/>
        <w:jc w:val="both"/>
        <w:rPr>
          <w:sz w:val="22"/>
          <w:szCs w:val="22"/>
          <w:u w:val="single"/>
          <w:lang w:val="sr-Latn-ME"/>
        </w:rPr>
      </w:pPr>
      <w:r w:rsidRPr="0096074A">
        <w:rPr>
          <w:sz w:val="22"/>
          <w:szCs w:val="22"/>
          <w:u w:val="single"/>
          <w:lang w:val="sr-Latn-ME"/>
        </w:rPr>
        <w:t>Antineoplastične, imunomodulatorne ili imunosupresivne terapije</w:t>
      </w:r>
    </w:p>
    <w:p w14:paraId="0309C494" w14:textId="77777777" w:rsidR="00A104DD" w:rsidRPr="0096074A" w:rsidRDefault="00A104DD" w:rsidP="0096074A">
      <w:pPr>
        <w:widowControl w:val="0"/>
        <w:jc w:val="both"/>
        <w:rPr>
          <w:sz w:val="22"/>
          <w:szCs w:val="22"/>
          <w:lang w:val="sr-Latn-ME"/>
        </w:rPr>
      </w:pPr>
    </w:p>
    <w:p w14:paraId="28C71698" w14:textId="26F3230E" w:rsidR="00A104DD" w:rsidRPr="0096074A" w:rsidRDefault="00A104DD" w:rsidP="0096074A">
      <w:pPr>
        <w:widowControl w:val="0"/>
        <w:jc w:val="both"/>
        <w:rPr>
          <w:sz w:val="22"/>
          <w:szCs w:val="22"/>
          <w:lang w:val="sr-Latn-ME"/>
        </w:rPr>
      </w:pPr>
      <w:r w:rsidRPr="0096074A">
        <w:rPr>
          <w:sz w:val="22"/>
          <w:szCs w:val="22"/>
          <w:lang w:val="sr-Latn-ME"/>
        </w:rPr>
        <w:t>Siponimod nije bio ispitivan u kombinaciji sa antineoplastičnim, imunomodulatornim ili imunosupresivnim terapijama. Potreban je oprez tokom istovremene primjene</w:t>
      </w:r>
      <w:r w:rsidR="00E04EAC" w:rsidRPr="0096074A">
        <w:rPr>
          <w:sz w:val="22"/>
          <w:szCs w:val="22"/>
          <w:lang w:val="sr-Latn-ME"/>
        </w:rPr>
        <w:t>,</w:t>
      </w:r>
      <w:r w:rsidRPr="0096074A">
        <w:rPr>
          <w:sz w:val="22"/>
          <w:szCs w:val="22"/>
          <w:lang w:val="sr-Latn-ME"/>
        </w:rPr>
        <w:t xml:space="preserve"> zbog rizika od aditivnih imunih dejstava tokom takve terapije i u nedjeljama nakon prekida primjene bilo kog od ovih ljekova (vidjeti </w:t>
      </w:r>
      <w:r w:rsidR="0096074A">
        <w:rPr>
          <w:sz w:val="22"/>
          <w:szCs w:val="22"/>
          <w:lang w:val="sr-Latn-ME"/>
        </w:rPr>
        <w:t>dio</w:t>
      </w:r>
      <w:r w:rsidRPr="0096074A">
        <w:rPr>
          <w:sz w:val="22"/>
          <w:szCs w:val="22"/>
          <w:lang w:val="sr-Latn-ME"/>
        </w:rPr>
        <w:t xml:space="preserve"> 4.4).</w:t>
      </w:r>
    </w:p>
    <w:p w14:paraId="78BA7ADE" w14:textId="77777777" w:rsidR="00A104DD" w:rsidRPr="0096074A" w:rsidRDefault="00A104DD" w:rsidP="0096074A">
      <w:pPr>
        <w:widowControl w:val="0"/>
        <w:jc w:val="both"/>
        <w:rPr>
          <w:sz w:val="22"/>
          <w:szCs w:val="22"/>
          <w:lang w:val="sr-Latn-ME"/>
        </w:rPr>
      </w:pPr>
    </w:p>
    <w:p w14:paraId="25088997" w14:textId="5894A248" w:rsidR="00A104DD" w:rsidRPr="0096074A" w:rsidRDefault="00A104DD" w:rsidP="0096074A">
      <w:pPr>
        <w:widowControl w:val="0"/>
        <w:jc w:val="both"/>
        <w:rPr>
          <w:sz w:val="22"/>
          <w:szCs w:val="22"/>
          <w:lang w:val="sr-Latn-ME"/>
        </w:rPr>
      </w:pPr>
      <w:r w:rsidRPr="0096074A">
        <w:rPr>
          <w:color w:val="000000"/>
          <w:sz w:val="22"/>
          <w:szCs w:val="22"/>
          <w:lang w:val="sr-Latn-ME"/>
        </w:rPr>
        <w:t xml:space="preserve">Zbog karakteristika i trajanja imunosupresivnog dejstva alemtuzumaba opisanog u njegovom Sažetku karakteristika lijeka, ne preporučuje se </w:t>
      </w:r>
      <w:r w:rsidRPr="0096074A">
        <w:rPr>
          <w:sz w:val="22"/>
          <w:szCs w:val="22"/>
          <w:lang w:val="sr-Latn-ME"/>
        </w:rPr>
        <w:t xml:space="preserve">započinjanje terapije </w:t>
      </w:r>
      <w:r w:rsidRPr="0096074A">
        <w:rPr>
          <w:color w:val="000000"/>
          <w:sz w:val="22"/>
          <w:szCs w:val="22"/>
          <w:lang w:val="sr-Latn-ME"/>
        </w:rPr>
        <w:t xml:space="preserve">siponimodom nakon alemtuzumaba, </w:t>
      </w:r>
      <w:r w:rsidRPr="0096074A">
        <w:rPr>
          <w:sz w:val="22"/>
          <w:szCs w:val="22"/>
          <w:lang w:val="sr-Latn-ME"/>
        </w:rPr>
        <w:t xml:space="preserve">osim ako je jasno da su koristi od terapije veće od rizika za pojedinačnog pacijenta (vidjeti </w:t>
      </w:r>
      <w:r w:rsidR="0096074A">
        <w:rPr>
          <w:sz w:val="22"/>
          <w:szCs w:val="22"/>
          <w:lang w:val="sr-Latn-ME"/>
        </w:rPr>
        <w:t>dio</w:t>
      </w:r>
      <w:r w:rsidRPr="0096074A">
        <w:rPr>
          <w:sz w:val="22"/>
          <w:szCs w:val="22"/>
          <w:lang w:val="sr-Latn-ME"/>
        </w:rPr>
        <w:t> 4.4).</w:t>
      </w:r>
    </w:p>
    <w:p w14:paraId="539331E8" w14:textId="77777777" w:rsidR="00A104DD" w:rsidRPr="0096074A" w:rsidRDefault="00A104DD" w:rsidP="0096074A">
      <w:pPr>
        <w:widowControl w:val="0"/>
        <w:jc w:val="both"/>
        <w:rPr>
          <w:sz w:val="22"/>
          <w:szCs w:val="22"/>
          <w:lang w:val="sr-Latn-ME"/>
        </w:rPr>
      </w:pPr>
    </w:p>
    <w:p w14:paraId="50EE7922" w14:textId="77777777" w:rsidR="00A104DD" w:rsidRPr="0096074A" w:rsidRDefault="00A104DD" w:rsidP="0096074A">
      <w:pPr>
        <w:widowControl w:val="0"/>
        <w:jc w:val="both"/>
        <w:rPr>
          <w:sz w:val="22"/>
          <w:szCs w:val="22"/>
          <w:u w:val="single"/>
          <w:lang w:val="sr-Latn-ME"/>
        </w:rPr>
      </w:pPr>
      <w:r w:rsidRPr="0096074A">
        <w:rPr>
          <w:sz w:val="22"/>
          <w:szCs w:val="22"/>
          <w:u w:val="single"/>
          <w:lang w:val="sr-Latn-ME"/>
        </w:rPr>
        <w:t>Antiaritmici, ljekovi koji produžavaju QT interval, ljekovi koji mogu da smanje srčanu frekvencu</w:t>
      </w:r>
    </w:p>
    <w:p w14:paraId="67A9DDBF" w14:textId="77777777" w:rsidR="00A104DD" w:rsidRPr="0096074A" w:rsidRDefault="00A104DD" w:rsidP="0096074A">
      <w:pPr>
        <w:widowControl w:val="0"/>
        <w:jc w:val="both"/>
        <w:rPr>
          <w:sz w:val="22"/>
          <w:szCs w:val="22"/>
          <w:lang w:val="sr-Latn-ME"/>
        </w:rPr>
      </w:pPr>
    </w:p>
    <w:p w14:paraId="7AACE4C4" w14:textId="1CC6C01C" w:rsidR="00A104DD" w:rsidRPr="0096074A" w:rsidRDefault="00A104DD" w:rsidP="0096074A">
      <w:pPr>
        <w:widowControl w:val="0"/>
        <w:jc w:val="both"/>
        <w:rPr>
          <w:sz w:val="22"/>
          <w:szCs w:val="22"/>
          <w:lang w:val="sr-Latn-ME"/>
        </w:rPr>
      </w:pPr>
      <w:r w:rsidRPr="0096074A">
        <w:rPr>
          <w:sz w:val="22"/>
          <w:szCs w:val="22"/>
          <w:lang w:val="sr-Latn-ME"/>
        </w:rPr>
        <w:t>Tokom započinjanja terapije siponimodom</w:t>
      </w:r>
      <w:r w:rsidR="006E39D7" w:rsidRPr="0096074A">
        <w:rPr>
          <w:sz w:val="22"/>
          <w:szCs w:val="22"/>
          <w:lang w:val="sr-Latn-ME"/>
        </w:rPr>
        <w:t>,</w:t>
      </w:r>
      <w:r w:rsidRPr="0096074A">
        <w:rPr>
          <w:sz w:val="22"/>
          <w:szCs w:val="22"/>
          <w:lang w:val="sr-Latn-ME"/>
        </w:rPr>
        <w:t xml:space="preserve"> kod pacijenata ne smiju istovremeno da se koriste antiaritmici klase Ia (npr. hinidin, prokainamid) ili klase III (npr. amjodaron, sotalol), ljekovi koji produžavaju QT interval sa poznatim aritmogenim osobinama, blokatori kalcijumovih kanala koji smanjuju srčanu frekvencu (kao što su verapamil ili diltiazem) ili drugi ljekovi </w:t>
      </w:r>
      <w:r w:rsidR="006E39D7" w:rsidRPr="0096074A">
        <w:rPr>
          <w:sz w:val="22"/>
          <w:szCs w:val="22"/>
          <w:lang w:val="sr-Latn-ME"/>
        </w:rPr>
        <w:t xml:space="preserve">koji </w:t>
      </w:r>
      <w:r w:rsidRPr="0096074A">
        <w:rPr>
          <w:sz w:val="22"/>
          <w:szCs w:val="22"/>
          <w:lang w:val="sr-Latn-ME"/>
        </w:rPr>
        <w:t>mogu da smanje srčanu frekvencu (npr. ivabradin ili digoksin)</w:t>
      </w:r>
      <w:r w:rsidR="006E39D7" w:rsidRPr="0096074A">
        <w:rPr>
          <w:sz w:val="22"/>
          <w:szCs w:val="22"/>
          <w:lang w:val="sr-Latn-ME"/>
        </w:rPr>
        <w:t>,</w:t>
      </w:r>
      <w:r w:rsidRPr="0096074A">
        <w:rPr>
          <w:sz w:val="22"/>
          <w:szCs w:val="22"/>
          <w:lang w:val="sr-Latn-ME"/>
        </w:rPr>
        <w:t xml:space="preserve"> zbog potencijalnog aditivnog dejstva na srčanu frekvencu (vidjeti </w:t>
      </w:r>
      <w:r w:rsidR="0096074A">
        <w:rPr>
          <w:sz w:val="22"/>
          <w:szCs w:val="22"/>
          <w:lang w:val="sr-Latn-ME"/>
        </w:rPr>
        <w:t>dio</w:t>
      </w:r>
      <w:r w:rsidRPr="0096074A">
        <w:rPr>
          <w:sz w:val="22"/>
          <w:szCs w:val="22"/>
          <w:lang w:val="sr-Latn-ME"/>
        </w:rPr>
        <w:t xml:space="preserve"> 4.4). Nema dostupnih podataka o istovremenoj primjeni tih ljekova sa siponimodom. Istovremena primjena tih ljekova tokom započinjanja terapije može da bude povezana sa teškom bradikardijom i srčanim blokom. Zbog mogućeg aditivnog dejstva na srčanu frekvencu, terapija siponimodom generalno ne smije da se započinje kod pacijenata koji se istovremeno liječe tim ljekovima (vidjeti </w:t>
      </w:r>
      <w:r w:rsidR="0096074A">
        <w:rPr>
          <w:sz w:val="22"/>
          <w:szCs w:val="22"/>
          <w:lang w:val="sr-Latn-ME"/>
        </w:rPr>
        <w:t>dio</w:t>
      </w:r>
      <w:r w:rsidRPr="0096074A">
        <w:rPr>
          <w:sz w:val="22"/>
          <w:szCs w:val="22"/>
          <w:lang w:val="sr-Latn-ME"/>
        </w:rPr>
        <w:t xml:space="preserve"> 4.4). Ako se razmatra terapija siponimodom, potrebno je tražiti savjet od kardiologa u vezi sa prelaskom na lijek koji ne smanjuje srčanu frekvencu ili </w:t>
      </w:r>
      <w:r w:rsidR="00E04EAC" w:rsidRPr="0096074A">
        <w:rPr>
          <w:sz w:val="22"/>
          <w:szCs w:val="22"/>
          <w:lang w:val="sr-Latn-ME"/>
        </w:rPr>
        <w:t xml:space="preserve">odgovarajućim </w:t>
      </w:r>
      <w:r w:rsidRPr="0096074A">
        <w:rPr>
          <w:sz w:val="22"/>
          <w:szCs w:val="22"/>
          <w:lang w:val="sr-Latn-ME"/>
        </w:rPr>
        <w:t>praćenjem na početku liječenja.</w:t>
      </w:r>
    </w:p>
    <w:p w14:paraId="55D1211F" w14:textId="77777777" w:rsidR="00A104DD" w:rsidRPr="0096074A" w:rsidRDefault="00A104DD" w:rsidP="0096074A">
      <w:pPr>
        <w:widowControl w:val="0"/>
        <w:jc w:val="both"/>
        <w:rPr>
          <w:sz w:val="22"/>
          <w:szCs w:val="22"/>
          <w:lang w:val="sr-Latn-ME"/>
        </w:rPr>
      </w:pPr>
    </w:p>
    <w:p w14:paraId="52F08E15" w14:textId="77777777" w:rsidR="00A104DD" w:rsidRPr="0096074A" w:rsidRDefault="00A104DD" w:rsidP="0096074A">
      <w:pPr>
        <w:widowControl w:val="0"/>
        <w:jc w:val="both"/>
        <w:rPr>
          <w:sz w:val="22"/>
          <w:szCs w:val="22"/>
          <w:u w:val="single"/>
          <w:lang w:val="sr-Latn-ME"/>
        </w:rPr>
      </w:pPr>
      <w:r w:rsidRPr="0096074A">
        <w:rPr>
          <w:sz w:val="22"/>
          <w:szCs w:val="22"/>
          <w:u w:val="single"/>
          <w:lang w:val="sr-Latn-ME"/>
        </w:rPr>
        <w:t>Beta-blokatori</w:t>
      </w:r>
    </w:p>
    <w:p w14:paraId="7187A414" w14:textId="77777777" w:rsidR="00A104DD" w:rsidRPr="0096074A" w:rsidRDefault="00A104DD" w:rsidP="0096074A">
      <w:pPr>
        <w:widowControl w:val="0"/>
        <w:jc w:val="both"/>
        <w:rPr>
          <w:sz w:val="22"/>
          <w:szCs w:val="22"/>
          <w:lang w:val="sr-Latn-ME"/>
        </w:rPr>
      </w:pPr>
    </w:p>
    <w:p w14:paraId="7BAE750B" w14:textId="0FC4C08D" w:rsidR="00A104DD" w:rsidRPr="0096074A" w:rsidRDefault="00A104DD" w:rsidP="0096074A">
      <w:pPr>
        <w:widowControl w:val="0"/>
        <w:jc w:val="both"/>
        <w:rPr>
          <w:sz w:val="22"/>
          <w:szCs w:val="22"/>
          <w:lang w:val="sr-Latn-ME"/>
        </w:rPr>
      </w:pPr>
      <w:r w:rsidRPr="0096074A">
        <w:rPr>
          <w:sz w:val="22"/>
          <w:szCs w:val="22"/>
          <w:lang w:val="sr-Latn-ME"/>
        </w:rPr>
        <w:t xml:space="preserve">Potreban je oprez kad se započinje terapija siponimodom kod pacijenata koji primaju beta-blokatore zbog aditivnog dejstva na smanjenje srčane frekvence (vidjeti </w:t>
      </w:r>
      <w:r w:rsidR="0096074A">
        <w:rPr>
          <w:sz w:val="22"/>
          <w:szCs w:val="22"/>
          <w:lang w:val="sr-Latn-ME"/>
        </w:rPr>
        <w:t>dio</w:t>
      </w:r>
      <w:r w:rsidRPr="0096074A">
        <w:rPr>
          <w:sz w:val="22"/>
          <w:szCs w:val="22"/>
          <w:lang w:val="sr-Latn-ME"/>
        </w:rPr>
        <w:t> 4.4). Terapija beta-blokatorom može da se započne kod pacijenata koji primaju stabilne doze siponimoda.</w:t>
      </w:r>
    </w:p>
    <w:p w14:paraId="6ECD28D8" w14:textId="77777777" w:rsidR="00A104DD" w:rsidRPr="0096074A" w:rsidRDefault="00A104DD" w:rsidP="0096074A">
      <w:pPr>
        <w:widowControl w:val="0"/>
        <w:jc w:val="both"/>
        <w:rPr>
          <w:sz w:val="22"/>
          <w:szCs w:val="22"/>
          <w:lang w:val="sr-Latn-ME"/>
        </w:rPr>
      </w:pPr>
    </w:p>
    <w:p w14:paraId="4FA4DE6E" w14:textId="77777777" w:rsidR="00A104DD" w:rsidRPr="0096074A" w:rsidRDefault="00A104DD" w:rsidP="0096074A">
      <w:pPr>
        <w:widowControl w:val="0"/>
        <w:jc w:val="both"/>
        <w:rPr>
          <w:sz w:val="22"/>
          <w:szCs w:val="22"/>
          <w:lang w:val="sr-Latn-ME"/>
        </w:rPr>
      </w:pPr>
      <w:r w:rsidRPr="0096074A">
        <w:rPr>
          <w:sz w:val="22"/>
          <w:szCs w:val="22"/>
          <w:lang w:val="sr-Latn-ME"/>
        </w:rPr>
        <w:t>Negativno hronotropno dejstvo istovremene primjene siponimoda i propranolola bilo je procjenjivano u posebnoj farmakodinamsko/bezbjednosnoj studiji. Dodavanje propranolola siponimodu u stanju farmakokinetičke/farmakodinamičke ravnoteže imalo je manje izraženo negativno hronotropno dejstvo (manje nego aditivno) u poređenju sa dodavanjem siponimoda propranololu u stanju farmakokinetičke/farmakodinamičke ravnoteže (aditivno dejstvo na srčanu frekvencu).</w:t>
      </w:r>
    </w:p>
    <w:p w14:paraId="02F5F476" w14:textId="77777777" w:rsidR="00A104DD" w:rsidRPr="0096074A" w:rsidRDefault="00A104DD" w:rsidP="0096074A">
      <w:pPr>
        <w:widowControl w:val="0"/>
        <w:jc w:val="both"/>
        <w:rPr>
          <w:sz w:val="22"/>
          <w:szCs w:val="22"/>
          <w:lang w:val="sr-Latn-ME"/>
        </w:rPr>
      </w:pPr>
    </w:p>
    <w:p w14:paraId="30B005D2" w14:textId="77777777" w:rsidR="00A104DD" w:rsidRPr="0096074A" w:rsidRDefault="00A104DD" w:rsidP="0096074A">
      <w:pPr>
        <w:widowControl w:val="0"/>
        <w:jc w:val="both"/>
        <w:rPr>
          <w:sz w:val="22"/>
          <w:szCs w:val="22"/>
          <w:u w:val="single"/>
          <w:lang w:val="sr-Latn-ME"/>
        </w:rPr>
      </w:pPr>
      <w:r w:rsidRPr="0096074A">
        <w:rPr>
          <w:sz w:val="22"/>
          <w:szCs w:val="22"/>
          <w:u w:val="single"/>
          <w:lang w:val="sr-Latn-ME"/>
        </w:rPr>
        <w:t xml:space="preserve">Vakcinacija </w:t>
      </w:r>
    </w:p>
    <w:p w14:paraId="6BDC108C" w14:textId="77777777" w:rsidR="00A104DD" w:rsidRPr="0096074A" w:rsidRDefault="00A104DD" w:rsidP="0096074A">
      <w:pPr>
        <w:widowControl w:val="0"/>
        <w:jc w:val="both"/>
        <w:rPr>
          <w:sz w:val="22"/>
          <w:szCs w:val="22"/>
          <w:lang w:val="sr-Latn-ME"/>
        </w:rPr>
      </w:pPr>
    </w:p>
    <w:p w14:paraId="7473B1BC" w14:textId="5F1EA8F5" w:rsidR="00A104DD" w:rsidRPr="0096074A" w:rsidRDefault="00A104DD" w:rsidP="0096074A">
      <w:pPr>
        <w:widowControl w:val="0"/>
        <w:jc w:val="both"/>
        <w:rPr>
          <w:sz w:val="22"/>
          <w:szCs w:val="22"/>
          <w:lang w:val="sr-Latn-ME"/>
        </w:rPr>
      </w:pPr>
      <w:r w:rsidRPr="0096074A">
        <w:rPr>
          <w:sz w:val="22"/>
          <w:szCs w:val="22"/>
          <w:lang w:val="sr-Latn-ME"/>
        </w:rPr>
        <w:t xml:space="preserve">Primjena živih atenuisanih vakcina može da ima rizik od infekcije i zato je treba izbjegavati tokom terapije siponimodom i 4 nedjelje nakon terapije (vidjeti </w:t>
      </w:r>
      <w:r w:rsidR="0096074A">
        <w:rPr>
          <w:sz w:val="22"/>
          <w:szCs w:val="22"/>
          <w:lang w:val="sr-Latn-ME"/>
        </w:rPr>
        <w:t>dio</w:t>
      </w:r>
      <w:r w:rsidRPr="0096074A">
        <w:rPr>
          <w:sz w:val="22"/>
          <w:szCs w:val="22"/>
          <w:lang w:val="sr-Latn-ME"/>
        </w:rPr>
        <w:t> 4.4).</w:t>
      </w:r>
    </w:p>
    <w:p w14:paraId="15766246" w14:textId="77777777" w:rsidR="00A104DD" w:rsidRPr="0096074A" w:rsidRDefault="00A104DD" w:rsidP="0096074A">
      <w:pPr>
        <w:widowControl w:val="0"/>
        <w:jc w:val="both"/>
        <w:rPr>
          <w:sz w:val="22"/>
          <w:szCs w:val="22"/>
          <w:lang w:val="sr-Latn-ME"/>
        </w:rPr>
      </w:pPr>
    </w:p>
    <w:p w14:paraId="79A4DD56" w14:textId="3644A0A3" w:rsidR="00A104DD" w:rsidRPr="0096074A" w:rsidRDefault="00A104DD" w:rsidP="0096074A">
      <w:pPr>
        <w:widowControl w:val="0"/>
        <w:jc w:val="both"/>
        <w:rPr>
          <w:sz w:val="22"/>
          <w:szCs w:val="22"/>
          <w:lang w:val="sr-Latn-ME"/>
        </w:rPr>
      </w:pPr>
      <w:r w:rsidRPr="0096074A">
        <w:rPr>
          <w:sz w:val="22"/>
          <w:szCs w:val="22"/>
          <w:lang w:val="sr-Latn-ME"/>
        </w:rPr>
        <w:t xml:space="preserve">Vakcine mogu da budu manje efikasne tokom i do 4 nedjelje nakon terapije siponimodom. Smatra se da efikasnost vakcinacije nije kompromitovana ako se terapija siponimodom </w:t>
      </w:r>
      <w:r w:rsidR="0059450D" w:rsidRPr="0096074A">
        <w:rPr>
          <w:sz w:val="22"/>
          <w:szCs w:val="22"/>
          <w:lang w:val="sr-Latn-ME"/>
        </w:rPr>
        <w:t>obustavi</w:t>
      </w:r>
      <w:r w:rsidRPr="0096074A">
        <w:rPr>
          <w:sz w:val="22"/>
          <w:szCs w:val="22"/>
          <w:lang w:val="sr-Latn-ME"/>
        </w:rPr>
        <w:t xml:space="preserve"> 1 nedjelju prije vakcinacije i </w:t>
      </w:r>
      <w:r w:rsidR="0059450D" w:rsidRPr="0096074A">
        <w:rPr>
          <w:sz w:val="22"/>
          <w:szCs w:val="22"/>
          <w:lang w:val="sr-Latn-ME"/>
        </w:rPr>
        <w:t xml:space="preserve">nastavi </w:t>
      </w:r>
      <w:r w:rsidRPr="0096074A">
        <w:rPr>
          <w:sz w:val="22"/>
          <w:szCs w:val="22"/>
          <w:lang w:val="sr-Latn-ME"/>
        </w:rPr>
        <w:t>još 4 nedjelje nakon vakcinacije</w:t>
      </w:r>
      <w:r w:rsidR="001F08FC" w:rsidRPr="0096074A">
        <w:rPr>
          <w:sz w:val="22"/>
          <w:szCs w:val="22"/>
          <w:lang w:val="sr-Latn-ME"/>
        </w:rPr>
        <w:t>. U fazi I studije koja je sprovedena na zdravim dobrovoljcima, istovremena terapija siponimodom i vakcinom protiv gripa ili kraća pauza u terapiji (od 10 dana pr</w:t>
      </w:r>
      <w:r w:rsidR="00B571F9" w:rsidRPr="0096074A">
        <w:rPr>
          <w:sz w:val="22"/>
          <w:szCs w:val="22"/>
          <w:lang w:val="sr-Latn-ME"/>
        </w:rPr>
        <w:t>ij</w:t>
      </w:r>
      <w:r w:rsidR="001F08FC" w:rsidRPr="0096074A">
        <w:rPr>
          <w:sz w:val="22"/>
          <w:szCs w:val="22"/>
          <w:lang w:val="sr-Latn-ME"/>
        </w:rPr>
        <w:t>e 14 dana nakon vakcinacije) je pokazala inferiornu stopu odgovora (oko 15% do 30% nižu) u poređenju sa placebom, dok efikasnost PPV 23 vakcine nije bila ugrožena istovremenom terapijom siponimodom</w:t>
      </w:r>
      <w:r w:rsidRPr="0096074A">
        <w:rPr>
          <w:sz w:val="22"/>
          <w:szCs w:val="22"/>
          <w:lang w:val="sr-Latn-ME"/>
        </w:rPr>
        <w:t xml:space="preserve"> (vidjeti </w:t>
      </w:r>
      <w:r w:rsidR="0096074A">
        <w:rPr>
          <w:sz w:val="22"/>
          <w:szCs w:val="22"/>
          <w:lang w:val="sr-Latn-ME"/>
        </w:rPr>
        <w:t>dio</w:t>
      </w:r>
      <w:r w:rsidRPr="0096074A">
        <w:rPr>
          <w:sz w:val="22"/>
          <w:szCs w:val="22"/>
          <w:lang w:val="sr-Latn-ME"/>
        </w:rPr>
        <w:t> 4.4).</w:t>
      </w:r>
    </w:p>
    <w:p w14:paraId="44CC1824" w14:textId="77777777" w:rsidR="00A104DD" w:rsidRPr="0096074A" w:rsidRDefault="00A104DD" w:rsidP="0096074A">
      <w:pPr>
        <w:widowControl w:val="0"/>
        <w:jc w:val="both"/>
        <w:rPr>
          <w:sz w:val="22"/>
          <w:szCs w:val="22"/>
          <w:lang w:val="sr-Latn-ME"/>
        </w:rPr>
      </w:pPr>
    </w:p>
    <w:p w14:paraId="64C6E622" w14:textId="77777777" w:rsidR="00A104DD" w:rsidRPr="0096074A" w:rsidRDefault="00A104DD" w:rsidP="0096074A">
      <w:pPr>
        <w:widowControl w:val="0"/>
        <w:jc w:val="both"/>
        <w:rPr>
          <w:sz w:val="22"/>
          <w:szCs w:val="22"/>
          <w:u w:val="single"/>
          <w:lang w:val="sr-Latn-ME"/>
        </w:rPr>
      </w:pPr>
      <w:r w:rsidRPr="0096074A">
        <w:rPr>
          <w:sz w:val="22"/>
          <w:szCs w:val="22"/>
          <w:u w:val="single"/>
          <w:lang w:val="sr-Latn-ME"/>
        </w:rPr>
        <w:t>Potencijal drugih ljekova da utiču na farmakokinetiku siponimoda</w:t>
      </w:r>
    </w:p>
    <w:p w14:paraId="3D778403" w14:textId="77777777" w:rsidR="00A104DD" w:rsidRPr="0096074A" w:rsidRDefault="00A104DD" w:rsidP="0096074A">
      <w:pPr>
        <w:widowControl w:val="0"/>
        <w:jc w:val="both"/>
        <w:rPr>
          <w:sz w:val="22"/>
          <w:szCs w:val="22"/>
          <w:lang w:val="sr-Latn-ME"/>
        </w:rPr>
      </w:pPr>
    </w:p>
    <w:p w14:paraId="2D1042E1" w14:textId="1341A7E5" w:rsidR="00A104DD" w:rsidRPr="0096074A" w:rsidRDefault="00A104DD" w:rsidP="0096074A">
      <w:pPr>
        <w:widowControl w:val="0"/>
        <w:jc w:val="both"/>
        <w:rPr>
          <w:sz w:val="22"/>
          <w:szCs w:val="22"/>
          <w:lang w:val="sr-Latn-ME"/>
        </w:rPr>
      </w:pPr>
      <w:r w:rsidRPr="0096074A">
        <w:rPr>
          <w:sz w:val="22"/>
          <w:szCs w:val="22"/>
          <w:lang w:val="sr-Latn-ME"/>
        </w:rPr>
        <w:t>Siponimod se metaboliše prvenstveno putem citohroma P450 2C9 (CYP2C9) (79,3%) i u manjoj m</w:t>
      </w:r>
      <w:r w:rsidR="006E39D7" w:rsidRPr="0096074A">
        <w:rPr>
          <w:sz w:val="22"/>
          <w:szCs w:val="22"/>
          <w:lang w:val="sr-Latn-ME"/>
        </w:rPr>
        <w:t>j</w:t>
      </w:r>
      <w:r w:rsidRPr="0096074A">
        <w:rPr>
          <w:sz w:val="22"/>
          <w:szCs w:val="22"/>
          <w:lang w:val="sr-Latn-ME"/>
        </w:rPr>
        <w:t xml:space="preserve">eri putem citohroma P450 3A4 (CYP3A4) (18,5%). CYP2C9 je polimorfni enzim i predviđa se da će efekat interakcija između ljekova (engl. </w:t>
      </w:r>
      <w:r w:rsidRPr="0096074A">
        <w:rPr>
          <w:i/>
          <w:sz w:val="22"/>
          <w:szCs w:val="22"/>
          <w:lang w:val="sr-Latn-ME"/>
        </w:rPr>
        <w:t>drug</w:t>
      </w:r>
      <w:r w:rsidRPr="0096074A">
        <w:rPr>
          <w:i/>
          <w:sz w:val="22"/>
          <w:szCs w:val="22"/>
          <w:lang w:val="sr-Latn-ME"/>
        </w:rPr>
        <w:noBreakHyphen/>
        <w:t>drug interaction</w:t>
      </w:r>
      <w:r w:rsidRPr="0096074A">
        <w:rPr>
          <w:sz w:val="22"/>
          <w:szCs w:val="22"/>
          <w:lang w:val="sr-Latn-ME"/>
        </w:rPr>
        <w:t xml:space="preserve">, DDI) u prisustvu ljekova </w:t>
      </w:r>
      <w:r w:rsidR="001E6446" w:rsidRPr="0096074A">
        <w:rPr>
          <w:sz w:val="22"/>
          <w:szCs w:val="22"/>
          <w:lang w:val="sr-Latn-ME"/>
        </w:rPr>
        <w:t>inhibitora</w:t>
      </w:r>
      <w:r w:rsidRPr="0096074A">
        <w:rPr>
          <w:sz w:val="22"/>
          <w:szCs w:val="22"/>
          <w:lang w:val="sr-Latn-ME"/>
        </w:rPr>
        <w:t xml:space="preserve"> ili </w:t>
      </w:r>
      <w:r w:rsidR="001E6446" w:rsidRPr="0096074A">
        <w:rPr>
          <w:sz w:val="22"/>
          <w:szCs w:val="22"/>
          <w:lang w:val="sr-Latn-ME"/>
        </w:rPr>
        <w:t>induktora</w:t>
      </w:r>
      <w:r w:rsidRPr="0096074A">
        <w:rPr>
          <w:sz w:val="22"/>
          <w:szCs w:val="22"/>
          <w:lang w:val="sr-Latn-ME"/>
        </w:rPr>
        <w:t xml:space="preserve"> CYP3A ili CYP2C9 zavisiti od genotipa CYP2C9.</w:t>
      </w:r>
    </w:p>
    <w:p w14:paraId="63E278C5" w14:textId="77777777" w:rsidR="00A104DD" w:rsidRPr="0096074A" w:rsidRDefault="00A104DD" w:rsidP="0096074A">
      <w:pPr>
        <w:widowControl w:val="0"/>
        <w:jc w:val="both"/>
        <w:rPr>
          <w:sz w:val="22"/>
          <w:szCs w:val="22"/>
          <w:lang w:val="sr-Latn-ME"/>
        </w:rPr>
      </w:pPr>
    </w:p>
    <w:p w14:paraId="023FFEE7" w14:textId="77777777" w:rsidR="00A104DD" w:rsidRPr="0096074A" w:rsidRDefault="00A104DD" w:rsidP="0096074A">
      <w:pPr>
        <w:widowControl w:val="0"/>
        <w:jc w:val="both"/>
        <w:rPr>
          <w:i/>
          <w:sz w:val="22"/>
          <w:szCs w:val="22"/>
          <w:u w:val="single"/>
          <w:lang w:val="sr-Latn-ME"/>
        </w:rPr>
      </w:pPr>
      <w:r w:rsidRPr="0096074A">
        <w:rPr>
          <w:i/>
          <w:sz w:val="22"/>
          <w:szCs w:val="22"/>
          <w:u w:val="single"/>
          <w:lang w:val="sr-Latn-ME"/>
        </w:rPr>
        <w:t>CYP2C9 i CYP3A4 inhibitori</w:t>
      </w:r>
    </w:p>
    <w:p w14:paraId="6C229585" w14:textId="77777777" w:rsidR="00A104DD" w:rsidRPr="0096074A" w:rsidRDefault="00A104DD" w:rsidP="0096074A">
      <w:pPr>
        <w:widowControl w:val="0"/>
        <w:jc w:val="both"/>
        <w:rPr>
          <w:sz w:val="22"/>
          <w:szCs w:val="22"/>
          <w:lang w:val="sr-Latn-ME"/>
        </w:rPr>
      </w:pPr>
      <w:r w:rsidRPr="0096074A">
        <w:rPr>
          <w:sz w:val="22"/>
          <w:szCs w:val="22"/>
          <w:lang w:val="sr-Latn-ME"/>
        </w:rPr>
        <w:t>Zbog značajnog povećanja izloženosti siponimodu, ne preporučuje se istovremena primjena siponimoda i ljekova koji dovode do umjerene inhibicije CYP2C9 i umjerene do jake inhibicije CYP3A4. Ovaj režim istovremene primjene ljekova može da se sastoji od umjerenog dvostrukog CYP2C9/CYP3A4 inhibitora (npr. flukonazol) ili umjerenog CYP2C9 inhibitora u kombinaciji sa drugim umjerenim ili jakim CYP3A4 inhibitorom.</w:t>
      </w:r>
    </w:p>
    <w:p w14:paraId="05CEF29A" w14:textId="77777777" w:rsidR="00A104DD" w:rsidRPr="0096074A" w:rsidRDefault="00A104DD" w:rsidP="0096074A">
      <w:pPr>
        <w:widowControl w:val="0"/>
        <w:jc w:val="both"/>
        <w:rPr>
          <w:sz w:val="22"/>
          <w:szCs w:val="22"/>
          <w:lang w:val="sr-Latn-ME"/>
        </w:rPr>
      </w:pPr>
    </w:p>
    <w:p w14:paraId="6F3DBBE9" w14:textId="06AB97BC" w:rsidR="00A104DD" w:rsidRPr="0096074A" w:rsidRDefault="00A104DD" w:rsidP="0096074A">
      <w:pPr>
        <w:widowControl w:val="0"/>
        <w:tabs>
          <w:tab w:val="left" w:pos="0"/>
        </w:tabs>
        <w:jc w:val="both"/>
        <w:rPr>
          <w:sz w:val="22"/>
          <w:szCs w:val="22"/>
          <w:lang w:val="sr-Latn-ME"/>
        </w:rPr>
      </w:pPr>
      <w:r w:rsidRPr="0096074A">
        <w:rPr>
          <w:iCs/>
          <w:sz w:val="22"/>
          <w:szCs w:val="22"/>
          <w:lang w:val="sr-Latn-ME"/>
        </w:rPr>
        <w:t>Istovremena primjena 200 mg flukonazola (umjerenog CYP2C9/CYP3A4</w:t>
      </w:r>
      <w:r w:rsidR="001F08FC" w:rsidRPr="0096074A">
        <w:rPr>
          <w:iCs/>
          <w:sz w:val="22"/>
          <w:szCs w:val="22"/>
          <w:lang w:val="sr-Latn-ME"/>
        </w:rPr>
        <w:t xml:space="preserve"> dualnog</w:t>
      </w:r>
      <w:r w:rsidRPr="0096074A">
        <w:rPr>
          <w:iCs/>
          <w:sz w:val="22"/>
          <w:szCs w:val="22"/>
          <w:lang w:val="sr-Latn-ME"/>
        </w:rPr>
        <w:t xml:space="preserve"> inhibitora) dnevno u stanju dinamičke ravnoteže i pojedinačne doze od 4 mg siponimoda kod zdravih dobrovoljaca sa genotipom CYP2C9*1*1 je dovela do dvostrukog povećanja PIK (površine ispod krive) siponimoda. Prema evaluaciji potencijala za interakciju ljekova koristeći fiziološki zasnovano farmakokinetičko </w:t>
      </w:r>
      <w:r w:rsidRPr="0096074A">
        <w:rPr>
          <w:sz w:val="22"/>
          <w:szCs w:val="22"/>
          <w:lang w:val="sr-Latn-ME"/>
        </w:rPr>
        <w:t>(PBPK)</w:t>
      </w:r>
      <w:r w:rsidRPr="0096074A">
        <w:rPr>
          <w:iCs/>
          <w:sz w:val="22"/>
          <w:szCs w:val="22"/>
          <w:lang w:val="sr-Latn-ME"/>
        </w:rPr>
        <w:t xml:space="preserve"> modelovanje</w:t>
      </w:r>
      <w:r w:rsidRPr="0096074A">
        <w:rPr>
          <w:sz w:val="22"/>
          <w:szCs w:val="22"/>
          <w:lang w:val="sr-Latn-ME"/>
        </w:rPr>
        <w:t xml:space="preserve">, predviđa se maksimalno dvostruko povećanje PIK </w:t>
      </w:r>
      <w:r w:rsidRPr="0096074A">
        <w:rPr>
          <w:iCs/>
          <w:sz w:val="22"/>
          <w:szCs w:val="22"/>
          <w:lang w:val="sr-Latn-ME"/>
        </w:rPr>
        <w:t xml:space="preserve">siponimoda za genotipove sa bilo kojim tipom </w:t>
      </w:r>
      <w:r w:rsidRPr="0096074A">
        <w:rPr>
          <w:sz w:val="22"/>
          <w:szCs w:val="22"/>
          <w:lang w:val="sr-Latn-ME"/>
        </w:rPr>
        <w:t>CYP3A4 i CYP2C9 inhibitora osim za pacijente sa genotipom CYP2C9*2*2. Kod CYP2C9*2*2 pacijenata se očekuje povećanje PIK siponimoda za 2,7 puta u prisustvu umjerenih CYP2C9/CYP3A4 inhibitora.</w:t>
      </w:r>
    </w:p>
    <w:p w14:paraId="2E5EBBCD" w14:textId="77777777" w:rsidR="00A104DD" w:rsidRPr="0096074A" w:rsidRDefault="00A104DD" w:rsidP="0096074A">
      <w:pPr>
        <w:widowControl w:val="0"/>
        <w:jc w:val="both"/>
        <w:rPr>
          <w:sz w:val="22"/>
          <w:szCs w:val="22"/>
          <w:lang w:val="sr-Latn-ME"/>
        </w:rPr>
      </w:pPr>
    </w:p>
    <w:p w14:paraId="03577F84" w14:textId="77777777" w:rsidR="00A104DD" w:rsidRPr="0096074A" w:rsidRDefault="00A104DD" w:rsidP="0096074A">
      <w:pPr>
        <w:widowControl w:val="0"/>
        <w:jc w:val="both"/>
        <w:rPr>
          <w:i/>
          <w:sz w:val="22"/>
          <w:szCs w:val="22"/>
          <w:u w:val="single"/>
          <w:lang w:val="sr-Latn-ME"/>
        </w:rPr>
      </w:pPr>
      <w:r w:rsidRPr="0096074A">
        <w:rPr>
          <w:i/>
          <w:sz w:val="22"/>
          <w:szCs w:val="22"/>
          <w:u w:val="single"/>
          <w:lang w:val="sr-Latn-ME"/>
        </w:rPr>
        <w:t>CYP2C9 i CYP3A4 induktori</w:t>
      </w:r>
    </w:p>
    <w:p w14:paraId="4EC3AED6" w14:textId="77777777" w:rsidR="00A104DD" w:rsidRPr="0096074A" w:rsidRDefault="00A104DD" w:rsidP="0096074A">
      <w:pPr>
        <w:widowControl w:val="0"/>
        <w:jc w:val="both"/>
        <w:rPr>
          <w:sz w:val="22"/>
          <w:szCs w:val="22"/>
          <w:lang w:val="sr-Latn-ME"/>
        </w:rPr>
      </w:pPr>
      <w:r w:rsidRPr="0096074A">
        <w:rPr>
          <w:sz w:val="22"/>
          <w:szCs w:val="22"/>
          <w:lang w:val="sr-Latn-ME"/>
        </w:rPr>
        <w:t>Siponimod može da se kombinuje sa većinom tipova induktora CYP2C9 i CYP3A4. Međutim, zbog očekivanog smanjenja izloženosti siponimodu, potrebno je razmotriti prikladnost i moguću korist od terapije kada se siponimod kombinuje:</w:t>
      </w:r>
    </w:p>
    <w:p w14:paraId="4417374F" w14:textId="4CAF0D76" w:rsidR="00A104DD" w:rsidRPr="0096074A" w:rsidRDefault="00A104DD" w:rsidP="0096074A">
      <w:pPr>
        <w:widowControl w:val="0"/>
        <w:numPr>
          <w:ilvl w:val="0"/>
          <w:numId w:val="16"/>
        </w:numPr>
        <w:ind w:left="567" w:hanging="567"/>
        <w:rPr>
          <w:sz w:val="22"/>
          <w:szCs w:val="22"/>
          <w:lang w:val="sr-Latn-ME"/>
        </w:rPr>
      </w:pPr>
      <w:r w:rsidRPr="0096074A">
        <w:rPr>
          <w:sz w:val="22"/>
          <w:szCs w:val="22"/>
          <w:lang w:val="sr-Latn-ME"/>
        </w:rPr>
        <w:t>sa snažnim CYP3A4/umjerenim CYP2C9</w:t>
      </w:r>
      <w:r w:rsidR="001F08FC" w:rsidRPr="0096074A">
        <w:rPr>
          <w:sz w:val="22"/>
          <w:szCs w:val="22"/>
          <w:lang w:val="sr-Latn-ME"/>
        </w:rPr>
        <w:t xml:space="preserve"> dualnim</w:t>
      </w:r>
      <w:r w:rsidRPr="0096074A">
        <w:rPr>
          <w:sz w:val="22"/>
          <w:szCs w:val="22"/>
          <w:lang w:val="sr-Latn-ME"/>
        </w:rPr>
        <w:t xml:space="preserve"> induktorima (npr. karbamazepin)</w:t>
      </w:r>
      <w:r w:rsidR="001F08FC" w:rsidRPr="0096074A">
        <w:rPr>
          <w:sz w:val="22"/>
          <w:szCs w:val="22"/>
          <w:lang w:val="sr-Latn-ME"/>
        </w:rPr>
        <w:t xml:space="preserve"> ili um</w:t>
      </w:r>
      <w:r w:rsidR="00B571F9" w:rsidRPr="0096074A">
        <w:rPr>
          <w:sz w:val="22"/>
          <w:szCs w:val="22"/>
          <w:lang w:val="sr-Latn-ME"/>
        </w:rPr>
        <w:t>j</w:t>
      </w:r>
      <w:r w:rsidR="001F08FC" w:rsidRPr="0096074A">
        <w:rPr>
          <w:sz w:val="22"/>
          <w:szCs w:val="22"/>
          <w:lang w:val="sr-Latn-ME"/>
        </w:rPr>
        <w:t>erenim CYP2C9 induktorom u kombinaciji sa zasebnim snažnim CYP3A4 induktorom</w:t>
      </w:r>
      <w:r w:rsidRPr="0096074A">
        <w:rPr>
          <w:sz w:val="22"/>
          <w:szCs w:val="22"/>
          <w:lang w:val="sr-Latn-ME"/>
        </w:rPr>
        <w:t xml:space="preserve"> kod svih pacijenata bez obzira na genotip</w:t>
      </w:r>
      <w:r w:rsidR="00214399" w:rsidRPr="0096074A">
        <w:rPr>
          <w:sz w:val="22"/>
          <w:szCs w:val="22"/>
          <w:lang w:val="sr-Latn-ME"/>
        </w:rPr>
        <w:t>,</w:t>
      </w:r>
    </w:p>
    <w:p w14:paraId="49B1BD4C" w14:textId="5E4AF1F6" w:rsidR="00A104DD" w:rsidRPr="0096074A" w:rsidRDefault="00A104DD" w:rsidP="0096074A">
      <w:pPr>
        <w:widowControl w:val="0"/>
        <w:numPr>
          <w:ilvl w:val="0"/>
          <w:numId w:val="15"/>
        </w:numPr>
        <w:ind w:left="567" w:hanging="567"/>
        <w:jc w:val="both"/>
        <w:rPr>
          <w:sz w:val="22"/>
          <w:szCs w:val="22"/>
          <w:lang w:val="sr-Latn-ME"/>
        </w:rPr>
      </w:pPr>
      <w:r w:rsidRPr="0096074A">
        <w:rPr>
          <w:sz w:val="22"/>
          <w:szCs w:val="22"/>
          <w:lang w:val="sr-Latn-ME"/>
        </w:rPr>
        <w:t xml:space="preserve">sa umjerenim CYP3A4 induktorima (npr. modafinil) </w:t>
      </w:r>
      <w:r w:rsidR="001F08FC" w:rsidRPr="0096074A">
        <w:rPr>
          <w:sz w:val="22"/>
          <w:szCs w:val="22"/>
          <w:lang w:val="sr-Latn-ME"/>
        </w:rPr>
        <w:t>ili snažnim CYP3A4 induktorima</w:t>
      </w:r>
      <w:r w:rsidR="001F08FC" w:rsidRPr="0096074A">
        <w:rPr>
          <w:lang w:val="sr-Latn-ME"/>
        </w:rPr>
        <w:t xml:space="preserve"> </w:t>
      </w:r>
      <w:r w:rsidRPr="0096074A">
        <w:rPr>
          <w:sz w:val="22"/>
          <w:szCs w:val="22"/>
          <w:lang w:val="sr-Latn-ME"/>
        </w:rPr>
        <w:t>kod pacijenata sa genotipom CYP2C9*1*3 ili *2*3.</w:t>
      </w:r>
    </w:p>
    <w:p w14:paraId="42B7E028" w14:textId="77777777" w:rsidR="00A104DD" w:rsidRPr="0096074A" w:rsidRDefault="00A104DD" w:rsidP="0096074A">
      <w:pPr>
        <w:widowControl w:val="0"/>
        <w:numPr>
          <w:ilvl w:val="12"/>
          <w:numId w:val="0"/>
        </w:numPr>
        <w:ind w:right="-2"/>
        <w:jc w:val="both"/>
        <w:rPr>
          <w:iCs/>
          <w:sz w:val="22"/>
          <w:szCs w:val="22"/>
          <w:lang w:val="sr-Latn-ME"/>
        </w:rPr>
      </w:pPr>
    </w:p>
    <w:p w14:paraId="231F2651" w14:textId="77777777" w:rsidR="00A104DD" w:rsidRPr="0096074A" w:rsidRDefault="00A104DD" w:rsidP="0096074A">
      <w:pPr>
        <w:widowControl w:val="0"/>
        <w:jc w:val="both"/>
        <w:rPr>
          <w:sz w:val="22"/>
          <w:szCs w:val="22"/>
          <w:lang w:val="sr-Latn-ME"/>
        </w:rPr>
      </w:pPr>
      <w:r w:rsidRPr="0096074A">
        <w:rPr>
          <w:sz w:val="22"/>
          <w:szCs w:val="22"/>
          <w:lang w:val="sr-Latn-ME"/>
        </w:rPr>
        <w:t>Očekuje se značajno smanjenje izloženosti siponimodu (za do 76% odnosno 51%) u ovim uslovima prema evaluaciji potencijala za interakciju ljekova korišćenjem PBPK modelovanja. Istovremena primjena 2 mg siponimoda dnevno u prisustvu dnevnih doza 600 mg rifampina (snažnog CYP3A4 i umjerenog CYP2C9 induktora) smanjila je PIK</w:t>
      </w:r>
      <w:r w:rsidRPr="0096074A">
        <w:rPr>
          <w:sz w:val="22"/>
          <w:szCs w:val="22"/>
          <w:vertAlign w:val="subscript"/>
          <w:lang w:val="sr-Latn-ME"/>
        </w:rPr>
        <w:t>tau,ss</w:t>
      </w:r>
      <w:r w:rsidRPr="0096074A">
        <w:rPr>
          <w:sz w:val="22"/>
          <w:szCs w:val="22"/>
          <w:lang w:val="sr-Latn-ME"/>
        </w:rPr>
        <w:t xml:space="preserve"> siponimoda za 57% i C</w:t>
      </w:r>
      <w:r w:rsidRPr="0096074A">
        <w:rPr>
          <w:sz w:val="22"/>
          <w:szCs w:val="22"/>
          <w:vertAlign w:val="subscript"/>
          <w:lang w:val="sr-Latn-ME"/>
        </w:rPr>
        <w:t>max,ss</w:t>
      </w:r>
      <w:r w:rsidRPr="0096074A">
        <w:rPr>
          <w:sz w:val="22"/>
          <w:szCs w:val="22"/>
          <w:lang w:val="sr-Latn-ME"/>
        </w:rPr>
        <w:t xml:space="preserve"> za 45% kod ispitanika sa genotipom CY2C9*1*1.</w:t>
      </w:r>
    </w:p>
    <w:p w14:paraId="7D0DA559" w14:textId="77777777" w:rsidR="00A104DD" w:rsidRPr="0096074A" w:rsidRDefault="00A104DD" w:rsidP="0096074A">
      <w:pPr>
        <w:widowControl w:val="0"/>
        <w:jc w:val="both"/>
        <w:rPr>
          <w:sz w:val="22"/>
          <w:szCs w:val="22"/>
          <w:lang w:val="sr-Latn-ME"/>
        </w:rPr>
      </w:pPr>
    </w:p>
    <w:p w14:paraId="0F8D42D1" w14:textId="77777777" w:rsidR="00A104DD" w:rsidRPr="0096074A" w:rsidRDefault="00A104DD" w:rsidP="0096074A">
      <w:pPr>
        <w:widowControl w:val="0"/>
        <w:jc w:val="both"/>
        <w:rPr>
          <w:sz w:val="22"/>
          <w:szCs w:val="22"/>
          <w:u w:val="single"/>
          <w:lang w:val="sr-Latn-ME"/>
        </w:rPr>
      </w:pPr>
      <w:r w:rsidRPr="0096074A">
        <w:rPr>
          <w:sz w:val="22"/>
          <w:szCs w:val="22"/>
          <w:u w:val="single"/>
          <w:lang w:val="sr-Latn-ME"/>
        </w:rPr>
        <w:t>Oralni kontraceptivi</w:t>
      </w:r>
    </w:p>
    <w:p w14:paraId="39490C97" w14:textId="77777777" w:rsidR="00A104DD" w:rsidRPr="0096074A" w:rsidRDefault="00A104DD" w:rsidP="0096074A">
      <w:pPr>
        <w:widowControl w:val="0"/>
        <w:jc w:val="both"/>
        <w:rPr>
          <w:sz w:val="22"/>
          <w:szCs w:val="22"/>
          <w:lang w:val="sr-Latn-ME"/>
        </w:rPr>
      </w:pPr>
    </w:p>
    <w:p w14:paraId="4274CD54" w14:textId="576D27AB" w:rsidR="00A104DD" w:rsidRPr="0096074A" w:rsidRDefault="00A104DD" w:rsidP="0096074A">
      <w:pPr>
        <w:widowControl w:val="0"/>
        <w:jc w:val="both"/>
        <w:rPr>
          <w:sz w:val="22"/>
          <w:szCs w:val="22"/>
          <w:lang w:val="sr-Latn-ME"/>
        </w:rPr>
      </w:pPr>
      <w:r w:rsidRPr="0096074A">
        <w:rPr>
          <w:sz w:val="22"/>
          <w:szCs w:val="22"/>
          <w:lang w:val="sr-Latn-ME"/>
        </w:rPr>
        <w:t>Istovremena primjena sa siponimodom nije potvrdila klinički značajne efekte na farmakokinetiku i farmakodinamiku oralnog kontraceptiva sa kombinacijom etinilestradiola i levonorgestrela</w:t>
      </w:r>
      <w:r w:rsidR="006D546D" w:rsidRPr="0096074A">
        <w:rPr>
          <w:sz w:val="22"/>
          <w:szCs w:val="22"/>
          <w:lang w:val="sr-Latn-ME"/>
        </w:rPr>
        <w:t xml:space="preserve">, tako </w:t>
      </w:r>
      <w:r w:rsidRPr="0096074A">
        <w:rPr>
          <w:sz w:val="22"/>
          <w:szCs w:val="22"/>
          <w:lang w:val="sr-Latn-ME"/>
        </w:rPr>
        <w:t xml:space="preserve">da se </w:t>
      </w:r>
      <w:r w:rsidR="00214399" w:rsidRPr="0096074A">
        <w:rPr>
          <w:sz w:val="22"/>
          <w:szCs w:val="22"/>
          <w:lang w:val="sr-Latn-ME"/>
        </w:rPr>
        <w:t xml:space="preserve">efikasnost </w:t>
      </w:r>
      <w:r w:rsidRPr="0096074A">
        <w:rPr>
          <w:sz w:val="22"/>
          <w:szCs w:val="22"/>
          <w:lang w:val="sr-Latn-ME"/>
        </w:rPr>
        <w:t>ispitivanog oralnog kontraceptiva održala tokom liječenja siponimodom.</w:t>
      </w:r>
    </w:p>
    <w:p w14:paraId="15F5EC81" w14:textId="77777777" w:rsidR="00A104DD" w:rsidRPr="0096074A" w:rsidRDefault="00A104DD" w:rsidP="0096074A">
      <w:pPr>
        <w:widowControl w:val="0"/>
        <w:jc w:val="both"/>
        <w:rPr>
          <w:sz w:val="22"/>
          <w:szCs w:val="22"/>
          <w:lang w:val="sr-Latn-ME"/>
        </w:rPr>
      </w:pPr>
    </w:p>
    <w:p w14:paraId="167ED44D" w14:textId="0EF1CB69" w:rsidR="00A104DD" w:rsidRPr="0096074A" w:rsidRDefault="00A104DD" w:rsidP="0096074A">
      <w:pPr>
        <w:widowControl w:val="0"/>
        <w:jc w:val="both"/>
        <w:rPr>
          <w:sz w:val="22"/>
          <w:szCs w:val="22"/>
          <w:lang w:val="sr-Latn-ME"/>
        </w:rPr>
      </w:pPr>
      <w:r w:rsidRPr="0096074A">
        <w:rPr>
          <w:sz w:val="22"/>
          <w:szCs w:val="22"/>
          <w:lang w:val="sr-Latn-ME"/>
        </w:rPr>
        <w:lastRenderedPageBreak/>
        <w:t xml:space="preserve">Nisu </w:t>
      </w:r>
      <w:r w:rsidR="00214399" w:rsidRPr="0096074A">
        <w:rPr>
          <w:sz w:val="22"/>
          <w:szCs w:val="22"/>
          <w:lang w:val="sr-Latn-ME"/>
        </w:rPr>
        <w:t>s</w:t>
      </w:r>
      <w:r w:rsidRPr="0096074A">
        <w:rPr>
          <w:sz w:val="22"/>
          <w:szCs w:val="22"/>
          <w:lang w:val="sr-Latn-ME"/>
        </w:rPr>
        <w:t>provedene studije interakcija sa oralnim kontraceptivima koji sadrže druge progestagene, međutim, ne očekuje se efekat siponimoda na efikasnost oralnih kontraceptiva.</w:t>
      </w:r>
    </w:p>
    <w:p w14:paraId="1AA353BC" w14:textId="77777777" w:rsidR="00A104DD" w:rsidRPr="0096074A" w:rsidRDefault="00A104DD" w:rsidP="0096074A">
      <w:pPr>
        <w:widowControl w:val="0"/>
        <w:tabs>
          <w:tab w:val="left" w:pos="540"/>
          <w:tab w:val="left" w:pos="569"/>
        </w:tabs>
        <w:jc w:val="both"/>
        <w:rPr>
          <w:bCs/>
          <w:sz w:val="22"/>
          <w:szCs w:val="22"/>
          <w:lang w:val="sr-Latn-ME"/>
        </w:rPr>
      </w:pPr>
    </w:p>
    <w:p w14:paraId="006A0127" w14:textId="77777777" w:rsidR="0072020E" w:rsidRPr="0096074A" w:rsidRDefault="0072020E" w:rsidP="0096074A">
      <w:pPr>
        <w:widowControl w:val="0"/>
        <w:tabs>
          <w:tab w:val="left" w:pos="540"/>
          <w:tab w:val="left" w:pos="569"/>
        </w:tabs>
        <w:jc w:val="both"/>
        <w:rPr>
          <w:b/>
          <w:sz w:val="22"/>
          <w:szCs w:val="22"/>
          <w:lang w:val="sr-Latn-ME"/>
        </w:rPr>
      </w:pPr>
      <w:r w:rsidRPr="0096074A">
        <w:rPr>
          <w:b/>
          <w:bCs/>
          <w:sz w:val="22"/>
          <w:szCs w:val="22"/>
          <w:lang w:val="sr-Latn-ME"/>
        </w:rPr>
        <w:t xml:space="preserve">4.6. </w:t>
      </w:r>
      <w:r w:rsidR="00480FB1" w:rsidRPr="0096074A">
        <w:rPr>
          <w:b/>
          <w:bCs/>
          <w:sz w:val="22"/>
          <w:szCs w:val="22"/>
          <w:lang w:val="sr-Latn-ME"/>
        </w:rPr>
        <w:tab/>
      </w:r>
      <w:r w:rsidR="006D20A5" w:rsidRPr="0096074A">
        <w:rPr>
          <w:b/>
          <w:sz w:val="22"/>
          <w:szCs w:val="22"/>
          <w:lang w:val="sr-Latn-ME"/>
        </w:rPr>
        <w:t>Plodnost, trudnoća i dojenje</w:t>
      </w:r>
    </w:p>
    <w:p w14:paraId="7DBAEA4A" w14:textId="77777777" w:rsidR="002031B3" w:rsidRPr="0096074A" w:rsidRDefault="002031B3" w:rsidP="0096074A">
      <w:pPr>
        <w:widowControl w:val="0"/>
        <w:tabs>
          <w:tab w:val="left" w:pos="540"/>
          <w:tab w:val="left" w:pos="569"/>
        </w:tabs>
        <w:jc w:val="both"/>
        <w:rPr>
          <w:sz w:val="22"/>
          <w:szCs w:val="22"/>
          <w:u w:val="single"/>
          <w:lang w:val="sr-Latn-ME"/>
        </w:rPr>
      </w:pPr>
    </w:p>
    <w:p w14:paraId="60E8A732" w14:textId="77777777" w:rsidR="00A104DD" w:rsidRPr="0096074A" w:rsidRDefault="00A104DD" w:rsidP="0096074A">
      <w:pPr>
        <w:widowControl w:val="0"/>
        <w:jc w:val="both"/>
        <w:rPr>
          <w:sz w:val="22"/>
          <w:szCs w:val="22"/>
          <w:lang w:val="sr-Latn-ME"/>
        </w:rPr>
      </w:pPr>
      <w:r w:rsidRPr="0096074A">
        <w:rPr>
          <w:sz w:val="22"/>
          <w:szCs w:val="22"/>
          <w:u w:val="single"/>
          <w:lang w:val="sr-Latn-ME"/>
        </w:rPr>
        <w:t>Žene u reproduktivnom periodu / Kontracepcija kod žena</w:t>
      </w:r>
    </w:p>
    <w:p w14:paraId="5863174F" w14:textId="77777777" w:rsidR="00A104DD" w:rsidRPr="0096074A" w:rsidRDefault="00A104DD" w:rsidP="0096074A">
      <w:pPr>
        <w:widowControl w:val="0"/>
        <w:jc w:val="both"/>
        <w:rPr>
          <w:sz w:val="22"/>
          <w:szCs w:val="22"/>
          <w:lang w:val="sr-Latn-ME"/>
        </w:rPr>
      </w:pPr>
    </w:p>
    <w:p w14:paraId="6C820BFC" w14:textId="002B946D" w:rsidR="00A104DD" w:rsidRPr="0096074A" w:rsidRDefault="00A104DD" w:rsidP="0096074A">
      <w:pPr>
        <w:widowControl w:val="0"/>
        <w:jc w:val="both"/>
        <w:rPr>
          <w:sz w:val="22"/>
          <w:szCs w:val="22"/>
          <w:lang w:val="sr-Latn-ME"/>
        </w:rPr>
      </w:pPr>
      <w:r w:rsidRPr="0096074A">
        <w:rPr>
          <w:sz w:val="22"/>
          <w:szCs w:val="22"/>
          <w:lang w:val="sr-Latn-ME"/>
        </w:rPr>
        <w:t xml:space="preserve">Siponimod je kontraindikovan kod žena u reproduktivnom periodu koje ne koriste efektivnu kontracepciju (vidjeti </w:t>
      </w:r>
      <w:r w:rsidR="0096074A">
        <w:rPr>
          <w:sz w:val="22"/>
          <w:szCs w:val="22"/>
          <w:lang w:val="sr-Latn-ME"/>
        </w:rPr>
        <w:t>dio</w:t>
      </w:r>
      <w:r w:rsidRPr="0096074A">
        <w:rPr>
          <w:sz w:val="22"/>
          <w:szCs w:val="22"/>
          <w:lang w:val="sr-Latn-ME"/>
        </w:rPr>
        <w:t xml:space="preserve"> 4.3). Zbog toga, prije započinjanja terapije, kod žena u reproduktivnom periodu mora postojati negativan rezultat testa na trudnoću i potrebno je obezbijediti savjetovanje o ozbiljnom riziku po fetus. Žene u reproduktivnom periodu moraju da koriste </w:t>
      </w:r>
      <w:r w:rsidR="00BF512B" w:rsidRPr="0096074A">
        <w:rPr>
          <w:sz w:val="22"/>
          <w:szCs w:val="22"/>
          <w:lang w:val="sr-Latn-ME"/>
        </w:rPr>
        <w:t xml:space="preserve">efikasnu </w:t>
      </w:r>
      <w:r w:rsidRPr="0096074A">
        <w:rPr>
          <w:sz w:val="22"/>
          <w:szCs w:val="22"/>
          <w:lang w:val="sr-Latn-ME"/>
        </w:rPr>
        <w:t xml:space="preserve">kontracepciju tokom terapije i najmanje deset dana nakon posljednje doze siponimoda (vidjeti </w:t>
      </w:r>
      <w:r w:rsidR="0096074A">
        <w:rPr>
          <w:sz w:val="22"/>
          <w:szCs w:val="22"/>
          <w:lang w:val="sr-Latn-ME"/>
        </w:rPr>
        <w:t>dio</w:t>
      </w:r>
      <w:r w:rsidRPr="0096074A">
        <w:rPr>
          <w:sz w:val="22"/>
          <w:szCs w:val="22"/>
          <w:lang w:val="sr-Latn-ME"/>
        </w:rPr>
        <w:t> 4.4).</w:t>
      </w:r>
    </w:p>
    <w:p w14:paraId="5412BE07" w14:textId="77777777" w:rsidR="00A104DD" w:rsidRPr="0096074A" w:rsidRDefault="00A104DD" w:rsidP="0096074A">
      <w:pPr>
        <w:widowControl w:val="0"/>
        <w:jc w:val="both"/>
        <w:rPr>
          <w:sz w:val="22"/>
          <w:szCs w:val="22"/>
          <w:lang w:val="sr-Latn-ME"/>
        </w:rPr>
      </w:pPr>
    </w:p>
    <w:p w14:paraId="6E10F991" w14:textId="77777777" w:rsidR="00A104DD" w:rsidRPr="0096074A" w:rsidRDefault="00A104DD" w:rsidP="0096074A">
      <w:pPr>
        <w:widowControl w:val="0"/>
        <w:jc w:val="both"/>
        <w:rPr>
          <w:sz w:val="22"/>
          <w:szCs w:val="22"/>
          <w:shd w:val="clear" w:color="auto" w:fill="FFFFFF"/>
          <w:lang w:val="sr-Latn-ME" w:eastAsia="sr-Latn-ME"/>
        </w:rPr>
      </w:pPr>
      <w:r w:rsidRPr="0096074A">
        <w:rPr>
          <w:sz w:val="22"/>
          <w:szCs w:val="22"/>
          <w:shd w:val="clear" w:color="auto" w:fill="FFFFFF"/>
          <w:lang w:val="sr-Latn-ME" w:eastAsia="sr-Latn-ME"/>
        </w:rPr>
        <w:t xml:space="preserve">Specifične mjere su takođe uključene u Edukativni materijal za ljekare. Ove mjere moraju da budu implementirane prije nego što se siponimod propiše pacijentkinji i tokom terapije. </w:t>
      </w:r>
    </w:p>
    <w:p w14:paraId="1C432684" w14:textId="77777777" w:rsidR="00A104DD" w:rsidRPr="0096074A" w:rsidRDefault="00A104DD" w:rsidP="0096074A">
      <w:pPr>
        <w:widowControl w:val="0"/>
        <w:jc w:val="both"/>
        <w:rPr>
          <w:sz w:val="22"/>
          <w:szCs w:val="22"/>
          <w:shd w:val="clear" w:color="auto" w:fill="FFFFFF"/>
          <w:lang w:val="sr-Latn-ME" w:eastAsia="sr-Latn-ME"/>
        </w:rPr>
      </w:pPr>
    </w:p>
    <w:p w14:paraId="57294CBA" w14:textId="22E9BBB1" w:rsidR="00A104DD" w:rsidRPr="0096074A" w:rsidRDefault="00A104DD" w:rsidP="0096074A">
      <w:pPr>
        <w:widowControl w:val="0"/>
        <w:jc w:val="both"/>
        <w:rPr>
          <w:sz w:val="22"/>
          <w:szCs w:val="22"/>
          <w:shd w:val="clear" w:color="auto" w:fill="FFFFFF"/>
          <w:lang w:val="sr-Latn-ME" w:eastAsia="sr-Latn-ME"/>
        </w:rPr>
      </w:pPr>
      <w:r w:rsidRPr="0096074A">
        <w:rPr>
          <w:sz w:val="22"/>
          <w:szCs w:val="22"/>
          <w:shd w:val="clear" w:color="auto" w:fill="FFFFFF"/>
          <w:lang w:val="sr-Latn-ME" w:eastAsia="sr-Latn-ME"/>
        </w:rPr>
        <w:t xml:space="preserve">Treba </w:t>
      </w:r>
      <w:r w:rsidR="00613009" w:rsidRPr="0096074A">
        <w:rPr>
          <w:sz w:val="22"/>
          <w:szCs w:val="22"/>
          <w:shd w:val="clear" w:color="auto" w:fill="FFFFFF"/>
          <w:lang w:val="sr-Latn-ME" w:eastAsia="sr-Latn-ME"/>
        </w:rPr>
        <w:t xml:space="preserve">imati u vidu </w:t>
      </w:r>
      <w:r w:rsidRPr="0096074A">
        <w:rPr>
          <w:sz w:val="22"/>
          <w:szCs w:val="22"/>
          <w:shd w:val="clear" w:color="auto" w:fill="FFFFFF"/>
          <w:lang w:val="sr-Latn-ME" w:eastAsia="sr-Latn-ME"/>
        </w:rPr>
        <w:t xml:space="preserve">mogući povratak aktivne bolesti kada se obustavlja terapija siponimodom zbog planiranja trudnoće (vidjeti </w:t>
      </w:r>
      <w:r w:rsidR="0096074A">
        <w:rPr>
          <w:sz w:val="22"/>
          <w:szCs w:val="22"/>
          <w:shd w:val="clear" w:color="auto" w:fill="FFFFFF"/>
          <w:lang w:val="sr-Latn-ME" w:eastAsia="sr-Latn-ME"/>
        </w:rPr>
        <w:t>dio</w:t>
      </w:r>
      <w:r w:rsidRPr="0096074A">
        <w:rPr>
          <w:sz w:val="22"/>
          <w:szCs w:val="22"/>
          <w:shd w:val="clear" w:color="auto" w:fill="FFFFFF"/>
          <w:lang w:val="sr-Latn-ME" w:eastAsia="sr-Latn-ME"/>
        </w:rPr>
        <w:t xml:space="preserve"> 4.4).</w:t>
      </w:r>
    </w:p>
    <w:p w14:paraId="66714CF1" w14:textId="77777777" w:rsidR="00A104DD" w:rsidRPr="0096074A" w:rsidRDefault="00A104DD" w:rsidP="0096074A">
      <w:pPr>
        <w:widowControl w:val="0"/>
        <w:jc w:val="both"/>
        <w:rPr>
          <w:sz w:val="22"/>
          <w:szCs w:val="22"/>
          <w:lang w:val="sr-Latn-ME"/>
        </w:rPr>
      </w:pPr>
    </w:p>
    <w:p w14:paraId="23A19D6F" w14:textId="77777777" w:rsidR="00A104DD" w:rsidRPr="0096074A" w:rsidRDefault="00A104DD" w:rsidP="0096074A">
      <w:pPr>
        <w:widowControl w:val="0"/>
        <w:jc w:val="both"/>
        <w:rPr>
          <w:sz w:val="22"/>
          <w:szCs w:val="22"/>
          <w:u w:val="single"/>
          <w:lang w:val="sr-Latn-ME"/>
        </w:rPr>
      </w:pPr>
      <w:r w:rsidRPr="0096074A">
        <w:rPr>
          <w:sz w:val="22"/>
          <w:szCs w:val="22"/>
          <w:u w:val="single"/>
          <w:lang w:val="sr-Latn-ME"/>
        </w:rPr>
        <w:t>Trudnoća</w:t>
      </w:r>
    </w:p>
    <w:p w14:paraId="0A2163AD" w14:textId="77777777" w:rsidR="00A104DD" w:rsidRPr="0096074A" w:rsidRDefault="00A104DD" w:rsidP="0096074A">
      <w:pPr>
        <w:widowControl w:val="0"/>
        <w:jc w:val="both"/>
        <w:rPr>
          <w:sz w:val="22"/>
          <w:szCs w:val="22"/>
          <w:lang w:val="sr-Latn-ME"/>
        </w:rPr>
      </w:pPr>
    </w:p>
    <w:p w14:paraId="3DF987BD" w14:textId="7BD24193" w:rsidR="00A104DD" w:rsidRPr="0096074A" w:rsidRDefault="00A104DD" w:rsidP="0096074A">
      <w:pPr>
        <w:widowControl w:val="0"/>
        <w:jc w:val="both"/>
        <w:rPr>
          <w:sz w:val="22"/>
          <w:szCs w:val="22"/>
          <w:lang w:val="sr-Latn-ME"/>
        </w:rPr>
      </w:pPr>
      <w:r w:rsidRPr="0096074A">
        <w:rPr>
          <w:sz w:val="22"/>
          <w:szCs w:val="22"/>
          <w:lang w:val="sr-Latn-ME"/>
        </w:rPr>
        <w:t xml:space="preserve">Podaci o primjeni siponimoda kod trudnica ne postoje ili su ograničeni. Ispitivanja na životinjama pokazala su embriotoksičnost i fetotoksičnost </w:t>
      </w:r>
      <w:r w:rsidR="009B0B92" w:rsidRPr="0096074A">
        <w:rPr>
          <w:sz w:val="22"/>
          <w:szCs w:val="22"/>
          <w:lang w:val="sr-Latn-ME"/>
        </w:rPr>
        <w:t xml:space="preserve">uzrokovane </w:t>
      </w:r>
      <w:r w:rsidRPr="0096074A">
        <w:rPr>
          <w:sz w:val="22"/>
          <w:szCs w:val="22"/>
          <w:lang w:val="sr-Latn-ME"/>
        </w:rPr>
        <w:t>siponimodom kod pacova i kunića</w:t>
      </w:r>
      <w:r w:rsidR="009B0B92" w:rsidRPr="0096074A">
        <w:rPr>
          <w:sz w:val="22"/>
          <w:szCs w:val="22"/>
          <w:lang w:val="sr-Latn-ME"/>
        </w:rPr>
        <w:t>,</w:t>
      </w:r>
      <w:r w:rsidRPr="0096074A">
        <w:rPr>
          <w:sz w:val="22"/>
          <w:szCs w:val="22"/>
          <w:lang w:val="sr-Latn-ME"/>
        </w:rPr>
        <w:t xml:space="preserve"> kao i teratogenost kod pacova, uključujući embriofetalne smrti i </w:t>
      </w:r>
      <w:r w:rsidR="009B0B92" w:rsidRPr="0096074A">
        <w:rPr>
          <w:sz w:val="22"/>
          <w:szCs w:val="22"/>
          <w:lang w:val="sr-Latn-ME"/>
        </w:rPr>
        <w:t xml:space="preserve">kostne </w:t>
      </w:r>
      <w:r w:rsidRPr="0096074A">
        <w:rPr>
          <w:sz w:val="22"/>
          <w:szCs w:val="22"/>
          <w:lang w:val="sr-Latn-ME"/>
        </w:rPr>
        <w:t xml:space="preserve">ili visceralne malformacije pri nivoima izloženosti </w:t>
      </w:r>
      <w:r w:rsidR="009B0B92" w:rsidRPr="0096074A">
        <w:rPr>
          <w:sz w:val="22"/>
          <w:szCs w:val="22"/>
          <w:lang w:val="sr-Latn-ME"/>
        </w:rPr>
        <w:t xml:space="preserve">koji </w:t>
      </w:r>
      <w:r w:rsidRPr="0096074A">
        <w:rPr>
          <w:sz w:val="22"/>
          <w:szCs w:val="22"/>
          <w:lang w:val="sr-Latn-ME"/>
        </w:rPr>
        <w:t xml:space="preserve">se mogu uporediti sa izloženošću kod ljudi pri dnevnoj dozi od 2 mg (vidjeti </w:t>
      </w:r>
      <w:r w:rsidR="0096074A">
        <w:rPr>
          <w:sz w:val="22"/>
          <w:szCs w:val="22"/>
          <w:lang w:val="sr-Latn-ME"/>
        </w:rPr>
        <w:t>dio</w:t>
      </w:r>
      <w:r w:rsidRPr="0096074A">
        <w:rPr>
          <w:sz w:val="22"/>
          <w:szCs w:val="22"/>
          <w:lang w:val="sr-Latn-ME"/>
        </w:rPr>
        <w:t xml:space="preserve"> 5.3). Uz to, kliničko iskustvo sa drugim modulatorom sfingozin 1-fosfat receptora ukazalo je na dvostruko veći rizik od opsežnih kongenitalnih malformacija kad se primjenjuje tokom trudnoće, u poređenju sa stopom </w:t>
      </w:r>
      <w:r w:rsidR="009B0B92" w:rsidRPr="0096074A">
        <w:rPr>
          <w:sz w:val="22"/>
          <w:szCs w:val="22"/>
          <w:lang w:val="sr-Latn-ME"/>
        </w:rPr>
        <w:t xml:space="preserve">zabilježenom </w:t>
      </w:r>
      <w:r w:rsidRPr="0096074A">
        <w:rPr>
          <w:sz w:val="22"/>
          <w:szCs w:val="22"/>
          <w:lang w:val="sr-Latn-ME"/>
        </w:rPr>
        <w:t>u opštoj populaciji.</w:t>
      </w:r>
    </w:p>
    <w:p w14:paraId="28D937BA" w14:textId="77777777" w:rsidR="00A104DD" w:rsidRPr="0096074A" w:rsidRDefault="00A104DD" w:rsidP="0096074A">
      <w:pPr>
        <w:widowControl w:val="0"/>
        <w:jc w:val="both"/>
        <w:rPr>
          <w:sz w:val="22"/>
          <w:szCs w:val="22"/>
          <w:lang w:val="sr-Latn-ME"/>
        </w:rPr>
      </w:pPr>
    </w:p>
    <w:p w14:paraId="303B9AC9" w14:textId="1C9D4D2D" w:rsidR="00A104DD" w:rsidRPr="0096074A" w:rsidRDefault="00A104DD" w:rsidP="0096074A">
      <w:pPr>
        <w:widowControl w:val="0"/>
        <w:jc w:val="both"/>
        <w:rPr>
          <w:sz w:val="22"/>
          <w:szCs w:val="22"/>
          <w:lang w:val="sr-Latn-ME"/>
        </w:rPr>
      </w:pPr>
      <w:r w:rsidRPr="0096074A">
        <w:rPr>
          <w:sz w:val="22"/>
          <w:szCs w:val="22"/>
          <w:lang w:val="sr-Latn-ME"/>
        </w:rPr>
        <w:t>Posljedično</w:t>
      </w:r>
      <w:r w:rsidR="009B0B92" w:rsidRPr="0096074A">
        <w:rPr>
          <w:sz w:val="22"/>
          <w:szCs w:val="22"/>
          <w:lang w:val="sr-Latn-ME"/>
        </w:rPr>
        <w:t>,</w:t>
      </w:r>
      <w:r w:rsidRPr="0096074A">
        <w:rPr>
          <w:sz w:val="22"/>
          <w:szCs w:val="22"/>
          <w:lang w:val="sr-Latn-ME"/>
        </w:rPr>
        <w:t xml:space="preserve"> siponimod je kontraindikovan tokom trudnoće (vidjeti </w:t>
      </w:r>
      <w:r w:rsidR="0096074A">
        <w:rPr>
          <w:sz w:val="22"/>
          <w:szCs w:val="22"/>
          <w:lang w:val="sr-Latn-ME"/>
        </w:rPr>
        <w:t>dio</w:t>
      </w:r>
      <w:r w:rsidRPr="0096074A">
        <w:rPr>
          <w:sz w:val="22"/>
          <w:szCs w:val="22"/>
          <w:lang w:val="sr-Latn-ME"/>
        </w:rPr>
        <w:t xml:space="preserve"> 4.3). Potrebno je obustaviti primjenu siponimoda najmanje 10 dana prije nego što se planira trudnoća (vidjeti </w:t>
      </w:r>
      <w:r w:rsidR="0096074A">
        <w:rPr>
          <w:sz w:val="22"/>
          <w:szCs w:val="22"/>
          <w:lang w:val="sr-Latn-ME"/>
        </w:rPr>
        <w:t>dio</w:t>
      </w:r>
      <w:r w:rsidRPr="0096074A">
        <w:rPr>
          <w:sz w:val="22"/>
          <w:szCs w:val="22"/>
          <w:lang w:val="sr-Latn-ME"/>
        </w:rPr>
        <w:t> 4.4). Ako žena ostane trudna tokom terapije, primjena siponimoda mora da se obustavi. Potrebno je dati medicinski savjet o riziku od štetnih efekata po fetus povezanih sa terapijom i uraditi preglede ultrazvukom.</w:t>
      </w:r>
    </w:p>
    <w:p w14:paraId="79ADDE0B" w14:textId="77777777" w:rsidR="00A104DD" w:rsidRPr="0096074A" w:rsidRDefault="00A104DD" w:rsidP="0096074A">
      <w:pPr>
        <w:widowControl w:val="0"/>
        <w:jc w:val="both"/>
        <w:rPr>
          <w:color w:val="000000"/>
          <w:sz w:val="22"/>
          <w:szCs w:val="22"/>
          <w:lang w:val="sr-Latn-ME"/>
        </w:rPr>
      </w:pPr>
    </w:p>
    <w:p w14:paraId="1E2C41B6" w14:textId="77777777" w:rsidR="00A104DD" w:rsidRPr="0096074A" w:rsidRDefault="00A104DD" w:rsidP="0096074A">
      <w:pPr>
        <w:widowControl w:val="0"/>
        <w:jc w:val="both"/>
        <w:rPr>
          <w:sz w:val="22"/>
          <w:szCs w:val="22"/>
          <w:lang w:val="sr-Latn-ME"/>
        </w:rPr>
      </w:pPr>
      <w:r w:rsidRPr="0096074A">
        <w:rPr>
          <w:sz w:val="22"/>
          <w:szCs w:val="22"/>
          <w:u w:val="single"/>
          <w:lang w:val="sr-Latn-ME"/>
        </w:rPr>
        <w:t>Dojenje</w:t>
      </w:r>
    </w:p>
    <w:p w14:paraId="22E1A462" w14:textId="77777777" w:rsidR="00A104DD" w:rsidRPr="0096074A" w:rsidRDefault="00A104DD" w:rsidP="0096074A">
      <w:pPr>
        <w:widowControl w:val="0"/>
        <w:jc w:val="both"/>
        <w:rPr>
          <w:sz w:val="22"/>
          <w:szCs w:val="22"/>
          <w:lang w:val="sr-Latn-ME"/>
        </w:rPr>
      </w:pPr>
    </w:p>
    <w:p w14:paraId="456BFF18" w14:textId="77777777" w:rsidR="00A104DD" w:rsidRPr="0096074A" w:rsidRDefault="00A104DD" w:rsidP="0096074A">
      <w:pPr>
        <w:widowControl w:val="0"/>
        <w:jc w:val="both"/>
        <w:rPr>
          <w:sz w:val="22"/>
          <w:szCs w:val="22"/>
          <w:lang w:val="sr-Latn-ME"/>
        </w:rPr>
      </w:pPr>
      <w:r w:rsidRPr="0096074A">
        <w:rPr>
          <w:sz w:val="22"/>
          <w:szCs w:val="22"/>
          <w:lang w:val="sr-Latn-ME"/>
        </w:rPr>
        <w:t>Nije poznato da li se siponimod ili njegovi glavni metaboliti izlučuju u majčino mlijeko. Siponimod i njegovi metaboliti izlučuju se u mlijeko pacova. Siponimod ne smije da se primjenjuje tokom dojenja.</w:t>
      </w:r>
    </w:p>
    <w:p w14:paraId="5B261E19" w14:textId="77777777" w:rsidR="00A104DD" w:rsidRPr="0096074A" w:rsidRDefault="00A104DD" w:rsidP="0096074A">
      <w:pPr>
        <w:widowControl w:val="0"/>
        <w:jc w:val="both"/>
        <w:rPr>
          <w:sz w:val="22"/>
          <w:szCs w:val="22"/>
          <w:lang w:val="sr-Latn-ME"/>
        </w:rPr>
      </w:pPr>
    </w:p>
    <w:p w14:paraId="605D91E0" w14:textId="77777777" w:rsidR="00A104DD" w:rsidRPr="0096074A" w:rsidRDefault="00A104DD" w:rsidP="0096074A">
      <w:pPr>
        <w:widowControl w:val="0"/>
        <w:jc w:val="both"/>
        <w:rPr>
          <w:sz w:val="22"/>
          <w:szCs w:val="22"/>
          <w:lang w:val="sr-Latn-ME"/>
        </w:rPr>
      </w:pPr>
      <w:r w:rsidRPr="0096074A">
        <w:rPr>
          <w:sz w:val="22"/>
          <w:szCs w:val="22"/>
          <w:u w:val="single"/>
          <w:lang w:val="sr-Latn-ME"/>
        </w:rPr>
        <w:t>Plodnost</w:t>
      </w:r>
    </w:p>
    <w:p w14:paraId="00B234B1" w14:textId="77777777" w:rsidR="00A104DD" w:rsidRPr="0096074A" w:rsidRDefault="00A104DD" w:rsidP="0096074A">
      <w:pPr>
        <w:widowControl w:val="0"/>
        <w:jc w:val="both"/>
        <w:rPr>
          <w:sz w:val="22"/>
          <w:szCs w:val="22"/>
          <w:lang w:val="sr-Latn-ME"/>
        </w:rPr>
      </w:pPr>
    </w:p>
    <w:p w14:paraId="4F9C1682" w14:textId="2FF17226" w:rsidR="00A104DD" w:rsidRPr="0096074A" w:rsidRDefault="00A104DD" w:rsidP="0096074A">
      <w:pPr>
        <w:widowControl w:val="0"/>
        <w:jc w:val="both"/>
        <w:rPr>
          <w:sz w:val="22"/>
          <w:szCs w:val="22"/>
          <w:lang w:val="sr-Latn-ME"/>
        </w:rPr>
      </w:pPr>
      <w:r w:rsidRPr="0096074A">
        <w:rPr>
          <w:sz w:val="22"/>
          <w:szCs w:val="22"/>
          <w:lang w:val="sr-Latn-ME"/>
        </w:rPr>
        <w:t xml:space="preserve">Efekat siponimoda na plodnost kod ljudi nije bio procjenjivan. Siponimod nije imao dejstvo na muške reproduktivne organe kod pacova i majmuna </w:t>
      </w:r>
      <w:r w:rsidR="0032238B" w:rsidRPr="0096074A">
        <w:rPr>
          <w:sz w:val="22"/>
          <w:szCs w:val="22"/>
          <w:lang w:val="sr-Latn-ME"/>
        </w:rPr>
        <w:t xml:space="preserve">niti </w:t>
      </w:r>
      <w:r w:rsidRPr="0096074A">
        <w:rPr>
          <w:sz w:val="22"/>
          <w:szCs w:val="22"/>
          <w:lang w:val="sr-Latn-ME"/>
        </w:rPr>
        <w:t>na parametre plodnosti kod pacova.</w:t>
      </w:r>
    </w:p>
    <w:p w14:paraId="4809C642" w14:textId="77777777" w:rsidR="00A104DD" w:rsidRPr="0096074A" w:rsidRDefault="00A104DD" w:rsidP="0096074A">
      <w:pPr>
        <w:widowControl w:val="0"/>
        <w:jc w:val="both"/>
        <w:rPr>
          <w:sz w:val="22"/>
          <w:szCs w:val="22"/>
          <w:lang w:val="sr-Latn-ME"/>
        </w:rPr>
      </w:pPr>
    </w:p>
    <w:p w14:paraId="579B3849" w14:textId="77777777" w:rsidR="0072020E" w:rsidRPr="0096074A" w:rsidRDefault="0072020E" w:rsidP="0096074A">
      <w:pPr>
        <w:widowControl w:val="0"/>
        <w:tabs>
          <w:tab w:val="left" w:pos="540"/>
          <w:tab w:val="left" w:pos="569"/>
        </w:tabs>
        <w:ind w:left="540" w:hanging="540"/>
        <w:jc w:val="both"/>
        <w:rPr>
          <w:b/>
          <w:bCs/>
          <w:sz w:val="22"/>
          <w:szCs w:val="22"/>
          <w:lang w:val="sr-Latn-ME"/>
        </w:rPr>
      </w:pPr>
      <w:r w:rsidRPr="0096074A">
        <w:rPr>
          <w:b/>
          <w:bCs/>
          <w:sz w:val="22"/>
          <w:szCs w:val="22"/>
          <w:lang w:val="sr-Latn-ME"/>
        </w:rPr>
        <w:t xml:space="preserve">4.7. </w:t>
      </w:r>
      <w:r w:rsidR="00480FB1" w:rsidRPr="0096074A">
        <w:rPr>
          <w:b/>
          <w:bCs/>
          <w:sz w:val="22"/>
          <w:szCs w:val="22"/>
          <w:lang w:val="sr-Latn-ME"/>
        </w:rPr>
        <w:tab/>
      </w:r>
      <w:r w:rsidRPr="0096074A">
        <w:rPr>
          <w:b/>
          <w:bCs/>
          <w:sz w:val="22"/>
          <w:szCs w:val="22"/>
          <w:lang w:val="sr-Latn-ME"/>
        </w:rPr>
        <w:t xml:space="preserve">Uticaj na </w:t>
      </w:r>
      <w:r w:rsidR="002031B3" w:rsidRPr="0096074A">
        <w:rPr>
          <w:b/>
          <w:bCs/>
          <w:sz w:val="22"/>
          <w:szCs w:val="22"/>
          <w:lang w:val="sr-Latn-ME"/>
        </w:rPr>
        <w:t xml:space="preserve">sposobnost </w:t>
      </w:r>
      <w:r w:rsidR="00F34554" w:rsidRPr="0096074A">
        <w:rPr>
          <w:b/>
          <w:bCs/>
          <w:sz w:val="22"/>
          <w:szCs w:val="22"/>
          <w:lang w:val="sr-Latn-ME"/>
        </w:rPr>
        <w:t>upravljanja vozili</w:t>
      </w:r>
      <w:r w:rsidRPr="0096074A">
        <w:rPr>
          <w:b/>
          <w:bCs/>
          <w:sz w:val="22"/>
          <w:szCs w:val="22"/>
          <w:lang w:val="sr-Latn-ME"/>
        </w:rPr>
        <w:t>m</w:t>
      </w:r>
      <w:r w:rsidR="00F34554" w:rsidRPr="0096074A">
        <w:rPr>
          <w:b/>
          <w:bCs/>
          <w:sz w:val="22"/>
          <w:szCs w:val="22"/>
          <w:lang w:val="sr-Latn-ME"/>
        </w:rPr>
        <w:t>a</w:t>
      </w:r>
      <w:r w:rsidRPr="0096074A">
        <w:rPr>
          <w:b/>
          <w:bCs/>
          <w:sz w:val="22"/>
          <w:szCs w:val="22"/>
          <w:lang w:val="sr-Latn-ME"/>
        </w:rPr>
        <w:t xml:space="preserve"> i </w:t>
      </w:r>
      <w:r w:rsidR="000D3449" w:rsidRPr="0096074A">
        <w:rPr>
          <w:b/>
          <w:bCs/>
          <w:sz w:val="22"/>
          <w:szCs w:val="22"/>
          <w:lang w:val="sr-Latn-ME"/>
        </w:rPr>
        <w:t xml:space="preserve">rukovanje </w:t>
      </w:r>
      <w:r w:rsidRPr="0096074A">
        <w:rPr>
          <w:b/>
          <w:bCs/>
          <w:sz w:val="22"/>
          <w:szCs w:val="22"/>
          <w:lang w:val="sr-Latn-ME"/>
        </w:rPr>
        <w:t>mašinama</w:t>
      </w:r>
    </w:p>
    <w:p w14:paraId="6D47B65F" w14:textId="77777777" w:rsidR="0032238B" w:rsidRPr="0096074A" w:rsidRDefault="0032238B" w:rsidP="0096074A">
      <w:pPr>
        <w:widowControl w:val="0"/>
        <w:jc w:val="both"/>
        <w:rPr>
          <w:sz w:val="22"/>
          <w:szCs w:val="22"/>
          <w:lang w:val="sr-Latn-ME"/>
        </w:rPr>
      </w:pPr>
    </w:p>
    <w:p w14:paraId="2B56744F" w14:textId="59A67D7B" w:rsidR="00A104DD" w:rsidRPr="0096074A" w:rsidRDefault="00A104DD" w:rsidP="0096074A">
      <w:pPr>
        <w:widowControl w:val="0"/>
        <w:jc w:val="both"/>
        <w:rPr>
          <w:sz w:val="22"/>
          <w:szCs w:val="22"/>
          <w:lang w:val="sr-Latn-ME"/>
        </w:rPr>
      </w:pPr>
      <w:r w:rsidRPr="0096074A">
        <w:rPr>
          <w:sz w:val="22"/>
          <w:szCs w:val="22"/>
          <w:lang w:val="sr-Latn-ME"/>
        </w:rPr>
        <w:t>Siponimod nema ili ima zanemarljiv uticaj na sposobnost upravljanja vozilima i rukovanja mašinama. Međutim, povremeno može doći do omaglice kad se započinje terapija siponimodom. Zbog toga</w:t>
      </w:r>
      <w:r w:rsidR="00E71912" w:rsidRPr="0096074A">
        <w:rPr>
          <w:sz w:val="22"/>
          <w:szCs w:val="22"/>
          <w:lang w:val="sr-Latn-ME"/>
        </w:rPr>
        <w:t>,</w:t>
      </w:r>
      <w:r w:rsidRPr="0096074A">
        <w:rPr>
          <w:sz w:val="22"/>
          <w:szCs w:val="22"/>
          <w:lang w:val="sr-Latn-ME"/>
        </w:rPr>
        <w:t xml:space="preserve"> pacijenti ne treba da upravljaju vozilom ili rukuju mašinama tokom prvog dana započinjanja terapije siponimodom (vidjeti </w:t>
      </w:r>
      <w:r w:rsidR="0096074A">
        <w:rPr>
          <w:sz w:val="22"/>
          <w:szCs w:val="22"/>
          <w:lang w:val="sr-Latn-ME"/>
        </w:rPr>
        <w:t>dio</w:t>
      </w:r>
      <w:r w:rsidRPr="0096074A">
        <w:rPr>
          <w:sz w:val="22"/>
          <w:szCs w:val="22"/>
          <w:lang w:val="sr-Latn-ME"/>
        </w:rPr>
        <w:t> 4.4).</w:t>
      </w:r>
    </w:p>
    <w:p w14:paraId="78CB2966" w14:textId="77777777" w:rsidR="0072020E" w:rsidRPr="0096074A" w:rsidRDefault="0072020E" w:rsidP="0096074A">
      <w:pPr>
        <w:widowControl w:val="0"/>
        <w:tabs>
          <w:tab w:val="left" w:pos="540"/>
          <w:tab w:val="left" w:pos="569"/>
        </w:tabs>
        <w:rPr>
          <w:b/>
          <w:bCs/>
          <w:sz w:val="22"/>
          <w:szCs w:val="22"/>
          <w:lang w:val="sr-Latn-ME"/>
        </w:rPr>
      </w:pPr>
    </w:p>
    <w:p w14:paraId="250028F0" w14:textId="77777777" w:rsidR="0072020E" w:rsidRPr="0096074A" w:rsidRDefault="0072020E" w:rsidP="0096074A">
      <w:pPr>
        <w:widowControl w:val="0"/>
        <w:tabs>
          <w:tab w:val="left" w:pos="540"/>
          <w:tab w:val="left" w:pos="569"/>
        </w:tabs>
        <w:rPr>
          <w:b/>
          <w:bCs/>
          <w:sz w:val="22"/>
          <w:szCs w:val="22"/>
          <w:lang w:val="sr-Latn-ME"/>
        </w:rPr>
      </w:pPr>
      <w:r w:rsidRPr="0096074A">
        <w:rPr>
          <w:b/>
          <w:bCs/>
          <w:sz w:val="22"/>
          <w:szCs w:val="22"/>
          <w:lang w:val="sr-Latn-ME"/>
        </w:rPr>
        <w:t xml:space="preserve">4.8. </w:t>
      </w:r>
      <w:r w:rsidR="00480FB1" w:rsidRPr="0096074A">
        <w:rPr>
          <w:b/>
          <w:bCs/>
          <w:sz w:val="22"/>
          <w:szCs w:val="22"/>
          <w:lang w:val="sr-Latn-ME"/>
        </w:rPr>
        <w:tab/>
      </w:r>
      <w:r w:rsidRPr="0096074A">
        <w:rPr>
          <w:b/>
          <w:bCs/>
          <w:sz w:val="22"/>
          <w:szCs w:val="22"/>
          <w:lang w:val="sr-Latn-ME"/>
        </w:rPr>
        <w:t>Neželjena dejstva</w:t>
      </w:r>
    </w:p>
    <w:p w14:paraId="122F54D5" w14:textId="77777777" w:rsidR="004E70AD" w:rsidRPr="0096074A" w:rsidRDefault="004E70AD" w:rsidP="0096074A">
      <w:pPr>
        <w:widowControl w:val="0"/>
        <w:tabs>
          <w:tab w:val="left" w:pos="540"/>
          <w:tab w:val="left" w:pos="569"/>
        </w:tabs>
        <w:rPr>
          <w:b/>
          <w:bCs/>
          <w:sz w:val="22"/>
          <w:szCs w:val="22"/>
          <w:lang w:val="sr-Latn-ME"/>
        </w:rPr>
      </w:pPr>
    </w:p>
    <w:p w14:paraId="3E00DBA6" w14:textId="77777777" w:rsidR="00A104DD" w:rsidRPr="0096074A" w:rsidRDefault="00A104DD" w:rsidP="0096074A">
      <w:pPr>
        <w:widowControl w:val="0"/>
        <w:autoSpaceDE w:val="0"/>
        <w:autoSpaceDN w:val="0"/>
        <w:adjustRightInd w:val="0"/>
        <w:rPr>
          <w:sz w:val="22"/>
          <w:szCs w:val="22"/>
          <w:u w:val="single"/>
          <w:lang w:val="sr-Latn-ME"/>
        </w:rPr>
      </w:pPr>
      <w:r w:rsidRPr="0096074A">
        <w:rPr>
          <w:sz w:val="22"/>
          <w:szCs w:val="22"/>
          <w:u w:val="single"/>
          <w:lang w:val="sr-Latn-ME"/>
        </w:rPr>
        <w:t>Sažetak bezbjednosnog profila</w:t>
      </w:r>
    </w:p>
    <w:p w14:paraId="41F746AC" w14:textId="77777777" w:rsidR="00A104DD" w:rsidRPr="0096074A" w:rsidRDefault="00A104DD" w:rsidP="0096074A">
      <w:pPr>
        <w:widowControl w:val="0"/>
        <w:autoSpaceDE w:val="0"/>
        <w:autoSpaceDN w:val="0"/>
        <w:adjustRightInd w:val="0"/>
        <w:rPr>
          <w:sz w:val="22"/>
          <w:szCs w:val="22"/>
          <w:lang w:val="sr-Latn-ME"/>
        </w:rPr>
      </w:pPr>
    </w:p>
    <w:p w14:paraId="465F0662" w14:textId="77777777" w:rsidR="00A104DD" w:rsidRPr="0096074A" w:rsidRDefault="00A104DD" w:rsidP="0096074A">
      <w:pPr>
        <w:widowControl w:val="0"/>
        <w:autoSpaceDE w:val="0"/>
        <w:autoSpaceDN w:val="0"/>
        <w:adjustRightInd w:val="0"/>
        <w:rPr>
          <w:sz w:val="22"/>
          <w:szCs w:val="22"/>
          <w:lang w:val="sr-Latn-ME"/>
        </w:rPr>
      </w:pPr>
      <w:r w:rsidRPr="0096074A">
        <w:rPr>
          <w:sz w:val="22"/>
          <w:szCs w:val="22"/>
          <w:lang w:val="sr-Latn-ME"/>
        </w:rPr>
        <w:t>Najčešće neželjene reakcije su glavobolja (15%) i hipertenzija (12,6%).</w:t>
      </w:r>
    </w:p>
    <w:p w14:paraId="4684A588" w14:textId="77777777" w:rsidR="00A104DD" w:rsidRPr="0096074A" w:rsidRDefault="00A104DD" w:rsidP="0096074A">
      <w:pPr>
        <w:widowControl w:val="0"/>
        <w:autoSpaceDE w:val="0"/>
        <w:autoSpaceDN w:val="0"/>
        <w:adjustRightInd w:val="0"/>
        <w:rPr>
          <w:sz w:val="22"/>
          <w:szCs w:val="22"/>
          <w:lang w:val="sr-Latn-ME"/>
        </w:rPr>
      </w:pPr>
    </w:p>
    <w:p w14:paraId="69CF3AA1" w14:textId="3919999C" w:rsidR="00A104DD" w:rsidRPr="0096074A" w:rsidRDefault="00A104DD" w:rsidP="0096074A">
      <w:pPr>
        <w:widowControl w:val="0"/>
        <w:autoSpaceDE w:val="0"/>
        <w:autoSpaceDN w:val="0"/>
        <w:adjustRightInd w:val="0"/>
        <w:rPr>
          <w:sz w:val="22"/>
          <w:szCs w:val="22"/>
          <w:u w:val="single"/>
          <w:lang w:val="sr-Latn-ME"/>
        </w:rPr>
      </w:pPr>
      <w:r w:rsidRPr="0096074A">
        <w:rPr>
          <w:sz w:val="22"/>
          <w:szCs w:val="22"/>
          <w:u w:val="single"/>
          <w:lang w:val="sr-Latn-ME"/>
        </w:rPr>
        <w:lastRenderedPageBreak/>
        <w:t>Tabela</w:t>
      </w:r>
      <w:r w:rsidR="001727F1" w:rsidRPr="0096074A">
        <w:rPr>
          <w:sz w:val="22"/>
          <w:szCs w:val="22"/>
          <w:u w:val="single"/>
          <w:lang w:val="sr-Latn-ME"/>
        </w:rPr>
        <w:t>rni prikaz</w:t>
      </w:r>
      <w:r w:rsidRPr="0096074A">
        <w:rPr>
          <w:sz w:val="22"/>
          <w:szCs w:val="22"/>
          <w:u w:val="single"/>
          <w:lang w:val="sr-Latn-ME"/>
        </w:rPr>
        <w:t xml:space="preserve"> neželjenih reakcija</w:t>
      </w:r>
    </w:p>
    <w:p w14:paraId="4E0925BA" w14:textId="77777777" w:rsidR="00A104DD" w:rsidRPr="0096074A" w:rsidRDefault="00A104DD" w:rsidP="0096074A">
      <w:pPr>
        <w:widowControl w:val="0"/>
        <w:autoSpaceDE w:val="0"/>
        <w:autoSpaceDN w:val="0"/>
        <w:adjustRightInd w:val="0"/>
        <w:rPr>
          <w:sz w:val="22"/>
          <w:szCs w:val="22"/>
          <w:lang w:val="sr-Latn-ME"/>
        </w:rPr>
      </w:pPr>
    </w:p>
    <w:p w14:paraId="4FF93858" w14:textId="3BD22BAF" w:rsidR="00A104DD" w:rsidRPr="0096074A" w:rsidRDefault="00A104DD" w:rsidP="0096074A">
      <w:pPr>
        <w:widowControl w:val="0"/>
        <w:tabs>
          <w:tab w:val="center" w:pos="4536"/>
          <w:tab w:val="right" w:pos="9072"/>
        </w:tabs>
        <w:jc w:val="both"/>
        <w:rPr>
          <w:sz w:val="22"/>
          <w:szCs w:val="22"/>
          <w:lang w:val="sr-Latn-ME"/>
        </w:rPr>
      </w:pPr>
      <w:r w:rsidRPr="0096074A">
        <w:rPr>
          <w:sz w:val="22"/>
          <w:szCs w:val="22"/>
          <w:lang w:val="sr-Latn-ME"/>
        </w:rPr>
        <w:t>U okviru svake klase sistema organa, neželjene reakcije su poređane prema učestalosti, sa najučestalijim na početku. Dodatno, odgovarajuća kategorija učestalosti prema sledećoj konvenciji je navedena za svaku neželjenu reakciju: veoma često (≥1/10), često (≥ 1/100 do &lt;1/10), povremeno (≥1/1000 do &lt;1/100), rijetko (≥1/10000 do &lt;1/1000), veoma rijetko (&lt;1/10000)</w:t>
      </w:r>
      <w:r w:rsidR="0079184D" w:rsidRPr="0096074A">
        <w:rPr>
          <w:lang w:val="sr-Latn-ME"/>
        </w:rPr>
        <w:t xml:space="preserve"> </w:t>
      </w:r>
      <w:r w:rsidR="0079184D" w:rsidRPr="0096074A">
        <w:rPr>
          <w:sz w:val="22"/>
          <w:szCs w:val="22"/>
          <w:lang w:val="sr-Latn-ME"/>
        </w:rPr>
        <w:t>); nepoznato (ne može se proc</w:t>
      </w:r>
      <w:r w:rsidR="00396CE2" w:rsidRPr="0096074A">
        <w:rPr>
          <w:sz w:val="22"/>
          <w:szCs w:val="22"/>
          <w:lang w:val="sr-Latn-ME"/>
        </w:rPr>
        <w:t>ij</w:t>
      </w:r>
      <w:r w:rsidR="0079184D" w:rsidRPr="0096074A">
        <w:rPr>
          <w:sz w:val="22"/>
          <w:szCs w:val="22"/>
          <w:lang w:val="sr-Latn-ME"/>
        </w:rPr>
        <w:t>eniti na osnovu dostupnih podataka)</w:t>
      </w:r>
      <w:r w:rsidRPr="0096074A">
        <w:rPr>
          <w:sz w:val="22"/>
          <w:szCs w:val="22"/>
          <w:lang w:val="sr-Latn-ME"/>
        </w:rPr>
        <w:t>.</w:t>
      </w:r>
    </w:p>
    <w:p w14:paraId="26F377C3" w14:textId="77777777" w:rsidR="00A104DD" w:rsidRPr="0096074A" w:rsidRDefault="00A104DD" w:rsidP="0096074A">
      <w:pPr>
        <w:widowControl w:val="0"/>
        <w:autoSpaceDE w:val="0"/>
        <w:autoSpaceDN w:val="0"/>
        <w:adjustRightInd w:val="0"/>
        <w:rPr>
          <w:sz w:val="22"/>
          <w:szCs w:val="22"/>
          <w:lang w:val="sr-Latn-ME"/>
        </w:rPr>
      </w:pPr>
    </w:p>
    <w:p w14:paraId="65464DFA" w14:textId="77777777" w:rsidR="00A104DD" w:rsidRPr="0096074A" w:rsidRDefault="00A104DD" w:rsidP="0096074A">
      <w:pPr>
        <w:widowControl w:val="0"/>
        <w:rPr>
          <w:sz w:val="22"/>
          <w:szCs w:val="22"/>
          <w:lang w:val="sr-Latn-ME"/>
        </w:rPr>
      </w:pPr>
    </w:p>
    <w:p w14:paraId="552A5D5D" w14:textId="5925C9B6" w:rsidR="00A104DD" w:rsidRPr="0096074A" w:rsidRDefault="00A104DD" w:rsidP="0096074A">
      <w:pPr>
        <w:widowControl w:val="0"/>
        <w:rPr>
          <w:b/>
          <w:bCs/>
          <w:iCs/>
          <w:color w:val="000000"/>
          <w:sz w:val="22"/>
          <w:szCs w:val="22"/>
          <w:lang w:val="sr-Latn-ME"/>
        </w:rPr>
      </w:pPr>
      <w:r w:rsidRPr="0096074A">
        <w:rPr>
          <w:b/>
          <w:bCs/>
          <w:iCs/>
          <w:color w:val="000000"/>
          <w:sz w:val="22"/>
          <w:szCs w:val="22"/>
          <w:lang w:val="sr-Latn-ME"/>
        </w:rPr>
        <w:t>Tabela 2</w:t>
      </w:r>
      <w:r w:rsidRPr="0096074A">
        <w:rPr>
          <w:b/>
          <w:bCs/>
          <w:iCs/>
          <w:color w:val="000000"/>
          <w:sz w:val="22"/>
          <w:szCs w:val="22"/>
          <w:lang w:val="sr-Latn-ME"/>
        </w:rPr>
        <w:tab/>
        <w:t>Tabela</w:t>
      </w:r>
      <w:r w:rsidR="00F6330A" w:rsidRPr="0096074A">
        <w:rPr>
          <w:b/>
          <w:bCs/>
          <w:iCs/>
          <w:color w:val="000000"/>
          <w:sz w:val="22"/>
          <w:szCs w:val="22"/>
          <w:lang w:val="sr-Latn-ME"/>
        </w:rPr>
        <w:t>rni prikaz</w:t>
      </w:r>
      <w:r w:rsidRPr="0096074A">
        <w:rPr>
          <w:b/>
          <w:bCs/>
          <w:iCs/>
          <w:color w:val="000000"/>
          <w:sz w:val="22"/>
          <w:szCs w:val="22"/>
          <w:lang w:val="sr-Latn-ME"/>
        </w:rPr>
        <w:t xml:space="preserve"> neželjenih reakcija </w:t>
      </w:r>
    </w:p>
    <w:p w14:paraId="554CA80D" w14:textId="77777777" w:rsidR="00A104DD" w:rsidRPr="0096074A" w:rsidRDefault="00A104DD" w:rsidP="0096074A">
      <w:pPr>
        <w:widowControl w:val="0"/>
        <w:rPr>
          <w:bCs/>
          <w:iCs/>
          <w:color w:val="000000"/>
          <w:sz w:val="22"/>
          <w:szCs w:val="22"/>
          <w:lang w:val="sr-Latn-M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3"/>
        <w:gridCol w:w="6549"/>
      </w:tblGrid>
      <w:tr w:rsidR="00A104DD" w:rsidRPr="0096074A" w14:paraId="0F3E193B" w14:textId="77777777" w:rsidTr="00601497">
        <w:trPr>
          <w:cantSplit/>
        </w:trPr>
        <w:tc>
          <w:tcPr>
            <w:tcW w:w="9072" w:type="dxa"/>
            <w:gridSpan w:val="2"/>
          </w:tcPr>
          <w:p w14:paraId="78D7F0CE" w14:textId="77777777" w:rsidR="00A104DD" w:rsidRPr="0096074A" w:rsidRDefault="00A104DD" w:rsidP="0096074A">
            <w:pPr>
              <w:widowControl w:val="0"/>
              <w:rPr>
                <w:b/>
                <w:sz w:val="22"/>
                <w:szCs w:val="22"/>
                <w:lang w:val="sr-Latn-ME"/>
              </w:rPr>
            </w:pPr>
            <w:r w:rsidRPr="0096074A">
              <w:rPr>
                <w:b/>
                <w:snapToGrid w:val="0"/>
                <w:sz w:val="22"/>
                <w:szCs w:val="22"/>
                <w:lang w:val="sr-Latn-ME"/>
              </w:rPr>
              <w:t>Infekcije i infestacije</w:t>
            </w:r>
          </w:p>
        </w:tc>
      </w:tr>
      <w:tr w:rsidR="00A104DD" w:rsidRPr="0096074A" w14:paraId="2A325C44" w14:textId="77777777" w:rsidTr="00601497">
        <w:tc>
          <w:tcPr>
            <w:tcW w:w="2523" w:type="dxa"/>
          </w:tcPr>
          <w:p w14:paraId="5C5AB2CA" w14:textId="77777777" w:rsidR="00A104DD" w:rsidRPr="0096074A" w:rsidRDefault="00A104DD" w:rsidP="0096074A">
            <w:pPr>
              <w:widowControl w:val="0"/>
              <w:rPr>
                <w:bCs/>
                <w:sz w:val="22"/>
                <w:szCs w:val="22"/>
                <w:lang w:val="sr-Latn-ME"/>
              </w:rPr>
            </w:pPr>
            <w:r w:rsidRPr="0096074A">
              <w:rPr>
                <w:bCs/>
                <w:sz w:val="22"/>
                <w:szCs w:val="22"/>
                <w:lang w:val="sr-Latn-ME"/>
              </w:rPr>
              <w:t>Često</w:t>
            </w:r>
          </w:p>
        </w:tc>
        <w:tc>
          <w:tcPr>
            <w:tcW w:w="6549" w:type="dxa"/>
          </w:tcPr>
          <w:p w14:paraId="1E89DEBB" w14:textId="77777777" w:rsidR="00A104DD" w:rsidRPr="0096074A" w:rsidRDefault="00A104DD" w:rsidP="0096074A">
            <w:pPr>
              <w:widowControl w:val="0"/>
              <w:rPr>
                <w:bCs/>
                <w:sz w:val="22"/>
                <w:szCs w:val="22"/>
                <w:lang w:val="sr-Latn-ME"/>
              </w:rPr>
            </w:pPr>
            <w:r w:rsidRPr="0096074A">
              <w:rPr>
                <w:bCs/>
                <w:sz w:val="22"/>
                <w:szCs w:val="22"/>
                <w:lang w:val="sr-Latn-ME"/>
              </w:rPr>
              <w:t>Herpes zoster</w:t>
            </w:r>
          </w:p>
        </w:tc>
      </w:tr>
      <w:tr w:rsidR="0056223B" w:rsidRPr="0096074A" w14:paraId="3B6D5952" w14:textId="77777777" w:rsidTr="00601497">
        <w:tc>
          <w:tcPr>
            <w:tcW w:w="2523" w:type="dxa"/>
          </w:tcPr>
          <w:p w14:paraId="050D4FFD" w14:textId="2D2EA429" w:rsidR="0056223B" w:rsidRPr="0096074A" w:rsidRDefault="0056223B" w:rsidP="0096074A">
            <w:pPr>
              <w:widowControl w:val="0"/>
              <w:rPr>
                <w:bCs/>
                <w:sz w:val="22"/>
                <w:szCs w:val="22"/>
                <w:lang w:val="sr-Latn-ME"/>
              </w:rPr>
            </w:pPr>
            <w:r w:rsidRPr="0096074A">
              <w:rPr>
                <w:bCs/>
                <w:szCs w:val="22"/>
                <w:lang w:val="sr-Latn-ME"/>
              </w:rPr>
              <w:t>R</w:t>
            </w:r>
            <w:r w:rsidR="00783ED9" w:rsidRPr="0096074A">
              <w:rPr>
                <w:bCs/>
                <w:szCs w:val="22"/>
                <w:lang w:val="sr-Latn-ME"/>
              </w:rPr>
              <w:t>ij</w:t>
            </w:r>
            <w:r w:rsidRPr="0096074A">
              <w:rPr>
                <w:bCs/>
                <w:szCs w:val="22"/>
                <w:lang w:val="sr-Latn-ME"/>
              </w:rPr>
              <w:t>etko</w:t>
            </w:r>
          </w:p>
        </w:tc>
        <w:tc>
          <w:tcPr>
            <w:tcW w:w="6549" w:type="dxa"/>
          </w:tcPr>
          <w:p w14:paraId="6AC24F69" w14:textId="56FF21E5" w:rsidR="0056223B" w:rsidRPr="0096074A" w:rsidRDefault="0056223B" w:rsidP="0096074A">
            <w:pPr>
              <w:widowControl w:val="0"/>
              <w:rPr>
                <w:bCs/>
                <w:sz w:val="22"/>
                <w:szCs w:val="22"/>
                <w:lang w:val="sr-Latn-ME"/>
              </w:rPr>
            </w:pPr>
            <w:r w:rsidRPr="0096074A">
              <w:rPr>
                <w:bCs/>
                <w:szCs w:val="22"/>
                <w:lang w:val="sr-Latn-ME"/>
              </w:rPr>
              <w:t>Progresivna multifokalna leukoencefalopatija</w:t>
            </w:r>
          </w:p>
        </w:tc>
      </w:tr>
      <w:tr w:rsidR="0079184D" w:rsidRPr="0096074A" w14:paraId="5A00D115" w14:textId="77777777" w:rsidTr="00601497">
        <w:tc>
          <w:tcPr>
            <w:tcW w:w="2523" w:type="dxa"/>
          </w:tcPr>
          <w:p w14:paraId="1A206EDF" w14:textId="2FFF5373" w:rsidR="0079184D" w:rsidRPr="0096074A" w:rsidRDefault="0079184D" w:rsidP="0096074A">
            <w:pPr>
              <w:widowControl w:val="0"/>
              <w:rPr>
                <w:bCs/>
                <w:sz w:val="22"/>
                <w:szCs w:val="22"/>
                <w:lang w:val="sr-Latn-ME"/>
              </w:rPr>
            </w:pPr>
            <w:r w:rsidRPr="0096074A">
              <w:rPr>
                <w:bCs/>
                <w:sz w:val="22"/>
                <w:szCs w:val="22"/>
                <w:lang w:val="sr-Latn-ME"/>
              </w:rPr>
              <w:t>Nepoznato</w:t>
            </w:r>
          </w:p>
        </w:tc>
        <w:tc>
          <w:tcPr>
            <w:tcW w:w="6549" w:type="dxa"/>
          </w:tcPr>
          <w:p w14:paraId="0BC6C886" w14:textId="77777777" w:rsidR="0079184D" w:rsidRPr="0096074A" w:rsidRDefault="0079184D" w:rsidP="0096074A">
            <w:pPr>
              <w:widowControl w:val="0"/>
              <w:rPr>
                <w:bCs/>
                <w:sz w:val="22"/>
                <w:szCs w:val="22"/>
                <w:lang w:val="sr-Latn-ME"/>
              </w:rPr>
            </w:pPr>
            <w:r w:rsidRPr="0096074A">
              <w:rPr>
                <w:bCs/>
                <w:sz w:val="22"/>
                <w:szCs w:val="22"/>
                <w:lang w:val="sr-Latn-ME"/>
              </w:rPr>
              <w:t>Kriptokokni meningitis</w:t>
            </w:r>
          </w:p>
          <w:p w14:paraId="694A147C" w14:textId="428FF335" w:rsidR="00BA7F75" w:rsidRPr="0096074A" w:rsidRDefault="00BA7F75" w:rsidP="0096074A">
            <w:pPr>
              <w:widowControl w:val="0"/>
              <w:rPr>
                <w:bCs/>
                <w:sz w:val="22"/>
                <w:szCs w:val="22"/>
                <w:lang w:val="sr-Latn-ME"/>
              </w:rPr>
            </w:pPr>
          </w:p>
        </w:tc>
      </w:tr>
      <w:tr w:rsidR="00A104DD" w:rsidRPr="0096074A" w14:paraId="4C9B9BE8" w14:textId="77777777" w:rsidTr="00601497">
        <w:tc>
          <w:tcPr>
            <w:tcW w:w="9072" w:type="dxa"/>
            <w:gridSpan w:val="2"/>
          </w:tcPr>
          <w:p w14:paraId="690A563F" w14:textId="77777777" w:rsidR="00A104DD" w:rsidRPr="0096074A" w:rsidRDefault="00A104DD" w:rsidP="0096074A">
            <w:pPr>
              <w:widowControl w:val="0"/>
              <w:rPr>
                <w:b/>
                <w:bCs/>
                <w:sz w:val="22"/>
                <w:szCs w:val="22"/>
                <w:lang w:val="sr-Latn-ME"/>
              </w:rPr>
            </w:pPr>
            <w:r w:rsidRPr="0096074A">
              <w:rPr>
                <w:b/>
                <w:color w:val="000000"/>
                <w:sz w:val="22"/>
                <w:szCs w:val="22"/>
                <w:lang w:val="sr-Latn-ME"/>
              </w:rPr>
              <w:t>Neoplazme – benigne, maligne i neodređene (uključujući ciste i polipe)</w:t>
            </w:r>
          </w:p>
        </w:tc>
      </w:tr>
      <w:tr w:rsidR="00A104DD" w:rsidRPr="00A6718F" w14:paraId="44692303" w14:textId="77777777" w:rsidTr="00601497">
        <w:tc>
          <w:tcPr>
            <w:tcW w:w="2523" w:type="dxa"/>
          </w:tcPr>
          <w:p w14:paraId="08B8F823" w14:textId="77777777" w:rsidR="00A104DD" w:rsidRPr="0096074A" w:rsidRDefault="00A104DD" w:rsidP="0096074A">
            <w:pPr>
              <w:widowControl w:val="0"/>
              <w:rPr>
                <w:bCs/>
                <w:sz w:val="22"/>
                <w:szCs w:val="22"/>
                <w:lang w:val="sr-Latn-ME"/>
              </w:rPr>
            </w:pPr>
            <w:r w:rsidRPr="0096074A">
              <w:rPr>
                <w:bCs/>
                <w:sz w:val="22"/>
                <w:szCs w:val="22"/>
                <w:lang w:val="sr-Latn-ME"/>
              </w:rPr>
              <w:t>Često</w:t>
            </w:r>
          </w:p>
        </w:tc>
        <w:tc>
          <w:tcPr>
            <w:tcW w:w="6549" w:type="dxa"/>
          </w:tcPr>
          <w:p w14:paraId="3B141CEC" w14:textId="77777777" w:rsidR="00A104DD" w:rsidRPr="0096074A" w:rsidRDefault="00A104DD" w:rsidP="0096074A">
            <w:pPr>
              <w:widowControl w:val="0"/>
              <w:rPr>
                <w:bCs/>
                <w:sz w:val="22"/>
                <w:szCs w:val="22"/>
                <w:lang w:val="sr-Latn-ME"/>
              </w:rPr>
            </w:pPr>
            <w:r w:rsidRPr="0096074A">
              <w:rPr>
                <w:bCs/>
                <w:sz w:val="22"/>
                <w:szCs w:val="22"/>
                <w:lang w:val="sr-Latn-ME"/>
              </w:rPr>
              <w:t>Melanocitni mladež</w:t>
            </w:r>
          </w:p>
          <w:p w14:paraId="0DA66B25" w14:textId="77777777" w:rsidR="00A104DD" w:rsidRPr="0096074A" w:rsidRDefault="00A104DD" w:rsidP="0096074A">
            <w:pPr>
              <w:widowControl w:val="0"/>
              <w:rPr>
                <w:bCs/>
                <w:sz w:val="22"/>
                <w:szCs w:val="22"/>
                <w:lang w:val="sr-Latn-ME"/>
              </w:rPr>
            </w:pPr>
            <w:r w:rsidRPr="0096074A">
              <w:rPr>
                <w:bCs/>
                <w:sz w:val="22"/>
                <w:szCs w:val="22"/>
                <w:lang w:val="sr-Latn-ME"/>
              </w:rPr>
              <w:t>Karcinom bazalnih ćelija</w:t>
            </w:r>
          </w:p>
        </w:tc>
      </w:tr>
      <w:tr w:rsidR="0079184D" w:rsidRPr="0096074A" w14:paraId="63BFFB0F" w14:textId="77777777" w:rsidTr="00601497">
        <w:tc>
          <w:tcPr>
            <w:tcW w:w="2523" w:type="dxa"/>
          </w:tcPr>
          <w:p w14:paraId="28ADF2FB" w14:textId="33723ADA" w:rsidR="0079184D" w:rsidRPr="0096074A" w:rsidRDefault="0079184D" w:rsidP="0096074A">
            <w:pPr>
              <w:widowControl w:val="0"/>
              <w:rPr>
                <w:bCs/>
                <w:sz w:val="22"/>
                <w:szCs w:val="22"/>
                <w:lang w:val="sr-Latn-ME"/>
              </w:rPr>
            </w:pPr>
            <w:r w:rsidRPr="0096074A">
              <w:rPr>
                <w:bCs/>
                <w:sz w:val="22"/>
                <w:szCs w:val="22"/>
                <w:lang w:val="sr-Latn-ME"/>
              </w:rPr>
              <w:t xml:space="preserve">Povremeno </w:t>
            </w:r>
          </w:p>
        </w:tc>
        <w:tc>
          <w:tcPr>
            <w:tcW w:w="6549" w:type="dxa"/>
          </w:tcPr>
          <w:p w14:paraId="3D934655" w14:textId="77777777" w:rsidR="0079184D" w:rsidRDefault="0079184D" w:rsidP="0096074A">
            <w:pPr>
              <w:widowControl w:val="0"/>
              <w:rPr>
                <w:bCs/>
                <w:sz w:val="22"/>
                <w:szCs w:val="22"/>
                <w:lang w:val="sr-Latn-ME"/>
              </w:rPr>
            </w:pPr>
            <w:r w:rsidRPr="0096074A">
              <w:rPr>
                <w:bCs/>
                <w:sz w:val="22"/>
                <w:szCs w:val="22"/>
                <w:lang w:val="sr-Latn-ME"/>
              </w:rPr>
              <w:t>Karcinom skvamoznih ćelija</w:t>
            </w:r>
          </w:p>
          <w:p w14:paraId="344F5D6D" w14:textId="4A369544" w:rsidR="00DA06D9" w:rsidRPr="0096074A" w:rsidRDefault="00DA06D9" w:rsidP="0096074A">
            <w:pPr>
              <w:widowControl w:val="0"/>
              <w:rPr>
                <w:bCs/>
                <w:sz w:val="22"/>
                <w:szCs w:val="22"/>
                <w:lang w:val="sr-Latn-ME"/>
              </w:rPr>
            </w:pPr>
            <w:r w:rsidRPr="00DA06D9">
              <w:rPr>
                <w:bCs/>
                <w:sz w:val="22"/>
                <w:szCs w:val="22"/>
                <w:lang w:val="hr-HR"/>
              </w:rPr>
              <w:t>Maligni melanom</w:t>
            </w:r>
          </w:p>
        </w:tc>
      </w:tr>
      <w:tr w:rsidR="00A104DD" w:rsidRPr="0096074A" w14:paraId="5B7CA9F3" w14:textId="77777777" w:rsidTr="00601497">
        <w:trPr>
          <w:cantSplit/>
        </w:trPr>
        <w:tc>
          <w:tcPr>
            <w:tcW w:w="9072" w:type="dxa"/>
            <w:gridSpan w:val="2"/>
          </w:tcPr>
          <w:p w14:paraId="10710941" w14:textId="77777777" w:rsidR="00A104DD" w:rsidRPr="0096074A" w:rsidRDefault="00A104DD" w:rsidP="0096074A">
            <w:pPr>
              <w:widowControl w:val="0"/>
              <w:rPr>
                <w:b/>
                <w:sz w:val="22"/>
                <w:szCs w:val="22"/>
                <w:lang w:val="sr-Latn-ME"/>
              </w:rPr>
            </w:pPr>
            <w:r w:rsidRPr="0096074A">
              <w:rPr>
                <w:b/>
                <w:snapToGrid w:val="0"/>
                <w:sz w:val="22"/>
                <w:szCs w:val="22"/>
                <w:lang w:val="sr-Latn-ME"/>
              </w:rPr>
              <w:t>Poremećaji krvi i limfnog sistema</w:t>
            </w:r>
          </w:p>
        </w:tc>
      </w:tr>
      <w:tr w:rsidR="00A104DD" w:rsidRPr="0096074A" w14:paraId="20890134" w14:textId="77777777" w:rsidTr="00601497">
        <w:tc>
          <w:tcPr>
            <w:tcW w:w="2523" w:type="dxa"/>
          </w:tcPr>
          <w:p w14:paraId="5890B6FA" w14:textId="77777777" w:rsidR="00A104DD" w:rsidRPr="0096074A" w:rsidRDefault="00A104DD" w:rsidP="0096074A">
            <w:pPr>
              <w:widowControl w:val="0"/>
              <w:rPr>
                <w:bCs/>
                <w:sz w:val="22"/>
                <w:szCs w:val="22"/>
                <w:lang w:val="sr-Latn-ME"/>
              </w:rPr>
            </w:pPr>
            <w:r w:rsidRPr="0096074A">
              <w:rPr>
                <w:bCs/>
                <w:sz w:val="22"/>
                <w:szCs w:val="22"/>
                <w:lang w:val="sr-Latn-ME"/>
              </w:rPr>
              <w:t>Često</w:t>
            </w:r>
          </w:p>
        </w:tc>
        <w:tc>
          <w:tcPr>
            <w:tcW w:w="6549" w:type="dxa"/>
          </w:tcPr>
          <w:p w14:paraId="42C87DA5" w14:textId="77777777" w:rsidR="00A104DD" w:rsidRPr="0096074A" w:rsidRDefault="00A104DD" w:rsidP="0096074A">
            <w:pPr>
              <w:widowControl w:val="0"/>
              <w:rPr>
                <w:bCs/>
                <w:sz w:val="22"/>
                <w:szCs w:val="22"/>
                <w:lang w:val="sr-Latn-ME"/>
              </w:rPr>
            </w:pPr>
            <w:r w:rsidRPr="0096074A">
              <w:rPr>
                <w:bCs/>
                <w:sz w:val="22"/>
                <w:szCs w:val="22"/>
                <w:lang w:val="sr-Latn-ME"/>
              </w:rPr>
              <w:t>Limfopenija</w:t>
            </w:r>
          </w:p>
        </w:tc>
      </w:tr>
      <w:tr w:rsidR="00DA06D9" w:rsidRPr="0096074A" w14:paraId="69DE4711" w14:textId="77777777" w:rsidTr="00C52154">
        <w:tc>
          <w:tcPr>
            <w:tcW w:w="9072" w:type="dxa"/>
            <w:gridSpan w:val="2"/>
          </w:tcPr>
          <w:p w14:paraId="0924F52C" w14:textId="1A211DE8" w:rsidR="00DA06D9" w:rsidRPr="00741217" w:rsidRDefault="00DA06D9" w:rsidP="0096074A">
            <w:pPr>
              <w:widowControl w:val="0"/>
              <w:rPr>
                <w:b/>
                <w:sz w:val="22"/>
                <w:szCs w:val="22"/>
                <w:lang w:val="sr-Latn-ME"/>
              </w:rPr>
            </w:pPr>
            <w:r w:rsidRPr="00741217">
              <w:rPr>
                <w:b/>
                <w:sz w:val="22"/>
                <w:szCs w:val="22"/>
                <w:lang w:val="sr-Latn-ME"/>
              </w:rPr>
              <w:t>Poremećaji imunskog sistema</w:t>
            </w:r>
          </w:p>
        </w:tc>
      </w:tr>
      <w:tr w:rsidR="00DA06D9" w:rsidRPr="0096074A" w14:paraId="47FD67D3" w14:textId="77777777" w:rsidTr="00741217">
        <w:tc>
          <w:tcPr>
            <w:tcW w:w="2523" w:type="dxa"/>
            <w:tcBorders>
              <w:top w:val="single" w:sz="4" w:space="0" w:color="auto"/>
              <w:left w:val="single" w:sz="4" w:space="0" w:color="auto"/>
              <w:bottom w:val="single" w:sz="4" w:space="0" w:color="auto"/>
              <w:right w:val="single" w:sz="4" w:space="0" w:color="auto"/>
            </w:tcBorders>
          </w:tcPr>
          <w:p w14:paraId="3054D5C6" w14:textId="03BD0D5C" w:rsidR="00DA06D9" w:rsidRPr="00DA06D9" w:rsidRDefault="00DA06D9" w:rsidP="00DA06D9">
            <w:pPr>
              <w:widowControl w:val="0"/>
              <w:rPr>
                <w:bCs/>
                <w:sz w:val="22"/>
                <w:szCs w:val="22"/>
                <w:lang w:val="sr-Latn-ME"/>
              </w:rPr>
            </w:pPr>
            <w:r w:rsidRPr="00741217">
              <w:rPr>
                <w:bCs/>
                <w:sz w:val="22"/>
                <w:szCs w:val="22"/>
                <w:lang w:val="hr-HR"/>
              </w:rPr>
              <w:t>R</w:t>
            </w:r>
            <w:r w:rsidR="00DE0679">
              <w:rPr>
                <w:bCs/>
                <w:sz w:val="22"/>
                <w:szCs w:val="22"/>
                <w:lang w:val="hr-HR"/>
              </w:rPr>
              <w:t>ij</w:t>
            </w:r>
            <w:r w:rsidRPr="00741217">
              <w:rPr>
                <w:bCs/>
                <w:sz w:val="22"/>
                <w:szCs w:val="22"/>
                <w:lang w:val="hr-HR"/>
              </w:rPr>
              <w:t xml:space="preserve">etko </w:t>
            </w:r>
          </w:p>
        </w:tc>
        <w:tc>
          <w:tcPr>
            <w:tcW w:w="6549" w:type="dxa"/>
            <w:tcBorders>
              <w:top w:val="single" w:sz="4" w:space="0" w:color="auto"/>
              <w:left w:val="single" w:sz="4" w:space="0" w:color="auto"/>
              <w:bottom w:val="single" w:sz="4" w:space="0" w:color="auto"/>
              <w:right w:val="single" w:sz="4" w:space="0" w:color="auto"/>
            </w:tcBorders>
          </w:tcPr>
          <w:p w14:paraId="4199E545" w14:textId="4956972F" w:rsidR="00DA06D9" w:rsidRPr="00DA06D9" w:rsidRDefault="00DA06D9" w:rsidP="00DA06D9">
            <w:pPr>
              <w:widowControl w:val="0"/>
              <w:rPr>
                <w:bCs/>
                <w:sz w:val="22"/>
                <w:szCs w:val="22"/>
                <w:lang w:val="sr-Latn-ME"/>
              </w:rPr>
            </w:pPr>
            <w:r w:rsidRPr="00741217">
              <w:rPr>
                <w:sz w:val="22"/>
                <w:szCs w:val="22"/>
                <w:lang w:val="sr-Latn-CS"/>
              </w:rPr>
              <w:t>Imunski rekonstruktivni inflamatorni sindrom (IRIS)</w:t>
            </w:r>
          </w:p>
        </w:tc>
      </w:tr>
      <w:tr w:rsidR="00A104DD" w:rsidRPr="0096074A" w14:paraId="6F751574" w14:textId="77777777" w:rsidTr="00601497">
        <w:trPr>
          <w:cantSplit/>
        </w:trPr>
        <w:tc>
          <w:tcPr>
            <w:tcW w:w="9072" w:type="dxa"/>
            <w:gridSpan w:val="2"/>
          </w:tcPr>
          <w:p w14:paraId="42FFEEB3" w14:textId="77777777" w:rsidR="00A104DD" w:rsidRPr="0096074A" w:rsidRDefault="00A104DD" w:rsidP="0096074A">
            <w:pPr>
              <w:widowControl w:val="0"/>
              <w:rPr>
                <w:b/>
                <w:sz w:val="22"/>
                <w:szCs w:val="22"/>
                <w:lang w:val="sr-Latn-ME"/>
              </w:rPr>
            </w:pPr>
            <w:r w:rsidRPr="0096074A">
              <w:rPr>
                <w:b/>
                <w:sz w:val="22"/>
                <w:szCs w:val="22"/>
                <w:lang w:val="sr-Latn-ME"/>
              </w:rPr>
              <w:t>Poremećaji nervnog sistema</w:t>
            </w:r>
          </w:p>
        </w:tc>
      </w:tr>
      <w:tr w:rsidR="00A104DD" w:rsidRPr="0096074A" w14:paraId="5D552596" w14:textId="77777777" w:rsidTr="00601497">
        <w:tc>
          <w:tcPr>
            <w:tcW w:w="2523" w:type="dxa"/>
          </w:tcPr>
          <w:p w14:paraId="79C4E777" w14:textId="77777777" w:rsidR="00A104DD" w:rsidRPr="0096074A" w:rsidRDefault="00A104DD" w:rsidP="0096074A">
            <w:pPr>
              <w:widowControl w:val="0"/>
              <w:rPr>
                <w:bCs/>
                <w:sz w:val="22"/>
                <w:szCs w:val="22"/>
                <w:lang w:val="sr-Latn-ME"/>
              </w:rPr>
            </w:pPr>
            <w:r w:rsidRPr="0096074A">
              <w:rPr>
                <w:bCs/>
                <w:sz w:val="22"/>
                <w:szCs w:val="22"/>
                <w:lang w:val="sr-Latn-ME"/>
              </w:rPr>
              <w:t>Veoma često</w:t>
            </w:r>
          </w:p>
        </w:tc>
        <w:tc>
          <w:tcPr>
            <w:tcW w:w="6549" w:type="dxa"/>
          </w:tcPr>
          <w:p w14:paraId="11F0C8D4" w14:textId="77777777" w:rsidR="00A104DD" w:rsidRPr="0096074A" w:rsidRDefault="00A104DD" w:rsidP="0096074A">
            <w:pPr>
              <w:widowControl w:val="0"/>
              <w:rPr>
                <w:bCs/>
                <w:sz w:val="22"/>
                <w:szCs w:val="22"/>
                <w:lang w:val="sr-Latn-ME"/>
              </w:rPr>
            </w:pPr>
            <w:r w:rsidRPr="0096074A">
              <w:rPr>
                <w:bCs/>
                <w:sz w:val="22"/>
                <w:szCs w:val="22"/>
                <w:lang w:val="sr-Latn-ME"/>
              </w:rPr>
              <w:t>Glavobolja</w:t>
            </w:r>
          </w:p>
        </w:tc>
      </w:tr>
      <w:tr w:rsidR="00A104DD" w:rsidRPr="0096074A" w14:paraId="17D5574B" w14:textId="77777777" w:rsidTr="00601497">
        <w:tc>
          <w:tcPr>
            <w:tcW w:w="2523" w:type="dxa"/>
          </w:tcPr>
          <w:p w14:paraId="268FCAA7" w14:textId="77777777" w:rsidR="00A104DD" w:rsidRPr="0096074A" w:rsidRDefault="00A104DD" w:rsidP="0096074A">
            <w:pPr>
              <w:widowControl w:val="0"/>
              <w:rPr>
                <w:bCs/>
                <w:sz w:val="22"/>
                <w:szCs w:val="22"/>
                <w:lang w:val="sr-Latn-ME"/>
              </w:rPr>
            </w:pPr>
            <w:r w:rsidRPr="0096074A">
              <w:rPr>
                <w:bCs/>
                <w:sz w:val="22"/>
                <w:szCs w:val="22"/>
                <w:lang w:val="sr-Latn-ME"/>
              </w:rPr>
              <w:t>Često</w:t>
            </w:r>
          </w:p>
        </w:tc>
        <w:tc>
          <w:tcPr>
            <w:tcW w:w="6549" w:type="dxa"/>
          </w:tcPr>
          <w:p w14:paraId="755E365E" w14:textId="77777777" w:rsidR="00A104DD" w:rsidRPr="0096074A" w:rsidRDefault="00A104DD" w:rsidP="0096074A">
            <w:pPr>
              <w:widowControl w:val="0"/>
              <w:rPr>
                <w:bCs/>
                <w:sz w:val="22"/>
                <w:szCs w:val="22"/>
                <w:lang w:val="sr-Latn-ME"/>
              </w:rPr>
            </w:pPr>
            <w:r w:rsidRPr="0096074A">
              <w:rPr>
                <w:bCs/>
                <w:sz w:val="22"/>
                <w:szCs w:val="22"/>
                <w:lang w:val="sr-Latn-ME"/>
              </w:rPr>
              <w:t>Omaglica</w:t>
            </w:r>
          </w:p>
          <w:p w14:paraId="3A589BDA" w14:textId="5CB4DB58" w:rsidR="00A104DD" w:rsidRPr="0096074A" w:rsidRDefault="001727F1" w:rsidP="0096074A">
            <w:pPr>
              <w:widowControl w:val="0"/>
              <w:rPr>
                <w:bCs/>
                <w:sz w:val="22"/>
                <w:szCs w:val="22"/>
                <w:lang w:val="sr-Latn-ME"/>
              </w:rPr>
            </w:pPr>
            <w:r w:rsidRPr="0096074A">
              <w:rPr>
                <w:bCs/>
                <w:sz w:val="22"/>
                <w:szCs w:val="22"/>
                <w:lang w:val="sr-Latn-ME"/>
              </w:rPr>
              <w:t>Epileptični n</w:t>
            </w:r>
            <w:r w:rsidR="00A104DD" w:rsidRPr="0096074A">
              <w:rPr>
                <w:bCs/>
                <w:sz w:val="22"/>
                <w:szCs w:val="22"/>
                <w:lang w:val="sr-Latn-ME"/>
              </w:rPr>
              <w:t>apad</w:t>
            </w:r>
          </w:p>
          <w:p w14:paraId="745FBCA7" w14:textId="77777777" w:rsidR="00A104DD" w:rsidRPr="0096074A" w:rsidRDefault="00A104DD" w:rsidP="0096074A">
            <w:pPr>
              <w:widowControl w:val="0"/>
              <w:rPr>
                <w:bCs/>
                <w:sz w:val="22"/>
                <w:szCs w:val="22"/>
                <w:lang w:val="sr-Latn-ME"/>
              </w:rPr>
            </w:pPr>
            <w:r w:rsidRPr="0096074A">
              <w:rPr>
                <w:bCs/>
                <w:sz w:val="22"/>
                <w:szCs w:val="22"/>
                <w:lang w:val="sr-Latn-ME"/>
              </w:rPr>
              <w:t>Tremor</w:t>
            </w:r>
          </w:p>
        </w:tc>
      </w:tr>
      <w:tr w:rsidR="00A104DD" w:rsidRPr="0096074A" w14:paraId="24226842" w14:textId="77777777" w:rsidTr="00601497">
        <w:tc>
          <w:tcPr>
            <w:tcW w:w="9072" w:type="dxa"/>
            <w:gridSpan w:val="2"/>
          </w:tcPr>
          <w:p w14:paraId="6E829F33" w14:textId="77777777" w:rsidR="00A104DD" w:rsidRPr="0096074A" w:rsidRDefault="00A104DD" w:rsidP="0096074A">
            <w:pPr>
              <w:widowControl w:val="0"/>
              <w:rPr>
                <w:b/>
                <w:sz w:val="22"/>
                <w:szCs w:val="22"/>
                <w:lang w:val="sr-Latn-ME"/>
              </w:rPr>
            </w:pPr>
            <w:r w:rsidRPr="0096074A">
              <w:rPr>
                <w:b/>
                <w:snapToGrid w:val="0"/>
                <w:sz w:val="22"/>
                <w:szCs w:val="22"/>
                <w:lang w:val="sr-Latn-ME"/>
              </w:rPr>
              <w:t>Poremećaji oka</w:t>
            </w:r>
          </w:p>
        </w:tc>
      </w:tr>
      <w:tr w:rsidR="00A104DD" w:rsidRPr="0096074A" w14:paraId="22A75F75" w14:textId="77777777" w:rsidTr="00601497">
        <w:tc>
          <w:tcPr>
            <w:tcW w:w="2523" w:type="dxa"/>
          </w:tcPr>
          <w:p w14:paraId="570661D9" w14:textId="77777777" w:rsidR="00A104DD" w:rsidRPr="0096074A" w:rsidRDefault="00A104DD" w:rsidP="0096074A">
            <w:pPr>
              <w:widowControl w:val="0"/>
              <w:rPr>
                <w:bCs/>
                <w:sz w:val="22"/>
                <w:szCs w:val="22"/>
                <w:lang w:val="sr-Latn-ME"/>
              </w:rPr>
            </w:pPr>
            <w:r w:rsidRPr="0096074A">
              <w:rPr>
                <w:bCs/>
                <w:sz w:val="22"/>
                <w:szCs w:val="22"/>
                <w:lang w:val="sr-Latn-ME"/>
              </w:rPr>
              <w:t>Često</w:t>
            </w:r>
          </w:p>
        </w:tc>
        <w:tc>
          <w:tcPr>
            <w:tcW w:w="6549" w:type="dxa"/>
          </w:tcPr>
          <w:p w14:paraId="2AE4B2AD" w14:textId="77777777" w:rsidR="00A104DD" w:rsidRPr="0096074A" w:rsidRDefault="00A104DD" w:rsidP="0096074A">
            <w:pPr>
              <w:widowControl w:val="0"/>
              <w:rPr>
                <w:bCs/>
                <w:sz w:val="22"/>
                <w:szCs w:val="22"/>
                <w:lang w:val="sr-Latn-ME"/>
              </w:rPr>
            </w:pPr>
            <w:r w:rsidRPr="0096074A">
              <w:rPr>
                <w:bCs/>
                <w:sz w:val="22"/>
                <w:szCs w:val="22"/>
                <w:lang w:val="sr-Latn-ME"/>
              </w:rPr>
              <w:t>Makularni edem</w:t>
            </w:r>
          </w:p>
        </w:tc>
      </w:tr>
      <w:tr w:rsidR="00A104DD" w:rsidRPr="0096074A" w14:paraId="198AD436" w14:textId="77777777" w:rsidTr="00601497">
        <w:trPr>
          <w:cantSplit/>
        </w:trPr>
        <w:tc>
          <w:tcPr>
            <w:tcW w:w="9072" w:type="dxa"/>
            <w:gridSpan w:val="2"/>
          </w:tcPr>
          <w:p w14:paraId="0A05BF5C" w14:textId="77777777" w:rsidR="00A104DD" w:rsidRPr="0096074A" w:rsidRDefault="00A104DD" w:rsidP="0096074A">
            <w:pPr>
              <w:widowControl w:val="0"/>
              <w:rPr>
                <w:b/>
                <w:sz w:val="22"/>
                <w:szCs w:val="22"/>
                <w:lang w:val="sr-Latn-ME"/>
              </w:rPr>
            </w:pPr>
            <w:r w:rsidRPr="0096074A">
              <w:rPr>
                <w:b/>
                <w:sz w:val="22"/>
                <w:szCs w:val="22"/>
                <w:lang w:val="sr-Latn-ME"/>
              </w:rPr>
              <w:t>Kardiološki poremećaji</w:t>
            </w:r>
          </w:p>
        </w:tc>
      </w:tr>
      <w:tr w:rsidR="00A104DD" w:rsidRPr="0096074A" w14:paraId="508A45C7" w14:textId="77777777" w:rsidTr="00601497">
        <w:tc>
          <w:tcPr>
            <w:tcW w:w="2523" w:type="dxa"/>
          </w:tcPr>
          <w:p w14:paraId="7DFBE066" w14:textId="77777777" w:rsidR="00A104DD" w:rsidRPr="0096074A" w:rsidRDefault="00A104DD" w:rsidP="0096074A">
            <w:pPr>
              <w:widowControl w:val="0"/>
              <w:rPr>
                <w:bCs/>
                <w:sz w:val="22"/>
                <w:szCs w:val="22"/>
                <w:lang w:val="sr-Latn-ME"/>
              </w:rPr>
            </w:pPr>
            <w:r w:rsidRPr="0096074A">
              <w:rPr>
                <w:bCs/>
                <w:sz w:val="22"/>
                <w:szCs w:val="22"/>
                <w:lang w:val="sr-Latn-ME"/>
              </w:rPr>
              <w:t>Često</w:t>
            </w:r>
          </w:p>
        </w:tc>
        <w:tc>
          <w:tcPr>
            <w:tcW w:w="6549" w:type="dxa"/>
          </w:tcPr>
          <w:p w14:paraId="42DC9F84" w14:textId="77777777" w:rsidR="00A104DD" w:rsidRPr="0096074A" w:rsidRDefault="00A104DD" w:rsidP="0096074A">
            <w:pPr>
              <w:widowControl w:val="0"/>
              <w:rPr>
                <w:bCs/>
                <w:sz w:val="22"/>
                <w:szCs w:val="22"/>
                <w:lang w:val="sr-Latn-ME"/>
              </w:rPr>
            </w:pPr>
            <w:r w:rsidRPr="0096074A">
              <w:rPr>
                <w:bCs/>
                <w:sz w:val="22"/>
                <w:szCs w:val="22"/>
                <w:lang w:val="sr-Latn-ME"/>
              </w:rPr>
              <w:t>Bradikardija</w:t>
            </w:r>
          </w:p>
          <w:p w14:paraId="24E06B8A" w14:textId="77777777" w:rsidR="00A104DD" w:rsidRPr="0096074A" w:rsidRDefault="00A104DD" w:rsidP="0096074A">
            <w:pPr>
              <w:widowControl w:val="0"/>
              <w:rPr>
                <w:bCs/>
                <w:sz w:val="22"/>
                <w:szCs w:val="22"/>
                <w:lang w:val="sr-Latn-ME"/>
              </w:rPr>
            </w:pPr>
            <w:r w:rsidRPr="0096074A">
              <w:rPr>
                <w:bCs/>
                <w:sz w:val="22"/>
                <w:szCs w:val="22"/>
                <w:lang w:val="sr-Latn-ME"/>
              </w:rPr>
              <w:t>Atrioventrikularni blok (prvog i drugog stepena)</w:t>
            </w:r>
          </w:p>
        </w:tc>
      </w:tr>
      <w:tr w:rsidR="00A104DD" w:rsidRPr="0096074A" w14:paraId="1D72FDD1" w14:textId="77777777" w:rsidTr="00601497">
        <w:trPr>
          <w:cantSplit/>
        </w:trPr>
        <w:tc>
          <w:tcPr>
            <w:tcW w:w="9072" w:type="dxa"/>
            <w:gridSpan w:val="2"/>
          </w:tcPr>
          <w:p w14:paraId="63A3C96B" w14:textId="77777777" w:rsidR="00A104DD" w:rsidRPr="0096074A" w:rsidRDefault="00A104DD" w:rsidP="0096074A">
            <w:pPr>
              <w:widowControl w:val="0"/>
              <w:rPr>
                <w:b/>
                <w:sz w:val="22"/>
                <w:szCs w:val="22"/>
                <w:lang w:val="sr-Latn-ME"/>
              </w:rPr>
            </w:pPr>
            <w:r w:rsidRPr="0096074A">
              <w:rPr>
                <w:b/>
                <w:snapToGrid w:val="0"/>
                <w:sz w:val="22"/>
                <w:szCs w:val="22"/>
                <w:lang w:val="sr-Latn-ME"/>
              </w:rPr>
              <w:t>Vaskularni poremećaji</w:t>
            </w:r>
          </w:p>
        </w:tc>
      </w:tr>
      <w:tr w:rsidR="00A104DD" w:rsidRPr="0096074A" w14:paraId="7E645DF8" w14:textId="77777777" w:rsidTr="00601497">
        <w:tc>
          <w:tcPr>
            <w:tcW w:w="2523" w:type="dxa"/>
          </w:tcPr>
          <w:p w14:paraId="5F7FFCA3" w14:textId="77777777" w:rsidR="00A104DD" w:rsidRPr="0096074A" w:rsidRDefault="00A104DD" w:rsidP="0096074A">
            <w:pPr>
              <w:widowControl w:val="0"/>
              <w:rPr>
                <w:bCs/>
                <w:sz w:val="22"/>
                <w:szCs w:val="22"/>
                <w:lang w:val="sr-Latn-ME"/>
              </w:rPr>
            </w:pPr>
            <w:r w:rsidRPr="0096074A">
              <w:rPr>
                <w:bCs/>
                <w:sz w:val="22"/>
                <w:szCs w:val="22"/>
                <w:lang w:val="sr-Latn-ME"/>
              </w:rPr>
              <w:t>Veoma često</w:t>
            </w:r>
          </w:p>
        </w:tc>
        <w:tc>
          <w:tcPr>
            <w:tcW w:w="6549" w:type="dxa"/>
          </w:tcPr>
          <w:p w14:paraId="4C0BDE84" w14:textId="77777777" w:rsidR="00A104DD" w:rsidRPr="0096074A" w:rsidRDefault="00A104DD" w:rsidP="0096074A">
            <w:pPr>
              <w:widowControl w:val="0"/>
              <w:rPr>
                <w:bCs/>
                <w:sz w:val="22"/>
                <w:szCs w:val="22"/>
                <w:lang w:val="sr-Latn-ME"/>
              </w:rPr>
            </w:pPr>
            <w:r w:rsidRPr="0096074A">
              <w:rPr>
                <w:bCs/>
                <w:sz w:val="22"/>
                <w:szCs w:val="22"/>
                <w:lang w:val="sr-Latn-ME"/>
              </w:rPr>
              <w:t>Hipertenzija</w:t>
            </w:r>
          </w:p>
        </w:tc>
      </w:tr>
      <w:tr w:rsidR="00A104DD" w:rsidRPr="0096074A" w14:paraId="24713A0C" w14:textId="77777777" w:rsidTr="00601497">
        <w:trPr>
          <w:cantSplit/>
        </w:trPr>
        <w:tc>
          <w:tcPr>
            <w:tcW w:w="9072" w:type="dxa"/>
            <w:gridSpan w:val="2"/>
          </w:tcPr>
          <w:p w14:paraId="6B75E223" w14:textId="77777777" w:rsidR="00A104DD" w:rsidRPr="0096074A" w:rsidRDefault="00A104DD" w:rsidP="0096074A">
            <w:pPr>
              <w:widowControl w:val="0"/>
              <w:rPr>
                <w:b/>
                <w:sz w:val="22"/>
                <w:szCs w:val="22"/>
                <w:lang w:val="sr-Latn-ME"/>
              </w:rPr>
            </w:pPr>
            <w:r w:rsidRPr="0096074A">
              <w:rPr>
                <w:b/>
                <w:snapToGrid w:val="0"/>
                <w:sz w:val="22"/>
                <w:szCs w:val="22"/>
                <w:lang w:val="sr-Latn-ME"/>
              </w:rPr>
              <w:t>Gastrointestinalni poremećaji</w:t>
            </w:r>
          </w:p>
        </w:tc>
      </w:tr>
      <w:tr w:rsidR="00A104DD" w:rsidRPr="0096074A" w14:paraId="6EF627BA" w14:textId="77777777" w:rsidTr="00601497">
        <w:tc>
          <w:tcPr>
            <w:tcW w:w="2523" w:type="dxa"/>
          </w:tcPr>
          <w:p w14:paraId="26CCB667" w14:textId="77777777" w:rsidR="00A104DD" w:rsidRPr="0096074A" w:rsidRDefault="00A104DD" w:rsidP="0096074A">
            <w:pPr>
              <w:widowControl w:val="0"/>
              <w:rPr>
                <w:bCs/>
                <w:sz w:val="22"/>
                <w:szCs w:val="22"/>
                <w:lang w:val="sr-Latn-ME"/>
              </w:rPr>
            </w:pPr>
            <w:r w:rsidRPr="0096074A">
              <w:rPr>
                <w:bCs/>
                <w:sz w:val="22"/>
                <w:szCs w:val="22"/>
                <w:lang w:val="sr-Latn-ME"/>
              </w:rPr>
              <w:t>Često</w:t>
            </w:r>
          </w:p>
        </w:tc>
        <w:tc>
          <w:tcPr>
            <w:tcW w:w="6549" w:type="dxa"/>
          </w:tcPr>
          <w:p w14:paraId="167E514E" w14:textId="77777777" w:rsidR="00A104DD" w:rsidRPr="0096074A" w:rsidRDefault="00A104DD" w:rsidP="0096074A">
            <w:pPr>
              <w:widowControl w:val="0"/>
              <w:rPr>
                <w:bCs/>
                <w:sz w:val="22"/>
                <w:szCs w:val="22"/>
                <w:lang w:val="sr-Latn-ME"/>
              </w:rPr>
            </w:pPr>
            <w:r w:rsidRPr="0096074A">
              <w:rPr>
                <w:bCs/>
                <w:sz w:val="22"/>
                <w:szCs w:val="22"/>
                <w:lang w:val="sr-Latn-ME"/>
              </w:rPr>
              <w:t>Mučnina</w:t>
            </w:r>
          </w:p>
          <w:p w14:paraId="0701E68B" w14:textId="77777777" w:rsidR="00A104DD" w:rsidRPr="0096074A" w:rsidRDefault="00A104DD" w:rsidP="0096074A">
            <w:pPr>
              <w:widowControl w:val="0"/>
              <w:rPr>
                <w:bCs/>
                <w:sz w:val="22"/>
                <w:szCs w:val="22"/>
                <w:lang w:val="sr-Latn-ME"/>
              </w:rPr>
            </w:pPr>
            <w:r w:rsidRPr="0096074A">
              <w:rPr>
                <w:bCs/>
                <w:sz w:val="22"/>
                <w:szCs w:val="22"/>
                <w:lang w:val="sr-Latn-ME"/>
              </w:rPr>
              <w:t xml:space="preserve">Dijareja </w:t>
            </w:r>
          </w:p>
        </w:tc>
      </w:tr>
      <w:tr w:rsidR="00A104DD" w:rsidRPr="0096074A" w14:paraId="7C3BAA89" w14:textId="77777777" w:rsidTr="00601497">
        <w:trPr>
          <w:cantSplit/>
        </w:trPr>
        <w:tc>
          <w:tcPr>
            <w:tcW w:w="9072" w:type="dxa"/>
            <w:gridSpan w:val="2"/>
          </w:tcPr>
          <w:p w14:paraId="745F047A" w14:textId="77777777" w:rsidR="00A104DD" w:rsidRPr="0096074A" w:rsidRDefault="00A104DD" w:rsidP="0096074A">
            <w:pPr>
              <w:widowControl w:val="0"/>
              <w:rPr>
                <w:b/>
                <w:snapToGrid w:val="0"/>
                <w:sz w:val="22"/>
                <w:szCs w:val="22"/>
                <w:lang w:val="sr-Latn-ME"/>
              </w:rPr>
            </w:pPr>
            <w:r w:rsidRPr="0096074A">
              <w:rPr>
                <w:b/>
                <w:snapToGrid w:val="0"/>
                <w:sz w:val="22"/>
                <w:szCs w:val="22"/>
                <w:lang w:val="sr-Latn-ME"/>
              </w:rPr>
              <w:t>Poremećaji mišićno-koštanog sistema i vezivnog tkiva</w:t>
            </w:r>
          </w:p>
        </w:tc>
      </w:tr>
      <w:tr w:rsidR="00A104DD" w:rsidRPr="0096074A" w14:paraId="6FD0B350" w14:textId="77777777" w:rsidTr="00601497">
        <w:tc>
          <w:tcPr>
            <w:tcW w:w="2523" w:type="dxa"/>
          </w:tcPr>
          <w:p w14:paraId="180A5178" w14:textId="77777777" w:rsidR="00A104DD" w:rsidRPr="0096074A" w:rsidRDefault="00A104DD" w:rsidP="0096074A">
            <w:pPr>
              <w:widowControl w:val="0"/>
              <w:rPr>
                <w:bCs/>
                <w:sz w:val="22"/>
                <w:szCs w:val="22"/>
                <w:lang w:val="sr-Latn-ME"/>
              </w:rPr>
            </w:pPr>
            <w:r w:rsidRPr="0096074A">
              <w:rPr>
                <w:bCs/>
                <w:sz w:val="22"/>
                <w:szCs w:val="22"/>
                <w:lang w:val="sr-Latn-ME"/>
              </w:rPr>
              <w:t>Često</w:t>
            </w:r>
          </w:p>
        </w:tc>
        <w:tc>
          <w:tcPr>
            <w:tcW w:w="6549" w:type="dxa"/>
          </w:tcPr>
          <w:p w14:paraId="5EE41A45" w14:textId="77777777" w:rsidR="00A104DD" w:rsidRPr="0096074A" w:rsidRDefault="00A104DD" w:rsidP="0096074A">
            <w:pPr>
              <w:widowControl w:val="0"/>
              <w:rPr>
                <w:bCs/>
                <w:sz w:val="22"/>
                <w:szCs w:val="22"/>
                <w:lang w:val="sr-Latn-ME"/>
              </w:rPr>
            </w:pPr>
            <w:r w:rsidRPr="0096074A">
              <w:rPr>
                <w:bCs/>
                <w:sz w:val="22"/>
                <w:szCs w:val="22"/>
                <w:lang w:val="sr-Latn-ME"/>
              </w:rPr>
              <w:t>Bol u ekstremitetu</w:t>
            </w:r>
          </w:p>
        </w:tc>
      </w:tr>
      <w:tr w:rsidR="00A104DD" w:rsidRPr="0096074A" w14:paraId="123E532A" w14:textId="77777777" w:rsidTr="00601497">
        <w:trPr>
          <w:cantSplit/>
        </w:trPr>
        <w:tc>
          <w:tcPr>
            <w:tcW w:w="9072" w:type="dxa"/>
            <w:gridSpan w:val="2"/>
          </w:tcPr>
          <w:p w14:paraId="347BF3A2" w14:textId="214F9A02" w:rsidR="00A104DD" w:rsidRPr="0096074A" w:rsidRDefault="00A104DD" w:rsidP="0096074A">
            <w:pPr>
              <w:widowControl w:val="0"/>
              <w:rPr>
                <w:b/>
                <w:sz w:val="22"/>
                <w:szCs w:val="22"/>
                <w:lang w:val="sr-Latn-ME"/>
              </w:rPr>
            </w:pPr>
            <w:r w:rsidRPr="0096074A">
              <w:rPr>
                <w:b/>
                <w:snapToGrid w:val="0"/>
                <w:sz w:val="22"/>
                <w:szCs w:val="22"/>
                <w:lang w:val="sr-Latn-ME"/>
              </w:rPr>
              <w:t xml:space="preserve">Opšti poremećaji i </w:t>
            </w:r>
            <w:r w:rsidR="00630F1A" w:rsidRPr="0096074A">
              <w:rPr>
                <w:b/>
                <w:snapToGrid w:val="0"/>
                <w:sz w:val="22"/>
                <w:szCs w:val="22"/>
                <w:lang w:val="sr-Latn-ME"/>
              </w:rPr>
              <w:t>reakcije</w:t>
            </w:r>
            <w:r w:rsidRPr="0096074A">
              <w:rPr>
                <w:b/>
                <w:snapToGrid w:val="0"/>
                <w:sz w:val="22"/>
                <w:szCs w:val="22"/>
                <w:lang w:val="sr-Latn-ME"/>
              </w:rPr>
              <w:t xml:space="preserve"> na m</w:t>
            </w:r>
            <w:r w:rsidR="00630F1A" w:rsidRPr="0096074A">
              <w:rPr>
                <w:b/>
                <w:snapToGrid w:val="0"/>
                <w:sz w:val="22"/>
                <w:szCs w:val="22"/>
                <w:lang w:val="sr-Latn-ME"/>
              </w:rPr>
              <w:t>j</w:t>
            </w:r>
            <w:r w:rsidRPr="0096074A">
              <w:rPr>
                <w:b/>
                <w:snapToGrid w:val="0"/>
                <w:sz w:val="22"/>
                <w:szCs w:val="22"/>
                <w:lang w:val="sr-Latn-ME"/>
              </w:rPr>
              <w:t>estu primjene</w:t>
            </w:r>
          </w:p>
        </w:tc>
      </w:tr>
      <w:tr w:rsidR="00A104DD" w:rsidRPr="0096074A" w14:paraId="6F7B89F7" w14:textId="77777777" w:rsidTr="00601497">
        <w:tc>
          <w:tcPr>
            <w:tcW w:w="2523" w:type="dxa"/>
          </w:tcPr>
          <w:p w14:paraId="7C092668" w14:textId="77777777" w:rsidR="00A104DD" w:rsidRPr="0096074A" w:rsidRDefault="00A104DD" w:rsidP="0096074A">
            <w:pPr>
              <w:widowControl w:val="0"/>
              <w:rPr>
                <w:bCs/>
                <w:sz w:val="22"/>
                <w:szCs w:val="22"/>
                <w:lang w:val="sr-Latn-ME"/>
              </w:rPr>
            </w:pPr>
            <w:r w:rsidRPr="0096074A">
              <w:rPr>
                <w:bCs/>
                <w:sz w:val="22"/>
                <w:szCs w:val="22"/>
                <w:lang w:val="sr-Latn-ME"/>
              </w:rPr>
              <w:t>Često</w:t>
            </w:r>
          </w:p>
        </w:tc>
        <w:tc>
          <w:tcPr>
            <w:tcW w:w="6549" w:type="dxa"/>
          </w:tcPr>
          <w:p w14:paraId="06134DCF" w14:textId="77777777" w:rsidR="00A104DD" w:rsidRPr="0096074A" w:rsidRDefault="00A104DD" w:rsidP="0096074A">
            <w:pPr>
              <w:widowControl w:val="0"/>
              <w:rPr>
                <w:bCs/>
                <w:sz w:val="22"/>
                <w:szCs w:val="22"/>
                <w:lang w:val="sr-Latn-ME"/>
              </w:rPr>
            </w:pPr>
            <w:r w:rsidRPr="0096074A">
              <w:rPr>
                <w:bCs/>
                <w:sz w:val="22"/>
                <w:szCs w:val="22"/>
                <w:lang w:val="sr-Latn-ME"/>
              </w:rPr>
              <w:t>Periferni edem</w:t>
            </w:r>
          </w:p>
          <w:p w14:paraId="2D9CB293" w14:textId="77777777" w:rsidR="00A104DD" w:rsidRPr="0096074A" w:rsidRDefault="00A104DD" w:rsidP="0096074A">
            <w:pPr>
              <w:widowControl w:val="0"/>
              <w:rPr>
                <w:bCs/>
                <w:sz w:val="22"/>
                <w:szCs w:val="22"/>
                <w:lang w:val="sr-Latn-ME"/>
              </w:rPr>
            </w:pPr>
            <w:r w:rsidRPr="0096074A">
              <w:rPr>
                <w:bCs/>
                <w:sz w:val="22"/>
                <w:szCs w:val="22"/>
                <w:lang w:val="sr-Latn-ME"/>
              </w:rPr>
              <w:t>Astenija</w:t>
            </w:r>
          </w:p>
        </w:tc>
      </w:tr>
      <w:tr w:rsidR="00A104DD" w:rsidRPr="0096074A" w14:paraId="5A369E7C" w14:textId="77777777" w:rsidTr="00601497">
        <w:trPr>
          <w:cantSplit/>
        </w:trPr>
        <w:tc>
          <w:tcPr>
            <w:tcW w:w="9072" w:type="dxa"/>
            <w:gridSpan w:val="2"/>
          </w:tcPr>
          <w:p w14:paraId="7168BD64" w14:textId="77777777" w:rsidR="00A104DD" w:rsidRPr="0096074A" w:rsidRDefault="00A104DD" w:rsidP="0096074A">
            <w:pPr>
              <w:widowControl w:val="0"/>
              <w:rPr>
                <w:b/>
                <w:sz w:val="22"/>
                <w:szCs w:val="22"/>
                <w:lang w:val="sr-Latn-ME"/>
              </w:rPr>
            </w:pPr>
            <w:r w:rsidRPr="0096074A">
              <w:rPr>
                <w:b/>
                <w:sz w:val="22"/>
                <w:szCs w:val="22"/>
                <w:lang w:val="sr-Latn-ME"/>
              </w:rPr>
              <w:t>Ispitivanja</w:t>
            </w:r>
          </w:p>
        </w:tc>
      </w:tr>
      <w:tr w:rsidR="00A104DD" w:rsidRPr="00A6718F" w14:paraId="51E9AE16" w14:textId="77777777" w:rsidTr="00601497">
        <w:tc>
          <w:tcPr>
            <w:tcW w:w="2523" w:type="dxa"/>
          </w:tcPr>
          <w:p w14:paraId="7C6AF04E" w14:textId="77777777" w:rsidR="00A104DD" w:rsidRPr="0096074A" w:rsidRDefault="00A104DD" w:rsidP="0096074A">
            <w:pPr>
              <w:widowControl w:val="0"/>
              <w:rPr>
                <w:bCs/>
                <w:sz w:val="22"/>
                <w:szCs w:val="22"/>
                <w:lang w:val="sr-Latn-ME"/>
              </w:rPr>
            </w:pPr>
            <w:r w:rsidRPr="0096074A">
              <w:rPr>
                <w:bCs/>
                <w:sz w:val="22"/>
                <w:szCs w:val="22"/>
                <w:lang w:val="sr-Latn-ME"/>
              </w:rPr>
              <w:t>Veoma često</w:t>
            </w:r>
          </w:p>
        </w:tc>
        <w:tc>
          <w:tcPr>
            <w:tcW w:w="6549" w:type="dxa"/>
          </w:tcPr>
          <w:p w14:paraId="2D91EACE" w14:textId="77777777" w:rsidR="00A104DD" w:rsidRPr="0096074A" w:rsidRDefault="00A104DD" w:rsidP="0096074A">
            <w:pPr>
              <w:widowControl w:val="0"/>
              <w:rPr>
                <w:bCs/>
                <w:sz w:val="22"/>
                <w:szCs w:val="22"/>
                <w:lang w:val="sr-Latn-ME"/>
              </w:rPr>
            </w:pPr>
            <w:r w:rsidRPr="0096074A">
              <w:rPr>
                <w:bCs/>
                <w:sz w:val="22"/>
                <w:szCs w:val="22"/>
                <w:lang w:val="sr-Latn-ME"/>
              </w:rPr>
              <w:t xml:space="preserve">Povišene vrijednosti funkcionalnih testova jetre </w:t>
            </w:r>
          </w:p>
        </w:tc>
      </w:tr>
      <w:tr w:rsidR="00A104DD" w:rsidRPr="00A6718F" w14:paraId="581766EA" w14:textId="77777777" w:rsidTr="00601497">
        <w:tc>
          <w:tcPr>
            <w:tcW w:w="2523" w:type="dxa"/>
          </w:tcPr>
          <w:p w14:paraId="0CC86640" w14:textId="77777777" w:rsidR="00A104DD" w:rsidRPr="0096074A" w:rsidRDefault="00A104DD" w:rsidP="0096074A">
            <w:pPr>
              <w:widowControl w:val="0"/>
              <w:rPr>
                <w:bCs/>
                <w:sz w:val="22"/>
                <w:szCs w:val="22"/>
                <w:lang w:val="sr-Latn-ME"/>
              </w:rPr>
            </w:pPr>
            <w:r w:rsidRPr="0096074A">
              <w:rPr>
                <w:bCs/>
                <w:sz w:val="22"/>
                <w:szCs w:val="22"/>
                <w:lang w:val="sr-Latn-ME"/>
              </w:rPr>
              <w:t>Često</w:t>
            </w:r>
          </w:p>
        </w:tc>
        <w:tc>
          <w:tcPr>
            <w:tcW w:w="6549" w:type="dxa"/>
          </w:tcPr>
          <w:p w14:paraId="7F075A12" w14:textId="77777777" w:rsidR="00A104DD" w:rsidRPr="0096074A" w:rsidRDefault="00A104DD" w:rsidP="0096074A">
            <w:pPr>
              <w:widowControl w:val="0"/>
              <w:rPr>
                <w:bCs/>
                <w:sz w:val="22"/>
                <w:szCs w:val="22"/>
                <w:lang w:val="sr-Latn-ME"/>
              </w:rPr>
            </w:pPr>
            <w:r w:rsidRPr="0096074A">
              <w:rPr>
                <w:bCs/>
                <w:sz w:val="22"/>
                <w:szCs w:val="22"/>
                <w:lang w:val="sr-Latn-ME"/>
              </w:rPr>
              <w:t>Smanjene vrijednosti testa plućne funkcije</w:t>
            </w:r>
          </w:p>
        </w:tc>
      </w:tr>
    </w:tbl>
    <w:p w14:paraId="14D3FAF3" w14:textId="77777777" w:rsidR="00A104DD" w:rsidRPr="0096074A" w:rsidRDefault="00A104DD" w:rsidP="0096074A">
      <w:pPr>
        <w:widowControl w:val="0"/>
        <w:autoSpaceDE w:val="0"/>
        <w:autoSpaceDN w:val="0"/>
        <w:adjustRightInd w:val="0"/>
        <w:rPr>
          <w:sz w:val="22"/>
          <w:szCs w:val="22"/>
          <w:lang w:val="sr-Latn-ME"/>
        </w:rPr>
      </w:pPr>
    </w:p>
    <w:p w14:paraId="234EEAE3" w14:textId="6F5A7452" w:rsidR="00A104DD" w:rsidRPr="0096074A" w:rsidRDefault="00A104DD" w:rsidP="0096074A">
      <w:pPr>
        <w:widowControl w:val="0"/>
        <w:autoSpaceDE w:val="0"/>
        <w:autoSpaceDN w:val="0"/>
        <w:adjustRightInd w:val="0"/>
        <w:rPr>
          <w:sz w:val="22"/>
          <w:szCs w:val="22"/>
          <w:u w:val="single"/>
          <w:lang w:val="sr-Latn-ME"/>
        </w:rPr>
      </w:pPr>
      <w:r w:rsidRPr="0096074A">
        <w:rPr>
          <w:sz w:val="22"/>
          <w:szCs w:val="22"/>
          <w:u w:val="single"/>
          <w:lang w:val="sr-Latn-ME"/>
        </w:rPr>
        <w:t>Opis odabranih neželjen</w:t>
      </w:r>
      <w:r w:rsidR="00737C47" w:rsidRPr="0096074A">
        <w:rPr>
          <w:sz w:val="22"/>
          <w:szCs w:val="22"/>
          <w:u w:val="single"/>
          <w:lang w:val="sr-Latn-ME"/>
        </w:rPr>
        <w:t>i</w:t>
      </w:r>
      <w:r w:rsidRPr="0096074A">
        <w:rPr>
          <w:sz w:val="22"/>
          <w:szCs w:val="22"/>
          <w:u w:val="single"/>
          <w:lang w:val="sr-Latn-ME"/>
        </w:rPr>
        <w:t xml:space="preserve">h reakcija </w:t>
      </w:r>
    </w:p>
    <w:p w14:paraId="2595B931" w14:textId="77777777" w:rsidR="00A104DD" w:rsidRPr="0096074A" w:rsidRDefault="00A104DD" w:rsidP="0096074A">
      <w:pPr>
        <w:widowControl w:val="0"/>
        <w:autoSpaceDE w:val="0"/>
        <w:autoSpaceDN w:val="0"/>
        <w:adjustRightInd w:val="0"/>
        <w:rPr>
          <w:sz w:val="22"/>
          <w:szCs w:val="22"/>
          <w:lang w:val="sr-Latn-ME"/>
        </w:rPr>
      </w:pPr>
    </w:p>
    <w:p w14:paraId="7BEE6583" w14:textId="77777777" w:rsidR="00A104DD" w:rsidRPr="0096074A" w:rsidRDefault="00A104DD" w:rsidP="0096074A">
      <w:pPr>
        <w:widowControl w:val="0"/>
        <w:autoSpaceDE w:val="0"/>
        <w:autoSpaceDN w:val="0"/>
        <w:adjustRightInd w:val="0"/>
        <w:jc w:val="both"/>
        <w:rPr>
          <w:i/>
          <w:sz w:val="22"/>
          <w:szCs w:val="22"/>
          <w:u w:val="single"/>
          <w:lang w:val="sr-Latn-ME"/>
        </w:rPr>
      </w:pPr>
      <w:r w:rsidRPr="0096074A">
        <w:rPr>
          <w:i/>
          <w:sz w:val="22"/>
          <w:szCs w:val="22"/>
          <w:u w:val="single"/>
          <w:lang w:val="sr-Latn-ME"/>
        </w:rPr>
        <w:t>Infekcije</w:t>
      </w:r>
    </w:p>
    <w:p w14:paraId="66116102" w14:textId="77777777" w:rsidR="0079184D" w:rsidRPr="0096074A" w:rsidRDefault="00A104DD" w:rsidP="0096074A">
      <w:pPr>
        <w:widowControl w:val="0"/>
        <w:autoSpaceDE w:val="0"/>
        <w:autoSpaceDN w:val="0"/>
        <w:adjustRightInd w:val="0"/>
        <w:jc w:val="both"/>
        <w:rPr>
          <w:sz w:val="22"/>
          <w:szCs w:val="22"/>
          <w:lang w:val="sr-Latn-ME"/>
        </w:rPr>
      </w:pPr>
      <w:r w:rsidRPr="0096074A">
        <w:rPr>
          <w:sz w:val="22"/>
          <w:szCs w:val="22"/>
          <w:lang w:val="sr-Latn-ME"/>
        </w:rPr>
        <w:t xml:space="preserve">U kliničkoj studiji faze III kod pacijenata sa SPMS-om ukupna stopa infekcija je bila uporediva između pacijenata na siponimodu i onih koji su primali placebo (49,0% u odnosu na 49,1%). Međutim, prijavljeno je povećanje stope herpes zoster infekcija kod siponimoda (2,5%) u poređenju sa placebom (0,7%). </w:t>
      </w:r>
    </w:p>
    <w:p w14:paraId="4E35DCC9" w14:textId="77777777" w:rsidR="0079184D" w:rsidRPr="0096074A" w:rsidRDefault="0079184D" w:rsidP="0096074A">
      <w:pPr>
        <w:widowControl w:val="0"/>
        <w:autoSpaceDE w:val="0"/>
        <w:autoSpaceDN w:val="0"/>
        <w:adjustRightInd w:val="0"/>
        <w:jc w:val="both"/>
        <w:rPr>
          <w:sz w:val="22"/>
          <w:szCs w:val="22"/>
          <w:lang w:val="sr-Latn-ME"/>
        </w:rPr>
      </w:pPr>
    </w:p>
    <w:p w14:paraId="03B95532" w14:textId="6328B21F" w:rsidR="00A104DD" w:rsidRPr="0096074A" w:rsidRDefault="0079184D" w:rsidP="0096074A">
      <w:pPr>
        <w:widowControl w:val="0"/>
        <w:autoSpaceDE w:val="0"/>
        <w:autoSpaceDN w:val="0"/>
        <w:adjustRightInd w:val="0"/>
        <w:jc w:val="both"/>
        <w:rPr>
          <w:sz w:val="22"/>
          <w:szCs w:val="22"/>
          <w:lang w:val="sr-Latn-ME"/>
        </w:rPr>
      </w:pPr>
      <w:r w:rsidRPr="0096074A">
        <w:rPr>
          <w:sz w:val="22"/>
          <w:szCs w:val="22"/>
          <w:lang w:val="sr-Latn-ME"/>
        </w:rPr>
        <w:t>Slučajevi meningitisa ili meningoencefalitisa izazvanih varicella zoster virusima su zab</w:t>
      </w:r>
      <w:r w:rsidR="00396CE2" w:rsidRPr="0096074A">
        <w:rPr>
          <w:sz w:val="22"/>
          <w:szCs w:val="22"/>
          <w:lang w:val="sr-Latn-ME"/>
        </w:rPr>
        <w:t>ilj</w:t>
      </w:r>
      <w:r w:rsidRPr="0096074A">
        <w:rPr>
          <w:sz w:val="22"/>
          <w:szCs w:val="22"/>
          <w:lang w:val="sr-Latn-ME"/>
        </w:rPr>
        <w:t>eženi u bilo kom periodu tokom terapije siponimodom. S</w:t>
      </w:r>
      <w:r w:rsidR="00A104DD" w:rsidRPr="0096074A">
        <w:rPr>
          <w:sz w:val="22"/>
          <w:szCs w:val="22"/>
          <w:lang w:val="sr-Latn-ME"/>
        </w:rPr>
        <w:t>lučaj</w:t>
      </w:r>
      <w:r w:rsidRPr="0096074A">
        <w:rPr>
          <w:sz w:val="22"/>
          <w:szCs w:val="22"/>
          <w:lang w:val="sr-Latn-ME"/>
        </w:rPr>
        <w:t>evi</w:t>
      </w:r>
      <w:r w:rsidR="00A104DD" w:rsidRPr="0096074A">
        <w:rPr>
          <w:sz w:val="22"/>
          <w:szCs w:val="22"/>
          <w:lang w:val="sr-Latn-ME"/>
        </w:rPr>
        <w:t xml:space="preserve"> kriptokoknog meningitisa (KM)</w:t>
      </w:r>
      <w:r w:rsidRPr="0096074A">
        <w:rPr>
          <w:lang w:val="sr-Latn-ME"/>
        </w:rPr>
        <w:t xml:space="preserve"> </w:t>
      </w:r>
      <w:r w:rsidRPr="0096074A">
        <w:rPr>
          <w:sz w:val="22"/>
          <w:szCs w:val="22"/>
          <w:lang w:val="sr-Latn-ME"/>
        </w:rPr>
        <w:t>su takođe prijavljivani kod siponimoda</w:t>
      </w:r>
      <w:r w:rsidR="00A104DD" w:rsidRPr="0096074A">
        <w:rPr>
          <w:sz w:val="22"/>
          <w:szCs w:val="22"/>
          <w:lang w:val="sr-Latn-ME"/>
        </w:rPr>
        <w:t xml:space="preserve"> (vidjeti </w:t>
      </w:r>
      <w:r w:rsidR="0096074A">
        <w:rPr>
          <w:sz w:val="22"/>
          <w:szCs w:val="22"/>
          <w:lang w:val="sr-Latn-ME"/>
        </w:rPr>
        <w:t>dio</w:t>
      </w:r>
      <w:r w:rsidR="00A104DD" w:rsidRPr="0096074A">
        <w:rPr>
          <w:sz w:val="22"/>
          <w:szCs w:val="22"/>
          <w:lang w:val="sr-Latn-ME"/>
        </w:rPr>
        <w:t> 4.4).</w:t>
      </w:r>
    </w:p>
    <w:p w14:paraId="7806035A" w14:textId="77777777" w:rsidR="00A104DD" w:rsidRPr="0096074A" w:rsidRDefault="00A104DD" w:rsidP="0096074A">
      <w:pPr>
        <w:widowControl w:val="0"/>
        <w:autoSpaceDE w:val="0"/>
        <w:autoSpaceDN w:val="0"/>
        <w:adjustRightInd w:val="0"/>
        <w:jc w:val="both"/>
        <w:rPr>
          <w:sz w:val="22"/>
          <w:szCs w:val="22"/>
          <w:lang w:val="sr-Latn-ME"/>
        </w:rPr>
      </w:pPr>
    </w:p>
    <w:p w14:paraId="19BB89A3" w14:textId="77777777" w:rsidR="00A104DD" w:rsidRPr="0096074A" w:rsidRDefault="00A104DD" w:rsidP="0096074A">
      <w:pPr>
        <w:widowControl w:val="0"/>
        <w:autoSpaceDE w:val="0"/>
        <w:autoSpaceDN w:val="0"/>
        <w:adjustRightInd w:val="0"/>
        <w:jc w:val="both"/>
        <w:rPr>
          <w:i/>
          <w:sz w:val="22"/>
          <w:szCs w:val="22"/>
          <w:u w:val="single"/>
          <w:lang w:val="sr-Latn-ME"/>
        </w:rPr>
      </w:pPr>
      <w:r w:rsidRPr="0096074A">
        <w:rPr>
          <w:i/>
          <w:sz w:val="22"/>
          <w:szCs w:val="22"/>
          <w:u w:val="single"/>
          <w:lang w:val="sr-Latn-ME"/>
        </w:rPr>
        <w:t>Makularni edem</w:t>
      </w:r>
    </w:p>
    <w:p w14:paraId="4A9BE218" w14:textId="2B463252" w:rsidR="00A104DD" w:rsidRPr="0096074A" w:rsidRDefault="00A104DD" w:rsidP="0096074A">
      <w:pPr>
        <w:widowControl w:val="0"/>
        <w:autoSpaceDE w:val="0"/>
        <w:autoSpaceDN w:val="0"/>
        <w:adjustRightInd w:val="0"/>
        <w:jc w:val="both"/>
        <w:rPr>
          <w:sz w:val="22"/>
          <w:szCs w:val="22"/>
          <w:lang w:val="sr-Latn-ME"/>
        </w:rPr>
      </w:pPr>
      <w:r w:rsidRPr="0096074A">
        <w:rPr>
          <w:sz w:val="22"/>
          <w:szCs w:val="22"/>
          <w:lang w:val="sr-Latn-ME"/>
        </w:rPr>
        <w:t xml:space="preserve">Makularni edem bio je češće prijavljivan kod pacijenata koji su primali siponimod (1,8%) nego kod onih koji su primali placebo (0,2%). Iako se većina slučajeva pojavila u toku 3 do 4 mjeseca od početka primjene siponimoda, bilo je i prijavljenih slučajeva kod pacijenata koji su na terapiji siponimodom duže od 6 mjeseci (vidjeti </w:t>
      </w:r>
      <w:r w:rsidR="0096074A">
        <w:rPr>
          <w:sz w:val="22"/>
          <w:szCs w:val="22"/>
          <w:lang w:val="sr-Latn-ME"/>
        </w:rPr>
        <w:t>dio</w:t>
      </w:r>
      <w:r w:rsidRPr="0096074A">
        <w:rPr>
          <w:sz w:val="22"/>
          <w:szCs w:val="22"/>
          <w:lang w:val="sr-Latn-ME"/>
        </w:rPr>
        <w:t> 4.4). Neki pacijenti su imali zamućen vid ili smanjenu oštrinu vida, ali drugi su bili asimptomatski i dijagnoza im je postavljena na rutinskom oftalmološkom pregledu. Makularni edem se generalno popravio ili povukao spontano nakon obustave terapije. Rizik od povratka nakon ponovnog uvođenja lijeka nije bio procijenjen.</w:t>
      </w:r>
    </w:p>
    <w:p w14:paraId="593D8F2E" w14:textId="77777777" w:rsidR="00A104DD" w:rsidRPr="0096074A" w:rsidRDefault="00A104DD" w:rsidP="0096074A">
      <w:pPr>
        <w:widowControl w:val="0"/>
        <w:autoSpaceDE w:val="0"/>
        <w:autoSpaceDN w:val="0"/>
        <w:adjustRightInd w:val="0"/>
        <w:rPr>
          <w:sz w:val="22"/>
          <w:szCs w:val="22"/>
          <w:lang w:val="sr-Latn-ME"/>
        </w:rPr>
      </w:pPr>
    </w:p>
    <w:p w14:paraId="29AAB719" w14:textId="77777777" w:rsidR="00A104DD" w:rsidRPr="0096074A" w:rsidRDefault="00A104DD" w:rsidP="0096074A">
      <w:pPr>
        <w:widowControl w:val="0"/>
        <w:autoSpaceDE w:val="0"/>
        <w:autoSpaceDN w:val="0"/>
        <w:adjustRightInd w:val="0"/>
        <w:jc w:val="both"/>
        <w:rPr>
          <w:i/>
          <w:sz w:val="22"/>
          <w:szCs w:val="22"/>
          <w:u w:val="single"/>
          <w:lang w:val="sr-Latn-ME"/>
        </w:rPr>
      </w:pPr>
      <w:r w:rsidRPr="0096074A">
        <w:rPr>
          <w:i/>
          <w:sz w:val="22"/>
          <w:szCs w:val="22"/>
          <w:u w:val="single"/>
          <w:lang w:val="sr-Latn-ME"/>
        </w:rPr>
        <w:t>Bradiaritmija</w:t>
      </w:r>
    </w:p>
    <w:p w14:paraId="153EF654" w14:textId="447DE4D7" w:rsidR="00A104DD" w:rsidRPr="0096074A" w:rsidRDefault="00A104DD" w:rsidP="0096074A">
      <w:pPr>
        <w:widowControl w:val="0"/>
        <w:autoSpaceDE w:val="0"/>
        <w:autoSpaceDN w:val="0"/>
        <w:adjustRightInd w:val="0"/>
        <w:jc w:val="both"/>
        <w:rPr>
          <w:sz w:val="22"/>
          <w:szCs w:val="22"/>
          <w:lang w:val="sr-Latn-ME"/>
        </w:rPr>
      </w:pPr>
      <w:r w:rsidRPr="0096074A">
        <w:rPr>
          <w:sz w:val="22"/>
          <w:szCs w:val="22"/>
          <w:lang w:val="sr-Latn-ME"/>
        </w:rPr>
        <w:t xml:space="preserve">Započinjanje liječenja siponimodom dovodi do prolaznog smanjenja srčane frekvence, i takođe može biti povezano sa odlaganjem u atrioventrikularnom sprovođenju (vidjeti </w:t>
      </w:r>
      <w:r w:rsidR="0096074A">
        <w:rPr>
          <w:sz w:val="22"/>
          <w:szCs w:val="22"/>
          <w:lang w:val="sr-Latn-ME"/>
        </w:rPr>
        <w:t>dio</w:t>
      </w:r>
      <w:r w:rsidRPr="0096074A">
        <w:rPr>
          <w:sz w:val="22"/>
          <w:szCs w:val="22"/>
          <w:lang w:val="sr-Latn-ME"/>
        </w:rPr>
        <w:t> 4.4). Bradikardija je bila prijavljena kod 6,2% pacijenata na terapiji siponimodom u poređenju sa 3,1% na placebu i AV blok kod 1,7% pacijenata na terap</w:t>
      </w:r>
      <w:r w:rsidR="001F3B5A" w:rsidRPr="0096074A">
        <w:rPr>
          <w:sz w:val="22"/>
          <w:szCs w:val="22"/>
          <w:lang w:val="sr-Latn-ME"/>
        </w:rPr>
        <w:t>i</w:t>
      </w:r>
      <w:r w:rsidRPr="0096074A">
        <w:rPr>
          <w:sz w:val="22"/>
          <w:szCs w:val="22"/>
          <w:lang w:val="sr-Latn-ME"/>
        </w:rPr>
        <w:t xml:space="preserve">ji siponimodom u poređenju sa 0,7% na placebu (vidjeti </w:t>
      </w:r>
      <w:r w:rsidR="0096074A">
        <w:rPr>
          <w:sz w:val="22"/>
          <w:szCs w:val="22"/>
          <w:lang w:val="sr-Latn-ME"/>
        </w:rPr>
        <w:t>dio</w:t>
      </w:r>
      <w:r w:rsidRPr="0096074A">
        <w:rPr>
          <w:sz w:val="22"/>
          <w:szCs w:val="22"/>
          <w:lang w:val="sr-Latn-ME"/>
        </w:rPr>
        <w:t xml:space="preserve"> 4.4).</w:t>
      </w:r>
    </w:p>
    <w:p w14:paraId="2B7CA97E" w14:textId="77777777" w:rsidR="00A104DD" w:rsidRPr="0096074A" w:rsidRDefault="00A104DD" w:rsidP="0096074A">
      <w:pPr>
        <w:widowControl w:val="0"/>
        <w:autoSpaceDE w:val="0"/>
        <w:autoSpaceDN w:val="0"/>
        <w:adjustRightInd w:val="0"/>
        <w:rPr>
          <w:sz w:val="22"/>
          <w:szCs w:val="22"/>
          <w:lang w:val="sr-Latn-ME"/>
        </w:rPr>
      </w:pPr>
    </w:p>
    <w:p w14:paraId="687F0A5B" w14:textId="05D40CCE" w:rsidR="00A104DD" w:rsidRPr="0096074A" w:rsidRDefault="00A104DD" w:rsidP="0096074A">
      <w:pPr>
        <w:widowControl w:val="0"/>
        <w:autoSpaceDE w:val="0"/>
        <w:autoSpaceDN w:val="0"/>
        <w:adjustRightInd w:val="0"/>
        <w:rPr>
          <w:sz w:val="22"/>
          <w:szCs w:val="22"/>
          <w:lang w:val="sr-Latn-ME"/>
        </w:rPr>
      </w:pPr>
      <w:r w:rsidRPr="0096074A">
        <w:rPr>
          <w:sz w:val="22"/>
          <w:szCs w:val="22"/>
          <w:lang w:val="sr-Latn-ME"/>
        </w:rPr>
        <w:t>Maksimalno smanjenje srčane frekvence je zab</w:t>
      </w:r>
      <w:r w:rsidR="001F3B5A" w:rsidRPr="0096074A">
        <w:rPr>
          <w:sz w:val="22"/>
          <w:szCs w:val="22"/>
          <w:lang w:val="sr-Latn-ME"/>
        </w:rPr>
        <w:t>i</w:t>
      </w:r>
      <w:r w:rsidRPr="0096074A">
        <w:rPr>
          <w:sz w:val="22"/>
          <w:szCs w:val="22"/>
          <w:lang w:val="sr-Latn-ME"/>
        </w:rPr>
        <w:t>l</w:t>
      </w:r>
      <w:r w:rsidR="001F3B5A" w:rsidRPr="0096074A">
        <w:rPr>
          <w:sz w:val="22"/>
          <w:szCs w:val="22"/>
          <w:lang w:val="sr-Latn-ME"/>
        </w:rPr>
        <w:t>j</w:t>
      </w:r>
      <w:r w:rsidRPr="0096074A">
        <w:rPr>
          <w:sz w:val="22"/>
          <w:szCs w:val="22"/>
          <w:lang w:val="sr-Latn-ME"/>
        </w:rPr>
        <w:t>eženo u prvih 6 sati nakon doze.</w:t>
      </w:r>
    </w:p>
    <w:p w14:paraId="6CBD3F1D" w14:textId="77777777" w:rsidR="00A104DD" w:rsidRPr="0096074A" w:rsidRDefault="00A104DD" w:rsidP="0096074A">
      <w:pPr>
        <w:widowControl w:val="0"/>
        <w:autoSpaceDE w:val="0"/>
        <w:autoSpaceDN w:val="0"/>
        <w:adjustRightInd w:val="0"/>
        <w:rPr>
          <w:sz w:val="22"/>
          <w:szCs w:val="22"/>
          <w:lang w:val="sr-Latn-ME"/>
        </w:rPr>
      </w:pPr>
    </w:p>
    <w:p w14:paraId="332B379E" w14:textId="077EF2E4" w:rsidR="00A104DD" w:rsidRPr="0096074A" w:rsidRDefault="00A104DD" w:rsidP="0096074A">
      <w:pPr>
        <w:widowControl w:val="0"/>
        <w:autoSpaceDE w:val="0"/>
        <w:autoSpaceDN w:val="0"/>
        <w:adjustRightInd w:val="0"/>
        <w:jc w:val="both"/>
        <w:rPr>
          <w:sz w:val="22"/>
          <w:szCs w:val="22"/>
          <w:lang w:val="sr-Latn-ME"/>
        </w:rPr>
      </w:pPr>
      <w:r w:rsidRPr="0096074A">
        <w:rPr>
          <w:sz w:val="22"/>
          <w:szCs w:val="22"/>
          <w:lang w:val="sr-Latn-ME"/>
        </w:rPr>
        <w:t>Prolazno, dozno zavisno smanjenje srčane frekvence je bilo zab</w:t>
      </w:r>
      <w:r w:rsidR="001F3B5A" w:rsidRPr="0096074A">
        <w:rPr>
          <w:sz w:val="22"/>
          <w:szCs w:val="22"/>
          <w:lang w:val="sr-Latn-ME"/>
        </w:rPr>
        <w:t>i</w:t>
      </w:r>
      <w:r w:rsidRPr="0096074A">
        <w:rPr>
          <w:sz w:val="22"/>
          <w:szCs w:val="22"/>
          <w:lang w:val="sr-Latn-ME"/>
        </w:rPr>
        <w:t>l</w:t>
      </w:r>
      <w:r w:rsidR="001F3B5A" w:rsidRPr="0096074A">
        <w:rPr>
          <w:sz w:val="22"/>
          <w:szCs w:val="22"/>
          <w:lang w:val="sr-Latn-ME"/>
        </w:rPr>
        <w:t>j</w:t>
      </w:r>
      <w:r w:rsidRPr="0096074A">
        <w:rPr>
          <w:sz w:val="22"/>
          <w:szCs w:val="22"/>
          <w:lang w:val="sr-Latn-ME"/>
        </w:rPr>
        <w:t>eženo tokom faze inicijalnog doziranja i stabilizovano je sa dozama od ≥5 mg. Događaji bradiaritmije (AV blokovi i sinusne pauze) su bili zabl</w:t>
      </w:r>
      <w:r w:rsidR="001F3B5A" w:rsidRPr="0096074A">
        <w:rPr>
          <w:sz w:val="22"/>
          <w:szCs w:val="22"/>
          <w:lang w:val="sr-Latn-ME"/>
        </w:rPr>
        <w:t>j</w:t>
      </w:r>
      <w:r w:rsidRPr="0096074A">
        <w:rPr>
          <w:sz w:val="22"/>
          <w:szCs w:val="22"/>
          <w:lang w:val="sr-Latn-ME"/>
        </w:rPr>
        <w:t>eženi uz veću incidencu kod terapije siponimodom u poređenju sa placebom.</w:t>
      </w:r>
    </w:p>
    <w:p w14:paraId="1C017A73" w14:textId="77777777" w:rsidR="00A104DD" w:rsidRPr="0096074A" w:rsidRDefault="00A104DD" w:rsidP="0096074A">
      <w:pPr>
        <w:widowControl w:val="0"/>
        <w:autoSpaceDE w:val="0"/>
        <w:autoSpaceDN w:val="0"/>
        <w:adjustRightInd w:val="0"/>
        <w:jc w:val="both"/>
        <w:rPr>
          <w:sz w:val="22"/>
          <w:szCs w:val="22"/>
          <w:lang w:val="sr-Latn-ME"/>
        </w:rPr>
      </w:pPr>
    </w:p>
    <w:p w14:paraId="7FC33D47" w14:textId="16F69565" w:rsidR="00A104DD" w:rsidRPr="0096074A" w:rsidRDefault="00A104DD" w:rsidP="0096074A">
      <w:pPr>
        <w:widowControl w:val="0"/>
        <w:autoSpaceDE w:val="0"/>
        <w:autoSpaceDN w:val="0"/>
        <w:adjustRightInd w:val="0"/>
        <w:jc w:val="both"/>
        <w:rPr>
          <w:sz w:val="22"/>
          <w:szCs w:val="22"/>
          <w:lang w:val="sr-Latn-ME"/>
        </w:rPr>
      </w:pPr>
      <w:r w:rsidRPr="0096074A">
        <w:rPr>
          <w:sz w:val="22"/>
          <w:szCs w:val="22"/>
          <w:lang w:val="sr-Latn-ME"/>
        </w:rPr>
        <w:t>Većina AV blokova i sinusnih pauza pojavili su se iznad terapijske doze od 2 mg, sa prim</w:t>
      </w:r>
      <w:r w:rsidR="00A874B3" w:rsidRPr="0096074A">
        <w:rPr>
          <w:sz w:val="22"/>
          <w:szCs w:val="22"/>
          <w:lang w:val="sr-Latn-ME"/>
        </w:rPr>
        <w:t>j</w:t>
      </w:r>
      <w:r w:rsidRPr="0096074A">
        <w:rPr>
          <w:sz w:val="22"/>
          <w:szCs w:val="22"/>
          <w:lang w:val="sr-Latn-ME"/>
        </w:rPr>
        <w:t>etno većom incidencom u uslovima bez titracije doze u poređenju sa titracijom doze.</w:t>
      </w:r>
    </w:p>
    <w:p w14:paraId="0012D325" w14:textId="77777777" w:rsidR="00A104DD" w:rsidRPr="0096074A" w:rsidRDefault="00A104DD" w:rsidP="0096074A">
      <w:pPr>
        <w:widowControl w:val="0"/>
        <w:autoSpaceDE w:val="0"/>
        <w:autoSpaceDN w:val="0"/>
        <w:adjustRightInd w:val="0"/>
        <w:jc w:val="both"/>
        <w:rPr>
          <w:sz w:val="22"/>
          <w:szCs w:val="22"/>
          <w:lang w:val="sr-Latn-ME"/>
        </w:rPr>
      </w:pPr>
    </w:p>
    <w:p w14:paraId="6D3AD9C7" w14:textId="77777777" w:rsidR="00A104DD" w:rsidRPr="0096074A" w:rsidRDefault="00A104DD" w:rsidP="0096074A">
      <w:pPr>
        <w:widowControl w:val="0"/>
        <w:autoSpaceDE w:val="0"/>
        <w:autoSpaceDN w:val="0"/>
        <w:adjustRightInd w:val="0"/>
        <w:jc w:val="both"/>
        <w:rPr>
          <w:sz w:val="22"/>
          <w:szCs w:val="22"/>
          <w:lang w:val="sr-Latn-ME"/>
        </w:rPr>
      </w:pPr>
      <w:r w:rsidRPr="0096074A">
        <w:rPr>
          <w:sz w:val="22"/>
          <w:szCs w:val="22"/>
          <w:lang w:val="sr-Latn-ME"/>
        </w:rPr>
        <w:t>Smanjenje srčane frekvence koje je uzrokovano siponimodom može da se poništi atropinom ili izoprenalinom.</w:t>
      </w:r>
    </w:p>
    <w:p w14:paraId="05C18F00" w14:textId="77777777" w:rsidR="00A104DD" w:rsidRPr="0096074A" w:rsidRDefault="00A104DD" w:rsidP="0096074A">
      <w:pPr>
        <w:widowControl w:val="0"/>
        <w:autoSpaceDE w:val="0"/>
        <w:autoSpaceDN w:val="0"/>
        <w:adjustRightInd w:val="0"/>
        <w:rPr>
          <w:sz w:val="22"/>
          <w:szCs w:val="22"/>
          <w:lang w:val="sr-Latn-ME"/>
        </w:rPr>
      </w:pPr>
    </w:p>
    <w:p w14:paraId="6D979CE2" w14:textId="77777777" w:rsidR="00A104DD" w:rsidRPr="0096074A" w:rsidRDefault="00A104DD" w:rsidP="0096074A">
      <w:pPr>
        <w:widowControl w:val="0"/>
        <w:autoSpaceDE w:val="0"/>
        <w:autoSpaceDN w:val="0"/>
        <w:adjustRightInd w:val="0"/>
        <w:jc w:val="both"/>
        <w:rPr>
          <w:i/>
          <w:sz w:val="22"/>
          <w:szCs w:val="22"/>
          <w:u w:val="single"/>
          <w:lang w:val="sr-Latn-ME"/>
        </w:rPr>
      </w:pPr>
      <w:r w:rsidRPr="0096074A">
        <w:rPr>
          <w:i/>
          <w:sz w:val="22"/>
          <w:szCs w:val="22"/>
          <w:u w:val="single"/>
          <w:lang w:val="sr-Latn-ME"/>
        </w:rPr>
        <w:t>Testovi funkcije jetre</w:t>
      </w:r>
    </w:p>
    <w:p w14:paraId="6C6A788B" w14:textId="2CC0E20D" w:rsidR="00A104DD" w:rsidRPr="0096074A" w:rsidRDefault="00A104DD" w:rsidP="0096074A">
      <w:pPr>
        <w:widowControl w:val="0"/>
        <w:autoSpaceDE w:val="0"/>
        <w:autoSpaceDN w:val="0"/>
        <w:adjustRightInd w:val="0"/>
        <w:jc w:val="both"/>
        <w:rPr>
          <w:sz w:val="22"/>
          <w:szCs w:val="22"/>
          <w:lang w:val="sr-Latn-ME"/>
        </w:rPr>
      </w:pPr>
      <w:r w:rsidRPr="0096074A">
        <w:rPr>
          <w:sz w:val="22"/>
          <w:szCs w:val="22"/>
          <w:lang w:val="sr-Latn-ME"/>
        </w:rPr>
        <w:t>Povišeni enzimi jetre (uglavnom povišen ALT) su bili prijavljivani kod obol</w:t>
      </w:r>
      <w:r w:rsidR="00A874B3" w:rsidRPr="0096074A">
        <w:rPr>
          <w:sz w:val="22"/>
          <w:szCs w:val="22"/>
          <w:lang w:val="sr-Latn-ME"/>
        </w:rPr>
        <w:t>j</w:t>
      </w:r>
      <w:r w:rsidRPr="0096074A">
        <w:rPr>
          <w:sz w:val="22"/>
          <w:szCs w:val="22"/>
          <w:lang w:val="sr-Latn-ME"/>
        </w:rPr>
        <w:t>elih od MS-a koji su na terapiji siponimodom. U studiji faze III kod pacijenata sa SPMS-om, povećanja u testovima funkcije jetre su bila češće zab</w:t>
      </w:r>
      <w:r w:rsidR="007A0F9D" w:rsidRPr="0096074A">
        <w:rPr>
          <w:sz w:val="22"/>
          <w:szCs w:val="22"/>
          <w:lang w:val="sr-Latn-ME"/>
        </w:rPr>
        <w:t>i</w:t>
      </w:r>
      <w:r w:rsidRPr="0096074A">
        <w:rPr>
          <w:sz w:val="22"/>
          <w:szCs w:val="22"/>
          <w:lang w:val="sr-Latn-ME"/>
        </w:rPr>
        <w:t>l</w:t>
      </w:r>
      <w:r w:rsidR="007A0F9D" w:rsidRPr="0096074A">
        <w:rPr>
          <w:sz w:val="22"/>
          <w:szCs w:val="22"/>
          <w:lang w:val="sr-Latn-ME"/>
        </w:rPr>
        <w:t>j</w:t>
      </w:r>
      <w:r w:rsidRPr="0096074A">
        <w:rPr>
          <w:sz w:val="22"/>
          <w:szCs w:val="22"/>
          <w:lang w:val="sr-Latn-ME"/>
        </w:rPr>
        <w:t xml:space="preserve">ežena kod pacijenata koji su primali siponimod (11,3%) nego kod onih koji su primali placebo (3,1%), uglavnom zbog povišenja </w:t>
      </w:r>
      <w:r w:rsidR="00CA1665" w:rsidRPr="0096074A">
        <w:rPr>
          <w:sz w:val="22"/>
          <w:szCs w:val="22"/>
          <w:lang w:val="sr-Latn-ME"/>
        </w:rPr>
        <w:t xml:space="preserve">vrijednosti </w:t>
      </w:r>
      <w:r w:rsidRPr="0096074A">
        <w:rPr>
          <w:sz w:val="22"/>
          <w:szCs w:val="22"/>
          <w:lang w:val="sr-Latn-ME"/>
        </w:rPr>
        <w:t>transaminaza jetre (ALT/AST) i GGT-a. Većin</w:t>
      </w:r>
      <w:r w:rsidR="009F5F34" w:rsidRPr="0096074A">
        <w:rPr>
          <w:sz w:val="22"/>
          <w:szCs w:val="22"/>
          <w:lang w:val="sr-Latn-ME"/>
        </w:rPr>
        <w:t>a</w:t>
      </w:r>
      <w:r w:rsidRPr="0096074A">
        <w:rPr>
          <w:sz w:val="22"/>
          <w:szCs w:val="22"/>
          <w:lang w:val="sr-Latn-ME"/>
        </w:rPr>
        <w:t xml:space="preserve"> povišenja </w:t>
      </w:r>
      <w:r w:rsidR="00CA1665" w:rsidRPr="0096074A">
        <w:rPr>
          <w:sz w:val="22"/>
          <w:szCs w:val="22"/>
          <w:lang w:val="sr-Latn-ME"/>
        </w:rPr>
        <w:t xml:space="preserve">vrijednosti </w:t>
      </w:r>
      <w:r w:rsidRPr="0096074A">
        <w:rPr>
          <w:sz w:val="22"/>
          <w:szCs w:val="22"/>
          <w:lang w:val="sr-Latn-ME"/>
        </w:rPr>
        <w:t xml:space="preserve">se javila tokom 6 mjeseci od početka terapije. Vrijednosti ALT-a su se vratile na normalne tokom približno 1 mjesec nakon obustave primjene siponimoda (vidjeti </w:t>
      </w:r>
      <w:r w:rsidR="0096074A">
        <w:rPr>
          <w:sz w:val="22"/>
          <w:szCs w:val="22"/>
          <w:lang w:val="sr-Latn-ME"/>
        </w:rPr>
        <w:t>dio</w:t>
      </w:r>
      <w:r w:rsidRPr="0096074A">
        <w:rPr>
          <w:sz w:val="22"/>
          <w:szCs w:val="22"/>
          <w:lang w:val="sr-Latn-ME"/>
        </w:rPr>
        <w:t> 4.4).</w:t>
      </w:r>
    </w:p>
    <w:p w14:paraId="4B9F62CF" w14:textId="77777777" w:rsidR="00A104DD" w:rsidRPr="0096074A" w:rsidRDefault="00A104DD" w:rsidP="0096074A">
      <w:pPr>
        <w:widowControl w:val="0"/>
        <w:autoSpaceDE w:val="0"/>
        <w:autoSpaceDN w:val="0"/>
        <w:adjustRightInd w:val="0"/>
        <w:rPr>
          <w:sz w:val="22"/>
          <w:szCs w:val="22"/>
          <w:lang w:val="sr-Latn-ME"/>
        </w:rPr>
      </w:pPr>
    </w:p>
    <w:p w14:paraId="3C9E71D8" w14:textId="77777777" w:rsidR="00A104DD" w:rsidRPr="0096074A" w:rsidRDefault="00A104DD" w:rsidP="0096074A">
      <w:pPr>
        <w:widowControl w:val="0"/>
        <w:autoSpaceDE w:val="0"/>
        <w:autoSpaceDN w:val="0"/>
        <w:adjustRightInd w:val="0"/>
        <w:jc w:val="both"/>
        <w:rPr>
          <w:i/>
          <w:sz w:val="22"/>
          <w:szCs w:val="22"/>
          <w:u w:val="single"/>
          <w:lang w:val="sr-Latn-ME"/>
        </w:rPr>
      </w:pPr>
      <w:r w:rsidRPr="0096074A">
        <w:rPr>
          <w:i/>
          <w:sz w:val="22"/>
          <w:szCs w:val="22"/>
          <w:u w:val="single"/>
          <w:lang w:val="sr-Latn-ME"/>
        </w:rPr>
        <w:t>Krvni pritisak</w:t>
      </w:r>
    </w:p>
    <w:p w14:paraId="258252B9" w14:textId="219826EF" w:rsidR="00A104DD" w:rsidRPr="0096074A" w:rsidRDefault="00A104DD" w:rsidP="0096074A">
      <w:pPr>
        <w:widowControl w:val="0"/>
        <w:autoSpaceDE w:val="0"/>
        <w:autoSpaceDN w:val="0"/>
        <w:adjustRightInd w:val="0"/>
        <w:jc w:val="both"/>
        <w:rPr>
          <w:sz w:val="22"/>
          <w:szCs w:val="22"/>
          <w:lang w:val="sr-Latn-ME"/>
        </w:rPr>
      </w:pPr>
      <w:r w:rsidRPr="0096074A">
        <w:rPr>
          <w:sz w:val="22"/>
          <w:szCs w:val="22"/>
          <w:lang w:val="sr-Latn-ME"/>
        </w:rPr>
        <w:t>U kliničkoj studiji faze III kod pacijenata sa SPMS-om, hipertenzija je bila češće zab</w:t>
      </w:r>
      <w:r w:rsidR="00D31648" w:rsidRPr="0096074A">
        <w:rPr>
          <w:sz w:val="22"/>
          <w:szCs w:val="22"/>
          <w:lang w:val="sr-Latn-ME"/>
        </w:rPr>
        <w:t>i</w:t>
      </w:r>
      <w:r w:rsidRPr="0096074A">
        <w:rPr>
          <w:sz w:val="22"/>
          <w:szCs w:val="22"/>
          <w:lang w:val="sr-Latn-ME"/>
        </w:rPr>
        <w:t>l</w:t>
      </w:r>
      <w:r w:rsidR="00D31648" w:rsidRPr="0096074A">
        <w:rPr>
          <w:sz w:val="22"/>
          <w:szCs w:val="22"/>
          <w:lang w:val="sr-Latn-ME"/>
        </w:rPr>
        <w:t>j</w:t>
      </w:r>
      <w:r w:rsidRPr="0096074A">
        <w:rPr>
          <w:sz w:val="22"/>
          <w:szCs w:val="22"/>
          <w:lang w:val="sr-Latn-ME"/>
        </w:rPr>
        <w:t>ežena kod pacijenata koji su primali siponimod (12,6%) nego kod onih koji su dobijali placebo (9,0%). Terapija siponimodom je dovela do povišenja sistolnog i dijastolnog krvnog pritiska koje je nastupilo brzo nakon početka terapije, dostižući maksimalni efekat posle približno 6 mjeseci terapije (sistolni 3 mmHg, dijastolni 1,2 mmHg) i nakon toga je stabilizovano. Ovaj efekat se održao sa nastavkom terapije.</w:t>
      </w:r>
    </w:p>
    <w:p w14:paraId="13AC423A" w14:textId="77777777" w:rsidR="00A104DD" w:rsidRPr="0096074A" w:rsidRDefault="00A104DD" w:rsidP="0096074A">
      <w:pPr>
        <w:widowControl w:val="0"/>
        <w:autoSpaceDE w:val="0"/>
        <w:autoSpaceDN w:val="0"/>
        <w:adjustRightInd w:val="0"/>
        <w:jc w:val="both"/>
        <w:rPr>
          <w:sz w:val="22"/>
          <w:szCs w:val="22"/>
          <w:lang w:val="sr-Latn-ME"/>
        </w:rPr>
      </w:pPr>
    </w:p>
    <w:p w14:paraId="52755554" w14:textId="651A6627" w:rsidR="00A104DD" w:rsidRPr="0096074A" w:rsidRDefault="00F6330A" w:rsidP="0096074A">
      <w:pPr>
        <w:widowControl w:val="0"/>
        <w:autoSpaceDE w:val="0"/>
        <w:autoSpaceDN w:val="0"/>
        <w:adjustRightInd w:val="0"/>
        <w:jc w:val="both"/>
        <w:rPr>
          <w:i/>
          <w:sz w:val="22"/>
          <w:szCs w:val="22"/>
          <w:u w:val="single"/>
          <w:lang w:val="sr-Latn-ME"/>
        </w:rPr>
      </w:pPr>
      <w:r w:rsidRPr="0096074A">
        <w:rPr>
          <w:i/>
          <w:sz w:val="22"/>
          <w:szCs w:val="22"/>
          <w:u w:val="single"/>
          <w:lang w:val="sr-Latn-ME"/>
        </w:rPr>
        <w:t>Epi</w:t>
      </w:r>
      <w:r w:rsidR="00A30E07" w:rsidRPr="0096074A">
        <w:rPr>
          <w:i/>
          <w:sz w:val="22"/>
          <w:szCs w:val="22"/>
          <w:u w:val="single"/>
          <w:lang w:val="sr-Latn-ME"/>
        </w:rPr>
        <w:t>leptični</w:t>
      </w:r>
      <w:r w:rsidRPr="0096074A">
        <w:rPr>
          <w:i/>
          <w:sz w:val="22"/>
          <w:szCs w:val="22"/>
          <w:u w:val="single"/>
          <w:lang w:val="sr-Latn-ME"/>
        </w:rPr>
        <w:t xml:space="preserve"> n</w:t>
      </w:r>
      <w:r w:rsidR="00A104DD" w:rsidRPr="0096074A">
        <w:rPr>
          <w:i/>
          <w:sz w:val="22"/>
          <w:szCs w:val="22"/>
          <w:u w:val="single"/>
          <w:lang w:val="sr-Latn-ME"/>
        </w:rPr>
        <w:t>apadi</w:t>
      </w:r>
    </w:p>
    <w:p w14:paraId="7A57626F" w14:textId="7FBEBD97" w:rsidR="00A104DD" w:rsidRPr="0096074A" w:rsidRDefault="00A104DD" w:rsidP="0096074A">
      <w:pPr>
        <w:widowControl w:val="0"/>
        <w:autoSpaceDE w:val="0"/>
        <w:autoSpaceDN w:val="0"/>
        <w:adjustRightInd w:val="0"/>
        <w:jc w:val="both"/>
        <w:rPr>
          <w:sz w:val="22"/>
          <w:szCs w:val="22"/>
          <w:lang w:val="sr-Latn-ME"/>
        </w:rPr>
      </w:pPr>
      <w:r w:rsidRPr="0096074A">
        <w:rPr>
          <w:sz w:val="22"/>
          <w:szCs w:val="22"/>
          <w:lang w:val="sr-Latn-ME"/>
        </w:rPr>
        <w:t>U kliničkoj studiji faze III kod pacijenata sa SPMS-om,</w:t>
      </w:r>
      <w:r w:rsidR="00293641" w:rsidRPr="0096074A">
        <w:rPr>
          <w:sz w:val="22"/>
          <w:szCs w:val="22"/>
          <w:lang w:val="sr-Latn-ME"/>
        </w:rPr>
        <w:t xml:space="preserve"> epi</w:t>
      </w:r>
      <w:r w:rsidR="00A30E07" w:rsidRPr="0096074A">
        <w:rPr>
          <w:sz w:val="22"/>
          <w:szCs w:val="22"/>
          <w:lang w:val="sr-Latn-ME"/>
        </w:rPr>
        <w:t>leptični</w:t>
      </w:r>
      <w:r w:rsidRPr="0096074A">
        <w:rPr>
          <w:sz w:val="22"/>
          <w:szCs w:val="22"/>
          <w:lang w:val="sr-Latn-ME"/>
        </w:rPr>
        <w:t xml:space="preserve"> napadi su bili prijavljeni kod 1,7% pacijenata na terapiji siponimodom u poređenju sa 0,4% pacijenata koji su dobijali placebo.</w:t>
      </w:r>
    </w:p>
    <w:p w14:paraId="05684440" w14:textId="77777777" w:rsidR="00A104DD" w:rsidRPr="0096074A" w:rsidRDefault="00A104DD" w:rsidP="0096074A">
      <w:pPr>
        <w:widowControl w:val="0"/>
        <w:autoSpaceDE w:val="0"/>
        <w:autoSpaceDN w:val="0"/>
        <w:adjustRightInd w:val="0"/>
        <w:jc w:val="both"/>
        <w:rPr>
          <w:sz w:val="22"/>
          <w:szCs w:val="22"/>
          <w:lang w:val="sr-Latn-ME"/>
        </w:rPr>
      </w:pPr>
    </w:p>
    <w:p w14:paraId="0C0EEB8C" w14:textId="77777777" w:rsidR="00A104DD" w:rsidRPr="0096074A" w:rsidRDefault="00A104DD" w:rsidP="0096074A">
      <w:pPr>
        <w:widowControl w:val="0"/>
        <w:autoSpaceDE w:val="0"/>
        <w:autoSpaceDN w:val="0"/>
        <w:adjustRightInd w:val="0"/>
        <w:jc w:val="both"/>
        <w:rPr>
          <w:i/>
          <w:sz w:val="22"/>
          <w:szCs w:val="22"/>
          <w:u w:val="single"/>
          <w:lang w:val="sr-Latn-ME"/>
        </w:rPr>
      </w:pPr>
      <w:r w:rsidRPr="0096074A">
        <w:rPr>
          <w:i/>
          <w:sz w:val="22"/>
          <w:szCs w:val="22"/>
          <w:u w:val="single"/>
          <w:lang w:val="sr-Latn-ME"/>
        </w:rPr>
        <w:t>Respiratorni efekti</w:t>
      </w:r>
    </w:p>
    <w:p w14:paraId="336F185A" w14:textId="7EACCD4F" w:rsidR="00A104DD" w:rsidRPr="0096074A" w:rsidRDefault="00A104DD" w:rsidP="0096074A">
      <w:pPr>
        <w:widowControl w:val="0"/>
        <w:autoSpaceDE w:val="0"/>
        <w:autoSpaceDN w:val="0"/>
        <w:adjustRightInd w:val="0"/>
        <w:jc w:val="both"/>
        <w:rPr>
          <w:sz w:val="22"/>
          <w:szCs w:val="22"/>
          <w:lang w:val="sr-Latn-ME"/>
        </w:rPr>
      </w:pPr>
      <w:r w:rsidRPr="0096074A">
        <w:rPr>
          <w:sz w:val="22"/>
          <w:szCs w:val="22"/>
          <w:lang w:val="sr-Latn-ME"/>
        </w:rPr>
        <w:t>Manja smanjenja vrijednosti forsiranog ekspirijumskog volumena u prvoj sekundi (FEV</w:t>
      </w:r>
      <w:r w:rsidRPr="0096074A">
        <w:rPr>
          <w:sz w:val="22"/>
          <w:szCs w:val="22"/>
          <w:vertAlign w:val="subscript"/>
          <w:lang w:val="sr-Latn-ME"/>
        </w:rPr>
        <w:t>1</w:t>
      </w:r>
      <w:r w:rsidRPr="0096074A">
        <w:rPr>
          <w:sz w:val="22"/>
          <w:szCs w:val="22"/>
          <w:lang w:val="sr-Latn-ME"/>
        </w:rPr>
        <w:t>) i difuznog kapaciteta za ugljen-monoksid (DLCO) su bila zab</w:t>
      </w:r>
      <w:r w:rsidR="00EF5A1B" w:rsidRPr="0096074A">
        <w:rPr>
          <w:sz w:val="22"/>
          <w:szCs w:val="22"/>
          <w:lang w:val="sr-Latn-ME"/>
        </w:rPr>
        <w:t>i</w:t>
      </w:r>
      <w:r w:rsidRPr="0096074A">
        <w:rPr>
          <w:sz w:val="22"/>
          <w:szCs w:val="22"/>
          <w:lang w:val="sr-Latn-ME"/>
        </w:rPr>
        <w:t>l</w:t>
      </w:r>
      <w:r w:rsidR="00EF5A1B" w:rsidRPr="0096074A">
        <w:rPr>
          <w:sz w:val="22"/>
          <w:szCs w:val="22"/>
          <w:lang w:val="sr-Latn-ME"/>
        </w:rPr>
        <w:t>j</w:t>
      </w:r>
      <w:r w:rsidRPr="0096074A">
        <w:rPr>
          <w:sz w:val="22"/>
          <w:szCs w:val="22"/>
          <w:lang w:val="sr-Latn-ME"/>
        </w:rPr>
        <w:t>ežena kod terapije siponimodom. Nakon 3. i 6. mjeseca terapije u kliničkoj studiji faze III kod pacijenata sa SPMS-om, srednje prom</w:t>
      </w:r>
      <w:r w:rsidR="007D498B" w:rsidRPr="0096074A">
        <w:rPr>
          <w:sz w:val="22"/>
          <w:szCs w:val="22"/>
          <w:lang w:val="sr-Latn-ME"/>
        </w:rPr>
        <w:t>j</w:t>
      </w:r>
      <w:r w:rsidRPr="0096074A">
        <w:rPr>
          <w:sz w:val="22"/>
          <w:szCs w:val="22"/>
          <w:lang w:val="sr-Latn-ME"/>
        </w:rPr>
        <w:t>ene u odnosu na početne vrijednosti FEV</w:t>
      </w:r>
      <w:r w:rsidRPr="0096074A">
        <w:rPr>
          <w:sz w:val="22"/>
          <w:szCs w:val="22"/>
          <w:vertAlign w:val="subscript"/>
          <w:lang w:val="sr-Latn-ME"/>
        </w:rPr>
        <w:t>1</w:t>
      </w:r>
      <w:r w:rsidRPr="0096074A">
        <w:rPr>
          <w:sz w:val="22"/>
          <w:szCs w:val="22"/>
          <w:lang w:val="sr-Latn-ME"/>
        </w:rPr>
        <w:t xml:space="preserve"> u grupi sa siponimodom su bile </w:t>
      </w:r>
      <w:r w:rsidRPr="0096074A">
        <w:rPr>
          <w:sz w:val="22"/>
          <w:szCs w:val="22"/>
          <w:lang w:val="sr-Latn-ME"/>
        </w:rPr>
        <w:noBreakHyphen/>
        <w:t>0,1 L u svim vremenima, bez prom</w:t>
      </w:r>
      <w:r w:rsidR="00E767B1" w:rsidRPr="0096074A">
        <w:rPr>
          <w:sz w:val="22"/>
          <w:szCs w:val="22"/>
          <w:lang w:val="sr-Latn-ME"/>
        </w:rPr>
        <w:t>j</w:t>
      </w:r>
      <w:r w:rsidRPr="0096074A">
        <w:rPr>
          <w:sz w:val="22"/>
          <w:szCs w:val="22"/>
          <w:lang w:val="sr-Latn-ME"/>
        </w:rPr>
        <w:t>ena kod grupa pacijenata koji su dobijali placebo. Ta opažanja su bila nešto izraženija (srednja prom</w:t>
      </w:r>
      <w:r w:rsidR="00E767B1" w:rsidRPr="0096074A">
        <w:rPr>
          <w:sz w:val="22"/>
          <w:szCs w:val="22"/>
          <w:lang w:val="sr-Latn-ME"/>
        </w:rPr>
        <w:t>j</w:t>
      </w:r>
      <w:r w:rsidRPr="0096074A">
        <w:rPr>
          <w:sz w:val="22"/>
          <w:szCs w:val="22"/>
          <w:lang w:val="sr-Latn-ME"/>
        </w:rPr>
        <w:t xml:space="preserve">ena </w:t>
      </w:r>
      <w:r w:rsidRPr="0096074A">
        <w:rPr>
          <w:sz w:val="22"/>
          <w:szCs w:val="22"/>
          <w:lang w:val="sr-Latn-ME"/>
        </w:rPr>
        <w:lastRenderedPageBreak/>
        <w:t>FEV</w:t>
      </w:r>
      <w:r w:rsidRPr="0096074A">
        <w:rPr>
          <w:sz w:val="22"/>
          <w:szCs w:val="22"/>
          <w:vertAlign w:val="subscript"/>
          <w:lang w:val="sr-Latn-ME"/>
        </w:rPr>
        <w:t>1</w:t>
      </w:r>
      <w:r w:rsidRPr="0096074A">
        <w:rPr>
          <w:sz w:val="22"/>
          <w:szCs w:val="22"/>
          <w:lang w:val="sr-Latn-ME"/>
        </w:rPr>
        <w:t xml:space="preserve"> približno 0,15 L u odnosu na početnu vrijednost) kod terapije siponimodom pacijenata sa respiratornim poremećajima poput hronične opstruktivne bolesti pluća (HOBP) ili astme. Kod hronične t</w:t>
      </w:r>
      <w:r w:rsidR="009A164C" w:rsidRPr="0096074A">
        <w:rPr>
          <w:sz w:val="22"/>
          <w:szCs w:val="22"/>
          <w:lang w:val="sr-Latn-ME"/>
        </w:rPr>
        <w:t>e</w:t>
      </w:r>
      <w:r w:rsidRPr="0096074A">
        <w:rPr>
          <w:sz w:val="22"/>
          <w:szCs w:val="22"/>
          <w:lang w:val="sr-Latn-ME"/>
        </w:rPr>
        <w:t xml:space="preserve">rapije to smanjenje nije dovelo do klinički značajnih neželjenih reakcija i nije bilo povezano sa povećanim brojem prijava kašlja ili dispneje (vidjeti </w:t>
      </w:r>
      <w:r w:rsidR="0096074A">
        <w:rPr>
          <w:sz w:val="22"/>
          <w:szCs w:val="22"/>
          <w:lang w:val="sr-Latn-ME"/>
        </w:rPr>
        <w:t>dio</w:t>
      </w:r>
      <w:r w:rsidRPr="0096074A">
        <w:rPr>
          <w:sz w:val="22"/>
          <w:szCs w:val="22"/>
          <w:lang w:val="sr-Latn-ME"/>
        </w:rPr>
        <w:t xml:space="preserve"> 5.1). </w:t>
      </w:r>
    </w:p>
    <w:p w14:paraId="4294215A" w14:textId="77777777" w:rsidR="0001018C" w:rsidRPr="0096074A" w:rsidRDefault="0001018C" w:rsidP="0096074A">
      <w:pPr>
        <w:widowControl w:val="0"/>
        <w:spacing w:line="276" w:lineRule="auto"/>
        <w:rPr>
          <w:rFonts w:eastAsia="Calibri"/>
          <w:sz w:val="22"/>
          <w:szCs w:val="22"/>
          <w:u w:val="single"/>
          <w:lang w:val="sr-Latn-ME"/>
        </w:rPr>
      </w:pPr>
    </w:p>
    <w:p w14:paraId="3CD63A75" w14:textId="77777777" w:rsidR="005A23D2" w:rsidRPr="0096074A" w:rsidRDefault="005A23D2" w:rsidP="0096074A">
      <w:pPr>
        <w:widowControl w:val="0"/>
        <w:spacing w:line="276" w:lineRule="auto"/>
        <w:rPr>
          <w:rFonts w:eastAsia="Calibri"/>
          <w:sz w:val="22"/>
          <w:szCs w:val="22"/>
          <w:u w:val="single"/>
          <w:lang w:val="sr-Latn-ME"/>
        </w:rPr>
      </w:pPr>
      <w:r w:rsidRPr="0096074A">
        <w:rPr>
          <w:rFonts w:eastAsia="Calibri"/>
          <w:sz w:val="22"/>
          <w:szCs w:val="22"/>
          <w:u w:val="single"/>
          <w:lang w:val="sr-Latn-ME"/>
        </w:rPr>
        <w:t>Prijavljivanje sumnji na neželjena dejstva</w:t>
      </w:r>
    </w:p>
    <w:p w14:paraId="018D747F" w14:textId="77777777" w:rsidR="005A23D2" w:rsidRPr="0096074A" w:rsidRDefault="005A23D2" w:rsidP="0096074A">
      <w:pPr>
        <w:widowControl w:val="0"/>
        <w:jc w:val="both"/>
        <w:rPr>
          <w:rFonts w:eastAsia="Calibri"/>
          <w:sz w:val="22"/>
          <w:szCs w:val="22"/>
          <w:lang w:val="sr-Latn-ME"/>
        </w:rPr>
      </w:pPr>
      <w:r w:rsidRPr="0096074A">
        <w:rPr>
          <w:rFonts w:eastAsia="Calibri"/>
          <w:sz w:val="22"/>
          <w:szCs w:val="22"/>
          <w:lang w:val="sr-Latn-ME"/>
        </w:rPr>
        <w:t>Prijavljivanje neželjenih dejstava nakon dobijanja dozvole je od velikog značaja jer obezbjeđuje kont</w:t>
      </w:r>
      <w:r w:rsidR="00EA5765" w:rsidRPr="0096074A">
        <w:rPr>
          <w:rFonts w:eastAsia="Calibri"/>
          <w:sz w:val="22"/>
          <w:szCs w:val="22"/>
          <w:lang w:val="sr-Latn-ME"/>
        </w:rPr>
        <w:t>inuirano praćenje odnosa korist</w:t>
      </w:r>
      <w:r w:rsidRPr="0096074A">
        <w:rPr>
          <w:rFonts w:eastAsia="Calibri"/>
          <w:sz w:val="22"/>
          <w:szCs w:val="22"/>
          <w:lang w:val="sr-Latn-ME"/>
        </w:rPr>
        <w:t>/rizik primjene lijeka. Zdravstveni radnici treba da prijave svaku sumnju na neželjeno</w:t>
      </w:r>
      <w:r w:rsidR="009B062A" w:rsidRPr="0096074A">
        <w:rPr>
          <w:rFonts w:eastAsia="Calibri"/>
          <w:sz w:val="22"/>
          <w:szCs w:val="22"/>
          <w:lang w:val="sr-Latn-ME"/>
        </w:rPr>
        <w:t xml:space="preserve"> </w:t>
      </w:r>
      <w:r w:rsidRPr="0096074A">
        <w:rPr>
          <w:rFonts w:eastAsia="Calibri"/>
          <w:sz w:val="22"/>
          <w:szCs w:val="22"/>
          <w:lang w:val="sr-Latn-ME"/>
        </w:rPr>
        <w:t xml:space="preserve">dejstvo ovog lijeka </w:t>
      </w:r>
      <w:r w:rsidR="004E70AD" w:rsidRPr="0096074A">
        <w:rPr>
          <w:rFonts w:eastAsia="Calibri"/>
          <w:sz w:val="22"/>
          <w:szCs w:val="22"/>
          <w:lang w:val="sr-Latn-ME"/>
        </w:rPr>
        <w:t>Institutu</w:t>
      </w:r>
      <w:r w:rsidRPr="0096074A">
        <w:rPr>
          <w:rFonts w:eastAsia="Calibri"/>
          <w:sz w:val="22"/>
          <w:szCs w:val="22"/>
          <w:lang w:val="sr-Latn-ME"/>
        </w:rPr>
        <w:t xml:space="preserve"> za ljekove i medicinska sredstva</w:t>
      </w:r>
      <w:r w:rsidR="004E70AD" w:rsidRPr="0096074A">
        <w:rPr>
          <w:rFonts w:eastAsia="Calibri"/>
          <w:sz w:val="22"/>
          <w:szCs w:val="22"/>
          <w:lang w:val="sr-Latn-ME"/>
        </w:rPr>
        <w:t xml:space="preserve"> </w:t>
      </w:r>
      <w:r w:rsidRPr="0096074A">
        <w:rPr>
          <w:rFonts w:eastAsia="Calibri"/>
          <w:sz w:val="22"/>
          <w:szCs w:val="22"/>
          <w:lang w:val="sr-Latn-ME"/>
        </w:rPr>
        <w:t>(</w:t>
      </w:r>
      <w:r w:rsidR="004E70AD" w:rsidRPr="0096074A">
        <w:rPr>
          <w:rFonts w:eastAsia="Calibri"/>
          <w:sz w:val="22"/>
          <w:szCs w:val="22"/>
          <w:lang w:val="sr-Latn-ME"/>
        </w:rPr>
        <w:t>CInMED</w:t>
      </w:r>
      <w:r w:rsidRPr="0096074A">
        <w:rPr>
          <w:rFonts w:eastAsia="Calibri"/>
          <w:sz w:val="22"/>
          <w:szCs w:val="22"/>
          <w:lang w:val="sr-Latn-ME"/>
        </w:rPr>
        <w:t>):</w:t>
      </w:r>
    </w:p>
    <w:p w14:paraId="2ABAE562" w14:textId="77777777" w:rsidR="005A23D2" w:rsidRPr="0096074A" w:rsidRDefault="004E70AD" w:rsidP="0096074A">
      <w:pPr>
        <w:pStyle w:val="NoSpacing"/>
        <w:widowControl w:val="0"/>
        <w:jc w:val="both"/>
        <w:rPr>
          <w:rFonts w:eastAsia="Calibri"/>
          <w:sz w:val="22"/>
          <w:szCs w:val="22"/>
          <w:lang w:val="sr-Latn-ME"/>
        </w:rPr>
      </w:pPr>
      <w:r w:rsidRPr="0096074A">
        <w:rPr>
          <w:rFonts w:eastAsia="Calibri"/>
          <w:sz w:val="22"/>
          <w:szCs w:val="22"/>
          <w:lang w:val="sr-Latn-ME"/>
        </w:rPr>
        <w:t xml:space="preserve">Institut </w:t>
      </w:r>
      <w:r w:rsidR="005A23D2" w:rsidRPr="0096074A">
        <w:rPr>
          <w:rFonts w:eastAsia="Calibri"/>
          <w:sz w:val="22"/>
          <w:szCs w:val="22"/>
          <w:lang w:val="sr-Latn-ME"/>
        </w:rPr>
        <w:t xml:space="preserve">za ljekove i medicinska sredstva </w:t>
      </w:r>
    </w:p>
    <w:p w14:paraId="5EFEB1C0" w14:textId="77777777" w:rsidR="005A23D2" w:rsidRPr="0096074A" w:rsidRDefault="005A23D2" w:rsidP="0096074A">
      <w:pPr>
        <w:pStyle w:val="NoSpacing"/>
        <w:widowControl w:val="0"/>
        <w:jc w:val="both"/>
        <w:rPr>
          <w:rFonts w:eastAsia="Calibri"/>
          <w:sz w:val="22"/>
          <w:szCs w:val="22"/>
          <w:lang w:val="sr-Latn-ME"/>
        </w:rPr>
      </w:pPr>
      <w:r w:rsidRPr="0096074A">
        <w:rPr>
          <w:rFonts w:eastAsia="Calibri"/>
          <w:sz w:val="22"/>
          <w:szCs w:val="22"/>
          <w:lang w:val="sr-Latn-ME"/>
        </w:rPr>
        <w:t>Odjeljenje za farmakovigilancu</w:t>
      </w:r>
    </w:p>
    <w:p w14:paraId="6BF5ED39" w14:textId="77777777" w:rsidR="00EA5765" w:rsidRPr="0096074A" w:rsidRDefault="005A23D2" w:rsidP="0096074A">
      <w:pPr>
        <w:pStyle w:val="NoSpacing"/>
        <w:widowControl w:val="0"/>
        <w:jc w:val="both"/>
        <w:rPr>
          <w:rFonts w:eastAsia="Calibri"/>
          <w:sz w:val="22"/>
          <w:szCs w:val="22"/>
          <w:lang w:val="sr-Latn-ME"/>
        </w:rPr>
      </w:pPr>
      <w:r w:rsidRPr="0096074A">
        <w:rPr>
          <w:rFonts w:eastAsia="Calibri"/>
          <w:sz w:val="22"/>
          <w:szCs w:val="22"/>
          <w:lang w:val="sr-Latn-ME"/>
        </w:rPr>
        <w:t>Bulevar Ivana Crnojevića 64a, 81000 Podgorica</w:t>
      </w:r>
    </w:p>
    <w:p w14:paraId="549A9D64" w14:textId="77777777" w:rsidR="00EA5765" w:rsidRPr="0096074A" w:rsidRDefault="00EA5765" w:rsidP="0096074A">
      <w:pPr>
        <w:pStyle w:val="NoSpacing"/>
        <w:widowControl w:val="0"/>
        <w:rPr>
          <w:rFonts w:eastAsia="Calibri"/>
          <w:sz w:val="22"/>
          <w:szCs w:val="22"/>
          <w:lang w:val="sr-Latn-ME"/>
        </w:rPr>
      </w:pPr>
    </w:p>
    <w:p w14:paraId="4A94DE91" w14:textId="77777777" w:rsidR="005A23D2" w:rsidRPr="0096074A" w:rsidRDefault="005A23D2" w:rsidP="0096074A">
      <w:pPr>
        <w:pStyle w:val="NoSpacing"/>
        <w:widowControl w:val="0"/>
        <w:jc w:val="both"/>
        <w:rPr>
          <w:rFonts w:eastAsia="Calibri"/>
          <w:sz w:val="22"/>
          <w:szCs w:val="22"/>
          <w:lang w:val="sr-Latn-ME"/>
        </w:rPr>
      </w:pPr>
      <w:r w:rsidRPr="0096074A">
        <w:rPr>
          <w:rFonts w:eastAsia="Calibri"/>
          <w:sz w:val="22"/>
          <w:szCs w:val="22"/>
          <w:lang w:val="sr-Latn-ME"/>
        </w:rPr>
        <w:t>tel: +382 (0) 20 310 280</w:t>
      </w:r>
    </w:p>
    <w:p w14:paraId="4C2B4754" w14:textId="77777777" w:rsidR="00EA5765" w:rsidRPr="0096074A" w:rsidRDefault="005A23D2" w:rsidP="0096074A">
      <w:pPr>
        <w:pStyle w:val="NoSpacing"/>
        <w:widowControl w:val="0"/>
        <w:jc w:val="both"/>
        <w:rPr>
          <w:rFonts w:eastAsia="Calibri"/>
          <w:sz w:val="22"/>
          <w:szCs w:val="22"/>
          <w:lang w:val="sr-Latn-ME"/>
        </w:rPr>
      </w:pPr>
      <w:r w:rsidRPr="0096074A">
        <w:rPr>
          <w:rFonts w:eastAsia="Calibri"/>
          <w:sz w:val="22"/>
          <w:szCs w:val="22"/>
          <w:lang w:val="sr-Latn-ME"/>
        </w:rPr>
        <w:t>fax:</w:t>
      </w:r>
      <w:r w:rsidR="00EA5765" w:rsidRPr="0096074A">
        <w:rPr>
          <w:rFonts w:eastAsia="Calibri"/>
          <w:sz w:val="22"/>
          <w:szCs w:val="22"/>
          <w:lang w:val="sr-Latn-ME"/>
        </w:rPr>
        <w:t xml:space="preserve"> </w:t>
      </w:r>
      <w:r w:rsidRPr="0096074A">
        <w:rPr>
          <w:rFonts w:eastAsia="Calibri"/>
          <w:sz w:val="22"/>
          <w:szCs w:val="22"/>
          <w:lang w:val="sr-Latn-ME"/>
        </w:rPr>
        <w:t>+382 (0) 20 310 581</w:t>
      </w:r>
    </w:p>
    <w:p w14:paraId="335C3583" w14:textId="77777777" w:rsidR="005A23D2" w:rsidRPr="0096074A" w:rsidRDefault="0021384B" w:rsidP="0096074A">
      <w:pPr>
        <w:pStyle w:val="NoSpacing"/>
        <w:widowControl w:val="0"/>
        <w:jc w:val="both"/>
        <w:rPr>
          <w:rFonts w:eastAsia="Calibri"/>
          <w:sz w:val="22"/>
          <w:szCs w:val="22"/>
          <w:lang w:val="sr-Latn-ME"/>
        </w:rPr>
      </w:pPr>
      <w:hyperlink r:id="rId11" w:history="1">
        <w:r w:rsidR="004E70AD" w:rsidRPr="0096074A">
          <w:rPr>
            <w:rStyle w:val="Hyperlink"/>
            <w:rFonts w:eastAsia="Calibri"/>
            <w:sz w:val="22"/>
            <w:szCs w:val="22"/>
            <w:lang w:val="sr-Latn-ME"/>
          </w:rPr>
          <w:t>www.cinmed.me</w:t>
        </w:r>
      </w:hyperlink>
    </w:p>
    <w:p w14:paraId="737DADD1" w14:textId="77777777" w:rsidR="00EA5765" w:rsidRPr="0096074A" w:rsidRDefault="0021384B" w:rsidP="0096074A">
      <w:pPr>
        <w:pStyle w:val="NoSpacing"/>
        <w:widowControl w:val="0"/>
        <w:jc w:val="both"/>
        <w:rPr>
          <w:rFonts w:eastAsia="Calibri"/>
          <w:color w:val="0000FF"/>
          <w:sz w:val="22"/>
          <w:szCs w:val="22"/>
          <w:u w:val="single"/>
          <w:lang w:val="sr-Latn-ME"/>
        </w:rPr>
      </w:pPr>
      <w:hyperlink r:id="rId12" w:history="1">
        <w:r w:rsidR="004E70AD" w:rsidRPr="0096074A">
          <w:rPr>
            <w:rStyle w:val="Hyperlink"/>
            <w:rFonts w:eastAsia="Calibri"/>
            <w:sz w:val="22"/>
            <w:szCs w:val="22"/>
            <w:lang w:val="sr-Latn-ME"/>
          </w:rPr>
          <w:t>nezeljenadejstva@cinmed.me</w:t>
        </w:r>
      </w:hyperlink>
    </w:p>
    <w:p w14:paraId="378212DA" w14:textId="1A36EFB0" w:rsidR="005A23D2" w:rsidRDefault="005A23D2" w:rsidP="0096074A">
      <w:pPr>
        <w:pStyle w:val="NoSpacing"/>
        <w:widowControl w:val="0"/>
        <w:jc w:val="both"/>
        <w:rPr>
          <w:rFonts w:eastAsia="Calibri"/>
          <w:sz w:val="22"/>
          <w:szCs w:val="22"/>
          <w:lang w:val="sr-Latn-ME"/>
        </w:rPr>
      </w:pPr>
      <w:r w:rsidRPr="0096074A">
        <w:rPr>
          <w:rFonts w:eastAsia="Calibri"/>
          <w:sz w:val="22"/>
          <w:szCs w:val="22"/>
          <w:lang w:val="sr-Latn-ME"/>
        </w:rPr>
        <w:t>putem IS zdravstvene zaštite</w:t>
      </w:r>
    </w:p>
    <w:p w14:paraId="5D7A8B83" w14:textId="77777777" w:rsidR="004F7606" w:rsidRDefault="004F7606" w:rsidP="004F7606">
      <w:pPr>
        <w:pStyle w:val="NoSpacing"/>
        <w:jc w:val="both"/>
        <w:rPr>
          <w:rFonts w:eastAsia="Calibri"/>
          <w:sz w:val="22"/>
          <w:szCs w:val="22"/>
          <w:lang w:val="sr-Latn-RS"/>
        </w:rPr>
      </w:pPr>
      <w:r>
        <w:rPr>
          <w:rFonts w:eastAsia="Calibri"/>
          <w:sz w:val="22"/>
          <w:szCs w:val="22"/>
          <w:lang w:val="sr-Latn-RS"/>
        </w:rPr>
        <w:t>QR kod za online prijavu sumnje na neželjeno dejstvo lijeka:</w:t>
      </w:r>
    </w:p>
    <w:p w14:paraId="4146F8C8" w14:textId="77777777" w:rsidR="004F7606" w:rsidRDefault="004F7606" w:rsidP="004F7606">
      <w:pPr>
        <w:pStyle w:val="NoSpacing"/>
        <w:rPr>
          <w:rFonts w:eastAsia="Calibri"/>
          <w:sz w:val="22"/>
          <w:szCs w:val="22"/>
          <w:lang w:val="sr-Latn-RS"/>
        </w:rPr>
      </w:pPr>
    </w:p>
    <w:p w14:paraId="4895FD31" w14:textId="0E7F2BE4" w:rsidR="004F7606" w:rsidRPr="00DB29BE" w:rsidRDefault="004F7606" w:rsidP="00DB29BE">
      <w:pPr>
        <w:tabs>
          <w:tab w:val="left" w:pos="540"/>
          <w:tab w:val="left" w:pos="569"/>
        </w:tabs>
        <w:rPr>
          <w:b/>
          <w:bCs/>
          <w:sz w:val="22"/>
          <w:szCs w:val="22"/>
        </w:rPr>
      </w:pPr>
      <w:r w:rsidRPr="007F661E">
        <w:rPr>
          <w:b/>
          <w:bCs/>
          <w:noProof/>
          <w:sz w:val="22"/>
          <w:szCs w:val="22"/>
        </w:rPr>
        <w:drawing>
          <wp:inline distT="0" distB="0" distL="0" distR="0" wp14:anchorId="017749A7" wp14:editId="35197453">
            <wp:extent cx="980796" cy="972000"/>
            <wp:effectExtent l="0" t="0" r="0" b="0"/>
            <wp:docPr id="2"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41A0CA4" w14:textId="77777777" w:rsidR="00836B35" w:rsidRPr="0096074A" w:rsidRDefault="00836B35" w:rsidP="0096074A">
      <w:pPr>
        <w:widowControl w:val="0"/>
        <w:tabs>
          <w:tab w:val="left" w:pos="540"/>
          <w:tab w:val="left" w:pos="569"/>
        </w:tabs>
        <w:rPr>
          <w:b/>
          <w:bCs/>
          <w:sz w:val="22"/>
          <w:szCs w:val="22"/>
          <w:lang w:val="sr-Latn-ME"/>
        </w:rPr>
      </w:pPr>
    </w:p>
    <w:p w14:paraId="4663A214" w14:textId="77777777" w:rsidR="00CD6F02" w:rsidRPr="0096074A" w:rsidRDefault="0072020E" w:rsidP="0096074A">
      <w:pPr>
        <w:widowControl w:val="0"/>
        <w:tabs>
          <w:tab w:val="left" w:pos="540"/>
          <w:tab w:val="left" w:pos="569"/>
        </w:tabs>
        <w:jc w:val="both"/>
        <w:rPr>
          <w:b/>
          <w:bCs/>
          <w:sz w:val="22"/>
          <w:szCs w:val="22"/>
          <w:lang w:val="sr-Latn-ME"/>
        </w:rPr>
      </w:pPr>
      <w:r w:rsidRPr="0096074A">
        <w:rPr>
          <w:b/>
          <w:bCs/>
          <w:sz w:val="22"/>
          <w:szCs w:val="22"/>
          <w:lang w:val="sr-Latn-ME"/>
        </w:rPr>
        <w:t xml:space="preserve">4.9. </w:t>
      </w:r>
      <w:r w:rsidR="00480FB1" w:rsidRPr="0096074A">
        <w:rPr>
          <w:b/>
          <w:bCs/>
          <w:sz w:val="22"/>
          <w:szCs w:val="22"/>
          <w:lang w:val="sr-Latn-ME"/>
        </w:rPr>
        <w:tab/>
      </w:r>
      <w:r w:rsidRPr="0096074A">
        <w:rPr>
          <w:b/>
          <w:bCs/>
          <w:sz w:val="22"/>
          <w:szCs w:val="22"/>
          <w:lang w:val="sr-Latn-ME"/>
        </w:rPr>
        <w:t>Predoziranje</w:t>
      </w:r>
      <w:r w:rsidR="002846DB" w:rsidRPr="0096074A">
        <w:rPr>
          <w:b/>
          <w:bCs/>
          <w:sz w:val="22"/>
          <w:szCs w:val="22"/>
          <w:lang w:val="sr-Latn-ME"/>
        </w:rPr>
        <w:t xml:space="preserve"> </w:t>
      </w:r>
    </w:p>
    <w:p w14:paraId="774DC370" w14:textId="77777777" w:rsidR="00CD6F02" w:rsidRPr="0096074A" w:rsidRDefault="00CD6F02" w:rsidP="0096074A">
      <w:pPr>
        <w:widowControl w:val="0"/>
        <w:tabs>
          <w:tab w:val="left" w:pos="540"/>
          <w:tab w:val="left" w:pos="569"/>
        </w:tabs>
        <w:jc w:val="both"/>
        <w:rPr>
          <w:b/>
          <w:bCs/>
          <w:sz w:val="22"/>
          <w:szCs w:val="22"/>
          <w:lang w:val="sr-Latn-ME"/>
        </w:rPr>
      </w:pPr>
    </w:p>
    <w:p w14:paraId="230F5F1E" w14:textId="3B7304D6" w:rsidR="00A104DD" w:rsidRPr="0096074A" w:rsidRDefault="00A104DD" w:rsidP="0096074A">
      <w:pPr>
        <w:widowControl w:val="0"/>
        <w:jc w:val="both"/>
        <w:rPr>
          <w:rFonts w:eastAsia="MS Mincho"/>
          <w:sz w:val="22"/>
          <w:szCs w:val="22"/>
          <w:lang w:val="sr-Latn-ME" w:eastAsia="zh-CN"/>
        </w:rPr>
      </w:pPr>
      <w:r w:rsidRPr="0096074A">
        <w:rPr>
          <w:rFonts w:eastAsia="MS Mincho"/>
          <w:sz w:val="22"/>
          <w:szCs w:val="22"/>
          <w:lang w:val="sr-Latn-ME" w:eastAsia="zh-CN"/>
        </w:rPr>
        <w:t xml:space="preserve">Kod zdravih ispitanika </w:t>
      </w:r>
      <w:r w:rsidR="00532A82" w:rsidRPr="0096074A">
        <w:rPr>
          <w:rFonts w:eastAsia="MS Mincho"/>
          <w:sz w:val="22"/>
          <w:szCs w:val="22"/>
          <w:lang w:val="sr-Latn-ME" w:eastAsia="zh-CN"/>
        </w:rPr>
        <w:t xml:space="preserve">je </w:t>
      </w:r>
      <w:r w:rsidRPr="0096074A">
        <w:rPr>
          <w:rFonts w:eastAsia="MS Mincho"/>
          <w:sz w:val="22"/>
          <w:szCs w:val="22"/>
          <w:lang w:val="sr-Latn-ME" w:eastAsia="zh-CN"/>
        </w:rPr>
        <w:t>utvrđeno da je najveća pojedinačna podnošljiva doza 25 mg na osnovu pojave simptomatske bradikardije nakon pojedinačnih doza od 75 mg. Nekoliko ispitanika je primilo neplanirane doze do 200 mg dnevno tokom 3 do 4 dana i imalo asimptomatska blaga do umjerena prolazna povišenja testova funkcije jetre.</w:t>
      </w:r>
    </w:p>
    <w:p w14:paraId="1FC0C2B7" w14:textId="77777777" w:rsidR="00A104DD" w:rsidRPr="0096074A" w:rsidRDefault="00A104DD" w:rsidP="0096074A">
      <w:pPr>
        <w:widowControl w:val="0"/>
        <w:jc w:val="both"/>
        <w:rPr>
          <w:rFonts w:eastAsia="MS Mincho"/>
          <w:sz w:val="22"/>
          <w:szCs w:val="22"/>
          <w:lang w:val="sr-Latn-ME" w:eastAsia="zh-CN"/>
        </w:rPr>
      </w:pPr>
    </w:p>
    <w:p w14:paraId="40FA9E87" w14:textId="77777777" w:rsidR="00A104DD" w:rsidRPr="0096074A" w:rsidRDefault="00A104DD" w:rsidP="0096074A">
      <w:pPr>
        <w:widowControl w:val="0"/>
        <w:jc w:val="both"/>
        <w:rPr>
          <w:rFonts w:eastAsia="MS Mincho"/>
          <w:sz w:val="22"/>
          <w:szCs w:val="22"/>
          <w:lang w:val="sr-Latn-ME" w:eastAsia="zh-CN"/>
        </w:rPr>
      </w:pPr>
      <w:r w:rsidRPr="0096074A">
        <w:rPr>
          <w:rFonts w:eastAsia="MS Mincho"/>
          <w:sz w:val="22"/>
          <w:szCs w:val="22"/>
          <w:lang w:val="sr-Latn-ME" w:eastAsia="zh-CN"/>
        </w:rPr>
        <w:t>Jedan pacijent (sa depresijom u anamnezi) koji je uzeo 84 mg siponimoda imao je blago povećanje transaminaza jetre.</w:t>
      </w:r>
    </w:p>
    <w:p w14:paraId="69A075C9" w14:textId="77777777" w:rsidR="00A104DD" w:rsidRPr="0096074A" w:rsidRDefault="00A104DD" w:rsidP="0096074A">
      <w:pPr>
        <w:widowControl w:val="0"/>
        <w:jc w:val="both"/>
        <w:rPr>
          <w:rFonts w:eastAsia="MS Mincho"/>
          <w:sz w:val="22"/>
          <w:szCs w:val="22"/>
          <w:lang w:val="sr-Latn-ME" w:eastAsia="zh-CN"/>
        </w:rPr>
      </w:pPr>
    </w:p>
    <w:p w14:paraId="4BD38A91" w14:textId="174D650D" w:rsidR="00A104DD" w:rsidRPr="0096074A" w:rsidRDefault="00A104DD" w:rsidP="0096074A">
      <w:pPr>
        <w:widowControl w:val="0"/>
        <w:jc w:val="both"/>
        <w:rPr>
          <w:rFonts w:eastAsia="MS Mincho"/>
          <w:sz w:val="22"/>
          <w:szCs w:val="22"/>
          <w:lang w:val="sr-Latn-ME" w:eastAsia="zh-CN"/>
        </w:rPr>
      </w:pPr>
      <w:r w:rsidRPr="0096074A">
        <w:rPr>
          <w:rFonts w:eastAsia="MS Mincho"/>
          <w:sz w:val="22"/>
          <w:szCs w:val="22"/>
          <w:lang w:val="sr-Latn-ME" w:eastAsia="zh-CN"/>
        </w:rPr>
        <w:t>Ako prekom</w:t>
      </w:r>
      <w:r w:rsidR="00532A82" w:rsidRPr="0096074A">
        <w:rPr>
          <w:rFonts w:eastAsia="MS Mincho"/>
          <w:sz w:val="22"/>
          <w:szCs w:val="22"/>
          <w:lang w:val="sr-Latn-ME" w:eastAsia="zh-CN"/>
        </w:rPr>
        <w:t>j</w:t>
      </w:r>
      <w:r w:rsidRPr="0096074A">
        <w:rPr>
          <w:rFonts w:eastAsia="MS Mincho"/>
          <w:sz w:val="22"/>
          <w:szCs w:val="22"/>
          <w:lang w:val="sr-Latn-ME" w:eastAsia="zh-CN"/>
        </w:rPr>
        <w:t>erna doza predstavlja prvo izlaganje siponimodu ili se dogodi tokom faze titracije doze siponimoda, važno je da se pazi na znakove i simptome bradikardije, što bi moglo uključivati praćenje preko noći. Potrebno je redovno m</w:t>
      </w:r>
      <w:r w:rsidR="00532A82" w:rsidRPr="0096074A">
        <w:rPr>
          <w:rFonts w:eastAsia="MS Mincho"/>
          <w:sz w:val="22"/>
          <w:szCs w:val="22"/>
          <w:lang w:val="sr-Latn-ME" w:eastAsia="zh-CN"/>
        </w:rPr>
        <w:t>j</w:t>
      </w:r>
      <w:r w:rsidRPr="0096074A">
        <w:rPr>
          <w:rFonts w:eastAsia="MS Mincho"/>
          <w:sz w:val="22"/>
          <w:szCs w:val="22"/>
          <w:lang w:val="sr-Latn-ME" w:eastAsia="zh-CN"/>
        </w:rPr>
        <w:t xml:space="preserve">eriti puls i krvni pritisak i uraditi elektrokardiogram (vidjeti </w:t>
      </w:r>
      <w:r w:rsidR="0096074A">
        <w:rPr>
          <w:rFonts w:eastAsia="MS Mincho"/>
          <w:sz w:val="22"/>
          <w:szCs w:val="22"/>
          <w:lang w:val="sr-Latn-ME" w:eastAsia="zh-CN"/>
        </w:rPr>
        <w:t>djelove</w:t>
      </w:r>
      <w:r w:rsidRPr="0096074A">
        <w:rPr>
          <w:rFonts w:eastAsia="MS Mincho"/>
          <w:sz w:val="22"/>
          <w:szCs w:val="22"/>
          <w:lang w:val="sr-Latn-ME" w:eastAsia="zh-CN"/>
        </w:rPr>
        <w:t> 4.2 i 4.4).</w:t>
      </w:r>
    </w:p>
    <w:p w14:paraId="0D77C1C2" w14:textId="77777777" w:rsidR="00A104DD" w:rsidRPr="0096074A" w:rsidRDefault="00A104DD" w:rsidP="0096074A">
      <w:pPr>
        <w:widowControl w:val="0"/>
        <w:jc w:val="both"/>
        <w:rPr>
          <w:rFonts w:eastAsia="MS Mincho"/>
          <w:iCs/>
          <w:sz w:val="22"/>
          <w:szCs w:val="22"/>
          <w:lang w:val="sr-Latn-ME" w:eastAsia="zh-CN"/>
        </w:rPr>
      </w:pPr>
    </w:p>
    <w:p w14:paraId="4650E43A" w14:textId="468D6B58" w:rsidR="00A104DD" w:rsidRPr="0096074A" w:rsidRDefault="00A104DD" w:rsidP="0096074A">
      <w:pPr>
        <w:widowControl w:val="0"/>
        <w:jc w:val="both"/>
        <w:rPr>
          <w:sz w:val="22"/>
          <w:szCs w:val="22"/>
          <w:lang w:val="sr-Latn-ME"/>
        </w:rPr>
      </w:pPr>
      <w:r w:rsidRPr="0096074A">
        <w:rPr>
          <w:rFonts w:eastAsia="MS Mincho"/>
          <w:sz w:val="22"/>
          <w:szCs w:val="22"/>
          <w:lang w:val="sr-Latn-ME" w:eastAsia="zh-CN"/>
        </w:rPr>
        <w:t>Nema specifičnog antidota za siponimod. Ni dijaliza ni izm</w:t>
      </w:r>
      <w:r w:rsidR="00532A82" w:rsidRPr="0096074A">
        <w:rPr>
          <w:rFonts w:eastAsia="MS Mincho"/>
          <w:sz w:val="22"/>
          <w:szCs w:val="22"/>
          <w:lang w:val="sr-Latn-ME" w:eastAsia="zh-CN"/>
        </w:rPr>
        <w:t>j</w:t>
      </w:r>
      <w:r w:rsidRPr="0096074A">
        <w:rPr>
          <w:rFonts w:eastAsia="MS Mincho"/>
          <w:sz w:val="22"/>
          <w:szCs w:val="22"/>
          <w:lang w:val="sr-Latn-ME" w:eastAsia="zh-CN"/>
        </w:rPr>
        <w:t xml:space="preserve">ena plazme ne bi </w:t>
      </w:r>
      <w:r w:rsidR="00532A82" w:rsidRPr="0096074A">
        <w:rPr>
          <w:rFonts w:eastAsia="MS Mincho"/>
          <w:sz w:val="22"/>
          <w:szCs w:val="22"/>
          <w:lang w:val="sr-Latn-ME" w:eastAsia="zh-CN"/>
        </w:rPr>
        <w:t xml:space="preserve">dovele </w:t>
      </w:r>
      <w:r w:rsidRPr="0096074A">
        <w:rPr>
          <w:rFonts w:eastAsia="MS Mincho"/>
          <w:sz w:val="22"/>
          <w:szCs w:val="22"/>
          <w:lang w:val="sr-Latn-ME" w:eastAsia="zh-CN"/>
        </w:rPr>
        <w:t>do značajnog uklanjanja siponimoda iz t</w:t>
      </w:r>
      <w:r w:rsidR="00532A82" w:rsidRPr="0096074A">
        <w:rPr>
          <w:rFonts w:eastAsia="MS Mincho"/>
          <w:sz w:val="22"/>
          <w:szCs w:val="22"/>
          <w:lang w:val="sr-Latn-ME" w:eastAsia="zh-CN"/>
        </w:rPr>
        <w:t>ij</w:t>
      </w:r>
      <w:r w:rsidRPr="0096074A">
        <w:rPr>
          <w:rFonts w:eastAsia="MS Mincho"/>
          <w:sz w:val="22"/>
          <w:szCs w:val="22"/>
          <w:lang w:val="sr-Latn-ME" w:eastAsia="zh-CN"/>
        </w:rPr>
        <w:t>ela.</w:t>
      </w:r>
    </w:p>
    <w:p w14:paraId="7D4F8849" w14:textId="0BE32787" w:rsidR="00227BDB" w:rsidRPr="0096074A" w:rsidRDefault="00227BDB" w:rsidP="0096074A">
      <w:pPr>
        <w:widowControl w:val="0"/>
        <w:tabs>
          <w:tab w:val="left" w:pos="540"/>
          <w:tab w:val="left" w:pos="569"/>
        </w:tabs>
        <w:jc w:val="both"/>
        <w:rPr>
          <w:b/>
          <w:bCs/>
          <w:sz w:val="22"/>
          <w:szCs w:val="22"/>
          <w:lang w:val="sr-Latn-ME"/>
        </w:rPr>
      </w:pPr>
    </w:p>
    <w:p w14:paraId="24701A6B" w14:textId="77777777" w:rsidR="0001018C" w:rsidRPr="0096074A" w:rsidRDefault="0001018C" w:rsidP="0096074A">
      <w:pPr>
        <w:widowControl w:val="0"/>
        <w:tabs>
          <w:tab w:val="left" w:pos="540"/>
          <w:tab w:val="left" w:pos="569"/>
        </w:tabs>
        <w:jc w:val="both"/>
        <w:rPr>
          <w:b/>
          <w:bCs/>
          <w:sz w:val="22"/>
          <w:szCs w:val="22"/>
          <w:lang w:val="sr-Latn-ME"/>
        </w:rPr>
      </w:pPr>
    </w:p>
    <w:p w14:paraId="6F2C483C" w14:textId="77777777" w:rsidR="0072020E" w:rsidRPr="0096074A" w:rsidRDefault="0072020E" w:rsidP="0096074A">
      <w:pPr>
        <w:widowControl w:val="0"/>
        <w:tabs>
          <w:tab w:val="left" w:pos="540"/>
          <w:tab w:val="left" w:pos="569"/>
        </w:tabs>
        <w:jc w:val="both"/>
        <w:rPr>
          <w:b/>
          <w:bCs/>
          <w:sz w:val="22"/>
          <w:szCs w:val="22"/>
          <w:lang w:val="sr-Latn-ME"/>
        </w:rPr>
      </w:pPr>
      <w:r w:rsidRPr="0096074A">
        <w:rPr>
          <w:b/>
          <w:bCs/>
          <w:sz w:val="22"/>
          <w:szCs w:val="22"/>
          <w:lang w:val="sr-Latn-ME"/>
        </w:rPr>
        <w:t xml:space="preserve">5. </w:t>
      </w:r>
      <w:r w:rsidR="00480FB1" w:rsidRPr="0096074A">
        <w:rPr>
          <w:b/>
          <w:bCs/>
          <w:sz w:val="22"/>
          <w:szCs w:val="22"/>
          <w:lang w:val="sr-Latn-ME"/>
        </w:rPr>
        <w:tab/>
      </w:r>
      <w:r w:rsidRPr="0096074A">
        <w:rPr>
          <w:b/>
          <w:bCs/>
          <w:sz w:val="22"/>
          <w:szCs w:val="22"/>
          <w:lang w:val="sr-Latn-ME"/>
        </w:rPr>
        <w:t>FARMAKOLOŠK</w:t>
      </w:r>
      <w:r w:rsidR="000D425A" w:rsidRPr="0096074A">
        <w:rPr>
          <w:b/>
          <w:bCs/>
          <w:sz w:val="22"/>
          <w:szCs w:val="22"/>
          <w:lang w:val="sr-Latn-ME"/>
        </w:rPr>
        <w:t>I</w:t>
      </w:r>
      <w:r w:rsidRPr="0096074A">
        <w:rPr>
          <w:b/>
          <w:bCs/>
          <w:sz w:val="22"/>
          <w:szCs w:val="22"/>
          <w:lang w:val="sr-Latn-ME"/>
        </w:rPr>
        <w:t xml:space="preserve"> PODACI</w:t>
      </w:r>
    </w:p>
    <w:p w14:paraId="10DC1F69" w14:textId="77777777" w:rsidR="0072020E" w:rsidRPr="0096074A" w:rsidRDefault="0072020E" w:rsidP="0096074A">
      <w:pPr>
        <w:widowControl w:val="0"/>
        <w:tabs>
          <w:tab w:val="left" w:pos="540"/>
          <w:tab w:val="left" w:pos="569"/>
        </w:tabs>
        <w:jc w:val="both"/>
        <w:rPr>
          <w:b/>
          <w:bCs/>
          <w:sz w:val="22"/>
          <w:szCs w:val="22"/>
          <w:lang w:val="sr-Latn-ME"/>
        </w:rPr>
      </w:pPr>
    </w:p>
    <w:p w14:paraId="67ADAB20" w14:textId="77777777" w:rsidR="0072020E" w:rsidRPr="0096074A" w:rsidRDefault="0072020E" w:rsidP="0096074A">
      <w:pPr>
        <w:widowControl w:val="0"/>
        <w:tabs>
          <w:tab w:val="left" w:pos="540"/>
          <w:tab w:val="left" w:pos="569"/>
        </w:tabs>
        <w:jc w:val="both"/>
        <w:rPr>
          <w:b/>
          <w:bCs/>
          <w:sz w:val="22"/>
          <w:szCs w:val="22"/>
          <w:lang w:val="sr-Latn-ME"/>
        </w:rPr>
      </w:pPr>
      <w:r w:rsidRPr="0096074A">
        <w:rPr>
          <w:b/>
          <w:bCs/>
          <w:sz w:val="22"/>
          <w:szCs w:val="22"/>
          <w:lang w:val="sr-Latn-ME"/>
        </w:rPr>
        <w:t xml:space="preserve">5.1. </w:t>
      </w:r>
      <w:r w:rsidR="00480FB1" w:rsidRPr="0096074A">
        <w:rPr>
          <w:b/>
          <w:bCs/>
          <w:sz w:val="22"/>
          <w:szCs w:val="22"/>
          <w:lang w:val="sr-Latn-ME"/>
        </w:rPr>
        <w:tab/>
      </w:r>
      <w:r w:rsidRPr="0096074A">
        <w:rPr>
          <w:b/>
          <w:bCs/>
          <w:sz w:val="22"/>
          <w:szCs w:val="22"/>
          <w:lang w:val="sr-Latn-ME"/>
        </w:rPr>
        <w:t>Farmakodinamski podaci</w:t>
      </w:r>
      <w:r w:rsidR="003A7059" w:rsidRPr="0096074A">
        <w:rPr>
          <w:b/>
          <w:bCs/>
          <w:sz w:val="22"/>
          <w:szCs w:val="22"/>
          <w:lang w:val="sr-Latn-ME"/>
        </w:rPr>
        <w:t xml:space="preserve"> </w:t>
      </w:r>
    </w:p>
    <w:p w14:paraId="0C8ADC5F" w14:textId="77777777" w:rsidR="00F45F77" w:rsidRPr="0096074A" w:rsidRDefault="00F45F77" w:rsidP="0096074A">
      <w:pPr>
        <w:widowControl w:val="0"/>
        <w:tabs>
          <w:tab w:val="left" w:pos="540"/>
          <w:tab w:val="left" w:pos="569"/>
        </w:tabs>
        <w:jc w:val="both"/>
        <w:rPr>
          <w:b/>
          <w:bCs/>
          <w:sz w:val="22"/>
          <w:szCs w:val="22"/>
          <w:lang w:val="sr-Latn-ME"/>
        </w:rPr>
      </w:pPr>
    </w:p>
    <w:p w14:paraId="4634D1A6" w14:textId="0B803C70" w:rsidR="0072020E" w:rsidRPr="0096074A" w:rsidRDefault="0072020E" w:rsidP="0096074A">
      <w:pPr>
        <w:widowControl w:val="0"/>
        <w:tabs>
          <w:tab w:val="left" w:pos="540"/>
          <w:tab w:val="left" w:pos="569"/>
        </w:tabs>
        <w:jc w:val="both"/>
        <w:rPr>
          <w:bCs/>
          <w:sz w:val="22"/>
          <w:szCs w:val="22"/>
          <w:lang w:val="sr-Latn-ME"/>
        </w:rPr>
      </w:pPr>
      <w:r w:rsidRPr="0096074A">
        <w:rPr>
          <w:bCs/>
          <w:sz w:val="22"/>
          <w:szCs w:val="22"/>
          <w:lang w:val="sr-Latn-ME"/>
        </w:rPr>
        <w:t>Farmakoterapijska grupa:</w:t>
      </w:r>
      <w:r w:rsidR="00A104DD" w:rsidRPr="0096074A">
        <w:rPr>
          <w:lang w:val="sr-Latn-ME"/>
        </w:rPr>
        <w:t xml:space="preserve"> </w:t>
      </w:r>
      <w:r w:rsidR="00A46F23" w:rsidRPr="0096074A">
        <w:rPr>
          <w:bCs/>
          <w:sz w:val="22"/>
          <w:szCs w:val="22"/>
          <w:lang w:val="sr-Latn-ME"/>
        </w:rPr>
        <w:t>I</w:t>
      </w:r>
      <w:r w:rsidR="00A104DD" w:rsidRPr="0096074A">
        <w:rPr>
          <w:bCs/>
          <w:sz w:val="22"/>
          <w:szCs w:val="22"/>
          <w:lang w:val="sr-Latn-ME"/>
        </w:rPr>
        <w:t>munosupresivi</w:t>
      </w:r>
      <w:r w:rsidR="00A46F23" w:rsidRPr="0096074A">
        <w:rPr>
          <w:bCs/>
          <w:sz w:val="22"/>
          <w:szCs w:val="22"/>
          <w:lang w:val="sr-Latn-ME"/>
        </w:rPr>
        <w:t>, modulatori sfingozin-1 fosfat (S1P) receptora</w:t>
      </w:r>
    </w:p>
    <w:p w14:paraId="735B9C6D" w14:textId="77777777" w:rsidR="0072020E" w:rsidRPr="0096074A" w:rsidRDefault="0072020E" w:rsidP="0096074A">
      <w:pPr>
        <w:widowControl w:val="0"/>
        <w:tabs>
          <w:tab w:val="left" w:pos="540"/>
          <w:tab w:val="left" w:pos="569"/>
        </w:tabs>
        <w:jc w:val="both"/>
        <w:rPr>
          <w:bCs/>
          <w:sz w:val="22"/>
          <w:szCs w:val="22"/>
          <w:lang w:val="sr-Latn-ME"/>
        </w:rPr>
      </w:pPr>
    </w:p>
    <w:p w14:paraId="22FE67D9" w14:textId="7B86308D" w:rsidR="00B002A8" w:rsidRPr="0096074A" w:rsidRDefault="0072020E" w:rsidP="0096074A">
      <w:pPr>
        <w:widowControl w:val="0"/>
        <w:tabs>
          <w:tab w:val="left" w:pos="540"/>
          <w:tab w:val="left" w:pos="569"/>
        </w:tabs>
        <w:jc w:val="both"/>
        <w:rPr>
          <w:bCs/>
          <w:sz w:val="22"/>
          <w:szCs w:val="22"/>
          <w:lang w:val="sr-Latn-ME"/>
        </w:rPr>
      </w:pPr>
      <w:r w:rsidRPr="0096074A">
        <w:rPr>
          <w:bCs/>
          <w:sz w:val="22"/>
          <w:szCs w:val="22"/>
          <w:lang w:val="sr-Latn-ME"/>
        </w:rPr>
        <w:t>ATC kod:</w:t>
      </w:r>
      <w:r w:rsidR="00A104DD" w:rsidRPr="0096074A">
        <w:rPr>
          <w:lang w:val="sr-Latn-ME"/>
        </w:rPr>
        <w:t xml:space="preserve"> </w:t>
      </w:r>
      <w:r w:rsidR="00A46F23" w:rsidRPr="0096074A">
        <w:rPr>
          <w:bCs/>
          <w:sz w:val="22"/>
          <w:szCs w:val="22"/>
          <w:lang w:val="sr-Latn-ME"/>
        </w:rPr>
        <w:t>L04AE03</w:t>
      </w:r>
    </w:p>
    <w:p w14:paraId="63DEC3A8" w14:textId="77777777" w:rsidR="00155A5B" w:rsidRPr="0096074A" w:rsidRDefault="00155A5B" w:rsidP="0096074A">
      <w:pPr>
        <w:widowControl w:val="0"/>
        <w:tabs>
          <w:tab w:val="left" w:pos="540"/>
          <w:tab w:val="left" w:pos="569"/>
        </w:tabs>
        <w:jc w:val="both"/>
        <w:rPr>
          <w:sz w:val="22"/>
          <w:szCs w:val="22"/>
          <w:u w:val="single"/>
          <w:lang w:val="sr-Latn-ME"/>
        </w:rPr>
      </w:pPr>
    </w:p>
    <w:p w14:paraId="48C0114D" w14:textId="1C860C78" w:rsidR="00A104DD" w:rsidRPr="0096074A" w:rsidRDefault="00A104DD" w:rsidP="0096074A">
      <w:pPr>
        <w:widowControl w:val="0"/>
        <w:autoSpaceDE w:val="0"/>
        <w:autoSpaceDN w:val="0"/>
        <w:adjustRightInd w:val="0"/>
        <w:jc w:val="both"/>
        <w:rPr>
          <w:sz w:val="22"/>
          <w:szCs w:val="22"/>
          <w:lang w:val="sr-Latn-ME"/>
        </w:rPr>
      </w:pPr>
      <w:r w:rsidRPr="0096074A">
        <w:rPr>
          <w:sz w:val="22"/>
          <w:szCs w:val="22"/>
          <w:u w:val="single"/>
          <w:lang w:val="sr-Latn-ME"/>
        </w:rPr>
        <w:t>Mehanizam d</w:t>
      </w:r>
      <w:r w:rsidR="00B002A8" w:rsidRPr="0096074A">
        <w:rPr>
          <w:sz w:val="22"/>
          <w:szCs w:val="22"/>
          <w:u w:val="single"/>
          <w:lang w:val="sr-Latn-ME"/>
        </w:rPr>
        <w:t>j</w:t>
      </w:r>
      <w:r w:rsidRPr="0096074A">
        <w:rPr>
          <w:sz w:val="22"/>
          <w:szCs w:val="22"/>
          <w:u w:val="single"/>
          <w:lang w:val="sr-Latn-ME"/>
        </w:rPr>
        <w:t>elovanja</w:t>
      </w:r>
    </w:p>
    <w:p w14:paraId="0B6482F4" w14:textId="77777777" w:rsidR="00A104DD" w:rsidRPr="0096074A" w:rsidRDefault="00A104DD" w:rsidP="0096074A">
      <w:pPr>
        <w:widowControl w:val="0"/>
        <w:autoSpaceDE w:val="0"/>
        <w:autoSpaceDN w:val="0"/>
        <w:adjustRightInd w:val="0"/>
        <w:jc w:val="both"/>
        <w:rPr>
          <w:sz w:val="22"/>
          <w:szCs w:val="22"/>
          <w:lang w:val="sr-Latn-ME"/>
        </w:rPr>
      </w:pPr>
    </w:p>
    <w:p w14:paraId="2A008529" w14:textId="0F2A6FC7" w:rsidR="00A104DD" w:rsidRPr="0096074A" w:rsidRDefault="00A104DD" w:rsidP="0096074A">
      <w:pPr>
        <w:widowControl w:val="0"/>
        <w:autoSpaceDE w:val="0"/>
        <w:autoSpaceDN w:val="0"/>
        <w:adjustRightInd w:val="0"/>
        <w:jc w:val="both"/>
        <w:rPr>
          <w:sz w:val="22"/>
          <w:szCs w:val="22"/>
          <w:lang w:val="sr-Latn-ME"/>
        </w:rPr>
      </w:pPr>
      <w:r w:rsidRPr="0096074A">
        <w:rPr>
          <w:sz w:val="22"/>
          <w:szCs w:val="22"/>
          <w:lang w:val="sr-Latn-ME"/>
        </w:rPr>
        <w:t>Siponimod je modulator sfingozin 1</w:t>
      </w:r>
      <w:r w:rsidRPr="0096074A">
        <w:rPr>
          <w:sz w:val="22"/>
          <w:szCs w:val="22"/>
          <w:lang w:val="sr-Latn-ME"/>
        </w:rPr>
        <w:noBreakHyphen/>
        <w:t xml:space="preserve">fosfat (S1P) receptora. Siponimod se selektivno vezuje za dva od </w:t>
      </w:r>
      <w:r w:rsidRPr="0096074A">
        <w:rPr>
          <w:sz w:val="22"/>
          <w:szCs w:val="22"/>
          <w:lang w:val="sr-Latn-ME"/>
        </w:rPr>
        <w:lastRenderedPageBreak/>
        <w:t>pet G</w:t>
      </w:r>
      <w:r w:rsidRPr="0096074A">
        <w:rPr>
          <w:sz w:val="22"/>
          <w:szCs w:val="22"/>
          <w:lang w:val="sr-Latn-ME"/>
        </w:rPr>
        <w:noBreakHyphen/>
        <w:t>protein vezanih receptora (GPCR) za S1P, tačnije S1P1 i S1P5. D</w:t>
      </w:r>
      <w:r w:rsidR="00B002A8" w:rsidRPr="0096074A">
        <w:rPr>
          <w:sz w:val="22"/>
          <w:szCs w:val="22"/>
          <w:lang w:val="sr-Latn-ME"/>
        </w:rPr>
        <w:t>j</w:t>
      </w:r>
      <w:r w:rsidRPr="0096074A">
        <w:rPr>
          <w:sz w:val="22"/>
          <w:szCs w:val="22"/>
          <w:lang w:val="sr-Latn-ME"/>
        </w:rPr>
        <w:t>elujući kao funkcionalni antagonist na S1P1 receptore na limfocitima, siponimod sprečava izlaženje iz limfnih čvorova. To smanjuje recirkulaciju T-ćelija u centralnom nervnom sistemu (CNS) da bi se ograničilo centralno zapaljenje.</w:t>
      </w:r>
    </w:p>
    <w:p w14:paraId="71014A69" w14:textId="77777777" w:rsidR="00A104DD" w:rsidRPr="0096074A" w:rsidRDefault="00A104DD" w:rsidP="0096074A">
      <w:pPr>
        <w:widowControl w:val="0"/>
        <w:autoSpaceDE w:val="0"/>
        <w:autoSpaceDN w:val="0"/>
        <w:adjustRightInd w:val="0"/>
        <w:jc w:val="both"/>
        <w:rPr>
          <w:sz w:val="22"/>
          <w:szCs w:val="22"/>
          <w:lang w:val="sr-Latn-ME"/>
        </w:rPr>
      </w:pPr>
    </w:p>
    <w:p w14:paraId="59909A26" w14:textId="77777777" w:rsidR="00A104DD" w:rsidRPr="0096074A" w:rsidRDefault="00A104DD" w:rsidP="0096074A">
      <w:pPr>
        <w:widowControl w:val="0"/>
        <w:autoSpaceDE w:val="0"/>
        <w:autoSpaceDN w:val="0"/>
        <w:adjustRightInd w:val="0"/>
        <w:jc w:val="both"/>
        <w:rPr>
          <w:sz w:val="22"/>
          <w:szCs w:val="22"/>
          <w:lang w:val="sr-Latn-ME"/>
        </w:rPr>
      </w:pPr>
      <w:r w:rsidRPr="0096074A">
        <w:rPr>
          <w:sz w:val="22"/>
          <w:szCs w:val="22"/>
          <w:u w:val="single"/>
          <w:lang w:val="sr-Latn-ME"/>
        </w:rPr>
        <w:t>Farmakodinamski efekti</w:t>
      </w:r>
    </w:p>
    <w:p w14:paraId="1B769553" w14:textId="77777777" w:rsidR="00A104DD" w:rsidRPr="0096074A" w:rsidRDefault="00A104DD" w:rsidP="0096074A">
      <w:pPr>
        <w:widowControl w:val="0"/>
        <w:autoSpaceDE w:val="0"/>
        <w:autoSpaceDN w:val="0"/>
        <w:adjustRightInd w:val="0"/>
        <w:jc w:val="both"/>
        <w:rPr>
          <w:sz w:val="22"/>
          <w:szCs w:val="22"/>
          <w:lang w:val="sr-Latn-ME"/>
        </w:rPr>
      </w:pPr>
    </w:p>
    <w:p w14:paraId="2F4B4BBF" w14:textId="77777777" w:rsidR="00A104DD" w:rsidRPr="0096074A" w:rsidRDefault="00A104DD" w:rsidP="0096074A">
      <w:pPr>
        <w:widowControl w:val="0"/>
        <w:autoSpaceDE w:val="0"/>
        <w:autoSpaceDN w:val="0"/>
        <w:adjustRightInd w:val="0"/>
        <w:jc w:val="both"/>
        <w:rPr>
          <w:i/>
          <w:sz w:val="22"/>
          <w:szCs w:val="22"/>
          <w:u w:val="single"/>
          <w:lang w:val="sr-Latn-ME"/>
        </w:rPr>
      </w:pPr>
      <w:r w:rsidRPr="0096074A">
        <w:rPr>
          <w:i/>
          <w:sz w:val="22"/>
          <w:szCs w:val="22"/>
          <w:u w:val="single"/>
          <w:lang w:val="sr-Latn-ME"/>
        </w:rPr>
        <w:t>Smanjenje limfocita u perifernoj krvi</w:t>
      </w:r>
    </w:p>
    <w:p w14:paraId="76A5B9DF" w14:textId="77777777" w:rsidR="00A104DD" w:rsidRPr="0096074A" w:rsidRDefault="00A104DD" w:rsidP="0096074A">
      <w:pPr>
        <w:widowControl w:val="0"/>
        <w:autoSpaceDE w:val="0"/>
        <w:autoSpaceDN w:val="0"/>
        <w:adjustRightInd w:val="0"/>
        <w:jc w:val="both"/>
        <w:rPr>
          <w:sz w:val="22"/>
          <w:szCs w:val="22"/>
          <w:lang w:val="sr-Latn-ME"/>
        </w:rPr>
      </w:pPr>
      <w:r w:rsidRPr="0096074A">
        <w:rPr>
          <w:sz w:val="22"/>
          <w:szCs w:val="22"/>
          <w:lang w:val="sr-Latn-ME"/>
        </w:rPr>
        <w:t>Siponimod indukuje dozno zavisnu redukciju broja limfocita u perifernoj krvi tokom 6 sati od prve doze, zbog reverzibilne sekvestracije limfocita u limfoidnim tkivima.</w:t>
      </w:r>
    </w:p>
    <w:p w14:paraId="4ED897E5" w14:textId="77777777" w:rsidR="00A104DD" w:rsidRPr="0096074A" w:rsidRDefault="00A104DD" w:rsidP="0096074A">
      <w:pPr>
        <w:widowControl w:val="0"/>
        <w:autoSpaceDE w:val="0"/>
        <w:autoSpaceDN w:val="0"/>
        <w:adjustRightInd w:val="0"/>
        <w:jc w:val="both"/>
        <w:rPr>
          <w:sz w:val="22"/>
          <w:szCs w:val="22"/>
          <w:lang w:val="sr-Latn-ME"/>
        </w:rPr>
      </w:pPr>
    </w:p>
    <w:p w14:paraId="66481E01" w14:textId="44183E43" w:rsidR="00A104DD" w:rsidRPr="0096074A" w:rsidRDefault="00A104DD" w:rsidP="0096074A">
      <w:pPr>
        <w:widowControl w:val="0"/>
        <w:autoSpaceDE w:val="0"/>
        <w:autoSpaceDN w:val="0"/>
        <w:adjustRightInd w:val="0"/>
        <w:jc w:val="both"/>
        <w:rPr>
          <w:sz w:val="22"/>
          <w:szCs w:val="22"/>
          <w:lang w:val="sr-Latn-ME"/>
        </w:rPr>
      </w:pPr>
      <w:r w:rsidRPr="0096074A">
        <w:rPr>
          <w:sz w:val="22"/>
          <w:szCs w:val="22"/>
          <w:lang w:val="sr-Latn-ME"/>
        </w:rPr>
        <w:t>Uz kontinuirano dnevno doziranje</w:t>
      </w:r>
      <w:r w:rsidR="00B64BBA" w:rsidRPr="0096074A">
        <w:rPr>
          <w:sz w:val="22"/>
          <w:szCs w:val="22"/>
          <w:lang w:val="sr-Latn-ME"/>
        </w:rPr>
        <w:t>,</w:t>
      </w:r>
      <w:r w:rsidRPr="0096074A">
        <w:rPr>
          <w:sz w:val="22"/>
          <w:szCs w:val="22"/>
          <w:lang w:val="sr-Latn-ME"/>
        </w:rPr>
        <w:t xml:space="preserve"> broj limfocita nastavlja da se smanjuje</w:t>
      </w:r>
      <w:r w:rsidR="00B64BBA" w:rsidRPr="0096074A">
        <w:rPr>
          <w:sz w:val="22"/>
          <w:szCs w:val="22"/>
          <w:lang w:val="sr-Latn-ME"/>
        </w:rPr>
        <w:t>,</w:t>
      </w:r>
      <w:r w:rsidRPr="0096074A">
        <w:rPr>
          <w:sz w:val="22"/>
          <w:szCs w:val="22"/>
          <w:lang w:val="sr-Latn-ME"/>
        </w:rPr>
        <w:t xml:space="preserve"> postižući medijanu najniže vrijednosti (90% CI) broja limfocita od približno 0,560 (0,271</w:t>
      </w:r>
      <w:r w:rsidRPr="0096074A">
        <w:rPr>
          <w:sz w:val="22"/>
          <w:szCs w:val="22"/>
          <w:lang w:val="sr-Latn-ME"/>
        </w:rPr>
        <w:noBreakHyphen/>
        <w:t>1,08) ćelija/nL kod tipičnog pacijenta sa SPMS-om i CYP2C9*1*1 ili *1*2 koji nije Japanac, što iznosi 20</w:t>
      </w:r>
      <w:r w:rsidRPr="0096074A">
        <w:rPr>
          <w:sz w:val="22"/>
          <w:szCs w:val="22"/>
          <w:lang w:val="sr-Latn-ME"/>
        </w:rPr>
        <w:noBreakHyphen/>
        <w:t>30% početne vrijednosti. Niski broj limfocita održava se uz svakodnevno doziranje.</w:t>
      </w:r>
    </w:p>
    <w:p w14:paraId="77B40931" w14:textId="77777777" w:rsidR="00A104DD" w:rsidRPr="0096074A" w:rsidRDefault="00A104DD" w:rsidP="0096074A">
      <w:pPr>
        <w:widowControl w:val="0"/>
        <w:autoSpaceDE w:val="0"/>
        <w:autoSpaceDN w:val="0"/>
        <w:adjustRightInd w:val="0"/>
        <w:jc w:val="both"/>
        <w:rPr>
          <w:sz w:val="22"/>
          <w:szCs w:val="22"/>
          <w:lang w:val="sr-Latn-ME"/>
        </w:rPr>
      </w:pPr>
    </w:p>
    <w:p w14:paraId="50D18E2B" w14:textId="7D950991" w:rsidR="00A104DD" w:rsidRPr="0096074A" w:rsidRDefault="00A104DD" w:rsidP="0096074A">
      <w:pPr>
        <w:widowControl w:val="0"/>
        <w:autoSpaceDE w:val="0"/>
        <w:autoSpaceDN w:val="0"/>
        <w:adjustRightInd w:val="0"/>
        <w:jc w:val="both"/>
        <w:rPr>
          <w:sz w:val="22"/>
          <w:szCs w:val="22"/>
          <w:lang w:val="sr-Latn-ME"/>
        </w:rPr>
      </w:pPr>
      <w:r w:rsidRPr="0096074A">
        <w:rPr>
          <w:sz w:val="22"/>
          <w:szCs w:val="22"/>
          <w:lang w:val="sr-Latn-ME"/>
        </w:rPr>
        <w:t>Kod velike većine (90%) obol</w:t>
      </w:r>
      <w:r w:rsidR="00B64BBA" w:rsidRPr="0096074A">
        <w:rPr>
          <w:sz w:val="22"/>
          <w:szCs w:val="22"/>
          <w:lang w:val="sr-Latn-ME"/>
        </w:rPr>
        <w:t>j</w:t>
      </w:r>
      <w:r w:rsidRPr="0096074A">
        <w:rPr>
          <w:sz w:val="22"/>
          <w:szCs w:val="22"/>
          <w:lang w:val="sr-Latn-ME"/>
        </w:rPr>
        <w:t>elih od SPMS-a</w:t>
      </w:r>
      <w:r w:rsidR="00B64BBA" w:rsidRPr="0096074A">
        <w:rPr>
          <w:sz w:val="22"/>
          <w:szCs w:val="22"/>
          <w:lang w:val="sr-Latn-ME"/>
        </w:rPr>
        <w:t>,</w:t>
      </w:r>
      <w:r w:rsidRPr="0096074A">
        <w:rPr>
          <w:sz w:val="22"/>
          <w:szCs w:val="22"/>
          <w:lang w:val="sr-Latn-ME"/>
        </w:rPr>
        <w:t xml:space="preserve"> broj limfocita vraća se u normalan opseg unutar 10 dana od obustave terapije. Nakon obustave terapije siponimodom</w:t>
      </w:r>
      <w:r w:rsidR="00B64BBA" w:rsidRPr="0096074A">
        <w:rPr>
          <w:sz w:val="22"/>
          <w:szCs w:val="22"/>
          <w:lang w:val="sr-Latn-ME"/>
        </w:rPr>
        <w:t>,</w:t>
      </w:r>
      <w:r w:rsidRPr="0096074A">
        <w:rPr>
          <w:sz w:val="22"/>
          <w:szCs w:val="22"/>
          <w:lang w:val="sr-Latn-ME"/>
        </w:rPr>
        <w:t xml:space="preserve"> rezidualno dejstvo snižavanja broja perifernih limfocita može da se zadrži do 3</w:t>
      </w:r>
      <w:r w:rsidRPr="0096074A">
        <w:rPr>
          <w:sz w:val="22"/>
          <w:szCs w:val="22"/>
          <w:lang w:val="sr-Latn-ME"/>
        </w:rPr>
        <w:noBreakHyphen/>
        <w:t>4 nedjelje nakon posl</w:t>
      </w:r>
      <w:r w:rsidR="00B64BBA" w:rsidRPr="0096074A">
        <w:rPr>
          <w:sz w:val="22"/>
          <w:szCs w:val="22"/>
          <w:lang w:val="sr-Latn-ME"/>
        </w:rPr>
        <w:t>j</w:t>
      </w:r>
      <w:r w:rsidRPr="0096074A">
        <w:rPr>
          <w:sz w:val="22"/>
          <w:szCs w:val="22"/>
          <w:lang w:val="sr-Latn-ME"/>
        </w:rPr>
        <w:t>ednje doze.</w:t>
      </w:r>
    </w:p>
    <w:p w14:paraId="1247DAB8" w14:textId="77777777" w:rsidR="00A104DD" w:rsidRPr="0096074A" w:rsidRDefault="00A104DD" w:rsidP="0096074A">
      <w:pPr>
        <w:widowControl w:val="0"/>
        <w:autoSpaceDE w:val="0"/>
        <w:autoSpaceDN w:val="0"/>
        <w:adjustRightInd w:val="0"/>
        <w:jc w:val="both"/>
        <w:rPr>
          <w:sz w:val="22"/>
          <w:szCs w:val="22"/>
          <w:lang w:val="sr-Latn-ME"/>
        </w:rPr>
      </w:pPr>
    </w:p>
    <w:p w14:paraId="699E892D" w14:textId="77777777" w:rsidR="00A104DD" w:rsidRPr="0096074A" w:rsidRDefault="00A104DD" w:rsidP="0096074A">
      <w:pPr>
        <w:widowControl w:val="0"/>
        <w:autoSpaceDE w:val="0"/>
        <w:autoSpaceDN w:val="0"/>
        <w:adjustRightInd w:val="0"/>
        <w:jc w:val="both"/>
        <w:rPr>
          <w:i/>
          <w:sz w:val="22"/>
          <w:szCs w:val="22"/>
          <w:u w:val="single"/>
          <w:lang w:val="sr-Latn-ME"/>
        </w:rPr>
      </w:pPr>
      <w:r w:rsidRPr="0096074A">
        <w:rPr>
          <w:i/>
          <w:sz w:val="22"/>
          <w:szCs w:val="22"/>
          <w:u w:val="single"/>
          <w:lang w:val="sr-Latn-ME"/>
        </w:rPr>
        <w:t>Srčana frekvenca i ritam</w:t>
      </w:r>
    </w:p>
    <w:p w14:paraId="0201765E" w14:textId="6A0EE6C7" w:rsidR="00A104DD" w:rsidRPr="0096074A" w:rsidRDefault="00A104DD" w:rsidP="0096074A">
      <w:pPr>
        <w:widowControl w:val="0"/>
        <w:autoSpaceDE w:val="0"/>
        <w:autoSpaceDN w:val="0"/>
        <w:adjustRightInd w:val="0"/>
        <w:jc w:val="both"/>
        <w:rPr>
          <w:sz w:val="22"/>
          <w:szCs w:val="22"/>
          <w:lang w:val="sr-Latn-ME"/>
        </w:rPr>
      </w:pPr>
      <w:r w:rsidRPr="0096074A">
        <w:rPr>
          <w:sz w:val="22"/>
          <w:szCs w:val="22"/>
          <w:lang w:val="sr-Latn-ME"/>
        </w:rPr>
        <w:t xml:space="preserve">Siponimod dovodi do prolaznog smanjenja srčane frekvence i atrioventrikularnog sprovođenja na početku terapije (vidjeti </w:t>
      </w:r>
      <w:r w:rsidR="0096074A">
        <w:rPr>
          <w:sz w:val="22"/>
          <w:szCs w:val="22"/>
          <w:lang w:val="sr-Latn-ME"/>
        </w:rPr>
        <w:t>djelove</w:t>
      </w:r>
      <w:r w:rsidRPr="0096074A">
        <w:rPr>
          <w:sz w:val="22"/>
          <w:szCs w:val="22"/>
          <w:lang w:val="sr-Latn-ME"/>
        </w:rPr>
        <w:t xml:space="preserve"> 4.4 i 4.8), što je mehanistički povezano sa aktivacijom ulaznih ispravljačkih kalijumovih kanala povezanih sa G proteinom (engl. </w:t>
      </w:r>
      <w:r w:rsidRPr="0096074A">
        <w:rPr>
          <w:i/>
          <w:sz w:val="22"/>
          <w:szCs w:val="22"/>
          <w:lang w:val="sr-Latn-ME"/>
        </w:rPr>
        <w:t>G protein coupled inwardly rectifying potassium channels</w:t>
      </w:r>
      <w:r w:rsidRPr="0096074A">
        <w:rPr>
          <w:sz w:val="22"/>
          <w:szCs w:val="22"/>
          <w:lang w:val="sr-Latn-ME"/>
        </w:rPr>
        <w:t xml:space="preserve"> (GIRK)) putem stimulacije S1P1 receptora koja dovodi do ćelijske hiperpolarizacije i smanjene ekscitabilnosti. Zbog svog funkcionalnog antagonizma na S1P1 receptorima, inicijalna titracija siponimoda uzastopno desenzibiliše GIRK kanale dok se ne postigne doza održavanja.</w:t>
      </w:r>
    </w:p>
    <w:p w14:paraId="0D26A0A9" w14:textId="77777777" w:rsidR="00A104DD" w:rsidRPr="0096074A" w:rsidRDefault="00A104DD" w:rsidP="0096074A">
      <w:pPr>
        <w:widowControl w:val="0"/>
        <w:autoSpaceDE w:val="0"/>
        <w:autoSpaceDN w:val="0"/>
        <w:adjustRightInd w:val="0"/>
        <w:jc w:val="both"/>
        <w:rPr>
          <w:sz w:val="22"/>
          <w:szCs w:val="22"/>
          <w:lang w:val="sr-Latn-ME"/>
        </w:rPr>
      </w:pPr>
    </w:p>
    <w:p w14:paraId="1DEE22D4" w14:textId="77777777" w:rsidR="00A104DD" w:rsidRPr="0096074A" w:rsidRDefault="00A104DD" w:rsidP="0096074A">
      <w:pPr>
        <w:widowControl w:val="0"/>
        <w:autoSpaceDE w:val="0"/>
        <w:autoSpaceDN w:val="0"/>
        <w:adjustRightInd w:val="0"/>
        <w:jc w:val="both"/>
        <w:rPr>
          <w:i/>
          <w:sz w:val="22"/>
          <w:szCs w:val="22"/>
          <w:u w:val="single"/>
          <w:lang w:val="sr-Latn-ME"/>
        </w:rPr>
      </w:pPr>
      <w:r w:rsidRPr="0096074A">
        <w:rPr>
          <w:i/>
          <w:sz w:val="22"/>
          <w:szCs w:val="22"/>
          <w:u w:val="single"/>
          <w:lang w:val="sr-Latn-ME"/>
        </w:rPr>
        <w:t>Potencijal produženja QT intervala</w:t>
      </w:r>
    </w:p>
    <w:p w14:paraId="53BAE8A9" w14:textId="5F9FCD78" w:rsidR="00A104DD" w:rsidRPr="0096074A" w:rsidRDefault="00A104DD" w:rsidP="0096074A">
      <w:pPr>
        <w:widowControl w:val="0"/>
        <w:autoSpaceDE w:val="0"/>
        <w:autoSpaceDN w:val="0"/>
        <w:adjustRightInd w:val="0"/>
        <w:jc w:val="both"/>
        <w:rPr>
          <w:sz w:val="22"/>
          <w:szCs w:val="22"/>
          <w:lang w:val="sr-Latn-ME"/>
        </w:rPr>
      </w:pPr>
      <w:r w:rsidRPr="0096074A">
        <w:rPr>
          <w:sz w:val="22"/>
          <w:szCs w:val="22"/>
          <w:lang w:val="sr-Latn-ME"/>
        </w:rPr>
        <w:t>Efekti terapijskih (2 mg) i supraterapijski (10 mg) doza siponimoda na srčanu repolarizaciju bili su istraživani u temeljnom ispitivanju QT-a. Rezultati nisu ukazivali na aritmogeni potencijal povezan sa produženjem QT-a uz siponimod. Siponimod je povećao srednju vrijednost QTcF-a korigovanu za placebo i prilagođenu prema početnoj vrijednosti (ΔΔQTcF) za više od 5 ms, uz maksimalni srednji efekat od 7,8 ms (2 mg) odnosno 7,2 ms (10 mg) 3 sata nakon doze. Gornja granica jednostranog 95% CI za ΔΔQTcF u svim vremenima ostala je ispod 10 ms. Kategorijska analiza nije otkrila vrijednosti QTc intervala tokom liječenja iznad 480 ms, ni povišenja QTc intervala u odnosu na početni za više od 60 ms</w:t>
      </w:r>
      <w:r w:rsidR="001A2CEE" w:rsidRPr="0096074A">
        <w:rPr>
          <w:sz w:val="22"/>
          <w:szCs w:val="22"/>
          <w:lang w:val="sr-Latn-ME"/>
        </w:rPr>
        <w:t>,</w:t>
      </w:r>
      <w:r w:rsidRPr="0096074A">
        <w:rPr>
          <w:sz w:val="22"/>
          <w:szCs w:val="22"/>
          <w:lang w:val="sr-Latn-ME"/>
        </w:rPr>
        <w:t xml:space="preserve"> niti korigovanu ili nekorigovanu vrijednost QT/QTc intervala koja je premašivala 500 ms.</w:t>
      </w:r>
    </w:p>
    <w:p w14:paraId="447C7B31" w14:textId="77777777" w:rsidR="00A104DD" w:rsidRPr="0096074A" w:rsidRDefault="00A104DD" w:rsidP="0096074A">
      <w:pPr>
        <w:widowControl w:val="0"/>
        <w:autoSpaceDE w:val="0"/>
        <w:autoSpaceDN w:val="0"/>
        <w:adjustRightInd w:val="0"/>
        <w:jc w:val="both"/>
        <w:rPr>
          <w:sz w:val="22"/>
          <w:szCs w:val="22"/>
          <w:lang w:val="sr-Latn-ME"/>
        </w:rPr>
      </w:pPr>
    </w:p>
    <w:p w14:paraId="768ED639" w14:textId="77777777" w:rsidR="00A104DD" w:rsidRPr="0096074A" w:rsidRDefault="00A104DD" w:rsidP="0096074A">
      <w:pPr>
        <w:widowControl w:val="0"/>
        <w:autoSpaceDE w:val="0"/>
        <w:autoSpaceDN w:val="0"/>
        <w:adjustRightInd w:val="0"/>
        <w:jc w:val="both"/>
        <w:rPr>
          <w:i/>
          <w:sz w:val="22"/>
          <w:szCs w:val="22"/>
          <w:u w:val="single"/>
          <w:lang w:val="sr-Latn-ME"/>
        </w:rPr>
      </w:pPr>
      <w:r w:rsidRPr="0096074A">
        <w:rPr>
          <w:i/>
          <w:sz w:val="22"/>
          <w:szCs w:val="22"/>
          <w:u w:val="single"/>
          <w:lang w:val="sr-Latn-ME"/>
        </w:rPr>
        <w:t>Plućna funkcija</w:t>
      </w:r>
    </w:p>
    <w:p w14:paraId="60BD3739" w14:textId="0AC5D0A5" w:rsidR="00A104DD" w:rsidRPr="0096074A" w:rsidRDefault="00A104DD" w:rsidP="0096074A">
      <w:pPr>
        <w:widowControl w:val="0"/>
        <w:autoSpaceDE w:val="0"/>
        <w:autoSpaceDN w:val="0"/>
        <w:adjustRightInd w:val="0"/>
        <w:jc w:val="both"/>
        <w:rPr>
          <w:sz w:val="22"/>
          <w:szCs w:val="22"/>
          <w:lang w:val="sr-Latn-ME"/>
        </w:rPr>
      </w:pPr>
      <w:r w:rsidRPr="0096074A">
        <w:rPr>
          <w:sz w:val="22"/>
          <w:szCs w:val="22"/>
          <w:lang w:val="sr-Latn-ME"/>
        </w:rPr>
        <w:t>Terapija siponimodom sa pojedinačnom ili višestrukim dozama tokom 28 dana nije povezana sa klinički relevantnim povećanjima otpora u disajnim putevima koji je m</w:t>
      </w:r>
      <w:r w:rsidR="001F22CC" w:rsidRPr="0096074A">
        <w:rPr>
          <w:sz w:val="22"/>
          <w:szCs w:val="22"/>
          <w:lang w:val="sr-Latn-ME"/>
        </w:rPr>
        <w:t>j</w:t>
      </w:r>
      <w:r w:rsidRPr="0096074A">
        <w:rPr>
          <w:sz w:val="22"/>
          <w:szCs w:val="22"/>
          <w:lang w:val="sr-Latn-ME"/>
        </w:rPr>
        <w:t>eren forsiranim ekspirijumskim volumenom u prvoj sekundi (FEV</w:t>
      </w:r>
      <w:r w:rsidRPr="0096074A">
        <w:rPr>
          <w:sz w:val="22"/>
          <w:szCs w:val="22"/>
          <w:vertAlign w:val="subscript"/>
          <w:lang w:val="sr-Latn-ME"/>
        </w:rPr>
        <w:t>1</w:t>
      </w:r>
      <w:r w:rsidRPr="0096074A">
        <w:rPr>
          <w:sz w:val="22"/>
          <w:szCs w:val="22"/>
          <w:lang w:val="sr-Latn-ME"/>
        </w:rPr>
        <w:t>) i forsiranim ekspirijumskim protokom (FEF) tokom ekspiracije 25 do 75% forsiranog vitalnog kapaciteta (FEF</w:t>
      </w:r>
      <w:r w:rsidRPr="0096074A">
        <w:rPr>
          <w:sz w:val="22"/>
          <w:szCs w:val="22"/>
          <w:vertAlign w:val="subscript"/>
          <w:lang w:val="sr-Latn-ME"/>
        </w:rPr>
        <w:t>25</w:t>
      </w:r>
      <w:r w:rsidRPr="0096074A">
        <w:rPr>
          <w:sz w:val="22"/>
          <w:szCs w:val="22"/>
          <w:vertAlign w:val="subscript"/>
          <w:lang w:val="sr-Latn-ME"/>
        </w:rPr>
        <w:noBreakHyphen/>
        <w:t>75%</w:t>
      </w:r>
      <w:r w:rsidRPr="0096074A">
        <w:rPr>
          <w:sz w:val="22"/>
          <w:szCs w:val="22"/>
          <w:lang w:val="sr-Latn-ME"/>
        </w:rPr>
        <w:t>). Blagi trend smanjenja FEV</w:t>
      </w:r>
      <w:r w:rsidRPr="0096074A">
        <w:rPr>
          <w:sz w:val="22"/>
          <w:szCs w:val="22"/>
          <w:vertAlign w:val="subscript"/>
          <w:lang w:val="sr-Latn-ME"/>
        </w:rPr>
        <w:t>1</w:t>
      </w:r>
      <w:r w:rsidRPr="0096074A">
        <w:rPr>
          <w:sz w:val="22"/>
          <w:szCs w:val="22"/>
          <w:lang w:val="sr-Latn-ME"/>
        </w:rPr>
        <w:t xml:space="preserve"> bio je prim</w:t>
      </w:r>
      <w:r w:rsidR="001F22CC" w:rsidRPr="0096074A">
        <w:rPr>
          <w:sz w:val="22"/>
          <w:szCs w:val="22"/>
          <w:lang w:val="sr-Latn-ME"/>
        </w:rPr>
        <w:t>ij</w:t>
      </w:r>
      <w:r w:rsidRPr="0096074A">
        <w:rPr>
          <w:sz w:val="22"/>
          <w:szCs w:val="22"/>
          <w:lang w:val="sr-Latn-ME"/>
        </w:rPr>
        <w:t>ećen pri neterapijskim pojedinačnim dozama (&gt;10 mg). Višestruke doze siponimoda bile su povezane sa blagim do umjerenim prom</w:t>
      </w:r>
      <w:r w:rsidR="001F22CC" w:rsidRPr="0096074A">
        <w:rPr>
          <w:sz w:val="22"/>
          <w:szCs w:val="22"/>
          <w:lang w:val="sr-Latn-ME"/>
        </w:rPr>
        <w:t>j</w:t>
      </w:r>
      <w:r w:rsidRPr="0096074A">
        <w:rPr>
          <w:sz w:val="22"/>
          <w:szCs w:val="22"/>
          <w:lang w:val="sr-Latn-ME"/>
        </w:rPr>
        <w:t>enama u FEV</w:t>
      </w:r>
      <w:r w:rsidRPr="0096074A">
        <w:rPr>
          <w:sz w:val="22"/>
          <w:szCs w:val="22"/>
          <w:vertAlign w:val="subscript"/>
          <w:lang w:val="sr-Latn-ME"/>
        </w:rPr>
        <w:t>1</w:t>
      </w:r>
      <w:r w:rsidRPr="0096074A">
        <w:rPr>
          <w:sz w:val="22"/>
          <w:szCs w:val="22"/>
          <w:lang w:val="sr-Latn-ME"/>
        </w:rPr>
        <w:t xml:space="preserve"> i FEF</w:t>
      </w:r>
      <w:r w:rsidRPr="0096074A">
        <w:rPr>
          <w:sz w:val="22"/>
          <w:szCs w:val="22"/>
          <w:vertAlign w:val="subscript"/>
          <w:lang w:val="sr-Latn-ME"/>
        </w:rPr>
        <w:t>25</w:t>
      </w:r>
      <w:r w:rsidRPr="0096074A">
        <w:rPr>
          <w:sz w:val="22"/>
          <w:szCs w:val="22"/>
          <w:vertAlign w:val="subscript"/>
          <w:lang w:val="sr-Latn-ME"/>
        </w:rPr>
        <w:noBreakHyphen/>
        <w:t>75%</w:t>
      </w:r>
      <w:r w:rsidRPr="0096074A">
        <w:rPr>
          <w:sz w:val="22"/>
          <w:szCs w:val="22"/>
          <w:lang w:val="sr-Latn-ME"/>
        </w:rPr>
        <w:t xml:space="preserve"> koje nisu zavisile od doze i doba dana i nisu bile povezane sa bilo kojim kliničkim znacima povećanog otpora u disajnim putevima.</w:t>
      </w:r>
    </w:p>
    <w:p w14:paraId="55FC82E9" w14:textId="77777777" w:rsidR="00A104DD" w:rsidRPr="0096074A" w:rsidRDefault="00A104DD" w:rsidP="0096074A">
      <w:pPr>
        <w:widowControl w:val="0"/>
        <w:autoSpaceDE w:val="0"/>
        <w:autoSpaceDN w:val="0"/>
        <w:adjustRightInd w:val="0"/>
        <w:jc w:val="both"/>
        <w:rPr>
          <w:sz w:val="22"/>
          <w:szCs w:val="22"/>
          <w:lang w:val="sr-Latn-ME"/>
        </w:rPr>
      </w:pPr>
    </w:p>
    <w:p w14:paraId="5337127D" w14:textId="77777777" w:rsidR="00A104DD" w:rsidRPr="0096074A" w:rsidRDefault="00A104DD" w:rsidP="0096074A">
      <w:pPr>
        <w:widowControl w:val="0"/>
        <w:autoSpaceDE w:val="0"/>
        <w:autoSpaceDN w:val="0"/>
        <w:adjustRightInd w:val="0"/>
        <w:jc w:val="both"/>
        <w:rPr>
          <w:sz w:val="22"/>
          <w:szCs w:val="22"/>
          <w:lang w:val="sr-Latn-ME"/>
        </w:rPr>
      </w:pPr>
      <w:r w:rsidRPr="0096074A">
        <w:rPr>
          <w:sz w:val="22"/>
          <w:szCs w:val="22"/>
          <w:u w:val="single"/>
          <w:lang w:val="sr-Latn-ME"/>
        </w:rPr>
        <w:t>Klinička efikasnost i bezbjednost</w:t>
      </w:r>
    </w:p>
    <w:p w14:paraId="02CD2A31" w14:textId="77777777" w:rsidR="00A104DD" w:rsidRPr="0096074A" w:rsidRDefault="00A104DD" w:rsidP="0096074A">
      <w:pPr>
        <w:widowControl w:val="0"/>
        <w:autoSpaceDE w:val="0"/>
        <w:autoSpaceDN w:val="0"/>
        <w:adjustRightInd w:val="0"/>
        <w:jc w:val="both"/>
        <w:rPr>
          <w:sz w:val="22"/>
          <w:szCs w:val="22"/>
          <w:lang w:val="sr-Latn-ME"/>
        </w:rPr>
      </w:pPr>
    </w:p>
    <w:p w14:paraId="13D8590B" w14:textId="77777777" w:rsidR="00A104DD" w:rsidRPr="0096074A" w:rsidRDefault="00A104DD" w:rsidP="0096074A">
      <w:pPr>
        <w:widowControl w:val="0"/>
        <w:autoSpaceDE w:val="0"/>
        <w:autoSpaceDN w:val="0"/>
        <w:adjustRightInd w:val="0"/>
        <w:jc w:val="both"/>
        <w:rPr>
          <w:sz w:val="22"/>
          <w:szCs w:val="22"/>
          <w:lang w:val="sr-Latn-ME"/>
        </w:rPr>
      </w:pPr>
      <w:r w:rsidRPr="0096074A">
        <w:rPr>
          <w:sz w:val="22"/>
          <w:szCs w:val="22"/>
          <w:lang w:val="sr-Latn-ME"/>
        </w:rPr>
        <w:t>Efikasnost siponimoda je bila ispitivana u studiji faze III u kojoj su se kod pacijenata sa SPMS-om procjenjivale doze od 2 mg uzimane jednom dnevno.</w:t>
      </w:r>
    </w:p>
    <w:p w14:paraId="6DDCBA29" w14:textId="77777777" w:rsidR="00A104DD" w:rsidRPr="0096074A" w:rsidRDefault="00A104DD" w:rsidP="0096074A">
      <w:pPr>
        <w:widowControl w:val="0"/>
        <w:autoSpaceDE w:val="0"/>
        <w:autoSpaceDN w:val="0"/>
        <w:adjustRightInd w:val="0"/>
        <w:jc w:val="both"/>
        <w:rPr>
          <w:sz w:val="22"/>
          <w:szCs w:val="22"/>
          <w:lang w:val="sr-Latn-ME"/>
        </w:rPr>
      </w:pPr>
    </w:p>
    <w:p w14:paraId="47DEAC75" w14:textId="77777777" w:rsidR="00A104DD" w:rsidRPr="0096074A" w:rsidRDefault="00A104DD" w:rsidP="0096074A">
      <w:pPr>
        <w:widowControl w:val="0"/>
        <w:autoSpaceDE w:val="0"/>
        <w:autoSpaceDN w:val="0"/>
        <w:adjustRightInd w:val="0"/>
        <w:jc w:val="both"/>
        <w:rPr>
          <w:i/>
          <w:sz w:val="22"/>
          <w:szCs w:val="22"/>
          <w:u w:val="single"/>
          <w:lang w:val="sr-Latn-ME"/>
        </w:rPr>
      </w:pPr>
      <w:r w:rsidRPr="0096074A">
        <w:rPr>
          <w:i/>
          <w:sz w:val="22"/>
          <w:szCs w:val="22"/>
          <w:u w:val="single"/>
          <w:lang w:val="sr-Latn-ME"/>
        </w:rPr>
        <w:t>Studija A2304 (EXPAND) za SPMS</w:t>
      </w:r>
    </w:p>
    <w:p w14:paraId="448ADE31" w14:textId="74BF8AB1" w:rsidR="00A104DD" w:rsidRPr="0096074A" w:rsidRDefault="00A104DD" w:rsidP="0096074A">
      <w:pPr>
        <w:widowControl w:val="0"/>
        <w:autoSpaceDE w:val="0"/>
        <w:autoSpaceDN w:val="0"/>
        <w:adjustRightInd w:val="0"/>
        <w:jc w:val="both"/>
        <w:rPr>
          <w:sz w:val="22"/>
          <w:szCs w:val="22"/>
          <w:lang w:val="sr-Latn-ME"/>
        </w:rPr>
      </w:pPr>
      <w:r w:rsidRPr="0096074A">
        <w:rPr>
          <w:sz w:val="22"/>
          <w:szCs w:val="22"/>
          <w:lang w:val="sr-Latn-ME"/>
        </w:rPr>
        <w:t>Studija A2304 je bil</w:t>
      </w:r>
      <w:r w:rsidR="00BB27E9" w:rsidRPr="0096074A">
        <w:rPr>
          <w:sz w:val="22"/>
          <w:szCs w:val="22"/>
          <w:lang w:val="sr-Latn-ME"/>
        </w:rPr>
        <w:t>a</w:t>
      </w:r>
      <w:r w:rsidRPr="0096074A">
        <w:rPr>
          <w:sz w:val="22"/>
          <w:szCs w:val="22"/>
          <w:lang w:val="sr-Latn-ME"/>
        </w:rPr>
        <w:t xml:space="preserve"> randomizovana, dvostruko sl</w:t>
      </w:r>
      <w:r w:rsidR="006332A6" w:rsidRPr="0096074A">
        <w:rPr>
          <w:sz w:val="22"/>
          <w:szCs w:val="22"/>
          <w:lang w:val="sr-Latn-ME"/>
        </w:rPr>
        <w:t>ij</w:t>
      </w:r>
      <w:r w:rsidRPr="0096074A">
        <w:rPr>
          <w:sz w:val="22"/>
          <w:szCs w:val="22"/>
          <w:lang w:val="sr-Latn-ME"/>
        </w:rPr>
        <w:t xml:space="preserve">epa, placebo-kontrolisana studija faze III, rukovođena događajima i trajanjem praćenja, kod pacijenata sa SPMS-om koji su imali dokumentovane dokaze progresije u prethodne 2 godine bez relapsa ili nezavisno od relapsa, bez dokaza o relapsu tokom 3 mjeseca prije uključivanja u studiju i sa medijanom rezultata na proširenoj skali statusa invalidnosti </w:t>
      </w:r>
      <w:r w:rsidRPr="0096074A">
        <w:rPr>
          <w:sz w:val="22"/>
          <w:szCs w:val="22"/>
          <w:lang w:val="sr-Latn-ME"/>
        </w:rPr>
        <w:lastRenderedPageBreak/>
        <w:t xml:space="preserve">(engl. </w:t>
      </w:r>
      <w:r w:rsidRPr="0096074A">
        <w:rPr>
          <w:i/>
          <w:sz w:val="22"/>
          <w:szCs w:val="22"/>
          <w:lang w:val="sr-Latn-ME"/>
        </w:rPr>
        <w:t>Expanded Disability Status Scale</w:t>
      </w:r>
      <w:r w:rsidRPr="0096074A">
        <w:rPr>
          <w:sz w:val="22"/>
          <w:szCs w:val="22"/>
          <w:lang w:val="sr-Latn-ME"/>
        </w:rPr>
        <w:t>, EDSS) od 3.0 do 6.5 pri ulasku u studiju. Medijana početne vrijednosti EDSS-a bila je 6.0. Pacijenti starosti iznad 61 godine nisu bili uključeni. Što se tiče aktivnosti bolesti, glavne karakteristike na osnovu kojih se određuje zapaljenska aktivnost u SPMS</w:t>
      </w:r>
      <w:r w:rsidRPr="0096074A">
        <w:rPr>
          <w:sz w:val="22"/>
          <w:szCs w:val="22"/>
          <w:lang w:val="sr-Latn-ME"/>
        </w:rPr>
        <w:noBreakHyphen/>
        <w:t>u mogu biti relapsi ili snimci (tj. Gd-pojačane T1 lezije ili aktivne [nove ili one koje se uvećavaju] T2 lezije).</w:t>
      </w:r>
    </w:p>
    <w:p w14:paraId="1E7AE7E7" w14:textId="77777777" w:rsidR="00A104DD" w:rsidRPr="0096074A" w:rsidRDefault="00A104DD" w:rsidP="0096074A">
      <w:pPr>
        <w:widowControl w:val="0"/>
        <w:autoSpaceDE w:val="0"/>
        <w:autoSpaceDN w:val="0"/>
        <w:adjustRightInd w:val="0"/>
        <w:jc w:val="both"/>
        <w:rPr>
          <w:sz w:val="22"/>
          <w:szCs w:val="22"/>
          <w:lang w:val="sr-Latn-ME"/>
        </w:rPr>
      </w:pPr>
    </w:p>
    <w:p w14:paraId="6C1F442F" w14:textId="7338B158" w:rsidR="00A104DD" w:rsidRPr="0096074A" w:rsidRDefault="00A104DD" w:rsidP="0096074A">
      <w:pPr>
        <w:widowControl w:val="0"/>
        <w:autoSpaceDE w:val="0"/>
        <w:autoSpaceDN w:val="0"/>
        <w:adjustRightInd w:val="0"/>
        <w:jc w:val="both"/>
        <w:rPr>
          <w:sz w:val="22"/>
          <w:szCs w:val="22"/>
          <w:lang w:val="sr-Latn-ME"/>
        </w:rPr>
      </w:pPr>
      <w:r w:rsidRPr="0096074A">
        <w:rPr>
          <w:sz w:val="22"/>
          <w:szCs w:val="22"/>
          <w:lang w:val="sr-Latn-ME"/>
        </w:rPr>
        <w:t xml:space="preserve">Pacijenti su bili randomizovani u odnosu 2:1 za primanje 2 mg siponimoda jednom dnevno ili placeba. Kliničke evaluacije su izvedene na skriningu i svaka 3 mjeseca </w:t>
      </w:r>
      <w:r w:rsidR="00AF2A71" w:rsidRPr="0096074A">
        <w:rPr>
          <w:sz w:val="22"/>
          <w:szCs w:val="22"/>
          <w:lang w:val="sr-Latn-ME"/>
        </w:rPr>
        <w:t xml:space="preserve">te </w:t>
      </w:r>
      <w:r w:rsidRPr="0096074A">
        <w:rPr>
          <w:sz w:val="22"/>
          <w:szCs w:val="22"/>
          <w:lang w:val="sr-Latn-ME"/>
        </w:rPr>
        <w:t>u vrijeme relapsa. Evaluacije MR-om su bile izvedene na skriningu i svakih 12 mjeseci.</w:t>
      </w:r>
    </w:p>
    <w:p w14:paraId="0687B2EB" w14:textId="77777777" w:rsidR="00A104DD" w:rsidRPr="0096074A" w:rsidRDefault="00A104DD" w:rsidP="0096074A">
      <w:pPr>
        <w:widowControl w:val="0"/>
        <w:autoSpaceDE w:val="0"/>
        <w:autoSpaceDN w:val="0"/>
        <w:adjustRightInd w:val="0"/>
        <w:jc w:val="both"/>
        <w:rPr>
          <w:sz w:val="22"/>
          <w:szCs w:val="22"/>
          <w:lang w:val="sr-Latn-ME"/>
        </w:rPr>
      </w:pPr>
    </w:p>
    <w:p w14:paraId="1EE78DF5" w14:textId="3BB68FCF" w:rsidR="00A104DD" w:rsidRPr="0096074A" w:rsidRDefault="00A104DD" w:rsidP="0096074A">
      <w:pPr>
        <w:widowControl w:val="0"/>
        <w:autoSpaceDE w:val="0"/>
        <w:autoSpaceDN w:val="0"/>
        <w:adjustRightInd w:val="0"/>
        <w:jc w:val="both"/>
        <w:rPr>
          <w:sz w:val="22"/>
          <w:szCs w:val="22"/>
          <w:lang w:val="sr-Latn-ME"/>
        </w:rPr>
      </w:pPr>
      <w:r w:rsidRPr="0096074A">
        <w:rPr>
          <w:sz w:val="22"/>
          <w:szCs w:val="22"/>
          <w:lang w:val="sr-Latn-ME"/>
        </w:rPr>
        <w:t>Primarni parametar studije je bio vrijeme do 3</w:t>
      </w:r>
      <w:r w:rsidRPr="0096074A">
        <w:rPr>
          <w:sz w:val="22"/>
          <w:szCs w:val="22"/>
          <w:lang w:val="sr-Latn-ME"/>
        </w:rPr>
        <w:noBreakHyphen/>
        <w:t xml:space="preserve">mjesečne potvrđene progresije invalidnosti (engl. </w:t>
      </w:r>
      <w:r w:rsidRPr="0096074A">
        <w:rPr>
          <w:i/>
          <w:sz w:val="22"/>
          <w:szCs w:val="22"/>
          <w:lang w:val="sr-Latn-ME"/>
        </w:rPr>
        <w:t>confirmed disability progression</w:t>
      </w:r>
      <w:r w:rsidRPr="0096074A">
        <w:rPr>
          <w:sz w:val="22"/>
          <w:szCs w:val="22"/>
          <w:lang w:val="sr-Latn-ME"/>
        </w:rPr>
        <w:t>, CDP) određene kao povećanje EDSS-a za najmanje 1 bod u odnosu na početni (povećanje od 0,5 bodova kod pacijenata sa početnim EDSS-om od 5.5 ili više) koje se održalo 3 mjeseca. Ključni sekundarni parametri su bili vrijeme do 3</w:t>
      </w:r>
      <w:r w:rsidRPr="0096074A">
        <w:rPr>
          <w:sz w:val="22"/>
          <w:szCs w:val="22"/>
          <w:lang w:val="sr-Latn-ME"/>
        </w:rPr>
        <w:noBreakHyphen/>
        <w:t>mjesečnog potvrđenog pogoršanja od najmanje 20% u odnosu na početni rezultat na testu hodanja uz m</w:t>
      </w:r>
      <w:r w:rsidR="006332A6" w:rsidRPr="0096074A">
        <w:rPr>
          <w:sz w:val="22"/>
          <w:szCs w:val="22"/>
          <w:lang w:val="sr-Latn-ME"/>
        </w:rPr>
        <w:t>j</w:t>
      </w:r>
      <w:r w:rsidRPr="0096074A">
        <w:rPr>
          <w:sz w:val="22"/>
          <w:szCs w:val="22"/>
          <w:lang w:val="sr-Latn-ME"/>
        </w:rPr>
        <w:t xml:space="preserve">erenje vremena (engl. </w:t>
      </w:r>
      <w:r w:rsidRPr="0096074A">
        <w:rPr>
          <w:i/>
          <w:sz w:val="22"/>
          <w:szCs w:val="22"/>
          <w:lang w:val="sr-Latn-ME"/>
        </w:rPr>
        <w:t>timed 25</w:t>
      </w:r>
      <w:r w:rsidRPr="0096074A">
        <w:rPr>
          <w:i/>
          <w:sz w:val="22"/>
          <w:szCs w:val="22"/>
          <w:lang w:val="sr-Latn-ME"/>
        </w:rPr>
        <w:noBreakHyphen/>
        <w:t>foot walk test</w:t>
      </w:r>
      <w:r w:rsidRPr="0096074A">
        <w:rPr>
          <w:sz w:val="22"/>
          <w:szCs w:val="22"/>
          <w:lang w:val="sr-Latn-ME"/>
        </w:rPr>
        <w:t>, T25W) i promjena volumena T2 lezija u odnosu na početni. Dodatni sekundarni parametri uključivali su vrijeme do 6</w:t>
      </w:r>
      <w:r w:rsidRPr="0096074A">
        <w:rPr>
          <w:sz w:val="22"/>
          <w:szCs w:val="22"/>
          <w:lang w:val="sr-Latn-ME"/>
        </w:rPr>
        <w:noBreakHyphen/>
        <w:t>mjesečnog CDP-a, procenat promjene u volumenu mozga i mjere aktivnosti zapaljenske bolesti (godišnja stopa relapsa, lezije na MR</w:t>
      </w:r>
      <w:r w:rsidRPr="0096074A">
        <w:rPr>
          <w:sz w:val="22"/>
          <w:szCs w:val="22"/>
          <w:lang w:val="sr-Latn-ME"/>
        </w:rPr>
        <w:noBreakHyphen/>
        <w:t xml:space="preserve">u). Promjena u brzini kognitivnog procesuiranja prema rezultatu na testu analogije simbola i brojeva (engl. </w:t>
      </w:r>
      <w:r w:rsidRPr="0096074A">
        <w:rPr>
          <w:i/>
          <w:sz w:val="22"/>
          <w:szCs w:val="22"/>
          <w:lang w:val="sr-Latn-ME"/>
        </w:rPr>
        <w:t>Symbol Digit Modality Test</w:t>
      </w:r>
      <w:r w:rsidRPr="0096074A">
        <w:rPr>
          <w:sz w:val="22"/>
          <w:szCs w:val="22"/>
          <w:lang w:val="sr-Latn-ME"/>
        </w:rPr>
        <w:t>) je bila istraživački parametar.</w:t>
      </w:r>
    </w:p>
    <w:p w14:paraId="343DA667" w14:textId="77777777" w:rsidR="00A104DD" w:rsidRPr="0096074A" w:rsidRDefault="00A104DD" w:rsidP="0096074A">
      <w:pPr>
        <w:widowControl w:val="0"/>
        <w:autoSpaceDE w:val="0"/>
        <w:autoSpaceDN w:val="0"/>
        <w:adjustRightInd w:val="0"/>
        <w:jc w:val="both"/>
        <w:rPr>
          <w:sz w:val="22"/>
          <w:szCs w:val="22"/>
          <w:lang w:val="sr-Latn-ME"/>
        </w:rPr>
      </w:pPr>
    </w:p>
    <w:p w14:paraId="3C259250" w14:textId="77777777" w:rsidR="00A104DD" w:rsidRPr="0096074A" w:rsidRDefault="00A104DD" w:rsidP="0096074A">
      <w:pPr>
        <w:widowControl w:val="0"/>
        <w:autoSpaceDE w:val="0"/>
        <w:autoSpaceDN w:val="0"/>
        <w:adjustRightInd w:val="0"/>
        <w:jc w:val="both"/>
        <w:rPr>
          <w:sz w:val="22"/>
          <w:szCs w:val="22"/>
          <w:lang w:val="sr-Latn-ME"/>
        </w:rPr>
      </w:pPr>
      <w:r w:rsidRPr="0096074A">
        <w:rPr>
          <w:sz w:val="22"/>
          <w:szCs w:val="22"/>
          <w:lang w:val="sr-Latn-ME"/>
        </w:rPr>
        <w:t>Trajanje studije je bilo različito za pojedinačne pacijente (medijana trajanja studije je bila 21 mjesec, opseg: 1 dan do 37 mjeseci).</w:t>
      </w:r>
    </w:p>
    <w:p w14:paraId="086AD930" w14:textId="77777777" w:rsidR="00A104DD" w:rsidRPr="0096074A" w:rsidRDefault="00A104DD" w:rsidP="0096074A">
      <w:pPr>
        <w:widowControl w:val="0"/>
        <w:autoSpaceDE w:val="0"/>
        <w:autoSpaceDN w:val="0"/>
        <w:adjustRightInd w:val="0"/>
        <w:jc w:val="both"/>
        <w:rPr>
          <w:sz w:val="22"/>
          <w:szCs w:val="22"/>
          <w:lang w:val="sr-Latn-ME"/>
        </w:rPr>
      </w:pPr>
    </w:p>
    <w:p w14:paraId="061ABCEA" w14:textId="77777777" w:rsidR="00A104DD" w:rsidRPr="0096074A" w:rsidRDefault="00A104DD" w:rsidP="0096074A">
      <w:pPr>
        <w:widowControl w:val="0"/>
        <w:autoSpaceDE w:val="0"/>
        <w:autoSpaceDN w:val="0"/>
        <w:adjustRightInd w:val="0"/>
        <w:jc w:val="both"/>
        <w:rPr>
          <w:sz w:val="22"/>
          <w:szCs w:val="22"/>
          <w:lang w:val="sr-Latn-ME"/>
        </w:rPr>
      </w:pPr>
      <w:r w:rsidRPr="0096074A">
        <w:rPr>
          <w:sz w:val="22"/>
          <w:szCs w:val="22"/>
          <w:lang w:val="sr-Latn-ME"/>
        </w:rPr>
        <w:t>Studija je uključila randomizaciju 1651 pacijenta ili na 2 mg siponimoda (N=1105) ili na placebo (N=546); 82% pacijenata na terapiji siponimodom i 78% pacijenata liječenih placebom je završilo studiju. Medijana godina starosti je bila 49 godina, medijana trajanja bolesti je bila 16 godina, a medijana rezultata na EDSS-u bila je 6,0 na početku. Ukupno 64% pacijenata nije imalo relapse tokom 2 godine prije uključivanja u studiju, a 76% nije imalo gadolinijumom (Gd) pojačane lezije na svom početnom MR snimku. Ukupno 78% pacijenata je prethodno imalo terapiju za MS.</w:t>
      </w:r>
    </w:p>
    <w:p w14:paraId="4ACE1282" w14:textId="77777777" w:rsidR="00A104DD" w:rsidRPr="0096074A" w:rsidRDefault="00A104DD" w:rsidP="0096074A">
      <w:pPr>
        <w:widowControl w:val="0"/>
        <w:autoSpaceDE w:val="0"/>
        <w:autoSpaceDN w:val="0"/>
        <w:adjustRightInd w:val="0"/>
        <w:jc w:val="both"/>
        <w:rPr>
          <w:sz w:val="22"/>
          <w:szCs w:val="22"/>
          <w:lang w:val="sr-Latn-ME"/>
        </w:rPr>
      </w:pPr>
    </w:p>
    <w:p w14:paraId="5EA8D33A" w14:textId="77777777" w:rsidR="00A104DD" w:rsidRPr="0096074A" w:rsidRDefault="00A104DD" w:rsidP="0096074A">
      <w:pPr>
        <w:widowControl w:val="0"/>
        <w:autoSpaceDE w:val="0"/>
        <w:autoSpaceDN w:val="0"/>
        <w:adjustRightInd w:val="0"/>
        <w:jc w:val="both"/>
        <w:rPr>
          <w:sz w:val="22"/>
          <w:szCs w:val="22"/>
          <w:lang w:val="sr-Latn-ME"/>
        </w:rPr>
      </w:pPr>
      <w:r w:rsidRPr="0096074A">
        <w:rPr>
          <w:sz w:val="22"/>
          <w:szCs w:val="22"/>
          <w:lang w:val="sr-Latn-ME"/>
        </w:rPr>
        <w:t>Vrijeme do početka 3-mjesečnog i 6-mjesečnog CDP-a bilo je značajno odloženo sa siponimodom, sa smanjenjem rizika od 3-mjesečnog CDP-a za 21% u poređenju sa placebom (</w:t>
      </w:r>
      <w:r w:rsidRPr="0096074A">
        <w:rPr>
          <w:i/>
          <w:sz w:val="22"/>
          <w:szCs w:val="22"/>
          <w:lang w:val="sr-Latn-ME"/>
        </w:rPr>
        <w:t>hazard ratio</w:t>
      </w:r>
      <w:r w:rsidRPr="0096074A">
        <w:rPr>
          <w:sz w:val="22"/>
          <w:szCs w:val="22"/>
          <w:lang w:val="sr-Latn-ME"/>
        </w:rPr>
        <w:t> [HR] 0,79, p=0,0134) i smanjenjem rizika od 6-mjesečnog CDP-a za 26% u poređenju sa placebom (HR 0,74, p=0,0058).</w:t>
      </w:r>
    </w:p>
    <w:p w14:paraId="0DBC3549" w14:textId="77777777" w:rsidR="00A104DD" w:rsidRPr="0096074A" w:rsidRDefault="00A104DD" w:rsidP="0096074A">
      <w:pPr>
        <w:widowControl w:val="0"/>
        <w:autoSpaceDE w:val="0"/>
        <w:autoSpaceDN w:val="0"/>
        <w:adjustRightInd w:val="0"/>
        <w:jc w:val="both"/>
        <w:rPr>
          <w:sz w:val="22"/>
          <w:szCs w:val="22"/>
          <w:lang w:val="sr-Latn-ME"/>
        </w:rPr>
      </w:pPr>
    </w:p>
    <w:p w14:paraId="0854E380" w14:textId="65B7C6A6" w:rsidR="00A104DD" w:rsidRPr="0096074A" w:rsidRDefault="00A104DD" w:rsidP="0096074A">
      <w:pPr>
        <w:widowControl w:val="0"/>
        <w:autoSpaceDE w:val="0"/>
        <w:autoSpaceDN w:val="0"/>
        <w:adjustRightInd w:val="0"/>
        <w:ind w:left="1134" w:hanging="1134"/>
        <w:rPr>
          <w:b/>
          <w:sz w:val="22"/>
          <w:szCs w:val="22"/>
          <w:lang w:val="sr-Latn-ME"/>
        </w:rPr>
      </w:pPr>
      <w:r w:rsidRPr="0096074A">
        <w:rPr>
          <w:b/>
          <w:sz w:val="22"/>
          <w:szCs w:val="22"/>
          <w:lang w:val="sr-Latn-ME"/>
        </w:rPr>
        <w:t>Slika 1</w:t>
      </w:r>
      <w:r w:rsidRPr="0096074A">
        <w:rPr>
          <w:b/>
          <w:sz w:val="22"/>
          <w:szCs w:val="22"/>
          <w:lang w:val="sr-Latn-ME"/>
        </w:rPr>
        <w:tab/>
        <w:t>Pacijenti sa 3-mjesečnim i 6-mjesečnim CDP-om na osnovu EDSS</w:t>
      </w:r>
      <w:r w:rsidRPr="0096074A">
        <w:rPr>
          <w:b/>
          <w:sz w:val="22"/>
          <w:szCs w:val="22"/>
          <w:lang w:val="sr-Latn-ME"/>
        </w:rPr>
        <w:noBreakHyphen/>
      </w:r>
      <w:r w:rsidRPr="0096074A">
        <w:rPr>
          <w:b/>
          <w:i/>
          <w:sz w:val="22"/>
          <w:szCs w:val="22"/>
          <w:lang w:val="sr-Latn-ME"/>
        </w:rPr>
        <w:t>Kaplan</w:t>
      </w:r>
      <w:r w:rsidRPr="0096074A">
        <w:rPr>
          <w:b/>
          <w:i/>
          <w:sz w:val="22"/>
          <w:szCs w:val="22"/>
          <w:lang w:val="sr-Latn-ME"/>
        </w:rPr>
        <w:noBreakHyphen/>
        <w:t>Meier</w:t>
      </w:r>
      <w:r w:rsidR="006332A6" w:rsidRPr="0096074A">
        <w:rPr>
          <w:b/>
          <w:sz w:val="22"/>
          <w:szCs w:val="22"/>
          <w:lang w:val="sr-Latn-ME"/>
        </w:rPr>
        <w:t>-</w:t>
      </w:r>
      <w:r w:rsidRPr="0096074A">
        <w:rPr>
          <w:b/>
          <w:sz w:val="22"/>
          <w:szCs w:val="22"/>
          <w:lang w:val="sr-Latn-ME"/>
        </w:rPr>
        <w:t>ove krive (analiza c</w:t>
      </w:r>
      <w:r w:rsidR="006332A6" w:rsidRPr="0096074A">
        <w:rPr>
          <w:b/>
          <w:sz w:val="22"/>
          <w:szCs w:val="22"/>
          <w:lang w:val="sr-Latn-ME"/>
        </w:rPr>
        <w:t>j</w:t>
      </w:r>
      <w:r w:rsidRPr="0096074A">
        <w:rPr>
          <w:b/>
          <w:sz w:val="22"/>
          <w:szCs w:val="22"/>
          <w:lang w:val="sr-Latn-ME"/>
        </w:rPr>
        <w:t>elokupnih podataka, studija A2304)</w:t>
      </w:r>
    </w:p>
    <w:p w14:paraId="3BA85EE5" w14:textId="77777777" w:rsidR="00A104DD" w:rsidRPr="0096074A" w:rsidRDefault="00A104DD" w:rsidP="0096074A">
      <w:pPr>
        <w:widowControl w:val="0"/>
        <w:autoSpaceDE w:val="0"/>
        <w:autoSpaceDN w:val="0"/>
        <w:adjustRightInd w:val="0"/>
        <w:rPr>
          <w:sz w:val="22"/>
          <w:szCs w:val="22"/>
          <w:lang w:val="sr-Latn-ME"/>
        </w:rPr>
      </w:pPr>
    </w:p>
    <w:p w14:paraId="42F3A887" w14:textId="56E0F958" w:rsidR="00A104DD" w:rsidRPr="0096074A" w:rsidRDefault="00A104DD" w:rsidP="0096074A">
      <w:pPr>
        <w:widowControl w:val="0"/>
        <w:autoSpaceDE w:val="0"/>
        <w:autoSpaceDN w:val="0"/>
        <w:adjustRightInd w:val="0"/>
        <w:rPr>
          <w:sz w:val="22"/>
          <w:szCs w:val="22"/>
          <w:lang w:val="sr-Latn-ME"/>
        </w:rPr>
      </w:pPr>
      <w:r w:rsidRPr="0096074A">
        <w:rPr>
          <w:noProof/>
          <w:sz w:val="22"/>
          <w:szCs w:val="22"/>
        </w:rPr>
        <mc:AlternateContent>
          <mc:Choice Requires="wps">
            <w:drawing>
              <wp:anchor distT="0" distB="0" distL="114300" distR="114300" simplePos="0" relativeHeight="251740160" behindDoc="0" locked="0" layoutInCell="1" allowOverlap="1" wp14:anchorId="4B8D4AB8" wp14:editId="06784C97">
                <wp:simplePos x="0" y="0"/>
                <wp:positionH relativeFrom="margin">
                  <wp:align>right</wp:align>
                </wp:positionH>
                <wp:positionV relativeFrom="paragraph">
                  <wp:posOffset>161039</wp:posOffset>
                </wp:positionV>
                <wp:extent cx="2686685" cy="482600"/>
                <wp:effectExtent l="0" t="0" r="0" b="0"/>
                <wp:wrapNone/>
                <wp:docPr id="6"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685"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282A2" w14:textId="77777777" w:rsidR="00A31EF8" w:rsidRPr="00787B53" w:rsidRDefault="00A31EF8" w:rsidP="00A104DD">
                            <w:pPr>
                              <w:pStyle w:val="NormalWeb"/>
                              <w:spacing w:before="0" w:beforeAutospacing="0" w:after="0" w:afterAutospacing="0"/>
                              <w:jc w:val="center"/>
                              <w:rPr>
                                <w:sz w:val="22"/>
                                <w:szCs w:val="22"/>
                                <w:lang w:val="es-ES"/>
                              </w:rPr>
                            </w:pPr>
                            <w:r>
                              <w:rPr>
                                <w:b/>
                                <w:bCs/>
                                <w:color w:val="000000"/>
                                <w:kern w:val="24"/>
                                <w:sz w:val="22"/>
                                <w:szCs w:val="22"/>
                                <w:lang w:val="es-ES"/>
                              </w:rPr>
                              <w:t>Vrijeme</w:t>
                            </w:r>
                            <w:r w:rsidRPr="00787B53">
                              <w:rPr>
                                <w:b/>
                                <w:bCs/>
                                <w:color w:val="000000"/>
                                <w:kern w:val="24"/>
                                <w:sz w:val="22"/>
                                <w:szCs w:val="22"/>
                                <w:lang w:val="es-ES"/>
                              </w:rPr>
                              <w:t xml:space="preserve"> do 6</w:t>
                            </w:r>
                            <w:r w:rsidRPr="00787B53">
                              <w:rPr>
                                <w:b/>
                                <w:bCs/>
                                <w:color w:val="000000"/>
                                <w:kern w:val="24"/>
                                <w:sz w:val="22"/>
                                <w:szCs w:val="22"/>
                                <w:lang w:val="es-ES"/>
                              </w:rPr>
                              <w:noBreakHyphen/>
                            </w:r>
                            <w:r>
                              <w:rPr>
                                <w:b/>
                                <w:bCs/>
                                <w:color w:val="000000"/>
                                <w:kern w:val="24"/>
                                <w:sz w:val="22"/>
                                <w:szCs w:val="22"/>
                                <w:lang w:val="es-ES"/>
                              </w:rPr>
                              <w:t>mjeseč</w:t>
                            </w:r>
                            <w:r w:rsidRPr="00787B53">
                              <w:rPr>
                                <w:b/>
                                <w:bCs/>
                                <w:color w:val="000000"/>
                                <w:kern w:val="24"/>
                                <w:sz w:val="22"/>
                                <w:szCs w:val="22"/>
                                <w:lang w:val="es-ES"/>
                              </w:rPr>
                              <w:t>nog CDP-a u odnosu na placebo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B8D4AB8" id="_x0000_t202" coordsize="21600,21600" o:spt="202" path="m,l,21600r21600,l21600,xe">
                <v:stroke joinstyle="miter"/>
                <v:path gradientshapeok="t" o:connecttype="rect"/>
              </v:shapetype>
              <v:shape id="TextBox 10" o:spid="_x0000_s1026" type="#_x0000_t202" style="position:absolute;margin-left:160.35pt;margin-top:12.7pt;width:211.55pt;height:38pt;z-index:2517401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" filled="f" stroked="f">
                <v:textbox>
                  <w:txbxContent>
                    <w:p w14:paraId="256282A2" w14:textId="77777777" w:rsidR="00A31EF8" w:rsidRPr="00787B53" w:rsidRDefault="00A31EF8" w:rsidP="00A104DD">
                      <w:pPr>
                        <w:pStyle w:val="NormalWeb"/>
                        <w:spacing w:before="0" w:beforeAutospacing="0" w:after="0" w:afterAutospacing="0"/>
                        <w:jc w:val="center"/>
                        <w:rPr>
                          <w:sz w:val="22"/>
                          <w:szCs w:val="22"/>
                          <w:lang w:val="es-ES"/>
                        </w:rPr>
                      </w:pPr>
                      <w:r>
                        <w:rPr>
                          <w:b/>
                          <w:bCs/>
                          <w:color w:val="000000"/>
                          <w:kern w:val="24"/>
                          <w:sz w:val="22"/>
                          <w:szCs w:val="22"/>
                          <w:lang w:val="es-ES"/>
                        </w:rPr>
                        <w:t>Vrijeme</w:t>
                      </w:r>
                      <w:r w:rsidRPr="00787B53">
                        <w:rPr>
                          <w:b/>
                          <w:bCs/>
                          <w:color w:val="000000"/>
                          <w:kern w:val="24"/>
                          <w:sz w:val="22"/>
                          <w:szCs w:val="22"/>
                          <w:lang w:val="es-ES"/>
                        </w:rPr>
                        <w:t xml:space="preserve"> do 6</w:t>
                      </w:r>
                      <w:r w:rsidRPr="00787B53">
                        <w:rPr>
                          <w:b/>
                          <w:bCs/>
                          <w:color w:val="000000"/>
                          <w:kern w:val="24"/>
                          <w:sz w:val="22"/>
                          <w:szCs w:val="22"/>
                          <w:lang w:val="es-ES"/>
                        </w:rPr>
                        <w:noBreakHyphen/>
                      </w:r>
                      <w:r>
                        <w:rPr>
                          <w:b/>
                          <w:bCs/>
                          <w:color w:val="000000"/>
                          <w:kern w:val="24"/>
                          <w:sz w:val="22"/>
                          <w:szCs w:val="22"/>
                          <w:lang w:val="es-ES"/>
                        </w:rPr>
                        <w:t>mjeseč</w:t>
                      </w:r>
                      <w:r w:rsidRPr="00787B53">
                        <w:rPr>
                          <w:b/>
                          <w:bCs/>
                          <w:color w:val="000000"/>
                          <w:kern w:val="24"/>
                          <w:sz w:val="22"/>
                          <w:szCs w:val="22"/>
                          <w:lang w:val="es-ES"/>
                        </w:rPr>
                        <w:t>nog CDP-a u odnosu na placebo</w:t>
                      </w:r>
                    </w:p>
                  </w:txbxContent>
                </v:textbox>
                <w10:wrap anchorx="margin"/>
              </v:shape>
            </w:pict>
          </mc:Fallback>
        </mc:AlternateContent>
      </w:r>
      <w:r w:rsidRPr="0096074A">
        <w:rPr>
          <w:noProof/>
          <w:sz w:val="22"/>
          <w:szCs w:val="22"/>
        </w:rPr>
        <mc:AlternateContent>
          <mc:Choice Requires="wps">
            <w:drawing>
              <wp:anchor distT="0" distB="0" distL="114300" distR="114300" simplePos="0" relativeHeight="251739136" behindDoc="0" locked="0" layoutInCell="1" allowOverlap="1" wp14:anchorId="501EE4DE" wp14:editId="4C3EF256">
                <wp:simplePos x="0" y="0"/>
                <wp:positionH relativeFrom="column">
                  <wp:posOffset>0</wp:posOffset>
                </wp:positionH>
                <wp:positionV relativeFrom="paragraph">
                  <wp:posOffset>-635</wp:posOffset>
                </wp:positionV>
                <wp:extent cx="2759075" cy="608965"/>
                <wp:effectExtent l="0" t="0" r="0" b="0"/>
                <wp:wrapNone/>
                <wp:docPr id="7"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9075" cy="608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81232" w14:textId="77777777" w:rsidR="00A31EF8" w:rsidRPr="00271685" w:rsidRDefault="00A31EF8" w:rsidP="00A104DD">
                            <w:pPr>
                              <w:pStyle w:val="NormalWeb"/>
                              <w:spacing w:before="0" w:beforeAutospacing="0" w:after="0" w:afterAutospacing="0"/>
                              <w:jc w:val="center"/>
                              <w:rPr>
                                <w:sz w:val="22"/>
                                <w:szCs w:val="22"/>
                                <w:lang w:val="es-ES"/>
                              </w:rPr>
                            </w:pPr>
                            <w:r>
                              <w:rPr>
                                <w:b/>
                                <w:bCs/>
                                <w:color w:val="000000"/>
                                <w:kern w:val="24"/>
                                <w:sz w:val="22"/>
                                <w:szCs w:val="22"/>
                                <w:lang w:val="es-ES"/>
                              </w:rPr>
                              <w:t>Vrijeme</w:t>
                            </w:r>
                            <w:r w:rsidRPr="00271685">
                              <w:rPr>
                                <w:b/>
                                <w:bCs/>
                                <w:color w:val="000000"/>
                                <w:kern w:val="24"/>
                                <w:sz w:val="22"/>
                                <w:szCs w:val="22"/>
                                <w:lang w:val="es-ES"/>
                              </w:rPr>
                              <w:t xml:space="preserve"> do 3</w:t>
                            </w:r>
                            <w:r w:rsidRPr="00271685">
                              <w:rPr>
                                <w:b/>
                                <w:bCs/>
                                <w:color w:val="000000"/>
                                <w:kern w:val="24"/>
                                <w:sz w:val="22"/>
                                <w:szCs w:val="22"/>
                                <w:lang w:val="es-ES"/>
                              </w:rPr>
                              <w:noBreakHyphen/>
                            </w:r>
                            <w:r>
                              <w:rPr>
                                <w:b/>
                                <w:bCs/>
                                <w:color w:val="000000"/>
                                <w:kern w:val="24"/>
                                <w:sz w:val="22"/>
                                <w:szCs w:val="22"/>
                                <w:lang w:val="es-ES"/>
                              </w:rPr>
                              <w:t>mjeseč</w:t>
                            </w:r>
                            <w:r w:rsidRPr="00271685">
                              <w:rPr>
                                <w:b/>
                                <w:bCs/>
                                <w:color w:val="000000"/>
                                <w:kern w:val="24"/>
                                <w:sz w:val="22"/>
                                <w:szCs w:val="22"/>
                                <w:lang w:val="es-ES"/>
                              </w:rPr>
                              <w:t>nog CDP-a u odnosu na placebo</w:t>
                            </w:r>
                          </w:p>
                          <w:p w14:paraId="471ECADA" w14:textId="77777777" w:rsidR="00A31EF8" w:rsidRPr="00271685" w:rsidRDefault="00A31EF8" w:rsidP="00A104DD">
                            <w:pPr>
                              <w:pStyle w:val="NormalWeb"/>
                              <w:spacing w:before="0" w:beforeAutospacing="0" w:after="0" w:afterAutospacing="0"/>
                              <w:jc w:val="center"/>
                            </w:pPr>
                            <w:r w:rsidRPr="00271685">
                              <w:rPr>
                                <w:b/>
                                <w:bCs/>
                                <w:color w:val="000000"/>
                                <w:kern w:val="24"/>
                                <w:sz w:val="16"/>
                                <w:szCs w:val="16"/>
                                <w:lang w:val="en-GB"/>
                              </w:rPr>
                              <w:t>(</w:t>
                            </w:r>
                            <w:proofErr w:type="gramStart"/>
                            <w:r>
                              <w:rPr>
                                <w:b/>
                                <w:bCs/>
                                <w:color w:val="000000"/>
                                <w:kern w:val="24"/>
                                <w:sz w:val="16"/>
                                <w:szCs w:val="16"/>
                                <w:lang w:val="en-GB"/>
                              </w:rPr>
                              <w:t>primarni</w:t>
                            </w:r>
                            <w:proofErr w:type="gramEnd"/>
                            <w:r>
                              <w:rPr>
                                <w:b/>
                                <w:bCs/>
                                <w:color w:val="000000"/>
                                <w:kern w:val="24"/>
                                <w:sz w:val="16"/>
                                <w:szCs w:val="16"/>
                                <w:lang w:val="en-GB"/>
                              </w:rPr>
                              <w:t xml:space="preserve"> parametar</w:t>
                            </w:r>
                            <w:r w:rsidRPr="00271685">
                              <w:rPr>
                                <w:b/>
                                <w:bCs/>
                                <w:color w:val="000000"/>
                                <w:kern w:val="24"/>
                                <w:sz w:val="16"/>
                                <w:szCs w:val="16"/>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1EE4DE" id="TextBox 9" o:spid="_x0000_s1027" type="#_x0000_t202" style="position:absolute;margin-left:0;margin-top:-.05pt;width:217.25pt;height:47.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" filled="f" stroked="f">
                <v:textbox>
                  <w:txbxContent>
                    <w:p w14:paraId="09381232" w14:textId="77777777" w:rsidR="00A31EF8" w:rsidRPr="00271685" w:rsidRDefault="00A31EF8" w:rsidP="00A104DD">
                      <w:pPr>
                        <w:pStyle w:val="NormalWeb"/>
                        <w:spacing w:before="0" w:beforeAutospacing="0" w:after="0" w:afterAutospacing="0"/>
                        <w:jc w:val="center"/>
                        <w:rPr>
                          <w:sz w:val="22"/>
                          <w:szCs w:val="22"/>
                          <w:lang w:val="es-ES"/>
                        </w:rPr>
                      </w:pPr>
                      <w:r>
                        <w:rPr>
                          <w:b/>
                          <w:bCs/>
                          <w:color w:val="000000"/>
                          <w:kern w:val="24"/>
                          <w:sz w:val="22"/>
                          <w:szCs w:val="22"/>
                          <w:lang w:val="es-ES"/>
                        </w:rPr>
                        <w:t>Vrijeme</w:t>
                      </w:r>
                      <w:r w:rsidRPr="00271685">
                        <w:rPr>
                          <w:b/>
                          <w:bCs/>
                          <w:color w:val="000000"/>
                          <w:kern w:val="24"/>
                          <w:sz w:val="22"/>
                          <w:szCs w:val="22"/>
                          <w:lang w:val="es-ES"/>
                        </w:rPr>
                        <w:t xml:space="preserve"> do 3</w:t>
                      </w:r>
                      <w:r w:rsidRPr="00271685">
                        <w:rPr>
                          <w:b/>
                          <w:bCs/>
                          <w:color w:val="000000"/>
                          <w:kern w:val="24"/>
                          <w:sz w:val="22"/>
                          <w:szCs w:val="22"/>
                          <w:lang w:val="es-ES"/>
                        </w:rPr>
                        <w:noBreakHyphen/>
                      </w:r>
                      <w:r>
                        <w:rPr>
                          <w:b/>
                          <w:bCs/>
                          <w:color w:val="000000"/>
                          <w:kern w:val="24"/>
                          <w:sz w:val="22"/>
                          <w:szCs w:val="22"/>
                          <w:lang w:val="es-ES"/>
                        </w:rPr>
                        <w:t>mjeseč</w:t>
                      </w:r>
                      <w:r w:rsidRPr="00271685">
                        <w:rPr>
                          <w:b/>
                          <w:bCs/>
                          <w:color w:val="000000"/>
                          <w:kern w:val="24"/>
                          <w:sz w:val="22"/>
                          <w:szCs w:val="22"/>
                          <w:lang w:val="es-ES"/>
                        </w:rPr>
                        <w:t>nog CDP-a u odnosu na placebo</w:t>
                      </w:r>
                    </w:p>
                    <w:p w14:paraId="471ECADA" w14:textId="77777777" w:rsidR="00A31EF8" w:rsidRPr="00271685" w:rsidRDefault="00A31EF8" w:rsidP="00A104DD">
                      <w:pPr>
                        <w:pStyle w:val="NormalWeb"/>
                        <w:spacing w:before="0" w:beforeAutospacing="0" w:after="0" w:afterAutospacing="0"/>
                        <w:jc w:val="center"/>
                      </w:pPr>
                      <w:r w:rsidRPr="00271685">
                        <w:rPr>
                          <w:b/>
                          <w:bCs/>
                          <w:color w:val="000000"/>
                          <w:kern w:val="24"/>
                          <w:sz w:val="16"/>
                          <w:szCs w:val="16"/>
                          <w:lang w:val="en-GB"/>
                        </w:rPr>
                        <w:t>(</w:t>
                      </w:r>
                      <w:r>
                        <w:rPr>
                          <w:b/>
                          <w:bCs/>
                          <w:color w:val="000000"/>
                          <w:kern w:val="24"/>
                          <w:sz w:val="16"/>
                          <w:szCs w:val="16"/>
                          <w:lang w:val="en-GB"/>
                        </w:rPr>
                        <w:t>primarni parametar</w:t>
                      </w:r>
                      <w:r w:rsidRPr="00271685">
                        <w:rPr>
                          <w:b/>
                          <w:bCs/>
                          <w:color w:val="000000"/>
                          <w:kern w:val="24"/>
                          <w:sz w:val="16"/>
                          <w:szCs w:val="16"/>
                          <w:lang w:val="en-GB"/>
                        </w:rPr>
                        <w:t>)</w:t>
                      </w:r>
                    </w:p>
                  </w:txbxContent>
                </v:textbox>
              </v:shape>
            </w:pict>
          </mc:Fallback>
        </mc:AlternateContent>
      </w:r>
    </w:p>
    <w:p w14:paraId="18950881" w14:textId="77777777" w:rsidR="00A104DD" w:rsidRPr="0096074A" w:rsidRDefault="00A104DD" w:rsidP="0096074A">
      <w:pPr>
        <w:widowControl w:val="0"/>
        <w:autoSpaceDE w:val="0"/>
        <w:autoSpaceDN w:val="0"/>
        <w:adjustRightInd w:val="0"/>
        <w:rPr>
          <w:sz w:val="22"/>
          <w:szCs w:val="22"/>
          <w:lang w:val="sr-Latn-ME"/>
        </w:rPr>
      </w:pPr>
    </w:p>
    <w:p w14:paraId="2873FEF4" w14:textId="77777777" w:rsidR="00A104DD" w:rsidRPr="0096074A" w:rsidRDefault="00A104DD" w:rsidP="0096074A">
      <w:pPr>
        <w:widowControl w:val="0"/>
        <w:autoSpaceDE w:val="0"/>
        <w:autoSpaceDN w:val="0"/>
        <w:adjustRightInd w:val="0"/>
        <w:rPr>
          <w:sz w:val="22"/>
          <w:szCs w:val="22"/>
          <w:lang w:val="sr-Latn-ME"/>
        </w:rPr>
      </w:pPr>
    </w:p>
    <w:p w14:paraId="05089210" w14:textId="77777777" w:rsidR="00A104DD" w:rsidRPr="0096074A" w:rsidRDefault="00A104DD" w:rsidP="0096074A">
      <w:pPr>
        <w:widowControl w:val="0"/>
        <w:autoSpaceDE w:val="0"/>
        <w:autoSpaceDN w:val="0"/>
        <w:adjustRightInd w:val="0"/>
        <w:rPr>
          <w:sz w:val="22"/>
          <w:szCs w:val="22"/>
          <w:lang w:val="sr-Latn-ME"/>
        </w:rPr>
      </w:pPr>
    </w:p>
    <w:p w14:paraId="34D824DD" w14:textId="2C1727E3" w:rsidR="00A104DD" w:rsidRPr="0096074A" w:rsidRDefault="00A104DD" w:rsidP="0096074A">
      <w:pPr>
        <w:widowControl w:val="0"/>
        <w:autoSpaceDE w:val="0"/>
        <w:autoSpaceDN w:val="0"/>
        <w:adjustRightInd w:val="0"/>
        <w:rPr>
          <w:sz w:val="22"/>
          <w:szCs w:val="22"/>
          <w:lang w:val="sr-Latn-ME"/>
        </w:rPr>
      </w:pPr>
      <w:r w:rsidRPr="0096074A">
        <w:rPr>
          <w:noProof/>
          <w:sz w:val="22"/>
          <w:szCs w:val="22"/>
        </w:rPr>
        <mc:AlternateContent>
          <mc:Choice Requires="wps">
            <w:drawing>
              <wp:anchor distT="0" distB="0" distL="114300" distR="114300" simplePos="0" relativeHeight="251663360" behindDoc="0" locked="0" layoutInCell="1" allowOverlap="1" wp14:anchorId="25E3B758" wp14:editId="2BFD663D">
                <wp:simplePos x="0" y="0"/>
                <wp:positionH relativeFrom="column">
                  <wp:posOffset>2260600</wp:posOffset>
                </wp:positionH>
                <wp:positionV relativeFrom="paragraph">
                  <wp:posOffset>1034415</wp:posOffset>
                </wp:positionV>
                <wp:extent cx="2137410" cy="207645"/>
                <wp:effectExtent l="0" t="0" r="0" b="0"/>
                <wp:wrapNone/>
                <wp:docPr id="5"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13741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FEC73" w14:textId="77777777" w:rsidR="00A31EF8" w:rsidRPr="00787B53" w:rsidRDefault="00A31EF8" w:rsidP="00A104DD">
                            <w:pPr>
                              <w:pStyle w:val="NormalWeb"/>
                              <w:spacing w:before="0" w:beforeAutospacing="0" w:after="0" w:afterAutospacing="0"/>
                            </w:pPr>
                            <w:r>
                              <w:rPr>
                                <w:b/>
                                <w:bCs/>
                                <w:color w:val="000000"/>
                                <w:kern w:val="24"/>
                                <w:sz w:val="15"/>
                                <w:szCs w:val="15"/>
                              </w:rPr>
                              <w:t>Procen</w:t>
                            </w:r>
                            <w:r w:rsidRPr="00787B53">
                              <w:rPr>
                                <w:b/>
                                <w:bCs/>
                                <w:color w:val="000000"/>
                                <w:kern w:val="24"/>
                                <w:sz w:val="15"/>
                                <w:szCs w:val="15"/>
                              </w:rPr>
                              <w:t xml:space="preserve">at pacijenata </w:t>
                            </w:r>
                            <w:proofErr w:type="gramStart"/>
                            <w:r w:rsidRPr="00787B53">
                              <w:rPr>
                                <w:b/>
                                <w:bCs/>
                                <w:color w:val="000000"/>
                                <w:kern w:val="24"/>
                                <w:sz w:val="15"/>
                                <w:szCs w:val="15"/>
                              </w:rPr>
                              <w:t>sa</w:t>
                            </w:r>
                            <w:proofErr w:type="gramEnd"/>
                            <w:r w:rsidRPr="00787B53">
                              <w:rPr>
                                <w:b/>
                                <w:bCs/>
                                <w:color w:val="000000"/>
                                <w:kern w:val="24"/>
                                <w:sz w:val="15"/>
                                <w:szCs w:val="15"/>
                              </w:rPr>
                              <w:t xml:space="preserve"> 6-</w:t>
                            </w:r>
                            <w:r>
                              <w:rPr>
                                <w:b/>
                                <w:bCs/>
                                <w:color w:val="000000"/>
                                <w:kern w:val="24"/>
                                <w:sz w:val="15"/>
                                <w:szCs w:val="15"/>
                              </w:rPr>
                              <w:t>mjeseč</w:t>
                            </w:r>
                            <w:r w:rsidRPr="00787B53">
                              <w:rPr>
                                <w:b/>
                                <w:bCs/>
                                <w:color w:val="000000"/>
                                <w:kern w:val="24"/>
                                <w:sz w:val="15"/>
                                <w:szCs w:val="15"/>
                              </w:rPr>
                              <w:t>nim CDP-om</w:t>
                            </w:r>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E3B758" id="TextBox 16" o:spid="_x0000_s1028" type="#_x0000_t202" style="position:absolute;margin-left:178pt;margin-top:81.45pt;width:168.3pt;height:16.3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" filled="f" stroked="f">
                <v:textbox style="layout-flow:vertical;mso-layout-flow-alt:bottom-to-top;mso-fit-shape-to-text:t">
                  <w:txbxContent>
                    <w:p w14:paraId="02AFEC73" w14:textId="77777777" w:rsidR="00A31EF8" w:rsidRPr="00787B53" w:rsidRDefault="00A31EF8" w:rsidP="00A104DD">
                      <w:pPr>
                        <w:pStyle w:val="NormalWeb"/>
                        <w:spacing w:before="0" w:beforeAutospacing="0" w:after="0" w:afterAutospacing="0"/>
                      </w:pPr>
                      <w:r>
                        <w:rPr>
                          <w:b/>
                          <w:bCs/>
                          <w:color w:val="000000"/>
                          <w:kern w:val="24"/>
                          <w:sz w:val="15"/>
                          <w:szCs w:val="15"/>
                        </w:rPr>
                        <w:t>Procen</w:t>
                      </w:r>
                      <w:r w:rsidRPr="00787B53">
                        <w:rPr>
                          <w:b/>
                          <w:bCs/>
                          <w:color w:val="000000"/>
                          <w:kern w:val="24"/>
                          <w:sz w:val="15"/>
                          <w:szCs w:val="15"/>
                        </w:rPr>
                        <w:t>at pacijenata sa 6-</w:t>
                      </w:r>
                      <w:r>
                        <w:rPr>
                          <w:b/>
                          <w:bCs/>
                          <w:color w:val="000000"/>
                          <w:kern w:val="24"/>
                          <w:sz w:val="15"/>
                          <w:szCs w:val="15"/>
                        </w:rPr>
                        <w:t>mjeseč</w:t>
                      </w:r>
                      <w:r w:rsidRPr="00787B53">
                        <w:rPr>
                          <w:b/>
                          <w:bCs/>
                          <w:color w:val="000000"/>
                          <w:kern w:val="24"/>
                          <w:sz w:val="15"/>
                          <w:szCs w:val="15"/>
                        </w:rPr>
                        <w:t>nim CDP-om</w:t>
                      </w:r>
                    </w:p>
                  </w:txbxContent>
                </v:textbox>
              </v:shape>
            </w:pict>
          </mc:Fallback>
        </mc:AlternateContent>
      </w:r>
      <w:r w:rsidRPr="0096074A">
        <w:rPr>
          <w:noProof/>
          <w:sz w:val="22"/>
          <w:szCs w:val="22"/>
        </w:rPr>
        <mc:AlternateContent>
          <mc:Choice Requires="wps">
            <w:drawing>
              <wp:anchor distT="0" distB="0" distL="114300" distR="114300" simplePos="0" relativeHeight="251662336" behindDoc="0" locked="0" layoutInCell="1" allowOverlap="1" wp14:anchorId="3347FFA3" wp14:editId="6C26E302">
                <wp:simplePos x="0" y="0"/>
                <wp:positionH relativeFrom="column">
                  <wp:posOffset>-645160</wp:posOffset>
                </wp:positionH>
                <wp:positionV relativeFrom="paragraph">
                  <wp:posOffset>1028065</wp:posOffset>
                </wp:positionV>
                <wp:extent cx="2137410" cy="207645"/>
                <wp:effectExtent l="0" t="0" r="0" b="0"/>
                <wp:wrapNone/>
                <wp:docPr id="4"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13741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5437E" w14:textId="77777777" w:rsidR="00A31EF8" w:rsidRPr="00787B53" w:rsidRDefault="00A31EF8" w:rsidP="00A104DD">
                            <w:pPr>
                              <w:pStyle w:val="NormalWeb"/>
                              <w:spacing w:before="0" w:beforeAutospacing="0" w:after="0" w:afterAutospacing="0"/>
                              <w:rPr>
                                <w:lang w:val="nb-NO"/>
                              </w:rPr>
                            </w:pPr>
                            <w:r>
                              <w:rPr>
                                <w:b/>
                                <w:bCs/>
                                <w:color w:val="000000"/>
                                <w:kern w:val="24"/>
                                <w:sz w:val="15"/>
                                <w:szCs w:val="15"/>
                                <w:lang w:val="nb-NO"/>
                              </w:rPr>
                              <w:t>Procenat</w:t>
                            </w:r>
                            <w:r w:rsidRPr="00787B53">
                              <w:rPr>
                                <w:b/>
                                <w:bCs/>
                                <w:color w:val="000000"/>
                                <w:kern w:val="24"/>
                                <w:sz w:val="15"/>
                                <w:szCs w:val="15"/>
                                <w:lang w:val="nb-NO"/>
                              </w:rPr>
                              <w:t xml:space="preserve"> pacijenata sa 3-</w:t>
                            </w:r>
                            <w:r>
                              <w:rPr>
                                <w:b/>
                                <w:bCs/>
                                <w:color w:val="000000"/>
                                <w:kern w:val="24"/>
                                <w:sz w:val="15"/>
                                <w:szCs w:val="15"/>
                                <w:lang w:val="nb-NO"/>
                              </w:rPr>
                              <w:t>mjeseč</w:t>
                            </w:r>
                            <w:r w:rsidRPr="00787B53">
                              <w:rPr>
                                <w:b/>
                                <w:bCs/>
                                <w:color w:val="000000"/>
                                <w:kern w:val="24"/>
                                <w:sz w:val="15"/>
                                <w:szCs w:val="15"/>
                                <w:lang w:val="nb-NO"/>
                              </w:rPr>
                              <w:t>nim CDP-om</w:t>
                            </w:r>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47FFA3" id="TextBox 15" o:spid="_x0000_s1029" type="#_x0000_t202" style="position:absolute;margin-left:-50.8pt;margin-top:80.95pt;width:168.3pt;height:16.3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" filled="f" stroked="f">
                <v:textbox style="layout-flow:vertical;mso-layout-flow-alt:bottom-to-top;mso-fit-shape-to-text:t">
                  <w:txbxContent>
                    <w:p w14:paraId="75F5437E" w14:textId="77777777" w:rsidR="00A31EF8" w:rsidRPr="00787B53" w:rsidRDefault="00A31EF8" w:rsidP="00A104DD">
                      <w:pPr>
                        <w:pStyle w:val="NormalWeb"/>
                        <w:spacing w:before="0" w:beforeAutospacing="0" w:after="0" w:afterAutospacing="0"/>
                        <w:rPr>
                          <w:lang w:val="nb-NO"/>
                        </w:rPr>
                      </w:pPr>
                      <w:r>
                        <w:rPr>
                          <w:b/>
                          <w:bCs/>
                          <w:color w:val="000000"/>
                          <w:kern w:val="24"/>
                          <w:sz w:val="15"/>
                          <w:szCs w:val="15"/>
                          <w:lang w:val="nb-NO"/>
                        </w:rPr>
                        <w:t>Procenat</w:t>
                      </w:r>
                      <w:r w:rsidRPr="00787B53">
                        <w:rPr>
                          <w:b/>
                          <w:bCs/>
                          <w:color w:val="000000"/>
                          <w:kern w:val="24"/>
                          <w:sz w:val="15"/>
                          <w:szCs w:val="15"/>
                          <w:lang w:val="nb-NO"/>
                        </w:rPr>
                        <w:t xml:space="preserve"> pacijenata sa 3-</w:t>
                      </w:r>
                      <w:r>
                        <w:rPr>
                          <w:b/>
                          <w:bCs/>
                          <w:color w:val="000000"/>
                          <w:kern w:val="24"/>
                          <w:sz w:val="15"/>
                          <w:szCs w:val="15"/>
                          <w:lang w:val="nb-NO"/>
                        </w:rPr>
                        <w:t>mjeseč</w:t>
                      </w:r>
                      <w:r w:rsidRPr="00787B53">
                        <w:rPr>
                          <w:b/>
                          <w:bCs/>
                          <w:color w:val="000000"/>
                          <w:kern w:val="24"/>
                          <w:sz w:val="15"/>
                          <w:szCs w:val="15"/>
                          <w:lang w:val="nb-NO"/>
                        </w:rPr>
                        <w:t>nim CDP-om</w:t>
                      </w:r>
                    </w:p>
                  </w:txbxContent>
                </v:textbox>
              </v:shape>
            </w:pict>
          </mc:Fallback>
        </mc:AlternateContent>
      </w:r>
      <w:r w:rsidRPr="0096074A">
        <w:rPr>
          <w:noProof/>
          <w:sz w:val="22"/>
          <w:szCs w:val="22"/>
        </w:rPr>
        <w:drawing>
          <wp:anchor distT="0" distB="0" distL="114300" distR="114300" simplePos="0" relativeHeight="251659264" behindDoc="0" locked="0" layoutInCell="1" allowOverlap="1" wp14:anchorId="2ADFB8EB" wp14:editId="63C5C624">
            <wp:simplePos x="0" y="0"/>
            <wp:positionH relativeFrom="column">
              <wp:posOffset>1668780</wp:posOffset>
            </wp:positionH>
            <wp:positionV relativeFrom="paragraph">
              <wp:posOffset>3272790</wp:posOffset>
            </wp:positionV>
            <wp:extent cx="724535" cy="177165"/>
            <wp:effectExtent l="0" t="0" r="0" b="0"/>
            <wp:wrapNone/>
            <wp:docPr id="48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l="23334" t="95055" r="64093" b="-652"/>
                    <a:stretch>
                      <a:fillRect/>
                    </a:stretch>
                  </pic:blipFill>
                  <pic:spPr bwMode="auto">
                    <a:xfrm>
                      <a:off x="0" y="0"/>
                      <a:ext cx="724535" cy="177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074A">
        <w:rPr>
          <w:noProof/>
          <w:sz w:val="22"/>
          <w:szCs w:val="22"/>
        </w:rPr>
        <mc:AlternateContent>
          <mc:Choice Requires="wps">
            <w:drawing>
              <wp:anchor distT="0" distB="0" distL="114300" distR="114300" simplePos="0" relativeHeight="251660288" behindDoc="0" locked="0" layoutInCell="1" allowOverlap="1" wp14:anchorId="354F4AD1" wp14:editId="3DF5F171">
                <wp:simplePos x="0" y="0"/>
                <wp:positionH relativeFrom="column">
                  <wp:posOffset>2540</wp:posOffset>
                </wp:positionH>
                <wp:positionV relativeFrom="paragraph">
                  <wp:posOffset>2745105</wp:posOffset>
                </wp:positionV>
                <wp:extent cx="1152525" cy="184150"/>
                <wp:effectExtent l="0" t="0" r="0" b="0"/>
                <wp:wrapNone/>
                <wp:docPr id="14"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2525" cy="184150"/>
                        </a:xfrm>
                        <a:prstGeom prst="rect">
                          <a:avLst/>
                        </a:prstGeom>
                        <a:noFill/>
                      </wps:spPr>
                      <wps:txbx>
                        <w:txbxContent>
                          <w:p w14:paraId="5F6372E9" w14:textId="77777777" w:rsidR="00A31EF8" w:rsidRPr="00787B53" w:rsidRDefault="00A31EF8" w:rsidP="00A104DD">
                            <w:pPr>
                              <w:pStyle w:val="NormalWeb"/>
                              <w:spacing w:before="0" w:beforeAutospacing="0" w:after="0" w:afterAutospacing="0"/>
                            </w:pPr>
                            <w:r w:rsidRPr="00787B53">
                              <w:rPr>
                                <w:b/>
                                <w:bCs/>
                                <w:color w:val="000000"/>
                                <w:kern w:val="24"/>
                                <w:sz w:val="12"/>
                                <w:szCs w:val="12"/>
                                <w:lang w:val="de-CH"/>
                              </w:rPr>
                              <w:t>Broj pacijenata pod rizikom</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4F4AD1" id="TextBox 13" o:spid="_x0000_s1030" type="#_x0000_t202" style="position:absolute;margin-left:.2pt;margin-top:216.15pt;width:90.75pt;height: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" filled="f" stroked="f">
                <v:textbox style="mso-fit-shape-to-text:t">
                  <w:txbxContent>
                    <w:p w14:paraId="5F6372E9" w14:textId="77777777" w:rsidR="00A31EF8" w:rsidRPr="00787B53" w:rsidRDefault="00A31EF8" w:rsidP="00A104DD">
                      <w:pPr>
                        <w:pStyle w:val="NormalWeb"/>
                        <w:spacing w:before="0" w:beforeAutospacing="0" w:after="0" w:afterAutospacing="0"/>
                      </w:pPr>
                      <w:r w:rsidRPr="00787B53">
                        <w:rPr>
                          <w:b/>
                          <w:bCs/>
                          <w:color w:val="000000"/>
                          <w:kern w:val="24"/>
                          <w:sz w:val="12"/>
                          <w:szCs w:val="12"/>
                          <w:lang w:val="de-CH"/>
                        </w:rPr>
                        <w:t>Broj pacijenata pod rizikom</w:t>
                      </w:r>
                    </w:p>
                  </w:txbxContent>
                </v:textbox>
              </v:shape>
            </w:pict>
          </mc:Fallback>
        </mc:AlternateContent>
      </w:r>
      <w:r w:rsidRPr="0096074A">
        <w:rPr>
          <w:noProof/>
          <w:sz w:val="22"/>
          <w:szCs w:val="22"/>
        </w:rPr>
        <mc:AlternateContent>
          <mc:Choice Requires="wps">
            <w:drawing>
              <wp:anchor distT="0" distB="0" distL="114300" distR="114300" simplePos="0" relativeHeight="251661312" behindDoc="0" locked="0" layoutInCell="1" allowOverlap="1" wp14:anchorId="1F3C5AC3" wp14:editId="6972B517">
                <wp:simplePos x="0" y="0"/>
                <wp:positionH relativeFrom="column">
                  <wp:posOffset>4086860</wp:posOffset>
                </wp:positionH>
                <wp:positionV relativeFrom="paragraph">
                  <wp:posOffset>3287395</wp:posOffset>
                </wp:positionV>
                <wp:extent cx="933450" cy="200025"/>
                <wp:effectExtent l="0" t="0" r="0" b="0"/>
                <wp:wrapNone/>
                <wp:docPr id="15"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3450" cy="200025"/>
                        </a:xfrm>
                        <a:prstGeom prst="rect">
                          <a:avLst/>
                        </a:prstGeom>
                        <a:noFill/>
                      </wps:spPr>
                      <wps:txbx>
                        <w:txbxContent>
                          <w:p w14:paraId="74E38DC5" w14:textId="77777777" w:rsidR="00A31EF8" w:rsidRPr="00787B53" w:rsidRDefault="00A31EF8" w:rsidP="00A104DD">
                            <w:pPr>
                              <w:pStyle w:val="NormalWeb"/>
                              <w:spacing w:before="0" w:beforeAutospacing="0" w:after="0" w:afterAutospacing="0"/>
                            </w:pPr>
                            <w:r w:rsidRPr="00787B53">
                              <w:rPr>
                                <w:b/>
                                <w:bCs/>
                                <w:color w:val="000000"/>
                                <w:kern w:val="24"/>
                                <w:sz w:val="14"/>
                                <w:szCs w:val="14"/>
                                <w:lang w:val="de-CH"/>
                              </w:rPr>
                              <w:t>Placebo (N=546)</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3C5AC3" id="TextBox 14" o:spid="_x0000_s1031" type="#_x0000_t202" style="position:absolute;margin-left:321.8pt;margin-top:258.85pt;width:73.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" filled="f" stroked="f">
                <v:textbox style="mso-fit-shape-to-text:t">
                  <w:txbxContent>
                    <w:p w14:paraId="74E38DC5" w14:textId="77777777" w:rsidR="00A31EF8" w:rsidRPr="00787B53" w:rsidRDefault="00A31EF8" w:rsidP="00A104DD">
                      <w:pPr>
                        <w:pStyle w:val="NormalWeb"/>
                        <w:spacing w:before="0" w:beforeAutospacing="0" w:after="0" w:afterAutospacing="0"/>
                      </w:pPr>
                      <w:r w:rsidRPr="00787B53">
                        <w:rPr>
                          <w:b/>
                          <w:bCs/>
                          <w:color w:val="000000"/>
                          <w:kern w:val="24"/>
                          <w:sz w:val="14"/>
                          <w:szCs w:val="14"/>
                          <w:lang w:val="de-CH"/>
                        </w:rPr>
                        <w:t>Placebo (N=546)</w:t>
                      </w:r>
                    </w:p>
                  </w:txbxContent>
                </v:textbox>
              </v:shape>
            </w:pict>
          </mc:Fallback>
        </mc:AlternateContent>
      </w:r>
      <w:r w:rsidRPr="0096074A">
        <w:rPr>
          <w:noProof/>
          <w:sz w:val="22"/>
          <w:szCs w:val="22"/>
        </w:rPr>
        <mc:AlternateContent>
          <mc:Choice Requires="wps">
            <w:drawing>
              <wp:anchor distT="0" distB="0" distL="114300" distR="114300" simplePos="0" relativeHeight="251664384" behindDoc="0" locked="0" layoutInCell="1" allowOverlap="1" wp14:anchorId="709A33C8" wp14:editId="66C1663B">
                <wp:simplePos x="0" y="0"/>
                <wp:positionH relativeFrom="column">
                  <wp:posOffset>2294255</wp:posOffset>
                </wp:positionH>
                <wp:positionV relativeFrom="paragraph">
                  <wp:posOffset>3287395</wp:posOffset>
                </wp:positionV>
                <wp:extent cx="1334135" cy="200025"/>
                <wp:effectExtent l="0" t="0" r="0" b="0"/>
                <wp:wrapNone/>
                <wp:docPr id="18"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4135" cy="200025"/>
                        </a:xfrm>
                        <a:prstGeom prst="rect">
                          <a:avLst/>
                        </a:prstGeom>
                        <a:noFill/>
                      </wps:spPr>
                      <wps:txbx>
                        <w:txbxContent>
                          <w:p w14:paraId="4214BDA0" w14:textId="77777777" w:rsidR="00A31EF8" w:rsidRPr="00787B53" w:rsidRDefault="00A31EF8" w:rsidP="00A104DD">
                            <w:pPr>
                              <w:pStyle w:val="NormalWeb"/>
                              <w:spacing w:before="0" w:beforeAutospacing="0" w:after="0" w:afterAutospacing="0"/>
                            </w:pPr>
                            <w:r w:rsidRPr="00787B53">
                              <w:rPr>
                                <w:b/>
                                <w:bCs/>
                                <w:color w:val="000000"/>
                                <w:kern w:val="24"/>
                                <w:sz w:val="14"/>
                                <w:szCs w:val="14"/>
                                <w:lang w:val="de-CH"/>
                              </w:rPr>
                              <w:t>Siponimod (N=1099)</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9A33C8" id="TextBox 17" o:spid="_x0000_s1032" type="#_x0000_t202" style="position:absolute;margin-left:180.65pt;margin-top:258.85pt;width:105.05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" filled="f" stroked="f">
                <v:textbox style="mso-fit-shape-to-text:t">
                  <w:txbxContent>
                    <w:p w14:paraId="4214BDA0" w14:textId="77777777" w:rsidR="00A31EF8" w:rsidRPr="00787B53" w:rsidRDefault="00A31EF8" w:rsidP="00A104DD">
                      <w:pPr>
                        <w:pStyle w:val="NormalWeb"/>
                        <w:spacing w:before="0" w:beforeAutospacing="0" w:after="0" w:afterAutospacing="0"/>
                      </w:pPr>
                      <w:r w:rsidRPr="00787B53">
                        <w:rPr>
                          <w:b/>
                          <w:bCs/>
                          <w:color w:val="000000"/>
                          <w:kern w:val="24"/>
                          <w:sz w:val="14"/>
                          <w:szCs w:val="14"/>
                          <w:lang w:val="de-CH"/>
                        </w:rPr>
                        <w:t>Siponimod (N=1099)</w:t>
                      </w:r>
                    </w:p>
                  </w:txbxContent>
                </v:textbox>
              </v:shape>
            </w:pict>
          </mc:Fallback>
        </mc:AlternateContent>
      </w:r>
      <w:r w:rsidRPr="0096074A">
        <w:rPr>
          <w:noProof/>
          <w:sz w:val="22"/>
          <w:szCs w:val="22"/>
        </w:rPr>
        <mc:AlternateContent>
          <mc:Choice Requires="wps">
            <w:drawing>
              <wp:anchor distT="0" distB="0" distL="114300" distR="114300" simplePos="0" relativeHeight="251666432" behindDoc="0" locked="0" layoutInCell="1" allowOverlap="1" wp14:anchorId="247BD8E6" wp14:editId="3E3CC5DF">
                <wp:simplePos x="0" y="0"/>
                <wp:positionH relativeFrom="column">
                  <wp:posOffset>0</wp:posOffset>
                </wp:positionH>
                <wp:positionV relativeFrom="paragraph">
                  <wp:posOffset>2893060</wp:posOffset>
                </wp:positionV>
                <wp:extent cx="623570" cy="184150"/>
                <wp:effectExtent l="0" t="0" r="0" b="0"/>
                <wp:wrapNone/>
                <wp:docPr id="21"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570" cy="184150"/>
                        </a:xfrm>
                        <a:prstGeom prst="rect">
                          <a:avLst/>
                        </a:prstGeom>
                        <a:noFill/>
                      </wps:spPr>
                      <wps:txbx>
                        <w:txbxContent>
                          <w:p w14:paraId="257EECD7" w14:textId="77777777" w:rsidR="00A31EF8" w:rsidRDefault="00A31EF8" w:rsidP="00A104DD">
                            <w:pPr>
                              <w:pStyle w:val="NormalWeb"/>
                              <w:spacing w:before="0" w:beforeAutospacing="0" w:after="0" w:afterAutospacing="0"/>
                            </w:pPr>
                            <w:r w:rsidRPr="00787B53">
                              <w:rPr>
                                <w:b/>
                                <w:bCs/>
                                <w:color w:val="000000"/>
                                <w:kern w:val="24"/>
                                <w:sz w:val="12"/>
                                <w:szCs w:val="12"/>
                                <w:lang w:val="de-CH"/>
                              </w:rPr>
                              <w:t>Siponimo</w:t>
                            </w:r>
                            <w:r w:rsidRPr="001B2F35">
                              <w:rPr>
                                <w:rFonts w:ascii="Calibri" w:hAnsi="Calibri"/>
                                <w:b/>
                                <w:bCs/>
                                <w:color w:val="000000"/>
                                <w:kern w:val="24"/>
                                <w:sz w:val="12"/>
                                <w:szCs w:val="12"/>
                                <w:lang w:val="de-CH"/>
                              </w:rPr>
                              <w:t>d</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7BD8E6" id="TextBox 20" o:spid="_x0000_s1033" type="#_x0000_t202" style="position:absolute;margin-left:0;margin-top:227.8pt;width:49.1pt;height: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" filled="f" stroked="f">
                <v:textbox style="mso-fit-shape-to-text:t">
                  <w:txbxContent>
                    <w:p w14:paraId="257EECD7" w14:textId="77777777" w:rsidR="00A31EF8" w:rsidRDefault="00A31EF8" w:rsidP="00A104DD">
                      <w:pPr>
                        <w:pStyle w:val="NormalWeb"/>
                        <w:spacing w:before="0" w:beforeAutospacing="0" w:after="0" w:afterAutospacing="0"/>
                      </w:pPr>
                      <w:r w:rsidRPr="00787B53">
                        <w:rPr>
                          <w:b/>
                          <w:bCs/>
                          <w:color w:val="000000"/>
                          <w:kern w:val="24"/>
                          <w:sz w:val="12"/>
                          <w:szCs w:val="12"/>
                          <w:lang w:val="de-CH"/>
                        </w:rPr>
                        <w:t>Siponimo</w:t>
                      </w:r>
                      <w:r w:rsidRPr="001B2F35">
                        <w:rPr>
                          <w:rFonts w:ascii="Calibri" w:hAnsi="Calibri"/>
                          <w:b/>
                          <w:bCs/>
                          <w:color w:val="000000"/>
                          <w:kern w:val="24"/>
                          <w:sz w:val="12"/>
                          <w:szCs w:val="12"/>
                          <w:lang w:val="de-CH"/>
                        </w:rPr>
                        <w:t>d</w:t>
                      </w:r>
                    </w:p>
                  </w:txbxContent>
                </v:textbox>
              </v:shape>
            </w:pict>
          </mc:Fallback>
        </mc:AlternateContent>
      </w:r>
      <w:r w:rsidRPr="0096074A">
        <w:rPr>
          <w:noProof/>
          <w:sz w:val="22"/>
          <w:szCs w:val="22"/>
        </w:rPr>
        <mc:AlternateContent>
          <mc:Choice Requires="wps">
            <w:drawing>
              <wp:anchor distT="0" distB="0" distL="114300" distR="114300" simplePos="0" relativeHeight="251667456" behindDoc="0" locked="0" layoutInCell="1" allowOverlap="1" wp14:anchorId="3C7FDF71" wp14:editId="10ABCD51">
                <wp:simplePos x="0" y="0"/>
                <wp:positionH relativeFrom="column">
                  <wp:posOffset>92710</wp:posOffset>
                </wp:positionH>
                <wp:positionV relativeFrom="paragraph">
                  <wp:posOffset>2999105</wp:posOffset>
                </wp:positionV>
                <wp:extent cx="541020" cy="184150"/>
                <wp:effectExtent l="0" t="0" r="0" b="0"/>
                <wp:wrapNone/>
                <wp:docPr id="22"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20" cy="184150"/>
                        </a:xfrm>
                        <a:prstGeom prst="rect">
                          <a:avLst/>
                        </a:prstGeom>
                        <a:noFill/>
                      </wps:spPr>
                      <wps:txbx>
                        <w:txbxContent>
                          <w:p w14:paraId="637274AA" w14:textId="77777777" w:rsidR="00A31EF8" w:rsidRPr="00787B53" w:rsidRDefault="00A31EF8" w:rsidP="00A104DD">
                            <w:pPr>
                              <w:pStyle w:val="NormalWeb"/>
                              <w:spacing w:before="0" w:beforeAutospacing="0" w:after="0" w:afterAutospacing="0"/>
                            </w:pPr>
                            <w:r w:rsidRPr="00787B53">
                              <w:rPr>
                                <w:b/>
                                <w:bCs/>
                                <w:color w:val="000000"/>
                                <w:kern w:val="24"/>
                                <w:sz w:val="12"/>
                                <w:szCs w:val="12"/>
                                <w:lang w:val="de-CH"/>
                              </w:rPr>
                              <w:t>Placebo</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7FDF71" id="TextBox 21" o:spid="_x0000_s1034" type="#_x0000_t202" style="position:absolute;margin-left:7.3pt;margin-top:236.15pt;width:42.6pt;height:1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" filled="f" stroked="f">
                <v:textbox style="mso-fit-shape-to-text:t">
                  <w:txbxContent>
                    <w:p w14:paraId="637274AA" w14:textId="77777777" w:rsidR="00A31EF8" w:rsidRPr="00787B53" w:rsidRDefault="00A31EF8" w:rsidP="00A104DD">
                      <w:pPr>
                        <w:pStyle w:val="NormalWeb"/>
                        <w:spacing w:before="0" w:beforeAutospacing="0" w:after="0" w:afterAutospacing="0"/>
                      </w:pPr>
                      <w:r w:rsidRPr="00787B53">
                        <w:rPr>
                          <w:b/>
                          <w:bCs/>
                          <w:color w:val="000000"/>
                          <w:kern w:val="24"/>
                          <w:sz w:val="12"/>
                          <w:szCs w:val="12"/>
                          <w:lang w:val="de-CH"/>
                        </w:rPr>
                        <w:t>Placebo</w:t>
                      </w:r>
                    </w:p>
                  </w:txbxContent>
                </v:textbox>
              </v:shape>
            </w:pict>
          </mc:Fallback>
        </mc:AlternateContent>
      </w:r>
      <w:r w:rsidRPr="0096074A">
        <w:rPr>
          <w:noProof/>
          <w:sz w:val="22"/>
          <w:szCs w:val="22"/>
        </w:rPr>
        <w:drawing>
          <wp:anchor distT="0" distB="0" distL="114300" distR="114300" simplePos="0" relativeHeight="251668480" behindDoc="0" locked="0" layoutInCell="1" allowOverlap="1" wp14:anchorId="29F0590B" wp14:editId="0494D2D1">
            <wp:simplePos x="0" y="0"/>
            <wp:positionH relativeFrom="column">
              <wp:posOffset>3575685</wp:posOffset>
            </wp:positionH>
            <wp:positionV relativeFrom="paragraph">
              <wp:posOffset>317500</wp:posOffset>
            </wp:positionV>
            <wp:extent cx="2249170" cy="2108200"/>
            <wp:effectExtent l="0" t="0" r="0" b="0"/>
            <wp:wrapNone/>
            <wp:docPr id="4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l="5939" t="22499" r="4590" b="24004"/>
                    <a:stretch>
                      <a:fillRect/>
                    </a:stretch>
                  </pic:blipFill>
                  <pic:spPr bwMode="auto">
                    <a:xfrm>
                      <a:off x="0" y="0"/>
                      <a:ext cx="2249170" cy="210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074A">
        <w:rPr>
          <w:noProof/>
          <w:sz w:val="22"/>
          <w:szCs w:val="22"/>
        </w:rPr>
        <w:drawing>
          <wp:anchor distT="0" distB="0" distL="114300" distR="114300" simplePos="0" relativeHeight="251669504" behindDoc="0" locked="0" layoutInCell="1" allowOverlap="1" wp14:anchorId="5C684AE8" wp14:editId="280E7BDA">
            <wp:simplePos x="0" y="0"/>
            <wp:positionH relativeFrom="column">
              <wp:posOffset>676910</wp:posOffset>
            </wp:positionH>
            <wp:positionV relativeFrom="paragraph">
              <wp:posOffset>326390</wp:posOffset>
            </wp:positionV>
            <wp:extent cx="2252980" cy="2075815"/>
            <wp:effectExtent l="0" t="0" r="0" b="0"/>
            <wp:wrapNone/>
            <wp:docPr id="4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l="6572" t="22664" r="3967" b="24509"/>
                    <a:stretch>
                      <a:fillRect/>
                    </a:stretch>
                  </pic:blipFill>
                  <pic:spPr bwMode="auto">
                    <a:xfrm>
                      <a:off x="0" y="0"/>
                      <a:ext cx="2252980" cy="2075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074A">
        <w:rPr>
          <w:noProof/>
          <w:sz w:val="22"/>
          <w:szCs w:val="22"/>
        </w:rPr>
        <mc:AlternateContent>
          <mc:Choice Requires="wps">
            <w:drawing>
              <wp:anchor distT="0" distB="0" distL="114300" distR="114300" simplePos="0" relativeHeight="251670528" behindDoc="0" locked="0" layoutInCell="1" allowOverlap="1" wp14:anchorId="4EB21E4E" wp14:editId="22417473">
                <wp:simplePos x="0" y="0"/>
                <wp:positionH relativeFrom="column">
                  <wp:posOffset>492760</wp:posOffset>
                </wp:positionH>
                <wp:positionV relativeFrom="paragraph">
                  <wp:posOffset>2207260</wp:posOffset>
                </wp:positionV>
                <wp:extent cx="291465" cy="215265"/>
                <wp:effectExtent l="0" t="0" r="0" b="0"/>
                <wp:wrapNone/>
                <wp:docPr id="26"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465" cy="215265"/>
                        </a:xfrm>
                        <a:prstGeom prst="rect">
                          <a:avLst/>
                        </a:prstGeom>
                        <a:noFill/>
                      </wps:spPr>
                      <wps:txbx>
                        <w:txbxContent>
                          <w:p w14:paraId="491997CC" w14:textId="77777777" w:rsidR="00A31EF8" w:rsidRDefault="00A31EF8" w:rsidP="00A104DD">
                            <w:pPr>
                              <w:pStyle w:val="NormalWeb"/>
                              <w:spacing w:before="0" w:beforeAutospacing="0" w:after="0" w:afterAutospacing="0"/>
                            </w:pPr>
                            <w:r w:rsidRPr="001B2F35">
                              <w:rPr>
                                <w:rFonts w:ascii="Calibri" w:hAnsi="Calibri"/>
                                <w:b/>
                                <w:bCs/>
                                <w:color w:val="000000"/>
                                <w:kern w:val="24"/>
                                <w:sz w:val="16"/>
                                <w:szCs w:val="16"/>
                                <w:lang w:val="de-CH"/>
                              </w:rPr>
                              <w:t>0</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B21E4E" id="TextBox 25" o:spid="_x0000_s1035" type="#_x0000_t202" style="position:absolute;margin-left:38.8pt;margin-top:173.8pt;width:22.95pt;height:16.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" filled="f" stroked="f">
                <v:textbox style="mso-fit-shape-to-text:t">
                  <w:txbxContent>
                    <w:p w14:paraId="491997CC" w14:textId="77777777" w:rsidR="00A31EF8" w:rsidRDefault="00A31EF8" w:rsidP="00A104DD">
                      <w:pPr>
                        <w:pStyle w:val="NormalWeb"/>
                        <w:spacing w:before="0" w:beforeAutospacing="0" w:after="0" w:afterAutospacing="0"/>
                      </w:pPr>
                      <w:r w:rsidRPr="001B2F35">
                        <w:rPr>
                          <w:rFonts w:ascii="Calibri" w:hAnsi="Calibri"/>
                          <w:b/>
                          <w:bCs/>
                          <w:color w:val="000000"/>
                          <w:kern w:val="24"/>
                          <w:sz w:val="16"/>
                          <w:szCs w:val="16"/>
                          <w:lang w:val="de-CH"/>
                        </w:rPr>
                        <w:t>0</w:t>
                      </w:r>
                    </w:p>
                  </w:txbxContent>
                </v:textbox>
              </v:shape>
            </w:pict>
          </mc:Fallback>
        </mc:AlternateContent>
      </w:r>
      <w:r w:rsidRPr="0096074A">
        <w:rPr>
          <w:noProof/>
          <w:sz w:val="22"/>
          <w:szCs w:val="22"/>
        </w:rPr>
        <mc:AlternateContent>
          <mc:Choice Requires="wps">
            <w:drawing>
              <wp:anchor distT="0" distB="0" distL="114300" distR="114300" simplePos="0" relativeHeight="251671552" behindDoc="0" locked="0" layoutInCell="1" allowOverlap="1" wp14:anchorId="441D18A6" wp14:editId="2B476CFA">
                <wp:simplePos x="0" y="0"/>
                <wp:positionH relativeFrom="column">
                  <wp:posOffset>441960</wp:posOffset>
                </wp:positionH>
                <wp:positionV relativeFrom="paragraph">
                  <wp:posOffset>1831975</wp:posOffset>
                </wp:positionV>
                <wp:extent cx="301625" cy="215265"/>
                <wp:effectExtent l="0" t="0" r="0" b="0"/>
                <wp:wrapNone/>
                <wp:docPr id="27"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215265"/>
                        </a:xfrm>
                        <a:prstGeom prst="rect">
                          <a:avLst/>
                        </a:prstGeom>
                        <a:noFill/>
                      </wps:spPr>
                      <wps:txbx>
                        <w:txbxContent>
                          <w:p w14:paraId="5E1E0D71" w14:textId="77777777" w:rsidR="00A31EF8" w:rsidRDefault="00A31EF8" w:rsidP="00A104DD">
                            <w:pPr>
                              <w:pStyle w:val="NormalWeb"/>
                              <w:spacing w:before="0" w:beforeAutospacing="0" w:after="0" w:afterAutospacing="0"/>
                            </w:pPr>
                            <w:r w:rsidRPr="001B2F35">
                              <w:rPr>
                                <w:rFonts w:ascii="Calibri" w:hAnsi="Calibri"/>
                                <w:b/>
                                <w:bCs/>
                                <w:color w:val="000000"/>
                                <w:kern w:val="24"/>
                                <w:sz w:val="16"/>
                                <w:szCs w:val="16"/>
                                <w:lang w:val="de-CH"/>
                              </w:rPr>
                              <w:t>10</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1D18A6" id="TextBox 26" o:spid="_x0000_s1036" type="#_x0000_t202" style="position:absolute;margin-left:34.8pt;margin-top:144.25pt;width:23.75pt;height:16.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" filled="f" stroked="f">
                <v:textbox style="mso-fit-shape-to-text:t">
                  <w:txbxContent>
                    <w:p w14:paraId="5E1E0D71" w14:textId="77777777" w:rsidR="00A31EF8" w:rsidRDefault="00A31EF8" w:rsidP="00A104DD">
                      <w:pPr>
                        <w:pStyle w:val="NormalWeb"/>
                        <w:spacing w:before="0" w:beforeAutospacing="0" w:after="0" w:afterAutospacing="0"/>
                      </w:pPr>
                      <w:r w:rsidRPr="001B2F35">
                        <w:rPr>
                          <w:rFonts w:ascii="Calibri" w:hAnsi="Calibri"/>
                          <w:b/>
                          <w:bCs/>
                          <w:color w:val="000000"/>
                          <w:kern w:val="24"/>
                          <w:sz w:val="16"/>
                          <w:szCs w:val="16"/>
                          <w:lang w:val="de-CH"/>
                        </w:rPr>
                        <w:t>10</w:t>
                      </w:r>
                    </w:p>
                  </w:txbxContent>
                </v:textbox>
              </v:shape>
            </w:pict>
          </mc:Fallback>
        </mc:AlternateContent>
      </w:r>
      <w:r w:rsidRPr="0096074A">
        <w:rPr>
          <w:noProof/>
          <w:sz w:val="22"/>
          <w:szCs w:val="22"/>
        </w:rPr>
        <mc:AlternateContent>
          <mc:Choice Requires="wps">
            <w:drawing>
              <wp:anchor distT="0" distB="0" distL="114300" distR="114300" simplePos="0" relativeHeight="251672576" behindDoc="0" locked="0" layoutInCell="1" allowOverlap="1" wp14:anchorId="6E2C7009" wp14:editId="39D2F278">
                <wp:simplePos x="0" y="0"/>
                <wp:positionH relativeFrom="column">
                  <wp:posOffset>441960</wp:posOffset>
                </wp:positionH>
                <wp:positionV relativeFrom="paragraph">
                  <wp:posOffset>1452245</wp:posOffset>
                </wp:positionV>
                <wp:extent cx="301625" cy="215265"/>
                <wp:effectExtent l="0" t="0" r="0" b="0"/>
                <wp:wrapNone/>
                <wp:docPr id="28"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215265"/>
                        </a:xfrm>
                        <a:prstGeom prst="rect">
                          <a:avLst/>
                        </a:prstGeom>
                        <a:noFill/>
                      </wps:spPr>
                      <wps:txbx>
                        <w:txbxContent>
                          <w:p w14:paraId="2840E0BE" w14:textId="77777777" w:rsidR="00A31EF8" w:rsidRDefault="00A31EF8" w:rsidP="00A104DD">
                            <w:pPr>
                              <w:pStyle w:val="NormalWeb"/>
                              <w:spacing w:before="0" w:beforeAutospacing="0" w:after="0" w:afterAutospacing="0"/>
                            </w:pPr>
                            <w:r w:rsidRPr="001B2F35">
                              <w:rPr>
                                <w:rFonts w:ascii="Calibri" w:hAnsi="Calibri"/>
                                <w:b/>
                                <w:bCs/>
                                <w:color w:val="000000"/>
                                <w:kern w:val="24"/>
                                <w:sz w:val="16"/>
                                <w:szCs w:val="16"/>
                                <w:lang w:val="de-CH"/>
                              </w:rPr>
                              <w:t>20</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2C7009" id="TextBox 27" o:spid="_x0000_s1037" type="#_x0000_t202" style="position:absolute;margin-left:34.8pt;margin-top:114.35pt;width:23.75pt;height:16.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" filled="f" stroked="f">
                <v:textbox style="mso-fit-shape-to-text:t">
                  <w:txbxContent>
                    <w:p w14:paraId="2840E0BE" w14:textId="77777777" w:rsidR="00A31EF8" w:rsidRDefault="00A31EF8" w:rsidP="00A104DD">
                      <w:pPr>
                        <w:pStyle w:val="NormalWeb"/>
                        <w:spacing w:before="0" w:beforeAutospacing="0" w:after="0" w:afterAutospacing="0"/>
                      </w:pPr>
                      <w:r w:rsidRPr="001B2F35">
                        <w:rPr>
                          <w:rFonts w:ascii="Calibri" w:hAnsi="Calibri"/>
                          <w:b/>
                          <w:bCs/>
                          <w:color w:val="000000"/>
                          <w:kern w:val="24"/>
                          <w:sz w:val="16"/>
                          <w:szCs w:val="16"/>
                          <w:lang w:val="de-CH"/>
                        </w:rPr>
                        <w:t>20</w:t>
                      </w:r>
                    </w:p>
                  </w:txbxContent>
                </v:textbox>
              </v:shape>
            </w:pict>
          </mc:Fallback>
        </mc:AlternateContent>
      </w:r>
      <w:r w:rsidRPr="0096074A">
        <w:rPr>
          <w:noProof/>
          <w:sz w:val="22"/>
          <w:szCs w:val="22"/>
        </w:rPr>
        <mc:AlternateContent>
          <mc:Choice Requires="wps">
            <w:drawing>
              <wp:anchor distT="0" distB="0" distL="114300" distR="114300" simplePos="0" relativeHeight="251673600" behindDoc="0" locked="0" layoutInCell="1" allowOverlap="1" wp14:anchorId="6CACC054" wp14:editId="3A5B5572">
                <wp:simplePos x="0" y="0"/>
                <wp:positionH relativeFrom="column">
                  <wp:posOffset>441960</wp:posOffset>
                </wp:positionH>
                <wp:positionV relativeFrom="paragraph">
                  <wp:posOffset>1072515</wp:posOffset>
                </wp:positionV>
                <wp:extent cx="301625" cy="215265"/>
                <wp:effectExtent l="0" t="0" r="0" b="0"/>
                <wp:wrapNone/>
                <wp:docPr id="29"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215265"/>
                        </a:xfrm>
                        <a:prstGeom prst="rect">
                          <a:avLst/>
                        </a:prstGeom>
                        <a:noFill/>
                      </wps:spPr>
                      <wps:txbx>
                        <w:txbxContent>
                          <w:p w14:paraId="3BB259B3" w14:textId="77777777" w:rsidR="00A31EF8" w:rsidRDefault="00A31EF8" w:rsidP="00A104DD">
                            <w:pPr>
                              <w:pStyle w:val="NormalWeb"/>
                              <w:spacing w:before="0" w:beforeAutospacing="0" w:after="0" w:afterAutospacing="0"/>
                            </w:pPr>
                            <w:r w:rsidRPr="001B2F35">
                              <w:rPr>
                                <w:rFonts w:ascii="Calibri" w:hAnsi="Calibri"/>
                                <w:b/>
                                <w:bCs/>
                                <w:color w:val="000000"/>
                                <w:kern w:val="24"/>
                                <w:sz w:val="16"/>
                                <w:szCs w:val="16"/>
                                <w:lang w:val="de-CH"/>
                              </w:rPr>
                              <w:t>30</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ACC054" id="TextBox 28" o:spid="_x0000_s1038" type="#_x0000_t202" style="position:absolute;margin-left:34.8pt;margin-top:84.45pt;width:23.75pt;height:16.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" filled="f" stroked="f">
                <v:textbox style="mso-fit-shape-to-text:t">
                  <w:txbxContent>
                    <w:p w14:paraId="3BB259B3" w14:textId="77777777" w:rsidR="00A31EF8" w:rsidRDefault="00A31EF8" w:rsidP="00A104DD">
                      <w:pPr>
                        <w:pStyle w:val="NormalWeb"/>
                        <w:spacing w:before="0" w:beforeAutospacing="0" w:after="0" w:afterAutospacing="0"/>
                      </w:pPr>
                      <w:r w:rsidRPr="001B2F35">
                        <w:rPr>
                          <w:rFonts w:ascii="Calibri" w:hAnsi="Calibri"/>
                          <w:b/>
                          <w:bCs/>
                          <w:color w:val="000000"/>
                          <w:kern w:val="24"/>
                          <w:sz w:val="16"/>
                          <w:szCs w:val="16"/>
                          <w:lang w:val="de-CH"/>
                        </w:rPr>
                        <w:t>30</w:t>
                      </w:r>
                    </w:p>
                  </w:txbxContent>
                </v:textbox>
              </v:shape>
            </w:pict>
          </mc:Fallback>
        </mc:AlternateContent>
      </w:r>
      <w:r w:rsidRPr="0096074A">
        <w:rPr>
          <w:noProof/>
          <w:sz w:val="22"/>
          <w:szCs w:val="22"/>
        </w:rPr>
        <mc:AlternateContent>
          <mc:Choice Requires="wps">
            <w:drawing>
              <wp:anchor distT="0" distB="0" distL="114300" distR="114300" simplePos="0" relativeHeight="251674624" behindDoc="0" locked="0" layoutInCell="1" allowOverlap="1" wp14:anchorId="5CE9C4DD" wp14:editId="0F3232F2">
                <wp:simplePos x="0" y="0"/>
                <wp:positionH relativeFrom="column">
                  <wp:posOffset>441960</wp:posOffset>
                </wp:positionH>
                <wp:positionV relativeFrom="paragraph">
                  <wp:posOffset>688975</wp:posOffset>
                </wp:positionV>
                <wp:extent cx="301625" cy="215265"/>
                <wp:effectExtent l="0" t="0" r="0" b="0"/>
                <wp:wrapNone/>
                <wp:docPr id="30"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215265"/>
                        </a:xfrm>
                        <a:prstGeom prst="rect">
                          <a:avLst/>
                        </a:prstGeom>
                        <a:noFill/>
                      </wps:spPr>
                      <wps:txbx>
                        <w:txbxContent>
                          <w:p w14:paraId="4C8F0252" w14:textId="77777777" w:rsidR="00A31EF8" w:rsidRDefault="00A31EF8" w:rsidP="00A104DD">
                            <w:pPr>
                              <w:pStyle w:val="NormalWeb"/>
                              <w:spacing w:before="0" w:beforeAutospacing="0" w:after="0" w:afterAutospacing="0"/>
                            </w:pPr>
                            <w:r w:rsidRPr="001B2F35">
                              <w:rPr>
                                <w:rFonts w:ascii="Calibri" w:hAnsi="Calibri"/>
                                <w:b/>
                                <w:bCs/>
                                <w:color w:val="000000"/>
                                <w:kern w:val="24"/>
                                <w:sz w:val="16"/>
                                <w:szCs w:val="16"/>
                                <w:lang w:val="de-CH"/>
                              </w:rPr>
                              <w:t>40</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E9C4DD" id="TextBox 29" o:spid="_x0000_s1039" type="#_x0000_t202" style="position:absolute;margin-left:34.8pt;margin-top:54.25pt;width:23.75pt;height:16.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" filled="f" stroked="f">
                <v:textbox style="mso-fit-shape-to-text:t">
                  <w:txbxContent>
                    <w:p w14:paraId="4C8F0252" w14:textId="77777777" w:rsidR="00A31EF8" w:rsidRDefault="00A31EF8" w:rsidP="00A104DD">
                      <w:pPr>
                        <w:pStyle w:val="NormalWeb"/>
                        <w:spacing w:before="0" w:beforeAutospacing="0" w:after="0" w:afterAutospacing="0"/>
                      </w:pPr>
                      <w:r w:rsidRPr="001B2F35">
                        <w:rPr>
                          <w:rFonts w:ascii="Calibri" w:hAnsi="Calibri"/>
                          <w:b/>
                          <w:bCs/>
                          <w:color w:val="000000"/>
                          <w:kern w:val="24"/>
                          <w:sz w:val="16"/>
                          <w:szCs w:val="16"/>
                          <w:lang w:val="de-CH"/>
                        </w:rPr>
                        <w:t>40</w:t>
                      </w:r>
                    </w:p>
                  </w:txbxContent>
                </v:textbox>
              </v:shape>
            </w:pict>
          </mc:Fallback>
        </mc:AlternateContent>
      </w:r>
      <w:r w:rsidRPr="0096074A">
        <w:rPr>
          <w:noProof/>
          <w:sz w:val="22"/>
          <w:szCs w:val="22"/>
        </w:rPr>
        <mc:AlternateContent>
          <mc:Choice Requires="wps">
            <w:drawing>
              <wp:anchor distT="0" distB="0" distL="114300" distR="114300" simplePos="0" relativeHeight="251675648" behindDoc="0" locked="0" layoutInCell="1" allowOverlap="1" wp14:anchorId="13D92D88" wp14:editId="0DB4760D">
                <wp:simplePos x="0" y="0"/>
                <wp:positionH relativeFrom="column">
                  <wp:posOffset>441960</wp:posOffset>
                </wp:positionH>
                <wp:positionV relativeFrom="paragraph">
                  <wp:posOffset>317500</wp:posOffset>
                </wp:positionV>
                <wp:extent cx="301625" cy="215265"/>
                <wp:effectExtent l="0" t="0" r="0" b="0"/>
                <wp:wrapNone/>
                <wp:docPr id="31"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215265"/>
                        </a:xfrm>
                        <a:prstGeom prst="rect">
                          <a:avLst/>
                        </a:prstGeom>
                        <a:noFill/>
                      </wps:spPr>
                      <wps:txbx>
                        <w:txbxContent>
                          <w:p w14:paraId="5FD05D6A" w14:textId="77777777" w:rsidR="00A31EF8" w:rsidRDefault="00A31EF8" w:rsidP="00A104DD">
                            <w:pPr>
                              <w:pStyle w:val="NormalWeb"/>
                              <w:spacing w:before="0" w:beforeAutospacing="0" w:after="0" w:afterAutospacing="0"/>
                            </w:pPr>
                            <w:r w:rsidRPr="001B2F35">
                              <w:rPr>
                                <w:rFonts w:ascii="Calibri" w:hAnsi="Calibri"/>
                                <w:b/>
                                <w:bCs/>
                                <w:color w:val="000000"/>
                                <w:kern w:val="24"/>
                                <w:sz w:val="16"/>
                                <w:szCs w:val="16"/>
                                <w:lang w:val="de-CH"/>
                              </w:rPr>
                              <w:t>50</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D92D88" id="TextBox 30" o:spid="_x0000_s1040" type="#_x0000_t202" style="position:absolute;margin-left:34.8pt;margin-top:25pt;width:23.75pt;height:16.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" filled="f" stroked="f">
                <v:textbox style="mso-fit-shape-to-text:t">
                  <w:txbxContent>
                    <w:p w14:paraId="5FD05D6A" w14:textId="77777777" w:rsidR="00A31EF8" w:rsidRDefault="00A31EF8" w:rsidP="00A104DD">
                      <w:pPr>
                        <w:pStyle w:val="NormalWeb"/>
                        <w:spacing w:before="0" w:beforeAutospacing="0" w:after="0" w:afterAutospacing="0"/>
                      </w:pPr>
                      <w:r w:rsidRPr="001B2F35">
                        <w:rPr>
                          <w:rFonts w:ascii="Calibri" w:hAnsi="Calibri"/>
                          <w:b/>
                          <w:bCs/>
                          <w:color w:val="000000"/>
                          <w:kern w:val="24"/>
                          <w:sz w:val="16"/>
                          <w:szCs w:val="16"/>
                          <w:lang w:val="de-CH"/>
                        </w:rPr>
                        <w:t>50</w:t>
                      </w:r>
                    </w:p>
                  </w:txbxContent>
                </v:textbox>
              </v:shape>
            </w:pict>
          </mc:Fallback>
        </mc:AlternateContent>
      </w:r>
      <w:r w:rsidRPr="0096074A">
        <w:rPr>
          <w:noProof/>
          <w:sz w:val="22"/>
          <w:szCs w:val="22"/>
        </w:rPr>
        <mc:AlternateContent>
          <mc:Choice Requires="wps">
            <w:drawing>
              <wp:anchor distT="0" distB="0" distL="114300" distR="114300" simplePos="0" relativeHeight="251676672" behindDoc="0" locked="0" layoutInCell="1" allowOverlap="1" wp14:anchorId="5F219AAD" wp14:editId="2737C367">
                <wp:simplePos x="0" y="0"/>
                <wp:positionH relativeFrom="column">
                  <wp:posOffset>3407410</wp:posOffset>
                </wp:positionH>
                <wp:positionV relativeFrom="paragraph">
                  <wp:posOffset>2200910</wp:posOffset>
                </wp:positionV>
                <wp:extent cx="291465" cy="215265"/>
                <wp:effectExtent l="0" t="0" r="0" b="0"/>
                <wp:wrapNone/>
                <wp:docPr id="32"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465" cy="215265"/>
                        </a:xfrm>
                        <a:prstGeom prst="rect">
                          <a:avLst/>
                        </a:prstGeom>
                        <a:noFill/>
                      </wps:spPr>
                      <wps:txbx>
                        <w:txbxContent>
                          <w:p w14:paraId="2C526662" w14:textId="77777777" w:rsidR="00A31EF8" w:rsidRDefault="00A31EF8" w:rsidP="00A104DD">
                            <w:pPr>
                              <w:pStyle w:val="NormalWeb"/>
                              <w:spacing w:before="0" w:beforeAutospacing="0" w:after="0" w:afterAutospacing="0"/>
                            </w:pPr>
                            <w:r w:rsidRPr="001B2F35">
                              <w:rPr>
                                <w:rFonts w:ascii="Calibri" w:hAnsi="Calibri"/>
                                <w:b/>
                                <w:bCs/>
                                <w:color w:val="000000"/>
                                <w:kern w:val="24"/>
                                <w:sz w:val="16"/>
                                <w:szCs w:val="16"/>
                                <w:lang w:val="de-CH"/>
                              </w:rPr>
                              <w:t>0</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219AAD" id="TextBox 31" o:spid="_x0000_s1041" type="#_x0000_t202" style="position:absolute;margin-left:268.3pt;margin-top:173.3pt;width:22.95pt;height:16.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" filled="f" stroked="f">
                <v:textbox style="mso-fit-shape-to-text:t">
                  <w:txbxContent>
                    <w:p w14:paraId="2C526662" w14:textId="77777777" w:rsidR="00A31EF8" w:rsidRDefault="00A31EF8" w:rsidP="00A104DD">
                      <w:pPr>
                        <w:pStyle w:val="NormalWeb"/>
                        <w:spacing w:before="0" w:beforeAutospacing="0" w:after="0" w:afterAutospacing="0"/>
                      </w:pPr>
                      <w:r w:rsidRPr="001B2F35">
                        <w:rPr>
                          <w:rFonts w:ascii="Calibri" w:hAnsi="Calibri"/>
                          <w:b/>
                          <w:bCs/>
                          <w:color w:val="000000"/>
                          <w:kern w:val="24"/>
                          <w:sz w:val="16"/>
                          <w:szCs w:val="16"/>
                          <w:lang w:val="de-CH"/>
                        </w:rPr>
                        <w:t>0</w:t>
                      </w:r>
                    </w:p>
                  </w:txbxContent>
                </v:textbox>
              </v:shape>
            </w:pict>
          </mc:Fallback>
        </mc:AlternateContent>
      </w:r>
      <w:r w:rsidRPr="0096074A">
        <w:rPr>
          <w:noProof/>
          <w:sz w:val="22"/>
          <w:szCs w:val="22"/>
        </w:rPr>
        <mc:AlternateContent>
          <mc:Choice Requires="wps">
            <w:drawing>
              <wp:anchor distT="0" distB="0" distL="114300" distR="114300" simplePos="0" relativeHeight="251677696" behindDoc="0" locked="0" layoutInCell="1" allowOverlap="1" wp14:anchorId="2150171E" wp14:editId="1893A56E">
                <wp:simplePos x="0" y="0"/>
                <wp:positionH relativeFrom="column">
                  <wp:posOffset>3356610</wp:posOffset>
                </wp:positionH>
                <wp:positionV relativeFrom="paragraph">
                  <wp:posOffset>1825625</wp:posOffset>
                </wp:positionV>
                <wp:extent cx="301625" cy="215265"/>
                <wp:effectExtent l="0" t="0" r="0" b="0"/>
                <wp:wrapNone/>
                <wp:docPr id="33"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215265"/>
                        </a:xfrm>
                        <a:prstGeom prst="rect">
                          <a:avLst/>
                        </a:prstGeom>
                        <a:noFill/>
                      </wps:spPr>
                      <wps:txbx>
                        <w:txbxContent>
                          <w:p w14:paraId="43B17B89" w14:textId="77777777" w:rsidR="00A31EF8" w:rsidRDefault="00A31EF8" w:rsidP="00A104DD">
                            <w:pPr>
                              <w:pStyle w:val="NormalWeb"/>
                              <w:spacing w:before="0" w:beforeAutospacing="0" w:after="0" w:afterAutospacing="0"/>
                            </w:pPr>
                            <w:r w:rsidRPr="001B2F35">
                              <w:rPr>
                                <w:rFonts w:ascii="Calibri" w:hAnsi="Calibri"/>
                                <w:b/>
                                <w:bCs/>
                                <w:color w:val="000000"/>
                                <w:kern w:val="24"/>
                                <w:sz w:val="16"/>
                                <w:szCs w:val="16"/>
                                <w:lang w:val="de-CH"/>
                              </w:rPr>
                              <w:t>10</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50171E" id="TextBox 32" o:spid="_x0000_s1042" type="#_x0000_t202" style="position:absolute;margin-left:264.3pt;margin-top:143.75pt;width:23.75pt;height:16.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" filled="f" stroked="f">
                <v:textbox style="mso-fit-shape-to-text:t">
                  <w:txbxContent>
                    <w:p w14:paraId="43B17B89" w14:textId="77777777" w:rsidR="00A31EF8" w:rsidRDefault="00A31EF8" w:rsidP="00A104DD">
                      <w:pPr>
                        <w:pStyle w:val="NormalWeb"/>
                        <w:spacing w:before="0" w:beforeAutospacing="0" w:after="0" w:afterAutospacing="0"/>
                      </w:pPr>
                      <w:r w:rsidRPr="001B2F35">
                        <w:rPr>
                          <w:rFonts w:ascii="Calibri" w:hAnsi="Calibri"/>
                          <w:b/>
                          <w:bCs/>
                          <w:color w:val="000000"/>
                          <w:kern w:val="24"/>
                          <w:sz w:val="16"/>
                          <w:szCs w:val="16"/>
                          <w:lang w:val="de-CH"/>
                        </w:rPr>
                        <w:t>10</w:t>
                      </w:r>
                    </w:p>
                  </w:txbxContent>
                </v:textbox>
              </v:shape>
            </w:pict>
          </mc:Fallback>
        </mc:AlternateContent>
      </w:r>
      <w:r w:rsidRPr="0096074A">
        <w:rPr>
          <w:noProof/>
          <w:sz w:val="22"/>
          <w:szCs w:val="22"/>
        </w:rPr>
        <mc:AlternateContent>
          <mc:Choice Requires="wps">
            <w:drawing>
              <wp:anchor distT="0" distB="0" distL="114300" distR="114300" simplePos="0" relativeHeight="251678720" behindDoc="0" locked="0" layoutInCell="1" allowOverlap="1" wp14:anchorId="733E2408" wp14:editId="31F93427">
                <wp:simplePos x="0" y="0"/>
                <wp:positionH relativeFrom="column">
                  <wp:posOffset>3356610</wp:posOffset>
                </wp:positionH>
                <wp:positionV relativeFrom="paragraph">
                  <wp:posOffset>1445895</wp:posOffset>
                </wp:positionV>
                <wp:extent cx="301625" cy="215265"/>
                <wp:effectExtent l="0" t="0" r="0" b="0"/>
                <wp:wrapNone/>
                <wp:docPr id="34"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215265"/>
                        </a:xfrm>
                        <a:prstGeom prst="rect">
                          <a:avLst/>
                        </a:prstGeom>
                        <a:noFill/>
                      </wps:spPr>
                      <wps:txbx>
                        <w:txbxContent>
                          <w:p w14:paraId="603466ED" w14:textId="77777777" w:rsidR="00A31EF8" w:rsidRDefault="00A31EF8" w:rsidP="00A104DD">
                            <w:pPr>
                              <w:pStyle w:val="NormalWeb"/>
                              <w:spacing w:before="0" w:beforeAutospacing="0" w:after="0" w:afterAutospacing="0"/>
                            </w:pPr>
                            <w:r w:rsidRPr="001B2F35">
                              <w:rPr>
                                <w:rFonts w:ascii="Calibri" w:hAnsi="Calibri"/>
                                <w:b/>
                                <w:bCs/>
                                <w:color w:val="000000"/>
                                <w:kern w:val="24"/>
                                <w:sz w:val="16"/>
                                <w:szCs w:val="16"/>
                                <w:lang w:val="de-CH"/>
                              </w:rPr>
                              <w:t>20</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3E2408" id="TextBox 33" o:spid="_x0000_s1043" type="#_x0000_t202" style="position:absolute;margin-left:264.3pt;margin-top:113.85pt;width:23.75pt;height:16.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" filled="f" stroked="f">
                <v:textbox style="mso-fit-shape-to-text:t">
                  <w:txbxContent>
                    <w:p w14:paraId="603466ED" w14:textId="77777777" w:rsidR="00A31EF8" w:rsidRDefault="00A31EF8" w:rsidP="00A104DD">
                      <w:pPr>
                        <w:pStyle w:val="NormalWeb"/>
                        <w:spacing w:before="0" w:beforeAutospacing="0" w:after="0" w:afterAutospacing="0"/>
                      </w:pPr>
                      <w:r w:rsidRPr="001B2F35">
                        <w:rPr>
                          <w:rFonts w:ascii="Calibri" w:hAnsi="Calibri"/>
                          <w:b/>
                          <w:bCs/>
                          <w:color w:val="000000"/>
                          <w:kern w:val="24"/>
                          <w:sz w:val="16"/>
                          <w:szCs w:val="16"/>
                          <w:lang w:val="de-CH"/>
                        </w:rPr>
                        <w:t>20</w:t>
                      </w:r>
                    </w:p>
                  </w:txbxContent>
                </v:textbox>
              </v:shape>
            </w:pict>
          </mc:Fallback>
        </mc:AlternateContent>
      </w:r>
      <w:r w:rsidRPr="0096074A">
        <w:rPr>
          <w:noProof/>
          <w:sz w:val="22"/>
          <w:szCs w:val="22"/>
        </w:rPr>
        <mc:AlternateContent>
          <mc:Choice Requires="wps">
            <w:drawing>
              <wp:anchor distT="0" distB="0" distL="114300" distR="114300" simplePos="0" relativeHeight="251679744" behindDoc="0" locked="0" layoutInCell="1" allowOverlap="1" wp14:anchorId="40528FB7" wp14:editId="3A602743">
                <wp:simplePos x="0" y="0"/>
                <wp:positionH relativeFrom="column">
                  <wp:posOffset>3356610</wp:posOffset>
                </wp:positionH>
                <wp:positionV relativeFrom="paragraph">
                  <wp:posOffset>1066165</wp:posOffset>
                </wp:positionV>
                <wp:extent cx="301625" cy="215265"/>
                <wp:effectExtent l="0" t="0" r="0" b="0"/>
                <wp:wrapNone/>
                <wp:docPr id="35"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215265"/>
                        </a:xfrm>
                        <a:prstGeom prst="rect">
                          <a:avLst/>
                        </a:prstGeom>
                        <a:noFill/>
                      </wps:spPr>
                      <wps:txbx>
                        <w:txbxContent>
                          <w:p w14:paraId="7D3ED9A1" w14:textId="77777777" w:rsidR="00A31EF8" w:rsidRDefault="00A31EF8" w:rsidP="00A104DD">
                            <w:pPr>
                              <w:pStyle w:val="NormalWeb"/>
                              <w:spacing w:before="0" w:beforeAutospacing="0" w:after="0" w:afterAutospacing="0"/>
                            </w:pPr>
                            <w:r w:rsidRPr="001B2F35">
                              <w:rPr>
                                <w:rFonts w:ascii="Calibri" w:hAnsi="Calibri"/>
                                <w:b/>
                                <w:bCs/>
                                <w:color w:val="000000"/>
                                <w:kern w:val="24"/>
                                <w:sz w:val="16"/>
                                <w:szCs w:val="16"/>
                                <w:lang w:val="de-CH"/>
                              </w:rPr>
                              <w:t>30</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528FB7" id="TextBox 34" o:spid="_x0000_s1044" type="#_x0000_t202" style="position:absolute;margin-left:264.3pt;margin-top:83.95pt;width:23.75pt;height:16.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" filled="f" stroked="f">
                <v:textbox style="mso-fit-shape-to-text:t">
                  <w:txbxContent>
                    <w:p w14:paraId="7D3ED9A1" w14:textId="77777777" w:rsidR="00A31EF8" w:rsidRDefault="00A31EF8" w:rsidP="00A104DD">
                      <w:pPr>
                        <w:pStyle w:val="NormalWeb"/>
                        <w:spacing w:before="0" w:beforeAutospacing="0" w:after="0" w:afterAutospacing="0"/>
                      </w:pPr>
                      <w:r w:rsidRPr="001B2F35">
                        <w:rPr>
                          <w:rFonts w:ascii="Calibri" w:hAnsi="Calibri"/>
                          <w:b/>
                          <w:bCs/>
                          <w:color w:val="000000"/>
                          <w:kern w:val="24"/>
                          <w:sz w:val="16"/>
                          <w:szCs w:val="16"/>
                          <w:lang w:val="de-CH"/>
                        </w:rPr>
                        <w:t>30</w:t>
                      </w:r>
                    </w:p>
                  </w:txbxContent>
                </v:textbox>
              </v:shape>
            </w:pict>
          </mc:Fallback>
        </mc:AlternateContent>
      </w:r>
      <w:r w:rsidRPr="0096074A">
        <w:rPr>
          <w:noProof/>
          <w:sz w:val="22"/>
          <w:szCs w:val="22"/>
        </w:rPr>
        <mc:AlternateContent>
          <mc:Choice Requires="wps">
            <w:drawing>
              <wp:anchor distT="0" distB="0" distL="114300" distR="114300" simplePos="0" relativeHeight="251680768" behindDoc="0" locked="0" layoutInCell="1" allowOverlap="1" wp14:anchorId="15CF0FA2" wp14:editId="4397689B">
                <wp:simplePos x="0" y="0"/>
                <wp:positionH relativeFrom="column">
                  <wp:posOffset>3356610</wp:posOffset>
                </wp:positionH>
                <wp:positionV relativeFrom="paragraph">
                  <wp:posOffset>682625</wp:posOffset>
                </wp:positionV>
                <wp:extent cx="301625" cy="215265"/>
                <wp:effectExtent l="0" t="0" r="0" b="0"/>
                <wp:wrapNone/>
                <wp:docPr id="36"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215265"/>
                        </a:xfrm>
                        <a:prstGeom prst="rect">
                          <a:avLst/>
                        </a:prstGeom>
                        <a:noFill/>
                      </wps:spPr>
                      <wps:txbx>
                        <w:txbxContent>
                          <w:p w14:paraId="1EEE4DAB" w14:textId="77777777" w:rsidR="00A31EF8" w:rsidRDefault="00A31EF8" w:rsidP="00A104DD">
                            <w:pPr>
                              <w:pStyle w:val="NormalWeb"/>
                              <w:spacing w:before="0" w:beforeAutospacing="0" w:after="0" w:afterAutospacing="0"/>
                            </w:pPr>
                            <w:r w:rsidRPr="001B2F35">
                              <w:rPr>
                                <w:rFonts w:ascii="Calibri" w:hAnsi="Calibri"/>
                                <w:b/>
                                <w:bCs/>
                                <w:color w:val="000000"/>
                                <w:kern w:val="24"/>
                                <w:sz w:val="16"/>
                                <w:szCs w:val="16"/>
                                <w:lang w:val="de-CH"/>
                              </w:rPr>
                              <w:t>40</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CF0FA2" id="TextBox 35" o:spid="_x0000_s1045" type="#_x0000_t202" style="position:absolute;margin-left:264.3pt;margin-top:53.75pt;width:23.75pt;height:16.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" filled="f" stroked="f">
                <v:textbox style="mso-fit-shape-to-text:t">
                  <w:txbxContent>
                    <w:p w14:paraId="1EEE4DAB" w14:textId="77777777" w:rsidR="00A31EF8" w:rsidRDefault="00A31EF8" w:rsidP="00A104DD">
                      <w:pPr>
                        <w:pStyle w:val="NormalWeb"/>
                        <w:spacing w:before="0" w:beforeAutospacing="0" w:after="0" w:afterAutospacing="0"/>
                      </w:pPr>
                      <w:r w:rsidRPr="001B2F35">
                        <w:rPr>
                          <w:rFonts w:ascii="Calibri" w:hAnsi="Calibri"/>
                          <w:b/>
                          <w:bCs/>
                          <w:color w:val="000000"/>
                          <w:kern w:val="24"/>
                          <w:sz w:val="16"/>
                          <w:szCs w:val="16"/>
                          <w:lang w:val="de-CH"/>
                        </w:rPr>
                        <w:t>40</w:t>
                      </w:r>
                    </w:p>
                  </w:txbxContent>
                </v:textbox>
              </v:shape>
            </w:pict>
          </mc:Fallback>
        </mc:AlternateContent>
      </w:r>
      <w:r w:rsidRPr="0096074A">
        <w:rPr>
          <w:noProof/>
          <w:sz w:val="22"/>
          <w:szCs w:val="22"/>
        </w:rPr>
        <mc:AlternateContent>
          <mc:Choice Requires="wps">
            <w:drawing>
              <wp:anchor distT="0" distB="0" distL="114300" distR="114300" simplePos="0" relativeHeight="251681792" behindDoc="0" locked="0" layoutInCell="1" allowOverlap="1" wp14:anchorId="2294E956" wp14:editId="45C858B7">
                <wp:simplePos x="0" y="0"/>
                <wp:positionH relativeFrom="column">
                  <wp:posOffset>3356610</wp:posOffset>
                </wp:positionH>
                <wp:positionV relativeFrom="paragraph">
                  <wp:posOffset>311150</wp:posOffset>
                </wp:positionV>
                <wp:extent cx="301625" cy="215265"/>
                <wp:effectExtent l="0" t="0" r="0" b="0"/>
                <wp:wrapNone/>
                <wp:docPr id="37"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215265"/>
                        </a:xfrm>
                        <a:prstGeom prst="rect">
                          <a:avLst/>
                        </a:prstGeom>
                        <a:noFill/>
                      </wps:spPr>
                      <wps:txbx>
                        <w:txbxContent>
                          <w:p w14:paraId="57772BA9" w14:textId="77777777" w:rsidR="00A31EF8" w:rsidRDefault="00A31EF8" w:rsidP="00A104DD">
                            <w:pPr>
                              <w:pStyle w:val="NormalWeb"/>
                              <w:spacing w:before="0" w:beforeAutospacing="0" w:after="0" w:afterAutospacing="0"/>
                            </w:pPr>
                            <w:r w:rsidRPr="001B2F35">
                              <w:rPr>
                                <w:rFonts w:ascii="Calibri" w:hAnsi="Calibri"/>
                                <w:b/>
                                <w:bCs/>
                                <w:color w:val="000000"/>
                                <w:kern w:val="24"/>
                                <w:sz w:val="16"/>
                                <w:szCs w:val="16"/>
                                <w:lang w:val="de-CH"/>
                              </w:rPr>
                              <w:t>50</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94E956" id="TextBox 36" o:spid="_x0000_s1046" type="#_x0000_t202" style="position:absolute;margin-left:264.3pt;margin-top:24.5pt;width:23.75pt;height:16.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" filled="f" stroked="f">
                <v:textbox style="mso-fit-shape-to-text:t">
                  <w:txbxContent>
                    <w:p w14:paraId="57772BA9" w14:textId="77777777" w:rsidR="00A31EF8" w:rsidRDefault="00A31EF8" w:rsidP="00A104DD">
                      <w:pPr>
                        <w:pStyle w:val="NormalWeb"/>
                        <w:spacing w:before="0" w:beforeAutospacing="0" w:after="0" w:afterAutospacing="0"/>
                      </w:pPr>
                      <w:r w:rsidRPr="001B2F35">
                        <w:rPr>
                          <w:rFonts w:ascii="Calibri" w:hAnsi="Calibri"/>
                          <w:b/>
                          <w:bCs/>
                          <w:color w:val="000000"/>
                          <w:kern w:val="24"/>
                          <w:sz w:val="16"/>
                          <w:szCs w:val="16"/>
                          <w:lang w:val="de-CH"/>
                        </w:rPr>
                        <w:t>50</w:t>
                      </w:r>
                    </w:p>
                  </w:txbxContent>
                </v:textbox>
              </v:shape>
            </w:pict>
          </mc:Fallback>
        </mc:AlternateContent>
      </w:r>
      <w:r w:rsidRPr="0096074A">
        <w:rPr>
          <w:noProof/>
          <w:sz w:val="22"/>
          <w:szCs w:val="22"/>
        </w:rPr>
        <mc:AlternateContent>
          <mc:Choice Requires="wps">
            <w:drawing>
              <wp:anchor distT="0" distB="0" distL="114300" distR="114300" simplePos="0" relativeHeight="251682816" behindDoc="0" locked="0" layoutInCell="1" allowOverlap="1" wp14:anchorId="32004178" wp14:editId="4EDC5C07">
                <wp:simplePos x="0" y="0"/>
                <wp:positionH relativeFrom="column">
                  <wp:posOffset>597535</wp:posOffset>
                </wp:positionH>
                <wp:positionV relativeFrom="paragraph">
                  <wp:posOffset>2359025</wp:posOffset>
                </wp:positionV>
                <wp:extent cx="291465" cy="215265"/>
                <wp:effectExtent l="0" t="0" r="0" b="0"/>
                <wp:wrapNone/>
                <wp:docPr id="38"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465" cy="215265"/>
                        </a:xfrm>
                        <a:prstGeom prst="rect">
                          <a:avLst/>
                        </a:prstGeom>
                        <a:noFill/>
                      </wps:spPr>
                      <wps:txbx>
                        <w:txbxContent>
                          <w:p w14:paraId="61928D34" w14:textId="77777777" w:rsidR="00A31EF8" w:rsidRDefault="00A31EF8" w:rsidP="00A104DD">
                            <w:pPr>
                              <w:pStyle w:val="NormalWeb"/>
                              <w:spacing w:before="0" w:beforeAutospacing="0" w:after="0" w:afterAutospacing="0"/>
                            </w:pPr>
                            <w:r w:rsidRPr="001B2F35">
                              <w:rPr>
                                <w:rFonts w:ascii="Calibri" w:hAnsi="Calibri"/>
                                <w:b/>
                                <w:bCs/>
                                <w:color w:val="000000"/>
                                <w:kern w:val="24"/>
                                <w:sz w:val="16"/>
                                <w:szCs w:val="16"/>
                                <w:lang w:val="de-CH"/>
                              </w:rPr>
                              <w:t>0</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004178" id="TextBox 37" o:spid="_x0000_s1047" type="#_x0000_t202" style="position:absolute;margin-left:47.05pt;margin-top:185.75pt;width:22.95pt;height:16.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" filled="f" stroked="f">
                <v:textbox style="mso-fit-shape-to-text:t">
                  <w:txbxContent>
                    <w:p w14:paraId="61928D34" w14:textId="77777777" w:rsidR="00A31EF8" w:rsidRDefault="00A31EF8" w:rsidP="00A104DD">
                      <w:pPr>
                        <w:pStyle w:val="NormalWeb"/>
                        <w:spacing w:before="0" w:beforeAutospacing="0" w:after="0" w:afterAutospacing="0"/>
                      </w:pPr>
                      <w:r w:rsidRPr="001B2F35">
                        <w:rPr>
                          <w:rFonts w:ascii="Calibri" w:hAnsi="Calibri"/>
                          <w:b/>
                          <w:bCs/>
                          <w:color w:val="000000"/>
                          <w:kern w:val="24"/>
                          <w:sz w:val="16"/>
                          <w:szCs w:val="16"/>
                          <w:lang w:val="de-CH"/>
                        </w:rPr>
                        <w:t>0</w:t>
                      </w:r>
                    </w:p>
                  </w:txbxContent>
                </v:textbox>
              </v:shape>
            </w:pict>
          </mc:Fallback>
        </mc:AlternateContent>
      </w:r>
      <w:r w:rsidRPr="0096074A">
        <w:rPr>
          <w:noProof/>
          <w:sz w:val="22"/>
          <w:szCs w:val="22"/>
        </w:rPr>
        <mc:AlternateContent>
          <mc:Choice Requires="wps">
            <w:drawing>
              <wp:anchor distT="0" distB="0" distL="114300" distR="114300" simplePos="0" relativeHeight="251683840" behindDoc="0" locked="0" layoutInCell="1" allowOverlap="1" wp14:anchorId="76C364A9" wp14:editId="40F9ABB8">
                <wp:simplePos x="0" y="0"/>
                <wp:positionH relativeFrom="column">
                  <wp:posOffset>904240</wp:posOffset>
                </wp:positionH>
                <wp:positionV relativeFrom="paragraph">
                  <wp:posOffset>2359025</wp:posOffset>
                </wp:positionV>
                <wp:extent cx="291465" cy="215265"/>
                <wp:effectExtent l="0" t="0" r="0" b="0"/>
                <wp:wrapNone/>
                <wp:docPr id="40"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465" cy="215265"/>
                        </a:xfrm>
                        <a:prstGeom prst="rect">
                          <a:avLst/>
                        </a:prstGeom>
                        <a:noFill/>
                      </wps:spPr>
                      <wps:txbx>
                        <w:txbxContent>
                          <w:p w14:paraId="080F6839" w14:textId="77777777" w:rsidR="00A31EF8" w:rsidRDefault="00A31EF8" w:rsidP="00A104DD">
                            <w:pPr>
                              <w:pStyle w:val="NormalWeb"/>
                              <w:spacing w:before="0" w:beforeAutospacing="0" w:after="0" w:afterAutospacing="0"/>
                            </w:pPr>
                            <w:r w:rsidRPr="001B2F35">
                              <w:rPr>
                                <w:rFonts w:ascii="Calibri" w:hAnsi="Calibri"/>
                                <w:b/>
                                <w:bCs/>
                                <w:color w:val="000000"/>
                                <w:kern w:val="24"/>
                                <w:sz w:val="16"/>
                                <w:szCs w:val="16"/>
                                <w:lang w:val="de-CH"/>
                              </w:rPr>
                              <w:t>6</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C364A9" id="TextBox 39" o:spid="_x0000_s1048" type="#_x0000_t202" style="position:absolute;margin-left:71.2pt;margin-top:185.75pt;width:22.95pt;height:16.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" filled="f" stroked="f">
                <v:textbox style="mso-fit-shape-to-text:t">
                  <w:txbxContent>
                    <w:p w14:paraId="080F6839" w14:textId="77777777" w:rsidR="00A31EF8" w:rsidRDefault="00A31EF8" w:rsidP="00A104DD">
                      <w:pPr>
                        <w:pStyle w:val="NormalWeb"/>
                        <w:spacing w:before="0" w:beforeAutospacing="0" w:after="0" w:afterAutospacing="0"/>
                      </w:pPr>
                      <w:r w:rsidRPr="001B2F35">
                        <w:rPr>
                          <w:rFonts w:ascii="Calibri" w:hAnsi="Calibri"/>
                          <w:b/>
                          <w:bCs/>
                          <w:color w:val="000000"/>
                          <w:kern w:val="24"/>
                          <w:sz w:val="16"/>
                          <w:szCs w:val="16"/>
                          <w:lang w:val="de-CH"/>
                        </w:rPr>
                        <w:t>6</w:t>
                      </w:r>
                    </w:p>
                  </w:txbxContent>
                </v:textbox>
              </v:shape>
            </w:pict>
          </mc:Fallback>
        </mc:AlternateContent>
      </w:r>
      <w:r w:rsidRPr="0096074A">
        <w:rPr>
          <w:noProof/>
          <w:sz w:val="22"/>
          <w:szCs w:val="22"/>
        </w:rPr>
        <mc:AlternateContent>
          <mc:Choice Requires="wps">
            <w:drawing>
              <wp:anchor distT="0" distB="0" distL="114300" distR="114300" simplePos="0" relativeHeight="251684864" behindDoc="0" locked="0" layoutInCell="1" allowOverlap="1" wp14:anchorId="453D834A" wp14:editId="63E298BB">
                <wp:simplePos x="0" y="0"/>
                <wp:positionH relativeFrom="column">
                  <wp:posOffset>1189355</wp:posOffset>
                </wp:positionH>
                <wp:positionV relativeFrom="paragraph">
                  <wp:posOffset>2359025</wp:posOffset>
                </wp:positionV>
                <wp:extent cx="347345" cy="215265"/>
                <wp:effectExtent l="0" t="0" r="0" b="0"/>
                <wp:wrapNone/>
                <wp:docPr id="41"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345" cy="215265"/>
                        </a:xfrm>
                        <a:prstGeom prst="rect">
                          <a:avLst/>
                        </a:prstGeom>
                        <a:noFill/>
                      </wps:spPr>
                      <wps:txbx>
                        <w:txbxContent>
                          <w:p w14:paraId="65C040A8" w14:textId="77777777" w:rsidR="00A31EF8" w:rsidRDefault="00A31EF8" w:rsidP="00A104DD">
                            <w:pPr>
                              <w:pStyle w:val="NormalWeb"/>
                              <w:spacing w:before="0" w:beforeAutospacing="0" w:after="0" w:afterAutospacing="0"/>
                            </w:pPr>
                            <w:r w:rsidRPr="001B2F35">
                              <w:rPr>
                                <w:rFonts w:ascii="Calibri" w:hAnsi="Calibri"/>
                                <w:b/>
                                <w:bCs/>
                                <w:color w:val="000000"/>
                                <w:kern w:val="24"/>
                                <w:sz w:val="16"/>
                                <w:szCs w:val="16"/>
                                <w:lang w:val="de-CH"/>
                              </w:rPr>
                              <w:t>12</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3D834A" id="TextBox 40" o:spid="_x0000_s1049" type="#_x0000_t202" style="position:absolute;margin-left:93.65pt;margin-top:185.75pt;width:27.35pt;height:16.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" filled="f" stroked="f">
                <v:textbox style="mso-fit-shape-to-text:t">
                  <w:txbxContent>
                    <w:p w14:paraId="65C040A8" w14:textId="77777777" w:rsidR="00A31EF8" w:rsidRDefault="00A31EF8" w:rsidP="00A104DD">
                      <w:pPr>
                        <w:pStyle w:val="NormalWeb"/>
                        <w:spacing w:before="0" w:beforeAutospacing="0" w:after="0" w:afterAutospacing="0"/>
                      </w:pPr>
                      <w:r w:rsidRPr="001B2F35">
                        <w:rPr>
                          <w:rFonts w:ascii="Calibri" w:hAnsi="Calibri"/>
                          <w:b/>
                          <w:bCs/>
                          <w:color w:val="000000"/>
                          <w:kern w:val="24"/>
                          <w:sz w:val="16"/>
                          <w:szCs w:val="16"/>
                          <w:lang w:val="de-CH"/>
                        </w:rPr>
                        <w:t>12</w:t>
                      </w:r>
                    </w:p>
                  </w:txbxContent>
                </v:textbox>
              </v:shape>
            </w:pict>
          </mc:Fallback>
        </mc:AlternateContent>
      </w:r>
      <w:r w:rsidRPr="0096074A">
        <w:rPr>
          <w:noProof/>
          <w:sz w:val="22"/>
          <w:szCs w:val="22"/>
        </w:rPr>
        <mc:AlternateContent>
          <mc:Choice Requires="wps">
            <w:drawing>
              <wp:anchor distT="0" distB="0" distL="114300" distR="114300" simplePos="0" relativeHeight="251685888" behindDoc="0" locked="0" layoutInCell="1" allowOverlap="1" wp14:anchorId="070A1887" wp14:editId="295B974F">
                <wp:simplePos x="0" y="0"/>
                <wp:positionH relativeFrom="column">
                  <wp:posOffset>1504315</wp:posOffset>
                </wp:positionH>
                <wp:positionV relativeFrom="paragraph">
                  <wp:posOffset>2359025</wp:posOffset>
                </wp:positionV>
                <wp:extent cx="347345" cy="215265"/>
                <wp:effectExtent l="0" t="0" r="0" b="0"/>
                <wp:wrapNone/>
                <wp:docPr id="42"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345" cy="215265"/>
                        </a:xfrm>
                        <a:prstGeom prst="rect">
                          <a:avLst/>
                        </a:prstGeom>
                        <a:noFill/>
                      </wps:spPr>
                      <wps:txbx>
                        <w:txbxContent>
                          <w:p w14:paraId="33958256" w14:textId="77777777" w:rsidR="00A31EF8" w:rsidRDefault="00A31EF8" w:rsidP="00A104DD">
                            <w:pPr>
                              <w:pStyle w:val="NormalWeb"/>
                              <w:spacing w:before="0" w:beforeAutospacing="0" w:after="0" w:afterAutospacing="0"/>
                            </w:pPr>
                            <w:r w:rsidRPr="001B2F35">
                              <w:rPr>
                                <w:rFonts w:ascii="Calibri" w:hAnsi="Calibri"/>
                                <w:b/>
                                <w:bCs/>
                                <w:color w:val="000000"/>
                                <w:kern w:val="24"/>
                                <w:sz w:val="16"/>
                                <w:szCs w:val="16"/>
                                <w:lang w:val="de-CH"/>
                              </w:rPr>
                              <w:t>18</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0A1887" id="TextBox 41" o:spid="_x0000_s1050" type="#_x0000_t202" style="position:absolute;margin-left:118.45pt;margin-top:185.75pt;width:27.35pt;height:16.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" filled="f" stroked="f">
                <v:textbox style="mso-fit-shape-to-text:t">
                  <w:txbxContent>
                    <w:p w14:paraId="33958256" w14:textId="77777777" w:rsidR="00A31EF8" w:rsidRDefault="00A31EF8" w:rsidP="00A104DD">
                      <w:pPr>
                        <w:pStyle w:val="NormalWeb"/>
                        <w:spacing w:before="0" w:beforeAutospacing="0" w:after="0" w:afterAutospacing="0"/>
                      </w:pPr>
                      <w:r w:rsidRPr="001B2F35">
                        <w:rPr>
                          <w:rFonts w:ascii="Calibri" w:hAnsi="Calibri"/>
                          <w:b/>
                          <w:bCs/>
                          <w:color w:val="000000"/>
                          <w:kern w:val="24"/>
                          <w:sz w:val="16"/>
                          <w:szCs w:val="16"/>
                          <w:lang w:val="de-CH"/>
                        </w:rPr>
                        <w:t>18</w:t>
                      </w:r>
                    </w:p>
                  </w:txbxContent>
                </v:textbox>
              </v:shape>
            </w:pict>
          </mc:Fallback>
        </mc:AlternateContent>
      </w:r>
      <w:r w:rsidRPr="0096074A">
        <w:rPr>
          <w:noProof/>
          <w:sz w:val="22"/>
          <w:szCs w:val="22"/>
        </w:rPr>
        <mc:AlternateContent>
          <mc:Choice Requires="wps">
            <w:drawing>
              <wp:anchor distT="0" distB="0" distL="114300" distR="114300" simplePos="0" relativeHeight="251686912" behindDoc="0" locked="0" layoutInCell="1" allowOverlap="1" wp14:anchorId="39C8883E" wp14:editId="5D1F847E">
                <wp:simplePos x="0" y="0"/>
                <wp:positionH relativeFrom="column">
                  <wp:posOffset>1823720</wp:posOffset>
                </wp:positionH>
                <wp:positionV relativeFrom="paragraph">
                  <wp:posOffset>2359025</wp:posOffset>
                </wp:positionV>
                <wp:extent cx="347345" cy="215265"/>
                <wp:effectExtent l="0" t="0" r="0" b="0"/>
                <wp:wrapNone/>
                <wp:docPr id="43"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345" cy="215265"/>
                        </a:xfrm>
                        <a:prstGeom prst="rect">
                          <a:avLst/>
                        </a:prstGeom>
                        <a:noFill/>
                      </wps:spPr>
                      <wps:txbx>
                        <w:txbxContent>
                          <w:p w14:paraId="21CC9539" w14:textId="77777777" w:rsidR="00A31EF8" w:rsidRDefault="00A31EF8" w:rsidP="00A104DD">
                            <w:pPr>
                              <w:pStyle w:val="NormalWeb"/>
                              <w:spacing w:before="0" w:beforeAutospacing="0" w:after="0" w:afterAutospacing="0"/>
                            </w:pPr>
                            <w:r w:rsidRPr="001B2F35">
                              <w:rPr>
                                <w:rFonts w:ascii="Calibri" w:hAnsi="Calibri"/>
                                <w:b/>
                                <w:bCs/>
                                <w:color w:val="000000"/>
                                <w:kern w:val="24"/>
                                <w:sz w:val="16"/>
                                <w:szCs w:val="16"/>
                                <w:lang w:val="de-CH"/>
                              </w:rPr>
                              <w:t>24</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C8883E" id="TextBox 42" o:spid="_x0000_s1051" type="#_x0000_t202" style="position:absolute;margin-left:143.6pt;margin-top:185.75pt;width:27.35pt;height:16.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" filled="f" stroked="f">
                <v:textbox style="mso-fit-shape-to-text:t">
                  <w:txbxContent>
                    <w:p w14:paraId="21CC9539" w14:textId="77777777" w:rsidR="00A31EF8" w:rsidRDefault="00A31EF8" w:rsidP="00A104DD">
                      <w:pPr>
                        <w:pStyle w:val="NormalWeb"/>
                        <w:spacing w:before="0" w:beforeAutospacing="0" w:after="0" w:afterAutospacing="0"/>
                      </w:pPr>
                      <w:r w:rsidRPr="001B2F35">
                        <w:rPr>
                          <w:rFonts w:ascii="Calibri" w:hAnsi="Calibri"/>
                          <w:b/>
                          <w:bCs/>
                          <w:color w:val="000000"/>
                          <w:kern w:val="24"/>
                          <w:sz w:val="16"/>
                          <w:szCs w:val="16"/>
                          <w:lang w:val="de-CH"/>
                        </w:rPr>
                        <w:t>24</w:t>
                      </w:r>
                    </w:p>
                  </w:txbxContent>
                </v:textbox>
              </v:shape>
            </w:pict>
          </mc:Fallback>
        </mc:AlternateContent>
      </w:r>
      <w:r w:rsidRPr="0096074A">
        <w:rPr>
          <w:noProof/>
          <w:sz w:val="22"/>
          <w:szCs w:val="22"/>
        </w:rPr>
        <mc:AlternateContent>
          <mc:Choice Requires="wps">
            <w:drawing>
              <wp:anchor distT="0" distB="0" distL="114300" distR="114300" simplePos="0" relativeHeight="251687936" behindDoc="0" locked="0" layoutInCell="1" allowOverlap="1" wp14:anchorId="1D2ACB0A" wp14:editId="0DBBFC61">
                <wp:simplePos x="0" y="0"/>
                <wp:positionH relativeFrom="column">
                  <wp:posOffset>2142490</wp:posOffset>
                </wp:positionH>
                <wp:positionV relativeFrom="paragraph">
                  <wp:posOffset>2359025</wp:posOffset>
                </wp:positionV>
                <wp:extent cx="347345" cy="215265"/>
                <wp:effectExtent l="0" t="0" r="0" b="0"/>
                <wp:wrapNone/>
                <wp:docPr id="44"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345" cy="215265"/>
                        </a:xfrm>
                        <a:prstGeom prst="rect">
                          <a:avLst/>
                        </a:prstGeom>
                        <a:noFill/>
                      </wps:spPr>
                      <wps:txbx>
                        <w:txbxContent>
                          <w:p w14:paraId="5795E043" w14:textId="77777777" w:rsidR="00A31EF8" w:rsidRDefault="00A31EF8" w:rsidP="00A104DD">
                            <w:pPr>
                              <w:pStyle w:val="NormalWeb"/>
                              <w:spacing w:before="0" w:beforeAutospacing="0" w:after="0" w:afterAutospacing="0"/>
                            </w:pPr>
                            <w:r w:rsidRPr="001B2F35">
                              <w:rPr>
                                <w:rFonts w:ascii="Calibri" w:hAnsi="Calibri"/>
                                <w:b/>
                                <w:bCs/>
                                <w:color w:val="000000"/>
                                <w:kern w:val="24"/>
                                <w:sz w:val="16"/>
                                <w:szCs w:val="16"/>
                                <w:lang w:val="de-CH"/>
                              </w:rPr>
                              <w:t>30</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2ACB0A" id="TextBox 43" o:spid="_x0000_s1052" type="#_x0000_t202" style="position:absolute;margin-left:168.7pt;margin-top:185.75pt;width:27.35pt;height:16.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" filled="f" stroked="f">
                <v:textbox style="mso-fit-shape-to-text:t">
                  <w:txbxContent>
                    <w:p w14:paraId="5795E043" w14:textId="77777777" w:rsidR="00A31EF8" w:rsidRDefault="00A31EF8" w:rsidP="00A104DD">
                      <w:pPr>
                        <w:pStyle w:val="NormalWeb"/>
                        <w:spacing w:before="0" w:beforeAutospacing="0" w:after="0" w:afterAutospacing="0"/>
                      </w:pPr>
                      <w:r w:rsidRPr="001B2F35">
                        <w:rPr>
                          <w:rFonts w:ascii="Calibri" w:hAnsi="Calibri"/>
                          <w:b/>
                          <w:bCs/>
                          <w:color w:val="000000"/>
                          <w:kern w:val="24"/>
                          <w:sz w:val="16"/>
                          <w:szCs w:val="16"/>
                          <w:lang w:val="de-CH"/>
                        </w:rPr>
                        <w:t>30</w:t>
                      </w:r>
                    </w:p>
                  </w:txbxContent>
                </v:textbox>
              </v:shape>
            </w:pict>
          </mc:Fallback>
        </mc:AlternateContent>
      </w:r>
      <w:r w:rsidRPr="0096074A">
        <w:rPr>
          <w:noProof/>
          <w:sz w:val="22"/>
          <w:szCs w:val="22"/>
        </w:rPr>
        <mc:AlternateContent>
          <mc:Choice Requires="wps">
            <w:drawing>
              <wp:anchor distT="0" distB="0" distL="114300" distR="114300" simplePos="0" relativeHeight="251688960" behindDoc="0" locked="0" layoutInCell="1" allowOverlap="1" wp14:anchorId="7FCDBC1F" wp14:editId="12B6FBE2">
                <wp:simplePos x="0" y="0"/>
                <wp:positionH relativeFrom="column">
                  <wp:posOffset>2449195</wp:posOffset>
                </wp:positionH>
                <wp:positionV relativeFrom="paragraph">
                  <wp:posOffset>2359025</wp:posOffset>
                </wp:positionV>
                <wp:extent cx="347345" cy="215265"/>
                <wp:effectExtent l="0" t="0" r="0" b="0"/>
                <wp:wrapNone/>
                <wp:docPr id="45"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345" cy="215265"/>
                        </a:xfrm>
                        <a:prstGeom prst="rect">
                          <a:avLst/>
                        </a:prstGeom>
                        <a:noFill/>
                      </wps:spPr>
                      <wps:txbx>
                        <w:txbxContent>
                          <w:p w14:paraId="65B08EB4" w14:textId="77777777" w:rsidR="00A31EF8" w:rsidRDefault="00A31EF8" w:rsidP="00A104DD">
                            <w:pPr>
                              <w:pStyle w:val="NormalWeb"/>
                              <w:spacing w:before="0" w:beforeAutospacing="0" w:after="0" w:afterAutospacing="0"/>
                            </w:pPr>
                            <w:r w:rsidRPr="001B2F35">
                              <w:rPr>
                                <w:rFonts w:ascii="Calibri" w:hAnsi="Calibri"/>
                                <w:b/>
                                <w:bCs/>
                                <w:color w:val="000000"/>
                                <w:kern w:val="24"/>
                                <w:sz w:val="16"/>
                                <w:szCs w:val="16"/>
                                <w:lang w:val="de-CH"/>
                              </w:rPr>
                              <w:t>36</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FCDBC1F" id="TextBox 44" o:spid="_x0000_s1053" type="#_x0000_t202" style="position:absolute;margin-left:192.85pt;margin-top:185.75pt;width:27.35pt;height:16.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" filled="f" stroked="f">
                <v:textbox style="mso-fit-shape-to-text:t">
                  <w:txbxContent>
                    <w:p w14:paraId="65B08EB4" w14:textId="77777777" w:rsidR="00A31EF8" w:rsidRDefault="00A31EF8" w:rsidP="00A104DD">
                      <w:pPr>
                        <w:pStyle w:val="NormalWeb"/>
                        <w:spacing w:before="0" w:beforeAutospacing="0" w:after="0" w:afterAutospacing="0"/>
                      </w:pPr>
                      <w:r w:rsidRPr="001B2F35">
                        <w:rPr>
                          <w:rFonts w:ascii="Calibri" w:hAnsi="Calibri"/>
                          <w:b/>
                          <w:bCs/>
                          <w:color w:val="000000"/>
                          <w:kern w:val="24"/>
                          <w:sz w:val="16"/>
                          <w:szCs w:val="16"/>
                          <w:lang w:val="de-CH"/>
                        </w:rPr>
                        <w:t>36</w:t>
                      </w:r>
                    </w:p>
                  </w:txbxContent>
                </v:textbox>
              </v:shape>
            </w:pict>
          </mc:Fallback>
        </mc:AlternateContent>
      </w:r>
      <w:r w:rsidRPr="0096074A">
        <w:rPr>
          <w:noProof/>
          <w:sz w:val="22"/>
          <w:szCs w:val="22"/>
        </w:rPr>
        <mc:AlternateContent>
          <mc:Choice Requires="wps">
            <w:drawing>
              <wp:anchor distT="0" distB="0" distL="114300" distR="114300" simplePos="0" relativeHeight="251689984" behindDoc="0" locked="0" layoutInCell="1" allowOverlap="1" wp14:anchorId="10E9C214" wp14:editId="72C73CD9">
                <wp:simplePos x="0" y="0"/>
                <wp:positionH relativeFrom="column">
                  <wp:posOffset>2760980</wp:posOffset>
                </wp:positionH>
                <wp:positionV relativeFrom="paragraph">
                  <wp:posOffset>2359025</wp:posOffset>
                </wp:positionV>
                <wp:extent cx="347345" cy="215265"/>
                <wp:effectExtent l="0" t="0" r="0" b="0"/>
                <wp:wrapNone/>
                <wp:docPr id="46"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345" cy="215265"/>
                        </a:xfrm>
                        <a:prstGeom prst="rect">
                          <a:avLst/>
                        </a:prstGeom>
                        <a:noFill/>
                      </wps:spPr>
                      <wps:txbx>
                        <w:txbxContent>
                          <w:p w14:paraId="0A148BE5" w14:textId="77777777" w:rsidR="00A31EF8" w:rsidRDefault="00A31EF8" w:rsidP="00A104DD">
                            <w:pPr>
                              <w:pStyle w:val="NormalWeb"/>
                              <w:spacing w:before="0" w:beforeAutospacing="0" w:after="0" w:afterAutospacing="0"/>
                            </w:pPr>
                            <w:r w:rsidRPr="001B2F35">
                              <w:rPr>
                                <w:rFonts w:ascii="Calibri" w:hAnsi="Calibri"/>
                                <w:b/>
                                <w:bCs/>
                                <w:color w:val="000000"/>
                                <w:kern w:val="24"/>
                                <w:sz w:val="16"/>
                                <w:szCs w:val="16"/>
                                <w:lang w:val="de-CH"/>
                              </w:rPr>
                              <w:t>42</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E9C214" id="TextBox 45" o:spid="_x0000_s1054" type="#_x0000_t202" style="position:absolute;margin-left:217.4pt;margin-top:185.75pt;width:27.35pt;height:16.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" filled="f" stroked="f">
                <v:textbox style="mso-fit-shape-to-text:t">
                  <w:txbxContent>
                    <w:p w14:paraId="0A148BE5" w14:textId="77777777" w:rsidR="00A31EF8" w:rsidRDefault="00A31EF8" w:rsidP="00A104DD">
                      <w:pPr>
                        <w:pStyle w:val="NormalWeb"/>
                        <w:spacing w:before="0" w:beforeAutospacing="0" w:after="0" w:afterAutospacing="0"/>
                      </w:pPr>
                      <w:r w:rsidRPr="001B2F35">
                        <w:rPr>
                          <w:rFonts w:ascii="Calibri" w:hAnsi="Calibri"/>
                          <w:b/>
                          <w:bCs/>
                          <w:color w:val="000000"/>
                          <w:kern w:val="24"/>
                          <w:sz w:val="16"/>
                          <w:szCs w:val="16"/>
                          <w:lang w:val="de-CH"/>
                        </w:rPr>
                        <w:t>42</w:t>
                      </w:r>
                    </w:p>
                  </w:txbxContent>
                </v:textbox>
              </v:shape>
            </w:pict>
          </mc:Fallback>
        </mc:AlternateContent>
      </w:r>
      <w:r w:rsidRPr="0096074A">
        <w:rPr>
          <w:noProof/>
          <w:sz w:val="22"/>
          <w:szCs w:val="22"/>
        </w:rPr>
        <mc:AlternateContent>
          <mc:Choice Requires="wps">
            <w:drawing>
              <wp:anchor distT="0" distB="0" distL="114300" distR="114300" simplePos="0" relativeHeight="251691008" behindDoc="0" locked="0" layoutInCell="1" allowOverlap="1" wp14:anchorId="60764AE3" wp14:editId="3523E29F">
                <wp:simplePos x="0" y="0"/>
                <wp:positionH relativeFrom="column">
                  <wp:posOffset>3510280</wp:posOffset>
                </wp:positionH>
                <wp:positionV relativeFrom="paragraph">
                  <wp:posOffset>2359025</wp:posOffset>
                </wp:positionV>
                <wp:extent cx="291465" cy="215265"/>
                <wp:effectExtent l="0" t="0" r="0" b="0"/>
                <wp:wrapNone/>
                <wp:docPr id="47"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465" cy="215265"/>
                        </a:xfrm>
                        <a:prstGeom prst="rect">
                          <a:avLst/>
                        </a:prstGeom>
                        <a:noFill/>
                      </wps:spPr>
                      <wps:txbx>
                        <w:txbxContent>
                          <w:p w14:paraId="3F81C992" w14:textId="77777777" w:rsidR="00A31EF8" w:rsidRDefault="00A31EF8" w:rsidP="00A104DD">
                            <w:pPr>
                              <w:pStyle w:val="NormalWeb"/>
                              <w:spacing w:before="0" w:beforeAutospacing="0" w:after="0" w:afterAutospacing="0"/>
                            </w:pPr>
                            <w:r w:rsidRPr="001B2F35">
                              <w:rPr>
                                <w:rFonts w:ascii="Calibri" w:hAnsi="Calibri"/>
                                <w:b/>
                                <w:bCs/>
                                <w:color w:val="000000"/>
                                <w:kern w:val="24"/>
                                <w:sz w:val="16"/>
                                <w:szCs w:val="16"/>
                                <w:lang w:val="de-CH"/>
                              </w:rPr>
                              <w:t>0</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764AE3" id="TextBox 46" o:spid="_x0000_s1055" type="#_x0000_t202" style="position:absolute;margin-left:276.4pt;margin-top:185.75pt;width:22.95pt;height:16.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" filled="f" stroked="f">
                <v:textbox style="mso-fit-shape-to-text:t">
                  <w:txbxContent>
                    <w:p w14:paraId="3F81C992" w14:textId="77777777" w:rsidR="00A31EF8" w:rsidRDefault="00A31EF8" w:rsidP="00A104DD">
                      <w:pPr>
                        <w:pStyle w:val="NormalWeb"/>
                        <w:spacing w:before="0" w:beforeAutospacing="0" w:after="0" w:afterAutospacing="0"/>
                      </w:pPr>
                      <w:r w:rsidRPr="001B2F35">
                        <w:rPr>
                          <w:rFonts w:ascii="Calibri" w:hAnsi="Calibri"/>
                          <w:b/>
                          <w:bCs/>
                          <w:color w:val="000000"/>
                          <w:kern w:val="24"/>
                          <w:sz w:val="16"/>
                          <w:szCs w:val="16"/>
                          <w:lang w:val="de-CH"/>
                        </w:rPr>
                        <w:t>0</w:t>
                      </w:r>
                    </w:p>
                  </w:txbxContent>
                </v:textbox>
              </v:shape>
            </w:pict>
          </mc:Fallback>
        </mc:AlternateContent>
      </w:r>
      <w:r w:rsidRPr="0096074A">
        <w:rPr>
          <w:noProof/>
          <w:sz w:val="22"/>
          <w:szCs w:val="22"/>
        </w:rPr>
        <mc:AlternateContent>
          <mc:Choice Requires="wps">
            <w:drawing>
              <wp:anchor distT="0" distB="0" distL="114300" distR="114300" simplePos="0" relativeHeight="251692032" behindDoc="0" locked="0" layoutInCell="1" allowOverlap="1" wp14:anchorId="3CB9C6C7" wp14:editId="3E0B920A">
                <wp:simplePos x="0" y="0"/>
                <wp:positionH relativeFrom="column">
                  <wp:posOffset>3823970</wp:posOffset>
                </wp:positionH>
                <wp:positionV relativeFrom="paragraph">
                  <wp:posOffset>2359025</wp:posOffset>
                </wp:positionV>
                <wp:extent cx="291465" cy="215265"/>
                <wp:effectExtent l="0" t="0" r="0" b="0"/>
                <wp:wrapNone/>
                <wp:docPr id="48"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465" cy="215265"/>
                        </a:xfrm>
                        <a:prstGeom prst="rect">
                          <a:avLst/>
                        </a:prstGeom>
                        <a:noFill/>
                      </wps:spPr>
                      <wps:txbx>
                        <w:txbxContent>
                          <w:p w14:paraId="419784B9" w14:textId="77777777" w:rsidR="00A31EF8" w:rsidRDefault="00A31EF8" w:rsidP="00A104DD">
                            <w:pPr>
                              <w:pStyle w:val="NormalWeb"/>
                              <w:spacing w:before="0" w:beforeAutospacing="0" w:after="0" w:afterAutospacing="0"/>
                            </w:pPr>
                            <w:r w:rsidRPr="001B2F35">
                              <w:rPr>
                                <w:rFonts w:ascii="Calibri" w:hAnsi="Calibri"/>
                                <w:b/>
                                <w:bCs/>
                                <w:color w:val="000000"/>
                                <w:kern w:val="24"/>
                                <w:sz w:val="16"/>
                                <w:szCs w:val="16"/>
                                <w:lang w:val="de-CH"/>
                              </w:rPr>
                              <w:t>6</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B9C6C7" id="TextBox 47" o:spid="_x0000_s1056" type="#_x0000_t202" style="position:absolute;margin-left:301.1pt;margin-top:185.75pt;width:22.95pt;height:16.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" filled="f" stroked="f">
                <v:textbox style="mso-fit-shape-to-text:t">
                  <w:txbxContent>
                    <w:p w14:paraId="419784B9" w14:textId="77777777" w:rsidR="00A31EF8" w:rsidRDefault="00A31EF8" w:rsidP="00A104DD">
                      <w:pPr>
                        <w:pStyle w:val="NormalWeb"/>
                        <w:spacing w:before="0" w:beforeAutospacing="0" w:after="0" w:afterAutospacing="0"/>
                      </w:pPr>
                      <w:r w:rsidRPr="001B2F35">
                        <w:rPr>
                          <w:rFonts w:ascii="Calibri" w:hAnsi="Calibri"/>
                          <w:b/>
                          <w:bCs/>
                          <w:color w:val="000000"/>
                          <w:kern w:val="24"/>
                          <w:sz w:val="16"/>
                          <w:szCs w:val="16"/>
                          <w:lang w:val="de-CH"/>
                        </w:rPr>
                        <w:t>6</w:t>
                      </w:r>
                    </w:p>
                  </w:txbxContent>
                </v:textbox>
              </v:shape>
            </w:pict>
          </mc:Fallback>
        </mc:AlternateContent>
      </w:r>
      <w:r w:rsidRPr="0096074A">
        <w:rPr>
          <w:noProof/>
          <w:sz w:val="22"/>
          <w:szCs w:val="22"/>
        </w:rPr>
        <mc:AlternateContent>
          <mc:Choice Requires="wps">
            <w:drawing>
              <wp:anchor distT="0" distB="0" distL="114300" distR="114300" simplePos="0" relativeHeight="251693056" behindDoc="0" locked="0" layoutInCell="1" allowOverlap="1" wp14:anchorId="5CEE69FD" wp14:editId="4164FF61">
                <wp:simplePos x="0" y="0"/>
                <wp:positionH relativeFrom="column">
                  <wp:posOffset>4102100</wp:posOffset>
                </wp:positionH>
                <wp:positionV relativeFrom="paragraph">
                  <wp:posOffset>2359025</wp:posOffset>
                </wp:positionV>
                <wp:extent cx="347345" cy="215265"/>
                <wp:effectExtent l="0" t="0" r="0" b="0"/>
                <wp:wrapNone/>
                <wp:docPr id="49"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345" cy="215265"/>
                        </a:xfrm>
                        <a:prstGeom prst="rect">
                          <a:avLst/>
                        </a:prstGeom>
                        <a:noFill/>
                      </wps:spPr>
                      <wps:txbx>
                        <w:txbxContent>
                          <w:p w14:paraId="581C9C9D" w14:textId="77777777" w:rsidR="00A31EF8" w:rsidRDefault="00A31EF8" w:rsidP="00A104DD">
                            <w:pPr>
                              <w:pStyle w:val="NormalWeb"/>
                              <w:spacing w:before="0" w:beforeAutospacing="0" w:after="0" w:afterAutospacing="0"/>
                            </w:pPr>
                            <w:r w:rsidRPr="001B2F35">
                              <w:rPr>
                                <w:rFonts w:ascii="Calibri" w:hAnsi="Calibri"/>
                                <w:b/>
                                <w:bCs/>
                                <w:color w:val="000000"/>
                                <w:kern w:val="24"/>
                                <w:sz w:val="16"/>
                                <w:szCs w:val="16"/>
                                <w:lang w:val="de-CH"/>
                              </w:rPr>
                              <w:t>12</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EE69FD" id="TextBox 48" o:spid="_x0000_s1057" type="#_x0000_t202" style="position:absolute;margin-left:323pt;margin-top:185.75pt;width:27.35pt;height:16.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" filled="f" stroked="f">
                <v:textbox style="mso-fit-shape-to-text:t">
                  <w:txbxContent>
                    <w:p w14:paraId="581C9C9D" w14:textId="77777777" w:rsidR="00A31EF8" w:rsidRDefault="00A31EF8" w:rsidP="00A104DD">
                      <w:pPr>
                        <w:pStyle w:val="NormalWeb"/>
                        <w:spacing w:before="0" w:beforeAutospacing="0" w:after="0" w:afterAutospacing="0"/>
                      </w:pPr>
                      <w:r w:rsidRPr="001B2F35">
                        <w:rPr>
                          <w:rFonts w:ascii="Calibri" w:hAnsi="Calibri"/>
                          <w:b/>
                          <w:bCs/>
                          <w:color w:val="000000"/>
                          <w:kern w:val="24"/>
                          <w:sz w:val="16"/>
                          <w:szCs w:val="16"/>
                          <w:lang w:val="de-CH"/>
                        </w:rPr>
                        <w:t>12</w:t>
                      </w:r>
                    </w:p>
                  </w:txbxContent>
                </v:textbox>
              </v:shape>
            </w:pict>
          </mc:Fallback>
        </mc:AlternateContent>
      </w:r>
      <w:r w:rsidRPr="0096074A">
        <w:rPr>
          <w:noProof/>
          <w:sz w:val="22"/>
          <w:szCs w:val="22"/>
        </w:rPr>
        <mc:AlternateContent>
          <mc:Choice Requires="wps">
            <w:drawing>
              <wp:anchor distT="0" distB="0" distL="114300" distR="114300" simplePos="0" relativeHeight="251694080" behindDoc="0" locked="0" layoutInCell="1" allowOverlap="1" wp14:anchorId="5AA5F85D" wp14:editId="2C35F69B">
                <wp:simplePos x="0" y="0"/>
                <wp:positionH relativeFrom="column">
                  <wp:posOffset>4416425</wp:posOffset>
                </wp:positionH>
                <wp:positionV relativeFrom="paragraph">
                  <wp:posOffset>2359025</wp:posOffset>
                </wp:positionV>
                <wp:extent cx="347345" cy="215265"/>
                <wp:effectExtent l="0" t="0" r="0" b="0"/>
                <wp:wrapNone/>
                <wp:docPr id="50"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345" cy="215265"/>
                        </a:xfrm>
                        <a:prstGeom prst="rect">
                          <a:avLst/>
                        </a:prstGeom>
                        <a:noFill/>
                      </wps:spPr>
                      <wps:txbx>
                        <w:txbxContent>
                          <w:p w14:paraId="1330120B" w14:textId="77777777" w:rsidR="00A31EF8" w:rsidRDefault="00A31EF8" w:rsidP="00A104DD">
                            <w:pPr>
                              <w:pStyle w:val="NormalWeb"/>
                              <w:spacing w:before="0" w:beforeAutospacing="0" w:after="0" w:afterAutospacing="0"/>
                            </w:pPr>
                            <w:r w:rsidRPr="001B2F35">
                              <w:rPr>
                                <w:rFonts w:ascii="Calibri" w:hAnsi="Calibri"/>
                                <w:b/>
                                <w:bCs/>
                                <w:color w:val="000000"/>
                                <w:kern w:val="24"/>
                                <w:sz w:val="16"/>
                                <w:szCs w:val="16"/>
                                <w:lang w:val="de-CH"/>
                              </w:rPr>
                              <w:t>18</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AA5F85D" id="TextBox 49" o:spid="_x0000_s1058" type="#_x0000_t202" style="position:absolute;margin-left:347.75pt;margin-top:185.75pt;width:27.35pt;height:16.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" filled="f" stroked="f">
                <v:textbox style="mso-fit-shape-to-text:t">
                  <w:txbxContent>
                    <w:p w14:paraId="1330120B" w14:textId="77777777" w:rsidR="00A31EF8" w:rsidRDefault="00A31EF8" w:rsidP="00A104DD">
                      <w:pPr>
                        <w:pStyle w:val="NormalWeb"/>
                        <w:spacing w:before="0" w:beforeAutospacing="0" w:after="0" w:afterAutospacing="0"/>
                      </w:pPr>
                      <w:r w:rsidRPr="001B2F35">
                        <w:rPr>
                          <w:rFonts w:ascii="Calibri" w:hAnsi="Calibri"/>
                          <w:b/>
                          <w:bCs/>
                          <w:color w:val="000000"/>
                          <w:kern w:val="24"/>
                          <w:sz w:val="16"/>
                          <w:szCs w:val="16"/>
                          <w:lang w:val="de-CH"/>
                        </w:rPr>
                        <w:t>18</w:t>
                      </w:r>
                    </w:p>
                  </w:txbxContent>
                </v:textbox>
              </v:shape>
            </w:pict>
          </mc:Fallback>
        </mc:AlternateContent>
      </w:r>
      <w:r w:rsidRPr="0096074A">
        <w:rPr>
          <w:noProof/>
          <w:sz w:val="22"/>
          <w:szCs w:val="22"/>
        </w:rPr>
        <mc:AlternateContent>
          <mc:Choice Requires="wps">
            <w:drawing>
              <wp:anchor distT="0" distB="0" distL="114300" distR="114300" simplePos="0" relativeHeight="251695104" behindDoc="0" locked="0" layoutInCell="1" allowOverlap="1" wp14:anchorId="2D426496" wp14:editId="6719A4E2">
                <wp:simplePos x="0" y="0"/>
                <wp:positionH relativeFrom="column">
                  <wp:posOffset>4729480</wp:posOffset>
                </wp:positionH>
                <wp:positionV relativeFrom="paragraph">
                  <wp:posOffset>2359025</wp:posOffset>
                </wp:positionV>
                <wp:extent cx="347345" cy="215265"/>
                <wp:effectExtent l="0" t="0" r="0" b="0"/>
                <wp:wrapNone/>
                <wp:docPr id="51"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345" cy="215265"/>
                        </a:xfrm>
                        <a:prstGeom prst="rect">
                          <a:avLst/>
                        </a:prstGeom>
                        <a:noFill/>
                      </wps:spPr>
                      <wps:txbx>
                        <w:txbxContent>
                          <w:p w14:paraId="100E828B" w14:textId="77777777" w:rsidR="00A31EF8" w:rsidRDefault="00A31EF8" w:rsidP="00A104DD">
                            <w:pPr>
                              <w:pStyle w:val="NormalWeb"/>
                              <w:spacing w:before="0" w:beforeAutospacing="0" w:after="0" w:afterAutospacing="0"/>
                            </w:pPr>
                            <w:r w:rsidRPr="001B2F35">
                              <w:rPr>
                                <w:rFonts w:ascii="Calibri" w:hAnsi="Calibri"/>
                                <w:b/>
                                <w:bCs/>
                                <w:color w:val="000000"/>
                                <w:kern w:val="24"/>
                                <w:sz w:val="16"/>
                                <w:szCs w:val="16"/>
                                <w:lang w:val="de-CH"/>
                              </w:rPr>
                              <w:t>24</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426496" id="TextBox 50" o:spid="_x0000_s1059" type="#_x0000_t202" style="position:absolute;margin-left:372.4pt;margin-top:185.75pt;width:27.35pt;height:16.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" filled="f" stroked="f">
                <v:textbox style="mso-fit-shape-to-text:t">
                  <w:txbxContent>
                    <w:p w14:paraId="100E828B" w14:textId="77777777" w:rsidR="00A31EF8" w:rsidRDefault="00A31EF8" w:rsidP="00A104DD">
                      <w:pPr>
                        <w:pStyle w:val="NormalWeb"/>
                        <w:spacing w:before="0" w:beforeAutospacing="0" w:after="0" w:afterAutospacing="0"/>
                      </w:pPr>
                      <w:r w:rsidRPr="001B2F35">
                        <w:rPr>
                          <w:rFonts w:ascii="Calibri" w:hAnsi="Calibri"/>
                          <w:b/>
                          <w:bCs/>
                          <w:color w:val="000000"/>
                          <w:kern w:val="24"/>
                          <w:sz w:val="16"/>
                          <w:szCs w:val="16"/>
                          <w:lang w:val="de-CH"/>
                        </w:rPr>
                        <w:t>24</w:t>
                      </w:r>
                    </w:p>
                  </w:txbxContent>
                </v:textbox>
              </v:shape>
            </w:pict>
          </mc:Fallback>
        </mc:AlternateContent>
      </w:r>
      <w:r w:rsidRPr="0096074A">
        <w:rPr>
          <w:noProof/>
          <w:sz w:val="22"/>
          <w:szCs w:val="22"/>
        </w:rPr>
        <mc:AlternateContent>
          <mc:Choice Requires="wps">
            <w:drawing>
              <wp:anchor distT="0" distB="0" distL="114300" distR="114300" simplePos="0" relativeHeight="251696128" behindDoc="0" locked="0" layoutInCell="1" allowOverlap="1" wp14:anchorId="5DD75C80" wp14:editId="2A0471A5">
                <wp:simplePos x="0" y="0"/>
                <wp:positionH relativeFrom="column">
                  <wp:posOffset>5048250</wp:posOffset>
                </wp:positionH>
                <wp:positionV relativeFrom="paragraph">
                  <wp:posOffset>2359025</wp:posOffset>
                </wp:positionV>
                <wp:extent cx="347345" cy="215265"/>
                <wp:effectExtent l="0" t="0" r="0" b="0"/>
                <wp:wrapNone/>
                <wp:docPr id="52"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345" cy="215265"/>
                        </a:xfrm>
                        <a:prstGeom prst="rect">
                          <a:avLst/>
                        </a:prstGeom>
                        <a:noFill/>
                      </wps:spPr>
                      <wps:txbx>
                        <w:txbxContent>
                          <w:p w14:paraId="3DFC53D2" w14:textId="77777777" w:rsidR="00A31EF8" w:rsidRDefault="00A31EF8" w:rsidP="00A104DD">
                            <w:pPr>
                              <w:pStyle w:val="NormalWeb"/>
                              <w:spacing w:before="0" w:beforeAutospacing="0" w:after="0" w:afterAutospacing="0"/>
                            </w:pPr>
                            <w:r w:rsidRPr="001B2F35">
                              <w:rPr>
                                <w:rFonts w:ascii="Calibri" w:hAnsi="Calibri"/>
                                <w:b/>
                                <w:bCs/>
                                <w:color w:val="000000"/>
                                <w:kern w:val="24"/>
                                <w:sz w:val="16"/>
                                <w:szCs w:val="16"/>
                                <w:lang w:val="de-CH"/>
                              </w:rPr>
                              <w:t>30</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D75C80" id="TextBox 51" o:spid="_x0000_s1060" type="#_x0000_t202" style="position:absolute;margin-left:397.5pt;margin-top:185.75pt;width:27.35pt;height:16.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" filled="f" stroked="f">
                <v:textbox style="mso-fit-shape-to-text:t">
                  <w:txbxContent>
                    <w:p w14:paraId="3DFC53D2" w14:textId="77777777" w:rsidR="00A31EF8" w:rsidRDefault="00A31EF8" w:rsidP="00A104DD">
                      <w:pPr>
                        <w:pStyle w:val="NormalWeb"/>
                        <w:spacing w:before="0" w:beforeAutospacing="0" w:after="0" w:afterAutospacing="0"/>
                      </w:pPr>
                      <w:r w:rsidRPr="001B2F35">
                        <w:rPr>
                          <w:rFonts w:ascii="Calibri" w:hAnsi="Calibri"/>
                          <w:b/>
                          <w:bCs/>
                          <w:color w:val="000000"/>
                          <w:kern w:val="24"/>
                          <w:sz w:val="16"/>
                          <w:szCs w:val="16"/>
                          <w:lang w:val="de-CH"/>
                        </w:rPr>
                        <w:t>30</w:t>
                      </w:r>
                    </w:p>
                  </w:txbxContent>
                </v:textbox>
              </v:shape>
            </w:pict>
          </mc:Fallback>
        </mc:AlternateContent>
      </w:r>
      <w:r w:rsidRPr="0096074A">
        <w:rPr>
          <w:noProof/>
          <w:sz w:val="22"/>
          <w:szCs w:val="22"/>
        </w:rPr>
        <mc:AlternateContent>
          <mc:Choice Requires="wps">
            <w:drawing>
              <wp:anchor distT="0" distB="0" distL="114300" distR="114300" simplePos="0" relativeHeight="251697152" behindDoc="0" locked="0" layoutInCell="1" allowOverlap="1" wp14:anchorId="078883F0" wp14:editId="1B3A3C1F">
                <wp:simplePos x="0" y="0"/>
                <wp:positionH relativeFrom="column">
                  <wp:posOffset>5361305</wp:posOffset>
                </wp:positionH>
                <wp:positionV relativeFrom="paragraph">
                  <wp:posOffset>2359025</wp:posOffset>
                </wp:positionV>
                <wp:extent cx="347345" cy="215265"/>
                <wp:effectExtent l="0" t="0" r="0" b="0"/>
                <wp:wrapNone/>
                <wp:docPr id="53"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345" cy="215265"/>
                        </a:xfrm>
                        <a:prstGeom prst="rect">
                          <a:avLst/>
                        </a:prstGeom>
                        <a:noFill/>
                      </wps:spPr>
                      <wps:txbx>
                        <w:txbxContent>
                          <w:p w14:paraId="70BE6D05" w14:textId="77777777" w:rsidR="00A31EF8" w:rsidRDefault="00A31EF8" w:rsidP="00A104DD">
                            <w:pPr>
                              <w:pStyle w:val="NormalWeb"/>
                              <w:spacing w:before="0" w:beforeAutospacing="0" w:after="0" w:afterAutospacing="0"/>
                            </w:pPr>
                            <w:r w:rsidRPr="001B2F35">
                              <w:rPr>
                                <w:rFonts w:ascii="Calibri" w:hAnsi="Calibri"/>
                                <w:b/>
                                <w:bCs/>
                                <w:color w:val="000000"/>
                                <w:kern w:val="24"/>
                                <w:sz w:val="16"/>
                                <w:szCs w:val="16"/>
                                <w:lang w:val="de-CH"/>
                              </w:rPr>
                              <w:t>36</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8883F0" id="TextBox 52" o:spid="_x0000_s1061" type="#_x0000_t202" style="position:absolute;margin-left:422.15pt;margin-top:185.75pt;width:27.35pt;height:16.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" filled="f" stroked="f">
                <v:textbox style="mso-fit-shape-to-text:t">
                  <w:txbxContent>
                    <w:p w14:paraId="70BE6D05" w14:textId="77777777" w:rsidR="00A31EF8" w:rsidRDefault="00A31EF8" w:rsidP="00A104DD">
                      <w:pPr>
                        <w:pStyle w:val="NormalWeb"/>
                        <w:spacing w:before="0" w:beforeAutospacing="0" w:after="0" w:afterAutospacing="0"/>
                      </w:pPr>
                      <w:r w:rsidRPr="001B2F35">
                        <w:rPr>
                          <w:rFonts w:ascii="Calibri" w:hAnsi="Calibri"/>
                          <w:b/>
                          <w:bCs/>
                          <w:color w:val="000000"/>
                          <w:kern w:val="24"/>
                          <w:sz w:val="16"/>
                          <w:szCs w:val="16"/>
                          <w:lang w:val="de-CH"/>
                        </w:rPr>
                        <w:t>36</w:t>
                      </w:r>
                    </w:p>
                  </w:txbxContent>
                </v:textbox>
              </v:shape>
            </w:pict>
          </mc:Fallback>
        </mc:AlternateContent>
      </w:r>
      <w:r w:rsidRPr="0096074A">
        <w:rPr>
          <w:noProof/>
          <w:sz w:val="22"/>
          <w:szCs w:val="22"/>
        </w:rPr>
        <mc:AlternateContent>
          <mc:Choice Requires="wps">
            <w:drawing>
              <wp:anchor distT="0" distB="0" distL="114300" distR="114300" simplePos="0" relativeHeight="251702272" behindDoc="0" locked="0" layoutInCell="1" allowOverlap="1" wp14:anchorId="24213200" wp14:editId="28880171">
                <wp:simplePos x="0" y="0"/>
                <wp:positionH relativeFrom="column">
                  <wp:posOffset>530860</wp:posOffset>
                </wp:positionH>
                <wp:positionV relativeFrom="paragraph">
                  <wp:posOffset>2893060</wp:posOffset>
                </wp:positionV>
                <wp:extent cx="385445" cy="184150"/>
                <wp:effectExtent l="0" t="0" r="0" b="0"/>
                <wp:wrapNone/>
                <wp:docPr id="57"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64A09391"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1099</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213200" id="TextBox 56" o:spid="_x0000_s1062" type="#_x0000_t202" style="position:absolute;margin-left:41.8pt;margin-top:227.8pt;width:30.35pt;height:1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" filled="f" stroked="f">
                <v:textbox style="mso-fit-shape-to-text:t">
                  <w:txbxContent>
                    <w:p w14:paraId="64A09391"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1099</w:t>
                      </w:r>
                    </w:p>
                  </w:txbxContent>
                </v:textbox>
              </v:shape>
            </w:pict>
          </mc:Fallback>
        </mc:AlternateContent>
      </w:r>
      <w:r w:rsidRPr="0096074A">
        <w:rPr>
          <w:noProof/>
          <w:sz w:val="22"/>
          <w:szCs w:val="22"/>
        </w:rPr>
        <mc:AlternateContent>
          <mc:Choice Requires="wps">
            <w:drawing>
              <wp:anchor distT="0" distB="0" distL="114300" distR="114300" simplePos="0" relativeHeight="251703296" behindDoc="0" locked="0" layoutInCell="1" allowOverlap="1" wp14:anchorId="04AC24EB" wp14:editId="5B110F2E">
                <wp:simplePos x="0" y="0"/>
                <wp:positionH relativeFrom="column">
                  <wp:posOffset>868045</wp:posOffset>
                </wp:positionH>
                <wp:positionV relativeFrom="paragraph">
                  <wp:posOffset>2893060</wp:posOffset>
                </wp:positionV>
                <wp:extent cx="385445" cy="184150"/>
                <wp:effectExtent l="0" t="0" r="0" b="0"/>
                <wp:wrapNone/>
                <wp:docPr id="58"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57704406"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947</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AC24EB" id="TextBox 57" o:spid="_x0000_s1063" type="#_x0000_t202" style="position:absolute;margin-left:68.35pt;margin-top:227.8pt;width:30.35pt;height:1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" filled="f" stroked="f">
                <v:textbox style="mso-fit-shape-to-text:t">
                  <w:txbxContent>
                    <w:p w14:paraId="57704406"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947</w:t>
                      </w:r>
                    </w:p>
                  </w:txbxContent>
                </v:textbox>
              </v:shape>
            </w:pict>
          </mc:Fallback>
        </mc:AlternateContent>
      </w:r>
      <w:r w:rsidRPr="0096074A">
        <w:rPr>
          <w:noProof/>
          <w:sz w:val="22"/>
          <w:szCs w:val="22"/>
        </w:rPr>
        <mc:AlternateContent>
          <mc:Choice Requires="wps">
            <w:drawing>
              <wp:anchor distT="0" distB="0" distL="114300" distR="114300" simplePos="0" relativeHeight="251704320" behindDoc="0" locked="0" layoutInCell="1" allowOverlap="1" wp14:anchorId="38804050" wp14:editId="2B30066B">
                <wp:simplePos x="0" y="0"/>
                <wp:positionH relativeFrom="column">
                  <wp:posOffset>1186180</wp:posOffset>
                </wp:positionH>
                <wp:positionV relativeFrom="paragraph">
                  <wp:posOffset>2893060</wp:posOffset>
                </wp:positionV>
                <wp:extent cx="385445" cy="184150"/>
                <wp:effectExtent l="0" t="0" r="0" b="0"/>
                <wp:wrapNone/>
                <wp:docPr id="59"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4249CE6F"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781</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804050" id="TextBox 58" o:spid="_x0000_s1064" type="#_x0000_t202" style="position:absolute;margin-left:93.4pt;margin-top:227.8pt;width:30.35pt;height:1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" filled="f" stroked="f">
                <v:textbox style="mso-fit-shape-to-text:t">
                  <w:txbxContent>
                    <w:p w14:paraId="4249CE6F"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781</w:t>
                      </w:r>
                    </w:p>
                  </w:txbxContent>
                </v:textbox>
              </v:shape>
            </w:pict>
          </mc:Fallback>
        </mc:AlternateContent>
      </w:r>
      <w:r w:rsidRPr="0096074A">
        <w:rPr>
          <w:noProof/>
          <w:sz w:val="22"/>
          <w:szCs w:val="22"/>
        </w:rPr>
        <mc:AlternateContent>
          <mc:Choice Requires="wps">
            <w:drawing>
              <wp:anchor distT="0" distB="0" distL="114300" distR="114300" simplePos="0" relativeHeight="251705344" behindDoc="0" locked="0" layoutInCell="1" allowOverlap="1" wp14:anchorId="6C730A0A" wp14:editId="1455134D">
                <wp:simplePos x="0" y="0"/>
                <wp:positionH relativeFrom="column">
                  <wp:posOffset>1506220</wp:posOffset>
                </wp:positionH>
                <wp:positionV relativeFrom="paragraph">
                  <wp:posOffset>2893060</wp:posOffset>
                </wp:positionV>
                <wp:extent cx="385445" cy="184150"/>
                <wp:effectExtent l="0" t="0" r="0" b="0"/>
                <wp:wrapNone/>
                <wp:docPr id="60"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0D9F04F0"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499</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730A0A" id="TextBox 59" o:spid="_x0000_s1065" type="#_x0000_t202" style="position:absolute;margin-left:118.6pt;margin-top:227.8pt;width:30.35pt;height:1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" filled="f" stroked="f">
                <v:textbox style="mso-fit-shape-to-text:t">
                  <w:txbxContent>
                    <w:p w14:paraId="0D9F04F0"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499</w:t>
                      </w:r>
                    </w:p>
                  </w:txbxContent>
                </v:textbox>
              </v:shape>
            </w:pict>
          </mc:Fallback>
        </mc:AlternateContent>
      </w:r>
      <w:r w:rsidRPr="0096074A">
        <w:rPr>
          <w:noProof/>
          <w:sz w:val="22"/>
          <w:szCs w:val="22"/>
        </w:rPr>
        <mc:AlternateContent>
          <mc:Choice Requires="wps">
            <w:drawing>
              <wp:anchor distT="0" distB="0" distL="114300" distR="114300" simplePos="0" relativeHeight="251706368" behindDoc="0" locked="0" layoutInCell="1" allowOverlap="1" wp14:anchorId="1ED23995" wp14:editId="01F7BCFC">
                <wp:simplePos x="0" y="0"/>
                <wp:positionH relativeFrom="column">
                  <wp:posOffset>1814830</wp:posOffset>
                </wp:positionH>
                <wp:positionV relativeFrom="paragraph">
                  <wp:posOffset>2893060</wp:posOffset>
                </wp:positionV>
                <wp:extent cx="385445" cy="184150"/>
                <wp:effectExtent l="0" t="0" r="0" b="0"/>
                <wp:wrapNone/>
                <wp:docPr id="61"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4859F761"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289</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D23995" id="TextBox 60" o:spid="_x0000_s1066" type="#_x0000_t202" style="position:absolute;margin-left:142.9pt;margin-top:227.8pt;width:30.35pt;height:1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" filled="f" stroked="f">
                <v:textbox style="mso-fit-shape-to-text:t">
                  <w:txbxContent>
                    <w:p w14:paraId="4859F761"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289</w:t>
                      </w:r>
                    </w:p>
                  </w:txbxContent>
                </v:textbox>
              </v:shape>
            </w:pict>
          </mc:Fallback>
        </mc:AlternateContent>
      </w:r>
      <w:r w:rsidRPr="0096074A">
        <w:rPr>
          <w:noProof/>
          <w:sz w:val="22"/>
          <w:szCs w:val="22"/>
        </w:rPr>
        <mc:AlternateContent>
          <mc:Choice Requires="wps">
            <w:drawing>
              <wp:anchor distT="0" distB="0" distL="114300" distR="114300" simplePos="0" relativeHeight="251707392" behindDoc="0" locked="0" layoutInCell="1" allowOverlap="1" wp14:anchorId="1819B756" wp14:editId="2D9B2308">
                <wp:simplePos x="0" y="0"/>
                <wp:positionH relativeFrom="column">
                  <wp:posOffset>2143760</wp:posOffset>
                </wp:positionH>
                <wp:positionV relativeFrom="paragraph">
                  <wp:posOffset>2893060</wp:posOffset>
                </wp:positionV>
                <wp:extent cx="385445" cy="184150"/>
                <wp:effectExtent l="0" t="0" r="0" b="0"/>
                <wp:wrapNone/>
                <wp:docPr id="62"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074B3B99"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101</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19B756" id="TextBox 61" o:spid="_x0000_s1067" type="#_x0000_t202" style="position:absolute;margin-left:168.8pt;margin-top:227.8pt;width:30.35pt;height:1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" filled="f" stroked="f">
                <v:textbox style="mso-fit-shape-to-text:t">
                  <w:txbxContent>
                    <w:p w14:paraId="074B3B99"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101</w:t>
                      </w:r>
                    </w:p>
                  </w:txbxContent>
                </v:textbox>
              </v:shape>
            </w:pict>
          </mc:Fallback>
        </mc:AlternateContent>
      </w:r>
      <w:r w:rsidRPr="0096074A">
        <w:rPr>
          <w:noProof/>
          <w:sz w:val="22"/>
          <w:szCs w:val="22"/>
        </w:rPr>
        <mc:AlternateContent>
          <mc:Choice Requires="wps">
            <w:drawing>
              <wp:anchor distT="0" distB="0" distL="114300" distR="114300" simplePos="0" relativeHeight="251708416" behindDoc="0" locked="0" layoutInCell="1" allowOverlap="1" wp14:anchorId="339BAAA5" wp14:editId="75EE5361">
                <wp:simplePos x="0" y="0"/>
                <wp:positionH relativeFrom="column">
                  <wp:posOffset>2485390</wp:posOffset>
                </wp:positionH>
                <wp:positionV relativeFrom="paragraph">
                  <wp:posOffset>2893060</wp:posOffset>
                </wp:positionV>
                <wp:extent cx="385445" cy="184150"/>
                <wp:effectExtent l="0" t="0" r="0" b="0"/>
                <wp:wrapNone/>
                <wp:docPr id="63"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09B22AB2"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4</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9BAAA5" id="TextBox 62" o:spid="_x0000_s1068" type="#_x0000_t202" style="position:absolute;margin-left:195.7pt;margin-top:227.8pt;width:30.35pt;height:1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" filled="f" stroked="f">
                <v:textbox style="mso-fit-shape-to-text:t">
                  <w:txbxContent>
                    <w:p w14:paraId="09B22AB2"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4</w:t>
                      </w:r>
                    </w:p>
                  </w:txbxContent>
                </v:textbox>
              </v:shape>
            </w:pict>
          </mc:Fallback>
        </mc:AlternateContent>
      </w:r>
      <w:r w:rsidRPr="0096074A">
        <w:rPr>
          <w:noProof/>
          <w:sz w:val="22"/>
          <w:szCs w:val="22"/>
        </w:rPr>
        <mc:AlternateContent>
          <mc:Choice Requires="wps">
            <w:drawing>
              <wp:anchor distT="0" distB="0" distL="114300" distR="114300" simplePos="0" relativeHeight="251709440" behindDoc="0" locked="0" layoutInCell="1" allowOverlap="1" wp14:anchorId="5301AF77" wp14:editId="02B5528F">
                <wp:simplePos x="0" y="0"/>
                <wp:positionH relativeFrom="column">
                  <wp:posOffset>2790190</wp:posOffset>
                </wp:positionH>
                <wp:positionV relativeFrom="paragraph">
                  <wp:posOffset>2893060</wp:posOffset>
                </wp:positionV>
                <wp:extent cx="385445" cy="184150"/>
                <wp:effectExtent l="0" t="0" r="0" b="0"/>
                <wp:wrapNone/>
                <wp:docPr id="64"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4C2914E3"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0</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01AF77" id="TextBox 63" o:spid="_x0000_s1069" type="#_x0000_t202" style="position:absolute;margin-left:219.7pt;margin-top:227.8pt;width:30.35pt;height:1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" filled="f" stroked="f">
                <v:textbox style="mso-fit-shape-to-text:t">
                  <w:txbxContent>
                    <w:p w14:paraId="4C2914E3"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0</w:t>
                      </w:r>
                    </w:p>
                  </w:txbxContent>
                </v:textbox>
              </v:shape>
            </w:pict>
          </mc:Fallback>
        </mc:AlternateContent>
      </w:r>
      <w:r w:rsidRPr="0096074A">
        <w:rPr>
          <w:noProof/>
          <w:sz w:val="22"/>
          <w:szCs w:val="22"/>
        </w:rPr>
        <mc:AlternateContent>
          <mc:Choice Requires="wps">
            <w:drawing>
              <wp:anchor distT="0" distB="0" distL="114300" distR="114300" simplePos="0" relativeHeight="251710464" behindDoc="0" locked="0" layoutInCell="1" allowOverlap="1" wp14:anchorId="012CE1C3" wp14:editId="31DDB6F5">
                <wp:simplePos x="0" y="0"/>
                <wp:positionH relativeFrom="column">
                  <wp:posOffset>567690</wp:posOffset>
                </wp:positionH>
                <wp:positionV relativeFrom="paragraph">
                  <wp:posOffset>2999105</wp:posOffset>
                </wp:positionV>
                <wp:extent cx="385445" cy="184150"/>
                <wp:effectExtent l="0" t="0" r="0" b="0"/>
                <wp:wrapNone/>
                <wp:docPr id="65"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7E8A7FD0"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546</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2CE1C3" id="TextBox 64" o:spid="_x0000_s1070" type="#_x0000_t202" style="position:absolute;margin-left:44.7pt;margin-top:236.15pt;width:30.35pt;height:1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" filled="f" stroked="f">
                <v:textbox style="mso-fit-shape-to-text:t">
                  <w:txbxContent>
                    <w:p w14:paraId="7E8A7FD0"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546</w:t>
                      </w:r>
                    </w:p>
                  </w:txbxContent>
                </v:textbox>
              </v:shape>
            </w:pict>
          </mc:Fallback>
        </mc:AlternateContent>
      </w:r>
      <w:r w:rsidRPr="0096074A">
        <w:rPr>
          <w:noProof/>
          <w:sz w:val="22"/>
          <w:szCs w:val="22"/>
        </w:rPr>
        <mc:AlternateContent>
          <mc:Choice Requires="wps">
            <w:drawing>
              <wp:anchor distT="0" distB="0" distL="114300" distR="114300" simplePos="0" relativeHeight="251711488" behindDoc="0" locked="0" layoutInCell="1" allowOverlap="1" wp14:anchorId="21C0998F" wp14:editId="74CFD15C">
                <wp:simplePos x="0" y="0"/>
                <wp:positionH relativeFrom="column">
                  <wp:posOffset>869315</wp:posOffset>
                </wp:positionH>
                <wp:positionV relativeFrom="paragraph">
                  <wp:posOffset>2999105</wp:posOffset>
                </wp:positionV>
                <wp:extent cx="385445" cy="184150"/>
                <wp:effectExtent l="0" t="0" r="0" b="0"/>
                <wp:wrapNone/>
                <wp:docPr id="66"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61A02366"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463</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C0998F" id="TextBox 65" o:spid="_x0000_s1071" type="#_x0000_t202" style="position:absolute;margin-left:68.45pt;margin-top:236.15pt;width:30.35pt;height:1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" filled="f" stroked="f">
                <v:textbox style="mso-fit-shape-to-text:t">
                  <w:txbxContent>
                    <w:p w14:paraId="61A02366"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463</w:t>
                      </w:r>
                    </w:p>
                  </w:txbxContent>
                </v:textbox>
              </v:shape>
            </w:pict>
          </mc:Fallback>
        </mc:AlternateContent>
      </w:r>
      <w:r w:rsidRPr="0096074A">
        <w:rPr>
          <w:noProof/>
          <w:sz w:val="22"/>
          <w:szCs w:val="22"/>
        </w:rPr>
        <mc:AlternateContent>
          <mc:Choice Requires="wps">
            <w:drawing>
              <wp:anchor distT="0" distB="0" distL="114300" distR="114300" simplePos="0" relativeHeight="251712512" behindDoc="0" locked="0" layoutInCell="1" allowOverlap="1" wp14:anchorId="639FA6C6" wp14:editId="7ECDF52F">
                <wp:simplePos x="0" y="0"/>
                <wp:positionH relativeFrom="column">
                  <wp:posOffset>1188085</wp:posOffset>
                </wp:positionH>
                <wp:positionV relativeFrom="paragraph">
                  <wp:posOffset>2999105</wp:posOffset>
                </wp:positionV>
                <wp:extent cx="385445" cy="184150"/>
                <wp:effectExtent l="0" t="0" r="0" b="0"/>
                <wp:wrapNone/>
                <wp:docPr id="67"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23A362B6"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352</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9FA6C6" id="TextBox 66" o:spid="_x0000_s1072" type="#_x0000_t202" style="position:absolute;margin-left:93.55pt;margin-top:236.15pt;width:30.35pt;height:1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" filled="f" stroked="f">
                <v:textbox style="mso-fit-shape-to-text:t">
                  <w:txbxContent>
                    <w:p w14:paraId="23A362B6"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352</w:t>
                      </w:r>
                    </w:p>
                  </w:txbxContent>
                </v:textbox>
              </v:shape>
            </w:pict>
          </mc:Fallback>
        </mc:AlternateContent>
      </w:r>
      <w:r w:rsidRPr="0096074A">
        <w:rPr>
          <w:noProof/>
          <w:sz w:val="22"/>
          <w:szCs w:val="22"/>
        </w:rPr>
        <mc:AlternateContent>
          <mc:Choice Requires="wps">
            <w:drawing>
              <wp:anchor distT="0" distB="0" distL="114300" distR="114300" simplePos="0" relativeHeight="251713536" behindDoc="0" locked="0" layoutInCell="1" allowOverlap="1" wp14:anchorId="3E44048F" wp14:editId="526FBEC9">
                <wp:simplePos x="0" y="0"/>
                <wp:positionH relativeFrom="column">
                  <wp:posOffset>1508125</wp:posOffset>
                </wp:positionH>
                <wp:positionV relativeFrom="paragraph">
                  <wp:posOffset>2999105</wp:posOffset>
                </wp:positionV>
                <wp:extent cx="385445" cy="184150"/>
                <wp:effectExtent l="0" t="0" r="0" b="0"/>
                <wp:wrapNone/>
                <wp:docPr id="68"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25122869"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223</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44048F" id="TextBox 67" o:spid="_x0000_s1073" type="#_x0000_t202" style="position:absolute;margin-left:118.75pt;margin-top:236.15pt;width:30.35pt;height:1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" filled="f" stroked="f">
                <v:textbox style="mso-fit-shape-to-text:t">
                  <w:txbxContent>
                    <w:p w14:paraId="25122869"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223</w:t>
                      </w:r>
                    </w:p>
                  </w:txbxContent>
                </v:textbox>
              </v:shape>
            </w:pict>
          </mc:Fallback>
        </mc:AlternateContent>
      </w:r>
      <w:r w:rsidRPr="0096074A">
        <w:rPr>
          <w:noProof/>
          <w:sz w:val="22"/>
          <w:szCs w:val="22"/>
        </w:rPr>
        <mc:AlternateContent>
          <mc:Choice Requires="wps">
            <w:drawing>
              <wp:anchor distT="0" distB="0" distL="114300" distR="114300" simplePos="0" relativeHeight="251714560" behindDoc="0" locked="0" layoutInCell="1" allowOverlap="1" wp14:anchorId="23F700E2" wp14:editId="55E9AC1A">
                <wp:simplePos x="0" y="0"/>
                <wp:positionH relativeFrom="column">
                  <wp:posOffset>1816735</wp:posOffset>
                </wp:positionH>
                <wp:positionV relativeFrom="paragraph">
                  <wp:posOffset>2999105</wp:posOffset>
                </wp:positionV>
                <wp:extent cx="385445" cy="184150"/>
                <wp:effectExtent l="0" t="0" r="0" b="0"/>
                <wp:wrapNone/>
                <wp:docPr id="69"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0CEF448F"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124</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F700E2" id="TextBox 68" o:spid="_x0000_s1074" type="#_x0000_t202" style="position:absolute;margin-left:143.05pt;margin-top:236.15pt;width:30.35pt;height:1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" filled="f" stroked="f">
                <v:textbox style="mso-fit-shape-to-text:t">
                  <w:txbxContent>
                    <w:p w14:paraId="0CEF448F"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124</w:t>
                      </w:r>
                    </w:p>
                  </w:txbxContent>
                </v:textbox>
              </v:shape>
            </w:pict>
          </mc:Fallback>
        </mc:AlternateContent>
      </w:r>
      <w:r w:rsidRPr="0096074A">
        <w:rPr>
          <w:noProof/>
          <w:sz w:val="22"/>
          <w:szCs w:val="22"/>
        </w:rPr>
        <mc:AlternateContent>
          <mc:Choice Requires="wps">
            <w:drawing>
              <wp:anchor distT="0" distB="0" distL="114300" distR="114300" simplePos="0" relativeHeight="251715584" behindDoc="0" locked="0" layoutInCell="1" allowOverlap="1" wp14:anchorId="007C3EA9" wp14:editId="397C8B5F">
                <wp:simplePos x="0" y="0"/>
                <wp:positionH relativeFrom="column">
                  <wp:posOffset>2175510</wp:posOffset>
                </wp:positionH>
                <wp:positionV relativeFrom="paragraph">
                  <wp:posOffset>2999105</wp:posOffset>
                </wp:positionV>
                <wp:extent cx="385445" cy="184150"/>
                <wp:effectExtent l="0" t="0" r="0" b="0"/>
                <wp:wrapNone/>
                <wp:docPr id="70"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11EC5797"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35</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7C3EA9" id="TextBox 69" o:spid="_x0000_s1075" type="#_x0000_t202" style="position:absolute;margin-left:171.3pt;margin-top:236.15pt;width:30.35pt;height:1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" filled="f" stroked="f">
                <v:textbox style="mso-fit-shape-to-text:t">
                  <w:txbxContent>
                    <w:p w14:paraId="11EC5797"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35</w:t>
                      </w:r>
                    </w:p>
                  </w:txbxContent>
                </v:textbox>
              </v:shape>
            </w:pict>
          </mc:Fallback>
        </mc:AlternateContent>
      </w:r>
      <w:r w:rsidRPr="0096074A">
        <w:rPr>
          <w:noProof/>
          <w:sz w:val="22"/>
          <w:szCs w:val="22"/>
        </w:rPr>
        <mc:AlternateContent>
          <mc:Choice Requires="wps">
            <w:drawing>
              <wp:anchor distT="0" distB="0" distL="114300" distR="114300" simplePos="0" relativeHeight="251716608" behindDoc="0" locked="0" layoutInCell="1" allowOverlap="1" wp14:anchorId="79FB9B45" wp14:editId="4480909D">
                <wp:simplePos x="0" y="0"/>
                <wp:positionH relativeFrom="column">
                  <wp:posOffset>2486660</wp:posOffset>
                </wp:positionH>
                <wp:positionV relativeFrom="paragraph">
                  <wp:posOffset>2999105</wp:posOffset>
                </wp:positionV>
                <wp:extent cx="385445" cy="184150"/>
                <wp:effectExtent l="0" t="0" r="0" b="0"/>
                <wp:wrapNone/>
                <wp:docPr id="71"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2DF2F8E3"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0</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FB9B45" id="TextBox 70" o:spid="_x0000_s1076" type="#_x0000_t202" style="position:absolute;margin-left:195.8pt;margin-top:236.15pt;width:30.35pt;height:1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" filled="f" stroked="f">
                <v:textbox style="mso-fit-shape-to-text:t">
                  <w:txbxContent>
                    <w:p w14:paraId="2DF2F8E3"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0</w:t>
                      </w:r>
                    </w:p>
                  </w:txbxContent>
                </v:textbox>
              </v:shape>
            </w:pict>
          </mc:Fallback>
        </mc:AlternateContent>
      </w:r>
      <w:r w:rsidRPr="0096074A">
        <w:rPr>
          <w:noProof/>
          <w:sz w:val="22"/>
          <w:szCs w:val="22"/>
        </w:rPr>
        <mc:AlternateContent>
          <mc:Choice Requires="wps">
            <w:drawing>
              <wp:anchor distT="0" distB="0" distL="114300" distR="114300" simplePos="0" relativeHeight="251717632" behindDoc="0" locked="0" layoutInCell="1" allowOverlap="1" wp14:anchorId="1338BC44" wp14:editId="029B3F65">
                <wp:simplePos x="0" y="0"/>
                <wp:positionH relativeFrom="column">
                  <wp:posOffset>2792095</wp:posOffset>
                </wp:positionH>
                <wp:positionV relativeFrom="paragraph">
                  <wp:posOffset>2999105</wp:posOffset>
                </wp:positionV>
                <wp:extent cx="385445" cy="184150"/>
                <wp:effectExtent l="0" t="0" r="0" b="0"/>
                <wp:wrapNone/>
                <wp:docPr id="72"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6BBC4DD8"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0</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38BC44" id="TextBox 71" o:spid="_x0000_s1077" type="#_x0000_t202" style="position:absolute;margin-left:219.85pt;margin-top:236.15pt;width:30.35pt;height:1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" filled="f" stroked="f">
                <v:textbox style="mso-fit-shape-to-text:t">
                  <w:txbxContent>
                    <w:p w14:paraId="6BBC4DD8"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0</w:t>
                      </w:r>
                    </w:p>
                  </w:txbxContent>
                </v:textbox>
              </v:shape>
            </w:pict>
          </mc:Fallback>
        </mc:AlternateContent>
      </w:r>
      <w:r w:rsidRPr="0096074A">
        <w:rPr>
          <w:noProof/>
          <w:sz w:val="22"/>
          <w:szCs w:val="22"/>
        </w:rPr>
        <mc:AlternateContent>
          <mc:Choice Requires="wps">
            <w:drawing>
              <wp:anchor distT="0" distB="0" distL="114300" distR="114300" simplePos="0" relativeHeight="251718656" behindDoc="0" locked="0" layoutInCell="1" allowOverlap="1" wp14:anchorId="18DBAC22" wp14:editId="3E674ECC">
                <wp:simplePos x="0" y="0"/>
                <wp:positionH relativeFrom="column">
                  <wp:posOffset>2925445</wp:posOffset>
                </wp:positionH>
                <wp:positionV relativeFrom="paragraph">
                  <wp:posOffset>2740660</wp:posOffset>
                </wp:positionV>
                <wp:extent cx="1152525" cy="184150"/>
                <wp:effectExtent l="0" t="0" r="0" b="0"/>
                <wp:wrapNone/>
                <wp:docPr id="73"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2525" cy="184150"/>
                        </a:xfrm>
                        <a:prstGeom prst="rect">
                          <a:avLst/>
                        </a:prstGeom>
                        <a:noFill/>
                      </wps:spPr>
                      <wps:txbx>
                        <w:txbxContent>
                          <w:p w14:paraId="424D7594" w14:textId="77777777" w:rsidR="00A31EF8" w:rsidRPr="00787B53" w:rsidRDefault="00A31EF8" w:rsidP="00A104DD">
                            <w:pPr>
                              <w:pStyle w:val="NormalWeb"/>
                              <w:spacing w:before="0" w:beforeAutospacing="0" w:after="0" w:afterAutospacing="0"/>
                            </w:pPr>
                            <w:r w:rsidRPr="00787B53">
                              <w:rPr>
                                <w:b/>
                                <w:bCs/>
                                <w:color w:val="000000"/>
                                <w:kern w:val="24"/>
                                <w:sz w:val="12"/>
                                <w:szCs w:val="12"/>
                                <w:lang w:val="de-CH"/>
                              </w:rPr>
                              <w:t>Broj pacijenata pod rizikom</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DBAC22" id="TextBox 72" o:spid="_x0000_s1078" type="#_x0000_t202" style="position:absolute;margin-left:230.35pt;margin-top:215.8pt;width:90.75pt;height:1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" filled="f" stroked="f">
                <v:textbox style="mso-fit-shape-to-text:t">
                  <w:txbxContent>
                    <w:p w14:paraId="424D7594" w14:textId="77777777" w:rsidR="00A31EF8" w:rsidRPr="00787B53" w:rsidRDefault="00A31EF8" w:rsidP="00A104DD">
                      <w:pPr>
                        <w:pStyle w:val="NormalWeb"/>
                        <w:spacing w:before="0" w:beforeAutospacing="0" w:after="0" w:afterAutospacing="0"/>
                      </w:pPr>
                      <w:r w:rsidRPr="00787B53">
                        <w:rPr>
                          <w:b/>
                          <w:bCs/>
                          <w:color w:val="000000"/>
                          <w:kern w:val="24"/>
                          <w:sz w:val="12"/>
                          <w:szCs w:val="12"/>
                          <w:lang w:val="de-CH"/>
                        </w:rPr>
                        <w:t>Broj pacijenata pod rizikom</w:t>
                      </w:r>
                    </w:p>
                  </w:txbxContent>
                </v:textbox>
              </v:shape>
            </w:pict>
          </mc:Fallback>
        </mc:AlternateContent>
      </w:r>
      <w:r w:rsidRPr="0096074A">
        <w:rPr>
          <w:noProof/>
          <w:sz w:val="22"/>
          <w:szCs w:val="22"/>
        </w:rPr>
        <mc:AlternateContent>
          <mc:Choice Requires="wps">
            <w:drawing>
              <wp:anchor distT="0" distB="0" distL="114300" distR="114300" simplePos="0" relativeHeight="251719680" behindDoc="0" locked="0" layoutInCell="1" allowOverlap="1" wp14:anchorId="1C46CCAA" wp14:editId="63266674">
                <wp:simplePos x="0" y="0"/>
                <wp:positionH relativeFrom="column">
                  <wp:posOffset>2922905</wp:posOffset>
                </wp:positionH>
                <wp:positionV relativeFrom="paragraph">
                  <wp:posOffset>2888615</wp:posOffset>
                </wp:positionV>
                <wp:extent cx="623570" cy="184150"/>
                <wp:effectExtent l="0" t="0" r="0" b="0"/>
                <wp:wrapNone/>
                <wp:docPr id="74"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570" cy="184150"/>
                        </a:xfrm>
                        <a:prstGeom prst="rect">
                          <a:avLst/>
                        </a:prstGeom>
                        <a:noFill/>
                      </wps:spPr>
                      <wps:txbx>
                        <w:txbxContent>
                          <w:p w14:paraId="320E2002" w14:textId="77777777" w:rsidR="00A31EF8" w:rsidRPr="00787B53" w:rsidRDefault="00A31EF8" w:rsidP="00A104DD">
                            <w:pPr>
                              <w:pStyle w:val="NormalWeb"/>
                              <w:spacing w:before="0" w:beforeAutospacing="0" w:after="0" w:afterAutospacing="0"/>
                            </w:pPr>
                            <w:r w:rsidRPr="00787B53">
                              <w:rPr>
                                <w:b/>
                                <w:bCs/>
                                <w:color w:val="000000"/>
                                <w:kern w:val="24"/>
                                <w:sz w:val="12"/>
                                <w:szCs w:val="12"/>
                                <w:lang w:val="de-CH"/>
                              </w:rPr>
                              <w:t>Siponimod</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46CCAA" id="TextBox 73" o:spid="_x0000_s1079" type="#_x0000_t202" style="position:absolute;margin-left:230.15pt;margin-top:227.45pt;width:49.1pt;height:1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" filled="f" stroked="f">
                <v:textbox style="mso-fit-shape-to-text:t">
                  <w:txbxContent>
                    <w:p w14:paraId="320E2002" w14:textId="77777777" w:rsidR="00A31EF8" w:rsidRPr="00787B53" w:rsidRDefault="00A31EF8" w:rsidP="00A104DD">
                      <w:pPr>
                        <w:pStyle w:val="NormalWeb"/>
                        <w:spacing w:before="0" w:beforeAutospacing="0" w:after="0" w:afterAutospacing="0"/>
                      </w:pPr>
                      <w:r w:rsidRPr="00787B53">
                        <w:rPr>
                          <w:b/>
                          <w:bCs/>
                          <w:color w:val="000000"/>
                          <w:kern w:val="24"/>
                          <w:sz w:val="12"/>
                          <w:szCs w:val="12"/>
                          <w:lang w:val="de-CH"/>
                        </w:rPr>
                        <w:t>Siponimod</w:t>
                      </w:r>
                    </w:p>
                  </w:txbxContent>
                </v:textbox>
              </v:shape>
            </w:pict>
          </mc:Fallback>
        </mc:AlternateContent>
      </w:r>
      <w:r w:rsidRPr="0096074A">
        <w:rPr>
          <w:noProof/>
          <w:sz w:val="22"/>
          <w:szCs w:val="22"/>
        </w:rPr>
        <mc:AlternateContent>
          <mc:Choice Requires="wps">
            <w:drawing>
              <wp:anchor distT="0" distB="0" distL="114300" distR="114300" simplePos="0" relativeHeight="251720704" behindDoc="0" locked="0" layoutInCell="1" allowOverlap="1" wp14:anchorId="53356208" wp14:editId="41FEAA58">
                <wp:simplePos x="0" y="0"/>
                <wp:positionH relativeFrom="column">
                  <wp:posOffset>3016250</wp:posOffset>
                </wp:positionH>
                <wp:positionV relativeFrom="paragraph">
                  <wp:posOffset>2994660</wp:posOffset>
                </wp:positionV>
                <wp:extent cx="541020" cy="184150"/>
                <wp:effectExtent l="0" t="0" r="0" b="0"/>
                <wp:wrapNone/>
                <wp:docPr id="75"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20" cy="184150"/>
                        </a:xfrm>
                        <a:prstGeom prst="rect">
                          <a:avLst/>
                        </a:prstGeom>
                        <a:noFill/>
                      </wps:spPr>
                      <wps:txbx>
                        <w:txbxContent>
                          <w:p w14:paraId="7D24DBC4" w14:textId="77777777" w:rsidR="00A31EF8" w:rsidRPr="00787B53" w:rsidRDefault="00A31EF8" w:rsidP="00A104DD">
                            <w:pPr>
                              <w:pStyle w:val="NormalWeb"/>
                              <w:spacing w:before="0" w:beforeAutospacing="0" w:after="0" w:afterAutospacing="0"/>
                            </w:pPr>
                            <w:r w:rsidRPr="00787B53">
                              <w:rPr>
                                <w:b/>
                                <w:bCs/>
                                <w:color w:val="000000"/>
                                <w:kern w:val="24"/>
                                <w:sz w:val="12"/>
                                <w:szCs w:val="12"/>
                                <w:lang w:val="de-CH"/>
                              </w:rPr>
                              <w:t>Placebo</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356208" id="TextBox 74" o:spid="_x0000_s1080" type="#_x0000_t202" style="position:absolute;margin-left:237.5pt;margin-top:235.8pt;width:42.6pt;height:1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" filled="f" stroked="f">
                <v:textbox style="mso-fit-shape-to-text:t">
                  <w:txbxContent>
                    <w:p w14:paraId="7D24DBC4" w14:textId="77777777" w:rsidR="00A31EF8" w:rsidRPr="00787B53" w:rsidRDefault="00A31EF8" w:rsidP="00A104DD">
                      <w:pPr>
                        <w:pStyle w:val="NormalWeb"/>
                        <w:spacing w:before="0" w:beforeAutospacing="0" w:after="0" w:afterAutospacing="0"/>
                      </w:pPr>
                      <w:r w:rsidRPr="00787B53">
                        <w:rPr>
                          <w:b/>
                          <w:bCs/>
                          <w:color w:val="000000"/>
                          <w:kern w:val="24"/>
                          <w:sz w:val="12"/>
                          <w:szCs w:val="12"/>
                          <w:lang w:val="de-CH"/>
                        </w:rPr>
                        <w:t>Placebo</w:t>
                      </w:r>
                    </w:p>
                  </w:txbxContent>
                </v:textbox>
              </v:shape>
            </w:pict>
          </mc:Fallback>
        </mc:AlternateContent>
      </w:r>
      <w:r w:rsidRPr="0096074A">
        <w:rPr>
          <w:noProof/>
          <w:sz w:val="22"/>
          <w:szCs w:val="22"/>
        </w:rPr>
        <mc:AlternateContent>
          <mc:Choice Requires="wps">
            <w:drawing>
              <wp:anchor distT="0" distB="0" distL="114300" distR="114300" simplePos="0" relativeHeight="251721728" behindDoc="0" locked="0" layoutInCell="1" allowOverlap="1" wp14:anchorId="61D9B8D9" wp14:editId="78955696">
                <wp:simplePos x="0" y="0"/>
                <wp:positionH relativeFrom="column">
                  <wp:posOffset>3453765</wp:posOffset>
                </wp:positionH>
                <wp:positionV relativeFrom="paragraph">
                  <wp:posOffset>2888615</wp:posOffset>
                </wp:positionV>
                <wp:extent cx="385445" cy="184150"/>
                <wp:effectExtent l="0" t="0" r="0" b="0"/>
                <wp:wrapNone/>
                <wp:docPr id="76"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2133F25B"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1099</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D9B8D9" id="TextBox 75" o:spid="_x0000_s1081" type="#_x0000_t202" style="position:absolute;margin-left:271.95pt;margin-top:227.45pt;width:30.35pt;height:1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" filled="f" stroked="f">
                <v:textbox style="mso-fit-shape-to-text:t">
                  <w:txbxContent>
                    <w:p w14:paraId="2133F25B"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1099</w:t>
                      </w:r>
                    </w:p>
                  </w:txbxContent>
                </v:textbox>
              </v:shape>
            </w:pict>
          </mc:Fallback>
        </mc:AlternateContent>
      </w:r>
      <w:r w:rsidRPr="0096074A">
        <w:rPr>
          <w:noProof/>
          <w:sz w:val="22"/>
          <w:szCs w:val="22"/>
        </w:rPr>
        <mc:AlternateContent>
          <mc:Choice Requires="wps">
            <w:drawing>
              <wp:anchor distT="0" distB="0" distL="114300" distR="114300" simplePos="0" relativeHeight="251722752" behindDoc="0" locked="0" layoutInCell="1" allowOverlap="1" wp14:anchorId="1427BF11" wp14:editId="53D9AB58">
                <wp:simplePos x="0" y="0"/>
                <wp:positionH relativeFrom="column">
                  <wp:posOffset>3790950</wp:posOffset>
                </wp:positionH>
                <wp:positionV relativeFrom="paragraph">
                  <wp:posOffset>2888615</wp:posOffset>
                </wp:positionV>
                <wp:extent cx="385445" cy="184150"/>
                <wp:effectExtent l="0" t="0" r="0" b="0"/>
                <wp:wrapNone/>
                <wp:docPr id="77"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55F2390D"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960</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27BF11" id="TextBox 76" o:spid="_x0000_s1082" type="#_x0000_t202" style="position:absolute;margin-left:298.5pt;margin-top:227.45pt;width:30.35pt;height:1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" filled="f" stroked="f">
                <v:textbox style="mso-fit-shape-to-text:t">
                  <w:txbxContent>
                    <w:p w14:paraId="55F2390D"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960</w:t>
                      </w:r>
                    </w:p>
                  </w:txbxContent>
                </v:textbox>
              </v:shape>
            </w:pict>
          </mc:Fallback>
        </mc:AlternateContent>
      </w:r>
      <w:r w:rsidRPr="0096074A">
        <w:rPr>
          <w:noProof/>
          <w:sz w:val="22"/>
          <w:szCs w:val="22"/>
        </w:rPr>
        <mc:AlternateContent>
          <mc:Choice Requires="wps">
            <w:drawing>
              <wp:anchor distT="0" distB="0" distL="114300" distR="114300" simplePos="0" relativeHeight="251723776" behindDoc="0" locked="0" layoutInCell="1" allowOverlap="1" wp14:anchorId="608F2356" wp14:editId="6E4B884F">
                <wp:simplePos x="0" y="0"/>
                <wp:positionH relativeFrom="column">
                  <wp:posOffset>4109720</wp:posOffset>
                </wp:positionH>
                <wp:positionV relativeFrom="paragraph">
                  <wp:posOffset>2888615</wp:posOffset>
                </wp:positionV>
                <wp:extent cx="385445" cy="184150"/>
                <wp:effectExtent l="0" t="0" r="0" b="0"/>
                <wp:wrapNone/>
                <wp:docPr id="78"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7BE276E2"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811</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8F2356" id="TextBox 77" o:spid="_x0000_s1083" type="#_x0000_t202" style="position:absolute;margin-left:323.6pt;margin-top:227.45pt;width:30.35pt;height:1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" filled="f" stroked="f">
                <v:textbox style="mso-fit-shape-to-text:t">
                  <w:txbxContent>
                    <w:p w14:paraId="7BE276E2"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811</w:t>
                      </w:r>
                    </w:p>
                  </w:txbxContent>
                </v:textbox>
              </v:shape>
            </w:pict>
          </mc:Fallback>
        </mc:AlternateContent>
      </w:r>
      <w:r w:rsidRPr="0096074A">
        <w:rPr>
          <w:noProof/>
          <w:sz w:val="22"/>
          <w:szCs w:val="22"/>
        </w:rPr>
        <mc:AlternateContent>
          <mc:Choice Requires="wps">
            <w:drawing>
              <wp:anchor distT="0" distB="0" distL="114300" distR="114300" simplePos="0" relativeHeight="251724800" behindDoc="0" locked="0" layoutInCell="1" allowOverlap="1" wp14:anchorId="62B93862" wp14:editId="76B4E0D7">
                <wp:simplePos x="0" y="0"/>
                <wp:positionH relativeFrom="column">
                  <wp:posOffset>4429125</wp:posOffset>
                </wp:positionH>
                <wp:positionV relativeFrom="paragraph">
                  <wp:posOffset>2888615</wp:posOffset>
                </wp:positionV>
                <wp:extent cx="385445" cy="184150"/>
                <wp:effectExtent l="0" t="0" r="0" b="0"/>
                <wp:wrapNone/>
                <wp:docPr id="79"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6C4E18B4"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525</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2B93862" id="TextBox 78" o:spid="_x0000_s1084" type="#_x0000_t202" style="position:absolute;margin-left:348.75pt;margin-top:227.45pt;width:30.35pt;height:1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" filled="f" stroked="f">
                <v:textbox style="mso-fit-shape-to-text:t">
                  <w:txbxContent>
                    <w:p w14:paraId="6C4E18B4"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525</w:t>
                      </w:r>
                    </w:p>
                  </w:txbxContent>
                </v:textbox>
              </v:shape>
            </w:pict>
          </mc:Fallback>
        </mc:AlternateContent>
      </w:r>
      <w:r w:rsidRPr="0096074A">
        <w:rPr>
          <w:noProof/>
          <w:sz w:val="22"/>
          <w:szCs w:val="22"/>
        </w:rPr>
        <mc:AlternateContent>
          <mc:Choice Requires="wps">
            <w:drawing>
              <wp:anchor distT="0" distB="0" distL="114300" distR="114300" simplePos="0" relativeHeight="251725824" behindDoc="0" locked="0" layoutInCell="1" allowOverlap="1" wp14:anchorId="14227EC3" wp14:editId="0A65ACA0">
                <wp:simplePos x="0" y="0"/>
                <wp:positionH relativeFrom="column">
                  <wp:posOffset>4737735</wp:posOffset>
                </wp:positionH>
                <wp:positionV relativeFrom="paragraph">
                  <wp:posOffset>2888615</wp:posOffset>
                </wp:positionV>
                <wp:extent cx="385445" cy="184150"/>
                <wp:effectExtent l="0" t="0" r="0" b="0"/>
                <wp:wrapNone/>
                <wp:docPr id="80"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7EE49A57"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306</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227EC3" id="TextBox 79" o:spid="_x0000_s1085" type="#_x0000_t202" style="position:absolute;margin-left:373.05pt;margin-top:227.45pt;width:30.35pt;height:1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" filled="f" stroked="f">
                <v:textbox style="mso-fit-shape-to-text:t">
                  <w:txbxContent>
                    <w:p w14:paraId="7EE49A57"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306</w:t>
                      </w:r>
                    </w:p>
                  </w:txbxContent>
                </v:textbox>
              </v:shape>
            </w:pict>
          </mc:Fallback>
        </mc:AlternateContent>
      </w:r>
      <w:r w:rsidRPr="0096074A">
        <w:rPr>
          <w:noProof/>
          <w:sz w:val="22"/>
          <w:szCs w:val="22"/>
        </w:rPr>
        <mc:AlternateContent>
          <mc:Choice Requires="wps">
            <w:drawing>
              <wp:anchor distT="0" distB="0" distL="114300" distR="114300" simplePos="0" relativeHeight="251726848" behindDoc="0" locked="0" layoutInCell="1" allowOverlap="1" wp14:anchorId="799C28EC" wp14:editId="76DAEBC7">
                <wp:simplePos x="0" y="0"/>
                <wp:positionH relativeFrom="column">
                  <wp:posOffset>5066665</wp:posOffset>
                </wp:positionH>
                <wp:positionV relativeFrom="paragraph">
                  <wp:posOffset>2888615</wp:posOffset>
                </wp:positionV>
                <wp:extent cx="385445" cy="184150"/>
                <wp:effectExtent l="0" t="0" r="0" b="0"/>
                <wp:wrapNone/>
                <wp:docPr id="81"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1F6517AB"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106</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9C28EC" id="TextBox 80" o:spid="_x0000_s1086" type="#_x0000_t202" style="position:absolute;margin-left:398.95pt;margin-top:227.45pt;width:30.35pt;height:14.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" filled="f" stroked="f">
                <v:textbox style="mso-fit-shape-to-text:t">
                  <w:txbxContent>
                    <w:p w14:paraId="1F6517AB"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106</w:t>
                      </w:r>
                    </w:p>
                  </w:txbxContent>
                </v:textbox>
              </v:shape>
            </w:pict>
          </mc:Fallback>
        </mc:AlternateContent>
      </w:r>
      <w:r w:rsidRPr="0096074A">
        <w:rPr>
          <w:noProof/>
          <w:sz w:val="22"/>
          <w:szCs w:val="22"/>
        </w:rPr>
        <mc:AlternateContent>
          <mc:Choice Requires="wps">
            <w:drawing>
              <wp:anchor distT="0" distB="0" distL="114300" distR="114300" simplePos="0" relativeHeight="251727872" behindDoc="0" locked="0" layoutInCell="1" allowOverlap="1" wp14:anchorId="47942FD9" wp14:editId="1AFC69BB">
                <wp:simplePos x="0" y="0"/>
                <wp:positionH relativeFrom="column">
                  <wp:posOffset>5408295</wp:posOffset>
                </wp:positionH>
                <wp:positionV relativeFrom="paragraph">
                  <wp:posOffset>2888615</wp:posOffset>
                </wp:positionV>
                <wp:extent cx="385445" cy="184150"/>
                <wp:effectExtent l="0" t="0" r="0" b="0"/>
                <wp:wrapNone/>
                <wp:docPr id="82"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1C3178EF"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5</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942FD9" id="TextBox 81" o:spid="_x0000_s1087" type="#_x0000_t202" style="position:absolute;margin-left:425.85pt;margin-top:227.45pt;width:30.35pt;height:1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" filled="f" stroked="f">
                <v:textbox style="mso-fit-shape-to-text:t">
                  <w:txbxContent>
                    <w:p w14:paraId="1C3178EF"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5</w:t>
                      </w:r>
                    </w:p>
                  </w:txbxContent>
                </v:textbox>
              </v:shape>
            </w:pict>
          </mc:Fallback>
        </mc:AlternateContent>
      </w:r>
      <w:r w:rsidRPr="0096074A">
        <w:rPr>
          <w:noProof/>
          <w:sz w:val="22"/>
          <w:szCs w:val="22"/>
        </w:rPr>
        <mc:AlternateContent>
          <mc:Choice Requires="wps">
            <w:drawing>
              <wp:anchor distT="0" distB="0" distL="114300" distR="114300" simplePos="0" relativeHeight="251729920" behindDoc="0" locked="0" layoutInCell="1" allowOverlap="1" wp14:anchorId="6070F2DD" wp14:editId="6821F082">
                <wp:simplePos x="0" y="0"/>
                <wp:positionH relativeFrom="column">
                  <wp:posOffset>3490595</wp:posOffset>
                </wp:positionH>
                <wp:positionV relativeFrom="paragraph">
                  <wp:posOffset>2994660</wp:posOffset>
                </wp:positionV>
                <wp:extent cx="385445" cy="184150"/>
                <wp:effectExtent l="0" t="0" r="0" b="0"/>
                <wp:wrapNone/>
                <wp:docPr id="84"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6268C8FE"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546</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70F2DD" id="TextBox 83" o:spid="_x0000_s1088" type="#_x0000_t202" style="position:absolute;margin-left:274.85pt;margin-top:235.8pt;width:30.35pt;height:1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" filled="f" stroked="f">
                <v:textbox style="mso-fit-shape-to-text:t">
                  <w:txbxContent>
                    <w:p w14:paraId="6268C8FE"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546</w:t>
                      </w:r>
                    </w:p>
                  </w:txbxContent>
                </v:textbox>
              </v:shape>
            </w:pict>
          </mc:Fallback>
        </mc:AlternateContent>
      </w:r>
      <w:r w:rsidRPr="0096074A">
        <w:rPr>
          <w:noProof/>
          <w:sz w:val="22"/>
          <w:szCs w:val="22"/>
        </w:rPr>
        <mc:AlternateContent>
          <mc:Choice Requires="wps">
            <w:drawing>
              <wp:anchor distT="0" distB="0" distL="114300" distR="114300" simplePos="0" relativeHeight="251730944" behindDoc="0" locked="0" layoutInCell="1" allowOverlap="1" wp14:anchorId="79149E77" wp14:editId="27102302">
                <wp:simplePos x="0" y="0"/>
                <wp:positionH relativeFrom="column">
                  <wp:posOffset>3792855</wp:posOffset>
                </wp:positionH>
                <wp:positionV relativeFrom="paragraph">
                  <wp:posOffset>2994660</wp:posOffset>
                </wp:positionV>
                <wp:extent cx="385445" cy="184150"/>
                <wp:effectExtent l="0" t="0" r="0" b="0"/>
                <wp:wrapNone/>
                <wp:docPr id="85"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66443128"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473</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149E77" id="TextBox 84" o:spid="_x0000_s1089" type="#_x0000_t202" style="position:absolute;margin-left:298.65pt;margin-top:235.8pt;width:30.35pt;height:14.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" filled="f" stroked="f">
                <v:textbox style="mso-fit-shape-to-text:t">
                  <w:txbxContent>
                    <w:p w14:paraId="66443128"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473</w:t>
                      </w:r>
                    </w:p>
                  </w:txbxContent>
                </v:textbox>
              </v:shape>
            </w:pict>
          </mc:Fallback>
        </mc:AlternateContent>
      </w:r>
      <w:r w:rsidRPr="0096074A">
        <w:rPr>
          <w:noProof/>
          <w:sz w:val="22"/>
          <w:szCs w:val="22"/>
        </w:rPr>
        <mc:AlternateContent>
          <mc:Choice Requires="wps">
            <w:drawing>
              <wp:anchor distT="0" distB="0" distL="114300" distR="114300" simplePos="0" relativeHeight="251731968" behindDoc="0" locked="0" layoutInCell="1" allowOverlap="1" wp14:anchorId="311BCD3C" wp14:editId="129D318B">
                <wp:simplePos x="0" y="0"/>
                <wp:positionH relativeFrom="column">
                  <wp:posOffset>4110990</wp:posOffset>
                </wp:positionH>
                <wp:positionV relativeFrom="paragraph">
                  <wp:posOffset>2994660</wp:posOffset>
                </wp:positionV>
                <wp:extent cx="385445" cy="184150"/>
                <wp:effectExtent l="0" t="0" r="0" b="0"/>
                <wp:wrapNone/>
                <wp:docPr id="86"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74C5A51D"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361</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1BCD3C" id="TextBox 85" o:spid="_x0000_s1090" type="#_x0000_t202" style="position:absolute;margin-left:323.7pt;margin-top:235.8pt;width:30.35pt;height:1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" filled="f" stroked="f">
                <v:textbox style="mso-fit-shape-to-text:t">
                  <w:txbxContent>
                    <w:p w14:paraId="74C5A51D"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361</w:t>
                      </w:r>
                    </w:p>
                  </w:txbxContent>
                </v:textbox>
              </v:shape>
            </w:pict>
          </mc:Fallback>
        </mc:AlternateContent>
      </w:r>
      <w:r w:rsidRPr="0096074A">
        <w:rPr>
          <w:noProof/>
          <w:sz w:val="22"/>
          <w:szCs w:val="22"/>
        </w:rPr>
        <mc:AlternateContent>
          <mc:Choice Requires="wps">
            <w:drawing>
              <wp:anchor distT="0" distB="0" distL="114300" distR="114300" simplePos="0" relativeHeight="251732992" behindDoc="0" locked="0" layoutInCell="1" allowOverlap="1" wp14:anchorId="3382648F" wp14:editId="2C588B3B">
                <wp:simplePos x="0" y="0"/>
                <wp:positionH relativeFrom="column">
                  <wp:posOffset>4431030</wp:posOffset>
                </wp:positionH>
                <wp:positionV relativeFrom="paragraph">
                  <wp:posOffset>2994660</wp:posOffset>
                </wp:positionV>
                <wp:extent cx="385445" cy="184150"/>
                <wp:effectExtent l="0" t="0" r="0" b="0"/>
                <wp:wrapNone/>
                <wp:docPr id="87"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371E59A6"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230</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82648F" id="TextBox 86" o:spid="_x0000_s1091" type="#_x0000_t202" style="position:absolute;margin-left:348.9pt;margin-top:235.8pt;width:30.35pt;height:1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" filled="f" stroked="f">
                <v:textbox style="mso-fit-shape-to-text:t">
                  <w:txbxContent>
                    <w:p w14:paraId="371E59A6"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230</w:t>
                      </w:r>
                    </w:p>
                  </w:txbxContent>
                </v:textbox>
              </v:shape>
            </w:pict>
          </mc:Fallback>
        </mc:AlternateContent>
      </w:r>
      <w:r w:rsidRPr="0096074A">
        <w:rPr>
          <w:noProof/>
          <w:sz w:val="22"/>
          <w:szCs w:val="22"/>
        </w:rPr>
        <mc:AlternateContent>
          <mc:Choice Requires="wps">
            <w:drawing>
              <wp:anchor distT="0" distB="0" distL="114300" distR="114300" simplePos="0" relativeHeight="251734016" behindDoc="0" locked="0" layoutInCell="1" allowOverlap="1" wp14:anchorId="5BE222A2" wp14:editId="0D5796A4">
                <wp:simplePos x="0" y="0"/>
                <wp:positionH relativeFrom="column">
                  <wp:posOffset>4739640</wp:posOffset>
                </wp:positionH>
                <wp:positionV relativeFrom="paragraph">
                  <wp:posOffset>2994660</wp:posOffset>
                </wp:positionV>
                <wp:extent cx="385445" cy="184150"/>
                <wp:effectExtent l="0" t="0" r="0" b="0"/>
                <wp:wrapNone/>
                <wp:docPr id="88"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25A6FEBB"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128</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E222A2" id="TextBox 87" o:spid="_x0000_s1092" type="#_x0000_t202" style="position:absolute;margin-left:373.2pt;margin-top:235.8pt;width:30.35pt;height:1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" filled="f" stroked="f">
                <v:textbox style="mso-fit-shape-to-text:t">
                  <w:txbxContent>
                    <w:p w14:paraId="25A6FEBB"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128</w:t>
                      </w:r>
                    </w:p>
                  </w:txbxContent>
                </v:textbox>
              </v:shape>
            </w:pict>
          </mc:Fallback>
        </mc:AlternateContent>
      </w:r>
      <w:r w:rsidRPr="0096074A">
        <w:rPr>
          <w:noProof/>
          <w:sz w:val="22"/>
          <w:szCs w:val="22"/>
        </w:rPr>
        <mc:AlternateContent>
          <mc:Choice Requires="wps">
            <w:drawing>
              <wp:anchor distT="0" distB="0" distL="114300" distR="114300" simplePos="0" relativeHeight="251735040" behindDoc="0" locked="0" layoutInCell="1" allowOverlap="1" wp14:anchorId="743AD9BB" wp14:editId="10BFD811">
                <wp:simplePos x="0" y="0"/>
                <wp:positionH relativeFrom="column">
                  <wp:posOffset>5098415</wp:posOffset>
                </wp:positionH>
                <wp:positionV relativeFrom="paragraph">
                  <wp:posOffset>2994660</wp:posOffset>
                </wp:positionV>
                <wp:extent cx="385445" cy="184150"/>
                <wp:effectExtent l="0" t="0" r="0" b="0"/>
                <wp:wrapNone/>
                <wp:docPr id="89"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60BC0869"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37</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3AD9BB" id="TextBox 88" o:spid="_x0000_s1093" type="#_x0000_t202" style="position:absolute;margin-left:401.45pt;margin-top:235.8pt;width:30.35pt;height:1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" filled="f" stroked="f">
                <v:textbox style="mso-fit-shape-to-text:t">
                  <w:txbxContent>
                    <w:p w14:paraId="60BC0869"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37</w:t>
                      </w:r>
                    </w:p>
                  </w:txbxContent>
                </v:textbox>
              </v:shape>
            </w:pict>
          </mc:Fallback>
        </mc:AlternateContent>
      </w:r>
      <w:r w:rsidRPr="0096074A">
        <w:rPr>
          <w:noProof/>
          <w:sz w:val="22"/>
          <w:szCs w:val="22"/>
        </w:rPr>
        <mc:AlternateContent>
          <mc:Choice Requires="wps">
            <w:drawing>
              <wp:anchor distT="0" distB="0" distL="114300" distR="114300" simplePos="0" relativeHeight="251736064" behindDoc="0" locked="0" layoutInCell="1" allowOverlap="1" wp14:anchorId="2AD0C4D7" wp14:editId="261C3C95">
                <wp:simplePos x="0" y="0"/>
                <wp:positionH relativeFrom="column">
                  <wp:posOffset>5409565</wp:posOffset>
                </wp:positionH>
                <wp:positionV relativeFrom="paragraph">
                  <wp:posOffset>2994660</wp:posOffset>
                </wp:positionV>
                <wp:extent cx="385445" cy="184150"/>
                <wp:effectExtent l="0" t="0" r="0" b="0"/>
                <wp:wrapNone/>
                <wp:docPr id="90"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70459DD4"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1</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D0C4D7" id="TextBox 89" o:spid="_x0000_s1094" type="#_x0000_t202" style="position:absolute;margin-left:425.95pt;margin-top:235.8pt;width:30.35pt;height:14.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" filled="f" stroked="f">
                <v:textbox style="mso-fit-shape-to-text:t">
                  <w:txbxContent>
                    <w:p w14:paraId="70459DD4"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1</w:t>
                      </w:r>
                    </w:p>
                  </w:txbxContent>
                </v:textbox>
              </v:shape>
            </w:pict>
          </mc:Fallback>
        </mc:AlternateContent>
      </w:r>
      <w:r w:rsidRPr="0096074A">
        <w:rPr>
          <w:noProof/>
          <w:sz w:val="22"/>
          <w:szCs w:val="22"/>
        </w:rPr>
        <w:drawing>
          <wp:anchor distT="0" distB="0" distL="114300" distR="114300" simplePos="0" relativeHeight="251738112" behindDoc="0" locked="0" layoutInCell="1" allowOverlap="1" wp14:anchorId="244CD6C1" wp14:editId="32D76D8D">
            <wp:simplePos x="0" y="0"/>
            <wp:positionH relativeFrom="column">
              <wp:posOffset>3457575</wp:posOffset>
            </wp:positionH>
            <wp:positionV relativeFrom="paragraph">
              <wp:posOffset>3272790</wp:posOffset>
            </wp:positionV>
            <wp:extent cx="721995" cy="177165"/>
            <wp:effectExtent l="0" t="0" r="0" b="0"/>
            <wp:wrapNone/>
            <wp:docPr id="564"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5">
                      <a:extLst>
                        <a:ext uri="{28A0092B-C50C-407E-A947-70E740481C1C}">
                          <a14:useLocalDpi xmlns:a14="http://schemas.microsoft.com/office/drawing/2010/main" val="0"/>
                        </a:ext>
                      </a:extLst>
                    </a:blip>
                    <a:srcRect l="55383" t="95055" r="32094" b="-652"/>
                    <a:stretch>
                      <a:fillRect/>
                    </a:stretch>
                  </pic:blipFill>
                  <pic:spPr bwMode="auto">
                    <a:xfrm>
                      <a:off x="0" y="0"/>
                      <a:ext cx="721995" cy="177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0AFCD6" w14:textId="77777777" w:rsidR="00A104DD" w:rsidRPr="0096074A" w:rsidRDefault="00A104DD" w:rsidP="0096074A">
      <w:pPr>
        <w:widowControl w:val="0"/>
        <w:autoSpaceDE w:val="0"/>
        <w:autoSpaceDN w:val="0"/>
        <w:adjustRightInd w:val="0"/>
        <w:rPr>
          <w:sz w:val="22"/>
          <w:szCs w:val="22"/>
          <w:lang w:val="sr-Latn-ME"/>
        </w:rPr>
      </w:pPr>
    </w:p>
    <w:p w14:paraId="379293AE" w14:textId="77777777" w:rsidR="00A104DD" w:rsidRPr="0096074A" w:rsidRDefault="00A104DD" w:rsidP="0096074A">
      <w:pPr>
        <w:widowControl w:val="0"/>
        <w:autoSpaceDE w:val="0"/>
        <w:autoSpaceDN w:val="0"/>
        <w:adjustRightInd w:val="0"/>
        <w:rPr>
          <w:sz w:val="22"/>
          <w:szCs w:val="22"/>
          <w:lang w:val="sr-Latn-ME"/>
        </w:rPr>
      </w:pPr>
    </w:p>
    <w:p w14:paraId="0D38504F" w14:textId="77777777" w:rsidR="00A104DD" w:rsidRPr="0096074A" w:rsidRDefault="00A104DD" w:rsidP="0096074A">
      <w:pPr>
        <w:widowControl w:val="0"/>
        <w:autoSpaceDE w:val="0"/>
        <w:autoSpaceDN w:val="0"/>
        <w:adjustRightInd w:val="0"/>
        <w:rPr>
          <w:sz w:val="22"/>
          <w:szCs w:val="22"/>
          <w:lang w:val="sr-Latn-ME"/>
        </w:rPr>
      </w:pPr>
    </w:p>
    <w:p w14:paraId="446D8EDC" w14:textId="77777777" w:rsidR="00A104DD" w:rsidRPr="0096074A" w:rsidRDefault="00A104DD" w:rsidP="0096074A">
      <w:pPr>
        <w:widowControl w:val="0"/>
        <w:autoSpaceDE w:val="0"/>
        <w:autoSpaceDN w:val="0"/>
        <w:adjustRightInd w:val="0"/>
        <w:rPr>
          <w:sz w:val="22"/>
          <w:szCs w:val="22"/>
          <w:lang w:val="sr-Latn-ME"/>
        </w:rPr>
      </w:pPr>
    </w:p>
    <w:p w14:paraId="3A0E758C" w14:textId="77777777" w:rsidR="00A104DD" w:rsidRPr="0096074A" w:rsidRDefault="00A104DD" w:rsidP="0096074A">
      <w:pPr>
        <w:widowControl w:val="0"/>
        <w:autoSpaceDE w:val="0"/>
        <w:autoSpaceDN w:val="0"/>
        <w:adjustRightInd w:val="0"/>
        <w:rPr>
          <w:sz w:val="22"/>
          <w:szCs w:val="22"/>
          <w:lang w:val="sr-Latn-ME"/>
        </w:rPr>
      </w:pPr>
    </w:p>
    <w:p w14:paraId="57C05DB7" w14:textId="77777777" w:rsidR="00A104DD" w:rsidRPr="0096074A" w:rsidRDefault="00A104DD" w:rsidP="0096074A">
      <w:pPr>
        <w:widowControl w:val="0"/>
        <w:autoSpaceDE w:val="0"/>
        <w:autoSpaceDN w:val="0"/>
        <w:adjustRightInd w:val="0"/>
        <w:rPr>
          <w:sz w:val="22"/>
          <w:szCs w:val="22"/>
          <w:lang w:val="sr-Latn-ME"/>
        </w:rPr>
      </w:pPr>
    </w:p>
    <w:p w14:paraId="09D817DD" w14:textId="77777777" w:rsidR="00A104DD" w:rsidRPr="0096074A" w:rsidRDefault="00A104DD" w:rsidP="0096074A">
      <w:pPr>
        <w:widowControl w:val="0"/>
        <w:autoSpaceDE w:val="0"/>
        <w:autoSpaceDN w:val="0"/>
        <w:adjustRightInd w:val="0"/>
        <w:rPr>
          <w:sz w:val="22"/>
          <w:szCs w:val="22"/>
          <w:lang w:val="sr-Latn-ME"/>
        </w:rPr>
      </w:pPr>
    </w:p>
    <w:p w14:paraId="42183FB8" w14:textId="77777777" w:rsidR="00A104DD" w:rsidRPr="0096074A" w:rsidRDefault="00A104DD" w:rsidP="0096074A">
      <w:pPr>
        <w:widowControl w:val="0"/>
        <w:autoSpaceDE w:val="0"/>
        <w:autoSpaceDN w:val="0"/>
        <w:adjustRightInd w:val="0"/>
        <w:rPr>
          <w:sz w:val="22"/>
          <w:szCs w:val="22"/>
          <w:lang w:val="sr-Latn-ME"/>
        </w:rPr>
      </w:pPr>
    </w:p>
    <w:p w14:paraId="375145CB" w14:textId="77777777" w:rsidR="00A104DD" w:rsidRPr="0096074A" w:rsidRDefault="00A104DD" w:rsidP="0096074A">
      <w:pPr>
        <w:widowControl w:val="0"/>
        <w:autoSpaceDE w:val="0"/>
        <w:autoSpaceDN w:val="0"/>
        <w:adjustRightInd w:val="0"/>
        <w:rPr>
          <w:sz w:val="22"/>
          <w:szCs w:val="22"/>
          <w:lang w:val="sr-Latn-ME"/>
        </w:rPr>
      </w:pPr>
    </w:p>
    <w:p w14:paraId="43EF4F51" w14:textId="77777777" w:rsidR="00A104DD" w:rsidRPr="0096074A" w:rsidRDefault="00A104DD" w:rsidP="0096074A">
      <w:pPr>
        <w:widowControl w:val="0"/>
        <w:autoSpaceDE w:val="0"/>
        <w:autoSpaceDN w:val="0"/>
        <w:adjustRightInd w:val="0"/>
        <w:rPr>
          <w:sz w:val="22"/>
          <w:szCs w:val="22"/>
          <w:lang w:val="sr-Latn-ME"/>
        </w:rPr>
      </w:pPr>
    </w:p>
    <w:p w14:paraId="4EC2B6B5" w14:textId="77777777" w:rsidR="00A104DD" w:rsidRPr="0096074A" w:rsidRDefault="00A104DD" w:rsidP="0096074A">
      <w:pPr>
        <w:widowControl w:val="0"/>
        <w:autoSpaceDE w:val="0"/>
        <w:autoSpaceDN w:val="0"/>
        <w:adjustRightInd w:val="0"/>
        <w:rPr>
          <w:sz w:val="22"/>
          <w:szCs w:val="22"/>
          <w:lang w:val="sr-Latn-ME"/>
        </w:rPr>
      </w:pPr>
    </w:p>
    <w:p w14:paraId="1EE82741" w14:textId="77777777" w:rsidR="00A104DD" w:rsidRPr="0096074A" w:rsidRDefault="00A104DD" w:rsidP="0096074A">
      <w:pPr>
        <w:widowControl w:val="0"/>
        <w:autoSpaceDE w:val="0"/>
        <w:autoSpaceDN w:val="0"/>
        <w:adjustRightInd w:val="0"/>
        <w:rPr>
          <w:sz w:val="22"/>
          <w:szCs w:val="22"/>
          <w:lang w:val="sr-Latn-ME"/>
        </w:rPr>
      </w:pPr>
      <w:r w:rsidRPr="0096074A">
        <w:rPr>
          <w:noProof/>
          <w:sz w:val="22"/>
          <w:szCs w:val="22"/>
        </w:rPr>
        <mc:AlternateContent>
          <mc:Choice Requires="wps">
            <w:drawing>
              <wp:anchor distT="0" distB="0" distL="114300" distR="114300" simplePos="0" relativeHeight="251699200" behindDoc="0" locked="0" layoutInCell="1" allowOverlap="1" wp14:anchorId="0D927FFC" wp14:editId="48449E25">
                <wp:simplePos x="0" y="0"/>
                <wp:positionH relativeFrom="column">
                  <wp:posOffset>1101634</wp:posOffset>
                </wp:positionH>
                <wp:positionV relativeFrom="paragraph">
                  <wp:posOffset>7439</wp:posOffset>
                </wp:positionV>
                <wp:extent cx="2008414" cy="393065"/>
                <wp:effectExtent l="0" t="0" r="0" b="6985"/>
                <wp:wrapNone/>
                <wp:docPr id="3"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8414" cy="393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3C8221" w14:textId="77777777" w:rsidR="00A31EF8" w:rsidRPr="00787B53" w:rsidRDefault="00A31EF8" w:rsidP="00A104DD">
                            <w:pPr>
                              <w:pStyle w:val="NormalWeb"/>
                              <w:spacing w:before="0" w:beforeAutospacing="0" w:after="0" w:afterAutospacing="0"/>
                              <w:rPr>
                                <w:b/>
                                <w:bCs/>
                                <w:kern w:val="24"/>
                                <w:sz w:val="17"/>
                                <w:szCs w:val="17"/>
                                <w:lang w:val="es-ES"/>
                              </w:rPr>
                            </w:pPr>
                            <w:r w:rsidRPr="00787B53">
                              <w:rPr>
                                <w:b/>
                                <w:bCs/>
                                <w:color w:val="000000"/>
                                <w:kern w:val="24"/>
                                <w:sz w:val="17"/>
                                <w:szCs w:val="17"/>
                                <w:lang w:val="es-ES"/>
                              </w:rPr>
                              <w:t xml:space="preserve">HR: 0,79, </w:t>
                            </w:r>
                            <w:r w:rsidRPr="00787B53">
                              <w:rPr>
                                <w:b/>
                                <w:bCs/>
                                <w:iCs/>
                                <w:color w:val="000000"/>
                                <w:kern w:val="24"/>
                                <w:sz w:val="17"/>
                                <w:szCs w:val="17"/>
                                <w:lang w:val="es-ES"/>
                              </w:rPr>
                              <w:t>p</w:t>
                            </w:r>
                            <w:r w:rsidRPr="00787B53">
                              <w:rPr>
                                <w:b/>
                                <w:bCs/>
                                <w:color w:val="000000"/>
                                <w:kern w:val="24"/>
                                <w:sz w:val="17"/>
                                <w:szCs w:val="17"/>
                                <w:lang w:val="es-ES"/>
                              </w:rPr>
                              <w:t xml:space="preserve">=0,0134; (95% Cl: 0,65; 0,95); </w:t>
                            </w:r>
                            <w:r w:rsidRPr="00787B53">
                              <w:rPr>
                                <w:b/>
                                <w:bCs/>
                                <w:kern w:val="24"/>
                                <w:sz w:val="17"/>
                                <w:szCs w:val="17"/>
                                <w:lang w:val="es-ES"/>
                              </w:rPr>
                              <w:t>smanjenje rizika: 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927FFC" id="TextBox 11" o:spid="_x0000_s1095" type="#_x0000_t202" style="position:absolute;margin-left:86.75pt;margin-top:.6pt;width:158.15pt;height:30.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" stroked="f">
                <v:textbox>
                  <w:txbxContent>
                    <w:p w14:paraId="4C3C8221" w14:textId="77777777" w:rsidR="00A31EF8" w:rsidRPr="00787B53" w:rsidRDefault="00A31EF8" w:rsidP="00A104DD">
                      <w:pPr>
                        <w:pStyle w:val="NormalWeb"/>
                        <w:spacing w:before="0" w:beforeAutospacing="0" w:after="0" w:afterAutospacing="0"/>
                        <w:rPr>
                          <w:b/>
                          <w:bCs/>
                          <w:kern w:val="24"/>
                          <w:sz w:val="17"/>
                          <w:szCs w:val="17"/>
                          <w:lang w:val="es-ES"/>
                        </w:rPr>
                      </w:pPr>
                      <w:r w:rsidRPr="00787B53">
                        <w:rPr>
                          <w:b/>
                          <w:bCs/>
                          <w:color w:val="000000"/>
                          <w:kern w:val="24"/>
                          <w:sz w:val="17"/>
                          <w:szCs w:val="17"/>
                          <w:lang w:val="es-ES"/>
                        </w:rPr>
                        <w:t xml:space="preserve">HR: 0,79, </w:t>
                      </w:r>
                      <w:r w:rsidRPr="00787B53">
                        <w:rPr>
                          <w:b/>
                          <w:bCs/>
                          <w:iCs/>
                          <w:color w:val="000000"/>
                          <w:kern w:val="24"/>
                          <w:sz w:val="17"/>
                          <w:szCs w:val="17"/>
                          <w:lang w:val="es-ES"/>
                        </w:rPr>
                        <w:t>p</w:t>
                      </w:r>
                      <w:r w:rsidRPr="00787B53">
                        <w:rPr>
                          <w:b/>
                          <w:bCs/>
                          <w:color w:val="000000"/>
                          <w:kern w:val="24"/>
                          <w:sz w:val="17"/>
                          <w:szCs w:val="17"/>
                          <w:lang w:val="es-ES"/>
                        </w:rPr>
                        <w:t xml:space="preserve">=0,0134; (95% Cl: 0,65; 0,95); </w:t>
                      </w:r>
                      <w:r w:rsidRPr="00787B53">
                        <w:rPr>
                          <w:b/>
                          <w:bCs/>
                          <w:kern w:val="24"/>
                          <w:sz w:val="17"/>
                          <w:szCs w:val="17"/>
                          <w:lang w:val="es-ES"/>
                        </w:rPr>
                        <w:t>smanjenje rizika: 21%</w:t>
                      </w:r>
                    </w:p>
                  </w:txbxContent>
                </v:textbox>
              </v:shape>
            </w:pict>
          </mc:Fallback>
        </mc:AlternateContent>
      </w:r>
      <w:r w:rsidRPr="0096074A">
        <w:rPr>
          <w:noProof/>
          <w:sz w:val="22"/>
          <w:szCs w:val="22"/>
        </w:rPr>
        <mc:AlternateContent>
          <mc:Choice Requires="wps">
            <w:drawing>
              <wp:anchor distT="0" distB="0" distL="114300" distR="114300" simplePos="0" relativeHeight="251700224" behindDoc="0" locked="0" layoutInCell="1" allowOverlap="1" wp14:anchorId="0B73C2BE" wp14:editId="7302A992">
                <wp:simplePos x="0" y="0"/>
                <wp:positionH relativeFrom="column">
                  <wp:posOffset>4013200</wp:posOffset>
                </wp:positionH>
                <wp:positionV relativeFrom="paragraph">
                  <wp:posOffset>29845</wp:posOffset>
                </wp:positionV>
                <wp:extent cx="1971675" cy="354965"/>
                <wp:effectExtent l="0" t="0" r="0" b="0"/>
                <wp:wrapNone/>
                <wp:docPr id="13"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1675" cy="354965"/>
                        </a:xfrm>
                        <a:prstGeom prst="rect">
                          <a:avLst/>
                        </a:prstGeom>
                        <a:solidFill>
                          <a:sysClr val="window" lastClr="FFFFFF"/>
                        </a:solidFill>
                      </wps:spPr>
                      <wps:txbx>
                        <w:txbxContent>
                          <w:p w14:paraId="1C4F7006" w14:textId="77777777" w:rsidR="00A31EF8" w:rsidRPr="00787B53" w:rsidRDefault="00A31EF8" w:rsidP="00A104DD">
                            <w:pPr>
                              <w:pStyle w:val="NormalWeb"/>
                              <w:spacing w:before="0" w:beforeAutospacing="0" w:after="0" w:afterAutospacing="0"/>
                              <w:rPr>
                                <w:lang w:val="es-ES"/>
                              </w:rPr>
                            </w:pPr>
                            <w:r w:rsidRPr="00787B53">
                              <w:rPr>
                                <w:b/>
                                <w:bCs/>
                                <w:color w:val="000000"/>
                                <w:kern w:val="24"/>
                                <w:sz w:val="17"/>
                                <w:szCs w:val="17"/>
                                <w:lang w:val="es-ES"/>
                              </w:rPr>
                              <w:t xml:space="preserve">HR: 0,74, </w:t>
                            </w:r>
                            <w:r w:rsidRPr="00787B53">
                              <w:rPr>
                                <w:b/>
                                <w:bCs/>
                                <w:iCs/>
                                <w:color w:val="000000"/>
                                <w:kern w:val="24"/>
                                <w:sz w:val="17"/>
                                <w:szCs w:val="17"/>
                                <w:lang w:val="es-ES"/>
                              </w:rPr>
                              <w:t>p</w:t>
                            </w:r>
                            <w:r w:rsidRPr="00787B53">
                              <w:rPr>
                                <w:b/>
                                <w:bCs/>
                                <w:color w:val="000000"/>
                                <w:kern w:val="24"/>
                                <w:sz w:val="17"/>
                                <w:szCs w:val="17"/>
                                <w:lang w:val="es-ES"/>
                              </w:rPr>
                              <w:t xml:space="preserve">=0,0058; (95% Cl: 0,60; 0,92); </w:t>
                            </w:r>
                            <w:r w:rsidRPr="00787B53">
                              <w:rPr>
                                <w:b/>
                                <w:bCs/>
                                <w:kern w:val="24"/>
                                <w:sz w:val="17"/>
                                <w:szCs w:val="17"/>
                                <w:lang w:val="es-ES"/>
                              </w:rPr>
                              <w:t>smanjenje rizika: 26%</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73C2BE" id="TextBox 12" o:spid="_x0000_s1096" type="#_x0000_t202" style="position:absolute;margin-left:316pt;margin-top:2.35pt;width:155.25pt;height:27.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" fillcolor="window" stroked="f">
                <v:textbox style="mso-fit-shape-to-text:t">
                  <w:txbxContent>
                    <w:p w14:paraId="1C4F7006" w14:textId="77777777" w:rsidR="00A31EF8" w:rsidRPr="00787B53" w:rsidRDefault="00A31EF8" w:rsidP="00A104DD">
                      <w:pPr>
                        <w:pStyle w:val="NormalWeb"/>
                        <w:spacing w:before="0" w:beforeAutospacing="0" w:after="0" w:afterAutospacing="0"/>
                        <w:rPr>
                          <w:lang w:val="es-ES"/>
                        </w:rPr>
                      </w:pPr>
                      <w:r w:rsidRPr="00787B53">
                        <w:rPr>
                          <w:b/>
                          <w:bCs/>
                          <w:color w:val="000000"/>
                          <w:kern w:val="24"/>
                          <w:sz w:val="17"/>
                          <w:szCs w:val="17"/>
                          <w:lang w:val="es-ES"/>
                        </w:rPr>
                        <w:t xml:space="preserve">HR: 0,74, </w:t>
                      </w:r>
                      <w:r w:rsidRPr="00787B53">
                        <w:rPr>
                          <w:b/>
                          <w:bCs/>
                          <w:iCs/>
                          <w:color w:val="000000"/>
                          <w:kern w:val="24"/>
                          <w:sz w:val="17"/>
                          <w:szCs w:val="17"/>
                          <w:lang w:val="es-ES"/>
                        </w:rPr>
                        <w:t>p</w:t>
                      </w:r>
                      <w:r w:rsidRPr="00787B53">
                        <w:rPr>
                          <w:b/>
                          <w:bCs/>
                          <w:color w:val="000000"/>
                          <w:kern w:val="24"/>
                          <w:sz w:val="17"/>
                          <w:szCs w:val="17"/>
                          <w:lang w:val="es-ES"/>
                        </w:rPr>
                        <w:t xml:space="preserve">=0,0058; (95% Cl: 0,60; 0,92); </w:t>
                      </w:r>
                      <w:r w:rsidRPr="00787B53">
                        <w:rPr>
                          <w:b/>
                          <w:bCs/>
                          <w:kern w:val="24"/>
                          <w:sz w:val="17"/>
                          <w:szCs w:val="17"/>
                          <w:lang w:val="es-ES"/>
                        </w:rPr>
                        <w:t>smanjenje rizika: 26%</w:t>
                      </w:r>
                    </w:p>
                  </w:txbxContent>
                </v:textbox>
              </v:shape>
            </w:pict>
          </mc:Fallback>
        </mc:AlternateContent>
      </w:r>
    </w:p>
    <w:p w14:paraId="4B36B8DC" w14:textId="77777777" w:rsidR="00A104DD" w:rsidRPr="0096074A" w:rsidRDefault="00A104DD" w:rsidP="0096074A">
      <w:pPr>
        <w:widowControl w:val="0"/>
        <w:autoSpaceDE w:val="0"/>
        <w:autoSpaceDN w:val="0"/>
        <w:adjustRightInd w:val="0"/>
        <w:rPr>
          <w:sz w:val="22"/>
          <w:szCs w:val="22"/>
          <w:lang w:val="sr-Latn-ME"/>
        </w:rPr>
      </w:pPr>
    </w:p>
    <w:p w14:paraId="0D5EBE5F" w14:textId="77777777" w:rsidR="00A104DD" w:rsidRPr="0096074A" w:rsidRDefault="00A104DD" w:rsidP="0096074A">
      <w:pPr>
        <w:widowControl w:val="0"/>
        <w:autoSpaceDE w:val="0"/>
        <w:autoSpaceDN w:val="0"/>
        <w:adjustRightInd w:val="0"/>
        <w:rPr>
          <w:sz w:val="22"/>
          <w:szCs w:val="22"/>
          <w:lang w:val="sr-Latn-ME"/>
        </w:rPr>
      </w:pPr>
      <w:r w:rsidRPr="0096074A">
        <w:rPr>
          <w:noProof/>
          <w:sz w:val="22"/>
          <w:szCs w:val="22"/>
        </w:rPr>
        <mc:AlternateContent>
          <mc:Choice Requires="wps">
            <w:drawing>
              <wp:anchor distT="0" distB="0" distL="114300" distR="114300" simplePos="0" relativeHeight="251698176" behindDoc="0" locked="0" layoutInCell="1" allowOverlap="1" wp14:anchorId="483028DF" wp14:editId="7A9CBCF6">
                <wp:simplePos x="0" y="0"/>
                <wp:positionH relativeFrom="column">
                  <wp:posOffset>5637530</wp:posOffset>
                </wp:positionH>
                <wp:positionV relativeFrom="paragraph">
                  <wp:posOffset>109855</wp:posOffset>
                </wp:positionV>
                <wp:extent cx="347345" cy="215265"/>
                <wp:effectExtent l="0" t="0" r="0" b="0"/>
                <wp:wrapNone/>
                <wp:docPr id="54"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345" cy="215265"/>
                        </a:xfrm>
                        <a:prstGeom prst="rect">
                          <a:avLst/>
                        </a:prstGeom>
                        <a:noFill/>
                      </wps:spPr>
                      <wps:txbx>
                        <w:txbxContent>
                          <w:p w14:paraId="65C14DD8" w14:textId="77777777" w:rsidR="00A31EF8" w:rsidRDefault="00A31EF8" w:rsidP="00A104DD">
                            <w:pPr>
                              <w:pStyle w:val="NormalWeb"/>
                              <w:spacing w:before="0" w:beforeAutospacing="0" w:after="0" w:afterAutospacing="0"/>
                            </w:pPr>
                            <w:r w:rsidRPr="001B2F35">
                              <w:rPr>
                                <w:rFonts w:ascii="Calibri" w:hAnsi="Calibri"/>
                                <w:b/>
                                <w:bCs/>
                                <w:color w:val="000000"/>
                                <w:kern w:val="24"/>
                                <w:sz w:val="16"/>
                                <w:szCs w:val="16"/>
                                <w:lang w:val="de-CH"/>
                              </w:rPr>
                              <w:t>42</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3028DF" id="TextBox 53" o:spid="_x0000_s1097" type="#_x0000_t202" style="position:absolute;margin-left:443.9pt;margin-top:8.65pt;width:27.35pt;height:16.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" filled="f" stroked="f">
                <v:textbox style="mso-fit-shape-to-text:t">
                  <w:txbxContent>
                    <w:p w14:paraId="65C14DD8" w14:textId="77777777" w:rsidR="00A31EF8" w:rsidRDefault="00A31EF8" w:rsidP="00A104DD">
                      <w:pPr>
                        <w:pStyle w:val="NormalWeb"/>
                        <w:spacing w:before="0" w:beforeAutospacing="0" w:after="0" w:afterAutospacing="0"/>
                      </w:pPr>
                      <w:r w:rsidRPr="001B2F35">
                        <w:rPr>
                          <w:rFonts w:ascii="Calibri" w:hAnsi="Calibri"/>
                          <w:b/>
                          <w:bCs/>
                          <w:color w:val="000000"/>
                          <w:kern w:val="24"/>
                          <w:sz w:val="16"/>
                          <w:szCs w:val="16"/>
                          <w:lang w:val="de-CH"/>
                        </w:rPr>
                        <w:t>42</w:t>
                      </w:r>
                    </w:p>
                  </w:txbxContent>
                </v:textbox>
              </v:shape>
            </w:pict>
          </mc:Fallback>
        </mc:AlternateContent>
      </w:r>
    </w:p>
    <w:p w14:paraId="06B9EBF3" w14:textId="77777777" w:rsidR="00A104DD" w:rsidRPr="0096074A" w:rsidRDefault="00A104DD" w:rsidP="0096074A">
      <w:pPr>
        <w:widowControl w:val="0"/>
        <w:autoSpaceDE w:val="0"/>
        <w:autoSpaceDN w:val="0"/>
        <w:adjustRightInd w:val="0"/>
        <w:rPr>
          <w:sz w:val="22"/>
          <w:szCs w:val="22"/>
          <w:lang w:val="sr-Latn-ME"/>
        </w:rPr>
      </w:pPr>
      <w:r w:rsidRPr="0096074A">
        <w:rPr>
          <w:noProof/>
          <w:sz w:val="22"/>
          <w:szCs w:val="22"/>
        </w:rPr>
        <w:lastRenderedPageBreak/>
        <mc:AlternateContent>
          <mc:Choice Requires="wps">
            <w:drawing>
              <wp:anchor distT="0" distB="0" distL="114300" distR="114300" simplePos="0" relativeHeight="251701248" behindDoc="0" locked="0" layoutInCell="1" allowOverlap="1" wp14:anchorId="6A0A3448" wp14:editId="2484A55F">
                <wp:simplePos x="0" y="0"/>
                <wp:positionH relativeFrom="column">
                  <wp:posOffset>4443095</wp:posOffset>
                </wp:positionH>
                <wp:positionV relativeFrom="paragraph">
                  <wp:posOffset>133985</wp:posOffset>
                </wp:positionV>
                <wp:extent cx="1104900" cy="370205"/>
                <wp:effectExtent l="0" t="0" r="0" b="0"/>
                <wp:wrapNone/>
                <wp:docPr id="55"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900" cy="370205"/>
                        </a:xfrm>
                        <a:prstGeom prst="rect">
                          <a:avLst/>
                        </a:prstGeom>
                        <a:noFill/>
                      </wps:spPr>
                      <wps:txbx>
                        <w:txbxContent>
                          <w:p w14:paraId="433FDE26" w14:textId="77777777" w:rsidR="00A31EF8" w:rsidRPr="00787B53" w:rsidRDefault="00A31EF8" w:rsidP="00A104DD">
                            <w:pPr>
                              <w:pStyle w:val="NormalWeb"/>
                              <w:spacing w:before="0" w:beforeAutospacing="0" w:after="0" w:afterAutospacing="0"/>
                            </w:pPr>
                            <w:r w:rsidRPr="00787B53">
                              <w:rPr>
                                <w:b/>
                                <w:bCs/>
                                <w:color w:val="000000"/>
                                <w:kern w:val="24"/>
                                <w:sz w:val="18"/>
                                <w:szCs w:val="18"/>
                                <w:lang w:val="de-CH"/>
                              </w:rPr>
                              <w:t>M</w:t>
                            </w:r>
                            <w:r>
                              <w:rPr>
                                <w:b/>
                                <w:bCs/>
                                <w:color w:val="000000"/>
                                <w:kern w:val="24"/>
                                <w:sz w:val="18"/>
                                <w:szCs w:val="18"/>
                                <w:lang w:val="de-CH"/>
                              </w:rPr>
                              <w:t>j</w:t>
                            </w:r>
                            <w:r w:rsidRPr="00787B53">
                              <w:rPr>
                                <w:b/>
                                <w:bCs/>
                                <w:color w:val="000000"/>
                                <w:kern w:val="24"/>
                                <w:sz w:val="18"/>
                                <w:szCs w:val="18"/>
                                <w:lang w:val="de-CH"/>
                              </w:rPr>
                              <w:t>esec ispitivanja</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0A3448" id="TextBox 54" o:spid="_x0000_s1098" type="#_x0000_t202" style="position:absolute;margin-left:349.85pt;margin-top:10.55pt;width:87pt;height:29.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" filled="f" stroked="f">
                <v:textbox style="mso-fit-shape-to-text:t">
                  <w:txbxContent>
                    <w:p w14:paraId="433FDE26" w14:textId="77777777" w:rsidR="00A31EF8" w:rsidRPr="00787B53" w:rsidRDefault="00A31EF8" w:rsidP="00A104DD">
                      <w:pPr>
                        <w:pStyle w:val="NormalWeb"/>
                        <w:spacing w:before="0" w:beforeAutospacing="0" w:after="0" w:afterAutospacing="0"/>
                      </w:pPr>
                      <w:r w:rsidRPr="00787B53">
                        <w:rPr>
                          <w:b/>
                          <w:bCs/>
                          <w:color w:val="000000"/>
                          <w:kern w:val="24"/>
                          <w:sz w:val="18"/>
                          <w:szCs w:val="18"/>
                          <w:lang w:val="de-CH"/>
                        </w:rPr>
                        <w:t>M</w:t>
                      </w:r>
                      <w:r>
                        <w:rPr>
                          <w:b/>
                          <w:bCs/>
                          <w:color w:val="000000"/>
                          <w:kern w:val="24"/>
                          <w:sz w:val="18"/>
                          <w:szCs w:val="18"/>
                          <w:lang w:val="de-CH"/>
                        </w:rPr>
                        <w:t>j</w:t>
                      </w:r>
                      <w:r w:rsidRPr="00787B53">
                        <w:rPr>
                          <w:b/>
                          <w:bCs/>
                          <w:color w:val="000000"/>
                          <w:kern w:val="24"/>
                          <w:sz w:val="18"/>
                          <w:szCs w:val="18"/>
                          <w:lang w:val="de-CH"/>
                        </w:rPr>
                        <w:t>esec ispitivanja</w:t>
                      </w:r>
                    </w:p>
                  </w:txbxContent>
                </v:textbox>
              </v:shape>
            </w:pict>
          </mc:Fallback>
        </mc:AlternateContent>
      </w:r>
      <w:r w:rsidRPr="0096074A">
        <w:rPr>
          <w:noProof/>
          <w:sz w:val="22"/>
          <w:szCs w:val="22"/>
        </w:rPr>
        <mc:AlternateContent>
          <mc:Choice Requires="wps">
            <w:drawing>
              <wp:anchor distT="0" distB="0" distL="114300" distR="114300" simplePos="0" relativeHeight="251665408" behindDoc="0" locked="0" layoutInCell="1" allowOverlap="1" wp14:anchorId="0FC8E09E" wp14:editId="285DBC3B">
                <wp:simplePos x="0" y="0"/>
                <wp:positionH relativeFrom="column">
                  <wp:posOffset>1356994</wp:posOffset>
                </wp:positionH>
                <wp:positionV relativeFrom="paragraph">
                  <wp:posOffset>133985</wp:posOffset>
                </wp:positionV>
                <wp:extent cx="1095375" cy="370205"/>
                <wp:effectExtent l="0" t="0" r="0" b="0"/>
                <wp:wrapNone/>
                <wp:docPr id="20"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5375" cy="370205"/>
                        </a:xfrm>
                        <a:prstGeom prst="rect">
                          <a:avLst/>
                        </a:prstGeom>
                        <a:noFill/>
                      </wps:spPr>
                      <wps:txbx>
                        <w:txbxContent>
                          <w:p w14:paraId="483EB0B9" w14:textId="77777777" w:rsidR="00A31EF8" w:rsidRPr="00787B53" w:rsidRDefault="00A31EF8" w:rsidP="00A104DD">
                            <w:pPr>
                              <w:pStyle w:val="NormalWeb"/>
                              <w:spacing w:before="0" w:beforeAutospacing="0" w:after="0" w:afterAutospacing="0"/>
                            </w:pPr>
                            <w:r w:rsidRPr="00787B53">
                              <w:rPr>
                                <w:b/>
                                <w:bCs/>
                                <w:color w:val="000000"/>
                                <w:kern w:val="24"/>
                                <w:sz w:val="18"/>
                                <w:szCs w:val="18"/>
                                <w:lang w:val="de-CH"/>
                              </w:rPr>
                              <w:t>M</w:t>
                            </w:r>
                            <w:r>
                              <w:rPr>
                                <w:b/>
                                <w:bCs/>
                                <w:color w:val="000000"/>
                                <w:kern w:val="24"/>
                                <w:sz w:val="18"/>
                                <w:szCs w:val="18"/>
                                <w:lang w:val="de-CH"/>
                              </w:rPr>
                              <w:t>j</w:t>
                            </w:r>
                            <w:r w:rsidRPr="00787B53">
                              <w:rPr>
                                <w:b/>
                                <w:bCs/>
                                <w:color w:val="000000"/>
                                <w:kern w:val="24"/>
                                <w:sz w:val="18"/>
                                <w:szCs w:val="18"/>
                                <w:lang w:val="de-CH"/>
                              </w:rPr>
                              <w:t>esec ispitivanja</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C8E09E" id="TextBox 19" o:spid="_x0000_s1099" type="#_x0000_t202" style="position:absolute;margin-left:106.85pt;margin-top:10.55pt;width:86.25pt;height:29.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" filled="f" stroked="f">
                <v:textbox style="mso-fit-shape-to-text:t">
                  <w:txbxContent>
                    <w:p w14:paraId="483EB0B9" w14:textId="77777777" w:rsidR="00A31EF8" w:rsidRPr="00787B53" w:rsidRDefault="00A31EF8" w:rsidP="00A104DD">
                      <w:pPr>
                        <w:pStyle w:val="NormalWeb"/>
                        <w:spacing w:before="0" w:beforeAutospacing="0" w:after="0" w:afterAutospacing="0"/>
                      </w:pPr>
                      <w:r w:rsidRPr="00787B53">
                        <w:rPr>
                          <w:b/>
                          <w:bCs/>
                          <w:color w:val="000000"/>
                          <w:kern w:val="24"/>
                          <w:sz w:val="18"/>
                          <w:szCs w:val="18"/>
                          <w:lang w:val="de-CH"/>
                        </w:rPr>
                        <w:t>M</w:t>
                      </w:r>
                      <w:r>
                        <w:rPr>
                          <w:b/>
                          <w:bCs/>
                          <w:color w:val="000000"/>
                          <w:kern w:val="24"/>
                          <w:sz w:val="18"/>
                          <w:szCs w:val="18"/>
                          <w:lang w:val="de-CH"/>
                        </w:rPr>
                        <w:t>j</w:t>
                      </w:r>
                      <w:r w:rsidRPr="00787B53">
                        <w:rPr>
                          <w:b/>
                          <w:bCs/>
                          <w:color w:val="000000"/>
                          <w:kern w:val="24"/>
                          <w:sz w:val="18"/>
                          <w:szCs w:val="18"/>
                          <w:lang w:val="de-CH"/>
                        </w:rPr>
                        <w:t>esec ispitivanja</w:t>
                      </w:r>
                    </w:p>
                  </w:txbxContent>
                </v:textbox>
              </v:shape>
            </w:pict>
          </mc:Fallback>
        </mc:AlternateContent>
      </w:r>
    </w:p>
    <w:p w14:paraId="259D8DEA" w14:textId="77777777" w:rsidR="00A104DD" w:rsidRPr="0096074A" w:rsidRDefault="00A104DD" w:rsidP="0096074A">
      <w:pPr>
        <w:widowControl w:val="0"/>
        <w:autoSpaceDE w:val="0"/>
        <w:autoSpaceDN w:val="0"/>
        <w:adjustRightInd w:val="0"/>
        <w:rPr>
          <w:sz w:val="22"/>
          <w:szCs w:val="22"/>
          <w:lang w:val="sr-Latn-ME"/>
        </w:rPr>
      </w:pPr>
    </w:p>
    <w:p w14:paraId="285A0C2C" w14:textId="77777777" w:rsidR="00A104DD" w:rsidRPr="0096074A" w:rsidRDefault="00A104DD" w:rsidP="0096074A">
      <w:pPr>
        <w:widowControl w:val="0"/>
        <w:autoSpaceDE w:val="0"/>
        <w:autoSpaceDN w:val="0"/>
        <w:adjustRightInd w:val="0"/>
        <w:rPr>
          <w:sz w:val="22"/>
          <w:szCs w:val="22"/>
          <w:lang w:val="sr-Latn-ME"/>
        </w:rPr>
      </w:pPr>
    </w:p>
    <w:p w14:paraId="2191B65F" w14:textId="58B8570E" w:rsidR="00A104DD" w:rsidRPr="0096074A" w:rsidRDefault="00A104DD" w:rsidP="0096074A">
      <w:pPr>
        <w:widowControl w:val="0"/>
        <w:autoSpaceDE w:val="0"/>
        <w:autoSpaceDN w:val="0"/>
        <w:adjustRightInd w:val="0"/>
        <w:rPr>
          <w:sz w:val="22"/>
          <w:szCs w:val="22"/>
          <w:lang w:val="sr-Latn-ME"/>
        </w:rPr>
      </w:pPr>
      <w:r w:rsidRPr="0096074A">
        <w:rPr>
          <w:noProof/>
          <w:sz w:val="22"/>
          <w:szCs w:val="22"/>
        </w:rPr>
        <mc:AlternateContent>
          <mc:Choice Requires="wps">
            <w:drawing>
              <wp:anchor distT="0" distB="0" distL="114300" distR="114300" simplePos="0" relativeHeight="251728896" behindDoc="0" locked="0" layoutInCell="1" allowOverlap="1" wp14:anchorId="0AD59368" wp14:editId="3E84BCB2">
                <wp:simplePos x="0" y="0"/>
                <wp:positionH relativeFrom="column">
                  <wp:posOffset>5687060</wp:posOffset>
                </wp:positionH>
                <wp:positionV relativeFrom="paragraph">
                  <wp:posOffset>-2540</wp:posOffset>
                </wp:positionV>
                <wp:extent cx="385445" cy="184150"/>
                <wp:effectExtent l="0" t="0" r="0" b="0"/>
                <wp:wrapNone/>
                <wp:docPr id="83"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6735080D"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0</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D59368" id="TextBox 82" o:spid="_x0000_s1100" type="#_x0000_t202" style="position:absolute;margin-left:447.8pt;margin-top:-.2pt;width:30.35pt;height:14.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" filled="f" stroked="f">
                <v:textbox style="mso-fit-shape-to-text:t">
                  <w:txbxContent>
                    <w:p w14:paraId="6735080D" w14:textId="77777777" w:rsidR="00A31EF8" w:rsidRDefault="00A31EF8" w:rsidP="00A104DD">
                      <w:pPr>
                        <w:pStyle w:val="NormalWeb"/>
                        <w:spacing w:before="0" w:beforeAutospacing="0" w:after="0" w:afterAutospacing="0"/>
                      </w:pPr>
                      <w:r w:rsidRPr="001B2F35">
                        <w:rPr>
                          <w:rFonts w:ascii="Calibri" w:hAnsi="Calibri"/>
                          <w:color w:val="000000"/>
                          <w:kern w:val="24"/>
                          <w:sz w:val="12"/>
                          <w:szCs w:val="12"/>
                          <w:lang w:val="de-CH"/>
                        </w:rPr>
                        <w:t>0</w:t>
                      </w:r>
                    </w:p>
                  </w:txbxContent>
                </v:textbox>
              </v:shape>
            </w:pict>
          </mc:Fallback>
        </mc:AlternateContent>
      </w:r>
    </w:p>
    <w:p w14:paraId="6E0E31CD" w14:textId="77777777" w:rsidR="00A104DD" w:rsidRPr="0096074A" w:rsidRDefault="00A104DD" w:rsidP="0096074A">
      <w:pPr>
        <w:widowControl w:val="0"/>
        <w:autoSpaceDE w:val="0"/>
        <w:autoSpaceDN w:val="0"/>
        <w:adjustRightInd w:val="0"/>
        <w:rPr>
          <w:sz w:val="22"/>
          <w:szCs w:val="22"/>
          <w:lang w:val="sr-Latn-ME"/>
        </w:rPr>
      </w:pPr>
    </w:p>
    <w:p w14:paraId="319976C4" w14:textId="77777777" w:rsidR="00A104DD" w:rsidRPr="0096074A" w:rsidRDefault="00A104DD" w:rsidP="0096074A">
      <w:pPr>
        <w:widowControl w:val="0"/>
        <w:autoSpaceDE w:val="0"/>
        <w:autoSpaceDN w:val="0"/>
        <w:adjustRightInd w:val="0"/>
        <w:rPr>
          <w:sz w:val="22"/>
          <w:szCs w:val="22"/>
          <w:lang w:val="sr-Latn-ME"/>
        </w:rPr>
      </w:pPr>
    </w:p>
    <w:p w14:paraId="676E0941" w14:textId="77777777" w:rsidR="00A104DD" w:rsidRPr="0096074A" w:rsidRDefault="00A104DD" w:rsidP="0096074A">
      <w:pPr>
        <w:widowControl w:val="0"/>
        <w:autoSpaceDE w:val="0"/>
        <w:autoSpaceDN w:val="0"/>
        <w:adjustRightInd w:val="0"/>
        <w:rPr>
          <w:sz w:val="22"/>
          <w:szCs w:val="22"/>
          <w:lang w:val="sr-Latn-ME"/>
        </w:rPr>
      </w:pPr>
    </w:p>
    <w:p w14:paraId="0365EA78" w14:textId="77777777" w:rsidR="00A104DD" w:rsidRPr="0096074A" w:rsidRDefault="00A104DD" w:rsidP="0096074A">
      <w:pPr>
        <w:widowControl w:val="0"/>
        <w:autoSpaceDE w:val="0"/>
        <w:autoSpaceDN w:val="0"/>
        <w:adjustRightInd w:val="0"/>
        <w:rPr>
          <w:sz w:val="22"/>
          <w:szCs w:val="22"/>
          <w:lang w:val="sr-Latn-ME"/>
        </w:rPr>
      </w:pPr>
    </w:p>
    <w:p w14:paraId="008BA183" w14:textId="77777777" w:rsidR="00A104DD" w:rsidRPr="0096074A" w:rsidRDefault="00A104DD" w:rsidP="0096074A">
      <w:pPr>
        <w:pStyle w:val="TableTitle"/>
        <w:widowControl w:val="0"/>
        <w:spacing w:before="0" w:after="0"/>
        <w:ind w:left="1134" w:hanging="1134"/>
        <w:jc w:val="both"/>
        <w:rPr>
          <w:szCs w:val="22"/>
          <w:lang w:val="sr-Latn-ME"/>
        </w:rPr>
      </w:pPr>
      <w:r w:rsidRPr="0096074A">
        <w:rPr>
          <w:szCs w:val="22"/>
          <w:lang w:val="sr-Latn-ME"/>
        </w:rPr>
        <w:t>Tabela 3</w:t>
      </w:r>
      <w:r w:rsidRPr="0096074A">
        <w:rPr>
          <w:szCs w:val="22"/>
          <w:lang w:val="sr-Latn-ME"/>
        </w:rPr>
        <w:tab/>
        <w:t>Klinički rezultati i rezultati MR-a u studiji A2304</w:t>
      </w:r>
    </w:p>
    <w:p w14:paraId="07BFBFC9" w14:textId="77777777" w:rsidR="00A104DD" w:rsidRPr="0096074A" w:rsidRDefault="00A104DD" w:rsidP="0096074A">
      <w:pPr>
        <w:widowControl w:val="0"/>
        <w:rPr>
          <w:sz w:val="22"/>
          <w:szCs w:val="22"/>
          <w:lang w:val="sr-Latn-M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1843"/>
        <w:gridCol w:w="1672"/>
      </w:tblGrid>
      <w:tr w:rsidR="00A104DD" w:rsidRPr="0096074A" w14:paraId="260968A5" w14:textId="77777777" w:rsidTr="00DB29BE">
        <w:trPr>
          <w:cantSplit/>
        </w:trPr>
        <w:tc>
          <w:tcPr>
            <w:tcW w:w="5665" w:type="dxa"/>
            <w:vMerge w:val="restart"/>
            <w:shd w:val="clear" w:color="auto" w:fill="auto"/>
          </w:tcPr>
          <w:p w14:paraId="622D4767" w14:textId="67A8EEC6" w:rsidR="00A104DD" w:rsidRPr="0096074A" w:rsidRDefault="00A104DD" w:rsidP="0096074A">
            <w:pPr>
              <w:widowControl w:val="0"/>
              <w:rPr>
                <w:b/>
                <w:sz w:val="22"/>
                <w:szCs w:val="22"/>
                <w:lang w:val="sr-Latn-ME"/>
              </w:rPr>
            </w:pPr>
            <w:r w:rsidRPr="0096074A">
              <w:rPr>
                <w:b/>
                <w:sz w:val="22"/>
                <w:szCs w:val="22"/>
                <w:lang w:val="sr-Latn-ME"/>
              </w:rPr>
              <w:t>Parametri</w:t>
            </w:r>
          </w:p>
        </w:tc>
        <w:tc>
          <w:tcPr>
            <w:tcW w:w="3515" w:type="dxa"/>
            <w:gridSpan w:val="2"/>
            <w:shd w:val="clear" w:color="auto" w:fill="auto"/>
          </w:tcPr>
          <w:p w14:paraId="7E192766" w14:textId="77777777" w:rsidR="00A104DD" w:rsidRPr="0096074A" w:rsidRDefault="00A104DD" w:rsidP="0096074A">
            <w:pPr>
              <w:widowControl w:val="0"/>
              <w:jc w:val="center"/>
              <w:rPr>
                <w:b/>
                <w:sz w:val="22"/>
                <w:szCs w:val="22"/>
                <w:lang w:val="sr-Latn-ME"/>
              </w:rPr>
            </w:pPr>
            <w:r w:rsidRPr="0096074A">
              <w:rPr>
                <w:b/>
                <w:sz w:val="22"/>
                <w:szCs w:val="22"/>
                <w:lang w:val="sr-Latn-ME"/>
              </w:rPr>
              <w:t>A2304 (EXPAND)</w:t>
            </w:r>
          </w:p>
        </w:tc>
      </w:tr>
      <w:tr w:rsidR="00A104DD" w:rsidRPr="0096074A" w14:paraId="783514A3" w14:textId="77777777" w:rsidTr="00DB29BE">
        <w:trPr>
          <w:cantSplit/>
        </w:trPr>
        <w:tc>
          <w:tcPr>
            <w:tcW w:w="5665" w:type="dxa"/>
            <w:vMerge/>
            <w:shd w:val="clear" w:color="auto" w:fill="auto"/>
          </w:tcPr>
          <w:p w14:paraId="52004DB1" w14:textId="77777777" w:rsidR="00A104DD" w:rsidRPr="0096074A" w:rsidRDefault="00A104DD" w:rsidP="0096074A">
            <w:pPr>
              <w:widowControl w:val="0"/>
              <w:rPr>
                <w:b/>
                <w:sz w:val="22"/>
                <w:szCs w:val="22"/>
                <w:lang w:val="sr-Latn-ME"/>
              </w:rPr>
            </w:pPr>
          </w:p>
        </w:tc>
        <w:tc>
          <w:tcPr>
            <w:tcW w:w="1843" w:type="dxa"/>
            <w:shd w:val="clear" w:color="auto" w:fill="auto"/>
          </w:tcPr>
          <w:p w14:paraId="70B171A4" w14:textId="77777777" w:rsidR="00A104DD" w:rsidRPr="0096074A" w:rsidRDefault="00A104DD" w:rsidP="0096074A">
            <w:pPr>
              <w:widowControl w:val="0"/>
              <w:jc w:val="center"/>
              <w:rPr>
                <w:b/>
                <w:sz w:val="22"/>
                <w:szCs w:val="22"/>
                <w:lang w:val="sr-Latn-ME"/>
              </w:rPr>
            </w:pPr>
            <w:r w:rsidRPr="0096074A">
              <w:rPr>
                <w:b/>
                <w:sz w:val="22"/>
                <w:szCs w:val="22"/>
                <w:lang w:val="sr-Latn-ME"/>
              </w:rPr>
              <w:t>Siponimod 2 mg</w:t>
            </w:r>
          </w:p>
          <w:p w14:paraId="62618175" w14:textId="77777777" w:rsidR="00A104DD" w:rsidRPr="0096074A" w:rsidRDefault="00A104DD" w:rsidP="0096074A">
            <w:pPr>
              <w:widowControl w:val="0"/>
              <w:jc w:val="center"/>
              <w:rPr>
                <w:b/>
                <w:sz w:val="22"/>
                <w:szCs w:val="22"/>
                <w:lang w:val="sr-Latn-ME"/>
              </w:rPr>
            </w:pPr>
            <w:r w:rsidRPr="0096074A">
              <w:rPr>
                <w:b/>
                <w:sz w:val="22"/>
                <w:szCs w:val="22"/>
                <w:lang w:val="sr-Latn-ME"/>
              </w:rPr>
              <w:t>(n=1099)</w:t>
            </w:r>
          </w:p>
        </w:tc>
        <w:tc>
          <w:tcPr>
            <w:tcW w:w="1672" w:type="dxa"/>
            <w:shd w:val="clear" w:color="auto" w:fill="auto"/>
          </w:tcPr>
          <w:p w14:paraId="51B06076" w14:textId="77777777" w:rsidR="00A104DD" w:rsidRPr="0096074A" w:rsidRDefault="00A104DD" w:rsidP="0096074A">
            <w:pPr>
              <w:widowControl w:val="0"/>
              <w:jc w:val="center"/>
              <w:rPr>
                <w:b/>
                <w:sz w:val="22"/>
                <w:szCs w:val="22"/>
                <w:lang w:val="sr-Latn-ME"/>
              </w:rPr>
            </w:pPr>
            <w:r w:rsidRPr="0096074A">
              <w:rPr>
                <w:b/>
                <w:sz w:val="22"/>
                <w:szCs w:val="22"/>
                <w:lang w:val="sr-Latn-ME"/>
              </w:rPr>
              <w:t>Placebo</w:t>
            </w:r>
          </w:p>
          <w:p w14:paraId="76716B7A" w14:textId="77777777" w:rsidR="00A104DD" w:rsidRPr="0096074A" w:rsidRDefault="00A104DD" w:rsidP="0096074A">
            <w:pPr>
              <w:widowControl w:val="0"/>
              <w:jc w:val="center"/>
              <w:rPr>
                <w:b/>
                <w:sz w:val="22"/>
                <w:szCs w:val="22"/>
                <w:lang w:val="sr-Latn-ME"/>
              </w:rPr>
            </w:pPr>
            <w:r w:rsidRPr="0096074A">
              <w:rPr>
                <w:b/>
                <w:sz w:val="22"/>
                <w:szCs w:val="22"/>
                <w:lang w:val="sr-Latn-ME"/>
              </w:rPr>
              <w:t>(n=546)</w:t>
            </w:r>
          </w:p>
        </w:tc>
      </w:tr>
      <w:tr w:rsidR="00A104DD" w:rsidRPr="0096074A" w14:paraId="036B2696" w14:textId="77777777" w:rsidTr="00601497">
        <w:trPr>
          <w:cantSplit/>
        </w:trPr>
        <w:tc>
          <w:tcPr>
            <w:tcW w:w="9180" w:type="dxa"/>
            <w:gridSpan w:val="3"/>
            <w:shd w:val="clear" w:color="auto" w:fill="auto"/>
          </w:tcPr>
          <w:p w14:paraId="2765B205" w14:textId="77777777" w:rsidR="00A104DD" w:rsidRPr="0096074A" w:rsidRDefault="00A104DD" w:rsidP="0096074A">
            <w:pPr>
              <w:widowControl w:val="0"/>
              <w:rPr>
                <w:b/>
                <w:sz w:val="22"/>
                <w:szCs w:val="22"/>
                <w:lang w:val="sr-Latn-ME"/>
              </w:rPr>
            </w:pPr>
            <w:r w:rsidRPr="0096074A">
              <w:rPr>
                <w:b/>
                <w:sz w:val="22"/>
                <w:szCs w:val="22"/>
                <w:lang w:val="sr-Latn-ME"/>
              </w:rPr>
              <w:t>Kliničke mjere ishoda</w:t>
            </w:r>
          </w:p>
        </w:tc>
      </w:tr>
      <w:tr w:rsidR="00A104DD" w:rsidRPr="0096074A" w14:paraId="368B8FD6" w14:textId="77777777" w:rsidTr="00DB29BE">
        <w:trPr>
          <w:cantSplit/>
        </w:trPr>
        <w:tc>
          <w:tcPr>
            <w:tcW w:w="5665" w:type="dxa"/>
            <w:tcBorders>
              <w:bottom w:val="dotted" w:sz="4" w:space="0" w:color="auto"/>
            </w:tcBorders>
            <w:shd w:val="clear" w:color="auto" w:fill="auto"/>
          </w:tcPr>
          <w:p w14:paraId="40B407E2" w14:textId="77777777" w:rsidR="00A104DD" w:rsidRPr="0096074A" w:rsidRDefault="00A104DD" w:rsidP="0096074A">
            <w:pPr>
              <w:widowControl w:val="0"/>
              <w:rPr>
                <w:b/>
                <w:sz w:val="22"/>
                <w:szCs w:val="22"/>
                <w:lang w:val="sr-Latn-ME"/>
              </w:rPr>
            </w:pPr>
            <w:r w:rsidRPr="0096074A">
              <w:rPr>
                <w:b/>
                <w:sz w:val="22"/>
                <w:szCs w:val="22"/>
                <w:lang w:val="sr-Latn-ME"/>
              </w:rPr>
              <w:t>Primarni parametar efikasnosti:</w:t>
            </w:r>
          </w:p>
          <w:p w14:paraId="559F3634" w14:textId="77777777" w:rsidR="00A104DD" w:rsidRPr="0096074A" w:rsidRDefault="00A104DD" w:rsidP="0096074A">
            <w:pPr>
              <w:widowControl w:val="0"/>
              <w:rPr>
                <w:sz w:val="22"/>
                <w:szCs w:val="22"/>
                <w:lang w:val="sr-Latn-ME"/>
              </w:rPr>
            </w:pPr>
            <w:r w:rsidRPr="0096074A">
              <w:rPr>
                <w:sz w:val="22"/>
                <w:szCs w:val="22"/>
                <w:lang w:val="sr-Latn-ME"/>
              </w:rPr>
              <w:t>Udio pacijenata sa 3</w:t>
            </w:r>
            <w:r w:rsidRPr="0096074A">
              <w:rPr>
                <w:sz w:val="22"/>
                <w:szCs w:val="22"/>
                <w:lang w:val="sr-Latn-ME"/>
              </w:rPr>
              <w:noBreakHyphen/>
              <w:t>mjesečnom potvrđenom progresijom invalidnosti (primarni parametar)</w:t>
            </w:r>
          </w:p>
        </w:tc>
        <w:tc>
          <w:tcPr>
            <w:tcW w:w="1843" w:type="dxa"/>
            <w:tcBorders>
              <w:bottom w:val="dotted" w:sz="4" w:space="0" w:color="auto"/>
            </w:tcBorders>
            <w:shd w:val="clear" w:color="auto" w:fill="auto"/>
          </w:tcPr>
          <w:p w14:paraId="57EF3F35" w14:textId="77777777" w:rsidR="00A104DD" w:rsidRPr="0096074A" w:rsidRDefault="00A104DD" w:rsidP="0096074A">
            <w:pPr>
              <w:widowControl w:val="0"/>
              <w:jc w:val="center"/>
              <w:rPr>
                <w:sz w:val="22"/>
                <w:szCs w:val="22"/>
                <w:lang w:val="sr-Latn-ME"/>
              </w:rPr>
            </w:pPr>
            <w:r w:rsidRPr="0096074A">
              <w:rPr>
                <w:sz w:val="22"/>
                <w:szCs w:val="22"/>
                <w:lang w:val="sr-Latn-ME"/>
              </w:rPr>
              <w:t>26,3%</w:t>
            </w:r>
          </w:p>
        </w:tc>
        <w:tc>
          <w:tcPr>
            <w:tcW w:w="1672" w:type="dxa"/>
            <w:tcBorders>
              <w:bottom w:val="dotted" w:sz="4" w:space="0" w:color="auto"/>
            </w:tcBorders>
            <w:shd w:val="clear" w:color="auto" w:fill="auto"/>
          </w:tcPr>
          <w:p w14:paraId="1058B7B0" w14:textId="77777777" w:rsidR="00A104DD" w:rsidRPr="0096074A" w:rsidRDefault="00A104DD" w:rsidP="0096074A">
            <w:pPr>
              <w:widowControl w:val="0"/>
              <w:jc w:val="center"/>
              <w:rPr>
                <w:sz w:val="22"/>
                <w:szCs w:val="22"/>
                <w:lang w:val="sr-Latn-ME"/>
              </w:rPr>
            </w:pPr>
            <w:r w:rsidRPr="0096074A">
              <w:rPr>
                <w:sz w:val="22"/>
                <w:szCs w:val="22"/>
                <w:lang w:val="sr-Latn-ME"/>
              </w:rPr>
              <w:t>31,7%</w:t>
            </w:r>
          </w:p>
        </w:tc>
      </w:tr>
      <w:tr w:rsidR="00A104DD" w:rsidRPr="0096074A" w14:paraId="0631C787" w14:textId="77777777" w:rsidTr="00DB29BE">
        <w:trPr>
          <w:cantSplit/>
        </w:trPr>
        <w:tc>
          <w:tcPr>
            <w:tcW w:w="5665" w:type="dxa"/>
            <w:tcBorders>
              <w:top w:val="dotted" w:sz="4" w:space="0" w:color="auto"/>
            </w:tcBorders>
            <w:shd w:val="clear" w:color="auto" w:fill="auto"/>
          </w:tcPr>
          <w:p w14:paraId="2319E7B9" w14:textId="77777777" w:rsidR="00A104DD" w:rsidRPr="0096074A" w:rsidRDefault="00A104DD" w:rsidP="0096074A">
            <w:pPr>
              <w:widowControl w:val="0"/>
              <w:rPr>
                <w:sz w:val="22"/>
                <w:szCs w:val="22"/>
                <w:lang w:val="sr-Latn-ME"/>
              </w:rPr>
            </w:pPr>
            <w:r w:rsidRPr="0096074A">
              <w:rPr>
                <w:sz w:val="22"/>
                <w:szCs w:val="22"/>
                <w:lang w:val="sr-Latn-ME"/>
              </w:rPr>
              <w:t>Smanjenje rizika</w:t>
            </w:r>
            <w:r w:rsidRPr="0096074A">
              <w:rPr>
                <w:sz w:val="22"/>
                <w:szCs w:val="22"/>
                <w:vertAlign w:val="superscript"/>
                <w:lang w:val="sr-Latn-ME"/>
              </w:rPr>
              <w:t>1</w:t>
            </w:r>
          </w:p>
        </w:tc>
        <w:tc>
          <w:tcPr>
            <w:tcW w:w="3515" w:type="dxa"/>
            <w:gridSpan w:val="2"/>
            <w:tcBorders>
              <w:top w:val="dotted" w:sz="4" w:space="0" w:color="auto"/>
            </w:tcBorders>
            <w:shd w:val="clear" w:color="auto" w:fill="auto"/>
          </w:tcPr>
          <w:p w14:paraId="33DB7C06" w14:textId="77777777" w:rsidR="00A104DD" w:rsidRPr="0096074A" w:rsidRDefault="00A104DD" w:rsidP="0096074A">
            <w:pPr>
              <w:widowControl w:val="0"/>
              <w:jc w:val="center"/>
              <w:rPr>
                <w:sz w:val="22"/>
                <w:szCs w:val="22"/>
                <w:lang w:val="sr-Latn-ME"/>
              </w:rPr>
            </w:pPr>
            <w:r w:rsidRPr="0096074A">
              <w:rPr>
                <w:sz w:val="22"/>
                <w:szCs w:val="22"/>
                <w:lang w:val="sr-Latn-ME"/>
              </w:rPr>
              <w:t>21% (p=0,0134)</w:t>
            </w:r>
          </w:p>
        </w:tc>
      </w:tr>
      <w:tr w:rsidR="00A104DD" w:rsidRPr="0096074A" w14:paraId="257F67A4" w14:textId="77777777" w:rsidTr="00DB29BE">
        <w:trPr>
          <w:cantSplit/>
        </w:trPr>
        <w:tc>
          <w:tcPr>
            <w:tcW w:w="5665" w:type="dxa"/>
            <w:tcBorders>
              <w:bottom w:val="dotted" w:sz="4" w:space="0" w:color="auto"/>
            </w:tcBorders>
            <w:shd w:val="clear" w:color="auto" w:fill="auto"/>
          </w:tcPr>
          <w:p w14:paraId="3EC03540" w14:textId="77777777" w:rsidR="00A104DD" w:rsidRPr="0096074A" w:rsidRDefault="00A104DD" w:rsidP="0096074A">
            <w:pPr>
              <w:widowControl w:val="0"/>
              <w:rPr>
                <w:sz w:val="22"/>
                <w:szCs w:val="22"/>
                <w:lang w:val="sr-Latn-ME"/>
              </w:rPr>
            </w:pPr>
            <w:r w:rsidRPr="0096074A">
              <w:rPr>
                <w:sz w:val="22"/>
                <w:szCs w:val="22"/>
                <w:lang w:val="sr-Latn-ME"/>
              </w:rPr>
              <w:t>Udio pacijenata sa 3</w:t>
            </w:r>
            <w:r w:rsidRPr="0096074A">
              <w:rPr>
                <w:sz w:val="22"/>
                <w:szCs w:val="22"/>
                <w:lang w:val="sr-Latn-ME"/>
              </w:rPr>
              <w:noBreakHyphen/>
              <w:t>mjesečnim potvrđenim povećanjem od 20% u vremenskom testu hodanja (T25W)</w:t>
            </w:r>
          </w:p>
        </w:tc>
        <w:tc>
          <w:tcPr>
            <w:tcW w:w="1843" w:type="dxa"/>
            <w:tcBorders>
              <w:bottom w:val="dotted" w:sz="4" w:space="0" w:color="auto"/>
            </w:tcBorders>
            <w:shd w:val="clear" w:color="auto" w:fill="auto"/>
          </w:tcPr>
          <w:p w14:paraId="6EC79C5B" w14:textId="77777777" w:rsidR="00A104DD" w:rsidRPr="0096074A" w:rsidRDefault="00A104DD" w:rsidP="0096074A">
            <w:pPr>
              <w:widowControl w:val="0"/>
              <w:jc w:val="center"/>
              <w:rPr>
                <w:sz w:val="22"/>
                <w:szCs w:val="22"/>
                <w:lang w:val="sr-Latn-ME"/>
              </w:rPr>
            </w:pPr>
            <w:r w:rsidRPr="0096074A">
              <w:rPr>
                <w:sz w:val="22"/>
                <w:szCs w:val="22"/>
                <w:lang w:val="sr-Latn-ME"/>
              </w:rPr>
              <w:t>39,7%</w:t>
            </w:r>
          </w:p>
        </w:tc>
        <w:tc>
          <w:tcPr>
            <w:tcW w:w="1672" w:type="dxa"/>
            <w:tcBorders>
              <w:bottom w:val="dotted" w:sz="4" w:space="0" w:color="auto"/>
            </w:tcBorders>
            <w:shd w:val="clear" w:color="auto" w:fill="auto"/>
          </w:tcPr>
          <w:p w14:paraId="7AC65387" w14:textId="77777777" w:rsidR="00A104DD" w:rsidRPr="0096074A" w:rsidRDefault="00A104DD" w:rsidP="0096074A">
            <w:pPr>
              <w:widowControl w:val="0"/>
              <w:jc w:val="center"/>
              <w:rPr>
                <w:sz w:val="22"/>
                <w:szCs w:val="22"/>
                <w:lang w:val="sr-Latn-ME"/>
              </w:rPr>
            </w:pPr>
            <w:r w:rsidRPr="0096074A">
              <w:rPr>
                <w:sz w:val="22"/>
                <w:szCs w:val="22"/>
                <w:lang w:val="sr-Latn-ME"/>
              </w:rPr>
              <w:t>41,4%</w:t>
            </w:r>
          </w:p>
        </w:tc>
      </w:tr>
      <w:tr w:rsidR="00A104DD" w:rsidRPr="0096074A" w14:paraId="60155752" w14:textId="77777777" w:rsidTr="00DB29BE">
        <w:trPr>
          <w:cantSplit/>
        </w:trPr>
        <w:tc>
          <w:tcPr>
            <w:tcW w:w="5665" w:type="dxa"/>
            <w:tcBorders>
              <w:top w:val="dotted" w:sz="4" w:space="0" w:color="auto"/>
            </w:tcBorders>
            <w:shd w:val="clear" w:color="auto" w:fill="auto"/>
          </w:tcPr>
          <w:p w14:paraId="23B7D353" w14:textId="77777777" w:rsidR="00A104DD" w:rsidRPr="0096074A" w:rsidRDefault="00A104DD" w:rsidP="0096074A">
            <w:pPr>
              <w:widowControl w:val="0"/>
              <w:rPr>
                <w:sz w:val="22"/>
                <w:szCs w:val="22"/>
                <w:lang w:val="sr-Latn-ME"/>
              </w:rPr>
            </w:pPr>
            <w:r w:rsidRPr="0096074A">
              <w:rPr>
                <w:sz w:val="22"/>
                <w:szCs w:val="22"/>
                <w:lang w:val="sr-Latn-ME"/>
              </w:rPr>
              <w:t>Smanjenje rizika</w:t>
            </w:r>
            <w:r w:rsidRPr="0096074A">
              <w:rPr>
                <w:sz w:val="22"/>
                <w:szCs w:val="22"/>
                <w:vertAlign w:val="superscript"/>
                <w:lang w:val="sr-Latn-ME"/>
              </w:rPr>
              <w:t>1</w:t>
            </w:r>
          </w:p>
        </w:tc>
        <w:tc>
          <w:tcPr>
            <w:tcW w:w="3515" w:type="dxa"/>
            <w:gridSpan w:val="2"/>
            <w:tcBorders>
              <w:top w:val="dotted" w:sz="4" w:space="0" w:color="auto"/>
            </w:tcBorders>
            <w:shd w:val="clear" w:color="auto" w:fill="auto"/>
          </w:tcPr>
          <w:p w14:paraId="5E32DB56" w14:textId="77777777" w:rsidR="00A104DD" w:rsidRPr="0096074A" w:rsidRDefault="00A104DD" w:rsidP="0096074A">
            <w:pPr>
              <w:widowControl w:val="0"/>
              <w:jc w:val="center"/>
              <w:rPr>
                <w:sz w:val="22"/>
                <w:szCs w:val="22"/>
                <w:lang w:val="sr-Latn-ME"/>
              </w:rPr>
            </w:pPr>
            <w:r w:rsidRPr="0096074A">
              <w:rPr>
                <w:sz w:val="22"/>
                <w:szCs w:val="22"/>
                <w:lang w:val="sr-Latn-ME"/>
              </w:rPr>
              <w:t>6% (p=0,4398)</w:t>
            </w:r>
          </w:p>
        </w:tc>
      </w:tr>
      <w:tr w:rsidR="00A104DD" w:rsidRPr="0096074A" w14:paraId="0AB21032" w14:textId="77777777" w:rsidTr="00DB29BE">
        <w:trPr>
          <w:cantSplit/>
        </w:trPr>
        <w:tc>
          <w:tcPr>
            <w:tcW w:w="5665" w:type="dxa"/>
            <w:tcBorders>
              <w:bottom w:val="dotted" w:sz="4" w:space="0" w:color="auto"/>
            </w:tcBorders>
            <w:shd w:val="clear" w:color="auto" w:fill="auto"/>
          </w:tcPr>
          <w:p w14:paraId="2DC3BFE7" w14:textId="77777777" w:rsidR="00A104DD" w:rsidRPr="0096074A" w:rsidRDefault="00A104DD" w:rsidP="0096074A">
            <w:pPr>
              <w:widowControl w:val="0"/>
              <w:rPr>
                <w:sz w:val="22"/>
                <w:szCs w:val="22"/>
                <w:lang w:val="sr-Latn-ME"/>
              </w:rPr>
            </w:pPr>
            <w:r w:rsidRPr="0096074A">
              <w:rPr>
                <w:sz w:val="22"/>
                <w:szCs w:val="22"/>
                <w:lang w:val="sr-Latn-ME"/>
              </w:rPr>
              <w:t>Procenat pacijenata sa 6</w:t>
            </w:r>
            <w:r w:rsidRPr="0096074A">
              <w:rPr>
                <w:sz w:val="22"/>
                <w:szCs w:val="22"/>
                <w:lang w:val="sr-Latn-ME"/>
              </w:rPr>
              <w:noBreakHyphen/>
              <w:t>mjesečnom potvrđenom progresijom invalidnosti</w:t>
            </w:r>
          </w:p>
        </w:tc>
        <w:tc>
          <w:tcPr>
            <w:tcW w:w="1843" w:type="dxa"/>
            <w:tcBorders>
              <w:bottom w:val="dotted" w:sz="4" w:space="0" w:color="auto"/>
            </w:tcBorders>
            <w:shd w:val="clear" w:color="auto" w:fill="auto"/>
          </w:tcPr>
          <w:p w14:paraId="49A5D5F6" w14:textId="77777777" w:rsidR="00A104DD" w:rsidRPr="0096074A" w:rsidRDefault="00A104DD" w:rsidP="0096074A">
            <w:pPr>
              <w:widowControl w:val="0"/>
              <w:jc w:val="center"/>
              <w:rPr>
                <w:sz w:val="22"/>
                <w:szCs w:val="22"/>
                <w:lang w:val="sr-Latn-ME"/>
              </w:rPr>
            </w:pPr>
            <w:r w:rsidRPr="0096074A">
              <w:rPr>
                <w:sz w:val="22"/>
                <w:szCs w:val="22"/>
                <w:lang w:val="sr-Latn-ME"/>
              </w:rPr>
              <w:t>19,9%</w:t>
            </w:r>
          </w:p>
        </w:tc>
        <w:tc>
          <w:tcPr>
            <w:tcW w:w="1672" w:type="dxa"/>
            <w:tcBorders>
              <w:bottom w:val="dotted" w:sz="4" w:space="0" w:color="auto"/>
            </w:tcBorders>
            <w:shd w:val="clear" w:color="auto" w:fill="auto"/>
          </w:tcPr>
          <w:p w14:paraId="7A0E1E6C" w14:textId="77777777" w:rsidR="00A104DD" w:rsidRPr="0096074A" w:rsidRDefault="00A104DD" w:rsidP="0096074A">
            <w:pPr>
              <w:widowControl w:val="0"/>
              <w:jc w:val="center"/>
              <w:rPr>
                <w:sz w:val="22"/>
                <w:szCs w:val="22"/>
                <w:lang w:val="sr-Latn-ME"/>
              </w:rPr>
            </w:pPr>
            <w:r w:rsidRPr="0096074A">
              <w:rPr>
                <w:sz w:val="22"/>
                <w:szCs w:val="22"/>
                <w:lang w:val="sr-Latn-ME"/>
              </w:rPr>
              <w:t>25,5%</w:t>
            </w:r>
          </w:p>
        </w:tc>
      </w:tr>
      <w:tr w:rsidR="00A104DD" w:rsidRPr="0096074A" w14:paraId="1F1FA27D" w14:textId="77777777" w:rsidTr="00DB29BE">
        <w:trPr>
          <w:cantSplit/>
        </w:trPr>
        <w:tc>
          <w:tcPr>
            <w:tcW w:w="5665" w:type="dxa"/>
            <w:tcBorders>
              <w:top w:val="dotted" w:sz="4" w:space="0" w:color="auto"/>
            </w:tcBorders>
            <w:shd w:val="clear" w:color="auto" w:fill="auto"/>
          </w:tcPr>
          <w:p w14:paraId="6C24047C" w14:textId="77777777" w:rsidR="00A104DD" w:rsidRPr="0096074A" w:rsidRDefault="00A104DD" w:rsidP="0096074A">
            <w:pPr>
              <w:widowControl w:val="0"/>
              <w:rPr>
                <w:sz w:val="22"/>
                <w:szCs w:val="22"/>
                <w:lang w:val="sr-Latn-ME"/>
              </w:rPr>
            </w:pPr>
            <w:r w:rsidRPr="0096074A">
              <w:rPr>
                <w:sz w:val="22"/>
                <w:szCs w:val="22"/>
                <w:lang w:val="sr-Latn-ME"/>
              </w:rPr>
              <w:t>Smanjenje rizika</w:t>
            </w:r>
            <w:r w:rsidRPr="0096074A">
              <w:rPr>
                <w:sz w:val="22"/>
                <w:szCs w:val="22"/>
                <w:vertAlign w:val="superscript"/>
                <w:lang w:val="sr-Latn-ME"/>
              </w:rPr>
              <w:t>1</w:t>
            </w:r>
          </w:p>
        </w:tc>
        <w:tc>
          <w:tcPr>
            <w:tcW w:w="3515" w:type="dxa"/>
            <w:gridSpan w:val="2"/>
            <w:tcBorders>
              <w:top w:val="dotted" w:sz="4" w:space="0" w:color="auto"/>
            </w:tcBorders>
            <w:shd w:val="clear" w:color="auto" w:fill="auto"/>
          </w:tcPr>
          <w:p w14:paraId="3CCCFD56" w14:textId="77777777" w:rsidR="00A104DD" w:rsidRPr="0096074A" w:rsidRDefault="00A104DD" w:rsidP="0096074A">
            <w:pPr>
              <w:widowControl w:val="0"/>
              <w:jc w:val="center"/>
              <w:rPr>
                <w:sz w:val="22"/>
                <w:szCs w:val="22"/>
                <w:vertAlign w:val="superscript"/>
                <w:lang w:val="sr-Latn-ME"/>
              </w:rPr>
            </w:pPr>
            <w:r w:rsidRPr="0096074A">
              <w:rPr>
                <w:sz w:val="22"/>
                <w:szCs w:val="22"/>
                <w:lang w:val="sr-Latn-ME"/>
              </w:rPr>
              <w:t xml:space="preserve">26% </w:t>
            </w:r>
            <w:r w:rsidRPr="0096074A">
              <w:rPr>
                <w:i/>
                <w:sz w:val="22"/>
                <w:szCs w:val="22"/>
                <w:lang w:val="sr-Latn-ME"/>
              </w:rPr>
              <w:t>[(p=0,0058)]</w:t>
            </w:r>
            <w:r w:rsidRPr="0096074A">
              <w:rPr>
                <w:sz w:val="22"/>
                <w:szCs w:val="22"/>
                <w:vertAlign w:val="superscript"/>
                <w:lang w:val="sr-Latn-ME"/>
              </w:rPr>
              <w:t>6</w:t>
            </w:r>
          </w:p>
        </w:tc>
      </w:tr>
      <w:tr w:rsidR="00A104DD" w:rsidRPr="0096074A" w14:paraId="4BF4F721" w14:textId="77777777" w:rsidTr="00DB29BE">
        <w:trPr>
          <w:cantSplit/>
        </w:trPr>
        <w:tc>
          <w:tcPr>
            <w:tcW w:w="5665" w:type="dxa"/>
            <w:tcBorders>
              <w:bottom w:val="dotted" w:sz="4" w:space="0" w:color="auto"/>
            </w:tcBorders>
            <w:shd w:val="clear" w:color="auto" w:fill="auto"/>
          </w:tcPr>
          <w:p w14:paraId="1BA94B83" w14:textId="77777777" w:rsidR="00A104DD" w:rsidRPr="0096074A" w:rsidRDefault="00A104DD" w:rsidP="0096074A">
            <w:pPr>
              <w:widowControl w:val="0"/>
              <w:rPr>
                <w:sz w:val="22"/>
                <w:szCs w:val="22"/>
                <w:lang w:val="sr-Latn-ME"/>
              </w:rPr>
            </w:pPr>
            <w:r w:rsidRPr="0096074A">
              <w:rPr>
                <w:sz w:val="22"/>
                <w:szCs w:val="22"/>
                <w:lang w:val="sr-Latn-ME"/>
              </w:rPr>
              <w:t>Godišnja stopa relapsa (ARR)</w:t>
            </w:r>
          </w:p>
        </w:tc>
        <w:tc>
          <w:tcPr>
            <w:tcW w:w="1843" w:type="dxa"/>
            <w:tcBorders>
              <w:bottom w:val="dotted" w:sz="4" w:space="0" w:color="auto"/>
            </w:tcBorders>
            <w:shd w:val="clear" w:color="auto" w:fill="auto"/>
          </w:tcPr>
          <w:p w14:paraId="48C2999C" w14:textId="77777777" w:rsidR="00A104DD" w:rsidRPr="0096074A" w:rsidRDefault="00A104DD" w:rsidP="0096074A">
            <w:pPr>
              <w:widowControl w:val="0"/>
              <w:jc w:val="center"/>
              <w:rPr>
                <w:sz w:val="22"/>
                <w:szCs w:val="22"/>
                <w:lang w:val="sr-Latn-ME"/>
              </w:rPr>
            </w:pPr>
            <w:r w:rsidRPr="0096074A">
              <w:rPr>
                <w:sz w:val="22"/>
                <w:szCs w:val="22"/>
                <w:lang w:val="sr-Latn-ME"/>
              </w:rPr>
              <w:t>0,071</w:t>
            </w:r>
          </w:p>
        </w:tc>
        <w:tc>
          <w:tcPr>
            <w:tcW w:w="1672" w:type="dxa"/>
            <w:tcBorders>
              <w:bottom w:val="dotted" w:sz="4" w:space="0" w:color="auto"/>
            </w:tcBorders>
            <w:shd w:val="clear" w:color="auto" w:fill="auto"/>
          </w:tcPr>
          <w:p w14:paraId="6C8BD846" w14:textId="77777777" w:rsidR="00A104DD" w:rsidRPr="0096074A" w:rsidRDefault="00A104DD" w:rsidP="0096074A">
            <w:pPr>
              <w:widowControl w:val="0"/>
              <w:jc w:val="center"/>
              <w:rPr>
                <w:sz w:val="22"/>
                <w:szCs w:val="22"/>
                <w:lang w:val="sr-Latn-ME"/>
              </w:rPr>
            </w:pPr>
            <w:r w:rsidRPr="0096074A">
              <w:rPr>
                <w:sz w:val="22"/>
                <w:szCs w:val="22"/>
                <w:lang w:val="sr-Latn-ME"/>
              </w:rPr>
              <w:t>0,152</w:t>
            </w:r>
          </w:p>
        </w:tc>
      </w:tr>
      <w:tr w:rsidR="00A104DD" w:rsidRPr="0096074A" w14:paraId="6E9F45B5" w14:textId="77777777" w:rsidTr="00DB29BE">
        <w:trPr>
          <w:cantSplit/>
        </w:trPr>
        <w:tc>
          <w:tcPr>
            <w:tcW w:w="5665" w:type="dxa"/>
            <w:tcBorders>
              <w:top w:val="dotted" w:sz="4" w:space="0" w:color="auto"/>
            </w:tcBorders>
            <w:shd w:val="clear" w:color="auto" w:fill="auto"/>
          </w:tcPr>
          <w:p w14:paraId="0FB99704" w14:textId="77777777" w:rsidR="00A104DD" w:rsidRPr="0096074A" w:rsidRDefault="00A104DD" w:rsidP="0096074A">
            <w:pPr>
              <w:widowControl w:val="0"/>
              <w:rPr>
                <w:sz w:val="22"/>
                <w:szCs w:val="22"/>
                <w:lang w:val="sr-Latn-ME"/>
              </w:rPr>
            </w:pPr>
            <w:r w:rsidRPr="0096074A">
              <w:rPr>
                <w:sz w:val="22"/>
                <w:szCs w:val="22"/>
                <w:lang w:val="sr-Latn-ME"/>
              </w:rPr>
              <w:t>Smanjenje stope</w:t>
            </w:r>
            <w:r w:rsidRPr="0096074A">
              <w:rPr>
                <w:sz w:val="22"/>
                <w:szCs w:val="22"/>
                <w:vertAlign w:val="superscript"/>
                <w:lang w:val="sr-Latn-ME"/>
              </w:rPr>
              <w:t>2</w:t>
            </w:r>
          </w:p>
        </w:tc>
        <w:tc>
          <w:tcPr>
            <w:tcW w:w="3515" w:type="dxa"/>
            <w:gridSpan w:val="2"/>
            <w:tcBorders>
              <w:top w:val="dotted" w:sz="4" w:space="0" w:color="auto"/>
            </w:tcBorders>
            <w:shd w:val="clear" w:color="auto" w:fill="auto"/>
          </w:tcPr>
          <w:p w14:paraId="5DE328C0" w14:textId="77777777" w:rsidR="00A104DD" w:rsidRPr="0096074A" w:rsidRDefault="00A104DD" w:rsidP="0096074A">
            <w:pPr>
              <w:widowControl w:val="0"/>
              <w:jc w:val="center"/>
              <w:rPr>
                <w:sz w:val="22"/>
                <w:szCs w:val="22"/>
                <w:vertAlign w:val="superscript"/>
                <w:lang w:val="sr-Latn-ME"/>
              </w:rPr>
            </w:pPr>
            <w:r w:rsidRPr="0096074A">
              <w:rPr>
                <w:sz w:val="22"/>
                <w:szCs w:val="22"/>
                <w:lang w:val="sr-Latn-ME"/>
              </w:rPr>
              <w:t xml:space="preserve">55% </w:t>
            </w:r>
            <w:r w:rsidRPr="0096074A">
              <w:rPr>
                <w:i/>
                <w:sz w:val="22"/>
                <w:szCs w:val="22"/>
                <w:lang w:val="sr-Latn-ME"/>
              </w:rPr>
              <w:t>[(p&lt;0,0001)]</w:t>
            </w:r>
            <w:r w:rsidRPr="0096074A">
              <w:rPr>
                <w:sz w:val="22"/>
                <w:szCs w:val="22"/>
                <w:vertAlign w:val="superscript"/>
                <w:lang w:val="sr-Latn-ME"/>
              </w:rPr>
              <w:t>6</w:t>
            </w:r>
          </w:p>
        </w:tc>
      </w:tr>
      <w:tr w:rsidR="00A104DD" w:rsidRPr="0096074A" w14:paraId="5840657A" w14:textId="77777777" w:rsidTr="00601497">
        <w:trPr>
          <w:cantSplit/>
        </w:trPr>
        <w:tc>
          <w:tcPr>
            <w:tcW w:w="9180" w:type="dxa"/>
            <w:gridSpan w:val="3"/>
            <w:shd w:val="clear" w:color="auto" w:fill="auto"/>
          </w:tcPr>
          <w:p w14:paraId="6F422989" w14:textId="77777777" w:rsidR="00A104DD" w:rsidRPr="0096074A" w:rsidRDefault="00A104DD" w:rsidP="0096074A">
            <w:pPr>
              <w:widowControl w:val="0"/>
              <w:rPr>
                <w:b/>
                <w:sz w:val="22"/>
                <w:szCs w:val="22"/>
                <w:lang w:val="sr-Latn-ME"/>
              </w:rPr>
            </w:pPr>
            <w:r w:rsidRPr="0096074A">
              <w:rPr>
                <w:b/>
                <w:sz w:val="22"/>
                <w:szCs w:val="22"/>
                <w:lang w:val="sr-Latn-ME"/>
              </w:rPr>
              <w:t>Parametri MR-e</w:t>
            </w:r>
          </w:p>
        </w:tc>
      </w:tr>
      <w:tr w:rsidR="00A104DD" w:rsidRPr="0096074A" w14:paraId="78DDA448" w14:textId="77777777" w:rsidTr="00DB29BE">
        <w:trPr>
          <w:cantSplit/>
        </w:trPr>
        <w:tc>
          <w:tcPr>
            <w:tcW w:w="5665" w:type="dxa"/>
            <w:tcBorders>
              <w:bottom w:val="dotted" w:sz="4" w:space="0" w:color="auto"/>
            </w:tcBorders>
            <w:shd w:val="clear" w:color="auto" w:fill="auto"/>
          </w:tcPr>
          <w:p w14:paraId="3981EB23" w14:textId="77777777" w:rsidR="00A104DD" w:rsidRPr="0096074A" w:rsidRDefault="00A104DD" w:rsidP="0096074A">
            <w:pPr>
              <w:widowControl w:val="0"/>
              <w:rPr>
                <w:sz w:val="22"/>
                <w:szCs w:val="22"/>
                <w:lang w:val="sr-Latn-ME"/>
              </w:rPr>
            </w:pPr>
            <w:r w:rsidRPr="0096074A">
              <w:rPr>
                <w:sz w:val="22"/>
                <w:szCs w:val="22"/>
                <w:lang w:val="sr-Latn-ME"/>
              </w:rPr>
              <w:t>Promjena volumena T2 lezija u odnosu na početnu vrijednost (mm</w:t>
            </w:r>
            <w:r w:rsidRPr="0096074A">
              <w:rPr>
                <w:sz w:val="22"/>
                <w:szCs w:val="22"/>
                <w:vertAlign w:val="superscript"/>
                <w:lang w:val="sr-Latn-ME"/>
              </w:rPr>
              <w:t>3</w:t>
            </w:r>
            <w:r w:rsidRPr="0096074A">
              <w:rPr>
                <w:sz w:val="22"/>
                <w:szCs w:val="22"/>
                <w:lang w:val="sr-Latn-ME"/>
              </w:rPr>
              <w:t>)</w:t>
            </w:r>
            <w:r w:rsidRPr="0096074A">
              <w:rPr>
                <w:sz w:val="22"/>
                <w:szCs w:val="22"/>
                <w:vertAlign w:val="superscript"/>
                <w:lang w:val="sr-Latn-ME"/>
              </w:rPr>
              <w:t>3</w:t>
            </w:r>
          </w:p>
        </w:tc>
        <w:tc>
          <w:tcPr>
            <w:tcW w:w="1843" w:type="dxa"/>
            <w:tcBorders>
              <w:bottom w:val="dotted" w:sz="4" w:space="0" w:color="auto"/>
            </w:tcBorders>
            <w:shd w:val="clear" w:color="auto" w:fill="auto"/>
          </w:tcPr>
          <w:p w14:paraId="4826742F" w14:textId="77777777" w:rsidR="00A104DD" w:rsidRPr="0096074A" w:rsidRDefault="00A104DD" w:rsidP="0096074A">
            <w:pPr>
              <w:widowControl w:val="0"/>
              <w:jc w:val="center"/>
              <w:rPr>
                <w:sz w:val="22"/>
                <w:szCs w:val="22"/>
                <w:lang w:val="sr-Latn-ME"/>
              </w:rPr>
            </w:pPr>
            <w:r w:rsidRPr="0096074A">
              <w:rPr>
                <w:sz w:val="22"/>
                <w:szCs w:val="22"/>
                <w:lang w:val="sr-Latn-ME"/>
              </w:rPr>
              <w:t>+184 mm</w:t>
            </w:r>
            <w:r w:rsidRPr="0096074A">
              <w:rPr>
                <w:sz w:val="22"/>
                <w:szCs w:val="22"/>
                <w:vertAlign w:val="superscript"/>
                <w:lang w:val="sr-Latn-ME"/>
              </w:rPr>
              <w:t>3</w:t>
            </w:r>
          </w:p>
        </w:tc>
        <w:tc>
          <w:tcPr>
            <w:tcW w:w="1672" w:type="dxa"/>
            <w:tcBorders>
              <w:bottom w:val="dotted" w:sz="4" w:space="0" w:color="auto"/>
            </w:tcBorders>
            <w:shd w:val="clear" w:color="auto" w:fill="auto"/>
          </w:tcPr>
          <w:p w14:paraId="0643FA15" w14:textId="77777777" w:rsidR="00A104DD" w:rsidRPr="0096074A" w:rsidRDefault="00A104DD" w:rsidP="0096074A">
            <w:pPr>
              <w:widowControl w:val="0"/>
              <w:jc w:val="center"/>
              <w:rPr>
                <w:sz w:val="22"/>
                <w:szCs w:val="22"/>
                <w:lang w:val="sr-Latn-ME"/>
              </w:rPr>
            </w:pPr>
            <w:r w:rsidRPr="0096074A">
              <w:rPr>
                <w:sz w:val="22"/>
                <w:szCs w:val="22"/>
                <w:lang w:val="sr-Latn-ME"/>
              </w:rPr>
              <w:t>+879 mm</w:t>
            </w:r>
            <w:r w:rsidRPr="0096074A">
              <w:rPr>
                <w:sz w:val="22"/>
                <w:szCs w:val="22"/>
                <w:vertAlign w:val="superscript"/>
                <w:lang w:val="sr-Latn-ME"/>
              </w:rPr>
              <w:t>3</w:t>
            </w:r>
          </w:p>
        </w:tc>
      </w:tr>
      <w:tr w:rsidR="00A104DD" w:rsidRPr="0096074A" w14:paraId="7F52088B" w14:textId="77777777" w:rsidTr="00DB29BE">
        <w:trPr>
          <w:cantSplit/>
        </w:trPr>
        <w:tc>
          <w:tcPr>
            <w:tcW w:w="5665" w:type="dxa"/>
            <w:tcBorders>
              <w:top w:val="dotted" w:sz="4" w:space="0" w:color="auto"/>
            </w:tcBorders>
            <w:shd w:val="clear" w:color="auto" w:fill="auto"/>
          </w:tcPr>
          <w:p w14:paraId="69F4683F" w14:textId="77777777" w:rsidR="00A104DD" w:rsidRPr="0096074A" w:rsidRDefault="00A104DD" w:rsidP="0096074A">
            <w:pPr>
              <w:widowControl w:val="0"/>
              <w:rPr>
                <w:sz w:val="22"/>
                <w:szCs w:val="22"/>
                <w:lang w:val="sr-Latn-ME"/>
              </w:rPr>
            </w:pPr>
            <w:r w:rsidRPr="0096074A">
              <w:rPr>
                <w:sz w:val="22"/>
                <w:szCs w:val="22"/>
                <w:lang w:val="sr-Latn-ME"/>
              </w:rPr>
              <w:t>Razlika u promjeni volumena T2 lezija</w:t>
            </w:r>
          </w:p>
        </w:tc>
        <w:tc>
          <w:tcPr>
            <w:tcW w:w="3515" w:type="dxa"/>
            <w:gridSpan w:val="2"/>
            <w:tcBorders>
              <w:top w:val="dotted" w:sz="4" w:space="0" w:color="auto"/>
            </w:tcBorders>
            <w:shd w:val="clear" w:color="auto" w:fill="auto"/>
          </w:tcPr>
          <w:p w14:paraId="60503019" w14:textId="77777777" w:rsidR="00A104DD" w:rsidRPr="0096074A" w:rsidRDefault="00A104DD" w:rsidP="0096074A">
            <w:pPr>
              <w:widowControl w:val="0"/>
              <w:jc w:val="center"/>
              <w:rPr>
                <w:sz w:val="22"/>
                <w:szCs w:val="22"/>
                <w:vertAlign w:val="superscript"/>
                <w:lang w:val="sr-Latn-ME"/>
              </w:rPr>
            </w:pPr>
            <w:r w:rsidRPr="0096074A">
              <w:rPr>
                <w:sz w:val="22"/>
                <w:szCs w:val="22"/>
                <w:lang w:val="sr-Latn-ME"/>
              </w:rPr>
              <w:noBreakHyphen/>
              <w:t>695 mm</w:t>
            </w:r>
            <w:r w:rsidRPr="0096074A">
              <w:rPr>
                <w:sz w:val="22"/>
                <w:szCs w:val="22"/>
                <w:vertAlign w:val="superscript"/>
                <w:lang w:val="sr-Latn-ME"/>
              </w:rPr>
              <w:t>3</w:t>
            </w:r>
            <w:r w:rsidRPr="0096074A">
              <w:rPr>
                <w:sz w:val="22"/>
                <w:szCs w:val="22"/>
                <w:lang w:val="sr-Latn-ME"/>
              </w:rPr>
              <w:t xml:space="preserve"> (p&lt;0,0001)</w:t>
            </w:r>
            <w:r w:rsidRPr="0096074A">
              <w:rPr>
                <w:sz w:val="22"/>
                <w:szCs w:val="22"/>
                <w:vertAlign w:val="superscript"/>
                <w:lang w:val="sr-Latn-ME"/>
              </w:rPr>
              <w:t>7</w:t>
            </w:r>
          </w:p>
        </w:tc>
      </w:tr>
      <w:tr w:rsidR="00A104DD" w:rsidRPr="0096074A" w14:paraId="1486C06B" w14:textId="77777777" w:rsidTr="00DB29BE">
        <w:trPr>
          <w:cantSplit/>
        </w:trPr>
        <w:tc>
          <w:tcPr>
            <w:tcW w:w="5665" w:type="dxa"/>
            <w:tcBorders>
              <w:bottom w:val="dotted" w:sz="4" w:space="0" w:color="auto"/>
            </w:tcBorders>
            <w:shd w:val="clear" w:color="auto" w:fill="auto"/>
          </w:tcPr>
          <w:p w14:paraId="091EB80E" w14:textId="77777777" w:rsidR="00A104DD" w:rsidRPr="0096074A" w:rsidRDefault="00A104DD" w:rsidP="0096074A">
            <w:pPr>
              <w:widowControl w:val="0"/>
              <w:rPr>
                <w:sz w:val="22"/>
                <w:szCs w:val="22"/>
                <w:lang w:val="sr-Latn-ME"/>
              </w:rPr>
            </w:pPr>
            <w:r w:rsidRPr="0096074A">
              <w:rPr>
                <w:sz w:val="22"/>
                <w:szCs w:val="22"/>
                <w:lang w:val="sr-Latn-ME"/>
              </w:rPr>
              <w:t>Procenat promjene volumena mozga u odnosu na početnu vrijednost (95% CI)</w:t>
            </w:r>
            <w:r w:rsidRPr="0096074A">
              <w:rPr>
                <w:sz w:val="22"/>
                <w:szCs w:val="22"/>
                <w:vertAlign w:val="superscript"/>
                <w:lang w:val="sr-Latn-ME"/>
              </w:rPr>
              <w:t>3</w:t>
            </w:r>
          </w:p>
        </w:tc>
        <w:tc>
          <w:tcPr>
            <w:tcW w:w="1843" w:type="dxa"/>
            <w:tcBorders>
              <w:bottom w:val="dotted" w:sz="4" w:space="0" w:color="auto"/>
            </w:tcBorders>
            <w:shd w:val="clear" w:color="auto" w:fill="auto"/>
          </w:tcPr>
          <w:p w14:paraId="7A87B8CA" w14:textId="77777777" w:rsidR="00A104DD" w:rsidRPr="0096074A" w:rsidRDefault="00A104DD" w:rsidP="0096074A">
            <w:pPr>
              <w:widowControl w:val="0"/>
              <w:jc w:val="center"/>
              <w:rPr>
                <w:sz w:val="22"/>
                <w:szCs w:val="22"/>
                <w:lang w:val="sr-Latn-ME"/>
              </w:rPr>
            </w:pPr>
            <w:r w:rsidRPr="0096074A">
              <w:rPr>
                <w:sz w:val="22"/>
                <w:szCs w:val="22"/>
                <w:lang w:val="sr-Latn-ME"/>
              </w:rPr>
              <w:noBreakHyphen/>
              <w:t>0,497%</w:t>
            </w:r>
          </w:p>
        </w:tc>
        <w:tc>
          <w:tcPr>
            <w:tcW w:w="1672" w:type="dxa"/>
            <w:tcBorders>
              <w:bottom w:val="dotted" w:sz="4" w:space="0" w:color="auto"/>
            </w:tcBorders>
            <w:shd w:val="clear" w:color="auto" w:fill="auto"/>
          </w:tcPr>
          <w:p w14:paraId="43C91711" w14:textId="77777777" w:rsidR="00A104DD" w:rsidRPr="0096074A" w:rsidRDefault="00A104DD" w:rsidP="0096074A">
            <w:pPr>
              <w:widowControl w:val="0"/>
              <w:jc w:val="center"/>
              <w:rPr>
                <w:sz w:val="22"/>
                <w:szCs w:val="22"/>
                <w:lang w:val="sr-Latn-ME"/>
              </w:rPr>
            </w:pPr>
            <w:r w:rsidRPr="0096074A">
              <w:rPr>
                <w:sz w:val="22"/>
                <w:szCs w:val="22"/>
                <w:lang w:val="sr-Latn-ME"/>
              </w:rPr>
              <w:noBreakHyphen/>
              <w:t>0,649%</w:t>
            </w:r>
          </w:p>
        </w:tc>
      </w:tr>
      <w:tr w:rsidR="00A104DD" w:rsidRPr="0096074A" w14:paraId="2F839F0F" w14:textId="77777777" w:rsidTr="00DB29BE">
        <w:trPr>
          <w:cantSplit/>
        </w:trPr>
        <w:tc>
          <w:tcPr>
            <w:tcW w:w="5665" w:type="dxa"/>
            <w:tcBorders>
              <w:top w:val="dotted" w:sz="4" w:space="0" w:color="auto"/>
            </w:tcBorders>
            <w:shd w:val="clear" w:color="auto" w:fill="auto"/>
          </w:tcPr>
          <w:p w14:paraId="1090892A" w14:textId="126A7956" w:rsidR="00A104DD" w:rsidRPr="0096074A" w:rsidRDefault="00A104DD" w:rsidP="0096074A">
            <w:pPr>
              <w:widowControl w:val="0"/>
              <w:rPr>
                <w:sz w:val="22"/>
                <w:szCs w:val="22"/>
                <w:lang w:val="sr-Latn-ME"/>
              </w:rPr>
            </w:pPr>
            <w:r w:rsidRPr="0096074A">
              <w:rPr>
                <w:sz w:val="22"/>
                <w:szCs w:val="22"/>
                <w:lang w:val="sr-Latn-ME"/>
              </w:rPr>
              <w:t>Razlika u procentu prom</w:t>
            </w:r>
            <w:r w:rsidR="006332A6" w:rsidRPr="0096074A">
              <w:rPr>
                <w:sz w:val="22"/>
                <w:szCs w:val="22"/>
                <w:lang w:val="sr-Latn-ME"/>
              </w:rPr>
              <w:t>j</w:t>
            </w:r>
            <w:r w:rsidRPr="0096074A">
              <w:rPr>
                <w:sz w:val="22"/>
                <w:szCs w:val="22"/>
                <w:lang w:val="sr-Latn-ME"/>
              </w:rPr>
              <w:t>ene volumena mozga</w:t>
            </w:r>
          </w:p>
        </w:tc>
        <w:tc>
          <w:tcPr>
            <w:tcW w:w="3515" w:type="dxa"/>
            <w:gridSpan w:val="2"/>
            <w:tcBorders>
              <w:top w:val="dotted" w:sz="4" w:space="0" w:color="auto"/>
            </w:tcBorders>
            <w:shd w:val="clear" w:color="auto" w:fill="auto"/>
          </w:tcPr>
          <w:p w14:paraId="13EABDE4" w14:textId="77777777" w:rsidR="00A104DD" w:rsidRPr="0096074A" w:rsidRDefault="00A104DD" w:rsidP="0096074A">
            <w:pPr>
              <w:widowControl w:val="0"/>
              <w:jc w:val="center"/>
              <w:rPr>
                <w:sz w:val="22"/>
                <w:szCs w:val="22"/>
                <w:vertAlign w:val="superscript"/>
                <w:lang w:val="sr-Latn-ME"/>
              </w:rPr>
            </w:pPr>
            <w:r w:rsidRPr="0096074A">
              <w:rPr>
                <w:sz w:val="22"/>
                <w:szCs w:val="22"/>
                <w:lang w:val="sr-Latn-ME"/>
              </w:rPr>
              <w:t xml:space="preserve">0,152% </w:t>
            </w:r>
            <w:r w:rsidRPr="0096074A">
              <w:rPr>
                <w:i/>
                <w:sz w:val="22"/>
                <w:szCs w:val="22"/>
                <w:lang w:val="sr-Latn-ME"/>
              </w:rPr>
              <w:t>[(p=0,0002)]</w:t>
            </w:r>
            <w:r w:rsidRPr="0096074A">
              <w:rPr>
                <w:sz w:val="22"/>
                <w:szCs w:val="22"/>
                <w:vertAlign w:val="superscript"/>
                <w:lang w:val="sr-Latn-ME"/>
              </w:rPr>
              <w:t>6</w:t>
            </w:r>
          </w:p>
        </w:tc>
      </w:tr>
      <w:tr w:rsidR="00A104DD" w:rsidRPr="0096074A" w14:paraId="6C10D759" w14:textId="77777777" w:rsidTr="00DB29BE">
        <w:trPr>
          <w:cantSplit/>
        </w:trPr>
        <w:tc>
          <w:tcPr>
            <w:tcW w:w="5665" w:type="dxa"/>
            <w:tcBorders>
              <w:bottom w:val="dotted" w:sz="4" w:space="0" w:color="auto"/>
            </w:tcBorders>
            <w:shd w:val="clear" w:color="auto" w:fill="auto"/>
          </w:tcPr>
          <w:p w14:paraId="6779C402" w14:textId="514358D2" w:rsidR="00A104DD" w:rsidRPr="0096074A" w:rsidRDefault="00A104DD" w:rsidP="0096074A">
            <w:pPr>
              <w:widowControl w:val="0"/>
              <w:rPr>
                <w:sz w:val="22"/>
                <w:szCs w:val="22"/>
                <w:lang w:val="sr-Latn-ME"/>
              </w:rPr>
            </w:pPr>
            <w:r w:rsidRPr="0096074A">
              <w:rPr>
                <w:sz w:val="22"/>
                <w:szCs w:val="22"/>
                <w:lang w:val="sr-Latn-ME"/>
              </w:rPr>
              <w:t>Pros</w:t>
            </w:r>
            <w:r w:rsidR="006332A6" w:rsidRPr="0096074A">
              <w:rPr>
                <w:sz w:val="22"/>
                <w:szCs w:val="22"/>
                <w:lang w:val="sr-Latn-ME"/>
              </w:rPr>
              <w:t>j</w:t>
            </w:r>
            <w:r w:rsidRPr="0096074A">
              <w:rPr>
                <w:sz w:val="22"/>
                <w:szCs w:val="22"/>
                <w:lang w:val="sr-Latn-ME"/>
              </w:rPr>
              <w:t>ečan kumulativni broj Gd</w:t>
            </w:r>
            <w:r w:rsidRPr="0096074A">
              <w:rPr>
                <w:sz w:val="22"/>
                <w:szCs w:val="22"/>
                <w:lang w:val="sr-Latn-ME"/>
              </w:rPr>
              <w:noBreakHyphen/>
              <w:t>pojačanih T1 lezija (95% CI)</w:t>
            </w:r>
            <w:r w:rsidRPr="0096074A">
              <w:rPr>
                <w:sz w:val="22"/>
                <w:szCs w:val="22"/>
                <w:vertAlign w:val="superscript"/>
                <w:lang w:val="sr-Latn-ME"/>
              </w:rPr>
              <w:t>4</w:t>
            </w:r>
          </w:p>
        </w:tc>
        <w:tc>
          <w:tcPr>
            <w:tcW w:w="1843" w:type="dxa"/>
            <w:tcBorders>
              <w:bottom w:val="dotted" w:sz="4" w:space="0" w:color="auto"/>
            </w:tcBorders>
            <w:shd w:val="clear" w:color="auto" w:fill="auto"/>
          </w:tcPr>
          <w:p w14:paraId="45617E75" w14:textId="77777777" w:rsidR="00A104DD" w:rsidRPr="0096074A" w:rsidRDefault="00A104DD" w:rsidP="0096074A">
            <w:pPr>
              <w:widowControl w:val="0"/>
              <w:jc w:val="center"/>
              <w:rPr>
                <w:sz w:val="22"/>
                <w:szCs w:val="22"/>
                <w:lang w:val="sr-Latn-ME"/>
              </w:rPr>
            </w:pPr>
            <w:r w:rsidRPr="0096074A">
              <w:rPr>
                <w:sz w:val="22"/>
                <w:szCs w:val="22"/>
                <w:lang w:val="sr-Latn-ME"/>
              </w:rPr>
              <w:t>0,081</w:t>
            </w:r>
          </w:p>
        </w:tc>
        <w:tc>
          <w:tcPr>
            <w:tcW w:w="1672" w:type="dxa"/>
            <w:tcBorders>
              <w:bottom w:val="dotted" w:sz="4" w:space="0" w:color="auto"/>
            </w:tcBorders>
            <w:shd w:val="clear" w:color="auto" w:fill="auto"/>
          </w:tcPr>
          <w:p w14:paraId="483D2066" w14:textId="77777777" w:rsidR="00A104DD" w:rsidRPr="0096074A" w:rsidRDefault="00A104DD" w:rsidP="0096074A">
            <w:pPr>
              <w:widowControl w:val="0"/>
              <w:jc w:val="center"/>
              <w:rPr>
                <w:sz w:val="22"/>
                <w:szCs w:val="22"/>
                <w:lang w:val="sr-Latn-ME"/>
              </w:rPr>
            </w:pPr>
            <w:r w:rsidRPr="0096074A">
              <w:rPr>
                <w:sz w:val="22"/>
                <w:szCs w:val="22"/>
                <w:lang w:val="sr-Latn-ME"/>
              </w:rPr>
              <w:t>0,596</w:t>
            </w:r>
          </w:p>
        </w:tc>
      </w:tr>
      <w:tr w:rsidR="00A104DD" w:rsidRPr="0096074A" w14:paraId="6DE7594C" w14:textId="77777777" w:rsidTr="00DB29BE">
        <w:trPr>
          <w:cantSplit/>
        </w:trPr>
        <w:tc>
          <w:tcPr>
            <w:tcW w:w="5665" w:type="dxa"/>
            <w:tcBorders>
              <w:top w:val="dotted" w:sz="4" w:space="0" w:color="auto"/>
            </w:tcBorders>
            <w:shd w:val="clear" w:color="auto" w:fill="auto"/>
          </w:tcPr>
          <w:p w14:paraId="5D22598E" w14:textId="77777777" w:rsidR="00A104DD" w:rsidRPr="0096074A" w:rsidRDefault="00A104DD" w:rsidP="0096074A">
            <w:pPr>
              <w:widowControl w:val="0"/>
              <w:rPr>
                <w:sz w:val="22"/>
                <w:szCs w:val="22"/>
                <w:lang w:val="sr-Latn-ME"/>
              </w:rPr>
            </w:pPr>
            <w:r w:rsidRPr="0096074A">
              <w:rPr>
                <w:sz w:val="22"/>
                <w:szCs w:val="22"/>
                <w:lang w:val="sr-Latn-ME"/>
              </w:rPr>
              <w:t>Smanjenje stope</w:t>
            </w:r>
          </w:p>
        </w:tc>
        <w:tc>
          <w:tcPr>
            <w:tcW w:w="3515" w:type="dxa"/>
            <w:gridSpan w:val="2"/>
            <w:tcBorders>
              <w:top w:val="dotted" w:sz="4" w:space="0" w:color="auto"/>
            </w:tcBorders>
            <w:shd w:val="clear" w:color="auto" w:fill="auto"/>
          </w:tcPr>
          <w:p w14:paraId="09D28FE7" w14:textId="77777777" w:rsidR="00A104DD" w:rsidRPr="0096074A" w:rsidRDefault="00A104DD" w:rsidP="0096074A">
            <w:pPr>
              <w:widowControl w:val="0"/>
              <w:jc w:val="center"/>
              <w:rPr>
                <w:sz w:val="22"/>
                <w:szCs w:val="22"/>
                <w:vertAlign w:val="superscript"/>
                <w:lang w:val="sr-Latn-ME"/>
              </w:rPr>
            </w:pPr>
            <w:r w:rsidRPr="0096074A">
              <w:rPr>
                <w:sz w:val="22"/>
                <w:szCs w:val="22"/>
                <w:lang w:val="sr-Latn-ME"/>
              </w:rPr>
              <w:t xml:space="preserve">86% </w:t>
            </w:r>
            <w:r w:rsidRPr="0096074A">
              <w:rPr>
                <w:i/>
                <w:sz w:val="22"/>
                <w:szCs w:val="22"/>
                <w:lang w:val="sr-Latn-ME"/>
              </w:rPr>
              <w:t>[(p&lt;0,0001)]</w:t>
            </w:r>
            <w:r w:rsidRPr="0096074A">
              <w:rPr>
                <w:sz w:val="22"/>
                <w:szCs w:val="22"/>
                <w:vertAlign w:val="superscript"/>
                <w:lang w:val="sr-Latn-ME"/>
              </w:rPr>
              <w:t>6</w:t>
            </w:r>
          </w:p>
        </w:tc>
      </w:tr>
      <w:tr w:rsidR="00A104DD" w:rsidRPr="0096074A" w14:paraId="4558E9FF" w14:textId="77777777" w:rsidTr="00DB29BE">
        <w:trPr>
          <w:cantSplit/>
        </w:trPr>
        <w:tc>
          <w:tcPr>
            <w:tcW w:w="5665" w:type="dxa"/>
            <w:tcBorders>
              <w:bottom w:val="dotted" w:sz="4" w:space="0" w:color="auto"/>
            </w:tcBorders>
            <w:shd w:val="clear" w:color="auto" w:fill="auto"/>
          </w:tcPr>
          <w:p w14:paraId="5F59A448" w14:textId="77777777" w:rsidR="00A104DD" w:rsidRPr="0096074A" w:rsidRDefault="00A104DD" w:rsidP="0096074A">
            <w:pPr>
              <w:widowControl w:val="0"/>
              <w:rPr>
                <w:sz w:val="22"/>
                <w:szCs w:val="22"/>
                <w:lang w:val="sr-Latn-ME"/>
              </w:rPr>
            </w:pPr>
            <w:r w:rsidRPr="0096074A">
              <w:rPr>
                <w:sz w:val="22"/>
                <w:szCs w:val="22"/>
                <w:lang w:val="sr-Latn-ME"/>
              </w:rPr>
              <w:t>Udio pacijenata sa pogoršanjem od 4 boda na testu analogije simbola i brojeva (SDMT)</w:t>
            </w:r>
            <w:r w:rsidRPr="0096074A">
              <w:rPr>
                <w:sz w:val="22"/>
                <w:szCs w:val="22"/>
                <w:vertAlign w:val="superscript"/>
                <w:lang w:val="sr-Latn-ME"/>
              </w:rPr>
              <w:t>5</w:t>
            </w:r>
          </w:p>
        </w:tc>
        <w:tc>
          <w:tcPr>
            <w:tcW w:w="1843" w:type="dxa"/>
            <w:tcBorders>
              <w:bottom w:val="dotted" w:sz="4" w:space="0" w:color="auto"/>
            </w:tcBorders>
            <w:shd w:val="clear" w:color="auto" w:fill="auto"/>
          </w:tcPr>
          <w:p w14:paraId="0D0038BF" w14:textId="77777777" w:rsidR="00A104DD" w:rsidRPr="0096074A" w:rsidRDefault="00A104DD" w:rsidP="0096074A">
            <w:pPr>
              <w:widowControl w:val="0"/>
              <w:jc w:val="center"/>
              <w:rPr>
                <w:sz w:val="22"/>
                <w:szCs w:val="22"/>
                <w:lang w:val="sr-Latn-ME"/>
              </w:rPr>
            </w:pPr>
            <w:r w:rsidRPr="0096074A">
              <w:rPr>
                <w:sz w:val="22"/>
                <w:szCs w:val="22"/>
                <w:lang w:val="sr-Latn-ME"/>
              </w:rPr>
              <w:t>16,0%</w:t>
            </w:r>
          </w:p>
        </w:tc>
        <w:tc>
          <w:tcPr>
            <w:tcW w:w="1672" w:type="dxa"/>
            <w:tcBorders>
              <w:bottom w:val="dotted" w:sz="4" w:space="0" w:color="auto"/>
            </w:tcBorders>
            <w:shd w:val="clear" w:color="auto" w:fill="auto"/>
          </w:tcPr>
          <w:p w14:paraId="5C8DC204" w14:textId="77777777" w:rsidR="00A104DD" w:rsidRPr="0096074A" w:rsidRDefault="00A104DD" w:rsidP="0096074A">
            <w:pPr>
              <w:widowControl w:val="0"/>
              <w:jc w:val="center"/>
              <w:rPr>
                <w:sz w:val="22"/>
                <w:szCs w:val="22"/>
                <w:lang w:val="sr-Latn-ME"/>
              </w:rPr>
            </w:pPr>
            <w:r w:rsidRPr="0096074A">
              <w:rPr>
                <w:sz w:val="22"/>
                <w:szCs w:val="22"/>
                <w:lang w:val="sr-Latn-ME"/>
              </w:rPr>
              <w:t>20,9%</w:t>
            </w:r>
          </w:p>
        </w:tc>
      </w:tr>
      <w:tr w:rsidR="00A104DD" w:rsidRPr="0096074A" w14:paraId="31FFAD38" w14:textId="77777777" w:rsidTr="00DB29BE">
        <w:trPr>
          <w:cantSplit/>
        </w:trPr>
        <w:tc>
          <w:tcPr>
            <w:tcW w:w="5665" w:type="dxa"/>
            <w:tcBorders>
              <w:top w:val="dotted" w:sz="4" w:space="0" w:color="auto"/>
            </w:tcBorders>
            <w:shd w:val="clear" w:color="auto" w:fill="auto"/>
          </w:tcPr>
          <w:p w14:paraId="7F15AD9B" w14:textId="77777777" w:rsidR="00A104DD" w:rsidRPr="0096074A" w:rsidRDefault="00A104DD" w:rsidP="0096074A">
            <w:pPr>
              <w:widowControl w:val="0"/>
              <w:rPr>
                <w:sz w:val="22"/>
                <w:szCs w:val="22"/>
                <w:lang w:val="sr-Latn-ME"/>
              </w:rPr>
            </w:pPr>
            <w:r w:rsidRPr="0096074A">
              <w:rPr>
                <w:sz w:val="22"/>
                <w:szCs w:val="22"/>
                <w:lang w:val="sr-Latn-ME"/>
              </w:rPr>
              <w:t>Smanjenje rizika</w:t>
            </w:r>
            <w:r w:rsidRPr="0096074A">
              <w:rPr>
                <w:sz w:val="22"/>
                <w:szCs w:val="22"/>
                <w:vertAlign w:val="superscript"/>
                <w:lang w:val="sr-Latn-ME"/>
              </w:rPr>
              <w:t>1</w:t>
            </w:r>
          </w:p>
        </w:tc>
        <w:tc>
          <w:tcPr>
            <w:tcW w:w="3515" w:type="dxa"/>
            <w:gridSpan w:val="2"/>
            <w:tcBorders>
              <w:top w:val="dotted" w:sz="4" w:space="0" w:color="auto"/>
            </w:tcBorders>
            <w:shd w:val="clear" w:color="auto" w:fill="auto"/>
          </w:tcPr>
          <w:p w14:paraId="7DB20891" w14:textId="77777777" w:rsidR="00A104DD" w:rsidRPr="0096074A" w:rsidRDefault="00A104DD" w:rsidP="0096074A">
            <w:pPr>
              <w:widowControl w:val="0"/>
              <w:jc w:val="center"/>
              <w:rPr>
                <w:sz w:val="22"/>
                <w:szCs w:val="22"/>
                <w:vertAlign w:val="superscript"/>
                <w:lang w:val="sr-Latn-ME"/>
              </w:rPr>
            </w:pPr>
            <w:r w:rsidRPr="0096074A">
              <w:rPr>
                <w:sz w:val="22"/>
                <w:szCs w:val="22"/>
                <w:lang w:val="sr-Latn-ME"/>
              </w:rPr>
              <w:t xml:space="preserve">25% </w:t>
            </w:r>
            <w:r w:rsidRPr="0096074A">
              <w:rPr>
                <w:i/>
                <w:sz w:val="22"/>
                <w:szCs w:val="22"/>
                <w:lang w:val="sr-Latn-ME"/>
              </w:rPr>
              <w:t>[(p=0,0163)]</w:t>
            </w:r>
            <w:r w:rsidRPr="0096074A">
              <w:rPr>
                <w:sz w:val="22"/>
                <w:szCs w:val="22"/>
                <w:vertAlign w:val="superscript"/>
                <w:lang w:val="sr-Latn-ME"/>
              </w:rPr>
              <w:t>6</w:t>
            </w:r>
          </w:p>
        </w:tc>
      </w:tr>
      <w:tr w:rsidR="00A104DD" w:rsidRPr="00A6718F" w14:paraId="5D9A98F3" w14:textId="77777777" w:rsidTr="00601497">
        <w:trPr>
          <w:cantSplit/>
        </w:trPr>
        <w:tc>
          <w:tcPr>
            <w:tcW w:w="9180" w:type="dxa"/>
            <w:gridSpan w:val="3"/>
            <w:shd w:val="clear" w:color="auto" w:fill="auto"/>
          </w:tcPr>
          <w:p w14:paraId="38A511A4" w14:textId="19E7A072" w:rsidR="00A104DD" w:rsidRPr="00DB29BE" w:rsidRDefault="00A104DD" w:rsidP="00DB29BE">
            <w:pPr>
              <w:widowControl w:val="0"/>
              <w:jc w:val="both"/>
              <w:rPr>
                <w:sz w:val="20"/>
                <w:szCs w:val="22"/>
                <w:lang w:val="sr-Latn-ME"/>
              </w:rPr>
            </w:pPr>
            <w:r w:rsidRPr="00DB29BE">
              <w:rPr>
                <w:sz w:val="20"/>
                <w:szCs w:val="22"/>
                <w:vertAlign w:val="superscript"/>
                <w:lang w:val="sr-Latn-ME"/>
              </w:rPr>
              <w:t>1</w:t>
            </w:r>
            <w:r w:rsidR="004F7606" w:rsidRPr="00DB29BE">
              <w:rPr>
                <w:sz w:val="20"/>
                <w:szCs w:val="22"/>
                <w:lang w:val="sr-Latn-ME"/>
              </w:rPr>
              <w:t xml:space="preserve"> </w:t>
            </w:r>
            <w:r w:rsidRPr="00DB29BE">
              <w:rPr>
                <w:sz w:val="20"/>
                <w:szCs w:val="22"/>
                <w:lang w:val="sr-Latn-ME"/>
              </w:rPr>
              <w:t xml:space="preserve">Iz </w:t>
            </w:r>
            <w:r w:rsidRPr="00DB29BE">
              <w:rPr>
                <w:i/>
                <w:sz w:val="20"/>
                <w:szCs w:val="22"/>
                <w:lang w:val="sr-Latn-ME"/>
              </w:rPr>
              <w:t>Cox</w:t>
            </w:r>
            <w:r w:rsidR="006332A6" w:rsidRPr="00DB29BE">
              <w:rPr>
                <w:sz w:val="20"/>
                <w:szCs w:val="22"/>
                <w:lang w:val="sr-Latn-ME"/>
              </w:rPr>
              <w:t>-</w:t>
            </w:r>
            <w:r w:rsidRPr="00DB29BE">
              <w:rPr>
                <w:sz w:val="20"/>
                <w:szCs w:val="22"/>
                <w:lang w:val="sr-Latn-ME"/>
              </w:rPr>
              <w:t>ovog modelovanja tokom vremena do progresije</w:t>
            </w:r>
          </w:p>
          <w:p w14:paraId="2FA28151" w14:textId="6602F10E" w:rsidR="00A104DD" w:rsidRPr="00DB29BE" w:rsidRDefault="00A104DD" w:rsidP="00DB29BE">
            <w:pPr>
              <w:widowControl w:val="0"/>
              <w:jc w:val="both"/>
              <w:rPr>
                <w:sz w:val="20"/>
                <w:szCs w:val="22"/>
                <w:lang w:val="sr-Latn-ME"/>
              </w:rPr>
            </w:pPr>
            <w:r w:rsidRPr="00DB29BE">
              <w:rPr>
                <w:sz w:val="20"/>
                <w:szCs w:val="22"/>
                <w:vertAlign w:val="superscript"/>
                <w:lang w:val="sr-Latn-ME"/>
              </w:rPr>
              <w:t>2</w:t>
            </w:r>
            <w:r w:rsidR="004F7606" w:rsidRPr="00DB29BE">
              <w:rPr>
                <w:sz w:val="20"/>
                <w:szCs w:val="22"/>
                <w:lang w:val="sr-Latn-ME"/>
              </w:rPr>
              <w:t xml:space="preserve"> </w:t>
            </w:r>
            <w:r w:rsidRPr="00DB29BE">
              <w:rPr>
                <w:sz w:val="20"/>
                <w:szCs w:val="22"/>
                <w:lang w:val="sr-Latn-ME"/>
              </w:rPr>
              <w:t>Iz modela za rekurentne događaje</w:t>
            </w:r>
          </w:p>
          <w:p w14:paraId="0847D7DF" w14:textId="19E69668" w:rsidR="00A104DD" w:rsidRPr="00DB29BE" w:rsidRDefault="00A104DD" w:rsidP="00DB29BE">
            <w:pPr>
              <w:widowControl w:val="0"/>
              <w:jc w:val="both"/>
              <w:rPr>
                <w:sz w:val="20"/>
                <w:szCs w:val="22"/>
                <w:lang w:val="sr-Latn-ME"/>
              </w:rPr>
            </w:pPr>
            <w:r w:rsidRPr="00DB29BE">
              <w:rPr>
                <w:sz w:val="20"/>
                <w:szCs w:val="22"/>
                <w:vertAlign w:val="superscript"/>
                <w:lang w:val="sr-Latn-ME"/>
              </w:rPr>
              <w:t>3</w:t>
            </w:r>
            <w:r w:rsidR="004F7606" w:rsidRPr="00DB29BE">
              <w:rPr>
                <w:sz w:val="20"/>
                <w:szCs w:val="22"/>
                <w:lang w:val="sr-Latn-ME"/>
              </w:rPr>
              <w:t xml:space="preserve"> </w:t>
            </w:r>
            <w:r w:rsidRPr="00DB29BE">
              <w:rPr>
                <w:sz w:val="20"/>
                <w:szCs w:val="22"/>
                <w:lang w:val="sr-Latn-ME"/>
              </w:rPr>
              <w:t>Prosjek tokom 12. i 24. mjeseca</w:t>
            </w:r>
          </w:p>
          <w:p w14:paraId="47313883" w14:textId="3E24D1F9" w:rsidR="00A104DD" w:rsidRPr="00DB29BE" w:rsidRDefault="00A104DD" w:rsidP="00DB29BE">
            <w:pPr>
              <w:widowControl w:val="0"/>
              <w:jc w:val="both"/>
              <w:rPr>
                <w:sz w:val="20"/>
                <w:szCs w:val="22"/>
                <w:lang w:val="sr-Latn-ME"/>
              </w:rPr>
            </w:pPr>
            <w:r w:rsidRPr="00DB29BE">
              <w:rPr>
                <w:sz w:val="20"/>
                <w:szCs w:val="22"/>
                <w:vertAlign w:val="superscript"/>
                <w:lang w:val="sr-Latn-ME"/>
              </w:rPr>
              <w:t>4</w:t>
            </w:r>
            <w:r w:rsidR="004F7606" w:rsidRPr="00DB29BE">
              <w:rPr>
                <w:sz w:val="20"/>
                <w:szCs w:val="22"/>
                <w:lang w:val="sr-Latn-ME"/>
              </w:rPr>
              <w:t xml:space="preserve"> </w:t>
            </w:r>
            <w:r w:rsidRPr="00DB29BE">
              <w:rPr>
                <w:sz w:val="20"/>
                <w:szCs w:val="22"/>
                <w:lang w:val="sr-Latn-ME"/>
              </w:rPr>
              <w:t>Do 24. mjeseca</w:t>
            </w:r>
          </w:p>
          <w:p w14:paraId="4651E3C3" w14:textId="25980E28" w:rsidR="00A104DD" w:rsidRPr="00DB29BE" w:rsidRDefault="00A104DD" w:rsidP="00DB29BE">
            <w:pPr>
              <w:widowControl w:val="0"/>
              <w:jc w:val="both"/>
              <w:rPr>
                <w:sz w:val="20"/>
                <w:szCs w:val="22"/>
                <w:lang w:val="sr-Latn-ME"/>
              </w:rPr>
            </w:pPr>
            <w:r w:rsidRPr="00DB29BE">
              <w:rPr>
                <w:sz w:val="20"/>
                <w:szCs w:val="22"/>
                <w:vertAlign w:val="superscript"/>
                <w:lang w:val="sr-Latn-ME"/>
              </w:rPr>
              <w:t>5</w:t>
            </w:r>
            <w:r w:rsidR="004F7606" w:rsidRPr="00DB29BE">
              <w:rPr>
                <w:sz w:val="20"/>
                <w:szCs w:val="22"/>
                <w:lang w:val="sr-Latn-ME"/>
              </w:rPr>
              <w:t xml:space="preserve"> </w:t>
            </w:r>
            <w:r w:rsidRPr="00DB29BE">
              <w:rPr>
                <w:sz w:val="20"/>
                <w:szCs w:val="22"/>
                <w:lang w:val="sr-Latn-ME"/>
              </w:rPr>
              <w:t>Potvrđeno nakon 6 mjeseci</w:t>
            </w:r>
          </w:p>
          <w:p w14:paraId="4E9B9870" w14:textId="5563E00F" w:rsidR="00A104DD" w:rsidRPr="00DB29BE" w:rsidRDefault="00A104DD" w:rsidP="00DB29BE">
            <w:pPr>
              <w:widowControl w:val="0"/>
              <w:ind w:left="22"/>
              <w:jc w:val="both"/>
              <w:rPr>
                <w:i/>
                <w:sz w:val="20"/>
                <w:szCs w:val="22"/>
                <w:lang w:val="sr-Latn-ME"/>
              </w:rPr>
            </w:pPr>
            <w:r w:rsidRPr="00DB29BE">
              <w:rPr>
                <w:sz w:val="20"/>
                <w:szCs w:val="22"/>
                <w:vertAlign w:val="superscript"/>
                <w:lang w:val="sr-Latn-ME"/>
              </w:rPr>
              <w:t>6</w:t>
            </w:r>
            <w:r w:rsidR="004F7606" w:rsidRPr="00DB29BE">
              <w:rPr>
                <w:sz w:val="20"/>
                <w:szCs w:val="22"/>
                <w:vertAlign w:val="superscript"/>
                <w:lang w:val="sr-Latn-ME"/>
              </w:rPr>
              <w:t xml:space="preserve"> </w:t>
            </w:r>
            <w:r w:rsidRPr="00DB29BE">
              <w:rPr>
                <w:i/>
                <w:sz w:val="20"/>
                <w:szCs w:val="22"/>
                <w:lang w:val="sr-Latn-ME"/>
              </w:rPr>
              <w:t>[Nominalna p-vrijednost za parametre koje nisu uključeni u hijerarhijsko testiranje niti prilagođeni za višestrukost]</w:t>
            </w:r>
          </w:p>
          <w:p w14:paraId="4233F068" w14:textId="73977CE2" w:rsidR="00A104DD" w:rsidRPr="0096074A" w:rsidRDefault="00A104DD" w:rsidP="00DB29BE">
            <w:pPr>
              <w:widowControl w:val="0"/>
              <w:ind w:left="589" w:hanging="589"/>
              <w:jc w:val="both"/>
              <w:rPr>
                <w:sz w:val="22"/>
                <w:szCs w:val="22"/>
                <w:lang w:val="sr-Latn-ME"/>
              </w:rPr>
            </w:pPr>
            <w:r w:rsidRPr="00DB29BE">
              <w:rPr>
                <w:sz w:val="20"/>
                <w:szCs w:val="22"/>
                <w:vertAlign w:val="superscript"/>
                <w:lang w:val="sr-Latn-ME"/>
              </w:rPr>
              <w:t>7</w:t>
            </w:r>
            <w:r w:rsidR="004F7606" w:rsidRPr="00DB29BE">
              <w:rPr>
                <w:sz w:val="20"/>
                <w:szCs w:val="22"/>
                <w:lang w:val="sr-Latn-ME"/>
              </w:rPr>
              <w:t xml:space="preserve"> </w:t>
            </w:r>
            <w:r w:rsidRPr="00DB29BE">
              <w:rPr>
                <w:sz w:val="20"/>
                <w:szCs w:val="22"/>
                <w:lang w:val="sr-Latn-ME"/>
              </w:rPr>
              <w:t>p vrijednost nije potvrdna; postupak hijerarhijskog testiranja završen je prije dostizanja parametra</w:t>
            </w:r>
          </w:p>
        </w:tc>
      </w:tr>
    </w:tbl>
    <w:p w14:paraId="0EEA93F2" w14:textId="77777777" w:rsidR="00A104DD" w:rsidRPr="0096074A" w:rsidRDefault="00A104DD" w:rsidP="0096074A">
      <w:pPr>
        <w:widowControl w:val="0"/>
        <w:rPr>
          <w:sz w:val="22"/>
          <w:szCs w:val="22"/>
          <w:lang w:val="sr-Latn-ME"/>
        </w:rPr>
      </w:pPr>
    </w:p>
    <w:p w14:paraId="583A7372" w14:textId="77777777" w:rsidR="00A104DD" w:rsidRPr="0096074A" w:rsidRDefault="00A104DD" w:rsidP="0096074A">
      <w:pPr>
        <w:widowControl w:val="0"/>
        <w:autoSpaceDE w:val="0"/>
        <w:autoSpaceDN w:val="0"/>
        <w:adjustRightInd w:val="0"/>
        <w:jc w:val="both"/>
        <w:rPr>
          <w:sz w:val="22"/>
          <w:szCs w:val="22"/>
          <w:lang w:val="sr-Latn-ME"/>
        </w:rPr>
      </w:pPr>
      <w:r w:rsidRPr="0096074A">
        <w:rPr>
          <w:sz w:val="22"/>
          <w:szCs w:val="22"/>
          <w:lang w:val="sr-Latn-ME"/>
        </w:rPr>
        <w:t>Rezultati studije su pokazali varijabilno ali dosljedno smanjenje rizika u vremenu do 3-mjesečnog i 6-mjesečnog CDP-a sa siponimodom u poređenju sa placebom u podgrupama definisanim na osnovu pola, starosti, aktivnosti relapsa prije studije, početne aktivnosti bolesti na MR-u, trajanja bolesti i stepena invalidnosti na početku.</w:t>
      </w:r>
    </w:p>
    <w:p w14:paraId="556BAFA9" w14:textId="77777777" w:rsidR="00A104DD" w:rsidRPr="0096074A" w:rsidRDefault="00A104DD" w:rsidP="0096074A">
      <w:pPr>
        <w:widowControl w:val="0"/>
        <w:autoSpaceDE w:val="0"/>
        <w:autoSpaceDN w:val="0"/>
        <w:adjustRightInd w:val="0"/>
        <w:jc w:val="both"/>
        <w:rPr>
          <w:sz w:val="22"/>
          <w:szCs w:val="22"/>
          <w:lang w:val="sr-Latn-ME"/>
        </w:rPr>
      </w:pPr>
    </w:p>
    <w:p w14:paraId="1F3EB8AB" w14:textId="7906B4C7" w:rsidR="00A104DD" w:rsidRPr="0096074A" w:rsidRDefault="00A104DD" w:rsidP="0096074A">
      <w:pPr>
        <w:widowControl w:val="0"/>
        <w:autoSpaceDE w:val="0"/>
        <w:autoSpaceDN w:val="0"/>
        <w:adjustRightInd w:val="0"/>
        <w:jc w:val="both"/>
        <w:rPr>
          <w:sz w:val="22"/>
          <w:szCs w:val="22"/>
          <w:lang w:val="sr-Latn-ME"/>
        </w:rPr>
      </w:pPr>
      <w:r w:rsidRPr="0096074A">
        <w:rPr>
          <w:sz w:val="22"/>
          <w:szCs w:val="22"/>
          <w:lang w:val="sr-Latn-ME"/>
        </w:rPr>
        <w:t>U podgrupi pacijenata (n=779) sa aktivnom bolešću (definisani kao pacijenti sa relapsom tokom 2 godine prije studije i/ili prisustvom Gd-pojačanih T1 lezija na početku)</w:t>
      </w:r>
      <w:r w:rsidR="006332A6" w:rsidRPr="0096074A">
        <w:rPr>
          <w:sz w:val="22"/>
          <w:szCs w:val="22"/>
          <w:lang w:val="sr-Latn-ME"/>
        </w:rPr>
        <w:t>,</w:t>
      </w:r>
      <w:r w:rsidRPr="0096074A">
        <w:rPr>
          <w:sz w:val="22"/>
          <w:szCs w:val="22"/>
          <w:lang w:val="sr-Latn-ME"/>
        </w:rPr>
        <w:t xml:space="preserve"> početne karakteristike su bile slične ukupnoj populaciji. Medijana starosti je bila 47 godina, medijana trajanja bolesti je bila 15 godina i medijana EDSS rezultata na početku je bila 6,0.</w:t>
      </w:r>
    </w:p>
    <w:p w14:paraId="443F3C88" w14:textId="77777777" w:rsidR="00A104DD" w:rsidRPr="0096074A" w:rsidRDefault="00A104DD" w:rsidP="0096074A">
      <w:pPr>
        <w:widowControl w:val="0"/>
        <w:autoSpaceDE w:val="0"/>
        <w:autoSpaceDN w:val="0"/>
        <w:adjustRightInd w:val="0"/>
        <w:jc w:val="both"/>
        <w:rPr>
          <w:sz w:val="22"/>
          <w:szCs w:val="22"/>
          <w:lang w:val="sr-Latn-ME"/>
        </w:rPr>
      </w:pPr>
    </w:p>
    <w:p w14:paraId="49020107" w14:textId="77777777" w:rsidR="00A104DD" w:rsidRPr="0096074A" w:rsidRDefault="00A104DD" w:rsidP="0096074A">
      <w:pPr>
        <w:widowControl w:val="0"/>
        <w:autoSpaceDE w:val="0"/>
        <w:autoSpaceDN w:val="0"/>
        <w:adjustRightInd w:val="0"/>
        <w:jc w:val="both"/>
        <w:rPr>
          <w:sz w:val="22"/>
          <w:szCs w:val="22"/>
          <w:lang w:val="sr-Latn-ME"/>
        </w:rPr>
      </w:pPr>
      <w:r w:rsidRPr="0096074A">
        <w:rPr>
          <w:sz w:val="22"/>
          <w:szCs w:val="22"/>
          <w:lang w:val="sr-Latn-ME"/>
        </w:rPr>
        <w:lastRenderedPageBreak/>
        <w:t>Vrijeme do pojave 3-mjesečnog i 6-mjesečnog CDP-a je bilo značajno odloženo kod pacijenata na terapiji siponimodom sa aktivnom bolešću, za 31% u poređenju sa placebom (</w:t>
      </w:r>
      <w:r w:rsidRPr="0096074A">
        <w:rPr>
          <w:i/>
          <w:sz w:val="22"/>
          <w:szCs w:val="22"/>
          <w:lang w:val="sr-Latn-ME"/>
        </w:rPr>
        <w:t>hazard ratio</w:t>
      </w:r>
      <w:r w:rsidRPr="0096074A">
        <w:rPr>
          <w:sz w:val="22"/>
          <w:szCs w:val="22"/>
          <w:lang w:val="sr-Latn-ME"/>
        </w:rPr>
        <w:t xml:space="preserve">  [HR] 0,69; 95% CI: 0,53; 0,91) odnosno za 37% u poređenju sa placebom (HR 0,63; 95% CI: 0,47; 0,86). Vrijednost ARR (potvrđeni relapsi) je bila smanjena za 46% (stopa ARR 0,54; 95% CI: 0,39; 0,77) u poređenju sa placebom. Relativno smanjenje stope kumulativnog broja Gd-pojačanih T1 lezija tokom 24 mjeseca je bilo 85% (vrijednost stope 0,155; 95% CI: 0,104; 0,231) u poređenju sa placebom. Razlike u promjeni volumena T2 lezija i u procentu promjene volumena mozga (prosjek tokom 12 mjeseci i 24 mjeseca) u poređenju sa placebom bile su </w:t>
      </w:r>
      <w:r w:rsidRPr="0096074A">
        <w:rPr>
          <w:sz w:val="22"/>
          <w:szCs w:val="22"/>
          <w:lang w:val="sr-Latn-ME"/>
        </w:rPr>
        <w:noBreakHyphen/>
        <w:t>1163 mm</w:t>
      </w:r>
      <w:r w:rsidRPr="0096074A">
        <w:rPr>
          <w:sz w:val="22"/>
          <w:szCs w:val="22"/>
          <w:vertAlign w:val="superscript"/>
          <w:lang w:val="sr-Latn-ME"/>
        </w:rPr>
        <w:t>3</w:t>
      </w:r>
      <w:r w:rsidRPr="0096074A">
        <w:rPr>
          <w:sz w:val="22"/>
          <w:szCs w:val="22"/>
          <w:lang w:val="sr-Latn-ME"/>
        </w:rPr>
        <w:t xml:space="preserve"> (95% CI: </w:t>
      </w:r>
      <w:r w:rsidRPr="0096074A">
        <w:rPr>
          <w:sz w:val="22"/>
          <w:szCs w:val="22"/>
          <w:lang w:val="sr-Latn-ME"/>
        </w:rPr>
        <w:noBreakHyphen/>
        <w:t xml:space="preserve">1484; </w:t>
      </w:r>
      <w:r w:rsidRPr="0096074A">
        <w:rPr>
          <w:sz w:val="22"/>
          <w:szCs w:val="22"/>
          <w:lang w:val="sr-Latn-ME"/>
        </w:rPr>
        <w:noBreakHyphen/>
        <w:t>843 mm</w:t>
      </w:r>
      <w:r w:rsidRPr="0096074A">
        <w:rPr>
          <w:sz w:val="22"/>
          <w:szCs w:val="22"/>
          <w:vertAlign w:val="superscript"/>
          <w:lang w:val="sr-Latn-ME"/>
        </w:rPr>
        <w:t>3</w:t>
      </w:r>
      <w:r w:rsidRPr="0096074A">
        <w:rPr>
          <w:sz w:val="22"/>
          <w:szCs w:val="22"/>
          <w:lang w:val="sr-Latn-ME"/>
        </w:rPr>
        <w:t>) odnosno 0,141% (95% CI: 0,020; 0,261%).</w:t>
      </w:r>
    </w:p>
    <w:p w14:paraId="6CEE384A" w14:textId="77777777" w:rsidR="00A104DD" w:rsidRPr="0096074A" w:rsidRDefault="00A104DD" w:rsidP="0096074A">
      <w:pPr>
        <w:widowControl w:val="0"/>
        <w:autoSpaceDE w:val="0"/>
        <w:autoSpaceDN w:val="0"/>
        <w:adjustRightInd w:val="0"/>
        <w:ind w:left="1134" w:hanging="1134"/>
        <w:rPr>
          <w:b/>
          <w:bCs/>
          <w:sz w:val="22"/>
          <w:szCs w:val="22"/>
          <w:lang w:val="sr-Latn-ME"/>
        </w:rPr>
      </w:pPr>
    </w:p>
    <w:p w14:paraId="09F26B6B" w14:textId="784E93BE" w:rsidR="00A104DD" w:rsidRPr="0096074A" w:rsidRDefault="00A104DD" w:rsidP="0096074A">
      <w:pPr>
        <w:widowControl w:val="0"/>
        <w:autoSpaceDE w:val="0"/>
        <w:autoSpaceDN w:val="0"/>
        <w:adjustRightInd w:val="0"/>
        <w:ind w:left="1134" w:hanging="1134"/>
        <w:rPr>
          <w:b/>
          <w:sz w:val="22"/>
          <w:szCs w:val="22"/>
          <w:lang w:val="sr-Latn-ME"/>
        </w:rPr>
      </w:pPr>
      <w:r w:rsidRPr="0096074A">
        <w:rPr>
          <w:b/>
          <w:noProof/>
          <w:sz w:val="22"/>
          <w:szCs w:val="22"/>
        </w:rPr>
        <mc:AlternateContent>
          <mc:Choice Requires="wps">
            <w:drawing>
              <wp:anchor distT="0" distB="0" distL="114300" distR="114300" simplePos="0" relativeHeight="251801600" behindDoc="0" locked="0" layoutInCell="1" allowOverlap="1" wp14:anchorId="0547D02F" wp14:editId="2F0A548C">
                <wp:simplePos x="0" y="0"/>
                <wp:positionH relativeFrom="column">
                  <wp:posOffset>5633085</wp:posOffset>
                </wp:positionH>
                <wp:positionV relativeFrom="paragraph">
                  <wp:posOffset>2927350</wp:posOffset>
                </wp:positionV>
                <wp:extent cx="347345" cy="361950"/>
                <wp:effectExtent l="0" t="0" r="0" b="0"/>
                <wp:wrapTopAndBottom/>
                <wp:docPr id="2087"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3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45F40" w14:textId="77777777" w:rsidR="00A31EF8" w:rsidRDefault="00A31EF8" w:rsidP="00A104DD">
                            <w:pPr>
                              <w:pStyle w:val="Footer"/>
                              <w:kinsoku w:val="0"/>
                              <w:overflowPunct w:val="0"/>
                              <w:textAlignment w:val="baseline"/>
                            </w:pPr>
                            <w:r>
                              <w:rPr>
                                <w:rFonts w:ascii="Calibri" w:hAnsi="Calibri" w:cs="Calibri"/>
                                <w:b/>
                                <w:bCs/>
                                <w:color w:val="000000"/>
                                <w:kern w:val="24"/>
                                <w:szCs w:val="16"/>
                                <w:lang w:val="de-CH"/>
                              </w:rPr>
                              <w:t>42</w:t>
                            </w: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47D02F" id="_x0000_s1101" type="#_x0000_t202" style="position:absolute;left:0;text-align:left;margin-left:443.55pt;margin-top:230.5pt;width:27.35pt;height:28.5pt;z-index:251801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" filled="f" stroked="f">
                <v:path arrowok="t"/>
                <v:textbox>
                  <w:txbxContent>
                    <w:p w14:paraId="4A445F40" w14:textId="77777777" w:rsidR="00A31EF8" w:rsidRDefault="00A31EF8" w:rsidP="00A104DD">
                      <w:pPr>
                        <w:pStyle w:val="Footer"/>
                        <w:kinsoku w:val="0"/>
                        <w:overflowPunct w:val="0"/>
                        <w:textAlignment w:val="baseline"/>
                      </w:pPr>
                      <w:r>
                        <w:rPr>
                          <w:rFonts w:ascii="Calibri" w:hAnsi="Calibri" w:cs="Calibri"/>
                          <w:b/>
                          <w:bCs/>
                          <w:color w:val="000000"/>
                          <w:kern w:val="24"/>
                          <w:szCs w:val="16"/>
                          <w:lang w:val="de-CH"/>
                        </w:rPr>
                        <w:t>42</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777024" behindDoc="0" locked="0" layoutInCell="1" allowOverlap="1" wp14:anchorId="3A5A3E8D" wp14:editId="331E69D6">
                <wp:simplePos x="0" y="0"/>
                <wp:positionH relativeFrom="column">
                  <wp:posOffset>5357495</wp:posOffset>
                </wp:positionH>
                <wp:positionV relativeFrom="paragraph">
                  <wp:posOffset>2927350</wp:posOffset>
                </wp:positionV>
                <wp:extent cx="347345" cy="387985"/>
                <wp:effectExtent l="0" t="0" r="0" b="0"/>
                <wp:wrapTopAndBottom/>
                <wp:docPr id="2055"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345" cy="387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C231C" w14:textId="77777777" w:rsidR="00A31EF8" w:rsidRDefault="00A31EF8" w:rsidP="00A104DD">
                            <w:pPr>
                              <w:pStyle w:val="Footer"/>
                              <w:kinsoku w:val="0"/>
                              <w:overflowPunct w:val="0"/>
                              <w:textAlignment w:val="baseline"/>
                            </w:pPr>
                            <w:r>
                              <w:rPr>
                                <w:rFonts w:ascii="Calibri" w:hAnsi="Calibri" w:cs="Calibri"/>
                                <w:b/>
                                <w:bCs/>
                                <w:color w:val="000000"/>
                                <w:kern w:val="24"/>
                                <w:szCs w:val="16"/>
                                <w:lang w:val="de-CH"/>
                              </w:rPr>
                              <w:t>36</w:t>
                            </w: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5A3E8D" id="_x0000_s1102" type="#_x0000_t202" style="position:absolute;left:0;text-align:left;margin-left:421.85pt;margin-top:230.5pt;width:27.35pt;height:30.55pt;z-index:25177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" filled="f" stroked="f">
                <v:path arrowok="t"/>
                <v:textbox>
                  <w:txbxContent>
                    <w:p w14:paraId="723C231C" w14:textId="77777777" w:rsidR="00A31EF8" w:rsidRDefault="00A31EF8" w:rsidP="00A104DD">
                      <w:pPr>
                        <w:pStyle w:val="Footer"/>
                        <w:kinsoku w:val="0"/>
                        <w:overflowPunct w:val="0"/>
                        <w:textAlignment w:val="baseline"/>
                      </w:pPr>
                      <w:r>
                        <w:rPr>
                          <w:rFonts w:ascii="Calibri" w:hAnsi="Calibri" w:cs="Calibri"/>
                          <w:b/>
                          <w:bCs/>
                          <w:color w:val="000000"/>
                          <w:kern w:val="24"/>
                          <w:szCs w:val="16"/>
                          <w:lang w:val="de-CH"/>
                        </w:rPr>
                        <w:t>36</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776000" behindDoc="0" locked="0" layoutInCell="1" allowOverlap="1" wp14:anchorId="30CEFC94" wp14:editId="0FBC7856">
                <wp:simplePos x="0" y="0"/>
                <wp:positionH relativeFrom="column">
                  <wp:posOffset>5046980</wp:posOffset>
                </wp:positionH>
                <wp:positionV relativeFrom="paragraph">
                  <wp:posOffset>2927350</wp:posOffset>
                </wp:positionV>
                <wp:extent cx="347345" cy="387985"/>
                <wp:effectExtent l="0" t="0" r="0" b="0"/>
                <wp:wrapTopAndBottom/>
                <wp:docPr id="2054"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345" cy="387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ADFD5" w14:textId="77777777" w:rsidR="00A31EF8" w:rsidRDefault="00A31EF8" w:rsidP="00A104DD">
                            <w:pPr>
                              <w:pStyle w:val="Footer"/>
                              <w:kinsoku w:val="0"/>
                              <w:overflowPunct w:val="0"/>
                              <w:textAlignment w:val="baseline"/>
                            </w:pPr>
                            <w:r>
                              <w:rPr>
                                <w:rFonts w:ascii="Calibri" w:hAnsi="Calibri" w:cs="Calibri"/>
                                <w:b/>
                                <w:bCs/>
                                <w:color w:val="000000"/>
                                <w:kern w:val="24"/>
                                <w:szCs w:val="16"/>
                                <w:lang w:val="de-CH"/>
                              </w:rPr>
                              <w:t>30</w:t>
                            </w: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CEFC94" id="_x0000_s1103" type="#_x0000_t202" style="position:absolute;left:0;text-align:left;margin-left:397.4pt;margin-top:230.5pt;width:27.35pt;height:30.55pt;z-index:251776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" filled="f" stroked="f">
                <v:path arrowok="t"/>
                <v:textbox>
                  <w:txbxContent>
                    <w:p w14:paraId="314ADFD5" w14:textId="77777777" w:rsidR="00A31EF8" w:rsidRDefault="00A31EF8" w:rsidP="00A104DD">
                      <w:pPr>
                        <w:pStyle w:val="Footer"/>
                        <w:kinsoku w:val="0"/>
                        <w:overflowPunct w:val="0"/>
                        <w:textAlignment w:val="baseline"/>
                      </w:pPr>
                      <w:r>
                        <w:rPr>
                          <w:rFonts w:ascii="Calibri" w:hAnsi="Calibri" w:cs="Calibri"/>
                          <w:b/>
                          <w:bCs/>
                          <w:color w:val="000000"/>
                          <w:kern w:val="24"/>
                          <w:szCs w:val="16"/>
                          <w:lang w:val="de-CH"/>
                        </w:rPr>
                        <w:t>30</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774976" behindDoc="0" locked="0" layoutInCell="1" allowOverlap="1" wp14:anchorId="4C61220E" wp14:editId="4564505F">
                <wp:simplePos x="0" y="0"/>
                <wp:positionH relativeFrom="column">
                  <wp:posOffset>4727575</wp:posOffset>
                </wp:positionH>
                <wp:positionV relativeFrom="paragraph">
                  <wp:posOffset>2927350</wp:posOffset>
                </wp:positionV>
                <wp:extent cx="347345" cy="344805"/>
                <wp:effectExtent l="0" t="0" r="0" b="0"/>
                <wp:wrapTopAndBottom/>
                <wp:docPr id="2053"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34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32AA1" w14:textId="77777777" w:rsidR="00A31EF8" w:rsidRDefault="00A31EF8" w:rsidP="00A104DD">
                            <w:pPr>
                              <w:pStyle w:val="Footer"/>
                              <w:kinsoku w:val="0"/>
                              <w:overflowPunct w:val="0"/>
                              <w:textAlignment w:val="baseline"/>
                            </w:pPr>
                            <w:r>
                              <w:rPr>
                                <w:rFonts w:ascii="Calibri" w:hAnsi="Calibri" w:cs="Calibri"/>
                                <w:b/>
                                <w:bCs/>
                                <w:color w:val="000000"/>
                                <w:kern w:val="24"/>
                                <w:szCs w:val="16"/>
                                <w:lang w:val="de-CH"/>
                              </w:rPr>
                              <w:t>24</w:t>
                            </w: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61220E" id="_x0000_s1104" type="#_x0000_t202" style="position:absolute;left:0;text-align:left;margin-left:372.25pt;margin-top:230.5pt;width:27.35pt;height:27.15pt;z-index:251774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" filled="f" stroked="f">
                <v:path arrowok="t"/>
                <v:textbox>
                  <w:txbxContent>
                    <w:p w14:paraId="77232AA1" w14:textId="77777777" w:rsidR="00A31EF8" w:rsidRDefault="00A31EF8" w:rsidP="00A104DD">
                      <w:pPr>
                        <w:pStyle w:val="Footer"/>
                        <w:kinsoku w:val="0"/>
                        <w:overflowPunct w:val="0"/>
                        <w:textAlignment w:val="baseline"/>
                      </w:pPr>
                      <w:r>
                        <w:rPr>
                          <w:rFonts w:ascii="Calibri" w:hAnsi="Calibri" w:cs="Calibri"/>
                          <w:b/>
                          <w:bCs/>
                          <w:color w:val="000000"/>
                          <w:kern w:val="24"/>
                          <w:szCs w:val="16"/>
                          <w:lang w:val="de-CH"/>
                        </w:rPr>
                        <w:t>24</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773952" behindDoc="0" locked="0" layoutInCell="1" allowOverlap="1" wp14:anchorId="346C2BD2" wp14:editId="34D9F2ED">
                <wp:simplePos x="0" y="0"/>
                <wp:positionH relativeFrom="column">
                  <wp:posOffset>4417060</wp:posOffset>
                </wp:positionH>
                <wp:positionV relativeFrom="paragraph">
                  <wp:posOffset>2927350</wp:posOffset>
                </wp:positionV>
                <wp:extent cx="347345" cy="327660"/>
                <wp:effectExtent l="0" t="0" r="0" b="0"/>
                <wp:wrapTopAndBottom/>
                <wp:docPr id="2051"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34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9CEBD" w14:textId="77777777" w:rsidR="00A31EF8" w:rsidRDefault="00A31EF8" w:rsidP="00A104DD">
                            <w:pPr>
                              <w:pStyle w:val="Footer"/>
                              <w:kinsoku w:val="0"/>
                              <w:overflowPunct w:val="0"/>
                              <w:textAlignment w:val="baseline"/>
                            </w:pPr>
                            <w:r>
                              <w:rPr>
                                <w:rFonts w:ascii="Calibri" w:hAnsi="Calibri" w:cs="Calibri"/>
                                <w:b/>
                                <w:bCs/>
                                <w:color w:val="000000"/>
                                <w:kern w:val="24"/>
                                <w:szCs w:val="16"/>
                                <w:lang w:val="de-CH"/>
                              </w:rPr>
                              <w:t>18</w:t>
                            </w: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6C2BD2" id="_x0000_s1105" type="#_x0000_t202" style="position:absolute;left:0;text-align:left;margin-left:347.8pt;margin-top:230.5pt;width:27.35pt;height:25.8pt;z-index:251773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" filled="f" stroked="f">
                <v:path arrowok="t"/>
                <v:textbox>
                  <w:txbxContent>
                    <w:p w14:paraId="5149CEBD" w14:textId="77777777" w:rsidR="00A31EF8" w:rsidRDefault="00A31EF8" w:rsidP="00A104DD">
                      <w:pPr>
                        <w:pStyle w:val="Footer"/>
                        <w:kinsoku w:val="0"/>
                        <w:overflowPunct w:val="0"/>
                        <w:textAlignment w:val="baseline"/>
                      </w:pPr>
                      <w:r>
                        <w:rPr>
                          <w:rFonts w:ascii="Calibri" w:hAnsi="Calibri" w:cs="Calibri"/>
                          <w:b/>
                          <w:bCs/>
                          <w:color w:val="000000"/>
                          <w:kern w:val="24"/>
                          <w:szCs w:val="16"/>
                          <w:lang w:val="de-CH"/>
                        </w:rPr>
                        <w:t>18</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772928" behindDoc="0" locked="0" layoutInCell="1" allowOverlap="1" wp14:anchorId="28494D8F" wp14:editId="1F312A2A">
                <wp:simplePos x="0" y="0"/>
                <wp:positionH relativeFrom="column">
                  <wp:posOffset>4097655</wp:posOffset>
                </wp:positionH>
                <wp:positionV relativeFrom="paragraph">
                  <wp:posOffset>2927350</wp:posOffset>
                </wp:positionV>
                <wp:extent cx="347345" cy="396240"/>
                <wp:effectExtent l="0" t="0" r="0" b="3810"/>
                <wp:wrapTopAndBottom/>
                <wp:docPr id="2050"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345"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34621" w14:textId="77777777" w:rsidR="00A31EF8" w:rsidRDefault="00A31EF8" w:rsidP="00A104DD">
                            <w:pPr>
                              <w:pStyle w:val="Footer"/>
                              <w:kinsoku w:val="0"/>
                              <w:overflowPunct w:val="0"/>
                              <w:textAlignment w:val="baseline"/>
                            </w:pPr>
                            <w:r>
                              <w:rPr>
                                <w:rFonts w:ascii="Calibri" w:hAnsi="Calibri" w:cs="Calibri"/>
                                <w:b/>
                                <w:bCs/>
                                <w:color w:val="000000"/>
                                <w:kern w:val="24"/>
                                <w:szCs w:val="16"/>
                                <w:lang w:val="de-CH"/>
                              </w:rPr>
                              <w:t>12</w:t>
                            </w: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494D8F" id="_x0000_s1106" type="#_x0000_t202" style="position:absolute;left:0;text-align:left;margin-left:322.65pt;margin-top:230.5pt;width:27.35pt;height:31.2pt;z-index:25177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" filled="f" stroked="f">
                <v:path arrowok="t"/>
                <v:textbox>
                  <w:txbxContent>
                    <w:p w14:paraId="19634621" w14:textId="77777777" w:rsidR="00A31EF8" w:rsidRDefault="00A31EF8" w:rsidP="00A104DD">
                      <w:pPr>
                        <w:pStyle w:val="Footer"/>
                        <w:kinsoku w:val="0"/>
                        <w:overflowPunct w:val="0"/>
                        <w:textAlignment w:val="baseline"/>
                      </w:pPr>
                      <w:r>
                        <w:rPr>
                          <w:rFonts w:ascii="Calibri" w:hAnsi="Calibri" w:cs="Calibri"/>
                          <w:b/>
                          <w:bCs/>
                          <w:color w:val="000000"/>
                          <w:kern w:val="24"/>
                          <w:szCs w:val="16"/>
                          <w:lang w:val="de-CH"/>
                        </w:rPr>
                        <w:t>12</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771904" behindDoc="0" locked="0" layoutInCell="1" allowOverlap="1" wp14:anchorId="3C2B3E1D" wp14:editId="61FAA27E">
                <wp:simplePos x="0" y="0"/>
                <wp:positionH relativeFrom="column">
                  <wp:posOffset>3830320</wp:posOffset>
                </wp:positionH>
                <wp:positionV relativeFrom="paragraph">
                  <wp:posOffset>2927350</wp:posOffset>
                </wp:positionV>
                <wp:extent cx="292100" cy="361950"/>
                <wp:effectExtent l="0" t="0" r="0" b="0"/>
                <wp:wrapTopAndBottom/>
                <wp:docPr id="2049"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21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6D788" w14:textId="77777777" w:rsidR="00A31EF8" w:rsidRDefault="00A31EF8" w:rsidP="00A104DD">
                            <w:pPr>
                              <w:pStyle w:val="Footer"/>
                              <w:kinsoku w:val="0"/>
                              <w:overflowPunct w:val="0"/>
                              <w:textAlignment w:val="baseline"/>
                            </w:pPr>
                            <w:r>
                              <w:rPr>
                                <w:rFonts w:ascii="Calibri" w:hAnsi="Calibri" w:cs="Calibri"/>
                                <w:b/>
                                <w:bCs/>
                                <w:color w:val="000000"/>
                                <w:kern w:val="24"/>
                                <w:szCs w:val="16"/>
                                <w:lang w:val="de-CH"/>
                              </w:rPr>
                              <w:t>6</w:t>
                            </w: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2B3E1D" id="_x0000_s1107" type="#_x0000_t202" style="position:absolute;left:0;text-align:left;margin-left:301.6pt;margin-top:230.5pt;width:23pt;height:28.5pt;z-index:251771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" filled="f" stroked="f">
                <v:path arrowok="t"/>
                <v:textbox>
                  <w:txbxContent>
                    <w:p w14:paraId="0496D788" w14:textId="77777777" w:rsidR="00A31EF8" w:rsidRDefault="00A31EF8" w:rsidP="00A104DD">
                      <w:pPr>
                        <w:pStyle w:val="Footer"/>
                        <w:kinsoku w:val="0"/>
                        <w:overflowPunct w:val="0"/>
                        <w:textAlignment w:val="baseline"/>
                      </w:pPr>
                      <w:r>
                        <w:rPr>
                          <w:rFonts w:ascii="Calibri" w:hAnsi="Calibri" w:cs="Calibri"/>
                          <w:b/>
                          <w:bCs/>
                          <w:color w:val="000000"/>
                          <w:kern w:val="24"/>
                          <w:szCs w:val="16"/>
                          <w:lang w:val="de-CH"/>
                        </w:rPr>
                        <w:t>6</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770880" behindDoc="0" locked="0" layoutInCell="1" allowOverlap="1" wp14:anchorId="6738B24F" wp14:editId="051D682E">
                <wp:simplePos x="0" y="0"/>
                <wp:positionH relativeFrom="column">
                  <wp:posOffset>3510915</wp:posOffset>
                </wp:positionH>
                <wp:positionV relativeFrom="paragraph">
                  <wp:posOffset>2927350</wp:posOffset>
                </wp:positionV>
                <wp:extent cx="292100" cy="344805"/>
                <wp:effectExtent l="0" t="0" r="0" b="0"/>
                <wp:wrapTopAndBottom/>
                <wp:docPr id="2048"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210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7C801" w14:textId="77777777" w:rsidR="00A31EF8" w:rsidRDefault="00A31EF8" w:rsidP="00A104DD">
                            <w:pPr>
                              <w:pStyle w:val="Footer"/>
                              <w:kinsoku w:val="0"/>
                              <w:overflowPunct w:val="0"/>
                              <w:textAlignment w:val="baseline"/>
                            </w:pPr>
                            <w:r>
                              <w:rPr>
                                <w:rFonts w:ascii="Calibri" w:hAnsi="Calibri" w:cs="Calibri"/>
                                <w:b/>
                                <w:bCs/>
                                <w:color w:val="000000"/>
                                <w:kern w:val="24"/>
                                <w:szCs w:val="16"/>
                                <w:lang w:val="de-CH"/>
                              </w:rPr>
                              <w:t>0</w:t>
                            </w: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38B24F" id="_x0000_s1108" type="#_x0000_t202" style="position:absolute;left:0;text-align:left;margin-left:276.45pt;margin-top:230.5pt;width:23pt;height:27.15pt;z-index:251770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" filled="f" stroked="f">
                <v:path arrowok="t"/>
                <v:textbox>
                  <w:txbxContent>
                    <w:p w14:paraId="41A7C801" w14:textId="77777777" w:rsidR="00A31EF8" w:rsidRDefault="00A31EF8" w:rsidP="00A104DD">
                      <w:pPr>
                        <w:pStyle w:val="Footer"/>
                        <w:kinsoku w:val="0"/>
                        <w:overflowPunct w:val="0"/>
                        <w:textAlignment w:val="baseline"/>
                      </w:pPr>
                      <w:r>
                        <w:rPr>
                          <w:rFonts w:ascii="Calibri" w:hAnsi="Calibri" w:cs="Calibri"/>
                          <w:b/>
                          <w:bCs/>
                          <w:color w:val="000000"/>
                          <w:kern w:val="24"/>
                          <w:szCs w:val="16"/>
                          <w:lang w:val="de-CH"/>
                        </w:rPr>
                        <w:t>0</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757568" behindDoc="0" locked="0" layoutInCell="1" allowOverlap="1" wp14:anchorId="54325A44" wp14:editId="2ABDCD54">
                <wp:simplePos x="0" y="0"/>
                <wp:positionH relativeFrom="column">
                  <wp:posOffset>3407410</wp:posOffset>
                </wp:positionH>
                <wp:positionV relativeFrom="paragraph">
                  <wp:posOffset>2772410</wp:posOffset>
                </wp:positionV>
                <wp:extent cx="292100" cy="310515"/>
                <wp:effectExtent l="0" t="0" r="0" b="0"/>
                <wp:wrapTopAndBottom/>
                <wp:docPr id="2079"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21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494FC" w14:textId="77777777" w:rsidR="00A31EF8" w:rsidRDefault="00A31EF8" w:rsidP="00A104DD">
                            <w:pPr>
                              <w:pStyle w:val="Footer"/>
                              <w:kinsoku w:val="0"/>
                              <w:overflowPunct w:val="0"/>
                              <w:textAlignment w:val="baseline"/>
                            </w:pPr>
                            <w:r>
                              <w:rPr>
                                <w:rFonts w:ascii="Calibri" w:hAnsi="Calibri" w:cs="Calibri"/>
                                <w:b/>
                                <w:bCs/>
                                <w:color w:val="000000"/>
                                <w:kern w:val="24"/>
                                <w:szCs w:val="16"/>
                                <w:lang w:val="de-CH"/>
                              </w:rPr>
                              <w:t>0</w:t>
                            </w: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325A44" id="_x0000_s1109" type="#_x0000_t202" style="position:absolute;left:0;text-align:left;margin-left:268.3pt;margin-top:218.3pt;width:23pt;height:24.45p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" filled="f" stroked="f">
                <v:path arrowok="t"/>
                <v:textbox>
                  <w:txbxContent>
                    <w:p w14:paraId="7EC494FC" w14:textId="77777777" w:rsidR="00A31EF8" w:rsidRDefault="00A31EF8" w:rsidP="00A104DD">
                      <w:pPr>
                        <w:pStyle w:val="Footer"/>
                        <w:kinsoku w:val="0"/>
                        <w:overflowPunct w:val="0"/>
                        <w:textAlignment w:val="baseline"/>
                      </w:pPr>
                      <w:r>
                        <w:rPr>
                          <w:rFonts w:ascii="Calibri" w:hAnsi="Calibri" w:cs="Calibri"/>
                          <w:b/>
                          <w:bCs/>
                          <w:color w:val="000000"/>
                          <w:kern w:val="24"/>
                          <w:szCs w:val="16"/>
                          <w:lang w:val="de-CH"/>
                        </w:rPr>
                        <w:t>0</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752448" behindDoc="0" locked="0" layoutInCell="1" allowOverlap="1" wp14:anchorId="4E7AD533" wp14:editId="5951DC85">
                <wp:simplePos x="0" y="0"/>
                <wp:positionH relativeFrom="column">
                  <wp:posOffset>492125</wp:posOffset>
                </wp:positionH>
                <wp:positionV relativeFrom="paragraph">
                  <wp:posOffset>2763520</wp:posOffset>
                </wp:positionV>
                <wp:extent cx="292100" cy="310515"/>
                <wp:effectExtent l="0" t="0" r="0" b="0"/>
                <wp:wrapTopAndBottom/>
                <wp:docPr id="12"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21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95B04" w14:textId="77777777" w:rsidR="00A31EF8" w:rsidRDefault="00A31EF8" w:rsidP="00A104DD">
                            <w:pPr>
                              <w:pStyle w:val="Footer"/>
                              <w:kinsoku w:val="0"/>
                              <w:overflowPunct w:val="0"/>
                              <w:textAlignment w:val="baseline"/>
                            </w:pPr>
                            <w:r>
                              <w:rPr>
                                <w:rFonts w:ascii="Calibri" w:hAnsi="Calibri" w:cs="Calibri"/>
                                <w:b/>
                                <w:bCs/>
                                <w:color w:val="000000"/>
                                <w:kern w:val="24"/>
                                <w:szCs w:val="16"/>
                                <w:lang w:val="de-CH"/>
                              </w:rPr>
                              <w:t>0</w:t>
                            </w: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7AD533" id="_x0000_s1110" type="#_x0000_t202" style="position:absolute;left:0;text-align:left;margin-left:38.75pt;margin-top:217.6pt;width:23pt;height:24.45pt;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" filled="f" stroked="f">
                <v:path arrowok="t"/>
                <v:textbox>
                  <w:txbxContent>
                    <w:p w14:paraId="19095B04" w14:textId="77777777" w:rsidR="00A31EF8" w:rsidRDefault="00A31EF8" w:rsidP="00A104DD">
                      <w:pPr>
                        <w:pStyle w:val="Footer"/>
                        <w:kinsoku w:val="0"/>
                        <w:overflowPunct w:val="0"/>
                        <w:textAlignment w:val="baseline"/>
                      </w:pPr>
                      <w:r>
                        <w:rPr>
                          <w:rFonts w:ascii="Calibri" w:hAnsi="Calibri" w:cs="Calibri"/>
                          <w:b/>
                          <w:bCs/>
                          <w:color w:val="000000"/>
                          <w:kern w:val="24"/>
                          <w:szCs w:val="16"/>
                          <w:lang w:val="de-CH"/>
                        </w:rPr>
                        <w:t>0</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769856" behindDoc="0" locked="0" layoutInCell="1" allowOverlap="1" wp14:anchorId="3485AFBC" wp14:editId="07B39BD6">
                <wp:simplePos x="0" y="0"/>
                <wp:positionH relativeFrom="column">
                  <wp:posOffset>2760980</wp:posOffset>
                </wp:positionH>
                <wp:positionV relativeFrom="paragraph">
                  <wp:posOffset>2927350</wp:posOffset>
                </wp:positionV>
                <wp:extent cx="347345" cy="344805"/>
                <wp:effectExtent l="0" t="0" r="0" b="0"/>
                <wp:wrapTopAndBottom/>
                <wp:docPr id="2086"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34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77FCF" w14:textId="77777777" w:rsidR="00A31EF8" w:rsidRDefault="00A31EF8" w:rsidP="00A104DD">
                            <w:pPr>
                              <w:pStyle w:val="Footer"/>
                              <w:kinsoku w:val="0"/>
                              <w:overflowPunct w:val="0"/>
                              <w:textAlignment w:val="baseline"/>
                            </w:pPr>
                            <w:r>
                              <w:rPr>
                                <w:rFonts w:ascii="Calibri" w:hAnsi="Calibri" w:cs="Calibri"/>
                                <w:b/>
                                <w:bCs/>
                                <w:color w:val="000000"/>
                                <w:kern w:val="24"/>
                                <w:szCs w:val="16"/>
                                <w:lang w:val="de-CH"/>
                              </w:rPr>
                              <w:t>42</w:t>
                            </w: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85AFBC" id="_x0000_s1111" type="#_x0000_t202" style="position:absolute;left:0;text-align:left;margin-left:217.4pt;margin-top:230.5pt;width:27.35pt;height:27.15pt;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" filled="f" stroked="f">
                <v:path arrowok="t"/>
                <v:textbox>
                  <w:txbxContent>
                    <w:p w14:paraId="61977FCF" w14:textId="77777777" w:rsidR="00A31EF8" w:rsidRDefault="00A31EF8" w:rsidP="00A104DD">
                      <w:pPr>
                        <w:pStyle w:val="Footer"/>
                        <w:kinsoku w:val="0"/>
                        <w:overflowPunct w:val="0"/>
                        <w:textAlignment w:val="baseline"/>
                      </w:pPr>
                      <w:r>
                        <w:rPr>
                          <w:rFonts w:ascii="Calibri" w:hAnsi="Calibri" w:cs="Calibri"/>
                          <w:b/>
                          <w:bCs/>
                          <w:color w:val="000000"/>
                          <w:kern w:val="24"/>
                          <w:szCs w:val="16"/>
                          <w:lang w:val="de-CH"/>
                        </w:rPr>
                        <w:t>42</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768832" behindDoc="0" locked="0" layoutInCell="1" allowOverlap="1" wp14:anchorId="106E20BC" wp14:editId="6BEA846A">
                <wp:simplePos x="0" y="0"/>
                <wp:positionH relativeFrom="column">
                  <wp:posOffset>2449830</wp:posOffset>
                </wp:positionH>
                <wp:positionV relativeFrom="paragraph">
                  <wp:posOffset>2927350</wp:posOffset>
                </wp:positionV>
                <wp:extent cx="347345" cy="361950"/>
                <wp:effectExtent l="0" t="0" r="0" b="0"/>
                <wp:wrapTopAndBottom/>
                <wp:docPr id="2085"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3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0EB2D" w14:textId="77777777" w:rsidR="00A31EF8" w:rsidRDefault="00A31EF8" w:rsidP="00A104DD">
                            <w:pPr>
                              <w:pStyle w:val="Footer"/>
                              <w:kinsoku w:val="0"/>
                              <w:overflowPunct w:val="0"/>
                              <w:textAlignment w:val="baseline"/>
                            </w:pPr>
                            <w:r>
                              <w:rPr>
                                <w:rFonts w:ascii="Calibri" w:hAnsi="Calibri" w:cs="Calibri"/>
                                <w:b/>
                                <w:bCs/>
                                <w:color w:val="000000"/>
                                <w:kern w:val="24"/>
                                <w:szCs w:val="16"/>
                                <w:lang w:val="de-CH"/>
                              </w:rPr>
                              <w:t>36</w:t>
                            </w: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6E20BC" id="_x0000_s1112" type="#_x0000_t202" style="position:absolute;left:0;text-align:left;margin-left:192.9pt;margin-top:230.5pt;width:27.35pt;height:28.5pt;z-index:251768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" filled="f" stroked="f">
                <v:path arrowok="t"/>
                <v:textbox>
                  <w:txbxContent>
                    <w:p w14:paraId="36D0EB2D" w14:textId="77777777" w:rsidR="00A31EF8" w:rsidRDefault="00A31EF8" w:rsidP="00A104DD">
                      <w:pPr>
                        <w:pStyle w:val="Footer"/>
                        <w:kinsoku w:val="0"/>
                        <w:overflowPunct w:val="0"/>
                        <w:textAlignment w:val="baseline"/>
                      </w:pPr>
                      <w:r>
                        <w:rPr>
                          <w:rFonts w:ascii="Calibri" w:hAnsi="Calibri" w:cs="Calibri"/>
                          <w:b/>
                          <w:bCs/>
                          <w:color w:val="000000"/>
                          <w:kern w:val="24"/>
                          <w:szCs w:val="16"/>
                          <w:lang w:val="de-CH"/>
                        </w:rPr>
                        <w:t>36</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767808" behindDoc="0" locked="0" layoutInCell="1" allowOverlap="1" wp14:anchorId="1EE6D896" wp14:editId="190FB28F">
                <wp:simplePos x="0" y="0"/>
                <wp:positionH relativeFrom="column">
                  <wp:posOffset>2139315</wp:posOffset>
                </wp:positionH>
                <wp:positionV relativeFrom="paragraph">
                  <wp:posOffset>2927350</wp:posOffset>
                </wp:positionV>
                <wp:extent cx="347345" cy="318770"/>
                <wp:effectExtent l="0" t="0" r="0" b="5080"/>
                <wp:wrapTopAndBottom/>
                <wp:docPr id="2084"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34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A65FF" w14:textId="77777777" w:rsidR="00A31EF8" w:rsidRDefault="00A31EF8" w:rsidP="00A104DD">
                            <w:pPr>
                              <w:pStyle w:val="Footer"/>
                              <w:kinsoku w:val="0"/>
                              <w:overflowPunct w:val="0"/>
                              <w:textAlignment w:val="baseline"/>
                            </w:pPr>
                            <w:r>
                              <w:rPr>
                                <w:rFonts w:ascii="Calibri" w:hAnsi="Calibri" w:cs="Calibri"/>
                                <w:b/>
                                <w:bCs/>
                                <w:color w:val="000000"/>
                                <w:kern w:val="24"/>
                                <w:szCs w:val="16"/>
                                <w:lang w:val="de-CH"/>
                              </w:rPr>
                              <w:t>30</w:t>
                            </w: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E6D896" id="_x0000_s1113" type="#_x0000_t202" style="position:absolute;left:0;text-align:left;margin-left:168.45pt;margin-top:230.5pt;width:27.35pt;height:25.1pt;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" filled="f" stroked="f">
                <v:path arrowok="t"/>
                <v:textbox>
                  <w:txbxContent>
                    <w:p w14:paraId="759A65FF" w14:textId="77777777" w:rsidR="00A31EF8" w:rsidRDefault="00A31EF8" w:rsidP="00A104DD">
                      <w:pPr>
                        <w:pStyle w:val="Footer"/>
                        <w:kinsoku w:val="0"/>
                        <w:overflowPunct w:val="0"/>
                        <w:textAlignment w:val="baseline"/>
                      </w:pPr>
                      <w:r>
                        <w:rPr>
                          <w:rFonts w:ascii="Calibri" w:hAnsi="Calibri" w:cs="Calibri"/>
                          <w:b/>
                          <w:bCs/>
                          <w:color w:val="000000"/>
                          <w:kern w:val="24"/>
                          <w:szCs w:val="16"/>
                          <w:lang w:val="de-CH"/>
                        </w:rPr>
                        <w:t>30</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766784" behindDoc="0" locked="0" layoutInCell="1" allowOverlap="1" wp14:anchorId="0A41D70B" wp14:editId="1AE3723A">
                <wp:simplePos x="0" y="0"/>
                <wp:positionH relativeFrom="column">
                  <wp:posOffset>1828800</wp:posOffset>
                </wp:positionH>
                <wp:positionV relativeFrom="paragraph">
                  <wp:posOffset>2927350</wp:posOffset>
                </wp:positionV>
                <wp:extent cx="347345" cy="344805"/>
                <wp:effectExtent l="0" t="0" r="0" b="0"/>
                <wp:wrapTopAndBottom/>
                <wp:docPr id="2083"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34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2732B" w14:textId="77777777" w:rsidR="00A31EF8" w:rsidRDefault="00A31EF8" w:rsidP="00A104DD">
                            <w:pPr>
                              <w:pStyle w:val="Footer"/>
                              <w:kinsoku w:val="0"/>
                              <w:overflowPunct w:val="0"/>
                              <w:textAlignment w:val="baseline"/>
                            </w:pPr>
                            <w:r>
                              <w:rPr>
                                <w:rFonts w:ascii="Calibri" w:hAnsi="Calibri" w:cs="Calibri"/>
                                <w:b/>
                                <w:bCs/>
                                <w:color w:val="000000"/>
                                <w:kern w:val="24"/>
                                <w:szCs w:val="16"/>
                                <w:lang w:val="de-CH"/>
                              </w:rPr>
                              <w:t>24</w:t>
                            </w: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41D70B" id="_x0000_s1114" type="#_x0000_t202" style="position:absolute;left:0;text-align:left;margin-left:2in;margin-top:230.5pt;width:27.35pt;height:27.15pt;z-index:25176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" filled="f" stroked="f">
                <v:path arrowok="t"/>
                <v:textbox>
                  <w:txbxContent>
                    <w:p w14:paraId="41F2732B" w14:textId="77777777" w:rsidR="00A31EF8" w:rsidRDefault="00A31EF8" w:rsidP="00A104DD">
                      <w:pPr>
                        <w:pStyle w:val="Footer"/>
                        <w:kinsoku w:val="0"/>
                        <w:overflowPunct w:val="0"/>
                        <w:textAlignment w:val="baseline"/>
                      </w:pPr>
                      <w:r>
                        <w:rPr>
                          <w:rFonts w:ascii="Calibri" w:hAnsi="Calibri" w:cs="Calibri"/>
                          <w:b/>
                          <w:bCs/>
                          <w:color w:val="000000"/>
                          <w:kern w:val="24"/>
                          <w:szCs w:val="16"/>
                          <w:lang w:val="de-CH"/>
                        </w:rPr>
                        <w:t>24</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765760" behindDoc="0" locked="0" layoutInCell="1" allowOverlap="1" wp14:anchorId="22A1DB83" wp14:editId="366EEC29">
                <wp:simplePos x="0" y="0"/>
                <wp:positionH relativeFrom="column">
                  <wp:posOffset>1501140</wp:posOffset>
                </wp:positionH>
                <wp:positionV relativeFrom="paragraph">
                  <wp:posOffset>2927350</wp:posOffset>
                </wp:positionV>
                <wp:extent cx="347345" cy="344805"/>
                <wp:effectExtent l="0" t="0" r="0" b="0"/>
                <wp:wrapTopAndBottom/>
                <wp:docPr id="2082"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34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C1B26" w14:textId="77777777" w:rsidR="00A31EF8" w:rsidRDefault="00A31EF8" w:rsidP="00A104DD">
                            <w:pPr>
                              <w:pStyle w:val="Footer"/>
                              <w:kinsoku w:val="0"/>
                              <w:overflowPunct w:val="0"/>
                              <w:textAlignment w:val="baseline"/>
                            </w:pPr>
                            <w:r>
                              <w:rPr>
                                <w:rFonts w:ascii="Calibri" w:hAnsi="Calibri" w:cs="Calibri"/>
                                <w:b/>
                                <w:bCs/>
                                <w:color w:val="000000"/>
                                <w:kern w:val="24"/>
                                <w:szCs w:val="16"/>
                                <w:lang w:val="de-CH"/>
                              </w:rPr>
                              <w:t>18</w:t>
                            </w: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A1DB83" id="_x0000_s1115" type="#_x0000_t202" style="position:absolute;left:0;text-align:left;margin-left:118.2pt;margin-top:230.5pt;width:27.35pt;height:27.1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" filled="f" stroked="f">
                <v:path arrowok="t"/>
                <v:textbox>
                  <w:txbxContent>
                    <w:p w14:paraId="62DC1B26" w14:textId="77777777" w:rsidR="00A31EF8" w:rsidRDefault="00A31EF8" w:rsidP="00A104DD">
                      <w:pPr>
                        <w:pStyle w:val="Footer"/>
                        <w:kinsoku w:val="0"/>
                        <w:overflowPunct w:val="0"/>
                        <w:textAlignment w:val="baseline"/>
                      </w:pPr>
                      <w:r>
                        <w:rPr>
                          <w:rFonts w:ascii="Calibri" w:hAnsi="Calibri" w:cs="Calibri"/>
                          <w:b/>
                          <w:bCs/>
                          <w:color w:val="000000"/>
                          <w:kern w:val="24"/>
                          <w:szCs w:val="16"/>
                          <w:lang w:val="de-CH"/>
                        </w:rPr>
                        <w:t>18</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763712" behindDoc="0" locked="0" layoutInCell="1" allowOverlap="1" wp14:anchorId="5866A3E1" wp14:editId="74A9D769">
                <wp:simplePos x="0" y="0"/>
                <wp:positionH relativeFrom="column">
                  <wp:posOffset>906145</wp:posOffset>
                </wp:positionH>
                <wp:positionV relativeFrom="paragraph">
                  <wp:posOffset>2927350</wp:posOffset>
                </wp:positionV>
                <wp:extent cx="292100" cy="344805"/>
                <wp:effectExtent l="0" t="0" r="0" b="0"/>
                <wp:wrapTopAndBottom/>
                <wp:docPr id="25"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210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21008" w14:textId="77777777" w:rsidR="00A31EF8" w:rsidRDefault="00A31EF8" w:rsidP="00A104DD">
                            <w:pPr>
                              <w:pStyle w:val="Footer"/>
                              <w:kinsoku w:val="0"/>
                              <w:overflowPunct w:val="0"/>
                              <w:textAlignment w:val="baseline"/>
                            </w:pPr>
                            <w:r>
                              <w:rPr>
                                <w:rFonts w:ascii="Calibri" w:hAnsi="Calibri" w:cs="Calibri"/>
                                <w:b/>
                                <w:bCs/>
                                <w:color w:val="000000"/>
                                <w:kern w:val="24"/>
                                <w:szCs w:val="16"/>
                                <w:lang w:val="de-CH"/>
                              </w:rPr>
                              <w:t>6</w:t>
                            </w: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66A3E1" id="_x0000_s1116" type="#_x0000_t202" style="position:absolute;left:0;text-align:left;margin-left:71.35pt;margin-top:230.5pt;width:23pt;height:27.15pt;z-index:251763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" filled="f" stroked="f">
                <v:path arrowok="t"/>
                <v:textbox>
                  <w:txbxContent>
                    <w:p w14:paraId="76721008" w14:textId="77777777" w:rsidR="00A31EF8" w:rsidRDefault="00A31EF8" w:rsidP="00A104DD">
                      <w:pPr>
                        <w:pStyle w:val="Footer"/>
                        <w:kinsoku w:val="0"/>
                        <w:overflowPunct w:val="0"/>
                        <w:textAlignment w:val="baseline"/>
                      </w:pPr>
                      <w:r>
                        <w:rPr>
                          <w:rFonts w:ascii="Calibri" w:hAnsi="Calibri" w:cs="Calibri"/>
                          <w:b/>
                          <w:bCs/>
                          <w:color w:val="000000"/>
                          <w:kern w:val="24"/>
                          <w:szCs w:val="16"/>
                          <w:lang w:val="de-CH"/>
                        </w:rPr>
                        <w:t>6</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762688" behindDoc="0" locked="0" layoutInCell="1" allowOverlap="1" wp14:anchorId="32B9CDD5" wp14:editId="1D1A336E">
                <wp:simplePos x="0" y="0"/>
                <wp:positionH relativeFrom="column">
                  <wp:posOffset>595630</wp:posOffset>
                </wp:positionH>
                <wp:positionV relativeFrom="paragraph">
                  <wp:posOffset>2927350</wp:posOffset>
                </wp:positionV>
                <wp:extent cx="292100" cy="344805"/>
                <wp:effectExtent l="0" t="0" r="0" b="0"/>
                <wp:wrapTopAndBottom/>
                <wp:docPr id="24"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210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DCE44" w14:textId="77777777" w:rsidR="00A31EF8" w:rsidRDefault="00A31EF8" w:rsidP="00A104DD">
                            <w:pPr>
                              <w:pStyle w:val="Footer"/>
                              <w:kinsoku w:val="0"/>
                              <w:overflowPunct w:val="0"/>
                              <w:textAlignment w:val="baseline"/>
                            </w:pPr>
                            <w:r>
                              <w:rPr>
                                <w:rFonts w:ascii="Calibri" w:hAnsi="Calibri" w:cs="Calibri"/>
                                <w:b/>
                                <w:bCs/>
                                <w:color w:val="000000"/>
                                <w:kern w:val="24"/>
                                <w:szCs w:val="16"/>
                                <w:lang w:val="de-CH"/>
                              </w:rPr>
                              <w:t>0</w:t>
                            </w: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B9CDD5" id="_x0000_s1117" type="#_x0000_t202" style="position:absolute;left:0;text-align:left;margin-left:46.9pt;margin-top:230.5pt;width:23pt;height:27.15pt;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" filled="f" stroked="f">
                <v:path arrowok="t"/>
                <v:textbox>
                  <w:txbxContent>
                    <w:p w14:paraId="2E7DCE44" w14:textId="77777777" w:rsidR="00A31EF8" w:rsidRDefault="00A31EF8" w:rsidP="00A104DD">
                      <w:pPr>
                        <w:pStyle w:val="Footer"/>
                        <w:kinsoku w:val="0"/>
                        <w:overflowPunct w:val="0"/>
                        <w:textAlignment w:val="baseline"/>
                      </w:pPr>
                      <w:r>
                        <w:rPr>
                          <w:rFonts w:ascii="Calibri" w:hAnsi="Calibri" w:cs="Calibri"/>
                          <w:b/>
                          <w:bCs/>
                          <w:color w:val="000000"/>
                          <w:kern w:val="24"/>
                          <w:szCs w:val="16"/>
                          <w:lang w:val="de-CH"/>
                        </w:rPr>
                        <w:t>0</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758592" behindDoc="0" locked="0" layoutInCell="1" allowOverlap="1" wp14:anchorId="1133CEA4" wp14:editId="0B8B2E97">
                <wp:simplePos x="0" y="0"/>
                <wp:positionH relativeFrom="column">
                  <wp:posOffset>3303905</wp:posOffset>
                </wp:positionH>
                <wp:positionV relativeFrom="paragraph">
                  <wp:posOffset>2298065</wp:posOffset>
                </wp:positionV>
                <wp:extent cx="353060" cy="225425"/>
                <wp:effectExtent l="0" t="0" r="0" b="8255"/>
                <wp:wrapTopAndBottom/>
                <wp:docPr id="19"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306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750B7" w14:textId="77777777" w:rsidR="00A31EF8" w:rsidRDefault="00A31EF8" w:rsidP="00A104DD">
                            <w:pPr>
                              <w:pStyle w:val="Footer"/>
                              <w:kinsoku w:val="0"/>
                              <w:overflowPunct w:val="0"/>
                              <w:textAlignment w:val="baseline"/>
                            </w:pPr>
                            <w:r>
                              <w:rPr>
                                <w:rFonts w:ascii="Calibri" w:hAnsi="Calibri" w:cs="Calibri"/>
                                <w:b/>
                                <w:bCs/>
                                <w:color w:val="000000"/>
                                <w:kern w:val="24"/>
                                <w:szCs w:val="16"/>
                                <w:lang w:val="de-CH"/>
                              </w:rPr>
                              <w:t>10</w:t>
                            </w:r>
                          </w:p>
                        </w:txbxContent>
                      </wps:txbx>
                      <wps:bodyPr vert="horz" wrap="square" lIns="91440" tIns="45720" rIns="91440" bIns="45720" numCol="1" anchor="t" anchorCtr="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33CEA4" id="_x0000_s1118" type="#_x0000_t202" style="position:absolute;left:0;text-align:left;margin-left:260.15pt;margin-top:180.95pt;width:27.8pt;height:17.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" filled="f" stroked="f">
                <v:path arrowok="t"/>
                <v:textbox style="mso-fit-shape-to-text:t">
                  <w:txbxContent>
                    <w:p w14:paraId="6E2750B7" w14:textId="77777777" w:rsidR="00A31EF8" w:rsidRDefault="00A31EF8" w:rsidP="00A104DD">
                      <w:pPr>
                        <w:pStyle w:val="Footer"/>
                        <w:kinsoku w:val="0"/>
                        <w:overflowPunct w:val="0"/>
                        <w:textAlignment w:val="baseline"/>
                      </w:pPr>
                      <w:r>
                        <w:rPr>
                          <w:rFonts w:ascii="Calibri" w:hAnsi="Calibri" w:cs="Calibri"/>
                          <w:b/>
                          <w:bCs/>
                          <w:color w:val="000000"/>
                          <w:kern w:val="24"/>
                          <w:szCs w:val="16"/>
                          <w:lang w:val="de-CH"/>
                        </w:rPr>
                        <w:t>10</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759616" behindDoc="0" locked="0" layoutInCell="1" allowOverlap="1" wp14:anchorId="7587157E" wp14:editId="5A507D48">
                <wp:simplePos x="0" y="0"/>
                <wp:positionH relativeFrom="column">
                  <wp:posOffset>3295650</wp:posOffset>
                </wp:positionH>
                <wp:positionV relativeFrom="paragraph">
                  <wp:posOffset>1805940</wp:posOffset>
                </wp:positionV>
                <wp:extent cx="361950" cy="225425"/>
                <wp:effectExtent l="0" t="0" r="0" b="8255"/>
                <wp:wrapTopAndBottom/>
                <wp:docPr id="39"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195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2239B" w14:textId="77777777" w:rsidR="00A31EF8" w:rsidRDefault="00A31EF8" w:rsidP="00A104DD">
                            <w:pPr>
                              <w:pStyle w:val="Footer"/>
                              <w:kinsoku w:val="0"/>
                              <w:overflowPunct w:val="0"/>
                              <w:textAlignment w:val="baseline"/>
                            </w:pPr>
                            <w:r>
                              <w:rPr>
                                <w:rFonts w:ascii="Calibri" w:hAnsi="Calibri" w:cs="Calibri"/>
                                <w:b/>
                                <w:bCs/>
                                <w:color w:val="000000"/>
                                <w:kern w:val="24"/>
                                <w:szCs w:val="16"/>
                                <w:lang w:val="de-CH"/>
                              </w:rPr>
                              <w:t>20</w:t>
                            </w:r>
                          </w:p>
                        </w:txbxContent>
                      </wps:txbx>
                      <wps:bodyPr vert="horz" wrap="square" lIns="91440" tIns="45720" rIns="91440" bIns="45720" numCol="1" anchor="t" anchorCtr="0" compatLnSpc="1">
                        <a:prstTxWarp prst="textNoShape">
                          <a:avLst/>
                        </a:prstTxWarp>
                        <a:sp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87157E" id="_x0000_s1119" type="#_x0000_t202" style="position:absolute;left:0;text-align:left;margin-left:259.5pt;margin-top:142.2pt;width:28.5pt;height:17.75pt;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" filled="f" stroked="f">
                <v:path arrowok="t"/>
                <v:textbox style="mso-fit-shape-to-text:t">
                  <w:txbxContent>
                    <w:p w14:paraId="27F2239B" w14:textId="77777777" w:rsidR="00A31EF8" w:rsidRDefault="00A31EF8" w:rsidP="00A104DD">
                      <w:pPr>
                        <w:pStyle w:val="Footer"/>
                        <w:kinsoku w:val="0"/>
                        <w:overflowPunct w:val="0"/>
                        <w:textAlignment w:val="baseline"/>
                      </w:pPr>
                      <w:r>
                        <w:rPr>
                          <w:rFonts w:ascii="Calibri" w:hAnsi="Calibri" w:cs="Calibri"/>
                          <w:b/>
                          <w:bCs/>
                          <w:color w:val="000000"/>
                          <w:kern w:val="24"/>
                          <w:szCs w:val="16"/>
                          <w:lang w:val="de-CH"/>
                        </w:rPr>
                        <w:t>20</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760640" behindDoc="0" locked="0" layoutInCell="1" allowOverlap="1" wp14:anchorId="5CE30C65" wp14:editId="0D5F6559">
                <wp:simplePos x="0" y="0"/>
                <wp:positionH relativeFrom="column">
                  <wp:posOffset>3286760</wp:posOffset>
                </wp:positionH>
                <wp:positionV relativeFrom="paragraph">
                  <wp:posOffset>1340485</wp:posOffset>
                </wp:positionV>
                <wp:extent cx="370205" cy="225425"/>
                <wp:effectExtent l="0" t="0" r="0" b="8255"/>
                <wp:wrapTopAndBottom/>
                <wp:docPr id="56"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0205"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8CD58" w14:textId="77777777" w:rsidR="00A31EF8" w:rsidRDefault="00A31EF8" w:rsidP="00A104DD">
                            <w:pPr>
                              <w:pStyle w:val="Footer"/>
                              <w:kinsoku w:val="0"/>
                              <w:overflowPunct w:val="0"/>
                              <w:textAlignment w:val="baseline"/>
                            </w:pPr>
                            <w:r>
                              <w:rPr>
                                <w:rFonts w:ascii="Calibri" w:hAnsi="Calibri" w:cs="Calibri"/>
                                <w:b/>
                                <w:bCs/>
                                <w:color w:val="000000"/>
                                <w:kern w:val="24"/>
                                <w:szCs w:val="16"/>
                                <w:lang w:val="de-CH"/>
                              </w:rPr>
                              <w:t>30</w:t>
                            </w:r>
                          </w:p>
                        </w:txbxContent>
                      </wps:txbx>
                      <wps:bodyPr vert="horz" wrap="square" lIns="91440" tIns="45720" rIns="91440" bIns="45720" numCol="1" anchor="t" anchorCtr="0" compatLnSpc="1">
                        <a:prstTxWarp prst="textNoShape">
                          <a:avLst/>
                        </a:prstTxWarp>
                        <a:sp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E30C65" id="_x0000_s1120" type="#_x0000_t202" style="position:absolute;left:0;text-align:left;margin-left:258.8pt;margin-top:105.55pt;width:29.15pt;height:17.75pt;z-index:251760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" filled="f" stroked="f">
                <v:path arrowok="t"/>
                <v:textbox style="mso-fit-shape-to-text:t">
                  <w:txbxContent>
                    <w:p w14:paraId="0F28CD58" w14:textId="77777777" w:rsidR="00A31EF8" w:rsidRDefault="00A31EF8" w:rsidP="00A104DD">
                      <w:pPr>
                        <w:pStyle w:val="Footer"/>
                        <w:kinsoku w:val="0"/>
                        <w:overflowPunct w:val="0"/>
                        <w:textAlignment w:val="baseline"/>
                      </w:pPr>
                      <w:r>
                        <w:rPr>
                          <w:rFonts w:ascii="Calibri" w:hAnsi="Calibri" w:cs="Calibri"/>
                          <w:b/>
                          <w:bCs/>
                          <w:color w:val="000000"/>
                          <w:kern w:val="24"/>
                          <w:szCs w:val="16"/>
                          <w:lang w:val="de-CH"/>
                        </w:rPr>
                        <w:t>30</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761664" behindDoc="0" locked="0" layoutInCell="1" allowOverlap="1" wp14:anchorId="1FBFB4F7" wp14:editId="188E32F6">
                <wp:simplePos x="0" y="0"/>
                <wp:positionH relativeFrom="column">
                  <wp:posOffset>3295650</wp:posOffset>
                </wp:positionH>
                <wp:positionV relativeFrom="paragraph">
                  <wp:posOffset>874395</wp:posOffset>
                </wp:positionV>
                <wp:extent cx="361950" cy="225425"/>
                <wp:effectExtent l="0" t="0" r="0" b="8255"/>
                <wp:wrapTopAndBottom/>
                <wp:docPr id="2080"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195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A924F" w14:textId="77777777" w:rsidR="00A31EF8" w:rsidRDefault="00A31EF8" w:rsidP="00A104DD">
                            <w:pPr>
                              <w:pStyle w:val="Footer"/>
                              <w:kinsoku w:val="0"/>
                              <w:overflowPunct w:val="0"/>
                              <w:textAlignment w:val="baseline"/>
                            </w:pPr>
                            <w:r>
                              <w:rPr>
                                <w:rFonts w:ascii="Calibri" w:hAnsi="Calibri" w:cs="Calibri"/>
                                <w:b/>
                                <w:bCs/>
                                <w:color w:val="000000"/>
                                <w:kern w:val="24"/>
                                <w:szCs w:val="16"/>
                                <w:lang w:val="de-CH"/>
                              </w:rPr>
                              <w:t>40</w:t>
                            </w:r>
                          </w:p>
                        </w:txbxContent>
                      </wps:txbx>
                      <wps:bodyPr vert="horz" wrap="square" lIns="91440" tIns="45720" rIns="91440" bIns="45720" numCol="1" anchor="t" anchorCtr="0" compatLnSpc="1">
                        <a:prstTxWarp prst="textNoShape">
                          <a:avLst/>
                        </a:prstTxWarp>
                        <a:sp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BFB4F7" id="_x0000_s1121" type="#_x0000_t202" style="position:absolute;left:0;text-align:left;margin-left:259.5pt;margin-top:68.85pt;width:28.5pt;height:17.75pt;z-index:251761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" filled="f" stroked="f">
                <v:path arrowok="t"/>
                <v:textbox style="mso-fit-shape-to-text:t">
                  <w:txbxContent>
                    <w:p w14:paraId="44AA924F" w14:textId="77777777" w:rsidR="00A31EF8" w:rsidRDefault="00A31EF8" w:rsidP="00A104DD">
                      <w:pPr>
                        <w:pStyle w:val="Footer"/>
                        <w:kinsoku w:val="0"/>
                        <w:overflowPunct w:val="0"/>
                        <w:textAlignment w:val="baseline"/>
                      </w:pPr>
                      <w:r>
                        <w:rPr>
                          <w:rFonts w:ascii="Calibri" w:hAnsi="Calibri" w:cs="Calibri"/>
                          <w:b/>
                          <w:bCs/>
                          <w:color w:val="000000"/>
                          <w:kern w:val="24"/>
                          <w:szCs w:val="16"/>
                          <w:lang w:val="de-CH"/>
                        </w:rPr>
                        <w:t>40</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753472" behindDoc="0" locked="0" layoutInCell="1" allowOverlap="1" wp14:anchorId="2245C8EE" wp14:editId="6A3A29D3">
                <wp:simplePos x="0" y="0"/>
                <wp:positionH relativeFrom="column">
                  <wp:posOffset>396875</wp:posOffset>
                </wp:positionH>
                <wp:positionV relativeFrom="paragraph">
                  <wp:posOffset>2375535</wp:posOffset>
                </wp:positionV>
                <wp:extent cx="344170" cy="225425"/>
                <wp:effectExtent l="0" t="0" r="0" b="8255"/>
                <wp:wrapTopAndBottom/>
                <wp:docPr id="205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417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9FB0B" w14:textId="77777777" w:rsidR="00A31EF8" w:rsidRDefault="00A31EF8" w:rsidP="00A104DD">
                            <w:pPr>
                              <w:pStyle w:val="Footer"/>
                              <w:kinsoku w:val="0"/>
                              <w:overflowPunct w:val="0"/>
                              <w:textAlignment w:val="baseline"/>
                            </w:pPr>
                            <w:r>
                              <w:rPr>
                                <w:rFonts w:ascii="Calibri" w:hAnsi="Calibri" w:cs="Calibri"/>
                                <w:b/>
                                <w:bCs/>
                                <w:color w:val="000000"/>
                                <w:kern w:val="24"/>
                                <w:szCs w:val="16"/>
                                <w:lang w:val="de-CH"/>
                              </w:rPr>
                              <w:t>10</w:t>
                            </w:r>
                          </w:p>
                        </w:txbxContent>
                      </wps:txbx>
                      <wps:bodyPr vert="horz" wrap="square" lIns="91440" tIns="45720" rIns="91440" bIns="45720" numCol="1" anchor="t" anchorCtr="0" compatLnSpc="1">
                        <a:prstTxWarp prst="textNoShape">
                          <a:avLst/>
                        </a:prstTxWarp>
                        <a:sp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45C8EE" id="_x0000_s1122" type="#_x0000_t202" style="position:absolute;left:0;text-align:left;margin-left:31.25pt;margin-top:187.05pt;width:27.1pt;height:17.75pt;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" filled="f" stroked="f">
                <v:path arrowok="t"/>
                <v:textbox style="mso-fit-shape-to-text:t">
                  <w:txbxContent>
                    <w:p w14:paraId="64E9FB0B" w14:textId="77777777" w:rsidR="00A31EF8" w:rsidRDefault="00A31EF8" w:rsidP="00A104DD">
                      <w:pPr>
                        <w:pStyle w:val="Footer"/>
                        <w:kinsoku w:val="0"/>
                        <w:overflowPunct w:val="0"/>
                        <w:textAlignment w:val="baseline"/>
                      </w:pPr>
                      <w:r>
                        <w:rPr>
                          <w:rFonts w:ascii="Calibri" w:hAnsi="Calibri" w:cs="Calibri"/>
                          <w:b/>
                          <w:bCs/>
                          <w:color w:val="000000"/>
                          <w:kern w:val="24"/>
                          <w:szCs w:val="16"/>
                          <w:lang w:val="de-CH"/>
                        </w:rPr>
                        <w:t>10</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754496" behindDoc="0" locked="0" layoutInCell="1" allowOverlap="1" wp14:anchorId="54637BE9" wp14:editId="079587F1">
                <wp:simplePos x="0" y="0"/>
                <wp:positionH relativeFrom="column">
                  <wp:posOffset>388620</wp:posOffset>
                </wp:positionH>
                <wp:positionV relativeFrom="paragraph">
                  <wp:posOffset>2012950</wp:posOffset>
                </wp:positionV>
                <wp:extent cx="353060" cy="225425"/>
                <wp:effectExtent l="0" t="0" r="0" b="8255"/>
                <wp:wrapTopAndBottom/>
                <wp:docPr id="205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306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8D3FB" w14:textId="77777777" w:rsidR="00A31EF8" w:rsidRDefault="00A31EF8" w:rsidP="00A104DD">
                            <w:pPr>
                              <w:pStyle w:val="Footer"/>
                              <w:kinsoku w:val="0"/>
                              <w:overflowPunct w:val="0"/>
                              <w:textAlignment w:val="baseline"/>
                            </w:pPr>
                            <w:r>
                              <w:rPr>
                                <w:rFonts w:ascii="Calibri" w:hAnsi="Calibri" w:cs="Calibri"/>
                                <w:b/>
                                <w:bCs/>
                                <w:color w:val="000000"/>
                                <w:kern w:val="24"/>
                                <w:szCs w:val="16"/>
                                <w:lang w:val="de-CH"/>
                              </w:rPr>
                              <w:t>20</w:t>
                            </w:r>
                          </w:p>
                        </w:txbxContent>
                      </wps:txbx>
                      <wps:bodyPr vert="horz" wrap="square" lIns="91440" tIns="45720" rIns="91440" bIns="45720" numCol="1" anchor="t" anchorCtr="0" compatLnSpc="1">
                        <a:prstTxWarp prst="textNoShape">
                          <a:avLst/>
                        </a:prstTxWarp>
                        <a:sp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637BE9" id="_x0000_s1123" type="#_x0000_t202" style="position:absolute;left:0;text-align:left;margin-left:30.6pt;margin-top:158.5pt;width:27.8pt;height:17.75pt;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" filled="f" stroked="f">
                <v:path arrowok="t"/>
                <v:textbox style="mso-fit-shape-to-text:t">
                  <w:txbxContent>
                    <w:p w14:paraId="55C8D3FB" w14:textId="77777777" w:rsidR="00A31EF8" w:rsidRDefault="00A31EF8" w:rsidP="00A104DD">
                      <w:pPr>
                        <w:pStyle w:val="Footer"/>
                        <w:kinsoku w:val="0"/>
                        <w:overflowPunct w:val="0"/>
                        <w:textAlignment w:val="baseline"/>
                      </w:pPr>
                      <w:r>
                        <w:rPr>
                          <w:rFonts w:ascii="Calibri" w:hAnsi="Calibri" w:cs="Calibri"/>
                          <w:b/>
                          <w:bCs/>
                          <w:color w:val="000000"/>
                          <w:kern w:val="24"/>
                          <w:szCs w:val="16"/>
                          <w:lang w:val="de-CH"/>
                        </w:rPr>
                        <w:t>20</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755520" behindDoc="0" locked="0" layoutInCell="1" allowOverlap="1" wp14:anchorId="0E8CEA6B" wp14:editId="4F09B162">
                <wp:simplePos x="0" y="0"/>
                <wp:positionH relativeFrom="column">
                  <wp:posOffset>396875</wp:posOffset>
                </wp:positionH>
                <wp:positionV relativeFrom="paragraph">
                  <wp:posOffset>1624965</wp:posOffset>
                </wp:positionV>
                <wp:extent cx="344170" cy="225425"/>
                <wp:effectExtent l="0" t="0" r="0" b="8255"/>
                <wp:wrapTopAndBottom/>
                <wp:docPr id="207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417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EFE4D" w14:textId="77777777" w:rsidR="00A31EF8" w:rsidRDefault="00A31EF8" w:rsidP="00A104DD">
                            <w:pPr>
                              <w:pStyle w:val="Footer"/>
                              <w:kinsoku w:val="0"/>
                              <w:overflowPunct w:val="0"/>
                              <w:textAlignment w:val="baseline"/>
                            </w:pPr>
                            <w:r>
                              <w:rPr>
                                <w:rFonts w:ascii="Calibri" w:hAnsi="Calibri" w:cs="Calibri"/>
                                <w:b/>
                                <w:bCs/>
                                <w:color w:val="000000"/>
                                <w:kern w:val="24"/>
                                <w:szCs w:val="16"/>
                                <w:lang w:val="de-CH"/>
                              </w:rPr>
                              <w:t>30</w:t>
                            </w:r>
                          </w:p>
                        </w:txbxContent>
                      </wps:txbx>
                      <wps:bodyPr vert="horz" wrap="square" lIns="91440" tIns="45720" rIns="91440" bIns="45720" numCol="1" anchor="t" anchorCtr="0" compatLnSpc="1">
                        <a:prstTxWarp prst="textNoShape">
                          <a:avLst/>
                        </a:prstTxWarp>
                        <a:sp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8CEA6B" id="_x0000_s1124" type="#_x0000_t202" style="position:absolute;left:0;text-align:left;margin-left:31.25pt;margin-top:127.95pt;width:27.1pt;height:17.75pt;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" filled="f" stroked="f">
                <v:path arrowok="t"/>
                <v:textbox style="mso-fit-shape-to-text:t">
                  <w:txbxContent>
                    <w:p w14:paraId="083EFE4D" w14:textId="77777777" w:rsidR="00A31EF8" w:rsidRDefault="00A31EF8" w:rsidP="00A104DD">
                      <w:pPr>
                        <w:pStyle w:val="Footer"/>
                        <w:kinsoku w:val="0"/>
                        <w:overflowPunct w:val="0"/>
                        <w:textAlignment w:val="baseline"/>
                      </w:pPr>
                      <w:r>
                        <w:rPr>
                          <w:rFonts w:ascii="Calibri" w:hAnsi="Calibri" w:cs="Calibri"/>
                          <w:b/>
                          <w:bCs/>
                          <w:color w:val="000000"/>
                          <w:kern w:val="24"/>
                          <w:szCs w:val="16"/>
                          <w:lang w:val="de-CH"/>
                        </w:rPr>
                        <w:t>30</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819008" behindDoc="0" locked="0" layoutInCell="1" allowOverlap="1" wp14:anchorId="41E6E461" wp14:editId="51D426AB">
                <wp:simplePos x="0" y="0"/>
                <wp:positionH relativeFrom="column">
                  <wp:posOffset>388620</wp:posOffset>
                </wp:positionH>
                <wp:positionV relativeFrom="paragraph">
                  <wp:posOffset>822960</wp:posOffset>
                </wp:positionV>
                <wp:extent cx="351155" cy="514985"/>
                <wp:effectExtent l="0" t="0" r="0" b="0"/>
                <wp:wrapTopAndBottom/>
                <wp:docPr id="101"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1155"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DF332" w14:textId="77777777" w:rsidR="00A31EF8" w:rsidRDefault="00A31EF8" w:rsidP="00A104DD">
                            <w:pPr>
                              <w:pStyle w:val="Footer"/>
                              <w:kinsoku w:val="0"/>
                              <w:overflowPunct w:val="0"/>
                              <w:textAlignment w:val="baseline"/>
                            </w:pPr>
                            <w:r>
                              <w:rPr>
                                <w:rFonts w:ascii="Calibri" w:hAnsi="Calibri" w:cs="Calibri"/>
                                <w:b/>
                                <w:bCs/>
                                <w:color w:val="000000"/>
                                <w:kern w:val="24"/>
                                <w:szCs w:val="16"/>
                                <w:lang w:val="de-CH"/>
                              </w:rPr>
                              <w:t>50</w:t>
                            </w: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E6E461" id="_x0000_s1125" type="#_x0000_t202" style="position:absolute;left:0;text-align:left;margin-left:30.6pt;margin-top:64.8pt;width:27.65pt;height:40.5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" filled="f" stroked="f">
                <v:path arrowok="t"/>
                <v:textbox>
                  <w:txbxContent>
                    <w:p w14:paraId="07ADF332" w14:textId="77777777" w:rsidR="00A31EF8" w:rsidRDefault="00A31EF8" w:rsidP="00A104DD">
                      <w:pPr>
                        <w:pStyle w:val="Footer"/>
                        <w:kinsoku w:val="0"/>
                        <w:overflowPunct w:val="0"/>
                        <w:textAlignment w:val="baseline"/>
                      </w:pPr>
                      <w:r>
                        <w:rPr>
                          <w:rFonts w:ascii="Calibri" w:hAnsi="Calibri" w:cs="Calibri"/>
                          <w:b/>
                          <w:bCs/>
                          <w:color w:val="000000"/>
                          <w:kern w:val="24"/>
                          <w:szCs w:val="16"/>
                          <w:lang w:val="de-CH"/>
                        </w:rPr>
                        <w:t>50</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756544" behindDoc="0" locked="0" layoutInCell="1" allowOverlap="1" wp14:anchorId="52DC4842" wp14:editId="67CCF985">
                <wp:simplePos x="0" y="0"/>
                <wp:positionH relativeFrom="column">
                  <wp:posOffset>379730</wp:posOffset>
                </wp:positionH>
                <wp:positionV relativeFrom="paragraph">
                  <wp:posOffset>1254125</wp:posOffset>
                </wp:positionV>
                <wp:extent cx="361950" cy="225425"/>
                <wp:effectExtent l="0" t="0" r="0" b="8255"/>
                <wp:wrapTopAndBottom/>
                <wp:docPr id="16"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195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4EDBB" w14:textId="77777777" w:rsidR="00A31EF8" w:rsidRDefault="00A31EF8" w:rsidP="00A104DD">
                            <w:pPr>
                              <w:pStyle w:val="Footer"/>
                              <w:kinsoku w:val="0"/>
                              <w:overflowPunct w:val="0"/>
                              <w:textAlignment w:val="baseline"/>
                            </w:pPr>
                            <w:r>
                              <w:rPr>
                                <w:rFonts w:ascii="Calibri" w:hAnsi="Calibri" w:cs="Calibri"/>
                                <w:b/>
                                <w:bCs/>
                                <w:color w:val="000000"/>
                                <w:kern w:val="24"/>
                                <w:szCs w:val="16"/>
                                <w:lang w:val="de-CH"/>
                              </w:rPr>
                              <w:t>40</w:t>
                            </w:r>
                          </w:p>
                        </w:txbxContent>
                      </wps:txbx>
                      <wps:bodyPr vert="horz" wrap="square" lIns="91440" tIns="45720" rIns="91440" bIns="45720" numCol="1" anchor="t" anchorCtr="0" compatLnSpc="1">
                        <a:prstTxWarp prst="textNoShape">
                          <a:avLst/>
                        </a:prstTxWarp>
                        <a:sp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DC4842" id="_x0000_s1126" type="#_x0000_t202" style="position:absolute;left:0;text-align:left;margin-left:29.9pt;margin-top:98.75pt;width:28.5pt;height:17.75pt;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" filled="f" stroked="f">
                <v:path arrowok="t"/>
                <v:textbox style="mso-fit-shape-to-text:t">
                  <w:txbxContent>
                    <w:p w14:paraId="3314EDBB" w14:textId="77777777" w:rsidR="00A31EF8" w:rsidRDefault="00A31EF8" w:rsidP="00A104DD">
                      <w:pPr>
                        <w:pStyle w:val="Footer"/>
                        <w:kinsoku w:val="0"/>
                        <w:overflowPunct w:val="0"/>
                        <w:textAlignment w:val="baseline"/>
                      </w:pPr>
                      <w:r>
                        <w:rPr>
                          <w:rFonts w:ascii="Calibri" w:hAnsi="Calibri" w:cs="Calibri"/>
                          <w:b/>
                          <w:bCs/>
                          <w:color w:val="000000"/>
                          <w:kern w:val="24"/>
                          <w:szCs w:val="16"/>
                          <w:lang w:val="de-CH"/>
                        </w:rPr>
                        <w:t>40</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764736" behindDoc="0" locked="0" layoutInCell="1" allowOverlap="1" wp14:anchorId="3D8D5296" wp14:editId="71A61437">
                <wp:simplePos x="0" y="0"/>
                <wp:positionH relativeFrom="column">
                  <wp:posOffset>1190625</wp:posOffset>
                </wp:positionH>
                <wp:positionV relativeFrom="paragraph">
                  <wp:posOffset>2927350</wp:posOffset>
                </wp:positionV>
                <wp:extent cx="347345" cy="344805"/>
                <wp:effectExtent l="0" t="0" r="0" b="0"/>
                <wp:wrapTopAndBottom/>
                <wp:docPr id="2081"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34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44F22" w14:textId="77777777" w:rsidR="00A31EF8" w:rsidRDefault="00A31EF8" w:rsidP="00A104DD">
                            <w:pPr>
                              <w:pStyle w:val="Footer"/>
                              <w:kinsoku w:val="0"/>
                              <w:overflowPunct w:val="0"/>
                              <w:textAlignment w:val="baseline"/>
                            </w:pPr>
                            <w:r>
                              <w:rPr>
                                <w:rFonts w:ascii="Calibri" w:hAnsi="Calibri" w:cs="Calibri"/>
                                <w:b/>
                                <w:bCs/>
                                <w:color w:val="000000"/>
                                <w:kern w:val="24"/>
                                <w:szCs w:val="16"/>
                                <w:lang w:val="de-CH"/>
                              </w:rPr>
                              <w:t>12</w:t>
                            </w: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8D5296" id="_x0000_s1127" type="#_x0000_t202" style="position:absolute;left:0;text-align:left;margin-left:93.75pt;margin-top:230.5pt;width:27.35pt;height:27.15pt;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" filled="f" stroked="f">
                <v:path arrowok="t"/>
                <v:textbox>
                  <w:txbxContent>
                    <w:p w14:paraId="6C144F22" w14:textId="77777777" w:rsidR="00A31EF8" w:rsidRDefault="00A31EF8" w:rsidP="00A104DD">
                      <w:pPr>
                        <w:pStyle w:val="Footer"/>
                        <w:kinsoku w:val="0"/>
                        <w:overflowPunct w:val="0"/>
                        <w:textAlignment w:val="baseline"/>
                      </w:pPr>
                      <w:r>
                        <w:rPr>
                          <w:rFonts w:ascii="Calibri" w:hAnsi="Calibri" w:cs="Calibri"/>
                          <w:b/>
                          <w:bCs/>
                          <w:color w:val="000000"/>
                          <w:kern w:val="24"/>
                          <w:szCs w:val="16"/>
                          <w:lang w:val="de-CH"/>
                        </w:rPr>
                        <w:t>12</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796480" behindDoc="0" locked="0" layoutInCell="1" allowOverlap="1" wp14:anchorId="0B626603" wp14:editId="58F04772">
                <wp:simplePos x="0" y="0"/>
                <wp:positionH relativeFrom="column">
                  <wp:posOffset>2972435</wp:posOffset>
                </wp:positionH>
                <wp:positionV relativeFrom="paragraph">
                  <wp:posOffset>3455694</wp:posOffset>
                </wp:positionV>
                <wp:extent cx="623570" cy="200025"/>
                <wp:effectExtent l="0" t="0" r="0" b="0"/>
                <wp:wrapTopAndBottom/>
                <wp:docPr id="2076"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357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671AE" w14:textId="77777777" w:rsidR="00A31EF8" w:rsidRPr="00EA0AAA" w:rsidRDefault="00A31EF8" w:rsidP="00A104DD">
                            <w:pPr>
                              <w:pStyle w:val="Footer"/>
                              <w:kinsoku w:val="0"/>
                              <w:overflowPunct w:val="0"/>
                              <w:textAlignment w:val="baseline"/>
                            </w:pPr>
                            <w:r w:rsidRPr="00EA0AAA">
                              <w:rPr>
                                <w:b/>
                                <w:bCs/>
                                <w:color w:val="000000"/>
                                <w:kern w:val="24"/>
                                <w:sz w:val="14"/>
                                <w:szCs w:val="14"/>
                                <w:lang w:val="de-CH"/>
                              </w:rPr>
                              <w:t>Siponimod</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626603" id="_x0000_s1128" type="#_x0000_t202" style="position:absolute;left:0;text-align:left;margin-left:234.05pt;margin-top:272.1pt;width:49.1pt;height:15.75pt;z-index:251796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" filled="f" stroked="f">
                <v:path arrowok="t"/>
                <v:textbox style="mso-fit-shape-to-text:t">
                  <w:txbxContent>
                    <w:p w14:paraId="695671AE" w14:textId="77777777" w:rsidR="00A31EF8" w:rsidRPr="00EA0AAA" w:rsidRDefault="00A31EF8" w:rsidP="00A104DD">
                      <w:pPr>
                        <w:pStyle w:val="Footer"/>
                        <w:kinsoku w:val="0"/>
                        <w:overflowPunct w:val="0"/>
                        <w:textAlignment w:val="baseline"/>
                      </w:pPr>
                      <w:r w:rsidRPr="00EA0AAA">
                        <w:rPr>
                          <w:b/>
                          <w:bCs/>
                          <w:color w:val="000000"/>
                          <w:kern w:val="24"/>
                          <w:sz w:val="14"/>
                          <w:szCs w:val="14"/>
                          <w:lang w:val="de-CH"/>
                        </w:rPr>
                        <w:t>Siponimod</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795456" behindDoc="0" locked="0" layoutInCell="1" allowOverlap="1" wp14:anchorId="14F1CFC3" wp14:editId="1BBC1C2C">
                <wp:simplePos x="0" y="0"/>
                <wp:positionH relativeFrom="column">
                  <wp:posOffset>2951696</wp:posOffset>
                </wp:positionH>
                <wp:positionV relativeFrom="paragraph">
                  <wp:posOffset>3319816</wp:posOffset>
                </wp:positionV>
                <wp:extent cx="1362710" cy="200025"/>
                <wp:effectExtent l="0" t="0" r="0" b="0"/>
                <wp:wrapTopAndBottom/>
                <wp:docPr id="2075"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271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72786" w14:textId="77777777" w:rsidR="00A31EF8" w:rsidRPr="00EA0AAA" w:rsidRDefault="00A31EF8" w:rsidP="00A104DD">
                            <w:pPr>
                              <w:pStyle w:val="Footer"/>
                              <w:kinsoku w:val="0"/>
                              <w:overflowPunct w:val="0"/>
                              <w:textAlignment w:val="baseline"/>
                            </w:pPr>
                            <w:r w:rsidRPr="00EA0AAA">
                              <w:rPr>
                                <w:b/>
                                <w:bCs/>
                                <w:color w:val="000000"/>
                                <w:kern w:val="24"/>
                                <w:sz w:val="14"/>
                                <w:szCs w:val="14"/>
                                <w:lang w:val="de-CH"/>
                              </w:rPr>
                              <w:t>Broj pacijenata pod rizikom</w:t>
                            </w:r>
                          </w:p>
                        </w:txbxContent>
                      </wps:txbx>
                      <wps:bodyPr vert="horz" wrap="square" lIns="91440" tIns="45720" rIns="91440" bIns="45720" numCol="1" anchor="t" anchorCtr="0" compatLnSpc="1">
                        <a:prstTxWarp prst="textNoShape">
                          <a:avLst/>
                        </a:prstTxWarp>
                        <a:sp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F1CFC3" id="_x0000_s1129" type="#_x0000_t202" style="position:absolute;left:0;text-align:left;margin-left:232.4pt;margin-top:261.4pt;width:107.3pt;height:15.75pt;z-index:251795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" filled="f" stroked="f">
                <v:path arrowok="t"/>
                <v:textbox style="mso-fit-shape-to-text:t">
                  <w:txbxContent>
                    <w:p w14:paraId="15F72786" w14:textId="77777777" w:rsidR="00A31EF8" w:rsidRPr="00EA0AAA" w:rsidRDefault="00A31EF8" w:rsidP="00A104DD">
                      <w:pPr>
                        <w:pStyle w:val="Footer"/>
                        <w:kinsoku w:val="0"/>
                        <w:overflowPunct w:val="0"/>
                        <w:textAlignment w:val="baseline"/>
                      </w:pPr>
                      <w:r w:rsidRPr="00EA0AAA">
                        <w:rPr>
                          <w:b/>
                          <w:bCs/>
                          <w:color w:val="000000"/>
                          <w:kern w:val="24"/>
                          <w:sz w:val="14"/>
                          <w:szCs w:val="14"/>
                          <w:lang w:val="de-CH"/>
                        </w:rPr>
                        <w:t>Broj pacijenata pod rizikom</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799552" behindDoc="0" locked="0" layoutInCell="1" allowOverlap="1" wp14:anchorId="1A917D88" wp14:editId="5A899110">
                <wp:simplePos x="0" y="0"/>
                <wp:positionH relativeFrom="margin">
                  <wp:align>right</wp:align>
                </wp:positionH>
                <wp:positionV relativeFrom="paragraph">
                  <wp:posOffset>555625</wp:posOffset>
                </wp:positionV>
                <wp:extent cx="2198370" cy="276860"/>
                <wp:effectExtent l="0" t="0" r="0" b="0"/>
                <wp:wrapTopAndBottom/>
                <wp:docPr id="2093"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9837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A4D2D" w14:textId="77777777" w:rsidR="00A31EF8" w:rsidRPr="00090F89" w:rsidRDefault="00A31EF8" w:rsidP="00A104DD">
                            <w:pPr>
                              <w:pStyle w:val="Footer"/>
                              <w:kinsoku w:val="0"/>
                              <w:overflowPunct w:val="0"/>
                              <w:jc w:val="center"/>
                              <w:textAlignment w:val="baseline"/>
                              <w:rPr>
                                <w:b/>
                                <w:bCs/>
                                <w:color w:val="000000"/>
                                <w:kern w:val="24"/>
                                <w:sz w:val="22"/>
                                <w:szCs w:val="22"/>
                                <w:lang w:val="es-ES"/>
                              </w:rPr>
                            </w:pPr>
                            <w:r w:rsidRPr="00090F89">
                              <w:rPr>
                                <w:b/>
                                <w:bCs/>
                                <w:color w:val="000000"/>
                                <w:kern w:val="24"/>
                                <w:sz w:val="22"/>
                                <w:szCs w:val="22"/>
                                <w:lang w:val="es-ES"/>
                              </w:rPr>
                              <w:t>Vrijeme do 6</w:t>
                            </w:r>
                            <w:r w:rsidRPr="00090F89">
                              <w:rPr>
                                <w:b/>
                                <w:bCs/>
                                <w:color w:val="000000"/>
                                <w:kern w:val="24"/>
                                <w:sz w:val="22"/>
                                <w:szCs w:val="22"/>
                                <w:lang w:val="es-ES"/>
                              </w:rPr>
                              <w:noBreakHyphen/>
                              <w:t>mjesečnog CDP-a</w:t>
                            </w:r>
                          </w:p>
                          <w:p w14:paraId="1CDF6DC0" w14:textId="77777777" w:rsidR="00A31EF8" w:rsidRPr="00FF3A28" w:rsidRDefault="00A31EF8" w:rsidP="00A104DD">
                            <w:pPr>
                              <w:pStyle w:val="Footer"/>
                              <w:kinsoku w:val="0"/>
                              <w:overflowPunct w:val="0"/>
                              <w:jc w:val="center"/>
                              <w:textAlignment w:val="baseline"/>
                              <w:rPr>
                                <w:szCs w:val="22"/>
                                <w:lang w:val="es-ES"/>
                              </w:rPr>
                            </w:pPr>
                            <w:r w:rsidRPr="00090F89">
                              <w:rPr>
                                <w:b/>
                                <w:bCs/>
                                <w:color w:val="000000"/>
                                <w:kern w:val="24"/>
                                <w:sz w:val="22"/>
                                <w:szCs w:val="22"/>
                                <w:lang w:val="es-ES"/>
                              </w:rPr>
                              <w:t>u odnosu na placebo</w:t>
                            </w:r>
                          </w:p>
                        </w:txbxContent>
                      </wps:txbx>
                      <wps:bodyPr vert="horz" wrap="square" lIns="91440" tIns="45720" rIns="91440" bIns="45720" numCol="1" anchor="t" anchorCtr="0" compatLnSpc="1">
                        <a:prstTxWarp prst="textNoShape">
                          <a:avLst/>
                        </a:prstTxWarp>
                        <a:sp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917D88" id="_x0000_s1130" type="#_x0000_t202" style="position:absolute;left:0;text-align:left;margin-left:121.9pt;margin-top:43.75pt;width:173.1pt;height:21.8pt;z-index:2517995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" filled="f" stroked="f">
                <v:path arrowok="t"/>
                <v:textbox style="mso-fit-shape-to-text:t">
                  <w:txbxContent>
                    <w:p w14:paraId="272A4D2D" w14:textId="77777777" w:rsidR="00A31EF8" w:rsidRPr="00090F89" w:rsidRDefault="00A31EF8" w:rsidP="00A104DD">
                      <w:pPr>
                        <w:pStyle w:val="Footer"/>
                        <w:kinsoku w:val="0"/>
                        <w:overflowPunct w:val="0"/>
                        <w:jc w:val="center"/>
                        <w:textAlignment w:val="baseline"/>
                        <w:rPr>
                          <w:b/>
                          <w:bCs/>
                          <w:color w:val="000000"/>
                          <w:kern w:val="24"/>
                          <w:sz w:val="22"/>
                          <w:szCs w:val="22"/>
                          <w:lang w:val="es-ES"/>
                        </w:rPr>
                      </w:pPr>
                      <w:r w:rsidRPr="00090F89">
                        <w:rPr>
                          <w:b/>
                          <w:bCs/>
                          <w:color w:val="000000"/>
                          <w:kern w:val="24"/>
                          <w:sz w:val="22"/>
                          <w:szCs w:val="22"/>
                          <w:lang w:val="es-ES"/>
                        </w:rPr>
                        <w:t>Vrijeme do 6</w:t>
                      </w:r>
                      <w:r w:rsidRPr="00090F89">
                        <w:rPr>
                          <w:b/>
                          <w:bCs/>
                          <w:color w:val="000000"/>
                          <w:kern w:val="24"/>
                          <w:sz w:val="22"/>
                          <w:szCs w:val="22"/>
                          <w:lang w:val="es-ES"/>
                        </w:rPr>
                        <w:noBreakHyphen/>
                        <w:t>mjesečnog CDP-a</w:t>
                      </w:r>
                    </w:p>
                    <w:p w14:paraId="1CDF6DC0" w14:textId="77777777" w:rsidR="00A31EF8" w:rsidRPr="00FF3A28" w:rsidRDefault="00A31EF8" w:rsidP="00A104DD">
                      <w:pPr>
                        <w:pStyle w:val="Footer"/>
                        <w:kinsoku w:val="0"/>
                        <w:overflowPunct w:val="0"/>
                        <w:jc w:val="center"/>
                        <w:textAlignment w:val="baseline"/>
                        <w:rPr>
                          <w:szCs w:val="22"/>
                          <w:lang w:val="es-ES"/>
                        </w:rPr>
                      </w:pPr>
                      <w:r w:rsidRPr="00090F89">
                        <w:rPr>
                          <w:b/>
                          <w:bCs/>
                          <w:color w:val="000000"/>
                          <w:kern w:val="24"/>
                          <w:sz w:val="22"/>
                          <w:szCs w:val="22"/>
                          <w:lang w:val="es-ES"/>
                        </w:rPr>
                        <w:t>u odnosu na placebo</w:t>
                      </w:r>
                    </w:p>
                  </w:txbxContent>
                </v:textbox>
                <w10:wrap type="topAndBottom" anchorx="margin"/>
              </v:shape>
            </w:pict>
          </mc:Fallback>
        </mc:AlternateContent>
      </w:r>
      <w:r w:rsidRPr="0096074A">
        <w:rPr>
          <w:b/>
          <w:noProof/>
          <w:sz w:val="22"/>
          <w:szCs w:val="22"/>
        </w:rPr>
        <mc:AlternateContent>
          <mc:Choice Requires="wps">
            <w:drawing>
              <wp:anchor distT="0" distB="0" distL="114300" distR="114300" simplePos="0" relativeHeight="251820032" behindDoc="0" locked="0" layoutInCell="1" allowOverlap="1" wp14:anchorId="6A8EF7AA" wp14:editId="09C02155">
                <wp:simplePos x="0" y="0"/>
                <wp:positionH relativeFrom="column">
                  <wp:posOffset>1164590</wp:posOffset>
                </wp:positionH>
                <wp:positionV relativeFrom="paragraph">
                  <wp:posOffset>2455241</wp:posOffset>
                </wp:positionV>
                <wp:extent cx="1757680" cy="426720"/>
                <wp:effectExtent l="0" t="0" r="0" b="0"/>
                <wp:wrapTopAndBottom/>
                <wp:docPr id="2099"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680" cy="426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445548" w14:textId="77777777" w:rsidR="00A31EF8" w:rsidRPr="00EA0AAA" w:rsidRDefault="00A31EF8" w:rsidP="00A104DD">
                            <w:pPr>
                              <w:pStyle w:val="Footer"/>
                              <w:rPr>
                                <w:sz w:val="17"/>
                                <w:szCs w:val="17"/>
                                <w:lang w:val="es-ES"/>
                              </w:rPr>
                            </w:pPr>
                            <w:r w:rsidRPr="00EA0AAA">
                              <w:rPr>
                                <w:b/>
                                <w:bCs/>
                                <w:color w:val="000000"/>
                                <w:kern w:val="24"/>
                                <w:sz w:val="17"/>
                                <w:szCs w:val="17"/>
                                <w:lang w:val="es-ES"/>
                              </w:rPr>
                              <w:t>HR: 0,69 (95% Cl: 0,53; 0,91</w:t>
                            </w:r>
                            <w:r w:rsidRPr="00EA0AAA">
                              <w:rPr>
                                <w:b/>
                                <w:bCs/>
                                <w:kern w:val="24"/>
                                <w:sz w:val="17"/>
                                <w:szCs w:val="17"/>
                                <w:lang w:val="es-ES"/>
                              </w:rPr>
                              <w:t>); smanjenje rizika: 31%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8EF7AA" id="_x0000_s1131" type="#_x0000_t202" style="position:absolute;left:0;text-align:left;margin-left:91.7pt;margin-top:193.35pt;width:138.4pt;height:33.6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" stroked="f">
                <v:textbox>
                  <w:txbxContent>
                    <w:p w14:paraId="12445548" w14:textId="77777777" w:rsidR="00A31EF8" w:rsidRPr="00EA0AAA" w:rsidRDefault="00A31EF8" w:rsidP="00A104DD">
                      <w:pPr>
                        <w:pStyle w:val="Footer"/>
                        <w:rPr>
                          <w:sz w:val="17"/>
                          <w:szCs w:val="17"/>
                          <w:lang w:val="es-ES"/>
                        </w:rPr>
                      </w:pPr>
                      <w:r w:rsidRPr="00EA0AAA">
                        <w:rPr>
                          <w:b/>
                          <w:bCs/>
                          <w:color w:val="000000"/>
                          <w:kern w:val="24"/>
                          <w:sz w:val="17"/>
                          <w:szCs w:val="17"/>
                          <w:lang w:val="es-ES"/>
                        </w:rPr>
                        <w:t>HR: 0,69 (95% Cl: 0,53; 0,91</w:t>
                      </w:r>
                      <w:r w:rsidRPr="00EA0AAA">
                        <w:rPr>
                          <w:b/>
                          <w:bCs/>
                          <w:kern w:val="24"/>
                          <w:sz w:val="17"/>
                          <w:szCs w:val="17"/>
                          <w:lang w:val="es-ES"/>
                        </w:rPr>
                        <w:t>); smanjenje rizika: 31%</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821056" behindDoc="0" locked="0" layoutInCell="1" allowOverlap="1" wp14:anchorId="2ACB74ED" wp14:editId="5A5160AB">
                <wp:simplePos x="0" y="0"/>
                <wp:positionH relativeFrom="column">
                  <wp:posOffset>4008120</wp:posOffset>
                </wp:positionH>
                <wp:positionV relativeFrom="paragraph">
                  <wp:posOffset>2436164</wp:posOffset>
                </wp:positionV>
                <wp:extent cx="1792605" cy="431800"/>
                <wp:effectExtent l="0" t="0" r="0" b="6350"/>
                <wp:wrapTopAndBottom/>
                <wp:docPr id="100"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43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16395A" w14:textId="77777777" w:rsidR="00A31EF8" w:rsidRPr="00EA0AAA" w:rsidRDefault="00A31EF8" w:rsidP="00A104DD">
                            <w:pPr>
                              <w:pStyle w:val="Footer"/>
                              <w:rPr>
                                <w:sz w:val="17"/>
                                <w:szCs w:val="17"/>
                                <w:lang w:val="es-ES"/>
                              </w:rPr>
                            </w:pPr>
                            <w:r w:rsidRPr="00EA0AAA">
                              <w:rPr>
                                <w:b/>
                                <w:bCs/>
                                <w:color w:val="000000"/>
                                <w:kern w:val="24"/>
                                <w:sz w:val="17"/>
                                <w:szCs w:val="17"/>
                                <w:lang w:val="es-ES"/>
                              </w:rPr>
                              <w:t>HR: 0,63 (95% Cl: 0,47; 0,86</w:t>
                            </w:r>
                            <w:r w:rsidRPr="00EA0AAA">
                              <w:rPr>
                                <w:b/>
                                <w:bCs/>
                                <w:kern w:val="24"/>
                                <w:sz w:val="17"/>
                                <w:szCs w:val="17"/>
                                <w:lang w:val="es-ES"/>
                              </w:rPr>
                              <w:t>); smanjenje rizika: 37%</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CB74ED" id="_x0000_s1132" type="#_x0000_t202" style="position:absolute;left:0;text-align:left;margin-left:315.6pt;margin-top:191.8pt;width:141.15pt;height:34pt;z-index:251821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" stroked="f">
                <v:textbox>
                  <w:txbxContent>
                    <w:p w14:paraId="2516395A" w14:textId="77777777" w:rsidR="00A31EF8" w:rsidRPr="00EA0AAA" w:rsidRDefault="00A31EF8" w:rsidP="00A104DD">
                      <w:pPr>
                        <w:pStyle w:val="Footer"/>
                        <w:rPr>
                          <w:sz w:val="17"/>
                          <w:szCs w:val="17"/>
                          <w:lang w:val="es-ES"/>
                        </w:rPr>
                      </w:pPr>
                      <w:r w:rsidRPr="00EA0AAA">
                        <w:rPr>
                          <w:b/>
                          <w:bCs/>
                          <w:color w:val="000000"/>
                          <w:kern w:val="24"/>
                          <w:sz w:val="17"/>
                          <w:szCs w:val="17"/>
                          <w:lang w:val="es-ES"/>
                        </w:rPr>
                        <w:t>HR: 0,63 (95% Cl: 0,47; 0,86</w:t>
                      </w:r>
                      <w:r w:rsidRPr="00EA0AAA">
                        <w:rPr>
                          <w:b/>
                          <w:bCs/>
                          <w:kern w:val="24"/>
                          <w:sz w:val="17"/>
                          <w:szCs w:val="17"/>
                          <w:lang w:val="es-ES"/>
                        </w:rPr>
                        <w:t>); smanjenje rizika: 37%</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744256" behindDoc="0" locked="0" layoutInCell="1" allowOverlap="1" wp14:anchorId="7EF65F47" wp14:editId="4CB21ADB">
                <wp:simplePos x="0" y="0"/>
                <wp:positionH relativeFrom="column">
                  <wp:posOffset>-186055</wp:posOffset>
                </wp:positionH>
                <wp:positionV relativeFrom="paragraph">
                  <wp:posOffset>3317875</wp:posOffset>
                </wp:positionV>
                <wp:extent cx="1368425" cy="200025"/>
                <wp:effectExtent l="0" t="0" r="0" b="0"/>
                <wp:wrapTopAndBottom/>
                <wp:docPr id="508"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842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82CDF" w14:textId="77777777" w:rsidR="00A31EF8" w:rsidRPr="00EA0AAA" w:rsidRDefault="00A31EF8" w:rsidP="00A104DD">
                            <w:pPr>
                              <w:pStyle w:val="Footer"/>
                              <w:kinsoku w:val="0"/>
                              <w:overflowPunct w:val="0"/>
                              <w:textAlignment w:val="baseline"/>
                            </w:pPr>
                            <w:r w:rsidRPr="00EA0AAA">
                              <w:rPr>
                                <w:b/>
                                <w:bCs/>
                                <w:color w:val="000000"/>
                                <w:kern w:val="24"/>
                                <w:sz w:val="14"/>
                                <w:szCs w:val="14"/>
                                <w:lang w:val="de-CH"/>
                              </w:rPr>
                              <w:t>Broj pacijenata pod rizikom</w:t>
                            </w:r>
                          </w:p>
                        </w:txbxContent>
                      </wps:txbx>
                      <wps:bodyPr vert="horz" wrap="square" lIns="91440" tIns="45720" rIns="91440" bIns="45720" numCol="1" anchor="t" anchorCtr="0" compatLnSpc="1">
                        <a:prstTxWarp prst="textNoShape">
                          <a:avLst/>
                        </a:prstTxWarp>
                        <a:sp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F65F47" id="_x0000_s1133" type="#_x0000_t202" style="position:absolute;left:0;text-align:left;margin-left:-14.65pt;margin-top:261.25pt;width:107.75pt;height:15.75pt;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" filled="f" stroked="f">
                <v:path arrowok="t"/>
                <v:textbox style="mso-fit-shape-to-text:t">
                  <w:txbxContent>
                    <w:p w14:paraId="68382CDF" w14:textId="77777777" w:rsidR="00A31EF8" w:rsidRPr="00EA0AAA" w:rsidRDefault="00A31EF8" w:rsidP="00A104DD">
                      <w:pPr>
                        <w:pStyle w:val="Footer"/>
                        <w:kinsoku w:val="0"/>
                        <w:overflowPunct w:val="0"/>
                        <w:textAlignment w:val="baseline"/>
                      </w:pPr>
                      <w:r w:rsidRPr="00EA0AAA">
                        <w:rPr>
                          <w:b/>
                          <w:bCs/>
                          <w:color w:val="000000"/>
                          <w:kern w:val="24"/>
                          <w:sz w:val="14"/>
                          <w:szCs w:val="14"/>
                          <w:lang w:val="de-CH"/>
                        </w:rPr>
                        <w:t>Broj pacijenata pod rizikom</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778048" behindDoc="0" locked="0" layoutInCell="1" allowOverlap="1" wp14:anchorId="67BD2B55" wp14:editId="5F344BAC">
                <wp:simplePos x="0" y="0"/>
                <wp:positionH relativeFrom="column">
                  <wp:posOffset>4245610</wp:posOffset>
                </wp:positionH>
                <wp:positionV relativeFrom="paragraph">
                  <wp:posOffset>3120390</wp:posOffset>
                </wp:positionV>
                <wp:extent cx="1082675" cy="241300"/>
                <wp:effectExtent l="0" t="0" r="0" b="0"/>
                <wp:wrapTopAndBottom/>
                <wp:docPr id="2058"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267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0FD3C" w14:textId="77777777" w:rsidR="00A31EF8" w:rsidRPr="00EA0AAA" w:rsidRDefault="00A31EF8" w:rsidP="00A104DD">
                            <w:pPr>
                              <w:pStyle w:val="Footer"/>
                              <w:kinsoku w:val="0"/>
                              <w:overflowPunct w:val="0"/>
                              <w:textAlignment w:val="baseline"/>
                            </w:pPr>
                            <w:r w:rsidRPr="00EA0AAA">
                              <w:rPr>
                                <w:b/>
                                <w:bCs/>
                                <w:color w:val="000000"/>
                                <w:kern w:val="24"/>
                                <w:sz w:val="18"/>
                                <w:szCs w:val="18"/>
                                <w:lang w:val="de-CH"/>
                              </w:rPr>
                              <w:t>M</w:t>
                            </w:r>
                            <w:r>
                              <w:rPr>
                                <w:b/>
                                <w:bCs/>
                                <w:color w:val="000000"/>
                                <w:kern w:val="24"/>
                                <w:sz w:val="18"/>
                                <w:szCs w:val="18"/>
                                <w:lang w:val="de-CH"/>
                              </w:rPr>
                              <w:t>j</w:t>
                            </w:r>
                            <w:r w:rsidRPr="00EA0AAA">
                              <w:rPr>
                                <w:b/>
                                <w:bCs/>
                                <w:color w:val="000000"/>
                                <w:kern w:val="24"/>
                                <w:sz w:val="18"/>
                                <w:szCs w:val="18"/>
                                <w:lang w:val="de-CH"/>
                              </w:rPr>
                              <w:t>esec ispitivanja</w:t>
                            </w:r>
                          </w:p>
                        </w:txbxContent>
                      </wps:txbx>
                      <wps:bodyPr vert="horz" wrap="square" lIns="91440" tIns="45720" rIns="91440" bIns="45720" numCol="1" anchor="t" anchorCtr="0" compatLnSpc="1">
                        <a:prstTxWarp prst="textNoShape">
                          <a:avLst/>
                        </a:prstTxWarp>
                        <a:sp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BD2B55" id="_x0000_s1134" type="#_x0000_t202" style="position:absolute;left:0;text-align:left;margin-left:334.3pt;margin-top:245.7pt;width:85.25pt;height:19pt;z-index:251778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" filled="f" stroked="f">
                <v:path arrowok="t"/>
                <v:textbox style="mso-fit-shape-to-text:t">
                  <w:txbxContent>
                    <w:p w14:paraId="7F30FD3C" w14:textId="77777777" w:rsidR="00A31EF8" w:rsidRPr="00EA0AAA" w:rsidRDefault="00A31EF8" w:rsidP="00A104DD">
                      <w:pPr>
                        <w:pStyle w:val="Footer"/>
                        <w:kinsoku w:val="0"/>
                        <w:overflowPunct w:val="0"/>
                        <w:textAlignment w:val="baseline"/>
                      </w:pPr>
                      <w:r w:rsidRPr="00EA0AAA">
                        <w:rPr>
                          <w:b/>
                          <w:bCs/>
                          <w:color w:val="000000"/>
                          <w:kern w:val="24"/>
                          <w:sz w:val="18"/>
                          <w:szCs w:val="18"/>
                          <w:lang w:val="de-CH"/>
                        </w:rPr>
                        <w:t>M</w:t>
                      </w:r>
                      <w:r>
                        <w:rPr>
                          <w:b/>
                          <w:bCs/>
                          <w:color w:val="000000"/>
                          <w:kern w:val="24"/>
                          <w:sz w:val="18"/>
                          <w:szCs w:val="18"/>
                          <w:lang w:val="de-CH"/>
                        </w:rPr>
                        <w:t>j</w:t>
                      </w:r>
                      <w:r w:rsidRPr="00EA0AAA">
                        <w:rPr>
                          <w:b/>
                          <w:bCs/>
                          <w:color w:val="000000"/>
                          <w:kern w:val="24"/>
                          <w:sz w:val="18"/>
                          <w:szCs w:val="18"/>
                          <w:lang w:val="de-CH"/>
                        </w:rPr>
                        <w:t>esec ispitivanja</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749376" behindDoc="0" locked="0" layoutInCell="1" allowOverlap="1" wp14:anchorId="7447DF9F" wp14:editId="045AC450">
                <wp:simplePos x="0" y="0"/>
                <wp:positionH relativeFrom="column">
                  <wp:posOffset>1247140</wp:posOffset>
                </wp:positionH>
                <wp:positionV relativeFrom="paragraph">
                  <wp:posOffset>3120390</wp:posOffset>
                </wp:positionV>
                <wp:extent cx="1143000" cy="241300"/>
                <wp:effectExtent l="0" t="0" r="0" b="0"/>
                <wp:wrapTopAndBottom/>
                <wp:docPr id="11"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300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6F3B3" w14:textId="77777777" w:rsidR="00A31EF8" w:rsidRPr="00EA0AAA" w:rsidRDefault="00A31EF8" w:rsidP="00A104DD">
                            <w:pPr>
                              <w:pStyle w:val="Footer"/>
                              <w:kinsoku w:val="0"/>
                              <w:overflowPunct w:val="0"/>
                              <w:textAlignment w:val="baseline"/>
                            </w:pPr>
                            <w:r w:rsidRPr="00EA0AAA">
                              <w:rPr>
                                <w:b/>
                                <w:bCs/>
                                <w:color w:val="000000"/>
                                <w:kern w:val="24"/>
                                <w:sz w:val="18"/>
                                <w:szCs w:val="18"/>
                                <w:lang w:val="de-CH"/>
                              </w:rPr>
                              <w:t>M</w:t>
                            </w:r>
                            <w:r>
                              <w:rPr>
                                <w:b/>
                                <w:bCs/>
                                <w:color w:val="000000"/>
                                <w:kern w:val="24"/>
                                <w:sz w:val="18"/>
                                <w:szCs w:val="18"/>
                                <w:lang w:val="de-CH"/>
                              </w:rPr>
                              <w:t>j</w:t>
                            </w:r>
                            <w:r w:rsidRPr="00EA0AAA">
                              <w:rPr>
                                <w:b/>
                                <w:bCs/>
                                <w:color w:val="000000"/>
                                <w:kern w:val="24"/>
                                <w:sz w:val="18"/>
                                <w:szCs w:val="18"/>
                                <w:lang w:val="de-CH"/>
                              </w:rPr>
                              <w:t>esec ispitivanja</w:t>
                            </w:r>
                          </w:p>
                        </w:txbxContent>
                      </wps:txbx>
                      <wps:bodyPr vert="horz" wrap="square" lIns="91440" tIns="45720" rIns="91440" bIns="45720" numCol="1" anchor="t" anchorCtr="0" compatLnSpc="1">
                        <a:prstTxWarp prst="textNoShape">
                          <a:avLst/>
                        </a:prstTxWarp>
                        <a:sp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47DF9F" id="_x0000_s1135" type="#_x0000_t202" style="position:absolute;left:0;text-align:left;margin-left:98.2pt;margin-top:245.7pt;width:90pt;height:19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" filled="f" stroked="f">
                <v:path arrowok="t"/>
                <v:textbox style="mso-fit-shape-to-text:t">
                  <w:txbxContent>
                    <w:p w14:paraId="01C6F3B3" w14:textId="77777777" w:rsidR="00A31EF8" w:rsidRPr="00EA0AAA" w:rsidRDefault="00A31EF8" w:rsidP="00A104DD">
                      <w:pPr>
                        <w:pStyle w:val="Footer"/>
                        <w:kinsoku w:val="0"/>
                        <w:overflowPunct w:val="0"/>
                        <w:textAlignment w:val="baseline"/>
                      </w:pPr>
                      <w:r w:rsidRPr="00EA0AAA">
                        <w:rPr>
                          <w:b/>
                          <w:bCs/>
                          <w:color w:val="000000"/>
                          <w:kern w:val="24"/>
                          <w:sz w:val="18"/>
                          <w:szCs w:val="18"/>
                          <w:lang w:val="de-CH"/>
                        </w:rPr>
                        <w:t>M</w:t>
                      </w:r>
                      <w:r>
                        <w:rPr>
                          <w:b/>
                          <w:bCs/>
                          <w:color w:val="000000"/>
                          <w:kern w:val="24"/>
                          <w:sz w:val="18"/>
                          <w:szCs w:val="18"/>
                          <w:lang w:val="de-CH"/>
                        </w:rPr>
                        <w:t>j</w:t>
                      </w:r>
                      <w:r w:rsidRPr="00EA0AAA">
                        <w:rPr>
                          <w:b/>
                          <w:bCs/>
                          <w:color w:val="000000"/>
                          <w:kern w:val="24"/>
                          <w:sz w:val="18"/>
                          <w:szCs w:val="18"/>
                          <w:lang w:val="de-CH"/>
                        </w:rPr>
                        <w:t>esec ispitivanja</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798528" behindDoc="0" locked="0" layoutInCell="1" allowOverlap="1" wp14:anchorId="2929D3C2" wp14:editId="44AD70C6">
                <wp:simplePos x="0" y="0"/>
                <wp:positionH relativeFrom="column">
                  <wp:posOffset>480695</wp:posOffset>
                </wp:positionH>
                <wp:positionV relativeFrom="paragraph">
                  <wp:posOffset>548640</wp:posOffset>
                </wp:positionV>
                <wp:extent cx="2933700" cy="704850"/>
                <wp:effectExtent l="0" t="0" r="0" b="0"/>
                <wp:wrapTopAndBottom/>
                <wp:docPr id="2092"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33700"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916AF" w14:textId="77777777" w:rsidR="00A31EF8" w:rsidRPr="00090F89" w:rsidRDefault="00A31EF8" w:rsidP="00A104DD">
                            <w:pPr>
                              <w:pStyle w:val="Footer"/>
                              <w:kinsoku w:val="0"/>
                              <w:overflowPunct w:val="0"/>
                              <w:jc w:val="center"/>
                              <w:textAlignment w:val="baseline"/>
                              <w:rPr>
                                <w:b/>
                                <w:bCs/>
                                <w:color w:val="000000"/>
                                <w:kern w:val="24"/>
                                <w:sz w:val="22"/>
                                <w:szCs w:val="22"/>
                                <w:lang w:val="es-ES"/>
                              </w:rPr>
                            </w:pPr>
                            <w:r w:rsidRPr="00090F89">
                              <w:rPr>
                                <w:b/>
                                <w:bCs/>
                                <w:color w:val="000000"/>
                                <w:kern w:val="24"/>
                                <w:sz w:val="22"/>
                                <w:szCs w:val="22"/>
                                <w:lang w:val="es-ES"/>
                              </w:rPr>
                              <w:t>Vrijeme do 3</w:t>
                            </w:r>
                            <w:r w:rsidRPr="00090F89">
                              <w:rPr>
                                <w:b/>
                                <w:bCs/>
                                <w:color w:val="000000"/>
                                <w:kern w:val="24"/>
                                <w:sz w:val="22"/>
                                <w:szCs w:val="22"/>
                                <w:lang w:val="es-ES"/>
                              </w:rPr>
                              <w:noBreakHyphen/>
                              <w:t>mjesečnog CDP-a</w:t>
                            </w:r>
                          </w:p>
                          <w:p w14:paraId="59E830BB" w14:textId="77777777" w:rsidR="00A31EF8" w:rsidRPr="00090F89" w:rsidRDefault="00A31EF8" w:rsidP="00A104DD">
                            <w:pPr>
                              <w:pStyle w:val="Footer"/>
                              <w:kinsoku w:val="0"/>
                              <w:overflowPunct w:val="0"/>
                              <w:jc w:val="center"/>
                              <w:textAlignment w:val="baseline"/>
                              <w:rPr>
                                <w:sz w:val="22"/>
                                <w:szCs w:val="22"/>
                                <w:lang w:val="es-ES"/>
                              </w:rPr>
                            </w:pPr>
                            <w:r w:rsidRPr="00090F89">
                              <w:rPr>
                                <w:b/>
                                <w:bCs/>
                                <w:color w:val="000000"/>
                                <w:kern w:val="24"/>
                                <w:sz w:val="22"/>
                                <w:szCs w:val="22"/>
                                <w:lang w:val="es-ES"/>
                              </w:rPr>
                              <w:t>u odnosu na placebo</w:t>
                            </w:r>
                          </w:p>
                          <w:p w14:paraId="3BA26B1F" w14:textId="77777777" w:rsidR="00A31EF8" w:rsidRPr="00090F89" w:rsidRDefault="00A31EF8" w:rsidP="00A104DD">
                            <w:pPr>
                              <w:pStyle w:val="Footer"/>
                              <w:kinsoku w:val="0"/>
                              <w:overflowPunct w:val="0"/>
                              <w:jc w:val="center"/>
                              <w:textAlignment w:val="baseline"/>
                              <w:rPr>
                                <w:sz w:val="18"/>
                                <w:szCs w:val="18"/>
                              </w:rPr>
                            </w:pPr>
                            <w:r w:rsidRPr="00090F89">
                              <w:rPr>
                                <w:b/>
                                <w:bCs/>
                                <w:color w:val="000000"/>
                                <w:kern w:val="24"/>
                                <w:sz w:val="18"/>
                                <w:szCs w:val="18"/>
                                <w:lang w:val="de-CH"/>
                              </w:rPr>
                              <w:t>(primarni parametar)</w:t>
                            </w: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29D3C2" id="_x0000_s1136" type="#_x0000_t202" style="position:absolute;left:0;text-align:left;margin-left:37.85pt;margin-top:43.2pt;width:231pt;height:55.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" filled="f" stroked="f">
                <v:path arrowok="t"/>
                <v:textbox>
                  <w:txbxContent>
                    <w:p w14:paraId="67F916AF" w14:textId="77777777" w:rsidR="00A31EF8" w:rsidRPr="00090F89" w:rsidRDefault="00A31EF8" w:rsidP="00A104DD">
                      <w:pPr>
                        <w:pStyle w:val="Footer"/>
                        <w:kinsoku w:val="0"/>
                        <w:overflowPunct w:val="0"/>
                        <w:jc w:val="center"/>
                        <w:textAlignment w:val="baseline"/>
                        <w:rPr>
                          <w:b/>
                          <w:bCs/>
                          <w:color w:val="000000"/>
                          <w:kern w:val="24"/>
                          <w:sz w:val="22"/>
                          <w:szCs w:val="22"/>
                          <w:lang w:val="es-ES"/>
                        </w:rPr>
                      </w:pPr>
                      <w:r w:rsidRPr="00090F89">
                        <w:rPr>
                          <w:b/>
                          <w:bCs/>
                          <w:color w:val="000000"/>
                          <w:kern w:val="24"/>
                          <w:sz w:val="22"/>
                          <w:szCs w:val="22"/>
                          <w:lang w:val="es-ES"/>
                        </w:rPr>
                        <w:t>Vrijeme do 3</w:t>
                      </w:r>
                      <w:r w:rsidRPr="00090F89">
                        <w:rPr>
                          <w:b/>
                          <w:bCs/>
                          <w:color w:val="000000"/>
                          <w:kern w:val="24"/>
                          <w:sz w:val="22"/>
                          <w:szCs w:val="22"/>
                          <w:lang w:val="es-ES"/>
                        </w:rPr>
                        <w:noBreakHyphen/>
                        <w:t>mjesečnog CDP-a</w:t>
                      </w:r>
                    </w:p>
                    <w:p w14:paraId="59E830BB" w14:textId="77777777" w:rsidR="00A31EF8" w:rsidRPr="00090F89" w:rsidRDefault="00A31EF8" w:rsidP="00A104DD">
                      <w:pPr>
                        <w:pStyle w:val="Footer"/>
                        <w:kinsoku w:val="0"/>
                        <w:overflowPunct w:val="0"/>
                        <w:jc w:val="center"/>
                        <w:textAlignment w:val="baseline"/>
                        <w:rPr>
                          <w:sz w:val="22"/>
                          <w:szCs w:val="22"/>
                          <w:lang w:val="es-ES"/>
                        </w:rPr>
                      </w:pPr>
                      <w:r w:rsidRPr="00090F89">
                        <w:rPr>
                          <w:b/>
                          <w:bCs/>
                          <w:color w:val="000000"/>
                          <w:kern w:val="24"/>
                          <w:sz w:val="22"/>
                          <w:szCs w:val="22"/>
                          <w:lang w:val="es-ES"/>
                        </w:rPr>
                        <w:t>u odnosu na placebo</w:t>
                      </w:r>
                    </w:p>
                    <w:p w14:paraId="3BA26B1F" w14:textId="77777777" w:rsidR="00A31EF8" w:rsidRPr="00090F89" w:rsidRDefault="00A31EF8" w:rsidP="00A104DD">
                      <w:pPr>
                        <w:pStyle w:val="Footer"/>
                        <w:kinsoku w:val="0"/>
                        <w:overflowPunct w:val="0"/>
                        <w:jc w:val="center"/>
                        <w:textAlignment w:val="baseline"/>
                        <w:rPr>
                          <w:sz w:val="18"/>
                          <w:szCs w:val="18"/>
                        </w:rPr>
                      </w:pPr>
                      <w:r w:rsidRPr="00090F89">
                        <w:rPr>
                          <w:b/>
                          <w:bCs/>
                          <w:color w:val="000000"/>
                          <w:kern w:val="24"/>
                          <w:sz w:val="18"/>
                          <w:szCs w:val="18"/>
                          <w:lang w:val="de-CH"/>
                        </w:rPr>
                        <w:t>(primarni parametar)</w:t>
                      </w:r>
                    </w:p>
                  </w:txbxContent>
                </v:textbox>
                <w10:wrap type="topAndBottom"/>
              </v:shape>
            </w:pict>
          </mc:Fallback>
        </mc:AlternateContent>
      </w:r>
      <w:r w:rsidRPr="0096074A">
        <w:rPr>
          <w:b/>
          <w:noProof/>
          <w:sz w:val="22"/>
          <w:szCs w:val="22"/>
        </w:rPr>
        <w:drawing>
          <wp:anchor distT="0" distB="0" distL="114300" distR="114300" simplePos="0" relativeHeight="251741184" behindDoc="0" locked="0" layoutInCell="1" allowOverlap="1" wp14:anchorId="4CCC37B7" wp14:editId="518254E0">
            <wp:simplePos x="0" y="0"/>
            <wp:positionH relativeFrom="column">
              <wp:posOffset>667385</wp:posOffset>
            </wp:positionH>
            <wp:positionV relativeFrom="paragraph">
              <wp:posOffset>947420</wp:posOffset>
            </wp:positionV>
            <wp:extent cx="2283460" cy="1994535"/>
            <wp:effectExtent l="0" t="0" r="2540" b="5715"/>
            <wp:wrapTopAndBottom/>
            <wp:docPr id="2200" name="Picture 15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0" name="Picture 152" descr="image001"/>
                    <pic:cNvPicPr>
                      <a:picLocks noChangeAspect="1" noChangeArrowheads="1"/>
                    </pic:cNvPicPr>
                  </pic:nvPicPr>
                  <pic:blipFill rotWithShape="1">
                    <a:blip r:embed="rId18">
                      <a:extLst>
                        <a:ext uri="{28A0092B-C50C-407E-A947-70E740481C1C}">
                          <a14:useLocalDpi xmlns:a14="http://schemas.microsoft.com/office/drawing/2010/main" val="0"/>
                        </a:ext>
                      </a:extLst>
                    </a:blip>
                    <a:srcRect l="7548" t="13209" r="5082" b="22599"/>
                    <a:stretch/>
                  </pic:blipFill>
                  <pic:spPr bwMode="auto">
                    <a:xfrm>
                      <a:off x="0" y="0"/>
                      <a:ext cx="2283460" cy="1994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96074A">
        <w:rPr>
          <w:b/>
          <w:noProof/>
          <w:sz w:val="22"/>
          <w:szCs w:val="22"/>
        </w:rPr>
        <w:drawing>
          <wp:anchor distT="0" distB="0" distL="114300" distR="114300" simplePos="0" relativeHeight="251742208" behindDoc="0" locked="0" layoutInCell="1" allowOverlap="1" wp14:anchorId="0FFEF6B6" wp14:editId="434B55B8">
            <wp:simplePos x="0" y="0"/>
            <wp:positionH relativeFrom="column">
              <wp:posOffset>3564255</wp:posOffset>
            </wp:positionH>
            <wp:positionV relativeFrom="paragraph">
              <wp:posOffset>920115</wp:posOffset>
            </wp:positionV>
            <wp:extent cx="2262505" cy="2019300"/>
            <wp:effectExtent l="0" t="0" r="4445" b="0"/>
            <wp:wrapTopAndBottom/>
            <wp:docPr id="2199" name="Picture 15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 name="Picture 151" descr="image002"/>
                    <pic:cNvPicPr>
                      <a:picLocks noChangeAspect="1" noChangeArrowheads="1"/>
                    </pic:cNvPicPr>
                  </pic:nvPicPr>
                  <pic:blipFill rotWithShape="1">
                    <a:blip r:embed="rId19">
                      <a:extLst>
                        <a:ext uri="{28A0092B-C50C-407E-A947-70E740481C1C}">
                          <a14:useLocalDpi xmlns:a14="http://schemas.microsoft.com/office/drawing/2010/main" val="0"/>
                        </a:ext>
                      </a:extLst>
                    </a:blip>
                    <a:srcRect l="7918" t="12968" r="1836" b="20627"/>
                    <a:stretch/>
                  </pic:blipFill>
                  <pic:spPr bwMode="auto">
                    <a:xfrm>
                      <a:off x="0" y="0"/>
                      <a:ext cx="2262505" cy="201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96074A">
        <w:rPr>
          <w:b/>
          <w:noProof/>
          <w:sz w:val="22"/>
          <w:szCs w:val="22"/>
        </w:rPr>
        <w:drawing>
          <wp:anchor distT="0" distB="0" distL="114300" distR="114300" simplePos="0" relativeHeight="251743232" behindDoc="0" locked="0" layoutInCell="1" allowOverlap="1" wp14:anchorId="3C245720" wp14:editId="592F33F3">
            <wp:simplePos x="0" y="0"/>
            <wp:positionH relativeFrom="column">
              <wp:posOffset>1663065</wp:posOffset>
            </wp:positionH>
            <wp:positionV relativeFrom="paragraph">
              <wp:posOffset>3844290</wp:posOffset>
            </wp:positionV>
            <wp:extent cx="723900" cy="177800"/>
            <wp:effectExtent l="0" t="0" r="0" b="0"/>
            <wp:wrapTopAndBottom/>
            <wp:docPr id="205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8"/>
                    <pic:cNvPicPr>
                      <a:picLocks noChangeAspect="1" noChangeArrowheads="1"/>
                    </pic:cNvPicPr>
                  </pic:nvPicPr>
                  <pic:blipFill>
                    <a:blip r:embed="rId15">
                      <a:extLst>
                        <a:ext uri="{28A0092B-C50C-407E-A947-70E740481C1C}">
                          <a14:useLocalDpi xmlns:a14="http://schemas.microsoft.com/office/drawing/2010/main" val="0"/>
                        </a:ext>
                      </a:extLst>
                    </a:blip>
                    <a:srcRect l="23334" t="95055" r="64093" b="-652"/>
                    <a:stretch>
                      <a:fillRect/>
                    </a:stretch>
                  </pic:blipFill>
                  <pic:spPr bwMode="auto">
                    <a:xfrm>
                      <a:off x="0" y="0"/>
                      <a:ext cx="723900" cy="1778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96074A">
        <w:rPr>
          <w:b/>
          <w:noProof/>
          <w:sz w:val="22"/>
          <w:szCs w:val="22"/>
        </w:rPr>
        <mc:AlternateContent>
          <mc:Choice Requires="wps">
            <w:drawing>
              <wp:anchor distT="0" distB="0" distL="114300" distR="114300" simplePos="0" relativeHeight="251745280" behindDoc="0" locked="0" layoutInCell="1" allowOverlap="1" wp14:anchorId="02E8DC81" wp14:editId="3A5FF191">
                <wp:simplePos x="0" y="0"/>
                <wp:positionH relativeFrom="column">
                  <wp:posOffset>4089400</wp:posOffset>
                </wp:positionH>
                <wp:positionV relativeFrom="paragraph">
                  <wp:posOffset>3862705</wp:posOffset>
                </wp:positionV>
                <wp:extent cx="933450" cy="200025"/>
                <wp:effectExtent l="0" t="0" r="0" b="0"/>
                <wp:wrapTopAndBottom/>
                <wp:docPr id="509"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3345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9576E" w14:textId="77777777" w:rsidR="00A31EF8" w:rsidRPr="00EA0AAA" w:rsidRDefault="00A31EF8" w:rsidP="00A104DD">
                            <w:pPr>
                              <w:pStyle w:val="Footer"/>
                              <w:kinsoku w:val="0"/>
                              <w:overflowPunct w:val="0"/>
                              <w:textAlignment w:val="baseline"/>
                            </w:pPr>
                            <w:r w:rsidRPr="00EA0AAA">
                              <w:rPr>
                                <w:b/>
                                <w:bCs/>
                                <w:color w:val="000000"/>
                                <w:kern w:val="24"/>
                                <w:sz w:val="14"/>
                                <w:szCs w:val="14"/>
                                <w:lang w:val="de-CH"/>
                              </w:rPr>
                              <w:t>Placebo (N=263)</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E8DC81" id="_x0000_s1137" type="#_x0000_t202" style="position:absolute;left:0;text-align:left;margin-left:322pt;margin-top:304.15pt;width:73.5pt;height:15.75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" filled="f" stroked="f">
                <v:path arrowok="t"/>
                <v:textbox style="mso-fit-shape-to-text:t">
                  <w:txbxContent>
                    <w:p w14:paraId="1A49576E" w14:textId="77777777" w:rsidR="00A31EF8" w:rsidRPr="00EA0AAA" w:rsidRDefault="00A31EF8" w:rsidP="00A104DD">
                      <w:pPr>
                        <w:pStyle w:val="Footer"/>
                        <w:kinsoku w:val="0"/>
                        <w:overflowPunct w:val="0"/>
                        <w:textAlignment w:val="baseline"/>
                      </w:pPr>
                      <w:r w:rsidRPr="00EA0AAA">
                        <w:rPr>
                          <w:b/>
                          <w:bCs/>
                          <w:color w:val="000000"/>
                          <w:kern w:val="24"/>
                          <w:sz w:val="14"/>
                          <w:szCs w:val="14"/>
                          <w:lang w:val="de-CH"/>
                        </w:rPr>
                        <w:t>Placebo (N=263)</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746304" behindDoc="0" locked="0" layoutInCell="1" allowOverlap="1" wp14:anchorId="0DC32411" wp14:editId="124B693C">
                <wp:simplePos x="0" y="0"/>
                <wp:positionH relativeFrom="column">
                  <wp:posOffset>-646430</wp:posOffset>
                </wp:positionH>
                <wp:positionV relativeFrom="paragraph">
                  <wp:posOffset>1609090</wp:posOffset>
                </wp:positionV>
                <wp:extent cx="2136775" cy="200025"/>
                <wp:effectExtent l="6668" t="0" r="3492" b="0"/>
                <wp:wrapTopAndBottom/>
                <wp:docPr id="8"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13677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32B07" w14:textId="77777777" w:rsidR="00A31EF8" w:rsidRPr="00EA0AAA" w:rsidRDefault="00A31EF8" w:rsidP="00A104DD">
                            <w:pPr>
                              <w:pStyle w:val="Footer"/>
                              <w:kinsoku w:val="0"/>
                              <w:overflowPunct w:val="0"/>
                              <w:textAlignment w:val="baseline"/>
                              <w:rPr>
                                <w:lang w:val="nb-NO"/>
                              </w:rPr>
                            </w:pPr>
                            <w:r>
                              <w:rPr>
                                <w:b/>
                                <w:bCs/>
                                <w:color w:val="000000"/>
                                <w:kern w:val="24"/>
                                <w:sz w:val="14"/>
                                <w:szCs w:val="14"/>
                                <w:lang w:val="nb-NO"/>
                              </w:rPr>
                              <w:t>Procen</w:t>
                            </w:r>
                            <w:r w:rsidRPr="00EA0AAA">
                              <w:rPr>
                                <w:b/>
                                <w:bCs/>
                                <w:color w:val="000000"/>
                                <w:kern w:val="24"/>
                                <w:sz w:val="14"/>
                                <w:szCs w:val="14"/>
                                <w:lang w:val="nb-NO"/>
                              </w:rPr>
                              <w:t>at pacijenata sa 3-</w:t>
                            </w:r>
                            <w:r>
                              <w:rPr>
                                <w:b/>
                                <w:bCs/>
                                <w:color w:val="000000"/>
                                <w:kern w:val="24"/>
                                <w:sz w:val="14"/>
                                <w:szCs w:val="14"/>
                                <w:lang w:val="nb-NO"/>
                              </w:rPr>
                              <w:t>mjeseč</w:t>
                            </w:r>
                            <w:r w:rsidRPr="00EA0AAA">
                              <w:rPr>
                                <w:b/>
                                <w:bCs/>
                                <w:color w:val="000000"/>
                                <w:kern w:val="24"/>
                                <w:sz w:val="14"/>
                                <w:szCs w:val="14"/>
                                <w:lang w:val="nb-NO"/>
                              </w:rPr>
                              <w:t>nim CDP-om</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C32411" id="_x0000_s1138" type="#_x0000_t202" style="position:absolute;left:0;text-align:left;margin-left:-50.9pt;margin-top:126.7pt;width:168.25pt;height:15.75pt;rotation:-90;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" filled="f" stroked="f">
                <v:textbox style="mso-fit-shape-to-text:t">
                  <w:txbxContent>
                    <w:p w14:paraId="7D032B07" w14:textId="77777777" w:rsidR="00A31EF8" w:rsidRPr="00EA0AAA" w:rsidRDefault="00A31EF8" w:rsidP="00A104DD">
                      <w:pPr>
                        <w:pStyle w:val="Footer"/>
                        <w:kinsoku w:val="0"/>
                        <w:overflowPunct w:val="0"/>
                        <w:textAlignment w:val="baseline"/>
                        <w:rPr>
                          <w:lang w:val="nb-NO"/>
                        </w:rPr>
                      </w:pPr>
                      <w:r>
                        <w:rPr>
                          <w:b/>
                          <w:bCs/>
                          <w:color w:val="000000"/>
                          <w:kern w:val="24"/>
                          <w:sz w:val="14"/>
                          <w:szCs w:val="14"/>
                          <w:lang w:val="nb-NO"/>
                        </w:rPr>
                        <w:t>Procen</w:t>
                      </w:r>
                      <w:r w:rsidRPr="00EA0AAA">
                        <w:rPr>
                          <w:b/>
                          <w:bCs/>
                          <w:color w:val="000000"/>
                          <w:kern w:val="24"/>
                          <w:sz w:val="14"/>
                          <w:szCs w:val="14"/>
                          <w:lang w:val="nb-NO"/>
                        </w:rPr>
                        <w:t>at pacijenata sa 3-</w:t>
                      </w:r>
                      <w:r>
                        <w:rPr>
                          <w:b/>
                          <w:bCs/>
                          <w:color w:val="000000"/>
                          <w:kern w:val="24"/>
                          <w:sz w:val="14"/>
                          <w:szCs w:val="14"/>
                          <w:lang w:val="nb-NO"/>
                        </w:rPr>
                        <w:t>mjeseč</w:t>
                      </w:r>
                      <w:r w:rsidRPr="00EA0AAA">
                        <w:rPr>
                          <w:b/>
                          <w:bCs/>
                          <w:color w:val="000000"/>
                          <w:kern w:val="24"/>
                          <w:sz w:val="14"/>
                          <w:szCs w:val="14"/>
                          <w:lang w:val="nb-NO"/>
                        </w:rPr>
                        <w:t>nim CDP-om</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747328" behindDoc="0" locked="0" layoutInCell="1" allowOverlap="1" wp14:anchorId="7210DA17" wp14:editId="0B8BA682">
                <wp:simplePos x="0" y="0"/>
                <wp:positionH relativeFrom="column">
                  <wp:posOffset>2259330</wp:posOffset>
                </wp:positionH>
                <wp:positionV relativeFrom="paragraph">
                  <wp:posOffset>1609090</wp:posOffset>
                </wp:positionV>
                <wp:extent cx="2136775" cy="200025"/>
                <wp:effectExtent l="6668" t="0" r="3492" b="0"/>
                <wp:wrapTopAndBottom/>
                <wp:docPr id="9"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13677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1AB09" w14:textId="77777777" w:rsidR="00A31EF8" w:rsidRPr="00EA0AAA" w:rsidRDefault="00A31EF8" w:rsidP="00A104DD">
                            <w:pPr>
                              <w:pStyle w:val="Footer"/>
                              <w:kinsoku w:val="0"/>
                              <w:overflowPunct w:val="0"/>
                              <w:textAlignment w:val="baseline"/>
                              <w:rPr>
                                <w:lang w:val="nb-NO"/>
                              </w:rPr>
                            </w:pPr>
                            <w:r>
                              <w:rPr>
                                <w:b/>
                                <w:bCs/>
                                <w:color w:val="000000"/>
                                <w:kern w:val="24"/>
                                <w:sz w:val="14"/>
                                <w:szCs w:val="14"/>
                                <w:lang w:val="nb-NO"/>
                              </w:rPr>
                              <w:t>Procen</w:t>
                            </w:r>
                            <w:r w:rsidRPr="00EA0AAA">
                              <w:rPr>
                                <w:b/>
                                <w:bCs/>
                                <w:color w:val="000000"/>
                                <w:kern w:val="24"/>
                                <w:sz w:val="14"/>
                                <w:szCs w:val="14"/>
                                <w:lang w:val="nb-NO"/>
                              </w:rPr>
                              <w:t>at pacijenata sa 6-</w:t>
                            </w:r>
                            <w:r>
                              <w:rPr>
                                <w:b/>
                                <w:bCs/>
                                <w:color w:val="000000"/>
                                <w:kern w:val="24"/>
                                <w:sz w:val="14"/>
                                <w:szCs w:val="14"/>
                                <w:lang w:val="nb-NO"/>
                              </w:rPr>
                              <w:t>mjeseč</w:t>
                            </w:r>
                            <w:r w:rsidRPr="00EA0AAA">
                              <w:rPr>
                                <w:b/>
                                <w:bCs/>
                                <w:color w:val="000000"/>
                                <w:kern w:val="24"/>
                                <w:sz w:val="14"/>
                                <w:szCs w:val="14"/>
                                <w:lang w:val="nb-NO"/>
                              </w:rPr>
                              <w:t>nim CDP-om</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10DA17" id="_x0000_s1139" type="#_x0000_t202" style="position:absolute;left:0;text-align:left;margin-left:177.9pt;margin-top:126.7pt;width:168.25pt;height:15.75pt;rotation:-90;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" filled="f" stroked="f">
                <v:textbox style="mso-fit-shape-to-text:t">
                  <w:txbxContent>
                    <w:p w14:paraId="15F1AB09" w14:textId="77777777" w:rsidR="00A31EF8" w:rsidRPr="00EA0AAA" w:rsidRDefault="00A31EF8" w:rsidP="00A104DD">
                      <w:pPr>
                        <w:pStyle w:val="Footer"/>
                        <w:kinsoku w:val="0"/>
                        <w:overflowPunct w:val="0"/>
                        <w:textAlignment w:val="baseline"/>
                        <w:rPr>
                          <w:lang w:val="nb-NO"/>
                        </w:rPr>
                      </w:pPr>
                      <w:r>
                        <w:rPr>
                          <w:b/>
                          <w:bCs/>
                          <w:color w:val="000000"/>
                          <w:kern w:val="24"/>
                          <w:sz w:val="14"/>
                          <w:szCs w:val="14"/>
                          <w:lang w:val="nb-NO"/>
                        </w:rPr>
                        <w:t>Procen</w:t>
                      </w:r>
                      <w:r w:rsidRPr="00EA0AAA">
                        <w:rPr>
                          <w:b/>
                          <w:bCs/>
                          <w:color w:val="000000"/>
                          <w:kern w:val="24"/>
                          <w:sz w:val="14"/>
                          <w:szCs w:val="14"/>
                          <w:lang w:val="nb-NO"/>
                        </w:rPr>
                        <w:t>at pacijenata sa 6-</w:t>
                      </w:r>
                      <w:r>
                        <w:rPr>
                          <w:b/>
                          <w:bCs/>
                          <w:color w:val="000000"/>
                          <w:kern w:val="24"/>
                          <w:sz w:val="14"/>
                          <w:szCs w:val="14"/>
                          <w:lang w:val="nb-NO"/>
                        </w:rPr>
                        <w:t>mjeseč</w:t>
                      </w:r>
                      <w:r w:rsidRPr="00EA0AAA">
                        <w:rPr>
                          <w:b/>
                          <w:bCs/>
                          <w:color w:val="000000"/>
                          <w:kern w:val="24"/>
                          <w:sz w:val="14"/>
                          <w:szCs w:val="14"/>
                          <w:lang w:val="nb-NO"/>
                        </w:rPr>
                        <w:t>nim CDP-om</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748352" behindDoc="0" locked="0" layoutInCell="1" allowOverlap="1" wp14:anchorId="077F9056" wp14:editId="43D0F52E">
                <wp:simplePos x="0" y="0"/>
                <wp:positionH relativeFrom="column">
                  <wp:posOffset>2296795</wp:posOffset>
                </wp:positionH>
                <wp:positionV relativeFrom="paragraph">
                  <wp:posOffset>3862705</wp:posOffset>
                </wp:positionV>
                <wp:extent cx="1333500" cy="200025"/>
                <wp:effectExtent l="0" t="0" r="0" b="0"/>
                <wp:wrapTopAndBottom/>
                <wp:docPr id="10"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335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0EDEB" w14:textId="77777777" w:rsidR="00A31EF8" w:rsidRPr="00EA0AAA" w:rsidRDefault="00A31EF8" w:rsidP="00A104DD">
                            <w:pPr>
                              <w:pStyle w:val="Footer"/>
                              <w:kinsoku w:val="0"/>
                              <w:overflowPunct w:val="0"/>
                              <w:textAlignment w:val="baseline"/>
                            </w:pPr>
                            <w:r w:rsidRPr="00EA0AAA">
                              <w:rPr>
                                <w:b/>
                                <w:bCs/>
                                <w:color w:val="000000"/>
                                <w:kern w:val="24"/>
                                <w:sz w:val="14"/>
                                <w:szCs w:val="14"/>
                                <w:lang w:val="de-CH"/>
                              </w:rPr>
                              <w:t>Siponimod (N=516)</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7F9056" id="_x0000_s1140" type="#_x0000_t202" style="position:absolute;left:0;text-align:left;margin-left:180.85pt;margin-top:304.15pt;width:105pt;height:15.75pt;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" filled="f" stroked="f">
                <v:path arrowok="t"/>
                <v:textbox style="mso-fit-shape-to-text:t">
                  <w:txbxContent>
                    <w:p w14:paraId="4300EDEB" w14:textId="77777777" w:rsidR="00A31EF8" w:rsidRPr="00EA0AAA" w:rsidRDefault="00A31EF8" w:rsidP="00A104DD">
                      <w:pPr>
                        <w:pStyle w:val="Footer"/>
                        <w:kinsoku w:val="0"/>
                        <w:overflowPunct w:val="0"/>
                        <w:textAlignment w:val="baseline"/>
                      </w:pPr>
                      <w:r w:rsidRPr="00EA0AAA">
                        <w:rPr>
                          <w:b/>
                          <w:bCs/>
                          <w:color w:val="000000"/>
                          <w:kern w:val="24"/>
                          <w:sz w:val="14"/>
                          <w:szCs w:val="14"/>
                          <w:lang w:val="de-CH"/>
                        </w:rPr>
                        <w:t>Siponimod (N=516)</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750400" behindDoc="0" locked="0" layoutInCell="1" allowOverlap="1" wp14:anchorId="425AB98E" wp14:editId="2D8D603E">
                <wp:simplePos x="0" y="0"/>
                <wp:positionH relativeFrom="column">
                  <wp:posOffset>-3175</wp:posOffset>
                </wp:positionH>
                <wp:positionV relativeFrom="paragraph">
                  <wp:posOffset>3464560</wp:posOffset>
                </wp:positionV>
                <wp:extent cx="623570" cy="200025"/>
                <wp:effectExtent l="0" t="0" r="0" b="0"/>
                <wp:wrapTopAndBottom/>
                <wp:docPr id="51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357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7C39A" w14:textId="77777777" w:rsidR="00A31EF8" w:rsidRPr="00EA0AAA" w:rsidRDefault="00A31EF8" w:rsidP="00A104DD">
                            <w:pPr>
                              <w:pStyle w:val="Footer"/>
                              <w:kinsoku w:val="0"/>
                              <w:overflowPunct w:val="0"/>
                              <w:textAlignment w:val="baseline"/>
                            </w:pPr>
                            <w:r w:rsidRPr="00EA0AAA">
                              <w:rPr>
                                <w:b/>
                                <w:bCs/>
                                <w:color w:val="000000"/>
                                <w:kern w:val="24"/>
                                <w:sz w:val="14"/>
                                <w:szCs w:val="14"/>
                                <w:lang w:val="de-CH"/>
                              </w:rPr>
                              <w:t>Siponimod</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5AB98E" id="_x0000_s1141" type="#_x0000_t202" style="position:absolute;left:0;text-align:left;margin-left:-.25pt;margin-top:272.8pt;width:49.1pt;height:15.75pt;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" filled="f" stroked="f">
                <v:path arrowok="t"/>
                <v:textbox style="mso-fit-shape-to-text:t">
                  <w:txbxContent>
                    <w:p w14:paraId="39A7C39A" w14:textId="77777777" w:rsidR="00A31EF8" w:rsidRPr="00EA0AAA" w:rsidRDefault="00A31EF8" w:rsidP="00A104DD">
                      <w:pPr>
                        <w:pStyle w:val="Footer"/>
                        <w:kinsoku w:val="0"/>
                        <w:overflowPunct w:val="0"/>
                        <w:textAlignment w:val="baseline"/>
                      </w:pPr>
                      <w:r w:rsidRPr="00EA0AAA">
                        <w:rPr>
                          <w:b/>
                          <w:bCs/>
                          <w:color w:val="000000"/>
                          <w:kern w:val="24"/>
                          <w:sz w:val="14"/>
                          <w:szCs w:val="14"/>
                          <w:lang w:val="de-CH"/>
                        </w:rPr>
                        <w:t>Siponimod</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751424" behindDoc="0" locked="0" layoutInCell="1" allowOverlap="1" wp14:anchorId="23B1F454" wp14:editId="7CF71121">
                <wp:simplePos x="0" y="0"/>
                <wp:positionH relativeFrom="column">
                  <wp:posOffset>87630</wp:posOffset>
                </wp:positionH>
                <wp:positionV relativeFrom="paragraph">
                  <wp:posOffset>3573145</wp:posOffset>
                </wp:positionV>
                <wp:extent cx="541020" cy="200025"/>
                <wp:effectExtent l="0" t="0" r="0" b="0"/>
                <wp:wrapTopAndBottom/>
                <wp:docPr id="51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102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35888" w14:textId="77777777" w:rsidR="00A31EF8" w:rsidRPr="00EA0AAA" w:rsidRDefault="00A31EF8" w:rsidP="00A104DD">
                            <w:pPr>
                              <w:pStyle w:val="Footer"/>
                              <w:kinsoku w:val="0"/>
                              <w:overflowPunct w:val="0"/>
                              <w:textAlignment w:val="baseline"/>
                            </w:pPr>
                            <w:r w:rsidRPr="00EA0AAA">
                              <w:rPr>
                                <w:b/>
                                <w:bCs/>
                                <w:color w:val="000000"/>
                                <w:kern w:val="24"/>
                                <w:sz w:val="14"/>
                                <w:szCs w:val="14"/>
                                <w:lang w:val="de-CH"/>
                              </w:rPr>
                              <w:t>Placebo</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B1F454" id="_x0000_s1142" type="#_x0000_t202" style="position:absolute;left:0;text-align:left;margin-left:6.9pt;margin-top:281.35pt;width:42.6pt;height:15.75pt;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" filled="f" stroked="f">
                <v:path arrowok="t"/>
                <v:textbox style="mso-fit-shape-to-text:t">
                  <w:txbxContent>
                    <w:p w14:paraId="6A235888" w14:textId="77777777" w:rsidR="00A31EF8" w:rsidRPr="00EA0AAA" w:rsidRDefault="00A31EF8" w:rsidP="00A104DD">
                      <w:pPr>
                        <w:pStyle w:val="Footer"/>
                        <w:kinsoku w:val="0"/>
                        <w:overflowPunct w:val="0"/>
                        <w:textAlignment w:val="baseline"/>
                      </w:pPr>
                      <w:r w:rsidRPr="00EA0AAA">
                        <w:rPr>
                          <w:b/>
                          <w:bCs/>
                          <w:color w:val="000000"/>
                          <w:kern w:val="24"/>
                          <w:sz w:val="14"/>
                          <w:szCs w:val="14"/>
                          <w:lang w:val="de-CH"/>
                        </w:rPr>
                        <w:t>Placebo</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779072" behindDoc="0" locked="0" layoutInCell="1" allowOverlap="1" wp14:anchorId="2D591E4B" wp14:editId="4EEBEE19">
                <wp:simplePos x="0" y="0"/>
                <wp:positionH relativeFrom="column">
                  <wp:posOffset>558165</wp:posOffset>
                </wp:positionH>
                <wp:positionV relativeFrom="paragraph">
                  <wp:posOffset>3464560</wp:posOffset>
                </wp:positionV>
                <wp:extent cx="385445" cy="200025"/>
                <wp:effectExtent l="0" t="0" r="0" b="0"/>
                <wp:wrapTopAndBottom/>
                <wp:docPr id="2059"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18E95"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516</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591E4B" id="_x0000_s1143" type="#_x0000_t202" style="position:absolute;left:0;text-align:left;margin-left:43.95pt;margin-top:272.8pt;width:30.35pt;height:15.75pt;z-index:25177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" filled="f" stroked="f">
                <v:path arrowok="t"/>
                <v:textbox style="mso-fit-shape-to-text:t">
                  <w:txbxContent>
                    <w:p w14:paraId="7FC18E95"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516</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780096" behindDoc="0" locked="0" layoutInCell="1" allowOverlap="1" wp14:anchorId="4C1A2087" wp14:editId="215EC704">
                <wp:simplePos x="0" y="0"/>
                <wp:positionH relativeFrom="column">
                  <wp:posOffset>866140</wp:posOffset>
                </wp:positionH>
                <wp:positionV relativeFrom="paragraph">
                  <wp:posOffset>3464560</wp:posOffset>
                </wp:positionV>
                <wp:extent cx="385445" cy="200025"/>
                <wp:effectExtent l="0" t="0" r="0" b="0"/>
                <wp:wrapTopAndBottom/>
                <wp:docPr id="2060"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B505E"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439</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1A2087" id="_x0000_s1144" type="#_x0000_t202" style="position:absolute;left:0;text-align:left;margin-left:68.2pt;margin-top:272.8pt;width:30.35pt;height:15.75pt;z-index:251780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" filled="f" stroked="f">
                <v:path arrowok="t"/>
                <v:textbox style="mso-fit-shape-to-text:t">
                  <w:txbxContent>
                    <w:p w14:paraId="5C3B505E"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439</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781120" behindDoc="0" locked="0" layoutInCell="1" allowOverlap="1" wp14:anchorId="4C05B47A" wp14:editId="11E985DD">
                <wp:simplePos x="0" y="0"/>
                <wp:positionH relativeFrom="column">
                  <wp:posOffset>1183005</wp:posOffset>
                </wp:positionH>
                <wp:positionV relativeFrom="paragraph">
                  <wp:posOffset>3464560</wp:posOffset>
                </wp:positionV>
                <wp:extent cx="385445" cy="200025"/>
                <wp:effectExtent l="0" t="0" r="0" b="0"/>
                <wp:wrapTopAndBottom/>
                <wp:docPr id="2061"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5418E"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376</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05B47A" id="_x0000_s1145" type="#_x0000_t202" style="position:absolute;left:0;text-align:left;margin-left:93.15pt;margin-top:272.8pt;width:30.35pt;height:15.75pt;z-index:251781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" filled="f" stroked="f">
                <v:path arrowok="t"/>
                <v:textbox style="mso-fit-shape-to-text:t">
                  <w:txbxContent>
                    <w:p w14:paraId="57D5418E"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376</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782144" behindDoc="0" locked="0" layoutInCell="1" allowOverlap="1" wp14:anchorId="46C12515" wp14:editId="7AB88080">
                <wp:simplePos x="0" y="0"/>
                <wp:positionH relativeFrom="column">
                  <wp:posOffset>1508760</wp:posOffset>
                </wp:positionH>
                <wp:positionV relativeFrom="paragraph">
                  <wp:posOffset>3464560</wp:posOffset>
                </wp:positionV>
                <wp:extent cx="385445" cy="200025"/>
                <wp:effectExtent l="0" t="0" r="0" b="0"/>
                <wp:wrapTopAndBottom/>
                <wp:docPr id="2062"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9AEE0"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245</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C12515" id="_x0000_s1146" type="#_x0000_t202" style="position:absolute;left:0;text-align:left;margin-left:118.8pt;margin-top:272.8pt;width:30.35pt;height:15.75pt;z-index:251782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" filled="f" stroked="f">
                <v:path arrowok="t"/>
                <v:textbox style="mso-fit-shape-to-text:t">
                  <w:txbxContent>
                    <w:p w14:paraId="7079AEE0"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245</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783168" behindDoc="0" locked="0" layoutInCell="1" allowOverlap="1" wp14:anchorId="1326A198" wp14:editId="4C11F7B2">
                <wp:simplePos x="0" y="0"/>
                <wp:positionH relativeFrom="column">
                  <wp:posOffset>1816735</wp:posOffset>
                </wp:positionH>
                <wp:positionV relativeFrom="paragraph">
                  <wp:posOffset>3464560</wp:posOffset>
                </wp:positionV>
                <wp:extent cx="385445" cy="200025"/>
                <wp:effectExtent l="0" t="0" r="0" b="0"/>
                <wp:wrapTopAndBottom/>
                <wp:docPr id="2063"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ABB61"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149</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26A198" id="_x0000_s1147" type="#_x0000_t202" style="position:absolute;left:0;text-align:left;margin-left:143.05pt;margin-top:272.8pt;width:30.35pt;height:15.75pt;z-index:251783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" filled="f" stroked="f">
                <v:path arrowok="t"/>
                <v:textbox style="mso-fit-shape-to-text:t">
                  <w:txbxContent>
                    <w:p w14:paraId="5A1ABB61"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149</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784192" behindDoc="0" locked="0" layoutInCell="1" allowOverlap="1" wp14:anchorId="68583955" wp14:editId="1B9C71A2">
                <wp:simplePos x="0" y="0"/>
                <wp:positionH relativeFrom="column">
                  <wp:posOffset>2179320</wp:posOffset>
                </wp:positionH>
                <wp:positionV relativeFrom="paragraph">
                  <wp:posOffset>3464560</wp:posOffset>
                </wp:positionV>
                <wp:extent cx="385445" cy="200025"/>
                <wp:effectExtent l="0" t="0" r="0" b="0"/>
                <wp:wrapTopAndBottom/>
                <wp:docPr id="2064"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9B6EF"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48</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583955" id="_x0000_s1148" type="#_x0000_t202" style="position:absolute;left:0;text-align:left;margin-left:171.6pt;margin-top:272.8pt;width:30.35pt;height:15.75pt;z-index:251784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" filled="f" stroked="f">
                <v:path arrowok="t"/>
                <v:textbox style="mso-fit-shape-to-text:t">
                  <w:txbxContent>
                    <w:p w14:paraId="0519B6EF"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48</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785216" behindDoc="0" locked="0" layoutInCell="1" allowOverlap="1" wp14:anchorId="5BC02213" wp14:editId="74E82504">
                <wp:simplePos x="0" y="0"/>
                <wp:positionH relativeFrom="column">
                  <wp:posOffset>2486660</wp:posOffset>
                </wp:positionH>
                <wp:positionV relativeFrom="paragraph">
                  <wp:posOffset>3464560</wp:posOffset>
                </wp:positionV>
                <wp:extent cx="385445" cy="200025"/>
                <wp:effectExtent l="0" t="0" r="0" b="0"/>
                <wp:wrapTopAndBottom/>
                <wp:docPr id="2065"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72C46"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1</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C02213" id="_x0000_s1149" type="#_x0000_t202" style="position:absolute;left:0;text-align:left;margin-left:195.8pt;margin-top:272.8pt;width:30.35pt;height:15.75pt;z-index:251785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" filled="f" stroked="f">
                <v:path arrowok="t"/>
                <v:textbox style="mso-fit-shape-to-text:t">
                  <w:txbxContent>
                    <w:p w14:paraId="73E72C46"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1</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786240" behindDoc="0" locked="0" layoutInCell="1" allowOverlap="1" wp14:anchorId="08E0FCCC" wp14:editId="3A4ED8C7">
                <wp:simplePos x="0" y="0"/>
                <wp:positionH relativeFrom="column">
                  <wp:posOffset>2785745</wp:posOffset>
                </wp:positionH>
                <wp:positionV relativeFrom="paragraph">
                  <wp:posOffset>3464560</wp:posOffset>
                </wp:positionV>
                <wp:extent cx="385445" cy="200025"/>
                <wp:effectExtent l="0" t="0" r="0" b="0"/>
                <wp:wrapTopAndBottom/>
                <wp:docPr id="2066"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FBBC4"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0</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E0FCCC" id="_x0000_s1150" type="#_x0000_t202" style="position:absolute;left:0;text-align:left;margin-left:219.35pt;margin-top:272.8pt;width:30.35pt;height:15.75pt;z-index:251786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" filled="f" stroked="f">
                <v:path arrowok="t"/>
                <v:textbox style="mso-fit-shape-to-text:t">
                  <w:txbxContent>
                    <w:p w14:paraId="6DFFBBC4"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0</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787264" behindDoc="0" locked="0" layoutInCell="1" allowOverlap="1" wp14:anchorId="7DDF2CBF" wp14:editId="75C48F26">
                <wp:simplePos x="0" y="0"/>
                <wp:positionH relativeFrom="column">
                  <wp:posOffset>558165</wp:posOffset>
                </wp:positionH>
                <wp:positionV relativeFrom="paragraph">
                  <wp:posOffset>3573145</wp:posOffset>
                </wp:positionV>
                <wp:extent cx="385445" cy="200025"/>
                <wp:effectExtent l="0" t="0" r="0" b="0"/>
                <wp:wrapTopAndBottom/>
                <wp:docPr id="2067"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CD997"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263</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DF2CBF" id="_x0000_s1151" type="#_x0000_t202" style="position:absolute;left:0;text-align:left;margin-left:43.95pt;margin-top:281.35pt;width:30.35pt;height:15.75pt;z-index:251787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" filled="f" stroked="f">
                <v:path arrowok="t"/>
                <v:textbox style="mso-fit-shape-to-text:t">
                  <w:txbxContent>
                    <w:p w14:paraId="73CCD997"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263</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788288" behindDoc="0" locked="0" layoutInCell="1" allowOverlap="1" wp14:anchorId="10B49713" wp14:editId="7B146786">
                <wp:simplePos x="0" y="0"/>
                <wp:positionH relativeFrom="column">
                  <wp:posOffset>866140</wp:posOffset>
                </wp:positionH>
                <wp:positionV relativeFrom="paragraph">
                  <wp:posOffset>3573145</wp:posOffset>
                </wp:positionV>
                <wp:extent cx="385445" cy="200025"/>
                <wp:effectExtent l="0" t="0" r="0" b="0"/>
                <wp:wrapTopAndBottom/>
                <wp:docPr id="2068"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18DD9"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221</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B49713" id="_x0000_s1152" type="#_x0000_t202" style="position:absolute;left:0;text-align:left;margin-left:68.2pt;margin-top:281.35pt;width:30.35pt;height:15.75pt;z-index:25178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" filled="f" stroked="f">
                <v:path arrowok="t"/>
                <v:textbox style="mso-fit-shape-to-text:t">
                  <w:txbxContent>
                    <w:p w14:paraId="50118DD9"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221</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789312" behindDoc="0" locked="0" layoutInCell="1" allowOverlap="1" wp14:anchorId="58D485A6" wp14:editId="6C1828D0">
                <wp:simplePos x="0" y="0"/>
                <wp:positionH relativeFrom="column">
                  <wp:posOffset>1183005</wp:posOffset>
                </wp:positionH>
                <wp:positionV relativeFrom="paragraph">
                  <wp:posOffset>3573145</wp:posOffset>
                </wp:positionV>
                <wp:extent cx="385445" cy="200025"/>
                <wp:effectExtent l="0" t="0" r="0" b="0"/>
                <wp:wrapTopAndBottom/>
                <wp:docPr id="2069"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087E8"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164</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D485A6" id="_x0000_s1153" type="#_x0000_t202" style="position:absolute;left:0;text-align:left;margin-left:93.15pt;margin-top:281.35pt;width:30.35pt;height:15.75pt;z-index:251789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" filled="f" stroked="f">
                <v:path arrowok="t"/>
                <v:textbox style="mso-fit-shape-to-text:t">
                  <w:txbxContent>
                    <w:p w14:paraId="3D7087E8"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164</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790336" behindDoc="0" locked="0" layoutInCell="1" allowOverlap="1" wp14:anchorId="75E2A8E6" wp14:editId="13766AC8">
                <wp:simplePos x="0" y="0"/>
                <wp:positionH relativeFrom="column">
                  <wp:posOffset>1508760</wp:posOffset>
                </wp:positionH>
                <wp:positionV relativeFrom="paragraph">
                  <wp:posOffset>3573145</wp:posOffset>
                </wp:positionV>
                <wp:extent cx="385445" cy="200025"/>
                <wp:effectExtent l="0" t="0" r="0" b="0"/>
                <wp:wrapTopAndBottom/>
                <wp:docPr id="2070"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8D39A"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112</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E2A8E6" id="_x0000_s1154" type="#_x0000_t202" style="position:absolute;left:0;text-align:left;margin-left:118.8pt;margin-top:281.35pt;width:30.35pt;height:15.75pt;z-index:251790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" filled="f" stroked="f">
                <v:path arrowok="t"/>
                <v:textbox style="mso-fit-shape-to-text:t">
                  <w:txbxContent>
                    <w:p w14:paraId="14C8D39A"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112</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791360" behindDoc="0" locked="0" layoutInCell="1" allowOverlap="1" wp14:anchorId="40EB2B6F" wp14:editId="18EE24AF">
                <wp:simplePos x="0" y="0"/>
                <wp:positionH relativeFrom="column">
                  <wp:posOffset>1844040</wp:posOffset>
                </wp:positionH>
                <wp:positionV relativeFrom="paragraph">
                  <wp:posOffset>3573145</wp:posOffset>
                </wp:positionV>
                <wp:extent cx="385445" cy="200025"/>
                <wp:effectExtent l="0" t="0" r="0" b="0"/>
                <wp:wrapTopAndBottom/>
                <wp:docPr id="2071"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26C19"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68</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EB2B6F" id="_x0000_s1155" type="#_x0000_t202" style="position:absolute;left:0;text-align:left;margin-left:145.2pt;margin-top:281.35pt;width:30.35pt;height:15.75pt;z-index:251791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" filled="f" stroked="f">
                <v:path arrowok="t"/>
                <v:textbox style="mso-fit-shape-to-text:t">
                  <w:txbxContent>
                    <w:p w14:paraId="4CD26C19"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68</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792384" behindDoc="0" locked="0" layoutInCell="1" allowOverlap="1" wp14:anchorId="0301FB82" wp14:editId="7E1A6AF6">
                <wp:simplePos x="0" y="0"/>
                <wp:positionH relativeFrom="column">
                  <wp:posOffset>2169795</wp:posOffset>
                </wp:positionH>
                <wp:positionV relativeFrom="paragraph">
                  <wp:posOffset>3573145</wp:posOffset>
                </wp:positionV>
                <wp:extent cx="385445" cy="200025"/>
                <wp:effectExtent l="0" t="0" r="0" b="0"/>
                <wp:wrapTopAndBottom/>
                <wp:docPr id="2072"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856B3"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19</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01FB82" id="_x0000_s1156" type="#_x0000_t202" style="position:absolute;left:0;text-align:left;margin-left:170.85pt;margin-top:281.35pt;width:30.35pt;height:15.75pt;z-index:251792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" filled="f" stroked="f">
                <v:path arrowok="t"/>
                <v:textbox style="mso-fit-shape-to-text:t">
                  <w:txbxContent>
                    <w:p w14:paraId="283856B3"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19</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793408" behindDoc="0" locked="0" layoutInCell="1" allowOverlap="1" wp14:anchorId="56865D2C" wp14:editId="7BB150D9">
                <wp:simplePos x="0" y="0"/>
                <wp:positionH relativeFrom="column">
                  <wp:posOffset>2486660</wp:posOffset>
                </wp:positionH>
                <wp:positionV relativeFrom="paragraph">
                  <wp:posOffset>3573145</wp:posOffset>
                </wp:positionV>
                <wp:extent cx="385445" cy="200025"/>
                <wp:effectExtent l="0" t="0" r="0" b="0"/>
                <wp:wrapTopAndBottom/>
                <wp:docPr id="2073"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8513A"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0</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865D2C" id="_x0000_s1157" type="#_x0000_t202" style="position:absolute;left:0;text-align:left;margin-left:195.8pt;margin-top:281.35pt;width:30.35pt;height:15.75pt;z-index:251793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" filled="f" stroked="f">
                <v:path arrowok="t"/>
                <v:textbox style="mso-fit-shape-to-text:t">
                  <w:txbxContent>
                    <w:p w14:paraId="2CE8513A"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0</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794432" behindDoc="0" locked="0" layoutInCell="1" allowOverlap="1" wp14:anchorId="5C779C4D" wp14:editId="73B41F65">
                <wp:simplePos x="0" y="0"/>
                <wp:positionH relativeFrom="column">
                  <wp:posOffset>2785745</wp:posOffset>
                </wp:positionH>
                <wp:positionV relativeFrom="paragraph">
                  <wp:posOffset>3573145</wp:posOffset>
                </wp:positionV>
                <wp:extent cx="385445" cy="200025"/>
                <wp:effectExtent l="0" t="0" r="0" b="0"/>
                <wp:wrapTopAndBottom/>
                <wp:docPr id="2074"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968B8"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0</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779C4D" id="_x0000_s1158" type="#_x0000_t202" style="position:absolute;left:0;text-align:left;margin-left:219.35pt;margin-top:281.35pt;width:30.35pt;height:15.75pt;z-index:251794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" filled="f" stroked="f">
                <v:path arrowok="t"/>
                <v:textbox style="mso-fit-shape-to-text:t">
                  <w:txbxContent>
                    <w:p w14:paraId="556968B8"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0</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797504" behindDoc="0" locked="0" layoutInCell="1" allowOverlap="1" wp14:anchorId="60255555" wp14:editId="13479099">
                <wp:simplePos x="0" y="0"/>
                <wp:positionH relativeFrom="column">
                  <wp:posOffset>3011805</wp:posOffset>
                </wp:positionH>
                <wp:positionV relativeFrom="paragraph">
                  <wp:posOffset>3563620</wp:posOffset>
                </wp:positionV>
                <wp:extent cx="541020" cy="200025"/>
                <wp:effectExtent l="0" t="0" r="0" b="0"/>
                <wp:wrapTopAndBottom/>
                <wp:docPr id="2077"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102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B6DB1" w14:textId="77777777" w:rsidR="00A31EF8" w:rsidRPr="00EA0AAA" w:rsidRDefault="00A31EF8" w:rsidP="00A104DD">
                            <w:pPr>
                              <w:pStyle w:val="Footer"/>
                              <w:kinsoku w:val="0"/>
                              <w:overflowPunct w:val="0"/>
                              <w:textAlignment w:val="baseline"/>
                            </w:pPr>
                            <w:r w:rsidRPr="00EA0AAA">
                              <w:rPr>
                                <w:b/>
                                <w:bCs/>
                                <w:color w:val="000000"/>
                                <w:kern w:val="24"/>
                                <w:sz w:val="14"/>
                                <w:szCs w:val="14"/>
                                <w:lang w:val="de-CH"/>
                              </w:rPr>
                              <w:t>Placebo</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255555" id="_x0000_s1159" type="#_x0000_t202" style="position:absolute;left:0;text-align:left;margin-left:237.15pt;margin-top:280.6pt;width:42.6pt;height:15.75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" filled="f" stroked="f">
                <v:path arrowok="t"/>
                <v:textbox style="mso-fit-shape-to-text:t">
                  <w:txbxContent>
                    <w:p w14:paraId="728B6DB1" w14:textId="77777777" w:rsidR="00A31EF8" w:rsidRPr="00EA0AAA" w:rsidRDefault="00A31EF8" w:rsidP="00A104DD">
                      <w:pPr>
                        <w:pStyle w:val="Footer"/>
                        <w:kinsoku w:val="0"/>
                        <w:overflowPunct w:val="0"/>
                        <w:textAlignment w:val="baseline"/>
                      </w:pPr>
                      <w:r w:rsidRPr="00EA0AAA">
                        <w:rPr>
                          <w:b/>
                          <w:bCs/>
                          <w:color w:val="000000"/>
                          <w:kern w:val="24"/>
                          <w:sz w:val="14"/>
                          <w:szCs w:val="14"/>
                          <w:lang w:val="de-CH"/>
                        </w:rPr>
                        <w:t>Placebo</w:t>
                      </w:r>
                    </w:p>
                  </w:txbxContent>
                </v:textbox>
                <w10:wrap type="topAndBottom"/>
              </v:shape>
            </w:pict>
          </mc:Fallback>
        </mc:AlternateContent>
      </w:r>
      <w:r w:rsidRPr="0096074A">
        <w:rPr>
          <w:b/>
          <w:noProof/>
          <w:sz w:val="22"/>
          <w:szCs w:val="22"/>
        </w:rPr>
        <w:drawing>
          <wp:anchor distT="0" distB="0" distL="114300" distR="114300" simplePos="0" relativeHeight="251800576" behindDoc="0" locked="0" layoutInCell="1" allowOverlap="1" wp14:anchorId="3B82F494" wp14:editId="29EDB80B">
            <wp:simplePos x="0" y="0"/>
            <wp:positionH relativeFrom="column">
              <wp:posOffset>3455670</wp:posOffset>
            </wp:positionH>
            <wp:positionV relativeFrom="paragraph">
              <wp:posOffset>3844290</wp:posOffset>
            </wp:positionV>
            <wp:extent cx="721995" cy="177800"/>
            <wp:effectExtent l="0" t="0" r="1905" b="0"/>
            <wp:wrapTopAndBottom/>
            <wp:docPr id="2094"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 name="Picture 91"/>
                    <pic:cNvPicPr>
                      <a:picLocks noChangeAspect="1" noChangeArrowheads="1"/>
                    </pic:cNvPicPr>
                  </pic:nvPicPr>
                  <pic:blipFill>
                    <a:blip r:embed="rId15">
                      <a:extLst>
                        <a:ext uri="{28A0092B-C50C-407E-A947-70E740481C1C}">
                          <a14:useLocalDpi xmlns:a14="http://schemas.microsoft.com/office/drawing/2010/main" val="0"/>
                        </a:ext>
                      </a:extLst>
                    </a:blip>
                    <a:srcRect l="55383" t="95055" r="32094" b="-652"/>
                    <a:stretch>
                      <a:fillRect/>
                    </a:stretch>
                  </pic:blipFill>
                  <pic:spPr bwMode="auto">
                    <a:xfrm>
                      <a:off x="0" y="0"/>
                      <a:ext cx="721995" cy="1778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96074A">
        <w:rPr>
          <w:b/>
          <w:noProof/>
          <w:sz w:val="22"/>
          <w:szCs w:val="22"/>
        </w:rPr>
        <mc:AlternateContent>
          <mc:Choice Requires="wps">
            <w:drawing>
              <wp:anchor distT="0" distB="0" distL="114300" distR="114300" simplePos="0" relativeHeight="251802624" behindDoc="0" locked="0" layoutInCell="1" allowOverlap="1" wp14:anchorId="1FBA5584" wp14:editId="4A6F626C">
                <wp:simplePos x="0" y="0"/>
                <wp:positionH relativeFrom="column">
                  <wp:posOffset>3491865</wp:posOffset>
                </wp:positionH>
                <wp:positionV relativeFrom="paragraph">
                  <wp:posOffset>3464560</wp:posOffset>
                </wp:positionV>
                <wp:extent cx="385445" cy="200025"/>
                <wp:effectExtent l="0" t="0" r="0" b="0"/>
                <wp:wrapTopAndBottom/>
                <wp:docPr id="2088"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6BD88"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516</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BA5584" id="_x0000_s1160" type="#_x0000_t202" style="position:absolute;left:0;text-align:left;margin-left:274.95pt;margin-top:272.8pt;width:30.35pt;height:15.75pt;z-index:251802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" filled="f" stroked="f">
                <v:path arrowok="t"/>
                <v:textbox style="mso-fit-shape-to-text:t">
                  <w:txbxContent>
                    <w:p w14:paraId="0696BD88"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516</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803648" behindDoc="0" locked="0" layoutInCell="1" allowOverlap="1" wp14:anchorId="2E1FAF4A" wp14:editId="10946C7F">
                <wp:simplePos x="0" y="0"/>
                <wp:positionH relativeFrom="column">
                  <wp:posOffset>3799840</wp:posOffset>
                </wp:positionH>
                <wp:positionV relativeFrom="paragraph">
                  <wp:posOffset>3464560</wp:posOffset>
                </wp:positionV>
                <wp:extent cx="385445" cy="200025"/>
                <wp:effectExtent l="0" t="0" r="0" b="0"/>
                <wp:wrapTopAndBottom/>
                <wp:docPr id="2089"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7CBC9"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447</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1FAF4A" id="_x0000_s1161" type="#_x0000_t202" style="position:absolute;left:0;text-align:left;margin-left:299.2pt;margin-top:272.8pt;width:30.35pt;height:15.75pt;z-index:251803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" filled="f" stroked="f">
                <v:path arrowok="t"/>
                <v:textbox style="mso-fit-shape-to-text:t">
                  <w:txbxContent>
                    <w:p w14:paraId="5667CBC9"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447</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804672" behindDoc="0" locked="0" layoutInCell="1" allowOverlap="1" wp14:anchorId="291309F9" wp14:editId="5A725405">
                <wp:simplePos x="0" y="0"/>
                <wp:positionH relativeFrom="column">
                  <wp:posOffset>4116705</wp:posOffset>
                </wp:positionH>
                <wp:positionV relativeFrom="paragraph">
                  <wp:posOffset>3464560</wp:posOffset>
                </wp:positionV>
                <wp:extent cx="385445" cy="200025"/>
                <wp:effectExtent l="0" t="0" r="0" b="0"/>
                <wp:wrapTopAndBottom/>
                <wp:docPr id="2090"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27335"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391</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1309F9" id="_x0000_s1162" type="#_x0000_t202" style="position:absolute;left:0;text-align:left;margin-left:324.15pt;margin-top:272.8pt;width:30.35pt;height:15.75pt;z-index:251804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" filled="f" stroked="f">
                <v:path arrowok="t"/>
                <v:textbox style="mso-fit-shape-to-text:t">
                  <w:txbxContent>
                    <w:p w14:paraId="46B27335"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391</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805696" behindDoc="0" locked="0" layoutInCell="1" allowOverlap="1" wp14:anchorId="6F0E375A" wp14:editId="0F6E7B59">
                <wp:simplePos x="0" y="0"/>
                <wp:positionH relativeFrom="column">
                  <wp:posOffset>4433570</wp:posOffset>
                </wp:positionH>
                <wp:positionV relativeFrom="paragraph">
                  <wp:posOffset>3464560</wp:posOffset>
                </wp:positionV>
                <wp:extent cx="385445" cy="200025"/>
                <wp:effectExtent l="0" t="0" r="0" b="0"/>
                <wp:wrapTopAndBottom/>
                <wp:docPr id="2091"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E4BFD"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258</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0E375A" id="_x0000_s1163" type="#_x0000_t202" style="position:absolute;left:0;text-align:left;margin-left:349.1pt;margin-top:272.8pt;width:30.35pt;height:15.75pt;z-index:251805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" filled="f" stroked="f">
                <v:path arrowok="t"/>
                <v:textbox style="mso-fit-shape-to-text:t">
                  <w:txbxContent>
                    <w:p w14:paraId="167E4BFD"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258</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806720" behindDoc="0" locked="0" layoutInCell="1" allowOverlap="1" wp14:anchorId="1C7EBE5B" wp14:editId="4559654D">
                <wp:simplePos x="0" y="0"/>
                <wp:positionH relativeFrom="column">
                  <wp:posOffset>4740910</wp:posOffset>
                </wp:positionH>
                <wp:positionV relativeFrom="paragraph">
                  <wp:posOffset>3464560</wp:posOffset>
                </wp:positionV>
                <wp:extent cx="385445" cy="200025"/>
                <wp:effectExtent l="0" t="0" r="0" b="0"/>
                <wp:wrapTopAndBottom/>
                <wp:docPr id="2095"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D333F"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156</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7EBE5B" id="_x0000_s1164" type="#_x0000_t202" style="position:absolute;left:0;text-align:left;margin-left:373.3pt;margin-top:272.8pt;width:30.35pt;height:15.75pt;z-index:251806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" filled="f" stroked="f">
                <v:path arrowok="t"/>
                <v:textbox style="mso-fit-shape-to-text:t">
                  <w:txbxContent>
                    <w:p w14:paraId="5B5D333F"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156</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807744" behindDoc="0" locked="0" layoutInCell="1" allowOverlap="1" wp14:anchorId="11901650" wp14:editId="5FB4BEA5">
                <wp:simplePos x="0" y="0"/>
                <wp:positionH relativeFrom="column">
                  <wp:posOffset>5112385</wp:posOffset>
                </wp:positionH>
                <wp:positionV relativeFrom="paragraph">
                  <wp:posOffset>3464560</wp:posOffset>
                </wp:positionV>
                <wp:extent cx="385445" cy="200025"/>
                <wp:effectExtent l="0" t="0" r="0" b="0"/>
                <wp:wrapTopAndBottom/>
                <wp:docPr id="2096"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5D224"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51</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901650" id="_x0000_s1165" type="#_x0000_t202" style="position:absolute;left:0;text-align:left;margin-left:402.55pt;margin-top:272.8pt;width:30.35pt;height:15.75pt;z-index:251807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" filled="f" stroked="f">
                <v:path arrowok="t"/>
                <v:textbox style="mso-fit-shape-to-text:t">
                  <w:txbxContent>
                    <w:p w14:paraId="5CE5D224"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51</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808768" behindDoc="0" locked="0" layoutInCell="1" allowOverlap="1" wp14:anchorId="3402BA00" wp14:editId="67A667B7">
                <wp:simplePos x="0" y="0"/>
                <wp:positionH relativeFrom="column">
                  <wp:posOffset>5410835</wp:posOffset>
                </wp:positionH>
                <wp:positionV relativeFrom="paragraph">
                  <wp:posOffset>3464560</wp:posOffset>
                </wp:positionV>
                <wp:extent cx="385445" cy="200025"/>
                <wp:effectExtent l="0" t="0" r="0" b="0"/>
                <wp:wrapTopAndBottom/>
                <wp:docPr id="2097"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E7960"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1</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02BA00" id="_x0000_s1166" type="#_x0000_t202" style="position:absolute;left:0;text-align:left;margin-left:426.05pt;margin-top:272.8pt;width:30.35pt;height:15.75pt;z-index:251808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" filled="f" stroked="f">
                <v:path arrowok="t"/>
                <v:textbox style="mso-fit-shape-to-text:t">
                  <w:txbxContent>
                    <w:p w14:paraId="728E7960"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1</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809792" behindDoc="0" locked="0" layoutInCell="1" allowOverlap="1" wp14:anchorId="75E5CFE3" wp14:editId="0C6533B3">
                <wp:simplePos x="0" y="0"/>
                <wp:positionH relativeFrom="column">
                  <wp:posOffset>5718810</wp:posOffset>
                </wp:positionH>
                <wp:positionV relativeFrom="paragraph">
                  <wp:posOffset>3464560</wp:posOffset>
                </wp:positionV>
                <wp:extent cx="385445" cy="200025"/>
                <wp:effectExtent l="0" t="0" r="0" b="0"/>
                <wp:wrapTopAndBottom/>
                <wp:docPr id="2098"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FB53D"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0</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E5CFE3" id="_x0000_s1167" type="#_x0000_t202" style="position:absolute;left:0;text-align:left;margin-left:450.3pt;margin-top:272.8pt;width:30.35pt;height:15.75pt;z-index:251809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" filled="f" stroked="f">
                <v:path arrowok="t"/>
                <v:textbox style="mso-fit-shape-to-text:t">
                  <w:txbxContent>
                    <w:p w14:paraId="690FB53D"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0</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810816" behindDoc="0" locked="0" layoutInCell="1" allowOverlap="1" wp14:anchorId="217D13CD" wp14:editId="566D54AC">
                <wp:simplePos x="0" y="0"/>
                <wp:positionH relativeFrom="column">
                  <wp:posOffset>3482975</wp:posOffset>
                </wp:positionH>
                <wp:positionV relativeFrom="paragraph">
                  <wp:posOffset>3563620</wp:posOffset>
                </wp:positionV>
                <wp:extent cx="385445" cy="200025"/>
                <wp:effectExtent l="0" t="0" r="0" b="0"/>
                <wp:wrapTopAndBottom/>
                <wp:docPr id="92"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CD889"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263</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7D13CD" id="_x0000_s1168" type="#_x0000_t202" style="position:absolute;left:0;text-align:left;margin-left:274.25pt;margin-top:280.6pt;width:30.35pt;height:15.75pt;z-index:251810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" filled="f" stroked="f">
                <v:path arrowok="t"/>
                <v:textbox style="mso-fit-shape-to-text:t">
                  <w:txbxContent>
                    <w:p w14:paraId="5BECD889"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263</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811840" behindDoc="0" locked="0" layoutInCell="1" allowOverlap="1" wp14:anchorId="3B5622FA" wp14:editId="72889826">
                <wp:simplePos x="0" y="0"/>
                <wp:positionH relativeFrom="column">
                  <wp:posOffset>3799840</wp:posOffset>
                </wp:positionH>
                <wp:positionV relativeFrom="paragraph">
                  <wp:posOffset>3563620</wp:posOffset>
                </wp:positionV>
                <wp:extent cx="385445" cy="200025"/>
                <wp:effectExtent l="0" t="0" r="0" b="0"/>
                <wp:wrapTopAndBottom/>
                <wp:docPr id="93"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EA4E4"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225</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5622FA" id="_x0000_s1169" type="#_x0000_t202" style="position:absolute;left:0;text-align:left;margin-left:299.2pt;margin-top:280.6pt;width:30.35pt;height:15.75pt;z-index:251811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" filled="f" stroked="f">
                <v:path arrowok="t"/>
                <v:textbox style="mso-fit-shape-to-text:t">
                  <w:txbxContent>
                    <w:p w14:paraId="1B4EA4E4"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225</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812864" behindDoc="0" locked="0" layoutInCell="1" allowOverlap="1" wp14:anchorId="7D41E702" wp14:editId="644825A5">
                <wp:simplePos x="0" y="0"/>
                <wp:positionH relativeFrom="column">
                  <wp:posOffset>4116705</wp:posOffset>
                </wp:positionH>
                <wp:positionV relativeFrom="paragraph">
                  <wp:posOffset>3563620</wp:posOffset>
                </wp:positionV>
                <wp:extent cx="385445" cy="200025"/>
                <wp:effectExtent l="0" t="0" r="0" b="0"/>
                <wp:wrapTopAndBottom/>
                <wp:docPr id="94"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84F80"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171</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41E702" id="_x0000_s1170" type="#_x0000_t202" style="position:absolute;left:0;text-align:left;margin-left:324.15pt;margin-top:280.6pt;width:30.35pt;height:15.75pt;z-index:251812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" filled="f" stroked="f">
                <v:path arrowok="t"/>
                <v:textbox style="mso-fit-shape-to-text:t">
                  <w:txbxContent>
                    <w:p w14:paraId="4B984F80"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171</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813888" behindDoc="0" locked="0" layoutInCell="1" allowOverlap="1" wp14:anchorId="3ED916C3" wp14:editId="294B1F4B">
                <wp:simplePos x="0" y="0"/>
                <wp:positionH relativeFrom="column">
                  <wp:posOffset>4433570</wp:posOffset>
                </wp:positionH>
                <wp:positionV relativeFrom="paragraph">
                  <wp:posOffset>3563620</wp:posOffset>
                </wp:positionV>
                <wp:extent cx="385445" cy="200025"/>
                <wp:effectExtent l="0" t="0" r="0" b="0"/>
                <wp:wrapTopAndBottom/>
                <wp:docPr id="95"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1F1A5"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115</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D916C3" id="_x0000_s1171" type="#_x0000_t202" style="position:absolute;left:0;text-align:left;margin-left:349.1pt;margin-top:280.6pt;width:30.35pt;height:15.75pt;z-index:251813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" filled="f" stroked="f">
                <v:path arrowok="t"/>
                <v:textbox style="mso-fit-shape-to-text:t">
                  <w:txbxContent>
                    <w:p w14:paraId="7431F1A5"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115</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814912" behindDoc="0" locked="0" layoutInCell="1" allowOverlap="1" wp14:anchorId="41FC3BAA" wp14:editId="0489C42D">
                <wp:simplePos x="0" y="0"/>
                <wp:positionH relativeFrom="column">
                  <wp:posOffset>4777105</wp:posOffset>
                </wp:positionH>
                <wp:positionV relativeFrom="paragraph">
                  <wp:posOffset>3563620</wp:posOffset>
                </wp:positionV>
                <wp:extent cx="385445" cy="200025"/>
                <wp:effectExtent l="0" t="0" r="0" b="0"/>
                <wp:wrapTopAndBottom/>
                <wp:docPr id="96"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A00BD"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68</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FC3BAA" id="_x0000_s1172" type="#_x0000_t202" style="position:absolute;left:0;text-align:left;margin-left:376.15pt;margin-top:280.6pt;width:30.35pt;height:15.75pt;z-index:251814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" filled="f" stroked="f">
                <v:path arrowok="t"/>
                <v:textbox style="mso-fit-shape-to-text:t">
                  <w:txbxContent>
                    <w:p w14:paraId="7B2A00BD"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68</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815936" behindDoc="0" locked="0" layoutInCell="1" allowOverlap="1" wp14:anchorId="3437968A" wp14:editId="5396FBB5">
                <wp:simplePos x="0" y="0"/>
                <wp:positionH relativeFrom="column">
                  <wp:posOffset>5103495</wp:posOffset>
                </wp:positionH>
                <wp:positionV relativeFrom="paragraph">
                  <wp:posOffset>3563620</wp:posOffset>
                </wp:positionV>
                <wp:extent cx="385445" cy="200025"/>
                <wp:effectExtent l="0" t="0" r="0" b="0"/>
                <wp:wrapTopAndBottom/>
                <wp:docPr id="97"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06308"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20</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37968A" id="_x0000_s1173" type="#_x0000_t202" style="position:absolute;left:0;text-align:left;margin-left:401.85pt;margin-top:280.6pt;width:30.35pt;height:15.75pt;z-index:251815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" filled="f" stroked="f">
                <v:path arrowok="t"/>
                <v:textbox style="mso-fit-shape-to-text:t">
                  <w:txbxContent>
                    <w:p w14:paraId="50906308"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20</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816960" behindDoc="0" locked="0" layoutInCell="1" allowOverlap="1" wp14:anchorId="624324D8" wp14:editId="44E9675B">
                <wp:simplePos x="0" y="0"/>
                <wp:positionH relativeFrom="column">
                  <wp:posOffset>5410835</wp:posOffset>
                </wp:positionH>
                <wp:positionV relativeFrom="paragraph">
                  <wp:posOffset>3563620</wp:posOffset>
                </wp:positionV>
                <wp:extent cx="385445" cy="200025"/>
                <wp:effectExtent l="0" t="0" r="0" b="0"/>
                <wp:wrapTopAndBottom/>
                <wp:docPr id="98"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4B7B5"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0</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24324D8" id="_x0000_s1174" type="#_x0000_t202" style="position:absolute;left:0;text-align:left;margin-left:426.05pt;margin-top:280.6pt;width:30.35pt;height:15.75pt;z-index:251816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" filled="f" stroked="f">
                <v:path arrowok="t"/>
                <v:textbox style="mso-fit-shape-to-text:t">
                  <w:txbxContent>
                    <w:p w14:paraId="3B24B7B5"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0</w:t>
                      </w:r>
                    </w:p>
                  </w:txbxContent>
                </v:textbox>
                <w10:wrap type="topAndBottom"/>
              </v:shape>
            </w:pict>
          </mc:Fallback>
        </mc:AlternateContent>
      </w:r>
      <w:r w:rsidRPr="0096074A">
        <w:rPr>
          <w:b/>
          <w:noProof/>
          <w:sz w:val="22"/>
          <w:szCs w:val="22"/>
        </w:rPr>
        <mc:AlternateContent>
          <mc:Choice Requires="wps">
            <w:drawing>
              <wp:anchor distT="0" distB="0" distL="114300" distR="114300" simplePos="0" relativeHeight="251817984" behindDoc="0" locked="0" layoutInCell="1" allowOverlap="1" wp14:anchorId="492EF5AF" wp14:editId="29941C6F">
                <wp:simplePos x="0" y="0"/>
                <wp:positionH relativeFrom="column">
                  <wp:posOffset>5718810</wp:posOffset>
                </wp:positionH>
                <wp:positionV relativeFrom="paragraph">
                  <wp:posOffset>3563620</wp:posOffset>
                </wp:positionV>
                <wp:extent cx="385445" cy="200025"/>
                <wp:effectExtent l="0" t="0" r="0" b="0"/>
                <wp:wrapTopAndBottom/>
                <wp:docPr id="99"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99DCB"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0</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2EF5AF" id="_x0000_s1175" type="#_x0000_t202" style="position:absolute;left:0;text-align:left;margin-left:450.3pt;margin-top:280.6pt;width:30.35pt;height:15.75pt;z-index:251817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" filled="f" stroked="f">
                <v:path arrowok="t"/>
                <v:textbox style="mso-fit-shape-to-text:t">
                  <w:txbxContent>
                    <w:p w14:paraId="7B799DCB" w14:textId="77777777" w:rsidR="00A31EF8" w:rsidRDefault="00A31EF8" w:rsidP="00A104DD">
                      <w:pPr>
                        <w:pStyle w:val="Footer"/>
                        <w:kinsoku w:val="0"/>
                        <w:overflowPunct w:val="0"/>
                        <w:textAlignment w:val="baseline"/>
                      </w:pPr>
                      <w:r>
                        <w:rPr>
                          <w:rFonts w:ascii="Calibri" w:hAnsi="Calibri" w:cs="Calibri"/>
                          <w:color w:val="000000"/>
                          <w:kern w:val="24"/>
                          <w:sz w:val="14"/>
                          <w:szCs w:val="14"/>
                          <w:lang w:val="de-CH"/>
                        </w:rPr>
                        <w:t>0</w:t>
                      </w:r>
                    </w:p>
                  </w:txbxContent>
                </v:textbox>
                <w10:wrap type="topAndBottom"/>
              </v:shape>
            </w:pict>
          </mc:Fallback>
        </mc:AlternateContent>
      </w:r>
      <w:r w:rsidRPr="0096074A">
        <w:rPr>
          <w:b/>
          <w:bCs/>
          <w:sz w:val="22"/>
          <w:szCs w:val="22"/>
          <w:lang w:val="sr-Latn-ME"/>
        </w:rPr>
        <w:t>Slika 2</w:t>
      </w:r>
      <w:r w:rsidRPr="0096074A">
        <w:rPr>
          <w:b/>
          <w:bCs/>
          <w:sz w:val="22"/>
          <w:szCs w:val="22"/>
          <w:lang w:val="sr-Latn-ME"/>
        </w:rPr>
        <w:tab/>
        <w:t>Pacijenti sa 3-mjesečnim i 6-mjesečnim CDP-om na temelju EDSS-</w:t>
      </w:r>
      <w:r w:rsidRPr="0096074A">
        <w:rPr>
          <w:b/>
          <w:bCs/>
          <w:i/>
          <w:sz w:val="22"/>
          <w:szCs w:val="22"/>
          <w:lang w:val="sr-Latn-ME"/>
        </w:rPr>
        <w:t>Kaplan Meier</w:t>
      </w:r>
      <w:r w:rsidR="006332A6" w:rsidRPr="0096074A">
        <w:rPr>
          <w:b/>
          <w:bCs/>
          <w:sz w:val="22"/>
          <w:szCs w:val="22"/>
          <w:lang w:val="sr-Latn-ME"/>
        </w:rPr>
        <w:t>-</w:t>
      </w:r>
      <w:r w:rsidRPr="0096074A">
        <w:rPr>
          <w:b/>
          <w:bCs/>
          <w:sz w:val="22"/>
          <w:szCs w:val="22"/>
          <w:lang w:val="sr-Latn-ME"/>
        </w:rPr>
        <w:t>ove krive – podgrupa sa aktivnom SPMS-om (</w:t>
      </w:r>
      <w:r w:rsidRPr="0096074A">
        <w:rPr>
          <w:b/>
          <w:sz w:val="22"/>
          <w:szCs w:val="22"/>
          <w:lang w:val="sr-Latn-ME"/>
        </w:rPr>
        <w:t>analiza cjelokupnih podataka, studija A2304)</w:t>
      </w:r>
    </w:p>
    <w:p w14:paraId="340F9727" w14:textId="77777777" w:rsidR="00A104DD" w:rsidRPr="0096074A" w:rsidRDefault="00A104DD" w:rsidP="0096074A">
      <w:pPr>
        <w:widowControl w:val="0"/>
        <w:autoSpaceDE w:val="0"/>
        <w:autoSpaceDN w:val="0"/>
        <w:adjustRightInd w:val="0"/>
        <w:rPr>
          <w:sz w:val="22"/>
          <w:szCs w:val="22"/>
          <w:lang w:val="sr-Latn-ME"/>
        </w:rPr>
      </w:pPr>
    </w:p>
    <w:p w14:paraId="098240FD" w14:textId="77777777" w:rsidR="00A104DD" w:rsidRPr="0096074A" w:rsidRDefault="00A104DD">
      <w:pPr>
        <w:widowControl w:val="0"/>
        <w:autoSpaceDE w:val="0"/>
        <w:autoSpaceDN w:val="0"/>
        <w:adjustRightInd w:val="0"/>
        <w:jc w:val="both"/>
        <w:rPr>
          <w:sz w:val="22"/>
          <w:szCs w:val="22"/>
          <w:lang w:val="sr-Latn-ME"/>
        </w:rPr>
      </w:pPr>
      <w:r w:rsidRPr="0096074A">
        <w:rPr>
          <w:sz w:val="22"/>
          <w:szCs w:val="22"/>
          <w:lang w:val="sr-Latn-ME"/>
        </w:rPr>
        <w:t>U podgrupi pacijenata (n=827) bez znakova i simptoma aktivnosti bolesti (definisani kao pacijenti bez relapsa tokom 2 godine prije ispitivanja i bez prisutnosti Gd-pojačanih T1 lezija na početku), efekti na 3</w:t>
      </w:r>
      <w:r w:rsidRPr="0096074A">
        <w:rPr>
          <w:sz w:val="22"/>
          <w:szCs w:val="22"/>
          <w:lang w:val="sr-Latn-ME"/>
        </w:rPr>
        <w:noBreakHyphen/>
        <w:t>mjesečni i 6</w:t>
      </w:r>
      <w:r w:rsidRPr="0096074A">
        <w:rPr>
          <w:sz w:val="22"/>
          <w:szCs w:val="22"/>
          <w:lang w:val="sr-Latn-ME"/>
        </w:rPr>
        <w:noBreakHyphen/>
        <w:t>mjesečni CDP bili su mali (smanjenje rizika iznosilo je 7% odnosno 13%).</w:t>
      </w:r>
    </w:p>
    <w:p w14:paraId="185D731A" w14:textId="77777777" w:rsidR="0056223B" w:rsidRPr="0096074A" w:rsidRDefault="0056223B">
      <w:pPr>
        <w:widowControl w:val="0"/>
        <w:autoSpaceDE w:val="0"/>
        <w:autoSpaceDN w:val="0"/>
        <w:adjustRightInd w:val="0"/>
        <w:jc w:val="both"/>
        <w:rPr>
          <w:sz w:val="22"/>
          <w:szCs w:val="22"/>
          <w:lang w:val="sr-Latn-ME"/>
        </w:rPr>
      </w:pPr>
    </w:p>
    <w:p w14:paraId="4427518A" w14:textId="6D25B017" w:rsidR="0056223B" w:rsidRPr="0096074A" w:rsidRDefault="0056223B" w:rsidP="00DB29BE">
      <w:pPr>
        <w:widowControl w:val="0"/>
        <w:autoSpaceDE w:val="0"/>
        <w:autoSpaceDN w:val="0"/>
        <w:adjustRightInd w:val="0"/>
        <w:jc w:val="both"/>
        <w:rPr>
          <w:szCs w:val="22"/>
          <w:lang w:val="sr-Latn-ME"/>
        </w:rPr>
      </w:pPr>
      <w:bookmarkStart w:id="21" w:name="_Hlk157778608"/>
      <w:r w:rsidRPr="0096074A">
        <w:rPr>
          <w:szCs w:val="22"/>
          <w:lang w:val="sr-Latn-ME"/>
        </w:rPr>
        <w:t xml:space="preserve">Post-hoc analiza studije A2304 (EXPAND) je pokazala da je siponimod odložio progresiju do EDSS ≥7,0 (tj. vremena za invalidska kolica, što se održavalo do kraja studije) dovodeći do smanjenja rizika od 38% (HR iz </w:t>
      </w:r>
      <w:r w:rsidRPr="0096074A">
        <w:rPr>
          <w:i/>
          <w:iCs/>
          <w:szCs w:val="22"/>
          <w:lang w:val="sr-Latn-ME"/>
        </w:rPr>
        <w:t>Cox</w:t>
      </w:r>
      <w:r w:rsidRPr="0096074A">
        <w:rPr>
          <w:szCs w:val="22"/>
          <w:lang w:val="sr-Latn-ME"/>
        </w:rPr>
        <w:t xml:space="preserve">-ovog modelovanja 0,62; 95% CI: 0,41, 0,92). </w:t>
      </w:r>
      <w:r w:rsidRPr="0096074A">
        <w:rPr>
          <w:i/>
          <w:iCs/>
          <w:szCs w:val="22"/>
          <w:lang w:val="sr-Latn-ME"/>
        </w:rPr>
        <w:t>Kaplan-Meier</w:t>
      </w:r>
      <w:r w:rsidRPr="0096074A">
        <w:rPr>
          <w:szCs w:val="22"/>
          <w:lang w:val="sr-Latn-ME"/>
        </w:rPr>
        <w:t>-ova proc</w:t>
      </w:r>
      <w:r w:rsidR="00783ED9" w:rsidRPr="0096074A">
        <w:rPr>
          <w:szCs w:val="22"/>
          <w:lang w:val="sr-Latn-ME"/>
        </w:rPr>
        <w:t>j</w:t>
      </w:r>
      <w:r w:rsidRPr="0096074A">
        <w:rPr>
          <w:szCs w:val="22"/>
          <w:lang w:val="sr-Latn-ME"/>
        </w:rPr>
        <w:t>ena procenata pacijenata koji su progredirali do EDSS ≥7,0 u 24. m</w:t>
      </w:r>
      <w:r w:rsidR="00783ED9" w:rsidRPr="0096074A">
        <w:rPr>
          <w:szCs w:val="22"/>
          <w:lang w:val="sr-Latn-ME"/>
        </w:rPr>
        <w:t>j</w:t>
      </w:r>
      <w:r w:rsidRPr="0096074A">
        <w:rPr>
          <w:szCs w:val="22"/>
          <w:lang w:val="sr-Latn-ME"/>
        </w:rPr>
        <w:t xml:space="preserve">esecu je bila 6,97% u grupi sa siponimodom and 8,72% u grupi sa placebom. U podgrupi pacijenata sa aktivnom SPMS, smanjenje rizika je bilo 51% (HR 0,49; 95% CI: 0,27, 0,90) i </w:t>
      </w:r>
      <w:r w:rsidRPr="0096074A">
        <w:rPr>
          <w:i/>
          <w:iCs/>
          <w:szCs w:val="22"/>
          <w:lang w:val="sr-Latn-ME"/>
        </w:rPr>
        <w:t>Kaplan-Meier</w:t>
      </w:r>
      <w:r w:rsidRPr="0096074A">
        <w:rPr>
          <w:szCs w:val="22"/>
          <w:lang w:val="sr-Latn-ME"/>
        </w:rPr>
        <w:t>-ova procena u 24. m</w:t>
      </w:r>
      <w:r w:rsidR="00783ED9" w:rsidRPr="0096074A">
        <w:rPr>
          <w:szCs w:val="22"/>
          <w:lang w:val="sr-Latn-ME"/>
        </w:rPr>
        <w:t>j</w:t>
      </w:r>
      <w:r w:rsidRPr="0096074A">
        <w:rPr>
          <w:szCs w:val="22"/>
          <w:lang w:val="sr-Latn-ME"/>
        </w:rPr>
        <w:t>esecu je bila 6,51% u grupi sa siponimodom i 8,69% u grupi sa placebom. S obzirom da ovi podaci potiču iz istraživanja, treba ih oprezno tumačiti.</w:t>
      </w:r>
      <w:bookmarkEnd w:id="21"/>
    </w:p>
    <w:p w14:paraId="6503D4B1" w14:textId="77777777" w:rsidR="00A104DD" w:rsidRPr="0096074A" w:rsidRDefault="00A104DD">
      <w:pPr>
        <w:widowControl w:val="0"/>
        <w:autoSpaceDE w:val="0"/>
        <w:autoSpaceDN w:val="0"/>
        <w:adjustRightInd w:val="0"/>
        <w:jc w:val="both"/>
        <w:rPr>
          <w:sz w:val="22"/>
          <w:szCs w:val="22"/>
          <w:lang w:val="sr-Latn-ME"/>
        </w:rPr>
      </w:pPr>
    </w:p>
    <w:p w14:paraId="5F037FA3" w14:textId="77777777" w:rsidR="00A104DD" w:rsidRPr="0096074A" w:rsidRDefault="00A104DD">
      <w:pPr>
        <w:widowControl w:val="0"/>
        <w:jc w:val="both"/>
        <w:rPr>
          <w:bCs/>
          <w:iCs/>
          <w:sz w:val="22"/>
          <w:szCs w:val="22"/>
          <w:lang w:val="sr-Latn-ME"/>
        </w:rPr>
      </w:pPr>
      <w:r w:rsidRPr="0096074A">
        <w:rPr>
          <w:bCs/>
          <w:iCs/>
          <w:sz w:val="22"/>
          <w:szCs w:val="22"/>
          <w:u w:val="single"/>
          <w:lang w:val="sr-Latn-ME"/>
        </w:rPr>
        <w:t>Pedijatrijska populacija</w:t>
      </w:r>
    </w:p>
    <w:p w14:paraId="24447B4A" w14:textId="77777777" w:rsidR="00A104DD" w:rsidRPr="0096074A" w:rsidRDefault="00A104DD">
      <w:pPr>
        <w:widowControl w:val="0"/>
        <w:jc w:val="both"/>
        <w:outlineLvl w:val="0"/>
        <w:rPr>
          <w:sz w:val="22"/>
          <w:szCs w:val="22"/>
          <w:lang w:val="sr-Latn-ME"/>
        </w:rPr>
      </w:pPr>
    </w:p>
    <w:p w14:paraId="723A8F03" w14:textId="159ED75A" w:rsidR="00A104DD" w:rsidRPr="0096074A" w:rsidRDefault="00A104DD">
      <w:pPr>
        <w:widowControl w:val="0"/>
        <w:jc w:val="both"/>
        <w:rPr>
          <w:sz w:val="22"/>
          <w:szCs w:val="22"/>
          <w:lang w:val="sr-Latn-ME"/>
        </w:rPr>
      </w:pPr>
      <w:r w:rsidRPr="0096074A">
        <w:rPr>
          <w:sz w:val="22"/>
          <w:szCs w:val="22"/>
          <w:lang w:val="sr-Latn-ME"/>
        </w:rPr>
        <w:t xml:space="preserve">Evropska agencija </w:t>
      </w:r>
      <w:r w:rsidR="004C3957" w:rsidRPr="0096074A">
        <w:rPr>
          <w:sz w:val="22"/>
          <w:szCs w:val="22"/>
          <w:lang w:val="sr-Latn-ME"/>
        </w:rPr>
        <w:t xml:space="preserve">za ljekove </w:t>
      </w:r>
      <w:r w:rsidRPr="0096074A">
        <w:rPr>
          <w:sz w:val="22"/>
          <w:szCs w:val="22"/>
          <w:lang w:val="sr-Latn-ME"/>
        </w:rPr>
        <w:t xml:space="preserve">(EMA) je odgodila obavezu da se podnesu rezultati ispitivanja sa siponimodom u jednoj ili više pedijatrijskih podgrupa na terapiji multiple skleroze (vidjeti </w:t>
      </w:r>
      <w:r w:rsidR="0096074A">
        <w:rPr>
          <w:sz w:val="22"/>
          <w:szCs w:val="22"/>
          <w:lang w:val="sr-Latn-ME"/>
        </w:rPr>
        <w:t>dio</w:t>
      </w:r>
      <w:r w:rsidRPr="0096074A">
        <w:rPr>
          <w:sz w:val="22"/>
          <w:szCs w:val="22"/>
          <w:lang w:val="sr-Latn-ME"/>
        </w:rPr>
        <w:t xml:space="preserve"> 4.2 za informacije o pedijatrijskoj upotrebi).</w:t>
      </w:r>
    </w:p>
    <w:p w14:paraId="6776F3A2" w14:textId="77777777" w:rsidR="002E37A5" w:rsidRPr="0096074A" w:rsidRDefault="002E37A5" w:rsidP="0096074A">
      <w:pPr>
        <w:widowControl w:val="0"/>
        <w:tabs>
          <w:tab w:val="left" w:pos="540"/>
          <w:tab w:val="left" w:pos="569"/>
        </w:tabs>
        <w:jc w:val="both"/>
        <w:rPr>
          <w:b/>
          <w:bCs/>
          <w:sz w:val="22"/>
          <w:szCs w:val="22"/>
          <w:lang w:val="sr-Latn-ME"/>
        </w:rPr>
      </w:pPr>
    </w:p>
    <w:p w14:paraId="596D7A32" w14:textId="77777777" w:rsidR="0072020E" w:rsidRPr="0096074A" w:rsidRDefault="0072020E" w:rsidP="0096074A">
      <w:pPr>
        <w:widowControl w:val="0"/>
        <w:tabs>
          <w:tab w:val="left" w:pos="540"/>
          <w:tab w:val="left" w:pos="569"/>
        </w:tabs>
        <w:jc w:val="both"/>
        <w:rPr>
          <w:b/>
          <w:bCs/>
          <w:sz w:val="22"/>
          <w:szCs w:val="22"/>
          <w:lang w:val="sr-Latn-ME"/>
        </w:rPr>
      </w:pPr>
      <w:r w:rsidRPr="0096074A">
        <w:rPr>
          <w:b/>
          <w:bCs/>
          <w:sz w:val="22"/>
          <w:szCs w:val="22"/>
          <w:lang w:val="sr-Latn-ME"/>
        </w:rPr>
        <w:t xml:space="preserve">5.2. </w:t>
      </w:r>
      <w:r w:rsidR="00480FB1" w:rsidRPr="0096074A">
        <w:rPr>
          <w:b/>
          <w:bCs/>
          <w:sz w:val="22"/>
          <w:szCs w:val="22"/>
          <w:lang w:val="sr-Latn-ME"/>
        </w:rPr>
        <w:tab/>
      </w:r>
      <w:r w:rsidRPr="0096074A">
        <w:rPr>
          <w:b/>
          <w:bCs/>
          <w:sz w:val="22"/>
          <w:szCs w:val="22"/>
          <w:lang w:val="sr-Latn-ME"/>
        </w:rPr>
        <w:t>Farmakokinetički podaci</w:t>
      </w:r>
      <w:r w:rsidR="003A7059" w:rsidRPr="0096074A">
        <w:rPr>
          <w:b/>
          <w:bCs/>
          <w:sz w:val="22"/>
          <w:szCs w:val="22"/>
          <w:lang w:val="sr-Latn-ME"/>
        </w:rPr>
        <w:t xml:space="preserve"> </w:t>
      </w:r>
    </w:p>
    <w:p w14:paraId="70D08AD6" w14:textId="77777777" w:rsidR="00E31FA5" w:rsidRPr="0096074A" w:rsidRDefault="00E31FA5" w:rsidP="0096074A">
      <w:pPr>
        <w:widowControl w:val="0"/>
        <w:numPr>
          <w:ilvl w:val="12"/>
          <w:numId w:val="0"/>
        </w:numPr>
        <w:ind w:right="-2"/>
        <w:jc w:val="both"/>
        <w:rPr>
          <w:sz w:val="22"/>
          <w:szCs w:val="22"/>
          <w:u w:val="single"/>
          <w:lang w:val="sr-Latn-ME"/>
        </w:rPr>
      </w:pPr>
    </w:p>
    <w:p w14:paraId="44D4DCF2" w14:textId="1F1E8492" w:rsidR="00A104DD" w:rsidRPr="0096074A" w:rsidRDefault="00A104DD" w:rsidP="0096074A">
      <w:pPr>
        <w:widowControl w:val="0"/>
        <w:numPr>
          <w:ilvl w:val="12"/>
          <w:numId w:val="0"/>
        </w:numPr>
        <w:ind w:right="-2"/>
        <w:jc w:val="both"/>
        <w:rPr>
          <w:sz w:val="22"/>
          <w:szCs w:val="22"/>
          <w:u w:val="single"/>
          <w:lang w:val="sr-Latn-ME"/>
        </w:rPr>
      </w:pPr>
      <w:r w:rsidRPr="0096074A">
        <w:rPr>
          <w:sz w:val="22"/>
          <w:szCs w:val="22"/>
          <w:u w:val="single"/>
          <w:lang w:val="sr-Latn-ME"/>
        </w:rPr>
        <w:t xml:space="preserve">Resorpcija </w:t>
      </w:r>
    </w:p>
    <w:p w14:paraId="352D17B1" w14:textId="77777777" w:rsidR="00A104DD" w:rsidRPr="0096074A" w:rsidRDefault="00A104DD" w:rsidP="0096074A">
      <w:pPr>
        <w:widowControl w:val="0"/>
        <w:ind w:left="567" w:hanging="567"/>
        <w:jc w:val="both"/>
        <w:outlineLvl w:val="0"/>
        <w:rPr>
          <w:sz w:val="22"/>
          <w:szCs w:val="22"/>
          <w:lang w:val="sr-Latn-ME"/>
        </w:rPr>
      </w:pPr>
    </w:p>
    <w:p w14:paraId="1DF2AABC" w14:textId="26DDF5E1" w:rsidR="00A104DD" w:rsidRPr="0096074A" w:rsidRDefault="00A104DD" w:rsidP="0096074A">
      <w:pPr>
        <w:widowControl w:val="0"/>
        <w:numPr>
          <w:ilvl w:val="12"/>
          <w:numId w:val="0"/>
        </w:numPr>
        <w:ind w:right="-2"/>
        <w:jc w:val="both"/>
        <w:rPr>
          <w:sz w:val="22"/>
          <w:szCs w:val="22"/>
          <w:lang w:val="sr-Latn-ME"/>
        </w:rPr>
      </w:pPr>
      <w:r w:rsidRPr="0096074A">
        <w:rPr>
          <w:sz w:val="22"/>
          <w:szCs w:val="22"/>
          <w:lang w:val="sr-Latn-ME"/>
        </w:rPr>
        <w:t>Vrijeme (T</w:t>
      </w:r>
      <w:r w:rsidRPr="0096074A">
        <w:rPr>
          <w:sz w:val="22"/>
          <w:szCs w:val="22"/>
          <w:vertAlign w:val="subscript"/>
          <w:lang w:val="sr-Latn-ME"/>
        </w:rPr>
        <w:t>max</w:t>
      </w:r>
      <w:r w:rsidRPr="0096074A">
        <w:rPr>
          <w:sz w:val="22"/>
          <w:szCs w:val="22"/>
          <w:lang w:val="sr-Latn-ME"/>
        </w:rPr>
        <w:t>) do postizanja maksimalnih koncentracija u plazmi (C</w:t>
      </w:r>
      <w:r w:rsidRPr="0096074A">
        <w:rPr>
          <w:sz w:val="22"/>
          <w:szCs w:val="22"/>
          <w:vertAlign w:val="subscript"/>
          <w:lang w:val="sr-Latn-ME"/>
        </w:rPr>
        <w:t>max</w:t>
      </w:r>
      <w:r w:rsidRPr="0096074A">
        <w:rPr>
          <w:sz w:val="22"/>
          <w:szCs w:val="22"/>
          <w:lang w:val="sr-Latn-ME"/>
        </w:rPr>
        <w:t xml:space="preserve">) nakon višekratne peroralne primjene siponimoda iznosi oko 4 sata (raspon: 2 do 12 sati). Resorpcija siponimoda je ekstenzivna (≥70%, na osnovu količine radioaktivnosti izlučene u urin i količine metabolita u </w:t>
      </w:r>
      <w:r w:rsidR="00345CEA" w:rsidRPr="0096074A">
        <w:rPr>
          <w:sz w:val="22"/>
          <w:szCs w:val="22"/>
          <w:lang w:val="sr-Latn-ME"/>
        </w:rPr>
        <w:t xml:space="preserve">fecesu </w:t>
      </w:r>
      <w:r w:rsidRPr="0096074A">
        <w:rPr>
          <w:sz w:val="22"/>
          <w:szCs w:val="22"/>
          <w:lang w:val="sr-Latn-ME"/>
        </w:rPr>
        <w:t>ekstrapolacijom u beskonačnost). Apsolutna oralna bioraspoloživost siponimoda iznosi približno 84%. Za 2 mg siponimoda koji se daje jednom dnevno tokom 10 dana, srednji C</w:t>
      </w:r>
      <w:r w:rsidRPr="0096074A">
        <w:rPr>
          <w:sz w:val="22"/>
          <w:szCs w:val="22"/>
          <w:vertAlign w:val="subscript"/>
          <w:lang w:val="sr-Latn-ME"/>
        </w:rPr>
        <w:t>max</w:t>
      </w:r>
      <w:r w:rsidRPr="0096074A">
        <w:rPr>
          <w:sz w:val="22"/>
          <w:szCs w:val="22"/>
          <w:lang w:val="sr-Latn-ME"/>
        </w:rPr>
        <w:t xml:space="preserve"> od 30,4 ng/mL i srednji PIK</w:t>
      </w:r>
      <w:r w:rsidRPr="0096074A">
        <w:rPr>
          <w:sz w:val="22"/>
          <w:szCs w:val="22"/>
          <w:vertAlign w:val="subscript"/>
          <w:lang w:val="sr-Latn-ME"/>
        </w:rPr>
        <w:t>tau</w:t>
      </w:r>
      <w:r w:rsidRPr="0096074A">
        <w:rPr>
          <w:sz w:val="22"/>
          <w:szCs w:val="22"/>
          <w:lang w:val="sr-Latn-ME"/>
        </w:rPr>
        <w:t xml:space="preserve"> od 558 h*ng/mL su bili zabilježeni 10. dana. Stanje dinamičke ravnoteže bilo je dostignuto nakon ponavljane primjene siponimoda tokom približno 6 dana jednom dnevno.</w:t>
      </w:r>
    </w:p>
    <w:p w14:paraId="018CA214" w14:textId="77777777" w:rsidR="00A104DD" w:rsidRPr="0096074A" w:rsidRDefault="00A104DD" w:rsidP="0096074A">
      <w:pPr>
        <w:widowControl w:val="0"/>
        <w:numPr>
          <w:ilvl w:val="12"/>
          <w:numId w:val="0"/>
        </w:numPr>
        <w:ind w:right="-2"/>
        <w:jc w:val="both"/>
        <w:rPr>
          <w:sz w:val="22"/>
          <w:szCs w:val="22"/>
          <w:lang w:val="sr-Latn-ME"/>
        </w:rPr>
      </w:pPr>
    </w:p>
    <w:p w14:paraId="0B327A16" w14:textId="09B844E1" w:rsidR="00A104DD" w:rsidRPr="0096074A" w:rsidRDefault="00A104DD" w:rsidP="0096074A">
      <w:pPr>
        <w:widowControl w:val="0"/>
        <w:numPr>
          <w:ilvl w:val="12"/>
          <w:numId w:val="0"/>
        </w:numPr>
        <w:ind w:right="-2"/>
        <w:jc w:val="both"/>
        <w:rPr>
          <w:sz w:val="22"/>
          <w:szCs w:val="22"/>
          <w:lang w:val="sr-Latn-ME"/>
        </w:rPr>
      </w:pPr>
      <w:r w:rsidRPr="0096074A">
        <w:rPr>
          <w:sz w:val="22"/>
          <w:szCs w:val="22"/>
          <w:lang w:val="sr-Latn-ME"/>
        </w:rPr>
        <w:t>Uprkos odlaganju T</w:t>
      </w:r>
      <w:r w:rsidRPr="0096074A">
        <w:rPr>
          <w:sz w:val="22"/>
          <w:szCs w:val="22"/>
          <w:vertAlign w:val="subscript"/>
          <w:lang w:val="sr-Latn-ME"/>
        </w:rPr>
        <w:t>max</w:t>
      </w:r>
      <w:r w:rsidRPr="0096074A">
        <w:rPr>
          <w:sz w:val="22"/>
          <w:szCs w:val="22"/>
          <w:lang w:val="sr-Latn-ME"/>
        </w:rPr>
        <w:t xml:space="preserve"> na 8 sati nakon pojedinačne doze, unos hrane nije imao efekat na sistemsku izloženost siponimoda (C</w:t>
      </w:r>
      <w:r w:rsidRPr="0096074A">
        <w:rPr>
          <w:sz w:val="22"/>
          <w:szCs w:val="22"/>
          <w:vertAlign w:val="subscript"/>
          <w:lang w:val="sr-Latn-ME"/>
        </w:rPr>
        <w:t>max</w:t>
      </w:r>
      <w:r w:rsidRPr="0096074A">
        <w:rPr>
          <w:sz w:val="22"/>
          <w:szCs w:val="22"/>
          <w:lang w:val="sr-Latn-ME"/>
        </w:rPr>
        <w:t xml:space="preserve"> i PIK)</w:t>
      </w:r>
      <w:r w:rsidR="00345CEA" w:rsidRPr="0096074A">
        <w:rPr>
          <w:sz w:val="22"/>
          <w:szCs w:val="22"/>
          <w:lang w:val="sr-Latn-ME"/>
        </w:rPr>
        <w:t>,</w:t>
      </w:r>
      <w:r w:rsidRPr="0096074A">
        <w:rPr>
          <w:sz w:val="22"/>
          <w:szCs w:val="22"/>
          <w:lang w:val="sr-Latn-ME"/>
        </w:rPr>
        <w:t xml:space="preserve"> pa siponimod može da se uzima bez obzira na obroke (vidjeti </w:t>
      </w:r>
      <w:r w:rsidR="0096074A">
        <w:rPr>
          <w:sz w:val="22"/>
          <w:szCs w:val="22"/>
          <w:lang w:val="sr-Latn-ME"/>
        </w:rPr>
        <w:t>dio</w:t>
      </w:r>
      <w:r w:rsidRPr="0096074A">
        <w:rPr>
          <w:sz w:val="22"/>
          <w:szCs w:val="22"/>
          <w:lang w:val="sr-Latn-ME"/>
        </w:rPr>
        <w:t> 4.2).</w:t>
      </w:r>
    </w:p>
    <w:p w14:paraId="2A8266E6" w14:textId="77777777" w:rsidR="00A104DD" w:rsidRPr="0096074A" w:rsidRDefault="00A104DD" w:rsidP="0096074A">
      <w:pPr>
        <w:widowControl w:val="0"/>
        <w:numPr>
          <w:ilvl w:val="12"/>
          <w:numId w:val="0"/>
        </w:numPr>
        <w:ind w:right="-2"/>
        <w:jc w:val="both"/>
        <w:rPr>
          <w:sz w:val="22"/>
          <w:szCs w:val="22"/>
          <w:lang w:val="sr-Latn-ME"/>
        </w:rPr>
      </w:pPr>
    </w:p>
    <w:p w14:paraId="67B260C7" w14:textId="77777777" w:rsidR="00A104DD" w:rsidRPr="0096074A" w:rsidRDefault="00A104DD" w:rsidP="0096074A">
      <w:pPr>
        <w:widowControl w:val="0"/>
        <w:numPr>
          <w:ilvl w:val="12"/>
          <w:numId w:val="0"/>
        </w:numPr>
        <w:ind w:right="-2"/>
        <w:jc w:val="both"/>
        <w:rPr>
          <w:sz w:val="22"/>
          <w:szCs w:val="22"/>
          <w:u w:val="single"/>
          <w:lang w:val="sr-Latn-ME"/>
        </w:rPr>
      </w:pPr>
      <w:r w:rsidRPr="0096074A">
        <w:rPr>
          <w:sz w:val="22"/>
          <w:szCs w:val="22"/>
          <w:u w:val="single"/>
          <w:lang w:val="sr-Latn-ME"/>
        </w:rPr>
        <w:t>Distribucija</w:t>
      </w:r>
    </w:p>
    <w:p w14:paraId="4137A4F9" w14:textId="77777777" w:rsidR="00A104DD" w:rsidRPr="0096074A" w:rsidRDefault="00A104DD" w:rsidP="0096074A">
      <w:pPr>
        <w:widowControl w:val="0"/>
        <w:numPr>
          <w:ilvl w:val="12"/>
          <w:numId w:val="0"/>
        </w:numPr>
        <w:ind w:right="-2"/>
        <w:jc w:val="both"/>
        <w:rPr>
          <w:sz w:val="22"/>
          <w:szCs w:val="22"/>
          <w:lang w:val="sr-Latn-ME"/>
        </w:rPr>
      </w:pPr>
    </w:p>
    <w:p w14:paraId="0EC0AB31" w14:textId="6F7E2519" w:rsidR="00A104DD" w:rsidRPr="0096074A" w:rsidRDefault="00A104DD" w:rsidP="0096074A">
      <w:pPr>
        <w:widowControl w:val="0"/>
        <w:numPr>
          <w:ilvl w:val="12"/>
          <w:numId w:val="0"/>
        </w:numPr>
        <w:ind w:right="-2"/>
        <w:jc w:val="both"/>
        <w:rPr>
          <w:sz w:val="22"/>
          <w:szCs w:val="22"/>
          <w:lang w:val="sr-Latn-ME"/>
        </w:rPr>
      </w:pPr>
      <w:r w:rsidRPr="0096074A">
        <w:rPr>
          <w:sz w:val="22"/>
          <w:szCs w:val="22"/>
          <w:lang w:val="sr-Latn-ME"/>
        </w:rPr>
        <w:t>Siponimod se distribuira u tkiva sa umjerenim srednjim volumenom distribucije od 124 litara. Frakcija siponimoda koja se nalazi u plazmi je kod ljudi 68%. Siponimod lako prolazi kroz krvno-moždanu barijeru. Vez</w:t>
      </w:r>
      <w:r w:rsidR="00345CEA" w:rsidRPr="0096074A">
        <w:rPr>
          <w:sz w:val="22"/>
          <w:szCs w:val="22"/>
          <w:lang w:val="sr-Latn-ME"/>
        </w:rPr>
        <w:t>iv</w:t>
      </w:r>
      <w:r w:rsidRPr="0096074A">
        <w:rPr>
          <w:sz w:val="22"/>
          <w:szCs w:val="22"/>
          <w:lang w:val="sr-Latn-ME"/>
        </w:rPr>
        <w:t>anje siponimoda za proteine iznosi &gt;99,9% kod zdravih ispitanika i kod pacijenata sa oštećenjem jetre ili bubrega.</w:t>
      </w:r>
    </w:p>
    <w:p w14:paraId="10743C43" w14:textId="77777777" w:rsidR="00A104DD" w:rsidRPr="0096074A" w:rsidRDefault="00A104DD" w:rsidP="0096074A">
      <w:pPr>
        <w:widowControl w:val="0"/>
        <w:numPr>
          <w:ilvl w:val="12"/>
          <w:numId w:val="0"/>
        </w:numPr>
        <w:ind w:right="-2"/>
        <w:jc w:val="both"/>
        <w:rPr>
          <w:sz w:val="22"/>
          <w:szCs w:val="22"/>
          <w:lang w:val="sr-Latn-ME"/>
        </w:rPr>
      </w:pPr>
    </w:p>
    <w:p w14:paraId="5638986D" w14:textId="77777777" w:rsidR="00A104DD" w:rsidRPr="0096074A" w:rsidRDefault="00A104DD" w:rsidP="0096074A">
      <w:pPr>
        <w:widowControl w:val="0"/>
        <w:numPr>
          <w:ilvl w:val="12"/>
          <w:numId w:val="0"/>
        </w:numPr>
        <w:ind w:right="-2"/>
        <w:jc w:val="both"/>
        <w:rPr>
          <w:sz w:val="22"/>
          <w:szCs w:val="22"/>
          <w:u w:val="single"/>
          <w:lang w:val="sr-Latn-ME"/>
        </w:rPr>
      </w:pPr>
      <w:r w:rsidRPr="0096074A">
        <w:rPr>
          <w:sz w:val="22"/>
          <w:szCs w:val="22"/>
          <w:u w:val="single"/>
          <w:lang w:val="sr-Latn-ME"/>
        </w:rPr>
        <w:t>Biotransformacija</w:t>
      </w:r>
    </w:p>
    <w:p w14:paraId="543C6F61" w14:textId="77777777" w:rsidR="00A104DD" w:rsidRPr="0096074A" w:rsidRDefault="00A104DD" w:rsidP="0096074A">
      <w:pPr>
        <w:widowControl w:val="0"/>
        <w:numPr>
          <w:ilvl w:val="12"/>
          <w:numId w:val="0"/>
        </w:numPr>
        <w:ind w:right="-2"/>
        <w:jc w:val="both"/>
        <w:rPr>
          <w:sz w:val="22"/>
          <w:szCs w:val="22"/>
          <w:lang w:val="sr-Latn-ME"/>
        </w:rPr>
      </w:pPr>
    </w:p>
    <w:p w14:paraId="2D89B7A7" w14:textId="751F1BC2" w:rsidR="00A104DD" w:rsidRPr="0096074A" w:rsidRDefault="00A104DD" w:rsidP="0096074A">
      <w:pPr>
        <w:widowControl w:val="0"/>
        <w:numPr>
          <w:ilvl w:val="12"/>
          <w:numId w:val="0"/>
        </w:numPr>
        <w:ind w:right="-2"/>
        <w:jc w:val="both"/>
        <w:rPr>
          <w:sz w:val="22"/>
          <w:szCs w:val="22"/>
          <w:lang w:val="sr-Latn-ME"/>
        </w:rPr>
      </w:pPr>
      <w:r w:rsidRPr="0096074A">
        <w:rPr>
          <w:sz w:val="22"/>
          <w:szCs w:val="22"/>
          <w:lang w:val="sr-Latn-ME"/>
        </w:rPr>
        <w:t>Siponimod se ekstenzivno metaboliše, uglavnom putem citohroma P450 2C9 (CYP2C9) (79,3%)</w:t>
      </w:r>
      <w:r w:rsidR="00345CEA" w:rsidRPr="0096074A">
        <w:rPr>
          <w:sz w:val="22"/>
          <w:szCs w:val="22"/>
          <w:lang w:val="sr-Latn-ME"/>
        </w:rPr>
        <w:t>,</w:t>
      </w:r>
      <w:r w:rsidRPr="0096074A">
        <w:rPr>
          <w:sz w:val="22"/>
          <w:szCs w:val="22"/>
          <w:lang w:val="sr-Latn-ME"/>
        </w:rPr>
        <w:t xml:space="preserve"> i u manjoj m</w:t>
      </w:r>
      <w:r w:rsidR="00345CEA" w:rsidRPr="0096074A">
        <w:rPr>
          <w:sz w:val="22"/>
          <w:szCs w:val="22"/>
          <w:lang w:val="sr-Latn-ME"/>
        </w:rPr>
        <w:t>j</w:t>
      </w:r>
      <w:r w:rsidRPr="0096074A">
        <w:rPr>
          <w:sz w:val="22"/>
          <w:szCs w:val="22"/>
          <w:lang w:val="sr-Latn-ME"/>
        </w:rPr>
        <w:t>eri putem citohroma P450 3A4 (CYP3A4) (18,5%).</w:t>
      </w:r>
    </w:p>
    <w:p w14:paraId="17574C39" w14:textId="77777777" w:rsidR="00A104DD" w:rsidRPr="0096074A" w:rsidRDefault="00A104DD" w:rsidP="0096074A">
      <w:pPr>
        <w:widowControl w:val="0"/>
        <w:numPr>
          <w:ilvl w:val="12"/>
          <w:numId w:val="0"/>
        </w:numPr>
        <w:ind w:right="-2"/>
        <w:jc w:val="both"/>
        <w:rPr>
          <w:sz w:val="22"/>
          <w:szCs w:val="22"/>
          <w:lang w:val="sr-Latn-ME"/>
        </w:rPr>
      </w:pPr>
    </w:p>
    <w:p w14:paraId="0B13F649" w14:textId="77777777" w:rsidR="00A104DD" w:rsidRPr="0096074A" w:rsidRDefault="00A104DD" w:rsidP="0096074A">
      <w:pPr>
        <w:widowControl w:val="0"/>
        <w:numPr>
          <w:ilvl w:val="12"/>
          <w:numId w:val="0"/>
        </w:numPr>
        <w:ind w:right="-2"/>
        <w:jc w:val="both"/>
        <w:rPr>
          <w:sz w:val="22"/>
          <w:szCs w:val="22"/>
          <w:lang w:val="sr-Latn-ME"/>
        </w:rPr>
      </w:pPr>
      <w:r w:rsidRPr="0096074A">
        <w:rPr>
          <w:sz w:val="22"/>
          <w:szCs w:val="22"/>
          <w:lang w:val="sr-Latn-ME"/>
        </w:rPr>
        <w:t>Ne očekuje se da će farmakološka aktivnost glavnih metabolita M3 i M17 doprinijeti kliničkoj efikasnosti i bezbjednosti siponimoda kod ljudi.</w:t>
      </w:r>
    </w:p>
    <w:p w14:paraId="17DBFE40" w14:textId="77777777" w:rsidR="00A104DD" w:rsidRPr="0096074A" w:rsidRDefault="00A104DD" w:rsidP="0096074A">
      <w:pPr>
        <w:widowControl w:val="0"/>
        <w:numPr>
          <w:ilvl w:val="12"/>
          <w:numId w:val="0"/>
        </w:numPr>
        <w:ind w:right="-2"/>
        <w:jc w:val="both"/>
        <w:rPr>
          <w:sz w:val="22"/>
          <w:szCs w:val="22"/>
          <w:lang w:val="sr-Latn-ME"/>
        </w:rPr>
      </w:pPr>
    </w:p>
    <w:p w14:paraId="6DB5ABC6" w14:textId="1FAC4528" w:rsidR="00A104DD" w:rsidRPr="0096074A" w:rsidRDefault="00A104DD" w:rsidP="0096074A">
      <w:pPr>
        <w:widowControl w:val="0"/>
        <w:numPr>
          <w:ilvl w:val="12"/>
          <w:numId w:val="0"/>
        </w:numPr>
        <w:ind w:right="-2"/>
        <w:jc w:val="both"/>
        <w:rPr>
          <w:sz w:val="22"/>
          <w:szCs w:val="22"/>
          <w:lang w:val="sr-Latn-ME"/>
        </w:rPr>
      </w:pPr>
      <w:r w:rsidRPr="0096074A">
        <w:rPr>
          <w:i/>
          <w:sz w:val="22"/>
          <w:szCs w:val="22"/>
          <w:lang w:val="sr-Latn-ME"/>
        </w:rPr>
        <w:t>In vitro</w:t>
      </w:r>
      <w:r w:rsidRPr="0096074A">
        <w:rPr>
          <w:sz w:val="22"/>
          <w:szCs w:val="22"/>
          <w:lang w:val="sr-Latn-ME"/>
        </w:rPr>
        <w:t xml:space="preserve"> istraživanja ukazala su na to da siponimod i njegovi glavni sistemski metaboliti M3 i M17 ne pokazuju klinički relevantan potencijal za interakcije sa ljekovima pri terapijskoj dozi od 2 mg jednom dnevno za sve ispitivane CYP enzime i transportere</w:t>
      </w:r>
      <w:r w:rsidR="00345CEA" w:rsidRPr="0096074A">
        <w:rPr>
          <w:sz w:val="22"/>
          <w:szCs w:val="22"/>
          <w:lang w:val="sr-Latn-ME"/>
        </w:rPr>
        <w:t>,</w:t>
      </w:r>
      <w:r w:rsidRPr="0096074A">
        <w:rPr>
          <w:sz w:val="22"/>
          <w:szCs w:val="22"/>
          <w:lang w:val="sr-Latn-ME"/>
        </w:rPr>
        <w:t xml:space="preserve"> tako da ne zahtijevaju kliničko ispitivanje.</w:t>
      </w:r>
    </w:p>
    <w:p w14:paraId="6D8BB28E" w14:textId="77777777" w:rsidR="00A104DD" w:rsidRPr="0096074A" w:rsidRDefault="00A104DD" w:rsidP="0096074A">
      <w:pPr>
        <w:widowControl w:val="0"/>
        <w:numPr>
          <w:ilvl w:val="12"/>
          <w:numId w:val="0"/>
        </w:numPr>
        <w:ind w:right="-2"/>
        <w:jc w:val="both"/>
        <w:rPr>
          <w:sz w:val="22"/>
          <w:szCs w:val="22"/>
          <w:lang w:val="sr-Latn-ME"/>
        </w:rPr>
      </w:pPr>
    </w:p>
    <w:p w14:paraId="234DD385" w14:textId="7D373384" w:rsidR="00A104DD" w:rsidRPr="0096074A" w:rsidRDefault="00A104DD" w:rsidP="0096074A">
      <w:pPr>
        <w:widowControl w:val="0"/>
        <w:numPr>
          <w:ilvl w:val="12"/>
          <w:numId w:val="0"/>
        </w:numPr>
        <w:ind w:right="-2"/>
        <w:jc w:val="both"/>
        <w:rPr>
          <w:iCs/>
          <w:sz w:val="22"/>
          <w:szCs w:val="22"/>
          <w:lang w:val="sr-Latn-ME"/>
        </w:rPr>
      </w:pPr>
      <w:r w:rsidRPr="0096074A">
        <w:rPr>
          <w:iCs/>
          <w:sz w:val="22"/>
          <w:szCs w:val="22"/>
          <w:lang w:val="sr-Latn-ME"/>
        </w:rPr>
        <w:t>CYP2C9 je polimorfan i genotip ima uticaj na frakcijske doprinose dva puta oksidativnog metabolizma za c</w:t>
      </w:r>
      <w:r w:rsidR="00345CEA" w:rsidRPr="0096074A">
        <w:rPr>
          <w:iCs/>
          <w:sz w:val="22"/>
          <w:szCs w:val="22"/>
          <w:lang w:val="sr-Latn-ME"/>
        </w:rPr>
        <w:t>j</w:t>
      </w:r>
      <w:r w:rsidRPr="0096074A">
        <w:rPr>
          <w:iCs/>
          <w:sz w:val="22"/>
          <w:szCs w:val="22"/>
          <w:lang w:val="sr-Latn-ME"/>
        </w:rPr>
        <w:t xml:space="preserve">elokupnu eliminaciju. PBPK modelovanje ukazuje na diferencijalnu inhibiciju i indukciju CYP3A4 puteva u zavisnosti od genotipa CYP2C9. Uz smanjenu metaboličku aktivnost CYP2C9 u navedenim genotipovima, predviđa se veći učinak CYP3A4 inhibitora i induktora na izloženost siponimodu (vidjeti </w:t>
      </w:r>
      <w:r w:rsidR="0096074A">
        <w:rPr>
          <w:iCs/>
          <w:sz w:val="22"/>
          <w:szCs w:val="22"/>
          <w:lang w:val="sr-Latn-ME"/>
        </w:rPr>
        <w:t>dio</w:t>
      </w:r>
      <w:r w:rsidRPr="0096074A">
        <w:rPr>
          <w:iCs/>
          <w:sz w:val="22"/>
          <w:szCs w:val="22"/>
          <w:lang w:val="sr-Latn-ME"/>
        </w:rPr>
        <w:t> 4.5).</w:t>
      </w:r>
    </w:p>
    <w:p w14:paraId="7BB85860" w14:textId="77777777" w:rsidR="00A104DD" w:rsidRPr="0096074A" w:rsidRDefault="00A104DD" w:rsidP="0096074A">
      <w:pPr>
        <w:widowControl w:val="0"/>
        <w:numPr>
          <w:ilvl w:val="12"/>
          <w:numId w:val="0"/>
        </w:numPr>
        <w:ind w:right="-2"/>
        <w:jc w:val="both"/>
        <w:rPr>
          <w:sz w:val="22"/>
          <w:szCs w:val="22"/>
          <w:lang w:val="sr-Latn-ME"/>
        </w:rPr>
      </w:pPr>
    </w:p>
    <w:p w14:paraId="6A234A84" w14:textId="77777777" w:rsidR="00A104DD" w:rsidRPr="0096074A" w:rsidRDefault="00A104DD" w:rsidP="0096074A">
      <w:pPr>
        <w:widowControl w:val="0"/>
        <w:numPr>
          <w:ilvl w:val="12"/>
          <w:numId w:val="0"/>
        </w:numPr>
        <w:jc w:val="both"/>
        <w:rPr>
          <w:sz w:val="22"/>
          <w:szCs w:val="22"/>
          <w:u w:val="single"/>
          <w:lang w:val="sr-Latn-ME"/>
        </w:rPr>
      </w:pPr>
      <w:r w:rsidRPr="0096074A">
        <w:rPr>
          <w:sz w:val="22"/>
          <w:szCs w:val="22"/>
          <w:u w:val="single"/>
          <w:lang w:val="sr-Latn-ME"/>
        </w:rPr>
        <w:t>Eliminacija</w:t>
      </w:r>
    </w:p>
    <w:p w14:paraId="66EE9CAB" w14:textId="77777777" w:rsidR="00A104DD" w:rsidRPr="0096074A" w:rsidRDefault="00A104DD" w:rsidP="0096074A">
      <w:pPr>
        <w:widowControl w:val="0"/>
        <w:numPr>
          <w:ilvl w:val="12"/>
          <w:numId w:val="0"/>
        </w:numPr>
        <w:jc w:val="both"/>
        <w:rPr>
          <w:sz w:val="22"/>
          <w:szCs w:val="22"/>
          <w:lang w:val="sr-Latn-ME"/>
        </w:rPr>
      </w:pPr>
    </w:p>
    <w:p w14:paraId="6AFD297B" w14:textId="77777777" w:rsidR="00A104DD" w:rsidRPr="0096074A" w:rsidRDefault="00A104DD" w:rsidP="0096074A">
      <w:pPr>
        <w:widowControl w:val="0"/>
        <w:numPr>
          <w:ilvl w:val="12"/>
          <w:numId w:val="0"/>
        </w:numPr>
        <w:ind w:right="-2"/>
        <w:jc w:val="both"/>
        <w:rPr>
          <w:sz w:val="22"/>
          <w:szCs w:val="22"/>
          <w:lang w:val="sr-Latn-ME"/>
        </w:rPr>
      </w:pPr>
      <w:r w:rsidRPr="0096074A">
        <w:rPr>
          <w:sz w:val="22"/>
          <w:szCs w:val="22"/>
          <w:lang w:val="sr-Latn-ME"/>
        </w:rPr>
        <w:t>Prividni sistemski klirens (CL/F) od 3,11 Ll/h je bio procjenjivan kod pacijenata sa MS-om. Prividno poluvrijeme eliminacije siponimoda iznosi približno 30 sati.</w:t>
      </w:r>
    </w:p>
    <w:p w14:paraId="0D2D39F7" w14:textId="77777777" w:rsidR="00A104DD" w:rsidRPr="0096074A" w:rsidRDefault="00A104DD" w:rsidP="0096074A">
      <w:pPr>
        <w:widowControl w:val="0"/>
        <w:numPr>
          <w:ilvl w:val="12"/>
          <w:numId w:val="0"/>
        </w:numPr>
        <w:ind w:right="-2"/>
        <w:jc w:val="both"/>
        <w:rPr>
          <w:sz w:val="22"/>
          <w:szCs w:val="22"/>
          <w:lang w:val="sr-Latn-ME"/>
        </w:rPr>
      </w:pPr>
    </w:p>
    <w:p w14:paraId="1B1569F6" w14:textId="0C564784" w:rsidR="00A104DD" w:rsidRPr="0096074A" w:rsidRDefault="00A104DD" w:rsidP="0096074A">
      <w:pPr>
        <w:widowControl w:val="0"/>
        <w:numPr>
          <w:ilvl w:val="12"/>
          <w:numId w:val="0"/>
        </w:numPr>
        <w:ind w:right="-2"/>
        <w:jc w:val="both"/>
        <w:rPr>
          <w:sz w:val="22"/>
          <w:szCs w:val="22"/>
          <w:lang w:val="sr-Latn-ME"/>
        </w:rPr>
      </w:pPr>
      <w:r w:rsidRPr="0096074A">
        <w:rPr>
          <w:sz w:val="22"/>
          <w:szCs w:val="22"/>
          <w:lang w:val="sr-Latn-ME"/>
        </w:rPr>
        <w:t>Siponimod se eliminiše iz sistemske cirkulacije uglavnom zbog metabolizma i naknadnog izlučivanja putem žuči/</w:t>
      </w:r>
      <w:r w:rsidR="00345CEA" w:rsidRPr="0096074A">
        <w:rPr>
          <w:sz w:val="22"/>
          <w:szCs w:val="22"/>
          <w:lang w:val="sr-Latn-ME"/>
        </w:rPr>
        <w:t>fecesa</w:t>
      </w:r>
      <w:r w:rsidRPr="0096074A">
        <w:rPr>
          <w:sz w:val="22"/>
          <w:szCs w:val="22"/>
          <w:lang w:val="sr-Latn-ME"/>
        </w:rPr>
        <w:t>. Neprom</w:t>
      </w:r>
      <w:r w:rsidR="00345CEA" w:rsidRPr="0096074A">
        <w:rPr>
          <w:sz w:val="22"/>
          <w:szCs w:val="22"/>
          <w:lang w:val="sr-Latn-ME"/>
        </w:rPr>
        <w:t>ij</w:t>
      </w:r>
      <w:r w:rsidRPr="0096074A">
        <w:rPr>
          <w:sz w:val="22"/>
          <w:szCs w:val="22"/>
          <w:lang w:val="sr-Latn-ME"/>
        </w:rPr>
        <w:t>enjeni siponimod nije bio pronađen u urinu.</w:t>
      </w:r>
    </w:p>
    <w:p w14:paraId="1F8EC2CF" w14:textId="77777777" w:rsidR="00A104DD" w:rsidRPr="0096074A" w:rsidRDefault="00A104DD" w:rsidP="0096074A">
      <w:pPr>
        <w:widowControl w:val="0"/>
        <w:numPr>
          <w:ilvl w:val="12"/>
          <w:numId w:val="0"/>
        </w:numPr>
        <w:ind w:right="-2"/>
        <w:jc w:val="both"/>
        <w:rPr>
          <w:sz w:val="22"/>
          <w:szCs w:val="22"/>
          <w:lang w:val="sr-Latn-ME"/>
        </w:rPr>
      </w:pPr>
    </w:p>
    <w:p w14:paraId="42D43AC4" w14:textId="77777777" w:rsidR="00A104DD" w:rsidRPr="0096074A" w:rsidRDefault="00A104DD" w:rsidP="0096074A">
      <w:pPr>
        <w:widowControl w:val="0"/>
        <w:numPr>
          <w:ilvl w:val="12"/>
          <w:numId w:val="0"/>
        </w:numPr>
        <w:jc w:val="both"/>
        <w:rPr>
          <w:iCs/>
          <w:sz w:val="22"/>
          <w:szCs w:val="22"/>
          <w:lang w:val="sr-Latn-ME"/>
        </w:rPr>
      </w:pPr>
      <w:r w:rsidRPr="0096074A">
        <w:rPr>
          <w:iCs/>
          <w:sz w:val="22"/>
          <w:szCs w:val="22"/>
          <w:u w:val="single"/>
          <w:lang w:val="sr-Latn-ME"/>
        </w:rPr>
        <w:t>Linearnost</w:t>
      </w:r>
    </w:p>
    <w:p w14:paraId="62DF5A8D" w14:textId="77777777" w:rsidR="00A104DD" w:rsidRPr="0096074A" w:rsidRDefault="00A104DD" w:rsidP="0096074A">
      <w:pPr>
        <w:widowControl w:val="0"/>
        <w:numPr>
          <w:ilvl w:val="12"/>
          <w:numId w:val="0"/>
        </w:numPr>
        <w:jc w:val="both"/>
        <w:rPr>
          <w:iCs/>
          <w:sz w:val="22"/>
          <w:szCs w:val="22"/>
          <w:lang w:val="sr-Latn-ME"/>
        </w:rPr>
      </w:pPr>
    </w:p>
    <w:p w14:paraId="2DA1BBE6" w14:textId="77777777" w:rsidR="00A104DD" w:rsidRPr="0096074A" w:rsidRDefault="00A104DD" w:rsidP="0096074A">
      <w:pPr>
        <w:widowControl w:val="0"/>
        <w:numPr>
          <w:ilvl w:val="12"/>
          <w:numId w:val="0"/>
        </w:numPr>
        <w:ind w:right="-2"/>
        <w:jc w:val="both"/>
        <w:rPr>
          <w:iCs/>
          <w:sz w:val="22"/>
          <w:szCs w:val="22"/>
          <w:lang w:val="sr-Latn-ME"/>
        </w:rPr>
      </w:pPr>
      <w:r w:rsidRPr="0096074A">
        <w:rPr>
          <w:iCs/>
          <w:sz w:val="22"/>
          <w:szCs w:val="22"/>
          <w:lang w:val="sr-Latn-ME"/>
        </w:rPr>
        <w:t>Koncentracija siponimoda se prividno povećava proporcionalno dozi nakon višekratnog doziranja  siponimoda jednom dnevno od 0,3 mg do 20 mg.</w:t>
      </w:r>
    </w:p>
    <w:p w14:paraId="30B236E1" w14:textId="77777777" w:rsidR="00A104DD" w:rsidRPr="0096074A" w:rsidRDefault="00A104DD" w:rsidP="0096074A">
      <w:pPr>
        <w:widowControl w:val="0"/>
        <w:numPr>
          <w:ilvl w:val="12"/>
          <w:numId w:val="0"/>
        </w:numPr>
        <w:ind w:right="-2"/>
        <w:jc w:val="both"/>
        <w:rPr>
          <w:iCs/>
          <w:sz w:val="22"/>
          <w:szCs w:val="22"/>
          <w:lang w:val="sr-Latn-ME"/>
        </w:rPr>
      </w:pPr>
    </w:p>
    <w:p w14:paraId="3FF024CA" w14:textId="65025B8F" w:rsidR="00A104DD" w:rsidRPr="0096074A" w:rsidRDefault="00A104DD" w:rsidP="0096074A">
      <w:pPr>
        <w:widowControl w:val="0"/>
        <w:numPr>
          <w:ilvl w:val="12"/>
          <w:numId w:val="0"/>
        </w:numPr>
        <w:ind w:right="-2"/>
        <w:jc w:val="both"/>
        <w:rPr>
          <w:iCs/>
          <w:sz w:val="22"/>
          <w:szCs w:val="22"/>
          <w:lang w:val="sr-Latn-ME"/>
        </w:rPr>
      </w:pPr>
      <w:r w:rsidRPr="0096074A">
        <w:rPr>
          <w:iCs/>
          <w:sz w:val="22"/>
          <w:szCs w:val="22"/>
          <w:lang w:val="sr-Latn-ME"/>
        </w:rPr>
        <w:t xml:space="preserve">Koncentracije u plazmi u stanju dinamičke ravnoteže se postižu nakon približno 6 dana doziranja jednom dnevno, a nivoi u stanju dinamičke ravnoteže su približno 2 do 3 puta veći nego nakon inicijalne doze. Režim </w:t>
      </w:r>
      <w:r w:rsidR="00096600" w:rsidRPr="0096074A">
        <w:rPr>
          <w:iCs/>
          <w:sz w:val="22"/>
          <w:szCs w:val="22"/>
          <w:lang w:val="sr-Latn-ME"/>
        </w:rPr>
        <w:t xml:space="preserve">postupnog </w:t>
      </w:r>
      <w:r w:rsidRPr="0096074A">
        <w:rPr>
          <w:iCs/>
          <w:sz w:val="22"/>
          <w:szCs w:val="22"/>
          <w:lang w:val="sr-Latn-ME"/>
        </w:rPr>
        <w:t xml:space="preserve">povećanja doze koristi se da bi se postigla klinička terapijska doza od 2 mg siponimoda nakon 6 dana, a 4 dodatna dana doziranja su potrebna da bi se postigle koncentracije u </w:t>
      </w:r>
      <w:r w:rsidRPr="0096074A">
        <w:rPr>
          <w:iCs/>
          <w:sz w:val="22"/>
          <w:szCs w:val="22"/>
          <w:lang w:val="sr-Latn-ME"/>
        </w:rPr>
        <w:lastRenderedPageBreak/>
        <w:t>plazmi u stanju dinamičke ravnoteže.</w:t>
      </w:r>
    </w:p>
    <w:p w14:paraId="7AC0250F" w14:textId="77777777" w:rsidR="00A104DD" w:rsidRPr="0096074A" w:rsidRDefault="00A104DD" w:rsidP="0096074A">
      <w:pPr>
        <w:widowControl w:val="0"/>
        <w:numPr>
          <w:ilvl w:val="12"/>
          <w:numId w:val="0"/>
        </w:numPr>
        <w:ind w:right="-2"/>
        <w:jc w:val="both"/>
        <w:rPr>
          <w:iCs/>
          <w:sz w:val="22"/>
          <w:szCs w:val="22"/>
          <w:lang w:val="sr-Latn-ME"/>
        </w:rPr>
      </w:pPr>
    </w:p>
    <w:p w14:paraId="385A9BD2" w14:textId="7061D15A" w:rsidR="00A104DD" w:rsidRPr="0096074A" w:rsidRDefault="00A104DD" w:rsidP="0096074A">
      <w:pPr>
        <w:widowControl w:val="0"/>
        <w:jc w:val="both"/>
        <w:rPr>
          <w:iCs/>
          <w:sz w:val="22"/>
          <w:szCs w:val="22"/>
          <w:u w:val="single"/>
          <w:lang w:val="sr-Latn-ME"/>
        </w:rPr>
      </w:pPr>
      <w:r w:rsidRPr="0096074A">
        <w:rPr>
          <w:iCs/>
          <w:sz w:val="22"/>
          <w:szCs w:val="22"/>
          <w:u w:val="single"/>
          <w:lang w:val="sr-Latn-ME"/>
        </w:rPr>
        <w:t>Karakteristike u specifičnim grupama ili specijalnim populacijama</w:t>
      </w:r>
    </w:p>
    <w:p w14:paraId="0718AC5F" w14:textId="77777777" w:rsidR="00A104DD" w:rsidRPr="0096074A" w:rsidRDefault="00A104DD" w:rsidP="0096074A">
      <w:pPr>
        <w:widowControl w:val="0"/>
        <w:jc w:val="both"/>
        <w:rPr>
          <w:iCs/>
          <w:sz w:val="22"/>
          <w:szCs w:val="22"/>
          <w:lang w:val="sr-Latn-ME"/>
        </w:rPr>
      </w:pPr>
    </w:p>
    <w:p w14:paraId="58996D43" w14:textId="77777777" w:rsidR="00A104DD" w:rsidRPr="0096074A" w:rsidRDefault="00A104DD" w:rsidP="0096074A">
      <w:pPr>
        <w:widowControl w:val="0"/>
        <w:jc w:val="both"/>
        <w:rPr>
          <w:i/>
          <w:iCs/>
          <w:sz w:val="22"/>
          <w:szCs w:val="22"/>
          <w:u w:val="single"/>
          <w:lang w:val="sr-Latn-ME"/>
        </w:rPr>
      </w:pPr>
      <w:r w:rsidRPr="0096074A">
        <w:rPr>
          <w:i/>
          <w:iCs/>
          <w:sz w:val="22"/>
          <w:szCs w:val="22"/>
          <w:u w:val="single"/>
          <w:lang w:val="sr-Latn-ME"/>
        </w:rPr>
        <w:t>Genotip CYP2C9</w:t>
      </w:r>
    </w:p>
    <w:p w14:paraId="11017863" w14:textId="49C04F9B" w:rsidR="00A104DD" w:rsidRPr="0096074A" w:rsidRDefault="00A104DD">
      <w:pPr>
        <w:widowControl w:val="0"/>
        <w:jc w:val="both"/>
        <w:rPr>
          <w:sz w:val="22"/>
          <w:szCs w:val="22"/>
          <w:lang w:val="sr-Latn-ME"/>
        </w:rPr>
      </w:pPr>
      <w:r w:rsidRPr="0096074A">
        <w:rPr>
          <w:sz w:val="22"/>
          <w:szCs w:val="22"/>
          <w:lang w:val="sr-Latn-ME"/>
        </w:rPr>
        <w:t>Genotip CYP2C9 ima uticaj na CL/F siponimoda. Dvije populacijske farmakokinetičke analize ukazale su da se ispitanici sa CYP2C9*1*1 i *1*2 ponašaju kao brzi metabolizatori, ispitanici sa *2*2 i *1*3 kao srednje brzi metabolizatori, a ispitanici sa *2*3 i *3*3 kao spori metabolizatori. U poređenju sa ispitanicima CYP2C9*1*1, pojedinci sa genotipovima CYP2C9*2*2, *1*3, *2*3 odnosno *3*3 imaju redom 20%, 35</w:t>
      </w:r>
      <w:r w:rsidRPr="0096074A">
        <w:rPr>
          <w:sz w:val="22"/>
          <w:szCs w:val="22"/>
          <w:lang w:val="sr-Latn-ME"/>
        </w:rPr>
        <w:noBreakHyphen/>
        <w:t>38%, 45</w:t>
      </w:r>
      <w:r w:rsidRPr="0096074A">
        <w:rPr>
          <w:sz w:val="22"/>
          <w:szCs w:val="22"/>
          <w:lang w:val="sr-Latn-ME"/>
        </w:rPr>
        <w:noBreakHyphen/>
        <w:t xml:space="preserve">48% odnosno 74% manje vrijednosti CL/F. Zbog toga je izloženost siponimodu približno 25%, 61%, 91% odnosno 284% veća kod CYP2C9*2*2, *1*3, *2*3 odnosno *3*3 ispitanika, u poređenju sa ispitanicima *1*1 (vidjeti Tabelu 4) (vidjeti </w:t>
      </w:r>
      <w:r w:rsidR="0096074A">
        <w:rPr>
          <w:sz w:val="22"/>
          <w:szCs w:val="22"/>
          <w:lang w:val="sr-Latn-ME"/>
        </w:rPr>
        <w:t>djelove</w:t>
      </w:r>
      <w:r w:rsidRPr="0096074A">
        <w:rPr>
          <w:sz w:val="22"/>
          <w:szCs w:val="22"/>
          <w:lang w:val="sr-Latn-ME"/>
        </w:rPr>
        <w:t> 4.2 i 4.4).</w:t>
      </w:r>
    </w:p>
    <w:p w14:paraId="2E139D9B" w14:textId="77777777" w:rsidR="001F08FC" w:rsidRPr="0096074A" w:rsidRDefault="001F08FC">
      <w:pPr>
        <w:widowControl w:val="0"/>
        <w:jc w:val="both"/>
        <w:rPr>
          <w:sz w:val="22"/>
          <w:szCs w:val="22"/>
          <w:lang w:val="sr-Latn-ME"/>
        </w:rPr>
      </w:pPr>
    </w:p>
    <w:p w14:paraId="05EB3B7D" w14:textId="76692209" w:rsidR="001F08FC" w:rsidRPr="0096074A" w:rsidRDefault="001F08FC" w:rsidP="00DB29BE">
      <w:pPr>
        <w:widowControl w:val="0"/>
        <w:jc w:val="both"/>
        <w:rPr>
          <w:sz w:val="22"/>
          <w:szCs w:val="22"/>
          <w:lang w:val="sr-Latn-ME"/>
        </w:rPr>
      </w:pPr>
      <w:r w:rsidRPr="0096074A">
        <w:rPr>
          <w:sz w:val="22"/>
          <w:szCs w:val="22"/>
          <w:lang w:val="sr-Latn-ME"/>
        </w:rPr>
        <w:t>Postoje drugi, manje česti polimorfizmi CYP2C9 izoenzima. Farmakokinetika siponimoda nije proc</w:t>
      </w:r>
      <w:r w:rsidR="00B571F9" w:rsidRPr="0096074A">
        <w:rPr>
          <w:sz w:val="22"/>
          <w:szCs w:val="22"/>
          <w:lang w:val="sr-Latn-ME"/>
        </w:rPr>
        <w:t>ij</w:t>
      </w:r>
      <w:r w:rsidRPr="0096074A">
        <w:rPr>
          <w:sz w:val="22"/>
          <w:szCs w:val="22"/>
          <w:lang w:val="sr-Latn-ME"/>
        </w:rPr>
        <w:t>enjena kod ovakvih ispitanika. Neki polimorfizmi kao što su *5, *6, *8, i *11 su povezani sa slabijom ili izgubljenom funkcijom enzima. Proc</w:t>
      </w:r>
      <w:r w:rsidR="00B571F9" w:rsidRPr="0096074A">
        <w:rPr>
          <w:sz w:val="22"/>
          <w:szCs w:val="22"/>
          <w:lang w:val="sr-Latn-ME"/>
        </w:rPr>
        <w:t>ij</w:t>
      </w:r>
      <w:r w:rsidRPr="0096074A">
        <w:rPr>
          <w:sz w:val="22"/>
          <w:szCs w:val="22"/>
          <w:lang w:val="sr-Latn-ME"/>
        </w:rPr>
        <w:t>enjeno je da CYP2C9 *5, *6, *8 i *11 aleli imaju kombinovanu učestalost od oko 10% u populaciji afričkog porekla, 2% kod Latino/Latinoamerikanaca i &lt;0,4% kod belaca i Azijata.</w:t>
      </w:r>
    </w:p>
    <w:p w14:paraId="007427AA" w14:textId="77777777" w:rsidR="00A104DD" w:rsidRPr="0096074A" w:rsidRDefault="00A104DD" w:rsidP="0096074A">
      <w:pPr>
        <w:widowControl w:val="0"/>
        <w:jc w:val="both"/>
        <w:rPr>
          <w:sz w:val="22"/>
          <w:szCs w:val="22"/>
          <w:lang w:val="sr-Latn-ME"/>
        </w:rPr>
      </w:pPr>
    </w:p>
    <w:p w14:paraId="032252FE" w14:textId="77777777" w:rsidR="00A104DD" w:rsidRPr="0096074A" w:rsidRDefault="00A104DD" w:rsidP="0096074A">
      <w:pPr>
        <w:pStyle w:val="TableTitle"/>
        <w:widowControl w:val="0"/>
        <w:spacing w:before="0" w:after="0"/>
        <w:ind w:left="1134" w:hanging="1134"/>
        <w:jc w:val="both"/>
        <w:rPr>
          <w:b w:val="0"/>
          <w:szCs w:val="22"/>
          <w:lang w:val="sr-Latn-ME"/>
        </w:rPr>
      </w:pPr>
      <w:r w:rsidRPr="0096074A">
        <w:rPr>
          <w:szCs w:val="22"/>
          <w:lang w:val="sr-Latn-ME"/>
        </w:rPr>
        <w:t>Tabela 4</w:t>
      </w:r>
      <w:r w:rsidRPr="0096074A">
        <w:rPr>
          <w:szCs w:val="22"/>
          <w:lang w:val="sr-Latn-ME"/>
        </w:rPr>
        <w:tab/>
        <w:t>Uticaj genotipa CYP2C9 na CL/F siponimoda i sistemsku izloženost</w:t>
      </w:r>
    </w:p>
    <w:p w14:paraId="56D69086" w14:textId="77777777" w:rsidR="00A104DD" w:rsidRPr="0096074A" w:rsidRDefault="00A104DD" w:rsidP="0096074A">
      <w:pPr>
        <w:widowControl w:val="0"/>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791"/>
        <w:gridCol w:w="1810"/>
        <w:gridCol w:w="1822"/>
        <w:gridCol w:w="1822"/>
      </w:tblGrid>
      <w:tr w:rsidR="00A104DD" w:rsidRPr="00A6718F" w14:paraId="4A873286" w14:textId="77777777" w:rsidTr="00601497">
        <w:tc>
          <w:tcPr>
            <w:tcW w:w="1857" w:type="dxa"/>
            <w:shd w:val="clear" w:color="auto" w:fill="auto"/>
            <w:vAlign w:val="center"/>
          </w:tcPr>
          <w:p w14:paraId="00733724" w14:textId="77777777" w:rsidR="00A104DD" w:rsidRPr="0096074A" w:rsidRDefault="00A104DD" w:rsidP="0096074A">
            <w:pPr>
              <w:widowControl w:val="0"/>
              <w:jc w:val="center"/>
              <w:rPr>
                <w:iCs/>
                <w:sz w:val="22"/>
                <w:szCs w:val="22"/>
                <w:lang w:val="sr-Latn-ME"/>
              </w:rPr>
            </w:pPr>
            <w:r w:rsidRPr="0096074A">
              <w:rPr>
                <w:b/>
                <w:bCs/>
                <w:iCs/>
                <w:sz w:val="22"/>
                <w:szCs w:val="22"/>
                <w:lang w:val="sr-Latn-ME"/>
              </w:rPr>
              <w:t>Genotip CYP2C9</w:t>
            </w:r>
          </w:p>
        </w:tc>
        <w:tc>
          <w:tcPr>
            <w:tcW w:w="1857" w:type="dxa"/>
            <w:shd w:val="clear" w:color="auto" w:fill="auto"/>
            <w:vAlign w:val="center"/>
          </w:tcPr>
          <w:p w14:paraId="5F170BC2" w14:textId="393D23ED" w:rsidR="00A104DD" w:rsidRPr="0096074A" w:rsidRDefault="00A104DD" w:rsidP="0096074A">
            <w:pPr>
              <w:widowControl w:val="0"/>
              <w:jc w:val="center"/>
              <w:rPr>
                <w:iCs/>
                <w:sz w:val="22"/>
                <w:szCs w:val="22"/>
                <w:lang w:val="sr-Latn-ME"/>
              </w:rPr>
            </w:pPr>
            <w:r w:rsidRPr="0096074A">
              <w:rPr>
                <w:b/>
                <w:bCs/>
                <w:iCs/>
                <w:sz w:val="22"/>
                <w:szCs w:val="22"/>
                <w:lang w:val="sr-Latn-ME"/>
              </w:rPr>
              <w:t>Učestalost kod b</w:t>
            </w:r>
            <w:r w:rsidR="00345CEA" w:rsidRPr="0096074A">
              <w:rPr>
                <w:b/>
                <w:bCs/>
                <w:iCs/>
                <w:sz w:val="22"/>
                <w:szCs w:val="22"/>
                <w:lang w:val="sr-Latn-ME"/>
              </w:rPr>
              <w:t>ij</w:t>
            </w:r>
            <w:r w:rsidRPr="0096074A">
              <w:rPr>
                <w:b/>
                <w:bCs/>
                <w:iCs/>
                <w:sz w:val="22"/>
                <w:szCs w:val="22"/>
                <w:lang w:val="sr-Latn-ME"/>
              </w:rPr>
              <w:t>elaca</w:t>
            </w:r>
          </w:p>
        </w:tc>
        <w:tc>
          <w:tcPr>
            <w:tcW w:w="1857" w:type="dxa"/>
            <w:shd w:val="clear" w:color="auto" w:fill="auto"/>
            <w:vAlign w:val="center"/>
          </w:tcPr>
          <w:p w14:paraId="122B0DB6" w14:textId="77777777" w:rsidR="00A104DD" w:rsidRPr="0096074A" w:rsidRDefault="00A104DD" w:rsidP="0096074A">
            <w:pPr>
              <w:widowControl w:val="0"/>
              <w:jc w:val="center"/>
              <w:rPr>
                <w:iCs/>
                <w:sz w:val="22"/>
                <w:szCs w:val="22"/>
                <w:lang w:val="sr-Latn-ME"/>
              </w:rPr>
            </w:pPr>
            <w:r w:rsidRPr="0096074A">
              <w:rPr>
                <w:b/>
                <w:bCs/>
                <w:iCs/>
                <w:sz w:val="22"/>
                <w:szCs w:val="22"/>
                <w:lang w:val="sr-Latn-ME"/>
              </w:rPr>
              <w:t>Procijenjeni CL/F (L/h)</w:t>
            </w:r>
          </w:p>
        </w:tc>
        <w:tc>
          <w:tcPr>
            <w:tcW w:w="1858" w:type="dxa"/>
            <w:shd w:val="clear" w:color="auto" w:fill="auto"/>
            <w:vAlign w:val="center"/>
          </w:tcPr>
          <w:p w14:paraId="18B9C434" w14:textId="77777777" w:rsidR="00A104DD" w:rsidRPr="0096074A" w:rsidRDefault="00A104DD" w:rsidP="0096074A">
            <w:pPr>
              <w:widowControl w:val="0"/>
              <w:jc w:val="center"/>
              <w:rPr>
                <w:iCs/>
                <w:sz w:val="22"/>
                <w:szCs w:val="22"/>
                <w:lang w:val="sr-Latn-ME"/>
              </w:rPr>
            </w:pPr>
            <w:r w:rsidRPr="0096074A">
              <w:rPr>
                <w:b/>
                <w:bCs/>
                <w:iCs/>
                <w:sz w:val="22"/>
                <w:szCs w:val="22"/>
                <w:lang w:val="sr-Latn-ME"/>
              </w:rPr>
              <w:t>% od CYP2C9*1*1 CL/F</w:t>
            </w:r>
          </w:p>
        </w:tc>
        <w:tc>
          <w:tcPr>
            <w:tcW w:w="1858" w:type="dxa"/>
            <w:shd w:val="clear" w:color="auto" w:fill="auto"/>
            <w:vAlign w:val="center"/>
          </w:tcPr>
          <w:p w14:paraId="29A8C480" w14:textId="77777777" w:rsidR="00A104DD" w:rsidRPr="0096074A" w:rsidRDefault="00A104DD" w:rsidP="0096074A">
            <w:pPr>
              <w:widowControl w:val="0"/>
              <w:jc w:val="center"/>
              <w:rPr>
                <w:iCs/>
                <w:sz w:val="22"/>
                <w:szCs w:val="22"/>
                <w:lang w:val="sr-Latn-ME"/>
              </w:rPr>
            </w:pPr>
            <w:r w:rsidRPr="0096074A">
              <w:rPr>
                <w:b/>
                <w:bCs/>
                <w:iCs/>
                <w:sz w:val="22"/>
                <w:szCs w:val="22"/>
                <w:lang w:val="sr-Latn-ME"/>
              </w:rPr>
              <w:t>% povećanja izloženosti u odnosu na CYP2C9*1*1</w:t>
            </w:r>
          </w:p>
        </w:tc>
      </w:tr>
      <w:tr w:rsidR="00A104DD" w:rsidRPr="0096074A" w14:paraId="7B6FF881" w14:textId="77777777" w:rsidTr="00601497">
        <w:tc>
          <w:tcPr>
            <w:tcW w:w="9287" w:type="dxa"/>
            <w:gridSpan w:val="5"/>
            <w:shd w:val="clear" w:color="auto" w:fill="auto"/>
          </w:tcPr>
          <w:p w14:paraId="3FAA1838" w14:textId="77777777" w:rsidR="00A104DD" w:rsidRPr="0096074A" w:rsidRDefault="00A104DD" w:rsidP="0096074A">
            <w:pPr>
              <w:widowControl w:val="0"/>
              <w:rPr>
                <w:iCs/>
                <w:sz w:val="22"/>
                <w:szCs w:val="22"/>
                <w:lang w:val="sr-Latn-ME"/>
              </w:rPr>
            </w:pPr>
            <w:r w:rsidRPr="0096074A">
              <w:rPr>
                <w:iCs/>
                <w:sz w:val="22"/>
                <w:szCs w:val="22"/>
                <w:lang w:val="sr-Latn-ME"/>
              </w:rPr>
              <w:t>Brzi metabolizatori</w:t>
            </w:r>
          </w:p>
        </w:tc>
      </w:tr>
      <w:tr w:rsidR="00A104DD" w:rsidRPr="0096074A" w14:paraId="7A575F24" w14:textId="77777777" w:rsidTr="00601497">
        <w:tc>
          <w:tcPr>
            <w:tcW w:w="1857" w:type="dxa"/>
            <w:shd w:val="clear" w:color="auto" w:fill="auto"/>
          </w:tcPr>
          <w:p w14:paraId="119D56BD" w14:textId="77777777" w:rsidR="00A104DD" w:rsidRPr="0096074A" w:rsidRDefault="00A104DD" w:rsidP="0096074A">
            <w:pPr>
              <w:widowControl w:val="0"/>
              <w:jc w:val="center"/>
              <w:rPr>
                <w:iCs/>
                <w:sz w:val="22"/>
                <w:szCs w:val="22"/>
                <w:lang w:val="sr-Latn-ME"/>
              </w:rPr>
            </w:pPr>
            <w:r w:rsidRPr="0096074A">
              <w:rPr>
                <w:iCs/>
                <w:sz w:val="22"/>
                <w:szCs w:val="22"/>
                <w:lang w:val="sr-Latn-ME"/>
              </w:rPr>
              <w:t>CYP2C9*1*1</w:t>
            </w:r>
          </w:p>
        </w:tc>
        <w:tc>
          <w:tcPr>
            <w:tcW w:w="1857" w:type="dxa"/>
            <w:shd w:val="clear" w:color="auto" w:fill="auto"/>
          </w:tcPr>
          <w:p w14:paraId="5C155D76" w14:textId="77777777" w:rsidR="00A104DD" w:rsidRPr="0096074A" w:rsidRDefault="00A104DD" w:rsidP="0096074A">
            <w:pPr>
              <w:widowControl w:val="0"/>
              <w:jc w:val="center"/>
              <w:rPr>
                <w:iCs/>
                <w:sz w:val="22"/>
                <w:szCs w:val="22"/>
                <w:lang w:val="sr-Latn-ME"/>
              </w:rPr>
            </w:pPr>
            <w:r w:rsidRPr="0096074A">
              <w:rPr>
                <w:iCs/>
                <w:sz w:val="22"/>
                <w:szCs w:val="22"/>
                <w:lang w:val="sr-Latn-ME"/>
              </w:rPr>
              <w:t>62</w:t>
            </w:r>
            <w:r w:rsidRPr="0096074A">
              <w:rPr>
                <w:iCs/>
                <w:sz w:val="22"/>
                <w:szCs w:val="22"/>
                <w:lang w:val="sr-Latn-ME"/>
              </w:rPr>
              <w:noBreakHyphen/>
              <w:t>65</w:t>
            </w:r>
          </w:p>
        </w:tc>
        <w:tc>
          <w:tcPr>
            <w:tcW w:w="1857" w:type="dxa"/>
            <w:shd w:val="clear" w:color="auto" w:fill="auto"/>
          </w:tcPr>
          <w:p w14:paraId="3AAF58AD" w14:textId="77777777" w:rsidR="00A104DD" w:rsidRPr="0096074A" w:rsidRDefault="00A104DD" w:rsidP="0096074A">
            <w:pPr>
              <w:widowControl w:val="0"/>
              <w:jc w:val="center"/>
              <w:rPr>
                <w:iCs/>
                <w:sz w:val="22"/>
                <w:szCs w:val="22"/>
                <w:lang w:val="sr-Latn-ME"/>
              </w:rPr>
            </w:pPr>
            <w:r w:rsidRPr="0096074A">
              <w:rPr>
                <w:iCs/>
                <w:sz w:val="22"/>
                <w:szCs w:val="22"/>
                <w:lang w:val="sr-Latn-ME"/>
              </w:rPr>
              <w:t>3,1</w:t>
            </w:r>
            <w:r w:rsidRPr="0096074A">
              <w:rPr>
                <w:iCs/>
                <w:sz w:val="22"/>
                <w:szCs w:val="22"/>
                <w:lang w:val="sr-Latn-ME"/>
              </w:rPr>
              <w:noBreakHyphen/>
              <w:t>3,3</w:t>
            </w:r>
          </w:p>
        </w:tc>
        <w:tc>
          <w:tcPr>
            <w:tcW w:w="1858" w:type="dxa"/>
            <w:shd w:val="clear" w:color="auto" w:fill="auto"/>
          </w:tcPr>
          <w:p w14:paraId="73E9B265" w14:textId="77777777" w:rsidR="00A104DD" w:rsidRPr="0096074A" w:rsidRDefault="00A104DD" w:rsidP="0096074A">
            <w:pPr>
              <w:widowControl w:val="0"/>
              <w:jc w:val="center"/>
              <w:rPr>
                <w:iCs/>
                <w:sz w:val="22"/>
                <w:szCs w:val="22"/>
                <w:lang w:val="sr-Latn-ME"/>
              </w:rPr>
            </w:pPr>
            <w:r w:rsidRPr="0096074A">
              <w:rPr>
                <w:iCs/>
                <w:sz w:val="22"/>
                <w:szCs w:val="22"/>
                <w:lang w:val="sr-Latn-ME"/>
              </w:rPr>
              <w:t>100</w:t>
            </w:r>
          </w:p>
        </w:tc>
        <w:tc>
          <w:tcPr>
            <w:tcW w:w="1858" w:type="dxa"/>
            <w:shd w:val="clear" w:color="auto" w:fill="auto"/>
          </w:tcPr>
          <w:p w14:paraId="676DCCD1" w14:textId="77777777" w:rsidR="00A104DD" w:rsidRPr="0096074A" w:rsidRDefault="00A104DD" w:rsidP="0096074A">
            <w:pPr>
              <w:widowControl w:val="0"/>
              <w:jc w:val="center"/>
              <w:rPr>
                <w:iCs/>
                <w:sz w:val="22"/>
                <w:szCs w:val="22"/>
                <w:lang w:val="sr-Latn-ME"/>
              </w:rPr>
            </w:pPr>
            <w:r w:rsidRPr="0096074A">
              <w:rPr>
                <w:iCs/>
                <w:sz w:val="22"/>
                <w:szCs w:val="22"/>
                <w:lang w:val="sr-Latn-ME"/>
              </w:rPr>
              <w:noBreakHyphen/>
            </w:r>
          </w:p>
        </w:tc>
      </w:tr>
      <w:tr w:rsidR="00A104DD" w:rsidRPr="0096074A" w14:paraId="10082951" w14:textId="77777777" w:rsidTr="00601497">
        <w:tc>
          <w:tcPr>
            <w:tcW w:w="1857" w:type="dxa"/>
            <w:shd w:val="clear" w:color="auto" w:fill="auto"/>
          </w:tcPr>
          <w:p w14:paraId="04E9D387" w14:textId="77777777" w:rsidR="00A104DD" w:rsidRPr="0096074A" w:rsidRDefault="00A104DD" w:rsidP="0096074A">
            <w:pPr>
              <w:widowControl w:val="0"/>
              <w:jc w:val="center"/>
              <w:rPr>
                <w:iCs/>
                <w:sz w:val="22"/>
                <w:szCs w:val="22"/>
                <w:lang w:val="sr-Latn-ME"/>
              </w:rPr>
            </w:pPr>
            <w:r w:rsidRPr="0096074A">
              <w:rPr>
                <w:iCs/>
                <w:sz w:val="22"/>
                <w:szCs w:val="22"/>
                <w:lang w:val="sr-Latn-ME"/>
              </w:rPr>
              <w:t>CYP2C9*1*2</w:t>
            </w:r>
          </w:p>
        </w:tc>
        <w:tc>
          <w:tcPr>
            <w:tcW w:w="1857" w:type="dxa"/>
            <w:shd w:val="clear" w:color="auto" w:fill="auto"/>
          </w:tcPr>
          <w:p w14:paraId="1964A7CE" w14:textId="77777777" w:rsidR="00A104DD" w:rsidRPr="0096074A" w:rsidRDefault="00A104DD" w:rsidP="0096074A">
            <w:pPr>
              <w:widowControl w:val="0"/>
              <w:jc w:val="center"/>
              <w:rPr>
                <w:iCs/>
                <w:sz w:val="22"/>
                <w:szCs w:val="22"/>
                <w:lang w:val="sr-Latn-ME"/>
              </w:rPr>
            </w:pPr>
            <w:r w:rsidRPr="0096074A">
              <w:rPr>
                <w:iCs/>
                <w:sz w:val="22"/>
                <w:szCs w:val="22"/>
                <w:lang w:val="sr-Latn-ME"/>
              </w:rPr>
              <w:t>20</w:t>
            </w:r>
            <w:r w:rsidRPr="0096074A">
              <w:rPr>
                <w:iCs/>
                <w:sz w:val="22"/>
                <w:szCs w:val="22"/>
                <w:lang w:val="sr-Latn-ME"/>
              </w:rPr>
              <w:noBreakHyphen/>
              <w:t>24</w:t>
            </w:r>
          </w:p>
        </w:tc>
        <w:tc>
          <w:tcPr>
            <w:tcW w:w="1857" w:type="dxa"/>
            <w:shd w:val="clear" w:color="auto" w:fill="auto"/>
          </w:tcPr>
          <w:p w14:paraId="4586416F" w14:textId="77777777" w:rsidR="00A104DD" w:rsidRPr="0096074A" w:rsidRDefault="00A104DD" w:rsidP="0096074A">
            <w:pPr>
              <w:widowControl w:val="0"/>
              <w:jc w:val="center"/>
              <w:rPr>
                <w:iCs/>
                <w:sz w:val="22"/>
                <w:szCs w:val="22"/>
                <w:lang w:val="sr-Latn-ME"/>
              </w:rPr>
            </w:pPr>
            <w:r w:rsidRPr="0096074A">
              <w:rPr>
                <w:iCs/>
                <w:sz w:val="22"/>
                <w:szCs w:val="22"/>
                <w:lang w:val="sr-Latn-ME"/>
              </w:rPr>
              <w:t>3,1</w:t>
            </w:r>
            <w:r w:rsidRPr="0096074A">
              <w:rPr>
                <w:iCs/>
                <w:sz w:val="22"/>
                <w:szCs w:val="22"/>
                <w:lang w:val="sr-Latn-ME"/>
              </w:rPr>
              <w:noBreakHyphen/>
              <w:t>3,3</w:t>
            </w:r>
          </w:p>
        </w:tc>
        <w:tc>
          <w:tcPr>
            <w:tcW w:w="1858" w:type="dxa"/>
            <w:shd w:val="clear" w:color="auto" w:fill="auto"/>
          </w:tcPr>
          <w:p w14:paraId="4A89109F" w14:textId="77777777" w:rsidR="00A104DD" w:rsidRPr="0096074A" w:rsidRDefault="00A104DD" w:rsidP="0096074A">
            <w:pPr>
              <w:widowControl w:val="0"/>
              <w:jc w:val="center"/>
              <w:rPr>
                <w:iCs/>
                <w:sz w:val="22"/>
                <w:szCs w:val="22"/>
                <w:lang w:val="sr-Latn-ME"/>
              </w:rPr>
            </w:pPr>
            <w:r w:rsidRPr="0096074A">
              <w:rPr>
                <w:iCs/>
                <w:sz w:val="22"/>
                <w:szCs w:val="22"/>
                <w:lang w:val="sr-Latn-ME"/>
              </w:rPr>
              <w:t>99</w:t>
            </w:r>
            <w:r w:rsidRPr="0096074A">
              <w:rPr>
                <w:iCs/>
                <w:sz w:val="22"/>
                <w:szCs w:val="22"/>
                <w:lang w:val="sr-Latn-ME"/>
              </w:rPr>
              <w:noBreakHyphen/>
              <w:t>100</w:t>
            </w:r>
          </w:p>
        </w:tc>
        <w:tc>
          <w:tcPr>
            <w:tcW w:w="1858" w:type="dxa"/>
            <w:shd w:val="clear" w:color="auto" w:fill="auto"/>
          </w:tcPr>
          <w:p w14:paraId="074F80AD" w14:textId="77777777" w:rsidR="00A104DD" w:rsidRPr="0096074A" w:rsidRDefault="00A104DD" w:rsidP="0096074A">
            <w:pPr>
              <w:widowControl w:val="0"/>
              <w:jc w:val="center"/>
              <w:rPr>
                <w:iCs/>
                <w:sz w:val="22"/>
                <w:szCs w:val="22"/>
                <w:lang w:val="sr-Latn-ME"/>
              </w:rPr>
            </w:pPr>
            <w:r w:rsidRPr="0096074A">
              <w:rPr>
                <w:iCs/>
                <w:sz w:val="22"/>
                <w:szCs w:val="22"/>
                <w:lang w:val="sr-Latn-ME"/>
              </w:rPr>
              <w:noBreakHyphen/>
            </w:r>
          </w:p>
        </w:tc>
      </w:tr>
      <w:tr w:rsidR="00A104DD" w:rsidRPr="0096074A" w14:paraId="5A01D7EC" w14:textId="77777777" w:rsidTr="00601497">
        <w:tc>
          <w:tcPr>
            <w:tcW w:w="9287" w:type="dxa"/>
            <w:gridSpan w:val="5"/>
            <w:shd w:val="clear" w:color="auto" w:fill="auto"/>
          </w:tcPr>
          <w:p w14:paraId="2425D24F" w14:textId="77777777" w:rsidR="00A104DD" w:rsidRPr="0096074A" w:rsidRDefault="00A104DD" w:rsidP="0096074A">
            <w:pPr>
              <w:widowControl w:val="0"/>
              <w:rPr>
                <w:iCs/>
                <w:sz w:val="22"/>
                <w:szCs w:val="22"/>
                <w:lang w:val="sr-Latn-ME"/>
              </w:rPr>
            </w:pPr>
            <w:r w:rsidRPr="0096074A">
              <w:rPr>
                <w:iCs/>
                <w:sz w:val="22"/>
                <w:szCs w:val="22"/>
                <w:lang w:val="sr-Latn-ME"/>
              </w:rPr>
              <w:t>Srednje brzi metabolizatori</w:t>
            </w:r>
          </w:p>
        </w:tc>
      </w:tr>
      <w:tr w:rsidR="00A104DD" w:rsidRPr="0096074A" w14:paraId="13D3D85E" w14:textId="77777777" w:rsidTr="00601497">
        <w:tc>
          <w:tcPr>
            <w:tcW w:w="1857" w:type="dxa"/>
            <w:shd w:val="clear" w:color="auto" w:fill="auto"/>
          </w:tcPr>
          <w:p w14:paraId="13C54D8E" w14:textId="77777777" w:rsidR="00A104DD" w:rsidRPr="0096074A" w:rsidRDefault="00A104DD" w:rsidP="0096074A">
            <w:pPr>
              <w:widowControl w:val="0"/>
              <w:jc w:val="center"/>
              <w:rPr>
                <w:iCs/>
                <w:sz w:val="22"/>
                <w:szCs w:val="22"/>
                <w:lang w:val="sr-Latn-ME"/>
              </w:rPr>
            </w:pPr>
            <w:r w:rsidRPr="0096074A">
              <w:rPr>
                <w:iCs/>
                <w:sz w:val="22"/>
                <w:szCs w:val="22"/>
                <w:lang w:val="sr-Latn-ME"/>
              </w:rPr>
              <w:t>CYP2C9*2*2</w:t>
            </w:r>
          </w:p>
        </w:tc>
        <w:tc>
          <w:tcPr>
            <w:tcW w:w="1857" w:type="dxa"/>
            <w:shd w:val="clear" w:color="auto" w:fill="auto"/>
          </w:tcPr>
          <w:p w14:paraId="133D0BBE" w14:textId="77777777" w:rsidR="00A104DD" w:rsidRPr="0096074A" w:rsidRDefault="00A104DD" w:rsidP="0096074A">
            <w:pPr>
              <w:widowControl w:val="0"/>
              <w:jc w:val="center"/>
              <w:rPr>
                <w:iCs/>
                <w:sz w:val="22"/>
                <w:szCs w:val="22"/>
                <w:lang w:val="sr-Latn-ME"/>
              </w:rPr>
            </w:pPr>
            <w:r w:rsidRPr="0096074A">
              <w:rPr>
                <w:iCs/>
                <w:sz w:val="22"/>
                <w:szCs w:val="22"/>
                <w:lang w:val="sr-Latn-ME"/>
              </w:rPr>
              <w:t>1</w:t>
            </w:r>
            <w:r w:rsidRPr="0096074A">
              <w:rPr>
                <w:iCs/>
                <w:sz w:val="22"/>
                <w:szCs w:val="22"/>
                <w:lang w:val="sr-Latn-ME"/>
              </w:rPr>
              <w:noBreakHyphen/>
              <w:t>2</w:t>
            </w:r>
          </w:p>
        </w:tc>
        <w:tc>
          <w:tcPr>
            <w:tcW w:w="1857" w:type="dxa"/>
            <w:shd w:val="clear" w:color="auto" w:fill="auto"/>
          </w:tcPr>
          <w:p w14:paraId="27F8329F" w14:textId="77777777" w:rsidR="00A104DD" w:rsidRPr="0096074A" w:rsidRDefault="00A104DD" w:rsidP="0096074A">
            <w:pPr>
              <w:widowControl w:val="0"/>
              <w:jc w:val="center"/>
              <w:rPr>
                <w:iCs/>
                <w:sz w:val="22"/>
                <w:szCs w:val="22"/>
                <w:lang w:val="sr-Latn-ME"/>
              </w:rPr>
            </w:pPr>
            <w:r w:rsidRPr="0096074A">
              <w:rPr>
                <w:iCs/>
                <w:sz w:val="22"/>
                <w:szCs w:val="22"/>
                <w:lang w:val="sr-Latn-ME"/>
              </w:rPr>
              <w:t>2,5</w:t>
            </w:r>
            <w:r w:rsidRPr="0096074A">
              <w:rPr>
                <w:iCs/>
                <w:sz w:val="22"/>
                <w:szCs w:val="22"/>
                <w:lang w:val="sr-Latn-ME"/>
              </w:rPr>
              <w:noBreakHyphen/>
              <w:t>2,6</w:t>
            </w:r>
          </w:p>
        </w:tc>
        <w:tc>
          <w:tcPr>
            <w:tcW w:w="1858" w:type="dxa"/>
            <w:shd w:val="clear" w:color="auto" w:fill="auto"/>
          </w:tcPr>
          <w:p w14:paraId="77BAB2E2" w14:textId="77777777" w:rsidR="00A104DD" w:rsidRPr="0096074A" w:rsidRDefault="00A104DD" w:rsidP="0096074A">
            <w:pPr>
              <w:widowControl w:val="0"/>
              <w:jc w:val="center"/>
              <w:rPr>
                <w:iCs/>
                <w:sz w:val="22"/>
                <w:szCs w:val="22"/>
                <w:lang w:val="sr-Latn-ME"/>
              </w:rPr>
            </w:pPr>
            <w:r w:rsidRPr="0096074A">
              <w:rPr>
                <w:iCs/>
                <w:sz w:val="22"/>
                <w:szCs w:val="22"/>
                <w:lang w:val="sr-Latn-ME"/>
              </w:rPr>
              <w:t>80</w:t>
            </w:r>
          </w:p>
        </w:tc>
        <w:tc>
          <w:tcPr>
            <w:tcW w:w="1858" w:type="dxa"/>
            <w:shd w:val="clear" w:color="auto" w:fill="auto"/>
          </w:tcPr>
          <w:p w14:paraId="506D7FFC" w14:textId="77777777" w:rsidR="00A104DD" w:rsidRPr="0096074A" w:rsidRDefault="00A104DD" w:rsidP="0096074A">
            <w:pPr>
              <w:widowControl w:val="0"/>
              <w:jc w:val="center"/>
              <w:rPr>
                <w:iCs/>
                <w:sz w:val="22"/>
                <w:szCs w:val="22"/>
                <w:lang w:val="sr-Latn-ME"/>
              </w:rPr>
            </w:pPr>
            <w:r w:rsidRPr="0096074A">
              <w:rPr>
                <w:iCs/>
                <w:sz w:val="22"/>
                <w:szCs w:val="22"/>
                <w:lang w:val="sr-Latn-ME"/>
              </w:rPr>
              <w:t>25</w:t>
            </w:r>
          </w:p>
        </w:tc>
      </w:tr>
      <w:tr w:rsidR="00A104DD" w:rsidRPr="0096074A" w14:paraId="59335336" w14:textId="77777777" w:rsidTr="00601497">
        <w:tc>
          <w:tcPr>
            <w:tcW w:w="1857" w:type="dxa"/>
            <w:shd w:val="clear" w:color="auto" w:fill="auto"/>
          </w:tcPr>
          <w:p w14:paraId="41203E41" w14:textId="77777777" w:rsidR="00A104DD" w:rsidRPr="0096074A" w:rsidRDefault="00A104DD" w:rsidP="0096074A">
            <w:pPr>
              <w:widowControl w:val="0"/>
              <w:jc w:val="center"/>
              <w:rPr>
                <w:iCs/>
                <w:sz w:val="22"/>
                <w:szCs w:val="22"/>
                <w:lang w:val="sr-Latn-ME"/>
              </w:rPr>
            </w:pPr>
            <w:r w:rsidRPr="0096074A">
              <w:rPr>
                <w:iCs/>
                <w:sz w:val="22"/>
                <w:szCs w:val="22"/>
                <w:lang w:val="sr-Latn-ME"/>
              </w:rPr>
              <w:t>CYP2C9*1*3</w:t>
            </w:r>
          </w:p>
        </w:tc>
        <w:tc>
          <w:tcPr>
            <w:tcW w:w="1857" w:type="dxa"/>
            <w:shd w:val="clear" w:color="auto" w:fill="auto"/>
          </w:tcPr>
          <w:p w14:paraId="0D010E9F" w14:textId="77777777" w:rsidR="00A104DD" w:rsidRPr="0096074A" w:rsidRDefault="00A104DD" w:rsidP="0096074A">
            <w:pPr>
              <w:widowControl w:val="0"/>
              <w:jc w:val="center"/>
              <w:rPr>
                <w:iCs/>
                <w:sz w:val="22"/>
                <w:szCs w:val="22"/>
                <w:lang w:val="sr-Latn-ME"/>
              </w:rPr>
            </w:pPr>
            <w:r w:rsidRPr="0096074A">
              <w:rPr>
                <w:iCs/>
                <w:sz w:val="22"/>
                <w:szCs w:val="22"/>
                <w:lang w:val="sr-Latn-ME"/>
              </w:rPr>
              <w:t>9</w:t>
            </w:r>
            <w:r w:rsidRPr="0096074A">
              <w:rPr>
                <w:iCs/>
                <w:sz w:val="22"/>
                <w:szCs w:val="22"/>
                <w:lang w:val="sr-Latn-ME"/>
              </w:rPr>
              <w:noBreakHyphen/>
              <w:t>12</w:t>
            </w:r>
          </w:p>
        </w:tc>
        <w:tc>
          <w:tcPr>
            <w:tcW w:w="1857" w:type="dxa"/>
            <w:shd w:val="clear" w:color="auto" w:fill="auto"/>
          </w:tcPr>
          <w:p w14:paraId="7C9A966A" w14:textId="77777777" w:rsidR="00A104DD" w:rsidRPr="0096074A" w:rsidRDefault="00A104DD" w:rsidP="0096074A">
            <w:pPr>
              <w:widowControl w:val="0"/>
              <w:jc w:val="center"/>
              <w:rPr>
                <w:iCs/>
                <w:sz w:val="22"/>
                <w:szCs w:val="22"/>
                <w:lang w:val="sr-Latn-ME"/>
              </w:rPr>
            </w:pPr>
            <w:r w:rsidRPr="0096074A">
              <w:rPr>
                <w:iCs/>
                <w:sz w:val="22"/>
                <w:szCs w:val="22"/>
                <w:lang w:val="sr-Latn-ME"/>
              </w:rPr>
              <w:t>1,9</w:t>
            </w:r>
            <w:r w:rsidRPr="0096074A">
              <w:rPr>
                <w:iCs/>
                <w:sz w:val="22"/>
                <w:szCs w:val="22"/>
                <w:lang w:val="sr-Latn-ME"/>
              </w:rPr>
              <w:noBreakHyphen/>
              <w:t>2,1</w:t>
            </w:r>
          </w:p>
        </w:tc>
        <w:tc>
          <w:tcPr>
            <w:tcW w:w="1858" w:type="dxa"/>
            <w:shd w:val="clear" w:color="auto" w:fill="auto"/>
          </w:tcPr>
          <w:p w14:paraId="51896A9A" w14:textId="77777777" w:rsidR="00A104DD" w:rsidRPr="0096074A" w:rsidRDefault="00A104DD" w:rsidP="0096074A">
            <w:pPr>
              <w:widowControl w:val="0"/>
              <w:jc w:val="center"/>
              <w:rPr>
                <w:iCs/>
                <w:sz w:val="22"/>
                <w:szCs w:val="22"/>
                <w:lang w:val="sr-Latn-ME"/>
              </w:rPr>
            </w:pPr>
            <w:r w:rsidRPr="0096074A">
              <w:rPr>
                <w:iCs/>
                <w:sz w:val="22"/>
                <w:szCs w:val="22"/>
                <w:lang w:val="sr-Latn-ME"/>
              </w:rPr>
              <w:t>62</w:t>
            </w:r>
            <w:r w:rsidRPr="0096074A">
              <w:rPr>
                <w:iCs/>
                <w:sz w:val="22"/>
                <w:szCs w:val="22"/>
                <w:lang w:val="sr-Latn-ME"/>
              </w:rPr>
              <w:noBreakHyphen/>
              <w:t>65</w:t>
            </w:r>
          </w:p>
        </w:tc>
        <w:tc>
          <w:tcPr>
            <w:tcW w:w="1858" w:type="dxa"/>
            <w:shd w:val="clear" w:color="auto" w:fill="auto"/>
          </w:tcPr>
          <w:p w14:paraId="1FCB66CC" w14:textId="77777777" w:rsidR="00A104DD" w:rsidRPr="0096074A" w:rsidRDefault="00A104DD" w:rsidP="0096074A">
            <w:pPr>
              <w:widowControl w:val="0"/>
              <w:jc w:val="center"/>
              <w:rPr>
                <w:iCs/>
                <w:sz w:val="22"/>
                <w:szCs w:val="22"/>
                <w:lang w:val="sr-Latn-ME"/>
              </w:rPr>
            </w:pPr>
            <w:r w:rsidRPr="0096074A">
              <w:rPr>
                <w:iCs/>
                <w:sz w:val="22"/>
                <w:szCs w:val="22"/>
                <w:lang w:val="sr-Latn-ME"/>
              </w:rPr>
              <w:t>61</w:t>
            </w:r>
          </w:p>
        </w:tc>
      </w:tr>
      <w:tr w:rsidR="00A104DD" w:rsidRPr="0096074A" w14:paraId="6760DA31" w14:textId="77777777" w:rsidTr="00601497">
        <w:tc>
          <w:tcPr>
            <w:tcW w:w="9287" w:type="dxa"/>
            <w:gridSpan w:val="5"/>
            <w:shd w:val="clear" w:color="auto" w:fill="auto"/>
          </w:tcPr>
          <w:p w14:paraId="210C13D0" w14:textId="77777777" w:rsidR="00A104DD" w:rsidRPr="0096074A" w:rsidRDefault="00A104DD" w:rsidP="0096074A">
            <w:pPr>
              <w:widowControl w:val="0"/>
              <w:rPr>
                <w:iCs/>
                <w:sz w:val="22"/>
                <w:szCs w:val="22"/>
                <w:lang w:val="sr-Latn-ME"/>
              </w:rPr>
            </w:pPr>
            <w:r w:rsidRPr="0096074A">
              <w:rPr>
                <w:iCs/>
                <w:sz w:val="22"/>
                <w:szCs w:val="22"/>
                <w:lang w:val="sr-Latn-ME"/>
              </w:rPr>
              <w:t>Spori metabolizatori</w:t>
            </w:r>
          </w:p>
        </w:tc>
      </w:tr>
      <w:tr w:rsidR="00A104DD" w:rsidRPr="0096074A" w14:paraId="152E68C6" w14:textId="77777777" w:rsidTr="00601497">
        <w:trPr>
          <w:trHeight w:val="260"/>
        </w:trPr>
        <w:tc>
          <w:tcPr>
            <w:tcW w:w="1857" w:type="dxa"/>
            <w:shd w:val="clear" w:color="auto" w:fill="auto"/>
          </w:tcPr>
          <w:p w14:paraId="099F7C85" w14:textId="77777777" w:rsidR="00A104DD" w:rsidRPr="0096074A" w:rsidRDefault="00A104DD" w:rsidP="0096074A">
            <w:pPr>
              <w:widowControl w:val="0"/>
              <w:jc w:val="center"/>
              <w:rPr>
                <w:iCs/>
                <w:sz w:val="22"/>
                <w:szCs w:val="22"/>
                <w:lang w:val="sr-Latn-ME"/>
              </w:rPr>
            </w:pPr>
            <w:r w:rsidRPr="0096074A">
              <w:rPr>
                <w:iCs/>
                <w:sz w:val="22"/>
                <w:szCs w:val="22"/>
                <w:lang w:val="sr-Latn-ME"/>
              </w:rPr>
              <w:t>CYP2C9*2*3</w:t>
            </w:r>
          </w:p>
        </w:tc>
        <w:tc>
          <w:tcPr>
            <w:tcW w:w="1857" w:type="dxa"/>
            <w:shd w:val="clear" w:color="auto" w:fill="auto"/>
          </w:tcPr>
          <w:p w14:paraId="4678B150" w14:textId="77777777" w:rsidR="00A104DD" w:rsidRPr="0096074A" w:rsidRDefault="00A104DD" w:rsidP="0096074A">
            <w:pPr>
              <w:widowControl w:val="0"/>
              <w:jc w:val="center"/>
              <w:rPr>
                <w:iCs/>
                <w:sz w:val="22"/>
                <w:szCs w:val="22"/>
                <w:lang w:val="sr-Latn-ME"/>
              </w:rPr>
            </w:pPr>
            <w:r w:rsidRPr="0096074A">
              <w:rPr>
                <w:iCs/>
                <w:sz w:val="22"/>
                <w:szCs w:val="22"/>
                <w:lang w:val="sr-Latn-ME"/>
              </w:rPr>
              <w:t>1,4</w:t>
            </w:r>
            <w:r w:rsidRPr="0096074A">
              <w:rPr>
                <w:iCs/>
                <w:sz w:val="22"/>
                <w:szCs w:val="22"/>
                <w:lang w:val="sr-Latn-ME"/>
              </w:rPr>
              <w:noBreakHyphen/>
              <w:t>1,7</w:t>
            </w:r>
          </w:p>
        </w:tc>
        <w:tc>
          <w:tcPr>
            <w:tcW w:w="1857" w:type="dxa"/>
            <w:shd w:val="clear" w:color="auto" w:fill="auto"/>
          </w:tcPr>
          <w:p w14:paraId="1F373058" w14:textId="77777777" w:rsidR="00A104DD" w:rsidRPr="0096074A" w:rsidRDefault="00A104DD" w:rsidP="0096074A">
            <w:pPr>
              <w:widowControl w:val="0"/>
              <w:jc w:val="center"/>
              <w:rPr>
                <w:iCs/>
                <w:sz w:val="22"/>
                <w:szCs w:val="22"/>
                <w:lang w:val="sr-Latn-ME"/>
              </w:rPr>
            </w:pPr>
            <w:r w:rsidRPr="0096074A">
              <w:rPr>
                <w:iCs/>
                <w:sz w:val="22"/>
                <w:szCs w:val="22"/>
                <w:lang w:val="sr-Latn-ME"/>
              </w:rPr>
              <w:t>1,6</w:t>
            </w:r>
            <w:r w:rsidRPr="0096074A">
              <w:rPr>
                <w:iCs/>
                <w:sz w:val="22"/>
                <w:szCs w:val="22"/>
                <w:lang w:val="sr-Latn-ME"/>
              </w:rPr>
              <w:noBreakHyphen/>
              <w:t>1,8</w:t>
            </w:r>
          </w:p>
        </w:tc>
        <w:tc>
          <w:tcPr>
            <w:tcW w:w="1858" w:type="dxa"/>
            <w:shd w:val="clear" w:color="auto" w:fill="auto"/>
          </w:tcPr>
          <w:p w14:paraId="23465120" w14:textId="77777777" w:rsidR="00A104DD" w:rsidRPr="0096074A" w:rsidRDefault="00A104DD" w:rsidP="0096074A">
            <w:pPr>
              <w:widowControl w:val="0"/>
              <w:jc w:val="center"/>
              <w:rPr>
                <w:iCs/>
                <w:sz w:val="22"/>
                <w:szCs w:val="22"/>
                <w:lang w:val="sr-Latn-ME"/>
              </w:rPr>
            </w:pPr>
            <w:r w:rsidRPr="0096074A">
              <w:rPr>
                <w:iCs/>
                <w:sz w:val="22"/>
                <w:szCs w:val="22"/>
                <w:lang w:val="sr-Latn-ME"/>
              </w:rPr>
              <w:t>52</w:t>
            </w:r>
            <w:r w:rsidRPr="0096074A">
              <w:rPr>
                <w:iCs/>
                <w:sz w:val="22"/>
                <w:szCs w:val="22"/>
                <w:lang w:val="sr-Latn-ME"/>
              </w:rPr>
              <w:noBreakHyphen/>
              <w:t>55</w:t>
            </w:r>
          </w:p>
        </w:tc>
        <w:tc>
          <w:tcPr>
            <w:tcW w:w="1858" w:type="dxa"/>
            <w:shd w:val="clear" w:color="auto" w:fill="auto"/>
          </w:tcPr>
          <w:p w14:paraId="5BA2F218" w14:textId="77777777" w:rsidR="00A104DD" w:rsidRPr="0096074A" w:rsidRDefault="00A104DD" w:rsidP="0096074A">
            <w:pPr>
              <w:widowControl w:val="0"/>
              <w:jc w:val="center"/>
              <w:rPr>
                <w:iCs/>
                <w:sz w:val="22"/>
                <w:szCs w:val="22"/>
                <w:lang w:val="sr-Latn-ME"/>
              </w:rPr>
            </w:pPr>
            <w:r w:rsidRPr="0096074A">
              <w:rPr>
                <w:iCs/>
                <w:sz w:val="22"/>
                <w:szCs w:val="22"/>
                <w:lang w:val="sr-Latn-ME"/>
              </w:rPr>
              <w:t>91</w:t>
            </w:r>
          </w:p>
        </w:tc>
      </w:tr>
      <w:tr w:rsidR="00A104DD" w:rsidRPr="0096074A" w14:paraId="510F9B63" w14:textId="77777777" w:rsidTr="00601497">
        <w:trPr>
          <w:trHeight w:val="260"/>
        </w:trPr>
        <w:tc>
          <w:tcPr>
            <w:tcW w:w="1857" w:type="dxa"/>
            <w:shd w:val="clear" w:color="auto" w:fill="auto"/>
          </w:tcPr>
          <w:p w14:paraId="3076368B" w14:textId="77777777" w:rsidR="00A104DD" w:rsidRPr="0096074A" w:rsidRDefault="00A104DD" w:rsidP="0096074A">
            <w:pPr>
              <w:widowControl w:val="0"/>
              <w:jc w:val="center"/>
              <w:rPr>
                <w:iCs/>
                <w:sz w:val="22"/>
                <w:szCs w:val="22"/>
                <w:lang w:val="sr-Latn-ME"/>
              </w:rPr>
            </w:pPr>
            <w:r w:rsidRPr="0096074A">
              <w:rPr>
                <w:iCs/>
                <w:sz w:val="22"/>
                <w:szCs w:val="22"/>
                <w:lang w:val="sr-Latn-ME"/>
              </w:rPr>
              <w:t>CYP2C9*3*3</w:t>
            </w:r>
          </w:p>
        </w:tc>
        <w:tc>
          <w:tcPr>
            <w:tcW w:w="1857" w:type="dxa"/>
            <w:shd w:val="clear" w:color="auto" w:fill="auto"/>
          </w:tcPr>
          <w:p w14:paraId="42173854" w14:textId="77777777" w:rsidR="00A104DD" w:rsidRPr="0096074A" w:rsidRDefault="00A104DD" w:rsidP="0096074A">
            <w:pPr>
              <w:widowControl w:val="0"/>
              <w:jc w:val="center"/>
              <w:rPr>
                <w:iCs/>
                <w:sz w:val="22"/>
                <w:szCs w:val="22"/>
                <w:lang w:val="sr-Latn-ME"/>
              </w:rPr>
            </w:pPr>
            <w:r w:rsidRPr="0096074A">
              <w:rPr>
                <w:iCs/>
                <w:sz w:val="22"/>
                <w:szCs w:val="22"/>
                <w:lang w:val="sr-Latn-ME"/>
              </w:rPr>
              <w:t>0,3</w:t>
            </w:r>
            <w:r w:rsidRPr="0096074A">
              <w:rPr>
                <w:iCs/>
                <w:sz w:val="22"/>
                <w:szCs w:val="22"/>
                <w:lang w:val="sr-Latn-ME"/>
              </w:rPr>
              <w:noBreakHyphen/>
              <w:t>0,4</w:t>
            </w:r>
          </w:p>
        </w:tc>
        <w:tc>
          <w:tcPr>
            <w:tcW w:w="1857" w:type="dxa"/>
            <w:shd w:val="clear" w:color="auto" w:fill="auto"/>
          </w:tcPr>
          <w:p w14:paraId="0FD8D373" w14:textId="77777777" w:rsidR="00A104DD" w:rsidRPr="0096074A" w:rsidRDefault="00A104DD" w:rsidP="0096074A">
            <w:pPr>
              <w:widowControl w:val="0"/>
              <w:jc w:val="center"/>
              <w:rPr>
                <w:iCs/>
                <w:sz w:val="22"/>
                <w:szCs w:val="22"/>
                <w:lang w:val="sr-Latn-ME"/>
              </w:rPr>
            </w:pPr>
            <w:r w:rsidRPr="0096074A">
              <w:rPr>
                <w:iCs/>
                <w:sz w:val="22"/>
                <w:szCs w:val="22"/>
                <w:lang w:val="sr-Latn-ME"/>
              </w:rPr>
              <w:t>0,9</w:t>
            </w:r>
          </w:p>
        </w:tc>
        <w:tc>
          <w:tcPr>
            <w:tcW w:w="1858" w:type="dxa"/>
            <w:shd w:val="clear" w:color="auto" w:fill="auto"/>
          </w:tcPr>
          <w:p w14:paraId="0C348998" w14:textId="77777777" w:rsidR="00A104DD" w:rsidRPr="0096074A" w:rsidRDefault="00A104DD" w:rsidP="0096074A">
            <w:pPr>
              <w:widowControl w:val="0"/>
              <w:jc w:val="center"/>
              <w:rPr>
                <w:iCs/>
                <w:sz w:val="22"/>
                <w:szCs w:val="22"/>
                <w:lang w:val="sr-Latn-ME"/>
              </w:rPr>
            </w:pPr>
            <w:r w:rsidRPr="0096074A">
              <w:rPr>
                <w:iCs/>
                <w:sz w:val="22"/>
                <w:szCs w:val="22"/>
                <w:lang w:val="sr-Latn-ME"/>
              </w:rPr>
              <w:t>26</w:t>
            </w:r>
          </w:p>
        </w:tc>
        <w:tc>
          <w:tcPr>
            <w:tcW w:w="1858" w:type="dxa"/>
            <w:shd w:val="clear" w:color="auto" w:fill="auto"/>
          </w:tcPr>
          <w:p w14:paraId="568F4324" w14:textId="77777777" w:rsidR="00A104DD" w:rsidRPr="0096074A" w:rsidRDefault="00A104DD" w:rsidP="0096074A">
            <w:pPr>
              <w:widowControl w:val="0"/>
              <w:jc w:val="center"/>
              <w:rPr>
                <w:iCs/>
                <w:sz w:val="22"/>
                <w:szCs w:val="22"/>
                <w:lang w:val="sr-Latn-ME"/>
              </w:rPr>
            </w:pPr>
            <w:r w:rsidRPr="0096074A">
              <w:rPr>
                <w:iCs/>
                <w:sz w:val="22"/>
                <w:szCs w:val="22"/>
                <w:lang w:val="sr-Latn-ME"/>
              </w:rPr>
              <w:t>284</w:t>
            </w:r>
          </w:p>
        </w:tc>
      </w:tr>
    </w:tbl>
    <w:p w14:paraId="5EC9009A" w14:textId="77777777" w:rsidR="00A104DD" w:rsidRPr="0096074A" w:rsidRDefault="00A104DD" w:rsidP="0096074A">
      <w:pPr>
        <w:widowControl w:val="0"/>
        <w:rPr>
          <w:iCs/>
          <w:sz w:val="22"/>
          <w:szCs w:val="22"/>
          <w:lang w:val="sr-Latn-ME"/>
        </w:rPr>
      </w:pPr>
    </w:p>
    <w:p w14:paraId="6028F367" w14:textId="77777777" w:rsidR="00A104DD" w:rsidRPr="0096074A" w:rsidRDefault="00A104DD" w:rsidP="0096074A">
      <w:pPr>
        <w:widowControl w:val="0"/>
        <w:jc w:val="both"/>
        <w:rPr>
          <w:i/>
          <w:iCs/>
          <w:sz w:val="22"/>
          <w:szCs w:val="22"/>
          <w:u w:val="single"/>
          <w:lang w:val="sr-Latn-ME"/>
        </w:rPr>
      </w:pPr>
      <w:r w:rsidRPr="0096074A">
        <w:rPr>
          <w:i/>
          <w:iCs/>
          <w:sz w:val="22"/>
          <w:szCs w:val="22"/>
          <w:u w:val="single"/>
          <w:lang w:val="sr-Latn-ME"/>
        </w:rPr>
        <w:t>Starije osobe</w:t>
      </w:r>
    </w:p>
    <w:p w14:paraId="1E0E9FFF" w14:textId="71BAC280" w:rsidR="00A104DD" w:rsidRPr="0096074A" w:rsidRDefault="00A104DD" w:rsidP="0096074A">
      <w:pPr>
        <w:widowControl w:val="0"/>
        <w:jc w:val="both"/>
        <w:rPr>
          <w:iCs/>
          <w:sz w:val="22"/>
          <w:szCs w:val="22"/>
          <w:lang w:val="sr-Latn-ME"/>
        </w:rPr>
      </w:pPr>
      <w:r w:rsidRPr="0096074A">
        <w:rPr>
          <w:iCs/>
          <w:sz w:val="22"/>
          <w:szCs w:val="22"/>
          <w:lang w:val="sr-Latn-ME"/>
        </w:rPr>
        <w:t xml:space="preserve">Rezultati populacijske farmakokinetike ukazuju na to da nije potrebno prilagođavanje doze kod starijih pacijenta (starosti od 65 i starijih). Nije bilo pacijenata starijih od 61 godine koji su bili uključeni u kliničke studije. Siponimod mora da se oprezno upotrebljava kod starijih </w:t>
      </w:r>
      <w:r w:rsidR="00345CEA" w:rsidRPr="0096074A">
        <w:rPr>
          <w:iCs/>
          <w:sz w:val="22"/>
          <w:szCs w:val="22"/>
          <w:lang w:val="sr-Latn-ME"/>
        </w:rPr>
        <w:t xml:space="preserve">osoba </w:t>
      </w:r>
      <w:r w:rsidRPr="0096074A">
        <w:rPr>
          <w:iCs/>
          <w:sz w:val="22"/>
          <w:szCs w:val="22"/>
          <w:lang w:val="sr-Latn-ME"/>
        </w:rPr>
        <w:t xml:space="preserve">(vidjeti </w:t>
      </w:r>
      <w:r w:rsidR="0096074A">
        <w:rPr>
          <w:iCs/>
          <w:sz w:val="22"/>
          <w:szCs w:val="22"/>
          <w:lang w:val="sr-Latn-ME"/>
        </w:rPr>
        <w:t>dio</w:t>
      </w:r>
      <w:r w:rsidRPr="0096074A">
        <w:rPr>
          <w:iCs/>
          <w:sz w:val="22"/>
          <w:szCs w:val="22"/>
          <w:lang w:val="sr-Latn-ME"/>
        </w:rPr>
        <w:t> 4.2).</w:t>
      </w:r>
    </w:p>
    <w:p w14:paraId="321CAA7E" w14:textId="77777777" w:rsidR="00A104DD" w:rsidRPr="0096074A" w:rsidRDefault="00A104DD" w:rsidP="0096074A">
      <w:pPr>
        <w:widowControl w:val="0"/>
        <w:jc w:val="both"/>
        <w:rPr>
          <w:iCs/>
          <w:sz w:val="22"/>
          <w:szCs w:val="22"/>
          <w:lang w:val="sr-Latn-ME"/>
        </w:rPr>
      </w:pPr>
    </w:p>
    <w:p w14:paraId="10C567BD" w14:textId="77777777" w:rsidR="00A104DD" w:rsidRPr="0096074A" w:rsidRDefault="00A104DD" w:rsidP="0096074A">
      <w:pPr>
        <w:widowControl w:val="0"/>
        <w:jc w:val="both"/>
        <w:rPr>
          <w:i/>
          <w:iCs/>
          <w:sz w:val="22"/>
          <w:szCs w:val="22"/>
          <w:u w:val="single"/>
          <w:lang w:val="sr-Latn-ME"/>
        </w:rPr>
      </w:pPr>
      <w:r w:rsidRPr="0096074A">
        <w:rPr>
          <w:i/>
          <w:iCs/>
          <w:sz w:val="22"/>
          <w:szCs w:val="22"/>
          <w:u w:val="single"/>
          <w:lang w:val="sr-Latn-ME"/>
        </w:rPr>
        <w:t>Pol</w:t>
      </w:r>
    </w:p>
    <w:p w14:paraId="00296779" w14:textId="77777777" w:rsidR="00A104DD" w:rsidRPr="0096074A" w:rsidRDefault="00A104DD" w:rsidP="0096074A">
      <w:pPr>
        <w:widowControl w:val="0"/>
        <w:jc w:val="both"/>
        <w:rPr>
          <w:iCs/>
          <w:sz w:val="22"/>
          <w:szCs w:val="22"/>
          <w:lang w:val="sr-Latn-ME"/>
        </w:rPr>
      </w:pPr>
      <w:r w:rsidRPr="0096074A">
        <w:rPr>
          <w:iCs/>
          <w:sz w:val="22"/>
          <w:szCs w:val="22"/>
          <w:lang w:val="sr-Latn-ME"/>
        </w:rPr>
        <w:t>Rezultati populacijske farmakokinetike upućuju na to da nije potrebno prilagođavanje doze na osnovu pola.</w:t>
      </w:r>
    </w:p>
    <w:p w14:paraId="4F734E12" w14:textId="77777777" w:rsidR="00A104DD" w:rsidRPr="0096074A" w:rsidRDefault="00A104DD" w:rsidP="0096074A">
      <w:pPr>
        <w:widowControl w:val="0"/>
        <w:jc w:val="both"/>
        <w:rPr>
          <w:iCs/>
          <w:sz w:val="22"/>
          <w:szCs w:val="22"/>
          <w:lang w:val="sr-Latn-ME"/>
        </w:rPr>
      </w:pPr>
    </w:p>
    <w:p w14:paraId="1586DC77" w14:textId="210B6391" w:rsidR="00A104DD" w:rsidRPr="0096074A" w:rsidRDefault="00A104DD" w:rsidP="0096074A">
      <w:pPr>
        <w:widowControl w:val="0"/>
        <w:jc w:val="both"/>
        <w:rPr>
          <w:i/>
          <w:iCs/>
          <w:sz w:val="22"/>
          <w:szCs w:val="22"/>
          <w:u w:val="single"/>
          <w:lang w:val="sr-Latn-ME"/>
        </w:rPr>
      </w:pPr>
      <w:r w:rsidRPr="0096074A">
        <w:rPr>
          <w:i/>
          <w:iCs/>
          <w:sz w:val="22"/>
          <w:szCs w:val="22"/>
          <w:u w:val="single"/>
          <w:lang w:val="sr-Latn-ME"/>
        </w:rPr>
        <w:t>Rasa/etničko por</w:t>
      </w:r>
      <w:r w:rsidR="00345CEA" w:rsidRPr="0096074A">
        <w:rPr>
          <w:i/>
          <w:iCs/>
          <w:sz w:val="22"/>
          <w:szCs w:val="22"/>
          <w:u w:val="single"/>
          <w:lang w:val="sr-Latn-ME"/>
        </w:rPr>
        <w:t>ij</w:t>
      </w:r>
      <w:r w:rsidRPr="0096074A">
        <w:rPr>
          <w:i/>
          <w:iCs/>
          <w:sz w:val="22"/>
          <w:szCs w:val="22"/>
          <w:u w:val="single"/>
          <w:lang w:val="sr-Latn-ME"/>
        </w:rPr>
        <w:t>eklo</w:t>
      </w:r>
    </w:p>
    <w:p w14:paraId="71C46D83" w14:textId="6ED9337A" w:rsidR="00A104DD" w:rsidRPr="0096074A" w:rsidRDefault="00A104DD" w:rsidP="0096074A">
      <w:pPr>
        <w:widowControl w:val="0"/>
        <w:jc w:val="both"/>
        <w:rPr>
          <w:iCs/>
          <w:sz w:val="22"/>
          <w:szCs w:val="22"/>
          <w:lang w:val="sr-Latn-ME"/>
        </w:rPr>
      </w:pPr>
      <w:r w:rsidRPr="0096074A">
        <w:rPr>
          <w:iCs/>
          <w:sz w:val="22"/>
          <w:szCs w:val="22"/>
          <w:lang w:val="sr-Latn-ME"/>
        </w:rPr>
        <w:t>Farmakokinetički parametri pojedinačne doze se nisu razlikovali između zdravih Japanaca i b</w:t>
      </w:r>
      <w:r w:rsidR="00345CEA" w:rsidRPr="0096074A">
        <w:rPr>
          <w:iCs/>
          <w:sz w:val="22"/>
          <w:szCs w:val="22"/>
          <w:lang w:val="sr-Latn-ME"/>
        </w:rPr>
        <w:t>ij</w:t>
      </w:r>
      <w:r w:rsidRPr="0096074A">
        <w:rPr>
          <w:iCs/>
          <w:sz w:val="22"/>
          <w:szCs w:val="22"/>
          <w:lang w:val="sr-Latn-ME"/>
        </w:rPr>
        <w:t>elaca, što upućuje na to da nema etničke osjetljivosti u farmakokinetici siponimoda.</w:t>
      </w:r>
    </w:p>
    <w:p w14:paraId="17AA21D8" w14:textId="77777777" w:rsidR="00A104DD" w:rsidRPr="0096074A" w:rsidRDefault="00A104DD" w:rsidP="0096074A">
      <w:pPr>
        <w:widowControl w:val="0"/>
        <w:jc w:val="both"/>
        <w:rPr>
          <w:iCs/>
          <w:sz w:val="22"/>
          <w:szCs w:val="22"/>
          <w:lang w:val="sr-Latn-ME"/>
        </w:rPr>
      </w:pPr>
    </w:p>
    <w:p w14:paraId="74E11AA1" w14:textId="77777777" w:rsidR="00A104DD" w:rsidRPr="0096074A" w:rsidRDefault="00A104DD" w:rsidP="0096074A">
      <w:pPr>
        <w:widowControl w:val="0"/>
        <w:jc w:val="both"/>
        <w:rPr>
          <w:i/>
          <w:iCs/>
          <w:sz w:val="22"/>
          <w:szCs w:val="22"/>
          <w:u w:val="single"/>
          <w:lang w:val="sr-Latn-ME"/>
        </w:rPr>
      </w:pPr>
      <w:r w:rsidRPr="0096074A">
        <w:rPr>
          <w:i/>
          <w:iCs/>
          <w:sz w:val="22"/>
          <w:szCs w:val="22"/>
          <w:u w:val="single"/>
          <w:lang w:val="sr-Latn-ME"/>
        </w:rPr>
        <w:t>Oštećenje funkcije bubrega</w:t>
      </w:r>
    </w:p>
    <w:p w14:paraId="7AC79768" w14:textId="267F572A" w:rsidR="00A104DD" w:rsidRPr="0096074A" w:rsidRDefault="00A104DD" w:rsidP="0096074A">
      <w:pPr>
        <w:widowControl w:val="0"/>
        <w:jc w:val="both"/>
        <w:rPr>
          <w:iCs/>
          <w:sz w:val="22"/>
          <w:szCs w:val="22"/>
          <w:lang w:val="sr-Latn-ME"/>
        </w:rPr>
      </w:pPr>
      <w:r w:rsidRPr="0096074A">
        <w:rPr>
          <w:iCs/>
          <w:sz w:val="22"/>
          <w:szCs w:val="22"/>
          <w:lang w:val="sr-Latn-ME"/>
        </w:rPr>
        <w:t>Nije potrebno prilagođavanje doze siponimoda kod pacijenata sa blagim, umjerenim ili teškim oštećenjem funkcije bubrega. Srednja vrijednost poluvremena eliminacije siponimoda i C</w:t>
      </w:r>
      <w:r w:rsidRPr="0096074A">
        <w:rPr>
          <w:iCs/>
          <w:sz w:val="22"/>
          <w:szCs w:val="22"/>
          <w:vertAlign w:val="subscript"/>
          <w:lang w:val="sr-Latn-ME"/>
        </w:rPr>
        <w:t>max</w:t>
      </w:r>
      <w:r w:rsidRPr="0096074A">
        <w:rPr>
          <w:iCs/>
          <w:sz w:val="22"/>
          <w:szCs w:val="22"/>
          <w:lang w:val="sr-Latn-ME"/>
        </w:rPr>
        <w:t xml:space="preserve"> (ukupni i nevezani) mogu da se uporede između ispitanika sa teškim oštećenjem funkcije bubrega i zdravih ispitanika. PIK-ovi za ukupni i nevezani siponimod su bili samo blago povišeni (za 23 do 33%) u poređenju sa zdravim ispitanicima. Efekti bolesti bubrega u završnom stadijumu ili hemodijalize na farmakokinetiku siponimoda nisu bili ispitivani. Zbog visokog stepena vezivanja siponimoda za proteine plazme (&gt;99,9%), ne očekuje se da će hemodijaliza prom</w:t>
      </w:r>
      <w:r w:rsidR="00BD681B" w:rsidRPr="0096074A">
        <w:rPr>
          <w:iCs/>
          <w:sz w:val="22"/>
          <w:szCs w:val="22"/>
          <w:lang w:val="sr-Latn-ME"/>
        </w:rPr>
        <w:t>ij</w:t>
      </w:r>
      <w:r w:rsidRPr="0096074A">
        <w:rPr>
          <w:iCs/>
          <w:sz w:val="22"/>
          <w:szCs w:val="22"/>
          <w:lang w:val="sr-Latn-ME"/>
        </w:rPr>
        <w:t>eniti koncentraciju ukupnog i nevezanog siponimoda</w:t>
      </w:r>
      <w:r w:rsidR="003B1326" w:rsidRPr="0096074A">
        <w:rPr>
          <w:iCs/>
          <w:sz w:val="22"/>
          <w:szCs w:val="22"/>
          <w:lang w:val="sr-Latn-ME"/>
        </w:rPr>
        <w:t>,</w:t>
      </w:r>
      <w:r w:rsidRPr="0096074A">
        <w:rPr>
          <w:iCs/>
          <w:sz w:val="22"/>
          <w:szCs w:val="22"/>
          <w:lang w:val="sr-Latn-ME"/>
        </w:rPr>
        <w:t xml:space="preserve"> i nije predviđeno prilagođavanje doze na osnovu ovih razmatranja.</w:t>
      </w:r>
    </w:p>
    <w:p w14:paraId="560879F9" w14:textId="77777777" w:rsidR="00A104DD" w:rsidRPr="0096074A" w:rsidRDefault="00A104DD" w:rsidP="0096074A">
      <w:pPr>
        <w:widowControl w:val="0"/>
        <w:jc w:val="both"/>
        <w:rPr>
          <w:iCs/>
          <w:sz w:val="22"/>
          <w:szCs w:val="22"/>
          <w:lang w:val="sr-Latn-ME"/>
        </w:rPr>
      </w:pPr>
    </w:p>
    <w:p w14:paraId="1E3C35C7" w14:textId="77777777" w:rsidR="00A104DD" w:rsidRPr="0096074A" w:rsidRDefault="00A104DD" w:rsidP="0096074A">
      <w:pPr>
        <w:widowControl w:val="0"/>
        <w:jc w:val="both"/>
        <w:rPr>
          <w:i/>
          <w:iCs/>
          <w:sz w:val="22"/>
          <w:szCs w:val="22"/>
          <w:u w:val="single"/>
          <w:lang w:val="sr-Latn-ME"/>
        </w:rPr>
      </w:pPr>
      <w:r w:rsidRPr="0096074A">
        <w:rPr>
          <w:i/>
          <w:iCs/>
          <w:sz w:val="22"/>
          <w:szCs w:val="22"/>
          <w:u w:val="single"/>
          <w:lang w:val="sr-Latn-ME"/>
        </w:rPr>
        <w:t>Oštećenje funkcije jetre</w:t>
      </w:r>
    </w:p>
    <w:p w14:paraId="06E7D17D" w14:textId="24C4967F" w:rsidR="00A104DD" w:rsidRPr="0096074A" w:rsidRDefault="00A104DD" w:rsidP="0096074A">
      <w:pPr>
        <w:widowControl w:val="0"/>
        <w:jc w:val="both"/>
        <w:rPr>
          <w:iCs/>
          <w:sz w:val="22"/>
          <w:szCs w:val="22"/>
          <w:lang w:val="sr-Latn-ME"/>
        </w:rPr>
      </w:pPr>
      <w:r w:rsidRPr="0096074A">
        <w:rPr>
          <w:iCs/>
          <w:sz w:val="22"/>
          <w:szCs w:val="22"/>
          <w:lang w:val="sr-Latn-ME"/>
        </w:rPr>
        <w:t xml:space="preserve">Siponimod ne smije da se primjenjuje kod pacijenata sa teškim oštećenjem funkcije jetre (vidjeti </w:t>
      </w:r>
      <w:r w:rsidR="0096074A">
        <w:rPr>
          <w:iCs/>
          <w:sz w:val="22"/>
          <w:szCs w:val="22"/>
          <w:lang w:val="sr-Latn-ME"/>
        </w:rPr>
        <w:t>dio</w:t>
      </w:r>
      <w:r w:rsidRPr="0096074A">
        <w:rPr>
          <w:iCs/>
          <w:sz w:val="22"/>
          <w:szCs w:val="22"/>
          <w:lang w:val="sr-Latn-ME"/>
        </w:rPr>
        <w:t> 4.3). Nisu potrebna prilagođavanja doze siponimoda kod pacijenata sa blagim ili umjerenim oštećenjem funkcije jetre. PIK za farmakokinetiku nevezanog siponimoda je viši za 15% kod pacijenata sa umjerenim oštećenjem funkcije jetre i za 50% kod pacijenata sa teškim oštećenjem funkcije jetre, u poređenju sa zdravim ispitanicima</w:t>
      </w:r>
      <w:r w:rsidR="00BD681B" w:rsidRPr="0096074A">
        <w:rPr>
          <w:iCs/>
          <w:sz w:val="22"/>
          <w:szCs w:val="22"/>
          <w:lang w:val="sr-Latn-ME"/>
        </w:rPr>
        <w:t>,</w:t>
      </w:r>
      <w:r w:rsidRPr="0096074A">
        <w:rPr>
          <w:iCs/>
          <w:sz w:val="22"/>
          <w:szCs w:val="22"/>
          <w:lang w:val="sr-Latn-ME"/>
        </w:rPr>
        <w:t xml:space="preserve"> za ispitivanu pojedinačnu dozu od 0,25 mg. Srednje poluvrijeme eliminacije siponimoda je bilo nepromijenjeno kod oštećenja funkcije jetre.</w:t>
      </w:r>
    </w:p>
    <w:p w14:paraId="065C52C0" w14:textId="77777777" w:rsidR="00A104DD" w:rsidRPr="0096074A" w:rsidRDefault="00A104DD" w:rsidP="0096074A">
      <w:pPr>
        <w:widowControl w:val="0"/>
        <w:tabs>
          <w:tab w:val="left" w:pos="540"/>
          <w:tab w:val="left" w:pos="569"/>
        </w:tabs>
        <w:jc w:val="both"/>
        <w:rPr>
          <w:bCs/>
          <w:sz w:val="22"/>
          <w:szCs w:val="22"/>
          <w:lang w:val="sr-Latn-ME"/>
        </w:rPr>
      </w:pPr>
    </w:p>
    <w:p w14:paraId="0A47CED8" w14:textId="77777777" w:rsidR="0072020E" w:rsidRPr="0096074A" w:rsidRDefault="0072020E" w:rsidP="0096074A">
      <w:pPr>
        <w:widowControl w:val="0"/>
        <w:tabs>
          <w:tab w:val="left" w:pos="540"/>
          <w:tab w:val="left" w:pos="569"/>
        </w:tabs>
        <w:jc w:val="both"/>
        <w:rPr>
          <w:b/>
          <w:bCs/>
          <w:sz w:val="22"/>
          <w:szCs w:val="22"/>
          <w:lang w:val="sr-Latn-ME"/>
        </w:rPr>
      </w:pPr>
      <w:r w:rsidRPr="0096074A">
        <w:rPr>
          <w:b/>
          <w:bCs/>
          <w:sz w:val="22"/>
          <w:szCs w:val="22"/>
          <w:lang w:val="sr-Latn-ME"/>
        </w:rPr>
        <w:t xml:space="preserve">5.3. </w:t>
      </w:r>
      <w:r w:rsidR="00480FB1" w:rsidRPr="0096074A">
        <w:rPr>
          <w:b/>
          <w:bCs/>
          <w:sz w:val="22"/>
          <w:szCs w:val="22"/>
          <w:lang w:val="sr-Latn-ME"/>
        </w:rPr>
        <w:tab/>
      </w:r>
      <w:r w:rsidRPr="0096074A">
        <w:rPr>
          <w:b/>
          <w:bCs/>
          <w:sz w:val="22"/>
          <w:szCs w:val="22"/>
          <w:lang w:val="sr-Latn-ME"/>
        </w:rPr>
        <w:t xml:space="preserve">Pretklinički podaci o bezbjednosti </w:t>
      </w:r>
    </w:p>
    <w:p w14:paraId="71D8DA47" w14:textId="77777777" w:rsidR="00BD681B" w:rsidRPr="0096074A" w:rsidRDefault="00BD681B" w:rsidP="0096074A">
      <w:pPr>
        <w:pStyle w:val="Text"/>
        <w:widowControl w:val="0"/>
        <w:spacing w:before="0"/>
        <w:rPr>
          <w:sz w:val="22"/>
          <w:szCs w:val="22"/>
          <w:lang w:val="sr-Latn-ME"/>
        </w:rPr>
      </w:pPr>
    </w:p>
    <w:p w14:paraId="1ABFC137" w14:textId="24CE527E" w:rsidR="00A104DD" w:rsidRPr="0096074A" w:rsidRDefault="00A104DD" w:rsidP="0096074A">
      <w:pPr>
        <w:pStyle w:val="Text"/>
        <w:widowControl w:val="0"/>
        <w:spacing w:before="0"/>
        <w:rPr>
          <w:sz w:val="22"/>
          <w:szCs w:val="22"/>
          <w:lang w:val="sr-Latn-ME"/>
        </w:rPr>
      </w:pPr>
      <w:r w:rsidRPr="0096074A">
        <w:rPr>
          <w:sz w:val="22"/>
          <w:szCs w:val="22"/>
          <w:lang w:val="sr-Latn-ME"/>
        </w:rPr>
        <w:t xml:space="preserve">U studijama toksičnosti ponovljenih doza kod miševa, pacova i majmuna, siponimod je imao izražen uticaj na limfoidni sistem (limfopenija, limfoidna atrofija i redukovan odgovor antitijela), što je u skladu sa njegovom primarnom farmakološkom aktivnošću na S1P1 receptorima (vidjeti </w:t>
      </w:r>
      <w:r w:rsidR="0096074A">
        <w:rPr>
          <w:sz w:val="22"/>
          <w:szCs w:val="22"/>
          <w:lang w:val="sr-Latn-ME"/>
        </w:rPr>
        <w:t>dio</w:t>
      </w:r>
      <w:r w:rsidRPr="0096074A">
        <w:rPr>
          <w:sz w:val="22"/>
          <w:szCs w:val="22"/>
          <w:lang w:val="sr-Latn-ME"/>
        </w:rPr>
        <w:t xml:space="preserve"> 5.1).</w:t>
      </w:r>
    </w:p>
    <w:p w14:paraId="496408FC" w14:textId="77777777" w:rsidR="00A104DD" w:rsidRPr="0096074A" w:rsidRDefault="00A104DD" w:rsidP="0096074A">
      <w:pPr>
        <w:pStyle w:val="Text"/>
        <w:widowControl w:val="0"/>
        <w:spacing w:before="0"/>
        <w:rPr>
          <w:sz w:val="22"/>
          <w:szCs w:val="22"/>
          <w:lang w:val="sr-Latn-ME"/>
        </w:rPr>
      </w:pPr>
    </w:p>
    <w:p w14:paraId="1DB9999E" w14:textId="40E81909" w:rsidR="00A104DD" w:rsidRPr="0096074A" w:rsidRDefault="00A104DD" w:rsidP="0096074A">
      <w:pPr>
        <w:pStyle w:val="Text"/>
        <w:widowControl w:val="0"/>
        <w:spacing w:before="0"/>
        <w:rPr>
          <w:sz w:val="22"/>
          <w:szCs w:val="22"/>
          <w:lang w:val="sr-Latn-ME"/>
        </w:rPr>
      </w:pPr>
      <w:r w:rsidRPr="0096074A">
        <w:rPr>
          <w:sz w:val="22"/>
          <w:szCs w:val="22"/>
          <w:lang w:val="sr-Latn-ME"/>
        </w:rPr>
        <w:t>Toksičnosti koje su ograničavale dozu kod životinjskih vrsta su bile nefrotoksičnost kod miševa, povećanje tjelesne mase kod pacova i neželjena dejstva u CNS-u i gastrointestinalnom sistemu kod majmuna. Glavni ciljni organi toksičnosti kod glodara su uključivali pluća, jetru, štitastu žl</w:t>
      </w:r>
      <w:r w:rsidR="00BD681B" w:rsidRPr="0096074A">
        <w:rPr>
          <w:sz w:val="22"/>
          <w:szCs w:val="22"/>
          <w:lang w:val="sr-Latn-ME"/>
        </w:rPr>
        <w:t>ij</w:t>
      </w:r>
      <w:r w:rsidRPr="0096074A">
        <w:rPr>
          <w:sz w:val="22"/>
          <w:szCs w:val="22"/>
          <w:lang w:val="sr-Latn-ME"/>
        </w:rPr>
        <w:t>ezdu, bubreg i uterus/vaginu. Kod majmuna je dodatno zapažen efekat na mišiće i kožu. Ove toksičnosti su se razvile sa nivo</w:t>
      </w:r>
      <w:r w:rsidR="00BD681B" w:rsidRPr="0096074A">
        <w:rPr>
          <w:sz w:val="22"/>
          <w:szCs w:val="22"/>
          <w:lang w:val="sr-Latn-ME"/>
        </w:rPr>
        <w:t>i</w:t>
      </w:r>
      <w:r w:rsidRPr="0096074A">
        <w:rPr>
          <w:sz w:val="22"/>
          <w:szCs w:val="22"/>
          <w:lang w:val="sr-Latn-ME"/>
        </w:rPr>
        <w:t>ma siponimoda koji su više od 30 puta veći od izloženosti kod ljudi koja je zasnovana na PIK-u pri dozama održavanja od 2mg/dan.</w:t>
      </w:r>
    </w:p>
    <w:p w14:paraId="744715B7" w14:textId="77777777" w:rsidR="00A104DD" w:rsidRPr="0096074A" w:rsidRDefault="00A104DD" w:rsidP="0096074A">
      <w:pPr>
        <w:pStyle w:val="Text"/>
        <w:widowControl w:val="0"/>
        <w:spacing w:before="0"/>
        <w:rPr>
          <w:sz w:val="22"/>
          <w:szCs w:val="22"/>
          <w:lang w:val="sr-Latn-ME"/>
        </w:rPr>
      </w:pPr>
    </w:p>
    <w:p w14:paraId="66190D15" w14:textId="77777777" w:rsidR="00A104DD" w:rsidRPr="0096074A" w:rsidRDefault="00A104DD" w:rsidP="0096074A">
      <w:pPr>
        <w:pStyle w:val="Text"/>
        <w:widowControl w:val="0"/>
        <w:tabs>
          <w:tab w:val="left" w:pos="8505"/>
        </w:tabs>
        <w:spacing w:before="0"/>
        <w:rPr>
          <w:sz w:val="22"/>
          <w:szCs w:val="22"/>
          <w:lang w:val="sr-Latn-ME"/>
        </w:rPr>
      </w:pPr>
      <w:r w:rsidRPr="0096074A">
        <w:rPr>
          <w:sz w:val="22"/>
          <w:szCs w:val="22"/>
          <w:lang w:val="sr-Latn-ME"/>
        </w:rPr>
        <w:t xml:space="preserve">Siponimod nije pokazao fototoksični potencijal ili potencijal za zavisnost i nije bio genotoksičan ni </w:t>
      </w:r>
      <w:r w:rsidRPr="0096074A">
        <w:rPr>
          <w:i/>
          <w:sz w:val="22"/>
          <w:szCs w:val="22"/>
          <w:lang w:val="sr-Latn-ME"/>
        </w:rPr>
        <w:t>in vitro</w:t>
      </w:r>
      <w:r w:rsidRPr="0096074A">
        <w:rPr>
          <w:sz w:val="22"/>
          <w:szCs w:val="22"/>
          <w:lang w:val="sr-Latn-ME"/>
        </w:rPr>
        <w:t xml:space="preserve"> niti </w:t>
      </w:r>
      <w:r w:rsidRPr="0096074A">
        <w:rPr>
          <w:i/>
          <w:sz w:val="22"/>
          <w:szCs w:val="22"/>
          <w:lang w:val="sr-Latn-ME"/>
        </w:rPr>
        <w:t>in vivo</w:t>
      </w:r>
      <w:r w:rsidRPr="0096074A">
        <w:rPr>
          <w:sz w:val="22"/>
          <w:szCs w:val="22"/>
          <w:lang w:val="sr-Latn-ME"/>
        </w:rPr>
        <w:t>.</w:t>
      </w:r>
    </w:p>
    <w:p w14:paraId="6A17C55A" w14:textId="77777777" w:rsidR="00A104DD" w:rsidRPr="0096074A" w:rsidRDefault="00A104DD" w:rsidP="0096074A">
      <w:pPr>
        <w:pStyle w:val="Text"/>
        <w:widowControl w:val="0"/>
        <w:tabs>
          <w:tab w:val="left" w:pos="8505"/>
        </w:tabs>
        <w:spacing w:before="0"/>
        <w:rPr>
          <w:sz w:val="22"/>
          <w:szCs w:val="22"/>
          <w:u w:val="single"/>
          <w:lang w:val="sr-Latn-ME"/>
        </w:rPr>
      </w:pPr>
    </w:p>
    <w:p w14:paraId="2CFB0F06" w14:textId="7E3FB468" w:rsidR="00A104DD" w:rsidRPr="0096074A" w:rsidRDefault="00BB4F91" w:rsidP="0096074A">
      <w:pPr>
        <w:pStyle w:val="Text"/>
        <w:widowControl w:val="0"/>
        <w:tabs>
          <w:tab w:val="left" w:pos="8505"/>
        </w:tabs>
        <w:spacing w:before="0"/>
        <w:rPr>
          <w:sz w:val="22"/>
          <w:szCs w:val="22"/>
          <w:u w:val="single"/>
          <w:lang w:val="sr-Latn-ME"/>
        </w:rPr>
      </w:pPr>
      <w:r w:rsidRPr="0096074A">
        <w:rPr>
          <w:sz w:val="22"/>
          <w:szCs w:val="22"/>
          <w:u w:val="single"/>
          <w:lang w:val="sr-Latn-ME"/>
        </w:rPr>
        <w:t>Karcinogenost</w:t>
      </w:r>
    </w:p>
    <w:p w14:paraId="367C204A" w14:textId="77777777" w:rsidR="00A104DD" w:rsidRPr="0096074A" w:rsidRDefault="00A104DD" w:rsidP="0096074A">
      <w:pPr>
        <w:pStyle w:val="Text"/>
        <w:widowControl w:val="0"/>
        <w:tabs>
          <w:tab w:val="left" w:pos="8505"/>
        </w:tabs>
        <w:spacing w:before="0"/>
        <w:rPr>
          <w:sz w:val="22"/>
          <w:szCs w:val="22"/>
          <w:lang w:val="sr-Latn-ME"/>
        </w:rPr>
      </w:pPr>
    </w:p>
    <w:p w14:paraId="52EF78D2" w14:textId="6CF8E4ED" w:rsidR="00A104DD" w:rsidRPr="0096074A" w:rsidRDefault="00A104DD" w:rsidP="0096074A">
      <w:pPr>
        <w:pStyle w:val="Text"/>
        <w:widowControl w:val="0"/>
        <w:tabs>
          <w:tab w:val="left" w:pos="8505"/>
        </w:tabs>
        <w:spacing w:before="0"/>
        <w:rPr>
          <w:sz w:val="22"/>
          <w:szCs w:val="22"/>
          <w:lang w:val="sr-Latn-ME"/>
        </w:rPr>
      </w:pPr>
      <w:r w:rsidRPr="0096074A">
        <w:rPr>
          <w:sz w:val="22"/>
          <w:szCs w:val="22"/>
          <w:lang w:val="sr-Latn-ME"/>
        </w:rPr>
        <w:t xml:space="preserve">U studijama </w:t>
      </w:r>
      <w:r w:rsidR="00BB4F91" w:rsidRPr="0096074A">
        <w:rPr>
          <w:sz w:val="22"/>
          <w:szCs w:val="22"/>
          <w:lang w:val="sr-Latn-ME"/>
        </w:rPr>
        <w:t>karcinogenosti</w:t>
      </w:r>
      <w:r w:rsidRPr="0096074A">
        <w:rPr>
          <w:sz w:val="22"/>
          <w:szCs w:val="22"/>
          <w:lang w:val="sr-Latn-ME"/>
        </w:rPr>
        <w:t>, siponimod je indukovao limfom, hemangiom i hemangiosarkom kod miševa, dok su kod mužjaka pacova bili potvrđeni folikularni adenom i karcinom štitaste žl</w:t>
      </w:r>
      <w:r w:rsidR="00BD681B" w:rsidRPr="0096074A">
        <w:rPr>
          <w:sz w:val="22"/>
          <w:szCs w:val="22"/>
          <w:lang w:val="sr-Latn-ME"/>
        </w:rPr>
        <w:t>ij</w:t>
      </w:r>
      <w:r w:rsidRPr="0096074A">
        <w:rPr>
          <w:sz w:val="22"/>
          <w:szCs w:val="22"/>
          <w:lang w:val="sr-Latn-ME"/>
        </w:rPr>
        <w:t>ezde. Ti nalazi tumora su se smatrali ili specifičnim za miševe ili su pripisani metaboličkim adaptacijama jetre kod posebno osjetljivih vrsta pacova</w:t>
      </w:r>
      <w:r w:rsidR="00BD681B" w:rsidRPr="0096074A">
        <w:rPr>
          <w:sz w:val="22"/>
          <w:szCs w:val="22"/>
          <w:lang w:val="sr-Latn-ME"/>
        </w:rPr>
        <w:t>,</w:t>
      </w:r>
      <w:r w:rsidRPr="0096074A">
        <w:rPr>
          <w:sz w:val="22"/>
          <w:szCs w:val="22"/>
          <w:lang w:val="sr-Latn-ME"/>
        </w:rPr>
        <w:t xml:space="preserve"> a njihova važnost za ljude je upitna.</w:t>
      </w:r>
    </w:p>
    <w:p w14:paraId="47FAE422" w14:textId="77777777" w:rsidR="00A104DD" w:rsidRPr="0096074A" w:rsidRDefault="00A104DD" w:rsidP="0096074A">
      <w:pPr>
        <w:pStyle w:val="Text"/>
        <w:widowControl w:val="0"/>
        <w:tabs>
          <w:tab w:val="left" w:pos="8505"/>
        </w:tabs>
        <w:spacing w:before="0"/>
        <w:rPr>
          <w:sz w:val="22"/>
          <w:szCs w:val="22"/>
          <w:lang w:val="sr-Latn-ME"/>
        </w:rPr>
      </w:pPr>
    </w:p>
    <w:p w14:paraId="7F0ED001" w14:textId="77777777" w:rsidR="00A104DD" w:rsidRPr="0096074A" w:rsidRDefault="00A104DD" w:rsidP="0096074A">
      <w:pPr>
        <w:pStyle w:val="Text"/>
        <w:widowControl w:val="0"/>
        <w:tabs>
          <w:tab w:val="left" w:pos="8505"/>
        </w:tabs>
        <w:spacing w:before="0"/>
        <w:rPr>
          <w:sz w:val="22"/>
          <w:szCs w:val="22"/>
          <w:u w:val="single"/>
          <w:lang w:val="sr-Latn-ME"/>
        </w:rPr>
      </w:pPr>
      <w:r w:rsidRPr="0096074A">
        <w:rPr>
          <w:sz w:val="22"/>
          <w:szCs w:val="22"/>
          <w:u w:val="single"/>
          <w:lang w:val="sr-Latn-ME"/>
        </w:rPr>
        <w:t>Plodnost i reproduktivna toksičnost</w:t>
      </w:r>
    </w:p>
    <w:p w14:paraId="764EA687" w14:textId="77777777" w:rsidR="00A104DD" w:rsidRPr="0096074A" w:rsidRDefault="00A104DD" w:rsidP="0096074A">
      <w:pPr>
        <w:pStyle w:val="Text"/>
        <w:widowControl w:val="0"/>
        <w:tabs>
          <w:tab w:val="left" w:pos="8505"/>
        </w:tabs>
        <w:spacing w:before="0"/>
        <w:rPr>
          <w:sz w:val="22"/>
          <w:szCs w:val="22"/>
          <w:lang w:val="sr-Latn-ME"/>
        </w:rPr>
      </w:pPr>
    </w:p>
    <w:p w14:paraId="42578619" w14:textId="77777777" w:rsidR="00A104DD" w:rsidRPr="0096074A" w:rsidRDefault="00A104DD" w:rsidP="0096074A">
      <w:pPr>
        <w:pStyle w:val="Text"/>
        <w:widowControl w:val="0"/>
        <w:tabs>
          <w:tab w:val="left" w:pos="8505"/>
        </w:tabs>
        <w:spacing w:before="0"/>
        <w:rPr>
          <w:sz w:val="22"/>
          <w:szCs w:val="22"/>
          <w:lang w:val="sr-Latn-ME"/>
        </w:rPr>
      </w:pPr>
      <w:r w:rsidRPr="0096074A">
        <w:rPr>
          <w:sz w:val="22"/>
          <w:szCs w:val="22"/>
          <w:lang w:val="sr-Latn-ME"/>
        </w:rPr>
        <w:t>Siponimod nije uticao na plodnost mužjaka i ženki pacova do najviše ispitivane doze, što predstavlja približno 19 puta veću bezbjednosnu granicu na osnovu sistemske izloženosti ljudi (PIK) pri dnevnoj dozi od 2 mg.</w:t>
      </w:r>
    </w:p>
    <w:p w14:paraId="32C04D11" w14:textId="77777777" w:rsidR="00A104DD" w:rsidRPr="0096074A" w:rsidRDefault="00A104DD" w:rsidP="0096074A">
      <w:pPr>
        <w:pStyle w:val="Text"/>
        <w:widowControl w:val="0"/>
        <w:tabs>
          <w:tab w:val="left" w:pos="8505"/>
        </w:tabs>
        <w:spacing w:before="0"/>
        <w:rPr>
          <w:sz w:val="22"/>
          <w:szCs w:val="22"/>
          <w:lang w:val="sr-Latn-ME"/>
        </w:rPr>
      </w:pPr>
    </w:p>
    <w:p w14:paraId="165952CE" w14:textId="77777777" w:rsidR="00A104DD" w:rsidRPr="0096074A" w:rsidRDefault="00A104DD" w:rsidP="0096074A">
      <w:pPr>
        <w:pStyle w:val="Text"/>
        <w:widowControl w:val="0"/>
        <w:tabs>
          <w:tab w:val="left" w:pos="8505"/>
        </w:tabs>
        <w:spacing w:before="0"/>
        <w:rPr>
          <w:sz w:val="22"/>
          <w:szCs w:val="22"/>
          <w:lang w:val="sr-Latn-ME"/>
        </w:rPr>
      </w:pPr>
      <w:r w:rsidRPr="0096074A">
        <w:rPr>
          <w:sz w:val="22"/>
          <w:szCs w:val="22"/>
          <w:lang w:val="sr-Latn-ME"/>
        </w:rPr>
        <w:t>Poznato je da je receptor na koji siponimod (sfinozin 1</w:t>
      </w:r>
      <w:r w:rsidRPr="0096074A">
        <w:rPr>
          <w:sz w:val="22"/>
          <w:szCs w:val="22"/>
          <w:lang w:val="sr-Latn-ME"/>
        </w:rPr>
        <w:noBreakHyphen/>
        <w:t>fosfat receptor) ima uticaj uključen u stvaranje krvnih sudova tokom embriogeneze.</w:t>
      </w:r>
    </w:p>
    <w:p w14:paraId="7BCA6334" w14:textId="77777777" w:rsidR="00A104DD" w:rsidRPr="0096074A" w:rsidRDefault="00A104DD" w:rsidP="0096074A">
      <w:pPr>
        <w:pStyle w:val="Text"/>
        <w:widowControl w:val="0"/>
        <w:tabs>
          <w:tab w:val="left" w:pos="8505"/>
        </w:tabs>
        <w:spacing w:before="0"/>
        <w:rPr>
          <w:sz w:val="22"/>
          <w:szCs w:val="22"/>
          <w:lang w:val="sr-Latn-ME"/>
        </w:rPr>
      </w:pPr>
    </w:p>
    <w:p w14:paraId="1E4CAED7" w14:textId="199F6447" w:rsidR="00A104DD" w:rsidRPr="0096074A" w:rsidRDefault="00A104DD" w:rsidP="0096074A">
      <w:pPr>
        <w:pStyle w:val="Text"/>
        <w:widowControl w:val="0"/>
        <w:tabs>
          <w:tab w:val="left" w:pos="8505"/>
        </w:tabs>
        <w:spacing w:before="0"/>
        <w:rPr>
          <w:sz w:val="22"/>
          <w:szCs w:val="22"/>
          <w:lang w:val="sr-Latn-ME"/>
        </w:rPr>
      </w:pPr>
      <w:r w:rsidRPr="0096074A">
        <w:rPr>
          <w:sz w:val="22"/>
          <w:szCs w:val="22"/>
          <w:lang w:val="sr-Latn-ME"/>
        </w:rPr>
        <w:t xml:space="preserve">U studijama embriofetalnog razvoja </w:t>
      </w:r>
      <w:r w:rsidR="00F24D42" w:rsidRPr="0096074A">
        <w:rPr>
          <w:sz w:val="22"/>
          <w:szCs w:val="22"/>
          <w:lang w:val="sr-Latn-ME"/>
        </w:rPr>
        <w:t xml:space="preserve">sprovedenim </w:t>
      </w:r>
      <w:r w:rsidRPr="0096074A">
        <w:rPr>
          <w:sz w:val="22"/>
          <w:szCs w:val="22"/>
          <w:lang w:val="sr-Latn-ME"/>
        </w:rPr>
        <w:t>na pacovima i kunićima, siponimod je indukovao embriotoksične efekte bez toksičnosti za majku. Kod ob</w:t>
      </w:r>
      <w:r w:rsidR="00BD681B" w:rsidRPr="0096074A">
        <w:rPr>
          <w:sz w:val="22"/>
          <w:szCs w:val="22"/>
          <w:lang w:val="sr-Latn-ME"/>
        </w:rPr>
        <w:t>j</w:t>
      </w:r>
      <w:r w:rsidRPr="0096074A">
        <w:rPr>
          <w:sz w:val="22"/>
          <w:szCs w:val="22"/>
          <w:lang w:val="sr-Latn-ME"/>
        </w:rPr>
        <w:t>e vrste je bio povećan prenatalni mortalitet. Dok je kod pacova bio zapažen veći broj fetusa sa spoljnim, skeletnim i visceralnim malformacijama (napr. rascjep nepca i nepravilne ključne kosti, kardiomegalija i edem), kod fetusa kunića su predominantno bile zapažene skeletne i visceralne varijacije.</w:t>
      </w:r>
    </w:p>
    <w:p w14:paraId="7EDC25C6" w14:textId="77777777" w:rsidR="00A104DD" w:rsidRPr="0096074A" w:rsidRDefault="00A104DD" w:rsidP="0096074A">
      <w:pPr>
        <w:pStyle w:val="Text"/>
        <w:widowControl w:val="0"/>
        <w:tabs>
          <w:tab w:val="left" w:pos="8505"/>
        </w:tabs>
        <w:spacing w:before="0"/>
        <w:rPr>
          <w:sz w:val="22"/>
          <w:szCs w:val="22"/>
          <w:lang w:val="sr-Latn-ME"/>
        </w:rPr>
      </w:pPr>
    </w:p>
    <w:p w14:paraId="5EA21B8F" w14:textId="12D6A833" w:rsidR="00A104DD" w:rsidRPr="0096074A" w:rsidRDefault="00A104DD" w:rsidP="0096074A">
      <w:pPr>
        <w:pStyle w:val="Text"/>
        <w:widowControl w:val="0"/>
        <w:spacing w:before="0"/>
        <w:rPr>
          <w:sz w:val="22"/>
          <w:szCs w:val="22"/>
          <w:lang w:val="sr-Latn-ME"/>
        </w:rPr>
      </w:pPr>
      <w:r w:rsidRPr="0096074A">
        <w:rPr>
          <w:sz w:val="22"/>
          <w:szCs w:val="22"/>
          <w:lang w:val="sr-Latn-ME"/>
        </w:rPr>
        <w:t xml:space="preserve">U studijama prenatalnog i postnatalnog razvoja </w:t>
      </w:r>
      <w:r w:rsidR="00F24D42" w:rsidRPr="0096074A">
        <w:rPr>
          <w:sz w:val="22"/>
          <w:szCs w:val="22"/>
          <w:lang w:val="sr-Latn-ME"/>
        </w:rPr>
        <w:t xml:space="preserve">sprovedenim </w:t>
      </w:r>
      <w:r w:rsidRPr="0096074A">
        <w:rPr>
          <w:sz w:val="22"/>
          <w:szCs w:val="22"/>
          <w:lang w:val="sr-Latn-ME"/>
        </w:rPr>
        <w:t>na pacovima, bio je povećani broj smrti (mrtvorođeni ili pronađeni uginuli pr</w:t>
      </w:r>
      <w:r w:rsidR="00BD681B" w:rsidRPr="0096074A">
        <w:rPr>
          <w:sz w:val="22"/>
          <w:szCs w:val="22"/>
          <w:lang w:val="sr-Latn-ME"/>
        </w:rPr>
        <w:t>ij</w:t>
      </w:r>
      <w:r w:rsidRPr="0096074A">
        <w:rPr>
          <w:sz w:val="22"/>
          <w:szCs w:val="22"/>
          <w:lang w:val="sr-Latn-ME"/>
        </w:rPr>
        <w:t>e 4. dana postnatalno) i malformacija mladunaca (muški mladunci sa urogenitalnim malformacijama i/ili smanjenom anogenitalnom distancom; mladunci oba pola sa edemom, otečenom mekanom lobanjom, ili savijenim zadnjim udovima).</w:t>
      </w:r>
    </w:p>
    <w:p w14:paraId="0C0815E5" w14:textId="77777777" w:rsidR="00A104DD" w:rsidRPr="0096074A" w:rsidRDefault="00A104DD" w:rsidP="0096074A">
      <w:pPr>
        <w:pStyle w:val="Text"/>
        <w:widowControl w:val="0"/>
        <w:tabs>
          <w:tab w:val="left" w:pos="8505"/>
        </w:tabs>
        <w:spacing w:before="0"/>
        <w:rPr>
          <w:sz w:val="22"/>
          <w:szCs w:val="22"/>
          <w:lang w:val="sr-Latn-ME"/>
        </w:rPr>
      </w:pPr>
    </w:p>
    <w:p w14:paraId="2D3C969C" w14:textId="60EFCCC4" w:rsidR="00A104DD" w:rsidRPr="0096074A" w:rsidRDefault="00A104DD" w:rsidP="0096074A">
      <w:pPr>
        <w:pStyle w:val="Text"/>
        <w:widowControl w:val="0"/>
        <w:tabs>
          <w:tab w:val="left" w:pos="8505"/>
        </w:tabs>
        <w:spacing w:before="0"/>
        <w:rPr>
          <w:sz w:val="22"/>
          <w:szCs w:val="22"/>
          <w:lang w:val="sr-Latn-ME"/>
        </w:rPr>
      </w:pPr>
      <w:r w:rsidRPr="0096074A">
        <w:rPr>
          <w:sz w:val="22"/>
          <w:szCs w:val="22"/>
          <w:lang w:val="sr-Latn-ME"/>
        </w:rPr>
        <w:t>Nivo izloženosti (PIK) pri odgovarajućim NOAEL vrijednostima za embriofetalni (pacovi i kunići) i prije</w:t>
      </w:r>
      <w:r w:rsidRPr="0096074A">
        <w:rPr>
          <w:sz w:val="22"/>
          <w:szCs w:val="22"/>
          <w:lang w:val="sr-Latn-ME"/>
        </w:rPr>
        <w:noBreakHyphen/>
        <w:t>/postnatalni (pacovi) razvoj su bili ispod sistemske izloženosti kod ljudi (PIK) pri dnevnoj dozi od 2 mg</w:t>
      </w:r>
      <w:r w:rsidR="00BD681B" w:rsidRPr="0096074A">
        <w:rPr>
          <w:sz w:val="22"/>
          <w:szCs w:val="22"/>
          <w:lang w:val="sr-Latn-ME"/>
        </w:rPr>
        <w:t>,</w:t>
      </w:r>
      <w:r w:rsidRPr="0096074A">
        <w:rPr>
          <w:sz w:val="22"/>
          <w:szCs w:val="22"/>
          <w:lang w:val="sr-Latn-ME"/>
        </w:rPr>
        <w:t xml:space="preserve"> i zbog toga posljedično ne postoji bezbjednosna margina.</w:t>
      </w:r>
    </w:p>
    <w:p w14:paraId="086A9CCB" w14:textId="3E258E10" w:rsidR="00A104DD" w:rsidRPr="0096074A" w:rsidRDefault="00A104DD" w:rsidP="0096074A">
      <w:pPr>
        <w:widowControl w:val="0"/>
        <w:tabs>
          <w:tab w:val="left" w:pos="540"/>
          <w:tab w:val="left" w:pos="569"/>
        </w:tabs>
        <w:rPr>
          <w:bCs/>
          <w:sz w:val="22"/>
          <w:szCs w:val="22"/>
          <w:lang w:val="sr-Latn-ME"/>
        </w:rPr>
      </w:pPr>
    </w:p>
    <w:p w14:paraId="41C7C2FF" w14:textId="77777777" w:rsidR="0001018C" w:rsidRPr="0096074A" w:rsidRDefault="0001018C" w:rsidP="0096074A">
      <w:pPr>
        <w:widowControl w:val="0"/>
        <w:tabs>
          <w:tab w:val="left" w:pos="540"/>
          <w:tab w:val="left" w:pos="569"/>
        </w:tabs>
        <w:rPr>
          <w:bCs/>
          <w:sz w:val="22"/>
          <w:szCs w:val="22"/>
          <w:lang w:val="sr-Latn-ME"/>
        </w:rPr>
      </w:pPr>
    </w:p>
    <w:p w14:paraId="45C37DE9" w14:textId="77777777" w:rsidR="0072020E" w:rsidRPr="0096074A" w:rsidRDefault="0072020E" w:rsidP="0096074A">
      <w:pPr>
        <w:widowControl w:val="0"/>
        <w:tabs>
          <w:tab w:val="left" w:pos="540"/>
          <w:tab w:val="left" w:pos="569"/>
        </w:tabs>
        <w:rPr>
          <w:b/>
          <w:bCs/>
          <w:sz w:val="22"/>
          <w:szCs w:val="22"/>
          <w:lang w:val="sr-Latn-ME"/>
        </w:rPr>
      </w:pPr>
      <w:r w:rsidRPr="0096074A">
        <w:rPr>
          <w:b/>
          <w:bCs/>
          <w:sz w:val="22"/>
          <w:szCs w:val="22"/>
          <w:lang w:val="sr-Latn-ME"/>
        </w:rPr>
        <w:lastRenderedPageBreak/>
        <w:t xml:space="preserve">6. </w:t>
      </w:r>
      <w:r w:rsidR="00480FB1" w:rsidRPr="0096074A">
        <w:rPr>
          <w:b/>
          <w:bCs/>
          <w:sz w:val="22"/>
          <w:szCs w:val="22"/>
          <w:lang w:val="sr-Latn-ME"/>
        </w:rPr>
        <w:tab/>
      </w:r>
      <w:r w:rsidRPr="0096074A">
        <w:rPr>
          <w:b/>
          <w:bCs/>
          <w:sz w:val="22"/>
          <w:szCs w:val="22"/>
          <w:lang w:val="sr-Latn-ME"/>
        </w:rPr>
        <w:t>FARMACEUTSKI PODACI</w:t>
      </w:r>
    </w:p>
    <w:p w14:paraId="77C21E7F" w14:textId="77777777" w:rsidR="00836B35" w:rsidRPr="0096074A" w:rsidRDefault="00836B35" w:rsidP="0096074A">
      <w:pPr>
        <w:widowControl w:val="0"/>
        <w:tabs>
          <w:tab w:val="left" w:pos="540"/>
          <w:tab w:val="left" w:pos="569"/>
        </w:tabs>
        <w:rPr>
          <w:bCs/>
          <w:sz w:val="22"/>
          <w:szCs w:val="22"/>
          <w:lang w:val="sr-Latn-ME"/>
        </w:rPr>
      </w:pPr>
    </w:p>
    <w:p w14:paraId="6D18D995" w14:textId="77777777" w:rsidR="0072020E" w:rsidRPr="0096074A" w:rsidRDefault="0072020E" w:rsidP="0096074A">
      <w:pPr>
        <w:widowControl w:val="0"/>
        <w:tabs>
          <w:tab w:val="left" w:pos="540"/>
          <w:tab w:val="left" w:pos="569"/>
        </w:tabs>
        <w:rPr>
          <w:b/>
          <w:bCs/>
          <w:sz w:val="22"/>
          <w:szCs w:val="22"/>
          <w:lang w:val="sr-Latn-ME"/>
        </w:rPr>
      </w:pPr>
      <w:r w:rsidRPr="0096074A">
        <w:rPr>
          <w:b/>
          <w:bCs/>
          <w:sz w:val="22"/>
          <w:szCs w:val="22"/>
          <w:lang w:val="sr-Latn-ME"/>
        </w:rPr>
        <w:t xml:space="preserve">6.1. </w:t>
      </w:r>
      <w:r w:rsidR="00480FB1" w:rsidRPr="0096074A">
        <w:rPr>
          <w:b/>
          <w:bCs/>
          <w:sz w:val="22"/>
          <w:szCs w:val="22"/>
          <w:lang w:val="sr-Latn-ME"/>
        </w:rPr>
        <w:tab/>
      </w:r>
      <w:r w:rsidRPr="0096074A">
        <w:rPr>
          <w:b/>
          <w:bCs/>
          <w:sz w:val="22"/>
          <w:szCs w:val="22"/>
          <w:lang w:val="sr-Latn-ME"/>
        </w:rPr>
        <w:t>Lista pomoćnih supstanci</w:t>
      </w:r>
      <w:r w:rsidR="002E0135" w:rsidRPr="0096074A">
        <w:rPr>
          <w:b/>
          <w:bCs/>
          <w:sz w:val="22"/>
          <w:szCs w:val="22"/>
          <w:lang w:val="sr-Latn-ME"/>
        </w:rPr>
        <w:t xml:space="preserve"> (ekscipijenasa)</w:t>
      </w:r>
    </w:p>
    <w:p w14:paraId="20659F0D" w14:textId="77777777" w:rsidR="0001018C" w:rsidRPr="0096074A" w:rsidRDefault="0001018C" w:rsidP="0096074A">
      <w:pPr>
        <w:widowControl w:val="0"/>
        <w:rPr>
          <w:sz w:val="22"/>
          <w:szCs w:val="22"/>
          <w:u w:val="single"/>
          <w:lang w:val="sr-Latn-ME"/>
        </w:rPr>
      </w:pPr>
    </w:p>
    <w:p w14:paraId="4E786BA7" w14:textId="2A5F2D9D" w:rsidR="00A104DD" w:rsidRPr="0096074A" w:rsidRDefault="00A104DD" w:rsidP="0096074A">
      <w:pPr>
        <w:widowControl w:val="0"/>
        <w:rPr>
          <w:sz w:val="22"/>
          <w:szCs w:val="22"/>
          <w:u w:val="single"/>
          <w:lang w:val="sr-Latn-ME"/>
        </w:rPr>
      </w:pPr>
      <w:r w:rsidRPr="0096074A">
        <w:rPr>
          <w:sz w:val="22"/>
          <w:szCs w:val="22"/>
          <w:u w:val="single"/>
          <w:lang w:val="sr-Latn-ME"/>
        </w:rPr>
        <w:t>Mayzent, 0,25 mg, film tableta</w:t>
      </w:r>
    </w:p>
    <w:p w14:paraId="7CC6D2D6" w14:textId="77777777" w:rsidR="00A104DD" w:rsidRPr="0096074A" w:rsidRDefault="00A104DD" w:rsidP="0096074A">
      <w:pPr>
        <w:widowControl w:val="0"/>
        <w:rPr>
          <w:sz w:val="22"/>
          <w:szCs w:val="22"/>
          <w:lang w:val="sr-Latn-ME"/>
        </w:rPr>
      </w:pPr>
    </w:p>
    <w:p w14:paraId="18389BBD" w14:textId="1A3F62C6" w:rsidR="00A104DD" w:rsidRPr="0096074A" w:rsidRDefault="00A104DD" w:rsidP="0096074A">
      <w:pPr>
        <w:pStyle w:val="Text"/>
        <w:widowControl w:val="0"/>
        <w:spacing w:before="0"/>
        <w:jc w:val="left"/>
        <w:rPr>
          <w:sz w:val="22"/>
          <w:szCs w:val="22"/>
          <w:lang w:val="sr-Latn-ME"/>
        </w:rPr>
      </w:pPr>
      <w:r w:rsidRPr="0096074A">
        <w:rPr>
          <w:i/>
          <w:iCs/>
          <w:sz w:val="22"/>
          <w:szCs w:val="22"/>
          <w:u w:val="single"/>
          <w:lang w:val="sr-Latn-ME"/>
        </w:rPr>
        <w:t>Jezgro tablete</w:t>
      </w:r>
    </w:p>
    <w:p w14:paraId="4EBB5D87" w14:textId="77777777" w:rsidR="00A104DD" w:rsidRPr="0096074A" w:rsidRDefault="00A104DD" w:rsidP="0096074A">
      <w:pPr>
        <w:pStyle w:val="Text"/>
        <w:widowControl w:val="0"/>
        <w:spacing w:before="0"/>
        <w:jc w:val="left"/>
        <w:rPr>
          <w:sz w:val="22"/>
          <w:szCs w:val="22"/>
          <w:lang w:val="sr-Latn-ME"/>
        </w:rPr>
      </w:pPr>
      <w:r w:rsidRPr="0096074A">
        <w:rPr>
          <w:sz w:val="22"/>
          <w:szCs w:val="22"/>
          <w:lang w:val="sr-Latn-ME"/>
        </w:rPr>
        <w:t>laktoza monohidrat</w:t>
      </w:r>
    </w:p>
    <w:p w14:paraId="04FFE2E8" w14:textId="77777777" w:rsidR="00A104DD" w:rsidRPr="0096074A" w:rsidRDefault="00A104DD" w:rsidP="0096074A">
      <w:pPr>
        <w:pStyle w:val="Text"/>
        <w:widowControl w:val="0"/>
        <w:spacing w:before="0"/>
        <w:jc w:val="left"/>
        <w:rPr>
          <w:sz w:val="22"/>
          <w:szCs w:val="22"/>
          <w:lang w:val="sr-Latn-ME"/>
        </w:rPr>
      </w:pPr>
      <w:r w:rsidRPr="0096074A">
        <w:rPr>
          <w:sz w:val="22"/>
          <w:szCs w:val="22"/>
          <w:lang w:val="sr-Latn-ME"/>
        </w:rPr>
        <w:t xml:space="preserve">celuloza, mikrokristalna </w:t>
      </w:r>
    </w:p>
    <w:p w14:paraId="67B0901B" w14:textId="77777777" w:rsidR="00A104DD" w:rsidRPr="0096074A" w:rsidRDefault="00A104DD" w:rsidP="0096074A">
      <w:pPr>
        <w:pStyle w:val="Text"/>
        <w:widowControl w:val="0"/>
        <w:spacing w:before="0"/>
        <w:jc w:val="left"/>
        <w:rPr>
          <w:sz w:val="22"/>
          <w:szCs w:val="22"/>
          <w:lang w:val="sr-Latn-ME"/>
        </w:rPr>
      </w:pPr>
      <w:r w:rsidRPr="0096074A">
        <w:rPr>
          <w:rFonts w:eastAsia="SimSun"/>
          <w:color w:val="000000"/>
          <w:sz w:val="22"/>
          <w:szCs w:val="22"/>
          <w:lang w:val="sr-Latn-ME"/>
        </w:rPr>
        <w:t>krospovidon</w:t>
      </w:r>
      <w:r w:rsidRPr="0096074A">
        <w:rPr>
          <w:sz w:val="22"/>
          <w:szCs w:val="22"/>
          <w:lang w:val="sr-Latn-ME"/>
        </w:rPr>
        <w:t xml:space="preserve"> </w:t>
      </w:r>
    </w:p>
    <w:p w14:paraId="7B9553FE" w14:textId="77777777" w:rsidR="00A104DD" w:rsidRPr="0096074A" w:rsidRDefault="00A104DD" w:rsidP="0096074A">
      <w:pPr>
        <w:pStyle w:val="Text"/>
        <w:widowControl w:val="0"/>
        <w:spacing w:before="0"/>
        <w:jc w:val="left"/>
        <w:rPr>
          <w:sz w:val="22"/>
          <w:szCs w:val="22"/>
          <w:lang w:val="sr-Latn-ME"/>
        </w:rPr>
      </w:pPr>
      <w:r w:rsidRPr="0096074A">
        <w:rPr>
          <w:sz w:val="22"/>
          <w:szCs w:val="22"/>
          <w:lang w:val="sr-Latn-ME"/>
        </w:rPr>
        <w:t>glicerol dibehenat</w:t>
      </w:r>
    </w:p>
    <w:p w14:paraId="2AC41E9A" w14:textId="77777777" w:rsidR="00A104DD" w:rsidRPr="0096074A" w:rsidRDefault="00A104DD" w:rsidP="0096074A">
      <w:pPr>
        <w:pStyle w:val="Text"/>
        <w:widowControl w:val="0"/>
        <w:spacing w:before="0"/>
        <w:jc w:val="left"/>
        <w:rPr>
          <w:sz w:val="22"/>
          <w:szCs w:val="22"/>
          <w:lang w:val="sr-Latn-ME"/>
        </w:rPr>
      </w:pPr>
      <w:r w:rsidRPr="0096074A">
        <w:rPr>
          <w:sz w:val="22"/>
          <w:szCs w:val="22"/>
          <w:lang w:val="sr-Latn-ME"/>
        </w:rPr>
        <w:t>silicijum dioksid, koloidni, bezvodni</w:t>
      </w:r>
    </w:p>
    <w:p w14:paraId="40D6C001" w14:textId="77777777" w:rsidR="00A104DD" w:rsidRPr="0096074A" w:rsidRDefault="00A104DD" w:rsidP="0096074A">
      <w:pPr>
        <w:pStyle w:val="Text"/>
        <w:widowControl w:val="0"/>
        <w:spacing w:before="0"/>
        <w:jc w:val="left"/>
        <w:rPr>
          <w:sz w:val="22"/>
          <w:szCs w:val="22"/>
          <w:lang w:val="sr-Latn-ME"/>
        </w:rPr>
      </w:pPr>
    </w:p>
    <w:p w14:paraId="1036078F" w14:textId="0CBD05D9" w:rsidR="00A104DD" w:rsidRPr="0096074A" w:rsidRDefault="00A104DD" w:rsidP="00DB29BE">
      <w:pPr>
        <w:widowControl w:val="0"/>
        <w:autoSpaceDE w:val="0"/>
        <w:autoSpaceDN w:val="0"/>
        <w:adjustRightInd w:val="0"/>
        <w:spacing w:line="260" w:lineRule="exact"/>
        <w:rPr>
          <w:lang w:val="sr-Latn-ME"/>
        </w:rPr>
      </w:pPr>
      <w:r w:rsidRPr="0096074A">
        <w:rPr>
          <w:rFonts w:eastAsia="SimSun"/>
          <w:i/>
          <w:color w:val="000000"/>
          <w:sz w:val="22"/>
          <w:szCs w:val="22"/>
          <w:u w:val="single"/>
          <w:lang w:val="sr-Latn-ME"/>
        </w:rPr>
        <w:t>Film tablete</w:t>
      </w:r>
    </w:p>
    <w:p w14:paraId="03CCB100" w14:textId="77777777" w:rsidR="00A104DD" w:rsidRPr="0096074A" w:rsidRDefault="00A104DD" w:rsidP="0096074A">
      <w:pPr>
        <w:pStyle w:val="Text"/>
        <w:widowControl w:val="0"/>
        <w:spacing w:before="0"/>
        <w:jc w:val="left"/>
        <w:rPr>
          <w:sz w:val="22"/>
          <w:szCs w:val="22"/>
          <w:lang w:val="sr-Latn-ME"/>
        </w:rPr>
      </w:pPr>
      <w:r w:rsidRPr="0096074A">
        <w:rPr>
          <w:sz w:val="22"/>
          <w:szCs w:val="22"/>
          <w:lang w:val="sr-Latn-ME"/>
        </w:rPr>
        <w:t>polivinil akohol</w:t>
      </w:r>
    </w:p>
    <w:p w14:paraId="5EAEFB61" w14:textId="77777777" w:rsidR="00A104DD" w:rsidRPr="0096074A" w:rsidRDefault="00A104DD" w:rsidP="0096074A">
      <w:pPr>
        <w:pStyle w:val="Text"/>
        <w:widowControl w:val="0"/>
        <w:spacing w:before="0"/>
        <w:jc w:val="left"/>
        <w:rPr>
          <w:sz w:val="22"/>
          <w:szCs w:val="22"/>
          <w:lang w:val="sr-Latn-ME"/>
        </w:rPr>
      </w:pPr>
      <w:r w:rsidRPr="0096074A">
        <w:rPr>
          <w:sz w:val="22"/>
          <w:szCs w:val="22"/>
          <w:lang w:val="sr-Latn-ME"/>
        </w:rPr>
        <w:t>titan dioksid (E171)</w:t>
      </w:r>
    </w:p>
    <w:p w14:paraId="79EEA2C8" w14:textId="77777777" w:rsidR="00A104DD" w:rsidRPr="0096074A" w:rsidRDefault="00A104DD" w:rsidP="0096074A">
      <w:pPr>
        <w:pStyle w:val="Text"/>
        <w:widowControl w:val="0"/>
        <w:spacing w:before="0"/>
        <w:jc w:val="left"/>
        <w:rPr>
          <w:sz w:val="22"/>
          <w:szCs w:val="22"/>
          <w:lang w:val="sr-Latn-ME"/>
        </w:rPr>
      </w:pPr>
      <w:r w:rsidRPr="0096074A">
        <w:rPr>
          <w:sz w:val="22"/>
          <w:szCs w:val="22"/>
          <w:lang w:val="sr-Latn-ME"/>
        </w:rPr>
        <w:t>gvožđe (III) oksid, crveni (E172)</w:t>
      </w:r>
    </w:p>
    <w:p w14:paraId="52E7DE19" w14:textId="77777777" w:rsidR="00A104DD" w:rsidRPr="0096074A" w:rsidRDefault="00A104DD" w:rsidP="0096074A">
      <w:pPr>
        <w:pStyle w:val="Text"/>
        <w:widowControl w:val="0"/>
        <w:spacing w:before="0"/>
        <w:jc w:val="left"/>
        <w:rPr>
          <w:sz w:val="22"/>
          <w:szCs w:val="22"/>
          <w:lang w:val="sr-Latn-ME"/>
        </w:rPr>
      </w:pPr>
      <w:r w:rsidRPr="0096074A">
        <w:rPr>
          <w:sz w:val="22"/>
          <w:szCs w:val="22"/>
          <w:lang w:val="sr-Latn-ME"/>
        </w:rPr>
        <w:t>gvožđe (III) oksid, crni (E172)</w:t>
      </w:r>
    </w:p>
    <w:p w14:paraId="24404046" w14:textId="77777777" w:rsidR="00A104DD" w:rsidRPr="0096074A" w:rsidRDefault="00A104DD" w:rsidP="0096074A">
      <w:pPr>
        <w:pStyle w:val="Text"/>
        <w:widowControl w:val="0"/>
        <w:spacing w:before="0"/>
        <w:jc w:val="left"/>
        <w:rPr>
          <w:sz w:val="22"/>
          <w:szCs w:val="22"/>
          <w:lang w:val="sr-Latn-ME"/>
        </w:rPr>
      </w:pPr>
      <w:r w:rsidRPr="0096074A">
        <w:rPr>
          <w:sz w:val="22"/>
          <w:szCs w:val="22"/>
          <w:lang w:val="sr-Latn-ME"/>
        </w:rPr>
        <w:t>talk</w:t>
      </w:r>
    </w:p>
    <w:p w14:paraId="4FEE7314" w14:textId="77777777" w:rsidR="00A104DD" w:rsidRPr="0096074A" w:rsidRDefault="00A104DD" w:rsidP="0096074A">
      <w:pPr>
        <w:pStyle w:val="Text"/>
        <w:widowControl w:val="0"/>
        <w:spacing w:before="0"/>
        <w:jc w:val="left"/>
        <w:rPr>
          <w:sz w:val="22"/>
          <w:szCs w:val="22"/>
          <w:lang w:val="sr-Latn-ME"/>
        </w:rPr>
      </w:pPr>
      <w:r w:rsidRPr="0096074A">
        <w:rPr>
          <w:sz w:val="22"/>
          <w:szCs w:val="22"/>
          <w:lang w:val="sr-Latn-ME"/>
        </w:rPr>
        <w:t xml:space="preserve">sojin lecitin </w:t>
      </w:r>
    </w:p>
    <w:p w14:paraId="09C1A235" w14:textId="77777777" w:rsidR="00A104DD" w:rsidRPr="0096074A" w:rsidRDefault="00A104DD" w:rsidP="0096074A">
      <w:pPr>
        <w:pStyle w:val="Text"/>
        <w:widowControl w:val="0"/>
        <w:spacing w:before="0"/>
        <w:jc w:val="left"/>
        <w:rPr>
          <w:sz w:val="22"/>
          <w:szCs w:val="22"/>
          <w:lang w:val="sr-Latn-ME"/>
        </w:rPr>
      </w:pPr>
      <w:r w:rsidRPr="0096074A">
        <w:rPr>
          <w:sz w:val="22"/>
          <w:szCs w:val="22"/>
          <w:lang w:val="sr-Latn-ME"/>
        </w:rPr>
        <w:t>ksantan guma</w:t>
      </w:r>
    </w:p>
    <w:p w14:paraId="647879DB" w14:textId="77777777" w:rsidR="00A104DD" w:rsidRPr="0096074A" w:rsidRDefault="00A104DD" w:rsidP="0096074A">
      <w:pPr>
        <w:pStyle w:val="Text"/>
        <w:widowControl w:val="0"/>
        <w:spacing w:before="0"/>
        <w:jc w:val="left"/>
        <w:rPr>
          <w:sz w:val="22"/>
          <w:szCs w:val="22"/>
          <w:lang w:val="sr-Latn-ME"/>
        </w:rPr>
      </w:pPr>
    </w:p>
    <w:p w14:paraId="7CE7C602" w14:textId="77777777" w:rsidR="00A104DD" w:rsidRPr="0096074A" w:rsidRDefault="00A104DD" w:rsidP="0096074A">
      <w:pPr>
        <w:widowControl w:val="0"/>
        <w:rPr>
          <w:sz w:val="22"/>
          <w:szCs w:val="22"/>
          <w:u w:val="single"/>
          <w:lang w:val="sr-Latn-ME"/>
        </w:rPr>
      </w:pPr>
      <w:r w:rsidRPr="0096074A">
        <w:rPr>
          <w:sz w:val="22"/>
          <w:szCs w:val="22"/>
          <w:u w:val="single"/>
          <w:lang w:val="sr-Latn-ME"/>
        </w:rPr>
        <w:t>Mayzent, 2 mg, film tableta</w:t>
      </w:r>
    </w:p>
    <w:p w14:paraId="62A439CE" w14:textId="77777777" w:rsidR="00A104DD" w:rsidRPr="0096074A" w:rsidRDefault="00A104DD" w:rsidP="0096074A">
      <w:pPr>
        <w:widowControl w:val="0"/>
        <w:rPr>
          <w:sz w:val="22"/>
          <w:szCs w:val="22"/>
          <w:lang w:val="sr-Latn-ME"/>
        </w:rPr>
      </w:pPr>
    </w:p>
    <w:p w14:paraId="2FBA5362" w14:textId="4A9606FC" w:rsidR="00A104DD" w:rsidRPr="0096074A" w:rsidRDefault="00A104DD" w:rsidP="00DB29BE">
      <w:pPr>
        <w:widowControl w:val="0"/>
        <w:autoSpaceDE w:val="0"/>
        <w:autoSpaceDN w:val="0"/>
        <w:adjustRightInd w:val="0"/>
        <w:spacing w:line="260" w:lineRule="exact"/>
        <w:rPr>
          <w:lang w:val="sr-Latn-ME"/>
        </w:rPr>
      </w:pPr>
      <w:r w:rsidRPr="0096074A">
        <w:rPr>
          <w:rFonts w:eastAsia="SimSun"/>
          <w:i/>
          <w:color w:val="000000"/>
          <w:sz w:val="22"/>
          <w:szCs w:val="22"/>
          <w:u w:val="single"/>
          <w:lang w:val="sr-Latn-ME"/>
        </w:rPr>
        <w:t>Jezgro tablete</w:t>
      </w:r>
    </w:p>
    <w:p w14:paraId="1A1D9F36" w14:textId="77777777" w:rsidR="00A104DD" w:rsidRPr="0096074A" w:rsidRDefault="00A104DD" w:rsidP="0096074A">
      <w:pPr>
        <w:pStyle w:val="Text"/>
        <w:widowControl w:val="0"/>
        <w:spacing w:before="0"/>
        <w:jc w:val="left"/>
        <w:rPr>
          <w:sz w:val="22"/>
          <w:szCs w:val="22"/>
          <w:lang w:val="sr-Latn-ME"/>
        </w:rPr>
      </w:pPr>
      <w:r w:rsidRPr="0096074A">
        <w:rPr>
          <w:sz w:val="22"/>
          <w:szCs w:val="22"/>
          <w:lang w:val="sr-Latn-ME"/>
        </w:rPr>
        <w:t>laktoza monohidrat</w:t>
      </w:r>
    </w:p>
    <w:p w14:paraId="7D718E77" w14:textId="77777777" w:rsidR="00A104DD" w:rsidRPr="0096074A" w:rsidRDefault="00A104DD" w:rsidP="0096074A">
      <w:pPr>
        <w:pStyle w:val="Text"/>
        <w:widowControl w:val="0"/>
        <w:spacing w:before="0"/>
        <w:jc w:val="left"/>
        <w:rPr>
          <w:sz w:val="22"/>
          <w:szCs w:val="22"/>
          <w:lang w:val="sr-Latn-ME"/>
        </w:rPr>
      </w:pPr>
      <w:r w:rsidRPr="0096074A">
        <w:rPr>
          <w:sz w:val="22"/>
          <w:szCs w:val="22"/>
          <w:lang w:val="sr-Latn-ME"/>
        </w:rPr>
        <w:t xml:space="preserve">celuloza, mikrokristalna </w:t>
      </w:r>
    </w:p>
    <w:p w14:paraId="08735FBF" w14:textId="77777777" w:rsidR="00A104DD" w:rsidRPr="0096074A" w:rsidRDefault="00A104DD" w:rsidP="0096074A">
      <w:pPr>
        <w:pStyle w:val="Text"/>
        <w:widowControl w:val="0"/>
        <w:spacing w:before="0"/>
        <w:jc w:val="left"/>
        <w:rPr>
          <w:sz w:val="22"/>
          <w:szCs w:val="22"/>
          <w:lang w:val="sr-Latn-ME"/>
        </w:rPr>
      </w:pPr>
      <w:r w:rsidRPr="0096074A">
        <w:rPr>
          <w:rFonts w:eastAsia="SimSun"/>
          <w:color w:val="000000"/>
          <w:sz w:val="22"/>
          <w:szCs w:val="22"/>
          <w:lang w:val="sr-Latn-ME"/>
        </w:rPr>
        <w:t>krospovidon</w:t>
      </w:r>
      <w:r w:rsidRPr="0096074A">
        <w:rPr>
          <w:sz w:val="22"/>
          <w:szCs w:val="22"/>
          <w:lang w:val="sr-Latn-ME"/>
        </w:rPr>
        <w:t xml:space="preserve"> </w:t>
      </w:r>
    </w:p>
    <w:p w14:paraId="4D2CE73F" w14:textId="77777777" w:rsidR="00A104DD" w:rsidRPr="0096074A" w:rsidRDefault="00A104DD" w:rsidP="0096074A">
      <w:pPr>
        <w:pStyle w:val="Text"/>
        <w:widowControl w:val="0"/>
        <w:spacing w:before="0"/>
        <w:jc w:val="left"/>
        <w:rPr>
          <w:sz w:val="22"/>
          <w:szCs w:val="22"/>
          <w:lang w:val="sr-Latn-ME"/>
        </w:rPr>
      </w:pPr>
      <w:r w:rsidRPr="0096074A">
        <w:rPr>
          <w:sz w:val="22"/>
          <w:szCs w:val="22"/>
          <w:lang w:val="sr-Latn-ME"/>
        </w:rPr>
        <w:t>glicerol dibehenat</w:t>
      </w:r>
    </w:p>
    <w:p w14:paraId="4EB032F4" w14:textId="77777777" w:rsidR="00A104DD" w:rsidRPr="0096074A" w:rsidRDefault="00A104DD" w:rsidP="0096074A">
      <w:pPr>
        <w:pStyle w:val="Text"/>
        <w:widowControl w:val="0"/>
        <w:spacing w:before="0"/>
        <w:jc w:val="left"/>
        <w:rPr>
          <w:sz w:val="22"/>
          <w:szCs w:val="22"/>
          <w:lang w:val="sr-Latn-ME"/>
        </w:rPr>
      </w:pPr>
      <w:r w:rsidRPr="0096074A">
        <w:rPr>
          <w:sz w:val="22"/>
          <w:szCs w:val="22"/>
          <w:lang w:val="sr-Latn-ME"/>
        </w:rPr>
        <w:t>silicijum dioksid, koloidni, bezvodni</w:t>
      </w:r>
    </w:p>
    <w:p w14:paraId="7D71BFF4" w14:textId="77777777" w:rsidR="00A104DD" w:rsidRPr="0096074A" w:rsidRDefault="00A104DD" w:rsidP="0096074A">
      <w:pPr>
        <w:pStyle w:val="Text"/>
        <w:widowControl w:val="0"/>
        <w:spacing w:before="0"/>
        <w:jc w:val="left"/>
        <w:rPr>
          <w:sz w:val="22"/>
          <w:szCs w:val="22"/>
          <w:lang w:val="sr-Latn-ME"/>
        </w:rPr>
      </w:pPr>
    </w:p>
    <w:p w14:paraId="52CEE0F8" w14:textId="7896D161" w:rsidR="00A104DD" w:rsidRPr="0096074A" w:rsidRDefault="00A104DD" w:rsidP="0096074A">
      <w:pPr>
        <w:pStyle w:val="Text"/>
        <w:widowControl w:val="0"/>
        <w:spacing w:before="0"/>
        <w:jc w:val="left"/>
        <w:rPr>
          <w:sz w:val="22"/>
          <w:szCs w:val="22"/>
          <w:lang w:val="sr-Latn-ME"/>
        </w:rPr>
      </w:pPr>
      <w:r w:rsidRPr="0096074A">
        <w:rPr>
          <w:i/>
          <w:iCs/>
          <w:sz w:val="22"/>
          <w:szCs w:val="22"/>
          <w:u w:val="single"/>
          <w:lang w:val="sr-Latn-ME"/>
        </w:rPr>
        <w:t>Film tablete</w:t>
      </w:r>
    </w:p>
    <w:p w14:paraId="65997E88" w14:textId="77777777" w:rsidR="00A104DD" w:rsidRPr="0096074A" w:rsidRDefault="00A104DD" w:rsidP="0096074A">
      <w:pPr>
        <w:pStyle w:val="Text"/>
        <w:widowControl w:val="0"/>
        <w:spacing w:before="0"/>
        <w:jc w:val="left"/>
        <w:rPr>
          <w:sz w:val="22"/>
          <w:szCs w:val="22"/>
          <w:lang w:val="sr-Latn-ME"/>
        </w:rPr>
      </w:pPr>
      <w:r w:rsidRPr="0096074A">
        <w:rPr>
          <w:sz w:val="22"/>
          <w:szCs w:val="22"/>
          <w:lang w:val="sr-Latn-ME"/>
        </w:rPr>
        <w:t>polivinil alkohol</w:t>
      </w:r>
    </w:p>
    <w:p w14:paraId="4C980B96" w14:textId="77777777" w:rsidR="00A104DD" w:rsidRPr="0096074A" w:rsidRDefault="00A104DD" w:rsidP="0096074A">
      <w:pPr>
        <w:pStyle w:val="Text"/>
        <w:widowControl w:val="0"/>
        <w:spacing w:before="0"/>
        <w:jc w:val="left"/>
        <w:rPr>
          <w:sz w:val="22"/>
          <w:szCs w:val="22"/>
          <w:lang w:val="sr-Latn-ME"/>
        </w:rPr>
      </w:pPr>
      <w:r w:rsidRPr="0096074A">
        <w:rPr>
          <w:sz w:val="22"/>
          <w:szCs w:val="22"/>
          <w:lang w:val="sr-Latn-ME"/>
        </w:rPr>
        <w:t>titan dioksid (E171)</w:t>
      </w:r>
    </w:p>
    <w:p w14:paraId="00014DB7" w14:textId="77777777" w:rsidR="00A104DD" w:rsidRPr="0096074A" w:rsidRDefault="00A104DD" w:rsidP="0096074A">
      <w:pPr>
        <w:pStyle w:val="Text"/>
        <w:widowControl w:val="0"/>
        <w:spacing w:before="0"/>
        <w:jc w:val="left"/>
        <w:rPr>
          <w:sz w:val="22"/>
          <w:szCs w:val="22"/>
          <w:lang w:val="sr-Latn-ME"/>
        </w:rPr>
      </w:pPr>
      <w:r w:rsidRPr="0096074A">
        <w:rPr>
          <w:sz w:val="22"/>
          <w:szCs w:val="22"/>
          <w:lang w:val="sr-Latn-ME"/>
        </w:rPr>
        <w:t>gvožđe (III) oksid, žuti (E172)</w:t>
      </w:r>
    </w:p>
    <w:p w14:paraId="4D0F1F40" w14:textId="77777777" w:rsidR="00A104DD" w:rsidRPr="0096074A" w:rsidRDefault="00A104DD" w:rsidP="0096074A">
      <w:pPr>
        <w:pStyle w:val="Text"/>
        <w:widowControl w:val="0"/>
        <w:spacing w:before="0"/>
        <w:jc w:val="left"/>
        <w:rPr>
          <w:sz w:val="22"/>
          <w:szCs w:val="22"/>
          <w:lang w:val="sr-Latn-ME"/>
        </w:rPr>
      </w:pPr>
      <w:r w:rsidRPr="0096074A">
        <w:rPr>
          <w:sz w:val="22"/>
          <w:szCs w:val="22"/>
          <w:lang w:val="sr-Latn-ME"/>
        </w:rPr>
        <w:t>gvožđe (III) oksid, crveni (E172)</w:t>
      </w:r>
    </w:p>
    <w:p w14:paraId="582EB5D0" w14:textId="77777777" w:rsidR="00A104DD" w:rsidRPr="0096074A" w:rsidRDefault="00A104DD" w:rsidP="0096074A">
      <w:pPr>
        <w:pStyle w:val="Text"/>
        <w:widowControl w:val="0"/>
        <w:spacing w:before="0"/>
        <w:jc w:val="left"/>
        <w:rPr>
          <w:sz w:val="22"/>
          <w:szCs w:val="22"/>
          <w:lang w:val="sr-Latn-ME"/>
        </w:rPr>
      </w:pPr>
      <w:r w:rsidRPr="0096074A">
        <w:rPr>
          <w:sz w:val="22"/>
          <w:szCs w:val="22"/>
          <w:lang w:val="sr-Latn-ME"/>
        </w:rPr>
        <w:t>talk</w:t>
      </w:r>
    </w:p>
    <w:p w14:paraId="1301D2EB" w14:textId="77777777" w:rsidR="00A104DD" w:rsidRPr="0096074A" w:rsidRDefault="00A104DD" w:rsidP="0096074A">
      <w:pPr>
        <w:pStyle w:val="Text"/>
        <w:widowControl w:val="0"/>
        <w:spacing w:before="0"/>
        <w:jc w:val="left"/>
        <w:rPr>
          <w:sz w:val="22"/>
          <w:szCs w:val="22"/>
          <w:lang w:val="sr-Latn-ME"/>
        </w:rPr>
      </w:pPr>
      <w:r w:rsidRPr="0096074A">
        <w:rPr>
          <w:sz w:val="22"/>
          <w:szCs w:val="22"/>
          <w:lang w:val="sr-Latn-ME"/>
        </w:rPr>
        <w:t xml:space="preserve">sojin lecitin </w:t>
      </w:r>
    </w:p>
    <w:p w14:paraId="4805397E" w14:textId="77777777" w:rsidR="00A104DD" w:rsidRPr="0096074A" w:rsidRDefault="00A104DD" w:rsidP="0096074A">
      <w:pPr>
        <w:pStyle w:val="Text"/>
        <w:widowControl w:val="0"/>
        <w:spacing w:before="0"/>
        <w:jc w:val="left"/>
        <w:rPr>
          <w:sz w:val="22"/>
          <w:szCs w:val="22"/>
          <w:lang w:val="sr-Latn-ME"/>
        </w:rPr>
      </w:pPr>
      <w:r w:rsidRPr="0096074A">
        <w:rPr>
          <w:sz w:val="22"/>
          <w:szCs w:val="22"/>
          <w:lang w:val="sr-Latn-ME"/>
        </w:rPr>
        <w:t>ksantan guma</w:t>
      </w:r>
    </w:p>
    <w:p w14:paraId="6D60153F" w14:textId="77777777" w:rsidR="0072020E" w:rsidRPr="0096074A" w:rsidRDefault="0072020E" w:rsidP="0096074A">
      <w:pPr>
        <w:widowControl w:val="0"/>
        <w:tabs>
          <w:tab w:val="left" w:pos="540"/>
          <w:tab w:val="left" w:pos="569"/>
        </w:tabs>
        <w:rPr>
          <w:bCs/>
          <w:sz w:val="22"/>
          <w:szCs w:val="22"/>
          <w:lang w:val="sr-Latn-ME"/>
        </w:rPr>
      </w:pPr>
    </w:p>
    <w:p w14:paraId="1A1C164A" w14:textId="77777777" w:rsidR="0072020E" w:rsidRPr="0096074A" w:rsidRDefault="0072020E" w:rsidP="0096074A">
      <w:pPr>
        <w:widowControl w:val="0"/>
        <w:tabs>
          <w:tab w:val="left" w:pos="540"/>
          <w:tab w:val="left" w:pos="569"/>
        </w:tabs>
        <w:rPr>
          <w:b/>
          <w:bCs/>
          <w:sz w:val="22"/>
          <w:szCs w:val="22"/>
          <w:lang w:val="sr-Latn-ME"/>
        </w:rPr>
      </w:pPr>
      <w:r w:rsidRPr="0096074A">
        <w:rPr>
          <w:b/>
          <w:bCs/>
          <w:sz w:val="22"/>
          <w:szCs w:val="22"/>
          <w:lang w:val="sr-Latn-ME"/>
        </w:rPr>
        <w:t xml:space="preserve">6.2. </w:t>
      </w:r>
      <w:r w:rsidR="00480FB1" w:rsidRPr="0096074A">
        <w:rPr>
          <w:b/>
          <w:bCs/>
          <w:sz w:val="22"/>
          <w:szCs w:val="22"/>
          <w:lang w:val="sr-Latn-ME"/>
        </w:rPr>
        <w:tab/>
      </w:r>
      <w:r w:rsidRPr="0096074A">
        <w:rPr>
          <w:b/>
          <w:bCs/>
          <w:sz w:val="22"/>
          <w:szCs w:val="22"/>
          <w:lang w:val="sr-Latn-ME"/>
        </w:rPr>
        <w:t>Inkompatibilnost</w:t>
      </w:r>
      <w:r w:rsidR="002846DB" w:rsidRPr="0096074A">
        <w:rPr>
          <w:b/>
          <w:bCs/>
          <w:sz w:val="22"/>
          <w:szCs w:val="22"/>
          <w:lang w:val="sr-Latn-ME"/>
        </w:rPr>
        <w:t>i</w:t>
      </w:r>
    </w:p>
    <w:p w14:paraId="004C958D" w14:textId="77777777" w:rsidR="0001018C" w:rsidRPr="0096074A" w:rsidRDefault="0001018C" w:rsidP="0096074A">
      <w:pPr>
        <w:widowControl w:val="0"/>
        <w:tabs>
          <w:tab w:val="left" w:pos="540"/>
          <w:tab w:val="left" w:pos="569"/>
        </w:tabs>
        <w:rPr>
          <w:bCs/>
          <w:sz w:val="22"/>
          <w:szCs w:val="22"/>
          <w:lang w:val="sr-Latn-ME"/>
        </w:rPr>
      </w:pPr>
    </w:p>
    <w:p w14:paraId="428FC6DC" w14:textId="1F6BA95A" w:rsidR="0072020E" w:rsidRPr="0096074A" w:rsidRDefault="00A104DD" w:rsidP="0096074A">
      <w:pPr>
        <w:widowControl w:val="0"/>
        <w:tabs>
          <w:tab w:val="left" w:pos="540"/>
          <w:tab w:val="left" w:pos="569"/>
        </w:tabs>
        <w:rPr>
          <w:bCs/>
          <w:sz w:val="22"/>
          <w:szCs w:val="22"/>
          <w:lang w:val="sr-Latn-ME"/>
        </w:rPr>
      </w:pPr>
      <w:r w:rsidRPr="0096074A">
        <w:rPr>
          <w:bCs/>
          <w:sz w:val="22"/>
          <w:szCs w:val="22"/>
          <w:lang w:val="sr-Latn-ME"/>
        </w:rPr>
        <w:t>Nije primjenljivo.</w:t>
      </w:r>
    </w:p>
    <w:p w14:paraId="26A13543" w14:textId="77777777" w:rsidR="00A104DD" w:rsidRPr="0096074A" w:rsidRDefault="00A104DD" w:rsidP="0096074A">
      <w:pPr>
        <w:widowControl w:val="0"/>
        <w:tabs>
          <w:tab w:val="left" w:pos="540"/>
          <w:tab w:val="left" w:pos="569"/>
        </w:tabs>
        <w:rPr>
          <w:bCs/>
          <w:sz w:val="22"/>
          <w:szCs w:val="22"/>
          <w:lang w:val="sr-Latn-ME"/>
        </w:rPr>
      </w:pPr>
    </w:p>
    <w:p w14:paraId="20CCC5AF" w14:textId="77777777" w:rsidR="0072020E" w:rsidRPr="0096074A" w:rsidRDefault="0072020E" w:rsidP="0096074A">
      <w:pPr>
        <w:widowControl w:val="0"/>
        <w:tabs>
          <w:tab w:val="left" w:pos="540"/>
          <w:tab w:val="left" w:pos="569"/>
        </w:tabs>
        <w:rPr>
          <w:b/>
          <w:bCs/>
          <w:sz w:val="22"/>
          <w:szCs w:val="22"/>
          <w:lang w:val="sr-Latn-ME"/>
        </w:rPr>
      </w:pPr>
      <w:r w:rsidRPr="0096074A">
        <w:rPr>
          <w:b/>
          <w:bCs/>
          <w:sz w:val="22"/>
          <w:szCs w:val="22"/>
          <w:lang w:val="sr-Latn-ME"/>
        </w:rPr>
        <w:t>6.3.</w:t>
      </w:r>
      <w:r w:rsidR="00C05DF8" w:rsidRPr="0096074A">
        <w:rPr>
          <w:b/>
          <w:bCs/>
          <w:sz w:val="22"/>
          <w:szCs w:val="22"/>
          <w:lang w:val="sr-Latn-ME"/>
        </w:rPr>
        <w:t xml:space="preserve"> </w:t>
      </w:r>
      <w:r w:rsidR="00480FB1" w:rsidRPr="0096074A">
        <w:rPr>
          <w:b/>
          <w:bCs/>
          <w:sz w:val="22"/>
          <w:szCs w:val="22"/>
          <w:lang w:val="sr-Latn-ME"/>
        </w:rPr>
        <w:tab/>
      </w:r>
      <w:r w:rsidRPr="0096074A">
        <w:rPr>
          <w:b/>
          <w:bCs/>
          <w:sz w:val="22"/>
          <w:szCs w:val="22"/>
          <w:lang w:val="sr-Latn-ME"/>
        </w:rPr>
        <w:t>Rok upotrebe</w:t>
      </w:r>
    </w:p>
    <w:p w14:paraId="32EFB703" w14:textId="77777777" w:rsidR="0001018C" w:rsidRPr="0096074A" w:rsidRDefault="0001018C" w:rsidP="0096074A">
      <w:pPr>
        <w:widowControl w:val="0"/>
        <w:tabs>
          <w:tab w:val="left" w:pos="540"/>
          <w:tab w:val="left" w:pos="569"/>
        </w:tabs>
        <w:rPr>
          <w:bCs/>
          <w:sz w:val="22"/>
          <w:szCs w:val="22"/>
          <w:lang w:val="sr-Latn-ME"/>
        </w:rPr>
      </w:pPr>
    </w:p>
    <w:p w14:paraId="6AC8834B" w14:textId="7380E575" w:rsidR="0072020E" w:rsidRPr="0096074A" w:rsidRDefault="00A104DD" w:rsidP="0096074A">
      <w:pPr>
        <w:widowControl w:val="0"/>
        <w:tabs>
          <w:tab w:val="left" w:pos="540"/>
          <w:tab w:val="left" w:pos="569"/>
        </w:tabs>
        <w:rPr>
          <w:bCs/>
          <w:sz w:val="22"/>
          <w:szCs w:val="22"/>
          <w:lang w:val="sr-Latn-ME"/>
        </w:rPr>
      </w:pPr>
      <w:r w:rsidRPr="0096074A">
        <w:rPr>
          <w:bCs/>
          <w:sz w:val="22"/>
          <w:szCs w:val="22"/>
          <w:lang w:val="sr-Latn-ME"/>
        </w:rPr>
        <w:t>2 godine.</w:t>
      </w:r>
    </w:p>
    <w:p w14:paraId="71265864" w14:textId="77777777" w:rsidR="00A104DD" w:rsidRPr="0096074A" w:rsidRDefault="00A104DD">
      <w:pPr>
        <w:widowControl w:val="0"/>
        <w:tabs>
          <w:tab w:val="left" w:pos="540"/>
          <w:tab w:val="left" w:pos="569"/>
        </w:tabs>
        <w:rPr>
          <w:bCs/>
          <w:sz w:val="22"/>
          <w:szCs w:val="22"/>
          <w:lang w:val="sr-Latn-ME"/>
        </w:rPr>
      </w:pPr>
    </w:p>
    <w:p w14:paraId="74495924" w14:textId="4CEB5C4A" w:rsidR="00FA5B4F" w:rsidRPr="0096074A" w:rsidRDefault="0072020E">
      <w:pPr>
        <w:widowControl w:val="0"/>
        <w:tabs>
          <w:tab w:val="left" w:pos="540"/>
          <w:tab w:val="left" w:pos="569"/>
        </w:tabs>
        <w:rPr>
          <w:b/>
          <w:bCs/>
          <w:sz w:val="22"/>
          <w:szCs w:val="22"/>
          <w:lang w:val="sr-Latn-ME"/>
        </w:rPr>
      </w:pPr>
      <w:r w:rsidRPr="0096074A">
        <w:rPr>
          <w:b/>
          <w:bCs/>
          <w:sz w:val="22"/>
          <w:szCs w:val="22"/>
          <w:lang w:val="sr-Latn-ME"/>
        </w:rPr>
        <w:t xml:space="preserve">6.4. </w:t>
      </w:r>
      <w:r w:rsidR="00480FB1" w:rsidRPr="0096074A">
        <w:rPr>
          <w:b/>
          <w:bCs/>
          <w:sz w:val="22"/>
          <w:szCs w:val="22"/>
          <w:lang w:val="sr-Latn-ME"/>
        </w:rPr>
        <w:tab/>
      </w:r>
      <w:r w:rsidRPr="0096074A">
        <w:rPr>
          <w:b/>
          <w:bCs/>
          <w:sz w:val="22"/>
          <w:szCs w:val="22"/>
          <w:lang w:val="sr-Latn-ME"/>
        </w:rPr>
        <w:t>Posebne mjere upozorenja pri čuvanju</w:t>
      </w:r>
      <w:r w:rsidR="00F8570A" w:rsidRPr="0096074A">
        <w:rPr>
          <w:b/>
          <w:bCs/>
          <w:sz w:val="22"/>
          <w:szCs w:val="22"/>
          <w:lang w:val="sr-Latn-ME"/>
        </w:rPr>
        <w:t xml:space="preserve"> lijeka</w:t>
      </w:r>
    </w:p>
    <w:p w14:paraId="05F40C48" w14:textId="77777777" w:rsidR="0001018C" w:rsidRPr="0096074A" w:rsidRDefault="0001018C" w:rsidP="00DB29BE">
      <w:pPr>
        <w:widowControl w:val="0"/>
        <w:tabs>
          <w:tab w:val="left" w:pos="540"/>
          <w:tab w:val="left" w:pos="569"/>
        </w:tabs>
        <w:rPr>
          <w:color w:val="000000"/>
          <w:spacing w:val="2"/>
          <w:sz w:val="22"/>
          <w:szCs w:val="22"/>
          <w:lang w:val="sr-Latn-ME"/>
        </w:rPr>
      </w:pPr>
    </w:p>
    <w:p w14:paraId="6A718819" w14:textId="26437BE0" w:rsidR="00A104DD" w:rsidRPr="00DB29BE" w:rsidRDefault="00A104DD" w:rsidP="00DB29BE">
      <w:pPr>
        <w:widowControl w:val="0"/>
        <w:tabs>
          <w:tab w:val="left" w:pos="540"/>
          <w:tab w:val="left" w:pos="569"/>
        </w:tabs>
        <w:rPr>
          <w:bCs/>
          <w:sz w:val="22"/>
          <w:szCs w:val="22"/>
          <w:lang w:val="sr-Latn-ME"/>
        </w:rPr>
      </w:pPr>
      <w:r w:rsidRPr="00DB29BE">
        <w:rPr>
          <w:bCs/>
          <w:sz w:val="22"/>
          <w:szCs w:val="22"/>
          <w:lang w:val="sr-Latn-ME"/>
        </w:rPr>
        <w:t>Čuvati van domašaja i vidokruga djece.</w:t>
      </w:r>
    </w:p>
    <w:p w14:paraId="207F062B" w14:textId="77777777" w:rsidR="00A104DD" w:rsidRPr="0096074A" w:rsidRDefault="00A104DD">
      <w:pPr>
        <w:pStyle w:val="Header"/>
        <w:widowControl w:val="0"/>
        <w:tabs>
          <w:tab w:val="left" w:pos="284"/>
        </w:tabs>
        <w:rPr>
          <w:sz w:val="22"/>
          <w:szCs w:val="22"/>
          <w:lang w:val="sr-Latn-ME"/>
        </w:rPr>
      </w:pPr>
      <w:r w:rsidRPr="0096074A">
        <w:rPr>
          <w:sz w:val="22"/>
          <w:szCs w:val="22"/>
          <w:lang w:val="sr-Latn-ME"/>
        </w:rPr>
        <w:t xml:space="preserve">Čuvati na temperaturi do 25°C. </w:t>
      </w:r>
    </w:p>
    <w:p w14:paraId="2643126E" w14:textId="77777777" w:rsidR="00EC2532" w:rsidRPr="0096074A" w:rsidRDefault="00EC2532" w:rsidP="0096074A">
      <w:pPr>
        <w:widowControl w:val="0"/>
        <w:tabs>
          <w:tab w:val="left" w:pos="540"/>
          <w:tab w:val="left" w:pos="569"/>
        </w:tabs>
        <w:rPr>
          <w:bCs/>
          <w:sz w:val="22"/>
          <w:szCs w:val="22"/>
          <w:lang w:val="sr-Latn-ME"/>
        </w:rPr>
      </w:pPr>
    </w:p>
    <w:p w14:paraId="7626C80B" w14:textId="77777777" w:rsidR="0072020E" w:rsidRPr="0096074A" w:rsidRDefault="0072020E" w:rsidP="0096074A">
      <w:pPr>
        <w:widowControl w:val="0"/>
        <w:tabs>
          <w:tab w:val="left" w:pos="540"/>
          <w:tab w:val="left" w:pos="569"/>
        </w:tabs>
        <w:rPr>
          <w:b/>
          <w:bCs/>
          <w:sz w:val="22"/>
          <w:szCs w:val="22"/>
          <w:lang w:val="sr-Latn-ME"/>
        </w:rPr>
      </w:pPr>
      <w:r w:rsidRPr="0096074A">
        <w:rPr>
          <w:b/>
          <w:bCs/>
          <w:sz w:val="22"/>
          <w:szCs w:val="22"/>
          <w:lang w:val="sr-Latn-ME"/>
        </w:rPr>
        <w:t xml:space="preserve">6.5. </w:t>
      </w:r>
      <w:r w:rsidR="00480FB1" w:rsidRPr="0096074A">
        <w:rPr>
          <w:b/>
          <w:bCs/>
          <w:sz w:val="22"/>
          <w:szCs w:val="22"/>
          <w:lang w:val="sr-Latn-ME"/>
        </w:rPr>
        <w:tab/>
      </w:r>
      <w:r w:rsidR="002846DB" w:rsidRPr="0096074A">
        <w:rPr>
          <w:b/>
          <w:bCs/>
          <w:sz w:val="22"/>
          <w:szCs w:val="22"/>
          <w:lang w:val="sr-Latn-ME"/>
        </w:rPr>
        <w:t xml:space="preserve">Vrsta i sadržaj </w:t>
      </w:r>
      <w:r w:rsidR="00F8570A" w:rsidRPr="0096074A">
        <w:rPr>
          <w:b/>
          <w:bCs/>
          <w:sz w:val="22"/>
          <w:szCs w:val="22"/>
          <w:lang w:val="sr-Latn-ME"/>
        </w:rPr>
        <w:t>pakovanja</w:t>
      </w:r>
      <w:r w:rsidR="00C06864" w:rsidRPr="0096074A">
        <w:rPr>
          <w:b/>
          <w:bCs/>
          <w:sz w:val="22"/>
          <w:szCs w:val="22"/>
          <w:lang w:val="sr-Latn-ME"/>
        </w:rPr>
        <w:t xml:space="preserve"> </w:t>
      </w:r>
    </w:p>
    <w:p w14:paraId="1AC5B3C6" w14:textId="77777777" w:rsidR="0001018C" w:rsidRPr="0096074A" w:rsidRDefault="0001018C" w:rsidP="0096074A">
      <w:pPr>
        <w:widowControl w:val="0"/>
        <w:rPr>
          <w:sz w:val="22"/>
          <w:szCs w:val="22"/>
          <w:u w:val="single"/>
          <w:lang w:val="sr-Latn-ME"/>
        </w:rPr>
      </w:pPr>
    </w:p>
    <w:p w14:paraId="63CB9B30" w14:textId="0F1103A6" w:rsidR="00A104DD" w:rsidRPr="0096074A" w:rsidRDefault="00A104DD" w:rsidP="0096074A">
      <w:pPr>
        <w:widowControl w:val="0"/>
        <w:rPr>
          <w:sz w:val="22"/>
          <w:szCs w:val="22"/>
          <w:u w:val="single"/>
          <w:lang w:val="sr-Latn-ME"/>
        </w:rPr>
      </w:pPr>
      <w:r w:rsidRPr="0096074A">
        <w:rPr>
          <w:sz w:val="22"/>
          <w:szCs w:val="22"/>
          <w:u w:val="single"/>
          <w:lang w:val="sr-Latn-ME"/>
        </w:rPr>
        <w:t>Mayzent, 0,25 mg, film tablete</w:t>
      </w:r>
    </w:p>
    <w:p w14:paraId="150D67FE" w14:textId="77777777" w:rsidR="00A104DD" w:rsidRPr="0096074A" w:rsidRDefault="00A104DD" w:rsidP="0096074A">
      <w:pPr>
        <w:widowControl w:val="0"/>
        <w:rPr>
          <w:sz w:val="22"/>
          <w:szCs w:val="22"/>
          <w:lang w:val="sr-Latn-ME"/>
        </w:rPr>
      </w:pPr>
    </w:p>
    <w:p w14:paraId="3E5B2FCC" w14:textId="3D4A8264" w:rsidR="00A104DD" w:rsidRPr="0096074A" w:rsidRDefault="00A104DD" w:rsidP="0096074A">
      <w:pPr>
        <w:widowControl w:val="0"/>
        <w:rPr>
          <w:sz w:val="22"/>
          <w:szCs w:val="22"/>
          <w:lang w:val="sr-Latn-ME"/>
        </w:rPr>
      </w:pPr>
      <w:r w:rsidRPr="0096074A">
        <w:rPr>
          <w:sz w:val="22"/>
          <w:szCs w:val="22"/>
          <w:lang w:val="sr-Latn-ME"/>
        </w:rPr>
        <w:lastRenderedPageBreak/>
        <w:t>Pakovanje za titraciju sadrži 12 film tableta u PA/Al/PVC/Al blisteru</w:t>
      </w:r>
      <w:r w:rsidR="00401B7E" w:rsidRPr="0096074A">
        <w:rPr>
          <w:color w:val="1F4E79"/>
          <w:lang w:val="sr-Latn-ME"/>
        </w:rPr>
        <w:t xml:space="preserve"> </w:t>
      </w:r>
      <w:r w:rsidR="00401B7E" w:rsidRPr="0096074A">
        <w:rPr>
          <w:sz w:val="22"/>
          <w:szCs w:val="22"/>
          <w:lang w:val="sr-Latn-ME"/>
        </w:rPr>
        <w:t>u omotu u obliku novčanika</w:t>
      </w:r>
      <w:r w:rsidRPr="0096074A">
        <w:rPr>
          <w:sz w:val="22"/>
          <w:szCs w:val="22"/>
          <w:lang w:val="sr-Latn-ME"/>
        </w:rPr>
        <w:t xml:space="preserve"> i Uputstvo za lijek.</w:t>
      </w:r>
    </w:p>
    <w:p w14:paraId="4B458B9C" w14:textId="77777777" w:rsidR="00A104DD" w:rsidRPr="0096074A" w:rsidRDefault="00A104DD" w:rsidP="0096074A">
      <w:pPr>
        <w:widowControl w:val="0"/>
        <w:rPr>
          <w:sz w:val="22"/>
          <w:szCs w:val="22"/>
          <w:lang w:val="sr-Latn-ME"/>
        </w:rPr>
      </w:pPr>
      <w:r w:rsidRPr="0096074A">
        <w:rPr>
          <w:sz w:val="22"/>
          <w:szCs w:val="22"/>
          <w:lang w:val="sr-Latn-ME"/>
        </w:rPr>
        <w:t>Pakovanje od 120 film tableta sadrži 10 PA/Al/PVC/Al blistera sa po 12 film tableta i Uputstvo za lijek.</w:t>
      </w:r>
    </w:p>
    <w:p w14:paraId="4609CC18" w14:textId="77777777" w:rsidR="00A104DD" w:rsidRPr="0096074A" w:rsidRDefault="00A104DD" w:rsidP="0096074A">
      <w:pPr>
        <w:widowControl w:val="0"/>
        <w:rPr>
          <w:sz w:val="22"/>
          <w:szCs w:val="22"/>
          <w:lang w:val="sr-Latn-ME"/>
        </w:rPr>
      </w:pPr>
    </w:p>
    <w:p w14:paraId="00E78831" w14:textId="77777777" w:rsidR="00A104DD" w:rsidRPr="0096074A" w:rsidRDefault="00A104DD" w:rsidP="0096074A">
      <w:pPr>
        <w:widowControl w:val="0"/>
        <w:rPr>
          <w:sz w:val="22"/>
          <w:szCs w:val="22"/>
          <w:u w:val="single"/>
          <w:lang w:val="sr-Latn-ME"/>
        </w:rPr>
      </w:pPr>
      <w:r w:rsidRPr="0096074A">
        <w:rPr>
          <w:sz w:val="22"/>
          <w:szCs w:val="22"/>
          <w:u w:val="single"/>
          <w:lang w:val="sr-Latn-ME"/>
        </w:rPr>
        <w:t>Mayzent, 2 mg, film tablete</w:t>
      </w:r>
    </w:p>
    <w:p w14:paraId="4D60809D" w14:textId="77777777" w:rsidR="00A104DD" w:rsidRPr="0096074A" w:rsidRDefault="00A104DD" w:rsidP="0096074A">
      <w:pPr>
        <w:widowControl w:val="0"/>
        <w:rPr>
          <w:sz w:val="22"/>
          <w:szCs w:val="22"/>
          <w:lang w:val="sr-Latn-ME"/>
        </w:rPr>
      </w:pPr>
    </w:p>
    <w:p w14:paraId="0A32E573" w14:textId="77777777" w:rsidR="00A104DD" w:rsidRPr="0096074A" w:rsidRDefault="00A104DD" w:rsidP="0096074A">
      <w:pPr>
        <w:widowControl w:val="0"/>
        <w:rPr>
          <w:sz w:val="22"/>
          <w:szCs w:val="22"/>
          <w:lang w:val="sr-Latn-ME"/>
        </w:rPr>
      </w:pPr>
      <w:r w:rsidRPr="0096074A">
        <w:rPr>
          <w:sz w:val="22"/>
          <w:szCs w:val="22"/>
          <w:lang w:val="sr-Latn-ME"/>
        </w:rPr>
        <w:t>Pakovanje od 28 film tableta sadrži 2 PA/Al/PVC/Al blistera sa po 14 film tableta i Uputstvo za lijek.</w:t>
      </w:r>
    </w:p>
    <w:p w14:paraId="48D55624" w14:textId="77777777" w:rsidR="0072020E" w:rsidRPr="0096074A" w:rsidRDefault="0072020E" w:rsidP="0096074A">
      <w:pPr>
        <w:widowControl w:val="0"/>
        <w:tabs>
          <w:tab w:val="left" w:pos="540"/>
          <w:tab w:val="left" w:pos="569"/>
        </w:tabs>
        <w:rPr>
          <w:bCs/>
          <w:sz w:val="22"/>
          <w:szCs w:val="22"/>
          <w:lang w:val="sr-Latn-ME"/>
        </w:rPr>
      </w:pPr>
    </w:p>
    <w:p w14:paraId="3B567E91" w14:textId="77777777" w:rsidR="002846DB" w:rsidRPr="0096074A" w:rsidRDefault="0072020E" w:rsidP="0096074A">
      <w:pPr>
        <w:widowControl w:val="0"/>
        <w:tabs>
          <w:tab w:val="left" w:pos="540"/>
          <w:tab w:val="left" w:pos="569"/>
        </w:tabs>
        <w:rPr>
          <w:b/>
          <w:bCs/>
          <w:sz w:val="22"/>
          <w:szCs w:val="22"/>
          <w:lang w:val="sr-Latn-ME"/>
        </w:rPr>
      </w:pPr>
      <w:r w:rsidRPr="0096074A">
        <w:rPr>
          <w:b/>
          <w:bCs/>
          <w:sz w:val="22"/>
          <w:szCs w:val="22"/>
          <w:lang w:val="sr-Latn-ME"/>
        </w:rPr>
        <w:t xml:space="preserve">6.6. </w:t>
      </w:r>
      <w:r w:rsidR="00480FB1" w:rsidRPr="0096074A">
        <w:rPr>
          <w:b/>
          <w:bCs/>
          <w:sz w:val="22"/>
          <w:szCs w:val="22"/>
          <w:lang w:val="sr-Latn-ME"/>
        </w:rPr>
        <w:tab/>
      </w:r>
      <w:r w:rsidRPr="0096074A">
        <w:rPr>
          <w:b/>
          <w:bCs/>
          <w:color w:val="000000"/>
          <w:sz w:val="22"/>
          <w:szCs w:val="22"/>
          <w:lang w:val="sr-Latn-ME"/>
        </w:rPr>
        <w:t>Posebne mjere opreza pri odlaganju materijala koji treba odbaciti nakon primjene lijeka</w:t>
      </w:r>
      <w:r w:rsidRPr="0096074A">
        <w:rPr>
          <w:b/>
          <w:bCs/>
          <w:sz w:val="22"/>
          <w:szCs w:val="22"/>
          <w:lang w:val="sr-Latn-ME"/>
        </w:rPr>
        <w:t xml:space="preserve"> </w:t>
      </w:r>
      <w:r w:rsidR="00310F03" w:rsidRPr="0096074A">
        <w:rPr>
          <w:b/>
          <w:bCs/>
          <w:sz w:val="22"/>
          <w:szCs w:val="22"/>
          <w:lang w:val="sr-Latn-ME"/>
        </w:rPr>
        <w:t>(i druga uputs</w:t>
      </w:r>
      <w:r w:rsidR="004109FA" w:rsidRPr="0096074A">
        <w:rPr>
          <w:b/>
          <w:bCs/>
          <w:sz w:val="22"/>
          <w:szCs w:val="22"/>
          <w:lang w:val="sr-Latn-ME"/>
        </w:rPr>
        <w:t>t</w:t>
      </w:r>
      <w:r w:rsidR="00310F03" w:rsidRPr="0096074A">
        <w:rPr>
          <w:b/>
          <w:bCs/>
          <w:sz w:val="22"/>
          <w:szCs w:val="22"/>
          <w:lang w:val="sr-Latn-ME"/>
        </w:rPr>
        <w:t xml:space="preserve">va za rukovanje lijekom) </w:t>
      </w:r>
    </w:p>
    <w:p w14:paraId="00425234" w14:textId="77777777" w:rsidR="00B66A70" w:rsidRPr="0096074A" w:rsidRDefault="00B66A70" w:rsidP="0096074A">
      <w:pPr>
        <w:widowControl w:val="0"/>
        <w:tabs>
          <w:tab w:val="left" w:pos="540"/>
          <w:tab w:val="left" w:pos="569"/>
        </w:tabs>
        <w:rPr>
          <w:b/>
          <w:bCs/>
          <w:sz w:val="22"/>
          <w:szCs w:val="22"/>
          <w:lang w:val="sr-Latn-ME"/>
        </w:rPr>
      </w:pPr>
    </w:p>
    <w:p w14:paraId="73B73429" w14:textId="77777777" w:rsidR="00A104DD" w:rsidRPr="0096074A" w:rsidRDefault="00A104DD" w:rsidP="0096074A">
      <w:pPr>
        <w:widowControl w:val="0"/>
        <w:rPr>
          <w:sz w:val="22"/>
          <w:szCs w:val="22"/>
          <w:lang w:val="sr-Latn-ME"/>
        </w:rPr>
      </w:pPr>
      <w:r w:rsidRPr="0096074A">
        <w:rPr>
          <w:sz w:val="22"/>
          <w:szCs w:val="22"/>
          <w:lang w:val="sr-Latn-ME"/>
        </w:rPr>
        <w:t>Neupotrebljeni lijek se uništava u skladu sa važećim propisima.</w:t>
      </w:r>
    </w:p>
    <w:p w14:paraId="0B5839FC" w14:textId="56C7C483" w:rsidR="0072020E" w:rsidRDefault="0072020E" w:rsidP="0096074A">
      <w:pPr>
        <w:widowControl w:val="0"/>
        <w:tabs>
          <w:tab w:val="left" w:pos="540"/>
          <w:tab w:val="left" w:pos="569"/>
        </w:tabs>
        <w:rPr>
          <w:bCs/>
          <w:sz w:val="22"/>
          <w:szCs w:val="22"/>
          <w:lang w:val="sr-Latn-ME"/>
        </w:rPr>
      </w:pPr>
    </w:p>
    <w:p w14:paraId="48CACB60" w14:textId="77777777" w:rsidR="00FA5B4F" w:rsidRPr="0096074A" w:rsidRDefault="00FA5B4F" w:rsidP="0096074A">
      <w:pPr>
        <w:widowControl w:val="0"/>
        <w:tabs>
          <w:tab w:val="left" w:pos="540"/>
          <w:tab w:val="left" w:pos="569"/>
        </w:tabs>
        <w:rPr>
          <w:bCs/>
          <w:sz w:val="22"/>
          <w:szCs w:val="22"/>
          <w:lang w:val="sr-Latn-ME"/>
        </w:rPr>
      </w:pPr>
    </w:p>
    <w:p w14:paraId="52B528A7" w14:textId="77777777" w:rsidR="00F8570A" w:rsidRPr="0096074A" w:rsidRDefault="0072020E" w:rsidP="0096074A">
      <w:pPr>
        <w:widowControl w:val="0"/>
        <w:tabs>
          <w:tab w:val="left" w:pos="540"/>
          <w:tab w:val="left" w:pos="569"/>
        </w:tabs>
        <w:rPr>
          <w:b/>
          <w:bCs/>
          <w:sz w:val="22"/>
          <w:szCs w:val="22"/>
          <w:lang w:val="sr-Latn-ME"/>
        </w:rPr>
      </w:pPr>
      <w:r w:rsidRPr="0096074A">
        <w:rPr>
          <w:b/>
          <w:bCs/>
          <w:sz w:val="22"/>
          <w:szCs w:val="22"/>
          <w:lang w:val="sr-Latn-ME"/>
        </w:rPr>
        <w:t xml:space="preserve">7. </w:t>
      </w:r>
      <w:r w:rsidR="00480FB1" w:rsidRPr="0096074A">
        <w:rPr>
          <w:b/>
          <w:bCs/>
          <w:sz w:val="22"/>
          <w:szCs w:val="22"/>
          <w:lang w:val="sr-Latn-ME"/>
        </w:rPr>
        <w:tab/>
      </w:r>
      <w:r w:rsidRPr="0096074A">
        <w:rPr>
          <w:b/>
          <w:bCs/>
          <w:sz w:val="22"/>
          <w:szCs w:val="22"/>
          <w:lang w:val="sr-Latn-ME"/>
        </w:rPr>
        <w:t>NOSILAC DOZVOLE</w:t>
      </w:r>
      <w:r w:rsidR="00483928" w:rsidRPr="0096074A">
        <w:rPr>
          <w:b/>
          <w:bCs/>
          <w:sz w:val="22"/>
          <w:szCs w:val="22"/>
          <w:lang w:val="sr-Latn-ME"/>
        </w:rPr>
        <w:t xml:space="preserve"> </w:t>
      </w:r>
    </w:p>
    <w:p w14:paraId="4DB5F665" w14:textId="77777777" w:rsidR="0001018C" w:rsidRPr="0096074A" w:rsidRDefault="0001018C" w:rsidP="0096074A">
      <w:pPr>
        <w:widowControl w:val="0"/>
        <w:tabs>
          <w:tab w:val="left" w:pos="540"/>
          <w:tab w:val="left" w:pos="569"/>
        </w:tabs>
        <w:rPr>
          <w:bCs/>
          <w:sz w:val="22"/>
          <w:szCs w:val="22"/>
          <w:lang w:val="sr-Latn-ME"/>
        </w:rPr>
      </w:pPr>
    </w:p>
    <w:p w14:paraId="09779645" w14:textId="05CABCB4" w:rsidR="00A104DD" w:rsidRPr="0096074A" w:rsidRDefault="00A104DD" w:rsidP="0096074A">
      <w:pPr>
        <w:widowControl w:val="0"/>
        <w:tabs>
          <w:tab w:val="left" w:pos="540"/>
          <w:tab w:val="left" w:pos="569"/>
        </w:tabs>
        <w:rPr>
          <w:bCs/>
          <w:sz w:val="22"/>
          <w:szCs w:val="22"/>
          <w:lang w:val="sr-Latn-ME"/>
        </w:rPr>
      </w:pPr>
      <w:r w:rsidRPr="0096074A">
        <w:rPr>
          <w:bCs/>
          <w:sz w:val="22"/>
          <w:szCs w:val="22"/>
          <w:lang w:val="sr-Latn-ME"/>
        </w:rPr>
        <w:t>“Novartis Pharma Services AG” dio stranog društva Podgorica</w:t>
      </w:r>
    </w:p>
    <w:p w14:paraId="4BCC9607" w14:textId="04093FC3" w:rsidR="00A104DD" w:rsidRPr="0096074A" w:rsidRDefault="00A104DD" w:rsidP="0096074A">
      <w:pPr>
        <w:widowControl w:val="0"/>
        <w:tabs>
          <w:tab w:val="left" w:pos="540"/>
          <w:tab w:val="left" w:pos="569"/>
        </w:tabs>
        <w:rPr>
          <w:bCs/>
          <w:sz w:val="22"/>
          <w:szCs w:val="22"/>
          <w:lang w:val="sr-Latn-ME"/>
        </w:rPr>
      </w:pPr>
      <w:r w:rsidRPr="0096074A">
        <w:rPr>
          <w:bCs/>
          <w:sz w:val="22"/>
          <w:szCs w:val="22"/>
          <w:lang w:val="sr-Latn-ME"/>
        </w:rPr>
        <w:t>ul. Svetlane Kane Radević br</w:t>
      </w:r>
      <w:r w:rsidR="00D448D0" w:rsidRPr="0096074A">
        <w:rPr>
          <w:bCs/>
          <w:sz w:val="22"/>
          <w:szCs w:val="22"/>
          <w:lang w:val="sr-Latn-ME"/>
        </w:rPr>
        <w:t>.</w:t>
      </w:r>
      <w:r w:rsidRPr="0096074A">
        <w:rPr>
          <w:bCs/>
          <w:sz w:val="22"/>
          <w:szCs w:val="22"/>
          <w:lang w:val="sr-Latn-ME"/>
        </w:rPr>
        <w:t xml:space="preserve"> 3, Podgorica</w:t>
      </w:r>
      <w:r w:rsidR="00D448D0" w:rsidRPr="0096074A">
        <w:rPr>
          <w:bCs/>
          <w:sz w:val="22"/>
          <w:szCs w:val="22"/>
          <w:lang w:val="sr-Latn-ME"/>
        </w:rPr>
        <w:t>, Crna Gora</w:t>
      </w:r>
    </w:p>
    <w:p w14:paraId="0AE5680D" w14:textId="77777777" w:rsidR="00C61BE0" w:rsidRPr="0096074A" w:rsidRDefault="00C61BE0" w:rsidP="0096074A">
      <w:pPr>
        <w:widowControl w:val="0"/>
        <w:tabs>
          <w:tab w:val="left" w:pos="540"/>
          <w:tab w:val="left" w:pos="569"/>
        </w:tabs>
        <w:rPr>
          <w:bCs/>
          <w:sz w:val="22"/>
          <w:szCs w:val="22"/>
          <w:lang w:val="sr-Latn-ME"/>
        </w:rPr>
      </w:pPr>
    </w:p>
    <w:p w14:paraId="1DD579AA" w14:textId="77777777" w:rsidR="00C37FD7" w:rsidRPr="0096074A" w:rsidRDefault="00C37FD7" w:rsidP="0096074A">
      <w:pPr>
        <w:widowControl w:val="0"/>
        <w:tabs>
          <w:tab w:val="left" w:pos="540"/>
          <w:tab w:val="left" w:pos="569"/>
        </w:tabs>
        <w:rPr>
          <w:bCs/>
          <w:sz w:val="22"/>
          <w:szCs w:val="22"/>
          <w:lang w:val="sr-Latn-ME"/>
        </w:rPr>
      </w:pPr>
    </w:p>
    <w:p w14:paraId="21A9386A" w14:textId="38E61C50" w:rsidR="0072020E" w:rsidRPr="0096074A" w:rsidRDefault="0072020E" w:rsidP="0096074A">
      <w:pPr>
        <w:widowControl w:val="0"/>
        <w:tabs>
          <w:tab w:val="left" w:pos="540"/>
          <w:tab w:val="left" w:pos="569"/>
        </w:tabs>
        <w:rPr>
          <w:b/>
          <w:bCs/>
          <w:sz w:val="22"/>
          <w:szCs w:val="22"/>
          <w:lang w:val="sr-Latn-ME"/>
        </w:rPr>
      </w:pPr>
      <w:r w:rsidRPr="0096074A">
        <w:rPr>
          <w:b/>
          <w:bCs/>
          <w:sz w:val="22"/>
          <w:szCs w:val="22"/>
          <w:lang w:val="sr-Latn-ME"/>
        </w:rPr>
        <w:t xml:space="preserve">8. </w:t>
      </w:r>
      <w:r w:rsidR="00480FB1" w:rsidRPr="0096074A">
        <w:rPr>
          <w:b/>
          <w:bCs/>
          <w:sz w:val="22"/>
          <w:szCs w:val="22"/>
          <w:lang w:val="sr-Latn-ME"/>
        </w:rPr>
        <w:tab/>
      </w:r>
      <w:r w:rsidRPr="0096074A">
        <w:rPr>
          <w:b/>
          <w:bCs/>
          <w:sz w:val="22"/>
          <w:szCs w:val="22"/>
          <w:lang w:val="sr-Latn-ME"/>
        </w:rPr>
        <w:t>BROJ DOZVOLE</w:t>
      </w:r>
      <w:r w:rsidR="008A6D43" w:rsidRPr="0096074A">
        <w:rPr>
          <w:b/>
          <w:bCs/>
          <w:sz w:val="22"/>
          <w:szCs w:val="22"/>
          <w:lang w:val="sr-Latn-ME"/>
        </w:rPr>
        <w:t xml:space="preserve"> ZA STAVLJANJE LIJEKA U PROMET</w:t>
      </w:r>
    </w:p>
    <w:p w14:paraId="6ED90299" w14:textId="6FED2C2A" w:rsidR="00D448D0" w:rsidRPr="0096074A" w:rsidRDefault="00D448D0" w:rsidP="0096074A">
      <w:pPr>
        <w:widowControl w:val="0"/>
        <w:tabs>
          <w:tab w:val="left" w:pos="540"/>
          <w:tab w:val="left" w:pos="569"/>
        </w:tabs>
        <w:rPr>
          <w:b/>
          <w:bCs/>
          <w:sz w:val="22"/>
          <w:szCs w:val="22"/>
          <w:lang w:val="sr-Latn-ME"/>
        </w:rPr>
      </w:pPr>
    </w:p>
    <w:p w14:paraId="78C43E9E" w14:textId="7C406C01" w:rsidR="00D448D0" w:rsidRPr="0096074A" w:rsidRDefault="00D448D0" w:rsidP="0096074A">
      <w:pPr>
        <w:widowControl w:val="0"/>
        <w:tabs>
          <w:tab w:val="left" w:pos="540"/>
          <w:tab w:val="left" w:pos="569"/>
        </w:tabs>
        <w:rPr>
          <w:bCs/>
          <w:sz w:val="22"/>
          <w:szCs w:val="22"/>
          <w:lang w:val="sr-Latn-ME"/>
        </w:rPr>
      </w:pPr>
      <w:r w:rsidRPr="0096074A">
        <w:rPr>
          <w:bCs/>
          <w:sz w:val="22"/>
          <w:szCs w:val="22"/>
          <w:lang w:val="sr-Latn-ME"/>
        </w:rPr>
        <w:t>Mayzent, film tableta, 0,25</w:t>
      </w:r>
      <w:r w:rsidR="007B7AC9" w:rsidRPr="0096074A">
        <w:rPr>
          <w:bCs/>
          <w:sz w:val="22"/>
          <w:szCs w:val="22"/>
          <w:lang w:val="sr-Latn-ME"/>
        </w:rPr>
        <w:t xml:space="preserve"> </w:t>
      </w:r>
      <w:r w:rsidRPr="0096074A">
        <w:rPr>
          <w:bCs/>
          <w:sz w:val="22"/>
          <w:szCs w:val="22"/>
          <w:lang w:val="sr-Latn-ME"/>
        </w:rPr>
        <w:t>mg, blister, 12 (1x12) film tableta:</w:t>
      </w:r>
      <w:r w:rsidR="007865D8" w:rsidRPr="0096074A">
        <w:rPr>
          <w:bCs/>
          <w:sz w:val="22"/>
          <w:szCs w:val="22"/>
          <w:lang w:val="sr-Latn-ME"/>
        </w:rPr>
        <w:t xml:space="preserve"> 2030/21/716 - 1650</w:t>
      </w:r>
    </w:p>
    <w:p w14:paraId="4F111BBD" w14:textId="4E7C5C7F" w:rsidR="00D448D0" w:rsidRPr="0096074A" w:rsidRDefault="00D448D0" w:rsidP="0096074A">
      <w:pPr>
        <w:widowControl w:val="0"/>
        <w:tabs>
          <w:tab w:val="left" w:pos="540"/>
          <w:tab w:val="left" w:pos="569"/>
        </w:tabs>
        <w:rPr>
          <w:bCs/>
          <w:sz w:val="22"/>
          <w:szCs w:val="22"/>
          <w:lang w:val="sr-Latn-ME"/>
        </w:rPr>
      </w:pPr>
      <w:r w:rsidRPr="0096074A">
        <w:rPr>
          <w:bCs/>
          <w:sz w:val="22"/>
          <w:szCs w:val="22"/>
          <w:lang w:val="sr-Latn-ME"/>
        </w:rPr>
        <w:t>Mayzent, film tableta, 0,25</w:t>
      </w:r>
      <w:r w:rsidR="007B7AC9" w:rsidRPr="0096074A">
        <w:rPr>
          <w:bCs/>
          <w:sz w:val="22"/>
          <w:szCs w:val="22"/>
          <w:lang w:val="sr-Latn-ME"/>
        </w:rPr>
        <w:t xml:space="preserve"> </w:t>
      </w:r>
      <w:r w:rsidRPr="0096074A">
        <w:rPr>
          <w:bCs/>
          <w:sz w:val="22"/>
          <w:szCs w:val="22"/>
          <w:lang w:val="sr-Latn-ME"/>
        </w:rPr>
        <w:t>mg, blister, 120 (10x12) film tableta:</w:t>
      </w:r>
      <w:r w:rsidR="007865D8" w:rsidRPr="0096074A">
        <w:rPr>
          <w:bCs/>
          <w:sz w:val="22"/>
          <w:szCs w:val="22"/>
          <w:lang w:val="sr-Latn-ME"/>
        </w:rPr>
        <w:t xml:space="preserve"> 2030/21/718 - 1651</w:t>
      </w:r>
    </w:p>
    <w:p w14:paraId="3717F817" w14:textId="13F550FA" w:rsidR="00D448D0" w:rsidRPr="0096074A" w:rsidRDefault="00D448D0" w:rsidP="0096074A">
      <w:pPr>
        <w:widowControl w:val="0"/>
        <w:tabs>
          <w:tab w:val="left" w:pos="540"/>
          <w:tab w:val="left" w:pos="569"/>
        </w:tabs>
        <w:rPr>
          <w:bCs/>
          <w:sz w:val="22"/>
          <w:szCs w:val="22"/>
          <w:lang w:val="sr-Latn-ME"/>
        </w:rPr>
      </w:pPr>
      <w:r w:rsidRPr="0096074A">
        <w:rPr>
          <w:bCs/>
          <w:sz w:val="22"/>
          <w:szCs w:val="22"/>
          <w:lang w:val="sr-Latn-ME"/>
        </w:rPr>
        <w:t>Mayzent, film tableta, 2</w:t>
      </w:r>
      <w:r w:rsidR="007B7AC9" w:rsidRPr="0096074A">
        <w:rPr>
          <w:bCs/>
          <w:sz w:val="22"/>
          <w:szCs w:val="22"/>
          <w:lang w:val="sr-Latn-ME"/>
        </w:rPr>
        <w:t xml:space="preserve"> </w:t>
      </w:r>
      <w:r w:rsidRPr="0096074A">
        <w:rPr>
          <w:bCs/>
          <w:sz w:val="22"/>
          <w:szCs w:val="22"/>
          <w:lang w:val="sr-Latn-ME"/>
        </w:rPr>
        <w:t>mg, blister, 28 (2x14) film tableta:</w:t>
      </w:r>
      <w:r w:rsidR="007865D8" w:rsidRPr="0096074A">
        <w:rPr>
          <w:bCs/>
          <w:sz w:val="22"/>
          <w:szCs w:val="22"/>
          <w:lang w:val="sr-Latn-ME"/>
        </w:rPr>
        <w:t xml:space="preserve"> 2030/21/717 - 1652</w:t>
      </w:r>
    </w:p>
    <w:p w14:paraId="73E6032F" w14:textId="77777777" w:rsidR="0072020E" w:rsidRPr="0096074A" w:rsidRDefault="0072020E" w:rsidP="0096074A">
      <w:pPr>
        <w:widowControl w:val="0"/>
        <w:tabs>
          <w:tab w:val="left" w:pos="540"/>
          <w:tab w:val="left" w:pos="569"/>
        </w:tabs>
        <w:rPr>
          <w:bCs/>
          <w:sz w:val="22"/>
          <w:szCs w:val="22"/>
          <w:lang w:val="sr-Latn-ME"/>
        </w:rPr>
      </w:pPr>
    </w:p>
    <w:p w14:paraId="5A15299E" w14:textId="77777777" w:rsidR="00F45F77" w:rsidRPr="0096074A" w:rsidRDefault="00F45F77" w:rsidP="0096074A">
      <w:pPr>
        <w:widowControl w:val="0"/>
        <w:tabs>
          <w:tab w:val="left" w:pos="540"/>
          <w:tab w:val="left" w:pos="569"/>
        </w:tabs>
        <w:rPr>
          <w:bCs/>
          <w:sz w:val="22"/>
          <w:szCs w:val="22"/>
          <w:lang w:val="sr-Latn-ME"/>
        </w:rPr>
      </w:pPr>
    </w:p>
    <w:p w14:paraId="78EA82DD" w14:textId="77777777" w:rsidR="0072020E" w:rsidRPr="0096074A" w:rsidRDefault="0072020E" w:rsidP="0096074A">
      <w:pPr>
        <w:widowControl w:val="0"/>
        <w:tabs>
          <w:tab w:val="left" w:pos="540"/>
          <w:tab w:val="left" w:pos="569"/>
        </w:tabs>
        <w:rPr>
          <w:b/>
          <w:bCs/>
          <w:sz w:val="22"/>
          <w:szCs w:val="22"/>
          <w:lang w:val="sr-Latn-ME"/>
        </w:rPr>
      </w:pPr>
      <w:r w:rsidRPr="0096074A">
        <w:rPr>
          <w:b/>
          <w:bCs/>
          <w:sz w:val="22"/>
          <w:szCs w:val="22"/>
          <w:lang w:val="sr-Latn-ME"/>
        </w:rPr>
        <w:t xml:space="preserve">9. </w:t>
      </w:r>
      <w:r w:rsidR="00480FB1" w:rsidRPr="0096074A">
        <w:rPr>
          <w:b/>
          <w:bCs/>
          <w:sz w:val="22"/>
          <w:szCs w:val="22"/>
          <w:lang w:val="sr-Latn-ME"/>
        </w:rPr>
        <w:tab/>
      </w:r>
      <w:r w:rsidRPr="0096074A">
        <w:rPr>
          <w:b/>
          <w:bCs/>
          <w:sz w:val="22"/>
          <w:szCs w:val="22"/>
          <w:lang w:val="sr-Latn-ME"/>
        </w:rPr>
        <w:t xml:space="preserve">DATUM </w:t>
      </w:r>
      <w:r w:rsidR="00C05DF8" w:rsidRPr="0096074A">
        <w:rPr>
          <w:b/>
          <w:bCs/>
          <w:sz w:val="22"/>
          <w:szCs w:val="22"/>
          <w:lang w:val="sr-Latn-ME"/>
        </w:rPr>
        <w:t xml:space="preserve">PRVE </w:t>
      </w:r>
      <w:r w:rsidR="008A6D43" w:rsidRPr="0096074A">
        <w:rPr>
          <w:b/>
          <w:bCs/>
          <w:sz w:val="22"/>
          <w:szCs w:val="22"/>
          <w:lang w:val="sr-Latn-ME"/>
        </w:rPr>
        <w:t>DOZVOLE</w:t>
      </w:r>
      <w:r w:rsidR="00C05DF8" w:rsidRPr="0096074A">
        <w:rPr>
          <w:b/>
          <w:bCs/>
          <w:sz w:val="22"/>
          <w:szCs w:val="22"/>
          <w:lang w:val="sr-Latn-ME"/>
        </w:rPr>
        <w:t>/OBNOVE DOZVOLE</w:t>
      </w:r>
      <w:r w:rsidR="008A6D43" w:rsidRPr="0096074A">
        <w:rPr>
          <w:b/>
          <w:bCs/>
          <w:sz w:val="22"/>
          <w:szCs w:val="22"/>
          <w:lang w:val="sr-Latn-ME"/>
        </w:rPr>
        <w:t xml:space="preserve"> ZA STAVLJANJE LIJEKA U PROMET</w:t>
      </w:r>
    </w:p>
    <w:p w14:paraId="57AB4AC6" w14:textId="77777777" w:rsidR="0072020E" w:rsidRPr="0096074A" w:rsidRDefault="0072020E" w:rsidP="0096074A">
      <w:pPr>
        <w:widowControl w:val="0"/>
        <w:tabs>
          <w:tab w:val="left" w:pos="540"/>
          <w:tab w:val="left" w:pos="569"/>
        </w:tabs>
        <w:rPr>
          <w:bCs/>
          <w:sz w:val="22"/>
          <w:szCs w:val="22"/>
          <w:lang w:val="sr-Latn-ME"/>
        </w:rPr>
      </w:pPr>
    </w:p>
    <w:p w14:paraId="39E38BB2" w14:textId="45303C52" w:rsidR="00D448D0" w:rsidRPr="0096074A" w:rsidRDefault="00D448D0" w:rsidP="0096074A">
      <w:pPr>
        <w:widowControl w:val="0"/>
        <w:tabs>
          <w:tab w:val="left" w:pos="540"/>
          <w:tab w:val="left" w:pos="569"/>
        </w:tabs>
        <w:rPr>
          <w:bCs/>
          <w:sz w:val="22"/>
          <w:szCs w:val="22"/>
          <w:lang w:val="sr-Latn-ME"/>
        </w:rPr>
      </w:pPr>
      <w:r w:rsidRPr="0096074A">
        <w:rPr>
          <w:bCs/>
          <w:sz w:val="22"/>
          <w:szCs w:val="22"/>
          <w:lang w:val="sr-Latn-ME"/>
        </w:rPr>
        <w:t>Mayzent, film tableta, 0,25</w:t>
      </w:r>
      <w:r w:rsidR="007B7AC9" w:rsidRPr="0096074A">
        <w:rPr>
          <w:bCs/>
          <w:sz w:val="22"/>
          <w:szCs w:val="22"/>
          <w:lang w:val="sr-Latn-ME"/>
        </w:rPr>
        <w:t xml:space="preserve"> </w:t>
      </w:r>
      <w:r w:rsidRPr="0096074A">
        <w:rPr>
          <w:bCs/>
          <w:sz w:val="22"/>
          <w:szCs w:val="22"/>
          <w:lang w:val="sr-Latn-ME"/>
        </w:rPr>
        <w:t>mg, blister, 12 (1x12) film tableta:</w:t>
      </w:r>
      <w:r w:rsidR="007865D8" w:rsidRPr="0096074A">
        <w:rPr>
          <w:bCs/>
          <w:sz w:val="22"/>
          <w:szCs w:val="22"/>
          <w:lang w:val="sr-Latn-ME"/>
        </w:rPr>
        <w:t xml:space="preserve"> 05.05.2021. godine</w:t>
      </w:r>
    </w:p>
    <w:p w14:paraId="6972ED86" w14:textId="6686E3CA" w:rsidR="00D448D0" w:rsidRPr="0096074A" w:rsidRDefault="00D448D0" w:rsidP="0096074A">
      <w:pPr>
        <w:widowControl w:val="0"/>
        <w:tabs>
          <w:tab w:val="left" w:pos="540"/>
          <w:tab w:val="left" w:pos="569"/>
        </w:tabs>
        <w:rPr>
          <w:bCs/>
          <w:sz w:val="22"/>
          <w:szCs w:val="22"/>
          <w:lang w:val="sr-Latn-ME"/>
        </w:rPr>
      </w:pPr>
      <w:r w:rsidRPr="0096074A">
        <w:rPr>
          <w:bCs/>
          <w:sz w:val="22"/>
          <w:szCs w:val="22"/>
          <w:lang w:val="sr-Latn-ME"/>
        </w:rPr>
        <w:t>Mayzent, film tableta, 0,25</w:t>
      </w:r>
      <w:r w:rsidR="007B7AC9" w:rsidRPr="0096074A">
        <w:rPr>
          <w:bCs/>
          <w:sz w:val="22"/>
          <w:szCs w:val="22"/>
          <w:lang w:val="sr-Latn-ME"/>
        </w:rPr>
        <w:t xml:space="preserve"> </w:t>
      </w:r>
      <w:r w:rsidRPr="0096074A">
        <w:rPr>
          <w:bCs/>
          <w:sz w:val="22"/>
          <w:szCs w:val="22"/>
          <w:lang w:val="sr-Latn-ME"/>
        </w:rPr>
        <w:t>mg, blister, 120 (10x12) film tableta:</w:t>
      </w:r>
      <w:r w:rsidR="007865D8" w:rsidRPr="0096074A">
        <w:rPr>
          <w:bCs/>
          <w:sz w:val="22"/>
          <w:szCs w:val="22"/>
          <w:lang w:val="sr-Latn-ME"/>
        </w:rPr>
        <w:t xml:space="preserve"> 05.05.2021. godine</w:t>
      </w:r>
    </w:p>
    <w:p w14:paraId="790F20EB" w14:textId="5FDD9998" w:rsidR="00D448D0" w:rsidRPr="0096074A" w:rsidRDefault="00D448D0" w:rsidP="0096074A">
      <w:pPr>
        <w:widowControl w:val="0"/>
        <w:tabs>
          <w:tab w:val="left" w:pos="540"/>
          <w:tab w:val="left" w:pos="569"/>
        </w:tabs>
        <w:rPr>
          <w:bCs/>
          <w:sz w:val="22"/>
          <w:szCs w:val="22"/>
          <w:lang w:val="sr-Latn-ME"/>
        </w:rPr>
      </w:pPr>
      <w:r w:rsidRPr="0096074A">
        <w:rPr>
          <w:bCs/>
          <w:sz w:val="22"/>
          <w:szCs w:val="22"/>
          <w:lang w:val="sr-Latn-ME"/>
        </w:rPr>
        <w:t>Mayzent, film tableta, 2</w:t>
      </w:r>
      <w:r w:rsidR="007B7AC9" w:rsidRPr="0096074A">
        <w:rPr>
          <w:bCs/>
          <w:sz w:val="22"/>
          <w:szCs w:val="22"/>
          <w:lang w:val="sr-Latn-ME"/>
        </w:rPr>
        <w:t xml:space="preserve"> </w:t>
      </w:r>
      <w:r w:rsidRPr="0096074A">
        <w:rPr>
          <w:bCs/>
          <w:sz w:val="22"/>
          <w:szCs w:val="22"/>
          <w:lang w:val="sr-Latn-ME"/>
        </w:rPr>
        <w:t>mg, blister, 28 (2x14) film tableta:</w:t>
      </w:r>
      <w:r w:rsidR="007865D8" w:rsidRPr="0096074A">
        <w:rPr>
          <w:bCs/>
          <w:sz w:val="22"/>
          <w:szCs w:val="22"/>
          <w:lang w:val="sr-Latn-ME"/>
        </w:rPr>
        <w:t xml:space="preserve"> 05.05.2021. godine</w:t>
      </w:r>
    </w:p>
    <w:p w14:paraId="61607CBF" w14:textId="2A9C0ADD" w:rsidR="00836B35" w:rsidRPr="0096074A" w:rsidRDefault="00836B35" w:rsidP="0096074A">
      <w:pPr>
        <w:widowControl w:val="0"/>
        <w:tabs>
          <w:tab w:val="left" w:pos="540"/>
          <w:tab w:val="left" w:pos="569"/>
        </w:tabs>
        <w:rPr>
          <w:bCs/>
          <w:sz w:val="22"/>
          <w:szCs w:val="22"/>
          <w:lang w:val="sr-Latn-ME"/>
        </w:rPr>
      </w:pPr>
    </w:p>
    <w:p w14:paraId="3F597CAD" w14:textId="77777777" w:rsidR="00D448D0" w:rsidRPr="0096074A" w:rsidRDefault="00D448D0" w:rsidP="0096074A">
      <w:pPr>
        <w:widowControl w:val="0"/>
        <w:tabs>
          <w:tab w:val="left" w:pos="540"/>
          <w:tab w:val="left" w:pos="569"/>
        </w:tabs>
        <w:rPr>
          <w:bCs/>
          <w:sz w:val="22"/>
          <w:szCs w:val="22"/>
          <w:lang w:val="sr-Latn-ME"/>
        </w:rPr>
      </w:pPr>
    </w:p>
    <w:p w14:paraId="4D9E9E07" w14:textId="77777777" w:rsidR="003F6A59" w:rsidRPr="0096074A" w:rsidRDefault="0072020E" w:rsidP="0096074A">
      <w:pPr>
        <w:widowControl w:val="0"/>
        <w:tabs>
          <w:tab w:val="left" w:pos="540"/>
          <w:tab w:val="left" w:pos="569"/>
        </w:tabs>
        <w:ind w:left="540" w:hanging="540"/>
        <w:rPr>
          <w:bCs/>
          <w:sz w:val="22"/>
          <w:szCs w:val="22"/>
          <w:lang w:val="sr-Latn-ME"/>
        </w:rPr>
      </w:pPr>
      <w:r w:rsidRPr="0096074A">
        <w:rPr>
          <w:b/>
          <w:bCs/>
          <w:sz w:val="22"/>
          <w:szCs w:val="22"/>
          <w:lang w:val="sr-Latn-ME"/>
        </w:rPr>
        <w:t xml:space="preserve">10. </w:t>
      </w:r>
      <w:r w:rsidR="00480FB1" w:rsidRPr="0096074A">
        <w:rPr>
          <w:b/>
          <w:bCs/>
          <w:sz w:val="22"/>
          <w:szCs w:val="22"/>
          <w:lang w:val="sr-Latn-ME"/>
        </w:rPr>
        <w:tab/>
      </w:r>
      <w:r w:rsidR="002846DB" w:rsidRPr="0096074A">
        <w:rPr>
          <w:b/>
          <w:bCs/>
          <w:sz w:val="22"/>
          <w:szCs w:val="22"/>
          <w:lang w:val="sr-Latn-ME"/>
        </w:rPr>
        <w:t>D</w:t>
      </w:r>
      <w:r w:rsidR="00EC2532" w:rsidRPr="0096074A">
        <w:rPr>
          <w:b/>
          <w:bCs/>
          <w:sz w:val="22"/>
          <w:szCs w:val="22"/>
          <w:lang w:val="sr-Latn-ME"/>
        </w:rPr>
        <w:t xml:space="preserve">ATUM REVIZIJE TEKSTA </w:t>
      </w:r>
    </w:p>
    <w:p w14:paraId="592148EF" w14:textId="77777777" w:rsidR="003F6A59" w:rsidRPr="0096074A" w:rsidRDefault="003F6A59" w:rsidP="0096074A">
      <w:pPr>
        <w:widowControl w:val="0"/>
        <w:tabs>
          <w:tab w:val="left" w:pos="540"/>
          <w:tab w:val="left" w:pos="569"/>
        </w:tabs>
        <w:rPr>
          <w:bCs/>
          <w:sz w:val="22"/>
          <w:szCs w:val="22"/>
          <w:lang w:val="sr-Latn-ME"/>
        </w:rPr>
      </w:pPr>
    </w:p>
    <w:p w14:paraId="6ED64DA1" w14:textId="356CC863" w:rsidR="003F6A59" w:rsidRPr="0096074A" w:rsidRDefault="00A97B5A" w:rsidP="0096074A">
      <w:pPr>
        <w:widowControl w:val="0"/>
        <w:rPr>
          <w:sz w:val="22"/>
          <w:szCs w:val="22"/>
          <w:lang w:val="sr-Latn-ME"/>
        </w:rPr>
      </w:pPr>
      <w:r>
        <w:rPr>
          <w:sz w:val="22"/>
          <w:szCs w:val="22"/>
          <w:lang w:val="sr-Latn-ME"/>
        </w:rPr>
        <w:t>April, 2025. godine</w:t>
      </w:r>
      <w:bookmarkStart w:id="22" w:name="_GoBack"/>
      <w:bookmarkEnd w:id="22"/>
    </w:p>
    <w:sectPr w:rsidR="003F6A59" w:rsidRPr="0096074A" w:rsidSect="006B5404">
      <w:footerReference w:type="default" r:id="rId20"/>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36D32" w14:textId="77777777" w:rsidR="0021384B" w:rsidRDefault="0021384B">
      <w:r>
        <w:separator/>
      </w:r>
    </w:p>
  </w:endnote>
  <w:endnote w:type="continuationSeparator" w:id="0">
    <w:p w14:paraId="24046A06" w14:textId="77777777" w:rsidR="0021384B" w:rsidRDefault="00213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33237" w14:textId="79C3E86D" w:rsidR="00A31EF8" w:rsidRPr="00DB29BE" w:rsidRDefault="00A31EF8" w:rsidP="00B23F69">
    <w:pPr>
      <w:pStyle w:val="Footer"/>
      <w:jc w:val="center"/>
      <w:rPr>
        <w:sz w:val="22"/>
        <w:szCs w:val="20"/>
      </w:rPr>
    </w:pPr>
    <w:r w:rsidRPr="00DB29BE">
      <w:rPr>
        <w:sz w:val="22"/>
        <w:szCs w:val="20"/>
      </w:rPr>
      <w:fldChar w:fldCharType="begin"/>
    </w:r>
    <w:r w:rsidRPr="00DB29BE">
      <w:rPr>
        <w:sz w:val="22"/>
        <w:szCs w:val="20"/>
      </w:rPr>
      <w:instrText xml:space="preserve"> PAGE </w:instrText>
    </w:r>
    <w:r w:rsidRPr="00DB29BE">
      <w:rPr>
        <w:sz w:val="22"/>
        <w:szCs w:val="20"/>
      </w:rPr>
      <w:fldChar w:fldCharType="separate"/>
    </w:r>
    <w:r w:rsidR="00A97B5A">
      <w:rPr>
        <w:noProof/>
        <w:sz w:val="22"/>
        <w:szCs w:val="20"/>
      </w:rPr>
      <w:t>23</w:t>
    </w:r>
    <w:r w:rsidRPr="00DB29BE">
      <w:rPr>
        <w:sz w:val="22"/>
        <w:szCs w:val="20"/>
      </w:rPr>
      <w:fldChar w:fldCharType="end"/>
    </w:r>
    <w:r w:rsidRPr="00DB29BE">
      <w:rPr>
        <w:sz w:val="22"/>
        <w:szCs w:val="20"/>
      </w:rPr>
      <w:t xml:space="preserve"> / </w:t>
    </w:r>
    <w:r w:rsidRPr="00DB29BE">
      <w:rPr>
        <w:sz w:val="22"/>
        <w:szCs w:val="20"/>
      </w:rPr>
      <w:fldChar w:fldCharType="begin"/>
    </w:r>
    <w:r w:rsidRPr="00DB29BE">
      <w:rPr>
        <w:sz w:val="22"/>
        <w:szCs w:val="20"/>
      </w:rPr>
      <w:instrText xml:space="preserve"> NUMPAGES </w:instrText>
    </w:r>
    <w:r w:rsidRPr="00DB29BE">
      <w:rPr>
        <w:sz w:val="22"/>
        <w:szCs w:val="20"/>
      </w:rPr>
      <w:fldChar w:fldCharType="separate"/>
    </w:r>
    <w:r w:rsidR="00A97B5A">
      <w:rPr>
        <w:noProof/>
        <w:sz w:val="22"/>
        <w:szCs w:val="20"/>
      </w:rPr>
      <w:t>23</w:t>
    </w:r>
    <w:r w:rsidRPr="00DB29BE">
      <w:rPr>
        <w:sz w:val="22"/>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4DDCA" w14:textId="77777777" w:rsidR="0021384B" w:rsidRDefault="0021384B">
      <w:r>
        <w:separator/>
      </w:r>
    </w:p>
  </w:footnote>
  <w:footnote w:type="continuationSeparator" w:id="0">
    <w:p w14:paraId="40E63B41" w14:textId="77777777" w:rsidR="0021384B" w:rsidRDefault="002138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5.75pt;height:13.5pt;visibility:visible;mso-wrap-style:square" o:bullet="t">
        <v:imagedata r:id="rId1" o:title=""/>
      </v:shape>
    </w:pict>
  </w:numPicBullet>
  <w:abstractNum w:abstractNumId="0" w15:restartNumberingAfterBreak="0">
    <w:nsid w:val="09A24A25"/>
    <w:multiLevelType w:val="hybridMultilevel"/>
    <w:tmpl w:val="33B28528"/>
    <w:lvl w:ilvl="0" w:tplc="F4E487E0">
      <w:start w:val="9"/>
      <w:numFmt w:val="bullet"/>
      <w:lvlText w:val="-"/>
      <w:lvlJc w:val="left"/>
      <w:pPr>
        <w:ind w:left="36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9D538DC"/>
    <w:multiLevelType w:val="hybridMultilevel"/>
    <w:tmpl w:val="1A22FE3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5F1061"/>
    <w:multiLevelType w:val="hybridMultilevel"/>
    <w:tmpl w:val="11A0761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390D5F8B"/>
    <w:multiLevelType w:val="hybridMultilevel"/>
    <w:tmpl w:val="41E2E68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1958A0"/>
    <w:multiLevelType w:val="hybridMultilevel"/>
    <w:tmpl w:val="5F68B7A8"/>
    <w:lvl w:ilvl="0" w:tplc="F4E487E0">
      <w:start w:val="9"/>
      <w:numFmt w:val="bullet"/>
      <w:lvlText w:val="-"/>
      <w:lvlJc w:val="left"/>
      <w:pPr>
        <w:ind w:left="360" w:hanging="360"/>
      </w:pPr>
      <w:rPr>
        <w:rFonts w:ascii="Times New Roman" w:eastAsia="Times New Roman" w:hAnsi="Times New Roman"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3"/>
  </w:num>
  <w:num w:numId="3">
    <w:abstractNumId w:val="1"/>
  </w:num>
  <w:num w:numId="4">
    <w:abstractNumId w:val="12"/>
  </w:num>
  <w:num w:numId="5">
    <w:abstractNumId w:val="7"/>
  </w:num>
  <w:num w:numId="6">
    <w:abstractNumId w:val="2"/>
  </w:num>
  <w:num w:numId="7">
    <w:abstractNumId w:val="11"/>
  </w:num>
  <w:num w:numId="8">
    <w:abstractNumId w:val="6"/>
  </w:num>
  <w:num w:numId="9">
    <w:abstractNumId w:val="9"/>
  </w:num>
  <w:num w:numId="10">
    <w:abstractNumId w:val="14"/>
  </w:num>
  <w:num w:numId="11">
    <w:abstractNumId w:val="8"/>
  </w:num>
  <w:num w:numId="12">
    <w:abstractNumId w:val="4"/>
  </w:num>
  <w:num w:numId="13">
    <w:abstractNumId w:val="10"/>
  </w:num>
  <w:num w:numId="14">
    <w:abstractNumId w:val="3"/>
  </w:num>
  <w:num w:numId="15">
    <w:abstractNumId w:val="1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nb-NO" w:vendorID="64" w:dllVersion="0" w:nlCheck="1" w:checkStyle="0"/>
  <w:activeWritingStyle w:appName="MSWord" w:lang="de-CH" w:vendorID="64" w:dllVersion="0" w:nlCheck="1" w:checkStyle="0"/>
  <w:activeWritingStyle w:appName="MSWord" w:lang="en-US" w:vendorID="64" w:dllVersion="131078" w:nlCheck="1" w:checkStyle="1"/>
  <w:activeWritingStyle w:appName="MSWord" w:lang="es-ES" w:vendorID="64" w:dllVersion="131078" w:nlCheck="1" w:checkStyle="0"/>
  <w:activeWritingStyle w:appName="MSWord" w:lang="en-GB"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018C"/>
    <w:rsid w:val="0001344E"/>
    <w:rsid w:val="000176CA"/>
    <w:rsid w:val="0001775C"/>
    <w:rsid w:val="00036FA0"/>
    <w:rsid w:val="0003793F"/>
    <w:rsid w:val="00044F0F"/>
    <w:rsid w:val="00051B84"/>
    <w:rsid w:val="00057E35"/>
    <w:rsid w:val="00076726"/>
    <w:rsid w:val="00080303"/>
    <w:rsid w:val="000907C5"/>
    <w:rsid w:val="00090F89"/>
    <w:rsid w:val="00096600"/>
    <w:rsid w:val="000A3F58"/>
    <w:rsid w:val="000B69C8"/>
    <w:rsid w:val="000D2343"/>
    <w:rsid w:val="000D3449"/>
    <w:rsid w:val="000D425A"/>
    <w:rsid w:val="000D60CC"/>
    <w:rsid w:val="000E2084"/>
    <w:rsid w:val="000E6F55"/>
    <w:rsid w:val="000F77FA"/>
    <w:rsid w:val="00107BF7"/>
    <w:rsid w:val="001265C4"/>
    <w:rsid w:val="00126F53"/>
    <w:rsid w:val="0014696D"/>
    <w:rsid w:val="0014766D"/>
    <w:rsid w:val="00147D9B"/>
    <w:rsid w:val="001536CC"/>
    <w:rsid w:val="00155A5B"/>
    <w:rsid w:val="00156595"/>
    <w:rsid w:val="00162AF6"/>
    <w:rsid w:val="00166653"/>
    <w:rsid w:val="00171F62"/>
    <w:rsid w:val="001727F1"/>
    <w:rsid w:val="00186B3D"/>
    <w:rsid w:val="001A2CEE"/>
    <w:rsid w:val="001A3FBA"/>
    <w:rsid w:val="001A5518"/>
    <w:rsid w:val="001B1C6A"/>
    <w:rsid w:val="001C1263"/>
    <w:rsid w:val="001C1417"/>
    <w:rsid w:val="001C1764"/>
    <w:rsid w:val="001E03E5"/>
    <w:rsid w:val="001E2C3E"/>
    <w:rsid w:val="001E390B"/>
    <w:rsid w:val="001E6446"/>
    <w:rsid w:val="001F08FC"/>
    <w:rsid w:val="001F22CC"/>
    <w:rsid w:val="001F3B5A"/>
    <w:rsid w:val="001F42FB"/>
    <w:rsid w:val="001F719A"/>
    <w:rsid w:val="002031B3"/>
    <w:rsid w:val="0021384B"/>
    <w:rsid w:val="00214399"/>
    <w:rsid w:val="00214ED0"/>
    <w:rsid w:val="00215931"/>
    <w:rsid w:val="00223ABF"/>
    <w:rsid w:val="00224C91"/>
    <w:rsid w:val="00227BDB"/>
    <w:rsid w:val="00234CB1"/>
    <w:rsid w:val="00234E0C"/>
    <w:rsid w:val="002352F8"/>
    <w:rsid w:val="00244B9F"/>
    <w:rsid w:val="00250930"/>
    <w:rsid w:val="002510A5"/>
    <w:rsid w:val="00254A0A"/>
    <w:rsid w:val="00266046"/>
    <w:rsid w:val="0027492D"/>
    <w:rsid w:val="00281D0A"/>
    <w:rsid w:val="002846DB"/>
    <w:rsid w:val="00284CCD"/>
    <w:rsid w:val="002878E8"/>
    <w:rsid w:val="00293641"/>
    <w:rsid w:val="002970B7"/>
    <w:rsid w:val="002A2CCC"/>
    <w:rsid w:val="002B23F3"/>
    <w:rsid w:val="002C6637"/>
    <w:rsid w:val="002E0135"/>
    <w:rsid w:val="002E37A5"/>
    <w:rsid w:val="002E67F8"/>
    <w:rsid w:val="002F14E2"/>
    <w:rsid w:val="002F7A80"/>
    <w:rsid w:val="00301C1E"/>
    <w:rsid w:val="00310F03"/>
    <w:rsid w:val="0032238B"/>
    <w:rsid w:val="00322EDA"/>
    <w:rsid w:val="003247D2"/>
    <w:rsid w:val="00331964"/>
    <w:rsid w:val="003445C1"/>
    <w:rsid w:val="00345CEA"/>
    <w:rsid w:val="00355B61"/>
    <w:rsid w:val="00362686"/>
    <w:rsid w:val="00367B3E"/>
    <w:rsid w:val="00371510"/>
    <w:rsid w:val="0038491A"/>
    <w:rsid w:val="00396CE2"/>
    <w:rsid w:val="00396DFD"/>
    <w:rsid w:val="003A16CB"/>
    <w:rsid w:val="003A7059"/>
    <w:rsid w:val="003B1326"/>
    <w:rsid w:val="003B7A36"/>
    <w:rsid w:val="003C17AB"/>
    <w:rsid w:val="003C7823"/>
    <w:rsid w:val="003D1117"/>
    <w:rsid w:val="003D1E0F"/>
    <w:rsid w:val="003E1DCC"/>
    <w:rsid w:val="003F11A1"/>
    <w:rsid w:val="003F6A59"/>
    <w:rsid w:val="00401B7E"/>
    <w:rsid w:val="004065C8"/>
    <w:rsid w:val="004109FA"/>
    <w:rsid w:val="00411B4B"/>
    <w:rsid w:val="00415BEE"/>
    <w:rsid w:val="00427F85"/>
    <w:rsid w:val="00436F42"/>
    <w:rsid w:val="004378B4"/>
    <w:rsid w:val="00446A42"/>
    <w:rsid w:val="00451314"/>
    <w:rsid w:val="00452E9D"/>
    <w:rsid w:val="004534C7"/>
    <w:rsid w:val="004671AA"/>
    <w:rsid w:val="00480FB1"/>
    <w:rsid w:val="00483928"/>
    <w:rsid w:val="00491E8D"/>
    <w:rsid w:val="00494936"/>
    <w:rsid w:val="004A5B16"/>
    <w:rsid w:val="004C1EC4"/>
    <w:rsid w:val="004C2B8B"/>
    <w:rsid w:val="004C331F"/>
    <w:rsid w:val="004C3957"/>
    <w:rsid w:val="004D6103"/>
    <w:rsid w:val="004D6141"/>
    <w:rsid w:val="004E3BCE"/>
    <w:rsid w:val="004E70AD"/>
    <w:rsid w:val="004F0E97"/>
    <w:rsid w:val="004F7606"/>
    <w:rsid w:val="00501DD1"/>
    <w:rsid w:val="00504980"/>
    <w:rsid w:val="00515A2A"/>
    <w:rsid w:val="00515C21"/>
    <w:rsid w:val="00530BD7"/>
    <w:rsid w:val="00532A82"/>
    <w:rsid w:val="00545CD2"/>
    <w:rsid w:val="005476F3"/>
    <w:rsid w:val="00555ED6"/>
    <w:rsid w:val="0056223B"/>
    <w:rsid w:val="00572527"/>
    <w:rsid w:val="00573E40"/>
    <w:rsid w:val="00576348"/>
    <w:rsid w:val="0057729B"/>
    <w:rsid w:val="005874A0"/>
    <w:rsid w:val="0059450D"/>
    <w:rsid w:val="005976E0"/>
    <w:rsid w:val="005978B3"/>
    <w:rsid w:val="005A0B2E"/>
    <w:rsid w:val="005A23D2"/>
    <w:rsid w:val="005A36CB"/>
    <w:rsid w:val="005B49B8"/>
    <w:rsid w:val="005C0741"/>
    <w:rsid w:val="005C5EF4"/>
    <w:rsid w:val="005E2E0B"/>
    <w:rsid w:val="005E7A7D"/>
    <w:rsid w:val="00601497"/>
    <w:rsid w:val="00602457"/>
    <w:rsid w:val="00613009"/>
    <w:rsid w:val="00625FD3"/>
    <w:rsid w:val="00626E53"/>
    <w:rsid w:val="00630F1A"/>
    <w:rsid w:val="006315C6"/>
    <w:rsid w:val="006332A6"/>
    <w:rsid w:val="00640D8F"/>
    <w:rsid w:val="00644FC3"/>
    <w:rsid w:val="00646BD1"/>
    <w:rsid w:val="006561C2"/>
    <w:rsid w:val="00671CB3"/>
    <w:rsid w:val="00674BAF"/>
    <w:rsid w:val="00682200"/>
    <w:rsid w:val="00692BF6"/>
    <w:rsid w:val="00696598"/>
    <w:rsid w:val="006A1497"/>
    <w:rsid w:val="006B0BD1"/>
    <w:rsid w:val="006B5404"/>
    <w:rsid w:val="006D20A5"/>
    <w:rsid w:val="006D37BF"/>
    <w:rsid w:val="006D546D"/>
    <w:rsid w:val="006E3601"/>
    <w:rsid w:val="006E39D7"/>
    <w:rsid w:val="00702E22"/>
    <w:rsid w:val="007200BE"/>
    <w:rsid w:val="0072020E"/>
    <w:rsid w:val="00721014"/>
    <w:rsid w:val="00721656"/>
    <w:rsid w:val="00723C3E"/>
    <w:rsid w:val="00737C47"/>
    <w:rsid w:val="00741217"/>
    <w:rsid w:val="00744E81"/>
    <w:rsid w:val="0077014B"/>
    <w:rsid w:val="00783ED9"/>
    <w:rsid w:val="00784C87"/>
    <w:rsid w:val="00786071"/>
    <w:rsid w:val="007865D8"/>
    <w:rsid w:val="0079184D"/>
    <w:rsid w:val="007971D7"/>
    <w:rsid w:val="007A0F9D"/>
    <w:rsid w:val="007A3ECB"/>
    <w:rsid w:val="007B7AC9"/>
    <w:rsid w:val="007C1E3C"/>
    <w:rsid w:val="007C59A7"/>
    <w:rsid w:val="007D498B"/>
    <w:rsid w:val="007D7BB3"/>
    <w:rsid w:val="007E1247"/>
    <w:rsid w:val="007E2EBA"/>
    <w:rsid w:val="007E3B03"/>
    <w:rsid w:val="007F1D19"/>
    <w:rsid w:val="00805171"/>
    <w:rsid w:val="00806734"/>
    <w:rsid w:val="008070F7"/>
    <w:rsid w:val="00817F38"/>
    <w:rsid w:val="00824AB9"/>
    <w:rsid w:val="00825A17"/>
    <w:rsid w:val="00836B35"/>
    <w:rsid w:val="00843BDE"/>
    <w:rsid w:val="0087588C"/>
    <w:rsid w:val="008951B6"/>
    <w:rsid w:val="0089705C"/>
    <w:rsid w:val="008A6D43"/>
    <w:rsid w:val="008B491E"/>
    <w:rsid w:val="008C1A28"/>
    <w:rsid w:val="008C2E98"/>
    <w:rsid w:val="008D6FE2"/>
    <w:rsid w:val="008E49BD"/>
    <w:rsid w:val="008E53E9"/>
    <w:rsid w:val="008E5771"/>
    <w:rsid w:val="008F4ACF"/>
    <w:rsid w:val="00900CBB"/>
    <w:rsid w:val="009034DC"/>
    <w:rsid w:val="00924166"/>
    <w:rsid w:val="00940B9B"/>
    <w:rsid w:val="0095676E"/>
    <w:rsid w:val="00956983"/>
    <w:rsid w:val="0096074A"/>
    <w:rsid w:val="00963CF0"/>
    <w:rsid w:val="00964BB1"/>
    <w:rsid w:val="009775D9"/>
    <w:rsid w:val="00997175"/>
    <w:rsid w:val="00997508"/>
    <w:rsid w:val="009A164C"/>
    <w:rsid w:val="009A1847"/>
    <w:rsid w:val="009A3726"/>
    <w:rsid w:val="009B062A"/>
    <w:rsid w:val="009B0938"/>
    <w:rsid w:val="009B0B92"/>
    <w:rsid w:val="009D4BBF"/>
    <w:rsid w:val="009E7C6F"/>
    <w:rsid w:val="009F1793"/>
    <w:rsid w:val="009F2D23"/>
    <w:rsid w:val="009F5F34"/>
    <w:rsid w:val="00A01D69"/>
    <w:rsid w:val="00A02335"/>
    <w:rsid w:val="00A104DD"/>
    <w:rsid w:val="00A30E07"/>
    <w:rsid w:val="00A31EF8"/>
    <w:rsid w:val="00A46C9A"/>
    <w:rsid w:val="00A46F23"/>
    <w:rsid w:val="00A619F3"/>
    <w:rsid w:val="00A62A73"/>
    <w:rsid w:val="00A6718F"/>
    <w:rsid w:val="00A75BF8"/>
    <w:rsid w:val="00A806BE"/>
    <w:rsid w:val="00A85D89"/>
    <w:rsid w:val="00A874B3"/>
    <w:rsid w:val="00A87FF6"/>
    <w:rsid w:val="00A97ABB"/>
    <w:rsid w:val="00A97B5A"/>
    <w:rsid w:val="00AA0A3B"/>
    <w:rsid w:val="00AA2763"/>
    <w:rsid w:val="00AA33B6"/>
    <w:rsid w:val="00AB50CA"/>
    <w:rsid w:val="00AB6D64"/>
    <w:rsid w:val="00AC0C87"/>
    <w:rsid w:val="00AC53CE"/>
    <w:rsid w:val="00AC5E95"/>
    <w:rsid w:val="00AC6985"/>
    <w:rsid w:val="00AD2193"/>
    <w:rsid w:val="00AD2F20"/>
    <w:rsid w:val="00AF2A71"/>
    <w:rsid w:val="00AF2AC7"/>
    <w:rsid w:val="00AF74CE"/>
    <w:rsid w:val="00B002A8"/>
    <w:rsid w:val="00B208DB"/>
    <w:rsid w:val="00B22B5F"/>
    <w:rsid w:val="00B23F69"/>
    <w:rsid w:val="00B5280C"/>
    <w:rsid w:val="00B547AF"/>
    <w:rsid w:val="00B553D4"/>
    <w:rsid w:val="00B56508"/>
    <w:rsid w:val="00B571F9"/>
    <w:rsid w:val="00B60619"/>
    <w:rsid w:val="00B64BBA"/>
    <w:rsid w:val="00B659E3"/>
    <w:rsid w:val="00B66A70"/>
    <w:rsid w:val="00B67366"/>
    <w:rsid w:val="00B706CD"/>
    <w:rsid w:val="00B80EE1"/>
    <w:rsid w:val="00B84135"/>
    <w:rsid w:val="00B9286F"/>
    <w:rsid w:val="00BA7F75"/>
    <w:rsid w:val="00BB27E9"/>
    <w:rsid w:val="00BB299B"/>
    <w:rsid w:val="00BB4F91"/>
    <w:rsid w:val="00BD681B"/>
    <w:rsid w:val="00BF0A74"/>
    <w:rsid w:val="00BF3223"/>
    <w:rsid w:val="00BF512B"/>
    <w:rsid w:val="00C04D34"/>
    <w:rsid w:val="00C05DF8"/>
    <w:rsid w:val="00C06864"/>
    <w:rsid w:val="00C0718A"/>
    <w:rsid w:val="00C10F54"/>
    <w:rsid w:val="00C22BFD"/>
    <w:rsid w:val="00C22D4A"/>
    <w:rsid w:val="00C23D8D"/>
    <w:rsid w:val="00C24F1A"/>
    <w:rsid w:val="00C37AA3"/>
    <w:rsid w:val="00C37FD7"/>
    <w:rsid w:val="00C43419"/>
    <w:rsid w:val="00C44CF3"/>
    <w:rsid w:val="00C61BE0"/>
    <w:rsid w:val="00C667E0"/>
    <w:rsid w:val="00C6707E"/>
    <w:rsid w:val="00C70B0E"/>
    <w:rsid w:val="00C75397"/>
    <w:rsid w:val="00C773CA"/>
    <w:rsid w:val="00C83785"/>
    <w:rsid w:val="00C8664D"/>
    <w:rsid w:val="00C86CBA"/>
    <w:rsid w:val="00C94C0D"/>
    <w:rsid w:val="00CA1665"/>
    <w:rsid w:val="00CA1FEB"/>
    <w:rsid w:val="00CB7644"/>
    <w:rsid w:val="00CD4F85"/>
    <w:rsid w:val="00CD6CEE"/>
    <w:rsid w:val="00CD6F02"/>
    <w:rsid w:val="00CE1A54"/>
    <w:rsid w:val="00CE246D"/>
    <w:rsid w:val="00CF07A0"/>
    <w:rsid w:val="00CF3E03"/>
    <w:rsid w:val="00CF5C33"/>
    <w:rsid w:val="00D0082A"/>
    <w:rsid w:val="00D067C5"/>
    <w:rsid w:val="00D124FC"/>
    <w:rsid w:val="00D21455"/>
    <w:rsid w:val="00D21653"/>
    <w:rsid w:val="00D31648"/>
    <w:rsid w:val="00D41564"/>
    <w:rsid w:val="00D435B5"/>
    <w:rsid w:val="00D448D0"/>
    <w:rsid w:val="00D47634"/>
    <w:rsid w:val="00D709B3"/>
    <w:rsid w:val="00DA06D9"/>
    <w:rsid w:val="00DA2ED6"/>
    <w:rsid w:val="00DA44BA"/>
    <w:rsid w:val="00DB29BE"/>
    <w:rsid w:val="00DB5B7C"/>
    <w:rsid w:val="00DB76B8"/>
    <w:rsid w:val="00DC2EA1"/>
    <w:rsid w:val="00DD5FA7"/>
    <w:rsid w:val="00DD6AAF"/>
    <w:rsid w:val="00DD7C4E"/>
    <w:rsid w:val="00DE0679"/>
    <w:rsid w:val="00DE3F5C"/>
    <w:rsid w:val="00DE68BE"/>
    <w:rsid w:val="00DF1D20"/>
    <w:rsid w:val="00E04EAC"/>
    <w:rsid w:val="00E21324"/>
    <w:rsid w:val="00E23A54"/>
    <w:rsid w:val="00E246B9"/>
    <w:rsid w:val="00E31FA5"/>
    <w:rsid w:val="00E31FEA"/>
    <w:rsid w:val="00E370BD"/>
    <w:rsid w:val="00E45169"/>
    <w:rsid w:val="00E47787"/>
    <w:rsid w:val="00E50485"/>
    <w:rsid w:val="00E51C30"/>
    <w:rsid w:val="00E520E0"/>
    <w:rsid w:val="00E576B2"/>
    <w:rsid w:val="00E64180"/>
    <w:rsid w:val="00E65A67"/>
    <w:rsid w:val="00E71912"/>
    <w:rsid w:val="00E74AEE"/>
    <w:rsid w:val="00E767B1"/>
    <w:rsid w:val="00E868E5"/>
    <w:rsid w:val="00E9237A"/>
    <w:rsid w:val="00E939FA"/>
    <w:rsid w:val="00E97BA3"/>
    <w:rsid w:val="00EA49EA"/>
    <w:rsid w:val="00EA5765"/>
    <w:rsid w:val="00EC2532"/>
    <w:rsid w:val="00ED3184"/>
    <w:rsid w:val="00ED7812"/>
    <w:rsid w:val="00EF3081"/>
    <w:rsid w:val="00EF3B86"/>
    <w:rsid w:val="00EF5A1B"/>
    <w:rsid w:val="00F007E7"/>
    <w:rsid w:val="00F1536F"/>
    <w:rsid w:val="00F24D42"/>
    <w:rsid w:val="00F317E9"/>
    <w:rsid w:val="00F34554"/>
    <w:rsid w:val="00F44B41"/>
    <w:rsid w:val="00F45F77"/>
    <w:rsid w:val="00F5167F"/>
    <w:rsid w:val="00F518E1"/>
    <w:rsid w:val="00F52258"/>
    <w:rsid w:val="00F6330A"/>
    <w:rsid w:val="00F83256"/>
    <w:rsid w:val="00F8570A"/>
    <w:rsid w:val="00F91C7B"/>
    <w:rsid w:val="00FA5B4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33ADAC"/>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446"/>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46B9"/>
    <w:pPr>
      <w:tabs>
        <w:tab w:val="center" w:pos="4320"/>
        <w:tab w:val="right" w:pos="8640"/>
      </w:tabs>
    </w:pPr>
  </w:style>
  <w:style w:type="paragraph" w:styleId="Footer">
    <w:name w:val="footer"/>
    <w:basedOn w:val="Normal"/>
    <w:link w:val="FooterChar"/>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Bodytext">
    <w:name w:val="Body text_"/>
    <w:link w:val="Bodytext1"/>
    <w:uiPriority w:val="99"/>
    <w:locked/>
    <w:rsid w:val="00A104DD"/>
    <w:rPr>
      <w:sz w:val="21"/>
      <w:szCs w:val="21"/>
      <w:shd w:val="clear" w:color="auto" w:fill="FFFFFF"/>
    </w:rPr>
  </w:style>
  <w:style w:type="paragraph" w:customStyle="1" w:styleId="Bodytext1">
    <w:name w:val="Body text1"/>
    <w:basedOn w:val="Normal"/>
    <w:link w:val="Bodytext"/>
    <w:uiPriority w:val="99"/>
    <w:rsid w:val="00A104DD"/>
    <w:pPr>
      <w:shd w:val="clear" w:color="auto" w:fill="FFFFFF"/>
      <w:spacing w:before="300" w:after="600" w:line="240" w:lineRule="atLeast"/>
      <w:ind w:hanging="560"/>
    </w:pPr>
    <w:rPr>
      <w:sz w:val="21"/>
      <w:szCs w:val="21"/>
      <w:lang w:val="sr-Latn-ME" w:eastAsia="sr-Latn-ME"/>
    </w:rPr>
  </w:style>
  <w:style w:type="character" w:customStyle="1" w:styleId="Bodytext14">
    <w:name w:val="Body text14"/>
    <w:uiPriority w:val="99"/>
    <w:rsid w:val="00A104DD"/>
    <w:rPr>
      <w:rFonts w:ascii="Times New Roman" w:hAnsi="Times New Roman" w:cs="Times New Roman"/>
      <w:spacing w:val="0"/>
      <w:sz w:val="21"/>
      <w:szCs w:val="21"/>
      <w:u w:val="single"/>
      <w:shd w:val="clear" w:color="auto" w:fill="FFFFFF"/>
    </w:rPr>
  </w:style>
  <w:style w:type="paragraph" w:customStyle="1" w:styleId="Text">
    <w:name w:val="Text"/>
    <w:aliases w:val="Graphic,Graphic Char Char,Graphic Char Char Char Char Char,Graphic Char Char Char Char Char Char Char C,notic,Text_10394,non tochic"/>
    <w:basedOn w:val="Normal"/>
    <w:link w:val="TextChar"/>
    <w:qFormat/>
    <w:rsid w:val="00A104DD"/>
    <w:pPr>
      <w:spacing w:before="120"/>
      <w:jc w:val="both"/>
    </w:pPr>
    <w:rPr>
      <w:rFonts w:eastAsia="MS Mincho"/>
      <w:szCs w:val="20"/>
      <w:lang w:val="en-GB" w:eastAsia="zh-CN"/>
    </w:rPr>
  </w:style>
  <w:style w:type="character" w:customStyle="1" w:styleId="TextChar">
    <w:name w:val="Text Char"/>
    <w:aliases w:val="Graphic Char"/>
    <w:link w:val="Text"/>
    <w:rsid w:val="00A104DD"/>
    <w:rPr>
      <w:rFonts w:eastAsia="MS Mincho"/>
      <w:sz w:val="24"/>
      <w:lang w:val="en-GB" w:eastAsia="zh-CN"/>
    </w:rPr>
  </w:style>
  <w:style w:type="character" w:customStyle="1" w:styleId="Bodytext13">
    <w:name w:val="Body text13"/>
    <w:uiPriority w:val="99"/>
    <w:rsid w:val="00A104DD"/>
    <w:rPr>
      <w:rFonts w:ascii="Times New Roman" w:hAnsi="Times New Roman" w:cs="Times New Roman"/>
      <w:spacing w:val="0"/>
      <w:sz w:val="21"/>
      <w:szCs w:val="21"/>
      <w:u w:val="single"/>
      <w:shd w:val="clear" w:color="auto" w:fill="FFFFFF"/>
    </w:rPr>
  </w:style>
  <w:style w:type="character" w:customStyle="1" w:styleId="Bodytext12">
    <w:name w:val="Body text12"/>
    <w:uiPriority w:val="99"/>
    <w:rsid w:val="00A104DD"/>
    <w:rPr>
      <w:rFonts w:ascii="Times New Roman" w:hAnsi="Times New Roman" w:cs="Times New Roman"/>
      <w:spacing w:val="0"/>
      <w:sz w:val="21"/>
      <w:szCs w:val="21"/>
      <w:u w:val="single"/>
      <w:shd w:val="clear" w:color="auto" w:fill="FFFFFF"/>
    </w:rPr>
  </w:style>
  <w:style w:type="character" w:customStyle="1" w:styleId="FooterChar">
    <w:name w:val="Footer Char"/>
    <w:basedOn w:val="DefaultParagraphFont"/>
    <w:link w:val="Footer"/>
    <w:rsid w:val="00A104DD"/>
    <w:rPr>
      <w:sz w:val="24"/>
      <w:szCs w:val="24"/>
      <w:lang w:val="en-US" w:eastAsia="en-US"/>
    </w:rPr>
  </w:style>
  <w:style w:type="paragraph" w:styleId="NormalWeb">
    <w:name w:val="Normal (Web)"/>
    <w:basedOn w:val="Normal"/>
    <w:uiPriority w:val="99"/>
    <w:unhideWhenUsed/>
    <w:rsid w:val="00A104DD"/>
    <w:pPr>
      <w:spacing w:before="100" w:beforeAutospacing="1" w:after="100" w:afterAutospacing="1"/>
    </w:pPr>
  </w:style>
  <w:style w:type="paragraph" w:customStyle="1" w:styleId="TableTitle">
    <w:name w:val="TableTitle"/>
    <w:next w:val="Normal"/>
    <w:qFormat/>
    <w:rsid w:val="00A104DD"/>
    <w:pPr>
      <w:spacing w:before="120" w:after="60"/>
    </w:pPr>
    <w:rPr>
      <w:b/>
      <w:sz w:val="22"/>
      <w:szCs w:val="24"/>
      <w:lang w:val="en-US" w:eastAsia="en-US"/>
    </w:rPr>
  </w:style>
  <w:style w:type="character" w:customStyle="1" w:styleId="HeaderChar">
    <w:name w:val="Header Char"/>
    <w:link w:val="Header"/>
    <w:rsid w:val="00A104DD"/>
    <w:rPr>
      <w:sz w:val="24"/>
      <w:szCs w:val="24"/>
      <w:lang w:val="en-US" w:eastAsia="en-US"/>
    </w:rPr>
  </w:style>
  <w:style w:type="paragraph" w:styleId="Revision">
    <w:name w:val="Revision"/>
    <w:hidden/>
    <w:uiPriority w:val="99"/>
    <w:semiHidden/>
    <w:rsid w:val="00186B3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00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989F061398744D9DDC61E340C552AA" ma:contentTypeVersion="13" ma:contentTypeDescription="Create a new document." ma:contentTypeScope="" ma:versionID="d19f5663f64b6e9e8fd4a53282dd7fe0">
  <xsd:schema xmlns:xsd="http://www.w3.org/2001/XMLSchema" xmlns:xs="http://www.w3.org/2001/XMLSchema" xmlns:p="http://schemas.microsoft.com/office/2006/metadata/properties" xmlns:ns3="dab4f618-15a6-4109-8d40-558979c1798d" xmlns:ns4="e7fbc942-ed52-4d45-b58a-d57b2e807b90" targetNamespace="http://schemas.microsoft.com/office/2006/metadata/properties" ma:root="true" ma:fieldsID="302c15950f8f98ef08825c9c125cff4b" ns3:_="" ns4:_="">
    <xsd:import namespace="dab4f618-15a6-4109-8d40-558979c1798d"/>
    <xsd:import namespace="e7fbc942-ed52-4d45-b58a-d57b2e807b9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b4f618-15a6-4109-8d40-558979c17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fbc942-ed52-4d45-b58a-d57b2e807b9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AA07D-30E0-45EA-9EE1-4692748F35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E2DC47-31F7-480D-9A0B-2F4755C2D918}">
  <ds:schemaRefs>
    <ds:schemaRef ds:uri="http://schemas.microsoft.com/sharepoint/v3/contenttype/forms"/>
  </ds:schemaRefs>
</ds:datastoreItem>
</file>

<file path=customXml/itemProps3.xml><?xml version="1.0" encoding="utf-8"?>
<ds:datastoreItem xmlns:ds="http://schemas.openxmlformats.org/officeDocument/2006/customXml" ds:itemID="{21938022-57D8-4884-9E45-6D8FCE6EB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b4f618-15a6-4109-8d40-558979c1798d"/>
    <ds:schemaRef ds:uri="e7fbc942-ed52-4d45-b58a-d57b2e807b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F8AFC1-E377-4BE7-82E2-33DE4D11D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10131</Words>
  <Characters>57748</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67744</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Tamara Dedejić</cp:lastModifiedBy>
  <cp:revision>6</cp:revision>
  <dcterms:created xsi:type="dcterms:W3CDTF">2025-04-03T09:55:00Z</dcterms:created>
  <dcterms:modified xsi:type="dcterms:W3CDTF">2025-04-14T11:14:00Z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929bff8-5b33-42aa-95d2-28f72e792cb0_Enabled">
    <vt:lpwstr>true</vt:lpwstr>
  </property>
  <property fmtid="{D5CDD505-2E9C-101B-9397-08002B2CF9AE}" pid="4" name="MSIP_Label_4929bff8-5b33-42aa-95d2-28f72e792cb0_SetDate">
    <vt:lpwstr>2021-03-03T13:16:38Z</vt:lpwstr>
  </property>
  <property fmtid="{D5CDD505-2E9C-101B-9397-08002B2CF9AE}" pid="5" name="MSIP_Label_4929bff8-5b33-42aa-95d2-28f72e792cb0_Method">
    <vt:lpwstr>Standard</vt:lpwstr>
  </property>
  <property fmtid="{D5CDD505-2E9C-101B-9397-08002B2CF9AE}" pid="6" name="MSIP_Label_4929bff8-5b33-42aa-95d2-28f72e792cb0_Name">
    <vt:lpwstr>Internal</vt:lpwstr>
  </property>
  <property fmtid="{D5CDD505-2E9C-101B-9397-08002B2CF9AE}" pid="7" name="MSIP_Label_4929bff8-5b33-42aa-95d2-28f72e792cb0_SiteId">
    <vt:lpwstr>f35a6974-607f-47d4-82d7-ff31d7dc53a5</vt:lpwstr>
  </property>
  <property fmtid="{D5CDD505-2E9C-101B-9397-08002B2CF9AE}" pid="8" name="MSIP_Label_4929bff8-5b33-42aa-95d2-28f72e792cb0_ActionId">
    <vt:lpwstr>2a4250ea-b042-4d6f-9d94-616dfc864d18</vt:lpwstr>
  </property>
  <property fmtid="{D5CDD505-2E9C-101B-9397-08002B2CF9AE}" pid="9" name="MSIP_Label_4929bff8-5b33-42aa-95d2-28f72e792cb0_ContentBits">
    <vt:lpwstr>0</vt:lpwstr>
  </property>
  <property fmtid="{D5CDD505-2E9C-101B-9397-08002B2CF9AE}" pid="10" name="ContentTypeId">
    <vt:lpwstr>0x010100C3989F061398744D9DDC61E340C552AA</vt:lpwstr>
  </property>
</Properties>
</file>