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8D1F1" w14:textId="41AEB1E9" w:rsidR="00BB4A9D" w:rsidRPr="00AB09A3" w:rsidRDefault="00BB4A9D" w:rsidP="005C0295">
      <w:pPr>
        <w:jc w:val="center"/>
        <w:rPr>
          <w:b/>
          <w:bCs/>
          <w:iCs/>
          <w:szCs w:val="22"/>
          <w:u w:val="single"/>
          <w:lang w:val="sr-Latn-ME"/>
        </w:rPr>
      </w:pPr>
      <w:r w:rsidRPr="00AB09A3">
        <w:rPr>
          <w:b/>
          <w:bCs/>
          <w:iCs/>
          <w:szCs w:val="22"/>
          <w:u w:val="single"/>
          <w:lang w:val="sr-Latn-ME"/>
        </w:rPr>
        <w:t>UPUTSTVO ZA L</w:t>
      </w:r>
      <w:r w:rsidR="006F2641" w:rsidRPr="00AB09A3">
        <w:rPr>
          <w:b/>
          <w:bCs/>
          <w:iCs/>
          <w:szCs w:val="22"/>
          <w:u w:val="single"/>
          <w:lang w:val="sr-Latn-ME"/>
        </w:rPr>
        <w:t>IJ</w:t>
      </w:r>
      <w:r w:rsidRPr="00AB09A3">
        <w:rPr>
          <w:b/>
          <w:bCs/>
          <w:iCs/>
          <w:szCs w:val="22"/>
          <w:u w:val="single"/>
          <w:lang w:val="sr-Latn-ME"/>
        </w:rPr>
        <w:t>EK</w:t>
      </w:r>
    </w:p>
    <w:p w14:paraId="25CB001D" w14:textId="211B62B0" w:rsidR="00BB4A9D" w:rsidRPr="00AB09A3" w:rsidRDefault="00BB4A9D" w:rsidP="005C0295">
      <w:pPr>
        <w:rPr>
          <w:iCs/>
          <w:szCs w:val="22"/>
          <w:lang w:val="sr-Latn-ME"/>
        </w:rPr>
      </w:pPr>
    </w:p>
    <w:p w14:paraId="0920BEF0" w14:textId="4F2E96C3" w:rsidR="00BB4A9D" w:rsidRPr="00AB09A3" w:rsidRDefault="003C4896" w:rsidP="00FD4F8E">
      <w:pPr>
        <w:jc w:val="center"/>
        <w:rPr>
          <w:b/>
          <w:bCs/>
          <w:szCs w:val="22"/>
          <w:lang w:val="sr-Latn-ME"/>
        </w:rPr>
      </w:pPr>
      <w:r w:rsidRPr="00AB09A3">
        <w:rPr>
          <w:b/>
          <w:bCs/>
          <w:szCs w:val="22"/>
          <w:lang w:val="sr-Latn-ME"/>
        </w:rPr>
        <w:t>Rheumin Forte</w:t>
      </w:r>
      <w:r w:rsidR="005C0295" w:rsidRPr="00AB09A3">
        <w:rPr>
          <w:b/>
          <w:bCs/>
          <w:szCs w:val="22"/>
          <w:lang w:val="sr-Latn-ME"/>
        </w:rPr>
        <w:t>,</w:t>
      </w:r>
      <w:r w:rsidRPr="00AB09A3">
        <w:rPr>
          <w:b/>
          <w:bCs/>
          <w:szCs w:val="22"/>
          <w:lang w:val="sr-Latn-ME"/>
        </w:rPr>
        <w:t xml:space="preserve"> </w:t>
      </w:r>
      <w:r w:rsidR="00147816" w:rsidRPr="00AB09A3">
        <w:rPr>
          <w:b/>
          <w:bCs/>
          <w:szCs w:val="22"/>
          <w:lang w:val="sr-Latn-ME"/>
        </w:rPr>
        <w:t>550</w:t>
      </w:r>
      <w:r w:rsidR="00BB4A9D" w:rsidRPr="00AB09A3">
        <w:rPr>
          <w:b/>
          <w:bCs/>
          <w:szCs w:val="22"/>
          <w:lang w:val="sr-Latn-ME"/>
        </w:rPr>
        <w:t xml:space="preserve"> mg</w:t>
      </w:r>
      <w:r w:rsidR="00292AE8" w:rsidRPr="00AB09A3">
        <w:rPr>
          <w:b/>
          <w:bCs/>
          <w:szCs w:val="22"/>
          <w:lang w:val="sr-Latn-ME"/>
        </w:rPr>
        <w:t>, film tablet</w:t>
      </w:r>
      <w:r w:rsidR="005C0295" w:rsidRPr="00AB09A3">
        <w:rPr>
          <w:b/>
          <w:bCs/>
          <w:szCs w:val="22"/>
          <w:lang w:val="sr-Latn-ME"/>
        </w:rPr>
        <w:t>a</w:t>
      </w:r>
    </w:p>
    <w:p w14:paraId="76F096C8" w14:textId="77777777" w:rsidR="005C0295" w:rsidRPr="00AB09A3" w:rsidRDefault="005C0295" w:rsidP="00FD4F8E">
      <w:pPr>
        <w:widowControl w:val="0"/>
        <w:autoSpaceDE w:val="0"/>
        <w:autoSpaceDN w:val="0"/>
        <w:jc w:val="center"/>
        <w:rPr>
          <w:b/>
          <w:szCs w:val="22"/>
          <w:lang w:val="sr-Latn-ME"/>
        </w:rPr>
      </w:pPr>
    </w:p>
    <w:p w14:paraId="4FD726BD" w14:textId="0D9A63BA" w:rsidR="00BB4A9D" w:rsidRPr="00AB09A3" w:rsidRDefault="001E32E5" w:rsidP="00FD4F8E">
      <w:pPr>
        <w:widowControl w:val="0"/>
        <w:autoSpaceDE w:val="0"/>
        <w:autoSpaceDN w:val="0"/>
        <w:jc w:val="center"/>
        <w:rPr>
          <w:b/>
          <w:szCs w:val="22"/>
          <w:lang w:val="sr-Latn-ME"/>
        </w:rPr>
      </w:pPr>
      <w:r w:rsidRPr="00AB09A3">
        <w:rPr>
          <w:b/>
          <w:szCs w:val="22"/>
          <w:lang w:val="sr-Latn-ME"/>
        </w:rPr>
        <w:t>naproksen</w:t>
      </w:r>
    </w:p>
    <w:p w14:paraId="0BF5F2DC" w14:textId="38D3C469" w:rsidR="00BB4A9D" w:rsidRPr="00AB09A3" w:rsidRDefault="00BB4A9D">
      <w:pPr>
        <w:rPr>
          <w:b/>
          <w:bCs/>
          <w:szCs w:val="22"/>
          <w:lang w:val="sr-Latn-ME"/>
        </w:rPr>
      </w:pPr>
    </w:p>
    <w:p w14:paraId="2F22C32B" w14:textId="77777777" w:rsidR="005C0295" w:rsidRPr="00AB09A3" w:rsidRDefault="005C0295">
      <w:pPr>
        <w:rPr>
          <w:b/>
          <w:bCs/>
          <w:szCs w:val="22"/>
          <w:lang w:val="sr-Latn-ME"/>
        </w:rPr>
      </w:pPr>
    </w:p>
    <w:tbl>
      <w:tblPr>
        <w:tblStyle w:val="TableGrid"/>
        <w:tblW w:w="0" w:type="auto"/>
        <w:tblLook w:val="04A0" w:firstRow="1" w:lastRow="0" w:firstColumn="1" w:lastColumn="0" w:noHBand="0" w:noVBand="1"/>
      </w:tblPr>
      <w:tblGrid>
        <w:gridCol w:w="9017"/>
      </w:tblGrid>
      <w:tr w:rsidR="00C52B5A" w:rsidRPr="00AB09A3" w14:paraId="6CF0175C" w14:textId="77777777" w:rsidTr="008E3295">
        <w:tc>
          <w:tcPr>
            <w:tcW w:w="9629" w:type="dxa"/>
          </w:tcPr>
          <w:p w14:paraId="5B2D4C51" w14:textId="495AA343" w:rsidR="00C52B5A" w:rsidRPr="00AB09A3" w:rsidRDefault="00C52B5A" w:rsidP="00FD4F8E">
            <w:pPr>
              <w:widowControl w:val="0"/>
              <w:autoSpaceDE w:val="0"/>
              <w:autoSpaceDN w:val="0"/>
              <w:rPr>
                <w:szCs w:val="22"/>
                <w:lang w:val="sr-Latn-ME"/>
              </w:rPr>
            </w:pPr>
            <w:r w:rsidRPr="00AB09A3">
              <w:rPr>
                <w:szCs w:val="22"/>
                <w:lang w:val="sr-Latn-ME"/>
              </w:rPr>
              <w:t>L</w:t>
            </w:r>
            <w:r w:rsidR="00E810B9" w:rsidRPr="00AB09A3">
              <w:rPr>
                <w:szCs w:val="22"/>
                <w:lang w:val="sr-Latn-ME"/>
              </w:rPr>
              <w:t>ij</w:t>
            </w:r>
            <w:r w:rsidRPr="00AB09A3">
              <w:rPr>
                <w:szCs w:val="22"/>
                <w:lang w:val="sr-Latn-ME"/>
              </w:rPr>
              <w:t>ek Rheumin Forte je nesteroidni antiinflamatorni l</w:t>
            </w:r>
            <w:r w:rsidR="00E810B9" w:rsidRPr="00AB09A3">
              <w:rPr>
                <w:szCs w:val="22"/>
                <w:lang w:val="sr-Latn-ME"/>
              </w:rPr>
              <w:t>ij</w:t>
            </w:r>
            <w:r w:rsidRPr="00AB09A3">
              <w:rPr>
                <w:szCs w:val="22"/>
                <w:lang w:val="sr-Latn-ME"/>
              </w:rPr>
              <w:t>ek (NSAIL) koji može dovesti do smrti fetusa ukoliko se uzima od početka 6. m</w:t>
            </w:r>
            <w:r w:rsidR="00E810B9" w:rsidRPr="00AB09A3">
              <w:rPr>
                <w:szCs w:val="22"/>
                <w:lang w:val="sr-Latn-ME"/>
              </w:rPr>
              <w:t>j</w:t>
            </w:r>
            <w:r w:rsidRPr="00AB09A3">
              <w:rPr>
                <w:szCs w:val="22"/>
                <w:lang w:val="sr-Latn-ME"/>
              </w:rPr>
              <w:t>eseca trudnoće (24. ned</w:t>
            </w:r>
            <w:r w:rsidR="00E810B9" w:rsidRPr="00AB09A3">
              <w:rPr>
                <w:szCs w:val="22"/>
                <w:lang w:val="sr-Latn-ME"/>
              </w:rPr>
              <w:t>j</w:t>
            </w:r>
            <w:r w:rsidRPr="00AB09A3">
              <w:rPr>
                <w:szCs w:val="22"/>
                <w:lang w:val="sr-Latn-ME"/>
              </w:rPr>
              <w:t>elje amenoreje), ČAK I NAKON JEDNOKRATNE PRIM</w:t>
            </w:r>
            <w:r w:rsidR="00E810B9" w:rsidRPr="00AB09A3">
              <w:rPr>
                <w:szCs w:val="22"/>
                <w:lang w:val="sr-Latn-ME"/>
              </w:rPr>
              <w:t>J</w:t>
            </w:r>
            <w:r w:rsidRPr="00AB09A3">
              <w:rPr>
                <w:szCs w:val="22"/>
                <w:lang w:val="sr-Latn-ME"/>
              </w:rPr>
              <w:t>ENE.</w:t>
            </w:r>
          </w:p>
          <w:p w14:paraId="73D5A9BF" w14:textId="21B2C839" w:rsidR="00C52B5A" w:rsidRPr="00AB09A3" w:rsidRDefault="00C52B5A" w:rsidP="00FD4F8E">
            <w:pPr>
              <w:widowControl w:val="0"/>
              <w:autoSpaceDE w:val="0"/>
              <w:autoSpaceDN w:val="0"/>
              <w:rPr>
                <w:szCs w:val="22"/>
                <w:lang w:val="sr-Latn-ME"/>
              </w:rPr>
            </w:pPr>
            <w:r w:rsidRPr="00AB09A3">
              <w:rPr>
                <w:szCs w:val="22"/>
                <w:lang w:val="sr-Latn-ME"/>
              </w:rPr>
              <w:t>Nemojte  koristiti l</w:t>
            </w:r>
            <w:r w:rsidR="00E810B9" w:rsidRPr="00AB09A3">
              <w:rPr>
                <w:szCs w:val="22"/>
                <w:lang w:val="sr-Latn-ME"/>
              </w:rPr>
              <w:t>ij</w:t>
            </w:r>
            <w:r w:rsidRPr="00AB09A3">
              <w:rPr>
                <w:szCs w:val="22"/>
                <w:lang w:val="sr-Latn-ME"/>
              </w:rPr>
              <w:t>ek Rheumin Forte ako ste trudni 6 m</w:t>
            </w:r>
            <w:r w:rsidR="00E810B9" w:rsidRPr="00AB09A3">
              <w:rPr>
                <w:szCs w:val="22"/>
                <w:lang w:val="sr-Latn-ME"/>
              </w:rPr>
              <w:t>j</w:t>
            </w:r>
            <w:r w:rsidRPr="00AB09A3">
              <w:rPr>
                <w:szCs w:val="22"/>
                <w:lang w:val="sr-Latn-ME"/>
              </w:rPr>
              <w:t>eseci ili više (24 ned</w:t>
            </w:r>
            <w:r w:rsidR="00E810B9" w:rsidRPr="00AB09A3">
              <w:rPr>
                <w:szCs w:val="22"/>
                <w:lang w:val="sr-Latn-ME"/>
              </w:rPr>
              <w:t>j</w:t>
            </w:r>
            <w:r w:rsidRPr="00AB09A3">
              <w:rPr>
                <w:szCs w:val="22"/>
                <w:lang w:val="sr-Latn-ME"/>
              </w:rPr>
              <w:t>elja amenoreje ili više).</w:t>
            </w:r>
          </w:p>
          <w:p w14:paraId="66DDFAEC" w14:textId="353614D0" w:rsidR="00C52B5A" w:rsidRPr="00AB09A3" w:rsidRDefault="00C52B5A" w:rsidP="00FD4F8E">
            <w:pPr>
              <w:widowControl w:val="0"/>
              <w:autoSpaceDE w:val="0"/>
              <w:autoSpaceDN w:val="0"/>
              <w:rPr>
                <w:b/>
                <w:bCs/>
                <w:szCs w:val="22"/>
                <w:lang w:val="sr-Latn-ME"/>
              </w:rPr>
            </w:pPr>
            <w:r w:rsidRPr="00AB09A3">
              <w:rPr>
                <w:szCs w:val="22"/>
                <w:lang w:val="sr-Latn-ME"/>
              </w:rPr>
              <w:t>U slučaju planirane trudnoće ili tokom prvih 6 m</w:t>
            </w:r>
            <w:r w:rsidR="00E810B9" w:rsidRPr="00AB09A3">
              <w:rPr>
                <w:szCs w:val="22"/>
                <w:lang w:val="sr-Latn-ME"/>
              </w:rPr>
              <w:t>j</w:t>
            </w:r>
            <w:r w:rsidRPr="00AB09A3">
              <w:rPr>
                <w:szCs w:val="22"/>
                <w:lang w:val="sr-Latn-ME"/>
              </w:rPr>
              <w:t>eseci (pr</w:t>
            </w:r>
            <w:r w:rsidR="00E810B9" w:rsidRPr="00AB09A3">
              <w:rPr>
                <w:szCs w:val="22"/>
                <w:lang w:val="sr-Latn-ME"/>
              </w:rPr>
              <w:t>ij</w:t>
            </w:r>
            <w:r w:rsidRPr="00AB09A3">
              <w:rPr>
                <w:szCs w:val="22"/>
                <w:lang w:val="sr-Latn-ME"/>
              </w:rPr>
              <w:t>e 24. ned</w:t>
            </w:r>
            <w:r w:rsidR="00E810B9" w:rsidRPr="00AB09A3">
              <w:rPr>
                <w:szCs w:val="22"/>
                <w:lang w:val="sr-Latn-ME"/>
              </w:rPr>
              <w:t>j</w:t>
            </w:r>
            <w:r w:rsidRPr="00AB09A3">
              <w:rPr>
                <w:szCs w:val="22"/>
                <w:lang w:val="sr-Latn-ME"/>
              </w:rPr>
              <w:t>elje amenoreje), l</w:t>
            </w:r>
            <w:r w:rsidR="00E810B9" w:rsidRPr="00AB09A3">
              <w:rPr>
                <w:szCs w:val="22"/>
                <w:lang w:val="sr-Latn-ME"/>
              </w:rPr>
              <w:t>ij</w:t>
            </w:r>
            <w:r w:rsidRPr="00AB09A3">
              <w:rPr>
                <w:szCs w:val="22"/>
                <w:lang w:val="sr-Latn-ME"/>
              </w:rPr>
              <w:t>ek Rheumin Forte ne treba uzimati, osim u slučaju ako Vaš l</w:t>
            </w:r>
            <w:r w:rsidR="00E810B9" w:rsidRPr="00AB09A3">
              <w:rPr>
                <w:szCs w:val="22"/>
                <w:lang w:val="sr-Latn-ME"/>
              </w:rPr>
              <w:t>j</w:t>
            </w:r>
            <w:r w:rsidRPr="00AB09A3">
              <w:rPr>
                <w:szCs w:val="22"/>
                <w:lang w:val="sr-Latn-ME"/>
              </w:rPr>
              <w:t>ekar ne odredi da je prim</w:t>
            </w:r>
            <w:r w:rsidR="00E810B9" w:rsidRPr="00AB09A3">
              <w:rPr>
                <w:szCs w:val="22"/>
                <w:lang w:val="sr-Latn-ME"/>
              </w:rPr>
              <w:t>j</w:t>
            </w:r>
            <w:r w:rsidRPr="00AB09A3">
              <w:rPr>
                <w:szCs w:val="22"/>
                <w:lang w:val="sr-Latn-ME"/>
              </w:rPr>
              <w:t>ena l</w:t>
            </w:r>
            <w:r w:rsidR="00E810B9" w:rsidRPr="00AB09A3">
              <w:rPr>
                <w:szCs w:val="22"/>
                <w:lang w:val="sr-Latn-ME"/>
              </w:rPr>
              <w:t>ij</w:t>
            </w:r>
            <w:r w:rsidRPr="00AB09A3">
              <w:rPr>
                <w:szCs w:val="22"/>
                <w:lang w:val="sr-Latn-ME"/>
              </w:rPr>
              <w:t>eka Rheumin Forte apsolutno neophodna.</w:t>
            </w:r>
          </w:p>
        </w:tc>
      </w:tr>
    </w:tbl>
    <w:p w14:paraId="48CC15FF" w14:textId="26ED6B8A" w:rsidR="00C51343" w:rsidRDefault="00C51343">
      <w:pPr>
        <w:widowControl w:val="0"/>
        <w:autoSpaceDE w:val="0"/>
        <w:autoSpaceDN w:val="0"/>
        <w:rPr>
          <w:b/>
          <w:bCs/>
          <w:szCs w:val="22"/>
          <w:lang w:val="sr-Latn-ME"/>
        </w:rPr>
      </w:pPr>
    </w:p>
    <w:p w14:paraId="7D4354D6" w14:textId="77777777" w:rsidR="00AB09A3" w:rsidRPr="00AB09A3" w:rsidRDefault="00AB09A3">
      <w:pPr>
        <w:widowControl w:val="0"/>
        <w:autoSpaceDE w:val="0"/>
        <w:autoSpaceDN w:val="0"/>
        <w:rPr>
          <w:b/>
          <w:bCs/>
          <w:szCs w:val="22"/>
          <w:lang w:val="sr-Latn-ME"/>
        </w:rPr>
      </w:pPr>
    </w:p>
    <w:p w14:paraId="7358B6EA" w14:textId="77777777" w:rsidR="008A3714" w:rsidRPr="00AB09A3" w:rsidRDefault="008A3714">
      <w:pPr>
        <w:widowControl w:val="0"/>
        <w:tabs>
          <w:tab w:val="clear" w:pos="284"/>
        </w:tabs>
        <w:autoSpaceDE w:val="0"/>
        <w:autoSpaceDN w:val="0"/>
        <w:ind w:left="360" w:hanging="360"/>
        <w:jc w:val="left"/>
        <w:rPr>
          <w:b/>
          <w:bCs/>
          <w:szCs w:val="22"/>
          <w:lang w:val="sr-Latn-ME"/>
        </w:rPr>
      </w:pPr>
      <w:r w:rsidRPr="00AB09A3">
        <w:rPr>
          <w:b/>
          <w:bCs/>
          <w:szCs w:val="22"/>
          <w:lang w:val="sr-Latn-ME"/>
        </w:rPr>
        <w:t>Pažljivo pročitajte ovo uputstvo, prije nego što počnete da koristite ovaj lijek,</w:t>
      </w:r>
      <w:r w:rsidRPr="00AB09A3">
        <w:rPr>
          <w:szCs w:val="22"/>
          <w:lang w:val="sr-Latn-ME"/>
        </w:rPr>
        <w:t xml:space="preserve"> </w:t>
      </w:r>
      <w:r w:rsidRPr="00AB09A3">
        <w:rPr>
          <w:b/>
          <w:bCs/>
          <w:szCs w:val="22"/>
          <w:lang w:val="sr-Latn-ME"/>
        </w:rPr>
        <w:t xml:space="preserve">jer sadrži </w:t>
      </w:r>
    </w:p>
    <w:p w14:paraId="2D6E3761" w14:textId="77777777" w:rsidR="008A3714" w:rsidRPr="00AB09A3" w:rsidRDefault="008A3714">
      <w:pPr>
        <w:widowControl w:val="0"/>
        <w:tabs>
          <w:tab w:val="clear" w:pos="284"/>
        </w:tabs>
        <w:autoSpaceDE w:val="0"/>
        <w:autoSpaceDN w:val="0"/>
        <w:ind w:left="360" w:hanging="360"/>
        <w:jc w:val="left"/>
        <w:rPr>
          <w:b/>
          <w:bCs/>
          <w:szCs w:val="22"/>
          <w:lang w:val="sr-Latn-ME"/>
        </w:rPr>
      </w:pPr>
      <w:r w:rsidRPr="00AB09A3">
        <w:rPr>
          <w:b/>
          <w:bCs/>
          <w:szCs w:val="22"/>
          <w:lang w:val="sr-Latn-ME"/>
        </w:rPr>
        <w:t>informacije koje su važne za Vas</w:t>
      </w:r>
    </w:p>
    <w:p w14:paraId="784F4E30" w14:textId="77777777" w:rsidR="008A3714" w:rsidRPr="00AB09A3" w:rsidRDefault="008A3714">
      <w:pPr>
        <w:widowControl w:val="0"/>
        <w:numPr>
          <w:ilvl w:val="0"/>
          <w:numId w:val="32"/>
        </w:numPr>
        <w:tabs>
          <w:tab w:val="clear" w:pos="284"/>
        </w:tabs>
        <w:autoSpaceDE w:val="0"/>
        <w:autoSpaceDN w:val="0"/>
        <w:jc w:val="left"/>
        <w:rPr>
          <w:szCs w:val="22"/>
          <w:lang w:val="sr-Latn-ME"/>
        </w:rPr>
      </w:pPr>
      <w:r w:rsidRPr="00AB09A3">
        <w:rPr>
          <w:szCs w:val="22"/>
          <w:lang w:val="sr-Latn-ME"/>
        </w:rPr>
        <w:t>Uputstvo sačuvajte. Može biti potrebno da ga ponovo pročitate.</w:t>
      </w:r>
    </w:p>
    <w:p w14:paraId="1577925C" w14:textId="77777777" w:rsidR="008A3714" w:rsidRPr="00AB09A3" w:rsidRDefault="008A3714">
      <w:pPr>
        <w:widowControl w:val="0"/>
        <w:numPr>
          <w:ilvl w:val="0"/>
          <w:numId w:val="32"/>
        </w:numPr>
        <w:tabs>
          <w:tab w:val="clear" w:pos="284"/>
        </w:tabs>
        <w:autoSpaceDE w:val="0"/>
        <w:autoSpaceDN w:val="0"/>
        <w:jc w:val="left"/>
        <w:rPr>
          <w:szCs w:val="22"/>
          <w:lang w:val="sr-Latn-ME"/>
        </w:rPr>
      </w:pPr>
      <w:r w:rsidRPr="00AB09A3">
        <w:rPr>
          <w:szCs w:val="22"/>
          <w:lang w:val="sr-Latn-ME"/>
        </w:rPr>
        <w:t xml:space="preserve">Ako imate dodatnih pitanja, obratite se svom ljekaru ili farmaceutu ili medicinskoj sestri. </w:t>
      </w:r>
    </w:p>
    <w:p w14:paraId="27367DE8" w14:textId="77777777" w:rsidR="008A3714" w:rsidRPr="00AB09A3" w:rsidRDefault="008A3714">
      <w:pPr>
        <w:widowControl w:val="0"/>
        <w:numPr>
          <w:ilvl w:val="0"/>
          <w:numId w:val="32"/>
        </w:numPr>
        <w:tabs>
          <w:tab w:val="clear" w:pos="284"/>
        </w:tabs>
        <w:autoSpaceDE w:val="0"/>
        <w:autoSpaceDN w:val="0"/>
        <w:ind w:left="600" w:hanging="600"/>
        <w:jc w:val="left"/>
        <w:rPr>
          <w:szCs w:val="22"/>
          <w:lang w:val="sr-Latn-ME"/>
        </w:rPr>
      </w:pPr>
      <w:r w:rsidRPr="00AB09A3">
        <w:rPr>
          <w:szCs w:val="22"/>
          <w:lang w:val="sr-Latn-ME"/>
        </w:rPr>
        <w:t>Ovaj lijek propisan je Vama i ne smijete ga davati drugima. Može da im škodi, čak i kada imaju iste znake bolesti kao i Vi.</w:t>
      </w:r>
    </w:p>
    <w:p w14:paraId="708906BE" w14:textId="77777777" w:rsidR="008A3714" w:rsidRPr="00AB09A3" w:rsidRDefault="008A3714">
      <w:pPr>
        <w:widowControl w:val="0"/>
        <w:numPr>
          <w:ilvl w:val="0"/>
          <w:numId w:val="32"/>
        </w:numPr>
        <w:tabs>
          <w:tab w:val="clear" w:pos="284"/>
          <w:tab w:val="num" w:pos="0"/>
        </w:tabs>
        <w:autoSpaceDE w:val="0"/>
        <w:autoSpaceDN w:val="0"/>
        <w:ind w:left="600" w:hanging="600"/>
        <w:jc w:val="left"/>
        <w:rPr>
          <w:szCs w:val="22"/>
          <w:lang w:val="sr-Latn-ME"/>
        </w:rPr>
      </w:pPr>
      <w:r w:rsidRPr="00AB09A3">
        <w:rPr>
          <w:spacing w:val="-5"/>
          <w:szCs w:val="22"/>
          <w:lang w:val="sr-Latn-ME"/>
        </w:rPr>
        <w:t>Ako Vam se javi bilo koje neželjeno dejstvo recite to svom ljekaru, farmaceutu ili medicinskoj sestri. Ovo uključuje i bilo koja neželjena dejstva koja nijesu navedena u ovom uputstvu</w:t>
      </w:r>
      <w:r w:rsidRPr="00AB09A3">
        <w:rPr>
          <w:spacing w:val="-4"/>
          <w:szCs w:val="22"/>
          <w:lang w:val="sr-Latn-ME"/>
        </w:rPr>
        <w:t xml:space="preserve">. Pogledajte dio 4. </w:t>
      </w:r>
    </w:p>
    <w:p w14:paraId="28FC0274" w14:textId="77777777" w:rsidR="00BB4A9D" w:rsidRPr="00AB09A3" w:rsidRDefault="00BB4A9D">
      <w:pPr>
        <w:widowControl w:val="0"/>
        <w:tabs>
          <w:tab w:val="clear" w:pos="284"/>
        </w:tabs>
        <w:autoSpaceDE w:val="0"/>
        <w:autoSpaceDN w:val="0"/>
        <w:jc w:val="left"/>
        <w:rPr>
          <w:szCs w:val="22"/>
          <w:lang w:val="sr-Latn-ME"/>
        </w:rPr>
      </w:pPr>
    </w:p>
    <w:p w14:paraId="66F6ECD6" w14:textId="77777777" w:rsidR="00BB4A9D" w:rsidRPr="00AB09A3" w:rsidRDefault="00BB4A9D">
      <w:pPr>
        <w:widowControl w:val="0"/>
        <w:tabs>
          <w:tab w:val="clear" w:pos="284"/>
        </w:tabs>
        <w:autoSpaceDE w:val="0"/>
        <w:autoSpaceDN w:val="0"/>
        <w:jc w:val="left"/>
        <w:rPr>
          <w:szCs w:val="22"/>
          <w:lang w:val="sr-Latn-ME"/>
        </w:rPr>
      </w:pPr>
    </w:p>
    <w:p w14:paraId="78D6FCB3" w14:textId="77777777" w:rsidR="008A3714" w:rsidRPr="00AB09A3" w:rsidRDefault="008A3714">
      <w:pPr>
        <w:widowControl w:val="0"/>
        <w:tabs>
          <w:tab w:val="clear" w:pos="284"/>
        </w:tabs>
        <w:autoSpaceDE w:val="0"/>
        <w:autoSpaceDN w:val="0"/>
        <w:jc w:val="left"/>
        <w:rPr>
          <w:b/>
          <w:bCs/>
          <w:szCs w:val="22"/>
          <w:lang w:val="sr-Latn-ME"/>
        </w:rPr>
      </w:pPr>
      <w:r w:rsidRPr="00AB09A3">
        <w:rPr>
          <w:b/>
          <w:bCs/>
          <w:szCs w:val="22"/>
          <w:lang w:val="sr-Latn-ME"/>
        </w:rPr>
        <w:t>U ovom uputstvu pročitaćete:</w:t>
      </w:r>
    </w:p>
    <w:p w14:paraId="6AA95437" w14:textId="5E71BB9D"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szCs w:val="22"/>
          <w:lang w:val="sr-Latn-ME"/>
        </w:rPr>
      </w:pPr>
      <w:r w:rsidRPr="00AB09A3">
        <w:rPr>
          <w:szCs w:val="22"/>
          <w:lang w:val="sr-Latn-ME"/>
        </w:rPr>
        <w:t xml:space="preserve">Šta je lijek Rheumin </w:t>
      </w:r>
      <w:r w:rsidR="00E810B9" w:rsidRPr="00AB09A3">
        <w:rPr>
          <w:szCs w:val="22"/>
          <w:lang w:val="sr-Latn-ME"/>
        </w:rPr>
        <w:t>F</w:t>
      </w:r>
      <w:r w:rsidRPr="00AB09A3">
        <w:rPr>
          <w:szCs w:val="22"/>
          <w:lang w:val="sr-Latn-ME"/>
        </w:rPr>
        <w:t>orte i čemu je namijenjen</w:t>
      </w:r>
    </w:p>
    <w:p w14:paraId="7D109F1D" w14:textId="4C375F9C"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szCs w:val="22"/>
          <w:lang w:val="sr-Latn-ME"/>
        </w:rPr>
      </w:pPr>
      <w:r w:rsidRPr="00AB09A3">
        <w:rPr>
          <w:szCs w:val="22"/>
          <w:lang w:val="sr-Latn-ME"/>
        </w:rPr>
        <w:t xml:space="preserve">Šta treba da znate prije nego što uzmete lijek Rheumin </w:t>
      </w:r>
      <w:r w:rsidR="00E810B9" w:rsidRPr="00AB09A3">
        <w:rPr>
          <w:szCs w:val="22"/>
          <w:lang w:val="sr-Latn-ME"/>
        </w:rPr>
        <w:t>F</w:t>
      </w:r>
      <w:r w:rsidRPr="00AB09A3">
        <w:rPr>
          <w:szCs w:val="22"/>
          <w:lang w:val="sr-Latn-ME"/>
        </w:rPr>
        <w:t>orte</w:t>
      </w:r>
    </w:p>
    <w:p w14:paraId="01B51346" w14:textId="035BBAE4"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szCs w:val="22"/>
          <w:lang w:val="sr-Latn-ME"/>
        </w:rPr>
      </w:pPr>
      <w:r w:rsidRPr="00AB09A3">
        <w:rPr>
          <w:szCs w:val="22"/>
          <w:lang w:val="sr-Latn-ME"/>
        </w:rPr>
        <w:t xml:space="preserve">Kako se upotrebljava lijek Rheumin </w:t>
      </w:r>
      <w:r w:rsidR="00E810B9" w:rsidRPr="00AB09A3">
        <w:rPr>
          <w:szCs w:val="22"/>
          <w:lang w:val="sr-Latn-ME"/>
        </w:rPr>
        <w:t>F</w:t>
      </w:r>
      <w:r w:rsidRPr="00AB09A3">
        <w:rPr>
          <w:szCs w:val="22"/>
          <w:lang w:val="sr-Latn-ME"/>
        </w:rPr>
        <w:t>orte</w:t>
      </w:r>
    </w:p>
    <w:p w14:paraId="1AB12219" w14:textId="77777777"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szCs w:val="22"/>
          <w:lang w:val="sr-Latn-ME"/>
        </w:rPr>
      </w:pPr>
      <w:r w:rsidRPr="00AB09A3">
        <w:rPr>
          <w:szCs w:val="22"/>
          <w:lang w:val="sr-Latn-ME"/>
        </w:rPr>
        <w:t xml:space="preserve">Moguća neželjena dejstva </w:t>
      </w:r>
    </w:p>
    <w:p w14:paraId="1875DF5F" w14:textId="711D80C9"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szCs w:val="22"/>
          <w:lang w:val="sr-Latn-ME"/>
        </w:rPr>
      </w:pPr>
      <w:r w:rsidRPr="00AB09A3">
        <w:rPr>
          <w:szCs w:val="22"/>
          <w:lang w:val="sr-Latn-ME"/>
        </w:rPr>
        <w:t xml:space="preserve">Kako čuvati lijek Rheumin </w:t>
      </w:r>
      <w:r w:rsidR="00E810B9" w:rsidRPr="00AB09A3">
        <w:rPr>
          <w:szCs w:val="22"/>
          <w:lang w:val="sr-Latn-ME"/>
        </w:rPr>
        <w:t>F</w:t>
      </w:r>
      <w:r w:rsidRPr="00AB09A3">
        <w:rPr>
          <w:szCs w:val="22"/>
          <w:lang w:val="sr-Latn-ME"/>
        </w:rPr>
        <w:t>orte</w:t>
      </w:r>
    </w:p>
    <w:p w14:paraId="7D06F229" w14:textId="77777777" w:rsidR="008A3714" w:rsidRPr="00AB09A3" w:rsidRDefault="008A3714" w:rsidP="00FD4F8E">
      <w:pPr>
        <w:widowControl w:val="0"/>
        <w:numPr>
          <w:ilvl w:val="0"/>
          <w:numId w:val="1"/>
        </w:numPr>
        <w:tabs>
          <w:tab w:val="clear" w:pos="284"/>
          <w:tab w:val="clear" w:pos="360"/>
          <w:tab w:val="left" w:pos="569"/>
          <w:tab w:val="left" w:pos="600"/>
        </w:tabs>
        <w:autoSpaceDE w:val="0"/>
        <w:autoSpaceDN w:val="0"/>
        <w:jc w:val="left"/>
        <w:rPr>
          <w:b/>
          <w:bCs/>
          <w:szCs w:val="22"/>
          <w:lang w:val="sr-Latn-ME"/>
        </w:rPr>
      </w:pPr>
      <w:r w:rsidRPr="00AB09A3">
        <w:rPr>
          <w:szCs w:val="22"/>
          <w:lang w:val="sr-Latn-ME"/>
        </w:rPr>
        <w:t xml:space="preserve">Sadržaj pakovanja i dodatne informacije </w:t>
      </w:r>
    </w:p>
    <w:p w14:paraId="5F517046" w14:textId="4B397764" w:rsidR="00BB4A9D" w:rsidRPr="00AB09A3" w:rsidRDefault="00BB4A9D" w:rsidP="00FD4F8E">
      <w:pPr>
        <w:rPr>
          <w:b/>
          <w:bCs/>
          <w:szCs w:val="22"/>
          <w:lang w:val="sr-Latn-ME"/>
        </w:rPr>
      </w:pPr>
      <w:r w:rsidRPr="00AB09A3">
        <w:rPr>
          <w:szCs w:val="22"/>
          <w:lang w:val="sr-Latn-ME"/>
        </w:rPr>
        <w:br w:type="page"/>
      </w:r>
      <w:r w:rsidRPr="00AB09A3">
        <w:rPr>
          <w:b/>
          <w:szCs w:val="22"/>
          <w:lang w:val="sr-Latn-ME"/>
        </w:rPr>
        <w:lastRenderedPageBreak/>
        <w:t xml:space="preserve">1. </w:t>
      </w:r>
      <w:r w:rsidR="008A3714" w:rsidRPr="00AB09A3">
        <w:rPr>
          <w:b/>
          <w:bCs/>
          <w:szCs w:val="22"/>
          <w:lang w:val="sr-Latn-ME"/>
        </w:rPr>
        <w:t>ŠTA JE LIJEK RHEUMIN FORTE I ČEMU JE NAMIJENJEN</w:t>
      </w:r>
    </w:p>
    <w:p w14:paraId="76A60939" w14:textId="77777777" w:rsidR="005C0295" w:rsidRPr="00AB09A3" w:rsidRDefault="005C0295" w:rsidP="00FD4F8E">
      <w:pPr>
        <w:rPr>
          <w:b/>
          <w:szCs w:val="22"/>
          <w:lang w:val="sr-Latn-ME"/>
        </w:rPr>
      </w:pPr>
    </w:p>
    <w:p w14:paraId="4717F282" w14:textId="1F51B149" w:rsidR="001E32E5" w:rsidRPr="00AB09A3" w:rsidRDefault="0080314A" w:rsidP="00FD4F8E">
      <w:pPr>
        <w:rPr>
          <w:bCs/>
          <w:szCs w:val="22"/>
          <w:lang w:val="sr-Latn-ME"/>
        </w:rPr>
      </w:pPr>
      <w:r w:rsidRPr="00AB09A3">
        <w:rPr>
          <w:bCs/>
          <w:szCs w:val="22"/>
          <w:lang w:val="sr-Latn-ME"/>
        </w:rPr>
        <w:t>L</w:t>
      </w:r>
      <w:r w:rsidR="006F2641" w:rsidRPr="00AB09A3">
        <w:rPr>
          <w:bCs/>
          <w:szCs w:val="22"/>
          <w:lang w:val="sr-Latn-ME"/>
        </w:rPr>
        <w:t>ij</w:t>
      </w:r>
      <w:r w:rsidRPr="00AB09A3">
        <w:rPr>
          <w:bCs/>
          <w:szCs w:val="22"/>
          <w:lang w:val="sr-Latn-ME"/>
        </w:rPr>
        <w:t xml:space="preserve">ek Rheumin </w:t>
      </w:r>
      <w:r w:rsidR="00865ACC" w:rsidRPr="00AB09A3">
        <w:rPr>
          <w:bCs/>
          <w:szCs w:val="22"/>
          <w:lang w:val="sr-Latn-ME"/>
        </w:rPr>
        <w:t xml:space="preserve">Forte </w:t>
      </w:r>
      <w:r w:rsidRPr="00AB09A3">
        <w:rPr>
          <w:bCs/>
          <w:szCs w:val="22"/>
          <w:lang w:val="sr-Latn-ME"/>
        </w:rPr>
        <w:t>sadrži nesteroidni antiinflamatorni l</w:t>
      </w:r>
      <w:r w:rsidR="006F2641" w:rsidRPr="00AB09A3">
        <w:rPr>
          <w:bCs/>
          <w:szCs w:val="22"/>
          <w:lang w:val="sr-Latn-ME"/>
        </w:rPr>
        <w:t>ij</w:t>
      </w:r>
      <w:r w:rsidRPr="00AB09A3">
        <w:rPr>
          <w:bCs/>
          <w:szCs w:val="22"/>
          <w:lang w:val="sr-Latn-ME"/>
        </w:rPr>
        <w:t xml:space="preserve">ek naproksen. </w:t>
      </w:r>
      <w:r w:rsidR="005714FF" w:rsidRPr="00AB09A3">
        <w:rPr>
          <w:bCs/>
          <w:szCs w:val="22"/>
          <w:lang w:val="sr-Latn-ME"/>
        </w:rPr>
        <w:t>Koristi se kod</w:t>
      </w:r>
      <w:r w:rsidRPr="00AB09A3">
        <w:rPr>
          <w:bCs/>
          <w:szCs w:val="22"/>
          <w:lang w:val="sr-Latn-ME"/>
        </w:rPr>
        <w:t xml:space="preserve"> odrasli</w:t>
      </w:r>
      <w:r w:rsidR="005714FF" w:rsidRPr="00AB09A3">
        <w:rPr>
          <w:bCs/>
          <w:szCs w:val="22"/>
          <w:lang w:val="sr-Latn-ME"/>
        </w:rPr>
        <w:t>h</w:t>
      </w:r>
      <w:r w:rsidRPr="00AB09A3">
        <w:rPr>
          <w:bCs/>
          <w:szCs w:val="22"/>
          <w:lang w:val="sr-Latn-ME"/>
        </w:rPr>
        <w:t xml:space="preserve"> i adolescen</w:t>
      </w:r>
      <w:r w:rsidR="005714FF" w:rsidRPr="00AB09A3">
        <w:rPr>
          <w:bCs/>
          <w:szCs w:val="22"/>
          <w:lang w:val="sr-Latn-ME"/>
        </w:rPr>
        <w:t>ata</w:t>
      </w:r>
      <w:r w:rsidRPr="00AB09A3">
        <w:rPr>
          <w:bCs/>
          <w:szCs w:val="22"/>
          <w:lang w:val="sr-Latn-ME"/>
        </w:rPr>
        <w:t xml:space="preserve"> stariji</w:t>
      </w:r>
      <w:r w:rsidR="005714FF" w:rsidRPr="00AB09A3">
        <w:rPr>
          <w:bCs/>
          <w:szCs w:val="22"/>
          <w:lang w:val="sr-Latn-ME"/>
        </w:rPr>
        <w:t>h</w:t>
      </w:r>
      <w:r w:rsidRPr="00AB09A3">
        <w:rPr>
          <w:bCs/>
          <w:szCs w:val="22"/>
          <w:lang w:val="sr-Latn-ME"/>
        </w:rPr>
        <w:t xml:space="preserve"> od 15 godina</w:t>
      </w:r>
      <w:r w:rsidR="005C0295" w:rsidRPr="00AB09A3">
        <w:rPr>
          <w:bCs/>
          <w:szCs w:val="22"/>
          <w:lang w:val="sr-Latn-ME"/>
        </w:rPr>
        <w:t>:</w:t>
      </w:r>
    </w:p>
    <w:p w14:paraId="007F75C4" w14:textId="6FC87EE3" w:rsidR="005714FF" w:rsidRPr="00AB09A3" w:rsidRDefault="005C0295" w:rsidP="00FD4F8E">
      <w:pPr>
        <w:rPr>
          <w:bCs/>
          <w:szCs w:val="22"/>
          <w:lang w:val="sr-Latn-ME"/>
        </w:rPr>
      </w:pPr>
      <w:r w:rsidRPr="00AB09A3">
        <w:rPr>
          <w:bCs/>
          <w:szCs w:val="22"/>
          <w:lang w:val="sr-Latn-ME"/>
        </w:rPr>
        <w:t xml:space="preserve">- </w:t>
      </w:r>
      <w:r w:rsidR="008D0F23" w:rsidRPr="00AB09A3">
        <w:rPr>
          <w:bCs/>
          <w:szCs w:val="22"/>
          <w:lang w:val="sr-Latn-ME"/>
        </w:rPr>
        <w:t xml:space="preserve">kao </w:t>
      </w:r>
      <w:r w:rsidR="005714FF" w:rsidRPr="00AB09A3">
        <w:rPr>
          <w:bCs/>
          <w:szCs w:val="22"/>
          <w:lang w:val="sr-Latn-ME"/>
        </w:rPr>
        <w:t>dugotrajn</w:t>
      </w:r>
      <w:r w:rsidR="008D0F23" w:rsidRPr="00AB09A3">
        <w:rPr>
          <w:bCs/>
          <w:szCs w:val="22"/>
          <w:lang w:val="sr-Latn-ME"/>
        </w:rPr>
        <w:t>a</w:t>
      </w:r>
      <w:r w:rsidR="005714FF" w:rsidRPr="00AB09A3">
        <w:rPr>
          <w:bCs/>
          <w:szCs w:val="22"/>
          <w:lang w:val="sr-Latn-ME"/>
        </w:rPr>
        <w:t xml:space="preserve"> terapij</w:t>
      </w:r>
      <w:r w:rsidR="008D0F23" w:rsidRPr="00AB09A3">
        <w:rPr>
          <w:bCs/>
          <w:szCs w:val="22"/>
          <w:lang w:val="sr-Latn-ME"/>
        </w:rPr>
        <w:t>a</w:t>
      </w:r>
      <w:r w:rsidR="005714FF" w:rsidRPr="00AB09A3">
        <w:rPr>
          <w:bCs/>
          <w:szCs w:val="22"/>
          <w:lang w:val="sr-Latn-ME"/>
        </w:rPr>
        <w:t>:</w:t>
      </w:r>
    </w:p>
    <w:p w14:paraId="786DBAC1" w14:textId="312C5350" w:rsidR="005714FF" w:rsidRPr="00AB09A3" w:rsidRDefault="005714FF" w:rsidP="00FD4F8E">
      <w:pPr>
        <w:pStyle w:val="ListParagraph"/>
        <w:numPr>
          <w:ilvl w:val="0"/>
          <w:numId w:val="22"/>
        </w:numPr>
        <w:ind w:hanging="153"/>
        <w:contextualSpacing w:val="0"/>
        <w:rPr>
          <w:bCs/>
          <w:szCs w:val="22"/>
          <w:lang w:val="sr-Latn-ME"/>
        </w:rPr>
      </w:pPr>
      <w:r w:rsidRPr="00AB09A3">
        <w:rPr>
          <w:bCs/>
          <w:szCs w:val="22"/>
          <w:lang w:val="sr-Latn-ME"/>
        </w:rPr>
        <w:t>određenih hroničnih zapaljenskih reumatskih bolesti</w:t>
      </w:r>
      <w:r w:rsidR="0095039A" w:rsidRPr="00AB09A3">
        <w:rPr>
          <w:bCs/>
          <w:szCs w:val="22"/>
          <w:lang w:val="sr-Latn-ME"/>
        </w:rPr>
        <w:t>,</w:t>
      </w:r>
    </w:p>
    <w:p w14:paraId="22DA2750" w14:textId="6976F715" w:rsidR="00D75AF0" w:rsidRPr="00AB09A3" w:rsidRDefault="00D75AF0" w:rsidP="00FD4F8E">
      <w:pPr>
        <w:pStyle w:val="ListParagraph"/>
        <w:numPr>
          <w:ilvl w:val="0"/>
          <w:numId w:val="22"/>
        </w:numPr>
        <w:ind w:hanging="153"/>
        <w:contextualSpacing w:val="0"/>
        <w:rPr>
          <w:bCs/>
          <w:szCs w:val="22"/>
          <w:lang w:val="sr-Latn-ME"/>
        </w:rPr>
      </w:pPr>
      <w:r w:rsidRPr="00AB09A3">
        <w:rPr>
          <w:bCs/>
          <w:szCs w:val="22"/>
          <w:lang w:val="sr-Latn-ME"/>
        </w:rPr>
        <w:t>određenih teških artroza.</w:t>
      </w:r>
    </w:p>
    <w:p w14:paraId="13F1C257" w14:textId="3D3342AF" w:rsidR="00D75AF0" w:rsidRPr="00AB09A3" w:rsidRDefault="005C0295" w:rsidP="00FD4F8E">
      <w:pPr>
        <w:rPr>
          <w:bCs/>
          <w:szCs w:val="22"/>
          <w:lang w:val="sr-Latn-ME"/>
        </w:rPr>
      </w:pPr>
      <w:r w:rsidRPr="00AB09A3">
        <w:rPr>
          <w:bCs/>
          <w:szCs w:val="22"/>
          <w:lang w:val="sr-Latn-ME"/>
        </w:rPr>
        <w:t xml:space="preserve">- </w:t>
      </w:r>
      <w:r w:rsidR="008D0F23" w:rsidRPr="00AB09A3">
        <w:rPr>
          <w:bCs/>
          <w:szCs w:val="22"/>
          <w:lang w:val="sr-Latn-ME"/>
        </w:rPr>
        <w:t xml:space="preserve">kao </w:t>
      </w:r>
      <w:r w:rsidR="00D75AF0" w:rsidRPr="00AB09A3">
        <w:rPr>
          <w:bCs/>
          <w:szCs w:val="22"/>
          <w:lang w:val="sr-Latn-ME"/>
        </w:rPr>
        <w:t>kratkotrajn</w:t>
      </w:r>
      <w:r w:rsidR="008D0F23" w:rsidRPr="00AB09A3">
        <w:rPr>
          <w:bCs/>
          <w:szCs w:val="22"/>
          <w:lang w:val="sr-Latn-ME"/>
        </w:rPr>
        <w:t>a</w:t>
      </w:r>
      <w:r w:rsidR="00D75AF0" w:rsidRPr="00AB09A3">
        <w:rPr>
          <w:bCs/>
          <w:szCs w:val="22"/>
          <w:lang w:val="sr-Latn-ME"/>
        </w:rPr>
        <w:t xml:space="preserve"> terapij</w:t>
      </w:r>
      <w:r w:rsidR="008D0F23" w:rsidRPr="00AB09A3">
        <w:rPr>
          <w:bCs/>
          <w:szCs w:val="22"/>
          <w:lang w:val="sr-Latn-ME"/>
        </w:rPr>
        <w:t>a</w:t>
      </w:r>
      <w:r w:rsidR="00D75AF0" w:rsidRPr="00AB09A3">
        <w:rPr>
          <w:bCs/>
          <w:szCs w:val="22"/>
          <w:lang w:val="sr-Latn-ME"/>
        </w:rPr>
        <w:t>:</w:t>
      </w:r>
    </w:p>
    <w:p w14:paraId="30C79C16" w14:textId="13944E33" w:rsidR="00D75AF0" w:rsidRPr="00AB09A3" w:rsidRDefault="00B45EE3" w:rsidP="00FD4F8E">
      <w:pPr>
        <w:pStyle w:val="ListParagraph"/>
        <w:numPr>
          <w:ilvl w:val="0"/>
          <w:numId w:val="23"/>
        </w:numPr>
        <w:ind w:hanging="153"/>
        <w:contextualSpacing w:val="0"/>
        <w:rPr>
          <w:bCs/>
          <w:szCs w:val="22"/>
          <w:lang w:val="sr-Latn-ME"/>
        </w:rPr>
      </w:pPr>
      <w:r w:rsidRPr="00AB09A3">
        <w:rPr>
          <w:bCs/>
          <w:szCs w:val="22"/>
          <w:lang w:val="sr-Latn-ME"/>
        </w:rPr>
        <w:t>određenih zapaljenja oko zglobova (tendinitis, burzitis, akutno bolno rame),</w:t>
      </w:r>
    </w:p>
    <w:p w14:paraId="3B88AB9B" w14:textId="72920FA9" w:rsidR="00B45EE3" w:rsidRPr="00AB09A3" w:rsidRDefault="00F1746C" w:rsidP="00FD4F8E">
      <w:pPr>
        <w:pStyle w:val="ListParagraph"/>
        <w:numPr>
          <w:ilvl w:val="0"/>
          <w:numId w:val="23"/>
        </w:numPr>
        <w:ind w:hanging="153"/>
        <w:contextualSpacing w:val="0"/>
        <w:rPr>
          <w:bCs/>
          <w:szCs w:val="22"/>
          <w:lang w:val="sr-Latn-ME"/>
        </w:rPr>
      </w:pPr>
      <w:r w:rsidRPr="00AB09A3">
        <w:rPr>
          <w:bCs/>
          <w:szCs w:val="22"/>
          <w:lang w:val="sr-Latn-ME"/>
        </w:rPr>
        <w:t xml:space="preserve">akutnih bolova izazvanih </w:t>
      </w:r>
      <w:r w:rsidR="00B45EE3" w:rsidRPr="00AB09A3">
        <w:rPr>
          <w:bCs/>
          <w:szCs w:val="22"/>
          <w:lang w:val="sr-Latn-ME"/>
        </w:rPr>
        <w:t>artroz</w:t>
      </w:r>
      <w:r w:rsidRPr="00AB09A3">
        <w:rPr>
          <w:bCs/>
          <w:szCs w:val="22"/>
          <w:lang w:val="sr-Latn-ME"/>
        </w:rPr>
        <w:t>om</w:t>
      </w:r>
      <w:r w:rsidR="00B45EE3" w:rsidRPr="00AB09A3">
        <w:rPr>
          <w:bCs/>
          <w:szCs w:val="22"/>
          <w:lang w:val="sr-Latn-ME"/>
        </w:rPr>
        <w:t>,</w:t>
      </w:r>
    </w:p>
    <w:p w14:paraId="260A7C0D" w14:textId="661CC592" w:rsidR="00B45EE3" w:rsidRPr="00AB09A3" w:rsidRDefault="00F1746C" w:rsidP="00FD4F8E">
      <w:pPr>
        <w:pStyle w:val="ListParagraph"/>
        <w:numPr>
          <w:ilvl w:val="0"/>
          <w:numId w:val="23"/>
        </w:numPr>
        <w:ind w:hanging="153"/>
        <w:contextualSpacing w:val="0"/>
        <w:rPr>
          <w:bCs/>
          <w:szCs w:val="22"/>
          <w:lang w:val="sr-Latn-ME"/>
        </w:rPr>
      </w:pPr>
      <w:r w:rsidRPr="00AB09A3">
        <w:rPr>
          <w:bCs/>
          <w:szCs w:val="22"/>
          <w:lang w:val="sr-Latn-ME"/>
        </w:rPr>
        <w:t xml:space="preserve">akutnih </w:t>
      </w:r>
      <w:r w:rsidR="0095039A" w:rsidRPr="00AB09A3">
        <w:rPr>
          <w:bCs/>
          <w:szCs w:val="22"/>
          <w:lang w:val="sr-Latn-ME"/>
        </w:rPr>
        <w:t>bolova u donjem d</w:t>
      </w:r>
      <w:r w:rsidR="006F2641" w:rsidRPr="00AB09A3">
        <w:rPr>
          <w:bCs/>
          <w:szCs w:val="22"/>
          <w:lang w:val="sr-Latn-ME"/>
        </w:rPr>
        <w:t>ij</w:t>
      </w:r>
      <w:r w:rsidR="0095039A" w:rsidRPr="00AB09A3">
        <w:rPr>
          <w:bCs/>
          <w:szCs w:val="22"/>
          <w:lang w:val="sr-Latn-ME"/>
        </w:rPr>
        <w:t>elu leđa,</w:t>
      </w:r>
    </w:p>
    <w:p w14:paraId="63C88734" w14:textId="686FA94C" w:rsidR="0095039A" w:rsidRPr="00AB09A3" w:rsidRDefault="00F1746C" w:rsidP="00FD4F8E">
      <w:pPr>
        <w:pStyle w:val="ListParagraph"/>
        <w:numPr>
          <w:ilvl w:val="0"/>
          <w:numId w:val="23"/>
        </w:numPr>
        <w:ind w:hanging="153"/>
        <w:contextualSpacing w:val="0"/>
        <w:rPr>
          <w:bCs/>
          <w:szCs w:val="22"/>
          <w:lang w:val="sr-Latn-ME"/>
        </w:rPr>
      </w:pPr>
      <w:r w:rsidRPr="00AB09A3">
        <w:rPr>
          <w:bCs/>
          <w:szCs w:val="22"/>
          <w:lang w:val="sr-Latn-ME"/>
        </w:rPr>
        <w:t xml:space="preserve">akutnog </w:t>
      </w:r>
      <w:r w:rsidR="00FD7011" w:rsidRPr="00AB09A3">
        <w:rPr>
          <w:bCs/>
          <w:szCs w:val="22"/>
          <w:lang w:val="sr-Latn-ME"/>
        </w:rPr>
        <w:t>bola</w:t>
      </w:r>
      <w:r w:rsidRPr="00AB09A3">
        <w:rPr>
          <w:bCs/>
          <w:szCs w:val="22"/>
          <w:lang w:val="sr-Latn-ME"/>
        </w:rPr>
        <w:t xml:space="preserve"> izazvani</w:t>
      </w:r>
      <w:r w:rsidR="00FD7011" w:rsidRPr="00AB09A3">
        <w:rPr>
          <w:bCs/>
          <w:szCs w:val="22"/>
          <w:lang w:val="sr-Latn-ME"/>
        </w:rPr>
        <w:t xml:space="preserve"> iritacijom nerva, kao što je išijas,</w:t>
      </w:r>
    </w:p>
    <w:p w14:paraId="71477698" w14:textId="6FF1D444" w:rsidR="00FD7011" w:rsidRPr="00AB09A3" w:rsidRDefault="00FD7011" w:rsidP="00FD4F8E">
      <w:pPr>
        <w:pStyle w:val="ListParagraph"/>
        <w:numPr>
          <w:ilvl w:val="0"/>
          <w:numId w:val="23"/>
        </w:numPr>
        <w:ind w:hanging="153"/>
        <w:contextualSpacing w:val="0"/>
        <w:rPr>
          <w:bCs/>
          <w:szCs w:val="22"/>
          <w:lang w:val="sr-Latn-ME"/>
        </w:rPr>
      </w:pPr>
      <w:r w:rsidRPr="00AB09A3">
        <w:rPr>
          <w:bCs/>
          <w:szCs w:val="22"/>
          <w:lang w:val="sr-Latn-ME"/>
        </w:rPr>
        <w:t xml:space="preserve">bola i otoka </w:t>
      </w:r>
      <w:r w:rsidR="00EE3A74" w:rsidRPr="00AB09A3">
        <w:rPr>
          <w:bCs/>
          <w:szCs w:val="22"/>
          <w:lang w:val="sr-Latn-ME"/>
        </w:rPr>
        <w:t>usl</w:t>
      </w:r>
      <w:r w:rsidR="006F2641" w:rsidRPr="00AB09A3">
        <w:rPr>
          <w:bCs/>
          <w:szCs w:val="22"/>
          <w:lang w:val="sr-Latn-ME"/>
        </w:rPr>
        <w:t>j</w:t>
      </w:r>
      <w:r w:rsidR="00EE3A74" w:rsidRPr="00AB09A3">
        <w:rPr>
          <w:bCs/>
          <w:szCs w:val="22"/>
          <w:lang w:val="sr-Latn-ME"/>
        </w:rPr>
        <w:t>ed povrede</w:t>
      </w:r>
      <w:r w:rsidR="00CB3223" w:rsidRPr="00AB09A3">
        <w:rPr>
          <w:bCs/>
          <w:szCs w:val="22"/>
          <w:lang w:val="sr-Latn-ME"/>
        </w:rPr>
        <w:t>,</w:t>
      </w:r>
    </w:p>
    <w:p w14:paraId="03188305" w14:textId="1EBEBFD3" w:rsidR="00CB3223" w:rsidRPr="00AB09A3" w:rsidRDefault="00CB3223" w:rsidP="00FD4F8E">
      <w:pPr>
        <w:pStyle w:val="ListParagraph"/>
        <w:numPr>
          <w:ilvl w:val="0"/>
          <w:numId w:val="23"/>
        </w:numPr>
        <w:ind w:hanging="153"/>
        <w:contextualSpacing w:val="0"/>
        <w:rPr>
          <w:bCs/>
          <w:szCs w:val="22"/>
          <w:lang w:val="sr-Latn-ME"/>
        </w:rPr>
      </w:pPr>
      <w:r w:rsidRPr="00AB09A3">
        <w:rPr>
          <w:bCs/>
          <w:szCs w:val="22"/>
          <w:lang w:val="sr-Latn-ME"/>
        </w:rPr>
        <w:t>bola tokom zapaljenskih procesa u stomatologiji (bol u zub</w:t>
      </w:r>
      <w:r w:rsidR="00F1746C" w:rsidRPr="00AB09A3">
        <w:rPr>
          <w:bCs/>
          <w:szCs w:val="22"/>
          <w:lang w:val="sr-Latn-ME"/>
        </w:rPr>
        <w:t>ima</w:t>
      </w:r>
      <w:r w:rsidRPr="00AB09A3">
        <w:rPr>
          <w:bCs/>
          <w:szCs w:val="22"/>
          <w:lang w:val="sr-Latn-ME"/>
        </w:rPr>
        <w:t>),</w:t>
      </w:r>
    </w:p>
    <w:p w14:paraId="0705776D" w14:textId="5560D941" w:rsidR="00CB3223" w:rsidRPr="00AB09A3" w:rsidRDefault="005C0295" w:rsidP="00FD4F8E">
      <w:pPr>
        <w:rPr>
          <w:bCs/>
          <w:szCs w:val="22"/>
          <w:lang w:val="sr-Latn-ME"/>
        </w:rPr>
      </w:pPr>
      <w:r w:rsidRPr="00AB09A3">
        <w:rPr>
          <w:bCs/>
          <w:szCs w:val="22"/>
          <w:lang w:val="sr-Latn-ME"/>
        </w:rPr>
        <w:t xml:space="preserve">- </w:t>
      </w:r>
      <w:r w:rsidR="008D0F23" w:rsidRPr="00AB09A3">
        <w:rPr>
          <w:bCs/>
          <w:szCs w:val="22"/>
          <w:lang w:val="sr-Latn-ME"/>
        </w:rPr>
        <w:t xml:space="preserve">kod </w:t>
      </w:r>
      <w:r w:rsidR="00CB3223" w:rsidRPr="00AB09A3">
        <w:rPr>
          <w:bCs/>
          <w:szCs w:val="22"/>
          <w:lang w:val="sr-Latn-ME"/>
        </w:rPr>
        <w:t>menstrualnih bolova</w:t>
      </w:r>
      <w:r w:rsidR="00AB3236" w:rsidRPr="00AB09A3">
        <w:rPr>
          <w:bCs/>
          <w:szCs w:val="22"/>
          <w:lang w:val="sr-Latn-ME"/>
        </w:rPr>
        <w:t>.</w:t>
      </w:r>
    </w:p>
    <w:p w14:paraId="364D310B" w14:textId="4D9849BB" w:rsidR="00AC5716" w:rsidRPr="00AB09A3" w:rsidRDefault="00AC5716" w:rsidP="00FD4F8E">
      <w:pPr>
        <w:pStyle w:val="ListParagraph"/>
        <w:contextualSpacing w:val="0"/>
        <w:rPr>
          <w:bCs/>
          <w:szCs w:val="22"/>
          <w:highlight w:val="yellow"/>
          <w:lang w:val="sr-Latn-ME"/>
        </w:rPr>
      </w:pPr>
    </w:p>
    <w:p w14:paraId="66515B8E" w14:textId="77777777" w:rsidR="005C0295" w:rsidRPr="00AB09A3" w:rsidRDefault="005C0295" w:rsidP="00FD4F8E">
      <w:pPr>
        <w:pStyle w:val="ListParagraph"/>
        <w:contextualSpacing w:val="0"/>
        <w:rPr>
          <w:bCs/>
          <w:szCs w:val="22"/>
          <w:highlight w:val="yellow"/>
          <w:lang w:val="sr-Latn-ME"/>
        </w:rPr>
      </w:pPr>
    </w:p>
    <w:p w14:paraId="73133DF8" w14:textId="7CBAC325" w:rsidR="008A3714" w:rsidRPr="00AB09A3" w:rsidRDefault="00BB4A9D">
      <w:pPr>
        <w:tabs>
          <w:tab w:val="left" w:pos="540"/>
          <w:tab w:val="left" w:pos="569"/>
        </w:tabs>
        <w:rPr>
          <w:b/>
          <w:caps/>
          <w:szCs w:val="22"/>
          <w:lang w:val="sr-Latn-ME"/>
        </w:rPr>
      </w:pPr>
      <w:r w:rsidRPr="00AB09A3">
        <w:rPr>
          <w:b/>
          <w:bCs/>
          <w:szCs w:val="22"/>
          <w:lang w:val="sr-Latn-ME"/>
        </w:rPr>
        <w:t>2</w:t>
      </w:r>
      <w:r w:rsidRPr="00AB09A3">
        <w:rPr>
          <w:szCs w:val="22"/>
          <w:lang w:val="sr-Latn-ME"/>
        </w:rPr>
        <w:t xml:space="preserve">. </w:t>
      </w:r>
      <w:r w:rsidR="008A3714" w:rsidRPr="00AB09A3">
        <w:rPr>
          <w:b/>
          <w:caps/>
          <w:szCs w:val="22"/>
          <w:lang w:val="sr-Latn-ME"/>
        </w:rPr>
        <w:t>Šta treba da znate prIJe nego što uzmete lIJek RHEUMIN FORTE</w:t>
      </w:r>
    </w:p>
    <w:p w14:paraId="698A5B72" w14:textId="77777777" w:rsidR="00C52B5A" w:rsidRPr="00AB09A3" w:rsidRDefault="00C52B5A">
      <w:pPr>
        <w:tabs>
          <w:tab w:val="left" w:pos="540"/>
          <w:tab w:val="left" w:pos="569"/>
        </w:tabs>
        <w:rPr>
          <w:b/>
          <w:caps/>
          <w:szCs w:val="22"/>
          <w:lang w:val="sr-Latn-ME"/>
        </w:rPr>
      </w:pPr>
    </w:p>
    <w:tbl>
      <w:tblPr>
        <w:tblStyle w:val="TableGrid"/>
        <w:tblW w:w="0" w:type="auto"/>
        <w:tblLook w:val="04A0" w:firstRow="1" w:lastRow="0" w:firstColumn="1" w:lastColumn="0" w:noHBand="0" w:noVBand="1"/>
      </w:tblPr>
      <w:tblGrid>
        <w:gridCol w:w="9017"/>
      </w:tblGrid>
      <w:tr w:rsidR="00C52B5A" w:rsidRPr="00AB09A3" w14:paraId="1AA6B1DF" w14:textId="77777777" w:rsidTr="008E3295">
        <w:tc>
          <w:tcPr>
            <w:tcW w:w="9629" w:type="dxa"/>
          </w:tcPr>
          <w:p w14:paraId="0BE2AB01" w14:textId="06102550" w:rsidR="00C52B5A" w:rsidRPr="00AB09A3" w:rsidRDefault="00C52B5A" w:rsidP="00FD4F8E">
            <w:pPr>
              <w:tabs>
                <w:tab w:val="clear" w:pos="284"/>
              </w:tabs>
              <w:rPr>
                <w:bCs/>
                <w:szCs w:val="22"/>
                <w:lang w:val="sr-Latn-ME"/>
              </w:rPr>
            </w:pPr>
            <w:r w:rsidRPr="00AB09A3">
              <w:rPr>
                <w:bCs/>
                <w:szCs w:val="22"/>
                <w:lang w:val="sr-Latn-ME"/>
              </w:rPr>
              <w:t>Nemojte uzimati l</w:t>
            </w:r>
            <w:r w:rsidR="00E810B9" w:rsidRPr="00AB09A3">
              <w:rPr>
                <w:bCs/>
                <w:szCs w:val="22"/>
                <w:lang w:val="sr-Latn-ME"/>
              </w:rPr>
              <w:t>ij</w:t>
            </w:r>
            <w:r w:rsidRPr="00AB09A3">
              <w:rPr>
                <w:bCs/>
                <w:szCs w:val="22"/>
                <w:lang w:val="sr-Latn-ME"/>
              </w:rPr>
              <w:t>ek Rheumin</w:t>
            </w:r>
            <w:r w:rsidR="008237AA" w:rsidRPr="00AB09A3">
              <w:rPr>
                <w:bCs/>
                <w:szCs w:val="22"/>
                <w:lang w:val="sr-Latn-ME"/>
              </w:rPr>
              <w:t xml:space="preserve"> Forte</w:t>
            </w:r>
            <w:r w:rsidRPr="00AB09A3">
              <w:rPr>
                <w:bCs/>
                <w:szCs w:val="22"/>
                <w:lang w:val="sr-Latn-ME"/>
              </w:rPr>
              <w:t xml:space="preserve"> ukoliko ste trudni 24 ned</w:t>
            </w:r>
            <w:r w:rsidR="00E810B9" w:rsidRPr="00AB09A3">
              <w:rPr>
                <w:bCs/>
                <w:szCs w:val="22"/>
                <w:lang w:val="sr-Latn-ME"/>
              </w:rPr>
              <w:t>j</w:t>
            </w:r>
            <w:r w:rsidRPr="00AB09A3">
              <w:rPr>
                <w:bCs/>
                <w:szCs w:val="22"/>
                <w:lang w:val="sr-Latn-ME"/>
              </w:rPr>
              <w:t>elje ili više (6 m</w:t>
            </w:r>
            <w:r w:rsidR="00E810B9" w:rsidRPr="00AB09A3">
              <w:rPr>
                <w:bCs/>
                <w:szCs w:val="22"/>
                <w:lang w:val="sr-Latn-ME"/>
              </w:rPr>
              <w:t>j</w:t>
            </w:r>
            <w:r w:rsidRPr="00AB09A3">
              <w:rPr>
                <w:bCs/>
                <w:szCs w:val="22"/>
                <w:lang w:val="sr-Latn-ME"/>
              </w:rPr>
              <w:t>eseci ili više) (vid</w:t>
            </w:r>
            <w:r w:rsidR="00E810B9" w:rsidRPr="00AB09A3">
              <w:rPr>
                <w:bCs/>
                <w:szCs w:val="22"/>
                <w:lang w:val="sr-Latn-ME"/>
              </w:rPr>
              <w:t>j</w:t>
            </w:r>
            <w:r w:rsidRPr="00AB09A3">
              <w:rPr>
                <w:bCs/>
                <w:szCs w:val="22"/>
                <w:lang w:val="sr-Latn-ME"/>
              </w:rPr>
              <w:t>eti d</w:t>
            </w:r>
            <w:r w:rsidR="00E810B9" w:rsidRPr="00AB09A3">
              <w:rPr>
                <w:bCs/>
                <w:szCs w:val="22"/>
                <w:lang w:val="sr-Latn-ME"/>
              </w:rPr>
              <w:t>i</w:t>
            </w:r>
            <w:r w:rsidRPr="00AB09A3">
              <w:rPr>
                <w:bCs/>
                <w:szCs w:val="22"/>
                <w:lang w:val="sr-Latn-ME"/>
              </w:rPr>
              <w:t>o „</w:t>
            </w:r>
            <w:r w:rsidR="00E810B9" w:rsidRPr="00AB09A3">
              <w:rPr>
                <w:bCs/>
                <w:szCs w:val="22"/>
                <w:lang w:val="sr-Latn-ME"/>
              </w:rPr>
              <w:t>Plodnost, t</w:t>
            </w:r>
            <w:r w:rsidRPr="00AB09A3">
              <w:rPr>
                <w:bCs/>
                <w:szCs w:val="22"/>
                <w:lang w:val="sr-Latn-ME"/>
              </w:rPr>
              <w:t>rudnoća</w:t>
            </w:r>
            <w:r w:rsidR="00E810B9" w:rsidRPr="00AB09A3">
              <w:rPr>
                <w:bCs/>
                <w:szCs w:val="22"/>
                <w:lang w:val="sr-Latn-ME"/>
              </w:rPr>
              <w:t xml:space="preserve"> i</w:t>
            </w:r>
            <w:r w:rsidRPr="00AB09A3">
              <w:rPr>
                <w:bCs/>
                <w:szCs w:val="22"/>
                <w:lang w:val="sr-Latn-ME"/>
              </w:rPr>
              <w:t xml:space="preserve"> dojenje“).</w:t>
            </w:r>
          </w:p>
          <w:p w14:paraId="11C7020F" w14:textId="0B6D92F3" w:rsidR="00C52B5A" w:rsidRPr="00AB09A3" w:rsidRDefault="00C52B5A" w:rsidP="00FD4F8E">
            <w:pPr>
              <w:tabs>
                <w:tab w:val="clear" w:pos="284"/>
              </w:tabs>
              <w:rPr>
                <w:b/>
                <w:szCs w:val="22"/>
                <w:lang w:val="sr-Latn-ME"/>
              </w:rPr>
            </w:pPr>
            <w:r w:rsidRPr="00AB09A3">
              <w:rPr>
                <w:bCs/>
                <w:szCs w:val="22"/>
                <w:lang w:val="sr-Latn-ME"/>
              </w:rPr>
              <w:t>Tokom prvih 5 m</w:t>
            </w:r>
            <w:r w:rsidR="00E810B9" w:rsidRPr="00AB09A3">
              <w:rPr>
                <w:bCs/>
                <w:szCs w:val="22"/>
                <w:lang w:val="sr-Latn-ME"/>
              </w:rPr>
              <w:t>j</w:t>
            </w:r>
            <w:r w:rsidRPr="00AB09A3">
              <w:rPr>
                <w:bCs/>
                <w:szCs w:val="22"/>
                <w:lang w:val="sr-Latn-ME"/>
              </w:rPr>
              <w:t>eseci, l</w:t>
            </w:r>
            <w:r w:rsidR="00E810B9" w:rsidRPr="00AB09A3">
              <w:rPr>
                <w:bCs/>
                <w:szCs w:val="22"/>
                <w:lang w:val="sr-Latn-ME"/>
              </w:rPr>
              <w:t>ij</w:t>
            </w:r>
            <w:r w:rsidRPr="00AB09A3">
              <w:rPr>
                <w:bCs/>
                <w:szCs w:val="22"/>
                <w:lang w:val="sr-Latn-ME"/>
              </w:rPr>
              <w:t xml:space="preserve">ek Rheumin </w:t>
            </w:r>
            <w:r w:rsidR="008237AA" w:rsidRPr="00AB09A3">
              <w:rPr>
                <w:bCs/>
                <w:szCs w:val="22"/>
                <w:lang w:val="sr-Latn-ME"/>
              </w:rPr>
              <w:t xml:space="preserve">Forte </w:t>
            </w:r>
            <w:r w:rsidRPr="00AB09A3">
              <w:rPr>
                <w:bCs/>
                <w:szCs w:val="22"/>
                <w:lang w:val="sr-Latn-ME"/>
              </w:rPr>
              <w:t>ne treba uzimati, osim u slučaju ako Vaš l</w:t>
            </w:r>
            <w:r w:rsidR="00E810B9" w:rsidRPr="00AB09A3">
              <w:rPr>
                <w:bCs/>
                <w:szCs w:val="22"/>
                <w:lang w:val="sr-Latn-ME"/>
              </w:rPr>
              <w:t>j</w:t>
            </w:r>
            <w:r w:rsidRPr="00AB09A3">
              <w:rPr>
                <w:bCs/>
                <w:szCs w:val="22"/>
                <w:lang w:val="sr-Latn-ME"/>
              </w:rPr>
              <w:t>ekar ne odredi da je prim</w:t>
            </w:r>
            <w:r w:rsidR="00E810B9" w:rsidRPr="00AB09A3">
              <w:rPr>
                <w:bCs/>
                <w:szCs w:val="22"/>
                <w:lang w:val="sr-Latn-ME"/>
              </w:rPr>
              <w:t>j</w:t>
            </w:r>
            <w:r w:rsidRPr="00AB09A3">
              <w:rPr>
                <w:bCs/>
                <w:szCs w:val="22"/>
                <w:lang w:val="sr-Latn-ME"/>
              </w:rPr>
              <w:t>ena l</w:t>
            </w:r>
            <w:r w:rsidR="00E810B9" w:rsidRPr="00AB09A3">
              <w:rPr>
                <w:bCs/>
                <w:szCs w:val="22"/>
                <w:lang w:val="sr-Latn-ME"/>
              </w:rPr>
              <w:t>ij</w:t>
            </w:r>
            <w:r w:rsidRPr="00AB09A3">
              <w:rPr>
                <w:bCs/>
                <w:szCs w:val="22"/>
                <w:lang w:val="sr-Latn-ME"/>
              </w:rPr>
              <w:t xml:space="preserve">eka Rheumin </w:t>
            </w:r>
            <w:r w:rsidR="008237AA" w:rsidRPr="00AB09A3">
              <w:rPr>
                <w:bCs/>
                <w:szCs w:val="22"/>
                <w:lang w:val="sr-Latn-ME"/>
              </w:rPr>
              <w:t xml:space="preserve">Forte </w:t>
            </w:r>
            <w:r w:rsidRPr="00AB09A3">
              <w:rPr>
                <w:bCs/>
                <w:szCs w:val="22"/>
                <w:lang w:val="sr-Latn-ME"/>
              </w:rPr>
              <w:t>apsolutno neophodna. U slučaju da planirate trudnoću i uzimate NSAIL, razgovarajte sa Vašim l</w:t>
            </w:r>
            <w:r w:rsidR="00E810B9" w:rsidRPr="00AB09A3">
              <w:rPr>
                <w:bCs/>
                <w:szCs w:val="22"/>
                <w:lang w:val="sr-Latn-ME"/>
              </w:rPr>
              <w:t>j</w:t>
            </w:r>
            <w:r w:rsidRPr="00AB09A3">
              <w:rPr>
                <w:bCs/>
                <w:szCs w:val="22"/>
                <w:lang w:val="sr-Latn-ME"/>
              </w:rPr>
              <w:t>ekarom.</w:t>
            </w:r>
          </w:p>
        </w:tc>
      </w:tr>
    </w:tbl>
    <w:p w14:paraId="65648266" w14:textId="77777777" w:rsidR="00C52B5A" w:rsidRPr="00AB09A3" w:rsidRDefault="00C52B5A" w:rsidP="00FD4F8E">
      <w:pPr>
        <w:pStyle w:val="NASLOV123"/>
        <w:spacing w:before="0" w:after="0"/>
        <w:jc w:val="both"/>
        <w:rPr>
          <w:b w:val="0"/>
          <w:lang w:val="sr-Latn-ME"/>
        </w:rPr>
      </w:pPr>
    </w:p>
    <w:p w14:paraId="40ECA7A4" w14:textId="538D0E25" w:rsidR="00B45215" w:rsidRPr="00AB09A3" w:rsidRDefault="00B45215" w:rsidP="00FD4F8E">
      <w:pPr>
        <w:pStyle w:val="NASLOV123"/>
        <w:spacing w:before="0" w:after="0"/>
        <w:jc w:val="both"/>
        <w:rPr>
          <w:bCs w:val="0"/>
          <w:lang w:val="sr-Latn-ME"/>
        </w:rPr>
      </w:pPr>
      <w:r w:rsidRPr="00AB09A3">
        <w:rPr>
          <w:bCs w:val="0"/>
          <w:lang w:val="sr-Latn-ME"/>
        </w:rPr>
        <w:t>L</w:t>
      </w:r>
      <w:r w:rsidR="006F2641" w:rsidRPr="00AB09A3">
        <w:rPr>
          <w:bCs w:val="0"/>
          <w:lang w:val="sr-Latn-ME"/>
        </w:rPr>
        <w:t>ij</w:t>
      </w:r>
      <w:r w:rsidRPr="00AB09A3">
        <w:rPr>
          <w:bCs w:val="0"/>
          <w:lang w:val="sr-Latn-ME"/>
        </w:rPr>
        <w:t>ek Rheumin</w:t>
      </w:r>
      <w:r w:rsidR="009D7DA0" w:rsidRPr="00AB09A3">
        <w:rPr>
          <w:bCs w:val="0"/>
          <w:lang w:val="sr-Latn-ME"/>
        </w:rPr>
        <w:t xml:space="preserve"> Forte</w:t>
      </w:r>
      <w:r w:rsidRPr="00AB09A3">
        <w:rPr>
          <w:bCs w:val="0"/>
          <w:lang w:val="sr-Latn-ME"/>
        </w:rPr>
        <w:t xml:space="preserve"> ne sm</w:t>
      </w:r>
      <w:r w:rsidR="006F2641" w:rsidRPr="00AB09A3">
        <w:rPr>
          <w:bCs w:val="0"/>
          <w:lang w:val="sr-Latn-ME"/>
        </w:rPr>
        <w:t>ij</w:t>
      </w:r>
      <w:r w:rsidRPr="00AB09A3">
        <w:rPr>
          <w:bCs w:val="0"/>
          <w:lang w:val="sr-Latn-ME"/>
        </w:rPr>
        <w:t xml:space="preserve">ete </w:t>
      </w:r>
      <w:r w:rsidR="00255E58" w:rsidRPr="00AB09A3">
        <w:rPr>
          <w:bCs w:val="0"/>
          <w:lang w:val="sr-Latn-ME"/>
        </w:rPr>
        <w:t>koristit</w:t>
      </w:r>
      <w:r w:rsidR="008A3714" w:rsidRPr="00AB09A3">
        <w:rPr>
          <w:bCs w:val="0"/>
          <w:lang w:val="sr-Latn-ME"/>
        </w:rPr>
        <w:t>i</w:t>
      </w:r>
      <w:r w:rsidRPr="00AB09A3">
        <w:rPr>
          <w:bCs w:val="0"/>
          <w:lang w:val="sr-Latn-ME"/>
        </w:rPr>
        <w:t>:</w:t>
      </w:r>
    </w:p>
    <w:p w14:paraId="01244A07" w14:textId="58AEE00C" w:rsidR="00B45215" w:rsidRPr="00AB09A3" w:rsidRDefault="007B226D" w:rsidP="00FD4F8E">
      <w:pPr>
        <w:pStyle w:val="NASLOV123"/>
        <w:numPr>
          <w:ilvl w:val="0"/>
          <w:numId w:val="24"/>
        </w:numPr>
        <w:spacing w:before="0" w:after="0"/>
        <w:ind w:left="567" w:hanging="207"/>
        <w:jc w:val="both"/>
        <w:rPr>
          <w:b w:val="0"/>
          <w:lang w:val="sr-Latn-ME"/>
        </w:rPr>
      </w:pPr>
      <w:r w:rsidRPr="00AB09A3">
        <w:rPr>
          <w:b w:val="0"/>
          <w:lang w:val="sr-Latn-ME"/>
        </w:rPr>
        <w:t xml:space="preserve">ako </w:t>
      </w:r>
      <w:r w:rsidR="004C07E6" w:rsidRPr="00AB09A3">
        <w:rPr>
          <w:b w:val="0"/>
          <w:lang w:val="sr-Latn-ME"/>
        </w:rPr>
        <w:t>ste alergični na naproksen ili bilo koju od pomoćnih supstanci l</w:t>
      </w:r>
      <w:r w:rsidR="006F2641" w:rsidRPr="00AB09A3">
        <w:rPr>
          <w:b w:val="0"/>
          <w:lang w:val="sr-Latn-ME"/>
        </w:rPr>
        <w:t>ij</w:t>
      </w:r>
      <w:r w:rsidR="004C07E6" w:rsidRPr="00AB09A3">
        <w:rPr>
          <w:b w:val="0"/>
          <w:lang w:val="sr-Latn-ME"/>
        </w:rPr>
        <w:t xml:space="preserve">eka (navedene u </w:t>
      </w:r>
      <w:r w:rsidR="00E810B9" w:rsidRPr="00AB09A3">
        <w:rPr>
          <w:b w:val="0"/>
          <w:lang w:val="sr-Latn-ME"/>
        </w:rPr>
        <w:t>dijelu</w:t>
      </w:r>
      <w:r w:rsidR="004C07E6" w:rsidRPr="00AB09A3">
        <w:rPr>
          <w:b w:val="0"/>
          <w:lang w:val="sr-Latn-ME"/>
        </w:rPr>
        <w:t xml:space="preserve"> 6),</w:t>
      </w:r>
    </w:p>
    <w:p w14:paraId="45E09984" w14:textId="1CEF5F6A" w:rsidR="007B226D" w:rsidRPr="00AB09A3" w:rsidRDefault="007B226D" w:rsidP="00FD4F8E">
      <w:pPr>
        <w:pStyle w:val="NASLOV123"/>
        <w:numPr>
          <w:ilvl w:val="0"/>
          <w:numId w:val="24"/>
        </w:numPr>
        <w:spacing w:before="0" w:after="0"/>
        <w:ind w:left="567" w:hanging="207"/>
        <w:jc w:val="both"/>
        <w:rPr>
          <w:b w:val="0"/>
          <w:lang w:val="sr-Latn-ME"/>
        </w:rPr>
      </w:pPr>
      <w:r w:rsidRPr="00AB09A3">
        <w:rPr>
          <w:b w:val="0"/>
          <w:lang w:val="sr-Latn-ME"/>
        </w:rPr>
        <w:t xml:space="preserve">ako </w:t>
      </w:r>
      <w:r w:rsidR="004C07E6" w:rsidRPr="00AB09A3">
        <w:rPr>
          <w:b w:val="0"/>
          <w:lang w:val="sr-Latn-ME"/>
        </w:rPr>
        <w:t>ste ranije imali alergijsku reakciju ili</w:t>
      </w:r>
      <w:r w:rsidRPr="00AB09A3">
        <w:rPr>
          <w:b w:val="0"/>
          <w:lang w:val="sr-Latn-ME"/>
        </w:rPr>
        <w:t xml:space="preserve"> napad</w:t>
      </w:r>
      <w:r w:rsidR="004C07E6" w:rsidRPr="00AB09A3">
        <w:rPr>
          <w:b w:val="0"/>
          <w:lang w:val="sr-Latn-ME"/>
        </w:rPr>
        <w:t xml:space="preserve"> ast</w:t>
      </w:r>
      <w:r w:rsidRPr="00AB09A3">
        <w:rPr>
          <w:b w:val="0"/>
          <w:lang w:val="sr-Latn-ME"/>
        </w:rPr>
        <w:t>me nakon prim</w:t>
      </w:r>
      <w:r w:rsidR="006F2641" w:rsidRPr="00AB09A3">
        <w:rPr>
          <w:b w:val="0"/>
          <w:lang w:val="sr-Latn-ME"/>
        </w:rPr>
        <w:t>j</w:t>
      </w:r>
      <w:r w:rsidRPr="00AB09A3">
        <w:rPr>
          <w:b w:val="0"/>
          <w:lang w:val="sr-Latn-ME"/>
        </w:rPr>
        <w:t>ene naproksena ili sličnih l</w:t>
      </w:r>
      <w:r w:rsidR="006F2641" w:rsidRPr="00AB09A3">
        <w:rPr>
          <w:b w:val="0"/>
          <w:lang w:val="sr-Latn-ME"/>
        </w:rPr>
        <w:t>j</w:t>
      </w:r>
      <w:r w:rsidRPr="00AB09A3">
        <w:rPr>
          <w:b w:val="0"/>
          <w:lang w:val="sr-Latn-ME"/>
        </w:rPr>
        <w:t xml:space="preserve">ekova, </w:t>
      </w:r>
      <w:r w:rsidR="00F1746C" w:rsidRPr="00AB09A3">
        <w:rPr>
          <w:b w:val="0"/>
          <w:lang w:val="sr-Latn-ME"/>
        </w:rPr>
        <w:t>kao što su drugi</w:t>
      </w:r>
      <w:r w:rsidRPr="00AB09A3">
        <w:rPr>
          <w:b w:val="0"/>
          <w:lang w:val="sr-Latn-ME"/>
        </w:rPr>
        <w:t xml:space="preserve"> nesteroidni antiinflamatorni l</w:t>
      </w:r>
      <w:r w:rsidR="006F2641" w:rsidRPr="00AB09A3">
        <w:rPr>
          <w:b w:val="0"/>
          <w:lang w:val="sr-Latn-ME"/>
        </w:rPr>
        <w:t>j</w:t>
      </w:r>
      <w:r w:rsidRPr="00AB09A3">
        <w:rPr>
          <w:b w:val="0"/>
          <w:lang w:val="sr-Latn-ME"/>
        </w:rPr>
        <w:t>ekov</w:t>
      </w:r>
      <w:r w:rsidR="00F1746C" w:rsidRPr="00AB09A3">
        <w:rPr>
          <w:b w:val="0"/>
          <w:lang w:val="sr-Latn-ME"/>
        </w:rPr>
        <w:t>i ili</w:t>
      </w:r>
      <w:r w:rsidRPr="00AB09A3">
        <w:rPr>
          <w:b w:val="0"/>
          <w:lang w:val="sr-Latn-ME"/>
        </w:rPr>
        <w:t xml:space="preserve"> acetilsaliciln</w:t>
      </w:r>
      <w:r w:rsidR="00F1746C" w:rsidRPr="00AB09A3">
        <w:rPr>
          <w:b w:val="0"/>
          <w:lang w:val="sr-Latn-ME"/>
        </w:rPr>
        <w:t>a</w:t>
      </w:r>
      <w:r w:rsidRPr="00AB09A3">
        <w:rPr>
          <w:b w:val="0"/>
          <w:lang w:val="sr-Latn-ME"/>
        </w:rPr>
        <w:t xml:space="preserve"> kiselin</w:t>
      </w:r>
      <w:r w:rsidR="00F1746C" w:rsidRPr="00AB09A3">
        <w:rPr>
          <w:b w:val="0"/>
          <w:lang w:val="sr-Latn-ME"/>
        </w:rPr>
        <w:t>a</w:t>
      </w:r>
      <w:r w:rsidRPr="00AB09A3">
        <w:rPr>
          <w:b w:val="0"/>
          <w:lang w:val="sr-Latn-ME"/>
        </w:rPr>
        <w:t xml:space="preserve"> (aspirin),</w:t>
      </w:r>
    </w:p>
    <w:p w14:paraId="3E5891D4" w14:textId="764D8DF1" w:rsidR="000029D5" w:rsidRPr="00AB09A3" w:rsidRDefault="00F1746C" w:rsidP="00FD4F8E">
      <w:pPr>
        <w:pStyle w:val="NASLOV123"/>
        <w:numPr>
          <w:ilvl w:val="0"/>
          <w:numId w:val="24"/>
        </w:numPr>
        <w:spacing w:before="0" w:after="0"/>
        <w:ind w:left="567" w:hanging="207"/>
        <w:jc w:val="both"/>
        <w:rPr>
          <w:b w:val="0"/>
          <w:lang w:val="sr-Latn-ME"/>
        </w:rPr>
      </w:pPr>
      <w:r w:rsidRPr="00AB09A3">
        <w:rPr>
          <w:b w:val="0"/>
          <w:lang w:val="sr-Latn-ME"/>
        </w:rPr>
        <w:t xml:space="preserve">ako ste trudni, od početka 6. mjeseca trudnoće </w:t>
      </w:r>
      <w:r w:rsidR="007B226D" w:rsidRPr="00AB09A3">
        <w:rPr>
          <w:b w:val="0"/>
          <w:lang w:val="sr-Latn-ME"/>
        </w:rPr>
        <w:t>(posl</w:t>
      </w:r>
      <w:r w:rsidR="006F2641" w:rsidRPr="00AB09A3">
        <w:rPr>
          <w:b w:val="0"/>
          <w:lang w:val="sr-Latn-ME"/>
        </w:rPr>
        <w:t>ij</w:t>
      </w:r>
      <w:r w:rsidR="007B226D" w:rsidRPr="00AB09A3">
        <w:rPr>
          <w:b w:val="0"/>
          <w:lang w:val="sr-Latn-ME"/>
        </w:rPr>
        <w:t>e 24. ned</w:t>
      </w:r>
      <w:r w:rsidR="006F2641" w:rsidRPr="00AB09A3">
        <w:rPr>
          <w:b w:val="0"/>
          <w:lang w:val="sr-Latn-ME"/>
        </w:rPr>
        <w:t>j</w:t>
      </w:r>
      <w:r w:rsidR="007B226D" w:rsidRPr="00AB09A3">
        <w:rPr>
          <w:b w:val="0"/>
          <w:lang w:val="sr-Latn-ME"/>
        </w:rPr>
        <w:t>elje amenoreje),</w:t>
      </w:r>
    </w:p>
    <w:p w14:paraId="19E3A81D" w14:textId="2DE1F595" w:rsidR="000029D5" w:rsidRPr="00AB09A3" w:rsidRDefault="000029D5" w:rsidP="00FD4F8E">
      <w:pPr>
        <w:pStyle w:val="NASLOV123"/>
        <w:numPr>
          <w:ilvl w:val="0"/>
          <w:numId w:val="24"/>
        </w:numPr>
        <w:spacing w:before="0" w:after="0"/>
        <w:ind w:left="567" w:hanging="207"/>
        <w:jc w:val="both"/>
        <w:rPr>
          <w:b w:val="0"/>
          <w:lang w:val="sr-Latn-ME"/>
        </w:rPr>
      </w:pPr>
      <w:r w:rsidRPr="00AB09A3">
        <w:rPr>
          <w:b w:val="0"/>
          <w:lang w:val="sr-Latn-ME"/>
        </w:rPr>
        <w:t>ako ste ranije imali gastrointestinalno krvarenje ili perforaciju usl</w:t>
      </w:r>
      <w:r w:rsidR="006F2641" w:rsidRPr="00AB09A3">
        <w:rPr>
          <w:b w:val="0"/>
          <w:lang w:val="sr-Latn-ME"/>
        </w:rPr>
        <w:t>j</w:t>
      </w:r>
      <w:r w:rsidRPr="00AB09A3">
        <w:rPr>
          <w:b w:val="0"/>
          <w:lang w:val="sr-Latn-ME"/>
        </w:rPr>
        <w:t>ed prim</w:t>
      </w:r>
      <w:r w:rsidR="006F2641" w:rsidRPr="00AB09A3">
        <w:rPr>
          <w:b w:val="0"/>
          <w:lang w:val="sr-Latn-ME"/>
        </w:rPr>
        <w:t>j</w:t>
      </w:r>
      <w:r w:rsidRPr="00AB09A3">
        <w:rPr>
          <w:b w:val="0"/>
          <w:lang w:val="sr-Latn-ME"/>
        </w:rPr>
        <w:t>ene nesteroidnih antiinflamatornih l</w:t>
      </w:r>
      <w:r w:rsidR="006F2641" w:rsidRPr="00AB09A3">
        <w:rPr>
          <w:b w:val="0"/>
          <w:lang w:val="sr-Latn-ME"/>
        </w:rPr>
        <w:t>j</w:t>
      </w:r>
      <w:r w:rsidRPr="00AB09A3">
        <w:rPr>
          <w:b w:val="0"/>
          <w:lang w:val="sr-Latn-ME"/>
        </w:rPr>
        <w:t>ekova,</w:t>
      </w:r>
    </w:p>
    <w:p w14:paraId="292EAF3C" w14:textId="4EAD62E9" w:rsidR="000029D5" w:rsidRPr="00AB09A3" w:rsidRDefault="000029D5" w:rsidP="00FD4F8E">
      <w:pPr>
        <w:pStyle w:val="NASLOV123"/>
        <w:numPr>
          <w:ilvl w:val="0"/>
          <w:numId w:val="24"/>
        </w:numPr>
        <w:spacing w:before="0" w:after="0"/>
        <w:ind w:left="567" w:hanging="207"/>
        <w:jc w:val="both"/>
        <w:rPr>
          <w:b w:val="0"/>
          <w:lang w:val="sr-Latn-ME"/>
        </w:rPr>
      </w:pPr>
      <w:r w:rsidRPr="00AB09A3">
        <w:rPr>
          <w:b w:val="0"/>
          <w:lang w:val="sr-Latn-ME"/>
        </w:rPr>
        <w:t>ako imate ili ste ranije imali čir na želucu ili dvanaestopalačnom cr</w:t>
      </w:r>
      <w:r w:rsidR="006F2641" w:rsidRPr="00AB09A3">
        <w:rPr>
          <w:b w:val="0"/>
          <w:lang w:val="sr-Latn-ME"/>
        </w:rPr>
        <w:t>ij</w:t>
      </w:r>
      <w:r w:rsidRPr="00AB09A3">
        <w:rPr>
          <w:b w:val="0"/>
          <w:lang w:val="sr-Latn-ME"/>
        </w:rPr>
        <w:t>evu,</w:t>
      </w:r>
    </w:p>
    <w:p w14:paraId="5E945281" w14:textId="737EC866" w:rsidR="000029D5" w:rsidRPr="00AB09A3" w:rsidRDefault="000029D5" w:rsidP="00FD4F8E">
      <w:pPr>
        <w:pStyle w:val="NASLOV123"/>
        <w:numPr>
          <w:ilvl w:val="0"/>
          <w:numId w:val="24"/>
        </w:numPr>
        <w:spacing w:before="0" w:after="0"/>
        <w:ind w:left="567" w:hanging="207"/>
        <w:jc w:val="both"/>
        <w:rPr>
          <w:b w:val="0"/>
          <w:lang w:val="sr-Latn-ME"/>
        </w:rPr>
      </w:pPr>
      <w:r w:rsidRPr="00AB09A3">
        <w:rPr>
          <w:b w:val="0"/>
          <w:lang w:val="sr-Latn-ME"/>
        </w:rPr>
        <w:t>ako imate teško oštećenje jetre,</w:t>
      </w:r>
    </w:p>
    <w:p w14:paraId="61DADF1F" w14:textId="552B6A7D" w:rsidR="000029D5" w:rsidRPr="00AB09A3" w:rsidRDefault="000029D5" w:rsidP="00FD4F8E">
      <w:pPr>
        <w:pStyle w:val="NASLOV123"/>
        <w:numPr>
          <w:ilvl w:val="0"/>
          <w:numId w:val="24"/>
        </w:numPr>
        <w:spacing w:before="0" w:after="0"/>
        <w:ind w:left="567" w:hanging="207"/>
        <w:jc w:val="both"/>
        <w:rPr>
          <w:b w:val="0"/>
          <w:lang w:val="sr-Latn-ME"/>
        </w:rPr>
      </w:pPr>
      <w:r w:rsidRPr="00AB09A3">
        <w:rPr>
          <w:b w:val="0"/>
          <w:lang w:val="sr-Latn-ME"/>
        </w:rPr>
        <w:t>ako imate teško oštećenje bubrega,</w:t>
      </w:r>
    </w:p>
    <w:p w14:paraId="7DA1336B" w14:textId="7BB944A7" w:rsidR="000029D5" w:rsidRPr="00AB09A3" w:rsidRDefault="00255E58" w:rsidP="00FD4F8E">
      <w:pPr>
        <w:pStyle w:val="NASLOV123"/>
        <w:numPr>
          <w:ilvl w:val="0"/>
          <w:numId w:val="24"/>
        </w:numPr>
        <w:spacing w:before="0" w:after="0"/>
        <w:ind w:left="567" w:hanging="207"/>
        <w:jc w:val="both"/>
        <w:rPr>
          <w:b w:val="0"/>
          <w:lang w:val="sr-Latn-ME"/>
        </w:rPr>
      </w:pPr>
      <w:r w:rsidRPr="00AB09A3">
        <w:rPr>
          <w:b w:val="0"/>
          <w:lang w:val="sr-Latn-ME"/>
        </w:rPr>
        <w:t>ako imate tešku srčanu slabost,</w:t>
      </w:r>
    </w:p>
    <w:p w14:paraId="0D8BB960" w14:textId="085DDF04" w:rsidR="00255E58" w:rsidRPr="00AB09A3" w:rsidRDefault="00B608D2" w:rsidP="00FD4F8E">
      <w:pPr>
        <w:pStyle w:val="NASLOV123"/>
        <w:numPr>
          <w:ilvl w:val="0"/>
          <w:numId w:val="24"/>
        </w:numPr>
        <w:spacing w:before="0" w:after="0"/>
        <w:ind w:left="567" w:hanging="207"/>
        <w:jc w:val="both"/>
        <w:rPr>
          <w:b w:val="0"/>
          <w:lang w:val="sr-Latn-ME"/>
        </w:rPr>
      </w:pPr>
      <w:r w:rsidRPr="00AB09A3">
        <w:rPr>
          <w:b w:val="0"/>
          <w:lang w:val="sr-Latn-ME"/>
        </w:rPr>
        <w:t>kod d</w:t>
      </w:r>
      <w:r w:rsidR="006F2641" w:rsidRPr="00AB09A3">
        <w:rPr>
          <w:b w:val="0"/>
          <w:lang w:val="sr-Latn-ME"/>
        </w:rPr>
        <w:t>j</w:t>
      </w:r>
      <w:r w:rsidRPr="00AB09A3">
        <w:rPr>
          <w:b w:val="0"/>
          <w:lang w:val="sr-Latn-ME"/>
        </w:rPr>
        <w:t xml:space="preserve">ece </w:t>
      </w:r>
      <w:r w:rsidR="003327E6" w:rsidRPr="00AB09A3">
        <w:rPr>
          <w:b w:val="0"/>
          <w:lang w:val="sr-Latn-ME"/>
        </w:rPr>
        <w:t>mlađe od 15 godina.</w:t>
      </w:r>
    </w:p>
    <w:p w14:paraId="144152EE" w14:textId="77777777" w:rsidR="005C0295" w:rsidRPr="00AB09A3" w:rsidRDefault="005C0295" w:rsidP="00FD4F8E">
      <w:pPr>
        <w:pStyle w:val="NASLOV123"/>
        <w:spacing w:before="0" w:after="0"/>
        <w:ind w:left="567"/>
        <w:jc w:val="both"/>
        <w:rPr>
          <w:b w:val="0"/>
          <w:lang w:val="sr-Latn-ME"/>
        </w:rPr>
      </w:pPr>
    </w:p>
    <w:p w14:paraId="25E9844E" w14:textId="252327DD" w:rsidR="00BB4A9D" w:rsidRPr="00AB09A3" w:rsidRDefault="00BB4A9D" w:rsidP="00FD4F8E">
      <w:pPr>
        <w:rPr>
          <w:b/>
          <w:bCs/>
          <w:iCs/>
          <w:szCs w:val="22"/>
          <w:lang w:val="sr-Latn-ME"/>
        </w:rPr>
      </w:pPr>
      <w:r w:rsidRPr="00AB09A3">
        <w:rPr>
          <w:b/>
          <w:bCs/>
          <w:iCs/>
          <w:szCs w:val="22"/>
          <w:lang w:val="sr-Latn-ME"/>
        </w:rPr>
        <w:t>Upozorenja i m</w:t>
      </w:r>
      <w:r w:rsidR="006F2641" w:rsidRPr="00AB09A3">
        <w:rPr>
          <w:b/>
          <w:bCs/>
          <w:iCs/>
          <w:szCs w:val="22"/>
          <w:lang w:val="sr-Latn-ME"/>
        </w:rPr>
        <w:t>j</w:t>
      </w:r>
      <w:r w:rsidRPr="00AB09A3">
        <w:rPr>
          <w:b/>
          <w:bCs/>
          <w:iCs/>
          <w:szCs w:val="22"/>
          <w:lang w:val="sr-Latn-ME"/>
        </w:rPr>
        <w:t>ere opreza</w:t>
      </w:r>
      <w:r w:rsidR="008A3714" w:rsidRPr="00AB09A3">
        <w:rPr>
          <w:b/>
          <w:bCs/>
          <w:iCs/>
          <w:szCs w:val="22"/>
          <w:lang w:val="sr-Latn-ME"/>
        </w:rPr>
        <w:t>:</w:t>
      </w:r>
    </w:p>
    <w:p w14:paraId="36A5E55C" w14:textId="3067BC40" w:rsidR="00B645C7" w:rsidRPr="00AB09A3" w:rsidRDefault="00F80E9F" w:rsidP="00FD4F8E">
      <w:pPr>
        <w:rPr>
          <w:szCs w:val="22"/>
          <w:lang w:val="sr-Latn-ME"/>
        </w:rPr>
      </w:pPr>
      <w:r w:rsidRPr="00AB09A3">
        <w:rPr>
          <w:szCs w:val="22"/>
          <w:lang w:val="sr-Latn-ME"/>
        </w:rPr>
        <w:t>Obratite se Vašem l</w:t>
      </w:r>
      <w:r w:rsidR="006F2641" w:rsidRPr="00AB09A3">
        <w:rPr>
          <w:szCs w:val="22"/>
          <w:lang w:val="sr-Latn-ME"/>
        </w:rPr>
        <w:t>j</w:t>
      </w:r>
      <w:r w:rsidRPr="00AB09A3">
        <w:rPr>
          <w:szCs w:val="22"/>
          <w:lang w:val="sr-Latn-ME"/>
        </w:rPr>
        <w:t>ekaru ili farmaceutu pr</w:t>
      </w:r>
      <w:r w:rsidR="006F2641" w:rsidRPr="00AB09A3">
        <w:rPr>
          <w:szCs w:val="22"/>
          <w:lang w:val="sr-Latn-ME"/>
        </w:rPr>
        <w:t>ij</w:t>
      </w:r>
      <w:r w:rsidRPr="00AB09A3">
        <w:rPr>
          <w:szCs w:val="22"/>
          <w:lang w:val="sr-Latn-ME"/>
        </w:rPr>
        <w:t>e nego što uzmete l</w:t>
      </w:r>
      <w:r w:rsidR="006F2641" w:rsidRPr="00AB09A3">
        <w:rPr>
          <w:szCs w:val="22"/>
          <w:lang w:val="sr-Latn-ME"/>
        </w:rPr>
        <w:t>ij</w:t>
      </w:r>
      <w:r w:rsidRPr="00AB09A3">
        <w:rPr>
          <w:szCs w:val="22"/>
          <w:lang w:val="sr-Latn-ME"/>
        </w:rPr>
        <w:t>ek Rheumin</w:t>
      </w:r>
      <w:r w:rsidR="00771C79" w:rsidRPr="00AB09A3">
        <w:rPr>
          <w:szCs w:val="22"/>
          <w:lang w:val="sr-Latn-ME"/>
        </w:rPr>
        <w:t xml:space="preserve"> Forte</w:t>
      </w:r>
      <w:r w:rsidRPr="00AB09A3">
        <w:rPr>
          <w:szCs w:val="22"/>
          <w:lang w:val="sr-Latn-ME"/>
        </w:rPr>
        <w:t>.</w:t>
      </w:r>
    </w:p>
    <w:p w14:paraId="16ADAA82" w14:textId="77777777" w:rsidR="005C0295" w:rsidRPr="00AB09A3" w:rsidRDefault="005C0295" w:rsidP="00FD4F8E">
      <w:pPr>
        <w:rPr>
          <w:szCs w:val="22"/>
          <w:lang w:val="sr-Latn-ME"/>
        </w:rPr>
      </w:pPr>
    </w:p>
    <w:p w14:paraId="4FCF7C93" w14:textId="77777777" w:rsidR="00F1746C" w:rsidRPr="00AB09A3" w:rsidRDefault="00F1746C" w:rsidP="00FD4F8E">
      <w:pPr>
        <w:rPr>
          <w:szCs w:val="22"/>
          <w:lang w:val="sr-Latn-ME"/>
        </w:rPr>
      </w:pPr>
      <w:r w:rsidRPr="00AB09A3">
        <w:rPr>
          <w:szCs w:val="22"/>
          <w:lang w:val="sr-Latn-ME"/>
        </w:rPr>
        <w:t>Pri upotrebi NSAIL prijavljene su ozbiljne reakcije na koži u obliku crvenih fleka, rasprostranjenog crvenila kože, rana i osipa na koži praćenih simptomima sličnim gripu, uključujući temperaturu (vidjeti dio 4).</w:t>
      </w:r>
    </w:p>
    <w:p w14:paraId="3CED9D2F" w14:textId="77777777" w:rsidR="00F1746C" w:rsidRPr="00AB09A3" w:rsidRDefault="00F1746C" w:rsidP="00FD4F8E">
      <w:pPr>
        <w:rPr>
          <w:szCs w:val="22"/>
          <w:lang w:val="sr-Latn-ME"/>
        </w:rPr>
      </w:pPr>
    </w:p>
    <w:p w14:paraId="2AE4E565" w14:textId="5949ACDB" w:rsidR="00C52B5A" w:rsidRPr="00AB09A3" w:rsidRDefault="00C52B5A" w:rsidP="00FD4F8E">
      <w:pPr>
        <w:rPr>
          <w:szCs w:val="22"/>
          <w:lang w:val="sr-Latn-ME"/>
        </w:rPr>
      </w:pPr>
      <w:r w:rsidRPr="00AB09A3">
        <w:rPr>
          <w:szCs w:val="22"/>
          <w:lang w:val="sr-Latn-ME"/>
        </w:rPr>
        <w:t>Osip može napredovati do pojave plikova ili generalizovanog ljuštenja kože. Najveći rizik od ozbiljnih reakcija na koži je tokom prvih ned</w:t>
      </w:r>
      <w:r w:rsidR="00E810B9" w:rsidRPr="00AB09A3">
        <w:rPr>
          <w:szCs w:val="22"/>
          <w:lang w:val="sr-Latn-ME"/>
        </w:rPr>
        <w:t>j</w:t>
      </w:r>
      <w:r w:rsidRPr="00AB09A3">
        <w:rPr>
          <w:szCs w:val="22"/>
          <w:lang w:val="sr-Latn-ME"/>
        </w:rPr>
        <w:t>elja l</w:t>
      </w:r>
      <w:r w:rsidR="00E810B9" w:rsidRPr="00AB09A3">
        <w:rPr>
          <w:szCs w:val="22"/>
          <w:lang w:val="sr-Latn-ME"/>
        </w:rPr>
        <w:t>ij</w:t>
      </w:r>
      <w:r w:rsidRPr="00AB09A3">
        <w:rPr>
          <w:szCs w:val="22"/>
          <w:lang w:val="sr-Latn-ME"/>
        </w:rPr>
        <w:t>ečenja, ali može proći i nekoliko m</w:t>
      </w:r>
      <w:r w:rsidR="00E810B9" w:rsidRPr="00AB09A3">
        <w:rPr>
          <w:szCs w:val="22"/>
          <w:lang w:val="sr-Latn-ME"/>
        </w:rPr>
        <w:t>j</w:t>
      </w:r>
      <w:r w:rsidRPr="00AB09A3">
        <w:rPr>
          <w:szCs w:val="22"/>
          <w:lang w:val="sr-Latn-ME"/>
        </w:rPr>
        <w:t>eseci nakon prim</w:t>
      </w:r>
      <w:r w:rsidR="00E810B9" w:rsidRPr="00AB09A3">
        <w:rPr>
          <w:szCs w:val="22"/>
          <w:lang w:val="sr-Latn-ME"/>
        </w:rPr>
        <w:t>j</w:t>
      </w:r>
      <w:r w:rsidRPr="00AB09A3">
        <w:rPr>
          <w:szCs w:val="22"/>
          <w:lang w:val="sr-Latn-ME"/>
        </w:rPr>
        <w:t>ene l</w:t>
      </w:r>
      <w:r w:rsidR="00E810B9" w:rsidRPr="00AB09A3">
        <w:rPr>
          <w:szCs w:val="22"/>
          <w:lang w:val="sr-Latn-ME"/>
        </w:rPr>
        <w:t>ij</w:t>
      </w:r>
      <w:r w:rsidRPr="00AB09A3">
        <w:rPr>
          <w:szCs w:val="22"/>
          <w:lang w:val="sr-Latn-ME"/>
        </w:rPr>
        <w:t>eka (vid</w:t>
      </w:r>
      <w:r w:rsidR="00E810B9" w:rsidRPr="00AB09A3">
        <w:rPr>
          <w:szCs w:val="22"/>
          <w:lang w:val="sr-Latn-ME"/>
        </w:rPr>
        <w:t>j</w:t>
      </w:r>
      <w:r w:rsidRPr="00AB09A3">
        <w:rPr>
          <w:szCs w:val="22"/>
          <w:lang w:val="sr-Latn-ME"/>
        </w:rPr>
        <w:t>eti d</w:t>
      </w:r>
      <w:r w:rsidR="00E810B9" w:rsidRPr="00AB09A3">
        <w:rPr>
          <w:szCs w:val="22"/>
          <w:lang w:val="sr-Latn-ME"/>
        </w:rPr>
        <w:t>i</w:t>
      </w:r>
      <w:r w:rsidRPr="00AB09A3">
        <w:rPr>
          <w:szCs w:val="22"/>
          <w:lang w:val="sr-Latn-ME"/>
        </w:rPr>
        <w:t>o 4).</w:t>
      </w:r>
    </w:p>
    <w:p w14:paraId="444A95DA" w14:textId="77777777" w:rsidR="005C0295" w:rsidRPr="00AB09A3" w:rsidRDefault="005C0295" w:rsidP="00FD4F8E">
      <w:pPr>
        <w:rPr>
          <w:szCs w:val="22"/>
          <w:lang w:val="sr-Latn-ME"/>
        </w:rPr>
      </w:pPr>
    </w:p>
    <w:p w14:paraId="2A410F1C" w14:textId="1450EC95" w:rsidR="00C52B5A" w:rsidRPr="00AB09A3" w:rsidRDefault="00C52B5A" w:rsidP="00FD4F8E">
      <w:pPr>
        <w:rPr>
          <w:szCs w:val="22"/>
          <w:lang w:val="sr-Latn-ME"/>
        </w:rPr>
      </w:pPr>
      <w:r w:rsidRPr="00AB09A3">
        <w:rPr>
          <w:szCs w:val="22"/>
          <w:lang w:val="sr-Latn-ME"/>
        </w:rPr>
        <w:t>Ako je pri prim</w:t>
      </w:r>
      <w:r w:rsidR="00E810B9" w:rsidRPr="00AB09A3">
        <w:rPr>
          <w:szCs w:val="22"/>
          <w:lang w:val="sr-Latn-ME"/>
        </w:rPr>
        <w:t>j</w:t>
      </w:r>
      <w:r w:rsidRPr="00AB09A3">
        <w:rPr>
          <w:szCs w:val="22"/>
          <w:lang w:val="sr-Latn-ME"/>
        </w:rPr>
        <w:t>eni l</w:t>
      </w:r>
      <w:r w:rsidR="00E810B9" w:rsidRPr="00AB09A3">
        <w:rPr>
          <w:szCs w:val="22"/>
          <w:lang w:val="sr-Latn-ME"/>
        </w:rPr>
        <w:t>ij</w:t>
      </w:r>
      <w:r w:rsidRPr="00AB09A3">
        <w:rPr>
          <w:szCs w:val="22"/>
          <w:lang w:val="sr-Latn-ME"/>
        </w:rPr>
        <w:t xml:space="preserve">eka Rheumin </w:t>
      </w:r>
      <w:r w:rsidR="008237AA" w:rsidRPr="00AB09A3">
        <w:rPr>
          <w:szCs w:val="22"/>
          <w:lang w:val="sr-Latn-ME"/>
        </w:rPr>
        <w:t xml:space="preserve">Forte </w:t>
      </w:r>
      <w:r w:rsidRPr="00AB09A3">
        <w:rPr>
          <w:szCs w:val="22"/>
          <w:lang w:val="sr-Latn-ME"/>
        </w:rPr>
        <w:t xml:space="preserve">došlo do pojave bilo koje od ozbiljnih kožnih reakcija, nemojte </w:t>
      </w:r>
      <w:r w:rsidR="00F1746C" w:rsidRPr="00AB09A3">
        <w:rPr>
          <w:szCs w:val="22"/>
          <w:lang w:val="sr-Latn-ME"/>
        </w:rPr>
        <w:t xml:space="preserve">nastavljati ili ponavljati upotrebu </w:t>
      </w:r>
      <w:r w:rsidRPr="00AB09A3">
        <w:rPr>
          <w:szCs w:val="22"/>
          <w:lang w:val="sr-Latn-ME"/>
        </w:rPr>
        <w:t>l</w:t>
      </w:r>
      <w:r w:rsidR="00E810B9" w:rsidRPr="00AB09A3">
        <w:rPr>
          <w:szCs w:val="22"/>
          <w:lang w:val="sr-Latn-ME"/>
        </w:rPr>
        <w:t>ij</w:t>
      </w:r>
      <w:r w:rsidRPr="00AB09A3">
        <w:rPr>
          <w:szCs w:val="22"/>
          <w:lang w:val="sr-Latn-ME"/>
        </w:rPr>
        <w:t>e</w:t>
      </w:r>
      <w:r w:rsidR="00F1746C" w:rsidRPr="00AB09A3">
        <w:rPr>
          <w:szCs w:val="22"/>
          <w:lang w:val="sr-Latn-ME"/>
        </w:rPr>
        <w:t>ka</w:t>
      </w:r>
      <w:r w:rsidRPr="00AB09A3">
        <w:rPr>
          <w:szCs w:val="22"/>
          <w:lang w:val="sr-Latn-ME"/>
        </w:rPr>
        <w:t xml:space="preserve"> Rheumin</w:t>
      </w:r>
      <w:r w:rsidR="008237AA" w:rsidRPr="00AB09A3">
        <w:rPr>
          <w:szCs w:val="22"/>
          <w:lang w:val="sr-Latn-ME"/>
        </w:rPr>
        <w:t xml:space="preserve"> Forte</w:t>
      </w:r>
      <w:r w:rsidRPr="00AB09A3">
        <w:rPr>
          <w:szCs w:val="22"/>
          <w:lang w:val="sr-Latn-ME"/>
        </w:rPr>
        <w:t>, prestanite sa prim</w:t>
      </w:r>
      <w:r w:rsidR="00E810B9" w:rsidRPr="00AB09A3">
        <w:rPr>
          <w:szCs w:val="22"/>
          <w:lang w:val="sr-Latn-ME"/>
        </w:rPr>
        <w:t>j</w:t>
      </w:r>
      <w:r w:rsidRPr="00AB09A3">
        <w:rPr>
          <w:szCs w:val="22"/>
          <w:lang w:val="sr-Latn-ME"/>
        </w:rPr>
        <w:t>enom l</w:t>
      </w:r>
      <w:r w:rsidR="00E810B9" w:rsidRPr="00AB09A3">
        <w:rPr>
          <w:szCs w:val="22"/>
          <w:lang w:val="sr-Latn-ME"/>
        </w:rPr>
        <w:t>ij</w:t>
      </w:r>
      <w:r w:rsidRPr="00AB09A3">
        <w:rPr>
          <w:szCs w:val="22"/>
          <w:lang w:val="sr-Latn-ME"/>
        </w:rPr>
        <w:t>eka i obratite se svom l</w:t>
      </w:r>
      <w:r w:rsidR="00E810B9" w:rsidRPr="00AB09A3">
        <w:rPr>
          <w:szCs w:val="22"/>
          <w:lang w:val="sr-Latn-ME"/>
        </w:rPr>
        <w:t>j</w:t>
      </w:r>
      <w:r w:rsidRPr="00AB09A3">
        <w:rPr>
          <w:szCs w:val="22"/>
          <w:lang w:val="sr-Latn-ME"/>
        </w:rPr>
        <w:t>ekaru ili odmah potražite medicinsku pomoć.</w:t>
      </w:r>
    </w:p>
    <w:p w14:paraId="00793ADA" w14:textId="77777777" w:rsidR="005C0295" w:rsidRPr="00AB09A3" w:rsidRDefault="005C0295" w:rsidP="00FD4F8E">
      <w:pPr>
        <w:rPr>
          <w:szCs w:val="22"/>
          <w:lang w:val="sr-Latn-ME"/>
        </w:rPr>
      </w:pPr>
    </w:p>
    <w:p w14:paraId="7AD3FEF1" w14:textId="75CF371C" w:rsidR="00C52B5A" w:rsidRPr="00AB09A3" w:rsidRDefault="00C52B5A" w:rsidP="00FD4F8E">
      <w:pPr>
        <w:rPr>
          <w:b/>
          <w:szCs w:val="22"/>
          <w:lang w:val="sr-Latn-ME"/>
        </w:rPr>
      </w:pPr>
      <w:r w:rsidRPr="00AB09A3">
        <w:rPr>
          <w:b/>
          <w:szCs w:val="22"/>
          <w:lang w:val="sr-Latn-ME"/>
        </w:rPr>
        <w:t>Posebn</w:t>
      </w:r>
      <w:r w:rsidR="008237AA" w:rsidRPr="00AB09A3">
        <w:rPr>
          <w:b/>
          <w:szCs w:val="22"/>
          <w:lang w:val="sr-Latn-ME"/>
        </w:rPr>
        <w:t xml:space="preserve">o budite </w:t>
      </w:r>
      <w:r w:rsidRPr="00AB09A3">
        <w:rPr>
          <w:b/>
          <w:szCs w:val="22"/>
          <w:lang w:val="sr-Latn-ME"/>
        </w:rPr>
        <w:t>oprez</w:t>
      </w:r>
      <w:r w:rsidR="008237AA" w:rsidRPr="00AB09A3">
        <w:rPr>
          <w:b/>
          <w:szCs w:val="22"/>
          <w:lang w:val="sr-Latn-ME"/>
        </w:rPr>
        <w:t>ni</w:t>
      </w:r>
      <w:r w:rsidRPr="00AB09A3">
        <w:rPr>
          <w:b/>
          <w:szCs w:val="22"/>
          <w:lang w:val="sr-Latn-ME"/>
        </w:rPr>
        <w:t xml:space="preserve"> pri upotrebi l</w:t>
      </w:r>
      <w:r w:rsidR="00E810B9" w:rsidRPr="00AB09A3">
        <w:rPr>
          <w:b/>
          <w:szCs w:val="22"/>
          <w:lang w:val="sr-Latn-ME"/>
        </w:rPr>
        <w:t>ij</w:t>
      </w:r>
      <w:r w:rsidRPr="00AB09A3">
        <w:rPr>
          <w:b/>
          <w:szCs w:val="22"/>
          <w:lang w:val="sr-Latn-ME"/>
        </w:rPr>
        <w:t>eka Rheumin</w:t>
      </w:r>
      <w:r w:rsidR="008237AA" w:rsidRPr="00AB09A3">
        <w:rPr>
          <w:b/>
          <w:szCs w:val="22"/>
          <w:lang w:val="sr-Latn-ME"/>
        </w:rPr>
        <w:t xml:space="preserve"> Forte</w:t>
      </w:r>
      <w:r w:rsidRPr="00AB09A3">
        <w:rPr>
          <w:b/>
          <w:szCs w:val="22"/>
          <w:lang w:val="sr-Latn-ME"/>
        </w:rPr>
        <w:t>:</w:t>
      </w:r>
    </w:p>
    <w:p w14:paraId="12B6140D" w14:textId="4411D2E2" w:rsidR="00F80E9F" w:rsidRPr="00AB09A3" w:rsidRDefault="00F80E9F" w:rsidP="00FD4F8E">
      <w:pPr>
        <w:rPr>
          <w:szCs w:val="22"/>
          <w:lang w:val="sr-Latn-ME"/>
        </w:rPr>
      </w:pPr>
      <w:r w:rsidRPr="00AB09A3">
        <w:rPr>
          <w:szCs w:val="22"/>
          <w:lang w:val="sr-Latn-ME"/>
        </w:rPr>
        <w:lastRenderedPageBreak/>
        <w:t>L</w:t>
      </w:r>
      <w:r w:rsidR="006F2641" w:rsidRPr="00AB09A3">
        <w:rPr>
          <w:szCs w:val="22"/>
          <w:lang w:val="sr-Latn-ME"/>
        </w:rPr>
        <w:t>j</w:t>
      </w:r>
      <w:r w:rsidRPr="00AB09A3">
        <w:rPr>
          <w:szCs w:val="22"/>
          <w:lang w:val="sr-Latn-ME"/>
        </w:rPr>
        <w:t>ekovi poput l</w:t>
      </w:r>
      <w:r w:rsidR="00CC2B47" w:rsidRPr="00AB09A3">
        <w:rPr>
          <w:szCs w:val="22"/>
          <w:lang w:val="sr-Latn-ME"/>
        </w:rPr>
        <w:t>ij</w:t>
      </w:r>
      <w:r w:rsidRPr="00AB09A3">
        <w:rPr>
          <w:szCs w:val="22"/>
          <w:lang w:val="sr-Latn-ME"/>
        </w:rPr>
        <w:t xml:space="preserve">eka Rheumin </w:t>
      </w:r>
      <w:r w:rsidR="00630476" w:rsidRPr="00AB09A3">
        <w:rPr>
          <w:szCs w:val="22"/>
          <w:lang w:val="sr-Latn-ME"/>
        </w:rPr>
        <w:t xml:space="preserve">Forte </w:t>
      </w:r>
      <w:r w:rsidRPr="00AB09A3">
        <w:rPr>
          <w:szCs w:val="22"/>
          <w:lang w:val="sr-Latn-ME"/>
        </w:rPr>
        <w:t>mogu povećati rizik od srčanog udara (infarkta miokarda) ili moždanog udara.</w:t>
      </w:r>
      <w:r w:rsidR="008A7D48" w:rsidRPr="00AB09A3">
        <w:rPr>
          <w:szCs w:val="22"/>
          <w:lang w:val="sr-Latn-ME"/>
        </w:rPr>
        <w:t xml:space="preserve"> Rizik raste sa povećanjem doze i trajanja terapije. </w:t>
      </w:r>
    </w:p>
    <w:p w14:paraId="33CCF72E" w14:textId="39E9E68A" w:rsidR="00413D0E" w:rsidRPr="00AB09A3" w:rsidRDefault="00413D0E" w:rsidP="00FD4F8E">
      <w:pPr>
        <w:rPr>
          <w:szCs w:val="22"/>
          <w:lang w:val="sr-Latn-ME"/>
        </w:rPr>
      </w:pPr>
      <w:r w:rsidRPr="00AB09A3">
        <w:rPr>
          <w:szCs w:val="22"/>
          <w:lang w:val="sr-Latn-ME"/>
        </w:rPr>
        <w:t xml:space="preserve">Ne prekoračivati preporučene </w:t>
      </w:r>
      <w:r w:rsidR="000728E6" w:rsidRPr="00AB09A3">
        <w:rPr>
          <w:szCs w:val="22"/>
          <w:lang w:val="sr-Latn-ME"/>
        </w:rPr>
        <w:t>doze i trajanje terapije.</w:t>
      </w:r>
    </w:p>
    <w:p w14:paraId="5D3E06FC" w14:textId="77777777" w:rsidR="005C0295" w:rsidRPr="00AB09A3" w:rsidRDefault="005C0295" w:rsidP="00FD4F8E">
      <w:pPr>
        <w:rPr>
          <w:szCs w:val="22"/>
          <w:lang w:val="sr-Latn-ME"/>
        </w:rPr>
      </w:pPr>
    </w:p>
    <w:p w14:paraId="33DEA6D7" w14:textId="5590E904" w:rsidR="00F635D9" w:rsidRPr="00AB09A3" w:rsidRDefault="00F635D9" w:rsidP="00FD4F8E">
      <w:pPr>
        <w:rPr>
          <w:szCs w:val="22"/>
          <w:lang w:val="sr-Latn-ME"/>
        </w:rPr>
      </w:pPr>
      <w:r w:rsidRPr="00AB09A3">
        <w:rPr>
          <w:szCs w:val="22"/>
          <w:lang w:val="sr-Latn-ME"/>
        </w:rPr>
        <w:t>Ako imate oboljenje srca, imali ste moždani udar ili mislite da imate faktore rizika za pojavu ovih oboljenja (na prim</w:t>
      </w:r>
      <w:r w:rsidR="00CC2B47" w:rsidRPr="00AB09A3">
        <w:rPr>
          <w:szCs w:val="22"/>
          <w:lang w:val="sr-Latn-ME"/>
        </w:rPr>
        <w:t>j</w:t>
      </w:r>
      <w:r w:rsidRPr="00AB09A3">
        <w:rPr>
          <w:szCs w:val="22"/>
          <w:lang w:val="sr-Latn-ME"/>
        </w:rPr>
        <w:t>er imate povišen krvni pritisak, dijabetes, visok holesterol ili ste pušač), posav</w:t>
      </w:r>
      <w:r w:rsidR="00CC2B47" w:rsidRPr="00AB09A3">
        <w:rPr>
          <w:szCs w:val="22"/>
          <w:lang w:val="sr-Latn-ME"/>
        </w:rPr>
        <w:t>j</w:t>
      </w:r>
      <w:r w:rsidRPr="00AB09A3">
        <w:rPr>
          <w:szCs w:val="22"/>
          <w:lang w:val="sr-Latn-ME"/>
        </w:rPr>
        <w:t>etujte se sa l</w:t>
      </w:r>
      <w:r w:rsidR="00CC2B47" w:rsidRPr="00AB09A3">
        <w:rPr>
          <w:szCs w:val="22"/>
          <w:lang w:val="sr-Latn-ME"/>
        </w:rPr>
        <w:t>j</w:t>
      </w:r>
      <w:r w:rsidRPr="00AB09A3">
        <w:rPr>
          <w:szCs w:val="22"/>
          <w:lang w:val="sr-Latn-ME"/>
        </w:rPr>
        <w:t>ek</w:t>
      </w:r>
      <w:r w:rsidR="00CC2B47" w:rsidRPr="00AB09A3">
        <w:rPr>
          <w:szCs w:val="22"/>
          <w:lang w:val="sr-Latn-ME"/>
        </w:rPr>
        <w:t>a</w:t>
      </w:r>
      <w:r w:rsidRPr="00AB09A3">
        <w:rPr>
          <w:szCs w:val="22"/>
          <w:lang w:val="sr-Latn-ME"/>
        </w:rPr>
        <w:t>rom ili farmaceutom.</w:t>
      </w:r>
    </w:p>
    <w:p w14:paraId="33481033" w14:textId="77777777" w:rsidR="005C0295" w:rsidRPr="00AB09A3" w:rsidRDefault="005C0295" w:rsidP="00FD4F8E">
      <w:pPr>
        <w:rPr>
          <w:szCs w:val="22"/>
          <w:lang w:val="sr-Latn-ME"/>
        </w:rPr>
      </w:pPr>
    </w:p>
    <w:p w14:paraId="72CE6DC4" w14:textId="3141A8D9" w:rsidR="00F635D9" w:rsidRPr="00AB09A3" w:rsidRDefault="004F55C8" w:rsidP="00FD4F8E">
      <w:pPr>
        <w:rPr>
          <w:b/>
          <w:bCs/>
          <w:szCs w:val="22"/>
          <w:lang w:val="sr-Latn-ME"/>
        </w:rPr>
      </w:pPr>
      <w:r w:rsidRPr="00AB09A3">
        <w:rPr>
          <w:b/>
          <w:bCs/>
          <w:szCs w:val="22"/>
          <w:lang w:val="sr-Latn-ME"/>
        </w:rPr>
        <w:t>Ovaj l</w:t>
      </w:r>
      <w:r w:rsidR="00CC2B47" w:rsidRPr="00AB09A3">
        <w:rPr>
          <w:b/>
          <w:bCs/>
          <w:szCs w:val="22"/>
          <w:lang w:val="sr-Latn-ME"/>
        </w:rPr>
        <w:t>ij</w:t>
      </w:r>
      <w:r w:rsidRPr="00AB09A3">
        <w:rPr>
          <w:b/>
          <w:bCs/>
          <w:szCs w:val="22"/>
          <w:lang w:val="sr-Latn-ME"/>
        </w:rPr>
        <w:t>ek se prim</w:t>
      </w:r>
      <w:r w:rsidR="00CC2B47" w:rsidRPr="00AB09A3">
        <w:rPr>
          <w:b/>
          <w:bCs/>
          <w:szCs w:val="22"/>
          <w:lang w:val="sr-Latn-ME"/>
        </w:rPr>
        <w:t>j</w:t>
      </w:r>
      <w:r w:rsidRPr="00AB09A3">
        <w:rPr>
          <w:b/>
          <w:bCs/>
          <w:szCs w:val="22"/>
          <w:lang w:val="sr-Latn-ME"/>
        </w:rPr>
        <w:t>enjuje samo pod nadzorom l</w:t>
      </w:r>
      <w:r w:rsidR="00CC2B47" w:rsidRPr="00AB09A3">
        <w:rPr>
          <w:b/>
          <w:bCs/>
          <w:szCs w:val="22"/>
          <w:lang w:val="sr-Latn-ME"/>
        </w:rPr>
        <w:t>j</w:t>
      </w:r>
      <w:r w:rsidRPr="00AB09A3">
        <w:rPr>
          <w:b/>
          <w:bCs/>
          <w:szCs w:val="22"/>
          <w:lang w:val="sr-Latn-ME"/>
        </w:rPr>
        <w:t>ekara.</w:t>
      </w:r>
    </w:p>
    <w:p w14:paraId="3EF759B5" w14:textId="77777777" w:rsidR="005C0295" w:rsidRPr="00AB09A3" w:rsidRDefault="005C0295" w:rsidP="00FD4F8E">
      <w:pPr>
        <w:rPr>
          <w:b/>
          <w:bCs/>
          <w:szCs w:val="22"/>
          <w:lang w:val="sr-Latn-ME"/>
        </w:rPr>
      </w:pPr>
    </w:p>
    <w:p w14:paraId="104D8B73" w14:textId="0D8D8106" w:rsidR="004F55C8" w:rsidRPr="00AB09A3" w:rsidRDefault="004F55C8" w:rsidP="00FD4F8E">
      <w:pPr>
        <w:rPr>
          <w:b/>
          <w:bCs/>
          <w:szCs w:val="22"/>
          <w:lang w:val="sr-Latn-ME"/>
        </w:rPr>
      </w:pPr>
      <w:r w:rsidRPr="00AB09A3">
        <w:rPr>
          <w:b/>
          <w:bCs/>
          <w:szCs w:val="22"/>
          <w:lang w:val="sr-Latn-ME"/>
        </w:rPr>
        <w:t>Pr</w:t>
      </w:r>
      <w:r w:rsidR="00CC2B47" w:rsidRPr="00AB09A3">
        <w:rPr>
          <w:b/>
          <w:bCs/>
          <w:szCs w:val="22"/>
          <w:lang w:val="sr-Latn-ME"/>
        </w:rPr>
        <w:t>ij</w:t>
      </w:r>
      <w:r w:rsidRPr="00AB09A3">
        <w:rPr>
          <w:b/>
          <w:bCs/>
          <w:szCs w:val="22"/>
          <w:lang w:val="sr-Latn-ME"/>
        </w:rPr>
        <w:t>e prim</w:t>
      </w:r>
      <w:r w:rsidR="00CC2B47" w:rsidRPr="00AB09A3">
        <w:rPr>
          <w:b/>
          <w:bCs/>
          <w:szCs w:val="22"/>
          <w:lang w:val="sr-Latn-ME"/>
        </w:rPr>
        <w:t>j</w:t>
      </w:r>
      <w:r w:rsidRPr="00AB09A3">
        <w:rPr>
          <w:b/>
          <w:bCs/>
          <w:szCs w:val="22"/>
          <w:lang w:val="sr-Latn-ME"/>
        </w:rPr>
        <w:t>ene ovog l</w:t>
      </w:r>
      <w:r w:rsidR="00CC2B47" w:rsidRPr="00AB09A3">
        <w:rPr>
          <w:b/>
          <w:bCs/>
          <w:szCs w:val="22"/>
          <w:lang w:val="sr-Latn-ME"/>
        </w:rPr>
        <w:t>ij</w:t>
      </w:r>
      <w:r w:rsidRPr="00AB09A3">
        <w:rPr>
          <w:b/>
          <w:bCs/>
          <w:szCs w:val="22"/>
          <w:lang w:val="sr-Latn-ME"/>
        </w:rPr>
        <w:t>eka, posav</w:t>
      </w:r>
      <w:r w:rsidR="00CC2B47" w:rsidRPr="00AB09A3">
        <w:rPr>
          <w:b/>
          <w:bCs/>
          <w:szCs w:val="22"/>
          <w:lang w:val="sr-Latn-ME"/>
        </w:rPr>
        <w:t>j</w:t>
      </w:r>
      <w:r w:rsidRPr="00AB09A3">
        <w:rPr>
          <w:b/>
          <w:bCs/>
          <w:szCs w:val="22"/>
          <w:lang w:val="sr-Latn-ME"/>
        </w:rPr>
        <w:t>etujte se sa Vašim l</w:t>
      </w:r>
      <w:r w:rsidR="00CC2B47" w:rsidRPr="00AB09A3">
        <w:rPr>
          <w:b/>
          <w:bCs/>
          <w:szCs w:val="22"/>
          <w:lang w:val="sr-Latn-ME"/>
        </w:rPr>
        <w:t>j</w:t>
      </w:r>
      <w:r w:rsidRPr="00AB09A3">
        <w:rPr>
          <w:b/>
          <w:bCs/>
          <w:szCs w:val="22"/>
          <w:lang w:val="sr-Latn-ME"/>
        </w:rPr>
        <w:t>ekarom u slučaju:</w:t>
      </w:r>
    </w:p>
    <w:p w14:paraId="3B93E373" w14:textId="1AD1564F" w:rsidR="004F55C8" w:rsidRPr="00AB09A3" w:rsidRDefault="00624CB1" w:rsidP="00FD4F8E">
      <w:pPr>
        <w:pStyle w:val="ListParagraph"/>
        <w:numPr>
          <w:ilvl w:val="0"/>
          <w:numId w:val="25"/>
        </w:numPr>
        <w:ind w:left="567" w:hanging="207"/>
        <w:rPr>
          <w:b/>
          <w:bCs/>
          <w:szCs w:val="22"/>
          <w:lang w:val="sr-Latn-ME"/>
        </w:rPr>
      </w:pPr>
      <w:r w:rsidRPr="00AB09A3">
        <w:rPr>
          <w:szCs w:val="22"/>
          <w:lang w:val="sr-Latn-ME"/>
        </w:rPr>
        <w:t>ranije astme povezane sa hroničnim rinitisom, hroničnim sinuzitisom ili nazalnim polipima. Prim</w:t>
      </w:r>
      <w:r w:rsidR="00CC2B47" w:rsidRPr="00AB09A3">
        <w:rPr>
          <w:szCs w:val="22"/>
          <w:lang w:val="sr-Latn-ME"/>
        </w:rPr>
        <w:t>j</w:t>
      </w:r>
      <w:r w:rsidRPr="00AB09A3">
        <w:rPr>
          <w:szCs w:val="22"/>
          <w:lang w:val="sr-Latn-ME"/>
        </w:rPr>
        <w:t>ena ovog l</w:t>
      </w:r>
      <w:r w:rsidR="00CC2B47" w:rsidRPr="00AB09A3">
        <w:rPr>
          <w:szCs w:val="22"/>
          <w:lang w:val="sr-Latn-ME"/>
        </w:rPr>
        <w:t>ij</w:t>
      </w:r>
      <w:r w:rsidRPr="00AB09A3">
        <w:rPr>
          <w:szCs w:val="22"/>
          <w:lang w:val="sr-Latn-ME"/>
        </w:rPr>
        <w:t>eka može dovesti do napada astme, naročito kod pacijenata koji su alergični na acetilsalicilnu kiselinu (aspirin)</w:t>
      </w:r>
      <w:r w:rsidR="00B37362" w:rsidRPr="00AB09A3">
        <w:rPr>
          <w:szCs w:val="22"/>
          <w:lang w:val="sr-Latn-ME"/>
        </w:rPr>
        <w:t xml:space="preserve"> ili neki nesteroidni antiinflamatorni l</w:t>
      </w:r>
      <w:r w:rsidR="00CC2B47" w:rsidRPr="00AB09A3">
        <w:rPr>
          <w:szCs w:val="22"/>
          <w:lang w:val="sr-Latn-ME"/>
        </w:rPr>
        <w:t>ij</w:t>
      </w:r>
      <w:r w:rsidR="00B37362" w:rsidRPr="00AB09A3">
        <w:rPr>
          <w:szCs w:val="22"/>
          <w:lang w:val="sr-Latn-ME"/>
        </w:rPr>
        <w:t>ek</w:t>
      </w:r>
      <w:r w:rsidR="00CC2CE9" w:rsidRPr="00AB09A3">
        <w:rPr>
          <w:szCs w:val="22"/>
          <w:lang w:val="sr-Latn-ME"/>
        </w:rPr>
        <w:t xml:space="preserve"> (vid</w:t>
      </w:r>
      <w:r w:rsidR="00CC2B47" w:rsidRPr="00AB09A3">
        <w:rPr>
          <w:szCs w:val="22"/>
          <w:lang w:val="sr-Latn-ME"/>
        </w:rPr>
        <w:t>j</w:t>
      </w:r>
      <w:r w:rsidR="00CC2CE9" w:rsidRPr="00AB09A3">
        <w:rPr>
          <w:szCs w:val="22"/>
          <w:lang w:val="sr-Latn-ME"/>
        </w:rPr>
        <w:t xml:space="preserve">eti </w:t>
      </w:r>
      <w:r w:rsidR="00600A75" w:rsidRPr="00AB09A3">
        <w:rPr>
          <w:szCs w:val="22"/>
          <w:lang w:val="sr-Latn-ME"/>
        </w:rPr>
        <w:t>dio</w:t>
      </w:r>
      <w:r w:rsidR="00CC2CE9" w:rsidRPr="00AB09A3">
        <w:rPr>
          <w:szCs w:val="22"/>
          <w:lang w:val="sr-Latn-ME"/>
        </w:rPr>
        <w:t xml:space="preserve"> </w:t>
      </w:r>
      <w:r w:rsidR="00CC787C" w:rsidRPr="00AB09A3">
        <w:rPr>
          <w:szCs w:val="22"/>
          <w:lang w:val="sr-Latn-ME"/>
        </w:rPr>
        <w:t>„</w:t>
      </w:r>
      <w:r w:rsidR="00CC2CE9" w:rsidRPr="00AB09A3">
        <w:rPr>
          <w:szCs w:val="22"/>
          <w:lang w:val="sr-Latn-ME"/>
        </w:rPr>
        <w:t>L</w:t>
      </w:r>
      <w:r w:rsidR="00CC2B47" w:rsidRPr="00AB09A3">
        <w:rPr>
          <w:szCs w:val="22"/>
          <w:lang w:val="sr-Latn-ME"/>
        </w:rPr>
        <w:t>ij</w:t>
      </w:r>
      <w:r w:rsidR="00CC2CE9" w:rsidRPr="00AB09A3">
        <w:rPr>
          <w:szCs w:val="22"/>
          <w:lang w:val="sr-Latn-ME"/>
        </w:rPr>
        <w:t>ek Rheumin</w:t>
      </w:r>
      <w:r w:rsidR="007F7173" w:rsidRPr="00AB09A3">
        <w:rPr>
          <w:szCs w:val="22"/>
          <w:lang w:val="sr-Latn-ME"/>
        </w:rPr>
        <w:t xml:space="preserve"> Forte</w:t>
      </w:r>
      <w:r w:rsidR="00CC2CE9" w:rsidRPr="00AB09A3">
        <w:rPr>
          <w:szCs w:val="22"/>
          <w:lang w:val="sr-Latn-ME"/>
        </w:rPr>
        <w:t xml:space="preserve"> ne sm</w:t>
      </w:r>
      <w:r w:rsidR="00CC2B47" w:rsidRPr="00AB09A3">
        <w:rPr>
          <w:szCs w:val="22"/>
          <w:lang w:val="sr-Latn-ME"/>
        </w:rPr>
        <w:t>ij</w:t>
      </w:r>
      <w:r w:rsidR="00CC2CE9" w:rsidRPr="00AB09A3">
        <w:rPr>
          <w:szCs w:val="22"/>
          <w:lang w:val="sr-Latn-ME"/>
        </w:rPr>
        <w:t>ete koristit</w:t>
      </w:r>
      <w:r w:rsidR="00CC2B47" w:rsidRPr="00AB09A3">
        <w:rPr>
          <w:szCs w:val="22"/>
          <w:lang w:val="sr-Latn-ME"/>
        </w:rPr>
        <w:t>i</w:t>
      </w:r>
      <w:r w:rsidR="00CC787C" w:rsidRPr="00AB09A3">
        <w:rPr>
          <w:szCs w:val="22"/>
          <w:lang w:val="sr-Latn-ME"/>
        </w:rPr>
        <w:t>“</w:t>
      </w:r>
      <w:r w:rsidR="00CC2CE9" w:rsidRPr="00AB09A3">
        <w:rPr>
          <w:szCs w:val="22"/>
          <w:lang w:val="sr-Latn-ME"/>
        </w:rPr>
        <w:t>)</w:t>
      </w:r>
      <w:r w:rsidR="001A5D0D" w:rsidRPr="00AB09A3">
        <w:rPr>
          <w:szCs w:val="22"/>
          <w:lang w:val="sr-Latn-ME"/>
        </w:rPr>
        <w:t>;</w:t>
      </w:r>
    </w:p>
    <w:p w14:paraId="565EFED2" w14:textId="2982158C" w:rsidR="008569D4" w:rsidRPr="00AB09A3" w:rsidRDefault="008569D4" w:rsidP="00FD4F8E">
      <w:pPr>
        <w:pStyle w:val="ListParagraph"/>
        <w:numPr>
          <w:ilvl w:val="0"/>
          <w:numId w:val="25"/>
        </w:numPr>
        <w:ind w:left="567" w:hanging="207"/>
        <w:rPr>
          <w:b/>
          <w:bCs/>
          <w:szCs w:val="22"/>
          <w:lang w:val="sr-Latn-ME"/>
        </w:rPr>
      </w:pPr>
      <w:r w:rsidRPr="00AB09A3">
        <w:rPr>
          <w:szCs w:val="22"/>
          <w:lang w:val="sr-Latn-ME"/>
        </w:rPr>
        <w:t>poremećaja koagulacije, istovremene prim</w:t>
      </w:r>
      <w:r w:rsidR="00CC2B47" w:rsidRPr="00AB09A3">
        <w:rPr>
          <w:szCs w:val="22"/>
          <w:lang w:val="sr-Latn-ME"/>
        </w:rPr>
        <w:t>j</w:t>
      </w:r>
      <w:r w:rsidRPr="00AB09A3">
        <w:rPr>
          <w:szCs w:val="22"/>
          <w:lang w:val="sr-Latn-ME"/>
        </w:rPr>
        <w:t>ene antikoagulantnih ili anti</w:t>
      </w:r>
      <w:r w:rsidR="00C52B5A" w:rsidRPr="00AB09A3">
        <w:rPr>
          <w:szCs w:val="22"/>
          <w:lang w:val="sr-Latn-ME"/>
        </w:rPr>
        <w:t>agregacionih</w:t>
      </w:r>
      <w:r w:rsidRPr="00AB09A3">
        <w:rPr>
          <w:szCs w:val="22"/>
          <w:lang w:val="sr-Latn-ME"/>
        </w:rPr>
        <w:t xml:space="preserve"> l</w:t>
      </w:r>
      <w:r w:rsidR="00CC2B47" w:rsidRPr="00AB09A3">
        <w:rPr>
          <w:szCs w:val="22"/>
          <w:lang w:val="sr-Latn-ME"/>
        </w:rPr>
        <w:t>j</w:t>
      </w:r>
      <w:r w:rsidRPr="00AB09A3">
        <w:rPr>
          <w:szCs w:val="22"/>
          <w:lang w:val="sr-Latn-ME"/>
        </w:rPr>
        <w:t>ekova. Ovaj l</w:t>
      </w:r>
      <w:r w:rsidR="00CC2B47" w:rsidRPr="00AB09A3">
        <w:rPr>
          <w:szCs w:val="22"/>
          <w:lang w:val="sr-Latn-ME"/>
        </w:rPr>
        <w:t>ij</w:t>
      </w:r>
      <w:r w:rsidRPr="00AB09A3">
        <w:rPr>
          <w:szCs w:val="22"/>
          <w:lang w:val="sr-Latn-ME"/>
        </w:rPr>
        <w:t>ek može da izazove ozbiljne gastrointestinalne tegobe</w:t>
      </w:r>
      <w:r w:rsidR="001A5D0D" w:rsidRPr="00AB09A3">
        <w:rPr>
          <w:szCs w:val="22"/>
          <w:lang w:val="sr-Latn-ME"/>
        </w:rPr>
        <w:t>;</w:t>
      </w:r>
    </w:p>
    <w:p w14:paraId="7DECB484" w14:textId="4715C29E" w:rsidR="001A5D0D" w:rsidRPr="00AB09A3" w:rsidRDefault="001A5D0D" w:rsidP="00FD4F8E">
      <w:pPr>
        <w:pStyle w:val="ListParagraph"/>
        <w:numPr>
          <w:ilvl w:val="0"/>
          <w:numId w:val="25"/>
        </w:numPr>
        <w:ind w:left="567" w:hanging="207"/>
        <w:rPr>
          <w:szCs w:val="22"/>
          <w:lang w:val="sr-Latn-ME"/>
        </w:rPr>
      </w:pPr>
      <w:r w:rsidRPr="00AB09A3">
        <w:rPr>
          <w:szCs w:val="22"/>
          <w:lang w:val="sr-Latn-ME"/>
        </w:rPr>
        <w:t xml:space="preserve">ranijih </w:t>
      </w:r>
      <w:r w:rsidR="007456B2" w:rsidRPr="00AB09A3">
        <w:rPr>
          <w:szCs w:val="22"/>
          <w:lang w:val="sr-Latn-ME"/>
        </w:rPr>
        <w:t>gastrointestinalnih tegoba (gastrointestinalno krvarenje, želudačna kila, čir na želucu ili dvanaestopalačnom cr</w:t>
      </w:r>
      <w:r w:rsidR="00CC2B47" w:rsidRPr="00AB09A3">
        <w:rPr>
          <w:szCs w:val="22"/>
          <w:lang w:val="sr-Latn-ME"/>
        </w:rPr>
        <w:t>ij</w:t>
      </w:r>
      <w:r w:rsidR="007456B2" w:rsidRPr="00AB09A3">
        <w:rPr>
          <w:szCs w:val="22"/>
          <w:lang w:val="sr-Latn-ME"/>
        </w:rPr>
        <w:t>evu);</w:t>
      </w:r>
    </w:p>
    <w:p w14:paraId="26F6DF54" w14:textId="1B419826" w:rsidR="007456B2" w:rsidRPr="00AB09A3" w:rsidRDefault="004F046D" w:rsidP="00FD4F8E">
      <w:pPr>
        <w:pStyle w:val="ListParagraph"/>
        <w:numPr>
          <w:ilvl w:val="0"/>
          <w:numId w:val="25"/>
        </w:numPr>
        <w:ind w:left="567" w:hanging="207"/>
        <w:rPr>
          <w:szCs w:val="22"/>
          <w:lang w:val="sr-Latn-ME"/>
        </w:rPr>
      </w:pPr>
      <w:r w:rsidRPr="00AB09A3">
        <w:rPr>
          <w:szCs w:val="22"/>
          <w:lang w:val="sr-Latn-ME"/>
        </w:rPr>
        <w:t>bolesti srca, jetre ili bubrega;</w:t>
      </w:r>
    </w:p>
    <w:p w14:paraId="3E769A0F" w14:textId="01C55B96" w:rsidR="004F046D" w:rsidRPr="00AB09A3" w:rsidRDefault="004F046D" w:rsidP="00FD4F8E">
      <w:pPr>
        <w:pStyle w:val="ListParagraph"/>
        <w:numPr>
          <w:ilvl w:val="0"/>
          <w:numId w:val="25"/>
        </w:numPr>
        <w:ind w:left="567" w:hanging="207"/>
        <w:rPr>
          <w:szCs w:val="22"/>
          <w:lang w:val="sr-Latn-ME"/>
        </w:rPr>
      </w:pPr>
      <w:r w:rsidRPr="00AB09A3">
        <w:rPr>
          <w:szCs w:val="22"/>
          <w:lang w:val="sr-Latn-ME"/>
        </w:rPr>
        <w:t>prim</w:t>
      </w:r>
      <w:r w:rsidR="00CC2B47" w:rsidRPr="00AB09A3">
        <w:rPr>
          <w:szCs w:val="22"/>
          <w:lang w:val="sr-Latn-ME"/>
        </w:rPr>
        <w:t>j</w:t>
      </w:r>
      <w:r w:rsidRPr="00AB09A3">
        <w:rPr>
          <w:szCs w:val="22"/>
          <w:lang w:val="sr-Latn-ME"/>
        </w:rPr>
        <w:t>ene diuretika ili nedavne hirurške intervencije.</w:t>
      </w:r>
    </w:p>
    <w:p w14:paraId="0B5746C9" w14:textId="77777777" w:rsidR="005C0295" w:rsidRPr="00AB09A3" w:rsidRDefault="005C0295" w:rsidP="00FD4F8E">
      <w:pPr>
        <w:pStyle w:val="ListParagraph"/>
        <w:ind w:left="567"/>
        <w:rPr>
          <w:szCs w:val="22"/>
          <w:lang w:val="sr-Latn-ME"/>
        </w:rPr>
      </w:pPr>
    </w:p>
    <w:p w14:paraId="4FB861C7" w14:textId="064B4EE8" w:rsidR="004F046D" w:rsidRPr="00AB09A3" w:rsidRDefault="004F046D" w:rsidP="00FD4F8E">
      <w:pPr>
        <w:rPr>
          <w:b/>
          <w:bCs/>
          <w:szCs w:val="22"/>
          <w:lang w:val="sr-Latn-ME"/>
        </w:rPr>
      </w:pPr>
      <w:r w:rsidRPr="00AB09A3">
        <w:rPr>
          <w:b/>
          <w:bCs/>
          <w:szCs w:val="22"/>
          <w:lang w:val="sr-Latn-ME"/>
        </w:rPr>
        <w:t>Obav</w:t>
      </w:r>
      <w:r w:rsidR="00CC2B47" w:rsidRPr="00AB09A3">
        <w:rPr>
          <w:b/>
          <w:bCs/>
          <w:szCs w:val="22"/>
          <w:lang w:val="sr-Latn-ME"/>
        </w:rPr>
        <w:t>ij</w:t>
      </w:r>
      <w:r w:rsidRPr="00AB09A3">
        <w:rPr>
          <w:b/>
          <w:bCs/>
          <w:szCs w:val="22"/>
          <w:lang w:val="sr-Latn-ME"/>
        </w:rPr>
        <w:t>estite Vašeg l</w:t>
      </w:r>
      <w:r w:rsidR="00CC2B47" w:rsidRPr="00AB09A3">
        <w:rPr>
          <w:b/>
          <w:bCs/>
          <w:szCs w:val="22"/>
          <w:lang w:val="sr-Latn-ME"/>
        </w:rPr>
        <w:t>j</w:t>
      </w:r>
      <w:r w:rsidRPr="00AB09A3">
        <w:rPr>
          <w:b/>
          <w:bCs/>
          <w:szCs w:val="22"/>
          <w:lang w:val="sr-Latn-ME"/>
        </w:rPr>
        <w:t>ekara ako se tokom prim</w:t>
      </w:r>
      <w:r w:rsidR="00CC2B47" w:rsidRPr="00AB09A3">
        <w:rPr>
          <w:b/>
          <w:bCs/>
          <w:szCs w:val="22"/>
          <w:lang w:val="sr-Latn-ME"/>
        </w:rPr>
        <w:t>j</w:t>
      </w:r>
      <w:r w:rsidRPr="00AB09A3">
        <w:rPr>
          <w:b/>
          <w:bCs/>
          <w:szCs w:val="22"/>
          <w:lang w:val="sr-Latn-ME"/>
        </w:rPr>
        <w:t>ene l</w:t>
      </w:r>
      <w:r w:rsidR="00CC2B47" w:rsidRPr="00AB09A3">
        <w:rPr>
          <w:b/>
          <w:bCs/>
          <w:szCs w:val="22"/>
          <w:lang w:val="sr-Latn-ME"/>
        </w:rPr>
        <w:t>ij</w:t>
      </w:r>
      <w:r w:rsidRPr="00AB09A3">
        <w:rPr>
          <w:b/>
          <w:bCs/>
          <w:szCs w:val="22"/>
          <w:lang w:val="sr-Latn-ME"/>
        </w:rPr>
        <w:t>eka jave:</w:t>
      </w:r>
    </w:p>
    <w:p w14:paraId="7438DEAC" w14:textId="1BE2D310" w:rsidR="004F046D" w:rsidRPr="00AB09A3" w:rsidRDefault="004F046D" w:rsidP="00FD4F8E">
      <w:pPr>
        <w:pStyle w:val="ListParagraph"/>
        <w:numPr>
          <w:ilvl w:val="0"/>
          <w:numId w:val="26"/>
        </w:numPr>
        <w:ind w:left="567" w:hanging="207"/>
        <w:rPr>
          <w:szCs w:val="22"/>
          <w:lang w:val="sr-Latn-ME"/>
        </w:rPr>
      </w:pPr>
      <w:r w:rsidRPr="00AB09A3">
        <w:rPr>
          <w:szCs w:val="22"/>
          <w:lang w:val="sr-Latn-ME"/>
        </w:rPr>
        <w:t>znaci infekcije,</w:t>
      </w:r>
    </w:p>
    <w:p w14:paraId="67C7D4AB" w14:textId="226A747A" w:rsidR="004F046D" w:rsidRPr="00AB09A3" w:rsidRDefault="004F046D" w:rsidP="00FD4F8E">
      <w:pPr>
        <w:pStyle w:val="ListParagraph"/>
        <w:numPr>
          <w:ilvl w:val="0"/>
          <w:numId w:val="26"/>
        </w:numPr>
        <w:ind w:left="567" w:hanging="207"/>
        <w:rPr>
          <w:szCs w:val="22"/>
          <w:lang w:val="sr-Latn-ME"/>
        </w:rPr>
      </w:pPr>
      <w:r w:rsidRPr="00AB09A3">
        <w:rPr>
          <w:szCs w:val="22"/>
          <w:lang w:val="sr-Latn-ME"/>
        </w:rPr>
        <w:t>problemi sa vidom.</w:t>
      </w:r>
    </w:p>
    <w:p w14:paraId="69033599" w14:textId="77777777" w:rsidR="005C0295" w:rsidRPr="00AB09A3" w:rsidRDefault="005C0295" w:rsidP="00FD4F8E">
      <w:pPr>
        <w:pStyle w:val="ListParagraph"/>
        <w:ind w:left="567"/>
        <w:rPr>
          <w:szCs w:val="22"/>
          <w:lang w:val="sr-Latn-ME"/>
        </w:rPr>
      </w:pPr>
    </w:p>
    <w:p w14:paraId="5DF70575" w14:textId="291E5BBF" w:rsidR="004F046D" w:rsidRPr="00AB09A3" w:rsidRDefault="004F046D" w:rsidP="00FD4F8E">
      <w:pPr>
        <w:rPr>
          <w:b/>
          <w:bCs/>
          <w:szCs w:val="22"/>
          <w:lang w:val="sr-Latn-ME"/>
        </w:rPr>
      </w:pPr>
      <w:r w:rsidRPr="00AB09A3">
        <w:rPr>
          <w:b/>
          <w:bCs/>
          <w:szCs w:val="22"/>
          <w:lang w:val="sr-Latn-ME"/>
        </w:rPr>
        <w:t>Obustavite prim</w:t>
      </w:r>
      <w:r w:rsidR="00CC2B47" w:rsidRPr="00AB09A3">
        <w:rPr>
          <w:b/>
          <w:bCs/>
          <w:szCs w:val="22"/>
          <w:lang w:val="sr-Latn-ME"/>
        </w:rPr>
        <w:t>j</w:t>
      </w:r>
      <w:r w:rsidRPr="00AB09A3">
        <w:rPr>
          <w:b/>
          <w:bCs/>
          <w:szCs w:val="22"/>
          <w:lang w:val="sr-Latn-ME"/>
        </w:rPr>
        <w:t>enu l</w:t>
      </w:r>
      <w:r w:rsidR="00CC2B47" w:rsidRPr="00AB09A3">
        <w:rPr>
          <w:b/>
          <w:bCs/>
          <w:szCs w:val="22"/>
          <w:lang w:val="sr-Latn-ME"/>
        </w:rPr>
        <w:t>ij</w:t>
      </w:r>
      <w:r w:rsidRPr="00AB09A3">
        <w:rPr>
          <w:b/>
          <w:bCs/>
          <w:szCs w:val="22"/>
          <w:lang w:val="sr-Latn-ME"/>
        </w:rPr>
        <w:t>eka i odmah kontaktirajte l</w:t>
      </w:r>
      <w:r w:rsidR="00CC2B47" w:rsidRPr="00AB09A3">
        <w:rPr>
          <w:b/>
          <w:bCs/>
          <w:szCs w:val="22"/>
          <w:lang w:val="sr-Latn-ME"/>
        </w:rPr>
        <w:t>j</w:t>
      </w:r>
      <w:r w:rsidRPr="00AB09A3">
        <w:rPr>
          <w:b/>
          <w:bCs/>
          <w:szCs w:val="22"/>
          <w:lang w:val="sr-Latn-ME"/>
        </w:rPr>
        <w:t>ekara ili najbližu službu hitne pomoći ukoliko</w:t>
      </w:r>
      <w:r w:rsidR="009420D4" w:rsidRPr="00AB09A3">
        <w:rPr>
          <w:b/>
          <w:bCs/>
          <w:szCs w:val="22"/>
          <w:lang w:val="sr-Latn-ME"/>
        </w:rPr>
        <w:t xml:space="preserve"> se jave</w:t>
      </w:r>
      <w:r w:rsidRPr="00AB09A3">
        <w:rPr>
          <w:b/>
          <w:bCs/>
          <w:szCs w:val="22"/>
          <w:lang w:val="sr-Latn-ME"/>
        </w:rPr>
        <w:t>:</w:t>
      </w:r>
    </w:p>
    <w:p w14:paraId="71EEF279" w14:textId="35358C5E" w:rsidR="004F046D" w:rsidRPr="00AB09A3" w:rsidRDefault="009420D4" w:rsidP="00FD4F8E">
      <w:pPr>
        <w:pStyle w:val="ListParagraph"/>
        <w:numPr>
          <w:ilvl w:val="0"/>
          <w:numId w:val="27"/>
        </w:numPr>
        <w:ind w:left="567" w:hanging="207"/>
        <w:rPr>
          <w:b/>
          <w:bCs/>
          <w:szCs w:val="22"/>
          <w:lang w:val="sr-Latn-ME"/>
        </w:rPr>
      </w:pPr>
      <w:r w:rsidRPr="00AB09A3">
        <w:rPr>
          <w:szCs w:val="22"/>
          <w:lang w:val="sr-Latn-ME"/>
        </w:rPr>
        <w:t>znaci alergije na l</w:t>
      </w:r>
      <w:r w:rsidR="00CC2B47" w:rsidRPr="00AB09A3">
        <w:rPr>
          <w:szCs w:val="22"/>
          <w:lang w:val="sr-Latn-ME"/>
        </w:rPr>
        <w:t>ij</w:t>
      </w:r>
      <w:r w:rsidRPr="00AB09A3">
        <w:rPr>
          <w:szCs w:val="22"/>
          <w:lang w:val="sr-Latn-ME"/>
        </w:rPr>
        <w:t>ek, naročito napad astme, koprivnjača, naglo oticanje lica i vrata,</w:t>
      </w:r>
    </w:p>
    <w:p w14:paraId="7B036BD5" w14:textId="6BE8CCAB" w:rsidR="009420D4" w:rsidRPr="00AB09A3" w:rsidRDefault="006B1EA1" w:rsidP="00FD4F8E">
      <w:pPr>
        <w:pStyle w:val="ListParagraph"/>
        <w:numPr>
          <w:ilvl w:val="0"/>
          <w:numId w:val="27"/>
        </w:numPr>
        <w:ind w:left="567" w:hanging="207"/>
        <w:rPr>
          <w:szCs w:val="22"/>
          <w:lang w:val="sr-Latn-ME"/>
        </w:rPr>
      </w:pPr>
      <w:r w:rsidRPr="00AB09A3">
        <w:rPr>
          <w:szCs w:val="22"/>
          <w:lang w:val="sr-Latn-ME"/>
        </w:rPr>
        <w:t>gastrointestinalno krvarenje (</w:t>
      </w:r>
      <w:r w:rsidR="00CE25D9" w:rsidRPr="00AB09A3">
        <w:rPr>
          <w:szCs w:val="22"/>
          <w:lang w:val="sr-Latn-ME"/>
        </w:rPr>
        <w:t>krvarenje iz usta, prisustvo krvi u stolici, crna prebojenost stolice</w:t>
      </w:r>
      <w:r w:rsidRPr="00AB09A3">
        <w:rPr>
          <w:szCs w:val="22"/>
          <w:lang w:val="sr-Latn-ME"/>
        </w:rPr>
        <w:t>)</w:t>
      </w:r>
      <w:r w:rsidR="00CE25D9" w:rsidRPr="00AB09A3">
        <w:rPr>
          <w:szCs w:val="22"/>
          <w:lang w:val="sr-Latn-ME"/>
        </w:rPr>
        <w:t>,</w:t>
      </w:r>
    </w:p>
    <w:p w14:paraId="625A6789" w14:textId="7236DDF1" w:rsidR="00CE25D9" w:rsidRPr="00AB09A3" w:rsidRDefault="00CE25D9" w:rsidP="00FD4F8E">
      <w:pPr>
        <w:pStyle w:val="ListParagraph"/>
        <w:numPr>
          <w:ilvl w:val="0"/>
          <w:numId w:val="27"/>
        </w:numPr>
        <w:ind w:left="567" w:hanging="218"/>
        <w:rPr>
          <w:szCs w:val="22"/>
          <w:lang w:val="sr-Latn-ME"/>
        </w:rPr>
      </w:pPr>
      <w:r w:rsidRPr="00AB09A3">
        <w:rPr>
          <w:szCs w:val="22"/>
          <w:lang w:val="sr-Latn-ME"/>
        </w:rPr>
        <w:t>prom</w:t>
      </w:r>
      <w:r w:rsidR="00CC2B47" w:rsidRPr="00AB09A3">
        <w:rPr>
          <w:szCs w:val="22"/>
          <w:lang w:val="sr-Latn-ME"/>
        </w:rPr>
        <w:t>j</w:t>
      </w:r>
      <w:r w:rsidRPr="00AB09A3">
        <w:rPr>
          <w:szCs w:val="22"/>
          <w:lang w:val="sr-Latn-ME"/>
        </w:rPr>
        <w:t>ene na koži ili sluzokoži koje pods</w:t>
      </w:r>
      <w:r w:rsidR="00CC2B47" w:rsidRPr="00AB09A3">
        <w:rPr>
          <w:szCs w:val="22"/>
          <w:lang w:val="sr-Latn-ME"/>
        </w:rPr>
        <w:t>j</w:t>
      </w:r>
      <w:r w:rsidRPr="00AB09A3">
        <w:rPr>
          <w:szCs w:val="22"/>
          <w:lang w:val="sr-Latn-ME"/>
        </w:rPr>
        <w:t>ećaju na opekotine (crvenilo sa m</w:t>
      </w:r>
      <w:r w:rsidR="00600A75" w:rsidRPr="00AB09A3">
        <w:rPr>
          <w:szCs w:val="22"/>
          <w:lang w:val="sr-Latn-ME"/>
        </w:rPr>
        <w:t>j</w:t>
      </w:r>
      <w:r w:rsidRPr="00AB09A3">
        <w:rPr>
          <w:szCs w:val="22"/>
          <w:lang w:val="sr-Latn-ME"/>
        </w:rPr>
        <w:t>ehurićima ili plikovima, ulceracije).</w:t>
      </w:r>
    </w:p>
    <w:p w14:paraId="3DED5B5D" w14:textId="77777777" w:rsidR="005C0295" w:rsidRPr="00AB09A3" w:rsidRDefault="005C0295" w:rsidP="00FD4F8E">
      <w:pPr>
        <w:pStyle w:val="ListParagraph"/>
        <w:ind w:left="567"/>
        <w:rPr>
          <w:szCs w:val="22"/>
          <w:lang w:val="sr-Latn-ME"/>
        </w:rPr>
      </w:pPr>
    </w:p>
    <w:p w14:paraId="7A975240" w14:textId="266FC9CA" w:rsidR="00C14CF3" w:rsidRPr="00AB09A3" w:rsidRDefault="00C14CF3" w:rsidP="00FD4F8E">
      <w:pPr>
        <w:rPr>
          <w:szCs w:val="22"/>
          <w:lang w:val="sr-Latn-ME"/>
        </w:rPr>
      </w:pPr>
      <w:r w:rsidRPr="00AB09A3">
        <w:rPr>
          <w:szCs w:val="22"/>
          <w:lang w:val="sr-Latn-ME"/>
        </w:rPr>
        <w:t>L</w:t>
      </w:r>
      <w:r w:rsidR="00CC2B47" w:rsidRPr="00AB09A3">
        <w:rPr>
          <w:szCs w:val="22"/>
          <w:lang w:val="sr-Latn-ME"/>
        </w:rPr>
        <w:t>ij</w:t>
      </w:r>
      <w:r w:rsidRPr="00AB09A3">
        <w:rPr>
          <w:szCs w:val="22"/>
          <w:lang w:val="sr-Latn-ME"/>
        </w:rPr>
        <w:t>ek Rheumin</w:t>
      </w:r>
      <w:r w:rsidR="00461DB3" w:rsidRPr="00AB09A3">
        <w:rPr>
          <w:szCs w:val="22"/>
          <w:lang w:val="sr-Latn-ME"/>
        </w:rPr>
        <w:t xml:space="preserve"> Forte</w:t>
      </w:r>
      <w:r w:rsidRPr="00AB09A3">
        <w:rPr>
          <w:szCs w:val="22"/>
          <w:lang w:val="sr-Latn-ME"/>
        </w:rPr>
        <w:t xml:space="preserve"> može da utiče na plodnost žena. Njegova prim</w:t>
      </w:r>
      <w:r w:rsidR="00CC2B47" w:rsidRPr="00AB09A3">
        <w:rPr>
          <w:szCs w:val="22"/>
          <w:lang w:val="sr-Latn-ME"/>
        </w:rPr>
        <w:t>j</w:t>
      </w:r>
      <w:r w:rsidRPr="00AB09A3">
        <w:rPr>
          <w:szCs w:val="22"/>
          <w:lang w:val="sr-Latn-ME"/>
        </w:rPr>
        <w:t xml:space="preserve">ena se ne preporučuje </w:t>
      </w:r>
      <w:r w:rsidR="003A36A6" w:rsidRPr="00AB09A3">
        <w:rPr>
          <w:szCs w:val="22"/>
          <w:lang w:val="sr-Latn-ME"/>
        </w:rPr>
        <w:t>kod žena koje planiraju trudnoću. Žene koje imaju poteškoće sa začećem ili su u procesu ispitivanja reproduktivne funkcije, treba da se posav</w:t>
      </w:r>
      <w:r w:rsidR="00CC2B47" w:rsidRPr="00AB09A3">
        <w:rPr>
          <w:szCs w:val="22"/>
          <w:lang w:val="sr-Latn-ME"/>
        </w:rPr>
        <w:t>j</w:t>
      </w:r>
      <w:r w:rsidR="003A36A6" w:rsidRPr="00AB09A3">
        <w:rPr>
          <w:szCs w:val="22"/>
          <w:lang w:val="sr-Latn-ME"/>
        </w:rPr>
        <w:t>etuju sa l</w:t>
      </w:r>
      <w:r w:rsidR="00CC2B47" w:rsidRPr="00AB09A3">
        <w:rPr>
          <w:szCs w:val="22"/>
          <w:lang w:val="sr-Latn-ME"/>
        </w:rPr>
        <w:t>j</w:t>
      </w:r>
      <w:r w:rsidR="003A36A6" w:rsidRPr="00AB09A3">
        <w:rPr>
          <w:szCs w:val="22"/>
          <w:lang w:val="sr-Latn-ME"/>
        </w:rPr>
        <w:t>ekarom ili farmaceutom pr</w:t>
      </w:r>
      <w:r w:rsidR="00CC2B47" w:rsidRPr="00AB09A3">
        <w:rPr>
          <w:szCs w:val="22"/>
          <w:lang w:val="sr-Latn-ME"/>
        </w:rPr>
        <w:t>ij</w:t>
      </w:r>
      <w:r w:rsidR="003A36A6" w:rsidRPr="00AB09A3">
        <w:rPr>
          <w:szCs w:val="22"/>
          <w:lang w:val="sr-Latn-ME"/>
        </w:rPr>
        <w:t>e prim</w:t>
      </w:r>
      <w:r w:rsidR="00CC2B47" w:rsidRPr="00AB09A3">
        <w:rPr>
          <w:szCs w:val="22"/>
          <w:lang w:val="sr-Latn-ME"/>
        </w:rPr>
        <w:t>j</w:t>
      </w:r>
      <w:r w:rsidR="003A36A6" w:rsidRPr="00AB09A3">
        <w:rPr>
          <w:szCs w:val="22"/>
          <w:lang w:val="sr-Latn-ME"/>
        </w:rPr>
        <w:t>ene l</w:t>
      </w:r>
      <w:r w:rsidR="00CC2B47" w:rsidRPr="00AB09A3">
        <w:rPr>
          <w:szCs w:val="22"/>
          <w:lang w:val="sr-Latn-ME"/>
        </w:rPr>
        <w:t>ij</w:t>
      </w:r>
      <w:r w:rsidR="003A36A6" w:rsidRPr="00AB09A3">
        <w:rPr>
          <w:szCs w:val="22"/>
          <w:lang w:val="sr-Latn-ME"/>
        </w:rPr>
        <w:t>eka Rheumin</w:t>
      </w:r>
      <w:r w:rsidR="009D297B" w:rsidRPr="00AB09A3">
        <w:rPr>
          <w:szCs w:val="22"/>
          <w:lang w:val="sr-Latn-ME"/>
        </w:rPr>
        <w:t xml:space="preserve"> Forte</w:t>
      </w:r>
      <w:r w:rsidR="00AA68A6" w:rsidRPr="00AB09A3">
        <w:rPr>
          <w:szCs w:val="22"/>
          <w:lang w:val="sr-Latn-ME"/>
        </w:rPr>
        <w:t>.</w:t>
      </w:r>
    </w:p>
    <w:p w14:paraId="299D16E3" w14:textId="77777777" w:rsidR="005C0295" w:rsidRPr="00AB09A3" w:rsidRDefault="005C0295" w:rsidP="00FD4F8E">
      <w:pPr>
        <w:rPr>
          <w:szCs w:val="22"/>
          <w:lang w:val="sr-Latn-ME"/>
        </w:rPr>
      </w:pPr>
    </w:p>
    <w:p w14:paraId="1AB8E679" w14:textId="77777777" w:rsidR="003E5C2D" w:rsidRPr="00AB09A3" w:rsidRDefault="003E5C2D" w:rsidP="00FD4F8E">
      <w:pPr>
        <w:rPr>
          <w:b/>
          <w:bCs/>
          <w:szCs w:val="22"/>
          <w:lang w:val="sr-Latn-ME"/>
        </w:rPr>
      </w:pPr>
      <w:r w:rsidRPr="00AB09A3">
        <w:rPr>
          <w:b/>
          <w:bCs/>
          <w:szCs w:val="22"/>
          <w:lang w:val="sr-Latn-ME"/>
        </w:rPr>
        <w:t>Djeca i adolescenti</w:t>
      </w:r>
    </w:p>
    <w:p w14:paraId="426E75A4" w14:textId="67762F2D" w:rsidR="003E5C2D" w:rsidRPr="00AB09A3" w:rsidRDefault="003E5C2D" w:rsidP="00FD4F8E">
      <w:pPr>
        <w:pStyle w:val="NASLOV123"/>
        <w:spacing w:before="0" w:after="0"/>
        <w:jc w:val="both"/>
        <w:rPr>
          <w:b w:val="0"/>
          <w:lang w:val="sr-Latn-ME"/>
        </w:rPr>
      </w:pPr>
      <w:r w:rsidRPr="00AB09A3">
        <w:rPr>
          <w:b w:val="0"/>
          <w:lang w:val="sr-Latn-ME"/>
        </w:rPr>
        <w:t>Lijek Rheumin forte ne smiju koristiti djeca mlađa od 15 godina.</w:t>
      </w:r>
    </w:p>
    <w:p w14:paraId="3BFCBF58" w14:textId="77777777" w:rsidR="005C0295" w:rsidRPr="00AB09A3" w:rsidRDefault="005C0295" w:rsidP="00FD4F8E">
      <w:pPr>
        <w:pStyle w:val="NASLOV123"/>
        <w:spacing w:before="0" w:after="0"/>
        <w:jc w:val="both"/>
        <w:rPr>
          <w:b w:val="0"/>
          <w:lang w:val="sr-Latn-ME"/>
        </w:rPr>
      </w:pPr>
    </w:p>
    <w:p w14:paraId="7B338187" w14:textId="77777777" w:rsidR="00DE71EB" w:rsidRPr="00AB09A3" w:rsidRDefault="00DE71EB">
      <w:pPr>
        <w:tabs>
          <w:tab w:val="clear" w:pos="284"/>
        </w:tabs>
        <w:jc w:val="left"/>
        <w:rPr>
          <w:b/>
          <w:szCs w:val="22"/>
          <w:lang w:val="sr-Latn-ME"/>
        </w:rPr>
      </w:pPr>
      <w:r w:rsidRPr="00AB09A3">
        <w:rPr>
          <w:b/>
          <w:szCs w:val="22"/>
          <w:lang w:val="sr-Latn-ME"/>
        </w:rPr>
        <w:t>Primjena drugih ljekova</w:t>
      </w:r>
    </w:p>
    <w:p w14:paraId="4778F455" w14:textId="046029B5" w:rsidR="00BB4A9D" w:rsidRPr="00AB09A3" w:rsidRDefault="00461BD3" w:rsidP="00FD4F8E">
      <w:pPr>
        <w:rPr>
          <w:bCs/>
          <w:szCs w:val="22"/>
          <w:lang w:val="sr-Latn-ME"/>
        </w:rPr>
      </w:pPr>
      <w:r w:rsidRPr="00AB09A3">
        <w:rPr>
          <w:bCs/>
          <w:szCs w:val="22"/>
          <w:lang w:val="sr-Latn-ME"/>
        </w:rPr>
        <w:t>Obav</w:t>
      </w:r>
      <w:r w:rsidR="00CC2B47" w:rsidRPr="00AB09A3">
        <w:rPr>
          <w:bCs/>
          <w:szCs w:val="22"/>
          <w:lang w:val="sr-Latn-ME"/>
        </w:rPr>
        <w:t>ij</w:t>
      </w:r>
      <w:r w:rsidRPr="00AB09A3">
        <w:rPr>
          <w:bCs/>
          <w:szCs w:val="22"/>
          <w:lang w:val="sr-Latn-ME"/>
        </w:rPr>
        <w:t>estite svog l</w:t>
      </w:r>
      <w:r w:rsidR="00CC2B47" w:rsidRPr="00AB09A3">
        <w:rPr>
          <w:bCs/>
          <w:szCs w:val="22"/>
          <w:lang w:val="sr-Latn-ME"/>
        </w:rPr>
        <w:t>j</w:t>
      </w:r>
      <w:r w:rsidRPr="00AB09A3">
        <w:rPr>
          <w:bCs/>
          <w:szCs w:val="22"/>
          <w:lang w:val="sr-Latn-ME"/>
        </w:rPr>
        <w:t>ekara ili farmaceuta ako uzimate, donedavno ste uzimali ili ćete uzimati neki drugi l</w:t>
      </w:r>
      <w:r w:rsidR="00BD4E7C" w:rsidRPr="00AB09A3">
        <w:rPr>
          <w:bCs/>
          <w:szCs w:val="22"/>
          <w:lang w:val="sr-Latn-ME"/>
        </w:rPr>
        <w:t>ij</w:t>
      </w:r>
      <w:r w:rsidRPr="00AB09A3">
        <w:rPr>
          <w:bCs/>
          <w:szCs w:val="22"/>
          <w:lang w:val="sr-Latn-ME"/>
        </w:rPr>
        <w:t>ek</w:t>
      </w:r>
      <w:r w:rsidR="00EC6EEA" w:rsidRPr="00AB09A3">
        <w:rPr>
          <w:bCs/>
          <w:szCs w:val="22"/>
          <w:lang w:val="sr-Latn-ME"/>
        </w:rPr>
        <w:t>, uključujući i l</w:t>
      </w:r>
      <w:r w:rsidR="00BD4E7C" w:rsidRPr="00AB09A3">
        <w:rPr>
          <w:bCs/>
          <w:szCs w:val="22"/>
          <w:lang w:val="sr-Latn-ME"/>
        </w:rPr>
        <w:t>j</w:t>
      </w:r>
      <w:r w:rsidR="00EC6EEA" w:rsidRPr="00AB09A3">
        <w:rPr>
          <w:bCs/>
          <w:szCs w:val="22"/>
          <w:lang w:val="sr-Latn-ME"/>
        </w:rPr>
        <w:t>ekove koji se izdaju bez l</w:t>
      </w:r>
      <w:r w:rsidR="00BD4E7C" w:rsidRPr="00AB09A3">
        <w:rPr>
          <w:bCs/>
          <w:szCs w:val="22"/>
          <w:lang w:val="sr-Latn-ME"/>
        </w:rPr>
        <w:t>j</w:t>
      </w:r>
      <w:r w:rsidR="00EC6EEA" w:rsidRPr="00AB09A3">
        <w:rPr>
          <w:bCs/>
          <w:szCs w:val="22"/>
          <w:lang w:val="sr-Latn-ME"/>
        </w:rPr>
        <w:t>ekarskog recepta</w:t>
      </w:r>
      <w:r w:rsidR="00AE0412" w:rsidRPr="00AB09A3">
        <w:rPr>
          <w:bCs/>
          <w:szCs w:val="22"/>
          <w:lang w:val="sr-Latn-ME"/>
        </w:rPr>
        <w:t>, pošto se određeni l</w:t>
      </w:r>
      <w:r w:rsidR="00BD4E7C" w:rsidRPr="00AB09A3">
        <w:rPr>
          <w:bCs/>
          <w:szCs w:val="22"/>
          <w:lang w:val="sr-Latn-ME"/>
        </w:rPr>
        <w:t>j</w:t>
      </w:r>
      <w:r w:rsidR="00AE0412" w:rsidRPr="00AB09A3">
        <w:rPr>
          <w:bCs/>
          <w:szCs w:val="22"/>
          <w:lang w:val="sr-Latn-ME"/>
        </w:rPr>
        <w:t>ekovi ne sm</w:t>
      </w:r>
      <w:r w:rsidR="00BD4E7C" w:rsidRPr="00AB09A3">
        <w:rPr>
          <w:bCs/>
          <w:szCs w:val="22"/>
          <w:lang w:val="sr-Latn-ME"/>
        </w:rPr>
        <w:t>i</w:t>
      </w:r>
      <w:r w:rsidR="00AE0412" w:rsidRPr="00AB09A3">
        <w:rPr>
          <w:bCs/>
          <w:szCs w:val="22"/>
          <w:lang w:val="sr-Latn-ME"/>
        </w:rPr>
        <w:t>ju kombinovati, a kod nekih može biti potrebna prom</w:t>
      </w:r>
      <w:r w:rsidR="00BD4E7C" w:rsidRPr="00AB09A3">
        <w:rPr>
          <w:bCs/>
          <w:szCs w:val="22"/>
          <w:lang w:val="sr-Latn-ME"/>
        </w:rPr>
        <w:t>j</w:t>
      </w:r>
      <w:r w:rsidR="00AE0412" w:rsidRPr="00AB09A3">
        <w:rPr>
          <w:bCs/>
          <w:szCs w:val="22"/>
          <w:lang w:val="sr-Latn-ME"/>
        </w:rPr>
        <w:t>ena doze u slučaju istovremene prim</w:t>
      </w:r>
      <w:r w:rsidR="00BD4E7C" w:rsidRPr="00AB09A3">
        <w:rPr>
          <w:bCs/>
          <w:szCs w:val="22"/>
          <w:lang w:val="sr-Latn-ME"/>
        </w:rPr>
        <w:t>j</w:t>
      </w:r>
      <w:r w:rsidR="00AE0412" w:rsidRPr="00AB09A3">
        <w:rPr>
          <w:bCs/>
          <w:szCs w:val="22"/>
          <w:lang w:val="sr-Latn-ME"/>
        </w:rPr>
        <w:t>ene.</w:t>
      </w:r>
    </w:p>
    <w:p w14:paraId="789A5C3F" w14:textId="77777777" w:rsidR="005C0295" w:rsidRPr="00AB09A3" w:rsidRDefault="005C0295" w:rsidP="00FD4F8E">
      <w:pPr>
        <w:rPr>
          <w:bCs/>
          <w:szCs w:val="22"/>
          <w:lang w:val="sr-Latn-ME"/>
        </w:rPr>
      </w:pPr>
    </w:p>
    <w:p w14:paraId="2217AF11" w14:textId="38FDF71F" w:rsidR="00AE0412" w:rsidRPr="00AB09A3" w:rsidRDefault="003B7212" w:rsidP="00FD4F8E">
      <w:pPr>
        <w:rPr>
          <w:bCs/>
          <w:szCs w:val="22"/>
          <w:lang w:val="sr-Latn-ME"/>
        </w:rPr>
      </w:pPr>
      <w:r w:rsidRPr="00AB09A3">
        <w:rPr>
          <w:bCs/>
          <w:szCs w:val="22"/>
          <w:lang w:val="sr-Latn-ME"/>
        </w:rPr>
        <w:t>Pr</w:t>
      </w:r>
      <w:r w:rsidR="00BD4E7C" w:rsidRPr="00AB09A3">
        <w:rPr>
          <w:bCs/>
          <w:szCs w:val="22"/>
          <w:lang w:val="sr-Latn-ME"/>
        </w:rPr>
        <w:t>ij</w:t>
      </w:r>
      <w:r w:rsidRPr="00AB09A3">
        <w:rPr>
          <w:bCs/>
          <w:szCs w:val="22"/>
          <w:lang w:val="sr-Latn-ME"/>
        </w:rPr>
        <w:t>e prim</w:t>
      </w:r>
      <w:r w:rsidR="00BD4E7C" w:rsidRPr="00AB09A3">
        <w:rPr>
          <w:bCs/>
          <w:szCs w:val="22"/>
          <w:lang w:val="sr-Latn-ME"/>
        </w:rPr>
        <w:t>j</w:t>
      </w:r>
      <w:r w:rsidRPr="00AB09A3">
        <w:rPr>
          <w:bCs/>
          <w:szCs w:val="22"/>
          <w:lang w:val="sr-Latn-ME"/>
        </w:rPr>
        <w:t>ene l</w:t>
      </w:r>
      <w:r w:rsidR="00BD4E7C" w:rsidRPr="00AB09A3">
        <w:rPr>
          <w:bCs/>
          <w:szCs w:val="22"/>
          <w:lang w:val="sr-Latn-ME"/>
        </w:rPr>
        <w:t>ij</w:t>
      </w:r>
      <w:r w:rsidRPr="00AB09A3">
        <w:rPr>
          <w:bCs/>
          <w:szCs w:val="22"/>
          <w:lang w:val="sr-Latn-ME"/>
        </w:rPr>
        <w:t>eka Rheumin</w:t>
      </w:r>
      <w:r w:rsidR="00B01710" w:rsidRPr="00AB09A3">
        <w:rPr>
          <w:bCs/>
          <w:szCs w:val="22"/>
          <w:lang w:val="sr-Latn-ME"/>
        </w:rPr>
        <w:t xml:space="preserve"> Forte</w:t>
      </w:r>
      <w:r w:rsidRPr="00AB09A3">
        <w:rPr>
          <w:bCs/>
          <w:szCs w:val="22"/>
          <w:lang w:val="sr-Latn-ME"/>
        </w:rPr>
        <w:t>, obav</w:t>
      </w:r>
      <w:r w:rsidR="00BD4E7C" w:rsidRPr="00AB09A3">
        <w:rPr>
          <w:bCs/>
          <w:szCs w:val="22"/>
          <w:lang w:val="sr-Latn-ME"/>
        </w:rPr>
        <w:t>ij</w:t>
      </w:r>
      <w:r w:rsidRPr="00AB09A3">
        <w:rPr>
          <w:bCs/>
          <w:szCs w:val="22"/>
          <w:lang w:val="sr-Latn-ME"/>
        </w:rPr>
        <w:t>estite l</w:t>
      </w:r>
      <w:r w:rsidR="00BD4E7C" w:rsidRPr="00AB09A3">
        <w:rPr>
          <w:bCs/>
          <w:szCs w:val="22"/>
          <w:lang w:val="sr-Latn-ME"/>
        </w:rPr>
        <w:t>j</w:t>
      </w:r>
      <w:r w:rsidRPr="00AB09A3">
        <w:rPr>
          <w:bCs/>
          <w:szCs w:val="22"/>
          <w:lang w:val="sr-Latn-ME"/>
        </w:rPr>
        <w:t>ekara ili farmaceuta ukoliko koristite neki od sl</w:t>
      </w:r>
      <w:r w:rsidR="00BD4E7C" w:rsidRPr="00AB09A3">
        <w:rPr>
          <w:bCs/>
          <w:szCs w:val="22"/>
          <w:lang w:val="sr-Latn-ME"/>
        </w:rPr>
        <w:t>j</w:t>
      </w:r>
      <w:r w:rsidRPr="00AB09A3">
        <w:rPr>
          <w:bCs/>
          <w:szCs w:val="22"/>
          <w:lang w:val="sr-Latn-ME"/>
        </w:rPr>
        <w:t>edećih l</w:t>
      </w:r>
      <w:r w:rsidR="00BD4E7C" w:rsidRPr="00AB09A3">
        <w:rPr>
          <w:bCs/>
          <w:szCs w:val="22"/>
          <w:lang w:val="sr-Latn-ME"/>
        </w:rPr>
        <w:t>j</w:t>
      </w:r>
      <w:r w:rsidRPr="00AB09A3">
        <w:rPr>
          <w:bCs/>
          <w:szCs w:val="22"/>
          <w:lang w:val="sr-Latn-ME"/>
        </w:rPr>
        <w:t>ekova:</w:t>
      </w:r>
    </w:p>
    <w:p w14:paraId="3B534779" w14:textId="01FE34B6" w:rsidR="003B7212" w:rsidRPr="00AB09A3" w:rsidRDefault="003B7212" w:rsidP="00FD4F8E">
      <w:pPr>
        <w:pStyle w:val="ListParagraph"/>
        <w:numPr>
          <w:ilvl w:val="0"/>
          <w:numId w:val="28"/>
        </w:numPr>
        <w:ind w:left="567" w:hanging="207"/>
        <w:rPr>
          <w:bCs/>
          <w:szCs w:val="22"/>
          <w:lang w:val="sr-Latn-ME"/>
        </w:rPr>
      </w:pPr>
      <w:r w:rsidRPr="00AB09A3">
        <w:rPr>
          <w:bCs/>
          <w:szCs w:val="22"/>
          <w:lang w:val="sr-Latn-ME"/>
        </w:rPr>
        <w:t>aspirin (acetilsalicilnu kiselinu) ili druge nesteroidne antiinflamatorne l</w:t>
      </w:r>
      <w:r w:rsidR="00BD4E7C" w:rsidRPr="00AB09A3">
        <w:rPr>
          <w:bCs/>
          <w:szCs w:val="22"/>
          <w:lang w:val="sr-Latn-ME"/>
        </w:rPr>
        <w:t>j</w:t>
      </w:r>
      <w:r w:rsidRPr="00AB09A3">
        <w:rPr>
          <w:bCs/>
          <w:szCs w:val="22"/>
          <w:lang w:val="sr-Latn-ME"/>
        </w:rPr>
        <w:t>ekove,</w:t>
      </w:r>
    </w:p>
    <w:p w14:paraId="4BB2FAE2" w14:textId="77777777" w:rsidR="003B7212" w:rsidRPr="00AB09A3" w:rsidRDefault="003B7212" w:rsidP="00FD4F8E">
      <w:pPr>
        <w:pStyle w:val="ListParagraph"/>
        <w:numPr>
          <w:ilvl w:val="0"/>
          <w:numId w:val="28"/>
        </w:numPr>
        <w:ind w:left="567" w:hanging="207"/>
        <w:rPr>
          <w:bCs/>
          <w:szCs w:val="22"/>
          <w:lang w:val="sr-Latn-ME"/>
        </w:rPr>
      </w:pPr>
      <w:r w:rsidRPr="00AB09A3">
        <w:rPr>
          <w:bCs/>
          <w:szCs w:val="22"/>
          <w:lang w:val="sr-Latn-ME"/>
        </w:rPr>
        <w:t>kortikosteroide,</w:t>
      </w:r>
    </w:p>
    <w:p w14:paraId="5CC6E1A6" w14:textId="1038D26F" w:rsidR="003B7212" w:rsidRPr="00AB09A3" w:rsidRDefault="003B7212" w:rsidP="00FD4F8E">
      <w:pPr>
        <w:pStyle w:val="ListParagraph"/>
        <w:numPr>
          <w:ilvl w:val="0"/>
          <w:numId w:val="28"/>
        </w:numPr>
        <w:ind w:left="567" w:hanging="218"/>
        <w:rPr>
          <w:bCs/>
          <w:szCs w:val="22"/>
          <w:lang w:val="sr-Latn-ME"/>
        </w:rPr>
      </w:pPr>
      <w:r w:rsidRPr="00AB09A3">
        <w:rPr>
          <w:bCs/>
          <w:szCs w:val="22"/>
          <w:lang w:val="sr-Latn-ME"/>
        </w:rPr>
        <w:t>oralne antikoagulanse, kao što su aspirin/acetilsalicilna kiselina, varfarin, heparin rastvor za injekciju, antiagregacione l</w:t>
      </w:r>
      <w:r w:rsidR="00BD4E7C" w:rsidRPr="00AB09A3">
        <w:rPr>
          <w:bCs/>
          <w:szCs w:val="22"/>
          <w:lang w:val="sr-Latn-ME"/>
        </w:rPr>
        <w:t>j</w:t>
      </w:r>
      <w:r w:rsidRPr="00AB09A3">
        <w:rPr>
          <w:bCs/>
          <w:szCs w:val="22"/>
          <w:lang w:val="sr-Latn-ME"/>
        </w:rPr>
        <w:t>ekove ili druge trombolitike, poput tiklopidina,</w:t>
      </w:r>
    </w:p>
    <w:p w14:paraId="1609BB8B" w14:textId="29E768E1" w:rsidR="003B7212" w:rsidRPr="00AB09A3" w:rsidRDefault="003B7212" w:rsidP="00FD4F8E">
      <w:pPr>
        <w:pStyle w:val="ListParagraph"/>
        <w:numPr>
          <w:ilvl w:val="0"/>
          <w:numId w:val="28"/>
        </w:numPr>
        <w:ind w:left="567" w:hanging="207"/>
        <w:rPr>
          <w:bCs/>
          <w:szCs w:val="22"/>
          <w:lang w:val="sr-Latn-ME"/>
        </w:rPr>
      </w:pPr>
      <w:r w:rsidRPr="00AB09A3">
        <w:rPr>
          <w:bCs/>
          <w:szCs w:val="22"/>
          <w:lang w:val="sr-Latn-ME"/>
        </w:rPr>
        <w:t>litijum,</w:t>
      </w:r>
    </w:p>
    <w:p w14:paraId="2DAF4400" w14:textId="52360280" w:rsidR="003B7212" w:rsidRPr="00AB09A3" w:rsidRDefault="003B7212" w:rsidP="00FD4F8E">
      <w:pPr>
        <w:pStyle w:val="ListParagraph"/>
        <w:numPr>
          <w:ilvl w:val="0"/>
          <w:numId w:val="28"/>
        </w:numPr>
        <w:ind w:left="567" w:hanging="207"/>
        <w:rPr>
          <w:bCs/>
          <w:szCs w:val="22"/>
          <w:lang w:val="sr-Latn-ME"/>
        </w:rPr>
      </w:pPr>
      <w:r w:rsidRPr="00AB09A3">
        <w:rPr>
          <w:bCs/>
          <w:szCs w:val="22"/>
          <w:lang w:val="sr-Latn-ME"/>
        </w:rPr>
        <w:t>metotreksat,</w:t>
      </w:r>
    </w:p>
    <w:p w14:paraId="7D0ACB07" w14:textId="3223556E" w:rsidR="003B7212" w:rsidRPr="00AB09A3" w:rsidRDefault="003B7212" w:rsidP="00FD4F8E">
      <w:pPr>
        <w:pStyle w:val="ListParagraph"/>
        <w:numPr>
          <w:ilvl w:val="0"/>
          <w:numId w:val="28"/>
        </w:numPr>
        <w:ind w:left="567" w:hanging="207"/>
        <w:rPr>
          <w:bCs/>
          <w:szCs w:val="22"/>
          <w:lang w:val="sr-Latn-ME"/>
        </w:rPr>
      </w:pPr>
      <w:r w:rsidRPr="00AB09A3">
        <w:rPr>
          <w:bCs/>
          <w:szCs w:val="22"/>
          <w:lang w:val="sr-Latn-ME"/>
        </w:rPr>
        <w:lastRenderedPageBreak/>
        <w:t>inhibitore angiotenzin</w:t>
      </w:r>
      <w:r w:rsidR="005D1DD2" w:rsidRPr="00AB09A3">
        <w:rPr>
          <w:bCs/>
          <w:szCs w:val="22"/>
          <w:lang w:val="sr-Latn-ME"/>
        </w:rPr>
        <w:t>-konvertujućeg enzima, diuretike, beta-blokatore, antagoniste angiotenzina</w:t>
      </w:r>
      <w:r w:rsidR="00600A75" w:rsidRPr="00AB09A3">
        <w:rPr>
          <w:bCs/>
          <w:szCs w:val="22"/>
          <w:lang w:val="sr-Latn-ME"/>
        </w:rPr>
        <w:t xml:space="preserve"> II</w:t>
      </w:r>
      <w:r w:rsidR="005D1DD2" w:rsidRPr="00AB09A3">
        <w:rPr>
          <w:bCs/>
          <w:szCs w:val="22"/>
          <w:lang w:val="sr-Latn-ME"/>
        </w:rPr>
        <w:t>,</w:t>
      </w:r>
    </w:p>
    <w:p w14:paraId="335EA139" w14:textId="295C1F75" w:rsidR="005D1DD2" w:rsidRPr="00AB09A3" w:rsidRDefault="005D1DD2" w:rsidP="00FD4F8E">
      <w:pPr>
        <w:pStyle w:val="ListParagraph"/>
        <w:numPr>
          <w:ilvl w:val="0"/>
          <w:numId w:val="28"/>
        </w:numPr>
        <w:ind w:left="567" w:hanging="207"/>
        <w:rPr>
          <w:bCs/>
          <w:szCs w:val="22"/>
          <w:lang w:val="sr-Latn-ME"/>
        </w:rPr>
      </w:pPr>
      <w:r w:rsidRPr="00AB09A3">
        <w:rPr>
          <w:bCs/>
          <w:szCs w:val="22"/>
          <w:lang w:val="sr-Latn-ME"/>
        </w:rPr>
        <w:t>određene antidepresive (</w:t>
      </w:r>
      <w:r w:rsidR="00461DB3" w:rsidRPr="00AB09A3">
        <w:rPr>
          <w:bCs/>
          <w:szCs w:val="22"/>
          <w:lang w:val="sr-Latn-ME"/>
        </w:rPr>
        <w:t xml:space="preserve">selektivne </w:t>
      </w:r>
      <w:r w:rsidRPr="00AB09A3">
        <w:rPr>
          <w:bCs/>
          <w:szCs w:val="22"/>
          <w:lang w:val="sr-Latn-ME"/>
        </w:rPr>
        <w:t>inhibitore ponovnog preuzimanja serotonina),</w:t>
      </w:r>
    </w:p>
    <w:p w14:paraId="5BD1003E" w14:textId="7001D534" w:rsidR="005D1DD2" w:rsidRPr="00AB09A3" w:rsidRDefault="005D1DD2" w:rsidP="00FD4F8E">
      <w:pPr>
        <w:pStyle w:val="ListParagraph"/>
        <w:numPr>
          <w:ilvl w:val="0"/>
          <w:numId w:val="28"/>
        </w:numPr>
        <w:ind w:left="567" w:hanging="207"/>
        <w:rPr>
          <w:bCs/>
          <w:szCs w:val="22"/>
          <w:lang w:val="sr-Latn-ME"/>
        </w:rPr>
      </w:pPr>
      <w:r w:rsidRPr="00AB09A3">
        <w:rPr>
          <w:bCs/>
          <w:szCs w:val="22"/>
          <w:lang w:val="sr-Latn-ME"/>
        </w:rPr>
        <w:t>pemetreksed,</w:t>
      </w:r>
    </w:p>
    <w:p w14:paraId="115D262D" w14:textId="0533C263" w:rsidR="005D1DD2" w:rsidRPr="00AB09A3" w:rsidRDefault="005D1DD2" w:rsidP="00FD4F8E">
      <w:pPr>
        <w:pStyle w:val="ListParagraph"/>
        <w:numPr>
          <w:ilvl w:val="0"/>
          <w:numId w:val="28"/>
        </w:numPr>
        <w:ind w:left="567" w:hanging="207"/>
        <w:rPr>
          <w:bCs/>
          <w:szCs w:val="22"/>
          <w:lang w:val="sr-Latn-ME"/>
        </w:rPr>
      </w:pPr>
      <w:r w:rsidRPr="00AB09A3">
        <w:rPr>
          <w:bCs/>
          <w:szCs w:val="22"/>
          <w:lang w:val="sr-Latn-ME"/>
        </w:rPr>
        <w:t>ciklosporin, takrolimus,</w:t>
      </w:r>
    </w:p>
    <w:p w14:paraId="2B77B935" w14:textId="11C66FB7" w:rsidR="00C52B5A" w:rsidRPr="00AB09A3" w:rsidRDefault="005D1DD2" w:rsidP="00FD4F8E">
      <w:pPr>
        <w:pStyle w:val="ListParagraph"/>
        <w:numPr>
          <w:ilvl w:val="0"/>
          <w:numId w:val="28"/>
        </w:numPr>
        <w:ind w:left="567" w:hanging="207"/>
        <w:rPr>
          <w:bCs/>
          <w:szCs w:val="22"/>
          <w:lang w:val="sr-Latn-ME"/>
        </w:rPr>
      </w:pPr>
      <w:r w:rsidRPr="00AB09A3">
        <w:rPr>
          <w:bCs/>
          <w:szCs w:val="22"/>
          <w:lang w:val="sr-Latn-ME"/>
        </w:rPr>
        <w:t>deferasiroks.</w:t>
      </w:r>
    </w:p>
    <w:p w14:paraId="04B886E4" w14:textId="77777777" w:rsidR="005C0295" w:rsidRPr="00AB09A3" w:rsidRDefault="005C0295" w:rsidP="00FD4F8E">
      <w:pPr>
        <w:pStyle w:val="ListParagraph"/>
        <w:ind w:left="567"/>
        <w:rPr>
          <w:bCs/>
          <w:szCs w:val="22"/>
          <w:lang w:val="sr-Latn-ME"/>
        </w:rPr>
      </w:pPr>
    </w:p>
    <w:tbl>
      <w:tblPr>
        <w:tblStyle w:val="TableGrid"/>
        <w:tblW w:w="0" w:type="auto"/>
        <w:tblLook w:val="04A0" w:firstRow="1" w:lastRow="0" w:firstColumn="1" w:lastColumn="0" w:noHBand="0" w:noVBand="1"/>
      </w:tblPr>
      <w:tblGrid>
        <w:gridCol w:w="9017"/>
      </w:tblGrid>
      <w:tr w:rsidR="00C52B5A" w:rsidRPr="00AB09A3" w14:paraId="55994FC2" w14:textId="77777777" w:rsidTr="008E3295">
        <w:tc>
          <w:tcPr>
            <w:tcW w:w="9629" w:type="dxa"/>
          </w:tcPr>
          <w:p w14:paraId="726B7074" w14:textId="0B894872" w:rsidR="00C52B5A" w:rsidRPr="00AB09A3" w:rsidRDefault="00C52B5A" w:rsidP="00FD4F8E">
            <w:pPr>
              <w:rPr>
                <w:iCs/>
                <w:szCs w:val="22"/>
                <w:lang w:val="sr-Latn-ME"/>
              </w:rPr>
            </w:pPr>
            <w:r w:rsidRPr="00AB09A3">
              <w:rPr>
                <w:iCs/>
                <w:szCs w:val="22"/>
                <w:lang w:val="sr-Latn-ME"/>
              </w:rPr>
              <w:t xml:space="preserve">Lijek Rheumin </w:t>
            </w:r>
            <w:r w:rsidR="00461DB3" w:rsidRPr="00AB09A3">
              <w:rPr>
                <w:iCs/>
                <w:szCs w:val="22"/>
                <w:lang w:val="sr-Latn-ME"/>
              </w:rPr>
              <w:t xml:space="preserve">Forte </w:t>
            </w:r>
            <w:r w:rsidRPr="00AB09A3">
              <w:rPr>
                <w:iCs/>
                <w:szCs w:val="22"/>
                <w:lang w:val="sr-Latn-ME"/>
              </w:rPr>
              <w:t>sadrži nesteroidni antiinflamatorni lijek</w:t>
            </w:r>
            <w:r w:rsidR="00461DB3" w:rsidRPr="00AB09A3">
              <w:rPr>
                <w:iCs/>
                <w:szCs w:val="22"/>
                <w:lang w:val="sr-Latn-ME"/>
              </w:rPr>
              <w:t>:</w:t>
            </w:r>
            <w:r w:rsidRPr="00AB09A3">
              <w:rPr>
                <w:iCs/>
                <w:szCs w:val="22"/>
                <w:lang w:val="sr-Latn-ME"/>
              </w:rPr>
              <w:t xml:space="preserve"> naproksen. </w:t>
            </w:r>
          </w:p>
          <w:p w14:paraId="1EC6192A" w14:textId="760CF62E" w:rsidR="00C52B5A" w:rsidRPr="00AB09A3" w:rsidRDefault="00C52B5A" w:rsidP="00FD4F8E">
            <w:pPr>
              <w:rPr>
                <w:iCs/>
                <w:szCs w:val="22"/>
                <w:lang w:val="sr-Latn-ME"/>
              </w:rPr>
            </w:pPr>
            <w:r w:rsidRPr="00AB09A3">
              <w:rPr>
                <w:iCs/>
                <w:szCs w:val="22"/>
                <w:lang w:val="sr-Latn-ME"/>
              </w:rPr>
              <w:t>Treba izb</w:t>
            </w:r>
            <w:r w:rsidR="00E810B9" w:rsidRPr="00AB09A3">
              <w:rPr>
                <w:iCs/>
                <w:szCs w:val="22"/>
                <w:lang w:val="sr-Latn-ME"/>
              </w:rPr>
              <w:t>j</w:t>
            </w:r>
            <w:r w:rsidRPr="00AB09A3">
              <w:rPr>
                <w:iCs/>
                <w:szCs w:val="22"/>
                <w:lang w:val="sr-Latn-ME"/>
              </w:rPr>
              <w:t>egavati istovremenu upotrebu l</w:t>
            </w:r>
            <w:r w:rsidR="00E810B9" w:rsidRPr="00AB09A3">
              <w:rPr>
                <w:iCs/>
                <w:szCs w:val="22"/>
                <w:lang w:val="sr-Latn-ME"/>
              </w:rPr>
              <w:t>ij</w:t>
            </w:r>
            <w:r w:rsidRPr="00AB09A3">
              <w:rPr>
                <w:iCs/>
                <w:szCs w:val="22"/>
                <w:lang w:val="sr-Latn-ME"/>
              </w:rPr>
              <w:t>eka Rheumin</w:t>
            </w:r>
            <w:r w:rsidR="00461DB3" w:rsidRPr="00AB09A3">
              <w:rPr>
                <w:iCs/>
                <w:szCs w:val="22"/>
                <w:lang w:val="sr-Latn-ME"/>
              </w:rPr>
              <w:t xml:space="preserve"> Forte</w:t>
            </w:r>
            <w:r w:rsidRPr="00AB09A3">
              <w:rPr>
                <w:iCs/>
                <w:szCs w:val="22"/>
                <w:lang w:val="sr-Latn-ME"/>
              </w:rPr>
              <w:t xml:space="preserve"> i drugih l</w:t>
            </w:r>
            <w:r w:rsidR="00E810B9" w:rsidRPr="00AB09A3">
              <w:rPr>
                <w:iCs/>
                <w:szCs w:val="22"/>
                <w:lang w:val="sr-Latn-ME"/>
              </w:rPr>
              <w:t>j</w:t>
            </w:r>
            <w:r w:rsidRPr="00AB09A3">
              <w:rPr>
                <w:iCs/>
                <w:szCs w:val="22"/>
                <w:lang w:val="sr-Latn-ME"/>
              </w:rPr>
              <w:t>ekova iz grupe NSAIL, uključujući selektivne inhibitore ciklooksigenaze-2 i/ili acetilsalicilnu kiselinu (aspirin).</w:t>
            </w:r>
          </w:p>
          <w:p w14:paraId="30C02006" w14:textId="61A8A185" w:rsidR="00C52B5A" w:rsidRPr="00AB09A3" w:rsidRDefault="00C52B5A" w:rsidP="00FD4F8E">
            <w:pPr>
              <w:rPr>
                <w:iCs/>
                <w:szCs w:val="22"/>
                <w:lang w:val="sr-Latn-ME"/>
              </w:rPr>
            </w:pPr>
            <w:r w:rsidRPr="00AB09A3">
              <w:rPr>
                <w:iCs/>
                <w:szCs w:val="22"/>
                <w:lang w:val="sr-Latn-ME"/>
              </w:rPr>
              <w:t>Pažljivo pročitajte uputstva drugih l</w:t>
            </w:r>
            <w:r w:rsidR="00E810B9" w:rsidRPr="00AB09A3">
              <w:rPr>
                <w:iCs/>
                <w:szCs w:val="22"/>
                <w:lang w:val="sr-Latn-ME"/>
              </w:rPr>
              <w:t>j</w:t>
            </w:r>
            <w:r w:rsidRPr="00AB09A3">
              <w:rPr>
                <w:iCs/>
                <w:szCs w:val="22"/>
                <w:lang w:val="sr-Latn-ME"/>
              </w:rPr>
              <w:t>ekova koje uzimate kako biste bili sigurni da ne sadrže nesteroidne antiinflamatorne l</w:t>
            </w:r>
            <w:r w:rsidR="00E810B9" w:rsidRPr="00AB09A3">
              <w:rPr>
                <w:iCs/>
                <w:szCs w:val="22"/>
                <w:lang w:val="sr-Latn-ME"/>
              </w:rPr>
              <w:t>j</w:t>
            </w:r>
            <w:r w:rsidRPr="00AB09A3">
              <w:rPr>
                <w:iCs/>
                <w:szCs w:val="22"/>
                <w:lang w:val="sr-Latn-ME"/>
              </w:rPr>
              <w:t>ekove i/ili aspirin.</w:t>
            </w:r>
          </w:p>
        </w:tc>
      </w:tr>
    </w:tbl>
    <w:p w14:paraId="73ACFC7F" w14:textId="77777777" w:rsidR="00C52B5A" w:rsidRPr="00AB09A3" w:rsidRDefault="00C52B5A">
      <w:pPr>
        <w:tabs>
          <w:tab w:val="clear" w:pos="284"/>
        </w:tabs>
        <w:jc w:val="left"/>
        <w:rPr>
          <w:b/>
          <w:szCs w:val="22"/>
          <w:lang w:val="sr-Latn-ME"/>
        </w:rPr>
      </w:pPr>
    </w:p>
    <w:p w14:paraId="4C7C5BE6" w14:textId="767E8D9F" w:rsidR="006D2F87" w:rsidRPr="00AB09A3" w:rsidRDefault="006D2F87" w:rsidP="00FD4F8E">
      <w:pPr>
        <w:rPr>
          <w:b/>
          <w:bCs/>
          <w:iCs/>
          <w:szCs w:val="22"/>
          <w:lang w:val="sr-Latn-ME"/>
        </w:rPr>
      </w:pPr>
      <w:r w:rsidRPr="00AB09A3">
        <w:rPr>
          <w:b/>
          <w:bCs/>
          <w:iCs/>
          <w:szCs w:val="22"/>
          <w:lang w:val="sr-Latn-ME"/>
        </w:rPr>
        <w:t>Uzimanje lijeka Rheumin forte sa hranom ili pićem</w:t>
      </w:r>
    </w:p>
    <w:p w14:paraId="28649341" w14:textId="23399D79" w:rsidR="005916E5" w:rsidRPr="00AB09A3" w:rsidRDefault="003E5C2D" w:rsidP="00FD4F8E">
      <w:pPr>
        <w:rPr>
          <w:bCs/>
          <w:szCs w:val="22"/>
          <w:lang w:val="sr-Latn-ME"/>
        </w:rPr>
      </w:pPr>
      <w:r w:rsidRPr="00AB09A3">
        <w:rPr>
          <w:bCs/>
          <w:szCs w:val="22"/>
          <w:lang w:val="sr-Latn-ME"/>
        </w:rPr>
        <w:t>Tablete uzimati za vrijeme obroka.</w:t>
      </w:r>
    </w:p>
    <w:p w14:paraId="745AFAC1" w14:textId="77777777" w:rsidR="005C0295" w:rsidRPr="00AB09A3" w:rsidRDefault="005C0295" w:rsidP="00FD4F8E">
      <w:pPr>
        <w:rPr>
          <w:b/>
          <w:bCs/>
          <w:iCs/>
          <w:szCs w:val="22"/>
          <w:lang w:val="sr-Latn-ME"/>
        </w:rPr>
      </w:pPr>
    </w:p>
    <w:p w14:paraId="0920B6E7" w14:textId="4A5F18E5" w:rsidR="00DE71EB" w:rsidRPr="00AB09A3" w:rsidRDefault="00DE71EB">
      <w:pPr>
        <w:tabs>
          <w:tab w:val="clear" w:pos="284"/>
        </w:tabs>
        <w:jc w:val="left"/>
        <w:rPr>
          <w:b/>
          <w:szCs w:val="22"/>
          <w:lang w:val="sr-Latn-ME"/>
        </w:rPr>
      </w:pPr>
      <w:r w:rsidRPr="00AB09A3">
        <w:rPr>
          <w:b/>
          <w:szCs w:val="22"/>
          <w:lang w:val="sr-Latn-ME"/>
        </w:rPr>
        <w:t>Plodnost, trudnoća i dojenje</w:t>
      </w:r>
    </w:p>
    <w:p w14:paraId="604EE430" w14:textId="33AEFBD6" w:rsidR="00BD4E7C" w:rsidRPr="00AB09A3" w:rsidRDefault="00BB4A9D" w:rsidP="00FD4F8E">
      <w:pPr>
        <w:rPr>
          <w:szCs w:val="22"/>
          <w:lang w:val="sr-Latn-ME"/>
        </w:rPr>
      </w:pPr>
      <w:r w:rsidRPr="00AB09A3">
        <w:rPr>
          <w:szCs w:val="22"/>
          <w:lang w:val="sr-Latn-ME"/>
        </w:rPr>
        <w:t>Ako ste trudni ili dojite, mislite da biste mogli biti trudni ili planirate trudnoću, obratite se svom l</w:t>
      </w:r>
      <w:r w:rsidR="00BD4E7C" w:rsidRPr="00AB09A3">
        <w:rPr>
          <w:szCs w:val="22"/>
          <w:lang w:val="sr-Latn-ME"/>
        </w:rPr>
        <w:t>j</w:t>
      </w:r>
      <w:r w:rsidRPr="00AB09A3">
        <w:rPr>
          <w:szCs w:val="22"/>
          <w:lang w:val="sr-Latn-ME"/>
        </w:rPr>
        <w:t>ekaru za sav</w:t>
      </w:r>
      <w:r w:rsidR="00BD4E7C" w:rsidRPr="00AB09A3">
        <w:rPr>
          <w:szCs w:val="22"/>
          <w:lang w:val="sr-Latn-ME"/>
        </w:rPr>
        <w:t>j</w:t>
      </w:r>
      <w:r w:rsidRPr="00AB09A3">
        <w:rPr>
          <w:szCs w:val="22"/>
          <w:lang w:val="sr-Latn-ME"/>
        </w:rPr>
        <w:t>et pr</w:t>
      </w:r>
      <w:r w:rsidR="00BD4E7C" w:rsidRPr="00AB09A3">
        <w:rPr>
          <w:szCs w:val="22"/>
          <w:lang w:val="sr-Latn-ME"/>
        </w:rPr>
        <w:t>ij</w:t>
      </w:r>
      <w:r w:rsidRPr="00AB09A3">
        <w:rPr>
          <w:szCs w:val="22"/>
          <w:lang w:val="sr-Latn-ME"/>
        </w:rPr>
        <w:t>e nego što uzmete ovaj l</w:t>
      </w:r>
      <w:r w:rsidR="00BD4E7C" w:rsidRPr="00AB09A3">
        <w:rPr>
          <w:szCs w:val="22"/>
          <w:lang w:val="sr-Latn-ME"/>
        </w:rPr>
        <w:t>ij</w:t>
      </w:r>
      <w:r w:rsidRPr="00AB09A3">
        <w:rPr>
          <w:szCs w:val="22"/>
          <w:lang w:val="sr-Latn-ME"/>
        </w:rPr>
        <w:t>ek.</w:t>
      </w:r>
    </w:p>
    <w:p w14:paraId="5B000F44" w14:textId="77777777" w:rsidR="005C0295" w:rsidRPr="00AB09A3" w:rsidRDefault="005C0295" w:rsidP="00FD4F8E">
      <w:pPr>
        <w:rPr>
          <w:szCs w:val="22"/>
          <w:lang w:val="sr-Latn-ME"/>
        </w:rPr>
      </w:pPr>
    </w:p>
    <w:p w14:paraId="0AFA1A9B" w14:textId="77777777" w:rsidR="00CA5073" w:rsidRPr="00AB09A3" w:rsidRDefault="00CA5073" w:rsidP="00FD4F8E">
      <w:pPr>
        <w:rPr>
          <w:iCs/>
          <w:szCs w:val="22"/>
          <w:u w:val="single"/>
          <w:lang w:val="sr-Latn-ME"/>
        </w:rPr>
      </w:pPr>
      <w:r w:rsidRPr="00AB09A3">
        <w:rPr>
          <w:iCs/>
          <w:szCs w:val="22"/>
          <w:u w:val="single"/>
          <w:lang w:val="sr-Latn-ME"/>
        </w:rPr>
        <w:t xml:space="preserve">Plodnost </w:t>
      </w:r>
    </w:p>
    <w:p w14:paraId="1EC2FAEC" w14:textId="20307927" w:rsidR="00CA5073" w:rsidRPr="00AB09A3" w:rsidRDefault="00CA5073" w:rsidP="00FD4F8E">
      <w:pPr>
        <w:rPr>
          <w:iCs/>
          <w:szCs w:val="22"/>
          <w:lang w:val="sr-Latn-ME"/>
        </w:rPr>
      </w:pPr>
      <w:r w:rsidRPr="00AB09A3">
        <w:rPr>
          <w:iCs/>
          <w:szCs w:val="22"/>
          <w:lang w:val="sr-Latn-ME"/>
        </w:rPr>
        <w:t xml:space="preserve">Ovaj lijek, kao i drugi nesteroidni antiinflamatorni ljekovi (NSAIL), može da smanji plodnost žena i dovede do otežanog začeća, što se povlači nakon prestanka primjene lijeka. Obavijestite Vašeg ljekara ako planirate trudnoću ili imate poteškoća sa začećem. </w:t>
      </w:r>
    </w:p>
    <w:p w14:paraId="7EA48DD4" w14:textId="77777777" w:rsidR="005C0295" w:rsidRPr="00AB09A3" w:rsidRDefault="005C0295" w:rsidP="00FD4F8E">
      <w:pPr>
        <w:rPr>
          <w:iCs/>
          <w:szCs w:val="22"/>
          <w:lang w:val="sr-Latn-ME"/>
        </w:rPr>
      </w:pPr>
    </w:p>
    <w:p w14:paraId="56EFA966" w14:textId="0E4C436A" w:rsidR="001C7EFF" w:rsidRPr="00AB09A3" w:rsidRDefault="001C7EFF" w:rsidP="00FD4F8E">
      <w:pPr>
        <w:rPr>
          <w:szCs w:val="22"/>
          <w:u w:val="single"/>
          <w:lang w:val="sr-Latn-ME"/>
        </w:rPr>
      </w:pPr>
      <w:r w:rsidRPr="00AB09A3">
        <w:rPr>
          <w:szCs w:val="22"/>
          <w:u w:val="single"/>
          <w:lang w:val="sr-Latn-ME"/>
        </w:rPr>
        <w:t>Trudnoća</w:t>
      </w:r>
    </w:p>
    <w:p w14:paraId="5F8808BD" w14:textId="6FE53A6D" w:rsidR="000B04BC" w:rsidRPr="00AB09A3" w:rsidRDefault="000B04BC" w:rsidP="00FD4F8E">
      <w:pPr>
        <w:rPr>
          <w:szCs w:val="22"/>
          <w:lang w:val="sr-Latn-ME"/>
        </w:rPr>
      </w:pPr>
      <w:r w:rsidRPr="00AB09A3">
        <w:rPr>
          <w:i/>
          <w:iCs/>
          <w:szCs w:val="22"/>
          <w:lang w:val="sr-Latn-ME"/>
        </w:rPr>
        <w:t>Od 6-og m</w:t>
      </w:r>
      <w:r w:rsidR="00BD4E7C" w:rsidRPr="00AB09A3">
        <w:rPr>
          <w:i/>
          <w:iCs/>
          <w:szCs w:val="22"/>
          <w:lang w:val="sr-Latn-ME"/>
        </w:rPr>
        <w:t>j</w:t>
      </w:r>
      <w:r w:rsidRPr="00AB09A3">
        <w:rPr>
          <w:i/>
          <w:iCs/>
          <w:szCs w:val="22"/>
          <w:lang w:val="sr-Latn-ME"/>
        </w:rPr>
        <w:t>eseca trudnoće do kraja trudnoće (nakon 24. ned</w:t>
      </w:r>
      <w:r w:rsidR="00BD4E7C" w:rsidRPr="00AB09A3">
        <w:rPr>
          <w:i/>
          <w:iCs/>
          <w:szCs w:val="22"/>
          <w:lang w:val="sr-Latn-ME"/>
        </w:rPr>
        <w:t>j</w:t>
      </w:r>
      <w:r w:rsidRPr="00AB09A3">
        <w:rPr>
          <w:i/>
          <w:iCs/>
          <w:szCs w:val="22"/>
          <w:lang w:val="sr-Latn-ME"/>
        </w:rPr>
        <w:t>elje amenoreje)</w:t>
      </w:r>
      <w:r w:rsidRPr="00AB09A3">
        <w:rPr>
          <w:szCs w:val="22"/>
          <w:lang w:val="sr-Latn-ME"/>
        </w:rPr>
        <w:t>, prim</w:t>
      </w:r>
      <w:r w:rsidR="00BD4E7C" w:rsidRPr="00AB09A3">
        <w:rPr>
          <w:szCs w:val="22"/>
          <w:lang w:val="sr-Latn-ME"/>
        </w:rPr>
        <w:t>j</w:t>
      </w:r>
      <w:r w:rsidRPr="00AB09A3">
        <w:rPr>
          <w:szCs w:val="22"/>
          <w:lang w:val="sr-Latn-ME"/>
        </w:rPr>
        <w:t>ena ovog l</w:t>
      </w:r>
      <w:r w:rsidR="00BD4E7C" w:rsidRPr="00AB09A3">
        <w:rPr>
          <w:szCs w:val="22"/>
          <w:lang w:val="sr-Latn-ME"/>
        </w:rPr>
        <w:t>ij</w:t>
      </w:r>
      <w:r w:rsidRPr="00AB09A3">
        <w:rPr>
          <w:szCs w:val="22"/>
          <w:lang w:val="sr-Latn-ME"/>
        </w:rPr>
        <w:t xml:space="preserve">eka je </w:t>
      </w:r>
      <w:r w:rsidRPr="00AB09A3">
        <w:rPr>
          <w:b/>
          <w:bCs/>
          <w:szCs w:val="22"/>
          <w:lang w:val="sr-Latn-ME"/>
        </w:rPr>
        <w:t xml:space="preserve">kontraindikovana </w:t>
      </w:r>
      <w:r w:rsidRPr="00AB09A3">
        <w:rPr>
          <w:szCs w:val="22"/>
          <w:lang w:val="sr-Latn-ME"/>
        </w:rPr>
        <w:t>i ne sm</w:t>
      </w:r>
      <w:r w:rsidR="00BD4E7C" w:rsidRPr="00AB09A3">
        <w:rPr>
          <w:szCs w:val="22"/>
          <w:lang w:val="sr-Latn-ME"/>
        </w:rPr>
        <w:t>ij</w:t>
      </w:r>
      <w:r w:rsidRPr="00AB09A3">
        <w:rPr>
          <w:szCs w:val="22"/>
          <w:lang w:val="sr-Latn-ME"/>
        </w:rPr>
        <w:t xml:space="preserve">e se </w:t>
      </w:r>
      <w:r w:rsidR="0056665B" w:rsidRPr="00AB09A3">
        <w:rPr>
          <w:szCs w:val="22"/>
          <w:lang w:val="sr-Latn-ME"/>
        </w:rPr>
        <w:t>koristiti ni pod kojim okolnostima, jer efekti koje izaziva kod d</w:t>
      </w:r>
      <w:r w:rsidR="00BD4E7C" w:rsidRPr="00AB09A3">
        <w:rPr>
          <w:szCs w:val="22"/>
          <w:lang w:val="sr-Latn-ME"/>
        </w:rPr>
        <w:t>j</w:t>
      </w:r>
      <w:r w:rsidR="0056665B" w:rsidRPr="00AB09A3">
        <w:rPr>
          <w:szCs w:val="22"/>
          <w:lang w:val="sr-Latn-ME"/>
        </w:rPr>
        <w:t>eteta mogu imati ozbiljne posl</w:t>
      </w:r>
      <w:r w:rsidR="00BD4E7C" w:rsidRPr="00AB09A3">
        <w:rPr>
          <w:szCs w:val="22"/>
          <w:lang w:val="sr-Latn-ME"/>
        </w:rPr>
        <w:t>j</w:t>
      </w:r>
      <w:r w:rsidR="0056665B" w:rsidRPr="00AB09A3">
        <w:rPr>
          <w:szCs w:val="22"/>
          <w:lang w:val="sr-Latn-ME"/>
        </w:rPr>
        <w:t>edice</w:t>
      </w:r>
      <w:r w:rsidR="004333E8" w:rsidRPr="00AB09A3">
        <w:rPr>
          <w:szCs w:val="22"/>
          <w:lang w:val="sr-Latn-ME"/>
        </w:rPr>
        <w:t xml:space="preserve"> (uključujući i fatalni ishod)</w:t>
      </w:r>
      <w:r w:rsidR="00600A75" w:rsidRPr="00AB09A3">
        <w:rPr>
          <w:szCs w:val="22"/>
          <w:lang w:val="sr-Latn-ME"/>
        </w:rPr>
        <w:t>.</w:t>
      </w:r>
      <w:r w:rsidR="00C52B5A" w:rsidRPr="00AB09A3">
        <w:rPr>
          <w:szCs w:val="22"/>
          <w:lang w:val="sr-Latn-ME"/>
        </w:rPr>
        <w:t xml:space="preserve"> Konkretno, prim</w:t>
      </w:r>
      <w:r w:rsidR="00E810B9" w:rsidRPr="00AB09A3">
        <w:rPr>
          <w:szCs w:val="22"/>
          <w:lang w:val="sr-Latn-ME"/>
        </w:rPr>
        <w:t>ij</w:t>
      </w:r>
      <w:r w:rsidR="00C52B5A" w:rsidRPr="00AB09A3">
        <w:rPr>
          <w:szCs w:val="22"/>
          <w:lang w:val="sr-Latn-ME"/>
        </w:rPr>
        <w:t xml:space="preserve">ećeno je toksično dejstvo </w:t>
      </w:r>
      <w:r w:rsidR="0056665B" w:rsidRPr="00AB09A3">
        <w:rPr>
          <w:szCs w:val="22"/>
          <w:lang w:val="sr-Latn-ME"/>
        </w:rPr>
        <w:t>na srce, pluća i/ili bubrege, čak i nakon prim</w:t>
      </w:r>
      <w:r w:rsidR="00BD4E7C" w:rsidRPr="00AB09A3">
        <w:rPr>
          <w:szCs w:val="22"/>
          <w:lang w:val="sr-Latn-ME"/>
        </w:rPr>
        <w:t>j</w:t>
      </w:r>
      <w:r w:rsidR="0056665B" w:rsidRPr="00AB09A3">
        <w:rPr>
          <w:szCs w:val="22"/>
          <w:lang w:val="sr-Latn-ME"/>
        </w:rPr>
        <w:t>ene jedne doze.</w:t>
      </w:r>
    </w:p>
    <w:p w14:paraId="47FF5631" w14:textId="77777777" w:rsidR="005C0295" w:rsidRPr="00AB09A3" w:rsidRDefault="005C0295" w:rsidP="00FD4F8E">
      <w:pPr>
        <w:rPr>
          <w:szCs w:val="22"/>
          <w:lang w:val="sr-Latn-ME"/>
        </w:rPr>
      </w:pPr>
    </w:p>
    <w:p w14:paraId="415EDC95" w14:textId="0C94A15C" w:rsidR="00C52B5A" w:rsidRPr="00AB09A3" w:rsidRDefault="00C52B5A" w:rsidP="00FD4F8E">
      <w:pPr>
        <w:rPr>
          <w:szCs w:val="22"/>
          <w:lang w:val="sr-Latn-ME"/>
        </w:rPr>
      </w:pPr>
      <w:r w:rsidRPr="00AB09A3">
        <w:rPr>
          <w:szCs w:val="22"/>
          <w:lang w:val="sr-Latn-ME"/>
        </w:rPr>
        <w:t>Takođe može produžiti krvarenje majke i novorođenčeta i dovesti do odloženog ili dužeg trajanja porođaja od očekivanog.</w:t>
      </w:r>
    </w:p>
    <w:p w14:paraId="3CFEEF68" w14:textId="77777777" w:rsidR="005C0295" w:rsidRPr="00AB09A3" w:rsidRDefault="005C0295" w:rsidP="00FD4F8E">
      <w:pPr>
        <w:rPr>
          <w:szCs w:val="22"/>
          <w:lang w:val="sr-Latn-ME"/>
        </w:rPr>
      </w:pPr>
    </w:p>
    <w:p w14:paraId="74A93C5E" w14:textId="64C196D5" w:rsidR="00C52B5A" w:rsidRPr="00AB09A3" w:rsidRDefault="00C52B5A" w:rsidP="00FD4F8E">
      <w:pPr>
        <w:rPr>
          <w:szCs w:val="22"/>
          <w:lang w:val="sr-Latn-ME"/>
        </w:rPr>
      </w:pPr>
      <w:r w:rsidRPr="00AB09A3">
        <w:rPr>
          <w:i/>
          <w:iCs/>
          <w:szCs w:val="22"/>
          <w:lang w:val="sr-Latn-ME"/>
        </w:rPr>
        <w:t>Pr</w:t>
      </w:r>
      <w:r w:rsidR="00E810B9" w:rsidRPr="00AB09A3">
        <w:rPr>
          <w:i/>
          <w:iCs/>
          <w:szCs w:val="22"/>
          <w:lang w:val="sr-Latn-ME"/>
        </w:rPr>
        <w:t>ij</w:t>
      </w:r>
      <w:r w:rsidRPr="00AB09A3">
        <w:rPr>
          <w:i/>
          <w:iCs/>
          <w:szCs w:val="22"/>
          <w:lang w:val="sr-Latn-ME"/>
        </w:rPr>
        <w:t>e 6-og mjeseca trudnoće (do 24. nedjelje amenoreje),</w:t>
      </w:r>
      <w:r w:rsidR="00600A75" w:rsidRPr="00AB09A3">
        <w:rPr>
          <w:iCs/>
          <w:szCs w:val="22"/>
          <w:lang w:val="sr-Latn-ME"/>
        </w:rPr>
        <w:t xml:space="preserve"> ili ako planirate trudnoću,</w:t>
      </w:r>
      <w:r w:rsidRPr="00AB09A3">
        <w:rPr>
          <w:i/>
          <w:iCs/>
          <w:szCs w:val="22"/>
          <w:lang w:val="sr-Latn-ME"/>
        </w:rPr>
        <w:t xml:space="preserve"> </w:t>
      </w:r>
      <w:r w:rsidRPr="00AB09A3">
        <w:rPr>
          <w:szCs w:val="22"/>
          <w:lang w:val="sr-Latn-ME"/>
        </w:rPr>
        <w:t>ne treba koristiti ovaj lijek, osim ako ljekar ne procijeni da je primjena neophodna. Ukoliko je neophodna primjena lijeka u ovom periodu, treba primijeniti najnižu moguću dozu u najkraćem vremenskom periodu.</w:t>
      </w:r>
    </w:p>
    <w:p w14:paraId="7C592A85" w14:textId="77777777" w:rsidR="005C0295" w:rsidRPr="00AB09A3" w:rsidRDefault="005C0295" w:rsidP="00FD4F8E">
      <w:pPr>
        <w:rPr>
          <w:szCs w:val="22"/>
          <w:lang w:val="sr-Latn-ME"/>
        </w:rPr>
      </w:pPr>
    </w:p>
    <w:p w14:paraId="2D2908E3" w14:textId="22E926F4" w:rsidR="00C52B5A" w:rsidRPr="00AB09A3" w:rsidRDefault="00C52B5A" w:rsidP="00FD4F8E">
      <w:pPr>
        <w:rPr>
          <w:szCs w:val="22"/>
          <w:lang w:val="sr-Latn-ME"/>
        </w:rPr>
      </w:pPr>
      <w:r w:rsidRPr="00AB09A3">
        <w:rPr>
          <w:szCs w:val="22"/>
          <w:lang w:val="sr-Latn-ME"/>
        </w:rPr>
        <w:t>Prim</w:t>
      </w:r>
      <w:r w:rsidR="00E810B9" w:rsidRPr="00AB09A3">
        <w:rPr>
          <w:szCs w:val="22"/>
          <w:lang w:val="sr-Latn-ME"/>
        </w:rPr>
        <w:t>j</w:t>
      </w:r>
      <w:r w:rsidRPr="00AB09A3">
        <w:rPr>
          <w:szCs w:val="22"/>
          <w:lang w:val="sr-Latn-ME"/>
        </w:rPr>
        <w:t>ena NSAIL u ranoj trudnoći može prouzrokovati pobačaj i određene malformacije.</w:t>
      </w:r>
    </w:p>
    <w:p w14:paraId="658829F1" w14:textId="77777777" w:rsidR="005C0295" w:rsidRPr="00AB09A3" w:rsidRDefault="005C0295" w:rsidP="00FD4F8E">
      <w:pPr>
        <w:rPr>
          <w:szCs w:val="22"/>
          <w:lang w:val="sr-Latn-ME"/>
        </w:rPr>
      </w:pPr>
    </w:p>
    <w:p w14:paraId="1A46C57B" w14:textId="13759801" w:rsidR="00C52B5A" w:rsidRPr="00AB09A3" w:rsidRDefault="00C52B5A" w:rsidP="00FD4F8E">
      <w:pPr>
        <w:rPr>
          <w:szCs w:val="22"/>
          <w:lang w:val="sr-Latn-ME"/>
        </w:rPr>
      </w:pPr>
      <w:r w:rsidRPr="00AB09A3">
        <w:rPr>
          <w:szCs w:val="22"/>
          <w:lang w:val="sr-Latn-ME"/>
        </w:rPr>
        <w:t>Nakon dva i po m</w:t>
      </w:r>
      <w:r w:rsidR="00E810B9" w:rsidRPr="00AB09A3">
        <w:rPr>
          <w:szCs w:val="22"/>
          <w:lang w:val="sr-Latn-ME"/>
        </w:rPr>
        <w:t>j</w:t>
      </w:r>
      <w:r w:rsidRPr="00AB09A3">
        <w:rPr>
          <w:szCs w:val="22"/>
          <w:lang w:val="sr-Latn-ME"/>
        </w:rPr>
        <w:t>eseca trudnoće (12.</w:t>
      </w:r>
      <w:r w:rsidR="00E810B9" w:rsidRPr="00AB09A3">
        <w:rPr>
          <w:szCs w:val="22"/>
          <w:lang w:val="sr-Latn-ME"/>
        </w:rPr>
        <w:t xml:space="preserve"> </w:t>
      </w:r>
      <w:r w:rsidRPr="00AB09A3">
        <w:rPr>
          <w:szCs w:val="22"/>
          <w:lang w:val="sr-Latn-ME"/>
        </w:rPr>
        <w:t>ned</w:t>
      </w:r>
      <w:r w:rsidR="00E810B9" w:rsidRPr="00AB09A3">
        <w:rPr>
          <w:szCs w:val="22"/>
          <w:lang w:val="sr-Latn-ME"/>
        </w:rPr>
        <w:t>j</w:t>
      </w:r>
      <w:r w:rsidRPr="00AB09A3">
        <w:rPr>
          <w:szCs w:val="22"/>
          <w:lang w:val="sr-Latn-ME"/>
        </w:rPr>
        <w:t>elja amenoreje), ako se uzima nekoliko dana, l</w:t>
      </w:r>
      <w:r w:rsidR="00E810B9" w:rsidRPr="00AB09A3">
        <w:rPr>
          <w:szCs w:val="22"/>
          <w:lang w:val="sr-Latn-ME"/>
        </w:rPr>
        <w:t>ij</w:t>
      </w:r>
      <w:r w:rsidRPr="00AB09A3">
        <w:rPr>
          <w:szCs w:val="22"/>
          <w:lang w:val="sr-Latn-ME"/>
        </w:rPr>
        <w:t>ek Rheumin</w:t>
      </w:r>
      <w:r w:rsidR="000027E4" w:rsidRPr="00AB09A3">
        <w:rPr>
          <w:szCs w:val="22"/>
          <w:lang w:val="sr-Latn-ME"/>
        </w:rPr>
        <w:t xml:space="preserve"> Forte</w:t>
      </w:r>
      <w:r w:rsidRPr="00AB09A3">
        <w:rPr>
          <w:szCs w:val="22"/>
          <w:lang w:val="sr-Latn-ME"/>
        </w:rPr>
        <w:t xml:space="preserve"> može prouzrokovati probleme sa funkci</w:t>
      </w:r>
      <w:r w:rsidR="00600A75" w:rsidRPr="00AB09A3">
        <w:rPr>
          <w:szCs w:val="22"/>
          <w:lang w:val="sr-Latn-ME"/>
        </w:rPr>
        <w:t>j</w:t>
      </w:r>
      <w:r w:rsidRPr="00AB09A3">
        <w:rPr>
          <w:szCs w:val="22"/>
          <w:lang w:val="sr-Latn-ME"/>
        </w:rPr>
        <w:t>om bubrega Vaše bebe, što može dovesti do smanjenja plodove vode u kojoj se beba nalazi (oligohidramnion).</w:t>
      </w:r>
    </w:p>
    <w:p w14:paraId="21551224" w14:textId="77777777" w:rsidR="005C0295" w:rsidRPr="00AB09A3" w:rsidRDefault="005C0295" w:rsidP="00FD4F8E">
      <w:pPr>
        <w:rPr>
          <w:szCs w:val="22"/>
          <w:lang w:val="sr-Latn-ME"/>
        </w:rPr>
      </w:pPr>
    </w:p>
    <w:p w14:paraId="2812D16F" w14:textId="71C444B7" w:rsidR="00C52B5A" w:rsidRPr="00AB09A3" w:rsidRDefault="00C52B5A" w:rsidP="00FD4F8E">
      <w:pPr>
        <w:rPr>
          <w:szCs w:val="22"/>
          <w:lang w:val="sr-Latn-ME"/>
        </w:rPr>
      </w:pPr>
      <w:r w:rsidRPr="00AB09A3">
        <w:rPr>
          <w:szCs w:val="22"/>
          <w:lang w:val="sr-Latn-ME"/>
        </w:rPr>
        <w:t>Od početka 5</w:t>
      </w:r>
      <w:r w:rsidR="00600A75" w:rsidRPr="00AB09A3">
        <w:rPr>
          <w:szCs w:val="22"/>
          <w:lang w:val="sr-Latn-ME"/>
        </w:rPr>
        <w:t>.</w:t>
      </w:r>
      <w:r w:rsidR="00E810B9" w:rsidRPr="00AB09A3">
        <w:rPr>
          <w:szCs w:val="22"/>
          <w:lang w:val="sr-Latn-ME"/>
        </w:rPr>
        <w:t xml:space="preserve"> </w:t>
      </w:r>
      <w:r w:rsidRPr="00AB09A3">
        <w:rPr>
          <w:szCs w:val="22"/>
          <w:lang w:val="sr-Latn-ME"/>
        </w:rPr>
        <w:t>m</w:t>
      </w:r>
      <w:r w:rsidR="00E810B9" w:rsidRPr="00AB09A3">
        <w:rPr>
          <w:szCs w:val="22"/>
          <w:lang w:val="sr-Latn-ME"/>
        </w:rPr>
        <w:t>j</w:t>
      </w:r>
      <w:r w:rsidRPr="00AB09A3">
        <w:rPr>
          <w:szCs w:val="22"/>
          <w:lang w:val="sr-Latn-ME"/>
        </w:rPr>
        <w:t>eseca trudnoće (20.</w:t>
      </w:r>
      <w:r w:rsidR="00E810B9" w:rsidRPr="00AB09A3">
        <w:rPr>
          <w:szCs w:val="22"/>
          <w:lang w:val="sr-Latn-ME"/>
        </w:rPr>
        <w:t xml:space="preserve"> </w:t>
      </w:r>
      <w:r w:rsidRPr="00AB09A3">
        <w:rPr>
          <w:szCs w:val="22"/>
          <w:lang w:val="sr-Latn-ME"/>
        </w:rPr>
        <w:t>ned</w:t>
      </w:r>
      <w:r w:rsidR="00E810B9" w:rsidRPr="00AB09A3">
        <w:rPr>
          <w:szCs w:val="22"/>
          <w:lang w:val="sr-Latn-ME"/>
        </w:rPr>
        <w:t>j</w:t>
      </w:r>
      <w:r w:rsidRPr="00AB09A3">
        <w:rPr>
          <w:szCs w:val="22"/>
          <w:lang w:val="sr-Latn-ME"/>
        </w:rPr>
        <w:t>elja amenoreje) može se prim</w:t>
      </w:r>
      <w:r w:rsidR="00E810B9" w:rsidRPr="00AB09A3">
        <w:rPr>
          <w:szCs w:val="22"/>
          <w:lang w:val="sr-Latn-ME"/>
        </w:rPr>
        <w:t>ij</w:t>
      </w:r>
      <w:r w:rsidRPr="00AB09A3">
        <w:rPr>
          <w:szCs w:val="22"/>
          <w:lang w:val="sr-Latn-ME"/>
        </w:rPr>
        <w:t xml:space="preserve">etiti suženje krvnih sudova </w:t>
      </w:r>
      <w:r w:rsidR="000027E4" w:rsidRPr="00AB09A3">
        <w:rPr>
          <w:szCs w:val="22"/>
          <w:lang w:val="sr-Latn-ME"/>
        </w:rPr>
        <w:t>u srcu</w:t>
      </w:r>
      <w:r w:rsidRPr="00AB09A3">
        <w:rPr>
          <w:szCs w:val="22"/>
          <w:lang w:val="sr-Latn-ME"/>
        </w:rPr>
        <w:t xml:space="preserve"> Vaše bebe (suženje </w:t>
      </w:r>
      <w:r w:rsidRPr="00AB09A3">
        <w:rPr>
          <w:i/>
          <w:szCs w:val="22"/>
          <w:lang w:val="sr-Latn-ME"/>
        </w:rPr>
        <w:t>ductusa arteriosus</w:t>
      </w:r>
      <w:r w:rsidRPr="00AB09A3">
        <w:rPr>
          <w:szCs w:val="22"/>
          <w:lang w:val="sr-Latn-ME"/>
        </w:rPr>
        <w:t>-a).</w:t>
      </w:r>
    </w:p>
    <w:p w14:paraId="5122FB93" w14:textId="77777777" w:rsidR="005C0295" w:rsidRPr="00AB09A3" w:rsidRDefault="005C0295" w:rsidP="00FD4F8E">
      <w:pPr>
        <w:rPr>
          <w:szCs w:val="22"/>
          <w:lang w:val="sr-Latn-ME"/>
        </w:rPr>
      </w:pPr>
    </w:p>
    <w:p w14:paraId="71E296F9" w14:textId="05E95C84" w:rsidR="00C52B5A" w:rsidRPr="00AB09A3" w:rsidRDefault="00C52B5A" w:rsidP="00FD4F8E">
      <w:pPr>
        <w:rPr>
          <w:szCs w:val="22"/>
          <w:lang w:val="sr-Latn-ME"/>
        </w:rPr>
      </w:pPr>
      <w:r w:rsidRPr="00AB09A3">
        <w:rPr>
          <w:szCs w:val="22"/>
          <w:lang w:val="sr-Latn-ME"/>
        </w:rPr>
        <w:t>Ukoliko je tokom 5. m</w:t>
      </w:r>
      <w:r w:rsidR="00E810B9" w:rsidRPr="00AB09A3">
        <w:rPr>
          <w:szCs w:val="22"/>
          <w:lang w:val="sr-Latn-ME"/>
        </w:rPr>
        <w:t>j</w:t>
      </w:r>
      <w:r w:rsidRPr="00AB09A3">
        <w:rPr>
          <w:szCs w:val="22"/>
          <w:lang w:val="sr-Latn-ME"/>
        </w:rPr>
        <w:t>eseca trudnoće (između 20. i 24. ned</w:t>
      </w:r>
      <w:r w:rsidR="00E810B9" w:rsidRPr="00AB09A3">
        <w:rPr>
          <w:szCs w:val="22"/>
          <w:lang w:val="sr-Latn-ME"/>
        </w:rPr>
        <w:t>j</w:t>
      </w:r>
      <w:r w:rsidRPr="00AB09A3">
        <w:rPr>
          <w:szCs w:val="22"/>
          <w:lang w:val="sr-Latn-ME"/>
        </w:rPr>
        <w:t>elje amenoreje) neophodno l</w:t>
      </w:r>
      <w:r w:rsidR="00E810B9" w:rsidRPr="00AB09A3">
        <w:rPr>
          <w:szCs w:val="22"/>
          <w:lang w:val="sr-Latn-ME"/>
        </w:rPr>
        <w:t>ij</w:t>
      </w:r>
      <w:r w:rsidRPr="00AB09A3">
        <w:rPr>
          <w:szCs w:val="22"/>
          <w:lang w:val="sr-Latn-ME"/>
        </w:rPr>
        <w:t>ečenje u trajanju od nekoliko dana, l</w:t>
      </w:r>
      <w:r w:rsidR="00E810B9" w:rsidRPr="00AB09A3">
        <w:rPr>
          <w:szCs w:val="22"/>
          <w:lang w:val="sr-Latn-ME"/>
        </w:rPr>
        <w:t>j</w:t>
      </w:r>
      <w:r w:rsidRPr="00AB09A3">
        <w:rPr>
          <w:szCs w:val="22"/>
          <w:lang w:val="sr-Latn-ME"/>
        </w:rPr>
        <w:t>ekar može preporučiti dodatno praćenje.</w:t>
      </w:r>
    </w:p>
    <w:p w14:paraId="648EE807" w14:textId="77777777" w:rsidR="005C0295" w:rsidRPr="00AB09A3" w:rsidRDefault="005C0295" w:rsidP="00FD4F8E">
      <w:pPr>
        <w:rPr>
          <w:szCs w:val="22"/>
          <w:lang w:val="sr-Latn-ME"/>
        </w:rPr>
      </w:pPr>
    </w:p>
    <w:p w14:paraId="27491B6B" w14:textId="239FB42A" w:rsidR="004333E8" w:rsidRPr="00AB09A3" w:rsidRDefault="004333E8" w:rsidP="00FD4F8E">
      <w:pPr>
        <w:rPr>
          <w:szCs w:val="22"/>
          <w:lang w:val="sr-Latn-ME"/>
        </w:rPr>
      </w:pPr>
      <w:r w:rsidRPr="00AB09A3">
        <w:rPr>
          <w:szCs w:val="22"/>
          <w:lang w:val="sr-Latn-ME"/>
        </w:rPr>
        <w:t>Ukoliko ste uzeli ovaj l</w:t>
      </w:r>
      <w:r w:rsidR="00BD4E7C" w:rsidRPr="00AB09A3">
        <w:rPr>
          <w:szCs w:val="22"/>
          <w:lang w:val="sr-Latn-ME"/>
        </w:rPr>
        <w:t>ij</w:t>
      </w:r>
      <w:r w:rsidRPr="00AB09A3">
        <w:rPr>
          <w:szCs w:val="22"/>
          <w:lang w:val="sr-Latn-ME"/>
        </w:rPr>
        <w:t>ek tokom trudnoće, odmah obav</w:t>
      </w:r>
      <w:r w:rsidR="00BD4E7C" w:rsidRPr="00AB09A3">
        <w:rPr>
          <w:szCs w:val="22"/>
          <w:lang w:val="sr-Latn-ME"/>
        </w:rPr>
        <w:t>ij</w:t>
      </w:r>
      <w:r w:rsidRPr="00AB09A3">
        <w:rPr>
          <w:szCs w:val="22"/>
          <w:lang w:val="sr-Latn-ME"/>
        </w:rPr>
        <w:t>estite Vašeg ginekologa, kako bi, ukoliko je potrebno, sproveo odgovarajuće praćenje.</w:t>
      </w:r>
    </w:p>
    <w:p w14:paraId="40CF6728" w14:textId="77777777" w:rsidR="005C0295" w:rsidRPr="00AB09A3" w:rsidRDefault="005C0295" w:rsidP="00FD4F8E">
      <w:pPr>
        <w:rPr>
          <w:szCs w:val="22"/>
          <w:lang w:val="sr-Latn-ME"/>
        </w:rPr>
      </w:pPr>
    </w:p>
    <w:p w14:paraId="727F21D8" w14:textId="4338F058" w:rsidR="00BB4A9D" w:rsidRPr="00AB09A3" w:rsidRDefault="00BB4A9D" w:rsidP="00FD4F8E">
      <w:pPr>
        <w:rPr>
          <w:iCs/>
          <w:szCs w:val="22"/>
          <w:u w:val="single"/>
          <w:lang w:val="sr-Latn-ME"/>
        </w:rPr>
      </w:pPr>
      <w:r w:rsidRPr="00AB09A3">
        <w:rPr>
          <w:iCs/>
          <w:szCs w:val="22"/>
          <w:u w:val="single"/>
          <w:lang w:val="sr-Latn-ME"/>
        </w:rPr>
        <w:t>Dojenje</w:t>
      </w:r>
    </w:p>
    <w:p w14:paraId="5B08E9A0" w14:textId="118D0A6F" w:rsidR="005C0295" w:rsidRPr="00AB09A3" w:rsidRDefault="00456D42" w:rsidP="00FD4F8E">
      <w:pPr>
        <w:rPr>
          <w:iCs/>
          <w:szCs w:val="22"/>
          <w:u w:val="single"/>
          <w:lang w:val="sr-Latn-ME"/>
        </w:rPr>
      </w:pPr>
      <w:r w:rsidRPr="00AB09A3">
        <w:rPr>
          <w:iCs/>
          <w:szCs w:val="22"/>
          <w:lang w:val="sr-Latn-ME"/>
        </w:rPr>
        <w:lastRenderedPageBreak/>
        <w:t>Ovaj l</w:t>
      </w:r>
      <w:r w:rsidR="00BD4E7C" w:rsidRPr="00AB09A3">
        <w:rPr>
          <w:iCs/>
          <w:szCs w:val="22"/>
          <w:lang w:val="sr-Latn-ME"/>
        </w:rPr>
        <w:t>ij</w:t>
      </w:r>
      <w:r w:rsidRPr="00AB09A3">
        <w:rPr>
          <w:iCs/>
          <w:szCs w:val="22"/>
          <w:lang w:val="sr-Latn-ME"/>
        </w:rPr>
        <w:t>ek prolazi u majčino ml</w:t>
      </w:r>
      <w:r w:rsidR="00BD4E7C" w:rsidRPr="00AB09A3">
        <w:rPr>
          <w:iCs/>
          <w:szCs w:val="22"/>
          <w:lang w:val="sr-Latn-ME"/>
        </w:rPr>
        <w:t>ij</w:t>
      </w:r>
      <w:r w:rsidRPr="00AB09A3">
        <w:rPr>
          <w:iCs/>
          <w:szCs w:val="22"/>
          <w:lang w:val="sr-Latn-ME"/>
        </w:rPr>
        <w:t xml:space="preserve">eko i ne preporučuje </w:t>
      </w:r>
      <w:r w:rsidR="00F91872" w:rsidRPr="00AB09A3">
        <w:rPr>
          <w:iCs/>
          <w:szCs w:val="22"/>
          <w:lang w:val="sr-Latn-ME"/>
        </w:rPr>
        <w:t>se njegova prim</w:t>
      </w:r>
      <w:r w:rsidR="00BD4E7C" w:rsidRPr="00AB09A3">
        <w:rPr>
          <w:iCs/>
          <w:szCs w:val="22"/>
          <w:lang w:val="sr-Latn-ME"/>
        </w:rPr>
        <w:t>j</w:t>
      </w:r>
      <w:r w:rsidR="00F91872" w:rsidRPr="00AB09A3">
        <w:rPr>
          <w:iCs/>
          <w:szCs w:val="22"/>
          <w:lang w:val="sr-Latn-ME"/>
        </w:rPr>
        <w:t>ena u periodu dojenja.</w:t>
      </w:r>
      <w:r w:rsidR="00C52B5A" w:rsidRPr="00AB09A3">
        <w:rPr>
          <w:iCs/>
          <w:szCs w:val="22"/>
          <w:u w:val="single"/>
          <w:lang w:val="sr-Latn-ME"/>
        </w:rPr>
        <w:t xml:space="preserve"> </w:t>
      </w:r>
    </w:p>
    <w:p w14:paraId="7A6949B0" w14:textId="3908F6B9" w:rsidR="00456D42" w:rsidRPr="00AB09A3" w:rsidRDefault="00456D42" w:rsidP="00FD4F8E">
      <w:pPr>
        <w:rPr>
          <w:iCs/>
          <w:szCs w:val="22"/>
          <w:lang w:val="sr-Latn-ME"/>
        </w:rPr>
      </w:pPr>
    </w:p>
    <w:p w14:paraId="0CB1BFA3" w14:textId="0FC6B909" w:rsidR="00DE71EB" w:rsidRPr="00AB09A3" w:rsidRDefault="00DE71EB" w:rsidP="00FD4F8E">
      <w:pPr>
        <w:rPr>
          <w:b/>
          <w:szCs w:val="22"/>
          <w:lang w:val="sr-Latn-ME"/>
        </w:rPr>
      </w:pPr>
      <w:r w:rsidRPr="00AB09A3">
        <w:rPr>
          <w:b/>
          <w:szCs w:val="22"/>
          <w:lang w:val="sr-Latn-ME"/>
        </w:rPr>
        <w:t xml:space="preserve">Uticaj lijeka Rheumin </w:t>
      </w:r>
      <w:r w:rsidR="00246471" w:rsidRPr="00AB09A3">
        <w:rPr>
          <w:b/>
          <w:szCs w:val="22"/>
          <w:lang w:val="sr-Latn-ME"/>
        </w:rPr>
        <w:t>F</w:t>
      </w:r>
      <w:r w:rsidRPr="00AB09A3">
        <w:rPr>
          <w:b/>
          <w:szCs w:val="22"/>
          <w:lang w:val="sr-Latn-ME"/>
        </w:rPr>
        <w:t>orte na sposobnost upravljanja vozilima i rukovanje mašinama</w:t>
      </w:r>
    </w:p>
    <w:p w14:paraId="271D8F26" w14:textId="7C136BBC" w:rsidR="00DE71EB" w:rsidRPr="00AB09A3" w:rsidRDefault="00D34EE1" w:rsidP="00FD4F8E">
      <w:pPr>
        <w:rPr>
          <w:iCs/>
          <w:szCs w:val="22"/>
          <w:lang w:val="sr-Latn-ME"/>
        </w:rPr>
      </w:pPr>
      <w:r w:rsidRPr="00AB09A3">
        <w:rPr>
          <w:iCs/>
          <w:szCs w:val="22"/>
          <w:lang w:val="sr-Latn-ME"/>
        </w:rPr>
        <w:t>Prim</w:t>
      </w:r>
      <w:r w:rsidR="00BD4E7C" w:rsidRPr="00AB09A3">
        <w:rPr>
          <w:iCs/>
          <w:szCs w:val="22"/>
          <w:lang w:val="sr-Latn-ME"/>
        </w:rPr>
        <w:t>j</w:t>
      </w:r>
      <w:r w:rsidRPr="00AB09A3">
        <w:rPr>
          <w:iCs/>
          <w:szCs w:val="22"/>
          <w:lang w:val="sr-Latn-ME"/>
        </w:rPr>
        <w:t>ena ovog l</w:t>
      </w:r>
      <w:r w:rsidR="00BD4E7C" w:rsidRPr="00AB09A3">
        <w:rPr>
          <w:iCs/>
          <w:szCs w:val="22"/>
          <w:lang w:val="sr-Latn-ME"/>
        </w:rPr>
        <w:t>ij</w:t>
      </w:r>
      <w:r w:rsidRPr="00AB09A3">
        <w:rPr>
          <w:iCs/>
          <w:szCs w:val="22"/>
          <w:lang w:val="sr-Latn-ME"/>
        </w:rPr>
        <w:t>eka u r</w:t>
      </w:r>
      <w:r w:rsidR="00BD4E7C" w:rsidRPr="00AB09A3">
        <w:rPr>
          <w:iCs/>
          <w:szCs w:val="22"/>
          <w:lang w:val="sr-Latn-ME"/>
        </w:rPr>
        <w:t>ij</w:t>
      </w:r>
      <w:r w:rsidRPr="00AB09A3">
        <w:rPr>
          <w:iCs/>
          <w:szCs w:val="22"/>
          <w:lang w:val="sr-Latn-ME"/>
        </w:rPr>
        <w:t>etkim slučajevima može izazvati vrtoglavicu, pospanost i zamućenje vida.</w:t>
      </w:r>
    </w:p>
    <w:p w14:paraId="1019079B" w14:textId="77777777" w:rsidR="005C0295" w:rsidRPr="00AB09A3" w:rsidRDefault="005C0295" w:rsidP="00FD4F8E">
      <w:pPr>
        <w:rPr>
          <w:iCs/>
          <w:szCs w:val="22"/>
          <w:lang w:val="sr-Latn-ME"/>
        </w:rPr>
      </w:pPr>
    </w:p>
    <w:p w14:paraId="017EB933" w14:textId="55B54E42" w:rsidR="00D34EE1" w:rsidRPr="00AB09A3" w:rsidRDefault="00DE71EB" w:rsidP="00FD4F8E">
      <w:pPr>
        <w:rPr>
          <w:iCs/>
          <w:szCs w:val="22"/>
          <w:lang w:val="sr-Latn-ME"/>
        </w:rPr>
      </w:pPr>
      <w:r w:rsidRPr="00AB09A3">
        <w:rPr>
          <w:b/>
          <w:szCs w:val="22"/>
          <w:lang w:val="sr-Latn-ME"/>
        </w:rPr>
        <w:t xml:space="preserve">Važne informacije o nekim sastojcima lijeka Rheumin </w:t>
      </w:r>
      <w:r w:rsidR="00246471" w:rsidRPr="00AB09A3">
        <w:rPr>
          <w:b/>
          <w:szCs w:val="22"/>
          <w:lang w:val="sr-Latn-ME"/>
        </w:rPr>
        <w:t>F</w:t>
      </w:r>
      <w:r w:rsidRPr="00AB09A3">
        <w:rPr>
          <w:b/>
          <w:szCs w:val="22"/>
          <w:lang w:val="sr-Latn-ME"/>
        </w:rPr>
        <w:t>orte</w:t>
      </w:r>
    </w:p>
    <w:p w14:paraId="2742B682" w14:textId="27881877" w:rsidR="00202B45" w:rsidRPr="00AB09A3" w:rsidRDefault="00202B45" w:rsidP="00FD4F8E">
      <w:pPr>
        <w:rPr>
          <w:iCs/>
          <w:szCs w:val="22"/>
          <w:lang w:val="sr-Latn-ME"/>
        </w:rPr>
      </w:pPr>
      <w:r w:rsidRPr="00AB09A3">
        <w:rPr>
          <w:iCs/>
          <w:szCs w:val="22"/>
          <w:lang w:val="sr-Latn-ME"/>
        </w:rPr>
        <w:t>L</w:t>
      </w:r>
      <w:r w:rsidR="00BD4E7C" w:rsidRPr="00AB09A3">
        <w:rPr>
          <w:iCs/>
          <w:szCs w:val="22"/>
          <w:lang w:val="sr-Latn-ME"/>
        </w:rPr>
        <w:t>ij</w:t>
      </w:r>
      <w:r w:rsidRPr="00AB09A3">
        <w:rPr>
          <w:iCs/>
          <w:szCs w:val="22"/>
          <w:lang w:val="sr-Latn-ME"/>
        </w:rPr>
        <w:t>ek Rheumin</w:t>
      </w:r>
      <w:r w:rsidR="00C95963" w:rsidRPr="00AB09A3">
        <w:rPr>
          <w:iCs/>
          <w:szCs w:val="22"/>
          <w:lang w:val="sr-Latn-ME"/>
        </w:rPr>
        <w:t xml:space="preserve"> Forte</w:t>
      </w:r>
      <w:r w:rsidRPr="00AB09A3">
        <w:rPr>
          <w:iCs/>
          <w:szCs w:val="22"/>
          <w:lang w:val="sr-Latn-ME"/>
        </w:rPr>
        <w:t xml:space="preserve"> sadrži natrijum</w:t>
      </w:r>
      <w:r w:rsidR="00246471" w:rsidRPr="00AB09A3">
        <w:rPr>
          <w:iCs/>
          <w:szCs w:val="22"/>
          <w:lang w:val="sr-Latn-ME"/>
        </w:rPr>
        <w:t>.</w:t>
      </w:r>
    </w:p>
    <w:p w14:paraId="45605A6A" w14:textId="75DB7AA9" w:rsidR="00202B45" w:rsidRPr="00AB09A3" w:rsidRDefault="00202B45" w:rsidP="00FD4F8E">
      <w:pPr>
        <w:rPr>
          <w:szCs w:val="22"/>
          <w:lang w:val="sr-Latn-ME"/>
        </w:rPr>
      </w:pPr>
      <w:r w:rsidRPr="00AB09A3">
        <w:rPr>
          <w:iCs/>
          <w:szCs w:val="22"/>
          <w:lang w:val="sr-Latn-ME"/>
        </w:rPr>
        <w:t>Ovaj l</w:t>
      </w:r>
      <w:r w:rsidR="00BD4E7C" w:rsidRPr="00AB09A3">
        <w:rPr>
          <w:iCs/>
          <w:szCs w:val="22"/>
          <w:lang w:val="sr-Latn-ME"/>
        </w:rPr>
        <w:t>ij</w:t>
      </w:r>
      <w:r w:rsidRPr="00AB09A3">
        <w:rPr>
          <w:iCs/>
          <w:szCs w:val="22"/>
          <w:lang w:val="sr-Latn-ME"/>
        </w:rPr>
        <w:t xml:space="preserve">ek sadrži </w:t>
      </w:r>
      <w:r w:rsidR="0068519C" w:rsidRPr="00AB09A3">
        <w:rPr>
          <w:iCs/>
          <w:szCs w:val="22"/>
          <w:lang w:val="sr-Latn-ME"/>
        </w:rPr>
        <w:t>50,16</w:t>
      </w:r>
      <w:r w:rsidRPr="00AB09A3">
        <w:rPr>
          <w:iCs/>
          <w:szCs w:val="22"/>
          <w:lang w:val="sr-Latn-ME"/>
        </w:rPr>
        <w:t xml:space="preserve"> mg natrijuma</w:t>
      </w:r>
      <w:r w:rsidR="0068519C" w:rsidRPr="00AB09A3">
        <w:rPr>
          <w:iCs/>
          <w:szCs w:val="22"/>
          <w:lang w:val="sr-Latn-ME"/>
        </w:rPr>
        <w:t xml:space="preserve"> (glavni sastojak kuhinjske soli)</w:t>
      </w:r>
      <w:r w:rsidRPr="00AB09A3">
        <w:rPr>
          <w:iCs/>
          <w:szCs w:val="22"/>
          <w:lang w:val="sr-Latn-ME"/>
        </w:rPr>
        <w:t xml:space="preserve"> </w:t>
      </w:r>
      <w:r w:rsidR="005F4F6F" w:rsidRPr="00AB09A3">
        <w:rPr>
          <w:iCs/>
          <w:szCs w:val="22"/>
          <w:lang w:val="sr-Latn-ME"/>
        </w:rPr>
        <w:t>u jednoj</w:t>
      </w:r>
      <w:r w:rsidR="001D76EC" w:rsidRPr="00AB09A3">
        <w:rPr>
          <w:iCs/>
          <w:szCs w:val="22"/>
          <w:lang w:val="sr-Latn-ME"/>
        </w:rPr>
        <w:t xml:space="preserve"> </w:t>
      </w:r>
      <w:r w:rsidRPr="00AB09A3">
        <w:rPr>
          <w:iCs/>
          <w:szCs w:val="22"/>
          <w:lang w:val="sr-Latn-ME"/>
        </w:rPr>
        <w:t>tableti.</w:t>
      </w:r>
      <w:r w:rsidRPr="00AB09A3">
        <w:rPr>
          <w:szCs w:val="22"/>
          <w:lang w:val="sr-Latn-ME"/>
        </w:rPr>
        <w:t xml:space="preserve"> </w:t>
      </w:r>
      <w:r w:rsidR="000429AA" w:rsidRPr="00AB09A3">
        <w:rPr>
          <w:szCs w:val="22"/>
          <w:lang w:val="sr-Latn-ME"/>
        </w:rPr>
        <w:t>To odgovara 2,51% preporučenog maksimalnog dnevnog unosa soli za odraslu osobu.</w:t>
      </w:r>
    </w:p>
    <w:p w14:paraId="62F3DE27" w14:textId="258FF5F0" w:rsidR="00202B45" w:rsidRPr="00AB09A3" w:rsidRDefault="00202B45" w:rsidP="00FD4F8E">
      <w:pPr>
        <w:rPr>
          <w:szCs w:val="22"/>
          <w:lang w:val="sr-Latn-ME"/>
        </w:rPr>
      </w:pPr>
    </w:p>
    <w:p w14:paraId="1EDACAFC" w14:textId="77777777" w:rsidR="005C0295" w:rsidRPr="00AB09A3" w:rsidRDefault="005C0295" w:rsidP="00FD4F8E">
      <w:pPr>
        <w:rPr>
          <w:szCs w:val="22"/>
          <w:lang w:val="sr-Latn-ME"/>
        </w:rPr>
      </w:pPr>
    </w:p>
    <w:p w14:paraId="73F3EBCB" w14:textId="1C7F8C27" w:rsidR="00DE71EB" w:rsidRPr="00AB09A3" w:rsidRDefault="00BB4A9D" w:rsidP="00FD4F8E">
      <w:pPr>
        <w:pStyle w:val="NASLOV123"/>
        <w:spacing w:before="0" w:after="0"/>
        <w:jc w:val="both"/>
        <w:rPr>
          <w:lang w:val="sr-Latn-ME"/>
        </w:rPr>
      </w:pPr>
      <w:r w:rsidRPr="00AB09A3">
        <w:rPr>
          <w:lang w:val="sr-Latn-ME"/>
        </w:rPr>
        <w:t xml:space="preserve">3. </w:t>
      </w:r>
      <w:r w:rsidR="00DE71EB" w:rsidRPr="00AB09A3">
        <w:rPr>
          <w:lang w:val="sr-Latn-ME"/>
        </w:rPr>
        <w:t>KAKO SE UPOTREBLJAVA LIJEK RHEUMIN FORTE</w:t>
      </w:r>
    </w:p>
    <w:p w14:paraId="64308756" w14:textId="77777777" w:rsidR="005C0295" w:rsidRPr="00AB09A3" w:rsidRDefault="005C0295" w:rsidP="00FD4F8E">
      <w:pPr>
        <w:pStyle w:val="NASLOV123"/>
        <w:spacing w:before="0" w:after="0"/>
        <w:jc w:val="both"/>
        <w:rPr>
          <w:lang w:val="sr-Latn-ME"/>
        </w:rPr>
      </w:pPr>
    </w:p>
    <w:p w14:paraId="47CD4ACA" w14:textId="3255D689" w:rsidR="00DE71EB" w:rsidRPr="00AB09A3" w:rsidRDefault="00DE71EB" w:rsidP="00FD4F8E">
      <w:pPr>
        <w:rPr>
          <w:szCs w:val="22"/>
          <w:lang w:val="sr-Latn-ME"/>
        </w:rPr>
      </w:pPr>
      <w:r w:rsidRPr="00AB09A3">
        <w:rPr>
          <w:szCs w:val="22"/>
          <w:lang w:val="sr-Latn-ME"/>
        </w:rPr>
        <w:t>Uvijek uzimajte ovaj lijek tačno onako kako Vam je rekao Vaš ljekar ili farmaceut. Provjerite sa ljekarom ili farmaceutom ako ni</w:t>
      </w:r>
      <w:r w:rsidR="00976174" w:rsidRPr="00AB09A3">
        <w:rPr>
          <w:szCs w:val="22"/>
          <w:lang w:val="sr-Latn-ME"/>
        </w:rPr>
        <w:t>je</w:t>
      </w:r>
      <w:r w:rsidRPr="00AB09A3">
        <w:rPr>
          <w:szCs w:val="22"/>
          <w:lang w:val="sr-Latn-ME"/>
        </w:rPr>
        <w:t xml:space="preserve">ste sigurni kako da koristite ovaj lijek. </w:t>
      </w:r>
    </w:p>
    <w:p w14:paraId="221415A5" w14:textId="77777777" w:rsidR="005C0295" w:rsidRPr="00AB09A3" w:rsidRDefault="005C0295" w:rsidP="00FD4F8E">
      <w:pPr>
        <w:rPr>
          <w:szCs w:val="22"/>
          <w:lang w:val="sr-Latn-ME"/>
        </w:rPr>
      </w:pPr>
    </w:p>
    <w:p w14:paraId="496544AF" w14:textId="47DEC235" w:rsidR="00896EC1" w:rsidRPr="00AB09A3" w:rsidRDefault="00896EC1" w:rsidP="00FD4F8E">
      <w:pPr>
        <w:rPr>
          <w:b/>
          <w:bCs/>
          <w:szCs w:val="22"/>
          <w:lang w:val="sr-Latn-ME"/>
        </w:rPr>
      </w:pPr>
      <w:r w:rsidRPr="00AB09A3">
        <w:rPr>
          <w:b/>
          <w:bCs/>
          <w:szCs w:val="22"/>
          <w:lang w:val="sr-Latn-ME"/>
        </w:rPr>
        <w:t xml:space="preserve">Doziranje </w:t>
      </w:r>
    </w:p>
    <w:p w14:paraId="5816013E" w14:textId="7CA29A2F" w:rsidR="00896EC1" w:rsidRPr="00AB09A3" w:rsidRDefault="00271049" w:rsidP="00FD4F8E">
      <w:pPr>
        <w:rPr>
          <w:bCs/>
          <w:szCs w:val="22"/>
          <w:lang w:val="sr-Latn-ME"/>
        </w:rPr>
      </w:pPr>
      <w:r w:rsidRPr="00AB09A3">
        <w:rPr>
          <w:bCs/>
          <w:szCs w:val="22"/>
          <w:lang w:val="sr-Latn-ME"/>
        </w:rPr>
        <w:t>D</w:t>
      </w:r>
      <w:r w:rsidR="00F82228" w:rsidRPr="00AB09A3">
        <w:rPr>
          <w:bCs/>
          <w:szCs w:val="22"/>
          <w:lang w:val="sr-Latn-ME"/>
        </w:rPr>
        <w:t>oziranje zavisi od indikacije. Prim</w:t>
      </w:r>
      <w:r w:rsidR="00AE3039" w:rsidRPr="00AB09A3">
        <w:rPr>
          <w:bCs/>
          <w:szCs w:val="22"/>
          <w:lang w:val="sr-Latn-ME"/>
        </w:rPr>
        <w:t>j</w:t>
      </w:r>
      <w:r w:rsidR="00F82228" w:rsidRPr="00AB09A3">
        <w:rPr>
          <w:bCs/>
          <w:szCs w:val="22"/>
          <w:lang w:val="sr-Latn-ME"/>
        </w:rPr>
        <w:t xml:space="preserve">enjuje se </w:t>
      </w:r>
      <w:r w:rsidR="00A80EB8" w:rsidRPr="00AB09A3">
        <w:rPr>
          <w:bCs/>
          <w:szCs w:val="22"/>
          <w:lang w:val="sr-Latn-ME"/>
        </w:rPr>
        <w:t xml:space="preserve">½ </w:t>
      </w:r>
      <w:r w:rsidR="00F82228" w:rsidRPr="00AB09A3">
        <w:rPr>
          <w:bCs/>
          <w:szCs w:val="22"/>
          <w:lang w:val="sr-Latn-ME"/>
        </w:rPr>
        <w:t xml:space="preserve">do </w:t>
      </w:r>
      <w:r w:rsidR="00A80EB8" w:rsidRPr="00AB09A3">
        <w:rPr>
          <w:bCs/>
          <w:szCs w:val="22"/>
          <w:lang w:val="sr-Latn-ME"/>
        </w:rPr>
        <w:t>2</w:t>
      </w:r>
      <w:r w:rsidR="00F82228" w:rsidRPr="00AB09A3">
        <w:rPr>
          <w:bCs/>
          <w:szCs w:val="22"/>
          <w:lang w:val="sr-Latn-ME"/>
        </w:rPr>
        <w:t xml:space="preserve"> tablete od </w:t>
      </w:r>
      <w:r w:rsidR="00A80EB8" w:rsidRPr="00AB09A3">
        <w:rPr>
          <w:bCs/>
          <w:szCs w:val="22"/>
          <w:lang w:val="sr-Latn-ME"/>
        </w:rPr>
        <w:t>550</w:t>
      </w:r>
      <w:r w:rsidR="00F82228" w:rsidRPr="00AB09A3">
        <w:rPr>
          <w:bCs/>
          <w:szCs w:val="22"/>
          <w:lang w:val="sr-Latn-ME"/>
        </w:rPr>
        <w:t xml:space="preserve"> mg, odnosno od 275 mg do 1100 mg dnevno.</w:t>
      </w:r>
    </w:p>
    <w:p w14:paraId="3F00760E" w14:textId="4B1C50C0" w:rsidR="00FF6859" w:rsidRPr="00AB09A3" w:rsidRDefault="00FF6859" w:rsidP="00FD4F8E">
      <w:pPr>
        <w:rPr>
          <w:bCs/>
          <w:szCs w:val="22"/>
          <w:lang w:val="sr-Latn-ME"/>
        </w:rPr>
      </w:pPr>
      <w:bookmarkStart w:id="0" w:name="_Hlk191300767"/>
      <w:r w:rsidRPr="00AB09A3">
        <w:rPr>
          <w:bCs/>
          <w:szCs w:val="22"/>
          <w:lang w:val="sr-Latn-ME"/>
        </w:rPr>
        <w:t>Uv</w:t>
      </w:r>
      <w:r w:rsidR="00AE3039" w:rsidRPr="00AB09A3">
        <w:rPr>
          <w:bCs/>
          <w:szCs w:val="22"/>
          <w:lang w:val="sr-Latn-ME"/>
        </w:rPr>
        <w:t>ij</w:t>
      </w:r>
      <w:r w:rsidRPr="00AB09A3">
        <w:rPr>
          <w:bCs/>
          <w:szCs w:val="22"/>
          <w:lang w:val="sr-Latn-ME"/>
        </w:rPr>
        <w:t>ek prim</w:t>
      </w:r>
      <w:r w:rsidR="00AE3039" w:rsidRPr="00AB09A3">
        <w:rPr>
          <w:bCs/>
          <w:szCs w:val="22"/>
          <w:lang w:val="sr-Latn-ME"/>
        </w:rPr>
        <w:t>j</w:t>
      </w:r>
      <w:r w:rsidRPr="00AB09A3">
        <w:rPr>
          <w:bCs/>
          <w:szCs w:val="22"/>
          <w:lang w:val="sr-Latn-ME"/>
        </w:rPr>
        <w:t xml:space="preserve">enjujte </w:t>
      </w:r>
      <w:r w:rsidR="00C75BFF" w:rsidRPr="00AB09A3">
        <w:rPr>
          <w:bCs/>
          <w:szCs w:val="22"/>
          <w:lang w:val="sr-Latn-ME"/>
        </w:rPr>
        <w:t>l</w:t>
      </w:r>
      <w:r w:rsidR="00AE3039" w:rsidRPr="00AB09A3">
        <w:rPr>
          <w:bCs/>
          <w:szCs w:val="22"/>
          <w:lang w:val="sr-Latn-ME"/>
        </w:rPr>
        <w:t>ij</w:t>
      </w:r>
      <w:r w:rsidR="00C75BFF" w:rsidRPr="00AB09A3">
        <w:rPr>
          <w:bCs/>
          <w:szCs w:val="22"/>
          <w:lang w:val="sr-Latn-ME"/>
        </w:rPr>
        <w:t xml:space="preserve">ek prema instrukcijama </w:t>
      </w:r>
      <w:r w:rsidRPr="00AB09A3">
        <w:rPr>
          <w:bCs/>
          <w:szCs w:val="22"/>
          <w:lang w:val="sr-Latn-ME"/>
        </w:rPr>
        <w:t>Vaš</w:t>
      </w:r>
      <w:r w:rsidR="00C75BFF" w:rsidRPr="00AB09A3">
        <w:rPr>
          <w:bCs/>
          <w:szCs w:val="22"/>
          <w:lang w:val="sr-Latn-ME"/>
        </w:rPr>
        <w:t>eg</w:t>
      </w:r>
      <w:r w:rsidRPr="00AB09A3">
        <w:rPr>
          <w:bCs/>
          <w:szCs w:val="22"/>
          <w:lang w:val="sr-Latn-ME"/>
        </w:rPr>
        <w:t xml:space="preserve"> l</w:t>
      </w:r>
      <w:r w:rsidR="00AE3039" w:rsidRPr="00AB09A3">
        <w:rPr>
          <w:bCs/>
          <w:szCs w:val="22"/>
          <w:lang w:val="sr-Latn-ME"/>
        </w:rPr>
        <w:t>j</w:t>
      </w:r>
      <w:r w:rsidRPr="00AB09A3">
        <w:rPr>
          <w:bCs/>
          <w:szCs w:val="22"/>
          <w:lang w:val="sr-Latn-ME"/>
        </w:rPr>
        <w:t>ekar</w:t>
      </w:r>
      <w:r w:rsidR="00C75BFF" w:rsidRPr="00AB09A3">
        <w:rPr>
          <w:bCs/>
          <w:szCs w:val="22"/>
          <w:lang w:val="sr-Latn-ME"/>
        </w:rPr>
        <w:t>a</w:t>
      </w:r>
      <w:r w:rsidRPr="00AB09A3">
        <w:rPr>
          <w:bCs/>
          <w:szCs w:val="22"/>
          <w:lang w:val="sr-Latn-ME"/>
        </w:rPr>
        <w:t>.</w:t>
      </w:r>
    </w:p>
    <w:p w14:paraId="1852A5ED" w14:textId="77777777" w:rsidR="005C0295" w:rsidRPr="00AB09A3" w:rsidRDefault="005C0295" w:rsidP="00FD4F8E">
      <w:pPr>
        <w:rPr>
          <w:bCs/>
          <w:szCs w:val="22"/>
          <w:lang w:val="sr-Latn-ME"/>
        </w:rPr>
      </w:pPr>
    </w:p>
    <w:bookmarkEnd w:id="0"/>
    <w:p w14:paraId="2E40AA07" w14:textId="4CA3AE8B" w:rsidR="004F418D" w:rsidRPr="00AB09A3" w:rsidRDefault="004F418D" w:rsidP="00FD4F8E">
      <w:pPr>
        <w:rPr>
          <w:b/>
          <w:bCs/>
          <w:szCs w:val="22"/>
          <w:lang w:val="sr-Latn-ME"/>
        </w:rPr>
      </w:pPr>
      <w:r w:rsidRPr="00AB09A3">
        <w:rPr>
          <w:b/>
          <w:bCs/>
          <w:szCs w:val="22"/>
          <w:lang w:val="sr-Latn-ME"/>
        </w:rPr>
        <w:t>Način prim</w:t>
      </w:r>
      <w:r w:rsidR="00AE3039" w:rsidRPr="00AB09A3">
        <w:rPr>
          <w:b/>
          <w:bCs/>
          <w:szCs w:val="22"/>
          <w:lang w:val="sr-Latn-ME"/>
        </w:rPr>
        <w:t>j</w:t>
      </w:r>
      <w:r w:rsidRPr="00AB09A3">
        <w:rPr>
          <w:b/>
          <w:bCs/>
          <w:szCs w:val="22"/>
          <w:lang w:val="sr-Latn-ME"/>
        </w:rPr>
        <w:t>ene</w:t>
      </w:r>
    </w:p>
    <w:p w14:paraId="692781B8" w14:textId="3E6BF81E" w:rsidR="0083795B" w:rsidRPr="00AB09A3" w:rsidRDefault="0083795B" w:rsidP="00FD4F8E">
      <w:pPr>
        <w:rPr>
          <w:bCs/>
          <w:szCs w:val="22"/>
          <w:lang w:val="sr-Latn-ME"/>
        </w:rPr>
      </w:pPr>
      <w:r w:rsidRPr="00AB09A3">
        <w:rPr>
          <w:bCs/>
          <w:szCs w:val="22"/>
          <w:lang w:val="sr-Latn-ME"/>
        </w:rPr>
        <w:t>Oralna prim</w:t>
      </w:r>
      <w:r w:rsidR="00AE3039" w:rsidRPr="00AB09A3">
        <w:rPr>
          <w:bCs/>
          <w:szCs w:val="22"/>
          <w:lang w:val="sr-Latn-ME"/>
        </w:rPr>
        <w:t>j</w:t>
      </w:r>
      <w:r w:rsidRPr="00AB09A3">
        <w:rPr>
          <w:bCs/>
          <w:szCs w:val="22"/>
          <w:lang w:val="sr-Latn-ME"/>
        </w:rPr>
        <w:t>ena.</w:t>
      </w:r>
    </w:p>
    <w:p w14:paraId="258408CD" w14:textId="6364B4EC" w:rsidR="0083795B" w:rsidRPr="00AB09A3" w:rsidRDefault="0083795B" w:rsidP="00FD4F8E">
      <w:pPr>
        <w:rPr>
          <w:bCs/>
          <w:szCs w:val="22"/>
          <w:lang w:val="sr-Latn-ME"/>
        </w:rPr>
      </w:pPr>
      <w:r w:rsidRPr="00AB09A3">
        <w:rPr>
          <w:bCs/>
          <w:szCs w:val="22"/>
          <w:lang w:val="sr-Latn-ME"/>
        </w:rPr>
        <w:t>Tabletu progutati c</w:t>
      </w:r>
      <w:r w:rsidR="00AE3039" w:rsidRPr="00AB09A3">
        <w:rPr>
          <w:bCs/>
          <w:szCs w:val="22"/>
          <w:lang w:val="sr-Latn-ME"/>
        </w:rPr>
        <w:t>ij</w:t>
      </w:r>
      <w:r w:rsidRPr="00AB09A3">
        <w:rPr>
          <w:bCs/>
          <w:szCs w:val="22"/>
          <w:lang w:val="sr-Latn-ME"/>
        </w:rPr>
        <w:t>elu, sa velikom čašom vode.</w:t>
      </w:r>
    </w:p>
    <w:p w14:paraId="297DA730" w14:textId="77777777" w:rsidR="005C0295" w:rsidRPr="00AB09A3" w:rsidRDefault="005C0295" w:rsidP="00FD4F8E">
      <w:pPr>
        <w:rPr>
          <w:bCs/>
          <w:szCs w:val="22"/>
          <w:lang w:val="sr-Latn-ME"/>
        </w:rPr>
      </w:pPr>
    </w:p>
    <w:p w14:paraId="585031AD" w14:textId="7A4096CF" w:rsidR="0083795B" w:rsidRPr="00AB09A3" w:rsidRDefault="0083795B" w:rsidP="00FD4F8E">
      <w:pPr>
        <w:rPr>
          <w:b/>
          <w:bCs/>
          <w:szCs w:val="22"/>
          <w:lang w:val="sr-Latn-ME"/>
        </w:rPr>
      </w:pPr>
      <w:r w:rsidRPr="00AB09A3">
        <w:rPr>
          <w:b/>
          <w:bCs/>
          <w:szCs w:val="22"/>
          <w:lang w:val="sr-Latn-ME"/>
        </w:rPr>
        <w:t>Učestalost prim</w:t>
      </w:r>
      <w:r w:rsidR="00AE3039" w:rsidRPr="00AB09A3">
        <w:rPr>
          <w:b/>
          <w:bCs/>
          <w:szCs w:val="22"/>
          <w:lang w:val="sr-Latn-ME"/>
        </w:rPr>
        <w:t>j</w:t>
      </w:r>
      <w:r w:rsidRPr="00AB09A3">
        <w:rPr>
          <w:b/>
          <w:bCs/>
          <w:szCs w:val="22"/>
          <w:lang w:val="sr-Latn-ME"/>
        </w:rPr>
        <w:t>ene</w:t>
      </w:r>
    </w:p>
    <w:p w14:paraId="6B589A33" w14:textId="0BB1300E" w:rsidR="00C75BFF" w:rsidRPr="00AB09A3" w:rsidRDefault="00C75BFF" w:rsidP="00FD4F8E">
      <w:pPr>
        <w:rPr>
          <w:bCs/>
          <w:szCs w:val="22"/>
          <w:lang w:val="sr-Latn-ME"/>
        </w:rPr>
      </w:pPr>
      <w:r w:rsidRPr="00AB09A3">
        <w:rPr>
          <w:bCs/>
          <w:szCs w:val="22"/>
          <w:lang w:val="sr-Latn-ME"/>
        </w:rPr>
        <w:t>Tablete uzimati za vr</w:t>
      </w:r>
      <w:r w:rsidR="00AE3039" w:rsidRPr="00AB09A3">
        <w:rPr>
          <w:bCs/>
          <w:szCs w:val="22"/>
          <w:lang w:val="sr-Latn-ME"/>
        </w:rPr>
        <w:t>ij</w:t>
      </w:r>
      <w:r w:rsidRPr="00AB09A3">
        <w:rPr>
          <w:bCs/>
          <w:szCs w:val="22"/>
          <w:lang w:val="sr-Latn-ME"/>
        </w:rPr>
        <w:t>eme obroka. Ukupnu dnevnu dozu pod</w:t>
      </w:r>
      <w:r w:rsidR="00AE3039" w:rsidRPr="00AB09A3">
        <w:rPr>
          <w:bCs/>
          <w:szCs w:val="22"/>
          <w:lang w:val="sr-Latn-ME"/>
        </w:rPr>
        <w:t>ij</w:t>
      </w:r>
      <w:r w:rsidRPr="00AB09A3">
        <w:rPr>
          <w:bCs/>
          <w:szCs w:val="22"/>
          <w:lang w:val="sr-Latn-ME"/>
        </w:rPr>
        <w:t>eliti na 1 ili 2 pojedinačne doze.</w:t>
      </w:r>
    </w:p>
    <w:p w14:paraId="1D9278C2" w14:textId="015B9066" w:rsidR="00C75BFF" w:rsidRPr="00AB09A3" w:rsidRDefault="00C75BFF" w:rsidP="00FD4F8E">
      <w:pPr>
        <w:rPr>
          <w:bCs/>
          <w:szCs w:val="22"/>
          <w:lang w:val="sr-Latn-ME"/>
        </w:rPr>
      </w:pPr>
      <w:r w:rsidRPr="00AB09A3">
        <w:rPr>
          <w:bCs/>
          <w:szCs w:val="22"/>
          <w:lang w:val="sr-Latn-ME"/>
        </w:rPr>
        <w:t>Uv</w:t>
      </w:r>
      <w:r w:rsidR="00AE3039" w:rsidRPr="00AB09A3">
        <w:rPr>
          <w:bCs/>
          <w:szCs w:val="22"/>
          <w:lang w:val="sr-Latn-ME"/>
        </w:rPr>
        <w:t>ij</w:t>
      </w:r>
      <w:r w:rsidRPr="00AB09A3">
        <w:rPr>
          <w:bCs/>
          <w:szCs w:val="22"/>
          <w:lang w:val="sr-Latn-ME"/>
        </w:rPr>
        <w:t>ek prim</w:t>
      </w:r>
      <w:r w:rsidR="00AE3039" w:rsidRPr="00AB09A3">
        <w:rPr>
          <w:bCs/>
          <w:szCs w:val="22"/>
          <w:lang w:val="sr-Latn-ME"/>
        </w:rPr>
        <w:t>j</w:t>
      </w:r>
      <w:r w:rsidRPr="00AB09A3">
        <w:rPr>
          <w:bCs/>
          <w:szCs w:val="22"/>
          <w:lang w:val="sr-Latn-ME"/>
        </w:rPr>
        <w:t>enjujte l</w:t>
      </w:r>
      <w:r w:rsidR="00AE3039" w:rsidRPr="00AB09A3">
        <w:rPr>
          <w:bCs/>
          <w:szCs w:val="22"/>
          <w:lang w:val="sr-Latn-ME"/>
        </w:rPr>
        <w:t>ij</w:t>
      </w:r>
      <w:r w:rsidRPr="00AB09A3">
        <w:rPr>
          <w:bCs/>
          <w:szCs w:val="22"/>
          <w:lang w:val="sr-Latn-ME"/>
        </w:rPr>
        <w:t>ek prema instrukcijama Vašeg l</w:t>
      </w:r>
      <w:r w:rsidR="00AE3039" w:rsidRPr="00AB09A3">
        <w:rPr>
          <w:bCs/>
          <w:szCs w:val="22"/>
          <w:lang w:val="sr-Latn-ME"/>
        </w:rPr>
        <w:t>j</w:t>
      </w:r>
      <w:r w:rsidRPr="00AB09A3">
        <w:rPr>
          <w:bCs/>
          <w:szCs w:val="22"/>
          <w:lang w:val="sr-Latn-ME"/>
        </w:rPr>
        <w:t>ekara.</w:t>
      </w:r>
    </w:p>
    <w:p w14:paraId="30BF597F" w14:textId="77777777" w:rsidR="005C0295" w:rsidRPr="00AB09A3" w:rsidRDefault="005C0295" w:rsidP="00FD4F8E">
      <w:pPr>
        <w:rPr>
          <w:bCs/>
          <w:szCs w:val="22"/>
          <w:lang w:val="sr-Latn-ME"/>
        </w:rPr>
      </w:pPr>
    </w:p>
    <w:p w14:paraId="471A5E71" w14:textId="0A3E0059" w:rsidR="004F418D" w:rsidRPr="00AB09A3" w:rsidRDefault="004F418D" w:rsidP="00FD4F8E">
      <w:pPr>
        <w:rPr>
          <w:b/>
          <w:bCs/>
          <w:szCs w:val="22"/>
          <w:lang w:val="sr-Latn-ME"/>
        </w:rPr>
      </w:pPr>
      <w:r w:rsidRPr="00AB09A3">
        <w:rPr>
          <w:b/>
          <w:bCs/>
          <w:szCs w:val="22"/>
          <w:lang w:val="sr-Latn-ME"/>
        </w:rPr>
        <w:t>Trajanje terapije</w:t>
      </w:r>
    </w:p>
    <w:p w14:paraId="10351DD1" w14:textId="3A8A207E" w:rsidR="00841A11" w:rsidRPr="00AB09A3" w:rsidRDefault="00841A11" w:rsidP="00FD4F8E">
      <w:pPr>
        <w:rPr>
          <w:bCs/>
          <w:szCs w:val="22"/>
          <w:lang w:val="sr-Latn-ME"/>
        </w:rPr>
      </w:pPr>
      <w:r w:rsidRPr="00AB09A3">
        <w:rPr>
          <w:bCs/>
          <w:szCs w:val="22"/>
          <w:lang w:val="sr-Latn-ME"/>
        </w:rPr>
        <w:t>Uv</w:t>
      </w:r>
      <w:r w:rsidR="00AE3039" w:rsidRPr="00AB09A3">
        <w:rPr>
          <w:bCs/>
          <w:szCs w:val="22"/>
          <w:lang w:val="sr-Latn-ME"/>
        </w:rPr>
        <w:t>ij</w:t>
      </w:r>
      <w:r w:rsidRPr="00AB09A3">
        <w:rPr>
          <w:bCs/>
          <w:szCs w:val="22"/>
          <w:lang w:val="sr-Latn-ME"/>
        </w:rPr>
        <w:t>ek prim</w:t>
      </w:r>
      <w:r w:rsidR="00AE3039" w:rsidRPr="00AB09A3">
        <w:rPr>
          <w:bCs/>
          <w:szCs w:val="22"/>
          <w:lang w:val="sr-Latn-ME"/>
        </w:rPr>
        <w:t>j</w:t>
      </w:r>
      <w:r w:rsidRPr="00AB09A3">
        <w:rPr>
          <w:bCs/>
          <w:szCs w:val="22"/>
          <w:lang w:val="sr-Latn-ME"/>
        </w:rPr>
        <w:t>enjujte l</w:t>
      </w:r>
      <w:r w:rsidR="00AE3039" w:rsidRPr="00AB09A3">
        <w:rPr>
          <w:bCs/>
          <w:szCs w:val="22"/>
          <w:lang w:val="sr-Latn-ME"/>
        </w:rPr>
        <w:t>ij</w:t>
      </w:r>
      <w:r w:rsidRPr="00AB09A3">
        <w:rPr>
          <w:bCs/>
          <w:szCs w:val="22"/>
          <w:lang w:val="sr-Latn-ME"/>
        </w:rPr>
        <w:t>ek prema instrukcijama Vašeg l</w:t>
      </w:r>
      <w:r w:rsidR="00AE3039" w:rsidRPr="00AB09A3">
        <w:rPr>
          <w:bCs/>
          <w:szCs w:val="22"/>
          <w:lang w:val="sr-Latn-ME"/>
        </w:rPr>
        <w:t>j</w:t>
      </w:r>
      <w:r w:rsidRPr="00AB09A3">
        <w:rPr>
          <w:bCs/>
          <w:szCs w:val="22"/>
          <w:lang w:val="sr-Latn-ME"/>
        </w:rPr>
        <w:t>ekara.</w:t>
      </w:r>
    </w:p>
    <w:p w14:paraId="600D67D3" w14:textId="77777777" w:rsidR="005C0295" w:rsidRPr="00AB09A3" w:rsidRDefault="005C0295" w:rsidP="00FD4F8E">
      <w:pPr>
        <w:rPr>
          <w:bCs/>
          <w:szCs w:val="22"/>
          <w:lang w:val="sr-Latn-ME"/>
        </w:rPr>
      </w:pPr>
    </w:p>
    <w:p w14:paraId="632E3526" w14:textId="38C1C900" w:rsidR="00BB4A9D" w:rsidRPr="00AB09A3" w:rsidRDefault="00BB4A9D" w:rsidP="00FD4F8E">
      <w:pPr>
        <w:rPr>
          <w:b/>
          <w:bCs/>
          <w:iCs/>
          <w:szCs w:val="22"/>
          <w:lang w:val="sr-Latn-ME"/>
        </w:rPr>
      </w:pPr>
      <w:r w:rsidRPr="00AB09A3">
        <w:rPr>
          <w:b/>
          <w:bCs/>
          <w:iCs/>
          <w:szCs w:val="22"/>
          <w:lang w:val="sr-Latn-ME"/>
        </w:rPr>
        <w:t xml:space="preserve">Ako ste </w:t>
      </w:r>
      <w:r w:rsidRPr="00AB09A3">
        <w:rPr>
          <w:b/>
          <w:bCs/>
          <w:szCs w:val="22"/>
          <w:lang w:val="sr-Latn-ME"/>
        </w:rPr>
        <w:t xml:space="preserve">uzeli </w:t>
      </w:r>
      <w:r w:rsidRPr="00AB09A3">
        <w:rPr>
          <w:b/>
          <w:bCs/>
          <w:iCs/>
          <w:szCs w:val="22"/>
          <w:lang w:val="sr-Latn-ME"/>
        </w:rPr>
        <w:t>više l</w:t>
      </w:r>
      <w:r w:rsidR="00AE3039" w:rsidRPr="00AB09A3">
        <w:rPr>
          <w:b/>
          <w:bCs/>
          <w:iCs/>
          <w:szCs w:val="22"/>
          <w:lang w:val="sr-Latn-ME"/>
        </w:rPr>
        <w:t>ij</w:t>
      </w:r>
      <w:r w:rsidRPr="00AB09A3">
        <w:rPr>
          <w:b/>
          <w:bCs/>
          <w:iCs/>
          <w:szCs w:val="22"/>
          <w:lang w:val="sr-Latn-ME"/>
        </w:rPr>
        <w:t xml:space="preserve">eka </w:t>
      </w:r>
      <w:r w:rsidR="00384C14" w:rsidRPr="00AB09A3">
        <w:rPr>
          <w:b/>
          <w:bCs/>
          <w:szCs w:val="22"/>
          <w:lang w:val="sr-Latn-ME"/>
        </w:rPr>
        <w:t>Rheumin</w:t>
      </w:r>
      <w:r w:rsidRPr="00AB09A3">
        <w:rPr>
          <w:b/>
          <w:bCs/>
          <w:iCs/>
          <w:szCs w:val="22"/>
          <w:lang w:val="sr-Latn-ME"/>
        </w:rPr>
        <w:t xml:space="preserve"> </w:t>
      </w:r>
      <w:r w:rsidR="0078625C" w:rsidRPr="00AB09A3">
        <w:rPr>
          <w:b/>
          <w:bCs/>
          <w:iCs/>
          <w:szCs w:val="22"/>
          <w:lang w:val="sr-Latn-ME"/>
        </w:rPr>
        <w:t xml:space="preserve">Forte </w:t>
      </w:r>
      <w:r w:rsidRPr="00AB09A3">
        <w:rPr>
          <w:b/>
          <w:bCs/>
          <w:iCs/>
          <w:szCs w:val="22"/>
          <w:lang w:val="sr-Latn-ME"/>
        </w:rPr>
        <w:t xml:space="preserve">nego što </w:t>
      </w:r>
      <w:r w:rsidR="00AE3039" w:rsidRPr="00AB09A3">
        <w:rPr>
          <w:b/>
          <w:bCs/>
          <w:iCs/>
          <w:szCs w:val="22"/>
          <w:lang w:val="sr-Latn-ME"/>
        </w:rPr>
        <w:t xml:space="preserve">je </w:t>
      </w:r>
      <w:r w:rsidRPr="00AB09A3">
        <w:rPr>
          <w:b/>
          <w:bCs/>
          <w:iCs/>
          <w:szCs w:val="22"/>
          <w:lang w:val="sr-Latn-ME"/>
        </w:rPr>
        <w:t>treba</w:t>
      </w:r>
      <w:r w:rsidR="00AE3039" w:rsidRPr="00AB09A3">
        <w:rPr>
          <w:b/>
          <w:bCs/>
          <w:iCs/>
          <w:szCs w:val="22"/>
          <w:lang w:val="sr-Latn-ME"/>
        </w:rPr>
        <w:t>lo</w:t>
      </w:r>
    </w:p>
    <w:p w14:paraId="3F4B4A44" w14:textId="22BAB12B" w:rsidR="00841A11" w:rsidRPr="00AB09A3" w:rsidRDefault="00600D82" w:rsidP="00FD4F8E">
      <w:pPr>
        <w:rPr>
          <w:iCs/>
          <w:szCs w:val="22"/>
          <w:lang w:val="sr-Latn-ME"/>
        </w:rPr>
      </w:pPr>
      <w:r w:rsidRPr="00AB09A3">
        <w:rPr>
          <w:iCs/>
          <w:szCs w:val="22"/>
          <w:lang w:val="sr-Latn-ME"/>
        </w:rPr>
        <w:t>U slučaju predoziranja ili slučajnog trovanja, prekinite prim</w:t>
      </w:r>
      <w:r w:rsidR="00AE3039" w:rsidRPr="00AB09A3">
        <w:rPr>
          <w:iCs/>
          <w:szCs w:val="22"/>
          <w:lang w:val="sr-Latn-ME"/>
        </w:rPr>
        <w:t>j</w:t>
      </w:r>
      <w:r w:rsidRPr="00AB09A3">
        <w:rPr>
          <w:iCs/>
          <w:szCs w:val="22"/>
          <w:lang w:val="sr-Latn-ME"/>
        </w:rPr>
        <w:t>enu l</w:t>
      </w:r>
      <w:r w:rsidR="00AE3039" w:rsidRPr="00AB09A3">
        <w:rPr>
          <w:iCs/>
          <w:szCs w:val="22"/>
          <w:lang w:val="sr-Latn-ME"/>
        </w:rPr>
        <w:t>ij</w:t>
      </w:r>
      <w:r w:rsidRPr="00AB09A3">
        <w:rPr>
          <w:iCs/>
          <w:szCs w:val="22"/>
          <w:lang w:val="sr-Latn-ME"/>
        </w:rPr>
        <w:t>eka i odmah se obratite l</w:t>
      </w:r>
      <w:r w:rsidR="00AE3039" w:rsidRPr="00AB09A3">
        <w:rPr>
          <w:iCs/>
          <w:szCs w:val="22"/>
          <w:lang w:val="sr-Latn-ME"/>
        </w:rPr>
        <w:t>j</w:t>
      </w:r>
      <w:r w:rsidRPr="00AB09A3">
        <w:rPr>
          <w:iCs/>
          <w:szCs w:val="22"/>
          <w:lang w:val="sr-Latn-ME"/>
        </w:rPr>
        <w:t>ekaru.</w:t>
      </w:r>
    </w:p>
    <w:p w14:paraId="6F2B9263" w14:textId="77777777" w:rsidR="005C0295" w:rsidRPr="00AB09A3" w:rsidRDefault="005C0295" w:rsidP="00FD4F8E">
      <w:pPr>
        <w:rPr>
          <w:szCs w:val="22"/>
          <w:lang w:val="sr-Latn-ME"/>
        </w:rPr>
      </w:pPr>
    </w:p>
    <w:p w14:paraId="78DF0E98" w14:textId="5E88DBDB" w:rsidR="00BB4A9D" w:rsidRPr="00AB09A3" w:rsidRDefault="00BB4A9D" w:rsidP="00FD4F8E">
      <w:pPr>
        <w:rPr>
          <w:b/>
          <w:bCs/>
          <w:szCs w:val="22"/>
          <w:lang w:val="sr-Latn-ME"/>
        </w:rPr>
      </w:pPr>
      <w:r w:rsidRPr="00AB09A3">
        <w:rPr>
          <w:b/>
          <w:bCs/>
          <w:iCs/>
          <w:szCs w:val="22"/>
          <w:lang w:val="sr-Latn-ME"/>
        </w:rPr>
        <w:t xml:space="preserve">Ako ste zaboravili da </w:t>
      </w:r>
      <w:r w:rsidRPr="00AB09A3">
        <w:rPr>
          <w:b/>
          <w:bCs/>
          <w:szCs w:val="22"/>
          <w:lang w:val="sr-Latn-ME"/>
        </w:rPr>
        <w:t>uzmete l</w:t>
      </w:r>
      <w:r w:rsidR="00AE3039" w:rsidRPr="00AB09A3">
        <w:rPr>
          <w:b/>
          <w:bCs/>
          <w:szCs w:val="22"/>
          <w:lang w:val="sr-Latn-ME"/>
        </w:rPr>
        <w:t>ij</w:t>
      </w:r>
      <w:r w:rsidRPr="00AB09A3">
        <w:rPr>
          <w:b/>
          <w:bCs/>
          <w:szCs w:val="22"/>
          <w:lang w:val="sr-Latn-ME"/>
        </w:rPr>
        <w:t xml:space="preserve">ek </w:t>
      </w:r>
      <w:r w:rsidR="00384C14" w:rsidRPr="00AB09A3">
        <w:rPr>
          <w:b/>
          <w:bCs/>
          <w:szCs w:val="22"/>
          <w:lang w:val="sr-Latn-ME"/>
        </w:rPr>
        <w:t>Rheumin</w:t>
      </w:r>
      <w:r w:rsidR="00CE6B42" w:rsidRPr="00AB09A3">
        <w:rPr>
          <w:b/>
          <w:bCs/>
          <w:szCs w:val="22"/>
          <w:lang w:val="sr-Latn-ME"/>
        </w:rPr>
        <w:t xml:space="preserve"> Forte</w:t>
      </w:r>
    </w:p>
    <w:p w14:paraId="0C9FA012" w14:textId="6AD5F1CE" w:rsidR="005B1A9B" w:rsidRPr="00AB09A3" w:rsidRDefault="005B1A9B">
      <w:pPr>
        <w:rPr>
          <w:b/>
          <w:iCs/>
          <w:szCs w:val="22"/>
          <w:lang w:val="sr-Latn-ME"/>
        </w:rPr>
      </w:pPr>
      <w:r w:rsidRPr="00AB09A3">
        <w:rPr>
          <w:iCs/>
          <w:szCs w:val="22"/>
          <w:lang w:val="sr-Latn-ME"/>
        </w:rPr>
        <w:t>Nikada ne uzimajte duplu dozu da nadom</w:t>
      </w:r>
      <w:r w:rsidR="00AE3039" w:rsidRPr="00AB09A3">
        <w:rPr>
          <w:iCs/>
          <w:szCs w:val="22"/>
          <w:lang w:val="sr-Latn-ME"/>
        </w:rPr>
        <w:t>j</w:t>
      </w:r>
      <w:r w:rsidRPr="00AB09A3">
        <w:rPr>
          <w:iCs/>
          <w:szCs w:val="22"/>
          <w:lang w:val="sr-Latn-ME"/>
        </w:rPr>
        <w:t>estite to što ste preskočili da uzmete l</w:t>
      </w:r>
      <w:r w:rsidR="00AE3039" w:rsidRPr="00AB09A3">
        <w:rPr>
          <w:iCs/>
          <w:szCs w:val="22"/>
          <w:lang w:val="sr-Latn-ME"/>
        </w:rPr>
        <w:t>ij</w:t>
      </w:r>
      <w:r w:rsidRPr="00AB09A3">
        <w:rPr>
          <w:iCs/>
          <w:szCs w:val="22"/>
          <w:lang w:val="sr-Latn-ME"/>
        </w:rPr>
        <w:t>ek!</w:t>
      </w:r>
    </w:p>
    <w:p w14:paraId="73D6AC15" w14:textId="5E0CA46C" w:rsidR="00C50AC6" w:rsidRPr="00AB09A3" w:rsidRDefault="00C50AC6" w:rsidP="00FD4F8E">
      <w:pPr>
        <w:pStyle w:val="NASLOV123"/>
        <w:spacing w:before="0" w:after="0"/>
        <w:jc w:val="both"/>
        <w:rPr>
          <w:b w:val="0"/>
          <w:bCs w:val="0"/>
          <w:lang w:val="sr-Latn-ME"/>
        </w:rPr>
      </w:pPr>
      <w:r w:rsidRPr="00AB09A3">
        <w:rPr>
          <w:b w:val="0"/>
          <w:bCs w:val="0"/>
          <w:lang w:val="sr-Latn-ME"/>
        </w:rPr>
        <w:t>Ako imate dodatnih pitanja u vezi sa prim</w:t>
      </w:r>
      <w:r w:rsidR="00AE3039" w:rsidRPr="00AB09A3">
        <w:rPr>
          <w:b w:val="0"/>
          <w:bCs w:val="0"/>
          <w:lang w:val="sr-Latn-ME"/>
        </w:rPr>
        <w:t>j</w:t>
      </w:r>
      <w:r w:rsidRPr="00AB09A3">
        <w:rPr>
          <w:b w:val="0"/>
          <w:bCs w:val="0"/>
          <w:lang w:val="sr-Latn-ME"/>
        </w:rPr>
        <w:t>enom ovog l</w:t>
      </w:r>
      <w:r w:rsidR="00AE3039" w:rsidRPr="00AB09A3">
        <w:rPr>
          <w:b w:val="0"/>
          <w:bCs w:val="0"/>
          <w:lang w:val="sr-Latn-ME"/>
        </w:rPr>
        <w:t>ij</w:t>
      </w:r>
      <w:r w:rsidRPr="00AB09A3">
        <w:rPr>
          <w:b w:val="0"/>
          <w:bCs w:val="0"/>
          <w:lang w:val="sr-Latn-ME"/>
        </w:rPr>
        <w:t>eka, obratite se l</w:t>
      </w:r>
      <w:r w:rsidR="00AE3039" w:rsidRPr="00AB09A3">
        <w:rPr>
          <w:b w:val="0"/>
          <w:bCs w:val="0"/>
          <w:lang w:val="sr-Latn-ME"/>
        </w:rPr>
        <w:t>j</w:t>
      </w:r>
      <w:r w:rsidRPr="00AB09A3">
        <w:rPr>
          <w:b w:val="0"/>
          <w:bCs w:val="0"/>
          <w:lang w:val="sr-Latn-ME"/>
        </w:rPr>
        <w:t xml:space="preserve">ekaru ili farmaceutu. </w:t>
      </w:r>
    </w:p>
    <w:p w14:paraId="260CAF0F" w14:textId="77777777" w:rsidR="005C0295" w:rsidRPr="00AB09A3" w:rsidRDefault="005C0295" w:rsidP="00FD4F8E">
      <w:pPr>
        <w:pStyle w:val="NASLOV123"/>
        <w:spacing w:before="0" w:after="0"/>
        <w:jc w:val="both"/>
        <w:rPr>
          <w:b w:val="0"/>
          <w:bCs w:val="0"/>
          <w:lang w:val="sr-Latn-ME"/>
        </w:rPr>
      </w:pPr>
    </w:p>
    <w:p w14:paraId="73308F69" w14:textId="77777777" w:rsidR="00976174" w:rsidRPr="00AB09A3" w:rsidRDefault="00976174" w:rsidP="00FD4F8E">
      <w:pPr>
        <w:pStyle w:val="NASLOV123"/>
        <w:spacing w:before="0" w:after="0"/>
        <w:jc w:val="both"/>
        <w:rPr>
          <w:b w:val="0"/>
          <w:bCs w:val="0"/>
          <w:lang w:val="sr-Latn-ME"/>
        </w:rPr>
      </w:pPr>
    </w:p>
    <w:p w14:paraId="4F854A4B" w14:textId="0D8B31A2" w:rsidR="00BB4A9D" w:rsidRPr="00AB09A3" w:rsidRDefault="00BB4A9D" w:rsidP="00FD4F8E">
      <w:pPr>
        <w:pStyle w:val="NASLOV123"/>
        <w:spacing w:before="0" w:after="0"/>
        <w:jc w:val="both"/>
        <w:rPr>
          <w:lang w:val="sr-Latn-ME"/>
        </w:rPr>
      </w:pPr>
      <w:r w:rsidRPr="00AB09A3">
        <w:rPr>
          <w:lang w:val="sr-Latn-ME"/>
        </w:rPr>
        <w:t xml:space="preserve">4. </w:t>
      </w:r>
      <w:r w:rsidR="00BC218F" w:rsidRPr="00AB09A3">
        <w:rPr>
          <w:lang w:val="sr-Latn-ME"/>
        </w:rPr>
        <w:t>MOGUĆA NEŽELJENA DEJSTVA</w:t>
      </w:r>
    </w:p>
    <w:p w14:paraId="2FFBD0C5" w14:textId="77777777" w:rsidR="005C0295" w:rsidRPr="00AB09A3" w:rsidRDefault="005C0295" w:rsidP="00FD4F8E">
      <w:pPr>
        <w:pStyle w:val="NASLOV123"/>
        <w:spacing w:before="0" w:after="0"/>
        <w:jc w:val="both"/>
        <w:rPr>
          <w:lang w:val="sr-Latn-ME"/>
        </w:rPr>
      </w:pPr>
    </w:p>
    <w:p w14:paraId="7C26D1B5" w14:textId="61A5D93D" w:rsidR="00BC218F" w:rsidRPr="00AB09A3" w:rsidRDefault="00BC218F" w:rsidP="00FD4F8E">
      <w:pPr>
        <w:numPr>
          <w:ilvl w:val="12"/>
          <w:numId w:val="0"/>
        </w:numPr>
        <w:tabs>
          <w:tab w:val="clear" w:pos="284"/>
          <w:tab w:val="left" w:pos="720"/>
        </w:tabs>
        <w:ind w:right="-29"/>
        <w:rPr>
          <w:szCs w:val="22"/>
          <w:lang w:val="sr-Latn-ME"/>
        </w:rPr>
      </w:pPr>
      <w:r w:rsidRPr="00AB09A3">
        <w:rPr>
          <w:szCs w:val="22"/>
          <w:lang w:val="sr-Latn-ME"/>
        </w:rPr>
        <w:t xml:space="preserve">Kao i svi ljekovi i lijek Rheumin </w:t>
      </w:r>
      <w:r w:rsidR="00BB4660" w:rsidRPr="00AB09A3">
        <w:rPr>
          <w:szCs w:val="22"/>
          <w:lang w:val="sr-Latn-ME"/>
        </w:rPr>
        <w:t>F</w:t>
      </w:r>
      <w:r w:rsidRPr="00AB09A3">
        <w:rPr>
          <w:szCs w:val="22"/>
          <w:lang w:val="sr-Latn-ME"/>
        </w:rPr>
        <w:t>orte može izazvati neželjena dejstva, iako se ona ne moraju javiti kod svakoga.</w:t>
      </w:r>
    </w:p>
    <w:p w14:paraId="328BF624" w14:textId="77777777" w:rsidR="005C0295" w:rsidRPr="00AB09A3" w:rsidRDefault="005C0295" w:rsidP="00FD4F8E">
      <w:pPr>
        <w:numPr>
          <w:ilvl w:val="12"/>
          <w:numId w:val="0"/>
        </w:numPr>
        <w:tabs>
          <w:tab w:val="clear" w:pos="284"/>
          <w:tab w:val="left" w:pos="720"/>
        </w:tabs>
        <w:ind w:right="-29"/>
        <w:rPr>
          <w:szCs w:val="22"/>
          <w:lang w:val="sr-Latn-ME"/>
        </w:rPr>
      </w:pPr>
    </w:p>
    <w:p w14:paraId="2A6EC477" w14:textId="2F3CF458" w:rsidR="00C33958" w:rsidRPr="00AB09A3" w:rsidRDefault="00C33958" w:rsidP="00FD4F8E">
      <w:pPr>
        <w:widowControl w:val="0"/>
        <w:autoSpaceDE w:val="0"/>
        <w:autoSpaceDN w:val="0"/>
        <w:rPr>
          <w:szCs w:val="22"/>
          <w:lang w:val="sr-Latn-ME"/>
        </w:rPr>
      </w:pPr>
      <w:r w:rsidRPr="00AB09A3">
        <w:rPr>
          <w:szCs w:val="22"/>
          <w:lang w:val="sr-Latn-ME"/>
        </w:rPr>
        <w:t>L</w:t>
      </w:r>
      <w:r w:rsidR="00AE3039" w:rsidRPr="00AB09A3">
        <w:rPr>
          <w:szCs w:val="22"/>
          <w:lang w:val="sr-Latn-ME"/>
        </w:rPr>
        <w:t>j</w:t>
      </w:r>
      <w:r w:rsidRPr="00AB09A3">
        <w:rPr>
          <w:szCs w:val="22"/>
          <w:lang w:val="sr-Latn-ME"/>
        </w:rPr>
        <w:t>ekovi poput l</w:t>
      </w:r>
      <w:r w:rsidR="00AE3039" w:rsidRPr="00AB09A3">
        <w:rPr>
          <w:szCs w:val="22"/>
          <w:lang w:val="sr-Latn-ME"/>
        </w:rPr>
        <w:t>ij</w:t>
      </w:r>
      <w:r w:rsidRPr="00AB09A3">
        <w:rPr>
          <w:szCs w:val="22"/>
          <w:lang w:val="sr-Latn-ME"/>
        </w:rPr>
        <w:t xml:space="preserve">eka Rheumin </w:t>
      </w:r>
      <w:r w:rsidR="00232CAD" w:rsidRPr="00AB09A3">
        <w:rPr>
          <w:szCs w:val="22"/>
          <w:lang w:val="sr-Latn-ME"/>
        </w:rPr>
        <w:t xml:space="preserve">Forte </w:t>
      </w:r>
      <w:r w:rsidRPr="00AB09A3">
        <w:rPr>
          <w:szCs w:val="22"/>
          <w:lang w:val="sr-Latn-ME"/>
        </w:rPr>
        <w:t>mogu da povećaju rizik od srčanog udara (infarkt miokarda) ili moždanog udara.</w:t>
      </w:r>
    </w:p>
    <w:p w14:paraId="5076A8B6" w14:textId="77777777" w:rsidR="005C0295" w:rsidRPr="00AB09A3" w:rsidRDefault="005C0295" w:rsidP="00FD4F8E">
      <w:pPr>
        <w:widowControl w:val="0"/>
        <w:autoSpaceDE w:val="0"/>
        <w:autoSpaceDN w:val="0"/>
        <w:rPr>
          <w:szCs w:val="22"/>
          <w:lang w:val="sr-Latn-ME"/>
        </w:rPr>
      </w:pPr>
    </w:p>
    <w:p w14:paraId="70930F59" w14:textId="3E31D4DB" w:rsidR="00C33958" w:rsidRPr="00AB09A3" w:rsidRDefault="00C33958" w:rsidP="00FD4F8E">
      <w:pPr>
        <w:widowControl w:val="0"/>
        <w:autoSpaceDE w:val="0"/>
        <w:autoSpaceDN w:val="0"/>
        <w:rPr>
          <w:szCs w:val="22"/>
          <w:lang w:val="sr-Latn-ME"/>
        </w:rPr>
      </w:pPr>
      <w:r w:rsidRPr="00AB09A3">
        <w:rPr>
          <w:szCs w:val="22"/>
          <w:lang w:val="sr-Latn-ME"/>
        </w:rPr>
        <w:t>Mogu se javiti sl</w:t>
      </w:r>
      <w:r w:rsidR="00AE3039" w:rsidRPr="00AB09A3">
        <w:rPr>
          <w:szCs w:val="22"/>
          <w:lang w:val="sr-Latn-ME"/>
        </w:rPr>
        <w:t>j</w:t>
      </w:r>
      <w:r w:rsidRPr="00AB09A3">
        <w:rPr>
          <w:szCs w:val="22"/>
          <w:lang w:val="sr-Latn-ME"/>
        </w:rPr>
        <w:t>edeće alergijske reakcije:</w:t>
      </w:r>
    </w:p>
    <w:p w14:paraId="34171755" w14:textId="77777777" w:rsidR="00DD58EF" w:rsidRPr="00AB09A3" w:rsidRDefault="00DD58EF" w:rsidP="00FD4F8E">
      <w:pPr>
        <w:pStyle w:val="ListParagraph"/>
        <w:widowControl w:val="0"/>
        <w:numPr>
          <w:ilvl w:val="0"/>
          <w:numId w:val="29"/>
        </w:numPr>
        <w:autoSpaceDE w:val="0"/>
        <w:autoSpaceDN w:val="0"/>
        <w:ind w:left="567" w:hanging="207"/>
        <w:rPr>
          <w:szCs w:val="22"/>
          <w:lang w:val="sr-Latn-ME"/>
        </w:rPr>
      </w:pPr>
      <w:r w:rsidRPr="00AB09A3">
        <w:rPr>
          <w:szCs w:val="22"/>
          <w:lang w:val="sr-Latn-ME"/>
        </w:rPr>
        <w:t>kožne: osip, svrab, koprivnjača, pogoršanje hronične urtikarije;</w:t>
      </w:r>
    </w:p>
    <w:p w14:paraId="19D40DA7" w14:textId="18BFA835" w:rsidR="006069A5" w:rsidRPr="00AB09A3" w:rsidRDefault="00DD58EF" w:rsidP="00FD4F8E">
      <w:pPr>
        <w:pStyle w:val="ListParagraph"/>
        <w:widowControl w:val="0"/>
        <w:numPr>
          <w:ilvl w:val="0"/>
          <w:numId w:val="29"/>
        </w:numPr>
        <w:autoSpaceDE w:val="0"/>
        <w:autoSpaceDN w:val="0"/>
        <w:ind w:left="567" w:hanging="283"/>
        <w:rPr>
          <w:szCs w:val="22"/>
          <w:lang w:val="sr-Latn-ME"/>
        </w:rPr>
      </w:pPr>
      <w:r w:rsidRPr="00AB09A3">
        <w:rPr>
          <w:szCs w:val="22"/>
          <w:lang w:val="sr-Latn-ME"/>
        </w:rPr>
        <w:t>respiratorne: napad astme, respiratorne tegobe, naročito kod osoba alergičnih na aspirin ili nesteroidne antiinflamatorne l</w:t>
      </w:r>
      <w:r w:rsidR="00AE3039" w:rsidRPr="00AB09A3">
        <w:rPr>
          <w:szCs w:val="22"/>
          <w:lang w:val="sr-Latn-ME"/>
        </w:rPr>
        <w:t>j</w:t>
      </w:r>
      <w:r w:rsidRPr="00AB09A3">
        <w:rPr>
          <w:szCs w:val="22"/>
          <w:lang w:val="sr-Latn-ME"/>
        </w:rPr>
        <w:t>ekove</w:t>
      </w:r>
      <w:r w:rsidR="006069A5" w:rsidRPr="00AB09A3">
        <w:rPr>
          <w:szCs w:val="22"/>
          <w:lang w:val="sr-Latn-ME"/>
        </w:rPr>
        <w:t>;</w:t>
      </w:r>
    </w:p>
    <w:p w14:paraId="694117A8" w14:textId="6816EA1F" w:rsidR="00DD58EF" w:rsidRPr="00AB09A3" w:rsidRDefault="006069A5" w:rsidP="00FD4F8E">
      <w:pPr>
        <w:pStyle w:val="ListParagraph"/>
        <w:widowControl w:val="0"/>
        <w:numPr>
          <w:ilvl w:val="0"/>
          <w:numId w:val="29"/>
        </w:numPr>
        <w:autoSpaceDE w:val="0"/>
        <w:autoSpaceDN w:val="0"/>
        <w:ind w:left="567" w:hanging="283"/>
        <w:rPr>
          <w:szCs w:val="22"/>
          <w:lang w:val="sr-Latn-ME"/>
        </w:rPr>
      </w:pPr>
      <w:r w:rsidRPr="00AB09A3">
        <w:rPr>
          <w:szCs w:val="22"/>
          <w:lang w:val="sr-Latn-ME"/>
        </w:rPr>
        <w:t>opšte: veoma r</w:t>
      </w:r>
      <w:r w:rsidR="00AE3039" w:rsidRPr="00AB09A3">
        <w:rPr>
          <w:szCs w:val="22"/>
          <w:lang w:val="sr-Latn-ME"/>
        </w:rPr>
        <w:t>ij</w:t>
      </w:r>
      <w:r w:rsidRPr="00AB09A3">
        <w:rPr>
          <w:szCs w:val="22"/>
          <w:lang w:val="sr-Latn-ME"/>
        </w:rPr>
        <w:t xml:space="preserve">etko, naglo oticanje lica i vrata (angioedem), </w:t>
      </w:r>
      <w:r w:rsidR="00D34321" w:rsidRPr="00AB09A3">
        <w:rPr>
          <w:szCs w:val="22"/>
          <w:lang w:val="sr-Latn-ME"/>
        </w:rPr>
        <w:t>anafilaktički šok.</w:t>
      </w:r>
      <w:r w:rsidRPr="00AB09A3">
        <w:rPr>
          <w:szCs w:val="22"/>
          <w:lang w:val="sr-Latn-ME"/>
        </w:rPr>
        <w:t xml:space="preserve"> </w:t>
      </w:r>
      <w:r w:rsidR="00DD58EF" w:rsidRPr="00AB09A3">
        <w:rPr>
          <w:szCs w:val="22"/>
          <w:lang w:val="sr-Latn-ME"/>
        </w:rPr>
        <w:t xml:space="preserve"> </w:t>
      </w:r>
    </w:p>
    <w:p w14:paraId="74A4F782" w14:textId="77777777" w:rsidR="005C0295" w:rsidRPr="00AB09A3" w:rsidRDefault="005C0295" w:rsidP="00FD4F8E">
      <w:pPr>
        <w:pStyle w:val="ListParagraph"/>
        <w:widowControl w:val="0"/>
        <w:autoSpaceDE w:val="0"/>
        <w:autoSpaceDN w:val="0"/>
        <w:ind w:left="567"/>
        <w:rPr>
          <w:szCs w:val="22"/>
          <w:lang w:val="sr-Latn-ME"/>
        </w:rPr>
      </w:pPr>
    </w:p>
    <w:p w14:paraId="46F7AEE9" w14:textId="3FFE5B58" w:rsidR="00617F47" w:rsidRPr="00AB09A3" w:rsidRDefault="00617F47" w:rsidP="00FD4F8E">
      <w:pPr>
        <w:widowControl w:val="0"/>
        <w:autoSpaceDE w:val="0"/>
        <w:autoSpaceDN w:val="0"/>
        <w:rPr>
          <w:szCs w:val="22"/>
          <w:lang w:val="sr-Latn-ME"/>
        </w:rPr>
      </w:pPr>
      <w:r w:rsidRPr="00AB09A3">
        <w:rPr>
          <w:szCs w:val="22"/>
          <w:lang w:val="sr-Latn-ME"/>
        </w:rPr>
        <w:lastRenderedPageBreak/>
        <w:t>Takođe se mogu javiti:</w:t>
      </w:r>
    </w:p>
    <w:p w14:paraId="1C03277F" w14:textId="3BF9BC34" w:rsidR="00617F47" w:rsidRPr="00AB09A3" w:rsidRDefault="006D2648" w:rsidP="00FD4F8E">
      <w:pPr>
        <w:pStyle w:val="ListParagraph"/>
        <w:widowControl w:val="0"/>
        <w:numPr>
          <w:ilvl w:val="0"/>
          <w:numId w:val="30"/>
        </w:numPr>
        <w:autoSpaceDE w:val="0"/>
        <w:autoSpaceDN w:val="0"/>
        <w:ind w:left="567" w:hanging="283"/>
        <w:rPr>
          <w:szCs w:val="22"/>
          <w:lang w:val="sr-Latn-ME"/>
        </w:rPr>
      </w:pPr>
      <w:r w:rsidRPr="00AB09A3">
        <w:rPr>
          <w:szCs w:val="22"/>
          <w:lang w:val="sr-Latn-ME"/>
        </w:rPr>
        <w:t>gastrointestinalno krvarenje</w:t>
      </w:r>
      <w:r w:rsidR="007647B3" w:rsidRPr="00AB09A3">
        <w:rPr>
          <w:szCs w:val="22"/>
          <w:lang w:val="sr-Latn-ME"/>
        </w:rPr>
        <w:t xml:space="preserve"> (vid</w:t>
      </w:r>
      <w:r w:rsidR="00AE3039" w:rsidRPr="00AB09A3">
        <w:rPr>
          <w:szCs w:val="22"/>
          <w:lang w:val="sr-Latn-ME"/>
        </w:rPr>
        <w:t>j</w:t>
      </w:r>
      <w:r w:rsidR="007647B3" w:rsidRPr="00AB09A3">
        <w:rPr>
          <w:szCs w:val="22"/>
          <w:lang w:val="sr-Latn-ME"/>
        </w:rPr>
        <w:t xml:space="preserve">eti </w:t>
      </w:r>
      <w:r w:rsidR="00246471" w:rsidRPr="00AB09A3">
        <w:rPr>
          <w:szCs w:val="22"/>
          <w:lang w:val="sr-Latn-ME"/>
        </w:rPr>
        <w:t>dio</w:t>
      </w:r>
      <w:r w:rsidR="007647B3" w:rsidRPr="00AB09A3">
        <w:rPr>
          <w:szCs w:val="22"/>
          <w:lang w:val="sr-Latn-ME"/>
        </w:rPr>
        <w:t xml:space="preserve"> “Upozorenja i m</w:t>
      </w:r>
      <w:r w:rsidR="00AE3039" w:rsidRPr="00AB09A3">
        <w:rPr>
          <w:szCs w:val="22"/>
          <w:lang w:val="sr-Latn-ME"/>
        </w:rPr>
        <w:t>j</w:t>
      </w:r>
      <w:r w:rsidR="007647B3" w:rsidRPr="00AB09A3">
        <w:rPr>
          <w:szCs w:val="22"/>
          <w:lang w:val="sr-Latn-ME"/>
        </w:rPr>
        <w:t>ere opreza”)</w:t>
      </w:r>
      <w:r w:rsidR="00F06561" w:rsidRPr="00AB09A3">
        <w:rPr>
          <w:szCs w:val="22"/>
          <w:lang w:val="sr-Latn-ME"/>
        </w:rPr>
        <w:t xml:space="preserve">. Češće se javlja kada se </w:t>
      </w:r>
      <w:r w:rsidR="00F6507D" w:rsidRPr="00AB09A3">
        <w:rPr>
          <w:szCs w:val="22"/>
          <w:lang w:val="sr-Latn-ME"/>
        </w:rPr>
        <w:t>uzima</w:t>
      </w:r>
      <w:r w:rsidR="00F06561" w:rsidRPr="00AB09A3">
        <w:rPr>
          <w:szCs w:val="22"/>
          <w:lang w:val="sr-Latn-ME"/>
        </w:rPr>
        <w:t xml:space="preserve"> visoka doza l</w:t>
      </w:r>
      <w:r w:rsidR="00AE3039" w:rsidRPr="00AB09A3">
        <w:rPr>
          <w:szCs w:val="22"/>
          <w:lang w:val="sr-Latn-ME"/>
        </w:rPr>
        <w:t>ij</w:t>
      </w:r>
      <w:r w:rsidR="00F06561" w:rsidRPr="00AB09A3">
        <w:rPr>
          <w:szCs w:val="22"/>
          <w:lang w:val="sr-Latn-ME"/>
        </w:rPr>
        <w:t>eka</w:t>
      </w:r>
      <w:r w:rsidR="00112608" w:rsidRPr="00AB09A3">
        <w:rPr>
          <w:szCs w:val="22"/>
          <w:lang w:val="sr-Latn-ME"/>
        </w:rPr>
        <w:t>;</w:t>
      </w:r>
    </w:p>
    <w:p w14:paraId="792A2D3B" w14:textId="18716254" w:rsidR="00F06561" w:rsidRPr="00AB09A3" w:rsidRDefault="00F06561" w:rsidP="00FD4F8E">
      <w:pPr>
        <w:pStyle w:val="ListParagraph"/>
        <w:widowControl w:val="0"/>
        <w:numPr>
          <w:ilvl w:val="0"/>
          <w:numId w:val="30"/>
        </w:numPr>
        <w:autoSpaceDE w:val="0"/>
        <w:autoSpaceDN w:val="0"/>
        <w:ind w:left="567" w:hanging="283"/>
        <w:rPr>
          <w:szCs w:val="22"/>
          <w:lang w:val="sr-Latn-ME"/>
        </w:rPr>
      </w:pPr>
      <w:r w:rsidRPr="00AB09A3">
        <w:rPr>
          <w:szCs w:val="22"/>
          <w:lang w:val="sr-Latn-ME"/>
        </w:rPr>
        <w:t>kožn</w:t>
      </w:r>
      <w:r w:rsidR="00587DAF" w:rsidRPr="00AB09A3">
        <w:rPr>
          <w:szCs w:val="22"/>
          <w:lang w:val="sr-Latn-ME"/>
        </w:rPr>
        <w:t>e</w:t>
      </w:r>
      <w:r w:rsidRPr="00AB09A3">
        <w:rPr>
          <w:szCs w:val="22"/>
          <w:lang w:val="sr-Latn-ME"/>
        </w:rPr>
        <w:t xml:space="preserve"> reakcij</w:t>
      </w:r>
      <w:r w:rsidR="00587DAF" w:rsidRPr="00AB09A3">
        <w:rPr>
          <w:szCs w:val="22"/>
          <w:lang w:val="sr-Latn-ME"/>
        </w:rPr>
        <w:t>e</w:t>
      </w:r>
      <w:r w:rsidRPr="00AB09A3">
        <w:rPr>
          <w:szCs w:val="22"/>
          <w:lang w:val="sr-Latn-ME"/>
        </w:rPr>
        <w:t xml:space="preserve"> nakon izlaganja sunčevom ili UV zračenju</w:t>
      </w:r>
      <w:r w:rsidR="00D6754D" w:rsidRPr="00AB09A3">
        <w:rPr>
          <w:szCs w:val="22"/>
          <w:lang w:val="sr-Latn-ME"/>
        </w:rPr>
        <w:t>;</w:t>
      </w:r>
    </w:p>
    <w:p w14:paraId="50D5E291" w14:textId="7A14E1E3" w:rsidR="00D6754D" w:rsidRPr="00AB09A3" w:rsidRDefault="00D6754D" w:rsidP="00FD4F8E">
      <w:pPr>
        <w:pStyle w:val="ListParagraph"/>
        <w:widowControl w:val="0"/>
        <w:numPr>
          <w:ilvl w:val="0"/>
          <w:numId w:val="30"/>
        </w:numPr>
        <w:autoSpaceDE w:val="0"/>
        <w:autoSpaceDN w:val="0"/>
        <w:ind w:left="567" w:hanging="283"/>
        <w:rPr>
          <w:szCs w:val="22"/>
          <w:lang w:val="sr-Latn-ME"/>
        </w:rPr>
      </w:pPr>
      <w:r w:rsidRPr="00AB09A3">
        <w:rPr>
          <w:szCs w:val="22"/>
          <w:lang w:val="sr-Latn-ME"/>
        </w:rPr>
        <w:t>veoma r</w:t>
      </w:r>
      <w:r w:rsidR="00AE3039" w:rsidRPr="00AB09A3">
        <w:rPr>
          <w:szCs w:val="22"/>
          <w:lang w:val="sr-Latn-ME"/>
        </w:rPr>
        <w:t>ij</w:t>
      </w:r>
      <w:r w:rsidRPr="00AB09A3">
        <w:rPr>
          <w:szCs w:val="22"/>
          <w:lang w:val="sr-Latn-ME"/>
        </w:rPr>
        <w:t xml:space="preserve">etko, ljuštenje kože </w:t>
      </w:r>
      <w:r w:rsidR="002D3D47" w:rsidRPr="00AB09A3">
        <w:rPr>
          <w:szCs w:val="22"/>
          <w:lang w:val="sr-Latn-ME"/>
        </w:rPr>
        <w:t>koje se može veoma brzo proširiti po ostatku t</w:t>
      </w:r>
      <w:r w:rsidR="00AE3039" w:rsidRPr="00AB09A3">
        <w:rPr>
          <w:szCs w:val="22"/>
          <w:lang w:val="sr-Latn-ME"/>
        </w:rPr>
        <w:t>ij</w:t>
      </w:r>
      <w:r w:rsidR="002D3D47" w:rsidRPr="00AB09A3">
        <w:rPr>
          <w:szCs w:val="22"/>
          <w:lang w:val="sr-Latn-ME"/>
        </w:rPr>
        <w:t>ela sa ozbiljnim posl</w:t>
      </w:r>
      <w:r w:rsidR="00AE3039" w:rsidRPr="00AB09A3">
        <w:rPr>
          <w:szCs w:val="22"/>
          <w:lang w:val="sr-Latn-ME"/>
        </w:rPr>
        <w:t>j</w:t>
      </w:r>
      <w:r w:rsidR="002D3D47" w:rsidRPr="00AB09A3">
        <w:rPr>
          <w:szCs w:val="22"/>
          <w:lang w:val="sr-Latn-ME"/>
        </w:rPr>
        <w:t>edicama.</w:t>
      </w:r>
    </w:p>
    <w:p w14:paraId="0E2AC86A" w14:textId="77777777" w:rsidR="005C0295" w:rsidRPr="00AB09A3" w:rsidRDefault="005C0295" w:rsidP="00FD4F8E">
      <w:pPr>
        <w:pStyle w:val="ListParagraph"/>
        <w:widowControl w:val="0"/>
        <w:autoSpaceDE w:val="0"/>
        <w:autoSpaceDN w:val="0"/>
        <w:ind w:left="567"/>
        <w:rPr>
          <w:szCs w:val="22"/>
          <w:lang w:val="sr-Latn-ME"/>
        </w:rPr>
      </w:pPr>
    </w:p>
    <w:p w14:paraId="7AA53668" w14:textId="42812ACA" w:rsidR="009117F0" w:rsidRPr="00AB09A3" w:rsidRDefault="009117F0" w:rsidP="00FD4F8E">
      <w:pPr>
        <w:widowControl w:val="0"/>
        <w:autoSpaceDE w:val="0"/>
        <w:autoSpaceDN w:val="0"/>
        <w:rPr>
          <w:b/>
          <w:bCs/>
          <w:szCs w:val="22"/>
          <w:lang w:val="sr-Latn-ME"/>
        </w:rPr>
      </w:pPr>
      <w:r w:rsidRPr="00AB09A3">
        <w:rPr>
          <w:b/>
          <w:bCs/>
          <w:szCs w:val="22"/>
          <w:lang w:val="sr-Latn-ME"/>
        </w:rPr>
        <w:t>Ukoliko se javi neka od gore</w:t>
      </w:r>
      <w:r w:rsidR="00BB4660" w:rsidRPr="00AB09A3">
        <w:rPr>
          <w:b/>
          <w:bCs/>
          <w:szCs w:val="22"/>
          <w:lang w:val="sr-Latn-ME"/>
        </w:rPr>
        <w:t xml:space="preserve"> </w:t>
      </w:r>
      <w:r w:rsidRPr="00AB09A3">
        <w:rPr>
          <w:b/>
          <w:bCs/>
          <w:szCs w:val="22"/>
          <w:lang w:val="sr-Latn-ME"/>
        </w:rPr>
        <w:t>navedenih neželjenih reakcija, odmah prestanite sa prim</w:t>
      </w:r>
      <w:r w:rsidR="00AE3039" w:rsidRPr="00AB09A3">
        <w:rPr>
          <w:b/>
          <w:bCs/>
          <w:szCs w:val="22"/>
          <w:lang w:val="sr-Latn-ME"/>
        </w:rPr>
        <w:t>j</w:t>
      </w:r>
      <w:r w:rsidRPr="00AB09A3">
        <w:rPr>
          <w:b/>
          <w:bCs/>
          <w:szCs w:val="22"/>
          <w:lang w:val="sr-Latn-ME"/>
        </w:rPr>
        <w:t>enom l</w:t>
      </w:r>
      <w:r w:rsidR="00AE3039" w:rsidRPr="00AB09A3">
        <w:rPr>
          <w:b/>
          <w:bCs/>
          <w:szCs w:val="22"/>
          <w:lang w:val="sr-Latn-ME"/>
        </w:rPr>
        <w:t>ij</w:t>
      </w:r>
      <w:r w:rsidRPr="00AB09A3">
        <w:rPr>
          <w:b/>
          <w:bCs/>
          <w:szCs w:val="22"/>
          <w:lang w:val="sr-Latn-ME"/>
        </w:rPr>
        <w:t>eka i javite se l</w:t>
      </w:r>
      <w:r w:rsidR="00AE3039" w:rsidRPr="00AB09A3">
        <w:rPr>
          <w:b/>
          <w:bCs/>
          <w:szCs w:val="22"/>
          <w:lang w:val="sr-Latn-ME"/>
        </w:rPr>
        <w:t>j</w:t>
      </w:r>
      <w:r w:rsidRPr="00AB09A3">
        <w:rPr>
          <w:b/>
          <w:bCs/>
          <w:szCs w:val="22"/>
          <w:lang w:val="sr-Latn-ME"/>
        </w:rPr>
        <w:t>ekaru.</w:t>
      </w:r>
    </w:p>
    <w:p w14:paraId="70536B1C" w14:textId="77777777" w:rsidR="005C0295" w:rsidRPr="00AB09A3" w:rsidRDefault="005C0295" w:rsidP="00FD4F8E">
      <w:pPr>
        <w:widowControl w:val="0"/>
        <w:autoSpaceDE w:val="0"/>
        <w:autoSpaceDN w:val="0"/>
        <w:rPr>
          <w:b/>
          <w:bCs/>
          <w:szCs w:val="22"/>
          <w:lang w:val="sr-Latn-ME"/>
        </w:rPr>
      </w:pPr>
    </w:p>
    <w:p w14:paraId="028FD337" w14:textId="0D9720D8" w:rsidR="009117F0" w:rsidRPr="00AB09A3" w:rsidRDefault="009117F0" w:rsidP="00FD4F8E">
      <w:pPr>
        <w:widowControl w:val="0"/>
        <w:autoSpaceDE w:val="0"/>
        <w:autoSpaceDN w:val="0"/>
        <w:rPr>
          <w:szCs w:val="22"/>
          <w:lang w:val="sr-Latn-ME"/>
        </w:rPr>
      </w:pPr>
      <w:r w:rsidRPr="00AB09A3">
        <w:rPr>
          <w:szCs w:val="22"/>
          <w:lang w:val="sr-Latn-ME"/>
        </w:rPr>
        <w:t>Tokom prim</w:t>
      </w:r>
      <w:r w:rsidR="00AE3039" w:rsidRPr="00AB09A3">
        <w:rPr>
          <w:szCs w:val="22"/>
          <w:lang w:val="sr-Latn-ME"/>
        </w:rPr>
        <w:t>j</w:t>
      </w:r>
      <w:r w:rsidRPr="00AB09A3">
        <w:rPr>
          <w:szCs w:val="22"/>
          <w:lang w:val="sr-Latn-ME"/>
        </w:rPr>
        <w:t>ene l</w:t>
      </w:r>
      <w:r w:rsidR="00AE3039" w:rsidRPr="00AB09A3">
        <w:rPr>
          <w:szCs w:val="22"/>
          <w:lang w:val="sr-Latn-ME"/>
        </w:rPr>
        <w:t>ij</w:t>
      </w:r>
      <w:r w:rsidRPr="00AB09A3">
        <w:rPr>
          <w:szCs w:val="22"/>
          <w:lang w:val="sr-Latn-ME"/>
        </w:rPr>
        <w:t>eka takođe se mogu javiti:</w:t>
      </w:r>
    </w:p>
    <w:p w14:paraId="6AD68331" w14:textId="41B26F77" w:rsidR="00345396" w:rsidRPr="00AB09A3" w:rsidRDefault="00466742" w:rsidP="00FD4F8E">
      <w:pPr>
        <w:pStyle w:val="ListParagraph"/>
        <w:widowControl w:val="0"/>
        <w:numPr>
          <w:ilvl w:val="0"/>
          <w:numId w:val="31"/>
        </w:numPr>
        <w:autoSpaceDE w:val="0"/>
        <w:autoSpaceDN w:val="0"/>
        <w:ind w:left="567" w:hanging="207"/>
        <w:rPr>
          <w:szCs w:val="22"/>
          <w:lang w:val="sr-Latn-ME"/>
        </w:rPr>
      </w:pPr>
      <w:r w:rsidRPr="00AB09A3">
        <w:rPr>
          <w:szCs w:val="22"/>
          <w:lang w:val="sr-Latn-ME"/>
        </w:rPr>
        <w:t>problemi sa varenjem: mučnina, povraćanje, proliv, zatvor, bol u želucu, nelagodnost u stomaku, r</w:t>
      </w:r>
      <w:r w:rsidR="00AE3039" w:rsidRPr="00AB09A3">
        <w:rPr>
          <w:szCs w:val="22"/>
          <w:lang w:val="sr-Latn-ME"/>
        </w:rPr>
        <w:t>ij</w:t>
      </w:r>
      <w:r w:rsidRPr="00AB09A3">
        <w:rPr>
          <w:szCs w:val="22"/>
          <w:lang w:val="sr-Latn-ME"/>
        </w:rPr>
        <w:t>etko upala cr</w:t>
      </w:r>
      <w:r w:rsidR="00AE3039" w:rsidRPr="00AB09A3">
        <w:rPr>
          <w:szCs w:val="22"/>
          <w:lang w:val="sr-Latn-ME"/>
        </w:rPr>
        <w:t>ij</w:t>
      </w:r>
      <w:r w:rsidRPr="00AB09A3">
        <w:rPr>
          <w:szCs w:val="22"/>
          <w:lang w:val="sr-Latn-ME"/>
        </w:rPr>
        <w:t>eva;</w:t>
      </w:r>
    </w:p>
    <w:p w14:paraId="41A8B697" w14:textId="52209E52" w:rsidR="005C0295" w:rsidRPr="00AB09A3" w:rsidRDefault="00D8169D" w:rsidP="00FD4F8E">
      <w:pPr>
        <w:pStyle w:val="ListParagraph"/>
        <w:widowControl w:val="0"/>
        <w:numPr>
          <w:ilvl w:val="0"/>
          <w:numId w:val="31"/>
        </w:numPr>
        <w:autoSpaceDE w:val="0"/>
        <w:autoSpaceDN w:val="0"/>
        <w:ind w:left="567" w:hanging="207"/>
        <w:rPr>
          <w:szCs w:val="22"/>
          <w:lang w:val="sr-Latn-ME"/>
        </w:rPr>
      </w:pPr>
      <w:r w:rsidRPr="00AB09A3">
        <w:rPr>
          <w:szCs w:val="22"/>
          <w:lang w:val="sr-Latn-ME"/>
        </w:rPr>
        <w:t>glavobolja, vrtoglavica, pospanost, nesanica, zujanje u ušima, poremećaji vida ili koncentracije, visok krvni pritisak, gubitak kose, oto</w:t>
      </w:r>
      <w:r w:rsidR="006E1B52" w:rsidRPr="00AB09A3">
        <w:rPr>
          <w:szCs w:val="22"/>
          <w:lang w:val="sr-Latn-ME"/>
        </w:rPr>
        <w:t>ci</w:t>
      </w:r>
      <w:r w:rsidR="00C52B5A" w:rsidRPr="00AB09A3">
        <w:rPr>
          <w:szCs w:val="22"/>
          <w:lang w:val="sr-Latn-ME"/>
        </w:rPr>
        <w:t>;</w:t>
      </w:r>
    </w:p>
    <w:p w14:paraId="26999141" w14:textId="24556DA6" w:rsidR="005C0295" w:rsidRPr="00AB09A3" w:rsidRDefault="00C52B5A" w:rsidP="00FD4F8E">
      <w:pPr>
        <w:pStyle w:val="ListParagraph"/>
        <w:widowControl w:val="0"/>
        <w:numPr>
          <w:ilvl w:val="0"/>
          <w:numId w:val="31"/>
        </w:numPr>
        <w:autoSpaceDE w:val="0"/>
        <w:autoSpaceDN w:val="0"/>
        <w:ind w:left="567" w:hanging="207"/>
        <w:rPr>
          <w:szCs w:val="22"/>
          <w:lang w:val="sr-Latn-ME"/>
        </w:rPr>
      </w:pPr>
      <w:r w:rsidRPr="00AB09A3">
        <w:rPr>
          <w:szCs w:val="22"/>
          <w:lang w:val="sr-Latn-ME"/>
        </w:rPr>
        <w:t>generalizovani osip po koži, povišena t</w:t>
      </w:r>
      <w:r w:rsidR="00246471" w:rsidRPr="00AB09A3">
        <w:rPr>
          <w:szCs w:val="22"/>
          <w:lang w:val="sr-Latn-ME"/>
        </w:rPr>
        <w:t>j</w:t>
      </w:r>
      <w:r w:rsidRPr="00AB09A3">
        <w:rPr>
          <w:szCs w:val="22"/>
          <w:lang w:val="sr-Latn-ME"/>
        </w:rPr>
        <w:t>elesna temperatura, povišene vr</w:t>
      </w:r>
      <w:r w:rsidR="00246471" w:rsidRPr="00AB09A3">
        <w:rPr>
          <w:szCs w:val="22"/>
          <w:lang w:val="sr-Latn-ME"/>
        </w:rPr>
        <w:t>ij</w:t>
      </w:r>
      <w:r w:rsidRPr="00AB09A3">
        <w:rPr>
          <w:szCs w:val="22"/>
          <w:lang w:val="sr-Latn-ME"/>
        </w:rPr>
        <w:t>ednosti enzima jetre, povećan broj određenih b</w:t>
      </w:r>
      <w:r w:rsidR="00246471" w:rsidRPr="00AB09A3">
        <w:rPr>
          <w:szCs w:val="22"/>
          <w:lang w:val="sr-Latn-ME"/>
        </w:rPr>
        <w:t>ij</w:t>
      </w:r>
      <w:r w:rsidRPr="00AB09A3">
        <w:rPr>
          <w:szCs w:val="22"/>
          <w:lang w:val="sr-Latn-ME"/>
        </w:rPr>
        <w:t>elih krvnih zrnaca (eozinofilija), uvećani li</w:t>
      </w:r>
      <w:r w:rsidR="00976174" w:rsidRPr="00AB09A3">
        <w:rPr>
          <w:szCs w:val="22"/>
          <w:lang w:val="sr-Latn-ME"/>
        </w:rPr>
        <w:t>m</w:t>
      </w:r>
      <w:r w:rsidRPr="00AB09A3">
        <w:rPr>
          <w:szCs w:val="22"/>
          <w:lang w:val="sr-Latn-ME"/>
        </w:rPr>
        <w:t>fni čvorovi i zahvaćenost drugih organa (reakcija na l</w:t>
      </w:r>
      <w:r w:rsidR="00246471" w:rsidRPr="00AB09A3">
        <w:rPr>
          <w:szCs w:val="22"/>
          <w:lang w:val="sr-Latn-ME"/>
        </w:rPr>
        <w:t>ij</w:t>
      </w:r>
      <w:r w:rsidRPr="00AB09A3">
        <w:rPr>
          <w:szCs w:val="22"/>
          <w:lang w:val="sr-Latn-ME"/>
        </w:rPr>
        <w:t>ek sa eozinofilijom i sistemskim simptomima, DRESS) (vid</w:t>
      </w:r>
      <w:r w:rsidR="00246471" w:rsidRPr="00AB09A3">
        <w:rPr>
          <w:szCs w:val="22"/>
          <w:lang w:val="sr-Latn-ME"/>
        </w:rPr>
        <w:t>j</w:t>
      </w:r>
      <w:r w:rsidRPr="00AB09A3">
        <w:rPr>
          <w:szCs w:val="22"/>
          <w:lang w:val="sr-Latn-ME"/>
        </w:rPr>
        <w:t>eti d</w:t>
      </w:r>
      <w:r w:rsidR="00246471" w:rsidRPr="00AB09A3">
        <w:rPr>
          <w:szCs w:val="22"/>
          <w:lang w:val="sr-Latn-ME"/>
        </w:rPr>
        <w:t>i</w:t>
      </w:r>
      <w:r w:rsidRPr="00AB09A3">
        <w:rPr>
          <w:szCs w:val="22"/>
          <w:lang w:val="sr-Latn-ME"/>
        </w:rPr>
        <w:t>o 2);</w:t>
      </w:r>
    </w:p>
    <w:p w14:paraId="1D694625" w14:textId="7C5C402F" w:rsidR="00C52B5A" w:rsidRPr="00AB09A3" w:rsidRDefault="00976174" w:rsidP="00FD4F8E">
      <w:pPr>
        <w:pStyle w:val="ListParagraph"/>
        <w:widowControl w:val="0"/>
        <w:numPr>
          <w:ilvl w:val="0"/>
          <w:numId w:val="31"/>
        </w:numPr>
        <w:autoSpaceDE w:val="0"/>
        <w:autoSpaceDN w:val="0"/>
        <w:ind w:left="567" w:hanging="207"/>
        <w:rPr>
          <w:szCs w:val="22"/>
          <w:lang w:val="sr-Latn-ME"/>
        </w:rPr>
      </w:pPr>
      <w:r w:rsidRPr="00AB09A3">
        <w:rPr>
          <w:szCs w:val="22"/>
          <w:lang w:val="sr-Latn-ME"/>
        </w:rPr>
        <w:t>k</w:t>
      </w:r>
      <w:r w:rsidR="00C52B5A" w:rsidRPr="00AB09A3">
        <w:rPr>
          <w:szCs w:val="22"/>
          <w:lang w:val="sr-Latn-ME"/>
        </w:rPr>
        <w:t xml:space="preserve">arakteristična alergijska reakcija na koži poznata kao </w:t>
      </w:r>
      <w:r w:rsidR="00C52B5A" w:rsidRPr="00AB09A3">
        <w:rPr>
          <w:i/>
          <w:iCs/>
          <w:szCs w:val="22"/>
          <w:lang w:val="sr-Latn-ME"/>
        </w:rPr>
        <w:t>fixed drug eruption</w:t>
      </w:r>
      <w:r w:rsidR="00C52B5A" w:rsidRPr="00AB09A3">
        <w:rPr>
          <w:szCs w:val="22"/>
          <w:lang w:val="sr-Latn-ME"/>
        </w:rPr>
        <w:t>, koja se obično ponavlja na istom m</w:t>
      </w:r>
      <w:r w:rsidR="00246471" w:rsidRPr="00AB09A3">
        <w:rPr>
          <w:szCs w:val="22"/>
          <w:lang w:val="sr-Latn-ME"/>
        </w:rPr>
        <w:t>j</w:t>
      </w:r>
      <w:r w:rsidR="00C52B5A" w:rsidRPr="00AB09A3">
        <w:rPr>
          <w:szCs w:val="22"/>
          <w:lang w:val="sr-Latn-ME"/>
        </w:rPr>
        <w:t>estu/m</w:t>
      </w:r>
      <w:r w:rsidR="00246471" w:rsidRPr="00AB09A3">
        <w:rPr>
          <w:szCs w:val="22"/>
          <w:lang w:val="sr-Latn-ME"/>
        </w:rPr>
        <w:t>j</w:t>
      </w:r>
      <w:r w:rsidR="00C52B5A" w:rsidRPr="00AB09A3">
        <w:rPr>
          <w:szCs w:val="22"/>
          <w:lang w:val="sr-Latn-ME"/>
        </w:rPr>
        <w:t>estima, nakon ponovnog izlaganja l</w:t>
      </w:r>
      <w:r w:rsidR="00246471" w:rsidRPr="00AB09A3">
        <w:rPr>
          <w:szCs w:val="22"/>
          <w:lang w:val="sr-Latn-ME"/>
        </w:rPr>
        <w:t>ij</w:t>
      </w:r>
      <w:r w:rsidR="00C52B5A" w:rsidRPr="00AB09A3">
        <w:rPr>
          <w:szCs w:val="22"/>
          <w:lang w:val="sr-Latn-ME"/>
        </w:rPr>
        <w:t xml:space="preserve">eku i može izgledati kao okrugle ili ovalne crvene mrlje, otok kože, plikovi (osip kao </w:t>
      </w:r>
      <w:r w:rsidR="00BB4660" w:rsidRPr="00AB09A3">
        <w:rPr>
          <w:szCs w:val="22"/>
          <w:lang w:val="sr-Latn-ME"/>
        </w:rPr>
        <w:t xml:space="preserve">kod </w:t>
      </w:r>
      <w:r w:rsidR="00C52B5A" w:rsidRPr="00AB09A3">
        <w:rPr>
          <w:szCs w:val="22"/>
          <w:lang w:val="sr-Latn-ME"/>
        </w:rPr>
        <w:t>koprivnjač</w:t>
      </w:r>
      <w:r w:rsidR="00BB4660" w:rsidRPr="00AB09A3">
        <w:rPr>
          <w:szCs w:val="22"/>
          <w:lang w:val="sr-Latn-ME"/>
        </w:rPr>
        <w:t>e</w:t>
      </w:r>
      <w:r w:rsidR="00C52B5A" w:rsidRPr="00AB09A3">
        <w:rPr>
          <w:szCs w:val="22"/>
          <w:lang w:val="sr-Latn-ME"/>
        </w:rPr>
        <w:t>) i svrab.</w:t>
      </w:r>
    </w:p>
    <w:p w14:paraId="1C75E7CD" w14:textId="77777777" w:rsidR="005C0295" w:rsidRPr="00AB09A3" w:rsidRDefault="005C0295" w:rsidP="00FD4F8E">
      <w:pPr>
        <w:pStyle w:val="ListParagraph"/>
        <w:widowControl w:val="0"/>
        <w:autoSpaceDE w:val="0"/>
        <w:autoSpaceDN w:val="0"/>
        <w:rPr>
          <w:szCs w:val="22"/>
          <w:lang w:val="sr-Latn-ME"/>
        </w:rPr>
      </w:pPr>
    </w:p>
    <w:p w14:paraId="00EF58E6" w14:textId="2EDE55FC" w:rsidR="00955F57" w:rsidRPr="00AB09A3" w:rsidRDefault="00955F57" w:rsidP="00FD4F8E">
      <w:pPr>
        <w:widowControl w:val="0"/>
        <w:autoSpaceDE w:val="0"/>
        <w:autoSpaceDN w:val="0"/>
        <w:rPr>
          <w:szCs w:val="22"/>
          <w:lang w:val="sr-Latn-ME"/>
        </w:rPr>
      </w:pPr>
      <w:r w:rsidRPr="00AB09A3">
        <w:rPr>
          <w:szCs w:val="22"/>
          <w:lang w:val="sr-Latn-ME"/>
        </w:rPr>
        <w:t>Ukoliko se javi nešto od navedenog, obav</w:t>
      </w:r>
      <w:r w:rsidR="00AE3039" w:rsidRPr="00AB09A3">
        <w:rPr>
          <w:szCs w:val="22"/>
          <w:lang w:val="sr-Latn-ME"/>
        </w:rPr>
        <w:t>ij</w:t>
      </w:r>
      <w:r w:rsidRPr="00AB09A3">
        <w:rPr>
          <w:szCs w:val="22"/>
          <w:lang w:val="sr-Latn-ME"/>
        </w:rPr>
        <w:t>estite Vašeg l</w:t>
      </w:r>
      <w:r w:rsidR="00AE3039" w:rsidRPr="00AB09A3">
        <w:rPr>
          <w:szCs w:val="22"/>
          <w:lang w:val="sr-Latn-ME"/>
        </w:rPr>
        <w:t>j</w:t>
      </w:r>
      <w:r w:rsidRPr="00AB09A3">
        <w:rPr>
          <w:szCs w:val="22"/>
          <w:lang w:val="sr-Latn-ME"/>
        </w:rPr>
        <w:t>ekara.</w:t>
      </w:r>
    </w:p>
    <w:p w14:paraId="22956E81" w14:textId="77777777" w:rsidR="005C0295" w:rsidRPr="00AB09A3" w:rsidRDefault="005C0295" w:rsidP="00FD4F8E">
      <w:pPr>
        <w:widowControl w:val="0"/>
        <w:autoSpaceDE w:val="0"/>
        <w:autoSpaceDN w:val="0"/>
        <w:rPr>
          <w:szCs w:val="22"/>
          <w:lang w:val="sr-Latn-ME"/>
        </w:rPr>
      </w:pPr>
    </w:p>
    <w:p w14:paraId="32CCDC20" w14:textId="7A1744D4" w:rsidR="00DA1032" w:rsidRPr="00AB09A3" w:rsidRDefault="00DA1032" w:rsidP="00FD4F8E">
      <w:pPr>
        <w:widowControl w:val="0"/>
        <w:autoSpaceDE w:val="0"/>
        <w:autoSpaceDN w:val="0"/>
        <w:rPr>
          <w:szCs w:val="22"/>
          <w:lang w:val="sr-Latn-ME"/>
        </w:rPr>
      </w:pPr>
      <w:r w:rsidRPr="00AB09A3">
        <w:rPr>
          <w:szCs w:val="22"/>
          <w:lang w:val="sr-Latn-ME"/>
        </w:rPr>
        <w:t>Zab</w:t>
      </w:r>
      <w:r w:rsidR="00AE3039" w:rsidRPr="00AB09A3">
        <w:rPr>
          <w:szCs w:val="22"/>
          <w:lang w:val="sr-Latn-ME"/>
        </w:rPr>
        <w:t>i</w:t>
      </w:r>
      <w:r w:rsidRPr="00AB09A3">
        <w:rPr>
          <w:szCs w:val="22"/>
          <w:lang w:val="sr-Latn-ME"/>
        </w:rPr>
        <w:t>l</w:t>
      </w:r>
      <w:r w:rsidR="00AE3039" w:rsidRPr="00AB09A3">
        <w:rPr>
          <w:szCs w:val="22"/>
          <w:lang w:val="sr-Latn-ME"/>
        </w:rPr>
        <w:t>j</w:t>
      </w:r>
      <w:r w:rsidRPr="00AB09A3">
        <w:rPr>
          <w:szCs w:val="22"/>
          <w:lang w:val="sr-Latn-ME"/>
        </w:rPr>
        <w:t>eženi su slučajevi čira na želucu</w:t>
      </w:r>
      <w:r w:rsidR="00976174" w:rsidRPr="00AB09A3">
        <w:rPr>
          <w:szCs w:val="22"/>
          <w:lang w:val="sr-Latn-ME"/>
        </w:rPr>
        <w:t xml:space="preserve"> ili dvanaestopalačnom crijevu</w:t>
      </w:r>
      <w:r w:rsidRPr="00AB09A3">
        <w:rPr>
          <w:szCs w:val="22"/>
          <w:lang w:val="sr-Latn-ME"/>
        </w:rPr>
        <w:t>, gastrointestinalne perforacije, zapaljenja sluzokože usta sa ulceracijama (ulcerativni stomatitis), infekcije pluća, meningitisa, ošte</w:t>
      </w:r>
      <w:r w:rsidR="005C0295" w:rsidRPr="00AB09A3">
        <w:rPr>
          <w:szCs w:val="22"/>
          <w:lang w:val="sr-Latn-ME"/>
        </w:rPr>
        <w:t>ć</w:t>
      </w:r>
      <w:r w:rsidRPr="00AB09A3">
        <w:rPr>
          <w:szCs w:val="22"/>
          <w:lang w:val="sr-Latn-ME"/>
        </w:rPr>
        <w:t xml:space="preserve">enja jetre i bubrega. </w:t>
      </w:r>
    </w:p>
    <w:p w14:paraId="53D96882" w14:textId="41C387DB" w:rsidR="006649E2" w:rsidRPr="00AB09A3" w:rsidRDefault="003334D6" w:rsidP="00FD4F8E">
      <w:pPr>
        <w:widowControl w:val="0"/>
        <w:autoSpaceDE w:val="0"/>
        <w:autoSpaceDN w:val="0"/>
        <w:rPr>
          <w:szCs w:val="22"/>
          <w:lang w:val="sr-Latn-ME"/>
        </w:rPr>
      </w:pPr>
      <w:r w:rsidRPr="00AB09A3">
        <w:rPr>
          <w:szCs w:val="22"/>
          <w:lang w:val="sr-Latn-ME"/>
        </w:rPr>
        <w:t>Neke prom</w:t>
      </w:r>
      <w:r w:rsidR="005F6109" w:rsidRPr="00AB09A3">
        <w:rPr>
          <w:szCs w:val="22"/>
          <w:lang w:val="sr-Latn-ME"/>
        </w:rPr>
        <w:t>j</w:t>
      </w:r>
      <w:r w:rsidRPr="00AB09A3">
        <w:rPr>
          <w:szCs w:val="22"/>
          <w:lang w:val="sr-Latn-ME"/>
        </w:rPr>
        <w:t>ene mogu zaht</w:t>
      </w:r>
      <w:r w:rsidR="005F6109" w:rsidRPr="00AB09A3">
        <w:rPr>
          <w:szCs w:val="22"/>
          <w:lang w:val="sr-Latn-ME"/>
        </w:rPr>
        <w:t>ij</w:t>
      </w:r>
      <w:r w:rsidRPr="00AB09A3">
        <w:rPr>
          <w:szCs w:val="22"/>
          <w:lang w:val="sr-Latn-ME"/>
        </w:rPr>
        <w:t>evati kontrolu krvne slike i funkcije bubrega.</w:t>
      </w:r>
    </w:p>
    <w:p w14:paraId="053FB1E8" w14:textId="77777777" w:rsidR="005C0295" w:rsidRPr="00AB09A3" w:rsidRDefault="005C0295" w:rsidP="00FD4F8E">
      <w:pPr>
        <w:widowControl w:val="0"/>
        <w:autoSpaceDE w:val="0"/>
        <w:autoSpaceDN w:val="0"/>
        <w:rPr>
          <w:szCs w:val="22"/>
          <w:lang w:val="sr-Latn-ME"/>
        </w:rPr>
      </w:pPr>
    </w:p>
    <w:p w14:paraId="4934DBAD" w14:textId="77777777" w:rsidR="00EB7713" w:rsidRPr="00AB09A3" w:rsidRDefault="00EB7713">
      <w:pPr>
        <w:tabs>
          <w:tab w:val="clear" w:pos="284"/>
        </w:tabs>
        <w:rPr>
          <w:rFonts w:eastAsia="Calibri"/>
          <w:spacing w:val="-5"/>
          <w:szCs w:val="22"/>
          <w:u w:val="single"/>
          <w:lang w:val="sr-Latn-ME"/>
        </w:rPr>
      </w:pPr>
      <w:r w:rsidRPr="00AB09A3">
        <w:rPr>
          <w:rFonts w:eastAsia="Calibri"/>
          <w:spacing w:val="-5"/>
          <w:szCs w:val="22"/>
          <w:u w:val="single"/>
          <w:lang w:val="sr-Latn-ME"/>
        </w:rPr>
        <w:t>Prijavljivanje sumnji na neželjena dejstva</w:t>
      </w:r>
    </w:p>
    <w:p w14:paraId="1CFE6790" w14:textId="77777777" w:rsidR="00EB7713" w:rsidRPr="00AB09A3" w:rsidRDefault="00EB7713">
      <w:pPr>
        <w:tabs>
          <w:tab w:val="clear" w:pos="284"/>
        </w:tabs>
        <w:rPr>
          <w:rFonts w:eastAsia="Calibri"/>
          <w:szCs w:val="22"/>
          <w:lang w:val="sr-Latn-ME"/>
        </w:rPr>
      </w:pPr>
      <w:r w:rsidRPr="00AB09A3">
        <w:rPr>
          <w:rFonts w:eastAsia="Calibri"/>
          <w:szCs w:val="22"/>
          <w:lang w:val="sr-Latn-ME"/>
        </w:rPr>
        <w:t>Ako Vam se javi bilo koje neželjeno dejstvo recite to svom ljekaru, farmaceutu ili medicinskoj sestri. Ovo uključuje i bilo koja neželjena dejstva koja nijesu navedena u ovom uputstvu</w:t>
      </w:r>
      <w:r w:rsidRPr="00AB09A3">
        <w:rPr>
          <w:rFonts w:eastAsia="Calibri"/>
          <w:spacing w:val="-4"/>
          <w:szCs w:val="22"/>
          <w:lang w:val="sr-Latn-ME"/>
        </w:rPr>
        <w:t>.</w:t>
      </w:r>
      <w:r w:rsidRPr="00AB09A3">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6D7C1C6" w14:textId="77777777" w:rsidR="00EB7713" w:rsidRPr="00AB09A3" w:rsidRDefault="00EB7713">
      <w:pPr>
        <w:tabs>
          <w:tab w:val="clear" w:pos="284"/>
        </w:tabs>
        <w:rPr>
          <w:rFonts w:eastAsia="Calibri"/>
          <w:szCs w:val="22"/>
          <w:lang w:val="sr-Latn-ME"/>
        </w:rPr>
      </w:pPr>
    </w:p>
    <w:p w14:paraId="7E31A730" w14:textId="77777777" w:rsidR="00EB7713" w:rsidRPr="00AB09A3" w:rsidRDefault="00EB7713">
      <w:pPr>
        <w:tabs>
          <w:tab w:val="clear" w:pos="284"/>
        </w:tabs>
        <w:jc w:val="left"/>
        <w:rPr>
          <w:szCs w:val="22"/>
          <w:lang w:val="sr-Latn-ME"/>
        </w:rPr>
      </w:pPr>
      <w:r w:rsidRPr="00AB09A3">
        <w:rPr>
          <w:szCs w:val="22"/>
          <w:lang w:val="sr-Latn-ME"/>
        </w:rPr>
        <w:t xml:space="preserve">Institut za ljekove i medicinska sredstva </w:t>
      </w:r>
    </w:p>
    <w:p w14:paraId="51E7C99B" w14:textId="77777777" w:rsidR="00EB7713" w:rsidRPr="00AB09A3" w:rsidRDefault="00EB7713">
      <w:pPr>
        <w:tabs>
          <w:tab w:val="clear" w:pos="284"/>
        </w:tabs>
        <w:jc w:val="left"/>
        <w:rPr>
          <w:szCs w:val="22"/>
          <w:lang w:val="sr-Latn-ME"/>
        </w:rPr>
      </w:pPr>
      <w:r w:rsidRPr="00AB09A3">
        <w:rPr>
          <w:szCs w:val="22"/>
          <w:lang w:val="sr-Latn-ME"/>
        </w:rPr>
        <w:t>Odjeljenje za farmakovigilancu</w:t>
      </w:r>
    </w:p>
    <w:p w14:paraId="442E322C" w14:textId="77777777" w:rsidR="00EB7713" w:rsidRPr="00AB09A3" w:rsidRDefault="00EB7713">
      <w:pPr>
        <w:tabs>
          <w:tab w:val="clear" w:pos="284"/>
        </w:tabs>
        <w:jc w:val="left"/>
        <w:rPr>
          <w:szCs w:val="22"/>
          <w:lang w:val="sr-Latn-ME"/>
        </w:rPr>
      </w:pPr>
      <w:r w:rsidRPr="00AB09A3">
        <w:rPr>
          <w:szCs w:val="22"/>
          <w:lang w:val="sr-Latn-ME"/>
        </w:rPr>
        <w:t>Bulevar Ivana Crnojevića 64a, 81000 Podgorica</w:t>
      </w:r>
    </w:p>
    <w:p w14:paraId="3B47AD48" w14:textId="77777777" w:rsidR="00EB7713" w:rsidRPr="00AB09A3" w:rsidRDefault="00EB7713">
      <w:pPr>
        <w:tabs>
          <w:tab w:val="clear" w:pos="284"/>
        </w:tabs>
        <w:jc w:val="left"/>
        <w:rPr>
          <w:szCs w:val="22"/>
          <w:lang w:val="sr-Latn-ME"/>
        </w:rPr>
      </w:pPr>
    </w:p>
    <w:p w14:paraId="47CF8131" w14:textId="77777777" w:rsidR="00EB7713" w:rsidRPr="00AB09A3" w:rsidRDefault="00EB7713">
      <w:pPr>
        <w:tabs>
          <w:tab w:val="clear" w:pos="284"/>
        </w:tabs>
        <w:jc w:val="left"/>
        <w:rPr>
          <w:szCs w:val="22"/>
          <w:lang w:val="sr-Latn-ME"/>
        </w:rPr>
      </w:pPr>
      <w:r w:rsidRPr="00AB09A3">
        <w:rPr>
          <w:szCs w:val="22"/>
          <w:lang w:val="sr-Latn-ME"/>
        </w:rPr>
        <w:t>tel: +382 (0) 20 310 280</w:t>
      </w:r>
    </w:p>
    <w:p w14:paraId="7E9C0D10" w14:textId="77777777" w:rsidR="00EB7713" w:rsidRPr="00AB09A3" w:rsidRDefault="00EB7713">
      <w:pPr>
        <w:tabs>
          <w:tab w:val="clear" w:pos="284"/>
        </w:tabs>
        <w:jc w:val="left"/>
        <w:rPr>
          <w:szCs w:val="22"/>
          <w:lang w:val="sr-Latn-ME"/>
        </w:rPr>
      </w:pPr>
      <w:r w:rsidRPr="00AB09A3">
        <w:rPr>
          <w:szCs w:val="22"/>
          <w:lang w:val="sr-Latn-ME"/>
        </w:rPr>
        <w:t>fax: +382 (0) 20 310 581</w:t>
      </w:r>
    </w:p>
    <w:p w14:paraId="43AE1DF7" w14:textId="77777777" w:rsidR="00EB7713" w:rsidRPr="00AB09A3" w:rsidRDefault="005F4F75">
      <w:pPr>
        <w:tabs>
          <w:tab w:val="clear" w:pos="284"/>
        </w:tabs>
        <w:jc w:val="left"/>
        <w:rPr>
          <w:szCs w:val="22"/>
          <w:lang w:val="sr-Latn-ME"/>
        </w:rPr>
      </w:pPr>
      <w:hyperlink r:id="rId7" w:history="1">
        <w:r w:rsidR="00EB7713" w:rsidRPr="00AB09A3">
          <w:rPr>
            <w:color w:val="0563C1"/>
            <w:szCs w:val="22"/>
            <w:u w:val="single"/>
            <w:lang w:val="sr-Latn-ME"/>
          </w:rPr>
          <w:t>www.cinmed.me</w:t>
        </w:r>
      </w:hyperlink>
      <w:r w:rsidR="00EB7713" w:rsidRPr="00AB09A3">
        <w:rPr>
          <w:szCs w:val="22"/>
          <w:lang w:val="sr-Latn-ME"/>
        </w:rPr>
        <w:t xml:space="preserve"> </w:t>
      </w:r>
    </w:p>
    <w:p w14:paraId="09C07004" w14:textId="77777777" w:rsidR="00EB7713" w:rsidRPr="00AB09A3" w:rsidRDefault="005F4F75">
      <w:pPr>
        <w:tabs>
          <w:tab w:val="clear" w:pos="284"/>
        </w:tabs>
        <w:jc w:val="left"/>
        <w:rPr>
          <w:szCs w:val="22"/>
          <w:lang w:val="sr-Latn-ME"/>
        </w:rPr>
      </w:pPr>
      <w:hyperlink r:id="rId8" w:history="1">
        <w:r w:rsidR="00EB7713" w:rsidRPr="00AB09A3">
          <w:rPr>
            <w:color w:val="0563C1"/>
            <w:szCs w:val="22"/>
            <w:u w:val="single"/>
            <w:lang w:val="sr-Latn-ME"/>
          </w:rPr>
          <w:t>nezeljenadejstva@cinmed.me</w:t>
        </w:r>
      </w:hyperlink>
      <w:r w:rsidR="00EB7713" w:rsidRPr="00AB09A3">
        <w:rPr>
          <w:szCs w:val="22"/>
          <w:lang w:val="sr-Latn-ME"/>
        </w:rPr>
        <w:t xml:space="preserve"> </w:t>
      </w:r>
    </w:p>
    <w:p w14:paraId="3695F06B" w14:textId="77777777" w:rsidR="00EB7713" w:rsidRPr="00AB09A3" w:rsidRDefault="00EB7713">
      <w:pPr>
        <w:tabs>
          <w:tab w:val="clear" w:pos="284"/>
        </w:tabs>
        <w:jc w:val="left"/>
        <w:rPr>
          <w:szCs w:val="22"/>
          <w:lang w:val="sr-Latn-ME"/>
        </w:rPr>
      </w:pPr>
      <w:r w:rsidRPr="00AB09A3">
        <w:rPr>
          <w:szCs w:val="22"/>
          <w:lang w:val="sr-Latn-ME"/>
        </w:rPr>
        <w:t>putem IS zdravstvene zaštite</w:t>
      </w:r>
    </w:p>
    <w:p w14:paraId="3134FDBB" w14:textId="77777777" w:rsidR="00EB7713" w:rsidRPr="00AB09A3" w:rsidRDefault="00EB7713">
      <w:pPr>
        <w:tabs>
          <w:tab w:val="clear" w:pos="284"/>
        </w:tabs>
        <w:jc w:val="left"/>
        <w:rPr>
          <w:szCs w:val="22"/>
          <w:lang w:val="sr-Latn-ME"/>
        </w:rPr>
      </w:pPr>
      <w:r w:rsidRPr="00AB09A3">
        <w:rPr>
          <w:szCs w:val="22"/>
          <w:lang w:val="sr-Latn-ME"/>
        </w:rPr>
        <w:t>QR kod za online prijavu sumnje na neželjeno dejstvo lijeka:</w:t>
      </w:r>
    </w:p>
    <w:p w14:paraId="58F6C600" w14:textId="77777777" w:rsidR="00EB7713" w:rsidRPr="00AB09A3" w:rsidRDefault="00EB7713">
      <w:pPr>
        <w:tabs>
          <w:tab w:val="clear" w:pos="284"/>
        </w:tabs>
        <w:jc w:val="left"/>
        <w:rPr>
          <w:szCs w:val="22"/>
          <w:lang w:val="sr-Latn-ME"/>
        </w:rPr>
      </w:pPr>
    </w:p>
    <w:p w14:paraId="0E16CA64" w14:textId="77777777" w:rsidR="00EB7713" w:rsidRPr="00AB09A3" w:rsidRDefault="00EB7713">
      <w:pPr>
        <w:tabs>
          <w:tab w:val="clear" w:pos="284"/>
        </w:tabs>
        <w:jc w:val="left"/>
        <w:rPr>
          <w:szCs w:val="22"/>
          <w:lang w:val="sr-Latn-ME"/>
        </w:rPr>
      </w:pPr>
      <w:r w:rsidRPr="00AB09A3">
        <w:rPr>
          <w:b/>
          <w:bCs/>
          <w:szCs w:val="22"/>
          <w:lang w:val="sr-Latn-ME"/>
        </w:rPr>
        <w:drawing>
          <wp:inline distT="0" distB="0" distL="0" distR="0" wp14:anchorId="1B5F1062" wp14:editId="5404E406">
            <wp:extent cx="980796" cy="972000"/>
            <wp:effectExtent l="0" t="0" r="0" b="0"/>
            <wp:docPr id="10" name="Picture 9" descr="A qr code on a white backgrou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DFDF47" w14:textId="206C914C" w:rsidR="00EB7713" w:rsidRPr="00AB09A3" w:rsidRDefault="00EB7713" w:rsidP="00FD4F8E">
      <w:pPr>
        <w:pStyle w:val="NASLOV123"/>
        <w:spacing w:before="0" w:after="0"/>
        <w:jc w:val="both"/>
        <w:rPr>
          <w:lang w:val="sr-Latn-ME"/>
        </w:rPr>
      </w:pPr>
    </w:p>
    <w:p w14:paraId="000ED792" w14:textId="77777777" w:rsidR="005C0295" w:rsidRPr="00AB09A3" w:rsidRDefault="005C0295" w:rsidP="00FD4F8E">
      <w:pPr>
        <w:pStyle w:val="NASLOV123"/>
        <w:spacing w:before="0" w:after="0"/>
        <w:jc w:val="both"/>
        <w:rPr>
          <w:lang w:val="sr-Latn-ME"/>
        </w:rPr>
      </w:pPr>
    </w:p>
    <w:p w14:paraId="185ABC51" w14:textId="5DEEB698" w:rsidR="00BB4A9D" w:rsidRPr="00AB09A3" w:rsidRDefault="00BB4A9D" w:rsidP="00FD4F8E">
      <w:pPr>
        <w:pStyle w:val="NASLOV123"/>
        <w:spacing w:before="0" w:after="0"/>
        <w:jc w:val="both"/>
        <w:rPr>
          <w:bCs w:val="0"/>
          <w:lang w:val="sr-Latn-ME"/>
        </w:rPr>
      </w:pPr>
      <w:r w:rsidRPr="00AB09A3">
        <w:rPr>
          <w:lang w:val="sr-Latn-ME"/>
        </w:rPr>
        <w:t xml:space="preserve">5. </w:t>
      </w:r>
      <w:r w:rsidR="00BC218F" w:rsidRPr="00AB09A3">
        <w:rPr>
          <w:lang w:val="sr-Latn-ME"/>
        </w:rPr>
        <w:t>KAKO ČUVATI LIJEK RHEUMIN FORTE</w:t>
      </w:r>
    </w:p>
    <w:p w14:paraId="6B3D68AB" w14:textId="77777777" w:rsidR="005C0295" w:rsidRPr="00AB09A3" w:rsidRDefault="005C0295">
      <w:pPr>
        <w:widowControl w:val="0"/>
        <w:autoSpaceDE w:val="0"/>
        <w:autoSpaceDN w:val="0"/>
        <w:rPr>
          <w:szCs w:val="22"/>
          <w:lang w:val="sr-Latn-ME"/>
        </w:rPr>
      </w:pPr>
    </w:p>
    <w:p w14:paraId="15AC0A70" w14:textId="77777777" w:rsidR="005C0295" w:rsidRPr="00AB09A3" w:rsidRDefault="005C0295" w:rsidP="005C0295">
      <w:pPr>
        <w:numPr>
          <w:ilvl w:val="12"/>
          <w:numId w:val="0"/>
        </w:numPr>
        <w:tabs>
          <w:tab w:val="clear" w:pos="284"/>
          <w:tab w:val="left" w:pos="720"/>
        </w:tabs>
        <w:ind w:right="-2"/>
        <w:jc w:val="left"/>
        <w:rPr>
          <w:szCs w:val="22"/>
          <w:lang w:val="sr-Latn-ME"/>
        </w:rPr>
      </w:pPr>
      <w:r w:rsidRPr="00AB09A3">
        <w:rPr>
          <w:szCs w:val="22"/>
          <w:lang w:val="sr-Latn-ME"/>
        </w:rPr>
        <w:t>Lijek čuvajte van pogleda i domašaja djece.</w:t>
      </w:r>
    </w:p>
    <w:p w14:paraId="441D4CFA" w14:textId="77777777" w:rsidR="00900EB1" w:rsidRPr="00AB09A3" w:rsidRDefault="00900EB1">
      <w:pPr>
        <w:widowControl w:val="0"/>
        <w:autoSpaceDE w:val="0"/>
        <w:autoSpaceDN w:val="0"/>
        <w:rPr>
          <w:szCs w:val="22"/>
          <w:lang w:val="sr-Latn-ME"/>
        </w:rPr>
      </w:pPr>
    </w:p>
    <w:p w14:paraId="51DBF8B5" w14:textId="34299387" w:rsidR="00BC218F" w:rsidRPr="00AB09A3" w:rsidRDefault="00BC218F">
      <w:pPr>
        <w:numPr>
          <w:ilvl w:val="12"/>
          <w:numId w:val="0"/>
        </w:numPr>
        <w:tabs>
          <w:tab w:val="clear" w:pos="284"/>
          <w:tab w:val="left" w:pos="720"/>
        </w:tabs>
        <w:ind w:right="-2"/>
        <w:jc w:val="left"/>
        <w:rPr>
          <w:szCs w:val="22"/>
          <w:lang w:val="sr-Latn-ME"/>
        </w:rPr>
      </w:pPr>
      <w:r w:rsidRPr="00AB09A3">
        <w:rPr>
          <w:szCs w:val="22"/>
          <w:lang w:val="sr-Latn-ME"/>
        </w:rPr>
        <w:t>Ovaj lijek se ne smije upotrijebiti nakon isteka roka upotrebe navedenog na kutiji. Rok upotrebe odnosi se na posl</w:t>
      </w:r>
      <w:r w:rsidR="005C0295" w:rsidRPr="00AB09A3">
        <w:rPr>
          <w:szCs w:val="22"/>
          <w:lang w:val="sr-Latn-ME"/>
        </w:rPr>
        <w:t>j</w:t>
      </w:r>
      <w:r w:rsidRPr="00AB09A3">
        <w:rPr>
          <w:szCs w:val="22"/>
          <w:lang w:val="sr-Latn-ME"/>
        </w:rPr>
        <w:t>ednji dan navedenog mjeseca.</w:t>
      </w:r>
    </w:p>
    <w:p w14:paraId="419B4166" w14:textId="77777777" w:rsidR="00900EB1" w:rsidRPr="00AB09A3" w:rsidRDefault="00900EB1">
      <w:pPr>
        <w:widowControl w:val="0"/>
        <w:autoSpaceDE w:val="0"/>
        <w:autoSpaceDN w:val="0"/>
        <w:rPr>
          <w:szCs w:val="22"/>
          <w:highlight w:val="yellow"/>
          <w:lang w:val="sr-Latn-ME"/>
        </w:rPr>
      </w:pPr>
    </w:p>
    <w:p w14:paraId="46E3412D" w14:textId="77777777" w:rsidR="005C0295" w:rsidRPr="00AB09A3" w:rsidRDefault="005C0295" w:rsidP="005C0295">
      <w:pPr>
        <w:rPr>
          <w:szCs w:val="22"/>
          <w:lang w:val="sr-Latn-ME"/>
        </w:rPr>
      </w:pPr>
      <w:bookmarkStart w:id="1" w:name="_Hlk103324168"/>
      <w:r w:rsidRPr="00AB09A3">
        <w:rPr>
          <w:szCs w:val="22"/>
          <w:lang w:val="sr-Latn-ME"/>
        </w:rPr>
        <w:t>Lijek ne zahtijeva posebne uslove čuvanja.</w:t>
      </w:r>
    </w:p>
    <w:bookmarkEnd w:id="1"/>
    <w:p w14:paraId="41709036" w14:textId="77777777" w:rsidR="00900EB1" w:rsidRPr="00AB09A3" w:rsidRDefault="00900EB1">
      <w:pPr>
        <w:rPr>
          <w:szCs w:val="22"/>
          <w:highlight w:val="yellow"/>
          <w:lang w:val="sr-Latn-ME"/>
        </w:rPr>
      </w:pPr>
    </w:p>
    <w:p w14:paraId="65F0EE3D" w14:textId="77777777" w:rsidR="00BC218F" w:rsidRPr="00AB09A3" w:rsidRDefault="00BC218F">
      <w:pPr>
        <w:tabs>
          <w:tab w:val="clear" w:pos="284"/>
        </w:tabs>
        <w:jc w:val="left"/>
        <w:rPr>
          <w:szCs w:val="22"/>
          <w:lang w:val="sr-Latn-ME" w:eastAsia="hr-HR"/>
        </w:rPr>
      </w:pPr>
      <w:r w:rsidRPr="00AB09A3">
        <w:rPr>
          <w:szCs w:val="22"/>
          <w:lang w:val="sr-Latn-ME" w:eastAsia="hr-HR"/>
        </w:rPr>
        <w:t>Ljekove ne treba bacati u kanalizaciju, niti kućni otpad. Ove mjere pomažu očuvanju životne sredine.</w:t>
      </w:r>
    </w:p>
    <w:p w14:paraId="20A250C9" w14:textId="06771642" w:rsidR="00900EB1" w:rsidRPr="00AB09A3" w:rsidRDefault="00BC218F">
      <w:pPr>
        <w:tabs>
          <w:tab w:val="clear" w:pos="284"/>
        </w:tabs>
        <w:jc w:val="left"/>
        <w:rPr>
          <w:szCs w:val="22"/>
          <w:lang w:val="sr-Latn-ME" w:eastAsia="hr-HR"/>
        </w:rPr>
      </w:pPr>
      <w:r w:rsidRPr="00AB09A3">
        <w:rPr>
          <w:szCs w:val="22"/>
          <w:lang w:val="sr-Latn-ME" w:eastAsia="hr-HR"/>
        </w:rPr>
        <w:t>Neupotrijebljeni lijek se uništava u skladu sa važećim propisima.</w:t>
      </w:r>
    </w:p>
    <w:p w14:paraId="219D9BAC" w14:textId="5CF2D682" w:rsidR="005C0295" w:rsidRPr="00AB09A3" w:rsidRDefault="005C0295">
      <w:pPr>
        <w:tabs>
          <w:tab w:val="clear" w:pos="284"/>
        </w:tabs>
        <w:jc w:val="left"/>
        <w:rPr>
          <w:szCs w:val="22"/>
          <w:lang w:val="sr-Latn-ME" w:eastAsia="hr-HR"/>
        </w:rPr>
      </w:pPr>
    </w:p>
    <w:p w14:paraId="6B1C1A7B" w14:textId="77777777" w:rsidR="005C0295" w:rsidRPr="00AB09A3" w:rsidRDefault="005C0295">
      <w:pPr>
        <w:tabs>
          <w:tab w:val="clear" w:pos="284"/>
        </w:tabs>
        <w:jc w:val="left"/>
        <w:rPr>
          <w:b/>
          <w:bCs/>
          <w:szCs w:val="22"/>
          <w:lang w:val="sr-Latn-ME" w:eastAsia="hr-HR"/>
        </w:rPr>
      </w:pPr>
    </w:p>
    <w:p w14:paraId="63606DDF" w14:textId="3172168F" w:rsidR="00BB4A9D" w:rsidRPr="00AB09A3" w:rsidRDefault="00BB4A9D" w:rsidP="00FD4F8E">
      <w:pPr>
        <w:pStyle w:val="NASLOV123"/>
        <w:spacing w:before="0" w:after="0"/>
        <w:jc w:val="both"/>
        <w:rPr>
          <w:lang w:val="sr-Latn-ME"/>
        </w:rPr>
      </w:pPr>
      <w:r w:rsidRPr="00AB09A3">
        <w:rPr>
          <w:lang w:val="sr-Latn-ME"/>
        </w:rPr>
        <w:t xml:space="preserve">6. </w:t>
      </w:r>
      <w:r w:rsidR="00BC218F" w:rsidRPr="00AB09A3">
        <w:rPr>
          <w:lang w:val="sr-Latn-ME"/>
        </w:rPr>
        <w:t>SADRŽAJ PAKOVANJA I DODATNE INFORMACIJE</w:t>
      </w:r>
    </w:p>
    <w:p w14:paraId="00D84C50" w14:textId="77777777" w:rsidR="005C0295" w:rsidRPr="00AB09A3" w:rsidRDefault="005C0295" w:rsidP="00FD4F8E">
      <w:pPr>
        <w:pStyle w:val="NASLOV123"/>
        <w:spacing w:before="0" w:after="0"/>
        <w:jc w:val="both"/>
        <w:rPr>
          <w:lang w:val="sr-Latn-ME"/>
        </w:rPr>
      </w:pPr>
    </w:p>
    <w:p w14:paraId="6467F8AD" w14:textId="49A70033" w:rsidR="00BB4A9D" w:rsidRPr="00AB09A3" w:rsidRDefault="00BB4A9D" w:rsidP="00FD4F8E">
      <w:pPr>
        <w:rPr>
          <w:b/>
          <w:bCs/>
          <w:szCs w:val="22"/>
          <w:lang w:val="sr-Latn-ME"/>
        </w:rPr>
      </w:pPr>
      <w:r w:rsidRPr="00AB09A3">
        <w:rPr>
          <w:b/>
          <w:bCs/>
          <w:szCs w:val="22"/>
          <w:lang w:val="sr-Latn-ME"/>
        </w:rPr>
        <w:t>Šta sadrži l</w:t>
      </w:r>
      <w:r w:rsidR="00EB17F8" w:rsidRPr="00AB09A3">
        <w:rPr>
          <w:b/>
          <w:bCs/>
          <w:szCs w:val="22"/>
          <w:lang w:val="sr-Latn-ME"/>
        </w:rPr>
        <w:t>ij</w:t>
      </w:r>
      <w:r w:rsidRPr="00AB09A3">
        <w:rPr>
          <w:b/>
          <w:bCs/>
          <w:szCs w:val="22"/>
          <w:lang w:val="sr-Latn-ME"/>
        </w:rPr>
        <w:t xml:space="preserve">ek </w:t>
      </w:r>
      <w:r w:rsidR="00384C14" w:rsidRPr="00AB09A3">
        <w:rPr>
          <w:b/>
          <w:bCs/>
          <w:szCs w:val="22"/>
          <w:lang w:val="sr-Latn-ME"/>
        </w:rPr>
        <w:t>Rheumin</w:t>
      </w:r>
      <w:r w:rsidR="00F769DF" w:rsidRPr="00AB09A3">
        <w:rPr>
          <w:b/>
          <w:bCs/>
          <w:szCs w:val="22"/>
          <w:lang w:val="sr-Latn-ME"/>
        </w:rPr>
        <w:t xml:space="preserve"> Forte</w:t>
      </w:r>
    </w:p>
    <w:p w14:paraId="38943C3B" w14:textId="10C65BB5" w:rsidR="00900EB1" w:rsidRPr="00AB09A3" w:rsidRDefault="00900EB1" w:rsidP="00FD4F8E">
      <w:pPr>
        <w:pStyle w:val="ListParagraph"/>
        <w:numPr>
          <w:ilvl w:val="0"/>
          <w:numId w:val="21"/>
        </w:numPr>
        <w:rPr>
          <w:szCs w:val="22"/>
          <w:lang w:val="sr-Latn-ME"/>
        </w:rPr>
      </w:pPr>
      <w:r w:rsidRPr="00AB09A3">
        <w:rPr>
          <w:szCs w:val="22"/>
          <w:lang w:val="sr-Latn-ME"/>
        </w:rPr>
        <w:t>Aktivna supstanca je naproks</w:t>
      </w:r>
      <w:r w:rsidR="005C0295" w:rsidRPr="00AB09A3">
        <w:rPr>
          <w:szCs w:val="22"/>
          <w:lang w:val="sr-Latn-ME"/>
        </w:rPr>
        <w:t>e</w:t>
      </w:r>
      <w:r w:rsidRPr="00AB09A3">
        <w:rPr>
          <w:szCs w:val="22"/>
          <w:lang w:val="sr-Latn-ME"/>
        </w:rPr>
        <w:t>n natrijum.</w:t>
      </w:r>
      <w:r w:rsidR="005C0295" w:rsidRPr="00AB09A3">
        <w:rPr>
          <w:szCs w:val="22"/>
          <w:lang w:val="sr-Latn-ME"/>
        </w:rPr>
        <w:t xml:space="preserve"> </w:t>
      </w:r>
      <w:r w:rsidRPr="00AB09A3">
        <w:rPr>
          <w:szCs w:val="22"/>
          <w:lang w:val="sr-Latn-ME"/>
        </w:rPr>
        <w:t>Jedna film tableta sadrži 550 mg naproksen natrijuma.</w:t>
      </w:r>
    </w:p>
    <w:p w14:paraId="29D76D77" w14:textId="0CC799CA" w:rsidR="00900EB1" w:rsidRPr="00AB09A3" w:rsidRDefault="00900EB1" w:rsidP="00FD4F8E">
      <w:pPr>
        <w:pStyle w:val="ListParagraph"/>
        <w:numPr>
          <w:ilvl w:val="0"/>
          <w:numId w:val="21"/>
        </w:numPr>
        <w:rPr>
          <w:szCs w:val="22"/>
          <w:lang w:val="sr-Latn-ME"/>
        </w:rPr>
      </w:pPr>
      <w:r w:rsidRPr="00AB09A3">
        <w:rPr>
          <w:szCs w:val="22"/>
          <w:lang w:val="sr-Latn-ME"/>
        </w:rPr>
        <w:t xml:space="preserve">Pomoćne supstance su: </w:t>
      </w:r>
    </w:p>
    <w:p w14:paraId="488F3364" w14:textId="63250A9B" w:rsidR="00900EB1" w:rsidRPr="00AB09A3" w:rsidRDefault="00900EB1" w:rsidP="00FD4F8E">
      <w:pPr>
        <w:rPr>
          <w:color w:val="FF0000"/>
          <w:szCs w:val="22"/>
          <w:lang w:val="sr-Latn-ME"/>
        </w:rPr>
      </w:pPr>
      <w:r w:rsidRPr="00AB09A3">
        <w:rPr>
          <w:i/>
          <w:iCs/>
          <w:szCs w:val="22"/>
          <w:lang w:val="sr-Latn-ME"/>
        </w:rPr>
        <w:t xml:space="preserve">Jezgro </w:t>
      </w:r>
      <w:r w:rsidR="0039348E" w:rsidRPr="00AB09A3">
        <w:rPr>
          <w:i/>
          <w:iCs/>
          <w:szCs w:val="22"/>
          <w:lang w:val="sr-Latn-ME"/>
        </w:rPr>
        <w:t xml:space="preserve">film </w:t>
      </w:r>
      <w:r w:rsidRPr="00AB09A3">
        <w:rPr>
          <w:i/>
          <w:iCs/>
          <w:szCs w:val="22"/>
          <w:lang w:val="sr-Latn-ME"/>
        </w:rPr>
        <w:t>tablete</w:t>
      </w:r>
      <w:r w:rsidRPr="00AB09A3">
        <w:rPr>
          <w:szCs w:val="22"/>
          <w:lang w:val="sr-Latn-ME"/>
        </w:rPr>
        <w:t>: celuloza</w:t>
      </w:r>
      <w:r w:rsidR="0039348E" w:rsidRPr="00AB09A3">
        <w:rPr>
          <w:szCs w:val="22"/>
          <w:lang w:val="sr-Latn-ME"/>
        </w:rPr>
        <w:t>,</w:t>
      </w:r>
      <w:r w:rsidRPr="00AB09A3">
        <w:rPr>
          <w:szCs w:val="22"/>
          <w:lang w:val="sr-Latn-ME"/>
        </w:rPr>
        <w:t xml:space="preserve"> mikrokristalna (Avicel </w:t>
      </w:r>
      <w:r w:rsidR="0039348E" w:rsidRPr="00AB09A3">
        <w:rPr>
          <w:szCs w:val="22"/>
          <w:lang w:val="sr-Latn-ME"/>
        </w:rPr>
        <w:t>P</w:t>
      </w:r>
      <w:r w:rsidRPr="00AB09A3">
        <w:rPr>
          <w:szCs w:val="22"/>
          <w:lang w:val="sr-Latn-ME"/>
        </w:rPr>
        <w:t xml:space="preserve">H 101); </w:t>
      </w:r>
      <w:r w:rsidR="00867A3B" w:rsidRPr="00AB09A3">
        <w:rPr>
          <w:szCs w:val="22"/>
          <w:lang w:val="sr-Latn-ME"/>
        </w:rPr>
        <w:t>c</w:t>
      </w:r>
      <w:r w:rsidRPr="00AB09A3">
        <w:rPr>
          <w:szCs w:val="22"/>
          <w:lang w:val="sr-Latn-ME"/>
        </w:rPr>
        <w:t>eluloza</w:t>
      </w:r>
      <w:r w:rsidR="0039348E" w:rsidRPr="00AB09A3">
        <w:rPr>
          <w:szCs w:val="22"/>
          <w:lang w:val="sr-Latn-ME"/>
        </w:rPr>
        <w:t>,</w:t>
      </w:r>
      <w:r w:rsidRPr="00AB09A3">
        <w:rPr>
          <w:szCs w:val="22"/>
          <w:lang w:val="sr-Latn-ME"/>
        </w:rPr>
        <w:t xml:space="preserve"> mikrokristalna (Avicel </w:t>
      </w:r>
      <w:r w:rsidR="0039348E" w:rsidRPr="00AB09A3">
        <w:rPr>
          <w:szCs w:val="22"/>
          <w:lang w:val="sr-Latn-ME"/>
        </w:rPr>
        <w:t>P</w:t>
      </w:r>
      <w:r w:rsidRPr="00AB09A3">
        <w:rPr>
          <w:szCs w:val="22"/>
          <w:lang w:val="sr-Latn-ME"/>
        </w:rPr>
        <w:t>H 102);</w:t>
      </w:r>
      <w:r w:rsidR="0039348E" w:rsidRPr="00AB09A3">
        <w:rPr>
          <w:szCs w:val="22"/>
          <w:lang w:val="sr-Latn-ME"/>
        </w:rPr>
        <w:t xml:space="preserve"> </w:t>
      </w:r>
      <w:r w:rsidRPr="00AB09A3">
        <w:rPr>
          <w:szCs w:val="22"/>
          <w:lang w:val="sr-Latn-ME"/>
        </w:rPr>
        <w:t>talk; povidon</w:t>
      </w:r>
      <w:r w:rsidR="0039348E" w:rsidRPr="00AB09A3">
        <w:rPr>
          <w:szCs w:val="22"/>
          <w:lang w:val="sr-Latn-ME"/>
        </w:rPr>
        <w:t xml:space="preserve"> K 25</w:t>
      </w:r>
      <w:r w:rsidRPr="00AB09A3">
        <w:rPr>
          <w:szCs w:val="22"/>
          <w:lang w:val="sr-Latn-ME"/>
        </w:rPr>
        <w:t>; magnezijum stearat.</w:t>
      </w:r>
    </w:p>
    <w:p w14:paraId="4DE6AA93" w14:textId="6AB9F276" w:rsidR="0039348E" w:rsidRPr="00AB09A3" w:rsidRDefault="00900EB1">
      <w:pPr>
        <w:tabs>
          <w:tab w:val="clear" w:pos="284"/>
        </w:tabs>
        <w:autoSpaceDE w:val="0"/>
        <w:autoSpaceDN w:val="0"/>
        <w:adjustRightInd w:val="0"/>
        <w:rPr>
          <w:rFonts w:eastAsiaTheme="minorHAnsi"/>
          <w:szCs w:val="22"/>
          <w:lang w:val="sr-Latn-ME"/>
        </w:rPr>
      </w:pPr>
      <w:r w:rsidRPr="00AB09A3">
        <w:rPr>
          <w:i/>
          <w:iCs/>
          <w:szCs w:val="22"/>
          <w:lang w:val="sr-Latn-ME"/>
        </w:rPr>
        <w:t>Film (obloga) tablet</w:t>
      </w:r>
      <w:r w:rsidR="0039348E" w:rsidRPr="00AB09A3">
        <w:rPr>
          <w:i/>
          <w:iCs/>
          <w:szCs w:val="22"/>
          <w:lang w:val="sr-Latn-ME"/>
        </w:rPr>
        <w:t>e (</w:t>
      </w:r>
      <w:r w:rsidRPr="00AB09A3">
        <w:rPr>
          <w:i/>
          <w:szCs w:val="22"/>
          <w:lang w:val="sr-Latn-ME"/>
        </w:rPr>
        <w:t>Opadray II Pink 85G34757</w:t>
      </w:r>
      <w:r w:rsidR="0039348E" w:rsidRPr="00AB09A3">
        <w:rPr>
          <w:szCs w:val="22"/>
          <w:lang w:val="sr-Latn-ME"/>
        </w:rPr>
        <w:t>)</w:t>
      </w:r>
      <w:r w:rsidRPr="00AB09A3">
        <w:rPr>
          <w:szCs w:val="22"/>
          <w:lang w:val="sr-Latn-ME"/>
        </w:rPr>
        <w:t>: polivinil al</w:t>
      </w:r>
      <w:r w:rsidR="00C44A22" w:rsidRPr="00AB09A3">
        <w:rPr>
          <w:szCs w:val="22"/>
          <w:lang w:val="sr-Latn-ME"/>
        </w:rPr>
        <w:t>k</w:t>
      </w:r>
      <w:r w:rsidRPr="00AB09A3">
        <w:rPr>
          <w:szCs w:val="22"/>
          <w:lang w:val="sr-Latn-ME"/>
        </w:rPr>
        <w:t>ohol</w:t>
      </w:r>
      <w:r w:rsidR="0039348E" w:rsidRPr="00AB09A3">
        <w:rPr>
          <w:szCs w:val="22"/>
          <w:lang w:val="sr-Latn-ME"/>
        </w:rPr>
        <w:t>,</w:t>
      </w:r>
      <w:r w:rsidRPr="00AB09A3">
        <w:rPr>
          <w:szCs w:val="22"/>
          <w:lang w:val="sr-Latn-ME"/>
        </w:rPr>
        <w:t xml:space="preserve"> d</w:t>
      </w:r>
      <w:r w:rsidR="00EB17F8" w:rsidRPr="00AB09A3">
        <w:rPr>
          <w:szCs w:val="22"/>
          <w:lang w:val="sr-Latn-ME"/>
        </w:rPr>
        <w:t>j</w:t>
      </w:r>
      <w:r w:rsidRPr="00AB09A3">
        <w:rPr>
          <w:szCs w:val="22"/>
          <w:lang w:val="sr-Latn-ME"/>
        </w:rPr>
        <w:t>elimično hidrolizovan (E1203)</w:t>
      </w:r>
      <w:r w:rsidRPr="00AB09A3">
        <w:rPr>
          <w:rFonts w:eastAsiaTheme="minorHAnsi"/>
          <w:szCs w:val="22"/>
          <w:lang w:val="sr-Latn-ME"/>
        </w:rPr>
        <w:t>;</w:t>
      </w:r>
      <w:r w:rsidR="0039348E" w:rsidRPr="00AB09A3">
        <w:rPr>
          <w:rFonts w:eastAsiaTheme="minorHAnsi"/>
          <w:szCs w:val="22"/>
          <w:lang w:val="sr-Latn-ME"/>
        </w:rPr>
        <w:t xml:space="preserve"> </w:t>
      </w:r>
      <w:r w:rsidRPr="00AB09A3">
        <w:rPr>
          <w:rFonts w:eastAsiaTheme="minorHAnsi"/>
          <w:szCs w:val="22"/>
          <w:lang w:val="sr-Latn-ME"/>
        </w:rPr>
        <w:t xml:space="preserve">talk; titan dioksid; makrogol; lecitin (soja); gvožđe </w:t>
      </w:r>
      <w:r w:rsidR="0039348E" w:rsidRPr="00AB09A3">
        <w:rPr>
          <w:rFonts w:eastAsiaTheme="minorHAnsi"/>
          <w:szCs w:val="22"/>
          <w:lang w:val="sr-Latn-ME"/>
        </w:rPr>
        <w:t xml:space="preserve">(III) </w:t>
      </w:r>
      <w:r w:rsidRPr="00AB09A3">
        <w:rPr>
          <w:rFonts w:eastAsiaTheme="minorHAnsi"/>
          <w:szCs w:val="22"/>
          <w:lang w:val="sr-Latn-ME"/>
        </w:rPr>
        <w:t>oksid</w:t>
      </w:r>
      <w:r w:rsidR="0039348E" w:rsidRPr="00AB09A3">
        <w:rPr>
          <w:rFonts w:eastAsiaTheme="minorHAnsi"/>
          <w:szCs w:val="22"/>
          <w:lang w:val="sr-Latn-ME"/>
        </w:rPr>
        <w:t>,</w:t>
      </w:r>
      <w:r w:rsidRPr="00AB09A3">
        <w:rPr>
          <w:rFonts w:eastAsiaTheme="minorHAnsi"/>
          <w:szCs w:val="22"/>
          <w:lang w:val="sr-Latn-ME"/>
        </w:rPr>
        <w:t xml:space="preserve"> crveni (E172); gvožđe</w:t>
      </w:r>
      <w:r w:rsidR="0039348E" w:rsidRPr="00AB09A3">
        <w:rPr>
          <w:rFonts w:eastAsiaTheme="minorHAnsi"/>
          <w:szCs w:val="22"/>
          <w:lang w:val="sr-Latn-ME"/>
        </w:rPr>
        <w:t xml:space="preserve"> (III)</w:t>
      </w:r>
      <w:r w:rsidRPr="00AB09A3">
        <w:rPr>
          <w:rFonts w:eastAsiaTheme="minorHAnsi"/>
          <w:szCs w:val="22"/>
          <w:lang w:val="sr-Latn-ME"/>
        </w:rPr>
        <w:t xml:space="preserve"> oksid</w:t>
      </w:r>
      <w:r w:rsidR="0039348E" w:rsidRPr="00AB09A3">
        <w:rPr>
          <w:rFonts w:eastAsiaTheme="minorHAnsi"/>
          <w:szCs w:val="22"/>
          <w:lang w:val="sr-Latn-ME"/>
        </w:rPr>
        <w:t>,</w:t>
      </w:r>
      <w:r w:rsidRPr="00AB09A3">
        <w:rPr>
          <w:rFonts w:eastAsiaTheme="minorHAnsi"/>
          <w:szCs w:val="22"/>
          <w:lang w:val="sr-Latn-ME"/>
        </w:rPr>
        <w:t xml:space="preserve"> žuti (E172); gvožđe </w:t>
      </w:r>
      <w:r w:rsidR="0039348E" w:rsidRPr="00AB09A3">
        <w:rPr>
          <w:rFonts w:eastAsiaTheme="minorHAnsi"/>
          <w:szCs w:val="22"/>
          <w:lang w:val="sr-Latn-ME"/>
        </w:rPr>
        <w:t xml:space="preserve">(III) </w:t>
      </w:r>
      <w:r w:rsidRPr="00AB09A3">
        <w:rPr>
          <w:rFonts w:eastAsiaTheme="minorHAnsi"/>
          <w:szCs w:val="22"/>
          <w:lang w:val="sr-Latn-ME"/>
        </w:rPr>
        <w:t>oksid</w:t>
      </w:r>
      <w:r w:rsidR="0039348E" w:rsidRPr="00AB09A3">
        <w:rPr>
          <w:rFonts w:eastAsiaTheme="minorHAnsi"/>
          <w:szCs w:val="22"/>
          <w:lang w:val="sr-Latn-ME"/>
        </w:rPr>
        <w:t>,</w:t>
      </w:r>
      <w:r w:rsidRPr="00AB09A3">
        <w:rPr>
          <w:rFonts w:eastAsiaTheme="minorHAnsi"/>
          <w:szCs w:val="22"/>
          <w:lang w:val="sr-Latn-ME"/>
        </w:rPr>
        <w:t xml:space="preserve"> crni (E172)</w:t>
      </w:r>
      <w:r w:rsidR="0039348E" w:rsidRPr="00AB09A3">
        <w:rPr>
          <w:rFonts w:eastAsiaTheme="minorHAnsi"/>
          <w:szCs w:val="22"/>
          <w:lang w:val="sr-Latn-ME"/>
        </w:rPr>
        <w:t>.</w:t>
      </w:r>
    </w:p>
    <w:p w14:paraId="38B34FE8" w14:textId="7A979120" w:rsidR="00900EB1" w:rsidRPr="00AB09A3" w:rsidRDefault="00900EB1">
      <w:pPr>
        <w:tabs>
          <w:tab w:val="clear" w:pos="284"/>
        </w:tabs>
        <w:autoSpaceDE w:val="0"/>
        <w:autoSpaceDN w:val="0"/>
        <w:adjustRightInd w:val="0"/>
        <w:rPr>
          <w:rFonts w:eastAsiaTheme="minorHAnsi"/>
          <w:szCs w:val="22"/>
          <w:lang w:val="sr-Latn-ME"/>
        </w:rPr>
      </w:pPr>
    </w:p>
    <w:p w14:paraId="0C14ADE1" w14:textId="6CD70671" w:rsidR="00BB4A9D" w:rsidRPr="00AB09A3" w:rsidRDefault="00BB4A9D" w:rsidP="00FD4F8E">
      <w:pPr>
        <w:rPr>
          <w:b/>
          <w:szCs w:val="22"/>
          <w:lang w:val="sr-Latn-ME"/>
        </w:rPr>
      </w:pPr>
      <w:r w:rsidRPr="00AB09A3">
        <w:rPr>
          <w:b/>
          <w:szCs w:val="22"/>
          <w:lang w:val="sr-Latn-ME"/>
        </w:rPr>
        <w:t>Kako izgleda l</w:t>
      </w:r>
      <w:r w:rsidR="00EB17F8" w:rsidRPr="00AB09A3">
        <w:rPr>
          <w:b/>
          <w:szCs w:val="22"/>
          <w:lang w:val="sr-Latn-ME"/>
        </w:rPr>
        <w:t>ij</w:t>
      </w:r>
      <w:r w:rsidRPr="00AB09A3">
        <w:rPr>
          <w:b/>
          <w:szCs w:val="22"/>
          <w:lang w:val="sr-Latn-ME"/>
        </w:rPr>
        <w:t xml:space="preserve">ek </w:t>
      </w:r>
      <w:r w:rsidR="00384C14" w:rsidRPr="00AB09A3">
        <w:rPr>
          <w:b/>
          <w:bCs/>
          <w:szCs w:val="22"/>
          <w:lang w:val="sr-Latn-ME"/>
        </w:rPr>
        <w:t>Rheumin</w:t>
      </w:r>
      <w:r w:rsidRPr="00AB09A3">
        <w:rPr>
          <w:b/>
          <w:szCs w:val="22"/>
          <w:lang w:val="sr-Latn-ME"/>
        </w:rPr>
        <w:t xml:space="preserve"> i sadržaj pakovanja</w:t>
      </w:r>
    </w:p>
    <w:p w14:paraId="15B64859" w14:textId="77777777" w:rsidR="00A93B98" w:rsidRPr="00AB09A3" w:rsidRDefault="00A93B98" w:rsidP="00FD4F8E">
      <w:pPr>
        <w:rPr>
          <w:bCs/>
          <w:szCs w:val="22"/>
          <w:lang w:val="sr-Latn-ME"/>
        </w:rPr>
      </w:pPr>
      <w:r w:rsidRPr="00AB09A3">
        <w:rPr>
          <w:bCs/>
          <w:szCs w:val="22"/>
          <w:lang w:val="sr-Latn-ME"/>
        </w:rPr>
        <w:t>Film tableta.</w:t>
      </w:r>
    </w:p>
    <w:p w14:paraId="0F1978CA" w14:textId="3F54122D" w:rsidR="0039348E" w:rsidRPr="00AB09A3" w:rsidRDefault="00A93B98" w:rsidP="0039348E">
      <w:pPr>
        <w:rPr>
          <w:bCs/>
          <w:szCs w:val="22"/>
          <w:lang w:val="sr-Latn-ME"/>
        </w:rPr>
      </w:pPr>
      <w:r w:rsidRPr="00AB09A3">
        <w:rPr>
          <w:bCs/>
          <w:szCs w:val="22"/>
          <w:lang w:val="sr-Latn-ME"/>
        </w:rPr>
        <w:t>Sv</w:t>
      </w:r>
      <w:r w:rsidR="00EB17F8" w:rsidRPr="00AB09A3">
        <w:rPr>
          <w:bCs/>
          <w:szCs w:val="22"/>
          <w:lang w:val="sr-Latn-ME"/>
        </w:rPr>
        <w:t>ij</w:t>
      </w:r>
      <w:r w:rsidRPr="00AB09A3">
        <w:rPr>
          <w:bCs/>
          <w:szCs w:val="22"/>
          <w:lang w:val="sr-Latn-ME"/>
        </w:rPr>
        <w:t>etloružičast</w:t>
      </w:r>
      <w:r w:rsidR="0039348E" w:rsidRPr="00AB09A3">
        <w:rPr>
          <w:bCs/>
          <w:szCs w:val="22"/>
          <w:lang w:val="sr-Latn-ME"/>
        </w:rPr>
        <w:t>a</w:t>
      </w:r>
      <w:r w:rsidRPr="00AB09A3">
        <w:rPr>
          <w:bCs/>
          <w:szCs w:val="22"/>
          <w:lang w:val="sr-Latn-ME"/>
        </w:rPr>
        <w:t>, duguljast</w:t>
      </w:r>
      <w:r w:rsidR="0039348E" w:rsidRPr="00AB09A3">
        <w:rPr>
          <w:bCs/>
          <w:szCs w:val="22"/>
          <w:lang w:val="sr-Latn-ME"/>
        </w:rPr>
        <w:t>a</w:t>
      </w:r>
      <w:r w:rsidRPr="00AB09A3">
        <w:rPr>
          <w:bCs/>
          <w:szCs w:val="22"/>
          <w:lang w:val="sr-Latn-ME"/>
        </w:rPr>
        <w:t>, bikonveksn</w:t>
      </w:r>
      <w:r w:rsidR="0039348E" w:rsidRPr="00AB09A3">
        <w:rPr>
          <w:bCs/>
          <w:szCs w:val="22"/>
          <w:lang w:val="sr-Latn-ME"/>
        </w:rPr>
        <w:t>a</w:t>
      </w:r>
      <w:r w:rsidRPr="00AB09A3">
        <w:rPr>
          <w:bCs/>
          <w:szCs w:val="22"/>
          <w:lang w:val="sr-Latn-ME"/>
        </w:rPr>
        <w:t>, filmom obložen</w:t>
      </w:r>
      <w:r w:rsidR="0039348E" w:rsidRPr="00AB09A3">
        <w:rPr>
          <w:bCs/>
          <w:szCs w:val="22"/>
          <w:lang w:val="sr-Latn-ME"/>
        </w:rPr>
        <w:t>a</w:t>
      </w:r>
      <w:r w:rsidRPr="00AB09A3">
        <w:rPr>
          <w:bCs/>
          <w:szCs w:val="22"/>
          <w:lang w:val="sr-Latn-ME"/>
        </w:rPr>
        <w:t xml:space="preserve"> tablet</w:t>
      </w:r>
      <w:r w:rsidR="0039348E" w:rsidRPr="00AB09A3">
        <w:rPr>
          <w:bCs/>
          <w:szCs w:val="22"/>
          <w:lang w:val="sr-Latn-ME"/>
        </w:rPr>
        <w:t>a</w:t>
      </w:r>
      <w:r w:rsidRPr="00AB09A3">
        <w:rPr>
          <w:bCs/>
          <w:szCs w:val="22"/>
          <w:lang w:val="sr-Latn-ME"/>
        </w:rPr>
        <w:t xml:space="preserve"> s utisnutom pod</w:t>
      </w:r>
      <w:r w:rsidR="00EB17F8" w:rsidRPr="00AB09A3">
        <w:rPr>
          <w:bCs/>
          <w:szCs w:val="22"/>
          <w:lang w:val="sr-Latn-ME"/>
        </w:rPr>
        <w:t>i</w:t>
      </w:r>
      <w:r w:rsidRPr="00AB09A3">
        <w:rPr>
          <w:bCs/>
          <w:szCs w:val="22"/>
          <w:lang w:val="sr-Latn-ME"/>
        </w:rPr>
        <w:t xml:space="preserve">onom </w:t>
      </w:r>
      <w:r w:rsidR="0039348E" w:rsidRPr="00AB09A3">
        <w:rPr>
          <w:bCs/>
          <w:szCs w:val="22"/>
          <w:lang w:val="sr-Latn-ME"/>
        </w:rPr>
        <w:t xml:space="preserve">crtom </w:t>
      </w:r>
      <w:r w:rsidRPr="00AB09A3">
        <w:rPr>
          <w:bCs/>
          <w:szCs w:val="22"/>
          <w:lang w:val="sr-Latn-ME"/>
        </w:rPr>
        <w:t>na jednoj strani</w:t>
      </w:r>
      <w:r w:rsidR="0039348E" w:rsidRPr="00AB09A3">
        <w:rPr>
          <w:bCs/>
          <w:szCs w:val="22"/>
          <w:lang w:val="sr-Latn-ME"/>
        </w:rPr>
        <w:t xml:space="preserve"> tablete</w:t>
      </w:r>
      <w:r w:rsidR="00BD7820" w:rsidRPr="00AB09A3">
        <w:rPr>
          <w:bCs/>
          <w:szCs w:val="22"/>
          <w:lang w:val="sr-Latn-ME"/>
        </w:rPr>
        <w:t>.</w:t>
      </w:r>
      <w:r w:rsidR="0039348E" w:rsidRPr="00AB09A3">
        <w:rPr>
          <w:bCs/>
          <w:szCs w:val="22"/>
          <w:lang w:val="sr-Latn-ME"/>
        </w:rPr>
        <w:t xml:space="preserve"> Podiona crta služi za podjelu tablete na jednake doze.</w:t>
      </w:r>
    </w:p>
    <w:p w14:paraId="01B5E631" w14:textId="108A4E92" w:rsidR="00EE6729" w:rsidRPr="00AB09A3" w:rsidRDefault="00EE6729" w:rsidP="00FD4F8E">
      <w:pPr>
        <w:pStyle w:val="Header"/>
        <w:tabs>
          <w:tab w:val="clear" w:pos="4536"/>
          <w:tab w:val="clear" w:pos="9072"/>
          <w:tab w:val="left" w:pos="284"/>
        </w:tabs>
        <w:rPr>
          <w:sz w:val="22"/>
          <w:szCs w:val="22"/>
          <w:lang w:val="sr-Latn-ME"/>
        </w:rPr>
      </w:pPr>
      <w:r w:rsidRPr="00AB09A3">
        <w:rPr>
          <w:sz w:val="22"/>
          <w:szCs w:val="22"/>
          <w:lang w:val="sr-Latn-ME"/>
        </w:rPr>
        <w:t xml:space="preserve">Unutrašnje pakovanje </w:t>
      </w:r>
      <w:r w:rsidR="0039348E" w:rsidRPr="00AB09A3">
        <w:rPr>
          <w:sz w:val="22"/>
          <w:szCs w:val="22"/>
          <w:lang w:val="sr-Latn-ME"/>
        </w:rPr>
        <w:t>lijeka je PVC-Al</w:t>
      </w:r>
      <w:r w:rsidR="0039348E" w:rsidRPr="00AB09A3" w:rsidDel="0039348E">
        <w:rPr>
          <w:sz w:val="22"/>
          <w:szCs w:val="22"/>
          <w:lang w:val="sr-Latn-ME"/>
        </w:rPr>
        <w:t xml:space="preserve"> </w:t>
      </w:r>
      <w:r w:rsidRPr="00AB09A3">
        <w:rPr>
          <w:sz w:val="22"/>
          <w:szCs w:val="22"/>
          <w:lang w:val="sr-Latn-ME"/>
        </w:rPr>
        <w:t xml:space="preserve">blister koji sadrži 10 </w:t>
      </w:r>
      <w:r w:rsidR="0039348E" w:rsidRPr="00AB09A3">
        <w:rPr>
          <w:sz w:val="22"/>
          <w:szCs w:val="22"/>
          <w:lang w:val="sr-Latn-ME"/>
        </w:rPr>
        <w:t xml:space="preserve">film </w:t>
      </w:r>
      <w:r w:rsidRPr="00AB09A3">
        <w:rPr>
          <w:sz w:val="22"/>
          <w:szCs w:val="22"/>
          <w:lang w:val="sr-Latn-ME"/>
        </w:rPr>
        <w:t>tableta.</w:t>
      </w:r>
    </w:p>
    <w:p w14:paraId="3A4C8F9D" w14:textId="24F4FD53" w:rsidR="00EE6729" w:rsidRPr="00AB09A3" w:rsidRDefault="00EE6729" w:rsidP="00FD4F8E">
      <w:pPr>
        <w:rPr>
          <w:szCs w:val="22"/>
          <w:lang w:val="sr-Latn-ME"/>
        </w:rPr>
      </w:pPr>
      <w:r w:rsidRPr="00AB09A3">
        <w:rPr>
          <w:szCs w:val="22"/>
          <w:lang w:val="sr-Latn-ME"/>
        </w:rPr>
        <w:t>Spolj</w:t>
      </w:r>
      <w:r w:rsidR="0039348E" w:rsidRPr="00AB09A3">
        <w:rPr>
          <w:szCs w:val="22"/>
          <w:lang w:val="sr-Latn-ME"/>
        </w:rPr>
        <w:t>aš</w:t>
      </w:r>
      <w:r w:rsidRPr="00AB09A3">
        <w:rPr>
          <w:szCs w:val="22"/>
          <w:lang w:val="sr-Latn-ME"/>
        </w:rPr>
        <w:t>nje pakovanje</w:t>
      </w:r>
      <w:r w:rsidR="0039348E" w:rsidRPr="00AB09A3">
        <w:rPr>
          <w:szCs w:val="22"/>
          <w:lang w:val="sr-Latn-ME"/>
        </w:rPr>
        <w:t xml:space="preserve"> lijeka</w:t>
      </w:r>
      <w:r w:rsidRPr="00AB09A3">
        <w:rPr>
          <w:szCs w:val="22"/>
          <w:lang w:val="sr-Latn-ME"/>
        </w:rPr>
        <w:t xml:space="preserve"> je složiva kartonska kutija u kojoj se nalaze dva blistera (ukupno 20 </w:t>
      </w:r>
      <w:r w:rsidR="0039348E" w:rsidRPr="00AB09A3">
        <w:rPr>
          <w:szCs w:val="22"/>
          <w:lang w:val="sr-Latn-ME"/>
        </w:rPr>
        <w:t xml:space="preserve">film </w:t>
      </w:r>
      <w:r w:rsidRPr="00AB09A3">
        <w:rPr>
          <w:szCs w:val="22"/>
          <w:lang w:val="sr-Latn-ME"/>
        </w:rPr>
        <w:t>tableta) i Uputstvo za l</w:t>
      </w:r>
      <w:r w:rsidR="00EB17F8" w:rsidRPr="00AB09A3">
        <w:rPr>
          <w:szCs w:val="22"/>
          <w:lang w:val="sr-Latn-ME"/>
        </w:rPr>
        <w:t>ij</w:t>
      </w:r>
      <w:r w:rsidRPr="00AB09A3">
        <w:rPr>
          <w:szCs w:val="22"/>
          <w:lang w:val="sr-Latn-ME"/>
        </w:rPr>
        <w:t>ek.</w:t>
      </w:r>
    </w:p>
    <w:p w14:paraId="083EC5CB" w14:textId="77777777" w:rsidR="0039348E" w:rsidRPr="00AB09A3" w:rsidRDefault="0039348E" w:rsidP="00FD4F8E">
      <w:pPr>
        <w:rPr>
          <w:szCs w:val="22"/>
          <w:lang w:val="sr-Latn-ME"/>
        </w:rPr>
      </w:pPr>
      <w:bookmarkStart w:id="2" w:name="_GoBack"/>
      <w:bookmarkEnd w:id="2"/>
    </w:p>
    <w:p w14:paraId="23485345" w14:textId="09D322FB" w:rsidR="00255720" w:rsidRPr="00AB09A3" w:rsidRDefault="00BB4A9D" w:rsidP="00FD4F8E">
      <w:pPr>
        <w:rPr>
          <w:b/>
          <w:szCs w:val="22"/>
          <w:lang w:val="sr-Latn-ME"/>
        </w:rPr>
      </w:pPr>
      <w:r w:rsidRPr="00AB09A3">
        <w:rPr>
          <w:b/>
          <w:szCs w:val="22"/>
          <w:lang w:val="sr-Latn-ME"/>
        </w:rPr>
        <w:t>Nosilac dozvole i proizvođač</w:t>
      </w:r>
    </w:p>
    <w:p w14:paraId="26678200" w14:textId="77777777" w:rsidR="0039348E" w:rsidRPr="00AB09A3" w:rsidRDefault="0039348E" w:rsidP="00FD4F8E">
      <w:pPr>
        <w:rPr>
          <w:bCs/>
          <w:szCs w:val="22"/>
          <w:lang w:val="sr-Latn-ME"/>
        </w:rPr>
      </w:pPr>
    </w:p>
    <w:p w14:paraId="3FE5DC7F" w14:textId="61020ADC" w:rsidR="006331EE" w:rsidRPr="00AB09A3" w:rsidRDefault="006331EE" w:rsidP="00FD4F8E">
      <w:pPr>
        <w:rPr>
          <w:b/>
          <w:bCs/>
          <w:szCs w:val="22"/>
          <w:lang w:val="sr-Latn-ME"/>
        </w:rPr>
      </w:pPr>
      <w:r w:rsidRPr="00AB09A3">
        <w:rPr>
          <w:b/>
          <w:bCs/>
          <w:szCs w:val="22"/>
          <w:lang w:val="sr-Latn-ME"/>
        </w:rPr>
        <w:t>Nosilac dozvole</w:t>
      </w:r>
      <w:r w:rsidR="00EB17F8" w:rsidRPr="00AB09A3">
        <w:rPr>
          <w:b/>
          <w:bCs/>
          <w:szCs w:val="22"/>
          <w:lang w:val="sr-Latn-ME"/>
        </w:rPr>
        <w:t>:</w:t>
      </w:r>
    </w:p>
    <w:p w14:paraId="328B79C0" w14:textId="65A71B2A" w:rsidR="0039348E" w:rsidRPr="00AB09A3" w:rsidRDefault="006331EE">
      <w:pPr>
        <w:rPr>
          <w:bCs/>
          <w:szCs w:val="22"/>
          <w:lang w:val="sr-Latn-ME"/>
        </w:rPr>
      </w:pPr>
      <w:r w:rsidRPr="00AB09A3">
        <w:rPr>
          <w:bCs/>
          <w:szCs w:val="22"/>
          <w:lang w:val="sr-Latn-ME"/>
        </w:rPr>
        <w:t>G</w:t>
      </w:r>
      <w:r w:rsidR="00EB17F8" w:rsidRPr="00AB09A3">
        <w:rPr>
          <w:bCs/>
          <w:szCs w:val="22"/>
          <w:lang w:val="sr-Latn-ME"/>
        </w:rPr>
        <w:t>LK pharma d.o.o.</w:t>
      </w:r>
      <w:r w:rsidR="00B024B9" w:rsidRPr="00AB09A3">
        <w:rPr>
          <w:bCs/>
          <w:szCs w:val="22"/>
          <w:lang w:val="sr-Latn-ME"/>
        </w:rPr>
        <w:t xml:space="preserve"> Podgorica</w:t>
      </w:r>
      <w:r w:rsidR="00EB17F8" w:rsidRPr="00AB09A3">
        <w:rPr>
          <w:bCs/>
          <w:szCs w:val="22"/>
          <w:lang w:val="sr-Latn-ME"/>
        </w:rPr>
        <w:t xml:space="preserve">, </w:t>
      </w:r>
    </w:p>
    <w:p w14:paraId="35EFEC06" w14:textId="1CCB9313" w:rsidR="006331EE" w:rsidRPr="00AB09A3" w:rsidRDefault="00EB17F8">
      <w:pPr>
        <w:rPr>
          <w:bCs/>
          <w:szCs w:val="22"/>
          <w:lang w:val="sr-Latn-ME"/>
        </w:rPr>
      </w:pPr>
      <w:r w:rsidRPr="00AB09A3">
        <w:rPr>
          <w:bCs/>
          <w:szCs w:val="22"/>
          <w:lang w:val="sr-Latn-ME"/>
        </w:rPr>
        <w:t>Svetozara Markovića</w:t>
      </w:r>
      <w:r w:rsidR="0039348E" w:rsidRPr="00AB09A3">
        <w:rPr>
          <w:bCs/>
          <w:szCs w:val="22"/>
          <w:lang w:val="sr-Latn-ME"/>
        </w:rPr>
        <w:t xml:space="preserve"> </w:t>
      </w:r>
      <w:r w:rsidRPr="00AB09A3">
        <w:rPr>
          <w:bCs/>
          <w:szCs w:val="22"/>
          <w:lang w:val="sr-Latn-ME"/>
        </w:rPr>
        <w:t xml:space="preserve">46, </w:t>
      </w:r>
      <w:r w:rsidR="00246471" w:rsidRPr="00AB09A3">
        <w:rPr>
          <w:bCs/>
          <w:szCs w:val="22"/>
          <w:lang w:val="sr-Latn-ME"/>
        </w:rPr>
        <w:t xml:space="preserve">81000 </w:t>
      </w:r>
      <w:r w:rsidRPr="00AB09A3">
        <w:rPr>
          <w:bCs/>
          <w:szCs w:val="22"/>
          <w:lang w:val="sr-Latn-ME"/>
        </w:rPr>
        <w:t>Podgorica, Crna Gora</w:t>
      </w:r>
    </w:p>
    <w:p w14:paraId="503E8203" w14:textId="77777777" w:rsidR="006331EE" w:rsidRPr="00AB09A3" w:rsidRDefault="006331EE">
      <w:pPr>
        <w:rPr>
          <w:bCs/>
          <w:szCs w:val="22"/>
          <w:lang w:val="sr-Latn-ME"/>
        </w:rPr>
      </w:pPr>
    </w:p>
    <w:p w14:paraId="090E9325" w14:textId="3D2219E6" w:rsidR="006331EE" w:rsidRPr="00AB09A3" w:rsidRDefault="006331EE">
      <w:pPr>
        <w:rPr>
          <w:b/>
          <w:bCs/>
          <w:szCs w:val="22"/>
          <w:lang w:val="sr-Latn-ME"/>
        </w:rPr>
      </w:pPr>
      <w:r w:rsidRPr="00AB09A3">
        <w:rPr>
          <w:b/>
          <w:bCs/>
          <w:szCs w:val="22"/>
          <w:lang w:val="sr-Latn-ME"/>
        </w:rPr>
        <w:t>Proizvođač:</w:t>
      </w:r>
    </w:p>
    <w:p w14:paraId="4F5BE98B" w14:textId="77777777" w:rsidR="0039348E" w:rsidRPr="00AB09A3" w:rsidRDefault="006331EE" w:rsidP="00FD4F8E">
      <w:pPr>
        <w:rPr>
          <w:szCs w:val="22"/>
          <w:lang w:val="sr-Latn-ME"/>
        </w:rPr>
      </w:pPr>
      <w:r w:rsidRPr="00AB09A3">
        <w:rPr>
          <w:szCs w:val="22"/>
          <w:lang w:val="sr-Latn-ME"/>
        </w:rPr>
        <w:t>B</w:t>
      </w:r>
      <w:r w:rsidR="00246471" w:rsidRPr="00AB09A3">
        <w:rPr>
          <w:szCs w:val="22"/>
          <w:lang w:val="sr-Latn-ME"/>
        </w:rPr>
        <w:t>osnalijek</w:t>
      </w:r>
      <w:r w:rsidRPr="00AB09A3">
        <w:rPr>
          <w:szCs w:val="22"/>
          <w:lang w:val="sr-Latn-ME"/>
        </w:rPr>
        <w:t xml:space="preserve"> d.d., </w:t>
      </w:r>
    </w:p>
    <w:p w14:paraId="751C7101" w14:textId="48D60A15" w:rsidR="00E13659" w:rsidRPr="00AB09A3" w:rsidRDefault="006331EE" w:rsidP="00FD4F8E">
      <w:pPr>
        <w:rPr>
          <w:szCs w:val="22"/>
          <w:lang w:val="sr-Latn-ME"/>
        </w:rPr>
      </w:pPr>
      <w:r w:rsidRPr="00AB09A3">
        <w:rPr>
          <w:szCs w:val="22"/>
          <w:lang w:val="sr-Latn-ME"/>
        </w:rPr>
        <w:t>Jukićeva 53, Sarajevo, Bosna i Hercegovina</w:t>
      </w:r>
    </w:p>
    <w:p w14:paraId="7857E6D5" w14:textId="77777777" w:rsidR="0039348E" w:rsidRPr="00AB09A3" w:rsidRDefault="0039348E" w:rsidP="00FD4F8E">
      <w:pPr>
        <w:pStyle w:val="NormalWeb"/>
        <w:shd w:val="clear" w:color="auto" w:fill="FFFFFF"/>
        <w:spacing w:before="0" w:beforeAutospacing="0" w:after="0" w:afterAutospacing="0"/>
        <w:jc w:val="both"/>
        <w:rPr>
          <w:color w:val="333333"/>
          <w:spacing w:val="-7"/>
          <w:sz w:val="22"/>
          <w:szCs w:val="22"/>
          <w:lang w:val="sr-Latn-ME"/>
        </w:rPr>
      </w:pPr>
    </w:p>
    <w:p w14:paraId="138E4B8E" w14:textId="564D9AB9" w:rsidR="00BB4A9D" w:rsidRPr="00AB09A3" w:rsidRDefault="00BB4A9D" w:rsidP="00FD4F8E">
      <w:pPr>
        <w:rPr>
          <w:b/>
          <w:szCs w:val="22"/>
          <w:lang w:val="sr-Latn-ME"/>
        </w:rPr>
      </w:pPr>
      <w:r w:rsidRPr="00AB09A3">
        <w:rPr>
          <w:b/>
          <w:szCs w:val="22"/>
          <w:lang w:val="sr-Latn-ME"/>
        </w:rPr>
        <w:t>Režim izdavanja l</w:t>
      </w:r>
      <w:r w:rsidR="00EB17F8" w:rsidRPr="00AB09A3">
        <w:rPr>
          <w:b/>
          <w:szCs w:val="22"/>
          <w:lang w:val="sr-Latn-ME"/>
        </w:rPr>
        <w:t>ij</w:t>
      </w:r>
      <w:r w:rsidRPr="00AB09A3">
        <w:rPr>
          <w:b/>
          <w:szCs w:val="22"/>
          <w:lang w:val="sr-Latn-ME"/>
        </w:rPr>
        <w:t>eka</w:t>
      </w:r>
    </w:p>
    <w:p w14:paraId="24307431" w14:textId="7A89777C" w:rsidR="00E13659" w:rsidRPr="00AB09A3" w:rsidRDefault="00760DE9">
      <w:pPr>
        <w:rPr>
          <w:szCs w:val="22"/>
          <w:lang w:val="sr-Latn-ME"/>
        </w:rPr>
      </w:pPr>
      <w:r w:rsidRPr="00AB09A3">
        <w:rPr>
          <w:szCs w:val="22"/>
          <w:lang w:val="sr-Latn-ME"/>
        </w:rPr>
        <w:t>L</w:t>
      </w:r>
      <w:r w:rsidR="00EB17F8" w:rsidRPr="00AB09A3">
        <w:rPr>
          <w:szCs w:val="22"/>
          <w:lang w:val="sr-Latn-ME"/>
        </w:rPr>
        <w:t>ij</w:t>
      </w:r>
      <w:r w:rsidRPr="00AB09A3">
        <w:rPr>
          <w:szCs w:val="22"/>
          <w:lang w:val="sr-Latn-ME"/>
        </w:rPr>
        <w:t>ek se izdaje</w:t>
      </w:r>
      <w:r w:rsidR="00D05140" w:rsidRPr="00AB09A3">
        <w:rPr>
          <w:szCs w:val="22"/>
          <w:lang w:val="sr-Latn-ME"/>
        </w:rPr>
        <w:t xml:space="preserve"> samo</w:t>
      </w:r>
      <w:r w:rsidRPr="00AB09A3">
        <w:rPr>
          <w:szCs w:val="22"/>
          <w:lang w:val="sr-Latn-ME"/>
        </w:rPr>
        <w:t xml:space="preserve"> </w:t>
      </w:r>
      <w:r w:rsidR="00D05140" w:rsidRPr="00AB09A3">
        <w:rPr>
          <w:szCs w:val="22"/>
          <w:lang w:val="sr-Latn-ME"/>
        </w:rPr>
        <w:t>na</w:t>
      </w:r>
      <w:r w:rsidRPr="00AB09A3">
        <w:rPr>
          <w:szCs w:val="22"/>
          <w:lang w:val="sr-Latn-ME"/>
        </w:rPr>
        <w:t xml:space="preserve"> l</w:t>
      </w:r>
      <w:r w:rsidR="00BC218F" w:rsidRPr="00AB09A3">
        <w:rPr>
          <w:szCs w:val="22"/>
          <w:lang w:val="sr-Latn-ME"/>
        </w:rPr>
        <w:t>j</w:t>
      </w:r>
      <w:r w:rsidRPr="00AB09A3">
        <w:rPr>
          <w:szCs w:val="22"/>
          <w:lang w:val="sr-Latn-ME"/>
        </w:rPr>
        <w:t>ekarski recept.</w:t>
      </w:r>
    </w:p>
    <w:p w14:paraId="06B9C89C" w14:textId="77777777" w:rsidR="0039348E" w:rsidRPr="00AB09A3" w:rsidRDefault="0039348E">
      <w:pPr>
        <w:rPr>
          <w:szCs w:val="22"/>
          <w:lang w:val="sr-Latn-ME"/>
        </w:rPr>
      </w:pPr>
    </w:p>
    <w:p w14:paraId="14D1D30B" w14:textId="77777777" w:rsidR="0039348E" w:rsidRPr="00AB09A3" w:rsidRDefault="00BB4A9D" w:rsidP="00FD4F8E">
      <w:pPr>
        <w:rPr>
          <w:b/>
          <w:szCs w:val="22"/>
          <w:lang w:val="sr-Latn-ME"/>
        </w:rPr>
      </w:pPr>
      <w:r w:rsidRPr="00AB09A3">
        <w:rPr>
          <w:b/>
          <w:szCs w:val="22"/>
          <w:lang w:val="sr-Latn-ME"/>
        </w:rPr>
        <w:t>Broj i datum dozvole</w:t>
      </w:r>
    </w:p>
    <w:p w14:paraId="2776055F" w14:textId="310B6AEF" w:rsidR="0039348E" w:rsidRPr="00AB09A3" w:rsidRDefault="00AB09A3" w:rsidP="00FD4F8E">
      <w:pPr>
        <w:rPr>
          <w:b/>
          <w:szCs w:val="22"/>
          <w:lang w:val="sr-Latn-ME"/>
        </w:rPr>
      </w:pPr>
      <w:r w:rsidRPr="00AB09A3">
        <w:rPr>
          <w:bCs/>
          <w:szCs w:val="22"/>
          <w:lang w:val="sr-Latn-ME"/>
        </w:rPr>
        <w:t>2030/25/1898 – 4106 od 24.04.2025. godine</w:t>
      </w:r>
    </w:p>
    <w:p w14:paraId="7599EE3B" w14:textId="7A3595E7" w:rsidR="00BB4A9D" w:rsidRPr="00AB09A3" w:rsidRDefault="00BB4A9D" w:rsidP="00FD4F8E">
      <w:pPr>
        <w:rPr>
          <w:b/>
          <w:szCs w:val="22"/>
          <w:lang w:val="sr-Latn-ME"/>
        </w:rPr>
      </w:pPr>
    </w:p>
    <w:p w14:paraId="62DEE963" w14:textId="77777777" w:rsidR="00BC218F" w:rsidRPr="00AB09A3" w:rsidRDefault="00BC218F">
      <w:pPr>
        <w:tabs>
          <w:tab w:val="clear" w:pos="284"/>
        </w:tabs>
        <w:jc w:val="left"/>
        <w:rPr>
          <w:b/>
          <w:szCs w:val="22"/>
          <w:lang w:val="sr-Latn-ME"/>
        </w:rPr>
      </w:pPr>
      <w:r w:rsidRPr="00AB09A3">
        <w:rPr>
          <w:b/>
          <w:szCs w:val="22"/>
          <w:lang w:val="sr-Latn-ME"/>
        </w:rPr>
        <w:t>Ovo uputstvo je posljednji put odobreno</w:t>
      </w:r>
    </w:p>
    <w:p w14:paraId="793765FD" w14:textId="3475A362" w:rsidR="00676C0B" w:rsidRPr="00AB09A3" w:rsidRDefault="00AB09A3">
      <w:pPr>
        <w:rPr>
          <w:bCs/>
          <w:szCs w:val="22"/>
          <w:lang w:val="sr-Latn-ME"/>
        </w:rPr>
      </w:pPr>
      <w:r w:rsidRPr="00AB09A3">
        <w:rPr>
          <w:bCs/>
          <w:szCs w:val="22"/>
          <w:lang w:val="sr-Latn-ME"/>
        </w:rPr>
        <w:t>April, 2025. godine</w:t>
      </w:r>
    </w:p>
    <w:p w14:paraId="5D508395" w14:textId="77777777" w:rsidR="00676C0B" w:rsidRPr="00AB09A3" w:rsidRDefault="00676C0B">
      <w:pPr>
        <w:rPr>
          <w:szCs w:val="22"/>
          <w:lang w:val="sr-Latn-ME"/>
        </w:rPr>
      </w:pPr>
    </w:p>
    <w:p w14:paraId="74D4E1E3" w14:textId="77777777" w:rsidR="00676C0B" w:rsidRPr="00AB09A3" w:rsidRDefault="00676C0B">
      <w:pPr>
        <w:rPr>
          <w:b/>
          <w:szCs w:val="22"/>
          <w:lang w:val="sr-Latn-ME"/>
        </w:rPr>
      </w:pPr>
    </w:p>
    <w:p w14:paraId="20F6DF13" w14:textId="77777777" w:rsidR="00D803C5" w:rsidRPr="00AB09A3" w:rsidRDefault="00D803C5">
      <w:pPr>
        <w:rPr>
          <w:szCs w:val="22"/>
          <w:lang w:val="sr-Latn-ME"/>
        </w:rPr>
      </w:pPr>
    </w:p>
    <w:sectPr w:rsidR="00D803C5" w:rsidRPr="00AB09A3" w:rsidSect="00AB09A3">
      <w:headerReference w:type="even" r:id="rId11"/>
      <w:footerReference w:type="even" r:id="rId12"/>
      <w:footerReference w:type="default" r:id="rId13"/>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1732A" w14:textId="77777777" w:rsidR="005F4F75" w:rsidRDefault="005F4F75">
      <w:r>
        <w:separator/>
      </w:r>
    </w:p>
  </w:endnote>
  <w:endnote w:type="continuationSeparator" w:id="0">
    <w:p w14:paraId="2930B98F" w14:textId="77777777" w:rsidR="005F4F75" w:rsidRDefault="005F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B661" w14:textId="59610A60" w:rsidR="00D30318" w:rsidRDefault="00434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7F8">
      <w:rPr>
        <w:rStyle w:val="PageNumber"/>
        <w:noProof/>
      </w:rPr>
      <w:t>2</w:t>
    </w:r>
    <w:r>
      <w:rPr>
        <w:rStyle w:val="PageNumber"/>
      </w:rPr>
      <w:fldChar w:fldCharType="end"/>
    </w:r>
  </w:p>
  <w:p w14:paraId="2C68AD70" w14:textId="77777777" w:rsidR="00D30318" w:rsidRDefault="00D30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68B9" w14:textId="4502D3BA" w:rsidR="00D30318" w:rsidRPr="00AB09A3" w:rsidRDefault="00434992" w:rsidP="00DE43DC">
    <w:pPr>
      <w:pStyle w:val="Footer"/>
      <w:tabs>
        <w:tab w:val="left" w:pos="5448"/>
      </w:tabs>
      <w:spacing w:before="360"/>
      <w:rPr>
        <w:rFonts w:ascii="Times New Roman" w:hAnsi="Times New Roman"/>
        <w:sz w:val="22"/>
        <w:szCs w:val="22"/>
      </w:rPr>
    </w:pPr>
    <w:r>
      <w:tab/>
    </w:r>
    <w:r w:rsidRPr="00AB09A3">
      <w:rPr>
        <w:rFonts w:ascii="Times New Roman" w:hAnsi="Times New Roman"/>
        <w:sz w:val="22"/>
        <w:szCs w:val="22"/>
      </w:rPr>
      <w:fldChar w:fldCharType="begin"/>
    </w:r>
    <w:r w:rsidRPr="00AB09A3">
      <w:rPr>
        <w:rFonts w:ascii="Times New Roman" w:hAnsi="Times New Roman"/>
        <w:sz w:val="22"/>
        <w:szCs w:val="22"/>
      </w:rPr>
      <w:instrText xml:space="preserve"> PAGE </w:instrText>
    </w:r>
    <w:r w:rsidRPr="00AB09A3">
      <w:rPr>
        <w:rFonts w:ascii="Times New Roman" w:hAnsi="Times New Roman"/>
        <w:sz w:val="22"/>
        <w:szCs w:val="22"/>
      </w:rPr>
      <w:fldChar w:fldCharType="separate"/>
    </w:r>
    <w:r w:rsidR="00AB09A3">
      <w:rPr>
        <w:rFonts w:ascii="Times New Roman" w:hAnsi="Times New Roman"/>
        <w:noProof/>
        <w:sz w:val="22"/>
        <w:szCs w:val="22"/>
      </w:rPr>
      <w:t>7</w:t>
    </w:r>
    <w:r w:rsidRPr="00AB09A3">
      <w:rPr>
        <w:rFonts w:ascii="Times New Roman" w:hAnsi="Times New Roman"/>
        <w:sz w:val="22"/>
        <w:szCs w:val="22"/>
      </w:rPr>
      <w:fldChar w:fldCharType="end"/>
    </w:r>
    <w:r w:rsidRPr="00AB09A3">
      <w:rPr>
        <w:rFonts w:ascii="Times New Roman" w:hAnsi="Times New Roman"/>
        <w:sz w:val="22"/>
        <w:szCs w:val="22"/>
      </w:rPr>
      <w:t xml:space="preserve"> </w:t>
    </w:r>
    <w:r w:rsidR="00E810B9" w:rsidRPr="00AB09A3">
      <w:rPr>
        <w:rFonts w:ascii="Times New Roman" w:hAnsi="Times New Roman"/>
        <w:sz w:val="22"/>
        <w:szCs w:val="22"/>
      </w:rPr>
      <w:t>/</w:t>
    </w:r>
    <w:r w:rsidRPr="00AB09A3">
      <w:rPr>
        <w:rFonts w:ascii="Times New Roman" w:hAnsi="Times New Roman"/>
        <w:sz w:val="22"/>
        <w:szCs w:val="22"/>
      </w:rPr>
      <w:t xml:space="preserve"> </w:t>
    </w:r>
    <w:r w:rsidRPr="00AB09A3">
      <w:rPr>
        <w:rFonts w:ascii="Times New Roman" w:hAnsi="Times New Roman"/>
        <w:sz w:val="22"/>
        <w:szCs w:val="22"/>
      </w:rPr>
      <w:fldChar w:fldCharType="begin"/>
    </w:r>
    <w:r w:rsidRPr="00AB09A3">
      <w:rPr>
        <w:rFonts w:ascii="Times New Roman" w:hAnsi="Times New Roman"/>
        <w:sz w:val="22"/>
        <w:szCs w:val="22"/>
      </w:rPr>
      <w:instrText xml:space="preserve"> NUMPAGES  </w:instrText>
    </w:r>
    <w:r w:rsidRPr="00AB09A3">
      <w:rPr>
        <w:rFonts w:ascii="Times New Roman" w:hAnsi="Times New Roman"/>
        <w:sz w:val="22"/>
        <w:szCs w:val="22"/>
      </w:rPr>
      <w:fldChar w:fldCharType="separate"/>
    </w:r>
    <w:r w:rsidR="00AB09A3">
      <w:rPr>
        <w:rFonts w:ascii="Times New Roman" w:hAnsi="Times New Roman"/>
        <w:noProof/>
        <w:sz w:val="22"/>
        <w:szCs w:val="22"/>
      </w:rPr>
      <w:t>7</w:t>
    </w:r>
    <w:r w:rsidRPr="00AB09A3">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A4E8B" w14:textId="77777777" w:rsidR="005F4F75" w:rsidRDefault="005F4F75">
      <w:r>
        <w:separator/>
      </w:r>
    </w:p>
  </w:footnote>
  <w:footnote w:type="continuationSeparator" w:id="0">
    <w:p w14:paraId="289002D7" w14:textId="77777777" w:rsidR="005F4F75" w:rsidRDefault="005F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A114" w14:textId="32CD245F" w:rsidR="00246471" w:rsidRDefault="00246471">
    <w:pPr>
      <w:pStyle w:val="Header"/>
    </w:pPr>
    <w:r>
      <w:rPr>
        <w:noProof/>
      </w:rPr>
      <mc:AlternateContent>
        <mc:Choice Requires="wps">
          <w:drawing>
            <wp:anchor distT="0" distB="0" distL="0" distR="0" simplePos="0" relativeHeight="251659264" behindDoc="0" locked="0" layoutInCell="1" allowOverlap="1" wp14:anchorId="02F92C61" wp14:editId="3A461043">
              <wp:simplePos x="635" y="635"/>
              <wp:positionH relativeFrom="page">
                <wp:align>right</wp:align>
              </wp:positionH>
              <wp:positionV relativeFrom="page">
                <wp:align>top</wp:align>
              </wp:positionV>
              <wp:extent cx="1190625" cy="361315"/>
              <wp:effectExtent l="0" t="0" r="0" b="635"/>
              <wp:wrapNone/>
              <wp:docPr id="10996498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5CCE845" w14:textId="60F775AF" w:rsidR="00246471" w:rsidRPr="00246471" w:rsidRDefault="00246471" w:rsidP="00246471">
                          <w:pPr>
                            <w:rPr>
                              <w:rFonts w:ascii="Calibri" w:eastAsia="Calibri" w:hAnsi="Calibri" w:cs="Calibri"/>
                              <w:noProof/>
                              <w:color w:val="008000"/>
                              <w:szCs w:val="22"/>
                            </w:rPr>
                          </w:pPr>
                          <w:r w:rsidRPr="0024647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F92C61"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G2InD1zAgAAtgQAAA4AAAAAAAAA&#10;AAAAAAAALgIAAGRycy9lMm9Eb2MueG1sUEsBAi0AFAAGAAgAAAAhAB31uxfdAAAABAEAAA8AAAAA&#10;AAAAAAAAAAAAzQQAAGRycy9kb3ducmV2LnhtbFBLBQYAAAAABAAEAPMAAADXBQAAAAA=&#10;" filled="f" stroked="f">
              <v:textbox style="mso-fit-shape-to-text:t" inset="0,15pt,20pt,0">
                <w:txbxContent>
                  <w:p w14:paraId="45CCE845" w14:textId="60F775AF" w:rsidR="00246471" w:rsidRPr="00246471" w:rsidRDefault="00246471" w:rsidP="00246471">
                    <w:pPr>
                      <w:rPr>
                        <w:rFonts w:ascii="Calibri" w:eastAsia="Calibri" w:hAnsi="Calibri" w:cs="Calibri"/>
                        <w:noProof/>
                        <w:color w:val="008000"/>
                        <w:szCs w:val="22"/>
                      </w:rPr>
                    </w:pPr>
                    <w:r w:rsidRPr="00246471">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17B"/>
    <w:multiLevelType w:val="hybridMultilevel"/>
    <w:tmpl w:val="5BD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47C43DC"/>
    <w:multiLevelType w:val="hybridMultilevel"/>
    <w:tmpl w:val="08C4C43E"/>
    <w:lvl w:ilvl="0" w:tplc="0DA0286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DD0442"/>
    <w:multiLevelType w:val="hybridMultilevel"/>
    <w:tmpl w:val="EC02C1F8"/>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E49D2"/>
    <w:multiLevelType w:val="hybridMultilevel"/>
    <w:tmpl w:val="61EE63C8"/>
    <w:lvl w:ilvl="0" w:tplc="0DA02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3C78"/>
    <w:multiLevelType w:val="hybridMultilevel"/>
    <w:tmpl w:val="0F9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954A5"/>
    <w:multiLevelType w:val="hybridMultilevel"/>
    <w:tmpl w:val="29D0594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244FD"/>
    <w:multiLevelType w:val="hybridMultilevel"/>
    <w:tmpl w:val="BF746934"/>
    <w:lvl w:ilvl="0" w:tplc="DD909B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B79AB"/>
    <w:multiLevelType w:val="hybridMultilevel"/>
    <w:tmpl w:val="E75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21B1"/>
    <w:multiLevelType w:val="hybridMultilevel"/>
    <w:tmpl w:val="7E6E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72C"/>
    <w:multiLevelType w:val="hybridMultilevel"/>
    <w:tmpl w:val="B91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30AC2"/>
    <w:multiLevelType w:val="hybridMultilevel"/>
    <w:tmpl w:val="CDA009A2"/>
    <w:lvl w:ilvl="0" w:tplc="0DA028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3" w15:restartNumberingAfterBreak="0">
    <w:nsid w:val="2BEE736D"/>
    <w:multiLevelType w:val="hybridMultilevel"/>
    <w:tmpl w:val="D4B6050A"/>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4938"/>
    <w:multiLevelType w:val="hybridMultilevel"/>
    <w:tmpl w:val="776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62528"/>
    <w:multiLevelType w:val="hybridMultilevel"/>
    <w:tmpl w:val="4A02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A4712"/>
    <w:multiLevelType w:val="hybridMultilevel"/>
    <w:tmpl w:val="6520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C5DB6"/>
    <w:multiLevelType w:val="hybridMultilevel"/>
    <w:tmpl w:val="AD18146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931BD"/>
    <w:multiLevelType w:val="hybridMultilevel"/>
    <w:tmpl w:val="A4C21EF0"/>
    <w:lvl w:ilvl="0" w:tplc="0DA02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F5386"/>
    <w:multiLevelType w:val="hybridMultilevel"/>
    <w:tmpl w:val="EE90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D72D9"/>
    <w:multiLevelType w:val="hybridMultilevel"/>
    <w:tmpl w:val="8002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B1C25"/>
    <w:multiLevelType w:val="hybridMultilevel"/>
    <w:tmpl w:val="007A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84404"/>
    <w:multiLevelType w:val="hybridMultilevel"/>
    <w:tmpl w:val="FABA7A48"/>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A04D5"/>
    <w:multiLevelType w:val="hybridMultilevel"/>
    <w:tmpl w:val="1EFA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92B8A"/>
    <w:multiLevelType w:val="hybridMultilevel"/>
    <w:tmpl w:val="1AEC2D7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7241E"/>
    <w:multiLevelType w:val="hybridMultilevel"/>
    <w:tmpl w:val="BAFABB6C"/>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74B5E"/>
    <w:multiLevelType w:val="hybridMultilevel"/>
    <w:tmpl w:val="AB54384E"/>
    <w:lvl w:ilvl="0" w:tplc="4A5E6CE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C4340"/>
    <w:multiLevelType w:val="hybridMultilevel"/>
    <w:tmpl w:val="74F0B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359EC"/>
    <w:multiLevelType w:val="hybridMultilevel"/>
    <w:tmpl w:val="121CFBA4"/>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A42F5"/>
    <w:multiLevelType w:val="hybridMultilevel"/>
    <w:tmpl w:val="E676B906"/>
    <w:lvl w:ilvl="0" w:tplc="0DA0286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2"/>
  </w:num>
  <w:num w:numId="3">
    <w:abstractNumId w:val="12"/>
  </w:num>
  <w:num w:numId="4">
    <w:abstractNumId w:val="28"/>
  </w:num>
  <w:num w:numId="5">
    <w:abstractNumId w:val="27"/>
  </w:num>
  <w:num w:numId="6">
    <w:abstractNumId w:val="25"/>
  </w:num>
  <w:num w:numId="7">
    <w:abstractNumId w:val="7"/>
  </w:num>
  <w:num w:numId="8">
    <w:abstractNumId w:val="4"/>
  </w:num>
  <w:num w:numId="9">
    <w:abstractNumId w:val="2"/>
  </w:num>
  <w:num w:numId="10">
    <w:abstractNumId w:val="31"/>
  </w:num>
  <w:num w:numId="11">
    <w:abstractNumId w:val="18"/>
  </w:num>
  <w:num w:numId="12">
    <w:abstractNumId w:val="24"/>
  </w:num>
  <w:num w:numId="13">
    <w:abstractNumId w:val="11"/>
  </w:num>
  <w:num w:numId="14">
    <w:abstractNumId w:val="13"/>
  </w:num>
  <w:num w:numId="15">
    <w:abstractNumId w:val="30"/>
  </w:num>
  <w:num w:numId="16">
    <w:abstractNumId w:val="17"/>
  </w:num>
  <w:num w:numId="17">
    <w:abstractNumId w:val="3"/>
  </w:num>
  <w:num w:numId="18">
    <w:abstractNumId w:val="26"/>
  </w:num>
  <w:num w:numId="19">
    <w:abstractNumId w:val="14"/>
  </w:num>
  <w:num w:numId="20">
    <w:abstractNumId w:val="29"/>
  </w:num>
  <w:num w:numId="21">
    <w:abstractNumId w:val="6"/>
  </w:num>
  <w:num w:numId="22">
    <w:abstractNumId w:val="16"/>
  </w:num>
  <w:num w:numId="23">
    <w:abstractNumId w:val="15"/>
  </w:num>
  <w:num w:numId="24">
    <w:abstractNumId w:val="5"/>
  </w:num>
  <w:num w:numId="25">
    <w:abstractNumId w:val="10"/>
  </w:num>
  <w:num w:numId="26">
    <w:abstractNumId w:val="8"/>
  </w:num>
  <w:num w:numId="27">
    <w:abstractNumId w:val="23"/>
  </w:num>
  <w:num w:numId="28">
    <w:abstractNumId w:val="21"/>
  </w:num>
  <w:num w:numId="29">
    <w:abstractNumId w:val="0"/>
  </w:num>
  <w:num w:numId="30">
    <w:abstractNumId w:val="19"/>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9D"/>
    <w:rsid w:val="000027E4"/>
    <w:rsid w:val="000029D5"/>
    <w:rsid w:val="000429AA"/>
    <w:rsid w:val="000507BB"/>
    <w:rsid w:val="00070848"/>
    <w:rsid w:val="00071B77"/>
    <w:rsid w:val="000728E6"/>
    <w:rsid w:val="00073E49"/>
    <w:rsid w:val="00081EA4"/>
    <w:rsid w:val="00085ECB"/>
    <w:rsid w:val="000864C7"/>
    <w:rsid w:val="000A4C40"/>
    <w:rsid w:val="000B04BC"/>
    <w:rsid w:val="000C575F"/>
    <w:rsid w:val="000D1536"/>
    <w:rsid w:val="000F170D"/>
    <w:rsid w:val="00112608"/>
    <w:rsid w:val="001279BF"/>
    <w:rsid w:val="00147816"/>
    <w:rsid w:val="00155131"/>
    <w:rsid w:val="00155810"/>
    <w:rsid w:val="00160479"/>
    <w:rsid w:val="0016579A"/>
    <w:rsid w:val="001662EC"/>
    <w:rsid w:val="0017093B"/>
    <w:rsid w:val="00194214"/>
    <w:rsid w:val="001A5D0D"/>
    <w:rsid w:val="001B4DAE"/>
    <w:rsid w:val="001C221D"/>
    <w:rsid w:val="001C389D"/>
    <w:rsid w:val="001C7EFF"/>
    <w:rsid w:val="001D76EC"/>
    <w:rsid w:val="001E32E5"/>
    <w:rsid w:val="001E7AD9"/>
    <w:rsid w:val="001F3C9E"/>
    <w:rsid w:val="001F7FBC"/>
    <w:rsid w:val="00202B45"/>
    <w:rsid w:val="002037E4"/>
    <w:rsid w:val="00205CF6"/>
    <w:rsid w:val="00232CAD"/>
    <w:rsid w:val="00246471"/>
    <w:rsid w:val="002541DC"/>
    <w:rsid w:val="00255720"/>
    <w:rsid w:val="00255E58"/>
    <w:rsid w:val="00271049"/>
    <w:rsid w:val="00292AE8"/>
    <w:rsid w:val="002A3D24"/>
    <w:rsid w:val="002A4933"/>
    <w:rsid w:val="002C6869"/>
    <w:rsid w:val="002D3D47"/>
    <w:rsid w:val="002D4619"/>
    <w:rsid w:val="002D7F4A"/>
    <w:rsid w:val="003262BC"/>
    <w:rsid w:val="003327E6"/>
    <w:rsid w:val="003334D6"/>
    <w:rsid w:val="00340889"/>
    <w:rsid w:val="00345396"/>
    <w:rsid w:val="00351ABC"/>
    <w:rsid w:val="00353186"/>
    <w:rsid w:val="00353F48"/>
    <w:rsid w:val="00384C14"/>
    <w:rsid w:val="00393199"/>
    <w:rsid w:val="0039348E"/>
    <w:rsid w:val="003A36A6"/>
    <w:rsid w:val="003B7212"/>
    <w:rsid w:val="003B7C7F"/>
    <w:rsid w:val="003C4896"/>
    <w:rsid w:val="003D185E"/>
    <w:rsid w:val="003E52D3"/>
    <w:rsid w:val="003E5C2D"/>
    <w:rsid w:val="00413D0E"/>
    <w:rsid w:val="00432199"/>
    <w:rsid w:val="004333E8"/>
    <w:rsid w:val="00434992"/>
    <w:rsid w:val="00456D42"/>
    <w:rsid w:val="00461BD3"/>
    <w:rsid w:val="00461DB3"/>
    <w:rsid w:val="00466742"/>
    <w:rsid w:val="0047302D"/>
    <w:rsid w:val="00492D1F"/>
    <w:rsid w:val="004B512E"/>
    <w:rsid w:val="004C07E6"/>
    <w:rsid w:val="004F046D"/>
    <w:rsid w:val="004F418D"/>
    <w:rsid w:val="004F55C8"/>
    <w:rsid w:val="0050045A"/>
    <w:rsid w:val="00542196"/>
    <w:rsid w:val="00546D1B"/>
    <w:rsid w:val="00547E5A"/>
    <w:rsid w:val="0056665B"/>
    <w:rsid w:val="005714FF"/>
    <w:rsid w:val="005771EB"/>
    <w:rsid w:val="00585F45"/>
    <w:rsid w:val="00587DAF"/>
    <w:rsid w:val="005916E5"/>
    <w:rsid w:val="005A7A75"/>
    <w:rsid w:val="005B1A9B"/>
    <w:rsid w:val="005C0295"/>
    <w:rsid w:val="005D1DD2"/>
    <w:rsid w:val="005F23F1"/>
    <w:rsid w:val="005F4F6F"/>
    <w:rsid w:val="005F4F75"/>
    <w:rsid w:val="005F6109"/>
    <w:rsid w:val="005F66F3"/>
    <w:rsid w:val="00600A75"/>
    <w:rsid w:val="00600D82"/>
    <w:rsid w:val="006069A5"/>
    <w:rsid w:val="00617F47"/>
    <w:rsid w:val="00624CB1"/>
    <w:rsid w:val="00627D3E"/>
    <w:rsid w:val="00630476"/>
    <w:rsid w:val="006331EE"/>
    <w:rsid w:val="006520CA"/>
    <w:rsid w:val="006529C8"/>
    <w:rsid w:val="006606F1"/>
    <w:rsid w:val="006649E2"/>
    <w:rsid w:val="0067445A"/>
    <w:rsid w:val="00676C0B"/>
    <w:rsid w:val="0068519C"/>
    <w:rsid w:val="006B1EA1"/>
    <w:rsid w:val="006C48B0"/>
    <w:rsid w:val="006D2648"/>
    <w:rsid w:val="006D2BAA"/>
    <w:rsid w:val="006D2E54"/>
    <w:rsid w:val="006D2F87"/>
    <w:rsid w:val="006D4563"/>
    <w:rsid w:val="006E1B52"/>
    <w:rsid w:val="006F2641"/>
    <w:rsid w:val="00702F3B"/>
    <w:rsid w:val="00715058"/>
    <w:rsid w:val="007456B2"/>
    <w:rsid w:val="00760DE9"/>
    <w:rsid w:val="007647B3"/>
    <w:rsid w:val="00771C79"/>
    <w:rsid w:val="00783CDB"/>
    <w:rsid w:val="0078625C"/>
    <w:rsid w:val="00790F68"/>
    <w:rsid w:val="007B226D"/>
    <w:rsid w:val="007D6657"/>
    <w:rsid w:val="007D66BC"/>
    <w:rsid w:val="007F2C16"/>
    <w:rsid w:val="007F7173"/>
    <w:rsid w:val="0080314A"/>
    <w:rsid w:val="00804C04"/>
    <w:rsid w:val="00805290"/>
    <w:rsid w:val="008237AA"/>
    <w:rsid w:val="0083795B"/>
    <w:rsid w:val="00841A11"/>
    <w:rsid w:val="008569D4"/>
    <w:rsid w:val="008630AC"/>
    <w:rsid w:val="00865ACC"/>
    <w:rsid w:val="0086649C"/>
    <w:rsid w:val="00867A3B"/>
    <w:rsid w:val="00876E5D"/>
    <w:rsid w:val="008874BF"/>
    <w:rsid w:val="00896EC1"/>
    <w:rsid w:val="008A3714"/>
    <w:rsid w:val="008A7D48"/>
    <w:rsid w:val="008B3B72"/>
    <w:rsid w:val="008C6DD3"/>
    <w:rsid w:val="008D0F23"/>
    <w:rsid w:val="008D4670"/>
    <w:rsid w:val="008E4DF0"/>
    <w:rsid w:val="00900EB1"/>
    <w:rsid w:val="009117F0"/>
    <w:rsid w:val="00927C2D"/>
    <w:rsid w:val="009411C2"/>
    <w:rsid w:val="009420D4"/>
    <w:rsid w:val="00945254"/>
    <w:rsid w:val="0095039A"/>
    <w:rsid w:val="00955F57"/>
    <w:rsid w:val="00976174"/>
    <w:rsid w:val="009848CF"/>
    <w:rsid w:val="00985212"/>
    <w:rsid w:val="009D297B"/>
    <w:rsid w:val="009D7DA0"/>
    <w:rsid w:val="009E78DF"/>
    <w:rsid w:val="00A00BDC"/>
    <w:rsid w:val="00A15C2F"/>
    <w:rsid w:val="00A80EB8"/>
    <w:rsid w:val="00A81524"/>
    <w:rsid w:val="00A93B98"/>
    <w:rsid w:val="00A96B64"/>
    <w:rsid w:val="00AA68A6"/>
    <w:rsid w:val="00AB09A3"/>
    <w:rsid w:val="00AB136B"/>
    <w:rsid w:val="00AB3236"/>
    <w:rsid w:val="00AB41A1"/>
    <w:rsid w:val="00AC5321"/>
    <w:rsid w:val="00AC5716"/>
    <w:rsid w:val="00AE0412"/>
    <w:rsid w:val="00AE3039"/>
    <w:rsid w:val="00B01710"/>
    <w:rsid w:val="00B024B9"/>
    <w:rsid w:val="00B37362"/>
    <w:rsid w:val="00B45215"/>
    <w:rsid w:val="00B45EE3"/>
    <w:rsid w:val="00B608D2"/>
    <w:rsid w:val="00B645C7"/>
    <w:rsid w:val="00B720F7"/>
    <w:rsid w:val="00B85DBF"/>
    <w:rsid w:val="00B95E11"/>
    <w:rsid w:val="00B968CA"/>
    <w:rsid w:val="00BB0F4A"/>
    <w:rsid w:val="00BB4660"/>
    <w:rsid w:val="00BB4A9D"/>
    <w:rsid w:val="00BC218F"/>
    <w:rsid w:val="00BC4337"/>
    <w:rsid w:val="00BC4FFE"/>
    <w:rsid w:val="00BD04FA"/>
    <w:rsid w:val="00BD4E7C"/>
    <w:rsid w:val="00BD7820"/>
    <w:rsid w:val="00C10791"/>
    <w:rsid w:val="00C14CF3"/>
    <w:rsid w:val="00C33958"/>
    <w:rsid w:val="00C428BB"/>
    <w:rsid w:val="00C44A22"/>
    <w:rsid w:val="00C50AC6"/>
    <w:rsid w:val="00C51343"/>
    <w:rsid w:val="00C52B5A"/>
    <w:rsid w:val="00C657CD"/>
    <w:rsid w:val="00C75BFF"/>
    <w:rsid w:val="00C76447"/>
    <w:rsid w:val="00C93A77"/>
    <w:rsid w:val="00C946BB"/>
    <w:rsid w:val="00C95963"/>
    <w:rsid w:val="00CA5073"/>
    <w:rsid w:val="00CB3223"/>
    <w:rsid w:val="00CC2B47"/>
    <w:rsid w:val="00CC2CE9"/>
    <w:rsid w:val="00CC787C"/>
    <w:rsid w:val="00CE25D9"/>
    <w:rsid w:val="00CE6B42"/>
    <w:rsid w:val="00D04FA5"/>
    <w:rsid w:val="00D05140"/>
    <w:rsid w:val="00D21AC4"/>
    <w:rsid w:val="00D2653D"/>
    <w:rsid w:val="00D30318"/>
    <w:rsid w:val="00D34321"/>
    <w:rsid w:val="00D34EE1"/>
    <w:rsid w:val="00D35415"/>
    <w:rsid w:val="00D6754D"/>
    <w:rsid w:val="00D75AF0"/>
    <w:rsid w:val="00D803C5"/>
    <w:rsid w:val="00D8169D"/>
    <w:rsid w:val="00D87330"/>
    <w:rsid w:val="00D91976"/>
    <w:rsid w:val="00DA1032"/>
    <w:rsid w:val="00DB14AA"/>
    <w:rsid w:val="00DD08D2"/>
    <w:rsid w:val="00DD1A26"/>
    <w:rsid w:val="00DD58EF"/>
    <w:rsid w:val="00DD6886"/>
    <w:rsid w:val="00DE71EB"/>
    <w:rsid w:val="00E01189"/>
    <w:rsid w:val="00E13659"/>
    <w:rsid w:val="00E4428D"/>
    <w:rsid w:val="00E6215E"/>
    <w:rsid w:val="00E810B9"/>
    <w:rsid w:val="00E8461F"/>
    <w:rsid w:val="00E84AB4"/>
    <w:rsid w:val="00E90D44"/>
    <w:rsid w:val="00EB17F8"/>
    <w:rsid w:val="00EB21C7"/>
    <w:rsid w:val="00EB7713"/>
    <w:rsid w:val="00EC6EEA"/>
    <w:rsid w:val="00EE3A74"/>
    <w:rsid w:val="00EE6729"/>
    <w:rsid w:val="00EF6329"/>
    <w:rsid w:val="00F06561"/>
    <w:rsid w:val="00F1746C"/>
    <w:rsid w:val="00F304B2"/>
    <w:rsid w:val="00F40B05"/>
    <w:rsid w:val="00F469F8"/>
    <w:rsid w:val="00F635D9"/>
    <w:rsid w:val="00F6507D"/>
    <w:rsid w:val="00F7693E"/>
    <w:rsid w:val="00F769DF"/>
    <w:rsid w:val="00F80E9F"/>
    <w:rsid w:val="00F82228"/>
    <w:rsid w:val="00F91872"/>
    <w:rsid w:val="00FA0C41"/>
    <w:rsid w:val="00FC5D60"/>
    <w:rsid w:val="00FD4F8E"/>
    <w:rsid w:val="00FD7011"/>
    <w:rsid w:val="00FE0A8E"/>
    <w:rsid w:val="00FF54AC"/>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D49C6"/>
  <w15:chartTrackingRefBased/>
  <w15:docId w15:val="{DB7F0184-09EC-464C-A06F-0667536B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9D"/>
    <w:pPr>
      <w:tabs>
        <w:tab w:val="left" w:pos="284"/>
      </w:tabs>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BB4A9D"/>
    <w:pPr>
      <w:tabs>
        <w:tab w:val="clear" w:pos="284"/>
        <w:tab w:val="center" w:pos="4536"/>
        <w:tab w:val="right" w:pos="9072"/>
      </w:tabs>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rsid w:val="00BB4A9D"/>
    <w:rPr>
      <w:rFonts w:ascii="Times New Roman" w:eastAsia="Times New Roman" w:hAnsi="Times New Roman" w:cs="Times New Roman"/>
      <w:sz w:val="24"/>
      <w:szCs w:val="24"/>
    </w:rPr>
  </w:style>
  <w:style w:type="paragraph" w:styleId="Footer">
    <w:name w:val="footer"/>
    <w:basedOn w:val="Normal"/>
    <w:link w:val="FooterChar"/>
    <w:uiPriority w:val="99"/>
    <w:rsid w:val="00BB4A9D"/>
    <w:pPr>
      <w:tabs>
        <w:tab w:val="clear" w:pos="284"/>
        <w:tab w:val="center" w:pos="4536"/>
        <w:tab w:val="right" w:pos="9072"/>
      </w:tabs>
    </w:pPr>
    <w:rPr>
      <w:rFonts w:ascii="Humanist777" w:hAnsi="Humanist777"/>
      <w:sz w:val="24"/>
    </w:rPr>
  </w:style>
  <w:style w:type="character" w:customStyle="1" w:styleId="FooterChar">
    <w:name w:val="Footer Char"/>
    <w:basedOn w:val="DefaultParagraphFont"/>
    <w:link w:val="Footer"/>
    <w:uiPriority w:val="99"/>
    <w:rsid w:val="00BB4A9D"/>
    <w:rPr>
      <w:rFonts w:ascii="Humanist777" w:eastAsia="Times New Roman" w:hAnsi="Humanist777" w:cs="Times New Roman"/>
      <w:sz w:val="24"/>
      <w:szCs w:val="24"/>
    </w:rPr>
  </w:style>
  <w:style w:type="character" w:styleId="PageNumber">
    <w:name w:val="page number"/>
    <w:uiPriority w:val="99"/>
    <w:rsid w:val="00BB4A9D"/>
    <w:rPr>
      <w:rFonts w:cs="Times New Roman"/>
    </w:rPr>
  </w:style>
  <w:style w:type="character" w:styleId="Hyperlink">
    <w:name w:val="Hyperlink"/>
    <w:uiPriority w:val="99"/>
    <w:rsid w:val="00BB4A9D"/>
    <w:rPr>
      <w:rFonts w:cs="Times New Roman"/>
      <w:color w:val="0000FF"/>
      <w:u w:val="single"/>
    </w:rPr>
  </w:style>
  <w:style w:type="paragraph" w:customStyle="1" w:styleId="NASLOV123">
    <w:name w:val="NASLOV 123"/>
    <w:basedOn w:val="Normal"/>
    <w:uiPriority w:val="99"/>
    <w:rsid w:val="00BB4A9D"/>
    <w:pPr>
      <w:spacing w:before="200" w:after="200"/>
      <w:jc w:val="left"/>
    </w:pPr>
    <w:rPr>
      <w:b/>
      <w:bCs/>
      <w:szCs w:val="22"/>
      <w:lang w:val="ru-RU"/>
    </w:rPr>
  </w:style>
  <w:style w:type="paragraph" w:customStyle="1" w:styleId="Default">
    <w:name w:val="Default"/>
    <w:uiPriority w:val="99"/>
    <w:rsid w:val="00BB4A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8461F"/>
    <w:pPr>
      <w:ind w:left="720"/>
      <w:contextualSpacing/>
    </w:pPr>
  </w:style>
  <w:style w:type="paragraph" w:styleId="NormalWeb">
    <w:name w:val="Normal (Web)"/>
    <w:basedOn w:val="Normal"/>
    <w:uiPriority w:val="99"/>
    <w:unhideWhenUsed/>
    <w:rsid w:val="00255720"/>
    <w:pPr>
      <w:tabs>
        <w:tab w:val="clear" w:pos="284"/>
      </w:tabs>
      <w:spacing w:before="100" w:beforeAutospacing="1" w:after="100" w:afterAutospacing="1"/>
      <w:jc w:val="left"/>
    </w:pPr>
    <w:rPr>
      <w:sz w:val="24"/>
    </w:rPr>
  </w:style>
  <w:style w:type="paragraph" w:styleId="Revision">
    <w:name w:val="Revision"/>
    <w:hidden/>
    <w:uiPriority w:val="99"/>
    <w:semiHidden/>
    <w:rsid w:val="00C52B5A"/>
    <w:pPr>
      <w:spacing w:after="0" w:line="240" w:lineRule="auto"/>
    </w:pPr>
    <w:rPr>
      <w:rFonts w:ascii="Times New Roman" w:eastAsia="Times New Roman" w:hAnsi="Times New Roman" w:cs="Times New Roman"/>
      <w:szCs w:val="24"/>
    </w:rPr>
  </w:style>
  <w:style w:type="table" w:styleId="TableGrid">
    <w:name w:val="Table Grid"/>
    <w:basedOn w:val="TableNormal"/>
    <w:uiPriority w:val="39"/>
    <w:rsid w:val="00C5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5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E5C2D"/>
    <w:rPr>
      <w:sz w:val="16"/>
      <w:szCs w:val="16"/>
    </w:rPr>
  </w:style>
  <w:style w:type="paragraph" w:styleId="CommentText">
    <w:name w:val="annotation text"/>
    <w:basedOn w:val="Normal"/>
    <w:link w:val="CommentTextChar"/>
    <w:uiPriority w:val="99"/>
    <w:semiHidden/>
    <w:unhideWhenUsed/>
    <w:rsid w:val="003E5C2D"/>
    <w:rPr>
      <w:sz w:val="20"/>
      <w:szCs w:val="20"/>
    </w:rPr>
  </w:style>
  <w:style w:type="character" w:customStyle="1" w:styleId="CommentTextChar">
    <w:name w:val="Comment Text Char"/>
    <w:basedOn w:val="DefaultParagraphFont"/>
    <w:link w:val="CommentText"/>
    <w:uiPriority w:val="99"/>
    <w:semiHidden/>
    <w:rsid w:val="003E5C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5C2D"/>
    <w:rPr>
      <w:b/>
      <w:bCs/>
    </w:rPr>
  </w:style>
  <w:style w:type="character" w:customStyle="1" w:styleId="CommentSubjectChar">
    <w:name w:val="Comment Subject Char"/>
    <w:basedOn w:val="CommentTextChar"/>
    <w:link w:val="CommentSubject"/>
    <w:uiPriority w:val="99"/>
    <w:semiHidden/>
    <w:rsid w:val="003E5C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479">
      <w:bodyDiv w:val="1"/>
      <w:marLeft w:val="0"/>
      <w:marRight w:val="0"/>
      <w:marTop w:val="0"/>
      <w:marBottom w:val="0"/>
      <w:divBdr>
        <w:top w:val="none" w:sz="0" w:space="0" w:color="auto"/>
        <w:left w:val="none" w:sz="0" w:space="0" w:color="auto"/>
        <w:bottom w:val="none" w:sz="0" w:space="0" w:color="auto"/>
        <w:right w:val="none" w:sz="0" w:space="0" w:color="auto"/>
      </w:divBdr>
    </w:div>
    <w:div w:id="163011517">
      <w:bodyDiv w:val="1"/>
      <w:marLeft w:val="0"/>
      <w:marRight w:val="0"/>
      <w:marTop w:val="0"/>
      <w:marBottom w:val="0"/>
      <w:divBdr>
        <w:top w:val="none" w:sz="0" w:space="0" w:color="auto"/>
        <w:left w:val="none" w:sz="0" w:space="0" w:color="auto"/>
        <w:bottom w:val="none" w:sz="0" w:space="0" w:color="auto"/>
        <w:right w:val="none" w:sz="0" w:space="0" w:color="auto"/>
      </w:divBdr>
    </w:div>
    <w:div w:id="848639591">
      <w:bodyDiv w:val="1"/>
      <w:marLeft w:val="0"/>
      <w:marRight w:val="0"/>
      <w:marTop w:val="0"/>
      <w:marBottom w:val="0"/>
      <w:divBdr>
        <w:top w:val="none" w:sz="0" w:space="0" w:color="auto"/>
        <w:left w:val="none" w:sz="0" w:space="0" w:color="auto"/>
        <w:bottom w:val="none" w:sz="0" w:space="0" w:color="auto"/>
        <w:right w:val="none" w:sz="0" w:space="0" w:color="auto"/>
      </w:divBdr>
    </w:div>
    <w:div w:id="1178928172">
      <w:bodyDiv w:val="1"/>
      <w:marLeft w:val="0"/>
      <w:marRight w:val="0"/>
      <w:marTop w:val="0"/>
      <w:marBottom w:val="0"/>
      <w:divBdr>
        <w:top w:val="none" w:sz="0" w:space="0" w:color="auto"/>
        <w:left w:val="none" w:sz="0" w:space="0" w:color="auto"/>
        <w:bottom w:val="none" w:sz="0" w:space="0" w:color="auto"/>
        <w:right w:val="none" w:sz="0" w:space="0" w:color="auto"/>
      </w:divBdr>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
    <w:div w:id="1456829124">
      <w:bodyDiv w:val="1"/>
      <w:marLeft w:val="0"/>
      <w:marRight w:val="0"/>
      <w:marTop w:val="0"/>
      <w:marBottom w:val="0"/>
      <w:divBdr>
        <w:top w:val="none" w:sz="0" w:space="0" w:color="auto"/>
        <w:left w:val="none" w:sz="0" w:space="0" w:color="auto"/>
        <w:bottom w:val="none" w:sz="0" w:space="0" w:color="auto"/>
        <w:right w:val="none" w:sz="0" w:space="0" w:color="auto"/>
      </w:divBdr>
    </w:div>
    <w:div w:id="1586650601">
      <w:bodyDiv w:val="1"/>
      <w:marLeft w:val="0"/>
      <w:marRight w:val="0"/>
      <w:marTop w:val="0"/>
      <w:marBottom w:val="0"/>
      <w:divBdr>
        <w:top w:val="none" w:sz="0" w:space="0" w:color="auto"/>
        <w:left w:val="none" w:sz="0" w:space="0" w:color="auto"/>
        <w:bottom w:val="none" w:sz="0" w:space="0" w:color="auto"/>
        <w:right w:val="none" w:sz="0" w:space="0" w:color="auto"/>
      </w:divBdr>
    </w:div>
    <w:div w:id="1658269254">
      <w:bodyDiv w:val="1"/>
      <w:marLeft w:val="0"/>
      <w:marRight w:val="0"/>
      <w:marTop w:val="0"/>
      <w:marBottom w:val="0"/>
      <w:divBdr>
        <w:top w:val="none" w:sz="0" w:space="0" w:color="auto"/>
        <w:left w:val="none" w:sz="0" w:space="0" w:color="auto"/>
        <w:bottom w:val="none" w:sz="0" w:space="0" w:color="auto"/>
        <w:right w:val="none" w:sz="0" w:space="0" w:color="auto"/>
      </w:divBdr>
    </w:div>
    <w:div w:id="1749570791">
      <w:bodyDiv w:val="1"/>
      <w:marLeft w:val="0"/>
      <w:marRight w:val="0"/>
      <w:marTop w:val="0"/>
      <w:marBottom w:val="0"/>
      <w:divBdr>
        <w:top w:val="none" w:sz="0" w:space="0" w:color="auto"/>
        <w:left w:val="none" w:sz="0" w:space="0" w:color="auto"/>
        <w:bottom w:val="none" w:sz="0" w:space="0" w:color="auto"/>
        <w:right w:val="none" w:sz="0" w:space="0" w:color="auto"/>
      </w:divBdr>
    </w:div>
    <w:div w:id="1852723032">
      <w:bodyDiv w:val="1"/>
      <w:marLeft w:val="0"/>
      <w:marRight w:val="0"/>
      <w:marTop w:val="0"/>
      <w:marBottom w:val="0"/>
      <w:divBdr>
        <w:top w:val="none" w:sz="0" w:space="0" w:color="auto"/>
        <w:left w:val="none" w:sz="0" w:space="0" w:color="auto"/>
        <w:bottom w:val="none" w:sz="0" w:space="0" w:color="auto"/>
        <w:right w:val="none" w:sz="0" w:space="0" w:color="auto"/>
      </w:divBdr>
    </w:div>
    <w:div w:id="1857234030">
      <w:bodyDiv w:val="1"/>
      <w:marLeft w:val="0"/>
      <w:marRight w:val="0"/>
      <w:marTop w:val="0"/>
      <w:marBottom w:val="0"/>
      <w:divBdr>
        <w:top w:val="none" w:sz="0" w:space="0" w:color="auto"/>
        <w:left w:val="none" w:sz="0" w:space="0" w:color="auto"/>
        <w:bottom w:val="none" w:sz="0" w:space="0" w:color="auto"/>
        <w:right w:val="none" w:sz="0" w:space="0" w:color="auto"/>
      </w:divBdr>
    </w:div>
    <w:div w:id="1908758328">
      <w:bodyDiv w:val="1"/>
      <w:marLeft w:val="0"/>
      <w:marRight w:val="0"/>
      <w:marTop w:val="0"/>
      <w:marBottom w:val="0"/>
      <w:divBdr>
        <w:top w:val="none" w:sz="0" w:space="0" w:color="auto"/>
        <w:left w:val="none" w:sz="0" w:space="0" w:color="auto"/>
        <w:bottom w:val="none" w:sz="0" w:space="0" w:color="auto"/>
        <w:right w:val="none" w:sz="0" w:space="0" w:color="auto"/>
      </w:divBdr>
    </w:div>
    <w:div w:id="2086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Bruić</dc:creator>
  <cp:keywords/>
  <dc:description/>
  <cp:lastModifiedBy>Ninoslava Lalatović</cp:lastModifiedBy>
  <cp:revision>3</cp:revision>
  <dcterms:created xsi:type="dcterms:W3CDTF">2025-04-23T09:06:00Z</dcterms:created>
  <dcterms:modified xsi:type="dcterms:W3CDTF">2025-04-24T06:55:00Z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73ce715e,68deeb5,1327a8c7</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2025-02-27T09:28:34Z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bc76a478-95d2-4e8f-ab24-18fe0c37fcd3</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