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DF182" w14:textId="77777777" w:rsidR="00C22BE5" w:rsidRPr="00390924" w:rsidRDefault="00C30F92" w:rsidP="00415E9F">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41E6EB0F" w14:textId="77777777" w:rsidR="00C30F92" w:rsidRPr="00390924" w:rsidRDefault="00C30F92" w:rsidP="00415E9F">
      <w:pPr>
        <w:jc w:val="center"/>
        <w:rPr>
          <w:i/>
          <w:color w:val="808080"/>
          <w:sz w:val="22"/>
          <w:szCs w:val="22"/>
          <w:lang w:val="sr-Latn-CS"/>
        </w:rPr>
      </w:pPr>
    </w:p>
    <w:p w14:paraId="4A2AD8B8" w14:textId="34F0A236" w:rsidR="00E12812" w:rsidRPr="00AB7F71" w:rsidRDefault="005B4733" w:rsidP="00415E9F">
      <w:pPr>
        <w:pStyle w:val="Header"/>
        <w:tabs>
          <w:tab w:val="left" w:pos="284"/>
        </w:tabs>
        <w:jc w:val="center"/>
        <w:rPr>
          <w:b/>
          <w:sz w:val="22"/>
          <w:szCs w:val="22"/>
          <w:lang w:val="de-DE"/>
        </w:rPr>
      </w:pPr>
      <w:r w:rsidRPr="00AB7F71">
        <w:rPr>
          <w:b/>
          <w:sz w:val="22"/>
          <w:szCs w:val="22"/>
          <w:lang w:val="de-DE"/>
        </w:rPr>
        <w:t>Oxaliplatin Ebewe</w:t>
      </w:r>
      <w:r w:rsidR="00E12812" w:rsidRPr="00AB7F71">
        <w:rPr>
          <w:b/>
          <w:sz w:val="22"/>
          <w:szCs w:val="22"/>
          <w:lang w:val="de-DE"/>
        </w:rPr>
        <w:t>, 5</w:t>
      </w:r>
      <w:r w:rsidR="00A63D3A" w:rsidRPr="00AB7F71">
        <w:rPr>
          <w:b/>
          <w:sz w:val="22"/>
          <w:szCs w:val="22"/>
          <w:lang w:val="de-DE"/>
        </w:rPr>
        <w:t xml:space="preserve"> mg/ml</w:t>
      </w:r>
      <w:r w:rsidR="00E12812" w:rsidRPr="00AB7F71">
        <w:rPr>
          <w:b/>
          <w:sz w:val="22"/>
          <w:szCs w:val="22"/>
          <w:lang w:val="de-DE"/>
        </w:rPr>
        <w:t xml:space="preserve">, koncentrat za rastvor za infuziju </w:t>
      </w:r>
    </w:p>
    <w:p w14:paraId="21D798A2" w14:textId="261D3945" w:rsidR="00E12812" w:rsidRPr="00A63D3A" w:rsidRDefault="00E12812" w:rsidP="00415E9F">
      <w:pPr>
        <w:pStyle w:val="Header"/>
        <w:tabs>
          <w:tab w:val="left" w:pos="284"/>
        </w:tabs>
        <w:jc w:val="center"/>
        <w:rPr>
          <w:sz w:val="22"/>
          <w:szCs w:val="22"/>
          <w:lang w:val="de-DE"/>
        </w:rPr>
      </w:pPr>
      <w:r w:rsidRPr="00A63D3A">
        <w:rPr>
          <w:sz w:val="22"/>
          <w:szCs w:val="22"/>
          <w:lang w:val="de-DE"/>
        </w:rPr>
        <w:t>oksaliplatin</w:t>
      </w:r>
    </w:p>
    <w:p w14:paraId="1A5BF028" w14:textId="77777777" w:rsidR="00C22BE5" w:rsidRPr="00A63D3A" w:rsidRDefault="00C22BE5" w:rsidP="00415E9F">
      <w:pPr>
        <w:pStyle w:val="Header"/>
        <w:tabs>
          <w:tab w:val="left" w:pos="284"/>
        </w:tabs>
        <w:jc w:val="center"/>
        <w:rPr>
          <w:sz w:val="22"/>
          <w:szCs w:val="22"/>
          <w:lang w:val="de-DE"/>
        </w:rPr>
      </w:pPr>
    </w:p>
    <w:p w14:paraId="5418FA0F" w14:textId="77777777" w:rsidR="00C22BE5" w:rsidRPr="00A63D3A" w:rsidRDefault="00C22BE5" w:rsidP="00415E9F">
      <w:pPr>
        <w:pStyle w:val="Header"/>
        <w:tabs>
          <w:tab w:val="left" w:pos="284"/>
        </w:tabs>
        <w:rPr>
          <w:sz w:val="22"/>
          <w:szCs w:val="22"/>
          <w:lang w:val="de-DE"/>
        </w:rPr>
      </w:pPr>
    </w:p>
    <w:p w14:paraId="5F6129E2" w14:textId="77777777" w:rsidR="00A32113" w:rsidRPr="00390924" w:rsidRDefault="00A32113" w:rsidP="00415E9F">
      <w:pPr>
        <w:pStyle w:val="Header"/>
        <w:tabs>
          <w:tab w:val="left" w:pos="284"/>
        </w:tabs>
        <w:rPr>
          <w:i/>
          <w:iCs/>
          <w:sz w:val="22"/>
          <w:szCs w:val="22"/>
          <w:lang w:val="sr-Latn-CS"/>
        </w:rPr>
      </w:pPr>
    </w:p>
    <w:p w14:paraId="24AA2422" w14:textId="0BB234C8" w:rsidR="00A32113" w:rsidRPr="00390924" w:rsidRDefault="00A32113" w:rsidP="00506FF3">
      <w:pPr>
        <w:widowControl w:val="0"/>
        <w:autoSpaceDE w:val="0"/>
        <w:autoSpaceDN w:val="0"/>
        <w:jc w:val="both"/>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A26EFC">
        <w:rPr>
          <w:sz w:val="22"/>
          <w:szCs w:val="22"/>
          <w:lang w:val="sr-Latn-CS"/>
        </w:rPr>
        <w:t xml:space="preserve"> </w:t>
      </w:r>
      <w:r w:rsidR="006A2B96" w:rsidRPr="00390924">
        <w:rPr>
          <w:b/>
          <w:bCs/>
          <w:sz w:val="22"/>
          <w:szCs w:val="22"/>
          <w:lang w:val="sr-Latn-CS"/>
        </w:rPr>
        <w:t>jer sadrži informacije koje su važne za Vas</w:t>
      </w:r>
    </w:p>
    <w:p w14:paraId="2E38E885" w14:textId="77777777" w:rsidR="00A32113" w:rsidRPr="00390924" w:rsidRDefault="00A32113" w:rsidP="00506FF3">
      <w:pPr>
        <w:widowControl w:val="0"/>
        <w:numPr>
          <w:ilvl w:val="0"/>
          <w:numId w:val="18"/>
        </w:numPr>
        <w:tabs>
          <w:tab w:val="clear" w:pos="576"/>
          <w:tab w:val="num" w:pos="569"/>
          <w:tab w:val="num" w:pos="600"/>
        </w:tabs>
        <w:autoSpaceDE w:val="0"/>
        <w:autoSpaceDN w:val="0"/>
        <w:jc w:val="both"/>
        <w:rPr>
          <w:sz w:val="22"/>
          <w:szCs w:val="22"/>
          <w:lang w:val="sr-Latn-CS"/>
        </w:rPr>
      </w:pPr>
      <w:r w:rsidRPr="00390924">
        <w:rPr>
          <w:sz w:val="22"/>
          <w:szCs w:val="22"/>
          <w:lang w:val="sr-Latn-CS"/>
        </w:rPr>
        <w:t>Uputstvo sačuvajte. Može biti potrebno da ga ponovo pročitate.</w:t>
      </w:r>
    </w:p>
    <w:p w14:paraId="583D0AAF" w14:textId="77777777" w:rsidR="00A32113" w:rsidRPr="00390924" w:rsidRDefault="00A32113" w:rsidP="00506FF3">
      <w:pPr>
        <w:widowControl w:val="0"/>
        <w:numPr>
          <w:ilvl w:val="0"/>
          <w:numId w:val="18"/>
        </w:numPr>
        <w:tabs>
          <w:tab w:val="clear" w:pos="576"/>
          <w:tab w:val="num" w:pos="600"/>
        </w:tabs>
        <w:autoSpaceDE w:val="0"/>
        <w:autoSpaceDN w:val="0"/>
        <w:jc w:val="both"/>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38CFC9A5" w14:textId="77777777" w:rsidR="00A32113" w:rsidRPr="00390924" w:rsidRDefault="00A32113" w:rsidP="00506FF3">
      <w:pPr>
        <w:widowControl w:val="0"/>
        <w:numPr>
          <w:ilvl w:val="0"/>
          <w:numId w:val="18"/>
        </w:numPr>
        <w:tabs>
          <w:tab w:val="clear" w:pos="576"/>
          <w:tab w:val="num" w:pos="600"/>
        </w:tabs>
        <w:autoSpaceDE w:val="0"/>
        <w:autoSpaceDN w:val="0"/>
        <w:ind w:left="600" w:hanging="600"/>
        <w:jc w:val="both"/>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16779244" w14:textId="77777777" w:rsidR="00C269D7" w:rsidRPr="00390924" w:rsidRDefault="00C269D7" w:rsidP="00506FF3">
      <w:pPr>
        <w:widowControl w:val="0"/>
        <w:numPr>
          <w:ilvl w:val="0"/>
          <w:numId w:val="18"/>
        </w:numPr>
        <w:tabs>
          <w:tab w:val="clear" w:pos="576"/>
          <w:tab w:val="num" w:pos="0"/>
        </w:tabs>
        <w:autoSpaceDE w:val="0"/>
        <w:autoSpaceDN w:val="0"/>
        <w:ind w:left="600" w:hanging="600"/>
        <w:jc w:val="both"/>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14:paraId="0432ED95" w14:textId="77777777" w:rsidR="00C269D7" w:rsidRPr="00390924" w:rsidRDefault="00C269D7" w:rsidP="00415E9F">
      <w:pPr>
        <w:widowControl w:val="0"/>
        <w:autoSpaceDE w:val="0"/>
        <w:autoSpaceDN w:val="0"/>
        <w:ind w:left="600"/>
        <w:rPr>
          <w:sz w:val="22"/>
          <w:szCs w:val="22"/>
          <w:lang w:val="pl-PL"/>
        </w:rPr>
      </w:pPr>
    </w:p>
    <w:p w14:paraId="30D12D6B" w14:textId="77777777" w:rsidR="003324F7" w:rsidRPr="00390924" w:rsidRDefault="003324F7" w:rsidP="00415E9F">
      <w:pPr>
        <w:widowControl w:val="0"/>
        <w:autoSpaceDE w:val="0"/>
        <w:autoSpaceDN w:val="0"/>
        <w:rPr>
          <w:i/>
          <w:iCs/>
          <w:sz w:val="22"/>
          <w:szCs w:val="22"/>
          <w:lang w:val="sr-Latn-CS"/>
        </w:rPr>
      </w:pPr>
    </w:p>
    <w:p w14:paraId="435216D5" w14:textId="77777777" w:rsidR="00C269D7" w:rsidRPr="00390924" w:rsidRDefault="00C269D7" w:rsidP="00415E9F">
      <w:pPr>
        <w:widowControl w:val="0"/>
        <w:autoSpaceDE w:val="0"/>
        <w:autoSpaceDN w:val="0"/>
        <w:rPr>
          <w:sz w:val="22"/>
          <w:szCs w:val="22"/>
          <w:lang w:val="pl-PL"/>
        </w:rPr>
      </w:pPr>
    </w:p>
    <w:p w14:paraId="7C3D100F" w14:textId="77777777" w:rsidR="00A92C66" w:rsidRPr="00390924" w:rsidRDefault="00A92C66" w:rsidP="00415E9F">
      <w:pPr>
        <w:widowControl w:val="0"/>
        <w:autoSpaceDE w:val="0"/>
        <w:autoSpaceDN w:val="0"/>
        <w:rPr>
          <w:sz w:val="22"/>
          <w:szCs w:val="22"/>
          <w:lang w:val="sr-Latn-CS"/>
        </w:rPr>
      </w:pPr>
    </w:p>
    <w:p w14:paraId="4D9E1379" w14:textId="77777777" w:rsidR="00A32113" w:rsidRPr="00390924" w:rsidRDefault="00A32113" w:rsidP="00415E9F">
      <w:pPr>
        <w:widowControl w:val="0"/>
        <w:autoSpaceDE w:val="0"/>
        <w:autoSpaceDN w:val="0"/>
        <w:rPr>
          <w:b/>
          <w:bCs/>
          <w:sz w:val="22"/>
          <w:szCs w:val="22"/>
          <w:lang w:val="sr-Latn-CS"/>
        </w:rPr>
      </w:pPr>
      <w:r w:rsidRPr="00390924">
        <w:rPr>
          <w:b/>
          <w:bCs/>
          <w:sz w:val="22"/>
          <w:szCs w:val="22"/>
          <w:lang w:val="sr-Latn-CS"/>
        </w:rPr>
        <w:t>U ovom uputstvu pročitaćete:</w:t>
      </w:r>
    </w:p>
    <w:p w14:paraId="445DE4E5" w14:textId="1A20ABFE" w:rsidR="00A32113" w:rsidRPr="00390924" w:rsidRDefault="00A32113" w:rsidP="00415E9F">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je lijek </w:t>
      </w:r>
      <w:r w:rsidR="00E12812" w:rsidRPr="00415E9F">
        <w:rPr>
          <w:sz w:val="22"/>
          <w:szCs w:val="22"/>
          <w:lang w:val="de-DE"/>
        </w:rPr>
        <w:t>Oxaliplatin Ebewe</w:t>
      </w:r>
      <w:r w:rsidRPr="00390924">
        <w:rPr>
          <w:sz w:val="22"/>
          <w:szCs w:val="22"/>
          <w:lang w:val="sr-Latn-CS"/>
        </w:rPr>
        <w:t xml:space="preserve"> i čemu je namijenjen</w:t>
      </w:r>
    </w:p>
    <w:p w14:paraId="6122FA29" w14:textId="470C08C9" w:rsidR="00A32113" w:rsidRPr="00390924" w:rsidRDefault="00A32113" w:rsidP="00415E9F">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treba da znate prije nego što uzmete lijek </w:t>
      </w:r>
      <w:r w:rsidR="00E12812" w:rsidRPr="00415E9F">
        <w:rPr>
          <w:sz w:val="22"/>
          <w:szCs w:val="22"/>
          <w:lang w:val="de-DE"/>
        </w:rPr>
        <w:t>Oxaliplatin Ebewe</w:t>
      </w:r>
    </w:p>
    <w:p w14:paraId="15E3CFFD" w14:textId="0982C4C9" w:rsidR="00A32113" w:rsidRPr="00390924" w:rsidRDefault="00A32113" w:rsidP="00415E9F">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se upotrebljava lijek </w:t>
      </w:r>
      <w:r w:rsidR="00E12812" w:rsidRPr="00E12812">
        <w:rPr>
          <w:sz w:val="22"/>
          <w:szCs w:val="22"/>
        </w:rPr>
        <w:t>Oxaliplatin Ebewe</w:t>
      </w:r>
    </w:p>
    <w:p w14:paraId="5FAECF43" w14:textId="77777777" w:rsidR="00A32113" w:rsidRPr="00390924" w:rsidRDefault="00A32113" w:rsidP="00415E9F">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Moguća neželjena dejstva </w:t>
      </w:r>
    </w:p>
    <w:p w14:paraId="50521993" w14:textId="51E4F667" w:rsidR="00A32113" w:rsidRPr="00390924" w:rsidRDefault="00A32113" w:rsidP="00415E9F">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čuvati lijek </w:t>
      </w:r>
      <w:r w:rsidR="00E12812" w:rsidRPr="00E12812">
        <w:rPr>
          <w:sz w:val="22"/>
          <w:szCs w:val="22"/>
        </w:rPr>
        <w:t>Oxaliplatin Ebewe</w:t>
      </w:r>
    </w:p>
    <w:p w14:paraId="78AC0D3E" w14:textId="77777777" w:rsidR="00A32113" w:rsidRPr="00390924" w:rsidRDefault="000A77B3" w:rsidP="00415E9F">
      <w:pPr>
        <w:widowControl w:val="0"/>
        <w:numPr>
          <w:ilvl w:val="0"/>
          <w:numId w:val="17"/>
        </w:numPr>
        <w:tabs>
          <w:tab w:val="clear" w:pos="360"/>
          <w:tab w:val="left" w:pos="569"/>
          <w:tab w:val="left" w:pos="600"/>
        </w:tabs>
        <w:autoSpaceDE w:val="0"/>
        <w:autoSpaceDN w:val="0"/>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7B84F27D" w14:textId="77777777" w:rsidR="00A32113" w:rsidRPr="00390924" w:rsidRDefault="00A32113" w:rsidP="00415E9F">
      <w:pPr>
        <w:widowControl w:val="0"/>
        <w:autoSpaceDE w:val="0"/>
        <w:autoSpaceDN w:val="0"/>
        <w:rPr>
          <w:sz w:val="22"/>
          <w:szCs w:val="22"/>
          <w:lang w:val="de-DE"/>
        </w:rPr>
      </w:pPr>
    </w:p>
    <w:p w14:paraId="3657A610" w14:textId="64B86430" w:rsidR="00C22BE5" w:rsidRDefault="00C22BE5" w:rsidP="00415E9F">
      <w:pPr>
        <w:pStyle w:val="Header"/>
        <w:tabs>
          <w:tab w:val="left" w:pos="284"/>
        </w:tabs>
        <w:rPr>
          <w:sz w:val="22"/>
          <w:szCs w:val="22"/>
        </w:rPr>
      </w:pPr>
    </w:p>
    <w:p w14:paraId="10E85EFB" w14:textId="3D9078FC" w:rsidR="00415E9F" w:rsidRDefault="00415E9F" w:rsidP="00415E9F">
      <w:pPr>
        <w:pStyle w:val="Header"/>
        <w:tabs>
          <w:tab w:val="left" w:pos="284"/>
        </w:tabs>
        <w:rPr>
          <w:sz w:val="22"/>
          <w:szCs w:val="22"/>
        </w:rPr>
      </w:pPr>
    </w:p>
    <w:p w14:paraId="6A7E1F0E" w14:textId="037A4F2E" w:rsidR="00415E9F" w:rsidRDefault="00415E9F" w:rsidP="00415E9F">
      <w:pPr>
        <w:pStyle w:val="Header"/>
        <w:tabs>
          <w:tab w:val="left" w:pos="284"/>
        </w:tabs>
        <w:rPr>
          <w:sz w:val="22"/>
          <w:szCs w:val="22"/>
        </w:rPr>
      </w:pPr>
    </w:p>
    <w:p w14:paraId="063C4B31" w14:textId="521D421C" w:rsidR="00415E9F" w:rsidRDefault="00415E9F" w:rsidP="00415E9F">
      <w:pPr>
        <w:pStyle w:val="Header"/>
        <w:tabs>
          <w:tab w:val="left" w:pos="284"/>
        </w:tabs>
        <w:rPr>
          <w:sz w:val="22"/>
          <w:szCs w:val="22"/>
        </w:rPr>
      </w:pPr>
    </w:p>
    <w:p w14:paraId="477E0590" w14:textId="48A8338A" w:rsidR="00415E9F" w:rsidRDefault="00415E9F" w:rsidP="00415E9F">
      <w:pPr>
        <w:pStyle w:val="Header"/>
        <w:tabs>
          <w:tab w:val="left" w:pos="284"/>
        </w:tabs>
        <w:rPr>
          <w:sz w:val="22"/>
          <w:szCs w:val="22"/>
        </w:rPr>
      </w:pPr>
    </w:p>
    <w:p w14:paraId="77CE00E2" w14:textId="3504D071" w:rsidR="00415E9F" w:rsidRDefault="00415E9F" w:rsidP="00415E9F">
      <w:pPr>
        <w:pStyle w:val="Header"/>
        <w:tabs>
          <w:tab w:val="left" w:pos="284"/>
        </w:tabs>
        <w:rPr>
          <w:sz w:val="22"/>
          <w:szCs w:val="22"/>
        </w:rPr>
      </w:pPr>
    </w:p>
    <w:p w14:paraId="14BD6016" w14:textId="401BE816" w:rsidR="00415E9F" w:rsidRDefault="00415E9F" w:rsidP="00415E9F">
      <w:pPr>
        <w:pStyle w:val="Header"/>
        <w:tabs>
          <w:tab w:val="left" w:pos="284"/>
        </w:tabs>
        <w:rPr>
          <w:sz w:val="22"/>
          <w:szCs w:val="22"/>
        </w:rPr>
      </w:pPr>
    </w:p>
    <w:p w14:paraId="09A36166" w14:textId="5BDC2B84" w:rsidR="00415E9F" w:rsidRDefault="00415E9F" w:rsidP="00415E9F">
      <w:pPr>
        <w:pStyle w:val="Header"/>
        <w:tabs>
          <w:tab w:val="left" w:pos="284"/>
        </w:tabs>
        <w:rPr>
          <w:sz w:val="22"/>
          <w:szCs w:val="22"/>
        </w:rPr>
      </w:pPr>
    </w:p>
    <w:p w14:paraId="287E6044" w14:textId="133FC71B" w:rsidR="00415E9F" w:rsidRDefault="00415E9F" w:rsidP="00415E9F">
      <w:pPr>
        <w:pStyle w:val="Header"/>
        <w:tabs>
          <w:tab w:val="left" w:pos="284"/>
        </w:tabs>
        <w:rPr>
          <w:sz w:val="22"/>
          <w:szCs w:val="22"/>
        </w:rPr>
      </w:pPr>
    </w:p>
    <w:p w14:paraId="10C60558" w14:textId="17C7ACBB" w:rsidR="00415E9F" w:rsidRDefault="00415E9F" w:rsidP="00415E9F">
      <w:pPr>
        <w:pStyle w:val="Header"/>
        <w:tabs>
          <w:tab w:val="left" w:pos="284"/>
        </w:tabs>
        <w:rPr>
          <w:sz w:val="22"/>
          <w:szCs w:val="22"/>
        </w:rPr>
      </w:pPr>
    </w:p>
    <w:p w14:paraId="623A3868" w14:textId="6E92C9A4" w:rsidR="00415E9F" w:rsidRDefault="00415E9F" w:rsidP="00415E9F">
      <w:pPr>
        <w:pStyle w:val="Header"/>
        <w:tabs>
          <w:tab w:val="left" w:pos="284"/>
        </w:tabs>
        <w:rPr>
          <w:sz w:val="22"/>
          <w:szCs w:val="22"/>
        </w:rPr>
      </w:pPr>
    </w:p>
    <w:p w14:paraId="104E8CF2" w14:textId="3081D6D6" w:rsidR="00415E9F" w:rsidRDefault="00415E9F" w:rsidP="00415E9F">
      <w:pPr>
        <w:pStyle w:val="Header"/>
        <w:tabs>
          <w:tab w:val="left" w:pos="284"/>
        </w:tabs>
        <w:rPr>
          <w:sz w:val="22"/>
          <w:szCs w:val="22"/>
        </w:rPr>
      </w:pPr>
    </w:p>
    <w:p w14:paraId="001BAF0E" w14:textId="4117615C" w:rsidR="00415E9F" w:rsidRDefault="00415E9F" w:rsidP="00415E9F">
      <w:pPr>
        <w:pStyle w:val="Header"/>
        <w:tabs>
          <w:tab w:val="left" w:pos="284"/>
        </w:tabs>
        <w:rPr>
          <w:sz w:val="22"/>
          <w:szCs w:val="22"/>
        </w:rPr>
      </w:pPr>
    </w:p>
    <w:p w14:paraId="38FEE5E2" w14:textId="25C5E0B3" w:rsidR="00415E9F" w:rsidRDefault="00415E9F" w:rsidP="00415E9F">
      <w:pPr>
        <w:pStyle w:val="Header"/>
        <w:tabs>
          <w:tab w:val="left" w:pos="284"/>
        </w:tabs>
        <w:rPr>
          <w:sz w:val="22"/>
          <w:szCs w:val="22"/>
        </w:rPr>
      </w:pPr>
    </w:p>
    <w:p w14:paraId="334A0573" w14:textId="39BFDF20" w:rsidR="00415E9F" w:rsidRDefault="00415E9F" w:rsidP="00415E9F">
      <w:pPr>
        <w:pStyle w:val="Header"/>
        <w:tabs>
          <w:tab w:val="left" w:pos="284"/>
        </w:tabs>
        <w:rPr>
          <w:sz w:val="22"/>
          <w:szCs w:val="22"/>
        </w:rPr>
      </w:pPr>
    </w:p>
    <w:p w14:paraId="10DF9A02" w14:textId="6D23E7DC" w:rsidR="00415E9F" w:rsidRDefault="00415E9F" w:rsidP="00415E9F">
      <w:pPr>
        <w:pStyle w:val="Header"/>
        <w:tabs>
          <w:tab w:val="left" w:pos="284"/>
        </w:tabs>
        <w:rPr>
          <w:sz w:val="22"/>
          <w:szCs w:val="22"/>
        </w:rPr>
      </w:pPr>
    </w:p>
    <w:p w14:paraId="1582D86A" w14:textId="57B506CA" w:rsidR="00415E9F" w:rsidRDefault="00415E9F" w:rsidP="00415E9F">
      <w:pPr>
        <w:pStyle w:val="Header"/>
        <w:tabs>
          <w:tab w:val="left" w:pos="284"/>
        </w:tabs>
        <w:rPr>
          <w:sz w:val="22"/>
          <w:szCs w:val="22"/>
        </w:rPr>
      </w:pPr>
    </w:p>
    <w:p w14:paraId="56D25AA2" w14:textId="5EEBDE3A" w:rsidR="00415E9F" w:rsidRDefault="00415E9F" w:rsidP="00415E9F">
      <w:pPr>
        <w:pStyle w:val="Header"/>
        <w:tabs>
          <w:tab w:val="left" w:pos="284"/>
        </w:tabs>
        <w:rPr>
          <w:sz w:val="22"/>
          <w:szCs w:val="22"/>
        </w:rPr>
      </w:pPr>
    </w:p>
    <w:p w14:paraId="19B94E0F" w14:textId="74F45A01" w:rsidR="00415E9F" w:rsidRDefault="00415E9F" w:rsidP="00415E9F">
      <w:pPr>
        <w:pStyle w:val="Header"/>
        <w:tabs>
          <w:tab w:val="left" w:pos="284"/>
        </w:tabs>
        <w:rPr>
          <w:sz w:val="22"/>
          <w:szCs w:val="22"/>
        </w:rPr>
      </w:pPr>
    </w:p>
    <w:p w14:paraId="5D2DE048" w14:textId="753F3A5D" w:rsidR="00415E9F" w:rsidRDefault="00415E9F" w:rsidP="00415E9F">
      <w:pPr>
        <w:pStyle w:val="Header"/>
        <w:tabs>
          <w:tab w:val="left" w:pos="284"/>
        </w:tabs>
        <w:rPr>
          <w:sz w:val="22"/>
          <w:szCs w:val="22"/>
        </w:rPr>
      </w:pPr>
    </w:p>
    <w:p w14:paraId="15AEFF5E" w14:textId="75877D1B" w:rsidR="00415E9F" w:rsidRDefault="00415E9F" w:rsidP="00415E9F">
      <w:pPr>
        <w:pStyle w:val="Header"/>
        <w:tabs>
          <w:tab w:val="left" w:pos="284"/>
        </w:tabs>
        <w:rPr>
          <w:sz w:val="22"/>
          <w:szCs w:val="22"/>
        </w:rPr>
      </w:pPr>
    </w:p>
    <w:p w14:paraId="69D76B58" w14:textId="083DF699" w:rsidR="00415E9F" w:rsidRDefault="00415E9F" w:rsidP="00415E9F">
      <w:pPr>
        <w:pStyle w:val="Header"/>
        <w:tabs>
          <w:tab w:val="left" w:pos="284"/>
        </w:tabs>
        <w:rPr>
          <w:sz w:val="22"/>
          <w:szCs w:val="22"/>
        </w:rPr>
      </w:pPr>
    </w:p>
    <w:p w14:paraId="4C2A0713" w14:textId="035E464A" w:rsidR="00415E9F" w:rsidRDefault="00415E9F" w:rsidP="00415E9F">
      <w:pPr>
        <w:pStyle w:val="Header"/>
        <w:tabs>
          <w:tab w:val="left" w:pos="284"/>
        </w:tabs>
        <w:rPr>
          <w:sz w:val="22"/>
          <w:szCs w:val="22"/>
        </w:rPr>
      </w:pPr>
    </w:p>
    <w:p w14:paraId="52BB24F4" w14:textId="70857496" w:rsidR="00415E9F" w:rsidRDefault="00415E9F" w:rsidP="00415E9F">
      <w:pPr>
        <w:pStyle w:val="Header"/>
        <w:tabs>
          <w:tab w:val="left" w:pos="284"/>
        </w:tabs>
        <w:rPr>
          <w:sz w:val="22"/>
          <w:szCs w:val="22"/>
        </w:rPr>
      </w:pPr>
    </w:p>
    <w:p w14:paraId="4AD6976D" w14:textId="2FAD8D82" w:rsidR="00415E9F" w:rsidRDefault="00415E9F" w:rsidP="00415E9F">
      <w:pPr>
        <w:pStyle w:val="Header"/>
        <w:tabs>
          <w:tab w:val="left" w:pos="284"/>
        </w:tabs>
        <w:rPr>
          <w:sz w:val="22"/>
          <w:szCs w:val="22"/>
        </w:rPr>
      </w:pPr>
    </w:p>
    <w:p w14:paraId="301A7FC1" w14:textId="018F1911" w:rsidR="00415E9F" w:rsidRDefault="00415E9F" w:rsidP="00415E9F">
      <w:pPr>
        <w:pStyle w:val="Header"/>
        <w:tabs>
          <w:tab w:val="left" w:pos="284"/>
        </w:tabs>
        <w:rPr>
          <w:sz w:val="22"/>
          <w:szCs w:val="22"/>
        </w:rPr>
      </w:pPr>
    </w:p>
    <w:p w14:paraId="69C14EF4" w14:textId="142C2B03" w:rsidR="00415E9F" w:rsidRDefault="00415E9F" w:rsidP="00415E9F">
      <w:pPr>
        <w:pStyle w:val="Header"/>
        <w:tabs>
          <w:tab w:val="left" w:pos="284"/>
        </w:tabs>
        <w:rPr>
          <w:sz w:val="22"/>
          <w:szCs w:val="22"/>
        </w:rPr>
      </w:pPr>
    </w:p>
    <w:p w14:paraId="7D7ACB7B" w14:textId="01139BDB" w:rsidR="00415E9F" w:rsidRDefault="00415E9F" w:rsidP="00415E9F">
      <w:pPr>
        <w:pStyle w:val="Header"/>
        <w:tabs>
          <w:tab w:val="left" w:pos="284"/>
        </w:tabs>
        <w:rPr>
          <w:sz w:val="22"/>
          <w:szCs w:val="22"/>
        </w:rPr>
      </w:pPr>
    </w:p>
    <w:p w14:paraId="684EE03F" w14:textId="24A2F490" w:rsidR="00415E9F" w:rsidRDefault="00415E9F" w:rsidP="00415E9F">
      <w:pPr>
        <w:pStyle w:val="Header"/>
        <w:tabs>
          <w:tab w:val="left" w:pos="284"/>
        </w:tabs>
        <w:rPr>
          <w:sz w:val="22"/>
          <w:szCs w:val="22"/>
        </w:rPr>
      </w:pPr>
    </w:p>
    <w:p w14:paraId="1A8D0F75" w14:textId="77777777" w:rsidR="00415E9F" w:rsidRPr="00390924" w:rsidRDefault="00415E9F" w:rsidP="00415E9F">
      <w:pPr>
        <w:pStyle w:val="Header"/>
        <w:tabs>
          <w:tab w:val="left" w:pos="284"/>
        </w:tabs>
        <w:rPr>
          <w:sz w:val="22"/>
          <w:szCs w:val="22"/>
        </w:rPr>
      </w:pPr>
    </w:p>
    <w:p w14:paraId="3DBD6AC6" w14:textId="79B737FA" w:rsidR="00A32113" w:rsidRPr="00390924" w:rsidRDefault="00A32113" w:rsidP="00D50B77">
      <w:pPr>
        <w:tabs>
          <w:tab w:val="left" w:pos="540"/>
          <w:tab w:val="left" w:pos="569"/>
        </w:tabs>
        <w:jc w:val="both"/>
        <w:rPr>
          <w:b/>
          <w:bCs/>
          <w:sz w:val="22"/>
          <w:szCs w:val="22"/>
          <w:lang w:val="pl-PL"/>
        </w:rPr>
      </w:pPr>
      <w:r w:rsidRPr="00390924">
        <w:rPr>
          <w:b/>
          <w:bCs/>
          <w:sz w:val="22"/>
          <w:szCs w:val="22"/>
          <w:lang w:val="pl-PL"/>
        </w:rPr>
        <w:lastRenderedPageBreak/>
        <w:t xml:space="preserve">1. </w:t>
      </w:r>
      <w:r w:rsidR="00FB6603" w:rsidRPr="00390924">
        <w:rPr>
          <w:b/>
          <w:bCs/>
          <w:sz w:val="22"/>
          <w:szCs w:val="22"/>
          <w:lang w:val="pl-PL"/>
        </w:rPr>
        <w:tab/>
      </w:r>
      <w:r w:rsidRPr="00390924">
        <w:rPr>
          <w:b/>
          <w:bCs/>
          <w:sz w:val="22"/>
          <w:szCs w:val="22"/>
          <w:lang w:val="pl-PL"/>
        </w:rPr>
        <w:t xml:space="preserve">ŠTA JE LIJEK </w:t>
      </w:r>
      <w:r w:rsidR="003C7E2D">
        <w:rPr>
          <w:b/>
          <w:bCs/>
          <w:sz w:val="22"/>
          <w:szCs w:val="22"/>
          <w:lang w:val="pl-PL"/>
        </w:rPr>
        <w:t>OXALIPLATIN EBEWE</w:t>
      </w:r>
      <w:r w:rsidRPr="00390924">
        <w:rPr>
          <w:b/>
          <w:bCs/>
          <w:sz w:val="22"/>
          <w:szCs w:val="22"/>
          <w:lang w:val="pl-PL"/>
        </w:rPr>
        <w:t xml:space="preserve"> I ČEMU JE NAMIJENJEN</w:t>
      </w:r>
    </w:p>
    <w:p w14:paraId="26B60B5E" w14:textId="77777777" w:rsidR="00445D8F" w:rsidRDefault="00445D8F" w:rsidP="00D50B77">
      <w:pPr>
        <w:jc w:val="both"/>
        <w:rPr>
          <w:sz w:val="22"/>
          <w:szCs w:val="22"/>
          <w:lang w:val="pl-PL"/>
        </w:rPr>
      </w:pPr>
    </w:p>
    <w:p w14:paraId="0835CD16" w14:textId="0328BB3F" w:rsidR="00E12812" w:rsidRPr="00415E9F" w:rsidRDefault="00E12812" w:rsidP="00D50B77">
      <w:pPr>
        <w:jc w:val="both"/>
        <w:rPr>
          <w:sz w:val="22"/>
          <w:szCs w:val="22"/>
          <w:lang w:val="de-DE"/>
        </w:rPr>
      </w:pPr>
      <w:r w:rsidRPr="00415E9F">
        <w:rPr>
          <w:sz w:val="22"/>
          <w:szCs w:val="22"/>
          <w:lang w:val="de-DE"/>
        </w:rPr>
        <w:t>Aktivna supstanca l</w:t>
      </w:r>
      <w:r w:rsidR="003C7E2D" w:rsidRPr="00415E9F">
        <w:rPr>
          <w:sz w:val="22"/>
          <w:szCs w:val="22"/>
          <w:lang w:val="de-DE"/>
        </w:rPr>
        <w:t>ij</w:t>
      </w:r>
      <w:r w:rsidRPr="00415E9F">
        <w:rPr>
          <w:sz w:val="22"/>
          <w:szCs w:val="22"/>
          <w:lang w:val="de-DE"/>
        </w:rPr>
        <w:t>eka Oxaliplatin Ebewe je oksaliplatin.</w:t>
      </w:r>
    </w:p>
    <w:p w14:paraId="130987AE" w14:textId="74679139" w:rsidR="00E12812" w:rsidRPr="00415E9F" w:rsidRDefault="00E12812" w:rsidP="00D50B77">
      <w:pPr>
        <w:jc w:val="both"/>
        <w:rPr>
          <w:sz w:val="22"/>
          <w:szCs w:val="22"/>
          <w:lang w:val="de-DE"/>
        </w:rPr>
      </w:pPr>
      <w:r w:rsidRPr="00415E9F">
        <w:rPr>
          <w:sz w:val="22"/>
          <w:szCs w:val="22"/>
          <w:lang w:val="de-DE"/>
        </w:rPr>
        <w:t>L</w:t>
      </w:r>
      <w:r w:rsidR="003C7E2D" w:rsidRPr="00415E9F">
        <w:rPr>
          <w:sz w:val="22"/>
          <w:szCs w:val="22"/>
          <w:lang w:val="de-DE"/>
        </w:rPr>
        <w:t>ij</w:t>
      </w:r>
      <w:r w:rsidRPr="00415E9F">
        <w:rPr>
          <w:sz w:val="22"/>
          <w:szCs w:val="22"/>
          <w:lang w:val="de-DE"/>
        </w:rPr>
        <w:t>ek Oxaliplatin Ebewe je antitumorski l</w:t>
      </w:r>
      <w:r w:rsidR="003C7E2D" w:rsidRPr="00415E9F">
        <w:rPr>
          <w:sz w:val="22"/>
          <w:szCs w:val="22"/>
          <w:lang w:val="de-DE"/>
        </w:rPr>
        <w:t>ij</w:t>
      </w:r>
      <w:r w:rsidRPr="00415E9F">
        <w:rPr>
          <w:sz w:val="22"/>
          <w:szCs w:val="22"/>
          <w:lang w:val="de-DE"/>
        </w:rPr>
        <w:t>ek koji se koristi u terapiji kancera debelog cr</w:t>
      </w:r>
      <w:r w:rsidR="003C7E2D" w:rsidRPr="00415E9F">
        <w:rPr>
          <w:sz w:val="22"/>
          <w:szCs w:val="22"/>
          <w:lang w:val="de-DE"/>
        </w:rPr>
        <w:t>ij</w:t>
      </w:r>
      <w:r w:rsidRPr="00415E9F">
        <w:rPr>
          <w:sz w:val="22"/>
          <w:szCs w:val="22"/>
          <w:lang w:val="de-DE"/>
        </w:rPr>
        <w:t>eva (l</w:t>
      </w:r>
      <w:r w:rsidR="003C7E2D" w:rsidRPr="00415E9F">
        <w:rPr>
          <w:sz w:val="22"/>
          <w:szCs w:val="22"/>
          <w:lang w:val="de-DE"/>
        </w:rPr>
        <w:t>ij</w:t>
      </w:r>
      <w:r w:rsidRPr="00415E9F">
        <w:rPr>
          <w:sz w:val="22"/>
          <w:szCs w:val="22"/>
          <w:lang w:val="de-DE"/>
        </w:rPr>
        <w:t>ečenje stadijuma III kancera debelog cr</w:t>
      </w:r>
      <w:r w:rsidR="003C7E2D" w:rsidRPr="00415E9F">
        <w:rPr>
          <w:sz w:val="22"/>
          <w:szCs w:val="22"/>
          <w:lang w:val="de-DE"/>
        </w:rPr>
        <w:t>ij</w:t>
      </w:r>
      <w:r w:rsidRPr="00415E9F">
        <w:rPr>
          <w:sz w:val="22"/>
          <w:szCs w:val="22"/>
          <w:lang w:val="de-DE"/>
        </w:rPr>
        <w:t>eva nakon potpune resekcije primarnog tumora, metastatskog kancera debelog cr</w:t>
      </w:r>
      <w:r w:rsidR="003C7E2D" w:rsidRPr="00415E9F">
        <w:rPr>
          <w:sz w:val="22"/>
          <w:szCs w:val="22"/>
          <w:lang w:val="de-DE"/>
        </w:rPr>
        <w:t>ij</w:t>
      </w:r>
      <w:r w:rsidRPr="00415E9F">
        <w:rPr>
          <w:sz w:val="22"/>
          <w:szCs w:val="22"/>
          <w:lang w:val="de-DE"/>
        </w:rPr>
        <w:t>eva i rektuma</w:t>
      </w:r>
      <w:r w:rsidR="002E7F5C">
        <w:rPr>
          <w:sz w:val="22"/>
          <w:szCs w:val="22"/>
          <w:lang w:val="de-DE"/>
        </w:rPr>
        <w:t xml:space="preserve"> (završni dio debelog crijeva</w:t>
      </w:r>
      <w:r w:rsidRPr="00415E9F">
        <w:rPr>
          <w:sz w:val="22"/>
          <w:szCs w:val="22"/>
          <w:lang w:val="de-DE"/>
        </w:rPr>
        <w:t>)). L</w:t>
      </w:r>
      <w:r w:rsidR="003C7E2D" w:rsidRPr="00415E9F">
        <w:rPr>
          <w:sz w:val="22"/>
          <w:szCs w:val="22"/>
          <w:lang w:val="de-DE"/>
        </w:rPr>
        <w:t>ij</w:t>
      </w:r>
      <w:r w:rsidRPr="00415E9F">
        <w:rPr>
          <w:sz w:val="22"/>
          <w:szCs w:val="22"/>
          <w:lang w:val="de-DE"/>
        </w:rPr>
        <w:t>ek Oxaliplatin Ebewe se prim</w:t>
      </w:r>
      <w:r w:rsidR="003C7E2D" w:rsidRPr="00415E9F">
        <w:rPr>
          <w:sz w:val="22"/>
          <w:szCs w:val="22"/>
          <w:lang w:val="de-DE"/>
        </w:rPr>
        <w:t>j</w:t>
      </w:r>
      <w:r w:rsidRPr="00415E9F">
        <w:rPr>
          <w:sz w:val="22"/>
          <w:szCs w:val="22"/>
          <w:lang w:val="de-DE"/>
        </w:rPr>
        <w:t>enjuje u kombinaciji sa drugim antitumorskim l</w:t>
      </w:r>
      <w:r w:rsidR="003C7E2D" w:rsidRPr="00415E9F">
        <w:rPr>
          <w:sz w:val="22"/>
          <w:szCs w:val="22"/>
          <w:lang w:val="de-DE"/>
        </w:rPr>
        <w:t>j</w:t>
      </w:r>
      <w:r w:rsidRPr="00415E9F">
        <w:rPr>
          <w:sz w:val="22"/>
          <w:szCs w:val="22"/>
          <w:lang w:val="de-DE"/>
        </w:rPr>
        <w:t>ekovima kao što su 5-fluorouracil i folinska kiselina.</w:t>
      </w:r>
    </w:p>
    <w:p w14:paraId="6FA6EB03" w14:textId="77777777" w:rsidR="00E12812" w:rsidRPr="00415E9F" w:rsidRDefault="00E12812" w:rsidP="00D50B77">
      <w:pPr>
        <w:jc w:val="both"/>
        <w:rPr>
          <w:sz w:val="22"/>
          <w:szCs w:val="22"/>
          <w:lang w:val="de-DE"/>
        </w:rPr>
      </w:pPr>
    </w:p>
    <w:p w14:paraId="7192B2E5" w14:textId="70AD6AB8" w:rsidR="00E12812" w:rsidRPr="00415E9F" w:rsidRDefault="00E12812" w:rsidP="00D50B77">
      <w:pPr>
        <w:jc w:val="both"/>
        <w:rPr>
          <w:sz w:val="22"/>
          <w:szCs w:val="22"/>
          <w:lang w:val="de-DE"/>
        </w:rPr>
      </w:pPr>
      <w:r w:rsidRPr="00415E9F">
        <w:rPr>
          <w:sz w:val="22"/>
          <w:szCs w:val="22"/>
          <w:lang w:val="de-DE"/>
        </w:rPr>
        <w:t>L</w:t>
      </w:r>
      <w:r w:rsidR="003C7E2D" w:rsidRPr="00415E9F">
        <w:rPr>
          <w:sz w:val="22"/>
          <w:szCs w:val="22"/>
          <w:lang w:val="de-DE"/>
        </w:rPr>
        <w:t>ij</w:t>
      </w:r>
      <w:r w:rsidRPr="00415E9F">
        <w:rPr>
          <w:sz w:val="22"/>
          <w:szCs w:val="22"/>
          <w:lang w:val="de-DE"/>
        </w:rPr>
        <w:t>ek Oxaliplatin Ebewe je antineoplastični l</w:t>
      </w:r>
      <w:r w:rsidR="003C7E2D" w:rsidRPr="00415E9F">
        <w:rPr>
          <w:sz w:val="22"/>
          <w:szCs w:val="22"/>
          <w:lang w:val="de-DE"/>
        </w:rPr>
        <w:t>ij</w:t>
      </w:r>
      <w:r w:rsidRPr="00415E9F">
        <w:rPr>
          <w:sz w:val="22"/>
          <w:szCs w:val="22"/>
          <w:lang w:val="de-DE"/>
        </w:rPr>
        <w:t>ek koji sadrži platinu.</w:t>
      </w:r>
    </w:p>
    <w:p w14:paraId="30DEDC08" w14:textId="3DD18BB6" w:rsidR="00445D8F" w:rsidRDefault="00445D8F" w:rsidP="00D50B77">
      <w:pPr>
        <w:jc w:val="both"/>
        <w:rPr>
          <w:sz w:val="22"/>
          <w:szCs w:val="22"/>
          <w:lang w:val="sr-Latn-CS"/>
        </w:rPr>
      </w:pPr>
    </w:p>
    <w:p w14:paraId="2AE98CFA" w14:textId="77777777" w:rsidR="002E2666" w:rsidRPr="00390924" w:rsidRDefault="002E2666" w:rsidP="00D50B77">
      <w:pPr>
        <w:jc w:val="both"/>
        <w:rPr>
          <w:sz w:val="22"/>
          <w:szCs w:val="22"/>
          <w:lang w:val="sr-Latn-CS"/>
        </w:rPr>
      </w:pPr>
    </w:p>
    <w:p w14:paraId="70ABF24C" w14:textId="6060E57C" w:rsidR="00A32113" w:rsidRPr="00390924" w:rsidRDefault="00A32113" w:rsidP="00D50B77">
      <w:pPr>
        <w:tabs>
          <w:tab w:val="left" w:pos="540"/>
          <w:tab w:val="left" w:pos="569"/>
        </w:tabs>
        <w:jc w:val="both"/>
        <w:rPr>
          <w:b/>
          <w:caps/>
          <w:sz w:val="22"/>
          <w:szCs w:val="22"/>
          <w:lang w:val="sr-Latn-CS"/>
        </w:rPr>
      </w:pPr>
      <w:r w:rsidRPr="00415E9F">
        <w:rPr>
          <w:b/>
          <w:bCs/>
          <w:sz w:val="22"/>
          <w:szCs w:val="22"/>
          <w:lang w:val="de-DE"/>
        </w:rPr>
        <w:t xml:space="preserve">2. </w:t>
      </w:r>
      <w:r w:rsidR="00FB6603" w:rsidRPr="00390924">
        <w:rPr>
          <w:b/>
          <w:bCs/>
          <w:sz w:val="22"/>
          <w:szCs w:val="22"/>
          <w:lang w:val="sr-Latn-CS"/>
        </w:rPr>
        <w:tab/>
      </w:r>
      <w:r w:rsidRPr="00390924">
        <w:rPr>
          <w:b/>
          <w:caps/>
          <w:sz w:val="22"/>
          <w:szCs w:val="22"/>
          <w:lang w:val="sr-Latn-CS"/>
        </w:rPr>
        <w:t xml:space="preserve">Šta treba da znate prIJe nego što uzmete lIJek </w:t>
      </w:r>
      <w:r w:rsidR="003C7E2D" w:rsidRPr="003C7E2D">
        <w:rPr>
          <w:b/>
          <w:bCs/>
          <w:caps/>
          <w:sz w:val="22"/>
          <w:szCs w:val="22"/>
          <w:lang w:val="pl-PL"/>
        </w:rPr>
        <w:t>OXALIPLATIN EBEWE</w:t>
      </w:r>
    </w:p>
    <w:p w14:paraId="0F7B542F" w14:textId="77777777" w:rsidR="00445D8F" w:rsidRPr="00390924" w:rsidRDefault="00445D8F" w:rsidP="00D50B77">
      <w:pPr>
        <w:widowControl w:val="0"/>
        <w:autoSpaceDE w:val="0"/>
        <w:autoSpaceDN w:val="0"/>
        <w:jc w:val="both"/>
        <w:rPr>
          <w:caps/>
          <w:sz w:val="22"/>
          <w:szCs w:val="22"/>
          <w:lang w:val="sr-Latn-CS"/>
        </w:rPr>
      </w:pPr>
    </w:p>
    <w:p w14:paraId="09594B3F" w14:textId="4D7EA1BB" w:rsidR="00A32113" w:rsidRPr="00415E9F" w:rsidRDefault="00A32113" w:rsidP="00D50B77">
      <w:pPr>
        <w:jc w:val="both"/>
        <w:rPr>
          <w:b/>
          <w:sz w:val="22"/>
          <w:szCs w:val="22"/>
          <w:lang w:val="de-DE"/>
        </w:rPr>
      </w:pPr>
      <w:r w:rsidRPr="00415E9F">
        <w:rPr>
          <w:b/>
          <w:sz w:val="22"/>
          <w:szCs w:val="22"/>
          <w:lang w:val="de-DE"/>
        </w:rPr>
        <w:t>L</w:t>
      </w:r>
      <w:r w:rsidRPr="00390924">
        <w:rPr>
          <w:b/>
          <w:sz w:val="22"/>
          <w:szCs w:val="22"/>
          <w:lang w:val="sr-Latn-CS"/>
        </w:rPr>
        <w:t>ij</w:t>
      </w:r>
      <w:r w:rsidRPr="00415E9F">
        <w:rPr>
          <w:b/>
          <w:sz w:val="22"/>
          <w:szCs w:val="22"/>
          <w:lang w:val="de-DE"/>
        </w:rPr>
        <w:t xml:space="preserve">ek </w:t>
      </w:r>
      <w:r w:rsidR="00E12812" w:rsidRPr="00415E9F">
        <w:rPr>
          <w:b/>
          <w:sz w:val="22"/>
          <w:szCs w:val="22"/>
          <w:lang w:val="de-DE"/>
        </w:rPr>
        <w:t>Oxaliplatin Ebewe</w:t>
      </w:r>
      <w:r w:rsidRPr="00415E9F">
        <w:rPr>
          <w:b/>
          <w:sz w:val="22"/>
          <w:szCs w:val="22"/>
          <w:lang w:val="de-DE"/>
        </w:rPr>
        <w:t xml:space="preserve"> ne sm</w:t>
      </w:r>
      <w:r w:rsidRPr="00390924">
        <w:rPr>
          <w:b/>
          <w:sz w:val="22"/>
          <w:szCs w:val="22"/>
          <w:lang w:val="sr-Latn-CS"/>
        </w:rPr>
        <w:t>ij</w:t>
      </w:r>
      <w:r w:rsidRPr="00415E9F">
        <w:rPr>
          <w:b/>
          <w:sz w:val="22"/>
          <w:szCs w:val="22"/>
          <w:lang w:val="de-DE"/>
        </w:rPr>
        <w:t>ete koristiti:</w:t>
      </w:r>
    </w:p>
    <w:p w14:paraId="4937DAAB" w14:textId="77777777" w:rsidR="00E12812" w:rsidRPr="00390924" w:rsidRDefault="00E12812" w:rsidP="00D50B77">
      <w:pPr>
        <w:jc w:val="both"/>
        <w:rPr>
          <w:b/>
          <w:sz w:val="22"/>
          <w:szCs w:val="22"/>
          <w:lang w:val="sr-Latn-CS"/>
        </w:rPr>
      </w:pPr>
    </w:p>
    <w:p w14:paraId="2FECC87A" w14:textId="695FFFDB" w:rsidR="00E12812" w:rsidRPr="001953DD" w:rsidRDefault="00E12812" w:rsidP="005B4733">
      <w:pPr>
        <w:numPr>
          <w:ilvl w:val="0"/>
          <w:numId w:val="29"/>
        </w:numPr>
        <w:ind w:left="284"/>
        <w:jc w:val="both"/>
        <w:rPr>
          <w:sz w:val="22"/>
          <w:szCs w:val="22"/>
          <w:lang w:val="sr-Latn-ME"/>
        </w:rPr>
      </w:pPr>
      <w:r w:rsidRPr="001953DD">
        <w:rPr>
          <w:sz w:val="22"/>
          <w:szCs w:val="22"/>
          <w:lang w:val="sr-Latn-ME"/>
        </w:rPr>
        <w:t>ako ste alergični (preos</w:t>
      </w:r>
      <w:r w:rsidR="003C7E2D" w:rsidRPr="001953DD">
        <w:rPr>
          <w:sz w:val="22"/>
          <w:szCs w:val="22"/>
          <w:lang w:val="sr-Latn-ME"/>
        </w:rPr>
        <w:t>j</w:t>
      </w:r>
      <w:r w:rsidRPr="001953DD">
        <w:rPr>
          <w:sz w:val="22"/>
          <w:szCs w:val="22"/>
          <w:lang w:val="sr-Latn-ME"/>
        </w:rPr>
        <w:t>etljivi) na oksaliplatin</w:t>
      </w:r>
      <w:r w:rsidR="002E7F5C" w:rsidRPr="001953DD">
        <w:rPr>
          <w:sz w:val="22"/>
          <w:szCs w:val="22"/>
          <w:lang w:val="sr-Latn-ME"/>
        </w:rPr>
        <w:t xml:space="preserve"> ili na bilo koju od pomoćnih supstanci ovog lijeka (navedene u dijelu 6)</w:t>
      </w:r>
    </w:p>
    <w:p w14:paraId="29D3BB1A" w14:textId="77777777" w:rsidR="00E12812" w:rsidRPr="001953DD" w:rsidRDefault="00E12812" w:rsidP="005B4733">
      <w:pPr>
        <w:numPr>
          <w:ilvl w:val="0"/>
          <w:numId w:val="29"/>
        </w:numPr>
        <w:ind w:left="284"/>
        <w:jc w:val="both"/>
        <w:rPr>
          <w:sz w:val="22"/>
          <w:szCs w:val="22"/>
          <w:lang w:val="sr-Latn-ME"/>
        </w:rPr>
      </w:pPr>
      <w:r w:rsidRPr="001953DD">
        <w:rPr>
          <w:sz w:val="22"/>
          <w:szCs w:val="22"/>
          <w:lang w:val="sr-Latn-ME"/>
        </w:rPr>
        <w:t>ako dojite</w:t>
      </w:r>
    </w:p>
    <w:p w14:paraId="3ABD9290" w14:textId="77777777" w:rsidR="00E12812" w:rsidRPr="001953DD" w:rsidRDefault="00E12812" w:rsidP="005B4733">
      <w:pPr>
        <w:numPr>
          <w:ilvl w:val="0"/>
          <w:numId w:val="29"/>
        </w:numPr>
        <w:ind w:left="284"/>
        <w:jc w:val="both"/>
        <w:rPr>
          <w:sz w:val="22"/>
          <w:szCs w:val="22"/>
          <w:lang w:val="sr-Latn-ME"/>
        </w:rPr>
      </w:pPr>
      <w:r w:rsidRPr="001953DD">
        <w:rPr>
          <w:sz w:val="22"/>
          <w:szCs w:val="22"/>
          <w:lang w:val="sr-Latn-ME"/>
        </w:rPr>
        <w:t>ako već imate smanjen broj krvnih ćelija</w:t>
      </w:r>
    </w:p>
    <w:p w14:paraId="15AC680B" w14:textId="443B3FDA" w:rsidR="00E12812" w:rsidRPr="001953DD" w:rsidRDefault="00E12812" w:rsidP="005B4733">
      <w:pPr>
        <w:numPr>
          <w:ilvl w:val="0"/>
          <w:numId w:val="29"/>
        </w:numPr>
        <w:ind w:left="284"/>
        <w:jc w:val="both"/>
        <w:rPr>
          <w:sz w:val="22"/>
          <w:szCs w:val="22"/>
          <w:lang w:val="sr-Latn-ME"/>
        </w:rPr>
      </w:pPr>
      <w:r w:rsidRPr="001953DD">
        <w:rPr>
          <w:sz w:val="22"/>
          <w:szCs w:val="22"/>
          <w:lang w:val="sr-Latn-ME"/>
        </w:rPr>
        <w:t>ako već imate os</w:t>
      </w:r>
      <w:r w:rsidR="003C7E2D" w:rsidRPr="001953DD">
        <w:rPr>
          <w:sz w:val="22"/>
          <w:szCs w:val="22"/>
          <w:lang w:val="sr-Latn-ME"/>
        </w:rPr>
        <w:t>j</w:t>
      </w:r>
      <w:r w:rsidRPr="001953DD">
        <w:rPr>
          <w:sz w:val="22"/>
          <w:szCs w:val="22"/>
          <w:lang w:val="sr-Latn-ME"/>
        </w:rPr>
        <w:t xml:space="preserve">ećaj </w:t>
      </w:r>
      <w:r w:rsidR="002E7F5C" w:rsidRPr="001953DD">
        <w:rPr>
          <w:sz w:val="22"/>
          <w:szCs w:val="22"/>
          <w:lang w:val="sr-Latn-ME"/>
        </w:rPr>
        <w:t xml:space="preserve">peckanja </w:t>
      </w:r>
      <w:r w:rsidR="00872701" w:rsidRPr="001953DD">
        <w:rPr>
          <w:sz w:val="22"/>
          <w:szCs w:val="22"/>
          <w:lang w:val="sr-Latn-ME"/>
        </w:rPr>
        <w:t>i</w:t>
      </w:r>
      <w:r w:rsidR="002E7F5C" w:rsidRPr="001953DD">
        <w:rPr>
          <w:sz w:val="22"/>
          <w:szCs w:val="22"/>
          <w:lang w:val="sr-Latn-ME"/>
        </w:rPr>
        <w:t xml:space="preserve"> utrnulosti</w:t>
      </w:r>
      <w:r w:rsidRPr="001953DD">
        <w:rPr>
          <w:sz w:val="22"/>
          <w:szCs w:val="22"/>
          <w:lang w:val="sr-Latn-ME"/>
        </w:rPr>
        <w:t xml:space="preserve"> u šakama i/ili stopalima i ako imate teškoća u izvršavanju preciznih radnji, kao što je zakopčavanje dugmića</w:t>
      </w:r>
    </w:p>
    <w:p w14:paraId="12203DA6" w14:textId="71A99CFB" w:rsidR="00E12812" w:rsidRPr="001953DD" w:rsidRDefault="00E12812" w:rsidP="005B4733">
      <w:pPr>
        <w:numPr>
          <w:ilvl w:val="0"/>
          <w:numId w:val="29"/>
        </w:numPr>
        <w:ind w:left="284"/>
        <w:jc w:val="both"/>
        <w:rPr>
          <w:sz w:val="22"/>
          <w:szCs w:val="22"/>
          <w:lang w:val="sr-Latn-ME"/>
        </w:rPr>
      </w:pPr>
      <w:r w:rsidRPr="001953DD">
        <w:rPr>
          <w:sz w:val="22"/>
          <w:szCs w:val="22"/>
          <w:lang w:val="sr-Latn-ME"/>
        </w:rPr>
        <w:t xml:space="preserve">ako imate teško oštećenje </w:t>
      </w:r>
      <w:r w:rsidR="002E7F5C" w:rsidRPr="001953DD">
        <w:rPr>
          <w:sz w:val="22"/>
          <w:szCs w:val="22"/>
          <w:lang w:val="sr-Latn-ME"/>
        </w:rPr>
        <w:t xml:space="preserve">funkcije </w:t>
      </w:r>
      <w:r w:rsidRPr="001953DD">
        <w:rPr>
          <w:sz w:val="22"/>
          <w:szCs w:val="22"/>
          <w:lang w:val="sr-Latn-ME"/>
        </w:rPr>
        <w:t>bubrega</w:t>
      </w:r>
    </w:p>
    <w:p w14:paraId="41A85DE5" w14:textId="77777777" w:rsidR="00445D8F" w:rsidRPr="001953DD" w:rsidRDefault="00445D8F" w:rsidP="00D50B77">
      <w:pPr>
        <w:jc w:val="both"/>
        <w:rPr>
          <w:sz w:val="22"/>
          <w:szCs w:val="22"/>
          <w:lang w:val="sr-Latn-ME"/>
        </w:rPr>
      </w:pPr>
    </w:p>
    <w:p w14:paraId="7326E1E5" w14:textId="77777777" w:rsidR="00A02C42" w:rsidRPr="001953DD" w:rsidRDefault="00F47B6C" w:rsidP="00D50B77">
      <w:pPr>
        <w:jc w:val="both"/>
        <w:rPr>
          <w:b/>
          <w:bCs/>
          <w:sz w:val="22"/>
          <w:szCs w:val="22"/>
          <w:lang w:val="sr-Latn-ME"/>
        </w:rPr>
      </w:pPr>
      <w:r w:rsidRPr="001953DD">
        <w:rPr>
          <w:b/>
          <w:bCs/>
          <w:sz w:val="22"/>
          <w:szCs w:val="22"/>
          <w:lang w:val="sr-Latn-ME"/>
        </w:rPr>
        <w:t>Upozorenja i mjere opreza:</w:t>
      </w:r>
    </w:p>
    <w:p w14:paraId="0C32F673" w14:textId="032ED4BB" w:rsidR="00E12812" w:rsidRPr="001953DD" w:rsidRDefault="00E12812" w:rsidP="00D50B77">
      <w:pPr>
        <w:jc w:val="both"/>
        <w:rPr>
          <w:bCs/>
          <w:sz w:val="22"/>
          <w:szCs w:val="22"/>
          <w:lang w:val="sr-Latn-ME"/>
        </w:rPr>
      </w:pPr>
      <w:r w:rsidRPr="001953DD">
        <w:rPr>
          <w:bCs/>
          <w:sz w:val="22"/>
          <w:szCs w:val="22"/>
          <w:lang w:val="sr-Latn-ME"/>
        </w:rPr>
        <w:t>Razgovarajte sa svojim l</w:t>
      </w:r>
      <w:r w:rsidR="003C7E2D" w:rsidRPr="001953DD">
        <w:rPr>
          <w:bCs/>
          <w:sz w:val="22"/>
          <w:szCs w:val="22"/>
          <w:lang w:val="sr-Latn-ME"/>
        </w:rPr>
        <w:t>j</w:t>
      </w:r>
      <w:r w:rsidRPr="001953DD">
        <w:rPr>
          <w:bCs/>
          <w:sz w:val="22"/>
          <w:szCs w:val="22"/>
          <w:lang w:val="sr-Latn-ME"/>
        </w:rPr>
        <w:t>ekarom ili farmaceutom pr</w:t>
      </w:r>
      <w:r w:rsidR="003C7E2D" w:rsidRPr="001953DD">
        <w:rPr>
          <w:bCs/>
          <w:sz w:val="22"/>
          <w:szCs w:val="22"/>
          <w:lang w:val="sr-Latn-ME"/>
        </w:rPr>
        <w:t>ij</w:t>
      </w:r>
      <w:r w:rsidRPr="001953DD">
        <w:rPr>
          <w:bCs/>
          <w:sz w:val="22"/>
          <w:szCs w:val="22"/>
          <w:lang w:val="sr-Latn-ME"/>
        </w:rPr>
        <w:t>e nego što primate l</w:t>
      </w:r>
      <w:r w:rsidR="003C7E2D" w:rsidRPr="001953DD">
        <w:rPr>
          <w:bCs/>
          <w:sz w:val="22"/>
          <w:szCs w:val="22"/>
          <w:lang w:val="sr-Latn-ME"/>
        </w:rPr>
        <w:t>ij</w:t>
      </w:r>
      <w:r w:rsidRPr="001953DD">
        <w:rPr>
          <w:bCs/>
          <w:sz w:val="22"/>
          <w:szCs w:val="22"/>
          <w:lang w:val="sr-Latn-ME"/>
        </w:rPr>
        <w:t>ek Oxaliplatin Ebewe:</w:t>
      </w:r>
    </w:p>
    <w:p w14:paraId="1A254C35" w14:textId="33063742" w:rsidR="00E12812" w:rsidRPr="001953DD" w:rsidRDefault="00E12812" w:rsidP="005B4733">
      <w:pPr>
        <w:numPr>
          <w:ilvl w:val="0"/>
          <w:numId w:val="29"/>
        </w:numPr>
        <w:ind w:left="284"/>
        <w:jc w:val="both"/>
        <w:rPr>
          <w:bCs/>
          <w:sz w:val="22"/>
          <w:szCs w:val="22"/>
          <w:lang w:val="sr-Latn-ME"/>
        </w:rPr>
      </w:pPr>
      <w:r w:rsidRPr="001953DD">
        <w:rPr>
          <w:bCs/>
          <w:sz w:val="22"/>
          <w:szCs w:val="22"/>
          <w:lang w:val="sr-Latn-ME"/>
        </w:rPr>
        <w:t>ako ste ikada imali alergijske reakcije na druge l</w:t>
      </w:r>
      <w:r w:rsidR="003C7E2D" w:rsidRPr="001953DD">
        <w:rPr>
          <w:bCs/>
          <w:sz w:val="22"/>
          <w:szCs w:val="22"/>
          <w:lang w:val="sr-Latn-ME"/>
        </w:rPr>
        <w:t>j</w:t>
      </w:r>
      <w:r w:rsidRPr="001953DD">
        <w:rPr>
          <w:bCs/>
          <w:sz w:val="22"/>
          <w:szCs w:val="22"/>
          <w:lang w:val="sr-Latn-ME"/>
        </w:rPr>
        <w:t>ekove koji sadrže platinu kao što je karboplatin ili cisplatin. Alergijske reakcije se mogu javiti tokom prim</w:t>
      </w:r>
      <w:r w:rsidR="003C7E2D" w:rsidRPr="001953DD">
        <w:rPr>
          <w:bCs/>
          <w:sz w:val="22"/>
          <w:szCs w:val="22"/>
          <w:lang w:val="sr-Latn-ME"/>
        </w:rPr>
        <w:t>j</w:t>
      </w:r>
      <w:r w:rsidRPr="001953DD">
        <w:rPr>
          <w:bCs/>
          <w:sz w:val="22"/>
          <w:szCs w:val="22"/>
          <w:lang w:val="sr-Latn-ME"/>
        </w:rPr>
        <w:t>ene infuzije.</w:t>
      </w:r>
    </w:p>
    <w:p w14:paraId="23E94A19" w14:textId="73BAE516" w:rsidR="00E12812" w:rsidRPr="001953DD" w:rsidRDefault="00E12812" w:rsidP="005B4733">
      <w:pPr>
        <w:numPr>
          <w:ilvl w:val="0"/>
          <w:numId w:val="29"/>
        </w:numPr>
        <w:ind w:left="284"/>
        <w:jc w:val="both"/>
        <w:rPr>
          <w:bCs/>
          <w:sz w:val="22"/>
          <w:szCs w:val="22"/>
          <w:lang w:val="sr-Latn-ME"/>
        </w:rPr>
      </w:pPr>
      <w:r w:rsidRPr="001953DD">
        <w:rPr>
          <w:bCs/>
          <w:sz w:val="22"/>
          <w:szCs w:val="22"/>
          <w:lang w:val="sr-Latn-ME"/>
        </w:rPr>
        <w:t>ako imate blago ili um</w:t>
      </w:r>
      <w:r w:rsidR="003C7E2D" w:rsidRPr="001953DD">
        <w:rPr>
          <w:bCs/>
          <w:sz w:val="22"/>
          <w:szCs w:val="22"/>
          <w:lang w:val="sr-Latn-ME"/>
        </w:rPr>
        <w:t>j</w:t>
      </w:r>
      <w:r w:rsidRPr="001953DD">
        <w:rPr>
          <w:bCs/>
          <w:sz w:val="22"/>
          <w:szCs w:val="22"/>
          <w:lang w:val="sr-Latn-ME"/>
        </w:rPr>
        <w:t xml:space="preserve">ereno oštećenje </w:t>
      </w:r>
      <w:r w:rsidR="002E7F5C" w:rsidRPr="001953DD">
        <w:rPr>
          <w:bCs/>
          <w:sz w:val="22"/>
          <w:szCs w:val="22"/>
          <w:lang w:val="sr-Latn-ME"/>
        </w:rPr>
        <w:t xml:space="preserve">funkcije </w:t>
      </w:r>
      <w:r w:rsidRPr="001953DD">
        <w:rPr>
          <w:bCs/>
          <w:sz w:val="22"/>
          <w:szCs w:val="22"/>
          <w:lang w:val="sr-Latn-ME"/>
        </w:rPr>
        <w:t>bubrega</w:t>
      </w:r>
    </w:p>
    <w:p w14:paraId="47CC6771" w14:textId="5EA527A9" w:rsidR="00E12812" w:rsidRPr="001953DD" w:rsidRDefault="00E12812" w:rsidP="005B4733">
      <w:pPr>
        <w:numPr>
          <w:ilvl w:val="0"/>
          <w:numId w:val="29"/>
        </w:numPr>
        <w:ind w:left="284"/>
        <w:jc w:val="both"/>
        <w:rPr>
          <w:bCs/>
          <w:sz w:val="22"/>
          <w:szCs w:val="22"/>
          <w:lang w:val="sr-Latn-ME"/>
        </w:rPr>
      </w:pPr>
      <w:r w:rsidRPr="001953DD">
        <w:rPr>
          <w:bCs/>
          <w:sz w:val="22"/>
          <w:szCs w:val="22"/>
          <w:lang w:val="sr-Latn-ME"/>
        </w:rPr>
        <w:t xml:space="preserve">ako imate </w:t>
      </w:r>
      <w:r w:rsidR="002E7F5C" w:rsidRPr="001953DD">
        <w:rPr>
          <w:bCs/>
          <w:sz w:val="22"/>
          <w:szCs w:val="22"/>
          <w:lang w:val="sr-Latn-ME"/>
        </w:rPr>
        <w:t xml:space="preserve">bilo kakve probleme </w:t>
      </w:r>
      <w:r w:rsidRPr="001953DD">
        <w:rPr>
          <w:bCs/>
          <w:sz w:val="22"/>
          <w:szCs w:val="22"/>
          <w:lang w:val="sr-Latn-ME"/>
        </w:rPr>
        <w:t xml:space="preserve">sa jetrom ili </w:t>
      </w:r>
      <w:r w:rsidR="002E7F5C" w:rsidRPr="001953DD">
        <w:rPr>
          <w:bCs/>
          <w:sz w:val="22"/>
          <w:szCs w:val="22"/>
          <w:lang w:val="sr-Latn-ME"/>
        </w:rPr>
        <w:t>izmijenjene vrijednosti testova funkcije jetre</w:t>
      </w:r>
    </w:p>
    <w:p w14:paraId="06197284" w14:textId="7FB0812F" w:rsidR="002E7F5C" w:rsidRPr="001953DD" w:rsidRDefault="002E7F5C" w:rsidP="005B4733">
      <w:pPr>
        <w:numPr>
          <w:ilvl w:val="0"/>
          <w:numId w:val="29"/>
        </w:numPr>
        <w:ind w:left="284"/>
        <w:jc w:val="both"/>
        <w:rPr>
          <w:bCs/>
          <w:sz w:val="22"/>
          <w:szCs w:val="22"/>
          <w:lang w:val="sr-Latn-ME"/>
        </w:rPr>
      </w:pPr>
      <w:r w:rsidRPr="001953DD">
        <w:rPr>
          <w:bCs/>
          <w:sz w:val="22"/>
          <w:szCs w:val="22"/>
          <w:lang w:val="sr-Latn-ME"/>
        </w:rPr>
        <w:t>ako imate ili ste imali srčane poremećaje, poremećaj srčanog ritma (produžen QT interval), vidi se na elektrokardiogramu (EKG), ili je neko iz Vaše porodice imao probleme sa srcem</w:t>
      </w:r>
    </w:p>
    <w:p w14:paraId="07A92309" w14:textId="77777777" w:rsidR="00E12812" w:rsidRPr="001953DD" w:rsidRDefault="00E12812" w:rsidP="00D50B77">
      <w:pPr>
        <w:jc w:val="both"/>
        <w:rPr>
          <w:bCs/>
          <w:sz w:val="22"/>
          <w:szCs w:val="22"/>
          <w:lang w:val="sr-Latn-ME"/>
        </w:rPr>
      </w:pPr>
    </w:p>
    <w:p w14:paraId="7EB1C098" w14:textId="55B85F52" w:rsidR="00E12812" w:rsidRPr="001953DD" w:rsidRDefault="00E12812" w:rsidP="00D50B77">
      <w:pPr>
        <w:jc w:val="both"/>
        <w:rPr>
          <w:bCs/>
          <w:sz w:val="22"/>
          <w:szCs w:val="22"/>
          <w:lang w:val="sr-Latn-ME"/>
        </w:rPr>
      </w:pPr>
      <w:r w:rsidRPr="001953DD">
        <w:rPr>
          <w:bCs/>
          <w:sz w:val="22"/>
          <w:szCs w:val="22"/>
          <w:lang w:val="sr-Latn-ME"/>
        </w:rPr>
        <w:t>Ako se bilo šta od navedenog u nastavku teksta odnosi na Vas, odmah recite svom l</w:t>
      </w:r>
      <w:r w:rsidR="003C7E2D" w:rsidRPr="001953DD">
        <w:rPr>
          <w:bCs/>
          <w:sz w:val="22"/>
          <w:szCs w:val="22"/>
          <w:lang w:val="sr-Latn-ME"/>
        </w:rPr>
        <w:t>j</w:t>
      </w:r>
      <w:r w:rsidRPr="001953DD">
        <w:rPr>
          <w:bCs/>
          <w:sz w:val="22"/>
          <w:szCs w:val="22"/>
          <w:lang w:val="sr-Latn-ME"/>
        </w:rPr>
        <w:t>ekaru. Vaš l</w:t>
      </w:r>
      <w:r w:rsidR="003C7E2D" w:rsidRPr="001953DD">
        <w:rPr>
          <w:bCs/>
          <w:sz w:val="22"/>
          <w:szCs w:val="22"/>
          <w:lang w:val="sr-Latn-ME"/>
        </w:rPr>
        <w:t>j</w:t>
      </w:r>
      <w:r w:rsidRPr="001953DD">
        <w:rPr>
          <w:bCs/>
          <w:sz w:val="22"/>
          <w:szCs w:val="22"/>
          <w:lang w:val="sr-Latn-ME"/>
        </w:rPr>
        <w:t>ekar će možda morati da l</w:t>
      </w:r>
      <w:r w:rsidR="003C7E2D" w:rsidRPr="001953DD">
        <w:rPr>
          <w:bCs/>
          <w:sz w:val="22"/>
          <w:szCs w:val="22"/>
          <w:lang w:val="sr-Latn-ME"/>
        </w:rPr>
        <w:t>ij</w:t>
      </w:r>
      <w:r w:rsidRPr="001953DD">
        <w:rPr>
          <w:bCs/>
          <w:sz w:val="22"/>
          <w:szCs w:val="22"/>
          <w:lang w:val="sr-Latn-ME"/>
        </w:rPr>
        <w:t>eči ova stanja ili da možda smanji dozu, ili da odloži ili prekine prim</w:t>
      </w:r>
      <w:r w:rsidR="003C7E2D" w:rsidRPr="001953DD">
        <w:rPr>
          <w:bCs/>
          <w:sz w:val="22"/>
          <w:szCs w:val="22"/>
          <w:lang w:val="sr-Latn-ME"/>
        </w:rPr>
        <w:t>j</w:t>
      </w:r>
      <w:r w:rsidRPr="001953DD">
        <w:rPr>
          <w:bCs/>
          <w:sz w:val="22"/>
          <w:szCs w:val="22"/>
          <w:lang w:val="sr-Latn-ME"/>
        </w:rPr>
        <w:t>enu ovog l</w:t>
      </w:r>
      <w:r w:rsidR="003C7E2D" w:rsidRPr="001953DD">
        <w:rPr>
          <w:bCs/>
          <w:sz w:val="22"/>
          <w:szCs w:val="22"/>
          <w:lang w:val="sr-Latn-ME"/>
        </w:rPr>
        <w:t>ij</w:t>
      </w:r>
      <w:r w:rsidRPr="001953DD">
        <w:rPr>
          <w:bCs/>
          <w:sz w:val="22"/>
          <w:szCs w:val="22"/>
          <w:lang w:val="sr-Latn-ME"/>
        </w:rPr>
        <w:t>eka:</w:t>
      </w:r>
    </w:p>
    <w:p w14:paraId="04368D7F" w14:textId="08E7E48D" w:rsidR="00E12812" w:rsidRPr="001953DD" w:rsidRDefault="00E12812" w:rsidP="005B4733">
      <w:pPr>
        <w:numPr>
          <w:ilvl w:val="0"/>
          <w:numId w:val="30"/>
        </w:numPr>
        <w:ind w:left="284" w:hanging="284"/>
        <w:jc w:val="both"/>
        <w:rPr>
          <w:bCs/>
          <w:sz w:val="22"/>
          <w:szCs w:val="22"/>
          <w:lang w:val="sr-Latn-ME"/>
        </w:rPr>
      </w:pPr>
      <w:r w:rsidRPr="001953DD">
        <w:rPr>
          <w:bCs/>
          <w:sz w:val="22"/>
          <w:szCs w:val="22"/>
          <w:lang w:val="sr-Latn-ME"/>
        </w:rPr>
        <w:t>ako imate neprijatne senzacije u grlu, posebno kada gutate i ako imate os</w:t>
      </w:r>
      <w:r w:rsidR="00BB726E" w:rsidRPr="001953DD">
        <w:rPr>
          <w:bCs/>
          <w:sz w:val="22"/>
          <w:szCs w:val="22"/>
          <w:lang w:val="sr-Latn-ME"/>
        </w:rPr>
        <w:t>j</w:t>
      </w:r>
      <w:r w:rsidRPr="001953DD">
        <w:rPr>
          <w:bCs/>
          <w:sz w:val="22"/>
          <w:szCs w:val="22"/>
          <w:lang w:val="sr-Latn-ME"/>
        </w:rPr>
        <w:t>ećaj nedostatka vazduha tokom terapije</w:t>
      </w:r>
    </w:p>
    <w:p w14:paraId="3BDEE16E" w14:textId="3A457541" w:rsidR="00E12812" w:rsidRPr="001953DD" w:rsidRDefault="00E12812" w:rsidP="005B4733">
      <w:pPr>
        <w:numPr>
          <w:ilvl w:val="0"/>
          <w:numId w:val="30"/>
        </w:numPr>
        <w:ind w:left="284" w:hanging="284"/>
        <w:jc w:val="both"/>
        <w:rPr>
          <w:bCs/>
          <w:sz w:val="22"/>
          <w:szCs w:val="22"/>
          <w:lang w:val="sr-Latn-ME"/>
        </w:rPr>
      </w:pPr>
      <w:r w:rsidRPr="001953DD">
        <w:rPr>
          <w:bCs/>
          <w:sz w:val="22"/>
          <w:szCs w:val="22"/>
          <w:lang w:val="sr-Latn-ME"/>
        </w:rPr>
        <w:t>ako imate probleme sa nervima u šakama ili stopalima, kao što su trnjenje ili mravinajnje ili smanjen os</w:t>
      </w:r>
      <w:r w:rsidR="003C7E2D" w:rsidRPr="001953DD">
        <w:rPr>
          <w:bCs/>
          <w:sz w:val="22"/>
          <w:szCs w:val="22"/>
          <w:lang w:val="sr-Latn-ME"/>
        </w:rPr>
        <w:t>j</w:t>
      </w:r>
      <w:r w:rsidRPr="001953DD">
        <w:rPr>
          <w:bCs/>
          <w:sz w:val="22"/>
          <w:szCs w:val="22"/>
          <w:lang w:val="sr-Latn-ME"/>
        </w:rPr>
        <w:t>ećaj u šakama ili stopalima</w:t>
      </w:r>
    </w:p>
    <w:p w14:paraId="707B1DD0" w14:textId="06EC5722" w:rsidR="00E12812" w:rsidRPr="001953DD" w:rsidRDefault="00E12812" w:rsidP="005B4733">
      <w:pPr>
        <w:numPr>
          <w:ilvl w:val="0"/>
          <w:numId w:val="30"/>
        </w:numPr>
        <w:ind w:left="284" w:hanging="284"/>
        <w:jc w:val="both"/>
        <w:rPr>
          <w:bCs/>
          <w:sz w:val="22"/>
          <w:szCs w:val="22"/>
          <w:lang w:val="sr-Latn-ME"/>
        </w:rPr>
      </w:pPr>
      <w:r w:rsidRPr="001953DD">
        <w:rPr>
          <w:bCs/>
          <w:sz w:val="22"/>
          <w:szCs w:val="22"/>
          <w:lang w:val="sr-Latn-ME"/>
        </w:rPr>
        <w:t>ako imate glavobolju, prom</w:t>
      </w:r>
      <w:r w:rsidR="003C7E2D" w:rsidRPr="001953DD">
        <w:rPr>
          <w:bCs/>
          <w:sz w:val="22"/>
          <w:szCs w:val="22"/>
          <w:lang w:val="sr-Latn-ME"/>
        </w:rPr>
        <w:t>ij</w:t>
      </w:r>
      <w:r w:rsidRPr="001953DD">
        <w:rPr>
          <w:bCs/>
          <w:sz w:val="22"/>
          <w:szCs w:val="22"/>
          <w:lang w:val="sr-Latn-ME"/>
        </w:rPr>
        <w:t xml:space="preserve">enjene mentalne funkcije, epileptične napade (konvulzije) i </w:t>
      </w:r>
      <w:r w:rsidR="002E7F5C" w:rsidRPr="001953DD">
        <w:rPr>
          <w:bCs/>
          <w:sz w:val="22"/>
          <w:szCs w:val="22"/>
          <w:lang w:val="sr-Latn-ME"/>
        </w:rPr>
        <w:t xml:space="preserve">različite </w:t>
      </w:r>
      <w:r w:rsidRPr="001953DD">
        <w:rPr>
          <w:bCs/>
          <w:sz w:val="22"/>
          <w:szCs w:val="22"/>
          <w:lang w:val="sr-Latn-ME"/>
        </w:rPr>
        <w:t>poremećaj</w:t>
      </w:r>
      <w:r w:rsidR="002E7F5C" w:rsidRPr="001953DD">
        <w:rPr>
          <w:bCs/>
          <w:sz w:val="22"/>
          <w:szCs w:val="22"/>
          <w:lang w:val="sr-Latn-ME"/>
        </w:rPr>
        <w:t>e</w:t>
      </w:r>
      <w:r w:rsidRPr="001953DD">
        <w:rPr>
          <w:bCs/>
          <w:sz w:val="22"/>
          <w:szCs w:val="22"/>
          <w:lang w:val="sr-Latn-ME"/>
        </w:rPr>
        <w:t xml:space="preserve"> vida od zamućenja vida do gubitka vida</w:t>
      </w:r>
    </w:p>
    <w:p w14:paraId="3E33A122" w14:textId="55BBA822" w:rsidR="00E12812" w:rsidRPr="001953DD" w:rsidRDefault="00E12812" w:rsidP="005B4733">
      <w:pPr>
        <w:numPr>
          <w:ilvl w:val="0"/>
          <w:numId w:val="30"/>
        </w:numPr>
        <w:ind w:left="284" w:hanging="284"/>
        <w:jc w:val="both"/>
        <w:rPr>
          <w:bCs/>
          <w:sz w:val="22"/>
          <w:szCs w:val="22"/>
          <w:lang w:val="sr-Latn-ME"/>
        </w:rPr>
      </w:pPr>
      <w:r w:rsidRPr="001953DD">
        <w:rPr>
          <w:bCs/>
          <w:sz w:val="22"/>
          <w:szCs w:val="22"/>
          <w:lang w:val="sr-Latn-ME"/>
        </w:rPr>
        <w:t>ako imate mučninu ili povraćate</w:t>
      </w:r>
    </w:p>
    <w:p w14:paraId="5DB976D5" w14:textId="1EACE35D" w:rsidR="00E12812" w:rsidRPr="001953DD" w:rsidRDefault="00E12812" w:rsidP="005B4733">
      <w:pPr>
        <w:numPr>
          <w:ilvl w:val="0"/>
          <w:numId w:val="30"/>
        </w:numPr>
        <w:ind w:left="284" w:hanging="284"/>
        <w:jc w:val="both"/>
        <w:rPr>
          <w:bCs/>
          <w:sz w:val="22"/>
          <w:szCs w:val="22"/>
          <w:lang w:val="sr-Latn-ME"/>
        </w:rPr>
      </w:pPr>
      <w:r w:rsidRPr="001953DD">
        <w:rPr>
          <w:bCs/>
          <w:sz w:val="22"/>
          <w:szCs w:val="22"/>
          <w:lang w:val="sr-Latn-ME"/>
        </w:rPr>
        <w:t>ako imate tešku dijareju</w:t>
      </w:r>
      <w:r w:rsidR="002E7F5C" w:rsidRPr="001953DD">
        <w:rPr>
          <w:bCs/>
          <w:sz w:val="22"/>
          <w:szCs w:val="22"/>
          <w:lang w:val="sr-Latn-ME"/>
        </w:rPr>
        <w:t xml:space="preserve"> (proliv)</w:t>
      </w:r>
    </w:p>
    <w:p w14:paraId="2F10AF48" w14:textId="548EEA86" w:rsidR="00E12812" w:rsidRPr="001953DD" w:rsidRDefault="00E12812" w:rsidP="005B4733">
      <w:pPr>
        <w:numPr>
          <w:ilvl w:val="0"/>
          <w:numId w:val="30"/>
        </w:numPr>
        <w:ind w:left="284" w:hanging="284"/>
        <w:jc w:val="both"/>
        <w:rPr>
          <w:bCs/>
          <w:sz w:val="22"/>
          <w:szCs w:val="22"/>
          <w:lang w:val="sr-Latn-ME"/>
        </w:rPr>
      </w:pPr>
      <w:r w:rsidRPr="001953DD">
        <w:rPr>
          <w:bCs/>
          <w:sz w:val="22"/>
          <w:szCs w:val="22"/>
          <w:lang w:val="sr-Latn-ME"/>
        </w:rPr>
        <w:t>ako imate ranice na usnama ili u ustima (mukozitis/stomatitis)</w:t>
      </w:r>
    </w:p>
    <w:p w14:paraId="2E213832" w14:textId="19CE01B9" w:rsidR="00E12812" w:rsidRPr="001953DD" w:rsidRDefault="00E12812" w:rsidP="005B4733">
      <w:pPr>
        <w:numPr>
          <w:ilvl w:val="0"/>
          <w:numId w:val="30"/>
        </w:numPr>
        <w:ind w:left="284" w:hanging="284"/>
        <w:jc w:val="both"/>
        <w:rPr>
          <w:bCs/>
          <w:sz w:val="22"/>
          <w:szCs w:val="22"/>
          <w:lang w:val="sr-Latn-ME"/>
        </w:rPr>
      </w:pPr>
      <w:r w:rsidRPr="001953DD">
        <w:rPr>
          <w:bCs/>
          <w:sz w:val="22"/>
          <w:szCs w:val="22"/>
          <w:lang w:val="sr-Latn-ME"/>
        </w:rPr>
        <w:t>ako imate dijareju, ili smanjen broj b</w:t>
      </w:r>
      <w:r w:rsidR="003C7E2D" w:rsidRPr="001953DD">
        <w:rPr>
          <w:bCs/>
          <w:sz w:val="22"/>
          <w:szCs w:val="22"/>
          <w:lang w:val="sr-Latn-ME"/>
        </w:rPr>
        <w:t>ij</w:t>
      </w:r>
      <w:r w:rsidRPr="001953DD">
        <w:rPr>
          <w:bCs/>
          <w:sz w:val="22"/>
          <w:szCs w:val="22"/>
          <w:lang w:val="sr-Latn-ME"/>
        </w:rPr>
        <w:t xml:space="preserve">elih krvnih </w:t>
      </w:r>
      <w:r w:rsidR="00BB726E" w:rsidRPr="001953DD">
        <w:rPr>
          <w:bCs/>
          <w:sz w:val="22"/>
          <w:szCs w:val="22"/>
          <w:lang w:val="sr-Latn-ME"/>
        </w:rPr>
        <w:t xml:space="preserve">ćelija </w:t>
      </w:r>
      <w:r w:rsidRPr="001953DD">
        <w:rPr>
          <w:bCs/>
          <w:sz w:val="22"/>
          <w:szCs w:val="22"/>
          <w:lang w:val="sr-Latn-ME"/>
        </w:rPr>
        <w:t>ili krvnih pločica. Vaš l</w:t>
      </w:r>
      <w:r w:rsidR="003C7E2D" w:rsidRPr="001953DD">
        <w:rPr>
          <w:bCs/>
          <w:sz w:val="22"/>
          <w:szCs w:val="22"/>
          <w:lang w:val="sr-Latn-ME"/>
        </w:rPr>
        <w:t>j</w:t>
      </w:r>
      <w:r w:rsidRPr="001953DD">
        <w:rPr>
          <w:bCs/>
          <w:sz w:val="22"/>
          <w:szCs w:val="22"/>
          <w:lang w:val="sr-Latn-ME"/>
        </w:rPr>
        <w:t>ekar će možda smanjiti dozu l</w:t>
      </w:r>
      <w:r w:rsidR="003C7E2D" w:rsidRPr="001953DD">
        <w:rPr>
          <w:bCs/>
          <w:sz w:val="22"/>
          <w:szCs w:val="22"/>
          <w:lang w:val="sr-Latn-ME"/>
        </w:rPr>
        <w:t>ij</w:t>
      </w:r>
      <w:r w:rsidRPr="001953DD">
        <w:rPr>
          <w:bCs/>
          <w:sz w:val="22"/>
          <w:szCs w:val="22"/>
          <w:lang w:val="sr-Latn-ME"/>
        </w:rPr>
        <w:t>eka ili odložiti Vašu terapiju ovim l</w:t>
      </w:r>
      <w:r w:rsidR="003C7E2D" w:rsidRPr="001953DD">
        <w:rPr>
          <w:bCs/>
          <w:sz w:val="22"/>
          <w:szCs w:val="22"/>
          <w:lang w:val="sr-Latn-ME"/>
        </w:rPr>
        <w:t>ij</w:t>
      </w:r>
      <w:r w:rsidRPr="001953DD">
        <w:rPr>
          <w:bCs/>
          <w:sz w:val="22"/>
          <w:szCs w:val="22"/>
          <w:lang w:val="sr-Latn-ME"/>
        </w:rPr>
        <w:t>ekom.</w:t>
      </w:r>
    </w:p>
    <w:p w14:paraId="4B75A43D" w14:textId="29CCF192" w:rsidR="00E12812" w:rsidRPr="001953DD" w:rsidRDefault="00E12812" w:rsidP="005B4733">
      <w:pPr>
        <w:numPr>
          <w:ilvl w:val="0"/>
          <w:numId w:val="30"/>
        </w:numPr>
        <w:ind w:left="284" w:hanging="284"/>
        <w:jc w:val="both"/>
        <w:rPr>
          <w:bCs/>
          <w:sz w:val="22"/>
          <w:szCs w:val="22"/>
          <w:lang w:val="sr-Latn-ME"/>
        </w:rPr>
      </w:pPr>
      <w:r w:rsidRPr="001953DD">
        <w:rPr>
          <w:bCs/>
          <w:sz w:val="22"/>
          <w:szCs w:val="22"/>
          <w:lang w:val="sr-Latn-ME"/>
        </w:rPr>
        <w:t>ako imate neobjašnjive simptome od strane organa za disanje kao što su kašalj ili otežano disanje. Vaš l</w:t>
      </w:r>
      <w:r w:rsidR="003C7E2D" w:rsidRPr="001953DD">
        <w:rPr>
          <w:bCs/>
          <w:sz w:val="22"/>
          <w:szCs w:val="22"/>
          <w:lang w:val="sr-Latn-ME"/>
        </w:rPr>
        <w:t>j</w:t>
      </w:r>
      <w:r w:rsidRPr="001953DD">
        <w:rPr>
          <w:bCs/>
          <w:sz w:val="22"/>
          <w:szCs w:val="22"/>
          <w:lang w:val="sr-Latn-ME"/>
        </w:rPr>
        <w:t>ekar će možda prekinuti sa prim</w:t>
      </w:r>
      <w:r w:rsidR="003C7E2D" w:rsidRPr="001953DD">
        <w:rPr>
          <w:bCs/>
          <w:sz w:val="22"/>
          <w:szCs w:val="22"/>
          <w:lang w:val="sr-Latn-ME"/>
        </w:rPr>
        <w:t>j</w:t>
      </w:r>
      <w:r w:rsidRPr="001953DD">
        <w:rPr>
          <w:bCs/>
          <w:sz w:val="22"/>
          <w:szCs w:val="22"/>
          <w:lang w:val="sr-Latn-ME"/>
        </w:rPr>
        <w:t>enom ovog l</w:t>
      </w:r>
      <w:r w:rsidR="003C7E2D" w:rsidRPr="001953DD">
        <w:rPr>
          <w:bCs/>
          <w:sz w:val="22"/>
          <w:szCs w:val="22"/>
          <w:lang w:val="sr-Latn-ME"/>
        </w:rPr>
        <w:t>ij</w:t>
      </w:r>
      <w:r w:rsidRPr="001953DD">
        <w:rPr>
          <w:bCs/>
          <w:sz w:val="22"/>
          <w:szCs w:val="22"/>
          <w:lang w:val="sr-Latn-ME"/>
        </w:rPr>
        <w:t>eka.</w:t>
      </w:r>
    </w:p>
    <w:p w14:paraId="7B2A9C56" w14:textId="6084F8F8" w:rsidR="00E12812" w:rsidRPr="001953DD" w:rsidRDefault="00E12812" w:rsidP="005B4733">
      <w:pPr>
        <w:numPr>
          <w:ilvl w:val="0"/>
          <w:numId w:val="30"/>
        </w:numPr>
        <w:ind w:left="284" w:hanging="284"/>
        <w:jc w:val="both"/>
        <w:rPr>
          <w:bCs/>
          <w:sz w:val="22"/>
          <w:szCs w:val="22"/>
          <w:lang w:val="sr-Latn-ME"/>
        </w:rPr>
      </w:pPr>
      <w:r w:rsidRPr="001953DD">
        <w:rPr>
          <w:bCs/>
          <w:sz w:val="22"/>
          <w:szCs w:val="22"/>
          <w:lang w:val="sr-Latn-ME"/>
        </w:rPr>
        <w:t xml:space="preserve">ako se kod Vas razvije izražen zamor, nedostatak vazduha ili oboljenje bubrega u kome se izlučuje veoma malo ili nimalo mokraće (simptomi akutne bubrežne </w:t>
      </w:r>
      <w:r w:rsidR="00A61397" w:rsidRPr="001953DD">
        <w:rPr>
          <w:bCs/>
          <w:sz w:val="22"/>
          <w:szCs w:val="22"/>
          <w:lang w:val="sr-Latn-ME"/>
        </w:rPr>
        <w:t>insuficijencije (</w:t>
      </w:r>
      <w:r w:rsidRPr="001953DD">
        <w:rPr>
          <w:bCs/>
          <w:sz w:val="22"/>
          <w:szCs w:val="22"/>
          <w:lang w:val="sr-Latn-ME"/>
        </w:rPr>
        <w:t>slabosti</w:t>
      </w:r>
      <w:r w:rsidR="00A61397" w:rsidRPr="001953DD">
        <w:rPr>
          <w:bCs/>
          <w:sz w:val="22"/>
          <w:szCs w:val="22"/>
          <w:lang w:val="sr-Latn-ME"/>
        </w:rPr>
        <w:t>)</w:t>
      </w:r>
      <w:r w:rsidRPr="001953DD">
        <w:rPr>
          <w:bCs/>
          <w:sz w:val="22"/>
          <w:szCs w:val="22"/>
          <w:lang w:val="sr-Latn-ME"/>
        </w:rPr>
        <w:t>)</w:t>
      </w:r>
    </w:p>
    <w:p w14:paraId="2CBC89D4" w14:textId="53069317" w:rsidR="00E12812" w:rsidRPr="001953DD" w:rsidRDefault="00E12812" w:rsidP="005B4733">
      <w:pPr>
        <w:numPr>
          <w:ilvl w:val="0"/>
          <w:numId w:val="30"/>
        </w:numPr>
        <w:ind w:left="284" w:hanging="284"/>
        <w:jc w:val="both"/>
        <w:rPr>
          <w:bCs/>
          <w:sz w:val="22"/>
          <w:szCs w:val="22"/>
          <w:lang w:val="sr-Latn-ME"/>
        </w:rPr>
      </w:pPr>
      <w:r w:rsidRPr="001953DD">
        <w:rPr>
          <w:bCs/>
          <w:sz w:val="22"/>
          <w:szCs w:val="22"/>
          <w:lang w:val="sr-Latn-ME"/>
        </w:rPr>
        <w:t>ako imate groznicu (t</w:t>
      </w:r>
      <w:r w:rsidR="003C7E2D" w:rsidRPr="001953DD">
        <w:rPr>
          <w:bCs/>
          <w:sz w:val="22"/>
          <w:szCs w:val="22"/>
          <w:lang w:val="sr-Latn-ME"/>
        </w:rPr>
        <w:t>j</w:t>
      </w:r>
      <w:r w:rsidRPr="001953DD">
        <w:rPr>
          <w:bCs/>
          <w:sz w:val="22"/>
          <w:szCs w:val="22"/>
          <w:lang w:val="sr-Latn-ME"/>
        </w:rPr>
        <w:t>elesna temperatura ≥</w:t>
      </w:r>
      <w:r w:rsidR="00BB726E" w:rsidRPr="001953DD">
        <w:rPr>
          <w:bCs/>
          <w:sz w:val="22"/>
          <w:szCs w:val="22"/>
          <w:lang w:val="sr-Latn-ME"/>
        </w:rPr>
        <w:t xml:space="preserve"> </w:t>
      </w:r>
      <w:r w:rsidRPr="001953DD">
        <w:rPr>
          <w:bCs/>
          <w:sz w:val="22"/>
          <w:szCs w:val="22"/>
          <w:lang w:val="sr-Latn-ME"/>
        </w:rPr>
        <w:t>38°C) ili drhtavicu, što mogu biti znaci infekcijeMožete biti pod rizikom da dobijete infekciju krvi.</w:t>
      </w:r>
    </w:p>
    <w:p w14:paraId="1D355196" w14:textId="60E1FADD" w:rsidR="00E12812" w:rsidRPr="001953DD" w:rsidRDefault="00E12812" w:rsidP="005B4733">
      <w:pPr>
        <w:numPr>
          <w:ilvl w:val="0"/>
          <w:numId w:val="30"/>
        </w:numPr>
        <w:ind w:left="284"/>
        <w:jc w:val="both"/>
        <w:rPr>
          <w:bCs/>
          <w:sz w:val="22"/>
          <w:szCs w:val="22"/>
          <w:lang w:val="sr-Latn-ME"/>
        </w:rPr>
      </w:pPr>
      <w:r w:rsidRPr="001953DD">
        <w:rPr>
          <w:bCs/>
          <w:sz w:val="22"/>
          <w:szCs w:val="22"/>
          <w:lang w:val="sr-Latn-ME"/>
        </w:rPr>
        <w:t>ako se kod Vas javi neočekivano krvarenje ili pojava modrica (diseminovana intravaskularna koagulacija), jer ovo mogu biti znaci stvaranja krvnih ugrušaka u malim krvnim sudovima u Vašem t</w:t>
      </w:r>
      <w:r w:rsidR="003C7E2D" w:rsidRPr="001953DD">
        <w:rPr>
          <w:bCs/>
          <w:sz w:val="22"/>
          <w:szCs w:val="22"/>
          <w:lang w:val="sr-Latn-ME"/>
        </w:rPr>
        <w:t>ij</w:t>
      </w:r>
      <w:r w:rsidRPr="001953DD">
        <w:rPr>
          <w:bCs/>
          <w:sz w:val="22"/>
          <w:szCs w:val="22"/>
          <w:lang w:val="sr-Latn-ME"/>
        </w:rPr>
        <w:t>elu.</w:t>
      </w:r>
    </w:p>
    <w:p w14:paraId="6A1D3017" w14:textId="12EDC2E7" w:rsidR="00E12812" w:rsidRPr="001953DD" w:rsidRDefault="00E12812" w:rsidP="005B4733">
      <w:pPr>
        <w:numPr>
          <w:ilvl w:val="0"/>
          <w:numId w:val="30"/>
        </w:numPr>
        <w:ind w:left="284"/>
        <w:jc w:val="both"/>
        <w:rPr>
          <w:bCs/>
          <w:sz w:val="22"/>
          <w:szCs w:val="22"/>
          <w:lang w:val="sr-Latn-ME"/>
        </w:rPr>
      </w:pPr>
      <w:r w:rsidRPr="001953DD">
        <w:rPr>
          <w:bCs/>
          <w:sz w:val="22"/>
          <w:szCs w:val="22"/>
          <w:lang w:val="sr-Latn-ME"/>
        </w:rPr>
        <w:lastRenderedPageBreak/>
        <w:t>ako izgubite sv</w:t>
      </w:r>
      <w:r w:rsidR="003C7E2D" w:rsidRPr="001953DD">
        <w:rPr>
          <w:bCs/>
          <w:sz w:val="22"/>
          <w:szCs w:val="22"/>
          <w:lang w:val="sr-Latn-ME"/>
        </w:rPr>
        <w:t>ij</w:t>
      </w:r>
      <w:r w:rsidRPr="001953DD">
        <w:rPr>
          <w:bCs/>
          <w:sz w:val="22"/>
          <w:szCs w:val="22"/>
          <w:lang w:val="sr-Latn-ME"/>
        </w:rPr>
        <w:t>est ili imate nepravilan rad srca tokom uzimanja ovog l</w:t>
      </w:r>
      <w:r w:rsidR="003C7E2D" w:rsidRPr="001953DD">
        <w:rPr>
          <w:bCs/>
          <w:sz w:val="22"/>
          <w:szCs w:val="22"/>
          <w:lang w:val="sr-Latn-ME"/>
        </w:rPr>
        <w:t>ij</w:t>
      </w:r>
      <w:r w:rsidRPr="001953DD">
        <w:rPr>
          <w:bCs/>
          <w:sz w:val="22"/>
          <w:szCs w:val="22"/>
          <w:lang w:val="sr-Latn-ME"/>
        </w:rPr>
        <w:t xml:space="preserve">eka, </w:t>
      </w:r>
      <w:r w:rsidR="00A61397" w:rsidRPr="001953DD">
        <w:rPr>
          <w:bCs/>
          <w:sz w:val="22"/>
          <w:szCs w:val="22"/>
          <w:lang w:val="sr-Latn-ME"/>
        </w:rPr>
        <w:t>to može</w:t>
      </w:r>
      <w:r w:rsidRPr="001953DD">
        <w:rPr>
          <w:bCs/>
          <w:sz w:val="22"/>
          <w:szCs w:val="22"/>
          <w:lang w:val="sr-Latn-ME"/>
        </w:rPr>
        <w:t xml:space="preserve"> biti zna</w:t>
      </w:r>
      <w:r w:rsidR="00A61397" w:rsidRPr="001953DD">
        <w:rPr>
          <w:bCs/>
          <w:sz w:val="22"/>
          <w:szCs w:val="22"/>
          <w:lang w:val="sr-Latn-ME"/>
        </w:rPr>
        <w:t>k</w:t>
      </w:r>
      <w:r w:rsidRPr="001953DD">
        <w:rPr>
          <w:bCs/>
          <w:sz w:val="22"/>
          <w:szCs w:val="22"/>
          <w:lang w:val="sr-Latn-ME"/>
        </w:rPr>
        <w:t xml:space="preserve"> ozbiljnog srčanog oboljenja.</w:t>
      </w:r>
    </w:p>
    <w:p w14:paraId="7CCADF8F" w14:textId="62B25210" w:rsidR="00E12812" w:rsidRPr="001953DD" w:rsidRDefault="00E12812" w:rsidP="005B4733">
      <w:pPr>
        <w:numPr>
          <w:ilvl w:val="0"/>
          <w:numId w:val="30"/>
        </w:numPr>
        <w:ind w:left="284"/>
        <w:jc w:val="both"/>
        <w:rPr>
          <w:bCs/>
          <w:sz w:val="22"/>
          <w:szCs w:val="22"/>
          <w:lang w:val="sr-Latn-ME"/>
        </w:rPr>
      </w:pPr>
      <w:r w:rsidRPr="001953DD">
        <w:rPr>
          <w:bCs/>
          <w:sz w:val="22"/>
          <w:szCs w:val="22"/>
          <w:lang w:val="sr-Latn-ME"/>
        </w:rPr>
        <w:t>ako se kod Vas javi bol u mišićima i oticanje, u kombinaciji sa slabošću, groznicom ili crveno-</w:t>
      </w:r>
      <w:r w:rsidR="00A61397" w:rsidRPr="001953DD">
        <w:rPr>
          <w:bCs/>
          <w:sz w:val="22"/>
          <w:szCs w:val="22"/>
          <w:lang w:val="sr-Latn-ME"/>
        </w:rPr>
        <w:t>smeđom bojom urina</w:t>
      </w:r>
      <w:r w:rsidRPr="001953DD">
        <w:rPr>
          <w:bCs/>
          <w:sz w:val="22"/>
          <w:szCs w:val="22"/>
          <w:lang w:val="sr-Latn-ME"/>
        </w:rPr>
        <w:t xml:space="preserve">. Ovo mogu biti </w:t>
      </w:r>
      <w:r w:rsidR="00A61397" w:rsidRPr="001953DD">
        <w:rPr>
          <w:bCs/>
          <w:sz w:val="22"/>
          <w:szCs w:val="22"/>
          <w:lang w:val="sr-Latn-ME"/>
        </w:rPr>
        <w:t xml:space="preserve">znaci </w:t>
      </w:r>
      <w:r w:rsidRPr="001953DD">
        <w:rPr>
          <w:bCs/>
          <w:sz w:val="22"/>
          <w:szCs w:val="22"/>
          <w:lang w:val="sr-Latn-ME"/>
        </w:rPr>
        <w:t>oštećenja mišića (rabdomioliza) i može dovesti do problema sa bubrezima ili drugim komplikacijama.</w:t>
      </w:r>
    </w:p>
    <w:p w14:paraId="15B75151" w14:textId="1E4429BC" w:rsidR="003C7E2D" w:rsidRPr="001953DD" w:rsidRDefault="00E12812" w:rsidP="005B4733">
      <w:pPr>
        <w:numPr>
          <w:ilvl w:val="0"/>
          <w:numId w:val="30"/>
        </w:numPr>
        <w:ind w:left="284"/>
        <w:jc w:val="both"/>
        <w:rPr>
          <w:bCs/>
          <w:sz w:val="22"/>
          <w:szCs w:val="22"/>
          <w:lang w:val="sr-Latn-ME"/>
        </w:rPr>
      </w:pPr>
      <w:r w:rsidRPr="001953DD">
        <w:rPr>
          <w:bCs/>
          <w:sz w:val="22"/>
          <w:szCs w:val="22"/>
          <w:lang w:val="sr-Latn-ME"/>
        </w:rPr>
        <w:t xml:space="preserve">ako imate bol u stomaku, mučninu, povraćate krv ili sadržaj </w:t>
      </w:r>
      <w:r w:rsidR="00A61397" w:rsidRPr="001953DD">
        <w:rPr>
          <w:bCs/>
          <w:sz w:val="22"/>
          <w:szCs w:val="22"/>
          <w:lang w:val="sr-Latn-ME"/>
        </w:rPr>
        <w:t xml:space="preserve">boje </w:t>
      </w:r>
      <w:r w:rsidRPr="001953DD">
        <w:rPr>
          <w:bCs/>
          <w:sz w:val="22"/>
          <w:szCs w:val="22"/>
          <w:lang w:val="sr-Latn-ME"/>
        </w:rPr>
        <w:t>„</w:t>
      </w:r>
      <w:r w:rsidR="00A61397" w:rsidRPr="001953DD">
        <w:rPr>
          <w:bCs/>
          <w:sz w:val="22"/>
          <w:szCs w:val="22"/>
          <w:lang w:val="sr-Latn-ME"/>
        </w:rPr>
        <w:t xml:space="preserve">taloga </w:t>
      </w:r>
      <w:r w:rsidRPr="001953DD">
        <w:rPr>
          <w:bCs/>
          <w:sz w:val="22"/>
          <w:szCs w:val="22"/>
          <w:lang w:val="sr-Latn-ME"/>
        </w:rPr>
        <w:t xml:space="preserve">kafe“, </w:t>
      </w:r>
      <w:r w:rsidR="00A61397" w:rsidRPr="001953DD">
        <w:rPr>
          <w:bCs/>
          <w:sz w:val="22"/>
          <w:szCs w:val="22"/>
          <w:lang w:val="sr-Latn-ME"/>
        </w:rPr>
        <w:t>imate tamnu ili crnu stolicu</w:t>
      </w:r>
      <w:r w:rsidRPr="001953DD">
        <w:rPr>
          <w:bCs/>
          <w:sz w:val="22"/>
          <w:szCs w:val="22"/>
          <w:lang w:val="sr-Latn-ME"/>
        </w:rPr>
        <w:t xml:space="preserve">. Ovo mogu biti znaci </w:t>
      </w:r>
      <w:r w:rsidR="00A61397" w:rsidRPr="001953DD">
        <w:rPr>
          <w:bCs/>
          <w:sz w:val="22"/>
          <w:szCs w:val="22"/>
          <w:lang w:val="sr-Latn-ME"/>
        </w:rPr>
        <w:t xml:space="preserve">čira na </w:t>
      </w:r>
      <w:r w:rsidRPr="001953DD">
        <w:rPr>
          <w:bCs/>
          <w:sz w:val="22"/>
          <w:szCs w:val="22"/>
          <w:lang w:val="sr-Latn-ME"/>
        </w:rPr>
        <w:t>cr</w:t>
      </w:r>
      <w:r w:rsidR="00BB726E" w:rsidRPr="001953DD">
        <w:rPr>
          <w:bCs/>
          <w:sz w:val="22"/>
          <w:szCs w:val="22"/>
          <w:lang w:val="sr-Latn-ME"/>
        </w:rPr>
        <w:t>ij</w:t>
      </w:r>
      <w:r w:rsidRPr="001953DD">
        <w:rPr>
          <w:bCs/>
          <w:sz w:val="22"/>
          <w:szCs w:val="22"/>
          <w:lang w:val="sr-Latn-ME"/>
        </w:rPr>
        <w:t>evima sa mogućim krvarenjem ili perforacijom.</w:t>
      </w:r>
    </w:p>
    <w:p w14:paraId="35B507E0" w14:textId="15AA106E" w:rsidR="00445D8F" w:rsidRPr="001953DD" w:rsidRDefault="00E12812" w:rsidP="005B4733">
      <w:pPr>
        <w:numPr>
          <w:ilvl w:val="0"/>
          <w:numId w:val="30"/>
        </w:numPr>
        <w:ind w:left="284"/>
        <w:jc w:val="both"/>
        <w:rPr>
          <w:bCs/>
          <w:sz w:val="22"/>
          <w:szCs w:val="22"/>
          <w:lang w:val="sr-Latn-ME"/>
        </w:rPr>
      </w:pPr>
      <w:r w:rsidRPr="001953DD">
        <w:rPr>
          <w:bCs/>
          <w:sz w:val="22"/>
          <w:szCs w:val="22"/>
          <w:lang w:val="sr-Latn-ME"/>
        </w:rPr>
        <w:t>ako imate bol u stomaku, krvavu dijareju i mučninu</w:t>
      </w:r>
      <w:r w:rsidR="00A61397" w:rsidRPr="001953DD">
        <w:rPr>
          <w:bCs/>
          <w:sz w:val="22"/>
          <w:szCs w:val="22"/>
          <w:lang w:val="sr-Latn-ME"/>
        </w:rPr>
        <w:t>/</w:t>
      </w:r>
      <w:r w:rsidRPr="001953DD">
        <w:rPr>
          <w:bCs/>
          <w:sz w:val="22"/>
          <w:szCs w:val="22"/>
          <w:lang w:val="sr-Latn-ME"/>
        </w:rPr>
        <w:t xml:space="preserve"> povraćanje. Ovo mogu biti znaci smanjenog protoka krvi kroz krvne sudove Vaših cr</w:t>
      </w:r>
      <w:r w:rsidR="00BB726E" w:rsidRPr="001953DD">
        <w:rPr>
          <w:bCs/>
          <w:sz w:val="22"/>
          <w:szCs w:val="22"/>
          <w:lang w:val="sr-Latn-ME"/>
        </w:rPr>
        <w:t>ij</w:t>
      </w:r>
      <w:r w:rsidRPr="001953DD">
        <w:rPr>
          <w:bCs/>
          <w:sz w:val="22"/>
          <w:szCs w:val="22"/>
          <w:lang w:val="sr-Latn-ME"/>
        </w:rPr>
        <w:t>eva (intestinalna ishemija).</w:t>
      </w:r>
    </w:p>
    <w:p w14:paraId="690A6EAF" w14:textId="77777777" w:rsidR="00C77D13" w:rsidRPr="001953DD" w:rsidRDefault="00C77D13" w:rsidP="00D50B77">
      <w:pPr>
        <w:jc w:val="both"/>
        <w:rPr>
          <w:bCs/>
          <w:sz w:val="22"/>
          <w:szCs w:val="22"/>
          <w:lang w:val="sr-Latn-ME"/>
        </w:rPr>
      </w:pPr>
    </w:p>
    <w:p w14:paraId="6607A883" w14:textId="77777777" w:rsidR="00E12812" w:rsidRPr="001953DD" w:rsidRDefault="00A32113" w:rsidP="00D50B77">
      <w:pPr>
        <w:jc w:val="both"/>
        <w:rPr>
          <w:b/>
          <w:sz w:val="22"/>
          <w:szCs w:val="22"/>
          <w:lang w:val="sr-Latn-ME"/>
        </w:rPr>
      </w:pPr>
      <w:r w:rsidRPr="001953DD">
        <w:rPr>
          <w:b/>
          <w:sz w:val="22"/>
          <w:szCs w:val="22"/>
          <w:lang w:val="sr-Latn-ME"/>
        </w:rPr>
        <w:t xml:space="preserve">Primjena drugih </w:t>
      </w:r>
      <w:r w:rsidR="001B03B0" w:rsidRPr="001953DD">
        <w:rPr>
          <w:b/>
          <w:sz w:val="22"/>
          <w:szCs w:val="22"/>
          <w:lang w:val="sr-Latn-ME"/>
        </w:rPr>
        <w:t>l</w:t>
      </w:r>
      <w:r w:rsidRPr="001953DD">
        <w:rPr>
          <w:b/>
          <w:sz w:val="22"/>
          <w:szCs w:val="22"/>
          <w:lang w:val="sr-Latn-ME"/>
        </w:rPr>
        <w:t>jekova</w:t>
      </w:r>
    </w:p>
    <w:p w14:paraId="665600AE" w14:textId="77777777" w:rsidR="00E12812" w:rsidRPr="001953DD" w:rsidRDefault="00E12812" w:rsidP="00D50B77">
      <w:pPr>
        <w:jc w:val="both"/>
        <w:rPr>
          <w:b/>
          <w:sz w:val="22"/>
          <w:szCs w:val="22"/>
          <w:lang w:val="sr-Latn-ME"/>
        </w:rPr>
      </w:pPr>
    </w:p>
    <w:p w14:paraId="5DD3477E" w14:textId="50448BAF" w:rsidR="00E12812" w:rsidRPr="001953DD" w:rsidRDefault="00E12812" w:rsidP="00D50B77">
      <w:pPr>
        <w:jc w:val="both"/>
        <w:rPr>
          <w:b/>
          <w:sz w:val="22"/>
          <w:szCs w:val="22"/>
          <w:lang w:val="sr-Latn-ME"/>
        </w:rPr>
      </w:pPr>
      <w:r w:rsidRPr="001953DD">
        <w:rPr>
          <w:sz w:val="22"/>
          <w:szCs w:val="22"/>
          <w:lang w:val="sr-Latn-ME"/>
        </w:rPr>
        <w:t>Obav</w:t>
      </w:r>
      <w:r w:rsidR="003C7E2D" w:rsidRPr="001953DD">
        <w:rPr>
          <w:sz w:val="22"/>
          <w:szCs w:val="22"/>
          <w:lang w:val="sr-Latn-ME"/>
        </w:rPr>
        <w:t>ij</w:t>
      </w:r>
      <w:r w:rsidRPr="001953DD">
        <w:rPr>
          <w:sz w:val="22"/>
          <w:szCs w:val="22"/>
          <w:lang w:val="sr-Latn-ME"/>
        </w:rPr>
        <w:t>estite Vašeg l</w:t>
      </w:r>
      <w:r w:rsidR="003C7E2D" w:rsidRPr="001953DD">
        <w:rPr>
          <w:sz w:val="22"/>
          <w:szCs w:val="22"/>
          <w:lang w:val="sr-Latn-ME"/>
        </w:rPr>
        <w:t>j</w:t>
      </w:r>
      <w:r w:rsidRPr="001953DD">
        <w:rPr>
          <w:sz w:val="22"/>
          <w:szCs w:val="22"/>
          <w:lang w:val="sr-Latn-ME"/>
        </w:rPr>
        <w:t>ekara ili farmaceuta ukoliko uzimate, donedavno ste uzimali ili ćete možda uzimati bilo koje druge l</w:t>
      </w:r>
      <w:r w:rsidR="003C7E2D" w:rsidRPr="001953DD">
        <w:rPr>
          <w:sz w:val="22"/>
          <w:szCs w:val="22"/>
          <w:lang w:val="sr-Latn-ME"/>
        </w:rPr>
        <w:t>j</w:t>
      </w:r>
      <w:r w:rsidRPr="001953DD">
        <w:rPr>
          <w:sz w:val="22"/>
          <w:szCs w:val="22"/>
          <w:lang w:val="sr-Latn-ME"/>
        </w:rPr>
        <w:t>ekove.</w:t>
      </w:r>
    </w:p>
    <w:p w14:paraId="2F37D314" w14:textId="77777777" w:rsidR="00445D8F" w:rsidRPr="001953DD" w:rsidRDefault="00445D8F" w:rsidP="00D50B77">
      <w:pPr>
        <w:jc w:val="both"/>
        <w:rPr>
          <w:bCs/>
          <w:sz w:val="22"/>
          <w:szCs w:val="22"/>
          <w:lang w:val="sr-Latn-ME"/>
        </w:rPr>
      </w:pPr>
    </w:p>
    <w:p w14:paraId="0BA9711F" w14:textId="77777777" w:rsidR="00A92C66" w:rsidRPr="001953DD" w:rsidRDefault="00F47B6C" w:rsidP="00C85A2A">
      <w:pPr>
        <w:rPr>
          <w:b/>
          <w:sz w:val="22"/>
          <w:szCs w:val="22"/>
          <w:lang w:val="sr-Latn-ME"/>
        </w:rPr>
      </w:pPr>
      <w:r w:rsidRPr="001953DD">
        <w:rPr>
          <w:b/>
          <w:sz w:val="22"/>
          <w:szCs w:val="22"/>
          <w:lang w:val="sr-Latn-ME"/>
        </w:rPr>
        <w:t>Plodnost, trudnoća i dojenje</w:t>
      </w:r>
    </w:p>
    <w:p w14:paraId="7E657758" w14:textId="77777777" w:rsidR="00A92C66" w:rsidRPr="001953DD" w:rsidRDefault="00A92C66" w:rsidP="00D50B77">
      <w:pPr>
        <w:jc w:val="both"/>
        <w:rPr>
          <w:b/>
          <w:sz w:val="22"/>
          <w:szCs w:val="22"/>
          <w:lang w:val="sr-Latn-ME"/>
        </w:rPr>
      </w:pPr>
    </w:p>
    <w:p w14:paraId="5C315A71" w14:textId="77777777" w:rsidR="00A61397" w:rsidRPr="001953DD" w:rsidRDefault="00A61397" w:rsidP="00A61397">
      <w:pPr>
        <w:jc w:val="both"/>
        <w:rPr>
          <w:bCs/>
          <w:sz w:val="22"/>
          <w:szCs w:val="22"/>
          <w:lang w:val="sr-Latn-ME"/>
        </w:rPr>
      </w:pPr>
      <w:r w:rsidRPr="001953DD">
        <w:rPr>
          <w:bCs/>
          <w:sz w:val="22"/>
          <w:szCs w:val="22"/>
          <w:u w:val="single"/>
          <w:lang w:val="sr-Latn-ME"/>
        </w:rPr>
        <w:t>Plodnost</w:t>
      </w:r>
    </w:p>
    <w:p w14:paraId="6C6780F5" w14:textId="16B2BAF5" w:rsidR="00A61397" w:rsidRPr="001953DD" w:rsidRDefault="00A61397" w:rsidP="00A61397">
      <w:pPr>
        <w:jc w:val="both"/>
        <w:rPr>
          <w:bCs/>
          <w:sz w:val="22"/>
          <w:szCs w:val="22"/>
          <w:lang w:val="sr-Latn-ME"/>
        </w:rPr>
      </w:pPr>
      <w:r w:rsidRPr="001953DD">
        <w:rPr>
          <w:bCs/>
          <w:sz w:val="22"/>
          <w:szCs w:val="22"/>
          <w:lang w:val="sr-Latn-ME"/>
        </w:rPr>
        <w:t>Oksaliplatin može negativno uticati na plodnost i ovaj efekat može biti trajan. Muškarcima koji su na terapiji ovim lijekom se savjetuje da potraže savjet o konzerviranju (čuvanju) sperme prije započinjanja terapije.  Muškarcima koji su na terapiji ovim lijekom se savjetuje da ne planiraju potomstvo tokom i 6 mjeseci nakon terapije, kao i da primjenjuju odgovarajuće mjere kontracepcije tokom ovog perioda.</w:t>
      </w:r>
    </w:p>
    <w:p w14:paraId="583298A0" w14:textId="77777777" w:rsidR="00A61397" w:rsidRPr="001953DD" w:rsidRDefault="00A61397" w:rsidP="00D50B77">
      <w:pPr>
        <w:jc w:val="both"/>
        <w:rPr>
          <w:b/>
          <w:sz w:val="22"/>
          <w:szCs w:val="22"/>
          <w:lang w:val="sr-Latn-ME"/>
        </w:rPr>
      </w:pPr>
    </w:p>
    <w:p w14:paraId="113F6746" w14:textId="4563EDE6" w:rsidR="00E12812" w:rsidRPr="001953DD" w:rsidRDefault="00E12812" w:rsidP="00D50B77">
      <w:pPr>
        <w:jc w:val="both"/>
        <w:rPr>
          <w:bCs/>
          <w:sz w:val="22"/>
          <w:szCs w:val="22"/>
          <w:lang w:val="sr-Latn-ME"/>
        </w:rPr>
      </w:pPr>
      <w:r w:rsidRPr="001953DD">
        <w:rPr>
          <w:bCs/>
          <w:sz w:val="22"/>
          <w:szCs w:val="22"/>
          <w:u w:val="single"/>
          <w:lang w:val="sr-Latn-ME"/>
        </w:rPr>
        <w:t>Trudnoća</w:t>
      </w:r>
      <w:r w:rsidR="00C85A2A" w:rsidRPr="001953DD">
        <w:rPr>
          <w:bCs/>
          <w:sz w:val="22"/>
          <w:szCs w:val="22"/>
          <w:u w:val="single"/>
          <w:lang w:val="sr-Latn-ME"/>
        </w:rPr>
        <w:t xml:space="preserve"> </w:t>
      </w:r>
    </w:p>
    <w:p w14:paraId="48699683" w14:textId="6495B652" w:rsidR="00E12812" w:rsidRPr="001953DD" w:rsidRDefault="00E12812" w:rsidP="00D50B77">
      <w:pPr>
        <w:jc w:val="both"/>
        <w:rPr>
          <w:bCs/>
          <w:sz w:val="22"/>
          <w:szCs w:val="22"/>
          <w:lang w:val="sr-Latn-ME"/>
        </w:rPr>
      </w:pPr>
      <w:r w:rsidRPr="001953DD">
        <w:rPr>
          <w:bCs/>
          <w:sz w:val="22"/>
          <w:szCs w:val="22"/>
          <w:lang w:val="sr-Latn-ME"/>
        </w:rPr>
        <w:t>Tokom terapije oksaliplatinom ne preporučuje se trudnoća i potrebno je koristiti efikasne metode kontracepcije. Žene koje su na terapiji ovim l</w:t>
      </w:r>
      <w:r w:rsidR="003C7E2D" w:rsidRPr="001953DD">
        <w:rPr>
          <w:bCs/>
          <w:sz w:val="22"/>
          <w:szCs w:val="22"/>
          <w:lang w:val="sr-Latn-ME"/>
        </w:rPr>
        <w:t>ij</w:t>
      </w:r>
      <w:r w:rsidRPr="001953DD">
        <w:rPr>
          <w:bCs/>
          <w:sz w:val="22"/>
          <w:szCs w:val="22"/>
          <w:lang w:val="sr-Latn-ME"/>
        </w:rPr>
        <w:t>ekom trebalo bi da prim</w:t>
      </w:r>
      <w:r w:rsidR="003C7E2D" w:rsidRPr="001953DD">
        <w:rPr>
          <w:bCs/>
          <w:sz w:val="22"/>
          <w:szCs w:val="22"/>
          <w:lang w:val="sr-Latn-ME"/>
        </w:rPr>
        <w:t>j</w:t>
      </w:r>
      <w:r w:rsidRPr="001953DD">
        <w:rPr>
          <w:bCs/>
          <w:sz w:val="22"/>
          <w:szCs w:val="22"/>
          <w:lang w:val="sr-Latn-ME"/>
        </w:rPr>
        <w:t>enjuju odgovarajuće kontraceptivne m</w:t>
      </w:r>
      <w:r w:rsidR="003C7E2D" w:rsidRPr="001953DD">
        <w:rPr>
          <w:bCs/>
          <w:sz w:val="22"/>
          <w:szCs w:val="22"/>
          <w:lang w:val="sr-Latn-ME"/>
        </w:rPr>
        <w:t>j</w:t>
      </w:r>
      <w:r w:rsidRPr="001953DD">
        <w:rPr>
          <w:bCs/>
          <w:sz w:val="22"/>
          <w:szCs w:val="22"/>
          <w:lang w:val="sr-Latn-ME"/>
        </w:rPr>
        <w:t>ere tokom i 4 m</w:t>
      </w:r>
      <w:r w:rsidR="003C7E2D" w:rsidRPr="001953DD">
        <w:rPr>
          <w:bCs/>
          <w:sz w:val="22"/>
          <w:szCs w:val="22"/>
          <w:lang w:val="sr-Latn-ME"/>
        </w:rPr>
        <w:t>j</w:t>
      </w:r>
      <w:r w:rsidRPr="001953DD">
        <w:rPr>
          <w:bCs/>
          <w:sz w:val="22"/>
          <w:szCs w:val="22"/>
          <w:lang w:val="sr-Latn-ME"/>
        </w:rPr>
        <w:t>eseca nakon završetka terapije.</w:t>
      </w:r>
    </w:p>
    <w:p w14:paraId="15BFEE44" w14:textId="335054A1" w:rsidR="00E12812" w:rsidRPr="001953DD" w:rsidRDefault="00E12812" w:rsidP="00D50B77">
      <w:pPr>
        <w:jc w:val="both"/>
        <w:rPr>
          <w:bCs/>
          <w:sz w:val="22"/>
          <w:szCs w:val="22"/>
          <w:lang w:val="sr-Latn-ME"/>
        </w:rPr>
      </w:pPr>
      <w:r w:rsidRPr="001953DD">
        <w:rPr>
          <w:bCs/>
          <w:sz w:val="22"/>
          <w:szCs w:val="22"/>
          <w:lang w:val="sr-Latn-ME"/>
        </w:rPr>
        <w:t>Ako ste trudni, mislite da ste trudni ili planirate trudnoću veoma je važno da o ovome porazgovarate sa svojim l</w:t>
      </w:r>
      <w:r w:rsidR="005C7A82" w:rsidRPr="001953DD">
        <w:rPr>
          <w:bCs/>
          <w:sz w:val="22"/>
          <w:szCs w:val="22"/>
          <w:lang w:val="sr-Latn-ME"/>
        </w:rPr>
        <w:t>j</w:t>
      </w:r>
      <w:r w:rsidRPr="001953DD">
        <w:rPr>
          <w:bCs/>
          <w:sz w:val="22"/>
          <w:szCs w:val="22"/>
          <w:lang w:val="sr-Latn-ME"/>
        </w:rPr>
        <w:t xml:space="preserve">ekarom </w:t>
      </w:r>
      <w:r w:rsidRPr="001953DD">
        <w:rPr>
          <w:b/>
          <w:bCs/>
          <w:sz w:val="22"/>
          <w:szCs w:val="22"/>
          <w:lang w:val="sr-Latn-ME"/>
        </w:rPr>
        <w:t>pr</w:t>
      </w:r>
      <w:r w:rsidR="005C7A82" w:rsidRPr="001953DD">
        <w:rPr>
          <w:b/>
          <w:bCs/>
          <w:sz w:val="22"/>
          <w:szCs w:val="22"/>
          <w:lang w:val="sr-Latn-ME"/>
        </w:rPr>
        <w:t>ij</w:t>
      </w:r>
      <w:r w:rsidRPr="001953DD">
        <w:rPr>
          <w:b/>
          <w:bCs/>
          <w:sz w:val="22"/>
          <w:szCs w:val="22"/>
          <w:lang w:val="sr-Latn-ME"/>
        </w:rPr>
        <w:t xml:space="preserve">e </w:t>
      </w:r>
      <w:r w:rsidRPr="001953DD">
        <w:rPr>
          <w:bCs/>
          <w:sz w:val="22"/>
          <w:szCs w:val="22"/>
          <w:lang w:val="sr-Latn-ME"/>
        </w:rPr>
        <w:t>početka bilo kakvog l</w:t>
      </w:r>
      <w:r w:rsidR="005C7A82" w:rsidRPr="001953DD">
        <w:rPr>
          <w:bCs/>
          <w:sz w:val="22"/>
          <w:szCs w:val="22"/>
          <w:lang w:val="sr-Latn-ME"/>
        </w:rPr>
        <w:t>ij</w:t>
      </w:r>
      <w:r w:rsidRPr="001953DD">
        <w:rPr>
          <w:bCs/>
          <w:sz w:val="22"/>
          <w:szCs w:val="22"/>
          <w:lang w:val="sr-Latn-ME"/>
        </w:rPr>
        <w:t>ečenja.</w:t>
      </w:r>
    </w:p>
    <w:p w14:paraId="7F2475E6" w14:textId="2E3DCA24" w:rsidR="00E12812" w:rsidRPr="001953DD" w:rsidRDefault="00E12812" w:rsidP="00D50B77">
      <w:pPr>
        <w:jc w:val="both"/>
        <w:rPr>
          <w:bCs/>
          <w:sz w:val="22"/>
          <w:szCs w:val="22"/>
          <w:lang w:val="sr-Latn-ME"/>
        </w:rPr>
      </w:pPr>
      <w:r w:rsidRPr="001953DD">
        <w:rPr>
          <w:bCs/>
          <w:sz w:val="22"/>
          <w:szCs w:val="22"/>
          <w:lang w:val="sr-Latn-ME"/>
        </w:rPr>
        <w:t>Ako zatrudnite tokom terapije, potrebno je da odmah obav</w:t>
      </w:r>
      <w:r w:rsidR="005C7A82" w:rsidRPr="001953DD">
        <w:rPr>
          <w:bCs/>
          <w:sz w:val="22"/>
          <w:szCs w:val="22"/>
          <w:lang w:val="sr-Latn-ME"/>
        </w:rPr>
        <w:t>ij</w:t>
      </w:r>
      <w:r w:rsidRPr="001953DD">
        <w:rPr>
          <w:bCs/>
          <w:sz w:val="22"/>
          <w:szCs w:val="22"/>
          <w:lang w:val="sr-Latn-ME"/>
        </w:rPr>
        <w:t>estite o tome svog l</w:t>
      </w:r>
      <w:r w:rsidR="005C7A82" w:rsidRPr="001953DD">
        <w:rPr>
          <w:bCs/>
          <w:sz w:val="22"/>
          <w:szCs w:val="22"/>
          <w:lang w:val="sr-Latn-ME"/>
        </w:rPr>
        <w:t>j</w:t>
      </w:r>
      <w:r w:rsidRPr="001953DD">
        <w:rPr>
          <w:bCs/>
          <w:sz w:val="22"/>
          <w:szCs w:val="22"/>
          <w:lang w:val="sr-Latn-ME"/>
        </w:rPr>
        <w:t>ekara.</w:t>
      </w:r>
    </w:p>
    <w:p w14:paraId="34CBF889" w14:textId="77777777" w:rsidR="00E12812" w:rsidRPr="001953DD" w:rsidRDefault="00E12812" w:rsidP="00D50B77">
      <w:pPr>
        <w:jc w:val="both"/>
        <w:rPr>
          <w:bCs/>
          <w:sz w:val="22"/>
          <w:szCs w:val="22"/>
          <w:lang w:val="sr-Latn-ME"/>
        </w:rPr>
      </w:pPr>
    </w:p>
    <w:p w14:paraId="100A5C8A" w14:textId="77777777" w:rsidR="00E12812" w:rsidRPr="001953DD" w:rsidRDefault="00E12812" w:rsidP="00D50B77">
      <w:pPr>
        <w:jc w:val="both"/>
        <w:rPr>
          <w:bCs/>
          <w:sz w:val="22"/>
          <w:szCs w:val="22"/>
          <w:lang w:val="sr-Latn-ME"/>
        </w:rPr>
      </w:pPr>
      <w:r w:rsidRPr="001953DD">
        <w:rPr>
          <w:bCs/>
          <w:sz w:val="22"/>
          <w:szCs w:val="22"/>
          <w:u w:val="single"/>
          <w:lang w:val="sr-Latn-ME"/>
        </w:rPr>
        <w:t>Dojenje</w:t>
      </w:r>
    </w:p>
    <w:p w14:paraId="788CD985" w14:textId="1E7551AE" w:rsidR="00E12812" w:rsidRPr="001953DD" w:rsidRDefault="00E12812" w:rsidP="00D50B77">
      <w:pPr>
        <w:jc w:val="both"/>
        <w:rPr>
          <w:bCs/>
          <w:sz w:val="22"/>
          <w:szCs w:val="22"/>
          <w:lang w:val="sr-Latn-ME"/>
        </w:rPr>
      </w:pPr>
      <w:r w:rsidRPr="001953DD">
        <w:rPr>
          <w:bCs/>
          <w:sz w:val="22"/>
          <w:szCs w:val="22"/>
          <w:lang w:val="sr-Latn-ME"/>
        </w:rPr>
        <w:t>Tokom terapije ovim l</w:t>
      </w:r>
      <w:r w:rsidR="005C7A82" w:rsidRPr="001953DD">
        <w:rPr>
          <w:bCs/>
          <w:sz w:val="22"/>
          <w:szCs w:val="22"/>
          <w:lang w:val="sr-Latn-ME"/>
        </w:rPr>
        <w:t>ij</w:t>
      </w:r>
      <w:r w:rsidRPr="001953DD">
        <w:rPr>
          <w:bCs/>
          <w:sz w:val="22"/>
          <w:szCs w:val="22"/>
          <w:lang w:val="sr-Latn-ME"/>
        </w:rPr>
        <w:t>ekom ne sm</w:t>
      </w:r>
      <w:r w:rsidR="005C7A82" w:rsidRPr="001953DD">
        <w:rPr>
          <w:bCs/>
          <w:sz w:val="22"/>
          <w:szCs w:val="22"/>
          <w:lang w:val="sr-Latn-ME"/>
        </w:rPr>
        <w:t>ij</w:t>
      </w:r>
      <w:r w:rsidRPr="001953DD">
        <w:rPr>
          <w:bCs/>
          <w:sz w:val="22"/>
          <w:szCs w:val="22"/>
          <w:lang w:val="sr-Latn-ME"/>
        </w:rPr>
        <w:t>ete dojiti d</w:t>
      </w:r>
      <w:r w:rsidR="005C7A82" w:rsidRPr="001953DD">
        <w:rPr>
          <w:bCs/>
          <w:sz w:val="22"/>
          <w:szCs w:val="22"/>
          <w:lang w:val="sr-Latn-ME"/>
        </w:rPr>
        <w:t>ij</w:t>
      </w:r>
      <w:r w:rsidRPr="001953DD">
        <w:rPr>
          <w:bCs/>
          <w:sz w:val="22"/>
          <w:szCs w:val="22"/>
          <w:lang w:val="sr-Latn-ME"/>
        </w:rPr>
        <w:t>ete.</w:t>
      </w:r>
    </w:p>
    <w:p w14:paraId="4E81B6C8" w14:textId="77777777" w:rsidR="00E12812" w:rsidRPr="001953DD" w:rsidRDefault="00E12812" w:rsidP="00D50B77">
      <w:pPr>
        <w:jc w:val="both"/>
        <w:rPr>
          <w:bCs/>
          <w:sz w:val="22"/>
          <w:szCs w:val="22"/>
          <w:lang w:val="sr-Latn-ME"/>
        </w:rPr>
      </w:pPr>
    </w:p>
    <w:p w14:paraId="0647331B" w14:textId="38667E4A" w:rsidR="00A61397" w:rsidRPr="001953DD" w:rsidRDefault="00A61397" w:rsidP="00D50B77">
      <w:pPr>
        <w:jc w:val="both"/>
        <w:rPr>
          <w:bCs/>
          <w:sz w:val="22"/>
          <w:szCs w:val="22"/>
          <w:lang w:val="sr-Latn-ME"/>
        </w:rPr>
      </w:pPr>
      <w:r w:rsidRPr="001953DD">
        <w:rPr>
          <w:bCs/>
          <w:sz w:val="22"/>
          <w:szCs w:val="22"/>
          <w:lang w:val="sr-Latn-ME"/>
        </w:rPr>
        <w:t>Konsultujte se sa Vašim ljekarom ili farmaceutom prije nego što počnete da uzimate bilo koji lijek.</w:t>
      </w:r>
    </w:p>
    <w:p w14:paraId="4F314951" w14:textId="77777777" w:rsidR="00E12812" w:rsidRPr="001953DD" w:rsidRDefault="00E12812" w:rsidP="00D50B77">
      <w:pPr>
        <w:jc w:val="both"/>
        <w:rPr>
          <w:b/>
          <w:sz w:val="22"/>
          <w:szCs w:val="22"/>
          <w:lang w:val="sr-Latn-ME"/>
        </w:rPr>
      </w:pPr>
    </w:p>
    <w:p w14:paraId="15A056F1" w14:textId="5779D0F8" w:rsidR="00A32113" w:rsidRPr="001953DD" w:rsidRDefault="00A32113" w:rsidP="00D50B77">
      <w:pPr>
        <w:jc w:val="both"/>
        <w:rPr>
          <w:b/>
          <w:bCs/>
          <w:sz w:val="22"/>
          <w:szCs w:val="22"/>
          <w:lang w:val="sr-Latn-ME"/>
        </w:rPr>
      </w:pPr>
      <w:r w:rsidRPr="001953DD">
        <w:rPr>
          <w:b/>
          <w:sz w:val="22"/>
          <w:szCs w:val="22"/>
          <w:lang w:val="sr-Latn-ME"/>
        </w:rPr>
        <w:t xml:space="preserve">Uticaj lijeka </w:t>
      </w:r>
      <w:r w:rsidR="00E12812" w:rsidRPr="001953DD">
        <w:rPr>
          <w:b/>
          <w:sz w:val="22"/>
          <w:szCs w:val="22"/>
          <w:lang w:val="sr-Latn-ME"/>
        </w:rPr>
        <w:t>Oxaliplatin Ebewe</w:t>
      </w:r>
      <w:r w:rsidRPr="001953DD">
        <w:rPr>
          <w:b/>
          <w:sz w:val="22"/>
          <w:szCs w:val="22"/>
          <w:lang w:val="sr-Latn-ME"/>
        </w:rPr>
        <w:t xml:space="preserve"> na </w:t>
      </w:r>
      <w:r w:rsidR="00F47B6C" w:rsidRPr="001953DD">
        <w:rPr>
          <w:b/>
          <w:sz w:val="22"/>
          <w:szCs w:val="22"/>
          <w:lang w:val="sr-Latn-ME"/>
        </w:rPr>
        <w:t xml:space="preserve">sposobnost upravljanja </w:t>
      </w:r>
      <w:r w:rsidRPr="001953DD">
        <w:rPr>
          <w:b/>
          <w:sz w:val="22"/>
          <w:szCs w:val="22"/>
          <w:lang w:val="sr-Latn-ME"/>
        </w:rPr>
        <w:t>vozilima i rukovanje mašinama</w:t>
      </w:r>
      <w:r w:rsidRPr="001953DD">
        <w:rPr>
          <w:b/>
          <w:bCs/>
          <w:sz w:val="22"/>
          <w:szCs w:val="22"/>
          <w:lang w:val="sr-Latn-ME"/>
        </w:rPr>
        <w:t xml:space="preserve"> </w:t>
      </w:r>
    </w:p>
    <w:p w14:paraId="43342BA6" w14:textId="77777777" w:rsidR="00445D8F" w:rsidRPr="001953DD" w:rsidRDefault="00445D8F" w:rsidP="00D50B77">
      <w:pPr>
        <w:jc w:val="both"/>
        <w:rPr>
          <w:bCs/>
          <w:sz w:val="22"/>
          <w:szCs w:val="22"/>
          <w:lang w:val="sr-Latn-ME"/>
        </w:rPr>
      </w:pPr>
    </w:p>
    <w:p w14:paraId="0DD16AF1" w14:textId="16CDB37F" w:rsidR="00E12812" w:rsidRPr="001953DD" w:rsidRDefault="00E12812" w:rsidP="00D50B77">
      <w:pPr>
        <w:jc w:val="both"/>
        <w:rPr>
          <w:bCs/>
          <w:sz w:val="22"/>
          <w:szCs w:val="22"/>
          <w:lang w:val="sr-Latn-ME"/>
        </w:rPr>
      </w:pPr>
      <w:r w:rsidRPr="001953DD">
        <w:rPr>
          <w:bCs/>
          <w:sz w:val="22"/>
          <w:szCs w:val="22"/>
          <w:lang w:val="sr-Latn-ME"/>
        </w:rPr>
        <w:t>Terapija oksaliplatinom može dovesti do povećanog rizika od vrtoglavice, mučnine i povraćanja i drugih neuroloških simptoma koji utiču na hod i ravnotežu. Ako se ovo desi kod Vas ne sm</w:t>
      </w:r>
      <w:r w:rsidR="005C7A82" w:rsidRPr="001953DD">
        <w:rPr>
          <w:bCs/>
          <w:sz w:val="22"/>
          <w:szCs w:val="22"/>
          <w:lang w:val="sr-Latn-ME"/>
        </w:rPr>
        <w:t>ij</w:t>
      </w:r>
      <w:r w:rsidRPr="001953DD">
        <w:rPr>
          <w:bCs/>
          <w:sz w:val="22"/>
          <w:szCs w:val="22"/>
          <w:lang w:val="sr-Latn-ME"/>
        </w:rPr>
        <w:t>ete upravljati vozilom, niti rukovati mašinama. Ako imate problema sa vidom tokom uzimanja l</w:t>
      </w:r>
      <w:r w:rsidR="005C7A82" w:rsidRPr="001953DD">
        <w:rPr>
          <w:bCs/>
          <w:sz w:val="22"/>
          <w:szCs w:val="22"/>
          <w:lang w:val="sr-Latn-ME"/>
        </w:rPr>
        <w:t>ij</w:t>
      </w:r>
      <w:r w:rsidRPr="001953DD">
        <w:rPr>
          <w:bCs/>
          <w:sz w:val="22"/>
          <w:szCs w:val="22"/>
          <w:lang w:val="sr-Latn-ME"/>
        </w:rPr>
        <w:t>eka Oxaliplatin Ebewe nemojte voziti, rukovati teškim mašinama ili biti uključeni u opasne aktivnosti.</w:t>
      </w:r>
    </w:p>
    <w:p w14:paraId="7493AC31" w14:textId="6F62492C" w:rsidR="00445D8F" w:rsidRDefault="00445D8F" w:rsidP="00D50B77">
      <w:pPr>
        <w:jc w:val="both"/>
        <w:rPr>
          <w:sz w:val="22"/>
          <w:szCs w:val="22"/>
          <w:lang w:val="sr-Latn-CS"/>
        </w:rPr>
      </w:pPr>
    </w:p>
    <w:p w14:paraId="289E061C" w14:textId="77777777" w:rsidR="002E2666" w:rsidRPr="00390924" w:rsidRDefault="002E2666" w:rsidP="00D50B77">
      <w:pPr>
        <w:jc w:val="both"/>
        <w:rPr>
          <w:sz w:val="22"/>
          <w:szCs w:val="22"/>
          <w:lang w:val="sr-Latn-CS"/>
        </w:rPr>
      </w:pPr>
    </w:p>
    <w:p w14:paraId="6041C384" w14:textId="302164A7" w:rsidR="00A32113" w:rsidRPr="001953DD" w:rsidRDefault="00A32113" w:rsidP="00D50B77">
      <w:pPr>
        <w:tabs>
          <w:tab w:val="left" w:pos="540"/>
          <w:tab w:val="left" w:pos="569"/>
        </w:tabs>
        <w:jc w:val="both"/>
        <w:rPr>
          <w:b/>
          <w:bCs/>
          <w:sz w:val="22"/>
          <w:szCs w:val="22"/>
          <w:lang w:val="sr-Latn-ME"/>
        </w:rPr>
      </w:pPr>
      <w:r w:rsidRPr="00A26EFC">
        <w:rPr>
          <w:b/>
          <w:bCs/>
          <w:sz w:val="22"/>
          <w:szCs w:val="22"/>
          <w:lang w:val="sr-Latn-CS"/>
        </w:rPr>
        <w:t>3</w:t>
      </w:r>
      <w:r w:rsidRPr="001953DD">
        <w:rPr>
          <w:b/>
          <w:bCs/>
          <w:sz w:val="22"/>
          <w:szCs w:val="22"/>
          <w:lang w:val="sr-Latn-ME"/>
        </w:rPr>
        <w:t xml:space="preserve">. </w:t>
      </w:r>
      <w:r w:rsidR="00291DAD" w:rsidRPr="001953DD">
        <w:rPr>
          <w:b/>
          <w:bCs/>
          <w:sz w:val="22"/>
          <w:szCs w:val="22"/>
          <w:lang w:val="sr-Latn-ME"/>
        </w:rPr>
        <w:tab/>
        <w:t xml:space="preserve">KAKO SE UPOTREBLJAVA LIJEK </w:t>
      </w:r>
      <w:r w:rsidR="005C7A82" w:rsidRPr="001953DD">
        <w:rPr>
          <w:b/>
          <w:bCs/>
          <w:sz w:val="22"/>
          <w:szCs w:val="22"/>
          <w:lang w:val="sr-Latn-ME"/>
        </w:rPr>
        <w:t>OXALIPLATIN EBEWE</w:t>
      </w:r>
    </w:p>
    <w:p w14:paraId="55F69890" w14:textId="77777777" w:rsidR="00445D8F" w:rsidRPr="001953DD" w:rsidRDefault="00445D8F" w:rsidP="00D50B77">
      <w:pPr>
        <w:jc w:val="both"/>
        <w:rPr>
          <w:bCs/>
          <w:caps/>
          <w:sz w:val="22"/>
          <w:szCs w:val="22"/>
          <w:lang w:val="sr-Latn-ME"/>
        </w:rPr>
      </w:pPr>
    </w:p>
    <w:p w14:paraId="069BA4E8" w14:textId="14085BA7" w:rsidR="00C77D13" w:rsidRPr="001953DD" w:rsidRDefault="00C77D13" w:rsidP="00D50B77">
      <w:pPr>
        <w:pStyle w:val="Header"/>
        <w:tabs>
          <w:tab w:val="left" w:pos="0"/>
        </w:tabs>
        <w:jc w:val="both"/>
        <w:rPr>
          <w:sz w:val="22"/>
          <w:szCs w:val="22"/>
          <w:lang w:val="sr-Latn-ME"/>
        </w:rPr>
      </w:pPr>
      <w:r w:rsidRPr="001953DD">
        <w:rPr>
          <w:sz w:val="22"/>
          <w:szCs w:val="22"/>
          <w:lang w:val="sr-Latn-ME"/>
        </w:rPr>
        <w:t>Uvijek uzimajte ovaj lijek tačno onako kako Vam je rekao Vaš ljekar ili farmaceut. Provjerite sa ljekarom ili farmaceutom ako ni</w:t>
      </w:r>
      <w:r w:rsidR="00C85A2A" w:rsidRPr="001953DD">
        <w:rPr>
          <w:sz w:val="22"/>
          <w:szCs w:val="22"/>
          <w:lang w:val="sr-Latn-ME"/>
        </w:rPr>
        <w:t>je</w:t>
      </w:r>
      <w:r w:rsidRPr="001953DD">
        <w:rPr>
          <w:sz w:val="22"/>
          <w:szCs w:val="22"/>
          <w:lang w:val="sr-Latn-ME"/>
        </w:rPr>
        <w:t xml:space="preserve">ste sigurni kako da koristite ovaj lijek. </w:t>
      </w:r>
    </w:p>
    <w:p w14:paraId="1FB0CB65" w14:textId="77777777" w:rsidR="00C85A2A" w:rsidRPr="001953DD" w:rsidRDefault="00C85A2A" w:rsidP="00D50B77">
      <w:pPr>
        <w:pStyle w:val="Header"/>
        <w:tabs>
          <w:tab w:val="left" w:pos="0"/>
        </w:tabs>
        <w:jc w:val="both"/>
        <w:rPr>
          <w:sz w:val="22"/>
          <w:szCs w:val="22"/>
          <w:lang w:val="sr-Latn-ME"/>
        </w:rPr>
      </w:pPr>
    </w:p>
    <w:p w14:paraId="0B3B7532" w14:textId="6C6BC96E" w:rsidR="00E12812" w:rsidRPr="001953DD" w:rsidRDefault="00E12812">
      <w:pPr>
        <w:widowControl w:val="0"/>
        <w:kinsoku w:val="0"/>
        <w:overflowPunct w:val="0"/>
        <w:autoSpaceDE w:val="0"/>
        <w:autoSpaceDN w:val="0"/>
        <w:adjustRightInd w:val="0"/>
        <w:jc w:val="both"/>
        <w:rPr>
          <w:rFonts w:eastAsiaTheme="minorEastAsia"/>
          <w:sz w:val="22"/>
          <w:szCs w:val="22"/>
          <w:lang w:val="sr-Latn-ME"/>
        </w:rPr>
      </w:pPr>
      <w:r w:rsidRPr="001953DD">
        <w:rPr>
          <w:rFonts w:eastAsiaTheme="minorEastAsia"/>
          <w:sz w:val="22"/>
          <w:szCs w:val="22"/>
          <w:lang w:val="sr-Latn-ME"/>
        </w:rPr>
        <w:t>Za intravensku prim</w:t>
      </w:r>
      <w:r w:rsidR="005C7A82" w:rsidRPr="001953DD">
        <w:rPr>
          <w:rFonts w:eastAsiaTheme="minorEastAsia"/>
          <w:sz w:val="22"/>
          <w:szCs w:val="22"/>
          <w:lang w:val="sr-Latn-ME"/>
        </w:rPr>
        <w:t>j</w:t>
      </w:r>
      <w:r w:rsidRPr="001953DD">
        <w:rPr>
          <w:rFonts w:eastAsiaTheme="minorEastAsia"/>
          <w:sz w:val="22"/>
          <w:szCs w:val="22"/>
          <w:lang w:val="sr-Latn-ME"/>
        </w:rPr>
        <w:t>enu.</w:t>
      </w:r>
    </w:p>
    <w:p w14:paraId="030BADD9" w14:textId="0353D1D3" w:rsidR="00E12812" w:rsidRPr="001953DD" w:rsidRDefault="00E12812">
      <w:pPr>
        <w:widowControl w:val="0"/>
        <w:kinsoku w:val="0"/>
        <w:overflowPunct w:val="0"/>
        <w:autoSpaceDE w:val="0"/>
        <w:autoSpaceDN w:val="0"/>
        <w:adjustRightInd w:val="0"/>
        <w:jc w:val="both"/>
        <w:rPr>
          <w:rFonts w:eastAsiaTheme="minorEastAsia"/>
          <w:sz w:val="22"/>
          <w:szCs w:val="22"/>
          <w:lang w:val="sr-Latn-ME"/>
        </w:rPr>
      </w:pPr>
      <w:r w:rsidRPr="001953DD">
        <w:rPr>
          <w:rFonts w:eastAsiaTheme="minorEastAsia"/>
          <w:sz w:val="22"/>
          <w:szCs w:val="22"/>
          <w:lang w:val="sr-Latn-ME"/>
        </w:rPr>
        <w:t>L</w:t>
      </w:r>
      <w:r w:rsidR="005C7A82" w:rsidRPr="001953DD">
        <w:rPr>
          <w:rFonts w:eastAsiaTheme="minorEastAsia"/>
          <w:sz w:val="22"/>
          <w:szCs w:val="22"/>
          <w:lang w:val="sr-Latn-ME"/>
        </w:rPr>
        <w:t>ij</w:t>
      </w:r>
      <w:r w:rsidRPr="001953DD">
        <w:rPr>
          <w:rFonts w:eastAsiaTheme="minorEastAsia"/>
          <w:sz w:val="22"/>
          <w:szCs w:val="22"/>
          <w:lang w:val="sr-Latn-ME"/>
        </w:rPr>
        <w:t>ek je nam</w:t>
      </w:r>
      <w:r w:rsidR="005C7A82" w:rsidRPr="001953DD">
        <w:rPr>
          <w:rFonts w:eastAsiaTheme="minorEastAsia"/>
          <w:sz w:val="22"/>
          <w:szCs w:val="22"/>
          <w:lang w:val="sr-Latn-ME"/>
        </w:rPr>
        <w:t>ij</w:t>
      </w:r>
      <w:r w:rsidRPr="001953DD">
        <w:rPr>
          <w:rFonts w:eastAsiaTheme="minorEastAsia"/>
          <w:sz w:val="22"/>
          <w:szCs w:val="22"/>
          <w:lang w:val="sr-Latn-ME"/>
        </w:rPr>
        <w:t xml:space="preserve">enjen </w:t>
      </w:r>
      <w:r w:rsidR="00A61397" w:rsidRPr="001953DD">
        <w:rPr>
          <w:rFonts w:eastAsiaTheme="minorEastAsia"/>
          <w:sz w:val="22"/>
          <w:szCs w:val="22"/>
          <w:lang w:val="sr-Latn-ME"/>
        </w:rPr>
        <w:t xml:space="preserve">za primjenu </w:t>
      </w:r>
      <w:r w:rsidRPr="001953DD">
        <w:rPr>
          <w:rFonts w:eastAsiaTheme="minorEastAsia"/>
          <w:sz w:val="22"/>
          <w:szCs w:val="22"/>
          <w:lang w:val="sr-Latn-ME"/>
        </w:rPr>
        <w:t xml:space="preserve">samo </w:t>
      </w:r>
      <w:r w:rsidR="00A61397" w:rsidRPr="001953DD">
        <w:rPr>
          <w:rFonts w:eastAsiaTheme="minorEastAsia"/>
          <w:sz w:val="22"/>
          <w:szCs w:val="22"/>
          <w:lang w:val="sr-Latn-ME"/>
        </w:rPr>
        <w:t xml:space="preserve">kod </w:t>
      </w:r>
      <w:r w:rsidRPr="001953DD">
        <w:rPr>
          <w:rFonts w:eastAsiaTheme="minorEastAsia"/>
          <w:sz w:val="22"/>
          <w:szCs w:val="22"/>
          <w:lang w:val="sr-Latn-ME"/>
        </w:rPr>
        <w:t>odrasl</w:t>
      </w:r>
      <w:r w:rsidR="00A61397" w:rsidRPr="001953DD">
        <w:rPr>
          <w:rFonts w:eastAsiaTheme="minorEastAsia"/>
          <w:sz w:val="22"/>
          <w:szCs w:val="22"/>
          <w:lang w:val="sr-Latn-ME"/>
        </w:rPr>
        <w:t>ih</w:t>
      </w:r>
      <w:r w:rsidRPr="001953DD">
        <w:rPr>
          <w:rFonts w:eastAsiaTheme="minorEastAsia"/>
          <w:sz w:val="22"/>
          <w:szCs w:val="22"/>
          <w:lang w:val="sr-Latn-ME"/>
        </w:rPr>
        <w:t>.</w:t>
      </w:r>
    </w:p>
    <w:p w14:paraId="72191786" w14:textId="77777777" w:rsidR="00E12812" w:rsidRPr="001953DD" w:rsidRDefault="00E12812" w:rsidP="00D50B77">
      <w:pPr>
        <w:widowControl w:val="0"/>
        <w:kinsoku w:val="0"/>
        <w:overflowPunct w:val="0"/>
        <w:autoSpaceDE w:val="0"/>
        <w:autoSpaceDN w:val="0"/>
        <w:adjustRightInd w:val="0"/>
        <w:jc w:val="both"/>
        <w:rPr>
          <w:rFonts w:eastAsiaTheme="minorEastAsia"/>
          <w:sz w:val="28"/>
          <w:szCs w:val="28"/>
          <w:lang w:val="sr-Latn-ME"/>
        </w:rPr>
      </w:pPr>
    </w:p>
    <w:p w14:paraId="47A86AA4" w14:textId="77777777" w:rsidR="00E12812" w:rsidRPr="001953DD" w:rsidRDefault="00E12812">
      <w:pPr>
        <w:widowControl w:val="0"/>
        <w:kinsoku w:val="0"/>
        <w:overflowPunct w:val="0"/>
        <w:autoSpaceDE w:val="0"/>
        <w:autoSpaceDN w:val="0"/>
        <w:adjustRightInd w:val="0"/>
        <w:jc w:val="both"/>
        <w:rPr>
          <w:rFonts w:eastAsiaTheme="minorEastAsia"/>
          <w:sz w:val="22"/>
          <w:szCs w:val="22"/>
          <w:lang w:val="sr-Latn-ME"/>
        </w:rPr>
      </w:pPr>
      <w:r w:rsidRPr="001953DD">
        <w:rPr>
          <w:rFonts w:eastAsiaTheme="minorEastAsia"/>
          <w:sz w:val="22"/>
          <w:szCs w:val="22"/>
          <w:u w:val="single"/>
          <w:lang w:val="sr-Latn-ME"/>
        </w:rPr>
        <w:t>Doziranje</w:t>
      </w:r>
    </w:p>
    <w:p w14:paraId="230FE2D5" w14:textId="41A52CFF" w:rsidR="00E12812" w:rsidRPr="001953DD" w:rsidRDefault="00B23A6F" w:rsidP="00D50B77">
      <w:pPr>
        <w:widowControl w:val="0"/>
        <w:kinsoku w:val="0"/>
        <w:overflowPunct w:val="0"/>
        <w:autoSpaceDE w:val="0"/>
        <w:autoSpaceDN w:val="0"/>
        <w:adjustRightInd w:val="0"/>
        <w:spacing w:line="259" w:lineRule="auto"/>
        <w:ind w:right="220"/>
        <w:jc w:val="both"/>
        <w:rPr>
          <w:rFonts w:eastAsiaTheme="minorEastAsia"/>
          <w:sz w:val="22"/>
          <w:szCs w:val="22"/>
          <w:lang w:val="sr-Latn-ME"/>
        </w:rPr>
      </w:pPr>
      <w:r w:rsidRPr="001953DD">
        <w:rPr>
          <w:rFonts w:eastAsiaTheme="minorEastAsia"/>
          <w:sz w:val="22"/>
          <w:szCs w:val="22"/>
          <w:lang w:val="sr-Latn-ME"/>
        </w:rPr>
        <w:t xml:space="preserve">Propisana doza lijeka Oxaliplatin Ebewe </w:t>
      </w:r>
      <w:r w:rsidR="00E12812" w:rsidRPr="001953DD">
        <w:rPr>
          <w:rFonts w:eastAsiaTheme="minorEastAsia"/>
          <w:sz w:val="22"/>
          <w:szCs w:val="22"/>
          <w:lang w:val="sr-Latn-ME"/>
        </w:rPr>
        <w:t>zavisi od površine Vašeg t</w:t>
      </w:r>
      <w:r w:rsidR="005C7A82" w:rsidRPr="001953DD">
        <w:rPr>
          <w:rFonts w:eastAsiaTheme="minorEastAsia"/>
          <w:sz w:val="22"/>
          <w:szCs w:val="22"/>
          <w:lang w:val="sr-Latn-ME"/>
        </w:rPr>
        <w:t>ij</w:t>
      </w:r>
      <w:r w:rsidR="00E12812" w:rsidRPr="001953DD">
        <w:rPr>
          <w:rFonts w:eastAsiaTheme="minorEastAsia"/>
          <w:sz w:val="22"/>
          <w:szCs w:val="22"/>
          <w:lang w:val="sr-Latn-ME"/>
        </w:rPr>
        <w:t>ela koja se može izračunati na osnovu Vaše t</w:t>
      </w:r>
      <w:r w:rsidR="005C7A82" w:rsidRPr="001953DD">
        <w:rPr>
          <w:rFonts w:eastAsiaTheme="minorEastAsia"/>
          <w:sz w:val="22"/>
          <w:szCs w:val="22"/>
          <w:lang w:val="sr-Latn-ME"/>
        </w:rPr>
        <w:t>j</w:t>
      </w:r>
      <w:r w:rsidR="00E12812" w:rsidRPr="001953DD">
        <w:rPr>
          <w:rFonts w:eastAsiaTheme="minorEastAsia"/>
          <w:sz w:val="22"/>
          <w:szCs w:val="22"/>
          <w:lang w:val="sr-Latn-ME"/>
        </w:rPr>
        <w:t>elesne visine i mase. Uobičajena doza za odrasle, uključujući starije</w:t>
      </w:r>
      <w:r w:rsidRPr="001953DD">
        <w:rPr>
          <w:rFonts w:eastAsiaTheme="minorEastAsia"/>
          <w:sz w:val="22"/>
          <w:szCs w:val="22"/>
          <w:lang w:val="sr-Latn-ME"/>
        </w:rPr>
        <w:t xml:space="preserve"> pacijente</w:t>
      </w:r>
      <w:r w:rsidR="00E12812" w:rsidRPr="001953DD">
        <w:rPr>
          <w:rFonts w:eastAsiaTheme="minorEastAsia"/>
          <w:sz w:val="22"/>
          <w:szCs w:val="22"/>
          <w:lang w:val="sr-Latn-ME"/>
        </w:rPr>
        <w:t>, je 85 mg/m²</w:t>
      </w:r>
      <w:r w:rsidRPr="001953DD">
        <w:rPr>
          <w:rFonts w:eastAsiaTheme="minorEastAsia"/>
          <w:sz w:val="22"/>
          <w:szCs w:val="22"/>
          <w:lang w:val="sr-Latn-ME"/>
        </w:rPr>
        <w:t xml:space="preserve"> tjelesne površine</w:t>
      </w:r>
      <w:r w:rsidR="00E12812" w:rsidRPr="001953DD">
        <w:rPr>
          <w:rFonts w:eastAsiaTheme="minorEastAsia"/>
          <w:sz w:val="22"/>
          <w:szCs w:val="22"/>
          <w:lang w:val="sr-Latn-ME"/>
        </w:rPr>
        <w:t xml:space="preserve">. Doza koju ćete </w:t>
      </w:r>
      <w:r w:rsidRPr="001953DD">
        <w:rPr>
          <w:rFonts w:eastAsiaTheme="minorEastAsia"/>
          <w:sz w:val="22"/>
          <w:szCs w:val="22"/>
          <w:lang w:val="sr-Latn-ME"/>
        </w:rPr>
        <w:t xml:space="preserve">Vi </w:t>
      </w:r>
      <w:r w:rsidR="00E12812" w:rsidRPr="001953DD">
        <w:rPr>
          <w:rFonts w:eastAsiaTheme="minorEastAsia"/>
          <w:sz w:val="22"/>
          <w:szCs w:val="22"/>
          <w:lang w:val="sr-Latn-ME"/>
        </w:rPr>
        <w:t>dobijati takođe zavisi od rezultata analiza krvi kao i od toga da li ste ranije imali neželjene efekte tokom uzimanja ovog l</w:t>
      </w:r>
      <w:r w:rsidR="005C7A82" w:rsidRPr="001953DD">
        <w:rPr>
          <w:rFonts w:eastAsiaTheme="minorEastAsia"/>
          <w:sz w:val="22"/>
          <w:szCs w:val="22"/>
          <w:lang w:val="sr-Latn-ME"/>
        </w:rPr>
        <w:t>ij</w:t>
      </w:r>
      <w:r w:rsidR="00E12812" w:rsidRPr="001953DD">
        <w:rPr>
          <w:rFonts w:eastAsiaTheme="minorEastAsia"/>
          <w:sz w:val="22"/>
          <w:szCs w:val="22"/>
          <w:lang w:val="sr-Latn-ME"/>
        </w:rPr>
        <w:t>eka.</w:t>
      </w:r>
    </w:p>
    <w:p w14:paraId="7AB90940" w14:textId="6E8C345B" w:rsidR="00E12812" w:rsidRPr="00E12812" w:rsidRDefault="00E12812">
      <w:pPr>
        <w:widowControl w:val="0"/>
        <w:kinsoku w:val="0"/>
        <w:overflowPunct w:val="0"/>
        <w:autoSpaceDE w:val="0"/>
        <w:autoSpaceDN w:val="0"/>
        <w:adjustRightInd w:val="0"/>
        <w:jc w:val="both"/>
        <w:rPr>
          <w:rFonts w:eastAsiaTheme="minorEastAsia"/>
          <w:sz w:val="22"/>
          <w:szCs w:val="22"/>
        </w:rPr>
      </w:pPr>
      <w:r w:rsidRPr="00E12812">
        <w:rPr>
          <w:rFonts w:eastAsiaTheme="minorEastAsia"/>
          <w:sz w:val="22"/>
          <w:szCs w:val="22"/>
          <w:u w:val="single"/>
        </w:rPr>
        <w:lastRenderedPageBreak/>
        <w:t>Način prim</w:t>
      </w:r>
      <w:r w:rsidR="005C7A82">
        <w:rPr>
          <w:rFonts w:eastAsiaTheme="minorEastAsia"/>
          <w:sz w:val="22"/>
          <w:szCs w:val="22"/>
          <w:u w:val="single"/>
        </w:rPr>
        <w:t>j</w:t>
      </w:r>
      <w:r w:rsidRPr="00E12812">
        <w:rPr>
          <w:rFonts w:eastAsiaTheme="minorEastAsia"/>
          <w:sz w:val="22"/>
          <w:szCs w:val="22"/>
          <w:u w:val="single"/>
        </w:rPr>
        <w:t>ene</w:t>
      </w:r>
    </w:p>
    <w:p w14:paraId="473C08E9" w14:textId="694A85A6" w:rsidR="00E12812" w:rsidRPr="004808A4" w:rsidRDefault="00E12812" w:rsidP="00B23A6F">
      <w:pPr>
        <w:pStyle w:val="ListParagraph"/>
        <w:numPr>
          <w:ilvl w:val="0"/>
          <w:numId w:val="31"/>
        </w:numPr>
        <w:tabs>
          <w:tab w:val="left" w:pos="396"/>
        </w:tabs>
        <w:kinsoku w:val="0"/>
        <w:overflowPunct w:val="0"/>
        <w:ind w:left="284"/>
        <w:jc w:val="both"/>
        <w:rPr>
          <w:sz w:val="22"/>
          <w:szCs w:val="22"/>
          <w:lang w:val="it-IT"/>
        </w:rPr>
      </w:pPr>
      <w:r w:rsidRPr="00E12812">
        <w:rPr>
          <w:sz w:val="22"/>
          <w:szCs w:val="22"/>
          <w:lang w:val="it-IT"/>
        </w:rPr>
        <w:t>Ovaj l</w:t>
      </w:r>
      <w:r w:rsidR="005C7A82">
        <w:rPr>
          <w:sz w:val="22"/>
          <w:szCs w:val="22"/>
          <w:lang w:val="it-IT"/>
        </w:rPr>
        <w:t>ij</w:t>
      </w:r>
      <w:r w:rsidRPr="00E12812">
        <w:rPr>
          <w:sz w:val="22"/>
          <w:szCs w:val="22"/>
          <w:lang w:val="it-IT"/>
        </w:rPr>
        <w:t>ek će Vam propisati l</w:t>
      </w:r>
      <w:r w:rsidR="005C7A82">
        <w:rPr>
          <w:sz w:val="22"/>
          <w:szCs w:val="22"/>
          <w:lang w:val="it-IT"/>
        </w:rPr>
        <w:t>j</w:t>
      </w:r>
      <w:r w:rsidRPr="00E12812">
        <w:rPr>
          <w:sz w:val="22"/>
          <w:szCs w:val="22"/>
          <w:lang w:val="it-IT"/>
        </w:rPr>
        <w:t>ekar specijalista-</w:t>
      </w:r>
      <w:r w:rsidRPr="00E12812">
        <w:rPr>
          <w:spacing w:val="-34"/>
          <w:sz w:val="22"/>
          <w:szCs w:val="22"/>
          <w:lang w:val="it-IT"/>
        </w:rPr>
        <w:t xml:space="preserve"> </w:t>
      </w:r>
      <w:r w:rsidRPr="00E12812">
        <w:rPr>
          <w:sz w:val="22"/>
          <w:szCs w:val="22"/>
          <w:lang w:val="it-IT"/>
        </w:rPr>
        <w:t>onkolog.</w:t>
      </w:r>
      <w:r w:rsidR="00B23A6F">
        <w:rPr>
          <w:sz w:val="22"/>
          <w:szCs w:val="22"/>
          <w:lang w:val="it-IT"/>
        </w:rPr>
        <w:t xml:space="preserve"> Potrebnu dozu lijeka Oxaliplatin Ebewe pripremiće Vam i dati obučeno medicinsko osoblje.</w:t>
      </w:r>
    </w:p>
    <w:p w14:paraId="56044320" w14:textId="64A05C63" w:rsidR="00E12812" w:rsidRDefault="00E12812" w:rsidP="005B4733">
      <w:pPr>
        <w:pStyle w:val="ListParagraph"/>
        <w:numPr>
          <w:ilvl w:val="0"/>
          <w:numId w:val="31"/>
        </w:numPr>
        <w:tabs>
          <w:tab w:val="left" w:pos="396"/>
        </w:tabs>
        <w:kinsoku w:val="0"/>
        <w:overflowPunct w:val="0"/>
        <w:ind w:left="284"/>
        <w:jc w:val="both"/>
        <w:rPr>
          <w:sz w:val="22"/>
          <w:szCs w:val="22"/>
          <w:lang w:val="it-IT"/>
        </w:rPr>
      </w:pPr>
      <w:r w:rsidRPr="00E12812">
        <w:rPr>
          <w:sz w:val="22"/>
          <w:szCs w:val="22"/>
          <w:lang w:val="it-IT"/>
        </w:rPr>
        <w:t>L</w:t>
      </w:r>
      <w:r w:rsidR="005C7A82">
        <w:rPr>
          <w:sz w:val="22"/>
          <w:szCs w:val="22"/>
          <w:lang w:val="it-IT"/>
        </w:rPr>
        <w:t>ij</w:t>
      </w:r>
      <w:r w:rsidRPr="00E12812">
        <w:rPr>
          <w:sz w:val="22"/>
          <w:szCs w:val="22"/>
          <w:lang w:val="it-IT"/>
        </w:rPr>
        <w:t>ek</w:t>
      </w:r>
      <w:r w:rsidRPr="00E12812">
        <w:rPr>
          <w:spacing w:val="-4"/>
          <w:sz w:val="22"/>
          <w:szCs w:val="22"/>
          <w:lang w:val="it-IT"/>
        </w:rPr>
        <w:t xml:space="preserve"> </w:t>
      </w:r>
      <w:r w:rsidRPr="00E12812">
        <w:rPr>
          <w:sz w:val="22"/>
          <w:szCs w:val="22"/>
          <w:lang w:val="it-IT"/>
        </w:rPr>
        <w:t>Oxaliplatin</w:t>
      </w:r>
      <w:r w:rsidRPr="00E12812">
        <w:rPr>
          <w:spacing w:val="-4"/>
          <w:sz w:val="22"/>
          <w:szCs w:val="22"/>
          <w:lang w:val="it-IT"/>
        </w:rPr>
        <w:t xml:space="preserve"> </w:t>
      </w:r>
      <w:r w:rsidRPr="00E12812">
        <w:rPr>
          <w:sz w:val="22"/>
          <w:szCs w:val="22"/>
          <w:lang w:val="it-IT"/>
        </w:rPr>
        <w:t>Ebewe</w:t>
      </w:r>
      <w:r w:rsidRPr="00E12812">
        <w:rPr>
          <w:spacing w:val="-4"/>
          <w:sz w:val="22"/>
          <w:szCs w:val="22"/>
          <w:lang w:val="it-IT"/>
        </w:rPr>
        <w:t xml:space="preserve"> </w:t>
      </w:r>
      <w:r w:rsidRPr="00E12812">
        <w:rPr>
          <w:sz w:val="22"/>
          <w:szCs w:val="22"/>
          <w:lang w:val="it-IT"/>
        </w:rPr>
        <w:t>se</w:t>
      </w:r>
      <w:r w:rsidRPr="00E12812">
        <w:rPr>
          <w:spacing w:val="-4"/>
          <w:sz w:val="22"/>
          <w:szCs w:val="22"/>
          <w:lang w:val="it-IT"/>
        </w:rPr>
        <w:t xml:space="preserve"> </w:t>
      </w:r>
      <w:r w:rsidRPr="00E12812">
        <w:rPr>
          <w:sz w:val="22"/>
          <w:szCs w:val="22"/>
          <w:lang w:val="it-IT"/>
        </w:rPr>
        <w:t>prim</w:t>
      </w:r>
      <w:r w:rsidR="005C7A82">
        <w:rPr>
          <w:sz w:val="22"/>
          <w:szCs w:val="22"/>
          <w:lang w:val="it-IT"/>
        </w:rPr>
        <w:t>j</w:t>
      </w:r>
      <w:r w:rsidRPr="00E12812">
        <w:rPr>
          <w:sz w:val="22"/>
          <w:szCs w:val="22"/>
          <w:lang w:val="it-IT"/>
        </w:rPr>
        <w:t>enjuje</w:t>
      </w:r>
      <w:r w:rsidRPr="00E12812">
        <w:rPr>
          <w:spacing w:val="-3"/>
          <w:sz w:val="22"/>
          <w:szCs w:val="22"/>
          <w:lang w:val="it-IT"/>
        </w:rPr>
        <w:t xml:space="preserve"> </w:t>
      </w:r>
      <w:r w:rsidRPr="00E12812">
        <w:rPr>
          <w:sz w:val="22"/>
          <w:szCs w:val="22"/>
          <w:lang w:val="it-IT"/>
        </w:rPr>
        <w:t>sporim</w:t>
      </w:r>
      <w:r w:rsidRPr="00E12812">
        <w:rPr>
          <w:spacing w:val="-5"/>
          <w:sz w:val="22"/>
          <w:szCs w:val="22"/>
          <w:lang w:val="it-IT"/>
        </w:rPr>
        <w:t xml:space="preserve"> </w:t>
      </w:r>
      <w:r w:rsidRPr="00E12812">
        <w:rPr>
          <w:sz w:val="22"/>
          <w:szCs w:val="22"/>
          <w:lang w:val="it-IT"/>
        </w:rPr>
        <w:t>ubrizgavanjem</w:t>
      </w:r>
      <w:r w:rsidRPr="00E12812">
        <w:rPr>
          <w:spacing w:val="-3"/>
          <w:sz w:val="22"/>
          <w:szCs w:val="22"/>
          <w:lang w:val="it-IT"/>
        </w:rPr>
        <w:t xml:space="preserve"> </w:t>
      </w:r>
      <w:r w:rsidRPr="00E12812">
        <w:rPr>
          <w:sz w:val="22"/>
          <w:szCs w:val="22"/>
          <w:lang w:val="it-IT"/>
        </w:rPr>
        <w:t>u</w:t>
      </w:r>
      <w:r w:rsidRPr="00E12812">
        <w:rPr>
          <w:spacing w:val="-4"/>
          <w:sz w:val="22"/>
          <w:szCs w:val="22"/>
          <w:lang w:val="it-IT"/>
        </w:rPr>
        <w:t xml:space="preserve"> </w:t>
      </w:r>
      <w:r w:rsidRPr="00E12812">
        <w:rPr>
          <w:sz w:val="22"/>
          <w:szCs w:val="22"/>
          <w:lang w:val="it-IT"/>
        </w:rPr>
        <w:t>jednu</w:t>
      </w:r>
      <w:r w:rsidRPr="00E12812">
        <w:rPr>
          <w:spacing w:val="-4"/>
          <w:sz w:val="22"/>
          <w:szCs w:val="22"/>
          <w:lang w:val="it-IT"/>
        </w:rPr>
        <w:t xml:space="preserve"> </w:t>
      </w:r>
      <w:r w:rsidRPr="00E12812">
        <w:rPr>
          <w:sz w:val="22"/>
          <w:szCs w:val="22"/>
          <w:lang w:val="it-IT"/>
        </w:rPr>
        <w:t>od</w:t>
      </w:r>
      <w:r w:rsidRPr="00E12812">
        <w:rPr>
          <w:spacing w:val="-4"/>
          <w:sz w:val="22"/>
          <w:szCs w:val="22"/>
          <w:lang w:val="it-IT"/>
        </w:rPr>
        <w:t xml:space="preserve"> </w:t>
      </w:r>
      <w:r w:rsidRPr="00E12812">
        <w:rPr>
          <w:sz w:val="22"/>
          <w:szCs w:val="22"/>
          <w:lang w:val="it-IT"/>
        </w:rPr>
        <w:t>vena</w:t>
      </w:r>
      <w:r w:rsidRPr="00E12812">
        <w:rPr>
          <w:spacing w:val="-4"/>
          <w:sz w:val="22"/>
          <w:szCs w:val="22"/>
          <w:lang w:val="it-IT"/>
        </w:rPr>
        <w:t xml:space="preserve"> </w:t>
      </w:r>
      <w:r w:rsidRPr="00E12812">
        <w:rPr>
          <w:sz w:val="22"/>
          <w:szCs w:val="22"/>
          <w:lang w:val="it-IT"/>
        </w:rPr>
        <w:t>(intravenska</w:t>
      </w:r>
      <w:r w:rsidRPr="00E12812">
        <w:rPr>
          <w:spacing w:val="-4"/>
          <w:sz w:val="22"/>
          <w:szCs w:val="22"/>
          <w:lang w:val="it-IT"/>
        </w:rPr>
        <w:t xml:space="preserve"> </w:t>
      </w:r>
      <w:r w:rsidRPr="00E12812">
        <w:rPr>
          <w:sz w:val="22"/>
          <w:szCs w:val="22"/>
          <w:lang w:val="it-IT"/>
        </w:rPr>
        <w:t>infuzija)</w:t>
      </w:r>
      <w:r w:rsidRPr="00E12812">
        <w:rPr>
          <w:spacing w:val="-4"/>
          <w:sz w:val="22"/>
          <w:szCs w:val="22"/>
          <w:lang w:val="it-IT"/>
        </w:rPr>
        <w:t xml:space="preserve"> </w:t>
      </w:r>
      <w:r w:rsidRPr="00E12812">
        <w:rPr>
          <w:sz w:val="22"/>
          <w:szCs w:val="22"/>
          <w:lang w:val="it-IT"/>
        </w:rPr>
        <w:t>tokom perioda od 2 do 6</w:t>
      </w:r>
      <w:r w:rsidRPr="00E12812">
        <w:rPr>
          <w:spacing w:val="-12"/>
          <w:sz w:val="22"/>
          <w:szCs w:val="22"/>
          <w:lang w:val="it-IT"/>
        </w:rPr>
        <w:t xml:space="preserve"> </w:t>
      </w:r>
      <w:r w:rsidRPr="00E12812">
        <w:rPr>
          <w:sz w:val="22"/>
          <w:szCs w:val="22"/>
          <w:lang w:val="it-IT"/>
        </w:rPr>
        <w:t>sati.</w:t>
      </w:r>
    </w:p>
    <w:p w14:paraId="32421F71" w14:textId="1A663AE0" w:rsidR="00E12812" w:rsidRPr="00E12812" w:rsidRDefault="00E12812" w:rsidP="005B4733">
      <w:pPr>
        <w:pStyle w:val="ListParagraph"/>
        <w:numPr>
          <w:ilvl w:val="0"/>
          <w:numId w:val="31"/>
        </w:numPr>
        <w:tabs>
          <w:tab w:val="left" w:pos="396"/>
        </w:tabs>
        <w:kinsoku w:val="0"/>
        <w:overflowPunct w:val="0"/>
        <w:ind w:left="284"/>
        <w:jc w:val="both"/>
        <w:rPr>
          <w:sz w:val="22"/>
          <w:szCs w:val="22"/>
          <w:lang w:val="it-IT"/>
        </w:rPr>
      </w:pPr>
      <w:r w:rsidRPr="00E12812">
        <w:rPr>
          <w:sz w:val="22"/>
          <w:szCs w:val="22"/>
          <w:lang w:val="it-IT"/>
        </w:rPr>
        <w:t>L</w:t>
      </w:r>
      <w:r w:rsidR="005C7A82">
        <w:rPr>
          <w:sz w:val="22"/>
          <w:szCs w:val="22"/>
          <w:lang w:val="it-IT"/>
        </w:rPr>
        <w:t>ij</w:t>
      </w:r>
      <w:r w:rsidRPr="00E12812">
        <w:rPr>
          <w:sz w:val="22"/>
          <w:szCs w:val="22"/>
          <w:lang w:val="it-IT"/>
        </w:rPr>
        <w:t>ek</w:t>
      </w:r>
      <w:r w:rsidRPr="00E12812">
        <w:rPr>
          <w:spacing w:val="-4"/>
          <w:sz w:val="22"/>
          <w:szCs w:val="22"/>
          <w:lang w:val="it-IT"/>
        </w:rPr>
        <w:t xml:space="preserve"> </w:t>
      </w:r>
      <w:r w:rsidRPr="00E12812">
        <w:rPr>
          <w:sz w:val="22"/>
          <w:szCs w:val="22"/>
          <w:lang w:val="it-IT"/>
        </w:rPr>
        <w:t>Oxaliplatin</w:t>
      </w:r>
      <w:r w:rsidRPr="00E12812">
        <w:rPr>
          <w:spacing w:val="-4"/>
          <w:sz w:val="22"/>
          <w:szCs w:val="22"/>
          <w:lang w:val="it-IT"/>
        </w:rPr>
        <w:t xml:space="preserve"> </w:t>
      </w:r>
      <w:r w:rsidRPr="00E12812">
        <w:rPr>
          <w:sz w:val="22"/>
          <w:szCs w:val="22"/>
          <w:lang w:val="it-IT"/>
        </w:rPr>
        <w:t>Ebewe</w:t>
      </w:r>
      <w:r w:rsidRPr="00E12812">
        <w:rPr>
          <w:spacing w:val="-4"/>
          <w:sz w:val="22"/>
          <w:szCs w:val="22"/>
          <w:lang w:val="it-IT"/>
        </w:rPr>
        <w:t xml:space="preserve"> </w:t>
      </w:r>
      <w:r w:rsidRPr="00E12812">
        <w:rPr>
          <w:sz w:val="22"/>
          <w:szCs w:val="22"/>
          <w:lang w:val="it-IT"/>
        </w:rPr>
        <w:t>će</w:t>
      </w:r>
      <w:r w:rsidRPr="00E12812">
        <w:rPr>
          <w:spacing w:val="-4"/>
          <w:sz w:val="22"/>
          <w:szCs w:val="22"/>
          <w:lang w:val="it-IT"/>
        </w:rPr>
        <w:t xml:space="preserve"> </w:t>
      </w:r>
      <w:r w:rsidRPr="00E12812">
        <w:rPr>
          <w:sz w:val="22"/>
          <w:szCs w:val="22"/>
          <w:lang w:val="it-IT"/>
        </w:rPr>
        <w:t>Vam</w:t>
      </w:r>
      <w:r w:rsidRPr="00E12812">
        <w:rPr>
          <w:spacing w:val="-4"/>
          <w:sz w:val="22"/>
          <w:szCs w:val="22"/>
          <w:lang w:val="it-IT"/>
        </w:rPr>
        <w:t xml:space="preserve"> </w:t>
      </w:r>
      <w:r w:rsidRPr="00E12812">
        <w:rPr>
          <w:sz w:val="22"/>
          <w:szCs w:val="22"/>
          <w:lang w:val="it-IT"/>
        </w:rPr>
        <w:t>biti</w:t>
      </w:r>
      <w:r w:rsidRPr="00E12812">
        <w:rPr>
          <w:spacing w:val="-4"/>
          <w:sz w:val="22"/>
          <w:szCs w:val="22"/>
          <w:lang w:val="it-IT"/>
        </w:rPr>
        <w:t xml:space="preserve"> </w:t>
      </w:r>
      <w:r w:rsidRPr="00E12812">
        <w:rPr>
          <w:sz w:val="22"/>
          <w:szCs w:val="22"/>
          <w:lang w:val="it-IT"/>
        </w:rPr>
        <w:t>prim</w:t>
      </w:r>
      <w:r w:rsidR="005C7A82">
        <w:rPr>
          <w:sz w:val="22"/>
          <w:szCs w:val="22"/>
          <w:lang w:val="it-IT"/>
        </w:rPr>
        <w:t>ij</w:t>
      </w:r>
      <w:r w:rsidRPr="00E12812">
        <w:rPr>
          <w:sz w:val="22"/>
          <w:szCs w:val="22"/>
          <w:lang w:val="it-IT"/>
        </w:rPr>
        <w:t>enjen</w:t>
      </w:r>
      <w:r w:rsidRPr="00E12812">
        <w:rPr>
          <w:spacing w:val="-4"/>
          <w:sz w:val="22"/>
          <w:szCs w:val="22"/>
          <w:lang w:val="it-IT"/>
        </w:rPr>
        <w:t xml:space="preserve"> </w:t>
      </w:r>
      <w:r w:rsidRPr="00E12812">
        <w:rPr>
          <w:sz w:val="22"/>
          <w:szCs w:val="22"/>
          <w:lang w:val="it-IT"/>
        </w:rPr>
        <w:t>istovremeno</w:t>
      </w:r>
      <w:r w:rsidRPr="00E12812">
        <w:rPr>
          <w:spacing w:val="-4"/>
          <w:sz w:val="22"/>
          <w:szCs w:val="22"/>
          <w:lang w:val="it-IT"/>
        </w:rPr>
        <w:t xml:space="preserve"> </w:t>
      </w:r>
      <w:r w:rsidRPr="00E12812">
        <w:rPr>
          <w:sz w:val="22"/>
          <w:szCs w:val="22"/>
          <w:lang w:val="it-IT"/>
        </w:rPr>
        <w:t>sa</w:t>
      </w:r>
      <w:r w:rsidRPr="00E12812">
        <w:rPr>
          <w:spacing w:val="-4"/>
          <w:sz w:val="22"/>
          <w:szCs w:val="22"/>
          <w:lang w:val="it-IT"/>
        </w:rPr>
        <w:t xml:space="preserve"> </w:t>
      </w:r>
      <w:r w:rsidRPr="00E12812">
        <w:rPr>
          <w:sz w:val="22"/>
          <w:szCs w:val="22"/>
          <w:lang w:val="it-IT"/>
        </w:rPr>
        <w:t>folinskom</w:t>
      </w:r>
      <w:r w:rsidRPr="00E12812">
        <w:rPr>
          <w:spacing w:val="-4"/>
          <w:sz w:val="22"/>
          <w:szCs w:val="22"/>
          <w:lang w:val="it-IT"/>
        </w:rPr>
        <w:t xml:space="preserve"> </w:t>
      </w:r>
      <w:r w:rsidRPr="00E12812">
        <w:rPr>
          <w:sz w:val="22"/>
          <w:szCs w:val="22"/>
          <w:lang w:val="it-IT"/>
        </w:rPr>
        <w:t>kiselinom,</w:t>
      </w:r>
      <w:r w:rsidRPr="00E12812">
        <w:rPr>
          <w:spacing w:val="-4"/>
          <w:sz w:val="22"/>
          <w:szCs w:val="22"/>
          <w:lang w:val="it-IT"/>
        </w:rPr>
        <w:t xml:space="preserve"> </w:t>
      </w:r>
      <w:r w:rsidRPr="00E12812">
        <w:rPr>
          <w:sz w:val="22"/>
          <w:szCs w:val="22"/>
          <w:lang w:val="it-IT"/>
        </w:rPr>
        <w:t>a</w:t>
      </w:r>
      <w:r w:rsidRPr="00E12812">
        <w:rPr>
          <w:spacing w:val="-4"/>
          <w:sz w:val="22"/>
          <w:szCs w:val="22"/>
          <w:lang w:val="it-IT"/>
        </w:rPr>
        <w:t xml:space="preserve"> </w:t>
      </w:r>
      <w:r w:rsidRPr="00E12812">
        <w:rPr>
          <w:sz w:val="22"/>
          <w:szCs w:val="22"/>
          <w:lang w:val="it-IT"/>
        </w:rPr>
        <w:t>pr</w:t>
      </w:r>
      <w:r w:rsidR="00C85A2A">
        <w:rPr>
          <w:sz w:val="22"/>
          <w:szCs w:val="22"/>
          <w:lang w:val="it-IT"/>
        </w:rPr>
        <w:t>ij</w:t>
      </w:r>
      <w:r w:rsidRPr="00E12812">
        <w:rPr>
          <w:sz w:val="22"/>
          <w:szCs w:val="22"/>
          <w:lang w:val="it-IT"/>
        </w:rPr>
        <w:t>e</w:t>
      </w:r>
      <w:r w:rsidRPr="00E12812">
        <w:rPr>
          <w:spacing w:val="-4"/>
          <w:sz w:val="22"/>
          <w:szCs w:val="22"/>
          <w:lang w:val="it-IT"/>
        </w:rPr>
        <w:t xml:space="preserve"> </w:t>
      </w:r>
      <w:r w:rsidRPr="00E12812">
        <w:rPr>
          <w:sz w:val="22"/>
          <w:szCs w:val="22"/>
          <w:lang w:val="it-IT"/>
        </w:rPr>
        <w:t>prim</w:t>
      </w:r>
      <w:r w:rsidR="005C7A82">
        <w:rPr>
          <w:sz w:val="22"/>
          <w:szCs w:val="22"/>
          <w:lang w:val="it-IT"/>
        </w:rPr>
        <w:t>j</w:t>
      </w:r>
      <w:r w:rsidRPr="00E12812">
        <w:rPr>
          <w:sz w:val="22"/>
          <w:szCs w:val="22"/>
          <w:lang w:val="it-IT"/>
        </w:rPr>
        <w:t>ene infuzije</w:t>
      </w:r>
      <w:r w:rsidRPr="00E12812">
        <w:rPr>
          <w:spacing w:val="-18"/>
          <w:sz w:val="22"/>
          <w:szCs w:val="22"/>
          <w:lang w:val="it-IT"/>
        </w:rPr>
        <w:t xml:space="preserve"> </w:t>
      </w:r>
      <w:r w:rsidRPr="00E12812">
        <w:rPr>
          <w:sz w:val="22"/>
          <w:szCs w:val="22"/>
          <w:lang w:val="it-IT"/>
        </w:rPr>
        <w:t>5-fluorouracila.</w:t>
      </w:r>
    </w:p>
    <w:p w14:paraId="22AE374E" w14:textId="77777777" w:rsidR="00E12812" w:rsidRDefault="00E12812" w:rsidP="00D50B77">
      <w:pPr>
        <w:jc w:val="both"/>
        <w:rPr>
          <w:bCs/>
          <w:caps/>
          <w:sz w:val="22"/>
          <w:szCs w:val="22"/>
          <w:lang w:val="sr-Latn-CS"/>
        </w:rPr>
      </w:pPr>
    </w:p>
    <w:p w14:paraId="3A926E4E" w14:textId="2BB8822D" w:rsidR="00E12812" w:rsidRPr="00E12812" w:rsidRDefault="00E12812" w:rsidP="00D50B77">
      <w:pPr>
        <w:widowControl w:val="0"/>
        <w:kinsoku w:val="0"/>
        <w:overflowPunct w:val="0"/>
        <w:autoSpaceDE w:val="0"/>
        <w:autoSpaceDN w:val="0"/>
        <w:adjustRightInd w:val="0"/>
        <w:jc w:val="both"/>
        <w:rPr>
          <w:rFonts w:eastAsiaTheme="minorEastAsia"/>
          <w:sz w:val="22"/>
          <w:szCs w:val="22"/>
          <w:lang w:val="es-ES"/>
        </w:rPr>
      </w:pPr>
      <w:r w:rsidRPr="00E12812">
        <w:rPr>
          <w:rFonts w:eastAsiaTheme="minorEastAsia"/>
          <w:sz w:val="22"/>
          <w:szCs w:val="22"/>
          <w:u w:val="single"/>
          <w:lang w:val="es-ES"/>
        </w:rPr>
        <w:t>Učestalost prim</w:t>
      </w:r>
      <w:r w:rsidR="005C7A82">
        <w:rPr>
          <w:rFonts w:eastAsiaTheme="minorEastAsia"/>
          <w:sz w:val="22"/>
          <w:szCs w:val="22"/>
          <w:u w:val="single"/>
          <w:lang w:val="es-ES"/>
        </w:rPr>
        <w:t>j</w:t>
      </w:r>
      <w:r w:rsidRPr="00E12812">
        <w:rPr>
          <w:rFonts w:eastAsiaTheme="minorEastAsia"/>
          <w:sz w:val="22"/>
          <w:szCs w:val="22"/>
          <w:u w:val="single"/>
          <w:lang w:val="es-ES"/>
        </w:rPr>
        <w:t>ene</w:t>
      </w:r>
    </w:p>
    <w:p w14:paraId="1E9E6A60" w14:textId="4AD5E371" w:rsidR="00E12812" w:rsidRPr="00E12812" w:rsidRDefault="00E12812" w:rsidP="00D50B77">
      <w:pPr>
        <w:widowControl w:val="0"/>
        <w:kinsoku w:val="0"/>
        <w:overflowPunct w:val="0"/>
        <w:autoSpaceDE w:val="0"/>
        <w:autoSpaceDN w:val="0"/>
        <w:adjustRightInd w:val="0"/>
        <w:jc w:val="both"/>
        <w:rPr>
          <w:rFonts w:eastAsiaTheme="minorEastAsia"/>
          <w:sz w:val="22"/>
          <w:szCs w:val="22"/>
          <w:lang w:val="es-ES"/>
        </w:rPr>
      </w:pPr>
      <w:r w:rsidRPr="00E12812">
        <w:rPr>
          <w:rFonts w:eastAsiaTheme="minorEastAsia"/>
          <w:sz w:val="22"/>
          <w:szCs w:val="22"/>
          <w:lang w:val="es-ES"/>
        </w:rPr>
        <w:t>Uobičajeno je da se ovaj l</w:t>
      </w:r>
      <w:r w:rsidR="005C7A82">
        <w:rPr>
          <w:rFonts w:eastAsiaTheme="minorEastAsia"/>
          <w:sz w:val="22"/>
          <w:szCs w:val="22"/>
          <w:lang w:val="es-ES"/>
        </w:rPr>
        <w:t>ij</w:t>
      </w:r>
      <w:r w:rsidRPr="00E12812">
        <w:rPr>
          <w:rFonts w:eastAsiaTheme="minorEastAsia"/>
          <w:sz w:val="22"/>
          <w:szCs w:val="22"/>
          <w:lang w:val="es-ES"/>
        </w:rPr>
        <w:t>ek prim</w:t>
      </w:r>
      <w:r w:rsidR="005C7A82">
        <w:rPr>
          <w:rFonts w:eastAsiaTheme="minorEastAsia"/>
          <w:sz w:val="22"/>
          <w:szCs w:val="22"/>
          <w:lang w:val="es-ES"/>
        </w:rPr>
        <w:t>j</w:t>
      </w:r>
      <w:r w:rsidRPr="00E12812">
        <w:rPr>
          <w:rFonts w:eastAsiaTheme="minorEastAsia"/>
          <w:sz w:val="22"/>
          <w:szCs w:val="22"/>
          <w:lang w:val="es-ES"/>
        </w:rPr>
        <w:t>enjuje jednom u 2 ned</w:t>
      </w:r>
      <w:r w:rsidR="005C7A82">
        <w:rPr>
          <w:rFonts w:eastAsiaTheme="minorEastAsia"/>
          <w:sz w:val="22"/>
          <w:szCs w:val="22"/>
          <w:lang w:val="es-ES"/>
        </w:rPr>
        <w:t>j</w:t>
      </w:r>
      <w:r w:rsidRPr="00E12812">
        <w:rPr>
          <w:rFonts w:eastAsiaTheme="minorEastAsia"/>
          <w:sz w:val="22"/>
          <w:szCs w:val="22"/>
          <w:lang w:val="es-ES"/>
        </w:rPr>
        <w:t>elje.</w:t>
      </w:r>
    </w:p>
    <w:p w14:paraId="3E6395A7" w14:textId="77777777" w:rsidR="00E12812" w:rsidRPr="00E12812" w:rsidRDefault="00E12812" w:rsidP="00D50B77">
      <w:pPr>
        <w:widowControl w:val="0"/>
        <w:kinsoku w:val="0"/>
        <w:overflowPunct w:val="0"/>
        <w:autoSpaceDE w:val="0"/>
        <w:autoSpaceDN w:val="0"/>
        <w:adjustRightInd w:val="0"/>
        <w:jc w:val="both"/>
        <w:rPr>
          <w:rFonts w:eastAsiaTheme="minorEastAsia"/>
          <w:sz w:val="28"/>
          <w:szCs w:val="28"/>
          <w:lang w:val="es-ES"/>
        </w:rPr>
      </w:pPr>
    </w:p>
    <w:p w14:paraId="0D710B07" w14:textId="77777777" w:rsidR="00E12812" w:rsidRPr="00E12812" w:rsidRDefault="00E12812" w:rsidP="00D50B77">
      <w:pPr>
        <w:widowControl w:val="0"/>
        <w:kinsoku w:val="0"/>
        <w:overflowPunct w:val="0"/>
        <w:autoSpaceDE w:val="0"/>
        <w:autoSpaceDN w:val="0"/>
        <w:adjustRightInd w:val="0"/>
        <w:jc w:val="both"/>
        <w:rPr>
          <w:rFonts w:eastAsiaTheme="minorEastAsia"/>
          <w:sz w:val="22"/>
          <w:szCs w:val="22"/>
          <w:lang w:val="es-ES"/>
        </w:rPr>
      </w:pPr>
      <w:r w:rsidRPr="00E12812">
        <w:rPr>
          <w:rFonts w:eastAsiaTheme="minorEastAsia"/>
          <w:sz w:val="22"/>
          <w:szCs w:val="22"/>
          <w:u w:val="single"/>
          <w:lang w:val="es-ES"/>
        </w:rPr>
        <w:t>Dužina terapije</w:t>
      </w:r>
    </w:p>
    <w:p w14:paraId="44C0B979" w14:textId="0A8336E7" w:rsidR="00E12812" w:rsidRPr="00E12812" w:rsidRDefault="00E12812" w:rsidP="00D50B77">
      <w:pPr>
        <w:widowControl w:val="0"/>
        <w:kinsoku w:val="0"/>
        <w:overflowPunct w:val="0"/>
        <w:autoSpaceDE w:val="0"/>
        <w:autoSpaceDN w:val="0"/>
        <w:adjustRightInd w:val="0"/>
        <w:jc w:val="both"/>
        <w:rPr>
          <w:rFonts w:eastAsiaTheme="minorEastAsia"/>
          <w:sz w:val="22"/>
          <w:szCs w:val="22"/>
          <w:lang w:val="es-ES"/>
        </w:rPr>
      </w:pPr>
      <w:r w:rsidRPr="00E12812">
        <w:rPr>
          <w:rFonts w:eastAsiaTheme="minorEastAsia"/>
          <w:sz w:val="22"/>
          <w:szCs w:val="22"/>
          <w:lang w:val="es-ES"/>
        </w:rPr>
        <w:t>Dužinu terapije odrediće Vaš l</w:t>
      </w:r>
      <w:r w:rsidR="005C7A82">
        <w:rPr>
          <w:rFonts w:eastAsiaTheme="minorEastAsia"/>
          <w:sz w:val="22"/>
          <w:szCs w:val="22"/>
          <w:lang w:val="es-ES"/>
        </w:rPr>
        <w:t>j</w:t>
      </w:r>
      <w:r w:rsidRPr="00E12812">
        <w:rPr>
          <w:rFonts w:eastAsiaTheme="minorEastAsia"/>
          <w:sz w:val="22"/>
          <w:szCs w:val="22"/>
          <w:lang w:val="es-ES"/>
        </w:rPr>
        <w:t>ekar.</w:t>
      </w:r>
    </w:p>
    <w:p w14:paraId="30983E0F" w14:textId="24008BDC" w:rsidR="00E12812" w:rsidRPr="00E12812" w:rsidRDefault="00E12812" w:rsidP="00D50B77">
      <w:pPr>
        <w:widowControl w:val="0"/>
        <w:kinsoku w:val="0"/>
        <w:overflowPunct w:val="0"/>
        <w:autoSpaceDE w:val="0"/>
        <w:autoSpaceDN w:val="0"/>
        <w:adjustRightInd w:val="0"/>
        <w:jc w:val="both"/>
        <w:rPr>
          <w:rFonts w:eastAsiaTheme="minorEastAsia"/>
          <w:sz w:val="22"/>
          <w:szCs w:val="22"/>
          <w:lang w:val="es-ES"/>
        </w:rPr>
      </w:pPr>
      <w:r w:rsidRPr="00E12812">
        <w:rPr>
          <w:rFonts w:eastAsiaTheme="minorEastAsia"/>
          <w:sz w:val="22"/>
          <w:szCs w:val="22"/>
          <w:lang w:val="es-ES"/>
        </w:rPr>
        <w:t>Vaše l</w:t>
      </w:r>
      <w:r w:rsidR="005C7A82">
        <w:rPr>
          <w:rFonts w:eastAsiaTheme="minorEastAsia"/>
          <w:sz w:val="22"/>
          <w:szCs w:val="22"/>
          <w:lang w:val="es-ES"/>
        </w:rPr>
        <w:t>ij</w:t>
      </w:r>
      <w:r w:rsidRPr="00E12812">
        <w:rPr>
          <w:rFonts w:eastAsiaTheme="minorEastAsia"/>
          <w:sz w:val="22"/>
          <w:szCs w:val="22"/>
          <w:lang w:val="es-ES"/>
        </w:rPr>
        <w:t>ečenje trajaće najviše 6 m</w:t>
      </w:r>
      <w:r w:rsidR="005C7A82">
        <w:rPr>
          <w:rFonts w:eastAsiaTheme="minorEastAsia"/>
          <w:sz w:val="22"/>
          <w:szCs w:val="22"/>
          <w:lang w:val="es-ES"/>
        </w:rPr>
        <w:t>j</w:t>
      </w:r>
      <w:r w:rsidRPr="00E12812">
        <w:rPr>
          <w:rFonts w:eastAsiaTheme="minorEastAsia"/>
          <w:sz w:val="22"/>
          <w:szCs w:val="22"/>
          <w:lang w:val="es-ES"/>
        </w:rPr>
        <w:t>eseci kada se prim</w:t>
      </w:r>
      <w:r w:rsidR="005C7A82">
        <w:rPr>
          <w:rFonts w:eastAsiaTheme="minorEastAsia"/>
          <w:sz w:val="22"/>
          <w:szCs w:val="22"/>
          <w:lang w:val="es-ES"/>
        </w:rPr>
        <w:t>j</w:t>
      </w:r>
      <w:r w:rsidRPr="00E12812">
        <w:rPr>
          <w:rFonts w:eastAsiaTheme="minorEastAsia"/>
          <w:sz w:val="22"/>
          <w:szCs w:val="22"/>
          <w:lang w:val="es-ES"/>
        </w:rPr>
        <w:t>enjuje nakon potpune resekcije tumora.</w:t>
      </w:r>
    </w:p>
    <w:p w14:paraId="362B55D7" w14:textId="77777777" w:rsidR="00D0580B" w:rsidRPr="00390924" w:rsidRDefault="00D0580B" w:rsidP="00D50B77">
      <w:pPr>
        <w:jc w:val="both"/>
        <w:rPr>
          <w:sz w:val="22"/>
          <w:szCs w:val="22"/>
          <w:lang w:val="sr-Latn-CS"/>
        </w:rPr>
      </w:pPr>
    </w:p>
    <w:p w14:paraId="3788D9C5" w14:textId="50760F73" w:rsidR="00A32113" w:rsidRPr="00390924" w:rsidRDefault="00A32113" w:rsidP="00D50B77">
      <w:pPr>
        <w:jc w:val="both"/>
        <w:rPr>
          <w:b/>
          <w:sz w:val="22"/>
          <w:szCs w:val="22"/>
          <w:lang w:val="sr-Latn-CS"/>
        </w:rPr>
      </w:pPr>
      <w:r w:rsidRPr="00390924">
        <w:rPr>
          <w:b/>
          <w:sz w:val="22"/>
          <w:szCs w:val="22"/>
          <w:lang w:val="sr-Latn-CS"/>
        </w:rPr>
        <w:t xml:space="preserve">Ako ste uzeli više lijeka </w:t>
      </w:r>
      <w:r w:rsidR="00E12812" w:rsidRPr="00E12812">
        <w:rPr>
          <w:b/>
          <w:sz w:val="22"/>
          <w:szCs w:val="22"/>
        </w:rPr>
        <w:t>Oxaliplatin</w:t>
      </w:r>
      <w:r w:rsidR="00E12812" w:rsidRPr="00415E9F">
        <w:rPr>
          <w:b/>
          <w:sz w:val="22"/>
          <w:szCs w:val="22"/>
          <w:lang w:val="sr-Latn-CS"/>
        </w:rPr>
        <w:t xml:space="preserve"> </w:t>
      </w:r>
      <w:r w:rsidR="00E12812" w:rsidRPr="00E12812">
        <w:rPr>
          <w:b/>
          <w:sz w:val="22"/>
          <w:szCs w:val="22"/>
        </w:rPr>
        <w:t>Ebewe</w:t>
      </w:r>
      <w:r w:rsidRPr="00390924">
        <w:rPr>
          <w:b/>
          <w:sz w:val="22"/>
          <w:szCs w:val="22"/>
          <w:lang w:val="sr-Latn-CS"/>
        </w:rPr>
        <w:t xml:space="preserve"> nego što je trebalo</w:t>
      </w:r>
    </w:p>
    <w:p w14:paraId="18172B0B" w14:textId="77777777" w:rsidR="00445D8F" w:rsidRDefault="00445D8F" w:rsidP="00D50B77">
      <w:pPr>
        <w:jc w:val="both"/>
        <w:rPr>
          <w:sz w:val="22"/>
          <w:szCs w:val="22"/>
          <w:lang w:val="sr-Latn-CS"/>
        </w:rPr>
      </w:pPr>
    </w:p>
    <w:p w14:paraId="045E91C8" w14:textId="1BBA5D09" w:rsidR="00E12812" w:rsidRPr="00E12812" w:rsidRDefault="00E12812" w:rsidP="00D50B77">
      <w:pPr>
        <w:jc w:val="both"/>
        <w:rPr>
          <w:sz w:val="22"/>
          <w:szCs w:val="22"/>
          <w:lang w:val="es-ES"/>
        </w:rPr>
      </w:pPr>
      <w:r w:rsidRPr="00E12812">
        <w:rPr>
          <w:sz w:val="22"/>
          <w:szCs w:val="22"/>
          <w:lang w:val="es-ES"/>
        </w:rPr>
        <w:t>S obzirom na to da se ovaj l</w:t>
      </w:r>
      <w:r w:rsidR="005C7A82">
        <w:rPr>
          <w:sz w:val="22"/>
          <w:szCs w:val="22"/>
          <w:lang w:val="es-ES"/>
        </w:rPr>
        <w:t>ij</w:t>
      </w:r>
      <w:r w:rsidRPr="00E12812">
        <w:rPr>
          <w:sz w:val="22"/>
          <w:szCs w:val="22"/>
          <w:lang w:val="es-ES"/>
        </w:rPr>
        <w:t>ek prim</w:t>
      </w:r>
      <w:r w:rsidR="005C7A82">
        <w:rPr>
          <w:sz w:val="22"/>
          <w:szCs w:val="22"/>
          <w:lang w:val="es-ES"/>
        </w:rPr>
        <w:t>j</w:t>
      </w:r>
      <w:r w:rsidRPr="00E12812">
        <w:rPr>
          <w:sz w:val="22"/>
          <w:szCs w:val="22"/>
          <w:lang w:val="es-ES"/>
        </w:rPr>
        <w:t>enjuje u bolničkim uslovima, malo je v</w:t>
      </w:r>
      <w:r w:rsidR="00C85A2A">
        <w:rPr>
          <w:sz w:val="22"/>
          <w:szCs w:val="22"/>
          <w:lang w:val="es-ES"/>
        </w:rPr>
        <w:t>j</w:t>
      </w:r>
      <w:r w:rsidRPr="00E12812">
        <w:rPr>
          <w:sz w:val="22"/>
          <w:szCs w:val="22"/>
          <w:lang w:val="es-ES"/>
        </w:rPr>
        <w:t>erovatno da ćete dobiti suviše malo ili suviše mnogo l</w:t>
      </w:r>
      <w:r w:rsidR="005C7A82">
        <w:rPr>
          <w:sz w:val="22"/>
          <w:szCs w:val="22"/>
          <w:lang w:val="es-ES"/>
        </w:rPr>
        <w:t>ij</w:t>
      </w:r>
      <w:r w:rsidRPr="00E12812">
        <w:rPr>
          <w:sz w:val="22"/>
          <w:szCs w:val="22"/>
          <w:lang w:val="es-ES"/>
        </w:rPr>
        <w:t>eka. Međutim, ako imate bilo kakve nedoumice obratite se svom l</w:t>
      </w:r>
      <w:r w:rsidR="005C7A82">
        <w:rPr>
          <w:sz w:val="22"/>
          <w:szCs w:val="22"/>
          <w:lang w:val="es-ES"/>
        </w:rPr>
        <w:t>j</w:t>
      </w:r>
      <w:r w:rsidRPr="00E12812">
        <w:rPr>
          <w:sz w:val="22"/>
          <w:szCs w:val="22"/>
          <w:lang w:val="es-ES"/>
        </w:rPr>
        <w:t>ekaru.</w:t>
      </w:r>
    </w:p>
    <w:p w14:paraId="66F28D79" w14:textId="1013F690" w:rsidR="00E12812" w:rsidRPr="00E12812" w:rsidRDefault="00E12812" w:rsidP="00D50B77">
      <w:pPr>
        <w:jc w:val="both"/>
        <w:rPr>
          <w:sz w:val="22"/>
          <w:szCs w:val="22"/>
          <w:lang w:val="es-ES"/>
        </w:rPr>
      </w:pPr>
      <w:r w:rsidRPr="00E12812">
        <w:rPr>
          <w:sz w:val="22"/>
          <w:szCs w:val="22"/>
          <w:lang w:val="es-ES"/>
        </w:rPr>
        <w:t>U slučaju predoziranja, možete os</w:t>
      </w:r>
      <w:r w:rsidR="005C7A82">
        <w:rPr>
          <w:sz w:val="22"/>
          <w:szCs w:val="22"/>
          <w:lang w:val="es-ES"/>
        </w:rPr>
        <w:t>j</w:t>
      </w:r>
      <w:r w:rsidRPr="00E12812">
        <w:rPr>
          <w:sz w:val="22"/>
          <w:szCs w:val="22"/>
          <w:lang w:val="es-ES"/>
        </w:rPr>
        <w:t>etiti pojačana neželjena dejstva. Vaš l</w:t>
      </w:r>
      <w:r w:rsidR="005C7A82">
        <w:rPr>
          <w:sz w:val="22"/>
          <w:szCs w:val="22"/>
          <w:lang w:val="es-ES"/>
        </w:rPr>
        <w:t>j</w:t>
      </w:r>
      <w:r w:rsidRPr="00E12812">
        <w:rPr>
          <w:sz w:val="22"/>
          <w:szCs w:val="22"/>
          <w:lang w:val="es-ES"/>
        </w:rPr>
        <w:t>ekar Vam može dati odgovarajuću terapiju za neželjena dejstva koje imate.</w:t>
      </w:r>
    </w:p>
    <w:p w14:paraId="296BF0F3" w14:textId="77777777" w:rsidR="00E12812" w:rsidRPr="00390924" w:rsidRDefault="00E12812" w:rsidP="00D50B77">
      <w:pPr>
        <w:jc w:val="both"/>
        <w:rPr>
          <w:sz w:val="22"/>
          <w:szCs w:val="22"/>
          <w:lang w:val="sr-Latn-CS"/>
        </w:rPr>
      </w:pPr>
    </w:p>
    <w:p w14:paraId="4BDAFB9E" w14:textId="3EC25046" w:rsidR="00A32113" w:rsidRPr="00390924" w:rsidRDefault="00A32113" w:rsidP="00D50B77">
      <w:pPr>
        <w:jc w:val="both"/>
        <w:rPr>
          <w:b/>
          <w:sz w:val="22"/>
          <w:szCs w:val="22"/>
          <w:lang w:val="sr-Latn-CS"/>
        </w:rPr>
      </w:pPr>
      <w:r w:rsidRPr="00390924">
        <w:rPr>
          <w:b/>
          <w:sz w:val="22"/>
          <w:szCs w:val="22"/>
          <w:lang w:val="sr-Latn-CS"/>
        </w:rPr>
        <w:t xml:space="preserve">Ako ste zaboravili da uzmete lijek </w:t>
      </w:r>
      <w:r w:rsidR="00E12812" w:rsidRPr="00415E9F">
        <w:rPr>
          <w:b/>
          <w:sz w:val="22"/>
          <w:szCs w:val="22"/>
          <w:lang w:val="de-DE"/>
        </w:rPr>
        <w:t>Oxaliplatin Ebewe</w:t>
      </w:r>
    </w:p>
    <w:p w14:paraId="2AF3C633" w14:textId="77777777" w:rsidR="00445D8F" w:rsidRDefault="00445D8F" w:rsidP="00D50B77">
      <w:pPr>
        <w:jc w:val="both"/>
        <w:rPr>
          <w:sz w:val="22"/>
          <w:szCs w:val="22"/>
          <w:lang w:val="sr-Latn-CS"/>
        </w:rPr>
      </w:pPr>
    </w:p>
    <w:p w14:paraId="4C7C4EEB" w14:textId="1675A280" w:rsidR="00E12812" w:rsidRPr="00E12812" w:rsidRDefault="00E12812" w:rsidP="00D50B77">
      <w:pPr>
        <w:jc w:val="both"/>
        <w:rPr>
          <w:sz w:val="22"/>
          <w:szCs w:val="22"/>
          <w:lang w:val="it-IT"/>
        </w:rPr>
      </w:pPr>
      <w:r w:rsidRPr="00E12812">
        <w:rPr>
          <w:sz w:val="22"/>
          <w:szCs w:val="22"/>
          <w:lang w:val="it-IT"/>
        </w:rPr>
        <w:t>L</w:t>
      </w:r>
      <w:r w:rsidR="005C7A82">
        <w:rPr>
          <w:sz w:val="22"/>
          <w:szCs w:val="22"/>
          <w:lang w:val="it-IT"/>
        </w:rPr>
        <w:t>ij</w:t>
      </w:r>
      <w:r w:rsidRPr="00E12812">
        <w:rPr>
          <w:sz w:val="22"/>
          <w:szCs w:val="22"/>
          <w:lang w:val="it-IT"/>
        </w:rPr>
        <w:t xml:space="preserve">ek Oxaliplatin Ebewe se mora davati po tačno utvrđenoj </w:t>
      </w:r>
      <w:r w:rsidR="005C7A82">
        <w:rPr>
          <w:sz w:val="22"/>
          <w:szCs w:val="22"/>
          <w:lang w:val="it-IT"/>
        </w:rPr>
        <w:t>š</w:t>
      </w:r>
      <w:r w:rsidRPr="00E12812">
        <w:rPr>
          <w:sz w:val="22"/>
          <w:szCs w:val="22"/>
          <w:lang w:val="it-IT"/>
        </w:rPr>
        <w:t>emi. Potrudite se da idete na sve zakazane sastanke i razgovarajte sa Vašim l</w:t>
      </w:r>
      <w:r w:rsidR="005C7A82">
        <w:rPr>
          <w:sz w:val="22"/>
          <w:szCs w:val="22"/>
          <w:lang w:val="it-IT"/>
        </w:rPr>
        <w:t>j</w:t>
      </w:r>
      <w:r w:rsidRPr="00E12812">
        <w:rPr>
          <w:sz w:val="22"/>
          <w:szCs w:val="22"/>
          <w:lang w:val="it-IT"/>
        </w:rPr>
        <w:t>ekarom ako propustite neku dozu</w:t>
      </w:r>
      <w:r w:rsidR="00C85A2A">
        <w:rPr>
          <w:sz w:val="22"/>
          <w:szCs w:val="22"/>
          <w:lang w:val="it-IT"/>
        </w:rPr>
        <w:t>.</w:t>
      </w:r>
    </w:p>
    <w:p w14:paraId="24C182F6" w14:textId="77777777" w:rsidR="00E12812" w:rsidRPr="00390924" w:rsidRDefault="00E12812" w:rsidP="00D50B77">
      <w:pPr>
        <w:jc w:val="both"/>
        <w:rPr>
          <w:sz w:val="22"/>
          <w:szCs w:val="22"/>
          <w:lang w:val="sr-Latn-CS"/>
        </w:rPr>
      </w:pPr>
    </w:p>
    <w:p w14:paraId="65075849" w14:textId="0EF2AE67" w:rsidR="00A32113" w:rsidRPr="00390924" w:rsidRDefault="00A32113" w:rsidP="00D50B77">
      <w:pPr>
        <w:jc w:val="both"/>
        <w:rPr>
          <w:b/>
          <w:sz w:val="22"/>
          <w:szCs w:val="22"/>
          <w:lang w:val="sr-Latn-CS"/>
        </w:rPr>
      </w:pPr>
      <w:r w:rsidRPr="00390924">
        <w:rPr>
          <w:b/>
          <w:sz w:val="22"/>
          <w:szCs w:val="22"/>
          <w:lang w:val="sr-Latn-CS"/>
        </w:rPr>
        <w:t xml:space="preserve">Ako prestanete da uzimate lijek </w:t>
      </w:r>
      <w:r w:rsidR="00E12812" w:rsidRPr="00415E9F">
        <w:rPr>
          <w:b/>
          <w:sz w:val="22"/>
          <w:szCs w:val="22"/>
          <w:lang w:val="de-DE"/>
        </w:rPr>
        <w:t>Oxaliplatin Ebewe</w:t>
      </w:r>
    </w:p>
    <w:p w14:paraId="65D2C67A" w14:textId="77777777" w:rsidR="00445D8F" w:rsidRDefault="00445D8F" w:rsidP="00D50B77">
      <w:pPr>
        <w:jc w:val="both"/>
        <w:rPr>
          <w:sz w:val="22"/>
          <w:szCs w:val="22"/>
          <w:lang w:val="sr-Latn-CS"/>
        </w:rPr>
      </w:pPr>
    </w:p>
    <w:p w14:paraId="6C65E6B4" w14:textId="535E2B15" w:rsidR="00B23A6F" w:rsidRPr="00E12812" w:rsidRDefault="00B23A6F" w:rsidP="00D50B77">
      <w:pPr>
        <w:jc w:val="both"/>
        <w:rPr>
          <w:sz w:val="22"/>
          <w:szCs w:val="22"/>
          <w:lang w:val="it-IT"/>
        </w:rPr>
      </w:pPr>
      <w:r w:rsidRPr="00B23A6F">
        <w:rPr>
          <w:sz w:val="22"/>
          <w:szCs w:val="22"/>
          <w:lang w:val="it-IT"/>
        </w:rPr>
        <w:t>Vaš ljekar će odlučiti kada ćete primati ovaj lijek. Ako mislite da ste propustili da primite dozu, obratite se Vašem ljekaru što prije</w:t>
      </w:r>
      <w:r>
        <w:rPr>
          <w:sz w:val="22"/>
          <w:szCs w:val="22"/>
          <w:lang w:val="it-IT"/>
        </w:rPr>
        <w:t>.</w:t>
      </w:r>
    </w:p>
    <w:p w14:paraId="6D4879F3" w14:textId="77777777" w:rsidR="00E12812" w:rsidRPr="00E12812" w:rsidRDefault="00E12812" w:rsidP="00D50B77">
      <w:pPr>
        <w:jc w:val="both"/>
        <w:rPr>
          <w:sz w:val="22"/>
          <w:szCs w:val="22"/>
          <w:lang w:val="it-IT"/>
        </w:rPr>
      </w:pPr>
    </w:p>
    <w:p w14:paraId="038B9DFA" w14:textId="78A79BBB" w:rsidR="00E12812" w:rsidRPr="00E12812" w:rsidRDefault="00E12812" w:rsidP="00D50B77">
      <w:pPr>
        <w:jc w:val="both"/>
        <w:rPr>
          <w:sz w:val="22"/>
          <w:szCs w:val="22"/>
          <w:lang w:val="it-IT"/>
        </w:rPr>
      </w:pPr>
      <w:r w:rsidRPr="00E12812">
        <w:rPr>
          <w:sz w:val="22"/>
          <w:szCs w:val="22"/>
          <w:lang w:val="it-IT"/>
        </w:rPr>
        <w:t>Ako imate bilo kakvih dodatnih pitanja o prim</w:t>
      </w:r>
      <w:r w:rsidR="005C7A82">
        <w:rPr>
          <w:sz w:val="22"/>
          <w:szCs w:val="22"/>
          <w:lang w:val="it-IT"/>
        </w:rPr>
        <w:t>j</w:t>
      </w:r>
      <w:r w:rsidRPr="00E12812">
        <w:rPr>
          <w:sz w:val="22"/>
          <w:szCs w:val="22"/>
          <w:lang w:val="it-IT"/>
        </w:rPr>
        <w:t>eni ovog l</w:t>
      </w:r>
      <w:r w:rsidR="005C7A82">
        <w:rPr>
          <w:sz w:val="22"/>
          <w:szCs w:val="22"/>
          <w:lang w:val="it-IT"/>
        </w:rPr>
        <w:t>ij</w:t>
      </w:r>
      <w:r w:rsidRPr="00E12812">
        <w:rPr>
          <w:sz w:val="22"/>
          <w:szCs w:val="22"/>
          <w:lang w:val="it-IT"/>
        </w:rPr>
        <w:t>eka, obratite se svom l</w:t>
      </w:r>
      <w:r w:rsidR="005C7A82">
        <w:rPr>
          <w:sz w:val="22"/>
          <w:szCs w:val="22"/>
          <w:lang w:val="it-IT"/>
        </w:rPr>
        <w:t>j</w:t>
      </w:r>
      <w:r w:rsidRPr="00E12812">
        <w:rPr>
          <w:sz w:val="22"/>
          <w:szCs w:val="22"/>
          <w:lang w:val="it-IT"/>
        </w:rPr>
        <w:t>ekaru ili farmaceutu.</w:t>
      </w:r>
    </w:p>
    <w:p w14:paraId="62152DFB" w14:textId="2BD8917A" w:rsidR="00396B66" w:rsidRDefault="00396B66" w:rsidP="00D50B77">
      <w:pPr>
        <w:jc w:val="both"/>
        <w:rPr>
          <w:sz w:val="22"/>
          <w:szCs w:val="22"/>
          <w:lang w:val="pt-PT"/>
        </w:rPr>
      </w:pPr>
    </w:p>
    <w:p w14:paraId="2E51B83C" w14:textId="77777777" w:rsidR="002E2666" w:rsidRPr="00390924" w:rsidRDefault="002E2666" w:rsidP="00D50B77">
      <w:pPr>
        <w:jc w:val="both"/>
        <w:rPr>
          <w:sz w:val="22"/>
          <w:szCs w:val="22"/>
          <w:lang w:val="pt-PT"/>
        </w:rPr>
      </w:pPr>
    </w:p>
    <w:p w14:paraId="6191D318" w14:textId="77777777" w:rsidR="00A32113" w:rsidRPr="00A26EFC" w:rsidRDefault="00A32113" w:rsidP="00D50B77">
      <w:pPr>
        <w:tabs>
          <w:tab w:val="left" w:pos="540"/>
          <w:tab w:val="left" w:pos="569"/>
        </w:tabs>
        <w:jc w:val="both"/>
        <w:rPr>
          <w:b/>
          <w:bCs/>
          <w:sz w:val="22"/>
          <w:szCs w:val="22"/>
          <w:lang w:val="pt-PT"/>
        </w:rPr>
      </w:pPr>
      <w:r w:rsidRPr="00A26EFC">
        <w:rPr>
          <w:b/>
          <w:bCs/>
          <w:sz w:val="22"/>
          <w:szCs w:val="22"/>
          <w:lang w:val="pt-PT"/>
        </w:rPr>
        <w:t xml:space="preserve">4. </w:t>
      </w:r>
      <w:r w:rsidR="00291DAD" w:rsidRPr="00390924">
        <w:rPr>
          <w:b/>
          <w:bCs/>
          <w:sz w:val="22"/>
          <w:szCs w:val="22"/>
          <w:lang w:val="sr-Latn-CS"/>
        </w:rPr>
        <w:tab/>
      </w:r>
      <w:r w:rsidRPr="00A26EFC">
        <w:rPr>
          <w:b/>
          <w:bCs/>
          <w:sz w:val="22"/>
          <w:szCs w:val="22"/>
          <w:lang w:val="pt-PT"/>
        </w:rPr>
        <w:t>MOGUĆA NEŽELJENA DEJSTVA</w:t>
      </w:r>
    </w:p>
    <w:p w14:paraId="325C228D" w14:textId="77777777" w:rsidR="00445D8F" w:rsidRPr="00390924" w:rsidRDefault="00445D8F" w:rsidP="00D50B77">
      <w:pPr>
        <w:jc w:val="both"/>
        <w:rPr>
          <w:sz w:val="22"/>
          <w:szCs w:val="22"/>
          <w:lang w:val="sr-Latn-CS"/>
        </w:rPr>
      </w:pPr>
    </w:p>
    <w:p w14:paraId="13A6451B" w14:textId="46DE7529" w:rsidR="006D5C11" w:rsidRPr="00A26EFC" w:rsidRDefault="006D5C11" w:rsidP="00D50B77">
      <w:pPr>
        <w:numPr>
          <w:ilvl w:val="12"/>
          <w:numId w:val="0"/>
        </w:numPr>
        <w:tabs>
          <w:tab w:val="left" w:pos="720"/>
        </w:tabs>
        <w:ind w:right="-29"/>
        <w:jc w:val="both"/>
        <w:rPr>
          <w:sz w:val="22"/>
          <w:szCs w:val="22"/>
          <w:lang w:val="pt-PT"/>
        </w:rPr>
      </w:pPr>
      <w:r w:rsidRPr="00A26EFC">
        <w:rPr>
          <w:sz w:val="22"/>
          <w:szCs w:val="22"/>
          <w:lang w:val="pt-PT"/>
        </w:rPr>
        <w:t xml:space="preserve">Kao i svi ljekovi i lijek </w:t>
      </w:r>
      <w:r w:rsidR="00E12812" w:rsidRPr="00415E9F">
        <w:rPr>
          <w:sz w:val="22"/>
          <w:szCs w:val="22"/>
          <w:lang w:val="pt-PT"/>
        </w:rPr>
        <w:t>Oxaliplatin Ebewe</w:t>
      </w:r>
      <w:r w:rsidRPr="00A26EFC">
        <w:rPr>
          <w:sz w:val="22"/>
          <w:szCs w:val="22"/>
          <w:lang w:val="pt-PT"/>
        </w:rPr>
        <w:t xml:space="preserve"> može izazvati neželjena dejstva, iako se ona ne moraju javiti kod svakoga.</w:t>
      </w:r>
    </w:p>
    <w:p w14:paraId="2EB5B26F" w14:textId="77777777" w:rsidR="003C7E2D" w:rsidRPr="00415E9F" w:rsidRDefault="003C7E2D">
      <w:pPr>
        <w:pStyle w:val="NoSpacing"/>
        <w:jc w:val="both"/>
        <w:rPr>
          <w:rFonts w:eastAsia="Calibri"/>
          <w:spacing w:val="-5"/>
          <w:sz w:val="22"/>
          <w:szCs w:val="22"/>
          <w:lang w:val="pt-PT"/>
        </w:rPr>
      </w:pPr>
    </w:p>
    <w:p w14:paraId="0B8B1575" w14:textId="3DB65BA9" w:rsidR="003C7E2D" w:rsidRPr="00415E9F" w:rsidRDefault="003C7E2D">
      <w:pPr>
        <w:pStyle w:val="NoSpacing"/>
        <w:jc w:val="both"/>
        <w:rPr>
          <w:rFonts w:eastAsia="Calibri"/>
          <w:spacing w:val="-5"/>
          <w:sz w:val="22"/>
          <w:szCs w:val="22"/>
          <w:lang w:val="pt-PT"/>
        </w:rPr>
      </w:pPr>
      <w:r w:rsidRPr="00415E9F">
        <w:rPr>
          <w:rFonts w:eastAsia="Calibri"/>
          <w:spacing w:val="-5"/>
          <w:sz w:val="22"/>
          <w:szCs w:val="22"/>
          <w:lang w:val="pt-PT"/>
        </w:rPr>
        <w:t>Ako se kod Vas javi bilo koje neželjeno dejstvo, važno je da o tome obav</w:t>
      </w:r>
      <w:r w:rsidR="005C7A82" w:rsidRPr="00415E9F">
        <w:rPr>
          <w:rFonts w:eastAsia="Calibri"/>
          <w:spacing w:val="-5"/>
          <w:sz w:val="22"/>
          <w:szCs w:val="22"/>
          <w:lang w:val="pt-PT"/>
        </w:rPr>
        <w:t>ij</w:t>
      </w:r>
      <w:r w:rsidRPr="00415E9F">
        <w:rPr>
          <w:rFonts w:eastAsia="Calibri"/>
          <w:spacing w:val="-5"/>
          <w:sz w:val="22"/>
          <w:szCs w:val="22"/>
          <w:lang w:val="pt-PT"/>
        </w:rPr>
        <w:t>estite svog l</w:t>
      </w:r>
      <w:r w:rsidR="005C7A82" w:rsidRPr="00415E9F">
        <w:rPr>
          <w:rFonts w:eastAsia="Calibri"/>
          <w:spacing w:val="-5"/>
          <w:sz w:val="22"/>
          <w:szCs w:val="22"/>
          <w:lang w:val="pt-PT"/>
        </w:rPr>
        <w:t>j</w:t>
      </w:r>
      <w:r w:rsidRPr="00415E9F">
        <w:rPr>
          <w:rFonts w:eastAsia="Calibri"/>
          <w:spacing w:val="-5"/>
          <w:sz w:val="22"/>
          <w:szCs w:val="22"/>
          <w:lang w:val="pt-PT"/>
        </w:rPr>
        <w:t>ekara pr</w:t>
      </w:r>
      <w:r w:rsidR="005C7A82" w:rsidRPr="00415E9F">
        <w:rPr>
          <w:rFonts w:eastAsia="Calibri"/>
          <w:spacing w:val="-5"/>
          <w:sz w:val="22"/>
          <w:szCs w:val="22"/>
          <w:lang w:val="pt-PT"/>
        </w:rPr>
        <w:t>ij</w:t>
      </w:r>
      <w:r w:rsidRPr="00415E9F">
        <w:rPr>
          <w:rFonts w:eastAsia="Calibri"/>
          <w:spacing w:val="-5"/>
          <w:sz w:val="22"/>
          <w:szCs w:val="22"/>
          <w:lang w:val="pt-PT"/>
        </w:rPr>
        <w:t>e prim</w:t>
      </w:r>
      <w:r w:rsidR="005C7A82" w:rsidRPr="00415E9F">
        <w:rPr>
          <w:rFonts w:eastAsia="Calibri"/>
          <w:spacing w:val="-5"/>
          <w:sz w:val="22"/>
          <w:szCs w:val="22"/>
          <w:lang w:val="pt-PT"/>
        </w:rPr>
        <w:t>j</w:t>
      </w:r>
      <w:r w:rsidRPr="00415E9F">
        <w:rPr>
          <w:rFonts w:eastAsia="Calibri"/>
          <w:spacing w:val="-5"/>
          <w:sz w:val="22"/>
          <w:szCs w:val="22"/>
          <w:lang w:val="pt-PT"/>
        </w:rPr>
        <w:t>ene sl</w:t>
      </w:r>
      <w:r w:rsidR="005C7A82" w:rsidRPr="00415E9F">
        <w:rPr>
          <w:rFonts w:eastAsia="Calibri"/>
          <w:spacing w:val="-5"/>
          <w:sz w:val="22"/>
          <w:szCs w:val="22"/>
          <w:lang w:val="pt-PT"/>
        </w:rPr>
        <w:t>j</w:t>
      </w:r>
      <w:r w:rsidRPr="00415E9F">
        <w:rPr>
          <w:rFonts w:eastAsia="Calibri"/>
          <w:spacing w:val="-5"/>
          <w:sz w:val="22"/>
          <w:szCs w:val="22"/>
          <w:lang w:val="pt-PT"/>
        </w:rPr>
        <w:t>edeće terapije.</w:t>
      </w:r>
    </w:p>
    <w:p w14:paraId="71C2E7C4" w14:textId="77777777" w:rsidR="003C7E2D" w:rsidRPr="00415E9F" w:rsidRDefault="003C7E2D">
      <w:pPr>
        <w:pStyle w:val="NoSpacing"/>
        <w:jc w:val="both"/>
        <w:rPr>
          <w:rFonts w:eastAsia="Calibri"/>
          <w:spacing w:val="-5"/>
          <w:sz w:val="22"/>
          <w:szCs w:val="22"/>
          <w:lang w:val="pt-PT"/>
        </w:rPr>
      </w:pPr>
    </w:p>
    <w:p w14:paraId="5D42483B" w14:textId="2ED6A520" w:rsidR="003C7E2D" w:rsidRPr="00415E9F" w:rsidRDefault="003C7E2D">
      <w:pPr>
        <w:pStyle w:val="NoSpacing"/>
        <w:jc w:val="both"/>
        <w:rPr>
          <w:rFonts w:eastAsia="Calibri"/>
          <w:spacing w:val="-5"/>
          <w:sz w:val="22"/>
          <w:szCs w:val="22"/>
          <w:lang w:val="pt-PT"/>
        </w:rPr>
      </w:pPr>
      <w:r w:rsidRPr="00415E9F">
        <w:rPr>
          <w:rFonts w:eastAsia="Calibri"/>
          <w:spacing w:val="-5"/>
          <w:sz w:val="22"/>
          <w:szCs w:val="22"/>
          <w:lang w:val="pt-PT"/>
        </w:rPr>
        <w:t>Obav</w:t>
      </w:r>
      <w:r w:rsidR="005C7A82" w:rsidRPr="00415E9F">
        <w:rPr>
          <w:rFonts w:eastAsia="Calibri"/>
          <w:spacing w:val="-5"/>
          <w:sz w:val="22"/>
          <w:szCs w:val="22"/>
          <w:lang w:val="pt-PT"/>
        </w:rPr>
        <w:t>ij</w:t>
      </w:r>
      <w:r w:rsidRPr="00415E9F">
        <w:rPr>
          <w:rFonts w:eastAsia="Calibri"/>
          <w:spacing w:val="-5"/>
          <w:sz w:val="22"/>
          <w:szCs w:val="22"/>
          <w:lang w:val="pt-PT"/>
        </w:rPr>
        <w:t>estite Vašeg l</w:t>
      </w:r>
      <w:r w:rsidR="005C7A82" w:rsidRPr="00415E9F">
        <w:rPr>
          <w:rFonts w:eastAsia="Calibri"/>
          <w:spacing w:val="-5"/>
          <w:sz w:val="22"/>
          <w:szCs w:val="22"/>
          <w:lang w:val="pt-PT"/>
        </w:rPr>
        <w:t>j</w:t>
      </w:r>
      <w:r w:rsidRPr="00415E9F">
        <w:rPr>
          <w:rFonts w:eastAsia="Calibri"/>
          <w:spacing w:val="-5"/>
          <w:sz w:val="22"/>
          <w:szCs w:val="22"/>
          <w:lang w:val="pt-PT"/>
        </w:rPr>
        <w:t xml:space="preserve">ekara </w:t>
      </w:r>
      <w:r w:rsidRPr="00415E9F">
        <w:rPr>
          <w:rFonts w:eastAsia="Calibri"/>
          <w:b/>
          <w:bCs/>
          <w:spacing w:val="-5"/>
          <w:sz w:val="22"/>
          <w:szCs w:val="22"/>
          <w:lang w:val="pt-PT"/>
        </w:rPr>
        <w:t xml:space="preserve">odmah </w:t>
      </w:r>
      <w:r w:rsidRPr="00415E9F">
        <w:rPr>
          <w:rFonts w:eastAsia="Calibri"/>
          <w:spacing w:val="-5"/>
          <w:sz w:val="22"/>
          <w:szCs w:val="22"/>
          <w:lang w:val="pt-PT"/>
        </w:rPr>
        <w:t>ako imate neke od sl</w:t>
      </w:r>
      <w:r w:rsidR="005C7A82" w:rsidRPr="00415E9F">
        <w:rPr>
          <w:rFonts w:eastAsia="Calibri"/>
          <w:spacing w:val="-5"/>
          <w:sz w:val="22"/>
          <w:szCs w:val="22"/>
          <w:lang w:val="pt-PT"/>
        </w:rPr>
        <w:t>j</w:t>
      </w:r>
      <w:r w:rsidRPr="00415E9F">
        <w:rPr>
          <w:rFonts w:eastAsia="Calibri"/>
          <w:spacing w:val="-5"/>
          <w:sz w:val="22"/>
          <w:szCs w:val="22"/>
          <w:lang w:val="pt-PT"/>
        </w:rPr>
        <w:t>edećih simptoma:</w:t>
      </w:r>
    </w:p>
    <w:p w14:paraId="52D9ED5A" w14:textId="5EA79613" w:rsidR="003C7E2D" w:rsidRPr="00415E9F" w:rsidRDefault="003C7E2D" w:rsidP="005B4733">
      <w:pPr>
        <w:pStyle w:val="NoSpacing"/>
        <w:numPr>
          <w:ilvl w:val="0"/>
          <w:numId w:val="31"/>
        </w:numPr>
        <w:ind w:left="284"/>
        <w:jc w:val="both"/>
        <w:rPr>
          <w:rFonts w:eastAsia="Calibri"/>
          <w:spacing w:val="-5"/>
          <w:sz w:val="22"/>
          <w:szCs w:val="22"/>
          <w:lang w:val="pt-PT"/>
        </w:rPr>
      </w:pPr>
      <w:r w:rsidRPr="00415E9F">
        <w:rPr>
          <w:rFonts w:eastAsia="Calibri"/>
          <w:spacing w:val="-5"/>
          <w:sz w:val="22"/>
          <w:szCs w:val="22"/>
          <w:lang w:val="pt-PT"/>
        </w:rPr>
        <w:t>Simptome alergijske ili anafilaktičke reakcije za iznenadnom pojavom znakova kao što su osip, svrab ili koprivnjača, otežano gutanje, oticanje lica, usana, jezika ili drugih d</w:t>
      </w:r>
      <w:r w:rsidR="00CF23C5">
        <w:rPr>
          <w:rFonts w:eastAsia="Calibri"/>
          <w:spacing w:val="-5"/>
          <w:sz w:val="22"/>
          <w:szCs w:val="22"/>
          <w:lang w:val="pt-PT"/>
        </w:rPr>
        <w:t>j</w:t>
      </w:r>
      <w:r w:rsidRPr="00415E9F">
        <w:rPr>
          <w:rFonts w:eastAsia="Calibri"/>
          <w:spacing w:val="-5"/>
          <w:sz w:val="22"/>
          <w:szCs w:val="22"/>
          <w:lang w:val="pt-PT"/>
        </w:rPr>
        <w:t>elova t</w:t>
      </w:r>
      <w:r w:rsidR="005C7A82" w:rsidRPr="00415E9F">
        <w:rPr>
          <w:rFonts w:eastAsia="Calibri"/>
          <w:spacing w:val="-5"/>
          <w:sz w:val="22"/>
          <w:szCs w:val="22"/>
          <w:lang w:val="pt-PT"/>
        </w:rPr>
        <w:t>ij</w:t>
      </w:r>
      <w:r w:rsidRPr="00415E9F">
        <w:rPr>
          <w:rFonts w:eastAsia="Calibri"/>
          <w:spacing w:val="-5"/>
          <w:sz w:val="22"/>
          <w:szCs w:val="22"/>
          <w:lang w:val="pt-PT"/>
        </w:rPr>
        <w:t xml:space="preserve">ela, nedostatak </w:t>
      </w:r>
      <w:r w:rsidR="00B23A6F">
        <w:rPr>
          <w:rFonts w:eastAsia="Calibri"/>
          <w:spacing w:val="-5"/>
          <w:sz w:val="22"/>
          <w:szCs w:val="22"/>
          <w:lang w:val="pt-PT"/>
        </w:rPr>
        <w:t>daha</w:t>
      </w:r>
      <w:r w:rsidRPr="00415E9F">
        <w:rPr>
          <w:rFonts w:eastAsia="Calibri"/>
          <w:spacing w:val="-5"/>
          <w:sz w:val="22"/>
          <w:szCs w:val="22"/>
          <w:lang w:val="pt-PT"/>
        </w:rPr>
        <w:t>, zviždanje u plućima i otežano disanje, izražen umor (možete os</w:t>
      </w:r>
      <w:r w:rsidR="005C7A82" w:rsidRPr="00415E9F">
        <w:rPr>
          <w:rFonts w:eastAsia="Calibri"/>
          <w:spacing w:val="-5"/>
          <w:sz w:val="22"/>
          <w:szCs w:val="22"/>
          <w:lang w:val="pt-PT"/>
        </w:rPr>
        <w:t>j</w:t>
      </w:r>
      <w:r w:rsidRPr="00415E9F">
        <w:rPr>
          <w:rFonts w:eastAsia="Calibri"/>
          <w:spacing w:val="-5"/>
          <w:sz w:val="22"/>
          <w:szCs w:val="22"/>
          <w:lang w:val="pt-PT"/>
        </w:rPr>
        <w:t>etiti kao da ćete se onesv</w:t>
      </w:r>
      <w:r w:rsidR="005C7A82" w:rsidRPr="00415E9F">
        <w:rPr>
          <w:rFonts w:eastAsia="Calibri"/>
          <w:spacing w:val="-5"/>
          <w:sz w:val="22"/>
          <w:szCs w:val="22"/>
          <w:lang w:val="pt-PT"/>
        </w:rPr>
        <w:t>ij</w:t>
      </w:r>
      <w:r w:rsidRPr="00415E9F">
        <w:rPr>
          <w:rFonts w:eastAsia="Calibri"/>
          <w:spacing w:val="-5"/>
          <w:sz w:val="22"/>
          <w:szCs w:val="22"/>
          <w:lang w:val="pt-PT"/>
        </w:rPr>
        <w:t>estiti). U većini slučajeva, ovi slučajevi se javljaju tokom prim</w:t>
      </w:r>
      <w:r w:rsidR="005C7A82" w:rsidRPr="00415E9F">
        <w:rPr>
          <w:rFonts w:eastAsia="Calibri"/>
          <w:spacing w:val="-5"/>
          <w:sz w:val="22"/>
          <w:szCs w:val="22"/>
          <w:lang w:val="pt-PT"/>
        </w:rPr>
        <w:t>j</w:t>
      </w:r>
      <w:r w:rsidRPr="00415E9F">
        <w:rPr>
          <w:rFonts w:eastAsia="Calibri"/>
          <w:spacing w:val="-5"/>
          <w:sz w:val="22"/>
          <w:szCs w:val="22"/>
          <w:lang w:val="pt-PT"/>
        </w:rPr>
        <w:t>ene infuzije ili neposredno nakon prim</w:t>
      </w:r>
      <w:r w:rsidR="005C7A82" w:rsidRPr="00415E9F">
        <w:rPr>
          <w:rFonts w:eastAsia="Calibri"/>
          <w:spacing w:val="-5"/>
          <w:sz w:val="22"/>
          <w:szCs w:val="22"/>
          <w:lang w:val="pt-PT"/>
        </w:rPr>
        <w:t>j</w:t>
      </w:r>
      <w:r w:rsidRPr="00415E9F">
        <w:rPr>
          <w:rFonts w:eastAsia="Calibri"/>
          <w:spacing w:val="-5"/>
          <w:sz w:val="22"/>
          <w:szCs w:val="22"/>
          <w:lang w:val="pt-PT"/>
        </w:rPr>
        <w:t>ene l</w:t>
      </w:r>
      <w:r w:rsidR="005C7A82" w:rsidRPr="00415E9F">
        <w:rPr>
          <w:rFonts w:eastAsia="Calibri"/>
          <w:spacing w:val="-5"/>
          <w:sz w:val="22"/>
          <w:szCs w:val="22"/>
          <w:lang w:val="pt-PT"/>
        </w:rPr>
        <w:t>ij</w:t>
      </w:r>
      <w:r w:rsidRPr="00415E9F">
        <w:rPr>
          <w:rFonts w:eastAsia="Calibri"/>
          <w:spacing w:val="-5"/>
          <w:sz w:val="22"/>
          <w:szCs w:val="22"/>
          <w:lang w:val="pt-PT"/>
        </w:rPr>
        <w:t>eka. Odložene alergijske reakcije su takođe uočene nekoliko sati, ili čak dana, nakon prim</w:t>
      </w:r>
      <w:r w:rsidR="005C7A82" w:rsidRPr="00415E9F">
        <w:rPr>
          <w:rFonts w:eastAsia="Calibri"/>
          <w:spacing w:val="-5"/>
          <w:sz w:val="22"/>
          <w:szCs w:val="22"/>
          <w:lang w:val="pt-PT"/>
        </w:rPr>
        <w:t>j</w:t>
      </w:r>
      <w:r w:rsidRPr="00415E9F">
        <w:rPr>
          <w:rFonts w:eastAsia="Calibri"/>
          <w:spacing w:val="-5"/>
          <w:sz w:val="22"/>
          <w:szCs w:val="22"/>
          <w:lang w:val="pt-PT"/>
        </w:rPr>
        <w:t>ene infuzije</w:t>
      </w:r>
      <w:r w:rsidR="00A741C6">
        <w:rPr>
          <w:rFonts w:eastAsia="Calibri"/>
          <w:spacing w:val="-5"/>
          <w:sz w:val="22"/>
          <w:szCs w:val="22"/>
          <w:lang w:val="pt-PT"/>
        </w:rPr>
        <w:t xml:space="preserve"> (veoma često)</w:t>
      </w:r>
      <w:r w:rsidRPr="00415E9F">
        <w:rPr>
          <w:rFonts w:eastAsia="Calibri"/>
          <w:spacing w:val="-5"/>
          <w:sz w:val="22"/>
          <w:szCs w:val="22"/>
          <w:lang w:val="pt-PT"/>
        </w:rPr>
        <w:t>.</w:t>
      </w:r>
    </w:p>
    <w:p w14:paraId="0D738172" w14:textId="1C9CE0AC" w:rsidR="003C7E2D" w:rsidRPr="00415E9F" w:rsidRDefault="003C7E2D" w:rsidP="005B4733">
      <w:pPr>
        <w:pStyle w:val="NoSpacing"/>
        <w:numPr>
          <w:ilvl w:val="0"/>
          <w:numId w:val="31"/>
        </w:numPr>
        <w:ind w:left="284"/>
        <w:jc w:val="both"/>
        <w:rPr>
          <w:rFonts w:eastAsia="Calibri"/>
          <w:spacing w:val="-5"/>
          <w:sz w:val="22"/>
          <w:szCs w:val="22"/>
          <w:lang w:val="pt-PT"/>
        </w:rPr>
      </w:pPr>
      <w:r w:rsidRPr="00415E9F">
        <w:rPr>
          <w:rFonts w:eastAsia="Calibri"/>
          <w:spacing w:val="-5"/>
          <w:sz w:val="22"/>
          <w:szCs w:val="22"/>
          <w:lang w:val="pt-PT"/>
        </w:rPr>
        <w:t>neuobičajene modrice, krvarenje ili znakove infekcije kao što su gušobolja ili visoka t</w:t>
      </w:r>
      <w:r w:rsidR="005C7A82" w:rsidRPr="00415E9F">
        <w:rPr>
          <w:rFonts w:eastAsia="Calibri"/>
          <w:spacing w:val="-5"/>
          <w:sz w:val="22"/>
          <w:szCs w:val="22"/>
          <w:lang w:val="pt-PT"/>
        </w:rPr>
        <w:t>j</w:t>
      </w:r>
      <w:r w:rsidRPr="00415E9F">
        <w:rPr>
          <w:rFonts w:eastAsia="Calibri"/>
          <w:spacing w:val="-5"/>
          <w:sz w:val="22"/>
          <w:szCs w:val="22"/>
          <w:lang w:val="pt-PT"/>
        </w:rPr>
        <w:t>elesna temperatura</w:t>
      </w:r>
      <w:r w:rsidR="00A741C6">
        <w:rPr>
          <w:rFonts w:eastAsia="Calibri"/>
          <w:spacing w:val="-5"/>
          <w:sz w:val="22"/>
          <w:szCs w:val="22"/>
          <w:lang w:val="pt-PT"/>
        </w:rPr>
        <w:t xml:space="preserve"> (veoma često)</w:t>
      </w:r>
    </w:p>
    <w:p w14:paraId="2339AD89" w14:textId="5492C8B8" w:rsidR="003C7E2D" w:rsidRPr="003C7E2D" w:rsidRDefault="003C7E2D" w:rsidP="005B4733">
      <w:pPr>
        <w:pStyle w:val="NoSpacing"/>
        <w:numPr>
          <w:ilvl w:val="0"/>
          <w:numId w:val="31"/>
        </w:numPr>
        <w:ind w:left="284"/>
        <w:jc w:val="both"/>
        <w:rPr>
          <w:rFonts w:eastAsia="Calibri"/>
          <w:spacing w:val="-5"/>
          <w:sz w:val="22"/>
          <w:szCs w:val="22"/>
          <w:lang w:val="it-IT"/>
        </w:rPr>
      </w:pPr>
      <w:r w:rsidRPr="003C7E2D">
        <w:rPr>
          <w:rFonts w:eastAsia="Calibri"/>
          <w:spacing w:val="-5"/>
          <w:sz w:val="22"/>
          <w:szCs w:val="22"/>
          <w:lang w:val="it-IT"/>
        </w:rPr>
        <w:t>uporna ili teška dijareja (proliv) ili povraćanje</w:t>
      </w:r>
      <w:r w:rsidR="00A741C6">
        <w:rPr>
          <w:rFonts w:eastAsia="Calibri"/>
          <w:spacing w:val="-5"/>
          <w:sz w:val="22"/>
          <w:szCs w:val="22"/>
          <w:lang w:val="it-IT"/>
        </w:rPr>
        <w:t xml:space="preserve"> (veoma često)</w:t>
      </w:r>
      <w:r w:rsidRPr="003C7E2D">
        <w:rPr>
          <w:rFonts w:eastAsia="Calibri"/>
          <w:spacing w:val="-5"/>
          <w:sz w:val="22"/>
          <w:szCs w:val="22"/>
          <w:lang w:val="it-IT"/>
        </w:rPr>
        <w:t>,</w:t>
      </w:r>
    </w:p>
    <w:p w14:paraId="20FE0A2A" w14:textId="3639D089" w:rsidR="00804B5F" w:rsidRPr="00D50B77" w:rsidRDefault="003C7E2D" w:rsidP="005B4733">
      <w:pPr>
        <w:pStyle w:val="NoSpacing"/>
        <w:numPr>
          <w:ilvl w:val="0"/>
          <w:numId w:val="31"/>
        </w:numPr>
        <w:ind w:left="284"/>
        <w:jc w:val="both"/>
        <w:rPr>
          <w:rFonts w:eastAsia="Calibri"/>
          <w:spacing w:val="-5"/>
          <w:sz w:val="22"/>
          <w:szCs w:val="22"/>
          <w:lang w:val="de-DE"/>
        </w:rPr>
      </w:pPr>
      <w:r w:rsidRPr="00D50B77">
        <w:rPr>
          <w:rFonts w:eastAsia="Calibri"/>
          <w:spacing w:val="-5"/>
          <w:sz w:val="22"/>
          <w:szCs w:val="22"/>
          <w:lang w:val="de-DE"/>
        </w:rPr>
        <w:t xml:space="preserve">neobjašnjivi simptomi od strane organa za disanje kao što su </w:t>
      </w:r>
      <w:r w:rsidR="00A741C6">
        <w:rPr>
          <w:rFonts w:eastAsia="Calibri"/>
          <w:spacing w:val="-5"/>
          <w:sz w:val="22"/>
          <w:szCs w:val="22"/>
          <w:lang w:val="de-DE"/>
        </w:rPr>
        <w:t xml:space="preserve">suv ili </w:t>
      </w:r>
      <w:r w:rsidR="00A741C6" w:rsidRPr="00D50B77">
        <w:rPr>
          <w:rFonts w:eastAsia="Calibri"/>
          <w:spacing w:val="-5"/>
          <w:sz w:val="22"/>
          <w:szCs w:val="22"/>
          <w:lang w:val="de-DE"/>
        </w:rPr>
        <w:t xml:space="preserve">produktivni </w:t>
      </w:r>
      <w:r w:rsidRPr="00D50B77">
        <w:rPr>
          <w:rFonts w:eastAsia="Calibri"/>
          <w:spacing w:val="-5"/>
          <w:sz w:val="22"/>
          <w:szCs w:val="22"/>
          <w:lang w:val="de-DE"/>
        </w:rPr>
        <w:t xml:space="preserve">kašalj, teškoće pri disanju ili </w:t>
      </w:r>
      <w:r w:rsidR="00A741C6">
        <w:rPr>
          <w:rFonts w:eastAsia="Calibri"/>
          <w:spacing w:val="-5"/>
          <w:sz w:val="22"/>
          <w:szCs w:val="22"/>
          <w:lang w:val="de-DE"/>
        </w:rPr>
        <w:t xml:space="preserve">udisanju (veoma često), nedostatak daha </w:t>
      </w:r>
      <w:r w:rsidR="00A741C6" w:rsidRPr="00A741C6">
        <w:rPr>
          <w:rFonts w:eastAsia="Calibri"/>
          <w:spacing w:val="-5"/>
          <w:sz w:val="22"/>
          <w:szCs w:val="22"/>
          <w:lang w:val="de-DE"/>
        </w:rPr>
        <w:t>i zviždanje (prilikom disanja) jer to mogu biti pokazatelji ozbiljne plućne bolesti koja može dovesti do smrti</w:t>
      </w:r>
    </w:p>
    <w:p w14:paraId="20E65F0B" w14:textId="5D8A74BD" w:rsidR="00A741C6" w:rsidRPr="00415E9F" w:rsidRDefault="00A741C6" w:rsidP="00A741C6">
      <w:pPr>
        <w:pStyle w:val="NoSpacing"/>
        <w:numPr>
          <w:ilvl w:val="0"/>
          <w:numId w:val="31"/>
        </w:numPr>
        <w:ind w:left="284"/>
        <w:jc w:val="both"/>
        <w:rPr>
          <w:rFonts w:eastAsia="Calibri"/>
          <w:spacing w:val="-5"/>
          <w:sz w:val="22"/>
          <w:szCs w:val="22"/>
          <w:lang w:val="de-DE"/>
        </w:rPr>
      </w:pPr>
      <w:r w:rsidRPr="00415E9F">
        <w:rPr>
          <w:rFonts w:eastAsia="Calibri"/>
          <w:spacing w:val="-5"/>
          <w:sz w:val="22"/>
          <w:szCs w:val="22"/>
          <w:lang w:val="de-DE"/>
        </w:rPr>
        <w:t>stomatitis/mukozitis (</w:t>
      </w:r>
      <w:r>
        <w:rPr>
          <w:rFonts w:eastAsia="Calibri"/>
          <w:spacing w:val="-5"/>
          <w:sz w:val="22"/>
          <w:szCs w:val="22"/>
          <w:lang w:val="de-DE"/>
        </w:rPr>
        <w:t>rane na usnama</w:t>
      </w:r>
      <w:r w:rsidRPr="00415E9F">
        <w:rPr>
          <w:rFonts w:eastAsia="Calibri"/>
          <w:spacing w:val="-5"/>
          <w:sz w:val="22"/>
          <w:szCs w:val="22"/>
          <w:lang w:val="de-DE"/>
        </w:rPr>
        <w:t xml:space="preserve"> ili čirevi u ustima)</w:t>
      </w:r>
      <w:r>
        <w:rPr>
          <w:rFonts w:eastAsia="Calibri"/>
          <w:spacing w:val="-5"/>
          <w:sz w:val="22"/>
          <w:szCs w:val="22"/>
          <w:lang w:val="de-DE"/>
        </w:rPr>
        <w:t xml:space="preserve"> (veoma često)</w:t>
      </w:r>
    </w:p>
    <w:p w14:paraId="5757082D" w14:textId="6C0E9DA6" w:rsidR="00A741C6" w:rsidRPr="003C7E2D" w:rsidRDefault="00A741C6" w:rsidP="00A741C6">
      <w:pPr>
        <w:pStyle w:val="NoSpacing"/>
        <w:numPr>
          <w:ilvl w:val="0"/>
          <w:numId w:val="31"/>
        </w:numPr>
        <w:ind w:left="284"/>
        <w:jc w:val="both"/>
        <w:rPr>
          <w:rFonts w:eastAsia="Calibri"/>
          <w:spacing w:val="-5"/>
          <w:sz w:val="22"/>
          <w:szCs w:val="22"/>
          <w:lang w:val="it-IT"/>
        </w:rPr>
      </w:pPr>
      <w:r w:rsidRPr="003C7E2D">
        <w:rPr>
          <w:rFonts w:eastAsia="Calibri"/>
          <w:spacing w:val="-5"/>
          <w:sz w:val="22"/>
          <w:szCs w:val="22"/>
          <w:lang w:val="it-IT"/>
        </w:rPr>
        <w:lastRenderedPageBreak/>
        <w:t xml:space="preserve">prisustvo krvi ili tamno-braon </w:t>
      </w:r>
      <w:r>
        <w:rPr>
          <w:rFonts w:eastAsia="Calibri"/>
          <w:spacing w:val="-5"/>
          <w:sz w:val="22"/>
          <w:szCs w:val="22"/>
          <w:lang w:val="it-IT"/>
        </w:rPr>
        <w:t>(</w:t>
      </w:r>
      <w:r w:rsidRPr="003C7E2D">
        <w:rPr>
          <w:rFonts w:eastAsia="Calibri"/>
          <w:spacing w:val="-5"/>
          <w:sz w:val="22"/>
          <w:szCs w:val="22"/>
          <w:lang w:val="it-IT"/>
        </w:rPr>
        <w:t>boje kafe</w:t>
      </w:r>
      <w:r>
        <w:rPr>
          <w:rFonts w:eastAsia="Calibri"/>
          <w:spacing w:val="-5"/>
          <w:sz w:val="22"/>
          <w:szCs w:val="22"/>
          <w:lang w:val="it-IT"/>
        </w:rPr>
        <w:t>) komadića</w:t>
      </w:r>
      <w:r w:rsidRPr="003C7E2D">
        <w:rPr>
          <w:rFonts w:eastAsia="Calibri"/>
          <w:spacing w:val="-5"/>
          <w:sz w:val="22"/>
          <w:szCs w:val="22"/>
          <w:lang w:val="it-IT"/>
        </w:rPr>
        <w:t xml:space="preserve"> u povraćnom sadržaju</w:t>
      </w:r>
    </w:p>
    <w:p w14:paraId="3B8B0B6E" w14:textId="02415F9F" w:rsidR="003C7E2D" w:rsidRDefault="003C7E2D" w:rsidP="005B4733">
      <w:pPr>
        <w:pStyle w:val="NoSpacing"/>
        <w:numPr>
          <w:ilvl w:val="0"/>
          <w:numId w:val="31"/>
        </w:numPr>
        <w:ind w:left="284"/>
        <w:jc w:val="both"/>
        <w:rPr>
          <w:rFonts w:eastAsia="Calibri"/>
          <w:spacing w:val="-5"/>
          <w:sz w:val="22"/>
          <w:szCs w:val="22"/>
          <w:lang w:val="de-DE"/>
        </w:rPr>
      </w:pPr>
      <w:r w:rsidRPr="00D50B77">
        <w:rPr>
          <w:rFonts w:eastAsia="Calibri"/>
          <w:spacing w:val="-5"/>
          <w:sz w:val="22"/>
          <w:szCs w:val="22"/>
          <w:lang w:val="de-DE"/>
        </w:rPr>
        <w:t>grupu simtpoma kao što su glavobolja, izm</w:t>
      </w:r>
      <w:r w:rsidR="005C7A82" w:rsidRPr="00D50B77">
        <w:rPr>
          <w:rFonts w:eastAsia="Calibri"/>
          <w:spacing w:val="-5"/>
          <w:sz w:val="22"/>
          <w:szCs w:val="22"/>
          <w:lang w:val="de-DE"/>
        </w:rPr>
        <w:t>ij</w:t>
      </w:r>
      <w:r w:rsidRPr="00D50B77">
        <w:rPr>
          <w:rFonts w:eastAsia="Calibri"/>
          <w:spacing w:val="-5"/>
          <w:sz w:val="22"/>
          <w:szCs w:val="22"/>
          <w:lang w:val="de-DE"/>
        </w:rPr>
        <w:t>enjena mentalna funkcija, epileptični napadi i poremećaj vida od zamućenja vida do sl</w:t>
      </w:r>
      <w:r w:rsidR="005C7A82" w:rsidRPr="00D50B77">
        <w:rPr>
          <w:rFonts w:eastAsia="Calibri"/>
          <w:spacing w:val="-5"/>
          <w:sz w:val="22"/>
          <w:szCs w:val="22"/>
          <w:lang w:val="de-DE"/>
        </w:rPr>
        <w:t>j</w:t>
      </w:r>
      <w:r w:rsidRPr="00D50B77">
        <w:rPr>
          <w:rFonts w:eastAsia="Calibri"/>
          <w:spacing w:val="-5"/>
          <w:sz w:val="22"/>
          <w:szCs w:val="22"/>
          <w:lang w:val="de-DE"/>
        </w:rPr>
        <w:t>epila (simptomi sindroma reverzibilne posteriorne leukoencefalopatije, r</w:t>
      </w:r>
      <w:r w:rsidR="005C7A82" w:rsidRPr="00D50B77">
        <w:rPr>
          <w:rFonts w:eastAsia="Calibri"/>
          <w:spacing w:val="-5"/>
          <w:sz w:val="22"/>
          <w:szCs w:val="22"/>
          <w:lang w:val="de-DE"/>
        </w:rPr>
        <w:t>ij</w:t>
      </w:r>
      <w:r w:rsidRPr="00D50B77">
        <w:rPr>
          <w:rFonts w:eastAsia="Calibri"/>
          <w:spacing w:val="-5"/>
          <w:sz w:val="22"/>
          <w:szCs w:val="22"/>
          <w:lang w:val="de-DE"/>
        </w:rPr>
        <w:t>etkog neurološkog oboljenja)</w:t>
      </w:r>
    </w:p>
    <w:p w14:paraId="38E5E5E9" w14:textId="56847A70" w:rsidR="003A4377" w:rsidRPr="00D50B77" w:rsidRDefault="003A4377" w:rsidP="005B4733">
      <w:pPr>
        <w:pStyle w:val="NoSpacing"/>
        <w:numPr>
          <w:ilvl w:val="0"/>
          <w:numId w:val="31"/>
        </w:numPr>
        <w:ind w:left="284"/>
        <w:jc w:val="both"/>
        <w:rPr>
          <w:rFonts w:eastAsia="Calibri"/>
          <w:spacing w:val="-5"/>
          <w:sz w:val="22"/>
          <w:szCs w:val="22"/>
          <w:lang w:val="de-DE"/>
        </w:rPr>
      </w:pPr>
      <w:r w:rsidRPr="003A4377">
        <w:rPr>
          <w:rFonts w:eastAsia="Calibri"/>
          <w:spacing w:val="-5"/>
          <w:sz w:val="22"/>
          <w:szCs w:val="22"/>
          <w:lang w:val="de-DE"/>
        </w:rPr>
        <w:t>simptomi moždanog udara (uključujući iznenadnu jaku glavobolju, konfuziju (zbunjenost), probleme sa vidom na jedno ili oba oka, utrnulost ili slabost lica, ruke ili noge obično na jednoj strani, spušteno lice, probleme sa hodanjem, vrtoglavicu, gubitak ravnoteže i poteškoće u govoru)</w:t>
      </w:r>
    </w:p>
    <w:p w14:paraId="1525130B" w14:textId="77777777" w:rsidR="00872701" w:rsidRDefault="003C7E2D" w:rsidP="00872701">
      <w:pPr>
        <w:pStyle w:val="NoSpacing"/>
        <w:numPr>
          <w:ilvl w:val="0"/>
          <w:numId w:val="31"/>
        </w:numPr>
        <w:ind w:left="284"/>
        <w:jc w:val="both"/>
        <w:rPr>
          <w:rFonts w:eastAsia="Calibri"/>
          <w:spacing w:val="-5"/>
          <w:sz w:val="22"/>
          <w:szCs w:val="22"/>
          <w:lang w:val="de-DE"/>
        </w:rPr>
      </w:pPr>
      <w:r w:rsidRPr="00D50B77">
        <w:rPr>
          <w:rFonts w:eastAsia="Calibri"/>
          <w:spacing w:val="-5"/>
          <w:sz w:val="22"/>
          <w:szCs w:val="22"/>
          <w:lang w:val="de-DE"/>
        </w:rPr>
        <w:t xml:space="preserve">izražen zamor sa smanjenim brojem crvenih krvnih </w:t>
      </w:r>
      <w:r w:rsidR="00CF23C5">
        <w:rPr>
          <w:rFonts w:eastAsia="Calibri"/>
          <w:spacing w:val="-5"/>
          <w:sz w:val="22"/>
          <w:szCs w:val="22"/>
          <w:lang w:val="de-DE"/>
        </w:rPr>
        <w:t>ćelija</w:t>
      </w:r>
      <w:r w:rsidR="00CF23C5" w:rsidRPr="00D50B77">
        <w:rPr>
          <w:rFonts w:eastAsia="Calibri"/>
          <w:spacing w:val="-5"/>
          <w:sz w:val="22"/>
          <w:szCs w:val="22"/>
          <w:lang w:val="de-DE"/>
        </w:rPr>
        <w:t xml:space="preserve"> </w:t>
      </w:r>
      <w:r w:rsidRPr="00D50B77">
        <w:rPr>
          <w:rFonts w:eastAsia="Calibri"/>
          <w:spacing w:val="-5"/>
          <w:sz w:val="22"/>
          <w:szCs w:val="22"/>
          <w:lang w:val="de-DE"/>
        </w:rPr>
        <w:t>i nedostatak vazduha (hemolitička anemija)</w:t>
      </w:r>
      <w:r w:rsidR="003A4377">
        <w:rPr>
          <w:rFonts w:eastAsia="Calibri"/>
          <w:spacing w:val="-5"/>
          <w:sz w:val="22"/>
          <w:szCs w:val="22"/>
          <w:lang w:val="de-DE"/>
        </w:rPr>
        <w:t xml:space="preserve"> (rijetko)</w:t>
      </w:r>
      <w:r w:rsidRPr="00D50B77">
        <w:rPr>
          <w:rFonts w:eastAsia="Calibri"/>
          <w:spacing w:val="-5"/>
          <w:sz w:val="22"/>
          <w:szCs w:val="22"/>
          <w:lang w:val="de-DE"/>
        </w:rPr>
        <w:t xml:space="preserve">, samostalno ili u kombinaciji sa smanjenim brojem krvnih pločica, neuobičajenom pojavom modrica (trombocitopenija) </w:t>
      </w:r>
      <w:r w:rsidR="003A4377">
        <w:rPr>
          <w:rFonts w:eastAsia="Calibri"/>
          <w:spacing w:val="-5"/>
          <w:sz w:val="22"/>
          <w:szCs w:val="22"/>
          <w:lang w:val="de-DE"/>
        </w:rPr>
        <w:t xml:space="preserve">(rijetko) </w:t>
      </w:r>
      <w:r w:rsidRPr="00D50B77">
        <w:rPr>
          <w:rFonts w:eastAsia="Calibri"/>
          <w:spacing w:val="-5"/>
          <w:sz w:val="22"/>
          <w:szCs w:val="22"/>
          <w:lang w:val="de-DE"/>
        </w:rPr>
        <w:t>i oboljenjem bubrega gd</w:t>
      </w:r>
      <w:r w:rsidR="005C7A82" w:rsidRPr="00D50B77">
        <w:rPr>
          <w:rFonts w:eastAsia="Calibri"/>
          <w:spacing w:val="-5"/>
          <w:sz w:val="22"/>
          <w:szCs w:val="22"/>
          <w:lang w:val="de-DE"/>
        </w:rPr>
        <w:t>j</w:t>
      </w:r>
      <w:r w:rsidRPr="00D50B77">
        <w:rPr>
          <w:rFonts w:eastAsia="Calibri"/>
          <w:spacing w:val="-5"/>
          <w:sz w:val="22"/>
          <w:szCs w:val="22"/>
          <w:lang w:val="de-DE"/>
        </w:rPr>
        <w:t>e je mokrenje jako slabo ili ga nema (simptomi hemolitičko- uremijskog sindroma)</w:t>
      </w:r>
      <w:r w:rsidR="003A4377">
        <w:rPr>
          <w:rFonts w:eastAsia="Calibri"/>
          <w:spacing w:val="-5"/>
          <w:sz w:val="22"/>
          <w:szCs w:val="22"/>
          <w:lang w:val="de-DE"/>
        </w:rPr>
        <w:t xml:space="preserve"> (nepoznata učestalost)</w:t>
      </w:r>
      <w:r w:rsidRPr="00D50B77">
        <w:rPr>
          <w:rFonts w:eastAsia="Calibri"/>
          <w:spacing w:val="-5"/>
          <w:sz w:val="22"/>
          <w:szCs w:val="22"/>
          <w:lang w:val="de-DE"/>
        </w:rPr>
        <w:t>.</w:t>
      </w:r>
    </w:p>
    <w:p w14:paraId="1007086C" w14:textId="77777777" w:rsidR="00872701" w:rsidRPr="00872701" w:rsidRDefault="00872701" w:rsidP="004808A4">
      <w:pPr>
        <w:pStyle w:val="NoSpacing"/>
        <w:ind w:left="284"/>
        <w:jc w:val="both"/>
        <w:rPr>
          <w:rFonts w:eastAsia="Calibri"/>
          <w:spacing w:val="-5"/>
          <w:sz w:val="22"/>
          <w:szCs w:val="22"/>
          <w:lang w:val="de-DE"/>
        </w:rPr>
      </w:pPr>
    </w:p>
    <w:p w14:paraId="6EAABD0E" w14:textId="788B3898" w:rsidR="003A4377" w:rsidRPr="00872701" w:rsidRDefault="003A4377" w:rsidP="004808A4">
      <w:pPr>
        <w:pStyle w:val="NoSpacing"/>
        <w:jc w:val="both"/>
        <w:rPr>
          <w:rFonts w:eastAsia="Calibri"/>
          <w:spacing w:val="-5"/>
          <w:sz w:val="22"/>
          <w:szCs w:val="22"/>
          <w:lang w:val="de-DE"/>
        </w:rPr>
      </w:pPr>
      <w:r w:rsidRPr="004808A4">
        <w:rPr>
          <w:rFonts w:eastAsia="Calibri"/>
          <w:b/>
          <w:bCs/>
          <w:spacing w:val="-5"/>
          <w:sz w:val="22"/>
          <w:szCs w:val="22"/>
          <w:lang w:val="de-DE"/>
        </w:rPr>
        <w:t>Ostala poznata neželjena dejstva lijeka Oxaliplatin Ebewe su sljedeća:</w:t>
      </w:r>
    </w:p>
    <w:p w14:paraId="6CBBE2A2" w14:textId="77777777" w:rsidR="003C7E2D" w:rsidRPr="00D50B77" w:rsidRDefault="003C7E2D">
      <w:pPr>
        <w:pStyle w:val="NoSpacing"/>
        <w:jc w:val="both"/>
        <w:rPr>
          <w:rFonts w:eastAsia="Calibri"/>
          <w:spacing w:val="-5"/>
          <w:sz w:val="22"/>
          <w:szCs w:val="22"/>
          <w:lang w:val="de-DE"/>
        </w:rPr>
      </w:pPr>
    </w:p>
    <w:p w14:paraId="7EF24B19" w14:textId="5DFEF285" w:rsidR="003C7E2D" w:rsidRPr="00D50B77" w:rsidRDefault="003C7E2D">
      <w:pPr>
        <w:pStyle w:val="NoSpacing"/>
        <w:jc w:val="both"/>
        <w:rPr>
          <w:rFonts w:eastAsia="Calibri"/>
          <w:spacing w:val="-5"/>
          <w:sz w:val="22"/>
          <w:szCs w:val="22"/>
          <w:lang w:val="de-DE"/>
        </w:rPr>
      </w:pPr>
      <w:r w:rsidRPr="00D50B77">
        <w:rPr>
          <w:rFonts w:eastAsia="Calibri"/>
          <w:spacing w:val="-5"/>
          <w:sz w:val="22"/>
          <w:szCs w:val="22"/>
          <w:u w:val="single"/>
          <w:lang w:val="de-DE"/>
        </w:rPr>
        <w:t xml:space="preserve">Veoma česta neželjena dejstva </w:t>
      </w:r>
      <w:r w:rsidRPr="00D50B77">
        <w:rPr>
          <w:rFonts w:eastAsia="Calibri"/>
          <w:spacing w:val="-5"/>
          <w:sz w:val="22"/>
          <w:szCs w:val="22"/>
          <w:lang w:val="de-DE"/>
        </w:rPr>
        <w:t>(mogu da se jave kod više od 1 na 10 pacijenata koji uzimaju l</w:t>
      </w:r>
      <w:r w:rsidR="005C7A82" w:rsidRPr="00D50B77">
        <w:rPr>
          <w:rFonts w:eastAsia="Calibri"/>
          <w:spacing w:val="-5"/>
          <w:sz w:val="22"/>
          <w:szCs w:val="22"/>
          <w:lang w:val="de-DE"/>
        </w:rPr>
        <w:t>ij</w:t>
      </w:r>
      <w:r w:rsidRPr="00D50B77">
        <w:rPr>
          <w:rFonts w:eastAsia="Calibri"/>
          <w:spacing w:val="-5"/>
          <w:sz w:val="22"/>
          <w:szCs w:val="22"/>
          <w:lang w:val="de-DE"/>
        </w:rPr>
        <w:t>ek)</w:t>
      </w:r>
    </w:p>
    <w:p w14:paraId="3037EDCD" w14:textId="1030AE13" w:rsidR="003C7E2D" w:rsidRPr="003C7E2D" w:rsidRDefault="003C7E2D" w:rsidP="005B4733">
      <w:pPr>
        <w:pStyle w:val="NoSpacing"/>
        <w:numPr>
          <w:ilvl w:val="0"/>
          <w:numId w:val="31"/>
        </w:numPr>
        <w:ind w:left="284"/>
        <w:jc w:val="both"/>
        <w:rPr>
          <w:rFonts w:eastAsia="Calibri"/>
          <w:spacing w:val="-5"/>
          <w:sz w:val="22"/>
          <w:szCs w:val="22"/>
          <w:lang w:val="it-IT"/>
        </w:rPr>
      </w:pPr>
      <w:r w:rsidRPr="003C7E2D">
        <w:rPr>
          <w:rFonts w:eastAsia="Calibri"/>
          <w:spacing w:val="-5"/>
          <w:sz w:val="22"/>
          <w:szCs w:val="22"/>
          <w:lang w:val="it-IT"/>
        </w:rPr>
        <w:t>L</w:t>
      </w:r>
      <w:r w:rsidR="005C7A82">
        <w:rPr>
          <w:rFonts w:eastAsia="Calibri"/>
          <w:spacing w:val="-5"/>
          <w:sz w:val="22"/>
          <w:szCs w:val="22"/>
          <w:lang w:val="it-IT"/>
        </w:rPr>
        <w:t>ij</w:t>
      </w:r>
      <w:r w:rsidRPr="003C7E2D">
        <w:rPr>
          <w:rFonts w:eastAsia="Calibri"/>
          <w:spacing w:val="-5"/>
          <w:sz w:val="22"/>
          <w:szCs w:val="22"/>
          <w:lang w:val="it-IT"/>
        </w:rPr>
        <w:t>ek Oxaliplatin Ebewe može uticati na nerve (periferna neuropatija). Možete os</w:t>
      </w:r>
      <w:r w:rsidR="005C7A82">
        <w:rPr>
          <w:rFonts w:eastAsia="Calibri"/>
          <w:spacing w:val="-5"/>
          <w:sz w:val="22"/>
          <w:szCs w:val="22"/>
          <w:lang w:val="it-IT"/>
        </w:rPr>
        <w:t>j</w:t>
      </w:r>
      <w:r w:rsidRPr="003C7E2D">
        <w:rPr>
          <w:rFonts w:eastAsia="Calibri"/>
          <w:spacing w:val="-5"/>
          <w:sz w:val="22"/>
          <w:szCs w:val="22"/>
          <w:lang w:val="it-IT"/>
        </w:rPr>
        <w:t>etiti bockanje i/ili utrnulost u prstima šaka i/ili stopala, oko usana ili u grlu, koje ponekad može biti udruženo sa grčevima. Ovi simptomi su najčešće isprovocirani hladoćom npr. otvaranje frižidera ili držanje hladnog pića.</w:t>
      </w:r>
    </w:p>
    <w:p w14:paraId="6CAAA4B7" w14:textId="5B19E4E7" w:rsidR="003C7E2D" w:rsidRPr="003C7E2D" w:rsidRDefault="003C7E2D" w:rsidP="005B4733">
      <w:pPr>
        <w:pStyle w:val="NoSpacing"/>
        <w:ind w:left="284"/>
        <w:jc w:val="both"/>
        <w:rPr>
          <w:rFonts w:eastAsia="Calibri"/>
          <w:spacing w:val="-5"/>
          <w:sz w:val="22"/>
          <w:szCs w:val="22"/>
          <w:lang w:val="it-IT"/>
        </w:rPr>
      </w:pPr>
      <w:r w:rsidRPr="003C7E2D">
        <w:rPr>
          <w:rFonts w:eastAsia="Calibri"/>
          <w:spacing w:val="-5"/>
          <w:sz w:val="22"/>
          <w:szCs w:val="22"/>
          <w:lang w:val="it-IT"/>
        </w:rPr>
        <w:t>Takođe, možete imati teškoće u izvršavanju preciznih radnji kao što je zakopčavanje dugmića. Iako se ovi simptomi u većini slučajeva potpuno povlače, postoji mogućnost da periferna senzorna neuropatija postane stalna posl</w:t>
      </w:r>
      <w:r w:rsidR="007A1821">
        <w:rPr>
          <w:rFonts w:eastAsia="Calibri"/>
          <w:spacing w:val="-5"/>
          <w:sz w:val="22"/>
          <w:szCs w:val="22"/>
          <w:lang w:val="it-IT"/>
        </w:rPr>
        <w:t>ij</w:t>
      </w:r>
      <w:r w:rsidRPr="003C7E2D">
        <w:rPr>
          <w:rFonts w:eastAsia="Calibri"/>
          <w:spacing w:val="-5"/>
          <w:sz w:val="22"/>
          <w:szCs w:val="22"/>
          <w:lang w:val="it-IT"/>
        </w:rPr>
        <w:t>e prekida terapije.</w:t>
      </w:r>
    </w:p>
    <w:p w14:paraId="697DF91D" w14:textId="0B6F568D" w:rsidR="003C7E2D" w:rsidRPr="003C7E2D" w:rsidRDefault="003C7E2D" w:rsidP="005B4733">
      <w:pPr>
        <w:pStyle w:val="NoSpacing"/>
        <w:ind w:left="284"/>
        <w:jc w:val="both"/>
        <w:rPr>
          <w:rFonts w:eastAsia="Calibri"/>
          <w:spacing w:val="-5"/>
          <w:sz w:val="22"/>
          <w:szCs w:val="22"/>
          <w:lang w:val="it-IT"/>
        </w:rPr>
      </w:pPr>
      <w:r w:rsidRPr="003C7E2D">
        <w:rPr>
          <w:rFonts w:eastAsia="Calibri"/>
          <w:spacing w:val="-5"/>
          <w:sz w:val="22"/>
          <w:szCs w:val="22"/>
          <w:lang w:val="it-IT"/>
        </w:rPr>
        <w:t>Kod nekih ljudi javio se os</w:t>
      </w:r>
      <w:r w:rsidR="007A1821">
        <w:rPr>
          <w:rFonts w:eastAsia="Calibri"/>
          <w:spacing w:val="-5"/>
          <w:sz w:val="22"/>
          <w:szCs w:val="22"/>
          <w:lang w:val="it-IT"/>
        </w:rPr>
        <w:t>j</w:t>
      </w:r>
      <w:r w:rsidRPr="003C7E2D">
        <w:rPr>
          <w:rFonts w:eastAsia="Calibri"/>
          <w:spacing w:val="-5"/>
          <w:sz w:val="22"/>
          <w:szCs w:val="22"/>
          <w:lang w:val="it-IT"/>
        </w:rPr>
        <w:t>ećaj peckanja koji se pruža duž ruke ili trupa naniže prilikom savijanja vrata.</w:t>
      </w:r>
    </w:p>
    <w:p w14:paraId="20CAB876" w14:textId="665C6396" w:rsidR="003C7E2D" w:rsidRPr="001953DD" w:rsidRDefault="003C7E2D" w:rsidP="005B4733">
      <w:pPr>
        <w:pStyle w:val="NoSpacing"/>
        <w:numPr>
          <w:ilvl w:val="0"/>
          <w:numId w:val="31"/>
        </w:numPr>
        <w:ind w:left="284"/>
        <w:jc w:val="both"/>
        <w:rPr>
          <w:rFonts w:eastAsia="Calibri"/>
          <w:spacing w:val="-5"/>
          <w:sz w:val="22"/>
          <w:szCs w:val="22"/>
          <w:lang w:val="sr-Latn-ME"/>
        </w:rPr>
      </w:pPr>
      <w:r w:rsidRPr="003C7E2D">
        <w:rPr>
          <w:rFonts w:eastAsia="Calibri"/>
          <w:spacing w:val="-5"/>
          <w:sz w:val="22"/>
          <w:szCs w:val="22"/>
          <w:lang w:val="it-IT"/>
        </w:rPr>
        <w:t>L</w:t>
      </w:r>
      <w:r w:rsidR="007A1821">
        <w:rPr>
          <w:rFonts w:eastAsia="Calibri"/>
          <w:spacing w:val="-5"/>
          <w:sz w:val="22"/>
          <w:szCs w:val="22"/>
          <w:lang w:val="it-IT"/>
        </w:rPr>
        <w:t>ij</w:t>
      </w:r>
      <w:r w:rsidRPr="003C7E2D">
        <w:rPr>
          <w:rFonts w:eastAsia="Calibri"/>
          <w:spacing w:val="-5"/>
          <w:sz w:val="22"/>
          <w:szCs w:val="22"/>
          <w:lang w:val="it-IT"/>
        </w:rPr>
        <w:t>ek Oxaliplatin Ebewe ponekad može uzrokovati neprijatan os</w:t>
      </w:r>
      <w:r w:rsidR="007A1821">
        <w:rPr>
          <w:rFonts w:eastAsia="Calibri"/>
          <w:spacing w:val="-5"/>
          <w:sz w:val="22"/>
          <w:szCs w:val="22"/>
          <w:lang w:val="it-IT"/>
        </w:rPr>
        <w:t>j</w:t>
      </w:r>
      <w:r w:rsidRPr="003C7E2D">
        <w:rPr>
          <w:rFonts w:eastAsia="Calibri"/>
          <w:spacing w:val="-5"/>
          <w:sz w:val="22"/>
          <w:szCs w:val="22"/>
          <w:lang w:val="it-IT"/>
        </w:rPr>
        <w:t xml:space="preserve">ećaj u grlu, posebno prilikom gutanja, dajući utisak otežanog gutanja. Ove senzacije, ako se dogode, obično se javljaju tokom ili nekoliko sati </w:t>
      </w:r>
      <w:r w:rsidRPr="001953DD">
        <w:rPr>
          <w:rFonts w:eastAsia="Calibri"/>
          <w:spacing w:val="-5"/>
          <w:sz w:val="22"/>
          <w:szCs w:val="22"/>
          <w:lang w:val="sr-Latn-ME"/>
        </w:rPr>
        <w:t>nakon infuzije, a okidač može biti izlaganje hladnoći.</w:t>
      </w:r>
    </w:p>
    <w:p w14:paraId="1C134210" w14:textId="66B5246F" w:rsidR="003C7E2D" w:rsidRPr="001953DD" w:rsidRDefault="003C7E2D" w:rsidP="005B4733">
      <w:pPr>
        <w:pStyle w:val="NoSpacing"/>
        <w:ind w:left="284"/>
        <w:jc w:val="both"/>
        <w:rPr>
          <w:rFonts w:eastAsia="Calibri"/>
          <w:spacing w:val="-5"/>
          <w:sz w:val="22"/>
          <w:szCs w:val="22"/>
          <w:lang w:val="sr-Latn-ME"/>
        </w:rPr>
      </w:pPr>
      <w:r w:rsidRPr="001953DD">
        <w:rPr>
          <w:rFonts w:eastAsia="Calibri"/>
          <w:spacing w:val="-5"/>
          <w:sz w:val="22"/>
          <w:szCs w:val="22"/>
          <w:lang w:val="sr-Latn-ME"/>
        </w:rPr>
        <w:t>Iako neprijatna, ova senzacija ne trajaje dugo i prolazi bez potrebe za bilo kakvom terapijom. Zbog ovog neželjenog dejstva, Vaš l</w:t>
      </w:r>
      <w:r w:rsidR="007A1821" w:rsidRPr="001953DD">
        <w:rPr>
          <w:rFonts w:eastAsia="Calibri"/>
          <w:spacing w:val="-5"/>
          <w:sz w:val="22"/>
          <w:szCs w:val="22"/>
          <w:lang w:val="sr-Latn-ME"/>
        </w:rPr>
        <w:t>j</w:t>
      </w:r>
      <w:r w:rsidRPr="001953DD">
        <w:rPr>
          <w:rFonts w:eastAsia="Calibri"/>
          <w:spacing w:val="-5"/>
          <w:sz w:val="22"/>
          <w:szCs w:val="22"/>
          <w:lang w:val="sr-Latn-ME"/>
        </w:rPr>
        <w:t>ekar može da odluči da prom</w:t>
      </w:r>
      <w:r w:rsidR="007A1821" w:rsidRPr="001953DD">
        <w:rPr>
          <w:rFonts w:eastAsia="Calibri"/>
          <w:spacing w:val="-5"/>
          <w:sz w:val="22"/>
          <w:szCs w:val="22"/>
          <w:lang w:val="sr-Latn-ME"/>
        </w:rPr>
        <w:t>ij</w:t>
      </w:r>
      <w:r w:rsidRPr="001953DD">
        <w:rPr>
          <w:rFonts w:eastAsia="Calibri"/>
          <w:spacing w:val="-5"/>
          <w:sz w:val="22"/>
          <w:szCs w:val="22"/>
          <w:lang w:val="sr-Latn-ME"/>
        </w:rPr>
        <w:t>eni Vašu terapiju.</w:t>
      </w:r>
    </w:p>
    <w:p w14:paraId="29DA2652" w14:textId="14B0AA94" w:rsidR="003C7E2D" w:rsidRPr="001953DD" w:rsidRDefault="003C7E2D" w:rsidP="005B4733">
      <w:pPr>
        <w:pStyle w:val="NoSpacing"/>
        <w:numPr>
          <w:ilvl w:val="0"/>
          <w:numId w:val="31"/>
        </w:numPr>
        <w:ind w:left="284"/>
        <w:jc w:val="both"/>
        <w:rPr>
          <w:rFonts w:eastAsia="Calibri"/>
          <w:spacing w:val="-5"/>
          <w:sz w:val="22"/>
          <w:szCs w:val="22"/>
          <w:lang w:val="sr-Latn-ME"/>
        </w:rPr>
      </w:pPr>
      <w:r w:rsidRPr="001953DD">
        <w:rPr>
          <w:rFonts w:eastAsia="Calibri"/>
          <w:spacing w:val="-5"/>
          <w:sz w:val="22"/>
          <w:szCs w:val="22"/>
          <w:lang w:val="sr-Latn-ME"/>
        </w:rPr>
        <w:t>L</w:t>
      </w:r>
      <w:r w:rsidR="007A1821" w:rsidRPr="001953DD">
        <w:rPr>
          <w:rFonts w:eastAsia="Calibri"/>
          <w:spacing w:val="-5"/>
          <w:sz w:val="22"/>
          <w:szCs w:val="22"/>
          <w:lang w:val="sr-Latn-ME"/>
        </w:rPr>
        <w:t>ij</w:t>
      </w:r>
      <w:r w:rsidRPr="001953DD">
        <w:rPr>
          <w:rFonts w:eastAsia="Calibri"/>
          <w:spacing w:val="-5"/>
          <w:sz w:val="22"/>
          <w:szCs w:val="22"/>
          <w:lang w:val="sr-Latn-ME"/>
        </w:rPr>
        <w:t>ek Oxaliplatin Ebewe može uzrokovati dijareju (proliv), blagu mučninu i povraćanje; međutim, Vaš l</w:t>
      </w:r>
      <w:r w:rsidR="007A1821" w:rsidRPr="001953DD">
        <w:rPr>
          <w:rFonts w:eastAsia="Calibri"/>
          <w:spacing w:val="-5"/>
          <w:sz w:val="22"/>
          <w:szCs w:val="22"/>
          <w:lang w:val="sr-Latn-ME"/>
        </w:rPr>
        <w:t>j</w:t>
      </w:r>
      <w:r w:rsidRPr="001953DD">
        <w:rPr>
          <w:rFonts w:eastAsia="Calibri"/>
          <w:spacing w:val="-5"/>
          <w:sz w:val="22"/>
          <w:szCs w:val="22"/>
          <w:lang w:val="sr-Latn-ME"/>
        </w:rPr>
        <w:t>ekar će Vam pr</w:t>
      </w:r>
      <w:r w:rsidR="007A1821" w:rsidRPr="001953DD">
        <w:rPr>
          <w:rFonts w:eastAsia="Calibri"/>
          <w:spacing w:val="-5"/>
          <w:sz w:val="22"/>
          <w:szCs w:val="22"/>
          <w:lang w:val="sr-Latn-ME"/>
        </w:rPr>
        <w:t>ij</w:t>
      </w:r>
      <w:r w:rsidRPr="001953DD">
        <w:rPr>
          <w:rFonts w:eastAsia="Calibri"/>
          <w:spacing w:val="-5"/>
          <w:sz w:val="22"/>
          <w:szCs w:val="22"/>
          <w:lang w:val="sr-Latn-ME"/>
        </w:rPr>
        <w:t>e terapije v</w:t>
      </w:r>
      <w:r w:rsidR="00CF23C5" w:rsidRPr="001953DD">
        <w:rPr>
          <w:rFonts w:eastAsia="Calibri"/>
          <w:spacing w:val="-5"/>
          <w:sz w:val="22"/>
          <w:szCs w:val="22"/>
          <w:lang w:val="sr-Latn-ME"/>
        </w:rPr>
        <w:t>j</w:t>
      </w:r>
      <w:r w:rsidRPr="001953DD">
        <w:rPr>
          <w:rFonts w:eastAsia="Calibri"/>
          <w:spacing w:val="-5"/>
          <w:sz w:val="22"/>
          <w:szCs w:val="22"/>
          <w:lang w:val="sr-Latn-ME"/>
        </w:rPr>
        <w:t>erovatno dati l</w:t>
      </w:r>
      <w:r w:rsidR="007A1821" w:rsidRPr="001953DD">
        <w:rPr>
          <w:rFonts w:eastAsia="Calibri"/>
          <w:spacing w:val="-5"/>
          <w:sz w:val="22"/>
          <w:szCs w:val="22"/>
          <w:lang w:val="sr-Latn-ME"/>
        </w:rPr>
        <w:t>ij</w:t>
      </w:r>
      <w:r w:rsidRPr="001953DD">
        <w:rPr>
          <w:rFonts w:eastAsia="Calibri"/>
          <w:spacing w:val="-5"/>
          <w:sz w:val="22"/>
          <w:szCs w:val="22"/>
          <w:lang w:val="sr-Latn-ME"/>
        </w:rPr>
        <w:t>ek protiv mučnine i povraćanja, a može nastaviti da Vam daje i posl</w:t>
      </w:r>
      <w:r w:rsidR="007A1821" w:rsidRPr="001953DD">
        <w:rPr>
          <w:rFonts w:eastAsia="Calibri"/>
          <w:spacing w:val="-5"/>
          <w:sz w:val="22"/>
          <w:szCs w:val="22"/>
          <w:lang w:val="sr-Latn-ME"/>
        </w:rPr>
        <w:t>ij</w:t>
      </w:r>
      <w:r w:rsidRPr="001953DD">
        <w:rPr>
          <w:rFonts w:eastAsia="Calibri"/>
          <w:spacing w:val="-5"/>
          <w:sz w:val="22"/>
          <w:szCs w:val="22"/>
          <w:lang w:val="sr-Latn-ME"/>
        </w:rPr>
        <w:t>e terapije ovim l</w:t>
      </w:r>
      <w:r w:rsidR="007A1821" w:rsidRPr="001953DD">
        <w:rPr>
          <w:rFonts w:eastAsia="Calibri"/>
          <w:spacing w:val="-5"/>
          <w:sz w:val="22"/>
          <w:szCs w:val="22"/>
          <w:lang w:val="sr-Latn-ME"/>
        </w:rPr>
        <w:t>ij</w:t>
      </w:r>
      <w:r w:rsidRPr="001953DD">
        <w:rPr>
          <w:rFonts w:eastAsia="Calibri"/>
          <w:spacing w:val="-5"/>
          <w:sz w:val="22"/>
          <w:szCs w:val="22"/>
          <w:lang w:val="sr-Latn-ME"/>
        </w:rPr>
        <w:t>ekom.</w:t>
      </w:r>
    </w:p>
    <w:p w14:paraId="30FCEEB5" w14:textId="59A271CA" w:rsidR="003C7E2D" w:rsidRPr="001953DD" w:rsidRDefault="003C7E2D" w:rsidP="005B4733">
      <w:pPr>
        <w:pStyle w:val="NoSpacing"/>
        <w:numPr>
          <w:ilvl w:val="0"/>
          <w:numId w:val="31"/>
        </w:numPr>
        <w:ind w:left="284"/>
        <w:jc w:val="both"/>
        <w:rPr>
          <w:rFonts w:eastAsia="Calibri"/>
          <w:spacing w:val="-5"/>
          <w:sz w:val="22"/>
          <w:szCs w:val="22"/>
          <w:lang w:val="sr-Latn-ME"/>
        </w:rPr>
      </w:pPr>
      <w:r w:rsidRPr="001953DD">
        <w:rPr>
          <w:rFonts w:eastAsia="Calibri"/>
          <w:spacing w:val="-5"/>
          <w:sz w:val="22"/>
          <w:szCs w:val="22"/>
          <w:lang w:val="sr-Latn-ME"/>
        </w:rPr>
        <w:t>L</w:t>
      </w:r>
      <w:r w:rsidR="007A1821" w:rsidRPr="001953DD">
        <w:rPr>
          <w:rFonts w:eastAsia="Calibri"/>
          <w:spacing w:val="-5"/>
          <w:sz w:val="22"/>
          <w:szCs w:val="22"/>
          <w:lang w:val="sr-Latn-ME"/>
        </w:rPr>
        <w:t>ij</w:t>
      </w:r>
      <w:r w:rsidRPr="001953DD">
        <w:rPr>
          <w:rFonts w:eastAsia="Calibri"/>
          <w:spacing w:val="-5"/>
          <w:sz w:val="22"/>
          <w:szCs w:val="22"/>
          <w:lang w:val="sr-Latn-ME"/>
        </w:rPr>
        <w:t xml:space="preserve">ek Oxaliplatin Ebewe uzrokuje privremeno smanjenje broja krvnih </w:t>
      </w:r>
      <w:r w:rsidR="00CF23C5" w:rsidRPr="001953DD">
        <w:rPr>
          <w:rFonts w:eastAsia="Calibri"/>
          <w:spacing w:val="-5"/>
          <w:sz w:val="22"/>
          <w:szCs w:val="22"/>
          <w:lang w:val="sr-Latn-ME"/>
        </w:rPr>
        <w:t>ćelija</w:t>
      </w:r>
      <w:r w:rsidRPr="001953DD">
        <w:rPr>
          <w:rFonts w:eastAsia="Calibri"/>
          <w:spacing w:val="-5"/>
          <w:sz w:val="22"/>
          <w:szCs w:val="22"/>
          <w:lang w:val="sr-Latn-ME"/>
        </w:rPr>
        <w:t xml:space="preserve">. Smanjenje crvenih krvnih </w:t>
      </w:r>
      <w:r w:rsidR="00CF23C5" w:rsidRPr="001953DD">
        <w:rPr>
          <w:rFonts w:eastAsia="Calibri"/>
          <w:spacing w:val="-5"/>
          <w:sz w:val="22"/>
          <w:szCs w:val="22"/>
          <w:lang w:val="sr-Latn-ME"/>
        </w:rPr>
        <w:t xml:space="preserve">ćelija </w:t>
      </w:r>
      <w:r w:rsidRPr="001953DD">
        <w:rPr>
          <w:rFonts w:eastAsia="Calibri"/>
          <w:spacing w:val="-5"/>
          <w:sz w:val="22"/>
          <w:szCs w:val="22"/>
          <w:lang w:val="sr-Latn-ME"/>
        </w:rPr>
        <w:t>može uzrokovati anemiju, a smanjenje krvnih pločica neuobičajeno krvarenje ili modrice. Smanjenje b</w:t>
      </w:r>
      <w:r w:rsidR="007A1821" w:rsidRPr="001953DD">
        <w:rPr>
          <w:rFonts w:eastAsia="Calibri"/>
          <w:spacing w:val="-5"/>
          <w:sz w:val="22"/>
          <w:szCs w:val="22"/>
          <w:lang w:val="sr-Latn-ME"/>
        </w:rPr>
        <w:t>ij</w:t>
      </w:r>
      <w:r w:rsidRPr="001953DD">
        <w:rPr>
          <w:rFonts w:eastAsia="Calibri"/>
          <w:spacing w:val="-5"/>
          <w:sz w:val="22"/>
          <w:szCs w:val="22"/>
          <w:lang w:val="sr-Latn-ME"/>
        </w:rPr>
        <w:t xml:space="preserve">elih krvnih </w:t>
      </w:r>
      <w:r w:rsidR="00CF23C5" w:rsidRPr="001953DD">
        <w:rPr>
          <w:rFonts w:eastAsia="Calibri"/>
          <w:spacing w:val="-5"/>
          <w:sz w:val="22"/>
          <w:szCs w:val="22"/>
          <w:lang w:val="sr-Latn-ME"/>
        </w:rPr>
        <w:t xml:space="preserve">ćelija </w:t>
      </w:r>
      <w:r w:rsidRPr="001953DD">
        <w:rPr>
          <w:rFonts w:eastAsia="Calibri"/>
          <w:spacing w:val="-5"/>
          <w:sz w:val="22"/>
          <w:szCs w:val="22"/>
          <w:lang w:val="sr-Latn-ME"/>
        </w:rPr>
        <w:t>može povećati sklonost ka infekcijama.</w:t>
      </w:r>
    </w:p>
    <w:p w14:paraId="725E6433" w14:textId="3F8741AF" w:rsidR="003C7E2D" w:rsidRPr="001953DD" w:rsidRDefault="003C7E2D" w:rsidP="005B4733">
      <w:pPr>
        <w:pStyle w:val="NoSpacing"/>
        <w:ind w:left="284"/>
        <w:jc w:val="both"/>
        <w:rPr>
          <w:rFonts w:eastAsia="Calibri"/>
          <w:spacing w:val="-5"/>
          <w:sz w:val="22"/>
          <w:szCs w:val="22"/>
          <w:lang w:val="sr-Latn-ME"/>
        </w:rPr>
      </w:pPr>
      <w:r w:rsidRPr="001953DD">
        <w:rPr>
          <w:rFonts w:eastAsia="Calibri"/>
          <w:spacing w:val="-5"/>
          <w:sz w:val="22"/>
          <w:szCs w:val="22"/>
          <w:lang w:val="sr-Latn-ME"/>
        </w:rPr>
        <w:t>Vaš l</w:t>
      </w:r>
      <w:r w:rsidR="007A1821" w:rsidRPr="001953DD">
        <w:rPr>
          <w:rFonts w:eastAsia="Calibri"/>
          <w:spacing w:val="-5"/>
          <w:sz w:val="22"/>
          <w:szCs w:val="22"/>
          <w:lang w:val="sr-Latn-ME"/>
        </w:rPr>
        <w:t>j</w:t>
      </w:r>
      <w:r w:rsidRPr="001953DD">
        <w:rPr>
          <w:rFonts w:eastAsia="Calibri"/>
          <w:spacing w:val="-5"/>
          <w:sz w:val="22"/>
          <w:szCs w:val="22"/>
          <w:lang w:val="sr-Latn-ME"/>
        </w:rPr>
        <w:t>ekar će prov</w:t>
      </w:r>
      <w:r w:rsidR="007A1821" w:rsidRPr="001953DD">
        <w:rPr>
          <w:rFonts w:eastAsia="Calibri"/>
          <w:spacing w:val="-5"/>
          <w:sz w:val="22"/>
          <w:szCs w:val="22"/>
          <w:lang w:val="sr-Latn-ME"/>
        </w:rPr>
        <w:t>j</w:t>
      </w:r>
      <w:r w:rsidRPr="001953DD">
        <w:rPr>
          <w:rFonts w:eastAsia="Calibri"/>
          <w:spacing w:val="-5"/>
          <w:sz w:val="22"/>
          <w:szCs w:val="22"/>
          <w:lang w:val="sr-Latn-ME"/>
        </w:rPr>
        <w:t>eravati Vašu krvnu sliku kako bi znao da li imate dovoljno krvnih ćelija, pr</w:t>
      </w:r>
      <w:r w:rsidR="007A1821" w:rsidRPr="001953DD">
        <w:rPr>
          <w:rFonts w:eastAsia="Calibri"/>
          <w:spacing w:val="-5"/>
          <w:sz w:val="22"/>
          <w:szCs w:val="22"/>
          <w:lang w:val="sr-Latn-ME"/>
        </w:rPr>
        <w:t>ij</w:t>
      </w:r>
      <w:r w:rsidRPr="001953DD">
        <w:rPr>
          <w:rFonts w:eastAsia="Calibri"/>
          <w:spacing w:val="-5"/>
          <w:sz w:val="22"/>
          <w:szCs w:val="22"/>
          <w:lang w:val="sr-Latn-ME"/>
        </w:rPr>
        <w:t>e započinjanja terapije i pr</w:t>
      </w:r>
      <w:r w:rsidR="007A1821" w:rsidRPr="001953DD">
        <w:rPr>
          <w:rFonts w:eastAsia="Calibri"/>
          <w:spacing w:val="-5"/>
          <w:sz w:val="22"/>
          <w:szCs w:val="22"/>
          <w:lang w:val="sr-Latn-ME"/>
        </w:rPr>
        <w:t>ij</w:t>
      </w:r>
      <w:r w:rsidRPr="001953DD">
        <w:rPr>
          <w:rFonts w:eastAsia="Calibri"/>
          <w:spacing w:val="-5"/>
          <w:sz w:val="22"/>
          <w:szCs w:val="22"/>
          <w:lang w:val="sr-Latn-ME"/>
        </w:rPr>
        <w:t>e svakog novog ciklusa terapije.</w:t>
      </w:r>
    </w:p>
    <w:p w14:paraId="2A36FF8D" w14:textId="2936E298" w:rsidR="003C7E2D" w:rsidRPr="001953DD" w:rsidRDefault="003C7E2D" w:rsidP="005B4733">
      <w:pPr>
        <w:pStyle w:val="NoSpacing"/>
        <w:numPr>
          <w:ilvl w:val="0"/>
          <w:numId w:val="31"/>
        </w:numPr>
        <w:ind w:left="284"/>
        <w:jc w:val="both"/>
        <w:rPr>
          <w:rFonts w:eastAsia="Calibri"/>
          <w:spacing w:val="-5"/>
          <w:sz w:val="22"/>
          <w:szCs w:val="22"/>
          <w:lang w:val="sr-Latn-ME"/>
        </w:rPr>
      </w:pPr>
      <w:r w:rsidRPr="001953DD">
        <w:rPr>
          <w:rFonts w:eastAsia="Calibri"/>
          <w:spacing w:val="-5"/>
          <w:sz w:val="22"/>
          <w:szCs w:val="22"/>
          <w:lang w:val="sr-Latn-ME"/>
        </w:rPr>
        <w:t>os</w:t>
      </w:r>
      <w:r w:rsidR="007A1821" w:rsidRPr="001953DD">
        <w:rPr>
          <w:rFonts w:eastAsia="Calibri"/>
          <w:spacing w:val="-5"/>
          <w:sz w:val="22"/>
          <w:szCs w:val="22"/>
          <w:lang w:val="sr-Latn-ME"/>
        </w:rPr>
        <w:t>j</w:t>
      </w:r>
      <w:r w:rsidRPr="001953DD">
        <w:rPr>
          <w:rFonts w:eastAsia="Calibri"/>
          <w:spacing w:val="-5"/>
          <w:sz w:val="22"/>
          <w:szCs w:val="22"/>
          <w:lang w:val="sr-Latn-ME"/>
        </w:rPr>
        <w:t>ećaj nelagodnosti u blizini ili na m</w:t>
      </w:r>
      <w:r w:rsidR="007A1821" w:rsidRPr="001953DD">
        <w:rPr>
          <w:rFonts w:eastAsia="Calibri"/>
          <w:spacing w:val="-5"/>
          <w:sz w:val="22"/>
          <w:szCs w:val="22"/>
          <w:lang w:val="sr-Latn-ME"/>
        </w:rPr>
        <w:t>j</w:t>
      </w:r>
      <w:r w:rsidRPr="001953DD">
        <w:rPr>
          <w:rFonts w:eastAsia="Calibri"/>
          <w:spacing w:val="-5"/>
          <w:sz w:val="22"/>
          <w:szCs w:val="22"/>
          <w:lang w:val="sr-Latn-ME"/>
        </w:rPr>
        <w:t>estu prim</w:t>
      </w:r>
      <w:r w:rsidR="007A1821" w:rsidRPr="001953DD">
        <w:rPr>
          <w:rFonts w:eastAsia="Calibri"/>
          <w:spacing w:val="-5"/>
          <w:sz w:val="22"/>
          <w:szCs w:val="22"/>
          <w:lang w:val="sr-Latn-ME"/>
        </w:rPr>
        <w:t>j</w:t>
      </w:r>
      <w:r w:rsidRPr="001953DD">
        <w:rPr>
          <w:rFonts w:eastAsia="Calibri"/>
          <w:spacing w:val="-5"/>
          <w:sz w:val="22"/>
          <w:szCs w:val="22"/>
          <w:lang w:val="sr-Latn-ME"/>
        </w:rPr>
        <w:t>ene l</w:t>
      </w:r>
      <w:r w:rsidR="007A1821" w:rsidRPr="001953DD">
        <w:rPr>
          <w:rFonts w:eastAsia="Calibri"/>
          <w:spacing w:val="-5"/>
          <w:sz w:val="22"/>
          <w:szCs w:val="22"/>
          <w:lang w:val="sr-Latn-ME"/>
        </w:rPr>
        <w:t>ij</w:t>
      </w:r>
      <w:r w:rsidRPr="001953DD">
        <w:rPr>
          <w:rFonts w:eastAsia="Calibri"/>
          <w:spacing w:val="-5"/>
          <w:sz w:val="22"/>
          <w:szCs w:val="22"/>
          <w:lang w:val="sr-Latn-ME"/>
        </w:rPr>
        <w:t>eka tokom infuzije</w:t>
      </w:r>
    </w:p>
    <w:p w14:paraId="1AF683FD" w14:textId="2E3A2A9F" w:rsidR="003C7E2D" w:rsidRPr="001953DD" w:rsidRDefault="003C7E2D" w:rsidP="005B4733">
      <w:pPr>
        <w:pStyle w:val="NoSpacing"/>
        <w:numPr>
          <w:ilvl w:val="0"/>
          <w:numId w:val="31"/>
        </w:numPr>
        <w:ind w:left="284"/>
        <w:jc w:val="both"/>
        <w:rPr>
          <w:rFonts w:eastAsia="Calibri"/>
          <w:spacing w:val="-5"/>
          <w:sz w:val="22"/>
          <w:szCs w:val="22"/>
          <w:lang w:val="sr-Latn-ME"/>
        </w:rPr>
      </w:pPr>
      <w:r w:rsidRPr="001953DD">
        <w:rPr>
          <w:rFonts w:eastAsia="Calibri"/>
          <w:spacing w:val="-5"/>
          <w:sz w:val="22"/>
          <w:szCs w:val="22"/>
          <w:lang w:val="sr-Latn-ME"/>
        </w:rPr>
        <w:t>groznica, ukočenost, um</w:t>
      </w:r>
      <w:r w:rsidR="007A1821" w:rsidRPr="001953DD">
        <w:rPr>
          <w:rFonts w:eastAsia="Calibri"/>
          <w:spacing w:val="-5"/>
          <w:sz w:val="22"/>
          <w:szCs w:val="22"/>
          <w:lang w:val="sr-Latn-ME"/>
        </w:rPr>
        <w:t>j</w:t>
      </w:r>
      <w:r w:rsidRPr="001953DD">
        <w:rPr>
          <w:rFonts w:eastAsia="Calibri"/>
          <w:spacing w:val="-5"/>
          <w:sz w:val="22"/>
          <w:szCs w:val="22"/>
          <w:lang w:val="sr-Latn-ME"/>
        </w:rPr>
        <w:t>erena ili izražena iscrpljenost, bol u c</w:t>
      </w:r>
      <w:r w:rsidR="007A1821" w:rsidRPr="001953DD">
        <w:rPr>
          <w:rFonts w:eastAsia="Calibri"/>
          <w:spacing w:val="-5"/>
          <w:sz w:val="22"/>
          <w:szCs w:val="22"/>
          <w:lang w:val="sr-Latn-ME"/>
        </w:rPr>
        <w:t>ij</w:t>
      </w:r>
      <w:r w:rsidRPr="001953DD">
        <w:rPr>
          <w:rFonts w:eastAsia="Calibri"/>
          <w:spacing w:val="-5"/>
          <w:sz w:val="22"/>
          <w:szCs w:val="22"/>
          <w:lang w:val="sr-Latn-ME"/>
        </w:rPr>
        <w:t>elom t</w:t>
      </w:r>
      <w:r w:rsidR="007A1821" w:rsidRPr="001953DD">
        <w:rPr>
          <w:rFonts w:eastAsia="Calibri"/>
          <w:spacing w:val="-5"/>
          <w:sz w:val="22"/>
          <w:szCs w:val="22"/>
          <w:lang w:val="sr-Latn-ME"/>
        </w:rPr>
        <w:t>ij</w:t>
      </w:r>
      <w:r w:rsidRPr="001953DD">
        <w:rPr>
          <w:rFonts w:eastAsia="Calibri"/>
          <w:spacing w:val="-5"/>
          <w:sz w:val="22"/>
          <w:szCs w:val="22"/>
          <w:lang w:val="sr-Latn-ME"/>
        </w:rPr>
        <w:t>elu</w:t>
      </w:r>
    </w:p>
    <w:p w14:paraId="7E324A7C" w14:textId="236B207C" w:rsidR="003C7E2D" w:rsidRPr="001953DD" w:rsidRDefault="003C7E2D" w:rsidP="005B4733">
      <w:pPr>
        <w:pStyle w:val="NoSpacing"/>
        <w:numPr>
          <w:ilvl w:val="0"/>
          <w:numId w:val="31"/>
        </w:numPr>
        <w:ind w:left="284"/>
        <w:jc w:val="both"/>
        <w:rPr>
          <w:rFonts w:eastAsia="Calibri"/>
          <w:spacing w:val="-5"/>
          <w:sz w:val="22"/>
          <w:szCs w:val="22"/>
          <w:lang w:val="sr-Latn-ME"/>
        </w:rPr>
      </w:pPr>
      <w:r w:rsidRPr="001953DD">
        <w:rPr>
          <w:rFonts w:eastAsia="Calibri"/>
          <w:spacing w:val="-5"/>
          <w:sz w:val="22"/>
          <w:szCs w:val="22"/>
          <w:lang w:val="sr-Latn-ME"/>
        </w:rPr>
        <w:t>prom</w:t>
      </w:r>
      <w:r w:rsidR="007A1821" w:rsidRPr="001953DD">
        <w:rPr>
          <w:rFonts w:eastAsia="Calibri"/>
          <w:spacing w:val="-5"/>
          <w:sz w:val="22"/>
          <w:szCs w:val="22"/>
          <w:lang w:val="sr-Latn-ME"/>
        </w:rPr>
        <w:t>j</w:t>
      </w:r>
      <w:r w:rsidRPr="001953DD">
        <w:rPr>
          <w:rFonts w:eastAsia="Calibri"/>
          <w:spacing w:val="-5"/>
          <w:sz w:val="22"/>
          <w:szCs w:val="22"/>
          <w:lang w:val="sr-Latn-ME"/>
        </w:rPr>
        <w:t>ena t</w:t>
      </w:r>
      <w:r w:rsidR="007A1821" w:rsidRPr="001953DD">
        <w:rPr>
          <w:rFonts w:eastAsia="Calibri"/>
          <w:spacing w:val="-5"/>
          <w:sz w:val="22"/>
          <w:szCs w:val="22"/>
          <w:lang w:val="sr-Latn-ME"/>
        </w:rPr>
        <w:t>j</w:t>
      </w:r>
      <w:r w:rsidRPr="001953DD">
        <w:rPr>
          <w:rFonts w:eastAsia="Calibri"/>
          <w:spacing w:val="-5"/>
          <w:sz w:val="22"/>
          <w:szCs w:val="22"/>
          <w:lang w:val="sr-Latn-ME"/>
        </w:rPr>
        <w:t>elesne mase, gubitak ili smanjenje apetita, poremećaj čula ukusa, otežano pražnjenje cr</w:t>
      </w:r>
      <w:r w:rsidR="007A1821" w:rsidRPr="001953DD">
        <w:rPr>
          <w:rFonts w:eastAsia="Calibri"/>
          <w:spacing w:val="-5"/>
          <w:sz w:val="22"/>
          <w:szCs w:val="22"/>
          <w:lang w:val="sr-Latn-ME"/>
        </w:rPr>
        <w:t>ij</w:t>
      </w:r>
      <w:r w:rsidRPr="001953DD">
        <w:rPr>
          <w:rFonts w:eastAsia="Calibri"/>
          <w:spacing w:val="-5"/>
          <w:sz w:val="22"/>
          <w:szCs w:val="22"/>
          <w:lang w:val="sr-Latn-ME"/>
        </w:rPr>
        <w:t>eva (konstipacija)</w:t>
      </w:r>
    </w:p>
    <w:p w14:paraId="6A60857C" w14:textId="77777777" w:rsidR="003C7E2D" w:rsidRPr="001953DD" w:rsidRDefault="003C7E2D" w:rsidP="005B4733">
      <w:pPr>
        <w:pStyle w:val="NoSpacing"/>
        <w:numPr>
          <w:ilvl w:val="0"/>
          <w:numId w:val="31"/>
        </w:numPr>
        <w:ind w:left="284"/>
        <w:jc w:val="both"/>
        <w:rPr>
          <w:rFonts w:eastAsia="Calibri"/>
          <w:spacing w:val="-5"/>
          <w:sz w:val="22"/>
          <w:szCs w:val="22"/>
          <w:lang w:val="sr-Latn-ME"/>
        </w:rPr>
      </w:pPr>
      <w:r w:rsidRPr="001953DD">
        <w:rPr>
          <w:rFonts w:eastAsia="Calibri"/>
          <w:spacing w:val="-5"/>
          <w:sz w:val="22"/>
          <w:szCs w:val="22"/>
          <w:lang w:val="sr-Latn-ME"/>
        </w:rPr>
        <w:t>glavobolja, bol u leđima</w:t>
      </w:r>
    </w:p>
    <w:p w14:paraId="13EDCB6E" w14:textId="5FCA05D1" w:rsidR="003C7E2D" w:rsidRPr="001953DD" w:rsidRDefault="003C7E2D" w:rsidP="005B4733">
      <w:pPr>
        <w:pStyle w:val="NoSpacing"/>
        <w:numPr>
          <w:ilvl w:val="0"/>
          <w:numId w:val="31"/>
        </w:numPr>
        <w:ind w:left="284"/>
        <w:jc w:val="both"/>
        <w:rPr>
          <w:rFonts w:eastAsia="Calibri"/>
          <w:spacing w:val="-5"/>
          <w:sz w:val="22"/>
          <w:szCs w:val="22"/>
          <w:lang w:val="sr-Latn-ME"/>
        </w:rPr>
      </w:pPr>
      <w:r w:rsidRPr="001953DD">
        <w:rPr>
          <w:rFonts w:eastAsia="Calibri"/>
          <w:spacing w:val="-5"/>
          <w:sz w:val="22"/>
          <w:szCs w:val="22"/>
          <w:lang w:val="sr-Latn-ME"/>
        </w:rPr>
        <w:t>oticanje nerava u mišićima, ukočenost vrata, neuobičajeni os</w:t>
      </w:r>
      <w:r w:rsidR="007A1821" w:rsidRPr="001953DD">
        <w:rPr>
          <w:rFonts w:eastAsia="Calibri"/>
          <w:spacing w:val="-5"/>
          <w:sz w:val="22"/>
          <w:szCs w:val="22"/>
          <w:lang w:val="sr-Latn-ME"/>
        </w:rPr>
        <w:t>j</w:t>
      </w:r>
      <w:r w:rsidRPr="001953DD">
        <w:rPr>
          <w:rFonts w:eastAsia="Calibri"/>
          <w:spacing w:val="-5"/>
          <w:sz w:val="22"/>
          <w:szCs w:val="22"/>
          <w:lang w:val="sr-Latn-ME"/>
        </w:rPr>
        <w:t>ećaj na jeziku uz moguć poremećaj govora, stomatitis/mukozitis (sor ili ulceracije u ustima)</w:t>
      </w:r>
    </w:p>
    <w:p w14:paraId="24A1E539" w14:textId="77777777" w:rsidR="003C7E2D" w:rsidRPr="001953DD" w:rsidRDefault="003C7E2D" w:rsidP="005B4733">
      <w:pPr>
        <w:pStyle w:val="NoSpacing"/>
        <w:numPr>
          <w:ilvl w:val="0"/>
          <w:numId w:val="31"/>
        </w:numPr>
        <w:ind w:left="284"/>
        <w:jc w:val="both"/>
        <w:rPr>
          <w:rFonts w:eastAsia="Calibri"/>
          <w:spacing w:val="-5"/>
          <w:sz w:val="22"/>
          <w:szCs w:val="22"/>
          <w:lang w:val="sr-Latn-ME"/>
        </w:rPr>
      </w:pPr>
      <w:r w:rsidRPr="001953DD">
        <w:rPr>
          <w:rFonts w:eastAsia="Calibri"/>
          <w:spacing w:val="-5"/>
          <w:sz w:val="22"/>
          <w:szCs w:val="22"/>
          <w:lang w:val="sr-Latn-ME"/>
        </w:rPr>
        <w:t>bol u stomaku</w:t>
      </w:r>
    </w:p>
    <w:p w14:paraId="71E38044" w14:textId="77777777" w:rsidR="003C7E2D" w:rsidRPr="001953DD" w:rsidRDefault="003C7E2D" w:rsidP="005B4733">
      <w:pPr>
        <w:pStyle w:val="NoSpacing"/>
        <w:numPr>
          <w:ilvl w:val="0"/>
          <w:numId w:val="31"/>
        </w:numPr>
        <w:ind w:left="284"/>
        <w:jc w:val="both"/>
        <w:rPr>
          <w:rFonts w:eastAsia="Calibri"/>
          <w:spacing w:val="-5"/>
          <w:sz w:val="22"/>
          <w:szCs w:val="22"/>
          <w:lang w:val="sr-Latn-ME"/>
        </w:rPr>
      </w:pPr>
      <w:r w:rsidRPr="001953DD">
        <w:rPr>
          <w:rFonts w:eastAsia="Calibri"/>
          <w:spacing w:val="-5"/>
          <w:sz w:val="22"/>
          <w:szCs w:val="22"/>
          <w:lang w:val="sr-Latn-ME"/>
        </w:rPr>
        <w:t>abdominalno krvarenje uključujući i krvarenje iz nosa</w:t>
      </w:r>
    </w:p>
    <w:p w14:paraId="3FBC9243" w14:textId="77777777" w:rsidR="003C7E2D" w:rsidRPr="001953DD" w:rsidRDefault="003C7E2D" w:rsidP="005B4733">
      <w:pPr>
        <w:pStyle w:val="NoSpacing"/>
        <w:numPr>
          <w:ilvl w:val="0"/>
          <w:numId w:val="31"/>
        </w:numPr>
        <w:ind w:left="284"/>
        <w:jc w:val="both"/>
        <w:rPr>
          <w:rFonts w:eastAsia="Calibri"/>
          <w:spacing w:val="-5"/>
          <w:sz w:val="22"/>
          <w:szCs w:val="22"/>
          <w:lang w:val="sr-Latn-ME"/>
        </w:rPr>
      </w:pPr>
      <w:r w:rsidRPr="001953DD">
        <w:rPr>
          <w:rFonts w:eastAsia="Calibri"/>
          <w:spacing w:val="-5"/>
          <w:sz w:val="22"/>
          <w:szCs w:val="22"/>
          <w:lang w:val="sr-Latn-ME"/>
        </w:rPr>
        <w:t>kašalj, teškoće sa disanjem</w:t>
      </w:r>
    </w:p>
    <w:p w14:paraId="4043DAFF" w14:textId="644E1BC9" w:rsidR="003C7E2D" w:rsidRPr="001953DD" w:rsidRDefault="003C7E2D" w:rsidP="005B4733">
      <w:pPr>
        <w:pStyle w:val="NoSpacing"/>
        <w:numPr>
          <w:ilvl w:val="0"/>
          <w:numId w:val="31"/>
        </w:numPr>
        <w:ind w:left="284"/>
        <w:jc w:val="both"/>
        <w:rPr>
          <w:rFonts w:eastAsia="Calibri"/>
          <w:spacing w:val="-5"/>
          <w:sz w:val="22"/>
          <w:szCs w:val="22"/>
          <w:lang w:val="sr-Latn-ME"/>
        </w:rPr>
      </w:pPr>
      <w:r w:rsidRPr="001953DD">
        <w:rPr>
          <w:rFonts w:eastAsia="Calibri"/>
          <w:spacing w:val="-5"/>
          <w:sz w:val="22"/>
          <w:szCs w:val="22"/>
          <w:lang w:val="sr-Latn-ME"/>
        </w:rPr>
        <w:t>alergijske reakcije, osip po koži sa crvenilom i svrabom, um</w:t>
      </w:r>
      <w:r w:rsidR="007A1821" w:rsidRPr="001953DD">
        <w:rPr>
          <w:rFonts w:eastAsia="Calibri"/>
          <w:spacing w:val="-5"/>
          <w:sz w:val="22"/>
          <w:szCs w:val="22"/>
          <w:lang w:val="sr-Latn-ME"/>
        </w:rPr>
        <w:t>j</w:t>
      </w:r>
      <w:r w:rsidRPr="001953DD">
        <w:rPr>
          <w:rFonts w:eastAsia="Calibri"/>
          <w:spacing w:val="-5"/>
          <w:sz w:val="22"/>
          <w:szCs w:val="22"/>
          <w:lang w:val="sr-Latn-ME"/>
        </w:rPr>
        <w:t>ereni gubitak kose (alopecija)</w:t>
      </w:r>
    </w:p>
    <w:p w14:paraId="06354D7E" w14:textId="238CC756" w:rsidR="003C7E2D" w:rsidRPr="001953DD" w:rsidRDefault="003C7E2D" w:rsidP="005B4733">
      <w:pPr>
        <w:pStyle w:val="NoSpacing"/>
        <w:numPr>
          <w:ilvl w:val="0"/>
          <w:numId w:val="31"/>
        </w:numPr>
        <w:ind w:left="284"/>
        <w:jc w:val="both"/>
        <w:rPr>
          <w:rFonts w:eastAsia="Calibri"/>
          <w:spacing w:val="-5"/>
          <w:sz w:val="22"/>
          <w:szCs w:val="22"/>
          <w:lang w:val="sr-Latn-ME"/>
        </w:rPr>
      </w:pPr>
      <w:r w:rsidRPr="001953DD">
        <w:rPr>
          <w:rFonts w:eastAsia="Calibri"/>
          <w:spacing w:val="-5"/>
          <w:sz w:val="22"/>
          <w:szCs w:val="22"/>
          <w:lang w:val="sr-Latn-ME"/>
        </w:rPr>
        <w:t>prom</w:t>
      </w:r>
      <w:r w:rsidR="007A1821" w:rsidRPr="001953DD">
        <w:rPr>
          <w:rFonts w:eastAsia="Calibri"/>
          <w:spacing w:val="-5"/>
          <w:sz w:val="22"/>
          <w:szCs w:val="22"/>
          <w:lang w:val="sr-Latn-ME"/>
        </w:rPr>
        <w:t>j</w:t>
      </w:r>
      <w:r w:rsidRPr="001953DD">
        <w:rPr>
          <w:rFonts w:eastAsia="Calibri"/>
          <w:spacing w:val="-5"/>
          <w:sz w:val="22"/>
          <w:szCs w:val="22"/>
          <w:lang w:val="sr-Latn-ME"/>
        </w:rPr>
        <w:t>ene u analizama krvi uključujući i one koje su povezane sa poremećajima funkcije jetre</w:t>
      </w:r>
    </w:p>
    <w:p w14:paraId="1421FF60" w14:textId="77777777" w:rsidR="007A1821" w:rsidRPr="001953DD" w:rsidRDefault="007A1821">
      <w:pPr>
        <w:pStyle w:val="NoSpacing"/>
        <w:jc w:val="both"/>
        <w:rPr>
          <w:rFonts w:eastAsia="Calibri"/>
          <w:spacing w:val="-5"/>
          <w:sz w:val="22"/>
          <w:szCs w:val="22"/>
          <w:u w:val="single"/>
          <w:lang w:val="sr-Latn-ME"/>
        </w:rPr>
      </w:pPr>
    </w:p>
    <w:p w14:paraId="45EAA0FB" w14:textId="25CCD978" w:rsidR="003C7E2D" w:rsidRPr="001953DD" w:rsidRDefault="003C7E2D">
      <w:pPr>
        <w:pStyle w:val="NoSpacing"/>
        <w:jc w:val="both"/>
        <w:rPr>
          <w:rFonts w:eastAsia="Calibri"/>
          <w:spacing w:val="-5"/>
          <w:sz w:val="22"/>
          <w:szCs w:val="22"/>
          <w:lang w:val="sr-Latn-ME"/>
        </w:rPr>
      </w:pPr>
      <w:r w:rsidRPr="001953DD">
        <w:rPr>
          <w:rFonts w:eastAsia="Calibri"/>
          <w:spacing w:val="-5"/>
          <w:sz w:val="22"/>
          <w:szCs w:val="22"/>
          <w:u w:val="single"/>
          <w:lang w:val="sr-Latn-ME"/>
        </w:rPr>
        <w:t xml:space="preserve">Česta neželjena dejstva </w:t>
      </w:r>
      <w:r w:rsidRPr="001953DD">
        <w:rPr>
          <w:rFonts w:eastAsia="Calibri"/>
          <w:spacing w:val="-5"/>
          <w:sz w:val="22"/>
          <w:szCs w:val="22"/>
          <w:lang w:val="sr-Latn-ME"/>
        </w:rPr>
        <w:t>(mogu da se jave kod najviše 1 na 10 pacijenata koji uzimaju l</w:t>
      </w:r>
      <w:r w:rsidR="007A1821" w:rsidRPr="001953DD">
        <w:rPr>
          <w:rFonts w:eastAsia="Calibri"/>
          <w:spacing w:val="-5"/>
          <w:sz w:val="22"/>
          <w:szCs w:val="22"/>
          <w:lang w:val="sr-Latn-ME"/>
        </w:rPr>
        <w:t>ij</w:t>
      </w:r>
      <w:r w:rsidRPr="001953DD">
        <w:rPr>
          <w:rFonts w:eastAsia="Calibri"/>
          <w:spacing w:val="-5"/>
          <w:sz w:val="22"/>
          <w:szCs w:val="22"/>
          <w:lang w:val="sr-Latn-ME"/>
        </w:rPr>
        <w:t>ek)</w:t>
      </w:r>
    </w:p>
    <w:p w14:paraId="552E9E97" w14:textId="47F4403A" w:rsidR="003C7E2D" w:rsidRPr="001953DD" w:rsidRDefault="003C7E2D" w:rsidP="005B4733">
      <w:pPr>
        <w:pStyle w:val="NoSpacing"/>
        <w:numPr>
          <w:ilvl w:val="0"/>
          <w:numId w:val="31"/>
        </w:numPr>
        <w:ind w:left="284"/>
        <w:jc w:val="both"/>
        <w:rPr>
          <w:rFonts w:eastAsia="Calibri"/>
          <w:spacing w:val="-5"/>
          <w:sz w:val="22"/>
          <w:szCs w:val="22"/>
          <w:lang w:val="sr-Latn-ME"/>
        </w:rPr>
      </w:pPr>
      <w:r w:rsidRPr="001953DD">
        <w:rPr>
          <w:rFonts w:eastAsia="Calibri"/>
          <w:spacing w:val="-5"/>
          <w:sz w:val="22"/>
          <w:szCs w:val="22"/>
          <w:lang w:val="sr-Latn-ME"/>
        </w:rPr>
        <w:t>infekcije zbog smanjenog broja b</w:t>
      </w:r>
      <w:r w:rsidR="007A1821" w:rsidRPr="001953DD">
        <w:rPr>
          <w:rFonts w:eastAsia="Calibri"/>
          <w:spacing w:val="-5"/>
          <w:sz w:val="22"/>
          <w:szCs w:val="22"/>
          <w:lang w:val="sr-Latn-ME"/>
        </w:rPr>
        <w:t>ij</w:t>
      </w:r>
      <w:r w:rsidRPr="001953DD">
        <w:rPr>
          <w:rFonts w:eastAsia="Calibri"/>
          <w:spacing w:val="-5"/>
          <w:sz w:val="22"/>
          <w:szCs w:val="22"/>
          <w:lang w:val="sr-Latn-ME"/>
        </w:rPr>
        <w:t xml:space="preserve">elih krvnih </w:t>
      </w:r>
      <w:r w:rsidR="00CF23C5" w:rsidRPr="001953DD">
        <w:rPr>
          <w:rFonts w:eastAsia="Calibri"/>
          <w:spacing w:val="-5"/>
          <w:sz w:val="22"/>
          <w:szCs w:val="22"/>
          <w:lang w:val="sr-Latn-ME"/>
        </w:rPr>
        <w:t>ćelija</w:t>
      </w:r>
    </w:p>
    <w:p w14:paraId="7886E5C9" w14:textId="0050D5DA" w:rsidR="003C7E2D" w:rsidRPr="001953DD" w:rsidRDefault="003C7E2D" w:rsidP="005B4733">
      <w:pPr>
        <w:pStyle w:val="NoSpacing"/>
        <w:numPr>
          <w:ilvl w:val="0"/>
          <w:numId w:val="31"/>
        </w:numPr>
        <w:ind w:left="284"/>
        <w:jc w:val="both"/>
        <w:rPr>
          <w:rFonts w:eastAsia="Calibri"/>
          <w:spacing w:val="-5"/>
          <w:sz w:val="22"/>
          <w:szCs w:val="22"/>
          <w:lang w:val="sr-Latn-ME"/>
        </w:rPr>
      </w:pPr>
      <w:r w:rsidRPr="001953DD">
        <w:rPr>
          <w:rFonts w:eastAsia="Calibri"/>
          <w:spacing w:val="-5"/>
          <w:sz w:val="22"/>
          <w:szCs w:val="22"/>
          <w:lang w:val="sr-Latn-ME"/>
        </w:rPr>
        <w:t>smanjenje broja b</w:t>
      </w:r>
      <w:r w:rsidR="007A1821" w:rsidRPr="001953DD">
        <w:rPr>
          <w:rFonts w:eastAsia="Calibri"/>
          <w:spacing w:val="-5"/>
          <w:sz w:val="22"/>
          <w:szCs w:val="22"/>
          <w:lang w:val="sr-Latn-ME"/>
        </w:rPr>
        <w:t>ij</w:t>
      </w:r>
      <w:r w:rsidRPr="001953DD">
        <w:rPr>
          <w:rFonts w:eastAsia="Calibri"/>
          <w:spacing w:val="-5"/>
          <w:sz w:val="22"/>
          <w:szCs w:val="22"/>
          <w:lang w:val="sr-Latn-ME"/>
        </w:rPr>
        <w:t xml:space="preserve">elih krvnih </w:t>
      </w:r>
      <w:r w:rsidR="00CF23C5" w:rsidRPr="001953DD">
        <w:rPr>
          <w:rFonts w:eastAsia="Calibri"/>
          <w:spacing w:val="-5"/>
          <w:sz w:val="22"/>
          <w:szCs w:val="22"/>
          <w:lang w:val="sr-Latn-ME"/>
        </w:rPr>
        <w:t xml:space="preserve">ćelija </w:t>
      </w:r>
      <w:r w:rsidRPr="001953DD">
        <w:rPr>
          <w:rFonts w:eastAsia="Calibri"/>
          <w:spacing w:val="-5"/>
          <w:sz w:val="22"/>
          <w:szCs w:val="22"/>
          <w:lang w:val="sr-Latn-ME"/>
        </w:rPr>
        <w:t>udruženo sa visokom t</w:t>
      </w:r>
      <w:r w:rsidR="007A1821" w:rsidRPr="001953DD">
        <w:rPr>
          <w:rFonts w:eastAsia="Calibri"/>
          <w:spacing w:val="-5"/>
          <w:sz w:val="22"/>
          <w:szCs w:val="22"/>
          <w:lang w:val="sr-Latn-ME"/>
        </w:rPr>
        <w:t>j</w:t>
      </w:r>
      <w:r w:rsidRPr="001953DD">
        <w:rPr>
          <w:rFonts w:eastAsia="Calibri"/>
          <w:spacing w:val="-5"/>
          <w:sz w:val="22"/>
          <w:szCs w:val="22"/>
          <w:lang w:val="sr-Latn-ME"/>
        </w:rPr>
        <w:t>elesnom temperaturom &gt;</w:t>
      </w:r>
      <w:r w:rsidR="00CF23C5" w:rsidRPr="001953DD">
        <w:rPr>
          <w:rFonts w:eastAsia="Calibri"/>
          <w:spacing w:val="-5"/>
          <w:sz w:val="22"/>
          <w:szCs w:val="22"/>
          <w:lang w:val="sr-Latn-ME"/>
        </w:rPr>
        <w:t xml:space="preserve"> </w:t>
      </w:r>
      <w:r w:rsidRPr="001953DD">
        <w:rPr>
          <w:rFonts w:eastAsia="Calibri"/>
          <w:spacing w:val="-5"/>
          <w:sz w:val="22"/>
          <w:szCs w:val="22"/>
          <w:lang w:val="sr-Latn-ME"/>
        </w:rPr>
        <w:t>38,3°C ili produženo trajanje povišene t</w:t>
      </w:r>
      <w:r w:rsidR="007A1821" w:rsidRPr="001953DD">
        <w:rPr>
          <w:rFonts w:eastAsia="Calibri"/>
          <w:spacing w:val="-5"/>
          <w:sz w:val="22"/>
          <w:szCs w:val="22"/>
          <w:lang w:val="sr-Latn-ME"/>
        </w:rPr>
        <w:t>j</w:t>
      </w:r>
      <w:r w:rsidRPr="001953DD">
        <w:rPr>
          <w:rFonts w:eastAsia="Calibri"/>
          <w:spacing w:val="-5"/>
          <w:sz w:val="22"/>
          <w:szCs w:val="22"/>
          <w:lang w:val="sr-Latn-ME"/>
        </w:rPr>
        <w:t>elesne temparture &gt;</w:t>
      </w:r>
      <w:r w:rsidR="00CF23C5" w:rsidRPr="001953DD">
        <w:rPr>
          <w:rFonts w:eastAsia="Calibri"/>
          <w:spacing w:val="-5"/>
          <w:sz w:val="22"/>
          <w:szCs w:val="22"/>
          <w:lang w:val="sr-Latn-ME"/>
        </w:rPr>
        <w:t xml:space="preserve"> </w:t>
      </w:r>
      <w:r w:rsidRPr="001953DD">
        <w:rPr>
          <w:rFonts w:eastAsia="Calibri"/>
          <w:spacing w:val="-5"/>
          <w:sz w:val="22"/>
          <w:szCs w:val="22"/>
          <w:lang w:val="sr-Latn-ME"/>
        </w:rPr>
        <w:t>38°C duže od jednog sata (febrilna neutropenija)</w:t>
      </w:r>
    </w:p>
    <w:p w14:paraId="6A2A558A" w14:textId="3828CB70" w:rsidR="003C7E2D" w:rsidRPr="001953DD" w:rsidRDefault="003C7E2D" w:rsidP="005B4733">
      <w:pPr>
        <w:pStyle w:val="NoSpacing"/>
        <w:numPr>
          <w:ilvl w:val="0"/>
          <w:numId w:val="31"/>
        </w:numPr>
        <w:ind w:left="284"/>
        <w:jc w:val="both"/>
        <w:rPr>
          <w:rFonts w:eastAsia="Calibri"/>
          <w:spacing w:val="-5"/>
          <w:sz w:val="22"/>
          <w:szCs w:val="22"/>
          <w:lang w:val="sr-Latn-ME"/>
        </w:rPr>
      </w:pPr>
      <w:r w:rsidRPr="001953DD">
        <w:rPr>
          <w:rFonts w:eastAsia="Calibri"/>
          <w:spacing w:val="-5"/>
          <w:sz w:val="22"/>
          <w:szCs w:val="22"/>
          <w:lang w:val="sr-Latn-ME"/>
        </w:rPr>
        <w:t>ozbiljne infekcije krvi kao posl</w:t>
      </w:r>
      <w:r w:rsidR="007A1821" w:rsidRPr="001953DD">
        <w:rPr>
          <w:rFonts w:eastAsia="Calibri"/>
          <w:spacing w:val="-5"/>
          <w:sz w:val="22"/>
          <w:szCs w:val="22"/>
          <w:lang w:val="sr-Latn-ME"/>
        </w:rPr>
        <w:t>j</w:t>
      </w:r>
      <w:r w:rsidRPr="001953DD">
        <w:rPr>
          <w:rFonts w:eastAsia="Calibri"/>
          <w:spacing w:val="-5"/>
          <w:sz w:val="22"/>
          <w:szCs w:val="22"/>
          <w:lang w:val="sr-Latn-ME"/>
        </w:rPr>
        <w:t>edica smanjenog broj b</w:t>
      </w:r>
      <w:r w:rsidR="007A1821" w:rsidRPr="001953DD">
        <w:rPr>
          <w:rFonts w:eastAsia="Calibri"/>
          <w:spacing w:val="-5"/>
          <w:sz w:val="22"/>
          <w:szCs w:val="22"/>
          <w:lang w:val="sr-Latn-ME"/>
        </w:rPr>
        <w:t>ij</w:t>
      </w:r>
      <w:r w:rsidRPr="001953DD">
        <w:rPr>
          <w:rFonts w:eastAsia="Calibri"/>
          <w:spacing w:val="-5"/>
          <w:sz w:val="22"/>
          <w:szCs w:val="22"/>
          <w:lang w:val="sr-Latn-ME"/>
        </w:rPr>
        <w:t xml:space="preserve">elih krvnih </w:t>
      </w:r>
      <w:r w:rsidR="00CF23C5" w:rsidRPr="001953DD">
        <w:rPr>
          <w:rFonts w:eastAsia="Calibri"/>
          <w:spacing w:val="-5"/>
          <w:sz w:val="22"/>
          <w:szCs w:val="22"/>
          <w:lang w:val="sr-Latn-ME"/>
        </w:rPr>
        <w:t xml:space="preserve">ćelija </w:t>
      </w:r>
      <w:r w:rsidRPr="001953DD">
        <w:rPr>
          <w:rFonts w:eastAsia="Calibri"/>
          <w:spacing w:val="-5"/>
          <w:sz w:val="22"/>
          <w:szCs w:val="22"/>
          <w:lang w:val="sr-Latn-ME"/>
        </w:rPr>
        <w:t>(neutropenijska sepsa), što može biti smrtonosno.</w:t>
      </w:r>
    </w:p>
    <w:p w14:paraId="75208358" w14:textId="77777777" w:rsidR="003C7E2D" w:rsidRPr="001953DD" w:rsidRDefault="003C7E2D" w:rsidP="005B4733">
      <w:pPr>
        <w:pStyle w:val="NoSpacing"/>
        <w:numPr>
          <w:ilvl w:val="0"/>
          <w:numId w:val="31"/>
        </w:numPr>
        <w:ind w:left="284"/>
        <w:jc w:val="both"/>
        <w:rPr>
          <w:rFonts w:eastAsia="Calibri"/>
          <w:spacing w:val="-5"/>
          <w:sz w:val="22"/>
          <w:szCs w:val="22"/>
          <w:lang w:val="sr-Latn-ME"/>
        </w:rPr>
      </w:pPr>
      <w:r w:rsidRPr="001953DD">
        <w:rPr>
          <w:rFonts w:eastAsia="Calibri"/>
          <w:spacing w:val="-5"/>
          <w:sz w:val="22"/>
          <w:szCs w:val="22"/>
          <w:lang w:val="sr-Latn-ME"/>
        </w:rPr>
        <w:t>poremećaj varenja i gorušica, štucanje, naleti crvenila lica, vrtoglavica</w:t>
      </w:r>
    </w:p>
    <w:p w14:paraId="7B5BBC9A" w14:textId="79814C7C" w:rsidR="003C7E2D" w:rsidRPr="001953DD" w:rsidRDefault="003C7E2D" w:rsidP="005B4733">
      <w:pPr>
        <w:pStyle w:val="NoSpacing"/>
        <w:numPr>
          <w:ilvl w:val="0"/>
          <w:numId w:val="31"/>
        </w:numPr>
        <w:ind w:left="284"/>
        <w:jc w:val="both"/>
        <w:rPr>
          <w:rFonts w:eastAsia="Calibri"/>
          <w:spacing w:val="-5"/>
          <w:sz w:val="22"/>
          <w:szCs w:val="22"/>
        </w:rPr>
      </w:pPr>
      <w:r w:rsidRPr="001953DD">
        <w:rPr>
          <w:rFonts w:eastAsia="Calibri"/>
          <w:spacing w:val="-5"/>
          <w:sz w:val="22"/>
          <w:szCs w:val="22"/>
        </w:rPr>
        <w:lastRenderedPageBreak/>
        <w:t>meningizam (stanje koje liči na meningitis)</w:t>
      </w:r>
    </w:p>
    <w:p w14:paraId="095F670B" w14:textId="77777777" w:rsidR="003C7E2D" w:rsidRPr="003C7E2D" w:rsidRDefault="003C7E2D" w:rsidP="005B4733">
      <w:pPr>
        <w:pStyle w:val="NoSpacing"/>
        <w:numPr>
          <w:ilvl w:val="0"/>
          <w:numId w:val="31"/>
        </w:numPr>
        <w:ind w:left="284"/>
        <w:jc w:val="both"/>
        <w:rPr>
          <w:rFonts w:eastAsia="Calibri"/>
          <w:spacing w:val="-5"/>
          <w:sz w:val="22"/>
          <w:szCs w:val="22"/>
        </w:rPr>
      </w:pPr>
      <w:r w:rsidRPr="003C7E2D">
        <w:rPr>
          <w:rFonts w:eastAsia="Calibri"/>
          <w:spacing w:val="-5"/>
          <w:sz w:val="22"/>
          <w:szCs w:val="22"/>
        </w:rPr>
        <w:t>pojačano znojenje i oboljenja noktiju, perutanje kože</w:t>
      </w:r>
    </w:p>
    <w:p w14:paraId="2C00D7A8" w14:textId="77777777" w:rsidR="003C7E2D" w:rsidRPr="003C7E2D" w:rsidRDefault="003C7E2D" w:rsidP="005B4733">
      <w:pPr>
        <w:pStyle w:val="NoSpacing"/>
        <w:numPr>
          <w:ilvl w:val="0"/>
          <w:numId w:val="31"/>
        </w:numPr>
        <w:ind w:left="284"/>
        <w:jc w:val="both"/>
        <w:rPr>
          <w:rFonts w:eastAsia="Calibri"/>
          <w:spacing w:val="-5"/>
          <w:sz w:val="22"/>
          <w:szCs w:val="22"/>
        </w:rPr>
      </w:pPr>
      <w:r w:rsidRPr="003C7E2D">
        <w:rPr>
          <w:rFonts w:eastAsia="Calibri"/>
          <w:spacing w:val="-5"/>
          <w:sz w:val="22"/>
          <w:szCs w:val="22"/>
        </w:rPr>
        <w:t>bol u grudima</w:t>
      </w:r>
    </w:p>
    <w:p w14:paraId="375E0686" w14:textId="77777777" w:rsidR="003C7E2D" w:rsidRPr="003C7E2D" w:rsidRDefault="003C7E2D" w:rsidP="005B4733">
      <w:pPr>
        <w:pStyle w:val="NoSpacing"/>
        <w:numPr>
          <w:ilvl w:val="0"/>
          <w:numId w:val="31"/>
        </w:numPr>
        <w:ind w:left="284"/>
        <w:jc w:val="both"/>
        <w:rPr>
          <w:rFonts w:eastAsia="Calibri"/>
          <w:spacing w:val="-5"/>
          <w:sz w:val="22"/>
          <w:szCs w:val="22"/>
          <w:lang w:val="it-IT"/>
        </w:rPr>
      </w:pPr>
      <w:r w:rsidRPr="003C7E2D">
        <w:rPr>
          <w:rFonts w:eastAsia="Calibri"/>
          <w:spacing w:val="-5"/>
          <w:sz w:val="22"/>
          <w:szCs w:val="22"/>
          <w:lang w:val="it-IT"/>
        </w:rPr>
        <w:t>bolesti pluća i curenje iz nosa</w:t>
      </w:r>
    </w:p>
    <w:p w14:paraId="2D2D08E4" w14:textId="77777777" w:rsidR="003C7E2D" w:rsidRPr="003C7E2D" w:rsidRDefault="003C7E2D" w:rsidP="005B4733">
      <w:pPr>
        <w:pStyle w:val="NoSpacing"/>
        <w:numPr>
          <w:ilvl w:val="0"/>
          <w:numId w:val="31"/>
        </w:numPr>
        <w:ind w:left="284"/>
        <w:jc w:val="both"/>
        <w:rPr>
          <w:rFonts w:eastAsia="Calibri"/>
          <w:spacing w:val="-5"/>
          <w:sz w:val="22"/>
          <w:szCs w:val="22"/>
        </w:rPr>
      </w:pPr>
      <w:r w:rsidRPr="003C7E2D">
        <w:rPr>
          <w:rFonts w:eastAsia="Calibri"/>
          <w:spacing w:val="-5"/>
          <w:sz w:val="22"/>
          <w:szCs w:val="22"/>
        </w:rPr>
        <w:t>bolovi u zglobovima i kostima</w:t>
      </w:r>
    </w:p>
    <w:p w14:paraId="2078C2F3" w14:textId="234F9E69" w:rsidR="003C7E2D" w:rsidRPr="003C7E2D" w:rsidRDefault="003C7E2D" w:rsidP="005B4733">
      <w:pPr>
        <w:pStyle w:val="NoSpacing"/>
        <w:numPr>
          <w:ilvl w:val="0"/>
          <w:numId w:val="31"/>
        </w:numPr>
        <w:ind w:left="284"/>
        <w:jc w:val="both"/>
        <w:rPr>
          <w:rFonts w:eastAsia="Calibri"/>
          <w:spacing w:val="-5"/>
          <w:sz w:val="22"/>
          <w:szCs w:val="22"/>
        </w:rPr>
      </w:pPr>
      <w:r w:rsidRPr="003C7E2D">
        <w:rPr>
          <w:rFonts w:eastAsia="Calibri"/>
          <w:spacing w:val="-5"/>
          <w:sz w:val="22"/>
          <w:szCs w:val="22"/>
        </w:rPr>
        <w:t>bol pri mokrenju i prom</w:t>
      </w:r>
      <w:r w:rsidR="007A1821">
        <w:rPr>
          <w:rFonts w:eastAsia="Calibri"/>
          <w:spacing w:val="-5"/>
          <w:sz w:val="22"/>
          <w:szCs w:val="22"/>
        </w:rPr>
        <w:t>j</w:t>
      </w:r>
      <w:r w:rsidRPr="003C7E2D">
        <w:rPr>
          <w:rFonts w:eastAsia="Calibri"/>
          <w:spacing w:val="-5"/>
          <w:sz w:val="22"/>
          <w:szCs w:val="22"/>
        </w:rPr>
        <w:t>ene u funkciji bubrega, prom</w:t>
      </w:r>
      <w:r w:rsidR="007A1821">
        <w:rPr>
          <w:rFonts w:eastAsia="Calibri"/>
          <w:spacing w:val="-5"/>
          <w:sz w:val="22"/>
          <w:szCs w:val="22"/>
        </w:rPr>
        <w:t>j</w:t>
      </w:r>
      <w:r w:rsidRPr="003C7E2D">
        <w:rPr>
          <w:rFonts w:eastAsia="Calibri"/>
          <w:spacing w:val="-5"/>
          <w:sz w:val="22"/>
          <w:szCs w:val="22"/>
        </w:rPr>
        <w:t>ene u učestalosti mokrenja, dehidratacija</w:t>
      </w:r>
    </w:p>
    <w:p w14:paraId="53DB9D12" w14:textId="77777777" w:rsidR="003C7E2D" w:rsidRPr="003C7E2D" w:rsidRDefault="003C7E2D" w:rsidP="005B4733">
      <w:pPr>
        <w:pStyle w:val="NoSpacing"/>
        <w:numPr>
          <w:ilvl w:val="0"/>
          <w:numId w:val="31"/>
        </w:numPr>
        <w:ind w:left="284"/>
        <w:jc w:val="both"/>
        <w:rPr>
          <w:rFonts w:eastAsia="Calibri"/>
          <w:spacing w:val="-5"/>
          <w:sz w:val="22"/>
          <w:szCs w:val="22"/>
        </w:rPr>
      </w:pPr>
      <w:r w:rsidRPr="003C7E2D">
        <w:rPr>
          <w:rFonts w:eastAsia="Calibri"/>
          <w:spacing w:val="-5"/>
          <w:sz w:val="22"/>
          <w:szCs w:val="22"/>
        </w:rPr>
        <w:t>krv u mokraći/stolici, oticanje vena, krvni ugrušci u plućima</w:t>
      </w:r>
    </w:p>
    <w:p w14:paraId="2B25AF9B" w14:textId="77777777" w:rsidR="003C7E2D" w:rsidRPr="003C7E2D" w:rsidRDefault="003C7E2D" w:rsidP="005B4733">
      <w:pPr>
        <w:pStyle w:val="NoSpacing"/>
        <w:numPr>
          <w:ilvl w:val="0"/>
          <w:numId w:val="31"/>
        </w:numPr>
        <w:ind w:left="284"/>
        <w:jc w:val="both"/>
        <w:rPr>
          <w:rFonts w:eastAsia="Calibri"/>
          <w:spacing w:val="-5"/>
          <w:sz w:val="22"/>
          <w:szCs w:val="22"/>
        </w:rPr>
      </w:pPr>
      <w:r w:rsidRPr="003C7E2D">
        <w:rPr>
          <w:rFonts w:eastAsia="Calibri"/>
          <w:spacing w:val="-5"/>
          <w:sz w:val="22"/>
          <w:szCs w:val="22"/>
        </w:rPr>
        <w:t>visok krvni pritisak</w:t>
      </w:r>
    </w:p>
    <w:p w14:paraId="5FCE8EA5" w14:textId="77777777" w:rsidR="003C7E2D" w:rsidRPr="003C7E2D" w:rsidRDefault="003C7E2D" w:rsidP="005B4733">
      <w:pPr>
        <w:pStyle w:val="NoSpacing"/>
        <w:numPr>
          <w:ilvl w:val="0"/>
          <w:numId w:val="31"/>
        </w:numPr>
        <w:ind w:left="284"/>
        <w:jc w:val="both"/>
        <w:rPr>
          <w:rFonts w:eastAsia="Calibri"/>
          <w:spacing w:val="-5"/>
          <w:sz w:val="22"/>
          <w:szCs w:val="22"/>
        </w:rPr>
      </w:pPr>
      <w:r w:rsidRPr="003C7E2D">
        <w:rPr>
          <w:rFonts w:eastAsia="Calibri"/>
          <w:spacing w:val="-5"/>
          <w:sz w:val="22"/>
          <w:szCs w:val="22"/>
        </w:rPr>
        <w:t>depresija i nesanica</w:t>
      </w:r>
    </w:p>
    <w:p w14:paraId="124338C5" w14:textId="45D311E3" w:rsidR="003C7E2D" w:rsidRPr="003C7E2D" w:rsidRDefault="003C7E2D" w:rsidP="005B4733">
      <w:pPr>
        <w:pStyle w:val="NoSpacing"/>
        <w:numPr>
          <w:ilvl w:val="0"/>
          <w:numId w:val="31"/>
        </w:numPr>
        <w:ind w:left="284"/>
        <w:jc w:val="both"/>
        <w:rPr>
          <w:rFonts w:eastAsia="Calibri"/>
          <w:spacing w:val="-5"/>
          <w:sz w:val="22"/>
          <w:szCs w:val="22"/>
        </w:rPr>
      </w:pPr>
      <w:r w:rsidRPr="003C7E2D">
        <w:rPr>
          <w:rFonts w:eastAsia="Calibri"/>
          <w:spacing w:val="-5"/>
          <w:sz w:val="22"/>
          <w:szCs w:val="22"/>
        </w:rPr>
        <w:t>konjunktivitis</w:t>
      </w:r>
      <w:r w:rsidR="003A4377">
        <w:rPr>
          <w:rFonts w:eastAsia="Calibri"/>
          <w:spacing w:val="-5"/>
          <w:sz w:val="22"/>
          <w:szCs w:val="22"/>
        </w:rPr>
        <w:t xml:space="preserve"> (zapaljenje vežnjače-crvene </w:t>
      </w:r>
      <w:r w:rsidR="00872701">
        <w:rPr>
          <w:rFonts w:eastAsia="Calibri"/>
          <w:spacing w:val="-5"/>
          <w:sz w:val="22"/>
          <w:szCs w:val="22"/>
        </w:rPr>
        <w:t>i</w:t>
      </w:r>
      <w:r w:rsidR="003A4377">
        <w:rPr>
          <w:rFonts w:eastAsia="Calibri"/>
          <w:spacing w:val="-5"/>
          <w:sz w:val="22"/>
          <w:szCs w:val="22"/>
        </w:rPr>
        <w:t xml:space="preserve"> otečene oči)</w:t>
      </w:r>
      <w:r w:rsidRPr="003C7E2D">
        <w:rPr>
          <w:rFonts w:eastAsia="Calibri"/>
          <w:spacing w:val="-5"/>
          <w:sz w:val="22"/>
          <w:szCs w:val="22"/>
        </w:rPr>
        <w:t xml:space="preserve"> i problemi sa vidom</w:t>
      </w:r>
    </w:p>
    <w:p w14:paraId="242B57BB" w14:textId="77777777" w:rsidR="00CF23C5" w:rsidRDefault="003C7E2D" w:rsidP="005B4733">
      <w:pPr>
        <w:pStyle w:val="NoSpacing"/>
        <w:numPr>
          <w:ilvl w:val="0"/>
          <w:numId w:val="31"/>
        </w:numPr>
        <w:ind w:left="284"/>
        <w:jc w:val="both"/>
        <w:rPr>
          <w:rFonts w:eastAsia="Calibri"/>
          <w:spacing w:val="-5"/>
          <w:sz w:val="22"/>
          <w:szCs w:val="22"/>
        </w:rPr>
      </w:pPr>
      <w:r w:rsidRPr="00784D57">
        <w:rPr>
          <w:rFonts w:eastAsia="Calibri"/>
          <w:spacing w:val="-5"/>
          <w:sz w:val="22"/>
          <w:szCs w:val="22"/>
        </w:rPr>
        <w:t>smanjenje vr</w:t>
      </w:r>
      <w:r w:rsidR="007A1821" w:rsidRPr="00784D57">
        <w:rPr>
          <w:rFonts w:eastAsia="Calibri"/>
          <w:spacing w:val="-5"/>
          <w:sz w:val="22"/>
          <w:szCs w:val="22"/>
        </w:rPr>
        <w:t>ij</w:t>
      </w:r>
      <w:r w:rsidRPr="00784D57">
        <w:rPr>
          <w:rFonts w:eastAsia="Calibri"/>
          <w:spacing w:val="-5"/>
          <w:sz w:val="22"/>
          <w:szCs w:val="22"/>
        </w:rPr>
        <w:t>ednosti kalcijuma u krvi</w:t>
      </w:r>
      <w:r w:rsidR="00CF23C5">
        <w:rPr>
          <w:rFonts w:eastAsia="Calibri"/>
          <w:spacing w:val="-5"/>
          <w:sz w:val="22"/>
          <w:szCs w:val="22"/>
        </w:rPr>
        <w:t xml:space="preserve"> </w:t>
      </w:r>
    </w:p>
    <w:p w14:paraId="69225383" w14:textId="4F119304" w:rsidR="003A4377" w:rsidRDefault="003A4377" w:rsidP="005B4733">
      <w:pPr>
        <w:pStyle w:val="NoSpacing"/>
        <w:numPr>
          <w:ilvl w:val="0"/>
          <w:numId w:val="31"/>
        </w:numPr>
        <w:ind w:left="284"/>
        <w:jc w:val="both"/>
        <w:rPr>
          <w:rFonts w:eastAsia="Calibri"/>
          <w:spacing w:val="-5"/>
          <w:sz w:val="22"/>
          <w:szCs w:val="22"/>
        </w:rPr>
      </w:pPr>
      <w:r>
        <w:rPr>
          <w:rFonts w:eastAsia="Calibri"/>
          <w:spacing w:val="-5"/>
          <w:sz w:val="22"/>
          <w:szCs w:val="22"/>
        </w:rPr>
        <w:t>povećane vrijednosti kreatinina u krvi, smanjenje tjelesne mase</w:t>
      </w:r>
    </w:p>
    <w:p w14:paraId="0D97F510" w14:textId="713BF4CD" w:rsidR="003C7E2D" w:rsidRDefault="00784D57" w:rsidP="005B4733">
      <w:pPr>
        <w:pStyle w:val="NoSpacing"/>
        <w:numPr>
          <w:ilvl w:val="0"/>
          <w:numId w:val="31"/>
        </w:numPr>
        <w:ind w:left="284"/>
        <w:jc w:val="both"/>
        <w:rPr>
          <w:rFonts w:eastAsia="Calibri"/>
          <w:spacing w:val="-5"/>
          <w:sz w:val="22"/>
          <w:szCs w:val="22"/>
        </w:rPr>
      </w:pPr>
      <w:r>
        <w:rPr>
          <w:rFonts w:eastAsia="Calibri"/>
          <w:spacing w:val="-5"/>
          <w:sz w:val="22"/>
          <w:szCs w:val="22"/>
        </w:rPr>
        <w:t>padanje</w:t>
      </w:r>
    </w:p>
    <w:p w14:paraId="1BDE3631" w14:textId="77777777" w:rsidR="00784D57" w:rsidRPr="00784D57" w:rsidRDefault="00784D57">
      <w:pPr>
        <w:pStyle w:val="NoSpacing"/>
        <w:ind w:left="112"/>
        <w:jc w:val="both"/>
        <w:rPr>
          <w:rFonts w:eastAsia="Calibri"/>
          <w:spacing w:val="-5"/>
          <w:sz w:val="22"/>
          <w:szCs w:val="22"/>
        </w:rPr>
      </w:pPr>
    </w:p>
    <w:p w14:paraId="19A124C8" w14:textId="788E87CE" w:rsidR="003C7E2D" w:rsidRPr="003C7E2D" w:rsidRDefault="003C7E2D">
      <w:pPr>
        <w:pStyle w:val="NoSpacing"/>
        <w:jc w:val="both"/>
        <w:rPr>
          <w:rFonts w:eastAsia="Calibri"/>
          <w:spacing w:val="-5"/>
          <w:sz w:val="22"/>
          <w:szCs w:val="22"/>
        </w:rPr>
      </w:pPr>
      <w:r w:rsidRPr="003C7E2D">
        <w:rPr>
          <w:rFonts w:eastAsia="Calibri"/>
          <w:spacing w:val="-5"/>
          <w:sz w:val="22"/>
          <w:szCs w:val="22"/>
          <w:u w:val="single"/>
        </w:rPr>
        <w:t xml:space="preserve">Povremena neželjena dejstva </w:t>
      </w:r>
      <w:r w:rsidRPr="003C7E2D">
        <w:rPr>
          <w:rFonts w:eastAsia="Calibri"/>
          <w:spacing w:val="-5"/>
          <w:sz w:val="22"/>
          <w:szCs w:val="22"/>
        </w:rPr>
        <w:t xml:space="preserve">(mogu da se jave kod najviše 1 </w:t>
      </w:r>
      <w:proofErr w:type="gramStart"/>
      <w:r w:rsidRPr="003C7E2D">
        <w:rPr>
          <w:rFonts w:eastAsia="Calibri"/>
          <w:spacing w:val="-5"/>
          <w:sz w:val="22"/>
          <w:szCs w:val="22"/>
        </w:rPr>
        <w:t>na</w:t>
      </w:r>
      <w:proofErr w:type="gramEnd"/>
      <w:r w:rsidRPr="003C7E2D">
        <w:rPr>
          <w:rFonts w:eastAsia="Calibri"/>
          <w:spacing w:val="-5"/>
          <w:sz w:val="22"/>
          <w:szCs w:val="22"/>
        </w:rPr>
        <w:t xml:space="preserve"> 100 pacijenata koji uzimaju l</w:t>
      </w:r>
      <w:r w:rsidR="007A1821">
        <w:rPr>
          <w:rFonts w:eastAsia="Calibri"/>
          <w:spacing w:val="-5"/>
          <w:sz w:val="22"/>
          <w:szCs w:val="22"/>
        </w:rPr>
        <w:t>ij</w:t>
      </w:r>
      <w:r w:rsidRPr="003C7E2D">
        <w:rPr>
          <w:rFonts w:eastAsia="Calibri"/>
          <w:spacing w:val="-5"/>
          <w:sz w:val="22"/>
          <w:szCs w:val="22"/>
        </w:rPr>
        <w:t>ek)</w:t>
      </w:r>
    </w:p>
    <w:p w14:paraId="560CC873" w14:textId="77777777" w:rsidR="003C7E2D" w:rsidRPr="003C7E2D" w:rsidRDefault="003C7E2D" w:rsidP="005B4733">
      <w:pPr>
        <w:pStyle w:val="NoSpacing"/>
        <w:numPr>
          <w:ilvl w:val="0"/>
          <w:numId w:val="31"/>
        </w:numPr>
        <w:ind w:left="284"/>
        <w:jc w:val="both"/>
        <w:rPr>
          <w:rFonts w:eastAsia="Calibri"/>
          <w:spacing w:val="-5"/>
          <w:sz w:val="22"/>
          <w:szCs w:val="22"/>
        </w:rPr>
      </w:pPr>
      <w:r w:rsidRPr="003C7E2D">
        <w:rPr>
          <w:rFonts w:eastAsia="Calibri"/>
          <w:spacing w:val="-5"/>
          <w:sz w:val="22"/>
          <w:szCs w:val="22"/>
        </w:rPr>
        <w:t>ozbiljne infekcije krvi (sepsa), što može biti smrtonosno</w:t>
      </w:r>
    </w:p>
    <w:p w14:paraId="4372BBAB" w14:textId="37E8BB1E" w:rsidR="003C7E2D" w:rsidRPr="001953DD" w:rsidRDefault="003C7E2D" w:rsidP="005B4733">
      <w:pPr>
        <w:pStyle w:val="NoSpacing"/>
        <w:numPr>
          <w:ilvl w:val="0"/>
          <w:numId w:val="31"/>
        </w:numPr>
        <w:ind w:left="284"/>
        <w:jc w:val="both"/>
        <w:rPr>
          <w:rFonts w:eastAsia="Calibri"/>
          <w:spacing w:val="-5"/>
          <w:sz w:val="22"/>
          <w:szCs w:val="22"/>
        </w:rPr>
      </w:pPr>
      <w:r w:rsidRPr="001953DD">
        <w:rPr>
          <w:rFonts w:eastAsia="Calibri"/>
          <w:spacing w:val="-5"/>
          <w:sz w:val="22"/>
          <w:szCs w:val="22"/>
        </w:rPr>
        <w:t>stanje</w:t>
      </w:r>
      <w:r w:rsidR="007A1821" w:rsidRPr="001953DD">
        <w:rPr>
          <w:rFonts w:eastAsia="Calibri"/>
          <w:spacing w:val="-5"/>
          <w:sz w:val="22"/>
          <w:szCs w:val="22"/>
        </w:rPr>
        <w:t xml:space="preserve"> </w:t>
      </w:r>
      <w:r w:rsidRPr="001953DD">
        <w:rPr>
          <w:rFonts w:eastAsia="Calibri"/>
          <w:spacing w:val="-5"/>
          <w:sz w:val="22"/>
          <w:szCs w:val="22"/>
        </w:rPr>
        <w:t>povećane kiselosti krvi (metabolička acidoza)</w:t>
      </w:r>
    </w:p>
    <w:p w14:paraId="23966B6F" w14:textId="3852924A" w:rsidR="003C7E2D" w:rsidRPr="001953DD" w:rsidRDefault="003C7E2D" w:rsidP="005B4733">
      <w:pPr>
        <w:pStyle w:val="NoSpacing"/>
        <w:numPr>
          <w:ilvl w:val="0"/>
          <w:numId w:val="31"/>
        </w:numPr>
        <w:ind w:left="284"/>
        <w:jc w:val="both"/>
        <w:rPr>
          <w:rFonts w:eastAsia="Calibri"/>
          <w:spacing w:val="-5"/>
          <w:sz w:val="22"/>
          <w:szCs w:val="22"/>
        </w:rPr>
      </w:pPr>
      <w:r w:rsidRPr="001953DD">
        <w:rPr>
          <w:rFonts w:eastAsia="Calibri"/>
          <w:spacing w:val="-5"/>
          <w:sz w:val="22"/>
          <w:szCs w:val="22"/>
        </w:rPr>
        <w:t>zatvor i nadutost cr</w:t>
      </w:r>
      <w:r w:rsidR="00CF23C5" w:rsidRPr="001953DD">
        <w:rPr>
          <w:rFonts w:eastAsia="Calibri"/>
          <w:spacing w:val="-5"/>
          <w:sz w:val="22"/>
          <w:szCs w:val="22"/>
        </w:rPr>
        <w:t>ij</w:t>
      </w:r>
      <w:r w:rsidRPr="001953DD">
        <w:rPr>
          <w:rFonts w:eastAsia="Calibri"/>
          <w:spacing w:val="-5"/>
          <w:sz w:val="22"/>
          <w:szCs w:val="22"/>
        </w:rPr>
        <w:t>eva</w:t>
      </w:r>
    </w:p>
    <w:p w14:paraId="5CA452C5" w14:textId="77777777" w:rsidR="003C7E2D" w:rsidRPr="003C7E2D" w:rsidRDefault="003C7E2D" w:rsidP="005B4733">
      <w:pPr>
        <w:pStyle w:val="NoSpacing"/>
        <w:numPr>
          <w:ilvl w:val="0"/>
          <w:numId w:val="31"/>
        </w:numPr>
        <w:ind w:left="284"/>
        <w:jc w:val="both"/>
        <w:rPr>
          <w:rFonts w:eastAsia="Calibri"/>
          <w:spacing w:val="-5"/>
          <w:sz w:val="22"/>
          <w:szCs w:val="22"/>
        </w:rPr>
      </w:pPr>
      <w:r w:rsidRPr="003C7E2D">
        <w:rPr>
          <w:rFonts w:eastAsia="Calibri"/>
          <w:spacing w:val="-5"/>
          <w:sz w:val="22"/>
          <w:szCs w:val="22"/>
        </w:rPr>
        <w:t>nervoza</w:t>
      </w:r>
    </w:p>
    <w:p w14:paraId="57B835D1" w14:textId="77777777" w:rsidR="007A1821" w:rsidRDefault="007A1821">
      <w:pPr>
        <w:pStyle w:val="NoSpacing"/>
        <w:jc w:val="both"/>
        <w:rPr>
          <w:rFonts w:eastAsia="Calibri"/>
          <w:spacing w:val="-5"/>
          <w:sz w:val="22"/>
          <w:szCs w:val="22"/>
          <w:u w:val="single"/>
        </w:rPr>
      </w:pPr>
    </w:p>
    <w:p w14:paraId="01B5CF1A" w14:textId="4D28BDF4" w:rsidR="003C7E2D" w:rsidRPr="003C7E2D" w:rsidRDefault="003C7E2D">
      <w:pPr>
        <w:pStyle w:val="NoSpacing"/>
        <w:jc w:val="both"/>
        <w:rPr>
          <w:rFonts w:eastAsia="Calibri"/>
          <w:spacing w:val="-5"/>
          <w:sz w:val="22"/>
          <w:szCs w:val="22"/>
        </w:rPr>
      </w:pPr>
      <w:r w:rsidRPr="003C7E2D">
        <w:rPr>
          <w:rFonts w:eastAsia="Calibri"/>
          <w:spacing w:val="-5"/>
          <w:sz w:val="22"/>
          <w:szCs w:val="22"/>
          <w:u w:val="single"/>
        </w:rPr>
        <w:t>R</w:t>
      </w:r>
      <w:r w:rsidR="002E2666">
        <w:rPr>
          <w:rFonts w:eastAsia="Calibri"/>
          <w:spacing w:val="-5"/>
          <w:sz w:val="22"/>
          <w:szCs w:val="22"/>
          <w:u w:val="single"/>
        </w:rPr>
        <w:t>ij</w:t>
      </w:r>
      <w:r w:rsidRPr="003C7E2D">
        <w:rPr>
          <w:rFonts w:eastAsia="Calibri"/>
          <w:spacing w:val="-5"/>
          <w:sz w:val="22"/>
          <w:szCs w:val="22"/>
          <w:u w:val="single"/>
        </w:rPr>
        <w:t xml:space="preserve">etka neželjena dejstva </w:t>
      </w:r>
      <w:r w:rsidRPr="003C7E2D">
        <w:rPr>
          <w:rFonts w:eastAsia="Calibri"/>
          <w:spacing w:val="-5"/>
          <w:sz w:val="22"/>
          <w:szCs w:val="22"/>
        </w:rPr>
        <w:t xml:space="preserve">(mogu da se jave kod najviše 1 </w:t>
      </w:r>
      <w:proofErr w:type="gramStart"/>
      <w:r w:rsidRPr="003C7E2D">
        <w:rPr>
          <w:rFonts w:eastAsia="Calibri"/>
          <w:spacing w:val="-5"/>
          <w:sz w:val="22"/>
          <w:szCs w:val="22"/>
        </w:rPr>
        <w:t>na</w:t>
      </w:r>
      <w:proofErr w:type="gramEnd"/>
      <w:r w:rsidRPr="003C7E2D">
        <w:rPr>
          <w:rFonts w:eastAsia="Calibri"/>
          <w:spacing w:val="-5"/>
          <w:sz w:val="22"/>
          <w:szCs w:val="22"/>
        </w:rPr>
        <w:t xml:space="preserve"> 1000 pacijenata koji uzimaju l</w:t>
      </w:r>
      <w:r w:rsidR="007A1821">
        <w:rPr>
          <w:rFonts w:eastAsia="Calibri"/>
          <w:spacing w:val="-5"/>
          <w:sz w:val="22"/>
          <w:szCs w:val="22"/>
        </w:rPr>
        <w:t>ij</w:t>
      </w:r>
      <w:r w:rsidRPr="003C7E2D">
        <w:rPr>
          <w:rFonts w:eastAsia="Calibri"/>
          <w:spacing w:val="-5"/>
          <w:sz w:val="22"/>
          <w:szCs w:val="22"/>
        </w:rPr>
        <w:t>ek)</w:t>
      </w:r>
    </w:p>
    <w:p w14:paraId="36D6BCB6" w14:textId="77777777" w:rsidR="003C7E2D" w:rsidRPr="003C7E2D" w:rsidRDefault="003C7E2D" w:rsidP="005B4733">
      <w:pPr>
        <w:pStyle w:val="NoSpacing"/>
        <w:numPr>
          <w:ilvl w:val="0"/>
          <w:numId w:val="31"/>
        </w:numPr>
        <w:ind w:left="284"/>
        <w:jc w:val="both"/>
        <w:rPr>
          <w:rFonts w:eastAsia="Calibri"/>
          <w:spacing w:val="-5"/>
          <w:sz w:val="22"/>
          <w:szCs w:val="22"/>
        </w:rPr>
      </w:pPr>
      <w:r w:rsidRPr="003C7E2D">
        <w:rPr>
          <w:rFonts w:eastAsia="Calibri"/>
          <w:spacing w:val="-5"/>
          <w:sz w:val="22"/>
          <w:szCs w:val="22"/>
        </w:rPr>
        <w:t>gubitak sluha</w:t>
      </w:r>
    </w:p>
    <w:p w14:paraId="671268A9" w14:textId="77777777" w:rsidR="003C7E2D" w:rsidRPr="001953DD" w:rsidRDefault="003C7E2D" w:rsidP="005B4733">
      <w:pPr>
        <w:pStyle w:val="NoSpacing"/>
        <w:numPr>
          <w:ilvl w:val="0"/>
          <w:numId w:val="31"/>
        </w:numPr>
        <w:ind w:left="284"/>
        <w:jc w:val="both"/>
        <w:rPr>
          <w:rFonts w:eastAsia="Calibri"/>
          <w:spacing w:val="-5"/>
          <w:sz w:val="22"/>
          <w:szCs w:val="22"/>
        </w:rPr>
      </w:pPr>
      <w:r w:rsidRPr="001953DD">
        <w:rPr>
          <w:rFonts w:eastAsia="Calibri"/>
          <w:spacing w:val="-5"/>
          <w:sz w:val="22"/>
          <w:szCs w:val="22"/>
        </w:rPr>
        <w:t>stvaranje ožiljaka i zadebljanja u plućima sa otežanim disanjem, nekada fatalno (intesticijalna bolest pluća)</w:t>
      </w:r>
    </w:p>
    <w:p w14:paraId="4846045E" w14:textId="0E5E2E10" w:rsidR="003C7E2D" w:rsidRPr="001953DD" w:rsidRDefault="003C7E2D" w:rsidP="005B4733">
      <w:pPr>
        <w:pStyle w:val="NoSpacing"/>
        <w:numPr>
          <w:ilvl w:val="0"/>
          <w:numId w:val="31"/>
        </w:numPr>
        <w:ind w:left="284"/>
        <w:jc w:val="both"/>
        <w:rPr>
          <w:rFonts w:eastAsia="Calibri"/>
          <w:spacing w:val="-5"/>
          <w:sz w:val="22"/>
          <w:szCs w:val="22"/>
        </w:rPr>
      </w:pPr>
      <w:r w:rsidRPr="001953DD">
        <w:rPr>
          <w:rFonts w:eastAsia="Calibri"/>
          <w:spacing w:val="-5"/>
          <w:sz w:val="22"/>
          <w:szCs w:val="22"/>
        </w:rPr>
        <w:t>prolazno smanj</w:t>
      </w:r>
      <w:r w:rsidR="007A1821" w:rsidRPr="001953DD">
        <w:rPr>
          <w:rFonts w:eastAsia="Calibri"/>
          <w:spacing w:val="-5"/>
          <w:sz w:val="22"/>
          <w:szCs w:val="22"/>
        </w:rPr>
        <w:t>e</w:t>
      </w:r>
      <w:r w:rsidRPr="001953DD">
        <w:rPr>
          <w:rFonts w:eastAsia="Calibri"/>
          <w:spacing w:val="-5"/>
          <w:sz w:val="22"/>
          <w:szCs w:val="22"/>
        </w:rPr>
        <w:t>nje oštrine vida, porem</w:t>
      </w:r>
      <w:r w:rsidR="007A1821" w:rsidRPr="001953DD">
        <w:rPr>
          <w:rFonts w:eastAsia="Calibri"/>
          <w:spacing w:val="-5"/>
          <w:sz w:val="22"/>
          <w:szCs w:val="22"/>
        </w:rPr>
        <w:t>e</w:t>
      </w:r>
      <w:r w:rsidRPr="001953DD">
        <w:rPr>
          <w:rFonts w:eastAsia="Calibri"/>
          <w:spacing w:val="-5"/>
          <w:sz w:val="22"/>
          <w:szCs w:val="22"/>
        </w:rPr>
        <w:t>ćaj vidnog polja, zapaljenje očnog nerva (optički neuritis), reverzibilni, kratkotrajni gubitak vida</w:t>
      </w:r>
    </w:p>
    <w:p w14:paraId="41227658" w14:textId="77777777" w:rsidR="003C7E2D" w:rsidRPr="003C7E2D" w:rsidRDefault="003C7E2D" w:rsidP="005B4733">
      <w:pPr>
        <w:pStyle w:val="NoSpacing"/>
        <w:numPr>
          <w:ilvl w:val="0"/>
          <w:numId w:val="31"/>
        </w:numPr>
        <w:ind w:left="284"/>
        <w:jc w:val="both"/>
        <w:rPr>
          <w:rFonts w:eastAsia="Calibri"/>
          <w:spacing w:val="-5"/>
          <w:sz w:val="22"/>
          <w:szCs w:val="22"/>
        </w:rPr>
      </w:pPr>
      <w:r w:rsidRPr="003C7E2D">
        <w:rPr>
          <w:rFonts w:eastAsia="Calibri"/>
          <w:spacing w:val="-5"/>
          <w:sz w:val="22"/>
          <w:szCs w:val="22"/>
        </w:rPr>
        <w:t>poremećaj govora,</w:t>
      </w:r>
    </w:p>
    <w:p w14:paraId="6222F2E5" w14:textId="45654709" w:rsidR="003C7E2D" w:rsidRPr="003C7E2D" w:rsidRDefault="003C7E2D" w:rsidP="005B4733">
      <w:pPr>
        <w:pStyle w:val="NoSpacing"/>
        <w:numPr>
          <w:ilvl w:val="0"/>
          <w:numId w:val="31"/>
        </w:numPr>
        <w:ind w:left="284"/>
        <w:jc w:val="both"/>
        <w:rPr>
          <w:rFonts w:eastAsia="Calibri"/>
          <w:spacing w:val="-5"/>
          <w:sz w:val="22"/>
          <w:szCs w:val="22"/>
        </w:rPr>
      </w:pPr>
      <w:r w:rsidRPr="003C7E2D">
        <w:rPr>
          <w:rFonts w:eastAsia="Calibri"/>
          <w:spacing w:val="-5"/>
          <w:sz w:val="22"/>
          <w:szCs w:val="22"/>
        </w:rPr>
        <w:t>neočekivano krvarenje ili pojava modrica zbog pojave krvnih ugrušaka u malim krvnim sudovima u t</w:t>
      </w:r>
      <w:r w:rsidR="007A1821">
        <w:rPr>
          <w:rFonts w:eastAsia="Calibri"/>
          <w:spacing w:val="-5"/>
          <w:sz w:val="22"/>
          <w:szCs w:val="22"/>
        </w:rPr>
        <w:t>ij</w:t>
      </w:r>
      <w:r w:rsidRPr="003C7E2D">
        <w:rPr>
          <w:rFonts w:eastAsia="Calibri"/>
          <w:spacing w:val="-5"/>
          <w:sz w:val="22"/>
          <w:szCs w:val="22"/>
        </w:rPr>
        <w:t>elu (diseminovana intravaskularna koagulacija), što može biti smrtonosno</w:t>
      </w:r>
    </w:p>
    <w:p w14:paraId="71CD2EBA" w14:textId="5BA75A92" w:rsidR="003C7E2D" w:rsidRPr="001953DD" w:rsidRDefault="003C7E2D" w:rsidP="005B4733">
      <w:pPr>
        <w:pStyle w:val="NoSpacing"/>
        <w:numPr>
          <w:ilvl w:val="0"/>
          <w:numId w:val="31"/>
        </w:numPr>
        <w:ind w:left="284"/>
        <w:jc w:val="both"/>
        <w:rPr>
          <w:rFonts w:eastAsia="Calibri"/>
          <w:i/>
          <w:iCs/>
          <w:spacing w:val="-5"/>
          <w:sz w:val="22"/>
          <w:szCs w:val="22"/>
        </w:rPr>
      </w:pPr>
      <w:r w:rsidRPr="001953DD">
        <w:rPr>
          <w:rFonts w:eastAsia="Calibri"/>
          <w:spacing w:val="-5"/>
          <w:sz w:val="22"/>
          <w:szCs w:val="22"/>
        </w:rPr>
        <w:t>zapaljenje debelog cr</w:t>
      </w:r>
      <w:r w:rsidR="007A1821" w:rsidRPr="001953DD">
        <w:rPr>
          <w:rFonts w:eastAsia="Calibri"/>
          <w:spacing w:val="-5"/>
          <w:sz w:val="22"/>
          <w:szCs w:val="22"/>
        </w:rPr>
        <w:t>ij</w:t>
      </w:r>
      <w:r w:rsidRPr="001953DD">
        <w:rPr>
          <w:rFonts w:eastAsia="Calibri"/>
          <w:spacing w:val="-5"/>
          <w:sz w:val="22"/>
          <w:szCs w:val="22"/>
        </w:rPr>
        <w:t xml:space="preserve">eva uključujući i proliv uzrokovan bakterijom </w:t>
      </w:r>
      <w:r w:rsidRPr="001953DD">
        <w:rPr>
          <w:rFonts w:eastAsia="Calibri"/>
          <w:i/>
          <w:iCs/>
          <w:spacing w:val="-5"/>
          <w:sz w:val="22"/>
          <w:szCs w:val="22"/>
        </w:rPr>
        <w:t>Clostridium difficile</w:t>
      </w:r>
    </w:p>
    <w:p w14:paraId="67869938" w14:textId="48DAFE6D" w:rsidR="003C7E2D" w:rsidRPr="001953DD" w:rsidRDefault="003C7E2D" w:rsidP="005B4733">
      <w:pPr>
        <w:pStyle w:val="NoSpacing"/>
        <w:numPr>
          <w:ilvl w:val="0"/>
          <w:numId w:val="31"/>
        </w:numPr>
        <w:ind w:left="284"/>
        <w:jc w:val="both"/>
        <w:rPr>
          <w:rFonts w:eastAsia="Calibri"/>
          <w:spacing w:val="-5"/>
          <w:sz w:val="22"/>
          <w:szCs w:val="22"/>
        </w:rPr>
      </w:pPr>
      <w:r w:rsidRPr="001953DD">
        <w:rPr>
          <w:rFonts w:eastAsia="Calibri"/>
          <w:spacing w:val="-5"/>
          <w:sz w:val="22"/>
          <w:szCs w:val="22"/>
        </w:rPr>
        <w:t>zapaljenje gušterače (pankreatitis)</w:t>
      </w:r>
    </w:p>
    <w:p w14:paraId="59A2052B" w14:textId="77777777" w:rsidR="007A1821" w:rsidRDefault="007A1821">
      <w:pPr>
        <w:pStyle w:val="NoSpacing"/>
        <w:jc w:val="both"/>
        <w:rPr>
          <w:rFonts w:eastAsia="Calibri"/>
          <w:spacing w:val="-5"/>
          <w:sz w:val="22"/>
          <w:szCs w:val="22"/>
          <w:u w:val="single"/>
        </w:rPr>
      </w:pPr>
    </w:p>
    <w:p w14:paraId="31B0D8BB" w14:textId="04C252FD" w:rsidR="003C7E2D" w:rsidRPr="003C7E2D" w:rsidRDefault="003C7E2D">
      <w:pPr>
        <w:pStyle w:val="NoSpacing"/>
        <w:jc w:val="both"/>
        <w:rPr>
          <w:rFonts w:eastAsia="Calibri"/>
          <w:spacing w:val="-5"/>
          <w:sz w:val="22"/>
          <w:szCs w:val="22"/>
        </w:rPr>
      </w:pPr>
      <w:r w:rsidRPr="003C7E2D">
        <w:rPr>
          <w:rFonts w:eastAsia="Calibri"/>
          <w:spacing w:val="-5"/>
          <w:sz w:val="22"/>
          <w:szCs w:val="22"/>
          <w:u w:val="single"/>
        </w:rPr>
        <w:t>Veoma r</w:t>
      </w:r>
      <w:r w:rsidR="007A1821">
        <w:rPr>
          <w:rFonts w:eastAsia="Calibri"/>
          <w:spacing w:val="-5"/>
          <w:sz w:val="22"/>
          <w:szCs w:val="22"/>
          <w:u w:val="single"/>
        </w:rPr>
        <w:t>ij</w:t>
      </w:r>
      <w:r w:rsidRPr="003C7E2D">
        <w:rPr>
          <w:rFonts w:eastAsia="Calibri"/>
          <w:spacing w:val="-5"/>
          <w:sz w:val="22"/>
          <w:szCs w:val="22"/>
          <w:u w:val="single"/>
        </w:rPr>
        <w:t xml:space="preserve">etka neželjena dejstva </w:t>
      </w:r>
      <w:r w:rsidRPr="003C7E2D">
        <w:rPr>
          <w:rFonts w:eastAsia="Calibri"/>
          <w:spacing w:val="-5"/>
          <w:sz w:val="22"/>
          <w:szCs w:val="22"/>
        </w:rPr>
        <w:t xml:space="preserve">(mogu da se jave kod najviše 1 </w:t>
      </w:r>
      <w:proofErr w:type="gramStart"/>
      <w:r w:rsidRPr="003C7E2D">
        <w:rPr>
          <w:rFonts w:eastAsia="Calibri"/>
          <w:spacing w:val="-5"/>
          <w:sz w:val="22"/>
          <w:szCs w:val="22"/>
        </w:rPr>
        <w:t>na</w:t>
      </w:r>
      <w:proofErr w:type="gramEnd"/>
      <w:r w:rsidRPr="003C7E2D">
        <w:rPr>
          <w:rFonts w:eastAsia="Calibri"/>
          <w:spacing w:val="-5"/>
          <w:sz w:val="22"/>
          <w:szCs w:val="22"/>
        </w:rPr>
        <w:t xml:space="preserve"> 10</w:t>
      </w:r>
      <w:r w:rsidR="004D5248">
        <w:rPr>
          <w:rFonts w:eastAsia="Calibri"/>
          <w:spacing w:val="-5"/>
          <w:sz w:val="22"/>
          <w:szCs w:val="22"/>
        </w:rPr>
        <w:t xml:space="preserve"> </w:t>
      </w:r>
      <w:r w:rsidRPr="003C7E2D">
        <w:rPr>
          <w:rFonts w:eastAsia="Calibri"/>
          <w:spacing w:val="-5"/>
          <w:sz w:val="22"/>
          <w:szCs w:val="22"/>
        </w:rPr>
        <w:t>000 pacijenata koji uzimaju l</w:t>
      </w:r>
      <w:r w:rsidR="007A1821">
        <w:rPr>
          <w:rFonts w:eastAsia="Calibri"/>
          <w:spacing w:val="-5"/>
          <w:sz w:val="22"/>
          <w:szCs w:val="22"/>
        </w:rPr>
        <w:t>ij</w:t>
      </w:r>
      <w:r w:rsidRPr="003C7E2D">
        <w:rPr>
          <w:rFonts w:eastAsia="Calibri"/>
          <w:spacing w:val="-5"/>
          <w:sz w:val="22"/>
          <w:szCs w:val="22"/>
        </w:rPr>
        <w:t>ek)</w:t>
      </w:r>
    </w:p>
    <w:p w14:paraId="40FFABAF" w14:textId="77777777" w:rsidR="003C7E2D" w:rsidRPr="003C7E2D" w:rsidRDefault="003C7E2D" w:rsidP="005B4733">
      <w:pPr>
        <w:pStyle w:val="NoSpacing"/>
        <w:numPr>
          <w:ilvl w:val="0"/>
          <w:numId w:val="31"/>
        </w:numPr>
        <w:ind w:left="284"/>
        <w:jc w:val="both"/>
        <w:rPr>
          <w:rFonts w:eastAsia="Calibri"/>
          <w:spacing w:val="-5"/>
          <w:sz w:val="22"/>
          <w:szCs w:val="22"/>
        </w:rPr>
      </w:pPr>
      <w:r w:rsidRPr="003C7E2D">
        <w:rPr>
          <w:rFonts w:eastAsia="Calibri"/>
          <w:spacing w:val="-5"/>
          <w:sz w:val="22"/>
          <w:szCs w:val="22"/>
        </w:rPr>
        <w:t>oboljenje bubrega gde je izlučivanje mokraće veoma malo ili ne postoji (simptomi akutne bubrežne slabosti)</w:t>
      </w:r>
    </w:p>
    <w:p w14:paraId="2B6A4286" w14:textId="77777777" w:rsidR="003C7E2D" w:rsidRPr="003C7E2D" w:rsidRDefault="003C7E2D" w:rsidP="005B4733">
      <w:pPr>
        <w:pStyle w:val="NoSpacing"/>
        <w:numPr>
          <w:ilvl w:val="0"/>
          <w:numId w:val="31"/>
        </w:numPr>
        <w:ind w:left="284"/>
        <w:jc w:val="both"/>
        <w:rPr>
          <w:rFonts w:eastAsia="Calibri"/>
          <w:spacing w:val="-5"/>
          <w:sz w:val="22"/>
          <w:szCs w:val="22"/>
        </w:rPr>
      </w:pPr>
      <w:r w:rsidRPr="003C7E2D">
        <w:rPr>
          <w:rFonts w:eastAsia="Calibri"/>
          <w:spacing w:val="-5"/>
          <w:sz w:val="22"/>
          <w:szCs w:val="22"/>
        </w:rPr>
        <w:t>oboljenje krvnih sudova jetre</w:t>
      </w:r>
    </w:p>
    <w:p w14:paraId="5F95E9EC" w14:textId="77777777" w:rsidR="007A1821" w:rsidRDefault="007A1821">
      <w:pPr>
        <w:pStyle w:val="NoSpacing"/>
        <w:jc w:val="both"/>
        <w:rPr>
          <w:rFonts w:eastAsia="Calibri"/>
          <w:spacing w:val="-5"/>
          <w:sz w:val="22"/>
          <w:szCs w:val="22"/>
        </w:rPr>
      </w:pPr>
    </w:p>
    <w:p w14:paraId="2686E260" w14:textId="358F594E" w:rsidR="003C7E2D" w:rsidRPr="003C7E2D" w:rsidRDefault="003C7E2D">
      <w:pPr>
        <w:pStyle w:val="NoSpacing"/>
        <w:jc w:val="both"/>
        <w:rPr>
          <w:rFonts w:eastAsia="Calibri"/>
          <w:spacing w:val="-5"/>
          <w:sz w:val="22"/>
          <w:szCs w:val="22"/>
        </w:rPr>
      </w:pPr>
      <w:r w:rsidRPr="003C7E2D">
        <w:rPr>
          <w:rFonts w:eastAsia="Calibri"/>
          <w:spacing w:val="-5"/>
          <w:sz w:val="22"/>
          <w:szCs w:val="22"/>
          <w:u w:val="single"/>
        </w:rPr>
        <w:t>Neželjena dejstva nepoznate učestalosti</w:t>
      </w:r>
      <w:r w:rsidRPr="003C7E2D">
        <w:rPr>
          <w:rFonts w:eastAsia="Calibri"/>
          <w:spacing w:val="-5"/>
          <w:sz w:val="22"/>
          <w:szCs w:val="22"/>
        </w:rPr>
        <w:t xml:space="preserve"> (učestalost se ne može proc</w:t>
      </w:r>
      <w:r w:rsidR="007A1821">
        <w:rPr>
          <w:rFonts w:eastAsia="Calibri"/>
          <w:spacing w:val="-5"/>
          <w:sz w:val="22"/>
          <w:szCs w:val="22"/>
        </w:rPr>
        <w:t>ij</w:t>
      </w:r>
      <w:r w:rsidRPr="003C7E2D">
        <w:rPr>
          <w:rFonts w:eastAsia="Calibri"/>
          <w:spacing w:val="-5"/>
          <w:sz w:val="22"/>
          <w:szCs w:val="22"/>
        </w:rPr>
        <w:t xml:space="preserve">eniti </w:t>
      </w:r>
      <w:proofErr w:type="gramStart"/>
      <w:r w:rsidRPr="003C7E2D">
        <w:rPr>
          <w:rFonts w:eastAsia="Calibri"/>
          <w:spacing w:val="-5"/>
          <w:sz w:val="22"/>
          <w:szCs w:val="22"/>
        </w:rPr>
        <w:t>na</w:t>
      </w:r>
      <w:proofErr w:type="gramEnd"/>
      <w:r w:rsidRPr="003C7E2D">
        <w:rPr>
          <w:rFonts w:eastAsia="Calibri"/>
          <w:spacing w:val="-5"/>
          <w:sz w:val="22"/>
          <w:szCs w:val="22"/>
        </w:rPr>
        <w:t xml:space="preserve"> osnovu dostupnih podataka)</w:t>
      </w:r>
    </w:p>
    <w:p w14:paraId="1FA75298" w14:textId="77777777" w:rsidR="003C7E2D" w:rsidRPr="003C7E2D" w:rsidRDefault="003C7E2D" w:rsidP="005B4733">
      <w:pPr>
        <w:pStyle w:val="NoSpacing"/>
        <w:numPr>
          <w:ilvl w:val="0"/>
          <w:numId w:val="33"/>
        </w:numPr>
        <w:ind w:left="284" w:hanging="284"/>
        <w:jc w:val="both"/>
        <w:rPr>
          <w:rFonts w:eastAsia="Calibri"/>
          <w:spacing w:val="-5"/>
          <w:sz w:val="22"/>
          <w:szCs w:val="22"/>
        </w:rPr>
      </w:pPr>
      <w:r w:rsidRPr="003C7E2D">
        <w:rPr>
          <w:rFonts w:eastAsia="Calibri"/>
          <w:spacing w:val="-5"/>
          <w:sz w:val="22"/>
          <w:szCs w:val="22"/>
        </w:rPr>
        <w:t>alergijski vaskulitis (zapaljenje krvnih sudova)</w:t>
      </w:r>
    </w:p>
    <w:p w14:paraId="71186343" w14:textId="01D80625" w:rsidR="003C7E2D" w:rsidRPr="003C7E2D" w:rsidRDefault="003C7E2D" w:rsidP="005B4733">
      <w:pPr>
        <w:pStyle w:val="NoSpacing"/>
        <w:numPr>
          <w:ilvl w:val="0"/>
          <w:numId w:val="33"/>
        </w:numPr>
        <w:ind w:left="284" w:hanging="284"/>
        <w:jc w:val="both"/>
        <w:rPr>
          <w:rFonts w:eastAsia="Calibri"/>
          <w:spacing w:val="-5"/>
          <w:sz w:val="22"/>
          <w:szCs w:val="22"/>
        </w:rPr>
      </w:pPr>
      <w:r w:rsidRPr="003C7E2D">
        <w:rPr>
          <w:rFonts w:eastAsia="Calibri"/>
          <w:spacing w:val="-5"/>
          <w:sz w:val="22"/>
          <w:szCs w:val="22"/>
        </w:rPr>
        <w:t>autoimun</w:t>
      </w:r>
      <w:r w:rsidR="004D5248">
        <w:rPr>
          <w:rFonts w:eastAsia="Calibri"/>
          <w:spacing w:val="-5"/>
          <w:sz w:val="22"/>
          <w:szCs w:val="22"/>
        </w:rPr>
        <w:t>a</w:t>
      </w:r>
      <w:r w:rsidRPr="003C7E2D">
        <w:rPr>
          <w:rFonts w:eastAsia="Calibri"/>
          <w:spacing w:val="-5"/>
          <w:sz w:val="22"/>
          <w:szCs w:val="22"/>
        </w:rPr>
        <w:t xml:space="preserve"> reakcija koja dovodi do smanjenja svih ćelija krvi (autoimun</w:t>
      </w:r>
      <w:r w:rsidR="004D5248">
        <w:rPr>
          <w:rFonts w:eastAsia="Calibri"/>
          <w:spacing w:val="-5"/>
          <w:sz w:val="22"/>
          <w:szCs w:val="22"/>
        </w:rPr>
        <w:t>a</w:t>
      </w:r>
      <w:r w:rsidRPr="003C7E2D">
        <w:rPr>
          <w:rFonts w:eastAsia="Calibri"/>
          <w:spacing w:val="-5"/>
          <w:sz w:val="22"/>
          <w:szCs w:val="22"/>
        </w:rPr>
        <w:t xml:space="preserve"> pancitopenija)</w:t>
      </w:r>
    </w:p>
    <w:p w14:paraId="4FA4FD92" w14:textId="577070F6" w:rsidR="003C7E2D" w:rsidRPr="003C7E2D" w:rsidRDefault="003C7E2D" w:rsidP="005B4733">
      <w:pPr>
        <w:pStyle w:val="NoSpacing"/>
        <w:numPr>
          <w:ilvl w:val="0"/>
          <w:numId w:val="33"/>
        </w:numPr>
        <w:ind w:left="284" w:hanging="284"/>
        <w:jc w:val="both"/>
        <w:rPr>
          <w:rFonts w:eastAsia="Calibri"/>
          <w:spacing w:val="-5"/>
          <w:sz w:val="22"/>
          <w:szCs w:val="22"/>
        </w:rPr>
      </w:pPr>
      <w:r w:rsidRPr="003C7E2D">
        <w:rPr>
          <w:rFonts w:eastAsia="Calibri"/>
          <w:spacing w:val="-5"/>
          <w:sz w:val="22"/>
          <w:szCs w:val="22"/>
        </w:rPr>
        <w:t>ozbiljne infekcije krvi i nizak krvni pritisak (septički šok), što može biti smrtonosno</w:t>
      </w:r>
    </w:p>
    <w:p w14:paraId="07A0AA2D" w14:textId="555E2532" w:rsidR="003C7E2D" w:rsidRPr="003C7E2D" w:rsidRDefault="003C7E2D" w:rsidP="005B4733">
      <w:pPr>
        <w:pStyle w:val="NoSpacing"/>
        <w:numPr>
          <w:ilvl w:val="0"/>
          <w:numId w:val="33"/>
        </w:numPr>
        <w:ind w:left="284" w:hanging="284"/>
        <w:jc w:val="both"/>
        <w:rPr>
          <w:rFonts w:eastAsia="Calibri"/>
          <w:spacing w:val="-5"/>
          <w:sz w:val="22"/>
          <w:szCs w:val="22"/>
        </w:rPr>
      </w:pPr>
      <w:r w:rsidRPr="003C7E2D">
        <w:rPr>
          <w:rFonts w:eastAsia="Calibri"/>
          <w:spacing w:val="-5"/>
          <w:sz w:val="22"/>
          <w:szCs w:val="22"/>
        </w:rPr>
        <w:t>konvulzije</w:t>
      </w:r>
      <w:r w:rsidR="003A4377">
        <w:rPr>
          <w:rFonts w:eastAsia="Calibri"/>
          <w:spacing w:val="-5"/>
          <w:sz w:val="22"/>
          <w:szCs w:val="22"/>
        </w:rPr>
        <w:t xml:space="preserve"> (nekontrolisano drhtanje tijela)</w:t>
      </w:r>
    </w:p>
    <w:p w14:paraId="5E604858" w14:textId="77777777" w:rsidR="005B4733" w:rsidRDefault="003C7E2D" w:rsidP="005B4733">
      <w:pPr>
        <w:pStyle w:val="NoSpacing"/>
        <w:numPr>
          <w:ilvl w:val="0"/>
          <w:numId w:val="33"/>
        </w:numPr>
        <w:ind w:left="284" w:hanging="284"/>
        <w:jc w:val="both"/>
        <w:rPr>
          <w:rFonts w:eastAsia="Calibri"/>
          <w:spacing w:val="-5"/>
          <w:sz w:val="22"/>
          <w:szCs w:val="22"/>
          <w:lang w:val="it-IT"/>
        </w:rPr>
      </w:pPr>
      <w:r w:rsidRPr="003C7E2D">
        <w:rPr>
          <w:rFonts w:eastAsia="Calibri"/>
          <w:spacing w:val="-5"/>
          <w:sz w:val="22"/>
          <w:szCs w:val="22"/>
          <w:lang w:val="it-IT"/>
        </w:rPr>
        <w:t>spazam grla što može dovesti do otežanog disanja</w:t>
      </w:r>
    </w:p>
    <w:p w14:paraId="44EC145A" w14:textId="5A315042" w:rsidR="003C7E2D" w:rsidRPr="005B4733" w:rsidRDefault="003C7E2D" w:rsidP="005B4733">
      <w:pPr>
        <w:pStyle w:val="NoSpacing"/>
        <w:numPr>
          <w:ilvl w:val="0"/>
          <w:numId w:val="33"/>
        </w:numPr>
        <w:ind w:left="284" w:hanging="284"/>
        <w:jc w:val="both"/>
        <w:rPr>
          <w:rFonts w:eastAsia="Calibri"/>
          <w:spacing w:val="-5"/>
          <w:sz w:val="22"/>
          <w:szCs w:val="22"/>
          <w:lang w:val="it-IT"/>
        </w:rPr>
      </w:pPr>
      <w:r w:rsidRPr="005B4733">
        <w:rPr>
          <w:rFonts w:eastAsia="Calibri"/>
          <w:spacing w:val="-5"/>
          <w:sz w:val="22"/>
          <w:szCs w:val="22"/>
          <w:lang w:val="it-IT"/>
        </w:rPr>
        <w:t xml:space="preserve">prijavljen je izražen zamor sa smanjenim brojem crvenih krvnih </w:t>
      </w:r>
      <w:r w:rsidR="004D5248" w:rsidRPr="005B4733">
        <w:rPr>
          <w:rFonts w:eastAsia="Calibri"/>
          <w:spacing w:val="-5"/>
          <w:sz w:val="22"/>
          <w:szCs w:val="22"/>
          <w:lang w:val="it-IT"/>
        </w:rPr>
        <w:t xml:space="preserve">ćelija </w:t>
      </w:r>
      <w:r w:rsidRPr="005B4733">
        <w:rPr>
          <w:rFonts w:eastAsia="Calibri"/>
          <w:spacing w:val="-5"/>
          <w:sz w:val="22"/>
          <w:szCs w:val="22"/>
          <w:lang w:val="it-IT"/>
        </w:rPr>
        <w:t>i nedostatak vazduha (hemolitička anemija), samostalno ili u kombinaciji sa smanjenim brojem krvnih pločica, neuobičajenom pojavom modrica (trombocitopenija) i oboljenjem bubrega gde je mokrenje jako slabo ili ga nema (simptomi hemolitičko-uremijskog sindroma)</w:t>
      </w:r>
      <w:r w:rsidR="003A4377">
        <w:rPr>
          <w:rFonts w:eastAsia="Calibri"/>
          <w:spacing w:val="-5"/>
          <w:sz w:val="22"/>
          <w:szCs w:val="22"/>
          <w:lang w:val="it-IT"/>
        </w:rPr>
        <w:t xml:space="preserve"> što može imati smrtni ishod</w:t>
      </w:r>
    </w:p>
    <w:p w14:paraId="2FD58807" w14:textId="1CF3885D" w:rsidR="003C7E2D" w:rsidRPr="003C7E2D" w:rsidRDefault="003C7E2D" w:rsidP="005B4733">
      <w:pPr>
        <w:pStyle w:val="NoSpacing"/>
        <w:numPr>
          <w:ilvl w:val="0"/>
          <w:numId w:val="32"/>
        </w:numPr>
        <w:ind w:left="284" w:hanging="284"/>
        <w:jc w:val="both"/>
        <w:rPr>
          <w:rFonts w:eastAsia="Calibri"/>
          <w:spacing w:val="-5"/>
          <w:sz w:val="22"/>
          <w:szCs w:val="22"/>
          <w:lang w:val="it-IT"/>
        </w:rPr>
      </w:pPr>
      <w:r w:rsidRPr="003C7E2D">
        <w:rPr>
          <w:rFonts w:eastAsia="Calibri"/>
          <w:spacing w:val="-5"/>
          <w:sz w:val="22"/>
          <w:szCs w:val="22"/>
          <w:lang w:val="it-IT"/>
        </w:rPr>
        <w:t>nepravilan srčani ritam (produženje QT intervala) koje se može vid</w:t>
      </w:r>
      <w:r w:rsidR="004D5248">
        <w:rPr>
          <w:rFonts w:eastAsia="Calibri"/>
          <w:spacing w:val="-5"/>
          <w:sz w:val="22"/>
          <w:szCs w:val="22"/>
          <w:lang w:val="it-IT"/>
        </w:rPr>
        <w:t>j</w:t>
      </w:r>
      <w:r w:rsidRPr="003C7E2D">
        <w:rPr>
          <w:rFonts w:eastAsia="Calibri"/>
          <w:spacing w:val="-5"/>
          <w:sz w:val="22"/>
          <w:szCs w:val="22"/>
          <w:lang w:val="it-IT"/>
        </w:rPr>
        <w:t>eti na EKG-u, što može biti smrtonosno</w:t>
      </w:r>
    </w:p>
    <w:p w14:paraId="2DD04B63" w14:textId="77777777" w:rsidR="003C7E2D" w:rsidRPr="003C7E2D" w:rsidRDefault="003C7E2D" w:rsidP="005B4733">
      <w:pPr>
        <w:pStyle w:val="NoSpacing"/>
        <w:numPr>
          <w:ilvl w:val="0"/>
          <w:numId w:val="32"/>
        </w:numPr>
        <w:ind w:left="284" w:hanging="284"/>
        <w:jc w:val="both"/>
        <w:rPr>
          <w:rFonts w:eastAsia="Calibri"/>
          <w:spacing w:val="-5"/>
          <w:sz w:val="22"/>
          <w:szCs w:val="22"/>
          <w:lang w:val="it-IT"/>
        </w:rPr>
      </w:pPr>
      <w:r w:rsidRPr="003C7E2D">
        <w:rPr>
          <w:rFonts w:eastAsia="Calibri"/>
          <w:spacing w:val="-5"/>
          <w:sz w:val="22"/>
          <w:szCs w:val="22"/>
          <w:lang w:val="it-IT"/>
        </w:rPr>
        <w:t>bol u mišićima i oticanje, u kombinaciji sa slabošću, groznicom ili ili crveno-braonkastom prebojenošću mokraće (simptomi oštećenja mišića koje se naziva rabdomioliza), što može biti smrtonosno</w:t>
      </w:r>
    </w:p>
    <w:p w14:paraId="2AE8DC73" w14:textId="1AB2FD7D" w:rsidR="003C7E2D" w:rsidRPr="003C7E2D" w:rsidRDefault="003C7E2D" w:rsidP="005B4733">
      <w:pPr>
        <w:pStyle w:val="NoSpacing"/>
        <w:numPr>
          <w:ilvl w:val="0"/>
          <w:numId w:val="32"/>
        </w:numPr>
        <w:ind w:left="284" w:hanging="284"/>
        <w:jc w:val="both"/>
        <w:rPr>
          <w:rFonts w:eastAsia="Calibri"/>
          <w:spacing w:val="-5"/>
          <w:sz w:val="22"/>
          <w:szCs w:val="22"/>
          <w:lang w:val="it-IT"/>
        </w:rPr>
      </w:pPr>
      <w:r w:rsidRPr="003C7E2D">
        <w:rPr>
          <w:rFonts w:eastAsia="Calibri"/>
          <w:spacing w:val="-5"/>
          <w:sz w:val="22"/>
          <w:szCs w:val="22"/>
          <w:lang w:val="it-IT"/>
        </w:rPr>
        <w:t>bol u stomaku, mučnina, povraćni sadržaj koji liči na „talog kafe“ ili stolica boje katrana (simptomi gastrointestinalnog čira, sa mogućim krvarenjem ili perforacijom (stvaranje otvora na zidu cr</w:t>
      </w:r>
      <w:r w:rsidR="007A1821">
        <w:rPr>
          <w:rFonts w:eastAsia="Calibri"/>
          <w:spacing w:val="-5"/>
          <w:sz w:val="22"/>
          <w:szCs w:val="22"/>
          <w:lang w:val="it-IT"/>
        </w:rPr>
        <w:t>ij</w:t>
      </w:r>
      <w:r w:rsidRPr="003C7E2D">
        <w:rPr>
          <w:rFonts w:eastAsia="Calibri"/>
          <w:spacing w:val="-5"/>
          <w:sz w:val="22"/>
          <w:szCs w:val="22"/>
          <w:lang w:val="it-IT"/>
        </w:rPr>
        <w:t>eva), što može biti smrtonosno</w:t>
      </w:r>
    </w:p>
    <w:p w14:paraId="4CF6209E" w14:textId="77777777" w:rsidR="005B4733" w:rsidRDefault="003C7E2D" w:rsidP="005B4733">
      <w:pPr>
        <w:pStyle w:val="NoSpacing"/>
        <w:numPr>
          <w:ilvl w:val="0"/>
          <w:numId w:val="32"/>
        </w:numPr>
        <w:ind w:left="284" w:hanging="284"/>
        <w:jc w:val="both"/>
        <w:rPr>
          <w:rFonts w:eastAsia="Calibri"/>
          <w:spacing w:val="-5"/>
          <w:sz w:val="22"/>
          <w:szCs w:val="22"/>
          <w:lang w:val="it-IT"/>
        </w:rPr>
      </w:pPr>
      <w:r w:rsidRPr="003C7E2D">
        <w:rPr>
          <w:rFonts w:eastAsia="Calibri"/>
          <w:spacing w:val="-5"/>
          <w:sz w:val="22"/>
          <w:szCs w:val="22"/>
          <w:lang w:val="it-IT"/>
        </w:rPr>
        <w:t>smanjen protok krvi kroz krvne sudove cr</w:t>
      </w:r>
      <w:r w:rsidR="007A1821">
        <w:rPr>
          <w:rFonts w:eastAsia="Calibri"/>
          <w:spacing w:val="-5"/>
          <w:sz w:val="22"/>
          <w:szCs w:val="22"/>
          <w:lang w:val="it-IT"/>
        </w:rPr>
        <w:t>ij</w:t>
      </w:r>
      <w:r w:rsidRPr="003C7E2D">
        <w:rPr>
          <w:rFonts w:eastAsia="Calibri"/>
          <w:spacing w:val="-5"/>
          <w:sz w:val="22"/>
          <w:szCs w:val="22"/>
          <w:lang w:val="it-IT"/>
        </w:rPr>
        <w:t>eva (intestinalna ishemija), što može biti smrtonosno</w:t>
      </w:r>
    </w:p>
    <w:p w14:paraId="08527870" w14:textId="77777777" w:rsidR="005B4733" w:rsidRDefault="00784D57" w:rsidP="005B4733">
      <w:pPr>
        <w:pStyle w:val="NoSpacing"/>
        <w:numPr>
          <w:ilvl w:val="0"/>
          <w:numId w:val="32"/>
        </w:numPr>
        <w:ind w:left="284" w:hanging="284"/>
        <w:jc w:val="both"/>
        <w:rPr>
          <w:rFonts w:eastAsia="Calibri"/>
          <w:spacing w:val="-5"/>
          <w:sz w:val="22"/>
          <w:szCs w:val="22"/>
          <w:lang w:val="it-IT"/>
        </w:rPr>
      </w:pPr>
      <w:r w:rsidRPr="005B4733">
        <w:rPr>
          <w:rFonts w:eastAsia="Calibri"/>
          <w:spacing w:val="-5"/>
          <w:sz w:val="22"/>
          <w:szCs w:val="22"/>
          <w:u w:val="single"/>
          <w:lang w:val="sr-Latn-RS"/>
        </w:rPr>
        <w:t>infarkt miokarda (srčani udar), angina pektoris (bol ili neugodan os</w:t>
      </w:r>
      <w:r w:rsidR="00153A0D" w:rsidRPr="005B4733">
        <w:rPr>
          <w:rFonts w:eastAsia="Calibri"/>
          <w:spacing w:val="-5"/>
          <w:sz w:val="22"/>
          <w:szCs w:val="22"/>
          <w:u w:val="single"/>
          <w:lang w:val="sr-Latn-RS"/>
        </w:rPr>
        <w:t>j</w:t>
      </w:r>
      <w:r w:rsidRPr="005B4733">
        <w:rPr>
          <w:rFonts w:eastAsia="Calibri"/>
          <w:spacing w:val="-5"/>
          <w:sz w:val="22"/>
          <w:szCs w:val="22"/>
          <w:u w:val="single"/>
          <w:lang w:val="sr-Latn-RS"/>
        </w:rPr>
        <w:t>ećaj u grudima)</w:t>
      </w:r>
    </w:p>
    <w:p w14:paraId="5C0DB0DE" w14:textId="77777777" w:rsidR="00F52AD7" w:rsidRPr="004808A4" w:rsidRDefault="00784D57" w:rsidP="005B4733">
      <w:pPr>
        <w:pStyle w:val="NoSpacing"/>
        <w:numPr>
          <w:ilvl w:val="0"/>
          <w:numId w:val="32"/>
        </w:numPr>
        <w:ind w:left="284" w:hanging="284"/>
        <w:jc w:val="both"/>
        <w:rPr>
          <w:rFonts w:eastAsia="Calibri"/>
          <w:spacing w:val="-5"/>
          <w:sz w:val="22"/>
          <w:szCs w:val="22"/>
          <w:lang w:val="it-IT"/>
        </w:rPr>
      </w:pPr>
      <w:r w:rsidRPr="005B4733">
        <w:rPr>
          <w:rFonts w:eastAsia="Calibri"/>
          <w:spacing w:val="-5"/>
          <w:sz w:val="22"/>
          <w:szCs w:val="22"/>
          <w:lang w:val="sr-Latn-RS"/>
        </w:rPr>
        <w:lastRenderedPageBreak/>
        <w:t>zapaljenje jednjaka (upala sluznice jednjaka - c</w:t>
      </w:r>
      <w:r w:rsidR="00153A0D" w:rsidRPr="005B4733">
        <w:rPr>
          <w:rFonts w:eastAsia="Calibri"/>
          <w:spacing w:val="-5"/>
          <w:sz w:val="22"/>
          <w:szCs w:val="22"/>
          <w:lang w:val="sr-Latn-RS"/>
        </w:rPr>
        <w:t>ij</w:t>
      </w:r>
      <w:r w:rsidRPr="005B4733">
        <w:rPr>
          <w:rFonts w:eastAsia="Calibri"/>
          <w:spacing w:val="-5"/>
          <w:sz w:val="22"/>
          <w:szCs w:val="22"/>
          <w:lang w:val="sr-Latn-RS"/>
        </w:rPr>
        <w:t>evi koja povezuje usta sa stomakom, što dovodi do bolova i</w:t>
      </w:r>
      <w:r w:rsidR="004D5248" w:rsidRPr="005B4733">
        <w:rPr>
          <w:rFonts w:eastAsia="Calibri"/>
          <w:spacing w:val="-5"/>
          <w:sz w:val="22"/>
          <w:szCs w:val="22"/>
          <w:lang w:val="sr-Latn-RS"/>
        </w:rPr>
        <w:t xml:space="preserve"> </w:t>
      </w:r>
      <w:r w:rsidRPr="005B4733">
        <w:rPr>
          <w:rFonts w:eastAsia="Calibri"/>
          <w:spacing w:val="-5"/>
          <w:sz w:val="22"/>
          <w:szCs w:val="22"/>
          <w:lang w:val="sr-Latn-RS"/>
        </w:rPr>
        <w:t>poteškoća u gutanju)</w:t>
      </w:r>
    </w:p>
    <w:p w14:paraId="6CAC863A" w14:textId="77777777" w:rsidR="00F52AD7" w:rsidRPr="004808A4" w:rsidRDefault="00F52AD7" w:rsidP="005B4733">
      <w:pPr>
        <w:pStyle w:val="NoSpacing"/>
        <w:numPr>
          <w:ilvl w:val="0"/>
          <w:numId w:val="32"/>
        </w:numPr>
        <w:ind w:left="284" w:hanging="284"/>
        <w:jc w:val="both"/>
        <w:rPr>
          <w:rFonts w:eastAsia="Calibri"/>
          <w:spacing w:val="-5"/>
          <w:sz w:val="22"/>
          <w:szCs w:val="22"/>
          <w:lang w:val="it-IT"/>
        </w:rPr>
      </w:pPr>
      <w:r>
        <w:rPr>
          <w:rFonts w:eastAsia="Calibri"/>
          <w:spacing w:val="-5"/>
          <w:sz w:val="22"/>
          <w:szCs w:val="22"/>
          <w:lang w:val="sr-Latn-RS"/>
        </w:rPr>
        <w:t>maligno oboljenje krvi na završetku terapije (sekundarna leukemija)</w:t>
      </w:r>
    </w:p>
    <w:p w14:paraId="66E888EE" w14:textId="77777777" w:rsidR="00F52AD7" w:rsidRPr="004808A4" w:rsidRDefault="00F52AD7" w:rsidP="005B4733">
      <w:pPr>
        <w:pStyle w:val="NoSpacing"/>
        <w:numPr>
          <w:ilvl w:val="0"/>
          <w:numId w:val="32"/>
        </w:numPr>
        <w:ind w:left="284" w:hanging="284"/>
        <w:jc w:val="both"/>
        <w:rPr>
          <w:rFonts w:eastAsia="Calibri"/>
          <w:spacing w:val="-5"/>
          <w:sz w:val="22"/>
          <w:szCs w:val="22"/>
          <w:lang w:val="it-IT"/>
        </w:rPr>
      </w:pPr>
      <w:r>
        <w:rPr>
          <w:rFonts w:eastAsia="Calibri"/>
          <w:spacing w:val="-5"/>
          <w:sz w:val="22"/>
          <w:szCs w:val="22"/>
          <w:lang w:val="sr-Latn-RS"/>
        </w:rPr>
        <w:t>smanjenje broja svih tipova krvnih ćelija (pancitopenija)</w:t>
      </w:r>
    </w:p>
    <w:p w14:paraId="660ED5C8" w14:textId="77777777" w:rsidR="00F52AD7" w:rsidRPr="004808A4" w:rsidRDefault="00F52AD7" w:rsidP="005B4733">
      <w:pPr>
        <w:pStyle w:val="NoSpacing"/>
        <w:numPr>
          <w:ilvl w:val="0"/>
          <w:numId w:val="32"/>
        </w:numPr>
        <w:ind w:left="284" w:hanging="284"/>
        <w:jc w:val="both"/>
        <w:rPr>
          <w:rFonts w:eastAsia="Calibri"/>
          <w:spacing w:val="-5"/>
          <w:sz w:val="22"/>
          <w:szCs w:val="22"/>
          <w:lang w:val="it-IT"/>
        </w:rPr>
      </w:pPr>
      <w:r>
        <w:rPr>
          <w:rFonts w:eastAsia="Calibri"/>
          <w:spacing w:val="-5"/>
          <w:sz w:val="22"/>
          <w:szCs w:val="22"/>
          <w:lang w:val="sr-Latn-RS"/>
        </w:rPr>
        <w:t>poremećaj/prekid u snabdijevanju mozga krvlju (ishemijski i hemoragijski cerebrovaskularni poremećaji)</w:t>
      </w:r>
    </w:p>
    <w:p w14:paraId="158338E3" w14:textId="612B4BBE" w:rsidR="003C7E2D" w:rsidRPr="005B4733" w:rsidRDefault="00F52AD7" w:rsidP="005B4733">
      <w:pPr>
        <w:pStyle w:val="NoSpacing"/>
        <w:numPr>
          <w:ilvl w:val="0"/>
          <w:numId w:val="32"/>
        </w:numPr>
        <w:ind w:left="284" w:hanging="284"/>
        <w:jc w:val="both"/>
        <w:rPr>
          <w:rFonts w:eastAsia="Calibri"/>
          <w:spacing w:val="-5"/>
          <w:sz w:val="22"/>
          <w:szCs w:val="22"/>
          <w:lang w:val="it-IT"/>
        </w:rPr>
      </w:pPr>
      <w:r>
        <w:rPr>
          <w:rFonts w:eastAsia="Calibri"/>
          <w:spacing w:val="-5"/>
          <w:sz w:val="22"/>
          <w:szCs w:val="22"/>
          <w:lang w:val="sr-Latn-RS"/>
        </w:rPr>
        <w:t>infekcija pluća (pneumonija) sa moguće otežanim disanjem (bronhopneumonija), koja može imati smrtni ishod</w:t>
      </w:r>
      <w:r w:rsidR="00784D57" w:rsidRPr="005B4733">
        <w:rPr>
          <w:rFonts w:eastAsia="Calibri"/>
          <w:spacing w:val="-5"/>
          <w:sz w:val="22"/>
          <w:szCs w:val="22"/>
          <w:lang w:val="sr-Latn-RS"/>
        </w:rPr>
        <w:t>.</w:t>
      </w:r>
    </w:p>
    <w:p w14:paraId="2D1490FA" w14:textId="77777777" w:rsidR="00AB7F71" w:rsidRDefault="00AB7F71">
      <w:pPr>
        <w:pStyle w:val="NoSpacing"/>
        <w:jc w:val="both"/>
        <w:rPr>
          <w:rFonts w:eastAsia="Calibri"/>
          <w:spacing w:val="-5"/>
          <w:sz w:val="22"/>
          <w:szCs w:val="22"/>
          <w:u w:val="single"/>
          <w:lang w:val="sr-Latn-RS"/>
        </w:rPr>
      </w:pPr>
    </w:p>
    <w:p w14:paraId="16940BBA" w14:textId="4BA7F760" w:rsidR="00C269D7" w:rsidRPr="00390924" w:rsidRDefault="00C269D7">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14:paraId="4892A9B9" w14:textId="77777777" w:rsidR="00C269D7" w:rsidRPr="00390924" w:rsidRDefault="00C269D7" w:rsidP="00D50B77">
      <w:pPr>
        <w:pStyle w:val="NoSpacing"/>
        <w:jc w:val="both"/>
        <w:rPr>
          <w:rFonts w:eastAsia="Calibri"/>
          <w:spacing w:val="-5"/>
          <w:sz w:val="22"/>
          <w:szCs w:val="22"/>
          <w:u w:val="single"/>
          <w:lang w:val="sr-Latn-RS"/>
        </w:rPr>
      </w:pPr>
    </w:p>
    <w:p w14:paraId="3D85FF2A" w14:textId="77777777" w:rsidR="00C269D7" w:rsidRDefault="0029138F">
      <w:pPr>
        <w:pStyle w:val="NoSpacing"/>
        <w:jc w:val="both"/>
        <w:rPr>
          <w:rFonts w:eastAsia="Calibri"/>
          <w:sz w:val="22"/>
          <w:szCs w:val="22"/>
          <w:lang w:val="sr-Latn-RS"/>
        </w:rPr>
      </w:pPr>
      <w:r w:rsidRPr="00390924">
        <w:rPr>
          <w:rFonts w:eastAsia="Calibri"/>
          <w:sz w:val="22"/>
          <w:szCs w:val="22"/>
          <w:lang w:val="sr-Latn-RS"/>
        </w:rPr>
        <w:t>Ako V</w:t>
      </w:r>
      <w:r w:rsidR="00C269D7" w:rsidRPr="00390924">
        <w:rPr>
          <w:rFonts w:eastAsia="Calibri"/>
          <w:sz w:val="22"/>
          <w:szCs w:val="22"/>
          <w:lang w:val="sr-Latn-RS"/>
        </w:rPr>
        <w:t>am se javi bilo koje neželjeno d</w:t>
      </w:r>
      <w:r w:rsidRPr="00390924">
        <w:rPr>
          <w:rFonts w:eastAsia="Calibri"/>
          <w:sz w:val="22"/>
          <w:szCs w:val="22"/>
          <w:lang w:val="sr-Latn-RS"/>
        </w:rPr>
        <w:t xml:space="preserve">ejstvo recite to svom ljekaru, </w:t>
      </w:r>
      <w:r w:rsidR="00C269D7" w:rsidRPr="00390924">
        <w:rPr>
          <w:rFonts w:eastAsia="Calibri"/>
          <w:sz w:val="22"/>
          <w:szCs w:val="22"/>
          <w:lang w:val="sr-Latn-RS"/>
        </w:rPr>
        <w:t>farmaceutu ili medicinskoj sestri. Ovo uključuje i bilo koja neželjena dejstva koja nijesu navedena u ovom uputstvu</w:t>
      </w:r>
      <w:r w:rsidR="00C269D7" w:rsidRPr="00390924">
        <w:rPr>
          <w:rFonts w:eastAsia="Calibri"/>
          <w:spacing w:val="-4"/>
          <w:sz w:val="22"/>
          <w:szCs w:val="22"/>
          <w:lang w:val="sr-Latn-RS"/>
        </w:rPr>
        <w:t>.</w:t>
      </w:r>
      <w:r w:rsidR="007C6028">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589AC9BE" w14:textId="77777777" w:rsidR="007C6028" w:rsidRDefault="007C6028">
      <w:pPr>
        <w:pStyle w:val="NoSpacing"/>
        <w:jc w:val="both"/>
        <w:rPr>
          <w:rFonts w:eastAsia="Calibri"/>
          <w:sz w:val="22"/>
          <w:szCs w:val="22"/>
          <w:lang w:val="sr-Latn-RS"/>
        </w:rPr>
      </w:pPr>
    </w:p>
    <w:p w14:paraId="453A75E9" w14:textId="77777777" w:rsidR="007C6028" w:rsidRPr="007C6028" w:rsidRDefault="007C6028" w:rsidP="00D50B77">
      <w:pPr>
        <w:jc w:val="both"/>
        <w:rPr>
          <w:sz w:val="22"/>
          <w:szCs w:val="22"/>
          <w:lang w:val="pt-PT"/>
        </w:rPr>
      </w:pPr>
      <w:r w:rsidRPr="007C6028">
        <w:rPr>
          <w:sz w:val="22"/>
          <w:szCs w:val="22"/>
          <w:lang w:val="pt-PT"/>
        </w:rPr>
        <w:t xml:space="preserve">Institut za ljekove i medicinska sredstva </w:t>
      </w:r>
    </w:p>
    <w:p w14:paraId="6ECA3718" w14:textId="77777777" w:rsidR="007C6028" w:rsidRPr="007C6028" w:rsidRDefault="007C6028" w:rsidP="00D50B77">
      <w:pPr>
        <w:jc w:val="both"/>
        <w:rPr>
          <w:sz w:val="22"/>
          <w:szCs w:val="22"/>
          <w:lang w:val="pt-PT"/>
        </w:rPr>
      </w:pPr>
      <w:r w:rsidRPr="007C6028">
        <w:rPr>
          <w:sz w:val="22"/>
          <w:szCs w:val="22"/>
          <w:lang w:val="pt-PT"/>
        </w:rPr>
        <w:t>Odjeljenje za farmakovigilancu</w:t>
      </w:r>
    </w:p>
    <w:p w14:paraId="5EB0908C" w14:textId="77777777" w:rsidR="007C6028" w:rsidRPr="007C6028" w:rsidRDefault="007C6028" w:rsidP="00D50B77">
      <w:pPr>
        <w:jc w:val="both"/>
        <w:rPr>
          <w:sz w:val="22"/>
          <w:szCs w:val="22"/>
          <w:lang w:val="pt-PT"/>
        </w:rPr>
      </w:pPr>
      <w:r w:rsidRPr="007C6028">
        <w:rPr>
          <w:sz w:val="22"/>
          <w:szCs w:val="22"/>
          <w:lang w:val="pt-PT"/>
        </w:rPr>
        <w:t>Bulevar Ivana Crnojevića 64a, 81000 Podgorica</w:t>
      </w:r>
    </w:p>
    <w:p w14:paraId="36A63C60" w14:textId="77777777" w:rsidR="007C6028" w:rsidRPr="007C6028" w:rsidRDefault="007C6028" w:rsidP="00D50B77">
      <w:pPr>
        <w:jc w:val="both"/>
        <w:rPr>
          <w:sz w:val="22"/>
          <w:szCs w:val="22"/>
          <w:lang w:val="pt-PT"/>
        </w:rPr>
      </w:pPr>
    </w:p>
    <w:p w14:paraId="22670FD6" w14:textId="77777777" w:rsidR="007C6028" w:rsidRPr="007C6028" w:rsidRDefault="007C6028" w:rsidP="00D50B77">
      <w:pPr>
        <w:jc w:val="both"/>
        <w:rPr>
          <w:sz w:val="22"/>
          <w:szCs w:val="22"/>
          <w:lang w:val="pt-PT"/>
        </w:rPr>
      </w:pPr>
      <w:r w:rsidRPr="007C6028">
        <w:rPr>
          <w:sz w:val="22"/>
          <w:szCs w:val="22"/>
          <w:lang w:val="pt-PT"/>
        </w:rPr>
        <w:t>tel: +382 (0) 20 310 280</w:t>
      </w:r>
    </w:p>
    <w:p w14:paraId="66D739DD" w14:textId="77777777" w:rsidR="007C6028" w:rsidRPr="007C6028" w:rsidRDefault="007C6028" w:rsidP="00D50B77">
      <w:pPr>
        <w:jc w:val="both"/>
        <w:rPr>
          <w:sz w:val="22"/>
          <w:szCs w:val="22"/>
          <w:lang w:val="pt-PT"/>
        </w:rPr>
      </w:pPr>
      <w:r w:rsidRPr="007C6028">
        <w:rPr>
          <w:sz w:val="22"/>
          <w:szCs w:val="22"/>
          <w:lang w:val="pt-PT"/>
        </w:rPr>
        <w:t>fax: +382 (0) 20 310 581</w:t>
      </w:r>
    </w:p>
    <w:p w14:paraId="69D3CB2B" w14:textId="77777777" w:rsidR="007C6028" w:rsidRPr="007C6028" w:rsidRDefault="007F341B" w:rsidP="00D50B77">
      <w:pPr>
        <w:jc w:val="both"/>
        <w:rPr>
          <w:sz w:val="22"/>
          <w:szCs w:val="22"/>
          <w:lang w:val="pt-PT"/>
        </w:rPr>
      </w:pPr>
      <w:hyperlink r:id="rId8" w:history="1">
        <w:r w:rsidR="00510F22" w:rsidRPr="00E449AC">
          <w:rPr>
            <w:rStyle w:val="Hyperlink"/>
            <w:sz w:val="22"/>
            <w:szCs w:val="22"/>
            <w:lang w:val="pt-PT"/>
          </w:rPr>
          <w:t>www.cinmed.me</w:t>
        </w:r>
      </w:hyperlink>
      <w:r w:rsidR="00510F22">
        <w:rPr>
          <w:sz w:val="22"/>
          <w:szCs w:val="22"/>
          <w:lang w:val="pt-PT"/>
        </w:rPr>
        <w:t xml:space="preserve"> </w:t>
      </w:r>
    </w:p>
    <w:p w14:paraId="7D26226F" w14:textId="77777777" w:rsidR="007C6028" w:rsidRPr="007C6028" w:rsidRDefault="007F341B" w:rsidP="00D50B77">
      <w:pPr>
        <w:jc w:val="both"/>
        <w:rPr>
          <w:sz w:val="22"/>
          <w:szCs w:val="22"/>
          <w:lang w:val="pt-PT"/>
        </w:rPr>
      </w:pPr>
      <w:hyperlink r:id="rId9" w:history="1">
        <w:r w:rsidR="00510F22" w:rsidRPr="00E449AC">
          <w:rPr>
            <w:rStyle w:val="Hyperlink"/>
            <w:sz w:val="22"/>
            <w:szCs w:val="22"/>
            <w:lang w:val="pt-PT"/>
          </w:rPr>
          <w:t>nezeljenadejstva@cinmed.me</w:t>
        </w:r>
      </w:hyperlink>
      <w:r w:rsidR="00510F22">
        <w:rPr>
          <w:sz w:val="22"/>
          <w:szCs w:val="22"/>
          <w:lang w:val="pt-PT"/>
        </w:rPr>
        <w:t xml:space="preserve"> </w:t>
      </w:r>
    </w:p>
    <w:p w14:paraId="3B03F928" w14:textId="77777777" w:rsidR="00396B66" w:rsidRDefault="007C6028" w:rsidP="00D50B77">
      <w:pPr>
        <w:jc w:val="both"/>
        <w:rPr>
          <w:sz w:val="22"/>
          <w:szCs w:val="22"/>
          <w:lang w:val="pt-PT"/>
        </w:rPr>
      </w:pPr>
      <w:r w:rsidRPr="007C6028">
        <w:rPr>
          <w:sz w:val="22"/>
          <w:szCs w:val="22"/>
          <w:lang w:val="pt-PT"/>
        </w:rPr>
        <w:t>putem IS zdravstvene zaštite</w:t>
      </w:r>
    </w:p>
    <w:p w14:paraId="227A3EB0" w14:textId="77777777" w:rsidR="0082338C" w:rsidRDefault="0082338C" w:rsidP="00D50B77">
      <w:pPr>
        <w:jc w:val="both"/>
        <w:rPr>
          <w:sz w:val="22"/>
          <w:szCs w:val="22"/>
          <w:lang w:val="pt-PT"/>
        </w:rPr>
      </w:pPr>
      <w:r>
        <w:rPr>
          <w:sz w:val="22"/>
          <w:szCs w:val="22"/>
          <w:lang w:val="pt-PT"/>
        </w:rPr>
        <w:t>QR kod za online prijavu</w:t>
      </w:r>
      <w:r w:rsidR="0014423E">
        <w:rPr>
          <w:sz w:val="22"/>
          <w:szCs w:val="22"/>
          <w:lang w:val="pt-PT"/>
        </w:rPr>
        <w:t xml:space="preserve"> sumnje na neželjeno dejstvo lijeka</w:t>
      </w:r>
      <w:r>
        <w:rPr>
          <w:sz w:val="22"/>
          <w:szCs w:val="22"/>
          <w:lang w:val="pt-PT"/>
        </w:rPr>
        <w:t>:</w:t>
      </w:r>
    </w:p>
    <w:p w14:paraId="46C3A088" w14:textId="77777777" w:rsidR="0082338C" w:rsidRDefault="0082338C" w:rsidP="00D50B77">
      <w:pPr>
        <w:jc w:val="both"/>
        <w:rPr>
          <w:sz w:val="22"/>
          <w:szCs w:val="22"/>
          <w:lang w:val="pt-PT"/>
        </w:rPr>
      </w:pPr>
    </w:p>
    <w:p w14:paraId="59F25CE4" w14:textId="77777777" w:rsidR="0082338C" w:rsidRPr="00390924" w:rsidRDefault="00C547D5" w:rsidP="00D50B77">
      <w:pPr>
        <w:jc w:val="both"/>
        <w:rPr>
          <w:sz w:val="22"/>
          <w:szCs w:val="22"/>
          <w:lang w:val="pt-PT"/>
        </w:rPr>
      </w:pPr>
      <w:r>
        <w:rPr>
          <w:noProof/>
        </w:rPr>
        <w:drawing>
          <wp:inline distT="0" distB="0" distL="0" distR="0" wp14:anchorId="6583BF78" wp14:editId="0A5552F6">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1E28EB7" w14:textId="53032CE3" w:rsidR="00662339" w:rsidRDefault="00662339" w:rsidP="00D50B77">
      <w:pPr>
        <w:jc w:val="both"/>
        <w:rPr>
          <w:sz w:val="22"/>
          <w:szCs w:val="22"/>
          <w:lang w:val="pt-PT"/>
        </w:rPr>
      </w:pPr>
    </w:p>
    <w:p w14:paraId="3BDDF069" w14:textId="77777777" w:rsidR="002E2666" w:rsidRPr="00390924" w:rsidRDefault="002E2666" w:rsidP="00D50B77">
      <w:pPr>
        <w:jc w:val="both"/>
        <w:rPr>
          <w:sz w:val="22"/>
          <w:szCs w:val="22"/>
          <w:lang w:val="pt-PT"/>
        </w:rPr>
      </w:pPr>
    </w:p>
    <w:p w14:paraId="2B89CDEF" w14:textId="6018EFC3" w:rsidR="00A32113" w:rsidRPr="00415E9F" w:rsidRDefault="00A32113" w:rsidP="00D50B77">
      <w:pPr>
        <w:tabs>
          <w:tab w:val="left" w:pos="540"/>
          <w:tab w:val="left" w:pos="569"/>
        </w:tabs>
        <w:jc w:val="both"/>
        <w:rPr>
          <w:b/>
          <w:bCs/>
          <w:sz w:val="22"/>
          <w:szCs w:val="22"/>
          <w:lang w:val="pt-PT"/>
        </w:rPr>
      </w:pPr>
      <w:r w:rsidRPr="00415E9F">
        <w:rPr>
          <w:b/>
          <w:bCs/>
          <w:sz w:val="22"/>
          <w:szCs w:val="22"/>
          <w:lang w:val="pt-PT"/>
        </w:rPr>
        <w:t xml:space="preserve">5. </w:t>
      </w:r>
      <w:r w:rsidR="00291DAD" w:rsidRPr="00390924">
        <w:rPr>
          <w:b/>
          <w:bCs/>
          <w:sz w:val="22"/>
          <w:szCs w:val="22"/>
          <w:lang w:val="sr-Latn-CS"/>
        </w:rPr>
        <w:tab/>
      </w:r>
      <w:r w:rsidRPr="00415E9F">
        <w:rPr>
          <w:b/>
          <w:bCs/>
          <w:sz w:val="22"/>
          <w:szCs w:val="22"/>
          <w:lang w:val="pt-PT"/>
        </w:rPr>
        <w:t xml:space="preserve">KAKO ČUVATI LIJEK </w:t>
      </w:r>
      <w:r w:rsidR="007A1821" w:rsidRPr="007A1821">
        <w:rPr>
          <w:b/>
          <w:bCs/>
          <w:sz w:val="22"/>
          <w:szCs w:val="22"/>
          <w:lang w:val="pl-PL"/>
        </w:rPr>
        <w:t>OXALIPLATIN EBEWE</w:t>
      </w:r>
    </w:p>
    <w:p w14:paraId="60AE204A" w14:textId="77777777" w:rsidR="00445D8F" w:rsidRPr="00390924" w:rsidRDefault="00445D8F" w:rsidP="00D50B77">
      <w:pPr>
        <w:jc w:val="both"/>
        <w:rPr>
          <w:sz w:val="22"/>
          <w:szCs w:val="22"/>
          <w:lang w:val="sr-Latn-CS"/>
        </w:rPr>
      </w:pPr>
    </w:p>
    <w:p w14:paraId="1319A841" w14:textId="77777777" w:rsidR="00991E7D" w:rsidRPr="001953DD" w:rsidRDefault="008A7F7D" w:rsidP="00D50B77">
      <w:pPr>
        <w:numPr>
          <w:ilvl w:val="12"/>
          <w:numId w:val="0"/>
        </w:numPr>
        <w:tabs>
          <w:tab w:val="left" w:pos="720"/>
        </w:tabs>
        <w:ind w:right="-2"/>
        <w:jc w:val="both"/>
        <w:rPr>
          <w:sz w:val="22"/>
          <w:szCs w:val="22"/>
          <w:lang w:val="sr-Latn-ME"/>
        </w:rPr>
      </w:pPr>
      <w:r w:rsidRPr="001953DD">
        <w:rPr>
          <w:sz w:val="22"/>
          <w:szCs w:val="22"/>
          <w:lang w:val="sr-Latn-ME"/>
        </w:rPr>
        <w:t xml:space="preserve">Lijek čuvajte </w:t>
      </w:r>
      <w:r w:rsidR="00991E7D" w:rsidRPr="001953DD">
        <w:rPr>
          <w:sz w:val="22"/>
          <w:szCs w:val="22"/>
          <w:lang w:val="sr-Latn-ME"/>
        </w:rPr>
        <w:t>van pogleda i domašaja djece.</w:t>
      </w:r>
    </w:p>
    <w:p w14:paraId="5A587245" w14:textId="77777777" w:rsidR="00991E7D" w:rsidRPr="001953DD" w:rsidRDefault="00991E7D" w:rsidP="00D50B77">
      <w:pPr>
        <w:jc w:val="both"/>
        <w:rPr>
          <w:sz w:val="22"/>
          <w:szCs w:val="22"/>
          <w:lang w:val="sr-Latn-ME"/>
        </w:rPr>
      </w:pPr>
    </w:p>
    <w:p w14:paraId="0E24A4CD" w14:textId="7E2E31E9" w:rsidR="00D01E45" w:rsidRPr="001953DD" w:rsidRDefault="00D01E45" w:rsidP="00D50B77">
      <w:pPr>
        <w:numPr>
          <w:ilvl w:val="12"/>
          <w:numId w:val="0"/>
        </w:numPr>
        <w:tabs>
          <w:tab w:val="left" w:pos="720"/>
        </w:tabs>
        <w:ind w:right="-2"/>
        <w:jc w:val="both"/>
        <w:rPr>
          <w:sz w:val="22"/>
          <w:szCs w:val="22"/>
          <w:lang w:val="sr-Latn-ME"/>
        </w:rPr>
      </w:pPr>
      <w:r w:rsidRPr="001953DD">
        <w:rPr>
          <w:sz w:val="22"/>
          <w:szCs w:val="22"/>
          <w:lang w:val="sr-Latn-ME"/>
        </w:rPr>
        <w:t xml:space="preserve">Ovaj lijek se ne smije upotrijebiti nakon isteka roka upotrebe navedenog na </w:t>
      </w:r>
      <w:r w:rsidR="003C7E2D" w:rsidRPr="001953DD">
        <w:rPr>
          <w:bCs/>
          <w:sz w:val="22"/>
          <w:szCs w:val="22"/>
          <w:lang w:val="sr-Latn-ME"/>
        </w:rPr>
        <w:t>spoljašnjem pakovanju nakon „Važi do”.</w:t>
      </w:r>
      <w:r w:rsidRPr="001953DD">
        <w:rPr>
          <w:sz w:val="22"/>
          <w:szCs w:val="22"/>
          <w:lang w:val="sr-Latn-ME"/>
        </w:rPr>
        <w:t xml:space="preserve"> Rok upotrebe odnosi se na posl</w:t>
      </w:r>
      <w:r w:rsidR="002E2666" w:rsidRPr="001953DD">
        <w:rPr>
          <w:sz w:val="22"/>
          <w:szCs w:val="22"/>
          <w:lang w:val="sr-Latn-ME"/>
        </w:rPr>
        <w:t>j</w:t>
      </w:r>
      <w:r w:rsidRPr="001953DD">
        <w:rPr>
          <w:sz w:val="22"/>
          <w:szCs w:val="22"/>
          <w:lang w:val="sr-Latn-ME"/>
        </w:rPr>
        <w:t>ednji dan navedenog mjeseca.</w:t>
      </w:r>
    </w:p>
    <w:p w14:paraId="72F6458D" w14:textId="77777777" w:rsidR="003C7E2D" w:rsidRPr="001953DD" w:rsidRDefault="003C7E2D" w:rsidP="00D50B77">
      <w:pPr>
        <w:jc w:val="both"/>
        <w:rPr>
          <w:bCs/>
          <w:sz w:val="22"/>
          <w:szCs w:val="22"/>
          <w:lang w:val="sr-Latn-ME"/>
        </w:rPr>
      </w:pPr>
    </w:p>
    <w:p w14:paraId="6CD71AD2" w14:textId="7CCD4171" w:rsidR="003C7E2D" w:rsidRPr="001953DD" w:rsidRDefault="003C7E2D" w:rsidP="00D50B77">
      <w:pPr>
        <w:jc w:val="both"/>
        <w:rPr>
          <w:bCs/>
          <w:sz w:val="22"/>
          <w:szCs w:val="22"/>
          <w:lang w:val="sr-Latn-ME"/>
        </w:rPr>
      </w:pPr>
      <w:r w:rsidRPr="001953DD">
        <w:rPr>
          <w:bCs/>
          <w:sz w:val="22"/>
          <w:szCs w:val="22"/>
          <w:lang w:val="sr-Latn-ME"/>
        </w:rPr>
        <w:t>L</w:t>
      </w:r>
      <w:r w:rsidR="007A1821" w:rsidRPr="001953DD">
        <w:rPr>
          <w:bCs/>
          <w:sz w:val="22"/>
          <w:szCs w:val="22"/>
          <w:lang w:val="sr-Latn-ME"/>
        </w:rPr>
        <w:t>ij</w:t>
      </w:r>
      <w:r w:rsidRPr="001953DD">
        <w:rPr>
          <w:bCs/>
          <w:sz w:val="22"/>
          <w:szCs w:val="22"/>
          <w:lang w:val="sr-Latn-ME"/>
        </w:rPr>
        <w:t>ek čuvati na temperaturi do 25°C. Ne zamrzavati. L</w:t>
      </w:r>
      <w:r w:rsidR="007A1821" w:rsidRPr="001953DD">
        <w:rPr>
          <w:bCs/>
          <w:sz w:val="22"/>
          <w:szCs w:val="22"/>
          <w:lang w:val="sr-Latn-ME"/>
        </w:rPr>
        <w:t>ij</w:t>
      </w:r>
      <w:r w:rsidRPr="001953DD">
        <w:rPr>
          <w:bCs/>
          <w:sz w:val="22"/>
          <w:szCs w:val="22"/>
          <w:lang w:val="sr-Latn-ME"/>
        </w:rPr>
        <w:t>ek čuvati u originalnom pakovanju radi zaštite od sv</w:t>
      </w:r>
      <w:r w:rsidR="007A1821" w:rsidRPr="001953DD">
        <w:rPr>
          <w:bCs/>
          <w:sz w:val="22"/>
          <w:szCs w:val="22"/>
          <w:lang w:val="sr-Latn-ME"/>
        </w:rPr>
        <w:t>j</w:t>
      </w:r>
      <w:r w:rsidRPr="001953DD">
        <w:rPr>
          <w:bCs/>
          <w:sz w:val="22"/>
          <w:szCs w:val="22"/>
          <w:lang w:val="sr-Latn-ME"/>
        </w:rPr>
        <w:t>etlosti.</w:t>
      </w:r>
    </w:p>
    <w:p w14:paraId="132CDA03" w14:textId="77777777" w:rsidR="003C7E2D" w:rsidRPr="001953DD" w:rsidRDefault="003C7E2D" w:rsidP="00D50B77">
      <w:pPr>
        <w:jc w:val="both"/>
        <w:rPr>
          <w:bCs/>
          <w:sz w:val="22"/>
          <w:szCs w:val="22"/>
          <w:lang w:val="sr-Latn-ME"/>
        </w:rPr>
      </w:pPr>
    </w:p>
    <w:p w14:paraId="3AB451F9" w14:textId="77777777" w:rsidR="003C7E2D" w:rsidRPr="001953DD" w:rsidRDefault="003C7E2D" w:rsidP="00D50B77">
      <w:pPr>
        <w:jc w:val="both"/>
        <w:rPr>
          <w:bCs/>
          <w:sz w:val="22"/>
          <w:szCs w:val="22"/>
          <w:lang w:val="sr-Latn-ME"/>
        </w:rPr>
      </w:pPr>
      <w:r w:rsidRPr="001953DD">
        <w:rPr>
          <w:bCs/>
          <w:sz w:val="22"/>
          <w:szCs w:val="22"/>
          <w:u w:val="single"/>
          <w:lang w:val="sr-Latn-ME"/>
        </w:rPr>
        <w:t>Rok upotrebe nakon razblaživanja</w:t>
      </w:r>
      <w:r w:rsidRPr="001953DD">
        <w:rPr>
          <w:bCs/>
          <w:sz w:val="22"/>
          <w:szCs w:val="22"/>
          <w:lang w:val="sr-Latn-ME"/>
        </w:rPr>
        <w:t>:</w:t>
      </w:r>
    </w:p>
    <w:p w14:paraId="32B98FBB" w14:textId="1E060D31" w:rsidR="003C7E2D" w:rsidRPr="001953DD" w:rsidRDefault="003C7E2D" w:rsidP="00D50B77">
      <w:pPr>
        <w:jc w:val="both"/>
        <w:rPr>
          <w:bCs/>
          <w:sz w:val="22"/>
          <w:szCs w:val="22"/>
          <w:lang w:val="sr-Latn-ME"/>
        </w:rPr>
      </w:pPr>
      <w:r w:rsidRPr="001953DD">
        <w:rPr>
          <w:bCs/>
          <w:sz w:val="22"/>
          <w:szCs w:val="22"/>
          <w:lang w:val="sr-Latn-ME"/>
        </w:rPr>
        <w:t>Hemijska i fizička stabilnost</w:t>
      </w:r>
      <w:r w:rsidR="00AB7F71" w:rsidRPr="001953DD">
        <w:rPr>
          <w:bCs/>
          <w:sz w:val="22"/>
          <w:szCs w:val="22"/>
          <w:lang w:val="sr-Latn-ME"/>
        </w:rPr>
        <w:t xml:space="preserve"> lijeka</w:t>
      </w:r>
      <w:r w:rsidRPr="001953DD">
        <w:rPr>
          <w:bCs/>
          <w:sz w:val="22"/>
          <w:szCs w:val="22"/>
          <w:lang w:val="sr-Latn-ME"/>
        </w:rPr>
        <w:t xml:space="preserve"> Oxaliplatin 5</w:t>
      </w:r>
      <w:r w:rsidR="00A63D3A" w:rsidRPr="001953DD">
        <w:rPr>
          <w:bCs/>
          <w:sz w:val="22"/>
          <w:szCs w:val="22"/>
          <w:lang w:val="sr-Latn-ME"/>
        </w:rPr>
        <w:t xml:space="preserve"> mg/ml</w:t>
      </w:r>
      <w:r w:rsidRPr="001953DD">
        <w:rPr>
          <w:bCs/>
          <w:sz w:val="22"/>
          <w:szCs w:val="22"/>
          <w:lang w:val="sr-Latn-ME"/>
        </w:rPr>
        <w:t xml:space="preserve"> koncentrat za rastvor za infuziju razblaženog sa 5% rastvorom glukoze do koncentracije 0,2</w:t>
      </w:r>
      <w:r w:rsidR="00A63D3A" w:rsidRPr="001953DD">
        <w:rPr>
          <w:bCs/>
          <w:sz w:val="22"/>
          <w:szCs w:val="22"/>
          <w:lang w:val="sr-Latn-ME"/>
        </w:rPr>
        <w:t xml:space="preserve"> mg/ml</w:t>
      </w:r>
      <w:r w:rsidRPr="001953DD">
        <w:rPr>
          <w:bCs/>
          <w:sz w:val="22"/>
          <w:szCs w:val="22"/>
          <w:lang w:val="sr-Latn-ME"/>
        </w:rPr>
        <w:t xml:space="preserve"> i 1,0</w:t>
      </w:r>
      <w:r w:rsidR="00A63D3A" w:rsidRPr="001953DD">
        <w:rPr>
          <w:bCs/>
          <w:sz w:val="22"/>
          <w:szCs w:val="22"/>
          <w:lang w:val="sr-Latn-ME"/>
        </w:rPr>
        <w:t xml:space="preserve"> mg/ml</w:t>
      </w:r>
      <w:r w:rsidRPr="001953DD">
        <w:rPr>
          <w:bCs/>
          <w:sz w:val="22"/>
          <w:szCs w:val="22"/>
          <w:lang w:val="sr-Latn-ME"/>
        </w:rPr>
        <w:t xml:space="preserve"> u PE bocama, je potvrđena tokom 96 sati na temperaturi od 2 do 8°C, zaštićeno od sv</w:t>
      </w:r>
      <w:r w:rsidR="007A1821" w:rsidRPr="001953DD">
        <w:rPr>
          <w:bCs/>
          <w:sz w:val="22"/>
          <w:szCs w:val="22"/>
          <w:lang w:val="sr-Latn-ME"/>
        </w:rPr>
        <w:t>j</w:t>
      </w:r>
      <w:r w:rsidRPr="001953DD">
        <w:rPr>
          <w:bCs/>
          <w:sz w:val="22"/>
          <w:szCs w:val="22"/>
          <w:lang w:val="sr-Latn-ME"/>
        </w:rPr>
        <w:t>etlosti i 24 sata na sobnoj temperaturi (20°C</w:t>
      </w:r>
      <w:r w:rsidR="00AB7F71" w:rsidRPr="001953DD">
        <w:rPr>
          <w:bCs/>
          <w:sz w:val="22"/>
          <w:szCs w:val="22"/>
          <w:lang w:val="sr-Latn-ME"/>
        </w:rPr>
        <w:t xml:space="preserve"> </w:t>
      </w:r>
      <w:r w:rsidRPr="001953DD">
        <w:rPr>
          <w:bCs/>
          <w:sz w:val="22"/>
          <w:szCs w:val="22"/>
          <w:lang w:val="sr-Latn-ME"/>
        </w:rPr>
        <w:t>-</w:t>
      </w:r>
      <w:r w:rsidR="00AB7F71" w:rsidRPr="001953DD">
        <w:rPr>
          <w:bCs/>
          <w:sz w:val="22"/>
          <w:szCs w:val="22"/>
          <w:lang w:val="sr-Latn-ME"/>
        </w:rPr>
        <w:t xml:space="preserve"> </w:t>
      </w:r>
      <w:r w:rsidRPr="001953DD">
        <w:rPr>
          <w:bCs/>
          <w:sz w:val="22"/>
          <w:szCs w:val="22"/>
          <w:lang w:val="sr-Latn-ME"/>
        </w:rPr>
        <w:t>25°C) zaštićeno od sv</w:t>
      </w:r>
      <w:r w:rsidR="007A1821" w:rsidRPr="001953DD">
        <w:rPr>
          <w:bCs/>
          <w:sz w:val="22"/>
          <w:szCs w:val="22"/>
          <w:lang w:val="sr-Latn-ME"/>
        </w:rPr>
        <w:t>j</w:t>
      </w:r>
      <w:r w:rsidRPr="001953DD">
        <w:rPr>
          <w:bCs/>
          <w:sz w:val="22"/>
          <w:szCs w:val="22"/>
          <w:lang w:val="sr-Latn-ME"/>
        </w:rPr>
        <w:t>etlosti.</w:t>
      </w:r>
    </w:p>
    <w:p w14:paraId="13CBBD59" w14:textId="77777777" w:rsidR="003C7E2D" w:rsidRPr="001953DD" w:rsidRDefault="003C7E2D" w:rsidP="00D50B77">
      <w:pPr>
        <w:jc w:val="both"/>
        <w:rPr>
          <w:bCs/>
          <w:sz w:val="22"/>
          <w:szCs w:val="22"/>
          <w:lang w:val="sr-Latn-ME"/>
        </w:rPr>
      </w:pPr>
    </w:p>
    <w:p w14:paraId="0A2BAC98" w14:textId="4909D45A" w:rsidR="003C7E2D" w:rsidRPr="001953DD" w:rsidRDefault="003C7E2D" w:rsidP="00D50B77">
      <w:pPr>
        <w:jc w:val="both"/>
        <w:rPr>
          <w:bCs/>
          <w:sz w:val="22"/>
          <w:szCs w:val="22"/>
          <w:lang w:val="sr-Latn-ME"/>
        </w:rPr>
      </w:pPr>
      <w:r w:rsidRPr="001953DD">
        <w:rPr>
          <w:bCs/>
          <w:sz w:val="22"/>
          <w:szCs w:val="22"/>
          <w:lang w:val="sr-Latn-ME"/>
        </w:rPr>
        <w:t xml:space="preserve">Hemijska i fizička stabilnost </w:t>
      </w:r>
      <w:r w:rsidR="00AB7F71" w:rsidRPr="001953DD">
        <w:rPr>
          <w:bCs/>
          <w:sz w:val="22"/>
          <w:szCs w:val="22"/>
          <w:lang w:val="sr-Latn-ME"/>
        </w:rPr>
        <w:t xml:space="preserve">lijeka </w:t>
      </w:r>
      <w:r w:rsidRPr="001953DD">
        <w:rPr>
          <w:bCs/>
          <w:sz w:val="22"/>
          <w:szCs w:val="22"/>
          <w:lang w:val="sr-Latn-ME"/>
        </w:rPr>
        <w:t>Oxaliplatin 5</w:t>
      </w:r>
      <w:r w:rsidR="00A63D3A" w:rsidRPr="001953DD">
        <w:rPr>
          <w:bCs/>
          <w:sz w:val="22"/>
          <w:szCs w:val="22"/>
          <w:lang w:val="sr-Latn-ME"/>
        </w:rPr>
        <w:t xml:space="preserve"> mg/ml</w:t>
      </w:r>
      <w:r w:rsidRPr="001953DD">
        <w:rPr>
          <w:bCs/>
          <w:sz w:val="22"/>
          <w:szCs w:val="22"/>
          <w:lang w:val="sr-Latn-ME"/>
        </w:rPr>
        <w:t xml:space="preserve"> koncentrat za rastvor za infuziju razblaženog sa 5% rastvorom glukoze do koncentracije 0,2</w:t>
      </w:r>
      <w:r w:rsidR="00A63D3A" w:rsidRPr="001953DD">
        <w:rPr>
          <w:bCs/>
          <w:sz w:val="22"/>
          <w:szCs w:val="22"/>
          <w:lang w:val="sr-Latn-ME"/>
        </w:rPr>
        <w:t xml:space="preserve"> mg/ml</w:t>
      </w:r>
      <w:r w:rsidRPr="001953DD">
        <w:rPr>
          <w:bCs/>
          <w:sz w:val="22"/>
          <w:szCs w:val="22"/>
          <w:lang w:val="sr-Latn-ME"/>
        </w:rPr>
        <w:t xml:space="preserve"> i 2,0</w:t>
      </w:r>
      <w:r w:rsidR="00A63D3A" w:rsidRPr="001953DD">
        <w:rPr>
          <w:bCs/>
          <w:sz w:val="22"/>
          <w:szCs w:val="22"/>
          <w:lang w:val="sr-Latn-ME"/>
        </w:rPr>
        <w:t xml:space="preserve"> mg/ml</w:t>
      </w:r>
      <w:r w:rsidRPr="001953DD">
        <w:rPr>
          <w:bCs/>
          <w:sz w:val="22"/>
          <w:szCs w:val="22"/>
          <w:lang w:val="sr-Latn-ME"/>
        </w:rPr>
        <w:t xml:space="preserve"> u PVC infuzionim kesama, je potvrđena tokom 48 sati na temperaturi od 2 do 8°C, zaštićeno od sv</w:t>
      </w:r>
      <w:r w:rsidR="007A1821" w:rsidRPr="001953DD">
        <w:rPr>
          <w:bCs/>
          <w:sz w:val="22"/>
          <w:szCs w:val="22"/>
          <w:lang w:val="sr-Latn-ME"/>
        </w:rPr>
        <w:t>j</w:t>
      </w:r>
      <w:r w:rsidRPr="001953DD">
        <w:rPr>
          <w:bCs/>
          <w:sz w:val="22"/>
          <w:szCs w:val="22"/>
          <w:lang w:val="sr-Latn-ME"/>
        </w:rPr>
        <w:t>etlosti i 48 sata na sobnoj temperaturi (20°C</w:t>
      </w:r>
      <w:r w:rsidR="00AB7F71" w:rsidRPr="001953DD">
        <w:rPr>
          <w:bCs/>
          <w:sz w:val="22"/>
          <w:szCs w:val="22"/>
          <w:lang w:val="sr-Latn-ME"/>
        </w:rPr>
        <w:t xml:space="preserve"> </w:t>
      </w:r>
      <w:r w:rsidRPr="001953DD">
        <w:rPr>
          <w:bCs/>
          <w:sz w:val="22"/>
          <w:szCs w:val="22"/>
          <w:lang w:val="sr-Latn-ME"/>
        </w:rPr>
        <w:t>-</w:t>
      </w:r>
      <w:r w:rsidR="00AB7F71" w:rsidRPr="001953DD">
        <w:rPr>
          <w:bCs/>
          <w:sz w:val="22"/>
          <w:szCs w:val="22"/>
          <w:lang w:val="sr-Latn-ME"/>
        </w:rPr>
        <w:t xml:space="preserve"> </w:t>
      </w:r>
      <w:r w:rsidRPr="001953DD">
        <w:rPr>
          <w:bCs/>
          <w:sz w:val="22"/>
          <w:szCs w:val="22"/>
          <w:lang w:val="sr-Latn-ME"/>
        </w:rPr>
        <w:t>25°C) zaštićeno od sv</w:t>
      </w:r>
      <w:r w:rsidR="007A1821" w:rsidRPr="001953DD">
        <w:rPr>
          <w:bCs/>
          <w:sz w:val="22"/>
          <w:szCs w:val="22"/>
          <w:lang w:val="sr-Latn-ME"/>
        </w:rPr>
        <w:t>j</w:t>
      </w:r>
      <w:r w:rsidRPr="001953DD">
        <w:rPr>
          <w:bCs/>
          <w:sz w:val="22"/>
          <w:szCs w:val="22"/>
          <w:lang w:val="sr-Latn-ME"/>
        </w:rPr>
        <w:t>etlosti.</w:t>
      </w:r>
    </w:p>
    <w:p w14:paraId="4888EB9B" w14:textId="77777777" w:rsidR="003C7E2D" w:rsidRPr="001953DD" w:rsidRDefault="003C7E2D" w:rsidP="00D50B77">
      <w:pPr>
        <w:jc w:val="both"/>
        <w:rPr>
          <w:bCs/>
          <w:sz w:val="22"/>
          <w:szCs w:val="22"/>
          <w:lang w:val="sr-Latn-ME"/>
        </w:rPr>
      </w:pPr>
    </w:p>
    <w:p w14:paraId="47C36F7A" w14:textId="398F8F91" w:rsidR="003C7E2D" w:rsidRPr="001953DD" w:rsidRDefault="003C7E2D" w:rsidP="00D50B77">
      <w:pPr>
        <w:jc w:val="both"/>
        <w:rPr>
          <w:bCs/>
          <w:sz w:val="22"/>
          <w:szCs w:val="22"/>
          <w:lang w:val="sr-Latn-ME"/>
        </w:rPr>
      </w:pPr>
      <w:r w:rsidRPr="001953DD">
        <w:rPr>
          <w:bCs/>
          <w:sz w:val="22"/>
          <w:szCs w:val="22"/>
          <w:lang w:val="sr-Latn-ME"/>
        </w:rPr>
        <w:t>Sa mikrobiološkog stanovišta, l</w:t>
      </w:r>
      <w:r w:rsidR="007A1821" w:rsidRPr="001953DD">
        <w:rPr>
          <w:bCs/>
          <w:sz w:val="22"/>
          <w:szCs w:val="22"/>
          <w:lang w:val="sr-Latn-ME"/>
        </w:rPr>
        <w:t>ij</w:t>
      </w:r>
      <w:r w:rsidRPr="001953DD">
        <w:rPr>
          <w:bCs/>
          <w:sz w:val="22"/>
          <w:szCs w:val="22"/>
          <w:lang w:val="sr-Latn-ME"/>
        </w:rPr>
        <w:t>ek treba upotr</w:t>
      </w:r>
      <w:r w:rsidR="007A1821" w:rsidRPr="001953DD">
        <w:rPr>
          <w:bCs/>
          <w:sz w:val="22"/>
          <w:szCs w:val="22"/>
          <w:lang w:val="sr-Latn-ME"/>
        </w:rPr>
        <w:t>ij</w:t>
      </w:r>
      <w:r w:rsidRPr="001953DD">
        <w:rPr>
          <w:bCs/>
          <w:sz w:val="22"/>
          <w:szCs w:val="22"/>
          <w:lang w:val="sr-Latn-ME"/>
        </w:rPr>
        <w:t>ebiti odmah.</w:t>
      </w:r>
    </w:p>
    <w:p w14:paraId="2F9870D1" w14:textId="071FD2D5" w:rsidR="003C7E2D" w:rsidRPr="005B4733" w:rsidRDefault="003C7E2D" w:rsidP="00D50B77">
      <w:pPr>
        <w:jc w:val="both"/>
        <w:rPr>
          <w:bCs/>
          <w:sz w:val="22"/>
          <w:szCs w:val="22"/>
          <w:lang w:val="sr-Latn-CS"/>
        </w:rPr>
      </w:pPr>
      <w:r w:rsidRPr="003C7E2D">
        <w:rPr>
          <w:bCs/>
          <w:sz w:val="22"/>
          <w:szCs w:val="22"/>
        </w:rPr>
        <w:lastRenderedPageBreak/>
        <w:t>Ako</w:t>
      </w:r>
      <w:r w:rsidRPr="005B4733">
        <w:rPr>
          <w:bCs/>
          <w:sz w:val="22"/>
          <w:szCs w:val="22"/>
          <w:lang w:val="sr-Latn-CS"/>
        </w:rPr>
        <w:t xml:space="preserve"> </w:t>
      </w:r>
      <w:r w:rsidRPr="003C7E2D">
        <w:rPr>
          <w:bCs/>
          <w:sz w:val="22"/>
          <w:szCs w:val="22"/>
        </w:rPr>
        <w:t>se</w:t>
      </w:r>
      <w:r w:rsidRPr="005B4733">
        <w:rPr>
          <w:bCs/>
          <w:sz w:val="22"/>
          <w:szCs w:val="22"/>
          <w:lang w:val="sr-Latn-CS"/>
        </w:rPr>
        <w:t xml:space="preserve"> </w:t>
      </w:r>
      <w:r w:rsidRPr="003C7E2D">
        <w:rPr>
          <w:bCs/>
          <w:sz w:val="22"/>
          <w:szCs w:val="22"/>
        </w:rPr>
        <w:t>ne</w:t>
      </w:r>
      <w:r w:rsidRPr="005B4733">
        <w:rPr>
          <w:bCs/>
          <w:sz w:val="22"/>
          <w:szCs w:val="22"/>
          <w:lang w:val="sr-Latn-CS"/>
        </w:rPr>
        <w:t xml:space="preserve"> </w:t>
      </w:r>
      <w:r w:rsidRPr="003C7E2D">
        <w:rPr>
          <w:bCs/>
          <w:sz w:val="22"/>
          <w:szCs w:val="22"/>
        </w:rPr>
        <w:t>upotr</w:t>
      </w:r>
      <w:r w:rsidR="007A1821">
        <w:rPr>
          <w:bCs/>
          <w:sz w:val="22"/>
          <w:szCs w:val="22"/>
        </w:rPr>
        <w:t>ij</w:t>
      </w:r>
      <w:r w:rsidRPr="003C7E2D">
        <w:rPr>
          <w:bCs/>
          <w:sz w:val="22"/>
          <w:szCs w:val="22"/>
        </w:rPr>
        <w:t>ebi</w:t>
      </w:r>
      <w:r w:rsidRPr="005B4733">
        <w:rPr>
          <w:bCs/>
          <w:sz w:val="22"/>
          <w:szCs w:val="22"/>
          <w:lang w:val="sr-Latn-CS"/>
        </w:rPr>
        <w:t xml:space="preserve"> </w:t>
      </w:r>
      <w:r w:rsidRPr="003C7E2D">
        <w:rPr>
          <w:bCs/>
          <w:sz w:val="22"/>
          <w:szCs w:val="22"/>
        </w:rPr>
        <w:t>odmah</w:t>
      </w:r>
      <w:r w:rsidRPr="005B4733">
        <w:rPr>
          <w:bCs/>
          <w:sz w:val="22"/>
          <w:szCs w:val="22"/>
          <w:lang w:val="sr-Latn-CS"/>
        </w:rPr>
        <w:t xml:space="preserve">, </w:t>
      </w:r>
      <w:r w:rsidRPr="003C7E2D">
        <w:rPr>
          <w:bCs/>
          <w:sz w:val="22"/>
          <w:szCs w:val="22"/>
        </w:rPr>
        <w:t>vr</w:t>
      </w:r>
      <w:r w:rsidR="007A1821">
        <w:rPr>
          <w:bCs/>
          <w:sz w:val="22"/>
          <w:szCs w:val="22"/>
        </w:rPr>
        <w:t>ij</w:t>
      </w:r>
      <w:r w:rsidRPr="003C7E2D">
        <w:rPr>
          <w:bCs/>
          <w:sz w:val="22"/>
          <w:szCs w:val="22"/>
        </w:rPr>
        <w:t>eme</w:t>
      </w:r>
      <w:r w:rsidRPr="005B4733">
        <w:rPr>
          <w:bCs/>
          <w:sz w:val="22"/>
          <w:szCs w:val="22"/>
          <w:lang w:val="sr-Latn-CS"/>
        </w:rPr>
        <w:t xml:space="preserve"> </w:t>
      </w:r>
      <w:r w:rsidRPr="003C7E2D">
        <w:rPr>
          <w:bCs/>
          <w:sz w:val="22"/>
          <w:szCs w:val="22"/>
        </w:rPr>
        <w:t>i</w:t>
      </w:r>
      <w:r w:rsidRPr="005B4733">
        <w:rPr>
          <w:bCs/>
          <w:sz w:val="22"/>
          <w:szCs w:val="22"/>
          <w:lang w:val="sr-Latn-CS"/>
        </w:rPr>
        <w:t xml:space="preserve"> </w:t>
      </w:r>
      <w:r w:rsidRPr="003C7E2D">
        <w:rPr>
          <w:bCs/>
          <w:sz w:val="22"/>
          <w:szCs w:val="22"/>
        </w:rPr>
        <w:t>uslovi</w:t>
      </w:r>
      <w:r w:rsidRPr="005B4733">
        <w:rPr>
          <w:bCs/>
          <w:sz w:val="22"/>
          <w:szCs w:val="22"/>
          <w:lang w:val="sr-Latn-CS"/>
        </w:rPr>
        <w:t xml:space="preserve"> č</w:t>
      </w:r>
      <w:r w:rsidRPr="003C7E2D">
        <w:rPr>
          <w:bCs/>
          <w:sz w:val="22"/>
          <w:szCs w:val="22"/>
        </w:rPr>
        <w:t>uvanja</w:t>
      </w:r>
      <w:r w:rsidRPr="005B4733">
        <w:rPr>
          <w:bCs/>
          <w:sz w:val="22"/>
          <w:szCs w:val="22"/>
          <w:lang w:val="sr-Latn-CS"/>
        </w:rPr>
        <w:t xml:space="preserve"> </w:t>
      </w:r>
      <w:r w:rsidRPr="003C7E2D">
        <w:rPr>
          <w:bCs/>
          <w:sz w:val="22"/>
          <w:szCs w:val="22"/>
        </w:rPr>
        <w:t>pr</w:t>
      </w:r>
      <w:r w:rsidR="007A1821">
        <w:rPr>
          <w:bCs/>
          <w:sz w:val="22"/>
          <w:szCs w:val="22"/>
        </w:rPr>
        <w:t>ij</w:t>
      </w:r>
      <w:r w:rsidRPr="003C7E2D">
        <w:rPr>
          <w:bCs/>
          <w:sz w:val="22"/>
          <w:szCs w:val="22"/>
        </w:rPr>
        <w:t>e</w:t>
      </w:r>
      <w:r w:rsidRPr="005B4733">
        <w:rPr>
          <w:bCs/>
          <w:sz w:val="22"/>
          <w:szCs w:val="22"/>
          <w:lang w:val="sr-Latn-CS"/>
        </w:rPr>
        <w:t xml:space="preserve"> </w:t>
      </w:r>
      <w:r w:rsidRPr="003C7E2D">
        <w:rPr>
          <w:bCs/>
          <w:sz w:val="22"/>
          <w:szCs w:val="22"/>
        </w:rPr>
        <w:t>upotrebe</w:t>
      </w:r>
      <w:r w:rsidRPr="005B4733">
        <w:rPr>
          <w:bCs/>
          <w:sz w:val="22"/>
          <w:szCs w:val="22"/>
          <w:lang w:val="sr-Latn-CS"/>
        </w:rPr>
        <w:t xml:space="preserve"> </w:t>
      </w:r>
      <w:r w:rsidRPr="003C7E2D">
        <w:rPr>
          <w:bCs/>
          <w:sz w:val="22"/>
          <w:szCs w:val="22"/>
        </w:rPr>
        <w:t>su</w:t>
      </w:r>
      <w:r w:rsidRPr="005B4733">
        <w:rPr>
          <w:bCs/>
          <w:sz w:val="22"/>
          <w:szCs w:val="22"/>
          <w:lang w:val="sr-Latn-CS"/>
        </w:rPr>
        <w:t xml:space="preserve"> </w:t>
      </w:r>
      <w:r w:rsidRPr="003C7E2D">
        <w:rPr>
          <w:bCs/>
          <w:sz w:val="22"/>
          <w:szCs w:val="22"/>
        </w:rPr>
        <w:t>odgovornost</w:t>
      </w:r>
      <w:r w:rsidRPr="005B4733">
        <w:rPr>
          <w:bCs/>
          <w:sz w:val="22"/>
          <w:szCs w:val="22"/>
          <w:lang w:val="sr-Latn-CS"/>
        </w:rPr>
        <w:t xml:space="preserve"> </w:t>
      </w:r>
      <w:r w:rsidRPr="003C7E2D">
        <w:rPr>
          <w:bCs/>
          <w:sz w:val="22"/>
          <w:szCs w:val="22"/>
        </w:rPr>
        <w:t>korisnika</w:t>
      </w:r>
      <w:r w:rsidRPr="005B4733">
        <w:rPr>
          <w:bCs/>
          <w:sz w:val="22"/>
          <w:szCs w:val="22"/>
          <w:lang w:val="sr-Latn-CS"/>
        </w:rPr>
        <w:t xml:space="preserve"> </w:t>
      </w:r>
      <w:r w:rsidRPr="003C7E2D">
        <w:rPr>
          <w:bCs/>
          <w:sz w:val="22"/>
          <w:szCs w:val="22"/>
        </w:rPr>
        <w:t>i</w:t>
      </w:r>
      <w:r w:rsidRPr="005B4733">
        <w:rPr>
          <w:bCs/>
          <w:sz w:val="22"/>
          <w:szCs w:val="22"/>
          <w:lang w:val="sr-Latn-CS"/>
        </w:rPr>
        <w:t xml:space="preserve"> </w:t>
      </w:r>
      <w:r w:rsidRPr="003C7E2D">
        <w:rPr>
          <w:bCs/>
          <w:sz w:val="22"/>
          <w:szCs w:val="22"/>
        </w:rPr>
        <w:t>normalno</w:t>
      </w:r>
      <w:r w:rsidRPr="005B4733">
        <w:rPr>
          <w:bCs/>
          <w:sz w:val="22"/>
          <w:szCs w:val="22"/>
          <w:lang w:val="sr-Latn-CS"/>
        </w:rPr>
        <w:t xml:space="preserve"> </w:t>
      </w:r>
      <w:r w:rsidRPr="003C7E2D">
        <w:rPr>
          <w:bCs/>
          <w:sz w:val="22"/>
          <w:szCs w:val="22"/>
        </w:rPr>
        <w:t>ne</w:t>
      </w:r>
      <w:r w:rsidRPr="005B4733">
        <w:rPr>
          <w:bCs/>
          <w:sz w:val="22"/>
          <w:szCs w:val="22"/>
          <w:lang w:val="sr-Latn-CS"/>
        </w:rPr>
        <w:t xml:space="preserve"> </w:t>
      </w:r>
      <w:r w:rsidRPr="003C7E2D">
        <w:rPr>
          <w:bCs/>
          <w:sz w:val="22"/>
          <w:szCs w:val="22"/>
        </w:rPr>
        <w:t>bi</w:t>
      </w:r>
      <w:r w:rsidRPr="005B4733">
        <w:rPr>
          <w:bCs/>
          <w:sz w:val="22"/>
          <w:szCs w:val="22"/>
          <w:lang w:val="sr-Latn-CS"/>
        </w:rPr>
        <w:t xml:space="preserve"> </w:t>
      </w:r>
      <w:r w:rsidRPr="003C7E2D">
        <w:rPr>
          <w:bCs/>
          <w:sz w:val="22"/>
          <w:szCs w:val="22"/>
        </w:rPr>
        <w:t>trebalo</w:t>
      </w:r>
      <w:r w:rsidRPr="005B4733">
        <w:rPr>
          <w:bCs/>
          <w:sz w:val="22"/>
          <w:szCs w:val="22"/>
          <w:lang w:val="sr-Latn-CS"/>
        </w:rPr>
        <w:t xml:space="preserve"> </w:t>
      </w:r>
      <w:r w:rsidRPr="003C7E2D">
        <w:rPr>
          <w:bCs/>
          <w:sz w:val="22"/>
          <w:szCs w:val="22"/>
        </w:rPr>
        <w:t>da</w:t>
      </w:r>
      <w:r w:rsidRPr="005B4733">
        <w:rPr>
          <w:bCs/>
          <w:sz w:val="22"/>
          <w:szCs w:val="22"/>
          <w:lang w:val="sr-Latn-CS"/>
        </w:rPr>
        <w:t xml:space="preserve"> </w:t>
      </w:r>
      <w:r w:rsidRPr="003C7E2D">
        <w:rPr>
          <w:bCs/>
          <w:sz w:val="22"/>
          <w:szCs w:val="22"/>
        </w:rPr>
        <w:t>bude</w:t>
      </w:r>
      <w:r w:rsidRPr="005B4733">
        <w:rPr>
          <w:bCs/>
          <w:sz w:val="22"/>
          <w:szCs w:val="22"/>
          <w:lang w:val="sr-Latn-CS"/>
        </w:rPr>
        <w:t xml:space="preserve"> </w:t>
      </w:r>
      <w:r w:rsidRPr="003C7E2D">
        <w:rPr>
          <w:bCs/>
          <w:sz w:val="22"/>
          <w:szCs w:val="22"/>
        </w:rPr>
        <w:t>du</w:t>
      </w:r>
      <w:r w:rsidRPr="005B4733">
        <w:rPr>
          <w:bCs/>
          <w:sz w:val="22"/>
          <w:szCs w:val="22"/>
          <w:lang w:val="sr-Latn-CS"/>
        </w:rPr>
        <w:t>ž</w:t>
      </w:r>
      <w:r w:rsidRPr="003C7E2D">
        <w:rPr>
          <w:bCs/>
          <w:sz w:val="22"/>
          <w:szCs w:val="22"/>
        </w:rPr>
        <w:t>e</w:t>
      </w:r>
      <w:r w:rsidRPr="005B4733">
        <w:rPr>
          <w:bCs/>
          <w:sz w:val="22"/>
          <w:szCs w:val="22"/>
          <w:lang w:val="sr-Latn-CS"/>
        </w:rPr>
        <w:t xml:space="preserve"> </w:t>
      </w:r>
      <w:r w:rsidRPr="003C7E2D">
        <w:rPr>
          <w:bCs/>
          <w:sz w:val="22"/>
          <w:szCs w:val="22"/>
        </w:rPr>
        <w:t>od</w:t>
      </w:r>
      <w:r w:rsidRPr="005B4733">
        <w:rPr>
          <w:bCs/>
          <w:sz w:val="22"/>
          <w:szCs w:val="22"/>
          <w:lang w:val="sr-Latn-CS"/>
        </w:rPr>
        <w:t xml:space="preserve"> 24 </w:t>
      </w:r>
      <w:r w:rsidRPr="003C7E2D">
        <w:rPr>
          <w:bCs/>
          <w:sz w:val="22"/>
          <w:szCs w:val="22"/>
        </w:rPr>
        <w:t>sata</w:t>
      </w:r>
      <w:r w:rsidRPr="005B4733">
        <w:rPr>
          <w:bCs/>
          <w:sz w:val="22"/>
          <w:szCs w:val="22"/>
          <w:lang w:val="sr-Latn-CS"/>
        </w:rPr>
        <w:t xml:space="preserve"> </w:t>
      </w:r>
      <w:r w:rsidRPr="003C7E2D">
        <w:rPr>
          <w:bCs/>
          <w:sz w:val="22"/>
          <w:szCs w:val="22"/>
        </w:rPr>
        <w:t>na</w:t>
      </w:r>
      <w:r w:rsidRPr="005B4733">
        <w:rPr>
          <w:bCs/>
          <w:sz w:val="22"/>
          <w:szCs w:val="22"/>
          <w:lang w:val="sr-Latn-CS"/>
        </w:rPr>
        <w:t xml:space="preserve"> </w:t>
      </w:r>
      <w:r w:rsidRPr="003C7E2D">
        <w:rPr>
          <w:bCs/>
          <w:sz w:val="22"/>
          <w:szCs w:val="22"/>
        </w:rPr>
        <w:t>temperaturi</w:t>
      </w:r>
      <w:r w:rsidRPr="005B4733">
        <w:rPr>
          <w:bCs/>
          <w:sz w:val="22"/>
          <w:szCs w:val="22"/>
          <w:lang w:val="sr-Latn-CS"/>
        </w:rPr>
        <w:t xml:space="preserve"> </w:t>
      </w:r>
      <w:r w:rsidRPr="003C7E2D">
        <w:rPr>
          <w:bCs/>
          <w:sz w:val="22"/>
          <w:szCs w:val="22"/>
        </w:rPr>
        <w:t>od</w:t>
      </w:r>
      <w:r w:rsidRPr="005B4733">
        <w:rPr>
          <w:bCs/>
          <w:sz w:val="22"/>
          <w:szCs w:val="22"/>
          <w:lang w:val="sr-Latn-CS"/>
        </w:rPr>
        <w:t xml:space="preserve"> 2 </w:t>
      </w:r>
      <w:r w:rsidRPr="003C7E2D">
        <w:rPr>
          <w:bCs/>
          <w:sz w:val="22"/>
          <w:szCs w:val="22"/>
        </w:rPr>
        <w:t>do</w:t>
      </w:r>
      <w:r w:rsidRPr="005B4733">
        <w:rPr>
          <w:bCs/>
          <w:sz w:val="22"/>
          <w:szCs w:val="22"/>
          <w:lang w:val="sr-Latn-CS"/>
        </w:rPr>
        <w:t xml:space="preserve"> 8°</w:t>
      </w:r>
      <w:r w:rsidRPr="003C7E2D">
        <w:rPr>
          <w:bCs/>
          <w:sz w:val="22"/>
          <w:szCs w:val="22"/>
        </w:rPr>
        <w:t>C</w:t>
      </w:r>
      <w:r w:rsidRPr="005B4733">
        <w:rPr>
          <w:bCs/>
          <w:sz w:val="22"/>
          <w:szCs w:val="22"/>
          <w:lang w:val="sr-Latn-CS"/>
        </w:rPr>
        <w:t xml:space="preserve">, </w:t>
      </w:r>
      <w:r w:rsidRPr="003C7E2D">
        <w:rPr>
          <w:bCs/>
          <w:sz w:val="22"/>
          <w:szCs w:val="22"/>
        </w:rPr>
        <w:t>osim</w:t>
      </w:r>
      <w:r w:rsidRPr="005B4733">
        <w:rPr>
          <w:bCs/>
          <w:sz w:val="22"/>
          <w:szCs w:val="22"/>
          <w:lang w:val="sr-Latn-CS"/>
        </w:rPr>
        <w:t xml:space="preserve"> </w:t>
      </w:r>
      <w:r w:rsidRPr="003C7E2D">
        <w:rPr>
          <w:bCs/>
          <w:sz w:val="22"/>
          <w:szCs w:val="22"/>
        </w:rPr>
        <w:t>ako</w:t>
      </w:r>
      <w:r w:rsidRPr="005B4733">
        <w:rPr>
          <w:bCs/>
          <w:sz w:val="22"/>
          <w:szCs w:val="22"/>
          <w:lang w:val="sr-Latn-CS"/>
        </w:rPr>
        <w:t xml:space="preserve"> </w:t>
      </w:r>
      <w:r w:rsidRPr="003C7E2D">
        <w:rPr>
          <w:bCs/>
          <w:sz w:val="22"/>
          <w:szCs w:val="22"/>
        </w:rPr>
        <w:t>je</w:t>
      </w:r>
      <w:r w:rsidRPr="005B4733">
        <w:rPr>
          <w:bCs/>
          <w:sz w:val="22"/>
          <w:szCs w:val="22"/>
          <w:lang w:val="sr-Latn-CS"/>
        </w:rPr>
        <w:t xml:space="preserve"> </w:t>
      </w:r>
      <w:r w:rsidRPr="003C7E2D">
        <w:rPr>
          <w:bCs/>
          <w:sz w:val="22"/>
          <w:szCs w:val="22"/>
        </w:rPr>
        <w:t>razbla</w:t>
      </w:r>
      <w:r w:rsidRPr="005B4733">
        <w:rPr>
          <w:bCs/>
          <w:sz w:val="22"/>
          <w:szCs w:val="22"/>
          <w:lang w:val="sr-Latn-CS"/>
        </w:rPr>
        <w:t>ž</w:t>
      </w:r>
      <w:r w:rsidRPr="003C7E2D">
        <w:rPr>
          <w:bCs/>
          <w:sz w:val="22"/>
          <w:szCs w:val="22"/>
        </w:rPr>
        <w:t>ivanje</w:t>
      </w:r>
      <w:r w:rsidRPr="005B4733">
        <w:rPr>
          <w:bCs/>
          <w:sz w:val="22"/>
          <w:szCs w:val="22"/>
          <w:lang w:val="sr-Latn-CS"/>
        </w:rPr>
        <w:t xml:space="preserve"> </w:t>
      </w:r>
      <w:r w:rsidRPr="003C7E2D">
        <w:rPr>
          <w:bCs/>
          <w:sz w:val="22"/>
          <w:szCs w:val="22"/>
        </w:rPr>
        <w:t>izvr</w:t>
      </w:r>
      <w:r w:rsidRPr="005B4733">
        <w:rPr>
          <w:bCs/>
          <w:sz w:val="22"/>
          <w:szCs w:val="22"/>
          <w:lang w:val="sr-Latn-CS"/>
        </w:rPr>
        <w:t>š</w:t>
      </w:r>
      <w:r w:rsidRPr="003C7E2D">
        <w:rPr>
          <w:bCs/>
          <w:sz w:val="22"/>
          <w:szCs w:val="22"/>
        </w:rPr>
        <w:t>eno</w:t>
      </w:r>
      <w:r w:rsidRPr="005B4733">
        <w:rPr>
          <w:bCs/>
          <w:sz w:val="22"/>
          <w:szCs w:val="22"/>
          <w:lang w:val="sr-Latn-CS"/>
        </w:rPr>
        <w:t xml:space="preserve"> </w:t>
      </w:r>
      <w:r w:rsidRPr="003C7E2D">
        <w:rPr>
          <w:bCs/>
          <w:sz w:val="22"/>
          <w:szCs w:val="22"/>
        </w:rPr>
        <w:t>u</w:t>
      </w:r>
      <w:r w:rsidRPr="005B4733">
        <w:rPr>
          <w:bCs/>
          <w:sz w:val="22"/>
          <w:szCs w:val="22"/>
          <w:lang w:val="sr-Latn-CS"/>
        </w:rPr>
        <w:t xml:space="preserve"> </w:t>
      </w:r>
      <w:r w:rsidRPr="003C7E2D">
        <w:rPr>
          <w:bCs/>
          <w:sz w:val="22"/>
          <w:szCs w:val="22"/>
        </w:rPr>
        <w:t>kontrolisanim</w:t>
      </w:r>
      <w:r w:rsidRPr="005B4733">
        <w:rPr>
          <w:bCs/>
          <w:sz w:val="22"/>
          <w:szCs w:val="22"/>
          <w:lang w:val="sr-Latn-CS"/>
        </w:rPr>
        <w:t xml:space="preserve"> </w:t>
      </w:r>
      <w:r w:rsidRPr="003C7E2D">
        <w:rPr>
          <w:bCs/>
          <w:sz w:val="22"/>
          <w:szCs w:val="22"/>
        </w:rPr>
        <w:t>i</w:t>
      </w:r>
      <w:r w:rsidRPr="005B4733">
        <w:rPr>
          <w:bCs/>
          <w:sz w:val="22"/>
          <w:szCs w:val="22"/>
          <w:lang w:val="sr-Latn-CS"/>
        </w:rPr>
        <w:t xml:space="preserve"> </w:t>
      </w:r>
      <w:r w:rsidRPr="003C7E2D">
        <w:rPr>
          <w:bCs/>
          <w:sz w:val="22"/>
          <w:szCs w:val="22"/>
        </w:rPr>
        <w:t>validiranim</w:t>
      </w:r>
      <w:r w:rsidRPr="005B4733">
        <w:rPr>
          <w:bCs/>
          <w:sz w:val="22"/>
          <w:szCs w:val="22"/>
          <w:lang w:val="sr-Latn-CS"/>
        </w:rPr>
        <w:t xml:space="preserve"> </w:t>
      </w:r>
      <w:r w:rsidRPr="003C7E2D">
        <w:rPr>
          <w:bCs/>
          <w:sz w:val="22"/>
          <w:szCs w:val="22"/>
        </w:rPr>
        <w:t>asepti</w:t>
      </w:r>
      <w:r w:rsidRPr="005B4733">
        <w:rPr>
          <w:bCs/>
          <w:sz w:val="22"/>
          <w:szCs w:val="22"/>
          <w:lang w:val="sr-Latn-CS"/>
        </w:rPr>
        <w:t>č</w:t>
      </w:r>
      <w:r w:rsidR="00AB7F71">
        <w:rPr>
          <w:bCs/>
          <w:sz w:val="22"/>
          <w:szCs w:val="22"/>
        </w:rPr>
        <w:t>nim</w:t>
      </w:r>
      <w:r w:rsidRPr="005B4733">
        <w:rPr>
          <w:bCs/>
          <w:sz w:val="22"/>
          <w:szCs w:val="22"/>
          <w:lang w:val="sr-Latn-CS"/>
        </w:rPr>
        <w:t xml:space="preserve"> </w:t>
      </w:r>
      <w:r w:rsidRPr="003C7E2D">
        <w:rPr>
          <w:bCs/>
          <w:sz w:val="22"/>
          <w:szCs w:val="22"/>
        </w:rPr>
        <w:t>uslovima</w:t>
      </w:r>
      <w:r w:rsidRPr="005B4733">
        <w:rPr>
          <w:bCs/>
          <w:sz w:val="22"/>
          <w:szCs w:val="22"/>
          <w:lang w:val="sr-Latn-CS"/>
        </w:rPr>
        <w:t>.</w:t>
      </w:r>
    </w:p>
    <w:p w14:paraId="062CBF12" w14:textId="77777777" w:rsidR="003C7E2D" w:rsidRPr="005B4733" w:rsidRDefault="003C7E2D" w:rsidP="00D50B77">
      <w:pPr>
        <w:jc w:val="both"/>
        <w:rPr>
          <w:bCs/>
          <w:sz w:val="22"/>
          <w:szCs w:val="22"/>
          <w:lang w:val="sr-Latn-CS"/>
        </w:rPr>
      </w:pPr>
    </w:p>
    <w:p w14:paraId="3A203F01" w14:textId="77777777" w:rsidR="003C7E2D" w:rsidRPr="00390924" w:rsidRDefault="003C7E2D" w:rsidP="00D50B77">
      <w:pPr>
        <w:jc w:val="both"/>
        <w:rPr>
          <w:sz w:val="22"/>
          <w:szCs w:val="22"/>
          <w:lang w:val="sr-Latn-ME" w:eastAsia="hr-HR"/>
        </w:rPr>
      </w:pPr>
      <w:r w:rsidRPr="00390924">
        <w:rPr>
          <w:sz w:val="22"/>
          <w:szCs w:val="22"/>
          <w:lang w:val="sr-Latn-ME" w:eastAsia="hr-HR"/>
        </w:rPr>
        <w:t>Ljekove ne treba bacati u kanalizaciju, niti kućni otpad. Ove mjere pomažu očuvanju životne sredine.</w:t>
      </w:r>
    </w:p>
    <w:p w14:paraId="021DDDD0" w14:textId="77777777" w:rsidR="003C7E2D" w:rsidRPr="00390924" w:rsidRDefault="003C7E2D" w:rsidP="00D50B77">
      <w:pPr>
        <w:jc w:val="both"/>
        <w:rPr>
          <w:b/>
          <w:bCs/>
          <w:sz w:val="22"/>
          <w:szCs w:val="22"/>
          <w:lang w:val="sr-Latn-ME" w:eastAsia="hr-HR"/>
        </w:rPr>
      </w:pPr>
      <w:r w:rsidRPr="00390924">
        <w:rPr>
          <w:sz w:val="22"/>
          <w:szCs w:val="22"/>
          <w:lang w:val="sr-Latn-ME" w:eastAsia="hr-HR"/>
        </w:rPr>
        <w:t>Neupotrijebljeni lijek se uništava u skladu sa važećim propisima.</w:t>
      </w:r>
    </w:p>
    <w:p w14:paraId="67000E80" w14:textId="46CCAF6D" w:rsidR="002E2666" w:rsidRDefault="002E2666" w:rsidP="00D50B77">
      <w:pPr>
        <w:jc w:val="both"/>
        <w:rPr>
          <w:bCs/>
          <w:sz w:val="22"/>
          <w:szCs w:val="22"/>
          <w:lang w:val="sr-Latn-CS"/>
        </w:rPr>
      </w:pPr>
    </w:p>
    <w:p w14:paraId="3572D52B" w14:textId="77777777" w:rsidR="00AB7F71" w:rsidRPr="00390924" w:rsidRDefault="00AB7F71" w:rsidP="00D50B77">
      <w:pPr>
        <w:jc w:val="both"/>
        <w:rPr>
          <w:bCs/>
          <w:sz w:val="22"/>
          <w:szCs w:val="22"/>
          <w:lang w:val="sr-Latn-CS"/>
        </w:rPr>
      </w:pPr>
    </w:p>
    <w:p w14:paraId="5D6C3D82" w14:textId="77777777" w:rsidR="00A32113" w:rsidRPr="00390924" w:rsidRDefault="00A32113" w:rsidP="00D50B77">
      <w:pPr>
        <w:tabs>
          <w:tab w:val="left" w:pos="540"/>
          <w:tab w:val="left" w:pos="569"/>
        </w:tabs>
        <w:jc w:val="both"/>
        <w:rPr>
          <w:b/>
          <w:bCs/>
          <w:sz w:val="22"/>
          <w:szCs w:val="22"/>
          <w:lang w:val="sr-Latn-ME"/>
        </w:rPr>
      </w:pPr>
      <w:r w:rsidRPr="00415E9F">
        <w:rPr>
          <w:b/>
          <w:bCs/>
          <w:sz w:val="22"/>
          <w:szCs w:val="22"/>
          <w:lang w:val="sr-Latn-CS"/>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A26EFC">
        <w:rPr>
          <w:b/>
          <w:bCs/>
          <w:sz w:val="22"/>
          <w:szCs w:val="22"/>
        </w:rPr>
        <w:t>DODATNE</w:t>
      </w:r>
      <w:r w:rsidRPr="00415E9F">
        <w:rPr>
          <w:b/>
          <w:bCs/>
          <w:sz w:val="22"/>
          <w:szCs w:val="22"/>
          <w:lang w:val="sr-Latn-CS"/>
        </w:rPr>
        <w:t xml:space="preserve"> </w:t>
      </w:r>
      <w:r w:rsidRPr="00A26EFC">
        <w:rPr>
          <w:b/>
          <w:bCs/>
          <w:sz w:val="22"/>
          <w:szCs w:val="22"/>
        </w:rPr>
        <w:t>INFORMACIJE</w:t>
      </w:r>
      <w:r w:rsidR="00E06040" w:rsidRPr="00390924">
        <w:rPr>
          <w:b/>
          <w:bCs/>
          <w:sz w:val="22"/>
          <w:szCs w:val="22"/>
          <w:lang w:val="sr-Latn-ME"/>
        </w:rPr>
        <w:t xml:space="preserve"> </w:t>
      </w:r>
    </w:p>
    <w:p w14:paraId="1C809D2A" w14:textId="77777777" w:rsidR="00445D8F" w:rsidRPr="00390924" w:rsidRDefault="00445D8F" w:rsidP="00D50B77">
      <w:pPr>
        <w:jc w:val="both"/>
        <w:rPr>
          <w:sz w:val="22"/>
          <w:szCs w:val="22"/>
          <w:lang w:val="pl-PL"/>
        </w:rPr>
      </w:pPr>
    </w:p>
    <w:p w14:paraId="0D1A0E2E" w14:textId="07516346" w:rsidR="00445D8F" w:rsidRPr="00390924" w:rsidRDefault="00A32113" w:rsidP="00D50B77">
      <w:pPr>
        <w:jc w:val="both"/>
        <w:rPr>
          <w:b/>
          <w:sz w:val="22"/>
          <w:szCs w:val="22"/>
          <w:lang w:val="pl-PL"/>
        </w:rPr>
      </w:pPr>
      <w:r w:rsidRPr="00390924">
        <w:rPr>
          <w:b/>
          <w:bCs/>
          <w:sz w:val="22"/>
          <w:szCs w:val="22"/>
          <w:lang w:val="sr-Latn-CS"/>
        </w:rPr>
        <w:t xml:space="preserve">Šta sadrži lijek </w:t>
      </w:r>
      <w:r w:rsidR="00E12812" w:rsidRPr="00E12812">
        <w:rPr>
          <w:b/>
          <w:bCs/>
          <w:sz w:val="22"/>
          <w:szCs w:val="22"/>
        </w:rPr>
        <w:t>Oxaliplatin</w:t>
      </w:r>
      <w:r w:rsidR="00E12812" w:rsidRPr="00415E9F">
        <w:rPr>
          <w:b/>
          <w:bCs/>
          <w:sz w:val="22"/>
          <w:szCs w:val="22"/>
          <w:lang w:val="sr-Latn-CS"/>
        </w:rPr>
        <w:t xml:space="preserve"> </w:t>
      </w:r>
      <w:r w:rsidR="00E12812" w:rsidRPr="00E12812">
        <w:rPr>
          <w:b/>
          <w:bCs/>
          <w:sz w:val="22"/>
          <w:szCs w:val="22"/>
        </w:rPr>
        <w:t>Ebewe</w:t>
      </w:r>
    </w:p>
    <w:p w14:paraId="3B9EBDD9" w14:textId="77777777" w:rsidR="00326EEC" w:rsidRDefault="00326EEC" w:rsidP="00D50B77">
      <w:pPr>
        <w:jc w:val="both"/>
        <w:rPr>
          <w:b/>
          <w:sz w:val="22"/>
          <w:szCs w:val="22"/>
          <w:lang w:val="pl-PL"/>
        </w:rPr>
      </w:pPr>
    </w:p>
    <w:p w14:paraId="46DE37D3" w14:textId="6AE7D6B8" w:rsidR="003C7E2D" w:rsidRPr="00415E9F" w:rsidRDefault="00AB7F71" w:rsidP="00D50B77">
      <w:pPr>
        <w:jc w:val="both"/>
        <w:rPr>
          <w:bCs/>
          <w:sz w:val="22"/>
          <w:szCs w:val="22"/>
          <w:lang w:val="pl-PL"/>
        </w:rPr>
      </w:pPr>
      <w:r>
        <w:rPr>
          <w:sz w:val="22"/>
          <w:szCs w:val="22"/>
          <w:lang w:val="pl-PL"/>
        </w:rPr>
        <w:t xml:space="preserve">- </w:t>
      </w:r>
      <w:r w:rsidR="003C7E2D" w:rsidRPr="00415E9F">
        <w:rPr>
          <w:sz w:val="22"/>
          <w:szCs w:val="22"/>
          <w:lang w:val="pl-PL"/>
        </w:rPr>
        <w:t>Aktivna supstanca je</w:t>
      </w:r>
      <w:r w:rsidR="003C7E2D" w:rsidRPr="00415E9F">
        <w:rPr>
          <w:b/>
          <w:bCs/>
          <w:sz w:val="22"/>
          <w:szCs w:val="22"/>
          <w:lang w:val="pl-PL"/>
        </w:rPr>
        <w:t xml:space="preserve"> </w:t>
      </w:r>
      <w:r w:rsidR="003C7E2D" w:rsidRPr="00415E9F">
        <w:rPr>
          <w:bCs/>
          <w:sz w:val="22"/>
          <w:szCs w:val="22"/>
          <w:lang w:val="pl-PL"/>
        </w:rPr>
        <w:t>oksaliplatin.</w:t>
      </w:r>
    </w:p>
    <w:p w14:paraId="56108074" w14:textId="333BCF88" w:rsidR="003C7E2D" w:rsidRPr="00415E9F" w:rsidRDefault="003C7E2D" w:rsidP="00D50B77">
      <w:pPr>
        <w:jc w:val="both"/>
        <w:rPr>
          <w:bCs/>
          <w:sz w:val="22"/>
          <w:szCs w:val="22"/>
          <w:lang w:val="pl-PL"/>
        </w:rPr>
      </w:pPr>
      <w:r w:rsidRPr="00415E9F">
        <w:rPr>
          <w:bCs/>
          <w:sz w:val="22"/>
          <w:szCs w:val="22"/>
          <w:lang w:val="pl-PL"/>
        </w:rPr>
        <w:t xml:space="preserve">1 </w:t>
      </w:r>
      <w:r w:rsidR="005B4733">
        <w:rPr>
          <w:bCs/>
          <w:sz w:val="22"/>
          <w:szCs w:val="22"/>
          <w:lang w:val="pl-PL"/>
        </w:rPr>
        <w:t>ml</w:t>
      </w:r>
      <w:r w:rsidRPr="00415E9F">
        <w:rPr>
          <w:bCs/>
          <w:sz w:val="22"/>
          <w:szCs w:val="22"/>
          <w:lang w:val="pl-PL"/>
        </w:rPr>
        <w:t xml:space="preserve"> koncentrata za rastvor za infuziju sadrži 5 mg oksaliplatina.</w:t>
      </w:r>
    </w:p>
    <w:p w14:paraId="349ACFE4" w14:textId="1CE648E1" w:rsidR="003C7E2D" w:rsidRPr="003C7E2D" w:rsidRDefault="003C7E2D" w:rsidP="00D50B77">
      <w:pPr>
        <w:jc w:val="both"/>
        <w:rPr>
          <w:bCs/>
          <w:i/>
          <w:iCs/>
          <w:sz w:val="22"/>
          <w:szCs w:val="22"/>
          <w:lang w:val="de-DE"/>
        </w:rPr>
      </w:pPr>
      <w:r w:rsidRPr="004808A4">
        <w:rPr>
          <w:bCs/>
          <w:i/>
          <w:sz w:val="22"/>
          <w:szCs w:val="22"/>
          <w:lang w:val="de-DE"/>
        </w:rPr>
        <w:t>Oxaliplatin Ebewe,</w:t>
      </w:r>
      <w:r w:rsidR="00F52AD7">
        <w:rPr>
          <w:bCs/>
          <w:i/>
          <w:sz w:val="22"/>
          <w:szCs w:val="22"/>
          <w:lang w:val="de-DE"/>
        </w:rPr>
        <w:t xml:space="preserve"> 5 mg/ml,</w:t>
      </w:r>
      <w:r w:rsidRPr="004808A4">
        <w:rPr>
          <w:bCs/>
          <w:i/>
          <w:sz w:val="22"/>
          <w:szCs w:val="22"/>
          <w:lang w:val="de-DE"/>
        </w:rPr>
        <w:t xml:space="preserve"> koncentrat za rastvor za infuziju,</w:t>
      </w:r>
      <w:r w:rsidRPr="003C7E2D">
        <w:rPr>
          <w:bCs/>
          <w:sz w:val="22"/>
          <w:szCs w:val="22"/>
          <w:lang w:val="de-DE"/>
        </w:rPr>
        <w:t xml:space="preserve"> </w:t>
      </w:r>
      <w:r w:rsidRPr="003C7E2D">
        <w:rPr>
          <w:bCs/>
          <w:i/>
          <w:iCs/>
          <w:sz w:val="22"/>
          <w:szCs w:val="22"/>
          <w:lang w:val="de-DE"/>
        </w:rPr>
        <w:t xml:space="preserve">1 x 10 </w:t>
      </w:r>
      <w:r w:rsidR="005B4733">
        <w:rPr>
          <w:bCs/>
          <w:i/>
          <w:iCs/>
          <w:sz w:val="22"/>
          <w:szCs w:val="22"/>
          <w:lang w:val="de-DE"/>
        </w:rPr>
        <w:t>ml</w:t>
      </w:r>
      <w:r w:rsidR="00AB7F71">
        <w:rPr>
          <w:bCs/>
          <w:i/>
          <w:iCs/>
          <w:sz w:val="22"/>
          <w:szCs w:val="22"/>
          <w:lang w:val="de-DE"/>
        </w:rPr>
        <w:t>:</w:t>
      </w:r>
    </w:p>
    <w:p w14:paraId="290E79D4" w14:textId="0B91AE3A" w:rsidR="007A1821" w:rsidRDefault="003C7E2D" w:rsidP="00D50B77">
      <w:pPr>
        <w:jc w:val="both"/>
        <w:rPr>
          <w:bCs/>
          <w:sz w:val="22"/>
          <w:szCs w:val="22"/>
          <w:lang w:val="de-DE"/>
        </w:rPr>
      </w:pPr>
      <w:r w:rsidRPr="003C7E2D">
        <w:rPr>
          <w:bCs/>
          <w:sz w:val="22"/>
          <w:szCs w:val="22"/>
          <w:lang w:val="de-DE"/>
        </w:rPr>
        <w:t xml:space="preserve">10 </w:t>
      </w:r>
      <w:r w:rsidR="005B4733">
        <w:rPr>
          <w:bCs/>
          <w:sz w:val="22"/>
          <w:szCs w:val="22"/>
          <w:lang w:val="de-DE"/>
        </w:rPr>
        <w:t>ml</w:t>
      </w:r>
      <w:r w:rsidRPr="003C7E2D">
        <w:rPr>
          <w:bCs/>
          <w:sz w:val="22"/>
          <w:szCs w:val="22"/>
          <w:lang w:val="de-DE"/>
        </w:rPr>
        <w:t xml:space="preserve"> koncentrata za rastvor za infuziju sadrži 50 mg oksaliplatina. </w:t>
      </w:r>
    </w:p>
    <w:p w14:paraId="60E004F3" w14:textId="4FD19692" w:rsidR="008C256F" w:rsidRDefault="003C7E2D" w:rsidP="00D50B77">
      <w:pPr>
        <w:jc w:val="both"/>
        <w:rPr>
          <w:bCs/>
          <w:i/>
          <w:iCs/>
          <w:sz w:val="22"/>
          <w:szCs w:val="22"/>
          <w:lang w:val="de-DE"/>
        </w:rPr>
      </w:pPr>
      <w:r w:rsidRPr="004808A4">
        <w:rPr>
          <w:bCs/>
          <w:i/>
          <w:sz w:val="22"/>
          <w:szCs w:val="22"/>
          <w:lang w:val="de-DE"/>
        </w:rPr>
        <w:t xml:space="preserve">Oxaliplatin Ebewe, </w:t>
      </w:r>
      <w:r w:rsidR="00F52AD7">
        <w:rPr>
          <w:bCs/>
          <w:i/>
          <w:sz w:val="22"/>
          <w:szCs w:val="22"/>
          <w:lang w:val="de-DE"/>
        </w:rPr>
        <w:t xml:space="preserve">5 mg/ml, </w:t>
      </w:r>
      <w:r w:rsidRPr="004808A4">
        <w:rPr>
          <w:bCs/>
          <w:i/>
          <w:sz w:val="22"/>
          <w:szCs w:val="22"/>
          <w:lang w:val="de-DE"/>
        </w:rPr>
        <w:t>koncentrat za rastvor za infuziju,</w:t>
      </w:r>
      <w:r w:rsidRPr="003C7E2D">
        <w:rPr>
          <w:bCs/>
          <w:sz w:val="22"/>
          <w:szCs w:val="22"/>
          <w:lang w:val="de-DE"/>
        </w:rPr>
        <w:t xml:space="preserve"> </w:t>
      </w:r>
      <w:r w:rsidRPr="003C7E2D">
        <w:rPr>
          <w:bCs/>
          <w:i/>
          <w:iCs/>
          <w:sz w:val="22"/>
          <w:szCs w:val="22"/>
          <w:lang w:val="de-DE"/>
        </w:rPr>
        <w:t xml:space="preserve">1 x 20 </w:t>
      </w:r>
      <w:r w:rsidR="005B4733">
        <w:rPr>
          <w:bCs/>
          <w:i/>
          <w:iCs/>
          <w:sz w:val="22"/>
          <w:szCs w:val="22"/>
          <w:lang w:val="de-DE"/>
        </w:rPr>
        <w:t>ml</w:t>
      </w:r>
      <w:r w:rsidR="00AB7F71">
        <w:rPr>
          <w:bCs/>
          <w:i/>
          <w:iCs/>
          <w:sz w:val="22"/>
          <w:szCs w:val="22"/>
          <w:lang w:val="de-DE"/>
        </w:rPr>
        <w:t>:</w:t>
      </w:r>
    </w:p>
    <w:p w14:paraId="0A269F79" w14:textId="3044CE3C" w:rsidR="003C7E2D" w:rsidRPr="003C7E2D" w:rsidRDefault="003C7E2D" w:rsidP="00D50B77">
      <w:pPr>
        <w:jc w:val="both"/>
        <w:rPr>
          <w:bCs/>
          <w:sz w:val="22"/>
          <w:szCs w:val="22"/>
          <w:lang w:val="de-DE"/>
        </w:rPr>
      </w:pPr>
      <w:r w:rsidRPr="003C7E2D">
        <w:rPr>
          <w:bCs/>
          <w:sz w:val="22"/>
          <w:szCs w:val="22"/>
          <w:lang w:val="de-DE"/>
        </w:rPr>
        <w:t xml:space="preserve">20 </w:t>
      </w:r>
      <w:r w:rsidR="005B4733">
        <w:rPr>
          <w:bCs/>
          <w:sz w:val="22"/>
          <w:szCs w:val="22"/>
          <w:lang w:val="de-DE"/>
        </w:rPr>
        <w:t>ml</w:t>
      </w:r>
      <w:r w:rsidRPr="003C7E2D">
        <w:rPr>
          <w:bCs/>
          <w:sz w:val="22"/>
          <w:szCs w:val="22"/>
          <w:lang w:val="de-DE"/>
        </w:rPr>
        <w:t xml:space="preserve"> koncentrata za rastvor za infuziju sadrži 100 mg oksaliplatina.</w:t>
      </w:r>
    </w:p>
    <w:p w14:paraId="06C08A5A" w14:textId="77777777" w:rsidR="003C7E2D" w:rsidRPr="003C7E2D" w:rsidRDefault="003C7E2D" w:rsidP="00D50B77">
      <w:pPr>
        <w:jc w:val="both"/>
        <w:rPr>
          <w:bCs/>
          <w:sz w:val="22"/>
          <w:szCs w:val="22"/>
          <w:lang w:val="de-DE"/>
        </w:rPr>
      </w:pPr>
    </w:p>
    <w:p w14:paraId="5A7907A6" w14:textId="40A8F648" w:rsidR="003C7E2D" w:rsidRPr="003C7E2D" w:rsidRDefault="00AB7F71" w:rsidP="00D50B77">
      <w:pPr>
        <w:jc w:val="both"/>
        <w:rPr>
          <w:sz w:val="22"/>
          <w:szCs w:val="22"/>
          <w:lang w:val="de-DE"/>
        </w:rPr>
      </w:pPr>
      <w:r>
        <w:rPr>
          <w:sz w:val="22"/>
          <w:szCs w:val="22"/>
          <w:lang w:val="de-DE"/>
        </w:rPr>
        <w:t xml:space="preserve">- </w:t>
      </w:r>
      <w:r w:rsidR="003C7E2D" w:rsidRPr="003C7E2D">
        <w:rPr>
          <w:sz w:val="22"/>
          <w:szCs w:val="22"/>
          <w:lang w:val="de-DE"/>
        </w:rPr>
        <w:t>Pomoćna  supstanca je</w:t>
      </w:r>
      <w:r w:rsidR="008C256F">
        <w:rPr>
          <w:sz w:val="22"/>
          <w:szCs w:val="22"/>
          <w:lang w:val="de-DE"/>
        </w:rPr>
        <w:t xml:space="preserve"> </w:t>
      </w:r>
      <w:r>
        <w:rPr>
          <w:bCs/>
          <w:sz w:val="22"/>
          <w:szCs w:val="22"/>
          <w:lang w:val="de-DE"/>
        </w:rPr>
        <w:t>v</w:t>
      </w:r>
      <w:r w:rsidR="003C7E2D" w:rsidRPr="003C7E2D">
        <w:rPr>
          <w:bCs/>
          <w:sz w:val="22"/>
          <w:szCs w:val="22"/>
          <w:lang w:val="de-DE"/>
        </w:rPr>
        <w:t>oda za injekcije</w:t>
      </w:r>
      <w:r>
        <w:rPr>
          <w:bCs/>
          <w:sz w:val="22"/>
          <w:szCs w:val="22"/>
          <w:lang w:val="de-DE"/>
        </w:rPr>
        <w:t>.</w:t>
      </w:r>
    </w:p>
    <w:p w14:paraId="7B399CEA" w14:textId="77777777" w:rsidR="00326EEC" w:rsidRPr="00390924" w:rsidRDefault="00326EEC" w:rsidP="00D50B77">
      <w:pPr>
        <w:jc w:val="both"/>
        <w:rPr>
          <w:sz w:val="22"/>
          <w:szCs w:val="22"/>
          <w:lang w:val="sr-Latn-CS"/>
        </w:rPr>
      </w:pPr>
    </w:p>
    <w:p w14:paraId="6C45A801" w14:textId="480D3BD0" w:rsidR="00A32113" w:rsidRPr="00390924" w:rsidRDefault="00A32113" w:rsidP="00D50B77">
      <w:pPr>
        <w:jc w:val="both"/>
        <w:rPr>
          <w:b/>
          <w:sz w:val="22"/>
          <w:szCs w:val="22"/>
          <w:lang w:val="pl-PL"/>
        </w:rPr>
      </w:pPr>
      <w:r w:rsidRPr="00390924">
        <w:rPr>
          <w:b/>
          <w:sz w:val="22"/>
          <w:szCs w:val="22"/>
          <w:lang w:val="sr-Latn-CS"/>
        </w:rPr>
        <w:t xml:space="preserve">Kako izgleda lijek </w:t>
      </w:r>
      <w:r w:rsidR="00E12812" w:rsidRPr="00E12812">
        <w:rPr>
          <w:b/>
          <w:sz w:val="22"/>
          <w:szCs w:val="22"/>
        </w:rPr>
        <w:t>Oxaliplatin</w:t>
      </w:r>
      <w:r w:rsidR="00E12812" w:rsidRPr="00415E9F">
        <w:rPr>
          <w:b/>
          <w:sz w:val="22"/>
          <w:szCs w:val="22"/>
          <w:lang w:val="sr-Latn-CS"/>
        </w:rPr>
        <w:t xml:space="preserve"> </w:t>
      </w:r>
      <w:r w:rsidR="00E12812" w:rsidRPr="00E12812">
        <w:rPr>
          <w:b/>
          <w:sz w:val="22"/>
          <w:szCs w:val="22"/>
        </w:rPr>
        <w:t>Ebewe</w:t>
      </w:r>
      <w:r w:rsidRPr="00390924">
        <w:rPr>
          <w:b/>
          <w:sz w:val="22"/>
          <w:szCs w:val="22"/>
          <w:lang w:val="sr-Latn-CS"/>
        </w:rPr>
        <w:t xml:space="preserve"> i sadržaj pakovanja</w:t>
      </w:r>
    </w:p>
    <w:p w14:paraId="474B16E3" w14:textId="77777777" w:rsidR="00445D8F" w:rsidRDefault="00445D8F" w:rsidP="00D50B77">
      <w:pPr>
        <w:jc w:val="both"/>
        <w:rPr>
          <w:sz w:val="22"/>
          <w:szCs w:val="22"/>
          <w:lang w:val="sr-Latn-CS"/>
        </w:rPr>
      </w:pPr>
    </w:p>
    <w:p w14:paraId="0EAB077C" w14:textId="2CFD0ECF" w:rsidR="008C256F" w:rsidRDefault="003C7E2D" w:rsidP="00D50B77">
      <w:pPr>
        <w:jc w:val="both"/>
        <w:rPr>
          <w:sz w:val="22"/>
          <w:szCs w:val="22"/>
          <w:lang w:val="de-DE"/>
        </w:rPr>
      </w:pPr>
      <w:r w:rsidRPr="003C7E2D">
        <w:rPr>
          <w:sz w:val="22"/>
          <w:szCs w:val="22"/>
          <w:lang w:val="de-DE"/>
        </w:rPr>
        <w:t>Bistar, bezbojan do bl</w:t>
      </w:r>
      <w:r w:rsidR="008C256F">
        <w:rPr>
          <w:sz w:val="22"/>
          <w:szCs w:val="22"/>
          <w:lang w:val="de-DE"/>
        </w:rPr>
        <w:t>ij</w:t>
      </w:r>
      <w:r w:rsidRPr="003C7E2D">
        <w:rPr>
          <w:sz w:val="22"/>
          <w:szCs w:val="22"/>
          <w:lang w:val="de-DE"/>
        </w:rPr>
        <w:t xml:space="preserve">edožuti rastvor. </w:t>
      </w:r>
    </w:p>
    <w:p w14:paraId="1A14EAB4" w14:textId="77777777" w:rsidR="008C256F" w:rsidRDefault="008C256F" w:rsidP="00D50B77">
      <w:pPr>
        <w:jc w:val="both"/>
        <w:rPr>
          <w:sz w:val="22"/>
          <w:szCs w:val="22"/>
          <w:lang w:val="de-DE"/>
        </w:rPr>
      </w:pPr>
    </w:p>
    <w:p w14:paraId="24E77921" w14:textId="5720DF38" w:rsidR="00E145DE" w:rsidRPr="00A9648A" w:rsidRDefault="00E145DE" w:rsidP="00E145DE">
      <w:pPr>
        <w:tabs>
          <w:tab w:val="left" w:pos="540"/>
          <w:tab w:val="left" w:pos="569"/>
        </w:tabs>
        <w:jc w:val="both"/>
        <w:rPr>
          <w:bCs/>
          <w:sz w:val="22"/>
          <w:szCs w:val="22"/>
          <w:lang w:val="it-IT"/>
        </w:rPr>
      </w:pPr>
      <w:r w:rsidRPr="00A9648A">
        <w:rPr>
          <w:bCs/>
          <w:sz w:val="22"/>
          <w:szCs w:val="22"/>
          <w:u w:val="single"/>
          <w:lang w:val="it-IT"/>
        </w:rPr>
        <w:t>Oxaliplatin Ebewe</w:t>
      </w:r>
      <w:r>
        <w:rPr>
          <w:bCs/>
          <w:sz w:val="22"/>
          <w:szCs w:val="22"/>
          <w:u w:val="single"/>
          <w:lang w:val="it-IT"/>
        </w:rPr>
        <w:t>,</w:t>
      </w:r>
      <w:r w:rsidRPr="00A9648A">
        <w:rPr>
          <w:bCs/>
          <w:sz w:val="22"/>
          <w:szCs w:val="22"/>
          <w:u w:val="single"/>
          <w:lang w:val="it-IT"/>
        </w:rPr>
        <w:t xml:space="preserve"> 5</w:t>
      </w:r>
      <w:r>
        <w:rPr>
          <w:bCs/>
          <w:sz w:val="22"/>
          <w:szCs w:val="22"/>
          <w:u w:val="single"/>
          <w:lang w:val="it-IT"/>
        </w:rPr>
        <w:t xml:space="preserve"> </w:t>
      </w:r>
      <w:r w:rsidRPr="00A9648A">
        <w:rPr>
          <w:bCs/>
          <w:sz w:val="22"/>
          <w:szCs w:val="22"/>
          <w:u w:val="single"/>
          <w:lang w:val="it-IT"/>
        </w:rPr>
        <w:t>mg/</w:t>
      </w:r>
      <w:r>
        <w:rPr>
          <w:bCs/>
          <w:sz w:val="22"/>
          <w:szCs w:val="22"/>
          <w:u w:val="single"/>
          <w:lang w:val="it-IT"/>
        </w:rPr>
        <w:t xml:space="preserve">ml, </w:t>
      </w:r>
      <w:r w:rsidR="00F52AD7">
        <w:rPr>
          <w:bCs/>
          <w:sz w:val="22"/>
          <w:szCs w:val="22"/>
          <w:u w:val="single"/>
          <w:lang w:val="it-IT"/>
        </w:rPr>
        <w:t xml:space="preserve">koncentrat za rastvor za infuziju, </w:t>
      </w:r>
      <w:r>
        <w:rPr>
          <w:bCs/>
          <w:sz w:val="22"/>
          <w:szCs w:val="22"/>
          <w:u w:val="single"/>
          <w:lang w:val="it-IT"/>
        </w:rPr>
        <w:t>1 x 10 ml</w:t>
      </w:r>
    </w:p>
    <w:p w14:paraId="211CE9CB" w14:textId="51902378" w:rsidR="003C7E2D" w:rsidRPr="003C7E2D" w:rsidRDefault="003C7E2D" w:rsidP="00D50B77">
      <w:pPr>
        <w:jc w:val="both"/>
        <w:rPr>
          <w:sz w:val="22"/>
          <w:szCs w:val="22"/>
          <w:lang w:val="de-DE"/>
        </w:rPr>
      </w:pPr>
      <w:r w:rsidRPr="003C7E2D">
        <w:rPr>
          <w:sz w:val="22"/>
          <w:szCs w:val="22"/>
          <w:lang w:val="de-DE"/>
        </w:rPr>
        <w:t xml:space="preserve">Unutrašnje pakovanje je bezbojna staklena bočica (staklo tip I) zapremine 10 </w:t>
      </w:r>
      <w:r w:rsidR="005B4733">
        <w:rPr>
          <w:sz w:val="22"/>
          <w:szCs w:val="22"/>
          <w:lang w:val="de-DE"/>
        </w:rPr>
        <w:t>ml</w:t>
      </w:r>
      <w:r w:rsidRPr="003C7E2D">
        <w:rPr>
          <w:sz w:val="22"/>
          <w:szCs w:val="22"/>
          <w:lang w:val="de-DE"/>
        </w:rPr>
        <w:t>, sa halobutilnim gumenim</w:t>
      </w:r>
      <w:r w:rsidR="008C256F">
        <w:rPr>
          <w:sz w:val="22"/>
          <w:szCs w:val="22"/>
          <w:lang w:val="de-DE"/>
        </w:rPr>
        <w:t xml:space="preserve">  </w:t>
      </w:r>
      <w:r w:rsidRPr="003C7E2D">
        <w:rPr>
          <w:sz w:val="22"/>
          <w:szCs w:val="22"/>
          <w:lang w:val="de-DE"/>
        </w:rPr>
        <w:t>čepom i aluminijumskim prstenom sa flip-off poklopcem, sa zaštitnim plastičnim omotačem (</w:t>
      </w:r>
      <w:r w:rsidRPr="004808A4">
        <w:rPr>
          <w:i/>
          <w:sz w:val="22"/>
          <w:szCs w:val="22"/>
          <w:lang w:val="de-DE"/>
        </w:rPr>
        <w:t>Onco-Safe</w:t>
      </w:r>
      <w:r w:rsidRPr="003C7E2D">
        <w:rPr>
          <w:sz w:val="22"/>
          <w:szCs w:val="22"/>
          <w:lang w:val="de-DE"/>
        </w:rPr>
        <w:t>) ili bez njega.</w:t>
      </w:r>
    </w:p>
    <w:p w14:paraId="6D41CE69" w14:textId="4B213B60" w:rsidR="003C7E2D" w:rsidRPr="003C7E2D" w:rsidRDefault="003C7E2D" w:rsidP="00D50B77">
      <w:pPr>
        <w:jc w:val="both"/>
        <w:rPr>
          <w:sz w:val="22"/>
          <w:szCs w:val="22"/>
          <w:lang w:val="de-DE"/>
        </w:rPr>
      </w:pPr>
      <w:r w:rsidRPr="003C7E2D">
        <w:rPr>
          <w:sz w:val="22"/>
          <w:szCs w:val="22"/>
          <w:lang w:val="de-DE"/>
        </w:rPr>
        <w:t>Spoljašnje pakovanje je složiva kartonska kutija</w:t>
      </w:r>
      <w:r w:rsidR="00AB7F71">
        <w:rPr>
          <w:sz w:val="22"/>
          <w:szCs w:val="22"/>
          <w:lang w:val="de-DE"/>
        </w:rPr>
        <w:t xml:space="preserve"> u kojoj se nalazi</w:t>
      </w:r>
      <w:r w:rsidRPr="003C7E2D">
        <w:rPr>
          <w:sz w:val="22"/>
          <w:szCs w:val="22"/>
          <w:lang w:val="de-DE"/>
        </w:rPr>
        <w:t xml:space="preserve"> jedn</w:t>
      </w:r>
      <w:r w:rsidR="00AB7F71">
        <w:rPr>
          <w:sz w:val="22"/>
          <w:szCs w:val="22"/>
          <w:lang w:val="de-DE"/>
        </w:rPr>
        <w:t>a</w:t>
      </w:r>
      <w:r w:rsidRPr="003C7E2D">
        <w:rPr>
          <w:sz w:val="22"/>
          <w:szCs w:val="22"/>
          <w:lang w:val="de-DE"/>
        </w:rPr>
        <w:t xml:space="preserve"> bočicom i Uputstvo za l</w:t>
      </w:r>
      <w:r w:rsidR="008C256F">
        <w:rPr>
          <w:sz w:val="22"/>
          <w:szCs w:val="22"/>
          <w:lang w:val="de-DE"/>
        </w:rPr>
        <w:t>ij</w:t>
      </w:r>
      <w:r w:rsidRPr="003C7E2D">
        <w:rPr>
          <w:sz w:val="22"/>
          <w:szCs w:val="22"/>
          <w:lang w:val="de-DE"/>
        </w:rPr>
        <w:t>ek.</w:t>
      </w:r>
    </w:p>
    <w:p w14:paraId="10987ECB" w14:textId="77777777" w:rsidR="003C7E2D" w:rsidRPr="003C7E2D" w:rsidRDefault="003C7E2D" w:rsidP="00D50B77">
      <w:pPr>
        <w:jc w:val="both"/>
        <w:rPr>
          <w:sz w:val="22"/>
          <w:szCs w:val="22"/>
          <w:lang w:val="de-DE"/>
        </w:rPr>
      </w:pPr>
    </w:p>
    <w:p w14:paraId="3228CFC1" w14:textId="17250497" w:rsidR="00E145DE" w:rsidRPr="00A9648A" w:rsidRDefault="00E145DE" w:rsidP="00E145DE">
      <w:pPr>
        <w:tabs>
          <w:tab w:val="left" w:pos="540"/>
          <w:tab w:val="left" w:pos="569"/>
        </w:tabs>
        <w:jc w:val="both"/>
        <w:rPr>
          <w:bCs/>
          <w:sz w:val="22"/>
          <w:szCs w:val="22"/>
          <w:lang w:val="it-IT"/>
        </w:rPr>
      </w:pPr>
      <w:r w:rsidRPr="00A9648A">
        <w:rPr>
          <w:bCs/>
          <w:sz w:val="22"/>
          <w:szCs w:val="22"/>
          <w:u w:val="single"/>
          <w:lang w:val="it-IT"/>
        </w:rPr>
        <w:t xml:space="preserve">Oxaliplatin Ebewe </w:t>
      </w:r>
      <w:r>
        <w:rPr>
          <w:bCs/>
          <w:sz w:val="22"/>
          <w:szCs w:val="22"/>
          <w:u w:val="single"/>
          <w:lang w:val="it-IT"/>
        </w:rPr>
        <w:t xml:space="preserve">5 </w:t>
      </w:r>
      <w:r w:rsidRPr="00A9648A">
        <w:rPr>
          <w:bCs/>
          <w:sz w:val="22"/>
          <w:szCs w:val="22"/>
          <w:u w:val="single"/>
          <w:lang w:val="it-IT"/>
        </w:rPr>
        <w:t>mg</w:t>
      </w:r>
      <w:r>
        <w:rPr>
          <w:bCs/>
          <w:sz w:val="22"/>
          <w:szCs w:val="22"/>
          <w:u w:val="single"/>
          <w:lang w:val="it-IT"/>
        </w:rPr>
        <w:t xml:space="preserve">/ml, </w:t>
      </w:r>
      <w:r w:rsidR="00F52AD7">
        <w:rPr>
          <w:bCs/>
          <w:sz w:val="22"/>
          <w:szCs w:val="22"/>
          <w:u w:val="single"/>
          <w:lang w:val="it-IT"/>
        </w:rPr>
        <w:t xml:space="preserve">koncentrat za rastvor za infuziju, </w:t>
      </w:r>
      <w:r>
        <w:rPr>
          <w:bCs/>
          <w:sz w:val="22"/>
          <w:szCs w:val="22"/>
          <w:u w:val="single"/>
          <w:lang w:val="it-IT"/>
        </w:rPr>
        <w:t>1 x 20 ml</w:t>
      </w:r>
    </w:p>
    <w:p w14:paraId="014DF409" w14:textId="1E0F729E" w:rsidR="003C7E2D" w:rsidRPr="003C7E2D" w:rsidRDefault="003C7E2D" w:rsidP="00D50B77">
      <w:pPr>
        <w:jc w:val="both"/>
        <w:rPr>
          <w:sz w:val="22"/>
          <w:szCs w:val="22"/>
          <w:lang w:val="de-DE"/>
        </w:rPr>
      </w:pPr>
      <w:r w:rsidRPr="003C7E2D">
        <w:rPr>
          <w:sz w:val="22"/>
          <w:szCs w:val="22"/>
          <w:lang w:val="de-DE"/>
        </w:rPr>
        <w:t>Unutrašnje pakovanje je bezbojna staklena bočica (staklo tip I) zapremine</w:t>
      </w:r>
      <w:r w:rsidR="008C256F">
        <w:rPr>
          <w:sz w:val="22"/>
          <w:szCs w:val="22"/>
          <w:lang w:val="de-DE"/>
        </w:rPr>
        <w:t xml:space="preserve"> </w:t>
      </w:r>
      <w:r w:rsidRPr="003C7E2D">
        <w:rPr>
          <w:sz w:val="22"/>
          <w:szCs w:val="22"/>
          <w:lang w:val="de-DE"/>
        </w:rPr>
        <w:t xml:space="preserve">20 </w:t>
      </w:r>
      <w:r w:rsidR="005B4733">
        <w:rPr>
          <w:sz w:val="22"/>
          <w:szCs w:val="22"/>
          <w:lang w:val="de-DE"/>
        </w:rPr>
        <w:t>ml</w:t>
      </w:r>
      <w:r w:rsidRPr="003C7E2D">
        <w:rPr>
          <w:sz w:val="22"/>
          <w:szCs w:val="22"/>
          <w:lang w:val="de-DE"/>
        </w:rPr>
        <w:t>, sa halobutilnim gumenim čepom i aluminijumskim prstenom sa flip-off poklopcem, sa zaštitnim plastičnim omotačem (</w:t>
      </w:r>
      <w:r w:rsidRPr="004808A4">
        <w:rPr>
          <w:i/>
          <w:sz w:val="22"/>
          <w:szCs w:val="22"/>
          <w:lang w:val="de-DE"/>
        </w:rPr>
        <w:t>Onco-Safe</w:t>
      </w:r>
      <w:r w:rsidRPr="003C7E2D">
        <w:rPr>
          <w:sz w:val="22"/>
          <w:szCs w:val="22"/>
          <w:lang w:val="de-DE"/>
        </w:rPr>
        <w:t>) ili bez njega.</w:t>
      </w:r>
    </w:p>
    <w:p w14:paraId="2697AE33" w14:textId="47D7B472" w:rsidR="003C7E2D" w:rsidRPr="003C7E2D" w:rsidRDefault="003C7E2D" w:rsidP="00D50B77">
      <w:pPr>
        <w:jc w:val="both"/>
        <w:rPr>
          <w:sz w:val="22"/>
          <w:szCs w:val="22"/>
          <w:lang w:val="de-DE"/>
        </w:rPr>
      </w:pPr>
      <w:r w:rsidRPr="003C7E2D">
        <w:rPr>
          <w:sz w:val="22"/>
          <w:szCs w:val="22"/>
          <w:lang w:val="de-DE"/>
        </w:rPr>
        <w:t>Spoljašnje pakovanje je složiva kartonska kutija</w:t>
      </w:r>
      <w:r w:rsidR="00D606EB">
        <w:rPr>
          <w:sz w:val="22"/>
          <w:szCs w:val="22"/>
          <w:lang w:val="de-DE"/>
        </w:rPr>
        <w:t xml:space="preserve"> u kojoj se nalazi</w:t>
      </w:r>
      <w:r w:rsidRPr="003C7E2D">
        <w:rPr>
          <w:sz w:val="22"/>
          <w:szCs w:val="22"/>
          <w:lang w:val="de-DE"/>
        </w:rPr>
        <w:t xml:space="preserve"> jedn</w:t>
      </w:r>
      <w:r w:rsidR="00D606EB">
        <w:rPr>
          <w:sz w:val="22"/>
          <w:szCs w:val="22"/>
          <w:lang w:val="de-DE"/>
        </w:rPr>
        <w:t>a</w:t>
      </w:r>
      <w:r w:rsidRPr="003C7E2D">
        <w:rPr>
          <w:sz w:val="22"/>
          <w:szCs w:val="22"/>
          <w:lang w:val="de-DE"/>
        </w:rPr>
        <w:t xml:space="preserve"> bočic</w:t>
      </w:r>
      <w:r w:rsidR="00D606EB">
        <w:rPr>
          <w:sz w:val="22"/>
          <w:szCs w:val="22"/>
          <w:lang w:val="de-DE"/>
        </w:rPr>
        <w:t>a</w:t>
      </w:r>
      <w:r w:rsidRPr="003C7E2D">
        <w:rPr>
          <w:sz w:val="22"/>
          <w:szCs w:val="22"/>
          <w:lang w:val="de-DE"/>
        </w:rPr>
        <w:t xml:space="preserve"> i Uputstvo za l</w:t>
      </w:r>
      <w:r w:rsidR="008C256F">
        <w:rPr>
          <w:sz w:val="22"/>
          <w:szCs w:val="22"/>
          <w:lang w:val="de-DE"/>
        </w:rPr>
        <w:t>ij</w:t>
      </w:r>
      <w:r w:rsidRPr="003C7E2D">
        <w:rPr>
          <w:sz w:val="22"/>
          <w:szCs w:val="22"/>
          <w:lang w:val="de-DE"/>
        </w:rPr>
        <w:t>ek.</w:t>
      </w:r>
    </w:p>
    <w:p w14:paraId="30279F2B" w14:textId="77777777" w:rsidR="003C7E2D" w:rsidRPr="00390924" w:rsidRDefault="003C7E2D" w:rsidP="00D50B77">
      <w:pPr>
        <w:jc w:val="both"/>
        <w:rPr>
          <w:sz w:val="22"/>
          <w:szCs w:val="22"/>
          <w:lang w:val="sr-Latn-CS"/>
        </w:rPr>
      </w:pPr>
    </w:p>
    <w:p w14:paraId="26B9EB4B" w14:textId="77777777" w:rsidR="00A32113" w:rsidRPr="00390924" w:rsidRDefault="00A32113" w:rsidP="00D50B77">
      <w:pPr>
        <w:jc w:val="both"/>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14:paraId="45845425" w14:textId="77777777" w:rsidR="00445D8F" w:rsidRDefault="00445D8F" w:rsidP="00D50B77">
      <w:pPr>
        <w:jc w:val="both"/>
        <w:rPr>
          <w:sz w:val="22"/>
          <w:szCs w:val="22"/>
          <w:lang w:val="sr-Latn-CS"/>
        </w:rPr>
      </w:pPr>
    </w:p>
    <w:p w14:paraId="220D7E5D" w14:textId="77777777" w:rsidR="008C256F" w:rsidRPr="004808A4" w:rsidRDefault="008C256F" w:rsidP="00D50B77">
      <w:pPr>
        <w:jc w:val="both"/>
        <w:rPr>
          <w:b/>
          <w:sz w:val="22"/>
          <w:szCs w:val="22"/>
          <w:lang w:val="it-IT"/>
        </w:rPr>
      </w:pPr>
      <w:r w:rsidRPr="004808A4">
        <w:rPr>
          <w:b/>
          <w:sz w:val="22"/>
          <w:szCs w:val="22"/>
          <w:lang w:val="it-IT"/>
        </w:rPr>
        <w:t>Nosilac dozvole:</w:t>
      </w:r>
    </w:p>
    <w:p w14:paraId="7AB589C7" w14:textId="10BE8EF5" w:rsidR="008C256F" w:rsidRPr="008C256F" w:rsidRDefault="008C256F" w:rsidP="00D50B77">
      <w:pPr>
        <w:jc w:val="both"/>
        <w:rPr>
          <w:bCs/>
          <w:sz w:val="22"/>
          <w:szCs w:val="22"/>
          <w:lang w:val="es-PA"/>
        </w:rPr>
      </w:pPr>
      <w:r w:rsidRPr="008C256F">
        <w:rPr>
          <w:bCs/>
          <w:sz w:val="22"/>
          <w:szCs w:val="22"/>
          <w:lang w:val="es-PA"/>
        </w:rPr>
        <w:t>Glosarij d</w:t>
      </w:r>
      <w:r w:rsidR="00D606EB">
        <w:rPr>
          <w:bCs/>
          <w:sz w:val="22"/>
          <w:szCs w:val="22"/>
          <w:lang w:val="es-PA"/>
        </w:rPr>
        <w:t>.</w:t>
      </w:r>
      <w:r w:rsidRPr="008C256F">
        <w:rPr>
          <w:bCs/>
          <w:sz w:val="22"/>
          <w:szCs w:val="22"/>
          <w:lang w:val="es-PA"/>
        </w:rPr>
        <w:t>o</w:t>
      </w:r>
      <w:r w:rsidR="00D606EB">
        <w:rPr>
          <w:bCs/>
          <w:sz w:val="22"/>
          <w:szCs w:val="22"/>
          <w:lang w:val="es-PA"/>
        </w:rPr>
        <w:t>.</w:t>
      </w:r>
      <w:r w:rsidRPr="008C256F">
        <w:rPr>
          <w:bCs/>
          <w:sz w:val="22"/>
          <w:szCs w:val="22"/>
          <w:lang w:val="es-PA"/>
        </w:rPr>
        <w:t>o</w:t>
      </w:r>
      <w:r w:rsidR="00D606EB">
        <w:rPr>
          <w:bCs/>
          <w:sz w:val="22"/>
          <w:szCs w:val="22"/>
          <w:lang w:val="es-PA"/>
        </w:rPr>
        <w:t>. Podgorica</w:t>
      </w:r>
    </w:p>
    <w:p w14:paraId="217388E3" w14:textId="77777777" w:rsidR="008C256F" w:rsidRPr="008C256F" w:rsidRDefault="008C256F" w:rsidP="00D50B77">
      <w:pPr>
        <w:jc w:val="both"/>
        <w:rPr>
          <w:bCs/>
          <w:sz w:val="22"/>
          <w:szCs w:val="22"/>
          <w:lang w:val="es-PA"/>
        </w:rPr>
      </w:pPr>
      <w:r w:rsidRPr="008C256F">
        <w:rPr>
          <w:bCs/>
          <w:sz w:val="22"/>
          <w:szCs w:val="22"/>
          <w:lang w:val="es-PA"/>
        </w:rPr>
        <w:t>Vojislavljevića 76, 81000 Podgorica, Crna Gora</w:t>
      </w:r>
    </w:p>
    <w:p w14:paraId="68572E06" w14:textId="77777777" w:rsidR="008C256F" w:rsidRPr="008C256F" w:rsidRDefault="008C256F" w:rsidP="00D50B77">
      <w:pPr>
        <w:jc w:val="both"/>
        <w:rPr>
          <w:sz w:val="22"/>
          <w:szCs w:val="22"/>
          <w:lang w:val="it-IT"/>
        </w:rPr>
      </w:pPr>
    </w:p>
    <w:p w14:paraId="738D99E8" w14:textId="77777777" w:rsidR="008C256F" w:rsidRPr="004808A4" w:rsidRDefault="008C256F" w:rsidP="00D50B77">
      <w:pPr>
        <w:jc w:val="both"/>
        <w:rPr>
          <w:b/>
          <w:sz w:val="22"/>
          <w:szCs w:val="22"/>
          <w:lang w:val="it-IT"/>
        </w:rPr>
      </w:pPr>
      <w:r w:rsidRPr="004808A4">
        <w:rPr>
          <w:b/>
          <w:sz w:val="22"/>
          <w:szCs w:val="22"/>
          <w:lang w:val="it-IT"/>
        </w:rPr>
        <w:t>Proizvođač:</w:t>
      </w:r>
    </w:p>
    <w:p w14:paraId="1A56518B" w14:textId="5C6B70C1" w:rsidR="008C256F" w:rsidRPr="00415E9F" w:rsidRDefault="00D606EB" w:rsidP="00D50B77">
      <w:pPr>
        <w:jc w:val="both"/>
        <w:rPr>
          <w:sz w:val="22"/>
          <w:szCs w:val="22"/>
          <w:lang w:val="it-IT"/>
        </w:rPr>
      </w:pPr>
      <w:r w:rsidRPr="00D606EB">
        <w:rPr>
          <w:sz w:val="22"/>
          <w:szCs w:val="22"/>
          <w:lang w:val="it-IT"/>
        </w:rPr>
        <w:t>Fareva Unterach GmbH</w:t>
      </w:r>
      <w:r w:rsidR="008C256F" w:rsidRPr="00415E9F">
        <w:rPr>
          <w:sz w:val="22"/>
          <w:szCs w:val="22"/>
          <w:lang w:val="it-IT"/>
        </w:rPr>
        <w:t xml:space="preserve">, </w:t>
      </w:r>
    </w:p>
    <w:p w14:paraId="7F445562" w14:textId="77777777" w:rsidR="00D606EB" w:rsidRDefault="00D606EB" w:rsidP="00D50B77">
      <w:pPr>
        <w:jc w:val="both"/>
        <w:rPr>
          <w:sz w:val="22"/>
          <w:szCs w:val="22"/>
          <w:lang w:val="de-DE"/>
        </w:rPr>
      </w:pPr>
      <w:r w:rsidRPr="00D606EB">
        <w:rPr>
          <w:sz w:val="22"/>
          <w:szCs w:val="22"/>
          <w:lang w:val="de-DE"/>
        </w:rPr>
        <w:t>Mondseestrasse 11, 4866 Unterach am Attersee, Austrija</w:t>
      </w:r>
      <w:r w:rsidRPr="00D606EB" w:rsidDel="00D606EB">
        <w:rPr>
          <w:sz w:val="22"/>
          <w:szCs w:val="22"/>
          <w:lang w:val="de-DE"/>
        </w:rPr>
        <w:t xml:space="preserve"> </w:t>
      </w:r>
    </w:p>
    <w:p w14:paraId="0F7F4F2F" w14:textId="77777777" w:rsidR="008C256F" w:rsidRPr="00390924" w:rsidRDefault="008C256F" w:rsidP="00D50B77">
      <w:pPr>
        <w:jc w:val="both"/>
        <w:rPr>
          <w:sz w:val="22"/>
          <w:szCs w:val="22"/>
          <w:lang w:val="sr-Latn-CS"/>
        </w:rPr>
      </w:pPr>
    </w:p>
    <w:p w14:paraId="009CD641" w14:textId="77777777" w:rsidR="00A32113" w:rsidRPr="00390924" w:rsidRDefault="00A32113" w:rsidP="00D50B77">
      <w:pPr>
        <w:jc w:val="both"/>
        <w:rPr>
          <w:b/>
          <w:sz w:val="22"/>
          <w:szCs w:val="22"/>
          <w:lang w:val="sr-Latn-CS"/>
        </w:rPr>
      </w:pPr>
      <w:r w:rsidRPr="00390924">
        <w:rPr>
          <w:b/>
          <w:sz w:val="22"/>
          <w:szCs w:val="22"/>
          <w:lang w:val="sr-Latn-CS"/>
        </w:rPr>
        <w:t>Režim izdavanja lijeka</w:t>
      </w:r>
    </w:p>
    <w:p w14:paraId="60B1A1B0" w14:textId="48BF8EDB" w:rsidR="00E45A6B" w:rsidRDefault="00E45A6B" w:rsidP="00D50B77">
      <w:pPr>
        <w:jc w:val="both"/>
        <w:rPr>
          <w:sz w:val="22"/>
          <w:szCs w:val="22"/>
          <w:lang w:val="sr-Latn-CS"/>
        </w:rPr>
      </w:pPr>
      <w:r>
        <w:rPr>
          <w:sz w:val="22"/>
          <w:szCs w:val="22"/>
          <w:lang w:val="sr-Latn-CS"/>
        </w:rPr>
        <w:t>Lijek se izdaje samo na ljekarski recept.</w:t>
      </w:r>
    </w:p>
    <w:p w14:paraId="7BEF4289" w14:textId="77777777" w:rsidR="00E45A6B" w:rsidRPr="00390924" w:rsidRDefault="00E45A6B" w:rsidP="00D50B77">
      <w:pPr>
        <w:jc w:val="both"/>
        <w:rPr>
          <w:sz w:val="22"/>
          <w:szCs w:val="22"/>
          <w:lang w:val="sr-Latn-CS"/>
        </w:rPr>
      </w:pPr>
    </w:p>
    <w:p w14:paraId="341CCE2E" w14:textId="77777777" w:rsidR="0067145B" w:rsidRDefault="00A32113" w:rsidP="00D50B77">
      <w:pPr>
        <w:jc w:val="both"/>
        <w:rPr>
          <w:b/>
          <w:sz w:val="22"/>
          <w:szCs w:val="22"/>
          <w:lang w:val="sr-Latn-CS"/>
        </w:rPr>
      </w:pPr>
      <w:r w:rsidRPr="00390924">
        <w:rPr>
          <w:b/>
          <w:sz w:val="22"/>
          <w:szCs w:val="22"/>
          <w:lang w:val="sr-Latn-CS"/>
        </w:rPr>
        <w:t>Broj i datum dozvole</w:t>
      </w:r>
    </w:p>
    <w:p w14:paraId="02762733" w14:textId="4C8A2AE7" w:rsidR="00660ACA" w:rsidRDefault="008C256F" w:rsidP="00D50B77">
      <w:pPr>
        <w:jc w:val="both"/>
        <w:rPr>
          <w:bCs/>
          <w:sz w:val="22"/>
          <w:szCs w:val="22"/>
          <w:lang w:val="it-IT"/>
        </w:rPr>
      </w:pPr>
      <w:r w:rsidRPr="001953DD">
        <w:rPr>
          <w:bCs/>
          <w:sz w:val="22"/>
          <w:szCs w:val="22"/>
          <w:lang w:val="de-DE"/>
        </w:rPr>
        <w:t xml:space="preserve">Oxaliplatin Ebewe, </w:t>
      </w:r>
      <w:r w:rsidR="00660ACA" w:rsidRPr="001953DD">
        <w:rPr>
          <w:bCs/>
          <w:iCs/>
          <w:sz w:val="22"/>
          <w:szCs w:val="22"/>
          <w:lang w:val="de-DE"/>
        </w:rPr>
        <w:t xml:space="preserve">koncentrat za rastvor za infuziju, </w:t>
      </w:r>
      <w:r w:rsidRPr="001953DD">
        <w:rPr>
          <w:bCs/>
          <w:sz w:val="22"/>
          <w:szCs w:val="22"/>
          <w:lang w:val="de-DE"/>
        </w:rPr>
        <w:t>5 mg/</w:t>
      </w:r>
      <w:r w:rsidR="005B4733" w:rsidRPr="001953DD">
        <w:rPr>
          <w:bCs/>
          <w:sz w:val="22"/>
          <w:szCs w:val="22"/>
          <w:lang w:val="de-DE"/>
        </w:rPr>
        <w:t>ml</w:t>
      </w:r>
      <w:r w:rsidRPr="001953DD">
        <w:rPr>
          <w:bCs/>
          <w:iCs/>
          <w:sz w:val="22"/>
          <w:szCs w:val="22"/>
          <w:lang w:val="de-DE"/>
        </w:rPr>
        <w:t>,</w:t>
      </w:r>
      <w:r w:rsidR="00660ACA">
        <w:rPr>
          <w:bCs/>
          <w:iCs/>
          <w:sz w:val="22"/>
          <w:szCs w:val="22"/>
          <w:lang w:val="de-DE"/>
        </w:rPr>
        <w:t xml:space="preserve"> bočica,</w:t>
      </w:r>
      <w:r w:rsidRPr="001953DD">
        <w:rPr>
          <w:bCs/>
          <w:iCs/>
          <w:sz w:val="22"/>
          <w:szCs w:val="22"/>
          <w:lang w:val="de-DE"/>
        </w:rPr>
        <w:t xml:space="preserve"> 1 x 10 </w:t>
      </w:r>
      <w:r w:rsidR="005B4733" w:rsidRPr="001953DD">
        <w:rPr>
          <w:bCs/>
          <w:iCs/>
          <w:sz w:val="22"/>
          <w:szCs w:val="22"/>
          <w:lang w:val="de-DE"/>
        </w:rPr>
        <w:t>ml</w:t>
      </w:r>
      <w:r w:rsidRPr="001953DD">
        <w:rPr>
          <w:bCs/>
          <w:sz w:val="22"/>
          <w:szCs w:val="22"/>
          <w:lang w:val="it-IT"/>
        </w:rPr>
        <w:t>:</w:t>
      </w:r>
      <w:r w:rsidR="001953DD">
        <w:rPr>
          <w:bCs/>
          <w:sz w:val="22"/>
          <w:szCs w:val="22"/>
          <w:lang w:val="it-IT"/>
        </w:rPr>
        <w:t xml:space="preserve"> </w:t>
      </w:r>
    </w:p>
    <w:p w14:paraId="12B6ED6C" w14:textId="6FB4B44F" w:rsidR="008C256F" w:rsidRPr="001953DD" w:rsidRDefault="001953DD" w:rsidP="00D50B77">
      <w:pPr>
        <w:jc w:val="both"/>
        <w:rPr>
          <w:bCs/>
          <w:sz w:val="22"/>
          <w:szCs w:val="22"/>
          <w:lang w:val="it-IT"/>
        </w:rPr>
      </w:pPr>
      <w:r w:rsidRPr="001953DD">
        <w:rPr>
          <w:bCs/>
          <w:sz w:val="22"/>
          <w:szCs w:val="22"/>
          <w:lang w:val="it-IT"/>
        </w:rPr>
        <w:t>2030/25/1926 - 1766</w:t>
      </w:r>
      <w:r w:rsidR="008C256F" w:rsidRPr="001953DD">
        <w:rPr>
          <w:bCs/>
          <w:sz w:val="22"/>
          <w:szCs w:val="22"/>
          <w:lang w:val="it-IT"/>
        </w:rPr>
        <w:t xml:space="preserve"> </w:t>
      </w:r>
      <w:r>
        <w:rPr>
          <w:bCs/>
          <w:sz w:val="22"/>
          <w:szCs w:val="22"/>
          <w:lang w:val="it-IT"/>
        </w:rPr>
        <w:t xml:space="preserve">od </w:t>
      </w:r>
      <w:r w:rsidRPr="00EC4B57">
        <w:rPr>
          <w:bCs/>
          <w:sz w:val="22"/>
          <w:szCs w:val="22"/>
          <w:lang w:val="de-DE"/>
        </w:rPr>
        <w:t>28.04.2025. godine</w:t>
      </w:r>
    </w:p>
    <w:p w14:paraId="6076D7B4" w14:textId="5A23C24E" w:rsidR="00660ACA" w:rsidRDefault="008C256F" w:rsidP="00D50B77">
      <w:pPr>
        <w:jc w:val="both"/>
        <w:rPr>
          <w:bCs/>
          <w:sz w:val="22"/>
          <w:szCs w:val="22"/>
          <w:lang w:val="it-IT"/>
        </w:rPr>
      </w:pPr>
      <w:r w:rsidRPr="001953DD">
        <w:rPr>
          <w:bCs/>
          <w:iCs/>
          <w:sz w:val="22"/>
          <w:szCs w:val="22"/>
          <w:lang w:val="de-DE"/>
        </w:rPr>
        <w:t xml:space="preserve">Oxaliplatin Ebewe, </w:t>
      </w:r>
      <w:r w:rsidR="00660ACA" w:rsidRPr="001953DD">
        <w:rPr>
          <w:bCs/>
          <w:iCs/>
          <w:sz w:val="22"/>
          <w:szCs w:val="22"/>
          <w:lang w:val="de-DE"/>
        </w:rPr>
        <w:t xml:space="preserve">koncentrat za rastvor za infuziju, </w:t>
      </w:r>
      <w:r w:rsidRPr="001953DD">
        <w:rPr>
          <w:bCs/>
          <w:sz w:val="22"/>
          <w:szCs w:val="22"/>
          <w:lang w:val="de-DE"/>
        </w:rPr>
        <w:t>5 mg/</w:t>
      </w:r>
      <w:r w:rsidR="005B4733" w:rsidRPr="001953DD">
        <w:rPr>
          <w:bCs/>
          <w:sz w:val="22"/>
          <w:szCs w:val="22"/>
          <w:lang w:val="de-DE"/>
        </w:rPr>
        <w:t>ml</w:t>
      </w:r>
      <w:r w:rsidRPr="001953DD">
        <w:rPr>
          <w:bCs/>
          <w:iCs/>
          <w:sz w:val="22"/>
          <w:szCs w:val="22"/>
          <w:lang w:val="de-DE"/>
        </w:rPr>
        <w:t xml:space="preserve">, </w:t>
      </w:r>
      <w:r w:rsidR="00660ACA">
        <w:rPr>
          <w:bCs/>
          <w:iCs/>
          <w:sz w:val="22"/>
          <w:szCs w:val="22"/>
          <w:lang w:val="de-DE"/>
        </w:rPr>
        <w:t xml:space="preserve">bočica, </w:t>
      </w:r>
      <w:r w:rsidRPr="001953DD">
        <w:rPr>
          <w:bCs/>
          <w:iCs/>
          <w:sz w:val="22"/>
          <w:szCs w:val="22"/>
          <w:lang w:val="de-DE"/>
        </w:rPr>
        <w:t xml:space="preserve">1 x 20 </w:t>
      </w:r>
      <w:r w:rsidR="005B4733" w:rsidRPr="001953DD">
        <w:rPr>
          <w:bCs/>
          <w:iCs/>
          <w:sz w:val="22"/>
          <w:szCs w:val="22"/>
          <w:lang w:val="de-DE"/>
        </w:rPr>
        <w:t>ml</w:t>
      </w:r>
      <w:r w:rsidRPr="001953DD">
        <w:rPr>
          <w:bCs/>
          <w:sz w:val="22"/>
          <w:szCs w:val="22"/>
          <w:lang w:val="it-IT"/>
        </w:rPr>
        <w:t xml:space="preserve">: </w:t>
      </w:r>
      <w:bookmarkStart w:id="0" w:name="_GoBack"/>
    </w:p>
    <w:bookmarkEnd w:id="0"/>
    <w:p w14:paraId="0CB854D9" w14:textId="075B9BDB" w:rsidR="008C256F" w:rsidRPr="001953DD" w:rsidRDefault="001953DD" w:rsidP="00D50B77">
      <w:pPr>
        <w:jc w:val="both"/>
        <w:rPr>
          <w:bCs/>
          <w:sz w:val="22"/>
          <w:szCs w:val="22"/>
          <w:lang w:val="it-IT"/>
        </w:rPr>
      </w:pPr>
      <w:r w:rsidRPr="001953DD">
        <w:rPr>
          <w:bCs/>
          <w:sz w:val="22"/>
          <w:szCs w:val="22"/>
          <w:lang w:val="it-IT"/>
        </w:rPr>
        <w:t xml:space="preserve">2030/25/1927 </w:t>
      </w:r>
      <w:r>
        <w:rPr>
          <w:bCs/>
          <w:sz w:val="22"/>
          <w:szCs w:val="22"/>
          <w:lang w:val="it-IT"/>
        </w:rPr>
        <w:t>-</w:t>
      </w:r>
      <w:r w:rsidRPr="001953DD">
        <w:rPr>
          <w:bCs/>
          <w:sz w:val="22"/>
          <w:szCs w:val="22"/>
          <w:lang w:val="it-IT"/>
        </w:rPr>
        <w:t xml:space="preserve"> 1767</w:t>
      </w:r>
      <w:r>
        <w:rPr>
          <w:bCs/>
          <w:sz w:val="22"/>
          <w:szCs w:val="22"/>
          <w:lang w:val="it-IT"/>
        </w:rPr>
        <w:t xml:space="preserve"> od </w:t>
      </w:r>
      <w:r w:rsidRPr="00EC4B57">
        <w:rPr>
          <w:bCs/>
          <w:sz w:val="22"/>
          <w:szCs w:val="22"/>
          <w:lang w:val="de-DE"/>
        </w:rPr>
        <w:t>28.04.2025. godine</w:t>
      </w:r>
    </w:p>
    <w:p w14:paraId="501E8201" w14:textId="3B5C32FC" w:rsidR="00440196" w:rsidRDefault="00440196" w:rsidP="00D50B77">
      <w:pPr>
        <w:jc w:val="both"/>
        <w:rPr>
          <w:b/>
          <w:sz w:val="22"/>
          <w:szCs w:val="22"/>
          <w:lang w:val="sr-Latn-CS"/>
        </w:rPr>
      </w:pPr>
    </w:p>
    <w:p w14:paraId="5B1CD22D" w14:textId="77777777" w:rsidR="001953DD" w:rsidRPr="00390924" w:rsidRDefault="001953DD" w:rsidP="00D50B77">
      <w:pPr>
        <w:jc w:val="both"/>
        <w:rPr>
          <w:b/>
          <w:sz w:val="22"/>
          <w:szCs w:val="22"/>
          <w:lang w:val="sr-Latn-CS"/>
        </w:rPr>
      </w:pPr>
    </w:p>
    <w:p w14:paraId="66C5301A" w14:textId="184B7A61" w:rsidR="00440196" w:rsidRDefault="00440196" w:rsidP="00D50B77">
      <w:pPr>
        <w:jc w:val="both"/>
        <w:rPr>
          <w:b/>
          <w:sz w:val="22"/>
          <w:szCs w:val="22"/>
          <w:lang w:val="sr-Latn-CS"/>
        </w:rPr>
      </w:pPr>
      <w:r w:rsidRPr="00390924">
        <w:rPr>
          <w:b/>
          <w:sz w:val="22"/>
          <w:szCs w:val="22"/>
          <w:lang w:val="sr-Latn-CS"/>
        </w:rPr>
        <w:lastRenderedPageBreak/>
        <w:t>Ovo uputstvo je posljednji put odobreno</w:t>
      </w:r>
    </w:p>
    <w:p w14:paraId="32721E55" w14:textId="44A9E8B9" w:rsidR="00804B5F" w:rsidRPr="001953DD" w:rsidRDefault="001953DD" w:rsidP="00415E9F">
      <w:pPr>
        <w:rPr>
          <w:sz w:val="22"/>
          <w:szCs w:val="22"/>
          <w:lang w:val="sr-Latn-CS"/>
        </w:rPr>
      </w:pPr>
      <w:r w:rsidRPr="001953DD">
        <w:rPr>
          <w:sz w:val="22"/>
          <w:szCs w:val="22"/>
          <w:lang w:val="sr-Latn-CS"/>
        </w:rPr>
        <w:t>April, 2025. godine</w:t>
      </w:r>
    </w:p>
    <w:p w14:paraId="0B4642CA" w14:textId="2CC4AF52" w:rsidR="00D606EB" w:rsidRDefault="00D606EB" w:rsidP="00415E9F">
      <w:pPr>
        <w:rPr>
          <w:b/>
          <w:sz w:val="22"/>
          <w:szCs w:val="22"/>
          <w:lang w:val="sr-Latn-CS"/>
        </w:rPr>
      </w:pPr>
    </w:p>
    <w:p w14:paraId="1086979C" w14:textId="7D2FE24F" w:rsidR="00D606EB" w:rsidRDefault="00D606EB" w:rsidP="00415E9F">
      <w:pPr>
        <w:rPr>
          <w:b/>
          <w:sz w:val="22"/>
          <w:szCs w:val="22"/>
          <w:lang w:val="sr-Latn-CS"/>
        </w:rPr>
      </w:pPr>
    </w:p>
    <w:p w14:paraId="3109DD32" w14:textId="4771535B" w:rsidR="00D606EB" w:rsidRDefault="00D606EB" w:rsidP="00415E9F">
      <w:pPr>
        <w:rPr>
          <w:b/>
          <w:sz w:val="22"/>
          <w:szCs w:val="22"/>
          <w:lang w:val="sr-Latn-CS"/>
        </w:rPr>
      </w:pPr>
    </w:p>
    <w:p w14:paraId="5DD73A93" w14:textId="3AA1B37A" w:rsidR="008C256F" w:rsidRPr="008C256F" w:rsidRDefault="008C256F" w:rsidP="00415E9F">
      <w:pPr>
        <w:widowControl w:val="0"/>
        <w:kinsoku w:val="0"/>
        <w:overflowPunct w:val="0"/>
        <w:autoSpaceDE w:val="0"/>
        <w:autoSpaceDN w:val="0"/>
        <w:adjustRightInd w:val="0"/>
        <w:spacing w:line="321" w:lineRule="exact"/>
        <w:ind w:left="112"/>
        <w:jc w:val="both"/>
        <w:rPr>
          <w:rFonts w:eastAsiaTheme="minorEastAsia"/>
          <w:sz w:val="28"/>
          <w:szCs w:val="28"/>
          <w:lang w:val="it-IT"/>
        </w:rPr>
      </w:pPr>
      <w:r w:rsidRPr="008C256F">
        <w:rPr>
          <w:rFonts w:eastAsiaTheme="minorEastAsia"/>
          <w:sz w:val="28"/>
          <w:szCs w:val="28"/>
          <w:lang w:val="it-IT"/>
        </w:rPr>
        <w:t>------------------------------------------------------------------------------------------------</w:t>
      </w:r>
    </w:p>
    <w:p w14:paraId="24EEF20B" w14:textId="579AC72B" w:rsidR="008C256F" w:rsidRPr="008C256F" w:rsidRDefault="008C256F" w:rsidP="00415E9F">
      <w:pPr>
        <w:widowControl w:val="0"/>
        <w:kinsoku w:val="0"/>
        <w:overflowPunct w:val="0"/>
        <w:autoSpaceDE w:val="0"/>
        <w:autoSpaceDN w:val="0"/>
        <w:adjustRightInd w:val="0"/>
        <w:spacing w:line="252" w:lineRule="exact"/>
        <w:ind w:left="112"/>
        <w:jc w:val="center"/>
        <w:rPr>
          <w:rFonts w:eastAsiaTheme="minorEastAsia"/>
          <w:sz w:val="22"/>
          <w:szCs w:val="22"/>
          <w:lang w:val="it-IT"/>
        </w:rPr>
      </w:pPr>
      <w:r w:rsidRPr="008C256F">
        <w:rPr>
          <w:rFonts w:eastAsiaTheme="minorEastAsia"/>
          <w:sz w:val="22"/>
          <w:szCs w:val="22"/>
          <w:lang w:val="it-IT"/>
        </w:rPr>
        <w:t>SL</w:t>
      </w:r>
      <w:r>
        <w:rPr>
          <w:rFonts w:eastAsiaTheme="minorEastAsia"/>
          <w:sz w:val="22"/>
          <w:szCs w:val="22"/>
          <w:lang w:val="it-IT"/>
        </w:rPr>
        <w:t>J</w:t>
      </w:r>
      <w:r w:rsidRPr="008C256F">
        <w:rPr>
          <w:rFonts w:eastAsiaTheme="minorEastAsia"/>
          <w:sz w:val="22"/>
          <w:szCs w:val="22"/>
          <w:lang w:val="it-IT"/>
        </w:rPr>
        <w:t>EDEĆE INFORMACIJE NAM</w:t>
      </w:r>
      <w:r>
        <w:rPr>
          <w:rFonts w:eastAsiaTheme="minorEastAsia"/>
          <w:sz w:val="22"/>
          <w:szCs w:val="22"/>
          <w:lang w:val="it-IT"/>
        </w:rPr>
        <w:t>IJ</w:t>
      </w:r>
      <w:r w:rsidRPr="008C256F">
        <w:rPr>
          <w:rFonts w:eastAsiaTheme="minorEastAsia"/>
          <w:sz w:val="22"/>
          <w:szCs w:val="22"/>
          <w:lang w:val="it-IT"/>
        </w:rPr>
        <w:t>ENJENE SU ISKLJUČIVO ZDRAVSTVENIM STRUČNJACIMA:</w:t>
      </w:r>
    </w:p>
    <w:p w14:paraId="1DF0E71D" w14:textId="77777777" w:rsidR="008C256F" w:rsidRDefault="008C256F" w:rsidP="00415E9F">
      <w:pPr>
        <w:rPr>
          <w:b/>
          <w:sz w:val="22"/>
          <w:szCs w:val="22"/>
          <w:lang w:val="sr-Latn-CS"/>
        </w:rPr>
      </w:pPr>
    </w:p>
    <w:p w14:paraId="6DAAA37C" w14:textId="77777777" w:rsidR="007D2C9D" w:rsidRDefault="007D2C9D" w:rsidP="007D2C9D">
      <w:pPr>
        <w:tabs>
          <w:tab w:val="left" w:pos="540"/>
          <w:tab w:val="left" w:pos="569"/>
        </w:tabs>
        <w:jc w:val="both"/>
        <w:rPr>
          <w:bCs/>
          <w:sz w:val="22"/>
          <w:szCs w:val="22"/>
        </w:rPr>
      </w:pPr>
      <w:r w:rsidRPr="00B409B1">
        <w:rPr>
          <w:bCs/>
          <w:noProof/>
          <w:sz w:val="22"/>
          <w:szCs w:val="22"/>
        </w:rPr>
        <mc:AlternateContent>
          <mc:Choice Requires="wps">
            <w:drawing>
              <wp:anchor distT="0" distB="0" distL="0" distR="0" simplePos="0" relativeHeight="251663360" behindDoc="0" locked="0" layoutInCell="0" allowOverlap="1" wp14:anchorId="464EB22D" wp14:editId="54163D8A">
                <wp:simplePos x="0" y="0"/>
                <wp:positionH relativeFrom="page">
                  <wp:posOffset>862330</wp:posOffset>
                </wp:positionH>
                <wp:positionV relativeFrom="paragraph">
                  <wp:posOffset>279400</wp:posOffset>
                </wp:positionV>
                <wp:extent cx="5787390" cy="329565"/>
                <wp:effectExtent l="0" t="0" r="22860" b="13335"/>
                <wp:wrapTopAndBottom/>
                <wp:docPr id="14443876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390" cy="3295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EDC612" w14:textId="77777777" w:rsidR="007D2C9D" w:rsidRDefault="007D2C9D" w:rsidP="007D2C9D">
                            <w:pPr>
                              <w:pStyle w:val="BodyText"/>
                              <w:kinsoku w:val="0"/>
                              <w:overflowPunct w:val="0"/>
                              <w:spacing w:line="242" w:lineRule="auto"/>
                              <w:ind w:left="105" w:right="167"/>
                              <w:jc w:val="both"/>
                            </w:pPr>
                            <w:r>
                              <w:t xml:space="preserve">Oksaliplatin treba primjenjivati samo u specijalizovanim odjeljenjima onkologije i pod nadzorom onkologa </w:t>
                            </w:r>
                            <w:proofErr w:type="gramStart"/>
                            <w:r>
                              <w:t>sa</w:t>
                            </w:r>
                            <w:proofErr w:type="gramEnd"/>
                            <w:r>
                              <w:t xml:space="preserve"> iskustvom.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EB22D" id="_x0000_t202" coordsize="21600,21600" o:spt="202" path="m,l,21600r21600,l21600,xe">
                <v:stroke joinstyle="miter"/>
                <v:path gradientshapeok="t" o:connecttype="rect"/>
              </v:shapetype>
              <v:shape id="Text Box 1" o:spid="_x0000_s1026" type="#_x0000_t202" style="position:absolute;left:0;text-align:left;margin-left:67.9pt;margin-top:22pt;width:455.7pt;height:25.9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" o:allowincell="f" filled="f" strokeweight=".48pt">
                <v:textbox inset="0,0,0,0">
                  <w:txbxContent>
                    <w:p w14:paraId="14EDC612" w14:textId="77777777" w:rsidR="007D2C9D" w:rsidRDefault="007D2C9D" w:rsidP="007D2C9D">
                      <w:pPr>
                        <w:pStyle w:val="BodyText"/>
                        <w:kinsoku w:val="0"/>
                        <w:overflowPunct w:val="0"/>
                        <w:spacing w:line="242" w:lineRule="auto"/>
                        <w:ind w:left="105" w:right="167"/>
                        <w:jc w:val="both"/>
                      </w:pPr>
                      <w:r>
                        <w:t xml:space="preserve">Oksaliplatin treba primjenjivati samo u specijalizovanim odjeljenjima onkologije i pod nadzorom onkologa </w:t>
                      </w:r>
                      <w:proofErr w:type="gramStart"/>
                      <w:r>
                        <w:t>sa</w:t>
                      </w:r>
                      <w:proofErr w:type="gramEnd"/>
                      <w:r>
                        <w:t xml:space="preserve"> iskustvom.</w:t>
                      </w:r>
                    </w:p>
                  </w:txbxContent>
                </v:textbox>
                <w10:wrap type="topAndBottom" anchorx="page"/>
              </v:shape>
            </w:pict>
          </mc:Fallback>
        </mc:AlternateContent>
      </w:r>
    </w:p>
    <w:p w14:paraId="68233383" w14:textId="77777777" w:rsidR="007D2C9D" w:rsidRDefault="007D2C9D" w:rsidP="00415E9F">
      <w:pPr>
        <w:rPr>
          <w:b/>
          <w:sz w:val="22"/>
          <w:szCs w:val="22"/>
          <w:lang w:val="sr-Latn-CS"/>
        </w:rPr>
      </w:pPr>
    </w:p>
    <w:p w14:paraId="7B46AFA7" w14:textId="6FCE583D" w:rsidR="00415E9F" w:rsidRPr="00A9648A" w:rsidRDefault="00415E9F" w:rsidP="00415E9F">
      <w:pPr>
        <w:tabs>
          <w:tab w:val="left" w:pos="540"/>
          <w:tab w:val="left" w:pos="569"/>
        </w:tabs>
        <w:jc w:val="both"/>
        <w:rPr>
          <w:b/>
          <w:bCs/>
          <w:sz w:val="22"/>
          <w:szCs w:val="22"/>
          <w:lang w:val="sr-Latn-CS"/>
        </w:rPr>
      </w:pPr>
      <w:r w:rsidRPr="00786071">
        <w:rPr>
          <w:b/>
          <w:bCs/>
          <w:sz w:val="22"/>
          <w:szCs w:val="22"/>
        </w:rPr>
        <w:t>Terapijske</w:t>
      </w:r>
      <w:r w:rsidRPr="00A9648A">
        <w:rPr>
          <w:b/>
          <w:bCs/>
          <w:sz w:val="22"/>
          <w:szCs w:val="22"/>
          <w:lang w:val="sr-Latn-CS"/>
        </w:rPr>
        <w:t xml:space="preserve"> </w:t>
      </w:r>
      <w:r w:rsidRPr="00786071">
        <w:rPr>
          <w:b/>
          <w:bCs/>
          <w:sz w:val="22"/>
          <w:szCs w:val="22"/>
        </w:rPr>
        <w:t>indikacije</w:t>
      </w:r>
    </w:p>
    <w:p w14:paraId="61CDA6C2" w14:textId="77777777" w:rsidR="00415E9F" w:rsidRPr="001953DD" w:rsidRDefault="00415E9F" w:rsidP="00415E9F">
      <w:pPr>
        <w:tabs>
          <w:tab w:val="left" w:pos="540"/>
          <w:tab w:val="left" w:pos="569"/>
        </w:tabs>
        <w:jc w:val="both"/>
        <w:rPr>
          <w:bCs/>
          <w:sz w:val="22"/>
          <w:szCs w:val="22"/>
          <w:lang w:val="sr-Latn-ME"/>
        </w:rPr>
      </w:pPr>
    </w:p>
    <w:p w14:paraId="29833B84" w14:textId="77777777" w:rsidR="00415E9F" w:rsidRPr="001953DD" w:rsidRDefault="00415E9F" w:rsidP="00415E9F">
      <w:pPr>
        <w:tabs>
          <w:tab w:val="left" w:pos="540"/>
          <w:tab w:val="left" w:pos="569"/>
        </w:tabs>
        <w:jc w:val="both"/>
        <w:rPr>
          <w:bCs/>
          <w:sz w:val="22"/>
          <w:szCs w:val="22"/>
          <w:lang w:val="sr-Latn-ME"/>
        </w:rPr>
      </w:pPr>
      <w:r w:rsidRPr="001953DD">
        <w:rPr>
          <w:bCs/>
          <w:sz w:val="22"/>
          <w:szCs w:val="22"/>
          <w:lang w:val="sr-Latn-ME"/>
        </w:rPr>
        <w:t>Oksaliplatin se u kombinaciji sa 5-fluorouracilom (5-FU) i folinskom kiselinom (FA) primjenjuje kao:</w:t>
      </w:r>
    </w:p>
    <w:p w14:paraId="2A8F0508" w14:textId="77777777" w:rsidR="00415E9F" w:rsidRPr="001953DD" w:rsidRDefault="00415E9F" w:rsidP="005B4733">
      <w:pPr>
        <w:numPr>
          <w:ilvl w:val="0"/>
          <w:numId w:val="35"/>
        </w:numPr>
        <w:tabs>
          <w:tab w:val="left" w:pos="540"/>
          <w:tab w:val="left" w:pos="569"/>
        </w:tabs>
        <w:ind w:left="284" w:hanging="284"/>
        <w:jc w:val="both"/>
        <w:rPr>
          <w:bCs/>
          <w:sz w:val="22"/>
          <w:szCs w:val="22"/>
          <w:lang w:val="sr-Latn-ME"/>
        </w:rPr>
      </w:pPr>
      <w:r w:rsidRPr="001953DD">
        <w:rPr>
          <w:bCs/>
          <w:sz w:val="22"/>
          <w:szCs w:val="22"/>
          <w:lang w:val="sr-Latn-ME"/>
        </w:rPr>
        <w:t>adjuvantna terapija stadijuma III (Dukes C) karcinoma kolona poslije kompletne resekcije primarnog tumora;</w:t>
      </w:r>
    </w:p>
    <w:p w14:paraId="4BC0C1B9" w14:textId="77777777" w:rsidR="00415E9F" w:rsidRPr="001953DD" w:rsidRDefault="00415E9F" w:rsidP="005B4733">
      <w:pPr>
        <w:numPr>
          <w:ilvl w:val="0"/>
          <w:numId w:val="35"/>
        </w:numPr>
        <w:tabs>
          <w:tab w:val="left" w:pos="540"/>
          <w:tab w:val="left" w:pos="569"/>
        </w:tabs>
        <w:ind w:left="284" w:hanging="284"/>
        <w:jc w:val="both"/>
        <w:rPr>
          <w:bCs/>
          <w:sz w:val="22"/>
          <w:szCs w:val="22"/>
          <w:lang w:val="sr-Latn-ME"/>
        </w:rPr>
      </w:pPr>
      <w:r w:rsidRPr="001953DD">
        <w:rPr>
          <w:bCs/>
          <w:sz w:val="22"/>
          <w:szCs w:val="22"/>
          <w:lang w:val="sr-Latn-ME"/>
        </w:rPr>
        <w:t>terapija metastatskog kolorektalnog karcinoma.</w:t>
      </w:r>
    </w:p>
    <w:p w14:paraId="3CD4AA6D" w14:textId="77777777" w:rsidR="00415E9F" w:rsidRPr="001953DD" w:rsidRDefault="00415E9F" w:rsidP="00415E9F">
      <w:pPr>
        <w:tabs>
          <w:tab w:val="left" w:pos="540"/>
          <w:tab w:val="left" w:pos="569"/>
        </w:tabs>
        <w:jc w:val="both"/>
        <w:rPr>
          <w:bCs/>
          <w:sz w:val="22"/>
          <w:szCs w:val="22"/>
          <w:lang w:val="sr-Latn-ME"/>
        </w:rPr>
      </w:pPr>
    </w:p>
    <w:p w14:paraId="459AF7BB" w14:textId="71E25322" w:rsidR="00415E9F" w:rsidRPr="001953DD" w:rsidRDefault="00415E9F" w:rsidP="00415E9F">
      <w:pPr>
        <w:tabs>
          <w:tab w:val="left" w:pos="540"/>
          <w:tab w:val="left" w:pos="569"/>
        </w:tabs>
        <w:jc w:val="both"/>
        <w:rPr>
          <w:b/>
          <w:bCs/>
          <w:sz w:val="22"/>
          <w:szCs w:val="22"/>
          <w:lang w:val="sr-Latn-ME"/>
        </w:rPr>
      </w:pPr>
      <w:r w:rsidRPr="001953DD">
        <w:rPr>
          <w:b/>
          <w:bCs/>
          <w:sz w:val="22"/>
          <w:szCs w:val="22"/>
          <w:lang w:val="sr-Latn-ME"/>
        </w:rPr>
        <w:t>Doziranje i način primjene</w:t>
      </w:r>
    </w:p>
    <w:p w14:paraId="651E9C7E" w14:textId="77777777" w:rsidR="00415E9F" w:rsidRPr="001953DD" w:rsidRDefault="00415E9F" w:rsidP="00415E9F">
      <w:pPr>
        <w:tabs>
          <w:tab w:val="left" w:pos="540"/>
          <w:tab w:val="left" w:pos="569"/>
        </w:tabs>
        <w:jc w:val="both"/>
        <w:rPr>
          <w:bCs/>
          <w:sz w:val="22"/>
          <w:szCs w:val="22"/>
          <w:lang w:val="sr-Latn-ME"/>
        </w:rPr>
      </w:pPr>
    </w:p>
    <w:p w14:paraId="132DC3D3" w14:textId="1C800954" w:rsidR="00415E9F" w:rsidRPr="001953DD" w:rsidRDefault="00415E9F" w:rsidP="00415E9F">
      <w:pPr>
        <w:tabs>
          <w:tab w:val="left" w:pos="540"/>
          <w:tab w:val="left" w:pos="569"/>
        </w:tabs>
        <w:jc w:val="both"/>
        <w:rPr>
          <w:bCs/>
          <w:sz w:val="22"/>
          <w:szCs w:val="22"/>
          <w:lang w:val="sr-Latn-ME"/>
        </w:rPr>
      </w:pPr>
      <w:r w:rsidRPr="001953DD">
        <w:rPr>
          <w:bCs/>
          <w:sz w:val="22"/>
          <w:szCs w:val="22"/>
          <w:lang w:val="sr-Latn-ME"/>
        </w:rPr>
        <w:t>Pripremanje injekcionih rastvora citotoksičnih ljekova mora da obavlja obučeno, specijalizovano</w:t>
      </w:r>
      <w:r w:rsidR="002E2666" w:rsidRPr="001953DD">
        <w:rPr>
          <w:bCs/>
          <w:sz w:val="22"/>
          <w:szCs w:val="22"/>
          <w:lang w:val="sr-Latn-ME"/>
        </w:rPr>
        <w:t xml:space="preserve"> </w:t>
      </w:r>
      <w:r w:rsidRPr="001953DD">
        <w:rPr>
          <w:bCs/>
          <w:sz w:val="22"/>
          <w:szCs w:val="22"/>
          <w:lang w:val="sr-Latn-ME"/>
        </w:rPr>
        <w:t>osoblje sa poznavanjem prim</w:t>
      </w:r>
      <w:r w:rsidR="00DE0F8D" w:rsidRPr="001953DD">
        <w:rPr>
          <w:bCs/>
          <w:sz w:val="22"/>
          <w:szCs w:val="22"/>
          <w:lang w:val="sr-Latn-ME"/>
        </w:rPr>
        <w:t>j</w:t>
      </w:r>
      <w:r w:rsidRPr="001953DD">
        <w:rPr>
          <w:bCs/>
          <w:sz w:val="22"/>
          <w:szCs w:val="22"/>
          <w:lang w:val="sr-Latn-ME"/>
        </w:rPr>
        <w:t>enjenih ljekova, a u uslovima koji garantuju integritet lijeka, zaštitu okoline i, posebno, zaštitu osoblja koje rukuje ljekovima, a u skladu sa protokolom zdravstvene ustanove. Za pripremanje ljekova neophodan je poseban prostor, koji se koristi isključivo za te svrhe. U tom prostoru zabranjeno je pušenje i unošenje hrane i pića</w:t>
      </w:r>
      <w:r w:rsidR="007D2C9D" w:rsidRPr="001953DD">
        <w:rPr>
          <w:bCs/>
          <w:sz w:val="22"/>
          <w:szCs w:val="22"/>
          <w:lang w:val="sr-Latn-ME"/>
        </w:rPr>
        <w:t xml:space="preserve"> (vidjeti dio 6.6 za detaljnije informacije)</w:t>
      </w:r>
      <w:r w:rsidRPr="001953DD">
        <w:rPr>
          <w:bCs/>
          <w:sz w:val="22"/>
          <w:szCs w:val="22"/>
          <w:lang w:val="sr-Latn-ME"/>
        </w:rPr>
        <w:t>.</w:t>
      </w:r>
    </w:p>
    <w:p w14:paraId="5DBE2621" w14:textId="77777777" w:rsidR="00415E9F" w:rsidRPr="001953DD" w:rsidRDefault="00415E9F" w:rsidP="00415E9F">
      <w:pPr>
        <w:tabs>
          <w:tab w:val="left" w:pos="540"/>
          <w:tab w:val="left" w:pos="569"/>
        </w:tabs>
        <w:jc w:val="both"/>
        <w:rPr>
          <w:bCs/>
          <w:sz w:val="22"/>
          <w:szCs w:val="22"/>
          <w:lang w:val="sr-Latn-ME"/>
        </w:rPr>
      </w:pPr>
    </w:p>
    <w:p w14:paraId="62C9ADD5" w14:textId="77777777" w:rsidR="00415E9F" w:rsidRPr="001953DD" w:rsidRDefault="00415E9F" w:rsidP="00415E9F">
      <w:pPr>
        <w:tabs>
          <w:tab w:val="left" w:pos="540"/>
          <w:tab w:val="left" w:pos="569"/>
        </w:tabs>
        <w:jc w:val="both"/>
        <w:rPr>
          <w:bCs/>
          <w:sz w:val="22"/>
          <w:szCs w:val="22"/>
          <w:lang w:val="sr-Latn-ME"/>
        </w:rPr>
      </w:pPr>
      <w:r w:rsidRPr="001953DD">
        <w:rPr>
          <w:bCs/>
          <w:sz w:val="22"/>
          <w:szCs w:val="22"/>
          <w:u w:val="single"/>
          <w:lang w:val="sr-Latn-ME"/>
        </w:rPr>
        <w:t>Doziranje</w:t>
      </w:r>
    </w:p>
    <w:p w14:paraId="6E1EA928" w14:textId="77777777" w:rsidR="00415E9F" w:rsidRPr="001953DD" w:rsidRDefault="00415E9F" w:rsidP="00415E9F">
      <w:pPr>
        <w:tabs>
          <w:tab w:val="left" w:pos="540"/>
          <w:tab w:val="left" w:pos="569"/>
        </w:tabs>
        <w:jc w:val="both"/>
        <w:rPr>
          <w:bCs/>
          <w:sz w:val="22"/>
          <w:szCs w:val="22"/>
          <w:lang w:val="sr-Latn-ME"/>
        </w:rPr>
      </w:pPr>
    </w:p>
    <w:p w14:paraId="294C4923" w14:textId="77777777" w:rsidR="00415E9F" w:rsidRPr="001953DD" w:rsidRDefault="00415E9F" w:rsidP="00415E9F">
      <w:pPr>
        <w:tabs>
          <w:tab w:val="left" w:pos="540"/>
          <w:tab w:val="left" w:pos="569"/>
        </w:tabs>
        <w:jc w:val="both"/>
        <w:rPr>
          <w:bCs/>
          <w:sz w:val="22"/>
          <w:szCs w:val="22"/>
          <w:lang w:val="sr-Latn-ME"/>
        </w:rPr>
      </w:pPr>
      <w:r w:rsidRPr="001953DD">
        <w:rPr>
          <w:bCs/>
          <w:sz w:val="22"/>
          <w:szCs w:val="22"/>
          <w:lang w:val="sr-Latn-ME"/>
        </w:rPr>
        <w:t>LIJEK JE NAMIJENJEN SAMO ZA ODRASLE.</w:t>
      </w:r>
    </w:p>
    <w:p w14:paraId="6E9E82E0" w14:textId="77777777" w:rsidR="00415E9F" w:rsidRPr="001953DD" w:rsidRDefault="00415E9F" w:rsidP="00415E9F">
      <w:pPr>
        <w:tabs>
          <w:tab w:val="left" w:pos="540"/>
          <w:tab w:val="left" w:pos="569"/>
        </w:tabs>
        <w:jc w:val="both"/>
        <w:rPr>
          <w:bCs/>
          <w:sz w:val="22"/>
          <w:szCs w:val="22"/>
          <w:lang w:val="sr-Latn-ME"/>
        </w:rPr>
      </w:pPr>
    </w:p>
    <w:p w14:paraId="520FD04C" w14:textId="77777777" w:rsidR="00415E9F" w:rsidRPr="001953DD" w:rsidRDefault="00415E9F" w:rsidP="00415E9F">
      <w:pPr>
        <w:tabs>
          <w:tab w:val="left" w:pos="540"/>
          <w:tab w:val="left" w:pos="569"/>
        </w:tabs>
        <w:jc w:val="both"/>
        <w:rPr>
          <w:bCs/>
          <w:sz w:val="22"/>
          <w:szCs w:val="22"/>
          <w:lang w:val="sr-Latn-ME"/>
        </w:rPr>
      </w:pPr>
      <w:r w:rsidRPr="001953DD">
        <w:rPr>
          <w:bCs/>
          <w:sz w:val="22"/>
          <w:szCs w:val="22"/>
          <w:lang w:val="sr-Latn-ME"/>
        </w:rPr>
        <w:t>Preporučena doza oksaliplatina kada se primjenjuje kao adjuvantna terapija je 85 mg/m² intravenski, koja se ponavlja na svake 2 nedjelje, tokom 12 ciklusa (6 mjeseci).</w:t>
      </w:r>
    </w:p>
    <w:p w14:paraId="43B6D671" w14:textId="77777777" w:rsidR="00415E9F" w:rsidRPr="001953DD" w:rsidRDefault="00415E9F" w:rsidP="00415E9F">
      <w:pPr>
        <w:tabs>
          <w:tab w:val="left" w:pos="540"/>
          <w:tab w:val="left" w:pos="569"/>
        </w:tabs>
        <w:jc w:val="both"/>
        <w:rPr>
          <w:bCs/>
          <w:sz w:val="22"/>
          <w:szCs w:val="22"/>
          <w:lang w:val="sr-Latn-ME"/>
        </w:rPr>
      </w:pPr>
    </w:p>
    <w:p w14:paraId="584D76EE" w14:textId="1C06EEC1" w:rsidR="00415E9F" w:rsidRPr="001953DD" w:rsidRDefault="00415E9F" w:rsidP="00415E9F">
      <w:pPr>
        <w:tabs>
          <w:tab w:val="left" w:pos="540"/>
          <w:tab w:val="left" w:pos="569"/>
        </w:tabs>
        <w:jc w:val="both"/>
        <w:rPr>
          <w:bCs/>
          <w:sz w:val="22"/>
          <w:szCs w:val="22"/>
          <w:lang w:val="sr-Latn-ME"/>
        </w:rPr>
      </w:pPr>
      <w:r w:rsidRPr="001953DD">
        <w:rPr>
          <w:bCs/>
          <w:sz w:val="22"/>
          <w:szCs w:val="22"/>
          <w:lang w:val="sr-Latn-ME"/>
        </w:rPr>
        <w:t>Preporučena doza oksaliplatina u terapiji metastatskog kolorektalnog karcinoma je 85 mg/m² intravenski, koja se ponavlja na svake dv</w:t>
      </w:r>
      <w:r w:rsidR="00DE0F8D" w:rsidRPr="001953DD">
        <w:rPr>
          <w:bCs/>
          <w:sz w:val="22"/>
          <w:szCs w:val="22"/>
          <w:lang w:val="sr-Latn-ME"/>
        </w:rPr>
        <w:t>ij</w:t>
      </w:r>
      <w:r w:rsidRPr="001953DD">
        <w:rPr>
          <w:bCs/>
          <w:sz w:val="22"/>
          <w:szCs w:val="22"/>
          <w:lang w:val="sr-Latn-ME"/>
        </w:rPr>
        <w:t>e nedjelje sve dok ne dođe do progresija bolesti ili sve do pojave neprihvatljive toksičnost.</w:t>
      </w:r>
    </w:p>
    <w:p w14:paraId="2ED8660C" w14:textId="04DD145D" w:rsidR="00415E9F" w:rsidRPr="001953DD" w:rsidRDefault="00415E9F" w:rsidP="00415E9F">
      <w:pPr>
        <w:jc w:val="both"/>
        <w:rPr>
          <w:bCs/>
          <w:sz w:val="22"/>
          <w:szCs w:val="22"/>
          <w:lang w:val="sr-Latn-ME"/>
        </w:rPr>
      </w:pPr>
      <w:r w:rsidRPr="001953DD">
        <w:rPr>
          <w:bCs/>
          <w:sz w:val="22"/>
          <w:szCs w:val="22"/>
          <w:lang w:val="sr-Latn-ME"/>
        </w:rPr>
        <w:t xml:space="preserve">Primjenjenu dozu treba prilagoditi podnošljivosti (vidjeti dio </w:t>
      </w:r>
      <w:r w:rsidR="007D2C9D" w:rsidRPr="001953DD">
        <w:rPr>
          <w:bCs/>
          <w:i/>
          <w:iCs/>
          <w:sz w:val="22"/>
          <w:szCs w:val="22"/>
          <w:lang w:val="sr-Latn-ME"/>
        </w:rPr>
        <w:t>Posebna upozorenja i mjera opreza pri upotrebi lijeka</w:t>
      </w:r>
      <w:r w:rsidR="007D2C9D" w:rsidRPr="001953DD">
        <w:rPr>
          <w:bCs/>
          <w:sz w:val="22"/>
          <w:szCs w:val="22"/>
          <w:lang w:val="sr-Latn-ME"/>
        </w:rPr>
        <w:t xml:space="preserve"> u Sažetku karakteristika lijeka</w:t>
      </w:r>
      <w:r w:rsidRPr="001953DD">
        <w:rPr>
          <w:bCs/>
          <w:sz w:val="22"/>
          <w:szCs w:val="22"/>
          <w:lang w:val="sr-Latn-ME"/>
        </w:rPr>
        <w:t>). Oksaliplatin treba uv</w:t>
      </w:r>
      <w:r w:rsidR="00DE0F8D" w:rsidRPr="001953DD">
        <w:rPr>
          <w:bCs/>
          <w:sz w:val="22"/>
          <w:szCs w:val="22"/>
          <w:lang w:val="sr-Latn-ME"/>
        </w:rPr>
        <w:t>ij</w:t>
      </w:r>
      <w:r w:rsidRPr="001953DD">
        <w:rPr>
          <w:bCs/>
          <w:sz w:val="22"/>
          <w:szCs w:val="22"/>
          <w:lang w:val="sr-Latn-ME"/>
        </w:rPr>
        <w:t>ek primijeniti prije fluoropirimidina –tj. 5-fluorouracila (5-FU).</w:t>
      </w:r>
    </w:p>
    <w:p w14:paraId="3ECFAF2E" w14:textId="1A967578" w:rsidR="00415E9F" w:rsidRPr="001953DD" w:rsidRDefault="00415E9F" w:rsidP="00415E9F">
      <w:pPr>
        <w:tabs>
          <w:tab w:val="left" w:pos="540"/>
          <w:tab w:val="left" w:pos="569"/>
        </w:tabs>
        <w:jc w:val="both"/>
        <w:rPr>
          <w:bCs/>
          <w:sz w:val="22"/>
          <w:szCs w:val="22"/>
          <w:lang w:val="sr-Latn-ME"/>
        </w:rPr>
      </w:pPr>
      <w:r w:rsidRPr="001953DD">
        <w:rPr>
          <w:bCs/>
          <w:sz w:val="22"/>
          <w:szCs w:val="22"/>
          <w:lang w:val="sr-Latn-ME"/>
        </w:rPr>
        <w:t xml:space="preserve">Oksaliplatin se primjenjuje kao dvočasovna do šestočasovna intravenska infuzija u 250 do 500 </w:t>
      </w:r>
      <w:r w:rsidR="005B4733" w:rsidRPr="001953DD">
        <w:rPr>
          <w:bCs/>
          <w:sz w:val="22"/>
          <w:szCs w:val="22"/>
          <w:lang w:val="sr-Latn-ME"/>
        </w:rPr>
        <w:t>ml</w:t>
      </w:r>
      <w:r w:rsidRPr="001953DD">
        <w:rPr>
          <w:bCs/>
          <w:sz w:val="22"/>
          <w:szCs w:val="22"/>
          <w:lang w:val="sr-Latn-ME"/>
        </w:rPr>
        <w:t xml:space="preserve"> 5% rastvora glukoze</w:t>
      </w:r>
      <w:r w:rsidR="007D2C9D" w:rsidRPr="001953DD">
        <w:rPr>
          <w:bCs/>
          <w:sz w:val="22"/>
          <w:szCs w:val="22"/>
          <w:lang w:val="sr-Latn-ME"/>
        </w:rPr>
        <w:t xml:space="preserve"> (50 mg/ml)</w:t>
      </w:r>
      <w:r w:rsidRPr="001953DD">
        <w:rPr>
          <w:bCs/>
          <w:sz w:val="22"/>
          <w:szCs w:val="22"/>
          <w:lang w:val="sr-Latn-ME"/>
        </w:rPr>
        <w:t xml:space="preserve"> kako bi koncentracija lijeka bila od 0,2 mg/</w:t>
      </w:r>
      <w:r w:rsidR="005B4733" w:rsidRPr="001953DD">
        <w:rPr>
          <w:bCs/>
          <w:sz w:val="22"/>
          <w:szCs w:val="22"/>
          <w:lang w:val="sr-Latn-ME"/>
        </w:rPr>
        <w:t>ml</w:t>
      </w:r>
      <w:r w:rsidRPr="001953DD">
        <w:rPr>
          <w:bCs/>
          <w:sz w:val="22"/>
          <w:szCs w:val="22"/>
          <w:lang w:val="sr-Latn-ME"/>
        </w:rPr>
        <w:t xml:space="preserve"> do 0.70 mg/</w:t>
      </w:r>
      <w:r w:rsidR="005B4733" w:rsidRPr="001953DD">
        <w:rPr>
          <w:bCs/>
          <w:sz w:val="22"/>
          <w:szCs w:val="22"/>
          <w:lang w:val="sr-Latn-ME"/>
        </w:rPr>
        <w:t>ml</w:t>
      </w:r>
      <w:r w:rsidRPr="001953DD">
        <w:rPr>
          <w:bCs/>
          <w:sz w:val="22"/>
          <w:szCs w:val="22"/>
          <w:lang w:val="sr-Latn-ME"/>
        </w:rPr>
        <w:t>; 0,70 mg/</w:t>
      </w:r>
      <w:r w:rsidR="005B4733" w:rsidRPr="001953DD">
        <w:rPr>
          <w:bCs/>
          <w:sz w:val="22"/>
          <w:szCs w:val="22"/>
          <w:lang w:val="sr-Latn-ME"/>
        </w:rPr>
        <w:t>ml</w:t>
      </w:r>
      <w:r w:rsidRPr="001953DD">
        <w:rPr>
          <w:bCs/>
          <w:sz w:val="22"/>
          <w:szCs w:val="22"/>
          <w:lang w:val="sr-Latn-ME"/>
        </w:rPr>
        <w:t xml:space="preserve"> je najviša zabilježena koncentracija oksaliplatina u kliničkoj praksi pri pojedinačnoj dozi oksaliplatina od 85 mg/m².</w:t>
      </w:r>
    </w:p>
    <w:p w14:paraId="408042DD" w14:textId="77777777" w:rsidR="00415E9F" w:rsidRPr="001953DD" w:rsidRDefault="00415E9F" w:rsidP="00415E9F">
      <w:pPr>
        <w:tabs>
          <w:tab w:val="left" w:pos="540"/>
          <w:tab w:val="left" w:pos="569"/>
        </w:tabs>
        <w:jc w:val="both"/>
        <w:rPr>
          <w:bCs/>
          <w:sz w:val="22"/>
          <w:szCs w:val="22"/>
          <w:lang w:val="sr-Latn-ME"/>
        </w:rPr>
      </w:pPr>
    </w:p>
    <w:p w14:paraId="1391F93F" w14:textId="5395587D" w:rsidR="00415E9F" w:rsidRPr="001953DD" w:rsidRDefault="00415E9F" w:rsidP="00415E9F">
      <w:pPr>
        <w:tabs>
          <w:tab w:val="left" w:pos="540"/>
          <w:tab w:val="left" w:pos="569"/>
        </w:tabs>
        <w:jc w:val="both"/>
        <w:rPr>
          <w:bCs/>
          <w:sz w:val="22"/>
          <w:szCs w:val="22"/>
          <w:lang w:val="sr-Latn-ME"/>
        </w:rPr>
      </w:pPr>
      <w:r w:rsidRPr="001953DD">
        <w:rPr>
          <w:bCs/>
          <w:sz w:val="22"/>
          <w:szCs w:val="22"/>
          <w:lang w:val="sr-Latn-ME"/>
        </w:rPr>
        <w:t>Oksaliplatin je uglavnom primjenjivan u kombinaciji sa kontinuiranom infuzijom 5-fluorouracila. Za dvoned</w:t>
      </w:r>
      <w:r w:rsidR="00DE0F8D" w:rsidRPr="001953DD">
        <w:rPr>
          <w:bCs/>
          <w:sz w:val="22"/>
          <w:szCs w:val="22"/>
          <w:lang w:val="sr-Latn-ME"/>
        </w:rPr>
        <w:t>j</w:t>
      </w:r>
      <w:r w:rsidRPr="001953DD">
        <w:rPr>
          <w:bCs/>
          <w:sz w:val="22"/>
          <w:szCs w:val="22"/>
          <w:lang w:val="sr-Latn-ME"/>
        </w:rPr>
        <w:t>eljne režime terapije, 5-fluorouracil je primjenjivan kombinovano kao bolus i kao kontinuirana intravenska infuzija.</w:t>
      </w:r>
    </w:p>
    <w:p w14:paraId="62139B02" w14:textId="77777777" w:rsidR="00415E9F" w:rsidRPr="00B409B1" w:rsidRDefault="00415E9F" w:rsidP="00415E9F">
      <w:pPr>
        <w:tabs>
          <w:tab w:val="left" w:pos="540"/>
          <w:tab w:val="left" w:pos="569"/>
        </w:tabs>
        <w:jc w:val="both"/>
        <w:rPr>
          <w:bCs/>
          <w:sz w:val="22"/>
          <w:szCs w:val="22"/>
          <w:lang w:val="de-DE"/>
        </w:rPr>
      </w:pPr>
    </w:p>
    <w:p w14:paraId="252E939D" w14:textId="77777777" w:rsidR="00415E9F" w:rsidRPr="00B409B1" w:rsidRDefault="00415E9F" w:rsidP="00415E9F">
      <w:pPr>
        <w:tabs>
          <w:tab w:val="left" w:pos="540"/>
          <w:tab w:val="left" w:pos="569"/>
        </w:tabs>
        <w:jc w:val="both"/>
        <w:rPr>
          <w:bCs/>
          <w:sz w:val="22"/>
          <w:szCs w:val="22"/>
          <w:lang w:val="de-DE"/>
        </w:rPr>
      </w:pPr>
      <w:r w:rsidRPr="00B409B1">
        <w:rPr>
          <w:bCs/>
          <w:sz w:val="22"/>
          <w:szCs w:val="22"/>
          <w:u w:val="single"/>
          <w:lang w:val="de-DE"/>
        </w:rPr>
        <w:t>Posebne grupe pacijenata</w:t>
      </w:r>
    </w:p>
    <w:p w14:paraId="06E1B97E" w14:textId="77777777" w:rsidR="00415E9F" w:rsidRPr="00B409B1" w:rsidRDefault="00415E9F" w:rsidP="00415E9F">
      <w:pPr>
        <w:tabs>
          <w:tab w:val="left" w:pos="540"/>
          <w:tab w:val="left" w:pos="569"/>
        </w:tabs>
        <w:jc w:val="both"/>
        <w:rPr>
          <w:bCs/>
          <w:sz w:val="22"/>
          <w:szCs w:val="22"/>
          <w:lang w:val="de-DE"/>
        </w:rPr>
      </w:pPr>
    </w:p>
    <w:p w14:paraId="1C95C6E1" w14:textId="77777777" w:rsidR="00415E9F" w:rsidRPr="00B409B1" w:rsidRDefault="00415E9F" w:rsidP="00415E9F">
      <w:pPr>
        <w:tabs>
          <w:tab w:val="left" w:pos="540"/>
          <w:tab w:val="left" w:pos="569"/>
        </w:tabs>
        <w:jc w:val="both"/>
        <w:rPr>
          <w:bCs/>
          <w:i/>
          <w:iCs/>
          <w:sz w:val="22"/>
          <w:szCs w:val="22"/>
          <w:lang w:val="de-DE"/>
        </w:rPr>
      </w:pPr>
      <w:r w:rsidRPr="00B409B1">
        <w:rPr>
          <w:bCs/>
          <w:i/>
          <w:iCs/>
          <w:sz w:val="22"/>
          <w:szCs w:val="22"/>
          <w:lang w:val="de-DE"/>
        </w:rPr>
        <w:t>Oštećenje funkcije bubrega</w:t>
      </w:r>
    </w:p>
    <w:p w14:paraId="38FB70BE" w14:textId="4D3DA9C3" w:rsidR="00415E9F" w:rsidRPr="00B409B1" w:rsidRDefault="00415E9F" w:rsidP="00415E9F">
      <w:pPr>
        <w:tabs>
          <w:tab w:val="left" w:pos="540"/>
          <w:tab w:val="left" w:pos="569"/>
        </w:tabs>
        <w:jc w:val="both"/>
        <w:rPr>
          <w:bCs/>
          <w:sz w:val="22"/>
          <w:szCs w:val="22"/>
          <w:lang w:val="de-DE"/>
        </w:rPr>
      </w:pPr>
      <w:r w:rsidRPr="00B409B1">
        <w:rPr>
          <w:bCs/>
          <w:sz w:val="22"/>
          <w:szCs w:val="22"/>
          <w:lang w:val="de-DE"/>
        </w:rPr>
        <w:t>Oksaliplatin se ne sm</w:t>
      </w:r>
      <w:r>
        <w:rPr>
          <w:bCs/>
          <w:sz w:val="22"/>
          <w:szCs w:val="22"/>
          <w:lang w:val="de-DE"/>
        </w:rPr>
        <w:t>ij</w:t>
      </w:r>
      <w:r w:rsidRPr="00B409B1">
        <w:rPr>
          <w:bCs/>
          <w:sz w:val="22"/>
          <w:szCs w:val="22"/>
          <w:lang w:val="de-DE"/>
        </w:rPr>
        <w:t>e prim</w:t>
      </w:r>
      <w:r>
        <w:rPr>
          <w:bCs/>
          <w:sz w:val="22"/>
          <w:szCs w:val="22"/>
          <w:lang w:val="de-DE"/>
        </w:rPr>
        <w:t>j</w:t>
      </w:r>
      <w:r w:rsidRPr="00B409B1">
        <w:rPr>
          <w:bCs/>
          <w:sz w:val="22"/>
          <w:szCs w:val="22"/>
          <w:lang w:val="de-DE"/>
        </w:rPr>
        <w:t>enjivati kod pacijenata sa teškim oštećenjem funkcije bubrega (vid</w:t>
      </w:r>
      <w:r>
        <w:rPr>
          <w:bCs/>
          <w:sz w:val="22"/>
          <w:szCs w:val="22"/>
          <w:lang w:val="de-DE"/>
        </w:rPr>
        <w:t>j</w:t>
      </w:r>
      <w:r w:rsidRPr="00B409B1">
        <w:rPr>
          <w:bCs/>
          <w:sz w:val="22"/>
          <w:szCs w:val="22"/>
          <w:lang w:val="de-DE"/>
        </w:rPr>
        <w:t xml:space="preserve">eti </w:t>
      </w:r>
      <w:r>
        <w:rPr>
          <w:bCs/>
          <w:sz w:val="22"/>
          <w:szCs w:val="22"/>
          <w:lang w:val="de-DE"/>
        </w:rPr>
        <w:t>djelove</w:t>
      </w:r>
      <w:r w:rsidRPr="00B409B1">
        <w:rPr>
          <w:bCs/>
          <w:sz w:val="22"/>
          <w:szCs w:val="22"/>
          <w:lang w:val="de-DE"/>
        </w:rPr>
        <w:t xml:space="preserve"> 4.3 i 5.2).</w:t>
      </w:r>
    </w:p>
    <w:p w14:paraId="2120FC0C" w14:textId="77777777" w:rsidR="00415E9F" w:rsidRPr="00B409B1" w:rsidRDefault="00415E9F" w:rsidP="00415E9F">
      <w:pPr>
        <w:tabs>
          <w:tab w:val="left" w:pos="540"/>
          <w:tab w:val="left" w:pos="569"/>
        </w:tabs>
        <w:jc w:val="both"/>
        <w:rPr>
          <w:bCs/>
          <w:sz w:val="22"/>
          <w:szCs w:val="22"/>
          <w:lang w:val="de-DE"/>
        </w:rPr>
      </w:pPr>
      <w:r w:rsidRPr="00B409B1">
        <w:rPr>
          <w:bCs/>
          <w:sz w:val="22"/>
          <w:szCs w:val="22"/>
          <w:lang w:val="de-DE"/>
        </w:rPr>
        <w:lastRenderedPageBreak/>
        <w:t>Kod pacijenata sa blagim do um</w:t>
      </w:r>
      <w:r>
        <w:rPr>
          <w:bCs/>
          <w:sz w:val="22"/>
          <w:szCs w:val="22"/>
          <w:lang w:val="de-DE"/>
        </w:rPr>
        <w:t>j</w:t>
      </w:r>
      <w:r w:rsidRPr="00B409B1">
        <w:rPr>
          <w:bCs/>
          <w:sz w:val="22"/>
          <w:szCs w:val="22"/>
          <w:lang w:val="de-DE"/>
        </w:rPr>
        <w:t>erenim oštećenjem bubrežne funkcije, preporučena doza oksaliplatina je 85 mg/m² (vid</w:t>
      </w:r>
      <w:r>
        <w:rPr>
          <w:bCs/>
          <w:sz w:val="22"/>
          <w:szCs w:val="22"/>
          <w:lang w:val="de-DE"/>
        </w:rPr>
        <w:t>j</w:t>
      </w:r>
      <w:r w:rsidRPr="00B409B1">
        <w:rPr>
          <w:bCs/>
          <w:sz w:val="22"/>
          <w:szCs w:val="22"/>
          <w:lang w:val="de-DE"/>
        </w:rPr>
        <w:t xml:space="preserve">eti </w:t>
      </w:r>
      <w:r>
        <w:rPr>
          <w:bCs/>
          <w:sz w:val="22"/>
          <w:szCs w:val="22"/>
          <w:lang w:val="de-DE"/>
        </w:rPr>
        <w:t>djelove</w:t>
      </w:r>
      <w:r w:rsidRPr="00B409B1">
        <w:rPr>
          <w:bCs/>
          <w:sz w:val="22"/>
          <w:szCs w:val="22"/>
          <w:lang w:val="de-DE"/>
        </w:rPr>
        <w:t xml:space="preserve"> 4.4. i 5.2).</w:t>
      </w:r>
    </w:p>
    <w:p w14:paraId="097215BB" w14:textId="77777777" w:rsidR="00415E9F" w:rsidRPr="00B409B1" w:rsidRDefault="00415E9F" w:rsidP="00415E9F">
      <w:pPr>
        <w:tabs>
          <w:tab w:val="left" w:pos="540"/>
          <w:tab w:val="left" w:pos="569"/>
        </w:tabs>
        <w:jc w:val="both"/>
        <w:rPr>
          <w:bCs/>
          <w:sz w:val="22"/>
          <w:szCs w:val="22"/>
          <w:lang w:val="de-DE"/>
        </w:rPr>
      </w:pPr>
    </w:p>
    <w:p w14:paraId="78B85157" w14:textId="77777777" w:rsidR="00415E9F" w:rsidRPr="00B409B1" w:rsidRDefault="00415E9F" w:rsidP="00415E9F">
      <w:pPr>
        <w:tabs>
          <w:tab w:val="left" w:pos="540"/>
          <w:tab w:val="left" w:pos="569"/>
        </w:tabs>
        <w:jc w:val="both"/>
        <w:rPr>
          <w:bCs/>
          <w:i/>
          <w:iCs/>
          <w:sz w:val="22"/>
          <w:szCs w:val="22"/>
          <w:lang w:val="de-DE"/>
        </w:rPr>
      </w:pPr>
      <w:r w:rsidRPr="00B409B1">
        <w:rPr>
          <w:bCs/>
          <w:i/>
          <w:iCs/>
          <w:sz w:val="22"/>
          <w:szCs w:val="22"/>
          <w:lang w:val="de-DE"/>
        </w:rPr>
        <w:t>Insuficijencija jetre</w:t>
      </w:r>
    </w:p>
    <w:p w14:paraId="52156F77" w14:textId="51A669E4" w:rsidR="00415E9F" w:rsidRPr="00B409B1" w:rsidRDefault="00415E9F" w:rsidP="00415E9F">
      <w:pPr>
        <w:tabs>
          <w:tab w:val="left" w:pos="540"/>
          <w:tab w:val="left" w:pos="569"/>
        </w:tabs>
        <w:jc w:val="both"/>
        <w:rPr>
          <w:bCs/>
          <w:sz w:val="22"/>
          <w:szCs w:val="22"/>
          <w:lang w:val="de-DE"/>
        </w:rPr>
      </w:pPr>
      <w:r w:rsidRPr="00B409B1">
        <w:rPr>
          <w:bCs/>
          <w:sz w:val="22"/>
          <w:szCs w:val="22"/>
          <w:lang w:val="de-DE"/>
        </w:rPr>
        <w:t>U fazi I kliničke studije u kojoj su učestvovali pacijenti sa različitim stepenom oštećenja funkcije jetre, ispostavilo se da su učestalost javljanja i težina hepatobilijarnih poremećaja povezani sa progresijom bolesti i poremećajem vr</w:t>
      </w:r>
      <w:r>
        <w:rPr>
          <w:bCs/>
          <w:sz w:val="22"/>
          <w:szCs w:val="22"/>
          <w:lang w:val="de-DE"/>
        </w:rPr>
        <w:t>ij</w:t>
      </w:r>
      <w:r w:rsidRPr="00B409B1">
        <w:rPr>
          <w:bCs/>
          <w:sz w:val="22"/>
          <w:szCs w:val="22"/>
          <w:lang w:val="de-DE"/>
        </w:rPr>
        <w:t>ednosti testova funkcije jetre na početku ispitivanja.</w:t>
      </w:r>
    </w:p>
    <w:p w14:paraId="1B62019F" w14:textId="77777777" w:rsidR="00415E9F" w:rsidRPr="00B409B1" w:rsidRDefault="00415E9F" w:rsidP="00415E9F">
      <w:pPr>
        <w:tabs>
          <w:tab w:val="left" w:pos="540"/>
          <w:tab w:val="left" w:pos="569"/>
        </w:tabs>
        <w:jc w:val="both"/>
        <w:rPr>
          <w:bCs/>
          <w:sz w:val="22"/>
          <w:szCs w:val="22"/>
          <w:lang w:val="de-DE"/>
        </w:rPr>
      </w:pPr>
    </w:p>
    <w:p w14:paraId="19E4FEFD" w14:textId="77777777" w:rsidR="00415E9F" w:rsidRPr="00B409B1" w:rsidRDefault="00415E9F" w:rsidP="00415E9F">
      <w:pPr>
        <w:tabs>
          <w:tab w:val="left" w:pos="540"/>
          <w:tab w:val="left" w:pos="569"/>
        </w:tabs>
        <w:jc w:val="both"/>
        <w:rPr>
          <w:bCs/>
          <w:sz w:val="22"/>
          <w:szCs w:val="22"/>
          <w:lang w:val="de-DE"/>
        </w:rPr>
      </w:pPr>
      <w:r w:rsidRPr="00B409B1">
        <w:rPr>
          <w:bCs/>
          <w:sz w:val="22"/>
          <w:szCs w:val="22"/>
          <w:lang w:val="de-DE"/>
        </w:rPr>
        <w:t>Tokom kliničkih ispitivanja nije bilo potrebno posebno prilagođavanje doze kod pacijenata sa oštećenom funkcijom jetre.</w:t>
      </w:r>
    </w:p>
    <w:p w14:paraId="66C60D03" w14:textId="77777777" w:rsidR="00D606EB" w:rsidRPr="00B409B1" w:rsidRDefault="00D606EB" w:rsidP="00415E9F">
      <w:pPr>
        <w:tabs>
          <w:tab w:val="left" w:pos="540"/>
          <w:tab w:val="left" w:pos="569"/>
        </w:tabs>
        <w:jc w:val="both"/>
        <w:rPr>
          <w:bCs/>
          <w:sz w:val="22"/>
          <w:szCs w:val="22"/>
          <w:lang w:val="de-DE"/>
        </w:rPr>
      </w:pPr>
    </w:p>
    <w:p w14:paraId="69C174BC" w14:textId="77777777" w:rsidR="00415E9F" w:rsidRPr="00B409B1" w:rsidRDefault="00415E9F" w:rsidP="00415E9F">
      <w:pPr>
        <w:tabs>
          <w:tab w:val="left" w:pos="540"/>
          <w:tab w:val="left" w:pos="569"/>
        </w:tabs>
        <w:jc w:val="both"/>
        <w:rPr>
          <w:bCs/>
          <w:i/>
          <w:iCs/>
          <w:sz w:val="22"/>
          <w:szCs w:val="22"/>
          <w:lang w:val="de-DE"/>
        </w:rPr>
      </w:pPr>
      <w:r w:rsidRPr="00B409B1">
        <w:rPr>
          <w:bCs/>
          <w:i/>
          <w:iCs/>
          <w:sz w:val="22"/>
          <w:szCs w:val="22"/>
          <w:lang w:val="de-DE"/>
        </w:rPr>
        <w:t>Pacijenti starije životne dobi</w:t>
      </w:r>
    </w:p>
    <w:p w14:paraId="3DA8312E" w14:textId="77777777" w:rsidR="00415E9F" w:rsidRPr="00B409B1" w:rsidRDefault="00415E9F" w:rsidP="00415E9F">
      <w:pPr>
        <w:tabs>
          <w:tab w:val="left" w:pos="540"/>
          <w:tab w:val="left" w:pos="569"/>
        </w:tabs>
        <w:jc w:val="both"/>
        <w:rPr>
          <w:bCs/>
          <w:sz w:val="22"/>
          <w:szCs w:val="22"/>
          <w:lang w:val="de-DE"/>
        </w:rPr>
      </w:pPr>
      <w:r w:rsidRPr="00B409B1">
        <w:rPr>
          <w:bCs/>
          <w:sz w:val="22"/>
          <w:szCs w:val="22"/>
          <w:lang w:val="de-DE"/>
        </w:rPr>
        <w:t>Nije uočeno povećanje ozbiljnjije toksičnosti oksaliplatina, kada je prim</w:t>
      </w:r>
      <w:r>
        <w:rPr>
          <w:bCs/>
          <w:sz w:val="22"/>
          <w:szCs w:val="22"/>
          <w:lang w:val="de-DE"/>
        </w:rPr>
        <w:t>j</w:t>
      </w:r>
      <w:r w:rsidRPr="00B409B1">
        <w:rPr>
          <w:bCs/>
          <w:sz w:val="22"/>
          <w:szCs w:val="22"/>
          <w:lang w:val="de-DE"/>
        </w:rPr>
        <w:t>enjivan kao monoterapija ili u kombinaciji sa 5-fluorouracilom, kod pacijenta starijih od 65 godina. Prema tome, nije potrebno prilagođavanje doze kod  pacijenata starije životne dobi.</w:t>
      </w:r>
    </w:p>
    <w:p w14:paraId="787391B1" w14:textId="77777777" w:rsidR="00415E9F" w:rsidRPr="00B409B1" w:rsidRDefault="00415E9F" w:rsidP="00415E9F">
      <w:pPr>
        <w:tabs>
          <w:tab w:val="left" w:pos="540"/>
          <w:tab w:val="left" w:pos="569"/>
        </w:tabs>
        <w:jc w:val="both"/>
        <w:rPr>
          <w:bCs/>
          <w:sz w:val="22"/>
          <w:szCs w:val="22"/>
          <w:lang w:val="de-DE"/>
        </w:rPr>
      </w:pPr>
    </w:p>
    <w:p w14:paraId="04A9274B" w14:textId="7BCBA42C" w:rsidR="00415E9F" w:rsidRPr="00B409B1" w:rsidRDefault="00415E9F" w:rsidP="00415E9F">
      <w:pPr>
        <w:tabs>
          <w:tab w:val="left" w:pos="540"/>
          <w:tab w:val="left" w:pos="569"/>
        </w:tabs>
        <w:jc w:val="both"/>
        <w:rPr>
          <w:bCs/>
          <w:i/>
          <w:iCs/>
          <w:sz w:val="22"/>
          <w:szCs w:val="22"/>
          <w:lang w:val="de-DE"/>
        </w:rPr>
      </w:pPr>
      <w:r w:rsidRPr="00B409B1">
        <w:rPr>
          <w:bCs/>
          <w:i/>
          <w:iCs/>
          <w:sz w:val="22"/>
          <w:szCs w:val="22"/>
          <w:lang w:val="de-DE"/>
        </w:rPr>
        <w:t>Pedijatrijski pacijenti</w:t>
      </w:r>
    </w:p>
    <w:p w14:paraId="6855229D" w14:textId="77777777" w:rsidR="00415E9F" w:rsidRPr="00B409B1" w:rsidRDefault="00415E9F" w:rsidP="00415E9F">
      <w:pPr>
        <w:tabs>
          <w:tab w:val="left" w:pos="540"/>
          <w:tab w:val="left" w:pos="569"/>
        </w:tabs>
        <w:jc w:val="both"/>
        <w:rPr>
          <w:bCs/>
          <w:sz w:val="22"/>
          <w:szCs w:val="22"/>
          <w:lang w:val="de-DE"/>
        </w:rPr>
      </w:pPr>
      <w:r w:rsidRPr="00B409B1">
        <w:rPr>
          <w:bCs/>
          <w:sz w:val="22"/>
          <w:szCs w:val="22"/>
          <w:lang w:val="de-DE"/>
        </w:rPr>
        <w:t>Nema relevantnih indikacija za upotrebu oksaliplatina kod d</w:t>
      </w:r>
      <w:r>
        <w:rPr>
          <w:bCs/>
          <w:sz w:val="22"/>
          <w:szCs w:val="22"/>
          <w:lang w:val="de-DE"/>
        </w:rPr>
        <w:t>j</w:t>
      </w:r>
      <w:r w:rsidRPr="00B409B1">
        <w:rPr>
          <w:bCs/>
          <w:sz w:val="22"/>
          <w:szCs w:val="22"/>
          <w:lang w:val="de-DE"/>
        </w:rPr>
        <w:t>ece. Efikasnost oksaliplatina kod solidnih tumora d</w:t>
      </w:r>
      <w:r>
        <w:rPr>
          <w:bCs/>
          <w:sz w:val="22"/>
          <w:szCs w:val="22"/>
          <w:lang w:val="de-DE"/>
        </w:rPr>
        <w:t>j</w:t>
      </w:r>
      <w:r w:rsidRPr="00B409B1">
        <w:rPr>
          <w:bCs/>
          <w:sz w:val="22"/>
          <w:szCs w:val="22"/>
          <w:lang w:val="de-DE"/>
        </w:rPr>
        <w:t>ece kada se prim</w:t>
      </w:r>
      <w:r>
        <w:rPr>
          <w:bCs/>
          <w:sz w:val="22"/>
          <w:szCs w:val="22"/>
          <w:lang w:val="de-DE"/>
        </w:rPr>
        <w:t>j</w:t>
      </w:r>
      <w:r w:rsidRPr="00B409B1">
        <w:rPr>
          <w:bCs/>
          <w:sz w:val="22"/>
          <w:szCs w:val="22"/>
          <w:lang w:val="de-DE"/>
        </w:rPr>
        <w:t>enjuje kao monoterapija, nije utvrđena (vid</w:t>
      </w:r>
      <w:r>
        <w:rPr>
          <w:bCs/>
          <w:sz w:val="22"/>
          <w:szCs w:val="22"/>
          <w:lang w:val="de-DE"/>
        </w:rPr>
        <w:t>j</w:t>
      </w:r>
      <w:r w:rsidRPr="00B409B1">
        <w:rPr>
          <w:bCs/>
          <w:sz w:val="22"/>
          <w:szCs w:val="22"/>
          <w:lang w:val="de-DE"/>
        </w:rPr>
        <w:t xml:space="preserve">eti </w:t>
      </w:r>
      <w:r>
        <w:rPr>
          <w:bCs/>
          <w:sz w:val="22"/>
          <w:szCs w:val="22"/>
          <w:lang w:val="de-DE"/>
        </w:rPr>
        <w:t xml:space="preserve">dio </w:t>
      </w:r>
      <w:r w:rsidRPr="00B409B1">
        <w:rPr>
          <w:bCs/>
          <w:sz w:val="22"/>
          <w:szCs w:val="22"/>
          <w:lang w:val="de-DE"/>
        </w:rPr>
        <w:t>5.1).</w:t>
      </w:r>
    </w:p>
    <w:p w14:paraId="251DCDFC" w14:textId="77777777" w:rsidR="00415E9F" w:rsidRPr="00B409B1" w:rsidRDefault="00415E9F" w:rsidP="00415E9F">
      <w:pPr>
        <w:tabs>
          <w:tab w:val="left" w:pos="540"/>
          <w:tab w:val="left" w:pos="569"/>
        </w:tabs>
        <w:jc w:val="both"/>
        <w:rPr>
          <w:bCs/>
          <w:sz w:val="22"/>
          <w:szCs w:val="22"/>
          <w:lang w:val="de-DE"/>
        </w:rPr>
      </w:pPr>
    </w:p>
    <w:p w14:paraId="0373F413" w14:textId="77777777" w:rsidR="00415E9F" w:rsidRPr="00B409B1" w:rsidRDefault="00415E9F" w:rsidP="00415E9F">
      <w:pPr>
        <w:tabs>
          <w:tab w:val="left" w:pos="540"/>
          <w:tab w:val="left" w:pos="569"/>
        </w:tabs>
        <w:jc w:val="both"/>
        <w:rPr>
          <w:bCs/>
          <w:sz w:val="22"/>
          <w:szCs w:val="22"/>
          <w:lang w:val="de-DE"/>
        </w:rPr>
      </w:pPr>
      <w:r w:rsidRPr="00B409B1">
        <w:rPr>
          <w:bCs/>
          <w:sz w:val="22"/>
          <w:szCs w:val="22"/>
          <w:u w:val="single"/>
          <w:lang w:val="de-DE"/>
        </w:rPr>
        <w:t>Način prim</w:t>
      </w:r>
      <w:r>
        <w:rPr>
          <w:bCs/>
          <w:sz w:val="22"/>
          <w:szCs w:val="22"/>
          <w:u w:val="single"/>
          <w:lang w:val="de-DE"/>
        </w:rPr>
        <w:t>j</w:t>
      </w:r>
      <w:r w:rsidRPr="00B409B1">
        <w:rPr>
          <w:bCs/>
          <w:sz w:val="22"/>
          <w:szCs w:val="22"/>
          <w:u w:val="single"/>
          <w:lang w:val="de-DE"/>
        </w:rPr>
        <w:t>ene</w:t>
      </w:r>
    </w:p>
    <w:p w14:paraId="126720DF" w14:textId="77777777" w:rsidR="00415E9F" w:rsidRPr="00B409B1" w:rsidRDefault="00415E9F" w:rsidP="00415E9F">
      <w:pPr>
        <w:tabs>
          <w:tab w:val="left" w:pos="540"/>
          <w:tab w:val="left" w:pos="569"/>
        </w:tabs>
        <w:jc w:val="both"/>
        <w:rPr>
          <w:bCs/>
          <w:sz w:val="22"/>
          <w:szCs w:val="22"/>
          <w:lang w:val="de-DE"/>
        </w:rPr>
      </w:pPr>
      <w:r w:rsidRPr="00B409B1">
        <w:rPr>
          <w:bCs/>
          <w:sz w:val="22"/>
          <w:szCs w:val="22"/>
          <w:lang w:val="de-DE"/>
        </w:rPr>
        <w:t>Oksaliplatin se prim</w:t>
      </w:r>
      <w:r>
        <w:rPr>
          <w:bCs/>
          <w:sz w:val="22"/>
          <w:szCs w:val="22"/>
          <w:lang w:val="de-DE"/>
        </w:rPr>
        <w:t>j</w:t>
      </w:r>
      <w:r w:rsidRPr="00B409B1">
        <w:rPr>
          <w:bCs/>
          <w:sz w:val="22"/>
          <w:szCs w:val="22"/>
          <w:lang w:val="de-DE"/>
        </w:rPr>
        <w:t>enjuje intravenskom infuzijom. Prim</w:t>
      </w:r>
      <w:r>
        <w:rPr>
          <w:bCs/>
          <w:sz w:val="22"/>
          <w:szCs w:val="22"/>
          <w:lang w:val="de-DE"/>
        </w:rPr>
        <w:t>j</w:t>
      </w:r>
      <w:r w:rsidRPr="00B409B1">
        <w:rPr>
          <w:bCs/>
          <w:sz w:val="22"/>
          <w:szCs w:val="22"/>
          <w:lang w:val="de-DE"/>
        </w:rPr>
        <w:t>ena oksaliplatina ne zaht</w:t>
      </w:r>
      <w:r>
        <w:rPr>
          <w:bCs/>
          <w:sz w:val="22"/>
          <w:szCs w:val="22"/>
          <w:lang w:val="de-DE"/>
        </w:rPr>
        <w:t>j</w:t>
      </w:r>
      <w:r w:rsidRPr="00B409B1">
        <w:rPr>
          <w:bCs/>
          <w:sz w:val="22"/>
          <w:szCs w:val="22"/>
          <w:lang w:val="de-DE"/>
        </w:rPr>
        <w:t>eva hiperhidrataciju.</w:t>
      </w:r>
    </w:p>
    <w:p w14:paraId="1964C5AF" w14:textId="493CBC41" w:rsidR="00415E9F" w:rsidRPr="00B409B1" w:rsidRDefault="00415E9F" w:rsidP="00415E9F">
      <w:pPr>
        <w:tabs>
          <w:tab w:val="left" w:pos="540"/>
          <w:tab w:val="left" w:pos="569"/>
        </w:tabs>
        <w:jc w:val="both"/>
        <w:rPr>
          <w:bCs/>
          <w:sz w:val="22"/>
          <w:szCs w:val="22"/>
          <w:lang w:val="de-DE"/>
        </w:rPr>
      </w:pPr>
      <w:r w:rsidRPr="00B409B1">
        <w:rPr>
          <w:bCs/>
          <w:sz w:val="22"/>
          <w:szCs w:val="22"/>
          <w:lang w:val="de-DE"/>
        </w:rPr>
        <w:t xml:space="preserve">Oksaliplatin rastvoren sa 250 do 500 </w:t>
      </w:r>
      <w:r w:rsidR="005B4733">
        <w:rPr>
          <w:bCs/>
          <w:sz w:val="22"/>
          <w:szCs w:val="22"/>
          <w:lang w:val="de-DE"/>
        </w:rPr>
        <w:t>ml</w:t>
      </w:r>
      <w:r w:rsidRPr="00B409B1">
        <w:rPr>
          <w:bCs/>
          <w:sz w:val="22"/>
          <w:szCs w:val="22"/>
          <w:lang w:val="de-DE"/>
        </w:rPr>
        <w:t xml:space="preserve"> 5% rastvora glukoze, kako bi se dobila koncentracije l</w:t>
      </w:r>
      <w:r>
        <w:rPr>
          <w:bCs/>
          <w:sz w:val="22"/>
          <w:szCs w:val="22"/>
          <w:lang w:val="de-DE"/>
        </w:rPr>
        <w:t>ij</w:t>
      </w:r>
      <w:r w:rsidRPr="00B409B1">
        <w:rPr>
          <w:bCs/>
          <w:sz w:val="22"/>
          <w:szCs w:val="22"/>
          <w:lang w:val="de-DE"/>
        </w:rPr>
        <w:t>eka koja nije manja od 0,2 mg/</w:t>
      </w:r>
      <w:r w:rsidR="005B4733">
        <w:rPr>
          <w:bCs/>
          <w:sz w:val="22"/>
          <w:szCs w:val="22"/>
          <w:lang w:val="de-DE"/>
        </w:rPr>
        <w:t>ml</w:t>
      </w:r>
      <w:r w:rsidRPr="00B409B1">
        <w:rPr>
          <w:bCs/>
          <w:sz w:val="22"/>
          <w:szCs w:val="22"/>
          <w:lang w:val="de-DE"/>
        </w:rPr>
        <w:t>, mora se prim</w:t>
      </w:r>
      <w:r>
        <w:rPr>
          <w:bCs/>
          <w:sz w:val="22"/>
          <w:szCs w:val="22"/>
          <w:lang w:val="de-DE"/>
        </w:rPr>
        <w:t>ij</w:t>
      </w:r>
      <w:r w:rsidRPr="00B409B1">
        <w:rPr>
          <w:bCs/>
          <w:sz w:val="22"/>
          <w:szCs w:val="22"/>
          <w:lang w:val="de-DE"/>
        </w:rPr>
        <w:t>eniti putem centralnog venskog katetera ili u perifernu venu, 2-6 sati.</w:t>
      </w:r>
    </w:p>
    <w:p w14:paraId="4A0086AB" w14:textId="77777777" w:rsidR="00415E9F" w:rsidRPr="00A9648A" w:rsidRDefault="00415E9F" w:rsidP="00415E9F">
      <w:pPr>
        <w:tabs>
          <w:tab w:val="left" w:pos="540"/>
          <w:tab w:val="left" w:pos="569"/>
        </w:tabs>
        <w:jc w:val="both"/>
        <w:rPr>
          <w:bCs/>
          <w:sz w:val="22"/>
          <w:szCs w:val="22"/>
        </w:rPr>
      </w:pPr>
      <w:r w:rsidRPr="00A9648A">
        <w:rPr>
          <w:bCs/>
          <w:sz w:val="22"/>
          <w:szCs w:val="22"/>
        </w:rPr>
        <w:t>Oksaliplatin se uvijek primjenjuje prije 5-fluorouracila.</w:t>
      </w:r>
    </w:p>
    <w:p w14:paraId="113B1B86" w14:textId="794C5338" w:rsidR="00415E9F" w:rsidRPr="00A9648A" w:rsidRDefault="00415E9F" w:rsidP="00415E9F">
      <w:pPr>
        <w:tabs>
          <w:tab w:val="left" w:pos="540"/>
          <w:tab w:val="left" w:pos="569"/>
        </w:tabs>
        <w:jc w:val="both"/>
        <w:rPr>
          <w:bCs/>
          <w:sz w:val="22"/>
          <w:szCs w:val="22"/>
        </w:rPr>
      </w:pPr>
      <w:r w:rsidRPr="00A9648A">
        <w:rPr>
          <w:bCs/>
          <w:sz w:val="22"/>
          <w:szCs w:val="22"/>
        </w:rPr>
        <w:t xml:space="preserve">U slučaju ekstravazacije, odmah prekinuti primjenu lijeka. </w:t>
      </w:r>
    </w:p>
    <w:p w14:paraId="239BAF82" w14:textId="77777777" w:rsidR="00415E9F" w:rsidRPr="00A9648A" w:rsidRDefault="00415E9F" w:rsidP="00415E9F">
      <w:pPr>
        <w:tabs>
          <w:tab w:val="left" w:pos="540"/>
          <w:tab w:val="left" w:pos="569"/>
        </w:tabs>
        <w:jc w:val="both"/>
        <w:rPr>
          <w:bCs/>
          <w:sz w:val="22"/>
          <w:szCs w:val="22"/>
        </w:rPr>
      </w:pPr>
    </w:p>
    <w:p w14:paraId="26A8E12D" w14:textId="30DF0B4D" w:rsidR="00415E9F" w:rsidRPr="00B409B1" w:rsidRDefault="00415E9F" w:rsidP="00415E9F">
      <w:pPr>
        <w:tabs>
          <w:tab w:val="left" w:pos="540"/>
          <w:tab w:val="left" w:pos="569"/>
        </w:tabs>
        <w:jc w:val="both"/>
        <w:rPr>
          <w:bCs/>
          <w:sz w:val="22"/>
          <w:szCs w:val="22"/>
          <w:lang w:val="it-IT"/>
        </w:rPr>
      </w:pPr>
      <w:r w:rsidRPr="00B409B1">
        <w:rPr>
          <w:bCs/>
          <w:sz w:val="22"/>
          <w:szCs w:val="22"/>
          <w:u w:val="single"/>
          <w:lang w:val="it-IT"/>
        </w:rPr>
        <w:t>Uputstvo za prim</w:t>
      </w:r>
      <w:r w:rsidR="00DE0F8D">
        <w:rPr>
          <w:bCs/>
          <w:sz w:val="22"/>
          <w:szCs w:val="22"/>
          <w:u w:val="single"/>
          <w:lang w:val="it-IT"/>
        </w:rPr>
        <w:t>j</w:t>
      </w:r>
      <w:r w:rsidRPr="00B409B1">
        <w:rPr>
          <w:bCs/>
          <w:sz w:val="22"/>
          <w:szCs w:val="22"/>
          <w:u w:val="single"/>
          <w:lang w:val="it-IT"/>
        </w:rPr>
        <w:t>enu</w:t>
      </w:r>
    </w:p>
    <w:p w14:paraId="37D331BF" w14:textId="3062D5A7" w:rsidR="00415E9F" w:rsidRPr="005B4733" w:rsidRDefault="00415E9F" w:rsidP="00415E9F">
      <w:pPr>
        <w:tabs>
          <w:tab w:val="left" w:pos="540"/>
          <w:tab w:val="left" w:pos="569"/>
        </w:tabs>
        <w:jc w:val="both"/>
        <w:rPr>
          <w:bCs/>
          <w:sz w:val="22"/>
          <w:szCs w:val="22"/>
          <w:lang w:val="de-DE"/>
        </w:rPr>
      </w:pPr>
      <w:r w:rsidRPr="00B409B1">
        <w:rPr>
          <w:bCs/>
          <w:sz w:val="22"/>
          <w:szCs w:val="22"/>
          <w:lang w:val="it-IT"/>
        </w:rPr>
        <w:t>Pr</w:t>
      </w:r>
      <w:r>
        <w:rPr>
          <w:bCs/>
          <w:sz w:val="22"/>
          <w:szCs w:val="22"/>
          <w:lang w:val="it-IT"/>
        </w:rPr>
        <w:t>ij</w:t>
      </w:r>
      <w:r w:rsidRPr="00B409B1">
        <w:rPr>
          <w:bCs/>
          <w:sz w:val="22"/>
          <w:szCs w:val="22"/>
          <w:lang w:val="it-IT"/>
        </w:rPr>
        <w:t>e prim</w:t>
      </w:r>
      <w:r>
        <w:rPr>
          <w:bCs/>
          <w:sz w:val="22"/>
          <w:szCs w:val="22"/>
          <w:lang w:val="it-IT"/>
        </w:rPr>
        <w:t>j</w:t>
      </w:r>
      <w:r w:rsidRPr="00B409B1">
        <w:rPr>
          <w:bCs/>
          <w:sz w:val="22"/>
          <w:szCs w:val="22"/>
          <w:lang w:val="it-IT"/>
        </w:rPr>
        <w:t xml:space="preserve">ene oksaliplatin se mora razblažiti. </w:t>
      </w:r>
      <w:r w:rsidRPr="005B4733">
        <w:rPr>
          <w:bCs/>
          <w:sz w:val="22"/>
          <w:szCs w:val="22"/>
          <w:lang w:val="de-DE"/>
        </w:rPr>
        <w:t xml:space="preserve">Za rastvaranje lijeka koristiti samo 5% rastvor glukoze (vidjeti dio </w:t>
      </w:r>
      <w:r w:rsidR="007D2C9D" w:rsidRPr="004808A4">
        <w:rPr>
          <w:bCs/>
          <w:i/>
          <w:iCs/>
          <w:sz w:val="22"/>
          <w:szCs w:val="22"/>
          <w:lang w:val="de-DE"/>
        </w:rPr>
        <w:t>Posebne mjere opreza pri odlaganju materijala koji treba odbaciti nakon primjene lijeka (i druga uputstva za rukovanje lijekom</w:t>
      </w:r>
      <w:r w:rsidR="007D2C9D">
        <w:rPr>
          <w:bCs/>
          <w:sz w:val="22"/>
          <w:szCs w:val="22"/>
          <w:lang w:val="de-DE"/>
        </w:rPr>
        <w:t>)</w:t>
      </w:r>
      <w:r w:rsidRPr="005B4733">
        <w:rPr>
          <w:bCs/>
          <w:sz w:val="22"/>
          <w:szCs w:val="22"/>
          <w:lang w:val="de-DE"/>
        </w:rPr>
        <w:t>).</w:t>
      </w:r>
    </w:p>
    <w:p w14:paraId="3C284148" w14:textId="77777777" w:rsidR="00415E9F" w:rsidRPr="005B4733" w:rsidRDefault="00415E9F" w:rsidP="00415E9F">
      <w:pPr>
        <w:tabs>
          <w:tab w:val="left" w:pos="540"/>
          <w:tab w:val="left" w:pos="569"/>
        </w:tabs>
        <w:jc w:val="both"/>
        <w:rPr>
          <w:bCs/>
          <w:sz w:val="22"/>
          <w:szCs w:val="22"/>
          <w:lang w:val="de-DE"/>
        </w:rPr>
      </w:pPr>
    </w:p>
    <w:p w14:paraId="3F73D329" w14:textId="2E901D48" w:rsidR="00D41E8E" w:rsidRPr="00D50B77" w:rsidRDefault="00D41E8E" w:rsidP="00D41E8E">
      <w:pPr>
        <w:tabs>
          <w:tab w:val="left" w:pos="540"/>
          <w:tab w:val="left" w:pos="569"/>
        </w:tabs>
        <w:jc w:val="both"/>
        <w:rPr>
          <w:b/>
          <w:bCs/>
          <w:sz w:val="22"/>
          <w:szCs w:val="22"/>
          <w:lang w:val="it-IT"/>
        </w:rPr>
      </w:pPr>
      <w:r w:rsidRPr="00D50B77">
        <w:rPr>
          <w:b/>
          <w:bCs/>
          <w:sz w:val="22"/>
          <w:szCs w:val="22"/>
          <w:lang w:val="it-IT"/>
        </w:rPr>
        <w:t>Lista pomoćnih supstanci (ekscipijenasa)</w:t>
      </w:r>
    </w:p>
    <w:p w14:paraId="5978A6EE" w14:textId="77777777" w:rsidR="00D41E8E" w:rsidRPr="00D50B77" w:rsidRDefault="00D41E8E" w:rsidP="00D41E8E">
      <w:pPr>
        <w:tabs>
          <w:tab w:val="left" w:pos="540"/>
          <w:tab w:val="left" w:pos="569"/>
        </w:tabs>
        <w:jc w:val="both"/>
        <w:rPr>
          <w:bCs/>
          <w:sz w:val="22"/>
          <w:szCs w:val="22"/>
          <w:lang w:val="it-IT"/>
        </w:rPr>
      </w:pPr>
    </w:p>
    <w:p w14:paraId="04A8ECE7" w14:textId="760A13A9" w:rsidR="00D41E8E" w:rsidRPr="00D50B77" w:rsidRDefault="00D41E8E" w:rsidP="00D41E8E">
      <w:pPr>
        <w:tabs>
          <w:tab w:val="left" w:pos="540"/>
          <w:tab w:val="left" w:pos="569"/>
        </w:tabs>
        <w:jc w:val="both"/>
        <w:rPr>
          <w:bCs/>
          <w:sz w:val="22"/>
          <w:szCs w:val="22"/>
          <w:lang w:val="it-IT"/>
        </w:rPr>
      </w:pPr>
      <w:r w:rsidRPr="00D50B77">
        <w:rPr>
          <w:bCs/>
          <w:sz w:val="22"/>
          <w:szCs w:val="22"/>
          <w:lang w:val="it-IT"/>
        </w:rPr>
        <w:t>Voda za injekcij</w:t>
      </w:r>
      <w:r w:rsidR="00D606EB">
        <w:rPr>
          <w:bCs/>
          <w:sz w:val="22"/>
          <w:szCs w:val="22"/>
          <w:lang w:val="it-IT"/>
        </w:rPr>
        <w:t>e</w:t>
      </w:r>
      <w:r w:rsidRPr="00D50B77">
        <w:rPr>
          <w:bCs/>
          <w:sz w:val="22"/>
          <w:szCs w:val="22"/>
          <w:lang w:val="it-IT"/>
        </w:rPr>
        <w:t>.</w:t>
      </w:r>
    </w:p>
    <w:p w14:paraId="5F9517BB" w14:textId="77777777" w:rsidR="00D41E8E" w:rsidRPr="00D50B77" w:rsidRDefault="00D41E8E" w:rsidP="00D41E8E">
      <w:pPr>
        <w:tabs>
          <w:tab w:val="left" w:pos="540"/>
          <w:tab w:val="left" w:pos="569"/>
        </w:tabs>
        <w:jc w:val="both"/>
        <w:rPr>
          <w:bCs/>
          <w:sz w:val="22"/>
          <w:szCs w:val="22"/>
          <w:lang w:val="it-IT"/>
        </w:rPr>
      </w:pPr>
    </w:p>
    <w:p w14:paraId="75BC5B83" w14:textId="7E905CC8" w:rsidR="00D41E8E" w:rsidRPr="00D50B77" w:rsidRDefault="00D41E8E" w:rsidP="00D41E8E">
      <w:pPr>
        <w:tabs>
          <w:tab w:val="left" w:pos="540"/>
          <w:tab w:val="left" w:pos="569"/>
        </w:tabs>
        <w:jc w:val="both"/>
        <w:rPr>
          <w:b/>
          <w:bCs/>
          <w:sz w:val="22"/>
          <w:szCs w:val="22"/>
          <w:lang w:val="it-IT"/>
        </w:rPr>
      </w:pPr>
      <w:bookmarkStart w:id="1" w:name="_Hlk166069379"/>
      <w:r w:rsidRPr="00D50B77">
        <w:rPr>
          <w:b/>
          <w:bCs/>
          <w:sz w:val="22"/>
          <w:szCs w:val="22"/>
          <w:lang w:val="it-IT"/>
        </w:rPr>
        <w:t>Inkompatibilnosti</w:t>
      </w:r>
    </w:p>
    <w:p w14:paraId="560FB716" w14:textId="77777777" w:rsidR="00D41E8E" w:rsidRPr="00D50B77" w:rsidRDefault="00D41E8E" w:rsidP="00D41E8E">
      <w:pPr>
        <w:tabs>
          <w:tab w:val="left" w:pos="540"/>
          <w:tab w:val="left" w:pos="569"/>
        </w:tabs>
        <w:jc w:val="both"/>
        <w:rPr>
          <w:b/>
          <w:bCs/>
          <w:sz w:val="22"/>
          <w:szCs w:val="22"/>
          <w:lang w:val="it-IT"/>
        </w:rPr>
      </w:pPr>
    </w:p>
    <w:p w14:paraId="33EFA2A1" w14:textId="71E0870D" w:rsidR="00D41E8E" w:rsidRPr="00B409B1" w:rsidRDefault="00D41E8E" w:rsidP="00D41E8E">
      <w:pPr>
        <w:tabs>
          <w:tab w:val="left" w:pos="540"/>
          <w:tab w:val="left" w:pos="569"/>
        </w:tabs>
        <w:jc w:val="both"/>
        <w:rPr>
          <w:sz w:val="22"/>
          <w:szCs w:val="22"/>
          <w:lang w:val="it-IT"/>
        </w:rPr>
      </w:pPr>
      <w:r w:rsidRPr="00B409B1">
        <w:rPr>
          <w:sz w:val="22"/>
          <w:szCs w:val="22"/>
          <w:lang w:val="it-IT"/>
        </w:rPr>
        <w:t>Ovaj l</w:t>
      </w:r>
      <w:r>
        <w:rPr>
          <w:sz w:val="22"/>
          <w:szCs w:val="22"/>
          <w:lang w:val="it-IT"/>
        </w:rPr>
        <w:t>ij</w:t>
      </w:r>
      <w:r w:rsidRPr="00B409B1">
        <w:rPr>
          <w:sz w:val="22"/>
          <w:szCs w:val="22"/>
          <w:lang w:val="it-IT"/>
        </w:rPr>
        <w:t>ek se ne sm</w:t>
      </w:r>
      <w:r>
        <w:rPr>
          <w:sz w:val="22"/>
          <w:szCs w:val="22"/>
          <w:lang w:val="it-IT"/>
        </w:rPr>
        <w:t>ij</w:t>
      </w:r>
      <w:r w:rsidRPr="00B409B1">
        <w:rPr>
          <w:sz w:val="22"/>
          <w:szCs w:val="22"/>
          <w:lang w:val="it-IT"/>
        </w:rPr>
        <w:t>e m</w:t>
      </w:r>
      <w:r>
        <w:rPr>
          <w:sz w:val="22"/>
          <w:szCs w:val="22"/>
          <w:lang w:val="it-IT"/>
        </w:rPr>
        <w:t>ij</w:t>
      </w:r>
      <w:r w:rsidRPr="00B409B1">
        <w:rPr>
          <w:sz w:val="22"/>
          <w:szCs w:val="22"/>
          <w:lang w:val="it-IT"/>
        </w:rPr>
        <w:t>ešati sa ostalim l</w:t>
      </w:r>
      <w:r>
        <w:rPr>
          <w:sz w:val="22"/>
          <w:szCs w:val="22"/>
          <w:lang w:val="it-IT"/>
        </w:rPr>
        <w:t>j</w:t>
      </w:r>
      <w:r w:rsidRPr="00B409B1">
        <w:rPr>
          <w:sz w:val="22"/>
          <w:szCs w:val="22"/>
          <w:lang w:val="it-IT"/>
        </w:rPr>
        <w:t xml:space="preserve">ekovima, osim onih koji su navedeni u </w:t>
      </w:r>
      <w:r>
        <w:rPr>
          <w:sz w:val="22"/>
          <w:szCs w:val="22"/>
          <w:lang w:val="it-IT"/>
        </w:rPr>
        <w:t>dijelu</w:t>
      </w:r>
      <w:r w:rsidRPr="00B409B1">
        <w:rPr>
          <w:sz w:val="22"/>
          <w:szCs w:val="22"/>
          <w:lang w:val="it-IT"/>
        </w:rPr>
        <w:t xml:space="preserve"> 6.6. Razblaženi l</w:t>
      </w:r>
      <w:r>
        <w:rPr>
          <w:sz w:val="22"/>
          <w:szCs w:val="22"/>
          <w:lang w:val="it-IT"/>
        </w:rPr>
        <w:t>ij</w:t>
      </w:r>
      <w:r w:rsidRPr="00B409B1">
        <w:rPr>
          <w:sz w:val="22"/>
          <w:szCs w:val="22"/>
          <w:lang w:val="it-IT"/>
        </w:rPr>
        <w:t>ek se ne sm</w:t>
      </w:r>
      <w:r>
        <w:rPr>
          <w:sz w:val="22"/>
          <w:szCs w:val="22"/>
          <w:lang w:val="it-IT"/>
        </w:rPr>
        <w:t>ij</w:t>
      </w:r>
      <w:r w:rsidRPr="00B409B1">
        <w:rPr>
          <w:sz w:val="22"/>
          <w:szCs w:val="22"/>
          <w:lang w:val="it-IT"/>
        </w:rPr>
        <w:t>e m</w:t>
      </w:r>
      <w:r>
        <w:rPr>
          <w:sz w:val="22"/>
          <w:szCs w:val="22"/>
          <w:lang w:val="it-IT"/>
        </w:rPr>
        <w:t>ij</w:t>
      </w:r>
      <w:r w:rsidRPr="00B409B1">
        <w:rPr>
          <w:sz w:val="22"/>
          <w:szCs w:val="22"/>
          <w:lang w:val="it-IT"/>
        </w:rPr>
        <w:t>ešati sa drugim l</w:t>
      </w:r>
      <w:r>
        <w:rPr>
          <w:sz w:val="22"/>
          <w:szCs w:val="22"/>
          <w:lang w:val="it-IT"/>
        </w:rPr>
        <w:t>j</w:t>
      </w:r>
      <w:r w:rsidRPr="00B409B1">
        <w:rPr>
          <w:sz w:val="22"/>
          <w:szCs w:val="22"/>
          <w:lang w:val="it-IT"/>
        </w:rPr>
        <w:t>ekovima u istoj infuzionoj kesi/boci ili infuzionoj liniji. Pridržavajući se uputstva za prim</w:t>
      </w:r>
      <w:r>
        <w:rPr>
          <w:sz w:val="22"/>
          <w:szCs w:val="22"/>
          <w:lang w:val="it-IT"/>
        </w:rPr>
        <w:t>j</w:t>
      </w:r>
      <w:r w:rsidRPr="00B409B1">
        <w:rPr>
          <w:sz w:val="22"/>
          <w:szCs w:val="22"/>
          <w:lang w:val="it-IT"/>
        </w:rPr>
        <w:t xml:space="preserve">enu, navedenog u </w:t>
      </w:r>
      <w:r>
        <w:rPr>
          <w:sz w:val="22"/>
          <w:szCs w:val="22"/>
          <w:lang w:val="it-IT"/>
        </w:rPr>
        <w:t>dijelu</w:t>
      </w:r>
      <w:r w:rsidRPr="00B409B1">
        <w:rPr>
          <w:sz w:val="22"/>
          <w:szCs w:val="22"/>
          <w:lang w:val="it-IT"/>
        </w:rPr>
        <w:t xml:space="preserve"> 6.6, oksaliplatin se može prim</w:t>
      </w:r>
      <w:r>
        <w:rPr>
          <w:sz w:val="22"/>
          <w:szCs w:val="22"/>
          <w:lang w:val="it-IT"/>
        </w:rPr>
        <w:t>ij</w:t>
      </w:r>
      <w:r w:rsidRPr="00B409B1">
        <w:rPr>
          <w:sz w:val="22"/>
          <w:szCs w:val="22"/>
          <w:lang w:val="it-IT"/>
        </w:rPr>
        <w:t>eniti sa folinskom kiselinom upotrebom Y-sistema.</w:t>
      </w:r>
    </w:p>
    <w:p w14:paraId="0B3ED9F3" w14:textId="77777777" w:rsidR="00D41E8E" w:rsidRPr="00B409B1" w:rsidRDefault="00D41E8E" w:rsidP="00D41E8E">
      <w:pPr>
        <w:tabs>
          <w:tab w:val="left" w:pos="540"/>
          <w:tab w:val="left" w:pos="569"/>
        </w:tabs>
        <w:jc w:val="both"/>
        <w:rPr>
          <w:sz w:val="22"/>
          <w:szCs w:val="22"/>
          <w:lang w:val="it-IT"/>
        </w:rPr>
      </w:pPr>
    </w:p>
    <w:p w14:paraId="053C027E" w14:textId="79C9A779" w:rsidR="00D41E8E" w:rsidRPr="00B409B1" w:rsidRDefault="00D41E8E" w:rsidP="00D41E8E">
      <w:pPr>
        <w:numPr>
          <w:ilvl w:val="0"/>
          <w:numId w:val="35"/>
        </w:numPr>
        <w:tabs>
          <w:tab w:val="left" w:pos="540"/>
          <w:tab w:val="left" w:pos="569"/>
        </w:tabs>
        <w:jc w:val="both"/>
        <w:rPr>
          <w:sz w:val="22"/>
          <w:szCs w:val="22"/>
          <w:lang w:val="it-IT"/>
        </w:rPr>
      </w:pPr>
      <w:r w:rsidRPr="00B409B1">
        <w:rPr>
          <w:sz w:val="22"/>
          <w:szCs w:val="22"/>
          <w:lang w:val="it-IT"/>
        </w:rPr>
        <w:t>NE M</w:t>
      </w:r>
      <w:r>
        <w:rPr>
          <w:sz w:val="22"/>
          <w:szCs w:val="22"/>
          <w:lang w:val="it-IT"/>
        </w:rPr>
        <w:t>IJ</w:t>
      </w:r>
      <w:r w:rsidRPr="00B409B1">
        <w:rPr>
          <w:sz w:val="22"/>
          <w:szCs w:val="22"/>
          <w:lang w:val="it-IT"/>
        </w:rPr>
        <w:t>EŠATI sa alkalnim l</w:t>
      </w:r>
      <w:r>
        <w:rPr>
          <w:sz w:val="22"/>
          <w:szCs w:val="22"/>
          <w:lang w:val="it-IT"/>
        </w:rPr>
        <w:t>j</w:t>
      </w:r>
      <w:r w:rsidRPr="00B409B1">
        <w:rPr>
          <w:sz w:val="22"/>
          <w:szCs w:val="22"/>
          <w:lang w:val="it-IT"/>
        </w:rPr>
        <w:t>ekovima ili rastvorima, posebno sa</w:t>
      </w:r>
      <w:r w:rsidR="00D606EB">
        <w:rPr>
          <w:sz w:val="22"/>
          <w:szCs w:val="22"/>
          <w:lang w:val="it-IT"/>
        </w:rPr>
        <w:t xml:space="preserve"> rastvorima</w:t>
      </w:r>
      <w:r w:rsidRPr="00B409B1">
        <w:rPr>
          <w:sz w:val="22"/>
          <w:szCs w:val="22"/>
          <w:lang w:val="it-IT"/>
        </w:rPr>
        <w:t xml:space="preserve"> 5-</w:t>
      </w:r>
      <w:r w:rsidR="00D606EB">
        <w:rPr>
          <w:sz w:val="22"/>
          <w:szCs w:val="22"/>
          <w:lang w:val="it-IT"/>
        </w:rPr>
        <w:t>fluorouracila i folinske kiseline</w:t>
      </w:r>
      <w:r w:rsidRPr="00B409B1">
        <w:rPr>
          <w:sz w:val="22"/>
          <w:szCs w:val="22"/>
          <w:lang w:val="it-IT"/>
        </w:rPr>
        <w:t xml:space="preserve"> koji sadrže trometamol kao pomoćnu supstancu i soli trometamola drugih aktivnih supstanci. Alkalni l</w:t>
      </w:r>
      <w:r>
        <w:rPr>
          <w:sz w:val="22"/>
          <w:szCs w:val="22"/>
          <w:lang w:val="it-IT"/>
        </w:rPr>
        <w:t>j</w:t>
      </w:r>
      <w:r w:rsidRPr="00B409B1">
        <w:rPr>
          <w:sz w:val="22"/>
          <w:szCs w:val="22"/>
          <w:lang w:val="it-IT"/>
        </w:rPr>
        <w:t>ekovi ili rastvori će negativno uticati na stabilnost oksaliplatina (vid</w:t>
      </w:r>
      <w:r>
        <w:rPr>
          <w:sz w:val="22"/>
          <w:szCs w:val="22"/>
          <w:lang w:val="it-IT"/>
        </w:rPr>
        <w:t>j</w:t>
      </w:r>
      <w:r w:rsidRPr="00B409B1">
        <w:rPr>
          <w:sz w:val="22"/>
          <w:szCs w:val="22"/>
          <w:lang w:val="it-IT"/>
        </w:rPr>
        <w:t xml:space="preserve">eti </w:t>
      </w:r>
      <w:r>
        <w:rPr>
          <w:sz w:val="22"/>
          <w:szCs w:val="22"/>
          <w:lang w:val="it-IT"/>
        </w:rPr>
        <w:t>dio</w:t>
      </w:r>
      <w:r w:rsidRPr="00B409B1">
        <w:rPr>
          <w:sz w:val="22"/>
          <w:szCs w:val="22"/>
          <w:lang w:val="it-IT"/>
        </w:rPr>
        <w:t xml:space="preserve"> 6.6).</w:t>
      </w:r>
    </w:p>
    <w:p w14:paraId="6A384CA0" w14:textId="77777777" w:rsidR="00D41E8E" w:rsidRPr="00B409B1" w:rsidRDefault="00D41E8E" w:rsidP="00D41E8E">
      <w:pPr>
        <w:numPr>
          <w:ilvl w:val="0"/>
          <w:numId w:val="35"/>
        </w:numPr>
        <w:tabs>
          <w:tab w:val="left" w:pos="540"/>
          <w:tab w:val="left" w:pos="569"/>
        </w:tabs>
        <w:jc w:val="both"/>
        <w:rPr>
          <w:sz w:val="22"/>
          <w:szCs w:val="22"/>
          <w:lang w:val="it-IT"/>
        </w:rPr>
      </w:pPr>
      <w:r w:rsidRPr="00B409B1">
        <w:rPr>
          <w:sz w:val="22"/>
          <w:szCs w:val="22"/>
          <w:lang w:val="it-IT"/>
        </w:rPr>
        <w:t>NEMOJTE razblaživati oksaliplatin sa rastvorima koji sadrže soli ili drugim rastvorima koji sadrže hloridne jone (uključujući kalcijum, kalijum ili natrijum</w:t>
      </w:r>
      <w:r>
        <w:rPr>
          <w:sz w:val="22"/>
          <w:szCs w:val="22"/>
          <w:lang w:val="it-IT"/>
        </w:rPr>
        <w:t xml:space="preserve"> </w:t>
      </w:r>
      <w:r w:rsidRPr="00B409B1">
        <w:rPr>
          <w:sz w:val="22"/>
          <w:szCs w:val="22"/>
          <w:lang w:val="it-IT"/>
        </w:rPr>
        <w:t>hlorid).</w:t>
      </w:r>
    </w:p>
    <w:p w14:paraId="0CE08074" w14:textId="482AB5A2" w:rsidR="00D41E8E" w:rsidRPr="00B409B1" w:rsidRDefault="00D41E8E" w:rsidP="00D41E8E">
      <w:pPr>
        <w:numPr>
          <w:ilvl w:val="0"/>
          <w:numId w:val="35"/>
        </w:numPr>
        <w:tabs>
          <w:tab w:val="left" w:pos="540"/>
          <w:tab w:val="left" w:pos="569"/>
        </w:tabs>
        <w:jc w:val="both"/>
        <w:rPr>
          <w:sz w:val="22"/>
          <w:szCs w:val="22"/>
          <w:lang w:val="it-IT"/>
        </w:rPr>
      </w:pPr>
      <w:r w:rsidRPr="00B409B1">
        <w:rPr>
          <w:sz w:val="22"/>
          <w:szCs w:val="22"/>
          <w:lang w:val="it-IT"/>
        </w:rPr>
        <w:t>NE M</w:t>
      </w:r>
      <w:r>
        <w:rPr>
          <w:sz w:val="22"/>
          <w:szCs w:val="22"/>
          <w:lang w:val="it-IT"/>
        </w:rPr>
        <w:t>IJ</w:t>
      </w:r>
      <w:r w:rsidRPr="00B409B1">
        <w:rPr>
          <w:sz w:val="22"/>
          <w:szCs w:val="22"/>
          <w:lang w:val="it-IT"/>
        </w:rPr>
        <w:t>EŠATI sa drugim l</w:t>
      </w:r>
      <w:r>
        <w:rPr>
          <w:sz w:val="22"/>
          <w:szCs w:val="22"/>
          <w:lang w:val="it-IT"/>
        </w:rPr>
        <w:t>j</w:t>
      </w:r>
      <w:r w:rsidRPr="00B409B1">
        <w:rPr>
          <w:sz w:val="22"/>
          <w:szCs w:val="22"/>
          <w:lang w:val="it-IT"/>
        </w:rPr>
        <w:t>ekovima u istoj infuzionoj boci ili infuzionoj liniji (vid</w:t>
      </w:r>
      <w:r>
        <w:rPr>
          <w:sz w:val="22"/>
          <w:szCs w:val="22"/>
          <w:lang w:val="it-IT"/>
        </w:rPr>
        <w:t>j</w:t>
      </w:r>
      <w:r w:rsidRPr="00B409B1">
        <w:rPr>
          <w:sz w:val="22"/>
          <w:szCs w:val="22"/>
          <w:lang w:val="it-IT"/>
        </w:rPr>
        <w:t xml:space="preserve">eti </w:t>
      </w:r>
      <w:r>
        <w:rPr>
          <w:sz w:val="22"/>
          <w:szCs w:val="22"/>
          <w:lang w:val="it-IT"/>
        </w:rPr>
        <w:t>dio</w:t>
      </w:r>
      <w:r w:rsidRPr="00B409B1">
        <w:rPr>
          <w:sz w:val="22"/>
          <w:szCs w:val="22"/>
          <w:lang w:val="it-IT"/>
        </w:rPr>
        <w:t xml:space="preserve"> 6.6. za uputstvo koje se odnosi na istovremenu prim</w:t>
      </w:r>
      <w:r>
        <w:rPr>
          <w:sz w:val="22"/>
          <w:szCs w:val="22"/>
          <w:lang w:val="it-IT"/>
        </w:rPr>
        <w:t>j</w:t>
      </w:r>
      <w:r w:rsidRPr="00B409B1">
        <w:rPr>
          <w:sz w:val="22"/>
          <w:szCs w:val="22"/>
          <w:lang w:val="it-IT"/>
        </w:rPr>
        <w:t xml:space="preserve">enu sa </w:t>
      </w:r>
      <w:r w:rsidR="00D606EB">
        <w:rPr>
          <w:sz w:val="22"/>
          <w:szCs w:val="22"/>
          <w:lang w:val="it-IT"/>
        </w:rPr>
        <w:t>folinskom kiselinom</w:t>
      </w:r>
      <w:r w:rsidRPr="00B409B1">
        <w:rPr>
          <w:sz w:val="22"/>
          <w:szCs w:val="22"/>
          <w:lang w:val="it-IT"/>
        </w:rPr>
        <w:t>).</w:t>
      </w:r>
    </w:p>
    <w:p w14:paraId="1BAC8BF4" w14:textId="2986D840" w:rsidR="00D41E8E" w:rsidRPr="00B409B1" w:rsidRDefault="00D41E8E" w:rsidP="00D41E8E">
      <w:pPr>
        <w:numPr>
          <w:ilvl w:val="0"/>
          <w:numId w:val="35"/>
        </w:numPr>
        <w:tabs>
          <w:tab w:val="left" w:pos="540"/>
          <w:tab w:val="left" w:pos="569"/>
        </w:tabs>
        <w:jc w:val="both"/>
        <w:rPr>
          <w:sz w:val="22"/>
          <w:szCs w:val="22"/>
          <w:lang w:val="it-IT"/>
        </w:rPr>
      </w:pPr>
      <w:r w:rsidRPr="00B409B1">
        <w:rPr>
          <w:sz w:val="22"/>
          <w:szCs w:val="22"/>
          <w:lang w:val="it-IT"/>
        </w:rPr>
        <w:t xml:space="preserve">NE KORISTITI medicinska sredstva </w:t>
      </w:r>
      <w:r w:rsidR="00D606EB" w:rsidRPr="00B409B1">
        <w:rPr>
          <w:sz w:val="22"/>
          <w:szCs w:val="22"/>
          <w:lang w:val="it-IT"/>
        </w:rPr>
        <w:t xml:space="preserve">koja sadrže aluminijum </w:t>
      </w:r>
      <w:r w:rsidRPr="00B409B1">
        <w:rPr>
          <w:sz w:val="22"/>
          <w:szCs w:val="22"/>
          <w:lang w:val="it-IT"/>
        </w:rPr>
        <w:t>za inje</w:t>
      </w:r>
      <w:r w:rsidR="00D606EB">
        <w:rPr>
          <w:sz w:val="22"/>
          <w:szCs w:val="22"/>
          <w:lang w:val="it-IT"/>
        </w:rPr>
        <w:t>ktovanje</w:t>
      </w:r>
      <w:r w:rsidRPr="00B409B1">
        <w:rPr>
          <w:sz w:val="22"/>
          <w:szCs w:val="22"/>
          <w:lang w:val="it-IT"/>
        </w:rPr>
        <w:t>.</w:t>
      </w:r>
    </w:p>
    <w:p w14:paraId="4581D0C1" w14:textId="77777777" w:rsidR="00D41E8E" w:rsidRPr="00A9648A" w:rsidRDefault="00D41E8E" w:rsidP="00D41E8E">
      <w:pPr>
        <w:tabs>
          <w:tab w:val="left" w:pos="540"/>
          <w:tab w:val="left" w:pos="569"/>
        </w:tabs>
        <w:jc w:val="both"/>
        <w:rPr>
          <w:bCs/>
          <w:sz w:val="22"/>
          <w:szCs w:val="22"/>
          <w:lang w:val="it-IT"/>
        </w:rPr>
      </w:pPr>
    </w:p>
    <w:p w14:paraId="20325009" w14:textId="7ADCBB43" w:rsidR="00D41E8E" w:rsidRPr="00786071" w:rsidRDefault="00D41E8E" w:rsidP="00D41E8E">
      <w:pPr>
        <w:tabs>
          <w:tab w:val="left" w:pos="540"/>
          <w:tab w:val="left" w:pos="569"/>
        </w:tabs>
        <w:jc w:val="both"/>
        <w:rPr>
          <w:b/>
          <w:bCs/>
          <w:sz w:val="22"/>
          <w:szCs w:val="22"/>
        </w:rPr>
      </w:pPr>
      <w:r w:rsidRPr="00786071">
        <w:rPr>
          <w:b/>
          <w:bCs/>
          <w:sz w:val="22"/>
          <w:szCs w:val="22"/>
        </w:rPr>
        <w:t>Rok upotrebe</w:t>
      </w:r>
    </w:p>
    <w:p w14:paraId="45352D87" w14:textId="77777777" w:rsidR="00D41E8E" w:rsidRPr="001953DD" w:rsidRDefault="00D41E8E" w:rsidP="00D41E8E">
      <w:pPr>
        <w:tabs>
          <w:tab w:val="left" w:pos="540"/>
          <w:tab w:val="left" w:pos="569"/>
        </w:tabs>
        <w:jc w:val="both"/>
        <w:rPr>
          <w:bCs/>
          <w:sz w:val="22"/>
          <w:szCs w:val="22"/>
          <w:lang w:val="sr-Latn-ME"/>
        </w:rPr>
      </w:pPr>
    </w:p>
    <w:p w14:paraId="24208017" w14:textId="77777777" w:rsidR="00D41E8E" w:rsidRPr="001953DD" w:rsidRDefault="00D41E8E" w:rsidP="00D41E8E">
      <w:pPr>
        <w:tabs>
          <w:tab w:val="left" w:pos="540"/>
          <w:tab w:val="left" w:pos="569"/>
        </w:tabs>
        <w:jc w:val="both"/>
        <w:rPr>
          <w:bCs/>
          <w:sz w:val="22"/>
          <w:szCs w:val="22"/>
          <w:lang w:val="sr-Latn-ME"/>
        </w:rPr>
      </w:pPr>
      <w:r w:rsidRPr="001953DD">
        <w:rPr>
          <w:bCs/>
          <w:sz w:val="22"/>
          <w:szCs w:val="22"/>
          <w:lang w:val="sr-Latn-ME"/>
        </w:rPr>
        <w:t>2 godine.</w:t>
      </w:r>
    </w:p>
    <w:p w14:paraId="0DDEC95A" w14:textId="77777777" w:rsidR="00D41E8E" w:rsidRPr="00B409B1" w:rsidRDefault="00D41E8E" w:rsidP="00D41E8E">
      <w:pPr>
        <w:tabs>
          <w:tab w:val="left" w:pos="540"/>
          <w:tab w:val="left" w:pos="569"/>
        </w:tabs>
        <w:jc w:val="both"/>
        <w:rPr>
          <w:bCs/>
          <w:sz w:val="22"/>
          <w:szCs w:val="22"/>
        </w:rPr>
      </w:pPr>
    </w:p>
    <w:p w14:paraId="36DF30C0" w14:textId="77777777" w:rsidR="00D41E8E" w:rsidRPr="001953DD" w:rsidRDefault="00D41E8E" w:rsidP="00D41E8E">
      <w:pPr>
        <w:tabs>
          <w:tab w:val="left" w:pos="540"/>
          <w:tab w:val="left" w:pos="569"/>
        </w:tabs>
        <w:jc w:val="both"/>
        <w:rPr>
          <w:bCs/>
          <w:sz w:val="22"/>
          <w:szCs w:val="22"/>
          <w:lang w:val="sr-Latn-ME"/>
        </w:rPr>
      </w:pPr>
      <w:r w:rsidRPr="001953DD">
        <w:rPr>
          <w:bCs/>
          <w:sz w:val="22"/>
          <w:szCs w:val="22"/>
          <w:u w:val="single"/>
          <w:lang w:val="sr-Latn-ME"/>
        </w:rPr>
        <w:lastRenderedPageBreak/>
        <w:t>Rok upotrebe nakon razblaživanja</w:t>
      </w:r>
      <w:r w:rsidRPr="001953DD">
        <w:rPr>
          <w:bCs/>
          <w:sz w:val="22"/>
          <w:szCs w:val="22"/>
          <w:lang w:val="sr-Latn-ME"/>
        </w:rPr>
        <w:t>:</w:t>
      </w:r>
    </w:p>
    <w:p w14:paraId="2B5E124A" w14:textId="105AD518" w:rsidR="00D41E8E" w:rsidRPr="001953DD" w:rsidRDefault="00D41E8E" w:rsidP="00D41E8E">
      <w:pPr>
        <w:tabs>
          <w:tab w:val="left" w:pos="540"/>
          <w:tab w:val="left" w:pos="569"/>
        </w:tabs>
        <w:jc w:val="both"/>
        <w:rPr>
          <w:bCs/>
          <w:sz w:val="22"/>
          <w:szCs w:val="22"/>
          <w:lang w:val="sr-Latn-ME"/>
        </w:rPr>
      </w:pPr>
      <w:r w:rsidRPr="001953DD">
        <w:rPr>
          <w:bCs/>
          <w:sz w:val="22"/>
          <w:szCs w:val="22"/>
          <w:lang w:val="sr-Latn-ME"/>
        </w:rPr>
        <w:t xml:space="preserve">Hemijska i fizička stabilnost </w:t>
      </w:r>
      <w:r w:rsidR="00D606EB" w:rsidRPr="001953DD">
        <w:rPr>
          <w:bCs/>
          <w:sz w:val="22"/>
          <w:szCs w:val="22"/>
          <w:lang w:val="sr-Latn-ME"/>
        </w:rPr>
        <w:t xml:space="preserve">lijeka </w:t>
      </w:r>
      <w:r w:rsidRPr="001953DD">
        <w:rPr>
          <w:bCs/>
          <w:sz w:val="22"/>
          <w:szCs w:val="22"/>
          <w:lang w:val="sr-Latn-ME"/>
        </w:rPr>
        <w:t>Oxaliplatin 5</w:t>
      </w:r>
      <w:r w:rsidR="00A63D3A" w:rsidRPr="001953DD">
        <w:rPr>
          <w:bCs/>
          <w:sz w:val="22"/>
          <w:szCs w:val="22"/>
          <w:lang w:val="sr-Latn-ME"/>
        </w:rPr>
        <w:t xml:space="preserve"> mg/ml</w:t>
      </w:r>
      <w:r w:rsidRPr="001953DD">
        <w:rPr>
          <w:bCs/>
          <w:sz w:val="22"/>
          <w:szCs w:val="22"/>
          <w:lang w:val="sr-Latn-ME"/>
        </w:rPr>
        <w:t xml:space="preserve"> koncentrat za rastvor za infuziju razblaženog sa 5% rastvorom glukoze do koncentracije 0,2</w:t>
      </w:r>
      <w:r w:rsidR="00A63D3A" w:rsidRPr="001953DD">
        <w:rPr>
          <w:bCs/>
          <w:sz w:val="22"/>
          <w:szCs w:val="22"/>
          <w:lang w:val="sr-Latn-ME"/>
        </w:rPr>
        <w:t xml:space="preserve"> mg/ml</w:t>
      </w:r>
      <w:r w:rsidRPr="001953DD">
        <w:rPr>
          <w:bCs/>
          <w:sz w:val="22"/>
          <w:szCs w:val="22"/>
          <w:lang w:val="sr-Latn-ME"/>
        </w:rPr>
        <w:t xml:space="preserve"> i 1,0</w:t>
      </w:r>
      <w:r w:rsidR="00A63D3A" w:rsidRPr="001953DD">
        <w:rPr>
          <w:bCs/>
          <w:sz w:val="22"/>
          <w:szCs w:val="22"/>
          <w:lang w:val="sr-Latn-ME"/>
        </w:rPr>
        <w:t xml:space="preserve"> mg/ml</w:t>
      </w:r>
      <w:r w:rsidRPr="001953DD">
        <w:rPr>
          <w:bCs/>
          <w:sz w:val="22"/>
          <w:szCs w:val="22"/>
          <w:lang w:val="sr-Latn-ME"/>
        </w:rPr>
        <w:t xml:space="preserve"> u PE bocama, potvrđena je tokom 96 sati na temperaturi od 2°C do 8°C, zaštićeno od svjetlosti i 24 sata na sobnoj temperaturi (20°C</w:t>
      </w:r>
      <w:r w:rsidR="00D606EB" w:rsidRPr="001953DD">
        <w:rPr>
          <w:bCs/>
          <w:sz w:val="22"/>
          <w:szCs w:val="22"/>
          <w:lang w:val="sr-Latn-ME"/>
        </w:rPr>
        <w:t xml:space="preserve"> </w:t>
      </w:r>
      <w:r w:rsidRPr="001953DD">
        <w:rPr>
          <w:bCs/>
          <w:sz w:val="22"/>
          <w:szCs w:val="22"/>
          <w:lang w:val="sr-Latn-ME"/>
        </w:rPr>
        <w:t>-</w:t>
      </w:r>
      <w:r w:rsidR="00D606EB" w:rsidRPr="001953DD">
        <w:rPr>
          <w:bCs/>
          <w:sz w:val="22"/>
          <w:szCs w:val="22"/>
          <w:lang w:val="sr-Latn-ME"/>
        </w:rPr>
        <w:t xml:space="preserve"> </w:t>
      </w:r>
      <w:r w:rsidRPr="001953DD">
        <w:rPr>
          <w:bCs/>
          <w:sz w:val="22"/>
          <w:szCs w:val="22"/>
          <w:lang w:val="sr-Latn-ME"/>
        </w:rPr>
        <w:t>25°C) zaštićeno od svjetlosti.</w:t>
      </w:r>
    </w:p>
    <w:p w14:paraId="52F060DF" w14:textId="77777777" w:rsidR="00D41E8E" w:rsidRPr="001953DD" w:rsidRDefault="00D41E8E" w:rsidP="00D41E8E">
      <w:pPr>
        <w:tabs>
          <w:tab w:val="left" w:pos="540"/>
          <w:tab w:val="left" w:pos="569"/>
        </w:tabs>
        <w:jc w:val="both"/>
        <w:rPr>
          <w:bCs/>
          <w:sz w:val="22"/>
          <w:szCs w:val="22"/>
          <w:lang w:val="sr-Latn-ME"/>
        </w:rPr>
      </w:pPr>
    </w:p>
    <w:p w14:paraId="6AC1297E" w14:textId="36FBC131" w:rsidR="00D41E8E" w:rsidRPr="001953DD" w:rsidRDefault="00D41E8E" w:rsidP="00D41E8E">
      <w:pPr>
        <w:tabs>
          <w:tab w:val="left" w:pos="540"/>
          <w:tab w:val="left" w:pos="569"/>
        </w:tabs>
        <w:jc w:val="both"/>
        <w:rPr>
          <w:bCs/>
          <w:sz w:val="22"/>
          <w:szCs w:val="22"/>
          <w:lang w:val="sr-Latn-ME"/>
        </w:rPr>
      </w:pPr>
      <w:r w:rsidRPr="001953DD">
        <w:rPr>
          <w:bCs/>
          <w:sz w:val="22"/>
          <w:szCs w:val="22"/>
          <w:lang w:val="sr-Latn-ME"/>
        </w:rPr>
        <w:t>Hemijska i fizička stabilnost</w:t>
      </w:r>
      <w:r w:rsidR="00D606EB" w:rsidRPr="001953DD">
        <w:rPr>
          <w:bCs/>
          <w:sz w:val="22"/>
          <w:szCs w:val="22"/>
          <w:lang w:val="sr-Latn-ME"/>
        </w:rPr>
        <w:t xml:space="preserve"> lijeka</w:t>
      </w:r>
      <w:r w:rsidRPr="001953DD">
        <w:rPr>
          <w:bCs/>
          <w:sz w:val="22"/>
          <w:szCs w:val="22"/>
          <w:lang w:val="sr-Latn-ME"/>
        </w:rPr>
        <w:t xml:space="preserve"> Oxaliplatin 5</w:t>
      </w:r>
      <w:r w:rsidR="00A63D3A" w:rsidRPr="001953DD">
        <w:rPr>
          <w:bCs/>
          <w:sz w:val="22"/>
          <w:szCs w:val="22"/>
          <w:lang w:val="sr-Latn-ME"/>
        </w:rPr>
        <w:t xml:space="preserve"> mg/ml</w:t>
      </w:r>
      <w:r w:rsidRPr="001953DD">
        <w:rPr>
          <w:bCs/>
          <w:sz w:val="22"/>
          <w:szCs w:val="22"/>
          <w:lang w:val="sr-Latn-ME"/>
        </w:rPr>
        <w:t xml:space="preserve"> koncentrat za rastvor za infuziju razblaženog sa 5% rastvorom glukoze do koncentracije 0,2</w:t>
      </w:r>
      <w:r w:rsidR="00A63D3A" w:rsidRPr="001953DD">
        <w:rPr>
          <w:bCs/>
          <w:sz w:val="22"/>
          <w:szCs w:val="22"/>
          <w:lang w:val="sr-Latn-ME"/>
        </w:rPr>
        <w:t xml:space="preserve"> mg/ml</w:t>
      </w:r>
      <w:r w:rsidRPr="001953DD">
        <w:rPr>
          <w:bCs/>
          <w:sz w:val="22"/>
          <w:szCs w:val="22"/>
          <w:lang w:val="sr-Latn-ME"/>
        </w:rPr>
        <w:t xml:space="preserve"> i 2,0</w:t>
      </w:r>
      <w:r w:rsidR="00A63D3A" w:rsidRPr="001953DD">
        <w:rPr>
          <w:bCs/>
          <w:sz w:val="22"/>
          <w:szCs w:val="22"/>
          <w:lang w:val="sr-Latn-ME"/>
        </w:rPr>
        <w:t xml:space="preserve"> mg/ml</w:t>
      </w:r>
      <w:r w:rsidRPr="001953DD">
        <w:rPr>
          <w:bCs/>
          <w:sz w:val="22"/>
          <w:szCs w:val="22"/>
          <w:lang w:val="sr-Latn-ME"/>
        </w:rPr>
        <w:t xml:space="preserve"> u PVC infuzionim kesama, potvrđena je tokom 48 sati na temperaturi od 2°C do 8°C, zaštićeno od svjetlosti i 48 sata na sobnoj temperaturi (20°C</w:t>
      </w:r>
      <w:r w:rsidR="00D606EB" w:rsidRPr="001953DD">
        <w:rPr>
          <w:bCs/>
          <w:sz w:val="22"/>
          <w:szCs w:val="22"/>
          <w:lang w:val="sr-Latn-ME"/>
        </w:rPr>
        <w:t xml:space="preserve"> </w:t>
      </w:r>
      <w:r w:rsidRPr="001953DD">
        <w:rPr>
          <w:bCs/>
          <w:sz w:val="22"/>
          <w:szCs w:val="22"/>
          <w:lang w:val="sr-Latn-ME"/>
        </w:rPr>
        <w:t>-</w:t>
      </w:r>
      <w:r w:rsidR="00D606EB" w:rsidRPr="001953DD">
        <w:rPr>
          <w:bCs/>
          <w:sz w:val="22"/>
          <w:szCs w:val="22"/>
          <w:lang w:val="sr-Latn-ME"/>
        </w:rPr>
        <w:t xml:space="preserve"> </w:t>
      </w:r>
      <w:r w:rsidRPr="001953DD">
        <w:rPr>
          <w:bCs/>
          <w:sz w:val="22"/>
          <w:szCs w:val="22"/>
          <w:lang w:val="sr-Latn-ME"/>
        </w:rPr>
        <w:t>25°C) zaštićeno od svjetlosti.</w:t>
      </w:r>
    </w:p>
    <w:p w14:paraId="0F61C8DA" w14:textId="77777777" w:rsidR="00D41E8E" w:rsidRPr="001953DD" w:rsidRDefault="00D41E8E" w:rsidP="00D41E8E">
      <w:pPr>
        <w:tabs>
          <w:tab w:val="left" w:pos="540"/>
          <w:tab w:val="left" w:pos="569"/>
        </w:tabs>
        <w:jc w:val="both"/>
        <w:rPr>
          <w:bCs/>
          <w:sz w:val="22"/>
          <w:szCs w:val="22"/>
          <w:lang w:val="sr-Latn-ME"/>
        </w:rPr>
      </w:pPr>
    </w:p>
    <w:p w14:paraId="35631343" w14:textId="77777777" w:rsidR="00D41E8E" w:rsidRPr="001953DD" w:rsidRDefault="00D41E8E" w:rsidP="00D41E8E">
      <w:pPr>
        <w:tabs>
          <w:tab w:val="left" w:pos="540"/>
          <w:tab w:val="left" w:pos="569"/>
        </w:tabs>
        <w:jc w:val="both"/>
        <w:rPr>
          <w:bCs/>
          <w:sz w:val="22"/>
          <w:szCs w:val="22"/>
          <w:lang w:val="sr-Latn-ME"/>
        </w:rPr>
      </w:pPr>
      <w:r w:rsidRPr="001953DD">
        <w:rPr>
          <w:bCs/>
          <w:sz w:val="22"/>
          <w:szCs w:val="22"/>
          <w:lang w:val="sr-Latn-ME"/>
        </w:rPr>
        <w:t>Sa mikrobiološkog stanovišta, lijek treba upotrijebiti odmah.</w:t>
      </w:r>
    </w:p>
    <w:p w14:paraId="34E6B06E" w14:textId="16C24FA0" w:rsidR="00D41E8E" w:rsidRPr="001953DD" w:rsidRDefault="00D41E8E" w:rsidP="00D41E8E">
      <w:pPr>
        <w:tabs>
          <w:tab w:val="left" w:pos="540"/>
          <w:tab w:val="left" w:pos="569"/>
        </w:tabs>
        <w:jc w:val="both"/>
        <w:rPr>
          <w:bCs/>
          <w:sz w:val="22"/>
          <w:szCs w:val="22"/>
          <w:lang w:val="sr-Latn-ME"/>
        </w:rPr>
      </w:pPr>
      <w:r w:rsidRPr="001953DD">
        <w:rPr>
          <w:bCs/>
          <w:sz w:val="22"/>
          <w:szCs w:val="22"/>
          <w:lang w:val="sr-Latn-ME"/>
        </w:rPr>
        <w:t>Ako se ne upotrijebi odmah, vrijeme i uslovi čuvanja prije upotrebe su odgovornost korisnika i normalno ne bi trebalo da bude duže od 24 sata na temperaturi od 2°C do 8°C, osim ako je razblaživanje izvršeno u kontrolisanim i validiranim aseptič</w:t>
      </w:r>
      <w:r w:rsidR="00D606EB" w:rsidRPr="001953DD">
        <w:rPr>
          <w:bCs/>
          <w:sz w:val="22"/>
          <w:szCs w:val="22"/>
          <w:lang w:val="sr-Latn-ME"/>
        </w:rPr>
        <w:t>n</w:t>
      </w:r>
      <w:r w:rsidRPr="001953DD">
        <w:rPr>
          <w:bCs/>
          <w:sz w:val="22"/>
          <w:szCs w:val="22"/>
          <w:lang w:val="sr-Latn-ME"/>
        </w:rPr>
        <w:t>im uslovima.</w:t>
      </w:r>
    </w:p>
    <w:bookmarkEnd w:id="1"/>
    <w:p w14:paraId="110B438E" w14:textId="72F72AAA" w:rsidR="00D41E8E" w:rsidRDefault="00D41E8E" w:rsidP="00D41E8E">
      <w:pPr>
        <w:tabs>
          <w:tab w:val="left" w:pos="540"/>
          <w:tab w:val="left" w:pos="569"/>
        </w:tabs>
        <w:jc w:val="both"/>
        <w:rPr>
          <w:bCs/>
          <w:sz w:val="22"/>
          <w:szCs w:val="22"/>
        </w:rPr>
      </w:pPr>
    </w:p>
    <w:p w14:paraId="782B5F05" w14:textId="4EFD75C0" w:rsidR="00D41E8E" w:rsidRPr="00786071" w:rsidRDefault="00D41E8E" w:rsidP="00D41E8E">
      <w:pPr>
        <w:tabs>
          <w:tab w:val="left" w:pos="540"/>
          <w:tab w:val="left" w:pos="569"/>
        </w:tabs>
        <w:jc w:val="both"/>
        <w:rPr>
          <w:b/>
          <w:bCs/>
          <w:sz w:val="22"/>
          <w:szCs w:val="22"/>
        </w:rPr>
      </w:pPr>
      <w:bookmarkStart w:id="2" w:name="_Hlk166069518"/>
      <w:r w:rsidRPr="00786071">
        <w:rPr>
          <w:b/>
          <w:bCs/>
          <w:sz w:val="22"/>
          <w:szCs w:val="22"/>
        </w:rPr>
        <w:t>Posebne mjere upozorenja pri čuvanju lijeka</w:t>
      </w:r>
    </w:p>
    <w:p w14:paraId="32E94B1D" w14:textId="77777777" w:rsidR="00D41E8E" w:rsidRDefault="00D41E8E" w:rsidP="00D41E8E">
      <w:pPr>
        <w:tabs>
          <w:tab w:val="left" w:pos="540"/>
          <w:tab w:val="left" w:pos="569"/>
        </w:tabs>
        <w:jc w:val="both"/>
        <w:rPr>
          <w:bCs/>
          <w:sz w:val="22"/>
          <w:szCs w:val="22"/>
        </w:rPr>
      </w:pPr>
    </w:p>
    <w:p w14:paraId="3AF35A99" w14:textId="77777777" w:rsidR="00D41E8E" w:rsidRPr="00B409B1" w:rsidRDefault="00D41E8E" w:rsidP="00D41E8E">
      <w:pPr>
        <w:tabs>
          <w:tab w:val="left" w:pos="540"/>
          <w:tab w:val="left" w:pos="569"/>
        </w:tabs>
        <w:jc w:val="both"/>
        <w:rPr>
          <w:bCs/>
          <w:sz w:val="22"/>
          <w:szCs w:val="22"/>
          <w:lang w:val="it-IT"/>
        </w:rPr>
      </w:pPr>
      <w:r w:rsidRPr="00B409B1">
        <w:rPr>
          <w:bCs/>
          <w:sz w:val="22"/>
          <w:szCs w:val="22"/>
          <w:lang w:val="it-IT"/>
        </w:rPr>
        <w:t>L</w:t>
      </w:r>
      <w:r>
        <w:rPr>
          <w:bCs/>
          <w:sz w:val="22"/>
          <w:szCs w:val="22"/>
          <w:lang w:val="it-IT"/>
        </w:rPr>
        <w:t>ij</w:t>
      </w:r>
      <w:r w:rsidRPr="00B409B1">
        <w:rPr>
          <w:bCs/>
          <w:sz w:val="22"/>
          <w:szCs w:val="22"/>
          <w:lang w:val="it-IT"/>
        </w:rPr>
        <w:t>ek čuvati na temperaturi do 25°C. Ne zamrzavati. L</w:t>
      </w:r>
      <w:r>
        <w:rPr>
          <w:bCs/>
          <w:sz w:val="22"/>
          <w:szCs w:val="22"/>
          <w:lang w:val="it-IT"/>
        </w:rPr>
        <w:t>ij</w:t>
      </w:r>
      <w:r w:rsidRPr="00B409B1">
        <w:rPr>
          <w:bCs/>
          <w:sz w:val="22"/>
          <w:szCs w:val="22"/>
          <w:lang w:val="it-IT"/>
        </w:rPr>
        <w:t>ek čuvati u originalnom pakovanju radi zaštite od sv</w:t>
      </w:r>
      <w:r>
        <w:rPr>
          <w:bCs/>
          <w:sz w:val="22"/>
          <w:szCs w:val="22"/>
          <w:lang w:val="it-IT"/>
        </w:rPr>
        <w:t>j</w:t>
      </w:r>
      <w:r w:rsidRPr="00B409B1">
        <w:rPr>
          <w:bCs/>
          <w:sz w:val="22"/>
          <w:szCs w:val="22"/>
          <w:lang w:val="it-IT"/>
        </w:rPr>
        <w:t>etlosti.</w:t>
      </w:r>
    </w:p>
    <w:p w14:paraId="24E768DD" w14:textId="421BF237" w:rsidR="00D41E8E" w:rsidRPr="00B409B1" w:rsidRDefault="00D41E8E" w:rsidP="00D41E8E">
      <w:pPr>
        <w:tabs>
          <w:tab w:val="left" w:pos="540"/>
          <w:tab w:val="left" w:pos="569"/>
        </w:tabs>
        <w:jc w:val="both"/>
        <w:rPr>
          <w:bCs/>
          <w:sz w:val="22"/>
          <w:szCs w:val="22"/>
          <w:lang w:val="it-IT"/>
        </w:rPr>
      </w:pPr>
      <w:r w:rsidRPr="00B409B1">
        <w:rPr>
          <w:bCs/>
          <w:sz w:val="22"/>
          <w:szCs w:val="22"/>
          <w:lang w:val="it-IT"/>
        </w:rPr>
        <w:t>Za uslove čuvanja nakon razblaživanja, vid</w:t>
      </w:r>
      <w:r>
        <w:rPr>
          <w:bCs/>
          <w:sz w:val="22"/>
          <w:szCs w:val="22"/>
          <w:lang w:val="it-IT"/>
        </w:rPr>
        <w:t>j</w:t>
      </w:r>
      <w:r w:rsidRPr="00B409B1">
        <w:rPr>
          <w:bCs/>
          <w:sz w:val="22"/>
          <w:szCs w:val="22"/>
          <w:lang w:val="it-IT"/>
        </w:rPr>
        <w:t xml:space="preserve">eti </w:t>
      </w:r>
      <w:r>
        <w:rPr>
          <w:bCs/>
          <w:sz w:val="22"/>
          <w:szCs w:val="22"/>
          <w:lang w:val="it-IT"/>
        </w:rPr>
        <w:t>dio</w:t>
      </w:r>
      <w:r w:rsidRPr="00B409B1">
        <w:rPr>
          <w:bCs/>
          <w:sz w:val="22"/>
          <w:szCs w:val="22"/>
          <w:lang w:val="it-IT"/>
        </w:rPr>
        <w:t xml:space="preserve"> </w:t>
      </w:r>
      <w:r w:rsidR="007D2C9D" w:rsidRPr="004808A4">
        <w:rPr>
          <w:bCs/>
          <w:i/>
          <w:iCs/>
          <w:sz w:val="22"/>
          <w:szCs w:val="22"/>
          <w:lang w:val="it-IT"/>
        </w:rPr>
        <w:t>Rok upotrebe</w:t>
      </w:r>
      <w:r w:rsidRPr="00B409B1">
        <w:rPr>
          <w:bCs/>
          <w:sz w:val="22"/>
          <w:szCs w:val="22"/>
          <w:lang w:val="it-IT"/>
        </w:rPr>
        <w:t>.</w:t>
      </w:r>
    </w:p>
    <w:p w14:paraId="5CAEB27C" w14:textId="77777777" w:rsidR="00D41E8E" w:rsidRPr="00A9648A" w:rsidRDefault="00D41E8E" w:rsidP="00D41E8E">
      <w:pPr>
        <w:tabs>
          <w:tab w:val="left" w:pos="540"/>
          <w:tab w:val="left" w:pos="569"/>
        </w:tabs>
        <w:jc w:val="both"/>
        <w:rPr>
          <w:bCs/>
          <w:sz w:val="22"/>
          <w:szCs w:val="22"/>
          <w:lang w:val="it-IT"/>
        </w:rPr>
      </w:pPr>
    </w:p>
    <w:p w14:paraId="350234D6" w14:textId="5B8F392A" w:rsidR="00D41E8E" w:rsidRPr="00A9648A" w:rsidRDefault="00D41E8E" w:rsidP="00D41E8E">
      <w:pPr>
        <w:tabs>
          <w:tab w:val="left" w:pos="540"/>
          <w:tab w:val="left" w:pos="569"/>
        </w:tabs>
        <w:jc w:val="both"/>
        <w:rPr>
          <w:b/>
          <w:bCs/>
          <w:sz w:val="22"/>
          <w:szCs w:val="22"/>
          <w:lang w:val="it-IT"/>
        </w:rPr>
      </w:pPr>
      <w:r w:rsidRPr="00A9648A">
        <w:rPr>
          <w:b/>
          <w:bCs/>
          <w:sz w:val="22"/>
          <w:szCs w:val="22"/>
          <w:lang w:val="it-IT"/>
        </w:rPr>
        <w:t xml:space="preserve">Vrsta i sadržaj pakovanja </w:t>
      </w:r>
    </w:p>
    <w:p w14:paraId="30B1BDE6" w14:textId="77777777" w:rsidR="00D41E8E" w:rsidRPr="00A9648A" w:rsidRDefault="00D41E8E" w:rsidP="00D41E8E">
      <w:pPr>
        <w:tabs>
          <w:tab w:val="left" w:pos="540"/>
          <w:tab w:val="left" w:pos="569"/>
        </w:tabs>
        <w:jc w:val="both"/>
        <w:rPr>
          <w:bCs/>
          <w:sz w:val="22"/>
          <w:szCs w:val="22"/>
          <w:lang w:val="it-IT"/>
        </w:rPr>
      </w:pPr>
    </w:p>
    <w:p w14:paraId="18D4927D" w14:textId="3B90AAB0" w:rsidR="00E145DE" w:rsidRPr="00A9648A" w:rsidRDefault="00E145DE" w:rsidP="00E145DE">
      <w:pPr>
        <w:tabs>
          <w:tab w:val="left" w:pos="540"/>
          <w:tab w:val="left" w:pos="569"/>
        </w:tabs>
        <w:jc w:val="both"/>
        <w:rPr>
          <w:bCs/>
          <w:sz w:val="22"/>
          <w:szCs w:val="22"/>
          <w:lang w:val="it-IT"/>
        </w:rPr>
      </w:pPr>
      <w:r w:rsidRPr="00A9648A">
        <w:rPr>
          <w:bCs/>
          <w:sz w:val="22"/>
          <w:szCs w:val="22"/>
          <w:u w:val="single"/>
          <w:lang w:val="it-IT"/>
        </w:rPr>
        <w:t>Oxaliplatin Ebewe</w:t>
      </w:r>
      <w:r>
        <w:rPr>
          <w:bCs/>
          <w:sz w:val="22"/>
          <w:szCs w:val="22"/>
          <w:u w:val="single"/>
          <w:lang w:val="it-IT"/>
        </w:rPr>
        <w:t>,</w:t>
      </w:r>
      <w:r w:rsidRPr="00A9648A">
        <w:rPr>
          <w:bCs/>
          <w:sz w:val="22"/>
          <w:szCs w:val="22"/>
          <w:u w:val="single"/>
          <w:lang w:val="it-IT"/>
        </w:rPr>
        <w:t xml:space="preserve"> 5</w:t>
      </w:r>
      <w:r>
        <w:rPr>
          <w:bCs/>
          <w:sz w:val="22"/>
          <w:szCs w:val="22"/>
          <w:u w:val="single"/>
          <w:lang w:val="it-IT"/>
        </w:rPr>
        <w:t xml:space="preserve"> </w:t>
      </w:r>
      <w:r w:rsidRPr="00A9648A">
        <w:rPr>
          <w:bCs/>
          <w:sz w:val="22"/>
          <w:szCs w:val="22"/>
          <w:u w:val="single"/>
          <w:lang w:val="it-IT"/>
        </w:rPr>
        <w:t>mg/</w:t>
      </w:r>
      <w:r>
        <w:rPr>
          <w:bCs/>
          <w:sz w:val="22"/>
          <w:szCs w:val="22"/>
          <w:u w:val="single"/>
          <w:lang w:val="it-IT"/>
        </w:rPr>
        <w:t xml:space="preserve">ml, </w:t>
      </w:r>
      <w:r w:rsidR="007D2C9D">
        <w:rPr>
          <w:bCs/>
          <w:sz w:val="22"/>
          <w:szCs w:val="22"/>
          <w:u w:val="single"/>
          <w:lang w:val="it-IT"/>
        </w:rPr>
        <w:t xml:space="preserve">koncentrat za rastvor za infuziju, </w:t>
      </w:r>
      <w:r>
        <w:rPr>
          <w:bCs/>
          <w:sz w:val="22"/>
          <w:szCs w:val="22"/>
          <w:u w:val="single"/>
          <w:lang w:val="it-IT"/>
        </w:rPr>
        <w:t>1 x 10 ml</w:t>
      </w:r>
    </w:p>
    <w:p w14:paraId="77F2EBAA" w14:textId="3C4198CD" w:rsidR="00D41E8E" w:rsidRPr="00A9648A" w:rsidRDefault="00D41E8E" w:rsidP="00D41E8E">
      <w:pPr>
        <w:tabs>
          <w:tab w:val="left" w:pos="540"/>
          <w:tab w:val="left" w:pos="569"/>
        </w:tabs>
        <w:jc w:val="both"/>
        <w:rPr>
          <w:bCs/>
          <w:sz w:val="22"/>
          <w:szCs w:val="22"/>
          <w:lang w:val="it-IT"/>
        </w:rPr>
      </w:pPr>
      <w:r w:rsidRPr="00A9648A">
        <w:rPr>
          <w:bCs/>
          <w:sz w:val="22"/>
          <w:szCs w:val="22"/>
          <w:lang w:val="it-IT"/>
        </w:rPr>
        <w:t xml:space="preserve">Unutrašnje pakovanje je bezbojna staklena bočica (staklo tip I) zapremine 10 </w:t>
      </w:r>
      <w:r w:rsidR="005B4733">
        <w:rPr>
          <w:bCs/>
          <w:sz w:val="22"/>
          <w:szCs w:val="22"/>
          <w:lang w:val="it-IT"/>
        </w:rPr>
        <w:t>ml</w:t>
      </w:r>
      <w:r w:rsidRPr="00A9648A">
        <w:rPr>
          <w:bCs/>
          <w:sz w:val="22"/>
          <w:szCs w:val="22"/>
          <w:lang w:val="it-IT"/>
        </w:rPr>
        <w:t>, sa halobutilnim gumenim čepom i aluminijumskim prstenom sa flip-off poklopcem, sa zaštitnim plastičnim omotačem (</w:t>
      </w:r>
      <w:r w:rsidRPr="004808A4">
        <w:rPr>
          <w:bCs/>
          <w:i/>
          <w:sz w:val="22"/>
          <w:szCs w:val="22"/>
          <w:lang w:val="it-IT"/>
        </w:rPr>
        <w:t>Onco-Safe</w:t>
      </w:r>
      <w:r w:rsidRPr="00A9648A">
        <w:rPr>
          <w:bCs/>
          <w:sz w:val="22"/>
          <w:szCs w:val="22"/>
          <w:lang w:val="it-IT"/>
        </w:rPr>
        <w:t>) ili bez njega.</w:t>
      </w:r>
    </w:p>
    <w:p w14:paraId="3D47C1A8" w14:textId="1D824270" w:rsidR="00D41E8E" w:rsidRPr="00A9648A" w:rsidRDefault="00D41E8E" w:rsidP="00D41E8E">
      <w:pPr>
        <w:tabs>
          <w:tab w:val="left" w:pos="540"/>
          <w:tab w:val="left" w:pos="569"/>
        </w:tabs>
        <w:jc w:val="both"/>
        <w:rPr>
          <w:bCs/>
          <w:sz w:val="22"/>
          <w:szCs w:val="22"/>
          <w:lang w:val="it-IT"/>
        </w:rPr>
      </w:pPr>
      <w:r w:rsidRPr="00A9648A">
        <w:rPr>
          <w:bCs/>
          <w:sz w:val="22"/>
          <w:szCs w:val="22"/>
          <w:lang w:val="it-IT"/>
        </w:rPr>
        <w:t xml:space="preserve">Spoljašnje pakovanje je složiva kartonska kutija </w:t>
      </w:r>
      <w:r w:rsidR="00D606EB">
        <w:rPr>
          <w:bCs/>
          <w:sz w:val="22"/>
          <w:szCs w:val="22"/>
          <w:lang w:val="it-IT"/>
        </w:rPr>
        <w:t>u kojoj se</w:t>
      </w:r>
      <w:r w:rsidRPr="00A9648A">
        <w:rPr>
          <w:bCs/>
          <w:sz w:val="22"/>
          <w:szCs w:val="22"/>
          <w:lang w:val="it-IT"/>
        </w:rPr>
        <w:t xml:space="preserve"> </w:t>
      </w:r>
      <w:r w:rsidR="00D606EB">
        <w:rPr>
          <w:bCs/>
          <w:sz w:val="22"/>
          <w:szCs w:val="22"/>
          <w:lang w:val="it-IT"/>
        </w:rPr>
        <w:t>nalazi jedna</w:t>
      </w:r>
      <w:r w:rsidRPr="00A9648A">
        <w:rPr>
          <w:bCs/>
          <w:sz w:val="22"/>
          <w:szCs w:val="22"/>
          <w:lang w:val="it-IT"/>
        </w:rPr>
        <w:t xml:space="preserve"> bočic</w:t>
      </w:r>
      <w:r w:rsidR="00D606EB">
        <w:rPr>
          <w:bCs/>
          <w:sz w:val="22"/>
          <w:szCs w:val="22"/>
          <w:lang w:val="it-IT"/>
        </w:rPr>
        <w:t>a</w:t>
      </w:r>
      <w:r w:rsidRPr="00A9648A">
        <w:rPr>
          <w:bCs/>
          <w:sz w:val="22"/>
          <w:szCs w:val="22"/>
          <w:lang w:val="it-IT"/>
        </w:rPr>
        <w:t xml:space="preserve"> i Uputstvo za lijek.</w:t>
      </w:r>
    </w:p>
    <w:p w14:paraId="04DD2F43" w14:textId="77777777" w:rsidR="00D41E8E" w:rsidRPr="00A9648A" w:rsidRDefault="00D41E8E" w:rsidP="00D41E8E">
      <w:pPr>
        <w:tabs>
          <w:tab w:val="left" w:pos="540"/>
          <w:tab w:val="left" w:pos="569"/>
        </w:tabs>
        <w:jc w:val="both"/>
        <w:rPr>
          <w:bCs/>
          <w:sz w:val="22"/>
          <w:szCs w:val="22"/>
          <w:lang w:val="it-IT"/>
        </w:rPr>
      </w:pPr>
    </w:p>
    <w:p w14:paraId="0B6E56DD" w14:textId="6B5AB710" w:rsidR="00E145DE" w:rsidRPr="00A9648A" w:rsidRDefault="00E145DE" w:rsidP="00E145DE">
      <w:pPr>
        <w:tabs>
          <w:tab w:val="left" w:pos="540"/>
          <w:tab w:val="left" w:pos="569"/>
        </w:tabs>
        <w:jc w:val="both"/>
        <w:rPr>
          <w:bCs/>
          <w:sz w:val="22"/>
          <w:szCs w:val="22"/>
          <w:lang w:val="it-IT"/>
        </w:rPr>
      </w:pPr>
      <w:r w:rsidRPr="00A9648A">
        <w:rPr>
          <w:bCs/>
          <w:sz w:val="22"/>
          <w:szCs w:val="22"/>
          <w:u w:val="single"/>
          <w:lang w:val="it-IT"/>
        </w:rPr>
        <w:t xml:space="preserve">Oxaliplatin Ebewe </w:t>
      </w:r>
      <w:r>
        <w:rPr>
          <w:bCs/>
          <w:sz w:val="22"/>
          <w:szCs w:val="22"/>
          <w:u w:val="single"/>
          <w:lang w:val="it-IT"/>
        </w:rPr>
        <w:t xml:space="preserve">5 </w:t>
      </w:r>
      <w:r w:rsidRPr="00A9648A">
        <w:rPr>
          <w:bCs/>
          <w:sz w:val="22"/>
          <w:szCs w:val="22"/>
          <w:u w:val="single"/>
          <w:lang w:val="it-IT"/>
        </w:rPr>
        <w:t>mg</w:t>
      </w:r>
      <w:r>
        <w:rPr>
          <w:bCs/>
          <w:sz w:val="22"/>
          <w:szCs w:val="22"/>
          <w:u w:val="single"/>
          <w:lang w:val="it-IT"/>
        </w:rPr>
        <w:t>/ml,</w:t>
      </w:r>
      <w:r w:rsidR="007D2C9D">
        <w:rPr>
          <w:bCs/>
          <w:sz w:val="22"/>
          <w:szCs w:val="22"/>
          <w:u w:val="single"/>
          <w:lang w:val="it-IT"/>
        </w:rPr>
        <w:t xml:space="preserve"> koncentrat za rastvor za infuziju,</w:t>
      </w:r>
      <w:r>
        <w:rPr>
          <w:bCs/>
          <w:sz w:val="22"/>
          <w:szCs w:val="22"/>
          <w:u w:val="single"/>
          <w:lang w:val="it-IT"/>
        </w:rPr>
        <w:t xml:space="preserve"> 1 x 20 ml</w:t>
      </w:r>
    </w:p>
    <w:p w14:paraId="03213959" w14:textId="272E146B" w:rsidR="00D41E8E" w:rsidRPr="00A9648A" w:rsidRDefault="00D41E8E" w:rsidP="00D41E8E">
      <w:pPr>
        <w:tabs>
          <w:tab w:val="left" w:pos="540"/>
          <w:tab w:val="left" w:pos="569"/>
        </w:tabs>
        <w:jc w:val="both"/>
        <w:rPr>
          <w:bCs/>
          <w:sz w:val="22"/>
          <w:szCs w:val="22"/>
          <w:lang w:val="it-IT"/>
        </w:rPr>
      </w:pPr>
      <w:r w:rsidRPr="00A9648A">
        <w:rPr>
          <w:bCs/>
          <w:sz w:val="22"/>
          <w:szCs w:val="22"/>
          <w:lang w:val="it-IT"/>
        </w:rPr>
        <w:t>Unutrašnje pakovanje je bezbojna staklena bočica (staklo tip I) zapremine</w:t>
      </w:r>
      <w:r>
        <w:rPr>
          <w:bCs/>
          <w:sz w:val="22"/>
          <w:szCs w:val="22"/>
          <w:lang w:val="it-IT"/>
        </w:rPr>
        <w:t xml:space="preserve"> </w:t>
      </w:r>
      <w:r w:rsidRPr="00A9648A">
        <w:rPr>
          <w:bCs/>
          <w:sz w:val="22"/>
          <w:szCs w:val="22"/>
          <w:lang w:val="it-IT"/>
        </w:rPr>
        <w:t xml:space="preserve">20 </w:t>
      </w:r>
      <w:r w:rsidR="005B4733">
        <w:rPr>
          <w:bCs/>
          <w:sz w:val="22"/>
          <w:szCs w:val="22"/>
          <w:lang w:val="it-IT"/>
        </w:rPr>
        <w:t>ml</w:t>
      </w:r>
      <w:r w:rsidRPr="00A9648A">
        <w:rPr>
          <w:bCs/>
          <w:sz w:val="22"/>
          <w:szCs w:val="22"/>
          <w:lang w:val="it-IT"/>
        </w:rPr>
        <w:t>, sa halobutilnim gumenim čepom i aluminijumskim prstenom sa flip-off poklopcem, sa zaštitnim plastičnim omotačem (</w:t>
      </w:r>
      <w:r w:rsidRPr="004808A4">
        <w:rPr>
          <w:bCs/>
          <w:i/>
          <w:sz w:val="22"/>
          <w:szCs w:val="22"/>
          <w:lang w:val="it-IT"/>
        </w:rPr>
        <w:t>Onco-Safe</w:t>
      </w:r>
      <w:r w:rsidRPr="00A9648A">
        <w:rPr>
          <w:bCs/>
          <w:sz w:val="22"/>
          <w:szCs w:val="22"/>
          <w:lang w:val="it-IT"/>
        </w:rPr>
        <w:t>) ili bez njega.</w:t>
      </w:r>
    </w:p>
    <w:p w14:paraId="2CA1C5C7" w14:textId="3162F9E9" w:rsidR="00D41E8E" w:rsidRPr="00A9648A" w:rsidRDefault="00D41E8E" w:rsidP="00D41E8E">
      <w:pPr>
        <w:tabs>
          <w:tab w:val="left" w:pos="540"/>
          <w:tab w:val="left" w:pos="569"/>
        </w:tabs>
        <w:jc w:val="both"/>
        <w:rPr>
          <w:bCs/>
          <w:sz w:val="22"/>
          <w:szCs w:val="22"/>
          <w:lang w:val="it-IT"/>
        </w:rPr>
      </w:pPr>
      <w:r w:rsidRPr="00A9648A">
        <w:rPr>
          <w:bCs/>
          <w:sz w:val="22"/>
          <w:szCs w:val="22"/>
          <w:lang w:val="it-IT"/>
        </w:rPr>
        <w:t xml:space="preserve">Spoljašnje pakovanje je složiva kartonska kutija </w:t>
      </w:r>
      <w:r w:rsidR="00D606EB">
        <w:rPr>
          <w:bCs/>
          <w:sz w:val="22"/>
          <w:szCs w:val="22"/>
          <w:lang w:val="it-IT"/>
        </w:rPr>
        <w:t>u kojoj se nalazi</w:t>
      </w:r>
      <w:r w:rsidRPr="00A9648A">
        <w:rPr>
          <w:bCs/>
          <w:sz w:val="22"/>
          <w:szCs w:val="22"/>
          <w:lang w:val="it-IT"/>
        </w:rPr>
        <w:t xml:space="preserve"> jedn</w:t>
      </w:r>
      <w:r w:rsidR="00D606EB">
        <w:rPr>
          <w:bCs/>
          <w:sz w:val="22"/>
          <w:szCs w:val="22"/>
          <w:lang w:val="it-IT"/>
        </w:rPr>
        <w:t>a</w:t>
      </w:r>
      <w:r w:rsidRPr="00A9648A">
        <w:rPr>
          <w:bCs/>
          <w:sz w:val="22"/>
          <w:szCs w:val="22"/>
          <w:lang w:val="it-IT"/>
        </w:rPr>
        <w:t xml:space="preserve"> bočic</w:t>
      </w:r>
      <w:r w:rsidR="00D606EB">
        <w:rPr>
          <w:bCs/>
          <w:sz w:val="22"/>
          <w:szCs w:val="22"/>
          <w:lang w:val="it-IT"/>
        </w:rPr>
        <w:t>a</w:t>
      </w:r>
      <w:r w:rsidRPr="00A9648A">
        <w:rPr>
          <w:bCs/>
          <w:sz w:val="22"/>
          <w:szCs w:val="22"/>
          <w:lang w:val="it-IT"/>
        </w:rPr>
        <w:t xml:space="preserve"> i Uputstvo za lijek.</w:t>
      </w:r>
    </w:p>
    <w:p w14:paraId="552D30D8" w14:textId="77777777" w:rsidR="00D41E8E" w:rsidRPr="00A9648A" w:rsidRDefault="00D41E8E" w:rsidP="00D41E8E">
      <w:pPr>
        <w:tabs>
          <w:tab w:val="left" w:pos="540"/>
          <w:tab w:val="left" w:pos="569"/>
        </w:tabs>
        <w:jc w:val="both"/>
        <w:rPr>
          <w:bCs/>
          <w:sz w:val="22"/>
          <w:szCs w:val="22"/>
          <w:lang w:val="it-IT"/>
        </w:rPr>
      </w:pPr>
    </w:p>
    <w:p w14:paraId="41B7BF3C" w14:textId="63F682EC" w:rsidR="00D41E8E" w:rsidRPr="00A9648A" w:rsidRDefault="00D41E8E" w:rsidP="00D41E8E">
      <w:pPr>
        <w:tabs>
          <w:tab w:val="left" w:pos="540"/>
          <w:tab w:val="left" w:pos="569"/>
        </w:tabs>
        <w:jc w:val="both"/>
        <w:rPr>
          <w:b/>
          <w:bCs/>
          <w:sz w:val="22"/>
          <w:szCs w:val="22"/>
          <w:lang w:val="it-IT"/>
        </w:rPr>
      </w:pPr>
      <w:bookmarkStart w:id="3" w:name="_Hlk166069579"/>
      <w:bookmarkEnd w:id="2"/>
      <w:r w:rsidRPr="00A9648A">
        <w:rPr>
          <w:b/>
          <w:bCs/>
          <w:color w:val="000000"/>
          <w:sz w:val="22"/>
          <w:szCs w:val="22"/>
          <w:lang w:val="it-IT"/>
        </w:rPr>
        <w:t>Posebne mjere opreza pri odlaganju materijala koji treba odbaciti nakon primjene lijeka</w:t>
      </w:r>
      <w:r w:rsidRPr="00A9648A">
        <w:rPr>
          <w:b/>
          <w:bCs/>
          <w:sz w:val="22"/>
          <w:szCs w:val="22"/>
          <w:lang w:val="it-IT"/>
        </w:rPr>
        <w:t xml:space="preserve"> (i druga uputstva za rukovanje lijekom) </w:t>
      </w:r>
    </w:p>
    <w:p w14:paraId="413048CC" w14:textId="77777777" w:rsidR="00D41E8E" w:rsidRPr="00A9648A" w:rsidRDefault="00D41E8E" w:rsidP="00D41E8E">
      <w:pPr>
        <w:tabs>
          <w:tab w:val="left" w:pos="540"/>
          <w:tab w:val="left" w:pos="569"/>
        </w:tabs>
        <w:jc w:val="both"/>
        <w:rPr>
          <w:b/>
          <w:bCs/>
          <w:sz w:val="22"/>
          <w:szCs w:val="22"/>
          <w:lang w:val="it-IT"/>
        </w:rPr>
      </w:pPr>
    </w:p>
    <w:p w14:paraId="74659871" w14:textId="77777777" w:rsidR="00D41E8E" w:rsidRPr="00A9648A" w:rsidRDefault="00D41E8E" w:rsidP="00D41E8E">
      <w:pPr>
        <w:tabs>
          <w:tab w:val="left" w:pos="540"/>
          <w:tab w:val="left" w:pos="569"/>
        </w:tabs>
        <w:jc w:val="both"/>
        <w:rPr>
          <w:sz w:val="22"/>
          <w:szCs w:val="22"/>
          <w:lang w:val="it-IT"/>
        </w:rPr>
      </w:pPr>
      <w:r w:rsidRPr="00A9648A">
        <w:rPr>
          <w:sz w:val="22"/>
          <w:szCs w:val="22"/>
          <w:lang w:val="it-IT"/>
        </w:rPr>
        <w:t>Kao i kod svih potencijalno toksičnih supstanci, potreban je pojačan oprez prilikom rukovanja i pripremanja rastvora oksaliplatina.</w:t>
      </w:r>
    </w:p>
    <w:p w14:paraId="78961B30" w14:textId="77777777" w:rsidR="00D41E8E" w:rsidRPr="00A9648A" w:rsidRDefault="00D41E8E" w:rsidP="00D41E8E">
      <w:pPr>
        <w:tabs>
          <w:tab w:val="left" w:pos="540"/>
          <w:tab w:val="left" w:pos="569"/>
        </w:tabs>
        <w:jc w:val="both"/>
        <w:rPr>
          <w:sz w:val="22"/>
          <w:szCs w:val="22"/>
          <w:lang w:val="it-IT"/>
        </w:rPr>
      </w:pPr>
    </w:p>
    <w:p w14:paraId="319DEF42" w14:textId="77777777" w:rsidR="00D41E8E" w:rsidRPr="00A9648A" w:rsidRDefault="00D41E8E" w:rsidP="00D41E8E">
      <w:pPr>
        <w:tabs>
          <w:tab w:val="left" w:pos="540"/>
          <w:tab w:val="left" w:pos="569"/>
        </w:tabs>
        <w:jc w:val="both"/>
        <w:rPr>
          <w:sz w:val="22"/>
          <w:szCs w:val="22"/>
          <w:lang w:val="it-IT"/>
        </w:rPr>
      </w:pPr>
      <w:r w:rsidRPr="00A9648A">
        <w:rPr>
          <w:sz w:val="22"/>
          <w:szCs w:val="22"/>
          <w:u w:val="single"/>
          <w:lang w:val="it-IT"/>
        </w:rPr>
        <w:t>Uputstvo za rukovanje</w:t>
      </w:r>
    </w:p>
    <w:p w14:paraId="12F08355" w14:textId="6B07002E" w:rsidR="00D41E8E" w:rsidRDefault="00D41E8E" w:rsidP="00D41E8E">
      <w:pPr>
        <w:tabs>
          <w:tab w:val="left" w:pos="540"/>
          <w:tab w:val="left" w:pos="569"/>
        </w:tabs>
        <w:jc w:val="both"/>
        <w:rPr>
          <w:sz w:val="22"/>
          <w:szCs w:val="22"/>
          <w:lang w:val="it-IT"/>
        </w:rPr>
      </w:pPr>
      <w:r w:rsidRPr="00A9648A">
        <w:rPr>
          <w:sz w:val="22"/>
          <w:szCs w:val="22"/>
          <w:lang w:val="it-IT"/>
        </w:rPr>
        <w:t>Medicinsko osoblje koje rukuje ovim citotoksičnim lijekom mora sprovoditi mjere opreza da bi se osigurala njihova zaštita i zaštita njihove okoline.</w:t>
      </w:r>
    </w:p>
    <w:p w14:paraId="069ED0FC" w14:textId="77777777" w:rsidR="00D606EB" w:rsidRPr="00A9648A" w:rsidRDefault="00D606EB" w:rsidP="00D41E8E">
      <w:pPr>
        <w:tabs>
          <w:tab w:val="left" w:pos="540"/>
          <w:tab w:val="left" w:pos="569"/>
        </w:tabs>
        <w:jc w:val="both"/>
        <w:rPr>
          <w:sz w:val="22"/>
          <w:szCs w:val="22"/>
          <w:lang w:val="it-IT"/>
        </w:rPr>
      </w:pPr>
    </w:p>
    <w:p w14:paraId="25A88906" w14:textId="3D1A1B96" w:rsidR="00D606EB" w:rsidRPr="00D606EB" w:rsidRDefault="00D41E8E" w:rsidP="00D606EB">
      <w:pPr>
        <w:tabs>
          <w:tab w:val="left" w:pos="540"/>
          <w:tab w:val="left" w:pos="569"/>
        </w:tabs>
        <w:jc w:val="both"/>
        <w:rPr>
          <w:sz w:val="22"/>
          <w:szCs w:val="22"/>
          <w:lang w:val="it-IT"/>
        </w:rPr>
      </w:pPr>
      <w:r w:rsidRPr="00A9648A">
        <w:rPr>
          <w:sz w:val="22"/>
          <w:szCs w:val="22"/>
          <w:lang w:val="it-IT"/>
        </w:rPr>
        <w:t>Priprem</w:t>
      </w:r>
      <w:r w:rsidR="00D606EB">
        <w:rPr>
          <w:sz w:val="22"/>
          <w:szCs w:val="22"/>
          <w:lang w:val="it-IT"/>
        </w:rPr>
        <w:t>u</w:t>
      </w:r>
      <w:r w:rsidRPr="00A9648A">
        <w:rPr>
          <w:sz w:val="22"/>
          <w:szCs w:val="22"/>
          <w:lang w:val="it-IT"/>
        </w:rPr>
        <w:t xml:space="preserve"> injekcionog rastvora citotoksičnih ljekova mora sprovoditi obučeno specijalizovano osoblje sa znanjem o upotrebi ljekova kojima rukuje, u uslovima koji garantuju integritet lijeka, zaštitu okoline i, posebno, zaštitu osoblja koji rukuje lijekom, u skladu sa politikom bolnice. </w:t>
      </w:r>
      <w:r w:rsidR="00D606EB" w:rsidRPr="00D606EB">
        <w:rPr>
          <w:sz w:val="22"/>
          <w:szCs w:val="22"/>
          <w:lang w:val="it-IT"/>
        </w:rPr>
        <w:t>Za pripremanje ljekova</w:t>
      </w:r>
    </w:p>
    <w:p w14:paraId="2FEB0AE1" w14:textId="2DA12F52" w:rsidR="00D41E8E" w:rsidRPr="00A9648A" w:rsidRDefault="00D606EB" w:rsidP="00D606EB">
      <w:pPr>
        <w:tabs>
          <w:tab w:val="left" w:pos="540"/>
          <w:tab w:val="left" w:pos="569"/>
        </w:tabs>
        <w:jc w:val="both"/>
        <w:rPr>
          <w:sz w:val="22"/>
          <w:szCs w:val="22"/>
          <w:lang w:val="it-IT"/>
        </w:rPr>
      </w:pPr>
      <w:r w:rsidRPr="00D606EB">
        <w:rPr>
          <w:sz w:val="22"/>
          <w:szCs w:val="22"/>
          <w:lang w:val="it-IT"/>
        </w:rPr>
        <w:t xml:space="preserve">neophodan je poseban prostor, koji se koristi isključivo za te svrhe. U tom prostoru zabranjeno je pušenje, hrana i piće. </w:t>
      </w:r>
    </w:p>
    <w:p w14:paraId="670D19A6" w14:textId="77777777" w:rsidR="00D41E8E" w:rsidRPr="00A9648A" w:rsidRDefault="00D41E8E" w:rsidP="00D41E8E">
      <w:pPr>
        <w:tabs>
          <w:tab w:val="left" w:pos="540"/>
          <w:tab w:val="left" w:pos="569"/>
        </w:tabs>
        <w:jc w:val="both"/>
        <w:rPr>
          <w:sz w:val="22"/>
          <w:szCs w:val="22"/>
          <w:lang w:val="it-IT"/>
        </w:rPr>
      </w:pPr>
    </w:p>
    <w:p w14:paraId="7C9DF32E" w14:textId="1BA130DC" w:rsidR="00D41E8E" w:rsidRPr="009D29E5" w:rsidRDefault="00D41E8E" w:rsidP="00D41E8E">
      <w:pPr>
        <w:tabs>
          <w:tab w:val="left" w:pos="540"/>
          <w:tab w:val="left" w:pos="569"/>
        </w:tabs>
        <w:jc w:val="both"/>
        <w:rPr>
          <w:sz w:val="22"/>
          <w:szCs w:val="22"/>
          <w:lang w:val="it-IT"/>
        </w:rPr>
      </w:pPr>
      <w:r w:rsidRPr="009D29E5">
        <w:rPr>
          <w:sz w:val="22"/>
          <w:szCs w:val="22"/>
          <w:lang w:val="it-IT"/>
        </w:rPr>
        <w:t xml:space="preserve">Osoblju treba obezbijediti odgovarajući materijal za rukovanje, </w:t>
      </w:r>
      <w:r w:rsidR="00160867" w:rsidRPr="00454843">
        <w:rPr>
          <w:sz w:val="22"/>
          <w:szCs w:val="22"/>
          <w:lang w:val="it-IT"/>
        </w:rPr>
        <w:t>a posebno mantili sa dugim rukavima,</w:t>
      </w:r>
      <w:r w:rsidR="00160867" w:rsidRPr="00454843" w:rsidDel="00454843">
        <w:rPr>
          <w:sz w:val="22"/>
          <w:szCs w:val="22"/>
          <w:lang w:val="it-IT"/>
        </w:rPr>
        <w:t xml:space="preserve"> </w:t>
      </w:r>
      <w:r w:rsidR="00160867" w:rsidRPr="00824F31">
        <w:rPr>
          <w:sz w:val="22"/>
          <w:szCs w:val="22"/>
          <w:lang w:val="it-IT"/>
        </w:rPr>
        <w:t xml:space="preserve"> </w:t>
      </w:r>
      <w:r w:rsidRPr="009D29E5">
        <w:rPr>
          <w:sz w:val="22"/>
          <w:szCs w:val="22"/>
          <w:lang w:val="it-IT"/>
        </w:rPr>
        <w:t>zaštitnu masku, kapu, zaštitne naočare, sterilne rukavice za jednokratnu upotrebu, zaštitne navlake za radnu površinu, kontejnere i vreće za otpadni materijal.</w:t>
      </w:r>
    </w:p>
    <w:p w14:paraId="528731E8" w14:textId="77777777" w:rsidR="00D41E8E" w:rsidRPr="009D29E5" w:rsidRDefault="00D41E8E" w:rsidP="00D41E8E">
      <w:pPr>
        <w:tabs>
          <w:tab w:val="left" w:pos="540"/>
          <w:tab w:val="left" w:pos="569"/>
        </w:tabs>
        <w:jc w:val="both"/>
        <w:rPr>
          <w:sz w:val="22"/>
          <w:szCs w:val="22"/>
          <w:lang w:val="it-IT"/>
        </w:rPr>
      </w:pPr>
    </w:p>
    <w:p w14:paraId="7C13A132" w14:textId="77777777" w:rsidR="00160867" w:rsidRDefault="00D41E8E" w:rsidP="00D41E8E">
      <w:pPr>
        <w:tabs>
          <w:tab w:val="left" w:pos="540"/>
          <w:tab w:val="left" w:pos="569"/>
        </w:tabs>
        <w:jc w:val="both"/>
        <w:rPr>
          <w:sz w:val="22"/>
          <w:szCs w:val="22"/>
          <w:lang w:val="it-IT"/>
        </w:rPr>
      </w:pPr>
      <w:r w:rsidRPr="00B409B1">
        <w:rPr>
          <w:sz w:val="22"/>
          <w:szCs w:val="22"/>
          <w:lang w:val="it-IT"/>
        </w:rPr>
        <w:t xml:space="preserve">Sa izlučevinama i povraćnim sadržajem treba rukovati sa oprezom. </w:t>
      </w:r>
    </w:p>
    <w:p w14:paraId="27927769" w14:textId="3F58FCB9" w:rsidR="00D41E8E" w:rsidRDefault="00D41E8E" w:rsidP="00D41E8E">
      <w:pPr>
        <w:tabs>
          <w:tab w:val="left" w:pos="540"/>
          <w:tab w:val="left" w:pos="569"/>
        </w:tabs>
        <w:jc w:val="both"/>
        <w:rPr>
          <w:sz w:val="22"/>
          <w:szCs w:val="22"/>
          <w:lang w:val="it-IT"/>
        </w:rPr>
      </w:pPr>
      <w:r w:rsidRPr="00B409B1">
        <w:rPr>
          <w:sz w:val="22"/>
          <w:szCs w:val="22"/>
          <w:lang w:val="it-IT"/>
        </w:rPr>
        <w:lastRenderedPageBreak/>
        <w:t>Trudnice treba upozoriti da izb</w:t>
      </w:r>
      <w:r>
        <w:rPr>
          <w:sz w:val="22"/>
          <w:szCs w:val="22"/>
          <w:lang w:val="it-IT"/>
        </w:rPr>
        <w:t>j</w:t>
      </w:r>
      <w:r w:rsidRPr="00B409B1">
        <w:rPr>
          <w:sz w:val="22"/>
          <w:szCs w:val="22"/>
          <w:lang w:val="it-IT"/>
        </w:rPr>
        <w:t>egavaju rukovanje citotoksičnim l</w:t>
      </w:r>
      <w:r>
        <w:rPr>
          <w:sz w:val="22"/>
          <w:szCs w:val="22"/>
          <w:lang w:val="it-IT"/>
        </w:rPr>
        <w:t>j</w:t>
      </w:r>
      <w:r w:rsidRPr="00B409B1">
        <w:rPr>
          <w:sz w:val="22"/>
          <w:szCs w:val="22"/>
          <w:lang w:val="it-IT"/>
        </w:rPr>
        <w:t>ekovima.</w:t>
      </w:r>
    </w:p>
    <w:p w14:paraId="14A420CB" w14:textId="77777777" w:rsidR="00160867" w:rsidRPr="00B409B1" w:rsidRDefault="00160867" w:rsidP="00D41E8E">
      <w:pPr>
        <w:tabs>
          <w:tab w:val="left" w:pos="540"/>
          <w:tab w:val="left" w:pos="569"/>
        </w:tabs>
        <w:jc w:val="both"/>
        <w:rPr>
          <w:sz w:val="22"/>
          <w:szCs w:val="22"/>
          <w:lang w:val="it-IT"/>
        </w:rPr>
      </w:pPr>
    </w:p>
    <w:p w14:paraId="38FBC0BA" w14:textId="48AE74B4" w:rsidR="00D41E8E" w:rsidRPr="00B409B1" w:rsidRDefault="00D41E8E" w:rsidP="00D41E8E">
      <w:pPr>
        <w:tabs>
          <w:tab w:val="left" w:pos="540"/>
          <w:tab w:val="left" w:pos="569"/>
        </w:tabs>
        <w:jc w:val="both"/>
        <w:rPr>
          <w:sz w:val="22"/>
          <w:szCs w:val="22"/>
          <w:lang w:val="it-IT"/>
        </w:rPr>
      </w:pPr>
      <w:r w:rsidRPr="00B409B1">
        <w:rPr>
          <w:sz w:val="22"/>
          <w:szCs w:val="22"/>
          <w:lang w:val="it-IT"/>
        </w:rPr>
        <w:t>Svaki oštećeni kontejner mora se tretirati sa istim oprezom i treba ga smatrati kontaminiranim otpadom. Kontaminirani otpad treba spaliti u odgovarajućem ob</w:t>
      </w:r>
      <w:r>
        <w:rPr>
          <w:sz w:val="22"/>
          <w:szCs w:val="22"/>
          <w:lang w:val="it-IT"/>
        </w:rPr>
        <w:t>ilj</w:t>
      </w:r>
      <w:r w:rsidRPr="00B409B1">
        <w:rPr>
          <w:sz w:val="22"/>
          <w:szCs w:val="22"/>
          <w:lang w:val="it-IT"/>
        </w:rPr>
        <w:t>eženom kontejner</w:t>
      </w:r>
      <w:r w:rsidR="00160867">
        <w:rPr>
          <w:sz w:val="22"/>
          <w:szCs w:val="22"/>
          <w:lang w:val="it-IT"/>
        </w:rPr>
        <w:t>u</w:t>
      </w:r>
      <w:r w:rsidRPr="00B409B1">
        <w:rPr>
          <w:sz w:val="22"/>
          <w:szCs w:val="22"/>
          <w:lang w:val="it-IT"/>
        </w:rPr>
        <w:t>. Vid</w:t>
      </w:r>
      <w:r>
        <w:rPr>
          <w:sz w:val="22"/>
          <w:szCs w:val="22"/>
          <w:lang w:val="it-IT"/>
        </w:rPr>
        <w:t>j</w:t>
      </w:r>
      <w:r w:rsidRPr="00B409B1">
        <w:rPr>
          <w:sz w:val="22"/>
          <w:szCs w:val="22"/>
          <w:lang w:val="it-IT"/>
        </w:rPr>
        <w:t xml:space="preserve">eti u nastavku teksta </w:t>
      </w:r>
      <w:r>
        <w:rPr>
          <w:sz w:val="22"/>
          <w:szCs w:val="22"/>
          <w:lang w:val="it-IT"/>
        </w:rPr>
        <w:t>„</w:t>
      </w:r>
      <w:r w:rsidRPr="00B409B1">
        <w:rPr>
          <w:sz w:val="22"/>
          <w:szCs w:val="22"/>
          <w:lang w:val="it-IT"/>
        </w:rPr>
        <w:t>Uklanjanje otpada</w:t>
      </w:r>
      <w:r>
        <w:rPr>
          <w:sz w:val="22"/>
          <w:szCs w:val="22"/>
          <w:lang w:val="it-IT"/>
        </w:rPr>
        <w:t>‟</w:t>
      </w:r>
      <w:r w:rsidRPr="00B409B1">
        <w:rPr>
          <w:sz w:val="22"/>
          <w:szCs w:val="22"/>
          <w:lang w:val="it-IT"/>
        </w:rPr>
        <w:t>.</w:t>
      </w:r>
    </w:p>
    <w:p w14:paraId="2D1D6149" w14:textId="77777777" w:rsidR="00D41E8E" w:rsidRPr="00B409B1" w:rsidRDefault="00D41E8E" w:rsidP="00D41E8E">
      <w:pPr>
        <w:tabs>
          <w:tab w:val="left" w:pos="540"/>
          <w:tab w:val="left" w:pos="569"/>
        </w:tabs>
        <w:jc w:val="both"/>
        <w:rPr>
          <w:sz w:val="22"/>
          <w:szCs w:val="22"/>
          <w:lang w:val="it-IT"/>
        </w:rPr>
      </w:pPr>
    </w:p>
    <w:p w14:paraId="2428A918" w14:textId="77777777" w:rsidR="00160867" w:rsidRDefault="00D41E8E" w:rsidP="00160867">
      <w:pPr>
        <w:tabs>
          <w:tab w:val="left" w:pos="540"/>
          <w:tab w:val="left" w:pos="569"/>
        </w:tabs>
        <w:jc w:val="both"/>
        <w:rPr>
          <w:sz w:val="22"/>
          <w:szCs w:val="22"/>
          <w:lang w:val="it-IT"/>
        </w:rPr>
      </w:pPr>
      <w:r w:rsidRPr="00B409B1">
        <w:rPr>
          <w:sz w:val="22"/>
          <w:szCs w:val="22"/>
          <w:lang w:val="it-IT"/>
        </w:rPr>
        <w:t xml:space="preserve">Ako oksaliplatin koncentrat ili rastvor za infuziju dođu u kontakt sa kožom, </w:t>
      </w:r>
      <w:r w:rsidR="00160867">
        <w:rPr>
          <w:sz w:val="22"/>
          <w:szCs w:val="22"/>
          <w:lang w:val="it-IT"/>
        </w:rPr>
        <w:t>k</w:t>
      </w:r>
      <w:r w:rsidR="00160867" w:rsidRPr="00454843">
        <w:rPr>
          <w:sz w:val="22"/>
          <w:szCs w:val="22"/>
          <w:lang w:val="it-IT"/>
        </w:rPr>
        <w:t>ožu treba neodložno i detaljno</w:t>
      </w:r>
      <w:r w:rsidR="00160867">
        <w:rPr>
          <w:sz w:val="22"/>
          <w:szCs w:val="22"/>
          <w:lang w:val="it-IT"/>
        </w:rPr>
        <w:t xml:space="preserve"> </w:t>
      </w:r>
      <w:r w:rsidR="00160867" w:rsidRPr="00454843">
        <w:rPr>
          <w:sz w:val="22"/>
          <w:szCs w:val="22"/>
          <w:lang w:val="it-IT"/>
        </w:rPr>
        <w:t>oprati</w:t>
      </w:r>
      <w:r w:rsidR="00160867">
        <w:rPr>
          <w:sz w:val="22"/>
          <w:szCs w:val="22"/>
          <w:lang w:val="it-IT"/>
        </w:rPr>
        <w:t xml:space="preserve"> sa</w:t>
      </w:r>
      <w:r w:rsidR="00160867" w:rsidRPr="00454843">
        <w:rPr>
          <w:sz w:val="22"/>
          <w:szCs w:val="22"/>
          <w:lang w:val="it-IT"/>
        </w:rPr>
        <w:t xml:space="preserve"> velikom količinom vode.</w:t>
      </w:r>
      <w:r w:rsidR="00160867" w:rsidRPr="00454843" w:rsidDel="00454843">
        <w:rPr>
          <w:sz w:val="22"/>
          <w:szCs w:val="22"/>
          <w:lang w:val="it-IT"/>
        </w:rPr>
        <w:t xml:space="preserve"> </w:t>
      </w:r>
    </w:p>
    <w:p w14:paraId="46EBCC05" w14:textId="77777777" w:rsidR="00160867" w:rsidRPr="00B409B1" w:rsidRDefault="00160867" w:rsidP="00160867">
      <w:pPr>
        <w:tabs>
          <w:tab w:val="left" w:pos="540"/>
          <w:tab w:val="left" w:pos="569"/>
        </w:tabs>
        <w:jc w:val="both"/>
        <w:rPr>
          <w:sz w:val="22"/>
          <w:szCs w:val="22"/>
          <w:lang w:val="it-IT"/>
        </w:rPr>
      </w:pPr>
    </w:p>
    <w:p w14:paraId="77083076" w14:textId="04FEF462" w:rsidR="00160867" w:rsidRDefault="00D41E8E" w:rsidP="00160867">
      <w:pPr>
        <w:tabs>
          <w:tab w:val="left" w:pos="540"/>
          <w:tab w:val="left" w:pos="569"/>
        </w:tabs>
        <w:jc w:val="both"/>
        <w:rPr>
          <w:sz w:val="22"/>
          <w:szCs w:val="22"/>
          <w:lang w:val="it-IT"/>
        </w:rPr>
      </w:pPr>
      <w:r w:rsidRPr="00B409B1">
        <w:rPr>
          <w:sz w:val="22"/>
          <w:szCs w:val="22"/>
          <w:lang w:val="it-IT"/>
        </w:rPr>
        <w:t xml:space="preserve">Ako oksaliplatin koncentrat ili rastvor za infuziju dođu u kontakt </w:t>
      </w:r>
      <w:r w:rsidR="00160867" w:rsidRPr="00454843">
        <w:rPr>
          <w:sz w:val="22"/>
          <w:szCs w:val="22"/>
          <w:lang w:val="it-IT"/>
        </w:rPr>
        <w:t>sluzokožom, sluzokožu tre</w:t>
      </w:r>
      <w:r w:rsidR="00160867">
        <w:rPr>
          <w:sz w:val="22"/>
          <w:szCs w:val="22"/>
          <w:lang w:val="it-IT"/>
        </w:rPr>
        <w:t xml:space="preserve">ba </w:t>
      </w:r>
      <w:r w:rsidR="00160867" w:rsidRPr="00454843">
        <w:rPr>
          <w:sz w:val="22"/>
          <w:szCs w:val="22"/>
          <w:lang w:val="it-IT"/>
        </w:rPr>
        <w:t>odmah  detaljno isprati velikom količinom vode</w:t>
      </w:r>
      <w:r w:rsidR="00160867">
        <w:rPr>
          <w:sz w:val="22"/>
          <w:szCs w:val="22"/>
          <w:lang w:val="it-IT"/>
        </w:rPr>
        <w:t>.</w:t>
      </w:r>
    </w:p>
    <w:p w14:paraId="348EC7C1" w14:textId="77777777" w:rsidR="00D41E8E" w:rsidRPr="00B409B1" w:rsidRDefault="00D41E8E" w:rsidP="00D41E8E">
      <w:pPr>
        <w:tabs>
          <w:tab w:val="left" w:pos="540"/>
          <w:tab w:val="left" w:pos="569"/>
        </w:tabs>
        <w:jc w:val="both"/>
        <w:rPr>
          <w:sz w:val="22"/>
          <w:szCs w:val="22"/>
          <w:lang w:val="it-IT"/>
        </w:rPr>
      </w:pPr>
    </w:p>
    <w:p w14:paraId="64920F14" w14:textId="77777777" w:rsidR="00D41E8E" w:rsidRPr="001953DD" w:rsidRDefault="00D41E8E" w:rsidP="00D41E8E">
      <w:pPr>
        <w:tabs>
          <w:tab w:val="left" w:pos="540"/>
          <w:tab w:val="left" w:pos="569"/>
        </w:tabs>
        <w:jc w:val="both"/>
        <w:rPr>
          <w:sz w:val="22"/>
          <w:szCs w:val="22"/>
          <w:lang w:val="sr-Latn-ME"/>
        </w:rPr>
      </w:pPr>
      <w:r w:rsidRPr="001953DD">
        <w:rPr>
          <w:sz w:val="22"/>
          <w:szCs w:val="22"/>
          <w:u w:val="single"/>
          <w:lang w:val="sr-Latn-ME"/>
        </w:rPr>
        <w:t>Specijalna upozorenja za primjenu</w:t>
      </w:r>
    </w:p>
    <w:p w14:paraId="5259558B" w14:textId="035B6214" w:rsidR="00D41E8E" w:rsidRPr="001953DD" w:rsidRDefault="00D41E8E" w:rsidP="00D41E8E">
      <w:pPr>
        <w:numPr>
          <w:ilvl w:val="0"/>
          <w:numId w:val="35"/>
        </w:numPr>
        <w:tabs>
          <w:tab w:val="left" w:pos="540"/>
          <w:tab w:val="left" w:pos="569"/>
        </w:tabs>
        <w:jc w:val="both"/>
        <w:rPr>
          <w:sz w:val="22"/>
          <w:szCs w:val="22"/>
          <w:lang w:val="sr-Latn-ME"/>
        </w:rPr>
      </w:pPr>
      <w:r w:rsidRPr="001953DD">
        <w:rPr>
          <w:sz w:val="22"/>
          <w:szCs w:val="22"/>
          <w:lang w:val="sr-Latn-ME"/>
        </w:rPr>
        <w:t xml:space="preserve">NE KORISTITI </w:t>
      </w:r>
      <w:r w:rsidR="00160867" w:rsidRPr="001953DD">
        <w:rPr>
          <w:sz w:val="22"/>
          <w:szCs w:val="22"/>
          <w:lang w:val="sr-Latn-ME"/>
        </w:rPr>
        <w:t xml:space="preserve">opremu za injiciranje koja </w:t>
      </w:r>
      <w:r w:rsidRPr="001953DD">
        <w:rPr>
          <w:sz w:val="22"/>
          <w:szCs w:val="22"/>
          <w:lang w:val="sr-Latn-ME"/>
        </w:rPr>
        <w:t>sadrži aluminijum.</w:t>
      </w:r>
    </w:p>
    <w:p w14:paraId="4833A92F" w14:textId="77777777" w:rsidR="00D41E8E" w:rsidRPr="001953DD" w:rsidRDefault="00D41E8E" w:rsidP="00D41E8E">
      <w:pPr>
        <w:numPr>
          <w:ilvl w:val="0"/>
          <w:numId w:val="35"/>
        </w:numPr>
        <w:tabs>
          <w:tab w:val="left" w:pos="540"/>
          <w:tab w:val="left" w:pos="569"/>
        </w:tabs>
        <w:jc w:val="both"/>
        <w:rPr>
          <w:sz w:val="22"/>
          <w:szCs w:val="22"/>
          <w:lang w:val="sr-Latn-ME"/>
        </w:rPr>
      </w:pPr>
      <w:r w:rsidRPr="001953DD">
        <w:rPr>
          <w:sz w:val="22"/>
          <w:szCs w:val="22"/>
          <w:lang w:val="sr-Latn-ME"/>
        </w:rPr>
        <w:t>Kao sredstvo za razblaživanje se može primjenjivati SAMO 5% rastvor glukoze.</w:t>
      </w:r>
    </w:p>
    <w:p w14:paraId="00EE5B4D" w14:textId="77777777" w:rsidR="00D41E8E" w:rsidRPr="001953DD" w:rsidRDefault="00D41E8E" w:rsidP="00D41E8E">
      <w:pPr>
        <w:numPr>
          <w:ilvl w:val="0"/>
          <w:numId w:val="35"/>
        </w:numPr>
        <w:tabs>
          <w:tab w:val="left" w:pos="540"/>
          <w:tab w:val="left" w:pos="569"/>
        </w:tabs>
        <w:jc w:val="both"/>
        <w:rPr>
          <w:sz w:val="22"/>
          <w:szCs w:val="22"/>
          <w:lang w:val="sr-Latn-ME"/>
        </w:rPr>
      </w:pPr>
      <w:r w:rsidRPr="001953DD">
        <w:rPr>
          <w:sz w:val="22"/>
          <w:szCs w:val="22"/>
          <w:lang w:val="sr-Latn-ME"/>
        </w:rPr>
        <w:t>NE PRIMJENJIVATI nerazblažen lijek.</w:t>
      </w:r>
    </w:p>
    <w:p w14:paraId="533149AD" w14:textId="77777777" w:rsidR="00D41E8E" w:rsidRPr="001953DD" w:rsidRDefault="00D41E8E" w:rsidP="00D41E8E">
      <w:pPr>
        <w:numPr>
          <w:ilvl w:val="0"/>
          <w:numId w:val="35"/>
        </w:numPr>
        <w:tabs>
          <w:tab w:val="left" w:pos="540"/>
          <w:tab w:val="left" w:pos="569"/>
        </w:tabs>
        <w:jc w:val="both"/>
        <w:rPr>
          <w:sz w:val="22"/>
          <w:szCs w:val="22"/>
          <w:lang w:val="sr-Latn-ME"/>
        </w:rPr>
      </w:pPr>
      <w:r w:rsidRPr="001953DD">
        <w:rPr>
          <w:sz w:val="22"/>
          <w:szCs w:val="22"/>
          <w:lang w:val="sr-Latn-ME"/>
        </w:rPr>
        <w:t>Prilikom pripreme infuzije NE SMIJE se razblaživati sa natrijum hloridom ili rastvorima koji sadrže hloride.</w:t>
      </w:r>
    </w:p>
    <w:p w14:paraId="24E44E3D" w14:textId="77777777" w:rsidR="00D41E8E" w:rsidRPr="001953DD" w:rsidRDefault="00D41E8E" w:rsidP="00D41E8E">
      <w:pPr>
        <w:numPr>
          <w:ilvl w:val="0"/>
          <w:numId w:val="35"/>
        </w:numPr>
        <w:tabs>
          <w:tab w:val="left" w:pos="540"/>
          <w:tab w:val="left" w:pos="569"/>
        </w:tabs>
        <w:jc w:val="both"/>
        <w:rPr>
          <w:sz w:val="22"/>
          <w:szCs w:val="22"/>
          <w:lang w:val="sr-Latn-ME"/>
        </w:rPr>
      </w:pPr>
      <w:r w:rsidRPr="001953DD">
        <w:rPr>
          <w:sz w:val="22"/>
          <w:szCs w:val="22"/>
          <w:lang w:val="sr-Latn-ME"/>
        </w:rPr>
        <w:t>NE MIJEŠATI sa bilo kojim drugim lijekom u istoj infuzionog boci, niti primjenjivati istovremeno putem iste infuzione linije.</w:t>
      </w:r>
    </w:p>
    <w:p w14:paraId="659A37AD" w14:textId="7D8DD93E" w:rsidR="00D41E8E" w:rsidRPr="001953DD" w:rsidRDefault="00D41E8E" w:rsidP="00D41E8E">
      <w:pPr>
        <w:numPr>
          <w:ilvl w:val="0"/>
          <w:numId w:val="35"/>
        </w:numPr>
        <w:tabs>
          <w:tab w:val="left" w:pos="540"/>
          <w:tab w:val="left" w:pos="569"/>
        </w:tabs>
        <w:jc w:val="both"/>
        <w:rPr>
          <w:sz w:val="22"/>
          <w:szCs w:val="22"/>
          <w:lang w:val="sr-Latn-ME"/>
        </w:rPr>
      </w:pPr>
      <w:r w:rsidRPr="001953DD">
        <w:rPr>
          <w:sz w:val="22"/>
          <w:szCs w:val="22"/>
          <w:lang w:val="sr-Latn-ME"/>
        </w:rPr>
        <w:t>NE MIJEŠATI sa alkalnim lekovima ili rastvorima, posebno sa 5-</w:t>
      </w:r>
      <w:r w:rsidR="00160867" w:rsidRPr="001953DD">
        <w:rPr>
          <w:sz w:val="22"/>
          <w:szCs w:val="22"/>
          <w:lang w:val="sr-Latn-ME"/>
        </w:rPr>
        <w:t>fluorouracilom</w:t>
      </w:r>
      <w:r w:rsidRPr="001953DD">
        <w:rPr>
          <w:sz w:val="22"/>
          <w:szCs w:val="22"/>
          <w:lang w:val="sr-Latn-ME"/>
        </w:rPr>
        <w:t>, preparatima</w:t>
      </w:r>
      <w:r w:rsidR="00160867" w:rsidRPr="001953DD">
        <w:rPr>
          <w:sz w:val="22"/>
          <w:szCs w:val="22"/>
          <w:lang w:val="sr-Latn-ME"/>
        </w:rPr>
        <w:t xml:space="preserve"> folinske kiseline</w:t>
      </w:r>
      <w:r w:rsidRPr="001953DD">
        <w:rPr>
          <w:sz w:val="22"/>
          <w:szCs w:val="22"/>
          <w:lang w:val="sr-Latn-ME"/>
        </w:rPr>
        <w:t xml:space="preserve"> koji sadrže trometamol kao pomoćnu supstancu i soli trometamola drugih aktivnih supstanci.</w:t>
      </w:r>
    </w:p>
    <w:p w14:paraId="6856C68E" w14:textId="77777777" w:rsidR="00D41E8E" w:rsidRPr="001953DD" w:rsidRDefault="00D41E8E" w:rsidP="00D41E8E">
      <w:pPr>
        <w:tabs>
          <w:tab w:val="left" w:pos="540"/>
          <w:tab w:val="left" w:pos="569"/>
        </w:tabs>
        <w:jc w:val="both"/>
        <w:rPr>
          <w:sz w:val="22"/>
          <w:szCs w:val="22"/>
          <w:lang w:val="sr-Latn-ME"/>
        </w:rPr>
      </w:pPr>
    </w:p>
    <w:p w14:paraId="640C2634" w14:textId="77777777" w:rsidR="00D41E8E" w:rsidRPr="00B409B1" w:rsidRDefault="00D41E8E" w:rsidP="00D41E8E">
      <w:pPr>
        <w:tabs>
          <w:tab w:val="left" w:pos="540"/>
          <w:tab w:val="left" w:pos="569"/>
        </w:tabs>
        <w:jc w:val="both"/>
        <w:rPr>
          <w:sz w:val="22"/>
          <w:szCs w:val="22"/>
          <w:lang w:val="it-IT"/>
        </w:rPr>
      </w:pPr>
      <w:r w:rsidRPr="001953DD">
        <w:rPr>
          <w:sz w:val="22"/>
          <w:szCs w:val="22"/>
          <w:lang w:val="sr-Latn-ME"/>
        </w:rPr>
        <w:t>Alkalni ljekovi ili rastvori će negativno uticati na stabilnost oksaliplatina</w:t>
      </w:r>
      <w:r w:rsidRPr="00B409B1">
        <w:rPr>
          <w:sz w:val="22"/>
          <w:szCs w:val="22"/>
          <w:lang w:val="it-IT"/>
        </w:rPr>
        <w:t>.</w:t>
      </w:r>
    </w:p>
    <w:p w14:paraId="412272F4" w14:textId="77777777" w:rsidR="00D41E8E" w:rsidRPr="00B409B1" w:rsidRDefault="00D41E8E" w:rsidP="00D41E8E">
      <w:pPr>
        <w:tabs>
          <w:tab w:val="left" w:pos="540"/>
          <w:tab w:val="left" w:pos="569"/>
        </w:tabs>
        <w:jc w:val="both"/>
        <w:rPr>
          <w:sz w:val="22"/>
          <w:szCs w:val="22"/>
          <w:lang w:val="it-IT"/>
        </w:rPr>
      </w:pPr>
    </w:p>
    <w:p w14:paraId="61A0E137" w14:textId="6D607D62" w:rsidR="00D41E8E" w:rsidRPr="00B409B1" w:rsidRDefault="00D41E8E" w:rsidP="00D41E8E">
      <w:pPr>
        <w:tabs>
          <w:tab w:val="left" w:pos="540"/>
          <w:tab w:val="left" w:pos="569"/>
        </w:tabs>
        <w:jc w:val="both"/>
        <w:rPr>
          <w:b/>
          <w:bCs/>
          <w:i/>
          <w:iCs/>
          <w:sz w:val="22"/>
          <w:szCs w:val="22"/>
          <w:lang w:val="it-IT"/>
        </w:rPr>
      </w:pPr>
      <w:r w:rsidRPr="00B409B1">
        <w:rPr>
          <w:b/>
          <w:bCs/>
          <w:i/>
          <w:iCs/>
          <w:sz w:val="22"/>
          <w:szCs w:val="22"/>
          <w:u w:val="single"/>
          <w:lang w:val="it-IT"/>
        </w:rPr>
        <w:t>Uputstvo za prim</w:t>
      </w:r>
      <w:r>
        <w:rPr>
          <w:b/>
          <w:bCs/>
          <w:i/>
          <w:iCs/>
          <w:sz w:val="22"/>
          <w:szCs w:val="22"/>
          <w:u w:val="single"/>
          <w:lang w:val="it-IT"/>
        </w:rPr>
        <w:t>j</w:t>
      </w:r>
      <w:r w:rsidRPr="00B409B1">
        <w:rPr>
          <w:b/>
          <w:bCs/>
          <w:i/>
          <w:iCs/>
          <w:sz w:val="22"/>
          <w:szCs w:val="22"/>
          <w:u w:val="single"/>
          <w:lang w:val="it-IT"/>
        </w:rPr>
        <w:t xml:space="preserve">enu sa </w:t>
      </w:r>
      <w:r w:rsidR="00160867">
        <w:rPr>
          <w:b/>
          <w:bCs/>
          <w:i/>
          <w:iCs/>
          <w:sz w:val="22"/>
          <w:szCs w:val="22"/>
          <w:u w:val="single"/>
          <w:lang w:val="it-IT"/>
        </w:rPr>
        <w:t>folinskom kiselinom (</w:t>
      </w:r>
      <w:r w:rsidRPr="00B409B1">
        <w:rPr>
          <w:b/>
          <w:bCs/>
          <w:i/>
          <w:iCs/>
          <w:sz w:val="22"/>
          <w:szCs w:val="22"/>
          <w:u w:val="single"/>
          <w:lang w:val="it-IT"/>
        </w:rPr>
        <w:t>FA</w:t>
      </w:r>
      <w:r w:rsidR="00160867">
        <w:rPr>
          <w:b/>
          <w:bCs/>
          <w:i/>
          <w:iCs/>
          <w:sz w:val="22"/>
          <w:szCs w:val="22"/>
          <w:u w:val="single"/>
          <w:lang w:val="it-IT"/>
        </w:rPr>
        <w:t>)</w:t>
      </w:r>
      <w:r w:rsidRPr="00B409B1">
        <w:rPr>
          <w:b/>
          <w:bCs/>
          <w:i/>
          <w:iCs/>
          <w:sz w:val="22"/>
          <w:szCs w:val="22"/>
          <w:u w:val="single"/>
          <w:lang w:val="it-IT"/>
        </w:rPr>
        <w:t xml:space="preserve"> (u formi kalcijum</w:t>
      </w:r>
      <w:r>
        <w:rPr>
          <w:b/>
          <w:bCs/>
          <w:i/>
          <w:iCs/>
          <w:sz w:val="22"/>
          <w:szCs w:val="22"/>
          <w:u w:val="single"/>
          <w:lang w:val="it-IT"/>
        </w:rPr>
        <w:t xml:space="preserve"> </w:t>
      </w:r>
      <w:r w:rsidRPr="00B409B1">
        <w:rPr>
          <w:b/>
          <w:bCs/>
          <w:i/>
          <w:iCs/>
          <w:sz w:val="22"/>
          <w:szCs w:val="22"/>
          <w:u w:val="single"/>
          <w:lang w:val="it-IT"/>
        </w:rPr>
        <w:t>folinata ili dinatrijum</w:t>
      </w:r>
      <w:r>
        <w:rPr>
          <w:b/>
          <w:bCs/>
          <w:i/>
          <w:iCs/>
          <w:sz w:val="22"/>
          <w:szCs w:val="22"/>
          <w:u w:val="single"/>
          <w:lang w:val="it-IT"/>
        </w:rPr>
        <w:t xml:space="preserve"> </w:t>
      </w:r>
      <w:r w:rsidRPr="00B409B1">
        <w:rPr>
          <w:b/>
          <w:bCs/>
          <w:i/>
          <w:iCs/>
          <w:sz w:val="22"/>
          <w:szCs w:val="22"/>
          <w:u w:val="single"/>
          <w:lang w:val="it-IT"/>
        </w:rPr>
        <w:t>folinata)</w:t>
      </w:r>
    </w:p>
    <w:p w14:paraId="56024EBB" w14:textId="77777777" w:rsidR="00160867" w:rsidRDefault="00D41E8E" w:rsidP="00D41E8E">
      <w:pPr>
        <w:tabs>
          <w:tab w:val="left" w:pos="540"/>
          <w:tab w:val="left" w:pos="569"/>
        </w:tabs>
        <w:jc w:val="both"/>
        <w:rPr>
          <w:sz w:val="22"/>
          <w:szCs w:val="22"/>
          <w:lang w:val="it-IT"/>
        </w:rPr>
      </w:pPr>
      <w:r w:rsidRPr="00B409B1">
        <w:rPr>
          <w:sz w:val="22"/>
          <w:szCs w:val="22"/>
          <w:lang w:val="it-IT"/>
        </w:rPr>
        <w:t xml:space="preserve">Oksaliplatin 85 mg/m² intravenska infuzija u 250 do 500 </w:t>
      </w:r>
      <w:r w:rsidR="005B4733">
        <w:rPr>
          <w:sz w:val="22"/>
          <w:szCs w:val="22"/>
          <w:lang w:val="it-IT"/>
        </w:rPr>
        <w:t>ml</w:t>
      </w:r>
      <w:r w:rsidRPr="00B409B1">
        <w:rPr>
          <w:sz w:val="22"/>
          <w:szCs w:val="22"/>
          <w:lang w:val="it-IT"/>
        </w:rPr>
        <w:t xml:space="preserve"> 5% rastvora glukoze sa daje u isto vr</w:t>
      </w:r>
      <w:r>
        <w:rPr>
          <w:sz w:val="22"/>
          <w:szCs w:val="22"/>
          <w:lang w:val="it-IT"/>
        </w:rPr>
        <w:t>ij</w:t>
      </w:r>
      <w:r w:rsidRPr="00B409B1">
        <w:rPr>
          <w:sz w:val="22"/>
          <w:szCs w:val="22"/>
          <w:lang w:val="it-IT"/>
        </w:rPr>
        <w:t>eme sa FA intravenskom infuzijom u 5%</w:t>
      </w:r>
      <w:r>
        <w:rPr>
          <w:sz w:val="22"/>
          <w:szCs w:val="22"/>
          <w:lang w:val="it-IT"/>
        </w:rPr>
        <w:t xml:space="preserve"> </w:t>
      </w:r>
      <w:r w:rsidRPr="00B409B1">
        <w:rPr>
          <w:sz w:val="22"/>
          <w:szCs w:val="22"/>
          <w:lang w:val="it-IT"/>
        </w:rPr>
        <w:t>rastvoru glukoze, tokom 2 do 6 sati, putem Y-linije koja se stavlja neposredno ispred m</w:t>
      </w:r>
      <w:r>
        <w:rPr>
          <w:sz w:val="22"/>
          <w:szCs w:val="22"/>
          <w:lang w:val="it-IT"/>
        </w:rPr>
        <w:t>j</w:t>
      </w:r>
      <w:r w:rsidRPr="00B409B1">
        <w:rPr>
          <w:sz w:val="22"/>
          <w:szCs w:val="22"/>
          <w:lang w:val="it-IT"/>
        </w:rPr>
        <w:t xml:space="preserve">esta infuzije. </w:t>
      </w:r>
    </w:p>
    <w:p w14:paraId="73ECEE5E" w14:textId="143F2886" w:rsidR="00D41E8E" w:rsidRPr="00B409B1" w:rsidRDefault="00D41E8E" w:rsidP="00D41E8E">
      <w:pPr>
        <w:tabs>
          <w:tab w:val="left" w:pos="540"/>
          <w:tab w:val="left" w:pos="569"/>
        </w:tabs>
        <w:jc w:val="both"/>
        <w:rPr>
          <w:sz w:val="22"/>
          <w:szCs w:val="22"/>
          <w:lang w:val="it-IT"/>
        </w:rPr>
      </w:pPr>
      <w:r w:rsidRPr="00B409B1">
        <w:rPr>
          <w:sz w:val="22"/>
          <w:szCs w:val="22"/>
          <w:lang w:val="it-IT"/>
        </w:rPr>
        <w:t>Ova dva l</w:t>
      </w:r>
      <w:r>
        <w:rPr>
          <w:sz w:val="22"/>
          <w:szCs w:val="22"/>
          <w:lang w:val="it-IT"/>
        </w:rPr>
        <w:t>ij</w:t>
      </w:r>
      <w:r w:rsidRPr="00B409B1">
        <w:rPr>
          <w:sz w:val="22"/>
          <w:szCs w:val="22"/>
          <w:lang w:val="it-IT"/>
        </w:rPr>
        <w:t xml:space="preserve">eka se </w:t>
      </w:r>
      <w:r w:rsidRPr="00B409B1">
        <w:rPr>
          <w:b/>
          <w:bCs/>
          <w:sz w:val="22"/>
          <w:szCs w:val="22"/>
          <w:lang w:val="it-IT"/>
        </w:rPr>
        <w:t>ne sm</w:t>
      </w:r>
      <w:r>
        <w:rPr>
          <w:b/>
          <w:bCs/>
          <w:sz w:val="22"/>
          <w:szCs w:val="22"/>
          <w:lang w:val="it-IT"/>
        </w:rPr>
        <w:t>ij</w:t>
      </w:r>
      <w:r w:rsidRPr="00B409B1">
        <w:rPr>
          <w:b/>
          <w:bCs/>
          <w:sz w:val="22"/>
          <w:szCs w:val="22"/>
          <w:lang w:val="it-IT"/>
        </w:rPr>
        <w:t xml:space="preserve">u </w:t>
      </w:r>
      <w:r w:rsidRPr="00B409B1">
        <w:rPr>
          <w:sz w:val="22"/>
          <w:szCs w:val="22"/>
          <w:lang w:val="it-IT"/>
        </w:rPr>
        <w:t>m</w:t>
      </w:r>
      <w:r>
        <w:rPr>
          <w:sz w:val="22"/>
          <w:szCs w:val="22"/>
          <w:lang w:val="it-IT"/>
        </w:rPr>
        <w:t>ij</w:t>
      </w:r>
      <w:r w:rsidRPr="00B409B1">
        <w:rPr>
          <w:sz w:val="22"/>
          <w:szCs w:val="22"/>
          <w:lang w:val="it-IT"/>
        </w:rPr>
        <w:t xml:space="preserve">ešati u istoj infuzionoj boci. FA </w:t>
      </w:r>
      <w:r w:rsidRPr="00B409B1">
        <w:rPr>
          <w:b/>
          <w:bCs/>
          <w:sz w:val="22"/>
          <w:szCs w:val="22"/>
          <w:lang w:val="it-IT"/>
        </w:rPr>
        <w:t>ne sm</w:t>
      </w:r>
      <w:r>
        <w:rPr>
          <w:b/>
          <w:bCs/>
          <w:sz w:val="22"/>
          <w:szCs w:val="22"/>
          <w:lang w:val="it-IT"/>
        </w:rPr>
        <w:t>ij</w:t>
      </w:r>
      <w:r w:rsidRPr="00B409B1">
        <w:rPr>
          <w:b/>
          <w:bCs/>
          <w:sz w:val="22"/>
          <w:szCs w:val="22"/>
          <w:lang w:val="it-IT"/>
        </w:rPr>
        <w:t xml:space="preserve">e </w:t>
      </w:r>
      <w:r w:rsidRPr="00B409B1">
        <w:rPr>
          <w:sz w:val="22"/>
          <w:szCs w:val="22"/>
          <w:lang w:val="it-IT"/>
        </w:rPr>
        <w:t>da sadrži trometamol kao pomoćnu supstancu i sm</w:t>
      </w:r>
      <w:r>
        <w:rPr>
          <w:sz w:val="22"/>
          <w:szCs w:val="22"/>
          <w:lang w:val="it-IT"/>
        </w:rPr>
        <w:t>ij</w:t>
      </w:r>
      <w:r w:rsidRPr="00B409B1">
        <w:rPr>
          <w:sz w:val="22"/>
          <w:szCs w:val="22"/>
          <w:lang w:val="it-IT"/>
        </w:rPr>
        <w:t xml:space="preserve">e se rastvarati samo sa izotoničnim 5% rastvorom glukoze, </w:t>
      </w:r>
      <w:r w:rsidRPr="00B409B1">
        <w:rPr>
          <w:b/>
          <w:bCs/>
          <w:sz w:val="22"/>
          <w:szCs w:val="22"/>
          <w:lang w:val="it-IT"/>
        </w:rPr>
        <w:t xml:space="preserve">nikada </w:t>
      </w:r>
      <w:r w:rsidRPr="00B409B1">
        <w:rPr>
          <w:sz w:val="22"/>
          <w:szCs w:val="22"/>
          <w:lang w:val="it-IT"/>
        </w:rPr>
        <w:t>sa alkalnim rastvorima, natrijum</w:t>
      </w:r>
      <w:r>
        <w:rPr>
          <w:sz w:val="22"/>
          <w:szCs w:val="22"/>
          <w:lang w:val="it-IT"/>
        </w:rPr>
        <w:t xml:space="preserve"> </w:t>
      </w:r>
      <w:r w:rsidRPr="00B409B1">
        <w:rPr>
          <w:sz w:val="22"/>
          <w:szCs w:val="22"/>
          <w:lang w:val="it-IT"/>
        </w:rPr>
        <w:t>hloridom ili rastvorima koji sadrže hloride.</w:t>
      </w:r>
    </w:p>
    <w:p w14:paraId="638181DC" w14:textId="77777777" w:rsidR="00D41E8E" w:rsidRPr="00B409B1" w:rsidRDefault="00D41E8E" w:rsidP="00D41E8E">
      <w:pPr>
        <w:tabs>
          <w:tab w:val="left" w:pos="540"/>
          <w:tab w:val="left" w:pos="569"/>
        </w:tabs>
        <w:jc w:val="both"/>
        <w:rPr>
          <w:sz w:val="22"/>
          <w:szCs w:val="22"/>
          <w:lang w:val="it-IT"/>
        </w:rPr>
      </w:pPr>
    </w:p>
    <w:p w14:paraId="7A5FBC8B" w14:textId="0C4D8AE6" w:rsidR="00D41E8E" w:rsidRPr="00B409B1" w:rsidRDefault="00D41E8E" w:rsidP="00D41E8E">
      <w:pPr>
        <w:tabs>
          <w:tab w:val="left" w:pos="540"/>
          <w:tab w:val="left" w:pos="569"/>
        </w:tabs>
        <w:jc w:val="both"/>
        <w:rPr>
          <w:b/>
          <w:bCs/>
          <w:i/>
          <w:iCs/>
          <w:sz w:val="22"/>
          <w:szCs w:val="22"/>
          <w:lang w:val="it-IT"/>
        </w:rPr>
      </w:pPr>
      <w:r w:rsidRPr="00B409B1">
        <w:rPr>
          <w:b/>
          <w:bCs/>
          <w:i/>
          <w:iCs/>
          <w:sz w:val="22"/>
          <w:szCs w:val="22"/>
          <w:u w:val="single"/>
          <w:lang w:val="it-IT"/>
        </w:rPr>
        <w:t>Instrukcije za prim</w:t>
      </w:r>
      <w:r>
        <w:rPr>
          <w:b/>
          <w:bCs/>
          <w:i/>
          <w:iCs/>
          <w:sz w:val="22"/>
          <w:szCs w:val="22"/>
          <w:u w:val="single"/>
          <w:lang w:val="it-IT"/>
        </w:rPr>
        <w:t>j</w:t>
      </w:r>
      <w:r w:rsidRPr="00B409B1">
        <w:rPr>
          <w:b/>
          <w:bCs/>
          <w:i/>
          <w:iCs/>
          <w:sz w:val="22"/>
          <w:szCs w:val="22"/>
          <w:u w:val="single"/>
          <w:lang w:val="it-IT"/>
        </w:rPr>
        <w:t xml:space="preserve">enu sa </w:t>
      </w:r>
      <w:r w:rsidR="00160867">
        <w:rPr>
          <w:b/>
          <w:bCs/>
          <w:i/>
          <w:iCs/>
          <w:sz w:val="22"/>
          <w:szCs w:val="22"/>
          <w:u w:val="single"/>
          <w:lang w:val="it-IT"/>
        </w:rPr>
        <w:t>5-fluorouracilom (</w:t>
      </w:r>
      <w:r w:rsidRPr="00B409B1">
        <w:rPr>
          <w:b/>
          <w:bCs/>
          <w:i/>
          <w:iCs/>
          <w:sz w:val="22"/>
          <w:szCs w:val="22"/>
          <w:u w:val="single"/>
          <w:lang w:val="it-IT"/>
        </w:rPr>
        <w:t>5-FU</w:t>
      </w:r>
      <w:r w:rsidR="00160867">
        <w:rPr>
          <w:b/>
          <w:bCs/>
          <w:i/>
          <w:iCs/>
          <w:sz w:val="22"/>
          <w:szCs w:val="22"/>
          <w:u w:val="single"/>
          <w:lang w:val="it-IT"/>
        </w:rPr>
        <w:t>)</w:t>
      </w:r>
    </w:p>
    <w:p w14:paraId="45D128B7" w14:textId="4A8CE65A" w:rsidR="00D41E8E" w:rsidRPr="00B409B1" w:rsidRDefault="00D41E8E" w:rsidP="00D41E8E">
      <w:pPr>
        <w:tabs>
          <w:tab w:val="left" w:pos="540"/>
          <w:tab w:val="left" w:pos="569"/>
        </w:tabs>
        <w:jc w:val="both"/>
        <w:rPr>
          <w:b/>
          <w:bCs/>
          <w:sz w:val="22"/>
          <w:szCs w:val="22"/>
          <w:lang w:val="it-IT"/>
        </w:rPr>
      </w:pPr>
      <w:r w:rsidRPr="00B409B1">
        <w:rPr>
          <w:b/>
          <w:bCs/>
          <w:sz w:val="22"/>
          <w:szCs w:val="22"/>
          <w:lang w:val="it-IT"/>
        </w:rPr>
        <w:t>Oksaliplatin treba uv</w:t>
      </w:r>
      <w:r>
        <w:rPr>
          <w:b/>
          <w:bCs/>
          <w:sz w:val="22"/>
          <w:szCs w:val="22"/>
          <w:lang w:val="it-IT"/>
        </w:rPr>
        <w:t>ij</w:t>
      </w:r>
      <w:r w:rsidRPr="00B409B1">
        <w:rPr>
          <w:b/>
          <w:bCs/>
          <w:sz w:val="22"/>
          <w:szCs w:val="22"/>
          <w:lang w:val="it-IT"/>
        </w:rPr>
        <w:t>ek prim</w:t>
      </w:r>
      <w:r w:rsidR="00874C6B">
        <w:rPr>
          <w:b/>
          <w:bCs/>
          <w:sz w:val="22"/>
          <w:szCs w:val="22"/>
          <w:lang w:val="it-IT"/>
        </w:rPr>
        <w:t>j</w:t>
      </w:r>
      <w:r w:rsidRPr="00B409B1">
        <w:rPr>
          <w:b/>
          <w:bCs/>
          <w:sz w:val="22"/>
          <w:szCs w:val="22"/>
          <w:lang w:val="it-IT"/>
        </w:rPr>
        <w:t>enjivati pr</w:t>
      </w:r>
      <w:r>
        <w:rPr>
          <w:b/>
          <w:bCs/>
          <w:sz w:val="22"/>
          <w:szCs w:val="22"/>
          <w:lang w:val="it-IT"/>
        </w:rPr>
        <w:t>ij</w:t>
      </w:r>
      <w:r w:rsidRPr="00B409B1">
        <w:rPr>
          <w:b/>
          <w:bCs/>
          <w:sz w:val="22"/>
          <w:szCs w:val="22"/>
          <w:lang w:val="it-IT"/>
        </w:rPr>
        <w:t>e fluoropiramidina, npr. 5-FU.</w:t>
      </w:r>
    </w:p>
    <w:p w14:paraId="0413D704" w14:textId="77777777" w:rsidR="00D41E8E" w:rsidRPr="00B409B1" w:rsidRDefault="00D41E8E" w:rsidP="00D41E8E">
      <w:pPr>
        <w:tabs>
          <w:tab w:val="left" w:pos="540"/>
          <w:tab w:val="left" w:pos="569"/>
        </w:tabs>
        <w:jc w:val="both"/>
        <w:rPr>
          <w:sz w:val="22"/>
          <w:szCs w:val="22"/>
          <w:lang w:val="it-IT"/>
        </w:rPr>
      </w:pPr>
      <w:r w:rsidRPr="00B409B1">
        <w:rPr>
          <w:sz w:val="22"/>
          <w:szCs w:val="22"/>
          <w:lang w:val="it-IT"/>
        </w:rPr>
        <w:t>Posl</w:t>
      </w:r>
      <w:r>
        <w:rPr>
          <w:sz w:val="22"/>
          <w:szCs w:val="22"/>
          <w:lang w:val="it-IT"/>
        </w:rPr>
        <w:t>ij</w:t>
      </w:r>
      <w:r w:rsidRPr="00B409B1">
        <w:rPr>
          <w:sz w:val="22"/>
          <w:szCs w:val="22"/>
          <w:lang w:val="it-IT"/>
        </w:rPr>
        <w:t>e prim</w:t>
      </w:r>
      <w:r>
        <w:rPr>
          <w:sz w:val="22"/>
          <w:szCs w:val="22"/>
          <w:lang w:val="it-IT"/>
        </w:rPr>
        <w:t>j</w:t>
      </w:r>
      <w:r w:rsidRPr="00B409B1">
        <w:rPr>
          <w:sz w:val="22"/>
          <w:szCs w:val="22"/>
          <w:lang w:val="it-IT"/>
        </w:rPr>
        <w:t>ene oksaliplatina, isprati infuzionu liniju i onda dati 5-FU.</w:t>
      </w:r>
    </w:p>
    <w:p w14:paraId="082C6276" w14:textId="77777777" w:rsidR="00D41E8E" w:rsidRPr="00B409B1" w:rsidRDefault="00D41E8E" w:rsidP="00D41E8E">
      <w:pPr>
        <w:tabs>
          <w:tab w:val="left" w:pos="540"/>
          <w:tab w:val="left" w:pos="569"/>
        </w:tabs>
        <w:jc w:val="both"/>
        <w:rPr>
          <w:sz w:val="22"/>
          <w:szCs w:val="22"/>
          <w:lang w:val="it-IT"/>
        </w:rPr>
      </w:pPr>
      <w:r w:rsidRPr="00B409B1">
        <w:rPr>
          <w:sz w:val="22"/>
          <w:szCs w:val="22"/>
          <w:lang w:val="it-IT"/>
        </w:rPr>
        <w:t>Za dodatne informacije o l</w:t>
      </w:r>
      <w:r>
        <w:rPr>
          <w:sz w:val="22"/>
          <w:szCs w:val="22"/>
          <w:lang w:val="it-IT"/>
        </w:rPr>
        <w:t>j</w:t>
      </w:r>
      <w:r w:rsidRPr="00B409B1">
        <w:rPr>
          <w:sz w:val="22"/>
          <w:szCs w:val="22"/>
          <w:lang w:val="it-IT"/>
        </w:rPr>
        <w:t>ekovima koji se kombinuju sa oksaliplatinom, vid</w:t>
      </w:r>
      <w:r>
        <w:rPr>
          <w:sz w:val="22"/>
          <w:szCs w:val="22"/>
          <w:lang w:val="it-IT"/>
        </w:rPr>
        <w:t>j</w:t>
      </w:r>
      <w:r w:rsidRPr="00B409B1">
        <w:rPr>
          <w:sz w:val="22"/>
          <w:szCs w:val="22"/>
          <w:lang w:val="it-IT"/>
        </w:rPr>
        <w:t>eti odgovarajući Sažetak karakteristika l</w:t>
      </w:r>
      <w:r>
        <w:rPr>
          <w:sz w:val="22"/>
          <w:szCs w:val="22"/>
          <w:lang w:val="it-IT"/>
        </w:rPr>
        <w:t>ij</w:t>
      </w:r>
      <w:r w:rsidRPr="00B409B1">
        <w:rPr>
          <w:sz w:val="22"/>
          <w:szCs w:val="22"/>
          <w:lang w:val="it-IT"/>
        </w:rPr>
        <w:t>eka.</w:t>
      </w:r>
    </w:p>
    <w:p w14:paraId="29CA1093" w14:textId="77777777" w:rsidR="00D41E8E" w:rsidRPr="00B409B1" w:rsidRDefault="00D41E8E" w:rsidP="00D41E8E">
      <w:pPr>
        <w:tabs>
          <w:tab w:val="left" w:pos="540"/>
          <w:tab w:val="left" w:pos="569"/>
        </w:tabs>
        <w:jc w:val="both"/>
        <w:rPr>
          <w:sz w:val="22"/>
          <w:szCs w:val="22"/>
          <w:lang w:val="it-IT"/>
        </w:rPr>
      </w:pPr>
    </w:p>
    <w:p w14:paraId="47EAAAB9" w14:textId="77777777" w:rsidR="00D41E8E" w:rsidRPr="00B409B1" w:rsidRDefault="00D41E8E" w:rsidP="00D41E8E">
      <w:pPr>
        <w:tabs>
          <w:tab w:val="left" w:pos="540"/>
          <w:tab w:val="left" w:pos="569"/>
        </w:tabs>
        <w:jc w:val="both"/>
        <w:rPr>
          <w:b/>
          <w:bCs/>
          <w:sz w:val="22"/>
          <w:szCs w:val="22"/>
          <w:lang w:val="it-IT"/>
        </w:rPr>
      </w:pPr>
      <w:r w:rsidRPr="00B409B1">
        <w:rPr>
          <w:b/>
          <w:bCs/>
          <w:sz w:val="22"/>
          <w:szCs w:val="22"/>
          <w:u w:val="single"/>
          <w:lang w:val="it-IT"/>
        </w:rPr>
        <w:t>Koncentrat za rastvor za infuziju</w:t>
      </w:r>
    </w:p>
    <w:p w14:paraId="10A45473" w14:textId="77777777" w:rsidR="00D41E8E" w:rsidRPr="00B409B1" w:rsidRDefault="00D41E8E" w:rsidP="00D41E8E">
      <w:pPr>
        <w:tabs>
          <w:tab w:val="left" w:pos="540"/>
          <w:tab w:val="left" w:pos="569"/>
        </w:tabs>
        <w:jc w:val="both"/>
        <w:rPr>
          <w:sz w:val="22"/>
          <w:szCs w:val="22"/>
          <w:lang w:val="it-IT"/>
        </w:rPr>
      </w:pPr>
      <w:r w:rsidRPr="00B409B1">
        <w:rPr>
          <w:sz w:val="22"/>
          <w:szCs w:val="22"/>
          <w:lang w:val="it-IT"/>
        </w:rPr>
        <w:t>Vizuelno pregledati l</w:t>
      </w:r>
      <w:r>
        <w:rPr>
          <w:sz w:val="22"/>
          <w:szCs w:val="22"/>
          <w:lang w:val="it-IT"/>
        </w:rPr>
        <w:t>ij</w:t>
      </w:r>
      <w:r w:rsidRPr="00B409B1">
        <w:rPr>
          <w:sz w:val="22"/>
          <w:szCs w:val="22"/>
          <w:lang w:val="it-IT"/>
        </w:rPr>
        <w:t>ek pr</w:t>
      </w:r>
      <w:r>
        <w:rPr>
          <w:sz w:val="22"/>
          <w:szCs w:val="22"/>
          <w:lang w:val="it-IT"/>
        </w:rPr>
        <w:t>ij</w:t>
      </w:r>
      <w:r w:rsidRPr="00B409B1">
        <w:rPr>
          <w:sz w:val="22"/>
          <w:szCs w:val="22"/>
          <w:lang w:val="it-IT"/>
        </w:rPr>
        <w:t>e prim</w:t>
      </w:r>
      <w:r>
        <w:rPr>
          <w:sz w:val="22"/>
          <w:szCs w:val="22"/>
          <w:lang w:val="it-IT"/>
        </w:rPr>
        <w:t>j</w:t>
      </w:r>
      <w:r w:rsidRPr="00B409B1">
        <w:rPr>
          <w:sz w:val="22"/>
          <w:szCs w:val="22"/>
          <w:lang w:val="it-IT"/>
        </w:rPr>
        <w:t>ene. Koristiti samo bistre rastvore koji ne sadrže vidljive čestice. Ovaj l</w:t>
      </w:r>
      <w:r>
        <w:rPr>
          <w:sz w:val="22"/>
          <w:szCs w:val="22"/>
          <w:lang w:val="it-IT"/>
        </w:rPr>
        <w:t>ij</w:t>
      </w:r>
      <w:r w:rsidRPr="00B409B1">
        <w:rPr>
          <w:sz w:val="22"/>
          <w:szCs w:val="22"/>
          <w:lang w:val="it-IT"/>
        </w:rPr>
        <w:t>ek je nam</w:t>
      </w:r>
      <w:r>
        <w:rPr>
          <w:sz w:val="22"/>
          <w:szCs w:val="22"/>
          <w:lang w:val="it-IT"/>
        </w:rPr>
        <w:t>ij</w:t>
      </w:r>
      <w:r w:rsidRPr="00B409B1">
        <w:rPr>
          <w:sz w:val="22"/>
          <w:szCs w:val="22"/>
          <w:lang w:val="it-IT"/>
        </w:rPr>
        <w:t>enjen samo za jednokratnu prim</w:t>
      </w:r>
      <w:r>
        <w:rPr>
          <w:sz w:val="22"/>
          <w:szCs w:val="22"/>
          <w:lang w:val="it-IT"/>
        </w:rPr>
        <w:t>j</w:t>
      </w:r>
      <w:r w:rsidRPr="00B409B1">
        <w:rPr>
          <w:sz w:val="22"/>
          <w:szCs w:val="22"/>
          <w:lang w:val="it-IT"/>
        </w:rPr>
        <w:t>enu. Neiskorišćeni rastvor se mora odbaciti.</w:t>
      </w:r>
    </w:p>
    <w:p w14:paraId="0B488012" w14:textId="77777777" w:rsidR="00D41E8E" w:rsidRDefault="00D41E8E" w:rsidP="00D41E8E">
      <w:pPr>
        <w:tabs>
          <w:tab w:val="left" w:pos="540"/>
          <w:tab w:val="left" w:pos="569"/>
        </w:tabs>
        <w:jc w:val="both"/>
        <w:rPr>
          <w:b/>
          <w:bCs/>
          <w:sz w:val="22"/>
          <w:szCs w:val="22"/>
          <w:u w:val="single"/>
          <w:lang w:val="it-IT"/>
        </w:rPr>
      </w:pPr>
    </w:p>
    <w:p w14:paraId="41200AF7" w14:textId="77777777" w:rsidR="00160867" w:rsidRPr="00B409B1" w:rsidRDefault="00160867" w:rsidP="00160867">
      <w:pPr>
        <w:tabs>
          <w:tab w:val="left" w:pos="540"/>
          <w:tab w:val="left" w:pos="569"/>
        </w:tabs>
        <w:jc w:val="both"/>
        <w:rPr>
          <w:b/>
          <w:bCs/>
          <w:sz w:val="22"/>
          <w:szCs w:val="22"/>
          <w:lang w:val="it-IT"/>
        </w:rPr>
      </w:pPr>
      <w:r>
        <w:rPr>
          <w:b/>
          <w:bCs/>
          <w:sz w:val="22"/>
          <w:szCs w:val="22"/>
          <w:u w:val="single"/>
          <w:lang w:val="it-IT"/>
        </w:rPr>
        <w:t>Priprema rastvora za</w:t>
      </w:r>
      <w:r w:rsidRPr="00B409B1">
        <w:rPr>
          <w:b/>
          <w:bCs/>
          <w:sz w:val="22"/>
          <w:szCs w:val="22"/>
          <w:u w:val="single"/>
          <w:lang w:val="it-IT"/>
        </w:rPr>
        <w:t xml:space="preserve"> infuzij</w:t>
      </w:r>
      <w:r>
        <w:rPr>
          <w:b/>
          <w:bCs/>
          <w:sz w:val="22"/>
          <w:szCs w:val="22"/>
          <w:u w:val="single"/>
          <w:lang w:val="it-IT"/>
        </w:rPr>
        <w:t>u</w:t>
      </w:r>
    </w:p>
    <w:p w14:paraId="1A55C337" w14:textId="6E136F63" w:rsidR="00D41E8E" w:rsidRPr="00B409B1" w:rsidRDefault="00D41E8E" w:rsidP="00D41E8E">
      <w:pPr>
        <w:tabs>
          <w:tab w:val="left" w:pos="540"/>
          <w:tab w:val="left" w:pos="569"/>
        </w:tabs>
        <w:jc w:val="both"/>
        <w:rPr>
          <w:sz w:val="22"/>
          <w:szCs w:val="22"/>
          <w:lang w:val="it-IT"/>
        </w:rPr>
      </w:pPr>
      <w:r w:rsidRPr="00B409B1">
        <w:rPr>
          <w:sz w:val="22"/>
          <w:szCs w:val="22"/>
          <w:lang w:val="it-IT"/>
        </w:rPr>
        <w:t xml:space="preserve">Izvucite potrebnu količinu koncentrata iz bočice (bočica) i razblažite sa 250 do 500 </w:t>
      </w:r>
      <w:r w:rsidR="005B4733">
        <w:rPr>
          <w:sz w:val="22"/>
          <w:szCs w:val="22"/>
          <w:lang w:val="it-IT"/>
        </w:rPr>
        <w:t>ml</w:t>
      </w:r>
      <w:r w:rsidRPr="00B409B1">
        <w:rPr>
          <w:sz w:val="22"/>
          <w:szCs w:val="22"/>
          <w:lang w:val="it-IT"/>
        </w:rPr>
        <w:t xml:space="preserve"> 5% rastvora glukoze kako bi se dobila koncentracija oksaliplatina između 0,2 mg/</w:t>
      </w:r>
      <w:r w:rsidR="005B4733">
        <w:rPr>
          <w:sz w:val="22"/>
          <w:szCs w:val="22"/>
          <w:lang w:val="it-IT"/>
        </w:rPr>
        <w:t>ml</w:t>
      </w:r>
      <w:r w:rsidRPr="00B409B1">
        <w:rPr>
          <w:sz w:val="22"/>
          <w:szCs w:val="22"/>
          <w:lang w:val="it-IT"/>
        </w:rPr>
        <w:t xml:space="preserve"> i 2 mg/</w:t>
      </w:r>
      <w:r w:rsidR="005B4733">
        <w:rPr>
          <w:sz w:val="22"/>
          <w:szCs w:val="22"/>
          <w:lang w:val="it-IT"/>
        </w:rPr>
        <w:t>ml</w:t>
      </w:r>
      <w:r w:rsidRPr="00B409B1">
        <w:rPr>
          <w:sz w:val="22"/>
          <w:szCs w:val="22"/>
          <w:lang w:val="it-IT"/>
        </w:rPr>
        <w:t>; raspon koncentracija u kome je pokazana fizičko-hemijska stabilnost oksaliplatina.</w:t>
      </w:r>
    </w:p>
    <w:p w14:paraId="672ED68A" w14:textId="77777777" w:rsidR="00D41E8E" w:rsidRPr="00B409B1" w:rsidRDefault="00D41E8E" w:rsidP="00D41E8E">
      <w:pPr>
        <w:tabs>
          <w:tab w:val="left" w:pos="540"/>
          <w:tab w:val="left" w:pos="569"/>
        </w:tabs>
        <w:jc w:val="both"/>
        <w:rPr>
          <w:sz w:val="22"/>
          <w:szCs w:val="22"/>
          <w:lang w:val="it-IT"/>
        </w:rPr>
      </w:pPr>
    </w:p>
    <w:p w14:paraId="0AE969DE" w14:textId="77777777" w:rsidR="00D41E8E" w:rsidRPr="004808A4" w:rsidRDefault="00D41E8E" w:rsidP="00D41E8E">
      <w:pPr>
        <w:tabs>
          <w:tab w:val="left" w:pos="540"/>
          <w:tab w:val="left" w:pos="569"/>
        </w:tabs>
        <w:jc w:val="both"/>
        <w:rPr>
          <w:b/>
          <w:sz w:val="22"/>
          <w:szCs w:val="22"/>
          <w:lang w:val="it-IT"/>
        </w:rPr>
      </w:pPr>
      <w:r w:rsidRPr="004808A4">
        <w:rPr>
          <w:b/>
          <w:sz w:val="22"/>
          <w:szCs w:val="22"/>
          <w:lang w:val="it-IT"/>
        </w:rPr>
        <w:t>Primijeniti kao intravensku infuziju.</w:t>
      </w:r>
    </w:p>
    <w:p w14:paraId="378F152F" w14:textId="77777777" w:rsidR="00D41E8E" w:rsidRDefault="00D41E8E" w:rsidP="00D41E8E">
      <w:pPr>
        <w:tabs>
          <w:tab w:val="left" w:pos="540"/>
          <w:tab w:val="left" w:pos="569"/>
        </w:tabs>
        <w:jc w:val="both"/>
        <w:rPr>
          <w:sz w:val="22"/>
          <w:szCs w:val="22"/>
          <w:lang w:val="it-IT"/>
        </w:rPr>
      </w:pPr>
    </w:p>
    <w:p w14:paraId="072C7402" w14:textId="575FBF85" w:rsidR="00D41E8E" w:rsidRPr="009D29E5" w:rsidRDefault="00D41E8E" w:rsidP="00D41E8E">
      <w:pPr>
        <w:tabs>
          <w:tab w:val="left" w:pos="540"/>
          <w:tab w:val="left" w:pos="569"/>
        </w:tabs>
        <w:jc w:val="both"/>
        <w:rPr>
          <w:bCs/>
          <w:sz w:val="22"/>
          <w:szCs w:val="22"/>
          <w:lang w:val="it-IT"/>
        </w:rPr>
      </w:pPr>
      <w:r w:rsidRPr="009D29E5">
        <w:rPr>
          <w:bCs/>
          <w:sz w:val="22"/>
          <w:szCs w:val="22"/>
          <w:lang w:val="it-IT"/>
        </w:rPr>
        <w:t>Hemijska i fizička stabilnost</w:t>
      </w:r>
      <w:r w:rsidR="00160867">
        <w:rPr>
          <w:bCs/>
          <w:sz w:val="22"/>
          <w:szCs w:val="22"/>
          <w:lang w:val="it-IT"/>
        </w:rPr>
        <w:t xml:space="preserve"> lijeka</w:t>
      </w:r>
      <w:r w:rsidRPr="009D29E5">
        <w:rPr>
          <w:bCs/>
          <w:sz w:val="22"/>
          <w:szCs w:val="22"/>
          <w:lang w:val="it-IT"/>
        </w:rPr>
        <w:t xml:space="preserve"> Oxaliplatin 5</w:t>
      </w:r>
      <w:r w:rsidR="00A63D3A">
        <w:rPr>
          <w:bCs/>
          <w:sz w:val="22"/>
          <w:szCs w:val="22"/>
          <w:lang w:val="it-IT"/>
        </w:rPr>
        <w:t xml:space="preserve"> mg/ml</w:t>
      </w:r>
      <w:r w:rsidRPr="009D29E5">
        <w:rPr>
          <w:bCs/>
          <w:sz w:val="22"/>
          <w:szCs w:val="22"/>
          <w:lang w:val="it-IT"/>
        </w:rPr>
        <w:t xml:space="preserve"> koncentrat za rastvor za infuziju razblaženog sa 5% rastvorom glukoze do koncentracije 0,2</w:t>
      </w:r>
      <w:r w:rsidR="00A63D3A">
        <w:rPr>
          <w:bCs/>
          <w:sz w:val="22"/>
          <w:szCs w:val="22"/>
          <w:lang w:val="it-IT"/>
        </w:rPr>
        <w:t xml:space="preserve"> mg/ml</w:t>
      </w:r>
      <w:r w:rsidRPr="009D29E5">
        <w:rPr>
          <w:bCs/>
          <w:sz w:val="22"/>
          <w:szCs w:val="22"/>
          <w:lang w:val="it-IT"/>
        </w:rPr>
        <w:t xml:space="preserve"> i 1,0</w:t>
      </w:r>
      <w:r w:rsidR="00A63D3A">
        <w:rPr>
          <w:bCs/>
          <w:sz w:val="22"/>
          <w:szCs w:val="22"/>
          <w:lang w:val="it-IT"/>
        </w:rPr>
        <w:t xml:space="preserve"> mg/ml</w:t>
      </w:r>
      <w:r w:rsidRPr="009D29E5">
        <w:rPr>
          <w:bCs/>
          <w:sz w:val="22"/>
          <w:szCs w:val="22"/>
          <w:lang w:val="it-IT"/>
        </w:rPr>
        <w:t xml:space="preserve"> u PE bocama, potvrđena je tokom 96 sati na temperaturi od 2°C do 8°C, zaštićeno od svjetlosti i 24 sata na sobnoj temperaturi (20°C</w:t>
      </w:r>
      <w:r w:rsidR="00160867">
        <w:rPr>
          <w:bCs/>
          <w:sz w:val="22"/>
          <w:szCs w:val="22"/>
          <w:lang w:val="it-IT"/>
        </w:rPr>
        <w:t xml:space="preserve"> </w:t>
      </w:r>
      <w:r w:rsidRPr="009D29E5">
        <w:rPr>
          <w:bCs/>
          <w:sz w:val="22"/>
          <w:szCs w:val="22"/>
          <w:lang w:val="it-IT"/>
        </w:rPr>
        <w:t>-</w:t>
      </w:r>
      <w:r w:rsidR="00160867">
        <w:rPr>
          <w:bCs/>
          <w:sz w:val="22"/>
          <w:szCs w:val="22"/>
          <w:lang w:val="it-IT"/>
        </w:rPr>
        <w:t xml:space="preserve"> </w:t>
      </w:r>
      <w:r w:rsidRPr="009D29E5">
        <w:rPr>
          <w:bCs/>
          <w:sz w:val="22"/>
          <w:szCs w:val="22"/>
          <w:lang w:val="it-IT"/>
        </w:rPr>
        <w:t>25°C) zaštićeno od svjetlosti.</w:t>
      </w:r>
    </w:p>
    <w:p w14:paraId="4F6B3297" w14:textId="77777777" w:rsidR="00D41E8E" w:rsidRPr="009D29E5" w:rsidRDefault="00D41E8E" w:rsidP="00D41E8E">
      <w:pPr>
        <w:tabs>
          <w:tab w:val="left" w:pos="540"/>
          <w:tab w:val="left" w:pos="569"/>
        </w:tabs>
        <w:jc w:val="both"/>
        <w:rPr>
          <w:bCs/>
          <w:sz w:val="22"/>
          <w:szCs w:val="22"/>
          <w:lang w:val="it-IT"/>
        </w:rPr>
      </w:pPr>
    </w:p>
    <w:p w14:paraId="5E8097BB" w14:textId="2310C89D" w:rsidR="00D41E8E" w:rsidRPr="009D29E5" w:rsidRDefault="00D41E8E" w:rsidP="00D41E8E">
      <w:pPr>
        <w:tabs>
          <w:tab w:val="left" w:pos="540"/>
          <w:tab w:val="left" w:pos="569"/>
        </w:tabs>
        <w:jc w:val="both"/>
        <w:rPr>
          <w:bCs/>
          <w:sz w:val="22"/>
          <w:szCs w:val="22"/>
          <w:lang w:val="it-IT"/>
        </w:rPr>
      </w:pPr>
      <w:r w:rsidRPr="009D29E5">
        <w:rPr>
          <w:bCs/>
          <w:sz w:val="22"/>
          <w:szCs w:val="22"/>
          <w:lang w:val="it-IT"/>
        </w:rPr>
        <w:t>Hemijska i fizička stabilnost</w:t>
      </w:r>
      <w:r w:rsidR="00160867">
        <w:rPr>
          <w:bCs/>
          <w:sz w:val="22"/>
          <w:szCs w:val="22"/>
          <w:lang w:val="it-IT"/>
        </w:rPr>
        <w:t xml:space="preserve"> lijeka</w:t>
      </w:r>
      <w:r w:rsidRPr="009D29E5">
        <w:rPr>
          <w:bCs/>
          <w:sz w:val="22"/>
          <w:szCs w:val="22"/>
          <w:lang w:val="it-IT"/>
        </w:rPr>
        <w:t xml:space="preserve"> Oxaliplatin 5</w:t>
      </w:r>
      <w:r w:rsidR="00A63D3A">
        <w:rPr>
          <w:bCs/>
          <w:sz w:val="22"/>
          <w:szCs w:val="22"/>
          <w:lang w:val="it-IT"/>
        </w:rPr>
        <w:t xml:space="preserve"> mg/ml</w:t>
      </w:r>
      <w:r w:rsidRPr="009D29E5">
        <w:rPr>
          <w:bCs/>
          <w:sz w:val="22"/>
          <w:szCs w:val="22"/>
          <w:lang w:val="it-IT"/>
        </w:rPr>
        <w:t xml:space="preserve"> koncentrat za rastvor za infuziju razblaženog sa 5% rastvorom glukoze do koncentracije 0,2</w:t>
      </w:r>
      <w:r w:rsidR="00A63D3A">
        <w:rPr>
          <w:bCs/>
          <w:sz w:val="22"/>
          <w:szCs w:val="22"/>
          <w:lang w:val="it-IT"/>
        </w:rPr>
        <w:t xml:space="preserve"> mg/ml</w:t>
      </w:r>
      <w:r w:rsidRPr="009D29E5">
        <w:rPr>
          <w:bCs/>
          <w:sz w:val="22"/>
          <w:szCs w:val="22"/>
          <w:lang w:val="it-IT"/>
        </w:rPr>
        <w:t xml:space="preserve"> i 2,0</w:t>
      </w:r>
      <w:r w:rsidR="00A63D3A">
        <w:rPr>
          <w:bCs/>
          <w:sz w:val="22"/>
          <w:szCs w:val="22"/>
          <w:lang w:val="it-IT"/>
        </w:rPr>
        <w:t xml:space="preserve"> mg/ml</w:t>
      </w:r>
      <w:r w:rsidRPr="009D29E5">
        <w:rPr>
          <w:bCs/>
          <w:sz w:val="22"/>
          <w:szCs w:val="22"/>
          <w:lang w:val="it-IT"/>
        </w:rPr>
        <w:t xml:space="preserve"> u PVC infuzionim kesama, potvrđena je </w:t>
      </w:r>
      <w:r w:rsidRPr="009D29E5">
        <w:rPr>
          <w:bCs/>
          <w:sz w:val="22"/>
          <w:szCs w:val="22"/>
          <w:lang w:val="it-IT"/>
        </w:rPr>
        <w:lastRenderedPageBreak/>
        <w:t>tokom 48 sati na temperaturi od 2°C do 8°C, zaštićeno od svjetlosti i 48 sata na sobnoj temperaturi (20°C</w:t>
      </w:r>
      <w:r w:rsidR="00160867">
        <w:rPr>
          <w:bCs/>
          <w:sz w:val="22"/>
          <w:szCs w:val="22"/>
          <w:lang w:val="it-IT"/>
        </w:rPr>
        <w:t xml:space="preserve"> </w:t>
      </w:r>
      <w:r w:rsidRPr="009D29E5">
        <w:rPr>
          <w:bCs/>
          <w:sz w:val="22"/>
          <w:szCs w:val="22"/>
          <w:lang w:val="it-IT"/>
        </w:rPr>
        <w:t>-</w:t>
      </w:r>
      <w:r w:rsidR="00160867">
        <w:rPr>
          <w:bCs/>
          <w:sz w:val="22"/>
          <w:szCs w:val="22"/>
          <w:lang w:val="it-IT"/>
        </w:rPr>
        <w:t xml:space="preserve"> </w:t>
      </w:r>
      <w:r w:rsidRPr="009D29E5">
        <w:rPr>
          <w:bCs/>
          <w:sz w:val="22"/>
          <w:szCs w:val="22"/>
          <w:lang w:val="it-IT"/>
        </w:rPr>
        <w:t>25°C) zaštićeno od svjetlosti.</w:t>
      </w:r>
    </w:p>
    <w:p w14:paraId="0649C8B7" w14:textId="77777777" w:rsidR="00D41E8E" w:rsidRPr="009D29E5" w:rsidRDefault="00D41E8E" w:rsidP="00D41E8E">
      <w:pPr>
        <w:tabs>
          <w:tab w:val="left" w:pos="540"/>
          <w:tab w:val="left" w:pos="569"/>
        </w:tabs>
        <w:jc w:val="both"/>
        <w:rPr>
          <w:bCs/>
          <w:sz w:val="22"/>
          <w:szCs w:val="22"/>
          <w:lang w:val="it-IT"/>
        </w:rPr>
      </w:pPr>
    </w:p>
    <w:p w14:paraId="57A5B78C" w14:textId="77777777" w:rsidR="00D41E8E" w:rsidRPr="009D29E5" w:rsidRDefault="00D41E8E" w:rsidP="00D41E8E">
      <w:pPr>
        <w:tabs>
          <w:tab w:val="left" w:pos="540"/>
          <w:tab w:val="left" w:pos="569"/>
        </w:tabs>
        <w:jc w:val="both"/>
        <w:rPr>
          <w:bCs/>
          <w:sz w:val="22"/>
          <w:szCs w:val="22"/>
          <w:lang w:val="it-IT"/>
        </w:rPr>
      </w:pPr>
      <w:r w:rsidRPr="009D29E5">
        <w:rPr>
          <w:bCs/>
          <w:sz w:val="22"/>
          <w:szCs w:val="22"/>
          <w:lang w:val="it-IT"/>
        </w:rPr>
        <w:t>Sa mikrobiološkog stanovišta, lijek treba upotrijebiti odmah.</w:t>
      </w:r>
    </w:p>
    <w:p w14:paraId="0B7F5000" w14:textId="058A325F" w:rsidR="00D41E8E" w:rsidRPr="009D29E5" w:rsidRDefault="00D41E8E" w:rsidP="00D41E8E">
      <w:pPr>
        <w:tabs>
          <w:tab w:val="left" w:pos="540"/>
          <w:tab w:val="left" w:pos="569"/>
        </w:tabs>
        <w:jc w:val="both"/>
        <w:rPr>
          <w:bCs/>
          <w:sz w:val="22"/>
          <w:szCs w:val="22"/>
          <w:lang w:val="it-IT"/>
        </w:rPr>
      </w:pPr>
      <w:r w:rsidRPr="009D29E5">
        <w:rPr>
          <w:bCs/>
          <w:sz w:val="22"/>
          <w:szCs w:val="22"/>
          <w:lang w:val="it-IT"/>
        </w:rPr>
        <w:t>Ako se ne upotrijebi odmah, vrijeme i uslovi čuvanja prije upotrebe su odgovornost korisnika i normalno ne bi trebalo da bude duže od 24 sata na temperaturi od 2°C do 8°C, osim ako je razblaživanje izvršeno u kontrolisanim i validiranim aseptič</w:t>
      </w:r>
      <w:r w:rsidR="00160867">
        <w:rPr>
          <w:bCs/>
          <w:sz w:val="22"/>
          <w:szCs w:val="22"/>
          <w:lang w:val="it-IT"/>
        </w:rPr>
        <w:t>n</w:t>
      </w:r>
      <w:r w:rsidRPr="009D29E5">
        <w:rPr>
          <w:bCs/>
          <w:sz w:val="22"/>
          <w:szCs w:val="22"/>
          <w:lang w:val="it-IT"/>
        </w:rPr>
        <w:t>im uslovima.</w:t>
      </w:r>
    </w:p>
    <w:p w14:paraId="2E2CD72F" w14:textId="77777777" w:rsidR="00D41E8E" w:rsidRPr="001953DD" w:rsidRDefault="00D41E8E" w:rsidP="00D41E8E">
      <w:pPr>
        <w:tabs>
          <w:tab w:val="left" w:pos="540"/>
          <w:tab w:val="left" w:pos="569"/>
        </w:tabs>
        <w:jc w:val="both"/>
        <w:rPr>
          <w:sz w:val="22"/>
          <w:szCs w:val="22"/>
          <w:lang w:val="sr-Latn-ME"/>
        </w:rPr>
      </w:pPr>
    </w:p>
    <w:p w14:paraId="0947EEFC" w14:textId="787839BF" w:rsidR="00D41E8E" w:rsidRPr="001953DD" w:rsidRDefault="00D41E8E" w:rsidP="00D41E8E">
      <w:pPr>
        <w:tabs>
          <w:tab w:val="left" w:pos="540"/>
          <w:tab w:val="left" w:pos="569"/>
        </w:tabs>
        <w:jc w:val="both"/>
        <w:rPr>
          <w:sz w:val="22"/>
          <w:szCs w:val="22"/>
          <w:lang w:val="sr-Latn-ME"/>
        </w:rPr>
      </w:pPr>
      <w:r w:rsidRPr="001953DD">
        <w:rPr>
          <w:sz w:val="22"/>
          <w:szCs w:val="22"/>
          <w:lang w:val="sr-Latn-ME"/>
        </w:rPr>
        <w:t>Vizuelno pregledati lijek prije primjene. Koristiti samo bistre rastvore koji ne sadrže vidljive čestice. Ovaj lijek je namijenjen samo za jednokratnu primjenu. Neupotr</w:t>
      </w:r>
      <w:r w:rsidR="00160867" w:rsidRPr="001953DD">
        <w:rPr>
          <w:sz w:val="22"/>
          <w:szCs w:val="22"/>
          <w:lang w:val="sr-Latn-ME"/>
        </w:rPr>
        <w:t>ij</w:t>
      </w:r>
      <w:r w:rsidRPr="001953DD">
        <w:rPr>
          <w:sz w:val="22"/>
          <w:szCs w:val="22"/>
          <w:lang w:val="sr-Latn-ME"/>
        </w:rPr>
        <w:t>ebljeni lijek treba ukloniti (vidjeti dio</w:t>
      </w:r>
    </w:p>
    <w:p w14:paraId="27A7E2E9" w14:textId="77777777" w:rsidR="00D41E8E" w:rsidRPr="001953DD" w:rsidRDefault="00D41E8E" w:rsidP="00D41E8E">
      <w:pPr>
        <w:tabs>
          <w:tab w:val="left" w:pos="540"/>
          <w:tab w:val="left" w:pos="569"/>
        </w:tabs>
        <w:jc w:val="both"/>
        <w:rPr>
          <w:sz w:val="22"/>
          <w:szCs w:val="22"/>
          <w:lang w:val="sr-Latn-ME"/>
        </w:rPr>
      </w:pPr>
      <w:r w:rsidRPr="001953DD">
        <w:rPr>
          <w:sz w:val="22"/>
          <w:szCs w:val="22"/>
          <w:lang w:val="sr-Latn-ME"/>
        </w:rPr>
        <w:t>„Uklanjanje otpada“ u daljem tekstu).</w:t>
      </w:r>
    </w:p>
    <w:p w14:paraId="6EB8C24F" w14:textId="77777777" w:rsidR="00D41E8E" w:rsidRPr="001953DD" w:rsidRDefault="00D41E8E" w:rsidP="00D41E8E">
      <w:pPr>
        <w:tabs>
          <w:tab w:val="left" w:pos="540"/>
          <w:tab w:val="left" w:pos="569"/>
        </w:tabs>
        <w:jc w:val="both"/>
        <w:rPr>
          <w:sz w:val="22"/>
          <w:szCs w:val="22"/>
          <w:lang w:val="sr-Latn-ME"/>
        </w:rPr>
      </w:pPr>
    </w:p>
    <w:p w14:paraId="41033D58" w14:textId="1FE6E758" w:rsidR="00D41E8E" w:rsidRPr="001953DD" w:rsidRDefault="00D41E8E" w:rsidP="00D41E8E">
      <w:pPr>
        <w:tabs>
          <w:tab w:val="left" w:pos="540"/>
          <w:tab w:val="left" w:pos="569"/>
        </w:tabs>
        <w:jc w:val="both"/>
        <w:rPr>
          <w:sz w:val="22"/>
          <w:szCs w:val="22"/>
          <w:lang w:val="sr-Latn-ME"/>
        </w:rPr>
      </w:pPr>
      <w:r w:rsidRPr="001953DD">
        <w:rPr>
          <w:sz w:val="22"/>
          <w:szCs w:val="22"/>
          <w:lang w:val="sr-Latn-ME"/>
        </w:rPr>
        <w:t xml:space="preserve">Za razblaživanje NIKADA ne koristiti </w:t>
      </w:r>
      <w:r w:rsidR="007D2C9D" w:rsidRPr="001953DD">
        <w:rPr>
          <w:sz w:val="22"/>
          <w:szCs w:val="22"/>
          <w:lang w:val="sr-Latn-ME"/>
        </w:rPr>
        <w:t>natrijum-hlorid niti</w:t>
      </w:r>
      <w:r w:rsidRPr="001953DD">
        <w:rPr>
          <w:sz w:val="22"/>
          <w:szCs w:val="22"/>
          <w:lang w:val="sr-Latn-ME"/>
        </w:rPr>
        <w:t xml:space="preserve"> rastvore koji sadrže hloride. Kompatibilnost oksaliplatin rastvora za infuziju testirana je sa PVC setovima za infuziju.</w:t>
      </w:r>
    </w:p>
    <w:p w14:paraId="3455417F" w14:textId="77777777" w:rsidR="00D41E8E" w:rsidRPr="001953DD" w:rsidRDefault="00D41E8E" w:rsidP="00D41E8E">
      <w:pPr>
        <w:tabs>
          <w:tab w:val="left" w:pos="540"/>
          <w:tab w:val="left" w:pos="569"/>
        </w:tabs>
        <w:jc w:val="both"/>
        <w:rPr>
          <w:sz w:val="22"/>
          <w:szCs w:val="22"/>
          <w:lang w:val="sr-Latn-ME"/>
        </w:rPr>
      </w:pPr>
    </w:p>
    <w:p w14:paraId="45BE6786" w14:textId="77777777" w:rsidR="00D41E8E" w:rsidRPr="001953DD" w:rsidRDefault="00D41E8E" w:rsidP="00D41E8E">
      <w:pPr>
        <w:tabs>
          <w:tab w:val="left" w:pos="540"/>
          <w:tab w:val="left" w:pos="569"/>
        </w:tabs>
        <w:jc w:val="both"/>
        <w:rPr>
          <w:b/>
          <w:bCs/>
          <w:sz w:val="22"/>
          <w:szCs w:val="22"/>
          <w:lang w:val="sr-Latn-ME"/>
        </w:rPr>
      </w:pPr>
      <w:r w:rsidRPr="001953DD">
        <w:rPr>
          <w:b/>
          <w:bCs/>
          <w:sz w:val="22"/>
          <w:szCs w:val="22"/>
          <w:lang w:val="sr-Latn-ME"/>
        </w:rPr>
        <w:t>Rastvor za infuziju</w:t>
      </w:r>
    </w:p>
    <w:p w14:paraId="349656F9" w14:textId="059CACE0" w:rsidR="00D41E8E" w:rsidRPr="001953DD" w:rsidRDefault="00D41E8E" w:rsidP="00D41E8E">
      <w:pPr>
        <w:tabs>
          <w:tab w:val="left" w:pos="540"/>
          <w:tab w:val="left" w:pos="569"/>
        </w:tabs>
        <w:jc w:val="both"/>
        <w:rPr>
          <w:sz w:val="22"/>
          <w:szCs w:val="22"/>
          <w:lang w:val="sr-Latn-ME"/>
        </w:rPr>
      </w:pPr>
      <w:r w:rsidRPr="001953DD">
        <w:rPr>
          <w:sz w:val="22"/>
          <w:szCs w:val="22"/>
          <w:lang w:val="sr-Latn-ME"/>
        </w:rPr>
        <w:t>Primjena oksaliplatina ne zaht</w:t>
      </w:r>
      <w:r w:rsidR="00874C6B" w:rsidRPr="001953DD">
        <w:rPr>
          <w:sz w:val="22"/>
          <w:szCs w:val="22"/>
          <w:lang w:val="sr-Latn-ME"/>
        </w:rPr>
        <w:t>i</w:t>
      </w:r>
      <w:r w:rsidRPr="001953DD">
        <w:rPr>
          <w:sz w:val="22"/>
          <w:szCs w:val="22"/>
          <w:lang w:val="sr-Latn-ME"/>
        </w:rPr>
        <w:t>jeva prethodnu hidrataciju.</w:t>
      </w:r>
    </w:p>
    <w:p w14:paraId="06935964" w14:textId="77777777" w:rsidR="00D41E8E" w:rsidRPr="001953DD" w:rsidRDefault="00D41E8E" w:rsidP="00D41E8E">
      <w:pPr>
        <w:tabs>
          <w:tab w:val="left" w:pos="540"/>
          <w:tab w:val="left" w:pos="569"/>
        </w:tabs>
        <w:jc w:val="both"/>
        <w:rPr>
          <w:sz w:val="22"/>
          <w:szCs w:val="22"/>
          <w:lang w:val="sr-Latn-ME"/>
        </w:rPr>
      </w:pPr>
    </w:p>
    <w:p w14:paraId="5DD8F704" w14:textId="7845F0C2" w:rsidR="00D41E8E" w:rsidRPr="001953DD" w:rsidRDefault="00D41E8E" w:rsidP="00D41E8E">
      <w:pPr>
        <w:tabs>
          <w:tab w:val="left" w:pos="540"/>
          <w:tab w:val="left" w:pos="569"/>
        </w:tabs>
        <w:jc w:val="both"/>
        <w:rPr>
          <w:sz w:val="22"/>
          <w:szCs w:val="22"/>
          <w:lang w:val="sr-Latn-ME"/>
        </w:rPr>
      </w:pPr>
      <w:r w:rsidRPr="001953DD">
        <w:rPr>
          <w:sz w:val="22"/>
          <w:szCs w:val="22"/>
          <w:lang w:val="sr-Latn-ME"/>
        </w:rPr>
        <w:t xml:space="preserve">Oksaliplatin razblažen sa 250-500 </w:t>
      </w:r>
      <w:r w:rsidR="005B4733" w:rsidRPr="001953DD">
        <w:rPr>
          <w:sz w:val="22"/>
          <w:szCs w:val="22"/>
          <w:lang w:val="sr-Latn-ME"/>
        </w:rPr>
        <w:t>ml</w:t>
      </w:r>
      <w:r w:rsidRPr="001953DD">
        <w:rPr>
          <w:sz w:val="22"/>
          <w:szCs w:val="22"/>
          <w:lang w:val="sr-Latn-ME"/>
        </w:rPr>
        <w:t xml:space="preserve"> 5% rastvora glukoze radi postizanja koncentracije oksaliplatina ne manje od 0,2 mg/</w:t>
      </w:r>
      <w:r w:rsidR="005B4733" w:rsidRPr="001953DD">
        <w:rPr>
          <w:sz w:val="22"/>
          <w:szCs w:val="22"/>
          <w:lang w:val="sr-Latn-ME"/>
        </w:rPr>
        <w:t>ml</w:t>
      </w:r>
      <w:r w:rsidRPr="001953DD">
        <w:rPr>
          <w:sz w:val="22"/>
          <w:szCs w:val="22"/>
          <w:lang w:val="sr-Latn-ME"/>
        </w:rPr>
        <w:t xml:space="preserve"> mora se primijeniti ili putem periferne vene ili centraln</w:t>
      </w:r>
      <w:r w:rsidR="00160867" w:rsidRPr="001953DD">
        <w:rPr>
          <w:sz w:val="22"/>
          <w:szCs w:val="22"/>
          <w:lang w:val="sr-Latn-ME"/>
        </w:rPr>
        <w:t>o</w:t>
      </w:r>
      <w:r w:rsidRPr="001953DD">
        <w:rPr>
          <w:sz w:val="22"/>
          <w:szCs w:val="22"/>
          <w:lang w:val="sr-Latn-ME"/>
        </w:rPr>
        <w:t>m venskom linijom, tokom 2</w:t>
      </w:r>
      <w:r w:rsidR="00160867" w:rsidRPr="001953DD">
        <w:rPr>
          <w:sz w:val="22"/>
          <w:szCs w:val="22"/>
          <w:lang w:val="sr-Latn-ME"/>
        </w:rPr>
        <w:t xml:space="preserve"> </w:t>
      </w:r>
      <w:r w:rsidRPr="001953DD">
        <w:rPr>
          <w:sz w:val="22"/>
          <w:szCs w:val="22"/>
          <w:lang w:val="sr-Latn-ME"/>
        </w:rPr>
        <w:t>-</w:t>
      </w:r>
      <w:r w:rsidR="00160867" w:rsidRPr="001953DD">
        <w:rPr>
          <w:sz w:val="22"/>
          <w:szCs w:val="22"/>
          <w:lang w:val="sr-Latn-ME"/>
        </w:rPr>
        <w:t xml:space="preserve"> </w:t>
      </w:r>
      <w:r w:rsidRPr="001953DD">
        <w:rPr>
          <w:sz w:val="22"/>
          <w:szCs w:val="22"/>
          <w:lang w:val="sr-Latn-ME"/>
        </w:rPr>
        <w:t>6 sati. Kada se oksaliplatin primjenjuje sa 5-FU, infuzija oksaliplatina mora predhoditi infuziji 5-FU.</w:t>
      </w:r>
    </w:p>
    <w:p w14:paraId="67893C4D" w14:textId="77777777" w:rsidR="00D41E8E" w:rsidRPr="00B409B1" w:rsidRDefault="00D41E8E" w:rsidP="00D41E8E">
      <w:pPr>
        <w:tabs>
          <w:tab w:val="left" w:pos="540"/>
          <w:tab w:val="left" w:pos="569"/>
        </w:tabs>
        <w:jc w:val="both"/>
        <w:rPr>
          <w:sz w:val="22"/>
          <w:szCs w:val="22"/>
          <w:lang w:val="it-IT"/>
        </w:rPr>
      </w:pPr>
    </w:p>
    <w:p w14:paraId="16DB4CBD" w14:textId="77777777" w:rsidR="00D41E8E" w:rsidRPr="00B409B1" w:rsidRDefault="00D41E8E" w:rsidP="00D41E8E">
      <w:pPr>
        <w:tabs>
          <w:tab w:val="left" w:pos="540"/>
          <w:tab w:val="left" w:pos="569"/>
        </w:tabs>
        <w:jc w:val="both"/>
        <w:rPr>
          <w:b/>
          <w:bCs/>
          <w:sz w:val="22"/>
          <w:szCs w:val="22"/>
          <w:lang w:val="it-IT"/>
        </w:rPr>
      </w:pPr>
      <w:r w:rsidRPr="00B409B1">
        <w:rPr>
          <w:b/>
          <w:bCs/>
          <w:sz w:val="22"/>
          <w:szCs w:val="22"/>
          <w:lang w:val="it-IT"/>
        </w:rPr>
        <w:t>Uklanjanje otpada</w:t>
      </w:r>
    </w:p>
    <w:p w14:paraId="761B9E50" w14:textId="77777777" w:rsidR="00D41E8E" w:rsidRPr="00B409B1" w:rsidRDefault="00D41E8E" w:rsidP="00D41E8E">
      <w:pPr>
        <w:tabs>
          <w:tab w:val="left" w:pos="540"/>
          <w:tab w:val="left" w:pos="569"/>
        </w:tabs>
        <w:jc w:val="both"/>
        <w:rPr>
          <w:sz w:val="22"/>
          <w:szCs w:val="22"/>
          <w:lang w:val="it-IT"/>
        </w:rPr>
      </w:pPr>
      <w:r w:rsidRPr="00B409B1">
        <w:rPr>
          <w:sz w:val="22"/>
          <w:szCs w:val="22"/>
          <w:lang w:val="it-IT"/>
        </w:rPr>
        <w:t>Svu neiskorišćenu količinu proizvoda ili otpadnog materijala treba ukloniti u skladu sa važećim propisima.</w:t>
      </w:r>
    </w:p>
    <w:p w14:paraId="1C9550FC" w14:textId="77777777" w:rsidR="00D41E8E" w:rsidRPr="00B409B1" w:rsidRDefault="00D41E8E">
      <w:pPr>
        <w:tabs>
          <w:tab w:val="left" w:pos="540"/>
          <w:tab w:val="left" w:pos="569"/>
        </w:tabs>
        <w:jc w:val="both"/>
        <w:rPr>
          <w:sz w:val="22"/>
          <w:szCs w:val="22"/>
          <w:lang w:val="it-IT"/>
        </w:rPr>
      </w:pPr>
    </w:p>
    <w:p w14:paraId="023F3854" w14:textId="5915404E" w:rsidR="006523FE" w:rsidRPr="00415E9F" w:rsidRDefault="00D41E8E" w:rsidP="00D50B77">
      <w:pPr>
        <w:jc w:val="both"/>
        <w:rPr>
          <w:sz w:val="22"/>
          <w:szCs w:val="22"/>
          <w:lang w:val="sr-Latn-CS"/>
        </w:rPr>
      </w:pPr>
      <w:r w:rsidRPr="00B409B1">
        <w:rPr>
          <w:sz w:val="22"/>
          <w:szCs w:val="22"/>
          <w:lang w:val="it-IT"/>
        </w:rPr>
        <w:t>Ostaci l</w:t>
      </w:r>
      <w:r>
        <w:rPr>
          <w:sz w:val="22"/>
          <w:szCs w:val="22"/>
          <w:lang w:val="it-IT"/>
        </w:rPr>
        <w:t>ij</w:t>
      </w:r>
      <w:r w:rsidRPr="00B409B1">
        <w:rPr>
          <w:sz w:val="22"/>
          <w:szCs w:val="22"/>
          <w:lang w:val="it-IT"/>
        </w:rPr>
        <w:t>eka kao i c</w:t>
      </w:r>
      <w:r>
        <w:rPr>
          <w:sz w:val="22"/>
          <w:szCs w:val="22"/>
          <w:lang w:val="it-IT"/>
        </w:rPr>
        <w:t>j</w:t>
      </w:r>
      <w:r w:rsidRPr="00B409B1">
        <w:rPr>
          <w:sz w:val="22"/>
          <w:szCs w:val="22"/>
          <w:lang w:val="it-IT"/>
        </w:rPr>
        <w:t>elokupni materijal korišćen za rekonstituciju, rastvaranje i prim</w:t>
      </w:r>
      <w:r>
        <w:rPr>
          <w:sz w:val="22"/>
          <w:szCs w:val="22"/>
          <w:lang w:val="it-IT"/>
        </w:rPr>
        <w:t>j</w:t>
      </w:r>
      <w:r w:rsidRPr="00B409B1">
        <w:rPr>
          <w:sz w:val="22"/>
          <w:szCs w:val="22"/>
          <w:lang w:val="it-IT"/>
        </w:rPr>
        <w:t>enu mora biti uništen u skladu sa standardnim procedurama bolnice koji se odnose na citotoksične l</w:t>
      </w:r>
      <w:r>
        <w:rPr>
          <w:sz w:val="22"/>
          <w:szCs w:val="22"/>
          <w:lang w:val="it-IT"/>
        </w:rPr>
        <w:t>j</w:t>
      </w:r>
      <w:r w:rsidRPr="00B409B1">
        <w:rPr>
          <w:sz w:val="22"/>
          <w:szCs w:val="22"/>
          <w:lang w:val="it-IT"/>
        </w:rPr>
        <w:t>ekove i u skladu sa važećim zakonom o odlaganju opasnog otpada.</w:t>
      </w:r>
      <w:bookmarkEnd w:id="3"/>
    </w:p>
    <w:sectPr w:rsidR="006523FE" w:rsidRPr="00415E9F" w:rsidSect="00D50B77">
      <w:footerReference w:type="even" r:id="rId12"/>
      <w:footerReference w:type="default" r:id="rId13"/>
      <w:headerReference w:type="first" r:id="rId14"/>
      <w:footerReference w:type="first" r:id="rId15"/>
      <w:type w:val="continuous"/>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1BC16" w14:textId="77777777" w:rsidR="007F341B" w:rsidRDefault="007F341B">
      <w:r>
        <w:separator/>
      </w:r>
    </w:p>
  </w:endnote>
  <w:endnote w:type="continuationSeparator" w:id="0">
    <w:p w14:paraId="37351F0F" w14:textId="77777777" w:rsidR="007F341B" w:rsidRDefault="007F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1E18B" w14:textId="6A151206" w:rsidR="00AB7F71" w:rsidRDefault="00AB7F71"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F063AB5" w14:textId="77777777" w:rsidR="00AB7F71" w:rsidRDefault="00AB7F71" w:rsidP="00E70869">
    <w:pPr>
      <w:pStyle w:val="Footer"/>
      <w:ind w:right="360"/>
    </w:pPr>
  </w:p>
  <w:p w14:paraId="1D422DB0" w14:textId="77777777" w:rsidR="00AB7F71" w:rsidRDefault="00AB7F71"/>
  <w:p w14:paraId="3838F20D" w14:textId="77777777" w:rsidR="00AB7F71" w:rsidRDefault="00AB7F71"/>
  <w:p w14:paraId="311E2F19" w14:textId="77777777" w:rsidR="00AB7F71" w:rsidRDefault="00AB7F71"/>
  <w:p w14:paraId="5A7D2C64" w14:textId="77777777" w:rsidR="00AB7F71" w:rsidRDefault="00AB7F7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3EB66" w14:textId="078E8331" w:rsidR="00AB7F71" w:rsidRDefault="00AB7F71" w:rsidP="00D50B77">
    <w:pPr>
      <w:pStyle w:val="Footer"/>
      <w:jc w:val="center"/>
    </w:pPr>
    <w:r w:rsidRPr="00F413F0">
      <w:fldChar w:fldCharType="begin"/>
    </w:r>
    <w:r w:rsidRPr="00F413F0">
      <w:instrText xml:space="preserve"> PAGE </w:instrText>
    </w:r>
    <w:r w:rsidRPr="00F413F0">
      <w:fldChar w:fldCharType="separate"/>
    </w:r>
    <w:r w:rsidR="00B014D3">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B014D3">
      <w:rPr>
        <w:noProof/>
      </w:rPr>
      <w:t>13</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842CC" w14:textId="77777777" w:rsidR="00AB7F71" w:rsidRDefault="00AB7F71"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E3C09" w14:textId="77777777" w:rsidR="007F341B" w:rsidRDefault="007F341B">
      <w:r>
        <w:separator/>
      </w:r>
    </w:p>
  </w:footnote>
  <w:footnote w:type="continuationSeparator" w:id="0">
    <w:p w14:paraId="4841B75E" w14:textId="77777777" w:rsidR="007F341B" w:rsidRDefault="007F3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F8B6F" w14:textId="77777777" w:rsidR="00AB7F71" w:rsidRDefault="00AB7F71">
    <w:pPr>
      <w:pStyle w:val="Header"/>
      <w:rPr>
        <w:sz w:val="16"/>
        <w:szCs w:val="16"/>
      </w:rPr>
    </w:pPr>
    <w:r w:rsidRPr="005319EA">
      <w:rPr>
        <w:noProof/>
        <w:sz w:val="16"/>
        <w:szCs w:val="16"/>
      </w:rPr>
      <w:drawing>
        <wp:inline distT="0" distB="0" distL="0" distR="0" wp14:anchorId="4A0D4213" wp14:editId="79ACBDD2">
          <wp:extent cx="1443990" cy="262255"/>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C54DD57" w14:textId="77777777" w:rsidR="00AB7F71" w:rsidRDefault="00AB7F71">
    <w:pPr>
      <w:pStyle w:val="Header"/>
      <w:rPr>
        <w:sz w:val="16"/>
        <w:szCs w:val="16"/>
      </w:rPr>
    </w:pPr>
  </w:p>
  <w:p w14:paraId="6EBC3F66" w14:textId="77777777" w:rsidR="00AB7F71" w:rsidRDefault="00AB7F71"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403"/>
    <w:multiLevelType w:val="multilevel"/>
    <w:tmpl w:val="FFFFFFFF"/>
    <w:lvl w:ilvl="0">
      <w:numFmt w:val="bullet"/>
      <w:lvlText w:val="-"/>
      <w:lvlJc w:val="left"/>
      <w:pPr>
        <w:ind w:left="112" w:hanging="188"/>
      </w:pPr>
      <w:rPr>
        <w:rFonts w:ascii="Times New Roman" w:hAnsi="Times New Roman"/>
        <w:b w:val="0"/>
        <w:w w:val="100"/>
        <w:sz w:val="22"/>
      </w:rPr>
    </w:lvl>
    <w:lvl w:ilvl="1">
      <w:numFmt w:val="bullet"/>
      <w:lvlText w:val="•"/>
      <w:lvlJc w:val="left"/>
      <w:pPr>
        <w:ind w:left="1094" w:hanging="188"/>
      </w:pPr>
    </w:lvl>
    <w:lvl w:ilvl="2">
      <w:numFmt w:val="bullet"/>
      <w:lvlText w:val="•"/>
      <w:lvlJc w:val="left"/>
      <w:pPr>
        <w:ind w:left="2069" w:hanging="188"/>
      </w:pPr>
    </w:lvl>
    <w:lvl w:ilvl="3">
      <w:numFmt w:val="bullet"/>
      <w:lvlText w:val="•"/>
      <w:lvlJc w:val="left"/>
      <w:pPr>
        <w:ind w:left="3043" w:hanging="188"/>
      </w:pPr>
    </w:lvl>
    <w:lvl w:ilvl="4">
      <w:numFmt w:val="bullet"/>
      <w:lvlText w:val="•"/>
      <w:lvlJc w:val="left"/>
      <w:pPr>
        <w:ind w:left="4018" w:hanging="188"/>
      </w:pPr>
    </w:lvl>
    <w:lvl w:ilvl="5">
      <w:numFmt w:val="bullet"/>
      <w:lvlText w:val="•"/>
      <w:lvlJc w:val="left"/>
      <w:pPr>
        <w:ind w:left="4992" w:hanging="188"/>
      </w:pPr>
    </w:lvl>
    <w:lvl w:ilvl="6">
      <w:numFmt w:val="bullet"/>
      <w:lvlText w:val="•"/>
      <w:lvlJc w:val="left"/>
      <w:pPr>
        <w:ind w:left="5967" w:hanging="188"/>
      </w:pPr>
    </w:lvl>
    <w:lvl w:ilvl="7">
      <w:numFmt w:val="bullet"/>
      <w:lvlText w:val="•"/>
      <w:lvlJc w:val="left"/>
      <w:pPr>
        <w:ind w:left="6941" w:hanging="188"/>
      </w:pPr>
    </w:lvl>
    <w:lvl w:ilvl="8">
      <w:numFmt w:val="bullet"/>
      <w:lvlText w:val="•"/>
      <w:lvlJc w:val="left"/>
      <w:pPr>
        <w:ind w:left="7916" w:hanging="188"/>
      </w:pPr>
    </w:lvl>
  </w:abstractNum>
  <w:abstractNum w:abstractNumId="12" w15:restartNumberingAfterBreak="0">
    <w:nsid w:val="00000404"/>
    <w:multiLevelType w:val="multilevel"/>
    <w:tmpl w:val="FFFFFFFF"/>
    <w:lvl w:ilvl="0">
      <w:start w:val="1"/>
      <w:numFmt w:val="decimal"/>
      <w:lvlText w:val="%1."/>
      <w:lvlJc w:val="left"/>
      <w:pPr>
        <w:ind w:left="112" w:hanging="221"/>
      </w:pPr>
      <w:rPr>
        <w:rFonts w:ascii="Times New Roman" w:hAnsi="Times New Roman" w:cs="Times New Roman"/>
        <w:b/>
        <w:bCs/>
        <w:w w:val="100"/>
        <w:sz w:val="22"/>
        <w:szCs w:val="22"/>
      </w:rPr>
    </w:lvl>
    <w:lvl w:ilvl="1">
      <w:numFmt w:val="bullet"/>
      <w:lvlText w:val="•"/>
      <w:lvlJc w:val="left"/>
      <w:pPr>
        <w:ind w:left="1126" w:hanging="221"/>
      </w:pPr>
    </w:lvl>
    <w:lvl w:ilvl="2">
      <w:numFmt w:val="bullet"/>
      <w:lvlText w:val="•"/>
      <w:lvlJc w:val="left"/>
      <w:pPr>
        <w:ind w:left="2133" w:hanging="221"/>
      </w:pPr>
    </w:lvl>
    <w:lvl w:ilvl="3">
      <w:numFmt w:val="bullet"/>
      <w:lvlText w:val="•"/>
      <w:lvlJc w:val="left"/>
      <w:pPr>
        <w:ind w:left="3139" w:hanging="221"/>
      </w:pPr>
    </w:lvl>
    <w:lvl w:ilvl="4">
      <w:numFmt w:val="bullet"/>
      <w:lvlText w:val="•"/>
      <w:lvlJc w:val="left"/>
      <w:pPr>
        <w:ind w:left="4146" w:hanging="221"/>
      </w:pPr>
    </w:lvl>
    <w:lvl w:ilvl="5">
      <w:numFmt w:val="bullet"/>
      <w:lvlText w:val="•"/>
      <w:lvlJc w:val="left"/>
      <w:pPr>
        <w:ind w:left="5152" w:hanging="221"/>
      </w:pPr>
    </w:lvl>
    <w:lvl w:ilvl="6">
      <w:numFmt w:val="bullet"/>
      <w:lvlText w:val="•"/>
      <w:lvlJc w:val="left"/>
      <w:pPr>
        <w:ind w:left="6159" w:hanging="221"/>
      </w:pPr>
    </w:lvl>
    <w:lvl w:ilvl="7">
      <w:numFmt w:val="bullet"/>
      <w:lvlText w:val="•"/>
      <w:lvlJc w:val="left"/>
      <w:pPr>
        <w:ind w:left="7165" w:hanging="221"/>
      </w:pPr>
    </w:lvl>
    <w:lvl w:ilvl="8">
      <w:numFmt w:val="bullet"/>
      <w:lvlText w:val="•"/>
      <w:lvlJc w:val="left"/>
      <w:pPr>
        <w:ind w:left="8172" w:hanging="221"/>
      </w:pPr>
    </w:lvl>
  </w:abstractNum>
  <w:abstractNum w:abstractNumId="13" w15:restartNumberingAfterBreak="0">
    <w:nsid w:val="00000405"/>
    <w:multiLevelType w:val="multilevel"/>
    <w:tmpl w:val="FFFFFFFF"/>
    <w:lvl w:ilvl="0">
      <w:numFmt w:val="bullet"/>
      <w:lvlText w:val="-"/>
      <w:lvlJc w:val="left"/>
      <w:pPr>
        <w:ind w:left="112" w:hanging="284"/>
      </w:pPr>
      <w:rPr>
        <w:rFonts w:ascii="Tahoma" w:hAnsi="Tahoma"/>
        <w:b w:val="0"/>
        <w:i/>
        <w:w w:val="95"/>
        <w:sz w:val="23"/>
      </w:rPr>
    </w:lvl>
    <w:lvl w:ilvl="1">
      <w:numFmt w:val="bullet"/>
      <w:lvlText w:val="•"/>
      <w:lvlJc w:val="left"/>
      <w:pPr>
        <w:ind w:left="1126" w:hanging="284"/>
      </w:pPr>
    </w:lvl>
    <w:lvl w:ilvl="2">
      <w:numFmt w:val="bullet"/>
      <w:lvlText w:val="•"/>
      <w:lvlJc w:val="left"/>
      <w:pPr>
        <w:ind w:left="2133" w:hanging="284"/>
      </w:pPr>
    </w:lvl>
    <w:lvl w:ilvl="3">
      <w:numFmt w:val="bullet"/>
      <w:lvlText w:val="•"/>
      <w:lvlJc w:val="left"/>
      <w:pPr>
        <w:ind w:left="3139" w:hanging="284"/>
      </w:pPr>
    </w:lvl>
    <w:lvl w:ilvl="4">
      <w:numFmt w:val="bullet"/>
      <w:lvlText w:val="•"/>
      <w:lvlJc w:val="left"/>
      <w:pPr>
        <w:ind w:left="4146" w:hanging="284"/>
      </w:pPr>
    </w:lvl>
    <w:lvl w:ilvl="5">
      <w:numFmt w:val="bullet"/>
      <w:lvlText w:val="•"/>
      <w:lvlJc w:val="left"/>
      <w:pPr>
        <w:ind w:left="5152" w:hanging="284"/>
      </w:pPr>
    </w:lvl>
    <w:lvl w:ilvl="6">
      <w:numFmt w:val="bullet"/>
      <w:lvlText w:val="•"/>
      <w:lvlJc w:val="left"/>
      <w:pPr>
        <w:ind w:left="6159" w:hanging="284"/>
      </w:pPr>
    </w:lvl>
    <w:lvl w:ilvl="7">
      <w:numFmt w:val="bullet"/>
      <w:lvlText w:val="•"/>
      <w:lvlJc w:val="left"/>
      <w:pPr>
        <w:ind w:left="7165" w:hanging="284"/>
      </w:pPr>
    </w:lvl>
    <w:lvl w:ilvl="8">
      <w:numFmt w:val="bullet"/>
      <w:lvlText w:val="•"/>
      <w:lvlJc w:val="left"/>
      <w:pPr>
        <w:ind w:left="8172" w:hanging="284"/>
      </w:pPr>
    </w:lvl>
  </w:abstractNum>
  <w:abstractNum w:abstractNumId="14" w15:restartNumberingAfterBreak="0">
    <w:nsid w:val="00000406"/>
    <w:multiLevelType w:val="multilevel"/>
    <w:tmpl w:val="FFFFFFFF"/>
    <w:lvl w:ilvl="0">
      <w:numFmt w:val="bullet"/>
      <w:lvlText w:val="-"/>
      <w:lvlJc w:val="left"/>
      <w:pPr>
        <w:ind w:left="112" w:hanging="130"/>
      </w:pPr>
      <w:rPr>
        <w:rFonts w:ascii="Times New Roman" w:hAnsi="Times New Roman"/>
        <w:b w:val="0"/>
        <w:w w:val="100"/>
        <w:sz w:val="22"/>
      </w:rPr>
    </w:lvl>
    <w:lvl w:ilvl="1">
      <w:numFmt w:val="bullet"/>
      <w:lvlText w:val="•"/>
      <w:lvlJc w:val="left"/>
      <w:pPr>
        <w:ind w:left="1126" w:hanging="130"/>
      </w:pPr>
    </w:lvl>
    <w:lvl w:ilvl="2">
      <w:numFmt w:val="bullet"/>
      <w:lvlText w:val="•"/>
      <w:lvlJc w:val="left"/>
      <w:pPr>
        <w:ind w:left="2133" w:hanging="130"/>
      </w:pPr>
    </w:lvl>
    <w:lvl w:ilvl="3">
      <w:numFmt w:val="bullet"/>
      <w:lvlText w:val="•"/>
      <w:lvlJc w:val="left"/>
      <w:pPr>
        <w:ind w:left="3139" w:hanging="130"/>
      </w:pPr>
    </w:lvl>
    <w:lvl w:ilvl="4">
      <w:numFmt w:val="bullet"/>
      <w:lvlText w:val="•"/>
      <w:lvlJc w:val="left"/>
      <w:pPr>
        <w:ind w:left="4146" w:hanging="130"/>
      </w:pPr>
    </w:lvl>
    <w:lvl w:ilvl="5">
      <w:numFmt w:val="bullet"/>
      <w:lvlText w:val="•"/>
      <w:lvlJc w:val="left"/>
      <w:pPr>
        <w:ind w:left="5152" w:hanging="130"/>
      </w:pPr>
    </w:lvl>
    <w:lvl w:ilvl="6">
      <w:numFmt w:val="bullet"/>
      <w:lvlText w:val="•"/>
      <w:lvlJc w:val="left"/>
      <w:pPr>
        <w:ind w:left="6159" w:hanging="130"/>
      </w:pPr>
    </w:lvl>
    <w:lvl w:ilvl="7">
      <w:numFmt w:val="bullet"/>
      <w:lvlText w:val="•"/>
      <w:lvlJc w:val="left"/>
      <w:pPr>
        <w:ind w:left="7165" w:hanging="130"/>
      </w:pPr>
    </w:lvl>
    <w:lvl w:ilvl="8">
      <w:numFmt w:val="bullet"/>
      <w:lvlText w:val="•"/>
      <w:lvlJc w:val="left"/>
      <w:pPr>
        <w:ind w:left="8172" w:hanging="130"/>
      </w:pPr>
    </w:lvl>
  </w:abstractNum>
  <w:abstractNum w:abstractNumId="15" w15:restartNumberingAfterBreak="0">
    <w:nsid w:val="00000407"/>
    <w:multiLevelType w:val="multilevel"/>
    <w:tmpl w:val="FFFFFFFF"/>
    <w:lvl w:ilvl="0">
      <w:numFmt w:val="bullet"/>
      <w:lvlText w:val="-"/>
      <w:lvlJc w:val="left"/>
      <w:pPr>
        <w:ind w:left="112" w:hanging="284"/>
      </w:pPr>
      <w:rPr>
        <w:rFonts w:ascii="Tahoma" w:hAnsi="Tahoma"/>
        <w:b w:val="0"/>
        <w:i/>
        <w:w w:val="95"/>
        <w:sz w:val="23"/>
      </w:rPr>
    </w:lvl>
    <w:lvl w:ilvl="1">
      <w:numFmt w:val="bullet"/>
      <w:lvlText w:val="•"/>
      <w:lvlJc w:val="left"/>
      <w:pPr>
        <w:ind w:left="1098" w:hanging="284"/>
      </w:pPr>
    </w:lvl>
    <w:lvl w:ilvl="2">
      <w:numFmt w:val="bullet"/>
      <w:lvlText w:val="•"/>
      <w:lvlJc w:val="left"/>
      <w:pPr>
        <w:ind w:left="2077" w:hanging="284"/>
      </w:pPr>
    </w:lvl>
    <w:lvl w:ilvl="3">
      <w:numFmt w:val="bullet"/>
      <w:lvlText w:val="•"/>
      <w:lvlJc w:val="left"/>
      <w:pPr>
        <w:ind w:left="3055" w:hanging="284"/>
      </w:pPr>
    </w:lvl>
    <w:lvl w:ilvl="4">
      <w:numFmt w:val="bullet"/>
      <w:lvlText w:val="•"/>
      <w:lvlJc w:val="left"/>
      <w:pPr>
        <w:ind w:left="4034" w:hanging="284"/>
      </w:pPr>
    </w:lvl>
    <w:lvl w:ilvl="5">
      <w:numFmt w:val="bullet"/>
      <w:lvlText w:val="•"/>
      <w:lvlJc w:val="left"/>
      <w:pPr>
        <w:ind w:left="5012" w:hanging="284"/>
      </w:pPr>
    </w:lvl>
    <w:lvl w:ilvl="6">
      <w:numFmt w:val="bullet"/>
      <w:lvlText w:val="•"/>
      <w:lvlJc w:val="left"/>
      <w:pPr>
        <w:ind w:left="5991" w:hanging="284"/>
      </w:pPr>
    </w:lvl>
    <w:lvl w:ilvl="7">
      <w:numFmt w:val="bullet"/>
      <w:lvlText w:val="•"/>
      <w:lvlJc w:val="left"/>
      <w:pPr>
        <w:ind w:left="6969" w:hanging="284"/>
      </w:pPr>
    </w:lvl>
    <w:lvl w:ilvl="8">
      <w:numFmt w:val="bullet"/>
      <w:lvlText w:val="•"/>
      <w:lvlJc w:val="left"/>
      <w:pPr>
        <w:ind w:left="7948" w:hanging="284"/>
      </w:pPr>
    </w:lvl>
  </w:abstractNum>
  <w:abstractNum w:abstractNumId="16" w15:restartNumberingAfterBreak="0">
    <w:nsid w:val="00000408"/>
    <w:multiLevelType w:val="multilevel"/>
    <w:tmpl w:val="FFFFFFFF"/>
    <w:lvl w:ilvl="0">
      <w:numFmt w:val="bullet"/>
      <w:lvlText w:val="-"/>
      <w:lvlJc w:val="left"/>
      <w:pPr>
        <w:ind w:left="242" w:hanging="130"/>
      </w:pPr>
      <w:rPr>
        <w:rFonts w:ascii="Times New Roman" w:hAnsi="Times New Roman"/>
        <w:b w:val="0"/>
        <w:w w:val="100"/>
        <w:sz w:val="22"/>
      </w:rPr>
    </w:lvl>
    <w:lvl w:ilvl="1">
      <w:numFmt w:val="bullet"/>
      <w:lvlText w:val="•"/>
      <w:lvlJc w:val="left"/>
      <w:pPr>
        <w:ind w:left="1202" w:hanging="130"/>
      </w:pPr>
    </w:lvl>
    <w:lvl w:ilvl="2">
      <w:numFmt w:val="bullet"/>
      <w:lvlText w:val="•"/>
      <w:lvlJc w:val="left"/>
      <w:pPr>
        <w:ind w:left="2165" w:hanging="130"/>
      </w:pPr>
    </w:lvl>
    <w:lvl w:ilvl="3">
      <w:numFmt w:val="bullet"/>
      <w:lvlText w:val="•"/>
      <w:lvlJc w:val="left"/>
      <w:pPr>
        <w:ind w:left="3127" w:hanging="130"/>
      </w:pPr>
    </w:lvl>
    <w:lvl w:ilvl="4">
      <w:numFmt w:val="bullet"/>
      <w:lvlText w:val="•"/>
      <w:lvlJc w:val="left"/>
      <w:pPr>
        <w:ind w:left="4090" w:hanging="130"/>
      </w:pPr>
    </w:lvl>
    <w:lvl w:ilvl="5">
      <w:numFmt w:val="bullet"/>
      <w:lvlText w:val="•"/>
      <w:lvlJc w:val="left"/>
      <w:pPr>
        <w:ind w:left="5052" w:hanging="130"/>
      </w:pPr>
    </w:lvl>
    <w:lvl w:ilvl="6">
      <w:numFmt w:val="bullet"/>
      <w:lvlText w:val="•"/>
      <w:lvlJc w:val="left"/>
      <w:pPr>
        <w:ind w:left="6015" w:hanging="130"/>
      </w:pPr>
    </w:lvl>
    <w:lvl w:ilvl="7">
      <w:numFmt w:val="bullet"/>
      <w:lvlText w:val="•"/>
      <w:lvlJc w:val="left"/>
      <w:pPr>
        <w:ind w:left="6977" w:hanging="130"/>
      </w:pPr>
    </w:lvl>
    <w:lvl w:ilvl="8">
      <w:numFmt w:val="bullet"/>
      <w:lvlText w:val="•"/>
      <w:lvlJc w:val="left"/>
      <w:pPr>
        <w:ind w:left="7940" w:hanging="130"/>
      </w:pPr>
    </w:lvl>
  </w:abstractNum>
  <w:abstractNum w:abstractNumId="17" w15:restartNumberingAfterBreak="0">
    <w:nsid w:val="00000409"/>
    <w:multiLevelType w:val="multilevel"/>
    <w:tmpl w:val="FFFFFFFF"/>
    <w:lvl w:ilvl="0">
      <w:numFmt w:val="bullet"/>
      <w:lvlText w:val="-"/>
      <w:lvlJc w:val="left"/>
      <w:pPr>
        <w:ind w:left="112" w:hanging="130"/>
      </w:pPr>
      <w:rPr>
        <w:rFonts w:ascii="Times New Roman" w:hAnsi="Times New Roman"/>
        <w:b w:val="0"/>
        <w:w w:val="100"/>
        <w:sz w:val="22"/>
      </w:rPr>
    </w:lvl>
    <w:lvl w:ilvl="1">
      <w:numFmt w:val="bullet"/>
      <w:lvlText w:val="•"/>
      <w:lvlJc w:val="left"/>
      <w:pPr>
        <w:ind w:left="1094" w:hanging="130"/>
      </w:pPr>
    </w:lvl>
    <w:lvl w:ilvl="2">
      <w:numFmt w:val="bullet"/>
      <w:lvlText w:val="•"/>
      <w:lvlJc w:val="left"/>
      <w:pPr>
        <w:ind w:left="2069" w:hanging="130"/>
      </w:pPr>
    </w:lvl>
    <w:lvl w:ilvl="3">
      <w:numFmt w:val="bullet"/>
      <w:lvlText w:val="•"/>
      <w:lvlJc w:val="left"/>
      <w:pPr>
        <w:ind w:left="3043" w:hanging="130"/>
      </w:pPr>
    </w:lvl>
    <w:lvl w:ilvl="4">
      <w:numFmt w:val="bullet"/>
      <w:lvlText w:val="•"/>
      <w:lvlJc w:val="left"/>
      <w:pPr>
        <w:ind w:left="4018" w:hanging="130"/>
      </w:pPr>
    </w:lvl>
    <w:lvl w:ilvl="5">
      <w:numFmt w:val="bullet"/>
      <w:lvlText w:val="•"/>
      <w:lvlJc w:val="left"/>
      <w:pPr>
        <w:ind w:left="4992" w:hanging="130"/>
      </w:pPr>
    </w:lvl>
    <w:lvl w:ilvl="6">
      <w:numFmt w:val="bullet"/>
      <w:lvlText w:val="•"/>
      <w:lvlJc w:val="left"/>
      <w:pPr>
        <w:ind w:left="5967" w:hanging="130"/>
      </w:pPr>
    </w:lvl>
    <w:lvl w:ilvl="7">
      <w:numFmt w:val="bullet"/>
      <w:lvlText w:val="•"/>
      <w:lvlJc w:val="left"/>
      <w:pPr>
        <w:ind w:left="6941" w:hanging="130"/>
      </w:pPr>
    </w:lvl>
    <w:lvl w:ilvl="8">
      <w:numFmt w:val="bullet"/>
      <w:lvlText w:val="•"/>
      <w:lvlJc w:val="left"/>
      <w:pPr>
        <w:ind w:left="7916" w:hanging="130"/>
      </w:pPr>
    </w:lvl>
  </w:abstractNum>
  <w:abstractNum w:abstractNumId="18"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9"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3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2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1"/>
  </w:num>
  <w:num w:numId="15">
    <w:abstractNumId w:val="29"/>
  </w:num>
  <w:num w:numId="16">
    <w:abstractNumId w:val="40"/>
  </w:num>
  <w:num w:numId="17">
    <w:abstractNumId w:val="18"/>
    <w:lvlOverride w:ilvl="0">
      <w:startOverride w:val="1"/>
    </w:lvlOverride>
  </w:num>
  <w:num w:numId="18">
    <w:abstractNumId w:val="37"/>
  </w:num>
  <w:num w:numId="19">
    <w:abstractNumId w:val="35"/>
  </w:num>
  <w:num w:numId="20">
    <w:abstractNumId w:val="33"/>
  </w:num>
  <w:num w:numId="21">
    <w:abstractNumId w:val="31"/>
  </w:num>
  <w:num w:numId="22">
    <w:abstractNumId w:val="19"/>
  </w:num>
  <w:num w:numId="23">
    <w:abstractNumId w:val="22"/>
  </w:num>
  <w:num w:numId="2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10"/>
    <w:lvlOverride w:ilvl="0">
      <w:lvl w:ilvl="0">
        <w:start w:val="1"/>
        <w:numFmt w:val="bullet"/>
        <w:lvlText w:val="-"/>
        <w:legacy w:legacy="1" w:legacySpace="0" w:legacyIndent="360"/>
        <w:lvlJc w:val="left"/>
        <w:pPr>
          <w:ind w:left="360" w:hanging="360"/>
        </w:pPr>
      </w:lvl>
    </w:lvlOverride>
  </w:num>
  <w:num w:numId="29">
    <w:abstractNumId w:val="13"/>
  </w:num>
  <w:num w:numId="30">
    <w:abstractNumId w:val="14"/>
  </w:num>
  <w:num w:numId="31">
    <w:abstractNumId w:val="15"/>
  </w:num>
  <w:num w:numId="32">
    <w:abstractNumId w:val="17"/>
  </w:num>
  <w:num w:numId="33">
    <w:abstractNumId w:val="16"/>
  </w:num>
  <w:num w:numId="34">
    <w:abstractNumId w:val="12"/>
  </w:num>
  <w:num w:numId="35">
    <w:abstractNumId w:val="11"/>
  </w:num>
  <w:num w:numId="36">
    <w:abstractNumId w:val="23"/>
  </w:num>
  <w:num w:numId="37">
    <w:abstractNumId w:val="42"/>
  </w:num>
  <w:num w:numId="38">
    <w:abstractNumId w:val="20"/>
  </w:num>
  <w:num w:numId="39">
    <w:abstractNumId w:val="39"/>
  </w:num>
  <w:num w:numId="40">
    <w:abstractNumId w:val="25"/>
  </w:num>
  <w:num w:numId="41">
    <w:abstractNumId w:val="21"/>
  </w:num>
  <w:num w:numId="42">
    <w:abstractNumId w:val="36"/>
  </w:num>
  <w:num w:numId="43">
    <w:abstractNumId w:val="24"/>
  </w:num>
  <w:num w:numId="44">
    <w:abstractNumId w:val="30"/>
  </w:num>
  <w:num w:numId="45">
    <w:abstractNumId w:val="45"/>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37F52"/>
    <w:rsid w:val="0004033B"/>
    <w:rsid w:val="00041719"/>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15A1F"/>
    <w:rsid w:val="00116D42"/>
    <w:rsid w:val="00123901"/>
    <w:rsid w:val="00125032"/>
    <w:rsid w:val="00125236"/>
    <w:rsid w:val="00130E5B"/>
    <w:rsid w:val="001327A9"/>
    <w:rsid w:val="001346AA"/>
    <w:rsid w:val="00134B56"/>
    <w:rsid w:val="001379A3"/>
    <w:rsid w:val="00140D34"/>
    <w:rsid w:val="00140DDE"/>
    <w:rsid w:val="00141C6D"/>
    <w:rsid w:val="001423E8"/>
    <w:rsid w:val="00142921"/>
    <w:rsid w:val="001430A6"/>
    <w:rsid w:val="0014423E"/>
    <w:rsid w:val="001450CA"/>
    <w:rsid w:val="00145182"/>
    <w:rsid w:val="00150A79"/>
    <w:rsid w:val="00152225"/>
    <w:rsid w:val="0015284E"/>
    <w:rsid w:val="00153A0D"/>
    <w:rsid w:val="00155276"/>
    <w:rsid w:val="001567D1"/>
    <w:rsid w:val="001601CE"/>
    <w:rsid w:val="00160867"/>
    <w:rsid w:val="001616AF"/>
    <w:rsid w:val="00164550"/>
    <w:rsid w:val="00166BB8"/>
    <w:rsid w:val="00173831"/>
    <w:rsid w:val="0017417F"/>
    <w:rsid w:val="00175740"/>
    <w:rsid w:val="001770B3"/>
    <w:rsid w:val="001804DD"/>
    <w:rsid w:val="00185B9B"/>
    <w:rsid w:val="00193DB3"/>
    <w:rsid w:val="001953DD"/>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173A1"/>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2666"/>
    <w:rsid w:val="002E5013"/>
    <w:rsid w:val="002E5271"/>
    <w:rsid w:val="002E7F5C"/>
    <w:rsid w:val="002F1791"/>
    <w:rsid w:val="002F727F"/>
    <w:rsid w:val="00300DA5"/>
    <w:rsid w:val="003110E1"/>
    <w:rsid w:val="0031366D"/>
    <w:rsid w:val="0031466D"/>
    <w:rsid w:val="00314D92"/>
    <w:rsid w:val="003161E2"/>
    <w:rsid w:val="003168B6"/>
    <w:rsid w:val="0031692B"/>
    <w:rsid w:val="003208CF"/>
    <w:rsid w:val="00326D07"/>
    <w:rsid w:val="00326EEC"/>
    <w:rsid w:val="00327CA0"/>
    <w:rsid w:val="00327F66"/>
    <w:rsid w:val="0033120A"/>
    <w:rsid w:val="0033189D"/>
    <w:rsid w:val="003324F7"/>
    <w:rsid w:val="003330D6"/>
    <w:rsid w:val="003348A5"/>
    <w:rsid w:val="00335343"/>
    <w:rsid w:val="0033706F"/>
    <w:rsid w:val="00340171"/>
    <w:rsid w:val="003417D5"/>
    <w:rsid w:val="0034181A"/>
    <w:rsid w:val="00341DEF"/>
    <w:rsid w:val="003437A3"/>
    <w:rsid w:val="003507A7"/>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377"/>
    <w:rsid w:val="003A4AAF"/>
    <w:rsid w:val="003A4AC5"/>
    <w:rsid w:val="003B03AF"/>
    <w:rsid w:val="003B3CB4"/>
    <w:rsid w:val="003B5243"/>
    <w:rsid w:val="003B52E3"/>
    <w:rsid w:val="003B609E"/>
    <w:rsid w:val="003B698E"/>
    <w:rsid w:val="003C255F"/>
    <w:rsid w:val="003C3390"/>
    <w:rsid w:val="003C640B"/>
    <w:rsid w:val="003C7E2D"/>
    <w:rsid w:val="003D195D"/>
    <w:rsid w:val="003D4D9E"/>
    <w:rsid w:val="003D748B"/>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07B85"/>
    <w:rsid w:val="00413E18"/>
    <w:rsid w:val="00415E9F"/>
    <w:rsid w:val="00416AF0"/>
    <w:rsid w:val="00417A42"/>
    <w:rsid w:val="004205CC"/>
    <w:rsid w:val="004212F2"/>
    <w:rsid w:val="004228B9"/>
    <w:rsid w:val="0042422E"/>
    <w:rsid w:val="0042441A"/>
    <w:rsid w:val="00424645"/>
    <w:rsid w:val="00426B3B"/>
    <w:rsid w:val="00430180"/>
    <w:rsid w:val="00440169"/>
    <w:rsid w:val="00440196"/>
    <w:rsid w:val="00440C4F"/>
    <w:rsid w:val="00443B2A"/>
    <w:rsid w:val="00445D8F"/>
    <w:rsid w:val="00454A9F"/>
    <w:rsid w:val="00456EE0"/>
    <w:rsid w:val="00457C0D"/>
    <w:rsid w:val="00463C95"/>
    <w:rsid w:val="00465608"/>
    <w:rsid w:val="00465C8B"/>
    <w:rsid w:val="0047297A"/>
    <w:rsid w:val="004808A4"/>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010"/>
    <w:rsid w:val="004C4FB4"/>
    <w:rsid w:val="004D06B7"/>
    <w:rsid w:val="004D2F3A"/>
    <w:rsid w:val="004D368C"/>
    <w:rsid w:val="004D5248"/>
    <w:rsid w:val="004D60D6"/>
    <w:rsid w:val="004D7094"/>
    <w:rsid w:val="004E0112"/>
    <w:rsid w:val="004E2F2B"/>
    <w:rsid w:val="004E3B3E"/>
    <w:rsid w:val="004E4900"/>
    <w:rsid w:val="004E7B0F"/>
    <w:rsid w:val="004F0A67"/>
    <w:rsid w:val="004F2DB9"/>
    <w:rsid w:val="004F35C1"/>
    <w:rsid w:val="004F47A6"/>
    <w:rsid w:val="004F7854"/>
    <w:rsid w:val="00506FF3"/>
    <w:rsid w:val="00510F22"/>
    <w:rsid w:val="00510FAA"/>
    <w:rsid w:val="00514F76"/>
    <w:rsid w:val="00516122"/>
    <w:rsid w:val="005215DC"/>
    <w:rsid w:val="00531BAF"/>
    <w:rsid w:val="00532E46"/>
    <w:rsid w:val="00542A62"/>
    <w:rsid w:val="00546CB3"/>
    <w:rsid w:val="0055412C"/>
    <w:rsid w:val="0055586E"/>
    <w:rsid w:val="00555BEB"/>
    <w:rsid w:val="0055626B"/>
    <w:rsid w:val="00556ABD"/>
    <w:rsid w:val="0056093F"/>
    <w:rsid w:val="00562D34"/>
    <w:rsid w:val="005635E1"/>
    <w:rsid w:val="00564146"/>
    <w:rsid w:val="00564B7F"/>
    <w:rsid w:val="00565A3A"/>
    <w:rsid w:val="005720FC"/>
    <w:rsid w:val="00573D9C"/>
    <w:rsid w:val="00574B32"/>
    <w:rsid w:val="00576237"/>
    <w:rsid w:val="00583B8A"/>
    <w:rsid w:val="00584F39"/>
    <w:rsid w:val="005854ED"/>
    <w:rsid w:val="00585E11"/>
    <w:rsid w:val="00587765"/>
    <w:rsid w:val="00596B06"/>
    <w:rsid w:val="005A2368"/>
    <w:rsid w:val="005A244B"/>
    <w:rsid w:val="005A2E76"/>
    <w:rsid w:val="005A2EAF"/>
    <w:rsid w:val="005A6E7B"/>
    <w:rsid w:val="005B4733"/>
    <w:rsid w:val="005B5A33"/>
    <w:rsid w:val="005C41D9"/>
    <w:rsid w:val="005C5709"/>
    <w:rsid w:val="005C704B"/>
    <w:rsid w:val="005C7A82"/>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4E42"/>
    <w:rsid w:val="00635F30"/>
    <w:rsid w:val="00636E7D"/>
    <w:rsid w:val="00637C1C"/>
    <w:rsid w:val="0064728E"/>
    <w:rsid w:val="00651342"/>
    <w:rsid w:val="00651794"/>
    <w:rsid w:val="006523FE"/>
    <w:rsid w:val="0065786F"/>
    <w:rsid w:val="00660ACA"/>
    <w:rsid w:val="00662140"/>
    <w:rsid w:val="00662339"/>
    <w:rsid w:val="00662494"/>
    <w:rsid w:val="0066660C"/>
    <w:rsid w:val="00670D40"/>
    <w:rsid w:val="0067132D"/>
    <w:rsid w:val="0067145B"/>
    <w:rsid w:val="00680A83"/>
    <w:rsid w:val="006827B6"/>
    <w:rsid w:val="00690A69"/>
    <w:rsid w:val="0069415D"/>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4D57"/>
    <w:rsid w:val="00785EEF"/>
    <w:rsid w:val="00786E51"/>
    <w:rsid w:val="00791ECA"/>
    <w:rsid w:val="0079225E"/>
    <w:rsid w:val="007927F0"/>
    <w:rsid w:val="00794B63"/>
    <w:rsid w:val="00795A5C"/>
    <w:rsid w:val="00796C3D"/>
    <w:rsid w:val="00797074"/>
    <w:rsid w:val="007970D9"/>
    <w:rsid w:val="007A1821"/>
    <w:rsid w:val="007A2347"/>
    <w:rsid w:val="007A2E74"/>
    <w:rsid w:val="007A411E"/>
    <w:rsid w:val="007A45D3"/>
    <w:rsid w:val="007B1F81"/>
    <w:rsid w:val="007C024B"/>
    <w:rsid w:val="007C4173"/>
    <w:rsid w:val="007C4A82"/>
    <w:rsid w:val="007C5293"/>
    <w:rsid w:val="007C5E12"/>
    <w:rsid w:val="007C6028"/>
    <w:rsid w:val="007C7F83"/>
    <w:rsid w:val="007D10A3"/>
    <w:rsid w:val="007D2C9D"/>
    <w:rsid w:val="007F0CD9"/>
    <w:rsid w:val="007F17C0"/>
    <w:rsid w:val="007F1A10"/>
    <w:rsid w:val="007F269F"/>
    <w:rsid w:val="007F341B"/>
    <w:rsid w:val="00800BB3"/>
    <w:rsid w:val="00801CAC"/>
    <w:rsid w:val="008046BA"/>
    <w:rsid w:val="00804B5F"/>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4AF6"/>
    <w:rsid w:val="008475F6"/>
    <w:rsid w:val="0085398E"/>
    <w:rsid w:val="00855687"/>
    <w:rsid w:val="00856F31"/>
    <w:rsid w:val="0086367B"/>
    <w:rsid w:val="008642BD"/>
    <w:rsid w:val="0086712D"/>
    <w:rsid w:val="00872701"/>
    <w:rsid w:val="0087395E"/>
    <w:rsid w:val="0087404B"/>
    <w:rsid w:val="00874C6B"/>
    <w:rsid w:val="00882974"/>
    <w:rsid w:val="00883815"/>
    <w:rsid w:val="00886613"/>
    <w:rsid w:val="00887779"/>
    <w:rsid w:val="00887CFA"/>
    <w:rsid w:val="00890846"/>
    <w:rsid w:val="0089204B"/>
    <w:rsid w:val="00892205"/>
    <w:rsid w:val="008924DB"/>
    <w:rsid w:val="00893A78"/>
    <w:rsid w:val="008A132B"/>
    <w:rsid w:val="008A49E3"/>
    <w:rsid w:val="008A7F54"/>
    <w:rsid w:val="008A7F7D"/>
    <w:rsid w:val="008B13CE"/>
    <w:rsid w:val="008B1957"/>
    <w:rsid w:val="008B6223"/>
    <w:rsid w:val="008C256F"/>
    <w:rsid w:val="008C4A9C"/>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46425"/>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104B"/>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46E23"/>
    <w:rsid w:val="00A51057"/>
    <w:rsid w:val="00A60C3E"/>
    <w:rsid w:val="00A61397"/>
    <w:rsid w:val="00A618E0"/>
    <w:rsid w:val="00A63CD3"/>
    <w:rsid w:val="00A63D3A"/>
    <w:rsid w:val="00A6561C"/>
    <w:rsid w:val="00A677D4"/>
    <w:rsid w:val="00A67984"/>
    <w:rsid w:val="00A721BC"/>
    <w:rsid w:val="00A73B18"/>
    <w:rsid w:val="00A73B77"/>
    <w:rsid w:val="00A74169"/>
    <w:rsid w:val="00A741C6"/>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B61A8"/>
    <w:rsid w:val="00AB7F71"/>
    <w:rsid w:val="00AC158D"/>
    <w:rsid w:val="00AC435A"/>
    <w:rsid w:val="00AC57D3"/>
    <w:rsid w:val="00AC7BC8"/>
    <w:rsid w:val="00AD2C0B"/>
    <w:rsid w:val="00AD694D"/>
    <w:rsid w:val="00AE6FDF"/>
    <w:rsid w:val="00AF03C2"/>
    <w:rsid w:val="00AF2E1A"/>
    <w:rsid w:val="00AF3CBD"/>
    <w:rsid w:val="00AF718B"/>
    <w:rsid w:val="00B014D3"/>
    <w:rsid w:val="00B034D4"/>
    <w:rsid w:val="00B04A09"/>
    <w:rsid w:val="00B0620F"/>
    <w:rsid w:val="00B12AAE"/>
    <w:rsid w:val="00B20DCF"/>
    <w:rsid w:val="00B23A38"/>
    <w:rsid w:val="00B23A6F"/>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B726E"/>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A2A"/>
    <w:rsid w:val="00C85E52"/>
    <w:rsid w:val="00C8622D"/>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23C5"/>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1E8E"/>
    <w:rsid w:val="00D44586"/>
    <w:rsid w:val="00D45A18"/>
    <w:rsid w:val="00D46B3A"/>
    <w:rsid w:val="00D50B77"/>
    <w:rsid w:val="00D5482E"/>
    <w:rsid w:val="00D55132"/>
    <w:rsid w:val="00D57CE1"/>
    <w:rsid w:val="00D606EB"/>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0F8D"/>
    <w:rsid w:val="00DE44D4"/>
    <w:rsid w:val="00DF7182"/>
    <w:rsid w:val="00DF71E5"/>
    <w:rsid w:val="00E01924"/>
    <w:rsid w:val="00E02BBF"/>
    <w:rsid w:val="00E045AE"/>
    <w:rsid w:val="00E05616"/>
    <w:rsid w:val="00E06040"/>
    <w:rsid w:val="00E11BA6"/>
    <w:rsid w:val="00E12812"/>
    <w:rsid w:val="00E145DE"/>
    <w:rsid w:val="00E16357"/>
    <w:rsid w:val="00E16963"/>
    <w:rsid w:val="00E229D3"/>
    <w:rsid w:val="00E23201"/>
    <w:rsid w:val="00E26A0F"/>
    <w:rsid w:val="00E271CE"/>
    <w:rsid w:val="00E33254"/>
    <w:rsid w:val="00E358F5"/>
    <w:rsid w:val="00E35C3E"/>
    <w:rsid w:val="00E41A55"/>
    <w:rsid w:val="00E45A6B"/>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344E"/>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1815"/>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594B"/>
    <w:rsid w:val="00F26CE1"/>
    <w:rsid w:val="00F27BDF"/>
    <w:rsid w:val="00F32B75"/>
    <w:rsid w:val="00F35626"/>
    <w:rsid w:val="00F3792F"/>
    <w:rsid w:val="00F40E2D"/>
    <w:rsid w:val="00F413F0"/>
    <w:rsid w:val="00F41717"/>
    <w:rsid w:val="00F472DD"/>
    <w:rsid w:val="00F47951"/>
    <w:rsid w:val="00F47B6C"/>
    <w:rsid w:val="00F51887"/>
    <w:rsid w:val="00F51A4B"/>
    <w:rsid w:val="00F52AD7"/>
    <w:rsid w:val="00F53A0F"/>
    <w:rsid w:val="00F570AD"/>
    <w:rsid w:val="00F57CDA"/>
    <w:rsid w:val="00F6158D"/>
    <w:rsid w:val="00F65572"/>
    <w:rsid w:val="00F6620F"/>
    <w:rsid w:val="00F67628"/>
    <w:rsid w:val="00F7255F"/>
    <w:rsid w:val="00F80337"/>
    <w:rsid w:val="00F80BA0"/>
    <w:rsid w:val="00F8166A"/>
    <w:rsid w:val="00F850ED"/>
    <w:rsid w:val="00F8537B"/>
    <w:rsid w:val="00F85849"/>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68C347"/>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qFormat/>
    <w:rsid w:val="003C7E2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uiPriority w:val="1"/>
    <w:qFormat/>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BodyTextChar">
    <w:name w:val="Body Text Char"/>
    <w:basedOn w:val="DefaultParagraphFont"/>
    <w:link w:val="BodyText"/>
    <w:uiPriority w:val="99"/>
    <w:rsid w:val="00E12812"/>
    <w:rPr>
      <w:lang w:val="en-US" w:eastAsia="en-US"/>
    </w:rPr>
  </w:style>
  <w:style w:type="paragraph" w:styleId="ListParagraph">
    <w:name w:val="List Paragraph"/>
    <w:basedOn w:val="Normal"/>
    <w:uiPriority w:val="1"/>
    <w:qFormat/>
    <w:rsid w:val="00E12812"/>
    <w:pPr>
      <w:widowControl w:val="0"/>
      <w:autoSpaceDE w:val="0"/>
      <w:autoSpaceDN w:val="0"/>
      <w:adjustRightInd w:val="0"/>
      <w:ind w:left="112"/>
    </w:pPr>
    <w:rPr>
      <w:rFonts w:eastAsiaTheme="minorEastAsia"/>
      <w:sz w:val="24"/>
      <w:szCs w:val="24"/>
    </w:rPr>
  </w:style>
  <w:style w:type="character" w:customStyle="1" w:styleId="Heading1Char">
    <w:name w:val="Heading 1 Char"/>
    <w:basedOn w:val="DefaultParagraphFont"/>
    <w:link w:val="Heading1"/>
    <w:rsid w:val="003C7E2D"/>
    <w:rPr>
      <w:rFonts w:asciiTheme="majorHAnsi" w:eastAsiaTheme="majorEastAsia" w:hAnsiTheme="majorHAnsi" w:cstheme="majorBidi"/>
      <w:color w:val="2E74B5" w:themeColor="accent1" w:themeShade="BF"/>
      <w:sz w:val="32"/>
      <w:szCs w:val="32"/>
      <w:lang w:val="en-US" w:eastAsia="en-US"/>
    </w:rPr>
  </w:style>
  <w:style w:type="character" w:customStyle="1" w:styleId="UnresolvedMention1">
    <w:name w:val="Unresolved Mention1"/>
    <w:basedOn w:val="DefaultParagraphFont"/>
    <w:uiPriority w:val="99"/>
    <w:semiHidden/>
    <w:unhideWhenUsed/>
    <w:rsid w:val="006523FE"/>
    <w:rPr>
      <w:color w:val="605E5C"/>
      <w:shd w:val="clear" w:color="auto" w:fill="E1DFDD"/>
    </w:rPr>
  </w:style>
  <w:style w:type="paragraph" w:styleId="Revision">
    <w:name w:val="Revision"/>
    <w:hidden/>
    <w:uiPriority w:val="99"/>
    <w:semiHidden/>
    <w:rsid w:val="00784D57"/>
    <w:rPr>
      <w:lang w:val="en-US" w:eastAsia="en-US"/>
    </w:rPr>
  </w:style>
  <w:style w:type="numbering" w:styleId="111111">
    <w:name w:val="Outline List 2"/>
    <w:basedOn w:val="NoList"/>
    <w:rsid w:val="00415E9F"/>
    <w:pPr>
      <w:numPr>
        <w:numId w:val="38"/>
      </w:numPr>
    </w:pPr>
  </w:style>
  <w:style w:type="paragraph" w:customStyle="1" w:styleId="TableParagraph">
    <w:name w:val="Table Paragraph"/>
    <w:basedOn w:val="Normal"/>
    <w:uiPriority w:val="1"/>
    <w:qFormat/>
    <w:rsid w:val="00415E9F"/>
    <w:pPr>
      <w:widowControl w:val="0"/>
      <w:autoSpaceDE w:val="0"/>
      <w:autoSpaceDN w:val="0"/>
      <w:adjustRightInd w:val="0"/>
      <w:spacing w:line="244" w:lineRule="exact"/>
      <w:ind w:left="105"/>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396B2-9A1F-4E67-84A7-1858A22FF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5427</Words>
  <Characters>30940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36295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Jovana Jovanovic</cp:lastModifiedBy>
  <cp:revision>2</cp:revision>
  <cp:lastPrinted>2010-03-01T14:10:00Z</cp:lastPrinted>
  <dcterms:created xsi:type="dcterms:W3CDTF">2025-04-28T12:15:00Z</dcterms:created>
  <dcterms:modified xsi:type="dcterms:W3CDTF">2025-04-28T12:15:00Z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