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B9AAE" w14:textId="77777777" w:rsidR="00C22BE5" w:rsidRPr="00D631B1" w:rsidRDefault="00C22BE5" w:rsidP="001F32E8">
      <w:pPr>
        <w:rPr>
          <w:rStyle w:val="Emphasis"/>
        </w:rPr>
      </w:pPr>
    </w:p>
    <w:p w14:paraId="6159F4B4" w14:textId="77777777" w:rsidR="00C22BE5" w:rsidRPr="00B91E6E" w:rsidRDefault="00C30F92" w:rsidP="001F32E8">
      <w:pPr>
        <w:jc w:val="center"/>
        <w:rPr>
          <w:sz w:val="22"/>
          <w:szCs w:val="22"/>
          <w:lang w:val="sr-Latn-ME"/>
        </w:rPr>
      </w:pPr>
      <w:r w:rsidRPr="00B91E6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B91E6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30D8205" w14:textId="77777777" w:rsidR="00C30F92" w:rsidRPr="00B91E6E" w:rsidRDefault="00C30F92" w:rsidP="001F32E8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841D17B" w14:textId="01DD2591" w:rsidR="00B71B51" w:rsidRPr="00F47414" w:rsidRDefault="00FA7687" w:rsidP="001F32E8">
      <w:pPr>
        <w:widowControl w:val="0"/>
        <w:autoSpaceDE w:val="0"/>
        <w:autoSpaceDN w:val="0"/>
        <w:jc w:val="center"/>
        <w:rPr>
          <w:b/>
          <w:bCs/>
          <w:color w:val="000000" w:themeColor="text1"/>
          <w:sz w:val="22"/>
          <w:szCs w:val="22"/>
          <w:lang w:val="sr-Latn-ME"/>
        </w:rPr>
      </w:pPr>
      <w:r w:rsidRPr="00F47414">
        <w:rPr>
          <w:b/>
          <w:bCs/>
          <w:color w:val="000000" w:themeColor="text1"/>
          <w:sz w:val="22"/>
          <w:szCs w:val="22"/>
          <w:lang w:val="sr-Latn-ME"/>
        </w:rPr>
        <w:t>Faslodex</w:t>
      </w:r>
      <w:r w:rsidR="00B71B51" w:rsidRPr="00F47414">
        <w:rPr>
          <w:b/>
          <w:bCs/>
          <w:color w:val="000000" w:themeColor="text1"/>
          <w:sz w:val="22"/>
          <w:szCs w:val="22"/>
          <w:lang w:val="sr-Latn-ME"/>
        </w:rPr>
        <w:t xml:space="preserve">, </w:t>
      </w:r>
      <w:r w:rsidRPr="00F47414">
        <w:rPr>
          <w:b/>
          <w:bCs/>
          <w:color w:val="000000" w:themeColor="text1"/>
          <w:sz w:val="22"/>
          <w:szCs w:val="22"/>
          <w:lang w:val="sr-Latn-ME"/>
        </w:rPr>
        <w:t>250 mg/</w:t>
      </w:r>
      <w:r w:rsidR="00A15DA7" w:rsidRPr="00B91E6E">
        <w:rPr>
          <w:b/>
          <w:bCs/>
          <w:color w:val="000000" w:themeColor="text1"/>
          <w:sz w:val="22"/>
          <w:szCs w:val="22"/>
          <w:lang w:val="sr-Latn-ME"/>
        </w:rPr>
        <w:t>ml</w:t>
      </w:r>
      <w:r w:rsidR="00B71B51" w:rsidRPr="00F47414">
        <w:rPr>
          <w:b/>
          <w:bCs/>
          <w:color w:val="000000" w:themeColor="text1"/>
          <w:sz w:val="22"/>
          <w:szCs w:val="22"/>
          <w:lang w:val="sr-Latn-ME"/>
        </w:rPr>
        <w:t xml:space="preserve">, </w:t>
      </w:r>
      <w:r w:rsidRPr="00F47414">
        <w:rPr>
          <w:b/>
          <w:bCs/>
          <w:color w:val="000000" w:themeColor="text1"/>
          <w:sz w:val="22"/>
          <w:szCs w:val="22"/>
          <w:lang w:val="sr-Latn-ME"/>
        </w:rPr>
        <w:t>rastvor za injekciju u napunjenom injekcionom špricu</w:t>
      </w:r>
      <w:r w:rsidR="003F614E" w:rsidRPr="00B91E6E">
        <w:rPr>
          <w:b/>
          <w:bCs/>
          <w:color w:val="000000" w:themeColor="text1"/>
          <w:sz w:val="22"/>
          <w:szCs w:val="22"/>
          <w:lang w:val="sr-Latn-ME"/>
        </w:rPr>
        <w:t>, 2×5 ml</w:t>
      </w:r>
    </w:p>
    <w:p w14:paraId="200E4975" w14:textId="6A994FCA" w:rsidR="00B71B51" w:rsidRPr="00F47414" w:rsidRDefault="00BB18B8" w:rsidP="001F32E8">
      <w:pPr>
        <w:widowControl w:val="0"/>
        <w:autoSpaceDE w:val="0"/>
        <w:autoSpaceDN w:val="0"/>
        <w:jc w:val="center"/>
        <w:rPr>
          <w:bCs/>
          <w:i/>
          <w:color w:val="000000" w:themeColor="text1"/>
          <w:sz w:val="22"/>
          <w:szCs w:val="22"/>
          <w:lang w:val="sr-Latn-ME"/>
        </w:rPr>
      </w:pPr>
      <w:r w:rsidRPr="00F47414">
        <w:rPr>
          <w:bCs/>
          <w:i/>
          <w:color w:val="000000" w:themeColor="text1"/>
          <w:sz w:val="22"/>
          <w:szCs w:val="22"/>
          <w:lang w:val="sr-Latn-ME"/>
        </w:rPr>
        <w:t>fulvestrant</w:t>
      </w:r>
    </w:p>
    <w:p w14:paraId="5F24C4F3" w14:textId="77777777" w:rsidR="00C22BE5" w:rsidRPr="00B91E6E" w:rsidRDefault="00C22BE5" w:rsidP="001F32E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A56B33F" w14:textId="77777777" w:rsidR="001B6B05" w:rsidRPr="00B91E6E" w:rsidRDefault="001B6B05" w:rsidP="001F32E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B276F2D" w14:textId="77777777" w:rsidR="00C22BE5" w:rsidRPr="00B91E6E" w:rsidRDefault="00C22BE5" w:rsidP="001F32E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2E0CB6B" w14:textId="77777777" w:rsidR="00C22BE5" w:rsidRPr="00B91E6E" w:rsidRDefault="00C22BE5" w:rsidP="001F32E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C2FEC6E" w14:textId="77777777" w:rsidR="006A2B96" w:rsidRPr="00B91E6E" w:rsidRDefault="00A32113" w:rsidP="00C85A4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91E6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B91E6E">
        <w:rPr>
          <w:b/>
          <w:bCs/>
          <w:sz w:val="22"/>
          <w:szCs w:val="22"/>
          <w:lang w:val="sr-Latn-ME"/>
        </w:rPr>
        <w:t>,</w:t>
      </w:r>
      <w:r w:rsidR="006A2B96" w:rsidRPr="00B91E6E">
        <w:rPr>
          <w:sz w:val="22"/>
          <w:szCs w:val="22"/>
          <w:lang w:val="sr-Latn-ME"/>
        </w:rPr>
        <w:t xml:space="preserve"> </w:t>
      </w:r>
      <w:r w:rsidR="006A2B96" w:rsidRPr="00B91E6E">
        <w:rPr>
          <w:b/>
          <w:bCs/>
          <w:sz w:val="22"/>
          <w:szCs w:val="22"/>
          <w:lang w:val="sr-Latn-ME"/>
        </w:rPr>
        <w:t xml:space="preserve">jer sadrži </w:t>
      </w:r>
    </w:p>
    <w:p w14:paraId="658E201C" w14:textId="77777777" w:rsidR="00A32113" w:rsidRPr="00B91E6E" w:rsidRDefault="006A2B96" w:rsidP="00C85A4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91E6E">
        <w:rPr>
          <w:b/>
          <w:bCs/>
          <w:sz w:val="22"/>
          <w:szCs w:val="22"/>
          <w:lang w:val="sr-Latn-ME"/>
        </w:rPr>
        <w:t>informacije koje su važne za Vas</w:t>
      </w:r>
    </w:p>
    <w:p w14:paraId="1872BE72" w14:textId="77777777" w:rsidR="00A32113" w:rsidRPr="00B91E6E" w:rsidRDefault="00A32113" w:rsidP="00C85A4A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Uputstvo sačuvajte. Može biti potrebno da ga ponovo pročitate.</w:t>
      </w:r>
    </w:p>
    <w:p w14:paraId="0500E0F4" w14:textId="77777777" w:rsidR="00A32113" w:rsidRPr="00B91E6E" w:rsidRDefault="00A32113" w:rsidP="00C85A4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Ako imate dodatnih pitanja, obratite se svom ljekaru ili farmaceutu</w:t>
      </w:r>
      <w:r w:rsidR="00070BAB" w:rsidRPr="00B91E6E">
        <w:rPr>
          <w:sz w:val="22"/>
          <w:szCs w:val="22"/>
          <w:lang w:val="sr-Latn-ME"/>
        </w:rPr>
        <w:t xml:space="preserve"> ili medicinskoj sestri</w:t>
      </w:r>
      <w:r w:rsidRPr="00B91E6E">
        <w:rPr>
          <w:sz w:val="22"/>
          <w:szCs w:val="22"/>
          <w:lang w:val="sr-Latn-ME"/>
        </w:rPr>
        <w:t>.</w:t>
      </w:r>
      <w:r w:rsidR="006240C9" w:rsidRPr="00B91E6E">
        <w:rPr>
          <w:sz w:val="22"/>
          <w:szCs w:val="22"/>
          <w:lang w:val="sr-Latn-ME"/>
        </w:rPr>
        <w:t xml:space="preserve"> </w:t>
      </w:r>
    </w:p>
    <w:p w14:paraId="0DC29356" w14:textId="77777777" w:rsidR="00A32113" w:rsidRPr="00B91E6E" w:rsidRDefault="00A32113" w:rsidP="00C85A4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Ovaj lijek propisan je Vama i ne sm</w:t>
      </w:r>
      <w:r w:rsidR="00A06E5C" w:rsidRPr="00B91E6E">
        <w:rPr>
          <w:sz w:val="22"/>
          <w:szCs w:val="22"/>
          <w:lang w:val="sr-Latn-ME"/>
        </w:rPr>
        <w:t>ij</w:t>
      </w:r>
      <w:r w:rsidRPr="00B91E6E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7C9B0189" w14:textId="77777777" w:rsidR="00C269D7" w:rsidRPr="00B91E6E" w:rsidRDefault="00C269D7" w:rsidP="00C85A4A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1E6E">
        <w:rPr>
          <w:spacing w:val="-5"/>
          <w:sz w:val="22"/>
          <w:szCs w:val="22"/>
          <w:lang w:val="sr-Latn-ME"/>
        </w:rPr>
        <w:t xml:space="preserve">Ako </w:t>
      </w:r>
      <w:r w:rsidR="00CE3E04" w:rsidRPr="00B91E6E">
        <w:rPr>
          <w:spacing w:val="-5"/>
          <w:sz w:val="22"/>
          <w:szCs w:val="22"/>
          <w:lang w:val="sr-Latn-ME"/>
        </w:rPr>
        <w:t>Vam</w:t>
      </w:r>
      <w:r w:rsidRPr="00B91E6E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B91E6E">
        <w:rPr>
          <w:spacing w:val="-5"/>
          <w:sz w:val="22"/>
          <w:szCs w:val="22"/>
          <w:lang w:val="sr-Latn-ME"/>
        </w:rPr>
        <w:t xml:space="preserve">ejstvo recite to svom ljekaru, </w:t>
      </w:r>
      <w:r w:rsidRPr="00B91E6E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B91E6E">
        <w:rPr>
          <w:spacing w:val="-4"/>
          <w:sz w:val="22"/>
          <w:szCs w:val="22"/>
          <w:lang w:val="sr-Latn-ME"/>
        </w:rPr>
        <w:t xml:space="preserve">. </w:t>
      </w:r>
      <w:r w:rsidR="0085398E" w:rsidRPr="00B91E6E">
        <w:rPr>
          <w:spacing w:val="-4"/>
          <w:sz w:val="22"/>
          <w:szCs w:val="22"/>
          <w:lang w:val="sr-Latn-ME"/>
        </w:rPr>
        <w:t xml:space="preserve">Pogledajte dio 4. </w:t>
      </w:r>
    </w:p>
    <w:p w14:paraId="6196E6EB" w14:textId="77777777" w:rsidR="00C269D7" w:rsidRPr="00B91E6E" w:rsidRDefault="00C269D7" w:rsidP="00C85A4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525B2D7" w14:textId="77777777" w:rsidR="003324F7" w:rsidRPr="00B91E6E" w:rsidRDefault="003324F7" w:rsidP="00C85A4A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631B41CC" w14:textId="77777777" w:rsidR="00C269D7" w:rsidRPr="00B91E6E" w:rsidRDefault="00C269D7" w:rsidP="00C85A4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7B808A7" w14:textId="77777777" w:rsidR="00C269D7" w:rsidRPr="00B91E6E" w:rsidRDefault="00C269D7" w:rsidP="00C85A4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A30A477" w14:textId="77777777" w:rsidR="00A92C66" w:rsidRPr="00B91E6E" w:rsidRDefault="00A92C66" w:rsidP="00C85A4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722531B" w14:textId="77777777" w:rsidR="00A32113" w:rsidRPr="00B91E6E" w:rsidRDefault="00A32113" w:rsidP="00C85A4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91E6E">
        <w:rPr>
          <w:b/>
          <w:bCs/>
          <w:sz w:val="22"/>
          <w:szCs w:val="22"/>
          <w:lang w:val="sr-Latn-ME"/>
        </w:rPr>
        <w:t>U ovom uputstvu pročitaćete:</w:t>
      </w:r>
    </w:p>
    <w:p w14:paraId="1ADAFF8A" w14:textId="79356B52" w:rsidR="00A32113" w:rsidRPr="00B91E6E" w:rsidRDefault="00A32113" w:rsidP="00C85A4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Šta je lijek </w:t>
      </w:r>
      <w:r w:rsidR="007878C2" w:rsidRPr="00B91E6E">
        <w:rPr>
          <w:sz w:val="22"/>
          <w:szCs w:val="22"/>
          <w:lang w:val="sr-Latn-ME"/>
        </w:rPr>
        <w:t>FASLODEX</w:t>
      </w:r>
      <w:r w:rsidRPr="00B91E6E">
        <w:rPr>
          <w:sz w:val="22"/>
          <w:szCs w:val="22"/>
          <w:lang w:val="sr-Latn-ME"/>
        </w:rPr>
        <w:t xml:space="preserve"> i čemu je namijenjen</w:t>
      </w:r>
    </w:p>
    <w:p w14:paraId="5E8A049B" w14:textId="21DB249C" w:rsidR="00A32113" w:rsidRPr="00B91E6E" w:rsidRDefault="00A32113" w:rsidP="00C85A4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Šta treba da znate prije nego što uzmete lijek </w:t>
      </w:r>
      <w:r w:rsidR="007878C2" w:rsidRPr="00B91E6E">
        <w:rPr>
          <w:sz w:val="22"/>
          <w:szCs w:val="22"/>
          <w:lang w:val="sr-Latn-ME"/>
        </w:rPr>
        <w:t>FASLODEX</w:t>
      </w:r>
    </w:p>
    <w:p w14:paraId="6FDFA657" w14:textId="0EEE12C7" w:rsidR="00A32113" w:rsidRPr="00B91E6E" w:rsidRDefault="00A32113" w:rsidP="00C85A4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Kako se upotrebljava lijek </w:t>
      </w:r>
      <w:r w:rsidR="007878C2" w:rsidRPr="00B91E6E">
        <w:rPr>
          <w:sz w:val="22"/>
          <w:szCs w:val="22"/>
          <w:lang w:val="sr-Latn-ME"/>
        </w:rPr>
        <w:t>FASLODEX</w:t>
      </w:r>
    </w:p>
    <w:p w14:paraId="71FD575B" w14:textId="77777777" w:rsidR="00A32113" w:rsidRPr="00B91E6E" w:rsidRDefault="00A32113" w:rsidP="00C85A4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Moguća neželjena dejstva </w:t>
      </w:r>
    </w:p>
    <w:p w14:paraId="1F0D32B9" w14:textId="36486AF1" w:rsidR="00A32113" w:rsidRPr="00B91E6E" w:rsidRDefault="00A32113" w:rsidP="00C85A4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Kako čuvati lijek </w:t>
      </w:r>
      <w:r w:rsidR="007878C2" w:rsidRPr="00B91E6E">
        <w:rPr>
          <w:sz w:val="22"/>
          <w:szCs w:val="22"/>
          <w:lang w:val="sr-Latn-ME"/>
        </w:rPr>
        <w:t>FASLODEX</w:t>
      </w:r>
    </w:p>
    <w:p w14:paraId="585FB600" w14:textId="77777777" w:rsidR="00A32113" w:rsidRPr="00B91E6E" w:rsidRDefault="000A77B3" w:rsidP="00C85A4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Sadržaj pakovanja i d</w:t>
      </w:r>
      <w:r w:rsidR="00A32113" w:rsidRPr="00B91E6E">
        <w:rPr>
          <w:sz w:val="22"/>
          <w:szCs w:val="22"/>
          <w:lang w:val="sr-Latn-ME"/>
        </w:rPr>
        <w:t>odatne informacije</w:t>
      </w:r>
      <w:r w:rsidR="00A02C42" w:rsidRPr="00B91E6E">
        <w:rPr>
          <w:sz w:val="22"/>
          <w:szCs w:val="22"/>
          <w:lang w:val="sr-Latn-ME"/>
        </w:rPr>
        <w:t xml:space="preserve"> </w:t>
      </w:r>
    </w:p>
    <w:p w14:paraId="6AD61330" w14:textId="77777777" w:rsidR="00A32113" w:rsidRPr="00B91E6E" w:rsidRDefault="00A32113" w:rsidP="00C85A4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1AAF593" w14:textId="77777777" w:rsidR="00C22BE5" w:rsidRPr="00B91E6E" w:rsidRDefault="00C22BE5" w:rsidP="001F32E8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69BD9DA" w14:textId="77777777" w:rsidR="00CF1B2D" w:rsidRPr="00B91E6E" w:rsidRDefault="00CF1B2D" w:rsidP="001F32E8">
      <w:pPr>
        <w:rPr>
          <w:b/>
          <w:bCs/>
          <w:sz w:val="22"/>
          <w:szCs w:val="22"/>
          <w:lang w:val="sr-Latn-ME"/>
        </w:rPr>
      </w:pPr>
      <w:r w:rsidRPr="00B91E6E">
        <w:rPr>
          <w:b/>
          <w:bCs/>
          <w:sz w:val="22"/>
          <w:szCs w:val="22"/>
          <w:lang w:val="sr-Latn-ME"/>
        </w:rPr>
        <w:br w:type="page"/>
      </w:r>
    </w:p>
    <w:p w14:paraId="5FB4A1CC" w14:textId="1696F4D7" w:rsidR="00A32113" w:rsidRPr="00B91E6E" w:rsidRDefault="00A32113" w:rsidP="001F32E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91E6E">
        <w:rPr>
          <w:b/>
          <w:bCs/>
          <w:sz w:val="22"/>
          <w:szCs w:val="22"/>
          <w:lang w:val="sr-Latn-ME"/>
        </w:rPr>
        <w:lastRenderedPageBreak/>
        <w:t>1.</w:t>
      </w:r>
      <w:r w:rsidR="00FB6603" w:rsidRPr="00B91E6E">
        <w:rPr>
          <w:b/>
          <w:bCs/>
          <w:sz w:val="22"/>
          <w:szCs w:val="22"/>
          <w:lang w:val="sr-Latn-ME"/>
        </w:rPr>
        <w:tab/>
      </w:r>
      <w:r w:rsidRPr="00B91E6E">
        <w:rPr>
          <w:b/>
          <w:bCs/>
          <w:sz w:val="22"/>
          <w:szCs w:val="22"/>
          <w:lang w:val="sr-Latn-ME"/>
        </w:rPr>
        <w:t xml:space="preserve">ŠTA JE LIJEK </w:t>
      </w:r>
      <w:r w:rsidR="007878C2" w:rsidRPr="00B91E6E">
        <w:rPr>
          <w:b/>
          <w:bCs/>
          <w:sz w:val="22"/>
          <w:szCs w:val="22"/>
          <w:lang w:val="sr-Latn-ME"/>
        </w:rPr>
        <w:t>FASLODEX</w:t>
      </w:r>
      <w:r w:rsidRPr="00B91E6E">
        <w:rPr>
          <w:b/>
          <w:bCs/>
          <w:sz w:val="22"/>
          <w:szCs w:val="22"/>
          <w:lang w:val="sr-Latn-ME"/>
        </w:rPr>
        <w:t xml:space="preserve"> I ČEMU JE NAMIJENJEN</w:t>
      </w:r>
    </w:p>
    <w:p w14:paraId="2FB0001A" w14:textId="77777777" w:rsidR="00445D8F" w:rsidRPr="00B91E6E" w:rsidRDefault="00445D8F" w:rsidP="001F32E8">
      <w:pPr>
        <w:rPr>
          <w:sz w:val="22"/>
          <w:szCs w:val="22"/>
          <w:lang w:val="sr-Latn-ME"/>
        </w:rPr>
      </w:pPr>
    </w:p>
    <w:p w14:paraId="4FC793E0" w14:textId="383BAAA2" w:rsidR="00CC2E5E" w:rsidRPr="00B91E6E" w:rsidRDefault="00CC2E5E" w:rsidP="001F32E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Faslodex</w:t>
      </w:r>
      <w:r w:rsidRPr="00B91E6E">
        <w:rPr>
          <w:b/>
          <w:bCs/>
          <w:sz w:val="22"/>
          <w:szCs w:val="22"/>
          <w:lang w:val="sr-Latn-ME"/>
        </w:rPr>
        <w:t xml:space="preserve"> </w:t>
      </w:r>
      <w:r w:rsidRPr="00B91E6E">
        <w:rPr>
          <w:sz w:val="22"/>
          <w:szCs w:val="22"/>
          <w:lang w:val="sr-Latn-ME"/>
        </w:rPr>
        <w:t xml:space="preserve">sadrži aktivnu supstancu koja se zove fulvestrant, koja pripada grupi blokatora estrogena. Estrogeni, </w:t>
      </w:r>
      <w:r w:rsidR="00CB5B4B">
        <w:rPr>
          <w:sz w:val="22"/>
          <w:szCs w:val="22"/>
          <w:lang w:val="sr-Latn-ME"/>
        </w:rPr>
        <w:t>vrsta</w:t>
      </w:r>
      <w:r w:rsidR="00CB5B4B" w:rsidRPr="00B91E6E">
        <w:rPr>
          <w:sz w:val="22"/>
          <w:szCs w:val="22"/>
          <w:lang w:val="sr-Latn-ME"/>
        </w:rPr>
        <w:t xml:space="preserve"> </w:t>
      </w:r>
      <w:r w:rsidRPr="00B91E6E">
        <w:rPr>
          <w:sz w:val="22"/>
          <w:szCs w:val="22"/>
          <w:lang w:val="sr-Latn-ME"/>
        </w:rPr>
        <w:t>ženskih polnih hormona, mogu u nekim slučajevima stimulisati rast karcinoma dojke.</w:t>
      </w:r>
    </w:p>
    <w:p w14:paraId="3680E2C6" w14:textId="77777777" w:rsidR="00CC2E5E" w:rsidRPr="00B91E6E" w:rsidRDefault="00CC2E5E" w:rsidP="001F32E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746FA3C" w14:textId="155A39FF" w:rsidR="00D631B1" w:rsidRPr="00D631B1" w:rsidRDefault="00D631B1" w:rsidP="00D631B1">
      <w:pPr>
        <w:jc w:val="both"/>
        <w:rPr>
          <w:sz w:val="22"/>
          <w:szCs w:val="22"/>
          <w:lang w:val="sr-Latn-ME"/>
        </w:rPr>
      </w:pPr>
      <w:r w:rsidRPr="00D631B1">
        <w:rPr>
          <w:sz w:val="22"/>
          <w:szCs w:val="22"/>
          <w:lang w:val="sr-Latn-ME"/>
        </w:rPr>
        <w:t>Faslodex se koristi na jedan od sl</w:t>
      </w:r>
      <w:r>
        <w:rPr>
          <w:sz w:val="22"/>
          <w:szCs w:val="22"/>
          <w:lang w:val="sr-Latn-ME"/>
        </w:rPr>
        <w:t>j</w:t>
      </w:r>
      <w:r w:rsidRPr="00D631B1">
        <w:rPr>
          <w:sz w:val="22"/>
          <w:szCs w:val="22"/>
          <w:lang w:val="sr-Latn-ME"/>
        </w:rPr>
        <w:t>edećih na</w:t>
      </w:r>
      <w:r>
        <w:rPr>
          <w:sz w:val="22"/>
          <w:szCs w:val="22"/>
          <w:lang w:val="sr-Latn-ME"/>
        </w:rPr>
        <w:t>č</w:t>
      </w:r>
      <w:r w:rsidRPr="00D631B1">
        <w:rPr>
          <w:sz w:val="22"/>
          <w:szCs w:val="22"/>
          <w:lang w:val="sr-Latn-ME"/>
        </w:rPr>
        <w:t>ina:</w:t>
      </w:r>
    </w:p>
    <w:p w14:paraId="28FAB986" w14:textId="6A99799C" w:rsidR="00D631B1" w:rsidRPr="00F562CE" w:rsidRDefault="00D631B1" w:rsidP="00F562CE">
      <w:pPr>
        <w:numPr>
          <w:ilvl w:val="0"/>
          <w:numId w:val="31"/>
        </w:numPr>
        <w:tabs>
          <w:tab w:val="left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F562CE">
        <w:rPr>
          <w:color w:val="000000"/>
          <w:sz w:val="22"/>
          <w:szCs w:val="22"/>
          <w:lang w:val="sr-Latn-ME"/>
        </w:rPr>
        <w:t xml:space="preserve">samostalno, za liječenje žena nakon menopauze koje imaju karcinom dojke koji se zove karcinom dojke </w:t>
      </w:r>
      <w:r w:rsidR="00F562CE" w:rsidRPr="00F562CE">
        <w:rPr>
          <w:color w:val="000000"/>
          <w:sz w:val="22"/>
          <w:szCs w:val="22"/>
          <w:lang w:val="sr-Latn-ME"/>
        </w:rPr>
        <w:t xml:space="preserve">pozitivan </w:t>
      </w:r>
      <w:r w:rsidR="00F562CE">
        <w:rPr>
          <w:color w:val="000000"/>
          <w:sz w:val="22"/>
          <w:szCs w:val="22"/>
          <w:lang w:val="sr-Latn-ME"/>
        </w:rPr>
        <w:t xml:space="preserve">na </w:t>
      </w:r>
      <w:r w:rsidR="00F562CE" w:rsidRPr="00F562CE">
        <w:rPr>
          <w:color w:val="000000"/>
          <w:sz w:val="22"/>
          <w:szCs w:val="22"/>
          <w:lang w:val="sr-Latn-ME"/>
        </w:rPr>
        <w:t>estrogen</w:t>
      </w:r>
      <w:r w:rsidR="00F562CE">
        <w:rPr>
          <w:color w:val="000000"/>
          <w:sz w:val="22"/>
          <w:szCs w:val="22"/>
          <w:lang w:val="sr-Latn-ME"/>
        </w:rPr>
        <w:t>ski</w:t>
      </w:r>
      <w:r w:rsidR="00F562CE" w:rsidRPr="00F562CE">
        <w:rPr>
          <w:color w:val="000000"/>
          <w:sz w:val="22"/>
          <w:szCs w:val="22"/>
          <w:lang w:val="sr-Latn-ME"/>
        </w:rPr>
        <w:t xml:space="preserve"> receptor</w:t>
      </w:r>
      <w:r w:rsidR="00F562CE">
        <w:rPr>
          <w:color w:val="000000"/>
          <w:sz w:val="22"/>
          <w:szCs w:val="22"/>
          <w:lang w:val="sr-Latn-ME"/>
        </w:rPr>
        <w:t>,</w:t>
      </w:r>
      <w:r w:rsidR="00F562CE" w:rsidRPr="00F562CE">
        <w:rPr>
          <w:color w:val="000000"/>
          <w:sz w:val="22"/>
          <w:szCs w:val="22"/>
          <w:lang w:val="sr-Latn-ME"/>
        </w:rPr>
        <w:t xml:space="preserve"> </w:t>
      </w:r>
      <w:r w:rsidRPr="00F562CE">
        <w:rPr>
          <w:color w:val="000000"/>
          <w:sz w:val="22"/>
          <w:szCs w:val="22"/>
          <w:lang w:val="sr-Latn-ME"/>
        </w:rPr>
        <w:t xml:space="preserve">koji je uznapredovao lokalno ili </w:t>
      </w:r>
      <w:r w:rsidR="00F562CE">
        <w:rPr>
          <w:color w:val="000000"/>
          <w:sz w:val="22"/>
          <w:szCs w:val="22"/>
          <w:lang w:val="sr-Latn-ME"/>
        </w:rPr>
        <w:t>se proširio na</w:t>
      </w:r>
      <w:r w:rsidRPr="00F562CE">
        <w:rPr>
          <w:color w:val="000000"/>
          <w:sz w:val="22"/>
          <w:szCs w:val="22"/>
          <w:lang w:val="sr-Latn-ME"/>
        </w:rPr>
        <w:t xml:space="preserve"> druge djelove tijela (metastatski), ili </w:t>
      </w:r>
    </w:p>
    <w:p w14:paraId="35AC0878" w14:textId="63BC8DAA" w:rsidR="00D631B1" w:rsidRPr="00F562CE" w:rsidRDefault="00D631B1" w:rsidP="00F562CE">
      <w:pPr>
        <w:numPr>
          <w:ilvl w:val="0"/>
          <w:numId w:val="31"/>
        </w:numPr>
        <w:tabs>
          <w:tab w:val="left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F562CE">
        <w:rPr>
          <w:color w:val="000000"/>
          <w:sz w:val="22"/>
          <w:szCs w:val="22"/>
          <w:lang w:val="sr-Latn-ME"/>
        </w:rPr>
        <w:t>u kombinacji sa palbociklibom</w:t>
      </w:r>
      <w:r w:rsidR="00F562CE">
        <w:rPr>
          <w:color w:val="000000"/>
          <w:sz w:val="22"/>
          <w:szCs w:val="22"/>
          <w:lang w:val="sr-Latn-ME"/>
        </w:rPr>
        <w:t>,</w:t>
      </w:r>
      <w:r w:rsidRPr="00F562CE">
        <w:rPr>
          <w:color w:val="000000"/>
          <w:sz w:val="22"/>
          <w:szCs w:val="22"/>
          <w:lang w:val="sr-Latn-ME"/>
        </w:rPr>
        <w:t xml:space="preserve"> za liječenje </w:t>
      </w:r>
      <w:r w:rsidR="00F562CE">
        <w:rPr>
          <w:color w:val="000000"/>
          <w:sz w:val="22"/>
          <w:szCs w:val="22"/>
          <w:lang w:val="sr-Latn-ME"/>
        </w:rPr>
        <w:t xml:space="preserve">žena sa jednom </w:t>
      </w:r>
      <w:r w:rsidRPr="00F562CE">
        <w:rPr>
          <w:color w:val="000000"/>
          <w:sz w:val="22"/>
          <w:szCs w:val="22"/>
          <w:lang w:val="sr-Latn-ME"/>
        </w:rPr>
        <w:t>vrst</w:t>
      </w:r>
      <w:r w:rsidR="00F562CE">
        <w:rPr>
          <w:color w:val="000000"/>
          <w:sz w:val="22"/>
          <w:szCs w:val="22"/>
          <w:lang w:val="sr-Latn-ME"/>
        </w:rPr>
        <w:t>om</w:t>
      </w:r>
      <w:r w:rsidRPr="00F562CE">
        <w:rPr>
          <w:color w:val="000000"/>
          <w:sz w:val="22"/>
          <w:szCs w:val="22"/>
          <w:lang w:val="sr-Latn-ME"/>
        </w:rPr>
        <w:t xml:space="preserve"> karcinoma dojke koji se zove karcinom dojke </w:t>
      </w:r>
      <w:r w:rsidR="00F562CE" w:rsidRPr="00F562CE">
        <w:rPr>
          <w:color w:val="000000"/>
          <w:sz w:val="22"/>
          <w:szCs w:val="22"/>
          <w:lang w:val="sr-Latn-ME"/>
        </w:rPr>
        <w:t xml:space="preserve">pozitivan </w:t>
      </w:r>
      <w:r w:rsidR="00F562CE">
        <w:rPr>
          <w:color w:val="000000"/>
          <w:sz w:val="22"/>
          <w:szCs w:val="22"/>
          <w:lang w:val="sr-Latn-ME"/>
        </w:rPr>
        <w:t xml:space="preserve">na </w:t>
      </w:r>
      <w:r w:rsidR="00F562CE" w:rsidRPr="00F562CE">
        <w:rPr>
          <w:color w:val="000000"/>
          <w:sz w:val="22"/>
          <w:szCs w:val="22"/>
          <w:lang w:val="sr-Latn-ME"/>
        </w:rPr>
        <w:t>hormon</w:t>
      </w:r>
      <w:r w:rsidR="00F562CE">
        <w:rPr>
          <w:color w:val="000000"/>
          <w:sz w:val="22"/>
          <w:szCs w:val="22"/>
          <w:lang w:val="sr-Latn-ME"/>
        </w:rPr>
        <w:t>ski</w:t>
      </w:r>
      <w:r w:rsidR="00F562CE" w:rsidRPr="00F562CE">
        <w:rPr>
          <w:color w:val="000000"/>
          <w:sz w:val="22"/>
          <w:szCs w:val="22"/>
          <w:lang w:val="sr-Latn-ME"/>
        </w:rPr>
        <w:t xml:space="preserve"> receptor </w:t>
      </w:r>
      <w:r w:rsidR="00F562CE">
        <w:rPr>
          <w:color w:val="000000"/>
          <w:sz w:val="22"/>
          <w:szCs w:val="22"/>
          <w:lang w:val="sr-Latn-ME"/>
        </w:rPr>
        <w:t xml:space="preserve">i </w:t>
      </w:r>
      <w:r w:rsidR="00F562CE" w:rsidRPr="00F562CE">
        <w:rPr>
          <w:color w:val="000000"/>
          <w:sz w:val="22"/>
          <w:szCs w:val="22"/>
          <w:lang w:val="sr-Latn-ME"/>
        </w:rPr>
        <w:t xml:space="preserve">negativan </w:t>
      </w:r>
      <w:r w:rsidR="00F562CE">
        <w:rPr>
          <w:color w:val="000000"/>
          <w:sz w:val="22"/>
          <w:szCs w:val="22"/>
          <w:lang w:val="sr-Latn-ME"/>
        </w:rPr>
        <w:t xml:space="preserve">na </w:t>
      </w:r>
      <w:r w:rsidR="00F562CE" w:rsidRPr="00F562CE">
        <w:rPr>
          <w:color w:val="000000"/>
          <w:sz w:val="22"/>
          <w:szCs w:val="22"/>
          <w:lang w:val="sr-Latn-ME"/>
        </w:rPr>
        <w:t xml:space="preserve">receptor </w:t>
      </w:r>
      <w:r w:rsidR="00F562CE">
        <w:rPr>
          <w:color w:val="000000"/>
          <w:sz w:val="22"/>
          <w:szCs w:val="22"/>
          <w:lang w:val="sr-Latn-ME"/>
        </w:rPr>
        <w:t>humanog epidermalnog</w:t>
      </w:r>
      <w:r w:rsidR="00F562CE" w:rsidRPr="00F562CE">
        <w:rPr>
          <w:color w:val="000000"/>
          <w:sz w:val="22"/>
          <w:szCs w:val="22"/>
          <w:lang w:val="sr-Latn-ME"/>
        </w:rPr>
        <w:t xml:space="preserve"> faktor</w:t>
      </w:r>
      <w:r w:rsidR="00F562CE">
        <w:rPr>
          <w:color w:val="000000"/>
          <w:sz w:val="22"/>
          <w:szCs w:val="22"/>
          <w:lang w:val="sr-Latn-ME"/>
        </w:rPr>
        <w:t>a</w:t>
      </w:r>
      <w:r w:rsidR="00F562CE" w:rsidRPr="00F562CE">
        <w:rPr>
          <w:color w:val="000000"/>
          <w:sz w:val="22"/>
          <w:szCs w:val="22"/>
          <w:lang w:val="sr-Latn-ME"/>
        </w:rPr>
        <w:t xml:space="preserve"> rasta 2</w:t>
      </w:r>
      <w:r w:rsidR="00F562CE">
        <w:rPr>
          <w:color w:val="000000"/>
          <w:sz w:val="22"/>
          <w:szCs w:val="22"/>
          <w:lang w:val="sr-Latn-ME"/>
        </w:rPr>
        <w:t>,</w:t>
      </w:r>
      <w:r w:rsidR="00F562CE" w:rsidRPr="00F562CE">
        <w:rPr>
          <w:color w:val="000000"/>
          <w:sz w:val="22"/>
          <w:szCs w:val="22"/>
          <w:lang w:val="sr-Latn-ME"/>
        </w:rPr>
        <w:t xml:space="preserve"> </w:t>
      </w:r>
      <w:r w:rsidRPr="00F562CE">
        <w:rPr>
          <w:color w:val="000000"/>
          <w:sz w:val="22"/>
          <w:szCs w:val="22"/>
          <w:lang w:val="sr-Latn-ME"/>
        </w:rPr>
        <w:t xml:space="preserve">koji je uznapredovao lokalno ili </w:t>
      </w:r>
      <w:r w:rsidR="00F562CE">
        <w:rPr>
          <w:color w:val="000000"/>
          <w:sz w:val="22"/>
          <w:szCs w:val="22"/>
          <w:lang w:val="sr-Latn-ME"/>
        </w:rPr>
        <w:t>se proširio na</w:t>
      </w:r>
      <w:r w:rsidRPr="00F562CE">
        <w:rPr>
          <w:color w:val="000000"/>
          <w:sz w:val="22"/>
          <w:szCs w:val="22"/>
          <w:lang w:val="sr-Latn-ME"/>
        </w:rPr>
        <w:t xml:space="preserve"> druge djelove tijela (metastatski). Žene koje ni</w:t>
      </w:r>
      <w:r w:rsidR="00F562CE">
        <w:rPr>
          <w:color w:val="000000"/>
          <w:sz w:val="22"/>
          <w:szCs w:val="22"/>
          <w:lang w:val="sr-Latn-ME"/>
        </w:rPr>
        <w:t>je</w:t>
      </w:r>
      <w:r w:rsidRPr="00F562CE">
        <w:rPr>
          <w:color w:val="000000"/>
          <w:sz w:val="22"/>
          <w:szCs w:val="22"/>
          <w:lang w:val="sr-Latn-ME"/>
        </w:rPr>
        <w:t xml:space="preserve">su u menopauzi će biti liječene i lijekom koji se naziva agonist hormona </w:t>
      </w:r>
      <w:r w:rsidR="00F562CE">
        <w:rPr>
          <w:color w:val="000000"/>
          <w:sz w:val="22"/>
          <w:szCs w:val="22"/>
          <w:lang w:val="sr-Latn-ME"/>
        </w:rPr>
        <w:t>koji</w:t>
      </w:r>
      <w:r w:rsidR="00F562CE" w:rsidRPr="00F562CE">
        <w:rPr>
          <w:color w:val="000000"/>
          <w:sz w:val="22"/>
          <w:szCs w:val="22"/>
          <w:lang w:val="sr-Latn-ME"/>
        </w:rPr>
        <w:t xml:space="preserve"> </w:t>
      </w:r>
      <w:r w:rsidRPr="00F562CE">
        <w:rPr>
          <w:color w:val="000000"/>
          <w:sz w:val="22"/>
          <w:szCs w:val="22"/>
          <w:lang w:val="sr-Latn-ME"/>
        </w:rPr>
        <w:t>oslobađa luteinizirajuć</w:t>
      </w:r>
      <w:r w:rsidR="00F562CE">
        <w:rPr>
          <w:color w:val="000000"/>
          <w:sz w:val="22"/>
          <w:szCs w:val="22"/>
          <w:lang w:val="sr-Latn-ME"/>
        </w:rPr>
        <w:t>i</w:t>
      </w:r>
      <w:r w:rsidRPr="00F562CE">
        <w:rPr>
          <w:color w:val="000000"/>
          <w:sz w:val="22"/>
          <w:szCs w:val="22"/>
          <w:lang w:val="sr-Latn-ME"/>
        </w:rPr>
        <w:t xml:space="preserve"> hormon (LHRH).</w:t>
      </w:r>
    </w:p>
    <w:p w14:paraId="23CDC5AD" w14:textId="77777777" w:rsidR="00D631B1" w:rsidRPr="00D631B1" w:rsidRDefault="00D631B1" w:rsidP="00D631B1">
      <w:pPr>
        <w:jc w:val="both"/>
        <w:rPr>
          <w:sz w:val="22"/>
          <w:szCs w:val="22"/>
          <w:lang w:val="sr-Latn-ME"/>
        </w:rPr>
      </w:pPr>
    </w:p>
    <w:p w14:paraId="0E00BBFE" w14:textId="53938EFE" w:rsidR="00445D8F" w:rsidRPr="00B91E6E" w:rsidRDefault="00D631B1" w:rsidP="00D631B1">
      <w:pPr>
        <w:jc w:val="both"/>
        <w:rPr>
          <w:sz w:val="22"/>
          <w:szCs w:val="22"/>
          <w:lang w:val="sr-Latn-ME"/>
        </w:rPr>
      </w:pPr>
      <w:r w:rsidRPr="00D631B1">
        <w:rPr>
          <w:sz w:val="22"/>
          <w:szCs w:val="22"/>
          <w:lang w:val="sr-Latn-ME"/>
        </w:rPr>
        <w:t>Kada se l</w:t>
      </w:r>
      <w:r>
        <w:rPr>
          <w:sz w:val="22"/>
          <w:szCs w:val="22"/>
          <w:lang w:val="sr-Latn-ME"/>
        </w:rPr>
        <w:t>ij</w:t>
      </w:r>
      <w:r w:rsidRPr="00D631B1">
        <w:rPr>
          <w:sz w:val="22"/>
          <w:szCs w:val="22"/>
          <w:lang w:val="sr-Latn-ME"/>
        </w:rPr>
        <w:t>ek Faslodex koristi u kombinacji sa palbociklibom, važno je da pročitate uputstvo za l</w:t>
      </w:r>
      <w:r>
        <w:rPr>
          <w:sz w:val="22"/>
          <w:szCs w:val="22"/>
          <w:lang w:val="sr-Latn-ME"/>
        </w:rPr>
        <w:t>ij</w:t>
      </w:r>
      <w:r w:rsidRPr="00D631B1">
        <w:rPr>
          <w:sz w:val="22"/>
          <w:szCs w:val="22"/>
          <w:lang w:val="sr-Latn-ME"/>
        </w:rPr>
        <w:t xml:space="preserve">ek palbociklib. Ako imate pitanja u vezi </w:t>
      </w:r>
      <w:r w:rsidR="00ED20A3">
        <w:rPr>
          <w:sz w:val="22"/>
          <w:szCs w:val="22"/>
          <w:lang w:val="sr-Latn-ME"/>
        </w:rPr>
        <w:t xml:space="preserve">sa </w:t>
      </w:r>
      <w:r w:rsidRPr="00D631B1">
        <w:rPr>
          <w:sz w:val="22"/>
          <w:szCs w:val="22"/>
          <w:lang w:val="sr-Latn-ME"/>
        </w:rPr>
        <w:t>palbociklib</w:t>
      </w:r>
      <w:r w:rsidR="00ED20A3">
        <w:rPr>
          <w:sz w:val="22"/>
          <w:szCs w:val="22"/>
          <w:lang w:val="sr-Latn-ME"/>
        </w:rPr>
        <w:t>om</w:t>
      </w:r>
      <w:r w:rsidRPr="00D631B1">
        <w:rPr>
          <w:sz w:val="22"/>
          <w:szCs w:val="22"/>
          <w:lang w:val="sr-Latn-ME"/>
        </w:rPr>
        <w:t>, pitajte svog l</w:t>
      </w:r>
      <w:r>
        <w:rPr>
          <w:sz w:val="22"/>
          <w:szCs w:val="22"/>
          <w:lang w:val="sr-Latn-ME"/>
        </w:rPr>
        <w:t>j</w:t>
      </w:r>
      <w:r w:rsidRPr="00D631B1">
        <w:rPr>
          <w:sz w:val="22"/>
          <w:szCs w:val="22"/>
          <w:lang w:val="sr-Latn-ME"/>
        </w:rPr>
        <w:t>ekara.</w:t>
      </w:r>
    </w:p>
    <w:p w14:paraId="127A6EBD" w14:textId="4B4B6952" w:rsidR="004A3B28" w:rsidRDefault="004A3B28" w:rsidP="00D631B1">
      <w:pPr>
        <w:jc w:val="both"/>
        <w:rPr>
          <w:sz w:val="22"/>
          <w:szCs w:val="22"/>
          <w:lang w:val="sr-Latn-ME"/>
        </w:rPr>
      </w:pPr>
    </w:p>
    <w:p w14:paraId="271455F8" w14:textId="77777777" w:rsidR="00ED20A3" w:rsidRPr="00B91E6E" w:rsidRDefault="00ED20A3" w:rsidP="00D631B1">
      <w:pPr>
        <w:jc w:val="both"/>
        <w:rPr>
          <w:sz w:val="22"/>
          <w:szCs w:val="22"/>
          <w:lang w:val="sr-Latn-ME"/>
        </w:rPr>
      </w:pPr>
    </w:p>
    <w:p w14:paraId="4D38AAE2" w14:textId="640DCA1D" w:rsidR="00A32113" w:rsidRPr="00B91E6E" w:rsidRDefault="00A32113" w:rsidP="001F32E8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B91E6E">
        <w:rPr>
          <w:b/>
          <w:bCs/>
          <w:sz w:val="22"/>
          <w:szCs w:val="22"/>
          <w:lang w:val="sr-Latn-ME"/>
        </w:rPr>
        <w:t>2.</w:t>
      </w:r>
      <w:r w:rsidR="00FB6603" w:rsidRPr="00B91E6E">
        <w:rPr>
          <w:b/>
          <w:bCs/>
          <w:sz w:val="22"/>
          <w:szCs w:val="22"/>
          <w:lang w:val="sr-Latn-ME"/>
        </w:rPr>
        <w:tab/>
      </w:r>
      <w:r w:rsidRPr="00B91E6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7878C2" w:rsidRPr="00B91E6E">
        <w:rPr>
          <w:b/>
          <w:caps/>
          <w:sz w:val="22"/>
          <w:szCs w:val="22"/>
          <w:lang w:val="sr-Latn-ME"/>
        </w:rPr>
        <w:t>FASLODEX</w:t>
      </w:r>
    </w:p>
    <w:p w14:paraId="12006F01" w14:textId="77777777" w:rsidR="00445D8F" w:rsidRPr="00B91E6E" w:rsidRDefault="00445D8F" w:rsidP="001F32E8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35AF371B" w14:textId="7E91F0B7" w:rsidR="00A32113" w:rsidRPr="00B91E6E" w:rsidRDefault="00A32113" w:rsidP="001F32E8">
      <w:pPr>
        <w:rPr>
          <w:b/>
          <w:sz w:val="22"/>
          <w:szCs w:val="22"/>
          <w:lang w:val="sr-Latn-ME"/>
        </w:rPr>
      </w:pPr>
      <w:r w:rsidRPr="00B91E6E">
        <w:rPr>
          <w:b/>
          <w:sz w:val="22"/>
          <w:szCs w:val="22"/>
          <w:lang w:val="sr-Latn-ME"/>
        </w:rPr>
        <w:t xml:space="preserve">Lijek </w:t>
      </w:r>
      <w:r w:rsidR="007878C2" w:rsidRPr="00B91E6E">
        <w:rPr>
          <w:b/>
          <w:sz w:val="22"/>
          <w:szCs w:val="22"/>
          <w:lang w:val="sr-Latn-ME"/>
        </w:rPr>
        <w:t>FASLODEX</w:t>
      </w:r>
      <w:r w:rsidRPr="00B91E6E">
        <w:rPr>
          <w:b/>
          <w:sz w:val="22"/>
          <w:szCs w:val="22"/>
          <w:lang w:val="sr-Latn-ME"/>
        </w:rPr>
        <w:t xml:space="preserve"> ne smijete koristiti:</w:t>
      </w:r>
    </w:p>
    <w:p w14:paraId="3FCC951E" w14:textId="77777777" w:rsidR="006C414D" w:rsidRPr="00B91E6E" w:rsidRDefault="006C414D" w:rsidP="001F32E8">
      <w:pPr>
        <w:rPr>
          <w:b/>
          <w:sz w:val="22"/>
          <w:szCs w:val="22"/>
          <w:lang w:val="sr-Latn-ME"/>
        </w:rPr>
      </w:pPr>
    </w:p>
    <w:p w14:paraId="63CECADB" w14:textId="000F9C65" w:rsidR="006C414D" w:rsidRPr="00B91E6E" w:rsidRDefault="006C414D" w:rsidP="00CB5B4B">
      <w:pPr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ako ste preosjetljivi (alergični) na fulvestrant ili neku od pomoćnih </w:t>
      </w:r>
      <w:r w:rsidR="00CB5B4B">
        <w:rPr>
          <w:sz w:val="22"/>
          <w:szCs w:val="22"/>
          <w:lang w:val="sr-Latn-ME"/>
        </w:rPr>
        <w:t>supstanci ovog lijeka</w:t>
      </w:r>
      <w:r w:rsidRPr="00B91E6E">
        <w:rPr>
          <w:sz w:val="22"/>
          <w:szCs w:val="22"/>
          <w:lang w:val="sr-Latn-ME"/>
        </w:rPr>
        <w:t xml:space="preserve"> (navedeno u dijelu 6)</w:t>
      </w:r>
      <w:r w:rsidR="00CB5B4B">
        <w:rPr>
          <w:sz w:val="22"/>
          <w:szCs w:val="22"/>
          <w:lang w:val="sr-Latn-ME"/>
        </w:rPr>
        <w:t>;</w:t>
      </w:r>
    </w:p>
    <w:p w14:paraId="0F492348" w14:textId="71EF8AB5" w:rsidR="006C414D" w:rsidRPr="00B91E6E" w:rsidRDefault="006C414D" w:rsidP="00CB5B4B">
      <w:pPr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ako ste trudni ili dojite</w:t>
      </w:r>
      <w:r w:rsidR="00CB5B4B">
        <w:rPr>
          <w:sz w:val="22"/>
          <w:szCs w:val="22"/>
          <w:lang w:val="sr-Latn-ME"/>
        </w:rPr>
        <w:t>;</w:t>
      </w:r>
    </w:p>
    <w:p w14:paraId="03DB2DF8" w14:textId="77777777" w:rsidR="006C414D" w:rsidRPr="00B91E6E" w:rsidRDefault="006C414D" w:rsidP="00CB5B4B">
      <w:pPr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ako imate značajno smanjenu (oštećenu) funkciju jetre.</w:t>
      </w:r>
    </w:p>
    <w:p w14:paraId="1DE1D410" w14:textId="77777777" w:rsidR="00445D8F" w:rsidRPr="00B91E6E" w:rsidRDefault="00445D8F" w:rsidP="001F32E8">
      <w:pPr>
        <w:rPr>
          <w:sz w:val="22"/>
          <w:szCs w:val="22"/>
          <w:lang w:val="sr-Latn-ME"/>
        </w:rPr>
      </w:pPr>
    </w:p>
    <w:p w14:paraId="7B9127B3" w14:textId="26816476" w:rsidR="00A02C42" w:rsidRPr="00B91E6E" w:rsidRDefault="00F47B6C" w:rsidP="001F32E8">
      <w:pPr>
        <w:rPr>
          <w:b/>
          <w:bCs/>
          <w:sz w:val="22"/>
          <w:szCs w:val="22"/>
          <w:lang w:val="sr-Latn-ME"/>
        </w:rPr>
      </w:pPr>
      <w:r w:rsidRPr="00B91E6E">
        <w:rPr>
          <w:b/>
          <w:bCs/>
          <w:sz w:val="22"/>
          <w:szCs w:val="22"/>
          <w:lang w:val="sr-Latn-ME"/>
        </w:rPr>
        <w:t>Upozorenja i mjere opreza:</w:t>
      </w:r>
    </w:p>
    <w:p w14:paraId="4CF7BE0F" w14:textId="77777777" w:rsidR="006C414D" w:rsidRPr="00B91E6E" w:rsidRDefault="006C414D" w:rsidP="001F32E8">
      <w:pPr>
        <w:rPr>
          <w:b/>
          <w:bCs/>
          <w:sz w:val="22"/>
          <w:szCs w:val="22"/>
          <w:lang w:val="sr-Latn-ME"/>
        </w:rPr>
      </w:pPr>
    </w:p>
    <w:p w14:paraId="04785004" w14:textId="7509FDC2" w:rsidR="00744FAD" w:rsidRPr="00B91E6E" w:rsidRDefault="00744FAD" w:rsidP="001F32E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Prije nego počnete da koristite lijek Faslodex, </w:t>
      </w:r>
      <w:r w:rsidR="00CB5B4B">
        <w:rPr>
          <w:sz w:val="22"/>
          <w:szCs w:val="22"/>
          <w:lang w:val="sr-Latn-ME"/>
        </w:rPr>
        <w:t>obratite se svom</w:t>
      </w:r>
      <w:r w:rsidRPr="00B91E6E">
        <w:rPr>
          <w:sz w:val="22"/>
          <w:szCs w:val="22"/>
          <w:lang w:val="sr-Latn-ME"/>
        </w:rPr>
        <w:t xml:space="preserve"> ljekar</w:t>
      </w:r>
      <w:r w:rsidR="001A19D0">
        <w:rPr>
          <w:sz w:val="22"/>
          <w:szCs w:val="22"/>
          <w:lang w:val="sr-Latn-ME"/>
        </w:rPr>
        <w:t>u, f</w:t>
      </w:r>
      <w:r w:rsidR="00CB5B4B">
        <w:rPr>
          <w:sz w:val="22"/>
          <w:szCs w:val="22"/>
          <w:lang w:val="sr-Latn-ME"/>
        </w:rPr>
        <w:t>armaceutu ili medicinskoj sestri ako se nešto od navedenog odnosi na Vas</w:t>
      </w:r>
      <w:r w:rsidRPr="00B91E6E">
        <w:rPr>
          <w:sz w:val="22"/>
          <w:szCs w:val="22"/>
          <w:lang w:val="sr-Latn-ME"/>
        </w:rPr>
        <w:t>:</w:t>
      </w:r>
    </w:p>
    <w:p w14:paraId="16A25570" w14:textId="5D2BEBD1" w:rsidR="00744FAD" w:rsidRPr="00B91E6E" w:rsidRDefault="00744FAD" w:rsidP="00F47414">
      <w:pPr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problem</w:t>
      </w:r>
      <w:r w:rsidR="00CB5B4B">
        <w:rPr>
          <w:sz w:val="22"/>
          <w:szCs w:val="22"/>
          <w:lang w:val="sr-Latn-ME"/>
        </w:rPr>
        <w:t>i</w:t>
      </w:r>
      <w:r w:rsidRPr="00B91E6E">
        <w:rPr>
          <w:sz w:val="22"/>
          <w:szCs w:val="22"/>
          <w:lang w:val="sr-Latn-ME"/>
        </w:rPr>
        <w:t xml:space="preserve"> u radu bubrega ili jetre</w:t>
      </w:r>
      <w:r w:rsidR="00CB5B4B">
        <w:rPr>
          <w:sz w:val="22"/>
          <w:szCs w:val="22"/>
          <w:lang w:val="sr-Latn-ME"/>
        </w:rPr>
        <w:t>;</w:t>
      </w:r>
    </w:p>
    <w:p w14:paraId="6CB47510" w14:textId="61CF4604" w:rsidR="00744FAD" w:rsidRPr="00B91E6E" w:rsidRDefault="00744FAD" w:rsidP="00F47414">
      <w:pPr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smanjen broj krvnih pločica (trombocita, koji pomažu zgrušavanje krvi) ili </w:t>
      </w:r>
      <w:r w:rsidR="00CB5B4B">
        <w:rPr>
          <w:sz w:val="22"/>
          <w:szCs w:val="22"/>
          <w:lang w:val="sr-Latn-ME"/>
        </w:rPr>
        <w:t>poremećaji</w:t>
      </w:r>
      <w:r w:rsidRPr="00B91E6E">
        <w:rPr>
          <w:sz w:val="22"/>
          <w:szCs w:val="22"/>
          <w:lang w:val="sr-Latn-ME"/>
        </w:rPr>
        <w:t xml:space="preserve"> krvarenja</w:t>
      </w:r>
      <w:r w:rsidR="00CB5B4B">
        <w:rPr>
          <w:sz w:val="22"/>
          <w:szCs w:val="22"/>
          <w:lang w:val="sr-Latn-ME"/>
        </w:rPr>
        <w:t>;</w:t>
      </w:r>
    </w:p>
    <w:p w14:paraId="61FBDCAC" w14:textId="3C4174FB" w:rsidR="00744FAD" w:rsidRPr="00B91E6E" w:rsidRDefault="00744FAD" w:rsidP="00F47414">
      <w:pPr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problem</w:t>
      </w:r>
      <w:r w:rsidR="001A19D0">
        <w:rPr>
          <w:sz w:val="22"/>
          <w:szCs w:val="22"/>
          <w:lang w:val="sr-Latn-ME"/>
        </w:rPr>
        <w:t>i</w:t>
      </w:r>
      <w:r w:rsidRPr="00B91E6E">
        <w:rPr>
          <w:sz w:val="22"/>
          <w:szCs w:val="22"/>
          <w:lang w:val="sr-Latn-ME"/>
        </w:rPr>
        <w:t xml:space="preserve"> sa </w:t>
      </w:r>
      <w:r w:rsidR="001A19D0">
        <w:rPr>
          <w:sz w:val="22"/>
          <w:szCs w:val="22"/>
          <w:lang w:val="sr-Latn-ME"/>
        </w:rPr>
        <w:t>krvnim ugrušcima;</w:t>
      </w:r>
    </w:p>
    <w:p w14:paraId="164DA80D" w14:textId="36B4D25A" w:rsidR="00744FAD" w:rsidRPr="00B91E6E" w:rsidRDefault="00744FAD" w:rsidP="00F47414">
      <w:pPr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smanjen</w:t>
      </w:r>
      <w:r w:rsidR="001A19D0">
        <w:rPr>
          <w:sz w:val="22"/>
          <w:szCs w:val="22"/>
          <w:lang w:val="sr-Latn-ME"/>
        </w:rPr>
        <w:t>a</w:t>
      </w:r>
      <w:r w:rsidRPr="00B91E6E">
        <w:rPr>
          <w:sz w:val="22"/>
          <w:szCs w:val="22"/>
          <w:lang w:val="sr-Latn-ME"/>
        </w:rPr>
        <w:t xml:space="preserve"> gustinu kostiju (osteoporoza)</w:t>
      </w:r>
      <w:r w:rsidR="001A19D0">
        <w:rPr>
          <w:sz w:val="22"/>
          <w:szCs w:val="22"/>
          <w:lang w:val="sr-Latn-ME"/>
        </w:rPr>
        <w:t>;</w:t>
      </w:r>
    </w:p>
    <w:p w14:paraId="3C34ADF9" w14:textId="7985A6F6" w:rsidR="00744FAD" w:rsidRPr="00B91E6E" w:rsidRDefault="00744FAD" w:rsidP="00F47414">
      <w:pPr>
        <w:numPr>
          <w:ilvl w:val="0"/>
          <w:numId w:val="29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problem sa alkoholizmom.</w:t>
      </w:r>
    </w:p>
    <w:p w14:paraId="0AACFF95" w14:textId="77777777" w:rsidR="00445D8F" w:rsidRPr="00B91E6E" w:rsidRDefault="00445D8F" w:rsidP="001F32E8">
      <w:pPr>
        <w:rPr>
          <w:bCs/>
          <w:sz w:val="22"/>
          <w:szCs w:val="22"/>
          <w:lang w:val="sr-Latn-ME"/>
        </w:rPr>
      </w:pPr>
    </w:p>
    <w:p w14:paraId="29D5ACDB" w14:textId="77777777" w:rsidR="00C77D13" w:rsidRPr="00B91E6E" w:rsidRDefault="00C77D13" w:rsidP="001F32E8">
      <w:pPr>
        <w:rPr>
          <w:b/>
          <w:bCs/>
          <w:sz w:val="22"/>
          <w:szCs w:val="22"/>
          <w:lang w:val="sr-Latn-ME"/>
        </w:rPr>
      </w:pPr>
      <w:r w:rsidRPr="00B91E6E">
        <w:rPr>
          <w:b/>
          <w:bCs/>
          <w:sz w:val="22"/>
          <w:szCs w:val="22"/>
          <w:lang w:val="sr-Latn-ME"/>
        </w:rPr>
        <w:t>Djeca i adolescenti</w:t>
      </w:r>
    </w:p>
    <w:p w14:paraId="05550A1B" w14:textId="414AD569" w:rsidR="00C77D13" w:rsidRPr="00B91E6E" w:rsidRDefault="00C77D13" w:rsidP="001F32E8">
      <w:pPr>
        <w:rPr>
          <w:bCs/>
          <w:sz w:val="22"/>
          <w:szCs w:val="22"/>
          <w:lang w:val="sr-Latn-ME"/>
        </w:rPr>
      </w:pPr>
    </w:p>
    <w:p w14:paraId="59966E5E" w14:textId="176323EE" w:rsidR="00A25CFE" w:rsidRPr="00B91E6E" w:rsidRDefault="00A25CFE" w:rsidP="001F32E8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Primjena lijeka Faslodex nije indikovana kod djece i adolescenata </w:t>
      </w:r>
      <w:r w:rsidR="001A19D0">
        <w:rPr>
          <w:sz w:val="22"/>
          <w:szCs w:val="22"/>
          <w:lang w:val="sr-Latn-ME"/>
        </w:rPr>
        <w:t xml:space="preserve">uzrasta </w:t>
      </w:r>
      <w:r w:rsidRPr="00B91E6E">
        <w:rPr>
          <w:sz w:val="22"/>
          <w:szCs w:val="22"/>
          <w:lang w:val="sr-Latn-ME"/>
        </w:rPr>
        <w:t>ispod 18 godina.</w:t>
      </w:r>
    </w:p>
    <w:p w14:paraId="6EE9EE70" w14:textId="77777777" w:rsidR="00A25CFE" w:rsidRPr="00B91E6E" w:rsidRDefault="00A25CFE" w:rsidP="001F32E8">
      <w:pPr>
        <w:rPr>
          <w:bCs/>
          <w:sz w:val="22"/>
          <w:szCs w:val="22"/>
          <w:lang w:val="sr-Latn-ME"/>
        </w:rPr>
      </w:pPr>
    </w:p>
    <w:p w14:paraId="2A71584B" w14:textId="77777777" w:rsidR="00A32113" w:rsidRPr="00B91E6E" w:rsidRDefault="00A32113" w:rsidP="001F32E8">
      <w:pPr>
        <w:rPr>
          <w:b/>
          <w:sz w:val="22"/>
          <w:szCs w:val="22"/>
          <w:lang w:val="sr-Latn-ME"/>
        </w:rPr>
      </w:pPr>
      <w:r w:rsidRPr="00B91E6E">
        <w:rPr>
          <w:b/>
          <w:sz w:val="22"/>
          <w:szCs w:val="22"/>
          <w:lang w:val="sr-Latn-ME"/>
        </w:rPr>
        <w:t xml:space="preserve">Primjena drugih </w:t>
      </w:r>
      <w:r w:rsidR="001B03B0" w:rsidRPr="00B91E6E">
        <w:rPr>
          <w:b/>
          <w:sz w:val="22"/>
          <w:szCs w:val="22"/>
          <w:lang w:val="sr-Latn-ME"/>
        </w:rPr>
        <w:t>l</w:t>
      </w:r>
      <w:r w:rsidRPr="00B91E6E">
        <w:rPr>
          <w:b/>
          <w:sz w:val="22"/>
          <w:szCs w:val="22"/>
          <w:lang w:val="sr-Latn-ME"/>
        </w:rPr>
        <w:t>jekova</w:t>
      </w:r>
    </w:p>
    <w:p w14:paraId="59550EB6" w14:textId="218C2266" w:rsidR="00445D8F" w:rsidRPr="00B91E6E" w:rsidRDefault="00445D8F" w:rsidP="001F32E8">
      <w:pPr>
        <w:rPr>
          <w:sz w:val="22"/>
          <w:szCs w:val="22"/>
          <w:lang w:val="sr-Latn-ME"/>
        </w:rPr>
      </w:pPr>
    </w:p>
    <w:p w14:paraId="154E3E03" w14:textId="245B9AAA" w:rsidR="001A19D0" w:rsidRDefault="00F13D7D" w:rsidP="001F32E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Molimo Vas da Vašeg ljekara, </w:t>
      </w:r>
      <w:r w:rsidR="001A19D0" w:rsidRPr="00B91E6E">
        <w:rPr>
          <w:sz w:val="22"/>
          <w:szCs w:val="22"/>
          <w:lang w:val="sr-Latn-ME"/>
        </w:rPr>
        <w:t xml:space="preserve">farmaceuta ili </w:t>
      </w:r>
      <w:r w:rsidRPr="00B91E6E">
        <w:rPr>
          <w:sz w:val="22"/>
          <w:szCs w:val="22"/>
          <w:lang w:val="sr-Latn-ME"/>
        </w:rPr>
        <w:t>medicinsku sestru obavijestite ako koristite</w:t>
      </w:r>
      <w:r w:rsidR="001A19D0">
        <w:rPr>
          <w:sz w:val="22"/>
          <w:szCs w:val="22"/>
          <w:lang w:val="sr-Latn-ME"/>
        </w:rPr>
        <w:t>,</w:t>
      </w:r>
      <w:r w:rsidRPr="00B91E6E">
        <w:rPr>
          <w:sz w:val="22"/>
          <w:szCs w:val="22"/>
          <w:lang w:val="sr-Latn-ME"/>
        </w:rPr>
        <w:t xml:space="preserve"> nedavno </w:t>
      </w:r>
      <w:r w:rsidR="001A19D0" w:rsidRPr="00B91E6E">
        <w:rPr>
          <w:sz w:val="22"/>
          <w:szCs w:val="22"/>
          <w:lang w:val="sr-Latn-ME"/>
        </w:rPr>
        <w:t xml:space="preserve">ste </w:t>
      </w:r>
      <w:r w:rsidRPr="00B91E6E">
        <w:rPr>
          <w:sz w:val="22"/>
          <w:szCs w:val="22"/>
          <w:lang w:val="sr-Latn-ME"/>
        </w:rPr>
        <w:t xml:space="preserve">koristili </w:t>
      </w:r>
      <w:r w:rsidR="001A19D0" w:rsidRPr="00B91E6E">
        <w:rPr>
          <w:sz w:val="22"/>
          <w:szCs w:val="22"/>
          <w:lang w:val="sr-Latn-ME"/>
        </w:rPr>
        <w:t xml:space="preserve">ili </w:t>
      </w:r>
      <w:r w:rsidR="001A19D0">
        <w:rPr>
          <w:sz w:val="22"/>
          <w:szCs w:val="22"/>
          <w:lang w:val="sr-Latn-ME"/>
        </w:rPr>
        <w:t xml:space="preserve">biste mogli koristiti </w:t>
      </w:r>
      <w:r w:rsidRPr="00B91E6E">
        <w:rPr>
          <w:sz w:val="22"/>
          <w:szCs w:val="22"/>
          <w:lang w:val="sr-Latn-ME"/>
        </w:rPr>
        <w:t>bilo koji drugi lijek.</w:t>
      </w:r>
    </w:p>
    <w:p w14:paraId="4DCA91B2" w14:textId="3548B215" w:rsidR="00445D8F" w:rsidRPr="00B91E6E" w:rsidRDefault="00F13D7D" w:rsidP="001F32E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Posebno je važno da obav</w:t>
      </w:r>
      <w:r w:rsidR="00772AC2" w:rsidRPr="00B91E6E">
        <w:rPr>
          <w:sz w:val="22"/>
          <w:szCs w:val="22"/>
          <w:lang w:val="sr-Latn-ME"/>
        </w:rPr>
        <w:t>i</w:t>
      </w:r>
      <w:r w:rsidRPr="00B91E6E">
        <w:rPr>
          <w:sz w:val="22"/>
          <w:szCs w:val="22"/>
          <w:lang w:val="sr-Latn-ME"/>
        </w:rPr>
        <w:t>jestite svog ljekara ukoliko koristite antikoagulantne ljekove (ljekove za sprečavanje stvaranja krvnih ugrušaka).</w:t>
      </w:r>
    </w:p>
    <w:p w14:paraId="62456FEC" w14:textId="77777777" w:rsidR="0062149A" w:rsidRPr="00B91E6E" w:rsidRDefault="0062149A" w:rsidP="001F32E8">
      <w:pPr>
        <w:rPr>
          <w:bCs/>
          <w:sz w:val="22"/>
          <w:szCs w:val="22"/>
          <w:lang w:val="sr-Latn-ME"/>
        </w:rPr>
      </w:pPr>
    </w:p>
    <w:p w14:paraId="6F442603" w14:textId="610B7247" w:rsidR="00A92C66" w:rsidRPr="00B91E6E" w:rsidRDefault="00F47B6C" w:rsidP="001F32E8">
      <w:pPr>
        <w:rPr>
          <w:b/>
          <w:sz w:val="22"/>
          <w:szCs w:val="22"/>
          <w:lang w:val="sr-Latn-ME"/>
        </w:rPr>
      </w:pPr>
      <w:r w:rsidRPr="00B91E6E">
        <w:rPr>
          <w:b/>
          <w:sz w:val="22"/>
          <w:szCs w:val="22"/>
          <w:lang w:val="sr-Latn-ME"/>
        </w:rPr>
        <w:t>Plodnost, trudnoća i dojenje</w:t>
      </w:r>
    </w:p>
    <w:p w14:paraId="0F2C01DC" w14:textId="26501643" w:rsidR="0062149A" w:rsidRPr="00B91E6E" w:rsidRDefault="0062149A" w:rsidP="001F32E8">
      <w:pPr>
        <w:rPr>
          <w:b/>
          <w:sz w:val="22"/>
          <w:szCs w:val="22"/>
          <w:lang w:val="sr-Latn-ME"/>
        </w:rPr>
      </w:pPr>
    </w:p>
    <w:p w14:paraId="1B128696" w14:textId="1D5AA862" w:rsidR="00E42183" w:rsidRPr="00B91E6E" w:rsidRDefault="00E42183" w:rsidP="001F32E8">
      <w:pPr>
        <w:tabs>
          <w:tab w:val="left" w:pos="284"/>
        </w:tabs>
        <w:spacing w:before="40" w:after="40"/>
        <w:jc w:val="both"/>
        <w:rPr>
          <w:color w:val="000000" w:themeColor="text1"/>
          <w:sz w:val="22"/>
          <w:szCs w:val="22"/>
          <w:lang w:val="sr-Latn-ME"/>
        </w:rPr>
      </w:pPr>
      <w:r w:rsidRPr="00B91E6E">
        <w:rPr>
          <w:bCs/>
          <w:iCs/>
          <w:sz w:val="22"/>
          <w:szCs w:val="22"/>
          <w:lang w:val="sr-Latn-ME"/>
        </w:rPr>
        <w:t>Lijek Faslodex</w:t>
      </w:r>
      <w:r w:rsidRPr="00B91E6E">
        <w:rPr>
          <w:sz w:val="22"/>
          <w:szCs w:val="22"/>
          <w:lang w:val="sr-Latn-ME"/>
        </w:rPr>
        <w:t xml:space="preserve"> ne smijete koristiti ako ste trudni. Ukoliko možete da zatrudnite, morate koristiti efikasne kontraceptivne metode dok ste na terapiji lijekom Faslodex</w:t>
      </w:r>
      <w:r w:rsidR="00A67B29" w:rsidRPr="00B91E6E">
        <w:rPr>
          <w:sz w:val="22"/>
          <w:szCs w:val="22"/>
          <w:lang w:val="sr-Latn-ME"/>
        </w:rPr>
        <w:t xml:space="preserve"> </w:t>
      </w:r>
      <w:r w:rsidR="00A67B29" w:rsidRPr="00B91E6E">
        <w:rPr>
          <w:color w:val="000000" w:themeColor="text1"/>
          <w:sz w:val="22"/>
          <w:szCs w:val="22"/>
          <w:lang w:val="sr-Latn-ME"/>
        </w:rPr>
        <w:t>i tokom 2 godine nakon posl</w:t>
      </w:r>
      <w:r w:rsidR="001A19D0">
        <w:rPr>
          <w:color w:val="000000" w:themeColor="text1"/>
          <w:sz w:val="22"/>
          <w:szCs w:val="22"/>
          <w:lang w:val="sr-Latn-ME"/>
        </w:rPr>
        <w:t>j</w:t>
      </w:r>
      <w:r w:rsidR="00A67B29" w:rsidRPr="00B91E6E">
        <w:rPr>
          <w:color w:val="000000" w:themeColor="text1"/>
          <w:sz w:val="22"/>
          <w:szCs w:val="22"/>
          <w:lang w:val="sr-Latn-ME"/>
        </w:rPr>
        <w:t>ednje doze.</w:t>
      </w:r>
    </w:p>
    <w:p w14:paraId="30C1D8AC" w14:textId="77777777" w:rsidR="00E42183" w:rsidRPr="00B91E6E" w:rsidRDefault="00E42183" w:rsidP="001F32E8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972CACD" w14:textId="4CB763B0" w:rsidR="0062149A" w:rsidRPr="00B91E6E" w:rsidRDefault="00E42183" w:rsidP="001F32E8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91E6E">
        <w:rPr>
          <w:bCs/>
          <w:iCs/>
          <w:sz w:val="22"/>
          <w:szCs w:val="22"/>
          <w:lang w:val="sr-Latn-ME"/>
        </w:rPr>
        <w:t>Ne smijete dojiti dok ste na terapiji lijekom Faslodex</w:t>
      </w:r>
      <w:r w:rsidRPr="00B91E6E">
        <w:rPr>
          <w:sz w:val="22"/>
          <w:szCs w:val="22"/>
          <w:lang w:val="sr-Latn-ME"/>
        </w:rPr>
        <w:t>.</w:t>
      </w:r>
    </w:p>
    <w:p w14:paraId="247344D1" w14:textId="77777777" w:rsidR="00A92C66" w:rsidRPr="00B91E6E" w:rsidRDefault="00A92C66" w:rsidP="001F32E8">
      <w:pPr>
        <w:rPr>
          <w:b/>
          <w:sz w:val="22"/>
          <w:szCs w:val="22"/>
          <w:lang w:val="sr-Latn-ME"/>
        </w:rPr>
      </w:pPr>
    </w:p>
    <w:p w14:paraId="7523C5FD" w14:textId="542D88C1" w:rsidR="00A32113" w:rsidRPr="00B91E6E" w:rsidRDefault="00A32113" w:rsidP="001F32E8">
      <w:pPr>
        <w:rPr>
          <w:b/>
          <w:bCs/>
          <w:sz w:val="22"/>
          <w:szCs w:val="22"/>
          <w:lang w:val="sr-Latn-ME"/>
        </w:rPr>
      </w:pPr>
      <w:r w:rsidRPr="00B91E6E">
        <w:rPr>
          <w:b/>
          <w:sz w:val="22"/>
          <w:szCs w:val="22"/>
          <w:lang w:val="sr-Latn-ME"/>
        </w:rPr>
        <w:lastRenderedPageBreak/>
        <w:t xml:space="preserve">Uticaj lijeka </w:t>
      </w:r>
      <w:r w:rsidR="007878C2" w:rsidRPr="00B91E6E">
        <w:rPr>
          <w:b/>
          <w:sz w:val="22"/>
          <w:szCs w:val="22"/>
          <w:lang w:val="sr-Latn-ME"/>
        </w:rPr>
        <w:t>FASLODEX</w:t>
      </w:r>
      <w:r w:rsidRPr="00B91E6E">
        <w:rPr>
          <w:b/>
          <w:sz w:val="22"/>
          <w:szCs w:val="22"/>
          <w:lang w:val="sr-Latn-ME"/>
        </w:rPr>
        <w:t xml:space="preserve"> na </w:t>
      </w:r>
      <w:r w:rsidR="00F47B6C" w:rsidRPr="00B91E6E">
        <w:rPr>
          <w:b/>
          <w:sz w:val="22"/>
          <w:szCs w:val="22"/>
          <w:lang w:val="sr-Latn-ME"/>
        </w:rPr>
        <w:t xml:space="preserve">sposobnost upravljanja </w:t>
      </w:r>
      <w:r w:rsidRPr="00B91E6E">
        <w:rPr>
          <w:b/>
          <w:sz w:val="22"/>
          <w:szCs w:val="22"/>
          <w:lang w:val="sr-Latn-ME"/>
        </w:rPr>
        <w:t>vozilima i rukovanje mašinama</w:t>
      </w:r>
      <w:r w:rsidRPr="00B91E6E">
        <w:rPr>
          <w:b/>
          <w:bCs/>
          <w:sz w:val="22"/>
          <w:szCs w:val="22"/>
          <w:lang w:val="sr-Latn-ME"/>
        </w:rPr>
        <w:t xml:space="preserve"> </w:t>
      </w:r>
    </w:p>
    <w:p w14:paraId="786F605C" w14:textId="327839FE" w:rsidR="00445D8F" w:rsidRPr="00B91E6E" w:rsidRDefault="00445D8F" w:rsidP="001F32E8">
      <w:pPr>
        <w:rPr>
          <w:bCs/>
          <w:sz w:val="22"/>
          <w:szCs w:val="22"/>
          <w:lang w:val="sr-Latn-ME"/>
        </w:rPr>
      </w:pPr>
    </w:p>
    <w:p w14:paraId="03BBACA1" w14:textId="39FA78CA" w:rsidR="007A21F1" w:rsidRPr="00B91E6E" w:rsidRDefault="001A19D0" w:rsidP="001F32E8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Ne očekuje se da bi lijek </w:t>
      </w:r>
      <w:r w:rsidR="007A21F1" w:rsidRPr="00B91E6E">
        <w:rPr>
          <w:sz w:val="22"/>
          <w:szCs w:val="22"/>
          <w:lang w:val="sr-Latn-ME"/>
        </w:rPr>
        <w:t xml:space="preserve">Faslodex </w:t>
      </w:r>
      <w:r>
        <w:rPr>
          <w:sz w:val="22"/>
          <w:szCs w:val="22"/>
          <w:lang w:val="sr-Latn-ME"/>
        </w:rPr>
        <w:t>mogao uticati</w:t>
      </w:r>
      <w:r w:rsidR="007A21F1" w:rsidRPr="00B91E6E">
        <w:rPr>
          <w:sz w:val="22"/>
          <w:szCs w:val="22"/>
          <w:lang w:val="sr-Latn-ME"/>
        </w:rPr>
        <w:t xml:space="preserve"> na Vašu sposobnost da upravljate motornim vozilima ili rukujete mašinama. Međutim, ako se osjećate umorno tokom liječenja</w:t>
      </w:r>
      <w:r>
        <w:rPr>
          <w:sz w:val="22"/>
          <w:szCs w:val="22"/>
          <w:lang w:val="sr-Latn-ME"/>
        </w:rPr>
        <w:t>,</w:t>
      </w:r>
      <w:r w:rsidR="007A21F1" w:rsidRPr="00B91E6E">
        <w:rPr>
          <w:color w:val="FF0000"/>
          <w:sz w:val="22"/>
          <w:szCs w:val="22"/>
          <w:lang w:val="sr-Latn-ME"/>
        </w:rPr>
        <w:t xml:space="preserve"> </w:t>
      </w:r>
      <w:r w:rsidR="007A21F1" w:rsidRPr="00B91E6E">
        <w:rPr>
          <w:sz w:val="22"/>
          <w:szCs w:val="22"/>
          <w:lang w:val="sr-Latn-ME"/>
        </w:rPr>
        <w:t>izbjegavajte vožnju ili korišćenje opasnih mašina.</w:t>
      </w:r>
    </w:p>
    <w:p w14:paraId="4955A40F" w14:textId="77777777" w:rsidR="007A21F1" w:rsidRPr="00B91E6E" w:rsidRDefault="007A21F1" w:rsidP="001F32E8">
      <w:pPr>
        <w:rPr>
          <w:bCs/>
          <w:sz w:val="22"/>
          <w:szCs w:val="22"/>
          <w:lang w:val="sr-Latn-ME"/>
        </w:rPr>
      </w:pPr>
    </w:p>
    <w:p w14:paraId="63D0A786" w14:textId="2F5C4800" w:rsidR="00A32113" w:rsidRPr="00B91E6E" w:rsidRDefault="00A32113" w:rsidP="001F32E8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  <w:r w:rsidRPr="00B91E6E">
        <w:rPr>
          <w:b/>
          <w:sz w:val="22"/>
          <w:szCs w:val="22"/>
          <w:lang w:val="sr-Latn-ME"/>
        </w:rPr>
        <w:t xml:space="preserve">Važne informacije o nekim sastojcima lijeka </w:t>
      </w:r>
      <w:r w:rsidR="007878C2" w:rsidRPr="00B91E6E">
        <w:rPr>
          <w:b/>
          <w:sz w:val="22"/>
          <w:szCs w:val="22"/>
          <w:lang w:val="sr-Latn-ME"/>
        </w:rPr>
        <w:t>FASLODEX</w:t>
      </w:r>
      <w:r w:rsidR="000B5EAD" w:rsidRPr="00B91E6E">
        <w:rPr>
          <w:b/>
          <w:sz w:val="22"/>
          <w:szCs w:val="22"/>
          <w:lang w:val="sr-Latn-ME"/>
        </w:rPr>
        <w:t xml:space="preserve"> </w:t>
      </w:r>
    </w:p>
    <w:p w14:paraId="0242F0C2" w14:textId="77777777" w:rsidR="00DB5E84" w:rsidRPr="00B91E6E" w:rsidRDefault="00DB5E84" w:rsidP="001F32E8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3701BE62" w14:textId="7D527280" w:rsidR="00DB5E84" w:rsidRPr="00B91E6E" w:rsidRDefault="00DB5E84" w:rsidP="001F32E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B91E6E">
        <w:rPr>
          <w:b/>
          <w:bCs/>
          <w:sz w:val="22"/>
          <w:szCs w:val="22"/>
          <w:lang w:val="sr-Latn-ME"/>
        </w:rPr>
        <w:t xml:space="preserve">Lijek </w:t>
      </w:r>
      <w:r w:rsidRPr="00B91E6E">
        <w:rPr>
          <w:b/>
          <w:sz w:val="22"/>
          <w:szCs w:val="22"/>
          <w:lang w:val="sr-Latn-ME"/>
        </w:rPr>
        <w:t>Faslodex</w:t>
      </w:r>
      <w:r w:rsidRPr="00B91E6E">
        <w:rPr>
          <w:b/>
          <w:bCs/>
          <w:sz w:val="22"/>
          <w:szCs w:val="22"/>
          <w:lang w:val="sr-Latn-ME"/>
        </w:rPr>
        <w:t xml:space="preserve"> sadrži alkohol</w:t>
      </w:r>
      <w:r w:rsidR="001A19D0">
        <w:rPr>
          <w:b/>
          <w:bCs/>
          <w:sz w:val="22"/>
          <w:szCs w:val="22"/>
          <w:lang w:val="sr-Latn-ME"/>
        </w:rPr>
        <w:t>.</w:t>
      </w:r>
    </w:p>
    <w:p w14:paraId="58F17896" w14:textId="3F3D4101" w:rsidR="00DB5E84" w:rsidRPr="00B91E6E" w:rsidRDefault="00DB5E84" w:rsidP="00F47414">
      <w:pPr>
        <w:widowControl w:val="0"/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Faslodex sadrži 10% m/</w:t>
      </w:r>
      <w:r w:rsidR="00957C30">
        <w:rPr>
          <w:sz w:val="22"/>
          <w:szCs w:val="22"/>
          <w:lang w:val="sr-Latn-ME"/>
        </w:rPr>
        <w:t>V</w:t>
      </w:r>
      <w:r w:rsidRPr="00B91E6E">
        <w:rPr>
          <w:sz w:val="22"/>
          <w:szCs w:val="22"/>
          <w:lang w:val="sr-Latn-ME"/>
        </w:rPr>
        <w:t xml:space="preserve"> </w:t>
      </w:r>
      <w:r w:rsidR="00957C30">
        <w:rPr>
          <w:sz w:val="22"/>
          <w:szCs w:val="22"/>
          <w:lang w:val="sr-Latn-ME"/>
        </w:rPr>
        <w:t>etanola (</w:t>
      </w:r>
      <w:r w:rsidRPr="00B91E6E">
        <w:rPr>
          <w:sz w:val="22"/>
          <w:szCs w:val="22"/>
          <w:lang w:val="sr-Latn-ME"/>
        </w:rPr>
        <w:t>alkohol</w:t>
      </w:r>
      <w:r w:rsidR="00957C30">
        <w:rPr>
          <w:sz w:val="22"/>
          <w:szCs w:val="22"/>
          <w:lang w:val="sr-Latn-ME"/>
        </w:rPr>
        <w:t>)</w:t>
      </w:r>
      <w:r w:rsidRPr="00B91E6E">
        <w:rPr>
          <w:sz w:val="22"/>
          <w:szCs w:val="22"/>
          <w:lang w:val="sr-Latn-ME"/>
        </w:rPr>
        <w:t xml:space="preserve">, </w:t>
      </w:r>
      <w:r w:rsidR="00957C30">
        <w:rPr>
          <w:sz w:val="22"/>
          <w:szCs w:val="22"/>
          <w:lang w:val="sr-Latn-ME"/>
        </w:rPr>
        <w:t>odnosno do</w:t>
      </w:r>
      <w:r w:rsidRPr="00B91E6E">
        <w:rPr>
          <w:sz w:val="22"/>
          <w:szCs w:val="22"/>
          <w:lang w:val="sr-Latn-ME"/>
        </w:rPr>
        <w:t xml:space="preserve"> </w:t>
      </w:r>
      <w:r w:rsidRPr="00B91E6E">
        <w:rPr>
          <w:color w:val="000000"/>
          <w:sz w:val="22"/>
          <w:szCs w:val="22"/>
          <w:lang w:val="sr-Latn-ME"/>
        </w:rPr>
        <w:t>500 mg</w:t>
      </w:r>
      <w:r w:rsidRPr="00B91E6E">
        <w:rPr>
          <w:sz w:val="22"/>
          <w:szCs w:val="22"/>
          <w:lang w:val="sr-Latn-ME"/>
        </w:rPr>
        <w:t xml:space="preserve"> po </w:t>
      </w:r>
      <w:r w:rsidR="00957C30">
        <w:rPr>
          <w:sz w:val="22"/>
          <w:szCs w:val="22"/>
          <w:lang w:val="sr-Latn-ME"/>
        </w:rPr>
        <w:t>injekciji</w:t>
      </w:r>
      <w:r w:rsidRPr="00B91E6E">
        <w:rPr>
          <w:sz w:val="22"/>
          <w:szCs w:val="22"/>
          <w:lang w:val="sr-Latn-ME"/>
        </w:rPr>
        <w:t xml:space="preserve">, što </w:t>
      </w:r>
      <w:r w:rsidR="00957C30">
        <w:rPr>
          <w:sz w:val="22"/>
          <w:szCs w:val="22"/>
          <w:lang w:val="sr-Latn-ME"/>
        </w:rPr>
        <w:t>odgovara</w:t>
      </w:r>
      <w:r w:rsidRPr="00B91E6E">
        <w:rPr>
          <w:sz w:val="22"/>
          <w:szCs w:val="22"/>
          <w:lang w:val="sr-Latn-ME"/>
        </w:rPr>
        <w:t xml:space="preserve"> količini od 10 </w:t>
      </w:r>
      <w:r w:rsidR="00A15DA7" w:rsidRPr="00B91E6E">
        <w:rPr>
          <w:sz w:val="22"/>
          <w:szCs w:val="22"/>
          <w:lang w:val="sr-Latn-ME"/>
        </w:rPr>
        <w:t>ml</w:t>
      </w:r>
      <w:r w:rsidRPr="00B91E6E">
        <w:rPr>
          <w:sz w:val="22"/>
          <w:szCs w:val="22"/>
          <w:lang w:val="sr-Latn-ME"/>
        </w:rPr>
        <w:t xml:space="preserve"> piva ili 4 </w:t>
      </w:r>
      <w:r w:rsidR="00A15DA7" w:rsidRPr="00B91E6E">
        <w:rPr>
          <w:sz w:val="22"/>
          <w:szCs w:val="22"/>
          <w:lang w:val="sr-Latn-ME"/>
        </w:rPr>
        <w:t>ml</w:t>
      </w:r>
      <w:r w:rsidRPr="00B91E6E">
        <w:rPr>
          <w:sz w:val="22"/>
          <w:szCs w:val="22"/>
          <w:lang w:val="sr-Latn-ME"/>
        </w:rPr>
        <w:t xml:space="preserve"> vina. </w:t>
      </w:r>
    </w:p>
    <w:p w14:paraId="42ABFB2B" w14:textId="187F50A2" w:rsidR="00DB5E84" w:rsidRPr="00B91E6E" w:rsidRDefault="00DB5E84" w:rsidP="00F47414">
      <w:pPr>
        <w:widowControl w:val="0"/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To može štetno uticati na pacijente koji pate od alkoholizma, a treba da se uzme u obzir i </w:t>
      </w:r>
      <w:r w:rsidR="00957C30">
        <w:rPr>
          <w:sz w:val="22"/>
          <w:szCs w:val="22"/>
          <w:lang w:val="sr-Latn-ME"/>
        </w:rPr>
        <w:t xml:space="preserve">kod </w:t>
      </w:r>
      <w:r w:rsidRPr="00B91E6E">
        <w:rPr>
          <w:sz w:val="22"/>
          <w:szCs w:val="22"/>
          <w:lang w:val="sr-Latn-ME"/>
        </w:rPr>
        <w:t>visokorizičnih grupa pacijenata, kao što su pacijenti sa bolešću jetre ili epilepsijom.</w:t>
      </w:r>
    </w:p>
    <w:p w14:paraId="5ACF70F1" w14:textId="77777777" w:rsidR="00DB5E84" w:rsidRPr="00B91E6E" w:rsidRDefault="00DB5E84" w:rsidP="001F32E8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632CC2F6" w14:textId="2BF3A871" w:rsidR="00DB5E84" w:rsidRPr="00B91E6E" w:rsidRDefault="00DB5E84" w:rsidP="001F32E8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Jedna injekcija lijeka Faslodex sadrži 500 mg benzil alkohola, što odgovara količini od 100</w:t>
      </w:r>
      <w:r w:rsidR="00957C30">
        <w:rPr>
          <w:sz w:val="22"/>
          <w:szCs w:val="22"/>
          <w:lang w:val="sr-Latn-ME"/>
        </w:rPr>
        <w:t xml:space="preserve"> </w:t>
      </w:r>
      <w:r w:rsidRPr="00B91E6E">
        <w:rPr>
          <w:sz w:val="22"/>
          <w:szCs w:val="22"/>
          <w:lang w:val="sr-Latn-ME"/>
        </w:rPr>
        <w:t>mg/</w:t>
      </w:r>
      <w:r w:rsidR="00A15DA7" w:rsidRPr="00B91E6E">
        <w:rPr>
          <w:sz w:val="22"/>
          <w:szCs w:val="22"/>
          <w:lang w:val="sr-Latn-ME"/>
        </w:rPr>
        <w:t>ml</w:t>
      </w:r>
      <w:r w:rsidRPr="00B91E6E">
        <w:rPr>
          <w:sz w:val="22"/>
          <w:szCs w:val="22"/>
          <w:lang w:val="sr-Latn-ME"/>
        </w:rPr>
        <w:t>. Benzil alkohol može uzrokovati alergijske reakcije.</w:t>
      </w:r>
    </w:p>
    <w:p w14:paraId="47404968" w14:textId="77777777" w:rsidR="00DB5E84" w:rsidRPr="00B91E6E" w:rsidRDefault="00DB5E84" w:rsidP="001F32E8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ME"/>
        </w:rPr>
      </w:pPr>
    </w:p>
    <w:p w14:paraId="56B7B47E" w14:textId="3D91D22A" w:rsidR="00445D8F" w:rsidRPr="00B91E6E" w:rsidRDefault="00DB5E84" w:rsidP="001F32E8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Jedna injekcija lijeka Faslodex sadrži 750 mg benzil benzoata, što odgovara količini od 150</w:t>
      </w:r>
      <w:r w:rsidR="00957C30">
        <w:rPr>
          <w:sz w:val="22"/>
          <w:szCs w:val="22"/>
          <w:lang w:val="sr-Latn-ME"/>
        </w:rPr>
        <w:t xml:space="preserve"> </w:t>
      </w:r>
      <w:r w:rsidRPr="00B91E6E">
        <w:rPr>
          <w:sz w:val="22"/>
          <w:szCs w:val="22"/>
          <w:lang w:val="sr-Latn-ME"/>
        </w:rPr>
        <w:t>mg/</w:t>
      </w:r>
      <w:r w:rsidR="00A15DA7" w:rsidRPr="00B91E6E">
        <w:rPr>
          <w:sz w:val="22"/>
          <w:szCs w:val="22"/>
          <w:lang w:val="sr-Latn-ME"/>
        </w:rPr>
        <w:t>ml</w:t>
      </w:r>
      <w:r w:rsidRPr="00B91E6E">
        <w:rPr>
          <w:sz w:val="22"/>
          <w:szCs w:val="22"/>
          <w:lang w:val="sr-Latn-ME"/>
        </w:rPr>
        <w:t>.</w:t>
      </w:r>
    </w:p>
    <w:p w14:paraId="6094266E" w14:textId="0AE86CDA" w:rsidR="00445D8F" w:rsidRPr="00B91E6E" w:rsidRDefault="00445D8F" w:rsidP="001F32E8">
      <w:pPr>
        <w:rPr>
          <w:sz w:val="22"/>
          <w:szCs w:val="22"/>
          <w:lang w:val="sr-Latn-ME"/>
        </w:rPr>
      </w:pPr>
    </w:p>
    <w:p w14:paraId="11A4A8E9" w14:textId="77777777" w:rsidR="004A3B28" w:rsidRPr="00B91E6E" w:rsidRDefault="004A3B28" w:rsidP="001F32E8">
      <w:pPr>
        <w:rPr>
          <w:sz w:val="22"/>
          <w:szCs w:val="22"/>
          <w:lang w:val="sr-Latn-ME"/>
        </w:rPr>
      </w:pPr>
    </w:p>
    <w:p w14:paraId="2E932FF1" w14:textId="1E386A4E" w:rsidR="00A32113" w:rsidRPr="00B91E6E" w:rsidRDefault="00A32113" w:rsidP="001F32E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91E6E">
        <w:rPr>
          <w:b/>
          <w:bCs/>
          <w:sz w:val="22"/>
          <w:szCs w:val="22"/>
          <w:lang w:val="sr-Latn-ME"/>
        </w:rPr>
        <w:t>3.</w:t>
      </w:r>
      <w:r w:rsidR="00291DAD" w:rsidRPr="00B91E6E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7878C2" w:rsidRPr="00B91E6E">
        <w:rPr>
          <w:b/>
          <w:bCs/>
          <w:sz w:val="22"/>
          <w:szCs w:val="22"/>
          <w:lang w:val="sr-Latn-ME"/>
        </w:rPr>
        <w:t>FASLODEX</w:t>
      </w:r>
    </w:p>
    <w:p w14:paraId="5FA2EC31" w14:textId="77777777" w:rsidR="00445D8F" w:rsidRPr="00B91E6E" w:rsidRDefault="00445D8F" w:rsidP="001F32E8">
      <w:pPr>
        <w:rPr>
          <w:bCs/>
          <w:caps/>
          <w:sz w:val="22"/>
          <w:szCs w:val="22"/>
          <w:lang w:val="sr-Latn-ME"/>
        </w:rPr>
      </w:pPr>
    </w:p>
    <w:p w14:paraId="084C041F" w14:textId="56FE48E0" w:rsidR="00C77D13" w:rsidRPr="00B91E6E" w:rsidRDefault="00C77D13" w:rsidP="00F47414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957C30">
        <w:rPr>
          <w:sz w:val="22"/>
          <w:szCs w:val="22"/>
          <w:lang w:val="sr-Latn-ME"/>
        </w:rPr>
        <w:t>je</w:t>
      </w:r>
      <w:r w:rsidRPr="00B91E6E">
        <w:rPr>
          <w:sz w:val="22"/>
          <w:szCs w:val="22"/>
          <w:lang w:val="sr-Latn-ME"/>
        </w:rPr>
        <w:t xml:space="preserve">ste sigurni kako da koristite ovaj lijek. </w:t>
      </w:r>
    </w:p>
    <w:p w14:paraId="486D1DD9" w14:textId="77777777" w:rsidR="00BC02E2" w:rsidRPr="00B91E6E" w:rsidRDefault="00BC02E2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1D1EF1DD" w14:textId="7552EC07" w:rsidR="00BC02E2" w:rsidRPr="00B91E6E" w:rsidRDefault="00BC02E2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Preporučena doza je 500 mg fulvestranta (dvije injekcije od 250</w:t>
      </w:r>
      <w:r w:rsidR="00957C30">
        <w:rPr>
          <w:sz w:val="22"/>
          <w:szCs w:val="22"/>
          <w:lang w:val="sr-Latn-ME"/>
        </w:rPr>
        <w:t xml:space="preserve"> </w:t>
      </w:r>
      <w:r w:rsidRPr="00B91E6E">
        <w:rPr>
          <w:sz w:val="22"/>
          <w:szCs w:val="22"/>
          <w:lang w:val="sr-Latn-ME"/>
        </w:rPr>
        <w:t xml:space="preserve">mg/5 </w:t>
      </w:r>
      <w:r w:rsidR="00A15DA7" w:rsidRPr="00B91E6E">
        <w:rPr>
          <w:sz w:val="22"/>
          <w:szCs w:val="22"/>
          <w:lang w:val="sr-Latn-ME"/>
        </w:rPr>
        <w:t>ml</w:t>
      </w:r>
      <w:r w:rsidRPr="00B91E6E">
        <w:rPr>
          <w:sz w:val="22"/>
          <w:szCs w:val="22"/>
          <w:lang w:val="sr-Latn-ME"/>
        </w:rPr>
        <w:t>)</w:t>
      </w:r>
      <w:r w:rsidR="00957C30">
        <w:rPr>
          <w:sz w:val="22"/>
          <w:szCs w:val="22"/>
          <w:lang w:val="sr-Latn-ME"/>
        </w:rPr>
        <w:t>,</w:t>
      </w:r>
      <w:r w:rsidRPr="00B91E6E">
        <w:rPr>
          <w:sz w:val="22"/>
          <w:szCs w:val="22"/>
          <w:lang w:val="sr-Latn-ME"/>
        </w:rPr>
        <w:t xml:space="preserve"> koja se daje jednom mjesečno</w:t>
      </w:r>
      <w:r w:rsidR="00957C30">
        <w:rPr>
          <w:sz w:val="22"/>
          <w:szCs w:val="22"/>
          <w:lang w:val="sr-Latn-ME"/>
        </w:rPr>
        <w:t>,</w:t>
      </w:r>
      <w:r w:rsidRPr="00B91E6E">
        <w:rPr>
          <w:sz w:val="22"/>
          <w:szCs w:val="22"/>
          <w:lang w:val="sr-Latn-ME"/>
        </w:rPr>
        <w:t xml:space="preserve"> sa dodatnom dozom od 500 mg koja se daje 2 nedjelje poslije inicijalne (prve) doze. </w:t>
      </w:r>
    </w:p>
    <w:p w14:paraId="495F120D" w14:textId="77777777" w:rsidR="00957C30" w:rsidRDefault="00957C30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015DDB89" w14:textId="468076EC" w:rsidR="00445D8F" w:rsidRPr="00B91E6E" w:rsidRDefault="00BC02E2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Ljekar ili medicinska sestra će Vam dati lijek Faslodex kao sporu intramuskularnu injekciju, po jednu u svaki glutealni mišić (debelo meso).</w:t>
      </w:r>
    </w:p>
    <w:p w14:paraId="08BBCA79" w14:textId="006E36BE" w:rsidR="00396B66" w:rsidRPr="00B91E6E" w:rsidRDefault="00396B66" w:rsidP="001F32E8">
      <w:pPr>
        <w:rPr>
          <w:sz w:val="22"/>
          <w:szCs w:val="22"/>
          <w:lang w:val="sr-Latn-ME"/>
        </w:rPr>
      </w:pPr>
    </w:p>
    <w:p w14:paraId="1F36C794" w14:textId="2BD621AE" w:rsidR="004A3B28" w:rsidRDefault="00957C30" w:rsidP="00F47414">
      <w:pPr>
        <w:jc w:val="both"/>
        <w:rPr>
          <w:sz w:val="22"/>
          <w:szCs w:val="22"/>
          <w:lang w:val="sr-Latn-ME"/>
        </w:rPr>
      </w:pPr>
      <w:r w:rsidRPr="00957C30">
        <w:rPr>
          <w:sz w:val="22"/>
          <w:szCs w:val="22"/>
          <w:lang w:val="sr-Latn-ME"/>
        </w:rPr>
        <w:t>U slučaju bilo kakvih pitanja u vezi s</w:t>
      </w:r>
      <w:r>
        <w:rPr>
          <w:sz w:val="22"/>
          <w:szCs w:val="22"/>
          <w:lang w:val="sr-Latn-ME"/>
        </w:rPr>
        <w:t>a</w:t>
      </w:r>
      <w:r w:rsidRPr="00957C30">
        <w:rPr>
          <w:sz w:val="22"/>
          <w:szCs w:val="22"/>
          <w:lang w:val="sr-Latn-ME"/>
        </w:rPr>
        <w:t xml:space="preserve"> primjenom ovog lijeka, obratite se </w:t>
      </w:r>
      <w:r>
        <w:rPr>
          <w:sz w:val="22"/>
          <w:szCs w:val="22"/>
          <w:lang w:val="sr-Latn-ME"/>
        </w:rPr>
        <w:t>ljekaru</w:t>
      </w:r>
      <w:r w:rsidRPr="00957C30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  <w:lang w:val="sr-Latn-ME"/>
        </w:rPr>
        <w:t>farmaceutu</w:t>
      </w:r>
      <w:r w:rsidRPr="00957C30">
        <w:rPr>
          <w:sz w:val="22"/>
          <w:szCs w:val="22"/>
          <w:lang w:val="sr-Latn-ME"/>
        </w:rPr>
        <w:t xml:space="preserve"> ili</w:t>
      </w:r>
      <w:r>
        <w:rPr>
          <w:sz w:val="22"/>
          <w:szCs w:val="22"/>
          <w:lang w:val="sr-Latn-ME"/>
        </w:rPr>
        <w:t xml:space="preserve"> </w:t>
      </w:r>
      <w:r w:rsidRPr="00957C30">
        <w:rPr>
          <w:sz w:val="22"/>
          <w:szCs w:val="22"/>
          <w:lang w:val="sr-Latn-ME"/>
        </w:rPr>
        <w:t>medicinskoj sestri.</w:t>
      </w:r>
    </w:p>
    <w:p w14:paraId="1EBE3988" w14:textId="14F2623B" w:rsidR="00957C30" w:rsidRDefault="00957C30" w:rsidP="00957C30">
      <w:pPr>
        <w:rPr>
          <w:sz w:val="22"/>
          <w:szCs w:val="22"/>
          <w:lang w:val="sr-Latn-ME"/>
        </w:rPr>
      </w:pPr>
    </w:p>
    <w:p w14:paraId="31AF2F67" w14:textId="77777777" w:rsidR="00957C30" w:rsidRPr="00B91E6E" w:rsidRDefault="00957C30" w:rsidP="00957C30">
      <w:pPr>
        <w:rPr>
          <w:sz w:val="22"/>
          <w:szCs w:val="22"/>
          <w:lang w:val="sr-Latn-ME"/>
        </w:rPr>
      </w:pPr>
    </w:p>
    <w:p w14:paraId="2753442C" w14:textId="0935C381" w:rsidR="00A32113" w:rsidRPr="00B91E6E" w:rsidRDefault="00A32113" w:rsidP="001F32E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91E6E">
        <w:rPr>
          <w:b/>
          <w:bCs/>
          <w:sz w:val="22"/>
          <w:szCs w:val="22"/>
          <w:lang w:val="sr-Latn-ME"/>
        </w:rPr>
        <w:t>4.</w:t>
      </w:r>
      <w:r w:rsidR="00291DAD" w:rsidRPr="00B91E6E">
        <w:rPr>
          <w:b/>
          <w:bCs/>
          <w:sz w:val="22"/>
          <w:szCs w:val="22"/>
          <w:lang w:val="sr-Latn-ME"/>
        </w:rPr>
        <w:tab/>
      </w:r>
      <w:r w:rsidRPr="00B91E6E">
        <w:rPr>
          <w:b/>
          <w:bCs/>
          <w:sz w:val="22"/>
          <w:szCs w:val="22"/>
          <w:lang w:val="sr-Latn-ME"/>
        </w:rPr>
        <w:t>MOGUĆA NEŽELJENA DEJSTVA</w:t>
      </w:r>
    </w:p>
    <w:p w14:paraId="406B2483" w14:textId="77777777" w:rsidR="00445D8F" w:rsidRPr="00B91E6E" w:rsidRDefault="00445D8F" w:rsidP="001F32E8">
      <w:pPr>
        <w:rPr>
          <w:sz w:val="22"/>
          <w:szCs w:val="22"/>
          <w:lang w:val="sr-Latn-ME"/>
        </w:rPr>
      </w:pPr>
    </w:p>
    <w:p w14:paraId="69649396" w14:textId="1DF79D9D" w:rsidR="006D5C11" w:rsidRPr="00B91E6E" w:rsidRDefault="006D5C11" w:rsidP="00F47414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7479E4">
        <w:rPr>
          <w:sz w:val="22"/>
          <w:szCs w:val="22"/>
          <w:lang w:val="sr-Latn-ME"/>
        </w:rPr>
        <w:t xml:space="preserve">Kao i svi ljekovi i lijek </w:t>
      </w:r>
      <w:r w:rsidR="007878C2" w:rsidRPr="007479E4">
        <w:rPr>
          <w:sz w:val="22"/>
          <w:szCs w:val="22"/>
          <w:lang w:val="sr-Latn-ME"/>
        </w:rPr>
        <w:t>FASLODEX</w:t>
      </w:r>
      <w:r w:rsidRPr="007479E4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27EC97E" w14:textId="066AFDF4" w:rsidR="006D5C11" w:rsidRPr="00B91E6E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16822C0" w14:textId="6E99E22F" w:rsidR="007F4D1D" w:rsidRPr="00B91E6E" w:rsidRDefault="007F4D1D">
      <w:pPr>
        <w:tabs>
          <w:tab w:val="left" w:pos="284"/>
        </w:tabs>
        <w:jc w:val="both"/>
        <w:rPr>
          <w:b/>
          <w:color w:val="000000"/>
          <w:sz w:val="22"/>
          <w:szCs w:val="22"/>
          <w:lang w:val="sr-Latn-ME"/>
        </w:rPr>
      </w:pPr>
      <w:r w:rsidRPr="00B91E6E">
        <w:rPr>
          <w:b/>
          <w:color w:val="000000"/>
          <w:sz w:val="22"/>
          <w:szCs w:val="22"/>
          <w:lang w:val="sr-Latn-ME"/>
        </w:rPr>
        <w:t xml:space="preserve">Možda će Vam </w:t>
      </w:r>
      <w:r w:rsidR="00957C30">
        <w:rPr>
          <w:b/>
          <w:color w:val="000000"/>
          <w:sz w:val="22"/>
          <w:szCs w:val="22"/>
          <w:lang w:val="sr-Latn-ME"/>
        </w:rPr>
        <w:t>biti potrebna</w:t>
      </w:r>
      <w:r w:rsidR="00957C30" w:rsidRPr="00B91E6E">
        <w:rPr>
          <w:b/>
          <w:color w:val="000000"/>
          <w:sz w:val="22"/>
          <w:szCs w:val="22"/>
          <w:lang w:val="sr-Latn-ME"/>
        </w:rPr>
        <w:t xml:space="preserve"> </w:t>
      </w:r>
      <w:r w:rsidRPr="00B91E6E">
        <w:rPr>
          <w:b/>
          <w:color w:val="000000"/>
          <w:sz w:val="22"/>
          <w:szCs w:val="22"/>
          <w:lang w:val="sr-Latn-ME"/>
        </w:rPr>
        <w:t>hitna medicinska pomoć ukoliko dođe do nekog od sljedećih neželjenih dejstava:</w:t>
      </w:r>
    </w:p>
    <w:p w14:paraId="2EF2BBF6" w14:textId="79E4DB06" w:rsidR="007F4D1D" w:rsidRPr="00F47414" w:rsidRDefault="007F4D1D" w:rsidP="00F47414">
      <w:pPr>
        <w:numPr>
          <w:ilvl w:val="0"/>
          <w:numId w:val="31"/>
        </w:numPr>
        <w:tabs>
          <w:tab w:val="left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F47414">
        <w:rPr>
          <w:color w:val="000000"/>
          <w:sz w:val="22"/>
          <w:szCs w:val="22"/>
          <w:lang w:val="sr-Latn-ME"/>
        </w:rPr>
        <w:t>Alergijske reakcije (reakcije preosjetljivosti), uključujući oticanje lica, usana, jezika i/ili grla</w:t>
      </w:r>
      <w:r w:rsidR="00957C30" w:rsidRPr="00957C30">
        <w:rPr>
          <w:color w:val="000000"/>
          <w:sz w:val="22"/>
          <w:szCs w:val="22"/>
          <w:lang w:val="sr-Latn-ME"/>
        </w:rPr>
        <w:t xml:space="preserve">, </w:t>
      </w:r>
      <w:r w:rsidRPr="00F47414">
        <w:rPr>
          <w:color w:val="000000"/>
          <w:sz w:val="22"/>
          <w:szCs w:val="22"/>
          <w:lang w:val="sr-Latn-ME"/>
        </w:rPr>
        <w:t>što mogu biti znaci anafilaktičkih reakcija</w:t>
      </w:r>
    </w:p>
    <w:p w14:paraId="3121A4B6" w14:textId="77777777" w:rsidR="007F4D1D" w:rsidRPr="00B91E6E" w:rsidRDefault="007F4D1D">
      <w:pPr>
        <w:numPr>
          <w:ilvl w:val="0"/>
          <w:numId w:val="31"/>
        </w:numPr>
        <w:tabs>
          <w:tab w:val="left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>Tromboembolizam (povećan rizik od stvaranja krvnih ugrušaka)*</w:t>
      </w:r>
    </w:p>
    <w:p w14:paraId="72B8AA83" w14:textId="77777777" w:rsidR="007F4D1D" w:rsidRPr="00B91E6E" w:rsidRDefault="007F4D1D">
      <w:pPr>
        <w:numPr>
          <w:ilvl w:val="0"/>
          <w:numId w:val="31"/>
        </w:numPr>
        <w:tabs>
          <w:tab w:val="left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>Upala jetre (hepatitis)</w:t>
      </w:r>
    </w:p>
    <w:p w14:paraId="31725FF9" w14:textId="65294ABB" w:rsidR="007F4D1D" w:rsidRPr="00B91E6E" w:rsidRDefault="007F4D1D">
      <w:pPr>
        <w:numPr>
          <w:ilvl w:val="0"/>
          <w:numId w:val="31"/>
        </w:numPr>
        <w:tabs>
          <w:tab w:val="left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>O</w:t>
      </w:r>
      <w:r w:rsidR="00D8267D">
        <w:rPr>
          <w:color w:val="000000"/>
          <w:sz w:val="22"/>
          <w:szCs w:val="22"/>
          <w:lang w:val="sr-Latn-ME"/>
        </w:rPr>
        <w:t>slabljena</w:t>
      </w:r>
      <w:r w:rsidRPr="00B91E6E">
        <w:rPr>
          <w:color w:val="000000"/>
          <w:sz w:val="22"/>
          <w:szCs w:val="22"/>
          <w:lang w:val="sr-Latn-ME"/>
        </w:rPr>
        <w:t xml:space="preserve"> funkcij</w:t>
      </w:r>
      <w:r w:rsidR="00D8267D">
        <w:rPr>
          <w:color w:val="000000"/>
          <w:sz w:val="22"/>
          <w:szCs w:val="22"/>
          <w:lang w:val="sr-Latn-ME"/>
        </w:rPr>
        <w:t>a</w:t>
      </w:r>
      <w:r w:rsidRPr="00B91E6E">
        <w:rPr>
          <w:color w:val="000000"/>
          <w:sz w:val="22"/>
          <w:szCs w:val="22"/>
          <w:lang w:val="sr-Latn-ME"/>
        </w:rPr>
        <w:t xml:space="preserve"> jetre</w:t>
      </w:r>
    </w:p>
    <w:p w14:paraId="0BD89B04" w14:textId="77777777" w:rsidR="007F4D1D" w:rsidRPr="00B91E6E" w:rsidRDefault="007F4D1D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</w:p>
    <w:p w14:paraId="0FBFADD7" w14:textId="7FEBB897" w:rsidR="007F4D1D" w:rsidRPr="00B91E6E" w:rsidRDefault="007F4D1D">
      <w:pPr>
        <w:tabs>
          <w:tab w:val="left" w:pos="284"/>
        </w:tabs>
        <w:jc w:val="both"/>
        <w:rPr>
          <w:b/>
          <w:color w:val="000000"/>
          <w:sz w:val="22"/>
          <w:szCs w:val="22"/>
          <w:lang w:val="sr-Latn-ME"/>
        </w:rPr>
      </w:pPr>
      <w:r w:rsidRPr="00B91E6E">
        <w:rPr>
          <w:b/>
          <w:color w:val="000000"/>
          <w:sz w:val="22"/>
          <w:szCs w:val="22"/>
          <w:lang w:val="sr-Latn-ME"/>
        </w:rPr>
        <w:t>Obavijestite svog ljekara, farmaceuta ili medicinsku sestru ukoliko prim</w:t>
      </w:r>
      <w:r w:rsidR="00D8267D">
        <w:rPr>
          <w:b/>
          <w:color w:val="000000"/>
          <w:sz w:val="22"/>
          <w:szCs w:val="22"/>
          <w:lang w:val="sr-Latn-ME"/>
        </w:rPr>
        <w:t>i</w:t>
      </w:r>
      <w:r w:rsidRPr="00B91E6E">
        <w:rPr>
          <w:b/>
          <w:color w:val="000000"/>
          <w:sz w:val="22"/>
          <w:szCs w:val="22"/>
          <w:lang w:val="sr-Latn-ME"/>
        </w:rPr>
        <w:t>jetite neko od sljedećih neželjenih dejstava:</w:t>
      </w:r>
    </w:p>
    <w:p w14:paraId="477CCC39" w14:textId="77777777" w:rsidR="007F4D1D" w:rsidRPr="00B91E6E" w:rsidRDefault="007F4D1D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</w:p>
    <w:p w14:paraId="19B38C9D" w14:textId="77777777" w:rsidR="007F4D1D" w:rsidRPr="00B91E6E" w:rsidRDefault="007F4D1D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  <w:r w:rsidRPr="00B91E6E">
        <w:rPr>
          <w:b/>
          <w:color w:val="000000"/>
          <w:sz w:val="22"/>
          <w:szCs w:val="22"/>
          <w:lang w:val="sr-Latn-ME"/>
        </w:rPr>
        <w:t>Veoma česta neželjena dejstva</w:t>
      </w:r>
      <w:r w:rsidRPr="00B91E6E">
        <w:rPr>
          <w:color w:val="000000"/>
          <w:sz w:val="22"/>
          <w:szCs w:val="22"/>
          <w:lang w:val="sr-Latn-ME"/>
        </w:rPr>
        <w:t xml:space="preserve"> (</w:t>
      </w:r>
      <w:r w:rsidRPr="00B91E6E">
        <w:rPr>
          <w:sz w:val="22"/>
          <w:szCs w:val="22"/>
          <w:lang w:val="sr-Latn-ME"/>
        </w:rPr>
        <w:t>mogu da se jave kod više od 1 na 10 pacijenata koji uzimaju lijek</w:t>
      </w:r>
      <w:r w:rsidRPr="00B91E6E">
        <w:rPr>
          <w:color w:val="000000"/>
          <w:sz w:val="22"/>
          <w:szCs w:val="22"/>
          <w:lang w:val="sr-Latn-ME"/>
        </w:rPr>
        <w:t xml:space="preserve">): </w:t>
      </w:r>
    </w:p>
    <w:p w14:paraId="182617B6" w14:textId="7C24E164" w:rsidR="007F4D1D" w:rsidRPr="00B91E6E" w:rsidRDefault="007F4D1D" w:rsidP="00F47414">
      <w:pPr>
        <w:numPr>
          <w:ilvl w:val="0"/>
          <w:numId w:val="32"/>
        </w:numPr>
        <w:tabs>
          <w:tab w:val="left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>Reakcije na mjestu primjene</w:t>
      </w:r>
      <w:r w:rsidR="00D8267D">
        <w:rPr>
          <w:color w:val="000000"/>
          <w:sz w:val="22"/>
          <w:szCs w:val="22"/>
          <w:lang w:val="sr-Latn-ME"/>
        </w:rPr>
        <w:t>,</w:t>
      </w:r>
      <w:r w:rsidRPr="00B91E6E">
        <w:rPr>
          <w:color w:val="000000"/>
          <w:sz w:val="22"/>
          <w:szCs w:val="22"/>
          <w:lang w:val="sr-Latn-ME"/>
        </w:rPr>
        <w:t xml:space="preserve"> kao što su bol i/ili </w:t>
      </w:r>
      <w:r w:rsidR="00D8267D">
        <w:rPr>
          <w:color w:val="000000"/>
          <w:sz w:val="22"/>
          <w:szCs w:val="22"/>
          <w:lang w:val="sr-Latn-ME"/>
        </w:rPr>
        <w:t>upala</w:t>
      </w:r>
      <w:r w:rsidR="00D8267D" w:rsidRPr="00B91E6E">
        <w:rPr>
          <w:color w:val="000000"/>
          <w:sz w:val="22"/>
          <w:szCs w:val="22"/>
          <w:lang w:val="sr-Latn-ME"/>
        </w:rPr>
        <w:t xml:space="preserve"> </w:t>
      </w:r>
    </w:p>
    <w:p w14:paraId="08686F32" w14:textId="2DE7A407" w:rsidR="007F4D1D" w:rsidRPr="00B91E6E" w:rsidRDefault="007F4D1D" w:rsidP="00F47414">
      <w:pPr>
        <w:numPr>
          <w:ilvl w:val="0"/>
          <w:numId w:val="32"/>
        </w:numPr>
        <w:tabs>
          <w:tab w:val="left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>Po</w:t>
      </w:r>
      <w:r w:rsidR="00D8267D">
        <w:rPr>
          <w:color w:val="000000"/>
          <w:sz w:val="22"/>
          <w:szCs w:val="22"/>
          <w:lang w:val="sr-Latn-ME"/>
        </w:rPr>
        <w:t>višene vrijednosti</w:t>
      </w:r>
      <w:r w:rsidRPr="00B91E6E">
        <w:rPr>
          <w:color w:val="000000"/>
          <w:sz w:val="22"/>
          <w:szCs w:val="22"/>
          <w:lang w:val="sr-Latn-ME"/>
        </w:rPr>
        <w:t xml:space="preserve"> enzima jetre (u analizama krvi)*</w:t>
      </w:r>
    </w:p>
    <w:p w14:paraId="297E8EFB" w14:textId="77777777" w:rsidR="007F4D1D" w:rsidRPr="00B91E6E" w:rsidRDefault="007F4D1D" w:rsidP="00F47414">
      <w:pPr>
        <w:numPr>
          <w:ilvl w:val="0"/>
          <w:numId w:val="32"/>
        </w:numPr>
        <w:tabs>
          <w:tab w:val="left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>Mučnina</w:t>
      </w:r>
    </w:p>
    <w:p w14:paraId="77400766" w14:textId="77777777" w:rsidR="007F4D1D" w:rsidRPr="00B91E6E" w:rsidRDefault="007F4D1D" w:rsidP="00F47414">
      <w:pPr>
        <w:numPr>
          <w:ilvl w:val="0"/>
          <w:numId w:val="32"/>
        </w:numPr>
        <w:tabs>
          <w:tab w:val="left" w:pos="0"/>
        </w:tabs>
        <w:ind w:left="284" w:hanging="284"/>
        <w:contextualSpacing/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lastRenderedPageBreak/>
        <w:t>Slabost, umor*</w:t>
      </w:r>
    </w:p>
    <w:p w14:paraId="6E68DA8C" w14:textId="77777777" w:rsidR="007F4D1D" w:rsidRPr="00B91E6E" w:rsidRDefault="007F4D1D" w:rsidP="00F47414">
      <w:pPr>
        <w:numPr>
          <w:ilvl w:val="0"/>
          <w:numId w:val="32"/>
        </w:numPr>
        <w:tabs>
          <w:tab w:val="left" w:pos="0"/>
        </w:tabs>
        <w:ind w:left="284" w:hanging="284"/>
        <w:contextualSpacing/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Bol u zglobovima ili mišićno-koštani bol</w:t>
      </w:r>
    </w:p>
    <w:p w14:paraId="47952EDC" w14:textId="2A8C6D32" w:rsidR="007F4D1D" w:rsidRPr="00B91E6E" w:rsidRDefault="007F4D1D" w:rsidP="00F47414">
      <w:pPr>
        <w:numPr>
          <w:ilvl w:val="0"/>
          <w:numId w:val="32"/>
        </w:numPr>
        <w:tabs>
          <w:tab w:val="left" w:pos="0"/>
        </w:tabs>
        <w:ind w:left="284" w:hanging="284"/>
        <w:contextualSpacing/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Na</w:t>
      </w:r>
      <w:r w:rsidR="00D8267D">
        <w:rPr>
          <w:sz w:val="22"/>
          <w:szCs w:val="22"/>
          <w:lang w:val="sr-Latn-ME"/>
        </w:rPr>
        <w:t>leti</w:t>
      </w:r>
      <w:r w:rsidRPr="00B91E6E">
        <w:rPr>
          <w:sz w:val="22"/>
          <w:szCs w:val="22"/>
          <w:lang w:val="sr-Latn-ME"/>
        </w:rPr>
        <w:t xml:space="preserve"> vrućine</w:t>
      </w:r>
    </w:p>
    <w:p w14:paraId="41338D75" w14:textId="77777777" w:rsidR="007F4D1D" w:rsidRPr="00B91E6E" w:rsidRDefault="007F4D1D" w:rsidP="00F47414">
      <w:pPr>
        <w:numPr>
          <w:ilvl w:val="0"/>
          <w:numId w:val="32"/>
        </w:numPr>
        <w:tabs>
          <w:tab w:val="left" w:pos="0"/>
        </w:tabs>
        <w:ind w:left="284" w:hanging="284"/>
        <w:contextualSpacing/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Osip </w:t>
      </w:r>
    </w:p>
    <w:p w14:paraId="71C68BAE" w14:textId="137B71C5" w:rsidR="007F4D1D" w:rsidRPr="00B91E6E" w:rsidRDefault="007F4D1D" w:rsidP="00F47414">
      <w:pPr>
        <w:numPr>
          <w:ilvl w:val="0"/>
          <w:numId w:val="32"/>
        </w:numPr>
        <w:tabs>
          <w:tab w:val="left" w:pos="0"/>
        </w:tabs>
        <w:ind w:left="284" w:hanging="284"/>
        <w:contextualSpacing/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Alergijske reakcije (reakcije preosjetljivosti)</w:t>
      </w:r>
      <w:r w:rsidR="00D8267D">
        <w:rPr>
          <w:sz w:val="22"/>
          <w:szCs w:val="22"/>
          <w:lang w:val="sr-Latn-ME"/>
        </w:rPr>
        <w:t>,</w:t>
      </w:r>
      <w:r w:rsidRPr="00B91E6E">
        <w:rPr>
          <w:sz w:val="22"/>
          <w:szCs w:val="22"/>
          <w:lang w:val="sr-Latn-ME"/>
        </w:rPr>
        <w:t xml:space="preserve"> uključujući oticanje lica, usana, jezika i/ili grla</w:t>
      </w:r>
    </w:p>
    <w:p w14:paraId="68E98BAB" w14:textId="77777777" w:rsidR="007F4D1D" w:rsidRPr="00B91E6E" w:rsidRDefault="007F4D1D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</w:p>
    <w:p w14:paraId="62A009E4" w14:textId="77777777" w:rsidR="007F4D1D" w:rsidRPr="00B91E6E" w:rsidRDefault="007F4D1D">
      <w:pPr>
        <w:tabs>
          <w:tab w:val="left" w:pos="284"/>
        </w:tabs>
        <w:jc w:val="both"/>
        <w:rPr>
          <w:b/>
          <w:color w:val="000000"/>
          <w:sz w:val="22"/>
          <w:szCs w:val="22"/>
          <w:lang w:val="sr-Latn-ME"/>
        </w:rPr>
      </w:pPr>
      <w:r w:rsidRPr="00B91E6E">
        <w:rPr>
          <w:b/>
          <w:color w:val="000000"/>
          <w:sz w:val="22"/>
          <w:szCs w:val="22"/>
          <w:lang w:val="sr-Latn-ME"/>
        </w:rPr>
        <w:t>Sva ostala neželjena dejstva:</w:t>
      </w:r>
    </w:p>
    <w:p w14:paraId="30A869D0" w14:textId="77777777" w:rsidR="007F4D1D" w:rsidRPr="00B91E6E" w:rsidRDefault="007F4D1D">
      <w:pPr>
        <w:tabs>
          <w:tab w:val="left" w:pos="284"/>
        </w:tabs>
        <w:jc w:val="both"/>
        <w:rPr>
          <w:rFonts w:ascii="TimesNewRoman,Italic" w:hAnsi="TimesNewRoman,Italic" w:cs="TimesNewRoman,Italic"/>
          <w:iCs/>
          <w:sz w:val="22"/>
          <w:szCs w:val="22"/>
          <w:lang w:val="sr-Latn-ME"/>
        </w:rPr>
      </w:pPr>
    </w:p>
    <w:p w14:paraId="47F01F50" w14:textId="6845EA08" w:rsidR="007F4D1D" w:rsidRPr="00B91E6E" w:rsidRDefault="007F4D1D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  <w:r w:rsidRPr="00B91E6E">
        <w:rPr>
          <w:b/>
          <w:color w:val="000000"/>
          <w:sz w:val="22"/>
          <w:szCs w:val="22"/>
          <w:lang w:val="sr-Latn-ME"/>
        </w:rPr>
        <w:t>Česta neželjena dejstva</w:t>
      </w:r>
      <w:r w:rsidRPr="00B91E6E">
        <w:rPr>
          <w:color w:val="000000"/>
          <w:sz w:val="22"/>
          <w:szCs w:val="22"/>
          <w:lang w:val="sr-Latn-ME"/>
        </w:rPr>
        <w:t xml:space="preserve"> (</w:t>
      </w:r>
      <w:r w:rsidRPr="00B91E6E">
        <w:rPr>
          <w:sz w:val="22"/>
          <w:szCs w:val="22"/>
          <w:lang w:val="sr-Latn-ME"/>
        </w:rPr>
        <w:t xml:space="preserve">mogu da se jave kod </w:t>
      </w:r>
      <w:r w:rsidR="00D8267D">
        <w:rPr>
          <w:sz w:val="22"/>
          <w:szCs w:val="22"/>
          <w:lang w:val="sr-Latn-ME"/>
        </w:rPr>
        <w:t>manje od</w:t>
      </w:r>
      <w:r w:rsidR="00D8267D" w:rsidRPr="00B91E6E">
        <w:rPr>
          <w:sz w:val="22"/>
          <w:szCs w:val="22"/>
          <w:lang w:val="sr-Latn-ME"/>
        </w:rPr>
        <w:t xml:space="preserve"> </w:t>
      </w:r>
      <w:r w:rsidRPr="00B91E6E">
        <w:rPr>
          <w:sz w:val="22"/>
          <w:szCs w:val="22"/>
          <w:lang w:val="sr-Latn-ME"/>
        </w:rPr>
        <w:t>1 na 10 pacijenata koji uzimaju lijek</w:t>
      </w:r>
      <w:r w:rsidRPr="00B91E6E">
        <w:rPr>
          <w:color w:val="000000"/>
          <w:sz w:val="22"/>
          <w:szCs w:val="22"/>
          <w:lang w:val="sr-Latn-ME"/>
        </w:rPr>
        <w:t>):</w:t>
      </w:r>
    </w:p>
    <w:p w14:paraId="61EE163A" w14:textId="77777777" w:rsidR="007F4D1D" w:rsidRPr="00B91E6E" w:rsidRDefault="007F4D1D" w:rsidP="00F47414">
      <w:pPr>
        <w:numPr>
          <w:ilvl w:val="0"/>
          <w:numId w:val="33"/>
        </w:numPr>
        <w:tabs>
          <w:tab w:val="clear" w:pos="720"/>
          <w:tab w:val="num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>Glavobolja</w:t>
      </w:r>
    </w:p>
    <w:p w14:paraId="05D7AAEE" w14:textId="5D303110" w:rsidR="007F4D1D" w:rsidRPr="00B91E6E" w:rsidRDefault="007F4D1D" w:rsidP="00F47414">
      <w:pPr>
        <w:numPr>
          <w:ilvl w:val="0"/>
          <w:numId w:val="33"/>
        </w:numPr>
        <w:tabs>
          <w:tab w:val="clear" w:pos="720"/>
          <w:tab w:val="num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>Povraćanje, dijareja ili gubitak apetita*</w:t>
      </w:r>
    </w:p>
    <w:p w14:paraId="3DC5299A" w14:textId="77777777" w:rsidR="007F4D1D" w:rsidRPr="00B91E6E" w:rsidRDefault="007F4D1D" w:rsidP="00F47414">
      <w:pPr>
        <w:numPr>
          <w:ilvl w:val="0"/>
          <w:numId w:val="33"/>
        </w:numPr>
        <w:tabs>
          <w:tab w:val="clear" w:pos="720"/>
          <w:tab w:val="num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>Infekcije mokraćnih kanala</w:t>
      </w:r>
    </w:p>
    <w:p w14:paraId="4FD9DB2D" w14:textId="77777777" w:rsidR="007F4D1D" w:rsidRPr="00B91E6E" w:rsidRDefault="007F4D1D" w:rsidP="00F47414">
      <w:pPr>
        <w:numPr>
          <w:ilvl w:val="0"/>
          <w:numId w:val="33"/>
        </w:numPr>
        <w:tabs>
          <w:tab w:val="clear" w:pos="720"/>
          <w:tab w:val="num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>Bol u leđima*</w:t>
      </w:r>
    </w:p>
    <w:p w14:paraId="73BA2C34" w14:textId="77777777" w:rsidR="007F4D1D" w:rsidRPr="00B91E6E" w:rsidRDefault="007F4D1D" w:rsidP="00F47414">
      <w:pPr>
        <w:numPr>
          <w:ilvl w:val="0"/>
          <w:numId w:val="33"/>
        </w:numPr>
        <w:tabs>
          <w:tab w:val="clear" w:pos="720"/>
          <w:tab w:val="num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>Povećan nivo bilirubina (žučni pigment koji se proizvodi u jetri)</w:t>
      </w:r>
    </w:p>
    <w:p w14:paraId="483EC572" w14:textId="77777777" w:rsidR="007F4D1D" w:rsidRPr="00B91E6E" w:rsidRDefault="007F4D1D" w:rsidP="00F47414">
      <w:pPr>
        <w:numPr>
          <w:ilvl w:val="0"/>
          <w:numId w:val="33"/>
        </w:numPr>
        <w:tabs>
          <w:tab w:val="clear" w:pos="720"/>
          <w:tab w:val="num" w:pos="0"/>
        </w:tabs>
        <w:ind w:left="284" w:hanging="284"/>
        <w:jc w:val="both"/>
        <w:rPr>
          <w:color w:val="000000"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 xml:space="preserve">Tromboembolizam (veća sklonost ka stvaranju krvnih ugrušaka)* </w:t>
      </w:r>
    </w:p>
    <w:p w14:paraId="2B297850" w14:textId="77777777" w:rsidR="007F4D1D" w:rsidRPr="00B91E6E" w:rsidRDefault="007F4D1D" w:rsidP="00F47414">
      <w:pPr>
        <w:numPr>
          <w:ilvl w:val="0"/>
          <w:numId w:val="33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Snižen nivo trombocita (trombocitopenija)</w:t>
      </w:r>
    </w:p>
    <w:p w14:paraId="70F95CFE" w14:textId="77777777" w:rsidR="007F4D1D" w:rsidRPr="00B91E6E" w:rsidRDefault="007F4D1D" w:rsidP="00F47414">
      <w:pPr>
        <w:numPr>
          <w:ilvl w:val="0"/>
          <w:numId w:val="33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Vaginalno krvarenje</w:t>
      </w:r>
    </w:p>
    <w:p w14:paraId="29716480" w14:textId="77777777" w:rsidR="007F4D1D" w:rsidRPr="00B91E6E" w:rsidRDefault="007F4D1D" w:rsidP="00F47414">
      <w:pPr>
        <w:numPr>
          <w:ilvl w:val="0"/>
          <w:numId w:val="33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Bol u donjem dijelu leđa koji se širi ka jednoj nozi (išijas)</w:t>
      </w:r>
    </w:p>
    <w:p w14:paraId="7E294F73" w14:textId="1CD70BD4" w:rsidR="007F4D1D" w:rsidRPr="00B91E6E" w:rsidRDefault="007F4D1D" w:rsidP="00F47414">
      <w:pPr>
        <w:numPr>
          <w:ilvl w:val="0"/>
          <w:numId w:val="33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Iznenadna slabost, utrnulost, </w:t>
      </w:r>
      <w:r w:rsidR="00E53FC5">
        <w:rPr>
          <w:sz w:val="22"/>
          <w:szCs w:val="22"/>
          <w:lang w:val="sr-Latn-ME"/>
        </w:rPr>
        <w:t>trnjenje</w:t>
      </w:r>
      <w:r w:rsidR="00E53FC5" w:rsidRPr="00B91E6E">
        <w:rPr>
          <w:sz w:val="22"/>
          <w:szCs w:val="22"/>
          <w:lang w:val="sr-Latn-ME"/>
        </w:rPr>
        <w:t xml:space="preserve"> </w:t>
      </w:r>
      <w:r w:rsidRPr="00B91E6E">
        <w:rPr>
          <w:sz w:val="22"/>
          <w:szCs w:val="22"/>
          <w:lang w:val="sr-Latn-ME"/>
        </w:rPr>
        <w:t>ili gubitak pokretljivosti u nozi, posebno samo s</w:t>
      </w:r>
      <w:r w:rsidR="00E53FC5">
        <w:rPr>
          <w:sz w:val="22"/>
          <w:szCs w:val="22"/>
          <w:lang w:val="sr-Latn-ME"/>
        </w:rPr>
        <w:t>a</w:t>
      </w:r>
      <w:r w:rsidRPr="00B91E6E">
        <w:rPr>
          <w:sz w:val="22"/>
          <w:szCs w:val="22"/>
          <w:lang w:val="sr-Latn-ME"/>
        </w:rPr>
        <w:t xml:space="preserve"> jedne strane tijela, nagli problemi s</w:t>
      </w:r>
      <w:r w:rsidR="00E53FC5">
        <w:rPr>
          <w:sz w:val="22"/>
          <w:szCs w:val="22"/>
          <w:lang w:val="sr-Latn-ME"/>
        </w:rPr>
        <w:t>a</w:t>
      </w:r>
      <w:r w:rsidRPr="00B91E6E">
        <w:rPr>
          <w:sz w:val="22"/>
          <w:szCs w:val="22"/>
          <w:lang w:val="sr-Latn-ME"/>
        </w:rPr>
        <w:t xml:space="preserve"> hodom i</w:t>
      </w:r>
      <w:r w:rsidR="00E53FC5">
        <w:rPr>
          <w:sz w:val="22"/>
          <w:szCs w:val="22"/>
          <w:lang w:val="sr-Latn-ME"/>
        </w:rPr>
        <w:t>li</w:t>
      </w:r>
      <w:r w:rsidRPr="00B91E6E">
        <w:rPr>
          <w:sz w:val="22"/>
          <w:szCs w:val="22"/>
          <w:lang w:val="sr-Latn-ME"/>
        </w:rPr>
        <w:t xml:space="preserve"> ravnotežom (periferna neuropatija)</w:t>
      </w:r>
    </w:p>
    <w:p w14:paraId="11D9DD86" w14:textId="77777777" w:rsidR="007F4D1D" w:rsidRPr="00B91E6E" w:rsidRDefault="007F4D1D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</w:p>
    <w:p w14:paraId="6E142323" w14:textId="00ED95C4" w:rsidR="007F4D1D" w:rsidRPr="00B91E6E" w:rsidRDefault="007F4D1D">
      <w:pPr>
        <w:tabs>
          <w:tab w:val="left" w:pos="284"/>
        </w:tabs>
        <w:jc w:val="both"/>
        <w:rPr>
          <w:color w:val="000000"/>
          <w:sz w:val="22"/>
          <w:szCs w:val="22"/>
          <w:lang w:val="sr-Latn-ME"/>
        </w:rPr>
      </w:pPr>
      <w:r w:rsidRPr="00B91E6E">
        <w:rPr>
          <w:b/>
          <w:color w:val="000000"/>
          <w:sz w:val="22"/>
          <w:szCs w:val="22"/>
          <w:lang w:val="sr-Latn-ME"/>
        </w:rPr>
        <w:t>Povremena neželjena dejstva</w:t>
      </w:r>
      <w:r w:rsidRPr="00B91E6E">
        <w:rPr>
          <w:color w:val="000000"/>
          <w:sz w:val="22"/>
          <w:szCs w:val="22"/>
          <w:lang w:val="sr-Latn-ME"/>
        </w:rPr>
        <w:t xml:space="preserve"> (</w:t>
      </w:r>
      <w:r w:rsidRPr="00B91E6E">
        <w:rPr>
          <w:sz w:val="22"/>
          <w:szCs w:val="22"/>
          <w:lang w:val="sr-Latn-ME"/>
        </w:rPr>
        <w:t xml:space="preserve">mogu da se jave kod </w:t>
      </w:r>
      <w:r w:rsidR="00E53FC5">
        <w:rPr>
          <w:sz w:val="22"/>
          <w:szCs w:val="22"/>
          <w:lang w:val="sr-Latn-ME"/>
        </w:rPr>
        <w:t>manje od</w:t>
      </w:r>
      <w:r w:rsidR="00E53FC5" w:rsidRPr="00B91E6E">
        <w:rPr>
          <w:sz w:val="22"/>
          <w:szCs w:val="22"/>
          <w:lang w:val="sr-Latn-ME"/>
        </w:rPr>
        <w:t xml:space="preserve"> </w:t>
      </w:r>
      <w:r w:rsidRPr="00B91E6E">
        <w:rPr>
          <w:sz w:val="22"/>
          <w:szCs w:val="22"/>
          <w:lang w:val="sr-Latn-ME"/>
        </w:rPr>
        <w:t>1 na 100 pacijenata koji uzimaju lijek</w:t>
      </w:r>
      <w:r w:rsidRPr="00B91E6E">
        <w:rPr>
          <w:color w:val="000000"/>
          <w:sz w:val="22"/>
          <w:szCs w:val="22"/>
          <w:lang w:val="sr-Latn-ME"/>
        </w:rPr>
        <w:t>):</w:t>
      </w:r>
    </w:p>
    <w:p w14:paraId="1594DE2B" w14:textId="4348E9A7" w:rsidR="007F4D1D" w:rsidRPr="00B91E6E" w:rsidRDefault="007F4D1D" w:rsidP="00F47414">
      <w:pPr>
        <w:numPr>
          <w:ilvl w:val="0"/>
          <w:numId w:val="34"/>
        </w:numPr>
        <w:tabs>
          <w:tab w:val="left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Gust, b</w:t>
      </w:r>
      <w:r w:rsidR="00593530" w:rsidRPr="00B91E6E">
        <w:rPr>
          <w:sz w:val="22"/>
          <w:szCs w:val="22"/>
          <w:lang w:val="sr-Latn-ME"/>
        </w:rPr>
        <w:t>j</w:t>
      </w:r>
      <w:r w:rsidRPr="00B91E6E">
        <w:rPr>
          <w:sz w:val="22"/>
          <w:szCs w:val="22"/>
          <w:lang w:val="sr-Latn-ME"/>
        </w:rPr>
        <w:t>eličast vaginalni sekret i kandidijaza (infekcija)</w:t>
      </w:r>
    </w:p>
    <w:p w14:paraId="0B1BD331" w14:textId="35973A33" w:rsidR="007F4D1D" w:rsidRPr="00B91E6E" w:rsidRDefault="007F4D1D" w:rsidP="00F47414">
      <w:pPr>
        <w:numPr>
          <w:ilvl w:val="0"/>
          <w:numId w:val="34"/>
        </w:numPr>
        <w:tabs>
          <w:tab w:val="left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Stvaranje modric</w:t>
      </w:r>
      <w:r w:rsidR="00E53FC5">
        <w:rPr>
          <w:sz w:val="22"/>
          <w:szCs w:val="22"/>
          <w:lang w:val="sr-Latn-ME"/>
        </w:rPr>
        <w:t>a</w:t>
      </w:r>
      <w:r w:rsidRPr="00B91E6E">
        <w:rPr>
          <w:sz w:val="22"/>
          <w:szCs w:val="22"/>
          <w:lang w:val="sr-Latn-ME"/>
        </w:rPr>
        <w:t xml:space="preserve"> i krvarenje na mjestu davanja injekcije</w:t>
      </w:r>
    </w:p>
    <w:p w14:paraId="4581C1C9" w14:textId="095B523E" w:rsidR="007F4D1D" w:rsidRPr="00B91E6E" w:rsidRDefault="007F4D1D" w:rsidP="00F47414">
      <w:pPr>
        <w:numPr>
          <w:ilvl w:val="0"/>
          <w:numId w:val="34"/>
        </w:numPr>
        <w:tabs>
          <w:tab w:val="left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Povećan nivo gama-GT, enzima jetre, </w:t>
      </w:r>
      <w:r w:rsidR="00E53FC5">
        <w:rPr>
          <w:sz w:val="22"/>
          <w:szCs w:val="22"/>
          <w:lang w:val="sr-Latn-ME"/>
        </w:rPr>
        <w:t xml:space="preserve">što je vidljivo </w:t>
      </w:r>
      <w:r w:rsidRPr="00B91E6E">
        <w:rPr>
          <w:sz w:val="22"/>
          <w:szCs w:val="22"/>
          <w:lang w:val="sr-Latn-ME"/>
        </w:rPr>
        <w:t>u analizama krvi</w:t>
      </w:r>
    </w:p>
    <w:p w14:paraId="1DF424B2" w14:textId="77777777" w:rsidR="007F4D1D" w:rsidRPr="00B91E6E" w:rsidRDefault="007F4D1D" w:rsidP="00F47414">
      <w:pPr>
        <w:numPr>
          <w:ilvl w:val="0"/>
          <w:numId w:val="34"/>
        </w:numPr>
        <w:tabs>
          <w:tab w:val="left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Upala jetre (hepatitis)</w:t>
      </w:r>
    </w:p>
    <w:p w14:paraId="3A3090FD" w14:textId="79739E71" w:rsidR="007F4D1D" w:rsidRPr="00B91E6E" w:rsidRDefault="007F4D1D" w:rsidP="00F47414">
      <w:pPr>
        <w:numPr>
          <w:ilvl w:val="0"/>
          <w:numId w:val="34"/>
        </w:numPr>
        <w:tabs>
          <w:tab w:val="left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O</w:t>
      </w:r>
      <w:r w:rsidR="00E53FC5">
        <w:rPr>
          <w:sz w:val="22"/>
          <w:szCs w:val="22"/>
          <w:lang w:val="sr-Latn-ME"/>
        </w:rPr>
        <w:t>slabljena</w:t>
      </w:r>
      <w:r w:rsidRPr="00B91E6E">
        <w:rPr>
          <w:sz w:val="22"/>
          <w:szCs w:val="22"/>
          <w:lang w:val="sr-Latn-ME"/>
        </w:rPr>
        <w:t xml:space="preserve"> funkcij</w:t>
      </w:r>
      <w:r w:rsidR="00E53FC5">
        <w:rPr>
          <w:sz w:val="22"/>
          <w:szCs w:val="22"/>
          <w:lang w:val="sr-Latn-ME"/>
        </w:rPr>
        <w:t>a</w:t>
      </w:r>
      <w:r w:rsidRPr="00B91E6E">
        <w:rPr>
          <w:sz w:val="22"/>
          <w:szCs w:val="22"/>
          <w:lang w:val="sr-Latn-ME"/>
        </w:rPr>
        <w:t xml:space="preserve"> jetre </w:t>
      </w:r>
    </w:p>
    <w:p w14:paraId="743708F5" w14:textId="63923BDA" w:rsidR="007F4D1D" w:rsidRPr="00B91E6E" w:rsidRDefault="007F4D1D" w:rsidP="00F47414">
      <w:pPr>
        <w:numPr>
          <w:ilvl w:val="0"/>
          <w:numId w:val="34"/>
        </w:numPr>
        <w:tabs>
          <w:tab w:val="left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Utrnulost, </w:t>
      </w:r>
      <w:r w:rsidR="00E53FC5">
        <w:rPr>
          <w:sz w:val="22"/>
          <w:szCs w:val="22"/>
          <w:lang w:val="sr-Latn-ME"/>
        </w:rPr>
        <w:t>trnjenje</w:t>
      </w:r>
      <w:r w:rsidR="00E53FC5" w:rsidRPr="00B91E6E">
        <w:rPr>
          <w:sz w:val="22"/>
          <w:szCs w:val="22"/>
          <w:lang w:val="sr-Latn-ME"/>
        </w:rPr>
        <w:t xml:space="preserve"> </w:t>
      </w:r>
      <w:r w:rsidRPr="00B91E6E">
        <w:rPr>
          <w:sz w:val="22"/>
          <w:szCs w:val="22"/>
          <w:lang w:val="sr-Latn-ME"/>
        </w:rPr>
        <w:t>i bol</w:t>
      </w:r>
    </w:p>
    <w:p w14:paraId="7E5F910B" w14:textId="77777777" w:rsidR="007F4D1D" w:rsidRPr="00B91E6E" w:rsidRDefault="007F4D1D" w:rsidP="00F47414">
      <w:pPr>
        <w:numPr>
          <w:ilvl w:val="0"/>
          <w:numId w:val="34"/>
        </w:numPr>
        <w:tabs>
          <w:tab w:val="left" w:pos="0"/>
        </w:tabs>
        <w:ind w:left="284" w:hanging="284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Anafilaktičke reakcije</w:t>
      </w:r>
    </w:p>
    <w:p w14:paraId="334C3E85" w14:textId="77777777" w:rsidR="007F4D1D" w:rsidRPr="00B91E6E" w:rsidRDefault="007F4D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4543CF7" w14:textId="7C0EFC20" w:rsidR="007F4D1D" w:rsidRPr="00B91E6E" w:rsidRDefault="007F4D1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 xml:space="preserve">*Uključuje </w:t>
      </w:r>
      <w:r w:rsidR="00022B0C" w:rsidRPr="00B91E6E">
        <w:rPr>
          <w:color w:val="000000"/>
          <w:sz w:val="22"/>
          <w:szCs w:val="22"/>
          <w:lang w:val="sr-Latn-ME"/>
        </w:rPr>
        <w:t>neželje</w:t>
      </w:r>
      <w:r w:rsidR="002509B5" w:rsidRPr="00B91E6E">
        <w:rPr>
          <w:color w:val="000000"/>
          <w:sz w:val="22"/>
          <w:szCs w:val="22"/>
          <w:lang w:val="sr-Latn-ME"/>
        </w:rPr>
        <w:t>ne</w:t>
      </w:r>
      <w:r w:rsidR="00022B0C" w:rsidRPr="00B91E6E">
        <w:rPr>
          <w:color w:val="000000"/>
          <w:sz w:val="22"/>
          <w:szCs w:val="22"/>
          <w:lang w:val="sr-Latn-ME"/>
        </w:rPr>
        <w:t xml:space="preserve"> efekte</w:t>
      </w:r>
      <w:r w:rsidR="005D2476" w:rsidRPr="00B91E6E">
        <w:rPr>
          <w:color w:val="000000"/>
          <w:sz w:val="22"/>
          <w:szCs w:val="22"/>
          <w:lang w:val="sr-Latn-ME"/>
        </w:rPr>
        <w:t xml:space="preserve"> </w:t>
      </w:r>
      <w:r w:rsidRPr="00B91E6E">
        <w:rPr>
          <w:color w:val="000000"/>
          <w:sz w:val="22"/>
          <w:szCs w:val="22"/>
          <w:lang w:val="sr-Latn-ME"/>
        </w:rPr>
        <w:t xml:space="preserve">kod kojih se ne može tačno procijeniti uticaj lijeka Faslodex na njihov nastanak, zbog </w:t>
      </w:r>
      <w:r w:rsidR="00E53FC5">
        <w:rPr>
          <w:color w:val="000000"/>
          <w:sz w:val="22"/>
          <w:szCs w:val="22"/>
          <w:lang w:val="sr-Latn-ME"/>
        </w:rPr>
        <w:t>osnovne</w:t>
      </w:r>
      <w:r w:rsidR="00E53FC5" w:rsidRPr="00B91E6E">
        <w:rPr>
          <w:color w:val="000000"/>
          <w:sz w:val="22"/>
          <w:szCs w:val="22"/>
          <w:lang w:val="sr-Latn-ME"/>
        </w:rPr>
        <w:t xml:space="preserve"> </w:t>
      </w:r>
      <w:r w:rsidRPr="00B91E6E">
        <w:rPr>
          <w:color w:val="000000"/>
          <w:sz w:val="22"/>
          <w:szCs w:val="22"/>
          <w:lang w:val="sr-Latn-ME"/>
        </w:rPr>
        <w:t>bolesti</w:t>
      </w:r>
      <w:r w:rsidR="00E53FC5">
        <w:rPr>
          <w:color w:val="000000"/>
          <w:sz w:val="22"/>
          <w:szCs w:val="22"/>
          <w:lang w:val="sr-Latn-ME"/>
        </w:rPr>
        <w:t>.</w:t>
      </w:r>
    </w:p>
    <w:p w14:paraId="519D1EA8" w14:textId="77777777" w:rsidR="007F4D1D" w:rsidRPr="00B91E6E" w:rsidRDefault="007F4D1D" w:rsidP="001F32E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504C51B" w14:textId="77777777" w:rsidR="00C269D7" w:rsidRPr="00B91E6E" w:rsidRDefault="00C269D7" w:rsidP="001F32E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B91E6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30A90F4" w14:textId="77777777" w:rsidR="00C269D7" w:rsidRPr="00B91E6E" w:rsidRDefault="00C269D7" w:rsidP="001F32E8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ADB5EB3" w14:textId="77777777" w:rsidR="000E0B83" w:rsidRPr="00B91E6E" w:rsidRDefault="000E0B83" w:rsidP="001F32E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91E6E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B91E6E">
        <w:rPr>
          <w:rFonts w:eastAsia="Calibri"/>
          <w:spacing w:val="-4"/>
          <w:sz w:val="22"/>
          <w:szCs w:val="22"/>
          <w:lang w:val="sr-Latn-ME"/>
        </w:rPr>
        <w:t>.</w:t>
      </w:r>
      <w:r w:rsidRPr="00B91E6E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CCCA457" w14:textId="77777777" w:rsidR="000E0B83" w:rsidRPr="00B91E6E" w:rsidRDefault="000E0B83" w:rsidP="001F32E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1C950A1" w14:textId="77777777" w:rsidR="000E0B83" w:rsidRPr="00B91E6E" w:rsidRDefault="000E0B83" w:rsidP="001F32E8">
      <w:pPr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Institut za ljekove i medicinska sredstva </w:t>
      </w:r>
    </w:p>
    <w:p w14:paraId="53272513" w14:textId="77777777" w:rsidR="000E0B83" w:rsidRPr="00B91E6E" w:rsidRDefault="000E0B83" w:rsidP="001F32E8">
      <w:pPr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Odjeljenje za farmakovigilancu</w:t>
      </w:r>
    </w:p>
    <w:p w14:paraId="1FC63C05" w14:textId="77777777" w:rsidR="000E0B83" w:rsidRPr="00B91E6E" w:rsidRDefault="000E0B83" w:rsidP="001F32E8">
      <w:pPr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Bulevar Ivana Crnojevića 64a, 81000 Podgorica</w:t>
      </w:r>
    </w:p>
    <w:p w14:paraId="12F957CC" w14:textId="77777777" w:rsidR="000E0B83" w:rsidRPr="00B91E6E" w:rsidRDefault="000E0B83" w:rsidP="001F32E8">
      <w:pPr>
        <w:rPr>
          <w:sz w:val="22"/>
          <w:szCs w:val="22"/>
          <w:lang w:val="sr-Latn-ME"/>
        </w:rPr>
      </w:pPr>
    </w:p>
    <w:p w14:paraId="02A9E7A2" w14:textId="77777777" w:rsidR="000E0B83" w:rsidRPr="00B91E6E" w:rsidRDefault="000E0B83" w:rsidP="001F32E8">
      <w:pPr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tel: +382 (0) 20 310 280</w:t>
      </w:r>
    </w:p>
    <w:p w14:paraId="4B27E002" w14:textId="77777777" w:rsidR="000E0B83" w:rsidRPr="00B91E6E" w:rsidRDefault="000E0B83" w:rsidP="001F32E8">
      <w:pPr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fax: +382 (0) 20 310 581</w:t>
      </w:r>
    </w:p>
    <w:p w14:paraId="53C9825F" w14:textId="77777777" w:rsidR="000E0B83" w:rsidRPr="00B91E6E" w:rsidRDefault="00ED5830" w:rsidP="001F32E8">
      <w:pPr>
        <w:rPr>
          <w:sz w:val="22"/>
          <w:szCs w:val="22"/>
          <w:lang w:val="sr-Latn-ME"/>
        </w:rPr>
      </w:pPr>
      <w:hyperlink r:id="rId8" w:history="1">
        <w:r w:rsidR="000E0B83" w:rsidRPr="00B91E6E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0E0B83" w:rsidRPr="00B91E6E">
        <w:rPr>
          <w:sz w:val="22"/>
          <w:szCs w:val="22"/>
          <w:lang w:val="sr-Latn-ME"/>
        </w:rPr>
        <w:t xml:space="preserve"> </w:t>
      </w:r>
    </w:p>
    <w:p w14:paraId="749B5897" w14:textId="77777777" w:rsidR="000E0B83" w:rsidRPr="00B91E6E" w:rsidRDefault="00ED5830" w:rsidP="001F32E8">
      <w:pPr>
        <w:rPr>
          <w:sz w:val="22"/>
          <w:szCs w:val="22"/>
          <w:lang w:val="sr-Latn-ME"/>
        </w:rPr>
      </w:pPr>
      <w:hyperlink r:id="rId9" w:history="1">
        <w:r w:rsidR="000E0B83" w:rsidRPr="00B91E6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0E0B83" w:rsidRPr="00B91E6E">
        <w:rPr>
          <w:sz w:val="22"/>
          <w:szCs w:val="22"/>
          <w:lang w:val="sr-Latn-ME"/>
        </w:rPr>
        <w:t xml:space="preserve"> </w:t>
      </w:r>
    </w:p>
    <w:p w14:paraId="06A29025" w14:textId="77777777" w:rsidR="000E0B83" w:rsidRPr="00B91E6E" w:rsidRDefault="000E0B83" w:rsidP="001F32E8">
      <w:pPr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putem IS zdravstvene zaštite</w:t>
      </w:r>
    </w:p>
    <w:p w14:paraId="25809583" w14:textId="77777777" w:rsidR="000E0B83" w:rsidRPr="00B91E6E" w:rsidRDefault="000E0B83" w:rsidP="001F32E8">
      <w:pPr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QR kod za online prijavu sumnje na neželjeno dejstvo lijeka:</w:t>
      </w:r>
    </w:p>
    <w:p w14:paraId="50F493A9" w14:textId="77777777" w:rsidR="000E0B83" w:rsidRPr="00B91E6E" w:rsidRDefault="000E0B83" w:rsidP="001F32E8">
      <w:pPr>
        <w:rPr>
          <w:sz w:val="22"/>
          <w:szCs w:val="22"/>
          <w:lang w:val="sr-Latn-ME"/>
        </w:rPr>
      </w:pPr>
    </w:p>
    <w:p w14:paraId="51D1A8C3" w14:textId="178AAC6E" w:rsidR="000E0B83" w:rsidRPr="00B91E6E" w:rsidRDefault="001F32E8" w:rsidP="001F32E8">
      <w:pPr>
        <w:rPr>
          <w:sz w:val="22"/>
          <w:szCs w:val="22"/>
          <w:lang w:val="sr-Latn-ME"/>
        </w:rPr>
      </w:pPr>
      <w:r w:rsidRPr="00B91E6E"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3E05BC39" wp14:editId="5EE1971D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43008" w14:textId="77777777" w:rsidR="000E0B83" w:rsidRPr="00B91E6E" w:rsidRDefault="000E0B83" w:rsidP="001F32E8">
      <w:pPr>
        <w:rPr>
          <w:sz w:val="22"/>
          <w:szCs w:val="22"/>
          <w:lang w:val="sr-Latn-ME"/>
        </w:rPr>
      </w:pPr>
    </w:p>
    <w:p w14:paraId="690972D5" w14:textId="395A951B" w:rsidR="00396B66" w:rsidRPr="00B91E6E" w:rsidRDefault="002F6E68" w:rsidP="001F32E8">
      <w:pPr>
        <w:pStyle w:val="NoSpacing"/>
        <w:jc w:val="both"/>
        <w:rPr>
          <w:sz w:val="22"/>
          <w:szCs w:val="22"/>
          <w:lang w:val="sr-Latn-ME"/>
        </w:rPr>
      </w:pPr>
      <w:r w:rsidRPr="00B91E6E">
        <w:rPr>
          <w:rFonts w:eastAsia="Calibri"/>
          <w:sz w:val="22"/>
          <w:szCs w:val="22"/>
          <w:lang w:val="sr-Latn-ME"/>
        </w:rPr>
        <w:t xml:space="preserve"> </w:t>
      </w:r>
    </w:p>
    <w:p w14:paraId="2355B90A" w14:textId="0359C129" w:rsidR="00A32113" w:rsidRPr="00B91E6E" w:rsidRDefault="00A32113" w:rsidP="001F32E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91E6E">
        <w:rPr>
          <w:b/>
          <w:bCs/>
          <w:sz w:val="22"/>
          <w:szCs w:val="22"/>
          <w:lang w:val="sr-Latn-ME"/>
        </w:rPr>
        <w:t>5.</w:t>
      </w:r>
      <w:r w:rsidR="00291DAD" w:rsidRPr="00B91E6E">
        <w:rPr>
          <w:b/>
          <w:bCs/>
          <w:sz w:val="22"/>
          <w:szCs w:val="22"/>
          <w:lang w:val="sr-Latn-ME"/>
        </w:rPr>
        <w:tab/>
      </w:r>
      <w:r w:rsidRPr="00B91E6E">
        <w:rPr>
          <w:b/>
          <w:bCs/>
          <w:sz w:val="22"/>
          <w:szCs w:val="22"/>
          <w:lang w:val="sr-Latn-ME"/>
        </w:rPr>
        <w:t xml:space="preserve">KAKO ČUVATI LIJEK </w:t>
      </w:r>
      <w:r w:rsidR="007878C2" w:rsidRPr="00B91E6E">
        <w:rPr>
          <w:b/>
          <w:bCs/>
          <w:sz w:val="22"/>
          <w:szCs w:val="22"/>
          <w:lang w:val="sr-Latn-ME"/>
        </w:rPr>
        <w:t>FASLODEX</w:t>
      </w:r>
    </w:p>
    <w:p w14:paraId="2AA86D48" w14:textId="77777777" w:rsidR="00445D8F" w:rsidRPr="00B91E6E" w:rsidRDefault="00445D8F" w:rsidP="001F32E8">
      <w:pPr>
        <w:rPr>
          <w:sz w:val="22"/>
          <w:szCs w:val="22"/>
          <w:lang w:val="sr-Latn-ME"/>
        </w:rPr>
      </w:pPr>
    </w:p>
    <w:p w14:paraId="1A7522EC" w14:textId="77777777" w:rsidR="00991E7D" w:rsidRPr="00B91E6E" w:rsidRDefault="008A7F7D" w:rsidP="00F47414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Lijek čuvajte </w:t>
      </w:r>
      <w:r w:rsidR="00991E7D" w:rsidRPr="00B91E6E">
        <w:rPr>
          <w:sz w:val="22"/>
          <w:szCs w:val="22"/>
          <w:lang w:val="sr-Latn-ME"/>
        </w:rPr>
        <w:t>van pogleda i domašaja djece.</w:t>
      </w:r>
    </w:p>
    <w:p w14:paraId="1AC98151" w14:textId="77777777" w:rsidR="00991E7D" w:rsidRPr="00B91E6E" w:rsidRDefault="00991E7D" w:rsidP="00F47414">
      <w:pPr>
        <w:jc w:val="both"/>
        <w:rPr>
          <w:sz w:val="22"/>
          <w:szCs w:val="22"/>
          <w:lang w:val="sr-Latn-ME"/>
        </w:rPr>
      </w:pPr>
    </w:p>
    <w:p w14:paraId="3F72C223" w14:textId="652183F0" w:rsidR="00D01E45" w:rsidRPr="00B91E6E" w:rsidRDefault="00D01E45" w:rsidP="00F47414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Ovaj lijek se ne smije upotrijebiti nakon isteka roka upotrebe navedenog </w:t>
      </w:r>
      <w:r w:rsidR="009954B3" w:rsidRPr="00B91E6E">
        <w:rPr>
          <w:sz w:val="22"/>
          <w:szCs w:val="22"/>
          <w:lang w:val="sr-Latn-ME"/>
        </w:rPr>
        <w:t xml:space="preserve">na spoljašnjem pakovanju </w:t>
      </w:r>
      <w:r w:rsidR="00126ADD" w:rsidRPr="00B91E6E">
        <w:rPr>
          <w:sz w:val="22"/>
          <w:szCs w:val="22"/>
          <w:lang w:val="sr-Latn-ME"/>
        </w:rPr>
        <w:t>i</w:t>
      </w:r>
      <w:r w:rsidR="009954B3" w:rsidRPr="00B91E6E">
        <w:rPr>
          <w:sz w:val="22"/>
          <w:szCs w:val="22"/>
          <w:lang w:val="sr-Latn-ME"/>
        </w:rPr>
        <w:t xml:space="preserve"> na špricu </w:t>
      </w:r>
      <w:r w:rsidR="00A118EC" w:rsidRPr="00B91E6E">
        <w:rPr>
          <w:color w:val="000000"/>
          <w:sz w:val="22"/>
          <w:szCs w:val="22"/>
          <w:lang w:val="sr-Latn-ME"/>
        </w:rPr>
        <w:t xml:space="preserve">nakon “Važi do”. </w:t>
      </w:r>
      <w:r w:rsidRPr="00B91E6E">
        <w:rPr>
          <w:sz w:val="22"/>
          <w:szCs w:val="22"/>
          <w:lang w:val="sr-Latn-ME"/>
        </w:rPr>
        <w:t>Rok upotrebe odnosi se na poslednji dan navedenog mjeseca.</w:t>
      </w:r>
    </w:p>
    <w:p w14:paraId="308E9E05" w14:textId="678AB076" w:rsidR="00445D8F" w:rsidRPr="00B91E6E" w:rsidRDefault="00445D8F" w:rsidP="00F47414">
      <w:pPr>
        <w:jc w:val="both"/>
        <w:rPr>
          <w:b/>
          <w:bCs/>
          <w:sz w:val="22"/>
          <w:szCs w:val="22"/>
          <w:lang w:val="sr-Latn-ME"/>
        </w:rPr>
      </w:pPr>
    </w:p>
    <w:p w14:paraId="3A2BFC13" w14:textId="0F8986F2" w:rsidR="003D74D2" w:rsidRPr="00B91E6E" w:rsidRDefault="003D74D2" w:rsidP="001F32E8">
      <w:pPr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Lijek čuvati na temperaturi od 2 do 8 ºC (u frižideru)</w:t>
      </w:r>
      <w:r w:rsidR="003F1D23" w:rsidRPr="00B91E6E">
        <w:rPr>
          <w:sz w:val="22"/>
          <w:szCs w:val="22"/>
          <w:lang w:val="sr-Latn-ME"/>
        </w:rPr>
        <w:t>, u originalnom pakovanju</w:t>
      </w:r>
      <w:r w:rsidR="004D2937" w:rsidRPr="00B91E6E">
        <w:rPr>
          <w:sz w:val="22"/>
          <w:szCs w:val="22"/>
          <w:lang w:val="sr-Latn-ME"/>
        </w:rPr>
        <w:t>, radi zaštite od svjetlosti.</w:t>
      </w:r>
    </w:p>
    <w:p w14:paraId="4EA08A77" w14:textId="49563FB4" w:rsidR="003D74D2" w:rsidRPr="00B91E6E" w:rsidRDefault="003D74D2" w:rsidP="00F47414">
      <w:pPr>
        <w:jc w:val="both"/>
        <w:rPr>
          <w:b/>
          <w:bCs/>
          <w:sz w:val="22"/>
          <w:szCs w:val="22"/>
          <w:lang w:val="sr-Latn-ME"/>
        </w:rPr>
      </w:pPr>
    </w:p>
    <w:p w14:paraId="25E5B26A" w14:textId="08402668" w:rsidR="004A212F" w:rsidRPr="00B91E6E" w:rsidRDefault="004A212F" w:rsidP="00F47414">
      <w:pPr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Zdravstveni radnik je odgovoran za pravilno čuvanje, upotrebu i odlaganje l</w:t>
      </w:r>
      <w:r w:rsidR="000D22EE" w:rsidRPr="00B91E6E">
        <w:rPr>
          <w:sz w:val="22"/>
          <w:szCs w:val="22"/>
          <w:lang w:val="sr-Latn-ME"/>
        </w:rPr>
        <w:t>ij</w:t>
      </w:r>
      <w:r w:rsidRPr="00B91E6E">
        <w:rPr>
          <w:sz w:val="22"/>
          <w:szCs w:val="22"/>
          <w:lang w:val="sr-Latn-ME"/>
        </w:rPr>
        <w:t>eka Faslodex.</w:t>
      </w:r>
    </w:p>
    <w:p w14:paraId="0CD6C239" w14:textId="77777777" w:rsidR="004A212F" w:rsidRPr="00B91E6E" w:rsidRDefault="004A212F" w:rsidP="00F47414">
      <w:pPr>
        <w:jc w:val="both"/>
        <w:rPr>
          <w:b/>
          <w:bCs/>
          <w:sz w:val="22"/>
          <w:szCs w:val="22"/>
          <w:lang w:val="sr-Latn-ME"/>
        </w:rPr>
      </w:pPr>
    </w:p>
    <w:p w14:paraId="6A50EF78" w14:textId="77777777" w:rsidR="00D01E45" w:rsidRPr="00B91E6E" w:rsidRDefault="00D01E45" w:rsidP="00F47414">
      <w:pPr>
        <w:jc w:val="both"/>
        <w:rPr>
          <w:sz w:val="22"/>
          <w:szCs w:val="22"/>
          <w:lang w:val="sr-Latn-ME" w:eastAsia="hr-HR"/>
        </w:rPr>
      </w:pPr>
      <w:r w:rsidRPr="00B91E6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DFFBDA3" w14:textId="77777777" w:rsidR="00D01E45" w:rsidRPr="00B91E6E" w:rsidRDefault="00D01E45" w:rsidP="00F47414">
      <w:pPr>
        <w:jc w:val="both"/>
        <w:rPr>
          <w:b/>
          <w:bCs/>
          <w:sz w:val="22"/>
          <w:szCs w:val="22"/>
          <w:lang w:val="sr-Latn-ME" w:eastAsia="hr-HR"/>
        </w:rPr>
      </w:pPr>
      <w:r w:rsidRPr="00B91E6E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71AF766" w14:textId="7F8841F5" w:rsidR="00396B66" w:rsidRPr="00B91E6E" w:rsidRDefault="00396B66" w:rsidP="001F32E8">
      <w:pPr>
        <w:rPr>
          <w:bCs/>
          <w:sz w:val="22"/>
          <w:szCs w:val="22"/>
          <w:lang w:val="sr-Latn-ME"/>
        </w:rPr>
      </w:pPr>
    </w:p>
    <w:p w14:paraId="29574991" w14:textId="77777777" w:rsidR="000E0B83" w:rsidRPr="00B91E6E" w:rsidRDefault="000E0B83" w:rsidP="001F32E8">
      <w:pPr>
        <w:rPr>
          <w:bCs/>
          <w:sz w:val="22"/>
          <w:szCs w:val="22"/>
          <w:lang w:val="sr-Latn-ME"/>
        </w:rPr>
      </w:pPr>
    </w:p>
    <w:p w14:paraId="0091CE17" w14:textId="2553E38A" w:rsidR="00A32113" w:rsidRPr="00B91E6E" w:rsidRDefault="00A32113" w:rsidP="001F32E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91E6E">
        <w:rPr>
          <w:b/>
          <w:bCs/>
          <w:sz w:val="22"/>
          <w:szCs w:val="22"/>
          <w:lang w:val="sr-Latn-ME"/>
        </w:rPr>
        <w:t>6.</w:t>
      </w:r>
      <w:r w:rsidR="00291DAD" w:rsidRPr="00B91E6E">
        <w:rPr>
          <w:b/>
          <w:bCs/>
          <w:sz w:val="22"/>
          <w:szCs w:val="22"/>
          <w:lang w:val="sr-Latn-ME"/>
        </w:rPr>
        <w:tab/>
      </w:r>
      <w:r w:rsidR="00326EEC" w:rsidRPr="00B91E6E">
        <w:rPr>
          <w:b/>
          <w:bCs/>
          <w:sz w:val="22"/>
          <w:szCs w:val="22"/>
          <w:lang w:val="sr-Latn-ME"/>
        </w:rPr>
        <w:t xml:space="preserve">SADRŽAJ PAKOVANJA I </w:t>
      </w:r>
      <w:r w:rsidRPr="00B91E6E">
        <w:rPr>
          <w:b/>
          <w:bCs/>
          <w:sz w:val="22"/>
          <w:szCs w:val="22"/>
          <w:lang w:val="sr-Latn-ME"/>
        </w:rPr>
        <w:t>DODATNE INFORMACIJE</w:t>
      </w:r>
      <w:r w:rsidR="00E06040" w:rsidRPr="00B91E6E">
        <w:rPr>
          <w:b/>
          <w:bCs/>
          <w:sz w:val="22"/>
          <w:szCs w:val="22"/>
          <w:lang w:val="sr-Latn-ME"/>
        </w:rPr>
        <w:t xml:space="preserve"> </w:t>
      </w:r>
    </w:p>
    <w:p w14:paraId="749BE726" w14:textId="77777777" w:rsidR="00445D8F" w:rsidRPr="00B91E6E" w:rsidRDefault="00445D8F" w:rsidP="001F32E8">
      <w:pPr>
        <w:rPr>
          <w:sz w:val="22"/>
          <w:szCs w:val="22"/>
          <w:lang w:val="sr-Latn-ME"/>
        </w:rPr>
      </w:pPr>
    </w:p>
    <w:p w14:paraId="1BFF8FC0" w14:textId="091C584C" w:rsidR="00445D8F" w:rsidRPr="00B91E6E" w:rsidRDefault="00A32113" w:rsidP="00C85A4A">
      <w:pPr>
        <w:jc w:val="both"/>
        <w:rPr>
          <w:b/>
          <w:sz w:val="22"/>
          <w:szCs w:val="22"/>
          <w:lang w:val="sr-Latn-ME"/>
        </w:rPr>
      </w:pPr>
      <w:r w:rsidRPr="00B91E6E">
        <w:rPr>
          <w:b/>
          <w:bCs/>
          <w:sz w:val="22"/>
          <w:szCs w:val="22"/>
          <w:lang w:val="sr-Latn-ME"/>
        </w:rPr>
        <w:t xml:space="preserve">Šta sadrži lijek </w:t>
      </w:r>
      <w:r w:rsidR="007878C2" w:rsidRPr="00B91E6E">
        <w:rPr>
          <w:b/>
          <w:bCs/>
          <w:sz w:val="22"/>
          <w:szCs w:val="22"/>
          <w:lang w:val="sr-Latn-ME"/>
        </w:rPr>
        <w:t>FASLODEX</w:t>
      </w:r>
    </w:p>
    <w:p w14:paraId="7952E7DE" w14:textId="77777777" w:rsidR="001F32E8" w:rsidRPr="00B91E6E" w:rsidRDefault="001F32E8" w:rsidP="00C85A4A">
      <w:pPr>
        <w:jc w:val="both"/>
        <w:rPr>
          <w:b/>
          <w:sz w:val="22"/>
          <w:szCs w:val="22"/>
          <w:lang w:val="sr-Latn-ME"/>
        </w:rPr>
      </w:pPr>
    </w:p>
    <w:p w14:paraId="2A715D42" w14:textId="77777777" w:rsidR="001F32E8" w:rsidRPr="00B91E6E" w:rsidRDefault="00326EEC" w:rsidP="00C85A4A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47414">
        <w:rPr>
          <w:sz w:val="22"/>
          <w:szCs w:val="22"/>
          <w:u w:val="single"/>
          <w:lang w:val="sr-Latn-ME"/>
        </w:rPr>
        <w:t>Aktivna supstanca</w:t>
      </w:r>
      <w:r w:rsidRPr="00B91E6E">
        <w:rPr>
          <w:sz w:val="22"/>
          <w:szCs w:val="22"/>
          <w:lang w:val="sr-Latn-ME"/>
        </w:rPr>
        <w:t xml:space="preserve"> je </w:t>
      </w:r>
      <w:r w:rsidR="00A139DF" w:rsidRPr="00B91E6E">
        <w:rPr>
          <w:sz w:val="22"/>
          <w:szCs w:val="22"/>
          <w:lang w:val="sr-Latn-ME"/>
        </w:rPr>
        <w:t xml:space="preserve">fulvestrant. </w:t>
      </w:r>
    </w:p>
    <w:p w14:paraId="1863202F" w14:textId="1E4CEDF7" w:rsidR="00E003DD" w:rsidRPr="00B91E6E" w:rsidRDefault="00A139DF" w:rsidP="00C85A4A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Svaki napunjeni injekcioni špric (</w:t>
      </w:r>
      <w:r w:rsidR="000E0B83" w:rsidRPr="00B91E6E">
        <w:rPr>
          <w:sz w:val="22"/>
          <w:szCs w:val="22"/>
          <w:lang w:val="sr-Latn-ME"/>
        </w:rPr>
        <w:t>5</w:t>
      </w:r>
      <w:r w:rsidR="00A15DA7" w:rsidRPr="00B91E6E">
        <w:rPr>
          <w:sz w:val="22"/>
          <w:szCs w:val="22"/>
          <w:lang w:val="sr-Latn-ME"/>
        </w:rPr>
        <w:t>ml</w:t>
      </w:r>
      <w:r w:rsidRPr="00B91E6E">
        <w:rPr>
          <w:sz w:val="22"/>
          <w:szCs w:val="22"/>
          <w:lang w:val="sr-Latn-ME"/>
        </w:rPr>
        <w:t>) sadrži 250 mg fulvestranta.</w:t>
      </w:r>
    </w:p>
    <w:p w14:paraId="6C8B5375" w14:textId="77777777" w:rsidR="001F32E8" w:rsidRPr="00F47414" w:rsidRDefault="001F32E8" w:rsidP="00C85A4A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24131BEA" w14:textId="3C3F8984" w:rsidR="00326EEC" w:rsidRPr="00B91E6E" w:rsidRDefault="00326EEC" w:rsidP="00C85A4A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47414">
        <w:rPr>
          <w:sz w:val="22"/>
          <w:szCs w:val="22"/>
          <w:u w:val="single"/>
          <w:lang w:val="sr-Latn-ME"/>
        </w:rPr>
        <w:t xml:space="preserve">Pomoćne </w:t>
      </w:r>
      <w:r w:rsidR="006C2AEF" w:rsidRPr="00F47414">
        <w:rPr>
          <w:sz w:val="22"/>
          <w:szCs w:val="22"/>
          <w:u w:val="single"/>
          <w:lang w:val="sr-Latn-ME"/>
        </w:rPr>
        <w:t>supstance</w:t>
      </w:r>
      <w:r w:rsidR="006C2AEF" w:rsidRPr="00B91E6E">
        <w:rPr>
          <w:sz w:val="22"/>
          <w:szCs w:val="22"/>
          <w:lang w:val="sr-Latn-ME"/>
        </w:rPr>
        <w:t xml:space="preserve"> su: </w:t>
      </w:r>
      <w:r w:rsidR="00C8260B" w:rsidRPr="00B91E6E">
        <w:rPr>
          <w:sz w:val="22"/>
          <w:szCs w:val="22"/>
          <w:lang w:val="sr-Latn-ME"/>
        </w:rPr>
        <w:t>etanol 96%, benzilalkohol, benzilbenzoat i ricinusovo ulje prečišćeno.</w:t>
      </w:r>
    </w:p>
    <w:p w14:paraId="0C22A253" w14:textId="77777777" w:rsidR="00326EEC" w:rsidRPr="00B91E6E" w:rsidRDefault="00326EEC" w:rsidP="00C85A4A">
      <w:pPr>
        <w:jc w:val="both"/>
        <w:rPr>
          <w:sz w:val="22"/>
          <w:szCs w:val="22"/>
          <w:lang w:val="sr-Latn-ME"/>
        </w:rPr>
      </w:pPr>
    </w:p>
    <w:p w14:paraId="27B9F41D" w14:textId="426DD0EC" w:rsidR="00A32113" w:rsidRPr="00B91E6E" w:rsidRDefault="00A32113" w:rsidP="00C85A4A">
      <w:pPr>
        <w:jc w:val="both"/>
        <w:rPr>
          <w:b/>
          <w:sz w:val="22"/>
          <w:szCs w:val="22"/>
          <w:lang w:val="sr-Latn-ME"/>
        </w:rPr>
      </w:pPr>
      <w:r w:rsidRPr="00B91E6E">
        <w:rPr>
          <w:b/>
          <w:sz w:val="22"/>
          <w:szCs w:val="22"/>
          <w:lang w:val="sr-Latn-ME"/>
        </w:rPr>
        <w:t xml:space="preserve">Kako izgleda lijek </w:t>
      </w:r>
      <w:r w:rsidR="007878C2" w:rsidRPr="00B91E6E">
        <w:rPr>
          <w:b/>
          <w:sz w:val="22"/>
          <w:szCs w:val="22"/>
          <w:lang w:val="sr-Latn-ME"/>
        </w:rPr>
        <w:t>FASLODEX</w:t>
      </w:r>
      <w:r w:rsidRPr="00B91E6E">
        <w:rPr>
          <w:b/>
          <w:sz w:val="22"/>
          <w:szCs w:val="22"/>
          <w:lang w:val="sr-Latn-ME"/>
        </w:rPr>
        <w:t xml:space="preserve"> i sadržaj pakovanja</w:t>
      </w:r>
    </w:p>
    <w:p w14:paraId="23D6CB96" w14:textId="3AEB5D42" w:rsidR="00445D8F" w:rsidRPr="00B91E6E" w:rsidRDefault="00445D8F" w:rsidP="00C85A4A">
      <w:pPr>
        <w:jc w:val="both"/>
        <w:rPr>
          <w:sz w:val="22"/>
          <w:szCs w:val="22"/>
          <w:lang w:val="sr-Latn-ME"/>
        </w:rPr>
      </w:pPr>
    </w:p>
    <w:p w14:paraId="3CD5CB2C" w14:textId="0851E57D" w:rsidR="00E46F2B" w:rsidRPr="00B91E6E" w:rsidRDefault="00E46F2B" w:rsidP="00C85A4A">
      <w:pPr>
        <w:tabs>
          <w:tab w:val="left" w:pos="284"/>
          <w:tab w:val="center" w:pos="4536"/>
          <w:tab w:val="right" w:pos="9072"/>
        </w:tabs>
        <w:jc w:val="both"/>
        <w:rPr>
          <w:color w:val="000000"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 xml:space="preserve">Lijek Faslodex je bistar, bezbojan do žut viskozan rastvor, u napunjenom injekcionom špricu, koji sadrži 5 </w:t>
      </w:r>
      <w:r w:rsidR="00A15DA7" w:rsidRPr="00B91E6E">
        <w:rPr>
          <w:color w:val="000000"/>
          <w:sz w:val="22"/>
          <w:szCs w:val="22"/>
          <w:lang w:val="sr-Latn-ME"/>
        </w:rPr>
        <w:t>ml</w:t>
      </w:r>
      <w:r w:rsidR="000E0B83" w:rsidRPr="00B91E6E">
        <w:rPr>
          <w:color w:val="000000"/>
          <w:sz w:val="22"/>
          <w:szCs w:val="22"/>
          <w:lang w:val="sr-Latn-ME"/>
        </w:rPr>
        <w:t xml:space="preserve"> </w:t>
      </w:r>
      <w:r w:rsidRPr="00B91E6E">
        <w:rPr>
          <w:color w:val="000000"/>
          <w:sz w:val="22"/>
          <w:szCs w:val="22"/>
          <w:lang w:val="sr-Latn-ME"/>
        </w:rPr>
        <w:t>rastvora za injekcije. Treba primjeniti sadržaj 2 šprica da bi pacijent primio mjesečnu preporučenu dozu od 500 mg.</w:t>
      </w:r>
    </w:p>
    <w:p w14:paraId="2F27957C" w14:textId="77777777" w:rsidR="001F32E8" w:rsidRPr="00B91E6E" w:rsidRDefault="001F32E8" w:rsidP="00C85A4A">
      <w:pPr>
        <w:tabs>
          <w:tab w:val="left" w:pos="284"/>
          <w:tab w:val="center" w:pos="4536"/>
          <w:tab w:val="right" w:pos="9072"/>
        </w:tabs>
        <w:jc w:val="both"/>
        <w:rPr>
          <w:color w:val="000000"/>
          <w:sz w:val="22"/>
          <w:szCs w:val="22"/>
          <w:lang w:val="sr-Latn-ME"/>
        </w:rPr>
      </w:pPr>
    </w:p>
    <w:p w14:paraId="7255D832" w14:textId="2AC7AE39" w:rsidR="00E46F2B" w:rsidRPr="00B91E6E" w:rsidRDefault="00E46F2B" w:rsidP="00C85A4A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 xml:space="preserve">Unutrašnje pakovanje je špric od providnog, neutralnog stakla (tip 1), </w:t>
      </w:r>
      <w:r w:rsidR="00A26A71" w:rsidRPr="00B91E6E">
        <w:rPr>
          <w:sz w:val="22"/>
          <w:szCs w:val="22"/>
          <w:lang w:val="sr-Latn-ME"/>
        </w:rPr>
        <w:t xml:space="preserve">sa klipom od polistirena i sigurnosnim zatvaračem, </w:t>
      </w:r>
      <w:r w:rsidRPr="00B91E6E">
        <w:rPr>
          <w:sz w:val="22"/>
          <w:szCs w:val="22"/>
          <w:lang w:val="sr-Latn-ME"/>
        </w:rPr>
        <w:t xml:space="preserve">koji sadrži 5 </w:t>
      </w:r>
      <w:r w:rsidR="00A15DA7" w:rsidRPr="00B91E6E">
        <w:rPr>
          <w:sz w:val="22"/>
          <w:szCs w:val="22"/>
          <w:lang w:val="sr-Latn-ME"/>
        </w:rPr>
        <w:t>ml</w:t>
      </w:r>
      <w:r w:rsidR="000E0B83" w:rsidRPr="00B91E6E">
        <w:rPr>
          <w:sz w:val="22"/>
          <w:szCs w:val="22"/>
          <w:lang w:val="sr-Latn-ME"/>
        </w:rPr>
        <w:t xml:space="preserve"> </w:t>
      </w:r>
      <w:r w:rsidRPr="00B91E6E">
        <w:rPr>
          <w:sz w:val="22"/>
          <w:szCs w:val="22"/>
          <w:lang w:val="sr-Latn-ME"/>
        </w:rPr>
        <w:t>rastvora za injekciju. Gumeni zatvarač prema klipu je sive boje (bromobutil guma sa slojem ETFE sa unutrašnje strane, zatvarač je silikonizovan).</w:t>
      </w:r>
    </w:p>
    <w:p w14:paraId="6253E7E7" w14:textId="77777777" w:rsidR="00E46F2B" w:rsidRPr="00B91E6E" w:rsidRDefault="00E46F2B" w:rsidP="00C85A4A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</w:p>
    <w:p w14:paraId="47F47EEE" w14:textId="5FA97459" w:rsidR="00E46F2B" w:rsidRPr="00B91E6E" w:rsidRDefault="00E46F2B" w:rsidP="00C85A4A">
      <w:pPr>
        <w:tabs>
          <w:tab w:val="left" w:pos="284"/>
          <w:tab w:val="center" w:pos="4536"/>
          <w:tab w:val="right" w:pos="9072"/>
        </w:tabs>
        <w:jc w:val="both"/>
        <w:rPr>
          <w:color w:val="000000"/>
          <w:sz w:val="22"/>
          <w:szCs w:val="22"/>
          <w:lang w:val="sr-Latn-ME"/>
        </w:rPr>
      </w:pPr>
      <w:r w:rsidRPr="00B91E6E">
        <w:rPr>
          <w:color w:val="000000"/>
          <w:sz w:val="22"/>
          <w:szCs w:val="22"/>
          <w:lang w:val="sr-Latn-ME"/>
        </w:rPr>
        <w:t>Spolj</w:t>
      </w:r>
      <w:r w:rsidR="001F32E8" w:rsidRPr="00B91E6E">
        <w:rPr>
          <w:color w:val="000000"/>
          <w:sz w:val="22"/>
          <w:szCs w:val="22"/>
          <w:lang w:val="sr-Latn-ME"/>
        </w:rPr>
        <w:t>aš</w:t>
      </w:r>
      <w:r w:rsidRPr="00B91E6E">
        <w:rPr>
          <w:color w:val="000000"/>
          <w:sz w:val="22"/>
          <w:szCs w:val="22"/>
          <w:lang w:val="sr-Latn-ME"/>
        </w:rPr>
        <w:t>n</w:t>
      </w:r>
      <w:r w:rsidR="001F32E8" w:rsidRPr="00B91E6E">
        <w:rPr>
          <w:color w:val="000000"/>
          <w:sz w:val="22"/>
          <w:szCs w:val="22"/>
          <w:lang w:val="sr-Latn-ME"/>
        </w:rPr>
        <w:t>j</w:t>
      </w:r>
      <w:r w:rsidRPr="00B91E6E">
        <w:rPr>
          <w:color w:val="000000"/>
          <w:sz w:val="22"/>
          <w:szCs w:val="22"/>
          <w:lang w:val="sr-Latn-ME"/>
        </w:rPr>
        <w:t xml:space="preserve">e pakovanje </w:t>
      </w:r>
      <w:r w:rsidR="001F32E8" w:rsidRPr="00B91E6E">
        <w:rPr>
          <w:color w:val="000000"/>
          <w:sz w:val="22"/>
          <w:szCs w:val="22"/>
          <w:lang w:val="sr-Latn-ME"/>
        </w:rPr>
        <w:t xml:space="preserve">je </w:t>
      </w:r>
      <w:r w:rsidRPr="00B91E6E">
        <w:rPr>
          <w:color w:val="000000"/>
          <w:sz w:val="22"/>
          <w:szCs w:val="22"/>
          <w:lang w:val="sr-Latn-ME"/>
        </w:rPr>
        <w:t xml:space="preserve">složiva kartonska kutija u kojoj </w:t>
      </w:r>
      <w:r w:rsidR="001F32E8" w:rsidRPr="00B91E6E">
        <w:rPr>
          <w:color w:val="000000"/>
          <w:sz w:val="22"/>
          <w:szCs w:val="22"/>
          <w:lang w:val="sr-Latn-ME"/>
        </w:rPr>
        <w:t>se nalaz</w:t>
      </w:r>
      <w:r w:rsidR="009B1617" w:rsidRPr="00B91E6E">
        <w:rPr>
          <w:color w:val="000000"/>
          <w:sz w:val="22"/>
          <w:szCs w:val="22"/>
          <w:lang w:val="sr-Latn-ME"/>
        </w:rPr>
        <w:t>e</w:t>
      </w:r>
      <w:r w:rsidR="001F32E8" w:rsidRPr="00B91E6E">
        <w:rPr>
          <w:color w:val="000000"/>
          <w:sz w:val="22"/>
          <w:szCs w:val="22"/>
          <w:lang w:val="sr-Latn-ME"/>
        </w:rPr>
        <w:t xml:space="preserve"> </w:t>
      </w:r>
      <w:r w:rsidR="00A15DA7" w:rsidRPr="00B91E6E">
        <w:rPr>
          <w:color w:val="000000"/>
          <w:sz w:val="22"/>
          <w:szCs w:val="22"/>
          <w:lang w:val="sr-Latn-ME"/>
        </w:rPr>
        <w:t>2 napunjena injekciona</w:t>
      </w:r>
      <w:r w:rsidRPr="00B91E6E">
        <w:rPr>
          <w:color w:val="000000"/>
          <w:sz w:val="22"/>
          <w:szCs w:val="22"/>
          <w:lang w:val="sr-Latn-ME"/>
        </w:rPr>
        <w:t xml:space="preserve"> </w:t>
      </w:r>
      <w:r w:rsidR="00A15DA7" w:rsidRPr="00B91E6E">
        <w:rPr>
          <w:color w:val="000000"/>
          <w:sz w:val="22"/>
          <w:szCs w:val="22"/>
          <w:lang w:val="sr-Latn-ME"/>
        </w:rPr>
        <w:t>šprica</w:t>
      </w:r>
      <w:r w:rsidR="00A26A71" w:rsidRPr="00B91E6E">
        <w:rPr>
          <w:color w:val="000000"/>
          <w:sz w:val="22"/>
          <w:szCs w:val="22"/>
          <w:lang w:val="sr-Latn-ME"/>
        </w:rPr>
        <w:t xml:space="preserve"> (2×5ml) </w:t>
      </w:r>
      <w:r w:rsidRPr="00B91E6E">
        <w:rPr>
          <w:color w:val="000000"/>
          <w:sz w:val="22"/>
          <w:szCs w:val="22"/>
          <w:lang w:val="sr-Latn-ME"/>
        </w:rPr>
        <w:t>i Upu</w:t>
      </w:r>
      <w:r w:rsidR="00C75A08" w:rsidRPr="00B91E6E">
        <w:rPr>
          <w:color w:val="000000"/>
          <w:sz w:val="22"/>
          <w:szCs w:val="22"/>
          <w:lang w:val="sr-Latn-ME"/>
        </w:rPr>
        <w:t>t</w:t>
      </w:r>
      <w:r w:rsidRPr="00B91E6E">
        <w:rPr>
          <w:color w:val="000000"/>
          <w:sz w:val="22"/>
          <w:szCs w:val="22"/>
          <w:lang w:val="sr-Latn-ME"/>
        </w:rPr>
        <w:t>stvo za lijek. Pakovanje sadrži i sigurnosn</w:t>
      </w:r>
      <w:r w:rsidR="009B1617" w:rsidRPr="00B91E6E">
        <w:rPr>
          <w:color w:val="000000"/>
          <w:sz w:val="22"/>
          <w:szCs w:val="22"/>
          <w:lang w:val="sr-Latn-ME"/>
        </w:rPr>
        <w:t>e</w:t>
      </w:r>
      <w:r w:rsidRPr="00B91E6E">
        <w:rPr>
          <w:color w:val="000000"/>
          <w:sz w:val="22"/>
          <w:szCs w:val="22"/>
          <w:lang w:val="sr-Latn-ME"/>
        </w:rPr>
        <w:t xml:space="preserve"> igl</w:t>
      </w:r>
      <w:r w:rsidR="009B1617" w:rsidRPr="00B91E6E">
        <w:rPr>
          <w:color w:val="000000"/>
          <w:sz w:val="22"/>
          <w:szCs w:val="22"/>
          <w:lang w:val="sr-Latn-ME"/>
        </w:rPr>
        <w:t>e</w:t>
      </w:r>
      <w:r w:rsidRPr="00B91E6E">
        <w:rPr>
          <w:color w:val="000000"/>
          <w:sz w:val="22"/>
          <w:szCs w:val="22"/>
          <w:lang w:val="sr-Latn-ME"/>
        </w:rPr>
        <w:t xml:space="preserve"> (BD SafetyGlide). </w:t>
      </w:r>
    </w:p>
    <w:p w14:paraId="72657701" w14:textId="77777777" w:rsidR="00E46F2B" w:rsidRPr="00B91E6E" w:rsidRDefault="00E46F2B" w:rsidP="00C85A4A">
      <w:pPr>
        <w:jc w:val="both"/>
        <w:rPr>
          <w:sz w:val="22"/>
          <w:szCs w:val="22"/>
          <w:lang w:val="sr-Latn-ME"/>
        </w:rPr>
      </w:pPr>
    </w:p>
    <w:p w14:paraId="024D052D" w14:textId="77777777" w:rsidR="00A32113" w:rsidRPr="00B91E6E" w:rsidRDefault="00A32113" w:rsidP="00C85A4A">
      <w:pPr>
        <w:jc w:val="both"/>
        <w:rPr>
          <w:b/>
          <w:sz w:val="22"/>
          <w:szCs w:val="22"/>
          <w:lang w:val="sr-Latn-ME"/>
        </w:rPr>
      </w:pPr>
      <w:r w:rsidRPr="00B91E6E">
        <w:rPr>
          <w:b/>
          <w:sz w:val="22"/>
          <w:szCs w:val="22"/>
          <w:lang w:val="sr-Latn-ME"/>
        </w:rPr>
        <w:t xml:space="preserve">Nosilac dozvole i </w:t>
      </w:r>
      <w:r w:rsidR="00C66783" w:rsidRPr="00B91E6E">
        <w:rPr>
          <w:b/>
          <w:sz w:val="22"/>
          <w:szCs w:val="22"/>
          <w:lang w:val="sr-Latn-ME"/>
        </w:rPr>
        <w:t>p</w:t>
      </w:r>
      <w:r w:rsidRPr="00B91E6E">
        <w:rPr>
          <w:b/>
          <w:sz w:val="22"/>
          <w:szCs w:val="22"/>
          <w:lang w:val="sr-Latn-ME"/>
        </w:rPr>
        <w:t>roizvođač</w:t>
      </w:r>
    </w:p>
    <w:p w14:paraId="5FCC2DFE" w14:textId="59E9C43E" w:rsidR="00445D8F" w:rsidRPr="00B91E6E" w:rsidRDefault="00445D8F" w:rsidP="00C85A4A">
      <w:pPr>
        <w:jc w:val="both"/>
        <w:rPr>
          <w:sz w:val="22"/>
          <w:szCs w:val="22"/>
          <w:lang w:val="sr-Latn-ME"/>
        </w:rPr>
      </w:pPr>
      <w:bookmarkStart w:id="0" w:name="_GoBack"/>
      <w:bookmarkEnd w:id="0"/>
    </w:p>
    <w:p w14:paraId="37A60725" w14:textId="02E1681B" w:rsidR="008E44DF" w:rsidRPr="00B91E6E" w:rsidRDefault="008E44DF" w:rsidP="00C85A4A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B91E6E">
        <w:rPr>
          <w:b/>
          <w:sz w:val="22"/>
          <w:szCs w:val="22"/>
          <w:lang w:val="sr-Latn-ME"/>
        </w:rPr>
        <w:t>Nosilac dozvole</w:t>
      </w:r>
      <w:r w:rsidRPr="00B91E6E">
        <w:rPr>
          <w:bCs/>
          <w:sz w:val="22"/>
          <w:szCs w:val="22"/>
          <w:lang w:val="sr-Latn-ME"/>
        </w:rPr>
        <w:t xml:space="preserve"> </w:t>
      </w:r>
    </w:p>
    <w:p w14:paraId="776CE257" w14:textId="53AD5E99" w:rsidR="008E44DF" w:rsidRPr="00B91E6E" w:rsidRDefault="008E44DF" w:rsidP="00C85A4A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B91E6E">
        <w:rPr>
          <w:bCs/>
          <w:sz w:val="22"/>
          <w:szCs w:val="22"/>
          <w:lang w:val="sr-Latn-ME"/>
        </w:rPr>
        <w:t>Glosarij d</w:t>
      </w:r>
      <w:r w:rsidR="001F32E8" w:rsidRPr="00B91E6E">
        <w:rPr>
          <w:bCs/>
          <w:sz w:val="22"/>
          <w:szCs w:val="22"/>
          <w:lang w:val="sr-Latn-ME"/>
        </w:rPr>
        <w:t>.</w:t>
      </w:r>
      <w:r w:rsidRPr="00B91E6E">
        <w:rPr>
          <w:bCs/>
          <w:sz w:val="22"/>
          <w:szCs w:val="22"/>
          <w:lang w:val="sr-Latn-ME"/>
        </w:rPr>
        <w:t>o</w:t>
      </w:r>
      <w:r w:rsidR="001F32E8" w:rsidRPr="00B91E6E">
        <w:rPr>
          <w:bCs/>
          <w:sz w:val="22"/>
          <w:szCs w:val="22"/>
          <w:lang w:val="sr-Latn-ME"/>
        </w:rPr>
        <w:t>.</w:t>
      </w:r>
      <w:r w:rsidRPr="00B91E6E">
        <w:rPr>
          <w:bCs/>
          <w:sz w:val="22"/>
          <w:szCs w:val="22"/>
          <w:lang w:val="sr-Latn-ME"/>
        </w:rPr>
        <w:t>o</w:t>
      </w:r>
      <w:r w:rsidR="001F32E8" w:rsidRPr="00B91E6E">
        <w:rPr>
          <w:bCs/>
          <w:sz w:val="22"/>
          <w:szCs w:val="22"/>
          <w:lang w:val="sr-Latn-ME"/>
        </w:rPr>
        <w:t>.</w:t>
      </w:r>
    </w:p>
    <w:p w14:paraId="273423E2" w14:textId="77777777" w:rsidR="008E44DF" w:rsidRPr="00B91E6E" w:rsidRDefault="008E44DF" w:rsidP="00C85A4A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B91E6E">
        <w:rPr>
          <w:bCs/>
          <w:sz w:val="22"/>
          <w:szCs w:val="22"/>
          <w:lang w:val="sr-Latn-ME"/>
        </w:rPr>
        <w:t>Vojislavljevića 76, 81 000 Podgorica, Crna Gora</w:t>
      </w:r>
    </w:p>
    <w:p w14:paraId="16516DBF" w14:textId="77777777" w:rsidR="008E44DF" w:rsidRPr="00B91E6E" w:rsidRDefault="008E44DF" w:rsidP="00C85A4A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4CEBE74B" w14:textId="1C638B42" w:rsidR="008E44DF" w:rsidRPr="00B91E6E" w:rsidRDefault="008E44DF" w:rsidP="00C85A4A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B91E6E">
        <w:rPr>
          <w:b/>
          <w:sz w:val="22"/>
          <w:szCs w:val="22"/>
          <w:lang w:val="sr-Latn-ME"/>
        </w:rPr>
        <w:t xml:space="preserve">Proizvođač </w:t>
      </w:r>
    </w:p>
    <w:p w14:paraId="1114F6D9" w14:textId="4BE5AD66" w:rsidR="008E44DF" w:rsidRPr="00B91E6E" w:rsidRDefault="001F32E8" w:rsidP="00C85A4A">
      <w:pPr>
        <w:widowControl w:val="0"/>
        <w:tabs>
          <w:tab w:val="left" w:pos="284"/>
        </w:tabs>
        <w:autoSpaceDE w:val="0"/>
        <w:autoSpaceDN w:val="0"/>
        <w:jc w:val="both"/>
        <w:rPr>
          <w:rFonts w:cs="Arial"/>
          <w:bCs/>
          <w:sz w:val="22"/>
          <w:szCs w:val="24"/>
          <w:lang w:val="sr-Latn-ME"/>
        </w:rPr>
      </w:pPr>
      <w:r w:rsidRPr="00B91E6E">
        <w:rPr>
          <w:bCs/>
          <w:sz w:val="22"/>
          <w:szCs w:val="22"/>
          <w:lang w:val="sr-Latn-ME"/>
        </w:rPr>
        <w:t xml:space="preserve">- </w:t>
      </w:r>
      <w:r w:rsidR="008E44DF" w:rsidRPr="00B91E6E">
        <w:rPr>
          <w:bCs/>
          <w:sz w:val="22"/>
          <w:szCs w:val="22"/>
          <w:lang w:val="sr-Latn-ME"/>
        </w:rPr>
        <w:t xml:space="preserve">AstraZeneca UK Limited, </w:t>
      </w:r>
      <w:r w:rsidR="009513CB" w:rsidRPr="00B91E6E">
        <w:rPr>
          <w:bCs/>
          <w:sz w:val="22"/>
          <w:szCs w:val="22"/>
          <w:lang w:val="sr-Latn-ME"/>
        </w:rPr>
        <w:t>Silk Road Business Park, Macclesfield SK10 2NA</w:t>
      </w:r>
      <w:r w:rsidR="008E44DF" w:rsidRPr="00B91E6E">
        <w:rPr>
          <w:rFonts w:cs="Arial"/>
          <w:bCs/>
          <w:sz w:val="22"/>
          <w:szCs w:val="24"/>
          <w:lang w:val="sr-Latn-ME"/>
        </w:rPr>
        <w:t xml:space="preserve">, </w:t>
      </w:r>
      <w:r w:rsidR="00FD362B" w:rsidRPr="00B91E6E">
        <w:rPr>
          <w:rFonts w:cs="Arial"/>
          <w:bCs/>
          <w:sz w:val="22"/>
          <w:szCs w:val="24"/>
          <w:lang w:val="sr-Latn-ME"/>
        </w:rPr>
        <w:t>Velika Britanija</w:t>
      </w:r>
    </w:p>
    <w:p w14:paraId="0AF60DE2" w14:textId="1B3B6FEA" w:rsidR="0038145B" w:rsidRPr="00B91E6E" w:rsidRDefault="001F32E8" w:rsidP="00C85A4A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B91E6E">
        <w:rPr>
          <w:bCs/>
          <w:sz w:val="22"/>
          <w:szCs w:val="22"/>
          <w:lang w:val="sr-Latn-ME"/>
        </w:rPr>
        <w:t xml:space="preserve">- </w:t>
      </w:r>
      <w:r w:rsidR="0038145B" w:rsidRPr="00B91E6E">
        <w:rPr>
          <w:bCs/>
          <w:sz w:val="22"/>
          <w:szCs w:val="22"/>
          <w:lang w:val="sr-Latn-ME"/>
        </w:rPr>
        <w:t xml:space="preserve">AstraZeneca AB, Gärtunavägen, Södertälje, 152 </w:t>
      </w:r>
      <w:r w:rsidR="0036077A" w:rsidRPr="00B91E6E">
        <w:rPr>
          <w:bCs/>
          <w:sz w:val="22"/>
          <w:szCs w:val="22"/>
          <w:lang w:val="sr-Latn-ME"/>
        </w:rPr>
        <w:t>85</w:t>
      </w:r>
      <w:r w:rsidR="0038145B" w:rsidRPr="00B91E6E">
        <w:rPr>
          <w:bCs/>
          <w:sz w:val="22"/>
          <w:szCs w:val="22"/>
          <w:lang w:val="sr-Latn-ME"/>
        </w:rPr>
        <w:t>, Švedska</w:t>
      </w:r>
    </w:p>
    <w:p w14:paraId="781A6001" w14:textId="77777777" w:rsidR="008E44DF" w:rsidRPr="00B91E6E" w:rsidRDefault="008E44DF" w:rsidP="00C85A4A">
      <w:pPr>
        <w:jc w:val="both"/>
        <w:rPr>
          <w:sz w:val="22"/>
          <w:szCs w:val="22"/>
          <w:lang w:val="sr-Latn-ME"/>
        </w:rPr>
      </w:pPr>
    </w:p>
    <w:p w14:paraId="370D4E48" w14:textId="77777777" w:rsidR="00A32113" w:rsidRPr="00B91E6E" w:rsidRDefault="00A32113" w:rsidP="00C85A4A">
      <w:pPr>
        <w:jc w:val="both"/>
        <w:rPr>
          <w:b/>
          <w:sz w:val="22"/>
          <w:szCs w:val="22"/>
          <w:lang w:val="sr-Latn-ME"/>
        </w:rPr>
      </w:pPr>
      <w:r w:rsidRPr="00B91E6E">
        <w:rPr>
          <w:b/>
          <w:sz w:val="22"/>
          <w:szCs w:val="22"/>
          <w:lang w:val="sr-Latn-ME"/>
        </w:rPr>
        <w:t>Režim izdavanja lijeka</w:t>
      </w:r>
    </w:p>
    <w:p w14:paraId="1480E4F2" w14:textId="3C3A558C" w:rsidR="00445D8F" w:rsidRPr="00B91E6E" w:rsidRDefault="00445D8F" w:rsidP="00C85A4A">
      <w:pPr>
        <w:jc w:val="both"/>
        <w:rPr>
          <w:sz w:val="22"/>
          <w:szCs w:val="22"/>
          <w:lang w:val="sr-Latn-ME"/>
        </w:rPr>
      </w:pPr>
    </w:p>
    <w:p w14:paraId="39BEADA6" w14:textId="2A41D4B4" w:rsidR="00934EFE" w:rsidRPr="00B91E6E" w:rsidRDefault="002F6E68" w:rsidP="00C85A4A">
      <w:pPr>
        <w:jc w:val="both"/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lastRenderedPageBreak/>
        <w:t>Lijek se izdaje samo na ljekarski recept</w:t>
      </w:r>
    </w:p>
    <w:p w14:paraId="3A89C0C0" w14:textId="77777777" w:rsidR="000E0B83" w:rsidRPr="00B91E6E" w:rsidRDefault="000E0B83" w:rsidP="00C85A4A">
      <w:pPr>
        <w:jc w:val="both"/>
        <w:rPr>
          <w:sz w:val="22"/>
          <w:szCs w:val="22"/>
          <w:lang w:val="sr-Latn-ME"/>
        </w:rPr>
      </w:pPr>
    </w:p>
    <w:p w14:paraId="2FDBC1A7" w14:textId="77777777" w:rsidR="0067145B" w:rsidRPr="00B91E6E" w:rsidRDefault="00A32113" w:rsidP="00C85A4A">
      <w:pPr>
        <w:jc w:val="both"/>
        <w:rPr>
          <w:b/>
          <w:sz w:val="22"/>
          <w:szCs w:val="22"/>
          <w:lang w:val="sr-Latn-ME"/>
        </w:rPr>
      </w:pPr>
      <w:r w:rsidRPr="00B91E6E">
        <w:rPr>
          <w:b/>
          <w:sz w:val="22"/>
          <w:szCs w:val="22"/>
          <w:lang w:val="sr-Latn-ME"/>
        </w:rPr>
        <w:t>Broj i datum dozvole</w:t>
      </w:r>
    </w:p>
    <w:p w14:paraId="1CA0DDD1" w14:textId="34A66DE7" w:rsidR="00440196" w:rsidRPr="00B91E6E" w:rsidRDefault="00440196" w:rsidP="00C85A4A">
      <w:pPr>
        <w:jc w:val="both"/>
        <w:rPr>
          <w:b/>
          <w:sz w:val="22"/>
          <w:szCs w:val="22"/>
          <w:lang w:val="sr-Latn-ME"/>
        </w:rPr>
      </w:pPr>
    </w:p>
    <w:p w14:paraId="6CBE4A4F" w14:textId="52411409" w:rsidR="00934EFE" w:rsidRPr="00B91E6E" w:rsidRDefault="00934EFE" w:rsidP="00C85A4A">
      <w:pPr>
        <w:jc w:val="both"/>
        <w:rPr>
          <w:bCs/>
          <w:sz w:val="22"/>
          <w:szCs w:val="22"/>
          <w:lang w:val="sr-Latn-ME"/>
        </w:rPr>
      </w:pPr>
      <w:r w:rsidRPr="00B91E6E">
        <w:rPr>
          <w:bCs/>
          <w:sz w:val="22"/>
          <w:szCs w:val="22"/>
          <w:lang w:val="sr-Latn-ME"/>
        </w:rPr>
        <w:t xml:space="preserve">2030/12/8-3598 </w:t>
      </w:r>
      <w:r w:rsidR="001F32E8" w:rsidRPr="00B91E6E">
        <w:rPr>
          <w:bCs/>
          <w:sz w:val="22"/>
          <w:szCs w:val="22"/>
          <w:lang w:val="sr-Latn-ME"/>
        </w:rPr>
        <w:t xml:space="preserve">od </w:t>
      </w:r>
      <w:r w:rsidRPr="00B91E6E">
        <w:rPr>
          <w:bCs/>
          <w:sz w:val="22"/>
          <w:szCs w:val="22"/>
          <w:lang w:val="sr-Latn-ME"/>
        </w:rPr>
        <w:t>15.05.2012.</w:t>
      </w:r>
      <w:r w:rsidR="001F32E8" w:rsidRPr="00B91E6E">
        <w:rPr>
          <w:bCs/>
          <w:sz w:val="22"/>
          <w:szCs w:val="22"/>
          <w:lang w:val="sr-Latn-ME"/>
        </w:rPr>
        <w:t xml:space="preserve"> godine</w:t>
      </w:r>
    </w:p>
    <w:p w14:paraId="6FD304FE" w14:textId="77777777" w:rsidR="00934EFE" w:rsidRPr="00B91E6E" w:rsidRDefault="00934EFE" w:rsidP="00C85A4A">
      <w:pPr>
        <w:jc w:val="both"/>
        <w:rPr>
          <w:b/>
          <w:sz w:val="22"/>
          <w:szCs w:val="22"/>
          <w:lang w:val="sr-Latn-ME"/>
        </w:rPr>
      </w:pPr>
    </w:p>
    <w:p w14:paraId="626A4C9A" w14:textId="77777777" w:rsidR="00440196" w:rsidRPr="00B91E6E" w:rsidRDefault="00440196" w:rsidP="00C85A4A">
      <w:pPr>
        <w:jc w:val="both"/>
        <w:rPr>
          <w:b/>
          <w:sz w:val="22"/>
          <w:szCs w:val="22"/>
          <w:lang w:val="sr-Latn-ME"/>
        </w:rPr>
      </w:pPr>
      <w:r w:rsidRPr="00B91E6E">
        <w:rPr>
          <w:b/>
          <w:sz w:val="22"/>
          <w:szCs w:val="22"/>
          <w:lang w:val="sr-Latn-ME"/>
        </w:rPr>
        <w:t>Ovo uputstvo je posljednji put odobreno</w:t>
      </w:r>
    </w:p>
    <w:p w14:paraId="23099A32" w14:textId="1105A036" w:rsidR="00440196" w:rsidRPr="00B91E6E" w:rsidRDefault="00440196" w:rsidP="00C85A4A">
      <w:pPr>
        <w:jc w:val="both"/>
        <w:rPr>
          <w:bCs/>
          <w:sz w:val="22"/>
          <w:szCs w:val="22"/>
          <w:lang w:val="sr-Latn-ME"/>
        </w:rPr>
      </w:pPr>
    </w:p>
    <w:p w14:paraId="1FDFE4E0" w14:textId="6A0F6AB7" w:rsidR="000E0B83" w:rsidRPr="00B91E6E" w:rsidRDefault="001F32E8" w:rsidP="00C85A4A">
      <w:pPr>
        <w:jc w:val="both"/>
        <w:rPr>
          <w:bCs/>
          <w:sz w:val="22"/>
          <w:szCs w:val="22"/>
          <w:lang w:val="sr-Latn-ME"/>
        </w:rPr>
      </w:pPr>
      <w:r w:rsidRPr="00B91E6E">
        <w:rPr>
          <w:bCs/>
          <w:sz w:val="22"/>
          <w:szCs w:val="22"/>
          <w:lang w:val="sr-Latn-ME"/>
        </w:rPr>
        <w:t>Ma</w:t>
      </w:r>
      <w:r w:rsidR="00C85A4A">
        <w:rPr>
          <w:bCs/>
          <w:sz w:val="22"/>
          <w:szCs w:val="22"/>
          <w:lang w:val="sr-Latn-ME"/>
        </w:rPr>
        <w:t>j</w:t>
      </w:r>
      <w:r w:rsidR="000E0B83" w:rsidRPr="00B91E6E">
        <w:rPr>
          <w:bCs/>
          <w:sz w:val="22"/>
          <w:szCs w:val="22"/>
          <w:lang w:val="sr-Latn-ME"/>
        </w:rPr>
        <w:t>, 202</w:t>
      </w:r>
      <w:r w:rsidRPr="00B91E6E">
        <w:rPr>
          <w:bCs/>
          <w:sz w:val="22"/>
          <w:szCs w:val="22"/>
          <w:lang w:val="sr-Latn-ME"/>
        </w:rPr>
        <w:t>5</w:t>
      </w:r>
      <w:r w:rsidR="000E0B83" w:rsidRPr="00B91E6E">
        <w:rPr>
          <w:bCs/>
          <w:sz w:val="22"/>
          <w:szCs w:val="22"/>
          <w:lang w:val="sr-Latn-ME"/>
        </w:rPr>
        <w:t>. godine</w:t>
      </w:r>
    </w:p>
    <w:p w14:paraId="186CD42E" w14:textId="561919A6" w:rsidR="000E0B83" w:rsidRPr="00B91E6E" w:rsidRDefault="000E0B83" w:rsidP="00F47414">
      <w:pPr>
        <w:jc w:val="both"/>
        <w:rPr>
          <w:bCs/>
          <w:sz w:val="22"/>
          <w:szCs w:val="22"/>
          <w:lang w:val="sr-Latn-ME"/>
        </w:rPr>
      </w:pPr>
      <w:r w:rsidRPr="00B91E6E">
        <w:rPr>
          <w:bCs/>
          <w:sz w:val="22"/>
          <w:szCs w:val="22"/>
          <w:lang w:val="sr-Latn-ME"/>
        </w:rPr>
        <w:t>__________________________________________________________________________________</w:t>
      </w:r>
    </w:p>
    <w:p w14:paraId="426D395F" w14:textId="6231128A" w:rsidR="00440196" w:rsidRPr="00B91E6E" w:rsidRDefault="00440196" w:rsidP="001F32E8">
      <w:pPr>
        <w:rPr>
          <w:b/>
          <w:sz w:val="22"/>
          <w:szCs w:val="22"/>
          <w:lang w:val="sr-Latn-ME"/>
        </w:rPr>
      </w:pPr>
    </w:p>
    <w:p w14:paraId="69B3478B" w14:textId="509282DB" w:rsidR="00807A9B" w:rsidRPr="00B91E6E" w:rsidRDefault="00807A9B" w:rsidP="001F32E8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  <w:r w:rsidRPr="00B91E6E">
        <w:rPr>
          <w:b/>
          <w:sz w:val="22"/>
          <w:szCs w:val="24"/>
          <w:lang w:val="sr-Latn-ME"/>
        </w:rPr>
        <w:t>Sljedeće informacije namijenjene su samo zdravstvenim radnicima:</w:t>
      </w:r>
    </w:p>
    <w:p w14:paraId="1DCC84A7" w14:textId="77777777" w:rsidR="00807A9B" w:rsidRPr="00B91E6E" w:rsidRDefault="00807A9B" w:rsidP="001F32E8">
      <w:pPr>
        <w:tabs>
          <w:tab w:val="left" w:pos="284"/>
        </w:tabs>
        <w:jc w:val="both"/>
        <w:rPr>
          <w:b/>
          <w:sz w:val="22"/>
          <w:szCs w:val="24"/>
          <w:lang w:val="sr-Latn-ME"/>
        </w:rPr>
      </w:pPr>
    </w:p>
    <w:p w14:paraId="4A09B663" w14:textId="1484ABF6" w:rsidR="00807A9B" w:rsidRPr="00B91E6E" w:rsidRDefault="00807A9B" w:rsidP="001F32E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B91E6E">
        <w:rPr>
          <w:sz w:val="22"/>
          <w:szCs w:val="24"/>
          <w:lang w:val="sr-Latn-ME"/>
        </w:rPr>
        <w:t>Faslodex 500 mg (2 x 250</w:t>
      </w:r>
      <w:r w:rsidR="00E53FC5">
        <w:rPr>
          <w:sz w:val="22"/>
          <w:szCs w:val="24"/>
          <w:lang w:val="sr-Latn-ME"/>
        </w:rPr>
        <w:t xml:space="preserve"> </w:t>
      </w:r>
      <w:r w:rsidRPr="00B91E6E">
        <w:rPr>
          <w:sz w:val="22"/>
          <w:szCs w:val="24"/>
          <w:lang w:val="sr-Latn-ME"/>
        </w:rPr>
        <w:t xml:space="preserve">mg/5 </w:t>
      </w:r>
      <w:r w:rsidR="00A15DA7" w:rsidRPr="00B91E6E">
        <w:rPr>
          <w:sz w:val="22"/>
          <w:szCs w:val="24"/>
          <w:lang w:val="sr-Latn-ME"/>
        </w:rPr>
        <w:t>ml</w:t>
      </w:r>
      <w:r w:rsidRPr="00B91E6E">
        <w:rPr>
          <w:sz w:val="22"/>
          <w:szCs w:val="24"/>
          <w:lang w:val="sr-Latn-ME"/>
        </w:rPr>
        <w:t xml:space="preserve"> rastvora za injekciju) treba prim</w:t>
      </w:r>
      <w:r w:rsidR="00CF484B" w:rsidRPr="00B91E6E">
        <w:rPr>
          <w:sz w:val="22"/>
          <w:szCs w:val="24"/>
          <w:lang w:val="sr-Latn-ME"/>
        </w:rPr>
        <w:t>ij</w:t>
      </w:r>
      <w:r w:rsidRPr="00B91E6E">
        <w:rPr>
          <w:sz w:val="22"/>
          <w:szCs w:val="24"/>
          <w:lang w:val="sr-Latn-ME"/>
        </w:rPr>
        <w:t>eniti pomoću dva napunjena šprica, vid</w:t>
      </w:r>
      <w:r w:rsidR="00CF484B" w:rsidRPr="00B91E6E">
        <w:rPr>
          <w:sz w:val="22"/>
          <w:szCs w:val="24"/>
          <w:lang w:val="sr-Latn-ME"/>
        </w:rPr>
        <w:t>j</w:t>
      </w:r>
      <w:r w:rsidRPr="00B91E6E">
        <w:rPr>
          <w:sz w:val="22"/>
          <w:szCs w:val="24"/>
          <w:lang w:val="sr-Latn-ME"/>
        </w:rPr>
        <w:t xml:space="preserve">eti </w:t>
      </w:r>
      <w:r w:rsidR="00DF757D" w:rsidRPr="00B91E6E">
        <w:rPr>
          <w:sz w:val="22"/>
          <w:szCs w:val="24"/>
          <w:lang w:val="sr-Latn-ME"/>
        </w:rPr>
        <w:t xml:space="preserve">dio </w:t>
      </w:r>
      <w:r w:rsidRPr="00B91E6E">
        <w:rPr>
          <w:sz w:val="22"/>
          <w:szCs w:val="24"/>
          <w:lang w:val="sr-Latn-ME"/>
        </w:rPr>
        <w:t xml:space="preserve">3. </w:t>
      </w:r>
    </w:p>
    <w:p w14:paraId="3CB2639D" w14:textId="3B78ACEC" w:rsidR="007C16AB" w:rsidRPr="00B91E6E" w:rsidRDefault="007C16AB" w:rsidP="001F32E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B91E6E">
        <w:rPr>
          <w:sz w:val="22"/>
          <w:szCs w:val="24"/>
          <w:u w:val="single"/>
          <w:lang w:val="sr-Latn-ME"/>
        </w:rPr>
        <w:t>Uputstvo za prim</w:t>
      </w:r>
      <w:r w:rsidR="000C0AAE" w:rsidRPr="00B91E6E">
        <w:rPr>
          <w:sz w:val="22"/>
          <w:szCs w:val="24"/>
          <w:u w:val="single"/>
          <w:lang w:val="sr-Latn-ME"/>
        </w:rPr>
        <w:t>j</w:t>
      </w:r>
      <w:r w:rsidRPr="00B91E6E">
        <w:rPr>
          <w:sz w:val="22"/>
          <w:szCs w:val="24"/>
          <w:u w:val="single"/>
          <w:lang w:val="sr-Latn-ME"/>
        </w:rPr>
        <w:t>enu</w:t>
      </w:r>
      <w:r w:rsidRPr="00B91E6E">
        <w:rPr>
          <w:sz w:val="22"/>
          <w:szCs w:val="24"/>
          <w:lang w:val="sr-Latn-ME"/>
        </w:rPr>
        <w:t xml:space="preserve"> </w:t>
      </w:r>
    </w:p>
    <w:p w14:paraId="22A456E7" w14:textId="6235DEDB" w:rsidR="007C16AB" w:rsidRPr="00B91E6E" w:rsidRDefault="007C16AB" w:rsidP="001F32E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B91E6E">
        <w:rPr>
          <w:sz w:val="22"/>
          <w:szCs w:val="24"/>
          <w:lang w:val="sr-Latn-ME"/>
        </w:rPr>
        <w:t xml:space="preserve">Upozorenje – </w:t>
      </w:r>
      <w:r w:rsidR="00E53FC5">
        <w:rPr>
          <w:sz w:val="22"/>
          <w:szCs w:val="24"/>
          <w:lang w:val="sr-Latn-ME"/>
        </w:rPr>
        <w:t>S</w:t>
      </w:r>
      <w:r w:rsidRPr="00B91E6E">
        <w:rPr>
          <w:sz w:val="22"/>
          <w:szCs w:val="24"/>
          <w:lang w:val="sr-Latn-ME"/>
        </w:rPr>
        <w:t>igurnosn</w:t>
      </w:r>
      <w:r w:rsidR="00E53FC5">
        <w:rPr>
          <w:sz w:val="22"/>
          <w:szCs w:val="24"/>
          <w:lang w:val="sr-Latn-ME"/>
        </w:rPr>
        <w:t>a</w:t>
      </w:r>
      <w:r w:rsidRPr="00B91E6E">
        <w:rPr>
          <w:sz w:val="22"/>
          <w:szCs w:val="24"/>
          <w:lang w:val="sr-Latn-ME"/>
        </w:rPr>
        <w:t xml:space="preserve"> igl</w:t>
      </w:r>
      <w:r w:rsidR="00E53FC5">
        <w:rPr>
          <w:sz w:val="22"/>
          <w:szCs w:val="24"/>
          <w:lang w:val="sr-Latn-ME"/>
        </w:rPr>
        <w:t>a</w:t>
      </w:r>
      <w:r w:rsidRPr="00B91E6E">
        <w:rPr>
          <w:sz w:val="22"/>
          <w:szCs w:val="24"/>
          <w:lang w:val="sr-Latn-ME"/>
        </w:rPr>
        <w:t xml:space="preserve"> (</w:t>
      </w:r>
      <w:r w:rsidRPr="00B91E6E">
        <w:rPr>
          <w:i/>
          <w:sz w:val="22"/>
          <w:szCs w:val="24"/>
          <w:lang w:val="sr-Latn-ME"/>
        </w:rPr>
        <w:t xml:space="preserve">BD SafetyGlide </w:t>
      </w:r>
      <w:r w:rsidR="00E53FC5" w:rsidRPr="00E53FC5">
        <w:rPr>
          <w:i/>
          <w:sz w:val="22"/>
          <w:szCs w:val="24"/>
          <w:lang w:val="sr-Latn-ME"/>
        </w:rPr>
        <w:t>Shielding Hypodermic Needle</w:t>
      </w:r>
      <w:r w:rsidRPr="00B91E6E">
        <w:rPr>
          <w:sz w:val="22"/>
          <w:szCs w:val="24"/>
          <w:lang w:val="sr-Latn-ME"/>
        </w:rPr>
        <w:t xml:space="preserve">) </w:t>
      </w:r>
      <w:r w:rsidR="00E53FC5">
        <w:rPr>
          <w:sz w:val="22"/>
          <w:szCs w:val="24"/>
          <w:lang w:val="sr-Latn-ME"/>
        </w:rPr>
        <w:t xml:space="preserve">se </w:t>
      </w:r>
      <w:r w:rsidRPr="00B91E6E">
        <w:rPr>
          <w:sz w:val="22"/>
          <w:szCs w:val="24"/>
          <w:lang w:val="sr-Latn-ME"/>
        </w:rPr>
        <w:t>pr</w:t>
      </w:r>
      <w:r w:rsidR="000C0AAE" w:rsidRPr="00B91E6E">
        <w:rPr>
          <w:sz w:val="22"/>
          <w:szCs w:val="24"/>
          <w:lang w:val="sr-Latn-ME"/>
        </w:rPr>
        <w:t>ij</w:t>
      </w:r>
      <w:r w:rsidRPr="00B91E6E">
        <w:rPr>
          <w:sz w:val="22"/>
          <w:szCs w:val="24"/>
          <w:lang w:val="sr-Latn-ME"/>
        </w:rPr>
        <w:t>e prim</w:t>
      </w:r>
      <w:r w:rsidR="000C0AAE" w:rsidRPr="00B91E6E">
        <w:rPr>
          <w:sz w:val="22"/>
          <w:szCs w:val="24"/>
          <w:lang w:val="sr-Latn-ME"/>
        </w:rPr>
        <w:t>j</w:t>
      </w:r>
      <w:r w:rsidRPr="00B91E6E">
        <w:rPr>
          <w:sz w:val="22"/>
          <w:szCs w:val="24"/>
          <w:lang w:val="sr-Latn-ME"/>
        </w:rPr>
        <w:t>ene</w:t>
      </w:r>
      <w:r w:rsidR="00E53FC5" w:rsidRPr="00E53FC5">
        <w:rPr>
          <w:iCs/>
          <w:sz w:val="22"/>
          <w:szCs w:val="22"/>
          <w:lang w:val="sr-Latn-ME"/>
        </w:rPr>
        <w:t xml:space="preserve"> </w:t>
      </w:r>
      <w:r w:rsidR="00E53FC5" w:rsidRPr="00C50078">
        <w:rPr>
          <w:iCs/>
          <w:sz w:val="22"/>
          <w:szCs w:val="22"/>
          <w:lang w:val="sr-Latn-ME"/>
        </w:rPr>
        <w:t>ne steriliše u autoklavu</w:t>
      </w:r>
      <w:r w:rsidRPr="00B91E6E">
        <w:rPr>
          <w:sz w:val="22"/>
          <w:szCs w:val="24"/>
          <w:lang w:val="sr-Latn-ME"/>
        </w:rPr>
        <w:t>. Ruke se moraju nalaziti ispod vrha igle za vr</w:t>
      </w:r>
      <w:r w:rsidR="004F1019" w:rsidRPr="00B91E6E">
        <w:rPr>
          <w:sz w:val="22"/>
          <w:szCs w:val="24"/>
          <w:lang w:val="sr-Latn-ME"/>
        </w:rPr>
        <w:t>ij</w:t>
      </w:r>
      <w:r w:rsidRPr="00B91E6E">
        <w:rPr>
          <w:sz w:val="22"/>
          <w:szCs w:val="24"/>
          <w:lang w:val="sr-Latn-ME"/>
        </w:rPr>
        <w:t>eme rukovanja iglom i odlaganja igle.</w:t>
      </w:r>
    </w:p>
    <w:p w14:paraId="15A69FBB" w14:textId="77777777" w:rsidR="007C16AB" w:rsidRPr="00B91E6E" w:rsidRDefault="007C16AB" w:rsidP="001F32E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344A8B2C" w14:textId="77777777" w:rsidR="007C16AB" w:rsidRPr="00B91E6E" w:rsidRDefault="007C16AB" w:rsidP="001F32E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B91E6E">
        <w:rPr>
          <w:sz w:val="22"/>
          <w:szCs w:val="24"/>
          <w:lang w:val="sr-Latn-ME"/>
        </w:rPr>
        <w:t>Upotreba šprica:</w:t>
      </w:r>
    </w:p>
    <w:p w14:paraId="2AC9E057" w14:textId="77777777" w:rsidR="007C16AB" w:rsidRPr="00B91E6E" w:rsidRDefault="007C16AB" w:rsidP="001F32E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1DB03CC7" w14:textId="392A3016" w:rsidR="007C16AB" w:rsidRPr="00B91E6E" w:rsidRDefault="007C16AB" w:rsidP="00E3246F">
      <w:pPr>
        <w:numPr>
          <w:ilvl w:val="0"/>
          <w:numId w:val="36"/>
        </w:numPr>
        <w:tabs>
          <w:tab w:val="left" w:pos="0"/>
        </w:tabs>
        <w:ind w:left="284" w:hanging="284"/>
        <w:jc w:val="both"/>
        <w:rPr>
          <w:bCs/>
          <w:iCs/>
          <w:sz w:val="22"/>
          <w:szCs w:val="22"/>
          <w:lang w:val="sr-Latn-ME"/>
        </w:rPr>
      </w:pPr>
      <w:r w:rsidRPr="00B91E6E">
        <w:rPr>
          <w:iCs/>
          <w:sz w:val="22"/>
          <w:szCs w:val="22"/>
          <w:lang w:val="sr-Latn-ME"/>
        </w:rPr>
        <w:t>Izvadit</w:t>
      </w:r>
      <w:r w:rsidR="00E3246F">
        <w:rPr>
          <w:iCs/>
          <w:sz w:val="22"/>
          <w:szCs w:val="22"/>
          <w:lang w:val="sr-Latn-ME"/>
        </w:rPr>
        <w:t>i</w:t>
      </w:r>
      <w:r w:rsidRPr="00B91E6E">
        <w:rPr>
          <w:iCs/>
          <w:sz w:val="22"/>
          <w:szCs w:val="22"/>
          <w:lang w:val="sr-Latn-ME"/>
        </w:rPr>
        <w:t xml:space="preserve"> stakleni </w:t>
      </w:r>
      <w:r w:rsidR="00E3246F" w:rsidRPr="00C50078">
        <w:rPr>
          <w:iCs/>
          <w:sz w:val="22"/>
          <w:szCs w:val="22"/>
          <w:lang w:val="sr-Latn-ME"/>
        </w:rPr>
        <w:t xml:space="preserve">cilindar </w:t>
      </w:r>
      <w:r w:rsidRPr="00B91E6E">
        <w:rPr>
          <w:iCs/>
          <w:sz w:val="22"/>
          <w:szCs w:val="22"/>
          <w:lang w:val="sr-Latn-ME"/>
        </w:rPr>
        <w:t>špric</w:t>
      </w:r>
      <w:r w:rsidR="00E3246F">
        <w:rPr>
          <w:iCs/>
          <w:sz w:val="22"/>
          <w:szCs w:val="22"/>
          <w:lang w:val="sr-Latn-ME"/>
        </w:rPr>
        <w:t>a</w:t>
      </w:r>
      <w:r w:rsidRPr="00B91E6E">
        <w:rPr>
          <w:iCs/>
          <w:sz w:val="22"/>
          <w:szCs w:val="22"/>
          <w:lang w:val="sr-Latn-ME"/>
        </w:rPr>
        <w:t xml:space="preserve"> i</w:t>
      </w:r>
      <w:r w:rsidR="00E3246F">
        <w:rPr>
          <w:iCs/>
          <w:sz w:val="22"/>
          <w:szCs w:val="22"/>
          <w:lang w:val="sr-Latn-ME"/>
        </w:rPr>
        <w:t>z ležišta i</w:t>
      </w:r>
      <w:r w:rsidRPr="00B91E6E">
        <w:rPr>
          <w:iCs/>
          <w:sz w:val="22"/>
          <w:szCs w:val="22"/>
          <w:lang w:val="sr-Latn-ME"/>
        </w:rPr>
        <w:t xml:space="preserve"> prov</w:t>
      </w:r>
      <w:r w:rsidR="0026066A" w:rsidRPr="00B91E6E">
        <w:rPr>
          <w:iCs/>
          <w:sz w:val="22"/>
          <w:szCs w:val="22"/>
          <w:lang w:val="sr-Latn-ME"/>
        </w:rPr>
        <w:t>j</w:t>
      </w:r>
      <w:r w:rsidRPr="00B91E6E">
        <w:rPr>
          <w:iCs/>
          <w:sz w:val="22"/>
          <w:szCs w:val="22"/>
          <w:lang w:val="sr-Latn-ME"/>
        </w:rPr>
        <w:t>erit</w:t>
      </w:r>
      <w:r w:rsidR="00E3246F">
        <w:rPr>
          <w:iCs/>
          <w:sz w:val="22"/>
          <w:szCs w:val="22"/>
          <w:lang w:val="sr-Latn-ME"/>
        </w:rPr>
        <w:t>i</w:t>
      </w:r>
      <w:r w:rsidRPr="00B91E6E">
        <w:rPr>
          <w:iCs/>
          <w:sz w:val="22"/>
          <w:szCs w:val="22"/>
          <w:lang w:val="sr-Latn-ME"/>
        </w:rPr>
        <w:t xml:space="preserve"> da </w:t>
      </w:r>
      <w:r w:rsidR="00E3246F">
        <w:rPr>
          <w:iCs/>
          <w:sz w:val="22"/>
          <w:szCs w:val="22"/>
          <w:lang w:val="sr-Latn-ME"/>
        </w:rPr>
        <w:t>nema</w:t>
      </w:r>
      <w:r w:rsidRPr="00B91E6E">
        <w:rPr>
          <w:iCs/>
          <w:sz w:val="22"/>
          <w:szCs w:val="22"/>
          <w:lang w:val="sr-Latn-ME"/>
        </w:rPr>
        <w:t xml:space="preserve"> oštećen</w:t>
      </w:r>
      <w:r w:rsidR="00E3246F">
        <w:rPr>
          <w:iCs/>
          <w:sz w:val="22"/>
          <w:szCs w:val="22"/>
          <w:lang w:val="sr-Latn-ME"/>
        </w:rPr>
        <w:t>ja</w:t>
      </w:r>
      <w:r w:rsidRPr="00B91E6E">
        <w:rPr>
          <w:iCs/>
          <w:sz w:val="22"/>
          <w:szCs w:val="22"/>
          <w:lang w:val="sr-Latn-ME"/>
        </w:rPr>
        <w:t>.</w:t>
      </w:r>
    </w:p>
    <w:p w14:paraId="0D186999" w14:textId="77777777" w:rsidR="007C16AB" w:rsidRPr="00B91E6E" w:rsidRDefault="007C16AB" w:rsidP="00E3246F">
      <w:pPr>
        <w:numPr>
          <w:ilvl w:val="0"/>
          <w:numId w:val="36"/>
        </w:numPr>
        <w:tabs>
          <w:tab w:val="left" w:pos="0"/>
        </w:tabs>
        <w:ind w:left="284" w:hanging="284"/>
        <w:jc w:val="both"/>
        <w:rPr>
          <w:bCs/>
          <w:iCs/>
          <w:sz w:val="22"/>
          <w:szCs w:val="22"/>
          <w:lang w:val="sr-Latn-ME"/>
        </w:rPr>
      </w:pPr>
      <w:r w:rsidRPr="00B91E6E">
        <w:rPr>
          <w:iCs/>
          <w:sz w:val="22"/>
          <w:szCs w:val="22"/>
          <w:lang w:val="sr-Latn-ME"/>
        </w:rPr>
        <w:t>Skinuti spoljašnje pakovanje sigurnosne igle (SafetyGlide).</w:t>
      </w:r>
    </w:p>
    <w:p w14:paraId="7C97DB1C" w14:textId="10BA8D91" w:rsidR="007C16AB" w:rsidRPr="00B91E6E" w:rsidRDefault="00E3246F" w:rsidP="00E3246F">
      <w:pPr>
        <w:numPr>
          <w:ilvl w:val="0"/>
          <w:numId w:val="36"/>
        </w:numPr>
        <w:tabs>
          <w:tab w:val="left" w:pos="0"/>
        </w:tabs>
        <w:ind w:left="284" w:hanging="284"/>
        <w:contextualSpacing/>
        <w:jc w:val="both"/>
        <w:rPr>
          <w:sz w:val="22"/>
          <w:szCs w:val="24"/>
          <w:lang w:val="sr-Latn-ME"/>
        </w:rPr>
      </w:pPr>
      <w:r w:rsidRPr="00C50078">
        <w:rPr>
          <w:iCs/>
          <w:sz w:val="22"/>
          <w:szCs w:val="22"/>
          <w:lang w:val="sr-Latn-ME"/>
        </w:rPr>
        <w:t>Rastvori za parenteralnu primjenu moraju biti vizuelno provjereni na prisustvo čestica i promjenu boje rastvora prije primjen</w:t>
      </w:r>
      <w:r>
        <w:rPr>
          <w:iCs/>
          <w:sz w:val="22"/>
          <w:szCs w:val="22"/>
          <w:lang w:val="sr-Latn-ME"/>
        </w:rPr>
        <w:t>e</w:t>
      </w:r>
      <w:r w:rsidR="007C16AB" w:rsidRPr="00B91E6E">
        <w:rPr>
          <w:sz w:val="22"/>
          <w:szCs w:val="24"/>
          <w:lang w:val="sr-Latn-ME"/>
        </w:rPr>
        <w:t>.</w:t>
      </w:r>
    </w:p>
    <w:p w14:paraId="68BDBAC7" w14:textId="22C5117B" w:rsidR="007C16AB" w:rsidRPr="00B91E6E" w:rsidRDefault="007C16AB" w:rsidP="00E3246F">
      <w:pPr>
        <w:numPr>
          <w:ilvl w:val="0"/>
          <w:numId w:val="36"/>
        </w:numPr>
        <w:tabs>
          <w:tab w:val="left" w:pos="0"/>
        </w:tabs>
        <w:ind w:left="284" w:hanging="284"/>
        <w:contextualSpacing/>
        <w:jc w:val="both"/>
        <w:rPr>
          <w:sz w:val="22"/>
          <w:szCs w:val="24"/>
          <w:lang w:val="sr-Latn-ME"/>
        </w:rPr>
      </w:pPr>
      <w:r w:rsidRPr="00B91E6E">
        <w:rPr>
          <w:sz w:val="22"/>
          <w:szCs w:val="24"/>
          <w:lang w:val="sr-Latn-ME"/>
        </w:rPr>
        <w:t>Uhvatiti špric za rebrasti d</w:t>
      </w:r>
      <w:r w:rsidR="001D39B4" w:rsidRPr="00B91E6E">
        <w:rPr>
          <w:sz w:val="22"/>
          <w:szCs w:val="24"/>
          <w:lang w:val="sr-Latn-ME"/>
        </w:rPr>
        <w:t>i</w:t>
      </w:r>
      <w:r w:rsidRPr="00B91E6E">
        <w:rPr>
          <w:sz w:val="22"/>
          <w:szCs w:val="24"/>
          <w:lang w:val="sr-Latn-ME"/>
        </w:rPr>
        <w:t>o (C) i držati ga uspravno. Drugom rukom uhvatiti zatvarač (A) i pažljivo ga pom</w:t>
      </w:r>
      <w:r w:rsidR="00164439" w:rsidRPr="00B91E6E">
        <w:rPr>
          <w:sz w:val="22"/>
          <w:szCs w:val="24"/>
          <w:lang w:val="sr-Latn-ME"/>
        </w:rPr>
        <w:t>j</w:t>
      </w:r>
      <w:r w:rsidRPr="00B91E6E">
        <w:rPr>
          <w:sz w:val="22"/>
          <w:szCs w:val="24"/>
          <w:lang w:val="sr-Latn-ME"/>
        </w:rPr>
        <w:t>erati napr</w:t>
      </w:r>
      <w:r w:rsidR="00164439" w:rsidRPr="00B91E6E">
        <w:rPr>
          <w:sz w:val="22"/>
          <w:szCs w:val="24"/>
          <w:lang w:val="sr-Latn-ME"/>
        </w:rPr>
        <w:t>ij</w:t>
      </w:r>
      <w:r w:rsidRPr="00B91E6E">
        <w:rPr>
          <w:sz w:val="22"/>
          <w:szCs w:val="24"/>
          <w:lang w:val="sr-Latn-ME"/>
        </w:rPr>
        <w:t>ed i nazad sve dok se ne odvoji i može biti otklonjen, ne okretati zatvarač (</w:t>
      </w:r>
      <w:r w:rsidR="00E3246F">
        <w:rPr>
          <w:sz w:val="22"/>
          <w:szCs w:val="24"/>
          <w:lang w:val="sr-Latn-ME"/>
        </w:rPr>
        <w:t>v</w:t>
      </w:r>
      <w:r w:rsidRPr="00B91E6E">
        <w:rPr>
          <w:sz w:val="22"/>
          <w:szCs w:val="24"/>
          <w:lang w:val="sr-Latn-ME"/>
        </w:rPr>
        <w:t>id</w:t>
      </w:r>
      <w:r w:rsidR="00164439" w:rsidRPr="00B91E6E">
        <w:rPr>
          <w:sz w:val="22"/>
          <w:szCs w:val="24"/>
          <w:lang w:val="sr-Latn-ME"/>
        </w:rPr>
        <w:t>j</w:t>
      </w:r>
      <w:r w:rsidRPr="00B91E6E">
        <w:rPr>
          <w:sz w:val="22"/>
          <w:szCs w:val="24"/>
          <w:lang w:val="sr-Latn-ME"/>
        </w:rPr>
        <w:t>eti Sliku 1).</w:t>
      </w:r>
    </w:p>
    <w:p w14:paraId="6903BABD" w14:textId="77777777" w:rsidR="007C16AB" w:rsidRPr="00B91E6E" w:rsidRDefault="007C16AB" w:rsidP="001F32E8">
      <w:pPr>
        <w:tabs>
          <w:tab w:val="left" w:pos="284"/>
        </w:tabs>
        <w:jc w:val="both"/>
        <w:rPr>
          <w:sz w:val="22"/>
          <w:szCs w:val="24"/>
          <w:highlight w:val="yellow"/>
          <w:lang w:val="sr-Latn-ME"/>
        </w:rPr>
      </w:pPr>
    </w:p>
    <w:p w14:paraId="4F1FDA86" w14:textId="77777777" w:rsidR="007C16AB" w:rsidRPr="00B91E6E" w:rsidRDefault="007C16AB" w:rsidP="00F47414">
      <w:pPr>
        <w:tabs>
          <w:tab w:val="left" w:pos="284"/>
        </w:tabs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Slika 1.</w:t>
      </w:r>
    </w:p>
    <w:p w14:paraId="21C4527C" w14:textId="77777777" w:rsidR="007C16AB" w:rsidRPr="00B91E6E" w:rsidRDefault="007C16AB" w:rsidP="00F47414">
      <w:pPr>
        <w:tabs>
          <w:tab w:val="left" w:pos="284"/>
        </w:tabs>
        <w:rPr>
          <w:sz w:val="22"/>
          <w:szCs w:val="22"/>
          <w:lang w:val="sr-Latn-ME"/>
        </w:rPr>
      </w:pPr>
      <w:r w:rsidRPr="00B91E6E">
        <w:rPr>
          <w:noProof/>
          <w:sz w:val="22"/>
          <w:szCs w:val="22"/>
        </w:rPr>
        <w:drawing>
          <wp:inline distT="0" distB="0" distL="0" distR="0" wp14:anchorId="6B27CF69" wp14:editId="714CD319">
            <wp:extent cx="1367155" cy="16656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E6E">
        <w:rPr>
          <w:noProof/>
          <w:sz w:val="22"/>
          <w:szCs w:val="22"/>
        </w:rPr>
        <w:drawing>
          <wp:inline distT="0" distB="0" distL="0" distR="0" wp14:anchorId="2B4B4BE9" wp14:editId="02ABFDCB">
            <wp:extent cx="715010" cy="1684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EF934" w14:textId="77777777" w:rsidR="007C16AB" w:rsidRPr="00B91E6E" w:rsidRDefault="007C16AB" w:rsidP="001F32E8">
      <w:pPr>
        <w:tabs>
          <w:tab w:val="left" w:pos="284"/>
        </w:tabs>
        <w:jc w:val="both"/>
        <w:rPr>
          <w:sz w:val="22"/>
          <w:szCs w:val="24"/>
          <w:highlight w:val="yellow"/>
          <w:lang w:val="sr-Latn-ME"/>
        </w:rPr>
      </w:pPr>
    </w:p>
    <w:p w14:paraId="2E0B1084" w14:textId="7D3C56A6" w:rsidR="007C16AB" w:rsidRPr="00797DAC" w:rsidRDefault="007C16AB" w:rsidP="00F47414">
      <w:pPr>
        <w:numPr>
          <w:ilvl w:val="0"/>
          <w:numId w:val="36"/>
        </w:numPr>
        <w:tabs>
          <w:tab w:val="left" w:pos="0"/>
        </w:tabs>
        <w:ind w:left="284" w:hanging="284"/>
        <w:contextualSpacing/>
        <w:jc w:val="both"/>
        <w:rPr>
          <w:sz w:val="22"/>
          <w:szCs w:val="24"/>
          <w:lang w:val="sr-Latn-ME"/>
        </w:rPr>
      </w:pPr>
      <w:r w:rsidRPr="00797DAC">
        <w:rPr>
          <w:sz w:val="22"/>
          <w:szCs w:val="24"/>
          <w:lang w:val="sr-Latn-ME"/>
        </w:rPr>
        <w:t>Ukloniti zatvarač (A) pokretom na gore. Kako bi se očuvala sterilnost, ne dodirujte vrh šprica (B) (vid</w:t>
      </w:r>
      <w:r w:rsidR="00B77843" w:rsidRPr="00797DAC">
        <w:rPr>
          <w:sz w:val="22"/>
          <w:szCs w:val="24"/>
          <w:lang w:val="sr-Latn-ME"/>
        </w:rPr>
        <w:t>j</w:t>
      </w:r>
      <w:r w:rsidRPr="00797DAC">
        <w:rPr>
          <w:sz w:val="22"/>
          <w:szCs w:val="24"/>
          <w:lang w:val="sr-Latn-ME"/>
        </w:rPr>
        <w:t xml:space="preserve">eti </w:t>
      </w:r>
      <w:r w:rsidR="00E3246F">
        <w:rPr>
          <w:sz w:val="22"/>
          <w:szCs w:val="24"/>
          <w:lang w:val="sr-Latn-ME"/>
        </w:rPr>
        <w:t>S</w:t>
      </w:r>
      <w:r w:rsidRPr="00797DAC">
        <w:rPr>
          <w:sz w:val="22"/>
          <w:szCs w:val="24"/>
          <w:lang w:val="sr-Latn-ME"/>
        </w:rPr>
        <w:t>liku 2.).</w:t>
      </w:r>
    </w:p>
    <w:p w14:paraId="79855C82" w14:textId="77777777" w:rsidR="007C16AB" w:rsidRPr="00B91E6E" w:rsidRDefault="007C16AB" w:rsidP="001F32E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0C3AEF26" w14:textId="77777777" w:rsidR="007C16AB" w:rsidRPr="00B91E6E" w:rsidRDefault="007C16AB" w:rsidP="00F47414">
      <w:pPr>
        <w:tabs>
          <w:tab w:val="left" w:pos="284"/>
        </w:tabs>
        <w:rPr>
          <w:sz w:val="22"/>
          <w:szCs w:val="22"/>
          <w:lang w:val="sr-Latn-ME"/>
        </w:rPr>
      </w:pPr>
      <w:r w:rsidRPr="00B91E6E">
        <w:rPr>
          <w:sz w:val="22"/>
          <w:szCs w:val="22"/>
          <w:lang w:val="sr-Latn-ME"/>
        </w:rPr>
        <w:t>Slika 2.</w:t>
      </w:r>
    </w:p>
    <w:p w14:paraId="300CC96B" w14:textId="77777777" w:rsidR="007C16AB" w:rsidRPr="00B91E6E" w:rsidRDefault="007C16AB" w:rsidP="00F47414">
      <w:pPr>
        <w:tabs>
          <w:tab w:val="left" w:pos="284"/>
        </w:tabs>
        <w:rPr>
          <w:sz w:val="22"/>
          <w:szCs w:val="22"/>
          <w:lang w:val="sr-Latn-ME"/>
        </w:rPr>
      </w:pPr>
      <w:r w:rsidRPr="00B91E6E">
        <w:rPr>
          <w:noProof/>
          <w:sz w:val="22"/>
          <w:szCs w:val="24"/>
        </w:rPr>
        <w:drawing>
          <wp:inline distT="0" distB="0" distL="0" distR="0" wp14:anchorId="6239BDF8" wp14:editId="16D45DA3">
            <wp:extent cx="1364615" cy="166497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E6E">
        <w:rPr>
          <w:noProof/>
          <w:sz w:val="22"/>
          <w:szCs w:val="24"/>
        </w:rPr>
        <w:drawing>
          <wp:inline distT="0" distB="0" distL="0" distR="0" wp14:anchorId="6C2CB1DF" wp14:editId="7614270F">
            <wp:extent cx="709930" cy="169227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78A4C" w14:textId="1DBC1D04" w:rsidR="007C16AB" w:rsidRPr="00E3246F" w:rsidRDefault="007C16AB" w:rsidP="00F47414">
      <w:pPr>
        <w:numPr>
          <w:ilvl w:val="0"/>
          <w:numId w:val="36"/>
        </w:numPr>
        <w:tabs>
          <w:tab w:val="left" w:pos="0"/>
        </w:tabs>
        <w:ind w:left="284" w:hanging="284"/>
        <w:contextualSpacing/>
        <w:jc w:val="both"/>
        <w:rPr>
          <w:sz w:val="22"/>
          <w:szCs w:val="24"/>
          <w:lang w:val="sr-Latn-ME"/>
        </w:rPr>
      </w:pPr>
      <w:r w:rsidRPr="00797DAC">
        <w:rPr>
          <w:sz w:val="22"/>
          <w:szCs w:val="24"/>
          <w:lang w:val="sr-Latn-ME"/>
        </w:rPr>
        <w:lastRenderedPageBreak/>
        <w:t>Spojiti sigurnosnu iglu sa Luer-Lok</w:t>
      </w:r>
      <w:r w:rsidR="00E3246F">
        <w:rPr>
          <w:sz w:val="22"/>
          <w:szCs w:val="24"/>
          <w:lang w:val="sr-Latn-ME"/>
        </w:rPr>
        <w:t>-om</w:t>
      </w:r>
      <w:r w:rsidRPr="00797DAC">
        <w:rPr>
          <w:sz w:val="22"/>
          <w:szCs w:val="24"/>
          <w:lang w:val="sr-Latn-ME"/>
        </w:rPr>
        <w:t xml:space="preserve"> i okretanjem je čvrsto fiksirajte (vid</w:t>
      </w:r>
      <w:r w:rsidR="00CC6D4D" w:rsidRPr="00797DAC">
        <w:rPr>
          <w:sz w:val="22"/>
          <w:szCs w:val="24"/>
          <w:lang w:val="sr-Latn-ME"/>
        </w:rPr>
        <w:t>j</w:t>
      </w:r>
      <w:r w:rsidRPr="00797DAC">
        <w:rPr>
          <w:sz w:val="22"/>
          <w:szCs w:val="24"/>
          <w:lang w:val="sr-Latn-ME"/>
        </w:rPr>
        <w:t xml:space="preserve">eti </w:t>
      </w:r>
      <w:r w:rsidR="00E3246F">
        <w:rPr>
          <w:sz w:val="22"/>
          <w:szCs w:val="24"/>
          <w:lang w:val="sr-Latn-ME"/>
        </w:rPr>
        <w:t>S</w:t>
      </w:r>
      <w:r w:rsidRPr="00797DAC">
        <w:rPr>
          <w:sz w:val="22"/>
          <w:szCs w:val="24"/>
          <w:lang w:val="sr-Latn-ME"/>
        </w:rPr>
        <w:t>liku 3).</w:t>
      </w:r>
    </w:p>
    <w:p w14:paraId="7A7146B8" w14:textId="05D81719" w:rsidR="007C16AB" w:rsidRPr="00797DAC" w:rsidRDefault="007C16AB" w:rsidP="00F47414">
      <w:pPr>
        <w:numPr>
          <w:ilvl w:val="0"/>
          <w:numId w:val="36"/>
        </w:numPr>
        <w:tabs>
          <w:tab w:val="left" w:pos="0"/>
        </w:tabs>
        <w:ind w:left="284" w:hanging="284"/>
        <w:contextualSpacing/>
        <w:jc w:val="both"/>
        <w:rPr>
          <w:sz w:val="22"/>
          <w:szCs w:val="24"/>
          <w:lang w:val="sr-Latn-ME"/>
        </w:rPr>
      </w:pPr>
      <w:r w:rsidRPr="00797DAC">
        <w:rPr>
          <w:sz w:val="22"/>
          <w:szCs w:val="24"/>
          <w:lang w:val="sr-Latn-ME"/>
        </w:rPr>
        <w:t>Prov</w:t>
      </w:r>
      <w:r w:rsidR="00634964" w:rsidRPr="00797DAC">
        <w:rPr>
          <w:sz w:val="22"/>
          <w:szCs w:val="24"/>
          <w:lang w:val="sr-Latn-ME"/>
        </w:rPr>
        <w:t>j</w:t>
      </w:r>
      <w:r w:rsidRPr="00797DAC">
        <w:rPr>
          <w:sz w:val="22"/>
          <w:szCs w:val="24"/>
          <w:lang w:val="sr-Latn-ME"/>
        </w:rPr>
        <w:t>erite da je igla fiksirana sa Luer konektorom pr</w:t>
      </w:r>
      <w:r w:rsidR="00764D9C" w:rsidRPr="00797DAC">
        <w:rPr>
          <w:sz w:val="22"/>
          <w:szCs w:val="24"/>
          <w:lang w:val="sr-Latn-ME"/>
        </w:rPr>
        <w:t>ij</w:t>
      </w:r>
      <w:r w:rsidRPr="00797DAC">
        <w:rPr>
          <w:sz w:val="22"/>
          <w:szCs w:val="24"/>
          <w:lang w:val="sr-Latn-ME"/>
        </w:rPr>
        <w:t>e nego što je pom</w:t>
      </w:r>
      <w:r w:rsidR="00764D9C" w:rsidRPr="00797DAC">
        <w:rPr>
          <w:sz w:val="22"/>
          <w:szCs w:val="24"/>
          <w:lang w:val="sr-Latn-ME"/>
        </w:rPr>
        <w:t>j</w:t>
      </w:r>
      <w:r w:rsidRPr="00797DAC">
        <w:rPr>
          <w:sz w:val="22"/>
          <w:szCs w:val="24"/>
          <w:lang w:val="sr-Latn-ME"/>
        </w:rPr>
        <w:t>erite iz vertikalnog položaja.</w:t>
      </w:r>
    </w:p>
    <w:p w14:paraId="66B2FB20" w14:textId="54B1D16F" w:rsidR="007C16AB" w:rsidRPr="00797DAC" w:rsidRDefault="007C16AB" w:rsidP="00F47414">
      <w:pPr>
        <w:numPr>
          <w:ilvl w:val="0"/>
          <w:numId w:val="36"/>
        </w:numPr>
        <w:tabs>
          <w:tab w:val="left" w:pos="0"/>
        </w:tabs>
        <w:ind w:left="284" w:hanging="284"/>
        <w:contextualSpacing/>
        <w:jc w:val="both"/>
        <w:rPr>
          <w:sz w:val="22"/>
          <w:szCs w:val="24"/>
          <w:lang w:val="sr-Latn-ME"/>
        </w:rPr>
      </w:pPr>
      <w:r w:rsidRPr="00797DAC">
        <w:rPr>
          <w:sz w:val="22"/>
          <w:szCs w:val="24"/>
          <w:lang w:val="sr-Latn-ME"/>
        </w:rPr>
        <w:t xml:space="preserve">Skinuti zaštitni omotač sa igle </w:t>
      </w:r>
      <w:r w:rsidR="00E3246F">
        <w:rPr>
          <w:sz w:val="22"/>
          <w:szCs w:val="24"/>
          <w:lang w:val="sr-Latn-ME"/>
        </w:rPr>
        <w:t>ravno</w:t>
      </w:r>
      <w:r w:rsidRPr="00797DAC">
        <w:rPr>
          <w:sz w:val="22"/>
          <w:szCs w:val="24"/>
          <w:lang w:val="sr-Latn-ME"/>
        </w:rPr>
        <w:t>, kako bi se izb</w:t>
      </w:r>
      <w:r w:rsidR="00764D9C" w:rsidRPr="00797DAC">
        <w:rPr>
          <w:sz w:val="22"/>
          <w:szCs w:val="24"/>
          <w:lang w:val="sr-Latn-ME"/>
        </w:rPr>
        <w:t>j</w:t>
      </w:r>
      <w:r w:rsidRPr="00797DAC">
        <w:rPr>
          <w:sz w:val="22"/>
          <w:szCs w:val="24"/>
          <w:lang w:val="sr-Latn-ME"/>
        </w:rPr>
        <w:t xml:space="preserve">eglo oštećenje vrha igle. </w:t>
      </w:r>
    </w:p>
    <w:p w14:paraId="7B58E53F" w14:textId="5BE57D51" w:rsidR="007C16AB" w:rsidRPr="00797DAC" w:rsidRDefault="007C16AB" w:rsidP="00F47414">
      <w:pPr>
        <w:numPr>
          <w:ilvl w:val="0"/>
          <w:numId w:val="36"/>
        </w:numPr>
        <w:tabs>
          <w:tab w:val="left" w:pos="0"/>
        </w:tabs>
        <w:ind w:left="284" w:hanging="284"/>
        <w:contextualSpacing/>
        <w:jc w:val="both"/>
        <w:rPr>
          <w:sz w:val="22"/>
          <w:szCs w:val="24"/>
          <w:lang w:val="sr-Latn-ME"/>
        </w:rPr>
      </w:pPr>
      <w:r w:rsidRPr="00797DAC">
        <w:rPr>
          <w:sz w:val="22"/>
          <w:szCs w:val="24"/>
          <w:lang w:val="sr-Latn-ME"/>
        </w:rPr>
        <w:t>Pren</w:t>
      </w:r>
      <w:r w:rsidR="00764D9C" w:rsidRPr="00797DAC">
        <w:rPr>
          <w:sz w:val="22"/>
          <w:szCs w:val="24"/>
          <w:lang w:val="sr-Latn-ME"/>
        </w:rPr>
        <w:t>ij</w:t>
      </w:r>
      <w:r w:rsidRPr="00797DAC">
        <w:rPr>
          <w:sz w:val="22"/>
          <w:szCs w:val="24"/>
          <w:lang w:val="sr-Latn-ME"/>
        </w:rPr>
        <w:t>eti napunjeni špric na m</w:t>
      </w:r>
      <w:r w:rsidR="00764D9C" w:rsidRPr="00797DAC">
        <w:rPr>
          <w:sz w:val="22"/>
          <w:szCs w:val="24"/>
          <w:lang w:val="sr-Latn-ME"/>
        </w:rPr>
        <w:t>j</w:t>
      </w:r>
      <w:r w:rsidRPr="00797DAC">
        <w:rPr>
          <w:sz w:val="22"/>
          <w:szCs w:val="24"/>
          <w:lang w:val="sr-Latn-ME"/>
        </w:rPr>
        <w:t>esto prim</w:t>
      </w:r>
      <w:r w:rsidR="00764D9C" w:rsidRPr="00797DAC">
        <w:rPr>
          <w:sz w:val="22"/>
          <w:szCs w:val="24"/>
          <w:lang w:val="sr-Latn-ME"/>
        </w:rPr>
        <w:t>j</w:t>
      </w:r>
      <w:r w:rsidRPr="00797DAC">
        <w:rPr>
          <w:sz w:val="22"/>
          <w:szCs w:val="24"/>
          <w:lang w:val="sr-Latn-ME"/>
        </w:rPr>
        <w:t>ene.</w:t>
      </w:r>
    </w:p>
    <w:p w14:paraId="1C5F8DF0" w14:textId="77777777" w:rsidR="007C16AB" w:rsidRPr="00797DAC" w:rsidRDefault="007C16AB" w:rsidP="00F47414">
      <w:pPr>
        <w:numPr>
          <w:ilvl w:val="0"/>
          <w:numId w:val="36"/>
        </w:numPr>
        <w:tabs>
          <w:tab w:val="left" w:pos="0"/>
        </w:tabs>
        <w:ind w:left="284" w:hanging="284"/>
        <w:contextualSpacing/>
        <w:jc w:val="both"/>
        <w:rPr>
          <w:sz w:val="22"/>
          <w:szCs w:val="24"/>
          <w:lang w:val="sr-Latn-ME"/>
        </w:rPr>
      </w:pPr>
      <w:r w:rsidRPr="00797DAC">
        <w:rPr>
          <w:sz w:val="22"/>
          <w:szCs w:val="24"/>
          <w:lang w:val="sr-Latn-ME"/>
        </w:rPr>
        <w:t>Uklonite kapicu sa igle.</w:t>
      </w:r>
    </w:p>
    <w:p w14:paraId="18D4E0F8" w14:textId="77777777" w:rsidR="007C16AB" w:rsidRPr="00797DAC" w:rsidRDefault="007C16AB" w:rsidP="00F47414">
      <w:pPr>
        <w:numPr>
          <w:ilvl w:val="0"/>
          <w:numId w:val="36"/>
        </w:numPr>
        <w:tabs>
          <w:tab w:val="left" w:pos="0"/>
        </w:tabs>
        <w:ind w:left="284" w:hanging="284"/>
        <w:contextualSpacing/>
        <w:jc w:val="both"/>
        <w:rPr>
          <w:sz w:val="22"/>
          <w:szCs w:val="24"/>
          <w:lang w:val="sr-Latn-ME"/>
        </w:rPr>
      </w:pPr>
      <w:r w:rsidRPr="00797DAC">
        <w:rPr>
          <w:sz w:val="22"/>
          <w:szCs w:val="24"/>
          <w:lang w:val="sr-Latn-ME"/>
        </w:rPr>
        <w:t>Uklonite višak vazduha iz šprica.</w:t>
      </w:r>
    </w:p>
    <w:p w14:paraId="6ACE28C1" w14:textId="77777777" w:rsidR="007C16AB" w:rsidRPr="00B91E6E" w:rsidRDefault="007C16AB" w:rsidP="00F47414">
      <w:pPr>
        <w:tabs>
          <w:tab w:val="left" w:pos="284"/>
        </w:tabs>
        <w:rPr>
          <w:sz w:val="22"/>
          <w:szCs w:val="22"/>
          <w:lang w:val="sr-Latn-ME"/>
        </w:rPr>
      </w:pPr>
    </w:p>
    <w:p w14:paraId="01FE5E4A" w14:textId="4FD535BB" w:rsidR="007C16AB" w:rsidRPr="00B91E6E" w:rsidRDefault="007C16AB" w:rsidP="00F47414">
      <w:pPr>
        <w:keepNext/>
        <w:tabs>
          <w:tab w:val="left" w:pos="284"/>
        </w:tabs>
        <w:rPr>
          <w:sz w:val="22"/>
          <w:szCs w:val="24"/>
          <w:lang w:val="sr-Latn-ME"/>
        </w:rPr>
      </w:pPr>
      <w:r w:rsidRPr="00B91E6E">
        <w:rPr>
          <w:sz w:val="22"/>
          <w:szCs w:val="22"/>
          <w:lang w:val="sr-Latn-ME"/>
        </w:rPr>
        <w:t>Slika</w:t>
      </w:r>
      <w:r w:rsidRPr="00B91E6E">
        <w:rPr>
          <w:sz w:val="22"/>
          <w:szCs w:val="24"/>
          <w:lang w:val="sr-Latn-ME"/>
        </w:rPr>
        <w:t xml:space="preserve"> 3</w:t>
      </w:r>
      <w:r w:rsidR="00E3246F">
        <w:rPr>
          <w:sz w:val="22"/>
          <w:szCs w:val="24"/>
          <w:lang w:val="sr-Latn-ME"/>
        </w:rPr>
        <w:t>.</w:t>
      </w:r>
    </w:p>
    <w:p w14:paraId="7A6A2E76" w14:textId="77777777" w:rsidR="007C16AB" w:rsidRPr="00B91E6E" w:rsidRDefault="007C16AB" w:rsidP="00F47414">
      <w:pPr>
        <w:keepNext/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B91E6E">
        <w:rPr>
          <w:noProof/>
          <w:sz w:val="22"/>
          <w:szCs w:val="24"/>
        </w:rPr>
        <w:drawing>
          <wp:inline distT="0" distB="0" distL="0" distR="0" wp14:anchorId="41557BD8" wp14:editId="32568AB2">
            <wp:extent cx="1364615" cy="1664970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942A" w14:textId="77777777" w:rsidR="007C16AB" w:rsidRPr="00B91E6E" w:rsidRDefault="007C16AB" w:rsidP="001F32E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6CCAC73A" w14:textId="223E79B7" w:rsidR="007C16AB" w:rsidRPr="00F47414" w:rsidRDefault="007C16AB" w:rsidP="00F47414">
      <w:pPr>
        <w:numPr>
          <w:ilvl w:val="0"/>
          <w:numId w:val="36"/>
        </w:numPr>
        <w:tabs>
          <w:tab w:val="left" w:pos="0"/>
        </w:tabs>
        <w:ind w:left="284" w:hanging="284"/>
        <w:contextualSpacing/>
        <w:jc w:val="both"/>
        <w:rPr>
          <w:sz w:val="22"/>
          <w:szCs w:val="24"/>
          <w:lang w:val="sr-Latn-ME"/>
        </w:rPr>
      </w:pPr>
      <w:r w:rsidRPr="00797DAC">
        <w:rPr>
          <w:sz w:val="22"/>
          <w:szCs w:val="24"/>
          <w:lang w:val="sr-Latn-ME"/>
        </w:rPr>
        <w:t>Prim</w:t>
      </w:r>
      <w:r w:rsidR="0065437E">
        <w:rPr>
          <w:sz w:val="22"/>
          <w:szCs w:val="24"/>
          <w:lang w:val="sr-Latn-ME"/>
        </w:rPr>
        <w:t>i</w:t>
      </w:r>
      <w:r w:rsidR="0081316C" w:rsidRPr="00797DAC">
        <w:rPr>
          <w:sz w:val="22"/>
          <w:szCs w:val="24"/>
          <w:lang w:val="sr-Latn-ME"/>
        </w:rPr>
        <w:t>j</w:t>
      </w:r>
      <w:r w:rsidRPr="00797DAC">
        <w:rPr>
          <w:sz w:val="22"/>
          <w:szCs w:val="24"/>
          <w:lang w:val="sr-Latn-ME"/>
        </w:rPr>
        <w:t xml:space="preserve">enite intramuskularno, </w:t>
      </w:r>
      <w:r w:rsidR="0065437E">
        <w:rPr>
          <w:sz w:val="22"/>
          <w:szCs w:val="24"/>
          <w:lang w:val="sr-Latn-ME"/>
        </w:rPr>
        <w:t>sporo</w:t>
      </w:r>
      <w:r w:rsidR="0065437E" w:rsidRPr="00797DAC">
        <w:rPr>
          <w:sz w:val="22"/>
          <w:szCs w:val="24"/>
          <w:lang w:val="sr-Latn-ME"/>
        </w:rPr>
        <w:t xml:space="preserve"> </w:t>
      </w:r>
      <w:r w:rsidRPr="00797DAC">
        <w:rPr>
          <w:sz w:val="22"/>
          <w:szCs w:val="24"/>
          <w:lang w:val="sr-Latn-ME"/>
        </w:rPr>
        <w:t>(1-2 minuta</w:t>
      </w:r>
      <w:r w:rsidR="0065437E">
        <w:rPr>
          <w:sz w:val="22"/>
          <w:szCs w:val="24"/>
          <w:lang w:val="sr-Latn-ME"/>
        </w:rPr>
        <w:t xml:space="preserve"> po </w:t>
      </w:r>
      <w:r w:rsidRPr="00797DAC">
        <w:rPr>
          <w:sz w:val="22"/>
          <w:szCs w:val="24"/>
          <w:lang w:val="sr-Latn-ME"/>
        </w:rPr>
        <w:t>injekciji) u sedalni pred</w:t>
      </w:r>
      <w:r w:rsidR="0081316C" w:rsidRPr="00797DAC">
        <w:rPr>
          <w:sz w:val="22"/>
          <w:szCs w:val="24"/>
          <w:lang w:val="sr-Latn-ME"/>
        </w:rPr>
        <w:t>i</w:t>
      </w:r>
      <w:r w:rsidRPr="00797DAC">
        <w:rPr>
          <w:sz w:val="22"/>
          <w:szCs w:val="24"/>
          <w:lang w:val="sr-Latn-ME"/>
        </w:rPr>
        <w:t xml:space="preserve">o </w:t>
      </w:r>
      <w:r w:rsidR="0065437E">
        <w:rPr>
          <w:sz w:val="22"/>
          <w:szCs w:val="24"/>
          <w:lang w:val="sr-Latn-ME"/>
        </w:rPr>
        <w:t>(</w:t>
      </w:r>
      <w:r w:rsidRPr="00797DAC">
        <w:rPr>
          <w:sz w:val="22"/>
          <w:szCs w:val="24"/>
          <w:lang w:val="sr-Latn-ME"/>
        </w:rPr>
        <w:t>glutealn</w:t>
      </w:r>
      <w:r w:rsidR="0065437E">
        <w:rPr>
          <w:sz w:val="22"/>
          <w:szCs w:val="24"/>
          <w:lang w:val="sr-Latn-ME"/>
        </w:rPr>
        <w:t>i</w:t>
      </w:r>
      <w:r w:rsidRPr="00797DAC">
        <w:rPr>
          <w:sz w:val="22"/>
          <w:szCs w:val="24"/>
          <w:lang w:val="sr-Latn-ME"/>
        </w:rPr>
        <w:t xml:space="preserve"> mišić</w:t>
      </w:r>
      <w:r w:rsidR="0065437E">
        <w:rPr>
          <w:sz w:val="22"/>
          <w:szCs w:val="24"/>
          <w:lang w:val="sr-Latn-ME"/>
        </w:rPr>
        <w:t>)</w:t>
      </w:r>
      <w:r w:rsidRPr="00797DAC">
        <w:rPr>
          <w:sz w:val="22"/>
          <w:szCs w:val="24"/>
          <w:lang w:val="sr-Latn-ME"/>
        </w:rPr>
        <w:t xml:space="preserve">. </w:t>
      </w:r>
      <w:r w:rsidR="0065437E" w:rsidRPr="00A37179">
        <w:rPr>
          <w:iCs/>
          <w:sz w:val="22"/>
          <w:szCs w:val="22"/>
          <w:lang w:val="sr-Latn-ME"/>
        </w:rPr>
        <w:t>Radi lakše primjene</w:t>
      </w:r>
      <w:r w:rsidR="0065437E">
        <w:rPr>
          <w:iCs/>
          <w:sz w:val="22"/>
          <w:szCs w:val="22"/>
          <w:lang w:val="sr-Latn-ME"/>
        </w:rPr>
        <w:t xml:space="preserve">, </w:t>
      </w:r>
      <w:r w:rsidR="0065437E" w:rsidRPr="00A37179">
        <w:rPr>
          <w:iCs/>
          <w:sz w:val="22"/>
          <w:szCs w:val="22"/>
          <w:lang w:val="sr-Latn-ME"/>
        </w:rPr>
        <w:t xml:space="preserve">kosi otvor vrha igle </w:t>
      </w:r>
      <w:r w:rsidR="0065437E" w:rsidRPr="00A747E4">
        <w:rPr>
          <w:iCs/>
          <w:sz w:val="22"/>
          <w:szCs w:val="22"/>
          <w:lang w:val="sr-Latn-ME"/>
        </w:rPr>
        <w:t>treba da bude okrenut prema poluzi za aktivaciju</w:t>
      </w:r>
      <w:r w:rsidR="0065437E" w:rsidRPr="00FD6F6A" w:rsidDel="0056636B">
        <w:rPr>
          <w:iCs/>
          <w:sz w:val="22"/>
          <w:szCs w:val="22"/>
          <w:lang w:val="sr-Latn-ME"/>
        </w:rPr>
        <w:t xml:space="preserve"> </w:t>
      </w:r>
      <w:r w:rsidR="0065437E">
        <w:rPr>
          <w:iCs/>
          <w:sz w:val="22"/>
          <w:szCs w:val="22"/>
          <w:lang w:val="sr-Latn-ME"/>
        </w:rPr>
        <w:t>(vidjeti</w:t>
      </w:r>
      <w:r w:rsidR="0065437E" w:rsidRPr="00C50078">
        <w:rPr>
          <w:iCs/>
          <w:sz w:val="22"/>
          <w:szCs w:val="22"/>
          <w:lang w:val="sr-Latn-ME"/>
        </w:rPr>
        <w:t xml:space="preserve"> </w:t>
      </w:r>
      <w:r w:rsidR="0065437E">
        <w:rPr>
          <w:iCs/>
          <w:sz w:val="22"/>
          <w:szCs w:val="22"/>
          <w:lang w:val="sr-Latn-ME"/>
        </w:rPr>
        <w:t>S</w:t>
      </w:r>
      <w:r w:rsidR="0065437E" w:rsidRPr="00C50078">
        <w:rPr>
          <w:iCs/>
          <w:sz w:val="22"/>
          <w:szCs w:val="22"/>
          <w:lang w:val="sr-Latn-ME"/>
        </w:rPr>
        <w:t>li</w:t>
      </w:r>
      <w:r w:rsidR="0065437E">
        <w:rPr>
          <w:iCs/>
          <w:sz w:val="22"/>
          <w:szCs w:val="22"/>
          <w:lang w:val="sr-Latn-ME"/>
        </w:rPr>
        <w:t>ku</w:t>
      </w:r>
      <w:r w:rsidR="0065437E" w:rsidRPr="00C50078">
        <w:rPr>
          <w:iCs/>
          <w:sz w:val="22"/>
          <w:szCs w:val="22"/>
          <w:lang w:val="sr-Latn-ME"/>
        </w:rPr>
        <w:t xml:space="preserve"> 4</w:t>
      </w:r>
      <w:r w:rsidR="0065437E">
        <w:rPr>
          <w:iCs/>
          <w:sz w:val="22"/>
          <w:szCs w:val="22"/>
          <w:lang w:val="sr-Latn-ME"/>
        </w:rPr>
        <w:t>)</w:t>
      </w:r>
      <w:r w:rsidR="0065437E" w:rsidRPr="00C50078">
        <w:rPr>
          <w:iCs/>
          <w:sz w:val="22"/>
          <w:szCs w:val="22"/>
          <w:lang w:val="sr-Latn-ME"/>
        </w:rPr>
        <w:t>.</w:t>
      </w:r>
    </w:p>
    <w:p w14:paraId="3A49F036" w14:textId="4ED338A3" w:rsidR="007C16AB" w:rsidRPr="00B91E6E" w:rsidRDefault="007C16AB" w:rsidP="001F32E8">
      <w:pPr>
        <w:tabs>
          <w:tab w:val="left" w:pos="284"/>
        </w:tabs>
        <w:contextualSpacing/>
        <w:jc w:val="both"/>
        <w:rPr>
          <w:sz w:val="22"/>
          <w:szCs w:val="24"/>
          <w:lang w:val="sr-Latn-ME"/>
        </w:rPr>
      </w:pPr>
    </w:p>
    <w:p w14:paraId="7522752D" w14:textId="51D02956" w:rsidR="007C16AB" w:rsidRPr="00B91E6E" w:rsidRDefault="007C16AB" w:rsidP="00F47414">
      <w:pPr>
        <w:tabs>
          <w:tab w:val="left" w:pos="284"/>
        </w:tabs>
        <w:rPr>
          <w:sz w:val="22"/>
          <w:szCs w:val="24"/>
          <w:lang w:val="sr-Latn-ME"/>
        </w:rPr>
      </w:pPr>
      <w:r w:rsidRPr="00B91E6E">
        <w:rPr>
          <w:sz w:val="22"/>
          <w:szCs w:val="24"/>
          <w:lang w:val="sr-Latn-ME"/>
        </w:rPr>
        <w:t>Slika 4</w:t>
      </w:r>
      <w:r w:rsidR="0065437E">
        <w:rPr>
          <w:sz w:val="22"/>
          <w:szCs w:val="24"/>
          <w:lang w:val="sr-Latn-ME"/>
        </w:rPr>
        <w:t>.</w:t>
      </w:r>
    </w:p>
    <w:p w14:paraId="45F63C1A" w14:textId="77777777" w:rsidR="007C16AB" w:rsidRPr="00B91E6E" w:rsidRDefault="007C16AB" w:rsidP="00F47414">
      <w:pPr>
        <w:tabs>
          <w:tab w:val="left" w:pos="284"/>
        </w:tabs>
        <w:rPr>
          <w:sz w:val="22"/>
          <w:szCs w:val="24"/>
          <w:lang w:val="sr-Latn-ME"/>
        </w:rPr>
      </w:pPr>
      <w:r w:rsidRPr="00B91E6E">
        <w:rPr>
          <w:noProof/>
          <w:sz w:val="22"/>
          <w:szCs w:val="24"/>
        </w:rPr>
        <w:drawing>
          <wp:inline distT="0" distB="0" distL="0" distR="0" wp14:anchorId="7A887009" wp14:editId="1D0A8C95">
            <wp:extent cx="1710055" cy="760095"/>
            <wp:effectExtent l="0" t="0" r="4445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FE4F0" w14:textId="77777777" w:rsidR="007C16AB" w:rsidRPr="00B91E6E" w:rsidRDefault="007C16AB" w:rsidP="001F32E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B91E6E">
        <w:rPr>
          <w:sz w:val="22"/>
          <w:szCs w:val="24"/>
          <w:lang w:val="sr-Latn-ME"/>
        </w:rPr>
        <w:tab/>
      </w:r>
      <w:r w:rsidRPr="00B91E6E">
        <w:rPr>
          <w:sz w:val="22"/>
          <w:szCs w:val="24"/>
          <w:lang w:val="sr-Latn-ME"/>
        </w:rPr>
        <w:tab/>
      </w:r>
    </w:p>
    <w:p w14:paraId="3470E940" w14:textId="4A77D384" w:rsidR="007C16AB" w:rsidRPr="00797DAC" w:rsidRDefault="007C16AB" w:rsidP="00F47414">
      <w:pPr>
        <w:numPr>
          <w:ilvl w:val="0"/>
          <w:numId w:val="36"/>
        </w:numPr>
        <w:tabs>
          <w:tab w:val="left" w:pos="0"/>
        </w:tabs>
        <w:ind w:left="284" w:hanging="284"/>
        <w:contextualSpacing/>
        <w:jc w:val="both"/>
        <w:rPr>
          <w:sz w:val="22"/>
          <w:szCs w:val="24"/>
          <w:lang w:val="sr-Latn-ME"/>
        </w:rPr>
      </w:pPr>
      <w:r w:rsidRPr="00797DAC">
        <w:rPr>
          <w:sz w:val="22"/>
          <w:szCs w:val="24"/>
          <w:lang w:val="sr-Latn-ME"/>
        </w:rPr>
        <w:t>Odmah nakon prim</w:t>
      </w:r>
      <w:r w:rsidR="008F7FB1" w:rsidRPr="00797DAC">
        <w:rPr>
          <w:sz w:val="22"/>
          <w:szCs w:val="24"/>
          <w:lang w:val="sr-Latn-ME"/>
        </w:rPr>
        <w:t>j</w:t>
      </w:r>
      <w:r w:rsidRPr="00797DAC">
        <w:rPr>
          <w:sz w:val="22"/>
          <w:szCs w:val="24"/>
          <w:lang w:val="sr-Latn-ME"/>
        </w:rPr>
        <w:t xml:space="preserve">ene injekcije, aktivirajte sistem za zaštitu igle tako što ćete polužni krak </w:t>
      </w:r>
      <w:r w:rsidR="0065437E">
        <w:rPr>
          <w:iCs/>
          <w:sz w:val="22"/>
          <w:szCs w:val="22"/>
          <w:lang w:val="sr-Latn-ME"/>
        </w:rPr>
        <w:t xml:space="preserve">(polugu za aktivaciju) </w:t>
      </w:r>
      <w:r w:rsidRPr="00797DAC">
        <w:rPr>
          <w:sz w:val="22"/>
          <w:szCs w:val="24"/>
          <w:lang w:val="sr-Latn-ME"/>
        </w:rPr>
        <w:t>pogurati do kraja napr</w:t>
      </w:r>
      <w:r w:rsidR="008F7FB1" w:rsidRPr="00797DAC">
        <w:rPr>
          <w:sz w:val="22"/>
          <w:szCs w:val="24"/>
          <w:lang w:val="sr-Latn-ME"/>
        </w:rPr>
        <w:t>ij</w:t>
      </w:r>
      <w:r w:rsidRPr="00797DAC">
        <w:rPr>
          <w:sz w:val="22"/>
          <w:szCs w:val="24"/>
          <w:lang w:val="sr-Latn-ME"/>
        </w:rPr>
        <w:t>ed dok vrh igle ne bude u potpunosti prekriven (</w:t>
      </w:r>
      <w:r w:rsidR="0065437E">
        <w:rPr>
          <w:sz w:val="22"/>
          <w:szCs w:val="24"/>
          <w:lang w:val="sr-Latn-ME"/>
        </w:rPr>
        <w:t>v</w:t>
      </w:r>
      <w:r w:rsidRPr="00797DAC">
        <w:rPr>
          <w:sz w:val="22"/>
          <w:szCs w:val="24"/>
          <w:lang w:val="sr-Latn-ME"/>
        </w:rPr>
        <w:t>id</w:t>
      </w:r>
      <w:r w:rsidR="008F7FB1" w:rsidRPr="00797DAC">
        <w:rPr>
          <w:sz w:val="22"/>
          <w:szCs w:val="24"/>
          <w:lang w:val="sr-Latn-ME"/>
        </w:rPr>
        <w:t>j</w:t>
      </w:r>
      <w:r w:rsidRPr="00797DAC">
        <w:rPr>
          <w:sz w:val="22"/>
          <w:szCs w:val="24"/>
          <w:lang w:val="sr-Latn-ME"/>
        </w:rPr>
        <w:t xml:space="preserve">eti </w:t>
      </w:r>
      <w:r w:rsidR="0065437E">
        <w:rPr>
          <w:sz w:val="22"/>
          <w:szCs w:val="24"/>
          <w:lang w:val="sr-Latn-ME"/>
        </w:rPr>
        <w:t>S</w:t>
      </w:r>
      <w:r w:rsidRPr="00797DAC">
        <w:rPr>
          <w:sz w:val="22"/>
          <w:szCs w:val="24"/>
          <w:lang w:val="sr-Latn-ME"/>
        </w:rPr>
        <w:t>liku 5).</w:t>
      </w:r>
    </w:p>
    <w:p w14:paraId="6AB11137" w14:textId="29E703FF" w:rsidR="007C16AB" w:rsidRPr="00B91E6E" w:rsidRDefault="007C16AB" w:rsidP="00F47414">
      <w:pPr>
        <w:tabs>
          <w:tab w:val="left" w:pos="0"/>
        </w:tabs>
        <w:ind w:left="284"/>
        <w:contextualSpacing/>
        <w:jc w:val="both"/>
        <w:rPr>
          <w:sz w:val="22"/>
          <w:szCs w:val="24"/>
          <w:lang w:val="sr-Latn-ME"/>
        </w:rPr>
      </w:pPr>
      <w:r w:rsidRPr="00B91E6E">
        <w:rPr>
          <w:sz w:val="22"/>
          <w:szCs w:val="24"/>
          <w:lang w:val="sr-Latn-ME"/>
        </w:rPr>
        <w:t xml:space="preserve">NAPOMENA: Aktivirajte </w:t>
      </w:r>
      <w:r w:rsidR="0065437E">
        <w:rPr>
          <w:iCs/>
          <w:sz w:val="22"/>
          <w:szCs w:val="22"/>
          <w:lang w:val="sr-Latn-ME"/>
        </w:rPr>
        <w:t xml:space="preserve">sistem za zaštitu </w:t>
      </w:r>
      <w:r w:rsidRPr="00B91E6E">
        <w:rPr>
          <w:sz w:val="22"/>
          <w:szCs w:val="24"/>
          <w:lang w:val="sr-Latn-ME"/>
        </w:rPr>
        <w:t xml:space="preserve">s iglom okrenutom od sebe i drugih. </w:t>
      </w:r>
      <w:r w:rsidR="0065437E" w:rsidRPr="00C50078">
        <w:rPr>
          <w:iCs/>
          <w:sz w:val="22"/>
          <w:szCs w:val="22"/>
          <w:lang w:val="sr-Latn-ME"/>
        </w:rPr>
        <w:t>Sačekajte da čujete klik i vizuelno provjerite da li je vrh igle u potpunosti prekriven.</w:t>
      </w:r>
    </w:p>
    <w:p w14:paraId="4675FD0A" w14:textId="77777777" w:rsidR="007C16AB" w:rsidRPr="00B91E6E" w:rsidRDefault="007C16AB" w:rsidP="001F32E8">
      <w:pPr>
        <w:tabs>
          <w:tab w:val="left" w:pos="284"/>
        </w:tabs>
        <w:contextualSpacing/>
        <w:jc w:val="both"/>
        <w:rPr>
          <w:sz w:val="22"/>
          <w:szCs w:val="24"/>
          <w:lang w:val="sr-Latn-ME"/>
        </w:rPr>
      </w:pPr>
    </w:p>
    <w:p w14:paraId="6BCD2E4A" w14:textId="0E652D24" w:rsidR="007C16AB" w:rsidRPr="00B91E6E" w:rsidRDefault="007C16AB" w:rsidP="00F47414">
      <w:pPr>
        <w:tabs>
          <w:tab w:val="left" w:pos="284"/>
        </w:tabs>
        <w:rPr>
          <w:sz w:val="22"/>
          <w:szCs w:val="24"/>
          <w:lang w:val="sr-Latn-ME"/>
        </w:rPr>
      </w:pPr>
      <w:r w:rsidRPr="00B91E6E">
        <w:rPr>
          <w:sz w:val="22"/>
          <w:szCs w:val="24"/>
          <w:lang w:val="sr-Latn-ME"/>
        </w:rPr>
        <w:t>Slika 5</w:t>
      </w:r>
      <w:r w:rsidR="0065437E">
        <w:rPr>
          <w:sz w:val="22"/>
          <w:szCs w:val="24"/>
          <w:lang w:val="sr-Latn-ME"/>
        </w:rPr>
        <w:t>.</w:t>
      </w:r>
    </w:p>
    <w:p w14:paraId="3975B808" w14:textId="5397B9F6" w:rsidR="007C16AB" w:rsidRPr="00B91E6E" w:rsidRDefault="001F32E8" w:rsidP="001F32E8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B91E6E">
        <w:rPr>
          <w:noProof/>
          <w:sz w:val="22"/>
          <w:szCs w:val="24"/>
        </w:rPr>
        <w:drawing>
          <wp:inline distT="0" distB="0" distL="0" distR="0" wp14:anchorId="2369CCC7" wp14:editId="68BFA073">
            <wp:extent cx="1143000" cy="14287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D5A41" w14:textId="77777777" w:rsidR="000B14F3" w:rsidRPr="00B91E6E" w:rsidRDefault="000B14F3" w:rsidP="001F32E8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1B1D09D0" w14:textId="5D9059AE" w:rsidR="007C16AB" w:rsidRPr="00F47414" w:rsidRDefault="007C16AB" w:rsidP="001F32E8">
      <w:pPr>
        <w:tabs>
          <w:tab w:val="left" w:pos="284"/>
        </w:tabs>
        <w:jc w:val="both"/>
        <w:rPr>
          <w:sz w:val="22"/>
          <w:szCs w:val="24"/>
          <w:u w:val="single"/>
          <w:lang w:val="sr-Latn-ME"/>
        </w:rPr>
      </w:pPr>
      <w:r w:rsidRPr="00F47414">
        <w:rPr>
          <w:sz w:val="22"/>
          <w:szCs w:val="24"/>
          <w:u w:val="single"/>
          <w:lang w:val="sr-Latn-ME"/>
        </w:rPr>
        <w:t>Odlaganje:</w:t>
      </w:r>
    </w:p>
    <w:p w14:paraId="710D1CD3" w14:textId="395F1AD4" w:rsidR="007C16AB" w:rsidRPr="00B91E6E" w:rsidRDefault="007C16AB" w:rsidP="001F32E8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B91E6E">
        <w:rPr>
          <w:iCs/>
          <w:sz w:val="22"/>
          <w:szCs w:val="22"/>
          <w:lang w:val="sr-Latn-ME"/>
        </w:rPr>
        <w:t>Napunjeni špric nam</w:t>
      </w:r>
      <w:r w:rsidR="0001429D" w:rsidRPr="00B91E6E">
        <w:rPr>
          <w:iCs/>
          <w:sz w:val="22"/>
          <w:szCs w:val="22"/>
          <w:lang w:val="sr-Latn-ME"/>
        </w:rPr>
        <w:t>ij</w:t>
      </w:r>
      <w:r w:rsidRPr="00B91E6E">
        <w:rPr>
          <w:iCs/>
          <w:sz w:val="22"/>
          <w:szCs w:val="22"/>
          <w:lang w:val="sr-Latn-ME"/>
        </w:rPr>
        <w:t xml:space="preserve">enjen je isključivo za </w:t>
      </w:r>
      <w:r w:rsidRPr="00B91E6E">
        <w:rPr>
          <w:b/>
          <w:iCs/>
          <w:sz w:val="22"/>
          <w:szCs w:val="22"/>
          <w:lang w:val="sr-Latn-ME"/>
        </w:rPr>
        <w:t>jednokratnu</w:t>
      </w:r>
      <w:r w:rsidRPr="00B91E6E">
        <w:rPr>
          <w:iCs/>
          <w:sz w:val="22"/>
          <w:szCs w:val="22"/>
          <w:lang w:val="sr-Latn-ME"/>
        </w:rPr>
        <w:t xml:space="preserve"> prim</w:t>
      </w:r>
      <w:r w:rsidR="0001429D" w:rsidRPr="00B91E6E">
        <w:rPr>
          <w:iCs/>
          <w:sz w:val="22"/>
          <w:szCs w:val="22"/>
          <w:lang w:val="sr-Latn-ME"/>
        </w:rPr>
        <w:t>j</w:t>
      </w:r>
      <w:r w:rsidRPr="00B91E6E">
        <w:rPr>
          <w:iCs/>
          <w:sz w:val="22"/>
          <w:szCs w:val="22"/>
          <w:lang w:val="sr-Latn-ME"/>
        </w:rPr>
        <w:t>enu.</w:t>
      </w:r>
    </w:p>
    <w:p w14:paraId="0FA12FA6" w14:textId="5A817C1E" w:rsidR="007C16AB" w:rsidRPr="00B91E6E" w:rsidRDefault="007C16AB" w:rsidP="00F47414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B91E6E">
        <w:rPr>
          <w:sz w:val="22"/>
          <w:szCs w:val="24"/>
          <w:lang w:val="sr-Latn-ME"/>
        </w:rPr>
        <w:t>Ovaj l</w:t>
      </w:r>
      <w:r w:rsidR="00024AE3" w:rsidRPr="00B91E6E">
        <w:rPr>
          <w:sz w:val="22"/>
          <w:szCs w:val="24"/>
          <w:lang w:val="sr-Latn-ME"/>
        </w:rPr>
        <w:t>ij</w:t>
      </w:r>
      <w:r w:rsidRPr="00B91E6E">
        <w:rPr>
          <w:sz w:val="22"/>
          <w:szCs w:val="24"/>
          <w:lang w:val="sr-Latn-ME"/>
        </w:rPr>
        <w:t>ek može predstavljati rizik po vodenu sredinu. Neiskoriš</w:t>
      </w:r>
      <w:r w:rsidR="00024AE3" w:rsidRPr="00B91E6E">
        <w:rPr>
          <w:sz w:val="22"/>
          <w:szCs w:val="24"/>
          <w:lang w:val="sr-Latn-ME"/>
        </w:rPr>
        <w:t>ć</w:t>
      </w:r>
      <w:r w:rsidRPr="00B91E6E">
        <w:rPr>
          <w:sz w:val="22"/>
          <w:szCs w:val="24"/>
          <w:lang w:val="sr-Latn-ME"/>
        </w:rPr>
        <w:t>eni l</w:t>
      </w:r>
      <w:r w:rsidR="00024AE3" w:rsidRPr="00B91E6E">
        <w:rPr>
          <w:sz w:val="22"/>
          <w:szCs w:val="24"/>
          <w:lang w:val="sr-Latn-ME"/>
        </w:rPr>
        <w:t>ij</w:t>
      </w:r>
      <w:r w:rsidRPr="00B91E6E">
        <w:rPr>
          <w:sz w:val="22"/>
          <w:szCs w:val="24"/>
          <w:lang w:val="sr-Latn-ME"/>
        </w:rPr>
        <w:t>ek i</w:t>
      </w:r>
      <w:r w:rsidR="0065437E">
        <w:rPr>
          <w:sz w:val="22"/>
          <w:szCs w:val="24"/>
          <w:lang w:val="sr-Latn-ME"/>
        </w:rPr>
        <w:t>li</w:t>
      </w:r>
      <w:r w:rsidRPr="00B91E6E">
        <w:rPr>
          <w:sz w:val="22"/>
          <w:szCs w:val="24"/>
          <w:lang w:val="sr-Latn-ME"/>
        </w:rPr>
        <w:t xml:space="preserve"> otpadni materijal treba odlagati u skladu sa lokalnim propisima</w:t>
      </w:r>
      <w:r w:rsidR="0065437E">
        <w:rPr>
          <w:sz w:val="22"/>
          <w:szCs w:val="24"/>
          <w:lang w:val="sr-Latn-ME"/>
        </w:rPr>
        <w:t>.</w:t>
      </w:r>
    </w:p>
    <w:sectPr w:rsidR="007C16AB" w:rsidRPr="00B91E6E" w:rsidSect="00F47414"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B5B1F" w14:textId="77777777" w:rsidR="00ED5830" w:rsidRDefault="00ED5830">
      <w:r>
        <w:separator/>
      </w:r>
    </w:p>
  </w:endnote>
  <w:endnote w:type="continuationSeparator" w:id="0">
    <w:p w14:paraId="52B0B7DA" w14:textId="77777777" w:rsidR="00ED5830" w:rsidRDefault="00ED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0B594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A2AF9D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782AD" w14:textId="3AC3B08A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C85A4A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C85A4A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9AF44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544E9" w14:textId="77777777" w:rsidR="00ED5830" w:rsidRDefault="00ED5830">
      <w:r>
        <w:separator/>
      </w:r>
    </w:p>
  </w:footnote>
  <w:footnote w:type="continuationSeparator" w:id="0">
    <w:p w14:paraId="67AF5907" w14:textId="77777777" w:rsidR="00ED5830" w:rsidRDefault="00ED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9DA89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3239A6F" wp14:editId="77E850B7">
          <wp:extent cx="1443990" cy="262255"/>
          <wp:effectExtent l="0" t="0" r="3810" b="4445"/>
          <wp:docPr id="1430746686" name="Picture 1430746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17C9A" w14:textId="77777777" w:rsidR="00890846" w:rsidRDefault="00890846">
    <w:pPr>
      <w:pStyle w:val="Header"/>
      <w:rPr>
        <w:sz w:val="16"/>
        <w:szCs w:val="16"/>
      </w:rPr>
    </w:pPr>
  </w:p>
  <w:p w14:paraId="1246210D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984CAD"/>
    <w:multiLevelType w:val="hybridMultilevel"/>
    <w:tmpl w:val="9B50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119FA"/>
    <w:multiLevelType w:val="hybridMultilevel"/>
    <w:tmpl w:val="788ACA38"/>
    <w:lvl w:ilvl="0" w:tplc="910851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E7D9E"/>
    <w:multiLevelType w:val="hybridMultilevel"/>
    <w:tmpl w:val="EDB00E3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46A1037"/>
    <w:multiLevelType w:val="hybridMultilevel"/>
    <w:tmpl w:val="8EEA399E"/>
    <w:lvl w:ilvl="0" w:tplc="910851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4325A"/>
    <w:multiLevelType w:val="hybridMultilevel"/>
    <w:tmpl w:val="A78E7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6559F7"/>
    <w:multiLevelType w:val="hybridMultilevel"/>
    <w:tmpl w:val="D5DCD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B42D7"/>
    <w:multiLevelType w:val="hybridMultilevel"/>
    <w:tmpl w:val="E6F4B434"/>
    <w:lvl w:ilvl="0" w:tplc="0EC61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C5814"/>
    <w:multiLevelType w:val="hybridMultilevel"/>
    <w:tmpl w:val="43D0E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19"/>
  </w:num>
  <w:num w:numId="16">
    <w:abstractNumId w:val="29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20"/>
  </w:num>
  <w:num w:numId="22">
    <w:abstractNumId w:val="12"/>
  </w:num>
  <w:num w:numId="23">
    <w:abstractNumId w:val="13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22"/>
  </w:num>
  <w:num w:numId="31">
    <w:abstractNumId w:val="14"/>
  </w:num>
  <w:num w:numId="32">
    <w:abstractNumId w:val="35"/>
  </w:num>
  <w:num w:numId="33">
    <w:abstractNumId w:val="28"/>
  </w:num>
  <w:num w:numId="34">
    <w:abstractNumId w:val="31"/>
  </w:num>
  <w:num w:numId="35">
    <w:abstractNumId w:val="3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00E"/>
    <w:rsid w:val="0001429D"/>
    <w:rsid w:val="000144AC"/>
    <w:rsid w:val="00015B8A"/>
    <w:rsid w:val="00016262"/>
    <w:rsid w:val="0002193F"/>
    <w:rsid w:val="00021E65"/>
    <w:rsid w:val="00022B0C"/>
    <w:rsid w:val="000241E3"/>
    <w:rsid w:val="00024245"/>
    <w:rsid w:val="00024AE3"/>
    <w:rsid w:val="0002593D"/>
    <w:rsid w:val="00025F37"/>
    <w:rsid w:val="00027069"/>
    <w:rsid w:val="0002783F"/>
    <w:rsid w:val="00031CFD"/>
    <w:rsid w:val="000341C6"/>
    <w:rsid w:val="00035EB7"/>
    <w:rsid w:val="0004033B"/>
    <w:rsid w:val="00041578"/>
    <w:rsid w:val="00041813"/>
    <w:rsid w:val="000431EF"/>
    <w:rsid w:val="00044C74"/>
    <w:rsid w:val="00045421"/>
    <w:rsid w:val="00045553"/>
    <w:rsid w:val="00047229"/>
    <w:rsid w:val="00052275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6D8"/>
    <w:rsid w:val="00086A28"/>
    <w:rsid w:val="00094BE7"/>
    <w:rsid w:val="000975AB"/>
    <w:rsid w:val="00097935"/>
    <w:rsid w:val="000979E2"/>
    <w:rsid w:val="000A0825"/>
    <w:rsid w:val="000A137E"/>
    <w:rsid w:val="000A2EA1"/>
    <w:rsid w:val="000A3DA4"/>
    <w:rsid w:val="000A4786"/>
    <w:rsid w:val="000A47D0"/>
    <w:rsid w:val="000A738C"/>
    <w:rsid w:val="000A77B3"/>
    <w:rsid w:val="000A788E"/>
    <w:rsid w:val="000B06E9"/>
    <w:rsid w:val="000B0D38"/>
    <w:rsid w:val="000B14F3"/>
    <w:rsid w:val="000B2A18"/>
    <w:rsid w:val="000B5AFB"/>
    <w:rsid w:val="000B5EAD"/>
    <w:rsid w:val="000C0AAE"/>
    <w:rsid w:val="000C3B84"/>
    <w:rsid w:val="000C7728"/>
    <w:rsid w:val="000D03EF"/>
    <w:rsid w:val="000D14D2"/>
    <w:rsid w:val="000D22EE"/>
    <w:rsid w:val="000D6526"/>
    <w:rsid w:val="000D67D4"/>
    <w:rsid w:val="000E0B83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50E9"/>
    <w:rsid w:val="00123901"/>
    <w:rsid w:val="00125032"/>
    <w:rsid w:val="00125236"/>
    <w:rsid w:val="00126ADD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45F08"/>
    <w:rsid w:val="00150A79"/>
    <w:rsid w:val="00152225"/>
    <w:rsid w:val="0015284E"/>
    <w:rsid w:val="00155276"/>
    <w:rsid w:val="001567D1"/>
    <w:rsid w:val="001601CE"/>
    <w:rsid w:val="001616AF"/>
    <w:rsid w:val="00164439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19D0"/>
    <w:rsid w:val="001B03B0"/>
    <w:rsid w:val="001B3424"/>
    <w:rsid w:val="001B61E4"/>
    <w:rsid w:val="001B6B05"/>
    <w:rsid w:val="001B731A"/>
    <w:rsid w:val="001C0FD7"/>
    <w:rsid w:val="001C691D"/>
    <w:rsid w:val="001C711D"/>
    <w:rsid w:val="001D301F"/>
    <w:rsid w:val="001D31A8"/>
    <w:rsid w:val="001D31CB"/>
    <w:rsid w:val="001D39B4"/>
    <w:rsid w:val="001D7370"/>
    <w:rsid w:val="001E195D"/>
    <w:rsid w:val="001E26A9"/>
    <w:rsid w:val="001E6CAA"/>
    <w:rsid w:val="001F02DE"/>
    <w:rsid w:val="001F32E8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1CF5"/>
    <w:rsid w:val="00235129"/>
    <w:rsid w:val="00240F5F"/>
    <w:rsid w:val="002426EA"/>
    <w:rsid w:val="00243CA4"/>
    <w:rsid w:val="00245A64"/>
    <w:rsid w:val="00246606"/>
    <w:rsid w:val="002470D6"/>
    <w:rsid w:val="002509B5"/>
    <w:rsid w:val="0025222F"/>
    <w:rsid w:val="002561F3"/>
    <w:rsid w:val="00256BAA"/>
    <w:rsid w:val="002570F6"/>
    <w:rsid w:val="0026066A"/>
    <w:rsid w:val="002622BA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0A88"/>
    <w:rsid w:val="002E15EE"/>
    <w:rsid w:val="002E5013"/>
    <w:rsid w:val="002F1791"/>
    <w:rsid w:val="002F6E68"/>
    <w:rsid w:val="002F727F"/>
    <w:rsid w:val="00300DA5"/>
    <w:rsid w:val="0031366D"/>
    <w:rsid w:val="0031466D"/>
    <w:rsid w:val="00314D92"/>
    <w:rsid w:val="003161E2"/>
    <w:rsid w:val="0031692B"/>
    <w:rsid w:val="003208CF"/>
    <w:rsid w:val="00320C46"/>
    <w:rsid w:val="00326D07"/>
    <w:rsid w:val="00326EEC"/>
    <w:rsid w:val="00327CA0"/>
    <w:rsid w:val="00327F66"/>
    <w:rsid w:val="00330B3D"/>
    <w:rsid w:val="0033120A"/>
    <w:rsid w:val="003324F7"/>
    <w:rsid w:val="00332C96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04A2"/>
    <w:rsid w:val="0036077A"/>
    <w:rsid w:val="00360E22"/>
    <w:rsid w:val="00370A3E"/>
    <w:rsid w:val="00371CCC"/>
    <w:rsid w:val="003731D0"/>
    <w:rsid w:val="00377385"/>
    <w:rsid w:val="0038145B"/>
    <w:rsid w:val="00383CAA"/>
    <w:rsid w:val="00384EA9"/>
    <w:rsid w:val="00387233"/>
    <w:rsid w:val="00390487"/>
    <w:rsid w:val="00390924"/>
    <w:rsid w:val="00391C03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57DD"/>
    <w:rsid w:val="003C640B"/>
    <w:rsid w:val="003D195D"/>
    <w:rsid w:val="003D4D9E"/>
    <w:rsid w:val="003D74D2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1D23"/>
    <w:rsid w:val="003F2DBF"/>
    <w:rsid w:val="003F43B4"/>
    <w:rsid w:val="003F614E"/>
    <w:rsid w:val="00400912"/>
    <w:rsid w:val="0040108D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47113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212F"/>
    <w:rsid w:val="004A3B28"/>
    <w:rsid w:val="004A5CDF"/>
    <w:rsid w:val="004A6C86"/>
    <w:rsid w:val="004A7514"/>
    <w:rsid w:val="004B2780"/>
    <w:rsid w:val="004B6BB6"/>
    <w:rsid w:val="004C19EC"/>
    <w:rsid w:val="004C2D24"/>
    <w:rsid w:val="004C4FB4"/>
    <w:rsid w:val="004D2937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1019"/>
    <w:rsid w:val="004F2DB9"/>
    <w:rsid w:val="004F35C1"/>
    <w:rsid w:val="004F47A6"/>
    <w:rsid w:val="004F7854"/>
    <w:rsid w:val="00510FAA"/>
    <w:rsid w:val="00514F76"/>
    <w:rsid w:val="00516122"/>
    <w:rsid w:val="005215DC"/>
    <w:rsid w:val="00531BAF"/>
    <w:rsid w:val="00532E46"/>
    <w:rsid w:val="0053411F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34F"/>
    <w:rsid w:val="00573D9C"/>
    <w:rsid w:val="00576237"/>
    <w:rsid w:val="00583B8A"/>
    <w:rsid w:val="00584F39"/>
    <w:rsid w:val="005854ED"/>
    <w:rsid w:val="0058573A"/>
    <w:rsid w:val="00585E11"/>
    <w:rsid w:val="00587765"/>
    <w:rsid w:val="00593530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2476"/>
    <w:rsid w:val="005D4272"/>
    <w:rsid w:val="005E5CA9"/>
    <w:rsid w:val="005E5E28"/>
    <w:rsid w:val="005E6DD4"/>
    <w:rsid w:val="005F2208"/>
    <w:rsid w:val="005F3E85"/>
    <w:rsid w:val="006010CA"/>
    <w:rsid w:val="006048F8"/>
    <w:rsid w:val="00604B36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149A"/>
    <w:rsid w:val="006240C9"/>
    <w:rsid w:val="00624CB8"/>
    <w:rsid w:val="00627D20"/>
    <w:rsid w:val="00627E89"/>
    <w:rsid w:val="00633042"/>
    <w:rsid w:val="00633A7F"/>
    <w:rsid w:val="00634964"/>
    <w:rsid w:val="00635F30"/>
    <w:rsid w:val="00636E7D"/>
    <w:rsid w:val="00637C1C"/>
    <w:rsid w:val="0064728E"/>
    <w:rsid w:val="00651342"/>
    <w:rsid w:val="00651794"/>
    <w:rsid w:val="0065437E"/>
    <w:rsid w:val="0065786F"/>
    <w:rsid w:val="00662140"/>
    <w:rsid w:val="00662339"/>
    <w:rsid w:val="00662494"/>
    <w:rsid w:val="00665F51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54BD"/>
    <w:rsid w:val="006A7DAC"/>
    <w:rsid w:val="006B03F6"/>
    <w:rsid w:val="006B0592"/>
    <w:rsid w:val="006B2095"/>
    <w:rsid w:val="006B379B"/>
    <w:rsid w:val="006B39EF"/>
    <w:rsid w:val="006B4924"/>
    <w:rsid w:val="006C1781"/>
    <w:rsid w:val="006C2AEF"/>
    <w:rsid w:val="006C3244"/>
    <w:rsid w:val="006C414D"/>
    <w:rsid w:val="006C440C"/>
    <w:rsid w:val="006C6AB7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4FAD"/>
    <w:rsid w:val="007479E4"/>
    <w:rsid w:val="00752322"/>
    <w:rsid w:val="007524D0"/>
    <w:rsid w:val="00755FC3"/>
    <w:rsid w:val="00756B6F"/>
    <w:rsid w:val="00762662"/>
    <w:rsid w:val="00763206"/>
    <w:rsid w:val="007632B9"/>
    <w:rsid w:val="007633E3"/>
    <w:rsid w:val="00764D9C"/>
    <w:rsid w:val="00765261"/>
    <w:rsid w:val="00772AC2"/>
    <w:rsid w:val="00772F4C"/>
    <w:rsid w:val="00784958"/>
    <w:rsid w:val="00786E51"/>
    <w:rsid w:val="007878C2"/>
    <w:rsid w:val="0079064E"/>
    <w:rsid w:val="00791ECA"/>
    <w:rsid w:val="0079225E"/>
    <w:rsid w:val="007927F0"/>
    <w:rsid w:val="00794B63"/>
    <w:rsid w:val="00795A5C"/>
    <w:rsid w:val="00796C3D"/>
    <w:rsid w:val="00797074"/>
    <w:rsid w:val="007970D9"/>
    <w:rsid w:val="00797DAC"/>
    <w:rsid w:val="007A21F1"/>
    <w:rsid w:val="007A2347"/>
    <w:rsid w:val="007A3190"/>
    <w:rsid w:val="007A45D3"/>
    <w:rsid w:val="007B1F81"/>
    <w:rsid w:val="007B23EF"/>
    <w:rsid w:val="007C024B"/>
    <w:rsid w:val="007C16AB"/>
    <w:rsid w:val="007C4173"/>
    <w:rsid w:val="007C51B9"/>
    <w:rsid w:val="007C5293"/>
    <w:rsid w:val="007D10A3"/>
    <w:rsid w:val="007F0CD9"/>
    <w:rsid w:val="007F17C0"/>
    <w:rsid w:val="007F1A10"/>
    <w:rsid w:val="007F269F"/>
    <w:rsid w:val="007F4D1D"/>
    <w:rsid w:val="00800BB3"/>
    <w:rsid w:val="00801CAC"/>
    <w:rsid w:val="008046BA"/>
    <w:rsid w:val="00807089"/>
    <w:rsid w:val="00807887"/>
    <w:rsid w:val="00807A9B"/>
    <w:rsid w:val="0081316C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52FA"/>
    <w:rsid w:val="00886613"/>
    <w:rsid w:val="00887779"/>
    <w:rsid w:val="00890846"/>
    <w:rsid w:val="0089204B"/>
    <w:rsid w:val="00892205"/>
    <w:rsid w:val="0089703F"/>
    <w:rsid w:val="008A132B"/>
    <w:rsid w:val="008A49E3"/>
    <w:rsid w:val="008A7F54"/>
    <w:rsid w:val="008A7F7D"/>
    <w:rsid w:val="008B1957"/>
    <w:rsid w:val="008B6223"/>
    <w:rsid w:val="008C6130"/>
    <w:rsid w:val="008D292C"/>
    <w:rsid w:val="008D2F97"/>
    <w:rsid w:val="008D4353"/>
    <w:rsid w:val="008D7ED7"/>
    <w:rsid w:val="008E3485"/>
    <w:rsid w:val="008E44DF"/>
    <w:rsid w:val="008E7128"/>
    <w:rsid w:val="008F4CFF"/>
    <w:rsid w:val="008F55C9"/>
    <w:rsid w:val="008F566C"/>
    <w:rsid w:val="008F7FB1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10F1"/>
    <w:rsid w:val="00934EFE"/>
    <w:rsid w:val="0093504B"/>
    <w:rsid w:val="00935E5B"/>
    <w:rsid w:val="00936D52"/>
    <w:rsid w:val="0094055C"/>
    <w:rsid w:val="00940AB8"/>
    <w:rsid w:val="00942167"/>
    <w:rsid w:val="00945F9C"/>
    <w:rsid w:val="009513CB"/>
    <w:rsid w:val="00952CF7"/>
    <w:rsid w:val="009550DA"/>
    <w:rsid w:val="00957C30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54B3"/>
    <w:rsid w:val="009971B0"/>
    <w:rsid w:val="009A1129"/>
    <w:rsid w:val="009A1960"/>
    <w:rsid w:val="009A4ACB"/>
    <w:rsid w:val="009A548F"/>
    <w:rsid w:val="009B1617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7348"/>
    <w:rsid w:val="009F68B1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18EC"/>
    <w:rsid w:val="00A12788"/>
    <w:rsid w:val="00A139DF"/>
    <w:rsid w:val="00A15DA7"/>
    <w:rsid w:val="00A15F28"/>
    <w:rsid w:val="00A206EC"/>
    <w:rsid w:val="00A207E3"/>
    <w:rsid w:val="00A24879"/>
    <w:rsid w:val="00A24FE3"/>
    <w:rsid w:val="00A25CFE"/>
    <w:rsid w:val="00A26A71"/>
    <w:rsid w:val="00A27591"/>
    <w:rsid w:val="00A27A7A"/>
    <w:rsid w:val="00A316A0"/>
    <w:rsid w:val="00A32113"/>
    <w:rsid w:val="00A32C16"/>
    <w:rsid w:val="00A34BBF"/>
    <w:rsid w:val="00A354CC"/>
    <w:rsid w:val="00A43B24"/>
    <w:rsid w:val="00A60C3E"/>
    <w:rsid w:val="00A618E0"/>
    <w:rsid w:val="00A63CD3"/>
    <w:rsid w:val="00A6561C"/>
    <w:rsid w:val="00A677D4"/>
    <w:rsid w:val="00A67984"/>
    <w:rsid w:val="00A67B29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32FF"/>
    <w:rsid w:val="00AA52C2"/>
    <w:rsid w:val="00AB4731"/>
    <w:rsid w:val="00AB488A"/>
    <w:rsid w:val="00AB5137"/>
    <w:rsid w:val="00AB5584"/>
    <w:rsid w:val="00AC158D"/>
    <w:rsid w:val="00AC435A"/>
    <w:rsid w:val="00AC57D3"/>
    <w:rsid w:val="00AD023D"/>
    <w:rsid w:val="00AD2C0B"/>
    <w:rsid w:val="00AD694D"/>
    <w:rsid w:val="00AD7DE0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1D08"/>
    <w:rsid w:val="00B46114"/>
    <w:rsid w:val="00B46B55"/>
    <w:rsid w:val="00B46BE5"/>
    <w:rsid w:val="00B46C91"/>
    <w:rsid w:val="00B47308"/>
    <w:rsid w:val="00B54E17"/>
    <w:rsid w:val="00B5690F"/>
    <w:rsid w:val="00B60222"/>
    <w:rsid w:val="00B60C6D"/>
    <w:rsid w:val="00B71B51"/>
    <w:rsid w:val="00B72426"/>
    <w:rsid w:val="00B72FDA"/>
    <w:rsid w:val="00B7529A"/>
    <w:rsid w:val="00B77843"/>
    <w:rsid w:val="00B82353"/>
    <w:rsid w:val="00B86396"/>
    <w:rsid w:val="00B91092"/>
    <w:rsid w:val="00B91E6E"/>
    <w:rsid w:val="00B92E9B"/>
    <w:rsid w:val="00BA0609"/>
    <w:rsid w:val="00BA0C98"/>
    <w:rsid w:val="00BA5672"/>
    <w:rsid w:val="00BA65C4"/>
    <w:rsid w:val="00BB18B8"/>
    <w:rsid w:val="00BB261C"/>
    <w:rsid w:val="00BB505D"/>
    <w:rsid w:val="00BB7050"/>
    <w:rsid w:val="00BC02E2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BF37BF"/>
    <w:rsid w:val="00C016C0"/>
    <w:rsid w:val="00C04194"/>
    <w:rsid w:val="00C04C5F"/>
    <w:rsid w:val="00C07A77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0234"/>
    <w:rsid w:val="00C64BFF"/>
    <w:rsid w:val="00C66783"/>
    <w:rsid w:val="00C74F9D"/>
    <w:rsid w:val="00C75A08"/>
    <w:rsid w:val="00C77D13"/>
    <w:rsid w:val="00C80E99"/>
    <w:rsid w:val="00C8260B"/>
    <w:rsid w:val="00C82701"/>
    <w:rsid w:val="00C83B7A"/>
    <w:rsid w:val="00C859EE"/>
    <w:rsid w:val="00C85A4A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5B4B"/>
    <w:rsid w:val="00CB70DD"/>
    <w:rsid w:val="00CC2E5E"/>
    <w:rsid w:val="00CC6D4D"/>
    <w:rsid w:val="00CC7315"/>
    <w:rsid w:val="00CD0B60"/>
    <w:rsid w:val="00CD1047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484B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2C6F"/>
    <w:rsid w:val="00D631B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267D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5E84"/>
    <w:rsid w:val="00DC730A"/>
    <w:rsid w:val="00DD12E9"/>
    <w:rsid w:val="00DD40A8"/>
    <w:rsid w:val="00DE39CF"/>
    <w:rsid w:val="00DE44D4"/>
    <w:rsid w:val="00DF2ECA"/>
    <w:rsid w:val="00DF7182"/>
    <w:rsid w:val="00DF71E5"/>
    <w:rsid w:val="00DF757D"/>
    <w:rsid w:val="00E003DD"/>
    <w:rsid w:val="00E01924"/>
    <w:rsid w:val="00E02BBF"/>
    <w:rsid w:val="00E045AE"/>
    <w:rsid w:val="00E053BF"/>
    <w:rsid w:val="00E05616"/>
    <w:rsid w:val="00E06040"/>
    <w:rsid w:val="00E06A77"/>
    <w:rsid w:val="00E11BA6"/>
    <w:rsid w:val="00E16357"/>
    <w:rsid w:val="00E229D3"/>
    <w:rsid w:val="00E23201"/>
    <w:rsid w:val="00E26A0F"/>
    <w:rsid w:val="00E271CE"/>
    <w:rsid w:val="00E3246F"/>
    <w:rsid w:val="00E33254"/>
    <w:rsid w:val="00E358F5"/>
    <w:rsid w:val="00E35C3E"/>
    <w:rsid w:val="00E41A55"/>
    <w:rsid w:val="00E42183"/>
    <w:rsid w:val="00E46202"/>
    <w:rsid w:val="00E46F2B"/>
    <w:rsid w:val="00E520B8"/>
    <w:rsid w:val="00E529D9"/>
    <w:rsid w:val="00E53FC5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9594A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20A3"/>
    <w:rsid w:val="00ED3781"/>
    <w:rsid w:val="00ED4841"/>
    <w:rsid w:val="00ED5830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3D7D"/>
    <w:rsid w:val="00F1575B"/>
    <w:rsid w:val="00F20BD2"/>
    <w:rsid w:val="00F23379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414"/>
    <w:rsid w:val="00F47951"/>
    <w:rsid w:val="00F47B6C"/>
    <w:rsid w:val="00F51887"/>
    <w:rsid w:val="00F51A4B"/>
    <w:rsid w:val="00F53A0F"/>
    <w:rsid w:val="00F562CE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97A7A"/>
    <w:rsid w:val="00FA151C"/>
    <w:rsid w:val="00FA22AD"/>
    <w:rsid w:val="00FA2A7B"/>
    <w:rsid w:val="00FA5394"/>
    <w:rsid w:val="00FA7687"/>
    <w:rsid w:val="00FB0AF5"/>
    <w:rsid w:val="00FB2077"/>
    <w:rsid w:val="00FB4531"/>
    <w:rsid w:val="00FB65BC"/>
    <w:rsid w:val="00FB6603"/>
    <w:rsid w:val="00FC2367"/>
    <w:rsid w:val="00FC2728"/>
    <w:rsid w:val="00FC440B"/>
    <w:rsid w:val="00FC4CDB"/>
    <w:rsid w:val="00FC4E98"/>
    <w:rsid w:val="00FC5FA5"/>
    <w:rsid w:val="00FC5FFD"/>
    <w:rsid w:val="00FD30D9"/>
    <w:rsid w:val="00FD362B"/>
    <w:rsid w:val="00FD36A2"/>
    <w:rsid w:val="00FD5F7C"/>
    <w:rsid w:val="00FD73BD"/>
    <w:rsid w:val="00FD767F"/>
    <w:rsid w:val="00FE1ADB"/>
    <w:rsid w:val="00FE22A7"/>
    <w:rsid w:val="00FF0642"/>
    <w:rsid w:val="00FF068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E57EE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Revision">
    <w:name w:val="Revision"/>
    <w:hidden/>
    <w:uiPriority w:val="99"/>
    <w:semiHidden/>
    <w:rsid w:val="002F6E68"/>
    <w:rPr>
      <w:lang w:val="en-US" w:eastAsia="en-US"/>
    </w:rPr>
  </w:style>
  <w:style w:type="character" w:styleId="Hyperlink">
    <w:name w:val="Hyperlink"/>
    <w:basedOn w:val="DefaultParagraphFont"/>
    <w:rsid w:val="000E0B83"/>
    <w:rPr>
      <w:color w:val="0563C1" w:themeColor="hyperlink"/>
      <w:u w:val="single"/>
    </w:rPr>
  </w:style>
  <w:style w:type="character" w:styleId="Emphasis">
    <w:name w:val="Emphasis"/>
    <w:basedOn w:val="DefaultParagraphFont"/>
    <w:qFormat/>
    <w:rsid w:val="00D631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6D74-FF5D-4D22-843A-B9A72F5F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Aleksandra Minić</cp:lastModifiedBy>
  <cp:revision>6</cp:revision>
  <cp:lastPrinted>2010-03-01T14:10:00Z</cp:lastPrinted>
  <dcterms:created xsi:type="dcterms:W3CDTF">2025-04-25T10:24:00Z</dcterms:created>
  <dcterms:modified xsi:type="dcterms:W3CDTF">2025-05-06T08:32:00Z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