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91B77" w14:textId="77777777" w:rsidR="00F17F9D" w:rsidRPr="00F0591D" w:rsidRDefault="00A31162" w:rsidP="00E62C54">
      <w:pPr>
        <w:jc w:val="center"/>
        <w:rPr>
          <w:sz w:val="22"/>
          <w:szCs w:val="22"/>
          <w:lang w:val="sr-Latn-ME"/>
        </w:rPr>
      </w:pPr>
      <w:r w:rsidRPr="00F0591D">
        <w:rPr>
          <w:b/>
          <w:bCs/>
          <w:iCs/>
          <w:sz w:val="22"/>
          <w:szCs w:val="22"/>
          <w:u w:val="single"/>
          <w:lang w:val="sr-Latn-ME"/>
        </w:rPr>
        <w:t>UPUTSTVO ZA LIJEK</w:t>
      </w:r>
    </w:p>
    <w:p w14:paraId="69EF60D8" w14:textId="77777777" w:rsidR="00F17F9D" w:rsidRPr="00F0591D" w:rsidRDefault="00F17F9D" w:rsidP="00E62C54">
      <w:pPr>
        <w:jc w:val="center"/>
        <w:rPr>
          <w:i/>
          <w:color w:val="808080"/>
          <w:sz w:val="22"/>
          <w:szCs w:val="22"/>
          <w:lang w:val="sr-Latn-ME"/>
        </w:rPr>
      </w:pPr>
    </w:p>
    <w:p w14:paraId="3D1A81A6" w14:textId="5C0B960F" w:rsidR="00F17F9D" w:rsidRPr="00F0591D" w:rsidRDefault="00A31162" w:rsidP="00E62C54">
      <w:pPr>
        <w:widowControl w:val="0"/>
        <w:tabs>
          <w:tab w:val="left" w:pos="567"/>
        </w:tabs>
        <w:jc w:val="center"/>
        <w:rPr>
          <w:b/>
          <w:iCs/>
          <w:sz w:val="22"/>
          <w:szCs w:val="22"/>
          <w:lang w:val="sr-Latn-ME"/>
        </w:rPr>
      </w:pPr>
      <w:proofErr w:type="spellStart"/>
      <w:r w:rsidRPr="00F0591D">
        <w:rPr>
          <w:b/>
          <w:sz w:val="22"/>
          <w:szCs w:val="22"/>
          <w:lang w:val="sr-Latn-ME"/>
        </w:rPr>
        <w:t>Septolete</w:t>
      </w:r>
      <w:proofErr w:type="spellEnd"/>
      <w:r w:rsidRPr="00F0591D">
        <w:rPr>
          <w:b/>
          <w:sz w:val="22"/>
          <w:szCs w:val="22"/>
          <w:lang w:val="sr-Latn-ME"/>
        </w:rPr>
        <w:t xml:space="preserve"> total, 1,5 mg/ml + 5 mg/ml, sprej za usnu </w:t>
      </w:r>
      <w:proofErr w:type="spellStart"/>
      <w:r w:rsidRPr="00F0591D">
        <w:rPr>
          <w:b/>
          <w:sz w:val="22"/>
          <w:szCs w:val="22"/>
          <w:lang w:val="sr-Latn-ME"/>
        </w:rPr>
        <w:t>sluznicu</w:t>
      </w:r>
      <w:proofErr w:type="spellEnd"/>
      <w:r w:rsidRPr="00F0591D">
        <w:rPr>
          <w:b/>
          <w:sz w:val="22"/>
          <w:szCs w:val="22"/>
          <w:lang w:val="sr-Latn-ME"/>
        </w:rPr>
        <w:t>, rastvor</w:t>
      </w:r>
    </w:p>
    <w:p w14:paraId="22DAEE9F" w14:textId="77777777" w:rsidR="00E62C54" w:rsidRPr="00F0591D" w:rsidRDefault="00E62C54" w:rsidP="00E62C54">
      <w:pPr>
        <w:widowControl w:val="0"/>
        <w:tabs>
          <w:tab w:val="left" w:pos="567"/>
        </w:tabs>
        <w:jc w:val="center"/>
        <w:rPr>
          <w:sz w:val="22"/>
          <w:szCs w:val="22"/>
          <w:lang w:val="sr-Latn-ME"/>
        </w:rPr>
      </w:pPr>
    </w:p>
    <w:p w14:paraId="3CEC92E0" w14:textId="25149D15" w:rsidR="00F17F9D" w:rsidRPr="00F0591D" w:rsidRDefault="00A31162" w:rsidP="00E62C54">
      <w:pPr>
        <w:widowControl w:val="0"/>
        <w:tabs>
          <w:tab w:val="left" w:pos="567"/>
        </w:tabs>
        <w:jc w:val="center"/>
        <w:rPr>
          <w:b/>
          <w:sz w:val="22"/>
          <w:szCs w:val="22"/>
          <w:lang w:val="sr-Latn-ME"/>
        </w:rPr>
      </w:pPr>
      <w:proofErr w:type="spellStart"/>
      <w:r w:rsidRPr="00F0591D">
        <w:rPr>
          <w:b/>
          <w:sz w:val="22"/>
          <w:szCs w:val="22"/>
          <w:lang w:val="sr-Latn-ME"/>
        </w:rPr>
        <w:t>benzidamin</w:t>
      </w:r>
      <w:proofErr w:type="spellEnd"/>
      <w:r w:rsidRPr="00F0591D">
        <w:rPr>
          <w:b/>
          <w:sz w:val="22"/>
          <w:szCs w:val="22"/>
          <w:lang w:val="sr-Latn-ME"/>
        </w:rPr>
        <w:t xml:space="preserve">, </w:t>
      </w:r>
      <w:proofErr w:type="spellStart"/>
      <w:r w:rsidRPr="00F0591D">
        <w:rPr>
          <w:b/>
          <w:sz w:val="22"/>
          <w:szCs w:val="22"/>
          <w:lang w:val="sr-Latn-ME"/>
        </w:rPr>
        <w:t>cetilpiridinijum</w:t>
      </w:r>
      <w:proofErr w:type="spellEnd"/>
    </w:p>
    <w:p w14:paraId="5ACB5F7C" w14:textId="77777777" w:rsidR="00F17F9D" w:rsidRPr="00F0591D" w:rsidRDefault="00F17F9D" w:rsidP="00E62C54">
      <w:pPr>
        <w:pStyle w:val="Header"/>
        <w:tabs>
          <w:tab w:val="left" w:pos="284"/>
        </w:tabs>
        <w:jc w:val="both"/>
        <w:rPr>
          <w:sz w:val="22"/>
          <w:szCs w:val="22"/>
          <w:lang w:val="sr-Latn-ME"/>
        </w:rPr>
      </w:pPr>
    </w:p>
    <w:p w14:paraId="471AF628" w14:textId="77777777" w:rsidR="00F17F9D" w:rsidRPr="00F0591D" w:rsidRDefault="00F17F9D" w:rsidP="00E62C54">
      <w:pPr>
        <w:pStyle w:val="Header"/>
        <w:tabs>
          <w:tab w:val="left" w:pos="284"/>
        </w:tabs>
        <w:jc w:val="both"/>
        <w:rPr>
          <w:sz w:val="22"/>
          <w:szCs w:val="22"/>
          <w:lang w:val="sr-Latn-ME"/>
        </w:rPr>
      </w:pPr>
    </w:p>
    <w:p w14:paraId="70623BC3" w14:textId="636AB0AD" w:rsidR="00F17F9D" w:rsidRPr="00F0591D" w:rsidRDefault="00F17F9D" w:rsidP="00E62C54">
      <w:pPr>
        <w:widowControl w:val="0"/>
        <w:autoSpaceDE w:val="0"/>
        <w:autoSpaceDN w:val="0"/>
        <w:ind w:left="360"/>
        <w:jc w:val="both"/>
        <w:rPr>
          <w:i/>
          <w:iCs/>
          <w:sz w:val="22"/>
          <w:szCs w:val="22"/>
          <w:lang w:val="sr-Latn-ME"/>
        </w:rPr>
      </w:pPr>
    </w:p>
    <w:p w14:paraId="0F08BEA2" w14:textId="77777777" w:rsidR="00E62C54" w:rsidRPr="00F0591D" w:rsidRDefault="00E62C54" w:rsidP="00E62C54">
      <w:pPr>
        <w:widowControl w:val="0"/>
        <w:autoSpaceDE w:val="0"/>
        <w:autoSpaceDN w:val="0"/>
        <w:ind w:left="360"/>
        <w:jc w:val="both"/>
        <w:rPr>
          <w:i/>
          <w:iCs/>
          <w:sz w:val="22"/>
          <w:szCs w:val="22"/>
          <w:lang w:val="sr-Latn-ME"/>
        </w:rPr>
      </w:pPr>
    </w:p>
    <w:p w14:paraId="039BA2E0" w14:textId="77777777" w:rsidR="00F17F9D" w:rsidRPr="00F0591D" w:rsidRDefault="00A31162" w:rsidP="00E62C54">
      <w:pPr>
        <w:widowControl w:val="0"/>
        <w:autoSpaceDE w:val="0"/>
        <w:autoSpaceDN w:val="0"/>
        <w:ind w:left="360" w:hanging="360"/>
        <w:jc w:val="both"/>
        <w:rPr>
          <w:b/>
          <w:bCs/>
          <w:sz w:val="22"/>
          <w:szCs w:val="22"/>
          <w:lang w:val="sr-Latn-ME"/>
        </w:rPr>
      </w:pPr>
      <w:r w:rsidRPr="00F0591D">
        <w:rPr>
          <w:b/>
          <w:bCs/>
          <w:sz w:val="22"/>
          <w:szCs w:val="22"/>
          <w:lang w:val="sr-Latn-ME"/>
        </w:rPr>
        <w:t>Pažljivo pročitajte ovo uputstvo, prije nego što počnete da koristite ovaj lijek,</w:t>
      </w:r>
      <w:r w:rsidRPr="00F0591D">
        <w:rPr>
          <w:sz w:val="22"/>
          <w:szCs w:val="22"/>
          <w:lang w:val="sr-Latn-ME"/>
        </w:rPr>
        <w:t xml:space="preserve"> </w:t>
      </w:r>
      <w:r w:rsidRPr="00F0591D">
        <w:rPr>
          <w:b/>
          <w:bCs/>
          <w:sz w:val="22"/>
          <w:szCs w:val="22"/>
          <w:lang w:val="sr-Latn-ME"/>
        </w:rPr>
        <w:t xml:space="preserve">jer sadrži </w:t>
      </w:r>
    </w:p>
    <w:p w14:paraId="04C428BF" w14:textId="77777777" w:rsidR="00F17F9D" w:rsidRPr="00F0591D" w:rsidRDefault="00A31162" w:rsidP="00E62C54">
      <w:pPr>
        <w:widowControl w:val="0"/>
        <w:autoSpaceDE w:val="0"/>
        <w:autoSpaceDN w:val="0"/>
        <w:ind w:left="360" w:hanging="360"/>
        <w:jc w:val="both"/>
        <w:rPr>
          <w:b/>
          <w:bCs/>
          <w:sz w:val="22"/>
          <w:szCs w:val="22"/>
          <w:lang w:val="sr-Latn-ME"/>
        </w:rPr>
      </w:pPr>
      <w:r w:rsidRPr="00F0591D">
        <w:rPr>
          <w:b/>
          <w:bCs/>
          <w:sz w:val="22"/>
          <w:szCs w:val="22"/>
          <w:lang w:val="sr-Latn-ME"/>
        </w:rPr>
        <w:t>informacije koje su važne za Vas</w:t>
      </w:r>
    </w:p>
    <w:p w14:paraId="745BD1CB" w14:textId="77777777" w:rsidR="00F17F9D" w:rsidRPr="00F0591D" w:rsidRDefault="00A31162" w:rsidP="00E62C54">
      <w:pPr>
        <w:pStyle w:val="CommentText"/>
        <w:jc w:val="both"/>
        <w:rPr>
          <w:sz w:val="22"/>
          <w:szCs w:val="22"/>
          <w:lang w:val="sr-Latn-ME"/>
        </w:rPr>
      </w:pPr>
      <w:r w:rsidRPr="00F0591D">
        <w:rPr>
          <w:sz w:val="22"/>
          <w:szCs w:val="22"/>
          <w:lang w:val="sr-Latn-ME"/>
        </w:rPr>
        <w:t xml:space="preserve">Uvijek koristite ovaj lijek onako kako je opisano u ovom uputstvu, ili kao što su Vam rekli ljekar ili farmaceut. </w:t>
      </w:r>
    </w:p>
    <w:p w14:paraId="018C519C" w14:textId="77777777" w:rsidR="00F17F9D" w:rsidRPr="00F0591D" w:rsidRDefault="00A31162" w:rsidP="00E62C54">
      <w:pPr>
        <w:widowControl w:val="0"/>
        <w:numPr>
          <w:ilvl w:val="0"/>
          <w:numId w:val="2"/>
        </w:numPr>
        <w:autoSpaceDE w:val="0"/>
        <w:autoSpaceDN w:val="0"/>
        <w:jc w:val="both"/>
        <w:rPr>
          <w:sz w:val="22"/>
          <w:szCs w:val="22"/>
          <w:lang w:val="sr-Latn-ME"/>
        </w:rPr>
      </w:pPr>
      <w:r w:rsidRPr="00F0591D">
        <w:rPr>
          <w:sz w:val="22"/>
          <w:szCs w:val="22"/>
          <w:lang w:val="sr-Latn-ME"/>
        </w:rPr>
        <w:t>Uputstvo sačuvajte. Može biti potrebno da ga ponovo pročitate.</w:t>
      </w:r>
    </w:p>
    <w:p w14:paraId="7F2380B2" w14:textId="77777777" w:rsidR="00F17F9D" w:rsidRPr="00F0591D" w:rsidRDefault="00A31162" w:rsidP="00E62C54">
      <w:pPr>
        <w:widowControl w:val="0"/>
        <w:numPr>
          <w:ilvl w:val="0"/>
          <w:numId w:val="2"/>
        </w:numPr>
        <w:autoSpaceDE w:val="0"/>
        <w:autoSpaceDN w:val="0"/>
        <w:jc w:val="both"/>
        <w:rPr>
          <w:sz w:val="22"/>
          <w:szCs w:val="22"/>
          <w:lang w:val="sr-Latn-ME"/>
        </w:rPr>
      </w:pPr>
      <w:r w:rsidRPr="00F0591D">
        <w:rPr>
          <w:sz w:val="22"/>
          <w:szCs w:val="22"/>
          <w:lang w:val="sr-Latn-ME"/>
        </w:rPr>
        <w:t>Ako imate dodatnih pitanja, obratite se svom ljekaru ili farmaceutu ili medicinskoj sestri.</w:t>
      </w:r>
    </w:p>
    <w:p w14:paraId="100D2142" w14:textId="77777777" w:rsidR="00F17F9D" w:rsidRPr="00F0591D" w:rsidRDefault="00A31162" w:rsidP="00E62C54">
      <w:pPr>
        <w:widowControl w:val="0"/>
        <w:numPr>
          <w:ilvl w:val="0"/>
          <w:numId w:val="2"/>
        </w:numPr>
        <w:autoSpaceDE w:val="0"/>
        <w:autoSpaceDN w:val="0"/>
        <w:jc w:val="both"/>
        <w:rPr>
          <w:sz w:val="22"/>
          <w:szCs w:val="22"/>
          <w:lang w:val="sr-Latn-ME"/>
        </w:rPr>
      </w:pPr>
      <w:r w:rsidRPr="00F0591D">
        <w:rPr>
          <w:spacing w:val="-5"/>
          <w:sz w:val="22"/>
          <w:szCs w:val="22"/>
          <w:lang w:val="sr-Latn-ME"/>
        </w:rPr>
        <w:t>Ako Vam se javi bilo koje neželjeno dejstvo recite to svom ljekaru, farmaceutu ili medicinskoj sestri. Ovo uključuje i bilo koja neželjena dejstva koja nijesu navedena u ovom uputstvu</w:t>
      </w:r>
      <w:r w:rsidRPr="00F0591D">
        <w:rPr>
          <w:spacing w:val="-4"/>
          <w:sz w:val="22"/>
          <w:szCs w:val="22"/>
          <w:lang w:val="sr-Latn-ME"/>
        </w:rPr>
        <w:t>. Pogledajte dio 4</w:t>
      </w:r>
    </w:p>
    <w:p w14:paraId="62C191E7" w14:textId="77777777" w:rsidR="00F17F9D" w:rsidRPr="00F0591D" w:rsidRDefault="00A31162" w:rsidP="00E62C54">
      <w:pPr>
        <w:widowControl w:val="0"/>
        <w:numPr>
          <w:ilvl w:val="0"/>
          <w:numId w:val="2"/>
        </w:numPr>
        <w:autoSpaceDE w:val="0"/>
        <w:autoSpaceDN w:val="0"/>
        <w:ind w:left="600" w:hanging="600"/>
        <w:jc w:val="both"/>
        <w:rPr>
          <w:sz w:val="22"/>
          <w:szCs w:val="22"/>
          <w:lang w:val="sr-Latn-ME"/>
        </w:rPr>
      </w:pPr>
      <w:r w:rsidRPr="00F0591D">
        <w:rPr>
          <w:sz w:val="22"/>
          <w:szCs w:val="22"/>
          <w:lang w:val="sr-Latn-ME"/>
        </w:rPr>
        <w:t>Ukoliko se Vaši simptomi pogoršaju ili Vam ne bude bolje poslije 3 dana, morate se obratiti svom ljekaru.</w:t>
      </w:r>
    </w:p>
    <w:p w14:paraId="37073C36" w14:textId="77777777" w:rsidR="00F17F9D" w:rsidRPr="00F0591D" w:rsidRDefault="00F17F9D" w:rsidP="00E62C54">
      <w:pPr>
        <w:widowControl w:val="0"/>
        <w:autoSpaceDE w:val="0"/>
        <w:autoSpaceDN w:val="0"/>
        <w:jc w:val="both"/>
        <w:rPr>
          <w:sz w:val="22"/>
          <w:szCs w:val="22"/>
          <w:lang w:val="sr-Latn-ME"/>
        </w:rPr>
      </w:pPr>
    </w:p>
    <w:p w14:paraId="2B9DAFAC" w14:textId="77777777" w:rsidR="00F17F9D" w:rsidRPr="00F0591D" w:rsidRDefault="00F17F9D" w:rsidP="00E62C54">
      <w:pPr>
        <w:widowControl w:val="0"/>
        <w:autoSpaceDE w:val="0"/>
        <w:autoSpaceDN w:val="0"/>
        <w:ind w:left="600"/>
        <w:jc w:val="both"/>
        <w:rPr>
          <w:sz w:val="22"/>
          <w:szCs w:val="22"/>
          <w:lang w:val="sr-Latn-ME"/>
        </w:rPr>
      </w:pPr>
    </w:p>
    <w:p w14:paraId="5B691AF8" w14:textId="77777777" w:rsidR="00F17F9D" w:rsidRPr="00F0591D" w:rsidRDefault="00F17F9D" w:rsidP="00E62C54">
      <w:pPr>
        <w:widowControl w:val="0"/>
        <w:autoSpaceDE w:val="0"/>
        <w:autoSpaceDN w:val="0"/>
        <w:ind w:left="600"/>
        <w:jc w:val="both"/>
        <w:rPr>
          <w:sz w:val="22"/>
          <w:szCs w:val="22"/>
          <w:lang w:val="sr-Latn-ME"/>
        </w:rPr>
      </w:pPr>
    </w:p>
    <w:p w14:paraId="6A3C92DA" w14:textId="77777777" w:rsidR="00F17F9D" w:rsidRPr="00F0591D" w:rsidRDefault="00A31162" w:rsidP="00E62C54">
      <w:pPr>
        <w:widowControl w:val="0"/>
        <w:autoSpaceDE w:val="0"/>
        <w:autoSpaceDN w:val="0"/>
        <w:jc w:val="both"/>
        <w:rPr>
          <w:b/>
          <w:bCs/>
          <w:sz w:val="22"/>
          <w:szCs w:val="22"/>
          <w:lang w:val="sr-Latn-ME"/>
        </w:rPr>
      </w:pPr>
      <w:r w:rsidRPr="00F0591D">
        <w:rPr>
          <w:b/>
          <w:bCs/>
          <w:sz w:val="22"/>
          <w:szCs w:val="22"/>
          <w:lang w:val="sr-Latn-ME"/>
        </w:rPr>
        <w:t>U ovom uputstvu pročitaćete:</w:t>
      </w:r>
    </w:p>
    <w:p w14:paraId="30DAB194" w14:textId="4388AC1E" w:rsidR="00F17F9D" w:rsidRPr="00F0591D" w:rsidRDefault="00A31162" w:rsidP="00E62C54">
      <w:pPr>
        <w:widowControl w:val="0"/>
        <w:numPr>
          <w:ilvl w:val="0"/>
          <w:numId w:val="1"/>
        </w:numPr>
        <w:tabs>
          <w:tab w:val="clear" w:pos="360"/>
          <w:tab w:val="left" w:pos="569"/>
          <w:tab w:val="left" w:pos="600"/>
        </w:tabs>
        <w:autoSpaceDE w:val="0"/>
        <w:autoSpaceDN w:val="0"/>
        <w:jc w:val="both"/>
        <w:rPr>
          <w:sz w:val="22"/>
          <w:szCs w:val="22"/>
          <w:lang w:val="sr-Latn-ME"/>
        </w:rPr>
      </w:pPr>
      <w:r w:rsidRPr="00F0591D">
        <w:rPr>
          <w:sz w:val="22"/>
          <w:szCs w:val="22"/>
          <w:lang w:val="sr-Latn-ME"/>
        </w:rPr>
        <w:t xml:space="preserve">Šta je lijek </w:t>
      </w:r>
      <w:proofErr w:type="spellStart"/>
      <w:r w:rsidRPr="00F0591D">
        <w:rPr>
          <w:bCs/>
          <w:sz w:val="22"/>
          <w:szCs w:val="22"/>
          <w:lang w:val="sr-Latn-ME" w:eastAsia="ar-SA"/>
        </w:rPr>
        <w:t>Septolete</w:t>
      </w:r>
      <w:proofErr w:type="spellEnd"/>
      <w:r w:rsidRPr="00F0591D">
        <w:rPr>
          <w:bCs/>
          <w:sz w:val="22"/>
          <w:szCs w:val="22"/>
          <w:vertAlign w:val="superscript"/>
          <w:lang w:val="sr-Latn-ME" w:eastAsia="ar-SA"/>
        </w:rPr>
        <w:t xml:space="preserve"> </w:t>
      </w:r>
      <w:r w:rsidRPr="00F0591D">
        <w:rPr>
          <w:sz w:val="22"/>
          <w:szCs w:val="22"/>
          <w:lang w:val="sr-Latn-ME"/>
        </w:rPr>
        <w:t>total</w:t>
      </w:r>
      <w:r w:rsidRPr="00F0591D">
        <w:rPr>
          <w:b/>
          <w:sz w:val="22"/>
          <w:szCs w:val="22"/>
          <w:lang w:val="sr-Latn-ME"/>
        </w:rPr>
        <w:t xml:space="preserve"> </w:t>
      </w:r>
      <w:r w:rsidRPr="00F0591D">
        <w:rPr>
          <w:sz w:val="22"/>
          <w:szCs w:val="22"/>
          <w:lang w:val="sr-Latn-ME"/>
        </w:rPr>
        <w:t>sprej i čemu je namijenjen</w:t>
      </w:r>
    </w:p>
    <w:p w14:paraId="50DB4252" w14:textId="6D3FDF9A" w:rsidR="00F17F9D" w:rsidRPr="00F0591D" w:rsidRDefault="00A31162" w:rsidP="00E62C54">
      <w:pPr>
        <w:widowControl w:val="0"/>
        <w:numPr>
          <w:ilvl w:val="0"/>
          <w:numId w:val="1"/>
        </w:numPr>
        <w:tabs>
          <w:tab w:val="clear" w:pos="360"/>
          <w:tab w:val="left" w:pos="569"/>
          <w:tab w:val="left" w:pos="600"/>
        </w:tabs>
        <w:autoSpaceDE w:val="0"/>
        <w:autoSpaceDN w:val="0"/>
        <w:jc w:val="both"/>
        <w:rPr>
          <w:sz w:val="22"/>
          <w:szCs w:val="22"/>
          <w:lang w:val="sr-Latn-ME"/>
        </w:rPr>
      </w:pPr>
      <w:r w:rsidRPr="00F0591D">
        <w:rPr>
          <w:sz w:val="22"/>
          <w:szCs w:val="22"/>
          <w:lang w:val="sr-Latn-ME"/>
        </w:rPr>
        <w:t xml:space="preserve">Šta treba da znate prije nego što uzmete lijek </w:t>
      </w:r>
      <w:proofErr w:type="spellStart"/>
      <w:r w:rsidRPr="00F0591D">
        <w:rPr>
          <w:bCs/>
          <w:sz w:val="22"/>
          <w:szCs w:val="22"/>
          <w:lang w:val="sr-Latn-ME" w:eastAsia="ar-SA"/>
        </w:rPr>
        <w:t>Septolete</w:t>
      </w:r>
      <w:proofErr w:type="spellEnd"/>
      <w:r w:rsidRPr="00F0591D">
        <w:rPr>
          <w:bCs/>
          <w:sz w:val="22"/>
          <w:szCs w:val="22"/>
          <w:vertAlign w:val="superscript"/>
          <w:lang w:val="sr-Latn-ME" w:eastAsia="ar-SA"/>
        </w:rPr>
        <w:t xml:space="preserve"> </w:t>
      </w:r>
      <w:r w:rsidRPr="00F0591D">
        <w:rPr>
          <w:sz w:val="22"/>
          <w:szCs w:val="22"/>
          <w:lang w:val="sr-Latn-ME"/>
        </w:rPr>
        <w:t>total</w:t>
      </w:r>
      <w:r w:rsidRPr="00F0591D">
        <w:rPr>
          <w:b/>
          <w:sz w:val="22"/>
          <w:szCs w:val="22"/>
          <w:lang w:val="sr-Latn-ME"/>
        </w:rPr>
        <w:t xml:space="preserve"> </w:t>
      </w:r>
      <w:r w:rsidRPr="00F0591D">
        <w:rPr>
          <w:sz w:val="22"/>
          <w:szCs w:val="22"/>
          <w:lang w:val="sr-Latn-ME"/>
        </w:rPr>
        <w:t>sprej</w:t>
      </w:r>
    </w:p>
    <w:p w14:paraId="068C2F8A" w14:textId="4671F594" w:rsidR="00F17F9D" w:rsidRPr="00F0591D" w:rsidRDefault="00A31162" w:rsidP="00E62C54">
      <w:pPr>
        <w:widowControl w:val="0"/>
        <w:numPr>
          <w:ilvl w:val="0"/>
          <w:numId w:val="1"/>
        </w:numPr>
        <w:tabs>
          <w:tab w:val="clear" w:pos="360"/>
          <w:tab w:val="left" w:pos="569"/>
          <w:tab w:val="left" w:pos="600"/>
        </w:tabs>
        <w:autoSpaceDE w:val="0"/>
        <w:autoSpaceDN w:val="0"/>
        <w:jc w:val="both"/>
        <w:rPr>
          <w:sz w:val="22"/>
          <w:szCs w:val="22"/>
          <w:lang w:val="sr-Latn-ME"/>
        </w:rPr>
      </w:pPr>
      <w:r w:rsidRPr="00F0591D">
        <w:rPr>
          <w:sz w:val="22"/>
          <w:szCs w:val="22"/>
          <w:lang w:val="sr-Latn-ME"/>
        </w:rPr>
        <w:t xml:space="preserve">Kako se upotrebljava lijek </w:t>
      </w:r>
      <w:proofErr w:type="spellStart"/>
      <w:r w:rsidRPr="00F0591D">
        <w:rPr>
          <w:bCs/>
          <w:sz w:val="22"/>
          <w:szCs w:val="22"/>
          <w:lang w:val="sr-Latn-ME" w:eastAsia="ar-SA"/>
        </w:rPr>
        <w:t>Septolete</w:t>
      </w:r>
      <w:proofErr w:type="spellEnd"/>
      <w:r w:rsidRPr="00F0591D">
        <w:rPr>
          <w:bCs/>
          <w:sz w:val="22"/>
          <w:szCs w:val="22"/>
          <w:vertAlign w:val="superscript"/>
          <w:lang w:val="sr-Latn-ME" w:eastAsia="ar-SA"/>
        </w:rPr>
        <w:t xml:space="preserve"> </w:t>
      </w:r>
      <w:r w:rsidRPr="00F0591D">
        <w:rPr>
          <w:sz w:val="22"/>
          <w:szCs w:val="22"/>
          <w:lang w:val="sr-Latn-ME"/>
        </w:rPr>
        <w:t>total</w:t>
      </w:r>
      <w:r w:rsidRPr="00F0591D">
        <w:rPr>
          <w:b/>
          <w:sz w:val="22"/>
          <w:szCs w:val="22"/>
          <w:lang w:val="sr-Latn-ME"/>
        </w:rPr>
        <w:t xml:space="preserve"> </w:t>
      </w:r>
      <w:r w:rsidRPr="00F0591D">
        <w:rPr>
          <w:sz w:val="22"/>
          <w:szCs w:val="22"/>
          <w:lang w:val="sr-Latn-ME"/>
        </w:rPr>
        <w:t>sprej</w:t>
      </w:r>
    </w:p>
    <w:p w14:paraId="4B087C40" w14:textId="77777777" w:rsidR="00F17F9D" w:rsidRPr="00F0591D" w:rsidRDefault="00A31162" w:rsidP="00E62C54">
      <w:pPr>
        <w:widowControl w:val="0"/>
        <w:numPr>
          <w:ilvl w:val="0"/>
          <w:numId w:val="1"/>
        </w:numPr>
        <w:tabs>
          <w:tab w:val="clear" w:pos="360"/>
          <w:tab w:val="left" w:pos="569"/>
          <w:tab w:val="left" w:pos="600"/>
        </w:tabs>
        <w:autoSpaceDE w:val="0"/>
        <w:autoSpaceDN w:val="0"/>
        <w:jc w:val="both"/>
        <w:rPr>
          <w:sz w:val="22"/>
          <w:szCs w:val="22"/>
          <w:lang w:val="sr-Latn-ME"/>
        </w:rPr>
      </w:pPr>
      <w:r w:rsidRPr="00F0591D">
        <w:rPr>
          <w:sz w:val="22"/>
          <w:szCs w:val="22"/>
          <w:lang w:val="sr-Latn-ME"/>
        </w:rPr>
        <w:t xml:space="preserve">Moguća neželjena dejstva </w:t>
      </w:r>
    </w:p>
    <w:p w14:paraId="1F938928" w14:textId="1CE7187E" w:rsidR="00F17F9D" w:rsidRPr="00F0591D" w:rsidRDefault="00A31162" w:rsidP="00E62C54">
      <w:pPr>
        <w:widowControl w:val="0"/>
        <w:numPr>
          <w:ilvl w:val="0"/>
          <w:numId w:val="1"/>
        </w:numPr>
        <w:tabs>
          <w:tab w:val="clear" w:pos="360"/>
          <w:tab w:val="left" w:pos="569"/>
          <w:tab w:val="left" w:pos="600"/>
        </w:tabs>
        <w:autoSpaceDE w:val="0"/>
        <w:autoSpaceDN w:val="0"/>
        <w:jc w:val="both"/>
        <w:rPr>
          <w:sz w:val="22"/>
          <w:szCs w:val="22"/>
          <w:lang w:val="sr-Latn-ME"/>
        </w:rPr>
      </w:pPr>
      <w:r w:rsidRPr="00F0591D">
        <w:rPr>
          <w:sz w:val="22"/>
          <w:szCs w:val="22"/>
          <w:lang w:val="sr-Latn-ME"/>
        </w:rPr>
        <w:t xml:space="preserve">Kako čuvati lijek </w:t>
      </w:r>
      <w:proofErr w:type="spellStart"/>
      <w:r w:rsidRPr="00F0591D">
        <w:rPr>
          <w:bCs/>
          <w:sz w:val="22"/>
          <w:szCs w:val="22"/>
          <w:lang w:val="sr-Latn-ME" w:eastAsia="ar-SA"/>
        </w:rPr>
        <w:t>Septolete</w:t>
      </w:r>
      <w:proofErr w:type="spellEnd"/>
      <w:r w:rsidRPr="00F0591D">
        <w:rPr>
          <w:bCs/>
          <w:sz w:val="22"/>
          <w:szCs w:val="22"/>
          <w:vertAlign w:val="superscript"/>
          <w:lang w:val="sr-Latn-ME" w:eastAsia="ar-SA"/>
        </w:rPr>
        <w:t xml:space="preserve"> </w:t>
      </w:r>
      <w:r w:rsidRPr="00F0591D">
        <w:rPr>
          <w:sz w:val="22"/>
          <w:szCs w:val="22"/>
          <w:lang w:val="sr-Latn-ME"/>
        </w:rPr>
        <w:t>total</w:t>
      </w:r>
      <w:r w:rsidRPr="00F0591D">
        <w:rPr>
          <w:b/>
          <w:sz w:val="22"/>
          <w:szCs w:val="22"/>
          <w:lang w:val="sr-Latn-ME"/>
        </w:rPr>
        <w:t xml:space="preserve"> </w:t>
      </w:r>
      <w:r w:rsidRPr="00F0591D">
        <w:rPr>
          <w:sz w:val="22"/>
          <w:szCs w:val="22"/>
          <w:lang w:val="sr-Latn-ME"/>
        </w:rPr>
        <w:t>sprej</w:t>
      </w:r>
    </w:p>
    <w:p w14:paraId="7A017834" w14:textId="77777777" w:rsidR="00F17F9D" w:rsidRPr="00F0591D" w:rsidRDefault="00A31162" w:rsidP="00E62C54">
      <w:pPr>
        <w:widowControl w:val="0"/>
        <w:numPr>
          <w:ilvl w:val="0"/>
          <w:numId w:val="1"/>
        </w:numPr>
        <w:tabs>
          <w:tab w:val="clear" w:pos="360"/>
          <w:tab w:val="left" w:pos="569"/>
          <w:tab w:val="left" w:pos="600"/>
        </w:tabs>
        <w:autoSpaceDE w:val="0"/>
        <w:autoSpaceDN w:val="0"/>
        <w:jc w:val="both"/>
        <w:rPr>
          <w:b/>
          <w:bCs/>
          <w:sz w:val="22"/>
          <w:szCs w:val="22"/>
          <w:lang w:val="sr-Latn-ME"/>
        </w:rPr>
      </w:pPr>
      <w:r w:rsidRPr="00F0591D">
        <w:rPr>
          <w:sz w:val="22"/>
          <w:szCs w:val="22"/>
          <w:lang w:val="sr-Latn-ME"/>
        </w:rPr>
        <w:t xml:space="preserve">Sadržaj pakovanja i dodatne informacije </w:t>
      </w:r>
    </w:p>
    <w:p w14:paraId="256D5755" w14:textId="77777777" w:rsidR="00F17F9D" w:rsidRPr="00F0591D" w:rsidRDefault="00F17F9D" w:rsidP="00E62C54">
      <w:pPr>
        <w:widowControl w:val="0"/>
        <w:autoSpaceDE w:val="0"/>
        <w:autoSpaceDN w:val="0"/>
        <w:jc w:val="both"/>
        <w:rPr>
          <w:sz w:val="22"/>
          <w:szCs w:val="22"/>
          <w:lang w:val="sr-Latn-ME"/>
        </w:rPr>
      </w:pPr>
    </w:p>
    <w:p w14:paraId="6EBC15D8" w14:textId="77777777" w:rsidR="00F17F9D" w:rsidRPr="00F0591D" w:rsidRDefault="00F17F9D" w:rsidP="00E62C54">
      <w:pPr>
        <w:pStyle w:val="Header"/>
        <w:tabs>
          <w:tab w:val="left" w:pos="284"/>
        </w:tabs>
        <w:jc w:val="both"/>
        <w:rPr>
          <w:sz w:val="22"/>
          <w:szCs w:val="22"/>
          <w:lang w:val="sr-Latn-ME"/>
        </w:rPr>
      </w:pPr>
    </w:p>
    <w:p w14:paraId="409EE1A0" w14:textId="68A35890" w:rsidR="00F17F9D" w:rsidRPr="00F0591D" w:rsidRDefault="00A31162" w:rsidP="00E62C54">
      <w:pPr>
        <w:jc w:val="both"/>
        <w:rPr>
          <w:b/>
          <w:bCs/>
          <w:sz w:val="22"/>
          <w:szCs w:val="22"/>
          <w:lang w:val="sr-Latn-ME"/>
        </w:rPr>
      </w:pPr>
      <w:r w:rsidRPr="00F0591D">
        <w:rPr>
          <w:b/>
          <w:bCs/>
          <w:sz w:val="22"/>
          <w:szCs w:val="22"/>
          <w:lang w:val="sr-Latn-ME"/>
        </w:rPr>
        <w:br w:type="page"/>
      </w:r>
      <w:r w:rsidRPr="00F0591D">
        <w:rPr>
          <w:b/>
          <w:bCs/>
          <w:sz w:val="22"/>
          <w:szCs w:val="22"/>
          <w:lang w:val="sr-Latn-ME"/>
        </w:rPr>
        <w:lastRenderedPageBreak/>
        <w:t xml:space="preserve">1. </w:t>
      </w:r>
      <w:r w:rsidRPr="00F0591D">
        <w:rPr>
          <w:b/>
          <w:bCs/>
          <w:sz w:val="22"/>
          <w:szCs w:val="22"/>
          <w:lang w:val="sr-Latn-ME"/>
        </w:rPr>
        <w:tab/>
        <w:t xml:space="preserve">ŠTA JE LIJEK </w:t>
      </w:r>
      <w:r w:rsidRPr="00F0591D">
        <w:rPr>
          <w:b/>
          <w:bCs/>
          <w:sz w:val="22"/>
          <w:szCs w:val="22"/>
          <w:lang w:val="sr-Latn-ME" w:eastAsia="ar-SA"/>
        </w:rPr>
        <w:t>SEPTOLETE</w:t>
      </w:r>
      <w:r w:rsidRPr="00F0591D">
        <w:rPr>
          <w:b/>
          <w:bCs/>
          <w:sz w:val="22"/>
          <w:szCs w:val="22"/>
          <w:vertAlign w:val="superscript"/>
          <w:lang w:val="sr-Latn-ME" w:eastAsia="ar-SA"/>
        </w:rPr>
        <w:t xml:space="preserve"> </w:t>
      </w:r>
      <w:r w:rsidRPr="00F0591D">
        <w:rPr>
          <w:b/>
          <w:bCs/>
          <w:sz w:val="22"/>
          <w:szCs w:val="22"/>
          <w:lang w:val="sr-Latn-ME" w:eastAsia="ar-SA"/>
        </w:rPr>
        <w:t>TOTAL</w:t>
      </w:r>
      <w:r w:rsidRPr="00F0591D">
        <w:rPr>
          <w:b/>
          <w:bCs/>
          <w:sz w:val="22"/>
          <w:szCs w:val="22"/>
          <w:lang w:val="sr-Latn-ME"/>
        </w:rPr>
        <w:t xml:space="preserve"> I ČEMU JE NAMIJENJEN</w:t>
      </w:r>
    </w:p>
    <w:p w14:paraId="2A428F2B" w14:textId="77777777" w:rsidR="00F17F9D" w:rsidRPr="00F0591D" w:rsidRDefault="00F17F9D" w:rsidP="00E62C54">
      <w:pPr>
        <w:jc w:val="both"/>
        <w:rPr>
          <w:sz w:val="22"/>
          <w:szCs w:val="22"/>
          <w:lang w:val="sr-Latn-ME"/>
        </w:rPr>
      </w:pPr>
    </w:p>
    <w:p w14:paraId="567B2881" w14:textId="5D896E64" w:rsidR="00F17F9D" w:rsidRPr="00F0591D" w:rsidRDefault="00A31162" w:rsidP="00E62C54">
      <w:pPr>
        <w:widowControl w:val="0"/>
        <w:jc w:val="both"/>
        <w:rPr>
          <w:color w:val="000000"/>
          <w:sz w:val="22"/>
          <w:szCs w:val="22"/>
          <w:lang w:val="sr-Latn-ME"/>
        </w:rPr>
      </w:pPr>
      <w:proofErr w:type="spellStart"/>
      <w:r w:rsidRPr="00F0591D">
        <w:rPr>
          <w:sz w:val="22"/>
          <w:szCs w:val="22"/>
          <w:lang w:val="sr-Latn-ME"/>
        </w:rPr>
        <w:t>Septolete</w:t>
      </w:r>
      <w:proofErr w:type="spellEnd"/>
      <w:r w:rsidRPr="00F0591D">
        <w:rPr>
          <w:sz w:val="22"/>
          <w:szCs w:val="22"/>
          <w:lang w:val="sr-Latn-ME"/>
        </w:rPr>
        <w:t xml:space="preserve"> total sprej za usnu </w:t>
      </w:r>
      <w:proofErr w:type="spellStart"/>
      <w:r w:rsidRPr="00F0591D">
        <w:rPr>
          <w:sz w:val="22"/>
          <w:szCs w:val="22"/>
          <w:lang w:val="sr-Latn-ME"/>
        </w:rPr>
        <w:t>sluznicu</w:t>
      </w:r>
      <w:proofErr w:type="spellEnd"/>
      <w:r w:rsidRPr="00F0591D">
        <w:rPr>
          <w:sz w:val="22"/>
          <w:szCs w:val="22"/>
          <w:lang w:val="sr-Latn-ME"/>
        </w:rPr>
        <w:t xml:space="preserve">, rastvor, je </w:t>
      </w:r>
      <w:proofErr w:type="spellStart"/>
      <w:r w:rsidRPr="00F0591D">
        <w:rPr>
          <w:sz w:val="22"/>
          <w:szCs w:val="22"/>
          <w:lang w:val="sr-Latn-ME"/>
        </w:rPr>
        <w:t>protivupalni</w:t>
      </w:r>
      <w:proofErr w:type="spellEnd"/>
      <w:r w:rsidRPr="00F0591D">
        <w:rPr>
          <w:sz w:val="22"/>
          <w:szCs w:val="22"/>
          <w:lang w:val="sr-Latn-ME"/>
        </w:rPr>
        <w:t xml:space="preserve">, analgetički i antiseptički lijek za lokalnu primjenu u ustima. Sprej za usnu </w:t>
      </w:r>
      <w:proofErr w:type="spellStart"/>
      <w:r w:rsidRPr="00F0591D">
        <w:rPr>
          <w:sz w:val="22"/>
          <w:szCs w:val="22"/>
          <w:lang w:val="sr-Latn-ME"/>
        </w:rPr>
        <w:t>sluznicu</w:t>
      </w:r>
      <w:proofErr w:type="spellEnd"/>
      <w:r w:rsidRPr="00F0591D">
        <w:rPr>
          <w:sz w:val="22"/>
          <w:szCs w:val="22"/>
          <w:lang w:val="sr-Latn-ME"/>
        </w:rPr>
        <w:t xml:space="preserve"> dezinfikuje usta i grlo te smanjuje znake upale grla kao što su bol, crvenilo, oticanje, toplina i oštećena funkcija</w:t>
      </w:r>
      <w:r w:rsidRPr="00F0591D">
        <w:rPr>
          <w:color w:val="000000"/>
          <w:sz w:val="22"/>
          <w:szCs w:val="22"/>
          <w:lang w:val="sr-Latn-ME"/>
        </w:rPr>
        <w:t>.</w:t>
      </w:r>
    </w:p>
    <w:p w14:paraId="4DCDCC6E" w14:textId="77777777" w:rsidR="00F17F9D" w:rsidRPr="00F0591D" w:rsidRDefault="00F17F9D" w:rsidP="00E62C54">
      <w:pPr>
        <w:widowControl w:val="0"/>
        <w:jc w:val="both"/>
        <w:rPr>
          <w:sz w:val="22"/>
          <w:szCs w:val="22"/>
          <w:lang w:val="sr-Latn-ME"/>
        </w:rPr>
      </w:pPr>
    </w:p>
    <w:p w14:paraId="6B28838E" w14:textId="7C5CE99C" w:rsidR="00F17F9D" w:rsidRPr="00F0591D" w:rsidRDefault="00A31162" w:rsidP="00E62C54">
      <w:pPr>
        <w:widowControl w:val="0"/>
        <w:jc w:val="both"/>
        <w:rPr>
          <w:sz w:val="22"/>
          <w:szCs w:val="22"/>
          <w:lang w:val="sr-Latn-ME"/>
        </w:rPr>
      </w:pPr>
      <w:proofErr w:type="spellStart"/>
      <w:r w:rsidRPr="00F0591D">
        <w:rPr>
          <w:sz w:val="22"/>
          <w:szCs w:val="22"/>
          <w:lang w:val="sr-Latn-ME"/>
        </w:rPr>
        <w:t>Septolete</w:t>
      </w:r>
      <w:proofErr w:type="spellEnd"/>
      <w:r w:rsidRPr="00F0591D">
        <w:rPr>
          <w:sz w:val="22"/>
          <w:szCs w:val="22"/>
          <w:lang w:val="sr-Latn-ME"/>
        </w:rPr>
        <w:t xml:space="preserve"> total sprej primjenjuje se u </w:t>
      </w:r>
      <w:proofErr w:type="spellStart"/>
      <w:r w:rsidRPr="00F0591D">
        <w:rPr>
          <w:sz w:val="22"/>
          <w:szCs w:val="22"/>
          <w:lang w:val="sr-Latn-ME"/>
        </w:rPr>
        <w:t>protivupalnom</w:t>
      </w:r>
      <w:proofErr w:type="spellEnd"/>
      <w:r w:rsidRPr="00F0591D">
        <w:rPr>
          <w:sz w:val="22"/>
          <w:szCs w:val="22"/>
          <w:lang w:val="sr-Latn-ME"/>
        </w:rPr>
        <w:t>, analgetičkom i antiseptičkom liječenju:</w:t>
      </w:r>
    </w:p>
    <w:p w14:paraId="0C4BD87F" w14:textId="77777777" w:rsidR="00F17F9D" w:rsidRPr="00F0591D" w:rsidRDefault="00A31162" w:rsidP="00E62C54">
      <w:pPr>
        <w:widowControl w:val="0"/>
        <w:numPr>
          <w:ilvl w:val="0"/>
          <w:numId w:val="3"/>
        </w:numPr>
        <w:jc w:val="both"/>
        <w:rPr>
          <w:sz w:val="22"/>
          <w:szCs w:val="22"/>
          <w:lang w:val="sr-Latn-ME"/>
        </w:rPr>
      </w:pPr>
      <w:r w:rsidRPr="00F0591D">
        <w:rPr>
          <w:sz w:val="22"/>
          <w:szCs w:val="22"/>
          <w:lang w:val="sr-Latn-ME"/>
        </w:rPr>
        <w:t>nadraženosti grla, usta i desni,</w:t>
      </w:r>
    </w:p>
    <w:p w14:paraId="54BD47FE" w14:textId="729A28BD" w:rsidR="00F17F9D" w:rsidRPr="00F0591D" w:rsidRDefault="00A31162" w:rsidP="00E62C54">
      <w:pPr>
        <w:widowControl w:val="0"/>
        <w:numPr>
          <w:ilvl w:val="0"/>
          <w:numId w:val="3"/>
        </w:numPr>
        <w:jc w:val="both"/>
        <w:rPr>
          <w:sz w:val="22"/>
          <w:szCs w:val="22"/>
          <w:lang w:val="sr-Latn-ME"/>
        </w:rPr>
      </w:pPr>
      <w:bookmarkStart w:id="0" w:name="_Hlk182303298"/>
      <w:bookmarkStart w:id="1" w:name="_Hlk182303260"/>
      <w:proofErr w:type="spellStart"/>
      <w:r w:rsidRPr="00F0591D">
        <w:rPr>
          <w:sz w:val="22"/>
          <w:szCs w:val="22"/>
          <w:lang w:val="sr-Latn-ME"/>
        </w:rPr>
        <w:t>gingivitisa</w:t>
      </w:r>
      <w:proofErr w:type="spellEnd"/>
      <w:r w:rsidRPr="00F0591D">
        <w:rPr>
          <w:sz w:val="22"/>
          <w:szCs w:val="22"/>
          <w:lang w:val="sr-Latn-ME"/>
        </w:rPr>
        <w:t xml:space="preserve"> i </w:t>
      </w:r>
      <w:proofErr w:type="spellStart"/>
      <w:r w:rsidRPr="00F0591D">
        <w:rPr>
          <w:sz w:val="22"/>
          <w:szCs w:val="22"/>
          <w:lang w:val="sr-Latn-ME"/>
        </w:rPr>
        <w:t>faringitisa</w:t>
      </w:r>
      <w:proofErr w:type="spellEnd"/>
      <w:r w:rsidRPr="00F0591D">
        <w:rPr>
          <w:sz w:val="22"/>
          <w:szCs w:val="22"/>
          <w:lang w:val="sr-Latn-ME"/>
        </w:rPr>
        <w:t>,</w:t>
      </w:r>
      <w:bookmarkEnd w:id="0"/>
      <w:bookmarkEnd w:id="1"/>
    </w:p>
    <w:p w14:paraId="7C7FBC87" w14:textId="77777777" w:rsidR="00F17F9D" w:rsidRPr="00F0591D" w:rsidRDefault="00A31162" w:rsidP="00E62C54">
      <w:pPr>
        <w:widowControl w:val="0"/>
        <w:numPr>
          <w:ilvl w:val="0"/>
          <w:numId w:val="3"/>
        </w:numPr>
        <w:jc w:val="both"/>
        <w:rPr>
          <w:sz w:val="22"/>
          <w:szCs w:val="22"/>
          <w:lang w:val="sr-Latn-ME"/>
        </w:rPr>
      </w:pPr>
      <w:r w:rsidRPr="00F0591D">
        <w:rPr>
          <w:sz w:val="22"/>
          <w:szCs w:val="22"/>
          <w:lang w:val="sr-Latn-ME"/>
        </w:rPr>
        <w:t>prije i poslije vađenja zuba.</w:t>
      </w:r>
    </w:p>
    <w:p w14:paraId="4B707E67" w14:textId="77777777" w:rsidR="00F17F9D" w:rsidRPr="00F0591D" w:rsidRDefault="00F17F9D" w:rsidP="00E62C54">
      <w:pPr>
        <w:widowControl w:val="0"/>
        <w:numPr>
          <w:ilvl w:val="12"/>
          <w:numId w:val="0"/>
        </w:numPr>
        <w:jc w:val="both"/>
        <w:rPr>
          <w:sz w:val="22"/>
          <w:szCs w:val="22"/>
          <w:lang w:val="sr-Latn-ME"/>
        </w:rPr>
      </w:pPr>
    </w:p>
    <w:p w14:paraId="35AE1CE5" w14:textId="77777777" w:rsidR="00F17F9D" w:rsidRPr="00F0591D" w:rsidRDefault="00A31162" w:rsidP="00E62C54">
      <w:pPr>
        <w:widowControl w:val="0"/>
        <w:numPr>
          <w:ilvl w:val="12"/>
          <w:numId w:val="0"/>
        </w:numPr>
        <w:jc w:val="both"/>
        <w:rPr>
          <w:sz w:val="22"/>
          <w:szCs w:val="22"/>
          <w:lang w:val="sr-Latn-ME" w:eastAsia="hr-HR"/>
        </w:rPr>
      </w:pPr>
      <w:r w:rsidRPr="00F0591D">
        <w:rPr>
          <w:sz w:val="22"/>
          <w:szCs w:val="22"/>
          <w:lang w:val="sr-Latn-ME" w:eastAsia="hr-HR"/>
        </w:rPr>
        <w:t>Ukoliko Vam ne bude bolje ili se Vaši simptomi pogoršaju nakon 3 dana, morate se obratiti svom ljekaru.</w:t>
      </w:r>
    </w:p>
    <w:p w14:paraId="7397511C" w14:textId="77777777" w:rsidR="00F17F9D" w:rsidRPr="00F0591D" w:rsidRDefault="00F17F9D" w:rsidP="00E62C54">
      <w:pPr>
        <w:jc w:val="both"/>
        <w:rPr>
          <w:sz w:val="22"/>
          <w:szCs w:val="22"/>
          <w:lang w:val="sr-Latn-ME"/>
        </w:rPr>
      </w:pPr>
    </w:p>
    <w:p w14:paraId="0F0F89CC" w14:textId="77777777" w:rsidR="006766BE" w:rsidRPr="00F0591D" w:rsidRDefault="006766BE" w:rsidP="00E62C54">
      <w:pPr>
        <w:jc w:val="both"/>
        <w:rPr>
          <w:sz w:val="22"/>
          <w:szCs w:val="22"/>
          <w:lang w:val="sr-Latn-ME"/>
        </w:rPr>
      </w:pPr>
    </w:p>
    <w:p w14:paraId="62261CDE" w14:textId="331D8C1A" w:rsidR="00F17F9D" w:rsidRPr="00F0591D" w:rsidRDefault="00A31162" w:rsidP="00E62C54">
      <w:pPr>
        <w:tabs>
          <w:tab w:val="left" w:pos="540"/>
          <w:tab w:val="left" w:pos="569"/>
        </w:tabs>
        <w:jc w:val="both"/>
        <w:rPr>
          <w:b/>
          <w:caps/>
          <w:sz w:val="22"/>
          <w:szCs w:val="22"/>
          <w:lang w:val="sr-Latn-ME"/>
        </w:rPr>
      </w:pPr>
      <w:r w:rsidRPr="00F0591D">
        <w:rPr>
          <w:b/>
          <w:bCs/>
          <w:sz w:val="22"/>
          <w:szCs w:val="22"/>
          <w:lang w:val="sr-Latn-ME"/>
        </w:rPr>
        <w:t xml:space="preserve">2. </w:t>
      </w:r>
      <w:r w:rsidRPr="00F0591D">
        <w:rPr>
          <w:b/>
          <w:bCs/>
          <w:sz w:val="22"/>
          <w:szCs w:val="22"/>
          <w:lang w:val="sr-Latn-ME"/>
        </w:rPr>
        <w:tab/>
      </w:r>
      <w:r w:rsidRPr="00F0591D">
        <w:rPr>
          <w:b/>
          <w:caps/>
          <w:sz w:val="22"/>
          <w:szCs w:val="22"/>
          <w:lang w:val="sr-Latn-ME"/>
        </w:rPr>
        <w:t xml:space="preserve">Šta treba da znate prIJe nego što uzmete lIJek </w:t>
      </w:r>
      <w:r w:rsidRPr="00F0591D">
        <w:rPr>
          <w:b/>
          <w:bCs/>
          <w:sz w:val="22"/>
          <w:szCs w:val="22"/>
          <w:lang w:val="sr-Latn-ME" w:eastAsia="ar-SA"/>
        </w:rPr>
        <w:t>SEPTOLETE</w:t>
      </w:r>
      <w:r w:rsidRPr="00F0591D">
        <w:rPr>
          <w:b/>
          <w:bCs/>
          <w:sz w:val="22"/>
          <w:szCs w:val="22"/>
          <w:vertAlign w:val="superscript"/>
          <w:lang w:val="sr-Latn-ME" w:eastAsia="ar-SA"/>
        </w:rPr>
        <w:t xml:space="preserve"> </w:t>
      </w:r>
      <w:r w:rsidRPr="00F0591D">
        <w:rPr>
          <w:b/>
          <w:bCs/>
          <w:sz w:val="22"/>
          <w:szCs w:val="22"/>
          <w:lang w:val="sr-Latn-ME" w:eastAsia="ar-SA"/>
        </w:rPr>
        <w:t>TOTAL</w:t>
      </w:r>
    </w:p>
    <w:p w14:paraId="6B2E4E9B" w14:textId="77777777" w:rsidR="00F17F9D" w:rsidRPr="00F0591D" w:rsidRDefault="00F17F9D" w:rsidP="00E62C54">
      <w:pPr>
        <w:widowControl w:val="0"/>
        <w:autoSpaceDE w:val="0"/>
        <w:autoSpaceDN w:val="0"/>
        <w:jc w:val="both"/>
        <w:rPr>
          <w:caps/>
          <w:sz w:val="22"/>
          <w:szCs w:val="22"/>
          <w:lang w:val="sr-Latn-ME"/>
        </w:rPr>
      </w:pPr>
    </w:p>
    <w:p w14:paraId="6A8A87F8" w14:textId="0F9488C8" w:rsidR="00F17F9D" w:rsidRPr="00F0591D" w:rsidRDefault="00A31162" w:rsidP="00E62C54">
      <w:pPr>
        <w:jc w:val="both"/>
        <w:rPr>
          <w:b/>
          <w:sz w:val="22"/>
          <w:szCs w:val="22"/>
          <w:lang w:val="sr-Latn-ME"/>
        </w:rPr>
      </w:pPr>
      <w:r w:rsidRPr="00F0591D">
        <w:rPr>
          <w:b/>
          <w:sz w:val="22"/>
          <w:szCs w:val="22"/>
          <w:lang w:val="sr-Latn-ME"/>
        </w:rPr>
        <w:t xml:space="preserve">Lijek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r w:rsidRPr="00F0591D">
        <w:rPr>
          <w:b/>
          <w:sz w:val="22"/>
          <w:szCs w:val="22"/>
          <w:lang w:val="sr-Latn-ME"/>
        </w:rPr>
        <w:t xml:space="preserve"> ne smijete koristiti:</w:t>
      </w:r>
    </w:p>
    <w:p w14:paraId="5F8F1214" w14:textId="77777777" w:rsidR="00F17F9D" w:rsidRPr="00F0591D" w:rsidRDefault="00F17F9D" w:rsidP="00E62C54">
      <w:pPr>
        <w:jc w:val="both"/>
        <w:rPr>
          <w:b/>
          <w:sz w:val="22"/>
          <w:szCs w:val="22"/>
          <w:lang w:val="sr-Latn-ME"/>
        </w:rPr>
      </w:pPr>
    </w:p>
    <w:p w14:paraId="0EB57311" w14:textId="77777777" w:rsidR="00F17F9D" w:rsidRPr="00F0591D" w:rsidRDefault="00A31162" w:rsidP="00E62C54">
      <w:pPr>
        <w:widowControl w:val="0"/>
        <w:numPr>
          <w:ilvl w:val="0"/>
          <w:numId w:val="4"/>
        </w:numPr>
        <w:tabs>
          <w:tab w:val="left" w:pos="360"/>
        </w:tabs>
        <w:ind w:left="360"/>
        <w:jc w:val="both"/>
        <w:rPr>
          <w:sz w:val="22"/>
          <w:szCs w:val="22"/>
          <w:lang w:val="sr-Latn-ME"/>
        </w:rPr>
      </w:pPr>
      <w:r w:rsidRPr="00F0591D">
        <w:rPr>
          <w:sz w:val="22"/>
          <w:szCs w:val="22"/>
          <w:lang w:val="sr-Latn-ME"/>
        </w:rPr>
        <w:t xml:space="preserve">ako ste preosjetljivi (alergični) na </w:t>
      </w:r>
      <w:proofErr w:type="spellStart"/>
      <w:r w:rsidRPr="00F0591D">
        <w:rPr>
          <w:sz w:val="22"/>
          <w:szCs w:val="22"/>
          <w:lang w:val="sr-Latn-ME"/>
        </w:rPr>
        <w:t>benzidamin</w:t>
      </w:r>
      <w:proofErr w:type="spellEnd"/>
      <w:r w:rsidRPr="00F0591D">
        <w:rPr>
          <w:sz w:val="22"/>
          <w:szCs w:val="22"/>
          <w:lang w:val="sr-Latn-ME"/>
        </w:rPr>
        <w:t xml:space="preserve"> </w:t>
      </w:r>
      <w:proofErr w:type="spellStart"/>
      <w:r w:rsidRPr="00F0591D">
        <w:rPr>
          <w:sz w:val="22"/>
          <w:szCs w:val="22"/>
          <w:lang w:val="sr-Latn-ME"/>
        </w:rPr>
        <w:t>hidrohlorid</w:t>
      </w:r>
      <w:proofErr w:type="spellEnd"/>
      <w:r w:rsidRPr="00F0591D">
        <w:rPr>
          <w:sz w:val="22"/>
          <w:szCs w:val="22"/>
          <w:lang w:val="sr-Latn-ME"/>
        </w:rPr>
        <w:t xml:space="preserve">, </w:t>
      </w:r>
      <w:proofErr w:type="spellStart"/>
      <w:r w:rsidRPr="00F0591D">
        <w:rPr>
          <w:sz w:val="22"/>
          <w:szCs w:val="22"/>
          <w:lang w:val="sr-Latn-ME"/>
        </w:rPr>
        <w:t>cetilpiridinijum</w:t>
      </w:r>
      <w:proofErr w:type="spellEnd"/>
      <w:r w:rsidRPr="00F0591D">
        <w:rPr>
          <w:sz w:val="22"/>
          <w:szCs w:val="22"/>
          <w:lang w:val="sr-Latn-ME"/>
        </w:rPr>
        <w:t xml:space="preserve"> hlorid ili neki drugi sastojak ovog lijeka (naveden u dijelu 6),</w:t>
      </w:r>
    </w:p>
    <w:p w14:paraId="620C18EF" w14:textId="77777777" w:rsidR="00F17F9D" w:rsidRPr="00F0591D" w:rsidRDefault="00A31162" w:rsidP="00E62C54">
      <w:pPr>
        <w:widowControl w:val="0"/>
        <w:numPr>
          <w:ilvl w:val="0"/>
          <w:numId w:val="4"/>
        </w:numPr>
        <w:tabs>
          <w:tab w:val="left" w:pos="360"/>
        </w:tabs>
        <w:ind w:left="360"/>
        <w:jc w:val="both"/>
        <w:rPr>
          <w:sz w:val="22"/>
          <w:szCs w:val="22"/>
          <w:lang w:val="sr-Latn-ME"/>
        </w:rPr>
      </w:pPr>
      <w:r w:rsidRPr="00F0591D">
        <w:rPr>
          <w:sz w:val="22"/>
          <w:szCs w:val="22"/>
          <w:lang w:val="sr-Latn-ME"/>
        </w:rPr>
        <w:t>ovaj se lijek ne smije primjenjivati kod djece mlađe od 6 godina, budući da ovaj farmaceutski oblik nije primjeren za ovu starosnu grupu.</w:t>
      </w:r>
    </w:p>
    <w:p w14:paraId="052566CA" w14:textId="77777777" w:rsidR="00F17F9D" w:rsidRPr="00F0591D" w:rsidRDefault="00F17F9D" w:rsidP="00E62C54">
      <w:pPr>
        <w:jc w:val="both"/>
        <w:rPr>
          <w:sz w:val="22"/>
          <w:szCs w:val="22"/>
          <w:lang w:val="sr-Latn-ME"/>
        </w:rPr>
      </w:pPr>
    </w:p>
    <w:p w14:paraId="06E4FE52" w14:textId="77777777" w:rsidR="00F17F9D" w:rsidRPr="00F0591D" w:rsidRDefault="00A31162" w:rsidP="00E62C54">
      <w:pPr>
        <w:jc w:val="both"/>
        <w:rPr>
          <w:b/>
          <w:bCs/>
          <w:sz w:val="22"/>
          <w:szCs w:val="22"/>
          <w:lang w:val="sr-Latn-ME"/>
        </w:rPr>
      </w:pPr>
      <w:r w:rsidRPr="00F0591D">
        <w:rPr>
          <w:b/>
          <w:bCs/>
          <w:sz w:val="22"/>
          <w:szCs w:val="22"/>
          <w:lang w:val="sr-Latn-ME"/>
        </w:rPr>
        <w:t>Upozorenja i mjere opreza:</w:t>
      </w:r>
    </w:p>
    <w:p w14:paraId="19FD4657" w14:textId="77777777" w:rsidR="00F17F9D" w:rsidRPr="00F0591D" w:rsidRDefault="00F17F9D" w:rsidP="00E62C54">
      <w:pPr>
        <w:jc w:val="both"/>
        <w:rPr>
          <w:b/>
          <w:bCs/>
          <w:sz w:val="22"/>
          <w:szCs w:val="22"/>
          <w:lang w:val="sr-Latn-ME"/>
        </w:rPr>
      </w:pPr>
    </w:p>
    <w:p w14:paraId="24803413" w14:textId="50501122" w:rsidR="00F17F9D" w:rsidRPr="00F0591D" w:rsidRDefault="00A31162" w:rsidP="00E62C54">
      <w:pPr>
        <w:widowControl w:val="0"/>
        <w:numPr>
          <w:ilvl w:val="12"/>
          <w:numId w:val="0"/>
        </w:numPr>
        <w:tabs>
          <w:tab w:val="left" w:pos="567"/>
        </w:tabs>
        <w:jc w:val="both"/>
        <w:rPr>
          <w:sz w:val="22"/>
          <w:szCs w:val="22"/>
          <w:lang w:val="sr-Latn-ME"/>
        </w:rPr>
      </w:pPr>
      <w:r w:rsidRPr="00F0591D">
        <w:rPr>
          <w:sz w:val="22"/>
          <w:szCs w:val="22"/>
          <w:lang w:val="sr-Latn-ME"/>
        </w:rPr>
        <w:t xml:space="preserve">Obratite se svom ljekaru u ili farmaceutu prije upotrebe lijeka </w:t>
      </w:r>
      <w:proofErr w:type="spellStart"/>
      <w:r w:rsidRPr="00F0591D">
        <w:rPr>
          <w:sz w:val="22"/>
          <w:szCs w:val="22"/>
          <w:lang w:val="sr-Latn-ME"/>
        </w:rPr>
        <w:t>Septolete</w:t>
      </w:r>
      <w:proofErr w:type="spellEnd"/>
      <w:r w:rsidRPr="00F0591D">
        <w:rPr>
          <w:sz w:val="22"/>
          <w:szCs w:val="22"/>
          <w:lang w:val="sr-Latn-ME"/>
        </w:rPr>
        <w:t xml:space="preserve"> total.</w:t>
      </w:r>
    </w:p>
    <w:p w14:paraId="655A86C8" w14:textId="2AAE3333" w:rsidR="00F17F9D" w:rsidRPr="00F0591D" w:rsidRDefault="00A31162" w:rsidP="00E62C54">
      <w:pPr>
        <w:widowControl w:val="0"/>
        <w:numPr>
          <w:ilvl w:val="12"/>
          <w:numId w:val="0"/>
        </w:numPr>
        <w:tabs>
          <w:tab w:val="left" w:pos="567"/>
        </w:tabs>
        <w:jc w:val="both"/>
        <w:rPr>
          <w:sz w:val="22"/>
          <w:szCs w:val="22"/>
          <w:lang w:val="sr-Latn-ME"/>
        </w:rPr>
      </w:pPr>
      <w:r w:rsidRPr="00F0591D">
        <w:rPr>
          <w:sz w:val="22"/>
          <w:szCs w:val="22"/>
          <w:lang w:val="sr-Latn-ME"/>
        </w:rPr>
        <w:t xml:space="preserve">Nemojte uzimati </w:t>
      </w:r>
      <w:r w:rsidR="00165BF8" w:rsidRPr="00F0591D">
        <w:rPr>
          <w:sz w:val="22"/>
          <w:szCs w:val="22"/>
          <w:lang w:val="sr-Latn-ME"/>
        </w:rPr>
        <w:t xml:space="preserve">lijek </w:t>
      </w:r>
      <w:proofErr w:type="spellStart"/>
      <w:r w:rsidRPr="00F0591D">
        <w:rPr>
          <w:sz w:val="22"/>
          <w:szCs w:val="22"/>
          <w:lang w:val="sr-Latn-ME"/>
        </w:rPr>
        <w:t>Septolete</w:t>
      </w:r>
      <w:proofErr w:type="spellEnd"/>
      <w:r w:rsidRPr="00F0591D">
        <w:rPr>
          <w:sz w:val="22"/>
          <w:szCs w:val="22"/>
          <w:lang w:val="sr-Latn-ME"/>
        </w:rPr>
        <w:t xml:space="preserve"> total duže od 7 dana. Ako se simptomi pogoršaju ili se ne smanje nakon 3 dana ili ako se pojave drugi simptomi poput povišene temperature, obratite se ljekaru.</w:t>
      </w:r>
    </w:p>
    <w:p w14:paraId="5CF1843E" w14:textId="77777777" w:rsidR="00F17F9D" w:rsidRPr="00F0591D" w:rsidRDefault="00F17F9D" w:rsidP="00E62C54">
      <w:pPr>
        <w:widowControl w:val="0"/>
        <w:numPr>
          <w:ilvl w:val="12"/>
          <w:numId w:val="0"/>
        </w:numPr>
        <w:tabs>
          <w:tab w:val="left" w:pos="567"/>
        </w:tabs>
        <w:jc w:val="both"/>
        <w:rPr>
          <w:sz w:val="22"/>
          <w:szCs w:val="22"/>
          <w:lang w:val="sr-Latn-ME"/>
        </w:rPr>
      </w:pPr>
    </w:p>
    <w:p w14:paraId="386B1358" w14:textId="77777777" w:rsidR="00F17F9D" w:rsidRPr="00F0591D" w:rsidRDefault="00A31162" w:rsidP="00E62C54">
      <w:pPr>
        <w:widowControl w:val="0"/>
        <w:numPr>
          <w:ilvl w:val="12"/>
          <w:numId w:val="0"/>
        </w:numPr>
        <w:tabs>
          <w:tab w:val="left" w:pos="567"/>
        </w:tabs>
        <w:jc w:val="both"/>
        <w:rPr>
          <w:sz w:val="22"/>
          <w:szCs w:val="22"/>
          <w:lang w:val="sr-Latn-ME"/>
        </w:rPr>
      </w:pPr>
      <w:r w:rsidRPr="00F0591D">
        <w:rPr>
          <w:sz w:val="22"/>
          <w:szCs w:val="22"/>
          <w:lang w:val="sr-Latn-ME"/>
        </w:rPr>
        <w:t>Primjena lokalnih preparata, naročito tokom dugog vremenskog perioda, može dovesti do preosjetljivosti. U tom slučaju treba prekinuti liječenje.</w:t>
      </w:r>
    </w:p>
    <w:p w14:paraId="7ED1E21E" w14:textId="77777777" w:rsidR="00F17F9D" w:rsidRPr="00F0591D" w:rsidRDefault="00F17F9D" w:rsidP="00E62C54">
      <w:pPr>
        <w:widowControl w:val="0"/>
        <w:numPr>
          <w:ilvl w:val="12"/>
          <w:numId w:val="0"/>
        </w:numPr>
        <w:tabs>
          <w:tab w:val="left" w:pos="567"/>
        </w:tabs>
        <w:jc w:val="both"/>
        <w:rPr>
          <w:sz w:val="22"/>
          <w:szCs w:val="22"/>
          <w:lang w:val="sr-Latn-ME"/>
        </w:rPr>
      </w:pPr>
    </w:p>
    <w:p w14:paraId="54DCA038" w14:textId="2391A828" w:rsidR="00F17F9D" w:rsidRPr="00F0591D" w:rsidRDefault="00165BF8" w:rsidP="00E62C54">
      <w:pPr>
        <w:widowControl w:val="0"/>
        <w:numPr>
          <w:ilvl w:val="12"/>
          <w:numId w:val="0"/>
        </w:numPr>
        <w:tabs>
          <w:tab w:val="left" w:pos="567"/>
        </w:tabs>
        <w:jc w:val="both"/>
        <w:rPr>
          <w:sz w:val="22"/>
          <w:szCs w:val="22"/>
          <w:lang w:val="sr-Latn-ME"/>
        </w:rPr>
      </w:pPr>
      <w:r w:rsidRPr="00F0591D">
        <w:rPr>
          <w:sz w:val="22"/>
          <w:szCs w:val="22"/>
          <w:lang w:val="sr-Latn-ME"/>
        </w:rPr>
        <w:t xml:space="preserve">Lijek </w:t>
      </w:r>
      <w:proofErr w:type="spellStart"/>
      <w:r w:rsidR="00A31162" w:rsidRPr="00F0591D">
        <w:rPr>
          <w:sz w:val="22"/>
          <w:szCs w:val="22"/>
          <w:lang w:val="sr-Latn-ME"/>
        </w:rPr>
        <w:t>Septolete</w:t>
      </w:r>
      <w:proofErr w:type="spellEnd"/>
      <w:r w:rsidR="00A31162" w:rsidRPr="00F0591D">
        <w:rPr>
          <w:sz w:val="22"/>
          <w:szCs w:val="22"/>
          <w:lang w:val="sr-Latn-ME"/>
        </w:rPr>
        <w:t xml:space="preserve"> total se ne smij</w:t>
      </w:r>
      <w:r w:rsidRPr="00F0591D">
        <w:rPr>
          <w:sz w:val="22"/>
          <w:szCs w:val="22"/>
          <w:lang w:val="sr-Latn-ME"/>
        </w:rPr>
        <w:t>e</w:t>
      </w:r>
      <w:r w:rsidR="00A31162" w:rsidRPr="00F0591D">
        <w:rPr>
          <w:sz w:val="22"/>
          <w:szCs w:val="22"/>
          <w:lang w:val="sr-Latn-ME"/>
        </w:rPr>
        <w:t xml:space="preserve"> koristiti u kombinaciji sa </w:t>
      </w:r>
      <w:proofErr w:type="spellStart"/>
      <w:r w:rsidR="00A31162" w:rsidRPr="00F0591D">
        <w:rPr>
          <w:sz w:val="22"/>
          <w:szCs w:val="22"/>
          <w:lang w:val="sr-Latn-ME"/>
        </w:rPr>
        <w:t>anjonskim</w:t>
      </w:r>
      <w:proofErr w:type="spellEnd"/>
      <w:r w:rsidR="00A31162" w:rsidRPr="00F0591D">
        <w:rPr>
          <w:sz w:val="22"/>
          <w:szCs w:val="22"/>
          <w:lang w:val="sr-Latn-ME"/>
        </w:rPr>
        <w:t xml:space="preserve"> jedinjenjima, poput onih prisutnih u pastama za zube. Zbog toga se ne preporučuje primjena ovog lijeka neposredno prije ili poslije pranja zuba.</w:t>
      </w:r>
    </w:p>
    <w:p w14:paraId="2EFB5FFB" w14:textId="77777777" w:rsidR="00F17F9D" w:rsidRPr="00F0591D" w:rsidRDefault="00F17F9D" w:rsidP="00E62C54">
      <w:pPr>
        <w:widowControl w:val="0"/>
        <w:numPr>
          <w:ilvl w:val="12"/>
          <w:numId w:val="0"/>
        </w:numPr>
        <w:tabs>
          <w:tab w:val="left" w:pos="567"/>
        </w:tabs>
        <w:jc w:val="both"/>
        <w:rPr>
          <w:sz w:val="22"/>
          <w:szCs w:val="22"/>
          <w:lang w:val="sr-Latn-ME"/>
        </w:rPr>
      </w:pPr>
    </w:p>
    <w:p w14:paraId="7C9DFFA4" w14:textId="5117515E" w:rsidR="00F17F9D" w:rsidRPr="00F0591D" w:rsidRDefault="00A31162" w:rsidP="00E62C54">
      <w:pPr>
        <w:widowControl w:val="0"/>
        <w:tabs>
          <w:tab w:val="left" w:pos="567"/>
        </w:tabs>
        <w:jc w:val="both"/>
        <w:rPr>
          <w:sz w:val="22"/>
          <w:szCs w:val="22"/>
          <w:lang w:val="sr-Latn-ME"/>
        </w:rPr>
      </w:pPr>
      <w:r w:rsidRPr="00F0591D">
        <w:rPr>
          <w:sz w:val="22"/>
          <w:szCs w:val="22"/>
          <w:lang w:val="sr-Latn-ME"/>
        </w:rPr>
        <w:t xml:space="preserve">Treba izbjegavati direktan kontakt </w:t>
      </w:r>
      <w:proofErr w:type="spellStart"/>
      <w:r w:rsidR="002F6438" w:rsidRPr="00F0591D">
        <w:rPr>
          <w:sz w:val="22"/>
          <w:szCs w:val="22"/>
          <w:lang w:val="sr-Latn-ME"/>
        </w:rPr>
        <w:t>Septolete</w:t>
      </w:r>
      <w:proofErr w:type="spellEnd"/>
      <w:r w:rsidR="002F6438" w:rsidRPr="00F0591D">
        <w:rPr>
          <w:sz w:val="22"/>
          <w:szCs w:val="22"/>
          <w:lang w:val="sr-Latn-ME"/>
        </w:rPr>
        <w:t xml:space="preserve"> total, </w:t>
      </w:r>
      <w:r w:rsidRPr="00F0591D">
        <w:rPr>
          <w:sz w:val="22"/>
          <w:szCs w:val="22"/>
          <w:lang w:val="sr-Latn-ME"/>
        </w:rPr>
        <w:t xml:space="preserve">spreja za usnu </w:t>
      </w:r>
      <w:proofErr w:type="spellStart"/>
      <w:r w:rsidRPr="00F0591D">
        <w:rPr>
          <w:sz w:val="22"/>
          <w:szCs w:val="22"/>
          <w:lang w:val="sr-Latn-ME"/>
        </w:rPr>
        <w:t>sluznicu</w:t>
      </w:r>
      <w:proofErr w:type="spellEnd"/>
      <w:r w:rsidR="002F6438" w:rsidRPr="00F0591D">
        <w:rPr>
          <w:sz w:val="22"/>
          <w:szCs w:val="22"/>
          <w:lang w:val="sr-Latn-ME"/>
        </w:rPr>
        <w:t xml:space="preserve"> </w:t>
      </w:r>
      <w:r w:rsidRPr="00F0591D">
        <w:rPr>
          <w:sz w:val="22"/>
          <w:szCs w:val="22"/>
          <w:lang w:val="sr-Latn-ME"/>
        </w:rPr>
        <w:t>sa očima.</w:t>
      </w:r>
    </w:p>
    <w:p w14:paraId="54652027" w14:textId="77777777" w:rsidR="00F17F9D" w:rsidRPr="00F0591D" w:rsidRDefault="00A31162" w:rsidP="00E62C54">
      <w:pPr>
        <w:widowControl w:val="0"/>
        <w:jc w:val="both"/>
        <w:rPr>
          <w:sz w:val="22"/>
          <w:szCs w:val="22"/>
          <w:lang w:val="sr-Latn-ME"/>
        </w:rPr>
      </w:pPr>
      <w:r w:rsidRPr="00F0591D">
        <w:rPr>
          <w:sz w:val="22"/>
          <w:szCs w:val="22"/>
          <w:lang w:val="sr-Latn-ME"/>
        </w:rPr>
        <w:t>Lijek se ne smije inhalirati.</w:t>
      </w:r>
    </w:p>
    <w:p w14:paraId="468F4F76" w14:textId="77777777" w:rsidR="00F17F9D" w:rsidRPr="00F0591D" w:rsidRDefault="00F17F9D" w:rsidP="00E62C54">
      <w:pPr>
        <w:jc w:val="both"/>
        <w:rPr>
          <w:bCs/>
          <w:sz w:val="22"/>
          <w:szCs w:val="22"/>
          <w:lang w:val="sr-Latn-ME"/>
        </w:rPr>
      </w:pPr>
    </w:p>
    <w:p w14:paraId="02E82CCD" w14:textId="77777777" w:rsidR="00F17F9D" w:rsidRPr="00F0591D" w:rsidRDefault="00A31162" w:rsidP="00E62C54">
      <w:pPr>
        <w:jc w:val="both"/>
        <w:rPr>
          <w:b/>
          <w:bCs/>
          <w:sz w:val="22"/>
          <w:szCs w:val="22"/>
          <w:lang w:val="sr-Latn-ME"/>
        </w:rPr>
      </w:pPr>
      <w:r w:rsidRPr="00F0591D">
        <w:rPr>
          <w:b/>
          <w:bCs/>
          <w:sz w:val="22"/>
          <w:szCs w:val="22"/>
          <w:lang w:val="sr-Latn-ME"/>
        </w:rPr>
        <w:t>Djeca i adolescenti</w:t>
      </w:r>
    </w:p>
    <w:p w14:paraId="200B5A2A" w14:textId="77777777" w:rsidR="00F17F9D" w:rsidRPr="00F0591D" w:rsidRDefault="00F17F9D" w:rsidP="00E62C54">
      <w:pPr>
        <w:jc w:val="both"/>
        <w:rPr>
          <w:bCs/>
          <w:sz w:val="22"/>
          <w:szCs w:val="22"/>
          <w:lang w:val="sr-Latn-ME"/>
        </w:rPr>
      </w:pPr>
    </w:p>
    <w:p w14:paraId="6E8EBEBF" w14:textId="07691C3A" w:rsidR="00F17F9D" w:rsidRPr="00F0591D" w:rsidRDefault="00A31162" w:rsidP="00E62C54">
      <w:pPr>
        <w:widowControl w:val="0"/>
        <w:numPr>
          <w:ilvl w:val="12"/>
          <w:numId w:val="0"/>
        </w:numPr>
        <w:jc w:val="both"/>
        <w:rPr>
          <w:bCs/>
          <w:sz w:val="22"/>
          <w:szCs w:val="22"/>
          <w:lang w:val="sr-Latn-ME"/>
        </w:rPr>
      </w:pPr>
      <w:proofErr w:type="spellStart"/>
      <w:r w:rsidRPr="00F0591D">
        <w:rPr>
          <w:sz w:val="22"/>
          <w:szCs w:val="22"/>
          <w:lang w:val="sr-Latn-ME"/>
        </w:rPr>
        <w:t>Septolete</w:t>
      </w:r>
      <w:proofErr w:type="spellEnd"/>
      <w:r w:rsidRPr="00F0591D">
        <w:rPr>
          <w:sz w:val="22"/>
          <w:szCs w:val="22"/>
          <w:lang w:val="sr-Latn-ME"/>
        </w:rPr>
        <w:t xml:space="preserve"> total se ne smije koristiti kod djece mlađe od 6 godina jer sprej za usnu </w:t>
      </w:r>
      <w:proofErr w:type="spellStart"/>
      <w:r w:rsidRPr="00F0591D">
        <w:rPr>
          <w:sz w:val="22"/>
          <w:szCs w:val="22"/>
          <w:lang w:val="sr-Latn-ME"/>
        </w:rPr>
        <w:t>sluznicu</w:t>
      </w:r>
      <w:proofErr w:type="spellEnd"/>
      <w:r w:rsidRPr="00F0591D">
        <w:rPr>
          <w:sz w:val="22"/>
          <w:szCs w:val="22"/>
          <w:lang w:val="sr-Latn-ME"/>
        </w:rPr>
        <w:t xml:space="preserve"> nije primjeren za primjenu </w:t>
      </w:r>
      <w:r w:rsidRPr="00F0591D">
        <w:rPr>
          <w:bCs/>
          <w:sz w:val="22"/>
          <w:szCs w:val="22"/>
          <w:lang w:val="sr-Latn-ME"/>
        </w:rPr>
        <w:t>u ovoj starosnoj grupi.</w:t>
      </w:r>
    </w:p>
    <w:p w14:paraId="75388CC9" w14:textId="77777777" w:rsidR="00F17F9D" w:rsidRPr="00F0591D" w:rsidRDefault="00F17F9D" w:rsidP="00E62C54">
      <w:pPr>
        <w:jc w:val="both"/>
        <w:rPr>
          <w:bCs/>
          <w:sz w:val="22"/>
          <w:szCs w:val="22"/>
          <w:lang w:val="sr-Latn-ME"/>
        </w:rPr>
      </w:pPr>
    </w:p>
    <w:p w14:paraId="157DEE56" w14:textId="77777777" w:rsidR="00F17F9D" w:rsidRPr="00F0591D" w:rsidRDefault="00A31162" w:rsidP="00E62C54">
      <w:pPr>
        <w:jc w:val="both"/>
        <w:rPr>
          <w:b/>
          <w:sz w:val="22"/>
          <w:szCs w:val="22"/>
          <w:lang w:val="sr-Latn-ME"/>
        </w:rPr>
      </w:pPr>
      <w:r w:rsidRPr="00F0591D">
        <w:rPr>
          <w:b/>
          <w:sz w:val="22"/>
          <w:szCs w:val="22"/>
          <w:lang w:val="sr-Latn-ME"/>
        </w:rPr>
        <w:t>Primjena drugih ljekova</w:t>
      </w:r>
    </w:p>
    <w:p w14:paraId="1B2D21B3" w14:textId="77777777" w:rsidR="00F17F9D" w:rsidRPr="00F0591D" w:rsidRDefault="00F17F9D" w:rsidP="00E62C54">
      <w:pPr>
        <w:jc w:val="both"/>
        <w:rPr>
          <w:sz w:val="22"/>
          <w:szCs w:val="22"/>
          <w:lang w:val="sr-Latn-ME"/>
        </w:rPr>
      </w:pPr>
    </w:p>
    <w:p w14:paraId="2D729C4E" w14:textId="77777777" w:rsidR="00F17F9D" w:rsidRPr="00F0591D" w:rsidRDefault="00A31162" w:rsidP="00E62C54">
      <w:pPr>
        <w:widowControl w:val="0"/>
        <w:numPr>
          <w:ilvl w:val="12"/>
          <w:numId w:val="0"/>
        </w:numPr>
        <w:ind w:right="-2"/>
        <w:jc w:val="both"/>
        <w:outlineLvl w:val="0"/>
        <w:rPr>
          <w:sz w:val="22"/>
          <w:szCs w:val="22"/>
          <w:lang w:val="sr-Latn-ME"/>
        </w:rPr>
      </w:pPr>
      <w:r w:rsidRPr="00F0591D">
        <w:rPr>
          <w:sz w:val="22"/>
          <w:szCs w:val="22"/>
          <w:lang w:val="sr-Latn-ME" w:eastAsia="ar-SA"/>
        </w:rPr>
        <w:t xml:space="preserve">Obavijestite svog ljekara ili farmaceuta ako uzimate ili </w:t>
      </w:r>
      <w:r w:rsidRPr="00F0591D">
        <w:rPr>
          <w:sz w:val="22"/>
          <w:szCs w:val="22"/>
          <w:lang w:val="sr-Latn-ME"/>
        </w:rPr>
        <w:t>ste nedavno uzeli ili biste mogli uzeti bilo koje druge ljekove.</w:t>
      </w:r>
    </w:p>
    <w:p w14:paraId="20E332BB" w14:textId="666C9963" w:rsidR="00F17F9D" w:rsidRPr="00F0591D" w:rsidRDefault="00A31162" w:rsidP="00E62C54">
      <w:pPr>
        <w:jc w:val="both"/>
        <w:rPr>
          <w:sz w:val="22"/>
          <w:szCs w:val="22"/>
          <w:lang w:val="sr-Latn-ME"/>
        </w:rPr>
      </w:pPr>
      <w:r w:rsidRPr="00F0591D">
        <w:rPr>
          <w:sz w:val="22"/>
          <w:szCs w:val="22"/>
          <w:lang w:val="sr-Latn-ME"/>
        </w:rPr>
        <w:t xml:space="preserve">Nemojte uzimati druge antiseptike kada uzimate </w:t>
      </w:r>
      <w:r w:rsidR="00165BF8" w:rsidRPr="00F0591D">
        <w:rPr>
          <w:sz w:val="22"/>
          <w:szCs w:val="22"/>
          <w:lang w:val="sr-Latn-ME"/>
        </w:rPr>
        <w:t xml:space="preserve">lijek </w:t>
      </w:r>
      <w:proofErr w:type="spellStart"/>
      <w:r w:rsidRPr="00F0591D">
        <w:rPr>
          <w:sz w:val="22"/>
          <w:szCs w:val="22"/>
          <w:lang w:val="sr-Latn-ME"/>
        </w:rPr>
        <w:t>Septolete</w:t>
      </w:r>
      <w:proofErr w:type="spellEnd"/>
      <w:r w:rsidRPr="00F0591D">
        <w:rPr>
          <w:sz w:val="22"/>
          <w:szCs w:val="22"/>
          <w:lang w:val="sr-Latn-ME"/>
        </w:rPr>
        <w:t xml:space="preserve"> total.</w:t>
      </w:r>
    </w:p>
    <w:p w14:paraId="471DF3F8" w14:textId="77777777" w:rsidR="00F17F9D" w:rsidRPr="00F0591D" w:rsidRDefault="00F17F9D" w:rsidP="00E62C54">
      <w:pPr>
        <w:jc w:val="both"/>
        <w:rPr>
          <w:bCs/>
          <w:sz w:val="22"/>
          <w:szCs w:val="22"/>
          <w:lang w:val="sr-Latn-ME"/>
        </w:rPr>
      </w:pPr>
    </w:p>
    <w:p w14:paraId="5385A9FE" w14:textId="77777777" w:rsidR="00F46F93" w:rsidRPr="00F0591D" w:rsidRDefault="00F46F93" w:rsidP="00E62C54">
      <w:pPr>
        <w:jc w:val="both"/>
        <w:rPr>
          <w:b/>
          <w:sz w:val="22"/>
          <w:szCs w:val="22"/>
          <w:lang w:val="sr-Latn-ME"/>
        </w:rPr>
      </w:pPr>
    </w:p>
    <w:p w14:paraId="6325483C" w14:textId="0D821C55" w:rsidR="00F17F9D" w:rsidRPr="00F0591D" w:rsidRDefault="00A31162" w:rsidP="00E62C54">
      <w:pPr>
        <w:jc w:val="both"/>
        <w:rPr>
          <w:b/>
          <w:sz w:val="22"/>
          <w:szCs w:val="22"/>
          <w:lang w:val="sr-Latn-ME"/>
        </w:rPr>
      </w:pPr>
      <w:r w:rsidRPr="00F0591D">
        <w:rPr>
          <w:b/>
          <w:sz w:val="22"/>
          <w:szCs w:val="22"/>
          <w:lang w:val="sr-Latn-ME"/>
        </w:rPr>
        <w:lastRenderedPageBreak/>
        <w:t>Plodnost, trudnoća i dojenje</w:t>
      </w:r>
    </w:p>
    <w:p w14:paraId="28510927" w14:textId="77777777" w:rsidR="00F17F9D" w:rsidRPr="00F0591D" w:rsidRDefault="00F17F9D" w:rsidP="00E62C54">
      <w:pPr>
        <w:jc w:val="both"/>
        <w:rPr>
          <w:b/>
          <w:sz w:val="22"/>
          <w:szCs w:val="22"/>
          <w:lang w:val="sr-Latn-ME"/>
        </w:rPr>
      </w:pPr>
    </w:p>
    <w:p w14:paraId="47D8F176" w14:textId="77777777" w:rsidR="00F17F9D" w:rsidRPr="00F0591D" w:rsidRDefault="00A31162" w:rsidP="00E62C54">
      <w:pPr>
        <w:widowControl w:val="0"/>
        <w:numPr>
          <w:ilvl w:val="12"/>
          <w:numId w:val="0"/>
        </w:numPr>
        <w:ind w:right="-2"/>
        <w:jc w:val="both"/>
        <w:outlineLvl w:val="0"/>
        <w:rPr>
          <w:sz w:val="22"/>
          <w:szCs w:val="22"/>
          <w:lang w:val="sr-Latn-ME"/>
        </w:rPr>
      </w:pPr>
      <w:r w:rsidRPr="00F0591D">
        <w:rPr>
          <w:sz w:val="22"/>
          <w:szCs w:val="22"/>
          <w:lang w:val="sr-Latn-ME"/>
        </w:rPr>
        <w:t>Ako ste trudni ili dojite, ako sumnjate na trudnoću ili je planirate, obratite se svom ljekaru ili farmaceutu za savjet prije nego što uzmete ovaj lijek.</w:t>
      </w:r>
    </w:p>
    <w:p w14:paraId="68B422F7" w14:textId="77777777" w:rsidR="00165BF8" w:rsidRPr="00F0591D" w:rsidRDefault="00165BF8" w:rsidP="00E62C54">
      <w:pPr>
        <w:widowControl w:val="0"/>
        <w:numPr>
          <w:ilvl w:val="12"/>
          <w:numId w:val="0"/>
        </w:numPr>
        <w:ind w:right="-2"/>
        <w:jc w:val="both"/>
        <w:outlineLvl w:val="0"/>
        <w:rPr>
          <w:sz w:val="22"/>
          <w:szCs w:val="22"/>
          <w:lang w:val="sr-Latn-ME"/>
        </w:rPr>
      </w:pPr>
    </w:p>
    <w:p w14:paraId="61AE5B89" w14:textId="6F454D45" w:rsidR="00F17F9D" w:rsidRPr="00F0591D" w:rsidRDefault="00A31162" w:rsidP="00E62C54">
      <w:pPr>
        <w:widowControl w:val="0"/>
        <w:numPr>
          <w:ilvl w:val="12"/>
          <w:numId w:val="0"/>
        </w:numPr>
        <w:ind w:right="-2"/>
        <w:jc w:val="both"/>
        <w:outlineLvl w:val="0"/>
        <w:rPr>
          <w:sz w:val="22"/>
          <w:szCs w:val="22"/>
          <w:lang w:val="sr-Latn-ME"/>
        </w:rPr>
      </w:pPr>
      <w:proofErr w:type="spellStart"/>
      <w:r w:rsidRPr="00F0591D">
        <w:rPr>
          <w:sz w:val="22"/>
          <w:szCs w:val="22"/>
          <w:lang w:val="sr-Latn-ME"/>
        </w:rPr>
        <w:t>Septolete</w:t>
      </w:r>
      <w:proofErr w:type="spellEnd"/>
      <w:r w:rsidRPr="00F0591D">
        <w:rPr>
          <w:sz w:val="22"/>
          <w:szCs w:val="22"/>
          <w:lang w:val="sr-Latn-ME"/>
        </w:rPr>
        <w:t xml:space="preserve"> total se ne preporučuje za vrijeme trudnoće.</w:t>
      </w:r>
    </w:p>
    <w:p w14:paraId="78FA6FA2" w14:textId="77777777" w:rsidR="00165BF8" w:rsidRPr="00F0591D" w:rsidRDefault="00165BF8" w:rsidP="00E62C54">
      <w:pPr>
        <w:widowControl w:val="0"/>
        <w:numPr>
          <w:ilvl w:val="12"/>
          <w:numId w:val="0"/>
        </w:numPr>
        <w:ind w:right="-2"/>
        <w:jc w:val="both"/>
        <w:outlineLvl w:val="0"/>
        <w:rPr>
          <w:sz w:val="22"/>
          <w:szCs w:val="22"/>
          <w:lang w:val="sr-Latn-ME"/>
        </w:rPr>
      </w:pPr>
    </w:p>
    <w:p w14:paraId="3A998407" w14:textId="50B235E5" w:rsidR="00F17F9D" w:rsidRPr="00F0591D" w:rsidRDefault="00A31162" w:rsidP="00E62C54">
      <w:pPr>
        <w:suppressAutoHyphens/>
        <w:jc w:val="both"/>
        <w:rPr>
          <w:sz w:val="22"/>
          <w:szCs w:val="22"/>
          <w:lang w:val="sr-Latn-ME"/>
        </w:rPr>
      </w:pPr>
      <w:r w:rsidRPr="00F0591D">
        <w:rPr>
          <w:sz w:val="22"/>
          <w:szCs w:val="22"/>
          <w:lang w:val="sr-Latn-ME"/>
        </w:rPr>
        <w:t xml:space="preserve">Morate se posavjetovati sa svojim ljekarom vezano za dojenje, i ljekar će odlučiti morate li prestati sa dojenjem ili prestati sa terapijom lijekom </w:t>
      </w:r>
      <w:proofErr w:type="spellStart"/>
      <w:r w:rsidRPr="00F0591D">
        <w:rPr>
          <w:sz w:val="22"/>
          <w:szCs w:val="22"/>
          <w:lang w:val="sr-Latn-ME"/>
        </w:rPr>
        <w:t>Septolete</w:t>
      </w:r>
      <w:proofErr w:type="spellEnd"/>
      <w:r w:rsidRPr="00F0591D">
        <w:rPr>
          <w:sz w:val="22"/>
          <w:szCs w:val="22"/>
          <w:lang w:val="sr-Latn-ME"/>
        </w:rPr>
        <w:t xml:space="preserve"> total.</w:t>
      </w:r>
    </w:p>
    <w:p w14:paraId="2E6AC2DB" w14:textId="77777777" w:rsidR="00F17F9D" w:rsidRPr="00F0591D" w:rsidRDefault="00F17F9D" w:rsidP="00E62C54">
      <w:pPr>
        <w:jc w:val="both"/>
        <w:rPr>
          <w:b/>
          <w:sz w:val="22"/>
          <w:szCs w:val="22"/>
          <w:lang w:val="sr-Latn-ME"/>
        </w:rPr>
      </w:pPr>
    </w:p>
    <w:p w14:paraId="50C21BE2" w14:textId="5FCA6656" w:rsidR="00F17F9D" w:rsidRPr="00F0591D" w:rsidRDefault="00A31162" w:rsidP="00E62C54">
      <w:pPr>
        <w:jc w:val="both"/>
        <w:rPr>
          <w:b/>
          <w:bCs/>
          <w:sz w:val="22"/>
          <w:szCs w:val="22"/>
          <w:lang w:val="sr-Latn-ME"/>
        </w:rPr>
      </w:pPr>
      <w:r w:rsidRPr="00F0591D">
        <w:rPr>
          <w:b/>
          <w:sz w:val="22"/>
          <w:szCs w:val="22"/>
          <w:lang w:val="sr-Latn-ME"/>
        </w:rPr>
        <w:t xml:space="preserve">Uticaj lijeka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r w:rsidRPr="00F0591D">
        <w:rPr>
          <w:b/>
          <w:sz w:val="22"/>
          <w:szCs w:val="22"/>
          <w:lang w:val="sr-Latn-ME"/>
        </w:rPr>
        <w:t xml:space="preserve"> na sposobnost upravljanja vozilima i rukovanje mašinama</w:t>
      </w:r>
      <w:r w:rsidRPr="00F0591D">
        <w:rPr>
          <w:b/>
          <w:bCs/>
          <w:sz w:val="22"/>
          <w:szCs w:val="22"/>
          <w:lang w:val="sr-Latn-ME"/>
        </w:rPr>
        <w:t xml:space="preserve"> </w:t>
      </w:r>
    </w:p>
    <w:p w14:paraId="41B47C27" w14:textId="77777777" w:rsidR="00F17F9D" w:rsidRPr="00F0591D" w:rsidRDefault="00F17F9D" w:rsidP="00E62C54">
      <w:pPr>
        <w:jc w:val="both"/>
        <w:rPr>
          <w:bCs/>
          <w:sz w:val="22"/>
          <w:szCs w:val="22"/>
          <w:lang w:val="sr-Latn-ME"/>
        </w:rPr>
      </w:pPr>
    </w:p>
    <w:p w14:paraId="440BAFD8" w14:textId="72C4CA67" w:rsidR="00F17F9D" w:rsidRPr="00F0591D" w:rsidRDefault="00165BF8" w:rsidP="00E62C54">
      <w:pPr>
        <w:widowControl w:val="0"/>
        <w:numPr>
          <w:ilvl w:val="12"/>
          <w:numId w:val="0"/>
        </w:numPr>
        <w:ind w:right="-2"/>
        <w:jc w:val="both"/>
        <w:outlineLvl w:val="0"/>
        <w:rPr>
          <w:sz w:val="22"/>
          <w:szCs w:val="22"/>
          <w:lang w:val="sr-Latn-ME"/>
        </w:rPr>
      </w:pPr>
      <w:r w:rsidRPr="00F0591D">
        <w:rPr>
          <w:sz w:val="22"/>
          <w:szCs w:val="22"/>
          <w:lang w:val="sr-Latn-ME"/>
        </w:rPr>
        <w:t xml:space="preserve">Lijek </w:t>
      </w:r>
      <w:proofErr w:type="spellStart"/>
      <w:r w:rsidR="00A31162" w:rsidRPr="00F0591D">
        <w:rPr>
          <w:sz w:val="22"/>
          <w:szCs w:val="22"/>
          <w:lang w:val="sr-Latn-ME"/>
        </w:rPr>
        <w:t>Septolete</w:t>
      </w:r>
      <w:proofErr w:type="spellEnd"/>
      <w:r w:rsidR="00A31162" w:rsidRPr="00F0591D">
        <w:rPr>
          <w:sz w:val="22"/>
          <w:szCs w:val="22"/>
          <w:lang w:val="sr-Latn-ME"/>
        </w:rPr>
        <w:t xml:space="preserve"> total ne utiče na sposobnost upravljanja motornim vozilima ili rukovanje mašinama.</w:t>
      </w:r>
    </w:p>
    <w:p w14:paraId="0F65DCD8" w14:textId="77777777" w:rsidR="00F17F9D" w:rsidRPr="00F0591D" w:rsidRDefault="00F17F9D" w:rsidP="00E62C54">
      <w:pPr>
        <w:jc w:val="both"/>
        <w:rPr>
          <w:bCs/>
          <w:sz w:val="22"/>
          <w:szCs w:val="22"/>
          <w:lang w:val="sr-Latn-ME"/>
        </w:rPr>
      </w:pPr>
    </w:p>
    <w:p w14:paraId="51D6091C" w14:textId="0295D778" w:rsidR="00F17F9D" w:rsidRPr="00F0591D" w:rsidRDefault="00A31162" w:rsidP="00E62C54">
      <w:pPr>
        <w:widowControl w:val="0"/>
        <w:autoSpaceDE w:val="0"/>
        <w:autoSpaceDN w:val="0"/>
        <w:jc w:val="both"/>
        <w:rPr>
          <w:i/>
          <w:iCs/>
          <w:sz w:val="22"/>
          <w:szCs w:val="22"/>
          <w:lang w:val="sr-Latn-ME"/>
        </w:rPr>
      </w:pPr>
      <w:r w:rsidRPr="00F0591D">
        <w:rPr>
          <w:b/>
          <w:sz w:val="22"/>
          <w:szCs w:val="22"/>
          <w:lang w:val="sr-Latn-ME"/>
        </w:rPr>
        <w:t xml:space="preserve">Važne informacije o nekim sastojcima lijeka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r w:rsidRPr="00F0591D">
        <w:rPr>
          <w:b/>
          <w:sz w:val="22"/>
          <w:szCs w:val="22"/>
          <w:lang w:val="sr-Latn-ME"/>
        </w:rPr>
        <w:t xml:space="preserve"> </w:t>
      </w:r>
    </w:p>
    <w:p w14:paraId="1B284B52" w14:textId="77777777" w:rsidR="00F17F9D" w:rsidRPr="00F0591D" w:rsidRDefault="00F17F9D" w:rsidP="00E62C54">
      <w:pPr>
        <w:jc w:val="both"/>
        <w:rPr>
          <w:sz w:val="22"/>
          <w:szCs w:val="22"/>
          <w:lang w:val="sr-Latn-ME"/>
        </w:rPr>
      </w:pPr>
    </w:p>
    <w:p w14:paraId="73DE3B96" w14:textId="77777777" w:rsidR="00165BF8" w:rsidRPr="00F0591D" w:rsidRDefault="00A31162" w:rsidP="00E62C54">
      <w:pPr>
        <w:widowControl w:val="0"/>
        <w:jc w:val="both"/>
        <w:rPr>
          <w:iCs/>
          <w:sz w:val="22"/>
          <w:szCs w:val="22"/>
          <w:lang w:val="sr-Latn-ME"/>
        </w:rPr>
      </w:pPr>
      <w:r w:rsidRPr="00F0591D">
        <w:rPr>
          <w:iCs/>
          <w:sz w:val="22"/>
          <w:szCs w:val="22"/>
          <w:lang w:val="sr-Latn-ME"/>
        </w:rPr>
        <w:t>Ovaj lijek sadrži malu količinu etanola (alkohola), manje od 100 mg po dozi.</w:t>
      </w:r>
      <w:r w:rsidR="00165BF8" w:rsidRPr="00F0591D">
        <w:rPr>
          <w:iCs/>
          <w:sz w:val="22"/>
          <w:szCs w:val="22"/>
          <w:lang w:val="sr-Latn-ME"/>
        </w:rPr>
        <w:t xml:space="preserve"> Ta mala količina neće izazvati nikakve primjetne efekte. </w:t>
      </w:r>
    </w:p>
    <w:p w14:paraId="2FA0EF8A" w14:textId="77777777" w:rsidR="00165BF8" w:rsidRPr="00F0591D" w:rsidRDefault="00165BF8" w:rsidP="00E62C54">
      <w:pPr>
        <w:widowControl w:val="0"/>
        <w:jc w:val="both"/>
        <w:rPr>
          <w:iCs/>
          <w:sz w:val="22"/>
          <w:szCs w:val="22"/>
          <w:lang w:val="sr-Latn-ME"/>
        </w:rPr>
      </w:pPr>
    </w:p>
    <w:p w14:paraId="4C125953" w14:textId="77777777" w:rsidR="00165BF8" w:rsidRPr="00F0591D" w:rsidRDefault="00165BF8" w:rsidP="00E62C54">
      <w:pPr>
        <w:widowControl w:val="0"/>
        <w:jc w:val="both"/>
        <w:rPr>
          <w:iCs/>
          <w:sz w:val="22"/>
          <w:szCs w:val="22"/>
          <w:lang w:val="sr-Latn-ME"/>
        </w:rPr>
      </w:pPr>
      <w:r w:rsidRPr="00F0591D">
        <w:rPr>
          <w:iCs/>
          <w:sz w:val="22"/>
          <w:szCs w:val="22"/>
          <w:lang w:val="sr-Latn-ME"/>
        </w:rPr>
        <w:t xml:space="preserve">Ovaj lijek sadrži </w:t>
      </w:r>
      <w:proofErr w:type="spellStart"/>
      <w:r w:rsidRPr="00F0591D">
        <w:rPr>
          <w:iCs/>
          <w:sz w:val="22"/>
          <w:szCs w:val="22"/>
          <w:lang w:val="sr-Latn-ME"/>
        </w:rPr>
        <w:t>makrogolglicerol</w:t>
      </w:r>
      <w:proofErr w:type="spellEnd"/>
      <w:r w:rsidRPr="00F0591D">
        <w:rPr>
          <w:iCs/>
          <w:sz w:val="22"/>
          <w:szCs w:val="22"/>
          <w:lang w:val="sr-Latn-ME"/>
        </w:rPr>
        <w:t xml:space="preserve"> </w:t>
      </w:r>
      <w:proofErr w:type="spellStart"/>
      <w:r w:rsidRPr="00F0591D">
        <w:rPr>
          <w:iCs/>
          <w:sz w:val="22"/>
          <w:szCs w:val="22"/>
          <w:lang w:val="sr-Latn-ME"/>
        </w:rPr>
        <w:t>hidroksistearat</w:t>
      </w:r>
      <w:proofErr w:type="spellEnd"/>
      <w:r w:rsidRPr="00F0591D">
        <w:rPr>
          <w:iCs/>
          <w:sz w:val="22"/>
          <w:szCs w:val="22"/>
          <w:lang w:val="sr-Latn-ME"/>
        </w:rPr>
        <w:t xml:space="preserve">, koji može izazvati poremećaj stomaka i dijareju. </w:t>
      </w:r>
    </w:p>
    <w:p w14:paraId="76F996F9" w14:textId="77777777" w:rsidR="00165BF8" w:rsidRPr="00F0591D" w:rsidRDefault="00165BF8" w:rsidP="00E62C54">
      <w:pPr>
        <w:widowControl w:val="0"/>
        <w:jc w:val="both"/>
        <w:rPr>
          <w:iCs/>
          <w:sz w:val="22"/>
          <w:szCs w:val="22"/>
          <w:lang w:val="sr-Latn-ME"/>
        </w:rPr>
      </w:pPr>
    </w:p>
    <w:p w14:paraId="6021B5C8" w14:textId="77777777" w:rsidR="00165BF8" w:rsidRPr="00F0591D" w:rsidRDefault="00165BF8" w:rsidP="00E62C54">
      <w:pPr>
        <w:widowControl w:val="0"/>
        <w:jc w:val="both"/>
        <w:rPr>
          <w:iCs/>
          <w:sz w:val="22"/>
          <w:szCs w:val="22"/>
          <w:lang w:val="sr-Latn-ME"/>
        </w:rPr>
      </w:pPr>
      <w:r w:rsidRPr="00F0591D">
        <w:rPr>
          <w:iCs/>
          <w:sz w:val="22"/>
          <w:szCs w:val="22"/>
          <w:lang w:val="sr-Latn-ME"/>
        </w:rPr>
        <w:t xml:space="preserve">Ovaj lijek sadrži manje od 1 </w:t>
      </w:r>
      <w:proofErr w:type="spellStart"/>
      <w:r w:rsidRPr="00F0591D">
        <w:rPr>
          <w:iCs/>
          <w:sz w:val="22"/>
          <w:szCs w:val="22"/>
          <w:lang w:val="sr-Latn-ME"/>
        </w:rPr>
        <w:t>mmol</w:t>
      </w:r>
      <w:proofErr w:type="spellEnd"/>
      <w:r w:rsidRPr="00F0591D">
        <w:rPr>
          <w:iCs/>
          <w:sz w:val="22"/>
          <w:szCs w:val="22"/>
          <w:lang w:val="sr-Latn-ME"/>
        </w:rPr>
        <w:t xml:space="preserve"> natrijuma (23 mg) po dozi, odnosno suštinski je ,,bez natrijuma''.  </w:t>
      </w:r>
    </w:p>
    <w:p w14:paraId="0847A615" w14:textId="77777777" w:rsidR="00F17F9D" w:rsidRPr="00F0591D" w:rsidRDefault="00F17F9D" w:rsidP="00E62C54">
      <w:pPr>
        <w:widowControl w:val="0"/>
        <w:jc w:val="both"/>
        <w:rPr>
          <w:iCs/>
          <w:sz w:val="22"/>
          <w:szCs w:val="22"/>
          <w:lang w:val="sr-Latn-ME"/>
        </w:rPr>
      </w:pPr>
    </w:p>
    <w:p w14:paraId="08E3B37A" w14:textId="77777777" w:rsidR="00F17F9D" w:rsidRPr="00F0591D" w:rsidRDefault="00F17F9D" w:rsidP="00E62C54">
      <w:pPr>
        <w:jc w:val="both"/>
        <w:rPr>
          <w:sz w:val="22"/>
          <w:szCs w:val="22"/>
          <w:lang w:val="sr-Latn-ME"/>
        </w:rPr>
      </w:pPr>
    </w:p>
    <w:p w14:paraId="2269075E" w14:textId="4977C86C" w:rsidR="00F17F9D" w:rsidRPr="00F0591D" w:rsidRDefault="00A31162" w:rsidP="00E62C54">
      <w:pPr>
        <w:tabs>
          <w:tab w:val="left" w:pos="540"/>
          <w:tab w:val="left" w:pos="569"/>
        </w:tabs>
        <w:jc w:val="both"/>
        <w:rPr>
          <w:b/>
          <w:bCs/>
          <w:sz w:val="22"/>
          <w:szCs w:val="22"/>
          <w:lang w:val="sr-Latn-ME"/>
        </w:rPr>
      </w:pPr>
      <w:r w:rsidRPr="00F0591D">
        <w:rPr>
          <w:b/>
          <w:bCs/>
          <w:sz w:val="22"/>
          <w:szCs w:val="22"/>
          <w:lang w:val="sr-Latn-ME"/>
        </w:rPr>
        <w:t xml:space="preserve">3. </w:t>
      </w:r>
      <w:r w:rsidRPr="00F0591D">
        <w:rPr>
          <w:b/>
          <w:bCs/>
          <w:sz w:val="22"/>
          <w:szCs w:val="22"/>
          <w:lang w:val="sr-Latn-ME"/>
        </w:rPr>
        <w:tab/>
        <w:t xml:space="preserve">KAKO SE UPOTREBLJAVA LIJEK </w:t>
      </w:r>
      <w:r w:rsidRPr="00F0591D">
        <w:rPr>
          <w:b/>
          <w:bCs/>
          <w:sz w:val="22"/>
          <w:szCs w:val="22"/>
          <w:lang w:val="sr-Latn-ME" w:eastAsia="ar-SA"/>
        </w:rPr>
        <w:t>SEPTOLETE</w:t>
      </w:r>
      <w:r w:rsidRPr="00F0591D">
        <w:rPr>
          <w:b/>
          <w:bCs/>
          <w:sz w:val="22"/>
          <w:szCs w:val="22"/>
          <w:vertAlign w:val="superscript"/>
          <w:lang w:val="sr-Latn-ME" w:eastAsia="ar-SA"/>
        </w:rPr>
        <w:t xml:space="preserve"> </w:t>
      </w:r>
      <w:r w:rsidRPr="00F0591D">
        <w:rPr>
          <w:b/>
          <w:bCs/>
          <w:sz w:val="22"/>
          <w:szCs w:val="22"/>
          <w:lang w:val="sr-Latn-ME" w:eastAsia="ar-SA"/>
        </w:rPr>
        <w:t>TOTAL</w:t>
      </w:r>
    </w:p>
    <w:p w14:paraId="324C75E5" w14:textId="77777777" w:rsidR="00F17F9D" w:rsidRPr="00F0591D" w:rsidRDefault="00F17F9D" w:rsidP="00E62C54">
      <w:pPr>
        <w:numPr>
          <w:ilvl w:val="12"/>
          <w:numId w:val="0"/>
        </w:numPr>
        <w:tabs>
          <w:tab w:val="left" w:pos="720"/>
        </w:tabs>
        <w:ind w:right="-2"/>
        <w:jc w:val="both"/>
        <w:rPr>
          <w:sz w:val="22"/>
          <w:szCs w:val="22"/>
          <w:lang w:val="sr-Latn-ME"/>
        </w:rPr>
      </w:pPr>
    </w:p>
    <w:p w14:paraId="3A539660" w14:textId="77777777" w:rsidR="00F17F9D" w:rsidRPr="00F0591D" w:rsidRDefault="00A31162" w:rsidP="00E62C54">
      <w:pPr>
        <w:widowControl w:val="0"/>
        <w:autoSpaceDE w:val="0"/>
        <w:autoSpaceDN w:val="0"/>
        <w:jc w:val="both"/>
        <w:rPr>
          <w:i/>
          <w:iCs/>
          <w:sz w:val="22"/>
          <w:szCs w:val="22"/>
          <w:lang w:val="sr-Latn-ME"/>
        </w:rPr>
      </w:pPr>
      <w:r w:rsidRPr="00F0591D">
        <w:rPr>
          <w:sz w:val="22"/>
          <w:szCs w:val="22"/>
          <w:lang w:val="sr-Latn-ME"/>
        </w:rPr>
        <w:t>Uvijek uzimajte ovaj lijek tačno onako kako je opisano u ovom uputstvu ili kako Vam je rekao Vaš ljekar ili farmaceut. Provjerite sa ljekarom ili farmaceutom ako ni</w:t>
      </w:r>
      <w:r w:rsidR="00165BF8" w:rsidRPr="00F0591D">
        <w:rPr>
          <w:sz w:val="22"/>
          <w:szCs w:val="22"/>
          <w:lang w:val="sr-Latn-ME"/>
        </w:rPr>
        <w:t>je</w:t>
      </w:r>
      <w:r w:rsidRPr="00F0591D">
        <w:rPr>
          <w:sz w:val="22"/>
          <w:szCs w:val="22"/>
          <w:lang w:val="sr-Latn-ME"/>
        </w:rPr>
        <w:t xml:space="preserve">ste sigurni kako da koristite ovaj lijek. </w:t>
      </w:r>
    </w:p>
    <w:p w14:paraId="33BCC5F4" w14:textId="77777777" w:rsidR="00F17F9D" w:rsidRPr="00F0591D" w:rsidRDefault="00F17F9D" w:rsidP="00E62C54">
      <w:pPr>
        <w:jc w:val="both"/>
        <w:rPr>
          <w:bCs/>
          <w:caps/>
          <w:sz w:val="22"/>
          <w:szCs w:val="22"/>
          <w:lang w:val="sr-Latn-ME"/>
        </w:rPr>
      </w:pPr>
    </w:p>
    <w:p w14:paraId="6C02FCC0" w14:textId="77777777" w:rsidR="00F17F9D" w:rsidRPr="00F0591D" w:rsidRDefault="00A31162" w:rsidP="00E62C54">
      <w:pPr>
        <w:widowControl w:val="0"/>
        <w:numPr>
          <w:ilvl w:val="12"/>
          <w:numId w:val="0"/>
        </w:numPr>
        <w:tabs>
          <w:tab w:val="left" w:pos="567"/>
        </w:tabs>
        <w:ind w:right="-2"/>
        <w:jc w:val="both"/>
        <w:rPr>
          <w:sz w:val="22"/>
          <w:szCs w:val="22"/>
          <w:lang w:val="sr-Latn-ME"/>
        </w:rPr>
      </w:pPr>
      <w:r w:rsidRPr="00F0591D">
        <w:rPr>
          <w:i/>
          <w:sz w:val="22"/>
          <w:szCs w:val="22"/>
          <w:lang w:val="sr-Latn-ME"/>
        </w:rPr>
        <w:t>Odrasli</w:t>
      </w:r>
    </w:p>
    <w:p w14:paraId="49A74D28" w14:textId="77777777" w:rsidR="00F17F9D" w:rsidRPr="00F0591D" w:rsidRDefault="00A31162" w:rsidP="00E62C54">
      <w:pPr>
        <w:widowControl w:val="0"/>
        <w:numPr>
          <w:ilvl w:val="12"/>
          <w:numId w:val="0"/>
        </w:numPr>
        <w:tabs>
          <w:tab w:val="left" w:pos="567"/>
        </w:tabs>
        <w:ind w:right="-2"/>
        <w:jc w:val="both"/>
        <w:rPr>
          <w:sz w:val="22"/>
          <w:szCs w:val="22"/>
          <w:lang w:val="sr-Latn-ME"/>
        </w:rPr>
      </w:pPr>
      <w:r w:rsidRPr="00F0591D">
        <w:rPr>
          <w:sz w:val="22"/>
          <w:szCs w:val="22"/>
          <w:lang w:val="sr-Latn-ME"/>
        </w:rPr>
        <w:t xml:space="preserve">Za jednu dozu, pritisnite raspršivač </w:t>
      </w:r>
      <w:r w:rsidRPr="00F0591D">
        <w:rPr>
          <w:b/>
          <w:sz w:val="22"/>
          <w:szCs w:val="22"/>
          <w:lang w:val="sr-Latn-ME"/>
        </w:rPr>
        <w:t xml:space="preserve">jednom do dva puta. </w:t>
      </w:r>
      <w:r w:rsidRPr="00F0591D">
        <w:rPr>
          <w:sz w:val="22"/>
          <w:szCs w:val="22"/>
          <w:lang w:val="sr-Latn-ME"/>
        </w:rPr>
        <w:t>Ovo možete ponoviti svaka 2 sata, 3-5 puta dnevno.</w:t>
      </w:r>
    </w:p>
    <w:p w14:paraId="3247D7AA" w14:textId="77777777" w:rsidR="00F17F9D" w:rsidRPr="00F0591D" w:rsidRDefault="00F17F9D" w:rsidP="00E62C54">
      <w:pPr>
        <w:widowControl w:val="0"/>
        <w:numPr>
          <w:ilvl w:val="12"/>
          <w:numId w:val="0"/>
        </w:numPr>
        <w:tabs>
          <w:tab w:val="left" w:pos="567"/>
        </w:tabs>
        <w:ind w:right="-2"/>
        <w:jc w:val="both"/>
        <w:rPr>
          <w:sz w:val="22"/>
          <w:szCs w:val="22"/>
          <w:lang w:val="sr-Latn-ME"/>
        </w:rPr>
      </w:pPr>
    </w:p>
    <w:p w14:paraId="09297053" w14:textId="393F8EA8" w:rsidR="00F17F9D" w:rsidRDefault="00A31162" w:rsidP="00E62C54">
      <w:pPr>
        <w:widowControl w:val="0"/>
        <w:numPr>
          <w:ilvl w:val="12"/>
          <w:numId w:val="0"/>
        </w:numPr>
        <w:tabs>
          <w:tab w:val="left" w:pos="567"/>
        </w:tabs>
        <w:ind w:right="-2"/>
        <w:jc w:val="both"/>
        <w:rPr>
          <w:b/>
          <w:sz w:val="22"/>
          <w:szCs w:val="22"/>
          <w:lang w:val="sr-Latn-ME"/>
        </w:rPr>
      </w:pPr>
      <w:r w:rsidRPr="00F0591D">
        <w:rPr>
          <w:b/>
          <w:bCs/>
          <w:sz w:val="22"/>
          <w:szCs w:val="22"/>
          <w:lang w:val="sr-Latn-ME"/>
        </w:rPr>
        <w:t xml:space="preserve">Primjena kod djece </w:t>
      </w:r>
      <w:r w:rsidRPr="00F0591D">
        <w:rPr>
          <w:b/>
          <w:sz w:val="22"/>
          <w:szCs w:val="22"/>
          <w:lang w:val="sr-Latn-ME"/>
        </w:rPr>
        <w:t>i adolescenata</w:t>
      </w:r>
    </w:p>
    <w:p w14:paraId="5650A543" w14:textId="77777777" w:rsidR="00F0591D" w:rsidRPr="00F0591D" w:rsidRDefault="00F0591D" w:rsidP="00E62C54">
      <w:pPr>
        <w:widowControl w:val="0"/>
        <w:numPr>
          <w:ilvl w:val="12"/>
          <w:numId w:val="0"/>
        </w:numPr>
        <w:tabs>
          <w:tab w:val="left" w:pos="567"/>
        </w:tabs>
        <w:ind w:right="-2"/>
        <w:jc w:val="both"/>
        <w:rPr>
          <w:b/>
          <w:bCs/>
          <w:sz w:val="22"/>
          <w:szCs w:val="22"/>
          <w:lang w:val="sr-Latn-ME"/>
        </w:rPr>
      </w:pPr>
    </w:p>
    <w:p w14:paraId="15C6D248" w14:textId="1350A910" w:rsidR="00F17F9D" w:rsidRPr="00F0591D" w:rsidRDefault="00A31162" w:rsidP="00E62C54">
      <w:pPr>
        <w:widowControl w:val="0"/>
        <w:numPr>
          <w:ilvl w:val="12"/>
          <w:numId w:val="0"/>
        </w:numPr>
        <w:tabs>
          <w:tab w:val="left" w:pos="567"/>
        </w:tabs>
        <w:ind w:right="-2"/>
        <w:jc w:val="both"/>
        <w:rPr>
          <w:i/>
          <w:sz w:val="22"/>
          <w:szCs w:val="22"/>
          <w:lang w:val="sr-Latn-ME"/>
        </w:rPr>
      </w:pPr>
      <w:bookmarkStart w:id="2" w:name="_Hlk182303399"/>
      <w:r w:rsidRPr="00F0591D">
        <w:rPr>
          <w:i/>
          <w:sz w:val="22"/>
          <w:szCs w:val="22"/>
          <w:lang w:val="sr-Latn-ME"/>
        </w:rPr>
        <w:t>Adolescenti</w:t>
      </w:r>
      <w:bookmarkEnd w:id="2"/>
      <w:r w:rsidRPr="00F0591D">
        <w:rPr>
          <w:i/>
          <w:sz w:val="22"/>
          <w:szCs w:val="22"/>
          <w:lang w:val="sr-Latn-ME"/>
        </w:rPr>
        <w:t xml:space="preserve"> stariji od 12 godina</w:t>
      </w:r>
    </w:p>
    <w:p w14:paraId="077DDB7E" w14:textId="77777777" w:rsidR="00F17F9D" w:rsidRPr="00F0591D" w:rsidRDefault="00A31162" w:rsidP="00E62C54">
      <w:pPr>
        <w:widowControl w:val="0"/>
        <w:numPr>
          <w:ilvl w:val="12"/>
          <w:numId w:val="0"/>
        </w:numPr>
        <w:tabs>
          <w:tab w:val="left" w:pos="567"/>
        </w:tabs>
        <w:ind w:right="-2"/>
        <w:jc w:val="both"/>
        <w:rPr>
          <w:sz w:val="22"/>
          <w:szCs w:val="22"/>
          <w:lang w:val="sr-Latn-ME"/>
        </w:rPr>
      </w:pPr>
      <w:r w:rsidRPr="00F0591D">
        <w:rPr>
          <w:sz w:val="22"/>
          <w:szCs w:val="22"/>
          <w:lang w:val="sr-Latn-ME"/>
        </w:rPr>
        <w:t xml:space="preserve">Za jednu dozu, pritisnite raspršivač </w:t>
      </w:r>
      <w:r w:rsidRPr="00F0591D">
        <w:rPr>
          <w:b/>
          <w:sz w:val="22"/>
          <w:szCs w:val="22"/>
          <w:lang w:val="sr-Latn-ME"/>
        </w:rPr>
        <w:t xml:space="preserve">jednom do dva puta. </w:t>
      </w:r>
      <w:r w:rsidRPr="00F0591D">
        <w:rPr>
          <w:sz w:val="22"/>
          <w:szCs w:val="22"/>
          <w:lang w:val="sr-Latn-ME"/>
        </w:rPr>
        <w:t>Ovo možete ponoviti svaka 2 sata, 3-5 puta dnevno.</w:t>
      </w:r>
    </w:p>
    <w:p w14:paraId="025A2142" w14:textId="77777777" w:rsidR="00F17F9D" w:rsidRPr="00F0591D" w:rsidRDefault="00F17F9D" w:rsidP="00E62C54">
      <w:pPr>
        <w:widowControl w:val="0"/>
        <w:numPr>
          <w:ilvl w:val="12"/>
          <w:numId w:val="0"/>
        </w:numPr>
        <w:tabs>
          <w:tab w:val="left" w:pos="567"/>
        </w:tabs>
        <w:ind w:right="-2"/>
        <w:jc w:val="both"/>
        <w:rPr>
          <w:bCs/>
          <w:sz w:val="22"/>
          <w:szCs w:val="22"/>
          <w:lang w:val="sr-Latn-ME"/>
        </w:rPr>
      </w:pPr>
    </w:p>
    <w:p w14:paraId="56BA8218" w14:textId="77777777" w:rsidR="00F17F9D" w:rsidRPr="00F0591D" w:rsidRDefault="00A31162" w:rsidP="00E62C54">
      <w:pPr>
        <w:widowControl w:val="0"/>
        <w:numPr>
          <w:ilvl w:val="12"/>
          <w:numId w:val="0"/>
        </w:numPr>
        <w:tabs>
          <w:tab w:val="left" w:pos="567"/>
        </w:tabs>
        <w:ind w:right="-2"/>
        <w:jc w:val="both"/>
        <w:rPr>
          <w:i/>
          <w:sz w:val="22"/>
          <w:szCs w:val="22"/>
          <w:lang w:val="sr-Latn-ME"/>
        </w:rPr>
      </w:pPr>
      <w:r w:rsidRPr="00F0591D">
        <w:rPr>
          <w:i/>
          <w:sz w:val="22"/>
          <w:szCs w:val="22"/>
          <w:lang w:val="sr-Latn-ME"/>
        </w:rPr>
        <w:t>Djeca uzrasta od 6 do 12 godina</w:t>
      </w:r>
    </w:p>
    <w:p w14:paraId="4C1DB780" w14:textId="77777777" w:rsidR="00F17F9D" w:rsidRPr="00F0591D" w:rsidRDefault="00A31162" w:rsidP="00E62C54">
      <w:pPr>
        <w:widowControl w:val="0"/>
        <w:jc w:val="both"/>
        <w:rPr>
          <w:sz w:val="22"/>
          <w:szCs w:val="22"/>
          <w:lang w:val="sr-Latn-ME"/>
        </w:rPr>
      </w:pPr>
      <w:r w:rsidRPr="00F0591D">
        <w:rPr>
          <w:sz w:val="22"/>
          <w:szCs w:val="22"/>
          <w:lang w:val="sr-Latn-ME"/>
        </w:rPr>
        <w:t xml:space="preserve">Za jednu dozu, pritisnite raspršivač </w:t>
      </w:r>
      <w:r w:rsidRPr="00F0591D">
        <w:rPr>
          <w:b/>
          <w:sz w:val="22"/>
          <w:szCs w:val="22"/>
          <w:lang w:val="sr-Latn-ME"/>
        </w:rPr>
        <w:t xml:space="preserve">jednom. </w:t>
      </w:r>
      <w:r w:rsidRPr="00F0591D">
        <w:rPr>
          <w:sz w:val="22"/>
          <w:szCs w:val="22"/>
          <w:lang w:val="sr-Latn-ME"/>
        </w:rPr>
        <w:t>Ovo možete ponoviti svaka 2 sata, 3-5 puta dnevno.</w:t>
      </w:r>
    </w:p>
    <w:p w14:paraId="2B157FBE" w14:textId="77777777" w:rsidR="00F17F9D" w:rsidRPr="00F0591D" w:rsidRDefault="00F17F9D" w:rsidP="00E62C54">
      <w:pPr>
        <w:widowControl w:val="0"/>
        <w:jc w:val="both"/>
        <w:rPr>
          <w:sz w:val="22"/>
          <w:szCs w:val="22"/>
          <w:lang w:val="sr-Latn-ME"/>
        </w:rPr>
      </w:pPr>
    </w:p>
    <w:p w14:paraId="72D2787B" w14:textId="5F2826F6" w:rsidR="00F17F9D" w:rsidRPr="00F0591D" w:rsidRDefault="00A31162" w:rsidP="00E62C54">
      <w:pPr>
        <w:widowControl w:val="0"/>
        <w:jc w:val="both"/>
        <w:rPr>
          <w:sz w:val="22"/>
          <w:szCs w:val="22"/>
          <w:lang w:val="sr-Latn-ME"/>
        </w:rPr>
      </w:pPr>
      <w:proofErr w:type="spellStart"/>
      <w:r w:rsidRPr="00F0591D">
        <w:rPr>
          <w:sz w:val="22"/>
          <w:szCs w:val="22"/>
          <w:lang w:val="sr-Latn-ME"/>
        </w:rPr>
        <w:t>Septolete</w:t>
      </w:r>
      <w:proofErr w:type="spellEnd"/>
      <w:r w:rsidRPr="00F0591D">
        <w:rPr>
          <w:sz w:val="22"/>
          <w:szCs w:val="22"/>
          <w:lang w:val="sr-Latn-ME"/>
        </w:rPr>
        <w:t xml:space="preserve"> total sprej ne smiju koristiti djeca mlađa od 6 godina.</w:t>
      </w:r>
    </w:p>
    <w:p w14:paraId="0F650C6F" w14:textId="77777777" w:rsidR="00F17F9D" w:rsidRPr="00F0591D" w:rsidRDefault="00F17F9D" w:rsidP="00E62C54">
      <w:pPr>
        <w:widowControl w:val="0"/>
        <w:jc w:val="both"/>
        <w:rPr>
          <w:i/>
          <w:sz w:val="22"/>
          <w:szCs w:val="22"/>
          <w:lang w:val="sr-Latn-ME"/>
        </w:rPr>
      </w:pPr>
    </w:p>
    <w:p w14:paraId="329ABAA5" w14:textId="77777777" w:rsidR="00F17F9D" w:rsidRPr="00F0591D" w:rsidRDefault="00A31162" w:rsidP="00E62C54">
      <w:pPr>
        <w:widowControl w:val="0"/>
        <w:jc w:val="both"/>
        <w:rPr>
          <w:b/>
          <w:sz w:val="22"/>
          <w:szCs w:val="22"/>
          <w:lang w:val="sr-Latn-ME"/>
        </w:rPr>
      </w:pPr>
      <w:r w:rsidRPr="00F0591D">
        <w:rPr>
          <w:b/>
          <w:sz w:val="22"/>
          <w:szCs w:val="22"/>
          <w:lang w:val="sr-Latn-ME"/>
        </w:rPr>
        <w:t>Ne smijete prekoračiti preporučenu dozu.</w:t>
      </w:r>
    </w:p>
    <w:p w14:paraId="74F707E2" w14:textId="77777777" w:rsidR="00F17F9D" w:rsidRPr="00F0591D" w:rsidRDefault="00F17F9D" w:rsidP="00E62C54">
      <w:pPr>
        <w:widowControl w:val="0"/>
        <w:jc w:val="both"/>
        <w:rPr>
          <w:b/>
          <w:sz w:val="22"/>
          <w:szCs w:val="22"/>
          <w:lang w:val="sr-Latn-ME"/>
        </w:rPr>
      </w:pPr>
    </w:p>
    <w:p w14:paraId="43F64EEE" w14:textId="77777777" w:rsidR="00F17F9D" w:rsidRPr="00F0591D" w:rsidRDefault="00A31162" w:rsidP="00E62C54">
      <w:pPr>
        <w:suppressAutoHyphens/>
        <w:jc w:val="both"/>
        <w:rPr>
          <w:sz w:val="22"/>
          <w:szCs w:val="22"/>
          <w:lang w:val="sr-Latn-ME"/>
        </w:rPr>
      </w:pPr>
      <w:r w:rsidRPr="00F0591D">
        <w:rPr>
          <w:sz w:val="22"/>
          <w:szCs w:val="22"/>
          <w:lang w:val="sr-Latn-ME"/>
        </w:rPr>
        <w:t>Da bi se postiglo optimalno dejstvo, ne preporučuje se primjena ovog lijeka neposredno prije ili poslije pranja zuba.</w:t>
      </w:r>
    </w:p>
    <w:p w14:paraId="5B3ED49B" w14:textId="77777777" w:rsidR="00F17F9D" w:rsidRPr="00F0591D" w:rsidRDefault="00F17F9D" w:rsidP="00E62C54">
      <w:pPr>
        <w:widowControl w:val="0"/>
        <w:numPr>
          <w:ilvl w:val="12"/>
          <w:numId w:val="0"/>
        </w:numPr>
        <w:tabs>
          <w:tab w:val="left" w:pos="567"/>
        </w:tabs>
        <w:ind w:right="-2"/>
        <w:jc w:val="both"/>
        <w:rPr>
          <w:sz w:val="22"/>
          <w:szCs w:val="22"/>
          <w:lang w:val="sr-Latn-ME" w:eastAsia="ar-SA"/>
        </w:rPr>
      </w:pPr>
    </w:p>
    <w:p w14:paraId="6E4EB2C8" w14:textId="77777777" w:rsidR="00F46F93" w:rsidRPr="00F0591D" w:rsidRDefault="00F46F93" w:rsidP="00E62C54">
      <w:pPr>
        <w:rPr>
          <w:b/>
          <w:sz w:val="22"/>
          <w:szCs w:val="22"/>
          <w:lang w:val="sr-Latn-ME"/>
        </w:rPr>
      </w:pPr>
      <w:r w:rsidRPr="00F0591D">
        <w:rPr>
          <w:b/>
          <w:sz w:val="22"/>
          <w:szCs w:val="22"/>
          <w:lang w:val="sr-Latn-ME"/>
        </w:rPr>
        <w:br w:type="page"/>
      </w:r>
    </w:p>
    <w:p w14:paraId="146F177A" w14:textId="1443AF62" w:rsidR="00F17F9D" w:rsidRDefault="00A31162" w:rsidP="00E62C54">
      <w:pPr>
        <w:widowControl w:val="0"/>
        <w:jc w:val="both"/>
        <w:rPr>
          <w:b/>
          <w:sz w:val="22"/>
          <w:szCs w:val="22"/>
          <w:lang w:val="sr-Latn-ME"/>
        </w:rPr>
      </w:pPr>
      <w:r w:rsidRPr="00F0591D">
        <w:rPr>
          <w:b/>
          <w:sz w:val="22"/>
          <w:szCs w:val="22"/>
          <w:lang w:val="sr-Latn-ME"/>
        </w:rPr>
        <w:lastRenderedPageBreak/>
        <w:t>Način primjene</w:t>
      </w:r>
    </w:p>
    <w:p w14:paraId="03AC0571" w14:textId="77777777" w:rsidR="00F0591D" w:rsidRPr="00F0591D" w:rsidRDefault="00F0591D" w:rsidP="00E62C54">
      <w:pPr>
        <w:widowControl w:val="0"/>
        <w:jc w:val="both"/>
        <w:rPr>
          <w:b/>
          <w:sz w:val="22"/>
          <w:szCs w:val="22"/>
          <w:lang w:val="sr-Latn-ME"/>
        </w:rPr>
      </w:pPr>
    </w:p>
    <w:p w14:paraId="04E45CA5" w14:textId="77777777" w:rsidR="00F17F9D" w:rsidRPr="00F0591D" w:rsidRDefault="00A31162" w:rsidP="00E62C54">
      <w:pPr>
        <w:widowControl w:val="0"/>
        <w:jc w:val="both"/>
        <w:rPr>
          <w:sz w:val="22"/>
          <w:szCs w:val="22"/>
          <w:lang w:val="sr-Latn-ME"/>
        </w:rPr>
      </w:pPr>
      <w:r w:rsidRPr="00F0591D">
        <w:rPr>
          <w:sz w:val="22"/>
          <w:szCs w:val="22"/>
          <w:lang w:val="sr-Latn-ME"/>
        </w:rPr>
        <w:t xml:space="preserve">Prije prve primjene </w:t>
      </w:r>
      <w:proofErr w:type="spellStart"/>
      <w:r w:rsidRPr="00F0591D">
        <w:rPr>
          <w:sz w:val="22"/>
          <w:szCs w:val="22"/>
          <w:lang w:val="sr-Latn-ME"/>
        </w:rPr>
        <w:t>Septolete</w:t>
      </w:r>
      <w:proofErr w:type="spellEnd"/>
      <w:r w:rsidRPr="00F0591D">
        <w:rPr>
          <w:sz w:val="22"/>
          <w:szCs w:val="22"/>
          <w:lang w:val="sr-Latn-ME"/>
        </w:rPr>
        <w:t xml:space="preserve"> total spreja za usnu </w:t>
      </w:r>
      <w:proofErr w:type="spellStart"/>
      <w:r w:rsidRPr="00F0591D">
        <w:rPr>
          <w:sz w:val="22"/>
          <w:szCs w:val="22"/>
          <w:lang w:val="sr-Latn-ME"/>
        </w:rPr>
        <w:t>sluznicu</w:t>
      </w:r>
      <w:proofErr w:type="spellEnd"/>
      <w:r w:rsidRPr="00F0591D">
        <w:rPr>
          <w:sz w:val="22"/>
          <w:szCs w:val="22"/>
          <w:lang w:val="sr-Latn-ME"/>
        </w:rPr>
        <w:t>, pritisnite sprej nekoliko puta da biste postigli ravnomjerno raspršivanje. Ako sprej ni</w:t>
      </w:r>
      <w:r w:rsidR="00165BF8" w:rsidRPr="00F0591D">
        <w:rPr>
          <w:sz w:val="22"/>
          <w:szCs w:val="22"/>
          <w:lang w:val="sr-Latn-ME"/>
        </w:rPr>
        <w:t>je</w:t>
      </w:r>
      <w:r w:rsidRPr="00F0591D">
        <w:rPr>
          <w:sz w:val="22"/>
          <w:szCs w:val="22"/>
          <w:lang w:val="sr-Latn-ME"/>
        </w:rPr>
        <w:t xml:space="preserve">ste koristili tokom dužeg perioda (npr. najmanje nedjelju dana), pritisnite raspršivač jednom da biste postigli ravnomjerno raspršivanje. </w:t>
      </w:r>
    </w:p>
    <w:p w14:paraId="47C2D7B2" w14:textId="77777777" w:rsidR="00F17F9D" w:rsidRPr="00F0591D" w:rsidRDefault="00F17F9D" w:rsidP="00E62C54">
      <w:pPr>
        <w:widowControl w:val="0"/>
        <w:jc w:val="both"/>
        <w:rPr>
          <w:sz w:val="22"/>
          <w:szCs w:val="22"/>
          <w:lang w:val="sr-Latn-ME"/>
        </w:rPr>
      </w:pPr>
    </w:p>
    <w:tbl>
      <w:tblPr>
        <w:tblW w:w="0" w:type="auto"/>
        <w:tblInd w:w="-34" w:type="dxa"/>
        <w:tblLook w:val="01E0" w:firstRow="1" w:lastRow="1" w:firstColumn="1" w:lastColumn="1" w:noHBand="0" w:noVBand="0"/>
      </w:tblPr>
      <w:tblGrid>
        <w:gridCol w:w="3005"/>
        <w:gridCol w:w="3005"/>
      </w:tblGrid>
      <w:tr w:rsidR="00F17F9D" w:rsidRPr="00F0591D" w14:paraId="6E4E82A4" w14:textId="77777777">
        <w:tc>
          <w:tcPr>
            <w:tcW w:w="3005" w:type="dxa"/>
            <w:hideMark/>
          </w:tcPr>
          <w:p w14:paraId="18D99285" w14:textId="77777777" w:rsidR="00F17F9D" w:rsidRPr="00F0591D" w:rsidRDefault="008B36C5" w:rsidP="00E62C54">
            <w:pPr>
              <w:widowControl w:val="0"/>
              <w:jc w:val="both"/>
              <w:rPr>
                <w:sz w:val="22"/>
                <w:szCs w:val="22"/>
                <w:lang w:val="sr-Latn-ME"/>
              </w:rPr>
            </w:pPr>
            <w:r w:rsidRPr="00F0591D">
              <w:rPr>
                <w:sz w:val="22"/>
                <w:szCs w:val="22"/>
                <w:lang w:val="sr-Latn-ME"/>
              </w:rPr>
              <w:drawing>
                <wp:inline distT="0" distB="0" distL="0" distR="0" wp14:anchorId="4F26C08F" wp14:editId="1CB61521">
                  <wp:extent cx="1285875" cy="12573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inline>
              </w:drawing>
            </w:r>
          </w:p>
        </w:tc>
        <w:tc>
          <w:tcPr>
            <w:tcW w:w="3005" w:type="dxa"/>
          </w:tcPr>
          <w:p w14:paraId="6DD6BD66" w14:textId="77777777" w:rsidR="00F17F9D" w:rsidRPr="00F0591D" w:rsidRDefault="00F17F9D" w:rsidP="00E62C54">
            <w:pPr>
              <w:widowControl w:val="0"/>
              <w:jc w:val="both"/>
              <w:rPr>
                <w:sz w:val="22"/>
                <w:szCs w:val="22"/>
                <w:lang w:val="sr-Latn-ME"/>
              </w:rPr>
            </w:pPr>
          </w:p>
          <w:p w14:paraId="622CDE06" w14:textId="7DFE8EEE" w:rsidR="00F17F9D" w:rsidRPr="00F0591D" w:rsidRDefault="00A31162" w:rsidP="00E62C54">
            <w:pPr>
              <w:widowControl w:val="0"/>
              <w:jc w:val="both"/>
              <w:rPr>
                <w:sz w:val="22"/>
                <w:szCs w:val="22"/>
                <w:lang w:val="sr-Latn-ME"/>
              </w:rPr>
            </w:pPr>
            <w:r w:rsidRPr="00F0591D">
              <w:rPr>
                <w:sz w:val="22"/>
                <w:szCs w:val="22"/>
                <w:lang w:val="sr-Latn-ME"/>
              </w:rPr>
              <w:t>Prije upotrebe, uklonite</w:t>
            </w:r>
            <w:r w:rsidR="00E62C54" w:rsidRPr="00F0591D">
              <w:rPr>
                <w:sz w:val="22"/>
                <w:szCs w:val="22"/>
                <w:lang w:val="sr-Latn-ME"/>
              </w:rPr>
              <w:t xml:space="preserve"> </w:t>
            </w:r>
            <w:r w:rsidRPr="00F0591D">
              <w:rPr>
                <w:sz w:val="22"/>
                <w:szCs w:val="22"/>
                <w:lang w:val="sr-Latn-ME"/>
              </w:rPr>
              <w:t>plastični čep.</w:t>
            </w:r>
          </w:p>
        </w:tc>
      </w:tr>
    </w:tbl>
    <w:p w14:paraId="54F6AE16" w14:textId="77777777" w:rsidR="00F17F9D" w:rsidRPr="00F0591D" w:rsidRDefault="00F17F9D" w:rsidP="00E62C54">
      <w:pPr>
        <w:widowControl w:val="0"/>
        <w:jc w:val="both"/>
        <w:rPr>
          <w:sz w:val="22"/>
          <w:szCs w:val="22"/>
          <w:lang w:val="sr-Latn-ME"/>
        </w:rPr>
      </w:pPr>
    </w:p>
    <w:tbl>
      <w:tblPr>
        <w:tblW w:w="0" w:type="auto"/>
        <w:tblInd w:w="-34" w:type="dxa"/>
        <w:tblLook w:val="01E0" w:firstRow="1" w:lastRow="1" w:firstColumn="1" w:lastColumn="1" w:noHBand="0" w:noVBand="0"/>
      </w:tblPr>
      <w:tblGrid>
        <w:gridCol w:w="3005"/>
        <w:gridCol w:w="3005"/>
      </w:tblGrid>
      <w:tr w:rsidR="00F17F9D" w:rsidRPr="00F0591D" w14:paraId="33D9E9F8" w14:textId="77777777">
        <w:tc>
          <w:tcPr>
            <w:tcW w:w="3005" w:type="dxa"/>
          </w:tcPr>
          <w:p w14:paraId="16815A09" w14:textId="77777777" w:rsidR="00F17F9D" w:rsidRPr="00F0591D" w:rsidRDefault="008B36C5" w:rsidP="00E62C54">
            <w:pPr>
              <w:widowControl w:val="0"/>
              <w:jc w:val="both"/>
              <w:rPr>
                <w:sz w:val="22"/>
                <w:szCs w:val="22"/>
                <w:lang w:val="sr-Latn-ME"/>
              </w:rPr>
            </w:pPr>
            <w:r w:rsidRPr="00F0591D">
              <w:rPr>
                <w:sz w:val="22"/>
                <w:szCs w:val="22"/>
                <w:lang w:val="sr-Latn-ME"/>
              </w:rPr>
              <w:drawing>
                <wp:inline distT="0" distB="0" distL="0" distR="0" wp14:anchorId="10554B0A" wp14:editId="332C6D04">
                  <wp:extent cx="1285875" cy="12477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3005" w:type="dxa"/>
          </w:tcPr>
          <w:p w14:paraId="7B67CF27" w14:textId="77777777" w:rsidR="00F17F9D" w:rsidRPr="00F0591D" w:rsidRDefault="00F17F9D" w:rsidP="00E62C54">
            <w:pPr>
              <w:widowControl w:val="0"/>
              <w:jc w:val="both"/>
              <w:rPr>
                <w:sz w:val="22"/>
                <w:szCs w:val="22"/>
                <w:lang w:val="sr-Latn-ME"/>
              </w:rPr>
            </w:pPr>
          </w:p>
          <w:p w14:paraId="5882FABC" w14:textId="77777777" w:rsidR="00F17F9D" w:rsidRPr="00F0591D" w:rsidRDefault="00A31162" w:rsidP="00E62C54">
            <w:pPr>
              <w:widowControl w:val="0"/>
              <w:jc w:val="both"/>
              <w:rPr>
                <w:sz w:val="22"/>
                <w:szCs w:val="22"/>
                <w:lang w:val="sr-Latn-ME"/>
              </w:rPr>
            </w:pPr>
            <w:r w:rsidRPr="00F0591D">
              <w:rPr>
                <w:sz w:val="22"/>
                <w:szCs w:val="22"/>
                <w:lang w:val="sr-Latn-ME"/>
              </w:rPr>
              <w:t>Širom otvorite usta, usmjerite prskalicu spreja prema svom grlu i pritisnite raspršivač 1-2 puta. Zadržite dah tokom prskanja.</w:t>
            </w:r>
          </w:p>
        </w:tc>
      </w:tr>
    </w:tbl>
    <w:p w14:paraId="49F1A99B" w14:textId="77777777" w:rsidR="00F17F9D" w:rsidRPr="00F0591D" w:rsidRDefault="00F17F9D" w:rsidP="00E62C54">
      <w:pPr>
        <w:widowControl w:val="0"/>
        <w:jc w:val="both"/>
        <w:rPr>
          <w:sz w:val="22"/>
          <w:szCs w:val="22"/>
          <w:lang w:val="sr-Latn-ME"/>
        </w:rPr>
      </w:pPr>
    </w:p>
    <w:p w14:paraId="57048955" w14:textId="069955B9" w:rsidR="00F17F9D" w:rsidRPr="00F0591D" w:rsidRDefault="00A31162" w:rsidP="00E62C54">
      <w:pPr>
        <w:widowControl w:val="0"/>
        <w:autoSpaceDE w:val="0"/>
        <w:autoSpaceDN w:val="0"/>
        <w:adjustRightInd w:val="0"/>
        <w:jc w:val="both"/>
        <w:rPr>
          <w:sz w:val="22"/>
          <w:szCs w:val="22"/>
          <w:lang w:val="sr-Latn-ME"/>
        </w:rPr>
      </w:pPr>
      <w:r w:rsidRPr="00F0591D">
        <w:rPr>
          <w:sz w:val="22"/>
          <w:szCs w:val="22"/>
          <w:lang w:val="sr-Latn-ME"/>
        </w:rPr>
        <w:t xml:space="preserve">Kada se raspršivač pritisne jednom, otpušta se 0,1 ml rastvora koji sadrži 0,15 mg </w:t>
      </w:r>
      <w:proofErr w:type="spellStart"/>
      <w:r w:rsidRPr="00F0591D">
        <w:rPr>
          <w:sz w:val="22"/>
          <w:szCs w:val="22"/>
          <w:lang w:val="sr-Latn-ME"/>
        </w:rPr>
        <w:t>benzidamin</w:t>
      </w:r>
      <w:proofErr w:type="spellEnd"/>
      <w:r w:rsidRPr="00F0591D">
        <w:rPr>
          <w:sz w:val="22"/>
          <w:szCs w:val="22"/>
          <w:lang w:val="sr-Latn-ME"/>
        </w:rPr>
        <w:t xml:space="preserve"> </w:t>
      </w:r>
      <w:proofErr w:type="spellStart"/>
      <w:r w:rsidRPr="00F0591D">
        <w:rPr>
          <w:sz w:val="22"/>
          <w:szCs w:val="22"/>
          <w:lang w:val="sr-Latn-ME"/>
        </w:rPr>
        <w:t>hidrohlorida</w:t>
      </w:r>
      <w:proofErr w:type="spellEnd"/>
      <w:r w:rsidRPr="00F0591D">
        <w:rPr>
          <w:sz w:val="22"/>
          <w:szCs w:val="22"/>
          <w:lang w:val="sr-Latn-ME"/>
        </w:rPr>
        <w:t xml:space="preserve"> i 0,5 mg </w:t>
      </w:r>
      <w:proofErr w:type="spellStart"/>
      <w:r w:rsidRPr="00F0591D">
        <w:rPr>
          <w:sz w:val="22"/>
          <w:szCs w:val="22"/>
          <w:lang w:val="sr-Latn-ME"/>
        </w:rPr>
        <w:t>cetilpiridinijum</w:t>
      </w:r>
      <w:proofErr w:type="spellEnd"/>
      <w:r w:rsidRPr="00F0591D">
        <w:rPr>
          <w:sz w:val="22"/>
          <w:szCs w:val="22"/>
          <w:lang w:val="sr-Latn-ME"/>
        </w:rPr>
        <w:t xml:space="preserve"> hlorida.</w:t>
      </w:r>
    </w:p>
    <w:p w14:paraId="64155C8A" w14:textId="77777777" w:rsidR="00F17F9D" w:rsidRPr="00F0591D" w:rsidRDefault="00F17F9D" w:rsidP="00E62C54">
      <w:pPr>
        <w:suppressAutoHyphens/>
        <w:jc w:val="both"/>
        <w:rPr>
          <w:b/>
          <w:bCs/>
          <w:sz w:val="22"/>
          <w:szCs w:val="22"/>
          <w:lang w:val="sr-Latn-ME" w:eastAsia="ar-SA"/>
        </w:rPr>
      </w:pPr>
    </w:p>
    <w:p w14:paraId="228C1218" w14:textId="77777777" w:rsidR="00F17F9D" w:rsidRPr="00F0591D" w:rsidRDefault="00A31162" w:rsidP="00E62C54">
      <w:pPr>
        <w:widowControl w:val="0"/>
        <w:numPr>
          <w:ilvl w:val="12"/>
          <w:numId w:val="0"/>
        </w:numPr>
        <w:tabs>
          <w:tab w:val="left" w:pos="567"/>
          <w:tab w:val="left" w:pos="2145"/>
        </w:tabs>
        <w:ind w:right="-2"/>
        <w:jc w:val="both"/>
        <w:rPr>
          <w:b/>
          <w:sz w:val="22"/>
          <w:szCs w:val="22"/>
          <w:lang w:val="sr-Latn-ME"/>
        </w:rPr>
      </w:pPr>
      <w:r w:rsidRPr="00F0591D">
        <w:rPr>
          <w:b/>
          <w:sz w:val="22"/>
          <w:szCs w:val="22"/>
          <w:lang w:val="sr-Latn-ME"/>
        </w:rPr>
        <w:t>Trajanje liječenja</w:t>
      </w:r>
      <w:r w:rsidRPr="00F0591D">
        <w:rPr>
          <w:b/>
          <w:sz w:val="22"/>
          <w:szCs w:val="22"/>
          <w:lang w:val="sr-Latn-ME"/>
        </w:rPr>
        <w:tab/>
      </w:r>
    </w:p>
    <w:p w14:paraId="729EF523" w14:textId="77777777" w:rsidR="00F17F9D" w:rsidRPr="00F0591D" w:rsidRDefault="00F17F9D" w:rsidP="00E62C54">
      <w:pPr>
        <w:widowControl w:val="0"/>
        <w:numPr>
          <w:ilvl w:val="12"/>
          <w:numId w:val="0"/>
        </w:numPr>
        <w:tabs>
          <w:tab w:val="left" w:pos="567"/>
          <w:tab w:val="left" w:pos="2145"/>
        </w:tabs>
        <w:ind w:right="-2"/>
        <w:jc w:val="both"/>
        <w:rPr>
          <w:b/>
          <w:sz w:val="22"/>
          <w:szCs w:val="22"/>
          <w:lang w:val="sr-Latn-ME"/>
        </w:rPr>
      </w:pPr>
    </w:p>
    <w:p w14:paraId="572F386C" w14:textId="77777777" w:rsidR="00F17F9D" w:rsidRPr="00F0591D" w:rsidRDefault="00A31162" w:rsidP="00E62C54">
      <w:pPr>
        <w:widowControl w:val="0"/>
        <w:numPr>
          <w:ilvl w:val="12"/>
          <w:numId w:val="0"/>
        </w:numPr>
        <w:tabs>
          <w:tab w:val="left" w:pos="567"/>
        </w:tabs>
        <w:ind w:right="-2"/>
        <w:jc w:val="both"/>
        <w:rPr>
          <w:sz w:val="22"/>
          <w:szCs w:val="22"/>
          <w:u w:val="single"/>
          <w:lang w:val="sr-Latn-ME"/>
        </w:rPr>
      </w:pPr>
      <w:r w:rsidRPr="00F0591D">
        <w:rPr>
          <w:sz w:val="22"/>
          <w:szCs w:val="22"/>
          <w:lang w:val="sr-Latn-ME"/>
        </w:rPr>
        <w:t>Nemojte primjenjivati ovaj lijek duže od 7 dana. Ako se simptomi pogoršaju ili ne smanje nakon 3 dana ili ako se pojave drugi simptomi, poput povišene temperature, obratite se ljekaru. Obratite se svom ljekaru ako se stanje ponovi ili ako primijetite bilo kakve nedavne promjene značajne za to stanje.</w:t>
      </w:r>
    </w:p>
    <w:p w14:paraId="4994790D" w14:textId="77777777" w:rsidR="00F17F9D" w:rsidRPr="00F0591D" w:rsidRDefault="00F17F9D" w:rsidP="00E62C54">
      <w:pPr>
        <w:jc w:val="both"/>
        <w:rPr>
          <w:sz w:val="22"/>
          <w:szCs w:val="22"/>
          <w:lang w:val="sr-Latn-ME"/>
        </w:rPr>
      </w:pPr>
    </w:p>
    <w:p w14:paraId="5FF4BE30" w14:textId="13520360" w:rsidR="00F17F9D" w:rsidRPr="00F0591D" w:rsidRDefault="00A31162" w:rsidP="00E62C54">
      <w:pPr>
        <w:jc w:val="both"/>
        <w:rPr>
          <w:b/>
          <w:sz w:val="22"/>
          <w:szCs w:val="22"/>
          <w:lang w:val="sr-Latn-ME"/>
        </w:rPr>
      </w:pPr>
      <w:r w:rsidRPr="00F0591D">
        <w:rPr>
          <w:b/>
          <w:sz w:val="22"/>
          <w:szCs w:val="22"/>
          <w:lang w:val="sr-Latn-ME"/>
        </w:rPr>
        <w:t xml:space="preserve">Ako ste uzeli više lijeka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r w:rsidRPr="00F0591D">
        <w:rPr>
          <w:b/>
          <w:sz w:val="22"/>
          <w:szCs w:val="22"/>
          <w:lang w:val="sr-Latn-ME"/>
        </w:rPr>
        <w:t xml:space="preserve"> nego što je trebalo</w:t>
      </w:r>
    </w:p>
    <w:p w14:paraId="4B3128CE" w14:textId="77777777" w:rsidR="00F17F9D" w:rsidRPr="00F0591D" w:rsidRDefault="00F17F9D" w:rsidP="00E62C54">
      <w:pPr>
        <w:jc w:val="both"/>
        <w:rPr>
          <w:sz w:val="22"/>
          <w:szCs w:val="22"/>
          <w:lang w:val="sr-Latn-ME"/>
        </w:rPr>
      </w:pPr>
    </w:p>
    <w:p w14:paraId="37F739DB" w14:textId="77777777" w:rsidR="00F17F9D" w:rsidRPr="00F0591D" w:rsidRDefault="00A31162" w:rsidP="00E62C54">
      <w:pPr>
        <w:widowControl w:val="0"/>
        <w:jc w:val="both"/>
        <w:rPr>
          <w:sz w:val="22"/>
          <w:szCs w:val="22"/>
          <w:lang w:val="sr-Latn-ME"/>
        </w:rPr>
      </w:pPr>
      <w:r w:rsidRPr="00F0591D">
        <w:rPr>
          <w:sz w:val="22"/>
          <w:szCs w:val="22"/>
          <w:lang w:val="sr-Latn-ME"/>
        </w:rPr>
        <w:t>Ako slučajno progutate preveliku dozu ovog lijeka, odmah se obratite svom ljekaru ili idite u najbližu bolnicu.</w:t>
      </w:r>
    </w:p>
    <w:p w14:paraId="22736A4A" w14:textId="77777777" w:rsidR="00F17F9D" w:rsidRPr="00F0591D" w:rsidRDefault="00F17F9D" w:rsidP="00E62C54">
      <w:pPr>
        <w:jc w:val="both"/>
        <w:rPr>
          <w:sz w:val="22"/>
          <w:szCs w:val="22"/>
          <w:lang w:val="sr-Latn-ME"/>
        </w:rPr>
      </w:pPr>
    </w:p>
    <w:p w14:paraId="40C169A8" w14:textId="4C58367E" w:rsidR="00F17F9D" w:rsidRPr="00F0591D" w:rsidRDefault="00A31162" w:rsidP="00E62C54">
      <w:pPr>
        <w:jc w:val="both"/>
        <w:rPr>
          <w:b/>
          <w:sz w:val="22"/>
          <w:szCs w:val="22"/>
          <w:lang w:val="sr-Latn-ME"/>
        </w:rPr>
      </w:pPr>
      <w:r w:rsidRPr="00F0591D">
        <w:rPr>
          <w:b/>
          <w:sz w:val="22"/>
          <w:szCs w:val="22"/>
          <w:lang w:val="sr-Latn-ME"/>
        </w:rPr>
        <w:t xml:space="preserve">Ako ste zaboravili da uzmete lijek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p>
    <w:p w14:paraId="56FF2487" w14:textId="77777777" w:rsidR="00F17F9D" w:rsidRPr="00F0591D" w:rsidRDefault="00F17F9D" w:rsidP="00E62C54">
      <w:pPr>
        <w:jc w:val="both"/>
        <w:rPr>
          <w:sz w:val="22"/>
          <w:szCs w:val="22"/>
          <w:lang w:val="sr-Latn-ME"/>
        </w:rPr>
      </w:pPr>
    </w:p>
    <w:p w14:paraId="1529285C" w14:textId="77777777" w:rsidR="00F17F9D" w:rsidRPr="00F0591D" w:rsidRDefault="00A31162" w:rsidP="00E62C54">
      <w:pPr>
        <w:widowControl w:val="0"/>
        <w:numPr>
          <w:ilvl w:val="12"/>
          <w:numId w:val="0"/>
        </w:numPr>
        <w:tabs>
          <w:tab w:val="left" w:pos="567"/>
        </w:tabs>
        <w:ind w:right="-2"/>
        <w:jc w:val="both"/>
        <w:rPr>
          <w:bCs/>
          <w:sz w:val="22"/>
          <w:szCs w:val="22"/>
          <w:lang w:val="sr-Latn-ME"/>
        </w:rPr>
      </w:pPr>
      <w:r w:rsidRPr="00F0591D">
        <w:rPr>
          <w:bCs/>
          <w:sz w:val="22"/>
          <w:szCs w:val="22"/>
          <w:lang w:val="sr-Latn-ME"/>
        </w:rPr>
        <w:t xml:space="preserve">Nemojte uzeti duplu dozu kako biste nadoknadili </w:t>
      </w:r>
      <w:proofErr w:type="spellStart"/>
      <w:r w:rsidRPr="00F0591D">
        <w:rPr>
          <w:bCs/>
          <w:sz w:val="22"/>
          <w:szCs w:val="22"/>
          <w:lang w:val="sr-Latn-ME"/>
        </w:rPr>
        <w:t>preskočenu</w:t>
      </w:r>
      <w:proofErr w:type="spellEnd"/>
      <w:r w:rsidRPr="00F0591D">
        <w:rPr>
          <w:bCs/>
          <w:sz w:val="22"/>
          <w:szCs w:val="22"/>
          <w:lang w:val="sr-Latn-ME"/>
        </w:rPr>
        <w:t xml:space="preserve"> dozu.</w:t>
      </w:r>
    </w:p>
    <w:p w14:paraId="66FE18AD" w14:textId="77777777" w:rsidR="00F17F9D" w:rsidRPr="00F0591D" w:rsidRDefault="00F17F9D" w:rsidP="00E62C54">
      <w:pPr>
        <w:widowControl w:val="0"/>
        <w:numPr>
          <w:ilvl w:val="12"/>
          <w:numId w:val="0"/>
        </w:numPr>
        <w:tabs>
          <w:tab w:val="left" w:pos="567"/>
        </w:tabs>
        <w:ind w:right="-2"/>
        <w:jc w:val="both"/>
        <w:rPr>
          <w:sz w:val="22"/>
          <w:szCs w:val="22"/>
          <w:lang w:val="sr-Latn-ME"/>
        </w:rPr>
      </w:pPr>
    </w:p>
    <w:p w14:paraId="3D059B16" w14:textId="77777777" w:rsidR="00F17F9D" w:rsidRPr="00F0591D" w:rsidRDefault="00A31162" w:rsidP="00E62C54">
      <w:pPr>
        <w:widowControl w:val="0"/>
        <w:numPr>
          <w:ilvl w:val="12"/>
          <w:numId w:val="0"/>
        </w:numPr>
        <w:ind w:right="-2"/>
        <w:jc w:val="both"/>
        <w:rPr>
          <w:sz w:val="22"/>
          <w:szCs w:val="22"/>
          <w:lang w:val="sr-Latn-ME"/>
        </w:rPr>
      </w:pPr>
      <w:r w:rsidRPr="00F0591D">
        <w:rPr>
          <w:sz w:val="22"/>
          <w:szCs w:val="22"/>
          <w:lang w:val="sr-Latn-ME"/>
        </w:rPr>
        <w:t>U slučaju bilo kakvih pitanja u vezi sa primjenom ovog lijeka, obratite se svom ljekaru ili farmaceutu.</w:t>
      </w:r>
    </w:p>
    <w:p w14:paraId="1B1B6699" w14:textId="77777777" w:rsidR="00F17F9D" w:rsidRPr="00F0591D" w:rsidRDefault="00F17F9D" w:rsidP="00E62C54">
      <w:pPr>
        <w:jc w:val="both"/>
        <w:rPr>
          <w:sz w:val="22"/>
          <w:szCs w:val="22"/>
          <w:lang w:val="sr-Latn-ME"/>
        </w:rPr>
      </w:pPr>
    </w:p>
    <w:p w14:paraId="053BB9A0" w14:textId="77777777" w:rsidR="00F17F9D" w:rsidRPr="00F0591D" w:rsidRDefault="00F17F9D" w:rsidP="00E62C54">
      <w:pPr>
        <w:jc w:val="both"/>
        <w:rPr>
          <w:sz w:val="22"/>
          <w:szCs w:val="22"/>
          <w:lang w:val="sr-Latn-ME"/>
        </w:rPr>
      </w:pPr>
    </w:p>
    <w:p w14:paraId="5F4CF1E2" w14:textId="77777777" w:rsidR="00F17F9D" w:rsidRPr="00F0591D" w:rsidRDefault="00A31162" w:rsidP="00E62C54">
      <w:pPr>
        <w:tabs>
          <w:tab w:val="left" w:pos="540"/>
          <w:tab w:val="left" w:pos="569"/>
        </w:tabs>
        <w:jc w:val="both"/>
        <w:rPr>
          <w:b/>
          <w:bCs/>
          <w:sz w:val="22"/>
          <w:szCs w:val="22"/>
          <w:lang w:val="sr-Latn-ME"/>
        </w:rPr>
      </w:pPr>
      <w:r w:rsidRPr="00F0591D">
        <w:rPr>
          <w:b/>
          <w:bCs/>
          <w:sz w:val="22"/>
          <w:szCs w:val="22"/>
          <w:lang w:val="sr-Latn-ME"/>
        </w:rPr>
        <w:t xml:space="preserve">4. </w:t>
      </w:r>
      <w:r w:rsidRPr="00F0591D">
        <w:rPr>
          <w:b/>
          <w:bCs/>
          <w:sz w:val="22"/>
          <w:szCs w:val="22"/>
          <w:lang w:val="sr-Latn-ME"/>
        </w:rPr>
        <w:tab/>
        <w:t>MOGUĆA NEŽELJENA DEJSTVA</w:t>
      </w:r>
    </w:p>
    <w:p w14:paraId="25E8653D" w14:textId="77777777" w:rsidR="00F17F9D" w:rsidRPr="00F0591D" w:rsidRDefault="00F17F9D" w:rsidP="00E62C54">
      <w:pPr>
        <w:jc w:val="both"/>
        <w:rPr>
          <w:sz w:val="22"/>
          <w:szCs w:val="22"/>
          <w:lang w:val="sr-Latn-ME"/>
        </w:rPr>
      </w:pPr>
    </w:p>
    <w:p w14:paraId="5F808B7B" w14:textId="6F2F5796" w:rsidR="00F17F9D" w:rsidRPr="00F0591D" w:rsidRDefault="00A31162" w:rsidP="00E62C54">
      <w:pPr>
        <w:numPr>
          <w:ilvl w:val="12"/>
          <w:numId w:val="0"/>
        </w:numPr>
        <w:tabs>
          <w:tab w:val="left" w:pos="720"/>
        </w:tabs>
        <w:ind w:right="-29"/>
        <w:jc w:val="both"/>
        <w:rPr>
          <w:sz w:val="22"/>
          <w:szCs w:val="22"/>
          <w:lang w:val="sr-Latn-ME"/>
        </w:rPr>
      </w:pPr>
      <w:r w:rsidRPr="00F0591D">
        <w:rPr>
          <w:sz w:val="22"/>
          <w:szCs w:val="22"/>
          <w:lang w:val="sr-Latn-ME"/>
        </w:rPr>
        <w:t xml:space="preserve">Kao i svi ljekovi i lijek </w:t>
      </w:r>
      <w:proofErr w:type="spellStart"/>
      <w:r w:rsidRPr="00F0591D">
        <w:rPr>
          <w:sz w:val="22"/>
          <w:szCs w:val="22"/>
          <w:lang w:val="sr-Latn-ME" w:eastAsia="ar-SA"/>
        </w:rPr>
        <w:t>Septolete</w:t>
      </w:r>
      <w:proofErr w:type="spellEnd"/>
      <w:r w:rsidRPr="00F0591D">
        <w:rPr>
          <w:sz w:val="22"/>
          <w:szCs w:val="22"/>
          <w:vertAlign w:val="superscript"/>
          <w:lang w:val="sr-Latn-ME" w:eastAsia="ar-SA"/>
        </w:rPr>
        <w:t xml:space="preserve"> </w:t>
      </w:r>
      <w:r w:rsidRPr="00F0591D">
        <w:rPr>
          <w:sz w:val="22"/>
          <w:szCs w:val="22"/>
          <w:lang w:val="sr-Latn-ME" w:eastAsia="ar-SA"/>
        </w:rPr>
        <w:t>total</w:t>
      </w:r>
      <w:r w:rsidRPr="00F0591D">
        <w:rPr>
          <w:sz w:val="22"/>
          <w:szCs w:val="22"/>
          <w:lang w:val="sr-Latn-ME"/>
        </w:rPr>
        <w:t xml:space="preserve"> može izazvati neželjena dejstva, iako se ona ne moraju javiti kod svakoga.</w:t>
      </w:r>
    </w:p>
    <w:p w14:paraId="6173E1F8" w14:textId="77777777" w:rsidR="00F17F9D" w:rsidRPr="00F0591D" w:rsidRDefault="00F17F9D" w:rsidP="00E62C54">
      <w:pPr>
        <w:numPr>
          <w:ilvl w:val="12"/>
          <w:numId w:val="0"/>
        </w:numPr>
        <w:tabs>
          <w:tab w:val="left" w:pos="720"/>
        </w:tabs>
        <w:ind w:right="-29"/>
        <w:jc w:val="both"/>
        <w:rPr>
          <w:sz w:val="22"/>
          <w:szCs w:val="22"/>
          <w:lang w:val="sr-Latn-ME"/>
        </w:rPr>
      </w:pPr>
    </w:p>
    <w:p w14:paraId="35B0E3B3" w14:textId="77777777" w:rsidR="00F17F9D" w:rsidRPr="00F0591D" w:rsidRDefault="00A31162" w:rsidP="00E62C54">
      <w:pPr>
        <w:widowControl w:val="0"/>
        <w:tabs>
          <w:tab w:val="left" w:pos="567"/>
        </w:tabs>
        <w:jc w:val="both"/>
        <w:rPr>
          <w:sz w:val="22"/>
          <w:szCs w:val="22"/>
          <w:lang w:val="sr-Latn-ME"/>
        </w:rPr>
      </w:pPr>
      <w:r w:rsidRPr="00F0591D">
        <w:rPr>
          <w:sz w:val="22"/>
          <w:szCs w:val="22"/>
          <w:lang w:val="sr-Latn-ME"/>
        </w:rPr>
        <w:t>Rijetko (mogu se javiti kod najviše 1 na 1000 pacijenata):</w:t>
      </w:r>
    </w:p>
    <w:p w14:paraId="5E1C267D" w14:textId="77777777" w:rsidR="00F17F9D" w:rsidRPr="00F0591D" w:rsidRDefault="00A31162" w:rsidP="00E62C54">
      <w:pPr>
        <w:widowControl w:val="0"/>
        <w:numPr>
          <w:ilvl w:val="0"/>
          <w:numId w:val="6"/>
        </w:numPr>
        <w:ind w:left="360"/>
        <w:jc w:val="both"/>
        <w:rPr>
          <w:sz w:val="22"/>
          <w:szCs w:val="22"/>
          <w:lang w:val="sr-Latn-ME"/>
        </w:rPr>
      </w:pPr>
      <w:r w:rsidRPr="00F0591D">
        <w:rPr>
          <w:sz w:val="22"/>
          <w:szCs w:val="22"/>
          <w:lang w:val="sr-Latn-ME"/>
        </w:rPr>
        <w:t xml:space="preserve">koprivnjača (urtikarija), povećanje </w:t>
      </w:r>
      <w:proofErr w:type="spellStart"/>
      <w:r w:rsidRPr="00F0591D">
        <w:rPr>
          <w:sz w:val="22"/>
          <w:szCs w:val="22"/>
          <w:lang w:val="sr-Latn-ME"/>
        </w:rPr>
        <w:t>reaktivnosti</w:t>
      </w:r>
      <w:proofErr w:type="spellEnd"/>
      <w:r w:rsidRPr="00F0591D">
        <w:rPr>
          <w:sz w:val="22"/>
          <w:szCs w:val="22"/>
          <w:lang w:val="sr-Latn-ME"/>
        </w:rPr>
        <w:t xml:space="preserve"> kože na sunčevu svjetlost </w:t>
      </w:r>
      <w:r w:rsidRPr="00F0591D">
        <w:rPr>
          <w:sz w:val="22"/>
          <w:szCs w:val="22"/>
          <w:lang w:val="sr-Latn-ME"/>
        </w:rPr>
        <w:lastRenderedPageBreak/>
        <w:t>(</w:t>
      </w:r>
      <w:proofErr w:type="spellStart"/>
      <w:r w:rsidRPr="00F0591D">
        <w:rPr>
          <w:sz w:val="22"/>
          <w:szCs w:val="22"/>
          <w:lang w:val="sr-Latn-ME"/>
        </w:rPr>
        <w:t>fotosenzitivnost</w:t>
      </w:r>
      <w:proofErr w:type="spellEnd"/>
      <w:r w:rsidRPr="00F0591D">
        <w:rPr>
          <w:sz w:val="22"/>
          <w:szCs w:val="22"/>
          <w:lang w:val="sr-Latn-ME"/>
        </w:rPr>
        <w:t>),</w:t>
      </w:r>
    </w:p>
    <w:p w14:paraId="78FD68CA" w14:textId="77777777" w:rsidR="00F17F9D" w:rsidRPr="00F0591D" w:rsidRDefault="00A31162" w:rsidP="00E62C54">
      <w:pPr>
        <w:widowControl w:val="0"/>
        <w:numPr>
          <w:ilvl w:val="0"/>
          <w:numId w:val="6"/>
        </w:numPr>
        <w:ind w:left="360"/>
        <w:jc w:val="both"/>
        <w:rPr>
          <w:sz w:val="22"/>
          <w:szCs w:val="22"/>
          <w:lang w:val="sr-Latn-ME"/>
        </w:rPr>
      </w:pPr>
      <w:r w:rsidRPr="00F0591D">
        <w:rPr>
          <w:sz w:val="22"/>
          <w:szCs w:val="22"/>
          <w:lang w:val="sr-Latn-ME"/>
        </w:rPr>
        <w:t>naglo, nekontrolisano sužavanje disajnih puteva u plućima (</w:t>
      </w:r>
      <w:proofErr w:type="spellStart"/>
      <w:r w:rsidRPr="00F0591D">
        <w:rPr>
          <w:sz w:val="22"/>
          <w:szCs w:val="22"/>
          <w:lang w:val="sr-Latn-ME"/>
        </w:rPr>
        <w:t>bronhospazam</w:t>
      </w:r>
      <w:proofErr w:type="spellEnd"/>
      <w:r w:rsidRPr="00F0591D">
        <w:rPr>
          <w:sz w:val="22"/>
          <w:szCs w:val="22"/>
          <w:lang w:val="sr-Latn-ME"/>
        </w:rPr>
        <w:t>).</w:t>
      </w:r>
    </w:p>
    <w:p w14:paraId="2CAA165A" w14:textId="77777777" w:rsidR="00F17F9D" w:rsidRPr="00F0591D" w:rsidRDefault="00F17F9D" w:rsidP="00E62C54">
      <w:pPr>
        <w:widowControl w:val="0"/>
        <w:tabs>
          <w:tab w:val="left" w:pos="567"/>
        </w:tabs>
        <w:jc w:val="both"/>
        <w:rPr>
          <w:sz w:val="22"/>
          <w:szCs w:val="22"/>
          <w:lang w:val="sr-Latn-ME"/>
        </w:rPr>
      </w:pPr>
    </w:p>
    <w:p w14:paraId="14285609" w14:textId="77777777" w:rsidR="00F17F9D" w:rsidRPr="00F0591D" w:rsidRDefault="00A31162" w:rsidP="00E62C54">
      <w:pPr>
        <w:widowControl w:val="0"/>
        <w:tabs>
          <w:tab w:val="left" w:pos="567"/>
        </w:tabs>
        <w:jc w:val="both"/>
        <w:rPr>
          <w:sz w:val="22"/>
          <w:szCs w:val="22"/>
          <w:lang w:val="sr-Latn-ME"/>
        </w:rPr>
      </w:pPr>
      <w:r w:rsidRPr="00F0591D">
        <w:rPr>
          <w:sz w:val="22"/>
          <w:szCs w:val="22"/>
          <w:lang w:val="sr-Latn-ME"/>
        </w:rPr>
        <w:t>Veoma rijetko (mogu se javiti kod najviše 1 na 10 000 pacijenata):</w:t>
      </w:r>
    </w:p>
    <w:p w14:paraId="6A795ADA" w14:textId="77777777" w:rsidR="00F17F9D" w:rsidRPr="00F0591D" w:rsidRDefault="00A31162" w:rsidP="00E62C54">
      <w:pPr>
        <w:widowControl w:val="0"/>
        <w:numPr>
          <w:ilvl w:val="0"/>
          <w:numId w:val="5"/>
        </w:numPr>
        <w:ind w:left="360"/>
        <w:jc w:val="both"/>
        <w:rPr>
          <w:sz w:val="22"/>
          <w:szCs w:val="22"/>
          <w:lang w:val="sr-Latn-ME"/>
        </w:rPr>
      </w:pPr>
      <w:r w:rsidRPr="00F0591D">
        <w:rPr>
          <w:sz w:val="22"/>
          <w:szCs w:val="22"/>
          <w:lang w:val="sr-Latn-ME"/>
        </w:rPr>
        <w:t>lokalna nadraženost usne duplje, blagi osjećaj peckanja u usnoj duplji.</w:t>
      </w:r>
    </w:p>
    <w:p w14:paraId="4C9F5741" w14:textId="77777777" w:rsidR="00F17F9D" w:rsidRPr="00F0591D" w:rsidRDefault="00F17F9D" w:rsidP="00E62C54">
      <w:pPr>
        <w:widowControl w:val="0"/>
        <w:tabs>
          <w:tab w:val="left" w:pos="567"/>
        </w:tabs>
        <w:jc w:val="both"/>
        <w:rPr>
          <w:sz w:val="22"/>
          <w:szCs w:val="22"/>
          <w:lang w:val="sr-Latn-ME"/>
        </w:rPr>
      </w:pPr>
    </w:p>
    <w:p w14:paraId="17E32E56" w14:textId="77777777" w:rsidR="00F17F9D" w:rsidRPr="00F0591D" w:rsidRDefault="00A31162" w:rsidP="00E62C54">
      <w:pPr>
        <w:widowControl w:val="0"/>
        <w:tabs>
          <w:tab w:val="left" w:pos="567"/>
        </w:tabs>
        <w:jc w:val="both"/>
        <w:rPr>
          <w:sz w:val="22"/>
          <w:szCs w:val="22"/>
          <w:lang w:val="sr-Latn-ME"/>
        </w:rPr>
      </w:pPr>
      <w:r w:rsidRPr="00F0591D">
        <w:rPr>
          <w:sz w:val="22"/>
          <w:szCs w:val="22"/>
          <w:lang w:val="sr-Latn-ME"/>
        </w:rPr>
        <w:t>Nepoznato (učestalost nije moguće procijeniti iz dostupnih podataka):</w:t>
      </w:r>
    </w:p>
    <w:p w14:paraId="017544EE" w14:textId="77777777" w:rsidR="00F17F9D" w:rsidRPr="00F0591D" w:rsidRDefault="00A31162" w:rsidP="00E62C54">
      <w:pPr>
        <w:widowControl w:val="0"/>
        <w:numPr>
          <w:ilvl w:val="0"/>
          <w:numId w:val="7"/>
        </w:numPr>
        <w:ind w:left="360"/>
        <w:jc w:val="both"/>
        <w:rPr>
          <w:sz w:val="22"/>
          <w:szCs w:val="22"/>
          <w:lang w:val="sr-Latn-ME"/>
        </w:rPr>
      </w:pPr>
      <w:r w:rsidRPr="00F0591D">
        <w:rPr>
          <w:sz w:val="22"/>
          <w:szCs w:val="22"/>
          <w:lang w:val="sr-Latn-ME"/>
        </w:rPr>
        <w:t>alergijska reakcija (</w:t>
      </w:r>
      <w:proofErr w:type="spellStart"/>
      <w:r w:rsidRPr="00F0591D">
        <w:rPr>
          <w:sz w:val="22"/>
          <w:szCs w:val="22"/>
          <w:lang w:val="sr-Latn-ME"/>
        </w:rPr>
        <w:t>hipersenzitivnost</w:t>
      </w:r>
      <w:proofErr w:type="spellEnd"/>
      <w:r w:rsidRPr="00F0591D">
        <w:rPr>
          <w:sz w:val="22"/>
          <w:szCs w:val="22"/>
          <w:lang w:val="sr-Latn-ME"/>
        </w:rPr>
        <w:t>),</w:t>
      </w:r>
    </w:p>
    <w:p w14:paraId="0AE20DF8" w14:textId="77777777" w:rsidR="00F17F9D" w:rsidRPr="00F0591D" w:rsidRDefault="00A31162" w:rsidP="00E62C54">
      <w:pPr>
        <w:widowControl w:val="0"/>
        <w:numPr>
          <w:ilvl w:val="0"/>
          <w:numId w:val="7"/>
        </w:numPr>
        <w:ind w:left="360"/>
        <w:jc w:val="both"/>
        <w:rPr>
          <w:sz w:val="22"/>
          <w:szCs w:val="22"/>
          <w:lang w:val="sr-Latn-ME"/>
        </w:rPr>
      </w:pPr>
      <w:r w:rsidRPr="00F0591D">
        <w:rPr>
          <w:sz w:val="22"/>
          <w:szCs w:val="22"/>
          <w:lang w:val="sr-Latn-ME"/>
        </w:rPr>
        <w:t>ozbiljna alergijska reakcija (</w:t>
      </w:r>
      <w:proofErr w:type="spellStart"/>
      <w:r w:rsidRPr="00F0591D">
        <w:rPr>
          <w:sz w:val="22"/>
          <w:szCs w:val="22"/>
          <w:lang w:val="sr-Latn-ME"/>
        </w:rPr>
        <w:t>anafilaktički</w:t>
      </w:r>
      <w:proofErr w:type="spellEnd"/>
      <w:r w:rsidRPr="00F0591D">
        <w:rPr>
          <w:sz w:val="22"/>
          <w:szCs w:val="22"/>
          <w:lang w:val="sr-Latn-ME"/>
        </w:rPr>
        <w:t xml:space="preserve"> šok), čiji znaci mogu uključivati otežano disanje, bol u grudima ili stezanje u grudima, i/ili osjećaj vrtoglavice/nesvjestice, jak svrab kože ili ispupčene </w:t>
      </w:r>
      <w:proofErr w:type="spellStart"/>
      <w:r w:rsidRPr="00F0591D">
        <w:rPr>
          <w:sz w:val="22"/>
          <w:szCs w:val="22"/>
          <w:lang w:val="sr-Latn-ME"/>
        </w:rPr>
        <w:t>kvržice</w:t>
      </w:r>
      <w:proofErr w:type="spellEnd"/>
      <w:r w:rsidRPr="00F0591D">
        <w:rPr>
          <w:sz w:val="22"/>
          <w:szCs w:val="22"/>
          <w:lang w:val="sr-Latn-ME"/>
        </w:rPr>
        <w:t xml:space="preserve"> na koži, oticanje lica, usana, jezika i/ili grla, a koji mogu biti potencijalno opasni po život.</w:t>
      </w:r>
    </w:p>
    <w:p w14:paraId="1D3E9CB8" w14:textId="77777777" w:rsidR="00F17F9D" w:rsidRPr="00F0591D" w:rsidRDefault="00A31162" w:rsidP="00E62C54">
      <w:pPr>
        <w:widowControl w:val="0"/>
        <w:numPr>
          <w:ilvl w:val="0"/>
          <w:numId w:val="7"/>
        </w:numPr>
        <w:ind w:left="360"/>
        <w:jc w:val="both"/>
        <w:rPr>
          <w:sz w:val="22"/>
          <w:szCs w:val="22"/>
          <w:lang w:val="sr-Latn-ME"/>
        </w:rPr>
      </w:pPr>
      <w:r w:rsidRPr="00F0591D">
        <w:rPr>
          <w:sz w:val="22"/>
          <w:szCs w:val="22"/>
          <w:lang w:val="sr-Latn-ME"/>
        </w:rPr>
        <w:t xml:space="preserve">peckanje sluzokože usta, gubitak osjećaja (anestezija) usne </w:t>
      </w:r>
      <w:proofErr w:type="spellStart"/>
      <w:r w:rsidRPr="00F0591D">
        <w:rPr>
          <w:sz w:val="22"/>
          <w:szCs w:val="22"/>
          <w:lang w:val="sr-Latn-ME"/>
        </w:rPr>
        <w:t>sluznice</w:t>
      </w:r>
      <w:proofErr w:type="spellEnd"/>
      <w:r w:rsidRPr="00F0591D">
        <w:rPr>
          <w:sz w:val="22"/>
          <w:szCs w:val="22"/>
          <w:lang w:val="sr-Latn-ME"/>
        </w:rPr>
        <w:t>.</w:t>
      </w:r>
    </w:p>
    <w:p w14:paraId="060EF19D" w14:textId="77777777" w:rsidR="00F17F9D" w:rsidRPr="00F0591D" w:rsidRDefault="00F17F9D" w:rsidP="00E62C54">
      <w:pPr>
        <w:widowControl w:val="0"/>
        <w:tabs>
          <w:tab w:val="left" w:pos="567"/>
        </w:tabs>
        <w:jc w:val="both"/>
        <w:rPr>
          <w:sz w:val="22"/>
          <w:szCs w:val="22"/>
          <w:lang w:val="sr-Latn-ME"/>
        </w:rPr>
      </w:pPr>
    </w:p>
    <w:p w14:paraId="0657B6B1" w14:textId="77777777" w:rsidR="00F17F9D" w:rsidRPr="00F0591D" w:rsidRDefault="00A31162" w:rsidP="00E62C54">
      <w:pPr>
        <w:widowControl w:val="0"/>
        <w:tabs>
          <w:tab w:val="left" w:pos="567"/>
        </w:tabs>
        <w:jc w:val="both"/>
        <w:rPr>
          <w:sz w:val="22"/>
          <w:szCs w:val="22"/>
          <w:lang w:val="sr-Latn-ME"/>
        </w:rPr>
      </w:pPr>
      <w:r w:rsidRPr="00F0591D">
        <w:rPr>
          <w:sz w:val="22"/>
          <w:szCs w:val="22"/>
          <w:lang w:val="sr-Latn-ME"/>
        </w:rPr>
        <w:t>Ova su neželjena dejstva obično prolazna. Međutim, ako se pojave, preporučuje se obratiti se svom ljekaru ili farmaceutu.</w:t>
      </w:r>
    </w:p>
    <w:p w14:paraId="6E086B4B" w14:textId="77777777" w:rsidR="00F17F9D" w:rsidRPr="00F0591D" w:rsidRDefault="00A31162" w:rsidP="00E62C54">
      <w:pPr>
        <w:widowControl w:val="0"/>
        <w:tabs>
          <w:tab w:val="left" w:pos="567"/>
        </w:tabs>
        <w:jc w:val="both"/>
        <w:rPr>
          <w:sz w:val="22"/>
          <w:szCs w:val="22"/>
          <w:lang w:val="sr-Latn-ME"/>
        </w:rPr>
      </w:pPr>
      <w:r w:rsidRPr="00F0591D">
        <w:rPr>
          <w:sz w:val="22"/>
          <w:szCs w:val="22"/>
          <w:lang w:val="sr-Latn-ME"/>
        </w:rPr>
        <w:t>Ako slijedite instrukcije navedene u  uputstvu za lijek, smanjićete rizik od nastanka neželjenih dejstava.</w:t>
      </w:r>
    </w:p>
    <w:p w14:paraId="54090D46" w14:textId="77777777" w:rsidR="00F17F9D" w:rsidRPr="00F0591D" w:rsidRDefault="00F17F9D" w:rsidP="00E62C54">
      <w:pPr>
        <w:pStyle w:val="NoSpacing"/>
        <w:jc w:val="both"/>
        <w:rPr>
          <w:rFonts w:eastAsia="Calibri"/>
          <w:spacing w:val="-5"/>
          <w:sz w:val="22"/>
          <w:szCs w:val="22"/>
          <w:u w:val="single"/>
          <w:lang w:val="sr-Latn-ME"/>
        </w:rPr>
      </w:pPr>
    </w:p>
    <w:p w14:paraId="7A4F23BF" w14:textId="77777777" w:rsidR="00F17F9D" w:rsidRPr="00F0591D" w:rsidRDefault="00A31162" w:rsidP="00E62C54">
      <w:pPr>
        <w:pStyle w:val="NoSpacing"/>
        <w:jc w:val="both"/>
        <w:rPr>
          <w:rFonts w:eastAsia="Calibri"/>
          <w:spacing w:val="-5"/>
          <w:sz w:val="22"/>
          <w:szCs w:val="22"/>
          <w:u w:val="single"/>
          <w:lang w:val="sr-Latn-ME"/>
        </w:rPr>
      </w:pPr>
      <w:r w:rsidRPr="00F0591D">
        <w:rPr>
          <w:rFonts w:eastAsia="Calibri"/>
          <w:spacing w:val="-5"/>
          <w:sz w:val="22"/>
          <w:szCs w:val="22"/>
          <w:u w:val="single"/>
          <w:lang w:val="sr-Latn-ME"/>
        </w:rPr>
        <w:t>Prijavljivanje sumnji na neželjena dejstva</w:t>
      </w:r>
    </w:p>
    <w:p w14:paraId="491B571D" w14:textId="77777777" w:rsidR="00F17F9D" w:rsidRPr="00F0591D" w:rsidRDefault="00F17F9D" w:rsidP="00E62C54">
      <w:pPr>
        <w:pStyle w:val="NoSpacing"/>
        <w:jc w:val="both"/>
        <w:rPr>
          <w:rFonts w:eastAsia="Calibri"/>
          <w:spacing w:val="-5"/>
          <w:sz w:val="22"/>
          <w:szCs w:val="22"/>
          <w:u w:val="single"/>
          <w:lang w:val="sr-Latn-ME"/>
        </w:rPr>
      </w:pPr>
    </w:p>
    <w:p w14:paraId="38E9CFC6" w14:textId="62E0A72B" w:rsidR="00F17F9D" w:rsidRPr="00F0591D" w:rsidRDefault="00A31162" w:rsidP="00E62C54">
      <w:pPr>
        <w:jc w:val="both"/>
        <w:rPr>
          <w:rFonts w:eastAsia="Calibri"/>
          <w:sz w:val="22"/>
          <w:szCs w:val="22"/>
          <w:lang w:val="sr-Latn-ME"/>
        </w:rPr>
      </w:pPr>
      <w:r w:rsidRPr="00F0591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0591D">
        <w:rPr>
          <w:rFonts w:eastAsia="Calibri"/>
          <w:spacing w:val="-4"/>
          <w:sz w:val="22"/>
          <w:szCs w:val="22"/>
          <w:lang w:val="sr-Latn-ME"/>
        </w:rPr>
        <w:t>.</w:t>
      </w:r>
      <w:r w:rsidRPr="00F0591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CD4A968" w14:textId="77777777" w:rsidR="00F17F9D" w:rsidRPr="00F0591D" w:rsidRDefault="00F17F9D" w:rsidP="00E62C54">
      <w:pPr>
        <w:jc w:val="both"/>
        <w:rPr>
          <w:rFonts w:eastAsia="Calibri"/>
          <w:sz w:val="22"/>
          <w:szCs w:val="22"/>
          <w:lang w:val="sr-Latn-ME"/>
        </w:rPr>
      </w:pPr>
    </w:p>
    <w:p w14:paraId="0573E9C1" w14:textId="77777777" w:rsidR="00F17F9D" w:rsidRPr="00F0591D" w:rsidRDefault="00A31162" w:rsidP="00E62C54">
      <w:pPr>
        <w:jc w:val="both"/>
        <w:rPr>
          <w:sz w:val="22"/>
          <w:szCs w:val="22"/>
          <w:lang w:val="sr-Latn-ME"/>
        </w:rPr>
      </w:pPr>
      <w:r w:rsidRPr="00F0591D">
        <w:rPr>
          <w:sz w:val="22"/>
          <w:szCs w:val="22"/>
          <w:lang w:val="sr-Latn-ME"/>
        </w:rPr>
        <w:t xml:space="preserve">Institut za ljekove i medicinska sredstva </w:t>
      </w:r>
    </w:p>
    <w:p w14:paraId="4ADB450A" w14:textId="77777777" w:rsidR="00F17F9D" w:rsidRPr="00F0591D" w:rsidRDefault="00A31162" w:rsidP="00E62C54">
      <w:pPr>
        <w:jc w:val="both"/>
        <w:rPr>
          <w:sz w:val="22"/>
          <w:szCs w:val="22"/>
          <w:lang w:val="sr-Latn-ME"/>
        </w:rPr>
      </w:pPr>
      <w:r w:rsidRPr="00F0591D">
        <w:rPr>
          <w:sz w:val="22"/>
          <w:szCs w:val="22"/>
          <w:lang w:val="sr-Latn-ME"/>
        </w:rPr>
        <w:t xml:space="preserve">Odjeljenje za </w:t>
      </w:r>
      <w:proofErr w:type="spellStart"/>
      <w:r w:rsidRPr="00F0591D">
        <w:rPr>
          <w:sz w:val="22"/>
          <w:szCs w:val="22"/>
          <w:lang w:val="sr-Latn-ME"/>
        </w:rPr>
        <w:t>farmakovigilancu</w:t>
      </w:r>
      <w:proofErr w:type="spellEnd"/>
    </w:p>
    <w:p w14:paraId="58F465C0" w14:textId="77777777" w:rsidR="00F17F9D" w:rsidRPr="00F0591D" w:rsidRDefault="00A31162" w:rsidP="00E62C54">
      <w:pPr>
        <w:jc w:val="both"/>
        <w:rPr>
          <w:sz w:val="22"/>
          <w:szCs w:val="22"/>
          <w:lang w:val="sr-Latn-ME"/>
        </w:rPr>
      </w:pPr>
      <w:r w:rsidRPr="00F0591D">
        <w:rPr>
          <w:sz w:val="22"/>
          <w:szCs w:val="22"/>
          <w:lang w:val="sr-Latn-ME"/>
        </w:rPr>
        <w:t>Bulevar Ivana Crnojevića 64a, 81000 Podgorica</w:t>
      </w:r>
    </w:p>
    <w:p w14:paraId="32F05DC7" w14:textId="77777777" w:rsidR="00F17F9D" w:rsidRPr="00F0591D" w:rsidRDefault="00F17F9D" w:rsidP="00E62C54">
      <w:pPr>
        <w:jc w:val="both"/>
        <w:rPr>
          <w:sz w:val="22"/>
          <w:szCs w:val="22"/>
          <w:lang w:val="sr-Latn-ME"/>
        </w:rPr>
      </w:pPr>
    </w:p>
    <w:p w14:paraId="4A4A6BC4" w14:textId="77777777" w:rsidR="00F17F9D" w:rsidRPr="00F0591D" w:rsidRDefault="00A31162" w:rsidP="00E62C54">
      <w:pPr>
        <w:jc w:val="both"/>
        <w:rPr>
          <w:sz w:val="22"/>
          <w:szCs w:val="22"/>
          <w:lang w:val="sr-Latn-ME"/>
        </w:rPr>
      </w:pPr>
      <w:r w:rsidRPr="00F0591D">
        <w:rPr>
          <w:sz w:val="22"/>
          <w:szCs w:val="22"/>
          <w:lang w:val="sr-Latn-ME"/>
        </w:rPr>
        <w:t>tel: +382 (0) 20 310 280</w:t>
      </w:r>
    </w:p>
    <w:p w14:paraId="24151B31" w14:textId="77777777" w:rsidR="00F17F9D" w:rsidRPr="00F0591D" w:rsidRDefault="00A31162" w:rsidP="00E62C54">
      <w:pPr>
        <w:jc w:val="both"/>
        <w:rPr>
          <w:sz w:val="22"/>
          <w:szCs w:val="22"/>
          <w:lang w:val="sr-Latn-ME"/>
        </w:rPr>
      </w:pPr>
      <w:proofErr w:type="spellStart"/>
      <w:r w:rsidRPr="00F0591D">
        <w:rPr>
          <w:sz w:val="22"/>
          <w:szCs w:val="22"/>
          <w:lang w:val="sr-Latn-ME"/>
        </w:rPr>
        <w:t>fax</w:t>
      </w:r>
      <w:proofErr w:type="spellEnd"/>
      <w:r w:rsidRPr="00F0591D">
        <w:rPr>
          <w:sz w:val="22"/>
          <w:szCs w:val="22"/>
          <w:lang w:val="sr-Latn-ME"/>
        </w:rPr>
        <w:t>: +382 (0) 20 310 581</w:t>
      </w:r>
    </w:p>
    <w:p w14:paraId="58C0EA3C" w14:textId="77777777" w:rsidR="00F17F9D" w:rsidRPr="00F0591D" w:rsidRDefault="00BC5E37" w:rsidP="00E62C54">
      <w:pPr>
        <w:jc w:val="both"/>
        <w:rPr>
          <w:sz w:val="22"/>
          <w:szCs w:val="22"/>
          <w:lang w:val="sr-Latn-ME"/>
        </w:rPr>
      </w:pPr>
      <w:hyperlink r:id="rId10" w:history="1">
        <w:r w:rsidR="00A31162" w:rsidRPr="00F0591D">
          <w:rPr>
            <w:color w:val="0563C1"/>
            <w:sz w:val="22"/>
            <w:szCs w:val="22"/>
            <w:u w:val="single"/>
            <w:lang w:val="sr-Latn-ME"/>
          </w:rPr>
          <w:t>www.cinmed.me</w:t>
        </w:r>
      </w:hyperlink>
      <w:r w:rsidR="00A31162" w:rsidRPr="00F0591D">
        <w:rPr>
          <w:sz w:val="22"/>
          <w:szCs w:val="22"/>
          <w:lang w:val="sr-Latn-ME"/>
        </w:rPr>
        <w:t xml:space="preserve"> </w:t>
      </w:r>
    </w:p>
    <w:p w14:paraId="7BE6EBEA" w14:textId="77777777" w:rsidR="00F17F9D" w:rsidRPr="00F0591D" w:rsidRDefault="00BC5E37" w:rsidP="00E62C54">
      <w:pPr>
        <w:jc w:val="both"/>
        <w:rPr>
          <w:sz w:val="22"/>
          <w:szCs w:val="22"/>
          <w:lang w:val="sr-Latn-ME"/>
        </w:rPr>
      </w:pPr>
      <w:hyperlink r:id="rId11" w:history="1">
        <w:r w:rsidR="00A31162" w:rsidRPr="00F0591D">
          <w:rPr>
            <w:color w:val="0563C1"/>
            <w:sz w:val="22"/>
            <w:szCs w:val="22"/>
            <w:u w:val="single"/>
            <w:lang w:val="sr-Latn-ME"/>
          </w:rPr>
          <w:t>nezeljenadejstva@cinmed.me</w:t>
        </w:r>
      </w:hyperlink>
      <w:r w:rsidR="00A31162" w:rsidRPr="00F0591D">
        <w:rPr>
          <w:sz w:val="22"/>
          <w:szCs w:val="22"/>
          <w:lang w:val="sr-Latn-ME"/>
        </w:rPr>
        <w:t xml:space="preserve"> </w:t>
      </w:r>
    </w:p>
    <w:p w14:paraId="64F57454" w14:textId="77777777" w:rsidR="00F17F9D" w:rsidRPr="00F0591D" w:rsidRDefault="00A31162" w:rsidP="00E62C54">
      <w:pPr>
        <w:jc w:val="both"/>
        <w:rPr>
          <w:sz w:val="22"/>
          <w:szCs w:val="22"/>
          <w:lang w:val="sr-Latn-ME"/>
        </w:rPr>
      </w:pPr>
      <w:r w:rsidRPr="00F0591D">
        <w:rPr>
          <w:sz w:val="22"/>
          <w:szCs w:val="22"/>
          <w:lang w:val="sr-Latn-ME"/>
        </w:rPr>
        <w:t>putem IS zdravstvene zaštite</w:t>
      </w:r>
    </w:p>
    <w:p w14:paraId="377CB254" w14:textId="77777777" w:rsidR="00F17F9D" w:rsidRPr="00F0591D" w:rsidRDefault="00A31162" w:rsidP="00E62C54">
      <w:pPr>
        <w:jc w:val="both"/>
        <w:rPr>
          <w:sz w:val="22"/>
          <w:szCs w:val="22"/>
          <w:lang w:val="sr-Latn-ME"/>
        </w:rPr>
      </w:pPr>
      <w:r w:rsidRPr="00F0591D">
        <w:rPr>
          <w:sz w:val="22"/>
          <w:szCs w:val="22"/>
          <w:lang w:val="sr-Latn-ME"/>
        </w:rPr>
        <w:t xml:space="preserve">QR kod za </w:t>
      </w:r>
      <w:proofErr w:type="spellStart"/>
      <w:r w:rsidRPr="00F0591D">
        <w:rPr>
          <w:sz w:val="22"/>
          <w:szCs w:val="22"/>
          <w:lang w:val="sr-Latn-ME"/>
        </w:rPr>
        <w:t>online</w:t>
      </w:r>
      <w:proofErr w:type="spellEnd"/>
      <w:r w:rsidRPr="00F0591D">
        <w:rPr>
          <w:sz w:val="22"/>
          <w:szCs w:val="22"/>
          <w:lang w:val="sr-Latn-ME"/>
        </w:rPr>
        <w:t xml:space="preserve"> prijavu sumnje na neželjeno dejstvo lijeka:</w:t>
      </w:r>
    </w:p>
    <w:p w14:paraId="45D20500" w14:textId="77777777" w:rsidR="00F17F9D" w:rsidRPr="00F0591D" w:rsidRDefault="00F17F9D" w:rsidP="00E62C54">
      <w:pPr>
        <w:jc w:val="both"/>
        <w:rPr>
          <w:sz w:val="22"/>
          <w:szCs w:val="22"/>
          <w:lang w:val="sr-Latn-ME"/>
        </w:rPr>
      </w:pPr>
    </w:p>
    <w:p w14:paraId="2516AB97" w14:textId="77777777" w:rsidR="00F17F9D" w:rsidRPr="00F0591D" w:rsidRDefault="008B36C5" w:rsidP="00E62C54">
      <w:pPr>
        <w:jc w:val="both"/>
        <w:rPr>
          <w:sz w:val="22"/>
          <w:szCs w:val="22"/>
          <w:lang w:val="sr-Latn-ME"/>
        </w:rPr>
      </w:pPr>
      <w:r w:rsidRPr="00F0591D">
        <w:rPr>
          <w:b/>
          <w:sz w:val="22"/>
          <w:szCs w:val="22"/>
          <w:lang w:val="sr-Latn-ME"/>
        </w:rPr>
        <w:drawing>
          <wp:inline distT="0" distB="0" distL="0" distR="0" wp14:anchorId="4A5EF6A3" wp14:editId="3828B04B">
            <wp:extent cx="981075" cy="971550"/>
            <wp:effectExtent l="0" t="0" r="0" b="0"/>
            <wp:docPr id="3"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71C18A7B" w14:textId="77777777" w:rsidR="00F17F9D" w:rsidRPr="00F0591D" w:rsidRDefault="00F17F9D" w:rsidP="00E62C54">
      <w:pPr>
        <w:jc w:val="both"/>
        <w:rPr>
          <w:sz w:val="22"/>
          <w:szCs w:val="22"/>
          <w:lang w:val="sr-Latn-ME"/>
        </w:rPr>
      </w:pPr>
    </w:p>
    <w:p w14:paraId="28EA8D97" w14:textId="77777777" w:rsidR="00F17F9D" w:rsidRPr="00F0591D" w:rsidRDefault="00F17F9D" w:rsidP="00E62C54">
      <w:pPr>
        <w:jc w:val="both"/>
        <w:rPr>
          <w:sz w:val="22"/>
          <w:szCs w:val="22"/>
          <w:lang w:val="sr-Latn-ME"/>
        </w:rPr>
      </w:pPr>
    </w:p>
    <w:p w14:paraId="4946ABE7" w14:textId="66B90044" w:rsidR="00F17F9D" w:rsidRPr="00F0591D" w:rsidRDefault="00A31162" w:rsidP="00E62C54">
      <w:pPr>
        <w:tabs>
          <w:tab w:val="left" w:pos="540"/>
          <w:tab w:val="left" w:pos="569"/>
        </w:tabs>
        <w:jc w:val="both"/>
        <w:rPr>
          <w:b/>
          <w:bCs/>
          <w:sz w:val="22"/>
          <w:szCs w:val="22"/>
          <w:lang w:val="sr-Latn-ME"/>
        </w:rPr>
      </w:pPr>
      <w:r w:rsidRPr="00F0591D">
        <w:rPr>
          <w:b/>
          <w:bCs/>
          <w:sz w:val="22"/>
          <w:szCs w:val="22"/>
          <w:lang w:val="sr-Latn-ME"/>
        </w:rPr>
        <w:t xml:space="preserve">5. </w:t>
      </w:r>
      <w:r w:rsidRPr="00F0591D">
        <w:rPr>
          <w:b/>
          <w:bCs/>
          <w:sz w:val="22"/>
          <w:szCs w:val="22"/>
          <w:lang w:val="sr-Latn-ME"/>
        </w:rPr>
        <w:tab/>
        <w:t xml:space="preserve">KAKO ČUVATI LIJEK </w:t>
      </w:r>
      <w:r w:rsidRPr="00F0591D">
        <w:rPr>
          <w:b/>
          <w:bCs/>
          <w:sz w:val="22"/>
          <w:szCs w:val="22"/>
          <w:lang w:val="sr-Latn-ME" w:eastAsia="ar-SA"/>
        </w:rPr>
        <w:t>SEPTOLETE</w:t>
      </w:r>
      <w:r w:rsidRPr="00F0591D">
        <w:rPr>
          <w:b/>
          <w:bCs/>
          <w:sz w:val="22"/>
          <w:szCs w:val="22"/>
          <w:vertAlign w:val="superscript"/>
          <w:lang w:val="sr-Latn-ME" w:eastAsia="ar-SA"/>
        </w:rPr>
        <w:t xml:space="preserve"> </w:t>
      </w:r>
      <w:r w:rsidRPr="00F0591D">
        <w:rPr>
          <w:b/>
          <w:bCs/>
          <w:sz w:val="22"/>
          <w:szCs w:val="22"/>
          <w:lang w:val="sr-Latn-ME" w:eastAsia="ar-SA"/>
        </w:rPr>
        <w:t>TOTAL</w:t>
      </w:r>
    </w:p>
    <w:p w14:paraId="373D92C9" w14:textId="77777777" w:rsidR="00F17F9D" w:rsidRPr="00F0591D" w:rsidRDefault="00F17F9D" w:rsidP="00E62C54">
      <w:pPr>
        <w:jc w:val="both"/>
        <w:rPr>
          <w:sz w:val="22"/>
          <w:szCs w:val="22"/>
          <w:lang w:val="sr-Latn-ME"/>
        </w:rPr>
      </w:pPr>
    </w:p>
    <w:p w14:paraId="50350901" w14:textId="77777777" w:rsidR="00F17F9D" w:rsidRPr="00F0591D" w:rsidRDefault="00A31162" w:rsidP="00E62C54">
      <w:pPr>
        <w:numPr>
          <w:ilvl w:val="12"/>
          <w:numId w:val="0"/>
        </w:numPr>
        <w:tabs>
          <w:tab w:val="left" w:pos="720"/>
        </w:tabs>
        <w:ind w:right="-2"/>
        <w:jc w:val="both"/>
        <w:rPr>
          <w:sz w:val="22"/>
          <w:szCs w:val="22"/>
          <w:lang w:val="sr-Latn-ME"/>
        </w:rPr>
      </w:pPr>
      <w:r w:rsidRPr="00F0591D">
        <w:rPr>
          <w:sz w:val="22"/>
          <w:szCs w:val="22"/>
          <w:lang w:val="sr-Latn-ME"/>
        </w:rPr>
        <w:t>Lijek čuvajte van pogleda i domašaja djece.</w:t>
      </w:r>
    </w:p>
    <w:p w14:paraId="1DA738FE" w14:textId="77777777" w:rsidR="00F17F9D" w:rsidRPr="00F0591D" w:rsidRDefault="00F17F9D" w:rsidP="00E62C54">
      <w:pPr>
        <w:jc w:val="both"/>
        <w:rPr>
          <w:sz w:val="22"/>
          <w:szCs w:val="22"/>
          <w:lang w:val="sr-Latn-ME"/>
        </w:rPr>
      </w:pPr>
    </w:p>
    <w:p w14:paraId="334222A5" w14:textId="03D2D848" w:rsidR="00F17F9D" w:rsidRPr="00F0591D" w:rsidRDefault="00A31162" w:rsidP="00E62C54">
      <w:pPr>
        <w:numPr>
          <w:ilvl w:val="12"/>
          <w:numId w:val="0"/>
        </w:numPr>
        <w:tabs>
          <w:tab w:val="left" w:pos="720"/>
        </w:tabs>
        <w:ind w:right="-2"/>
        <w:jc w:val="both"/>
        <w:rPr>
          <w:sz w:val="22"/>
          <w:szCs w:val="22"/>
          <w:lang w:val="sr-Latn-ME"/>
        </w:rPr>
      </w:pPr>
      <w:r w:rsidRPr="00F0591D">
        <w:rPr>
          <w:sz w:val="22"/>
          <w:szCs w:val="22"/>
          <w:lang w:val="sr-Latn-ME"/>
        </w:rPr>
        <w:t>Ovaj lijek se ne smije upotrijebiti nakon isteka roka upotrebe navedenog na kutiji iza ,,Važi do:“. Rok upotrebe odnosi se na posl</w:t>
      </w:r>
      <w:r w:rsidR="00F46F93" w:rsidRPr="00F0591D">
        <w:rPr>
          <w:sz w:val="22"/>
          <w:szCs w:val="22"/>
          <w:lang w:val="sr-Latn-ME"/>
        </w:rPr>
        <w:t>j</w:t>
      </w:r>
      <w:r w:rsidRPr="00F0591D">
        <w:rPr>
          <w:sz w:val="22"/>
          <w:szCs w:val="22"/>
          <w:lang w:val="sr-Latn-ME"/>
        </w:rPr>
        <w:t>ednji dan navedenog mjeseca.</w:t>
      </w:r>
    </w:p>
    <w:p w14:paraId="0205CAD0" w14:textId="77777777" w:rsidR="00E62C54" w:rsidRPr="00F0591D" w:rsidRDefault="00E62C54" w:rsidP="00E62C54">
      <w:pPr>
        <w:widowControl w:val="0"/>
        <w:tabs>
          <w:tab w:val="left" w:pos="567"/>
        </w:tabs>
        <w:jc w:val="both"/>
        <w:rPr>
          <w:iCs/>
          <w:sz w:val="22"/>
          <w:szCs w:val="22"/>
          <w:lang w:val="sr-Latn-ME"/>
        </w:rPr>
      </w:pPr>
    </w:p>
    <w:p w14:paraId="780EFBDB" w14:textId="08961DE7" w:rsidR="00E62C54" w:rsidRPr="00F0591D" w:rsidRDefault="00E62C54" w:rsidP="00E62C54">
      <w:pPr>
        <w:widowControl w:val="0"/>
        <w:tabs>
          <w:tab w:val="left" w:pos="567"/>
        </w:tabs>
        <w:jc w:val="both"/>
        <w:rPr>
          <w:color w:val="000000"/>
          <w:sz w:val="22"/>
          <w:szCs w:val="22"/>
          <w:lang w:val="sr-Latn-ME"/>
        </w:rPr>
      </w:pPr>
      <w:r w:rsidRPr="00F0591D">
        <w:rPr>
          <w:iCs/>
          <w:sz w:val="22"/>
          <w:szCs w:val="22"/>
          <w:lang w:val="sr-Latn-ME"/>
        </w:rPr>
        <w:t xml:space="preserve">Rok upotrebe lijeka nakon prvog otvaranja: </w:t>
      </w:r>
      <w:r w:rsidRPr="00F0591D">
        <w:rPr>
          <w:color w:val="000000"/>
          <w:sz w:val="22"/>
          <w:szCs w:val="22"/>
          <w:lang w:val="sr-Latn-ME"/>
        </w:rPr>
        <w:t xml:space="preserve">12 mjeseci ukoliko se čuva na temperaturi do </w:t>
      </w:r>
      <w:r w:rsidRPr="00F0591D">
        <w:rPr>
          <w:sz w:val="22"/>
          <w:szCs w:val="22"/>
          <w:lang w:val="sr-Latn-ME"/>
        </w:rPr>
        <w:t>25</w:t>
      </w:r>
      <w:r w:rsidRPr="00F0591D">
        <w:rPr>
          <w:sz w:val="22"/>
          <w:szCs w:val="22"/>
          <w:lang w:val="sr-Latn-ME"/>
        </w:rPr>
        <w:sym w:font="Symbol" w:char="F0B0"/>
      </w:r>
      <w:r w:rsidRPr="00F0591D">
        <w:rPr>
          <w:sz w:val="22"/>
          <w:szCs w:val="22"/>
          <w:lang w:val="sr-Latn-ME"/>
        </w:rPr>
        <w:t>C</w:t>
      </w:r>
      <w:r w:rsidRPr="00F0591D">
        <w:rPr>
          <w:color w:val="000000"/>
          <w:sz w:val="22"/>
          <w:szCs w:val="22"/>
          <w:lang w:val="sr-Latn-ME"/>
        </w:rPr>
        <w:t>.</w:t>
      </w:r>
    </w:p>
    <w:p w14:paraId="4ABFF196" w14:textId="77777777" w:rsidR="00E62C54" w:rsidRPr="00F0591D" w:rsidRDefault="00E62C54" w:rsidP="00E62C54">
      <w:pPr>
        <w:numPr>
          <w:ilvl w:val="12"/>
          <w:numId w:val="0"/>
        </w:numPr>
        <w:tabs>
          <w:tab w:val="left" w:pos="720"/>
        </w:tabs>
        <w:ind w:right="-2"/>
        <w:jc w:val="both"/>
        <w:rPr>
          <w:sz w:val="22"/>
          <w:szCs w:val="22"/>
          <w:lang w:val="sr-Latn-ME"/>
        </w:rPr>
      </w:pPr>
    </w:p>
    <w:p w14:paraId="0B37DA87" w14:textId="46FA3920" w:rsidR="00F17F9D" w:rsidRPr="00F0591D" w:rsidRDefault="00A31162" w:rsidP="00E62C54">
      <w:pPr>
        <w:widowControl w:val="0"/>
        <w:tabs>
          <w:tab w:val="left" w:pos="567"/>
        </w:tabs>
        <w:jc w:val="both"/>
        <w:rPr>
          <w:sz w:val="22"/>
          <w:szCs w:val="22"/>
          <w:lang w:val="sr-Latn-ME"/>
        </w:rPr>
      </w:pPr>
      <w:r w:rsidRPr="00F0591D">
        <w:rPr>
          <w:sz w:val="22"/>
          <w:szCs w:val="22"/>
          <w:lang w:val="sr-Latn-ME"/>
        </w:rPr>
        <w:lastRenderedPageBreak/>
        <w:t>Lijek čuva</w:t>
      </w:r>
      <w:r w:rsidR="00E62C54" w:rsidRPr="00F0591D">
        <w:rPr>
          <w:sz w:val="22"/>
          <w:szCs w:val="22"/>
          <w:lang w:val="sr-Latn-ME"/>
        </w:rPr>
        <w:t>ti</w:t>
      </w:r>
      <w:r w:rsidRPr="00F0591D">
        <w:rPr>
          <w:sz w:val="22"/>
          <w:szCs w:val="22"/>
          <w:lang w:val="sr-Latn-ME"/>
        </w:rPr>
        <w:t xml:space="preserve"> na temperaturi do 25</w:t>
      </w:r>
      <w:r w:rsidRPr="00F0591D">
        <w:rPr>
          <w:sz w:val="22"/>
          <w:szCs w:val="22"/>
          <w:lang w:val="sr-Latn-ME"/>
        </w:rPr>
        <w:sym w:font="Symbol" w:char="F0B0"/>
      </w:r>
      <w:r w:rsidRPr="00F0591D">
        <w:rPr>
          <w:sz w:val="22"/>
          <w:szCs w:val="22"/>
          <w:lang w:val="sr-Latn-ME"/>
        </w:rPr>
        <w:t>C.</w:t>
      </w:r>
    </w:p>
    <w:p w14:paraId="0AD29902" w14:textId="77777777" w:rsidR="00F17F9D" w:rsidRPr="00F0591D" w:rsidRDefault="00F17F9D" w:rsidP="00E62C54">
      <w:pPr>
        <w:jc w:val="both"/>
        <w:rPr>
          <w:b/>
          <w:bCs/>
          <w:sz w:val="22"/>
          <w:szCs w:val="22"/>
          <w:lang w:val="sr-Latn-ME"/>
        </w:rPr>
      </w:pPr>
    </w:p>
    <w:p w14:paraId="7F30B125" w14:textId="718D7A18" w:rsidR="00F17F9D" w:rsidRPr="00F0591D" w:rsidRDefault="00A31162" w:rsidP="00E62C54">
      <w:pPr>
        <w:jc w:val="both"/>
        <w:rPr>
          <w:b/>
          <w:bCs/>
          <w:sz w:val="22"/>
          <w:szCs w:val="22"/>
          <w:lang w:val="sr-Latn-ME" w:eastAsia="hr-HR"/>
        </w:rPr>
      </w:pPr>
      <w:r w:rsidRPr="00F0591D">
        <w:rPr>
          <w:sz w:val="22"/>
          <w:szCs w:val="22"/>
          <w:lang w:val="sr-Latn-ME" w:eastAsia="hr-HR"/>
        </w:rPr>
        <w:t>Ljekove ne treba bacati u kanalizaciju, niti kućni otpad. Ove mjere pomažu očuvanju životne sredine.</w:t>
      </w:r>
      <w:r w:rsidR="00E62C54" w:rsidRPr="00F0591D">
        <w:rPr>
          <w:sz w:val="22"/>
          <w:szCs w:val="22"/>
          <w:lang w:val="sr-Latn-ME" w:eastAsia="hr-HR"/>
        </w:rPr>
        <w:t xml:space="preserve"> </w:t>
      </w:r>
      <w:proofErr w:type="spellStart"/>
      <w:r w:rsidRPr="00F0591D">
        <w:rPr>
          <w:sz w:val="22"/>
          <w:szCs w:val="22"/>
          <w:lang w:val="sr-Latn-ME" w:eastAsia="hr-HR"/>
        </w:rPr>
        <w:t>Neupotrijebljeni</w:t>
      </w:r>
      <w:proofErr w:type="spellEnd"/>
      <w:r w:rsidRPr="00F0591D">
        <w:rPr>
          <w:sz w:val="22"/>
          <w:szCs w:val="22"/>
          <w:lang w:val="sr-Latn-ME" w:eastAsia="hr-HR"/>
        </w:rPr>
        <w:t xml:space="preserve"> lijek se uništava u skladu sa važećim propisima.</w:t>
      </w:r>
    </w:p>
    <w:p w14:paraId="0A08CC36" w14:textId="77777777" w:rsidR="00F17F9D" w:rsidRPr="00F0591D" w:rsidRDefault="00F17F9D" w:rsidP="00E62C54">
      <w:pPr>
        <w:jc w:val="both"/>
        <w:rPr>
          <w:bCs/>
          <w:sz w:val="22"/>
          <w:szCs w:val="22"/>
          <w:lang w:val="sr-Latn-ME"/>
        </w:rPr>
      </w:pPr>
    </w:p>
    <w:p w14:paraId="0E8ED929" w14:textId="77777777" w:rsidR="006766BE" w:rsidRPr="00F0591D" w:rsidRDefault="006766BE" w:rsidP="00E62C54">
      <w:pPr>
        <w:jc w:val="both"/>
        <w:rPr>
          <w:bCs/>
          <w:sz w:val="22"/>
          <w:szCs w:val="22"/>
          <w:lang w:val="sr-Latn-ME"/>
        </w:rPr>
      </w:pPr>
      <w:bookmarkStart w:id="3" w:name="_GoBack"/>
      <w:bookmarkEnd w:id="3"/>
    </w:p>
    <w:p w14:paraId="192DAD73" w14:textId="77777777" w:rsidR="00F17F9D" w:rsidRPr="00F0591D" w:rsidRDefault="00A31162" w:rsidP="00E62C54">
      <w:pPr>
        <w:tabs>
          <w:tab w:val="left" w:pos="540"/>
          <w:tab w:val="left" w:pos="569"/>
        </w:tabs>
        <w:jc w:val="both"/>
        <w:rPr>
          <w:b/>
          <w:bCs/>
          <w:sz w:val="22"/>
          <w:szCs w:val="22"/>
          <w:lang w:val="sr-Latn-ME"/>
        </w:rPr>
      </w:pPr>
      <w:r w:rsidRPr="00F0591D">
        <w:rPr>
          <w:b/>
          <w:bCs/>
          <w:sz w:val="22"/>
          <w:szCs w:val="22"/>
          <w:lang w:val="sr-Latn-ME"/>
        </w:rPr>
        <w:t xml:space="preserve">6. </w:t>
      </w:r>
      <w:r w:rsidRPr="00F0591D">
        <w:rPr>
          <w:b/>
          <w:bCs/>
          <w:sz w:val="22"/>
          <w:szCs w:val="22"/>
          <w:lang w:val="sr-Latn-ME"/>
        </w:rPr>
        <w:tab/>
        <w:t xml:space="preserve">SADRŽAJ PAKOVANJA I DODATNE INFORMACIJE </w:t>
      </w:r>
    </w:p>
    <w:p w14:paraId="0863C70F" w14:textId="77777777" w:rsidR="00F17F9D" w:rsidRPr="00F0591D" w:rsidRDefault="00F17F9D" w:rsidP="00E62C54">
      <w:pPr>
        <w:jc w:val="both"/>
        <w:rPr>
          <w:sz w:val="22"/>
          <w:szCs w:val="22"/>
          <w:lang w:val="sr-Latn-ME"/>
        </w:rPr>
      </w:pPr>
    </w:p>
    <w:p w14:paraId="76D8395A" w14:textId="1CD26A6D" w:rsidR="00F17F9D" w:rsidRPr="00F0591D" w:rsidRDefault="00A31162" w:rsidP="00E62C54">
      <w:pPr>
        <w:jc w:val="both"/>
        <w:rPr>
          <w:b/>
          <w:sz w:val="22"/>
          <w:szCs w:val="22"/>
          <w:lang w:val="sr-Latn-ME"/>
        </w:rPr>
      </w:pPr>
      <w:r w:rsidRPr="00F0591D">
        <w:rPr>
          <w:b/>
          <w:bCs/>
          <w:sz w:val="22"/>
          <w:szCs w:val="22"/>
          <w:lang w:val="sr-Latn-ME"/>
        </w:rPr>
        <w:t xml:space="preserve">Šta sadrži lijek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p>
    <w:p w14:paraId="601D26A8" w14:textId="77777777" w:rsidR="00F17F9D" w:rsidRPr="00F0591D" w:rsidRDefault="00F17F9D" w:rsidP="00E62C54">
      <w:pPr>
        <w:jc w:val="both"/>
        <w:rPr>
          <w:b/>
          <w:sz w:val="22"/>
          <w:szCs w:val="22"/>
          <w:lang w:val="sr-Latn-ME"/>
        </w:rPr>
      </w:pPr>
    </w:p>
    <w:p w14:paraId="5960E9B3" w14:textId="2C71C2C0" w:rsidR="00F17F9D" w:rsidRPr="00F0591D" w:rsidRDefault="00A31162" w:rsidP="00E62C54">
      <w:pPr>
        <w:widowControl w:val="0"/>
        <w:numPr>
          <w:ilvl w:val="0"/>
          <w:numId w:val="5"/>
        </w:numPr>
        <w:tabs>
          <w:tab w:val="left" w:pos="567"/>
        </w:tabs>
        <w:autoSpaceDE w:val="0"/>
        <w:autoSpaceDN w:val="0"/>
        <w:adjustRightInd w:val="0"/>
        <w:ind w:left="567" w:hanging="567"/>
        <w:jc w:val="both"/>
        <w:rPr>
          <w:b/>
          <w:bCs/>
          <w:sz w:val="22"/>
          <w:szCs w:val="22"/>
          <w:lang w:val="sr-Latn-ME" w:eastAsia="ar-SA"/>
        </w:rPr>
      </w:pPr>
      <w:r w:rsidRPr="00F0591D">
        <w:rPr>
          <w:sz w:val="22"/>
          <w:szCs w:val="22"/>
          <w:lang w:val="sr-Latn-ME"/>
        </w:rPr>
        <w:t>Aktivne supstance su</w:t>
      </w:r>
      <w:r w:rsidR="00E62C54" w:rsidRPr="00F0591D">
        <w:rPr>
          <w:sz w:val="22"/>
          <w:szCs w:val="22"/>
          <w:lang w:val="sr-Latn-ME"/>
        </w:rPr>
        <w:t>:</w:t>
      </w:r>
      <w:r w:rsidRPr="00F0591D">
        <w:rPr>
          <w:sz w:val="22"/>
          <w:szCs w:val="22"/>
          <w:lang w:val="sr-Latn-ME"/>
        </w:rPr>
        <w:t xml:space="preserve"> </w:t>
      </w:r>
      <w:proofErr w:type="spellStart"/>
      <w:r w:rsidRPr="00F0591D">
        <w:rPr>
          <w:sz w:val="22"/>
          <w:szCs w:val="22"/>
          <w:lang w:val="sr-Latn-ME"/>
        </w:rPr>
        <w:t>benzidamin</w:t>
      </w:r>
      <w:proofErr w:type="spellEnd"/>
      <w:r w:rsidRPr="00F0591D">
        <w:rPr>
          <w:sz w:val="22"/>
          <w:szCs w:val="22"/>
          <w:lang w:val="sr-Latn-ME"/>
        </w:rPr>
        <w:t xml:space="preserve"> </w:t>
      </w:r>
      <w:proofErr w:type="spellStart"/>
      <w:r w:rsidRPr="00F0591D">
        <w:rPr>
          <w:sz w:val="22"/>
          <w:szCs w:val="22"/>
          <w:lang w:val="sr-Latn-ME"/>
        </w:rPr>
        <w:t>hidrohlorid</w:t>
      </w:r>
      <w:proofErr w:type="spellEnd"/>
      <w:r w:rsidRPr="00F0591D">
        <w:rPr>
          <w:sz w:val="22"/>
          <w:szCs w:val="22"/>
          <w:lang w:val="sr-Latn-ME"/>
        </w:rPr>
        <w:t xml:space="preserve"> i </w:t>
      </w:r>
      <w:proofErr w:type="spellStart"/>
      <w:r w:rsidRPr="00F0591D">
        <w:rPr>
          <w:sz w:val="22"/>
          <w:szCs w:val="22"/>
          <w:lang w:val="sr-Latn-ME"/>
        </w:rPr>
        <w:t>cetilpiridinijum</w:t>
      </w:r>
      <w:proofErr w:type="spellEnd"/>
      <w:r w:rsidRPr="00F0591D">
        <w:rPr>
          <w:sz w:val="22"/>
          <w:szCs w:val="22"/>
          <w:lang w:val="sr-Latn-ME"/>
        </w:rPr>
        <w:t xml:space="preserve"> hlorid. </w:t>
      </w:r>
    </w:p>
    <w:p w14:paraId="75F25CBA" w14:textId="1F2DEBEE" w:rsidR="00F17F9D" w:rsidRPr="00F0591D" w:rsidRDefault="00E62C54" w:rsidP="00E62C54">
      <w:pPr>
        <w:widowControl w:val="0"/>
        <w:autoSpaceDE w:val="0"/>
        <w:autoSpaceDN w:val="0"/>
        <w:adjustRightInd w:val="0"/>
        <w:ind w:left="567"/>
        <w:jc w:val="both"/>
        <w:rPr>
          <w:sz w:val="22"/>
          <w:szCs w:val="22"/>
          <w:lang w:val="sr-Latn-ME"/>
        </w:rPr>
      </w:pPr>
      <w:r w:rsidRPr="00F0591D">
        <w:rPr>
          <w:sz w:val="22"/>
          <w:szCs w:val="22"/>
          <w:lang w:val="sr-Latn-ME"/>
        </w:rPr>
        <w:t>Jedan</w:t>
      </w:r>
      <w:r w:rsidR="00A31162" w:rsidRPr="00F0591D">
        <w:rPr>
          <w:sz w:val="22"/>
          <w:szCs w:val="22"/>
          <w:lang w:val="sr-Latn-ME"/>
        </w:rPr>
        <w:t xml:space="preserve"> ml rastvor</w:t>
      </w:r>
      <w:r w:rsidRPr="00F0591D">
        <w:rPr>
          <w:sz w:val="22"/>
          <w:szCs w:val="22"/>
          <w:lang w:val="sr-Latn-ME"/>
        </w:rPr>
        <w:t>a</w:t>
      </w:r>
      <w:r w:rsidR="00A31162" w:rsidRPr="00F0591D">
        <w:rPr>
          <w:sz w:val="22"/>
          <w:szCs w:val="22"/>
          <w:lang w:val="sr-Latn-ME"/>
        </w:rPr>
        <w:t xml:space="preserve"> sadrži 1,5 mg </w:t>
      </w:r>
      <w:proofErr w:type="spellStart"/>
      <w:r w:rsidR="00A31162" w:rsidRPr="00F0591D">
        <w:rPr>
          <w:sz w:val="22"/>
          <w:szCs w:val="22"/>
          <w:lang w:val="sr-Latn-ME"/>
        </w:rPr>
        <w:t>benzidamin</w:t>
      </w:r>
      <w:proofErr w:type="spellEnd"/>
      <w:r w:rsidR="00A31162" w:rsidRPr="00F0591D">
        <w:rPr>
          <w:sz w:val="22"/>
          <w:szCs w:val="22"/>
          <w:lang w:val="sr-Latn-ME"/>
        </w:rPr>
        <w:t xml:space="preserve"> </w:t>
      </w:r>
      <w:proofErr w:type="spellStart"/>
      <w:r w:rsidR="00A31162" w:rsidRPr="00F0591D">
        <w:rPr>
          <w:sz w:val="22"/>
          <w:szCs w:val="22"/>
          <w:lang w:val="sr-Latn-ME"/>
        </w:rPr>
        <w:t>hidrohlorida</w:t>
      </w:r>
      <w:proofErr w:type="spellEnd"/>
      <w:r w:rsidR="00A31162" w:rsidRPr="00F0591D">
        <w:rPr>
          <w:sz w:val="22"/>
          <w:szCs w:val="22"/>
          <w:lang w:val="sr-Latn-ME"/>
        </w:rPr>
        <w:t xml:space="preserve"> i 5 mg </w:t>
      </w:r>
      <w:proofErr w:type="spellStart"/>
      <w:r w:rsidR="00A31162" w:rsidRPr="00F0591D">
        <w:rPr>
          <w:sz w:val="22"/>
          <w:szCs w:val="22"/>
          <w:lang w:val="sr-Latn-ME"/>
        </w:rPr>
        <w:t>cetilpiridinijum</w:t>
      </w:r>
      <w:proofErr w:type="spellEnd"/>
      <w:r w:rsidR="00A31162" w:rsidRPr="00F0591D">
        <w:rPr>
          <w:sz w:val="22"/>
          <w:szCs w:val="22"/>
          <w:lang w:val="sr-Latn-ME"/>
        </w:rPr>
        <w:t xml:space="preserve"> hlorida.</w:t>
      </w:r>
    </w:p>
    <w:p w14:paraId="6DDC5091" w14:textId="6472A2F0" w:rsidR="00F17F9D" w:rsidRPr="00F0591D" w:rsidRDefault="00A31162" w:rsidP="00E62C54">
      <w:pPr>
        <w:widowControl w:val="0"/>
        <w:autoSpaceDE w:val="0"/>
        <w:autoSpaceDN w:val="0"/>
        <w:adjustRightInd w:val="0"/>
        <w:ind w:left="567"/>
        <w:jc w:val="both"/>
        <w:rPr>
          <w:sz w:val="22"/>
          <w:szCs w:val="22"/>
          <w:lang w:val="sr-Latn-ME"/>
        </w:rPr>
      </w:pPr>
      <w:r w:rsidRPr="00F0591D">
        <w:rPr>
          <w:sz w:val="22"/>
          <w:szCs w:val="22"/>
          <w:lang w:val="sr-Latn-ME"/>
        </w:rPr>
        <w:t xml:space="preserve">Jedno raspršivanje sadrži 0,1 ml rastvora, što </w:t>
      </w:r>
      <w:r w:rsidR="00E62C54" w:rsidRPr="00F0591D">
        <w:rPr>
          <w:sz w:val="22"/>
          <w:szCs w:val="22"/>
          <w:lang w:val="sr-Latn-ME"/>
        </w:rPr>
        <w:t xml:space="preserve">odgovara </w:t>
      </w:r>
      <w:r w:rsidRPr="00F0591D">
        <w:rPr>
          <w:sz w:val="22"/>
          <w:szCs w:val="22"/>
          <w:lang w:val="sr-Latn-ME"/>
        </w:rPr>
        <w:t xml:space="preserve">0,15 mg </w:t>
      </w:r>
      <w:proofErr w:type="spellStart"/>
      <w:r w:rsidRPr="00F0591D">
        <w:rPr>
          <w:sz w:val="22"/>
          <w:szCs w:val="22"/>
          <w:lang w:val="sr-Latn-ME"/>
        </w:rPr>
        <w:t>benzidamin</w:t>
      </w:r>
      <w:proofErr w:type="spellEnd"/>
      <w:r w:rsidRPr="00F0591D">
        <w:rPr>
          <w:sz w:val="22"/>
          <w:szCs w:val="22"/>
          <w:lang w:val="sr-Latn-ME"/>
        </w:rPr>
        <w:t xml:space="preserve"> </w:t>
      </w:r>
      <w:proofErr w:type="spellStart"/>
      <w:r w:rsidRPr="00F0591D">
        <w:rPr>
          <w:sz w:val="22"/>
          <w:szCs w:val="22"/>
          <w:lang w:val="sr-Latn-ME"/>
        </w:rPr>
        <w:t>hidrohlorida</w:t>
      </w:r>
      <w:proofErr w:type="spellEnd"/>
      <w:r w:rsidRPr="00F0591D">
        <w:rPr>
          <w:sz w:val="22"/>
          <w:szCs w:val="22"/>
          <w:lang w:val="sr-Latn-ME"/>
        </w:rPr>
        <w:t xml:space="preserve"> i 0,5 mg </w:t>
      </w:r>
      <w:proofErr w:type="spellStart"/>
      <w:r w:rsidRPr="00F0591D">
        <w:rPr>
          <w:sz w:val="22"/>
          <w:szCs w:val="22"/>
          <w:lang w:val="sr-Latn-ME"/>
        </w:rPr>
        <w:t>cetilpiridinijum</w:t>
      </w:r>
      <w:proofErr w:type="spellEnd"/>
      <w:r w:rsidRPr="00F0591D">
        <w:rPr>
          <w:sz w:val="22"/>
          <w:szCs w:val="22"/>
          <w:lang w:val="sr-Latn-ME"/>
        </w:rPr>
        <w:t xml:space="preserve"> hlorida.</w:t>
      </w:r>
    </w:p>
    <w:p w14:paraId="380BB467" w14:textId="1CE1BF1C" w:rsidR="00F17F9D" w:rsidRPr="00F0591D" w:rsidRDefault="00A31162" w:rsidP="00E62C54">
      <w:pPr>
        <w:widowControl w:val="0"/>
        <w:numPr>
          <w:ilvl w:val="0"/>
          <w:numId w:val="8"/>
        </w:numPr>
        <w:ind w:left="567" w:hanging="567"/>
        <w:jc w:val="both"/>
        <w:rPr>
          <w:sz w:val="22"/>
          <w:szCs w:val="22"/>
          <w:lang w:val="sr-Latn-ME"/>
        </w:rPr>
      </w:pPr>
      <w:r w:rsidRPr="00F0591D">
        <w:rPr>
          <w:sz w:val="22"/>
          <w:szCs w:val="22"/>
          <w:lang w:val="sr-Latn-ME"/>
        </w:rPr>
        <w:t>Pomoćne supstance su</w:t>
      </w:r>
      <w:r w:rsidR="00E62C54" w:rsidRPr="00F0591D">
        <w:rPr>
          <w:sz w:val="22"/>
          <w:szCs w:val="22"/>
          <w:lang w:val="sr-Latn-ME"/>
        </w:rPr>
        <w:t>:</w:t>
      </w:r>
      <w:r w:rsidRPr="00F0591D">
        <w:rPr>
          <w:sz w:val="22"/>
          <w:szCs w:val="22"/>
          <w:lang w:val="sr-Latn-ME"/>
        </w:rPr>
        <w:t xml:space="preserve"> etanol (96%), </w:t>
      </w:r>
      <w:proofErr w:type="spellStart"/>
      <w:r w:rsidRPr="00F0591D">
        <w:rPr>
          <w:sz w:val="22"/>
          <w:szCs w:val="22"/>
          <w:lang w:val="sr-Latn-ME"/>
        </w:rPr>
        <w:t>glicerol</w:t>
      </w:r>
      <w:proofErr w:type="spellEnd"/>
      <w:r w:rsidRPr="00F0591D">
        <w:rPr>
          <w:sz w:val="22"/>
          <w:szCs w:val="22"/>
          <w:lang w:val="sr-Latn-ME"/>
        </w:rPr>
        <w:t xml:space="preserve"> (E422), </w:t>
      </w:r>
      <w:proofErr w:type="spellStart"/>
      <w:r w:rsidRPr="00F0591D">
        <w:rPr>
          <w:sz w:val="22"/>
          <w:szCs w:val="22"/>
          <w:lang w:val="sr-Latn-ME"/>
        </w:rPr>
        <w:t>makrogolglicerol</w:t>
      </w:r>
      <w:proofErr w:type="spellEnd"/>
      <w:r w:rsidRPr="00F0591D">
        <w:rPr>
          <w:sz w:val="22"/>
          <w:szCs w:val="22"/>
          <w:lang w:val="sr-Latn-ME"/>
        </w:rPr>
        <w:t xml:space="preserve"> </w:t>
      </w:r>
      <w:proofErr w:type="spellStart"/>
      <w:r w:rsidRPr="00F0591D">
        <w:rPr>
          <w:sz w:val="22"/>
          <w:szCs w:val="22"/>
          <w:lang w:val="sr-Latn-ME"/>
        </w:rPr>
        <w:t>hidroksistearat</w:t>
      </w:r>
      <w:proofErr w:type="spellEnd"/>
      <w:r w:rsidRPr="00F0591D">
        <w:rPr>
          <w:sz w:val="22"/>
          <w:szCs w:val="22"/>
          <w:lang w:val="sr-Latn-ME"/>
        </w:rPr>
        <w:t>, saharin natrijum (E954), ulje peperminta</w:t>
      </w:r>
      <w:r w:rsidR="00E62C54" w:rsidRPr="00F0591D">
        <w:rPr>
          <w:sz w:val="22"/>
          <w:szCs w:val="22"/>
          <w:lang w:val="sr-Latn-ME"/>
        </w:rPr>
        <w:t xml:space="preserve"> i</w:t>
      </w:r>
      <w:r w:rsidRPr="00F0591D">
        <w:rPr>
          <w:sz w:val="22"/>
          <w:szCs w:val="22"/>
          <w:lang w:val="sr-Latn-ME"/>
        </w:rPr>
        <w:t xml:space="preserve"> voda, prečišćena.</w:t>
      </w:r>
    </w:p>
    <w:p w14:paraId="34149249" w14:textId="77777777" w:rsidR="00F17F9D" w:rsidRPr="00F0591D" w:rsidRDefault="00F17F9D" w:rsidP="00E62C54">
      <w:pPr>
        <w:jc w:val="both"/>
        <w:rPr>
          <w:sz w:val="22"/>
          <w:szCs w:val="22"/>
          <w:lang w:val="sr-Latn-ME"/>
        </w:rPr>
      </w:pPr>
    </w:p>
    <w:p w14:paraId="143CBD35" w14:textId="4F4995DD" w:rsidR="00F17F9D" w:rsidRPr="00F0591D" w:rsidRDefault="00A31162" w:rsidP="00E62C54">
      <w:pPr>
        <w:jc w:val="both"/>
        <w:rPr>
          <w:b/>
          <w:sz w:val="22"/>
          <w:szCs w:val="22"/>
          <w:lang w:val="sr-Latn-ME"/>
        </w:rPr>
      </w:pPr>
      <w:r w:rsidRPr="00F0591D">
        <w:rPr>
          <w:b/>
          <w:sz w:val="22"/>
          <w:szCs w:val="22"/>
          <w:lang w:val="sr-Latn-ME"/>
        </w:rPr>
        <w:t xml:space="preserve">Kako izgleda lijek </w:t>
      </w:r>
      <w:proofErr w:type="spellStart"/>
      <w:r w:rsidRPr="00F0591D">
        <w:rPr>
          <w:b/>
          <w:bCs/>
          <w:sz w:val="22"/>
          <w:szCs w:val="22"/>
          <w:lang w:val="sr-Latn-ME" w:eastAsia="ar-SA"/>
        </w:rPr>
        <w:t>Septolete</w:t>
      </w:r>
      <w:proofErr w:type="spellEnd"/>
      <w:r w:rsidRPr="00F0591D">
        <w:rPr>
          <w:b/>
          <w:bCs/>
          <w:sz w:val="22"/>
          <w:szCs w:val="22"/>
          <w:vertAlign w:val="superscript"/>
          <w:lang w:val="sr-Latn-ME" w:eastAsia="ar-SA"/>
        </w:rPr>
        <w:t xml:space="preserve"> </w:t>
      </w:r>
      <w:r w:rsidRPr="00F0591D">
        <w:rPr>
          <w:b/>
          <w:bCs/>
          <w:sz w:val="22"/>
          <w:szCs w:val="22"/>
          <w:lang w:val="sr-Latn-ME" w:eastAsia="ar-SA"/>
        </w:rPr>
        <w:t>total</w:t>
      </w:r>
      <w:r w:rsidRPr="00F0591D">
        <w:rPr>
          <w:b/>
          <w:sz w:val="22"/>
          <w:szCs w:val="22"/>
          <w:lang w:val="sr-Latn-ME"/>
        </w:rPr>
        <w:t xml:space="preserve"> i sadržaj pakovanja</w:t>
      </w:r>
    </w:p>
    <w:p w14:paraId="44787A2E" w14:textId="77777777" w:rsidR="00E62C54" w:rsidRPr="00F0591D" w:rsidRDefault="00E62C54" w:rsidP="00E62C54">
      <w:pPr>
        <w:widowControl w:val="0"/>
        <w:tabs>
          <w:tab w:val="left" w:pos="567"/>
        </w:tabs>
        <w:jc w:val="both"/>
        <w:rPr>
          <w:sz w:val="22"/>
          <w:szCs w:val="22"/>
          <w:lang w:val="sr-Latn-ME"/>
        </w:rPr>
      </w:pPr>
    </w:p>
    <w:p w14:paraId="7933670D" w14:textId="1B6D5A8F" w:rsidR="00F17F9D" w:rsidRPr="00F0591D" w:rsidRDefault="00A31162" w:rsidP="00E62C54">
      <w:pPr>
        <w:widowControl w:val="0"/>
        <w:tabs>
          <w:tab w:val="left" w:pos="567"/>
        </w:tabs>
        <w:jc w:val="both"/>
        <w:rPr>
          <w:sz w:val="22"/>
          <w:szCs w:val="22"/>
          <w:lang w:val="sr-Latn-ME"/>
        </w:rPr>
      </w:pPr>
      <w:r w:rsidRPr="00F0591D">
        <w:rPr>
          <w:sz w:val="22"/>
          <w:szCs w:val="22"/>
          <w:lang w:val="sr-Latn-ME"/>
        </w:rPr>
        <w:t xml:space="preserve">Sprej za usnu </w:t>
      </w:r>
      <w:proofErr w:type="spellStart"/>
      <w:r w:rsidRPr="00F0591D">
        <w:rPr>
          <w:sz w:val="22"/>
          <w:szCs w:val="22"/>
          <w:lang w:val="sr-Latn-ME"/>
        </w:rPr>
        <w:t>sluznicu</w:t>
      </w:r>
      <w:proofErr w:type="spellEnd"/>
      <w:r w:rsidRPr="00F0591D">
        <w:rPr>
          <w:sz w:val="22"/>
          <w:szCs w:val="22"/>
          <w:lang w:val="sr-Latn-ME"/>
        </w:rPr>
        <w:t>, rastvor je bistra, bezbojna do žućkasta tečnost.</w:t>
      </w:r>
    </w:p>
    <w:p w14:paraId="440564E5" w14:textId="77777777" w:rsidR="00F17F9D" w:rsidRPr="00F0591D" w:rsidRDefault="00F17F9D" w:rsidP="00E62C54">
      <w:pPr>
        <w:widowControl w:val="0"/>
        <w:numPr>
          <w:ilvl w:val="12"/>
          <w:numId w:val="0"/>
        </w:numPr>
        <w:ind w:right="-2"/>
        <w:jc w:val="both"/>
        <w:rPr>
          <w:sz w:val="22"/>
          <w:szCs w:val="22"/>
          <w:highlight w:val="yellow"/>
          <w:lang w:val="sr-Latn-ME"/>
        </w:rPr>
      </w:pPr>
    </w:p>
    <w:p w14:paraId="36E20C72" w14:textId="67720882" w:rsidR="00E62C54" w:rsidRPr="00F0591D" w:rsidRDefault="00E62C54" w:rsidP="00E62C54">
      <w:pPr>
        <w:widowControl w:val="0"/>
        <w:tabs>
          <w:tab w:val="left" w:pos="567"/>
        </w:tabs>
        <w:jc w:val="both"/>
        <w:rPr>
          <w:sz w:val="22"/>
          <w:szCs w:val="22"/>
          <w:lang w:val="sr-Latn-ME"/>
        </w:rPr>
      </w:pPr>
      <w:r w:rsidRPr="00F0591D">
        <w:rPr>
          <w:sz w:val="22"/>
          <w:szCs w:val="22"/>
          <w:lang w:val="sr-Latn-ME"/>
        </w:rPr>
        <w:t xml:space="preserve">Unutrašnje pakovanje lijeka je plastični (HDPE) sprej kontejner sa bijelom sprej </w:t>
      </w:r>
      <w:proofErr w:type="spellStart"/>
      <w:r w:rsidRPr="00F0591D">
        <w:rPr>
          <w:sz w:val="22"/>
          <w:szCs w:val="22"/>
          <w:lang w:val="sr-Latn-ME"/>
        </w:rPr>
        <w:t>pumpicom</w:t>
      </w:r>
      <w:proofErr w:type="spellEnd"/>
      <w:r w:rsidRPr="00F0591D">
        <w:rPr>
          <w:sz w:val="22"/>
          <w:szCs w:val="22"/>
          <w:lang w:val="sr-Latn-ME"/>
        </w:rPr>
        <w:t xml:space="preserve"> sa </w:t>
      </w:r>
      <w:proofErr w:type="spellStart"/>
      <w:r w:rsidRPr="00F0591D">
        <w:rPr>
          <w:sz w:val="22"/>
          <w:szCs w:val="22"/>
          <w:lang w:val="sr-Latn-ME"/>
        </w:rPr>
        <w:t>aktuatorom</w:t>
      </w:r>
      <w:proofErr w:type="spellEnd"/>
      <w:r w:rsidRPr="00F0591D">
        <w:rPr>
          <w:sz w:val="22"/>
          <w:szCs w:val="22"/>
          <w:lang w:val="sr-Latn-ME"/>
        </w:rPr>
        <w:t xml:space="preserve"> i plavim plastičnim (PP) čepom, koji sadrži 30 ml rastvora što je dovoljno za 250 raspršivanja.</w:t>
      </w:r>
    </w:p>
    <w:p w14:paraId="19043693" w14:textId="77777777" w:rsidR="00E62C54" w:rsidRPr="00F0591D" w:rsidRDefault="00E62C54" w:rsidP="00E62C54">
      <w:pPr>
        <w:widowControl w:val="0"/>
        <w:tabs>
          <w:tab w:val="left" w:pos="567"/>
        </w:tabs>
        <w:jc w:val="both"/>
        <w:rPr>
          <w:sz w:val="22"/>
          <w:szCs w:val="22"/>
          <w:lang w:val="sr-Latn-ME"/>
        </w:rPr>
      </w:pPr>
    </w:p>
    <w:p w14:paraId="51AE71FA" w14:textId="77777777" w:rsidR="00E62C54" w:rsidRPr="00F0591D" w:rsidRDefault="00E62C54" w:rsidP="00E62C54">
      <w:pPr>
        <w:widowControl w:val="0"/>
        <w:tabs>
          <w:tab w:val="left" w:pos="567"/>
        </w:tabs>
        <w:jc w:val="both"/>
        <w:rPr>
          <w:sz w:val="22"/>
          <w:szCs w:val="22"/>
          <w:lang w:val="sr-Latn-ME"/>
        </w:rPr>
      </w:pPr>
      <w:r w:rsidRPr="00F0591D">
        <w:rPr>
          <w:sz w:val="22"/>
          <w:szCs w:val="22"/>
          <w:lang w:val="sr-Latn-ME"/>
        </w:rPr>
        <w:t xml:space="preserve">Spoljašnje pakovanje lijeka je </w:t>
      </w:r>
      <w:proofErr w:type="spellStart"/>
      <w:r w:rsidRPr="00F0591D">
        <w:rPr>
          <w:sz w:val="22"/>
          <w:szCs w:val="22"/>
          <w:lang w:val="sr-Latn-ME"/>
        </w:rPr>
        <w:t>složiva</w:t>
      </w:r>
      <w:proofErr w:type="spellEnd"/>
      <w:r w:rsidRPr="00F0591D">
        <w:rPr>
          <w:sz w:val="22"/>
          <w:szCs w:val="22"/>
          <w:lang w:val="sr-Latn-ME"/>
        </w:rPr>
        <w:t xml:space="preserve"> kartonska kutija u kojoj se nalazi 1 sprej kontejner i Uputstvo za lijek.</w:t>
      </w:r>
    </w:p>
    <w:p w14:paraId="78CABCC9" w14:textId="77777777" w:rsidR="00F17F9D" w:rsidRPr="00F0591D" w:rsidRDefault="00F17F9D" w:rsidP="00E62C54">
      <w:pPr>
        <w:jc w:val="both"/>
        <w:rPr>
          <w:sz w:val="22"/>
          <w:szCs w:val="22"/>
          <w:lang w:val="sr-Latn-ME"/>
        </w:rPr>
      </w:pPr>
    </w:p>
    <w:p w14:paraId="14B95C17" w14:textId="77777777" w:rsidR="00F17F9D" w:rsidRPr="00F0591D" w:rsidRDefault="00A31162" w:rsidP="00E62C54">
      <w:pPr>
        <w:jc w:val="both"/>
        <w:rPr>
          <w:b/>
          <w:sz w:val="22"/>
          <w:szCs w:val="22"/>
          <w:lang w:val="sr-Latn-ME"/>
        </w:rPr>
      </w:pPr>
      <w:r w:rsidRPr="00F0591D">
        <w:rPr>
          <w:b/>
          <w:sz w:val="22"/>
          <w:szCs w:val="22"/>
          <w:lang w:val="sr-Latn-ME"/>
        </w:rPr>
        <w:t>Nosilac dozvole i proizvođač</w:t>
      </w:r>
    </w:p>
    <w:p w14:paraId="260E9594" w14:textId="77777777" w:rsidR="00F17F9D" w:rsidRPr="00F0591D" w:rsidRDefault="00F17F9D" w:rsidP="00E62C54">
      <w:pPr>
        <w:jc w:val="both"/>
        <w:rPr>
          <w:sz w:val="22"/>
          <w:szCs w:val="22"/>
          <w:lang w:val="sr-Latn-ME"/>
        </w:rPr>
      </w:pPr>
    </w:p>
    <w:p w14:paraId="188D2396" w14:textId="77777777" w:rsidR="00F17F9D" w:rsidRPr="00F0591D" w:rsidRDefault="00A31162" w:rsidP="00E62C54">
      <w:pPr>
        <w:suppressAutoHyphens/>
        <w:jc w:val="both"/>
        <w:rPr>
          <w:b/>
          <w:bCs/>
          <w:sz w:val="22"/>
          <w:szCs w:val="22"/>
          <w:lang w:val="sr-Latn-ME" w:eastAsia="ar-SA"/>
        </w:rPr>
      </w:pPr>
      <w:r w:rsidRPr="00F0591D">
        <w:rPr>
          <w:b/>
          <w:bCs/>
          <w:sz w:val="22"/>
          <w:szCs w:val="22"/>
          <w:lang w:val="sr-Latn-ME" w:eastAsia="ar-SA"/>
        </w:rPr>
        <w:t>Nosilac dozvole:</w:t>
      </w:r>
      <w:r w:rsidRPr="00F0591D">
        <w:rPr>
          <w:b/>
          <w:bCs/>
          <w:sz w:val="22"/>
          <w:szCs w:val="22"/>
          <w:lang w:val="sr-Latn-ME" w:eastAsia="ar-SA"/>
        </w:rPr>
        <w:tab/>
      </w:r>
      <w:r w:rsidRPr="00F0591D">
        <w:rPr>
          <w:b/>
          <w:bCs/>
          <w:sz w:val="22"/>
          <w:szCs w:val="22"/>
          <w:lang w:val="sr-Latn-ME" w:eastAsia="ar-SA"/>
        </w:rPr>
        <w:tab/>
      </w:r>
      <w:r w:rsidRPr="00F0591D">
        <w:rPr>
          <w:b/>
          <w:bCs/>
          <w:sz w:val="22"/>
          <w:szCs w:val="22"/>
          <w:lang w:val="sr-Latn-ME" w:eastAsia="ar-SA"/>
        </w:rPr>
        <w:tab/>
      </w:r>
    </w:p>
    <w:p w14:paraId="799AFCA4" w14:textId="21317545" w:rsidR="00F17F9D" w:rsidRPr="00F0591D" w:rsidRDefault="00A31162" w:rsidP="00E62C54">
      <w:pPr>
        <w:ind w:left="1985" w:hanging="1985"/>
        <w:jc w:val="both"/>
        <w:rPr>
          <w:rFonts w:eastAsia="Calibri"/>
          <w:sz w:val="22"/>
          <w:szCs w:val="22"/>
          <w:lang w:val="sr-Latn-ME" w:eastAsia="hr-HR"/>
        </w:rPr>
      </w:pPr>
      <w:r w:rsidRPr="00F0591D">
        <w:rPr>
          <w:rFonts w:eastAsia="Calibri"/>
          <w:sz w:val="22"/>
          <w:szCs w:val="22"/>
          <w:lang w:val="sr-Latn-ME" w:eastAsia="hr-HR"/>
        </w:rPr>
        <w:t>D</w:t>
      </w:r>
      <w:r w:rsidR="00E62C54" w:rsidRPr="00F0591D">
        <w:rPr>
          <w:rFonts w:eastAsia="Calibri"/>
          <w:sz w:val="22"/>
          <w:szCs w:val="22"/>
          <w:lang w:val="sr-Latn-ME" w:eastAsia="hr-HR"/>
        </w:rPr>
        <w:t>.</w:t>
      </w:r>
      <w:r w:rsidRPr="00F0591D">
        <w:rPr>
          <w:rFonts w:eastAsia="Calibri"/>
          <w:sz w:val="22"/>
          <w:szCs w:val="22"/>
          <w:lang w:val="sr-Latn-ME" w:eastAsia="hr-HR"/>
        </w:rPr>
        <w:t>S</w:t>
      </w:r>
      <w:r w:rsidR="00E62C54" w:rsidRPr="00F0591D">
        <w:rPr>
          <w:rFonts w:eastAsia="Calibri"/>
          <w:sz w:val="22"/>
          <w:szCs w:val="22"/>
          <w:lang w:val="sr-Latn-ME" w:eastAsia="hr-HR"/>
        </w:rPr>
        <w:t>.</w:t>
      </w:r>
      <w:r w:rsidRPr="00F0591D">
        <w:rPr>
          <w:rFonts w:eastAsia="Calibri"/>
          <w:sz w:val="22"/>
          <w:szCs w:val="22"/>
          <w:lang w:val="sr-Latn-ME" w:eastAsia="hr-HR"/>
        </w:rPr>
        <w:t>D</w:t>
      </w:r>
      <w:r w:rsidR="00E62C54" w:rsidRPr="00F0591D">
        <w:rPr>
          <w:rFonts w:eastAsia="Calibri"/>
          <w:sz w:val="22"/>
          <w:szCs w:val="22"/>
          <w:lang w:val="sr-Latn-ME" w:eastAsia="hr-HR"/>
        </w:rPr>
        <w:t>.</w:t>
      </w:r>
      <w:r w:rsidRPr="00F0591D">
        <w:rPr>
          <w:rFonts w:eastAsia="Calibri"/>
          <w:sz w:val="22"/>
          <w:szCs w:val="22"/>
          <w:lang w:val="sr-Latn-ME" w:eastAsia="hr-HR"/>
        </w:rPr>
        <w:t xml:space="preserve"> „KRKA </w:t>
      </w:r>
      <w:proofErr w:type="spellStart"/>
      <w:r w:rsidRPr="00F0591D">
        <w:rPr>
          <w:rFonts w:eastAsia="Calibri"/>
          <w:sz w:val="22"/>
          <w:szCs w:val="22"/>
          <w:lang w:val="sr-Latn-ME" w:eastAsia="hr-HR"/>
        </w:rPr>
        <w:t>d.d</w:t>
      </w:r>
      <w:proofErr w:type="spellEnd"/>
      <w:r w:rsidRPr="00F0591D">
        <w:rPr>
          <w:rFonts w:eastAsia="Calibri"/>
          <w:sz w:val="22"/>
          <w:szCs w:val="22"/>
          <w:lang w:val="sr-Latn-ME" w:eastAsia="hr-HR"/>
        </w:rPr>
        <w:t xml:space="preserve">., Novo </w:t>
      </w:r>
      <w:proofErr w:type="spellStart"/>
      <w:r w:rsidRPr="00F0591D">
        <w:rPr>
          <w:rFonts w:eastAsia="Calibri"/>
          <w:sz w:val="22"/>
          <w:szCs w:val="22"/>
          <w:lang w:val="sr-Latn-ME" w:eastAsia="hr-HR"/>
        </w:rPr>
        <w:t>mesto</w:t>
      </w:r>
      <w:proofErr w:type="spellEnd"/>
      <w:r w:rsidRPr="00F0591D">
        <w:rPr>
          <w:rFonts w:eastAsia="Calibri"/>
          <w:sz w:val="22"/>
          <w:szCs w:val="22"/>
          <w:lang w:val="sr-Latn-ME" w:eastAsia="hr-HR"/>
        </w:rPr>
        <w:t xml:space="preserve">“ </w:t>
      </w:r>
      <w:r w:rsidR="00E62C54" w:rsidRPr="00F0591D">
        <w:rPr>
          <w:rFonts w:eastAsia="Calibri"/>
          <w:sz w:val="22"/>
          <w:szCs w:val="22"/>
          <w:lang w:val="sr-Latn-ME" w:eastAsia="hr-HR"/>
        </w:rPr>
        <w:t xml:space="preserve">Slovenija </w:t>
      </w:r>
      <w:r w:rsidRPr="00F0591D">
        <w:rPr>
          <w:rFonts w:eastAsia="Calibri"/>
          <w:sz w:val="22"/>
          <w:szCs w:val="22"/>
          <w:lang w:val="sr-Latn-ME" w:eastAsia="hr-HR"/>
        </w:rPr>
        <w:t>- predstavništvo Podgorica</w:t>
      </w:r>
      <w:r w:rsidR="00E62C54" w:rsidRPr="00F0591D">
        <w:rPr>
          <w:rFonts w:eastAsia="Calibri"/>
          <w:sz w:val="22"/>
          <w:szCs w:val="22"/>
          <w:lang w:val="sr-Latn-ME" w:eastAsia="hr-HR"/>
        </w:rPr>
        <w:t>,</w:t>
      </w:r>
    </w:p>
    <w:p w14:paraId="49DB26E6" w14:textId="77777777" w:rsidR="00F17F9D" w:rsidRPr="00F0591D" w:rsidRDefault="00A31162" w:rsidP="00E62C54">
      <w:pPr>
        <w:ind w:right="71"/>
        <w:jc w:val="both"/>
        <w:rPr>
          <w:rFonts w:eastAsia="Calibri"/>
          <w:sz w:val="22"/>
          <w:szCs w:val="22"/>
          <w:lang w:val="sr-Latn-ME"/>
        </w:rPr>
      </w:pPr>
      <w:proofErr w:type="spellStart"/>
      <w:r w:rsidRPr="00F0591D">
        <w:rPr>
          <w:rFonts w:eastAsia="Calibri"/>
          <w:sz w:val="22"/>
          <w:szCs w:val="22"/>
          <w:lang w:val="sr-Latn-ME"/>
        </w:rPr>
        <w:t>Svetlane</w:t>
      </w:r>
      <w:proofErr w:type="spellEnd"/>
      <w:r w:rsidRPr="00F0591D">
        <w:rPr>
          <w:rFonts w:eastAsia="Calibri"/>
          <w:sz w:val="22"/>
          <w:szCs w:val="22"/>
          <w:lang w:val="sr-Latn-ME"/>
        </w:rPr>
        <w:t xml:space="preserve"> Kane </w:t>
      </w:r>
      <w:proofErr w:type="spellStart"/>
      <w:r w:rsidRPr="00F0591D">
        <w:rPr>
          <w:rFonts w:eastAsia="Calibri"/>
          <w:sz w:val="22"/>
          <w:szCs w:val="22"/>
          <w:lang w:val="sr-Latn-ME"/>
        </w:rPr>
        <w:t>Radević</w:t>
      </w:r>
      <w:proofErr w:type="spellEnd"/>
      <w:r w:rsidRPr="00F0591D">
        <w:rPr>
          <w:rFonts w:eastAsia="Calibri"/>
          <w:sz w:val="22"/>
          <w:szCs w:val="22"/>
          <w:lang w:val="sr-Latn-ME"/>
        </w:rPr>
        <w:t xml:space="preserve"> br. 3, 81000 Podgorica, Crna Gora</w:t>
      </w:r>
    </w:p>
    <w:p w14:paraId="77702130" w14:textId="77777777" w:rsidR="00F17F9D" w:rsidRPr="00F0591D" w:rsidRDefault="00F17F9D" w:rsidP="00E62C54">
      <w:pPr>
        <w:suppressAutoHyphens/>
        <w:jc w:val="both"/>
        <w:rPr>
          <w:sz w:val="22"/>
          <w:szCs w:val="22"/>
          <w:lang w:val="sr-Latn-ME" w:eastAsia="ar-SA"/>
        </w:rPr>
      </w:pPr>
    </w:p>
    <w:p w14:paraId="23B63443" w14:textId="77777777" w:rsidR="00F17F9D" w:rsidRPr="00F0591D" w:rsidRDefault="00A31162" w:rsidP="00E62C54">
      <w:pPr>
        <w:suppressAutoHyphens/>
        <w:jc w:val="both"/>
        <w:rPr>
          <w:b/>
          <w:sz w:val="22"/>
          <w:szCs w:val="22"/>
          <w:lang w:val="sr-Latn-ME" w:eastAsia="ar-SA"/>
        </w:rPr>
      </w:pPr>
      <w:r w:rsidRPr="00F0591D">
        <w:rPr>
          <w:b/>
          <w:sz w:val="22"/>
          <w:szCs w:val="22"/>
          <w:lang w:val="sr-Latn-ME" w:eastAsia="ar-SA"/>
        </w:rPr>
        <w:t>Proizvođač:</w:t>
      </w:r>
      <w:r w:rsidRPr="00F0591D">
        <w:rPr>
          <w:b/>
          <w:sz w:val="22"/>
          <w:szCs w:val="22"/>
          <w:lang w:val="sr-Latn-ME" w:eastAsia="ar-SA"/>
        </w:rPr>
        <w:tab/>
      </w:r>
      <w:r w:rsidRPr="00F0591D">
        <w:rPr>
          <w:b/>
          <w:sz w:val="22"/>
          <w:szCs w:val="22"/>
          <w:lang w:val="sr-Latn-ME" w:eastAsia="ar-SA"/>
        </w:rPr>
        <w:tab/>
      </w:r>
      <w:r w:rsidRPr="00F0591D">
        <w:rPr>
          <w:b/>
          <w:sz w:val="22"/>
          <w:szCs w:val="22"/>
          <w:lang w:val="sr-Latn-ME" w:eastAsia="ar-SA"/>
        </w:rPr>
        <w:tab/>
      </w:r>
      <w:r w:rsidRPr="00F0591D">
        <w:rPr>
          <w:b/>
          <w:sz w:val="22"/>
          <w:szCs w:val="22"/>
          <w:lang w:val="sr-Latn-ME" w:eastAsia="ar-SA"/>
        </w:rPr>
        <w:tab/>
      </w:r>
    </w:p>
    <w:p w14:paraId="04DD0A7B" w14:textId="016CAF23" w:rsidR="00E62C54" w:rsidRPr="00F0591D" w:rsidRDefault="00A31162" w:rsidP="00E62C54">
      <w:pPr>
        <w:suppressAutoHyphens/>
        <w:jc w:val="both"/>
        <w:rPr>
          <w:sz w:val="22"/>
          <w:szCs w:val="22"/>
          <w:lang w:val="sr-Latn-ME" w:eastAsia="ar-SA"/>
        </w:rPr>
      </w:pPr>
      <w:r w:rsidRPr="00F0591D">
        <w:rPr>
          <w:sz w:val="22"/>
          <w:szCs w:val="22"/>
          <w:lang w:val="sr-Latn-ME" w:eastAsia="ar-SA"/>
        </w:rPr>
        <w:t xml:space="preserve">KRKA </w:t>
      </w:r>
      <w:proofErr w:type="spellStart"/>
      <w:r w:rsidRPr="00F0591D">
        <w:rPr>
          <w:sz w:val="22"/>
          <w:szCs w:val="22"/>
          <w:lang w:val="sr-Latn-ME" w:eastAsia="ar-SA"/>
        </w:rPr>
        <w:t>d.d</w:t>
      </w:r>
      <w:proofErr w:type="spellEnd"/>
      <w:r w:rsidRPr="00F0591D">
        <w:rPr>
          <w:sz w:val="22"/>
          <w:szCs w:val="22"/>
          <w:lang w:val="sr-Latn-ME" w:eastAsia="ar-SA"/>
        </w:rPr>
        <w:t xml:space="preserve">., Novo </w:t>
      </w:r>
      <w:proofErr w:type="spellStart"/>
      <w:r w:rsidRPr="00F0591D">
        <w:rPr>
          <w:sz w:val="22"/>
          <w:szCs w:val="22"/>
          <w:lang w:val="sr-Latn-ME" w:eastAsia="ar-SA"/>
        </w:rPr>
        <w:t>mesto</w:t>
      </w:r>
      <w:proofErr w:type="spellEnd"/>
      <w:r w:rsidRPr="00F0591D">
        <w:rPr>
          <w:sz w:val="22"/>
          <w:szCs w:val="22"/>
          <w:lang w:val="sr-Latn-ME" w:eastAsia="ar-SA"/>
        </w:rPr>
        <w:t xml:space="preserve">, </w:t>
      </w:r>
    </w:p>
    <w:p w14:paraId="1FFFB1B4" w14:textId="0B48D9ED" w:rsidR="00F17F9D" w:rsidRPr="00F0591D" w:rsidRDefault="00A31162" w:rsidP="00E62C54">
      <w:pPr>
        <w:suppressAutoHyphens/>
        <w:jc w:val="both"/>
        <w:rPr>
          <w:sz w:val="22"/>
          <w:szCs w:val="22"/>
          <w:lang w:val="sr-Latn-ME" w:eastAsia="ar-SA"/>
        </w:rPr>
      </w:pPr>
      <w:proofErr w:type="spellStart"/>
      <w:r w:rsidRPr="00F0591D">
        <w:rPr>
          <w:sz w:val="22"/>
          <w:szCs w:val="22"/>
          <w:lang w:val="sr-Latn-ME" w:eastAsia="ar-SA"/>
        </w:rPr>
        <w:t>Šmarješka</w:t>
      </w:r>
      <w:proofErr w:type="spellEnd"/>
      <w:r w:rsidRPr="00F0591D">
        <w:rPr>
          <w:sz w:val="22"/>
          <w:szCs w:val="22"/>
          <w:lang w:val="sr-Latn-ME" w:eastAsia="ar-SA"/>
        </w:rPr>
        <w:t xml:space="preserve"> cesta 6, 8501 Novo </w:t>
      </w:r>
      <w:proofErr w:type="spellStart"/>
      <w:r w:rsidRPr="00F0591D">
        <w:rPr>
          <w:sz w:val="22"/>
          <w:szCs w:val="22"/>
          <w:lang w:val="sr-Latn-ME" w:eastAsia="ar-SA"/>
        </w:rPr>
        <w:t>mesto</w:t>
      </w:r>
      <w:proofErr w:type="spellEnd"/>
      <w:r w:rsidRPr="00F0591D">
        <w:rPr>
          <w:sz w:val="22"/>
          <w:szCs w:val="22"/>
          <w:lang w:val="sr-Latn-ME" w:eastAsia="ar-SA"/>
        </w:rPr>
        <w:t>, Slovenija</w:t>
      </w:r>
    </w:p>
    <w:p w14:paraId="2F51052F" w14:textId="77777777" w:rsidR="00F17F9D" w:rsidRPr="00F0591D" w:rsidRDefault="00F17F9D" w:rsidP="00E62C54">
      <w:pPr>
        <w:jc w:val="both"/>
        <w:rPr>
          <w:sz w:val="22"/>
          <w:szCs w:val="22"/>
          <w:lang w:val="sr-Latn-ME"/>
        </w:rPr>
      </w:pPr>
    </w:p>
    <w:p w14:paraId="524097CB" w14:textId="77777777" w:rsidR="00F17F9D" w:rsidRPr="00F0591D" w:rsidRDefault="00A31162" w:rsidP="00E62C54">
      <w:pPr>
        <w:jc w:val="both"/>
        <w:rPr>
          <w:b/>
          <w:sz w:val="22"/>
          <w:szCs w:val="22"/>
          <w:lang w:val="sr-Latn-ME"/>
        </w:rPr>
      </w:pPr>
      <w:r w:rsidRPr="00F0591D">
        <w:rPr>
          <w:b/>
          <w:sz w:val="22"/>
          <w:szCs w:val="22"/>
          <w:lang w:val="sr-Latn-ME"/>
        </w:rPr>
        <w:t>Režim izdavanja lijeka</w:t>
      </w:r>
    </w:p>
    <w:p w14:paraId="5587E2EA" w14:textId="77777777" w:rsidR="00E62C54" w:rsidRPr="00F0591D" w:rsidRDefault="00E62C54" w:rsidP="00E62C54">
      <w:pPr>
        <w:overflowPunct w:val="0"/>
        <w:autoSpaceDE w:val="0"/>
        <w:autoSpaceDN w:val="0"/>
        <w:adjustRightInd w:val="0"/>
        <w:jc w:val="both"/>
        <w:textAlignment w:val="baseline"/>
        <w:rPr>
          <w:sz w:val="22"/>
          <w:szCs w:val="22"/>
          <w:lang w:val="sr-Latn-ME" w:eastAsia="hr-HR"/>
        </w:rPr>
      </w:pPr>
    </w:p>
    <w:p w14:paraId="130C17AC" w14:textId="60A5D922" w:rsidR="00F17F9D" w:rsidRPr="00F0591D" w:rsidRDefault="00A31162" w:rsidP="00E62C54">
      <w:pPr>
        <w:overflowPunct w:val="0"/>
        <w:autoSpaceDE w:val="0"/>
        <w:autoSpaceDN w:val="0"/>
        <w:adjustRightInd w:val="0"/>
        <w:jc w:val="both"/>
        <w:textAlignment w:val="baseline"/>
        <w:rPr>
          <w:sz w:val="22"/>
          <w:szCs w:val="22"/>
          <w:lang w:val="sr-Latn-ME" w:eastAsia="hr-HR"/>
        </w:rPr>
      </w:pPr>
      <w:r w:rsidRPr="00F0591D">
        <w:rPr>
          <w:sz w:val="22"/>
          <w:szCs w:val="22"/>
          <w:lang w:val="sr-Latn-ME" w:eastAsia="hr-HR"/>
        </w:rPr>
        <w:t>Lijek se može izdavati bez ljekarskog recepta.</w:t>
      </w:r>
    </w:p>
    <w:p w14:paraId="51F4DB8E" w14:textId="77777777" w:rsidR="00F17F9D" w:rsidRPr="00F0591D" w:rsidRDefault="00F17F9D" w:rsidP="00E62C54">
      <w:pPr>
        <w:jc w:val="both"/>
        <w:rPr>
          <w:sz w:val="22"/>
          <w:szCs w:val="22"/>
          <w:lang w:val="sr-Latn-ME"/>
        </w:rPr>
      </w:pPr>
    </w:p>
    <w:p w14:paraId="3997A7A9" w14:textId="77777777" w:rsidR="00F17F9D" w:rsidRPr="00F0591D" w:rsidRDefault="00A31162" w:rsidP="00E62C54">
      <w:pPr>
        <w:jc w:val="both"/>
        <w:rPr>
          <w:b/>
          <w:sz w:val="22"/>
          <w:szCs w:val="22"/>
          <w:lang w:val="sr-Latn-ME"/>
        </w:rPr>
      </w:pPr>
      <w:r w:rsidRPr="00F0591D">
        <w:rPr>
          <w:b/>
          <w:sz w:val="22"/>
          <w:szCs w:val="22"/>
          <w:lang w:val="sr-Latn-ME"/>
        </w:rPr>
        <w:t>Broj i datum dozvole</w:t>
      </w:r>
    </w:p>
    <w:p w14:paraId="6753263F" w14:textId="2753FD44" w:rsidR="00F17F9D" w:rsidRPr="00F0591D" w:rsidRDefault="00F17F9D" w:rsidP="00E62C54">
      <w:pPr>
        <w:jc w:val="both"/>
        <w:rPr>
          <w:sz w:val="22"/>
          <w:szCs w:val="22"/>
          <w:lang w:val="sr-Latn-ME" w:eastAsia="hr-HR"/>
        </w:rPr>
      </w:pPr>
    </w:p>
    <w:p w14:paraId="085E3B11" w14:textId="77777777" w:rsidR="00F0591D" w:rsidRPr="00F0591D" w:rsidRDefault="00F0591D" w:rsidP="00F0591D">
      <w:pPr>
        <w:tabs>
          <w:tab w:val="left" w:pos="426"/>
        </w:tabs>
        <w:jc w:val="both"/>
        <w:rPr>
          <w:sz w:val="22"/>
          <w:szCs w:val="22"/>
          <w:lang w:val="sr-Latn-ME"/>
        </w:rPr>
      </w:pPr>
      <w:r w:rsidRPr="00F0591D">
        <w:rPr>
          <w:sz w:val="22"/>
          <w:szCs w:val="22"/>
          <w:lang w:val="sr-Latn-ME"/>
        </w:rPr>
        <w:t>2030/25/2078 – 644 od 14.05.2025. godine</w:t>
      </w:r>
    </w:p>
    <w:p w14:paraId="5C27D7F8" w14:textId="77777777" w:rsidR="00E62C54" w:rsidRPr="00F0591D" w:rsidRDefault="00E62C54" w:rsidP="00E62C54">
      <w:pPr>
        <w:jc w:val="both"/>
        <w:rPr>
          <w:sz w:val="22"/>
          <w:szCs w:val="22"/>
          <w:lang w:val="sr-Latn-ME" w:eastAsia="hr-HR"/>
        </w:rPr>
      </w:pPr>
    </w:p>
    <w:p w14:paraId="7BEF2E01" w14:textId="77777777" w:rsidR="00F17F9D" w:rsidRPr="00F0591D" w:rsidRDefault="00A31162" w:rsidP="00E62C54">
      <w:pPr>
        <w:jc w:val="both"/>
        <w:rPr>
          <w:b/>
          <w:sz w:val="22"/>
          <w:szCs w:val="22"/>
          <w:lang w:val="sr-Latn-ME"/>
        </w:rPr>
      </w:pPr>
      <w:r w:rsidRPr="00F0591D">
        <w:rPr>
          <w:b/>
          <w:sz w:val="22"/>
          <w:szCs w:val="22"/>
          <w:lang w:val="sr-Latn-ME"/>
        </w:rPr>
        <w:t>Ovo uputstvo je posljednji put odobreno</w:t>
      </w:r>
    </w:p>
    <w:p w14:paraId="14B3C204" w14:textId="4E326B1E" w:rsidR="00F17F9D" w:rsidRPr="00F0591D" w:rsidRDefault="00F17F9D" w:rsidP="00E62C54">
      <w:pPr>
        <w:jc w:val="both"/>
        <w:rPr>
          <w:sz w:val="22"/>
          <w:szCs w:val="22"/>
          <w:lang w:val="sr-Latn-ME"/>
        </w:rPr>
      </w:pPr>
    </w:p>
    <w:p w14:paraId="7F44479E" w14:textId="5D8CFC5F" w:rsidR="00F0591D" w:rsidRPr="00F0591D" w:rsidRDefault="00F0591D" w:rsidP="00E62C54">
      <w:pPr>
        <w:jc w:val="both"/>
        <w:rPr>
          <w:sz w:val="22"/>
          <w:szCs w:val="22"/>
          <w:lang w:val="sr-Latn-ME"/>
        </w:rPr>
      </w:pPr>
      <w:r w:rsidRPr="00F0591D">
        <w:rPr>
          <w:sz w:val="22"/>
          <w:szCs w:val="22"/>
          <w:lang w:val="sr-Latn-ME"/>
        </w:rPr>
        <w:t>Maj, 2025. godine</w:t>
      </w:r>
    </w:p>
    <w:sectPr w:rsidR="00F0591D" w:rsidRPr="00F0591D" w:rsidSect="00F0591D">
      <w:footerReference w:type="default" r:id="rId14"/>
      <w:pgSz w:w="11901" w:h="16840" w:code="184"/>
      <w:pgMar w:top="1440" w:right="1797" w:bottom="1440" w:left="1797"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BC935" w14:textId="77777777" w:rsidR="00BC5E37" w:rsidRDefault="00BC5E37">
      <w:r>
        <w:separator/>
      </w:r>
    </w:p>
  </w:endnote>
  <w:endnote w:type="continuationSeparator" w:id="0">
    <w:p w14:paraId="29813DD0" w14:textId="77777777" w:rsidR="00BC5E37" w:rsidRDefault="00BC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D238" w14:textId="28556E2B" w:rsidR="00F17F9D" w:rsidRDefault="00A31162">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F0591D">
      <w:rPr>
        <w:noProof/>
        <w:sz w:val="22"/>
        <w:szCs w:val="22"/>
      </w:rPr>
      <w:t>6</w:t>
    </w:r>
    <w:r>
      <w:rPr>
        <w:noProof/>
        <w:sz w:val="22"/>
        <w:szCs w:val="22"/>
      </w:rPr>
      <w:fldChar w:fldCharType="end"/>
    </w:r>
    <w:r w:rsidR="00E62C54">
      <w:rPr>
        <w:noProof/>
        <w:sz w:val="22"/>
        <w:szCs w:val="22"/>
      </w:rPr>
      <w:t xml:space="preserve"> </w:t>
    </w:r>
    <w:r>
      <w:rPr>
        <w:noProof/>
        <w:sz w:val="22"/>
        <w:szCs w:val="22"/>
      </w:rPr>
      <w:t>/</w:t>
    </w:r>
    <w:r w:rsidR="00E62C54">
      <w:rPr>
        <w:noProof/>
        <w:sz w:val="22"/>
        <w:szCs w:val="22"/>
      </w:rPr>
      <w:t xml:space="preserve"> </w:t>
    </w:r>
    <w:r>
      <w:rPr>
        <w:noProof/>
        <w:sz w:val="22"/>
        <w:szCs w:val="22"/>
      </w:rPr>
      <w:t>6</w:t>
    </w:r>
  </w:p>
  <w:p w14:paraId="3EBF8350" w14:textId="77777777" w:rsidR="00F17F9D" w:rsidRDefault="00F1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53644" w14:textId="77777777" w:rsidR="00BC5E37" w:rsidRDefault="00BC5E37">
      <w:r>
        <w:separator/>
      </w:r>
    </w:p>
  </w:footnote>
  <w:footnote w:type="continuationSeparator" w:id="0">
    <w:p w14:paraId="1F33A5D6" w14:textId="77777777" w:rsidR="00BC5E37" w:rsidRDefault="00BC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2B6C0C7E"/>
    <w:multiLevelType w:val="hybridMultilevel"/>
    <w:tmpl w:val="EAA69010"/>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4D295E"/>
    <w:multiLevelType w:val="hybridMultilevel"/>
    <w:tmpl w:val="4B743010"/>
    <w:lvl w:ilvl="0" w:tplc="E2E8713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A53C2C"/>
    <w:multiLevelType w:val="hybridMultilevel"/>
    <w:tmpl w:val="4E6E2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DC25BC"/>
    <w:multiLevelType w:val="hybridMultilevel"/>
    <w:tmpl w:val="96F269DA"/>
    <w:lvl w:ilvl="0" w:tplc="E2E8713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7E9F5D6E"/>
    <w:multiLevelType w:val="hybridMultilevel"/>
    <w:tmpl w:val="3FF05072"/>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5"/>
  </w:num>
  <w:num w:numId="4">
    <w:abstractNumId w:val="7"/>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9D"/>
    <w:rsid w:val="00165BF8"/>
    <w:rsid w:val="001A669F"/>
    <w:rsid w:val="001B2C15"/>
    <w:rsid w:val="002F6438"/>
    <w:rsid w:val="003D3618"/>
    <w:rsid w:val="00402085"/>
    <w:rsid w:val="00521958"/>
    <w:rsid w:val="005C6DA4"/>
    <w:rsid w:val="006766BE"/>
    <w:rsid w:val="00706BE8"/>
    <w:rsid w:val="008424E4"/>
    <w:rsid w:val="008B36C5"/>
    <w:rsid w:val="008D7DB0"/>
    <w:rsid w:val="009023AD"/>
    <w:rsid w:val="00932D76"/>
    <w:rsid w:val="00934780"/>
    <w:rsid w:val="0099708B"/>
    <w:rsid w:val="00A31162"/>
    <w:rsid w:val="00B41192"/>
    <w:rsid w:val="00BC5E37"/>
    <w:rsid w:val="00BD2089"/>
    <w:rsid w:val="00C3561D"/>
    <w:rsid w:val="00D0557E"/>
    <w:rsid w:val="00D76C70"/>
    <w:rsid w:val="00DF12B4"/>
    <w:rsid w:val="00E62C54"/>
    <w:rsid w:val="00EA710D"/>
    <w:rsid w:val="00F0591D"/>
    <w:rsid w:val="00F17F9D"/>
    <w:rsid w:val="00F46F93"/>
    <w:rsid w:val="00F7471E"/>
    <w:rsid w:val="00F763D4"/>
    <w:rsid w:val="00F953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B91F"/>
  <w15:chartTrackingRefBased/>
  <w15:docId w15:val="{B20D648E-48D7-49E8-9D8C-D5634378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sz w:val="24"/>
      <w:szCs w:val="24"/>
      <w:lang w:val="en-US" w:eastAsia="en-U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paragraph" w:styleId="NoSpacing">
    <w:name w:val="No Spacing"/>
    <w:uiPriority w:val="1"/>
    <w:qFormat/>
    <w:rPr>
      <w:lang w:val="en-US" w:eastAsia="en-US"/>
    </w:rPr>
  </w:style>
  <w:style w:type="paragraph" w:styleId="BalloonText">
    <w:name w:val="Balloon Text"/>
    <w:basedOn w:val="Normal"/>
    <w:link w:val="BalloonTextChar"/>
    <w:semiHidden/>
    <w:unhideWhenUsed/>
    <w:rsid w:val="00165BF8"/>
    <w:rPr>
      <w:rFonts w:ascii="Segoe UI" w:hAnsi="Segoe UI" w:cs="Segoe UI"/>
      <w:sz w:val="18"/>
      <w:szCs w:val="18"/>
    </w:rPr>
  </w:style>
  <w:style w:type="character" w:customStyle="1" w:styleId="BalloonTextChar">
    <w:name w:val="Balloon Text Char"/>
    <w:basedOn w:val="DefaultParagraphFont"/>
    <w:link w:val="BalloonText"/>
    <w:semiHidden/>
    <w:rsid w:val="00165BF8"/>
    <w:rPr>
      <w:rFonts w:ascii="Segoe UI" w:hAnsi="Segoe UI" w:cs="Segoe UI"/>
      <w:sz w:val="18"/>
      <w:szCs w:val="18"/>
      <w:lang w:val="en-US" w:eastAsia="en-US"/>
    </w:rPr>
  </w:style>
  <w:style w:type="character" w:styleId="CommentReference">
    <w:name w:val="annotation reference"/>
    <w:basedOn w:val="DefaultParagraphFont"/>
    <w:rsid w:val="00D0557E"/>
    <w:rPr>
      <w:sz w:val="16"/>
      <w:szCs w:val="16"/>
    </w:rPr>
  </w:style>
  <w:style w:type="paragraph" w:styleId="CommentSubject">
    <w:name w:val="annotation subject"/>
    <w:basedOn w:val="CommentText"/>
    <w:next w:val="CommentText"/>
    <w:link w:val="CommentSubjectChar"/>
    <w:semiHidden/>
    <w:unhideWhenUsed/>
    <w:rsid w:val="00D0557E"/>
    <w:rPr>
      <w:b/>
      <w:bCs/>
    </w:rPr>
  </w:style>
  <w:style w:type="character" w:customStyle="1" w:styleId="CommentSubjectChar">
    <w:name w:val="Comment Subject Char"/>
    <w:basedOn w:val="CommentTextChar"/>
    <w:link w:val="CommentSubject"/>
    <w:semiHidden/>
    <w:rsid w:val="00D0557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2D7A14-953B-4DC2-9996-34B82E8D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1582</Words>
  <Characters>9024</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Ninoslava Lalatović</cp:lastModifiedBy>
  <cp:revision>8</cp:revision>
  <dcterms:created xsi:type="dcterms:W3CDTF">2025-03-24T13:00:00Z</dcterms:created>
  <dcterms:modified xsi:type="dcterms:W3CDTF">2025-05-14T11:37:00Z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