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32C3" w14:textId="77777777" w:rsidR="00922D62" w:rsidRPr="00F81204" w:rsidRDefault="00922D62" w:rsidP="00E92DFF">
      <w:pPr>
        <w:rPr>
          <w:szCs w:val="22"/>
          <w:lang w:val="sr-Latn-ME"/>
        </w:rPr>
      </w:pPr>
    </w:p>
    <w:p w14:paraId="3346455F" w14:textId="65C5CCEC" w:rsidR="00177D7F" w:rsidRPr="00F81204" w:rsidRDefault="00177D7F" w:rsidP="00E92DFF">
      <w:pPr>
        <w:jc w:val="center"/>
        <w:rPr>
          <w:b/>
          <w:bCs/>
          <w:iCs/>
          <w:szCs w:val="22"/>
          <w:u w:val="single"/>
          <w:lang w:val="sr-Latn-ME"/>
        </w:rPr>
      </w:pPr>
      <w:r w:rsidRPr="00F81204">
        <w:rPr>
          <w:b/>
          <w:bCs/>
          <w:iCs/>
          <w:szCs w:val="22"/>
          <w:u w:val="single"/>
          <w:lang w:val="sr-Latn-ME"/>
        </w:rPr>
        <w:t>UPUTSTVO ZA L</w:t>
      </w:r>
      <w:r w:rsidR="008D3625" w:rsidRPr="00F81204">
        <w:rPr>
          <w:b/>
          <w:bCs/>
          <w:iCs/>
          <w:szCs w:val="22"/>
          <w:u w:val="single"/>
          <w:lang w:val="sr-Latn-ME"/>
        </w:rPr>
        <w:t>IJ</w:t>
      </w:r>
      <w:r w:rsidRPr="00F81204">
        <w:rPr>
          <w:b/>
          <w:bCs/>
          <w:iCs/>
          <w:szCs w:val="22"/>
          <w:u w:val="single"/>
          <w:lang w:val="sr-Latn-ME"/>
        </w:rPr>
        <w:t>EK</w:t>
      </w:r>
    </w:p>
    <w:p w14:paraId="29E021E2" w14:textId="77777777" w:rsidR="00922D62" w:rsidRPr="00F81204" w:rsidRDefault="00922D62" w:rsidP="00E92DFF">
      <w:pPr>
        <w:rPr>
          <w:szCs w:val="22"/>
          <w:lang w:val="sr-Latn-ME"/>
        </w:rPr>
      </w:pPr>
    </w:p>
    <w:p w14:paraId="5FF2B285" w14:textId="0F9815C9" w:rsidR="00177D7F" w:rsidRPr="00F81204" w:rsidRDefault="005B2562" w:rsidP="00E92DFF">
      <w:pPr>
        <w:jc w:val="center"/>
        <w:rPr>
          <w:b/>
          <w:bCs/>
          <w:szCs w:val="22"/>
          <w:lang w:val="sr-Latn-ME"/>
        </w:rPr>
      </w:pPr>
      <w:proofErr w:type="spellStart"/>
      <w:r w:rsidRPr="00F81204">
        <w:rPr>
          <w:b/>
          <w:bCs/>
          <w:szCs w:val="22"/>
          <w:lang w:val="sr-Latn-ME"/>
        </w:rPr>
        <w:t>I</w:t>
      </w:r>
      <w:r w:rsidR="003F7096" w:rsidRPr="00F81204">
        <w:rPr>
          <w:b/>
          <w:bCs/>
          <w:szCs w:val="22"/>
          <w:lang w:val="sr-Latn-ME"/>
        </w:rPr>
        <w:t>soprinosine</w:t>
      </w:r>
      <w:proofErr w:type="spellEnd"/>
      <w:r w:rsidRPr="00F81204">
        <w:rPr>
          <w:b/>
          <w:bCs/>
          <w:szCs w:val="22"/>
          <w:lang w:val="sr-Latn-ME"/>
        </w:rPr>
        <w:t>, 50 mg/m</w:t>
      </w:r>
      <w:r w:rsidR="00E92DFF" w:rsidRPr="00F81204">
        <w:rPr>
          <w:b/>
          <w:bCs/>
          <w:szCs w:val="22"/>
          <w:lang w:val="sr-Latn-ME"/>
        </w:rPr>
        <w:t>l</w:t>
      </w:r>
      <w:r w:rsidRPr="00F81204">
        <w:rPr>
          <w:b/>
          <w:bCs/>
          <w:szCs w:val="22"/>
          <w:lang w:val="sr-Latn-ME"/>
        </w:rPr>
        <w:t>, sirup</w:t>
      </w:r>
    </w:p>
    <w:p w14:paraId="7CB7718D" w14:textId="77777777" w:rsidR="008D6950" w:rsidRPr="00F81204" w:rsidRDefault="008D6950" w:rsidP="00E92DFF">
      <w:pPr>
        <w:jc w:val="center"/>
        <w:rPr>
          <w:b/>
          <w:bCs/>
          <w:szCs w:val="22"/>
          <w:lang w:val="sr-Latn-ME"/>
        </w:rPr>
      </w:pPr>
    </w:p>
    <w:p w14:paraId="248C3B3D" w14:textId="496EEC6B" w:rsidR="001F016A" w:rsidRPr="00F81204" w:rsidRDefault="005B2562" w:rsidP="00E92DFF">
      <w:pPr>
        <w:jc w:val="center"/>
        <w:rPr>
          <w:b/>
          <w:bCs/>
          <w:szCs w:val="22"/>
          <w:lang w:val="sr-Latn-ME"/>
        </w:rPr>
      </w:pPr>
      <w:proofErr w:type="spellStart"/>
      <w:r w:rsidRPr="00F81204">
        <w:rPr>
          <w:b/>
          <w:bCs/>
          <w:szCs w:val="22"/>
          <w:lang w:val="sr-Latn-ME"/>
        </w:rPr>
        <w:t>inozin</w:t>
      </w:r>
      <w:proofErr w:type="spellEnd"/>
    </w:p>
    <w:p w14:paraId="32C9674E" w14:textId="77777777" w:rsidR="004E1D89" w:rsidRPr="00F81204" w:rsidRDefault="004E1D89" w:rsidP="00E92DFF">
      <w:pPr>
        <w:jc w:val="center"/>
        <w:rPr>
          <w:i/>
          <w:iCs/>
          <w:szCs w:val="22"/>
          <w:lang w:val="sr-Latn-ME"/>
        </w:rPr>
      </w:pPr>
    </w:p>
    <w:p w14:paraId="0D9C8D45" w14:textId="77777777" w:rsidR="008D6950" w:rsidRPr="00F81204" w:rsidRDefault="008D6950" w:rsidP="00E92DFF">
      <w:pPr>
        <w:rPr>
          <w:i/>
          <w:iCs/>
          <w:szCs w:val="22"/>
          <w:lang w:val="sr-Latn-ME"/>
        </w:rPr>
      </w:pPr>
    </w:p>
    <w:p w14:paraId="49E43B87" w14:textId="77777777" w:rsidR="008D6950" w:rsidRPr="00F81204" w:rsidRDefault="008D6950" w:rsidP="00E92DFF">
      <w:pPr>
        <w:rPr>
          <w:i/>
          <w:iCs/>
          <w:szCs w:val="22"/>
          <w:lang w:val="sr-Latn-ME"/>
        </w:rPr>
      </w:pPr>
    </w:p>
    <w:p w14:paraId="14571517" w14:textId="5888779D" w:rsidR="008D3625" w:rsidRPr="00F81204" w:rsidRDefault="008D3625" w:rsidP="00E92DFF">
      <w:pPr>
        <w:widowControl w:val="0"/>
        <w:tabs>
          <w:tab w:val="clear" w:pos="284"/>
          <w:tab w:val="left" w:pos="0"/>
        </w:tabs>
        <w:autoSpaceDE w:val="0"/>
        <w:autoSpaceDN w:val="0"/>
        <w:rPr>
          <w:b/>
          <w:bCs/>
          <w:szCs w:val="22"/>
          <w:lang w:val="sr-Latn-ME"/>
        </w:rPr>
      </w:pPr>
      <w:r w:rsidRPr="00F81204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F81204">
        <w:rPr>
          <w:szCs w:val="22"/>
          <w:lang w:val="sr-Latn-ME"/>
        </w:rPr>
        <w:t xml:space="preserve"> </w:t>
      </w:r>
      <w:r w:rsidRPr="00F81204">
        <w:rPr>
          <w:b/>
          <w:bCs/>
          <w:szCs w:val="22"/>
          <w:lang w:val="sr-Latn-ME"/>
        </w:rPr>
        <w:t>jer sadrži informacije koje su važne za Vas</w:t>
      </w:r>
    </w:p>
    <w:p w14:paraId="6BD0DD28" w14:textId="77777777" w:rsidR="008D3625" w:rsidRPr="00F81204" w:rsidRDefault="008D3625" w:rsidP="00E92DFF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jc w:val="left"/>
        <w:rPr>
          <w:szCs w:val="22"/>
          <w:lang w:val="sr-Latn-ME"/>
        </w:rPr>
      </w:pPr>
      <w:r w:rsidRPr="00F81204">
        <w:rPr>
          <w:szCs w:val="22"/>
          <w:lang w:val="sr-Latn-ME"/>
        </w:rPr>
        <w:t>Uputstvo sačuvajte. Može biti potrebno da ga ponovo pročitate.</w:t>
      </w:r>
    </w:p>
    <w:p w14:paraId="46C14483" w14:textId="77777777" w:rsidR="008D3625" w:rsidRPr="00F81204" w:rsidRDefault="008D3625" w:rsidP="00E92DFF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  <w:r w:rsidRPr="00F81204">
        <w:rPr>
          <w:szCs w:val="22"/>
          <w:lang w:val="sr-Latn-ME"/>
        </w:rPr>
        <w:t xml:space="preserve">Ako imate dodatnih pitanja, obratite se svom ljekaru ili farmaceutu ili medicinskoj sestri. </w:t>
      </w:r>
    </w:p>
    <w:p w14:paraId="7F6E2E87" w14:textId="77777777" w:rsidR="008D3625" w:rsidRPr="00F81204" w:rsidRDefault="008D3625" w:rsidP="00E92DFF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F81204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40FBE22F" w14:textId="77777777" w:rsidR="008D3625" w:rsidRPr="00F81204" w:rsidRDefault="008D3625" w:rsidP="00E92DFF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0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F81204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F81204">
        <w:rPr>
          <w:spacing w:val="-4"/>
          <w:szCs w:val="22"/>
          <w:lang w:val="sr-Latn-ME"/>
        </w:rPr>
        <w:t xml:space="preserve">. Pogledajte dio 4. </w:t>
      </w:r>
    </w:p>
    <w:p w14:paraId="302ACA1E" w14:textId="77777777" w:rsidR="001F016A" w:rsidRPr="00F81204" w:rsidRDefault="001F016A" w:rsidP="00E92DFF">
      <w:pPr>
        <w:widowControl w:val="0"/>
        <w:autoSpaceDE w:val="0"/>
        <w:autoSpaceDN w:val="0"/>
        <w:rPr>
          <w:szCs w:val="22"/>
          <w:lang w:val="sr-Latn-ME"/>
        </w:rPr>
      </w:pPr>
    </w:p>
    <w:p w14:paraId="7498AF32" w14:textId="77777777" w:rsidR="005B2562" w:rsidRPr="00F81204" w:rsidRDefault="005B2562" w:rsidP="00E92DFF">
      <w:pPr>
        <w:widowControl w:val="0"/>
        <w:autoSpaceDE w:val="0"/>
        <w:autoSpaceDN w:val="0"/>
        <w:rPr>
          <w:szCs w:val="22"/>
          <w:lang w:val="sr-Latn-ME"/>
        </w:rPr>
      </w:pPr>
    </w:p>
    <w:p w14:paraId="7FBB1374" w14:textId="77777777" w:rsidR="008D3625" w:rsidRPr="00F81204" w:rsidRDefault="008D3625" w:rsidP="00E92DFF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F81204">
        <w:rPr>
          <w:b/>
          <w:bCs/>
          <w:szCs w:val="22"/>
          <w:lang w:val="sr-Latn-ME"/>
        </w:rPr>
        <w:t>U ovom uputstvu pročitaćete:</w:t>
      </w:r>
    </w:p>
    <w:p w14:paraId="57085DCF" w14:textId="77777777" w:rsidR="008D3625" w:rsidRPr="00F81204" w:rsidRDefault="008D3625" w:rsidP="00E92DFF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</w:p>
    <w:p w14:paraId="46E64EF6" w14:textId="5C61D1F8" w:rsidR="008D3625" w:rsidRPr="00F81204" w:rsidRDefault="008D3625" w:rsidP="00E92DFF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F81204">
        <w:rPr>
          <w:szCs w:val="22"/>
          <w:lang w:val="sr-Latn-ME"/>
        </w:rPr>
        <w:t xml:space="preserve">Šta je lijek </w:t>
      </w:r>
      <w:proofErr w:type="spellStart"/>
      <w:r w:rsidRPr="00F81204">
        <w:rPr>
          <w:szCs w:val="22"/>
          <w:lang w:val="sr-Latn-ME"/>
        </w:rPr>
        <w:t>Isoprinosine</w:t>
      </w:r>
      <w:proofErr w:type="spellEnd"/>
      <w:r w:rsidRPr="00F81204">
        <w:rPr>
          <w:szCs w:val="22"/>
          <w:lang w:val="sr-Latn-ME"/>
        </w:rPr>
        <w:t xml:space="preserve"> i čemu je namijenjen</w:t>
      </w:r>
    </w:p>
    <w:p w14:paraId="0C701D18" w14:textId="04753E48" w:rsidR="008D3625" w:rsidRPr="00F81204" w:rsidRDefault="008D3625" w:rsidP="00E92DFF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F81204">
        <w:rPr>
          <w:szCs w:val="22"/>
          <w:lang w:val="sr-Latn-ME"/>
        </w:rPr>
        <w:t xml:space="preserve">Šta treba da znate prije nego što uzmete lijek </w:t>
      </w:r>
      <w:proofErr w:type="spellStart"/>
      <w:r w:rsidRPr="00F81204">
        <w:rPr>
          <w:szCs w:val="22"/>
          <w:lang w:val="sr-Latn-ME"/>
        </w:rPr>
        <w:t>Isoprinosine</w:t>
      </w:r>
      <w:proofErr w:type="spellEnd"/>
    </w:p>
    <w:p w14:paraId="4418E082" w14:textId="7930631E" w:rsidR="008D3625" w:rsidRPr="00F81204" w:rsidRDefault="008D3625" w:rsidP="00E92DFF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F81204">
        <w:rPr>
          <w:szCs w:val="22"/>
          <w:lang w:val="sr-Latn-ME"/>
        </w:rPr>
        <w:t xml:space="preserve">Kako se upotrebljava lijek </w:t>
      </w:r>
      <w:proofErr w:type="spellStart"/>
      <w:r w:rsidRPr="00F81204">
        <w:rPr>
          <w:szCs w:val="22"/>
          <w:lang w:val="sr-Latn-ME"/>
        </w:rPr>
        <w:t>Isoprinosine</w:t>
      </w:r>
      <w:proofErr w:type="spellEnd"/>
    </w:p>
    <w:p w14:paraId="0969BD50" w14:textId="77777777" w:rsidR="008D3625" w:rsidRPr="00F81204" w:rsidRDefault="008D3625" w:rsidP="00E92DFF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F81204">
        <w:rPr>
          <w:szCs w:val="22"/>
          <w:lang w:val="sr-Latn-ME"/>
        </w:rPr>
        <w:t xml:space="preserve">Moguća neželjena dejstva </w:t>
      </w:r>
    </w:p>
    <w:p w14:paraId="3890509F" w14:textId="4B61A3EC" w:rsidR="008D3625" w:rsidRPr="00F81204" w:rsidRDefault="008D3625" w:rsidP="00E92DFF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F81204">
        <w:rPr>
          <w:szCs w:val="22"/>
          <w:lang w:val="sr-Latn-ME"/>
        </w:rPr>
        <w:t xml:space="preserve">Kako čuvati lijek </w:t>
      </w:r>
      <w:proofErr w:type="spellStart"/>
      <w:r w:rsidRPr="00F81204">
        <w:rPr>
          <w:szCs w:val="22"/>
          <w:lang w:val="sr-Latn-ME"/>
        </w:rPr>
        <w:t>Isoprinosine</w:t>
      </w:r>
      <w:proofErr w:type="spellEnd"/>
    </w:p>
    <w:p w14:paraId="1371C433" w14:textId="77777777" w:rsidR="008D3625" w:rsidRPr="00F81204" w:rsidRDefault="008D3625" w:rsidP="00E92DFF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b/>
          <w:bCs/>
          <w:szCs w:val="22"/>
          <w:lang w:val="sr-Latn-ME"/>
        </w:rPr>
      </w:pPr>
      <w:r w:rsidRPr="00F81204">
        <w:rPr>
          <w:szCs w:val="22"/>
          <w:lang w:val="sr-Latn-ME"/>
        </w:rPr>
        <w:t xml:space="preserve">Sadržaj pakovanja i dodatne informacije </w:t>
      </w:r>
    </w:p>
    <w:p w14:paraId="0EDDBE6A" w14:textId="77777777" w:rsidR="00922D62" w:rsidRPr="00F81204" w:rsidRDefault="004A44D9" w:rsidP="00E92DFF">
      <w:pPr>
        <w:rPr>
          <w:szCs w:val="22"/>
          <w:lang w:val="sr-Latn-ME"/>
        </w:rPr>
      </w:pPr>
      <w:r w:rsidRPr="00F81204">
        <w:rPr>
          <w:szCs w:val="22"/>
          <w:lang w:val="sr-Latn-ME"/>
        </w:rPr>
        <w:br w:type="page"/>
      </w:r>
    </w:p>
    <w:p w14:paraId="6BDE9CCE" w14:textId="38861E95" w:rsidR="00177D7F" w:rsidRPr="00F81204" w:rsidRDefault="00177D7F" w:rsidP="00E92DFF">
      <w:pPr>
        <w:pStyle w:val="NASLOV123"/>
        <w:spacing w:before="0" w:after="0"/>
        <w:rPr>
          <w:lang w:val="sr-Latn-ME"/>
        </w:rPr>
      </w:pPr>
      <w:r w:rsidRPr="00F81204">
        <w:rPr>
          <w:lang w:val="sr-Latn-ME"/>
        </w:rPr>
        <w:lastRenderedPageBreak/>
        <w:t xml:space="preserve">1. </w:t>
      </w:r>
      <w:r w:rsidR="008037B9" w:rsidRPr="00F81204">
        <w:rPr>
          <w:lang w:val="sr-Latn-ME"/>
        </w:rPr>
        <w:t>ŠTA JE LIJEK ISOPRINOSINE I ČEMU JE NAMIJENJEN</w:t>
      </w:r>
    </w:p>
    <w:p w14:paraId="0C5002CB" w14:textId="77777777" w:rsidR="00E92DFF" w:rsidRPr="00F81204" w:rsidRDefault="00E92DFF" w:rsidP="00E92DFF">
      <w:pPr>
        <w:pStyle w:val="NASLOV123"/>
        <w:spacing w:before="0" w:after="0"/>
        <w:rPr>
          <w:lang w:val="sr-Latn-ME"/>
        </w:rPr>
      </w:pPr>
    </w:p>
    <w:p w14:paraId="563282CC" w14:textId="0624F03D" w:rsidR="00A538F3" w:rsidRPr="00F81204" w:rsidRDefault="00A538F3" w:rsidP="00E92DFF">
      <w:pPr>
        <w:pStyle w:val="NASLOV123"/>
        <w:spacing w:before="0" w:after="0"/>
        <w:jc w:val="both"/>
        <w:rPr>
          <w:b w:val="0"/>
          <w:bCs w:val="0"/>
          <w:lang w:val="sr-Latn-ME"/>
        </w:rPr>
      </w:pPr>
      <w:r w:rsidRPr="00F81204">
        <w:rPr>
          <w:b w:val="0"/>
          <w:bCs w:val="0"/>
          <w:lang w:val="sr-Latn-ME"/>
        </w:rPr>
        <w:t>L</w:t>
      </w:r>
      <w:r w:rsidR="005D2D8D" w:rsidRPr="00F81204">
        <w:rPr>
          <w:b w:val="0"/>
          <w:bCs w:val="0"/>
          <w:lang w:val="sr-Latn-ME"/>
        </w:rPr>
        <w:t>ij</w:t>
      </w:r>
      <w:r w:rsidRPr="00F81204">
        <w:rPr>
          <w:b w:val="0"/>
          <w:bCs w:val="0"/>
          <w:lang w:val="sr-Latn-ME"/>
        </w:rPr>
        <w:t xml:space="preserve">ek </w:t>
      </w:r>
      <w:proofErr w:type="spellStart"/>
      <w:r w:rsidRPr="00F81204">
        <w:rPr>
          <w:b w:val="0"/>
          <w:bCs w:val="0"/>
          <w:lang w:val="sr-Latn-ME"/>
        </w:rPr>
        <w:t>Isoprinosine</w:t>
      </w:r>
      <w:proofErr w:type="spellEnd"/>
      <w:r w:rsidRPr="00F81204">
        <w:rPr>
          <w:b w:val="0"/>
          <w:bCs w:val="0"/>
          <w:lang w:val="sr-Latn-ME"/>
        </w:rPr>
        <w:t xml:space="preserve">, </w:t>
      </w:r>
      <w:r w:rsidR="000053AF" w:rsidRPr="00F81204">
        <w:rPr>
          <w:b w:val="0"/>
          <w:bCs w:val="0"/>
          <w:lang w:val="sr-Latn-ME"/>
        </w:rPr>
        <w:t>sirup</w:t>
      </w:r>
      <w:r w:rsidRPr="00F81204">
        <w:rPr>
          <w:b w:val="0"/>
          <w:bCs w:val="0"/>
          <w:lang w:val="sr-Latn-ME"/>
        </w:rPr>
        <w:t xml:space="preserve">, sadrži aktivnu supstancu </w:t>
      </w:r>
      <w:proofErr w:type="spellStart"/>
      <w:r w:rsidRPr="00F81204">
        <w:rPr>
          <w:b w:val="0"/>
          <w:bCs w:val="0"/>
          <w:lang w:val="sr-Latn-ME"/>
        </w:rPr>
        <w:t>inozin</w:t>
      </w:r>
      <w:proofErr w:type="spellEnd"/>
      <w:r w:rsidRPr="00F81204">
        <w:rPr>
          <w:b w:val="0"/>
          <w:bCs w:val="0"/>
          <w:lang w:val="sr-Latn-ME"/>
        </w:rPr>
        <w:t xml:space="preserve"> </w:t>
      </w:r>
      <w:proofErr w:type="spellStart"/>
      <w:r w:rsidRPr="00F81204">
        <w:rPr>
          <w:b w:val="0"/>
          <w:bCs w:val="0"/>
          <w:lang w:val="sr-Latn-ME"/>
        </w:rPr>
        <w:t>acedoben</w:t>
      </w:r>
      <w:proofErr w:type="spellEnd"/>
      <w:r w:rsidRPr="00F81204">
        <w:rPr>
          <w:b w:val="0"/>
          <w:bCs w:val="0"/>
          <w:lang w:val="sr-Latn-ME"/>
        </w:rPr>
        <w:t xml:space="preserve"> </w:t>
      </w:r>
      <w:proofErr w:type="spellStart"/>
      <w:r w:rsidRPr="00F81204">
        <w:rPr>
          <w:b w:val="0"/>
          <w:bCs w:val="0"/>
          <w:lang w:val="sr-Latn-ME"/>
        </w:rPr>
        <w:t>dimepranol</w:t>
      </w:r>
      <w:proofErr w:type="spellEnd"/>
      <w:r w:rsidRPr="00F81204">
        <w:rPr>
          <w:b w:val="0"/>
          <w:bCs w:val="0"/>
          <w:lang w:val="sr-Latn-ME"/>
        </w:rPr>
        <w:t>, koja se koristi za l</w:t>
      </w:r>
      <w:r w:rsidR="005D2D8D" w:rsidRPr="00F81204">
        <w:rPr>
          <w:b w:val="0"/>
          <w:bCs w:val="0"/>
          <w:lang w:val="sr-Latn-ME"/>
        </w:rPr>
        <w:t>ij</w:t>
      </w:r>
      <w:r w:rsidRPr="00F81204">
        <w:rPr>
          <w:b w:val="0"/>
          <w:bCs w:val="0"/>
          <w:lang w:val="sr-Latn-ME"/>
        </w:rPr>
        <w:t>ečenje određenih virusnih infekcija. Smatra se da d</w:t>
      </w:r>
      <w:r w:rsidR="005D2D8D" w:rsidRPr="00F81204">
        <w:rPr>
          <w:b w:val="0"/>
          <w:bCs w:val="0"/>
          <w:lang w:val="sr-Latn-ME"/>
        </w:rPr>
        <w:t>j</w:t>
      </w:r>
      <w:r w:rsidRPr="00F81204">
        <w:rPr>
          <w:b w:val="0"/>
          <w:bCs w:val="0"/>
          <w:lang w:val="sr-Latn-ME"/>
        </w:rPr>
        <w:t>eluje tako što stimuliše imuni sistem i imuni (odbrambeni) odgovor na virusne infekcije. Vaš l</w:t>
      </w:r>
      <w:r w:rsidR="005D2D8D" w:rsidRPr="00F81204">
        <w:rPr>
          <w:b w:val="0"/>
          <w:bCs w:val="0"/>
          <w:lang w:val="sr-Latn-ME"/>
        </w:rPr>
        <w:t>j</w:t>
      </w:r>
      <w:r w:rsidRPr="00F81204">
        <w:rPr>
          <w:b w:val="0"/>
          <w:bCs w:val="0"/>
          <w:lang w:val="sr-Latn-ME"/>
        </w:rPr>
        <w:t>ekar će Vam propisati l</w:t>
      </w:r>
      <w:r w:rsidR="005D2D8D" w:rsidRPr="00F81204">
        <w:rPr>
          <w:b w:val="0"/>
          <w:bCs w:val="0"/>
          <w:lang w:val="sr-Latn-ME"/>
        </w:rPr>
        <w:t>ij</w:t>
      </w:r>
      <w:r w:rsidRPr="00F81204">
        <w:rPr>
          <w:b w:val="0"/>
          <w:bCs w:val="0"/>
          <w:lang w:val="sr-Latn-ME"/>
        </w:rPr>
        <w:t xml:space="preserve">ek </w:t>
      </w:r>
      <w:proofErr w:type="spellStart"/>
      <w:r w:rsidRPr="00F81204">
        <w:rPr>
          <w:b w:val="0"/>
          <w:bCs w:val="0"/>
          <w:lang w:val="sr-Latn-ME"/>
        </w:rPr>
        <w:t>Isopr</w:t>
      </w:r>
      <w:r w:rsidR="00B13268" w:rsidRPr="00F81204">
        <w:rPr>
          <w:b w:val="0"/>
          <w:bCs w:val="0"/>
          <w:lang w:val="sr-Latn-ME"/>
        </w:rPr>
        <w:t>ino</w:t>
      </w:r>
      <w:r w:rsidRPr="00F81204">
        <w:rPr>
          <w:b w:val="0"/>
          <w:bCs w:val="0"/>
          <w:lang w:val="sr-Latn-ME"/>
        </w:rPr>
        <w:t>sine</w:t>
      </w:r>
      <w:proofErr w:type="spellEnd"/>
      <w:r w:rsidRPr="00F81204">
        <w:rPr>
          <w:b w:val="0"/>
          <w:bCs w:val="0"/>
          <w:lang w:val="sr-Latn-ME"/>
        </w:rPr>
        <w:t xml:space="preserve"> kako bi stimulisao Vaš imuni sistem u borbi protiv virusnih infekcija kao što su:</w:t>
      </w:r>
    </w:p>
    <w:p w14:paraId="6AD09E9A" w14:textId="77777777" w:rsidR="00A538F3" w:rsidRPr="00F81204" w:rsidRDefault="00A538F3" w:rsidP="001E1D46">
      <w:pPr>
        <w:pStyle w:val="NASLOV123"/>
        <w:numPr>
          <w:ilvl w:val="0"/>
          <w:numId w:val="16"/>
        </w:numPr>
        <w:spacing w:before="0" w:after="0"/>
        <w:jc w:val="both"/>
        <w:rPr>
          <w:b w:val="0"/>
          <w:bCs w:val="0"/>
          <w:lang w:val="sr-Latn-ME"/>
        </w:rPr>
      </w:pPr>
      <w:proofErr w:type="spellStart"/>
      <w:r w:rsidRPr="00F81204">
        <w:rPr>
          <w:b w:val="0"/>
          <w:bCs w:val="0"/>
          <w:lang w:val="sr-Latn-ME"/>
        </w:rPr>
        <w:t>Mukokutane</w:t>
      </w:r>
      <w:proofErr w:type="spellEnd"/>
      <w:r w:rsidRPr="00F81204">
        <w:rPr>
          <w:b w:val="0"/>
          <w:bCs w:val="0"/>
          <w:lang w:val="sr-Latn-ME"/>
        </w:rPr>
        <w:t xml:space="preserve"> infekcije (infekcije kože i sluzokože) izazvane virusom herpes </w:t>
      </w:r>
      <w:proofErr w:type="spellStart"/>
      <w:r w:rsidRPr="00F81204">
        <w:rPr>
          <w:b w:val="0"/>
          <w:bCs w:val="0"/>
          <w:lang w:val="sr-Latn-ME"/>
        </w:rPr>
        <w:t>simpleks</w:t>
      </w:r>
      <w:proofErr w:type="spellEnd"/>
      <w:r w:rsidRPr="00F81204">
        <w:rPr>
          <w:b w:val="0"/>
          <w:bCs w:val="0"/>
          <w:lang w:val="sr-Latn-ME"/>
        </w:rPr>
        <w:t xml:space="preserve"> (tip 1 i/ili tip II).</w:t>
      </w:r>
    </w:p>
    <w:p w14:paraId="4E524A61" w14:textId="07997606" w:rsidR="00DB1FAE" w:rsidRPr="00F81204" w:rsidRDefault="00DB1FAE" w:rsidP="001E1D46">
      <w:pPr>
        <w:pStyle w:val="NASLOV123"/>
        <w:numPr>
          <w:ilvl w:val="0"/>
          <w:numId w:val="16"/>
        </w:numPr>
        <w:spacing w:before="0" w:after="0"/>
        <w:jc w:val="both"/>
        <w:rPr>
          <w:b w:val="0"/>
          <w:bCs w:val="0"/>
          <w:lang w:val="sr-Latn-ME"/>
        </w:rPr>
      </w:pPr>
      <w:r w:rsidRPr="00F81204">
        <w:rPr>
          <w:b w:val="0"/>
          <w:bCs w:val="0"/>
          <w:lang w:val="sr-Latn-ME"/>
        </w:rPr>
        <w:t>Genitalne bradavice (</w:t>
      </w:r>
      <w:proofErr w:type="spellStart"/>
      <w:r w:rsidRPr="00F81204">
        <w:rPr>
          <w:b w:val="0"/>
          <w:bCs w:val="0"/>
          <w:lang w:val="sr-Latn-ME"/>
        </w:rPr>
        <w:t>kondilomi</w:t>
      </w:r>
      <w:proofErr w:type="spellEnd"/>
      <w:r w:rsidRPr="00F81204">
        <w:rPr>
          <w:b w:val="0"/>
          <w:bCs w:val="0"/>
          <w:lang w:val="sr-Latn-ME"/>
        </w:rPr>
        <w:t xml:space="preserve">), </w:t>
      </w:r>
      <w:bookmarkStart w:id="0" w:name="_Hlk77163477"/>
      <w:r w:rsidR="00A31AFD" w:rsidRPr="00F81204">
        <w:rPr>
          <w:b w:val="0"/>
          <w:bCs w:val="0"/>
          <w:lang w:val="sr-Latn-ME"/>
        </w:rPr>
        <w:t xml:space="preserve">povezane sa HPV (humani papiloma virus) infekcijom, lokalizovane </w:t>
      </w:r>
      <w:proofErr w:type="spellStart"/>
      <w:r w:rsidR="00A31AFD" w:rsidRPr="00F81204">
        <w:rPr>
          <w:b w:val="0"/>
          <w:bCs w:val="0"/>
          <w:lang w:val="sr-Latn-ME"/>
        </w:rPr>
        <w:t>mukokutano</w:t>
      </w:r>
      <w:proofErr w:type="spellEnd"/>
      <w:r w:rsidR="00A31AFD" w:rsidRPr="00F81204">
        <w:rPr>
          <w:b w:val="0"/>
          <w:bCs w:val="0"/>
          <w:lang w:val="sr-Latn-ME"/>
        </w:rPr>
        <w:t xml:space="preserve">, </w:t>
      </w:r>
      <w:proofErr w:type="spellStart"/>
      <w:r w:rsidR="00A31AFD" w:rsidRPr="00F81204">
        <w:rPr>
          <w:b w:val="0"/>
          <w:bCs w:val="0"/>
          <w:lang w:val="sr-Latn-ME"/>
        </w:rPr>
        <w:t>vulvovaginalno</w:t>
      </w:r>
      <w:proofErr w:type="spellEnd"/>
      <w:r w:rsidR="00A31AFD" w:rsidRPr="00F81204">
        <w:rPr>
          <w:b w:val="0"/>
          <w:bCs w:val="0"/>
          <w:lang w:val="sr-Latn-ME"/>
        </w:rPr>
        <w:t xml:space="preserve"> ili </w:t>
      </w:r>
      <w:proofErr w:type="spellStart"/>
      <w:r w:rsidR="00A31AFD" w:rsidRPr="00F81204">
        <w:rPr>
          <w:b w:val="0"/>
          <w:bCs w:val="0"/>
          <w:lang w:val="sr-Latn-ME"/>
        </w:rPr>
        <w:t>endocervikalno</w:t>
      </w:r>
      <w:proofErr w:type="spellEnd"/>
      <w:r w:rsidR="00A31AFD" w:rsidRPr="00F81204">
        <w:rPr>
          <w:b w:val="0"/>
          <w:bCs w:val="0"/>
          <w:lang w:val="sr-Latn-ME"/>
        </w:rPr>
        <w:t>, kao dodatak standardnoj lokalnoj terapiji</w:t>
      </w:r>
      <w:r w:rsidR="00A66588" w:rsidRPr="00F81204">
        <w:rPr>
          <w:b w:val="0"/>
          <w:bCs w:val="0"/>
          <w:lang w:val="sr-Latn-ME"/>
        </w:rPr>
        <w:t>.</w:t>
      </w:r>
    </w:p>
    <w:bookmarkEnd w:id="0"/>
    <w:p w14:paraId="1683B662" w14:textId="080BC58C" w:rsidR="00A538F3" w:rsidRPr="00F81204" w:rsidRDefault="00A538F3" w:rsidP="001E1D46">
      <w:pPr>
        <w:pStyle w:val="NASLOV123"/>
        <w:numPr>
          <w:ilvl w:val="0"/>
          <w:numId w:val="16"/>
        </w:numPr>
        <w:spacing w:before="0" w:after="0"/>
        <w:jc w:val="both"/>
        <w:rPr>
          <w:b w:val="0"/>
          <w:bCs w:val="0"/>
          <w:lang w:val="sr-Latn-ME"/>
        </w:rPr>
      </w:pPr>
      <w:proofErr w:type="spellStart"/>
      <w:r w:rsidRPr="00F81204">
        <w:rPr>
          <w:b w:val="0"/>
          <w:bCs w:val="0"/>
          <w:lang w:val="sr-Latn-ME"/>
        </w:rPr>
        <w:t>Su</w:t>
      </w:r>
      <w:r w:rsidR="00E92DFF" w:rsidRPr="00F81204">
        <w:rPr>
          <w:b w:val="0"/>
          <w:bCs w:val="0"/>
          <w:lang w:val="sr-Latn-ME"/>
        </w:rPr>
        <w:t>b</w:t>
      </w:r>
      <w:r w:rsidRPr="00F81204">
        <w:rPr>
          <w:b w:val="0"/>
          <w:bCs w:val="0"/>
          <w:lang w:val="sr-Latn-ME"/>
        </w:rPr>
        <w:t>akutni</w:t>
      </w:r>
      <w:proofErr w:type="spellEnd"/>
      <w:r w:rsidRPr="00F81204">
        <w:rPr>
          <w:b w:val="0"/>
          <w:bCs w:val="0"/>
          <w:lang w:val="sr-Latn-ME"/>
        </w:rPr>
        <w:t xml:space="preserve"> </w:t>
      </w:r>
      <w:proofErr w:type="spellStart"/>
      <w:r w:rsidRPr="00F81204">
        <w:rPr>
          <w:b w:val="0"/>
          <w:bCs w:val="0"/>
          <w:lang w:val="sr-Latn-ME"/>
        </w:rPr>
        <w:t>sklerozirajući</w:t>
      </w:r>
      <w:proofErr w:type="spellEnd"/>
      <w:r w:rsidRPr="00F81204">
        <w:rPr>
          <w:b w:val="0"/>
          <w:bCs w:val="0"/>
          <w:lang w:val="sr-Latn-ME"/>
        </w:rPr>
        <w:t xml:space="preserve"> </w:t>
      </w:r>
      <w:proofErr w:type="spellStart"/>
      <w:r w:rsidRPr="00F81204">
        <w:rPr>
          <w:b w:val="0"/>
          <w:bCs w:val="0"/>
          <w:lang w:val="sr-Latn-ME"/>
        </w:rPr>
        <w:t>panencefalitis</w:t>
      </w:r>
      <w:proofErr w:type="spellEnd"/>
      <w:r w:rsidRPr="00F81204">
        <w:rPr>
          <w:b w:val="0"/>
          <w:bCs w:val="0"/>
          <w:lang w:val="sr-Latn-ME"/>
        </w:rPr>
        <w:t xml:space="preserve"> (SSPE) – težak oblik zapaljenja mozga.</w:t>
      </w:r>
    </w:p>
    <w:p w14:paraId="1A4606B1" w14:textId="15D0240F" w:rsidR="0085469E" w:rsidRPr="00F81204" w:rsidRDefault="00EB6764" w:rsidP="00E92DFF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F81204">
        <w:rPr>
          <w:szCs w:val="22"/>
          <w:lang w:val="sr-Latn-ME"/>
        </w:rPr>
        <w:t>Virusne infekcije gornjih disajnih puteva</w:t>
      </w:r>
      <w:r w:rsidR="0085469E" w:rsidRPr="00F81204">
        <w:rPr>
          <w:b/>
          <w:bCs/>
          <w:szCs w:val="22"/>
          <w:lang w:val="sr-Latn-ME"/>
        </w:rPr>
        <w:t xml:space="preserve"> </w:t>
      </w:r>
      <w:r w:rsidR="0085469E" w:rsidRPr="00F81204">
        <w:rPr>
          <w:szCs w:val="22"/>
          <w:lang w:val="sr-Latn-ME"/>
        </w:rPr>
        <w:t xml:space="preserve">izazvane virusima influence A ili B, RSV, </w:t>
      </w:r>
      <w:proofErr w:type="spellStart"/>
      <w:r w:rsidR="0085469E" w:rsidRPr="00F81204">
        <w:rPr>
          <w:szCs w:val="22"/>
          <w:lang w:val="sr-Latn-ME"/>
        </w:rPr>
        <w:t>adenovirusom</w:t>
      </w:r>
      <w:proofErr w:type="spellEnd"/>
      <w:r w:rsidR="0085469E" w:rsidRPr="00F81204">
        <w:rPr>
          <w:szCs w:val="22"/>
          <w:lang w:val="sr-Latn-ME"/>
        </w:rPr>
        <w:t xml:space="preserve"> ili virusom </w:t>
      </w:r>
      <w:proofErr w:type="spellStart"/>
      <w:r w:rsidR="0085469E" w:rsidRPr="00F81204">
        <w:rPr>
          <w:szCs w:val="22"/>
          <w:lang w:val="sr-Latn-ME"/>
        </w:rPr>
        <w:t>parainfluence</w:t>
      </w:r>
      <w:proofErr w:type="spellEnd"/>
      <w:r w:rsidR="0085469E" w:rsidRPr="00F81204">
        <w:rPr>
          <w:szCs w:val="22"/>
          <w:lang w:val="sr-Latn-ME"/>
        </w:rPr>
        <w:t xml:space="preserve"> 1 ili 3.</w:t>
      </w:r>
    </w:p>
    <w:p w14:paraId="3DBE1CEC" w14:textId="6C064CBD" w:rsidR="00EB6764" w:rsidRPr="00F81204" w:rsidRDefault="00EB6764" w:rsidP="00E92DFF">
      <w:pPr>
        <w:pStyle w:val="NASLOV123"/>
        <w:spacing w:before="0" w:after="0"/>
        <w:ind w:left="360"/>
        <w:rPr>
          <w:b w:val="0"/>
          <w:bCs w:val="0"/>
          <w:lang w:val="sr-Latn-ME"/>
        </w:rPr>
      </w:pPr>
    </w:p>
    <w:p w14:paraId="48BADD54" w14:textId="77777777" w:rsidR="00E92DFF" w:rsidRPr="00F81204" w:rsidRDefault="00E92DFF" w:rsidP="00E92DFF">
      <w:pPr>
        <w:pStyle w:val="NASLOV123"/>
        <w:spacing w:before="0" w:after="0"/>
        <w:ind w:left="360"/>
        <w:rPr>
          <w:b w:val="0"/>
          <w:bCs w:val="0"/>
          <w:lang w:val="sr-Latn-ME"/>
        </w:rPr>
      </w:pPr>
    </w:p>
    <w:p w14:paraId="41686E23" w14:textId="4987760E" w:rsidR="00177D7F" w:rsidRPr="00F81204" w:rsidRDefault="00177D7F" w:rsidP="00E92DFF">
      <w:pPr>
        <w:pStyle w:val="NASLOV123"/>
        <w:spacing w:before="0" w:after="0"/>
        <w:rPr>
          <w:lang w:val="sr-Latn-ME"/>
        </w:rPr>
      </w:pPr>
      <w:r w:rsidRPr="00F81204">
        <w:rPr>
          <w:lang w:val="sr-Latn-ME"/>
        </w:rPr>
        <w:t xml:space="preserve">2. </w:t>
      </w:r>
      <w:r w:rsidR="008037B9" w:rsidRPr="00F81204">
        <w:rPr>
          <w:lang w:val="sr-Latn-ME"/>
        </w:rPr>
        <w:t xml:space="preserve">ŠTA TREBA DA ZNATE PRIJE NEGO ŠTO UZMETE LIJEK ISOPRINOSINE </w:t>
      </w:r>
    </w:p>
    <w:p w14:paraId="6CC8E41B" w14:textId="77777777" w:rsidR="00E92DFF" w:rsidRPr="00F81204" w:rsidRDefault="00E92DFF" w:rsidP="00E92DFF">
      <w:pPr>
        <w:pStyle w:val="NASLOV123"/>
        <w:spacing w:before="0" w:after="0"/>
        <w:rPr>
          <w:caps/>
          <w:lang w:val="sr-Latn-ME"/>
        </w:rPr>
      </w:pPr>
    </w:p>
    <w:p w14:paraId="5E561DD6" w14:textId="4AEEDD34" w:rsidR="000053AF" w:rsidRPr="00F81204" w:rsidRDefault="000053AF" w:rsidP="001E1D46">
      <w:pPr>
        <w:pStyle w:val="Header"/>
        <w:tabs>
          <w:tab w:val="clear" w:pos="4536"/>
          <w:tab w:val="clear" w:pos="9072"/>
          <w:tab w:val="left" w:pos="284"/>
        </w:tabs>
        <w:rPr>
          <w:b/>
          <w:szCs w:val="22"/>
          <w:lang w:val="sr-Latn-ME"/>
        </w:rPr>
      </w:pPr>
      <w:r w:rsidRPr="00F81204">
        <w:rPr>
          <w:b/>
          <w:szCs w:val="22"/>
          <w:lang w:val="sr-Latn-ME"/>
        </w:rPr>
        <w:t>L</w:t>
      </w:r>
      <w:r w:rsidR="008037B9" w:rsidRPr="00F81204">
        <w:rPr>
          <w:b/>
          <w:szCs w:val="22"/>
          <w:lang w:val="sr-Latn-ME"/>
        </w:rPr>
        <w:t>ij</w:t>
      </w:r>
      <w:r w:rsidRPr="00F81204">
        <w:rPr>
          <w:b/>
          <w:szCs w:val="22"/>
          <w:lang w:val="sr-Latn-ME"/>
        </w:rPr>
        <w:t xml:space="preserve">ek </w:t>
      </w:r>
      <w:proofErr w:type="spellStart"/>
      <w:r w:rsidRPr="00F81204">
        <w:rPr>
          <w:b/>
          <w:szCs w:val="22"/>
          <w:lang w:val="sr-Latn-ME"/>
        </w:rPr>
        <w:t>Isoprinosine</w:t>
      </w:r>
      <w:proofErr w:type="spellEnd"/>
      <w:r w:rsidRPr="00F81204">
        <w:rPr>
          <w:b/>
          <w:szCs w:val="22"/>
          <w:lang w:val="sr-Latn-ME"/>
        </w:rPr>
        <w:t xml:space="preserve"> ne </w:t>
      </w:r>
      <w:r w:rsidR="008037B9" w:rsidRPr="00F81204">
        <w:rPr>
          <w:b/>
          <w:szCs w:val="22"/>
          <w:lang w:val="sr-Latn-ME"/>
        </w:rPr>
        <w:t>smijete koristi</w:t>
      </w:r>
      <w:r w:rsidRPr="00F81204">
        <w:rPr>
          <w:b/>
          <w:szCs w:val="22"/>
          <w:lang w:val="sr-Latn-ME"/>
        </w:rPr>
        <w:t>ti:</w:t>
      </w:r>
    </w:p>
    <w:p w14:paraId="48A8DFDE" w14:textId="77777777" w:rsidR="00EC00E3" w:rsidRPr="00F81204" w:rsidRDefault="00EC00E3" w:rsidP="001E1D46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28C394E1" w14:textId="40FB10EC" w:rsidR="000053AF" w:rsidRPr="00F81204" w:rsidRDefault="00684AB3" w:rsidP="00E92DFF">
      <w:pPr>
        <w:pStyle w:val="Header"/>
        <w:numPr>
          <w:ilvl w:val="0"/>
          <w:numId w:val="14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F81204">
        <w:rPr>
          <w:szCs w:val="22"/>
          <w:lang w:val="sr-Latn-ME"/>
        </w:rPr>
        <w:t xml:space="preserve">ukoliko </w:t>
      </w:r>
      <w:r w:rsidR="000053AF" w:rsidRPr="00F81204">
        <w:rPr>
          <w:szCs w:val="22"/>
          <w:lang w:val="sr-Latn-ME"/>
        </w:rPr>
        <w:t>ste alergični (preos</w:t>
      </w:r>
      <w:r w:rsidR="005D2D8D" w:rsidRPr="00F81204">
        <w:rPr>
          <w:szCs w:val="22"/>
          <w:lang w:val="sr-Latn-ME"/>
        </w:rPr>
        <w:t>j</w:t>
      </w:r>
      <w:r w:rsidR="000053AF" w:rsidRPr="00F81204">
        <w:rPr>
          <w:szCs w:val="22"/>
          <w:lang w:val="sr-Latn-ME"/>
        </w:rPr>
        <w:t xml:space="preserve">etljivi) na </w:t>
      </w:r>
      <w:proofErr w:type="spellStart"/>
      <w:r w:rsidR="000053AF" w:rsidRPr="00F81204">
        <w:rPr>
          <w:szCs w:val="22"/>
          <w:lang w:val="sr-Latn-ME"/>
        </w:rPr>
        <w:t>inozin</w:t>
      </w:r>
      <w:proofErr w:type="spellEnd"/>
      <w:r w:rsidR="000053AF" w:rsidRPr="00F81204">
        <w:rPr>
          <w:szCs w:val="22"/>
          <w:lang w:val="sr-Latn-ME"/>
        </w:rPr>
        <w:t xml:space="preserve"> </w:t>
      </w:r>
      <w:proofErr w:type="spellStart"/>
      <w:r w:rsidR="000053AF" w:rsidRPr="00F81204">
        <w:rPr>
          <w:szCs w:val="22"/>
          <w:lang w:val="sr-Latn-ME"/>
        </w:rPr>
        <w:t>acedoben</w:t>
      </w:r>
      <w:proofErr w:type="spellEnd"/>
      <w:r w:rsidR="000053AF" w:rsidRPr="00F81204">
        <w:rPr>
          <w:szCs w:val="22"/>
          <w:lang w:val="sr-Latn-ME"/>
        </w:rPr>
        <w:t xml:space="preserve"> </w:t>
      </w:r>
      <w:proofErr w:type="spellStart"/>
      <w:r w:rsidR="000053AF" w:rsidRPr="00F81204">
        <w:rPr>
          <w:szCs w:val="22"/>
          <w:lang w:val="sr-Latn-ME"/>
        </w:rPr>
        <w:t>dimepranol</w:t>
      </w:r>
      <w:proofErr w:type="spellEnd"/>
      <w:r w:rsidR="000053AF" w:rsidRPr="00F81204">
        <w:rPr>
          <w:szCs w:val="22"/>
          <w:lang w:val="sr-Latn-ME"/>
        </w:rPr>
        <w:t xml:space="preserve"> ili na bilo koju od pomoćnih supstanci ovog l</w:t>
      </w:r>
      <w:r w:rsidR="005D2D8D" w:rsidRPr="00F81204">
        <w:rPr>
          <w:szCs w:val="22"/>
          <w:lang w:val="sr-Latn-ME"/>
        </w:rPr>
        <w:t>ij</w:t>
      </w:r>
      <w:r w:rsidR="000053AF" w:rsidRPr="00F81204">
        <w:rPr>
          <w:szCs w:val="22"/>
          <w:lang w:val="sr-Latn-ME"/>
        </w:rPr>
        <w:t xml:space="preserve">eka (navedene u </w:t>
      </w:r>
      <w:r w:rsidR="00A629ED" w:rsidRPr="00F81204">
        <w:rPr>
          <w:szCs w:val="22"/>
          <w:lang w:val="sr-Latn-ME"/>
        </w:rPr>
        <w:t xml:space="preserve">dijelu </w:t>
      </w:r>
      <w:r w:rsidR="000053AF" w:rsidRPr="00F81204">
        <w:rPr>
          <w:szCs w:val="22"/>
          <w:lang w:val="sr-Latn-ME"/>
        </w:rPr>
        <w:t xml:space="preserve"> 6). Alergijska reakcija može uključivati svrab, poteškoće pri disanju ili oticanje lica, usana, vrata ili jezika</w:t>
      </w:r>
      <w:r w:rsidR="00B1702F" w:rsidRPr="00F81204">
        <w:rPr>
          <w:szCs w:val="22"/>
          <w:lang w:val="sr-Latn-ME"/>
        </w:rPr>
        <w:t>,</w:t>
      </w:r>
    </w:p>
    <w:p w14:paraId="7233320F" w14:textId="1752E596" w:rsidR="008D6950" w:rsidRPr="00F81204" w:rsidRDefault="00684AB3" w:rsidP="00E92DFF">
      <w:pPr>
        <w:pStyle w:val="Header"/>
        <w:numPr>
          <w:ilvl w:val="0"/>
          <w:numId w:val="14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F81204">
        <w:rPr>
          <w:szCs w:val="22"/>
          <w:lang w:val="sr-Latn-ME"/>
        </w:rPr>
        <w:t xml:space="preserve">ukoliko </w:t>
      </w:r>
      <w:r w:rsidR="000053AF" w:rsidRPr="00F81204">
        <w:rPr>
          <w:szCs w:val="22"/>
          <w:lang w:val="sr-Latn-ME"/>
        </w:rPr>
        <w:t>trenutno bolujete od gihta</w:t>
      </w:r>
      <w:r w:rsidR="00B1702F" w:rsidRPr="00F81204">
        <w:rPr>
          <w:szCs w:val="22"/>
          <w:lang w:val="sr-Latn-ME"/>
        </w:rPr>
        <w:t>,</w:t>
      </w:r>
    </w:p>
    <w:p w14:paraId="31145DBD" w14:textId="12B5895D" w:rsidR="000053AF" w:rsidRPr="00F81204" w:rsidRDefault="00684AB3" w:rsidP="00E92DFF">
      <w:pPr>
        <w:pStyle w:val="Header"/>
        <w:numPr>
          <w:ilvl w:val="0"/>
          <w:numId w:val="14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F81204">
        <w:rPr>
          <w:szCs w:val="22"/>
          <w:lang w:val="sr-Latn-ME"/>
        </w:rPr>
        <w:t>ukoliko</w:t>
      </w:r>
      <w:r w:rsidR="00E92DFF" w:rsidRPr="00F81204">
        <w:rPr>
          <w:szCs w:val="22"/>
          <w:lang w:val="sr-Latn-ME"/>
        </w:rPr>
        <w:t xml:space="preserve"> </w:t>
      </w:r>
      <w:r w:rsidR="000053AF" w:rsidRPr="00F81204">
        <w:rPr>
          <w:szCs w:val="22"/>
          <w:lang w:val="sr-Latn-ME"/>
        </w:rPr>
        <w:t>Vam je rečeno da imate pov</w:t>
      </w:r>
      <w:r w:rsidRPr="00F81204">
        <w:rPr>
          <w:szCs w:val="22"/>
          <w:lang w:val="sr-Latn-ME"/>
        </w:rPr>
        <w:t>ećane</w:t>
      </w:r>
      <w:r w:rsidR="000053AF" w:rsidRPr="00F81204">
        <w:rPr>
          <w:szCs w:val="22"/>
          <w:lang w:val="sr-Latn-ME"/>
        </w:rPr>
        <w:t xml:space="preserve"> vr</w:t>
      </w:r>
      <w:r w:rsidR="00A629ED" w:rsidRPr="00F81204">
        <w:rPr>
          <w:szCs w:val="22"/>
          <w:lang w:val="sr-Latn-ME"/>
        </w:rPr>
        <w:t>ij</w:t>
      </w:r>
      <w:r w:rsidR="000053AF" w:rsidRPr="00F81204">
        <w:rPr>
          <w:szCs w:val="22"/>
          <w:lang w:val="sr-Latn-ME"/>
        </w:rPr>
        <w:t>ednosti mokraćne kiseline u krvi.</w:t>
      </w:r>
    </w:p>
    <w:p w14:paraId="755CF1E6" w14:textId="77777777" w:rsidR="00DA260D" w:rsidRPr="00F81204" w:rsidRDefault="00DA260D" w:rsidP="00E92DFF">
      <w:pPr>
        <w:rPr>
          <w:b/>
          <w:bCs/>
          <w:iCs/>
          <w:szCs w:val="22"/>
          <w:lang w:val="sr-Latn-ME"/>
        </w:rPr>
      </w:pPr>
    </w:p>
    <w:p w14:paraId="09B90762" w14:textId="0BBBD64E" w:rsidR="00DA260D" w:rsidRPr="00F81204" w:rsidRDefault="00DA260D" w:rsidP="00E92DFF">
      <w:pPr>
        <w:rPr>
          <w:b/>
          <w:bCs/>
          <w:szCs w:val="22"/>
          <w:lang w:val="sr-Latn-ME"/>
        </w:rPr>
      </w:pPr>
      <w:r w:rsidRPr="00F81204">
        <w:rPr>
          <w:b/>
          <w:bCs/>
          <w:iCs/>
          <w:szCs w:val="22"/>
          <w:lang w:val="sr-Latn-ME"/>
        </w:rPr>
        <w:t>Upozorenja i m</w:t>
      </w:r>
      <w:r w:rsidR="008037B9" w:rsidRPr="00F81204">
        <w:rPr>
          <w:b/>
          <w:bCs/>
          <w:iCs/>
          <w:szCs w:val="22"/>
          <w:lang w:val="sr-Latn-ME"/>
        </w:rPr>
        <w:t>j</w:t>
      </w:r>
      <w:r w:rsidRPr="00F81204">
        <w:rPr>
          <w:b/>
          <w:bCs/>
          <w:iCs/>
          <w:szCs w:val="22"/>
          <w:lang w:val="sr-Latn-ME"/>
        </w:rPr>
        <w:t>ere opreza</w:t>
      </w:r>
    </w:p>
    <w:p w14:paraId="1A5CF3C6" w14:textId="77777777" w:rsidR="00DA260D" w:rsidRPr="00F81204" w:rsidRDefault="00DA260D" w:rsidP="00E92DFF">
      <w:pPr>
        <w:rPr>
          <w:szCs w:val="22"/>
          <w:lang w:val="sr-Latn-ME"/>
        </w:rPr>
      </w:pPr>
    </w:p>
    <w:p w14:paraId="66F1B61E" w14:textId="5FD2382E" w:rsidR="0037158F" w:rsidRPr="00F81204" w:rsidRDefault="0037158F" w:rsidP="00E92DFF">
      <w:pPr>
        <w:rPr>
          <w:szCs w:val="22"/>
          <w:lang w:val="sr-Latn-ME"/>
        </w:rPr>
      </w:pPr>
      <w:r w:rsidRPr="00F81204">
        <w:rPr>
          <w:szCs w:val="22"/>
          <w:lang w:val="sr-Latn-ME"/>
        </w:rPr>
        <w:t xml:space="preserve">Razgovarajte sa </w:t>
      </w:r>
      <w:r w:rsidR="007B7787" w:rsidRPr="00F81204">
        <w:rPr>
          <w:szCs w:val="22"/>
          <w:lang w:val="sr-Latn-ME"/>
        </w:rPr>
        <w:t>Vašim</w:t>
      </w:r>
      <w:r w:rsidRPr="00F81204">
        <w:rPr>
          <w:szCs w:val="22"/>
          <w:lang w:val="sr-Latn-ME"/>
        </w:rPr>
        <w:t xml:space="preserve"> l</w:t>
      </w:r>
      <w:r w:rsidR="00A629ED" w:rsidRPr="00F81204">
        <w:rPr>
          <w:szCs w:val="22"/>
          <w:lang w:val="sr-Latn-ME"/>
        </w:rPr>
        <w:t>j</w:t>
      </w:r>
      <w:r w:rsidRPr="00F81204">
        <w:rPr>
          <w:szCs w:val="22"/>
          <w:lang w:val="sr-Latn-ME"/>
        </w:rPr>
        <w:t>ekarom ili farmaceutom pr</w:t>
      </w:r>
      <w:r w:rsidR="00E92DFF" w:rsidRPr="00F81204">
        <w:rPr>
          <w:szCs w:val="22"/>
          <w:lang w:val="sr-Latn-ME"/>
        </w:rPr>
        <w:t>ij</w:t>
      </w:r>
      <w:r w:rsidRPr="00F81204">
        <w:rPr>
          <w:szCs w:val="22"/>
          <w:lang w:val="sr-Latn-ME"/>
        </w:rPr>
        <w:t xml:space="preserve">e nego što uzmete </w:t>
      </w:r>
      <w:r w:rsidR="005D2D8D" w:rsidRPr="00F81204">
        <w:rPr>
          <w:szCs w:val="22"/>
          <w:lang w:val="sr-Latn-ME"/>
        </w:rPr>
        <w:t xml:space="preserve">lijek </w:t>
      </w:r>
      <w:proofErr w:type="spellStart"/>
      <w:r w:rsidRPr="00F81204">
        <w:rPr>
          <w:szCs w:val="22"/>
          <w:lang w:val="sr-Latn-ME"/>
        </w:rPr>
        <w:t>Isoprinosine</w:t>
      </w:r>
      <w:proofErr w:type="spellEnd"/>
    </w:p>
    <w:p w14:paraId="198D909E" w14:textId="77777777" w:rsidR="0037158F" w:rsidRPr="00F81204" w:rsidRDefault="0037158F" w:rsidP="00E92DFF">
      <w:pPr>
        <w:rPr>
          <w:szCs w:val="22"/>
          <w:lang w:val="sr-Latn-ME"/>
        </w:rPr>
      </w:pPr>
    </w:p>
    <w:p w14:paraId="7B00BD1B" w14:textId="3B744FBE" w:rsidR="00B04D83" w:rsidRPr="00F81204" w:rsidRDefault="00B04D83" w:rsidP="001E1D46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F81204">
        <w:rPr>
          <w:szCs w:val="22"/>
          <w:lang w:val="sr-Latn-ME"/>
        </w:rPr>
        <w:t xml:space="preserve">Kada uzimate </w:t>
      </w:r>
      <w:r w:rsidR="005D2D8D" w:rsidRPr="00F81204">
        <w:rPr>
          <w:szCs w:val="22"/>
          <w:lang w:val="sr-Latn-ME"/>
        </w:rPr>
        <w:t xml:space="preserve">lijek </w:t>
      </w:r>
      <w:proofErr w:type="spellStart"/>
      <w:r w:rsidRPr="00F81204">
        <w:rPr>
          <w:szCs w:val="22"/>
          <w:lang w:val="sr-Latn-ME"/>
        </w:rPr>
        <w:t>Isoprinosine</w:t>
      </w:r>
      <w:proofErr w:type="spellEnd"/>
      <w:r w:rsidRPr="00F81204">
        <w:rPr>
          <w:szCs w:val="22"/>
          <w:lang w:val="sr-Latn-ME"/>
        </w:rPr>
        <w:t xml:space="preserve">, </w:t>
      </w:r>
      <w:r w:rsidRPr="00F81204">
        <w:rPr>
          <w:b/>
          <w:szCs w:val="22"/>
          <w:lang w:val="sr-Latn-ME"/>
        </w:rPr>
        <w:t>posebno</w:t>
      </w:r>
      <w:r w:rsidRPr="00F81204">
        <w:rPr>
          <w:szCs w:val="22"/>
          <w:lang w:val="sr-Latn-ME"/>
        </w:rPr>
        <w:t xml:space="preserve"> vodite računa i recite Vašem l</w:t>
      </w:r>
      <w:r w:rsidR="00A629ED" w:rsidRPr="00F81204">
        <w:rPr>
          <w:szCs w:val="22"/>
          <w:lang w:val="sr-Latn-ME"/>
        </w:rPr>
        <w:t>j</w:t>
      </w:r>
      <w:r w:rsidRPr="00F81204">
        <w:rPr>
          <w:szCs w:val="22"/>
          <w:lang w:val="sr-Latn-ME"/>
        </w:rPr>
        <w:t>ekaru:</w:t>
      </w:r>
    </w:p>
    <w:p w14:paraId="6663AE44" w14:textId="4BE7F9C0" w:rsidR="00B04D83" w:rsidRPr="00F81204" w:rsidRDefault="0037158F" w:rsidP="001E1D46">
      <w:pPr>
        <w:pStyle w:val="Header"/>
        <w:numPr>
          <w:ilvl w:val="0"/>
          <w:numId w:val="14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F81204">
        <w:rPr>
          <w:szCs w:val="22"/>
          <w:lang w:val="sr-Latn-ME"/>
        </w:rPr>
        <w:t xml:space="preserve">ako </w:t>
      </w:r>
      <w:r w:rsidR="00B04D83" w:rsidRPr="00F81204">
        <w:rPr>
          <w:szCs w:val="22"/>
          <w:lang w:val="sr-Latn-ME"/>
        </w:rPr>
        <w:t>ste ikada ranije imali giht ili pov</w:t>
      </w:r>
      <w:r w:rsidRPr="00F81204">
        <w:rPr>
          <w:szCs w:val="22"/>
          <w:lang w:val="sr-Latn-ME"/>
        </w:rPr>
        <w:t>ećane</w:t>
      </w:r>
      <w:r w:rsidR="00B04D83" w:rsidRPr="00F81204">
        <w:rPr>
          <w:szCs w:val="22"/>
          <w:lang w:val="sr-Latn-ME"/>
        </w:rPr>
        <w:t xml:space="preserve"> vr</w:t>
      </w:r>
      <w:r w:rsidR="000A665D" w:rsidRPr="00F81204">
        <w:rPr>
          <w:szCs w:val="22"/>
          <w:lang w:val="sr-Latn-ME"/>
        </w:rPr>
        <w:t>ij</w:t>
      </w:r>
      <w:r w:rsidR="00B04D83" w:rsidRPr="00F81204">
        <w:rPr>
          <w:szCs w:val="22"/>
          <w:lang w:val="sr-Latn-ME"/>
        </w:rPr>
        <w:t>ednosti mokraćne kiseline</w:t>
      </w:r>
      <w:r w:rsidR="00B1702F" w:rsidRPr="00F81204">
        <w:rPr>
          <w:szCs w:val="22"/>
          <w:lang w:val="sr-Latn-ME"/>
        </w:rPr>
        <w:t>,</w:t>
      </w:r>
    </w:p>
    <w:p w14:paraId="1921517B" w14:textId="7125CECC" w:rsidR="00B04D83" w:rsidRPr="00F81204" w:rsidRDefault="0037158F" w:rsidP="001E1D46">
      <w:pPr>
        <w:pStyle w:val="Header"/>
        <w:numPr>
          <w:ilvl w:val="0"/>
          <w:numId w:val="14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F81204">
        <w:rPr>
          <w:szCs w:val="22"/>
          <w:lang w:val="sr-Latn-ME"/>
        </w:rPr>
        <w:t xml:space="preserve">ako </w:t>
      </w:r>
      <w:r w:rsidR="00B04D83" w:rsidRPr="00F81204">
        <w:rPr>
          <w:szCs w:val="22"/>
          <w:lang w:val="sr-Latn-ME"/>
        </w:rPr>
        <w:t xml:space="preserve">ste ikada ranije imali bubrežne </w:t>
      </w:r>
      <w:r w:rsidR="00FC128F" w:rsidRPr="00F81204">
        <w:rPr>
          <w:szCs w:val="22"/>
          <w:lang w:val="sr-Latn-ME"/>
        </w:rPr>
        <w:t xml:space="preserve">ili žučne </w:t>
      </w:r>
      <w:r w:rsidR="00B04D83" w:rsidRPr="00F81204">
        <w:rPr>
          <w:szCs w:val="22"/>
          <w:lang w:val="sr-Latn-ME"/>
        </w:rPr>
        <w:t>kamence</w:t>
      </w:r>
      <w:r w:rsidR="00B1702F" w:rsidRPr="00F81204">
        <w:rPr>
          <w:szCs w:val="22"/>
          <w:lang w:val="sr-Latn-ME"/>
        </w:rPr>
        <w:t>,</w:t>
      </w:r>
    </w:p>
    <w:p w14:paraId="2E3F88F1" w14:textId="78DA2825" w:rsidR="00B04D83" w:rsidRPr="00F81204" w:rsidRDefault="0037158F" w:rsidP="001E1D46">
      <w:pPr>
        <w:pStyle w:val="Header"/>
        <w:numPr>
          <w:ilvl w:val="0"/>
          <w:numId w:val="14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F81204">
        <w:rPr>
          <w:szCs w:val="22"/>
          <w:lang w:val="sr-Latn-ME"/>
        </w:rPr>
        <w:t xml:space="preserve">ako </w:t>
      </w:r>
      <w:r w:rsidR="00B04D83" w:rsidRPr="00F81204">
        <w:rPr>
          <w:szCs w:val="22"/>
          <w:lang w:val="sr-Latn-ME"/>
        </w:rPr>
        <w:t>imate poremećaj u radu bubrega (</w:t>
      </w:r>
      <w:r w:rsidR="008D6950" w:rsidRPr="00F81204">
        <w:rPr>
          <w:szCs w:val="22"/>
          <w:lang w:val="sr-Latn-ME"/>
        </w:rPr>
        <w:t>biće Vam potreban nadzor</w:t>
      </w:r>
      <w:r w:rsidR="00B04D83" w:rsidRPr="00F81204">
        <w:rPr>
          <w:szCs w:val="22"/>
          <w:lang w:val="sr-Latn-ME"/>
        </w:rPr>
        <w:t>)</w:t>
      </w:r>
      <w:r w:rsidR="00B1702F" w:rsidRPr="00F81204">
        <w:rPr>
          <w:szCs w:val="22"/>
          <w:lang w:val="sr-Latn-ME"/>
        </w:rPr>
        <w:t>,</w:t>
      </w:r>
    </w:p>
    <w:p w14:paraId="5675544D" w14:textId="3AD63A71" w:rsidR="00B04D83" w:rsidRPr="00F81204" w:rsidRDefault="00B1702F" w:rsidP="00E92DFF">
      <w:pPr>
        <w:pStyle w:val="Header"/>
        <w:numPr>
          <w:ilvl w:val="0"/>
          <w:numId w:val="14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F81204">
        <w:rPr>
          <w:szCs w:val="22"/>
          <w:lang w:val="sr-Latn-ME"/>
        </w:rPr>
        <w:t xml:space="preserve">ako </w:t>
      </w:r>
      <w:r w:rsidR="00B04D83" w:rsidRPr="00F81204">
        <w:rPr>
          <w:szCs w:val="22"/>
          <w:lang w:val="sr-Latn-ME"/>
        </w:rPr>
        <w:t>ste dugo na terapiji ovim l</w:t>
      </w:r>
      <w:r w:rsidR="00A629ED" w:rsidRPr="00F81204">
        <w:rPr>
          <w:szCs w:val="22"/>
          <w:lang w:val="sr-Latn-ME"/>
        </w:rPr>
        <w:t>ij</w:t>
      </w:r>
      <w:r w:rsidR="00B04D83" w:rsidRPr="00F81204">
        <w:rPr>
          <w:szCs w:val="22"/>
          <w:lang w:val="sr-Latn-ME"/>
        </w:rPr>
        <w:t>ekom, potrebno je da redovno radite analize krv</w:t>
      </w:r>
      <w:r w:rsidR="00F41236" w:rsidRPr="00F81204">
        <w:rPr>
          <w:szCs w:val="22"/>
          <w:lang w:val="sr-Latn-ME"/>
        </w:rPr>
        <w:t>i</w:t>
      </w:r>
      <w:r w:rsidR="00B04D83" w:rsidRPr="00F81204">
        <w:rPr>
          <w:szCs w:val="22"/>
          <w:lang w:val="sr-Latn-ME"/>
        </w:rPr>
        <w:t xml:space="preserve"> i prov</w:t>
      </w:r>
      <w:r w:rsidR="00A629ED" w:rsidRPr="00F81204">
        <w:rPr>
          <w:szCs w:val="22"/>
          <w:lang w:val="sr-Latn-ME"/>
        </w:rPr>
        <w:t>j</w:t>
      </w:r>
      <w:r w:rsidR="00B04D83" w:rsidRPr="00F81204">
        <w:rPr>
          <w:szCs w:val="22"/>
          <w:lang w:val="sr-Latn-ME"/>
        </w:rPr>
        <w:t xml:space="preserve">eravate funkciju bubrega i jetre. Kod pacijenata na dugotrajnoj terapiji, mogući su bubrežni </w:t>
      </w:r>
      <w:r w:rsidR="001941FF" w:rsidRPr="00F81204">
        <w:rPr>
          <w:szCs w:val="22"/>
          <w:lang w:val="sr-Latn-ME"/>
        </w:rPr>
        <w:t xml:space="preserve">i žučni </w:t>
      </w:r>
      <w:r w:rsidR="00B04D83" w:rsidRPr="00F81204">
        <w:rPr>
          <w:szCs w:val="22"/>
          <w:lang w:val="sr-Latn-ME"/>
        </w:rPr>
        <w:t>kamenci</w:t>
      </w:r>
      <w:r w:rsidRPr="00F81204">
        <w:rPr>
          <w:szCs w:val="22"/>
          <w:lang w:val="sr-Latn-ME"/>
        </w:rPr>
        <w:t>,</w:t>
      </w:r>
    </w:p>
    <w:p w14:paraId="6E2FE423" w14:textId="200DB2AB" w:rsidR="00B04D83" w:rsidRPr="00F81204" w:rsidRDefault="00B1702F" w:rsidP="001E1D46">
      <w:pPr>
        <w:pStyle w:val="Header"/>
        <w:numPr>
          <w:ilvl w:val="0"/>
          <w:numId w:val="14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F81204">
        <w:rPr>
          <w:color w:val="000000"/>
          <w:szCs w:val="22"/>
          <w:lang w:val="sr-Latn-ME"/>
        </w:rPr>
        <w:t xml:space="preserve">ako </w:t>
      </w:r>
      <w:r w:rsidR="00B04D83" w:rsidRPr="00F81204">
        <w:rPr>
          <w:color w:val="000000"/>
          <w:szCs w:val="22"/>
          <w:lang w:val="sr-Latn-ME"/>
        </w:rPr>
        <w:t>uočite znake alergijske reakcije kao</w:t>
      </w:r>
      <w:r w:rsidR="0037158F" w:rsidRPr="00F81204">
        <w:rPr>
          <w:color w:val="000000"/>
          <w:szCs w:val="22"/>
          <w:lang w:val="sr-Latn-ME"/>
        </w:rPr>
        <w:t xml:space="preserve"> što su</w:t>
      </w:r>
      <w:r w:rsidR="00B04D83" w:rsidRPr="00F81204">
        <w:rPr>
          <w:color w:val="000000"/>
          <w:szCs w:val="22"/>
          <w:lang w:val="sr-Latn-ME"/>
        </w:rPr>
        <w:t xml:space="preserve"> osip, svrab, </w:t>
      </w:r>
      <w:r w:rsidR="00B04D83" w:rsidRPr="00F81204">
        <w:rPr>
          <w:szCs w:val="22"/>
          <w:lang w:val="sr-Latn-ME"/>
        </w:rPr>
        <w:t xml:space="preserve">poteškoće pri disanju ili oticanje lica, usana, grla ili jezika. U tom slučaju </w:t>
      </w:r>
      <w:r w:rsidR="00445C66" w:rsidRPr="00F81204">
        <w:rPr>
          <w:szCs w:val="22"/>
          <w:lang w:val="sr-Latn-ME"/>
        </w:rPr>
        <w:t xml:space="preserve">odmah </w:t>
      </w:r>
      <w:r w:rsidR="00B04D83" w:rsidRPr="00F81204">
        <w:rPr>
          <w:szCs w:val="22"/>
          <w:lang w:val="sr-Latn-ME"/>
        </w:rPr>
        <w:t xml:space="preserve">prekinite da uzimate </w:t>
      </w:r>
      <w:r w:rsidR="005D2D8D" w:rsidRPr="00F81204">
        <w:rPr>
          <w:szCs w:val="22"/>
          <w:lang w:val="sr-Latn-ME"/>
        </w:rPr>
        <w:t xml:space="preserve">lijek </w:t>
      </w:r>
      <w:r w:rsidR="00B04D83" w:rsidRPr="00F81204">
        <w:rPr>
          <w:szCs w:val="22"/>
          <w:lang w:val="sr-Latn-ME"/>
        </w:rPr>
        <w:t>i pos</w:t>
      </w:r>
      <w:r w:rsidR="000A665D" w:rsidRPr="00F81204">
        <w:rPr>
          <w:szCs w:val="22"/>
          <w:lang w:val="sr-Latn-ME"/>
        </w:rPr>
        <w:t>j</w:t>
      </w:r>
      <w:r w:rsidR="00B04D83" w:rsidRPr="00F81204">
        <w:rPr>
          <w:szCs w:val="22"/>
          <w:lang w:val="sr-Latn-ME"/>
        </w:rPr>
        <w:t xml:space="preserve">etite </w:t>
      </w:r>
      <w:r w:rsidR="00AC63A2" w:rsidRPr="00F81204">
        <w:rPr>
          <w:szCs w:val="22"/>
          <w:lang w:val="sr-Latn-ME"/>
        </w:rPr>
        <w:t>Vašeg</w:t>
      </w:r>
      <w:r w:rsidR="00B04D83" w:rsidRPr="00F81204">
        <w:rPr>
          <w:szCs w:val="22"/>
          <w:lang w:val="sr-Latn-ME"/>
        </w:rPr>
        <w:t xml:space="preserve"> l</w:t>
      </w:r>
      <w:r w:rsidR="00A629ED" w:rsidRPr="00F81204">
        <w:rPr>
          <w:szCs w:val="22"/>
          <w:lang w:val="sr-Latn-ME"/>
        </w:rPr>
        <w:t>j</w:t>
      </w:r>
      <w:r w:rsidR="00B04D83" w:rsidRPr="00F81204">
        <w:rPr>
          <w:szCs w:val="22"/>
          <w:lang w:val="sr-Latn-ME"/>
        </w:rPr>
        <w:t>ekara.</w:t>
      </w:r>
    </w:p>
    <w:p w14:paraId="3E500E92" w14:textId="77777777" w:rsidR="004D1D48" w:rsidRPr="00F81204" w:rsidRDefault="004D1D48" w:rsidP="00E92DFF">
      <w:pPr>
        <w:rPr>
          <w:szCs w:val="22"/>
          <w:lang w:val="sr-Latn-ME"/>
        </w:rPr>
      </w:pPr>
    </w:p>
    <w:p w14:paraId="204BDA9F" w14:textId="24692227" w:rsidR="00177D7F" w:rsidRPr="00F81204" w:rsidRDefault="008037B9" w:rsidP="00E92DFF">
      <w:pPr>
        <w:rPr>
          <w:b/>
          <w:bCs/>
          <w:szCs w:val="22"/>
          <w:lang w:val="sr-Latn-ME"/>
        </w:rPr>
      </w:pPr>
      <w:r w:rsidRPr="00F81204">
        <w:rPr>
          <w:b/>
          <w:szCs w:val="22"/>
          <w:lang w:val="sr-Latn-ME"/>
        </w:rPr>
        <w:t>Primjena drugih ljekova</w:t>
      </w:r>
    </w:p>
    <w:p w14:paraId="190EC89A" w14:textId="77777777" w:rsidR="00177D7F" w:rsidRPr="00F81204" w:rsidRDefault="00177D7F" w:rsidP="00E92DFF">
      <w:pPr>
        <w:rPr>
          <w:szCs w:val="22"/>
          <w:lang w:val="sr-Latn-ME"/>
        </w:rPr>
      </w:pPr>
    </w:p>
    <w:p w14:paraId="67327051" w14:textId="4C80F2EA" w:rsidR="00B04A45" w:rsidRPr="00F81204" w:rsidRDefault="00B04A45" w:rsidP="00E92DFF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F81204">
        <w:rPr>
          <w:szCs w:val="22"/>
          <w:lang w:val="sr-Latn-ME"/>
        </w:rPr>
        <w:t>Obav</w:t>
      </w:r>
      <w:r w:rsidR="008037B9" w:rsidRPr="00F81204">
        <w:rPr>
          <w:szCs w:val="22"/>
          <w:lang w:val="sr-Latn-ME"/>
        </w:rPr>
        <w:t>ij</w:t>
      </w:r>
      <w:r w:rsidRPr="00F81204">
        <w:rPr>
          <w:szCs w:val="22"/>
          <w:lang w:val="sr-Latn-ME"/>
        </w:rPr>
        <w:t>estite Vašeg l</w:t>
      </w:r>
      <w:r w:rsidR="00EC00E3" w:rsidRPr="00F81204">
        <w:rPr>
          <w:szCs w:val="22"/>
          <w:lang w:val="sr-Latn-ME"/>
        </w:rPr>
        <w:t>j</w:t>
      </w:r>
      <w:r w:rsidRPr="00F81204">
        <w:rPr>
          <w:szCs w:val="22"/>
          <w:lang w:val="sr-Latn-ME"/>
        </w:rPr>
        <w:t>ekara ili farmaceuta ukoliko uzimate, donedavno ste uzimali ili ćete možda uzimati bilo koje druge l</w:t>
      </w:r>
      <w:r w:rsidR="000A665D" w:rsidRPr="00F81204">
        <w:rPr>
          <w:szCs w:val="22"/>
          <w:lang w:val="sr-Latn-ME"/>
        </w:rPr>
        <w:t>j</w:t>
      </w:r>
      <w:r w:rsidRPr="00F81204">
        <w:rPr>
          <w:szCs w:val="22"/>
          <w:lang w:val="sr-Latn-ME"/>
        </w:rPr>
        <w:t>ekove, uključujući i l</w:t>
      </w:r>
      <w:r w:rsidR="00D03851" w:rsidRPr="00F81204">
        <w:rPr>
          <w:szCs w:val="22"/>
          <w:lang w:val="sr-Latn-ME"/>
        </w:rPr>
        <w:t>j</w:t>
      </w:r>
      <w:r w:rsidRPr="00F81204">
        <w:rPr>
          <w:szCs w:val="22"/>
          <w:lang w:val="sr-Latn-ME"/>
        </w:rPr>
        <w:t>ekove koji se izdaju bez l</w:t>
      </w:r>
      <w:r w:rsidR="00D03851" w:rsidRPr="00F81204">
        <w:rPr>
          <w:szCs w:val="22"/>
          <w:lang w:val="sr-Latn-ME"/>
        </w:rPr>
        <w:t>j</w:t>
      </w:r>
      <w:r w:rsidRPr="00F81204">
        <w:rPr>
          <w:szCs w:val="22"/>
          <w:lang w:val="sr-Latn-ME"/>
        </w:rPr>
        <w:t>ekarskog recepta. Posebno recite Vašem l</w:t>
      </w:r>
      <w:r w:rsidR="00A629ED" w:rsidRPr="00F81204">
        <w:rPr>
          <w:szCs w:val="22"/>
          <w:lang w:val="sr-Latn-ME"/>
        </w:rPr>
        <w:t>j</w:t>
      </w:r>
      <w:r w:rsidRPr="00F81204">
        <w:rPr>
          <w:szCs w:val="22"/>
          <w:lang w:val="sr-Latn-ME"/>
        </w:rPr>
        <w:t>ekaru ako uzimate sledeće l</w:t>
      </w:r>
      <w:r w:rsidR="00A629ED" w:rsidRPr="00F81204">
        <w:rPr>
          <w:szCs w:val="22"/>
          <w:lang w:val="sr-Latn-ME"/>
        </w:rPr>
        <w:t>j</w:t>
      </w:r>
      <w:r w:rsidRPr="00F81204">
        <w:rPr>
          <w:szCs w:val="22"/>
          <w:lang w:val="sr-Latn-ME"/>
        </w:rPr>
        <w:t>ekove, pošto oni mogu da reaguju sa l</w:t>
      </w:r>
      <w:r w:rsidR="00A629ED" w:rsidRPr="00F81204">
        <w:rPr>
          <w:szCs w:val="22"/>
          <w:lang w:val="sr-Latn-ME"/>
        </w:rPr>
        <w:t>ij</w:t>
      </w:r>
      <w:r w:rsidRPr="00F81204">
        <w:rPr>
          <w:szCs w:val="22"/>
          <w:lang w:val="sr-Latn-ME"/>
        </w:rPr>
        <w:t xml:space="preserve">ekom </w:t>
      </w:r>
      <w:proofErr w:type="spellStart"/>
      <w:r w:rsidRPr="00F81204">
        <w:rPr>
          <w:szCs w:val="22"/>
          <w:lang w:val="sr-Latn-ME"/>
        </w:rPr>
        <w:t>Isoprinosine</w:t>
      </w:r>
      <w:proofErr w:type="spellEnd"/>
      <w:r w:rsidRPr="00F81204">
        <w:rPr>
          <w:szCs w:val="22"/>
          <w:lang w:val="sr-Latn-ME"/>
        </w:rPr>
        <w:t>:</w:t>
      </w:r>
    </w:p>
    <w:p w14:paraId="150BD25B" w14:textId="45077169" w:rsidR="00B04A45" w:rsidRPr="00F81204" w:rsidRDefault="00B04A45" w:rsidP="00E92DFF">
      <w:pPr>
        <w:pStyle w:val="Header"/>
        <w:numPr>
          <w:ilvl w:val="0"/>
          <w:numId w:val="11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proofErr w:type="spellStart"/>
      <w:r w:rsidRPr="00F81204">
        <w:rPr>
          <w:szCs w:val="22"/>
          <w:lang w:val="sr-Latn-ME"/>
        </w:rPr>
        <w:t>alopurinol</w:t>
      </w:r>
      <w:proofErr w:type="spellEnd"/>
      <w:r w:rsidRPr="00F81204">
        <w:rPr>
          <w:szCs w:val="22"/>
          <w:lang w:val="sr-Latn-ME"/>
        </w:rPr>
        <w:t xml:space="preserve"> ili drugu terapiju protiv gihta</w:t>
      </w:r>
      <w:r w:rsidR="00B1702F" w:rsidRPr="00F81204">
        <w:rPr>
          <w:szCs w:val="22"/>
          <w:lang w:val="sr-Latn-ME"/>
        </w:rPr>
        <w:t>,</w:t>
      </w:r>
    </w:p>
    <w:p w14:paraId="0191BB5D" w14:textId="2679374E" w:rsidR="00B04A45" w:rsidRPr="00F81204" w:rsidRDefault="00B04A45" w:rsidP="00E92DFF">
      <w:pPr>
        <w:pStyle w:val="Header"/>
        <w:numPr>
          <w:ilvl w:val="0"/>
          <w:numId w:val="11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proofErr w:type="spellStart"/>
      <w:r w:rsidRPr="00F81204">
        <w:rPr>
          <w:szCs w:val="22"/>
          <w:lang w:val="sr-Latn-ME"/>
        </w:rPr>
        <w:t>diuretike</w:t>
      </w:r>
      <w:proofErr w:type="spellEnd"/>
      <w:r w:rsidRPr="00F81204">
        <w:rPr>
          <w:szCs w:val="22"/>
          <w:lang w:val="sr-Latn-ME"/>
        </w:rPr>
        <w:t xml:space="preserve"> (l</w:t>
      </w:r>
      <w:r w:rsidR="000A665D" w:rsidRPr="00F81204">
        <w:rPr>
          <w:szCs w:val="22"/>
          <w:lang w:val="sr-Latn-ME"/>
        </w:rPr>
        <w:t>j</w:t>
      </w:r>
      <w:r w:rsidRPr="00F81204">
        <w:rPr>
          <w:szCs w:val="22"/>
          <w:lang w:val="sr-Latn-ME"/>
        </w:rPr>
        <w:t>ekovi za izbacivanje viška tečnosti iz organizma)</w:t>
      </w:r>
      <w:r w:rsidR="00B1702F" w:rsidRPr="00F81204">
        <w:rPr>
          <w:szCs w:val="22"/>
          <w:lang w:val="sr-Latn-ME"/>
        </w:rPr>
        <w:t>,</w:t>
      </w:r>
    </w:p>
    <w:p w14:paraId="4ECD8B24" w14:textId="46A652D1" w:rsidR="00B04A45" w:rsidRPr="00F81204" w:rsidRDefault="00B04A45" w:rsidP="00E92DFF">
      <w:pPr>
        <w:pStyle w:val="Header"/>
        <w:numPr>
          <w:ilvl w:val="0"/>
          <w:numId w:val="11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F81204">
        <w:rPr>
          <w:szCs w:val="22"/>
          <w:lang w:val="sr-Latn-ME"/>
        </w:rPr>
        <w:t>l</w:t>
      </w:r>
      <w:r w:rsidR="00A629ED" w:rsidRPr="00F81204">
        <w:rPr>
          <w:szCs w:val="22"/>
          <w:lang w:val="sr-Latn-ME"/>
        </w:rPr>
        <w:t>j</w:t>
      </w:r>
      <w:r w:rsidRPr="00F81204">
        <w:rPr>
          <w:szCs w:val="22"/>
          <w:lang w:val="sr-Latn-ME"/>
        </w:rPr>
        <w:t>ekove koji smanjuju odgovor imunog sistema, (npr. nakon transplantacije organa)</w:t>
      </w:r>
      <w:r w:rsidR="00B1702F" w:rsidRPr="00F81204">
        <w:rPr>
          <w:szCs w:val="22"/>
          <w:lang w:val="sr-Latn-ME"/>
        </w:rPr>
        <w:t>,</w:t>
      </w:r>
    </w:p>
    <w:p w14:paraId="3E5FD24D" w14:textId="0939113F" w:rsidR="00B04A45" w:rsidRPr="00F81204" w:rsidRDefault="00B04A45" w:rsidP="00E92DFF">
      <w:pPr>
        <w:pStyle w:val="Header"/>
        <w:numPr>
          <w:ilvl w:val="0"/>
          <w:numId w:val="11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proofErr w:type="spellStart"/>
      <w:r w:rsidRPr="00F81204">
        <w:rPr>
          <w:szCs w:val="22"/>
          <w:lang w:val="sr-Latn-ME"/>
        </w:rPr>
        <w:t>zidovudin</w:t>
      </w:r>
      <w:proofErr w:type="spellEnd"/>
      <w:r w:rsidRPr="00F81204">
        <w:rPr>
          <w:szCs w:val="22"/>
          <w:lang w:val="sr-Latn-ME"/>
        </w:rPr>
        <w:t xml:space="preserve"> (</w:t>
      </w:r>
      <w:r w:rsidR="005D2D8D" w:rsidRPr="00F81204">
        <w:rPr>
          <w:szCs w:val="22"/>
          <w:lang w:val="sr-Latn-ME"/>
        </w:rPr>
        <w:t xml:space="preserve">lijek </w:t>
      </w:r>
      <w:r w:rsidRPr="00F81204">
        <w:rPr>
          <w:szCs w:val="22"/>
          <w:lang w:val="sr-Latn-ME"/>
        </w:rPr>
        <w:t>koji se koristi u terapiji AIDS-a).</w:t>
      </w:r>
    </w:p>
    <w:p w14:paraId="3E06442F" w14:textId="77777777" w:rsidR="007B7787" w:rsidRPr="00F81204" w:rsidRDefault="007B7787" w:rsidP="00E92DFF">
      <w:pPr>
        <w:pStyle w:val="Header"/>
        <w:tabs>
          <w:tab w:val="clear" w:pos="4536"/>
          <w:tab w:val="clear" w:pos="9072"/>
          <w:tab w:val="left" w:pos="284"/>
        </w:tabs>
        <w:ind w:left="720"/>
        <w:rPr>
          <w:szCs w:val="22"/>
          <w:lang w:val="sr-Latn-ME"/>
        </w:rPr>
      </w:pPr>
    </w:p>
    <w:p w14:paraId="2BB1DD3E" w14:textId="0968F663" w:rsidR="006064C5" w:rsidRPr="00F81204" w:rsidRDefault="006064C5" w:rsidP="00E92DFF">
      <w:pPr>
        <w:pStyle w:val="Header"/>
        <w:tabs>
          <w:tab w:val="clear" w:pos="4536"/>
          <w:tab w:val="clear" w:pos="9072"/>
        </w:tabs>
        <w:rPr>
          <w:szCs w:val="22"/>
          <w:lang w:val="sr-Latn-ME"/>
        </w:rPr>
      </w:pPr>
      <w:r w:rsidRPr="00F81204">
        <w:rPr>
          <w:szCs w:val="22"/>
          <w:lang w:val="sr-Latn-ME"/>
        </w:rPr>
        <w:t>Nema dostupnih podataka o istovremenoj prim</w:t>
      </w:r>
      <w:r w:rsidR="00EC00E3" w:rsidRPr="00F81204">
        <w:rPr>
          <w:szCs w:val="22"/>
          <w:lang w:val="sr-Latn-ME"/>
        </w:rPr>
        <w:t>j</w:t>
      </w:r>
      <w:r w:rsidRPr="00F81204">
        <w:rPr>
          <w:szCs w:val="22"/>
          <w:lang w:val="sr-Latn-ME"/>
        </w:rPr>
        <w:t>eni l</w:t>
      </w:r>
      <w:r w:rsidR="00A629ED" w:rsidRPr="00F81204">
        <w:rPr>
          <w:szCs w:val="22"/>
          <w:lang w:val="sr-Latn-ME"/>
        </w:rPr>
        <w:t>ij</w:t>
      </w:r>
      <w:r w:rsidRPr="00F81204">
        <w:rPr>
          <w:szCs w:val="22"/>
          <w:lang w:val="sr-Latn-ME"/>
        </w:rPr>
        <w:t xml:space="preserve">eka </w:t>
      </w:r>
      <w:proofErr w:type="spellStart"/>
      <w:r w:rsidRPr="00F81204">
        <w:rPr>
          <w:szCs w:val="22"/>
          <w:lang w:val="sr-Latn-ME"/>
        </w:rPr>
        <w:t>Isoprinosine</w:t>
      </w:r>
      <w:proofErr w:type="spellEnd"/>
      <w:r w:rsidRPr="00F81204">
        <w:rPr>
          <w:szCs w:val="22"/>
          <w:lang w:val="sr-Latn-ME"/>
        </w:rPr>
        <w:t xml:space="preserve"> sa </w:t>
      </w:r>
      <w:proofErr w:type="spellStart"/>
      <w:r w:rsidRPr="00F81204">
        <w:rPr>
          <w:szCs w:val="22"/>
          <w:lang w:val="sr-Latn-ME"/>
        </w:rPr>
        <w:t>oseltamivirom</w:t>
      </w:r>
      <w:proofErr w:type="spellEnd"/>
      <w:r w:rsidRPr="00F81204">
        <w:rPr>
          <w:szCs w:val="22"/>
          <w:lang w:val="sr-Latn-ME"/>
        </w:rPr>
        <w:t xml:space="preserve">, </w:t>
      </w:r>
      <w:proofErr w:type="spellStart"/>
      <w:r w:rsidRPr="00F81204">
        <w:rPr>
          <w:szCs w:val="22"/>
          <w:lang w:val="sr-Latn-ME"/>
        </w:rPr>
        <w:t>aciklovirom</w:t>
      </w:r>
      <w:proofErr w:type="spellEnd"/>
      <w:r w:rsidRPr="00F81204">
        <w:rPr>
          <w:szCs w:val="22"/>
          <w:lang w:val="sr-Latn-ME"/>
        </w:rPr>
        <w:t xml:space="preserve"> i </w:t>
      </w:r>
      <w:proofErr w:type="spellStart"/>
      <w:r w:rsidRPr="00F81204">
        <w:rPr>
          <w:szCs w:val="22"/>
          <w:lang w:val="sr-Latn-ME"/>
        </w:rPr>
        <w:t>ganciklovirom</w:t>
      </w:r>
      <w:proofErr w:type="spellEnd"/>
      <w:r w:rsidRPr="00F81204">
        <w:rPr>
          <w:szCs w:val="22"/>
          <w:lang w:val="sr-Latn-ME"/>
        </w:rPr>
        <w:t>.</w:t>
      </w:r>
    </w:p>
    <w:p w14:paraId="7D139A54" w14:textId="77777777" w:rsidR="00E30CBE" w:rsidRPr="00F81204" w:rsidRDefault="00E30CBE" w:rsidP="00E92DFF">
      <w:pPr>
        <w:rPr>
          <w:szCs w:val="22"/>
          <w:lang w:val="sr-Latn-ME"/>
        </w:rPr>
      </w:pPr>
    </w:p>
    <w:p w14:paraId="741477DB" w14:textId="09D43416" w:rsidR="00AE3812" w:rsidRPr="00F81204" w:rsidRDefault="008037B9" w:rsidP="00E92DFF">
      <w:pPr>
        <w:rPr>
          <w:szCs w:val="22"/>
          <w:lang w:val="sr-Latn-ME"/>
        </w:rPr>
      </w:pPr>
      <w:r w:rsidRPr="00F81204">
        <w:rPr>
          <w:b/>
          <w:bCs/>
          <w:iCs/>
          <w:szCs w:val="22"/>
          <w:lang w:val="sr-Latn-ME"/>
        </w:rPr>
        <w:t>Plodnost, t</w:t>
      </w:r>
      <w:r w:rsidR="00177D7F" w:rsidRPr="00F81204">
        <w:rPr>
          <w:b/>
          <w:bCs/>
          <w:iCs/>
          <w:szCs w:val="22"/>
          <w:lang w:val="sr-Latn-ME"/>
        </w:rPr>
        <w:t>rudnoća</w:t>
      </w:r>
      <w:r w:rsidRPr="00F81204">
        <w:rPr>
          <w:b/>
          <w:bCs/>
          <w:iCs/>
          <w:szCs w:val="22"/>
          <w:lang w:val="sr-Latn-ME"/>
        </w:rPr>
        <w:t xml:space="preserve"> i </w:t>
      </w:r>
      <w:r w:rsidR="00177D7F" w:rsidRPr="00F81204">
        <w:rPr>
          <w:b/>
          <w:bCs/>
          <w:iCs/>
          <w:szCs w:val="22"/>
          <w:lang w:val="sr-Latn-ME"/>
        </w:rPr>
        <w:t>dojenje</w:t>
      </w:r>
    </w:p>
    <w:p w14:paraId="504709C3" w14:textId="77777777" w:rsidR="008D6950" w:rsidRPr="00F81204" w:rsidRDefault="008D6950" w:rsidP="00E92DFF">
      <w:pPr>
        <w:rPr>
          <w:szCs w:val="22"/>
          <w:lang w:val="sr-Latn-ME"/>
        </w:rPr>
      </w:pPr>
    </w:p>
    <w:p w14:paraId="504E6BC2" w14:textId="735E64CD" w:rsidR="00AE3812" w:rsidRPr="00F81204" w:rsidRDefault="00AE3812" w:rsidP="00E92DFF">
      <w:pPr>
        <w:rPr>
          <w:szCs w:val="22"/>
          <w:lang w:val="sr-Latn-ME"/>
        </w:rPr>
      </w:pPr>
      <w:r w:rsidRPr="00F81204">
        <w:rPr>
          <w:szCs w:val="22"/>
          <w:lang w:val="sr-Latn-ME"/>
        </w:rPr>
        <w:t>Ukoliko ste trudni ili dojite, mislite da ste trudni ili planirate trudnoću, obratite se Vašem l</w:t>
      </w:r>
      <w:r w:rsidR="00A629ED" w:rsidRPr="00F81204">
        <w:rPr>
          <w:szCs w:val="22"/>
          <w:lang w:val="sr-Latn-ME"/>
        </w:rPr>
        <w:t>j</w:t>
      </w:r>
      <w:r w:rsidRPr="00F81204">
        <w:rPr>
          <w:szCs w:val="22"/>
          <w:lang w:val="sr-Latn-ME"/>
        </w:rPr>
        <w:t>ekaru za sav</w:t>
      </w:r>
      <w:r w:rsidR="00A629ED" w:rsidRPr="00F81204">
        <w:rPr>
          <w:szCs w:val="22"/>
          <w:lang w:val="sr-Latn-ME"/>
        </w:rPr>
        <w:t>j</w:t>
      </w:r>
      <w:r w:rsidRPr="00F81204">
        <w:rPr>
          <w:szCs w:val="22"/>
          <w:lang w:val="sr-Latn-ME"/>
        </w:rPr>
        <w:t>et pr</w:t>
      </w:r>
      <w:r w:rsidR="00A629ED" w:rsidRPr="00F81204">
        <w:rPr>
          <w:szCs w:val="22"/>
          <w:lang w:val="sr-Latn-ME"/>
        </w:rPr>
        <w:t>ij</w:t>
      </w:r>
      <w:r w:rsidRPr="00F81204">
        <w:rPr>
          <w:szCs w:val="22"/>
          <w:lang w:val="sr-Latn-ME"/>
        </w:rPr>
        <w:t>e nego što uzmete ovaj l</w:t>
      </w:r>
      <w:r w:rsidR="000A665D" w:rsidRPr="00F81204">
        <w:rPr>
          <w:szCs w:val="22"/>
          <w:lang w:val="sr-Latn-ME"/>
        </w:rPr>
        <w:t>i</w:t>
      </w:r>
      <w:r w:rsidR="00A629ED" w:rsidRPr="00F81204">
        <w:rPr>
          <w:szCs w:val="22"/>
          <w:lang w:val="sr-Latn-ME"/>
        </w:rPr>
        <w:t>j</w:t>
      </w:r>
      <w:r w:rsidRPr="00F81204">
        <w:rPr>
          <w:szCs w:val="22"/>
          <w:lang w:val="sr-Latn-ME"/>
        </w:rPr>
        <w:t>ek.</w:t>
      </w:r>
    </w:p>
    <w:p w14:paraId="6B88DD39" w14:textId="77777777" w:rsidR="00AE3812" w:rsidRPr="00F81204" w:rsidRDefault="00AE3812" w:rsidP="00E92DFF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7C9BB52F" w14:textId="42F2738D" w:rsidR="00AE3812" w:rsidRPr="00F81204" w:rsidRDefault="00AE3812" w:rsidP="00E92DFF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F81204">
        <w:rPr>
          <w:szCs w:val="22"/>
          <w:lang w:val="sr-Latn-ME"/>
        </w:rPr>
        <w:lastRenderedPageBreak/>
        <w:t xml:space="preserve">Ne uzimajte </w:t>
      </w:r>
      <w:r w:rsidR="005D2D8D" w:rsidRPr="00F81204">
        <w:rPr>
          <w:szCs w:val="22"/>
          <w:lang w:val="sr-Latn-ME"/>
        </w:rPr>
        <w:t xml:space="preserve">lijek </w:t>
      </w:r>
      <w:proofErr w:type="spellStart"/>
      <w:r w:rsidRPr="00F81204">
        <w:rPr>
          <w:szCs w:val="22"/>
          <w:lang w:val="sr-Latn-ME"/>
        </w:rPr>
        <w:t>Isoprinosine</w:t>
      </w:r>
      <w:proofErr w:type="spellEnd"/>
      <w:r w:rsidRPr="00F81204">
        <w:rPr>
          <w:szCs w:val="22"/>
          <w:lang w:val="sr-Latn-ME"/>
        </w:rPr>
        <w:t xml:space="preserve"> tokom perioda trudnoće i dojenja, osim ako Vam Vaš l</w:t>
      </w:r>
      <w:r w:rsidR="000A665D" w:rsidRPr="00F81204">
        <w:rPr>
          <w:szCs w:val="22"/>
          <w:lang w:val="sr-Latn-ME"/>
        </w:rPr>
        <w:t>j</w:t>
      </w:r>
      <w:r w:rsidRPr="00F81204">
        <w:rPr>
          <w:szCs w:val="22"/>
          <w:lang w:val="sr-Latn-ME"/>
        </w:rPr>
        <w:t>ekar ne kaže da možete da ga uzimate.</w:t>
      </w:r>
    </w:p>
    <w:p w14:paraId="6EF29839" w14:textId="77777777" w:rsidR="00F77266" w:rsidRPr="00F81204" w:rsidRDefault="00F77266" w:rsidP="00E92DFF">
      <w:pPr>
        <w:rPr>
          <w:b/>
          <w:bCs/>
          <w:iCs/>
          <w:szCs w:val="22"/>
          <w:lang w:val="sr-Latn-ME"/>
        </w:rPr>
      </w:pPr>
    </w:p>
    <w:p w14:paraId="3DE23DDA" w14:textId="319D3749" w:rsidR="00177D7F" w:rsidRPr="00F81204" w:rsidRDefault="008037B9" w:rsidP="00E92DFF">
      <w:pPr>
        <w:rPr>
          <w:b/>
          <w:bCs/>
          <w:iCs/>
          <w:szCs w:val="22"/>
          <w:lang w:val="sr-Latn-ME"/>
        </w:rPr>
      </w:pPr>
      <w:r w:rsidRPr="00F81204">
        <w:rPr>
          <w:b/>
          <w:bCs/>
          <w:iCs/>
          <w:szCs w:val="22"/>
          <w:lang w:val="sr-Latn-ME"/>
        </w:rPr>
        <w:t xml:space="preserve">Uticaj lijeka </w:t>
      </w:r>
      <w:proofErr w:type="spellStart"/>
      <w:r w:rsidRPr="00F81204">
        <w:rPr>
          <w:b/>
          <w:bCs/>
          <w:iCs/>
          <w:szCs w:val="22"/>
          <w:lang w:val="sr-Latn-ME"/>
        </w:rPr>
        <w:t>Isoprinosine</w:t>
      </w:r>
      <w:proofErr w:type="spellEnd"/>
      <w:r w:rsidRPr="00F81204">
        <w:rPr>
          <w:b/>
          <w:bCs/>
          <w:iCs/>
          <w:szCs w:val="22"/>
          <w:lang w:val="sr-Latn-ME"/>
        </w:rPr>
        <w:t xml:space="preserve"> na sposobnost upravljanja vozilima i rukovanje mašinama</w:t>
      </w:r>
    </w:p>
    <w:p w14:paraId="775EBF83" w14:textId="77777777" w:rsidR="00EC00E3" w:rsidRPr="00F81204" w:rsidRDefault="00EC00E3" w:rsidP="00E92DFF">
      <w:pPr>
        <w:rPr>
          <w:szCs w:val="22"/>
          <w:lang w:val="sr-Latn-ME"/>
        </w:rPr>
      </w:pPr>
    </w:p>
    <w:p w14:paraId="2B6BBB99" w14:textId="15B1D26B" w:rsidR="00E479C9" w:rsidRPr="00F81204" w:rsidRDefault="005D2D8D" w:rsidP="00E92DFF">
      <w:pPr>
        <w:rPr>
          <w:szCs w:val="22"/>
          <w:lang w:val="sr-Latn-ME"/>
        </w:rPr>
      </w:pPr>
      <w:r w:rsidRPr="00F81204">
        <w:rPr>
          <w:szCs w:val="22"/>
          <w:lang w:val="sr-Latn-ME"/>
        </w:rPr>
        <w:t xml:space="preserve">Lijek </w:t>
      </w:r>
      <w:proofErr w:type="spellStart"/>
      <w:r w:rsidR="00E479C9" w:rsidRPr="00F81204">
        <w:rPr>
          <w:szCs w:val="22"/>
          <w:lang w:val="sr-Latn-ME"/>
        </w:rPr>
        <w:t>Isoprinosine</w:t>
      </w:r>
      <w:proofErr w:type="spellEnd"/>
      <w:r w:rsidR="00E479C9" w:rsidRPr="00F81204">
        <w:rPr>
          <w:szCs w:val="22"/>
          <w:lang w:val="sr-Latn-ME"/>
        </w:rPr>
        <w:t xml:space="preserve"> nema ili ima zanemarljiv uticaj na sposobnost upravljanja vozilima i rukovanja mašinama.</w:t>
      </w:r>
    </w:p>
    <w:p w14:paraId="0F77DB5A" w14:textId="77777777" w:rsidR="008546BE" w:rsidRPr="00F81204" w:rsidRDefault="008546BE" w:rsidP="00E92DFF">
      <w:pPr>
        <w:rPr>
          <w:szCs w:val="22"/>
          <w:lang w:val="sr-Latn-ME"/>
        </w:rPr>
      </w:pPr>
    </w:p>
    <w:p w14:paraId="5E3BA440" w14:textId="0604D9F5" w:rsidR="008546BE" w:rsidRPr="00F81204" w:rsidRDefault="008546BE" w:rsidP="00E92DFF">
      <w:pPr>
        <w:rPr>
          <w:b/>
          <w:bCs/>
          <w:szCs w:val="22"/>
          <w:lang w:val="sr-Latn-ME"/>
        </w:rPr>
      </w:pPr>
      <w:r w:rsidRPr="00F81204">
        <w:rPr>
          <w:b/>
          <w:bCs/>
          <w:szCs w:val="22"/>
          <w:lang w:val="sr-Latn-ME"/>
        </w:rPr>
        <w:t xml:space="preserve">Važne informacije o nekim sastojcima lijeka </w:t>
      </w:r>
      <w:proofErr w:type="spellStart"/>
      <w:r w:rsidRPr="00F81204">
        <w:rPr>
          <w:b/>
          <w:bCs/>
          <w:szCs w:val="22"/>
          <w:lang w:val="sr-Latn-ME"/>
        </w:rPr>
        <w:t>Isoprinosine</w:t>
      </w:r>
      <w:proofErr w:type="spellEnd"/>
    </w:p>
    <w:p w14:paraId="5F08A988" w14:textId="77777777" w:rsidR="001624E1" w:rsidRPr="00F81204" w:rsidRDefault="001624E1" w:rsidP="00E92DFF">
      <w:pPr>
        <w:rPr>
          <w:szCs w:val="22"/>
          <w:lang w:val="sr-Latn-ME"/>
        </w:rPr>
      </w:pPr>
    </w:p>
    <w:p w14:paraId="5DA4BF61" w14:textId="79CC50F7" w:rsidR="00A629ED" w:rsidRPr="00F81204" w:rsidRDefault="005D2D8D" w:rsidP="00E92DFF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F81204">
        <w:rPr>
          <w:b/>
          <w:szCs w:val="22"/>
          <w:lang w:val="sr-Latn-ME"/>
        </w:rPr>
        <w:t xml:space="preserve">Lijek </w:t>
      </w:r>
      <w:proofErr w:type="spellStart"/>
      <w:r w:rsidR="000554A4" w:rsidRPr="00F81204">
        <w:rPr>
          <w:b/>
          <w:szCs w:val="22"/>
          <w:lang w:val="sr-Latn-ME"/>
        </w:rPr>
        <w:t>Isoprinosine</w:t>
      </w:r>
      <w:proofErr w:type="spellEnd"/>
      <w:r w:rsidR="000554A4" w:rsidRPr="00F81204">
        <w:rPr>
          <w:b/>
          <w:szCs w:val="22"/>
          <w:lang w:val="sr-Latn-ME"/>
        </w:rPr>
        <w:t xml:space="preserve"> </w:t>
      </w:r>
      <w:r w:rsidR="009C4965" w:rsidRPr="00F81204">
        <w:rPr>
          <w:b/>
          <w:szCs w:val="22"/>
          <w:lang w:val="sr-Latn-ME"/>
        </w:rPr>
        <w:t xml:space="preserve">sirup </w:t>
      </w:r>
      <w:r w:rsidR="000554A4" w:rsidRPr="00F81204">
        <w:rPr>
          <w:b/>
          <w:szCs w:val="22"/>
          <w:lang w:val="sr-Latn-ME"/>
        </w:rPr>
        <w:t>sadrži</w:t>
      </w:r>
      <w:r w:rsidR="000554A4" w:rsidRPr="00F81204">
        <w:rPr>
          <w:szCs w:val="22"/>
          <w:lang w:val="sr-Latn-ME"/>
        </w:rPr>
        <w:t xml:space="preserve"> </w:t>
      </w:r>
      <w:proofErr w:type="spellStart"/>
      <w:r w:rsidR="000554A4" w:rsidRPr="00F81204">
        <w:rPr>
          <w:b/>
          <w:szCs w:val="22"/>
          <w:lang w:val="sr-Latn-ME"/>
        </w:rPr>
        <w:t>metilparahidroksibenzoat</w:t>
      </w:r>
      <w:proofErr w:type="spellEnd"/>
      <w:r w:rsidR="000554A4" w:rsidRPr="00F81204">
        <w:rPr>
          <w:b/>
          <w:szCs w:val="22"/>
          <w:lang w:val="sr-Latn-ME"/>
        </w:rPr>
        <w:t xml:space="preserve"> i </w:t>
      </w:r>
      <w:proofErr w:type="spellStart"/>
      <w:r w:rsidR="000554A4" w:rsidRPr="00F81204">
        <w:rPr>
          <w:b/>
          <w:szCs w:val="22"/>
          <w:lang w:val="sr-Latn-ME"/>
        </w:rPr>
        <w:t>propilparahidroksibenzoat</w:t>
      </w:r>
      <w:proofErr w:type="spellEnd"/>
      <w:r w:rsidR="000554A4" w:rsidRPr="00F81204">
        <w:rPr>
          <w:szCs w:val="22"/>
          <w:lang w:val="sr-Latn-ME"/>
        </w:rPr>
        <w:t xml:space="preserve"> </w:t>
      </w:r>
    </w:p>
    <w:p w14:paraId="6A5CB526" w14:textId="5CB317CB" w:rsidR="000554A4" w:rsidRPr="00F81204" w:rsidRDefault="000554A4" w:rsidP="00E92DFF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F81204">
        <w:rPr>
          <w:szCs w:val="22"/>
          <w:lang w:val="sr-Latn-ME"/>
        </w:rPr>
        <w:t>Može izazvati alergijske reakcije</w:t>
      </w:r>
      <w:r w:rsidR="009C4965" w:rsidRPr="00F81204">
        <w:rPr>
          <w:szCs w:val="22"/>
          <w:lang w:val="sr-Latn-ME"/>
        </w:rPr>
        <w:t xml:space="preserve"> (</w:t>
      </w:r>
      <w:r w:rsidR="000343EA" w:rsidRPr="00F81204">
        <w:rPr>
          <w:szCs w:val="22"/>
          <w:lang w:val="sr-Latn-ME"/>
        </w:rPr>
        <w:t>moguće</w:t>
      </w:r>
      <w:r w:rsidRPr="00F81204">
        <w:rPr>
          <w:szCs w:val="22"/>
          <w:lang w:val="sr-Latn-ME"/>
        </w:rPr>
        <w:t xml:space="preserve"> odložene</w:t>
      </w:r>
      <w:r w:rsidR="009C4965" w:rsidRPr="00F81204">
        <w:rPr>
          <w:szCs w:val="22"/>
          <w:lang w:val="sr-Latn-ME"/>
        </w:rPr>
        <w:t>)</w:t>
      </w:r>
      <w:r w:rsidRPr="00F81204">
        <w:rPr>
          <w:szCs w:val="22"/>
          <w:lang w:val="sr-Latn-ME"/>
        </w:rPr>
        <w:t>.</w:t>
      </w:r>
    </w:p>
    <w:p w14:paraId="286743E7" w14:textId="77777777" w:rsidR="00C55B0F" w:rsidRPr="00F81204" w:rsidRDefault="00C55B0F" w:rsidP="00E92DFF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019E5E7B" w14:textId="7081ADEB" w:rsidR="000554A4" w:rsidRPr="00F81204" w:rsidRDefault="005D2D8D" w:rsidP="00E92DFF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F81204">
        <w:rPr>
          <w:b/>
          <w:szCs w:val="22"/>
          <w:lang w:val="sr-Latn-ME"/>
        </w:rPr>
        <w:t xml:space="preserve">Lijek </w:t>
      </w:r>
      <w:proofErr w:type="spellStart"/>
      <w:r w:rsidR="00E479C9" w:rsidRPr="00F81204">
        <w:rPr>
          <w:b/>
          <w:szCs w:val="22"/>
          <w:lang w:val="sr-Latn-ME"/>
        </w:rPr>
        <w:t>Isoprinosine</w:t>
      </w:r>
      <w:proofErr w:type="spellEnd"/>
      <w:r w:rsidR="00E479C9" w:rsidRPr="00F81204">
        <w:rPr>
          <w:b/>
          <w:szCs w:val="22"/>
          <w:lang w:val="sr-Latn-ME"/>
        </w:rPr>
        <w:t xml:space="preserve"> sirup sadrži saharozu</w:t>
      </w:r>
    </w:p>
    <w:p w14:paraId="339B48D6" w14:textId="55B1D178" w:rsidR="00DE0089" w:rsidRPr="00F81204" w:rsidRDefault="001941FF" w:rsidP="00E92DFF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F81204">
        <w:rPr>
          <w:szCs w:val="22"/>
          <w:lang w:val="sr-Latn-ME"/>
        </w:rPr>
        <w:t>Ako Vam je l</w:t>
      </w:r>
      <w:r w:rsidR="00A629ED" w:rsidRPr="00F81204">
        <w:rPr>
          <w:szCs w:val="22"/>
          <w:lang w:val="sr-Latn-ME"/>
        </w:rPr>
        <w:t>j</w:t>
      </w:r>
      <w:r w:rsidRPr="00F81204">
        <w:rPr>
          <w:szCs w:val="22"/>
          <w:lang w:val="sr-Latn-ME"/>
        </w:rPr>
        <w:t xml:space="preserve">ekar rekao da </w:t>
      </w:r>
      <w:r w:rsidR="00B446F2" w:rsidRPr="00F81204">
        <w:rPr>
          <w:szCs w:val="22"/>
          <w:lang w:val="sr-Latn-ME"/>
        </w:rPr>
        <w:t>imate</w:t>
      </w:r>
      <w:r w:rsidR="00E479C9" w:rsidRPr="00F81204">
        <w:rPr>
          <w:szCs w:val="22"/>
          <w:lang w:val="sr-Latn-ME"/>
        </w:rPr>
        <w:t xml:space="preserve"> intolerancij</w:t>
      </w:r>
      <w:r w:rsidR="00B446F2" w:rsidRPr="00F81204">
        <w:rPr>
          <w:szCs w:val="22"/>
          <w:lang w:val="sr-Latn-ME"/>
        </w:rPr>
        <w:t>u</w:t>
      </w:r>
      <w:r w:rsidR="00E479C9" w:rsidRPr="00F81204">
        <w:rPr>
          <w:szCs w:val="22"/>
          <w:lang w:val="sr-Latn-ME"/>
        </w:rPr>
        <w:t xml:space="preserve"> na pojedine šećere, obratite se Vašem l</w:t>
      </w:r>
      <w:r w:rsidR="00B75BFA" w:rsidRPr="00F81204">
        <w:rPr>
          <w:szCs w:val="22"/>
          <w:lang w:val="sr-Latn-ME"/>
        </w:rPr>
        <w:t>j</w:t>
      </w:r>
      <w:r w:rsidR="00E479C9" w:rsidRPr="00F81204">
        <w:rPr>
          <w:szCs w:val="22"/>
          <w:lang w:val="sr-Latn-ME"/>
        </w:rPr>
        <w:t>ekaru pr</w:t>
      </w:r>
      <w:r w:rsidR="00B75BFA" w:rsidRPr="00F81204">
        <w:rPr>
          <w:szCs w:val="22"/>
          <w:lang w:val="sr-Latn-ME"/>
        </w:rPr>
        <w:t>ij</w:t>
      </w:r>
      <w:r w:rsidR="00E479C9" w:rsidRPr="00F81204">
        <w:rPr>
          <w:szCs w:val="22"/>
          <w:lang w:val="sr-Latn-ME"/>
        </w:rPr>
        <w:t>e upotrebe ovog l</w:t>
      </w:r>
      <w:r w:rsidR="00B75BFA" w:rsidRPr="00F81204">
        <w:rPr>
          <w:szCs w:val="22"/>
          <w:lang w:val="sr-Latn-ME"/>
        </w:rPr>
        <w:t>ij</w:t>
      </w:r>
      <w:r w:rsidR="00E479C9" w:rsidRPr="00F81204">
        <w:rPr>
          <w:szCs w:val="22"/>
          <w:lang w:val="sr-Latn-ME"/>
        </w:rPr>
        <w:t>eka.</w:t>
      </w:r>
      <w:r w:rsidR="009C5C26" w:rsidRPr="00F81204">
        <w:rPr>
          <w:szCs w:val="22"/>
          <w:lang w:val="sr-Latn-ME"/>
        </w:rPr>
        <w:t xml:space="preserve"> </w:t>
      </w:r>
      <w:r w:rsidR="00F77266" w:rsidRPr="00F81204">
        <w:rPr>
          <w:szCs w:val="22"/>
          <w:lang w:val="sr-Latn-ME"/>
        </w:rPr>
        <w:t>Jedan</w:t>
      </w:r>
      <w:r w:rsidR="009C5C26" w:rsidRPr="00F81204">
        <w:rPr>
          <w:szCs w:val="22"/>
          <w:lang w:val="sr-Latn-ME"/>
        </w:rPr>
        <w:t xml:space="preserve"> m</w:t>
      </w:r>
      <w:r w:rsidR="00B446F2" w:rsidRPr="00F81204">
        <w:rPr>
          <w:szCs w:val="22"/>
          <w:lang w:val="sr-Latn-ME"/>
        </w:rPr>
        <w:t>ililitar</w:t>
      </w:r>
      <w:r w:rsidR="00DE0089" w:rsidRPr="00F81204">
        <w:rPr>
          <w:szCs w:val="22"/>
          <w:lang w:val="sr-Latn-ME"/>
        </w:rPr>
        <w:t xml:space="preserve"> </w:t>
      </w:r>
      <w:r w:rsidR="009C5C26" w:rsidRPr="00F81204">
        <w:rPr>
          <w:szCs w:val="22"/>
          <w:lang w:val="sr-Latn-ME"/>
        </w:rPr>
        <w:t>sirupa sadrži 650 m</w:t>
      </w:r>
      <w:r w:rsidR="00DE0089" w:rsidRPr="00F81204">
        <w:rPr>
          <w:szCs w:val="22"/>
          <w:lang w:val="sr-Latn-ME"/>
        </w:rPr>
        <w:t>g</w:t>
      </w:r>
      <w:r w:rsidR="009C5C26" w:rsidRPr="00F81204">
        <w:rPr>
          <w:szCs w:val="22"/>
          <w:lang w:val="sr-Latn-ME"/>
        </w:rPr>
        <w:t xml:space="preserve"> šećera (</w:t>
      </w:r>
      <w:r w:rsidR="00DE0089" w:rsidRPr="00F81204">
        <w:rPr>
          <w:szCs w:val="22"/>
          <w:lang w:val="sr-Latn-ME"/>
        </w:rPr>
        <w:t>saharoze</w:t>
      </w:r>
      <w:r w:rsidR="009C5C26" w:rsidRPr="00F81204">
        <w:rPr>
          <w:szCs w:val="22"/>
          <w:lang w:val="sr-Latn-ME"/>
        </w:rPr>
        <w:t>)</w:t>
      </w:r>
      <w:r w:rsidR="00DE0089" w:rsidRPr="00F81204">
        <w:rPr>
          <w:szCs w:val="22"/>
          <w:lang w:val="sr-Latn-ME"/>
        </w:rPr>
        <w:t xml:space="preserve">. Ovo treba uzeti u obzir kod pacijenata koji boluju od šećerne bolesti. </w:t>
      </w:r>
    </w:p>
    <w:p w14:paraId="6745FD67" w14:textId="77777777" w:rsidR="000554A4" w:rsidRPr="00F81204" w:rsidRDefault="000554A4" w:rsidP="001E1D46">
      <w:pPr>
        <w:pStyle w:val="Header"/>
        <w:tabs>
          <w:tab w:val="clear" w:pos="4536"/>
          <w:tab w:val="clear" w:pos="9072"/>
          <w:tab w:val="left" w:pos="284"/>
        </w:tabs>
        <w:rPr>
          <w:b/>
          <w:szCs w:val="22"/>
          <w:lang w:val="sr-Latn-ME"/>
        </w:rPr>
      </w:pPr>
    </w:p>
    <w:p w14:paraId="03173E96" w14:textId="45ABD391" w:rsidR="00E479C9" w:rsidRPr="00F81204" w:rsidRDefault="005D2D8D" w:rsidP="001E1D46">
      <w:pPr>
        <w:rPr>
          <w:szCs w:val="22"/>
          <w:lang w:val="sr-Latn-ME"/>
        </w:rPr>
      </w:pPr>
      <w:r w:rsidRPr="00F81204">
        <w:rPr>
          <w:b/>
          <w:szCs w:val="22"/>
          <w:lang w:val="sr-Latn-ME"/>
        </w:rPr>
        <w:t xml:space="preserve">Lijek </w:t>
      </w:r>
      <w:proofErr w:type="spellStart"/>
      <w:r w:rsidR="00E479C9" w:rsidRPr="00F81204">
        <w:rPr>
          <w:b/>
          <w:szCs w:val="22"/>
          <w:lang w:val="sr-Latn-ME"/>
        </w:rPr>
        <w:t>Isoprinosine</w:t>
      </w:r>
      <w:proofErr w:type="spellEnd"/>
      <w:r w:rsidR="00E479C9" w:rsidRPr="00F81204">
        <w:rPr>
          <w:b/>
          <w:szCs w:val="22"/>
          <w:lang w:val="sr-Latn-ME"/>
        </w:rPr>
        <w:t xml:space="preserve"> sirup </w:t>
      </w:r>
      <w:r w:rsidR="009C5C26" w:rsidRPr="00F81204">
        <w:rPr>
          <w:b/>
          <w:szCs w:val="22"/>
          <w:lang w:val="sr-Latn-ME"/>
        </w:rPr>
        <w:t>sadrži natrijum</w:t>
      </w:r>
    </w:p>
    <w:p w14:paraId="2DC8BA57" w14:textId="2E4B1D13" w:rsidR="009C5C26" w:rsidRPr="00F81204" w:rsidRDefault="009C5C26" w:rsidP="00E92DFF">
      <w:pPr>
        <w:rPr>
          <w:szCs w:val="22"/>
          <w:lang w:val="sr-Latn-ME"/>
        </w:rPr>
      </w:pPr>
      <w:r w:rsidRPr="00F81204">
        <w:rPr>
          <w:szCs w:val="22"/>
          <w:lang w:val="sr-Latn-ME"/>
        </w:rPr>
        <w:t xml:space="preserve">Jedna pojedinačna doza </w:t>
      </w:r>
      <w:r w:rsidR="008D1AA9" w:rsidRPr="00F81204">
        <w:rPr>
          <w:szCs w:val="22"/>
          <w:lang w:val="sr-Latn-ME"/>
        </w:rPr>
        <w:t>l</w:t>
      </w:r>
      <w:r w:rsidR="00B75BFA" w:rsidRPr="00F81204">
        <w:rPr>
          <w:szCs w:val="22"/>
          <w:lang w:val="sr-Latn-ME"/>
        </w:rPr>
        <w:t>ij</w:t>
      </w:r>
      <w:r w:rsidR="008D1AA9" w:rsidRPr="00F81204">
        <w:rPr>
          <w:szCs w:val="22"/>
          <w:lang w:val="sr-Latn-ME"/>
        </w:rPr>
        <w:t xml:space="preserve">eka </w:t>
      </w:r>
      <w:proofErr w:type="spellStart"/>
      <w:r w:rsidRPr="00F81204">
        <w:rPr>
          <w:szCs w:val="22"/>
          <w:lang w:val="sr-Latn-ME"/>
        </w:rPr>
        <w:t>Isoprinosine</w:t>
      </w:r>
      <w:proofErr w:type="spellEnd"/>
      <w:r w:rsidRPr="00F81204">
        <w:rPr>
          <w:szCs w:val="22"/>
          <w:lang w:val="sr-Latn-ME"/>
        </w:rPr>
        <w:t xml:space="preserve"> sirupa </w:t>
      </w:r>
      <w:proofErr w:type="spellStart"/>
      <w:r w:rsidRPr="00F81204">
        <w:rPr>
          <w:szCs w:val="22"/>
          <w:lang w:val="sr-Latn-ME"/>
        </w:rPr>
        <w:t>preko</w:t>
      </w:r>
      <w:proofErr w:type="spellEnd"/>
      <w:r w:rsidRPr="00F81204">
        <w:rPr>
          <w:szCs w:val="22"/>
          <w:lang w:val="sr-Latn-ME"/>
        </w:rPr>
        <w:t xml:space="preserve"> 10 m</w:t>
      </w:r>
      <w:r w:rsidR="00EC00E3" w:rsidRPr="00F81204">
        <w:rPr>
          <w:szCs w:val="22"/>
          <w:lang w:val="sr-Latn-ME"/>
        </w:rPr>
        <w:t>l</w:t>
      </w:r>
      <w:r w:rsidRPr="00F81204">
        <w:rPr>
          <w:szCs w:val="22"/>
          <w:lang w:val="sr-Latn-ME"/>
        </w:rPr>
        <w:t xml:space="preserve"> sadrži više od 1 </w:t>
      </w:r>
      <w:proofErr w:type="spellStart"/>
      <w:r w:rsidRPr="00F81204">
        <w:rPr>
          <w:szCs w:val="22"/>
          <w:lang w:val="sr-Latn-ME"/>
        </w:rPr>
        <w:t>mmol</w:t>
      </w:r>
      <w:proofErr w:type="spellEnd"/>
      <w:r w:rsidRPr="00F81204">
        <w:rPr>
          <w:szCs w:val="22"/>
          <w:lang w:val="sr-Latn-ME"/>
        </w:rPr>
        <w:t xml:space="preserve"> </w:t>
      </w:r>
      <w:r w:rsidR="001941FF" w:rsidRPr="00F81204">
        <w:rPr>
          <w:szCs w:val="22"/>
          <w:lang w:val="sr-Latn-ME"/>
        </w:rPr>
        <w:t xml:space="preserve">(23 mg) </w:t>
      </w:r>
      <w:r w:rsidRPr="00F81204">
        <w:rPr>
          <w:szCs w:val="22"/>
          <w:lang w:val="sr-Latn-ME"/>
        </w:rPr>
        <w:t xml:space="preserve">natrijuma. </w:t>
      </w:r>
      <w:r w:rsidR="001941FF" w:rsidRPr="00F81204">
        <w:rPr>
          <w:szCs w:val="22"/>
          <w:lang w:val="sr-Latn-ME"/>
        </w:rPr>
        <w:t xml:space="preserve">To odgovara </w:t>
      </w:r>
      <w:r w:rsidR="008505DD" w:rsidRPr="00F81204">
        <w:rPr>
          <w:szCs w:val="22"/>
          <w:lang w:val="sr-Latn-ME"/>
        </w:rPr>
        <w:t xml:space="preserve">1,2 </w:t>
      </w:r>
      <w:r w:rsidR="001941FF" w:rsidRPr="00F81204">
        <w:rPr>
          <w:szCs w:val="22"/>
          <w:lang w:val="sr-Latn-ME"/>
        </w:rPr>
        <w:t xml:space="preserve">% preporučenog maksimalnog dnevnog unosa soli za odraslu osobu. </w:t>
      </w:r>
      <w:r w:rsidRPr="00F81204">
        <w:rPr>
          <w:szCs w:val="22"/>
          <w:lang w:val="sr-Latn-ME"/>
        </w:rPr>
        <w:t>Sav</w:t>
      </w:r>
      <w:r w:rsidR="00B75BFA" w:rsidRPr="00F81204">
        <w:rPr>
          <w:szCs w:val="22"/>
          <w:lang w:val="sr-Latn-ME"/>
        </w:rPr>
        <w:t>j</w:t>
      </w:r>
      <w:r w:rsidRPr="00F81204">
        <w:rPr>
          <w:szCs w:val="22"/>
          <w:lang w:val="sr-Latn-ME"/>
        </w:rPr>
        <w:t>etuje se poseban oprez prilikom upotrebe kod pacijenata koji su na dijeti u kojoj se kontroliše unos natrijuma.</w:t>
      </w:r>
    </w:p>
    <w:p w14:paraId="08A157C7" w14:textId="77777777" w:rsidR="00E479C9" w:rsidRPr="00F81204" w:rsidRDefault="00E479C9" w:rsidP="001E1D46">
      <w:pPr>
        <w:rPr>
          <w:szCs w:val="22"/>
          <w:lang w:val="sr-Latn-ME"/>
        </w:rPr>
      </w:pPr>
    </w:p>
    <w:p w14:paraId="30B1324E" w14:textId="4E8AD5F9" w:rsidR="009C5C26" w:rsidRPr="00F81204" w:rsidRDefault="009C5C26" w:rsidP="001E1D46">
      <w:pPr>
        <w:rPr>
          <w:szCs w:val="22"/>
          <w:lang w:val="sr-Latn-ME"/>
        </w:rPr>
      </w:pPr>
      <w:r w:rsidRPr="00F81204">
        <w:rPr>
          <w:b/>
          <w:szCs w:val="22"/>
          <w:lang w:val="sr-Latn-ME"/>
        </w:rPr>
        <w:t xml:space="preserve">Ovaj </w:t>
      </w:r>
      <w:r w:rsidR="005D2D8D" w:rsidRPr="00F81204">
        <w:rPr>
          <w:b/>
          <w:szCs w:val="22"/>
          <w:lang w:val="sr-Latn-ME"/>
        </w:rPr>
        <w:t xml:space="preserve">lijek </w:t>
      </w:r>
      <w:r w:rsidRPr="00F81204">
        <w:rPr>
          <w:b/>
          <w:szCs w:val="22"/>
          <w:lang w:val="sr-Latn-ME"/>
        </w:rPr>
        <w:t>sadrži male količine etanola (alkohola)</w:t>
      </w:r>
      <w:r w:rsidRPr="00F81204">
        <w:rPr>
          <w:szCs w:val="22"/>
          <w:lang w:val="sr-Latn-ME"/>
        </w:rPr>
        <w:t>, manje od 100 mg po dozi.</w:t>
      </w:r>
    </w:p>
    <w:p w14:paraId="3F3F9184" w14:textId="20FD54A5" w:rsidR="00EC00E3" w:rsidRPr="00F81204" w:rsidRDefault="00EC00E3" w:rsidP="001E1D46">
      <w:pPr>
        <w:rPr>
          <w:szCs w:val="22"/>
          <w:lang w:val="sr-Latn-ME"/>
        </w:rPr>
      </w:pPr>
    </w:p>
    <w:p w14:paraId="31A509EB" w14:textId="77777777" w:rsidR="00EC00E3" w:rsidRPr="00F81204" w:rsidRDefault="00EC00E3" w:rsidP="001E1D46">
      <w:pPr>
        <w:rPr>
          <w:szCs w:val="22"/>
          <w:lang w:val="sr-Latn-ME"/>
        </w:rPr>
      </w:pPr>
    </w:p>
    <w:p w14:paraId="18E398FB" w14:textId="5202CCC1" w:rsidR="00177D7F" w:rsidRPr="00F81204" w:rsidRDefault="00177D7F" w:rsidP="001E1D46">
      <w:pPr>
        <w:pStyle w:val="NASLOV123"/>
        <w:spacing w:before="0" w:after="0"/>
        <w:jc w:val="both"/>
        <w:rPr>
          <w:lang w:val="sr-Latn-ME"/>
        </w:rPr>
      </w:pPr>
      <w:r w:rsidRPr="00F81204">
        <w:rPr>
          <w:lang w:val="sr-Latn-ME"/>
        </w:rPr>
        <w:t xml:space="preserve">3. </w:t>
      </w:r>
      <w:r w:rsidR="008546BE" w:rsidRPr="00F81204">
        <w:rPr>
          <w:lang w:val="sr-Latn-ME"/>
        </w:rPr>
        <w:t xml:space="preserve">KAKO SE UPOTREBLJAVA LIJEK ISOPRINOSINE </w:t>
      </w:r>
    </w:p>
    <w:p w14:paraId="5075F1C3" w14:textId="77777777" w:rsidR="00EC00E3" w:rsidRPr="00F81204" w:rsidRDefault="00EC00E3" w:rsidP="001E1D46">
      <w:pPr>
        <w:pStyle w:val="NASLOV123"/>
        <w:spacing w:before="0" w:after="0"/>
        <w:jc w:val="both"/>
        <w:rPr>
          <w:lang w:val="sr-Latn-ME"/>
        </w:rPr>
      </w:pPr>
    </w:p>
    <w:p w14:paraId="6D5D16E5" w14:textId="7BCFEAF1" w:rsidR="001624E1" w:rsidRPr="00F81204" w:rsidRDefault="000D6F38" w:rsidP="00E92DFF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F81204">
        <w:rPr>
          <w:szCs w:val="22"/>
          <w:lang w:val="sr-Latn-ME"/>
        </w:rPr>
        <w:t>Uvijek uzimajte ovaj lijek tačno onako kako Vam je rekao Vaš ljekar ili farmaceut. Provjerite sa ljekarom ili farmaceutom ako niste sigurni kako da koristite ovaj lijek.</w:t>
      </w:r>
    </w:p>
    <w:p w14:paraId="00C7608E" w14:textId="77777777" w:rsidR="000D6F38" w:rsidRPr="00F81204" w:rsidRDefault="000D6F38" w:rsidP="00E92DFF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27442F07" w14:textId="37FFB035" w:rsidR="001624E1" w:rsidRPr="00F81204" w:rsidRDefault="001624E1" w:rsidP="00E92DFF">
      <w:pPr>
        <w:pStyle w:val="Header"/>
        <w:tabs>
          <w:tab w:val="clear" w:pos="4536"/>
          <w:tab w:val="clear" w:pos="9072"/>
          <w:tab w:val="left" w:pos="284"/>
        </w:tabs>
        <w:rPr>
          <w:i/>
          <w:szCs w:val="22"/>
          <w:lang w:val="sr-Latn-ME"/>
        </w:rPr>
      </w:pPr>
      <w:r w:rsidRPr="00F81204">
        <w:rPr>
          <w:i/>
          <w:szCs w:val="22"/>
          <w:lang w:val="sr-Latn-ME"/>
        </w:rPr>
        <w:t>Odrasli</w:t>
      </w:r>
    </w:p>
    <w:p w14:paraId="6717C3C8" w14:textId="77777777" w:rsidR="00EC00E3" w:rsidRPr="00F81204" w:rsidRDefault="00EC00E3" w:rsidP="00E92DFF">
      <w:pPr>
        <w:pStyle w:val="Header"/>
        <w:tabs>
          <w:tab w:val="clear" w:pos="4536"/>
          <w:tab w:val="clear" w:pos="9072"/>
          <w:tab w:val="left" w:pos="284"/>
        </w:tabs>
        <w:rPr>
          <w:i/>
          <w:szCs w:val="22"/>
          <w:lang w:val="sr-Latn-ME"/>
        </w:rPr>
      </w:pPr>
    </w:p>
    <w:p w14:paraId="7DCCDF4E" w14:textId="63A52C9B" w:rsidR="001624E1" w:rsidRPr="00F81204" w:rsidRDefault="001624E1" w:rsidP="00E92DFF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proofErr w:type="spellStart"/>
      <w:r w:rsidRPr="00F81204">
        <w:rPr>
          <w:szCs w:val="22"/>
          <w:u w:val="single"/>
          <w:lang w:val="sr-Latn-ME"/>
        </w:rPr>
        <w:t>Mukokutani</w:t>
      </w:r>
      <w:proofErr w:type="spellEnd"/>
      <w:r w:rsidRPr="00F81204">
        <w:rPr>
          <w:szCs w:val="22"/>
          <w:u w:val="single"/>
          <w:lang w:val="sr-Latn-ME"/>
        </w:rPr>
        <w:t xml:space="preserve"> herpes </w:t>
      </w:r>
      <w:proofErr w:type="spellStart"/>
      <w:r w:rsidRPr="00F81204">
        <w:rPr>
          <w:szCs w:val="22"/>
          <w:u w:val="single"/>
          <w:lang w:val="sr-Latn-ME"/>
        </w:rPr>
        <w:t>simpleks</w:t>
      </w:r>
      <w:proofErr w:type="spellEnd"/>
      <w:r w:rsidRPr="00F81204">
        <w:rPr>
          <w:szCs w:val="22"/>
          <w:u w:val="single"/>
          <w:lang w:val="sr-Latn-ME"/>
        </w:rPr>
        <w:t>:</w:t>
      </w:r>
      <w:r w:rsidRPr="00F81204">
        <w:rPr>
          <w:szCs w:val="22"/>
          <w:lang w:val="sr-Latn-ME"/>
        </w:rPr>
        <w:t xml:space="preserve"> 1 g četiri puta dnevno (4 g dnevno), tokom 7 - 14 dana.</w:t>
      </w:r>
    </w:p>
    <w:p w14:paraId="52AD1CA9" w14:textId="77777777" w:rsidR="00EC00E3" w:rsidRPr="00F81204" w:rsidRDefault="00EC00E3" w:rsidP="00E92DFF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379FA348" w14:textId="10406190" w:rsidR="001624E1" w:rsidRPr="00F81204" w:rsidRDefault="001624E1" w:rsidP="00E92DFF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bookmarkStart w:id="1" w:name="_Hlk77163576"/>
      <w:r w:rsidRPr="00F81204">
        <w:rPr>
          <w:szCs w:val="22"/>
          <w:u w:val="single"/>
          <w:lang w:val="sr-Latn-ME"/>
        </w:rPr>
        <w:t>Genitalne bradavice</w:t>
      </w:r>
      <w:r w:rsidR="00DB1FAE" w:rsidRPr="00F81204">
        <w:rPr>
          <w:szCs w:val="22"/>
          <w:u w:val="single"/>
          <w:lang w:val="sr-Latn-ME"/>
        </w:rPr>
        <w:t xml:space="preserve"> </w:t>
      </w:r>
      <w:r w:rsidR="001F61E9" w:rsidRPr="00F81204">
        <w:rPr>
          <w:szCs w:val="22"/>
          <w:u w:val="single"/>
          <w:lang w:val="sr-Latn-ME"/>
        </w:rPr>
        <w:t xml:space="preserve">povezane sa </w:t>
      </w:r>
      <w:r w:rsidR="00DB1FAE" w:rsidRPr="00F81204">
        <w:rPr>
          <w:szCs w:val="22"/>
          <w:u w:val="single"/>
          <w:lang w:val="sr-Latn-ME"/>
        </w:rPr>
        <w:t>infekcij</w:t>
      </w:r>
      <w:r w:rsidR="001F61E9" w:rsidRPr="00F81204">
        <w:rPr>
          <w:szCs w:val="22"/>
          <w:u w:val="single"/>
          <w:lang w:val="sr-Latn-ME"/>
        </w:rPr>
        <w:t>om HPV (h</w:t>
      </w:r>
      <w:r w:rsidR="00DB1FAE" w:rsidRPr="00F81204">
        <w:rPr>
          <w:szCs w:val="22"/>
          <w:u w:val="single"/>
          <w:lang w:val="sr-Latn-ME"/>
        </w:rPr>
        <w:t>umani</w:t>
      </w:r>
      <w:r w:rsidR="001F61E9" w:rsidRPr="00F81204">
        <w:rPr>
          <w:szCs w:val="22"/>
          <w:u w:val="single"/>
          <w:lang w:val="sr-Latn-ME"/>
        </w:rPr>
        <w:t xml:space="preserve"> p</w:t>
      </w:r>
      <w:r w:rsidR="00DB1FAE" w:rsidRPr="00F81204">
        <w:rPr>
          <w:szCs w:val="22"/>
          <w:u w:val="single"/>
          <w:lang w:val="sr-Latn-ME"/>
        </w:rPr>
        <w:t>apiloma virus</w:t>
      </w:r>
      <w:r w:rsidR="001F61E9" w:rsidRPr="00F81204">
        <w:rPr>
          <w:szCs w:val="22"/>
          <w:u w:val="single"/>
          <w:lang w:val="sr-Latn-ME"/>
        </w:rPr>
        <w:t>)</w:t>
      </w:r>
      <w:r w:rsidRPr="00F81204">
        <w:rPr>
          <w:szCs w:val="22"/>
          <w:u w:val="single"/>
          <w:lang w:val="sr-Latn-ME"/>
        </w:rPr>
        <w:t>:</w:t>
      </w:r>
      <w:r w:rsidRPr="00F81204">
        <w:rPr>
          <w:szCs w:val="22"/>
          <w:lang w:val="sr-Latn-ME"/>
        </w:rPr>
        <w:t xml:space="preserve"> </w:t>
      </w:r>
      <w:bookmarkEnd w:id="1"/>
      <w:r w:rsidRPr="00F81204">
        <w:rPr>
          <w:szCs w:val="22"/>
          <w:lang w:val="sr-Latn-ME"/>
        </w:rPr>
        <w:t>1 g tri puta dnevno (3 g dnevno), tokom 14 – 28 dana, kao dopuna standardnoj lokalnoj terapiji.</w:t>
      </w:r>
    </w:p>
    <w:p w14:paraId="10EB926E" w14:textId="77777777" w:rsidR="00EC00E3" w:rsidRPr="00F81204" w:rsidRDefault="00EC00E3" w:rsidP="00E92DFF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0247C306" w14:textId="29F7B10A" w:rsidR="001624E1" w:rsidRPr="00F81204" w:rsidRDefault="001624E1" w:rsidP="00E92DFF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proofErr w:type="spellStart"/>
      <w:r w:rsidRPr="00F81204">
        <w:rPr>
          <w:szCs w:val="22"/>
          <w:u w:val="single"/>
          <w:lang w:val="sr-Latn-ME"/>
        </w:rPr>
        <w:t>Su</w:t>
      </w:r>
      <w:r w:rsidR="00EC00E3" w:rsidRPr="00F81204">
        <w:rPr>
          <w:szCs w:val="22"/>
          <w:u w:val="single"/>
          <w:lang w:val="sr-Latn-ME"/>
        </w:rPr>
        <w:t>b</w:t>
      </w:r>
      <w:r w:rsidRPr="00F81204">
        <w:rPr>
          <w:szCs w:val="22"/>
          <w:u w:val="single"/>
          <w:lang w:val="sr-Latn-ME"/>
        </w:rPr>
        <w:t>akutni</w:t>
      </w:r>
      <w:proofErr w:type="spellEnd"/>
      <w:r w:rsidRPr="00F81204">
        <w:rPr>
          <w:szCs w:val="22"/>
          <w:u w:val="single"/>
          <w:lang w:val="sr-Latn-ME"/>
        </w:rPr>
        <w:t xml:space="preserve"> </w:t>
      </w:r>
      <w:proofErr w:type="spellStart"/>
      <w:r w:rsidRPr="00F81204">
        <w:rPr>
          <w:szCs w:val="22"/>
          <w:u w:val="single"/>
          <w:lang w:val="sr-Latn-ME"/>
        </w:rPr>
        <w:t>sklerozirajući</w:t>
      </w:r>
      <w:proofErr w:type="spellEnd"/>
      <w:r w:rsidRPr="00F81204">
        <w:rPr>
          <w:szCs w:val="22"/>
          <w:u w:val="single"/>
          <w:lang w:val="sr-Latn-ME"/>
        </w:rPr>
        <w:t xml:space="preserve"> </w:t>
      </w:r>
      <w:proofErr w:type="spellStart"/>
      <w:r w:rsidRPr="00F81204">
        <w:rPr>
          <w:szCs w:val="22"/>
          <w:u w:val="single"/>
          <w:lang w:val="sr-Latn-ME"/>
        </w:rPr>
        <w:t>panencefalitis</w:t>
      </w:r>
      <w:proofErr w:type="spellEnd"/>
      <w:r w:rsidRPr="00F81204">
        <w:rPr>
          <w:szCs w:val="22"/>
          <w:u w:val="single"/>
          <w:lang w:val="sr-Latn-ME"/>
        </w:rPr>
        <w:t xml:space="preserve"> (SSPE):</w:t>
      </w:r>
      <w:r w:rsidRPr="00F81204">
        <w:rPr>
          <w:szCs w:val="22"/>
          <w:lang w:val="sr-Latn-ME"/>
        </w:rPr>
        <w:t xml:space="preserve"> 50-100 mg/kg/dan, u pod</w:t>
      </w:r>
      <w:r w:rsidR="00B75BFA" w:rsidRPr="00F81204">
        <w:rPr>
          <w:szCs w:val="22"/>
          <w:lang w:val="sr-Latn-ME"/>
        </w:rPr>
        <w:t>ij</w:t>
      </w:r>
      <w:r w:rsidRPr="00F81204">
        <w:rPr>
          <w:szCs w:val="22"/>
          <w:lang w:val="sr-Latn-ME"/>
        </w:rPr>
        <w:t>eljenim dozama, na svaka 4 sata.</w:t>
      </w:r>
    </w:p>
    <w:p w14:paraId="19DC788C" w14:textId="77777777" w:rsidR="00EC00E3" w:rsidRPr="00F81204" w:rsidRDefault="00EC00E3" w:rsidP="00E92DFF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149077BA" w14:textId="504CB9C9" w:rsidR="00F76411" w:rsidRPr="00F81204" w:rsidRDefault="00F76411" w:rsidP="00E92DFF">
      <w:pPr>
        <w:pStyle w:val="Header"/>
        <w:tabs>
          <w:tab w:val="clear" w:pos="4536"/>
          <w:tab w:val="clear" w:pos="9072"/>
          <w:tab w:val="left" w:pos="284"/>
        </w:tabs>
        <w:rPr>
          <w:color w:val="000000" w:themeColor="text1"/>
          <w:szCs w:val="22"/>
          <w:lang w:val="sr-Latn-ME"/>
        </w:rPr>
      </w:pPr>
      <w:r w:rsidRPr="00F81204">
        <w:rPr>
          <w:color w:val="000000" w:themeColor="text1"/>
          <w:szCs w:val="22"/>
          <w:u w:val="single"/>
          <w:lang w:val="sr-Latn-ME"/>
        </w:rPr>
        <w:t>Virusne infekcije gornjih disajnih puteva:</w:t>
      </w:r>
      <w:r w:rsidRPr="00F81204">
        <w:rPr>
          <w:color w:val="000000" w:themeColor="text1"/>
          <w:szCs w:val="22"/>
          <w:lang w:val="sr-Latn-ME"/>
        </w:rPr>
        <w:t xml:space="preserve"> preporučena doza je 50 mg/kg t</w:t>
      </w:r>
      <w:r w:rsidR="00B75BFA" w:rsidRPr="00F81204">
        <w:rPr>
          <w:color w:val="000000" w:themeColor="text1"/>
          <w:szCs w:val="22"/>
          <w:lang w:val="sr-Latn-ME"/>
        </w:rPr>
        <w:t>j</w:t>
      </w:r>
      <w:r w:rsidRPr="00F81204">
        <w:rPr>
          <w:color w:val="000000" w:themeColor="text1"/>
          <w:szCs w:val="22"/>
          <w:lang w:val="sr-Latn-ME"/>
        </w:rPr>
        <w:t>elesne mase (1 m</w:t>
      </w:r>
      <w:r w:rsidR="00EC00E3" w:rsidRPr="00F81204">
        <w:rPr>
          <w:color w:val="000000" w:themeColor="text1"/>
          <w:szCs w:val="22"/>
          <w:lang w:val="sr-Latn-ME"/>
        </w:rPr>
        <w:t>l</w:t>
      </w:r>
      <w:r w:rsidRPr="00F81204">
        <w:rPr>
          <w:color w:val="000000" w:themeColor="text1"/>
          <w:szCs w:val="22"/>
          <w:lang w:val="sr-Latn-ME"/>
        </w:rPr>
        <w:t>/kg t</w:t>
      </w:r>
      <w:r w:rsidR="000A665D" w:rsidRPr="00F81204">
        <w:rPr>
          <w:color w:val="000000" w:themeColor="text1"/>
          <w:szCs w:val="22"/>
          <w:lang w:val="sr-Latn-ME"/>
        </w:rPr>
        <w:t>j</w:t>
      </w:r>
      <w:r w:rsidRPr="00F81204">
        <w:rPr>
          <w:color w:val="000000" w:themeColor="text1"/>
          <w:szCs w:val="22"/>
          <w:lang w:val="sr-Latn-ME"/>
        </w:rPr>
        <w:t>elesne mase dnevno), koja se daje oralno u 3-4 jednako pod</w:t>
      </w:r>
      <w:r w:rsidR="00263CB5" w:rsidRPr="00F81204">
        <w:rPr>
          <w:color w:val="000000" w:themeColor="text1"/>
          <w:szCs w:val="22"/>
          <w:lang w:val="sr-Latn-ME"/>
        </w:rPr>
        <w:t>ij</w:t>
      </w:r>
      <w:r w:rsidRPr="00F81204">
        <w:rPr>
          <w:color w:val="000000" w:themeColor="text1"/>
          <w:szCs w:val="22"/>
          <w:lang w:val="sr-Latn-ME"/>
        </w:rPr>
        <w:t>eljene doze tokom dana. Uobičajena doza 3</w:t>
      </w:r>
      <w:r w:rsidR="00AF1EA3" w:rsidRPr="00F81204">
        <w:rPr>
          <w:color w:val="000000" w:themeColor="text1"/>
          <w:szCs w:val="22"/>
          <w:lang w:val="sr-Latn-ME"/>
        </w:rPr>
        <w:t xml:space="preserve"> </w:t>
      </w:r>
      <w:r w:rsidRPr="00F81204">
        <w:rPr>
          <w:color w:val="000000" w:themeColor="text1"/>
          <w:szCs w:val="22"/>
          <w:lang w:val="sr-Latn-ME"/>
        </w:rPr>
        <w:t>g/dan (60 m</w:t>
      </w:r>
      <w:r w:rsidR="00EC00E3" w:rsidRPr="00F81204">
        <w:rPr>
          <w:color w:val="000000" w:themeColor="text1"/>
          <w:szCs w:val="22"/>
          <w:lang w:val="sr-Latn-ME"/>
        </w:rPr>
        <w:t>l</w:t>
      </w:r>
      <w:r w:rsidRPr="00F81204">
        <w:rPr>
          <w:color w:val="000000" w:themeColor="text1"/>
          <w:szCs w:val="22"/>
          <w:lang w:val="sr-Latn-ME"/>
        </w:rPr>
        <w:t xml:space="preserve"> sirupa) do maksimalno 4</w:t>
      </w:r>
      <w:r w:rsidR="00AF1EA3" w:rsidRPr="00F81204">
        <w:rPr>
          <w:color w:val="000000" w:themeColor="text1"/>
          <w:szCs w:val="22"/>
          <w:lang w:val="sr-Latn-ME"/>
        </w:rPr>
        <w:t xml:space="preserve"> </w:t>
      </w:r>
      <w:r w:rsidRPr="00F81204">
        <w:rPr>
          <w:color w:val="000000" w:themeColor="text1"/>
          <w:szCs w:val="22"/>
          <w:lang w:val="sr-Latn-ME"/>
        </w:rPr>
        <w:t>g/dan (80 m</w:t>
      </w:r>
      <w:r w:rsidR="00EC00E3" w:rsidRPr="00F81204">
        <w:rPr>
          <w:color w:val="000000" w:themeColor="text1"/>
          <w:szCs w:val="22"/>
          <w:lang w:val="sr-Latn-ME"/>
        </w:rPr>
        <w:t>l</w:t>
      </w:r>
      <w:r w:rsidRPr="00F81204">
        <w:rPr>
          <w:color w:val="000000" w:themeColor="text1"/>
          <w:szCs w:val="22"/>
          <w:lang w:val="sr-Latn-ME"/>
        </w:rPr>
        <w:t xml:space="preserve"> sirupa). Uobičajeno trajanje terapije je od 5 do 14 dana. Nakon povlačenja simptoma terapiju je potrebno nastaviti 1-2 dana. </w:t>
      </w:r>
    </w:p>
    <w:p w14:paraId="597490B2" w14:textId="77777777" w:rsidR="00E479C9" w:rsidRPr="00F81204" w:rsidRDefault="00E479C9" w:rsidP="00E92DFF">
      <w:pPr>
        <w:pStyle w:val="Header"/>
        <w:tabs>
          <w:tab w:val="clear" w:pos="4536"/>
          <w:tab w:val="clear" w:pos="9072"/>
          <w:tab w:val="left" w:pos="284"/>
        </w:tabs>
        <w:rPr>
          <w:i/>
          <w:szCs w:val="22"/>
          <w:lang w:val="sr-Latn-ME"/>
        </w:rPr>
      </w:pPr>
    </w:p>
    <w:p w14:paraId="4452BAC8" w14:textId="77777777" w:rsidR="00F76411" w:rsidRPr="00F81204" w:rsidRDefault="00F76411" w:rsidP="00E92DFF">
      <w:pPr>
        <w:pStyle w:val="Header"/>
        <w:tabs>
          <w:tab w:val="clear" w:pos="4536"/>
          <w:tab w:val="clear" w:pos="9072"/>
          <w:tab w:val="left" w:pos="284"/>
        </w:tabs>
        <w:rPr>
          <w:i/>
          <w:iCs/>
          <w:szCs w:val="22"/>
          <w:lang w:val="sr-Latn-ME"/>
        </w:rPr>
      </w:pPr>
      <w:r w:rsidRPr="00F81204">
        <w:rPr>
          <w:i/>
          <w:iCs/>
          <w:szCs w:val="22"/>
          <w:lang w:val="sr-Latn-ME"/>
        </w:rPr>
        <w:t>Pedijatrijska populacija</w:t>
      </w:r>
    </w:p>
    <w:p w14:paraId="34D455CF" w14:textId="77777777" w:rsidR="00F76411" w:rsidRPr="00F81204" w:rsidRDefault="00F76411" w:rsidP="00E92DFF">
      <w:pPr>
        <w:pStyle w:val="Header"/>
        <w:tabs>
          <w:tab w:val="clear" w:pos="4536"/>
          <w:tab w:val="clear" w:pos="9072"/>
          <w:tab w:val="left" w:pos="284"/>
        </w:tabs>
        <w:rPr>
          <w:i/>
          <w:iCs/>
          <w:szCs w:val="22"/>
          <w:lang w:val="sr-Latn-ME"/>
        </w:rPr>
      </w:pPr>
    </w:p>
    <w:p w14:paraId="50ECC728" w14:textId="03592A08" w:rsidR="00F76411" w:rsidRPr="00F81204" w:rsidRDefault="00F76411" w:rsidP="00E92DFF">
      <w:pPr>
        <w:pStyle w:val="Header"/>
        <w:tabs>
          <w:tab w:val="clear" w:pos="4536"/>
          <w:tab w:val="clear" w:pos="9072"/>
          <w:tab w:val="left" w:pos="284"/>
        </w:tabs>
        <w:rPr>
          <w:color w:val="000000" w:themeColor="text1"/>
          <w:szCs w:val="22"/>
          <w:u w:val="single"/>
          <w:lang w:val="sr-Latn-ME"/>
        </w:rPr>
      </w:pPr>
      <w:r w:rsidRPr="00F81204">
        <w:rPr>
          <w:color w:val="000000" w:themeColor="text1"/>
          <w:szCs w:val="22"/>
          <w:u w:val="single"/>
          <w:lang w:val="sr-Latn-ME"/>
        </w:rPr>
        <w:t>Virusne infekcije gornjih disajnih puteva:</w:t>
      </w:r>
    </w:p>
    <w:p w14:paraId="0EAE2E74" w14:textId="77777777" w:rsidR="00EC00E3" w:rsidRPr="00F81204" w:rsidRDefault="00EC00E3" w:rsidP="00E92DFF">
      <w:pPr>
        <w:pStyle w:val="Header"/>
        <w:tabs>
          <w:tab w:val="clear" w:pos="4536"/>
          <w:tab w:val="clear" w:pos="9072"/>
          <w:tab w:val="left" w:pos="284"/>
        </w:tabs>
        <w:rPr>
          <w:color w:val="000000" w:themeColor="text1"/>
          <w:szCs w:val="22"/>
          <w:u w:val="single"/>
          <w:lang w:val="sr-Latn-ME"/>
        </w:rPr>
      </w:pPr>
    </w:p>
    <w:p w14:paraId="15A45174" w14:textId="2A802611" w:rsidR="001624E1" w:rsidRPr="00F81204" w:rsidRDefault="00F76411" w:rsidP="00E92DFF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F81204">
        <w:rPr>
          <w:color w:val="000000" w:themeColor="text1"/>
          <w:szCs w:val="22"/>
          <w:u w:val="single"/>
          <w:lang w:val="sr-Latn-ME"/>
        </w:rPr>
        <w:t>Deca starija od 1 godine:</w:t>
      </w:r>
      <w:r w:rsidRPr="00F81204">
        <w:rPr>
          <w:color w:val="000000" w:themeColor="text1"/>
          <w:szCs w:val="22"/>
          <w:lang w:val="sr-Latn-ME"/>
        </w:rPr>
        <w:t xml:space="preserve"> 50 mg/kg t</w:t>
      </w:r>
      <w:r w:rsidR="000A665D" w:rsidRPr="00F81204">
        <w:rPr>
          <w:color w:val="000000" w:themeColor="text1"/>
          <w:szCs w:val="22"/>
          <w:lang w:val="sr-Latn-ME"/>
        </w:rPr>
        <w:t>j</w:t>
      </w:r>
      <w:r w:rsidRPr="00F81204">
        <w:rPr>
          <w:color w:val="000000" w:themeColor="text1"/>
          <w:szCs w:val="22"/>
          <w:lang w:val="sr-Latn-ME"/>
        </w:rPr>
        <w:t>elesne mase/dan (1 m</w:t>
      </w:r>
      <w:r w:rsidR="00EC00E3" w:rsidRPr="00F81204">
        <w:rPr>
          <w:color w:val="000000" w:themeColor="text1"/>
          <w:szCs w:val="22"/>
          <w:lang w:val="sr-Latn-ME"/>
        </w:rPr>
        <w:t>l</w:t>
      </w:r>
      <w:r w:rsidRPr="00F81204">
        <w:rPr>
          <w:color w:val="000000" w:themeColor="text1"/>
          <w:szCs w:val="22"/>
          <w:lang w:val="sr-Latn-ME"/>
        </w:rPr>
        <w:t>/kg t</w:t>
      </w:r>
      <w:r w:rsidR="000A665D" w:rsidRPr="00F81204">
        <w:rPr>
          <w:color w:val="000000" w:themeColor="text1"/>
          <w:szCs w:val="22"/>
          <w:lang w:val="sr-Latn-ME"/>
        </w:rPr>
        <w:t>j</w:t>
      </w:r>
      <w:r w:rsidRPr="00F81204">
        <w:rPr>
          <w:color w:val="000000" w:themeColor="text1"/>
          <w:szCs w:val="22"/>
          <w:lang w:val="sr-Latn-ME"/>
        </w:rPr>
        <w:t>elesne mase) pod</w:t>
      </w:r>
      <w:r w:rsidR="00EC00E3" w:rsidRPr="00F81204">
        <w:rPr>
          <w:color w:val="000000" w:themeColor="text1"/>
          <w:szCs w:val="22"/>
          <w:lang w:val="sr-Latn-ME"/>
        </w:rPr>
        <w:t>ij</w:t>
      </w:r>
      <w:r w:rsidRPr="00F81204">
        <w:rPr>
          <w:color w:val="000000" w:themeColor="text1"/>
          <w:szCs w:val="22"/>
          <w:lang w:val="sr-Latn-ME"/>
        </w:rPr>
        <w:t>eljeno u 3-4 jednake doze tokom dana ili prema tabeli ispod. Uobičajeno trajanje terapije je od 5 do 14 dana. Nakon povlačenja simptoma terapiju je potrebno nastaviti 1-2 dana.</w:t>
      </w:r>
    </w:p>
    <w:p w14:paraId="1638CC63" w14:textId="3ED93253" w:rsidR="00F76411" w:rsidRPr="00F81204" w:rsidRDefault="00F76411" w:rsidP="00E92DFF">
      <w:pPr>
        <w:pStyle w:val="Header"/>
        <w:tabs>
          <w:tab w:val="clear" w:pos="4536"/>
          <w:tab w:val="clear" w:pos="9072"/>
          <w:tab w:val="left" w:pos="284"/>
        </w:tabs>
        <w:rPr>
          <w:color w:val="000000" w:themeColor="text1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7"/>
        <w:gridCol w:w="4812"/>
      </w:tblGrid>
      <w:tr w:rsidR="00B4327A" w:rsidRPr="00F81204" w14:paraId="28929748" w14:textId="77777777" w:rsidTr="00B4327A">
        <w:tc>
          <w:tcPr>
            <w:tcW w:w="4927" w:type="dxa"/>
          </w:tcPr>
          <w:p w14:paraId="5725FC68" w14:textId="608B7BB3" w:rsidR="00B4327A" w:rsidRPr="00F81204" w:rsidRDefault="00B4327A" w:rsidP="00E92DFF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color w:val="000000" w:themeColor="text1"/>
                <w:szCs w:val="22"/>
                <w:lang w:val="sr-Latn-ME"/>
              </w:rPr>
            </w:pPr>
            <w:r w:rsidRPr="00F81204">
              <w:rPr>
                <w:b/>
                <w:bCs/>
                <w:szCs w:val="22"/>
                <w:lang w:val="sr-Latn-ME"/>
              </w:rPr>
              <w:t>T</w:t>
            </w:r>
            <w:r w:rsidR="000A665D" w:rsidRPr="00F81204">
              <w:rPr>
                <w:b/>
                <w:bCs/>
                <w:szCs w:val="22"/>
                <w:lang w:val="sr-Latn-ME"/>
              </w:rPr>
              <w:t>j</w:t>
            </w:r>
            <w:r w:rsidRPr="00F81204">
              <w:rPr>
                <w:b/>
                <w:bCs/>
                <w:szCs w:val="22"/>
                <w:lang w:val="sr-Latn-ME"/>
              </w:rPr>
              <w:t>elesna masa</w:t>
            </w:r>
          </w:p>
        </w:tc>
        <w:tc>
          <w:tcPr>
            <w:tcW w:w="4928" w:type="dxa"/>
          </w:tcPr>
          <w:p w14:paraId="6750F9F8" w14:textId="348BB1A2" w:rsidR="00B4327A" w:rsidRPr="00F81204" w:rsidRDefault="00B4327A" w:rsidP="00E92DFF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color w:val="000000" w:themeColor="text1"/>
                <w:szCs w:val="22"/>
                <w:lang w:val="sr-Latn-ME"/>
              </w:rPr>
            </w:pPr>
            <w:r w:rsidRPr="00F81204">
              <w:rPr>
                <w:b/>
                <w:bCs/>
                <w:szCs w:val="22"/>
                <w:lang w:val="sr-Latn-ME"/>
              </w:rPr>
              <w:t>Doza*</w:t>
            </w:r>
          </w:p>
        </w:tc>
      </w:tr>
      <w:tr w:rsidR="00B4327A" w:rsidRPr="00F81204" w14:paraId="283C3264" w14:textId="77777777" w:rsidTr="00B4327A">
        <w:tc>
          <w:tcPr>
            <w:tcW w:w="4927" w:type="dxa"/>
          </w:tcPr>
          <w:p w14:paraId="1AC2661F" w14:textId="6CED8E16" w:rsidR="00B4327A" w:rsidRPr="00F81204" w:rsidRDefault="00B4327A" w:rsidP="00E92DFF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color w:val="000000" w:themeColor="text1"/>
                <w:szCs w:val="22"/>
                <w:lang w:val="sr-Latn-ME"/>
              </w:rPr>
            </w:pPr>
            <w:r w:rsidRPr="00F81204">
              <w:rPr>
                <w:szCs w:val="22"/>
                <w:lang w:val="sr-Latn-ME"/>
              </w:rPr>
              <w:t>10-14 kg</w:t>
            </w:r>
          </w:p>
        </w:tc>
        <w:tc>
          <w:tcPr>
            <w:tcW w:w="4928" w:type="dxa"/>
          </w:tcPr>
          <w:p w14:paraId="2ED4793F" w14:textId="1141300C" w:rsidR="00B4327A" w:rsidRPr="00F81204" w:rsidRDefault="00B4327A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color w:val="000000" w:themeColor="text1"/>
                <w:szCs w:val="22"/>
                <w:lang w:val="sr-Latn-ME"/>
              </w:rPr>
            </w:pPr>
            <w:r w:rsidRPr="00F81204">
              <w:rPr>
                <w:szCs w:val="22"/>
                <w:lang w:val="sr-Latn-ME"/>
              </w:rPr>
              <w:t>3 x 5 m</w:t>
            </w:r>
            <w:r w:rsidR="00EC00E3" w:rsidRPr="00F81204">
              <w:rPr>
                <w:szCs w:val="22"/>
                <w:lang w:val="sr-Latn-ME"/>
              </w:rPr>
              <w:t>l</w:t>
            </w:r>
          </w:p>
        </w:tc>
      </w:tr>
      <w:tr w:rsidR="00B4327A" w:rsidRPr="00F81204" w14:paraId="24620624" w14:textId="77777777" w:rsidTr="00B4327A">
        <w:tc>
          <w:tcPr>
            <w:tcW w:w="4927" w:type="dxa"/>
          </w:tcPr>
          <w:p w14:paraId="2865EB44" w14:textId="7B153F0A" w:rsidR="00B4327A" w:rsidRPr="00F81204" w:rsidRDefault="00B4327A" w:rsidP="00E92DFF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color w:val="000000" w:themeColor="text1"/>
                <w:szCs w:val="22"/>
                <w:lang w:val="sr-Latn-ME"/>
              </w:rPr>
            </w:pPr>
            <w:r w:rsidRPr="00F81204">
              <w:rPr>
                <w:szCs w:val="22"/>
                <w:lang w:val="sr-Latn-ME"/>
              </w:rPr>
              <w:t>15-20 kg</w:t>
            </w:r>
          </w:p>
        </w:tc>
        <w:tc>
          <w:tcPr>
            <w:tcW w:w="4928" w:type="dxa"/>
          </w:tcPr>
          <w:p w14:paraId="68FF475F" w14:textId="0CDCF5FC" w:rsidR="00B4327A" w:rsidRPr="00F81204" w:rsidRDefault="00B4327A" w:rsidP="00E92DFF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color w:val="000000" w:themeColor="text1"/>
                <w:szCs w:val="22"/>
                <w:lang w:val="sr-Latn-ME"/>
              </w:rPr>
            </w:pPr>
            <w:r w:rsidRPr="00F81204">
              <w:rPr>
                <w:szCs w:val="22"/>
                <w:lang w:val="sr-Latn-ME"/>
              </w:rPr>
              <w:t>3 x 5-7,5 m</w:t>
            </w:r>
            <w:r w:rsidR="00EC00E3" w:rsidRPr="00F81204">
              <w:rPr>
                <w:szCs w:val="22"/>
                <w:lang w:val="sr-Latn-ME"/>
              </w:rPr>
              <w:t>l</w:t>
            </w:r>
          </w:p>
        </w:tc>
      </w:tr>
      <w:tr w:rsidR="00B4327A" w:rsidRPr="00F81204" w14:paraId="4CB0C5EA" w14:textId="77777777" w:rsidTr="00B4327A">
        <w:tc>
          <w:tcPr>
            <w:tcW w:w="4927" w:type="dxa"/>
          </w:tcPr>
          <w:p w14:paraId="5F926BDE" w14:textId="52FD1091" w:rsidR="00B4327A" w:rsidRPr="00F81204" w:rsidRDefault="00B4327A" w:rsidP="00E92DFF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color w:val="000000" w:themeColor="text1"/>
                <w:szCs w:val="22"/>
                <w:lang w:val="sr-Latn-ME"/>
              </w:rPr>
            </w:pPr>
            <w:r w:rsidRPr="00F81204">
              <w:rPr>
                <w:szCs w:val="22"/>
                <w:lang w:val="sr-Latn-ME"/>
              </w:rPr>
              <w:t>21-30 kg</w:t>
            </w:r>
          </w:p>
        </w:tc>
        <w:tc>
          <w:tcPr>
            <w:tcW w:w="4928" w:type="dxa"/>
          </w:tcPr>
          <w:p w14:paraId="0F4106DB" w14:textId="13D56BD0" w:rsidR="00B4327A" w:rsidRPr="00F81204" w:rsidRDefault="00B4327A" w:rsidP="00E92DFF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color w:val="000000" w:themeColor="text1"/>
                <w:szCs w:val="22"/>
                <w:lang w:val="sr-Latn-ME"/>
              </w:rPr>
            </w:pPr>
            <w:r w:rsidRPr="00F81204">
              <w:rPr>
                <w:szCs w:val="22"/>
                <w:lang w:val="sr-Latn-ME"/>
              </w:rPr>
              <w:t>3 x 7,5-10 m</w:t>
            </w:r>
            <w:r w:rsidR="00EC00E3" w:rsidRPr="00F81204">
              <w:rPr>
                <w:szCs w:val="22"/>
                <w:lang w:val="sr-Latn-ME"/>
              </w:rPr>
              <w:t>l</w:t>
            </w:r>
          </w:p>
        </w:tc>
      </w:tr>
      <w:tr w:rsidR="00B4327A" w:rsidRPr="00F81204" w14:paraId="1D09B5E0" w14:textId="77777777" w:rsidTr="00B4327A">
        <w:tc>
          <w:tcPr>
            <w:tcW w:w="4927" w:type="dxa"/>
          </w:tcPr>
          <w:p w14:paraId="34A5915A" w14:textId="217D459F" w:rsidR="00B4327A" w:rsidRPr="00F81204" w:rsidRDefault="00B4327A" w:rsidP="00E92DFF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color w:val="000000" w:themeColor="text1"/>
                <w:szCs w:val="22"/>
                <w:lang w:val="sr-Latn-ME"/>
              </w:rPr>
            </w:pPr>
            <w:r w:rsidRPr="00F81204">
              <w:rPr>
                <w:szCs w:val="22"/>
                <w:lang w:val="sr-Latn-ME"/>
              </w:rPr>
              <w:lastRenderedPageBreak/>
              <w:t>31-40 kg</w:t>
            </w:r>
          </w:p>
        </w:tc>
        <w:tc>
          <w:tcPr>
            <w:tcW w:w="4928" w:type="dxa"/>
          </w:tcPr>
          <w:p w14:paraId="4EC60063" w14:textId="7D95C4EE" w:rsidR="00B4327A" w:rsidRPr="00F81204" w:rsidRDefault="00B4327A" w:rsidP="00E92DFF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color w:val="000000" w:themeColor="text1"/>
                <w:szCs w:val="22"/>
                <w:lang w:val="sr-Latn-ME"/>
              </w:rPr>
            </w:pPr>
            <w:r w:rsidRPr="00F81204">
              <w:rPr>
                <w:szCs w:val="22"/>
                <w:lang w:val="sr-Latn-ME"/>
              </w:rPr>
              <w:t>3 x 10-15 m</w:t>
            </w:r>
            <w:r w:rsidR="00EC00E3" w:rsidRPr="00F81204">
              <w:rPr>
                <w:szCs w:val="22"/>
                <w:lang w:val="sr-Latn-ME"/>
              </w:rPr>
              <w:t>l</w:t>
            </w:r>
          </w:p>
        </w:tc>
      </w:tr>
      <w:tr w:rsidR="00B4327A" w:rsidRPr="00F81204" w14:paraId="12A5FB0D" w14:textId="77777777" w:rsidTr="00B4327A">
        <w:tc>
          <w:tcPr>
            <w:tcW w:w="4927" w:type="dxa"/>
          </w:tcPr>
          <w:p w14:paraId="18931909" w14:textId="0E1761CE" w:rsidR="00B4327A" w:rsidRPr="00F81204" w:rsidRDefault="00B4327A" w:rsidP="00E92DFF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color w:val="000000" w:themeColor="text1"/>
                <w:szCs w:val="22"/>
                <w:lang w:val="sr-Latn-ME"/>
              </w:rPr>
            </w:pPr>
            <w:r w:rsidRPr="00F81204">
              <w:rPr>
                <w:szCs w:val="22"/>
                <w:lang w:val="sr-Latn-ME"/>
              </w:rPr>
              <w:t>41-50 kg</w:t>
            </w:r>
          </w:p>
        </w:tc>
        <w:tc>
          <w:tcPr>
            <w:tcW w:w="4928" w:type="dxa"/>
          </w:tcPr>
          <w:p w14:paraId="5E342CC2" w14:textId="75B0CB67" w:rsidR="00B4327A" w:rsidRPr="00F81204" w:rsidRDefault="00B4327A" w:rsidP="00E92DFF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color w:val="000000" w:themeColor="text1"/>
                <w:szCs w:val="22"/>
                <w:lang w:val="sr-Latn-ME"/>
              </w:rPr>
            </w:pPr>
            <w:r w:rsidRPr="00F81204">
              <w:rPr>
                <w:szCs w:val="22"/>
                <w:lang w:val="sr-Latn-ME"/>
              </w:rPr>
              <w:t>3 x 15-17,5 m</w:t>
            </w:r>
            <w:r w:rsidR="00EC00E3" w:rsidRPr="00F81204">
              <w:rPr>
                <w:szCs w:val="22"/>
                <w:lang w:val="sr-Latn-ME"/>
              </w:rPr>
              <w:t>l</w:t>
            </w:r>
          </w:p>
        </w:tc>
      </w:tr>
    </w:tbl>
    <w:p w14:paraId="2C33F437" w14:textId="1A7832D2" w:rsidR="00AF3F22" w:rsidRPr="00F81204" w:rsidRDefault="00AF3F22" w:rsidP="00E92DFF">
      <w:pPr>
        <w:pStyle w:val="Header"/>
        <w:tabs>
          <w:tab w:val="clear" w:pos="4536"/>
          <w:tab w:val="clear" w:pos="9072"/>
          <w:tab w:val="left" w:pos="284"/>
        </w:tabs>
        <w:rPr>
          <w:color w:val="000000" w:themeColor="text1"/>
          <w:szCs w:val="22"/>
          <w:lang w:val="sr-Latn-ME"/>
        </w:rPr>
      </w:pPr>
      <w:r w:rsidRPr="00F81204">
        <w:rPr>
          <w:color w:val="000000" w:themeColor="text1"/>
          <w:szCs w:val="22"/>
          <w:lang w:val="sr-Latn-ME"/>
        </w:rPr>
        <w:t>*Mora se koristiti priložena plastična kašika za doziranje od 5</w:t>
      </w:r>
      <w:r w:rsidR="00AF1EA3" w:rsidRPr="00F81204">
        <w:rPr>
          <w:color w:val="000000" w:themeColor="text1"/>
          <w:szCs w:val="22"/>
          <w:lang w:val="sr-Latn-ME"/>
        </w:rPr>
        <w:t xml:space="preserve"> </w:t>
      </w:r>
      <w:r w:rsidRPr="00F81204">
        <w:rPr>
          <w:color w:val="000000" w:themeColor="text1"/>
          <w:szCs w:val="22"/>
          <w:lang w:val="sr-Latn-ME"/>
        </w:rPr>
        <w:t>m</w:t>
      </w:r>
      <w:r w:rsidR="00EC00E3" w:rsidRPr="00F81204">
        <w:rPr>
          <w:color w:val="000000" w:themeColor="text1"/>
          <w:szCs w:val="22"/>
          <w:lang w:val="sr-Latn-ME"/>
        </w:rPr>
        <w:t>l</w:t>
      </w:r>
      <w:r w:rsidRPr="00F81204">
        <w:rPr>
          <w:color w:val="000000" w:themeColor="text1"/>
          <w:szCs w:val="22"/>
          <w:lang w:val="sr-Latn-ME"/>
        </w:rPr>
        <w:t>.</w:t>
      </w:r>
    </w:p>
    <w:p w14:paraId="0BB5409B" w14:textId="77777777" w:rsidR="00C55B0F" w:rsidRPr="00F81204" w:rsidRDefault="00C55B0F" w:rsidP="00E92DFF">
      <w:pPr>
        <w:pStyle w:val="Header"/>
        <w:tabs>
          <w:tab w:val="clear" w:pos="4536"/>
          <w:tab w:val="clear" w:pos="9072"/>
          <w:tab w:val="left" w:pos="284"/>
        </w:tabs>
        <w:rPr>
          <w:i/>
          <w:szCs w:val="22"/>
          <w:u w:val="single"/>
          <w:lang w:val="sr-Latn-ME"/>
        </w:rPr>
      </w:pPr>
    </w:p>
    <w:p w14:paraId="589ACF05" w14:textId="10425445" w:rsidR="00C55B0F" w:rsidRPr="00F81204" w:rsidRDefault="00C55B0F" w:rsidP="00E92DFF">
      <w:pPr>
        <w:pStyle w:val="Header"/>
        <w:tabs>
          <w:tab w:val="clear" w:pos="4536"/>
          <w:tab w:val="clear" w:pos="9072"/>
          <w:tab w:val="left" w:pos="284"/>
        </w:tabs>
        <w:rPr>
          <w:iCs/>
          <w:szCs w:val="22"/>
          <w:lang w:val="sr-Latn-ME"/>
        </w:rPr>
      </w:pPr>
      <w:r w:rsidRPr="00F81204">
        <w:rPr>
          <w:iCs/>
          <w:szCs w:val="22"/>
          <w:lang w:val="sr-Latn-ME"/>
        </w:rPr>
        <w:t>Jedna puna kašika za doziranje (5 m</w:t>
      </w:r>
      <w:r w:rsidR="00EC00E3" w:rsidRPr="00F81204">
        <w:rPr>
          <w:iCs/>
          <w:szCs w:val="22"/>
          <w:lang w:val="sr-Latn-ME"/>
        </w:rPr>
        <w:t>l</w:t>
      </w:r>
      <w:r w:rsidRPr="00F81204">
        <w:rPr>
          <w:iCs/>
          <w:szCs w:val="22"/>
          <w:lang w:val="sr-Latn-ME"/>
        </w:rPr>
        <w:t>) sirupa sadrži 250 mg l</w:t>
      </w:r>
      <w:r w:rsidR="00B75BFA" w:rsidRPr="00F81204">
        <w:rPr>
          <w:iCs/>
          <w:szCs w:val="22"/>
          <w:lang w:val="sr-Latn-ME"/>
        </w:rPr>
        <w:t>ij</w:t>
      </w:r>
      <w:r w:rsidRPr="00F81204">
        <w:rPr>
          <w:iCs/>
          <w:szCs w:val="22"/>
          <w:lang w:val="sr-Latn-ME"/>
        </w:rPr>
        <w:t xml:space="preserve">eka </w:t>
      </w:r>
      <w:proofErr w:type="spellStart"/>
      <w:r w:rsidRPr="00F81204">
        <w:rPr>
          <w:iCs/>
          <w:szCs w:val="22"/>
          <w:lang w:val="sr-Latn-ME"/>
        </w:rPr>
        <w:t>Isoprinosine</w:t>
      </w:r>
      <w:proofErr w:type="spellEnd"/>
      <w:r w:rsidRPr="00F81204">
        <w:rPr>
          <w:iCs/>
          <w:szCs w:val="22"/>
          <w:lang w:val="sr-Latn-ME"/>
        </w:rPr>
        <w:t>.</w:t>
      </w:r>
    </w:p>
    <w:p w14:paraId="3A0F79CE" w14:textId="77777777" w:rsidR="00C55B0F" w:rsidRPr="00F81204" w:rsidRDefault="00C55B0F" w:rsidP="00E92DFF">
      <w:pPr>
        <w:pStyle w:val="Header"/>
        <w:tabs>
          <w:tab w:val="clear" w:pos="4536"/>
          <w:tab w:val="clear" w:pos="9072"/>
          <w:tab w:val="left" w:pos="284"/>
        </w:tabs>
        <w:rPr>
          <w:i/>
          <w:szCs w:val="22"/>
          <w:u w:val="single"/>
          <w:lang w:val="sr-Latn-ME"/>
        </w:rPr>
      </w:pPr>
    </w:p>
    <w:p w14:paraId="4251E1E3" w14:textId="5BA79476" w:rsidR="00E479C9" w:rsidRPr="00F81204" w:rsidRDefault="00E479C9" w:rsidP="00E92DFF">
      <w:pPr>
        <w:pStyle w:val="Header"/>
        <w:tabs>
          <w:tab w:val="clear" w:pos="4536"/>
          <w:tab w:val="clear" w:pos="9072"/>
          <w:tab w:val="left" w:pos="284"/>
        </w:tabs>
        <w:rPr>
          <w:i/>
          <w:szCs w:val="22"/>
          <w:u w:val="single"/>
          <w:lang w:val="sr-Latn-ME"/>
        </w:rPr>
      </w:pPr>
      <w:r w:rsidRPr="00F81204">
        <w:rPr>
          <w:i/>
          <w:szCs w:val="22"/>
          <w:u w:val="single"/>
          <w:lang w:val="sr-Latn-ME"/>
        </w:rPr>
        <w:t>Stariji pacijenti</w:t>
      </w:r>
    </w:p>
    <w:p w14:paraId="5A539B01" w14:textId="77777777" w:rsidR="00E479C9" w:rsidRPr="00F81204" w:rsidRDefault="00E479C9" w:rsidP="00E92DFF">
      <w:pPr>
        <w:rPr>
          <w:szCs w:val="22"/>
          <w:lang w:val="sr-Latn-ME"/>
        </w:rPr>
      </w:pPr>
      <w:r w:rsidRPr="00F81204">
        <w:rPr>
          <w:szCs w:val="22"/>
          <w:lang w:val="sr-Latn-ME"/>
        </w:rPr>
        <w:t>Nije potrebno prilagođavanje doze.</w:t>
      </w:r>
    </w:p>
    <w:p w14:paraId="073CF351" w14:textId="77777777" w:rsidR="004D1D48" w:rsidRPr="00F81204" w:rsidRDefault="004D1D48" w:rsidP="00E92DFF">
      <w:pPr>
        <w:rPr>
          <w:szCs w:val="22"/>
          <w:lang w:val="sr-Latn-ME"/>
        </w:rPr>
      </w:pPr>
    </w:p>
    <w:p w14:paraId="484F1DE7" w14:textId="7B235283" w:rsidR="00177D7F" w:rsidRPr="00F81204" w:rsidRDefault="001624E1" w:rsidP="00E92DFF">
      <w:pPr>
        <w:rPr>
          <w:b/>
          <w:bCs/>
          <w:iCs/>
          <w:szCs w:val="22"/>
          <w:lang w:val="sr-Latn-ME"/>
        </w:rPr>
      </w:pPr>
      <w:r w:rsidRPr="00F81204">
        <w:rPr>
          <w:b/>
          <w:bCs/>
          <w:iCs/>
          <w:szCs w:val="22"/>
          <w:lang w:val="sr-Latn-ME"/>
        </w:rPr>
        <w:t xml:space="preserve">Ako ste </w:t>
      </w:r>
      <w:r w:rsidR="00177D7F" w:rsidRPr="00F81204">
        <w:rPr>
          <w:b/>
          <w:bCs/>
          <w:iCs/>
          <w:szCs w:val="22"/>
          <w:lang w:val="sr-Latn-ME"/>
        </w:rPr>
        <w:t>uzeli</w:t>
      </w:r>
      <w:r w:rsidRPr="00F81204">
        <w:rPr>
          <w:b/>
          <w:bCs/>
          <w:iCs/>
          <w:szCs w:val="22"/>
          <w:lang w:val="sr-Latn-ME"/>
        </w:rPr>
        <w:t xml:space="preserve"> </w:t>
      </w:r>
      <w:r w:rsidR="00010E79" w:rsidRPr="00F81204">
        <w:rPr>
          <w:b/>
          <w:bCs/>
          <w:iCs/>
          <w:szCs w:val="22"/>
          <w:lang w:val="sr-Latn-ME"/>
        </w:rPr>
        <w:t>više l</w:t>
      </w:r>
      <w:r w:rsidR="00C07ED4" w:rsidRPr="00F81204">
        <w:rPr>
          <w:b/>
          <w:bCs/>
          <w:iCs/>
          <w:szCs w:val="22"/>
          <w:lang w:val="sr-Latn-ME"/>
        </w:rPr>
        <w:t>ij</w:t>
      </w:r>
      <w:r w:rsidR="00010E79" w:rsidRPr="00F81204">
        <w:rPr>
          <w:b/>
          <w:bCs/>
          <w:iCs/>
          <w:szCs w:val="22"/>
          <w:lang w:val="sr-Latn-ME"/>
        </w:rPr>
        <w:t xml:space="preserve">eka </w:t>
      </w:r>
      <w:proofErr w:type="spellStart"/>
      <w:r w:rsidR="005B2562" w:rsidRPr="00F81204">
        <w:rPr>
          <w:b/>
          <w:bCs/>
          <w:iCs/>
          <w:szCs w:val="22"/>
          <w:lang w:val="sr-Latn-ME"/>
        </w:rPr>
        <w:t>Isoprinosine</w:t>
      </w:r>
      <w:proofErr w:type="spellEnd"/>
      <w:r w:rsidRPr="00F81204">
        <w:rPr>
          <w:b/>
          <w:bCs/>
          <w:iCs/>
          <w:szCs w:val="22"/>
          <w:lang w:val="sr-Latn-ME"/>
        </w:rPr>
        <w:t xml:space="preserve"> nego što </w:t>
      </w:r>
      <w:r w:rsidR="000D6F38" w:rsidRPr="00F81204">
        <w:rPr>
          <w:b/>
          <w:bCs/>
          <w:iCs/>
          <w:szCs w:val="22"/>
          <w:lang w:val="sr-Latn-ME"/>
        </w:rPr>
        <w:t xml:space="preserve">je </w:t>
      </w:r>
      <w:r w:rsidRPr="00F81204">
        <w:rPr>
          <w:b/>
          <w:bCs/>
          <w:iCs/>
          <w:szCs w:val="22"/>
          <w:lang w:val="sr-Latn-ME"/>
        </w:rPr>
        <w:t>treba</w:t>
      </w:r>
      <w:r w:rsidR="000D6F38" w:rsidRPr="00F81204">
        <w:rPr>
          <w:b/>
          <w:bCs/>
          <w:iCs/>
          <w:szCs w:val="22"/>
          <w:lang w:val="sr-Latn-ME"/>
        </w:rPr>
        <w:t>lo</w:t>
      </w:r>
    </w:p>
    <w:p w14:paraId="15216101" w14:textId="77777777" w:rsidR="00EC00E3" w:rsidRPr="00F81204" w:rsidRDefault="00EC00E3" w:rsidP="00E92DFF">
      <w:pPr>
        <w:rPr>
          <w:b/>
          <w:bCs/>
          <w:szCs w:val="22"/>
          <w:lang w:val="sr-Latn-ME"/>
        </w:rPr>
      </w:pPr>
    </w:p>
    <w:p w14:paraId="1E3AF898" w14:textId="04392ABD" w:rsidR="001624E1" w:rsidRPr="00F81204" w:rsidRDefault="001624E1" w:rsidP="00E92DFF">
      <w:pPr>
        <w:rPr>
          <w:szCs w:val="22"/>
          <w:lang w:val="sr-Latn-ME"/>
        </w:rPr>
      </w:pPr>
      <w:r w:rsidRPr="00F81204">
        <w:rPr>
          <w:szCs w:val="22"/>
          <w:lang w:val="sr-Latn-ME"/>
        </w:rPr>
        <w:t>Nisu zab</w:t>
      </w:r>
      <w:r w:rsidR="00B75BFA" w:rsidRPr="00F81204">
        <w:rPr>
          <w:szCs w:val="22"/>
          <w:lang w:val="sr-Latn-ME"/>
        </w:rPr>
        <w:t>ilje</w:t>
      </w:r>
      <w:r w:rsidRPr="00F81204">
        <w:rPr>
          <w:szCs w:val="22"/>
          <w:lang w:val="sr-Latn-ME"/>
        </w:rPr>
        <w:t xml:space="preserve">ženi slučajevi </w:t>
      </w:r>
      <w:proofErr w:type="spellStart"/>
      <w:r w:rsidRPr="00F81204">
        <w:rPr>
          <w:szCs w:val="22"/>
          <w:lang w:val="sr-Latn-ME"/>
        </w:rPr>
        <w:t>predoziranja</w:t>
      </w:r>
      <w:proofErr w:type="spellEnd"/>
      <w:r w:rsidRPr="00F81204">
        <w:rPr>
          <w:szCs w:val="22"/>
          <w:lang w:val="sr-Latn-ME"/>
        </w:rPr>
        <w:t xml:space="preserve"> ovim l</w:t>
      </w:r>
      <w:r w:rsidR="00B75BFA" w:rsidRPr="00F81204">
        <w:rPr>
          <w:szCs w:val="22"/>
          <w:lang w:val="sr-Latn-ME"/>
        </w:rPr>
        <w:t>ij</w:t>
      </w:r>
      <w:r w:rsidRPr="00F81204">
        <w:rPr>
          <w:szCs w:val="22"/>
          <w:lang w:val="sr-Latn-ME"/>
        </w:rPr>
        <w:t xml:space="preserve">ekom do danas. </w:t>
      </w:r>
      <w:r w:rsidR="00431AA3" w:rsidRPr="00F81204">
        <w:rPr>
          <w:szCs w:val="22"/>
          <w:lang w:val="sr-Latn-ME"/>
        </w:rPr>
        <w:t>Ako ste uzeli više sirupa nego što je trebalo</w:t>
      </w:r>
      <w:r w:rsidRPr="00F81204">
        <w:rPr>
          <w:szCs w:val="22"/>
          <w:lang w:val="sr-Latn-ME"/>
        </w:rPr>
        <w:t xml:space="preserve"> ili se os</w:t>
      </w:r>
      <w:r w:rsidR="00B75BFA" w:rsidRPr="00F81204">
        <w:rPr>
          <w:szCs w:val="22"/>
          <w:lang w:val="sr-Latn-ME"/>
        </w:rPr>
        <w:t>j</w:t>
      </w:r>
      <w:r w:rsidRPr="00F81204">
        <w:rPr>
          <w:szCs w:val="22"/>
          <w:lang w:val="sr-Latn-ME"/>
        </w:rPr>
        <w:t xml:space="preserve">ećate </w:t>
      </w:r>
      <w:r w:rsidR="001A4180" w:rsidRPr="00F81204">
        <w:rPr>
          <w:szCs w:val="22"/>
          <w:lang w:val="sr-Latn-ME"/>
        </w:rPr>
        <w:t>loše</w:t>
      </w:r>
      <w:r w:rsidRPr="00F81204">
        <w:rPr>
          <w:szCs w:val="22"/>
          <w:lang w:val="sr-Latn-ME"/>
        </w:rPr>
        <w:t xml:space="preserve">, </w:t>
      </w:r>
      <w:r w:rsidR="001A4180" w:rsidRPr="00F81204">
        <w:rPr>
          <w:szCs w:val="22"/>
          <w:lang w:val="sr-Latn-ME"/>
        </w:rPr>
        <w:t xml:space="preserve">obratite se </w:t>
      </w:r>
      <w:r w:rsidR="00AC63A2" w:rsidRPr="00F81204">
        <w:rPr>
          <w:szCs w:val="22"/>
          <w:lang w:val="sr-Latn-ME"/>
        </w:rPr>
        <w:t>Vašem</w:t>
      </w:r>
      <w:r w:rsidR="001A4180" w:rsidRPr="00F81204">
        <w:rPr>
          <w:szCs w:val="22"/>
          <w:lang w:val="sr-Latn-ME"/>
        </w:rPr>
        <w:t xml:space="preserve"> l</w:t>
      </w:r>
      <w:r w:rsidR="00B75BFA" w:rsidRPr="00F81204">
        <w:rPr>
          <w:szCs w:val="22"/>
          <w:lang w:val="sr-Latn-ME"/>
        </w:rPr>
        <w:t>j</w:t>
      </w:r>
      <w:r w:rsidR="001A4180" w:rsidRPr="00F81204">
        <w:rPr>
          <w:szCs w:val="22"/>
          <w:lang w:val="sr-Latn-ME"/>
        </w:rPr>
        <w:t>ekaru</w:t>
      </w:r>
      <w:r w:rsidRPr="00F81204">
        <w:rPr>
          <w:szCs w:val="22"/>
          <w:lang w:val="sr-Latn-ME"/>
        </w:rPr>
        <w:t xml:space="preserve"> što je pr</w:t>
      </w:r>
      <w:r w:rsidR="00B75BFA" w:rsidRPr="00F81204">
        <w:rPr>
          <w:szCs w:val="22"/>
          <w:lang w:val="sr-Latn-ME"/>
        </w:rPr>
        <w:t>ij</w:t>
      </w:r>
      <w:r w:rsidRPr="00F81204">
        <w:rPr>
          <w:szCs w:val="22"/>
          <w:lang w:val="sr-Latn-ME"/>
        </w:rPr>
        <w:t>e moguće.</w:t>
      </w:r>
    </w:p>
    <w:p w14:paraId="575F923E" w14:textId="77777777" w:rsidR="004D1D48" w:rsidRPr="00F81204" w:rsidRDefault="004D1D48" w:rsidP="00E92DFF">
      <w:pPr>
        <w:rPr>
          <w:szCs w:val="22"/>
          <w:lang w:val="sr-Latn-ME"/>
        </w:rPr>
      </w:pPr>
    </w:p>
    <w:p w14:paraId="087A491E" w14:textId="25B243E7" w:rsidR="00177D7F" w:rsidRPr="00F81204" w:rsidRDefault="00177D7F" w:rsidP="00E92DFF">
      <w:pPr>
        <w:rPr>
          <w:b/>
          <w:bCs/>
          <w:iCs/>
          <w:szCs w:val="22"/>
          <w:lang w:val="sr-Latn-ME"/>
        </w:rPr>
      </w:pPr>
      <w:r w:rsidRPr="00F81204">
        <w:rPr>
          <w:b/>
          <w:bCs/>
          <w:iCs/>
          <w:szCs w:val="22"/>
          <w:lang w:val="sr-Latn-ME"/>
        </w:rPr>
        <w:t>Ako ste zaboravili da uzmete</w:t>
      </w:r>
      <w:r w:rsidR="001624E1" w:rsidRPr="00F81204">
        <w:rPr>
          <w:b/>
          <w:bCs/>
          <w:iCs/>
          <w:szCs w:val="22"/>
          <w:lang w:val="sr-Latn-ME"/>
        </w:rPr>
        <w:t xml:space="preserve"> </w:t>
      </w:r>
      <w:r w:rsidR="00010E79" w:rsidRPr="00F81204">
        <w:rPr>
          <w:b/>
          <w:bCs/>
          <w:iCs/>
          <w:szCs w:val="22"/>
          <w:lang w:val="sr-Latn-ME"/>
        </w:rPr>
        <w:t>l</w:t>
      </w:r>
      <w:r w:rsidR="000D4D8A" w:rsidRPr="00F81204">
        <w:rPr>
          <w:b/>
          <w:bCs/>
          <w:iCs/>
          <w:szCs w:val="22"/>
          <w:lang w:val="sr-Latn-ME"/>
        </w:rPr>
        <w:t>ij</w:t>
      </w:r>
      <w:r w:rsidR="00010E79" w:rsidRPr="00F81204">
        <w:rPr>
          <w:b/>
          <w:bCs/>
          <w:iCs/>
          <w:szCs w:val="22"/>
          <w:lang w:val="sr-Latn-ME"/>
        </w:rPr>
        <w:t>ek</w:t>
      </w:r>
      <w:r w:rsidRPr="00F81204">
        <w:rPr>
          <w:b/>
          <w:bCs/>
          <w:iCs/>
          <w:szCs w:val="22"/>
          <w:lang w:val="sr-Latn-ME"/>
        </w:rPr>
        <w:t xml:space="preserve"> </w:t>
      </w:r>
      <w:proofErr w:type="spellStart"/>
      <w:r w:rsidR="005B2562" w:rsidRPr="00F81204">
        <w:rPr>
          <w:b/>
          <w:bCs/>
          <w:iCs/>
          <w:szCs w:val="22"/>
          <w:lang w:val="sr-Latn-ME"/>
        </w:rPr>
        <w:t>Isoprinosine</w:t>
      </w:r>
      <w:proofErr w:type="spellEnd"/>
    </w:p>
    <w:p w14:paraId="42E3CEAF" w14:textId="77777777" w:rsidR="00EC00E3" w:rsidRPr="00F81204" w:rsidRDefault="00EC00E3" w:rsidP="00E92DFF">
      <w:pPr>
        <w:rPr>
          <w:b/>
          <w:bCs/>
          <w:iCs/>
          <w:szCs w:val="22"/>
          <w:lang w:val="sr-Latn-ME"/>
        </w:rPr>
      </w:pPr>
    </w:p>
    <w:p w14:paraId="5653A949" w14:textId="0FE9D609" w:rsidR="004D1D48" w:rsidRPr="00F81204" w:rsidRDefault="001624E1" w:rsidP="00E92DFF">
      <w:pPr>
        <w:rPr>
          <w:szCs w:val="22"/>
          <w:lang w:val="sr-Latn-ME"/>
        </w:rPr>
      </w:pPr>
      <w:r w:rsidRPr="00F81204">
        <w:rPr>
          <w:szCs w:val="22"/>
          <w:lang w:val="sr-Latn-ME"/>
        </w:rPr>
        <w:t>Ukoliko ste zaboravili da uzmete dozu l</w:t>
      </w:r>
      <w:r w:rsidR="00B75BFA" w:rsidRPr="00F81204">
        <w:rPr>
          <w:szCs w:val="22"/>
          <w:lang w:val="sr-Latn-ME"/>
        </w:rPr>
        <w:t>ij</w:t>
      </w:r>
      <w:r w:rsidRPr="00F81204">
        <w:rPr>
          <w:szCs w:val="22"/>
          <w:lang w:val="sr-Latn-ME"/>
        </w:rPr>
        <w:t>eka, uzmite je čim se s</w:t>
      </w:r>
      <w:r w:rsidR="00B75BFA" w:rsidRPr="00F81204">
        <w:rPr>
          <w:szCs w:val="22"/>
          <w:lang w:val="sr-Latn-ME"/>
        </w:rPr>
        <w:t>j</w:t>
      </w:r>
      <w:r w:rsidRPr="00F81204">
        <w:rPr>
          <w:szCs w:val="22"/>
          <w:lang w:val="sr-Latn-ME"/>
        </w:rPr>
        <w:t>etite, osim ako je uskoro vr</w:t>
      </w:r>
      <w:r w:rsidR="00B75BFA" w:rsidRPr="00F81204">
        <w:rPr>
          <w:szCs w:val="22"/>
          <w:lang w:val="sr-Latn-ME"/>
        </w:rPr>
        <w:t>ij</w:t>
      </w:r>
      <w:r w:rsidRPr="00F81204">
        <w:rPr>
          <w:szCs w:val="22"/>
          <w:lang w:val="sr-Latn-ME"/>
        </w:rPr>
        <w:t>eme za Vašu sl</w:t>
      </w:r>
      <w:r w:rsidR="000A665D" w:rsidRPr="00F81204">
        <w:rPr>
          <w:szCs w:val="22"/>
          <w:lang w:val="sr-Latn-ME"/>
        </w:rPr>
        <w:t>j</w:t>
      </w:r>
      <w:r w:rsidRPr="00F81204">
        <w:rPr>
          <w:szCs w:val="22"/>
          <w:lang w:val="sr-Latn-ME"/>
        </w:rPr>
        <w:t xml:space="preserve">edeću dozu. </w:t>
      </w:r>
      <w:r w:rsidR="00431AA3" w:rsidRPr="00F81204">
        <w:rPr>
          <w:szCs w:val="22"/>
          <w:lang w:val="sr-Latn-ME"/>
        </w:rPr>
        <w:t>N</w:t>
      </w:r>
      <w:r w:rsidRPr="00F81204">
        <w:rPr>
          <w:szCs w:val="22"/>
          <w:lang w:val="sr-Latn-ME"/>
        </w:rPr>
        <w:t>e uzimajte duplu dozu l</w:t>
      </w:r>
      <w:r w:rsidR="00B75BFA" w:rsidRPr="00F81204">
        <w:rPr>
          <w:szCs w:val="22"/>
          <w:lang w:val="sr-Latn-ME"/>
        </w:rPr>
        <w:t>i</w:t>
      </w:r>
      <w:r w:rsidR="00335CC8" w:rsidRPr="00F81204">
        <w:rPr>
          <w:szCs w:val="22"/>
          <w:lang w:val="sr-Latn-ME"/>
        </w:rPr>
        <w:t>j</w:t>
      </w:r>
      <w:r w:rsidRPr="00F81204">
        <w:rPr>
          <w:szCs w:val="22"/>
          <w:lang w:val="sr-Latn-ME"/>
        </w:rPr>
        <w:t xml:space="preserve">eka </w:t>
      </w:r>
      <w:r w:rsidR="00431AA3" w:rsidRPr="00F81204">
        <w:rPr>
          <w:szCs w:val="22"/>
          <w:lang w:val="sr-Latn-ME"/>
        </w:rPr>
        <w:t>da</w:t>
      </w:r>
      <w:r w:rsidRPr="00F81204">
        <w:rPr>
          <w:szCs w:val="22"/>
          <w:lang w:val="sr-Latn-ME"/>
        </w:rPr>
        <w:t xml:space="preserve"> b</w:t>
      </w:r>
      <w:r w:rsidRPr="00F81204">
        <w:rPr>
          <w:color w:val="000000"/>
          <w:szCs w:val="22"/>
          <w:lang w:val="sr-Latn-ME"/>
        </w:rPr>
        <w:t>iste</w:t>
      </w:r>
      <w:r w:rsidRPr="00F81204">
        <w:rPr>
          <w:szCs w:val="22"/>
          <w:lang w:val="sr-Latn-ME"/>
        </w:rPr>
        <w:t xml:space="preserve"> nadoknadili propuštenu</w:t>
      </w:r>
      <w:r w:rsidR="00431AA3" w:rsidRPr="00F81204">
        <w:rPr>
          <w:szCs w:val="22"/>
          <w:lang w:val="sr-Latn-ME"/>
        </w:rPr>
        <w:t xml:space="preserve"> dozu</w:t>
      </w:r>
      <w:r w:rsidRPr="00F81204">
        <w:rPr>
          <w:szCs w:val="22"/>
          <w:lang w:val="sr-Latn-ME"/>
        </w:rPr>
        <w:t>.</w:t>
      </w:r>
    </w:p>
    <w:p w14:paraId="629247DC" w14:textId="77777777" w:rsidR="001624E1" w:rsidRPr="00F81204" w:rsidRDefault="001624E1" w:rsidP="00E92DFF">
      <w:pPr>
        <w:rPr>
          <w:b/>
          <w:szCs w:val="22"/>
          <w:lang w:val="sr-Latn-ME"/>
        </w:rPr>
      </w:pPr>
    </w:p>
    <w:p w14:paraId="20DBA3CE" w14:textId="7CF02993" w:rsidR="00177D7F" w:rsidRPr="00F81204" w:rsidRDefault="00177D7F" w:rsidP="00E92DFF">
      <w:pPr>
        <w:rPr>
          <w:b/>
          <w:bCs/>
          <w:szCs w:val="22"/>
          <w:lang w:val="sr-Latn-ME"/>
        </w:rPr>
      </w:pPr>
      <w:r w:rsidRPr="00F81204">
        <w:rPr>
          <w:b/>
          <w:bCs/>
          <w:szCs w:val="22"/>
          <w:lang w:val="sr-Latn-ME"/>
        </w:rPr>
        <w:t xml:space="preserve">Ako prestanete da </w:t>
      </w:r>
      <w:r w:rsidRPr="00F81204">
        <w:rPr>
          <w:b/>
          <w:bCs/>
          <w:iCs/>
          <w:szCs w:val="22"/>
          <w:lang w:val="sr-Latn-ME"/>
        </w:rPr>
        <w:t xml:space="preserve">uzimate </w:t>
      </w:r>
      <w:r w:rsidRPr="00F81204">
        <w:rPr>
          <w:b/>
          <w:bCs/>
          <w:szCs w:val="22"/>
          <w:lang w:val="sr-Latn-ME"/>
        </w:rPr>
        <w:t>l</w:t>
      </w:r>
      <w:r w:rsidR="000D6F38" w:rsidRPr="00F81204">
        <w:rPr>
          <w:b/>
          <w:bCs/>
          <w:szCs w:val="22"/>
          <w:lang w:val="sr-Latn-ME"/>
        </w:rPr>
        <w:t>ij</w:t>
      </w:r>
      <w:r w:rsidRPr="00F81204">
        <w:rPr>
          <w:b/>
          <w:bCs/>
          <w:szCs w:val="22"/>
          <w:lang w:val="sr-Latn-ME"/>
        </w:rPr>
        <w:t xml:space="preserve">ek </w:t>
      </w:r>
      <w:proofErr w:type="spellStart"/>
      <w:r w:rsidR="005B2562" w:rsidRPr="00F81204">
        <w:rPr>
          <w:b/>
          <w:bCs/>
          <w:szCs w:val="22"/>
          <w:lang w:val="sr-Latn-ME"/>
        </w:rPr>
        <w:t>Isoprinosine</w:t>
      </w:r>
      <w:proofErr w:type="spellEnd"/>
      <w:r w:rsidR="005B2562" w:rsidRPr="00F81204">
        <w:rPr>
          <w:b/>
          <w:bCs/>
          <w:szCs w:val="22"/>
          <w:lang w:val="sr-Latn-ME"/>
        </w:rPr>
        <w:t xml:space="preserve"> </w:t>
      </w:r>
    </w:p>
    <w:p w14:paraId="2477EF61" w14:textId="77777777" w:rsidR="00EC00E3" w:rsidRPr="00F81204" w:rsidRDefault="00EC00E3" w:rsidP="00E92DFF">
      <w:pPr>
        <w:rPr>
          <w:b/>
          <w:bCs/>
          <w:szCs w:val="22"/>
          <w:lang w:val="sr-Latn-ME"/>
        </w:rPr>
      </w:pPr>
    </w:p>
    <w:p w14:paraId="188B0D61" w14:textId="77777777" w:rsidR="00EC00E3" w:rsidRPr="00F81204" w:rsidRDefault="001624E1" w:rsidP="00E92DFF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F81204">
        <w:rPr>
          <w:szCs w:val="22"/>
          <w:lang w:val="sr-Latn-ME"/>
        </w:rPr>
        <w:t>Ukoliko prekinete terapiju željeni efek</w:t>
      </w:r>
      <w:r w:rsidRPr="00F81204">
        <w:rPr>
          <w:color w:val="000000"/>
          <w:szCs w:val="22"/>
          <w:lang w:val="sr-Latn-ME"/>
        </w:rPr>
        <w:t>at</w:t>
      </w:r>
      <w:r w:rsidRPr="00F81204">
        <w:rPr>
          <w:szCs w:val="22"/>
          <w:lang w:val="sr-Latn-ME"/>
        </w:rPr>
        <w:t xml:space="preserve"> možda neće biti postignut ili će se simptomi bolesti ponovo pogoršati.</w:t>
      </w:r>
      <w:r w:rsidR="001A4180" w:rsidRPr="00F81204">
        <w:rPr>
          <w:szCs w:val="22"/>
          <w:lang w:val="sr-Latn-ME"/>
        </w:rPr>
        <w:t xml:space="preserve"> </w:t>
      </w:r>
    </w:p>
    <w:p w14:paraId="2C5A69B6" w14:textId="77777777" w:rsidR="00EC00E3" w:rsidRPr="00F81204" w:rsidRDefault="00EC00E3" w:rsidP="00E92DFF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2527EA5B" w14:textId="70168E35" w:rsidR="001A4180" w:rsidRPr="00F81204" w:rsidRDefault="001A4180" w:rsidP="00E92DFF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F81204">
        <w:rPr>
          <w:szCs w:val="22"/>
          <w:lang w:val="sr-Latn-ME"/>
        </w:rPr>
        <w:t xml:space="preserve">Obratite se </w:t>
      </w:r>
      <w:r w:rsidR="00AC63A2" w:rsidRPr="00F81204">
        <w:rPr>
          <w:szCs w:val="22"/>
          <w:lang w:val="sr-Latn-ME"/>
        </w:rPr>
        <w:t>Vašem</w:t>
      </w:r>
      <w:r w:rsidRPr="00F81204">
        <w:rPr>
          <w:szCs w:val="22"/>
          <w:lang w:val="sr-Latn-ME"/>
        </w:rPr>
        <w:t xml:space="preserve"> l</w:t>
      </w:r>
      <w:r w:rsidR="00B75BFA" w:rsidRPr="00F81204">
        <w:rPr>
          <w:szCs w:val="22"/>
          <w:lang w:val="sr-Latn-ME"/>
        </w:rPr>
        <w:t>j</w:t>
      </w:r>
      <w:r w:rsidRPr="00F81204">
        <w:rPr>
          <w:szCs w:val="22"/>
          <w:lang w:val="sr-Latn-ME"/>
        </w:rPr>
        <w:t>ekaru pr</w:t>
      </w:r>
      <w:r w:rsidR="004B0EB0" w:rsidRPr="00F81204">
        <w:rPr>
          <w:szCs w:val="22"/>
          <w:lang w:val="sr-Latn-ME"/>
        </w:rPr>
        <w:t>ij</w:t>
      </w:r>
      <w:r w:rsidRPr="00F81204">
        <w:rPr>
          <w:szCs w:val="22"/>
          <w:lang w:val="sr-Latn-ME"/>
        </w:rPr>
        <w:t>e nego što prekinete l</w:t>
      </w:r>
      <w:r w:rsidR="000A665D" w:rsidRPr="00F81204">
        <w:rPr>
          <w:szCs w:val="22"/>
          <w:lang w:val="sr-Latn-ME"/>
        </w:rPr>
        <w:t>ij</w:t>
      </w:r>
      <w:r w:rsidRPr="00F81204">
        <w:rPr>
          <w:szCs w:val="22"/>
          <w:lang w:val="sr-Latn-ME"/>
        </w:rPr>
        <w:t>ečenje.</w:t>
      </w:r>
    </w:p>
    <w:p w14:paraId="07567AB5" w14:textId="77777777" w:rsidR="001A4180" w:rsidRPr="00F81204" w:rsidRDefault="001A4180" w:rsidP="00E92DFF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1BAE1679" w14:textId="7D7BFA13" w:rsidR="001A4180" w:rsidRPr="00F81204" w:rsidRDefault="001A4180" w:rsidP="00E92DFF">
      <w:pPr>
        <w:rPr>
          <w:szCs w:val="22"/>
          <w:lang w:val="sr-Latn-ME"/>
        </w:rPr>
      </w:pPr>
      <w:r w:rsidRPr="00F81204">
        <w:rPr>
          <w:szCs w:val="22"/>
          <w:lang w:val="sr-Latn-ME"/>
        </w:rPr>
        <w:t>Ako imate dodatnih pitanja o prim</w:t>
      </w:r>
      <w:r w:rsidR="000A665D" w:rsidRPr="00F81204">
        <w:rPr>
          <w:szCs w:val="22"/>
          <w:lang w:val="sr-Latn-ME"/>
        </w:rPr>
        <w:t>j</w:t>
      </w:r>
      <w:r w:rsidRPr="00F81204">
        <w:rPr>
          <w:szCs w:val="22"/>
          <w:lang w:val="sr-Latn-ME"/>
        </w:rPr>
        <w:t>eni ovog l</w:t>
      </w:r>
      <w:r w:rsidR="00B75BFA" w:rsidRPr="00F81204">
        <w:rPr>
          <w:szCs w:val="22"/>
          <w:lang w:val="sr-Latn-ME"/>
        </w:rPr>
        <w:t>ij</w:t>
      </w:r>
      <w:r w:rsidRPr="00F81204">
        <w:rPr>
          <w:szCs w:val="22"/>
          <w:lang w:val="sr-Latn-ME"/>
        </w:rPr>
        <w:t xml:space="preserve">eka, obratite se </w:t>
      </w:r>
      <w:r w:rsidR="00AC63A2" w:rsidRPr="00F81204">
        <w:rPr>
          <w:szCs w:val="22"/>
          <w:lang w:val="sr-Latn-ME"/>
        </w:rPr>
        <w:t>Vašem</w:t>
      </w:r>
      <w:r w:rsidRPr="00F81204">
        <w:rPr>
          <w:szCs w:val="22"/>
          <w:lang w:val="sr-Latn-ME"/>
        </w:rPr>
        <w:t xml:space="preserve"> l</w:t>
      </w:r>
      <w:r w:rsidR="00B75BFA" w:rsidRPr="00F81204">
        <w:rPr>
          <w:szCs w:val="22"/>
          <w:lang w:val="sr-Latn-ME"/>
        </w:rPr>
        <w:t>j</w:t>
      </w:r>
      <w:r w:rsidRPr="00F81204">
        <w:rPr>
          <w:szCs w:val="22"/>
          <w:lang w:val="sr-Latn-ME"/>
        </w:rPr>
        <w:t>ekaru ili farmaceutu.</w:t>
      </w:r>
    </w:p>
    <w:p w14:paraId="1835A796" w14:textId="79FC3E75" w:rsidR="00EC00E3" w:rsidRPr="00F81204" w:rsidRDefault="00EC00E3" w:rsidP="00E92DFF">
      <w:pPr>
        <w:rPr>
          <w:szCs w:val="22"/>
          <w:lang w:val="sr-Latn-ME"/>
        </w:rPr>
      </w:pPr>
    </w:p>
    <w:p w14:paraId="5CF50C62" w14:textId="77777777" w:rsidR="00EC00E3" w:rsidRPr="00F81204" w:rsidRDefault="00EC00E3" w:rsidP="00E92DFF">
      <w:pPr>
        <w:rPr>
          <w:szCs w:val="22"/>
          <w:lang w:val="sr-Latn-ME"/>
        </w:rPr>
      </w:pPr>
    </w:p>
    <w:p w14:paraId="00A0D396" w14:textId="04C63D39" w:rsidR="00177D7F" w:rsidRPr="00F81204" w:rsidRDefault="00177D7F" w:rsidP="001E1D46">
      <w:pPr>
        <w:pStyle w:val="NASLOV123"/>
        <w:spacing w:before="0" w:after="0"/>
        <w:jc w:val="both"/>
        <w:rPr>
          <w:lang w:val="sr-Latn-ME"/>
        </w:rPr>
      </w:pPr>
      <w:r w:rsidRPr="00F81204">
        <w:rPr>
          <w:lang w:val="sr-Latn-ME"/>
        </w:rPr>
        <w:t xml:space="preserve">4. </w:t>
      </w:r>
      <w:bookmarkStart w:id="2" w:name="_Hlk195616573"/>
      <w:r w:rsidR="000D6F38" w:rsidRPr="00F81204">
        <w:rPr>
          <w:lang w:val="sr-Latn-ME"/>
        </w:rPr>
        <w:t>MOGUĆA NEŽELJENA DEJSTVA</w:t>
      </w:r>
      <w:bookmarkEnd w:id="2"/>
    </w:p>
    <w:p w14:paraId="44277618" w14:textId="77777777" w:rsidR="00EC00E3" w:rsidRPr="00F81204" w:rsidRDefault="00EC00E3" w:rsidP="001E1D46">
      <w:pPr>
        <w:pStyle w:val="NASLOV123"/>
        <w:spacing w:before="0" w:after="0"/>
        <w:jc w:val="both"/>
        <w:rPr>
          <w:lang w:val="sr-Latn-ME"/>
        </w:rPr>
      </w:pPr>
    </w:p>
    <w:p w14:paraId="34E1DABD" w14:textId="50D088AA" w:rsidR="00B838BD" w:rsidRPr="00F81204" w:rsidRDefault="00B838BD" w:rsidP="00E92DFF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bookmarkStart w:id="3" w:name="_Hlk195619905"/>
      <w:r w:rsidRPr="00F81204">
        <w:rPr>
          <w:szCs w:val="22"/>
          <w:lang w:val="sr-Latn-ME"/>
        </w:rPr>
        <w:t>Kao i svi l</w:t>
      </w:r>
      <w:r w:rsidR="000D6F38" w:rsidRPr="00F81204">
        <w:rPr>
          <w:szCs w:val="22"/>
          <w:lang w:val="sr-Latn-ME"/>
        </w:rPr>
        <w:t>j</w:t>
      </w:r>
      <w:r w:rsidRPr="00F81204">
        <w:rPr>
          <w:szCs w:val="22"/>
          <w:lang w:val="sr-Latn-ME"/>
        </w:rPr>
        <w:t>ekovi</w:t>
      </w:r>
      <w:r w:rsidR="000D6F38" w:rsidRPr="00F81204">
        <w:rPr>
          <w:szCs w:val="22"/>
          <w:lang w:val="sr-Latn-ME"/>
        </w:rPr>
        <w:t xml:space="preserve"> i </w:t>
      </w:r>
      <w:r w:rsidRPr="00F81204">
        <w:rPr>
          <w:szCs w:val="22"/>
          <w:lang w:val="sr-Latn-ME"/>
        </w:rPr>
        <w:t>l</w:t>
      </w:r>
      <w:r w:rsidR="000D6F38" w:rsidRPr="00F81204">
        <w:rPr>
          <w:szCs w:val="22"/>
          <w:lang w:val="sr-Latn-ME"/>
        </w:rPr>
        <w:t>ij</w:t>
      </w:r>
      <w:r w:rsidRPr="00F81204">
        <w:rPr>
          <w:szCs w:val="22"/>
          <w:lang w:val="sr-Latn-ME"/>
        </w:rPr>
        <w:t xml:space="preserve">ek </w:t>
      </w:r>
      <w:proofErr w:type="spellStart"/>
      <w:r w:rsidR="000D6F38" w:rsidRPr="00F81204">
        <w:rPr>
          <w:szCs w:val="22"/>
          <w:lang w:val="sr-Latn-ME"/>
        </w:rPr>
        <w:t>Isoprinosine</w:t>
      </w:r>
      <w:proofErr w:type="spellEnd"/>
      <w:r w:rsidR="000D6F38" w:rsidRPr="00F81204">
        <w:rPr>
          <w:szCs w:val="22"/>
          <w:lang w:val="sr-Latn-ME"/>
        </w:rPr>
        <w:t xml:space="preserve"> </w:t>
      </w:r>
      <w:r w:rsidRPr="00F81204">
        <w:rPr>
          <w:szCs w:val="22"/>
          <w:lang w:val="sr-Latn-ME"/>
        </w:rPr>
        <w:t>može</w:t>
      </w:r>
      <w:r w:rsidR="000D6F38" w:rsidRPr="00F81204">
        <w:rPr>
          <w:szCs w:val="22"/>
          <w:lang w:val="sr-Latn-ME"/>
        </w:rPr>
        <w:t xml:space="preserve"> izazvati</w:t>
      </w:r>
      <w:r w:rsidRPr="00F81204">
        <w:rPr>
          <w:szCs w:val="22"/>
          <w:lang w:val="sr-Latn-ME"/>
        </w:rPr>
        <w:t xml:space="preserve"> neželjena dejstva, iako </w:t>
      </w:r>
      <w:r w:rsidR="000D6F38" w:rsidRPr="00F81204">
        <w:rPr>
          <w:szCs w:val="22"/>
          <w:lang w:val="sr-Latn-ME"/>
        </w:rPr>
        <w:t xml:space="preserve">se </w:t>
      </w:r>
      <w:r w:rsidRPr="00F81204">
        <w:rPr>
          <w:szCs w:val="22"/>
          <w:lang w:val="sr-Latn-ME"/>
        </w:rPr>
        <w:t xml:space="preserve">ona ne moraju </w:t>
      </w:r>
      <w:r w:rsidR="000D6F38" w:rsidRPr="00F81204">
        <w:rPr>
          <w:szCs w:val="22"/>
          <w:lang w:val="sr-Latn-ME"/>
        </w:rPr>
        <w:t>javiti</w:t>
      </w:r>
      <w:r w:rsidRPr="00F81204">
        <w:rPr>
          <w:szCs w:val="22"/>
          <w:lang w:val="sr-Latn-ME"/>
        </w:rPr>
        <w:t xml:space="preserve"> kod </w:t>
      </w:r>
      <w:r w:rsidR="000D6F38" w:rsidRPr="00F81204">
        <w:rPr>
          <w:szCs w:val="22"/>
          <w:lang w:val="sr-Latn-ME"/>
        </w:rPr>
        <w:t>svakoga</w:t>
      </w:r>
      <w:bookmarkEnd w:id="3"/>
      <w:r w:rsidR="000D6F38" w:rsidRPr="00F81204">
        <w:rPr>
          <w:szCs w:val="22"/>
          <w:lang w:val="sr-Latn-ME"/>
        </w:rPr>
        <w:t>.</w:t>
      </w:r>
    </w:p>
    <w:p w14:paraId="090048B2" w14:textId="77777777" w:rsidR="000D6F38" w:rsidRPr="00F81204" w:rsidRDefault="000D6F38" w:rsidP="00E92DFF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579155CF" w14:textId="03953C18" w:rsidR="00B838BD" w:rsidRPr="00F81204" w:rsidRDefault="00B838BD" w:rsidP="00E92DFF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F81204">
        <w:rPr>
          <w:szCs w:val="22"/>
          <w:lang w:val="sr-Latn-ME"/>
        </w:rPr>
        <w:t>Sledeća neželjena dejstva, prijavljena su kod pacijenata koji su l</w:t>
      </w:r>
      <w:r w:rsidR="00B75BFA" w:rsidRPr="00F81204">
        <w:rPr>
          <w:szCs w:val="22"/>
          <w:lang w:val="sr-Latn-ME"/>
        </w:rPr>
        <w:t>ij</w:t>
      </w:r>
      <w:r w:rsidRPr="00F81204">
        <w:rPr>
          <w:szCs w:val="22"/>
          <w:lang w:val="sr-Latn-ME"/>
        </w:rPr>
        <w:t>ečeni l</w:t>
      </w:r>
      <w:r w:rsidR="00B75BFA" w:rsidRPr="00F81204">
        <w:rPr>
          <w:szCs w:val="22"/>
          <w:lang w:val="sr-Latn-ME"/>
        </w:rPr>
        <w:t>ij</w:t>
      </w:r>
      <w:r w:rsidRPr="00F81204">
        <w:rPr>
          <w:szCs w:val="22"/>
          <w:lang w:val="sr-Latn-ME"/>
        </w:rPr>
        <w:t xml:space="preserve">ekom </w:t>
      </w:r>
      <w:proofErr w:type="spellStart"/>
      <w:r w:rsidRPr="00F81204">
        <w:rPr>
          <w:szCs w:val="22"/>
          <w:lang w:val="sr-Latn-ME"/>
        </w:rPr>
        <w:t>Isoprinosine</w:t>
      </w:r>
      <w:proofErr w:type="spellEnd"/>
      <w:r w:rsidRPr="00F81204">
        <w:rPr>
          <w:szCs w:val="22"/>
          <w:lang w:val="sr-Latn-ME"/>
        </w:rPr>
        <w:t xml:space="preserve"> i navedena su prema učestalosti kao: veoma česta, česta i povremena.</w:t>
      </w:r>
    </w:p>
    <w:p w14:paraId="7D95C0AC" w14:textId="77777777" w:rsidR="00B838BD" w:rsidRPr="00F81204" w:rsidRDefault="00B838BD" w:rsidP="00E92DFF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750D802A" w14:textId="217D121D" w:rsidR="00B838BD" w:rsidRPr="00F81204" w:rsidRDefault="00B838BD" w:rsidP="00E92DFF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F81204">
        <w:rPr>
          <w:szCs w:val="22"/>
          <w:lang w:val="sr-Latn-ME"/>
        </w:rPr>
        <w:t>Svi l</w:t>
      </w:r>
      <w:r w:rsidR="00B75BFA" w:rsidRPr="00F81204">
        <w:rPr>
          <w:szCs w:val="22"/>
          <w:lang w:val="sr-Latn-ME"/>
        </w:rPr>
        <w:t>j</w:t>
      </w:r>
      <w:r w:rsidRPr="00F81204">
        <w:rPr>
          <w:szCs w:val="22"/>
          <w:lang w:val="sr-Latn-ME"/>
        </w:rPr>
        <w:t>ekovi mogu izazvati alergijsku reakciju, iako su ozbiljne alergijske reakcije veoma r</w:t>
      </w:r>
      <w:r w:rsidR="00B75BFA" w:rsidRPr="00F81204">
        <w:rPr>
          <w:szCs w:val="22"/>
          <w:lang w:val="sr-Latn-ME"/>
        </w:rPr>
        <w:t>ij</w:t>
      </w:r>
      <w:r w:rsidRPr="00F81204">
        <w:rPr>
          <w:szCs w:val="22"/>
          <w:lang w:val="sr-Latn-ME"/>
        </w:rPr>
        <w:t>etke.</w:t>
      </w:r>
    </w:p>
    <w:p w14:paraId="21FACADD" w14:textId="77777777" w:rsidR="00B838BD" w:rsidRPr="00F81204" w:rsidRDefault="00B838BD" w:rsidP="00E92DFF">
      <w:pPr>
        <w:pStyle w:val="Header"/>
        <w:tabs>
          <w:tab w:val="clear" w:pos="4536"/>
          <w:tab w:val="clear" w:pos="9072"/>
          <w:tab w:val="left" w:pos="284"/>
        </w:tabs>
        <w:rPr>
          <w:b/>
          <w:szCs w:val="22"/>
          <w:lang w:val="sr-Latn-ME"/>
        </w:rPr>
      </w:pPr>
    </w:p>
    <w:p w14:paraId="2D4540A6" w14:textId="669ED569" w:rsidR="00B838BD" w:rsidRPr="00F81204" w:rsidRDefault="00B838BD" w:rsidP="00E92DFF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F81204">
        <w:rPr>
          <w:b/>
          <w:szCs w:val="22"/>
          <w:lang w:val="sr-Latn-ME"/>
        </w:rPr>
        <w:t>Odmah obav</w:t>
      </w:r>
      <w:r w:rsidR="007926E0" w:rsidRPr="00F81204">
        <w:rPr>
          <w:b/>
          <w:szCs w:val="22"/>
          <w:lang w:val="sr-Latn-ME"/>
        </w:rPr>
        <w:t>ij</w:t>
      </w:r>
      <w:r w:rsidRPr="00F81204">
        <w:rPr>
          <w:b/>
          <w:szCs w:val="22"/>
          <w:lang w:val="sr-Latn-ME"/>
        </w:rPr>
        <w:t xml:space="preserve">estite </w:t>
      </w:r>
      <w:r w:rsidR="00AC63A2" w:rsidRPr="00F81204">
        <w:rPr>
          <w:b/>
          <w:szCs w:val="22"/>
          <w:lang w:val="sr-Latn-ME"/>
        </w:rPr>
        <w:t>Vašeg</w:t>
      </w:r>
      <w:r w:rsidRPr="00F81204">
        <w:rPr>
          <w:b/>
          <w:szCs w:val="22"/>
          <w:lang w:val="sr-Latn-ME"/>
        </w:rPr>
        <w:t xml:space="preserve"> l</w:t>
      </w:r>
      <w:r w:rsidR="00B75BFA" w:rsidRPr="00F81204">
        <w:rPr>
          <w:b/>
          <w:szCs w:val="22"/>
          <w:lang w:val="sr-Latn-ME"/>
        </w:rPr>
        <w:t>j</w:t>
      </w:r>
      <w:r w:rsidRPr="00F81204">
        <w:rPr>
          <w:b/>
          <w:szCs w:val="22"/>
          <w:lang w:val="sr-Latn-ME"/>
        </w:rPr>
        <w:t>ekara u slučaju</w:t>
      </w:r>
      <w:r w:rsidRPr="00F81204">
        <w:rPr>
          <w:szCs w:val="22"/>
          <w:lang w:val="sr-Latn-ME"/>
        </w:rPr>
        <w:t>:</w:t>
      </w:r>
    </w:p>
    <w:p w14:paraId="54CDFB44" w14:textId="22DB1001" w:rsidR="00B838BD" w:rsidRPr="00F81204" w:rsidRDefault="00B838BD" w:rsidP="00E92DFF">
      <w:pPr>
        <w:pStyle w:val="Header"/>
        <w:numPr>
          <w:ilvl w:val="0"/>
          <w:numId w:val="12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F81204">
        <w:rPr>
          <w:szCs w:val="22"/>
          <w:lang w:val="sr-Latn-ME"/>
        </w:rPr>
        <w:t>iznenadnog zviždanj</w:t>
      </w:r>
      <w:r w:rsidR="00B95F25" w:rsidRPr="00F81204">
        <w:rPr>
          <w:szCs w:val="22"/>
          <w:lang w:val="sr-Latn-ME"/>
        </w:rPr>
        <w:t>a</w:t>
      </w:r>
      <w:r w:rsidRPr="00F81204">
        <w:rPr>
          <w:szCs w:val="22"/>
          <w:lang w:val="sr-Latn-ME"/>
        </w:rPr>
        <w:t xml:space="preserve"> u grudima,</w:t>
      </w:r>
    </w:p>
    <w:p w14:paraId="7D2D4D2C" w14:textId="7C6ACA59" w:rsidR="00B838BD" w:rsidRPr="00F81204" w:rsidRDefault="00B838BD" w:rsidP="00E92DFF">
      <w:pPr>
        <w:pStyle w:val="Header"/>
        <w:numPr>
          <w:ilvl w:val="0"/>
          <w:numId w:val="12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F81204">
        <w:rPr>
          <w:szCs w:val="22"/>
          <w:lang w:val="sr-Latn-ME"/>
        </w:rPr>
        <w:t>otežanog disanj</w:t>
      </w:r>
      <w:r w:rsidR="00131251" w:rsidRPr="00F81204">
        <w:rPr>
          <w:szCs w:val="22"/>
          <w:lang w:val="sr-Latn-ME"/>
        </w:rPr>
        <w:t>a</w:t>
      </w:r>
      <w:r w:rsidRPr="00F81204">
        <w:rPr>
          <w:szCs w:val="22"/>
          <w:lang w:val="sr-Latn-ME"/>
        </w:rPr>
        <w:t>,</w:t>
      </w:r>
    </w:p>
    <w:p w14:paraId="4DF67949" w14:textId="77777777" w:rsidR="00B838BD" w:rsidRPr="00F81204" w:rsidRDefault="00B838BD" w:rsidP="00E92DFF">
      <w:pPr>
        <w:pStyle w:val="Header"/>
        <w:numPr>
          <w:ilvl w:val="0"/>
          <w:numId w:val="12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F81204">
        <w:rPr>
          <w:szCs w:val="22"/>
          <w:lang w:val="sr-Latn-ME"/>
        </w:rPr>
        <w:t>oticanja očnih kapaka, lica i usana,</w:t>
      </w:r>
    </w:p>
    <w:p w14:paraId="0397B95E" w14:textId="6AF84317" w:rsidR="00B838BD" w:rsidRPr="00F81204" w:rsidRDefault="00B838BD" w:rsidP="00E92DFF">
      <w:pPr>
        <w:pStyle w:val="Header"/>
        <w:numPr>
          <w:ilvl w:val="0"/>
          <w:numId w:val="12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F81204">
        <w:rPr>
          <w:szCs w:val="22"/>
          <w:lang w:val="sr-Latn-ME"/>
        </w:rPr>
        <w:t>osipa ili svraba (pogotovo ako otok zahvati c</w:t>
      </w:r>
      <w:r w:rsidR="00B75BFA" w:rsidRPr="00F81204">
        <w:rPr>
          <w:szCs w:val="22"/>
          <w:lang w:val="sr-Latn-ME"/>
        </w:rPr>
        <w:t>ij</w:t>
      </w:r>
      <w:r w:rsidRPr="00F81204">
        <w:rPr>
          <w:szCs w:val="22"/>
          <w:lang w:val="sr-Latn-ME"/>
        </w:rPr>
        <w:t>elo t</w:t>
      </w:r>
      <w:r w:rsidR="00B75BFA" w:rsidRPr="00F81204">
        <w:rPr>
          <w:szCs w:val="22"/>
          <w:lang w:val="sr-Latn-ME"/>
        </w:rPr>
        <w:t>ij</w:t>
      </w:r>
      <w:r w:rsidRPr="00F81204">
        <w:rPr>
          <w:szCs w:val="22"/>
          <w:lang w:val="sr-Latn-ME"/>
        </w:rPr>
        <w:t>elo).</w:t>
      </w:r>
    </w:p>
    <w:p w14:paraId="6EAF0870" w14:textId="77777777" w:rsidR="00B838BD" w:rsidRPr="00F81204" w:rsidRDefault="00B838BD" w:rsidP="00E92DFF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4BE3A0DB" w14:textId="5132B45A" w:rsidR="00B838BD" w:rsidRPr="00F81204" w:rsidRDefault="00B838BD" w:rsidP="00E92DFF">
      <w:pPr>
        <w:pStyle w:val="Header"/>
        <w:tabs>
          <w:tab w:val="clear" w:pos="4536"/>
          <w:tab w:val="clear" w:pos="9072"/>
          <w:tab w:val="left" w:pos="284"/>
        </w:tabs>
        <w:rPr>
          <w:b/>
          <w:szCs w:val="22"/>
          <w:lang w:val="sr-Latn-ME"/>
        </w:rPr>
      </w:pPr>
      <w:r w:rsidRPr="00F81204">
        <w:rPr>
          <w:b/>
          <w:szCs w:val="22"/>
          <w:lang w:val="sr-Latn-ME"/>
        </w:rPr>
        <w:t>Prijavlj</w:t>
      </w:r>
      <w:r w:rsidR="003039A0" w:rsidRPr="00F81204">
        <w:rPr>
          <w:b/>
          <w:szCs w:val="22"/>
          <w:lang w:val="sr-Latn-ME"/>
        </w:rPr>
        <w:t>e</w:t>
      </w:r>
      <w:r w:rsidRPr="00F81204">
        <w:rPr>
          <w:b/>
          <w:szCs w:val="22"/>
          <w:lang w:val="sr-Latn-ME"/>
        </w:rPr>
        <w:t>na su sl</w:t>
      </w:r>
      <w:r w:rsidR="00B75BFA" w:rsidRPr="00F81204">
        <w:rPr>
          <w:b/>
          <w:szCs w:val="22"/>
          <w:lang w:val="sr-Latn-ME"/>
        </w:rPr>
        <w:t>j</w:t>
      </w:r>
      <w:r w:rsidRPr="00F81204">
        <w:rPr>
          <w:b/>
          <w:szCs w:val="22"/>
          <w:lang w:val="sr-Latn-ME"/>
        </w:rPr>
        <w:t>edeća neželjena dejstva:</w:t>
      </w:r>
    </w:p>
    <w:p w14:paraId="769EC83F" w14:textId="5A5D5218" w:rsidR="00B838BD" w:rsidRPr="00F81204" w:rsidRDefault="00B838BD" w:rsidP="00E92DFF">
      <w:pPr>
        <w:rPr>
          <w:szCs w:val="22"/>
          <w:lang w:val="sr-Latn-ME"/>
        </w:rPr>
      </w:pPr>
      <w:r w:rsidRPr="00F81204">
        <w:rPr>
          <w:szCs w:val="22"/>
          <w:lang w:val="sr-Latn-ME"/>
        </w:rPr>
        <w:t>Veoma česta neželjena dejstva (mogu da se jave kod više od 1 na 10 pacijenata koji uzimaju l</w:t>
      </w:r>
      <w:r w:rsidR="00B75BFA" w:rsidRPr="00F81204">
        <w:rPr>
          <w:szCs w:val="22"/>
          <w:lang w:val="sr-Latn-ME"/>
        </w:rPr>
        <w:t>ij</w:t>
      </w:r>
      <w:r w:rsidRPr="00F81204">
        <w:rPr>
          <w:szCs w:val="22"/>
          <w:lang w:val="sr-Latn-ME"/>
        </w:rPr>
        <w:t>ek):</w:t>
      </w:r>
    </w:p>
    <w:p w14:paraId="44751F29" w14:textId="67755004" w:rsidR="00B838BD" w:rsidRPr="00F81204" w:rsidRDefault="00B838BD" w:rsidP="00E92DFF">
      <w:pPr>
        <w:pStyle w:val="Header"/>
        <w:numPr>
          <w:ilvl w:val="0"/>
          <w:numId w:val="13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F81204">
        <w:rPr>
          <w:szCs w:val="22"/>
          <w:lang w:val="sr-Latn-ME"/>
        </w:rPr>
        <w:t>privremeno povećanje vr</w:t>
      </w:r>
      <w:r w:rsidR="00B75BFA" w:rsidRPr="00F81204">
        <w:rPr>
          <w:szCs w:val="22"/>
          <w:lang w:val="sr-Latn-ME"/>
        </w:rPr>
        <w:t>ij</w:t>
      </w:r>
      <w:r w:rsidRPr="00F81204">
        <w:rPr>
          <w:szCs w:val="22"/>
          <w:lang w:val="sr-Latn-ME"/>
        </w:rPr>
        <w:t xml:space="preserve">ednosti mokraćne kiseline u krvi i </w:t>
      </w:r>
      <w:r w:rsidR="00EB7366" w:rsidRPr="00F81204">
        <w:rPr>
          <w:szCs w:val="22"/>
          <w:lang w:val="sr-Latn-ME"/>
        </w:rPr>
        <w:t>urinu (mokraći)</w:t>
      </w:r>
      <w:r w:rsidR="00B1702F" w:rsidRPr="00F81204">
        <w:rPr>
          <w:szCs w:val="22"/>
          <w:lang w:val="sr-Latn-ME"/>
        </w:rPr>
        <w:t>.</w:t>
      </w:r>
    </w:p>
    <w:p w14:paraId="5C392E8D" w14:textId="77777777" w:rsidR="00B838BD" w:rsidRPr="00F81204" w:rsidRDefault="00B838BD" w:rsidP="00E92DFF">
      <w:pPr>
        <w:rPr>
          <w:szCs w:val="22"/>
          <w:lang w:val="sr-Latn-ME"/>
        </w:rPr>
      </w:pPr>
    </w:p>
    <w:p w14:paraId="18BBBC14" w14:textId="78E77B7F" w:rsidR="00B838BD" w:rsidRPr="00F81204" w:rsidRDefault="00B838BD" w:rsidP="00E92DFF">
      <w:pPr>
        <w:rPr>
          <w:szCs w:val="22"/>
          <w:lang w:val="sr-Latn-ME"/>
        </w:rPr>
      </w:pPr>
      <w:r w:rsidRPr="00F81204">
        <w:rPr>
          <w:szCs w:val="22"/>
          <w:lang w:val="sr-Latn-ME"/>
        </w:rPr>
        <w:t>Česta neželjena dejstva (mogu da se jave kod najviše 1 na 10 pacijenata koji uzimaju l</w:t>
      </w:r>
      <w:r w:rsidR="00B75BFA" w:rsidRPr="00F81204">
        <w:rPr>
          <w:szCs w:val="22"/>
          <w:lang w:val="sr-Latn-ME"/>
        </w:rPr>
        <w:t>ij</w:t>
      </w:r>
      <w:r w:rsidRPr="00F81204">
        <w:rPr>
          <w:szCs w:val="22"/>
          <w:lang w:val="sr-Latn-ME"/>
        </w:rPr>
        <w:t>ek):</w:t>
      </w:r>
    </w:p>
    <w:p w14:paraId="752B1178" w14:textId="321BD4DF" w:rsidR="00B838BD" w:rsidRPr="00F81204" w:rsidRDefault="00B838BD" w:rsidP="00E92DFF">
      <w:pPr>
        <w:pStyle w:val="Header"/>
        <w:numPr>
          <w:ilvl w:val="0"/>
          <w:numId w:val="13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F81204">
        <w:rPr>
          <w:szCs w:val="22"/>
          <w:lang w:val="sr-Latn-ME"/>
        </w:rPr>
        <w:t>povećanje vr</w:t>
      </w:r>
      <w:r w:rsidR="000A665D" w:rsidRPr="00F81204">
        <w:rPr>
          <w:szCs w:val="22"/>
          <w:lang w:val="sr-Latn-ME"/>
        </w:rPr>
        <w:t>ij</w:t>
      </w:r>
      <w:r w:rsidRPr="00F81204">
        <w:rPr>
          <w:szCs w:val="22"/>
          <w:lang w:val="sr-Latn-ME"/>
        </w:rPr>
        <w:t>ednosti enzima jetre, povećanje vr</w:t>
      </w:r>
      <w:r w:rsidR="000A665D" w:rsidRPr="00F81204">
        <w:rPr>
          <w:szCs w:val="22"/>
          <w:lang w:val="sr-Latn-ME"/>
        </w:rPr>
        <w:t>ij</w:t>
      </w:r>
      <w:r w:rsidRPr="00F81204">
        <w:rPr>
          <w:szCs w:val="22"/>
          <w:lang w:val="sr-Latn-ME"/>
        </w:rPr>
        <w:t xml:space="preserve">ednosti </w:t>
      </w:r>
      <w:proofErr w:type="spellStart"/>
      <w:r w:rsidRPr="00F81204">
        <w:rPr>
          <w:szCs w:val="22"/>
          <w:lang w:val="sr-Latn-ME"/>
        </w:rPr>
        <w:t>uree</w:t>
      </w:r>
      <w:proofErr w:type="spellEnd"/>
      <w:r w:rsidRPr="00F81204">
        <w:rPr>
          <w:szCs w:val="22"/>
          <w:lang w:val="sr-Latn-ME"/>
        </w:rPr>
        <w:t xml:space="preserve"> u krvi (otpadni proizvod t</w:t>
      </w:r>
      <w:r w:rsidR="000A665D" w:rsidRPr="00F81204">
        <w:rPr>
          <w:szCs w:val="22"/>
          <w:lang w:val="sr-Latn-ME"/>
        </w:rPr>
        <w:t>ij</w:t>
      </w:r>
      <w:r w:rsidRPr="00F81204">
        <w:rPr>
          <w:szCs w:val="22"/>
          <w:lang w:val="sr-Latn-ME"/>
        </w:rPr>
        <w:t>ela), osip po koži, svrab, bol u zglobovima, povraćanje, mučnina, bol u trbuhu</w:t>
      </w:r>
      <w:r w:rsidR="0056100A" w:rsidRPr="00F81204">
        <w:rPr>
          <w:szCs w:val="22"/>
          <w:lang w:val="sr-Latn-ME"/>
        </w:rPr>
        <w:t>/nelagodnost</w:t>
      </w:r>
      <w:r w:rsidRPr="00F81204">
        <w:rPr>
          <w:szCs w:val="22"/>
          <w:lang w:val="sr-Latn-ME"/>
        </w:rPr>
        <w:t xml:space="preserve">, umor, malaksalost, glavobolja, </w:t>
      </w:r>
      <w:r w:rsidR="007C3E9F" w:rsidRPr="00F81204">
        <w:rPr>
          <w:szCs w:val="22"/>
          <w:lang w:val="sr-Latn-ME"/>
        </w:rPr>
        <w:t>os</w:t>
      </w:r>
      <w:r w:rsidR="000A665D" w:rsidRPr="00F81204">
        <w:rPr>
          <w:szCs w:val="22"/>
          <w:lang w:val="sr-Latn-ME"/>
        </w:rPr>
        <w:t>j</w:t>
      </w:r>
      <w:r w:rsidR="007C3E9F" w:rsidRPr="00F81204">
        <w:rPr>
          <w:szCs w:val="22"/>
          <w:lang w:val="sr-Latn-ME"/>
        </w:rPr>
        <w:t xml:space="preserve">ećaj da se sve </w:t>
      </w:r>
      <w:proofErr w:type="spellStart"/>
      <w:r w:rsidR="007C3E9F" w:rsidRPr="00F81204">
        <w:rPr>
          <w:szCs w:val="22"/>
          <w:lang w:val="sr-Latn-ME"/>
        </w:rPr>
        <w:t>vrti</w:t>
      </w:r>
      <w:proofErr w:type="spellEnd"/>
      <w:r w:rsidR="007C3E9F" w:rsidRPr="00F81204">
        <w:rPr>
          <w:szCs w:val="22"/>
          <w:lang w:val="sr-Latn-ME"/>
        </w:rPr>
        <w:t xml:space="preserve"> oko Vas</w:t>
      </w:r>
      <w:r w:rsidR="00146AB7" w:rsidRPr="00F81204">
        <w:rPr>
          <w:szCs w:val="22"/>
          <w:lang w:val="sr-Latn-ME"/>
        </w:rPr>
        <w:t xml:space="preserve"> (</w:t>
      </w:r>
      <w:proofErr w:type="spellStart"/>
      <w:r w:rsidRPr="00F81204">
        <w:rPr>
          <w:szCs w:val="22"/>
          <w:lang w:val="sr-Latn-ME"/>
        </w:rPr>
        <w:t>vertigo</w:t>
      </w:r>
      <w:proofErr w:type="spellEnd"/>
      <w:r w:rsidR="00146AB7" w:rsidRPr="00F81204">
        <w:rPr>
          <w:szCs w:val="22"/>
          <w:lang w:val="sr-Latn-ME"/>
        </w:rPr>
        <w:t>)</w:t>
      </w:r>
      <w:r w:rsidR="00B1702F" w:rsidRPr="00F81204">
        <w:rPr>
          <w:szCs w:val="22"/>
          <w:lang w:val="sr-Latn-ME"/>
        </w:rPr>
        <w:t>.</w:t>
      </w:r>
    </w:p>
    <w:p w14:paraId="104A305E" w14:textId="77777777" w:rsidR="00B838BD" w:rsidRPr="00F81204" w:rsidRDefault="00B838BD" w:rsidP="00E92DFF">
      <w:pPr>
        <w:pStyle w:val="Header"/>
        <w:tabs>
          <w:tab w:val="clear" w:pos="4536"/>
          <w:tab w:val="clear" w:pos="9072"/>
          <w:tab w:val="left" w:pos="284"/>
        </w:tabs>
        <w:ind w:left="720"/>
        <w:rPr>
          <w:szCs w:val="22"/>
          <w:lang w:val="sr-Latn-ME"/>
        </w:rPr>
      </w:pPr>
    </w:p>
    <w:p w14:paraId="092E3EB9" w14:textId="4E1126A6" w:rsidR="00B838BD" w:rsidRPr="00F81204" w:rsidRDefault="00B838BD" w:rsidP="00E92DFF">
      <w:pPr>
        <w:rPr>
          <w:szCs w:val="22"/>
          <w:lang w:val="sr-Latn-ME"/>
        </w:rPr>
      </w:pPr>
      <w:r w:rsidRPr="00F81204">
        <w:rPr>
          <w:szCs w:val="22"/>
          <w:lang w:val="sr-Latn-ME"/>
        </w:rPr>
        <w:t>Povremena neželjena dejstva (mogu da se jave kod najviše 1 na 100 pacijenata koji uzimaju l</w:t>
      </w:r>
      <w:r w:rsidR="00B75BFA" w:rsidRPr="00F81204">
        <w:rPr>
          <w:szCs w:val="22"/>
          <w:lang w:val="sr-Latn-ME"/>
        </w:rPr>
        <w:t>ij</w:t>
      </w:r>
      <w:r w:rsidRPr="00F81204">
        <w:rPr>
          <w:szCs w:val="22"/>
          <w:lang w:val="sr-Latn-ME"/>
        </w:rPr>
        <w:t>ek):</w:t>
      </w:r>
    </w:p>
    <w:p w14:paraId="4E28F801" w14:textId="1EEDE402" w:rsidR="00B838BD" w:rsidRPr="00F81204" w:rsidRDefault="00B838BD" w:rsidP="00E92DFF">
      <w:pPr>
        <w:pStyle w:val="Header"/>
        <w:numPr>
          <w:ilvl w:val="0"/>
          <w:numId w:val="18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F81204">
        <w:rPr>
          <w:szCs w:val="22"/>
          <w:lang w:val="sr-Latn-ME"/>
        </w:rPr>
        <w:t xml:space="preserve">proliv, </w:t>
      </w:r>
      <w:r w:rsidR="00B446F2" w:rsidRPr="00F81204">
        <w:rPr>
          <w:szCs w:val="22"/>
          <w:lang w:val="sr-Latn-ME"/>
        </w:rPr>
        <w:t>otežano pražnjenje cr</w:t>
      </w:r>
      <w:r w:rsidR="00EC00E3" w:rsidRPr="00F81204">
        <w:rPr>
          <w:szCs w:val="22"/>
          <w:lang w:val="sr-Latn-ME"/>
        </w:rPr>
        <w:t>ij</w:t>
      </w:r>
      <w:r w:rsidR="00B446F2" w:rsidRPr="00F81204">
        <w:rPr>
          <w:szCs w:val="22"/>
          <w:lang w:val="sr-Latn-ME"/>
        </w:rPr>
        <w:t>eva (konstipacija)</w:t>
      </w:r>
      <w:r w:rsidRPr="00F81204">
        <w:rPr>
          <w:szCs w:val="22"/>
          <w:lang w:val="sr-Latn-ME"/>
        </w:rPr>
        <w:t>, pospanost ili nemogućnost spavanja (</w:t>
      </w:r>
      <w:proofErr w:type="spellStart"/>
      <w:r w:rsidRPr="00F81204">
        <w:rPr>
          <w:szCs w:val="22"/>
          <w:lang w:val="sr-Latn-ME"/>
        </w:rPr>
        <w:t>insomnija</w:t>
      </w:r>
      <w:proofErr w:type="spellEnd"/>
      <w:r w:rsidRPr="00F81204">
        <w:rPr>
          <w:szCs w:val="22"/>
          <w:lang w:val="sr-Latn-ME"/>
        </w:rPr>
        <w:t>), nervoza, povećana količina urina</w:t>
      </w:r>
      <w:r w:rsidR="00816022" w:rsidRPr="00F81204">
        <w:rPr>
          <w:szCs w:val="22"/>
          <w:lang w:val="sr-Latn-ME"/>
        </w:rPr>
        <w:t xml:space="preserve"> (</w:t>
      </w:r>
      <w:proofErr w:type="spellStart"/>
      <w:r w:rsidR="00816022" w:rsidRPr="00F81204">
        <w:rPr>
          <w:szCs w:val="22"/>
          <w:lang w:val="sr-Latn-ME"/>
        </w:rPr>
        <w:t>poliurija</w:t>
      </w:r>
      <w:proofErr w:type="spellEnd"/>
      <w:r w:rsidR="00816022" w:rsidRPr="00F81204">
        <w:rPr>
          <w:szCs w:val="22"/>
          <w:lang w:val="sr-Latn-ME"/>
        </w:rPr>
        <w:t>)</w:t>
      </w:r>
      <w:r w:rsidR="00B1702F" w:rsidRPr="00F81204">
        <w:rPr>
          <w:szCs w:val="22"/>
          <w:lang w:val="sr-Latn-ME"/>
        </w:rPr>
        <w:t>.</w:t>
      </w:r>
    </w:p>
    <w:p w14:paraId="14BF0C11" w14:textId="77777777" w:rsidR="00B838BD" w:rsidRPr="00F81204" w:rsidRDefault="00B838BD" w:rsidP="00E92DFF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003EA984" w14:textId="5E35B8A4" w:rsidR="00B838BD" w:rsidRPr="00F81204" w:rsidRDefault="00B838BD" w:rsidP="00E92DFF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F81204">
        <w:rPr>
          <w:szCs w:val="22"/>
          <w:lang w:val="sr-Latn-ME"/>
        </w:rPr>
        <w:t>Nepoznata učestalost (ne može</w:t>
      </w:r>
      <w:r w:rsidR="00131251" w:rsidRPr="00F81204">
        <w:rPr>
          <w:szCs w:val="22"/>
          <w:lang w:val="sr-Latn-ME"/>
        </w:rPr>
        <w:t xml:space="preserve"> se</w:t>
      </w:r>
      <w:r w:rsidRPr="00F81204">
        <w:rPr>
          <w:szCs w:val="22"/>
          <w:lang w:val="sr-Latn-ME"/>
        </w:rPr>
        <w:t xml:space="preserve"> proc</w:t>
      </w:r>
      <w:r w:rsidR="00B75BFA" w:rsidRPr="00F81204">
        <w:rPr>
          <w:szCs w:val="22"/>
          <w:lang w:val="sr-Latn-ME"/>
        </w:rPr>
        <w:t>ij</w:t>
      </w:r>
      <w:r w:rsidRPr="00F81204">
        <w:rPr>
          <w:szCs w:val="22"/>
          <w:lang w:val="sr-Latn-ME"/>
        </w:rPr>
        <w:t>eniti na osnovu dostupnih podataka):</w:t>
      </w:r>
    </w:p>
    <w:p w14:paraId="7EF9EF69" w14:textId="10DC4B08" w:rsidR="00B838BD" w:rsidRPr="00F81204" w:rsidRDefault="00B838BD" w:rsidP="00E92DFF">
      <w:pPr>
        <w:pStyle w:val="Header"/>
        <w:numPr>
          <w:ilvl w:val="0"/>
          <w:numId w:val="13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F81204">
        <w:rPr>
          <w:spacing w:val="-2"/>
          <w:szCs w:val="22"/>
          <w:lang w:val="sr-Latn-ME"/>
        </w:rPr>
        <w:t>bol u gornjem d</w:t>
      </w:r>
      <w:r w:rsidR="000A665D" w:rsidRPr="00F81204">
        <w:rPr>
          <w:spacing w:val="-2"/>
          <w:szCs w:val="22"/>
          <w:lang w:val="sr-Latn-ME"/>
        </w:rPr>
        <w:t>ij</w:t>
      </w:r>
      <w:r w:rsidRPr="00F81204">
        <w:rPr>
          <w:spacing w:val="-2"/>
          <w:szCs w:val="22"/>
          <w:lang w:val="sr-Latn-ME"/>
        </w:rPr>
        <w:t xml:space="preserve">elu trbuha, </w:t>
      </w:r>
      <w:r w:rsidRPr="00F81204">
        <w:rPr>
          <w:szCs w:val="22"/>
          <w:lang w:val="sr-Latn-ME"/>
        </w:rPr>
        <w:t>oticanje lica, usana, očnih kapaka ili grla (</w:t>
      </w:r>
      <w:proofErr w:type="spellStart"/>
      <w:r w:rsidRPr="00F81204">
        <w:rPr>
          <w:szCs w:val="22"/>
          <w:lang w:val="sr-Latn-ME"/>
        </w:rPr>
        <w:t>a</w:t>
      </w:r>
      <w:r w:rsidRPr="00F81204">
        <w:rPr>
          <w:spacing w:val="-2"/>
          <w:szCs w:val="22"/>
          <w:lang w:val="sr-Latn-ME"/>
        </w:rPr>
        <w:t>ngioedem</w:t>
      </w:r>
      <w:proofErr w:type="spellEnd"/>
      <w:r w:rsidRPr="00F81204">
        <w:rPr>
          <w:spacing w:val="-2"/>
          <w:szCs w:val="22"/>
          <w:lang w:val="sr-Latn-ME"/>
        </w:rPr>
        <w:t>), koprivnjača, alergijska reakcija, alergijska reakcija c</w:t>
      </w:r>
      <w:r w:rsidR="00B75BFA" w:rsidRPr="00F81204">
        <w:rPr>
          <w:spacing w:val="-2"/>
          <w:szCs w:val="22"/>
          <w:lang w:val="sr-Latn-ME"/>
        </w:rPr>
        <w:t>ij</w:t>
      </w:r>
      <w:r w:rsidRPr="00F81204">
        <w:rPr>
          <w:spacing w:val="-2"/>
          <w:szCs w:val="22"/>
          <w:lang w:val="sr-Latn-ME"/>
        </w:rPr>
        <w:t>elog t</w:t>
      </w:r>
      <w:r w:rsidR="00B75BFA" w:rsidRPr="00F81204">
        <w:rPr>
          <w:spacing w:val="-2"/>
          <w:szCs w:val="22"/>
          <w:lang w:val="sr-Latn-ME"/>
        </w:rPr>
        <w:t>ij</w:t>
      </w:r>
      <w:r w:rsidRPr="00F81204">
        <w:rPr>
          <w:spacing w:val="-2"/>
          <w:szCs w:val="22"/>
          <w:lang w:val="sr-Latn-ME"/>
        </w:rPr>
        <w:t>ela (</w:t>
      </w:r>
      <w:proofErr w:type="spellStart"/>
      <w:r w:rsidRPr="00F81204">
        <w:rPr>
          <w:spacing w:val="-2"/>
          <w:szCs w:val="22"/>
          <w:lang w:val="sr-Latn-ME"/>
        </w:rPr>
        <w:t>anafilaktička</w:t>
      </w:r>
      <w:proofErr w:type="spellEnd"/>
      <w:r w:rsidRPr="00F81204">
        <w:rPr>
          <w:spacing w:val="-2"/>
          <w:szCs w:val="22"/>
          <w:lang w:val="sr-Latn-ME"/>
        </w:rPr>
        <w:t xml:space="preserve"> reakcija), nesv</w:t>
      </w:r>
      <w:r w:rsidR="00B75BFA" w:rsidRPr="00F81204">
        <w:rPr>
          <w:spacing w:val="-2"/>
          <w:szCs w:val="22"/>
          <w:lang w:val="sr-Latn-ME"/>
        </w:rPr>
        <w:t>j</w:t>
      </w:r>
      <w:r w:rsidRPr="00F81204">
        <w:rPr>
          <w:spacing w:val="-2"/>
          <w:szCs w:val="22"/>
          <w:lang w:val="sr-Latn-ME"/>
        </w:rPr>
        <w:t>estica, crvenilo kože</w:t>
      </w:r>
      <w:r w:rsidRPr="00F81204">
        <w:rPr>
          <w:i/>
          <w:spacing w:val="-2"/>
          <w:szCs w:val="22"/>
          <w:lang w:val="sr-Latn-ME"/>
        </w:rPr>
        <w:t xml:space="preserve"> </w:t>
      </w:r>
      <w:r w:rsidRPr="00F81204">
        <w:rPr>
          <w:spacing w:val="-2"/>
          <w:szCs w:val="22"/>
          <w:lang w:val="sr-Latn-ME"/>
        </w:rPr>
        <w:t>(</w:t>
      </w:r>
      <w:proofErr w:type="spellStart"/>
      <w:r w:rsidRPr="00F81204">
        <w:rPr>
          <w:spacing w:val="-2"/>
          <w:szCs w:val="22"/>
          <w:lang w:val="sr-Latn-ME"/>
        </w:rPr>
        <w:t>eritem</w:t>
      </w:r>
      <w:proofErr w:type="spellEnd"/>
      <w:r w:rsidRPr="00F81204">
        <w:rPr>
          <w:spacing w:val="-2"/>
          <w:szCs w:val="22"/>
          <w:lang w:val="sr-Latn-ME"/>
        </w:rPr>
        <w:t>).</w:t>
      </w:r>
    </w:p>
    <w:p w14:paraId="556293C5" w14:textId="77777777" w:rsidR="00177D7F" w:rsidRPr="00F81204" w:rsidRDefault="00177D7F" w:rsidP="00E92DFF">
      <w:pPr>
        <w:rPr>
          <w:szCs w:val="22"/>
          <w:lang w:val="sr-Latn-ME"/>
        </w:rPr>
      </w:pPr>
    </w:p>
    <w:p w14:paraId="5A315F94" w14:textId="77777777" w:rsidR="000D6F38" w:rsidRPr="00F81204" w:rsidRDefault="000D6F38" w:rsidP="00E92DFF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bookmarkStart w:id="4" w:name="_Hlk195619946"/>
      <w:r w:rsidRPr="00F81204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332C87E9" w14:textId="77777777" w:rsidR="000D6F38" w:rsidRPr="00F81204" w:rsidRDefault="000D6F38" w:rsidP="00E92DFF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E66B2A3" w14:textId="77777777" w:rsidR="000D6F38" w:rsidRPr="00F81204" w:rsidRDefault="000D6F38" w:rsidP="00E92DF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81204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F81204">
        <w:rPr>
          <w:rFonts w:eastAsia="Calibri"/>
          <w:spacing w:val="-4"/>
          <w:sz w:val="22"/>
          <w:szCs w:val="22"/>
          <w:lang w:val="sr-Latn-ME"/>
        </w:rPr>
        <w:t>.</w:t>
      </w:r>
      <w:r w:rsidRPr="00F81204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54DFEB82" w14:textId="77777777" w:rsidR="000D6F38" w:rsidRPr="00F81204" w:rsidRDefault="000D6F38" w:rsidP="00E92DFF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D5AC154" w14:textId="77777777" w:rsidR="000D6F38" w:rsidRPr="00F81204" w:rsidRDefault="000D6F38" w:rsidP="00E92DFF">
      <w:pPr>
        <w:rPr>
          <w:szCs w:val="22"/>
          <w:lang w:val="sr-Latn-ME"/>
        </w:rPr>
      </w:pPr>
      <w:r w:rsidRPr="00F81204">
        <w:rPr>
          <w:szCs w:val="22"/>
          <w:lang w:val="sr-Latn-ME"/>
        </w:rPr>
        <w:t xml:space="preserve">Institut za ljekove i medicinska sredstva </w:t>
      </w:r>
    </w:p>
    <w:p w14:paraId="0DB78AF6" w14:textId="77777777" w:rsidR="000D6F38" w:rsidRPr="00F81204" w:rsidRDefault="000D6F38" w:rsidP="00E92DFF">
      <w:pPr>
        <w:rPr>
          <w:szCs w:val="22"/>
          <w:lang w:val="sr-Latn-ME"/>
        </w:rPr>
      </w:pPr>
      <w:r w:rsidRPr="00F81204">
        <w:rPr>
          <w:szCs w:val="22"/>
          <w:lang w:val="sr-Latn-ME"/>
        </w:rPr>
        <w:t xml:space="preserve">Odjeljenje za </w:t>
      </w:r>
      <w:proofErr w:type="spellStart"/>
      <w:r w:rsidRPr="00F81204">
        <w:rPr>
          <w:szCs w:val="22"/>
          <w:lang w:val="sr-Latn-ME"/>
        </w:rPr>
        <w:t>farmakovigilancu</w:t>
      </w:r>
      <w:proofErr w:type="spellEnd"/>
    </w:p>
    <w:p w14:paraId="555AB1DE" w14:textId="77777777" w:rsidR="000D6F38" w:rsidRPr="00F81204" w:rsidRDefault="000D6F38" w:rsidP="00E92DFF">
      <w:pPr>
        <w:rPr>
          <w:szCs w:val="22"/>
          <w:lang w:val="sr-Latn-ME"/>
        </w:rPr>
      </w:pPr>
      <w:r w:rsidRPr="00F81204">
        <w:rPr>
          <w:szCs w:val="22"/>
          <w:lang w:val="sr-Latn-ME"/>
        </w:rPr>
        <w:t>Bulevar Ivana Crnojevića 64a, 81000 Podgorica</w:t>
      </w:r>
    </w:p>
    <w:p w14:paraId="13667BD3" w14:textId="77777777" w:rsidR="000D6F38" w:rsidRPr="00F81204" w:rsidRDefault="000D6F38" w:rsidP="00E92DFF">
      <w:pPr>
        <w:rPr>
          <w:szCs w:val="22"/>
          <w:lang w:val="sr-Latn-ME"/>
        </w:rPr>
      </w:pPr>
    </w:p>
    <w:p w14:paraId="5DA90FE3" w14:textId="77777777" w:rsidR="000D6F38" w:rsidRPr="00F81204" w:rsidRDefault="000D6F38" w:rsidP="00E92DFF">
      <w:pPr>
        <w:rPr>
          <w:szCs w:val="22"/>
          <w:lang w:val="sr-Latn-ME"/>
        </w:rPr>
      </w:pPr>
      <w:r w:rsidRPr="00F81204">
        <w:rPr>
          <w:szCs w:val="22"/>
          <w:lang w:val="sr-Latn-ME"/>
        </w:rPr>
        <w:t>tel: +382 (0) 20 310 280</w:t>
      </w:r>
    </w:p>
    <w:p w14:paraId="39D3672F" w14:textId="77777777" w:rsidR="000D6F38" w:rsidRPr="00F81204" w:rsidRDefault="000D6F38" w:rsidP="00E92DFF">
      <w:pPr>
        <w:rPr>
          <w:szCs w:val="22"/>
          <w:lang w:val="sr-Latn-ME"/>
        </w:rPr>
      </w:pPr>
      <w:proofErr w:type="spellStart"/>
      <w:r w:rsidRPr="00F81204">
        <w:rPr>
          <w:szCs w:val="22"/>
          <w:lang w:val="sr-Latn-ME"/>
        </w:rPr>
        <w:t>fax</w:t>
      </w:r>
      <w:proofErr w:type="spellEnd"/>
      <w:r w:rsidRPr="00F81204">
        <w:rPr>
          <w:szCs w:val="22"/>
          <w:lang w:val="sr-Latn-ME"/>
        </w:rPr>
        <w:t>: +382 (0) 20 310 581</w:t>
      </w:r>
    </w:p>
    <w:p w14:paraId="7E2A493E" w14:textId="77777777" w:rsidR="000D6F38" w:rsidRPr="00F81204" w:rsidRDefault="000D6F38" w:rsidP="00E92DFF">
      <w:pPr>
        <w:rPr>
          <w:szCs w:val="22"/>
          <w:lang w:val="sr-Latn-ME"/>
        </w:rPr>
      </w:pPr>
      <w:hyperlink r:id="rId11" w:history="1">
        <w:r w:rsidRPr="00F81204">
          <w:rPr>
            <w:rStyle w:val="Hyperlink"/>
            <w:szCs w:val="22"/>
            <w:lang w:val="sr-Latn-ME"/>
          </w:rPr>
          <w:t>www.cinmed.me</w:t>
        </w:r>
      </w:hyperlink>
      <w:r w:rsidRPr="00F81204">
        <w:rPr>
          <w:szCs w:val="22"/>
          <w:lang w:val="sr-Latn-ME"/>
        </w:rPr>
        <w:t xml:space="preserve"> </w:t>
      </w:r>
    </w:p>
    <w:p w14:paraId="3748C131" w14:textId="77777777" w:rsidR="000D6F38" w:rsidRPr="00F81204" w:rsidRDefault="000D6F38" w:rsidP="00E92DFF">
      <w:pPr>
        <w:rPr>
          <w:szCs w:val="22"/>
          <w:lang w:val="sr-Latn-ME"/>
        </w:rPr>
      </w:pPr>
      <w:hyperlink r:id="rId12" w:history="1">
        <w:r w:rsidRPr="00F81204">
          <w:rPr>
            <w:rStyle w:val="Hyperlink"/>
            <w:szCs w:val="22"/>
            <w:lang w:val="sr-Latn-ME"/>
          </w:rPr>
          <w:t>nezeljenadejstva@cinmed.me</w:t>
        </w:r>
      </w:hyperlink>
      <w:r w:rsidRPr="00F81204">
        <w:rPr>
          <w:szCs w:val="22"/>
          <w:lang w:val="sr-Latn-ME"/>
        </w:rPr>
        <w:t xml:space="preserve"> </w:t>
      </w:r>
    </w:p>
    <w:p w14:paraId="7D283D67" w14:textId="77777777" w:rsidR="000D6F38" w:rsidRPr="00F81204" w:rsidRDefault="000D6F38" w:rsidP="00E92DFF">
      <w:pPr>
        <w:rPr>
          <w:szCs w:val="22"/>
          <w:lang w:val="sr-Latn-ME"/>
        </w:rPr>
      </w:pPr>
      <w:r w:rsidRPr="00F81204">
        <w:rPr>
          <w:szCs w:val="22"/>
          <w:lang w:val="sr-Latn-ME"/>
        </w:rPr>
        <w:t>putem IS zdravstvene zaštite</w:t>
      </w:r>
    </w:p>
    <w:p w14:paraId="0BC89900" w14:textId="77777777" w:rsidR="000D6F38" w:rsidRPr="00F81204" w:rsidRDefault="000D6F38" w:rsidP="00E92DFF">
      <w:pPr>
        <w:rPr>
          <w:szCs w:val="22"/>
          <w:lang w:val="sr-Latn-ME"/>
        </w:rPr>
      </w:pPr>
      <w:r w:rsidRPr="00F81204">
        <w:rPr>
          <w:szCs w:val="22"/>
          <w:lang w:val="sr-Latn-ME"/>
        </w:rPr>
        <w:t xml:space="preserve">QR kod za </w:t>
      </w:r>
      <w:proofErr w:type="spellStart"/>
      <w:r w:rsidRPr="00F81204">
        <w:rPr>
          <w:szCs w:val="22"/>
          <w:lang w:val="sr-Latn-ME"/>
        </w:rPr>
        <w:t>online</w:t>
      </w:r>
      <w:proofErr w:type="spellEnd"/>
      <w:r w:rsidRPr="00F81204">
        <w:rPr>
          <w:szCs w:val="22"/>
          <w:lang w:val="sr-Latn-ME"/>
        </w:rPr>
        <w:t xml:space="preserve"> prijavu sumnje na neželjeno dejstvo lijeka:</w:t>
      </w:r>
    </w:p>
    <w:p w14:paraId="29A23CCA" w14:textId="77777777" w:rsidR="000D6F38" w:rsidRPr="00F81204" w:rsidRDefault="000D6F38" w:rsidP="00E92DFF">
      <w:pPr>
        <w:rPr>
          <w:szCs w:val="22"/>
          <w:lang w:val="sr-Latn-ME"/>
        </w:rPr>
      </w:pPr>
    </w:p>
    <w:p w14:paraId="5002D62B" w14:textId="77777777" w:rsidR="000D6F38" w:rsidRPr="00F81204" w:rsidRDefault="000D6F38" w:rsidP="00E92DFF">
      <w:pPr>
        <w:rPr>
          <w:szCs w:val="22"/>
          <w:lang w:val="sr-Latn-ME"/>
        </w:rPr>
      </w:pPr>
      <w:r w:rsidRPr="00F81204">
        <w:rPr>
          <w:b/>
          <w:bCs/>
          <w:noProof/>
          <w:szCs w:val="22"/>
          <w:lang w:val="sr-Latn-ME"/>
        </w:rPr>
        <w:drawing>
          <wp:inline distT="0" distB="0" distL="0" distR="0" wp14:anchorId="17DEFFB9" wp14:editId="330F96F8">
            <wp:extent cx="980796" cy="972000"/>
            <wp:effectExtent l="0" t="0" r="0" b="0"/>
            <wp:docPr id="10" name="Picture 9" descr="A qr code on a white background&#10;&#10;AI-generated content may be incorrect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qr code on a white background&#10;&#10;AI-generated content may be incorrect.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E3EF63" w14:textId="7306553D" w:rsidR="00177D7F" w:rsidRPr="00F81204" w:rsidRDefault="00177D7F" w:rsidP="00E92DFF">
      <w:pPr>
        <w:rPr>
          <w:szCs w:val="22"/>
          <w:lang w:val="sr-Latn-ME"/>
        </w:rPr>
      </w:pPr>
      <w:bookmarkStart w:id="5" w:name="_GoBack"/>
      <w:bookmarkEnd w:id="4"/>
      <w:bookmarkEnd w:id="5"/>
    </w:p>
    <w:p w14:paraId="5500EF2F" w14:textId="77777777" w:rsidR="00EC00E3" w:rsidRPr="00F81204" w:rsidRDefault="00EC00E3" w:rsidP="00E92DFF">
      <w:pPr>
        <w:rPr>
          <w:szCs w:val="22"/>
          <w:lang w:val="sr-Latn-ME"/>
        </w:rPr>
      </w:pPr>
    </w:p>
    <w:p w14:paraId="0F6389C7" w14:textId="0659343D" w:rsidR="00177D7F" w:rsidRPr="00F81204" w:rsidRDefault="00177D7F" w:rsidP="00E92DFF">
      <w:pPr>
        <w:pStyle w:val="NASLOV123"/>
        <w:spacing w:before="0" w:after="0"/>
        <w:rPr>
          <w:lang w:val="sr-Latn-ME"/>
        </w:rPr>
      </w:pPr>
      <w:r w:rsidRPr="00F81204">
        <w:rPr>
          <w:lang w:val="sr-Latn-ME"/>
        </w:rPr>
        <w:t xml:space="preserve">5. </w:t>
      </w:r>
      <w:bookmarkStart w:id="6" w:name="_Hlk195619958"/>
      <w:r w:rsidR="000D6F38" w:rsidRPr="00F81204">
        <w:rPr>
          <w:lang w:val="sr-Latn-ME"/>
        </w:rPr>
        <w:t>KAKO ČUVATI LIJEK ISOPRINOSINE</w:t>
      </w:r>
      <w:bookmarkEnd w:id="6"/>
    </w:p>
    <w:p w14:paraId="26015F19" w14:textId="77777777" w:rsidR="00EC00E3" w:rsidRPr="00F81204" w:rsidRDefault="00EC00E3" w:rsidP="00E92DFF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bookmarkStart w:id="7" w:name="_Hlk195619976"/>
    </w:p>
    <w:p w14:paraId="0E32DFDB" w14:textId="6C66275F" w:rsidR="000D6F38" w:rsidRPr="00F81204" w:rsidRDefault="000D6F38" w:rsidP="00E92DFF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F81204">
        <w:rPr>
          <w:szCs w:val="22"/>
          <w:lang w:val="sr-Latn-ME"/>
        </w:rPr>
        <w:t>Lijek čuvajte van pogleda i domašaja djece.</w:t>
      </w:r>
    </w:p>
    <w:p w14:paraId="0FCECE73" w14:textId="77777777" w:rsidR="00F41F0D" w:rsidRPr="00F81204" w:rsidRDefault="00F41F0D" w:rsidP="00E92DFF">
      <w:pPr>
        <w:rPr>
          <w:szCs w:val="22"/>
          <w:lang w:val="sr-Latn-ME"/>
        </w:rPr>
      </w:pPr>
    </w:p>
    <w:p w14:paraId="3366F7F0" w14:textId="46BA1B9A" w:rsidR="00EB7366" w:rsidRPr="00F81204" w:rsidRDefault="000D6F38" w:rsidP="00E92DFF">
      <w:pPr>
        <w:rPr>
          <w:szCs w:val="22"/>
          <w:lang w:val="sr-Latn-ME"/>
        </w:rPr>
      </w:pPr>
      <w:r w:rsidRPr="00F81204">
        <w:rPr>
          <w:szCs w:val="22"/>
          <w:lang w:val="sr-Latn-ME"/>
        </w:rPr>
        <w:t xml:space="preserve">Ovaj lijek se ne smije upotrijebiti nakon isteka roka upotrebe navedenog na </w:t>
      </w:r>
      <w:r w:rsidR="00EB7366" w:rsidRPr="00F81204">
        <w:rPr>
          <w:szCs w:val="22"/>
          <w:lang w:val="sr-Latn-ME"/>
        </w:rPr>
        <w:t xml:space="preserve">spoljašnjem pakovanju nakon </w:t>
      </w:r>
      <w:r w:rsidR="00EC00E3" w:rsidRPr="00F81204">
        <w:rPr>
          <w:szCs w:val="22"/>
          <w:lang w:val="sr-Latn-ME"/>
        </w:rPr>
        <w:t xml:space="preserve">oznake </w:t>
      </w:r>
      <w:r w:rsidR="00EB7366" w:rsidRPr="00F81204">
        <w:rPr>
          <w:szCs w:val="22"/>
          <w:lang w:val="sr-Latn-ME"/>
        </w:rPr>
        <w:t xml:space="preserve">„Važi do”. </w:t>
      </w:r>
      <w:r w:rsidRPr="00F81204">
        <w:rPr>
          <w:szCs w:val="22"/>
          <w:lang w:val="sr-Latn-ME"/>
        </w:rPr>
        <w:t>Rok upotrebe odnosi se na posl</w:t>
      </w:r>
      <w:r w:rsidR="00EC00E3" w:rsidRPr="00F81204">
        <w:rPr>
          <w:szCs w:val="22"/>
          <w:lang w:val="sr-Latn-ME"/>
        </w:rPr>
        <w:t>j</w:t>
      </w:r>
      <w:r w:rsidRPr="00F81204">
        <w:rPr>
          <w:szCs w:val="22"/>
          <w:lang w:val="sr-Latn-ME"/>
        </w:rPr>
        <w:t>ednji dan navedenog mjeseca.</w:t>
      </w:r>
    </w:p>
    <w:bookmarkEnd w:id="7"/>
    <w:p w14:paraId="2F99D6DF" w14:textId="77777777" w:rsidR="000D6F38" w:rsidRPr="00F81204" w:rsidRDefault="000D6F38" w:rsidP="00E92DFF">
      <w:pPr>
        <w:rPr>
          <w:szCs w:val="22"/>
          <w:lang w:val="sr-Latn-ME"/>
        </w:rPr>
      </w:pPr>
    </w:p>
    <w:p w14:paraId="104277CD" w14:textId="190B2A56" w:rsidR="002769EF" w:rsidRPr="00F81204" w:rsidRDefault="005D2D8D" w:rsidP="00E92DFF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F81204">
        <w:rPr>
          <w:szCs w:val="22"/>
          <w:lang w:val="sr-Latn-ME"/>
        </w:rPr>
        <w:t xml:space="preserve">Lijek </w:t>
      </w:r>
      <w:r w:rsidR="003B6448" w:rsidRPr="00F81204">
        <w:rPr>
          <w:szCs w:val="22"/>
          <w:lang w:val="sr-Latn-ME"/>
        </w:rPr>
        <w:t>č</w:t>
      </w:r>
      <w:r w:rsidR="002769EF" w:rsidRPr="00F81204">
        <w:rPr>
          <w:szCs w:val="22"/>
          <w:lang w:val="sr-Latn-ME"/>
        </w:rPr>
        <w:t xml:space="preserve">uvati na temperaturi </w:t>
      </w:r>
      <w:r w:rsidR="008D1AA9" w:rsidRPr="00F81204">
        <w:rPr>
          <w:szCs w:val="22"/>
          <w:lang w:val="sr-Latn-ME"/>
        </w:rPr>
        <w:t>do</w:t>
      </w:r>
      <w:r w:rsidR="002769EF" w:rsidRPr="00F81204">
        <w:rPr>
          <w:szCs w:val="22"/>
          <w:lang w:val="sr-Latn-ME"/>
        </w:rPr>
        <w:t xml:space="preserve"> 25°C</w:t>
      </w:r>
      <w:r w:rsidR="00EC00E3" w:rsidRPr="00F81204">
        <w:rPr>
          <w:szCs w:val="22"/>
          <w:lang w:val="sr-Latn-ME"/>
        </w:rPr>
        <w:t>,</w:t>
      </w:r>
      <w:r w:rsidR="002769EF" w:rsidRPr="00F81204">
        <w:rPr>
          <w:szCs w:val="22"/>
          <w:lang w:val="sr-Latn-ME"/>
        </w:rPr>
        <w:t xml:space="preserve"> u originalnom pakovanju, </w:t>
      </w:r>
      <w:r w:rsidR="00816A75" w:rsidRPr="00F81204">
        <w:rPr>
          <w:szCs w:val="22"/>
          <w:lang w:val="sr-Latn-ME"/>
        </w:rPr>
        <w:t>u</w:t>
      </w:r>
      <w:r w:rsidR="002769EF" w:rsidRPr="00F81204">
        <w:rPr>
          <w:szCs w:val="22"/>
          <w:lang w:val="sr-Latn-ME"/>
        </w:rPr>
        <w:t xml:space="preserve"> dobro zatvoren</w:t>
      </w:r>
      <w:r w:rsidR="00816A75" w:rsidRPr="00F81204">
        <w:rPr>
          <w:szCs w:val="22"/>
          <w:lang w:val="sr-Latn-ME"/>
        </w:rPr>
        <w:t>oj boci</w:t>
      </w:r>
      <w:r w:rsidR="002769EF" w:rsidRPr="00F81204">
        <w:rPr>
          <w:szCs w:val="22"/>
          <w:lang w:val="sr-Latn-ME"/>
        </w:rPr>
        <w:t>.</w:t>
      </w:r>
    </w:p>
    <w:p w14:paraId="4F578309" w14:textId="77777777" w:rsidR="00EC00E3" w:rsidRPr="00F81204" w:rsidRDefault="00EC00E3" w:rsidP="00E92DFF">
      <w:pPr>
        <w:rPr>
          <w:szCs w:val="22"/>
          <w:lang w:val="sr-Latn-ME"/>
        </w:rPr>
      </w:pPr>
    </w:p>
    <w:p w14:paraId="60FA9D22" w14:textId="5C63E681" w:rsidR="002769EF" w:rsidRPr="00F81204" w:rsidRDefault="002769EF" w:rsidP="00E92DFF">
      <w:pPr>
        <w:rPr>
          <w:szCs w:val="22"/>
          <w:lang w:val="sr-Latn-ME"/>
        </w:rPr>
      </w:pPr>
      <w:r w:rsidRPr="00F81204">
        <w:rPr>
          <w:szCs w:val="22"/>
          <w:lang w:val="sr-Latn-ME"/>
        </w:rPr>
        <w:t xml:space="preserve">Rok upotrebe </w:t>
      </w:r>
      <w:r w:rsidR="00EC00E3" w:rsidRPr="00F81204">
        <w:rPr>
          <w:szCs w:val="22"/>
          <w:lang w:val="sr-Latn-ME"/>
        </w:rPr>
        <w:t xml:space="preserve">lijeka </w:t>
      </w:r>
      <w:r w:rsidRPr="00F81204">
        <w:rPr>
          <w:szCs w:val="22"/>
          <w:lang w:val="sr-Latn-ME"/>
        </w:rPr>
        <w:t>nakon prvog otvaranja: 6 m</w:t>
      </w:r>
      <w:r w:rsidR="00D43DC0" w:rsidRPr="00F81204">
        <w:rPr>
          <w:szCs w:val="22"/>
          <w:lang w:val="sr-Latn-ME"/>
        </w:rPr>
        <w:t>j</w:t>
      </w:r>
      <w:r w:rsidRPr="00F81204">
        <w:rPr>
          <w:szCs w:val="22"/>
          <w:lang w:val="sr-Latn-ME"/>
        </w:rPr>
        <w:t>eseci,</w:t>
      </w:r>
      <w:r w:rsidR="001522DF" w:rsidRPr="00F81204">
        <w:rPr>
          <w:szCs w:val="22"/>
          <w:lang w:val="sr-Latn-ME"/>
        </w:rPr>
        <w:t xml:space="preserve"> ukoliko se čuva</w:t>
      </w:r>
      <w:r w:rsidRPr="00F81204">
        <w:rPr>
          <w:szCs w:val="22"/>
          <w:lang w:val="sr-Latn-ME"/>
        </w:rPr>
        <w:t xml:space="preserve"> na temperaturi do 25°C.</w:t>
      </w:r>
    </w:p>
    <w:p w14:paraId="4EE3A3AE" w14:textId="77777777" w:rsidR="000D6F38" w:rsidRPr="00F81204" w:rsidRDefault="000D6F38" w:rsidP="00E92DFF">
      <w:pPr>
        <w:rPr>
          <w:szCs w:val="22"/>
          <w:lang w:val="sr-Latn-ME"/>
        </w:rPr>
      </w:pPr>
    </w:p>
    <w:p w14:paraId="69B4CE46" w14:textId="77777777" w:rsidR="000D6F38" w:rsidRPr="00F81204" w:rsidRDefault="000D6F38" w:rsidP="00E92DFF">
      <w:pPr>
        <w:rPr>
          <w:szCs w:val="22"/>
          <w:lang w:val="sr-Latn-ME"/>
        </w:rPr>
      </w:pPr>
      <w:bookmarkStart w:id="8" w:name="_Hlk195619995"/>
      <w:r w:rsidRPr="00F81204">
        <w:rPr>
          <w:szCs w:val="22"/>
          <w:lang w:val="sr-Latn-ME"/>
        </w:rPr>
        <w:t>Ljekove ne treba bacati u kanalizaciju, niti kućni otpad. Ove mjere pomažu očuvanju životne sredine.</w:t>
      </w:r>
    </w:p>
    <w:p w14:paraId="096AFAE5" w14:textId="35148F0F" w:rsidR="002769EF" w:rsidRPr="00F81204" w:rsidRDefault="000D6F38" w:rsidP="00E92DFF">
      <w:pPr>
        <w:rPr>
          <w:szCs w:val="22"/>
          <w:lang w:val="sr-Latn-ME"/>
        </w:rPr>
      </w:pPr>
      <w:proofErr w:type="spellStart"/>
      <w:r w:rsidRPr="00F81204">
        <w:rPr>
          <w:szCs w:val="22"/>
          <w:lang w:val="sr-Latn-ME"/>
        </w:rPr>
        <w:t>Neupotrijebljeni</w:t>
      </w:r>
      <w:proofErr w:type="spellEnd"/>
      <w:r w:rsidRPr="00F81204">
        <w:rPr>
          <w:szCs w:val="22"/>
          <w:lang w:val="sr-Latn-ME"/>
        </w:rPr>
        <w:t xml:space="preserve"> lijek se uništava u skladu sa važećim propisima.</w:t>
      </w:r>
    </w:p>
    <w:p w14:paraId="70C0F98E" w14:textId="421EE3F2" w:rsidR="00EC00E3" w:rsidRPr="00F81204" w:rsidRDefault="00EC00E3" w:rsidP="00E92DFF">
      <w:pPr>
        <w:rPr>
          <w:szCs w:val="22"/>
          <w:lang w:val="sr-Latn-ME"/>
        </w:rPr>
      </w:pPr>
    </w:p>
    <w:p w14:paraId="361B86E4" w14:textId="77777777" w:rsidR="00EC00E3" w:rsidRPr="00F81204" w:rsidRDefault="00EC00E3" w:rsidP="00E92DFF">
      <w:pPr>
        <w:rPr>
          <w:szCs w:val="22"/>
          <w:lang w:val="sr-Latn-ME"/>
        </w:rPr>
      </w:pPr>
    </w:p>
    <w:bookmarkEnd w:id="8"/>
    <w:p w14:paraId="5BBC4BC8" w14:textId="3798347E" w:rsidR="00177D7F" w:rsidRPr="00F81204" w:rsidRDefault="00177D7F" w:rsidP="00E92DFF">
      <w:pPr>
        <w:pStyle w:val="NASLOV123"/>
        <w:spacing w:before="0" w:after="0"/>
        <w:rPr>
          <w:lang w:val="sr-Latn-ME"/>
        </w:rPr>
      </w:pPr>
      <w:r w:rsidRPr="00F81204">
        <w:rPr>
          <w:lang w:val="sr-Latn-ME"/>
        </w:rPr>
        <w:t xml:space="preserve">6. </w:t>
      </w:r>
      <w:bookmarkStart w:id="9" w:name="_Hlk195620015"/>
      <w:r w:rsidR="000D6F38" w:rsidRPr="00F81204">
        <w:rPr>
          <w:lang w:val="sr-Latn-ME"/>
        </w:rPr>
        <w:t>SADRŽAJ PAKOVANJA I DODATNE INFORMACIJE</w:t>
      </w:r>
      <w:bookmarkEnd w:id="9"/>
    </w:p>
    <w:p w14:paraId="5A0DE3B8" w14:textId="77777777" w:rsidR="00EC00E3" w:rsidRPr="00F81204" w:rsidRDefault="00EC00E3" w:rsidP="00E92DFF">
      <w:pPr>
        <w:rPr>
          <w:b/>
          <w:bCs/>
          <w:szCs w:val="22"/>
          <w:lang w:val="sr-Latn-ME"/>
        </w:rPr>
      </w:pPr>
    </w:p>
    <w:p w14:paraId="61B42ABF" w14:textId="3712748C" w:rsidR="00177D7F" w:rsidRPr="00F81204" w:rsidRDefault="00177D7F" w:rsidP="00E92DFF">
      <w:pPr>
        <w:rPr>
          <w:b/>
          <w:bCs/>
          <w:szCs w:val="22"/>
          <w:lang w:val="sr-Latn-ME"/>
        </w:rPr>
      </w:pPr>
      <w:r w:rsidRPr="00F81204">
        <w:rPr>
          <w:b/>
          <w:bCs/>
          <w:szCs w:val="22"/>
          <w:lang w:val="sr-Latn-ME"/>
        </w:rPr>
        <w:t>Šta sadrži l</w:t>
      </w:r>
      <w:r w:rsidR="000D6F38" w:rsidRPr="00F81204">
        <w:rPr>
          <w:b/>
          <w:bCs/>
          <w:szCs w:val="22"/>
          <w:lang w:val="sr-Latn-ME"/>
        </w:rPr>
        <w:t>ij</w:t>
      </w:r>
      <w:r w:rsidRPr="00F81204">
        <w:rPr>
          <w:b/>
          <w:bCs/>
          <w:szCs w:val="22"/>
          <w:lang w:val="sr-Latn-ME"/>
        </w:rPr>
        <w:t xml:space="preserve">ek </w:t>
      </w:r>
      <w:proofErr w:type="spellStart"/>
      <w:r w:rsidR="005B2562" w:rsidRPr="00F81204">
        <w:rPr>
          <w:b/>
          <w:bCs/>
          <w:szCs w:val="22"/>
          <w:lang w:val="sr-Latn-ME"/>
        </w:rPr>
        <w:t>Isoprinosine</w:t>
      </w:r>
      <w:proofErr w:type="spellEnd"/>
    </w:p>
    <w:p w14:paraId="57D8BB3A" w14:textId="77777777" w:rsidR="00177D7F" w:rsidRPr="00F81204" w:rsidRDefault="00177D7F" w:rsidP="00E92DFF">
      <w:pPr>
        <w:rPr>
          <w:szCs w:val="22"/>
          <w:lang w:val="sr-Latn-ME"/>
        </w:rPr>
      </w:pPr>
    </w:p>
    <w:p w14:paraId="309371BE" w14:textId="35C93806" w:rsidR="00F41F0D" w:rsidRPr="00F81204" w:rsidRDefault="00F41F0D" w:rsidP="001E1D46">
      <w:pPr>
        <w:pStyle w:val="Header"/>
        <w:numPr>
          <w:ilvl w:val="0"/>
          <w:numId w:val="19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F81204">
        <w:rPr>
          <w:szCs w:val="22"/>
          <w:lang w:val="sr-Latn-ME"/>
        </w:rPr>
        <w:t xml:space="preserve">Aktivna supstanca je </w:t>
      </w:r>
      <w:proofErr w:type="spellStart"/>
      <w:r w:rsidRPr="00F81204">
        <w:rPr>
          <w:szCs w:val="22"/>
          <w:lang w:val="sr-Latn-ME"/>
        </w:rPr>
        <w:t>inozin</w:t>
      </w:r>
      <w:proofErr w:type="spellEnd"/>
      <w:r w:rsidRPr="00F81204">
        <w:rPr>
          <w:szCs w:val="22"/>
          <w:lang w:val="sr-Latn-ME"/>
        </w:rPr>
        <w:t xml:space="preserve"> </w:t>
      </w:r>
      <w:proofErr w:type="spellStart"/>
      <w:r w:rsidRPr="00F81204">
        <w:rPr>
          <w:szCs w:val="22"/>
          <w:lang w:val="sr-Latn-ME"/>
        </w:rPr>
        <w:t>acedoben</w:t>
      </w:r>
      <w:proofErr w:type="spellEnd"/>
      <w:r w:rsidRPr="00F81204">
        <w:rPr>
          <w:szCs w:val="22"/>
          <w:lang w:val="sr-Latn-ME"/>
        </w:rPr>
        <w:t xml:space="preserve"> </w:t>
      </w:r>
      <w:proofErr w:type="spellStart"/>
      <w:r w:rsidRPr="00F81204">
        <w:rPr>
          <w:szCs w:val="22"/>
          <w:lang w:val="sr-Latn-ME"/>
        </w:rPr>
        <w:t>dimepranol</w:t>
      </w:r>
      <w:proofErr w:type="spellEnd"/>
      <w:r w:rsidRPr="00F81204">
        <w:rPr>
          <w:szCs w:val="22"/>
          <w:lang w:val="sr-Latn-ME"/>
        </w:rPr>
        <w:t xml:space="preserve">. </w:t>
      </w:r>
      <w:r w:rsidR="00F77266" w:rsidRPr="00F81204">
        <w:rPr>
          <w:szCs w:val="22"/>
          <w:lang w:val="sr-Latn-ME"/>
        </w:rPr>
        <w:t>Jedan</w:t>
      </w:r>
      <w:r w:rsidRPr="00F81204">
        <w:rPr>
          <w:szCs w:val="22"/>
          <w:lang w:val="sr-Latn-ME"/>
        </w:rPr>
        <w:t xml:space="preserve"> m</w:t>
      </w:r>
      <w:r w:rsidR="006D628E" w:rsidRPr="00F81204">
        <w:rPr>
          <w:szCs w:val="22"/>
          <w:lang w:val="sr-Latn-ME"/>
        </w:rPr>
        <w:t>ililitar</w:t>
      </w:r>
      <w:r w:rsidRPr="00F81204">
        <w:rPr>
          <w:szCs w:val="22"/>
          <w:lang w:val="sr-Latn-ME"/>
        </w:rPr>
        <w:t xml:space="preserve"> sirupa sadrži 50 mg </w:t>
      </w:r>
      <w:proofErr w:type="spellStart"/>
      <w:r w:rsidRPr="00F81204">
        <w:rPr>
          <w:szCs w:val="22"/>
          <w:lang w:val="sr-Latn-ME"/>
        </w:rPr>
        <w:t>inozin</w:t>
      </w:r>
      <w:proofErr w:type="spellEnd"/>
      <w:r w:rsidRPr="00F81204">
        <w:rPr>
          <w:szCs w:val="22"/>
          <w:lang w:val="sr-Latn-ME"/>
        </w:rPr>
        <w:t xml:space="preserve"> </w:t>
      </w:r>
      <w:proofErr w:type="spellStart"/>
      <w:r w:rsidRPr="00F81204">
        <w:rPr>
          <w:szCs w:val="22"/>
          <w:lang w:val="sr-Latn-ME"/>
        </w:rPr>
        <w:t>acedoben</w:t>
      </w:r>
      <w:proofErr w:type="spellEnd"/>
      <w:r w:rsidRPr="00F81204">
        <w:rPr>
          <w:szCs w:val="22"/>
          <w:lang w:val="sr-Latn-ME"/>
        </w:rPr>
        <w:t xml:space="preserve"> </w:t>
      </w:r>
      <w:proofErr w:type="spellStart"/>
      <w:r w:rsidRPr="00F81204">
        <w:rPr>
          <w:szCs w:val="22"/>
          <w:lang w:val="sr-Latn-ME"/>
        </w:rPr>
        <w:t>dimepranola</w:t>
      </w:r>
      <w:proofErr w:type="spellEnd"/>
      <w:r w:rsidRPr="00F81204">
        <w:rPr>
          <w:szCs w:val="22"/>
          <w:lang w:val="sr-Latn-ME"/>
        </w:rPr>
        <w:t xml:space="preserve">. </w:t>
      </w:r>
      <w:r w:rsidR="00674A99" w:rsidRPr="00F81204">
        <w:rPr>
          <w:szCs w:val="22"/>
          <w:lang w:val="sr-Latn-ME"/>
        </w:rPr>
        <w:t>Jedna puna kašika za doziranje (5</w:t>
      </w:r>
      <w:r w:rsidR="00AF1EA3" w:rsidRPr="00F81204">
        <w:rPr>
          <w:szCs w:val="22"/>
          <w:lang w:val="sr-Latn-ME"/>
        </w:rPr>
        <w:t xml:space="preserve"> </w:t>
      </w:r>
      <w:r w:rsidR="00674A99" w:rsidRPr="00F81204">
        <w:rPr>
          <w:szCs w:val="22"/>
          <w:lang w:val="sr-Latn-ME"/>
        </w:rPr>
        <w:t>m</w:t>
      </w:r>
      <w:r w:rsidR="00EC00E3" w:rsidRPr="00F81204">
        <w:rPr>
          <w:szCs w:val="22"/>
          <w:lang w:val="sr-Latn-ME"/>
        </w:rPr>
        <w:t>l</w:t>
      </w:r>
      <w:r w:rsidR="00674A99" w:rsidRPr="00F81204">
        <w:rPr>
          <w:szCs w:val="22"/>
          <w:lang w:val="sr-Latn-ME"/>
        </w:rPr>
        <w:t xml:space="preserve">) sirupa sadrži 250 mg </w:t>
      </w:r>
      <w:proofErr w:type="spellStart"/>
      <w:r w:rsidR="00674A99" w:rsidRPr="00F81204">
        <w:rPr>
          <w:szCs w:val="22"/>
          <w:lang w:val="sr-Latn-ME"/>
        </w:rPr>
        <w:t>inozin</w:t>
      </w:r>
      <w:proofErr w:type="spellEnd"/>
      <w:r w:rsidR="00674A99" w:rsidRPr="00F81204">
        <w:rPr>
          <w:szCs w:val="22"/>
          <w:lang w:val="sr-Latn-ME"/>
        </w:rPr>
        <w:t xml:space="preserve"> </w:t>
      </w:r>
      <w:proofErr w:type="spellStart"/>
      <w:r w:rsidR="00674A99" w:rsidRPr="00F81204">
        <w:rPr>
          <w:szCs w:val="22"/>
          <w:lang w:val="sr-Latn-ME"/>
        </w:rPr>
        <w:t>acedoben</w:t>
      </w:r>
      <w:proofErr w:type="spellEnd"/>
      <w:r w:rsidR="00674A99" w:rsidRPr="00F81204">
        <w:rPr>
          <w:szCs w:val="22"/>
          <w:lang w:val="sr-Latn-ME"/>
        </w:rPr>
        <w:t xml:space="preserve"> </w:t>
      </w:r>
      <w:proofErr w:type="spellStart"/>
      <w:r w:rsidR="00674A99" w:rsidRPr="00F81204">
        <w:rPr>
          <w:szCs w:val="22"/>
          <w:lang w:val="sr-Latn-ME"/>
        </w:rPr>
        <w:t>dimepranola</w:t>
      </w:r>
      <w:proofErr w:type="spellEnd"/>
      <w:r w:rsidR="00674A99" w:rsidRPr="00F81204">
        <w:rPr>
          <w:szCs w:val="22"/>
          <w:lang w:val="sr-Latn-ME"/>
        </w:rPr>
        <w:t>.</w:t>
      </w:r>
    </w:p>
    <w:p w14:paraId="237F5F6A" w14:textId="77777777" w:rsidR="00F41F0D" w:rsidRPr="00F81204" w:rsidRDefault="00F41F0D" w:rsidP="00E92DFF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687C33BB" w14:textId="26841E27" w:rsidR="00EB7366" w:rsidRPr="00F81204" w:rsidRDefault="00EB7366" w:rsidP="001E1D46">
      <w:pPr>
        <w:pStyle w:val="Header"/>
        <w:numPr>
          <w:ilvl w:val="0"/>
          <w:numId w:val="19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F81204">
        <w:rPr>
          <w:szCs w:val="22"/>
          <w:lang w:val="sr-Latn-ME"/>
        </w:rPr>
        <w:lastRenderedPageBreak/>
        <w:t>Pomoćne supstance</w:t>
      </w:r>
      <w:r w:rsidR="00F41F0D" w:rsidRPr="00F81204">
        <w:rPr>
          <w:szCs w:val="22"/>
          <w:lang w:val="sr-Latn-ME"/>
        </w:rPr>
        <w:t xml:space="preserve"> su: </w:t>
      </w:r>
      <w:r w:rsidRPr="00F81204">
        <w:rPr>
          <w:szCs w:val="22"/>
          <w:lang w:val="sr-Latn-ME"/>
        </w:rPr>
        <w:t>saharoza</w:t>
      </w:r>
      <w:r w:rsidR="00AF1EA3" w:rsidRPr="00F81204">
        <w:rPr>
          <w:szCs w:val="22"/>
          <w:lang w:val="sr-Latn-ME"/>
        </w:rPr>
        <w:t>;</w:t>
      </w:r>
      <w:r w:rsidRPr="00F81204">
        <w:rPr>
          <w:szCs w:val="22"/>
          <w:lang w:val="sr-Latn-ME"/>
        </w:rPr>
        <w:t xml:space="preserve"> </w:t>
      </w:r>
      <w:proofErr w:type="spellStart"/>
      <w:r w:rsidRPr="00F81204">
        <w:rPr>
          <w:szCs w:val="22"/>
          <w:lang w:val="sr-Latn-ME"/>
        </w:rPr>
        <w:t>metilparahidroksibenzoat</w:t>
      </w:r>
      <w:proofErr w:type="spellEnd"/>
      <w:r w:rsidR="00AF1EA3" w:rsidRPr="00F81204">
        <w:rPr>
          <w:szCs w:val="22"/>
          <w:lang w:val="sr-Latn-ME"/>
        </w:rPr>
        <w:t>;</w:t>
      </w:r>
      <w:r w:rsidRPr="00F81204">
        <w:rPr>
          <w:szCs w:val="22"/>
          <w:lang w:val="sr-Latn-ME"/>
        </w:rPr>
        <w:t xml:space="preserve"> </w:t>
      </w:r>
      <w:proofErr w:type="spellStart"/>
      <w:r w:rsidRPr="00F81204">
        <w:rPr>
          <w:szCs w:val="22"/>
          <w:lang w:val="sr-Latn-ME"/>
        </w:rPr>
        <w:t>propilparahidroksibenzoat</w:t>
      </w:r>
      <w:proofErr w:type="spellEnd"/>
      <w:r w:rsidR="00AF1EA3" w:rsidRPr="00F81204">
        <w:rPr>
          <w:szCs w:val="22"/>
          <w:lang w:val="sr-Latn-ME"/>
        </w:rPr>
        <w:t>;</w:t>
      </w:r>
      <w:r w:rsidRPr="00F81204">
        <w:rPr>
          <w:szCs w:val="22"/>
          <w:lang w:val="sr-Latn-ME"/>
        </w:rPr>
        <w:t xml:space="preserve"> natrijum</w:t>
      </w:r>
      <w:r w:rsidR="00EC00E3" w:rsidRPr="00F81204">
        <w:rPr>
          <w:szCs w:val="22"/>
          <w:lang w:val="sr-Latn-ME"/>
        </w:rPr>
        <w:t xml:space="preserve"> </w:t>
      </w:r>
      <w:r w:rsidRPr="00F81204">
        <w:rPr>
          <w:szCs w:val="22"/>
          <w:lang w:val="sr-Latn-ME"/>
        </w:rPr>
        <w:t>hidroksid</w:t>
      </w:r>
      <w:r w:rsidR="00AF1EA3" w:rsidRPr="00F81204">
        <w:rPr>
          <w:szCs w:val="22"/>
          <w:lang w:val="sr-Latn-ME"/>
        </w:rPr>
        <w:t>;</w:t>
      </w:r>
      <w:r w:rsidRPr="00F81204">
        <w:rPr>
          <w:szCs w:val="22"/>
          <w:lang w:val="sr-Latn-ME"/>
        </w:rPr>
        <w:t xml:space="preserve"> aroma šljive</w:t>
      </w:r>
      <w:r w:rsidR="004502AE" w:rsidRPr="00F81204">
        <w:rPr>
          <w:szCs w:val="22"/>
          <w:lang w:val="sr-Latn-ME"/>
        </w:rPr>
        <w:t xml:space="preserve"> (sadrži etanol)</w:t>
      </w:r>
      <w:r w:rsidR="00AF1EA3" w:rsidRPr="00F81204">
        <w:rPr>
          <w:szCs w:val="22"/>
          <w:lang w:val="sr-Latn-ME"/>
        </w:rPr>
        <w:t>;</w:t>
      </w:r>
      <w:r w:rsidRPr="00F81204">
        <w:rPr>
          <w:szCs w:val="22"/>
          <w:lang w:val="sr-Latn-ME"/>
        </w:rPr>
        <w:t xml:space="preserve"> natrijum</w:t>
      </w:r>
      <w:r w:rsidR="00EC00E3" w:rsidRPr="00F81204">
        <w:rPr>
          <w:szCs w:val="22"/>
          <w:lang w:val="sr-Latn-ME"/>
        </w:rPr>
        <w:t xml:space="preserve"> </w:t>
      </w:r>
      <w:proofErr w:type="spellStart"/>
      <w:r w:rsidR="006A4343" w:rsidRPr="00F81204">
        <w:rPr>
          <w:szCs w:val="22"/>
          <w:lang w:val="sr-Latn-ME"/>
        </w:rPr>
        <w:t>dihidrogen</w:t>
      </w:r>
      <w:r w:rsidRPr="00F81204">
        <w:rPr>
          <w:szCs w:val="22"/>
          <w:lang w:val="sr-Latn-ME"/>
        </w:rPr>
        <w:t>citrat</w:t>
      </w:r>
      <w:proofErr w:type="spellEnd"/>
      <w:r w:rsidR="00AF1EA3" w:rsidRPr="00F81204">
        <w:rPr>
          <w:szCs w:val="22"/>
          <w:lang w:val="sr-Latn-ME"/>
        </w:rPr>
        <w:t>; voda, prečišćena</w:t>
      </w:r>
      <w:r w:rsidRPr="00F81204">
        <w:rPr>
          <w:szCs w:val="22"/>
          <w:lang w:val="sr-Latn-ME"/>
        </w:rPr>
        <w:t>.</w:t>
      </w:r>
    </w:p>
    <w:p w14:paraId="7FD97F0C" w14:textId="77777777" w:rsidR="00F41F0D" w:rsidRPr="00F81204" w:rsidRDefault="00F41F0D" w:rsidP="00E92DFF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55EBE1B3" w14:textId="6D5C680B" w:rsidR="00177D7F" w:rsidRPr="00F81204" w:rsidRDefault="00177D7F" w:rsidP="00E92DFF">
      <w:pPr>
        <w:rPr>
          <w:b/>
          <w:bCs/>
          <w:szCs w:val="22"/>
          <w:lang w:val="sr-Latn-ME"/>
        </w:rPr>
      </w:pPr>
      <w:r w:rsidRPr="00F81204">
        <w:rPr>
          <w:b/>
          <w:szCs w:val="22"/>
          <w:lang w:val="sr-Latn-ME"/>
        </w:rPr>
        <w:t xml:space="preserve">Kako izgleda </w:t>
      </w:r>
      <w:r w:rsidR="005D2D8D" w:rsidRPr="00F81204">
        <w:rPr>
          <w:b/>
          <w:szCs w:val="22"/>
          <w:lang w:val="sr-Latn-ME"/>
        </w:rPr>
        <w:t xml:space="preserve">lijek </w:t>
      </w:r>
      <w:proofErr w:type="spellStart"/>
      <w:r w:rsidR="005B2562" w:rsidRPr="00F81204">
        <w:rPr>
          <w:b/>
          <w:szCs w:val="22"/>
          <w:lang w:val="sr-Latn-ME"/>
        </w:rPr>
        <w:t>Isoprinosine</w:t>
      </w:r>
      <w:proofErr w:type="spellEnd"/>
      <w:r w:rsidRPr="00F81204">
        <w:rPr>
          <w:b/>
          <w:szCs w:val="22"/>
          <w:lang w:val="sr-Latn-ME"/>
        </w:rPr>
        <w:t xml:space="preserve"> i sadržaj pakovanja</w:t>
      </w:r>
    </w:p>
    <w:p w14:paraId="553E710F" w14:textId="77777777" w:rsidR="00177D7F" w:rsidRPr="00F81204" w:rsidRDefault="00177D7F" w:rsidP="00E92DFF">
      <w:pPr>
        <w:rPr>
          <w:szCs w:val="22"/>
          <w:lang w:val="sr-Latn-ME"/>
        </w:rPr>
      </w:pPr>
    </w:p>
    <w:p w14:paraId="57842EE7" w14:textId="601D3B8F" w:rsidR="002769EF" w:rsidRPr="00F81204" w:rsidRDefault="002769EF" w:rsidP="00E92DFF">
      <w:pPr>
        <w:rPr>
          <w:szCs w:val="22"/>
          <w:lang w:val="sr-Latn-ME"/>
        </w:rPr>
      </w:pPr>
      <w:r w:rsidRPr="00F81204">
        <w:rPr>
          <w:szCs w:val="22"/>
          <w:lang w:val="sr-Latn-ME"/>
        </w:rPr>
        <w:t xml:space="preserve">Bistar sirup, </w:t>
      </w:r>
      <w:proofErr w:type="spellStart"/>
      <w:r w:rsidRPr="00F81204">
        <w:rPr>
          <w:szCs w:val="22"/>
          <w:lang w:val="sr-Latn-ME"/>
        </w:rPr>
        <w:t>sv</w:t>
      </w:r>
      <w:r w:rsidR="00263CB5" w:rsidRPr="00F81204">
        <w:rPr>
          <w:szCs w:val="22"/>
          <w:lang w:val="sr-Latn-ME"/>
        </w:rPr>
        <w:t>ij</w:t>
      </w:r>
      <w:r w:rsidRPr="00F81204">
        <w:rPr>
          <w:szCs w:val="22"/>
          <w:lang w:val="sr-Latn-ME"/>
        </w:rPr>
        <w:t>etložute</w:t>
      </w:r>
      <w:proofErr w:type="spellEnd"/>
      <w:r w:rsidRPr="00F81204">
        <w:rPr>
          <w:szCs w:val="22"/>
          <w:lang w:val="sr-Latn-ME"/>
        </w:rPr>
        <w:t xml:space="preserve"> ili sv</w:t>
      </w:r>
      <w:r w:rsidR="00263CB5" w:rsidRPr="00F81204">
        <w:rPr>
          <w:szCs w:val="22"/>
          <w:lang w:val="sr-Latn-ME"/>
        </w:rPr>
        <w:t>ij</w:t>
      </w:r>
      <w:r w:rsidRPr="00F81204">
        <w:rPr>
          <w:szCs w:val="22"/>
          <w:lang w:val="sr-Latn-ME"/>
        </w:rPr>
        <w:t>etlosmeđe boje.</w:t>
      </w:r>
    </w:p>
    <w:p w14:paraId="050847B0" w14:textId="77777777" w:rsidR="00EB7366" w:rsidRPr="00F81204" w:rsidRDefault="00EB7366" w:rsidP="00E92DFF">
      <w:pPr>
        <w:tabs>
          <w:tab w:val="left" w:pos="-1800"/>
          <w:tab w:val="left" w:pos="-1080"/>
          <w:tab w:val="left" w:pos="-360"/>
          <w:tab w:val="left" w:pos="360"/>
          <w:tab w:val="left" w:pos="708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Cs w:val="22"/>
          <w:lang w:val="sr-Latn-ME"/>
        </w:rPr>
      </w:pPr>
    </w:p>
    <w:p w14:paraId="7C287107" w14:textId="35857C5C" w:rsidR="00F77266" w:rsidRPr="00F81204" w:rsidRDefault="00F77266" w:rsidP="00E92DFF">
      <w:pPr>
        <w:tabs>
          <w:tab w:val="left" w:pos="-1800"/>
          <w:tab w:val="left" w:pos="-1080"/>
          <w:tab w:val="left" w:pos="-360"/>
          <w:tab w:val="left" w:pos="360"/>
          <w:tab w:val="left" w:pos="708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Cs w:val="22"/>
          <w:lang w:val="sr-Latn-ME"/>
        </w:rPr>
      </w:pPr>
      <w:r w:rsidRPr="00F81204">
        <w:rPr>
          <w:szCs w:val="22"/>
          <w:lang w:val="sr-Latn-ME"/>
        </w:rPr>
        <w:t xml:space="preserve">Unutrašnje pakovanje </w:t>
      </w:r>
      <w:r w:rsidR="00EC00E3" w:rsidRPr="00F81204">
        <w:rPr>
          <w:szCs w:val="22"/>
          <w:lang w:val="sr-Latn-ME"/>
        </w:rPr>
        <w:t xml:space="preserve">lijeka </w:t>
      </w:r>
      <w:r w:rsidRPr="00F81204">
        <w:rPr>
          <w:szCs w:val="22"/>
          <w:lang w:val="sr-Latn-ME"/>
        </w:rPr>
        <w:t xml:space="preserve">je boca od tamnog stakla </w:t>
      </w:r>
      <w:proofErr w:type="spellStart"/>
      <w:r w:rsidRPr="00F81204">
        <w:rPr>
          <w:szCs w:val="22"/>
          <w:lang w:val="sr-Latn-ME"/>
        </w:rPr>
        <w:t>hidrolitičke</w:t>
      </w:r>
      <w:proofErr w:type="spellEnd"/>
      <w:r w:rsidRPr="00F81204">
        <w:rPr>
          <w:szCs w:val="22"/>
          <w:lang w:val="sr-Latn-ME"/>
        </w:rPr>
        <w:t xml:space="preserve"> otpornosti tip III zatvorena sigurnosnim plastičnim zatvaračem od </w:t>
      </w:r>
      <w:proofErr w:type="spellStart"/>
      <w:r w:rsidRPr="00F81204">
        <w:rPr>
          <w:szCs w:val="22"/>
          <w:lang w:val="sr-Latn-ME"/>
        </w:rPr>
        <w:t>polietilena</w:t>
      </w:r>
      <w:proofErr w:type="spellEnd"/>
      <w:r w:rsidRPr="00F81204">
        <w:rPr>
          <w:szCs w:val="22"/>
          <w:lang w:val="sr-Latn-ME"/>
        </w:rPr>
        <w:t xml:space="preserve"> visoke gustine (HDPE), koji je sa unutrašnje strane obložen PPH (</w:t>
      </w:r>
      <w:proofErr w:type="spellStart"/>
      <w:r w:rsidRPr="00F81204">
        <w:rPr>
          <w:szCs w:val="22"/>
          <w:lang w:val="sr-Latn-ME"/>
        </w:rPr>
        <w:t>polipropilen</w:t>
      </w:r>
      <w:proofErr w:type="spellEnd"/>
      <w:r w:rsidRPr="00F81204">
        <w:rPr>
          <w:szCs w:val="22"/>
          <w:lang w:val="sr-Latn-ME"/>
        </w:rPr>
        <w:t xml:space="preserve"> </w:t>
      </w:r>
      <w:proofErr w:type="spellStart"/>
      <w:r w:rsidRPr="00F81204">
        <w:rPr>
          <w:szCs w:val="22"/>
          <w:lang w:val="sr-Latn-ME"/>
        </w:rPr>
        <w:t>homopolimerom</w:t>
      </w:r>
      <w:proofErr w:type="spellEnd"/>
      <w:r w:rsidRPr="00F81204">
        <w:rPr>
          <w:szCs w:val="22"/>
          <w:lang w:val="sr-Latn-ME"/>
        </w:rPr>
        <w:t xml:space="preserve">), </w:t>
      </w:r>
      <w:r w:rsidR="00EC00E3" w:rsidRPr="00F81204">
        <w:rPr>
          <w:szCs w:val="22"/>
          <w:lang w:val="sr-Latn-ME"/>
        </w:rPr>
        <w:t>s</w:t>
      </w:r>
      <w:r w:rsidRPr="00F81204">
        <w:rPr>
          <w:szCs w:val="22"/>
          <w:lang w:val="sr-Latn-ME"/>
        </w:rPr>
        <w:t>a sigurnosni</w:t>
      </w:r>
      <w:r w:rsidR="00EC00E3" w:rsidRPr="00F81204">
        <w:rPr>
          <w:szCs w:val="22"/>
          <w:lang w:val="sr-Latn-ME"/>
        </w:rPr>
        <w:t>m</w:t>
      </w:r>
      <w:r w:rsidRPr="00F81204">
        <w:rPr>
          <w:szCs w:val="22"/>
          <w:lang w:val="sr-Latn-ME"/>
        </w:rPr>
        <w:t xml:space="preserve"> prsten</w:t>
      </w:r>
      <w:r w:rsidR="00EC00E3" w:rsidRPr="00F81204">
        <w:rPr>
          <w:szCs w:val="22"/>
          <w:lang w:val="sr-Latn-ME"/>
        </w:rPr>
        <w:t>om</w:t>
      </w:r>
      <w:r w:rsidRPr="00F81204">
        <w:rPr>
          <w:szCs w:val="22"/>
          <w:lang w:val="sr-Latn-ME"/>
        </w:rPr>
        <w:t xml:space="preserve"> od </w:t>
      </w:r>
      <w:proofErr w:type="spellStart"/>
      <w:r w:rsidRPr="00F81204">
        <w:rPr>
          <w:szCs w:val="22"/>
          <w:lang w:val="sr-Latn-ME"/>
        </w:rPr>
        <w:t>polietilena</w:t>
      </w:r>
      <w:proofErr w:type="spellEnd"/>
      <w:r w:rsidRPr="00F81204">
        <w:rPr>
          <w:szCs w:val="22"/>
          <w:lang w:val="sr-Latn-ME"/>
        </w:rPr>
        <w:t xml:space="preserve"> niske gustine (LDPE).</w:t>
      </w:r>
    </w:p>
    <w:p w14:paraId="36851A0C" w14:textId="77777777" w:rsidR="00F77266" w:rsidRPr="00F81204" w:rsidRDefault="00F77266" w:rsidP="00E92DFF">
      <w:pPr>
        <w:tabs>
          <w:tab w:val="left" w:pos="-1800"/>
          <w:tab w:val="left" w:pos="-1080"/>
          <w:tab w:val="left" w:pos="-360"/>
          <w:tab w:val="left" w:pos="360"/>
          <w:tab w:val="left" w:pos="708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Cs w:val="22"/>
          <w:lang w:val="sr-Latn-ME"/>
        </w:rPr>
      </w:pPr>
    </w:p>
    <w:p w14:paraId="2B45059E" w14:textId="5D00A61E" w:rsidR="00F77266" w:rsidRPr="00F81204" w:rsidRDefault="00F77266" w:rsidP="00E92DFF">
      <w:pPr>
        <w:tabs>
          <w:tab w:val="left" w:pos="-1800"/>
          <w:tab w:val="left" w:pos="-1080"/>
          <w:tab w:val="left" w:pos="-360"/>
          <w:tab w:val="left" w:pos="360"/>
          <w:tab w:val="left" w:pos="708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Cs w:val="22"/>
          <w:lang w:val="sr-Latn-ME"/>
        </w:rPr>
      </w:pPr>
      <w:r w:rsidRPr="00F81204">
        <w:rPr>
          <w:szCs w:val="22"/>
          <w:lang w:val="sr-Latn-ME"/>
        </w:rPr>
        <w:t xml:space="preserve">Spoljašnje pakovanje </w:t>
      </w:r>
      <w:r w:rsidR="00EC00E3" w:rsidRPr="00F81204">
        <w:rPr>
          <w:szCs w:val="22"/>
          <w:lang w:val="sr-Latn-ME"/>
        </w:rPr>
        <w:t xml:space="preserve">lijeka </w:t>
      </w:r>
      <w:r w:rsidRPr="00F81204">
        <w:rPr>
          <w:szCs w:val="22"/>
          <w:lang w:val="sr-Latn-ME"/>
        </w:rPr>
        <w:t xml:space="preserve">je </w:t>
      </w:r>
      <w:proofErr w:type="spellStart"/>
      <w:r w:rsidRPr="00F81204">
        <w:rPr>
          <w:szCs w:val="22"/>
          <w:lang w:val="sr-Latn-ME"/>
        </w:rPr>
        <w:t>složiva</w:t>
      </w:r>
      <w:proofErr w:type="spellEnd"/>
      <w:r w:rsidRPr="00F81204">
        <w:rPr>
          <w:szCs w:val="22"/>
          <w:lang w:val="sr-Latn-ME"/>
        </w:rPr>
        <w:t xml:space="preserve"> kartonska kutija u kojoj se nalazi 1 boca sa 150 m</w:t>
      </w:r>
      <w:r w:rsidR="00EC00E3" w:rsidRPr="00F81204">
        <w:rPr>
          <w:szCs w:val="22"/>
          <w:lang w:val="sr-Latn-ME"/>
        </w:rPr>
        <w:t>l</w:t>
      </w:r>
      <w:r w:rsidRPr="00F81204">
        <w:rPr>
          <w:szCs w:val="22"/>
          <w:lang w:val="sr-Latn-ME"/>
        </w:rPr>
        <w:t xml:space="preserve"> sirupa, kašika za doziranje i Uputstvo za l</w:t>
      </w:r>
      <w:r w:rsidR="00B75BFA" w:rsidRPr="00F81204">
        <w:rPr>
          <w:szCs w:val="22"/>
          <w:lang w:val="sr-Latn-ME"/>
        </w:rPr>
        <w:t>ij</w:t>
      </w:r>
      <w:r w:rsidRPr="00F81204">
        <w:rPr>
          <w:szCs w:val="22"/>
          <w:lang w:val="sr-Latn-ME"/>
        </w:rPr>
        <w:t>ek.</w:t>
      </w:r>
    </w:p>
    <w:p w14:paraId="11F54E46" w14:textId="77777777" w:rsidR="00F77266" w:rsidRPr="00F81204" w:rsidRDefault="00F77266" w:rsidP="00E92DFF">
      <w:pPr>
        <w:tabs>
          <w:tab w:val="left" w:pos="-1800"/>
          <w:tab w:val="left" w:pos="-1080"/>
          <w:tab w:val="left" w:pos="-360"/>
          <w:tab w:val="left" w:pos="360"/>
          <w:tab w:val="left" w:pos="708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Cs w:val="22"/>
          <w:lang w:val="sr-Latn-ME"/>
        </w:rPr>
      </w:pPr>
    </w:p>
    <w:p w14:paraId="0AC89F09" w14:textId="35F7C73F" w:rsidR="00F77266" w:rsidRPr="00F81204" w:rsidRDefault="00F77266" w:rsidP="00E92DFF">
      <w:pPr>
        <w:tabs>
          <w:tab w:val="left" w:pos="-1800"/>
          <w:tab w:val="left" w:pos="-1080"/>
          <w:tab w:val="left" w:pos="-360"/>
          <w:tab w:val="left" w:pos="360"/>
          <w:tab w:val="left" w:pos="708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Cs w:val="22"/>
          <w:lang w:val="sr-Latn-ME"/>
        </w:rPr>
      </w:pPr>
      <w:r w:rsidRPr="00F81204">
        <w:rPr>
          <w:szCs w:val="22"/>
          <w:lang w:val="sr-Latn-ME"/>
        </w:rPr>
        <w:t xml:space="preserve">Priložena kašika za doziranje je od </w:t>
      </w:r>
      <w:proofErr w:type="spellStart"/>
      <w:r w:rsidRPr="00F81204">
        <w:rPr>
          <w:szCs w:val="22"/>
          <w:lang w:val="sr-Latn-ME"/>
        </w:rPr>
        <w:t>polistirena</w:t>
      </w:r>
      <w:proofErr w:type="spellEnd"/>
      <w:r w:rsidRPr="00F81204">
        <w:rPr>
          <w:szCs w:val="22"/>
          <w:lang w:val="sr-Latn-ME"/>
        </w:rPr>
        <w:t>. Kašika je graduisana, odnosno na njoj su prikazane zapremine: 1,25 m</w:t>
      </w:r>
      <w:r w:rsidR="00EC00E3" w:rsidRPr="00F81204">
        <w:rPr>
          <w:szCs w:val="22"/>
          <w:lang w:val="sr-Latn-ME"/>
        </w:rPr>
        <w:t>l</w:t>
      </w:r>
      <w:r w:rsidRPr="00F81204">
        <w:rPr>
          <w:szCs w:val="22"/>
          <w:lang w:val="sr-Latn-ME"/>
        </w:rPr>
        <w:t>; 2,5 m</w:t>
      </w:r>
      <w:r w:rsidR="00EC00E3" w:rsidRPr="00F81204">
        <w:rPr>
          <w:szCs w:val="22"/>
          <w:lang w:val="sr-Latn-ME"/>
        </w:rPr>
        <w:t>l</w:t>
      </w:r>
      <w:r w:rsidRPr="00F81204">
        <w:rPr>
          <w:szCs w:val="22"/>
          <w:lang w:val="sr-Latn-ME"/>
        </w:rPr>
        <w:t xml:space="preserve"> i 5 m</w:t>
      </w:r>
      <w:r w:rsidR="00EC00E3" w:rsidRPr="00F81204">
        <w:rPr>
          <w:szCs w:val="22"/>
          <w:lang w:val="sr-Latn-ME"/>
        </w:rPr>
        <w:t>l</w:t>
      </w:r>
      <w:r w:rsidRPr="00F81204">
        <w:rPr>
          <w:szCs w:val="22"/>
          <w:lang w:val="sr-Latn-ME"/>
        </w:rPr>
        <w:t xml:space="preserve"> (puna kašika).</w:t>
      </w:r>
    </w:p>
    <w:p w14:paraId="06A2D5A3" w14:textId="77777777" w:rsidR="00F41F0D" w:rsidRPr="00F81204" w:rsidRDefault="00F41F0D" w:rsidP="00E92DFF">
      <w:pPr>
        <w:rPr>
          <w:szCs w:val="22"/>
          <w:lang w:val="sr-Latn-ME"/>
        </w:rPr>
      </w:pPr>
    </w:p>
    <w:p w14:paraId="2FEA83B7" w14:textId="77777777" w:rsidR="00177D7F" w:rsidRPr="00F81204" w:rsidRDefault="00177D7F" w:rsidP="00E92DFF">
      <w:pPr>
        <w:keepNext/>
        <w:keepLines/>
        <w:rPr>
          <w:b/>
          <w:bCs/>
          <w:szCs w:val="22"/>
          <w:lang w:val="sr-Latn-ME"/>
        </w:rPr>
      </w:pPr>
      <w:r w:rsidRPr="00F81204">
        <w:rPr>
          <w:b/>
          <w:szCs w:val="22"/>
          <w:lang w:val="sr-Latn-ME"/>
        </w:rPr>
        <w:t>Nosilac dozvole i proizvođač</w:t>
      </w:r>
    </w:p>
    <w:p w14:paraId="52CBD17B" w14:textId="77777777" w:rsidR="00177D7F" w:rsidRPr="00F81204" w:rsidRDefault="00177D7F" w:rsidP="00E92DFF">
      <w:pPr>
        <w:keepNext/>
        <w:keepLines/>
        <w:rPr>
          <w:b/>
          <w:bCs/>
          <w:szCs w:val="22"/>
          <w:lang w:val="sr-Latn-ME"/>
        </w:rPr>
      </w:pPr>
    </w:p>
    <w:p w14:paraId="703038E4" w14:textId="77777777" w:rsidR="004D1D48" w:rsidRPr="00F81204" w:rsidRDefault="00F41F0D" w:rsidP="00E92DFF">
      <w:pPr>
        <w:keepNext/>
        <w:keepLines/>
        <w:rPr>
          <w:b/>
          <w:szCs w:val="22"/>
          <w:lang w:val="sr-Latn-ME"/>
        </w:rPr>
      </w:pPr>
      <w:r w:rsidRPr="00F81204">
        <w:rPr>
          <w:b/>
          <w:szCs w:val="22"/>
          <w:lang w:val="sr-Latn-ME"/>
        </w:rPr>
        <w:t>Nosilac dozvole</w:t>
      </w:r>
    </w:p>
    <w:p w14:paraId="410BB5BC" w14:textId="4F29EDD2" w:rsidR="00D43DC0" w:rsidRPr="00F81204" w:rsidRDefault="00D43DC0" w:rsidP="00E92DFF">
      <w:pPr>
        <w:rPr>
          <w:szCs w:val="22"/>
          <w:lang w:val="sr-Latn-ME"/>
        </w:rPr>
      </w:pPr>
      <w:r w:rsidRPr="00F81204">
        <w:rPr>
          <w:szCs w:val="22"/>
          <w:lang w:val="sr-Latn-ME"/>
        </w:rPr>
        <w:t xml:space="preserve">Evropa </w:t>
      </w:r>
      <w:proofErr w:type="spellStart"/>
      <w:r w:rsidRPr="00F81204">
        <w:rPr>
          <w:szCs w:val="22"/>
          <w:lang w:val="sr-Latn-ME"/>
        </w:rPr>
        <w:t>Lek</w:t>
      </w:r>
      <w:proofErr w:type="spellEnd"/>
      <w:r w:rsidRPr="00F81204">
        <w:rPr>
          <w:szCs w:val="22"/>
          <w:lang w:val="sr-Latn-ME"/>
        </w:rPr>
        <w:t xml:space="preserve"> Pharma </w:t>
      </w:r>
      <w:proofErr w:type="spellStart"/>
      <w:r w:rsidRPr="00F81204">
        <w:rPr>
          <w:szCs w:val="22"/>
          <w:lang w:val="sr-Latn-ME"/>
        </w:rPr>
        <w:t>d.o.o</w:t>
      </w:r>
      <w:proofErr w:type="spellEnd"/>
      <w:r w:rsidR="00EC00E3" w:rsidRPr="00F81204">
        <w:rPr>
          <w:szCs w:val="22"/>
          <w:lang w:val="sr-Latn-ME"/>
        </w:rPr>
        <w:t>.</w:t>
      </w:r>
      <w:r w:rsidRPr="00F81204">
        <w:rPr>
          <w:szCs w:val="22"/>
          <w:lang w:val="sr-Latn-ME"/>
        </w:rPr>
        <w:t xml:space="preserve"> Podgorica</w:t>
      </w:r>
      <w:r w:rsidR="00EC00E3" w:rsidRPr="00F81204">
        <w:rPr>
          <w:szCs w:val="22"/>
          <w:lang w:val="sr-Latn-ME"/>
        </w:rPr>
        <w:t>,</w:t>
      </w:r>
    </w:p>
    <w:p w14:paraId="4E794060" w14:textId="7DA3963F" w:rsidR="00D43DC0" w:rsidRPr="00F81204" w:rsidRDefault="00D43DC0" w:rsidP="00E92DFF">
      <w:pPr>
        <w:rPr>
          <w:szCs w:val="22"/>
          <w:lang w:val="sr-Latn-ME"/>
        </w:rPr>
      </w:pPr>
      <w:r w:rsidRPr="00F81204">
        <w:rPr>
          <w:szCs w:val="22"/>
          <w:lang w:val="sr-Latn-ME"/>
        </w:rPr>
        <w:t>Kritskog odreda 4/1</w:t>
      </w:r>
      <w:r w:rsidR="00EC00E3" w:rsidRPr="00F81204">
        <w:rPr>
          <w:szCs w:val="22"/>
          <w:lang w:val="sr-Latn-ME"/>
        </w:rPr>
        <w:t>,</w:t>
      </w:r>
      <w:r w:rsidRPr="00F81204">
        <w:rPr>
          <w:szCs w:val="22"/>
          <w:lang w:val="sr-Latn-ME"/>
        </w:rPr>
        <w:t xml:space="preserve"> 81000 Podgorica</w:t>
      </w:r>
      <w:r w:rsidR="00EC00E3" w:rsidRPr="00F81204">
        <w:rPr>
          <w:szCs w:val="22"/>
          <w:lang w:val="sr-Latn-ME"/>
        </w:rPr>
        <w:t xml:space="preserve">, </w:t>
      </w:r>
      <w:r w:rsidRPr="00F81204">
        <w:rPr>
          <w:szCs w:val="22"/>
          <w:lang w:val="sr-Latn-ME"/>
        </w:rPr>
        <w:t>Crna Gora</w:t>
      </w:r>
    </w:p>
    <w:p w14:paraId="2ACDF037" w14:textId="77777777" w:rsidR="007A7779" w:rsidRPr="00F81204" w:rsidRDefault="007A7779" w:rsidP="00E92DFF">
      <w:pPr>
        <w:widowControl w:val="0"/>
        <w:autoSpaceDE w:val="0"/>
        <w:autoSpaceDN w:val="0"/>
        <w:jc w:val="left"/>
        <w:rPr>
          <w:b/>
          <w:szCs w:val="22"/>
          <w:lang w:val="sr-Latn-ME"/>
        </w:rPr>
      </w:pPr>
    </w:p>
    <w:p w14:paraId="398530BE" w14:textId="77777777" w:rsidR="00F41F0D" w:rsidRPr="00F81204" w:rsidRDefault="00F41F0D" w:rsidP="00E92DFF">
      <w:pPr>
        <w:widowControl w:val="0"/>
        <w:autoSpaceDE w:val="0"/>
        <w:autoSpaceDN w:val="0"/>
        <w:jc w:val="left"/>
        <w:rPr>
          <w:b/>
          <w:bCs/>
          <w:szCs w:val="22"/>
          <w:lang w:val="sr-Latn-ME"/>
        </w:rPr>
      </w:pPr>
      <w:r w:rsidRPr="00F81204">
        <w:rPr>
          <w:b/>
          <w:szCs w:val="22"/>
          <w:lang w:val="sr-Latn-ME"/>
        </w:rPr>
        <w:t>Proizvođač</w:t>
      </w:r>
      <w:r w:rsidRPr="00F81204">
        <w:rPr>
          <w:b/>
          <w:bCs/>
          <w:szCs w:val="22"/>
          <w:lang w:val="sr-Latn-ME"/>
        </w:rPr>
        <w:t xml:space="preserve"> </w:t>
      </w:r>
    </w:p>
    <w:p w14:paraId="45ABBCCB" w14:textId="07C7F157" w:rsidR="007A7779" w:rsidRPr="00F81204" w:rsidRDefault="00EC00E3" w:rsidP="00E92DFF">
      <w:pPr>
        <w:ind w:left="709" w:hanging="709"/>
        <w:rPr>
          <w:szCs w:val="22"/>
          <w:lang w:val="sr-Latn-ME"/>
        </w:rPr>
      </w:pPr>
      <w:proofErr w:type="spellStart"/>
      <w:r w:rsidRPr="00F81204">
        <w:rPr>
          <w:szCs w:val="22"/>
          <w:lang w:val="sr-Latn-ME"/>
        </w:rPr>
        <w:t>Lusomedicamenta</w:t>
      </w:r>
      <w:proofErr w:type="spellEnd"/>
      <w:r w:rsidRPr="00F81204">
        <w:rPr>
          <w:szCs w:val="22"/>
          <w:lang w:val="sr-Latn-ME"/>
        </w:rPr>
        <w:t xml:space="preserve"> </w:t>
      </w:r>
      <w:proofErr w:type="spellStart"/>
      <w:r w:rsidRPr="00F81204">
        <w:rPr>
          <w:szCs w:val="22"/>
          <w:lang w:val="sr-Latn-ME"/>
        </w:rPr>
        <w:t>Sociedade</w:t>
      </w:r>
      <w:proofErr w:type="spellEnd"/>
      <w:r w:rsidRPr="00F81204">
        <w:rPr>
          <w:szCs w:val="22"/>
          <w:lang w:val="sr-Latn-ME"/>
        </w:rPr>
        <w:t xml:space="preserve"> </w:t>
      </w:r>
      <w:proofErr w:type="spellStart"/>
      <w:r w:rsidRPr="00F81204">
        <w:rPr>
          <w:szCs w:val="22"/>
          <w:lang w:val="sr-Latn-ME"/>
        </w:rPr>
        <w:t>Técnica</w:t>
      </w:r>
      <w:proofErr w:type="spellEnd"/>
      <w:r w:rsidRPr="00F81204">
        <w:rPr>
          <w:szCs w:val="22"/>
          <w:lang w:val="sr-Latn-ME"/>
        </w:rPr>
        <w:t xml:space="preserve"> </w:t>
      </w:r>
      <w:proofErr w:type="spellStart"/>
      <w:r w:rsidRPr="00F81204">
        <w:rPr>
          <w:szCs w:val="22"/>
          <w:lang w:val="sr-Latn-ME"/>
        </w:rPr>
        <w:t>Farmaceutica</w:t>
      </w:r>
      <w:proofErr w:type="spellEnd"/>
      <w:r w:rsidR="007A7779" w:rsidRPr="00F81204">
        <w:rPr>
          <w:szCs w:val="22"/>
          <w:lang w:val="sr-Latn-ME"/>
        </w:rPr>
        <w:t>, S.A</w:t>
      </w:r>
      <w:r w:rsidR="009C602E" w:rsidRPr="00F81204">
        <w:rPr>
          <w:szCs w:val="22"/>
          <w:lang w:val="sr-Latn-ME"/>
        </w:rPr>
        <w:t>.</w:t>
      </w:r>
      <w:r w:rsidRPr="00F81204">
        <w:rPr>
          <w:szCs w:val="22"/>
          <w:lang w:val="sr-Latn-ME"/>
        </w:rPr>
        <w:t>,</w:t>
      </w:r>
    </w:p>
    <w:p w14:paraId="4FC6517E" w14:textId="4047DFDC" w:rsidR="00177D7F" w:rsidRPr="00F81204" w:rsidRDefault="007A7779" w:rsidP="00E92DFF">
      <w:pPr>
        <w:tabs>
          <w:tab w:val="clear" w:pos="284"/>
        </w:tabs>
        <w:ind w:left="72" w:hanging="72"/>
        <w:jc w:val="left"/>
        <w:rPr>
          <w:b/>
          <w:bCs/>
          <w:szCs w:val="22"/>
          <w:lang w:val="sr-Latn-ME"/>
        </w:rPr>
      </w:pPr>
      <w:r w:rsidRPr="00F81204">
        <w:rPr>
          <w:szCs w:val="22"/>
          <w:lang w:val="sr-Latn-ME"/>
        </w:rPr>
        <w:t xml:space="preserve">Estrada </w:t>
      </w:r>
      <w:proofErr w:type="spellStart"/>
      <w:r w:rsidRPr="00F81204">
        <w:rPr>
          <w:szCs w:val="22"/>
          <w:lang w:val="sr-Latn-ME"/>
        </w:rPr>
        <w:t>Consiglieri</w:t>
      </w:r>
      <w:proofErr w:type="spellEnd"/>
      <w:r w:rsidRPr="00F81204">
        <w:rPr>
          <w:szCs w:val="22"/>
          <w:lang w:val="sr-Latn-ME"/>
        </w:rPr>
        <w:t xml:space="preserve"> </w:t>
      </w:r>
      <w:proofErr w:type="spellStart"/>
      <w:r w:rsidRPr="00F81204">
        <w:rPr>
          <w:szCs w:val="22"/>
          <w:lang w:val="sr-Latn-ME"/>
        </w:rPr>
        <w:t>Pedroso</w:t>
      </w:r>
      <w:proofErr w:type="spellEnd"/>
      <w:r w:rsidRPr="00F81204">
        <w:rPr>
          <w:szCs w:val="22"/>
          <w:lang w:val="sr-Latn-ME"/>
        </w:rPr>
        <w:t xml:space="preserve">, 69-B, </w:t>
      </w:r>
      <w:proofErr w:type="spellStart"/>
      <w:r w:rsidRPr="00F81204">
        <w:rPr>
          <w:szCs w:val="22"/>
          <w:lang w:val="sr-Latn-ME"/>
        </w:rPr>
        <w:t>Queluz</w:t>
      </w:r>
      <w:proofErr w:type="spellEnd"/>
      <w:r w:rsidRPr="00F81204">
        <w:rPr>
          <w:szCs w:val="22"/>
          <w:lang w:val="sr-Latn-ME"/>
        </w:rPr>
        <w:t xml:space="preserve">, </w:t>
      </w:r>
      <w:proofErr w:type="spellStart"/>
      <w:r w:rsidRPr="00F81204">
        <w:rPr>
          <w:szCs w:val="22"/>
          <w:lang w:val="sr-Latn-ME"/>
        </w:rPr>
        <w:t>Barcarena</w:t>
      </w:r>
      <w:proofErr w:type="spellEnd"/>
      <w:r w:rsidRPr="00F81204">
        <w:rPr>
          <w:szCs w:val="22"/>
          <w:lang w:val="sr-Latn-ME"/>
        </w:rPr>
        <w:t>,</w:t>
      </w:r>
      <w:r w:rsidR="00EC00E3" w:rsidRPr="00F81204">
        <w:rPr>
          <w:szCs w:val="22"/>
          <w:lang w:val="sr-Latn-ME"/>
        </w:rPr>
        <w:t xml:space="preserve"> 2730-055,</w:t>
      </w:r>
      <w:r w:rsidRPr="00F81204">
        <w:rPr>
          <w:szCs w:val="22"/>
          <w:lang w:val="sr-Latn-ME"/>
        </w:rPr>
        <w:t xml:space="preserve"> Portugalija</w:t>
      </w:r>
    </w:p>
    <w:p w14:paraId="06312B3D" w14:textId="77777777" w:rsidR="00177D7F" w:rsidRPr="00F81204" w:rsidRDefault="00177D7F" w:rsidP="00E92DFF">
      <w:pPr>
        <w:rPr>
          <w:b/>
          <w:bCs/>
          <w:szCs w:val="22"/>
          <w:lang w:val="sr-Latn-ME"/>
        </w:rPr>
      </w:pPr>
    </w:p>
    <w:p w14:paraId="6F2CD350" w14:textId="33606605" w:rsidR="00177D7F" w:rsidRPr="00F81204" w:rsidRDefault="00177D7F" w:rsidP="00E92DFF">
      <w:pPr>
        <w:rPr>
          <w:b/>
          <w:szCs w:val="22"/>
          <w:lang w:val="sr-Latn-ME"/>
        </w:rPr>
      </w:pPr>
      <w:r w:rsidRPr="00F81204">
        <w:rPr>
          <w:b/>
          <w:szCs w:val="22"/>
          <w:lang w:val="sr-Latn-ME"/>
        </w:rPr>
        <w:t>Režim izdavanja l</w:t>
      </w:r>
      <w:r w:rsidR="00D43DC0" w:rsidRPr="00F81204">
        <w:rPr>
          <w:b/>
          <w:szCs w:val="22"/>
          <w:lang w:val="sr-Latn-ME"/>
        </w:rPr>
        <w:t>ijeka</w:t>
      </w:r>
    </w:p>
    <w:p w14:paraId="11C8D9B6" w14:textId="77777777" w:rsidR="00EC00E3" w:rsidRPr="00F81204" w:rsidRDefault="00EC00E3" w:rsidP="00E92DFF">
      <w:pPr>
        <w:rPr>
          <w:szCs w:val="22"/>
          <w:lang w:val="sr-Latn-ME"/>
        </w:rPr>
      </w:pPr>
    </w:p>
    <w:p w14:paraId="25B3A5C4" w14:textId="50B38381" w:rsidR="00F41F0D" w:rsidRPr="00F81204" w:rsidRDefault="005D2D8D" w:rsidP="00E92DFF">
      <w:pPr>
        <w:rPr>
          <w:b/>
          <w:szCs w:val="22"/>
          <w:lang w:val="sr-Latn-ME"/>
        </w:rPr>
      </w:pPr>
      <w:r w:rsidRPr="00F81204">
        <w:rPr>
          <w:szCs w:val="22"/>
          <w:lang w:val="sr-Latn-ME"/>
        </w:rPr>
        <w:t xml:space="preserve">Lijek </w:t>
      </w:r>
      <w:r w:rsidR="00F41F0D" w:rsidRPr="00F81204">
        <w:rPr>
          <w:szCs w:val="22"/>
          <w:lang w:val="sr-Latn-ME"/>
        </w:rPr>
        <w:t xml:space="preserve">se </w:t>
      </w:r>
      <w:r w:rsidR="007A7779" w:rsidRPr="00F81204">
        <w:rPr>
          <w:szCs w:val="22"/>
          <w:lang w:val="sr-Latn-ME"/>
        </w:rPr>
        <w:t>i</w:t>
      </w:r>
      <w:r w:rsidR="00F41F0D" w:rsidRPr="00F81204">
        <w:rPr>
          <w:szCs w:val="22"/>
          <w:lang w:val="sr-Latn-ME"/>
        </w:rPr>
        <w:t>zda</w:t>
      </w:r>
      <w:r w:rsidR="007A7779" w:rsidRPr="00F81204">
        <w:rPr>
          <w:szCs w:val="22"/>
          <w:lang w:val="sr-Latn-ME"/>
        </w:rPr>
        <w:t>je</w:t>
      </w:r>
      <w:r w:rsidR="00F41F0D" w:rsidRPr="00F81204">
        <w:rPr>
          <w:szCs w:val="22"/>
          <w:lang w:val="sr-Latn-ME"/>
        </w:rPr>
        <w:t xml:space="preserve"> </w:t>
      </w:r>
      <w:r w:rsidR="00D43DC0" w:rsidRPr="00F81204">
        <w:rPr>
          <w:szCs w:val="22"/>
          <w:lang w:val="sr-Latn-ME"/>
        </w:rPr>
        <w:t>samo na</w:t>
      </w:r>
      <w:r w:rsidR="00F41F0D" w:rsidRPr="00F81204">
        <w:rPr>
          <w:szCs w:val="22"/>
          <w:lang w:val="sr-Latn-ME"/>
        </w:rPr>
        <w:t xml:space="preserve"> l</w:t>
      </w:r>
      <w:r w:rsidR="00D43DC0" w:rsidRPr="00F81204">
        <w:rPr>
          <w:szCs w:val="22"/>
          <w:lang w:val="sr-Latn-ME"/>
        </w:rPr>
        <w:t>j</w:t>
      </w:r>
      <w:r w:rsidR="00F41F0D" w:rsidRPr="00F81204">
        <w:rPr>
          <w:szCs w:val="22"/>
          <w:lang w:val="sr-Latn-ME"/>
        </w:rPr>
        <w:t>ekarski recept.</w:t>
      </w:r>
    </w:p>
    <w:p w14:paraId="77EB13DC" w14:textId="77777777" w:rsidR="004D1D48" w:rsidRPr="00F81204" w:rsidRDefault="004D1D48" w:rsidP="00E92DFF">
      <w:pPr>
        <w:rPr>
          <w:b/>
          <w:szCs w:val="22"/>
          <w:lang w:val="sr-Latn-ME"/>
        </w:rPr>
      </w:pPr>
    </w:p>
    <w:p w14:paraId="2F4D3F07" w14:textId="7A6AA449" w:rsidR="00ED3FB5" w:rsidRPr="00F81204" w:rsidRDefault="00177D7F" w:rsidP="00E92DFF">
      <w:pPr>
        <w:rPr>
          <w:szCs w:val="22"/>
          <w:lang w:val="sr-Latn-ME"/>
        </w:rPr>
      </w:pPr>
      <w:r w:rsidRPr="00F81204">
        <w:rPr>
          <w:b/>
          <w:szCs w:val="22"/>
          <w:lang w:val="sr-Latn-ME"/>
        </w:rPr>
        <w:t>Broj i datum dozvol</w:t>
      </w:r>
      <w:r w:rsidR="00D43DC0" w:rsidRPr="00F81204">
        <w:rPr>
          <w:b/>
          <w:szCs w:val="22"/>
          <w:lang w:val="sr-Latn-ME"/>
        </w:rPr>
        <w:t>e</w:t>
      </w:r>
    </w:p>
    <w:p w14:paraId="4E286166" w14:textId="5D7ABDA2" w:rsidR="00AB0FE8" w:rsidRPr="00F81204" w:rsidRDefault="00AB0FE8" w:rsidP="00E92DFF">
      <w:pPr>
        <w:rPr>
          <w:rFonts w:eastAsia="TimesNewRoman,Bold"/>
          <w:bCs/>
          <w:szCs w:val="22"/>
          <w:lang w:val="sr-Latn-ME"/>
        </w:rPr>
      </w:pPr>
    </w:p>
    <w:p w14:paraId="48C9E364" w14:textId="08B859FB" w:rsidR="00F81204" w:rsidRPr="00F81204" w:rsidRDefault="00F81204" w:rsidP="00E92DFF">
      <w:pPr>
        <w:rPr>
          <w:rFonts w:eastAsia="TimesNewRoman,Bold"/>
          <w:bCs/>
          <w:szCs w:val="22"/>
          <w:lang w:val="sr-Latn-ME"/>
        </w:rPr>
      </w:pPr>
      <w:r w:rsidRPr="00F81204">
        <w:rPr>
          <w:szCs w:val="22"/>
          <w:lang w:val="sr-Latn-ME"/>
        </w:rPr>
        <w:t>2030/25/2098 – 5881 od 15.05.2025. godine</w:t>
      </w:r>
    </w:p>
    <w:p w14:paraId="54AD0264" w14:textId="77777777" w:rsidR="00EC00E3" w:rsidRPr="00F81204" w:rsidRDefault="00EC00E3" w:rsidP="00E92DFF">
      <w:pPr>
        <w:rPr>
          <w:rFonts w:eastAsia="TimesNewRoman,Bold"/>
          <w:bCs/>
          <w:szCs w:val="22"/>
          <w:lang w:val="sr-Latn-ME"/>
        </w:rPr>
      </w:pPr>
    </w:p>
    <w:p w14:paraId="33B0FBB8" w14:textId="14EA018E" w:rsidR="00AB0FE8" w:rsidRPr="00F81204" w:rsidRDefault="00AB0FE8" w:rsidP="00E92DFF">
      <w:pPr>
        <w:rPr>
          <w:b/>
          <w:bCs/>
          <w:szCs w:val="22"/>
          <w:lang w:val="sr-Latn-ME"/>
        </w:rPr>
      </w:pPr>
      <w:r w:rsidRPr="00F81204">
        <w:rPr>
          <w:b/>
          <w:bCs/>
          <w:szCs w:val="22"/>
          <w:lang w:val="sr-Latn-ME"/>
        </w:rPr>
        <w:t>Ovo uputstvo je posljednji put odobreno</w:t>
      </w:r>
    </w:p>
    <w:p w14:paraId="2FBBAF3C" w14:textId="731F205B" w:rsidR="00AB0FE8" w:rsidRPr="00F81204" w:rsidRDefault="00AB0FE8" w:rsidP="00E92DFF">
      <w:pPr>
        <w:rPr>
          <w:szCs w:val="22"/>
          <w:lang w:val="sr-Latn-ME"/>
        </w:rPr>
      </w:pPr>
    </w:p>
    <w:p w14:paraId="0C294763" w14:textId="0CDFAABE" w:rsidR="00F81204" w:rsidRPr="00F81204" w:rsidRDefault="00F81204" w:rsidP="00E92DFF">
      <w:pPr>
        <w:rPr>
          <w:szCs w:val="22"/>
          <w:lang w:val="sr-Latn-ME"/>
        </w:rPr>
      </w:pPr>
      <w:r w:rsidRPr="00F81204">
        <w:rPr>
          <w:szCs w:val="22"/>
          <w:lang w:val="sr-Latn-ME"/>
        </w:rPr>
        <w:t>Maj, 2025. godine</w:t>
      </w:r>
    </w:p>
    <w:sectPr w:rsidR="00F81204" w:rsidRPr="00F81204" w:rsidSect="00F81204">
      <w:footerReference w:type="even" r:id="rId15"/>
      <w:footerReference w:type="default" r:id="rId16"/>
      <w:pgSz w:w="11907" w:h="16840" w:code="9"/>
      <w:pgMar w:top="905" w:right="1134" w:bottom="1701" w:left="1134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AABB9" w14:textId="77777777" w:rsidR="00EC1591" w:rsidRDefault="00EC1591">
      <w:r>
        <w:separator/>
      </w:r>
    </w:p>
  </w:endnote>
  <w:endnote w:type="continuationSeparator" w:id="0">
    <w:p w14:paraId="0FE0C564" w14:textId="77777777" w:rsidR="00EC1591" w:rsidRDefault="00EC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,Bold">
    <w:altName w:val="MS Mincho"/>
    <w:panose1 w:val="00000000000000000000"/>
    <w:charset w:val="EE"/>
    <w:family w:val="auto"/>
    <w:notTrueType/>
    <w:pitch w:val="default"/>
    <w:sig w:usb0="00000205" w:usb1="08070000" w:usb2="00000010" w:usb3="00000000" w:csb0="00020006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FDBDA" w14:textId="77777777" w:rsidR="00E479C9" w:rsidRDefault="00E479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5202BA" w14:textId="77777777" w:rsidR="00E479C9" w:rsidRDefault="00E479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E6032" w14:textId="5270001A" w:rsidR="00E479C9" w:rsidRPr="00F81204" w:rsidRDefault="00EC1591" w:rsidP="00DE43DC">
    <w:pPr>
      <w:pStyle w:val="Footer"/>
      <w:tabs>
        <w:tab w:val="left" w:pos="5448"/>
      </w:tabs>
      <w:spacing w:before="360"/>
      <w:rPr>
        <w:szCs w:val="22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Cs w:val="22"/>
        </w:rPr>
      </w:sdtEnd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>
            <w:rPr>
              <w:szCs w:val="22"/>
            </w:rPr>
          </w:sdtEndPr>
          <w:sdtContent>
            <w:r w:rsidR="00E479C9">
              <w:tab/>
            </w:r>
            <w:r w:rsidR="00E479C9" w:rsidRPr="00F81204">
              <w:rPr>
                <w:szCs w:val="22"/>
              </w:rPr>
              <w:fldChar w:fldCharType="begin"/>
            </w:r>
            <w:r w:rsidR="00E479C9" w:rsidRPr="00F81204">
              <w:rPr>
                <w:szCs w:val="22"/>
              </w:rPr>
              <w:instrText xml:space="preserve"> PAGE </w:instrText>
            </w:r>
            <w:r w:rsidR="00E479C9" w:rsidRPr="00F81204">
              <w:rPr>
                <w:szCs w:val="22"/>
              </w:rPr>
              <w:fldChar w:fldCharType="separate"/>
            </w:r>
            <w:r w:rsidR="00F81204">
              <w:rPr>
                <w:noProof/>
                <w:szCs w:val="22"/>
              </w:rPr>
              <w:t>6</w:t>
            </w:r>
            <w:r w:rsidR="00E479C9" w:rsidRPr="00F81204">
              <w:rPr>
                <w:szCs w:val="22"/>
              </w:rPr>
              <w:fldChar w:fldCharType="end"/>
            </w:r>
            <w:r w:rsidR="00E479C9" w:rsidRPr="00F81204">
              <w:rPr>
                <w:szCs w:val="22"/>
              </w:rPr>
              <w:t xml:space="preserve"> </w:t>
            </w:r>
            <w:r w:rsidR="00773E7F" w:rsidRPr="00F81204">
              <w:rPr>
                <w:szCs w:val="22"/>
              </w:rPr>
              <w:t>/</w:t>
            </w:r>
            <w:r w:rsidR="00E479C9" w:rsidRPr="00F81204">
              <w:rPr>
                <w:szCs w:val="22"/>
              </w:rPr>
              <w:t xml:space="preserve"> </w:t>
            </w:r>
            <w:r w:rsidR="00E479C9" w:rsidRPr="00F81204">
              <w:rPr>
                <w:szCs w:val="22"/>
              </w:rPr>
              <w:fldChar w:fldCharType="begin"/>
            </w:r>
            <w:r w:rsidR="00E479C9" w:rsidRPr="00F81204">
              <w:rPr>
                <w:szCs w:val="22"/>
              </w:rPr>
              <w:instrText xml:space="preserve"> NUMPAGES  </w:instrText>
            </w:r>
            <w:r w:rsidR="00E479C9" w:rsidRPr="00F81204">
              <w:rPr>
                <w:szCs w:val="22"/>
              </w:rPr>
              <w:fldChar w:fldCharType="separate"/>
            </w:r>
            <w:r w:rsidR="00F81204">
              <w:rPr>
                <w:noProof/>
                <w:szCs w:val="22"/>
              </w:rPr>
              <w:t>6</w:t>
            </w:r>
            <w:r w:rsidR="00E479C9" w:rsidRPr="00F81204">
              <w:rPr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36E7D" w14:textId="77777777" w:rsidR="00EC1591" w:rsidRDefault="00EC1591">
      <w:r>
        <w:separator/>
      </w:r>
    </w:p>
  </w:footnote>
  <w:footnote w:type="continuationSeparator" w:id="0">
    <w:p w14:paraId="3C3ED750" w14:textId="77777777" w:rsidR="00EC1591" w:rsidRDefault="00EC1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0C2B0BCE"/>
    <w:multiLevelType w:val="hybridMultilevel"/>
    <w:tmpl w:val="4184D2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368B5"/>
    <w:multiLevelType w:val="hybridMultilevel"/>
    <w:tmpl w:val="8B4ECF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A75F6"/>
    <w:multiLevelType w:val="hybridMultilevel"/>
    <w:tmpl w:val="5C9AF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77D1F"/>
    <w:multiLevelType w:val="hybridMultilevel"/>
    <w:tmpl w:val="D2440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949CF"/>
    <w:multiLevelType w:val="hybridMultilevel"/>
    <w:tmpl w:val="67EADAA6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159CD"/>
    <w:multiLevelType w:val="hybridMultilevel"/>
    <w:tmpl w:val="94588C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E1B17"/>
    <w:multiLevelType w:val="hybridMultilevel"/>
    <w:tmpl w:val="5DD05F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82530"/>
    <w:multiLevelType w:val="hybridMultilevel"/>
    <w:tmpl w:val="B60C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020B55"/>
    <w:multiLevelType w:val="hybridMultilevel"/>
    <w:tmpl w:val="9ED4A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21771"/>
    <w:multiLevelType w:val="hybridMultilevel"/>
    <w:tmpl w:val="196CB5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6"/>
  </w:num>
  <w:num w:numId="8">
    <w:abstractNumId w:val="8"/>
  </w:num>
  <w:num w:numId="9">
    <w:abstractNumId w:val="7"/>
  </w:num>
  <w:num w:numId="10">
    <w:abstractNumId w:val="9"/>
  </w:num>
  <w:num w:numId="11">
    <w:abstractNumId w:val="11"/>
  </w:num>
  <w:num w:numId="12">
    <w:abstractNumId w:val="3"/>
  </w:num>
  <w:num w:numId="13">
    <w:abstractNumId w:val="17"/>
  </w:num>
  <w:num w:numId="14">
    <w:abstractNumId w:val="4"/>
  </w:num>
  <w:num w:numId="15">
    <w:abstractNumId w:val="12"/>
  </w:num>
  <w:num w:numId="16">
    <w:abstractNumId w:val="13"/>
  </w:num>
  <w:num w:numId="17">
    <w:abstractNumId w:val="18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053AF"/>
    <w:rsid w:val="00010E79"/>
    <w:rsid w:val="000236AC"/>
    <w:rsid w:val="00030B1C"/>
    <w:rsid w:val="000343EA"/>
    <w:rsid w:val="000476BA"/>
    <w:rsid w:val="000554A4"/>
    <w:rsid w:val="000571D9"/>
    <w:rsid w:val="000618C4"/>
    <w:rsid w:val="00070993"/>
    <w:rsid w:val="00091A83"/>
    <w:rsid w:val="000A665D"/>
    <w:rsid w:val="000A6DFF"/>
    <w:rsid w:val="000B0907"/>
    <w:rsid w:val="000C4363"/>
    <w:rsid w:val="000D0B63"/>
    <w:rsid w:val="000D4D8A"/>
    <w:rsid w:val="000D6F38"/>
    <w:rsid w:val="000F0E01"/>
    <w:rsid w:val="00104D20"/>
    <w:rsid w:val="00120AB0"/>
    <w:rsid w:val="00131251"/>
    <w:rsid w:val="0013658E"/>
    <w:rsid w:val="00146AB7"/>
    <w:rsid w:val="001522DF"/>
    <w:rsid w:val="001561F0"/>
    <w:rsid w:val="001624E1"/>
    <w:rsid w:val="00177D7F"/>
    <w:rsid w:val="001941FF"/>
    <w:rsid w:val="00194220"/>
    <w:rsid w:val="0019473F"/>
    <w:rsid w:val="001A3C8D"/>
    <w:rsid w:val="001A4180"/>
    <w:rsid w:val="001A6953"/>
    <w:rsid w:val="001B0570"/>
    <w:rsid w:val="001B2E2A"/>
    <w:rsid w:val="001B5A1A"/>
    <w:rsid w:val="001C6D26"/>
    <w:rsid w:val="001E1D46"/>
    <w:rsid w:val="001E2662"/>
    <w:rsid w:val="001F016A"/>
    <w:rsid w:val="001F28B0"/>
    <w:rsid w:val="001F61E9"/>
    <w:rsid w:val="002035D8"/>
    <w:rsid w:val="00225202"/>
    <w:rsid w:val="002413A4"/>
    <w:rsid w:val="00246429"/>
    <w:rsid w:val="00250B11"/>
    <w:rsid w:val="00252C40"/>
    <w:rsid w:val="00262A76"/>
    <w:rsid w:val="00263CB5"/>
    <w:rsid w:val="00271B74"/>
    <w:rsid w:val="002769EF"/>
    <w:rsid w:val="00296E21"/>
    <w:rsid w:val="00297BB4"/>
    <w:rsid w:val="002A2C96"/>
    <w:rsid w:val="002A3BDA"/>
    <w:rsid w:val="002A3F2D"/>
    <w:rsid w:val="002A7070"/>
    <w:rsid w:val="002B2D01"/>
    <w:rsid w:val="002B3C3B"/>
    <w:rsid w:val="002B754F"/>
    <w:rsid w:val="002C04EA"/>
    <w:rsid w:val="002C4C71"/>
    <w:rsid w:val="002C6731"/>
    <w:rsid w:val="002C6A8D"/>
    <w:rsid w:val="002D018C"/>
    <w:rsid w:val="002D71D0"/>
    <w:rsid w:val="002E3B33"/>
    <w:rsid w:val="002E6771"/>
    <w:rsid w:val="002F711A"/>
    <w:rsid w:val="002F758F"/>
    <w:rsid w:val="002F7754"/>
    <w:rsid w:val="003039A0"/>
    <w:rsid w:val="00324330"/>
    <w:rsid w:val="003259B3"/>
    <w:rsid w:val="00327F4D"/>
    <w:rsid w:val="00335CC8"/>
    <w:rsid w:val="003376D1"/>
    <w:rsid w:val="00351647"/>
    <w:rsid w:val="0035209D"/>
    <w:rsid w:val="0037158F"/>
    <w:rsid w:val="00373592"/>
    <w:rsid w:val="00375CD6"/>
    <w:rsid w:val="003774EA"/>
    <w:rsid w:val="00383C9F"/>
    <w:rsid w:val="003A2830"/>
    <w:rsid w:val="003A4D95"/>
    <w:rsid w:val="003A73B6"/>
    <w:rsid w:val="003B6448"/>
    <w:rsid w:val="003D1A15"/>
    <w:rsid w:val="003D1E7F"/>
    <w:rsid w:val="003E76F2"/>
    <w:rsid w:val="003F7096"/>
    <w:rsid w:val="003F755C"/>
    <w:rsid w:val="004072C2"/>
    <w:rsid w:val="00416B80"/>
    <w:rsid w:val="00431AA3"/>
    <w:rsid w:val="00431B03"/>
    <w:rsid w:val="00432913"/>
    <w:rsid w:val="00443B44"/>
    <w:rsid w:val="00445C66"/>
    <w:rsid w:val="004502AE"/>
    <w:rsid w:val="00450776"/>
    <w:rsid w:val="00451FA0"/>
    <w:rsid w:val="00455BFB"/>
    <w:rsid w:val="00466932"/>
    <w:rsid w:val="00470C55"/>
    <w:rsid w:val="00471C08"/>
    <w:rsid w:val="004A44D9"/>
    <w:rsid w:val="004A706C"/>
    <w:rsid w:val="004B0EB0"/>
    <w:rsid w:val="004B1AF9"/>
    <w:rsid w:val="004D0EE5"/>
    <w:rsid w:val="004D1D48"/>
    <w:rsid w:val="004D1E75"/>
    <w:rsid w:val="004D3ECA"/>
    <w:rsid w:val="004E1289"/>
    <w:rsid w:val="004E1D89"/>
    <w:rsid w:val="004E632A"/>
    <w:rsid w:val="004E7020"/>
    <w:rsid w:val="00504E55"/>
    <w:rsid w:val="005053D6"/>
    <w:rsid w:val="00523AA3"/>
    <w:rsid w:val="0055005C"/>
    <w:rsid w:val="005508A3"/>
    <w:rsid w:val="0056100A"/>
    <w:rsid w:val="005647B8"/>
    <w:rsid w:val="00577FFE"/>
    <w:rsid w:val="005832B5"/>
    <w:rsid w:val="00587BB5"/>
    <w:rsid w:val="00592DA5"/>
    <w:rsid w:val="005B0CFD"/>
    <w:rsid w:val="005B2562"/>
    <w:rsid w:val="005B3E66"/>
    <w:rsid w:val="005C0012"/>
    <w:rsid w:val="005C0EF9"/>
    <w:rsid w:val="005D2D8D"/>
    <w:rsid w:val="005D6110"/>
    <w:rsid w:val="005F33B2"/>
    <w:rsid w:val="006064C5"/>
    <w:rsid w:val="00616B40"/>
    <w:rsid w:val="00632F97"/>
    <w:rsid w:val="00634B94"/>
    <w:rsid w:val="00636C49"/>
    <w:rsid w:val="006419B1"/>
    <w:rsid w:val="00645D79"/>
    <w:rsid w:val="00655D1A"/>
    <w:rsid w:val="00674A99"/>
    <w:rsid w:val="006816A8"/>
    <w:rsid w:val="00684AB3"/>
    <w:rsid w:val="0069417D"/>
    <w:rsid w:val="006971F1"/>
    <w:rsid w:val="006A4343"/>
    <w:rsid w:val="006B1DEB"/>
    <w:rsid w:val="006C1982"/>
    <w:rsid w:val="006D628E"/>
    <w:rsid w:val="006E5F35"/>
    <w:rsid w:val="006F5D55"/>
    <w:rsid w:val="00702C67"/>
    <w:rsid w:val="00712B9A"/>
    <w:rsid w:val="00732EFA"/>
    <w:rsid w:val="007512EA"/>
    <w:rsid w:val="00767398"/>
    <w:rsid w:val="00773E7F"/>
    <w:rsid w:val="00783328"/>
    <w:rsid w:val="007843EB"/>
    <w:rsid w:val="007926E0"/>
    <w:rsid w:val="007940FF"/>
    <w:rsid w:val="007A6E69"/>
    <w:rsid w:val="007A7779"/>
    <w:rsid w:val="007B7787"/>
    <w:rsid w:val="007C3E9F"/>
    <w:rsid w:val="007E2CF8"/>
    <w:rsid w:val="008037B9"/>
    <w:rsid w:val="00810536"/>
    <w:rsid w:val="00812CFE"/>
    <w:rsid w:val="00816022"/>
    <w:rsid w:val="00816A75"/>
    <w:rsid w:val="00816D9D"/>
    <w:rsid w:val="00832336"/>
    <w:rsid w:val="0084360B"/>
    <w:rsid w:val="008505DD"/>
    <w:rsid w:val="0085469E"/>
    <w:rsid w:val="008546BE"/>
    <w:rsid w:val="00854A9F"/>
    <w:rsid w:val="00872A03"/>
    <w:rsid w:val="00885907"/>
    <w:rsid w:val="008A0376"/>
    <w:rsid w:val="008A2A40"/>
    <w:rsid w:val="008B7C1E"/>
    <w:rsid w:val="008C1940"/>
    <w:rsid w:val="008C3C63"/>
    <w:rsid w:val="008C536A"/>
    <w:rsid w:val="008D1AA9"/>
    <w:rsid w:val="008D3625"/>
    <w:rsid w:val="008D6950"/>
    <w:rsid w:val="008D6A92"/>
    <w:rsid w:val="0090276E"/>
    <w:rsid w:val="009075D6"/>
    <w:rsid w:val="00907D6E"/>
    <w:rsid w:val="00915DAA"/>
    <w:rsid w:val="009163F4"/>
    <w:rsid w:val="009210AE"/>
    <w:rsid w:val="00922D62"/>
    <w:rsid w:val="00931D2F"/>
    <w:rsid w:val="009350CD"/>
    <w:rsid w:val="009357F0"/>
    <w:rsid w:val="00941BED"/>
    <w:rsid w:val="00947DD0"/>
    <w:rsid w:val="0098059E"/>
    <w:rsid w:val="009A3A70"/>
    <w:rsid w:val="009B2341"/>
    <w:rsid w:val="009C1208"/>
    <w:rsid w:val="009C4965"/>
    <w:rsid w:val="009C5C26"/>
    <w:rsid w:val="009C602E"/>
    <w:rsid w:val="009E1213"/>
    <w:rsid w:val="009E1A0D"/>
    <w:rsid w:val="009F4557"/>
    <w:rsid w:val="009F4C46"/>
    <w:rsid w:val="00A0035F"/>
    <w:rsid w:val="00A01E0A"/>
    <w:rsid w:val="00A030A0"/>
    <w:rsid w:val="00A05CBF"/>
    <w:rsid w:val="00A2557D"/>
    <w:rsid w:val="00A31AFD"/>
    <w:rsid w:val="00A33DB7"/>
    <w:rsid w:val="00A40067"/>
    <w:rsid w:val="00A538F3"/>
    <w:rsid w:val="00A54700"/>
    <w:rsid w:val="00A5533D"/>
    <w:rsid w:val="00A629ED"/>
    <w:rsid w:val="00A66588"/>
    <w:rsid w:val="00A83F3A"/>
    <w:rsid w:val="00A90D77"/>
    <w:rsid w:val="00AA2D0B"/>
    <w:rsid w:val="00AA51BE"/>
    <w:rsid w:val="00AB0FE8"/>
    <w:rsid w:val="00AB33F2"/>
    <w:rsid w:val="00AC63A2"/>
    <w:rsid w:val="00AD1D9B"/>
    <w:rsid w:val="00AE1080"/>
    <w:rsid w:val="00AE1215"/>
    <w:rsid w:val="00AE3812"/>
    <w:rsid w:val="00AE714E"/>
    <w:rsid w:val="00AF1EA3"/>
    <w:rsid w:val="00AF28A1"/>
    <w:rsid w:val="00AF311B"/>
    <w:rsid w:val="00AF3F22"/>
    <w:rsid w:val="00B02017"/>
    <w:rsid w:val="00B04A45"/>
    <w:rsid w:val="00B04D83"/>
    <w:rsid w:val="00B1220F"/>
    <w:rsid w:val="00B13268"/>
    <w:rsid w:val="00B1702F"/>
    <w:rsid w:val="00B2301F"/>
    <w:rsid w:val="00B31534"/>
    <w:rsid w:val="00B33235"/>
    <w:rsid w:val="00B379A8"/>
    <w:rsid w:val="00B4327A"/>
    <w:rsid w:val="00B43687"/>
    <w:rsid w:val="00B446F2"/>
    <w:rsid w:val="00B549B7"/>
    <w:rsid w:val="00B61893"/>
    <w:rsid w:val="00B71AF5"/>
    <w:rsid w:val="00B71B8A"/>
    <w:rsid w:val="00B728FF"/>
    <w:rsid w:val="00B755BB"/>
    <w:rsid w:val="00B75BFA"/>
    <w:rsid w:val="00B838BD"/>
    <w:rsid w:val="00B84D4B"/>
    <w:rsid w:val="00B853A7"/>
    <w:rsid w:val="00B95F25"/>
    <w:rsid w:val="00BA08F6"/>
    <w:rsid w:val="00BF61C2"/>
    <w:rsid w:val="00BF6314"/>
    <w:rsid w:val="00C05DB2"/>
    <w:rsid w:val="00C07019"/>
    <w:rsid w:val="00C07ED4"/>
    <w:rsid w:val="00C11F16"/>
    <w:rsid w:val="00C20670"/>
    <w:rsid w:val="00C5334B"/>
    <w:rsid w:val="00C5430C"/>
    <w:rsid w:val="00C55B0F"/>
    <w:rsid w:val="00C622F8"/>
    <w:rsid w:val="00C65F1C"/>
    <w:rsid w:val="00CA5510"/>
    <w:rsid w:val="00CB457C"/>
    <w:rsid w:val="00CC2ECC"/>
    <w:rsid w:val="00CD553A"/>
    <w:rsid w:val="00CD5DB8"/>
    <w:rsid w:val="00CE11A5"/>
    <w:rsid w:val="00CE5F29"/>
    <w:rsid w:val="00CE7BD9"/>
    <w:rsid w:val="00CF3B87"/>
    <w:rsid w:val="00D009AB"/>
    <w:rsid w:val="00D03851"/>
    <w:rsid w:val="00D43DC0"/>
    <w:rsid w:val="00D476BF"/>
    <w:rsid w:val="00D75B21"/>
    <w:rsid w:val="00D77785"/>
    <w:rsid w:val="00D84AD5"/>
    <w:rsid w:val="00D86639"/>
    <w:rsid w:val="00D874B5"/>
    <w:rsid w:val="00D96620"/>
    <w:rsid w:val="00DA260D"/>
    <w:rsid w:val="00DB1FAE"/>
    <w:rsid w:val="00DD2D2A"/>
    <w:rsid w:val="00DE0089"/>
    <w:rsid w:val="00DE43DC"/>
    <w:rsid w:val="00DF0DDE"/>
    <w:rsid w:val="00E0071E"/>
    <w:rsid w:val="00E30CBE"/>
    <w:rsid w:val="00E3264C"/>
    <w:rsid w:val="00E4577B"/>
    <w:rsid w:val="00E479C9"/>
    <w:rsid w:val="00E56840"/>
    <w:rsid w:val="00E65E52"/>
    <w:rsid w:val="00E74C98"/>
    <w:rsid w:val="00E7512C"/>
    <w:rsid w:val="00E8667B"/>
    <w:rsid w:val="00E901B6"/>
    <w:rsid w:val="00E92DFF"/>
    <w:rsid w:val="00E96954"/>
    <w:rsid w:val="00EA24AD"/>
    <w:rsid w:val="00EA3814"/>
    <w:rsid w:val="00EB07E5"/>
    <w:rsid w:val="00EB2DA1"/>
    <w:rsid w:val="00EB6764"/>
    <w:rsid w:val="00EB7366"/>
    <w:rsid w:val="00EC00E3"/>
    <w:rsid w:val="00EC1591"/>
    <w:rsid w:val="00EC226E"/>
    <w:rsid w:val="00ED3FB5"/>
    <w:rsid w:val="00ED3FF8"/>
    <w:rsid w:val="00ED425D"/>
    <w:rsid w:val="00EF7A4B"/>
    <w:rsid w:val="00F12DA8"/>
    <w:rsid w:val="00F2158F"/>
    <w:rsid w:val="00F26893"/>
    <w:rsid w:val="00F301AF"/>
    <w:rsid w:val="00F34516"/>
    <w:rsid w:val="00F37DE6"/>
    <w:rsid w:val="00F41236"/>
    <w:rsid w:val="00F41F0D"/>
    <w:rsid w:val="00F44965"/>
    <w:rsid w:val="00F4798F"/>
    <w:rsid w:val="00F76411"/>
    <w:rsid w:val="00F77266"/>
    <w:rsid w:val="00F81204"/>
    <w:rsid w:val="00F833D6"/>
    <w:rsid w:val="00F905A9"/>
    <w:rsid w:val="00F93024"/>
    <w:rsid w:val="00F932B0"/>
    <w:rsid w:val="00FB12F6"/>
    <w:rsid w:val="00FB3C0D"/>
    <w:rsid w:val="00FB4B87"/>
    <w:rsid w:val="00FC128F"/>
    <w:rsid w:val="00FE60C0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11E973"/>
  <w15:docId w15:val="{BCF573A7-E651-4FEC-A87D-C9051BD0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85469E"/>
    <w:pPr>
      <w:ind w:left="720"/>
      <w:contextualSpacing/>
    </w:pPr>
  </w:style>
  <w:style w:type="table" w:styleId="TableGrid">
    <w:name w:val="Table Grid"/>
    <w:basedOn w:val="TableNormal"/>
    <w:rsid w:val="00B43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D1AA9"/>
    <w:rPr>
      <w:sz w:val="22"/>
      <w:szCs w:val="24"/>
    </w:rPr>
  </w:style>
  <w:style w:type="paragraph" w:styleId="NoSpacing">
    <w:name w:val="No Spacing"/>
    <w:uiPriority w:val="1"/>
    <w:qFormat/>
    <w:rsid w:val="000D6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0B85690B3D6448F8A54B2CA558A66" ma:contentTypeVersion="12" ma:contentTypeDescription="Create a new document." ma:contentTypeScope="" ma:versionID="94bbb02502c06569629d60cabce007a0">
  <xsd:schema xmlns:xsd="http://www.w3.org/2001/XMLSchema" xmlns:xs="http://www.w3.org/2001/XMLSchema" xmlns:p="http://schemas.microsoft.com/office/2006/metadata/properties" xmlns:ns2="59386e3a-3639-4a28-9d90-0138812c0b5a" xmlns:ns3="d3949772-4e22-4028-bba5-90b6e7a7386b" targetNamespace="http://schemas.microsoft.com/office/2006/metadata/properties" ma:root="true" ma:fieldsID="672300197398edaa146590c33cc75dea" ns2:_="" ns3:_="">
    <xsd:import namespace="59386e3a-3639-4a28-9d90-0138812c0b5a"/>
    <xsd:import namespace="d3949772-4e22-4028-bba5-90b6e7a738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86e3a-3639-4a28-9d90-0138812c0b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49772-4e22-4028-bba5-90b6e7a73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335E3-1669-4810-B987-71478BE8A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86e3a-3639-4a28-9d90-0138812c0b5a"/>
    <ds:schemaRef ds:uri="d3949772-4e22-4028-bba5-90b6e7a73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F2AA35-4F03-4032-A197-0995081D5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C739E-9A28-479A-BE2C-0F80771F32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6E0253-6C94-4320-92AD-209FDB6DD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1854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12400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Ninoslava Lalatović</cp:lastModifiedBy>
  <cp:revision>11</cp:revision>
  <cp:lastPrinted>2024-03-22T08:36:00Z</cp:lastPrinted>
  <dcterms:created xsi:type="dcterms:W3CDTF">2025-05-07T06:34:00Z</dcterms:created>
  <dcterms:modified xsi:type="dcterms:W3CDTF">2025-05-15T12:32:00Z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0x010100FC40B85690B3D6448F8A54B2CA558A66</vt:lpwstr>
  </property>
</Properties>
</file>