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820B90" w:rsidRPr="00F36BD1" w:rsidRDefault="00820B90" w:rsidP="00820B90">
      <w:pPr>
        <w:widowControl w:val="0"/>
        <w:autoSpaceDE w:val="0"/>
        <w:autoSpaceDN w:val="0"/>
        <w:jc w:val="center"/>
        <w:rPr>
          <w:b/>
          <w:bCs/>
          <w:i/>
          <w:sz w:val="22"/>
          <w:szCs w:val="22"/>
          <w:lang w:val="sr-Latn-CS"/>
        </w:rPr>
      </w:pPr>
      <w:r w:rsidRPr="00F36BD1">
        <w:rPr>
          <w:b/>
          <w:bCs/>
          <w:i/>
          <w:sz w:val="22"/>
          <w:szCs w:val="22"/>
          <w:lang w:val="sr-Latn-CS"/>
        </w:rPr>
        <w:t>Siofor 500, 500 mg, film tableta</w:t>
      </w:r>
    </w:p>
    <w:p w:rsidR="00820B90" w:rsidRPr="00F36BD1" w:rsidRDefault="00820B90" w:rsidP="00820B90">
      <w:pPr>
        <w:widowControl w:val="0"/>
        <w:autoSpaceDE w:val="0"/>
        <w:autoSpaceDN w:val="0"/>
        <w:jc w:val="center"/>
        <w:rPr>
          <w:b/>
          <w:bCs/>
          <w:i/>
          <w:sz w:val="22"/>
          <w:szCs w:val="22"/>
          <w:lang w:val="sr-Latn-CS"/>
        </w:rPr>
      </w:pPr>
      <w:r w:rsidRPr="00F36BD1">
        <w:rPr>
          <w:b/>
          <w:bCs/>
          <w:i/>
          <w:sz w:val="22"/>
          <w:szCs w:val="22"/>
          <w:lang w:val="sr-Latn-CS"/>
        </w:rPr>
        <w:t xml:space="preserve">Metformin </w:t>
      </w:r>
    </w:p>
    <w:p w:rsidR="00C22BE5" w:rsidRPr="00390924" w:rsidRDefault="00C22BE5" w:rsidP="00C22BE5">
      <w:pPr>
        <w:pStyle w:val="Header"/>
        <w:tabs>
          <w:tab w:val="left" w:pos="284"/>
        </w:tabs>
        <w:rPr>
          <w:sz w:val="22"/>
          <w:szCs w:val="22"/>
          <w:lang w:val="de-DE"/>
        </w:rPr>
      </w:pPr>
    </w:p>
    <w:p w:rsidR="001B6B05" w:rsidRPr="00390924" w:rsidRDefault="001B6B05" w:rsidP="001B6B05">
      <w:pPr>
        <w:numPr>
          <w:ilvl w:val="12"/>
          <w:numId w:val="0"/>
        </w:numPr>
        <w:jc w:val="both"/>
        <w:rPr>
          <w:sz w:val="22"/>
          <w:szCs w:val="22"/>
          <w:lang w:val="hr-HR"/>
        </w:rPr>
      </w:pPr>
    </w:p>
    <w:p w:rsidR="00A32113" w:rsidRPr="00390924" w:rsidRDefault="00A32113" w:rsidP="00D8615F">
      <w:pPr>
        <w:pStyle w:val="Header"/>
        <w:tabs>
          <w:tab w:val="left" w:pos="0"/>
        </w:tabs>
        <w:rPr>
          <w:i/>
          <w:iCs/>
          <w:sz w:val="22"/>
          <w:szCs w:val="22"/>
          <w:lang w:val="sr-Latn-CS"/>
        </w:rPr>
      </w:pPr>
    </w:p>
    <w:p w:rsidR="00A32113" w:rsidRPr="00390924" w:rsidRDefault="00A32113" w:rsidP="00A32113">
      <w:pPr>
        <w:pStyle w:val="Header"/>
        <w:tabs>
          <w:tab w:val="left" w:pos="284"/>
        </w:tabs>
        <w:ind w:left="360"/>
        <w:rPr>
          <w:i/>
          <w:iCs/>
          <w:sz w:val="22"/>
          <w:szCs w:val="22"/>
          <w:lang w:val="sr-Latn-CS"/>
        </w:rPr>
      </w:pPr>
    </w:p>
    <w:p w:rsidR="006A2B96" w:rsidRPr="00390924" w:rsidRDefault="00A32113" w:rsidP="00F36BD1">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rsidR="00A32113" w:rsidRPr="00390924" w:rsidRDefault="006A2B96" w:rsidP="00F36BD1">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rsidR="00A32113" w:rsidRPr="00390924" w:rsidRDefault="00A32113" w:rsidP="00F36BD1">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rsidR="00A32113" w:rsidRPr="00390924" w:rsidRDefault="00A32113" w:rsidP="00F36BD1">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rsidR="00A32113" w:rsidRPr="00390924" w:rsidRDefault="00A32113" w:rsidP="00F36BD1">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rsidR="00C269D7" w:rsidRPr="00390924" w:rsidRDefault="00C269D7" w:rsidP="00F36BD1">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rsidR="00C269D7" w:rsidRPr="00390924" w:rsidRDefault="00C269D7" w:rsidP="00F36BD1">
      <w:pPr>
        <w:widowControl w:val="0"/>
        <w:autoSpaceDE w:val="0"/>
        <w:autoSpaceDN w:val="0"/>
        <w:ind w:left="600"/>
        <w:jc w:val="both"/>
        <w:rPr>
          <w:sz w:val="22"/>
          <w:szCs w:val="22"/>
          <w:lang w:val="pl-PL"/>
        </w:rPr>
      </w:pPr>
    </w:p>
    <w:p w:rsidR="003324F7" w:rsidRPr="00390924" w:rsidRDefault="003324F7" w:rsidP="00F36BD1">
      <w:pPr>
        <w:widowControl w:val="0"/>
        <w:autoSpaceDE w:val="0"/>
        <w:autoSpaceDN w:val="0"/>
        <w:jc w:val="both"/>
        <w:rPr>
          <w:i/>
          <w:iCs/>
          <w:sz w:val="22"/>
          <w:szCs w:val="22"/>
          <w:lang w:val="sr-Latn-CS"/>
        </w:rPr>
      </w:pPr>
    </w:p>
    <w:p w:rsidR="00C269D7" w:rsidRPr="00390924" w:rsidRDefault="00C269D7" w:rsidP="00F36BD1">
      <w:pPr>
        <w:widowControl w:val="0"/>
        <w:autoSpaceDE w:val="0"/>
        <w:autoSpaceDN w:val="0"/>
        <w:jc w:val="both"/>
        <w:rPr>
          <w:sz w:val="22"/>
          <w:szCs w:val="22"/>
          <w:lang w:val="pl-PL"/>
        </w:rPr>
      </w:pPr>
    </w:p>
    <w:p w:rsidR="00A92C66" w:rsidRPr="00390924" w:rsidRDefault="00A92C66" w:rsidP="00F36BD1">
      <w:pPr>
        <w:widowControl w:val="0"/>
        <w:autoSpaceDE w:val="0"/>
        <w:autoSpaceDN w:val="0"/>
        <w:jc w:val="both"/>
        <w:rPr>
          <w:sz w:val="22"/>
          <w:szCs w:val="22"/>
          <w:lang w:val="sr-Latn-CS"/>
        </w:rPr>
      </w:pPr>
    </w:p>
    <w:p w:rsidR="00A32113" w:rsidRDefault="00A32113" w:rsidP="00F36BD1">
      <w:pPr>
        <w:widowControl w:val="0"/>
        <w:autoSpaceDE w:val="0"/>
        <w:autoSpaceDN w:val="0"/>
        <w:jc w:val="both"/>
        <w:rPr>
          <w:b/>
          <w:bCs/>
          <w:sz w:val="22"/>
          <w:szCs w:val="22"/>
          <w:lang w:val="sr-Latn-CS"/>
        </w:rPr>
      </w:pPr>
      <w:r w:rsidRPr="00390924">
        <w:rPr>
          <w:b/>
          <w:bCs/>
          <w:sz w:val="22"/>
          <w:szCs w:val="22"/>
          <w:lang w:val="sr-Latn-CS"/>
        </w:rPr>
        <w:t>U ovom uputstvu pročitaćete:</w:t>
      </w:r>
    </w:p>
    <w:p w:rsidR="00820B90" w:rsidRPr="00390924" w:rsidRDefault="00820B90" w:rsidP="00F36BD1">
      <w:pPr>
        <w:widowControl w:val="0"/>
        <w:autoSpaceDE w:val="0"/>
        <w:autoSpaceDN w:val="0"/>
        <w:jc w:val="both"/>
        <w:rPr>
          <w:b/>
          <w:bCs/>
          <w:sz w:val="22"/>
          <w:szCs w:val="22"/>
          <w:lang w:val="sr-Latn-CS"/>
        </w:rPr>
      </w:pPr>
    </w:p>
    <w:p w:rsidR="00A32113" w:rsidRPr="00390924" w:rsidRDefault="00A32113" w:rsidP="00F36BD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820B90">
        <w:rPr>
          <w:sz w:val="22"/>
          <w:szCs w:val="22"/>
          <w:lang w:val="sr-Latn-CS"/>
        </w:rPr>
        <w:t>SIOFOR 500</w:t>
      </w:r>
      <w:r w:rsidRPr="00390924">
        <w:rPr>
          <w:sz w:val="22"/>
          <w:szCs w:val="22"/>
          <w:lang w:val="sr-Latn-CS"/>
        </w:rPr>
        <w:t xml:space="preserve"> i čemu je namijenjen</w:t>
      </w:r>
    </w:p>
    <w:p w:rsidR="00A32113" w:rsidRPr="00390924" w:rsidRDefault="00A32113" w:rsidP="00F36BD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820B90">
        <w:rPr>
          <w:sz w:val="22"/>
          <w:szCs w:val="22"/>
          <w:lang w:val="sr-Latn-CS"/>
        </w:rPr>
        <w:t>SIOFOR 500</w:t>
      </w:r>
    </w:p>
    <w:p w:rsidR="00A32113" w:rsidRPr="00390924" w:rsidRDefault="00A32113" w:rsidP="00F36BD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820B90">
        <w:rPr>
          <w:sz w:val="22"/>
          <w:szCs w:val="22"/>
          <w:lang w:val="sr-Latn-CS"/>
        </w:rPr>
        <w:t>SIOFOR 500</w:t>
      </w:r>
    </w:p>
    <w:p w:rsidR="00A32113" w:rsidRPr="00390924" w:rsidRDefault="00A32113" w:rsidP="00F36BD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rsidR="00A32113" w:rsidRPr="00390924" w:rsidRDefault="00A32113" w:rsidP="00F36BD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820B90">
        <w:rPr>
          <w:sz w:val="22"/>
          <w:szCs w:val="22"/>
          <w:lang w:val="sr-Latn-CS"/>
        </w:rPr>
        <w:t>SIOFOR 500</w:t>
      </w:r>
    </w:p>
    <w:p w:rsidR="00A32113" w:rsidRPr="00390924" w:rsidRDefault="000A77B3" w:rsidP="00F36BD1">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rsidR="00A32113" w:rsidRPr="00390924" w:rsidRDefault="00A32113" w:rsidP="00F36BD1">
      <w:pPr>
        <w:widowControl w:val="0"/>
        <w:autoSpaceDE w:val="0"/>
        <w:autoSpaceDN w:val="0"/>
        <w:jc w:val="both"/>
        <w:rPr>
          <w:sz w:val="22"/>
          <w:szCs w:val="22"/>
          <w:lang w:val="de-DE"/>
        </w:rPr>
      </w:pPr>
    </w:p>
    <w:p w:rsidR="00C22BE5" w:rsidRPr="00390924" w:rsidRDefault="00C22BE5" w:rsidP="00C22BE5">
      <w:pPr>
        <w:pStyle w:val="Header"/>
        <w:tabs>
          <w:tab w:val="left" w:pos="284"/>
        </w:tabs>
        <w:rPr>
          <w:sz w:val="22"/>
          <w:szCs w:val="22"/>
        </w:rPr>
      </w:pPr>
    </w:p>
    <w:p w:rsidR="00CF1B2D" w:rsidRDefault="00CF1B2D">
      <w:pPr>
        <w:rPr>
          <w:b/>
          <w:bCs/>
          <w:sz w:val="22"/>
          <w:szCs w:val="22"/>
          <w:lang w:val="sr-Latn-CS"/>
        </w:rPr>
      </w:pPr>
      <w:r>
        <w:rPr>
          <w:b/>
          <w:bCs/>
          <w:sz w:val="22"/>
          <w:szCs w:val="22"/>
          <w:lang w:val="sr-Latn-CS"/>
        </w:rPr>
        <w:br w:type="page"/>
      </w:r>
    </w:p>
    <w:p w:rsidR="00445D8F" w:rsidRPr="00390924" w:rsidRDefault="00445D8F" w:rsidP="00F36BD1">
      <w:pPr>
        <w:jc w:val="both"/>
        <w:rPr>
          <w:b/>
          <w:bCs/>
          <w:sz w:val="22"/>
          <w:szCs w:val="22"/>
          <w:lang w:val="sr-Latn-CS"/>
        </w:rPr>
      </w:pPr>
    </w:p>
    <w:p w:rsidR="00A32113" w:rsidRDefault="00A32113" w:rsidP="00F36BD1">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820B90">
        <w:rPr>
          <w:b/>
          <w:bCs/>
          <w:sz w:val="22"/>
          <w:szCs w:val="22"/>
          <w:lang w:val="pl-PL"/>
        </w:rPr>
        <w:t>SIOFOR 500</w:t>
      </w:r>
      <w:r w:rsidRPr="00390924">
        <w:rPr>
          <w:b/>
          <w:bCs/>
          <w:sz w:val="22"/>
          <w:szCs w:val="22"/>
          <w:lang w:val="pl-PL"/>
        </w:rPr>
        <w:t xml:space="preserve"> I ČEMU JE NAMIJENJEN</w:t>
      </w:r>
    </w:p>
    <w:p w:rsidR="00820B90" w:rsidRPr="00390924" w:rsidRDefault="00820B90" w:rsidP="00F36BD1">
      <w:pPr>
        <w:tabs>
          <w:tab w:val="left" w:pos="540"/>
          <w:tab w:val="left" w:pos="569"/>
        </w:tabs>
        <w:jc w:val="both"/>
        <w:rPr>
          <w:b/>
          <w:bCs/>
          <w:sz w:val="22"/>
          <w:szCs w:val="22"/>
          <w:lang w:val="pl-PL"/>
        </w:rPr>
      </w:pPr>
    </w:p>
    <w:p w:rsidR="00820B90" w:rsidRPr="00820B90" w:rsidRDefault="00820B90" w:rsidP="00F36BD1">
      <w:pPr>
        <w:tabs>
          <w:tab w:val="left" w:pos="284"/>
          <w:tab w:val="center" w:pos="4320"/>
          <w:tab w:val="right" w:pos="8640"/>
        </w:tabs>
        <w:jc w:val="both"/>
        <w:rPr>
          <w:sz w:val="22"/>
          <w:szCs w:val="22"/>
          <w:lang w:val="sr-Latn-CS"/>
        </w:rPr>
      </w:pPr>
      <w:r w:rsidRPr="00820B90">
        <w:rPr>
          <w:sz w:val="22"/>
          <w:szCs w:val="22"/>
          <w:lang w:val="sr-Latn-CS"/>
        </w:rPr>
        <w:t xml:space="preserve">Lijek Siofor 500 sadrži metformin, lijek za liječenje  dijabetesa. Pripada grupi ljekova koji se zovu bigvanidi. </w:t>
      </w:r>
    </w:p>
    <w:p w:rsidR="00820B90" w:rsidRPr="00820B90" w:rsidRDefault="00820B90" w:rsidP="00F36BD1">
      <w:pPr>
        <w:tabs>
          <w:tab w:val="left" w:pos="284"/>
          <w:tab w:val="center" w:pos="4320"/>
          <w:tab w:val="right" w:pos="8640"/>
        </w:tabs>
        <w:jc w:val="both"/>
        <w:rPr>
          <w:sz w:val="22"/>
          <w:szCs w:val="22"/>
          <w:lang w:val="sr-Latn-CS"/>
        </w:rPr>
      </w:pPr>
    </w:p>
    <w:p w:rsidR="00820B90" w:rsidRPr="00820B90" w:rsidRDefault="00820B90" w:rsidP="00F36BD1">
      <w:pPr>
        <w:jc w:val="both"/>
        <w:rPr>
          <w:sz w:val="22"/>
          <w:szCs w:val="22"/>
          <w:lang w:val="sr-Latn-CS"/>
        </w:rPr>
      </w:pPr>
      <w:r w:rsidRPr="00820B90">
        <w:rPr>
          <w:sz w:val="22"/>
          <w:szCs w:val="22"/>
          <w:lang w:val="sr-Latn-CS"/>
        </w:rPr>
        <w:t xml:space="preserve">Insulin je hormon koga proizvodi pankreas koji omogućava organizmu da preuzima glukozu (šećer) iz krvi. </w:t>
      </w:r>
    </w:p>
    <w:p w:rsidR="00820B90" w:rsidRPr="00820B90" w:rsidRDefault="00820B90" w:rsidP="00F36BD1">
      <w:pPr>
        <w:jc w:val="both"/>
        <w:rPr>
          <w:sz w:val="22"/>
          <w:szCs w:val="22"/>
          <w:lang w:val="sr-Latn-CS"/>
        </w:rPr>
      </w:pPr>
      <w:r w:rsidRPr="00820B90">
        <w:rPr>
          <w:sz w:val="22"/>
          <w:szCs w:val="22"/>
          <w:lang w:val="sr-Latn-CS"/>
        </w:rPr>
        <w:t xml:space="preserve">Vaše tijelo koristi glukozu za stvaranje energije ili je čuva za buduću upotrebu. </w:t>
      </w:r>
    </w:p>
    <w:p w:rsidR="00820B90" w:rsidRPr="00820B90" w:rsidRDefault="00820B90" w:rsidP="00F36BD1">
      <w:pPr>
        <w:jc w:val="both"/>
        <w:rPr>
          <w:sz w:val="22"/>
          <w:szCs w:val="22"/>
          <w:lang w:val="sr-Latn-CS"/>
        </w:rPr>
      </w:pPr>
      <w:r w:rsidRPr="00820B90">
        <w:rPr>
          <w:sz w:val="22"/>
          <w:szCs w:val="22"/>
          <w:lang w:val="sr-Latn-CS"/>
        </w:rPr>
        <w:t>Ako imate šećernu bolest, Vaš pankreas ne proizvodi dovoljno insulina ili Vaše tijelo nije u stanju da pravilno koristi insulin koji proizvodi. Ovo dovodi do visok</w:t>
      </w:r>
      <w:r w:rsidR="00681F58">
        <w:rPr>
          <w:sz w:val="22"/>
          <w:szCs w:val="22"/>
          <w:lang w:val="sr-Latn-CS"/>
        </w:rPr>
        <w:t>ih koncentracija</w:t>
      </w:r>
      <w:r w:rsidRPr="00820B90">
        <w:rPr>
          <w:sz w:val="22"/>
          <w:szCs w:val="22"/>
          <w:lang w:val="sr-Latn-CS"/>
        </w:rPr>
        <w:t xml:space="preserve"> glukoze u Vašoj krvi. </w:t>
      </w:r>
      <w:r w:rsidR="004C1FA0">
        <w:rPr>
          <w:sz w:val="22"/>
          <w:szCs w:val="22"/>
          <w:lang w:val="sr-Latn-CS"/>
        </w:rPr>
        <w:t xml:space="preserve">Lijek </w:t>
      </w:r>
      <w:r w:rsidRPr="00820B90">
        <w:rPr>
          <w:sz w:val="22"/>
          <w:szCs w:val="22"/>
          <w:lang w:val="sr-Latn-CS"/>
        </w:rPr>
        <w:t xml:space="preserve">Siofor 500 pomaže da se snizi nivo glukoze u Vašoj krvi što je moguće bliže normalnom nivou. </w:t>
      </w:r>
    </w:p>
    <w:p w:rsidR="00820B90" w:rsidRPr="00820B90" w:rsidRDefault="00820B90" w:rsidP="00F36BD1">
      <w:pPr>
        <w:tabs>
          <w:tab w:val="left" w:pos="284"/>
          <w:tab w:val="center" w:pos="4320"/>
          <w:tab w:val="right" w:pos="8640"/>
        </w:tabs>
        <w:jc w:val="both"/>
        <w:rPr>
          <w:sz w:val="22"/>
          <w:szCs w:val="22"/>
          <w:lang w:val="sr-Latn-CS"/>
        </w:rPr>
      </w:pPr>
    </w:p>
    <w:p w:rsidR="00820B90" w:rsidRDefault="00820B90" w:rsidP="00F36BD1">
      <w:pPr>
        <w:jc w:val="both"/>
        <w:rPr>
          <w:sz w:val="22"/>
          <w:szCs w:val="22"/>
          <w:lang w:val="sr-Latn-CS"/>
        </w:rPr>
      </w:pPr>
      <w:r w:rsidRPr="00820B90">
        <w:rPr>
          <w:sz w:val="22"/>
          <w:szCs w:val="22"/>
          <w:lang w:val="sr-Latn-CS"/>
        </w:rPr>
        <w:t xml:space="preserve">Ako ste gojazna odrasla osoba, uzimanje lijeka Siofor 500 tokom dužeg perioda takođe pomaže da se smanji rizik od komplikacija vezanih za dijabetes. </w:t>
      </w:r>
      <w:r w:rsidR="00F71BB3">
        <w:rPr>
          <w:sz w:val="22"/>
          <w:szCs w:val="22"/>
          <w:lang w:val="sr-Latn-CS"/>
        </w:rPr>
        <w:t>Upotreba l</w:t>
      </w:r>
      <w:r w:rsidR="004C1FA0">
        <w:rPr>
          <w:sz w:val="22"/>
          <w:szCs w:val="22"/>
          <w:lang w:val="sr-Latn-CS"/>
        </w:rPr>
        <w:t>ijek</w:t>
      </w:r>
      <w:r w:rsidR="00F71BB3">
        <w:rPr>
          <w:sz w:val="22"/>
          <w:szCs w:val="22"/>
          <w:lang w:val="sr-Latn-CS"/>
        </w:rPr>
        <w:t>a</w:t>
      </w:r>
      <w:r w:rsidR="004C1FA0">
        <w:rPr>
          <w:sz w:val="22"/>
          <w:szCs w:val="22"/>
          <w:lang w:val="sr-Latn-CS"/>
        </w:rPr>
        <w:t xml:space="preserve"> </w:t>
      </w:r>
      <w:r w:rsidRPr="00820B90">
        <w:rPr>
          <w:sz w:val="22"/>
          <w:szCs w:val="22"/>
          <w:lang w:val="sr-Latn-CS"/>
        </w:rPr>
        <w:t xml:space="preserve">Siofor 500 se povezuje sa stabilnom tjelesnom </w:t>
      </w:r>
      <w:r w:rsidR="00F71BB3">
        <w:rPr>
          <w:sz w:val="22"/>
          <w:szCs w:val="22"/>
          <w:lang w:val="sr-Latn-CS"/>
        </w:rPr>
        <w:t>težinom</w:t>
      </w:r>
      <w:r w:rsidR="00F71BB3" w:rsidRPr="00820B90">
        <w:rPr>
          <w:sz w:val="22"/>
          <w:szCs w:val="22"/>
          <w:lang w:val="sr-Latn-CS"/>
        </w:rPr>
        <w:t xml:space="preserve"> </w:t>
      </w:r>
      <w:r w:rsidRPr="00820B90">
        <w:rPr>
          <w:sz w:val="22"/>
          <w:szCs w:val="22"/>
          <w:lang w:val="sr-Latn-CS"/>
        </w:rPr>
        <w:t>ili umjerenim gubitkom težine.</w:t>
      </w:r>
    </w:p>
    <w:p w:rsidR="00820B90" w:rsidRPr="00820B90" w:rsidRDefault="00820B90" w:rsidP="00F36BD1">
      <w:pPr>
        <w:jc w:val="both"/>
        <w:rPr>
          <w:sz w:val="22"/>
          <w:szCs w:val="22"/>
          <w:lang w:val="pl-PL"/>
        </w:rPr>
      </w:pPr>
    </w:p>
    <w:p w:rsidR="00681F58" w:rsidRPr="00BF1C37" w:rsidRDefault="00820B90" w:rsidP="00F36BD1">
      <w:pPr>
        <w:autoSpaceDE w:val="0"/>
        <w:autoSpaceDN w:val="0"/>
        <w:adjustRightInd w:val="0"/>
        <w:jc w:val="both"/>
        <w:rPr>
          <w:sz w:val="22"/>
          <w:szCs w:val="22"/>
          <w:lang w:val="pl-PL"/>
        </w:rPr>
      </w:pPr>
      <w:r w:rsidRPr="00820B90">
        <w:rPr>
          <w:sz w:val="22"/>
          <w:szCs w:val="22"/>
          <w:lang w:val="sr-Latn-CS"/>
        </w:rPr>
        <w:t xml:space="preserve">Lijek Siofor 500 </w:t>
      </w:r>
      <w:r w:rsidR="00681F58">
        <w:rPr>
          <w:sz w:val="22"/>
          <w:szCs w:val="22"/>
          <w:lang w:val="sr-Latn-CS"/>
        </w:rPr>
        <w:t xml:space="preserve">se </w:t>
      </w:r>
      <w:r w:rsidR="00681F58" w:rsidRPr="00BF1C37">
        <w:rPr>
          <w:sz w:val="22"/>
          <w:szCs w:val="22"/>
          <w:lang w:val="pl-PL"/>
        </w:rPr>
        <w:t>koristi za liječenje pacijenata oboljelih od dijabetesa tip 2 (koji se zove još i „insulin</w:t>
      </w:r>
    </w:p>
    <w:p w:rsidR="00820B90" w:rsidRDefault="00681F58" w:rsidP="00F36BD1">
      <w:pPr>
        <w:tabs>
          <w:tab w:val="left" w:pos="284"/>
          <w:tab w:val="center" w:pos="4320"/>
          <w:tab w:val="right" w:pos="8640"/>
        </w:tabs>
        <w:jc w:val="both"/>
        <w:rPr>
          <w:sz w:val="22"/>
          <w:szCs w:val="22"/>
          <w:lang w:val="sr-Latn-CS"/>
        </w:rPr>
      </w:pPr>
      <w:r w:rsidRPr="00BF1C37">
        <w:rPr>
          <w:sz w:val="22"/>
          <w:szCs w:val="22"/>
          <w:lang w:val="pl-PL"/>
        </w:rPr>
        <w:t>nezavisni dijabetes“) kada dijetetski režim ishrane ili fizička aktivnost sami po sebi ni</w:t>
      </w:r>
      <w:r w:rsidR="004C1FA0">
        <w:rPr>
          <w:sz w:val="22"/>
          <w:szCs w:val="22"/>
          <w:lang w:val="pl-PL"/>
        </w:rPr>
        <w:t>je</w:t>
      </w:r>
      <w:r w:rsidRPr="00BF1C37">
        <w:rPr>
          <w:sz w:val="22"/>
          <w:szCs w:val="22"/>
          <w:lang w:val="pl-PL"/>
        </w:rPr>
        <w:t xml:space="preserve">su dovoljni da se kontroliše </w:t>
      </w:r>
      <w:r w:rsidRPr="00BF1C37">
        <w:rPr>
          <w:sz w:val="22"/>
          <w:szCs w:val="24"/>
          <w:lang w:val="pl-PL"/>
        </w:rPr>
        <w:t xml:space="preserve">koncentracija glukoze u </w:t>
      </w:r>
      <w:r w:rsidR="004C1FA0">
        <w:rPr>
          <w:sz w:val="22"/>
          <w:szCs w:val="24"/>
          <w:lang w:val="pl-PL"/>
        </w:rPr>
        <w:t>V</w:t>
      </w:r>
      <w:r w:rsidRPr="00BF1C37">
        <w:rPr>
          <w:sz w:val="22"/>
          <w:szCs w:val="24"/>
          <w:lang w:val="pl-PL"/>
        </w:rPr>
        <w:t>ašoj krvi</w:t>
      </w:r>
      <w:r>
        <w:rPr>
          <w:sz w:val="22"/>
          <w:szCs w:val="22"/>
          <w:lang w:val="sr-Latn-CS"/>
        </w:rPr>
        <w:t xml:space="preserve">. Prije svega se koristi </w:t>
      </w:r>
      <w:r w:rsidR="00820B90" w:rsidRPr="00820B90">
        <w:rPr>
          <w:sz w:val="22"/>
          <w:szCs w:val="22"/>
          <w:lang w:val="sr-Latn-CS"/>
        </w:rPr>
        <w:t xml:space="preserve">kod gojaznih pacijenata. </w:t>
      </w:r>
    </w:p>
    <w:p w:rsidR="004C1FA0" w:rsidRPr="00820B90" w:rsidRDefault="004C1FA0" w:rsidP="00F36BD1">
      <w:pPr>
        <w:tabs>
          <w:tab w:val="left" w:pos="284"/>
          <w:tab w:val="center" w:pos="4320"/>
          <w:tab w:val="right" w:pos="8640"/>
        </w:tabs>
        <w:jc w:val="both"/>
        <w:rPr>
          <w:sz w:val="22"/>
          <w:szCs w:val="22"/>
          <w:lang w:val="sr-Latn-CS"/>
        </w:rPr>
      </w:pPr>
    </w:p>
    <w:p w:rsidR="00820B90" w:rsidRDefault="00820B90" w:rsidP="00F36BD1">
      <w:pPr>
        <w:tabs>
          <w:tab w:val="left" w:pos="284"/>
          <w:tab w:val="center" w:pos="4320"/>
          <w:tab w:val="right" w:pos="8640"/>
        </w:tabs>
        <w:jc w:val="both"/>
        <w:rPr>
          <w:sz w:val="22"/>
          <w:szCs w:val="22"/>
          <w:lang w:val="sr-Latn-CS"/>
        </w:rPr>
      </w:pPr>
      <w:r w:rsidRPr="00820B90">
        <w:rPr>
          <w:sz w:val="22"/>
          <w:szCs w:val="22"/>
          <w:lang w:val="sr-Latn-CS"/>
        </w:rPr>
        <w:t xml:space="preserve">Odrasli mogu </w:t>
      </w:r>
      <w:r w:rsidR="00311FFF">
        <w:rPr>
          <w:sz w:val="22"/>
          <w:szCs w:val="22"/>
          <w:lang w:val="sr-Latn-CS"/>
        </w:rPr>
        <w:t xml:space="preserve">uzimati samo </w:t>
      </w:r>
      <w:r w:rsidRPr="00820B90">
        <w:rPr>
          <w:sz w:val="22"/>
          <w:szCs w:val="22"/>
          <w:lang w:val="sr-Latn-CS"/>
        </w:rPr>
        <w:t xml:space="preserve">lijek Siofor 500 ili </w:t>
      </w:r>
      <w:r w:rsidR="00681F58">
        <w:rPr>
          <w:sz w:val="22"/>
          <w:szCs w:val="22"/>
          <w:lang w:val="sr-Latn-CS"/>
        </w:rPr>
        <w:t xml:space="preserve">ovaj lijek zajedno </w:t>
      </w:r>
      <w:r w:rsidRPr="00820B90">
        <w:rPr>
          <w:sz w:val="22"/>
          <w:szCs w:val="22"/>
          <w:lang w:val="sr-Latn-CS"/>
        </w:rPr>
        <w:t>sa drugim ljekovima za l</w:t>
      </w:r>
      <w:r w:rsidR="00681F58">
        <w:rPr>
          <w:sz w:val="22"/>
          <w:szCs w:val="22"/>
          <w:lang w:val="sr-Latn-CS"/>
        </w:rPr>
        <w:t>ij</w:t>
      </w:r>
      <w:r w:rsidRPr="00820B90">
        <w:rPr>
          <w:sz w:val="22"/>
          <w:szCs w:val="22"/>
          <w:lang w:val="sr-Latn-CS"/>
        </w:rPr>
        <w:t>ečenje dijabestesa (ljekovi koji se uzimaju oralno ili insulin).</w:t>
      </w:r>
    </w:p>
    <w:p w:rsidR="004C1FA0" w:rsidRPr="00820B90" w:rsidRDefault="004C1FA0" w:rsidP="00F36BD1">
      <w:pPr>
        <w:tabs>
          <w:tab w:val="left" w:pos="284"/>
          <w:tab w:val="center" w:pos="4320"/>
          <w:tab w:val="right" w:pos="8640"/>
        </w:tabs>
        <w:jc w:val="both"/>
        <w:rPr>
          <w:sz w:val="22"/>
          <w:szCs w:val="22"/>
          <w:lang w:val="sr-Latn-CS"/>
        </w:rPr>
      </w:pPr>
    </w:p>
    <w:p w:rsidR="00820B90" w:rsidRPr="00820B90" w:rsidRDefault="00505849" w:rsidP="00F36BD1">
      <w:pPr>
        <w:tabs>
          <w:tab w:val="left" w:pos="284"/>
          <w:tab w:val="center" w:pos="4320"/>
          <w:tab w:val="right" w:pos="8640"/>
        </w:tabs>
        <w:jc w:val="both"/>
        <w:rPr>
          <w:sz w:val="22"/>
          <w:szCs w:val="22"/>
          <w:lang w:val="sr-Latn-CS"/>
        </w:rPr>
      </w:pPr>
      <w:r>
        <w:rPr>
          <w:sz w:val="22"/>
          <w:szCs w:val="22"/>
          <w:lang w:val="sr-Latn-CS"/>
        </w:rPr>
        <w:t>D</w:t>
      </w:r>
      <w:r w:rsidR="00820B90" w:rsidRPr="00820B90">
        <w:rPr>
          <w:sz w:val="22"/>
          <w:szCs w:val="22"/>
          <w:lang w:val="sr-Latn-CS"/>
        </w:rPr>
        <w:t>jec</w:t>
      </w:r>
      <w:r>
        <w:rPr>
          <w:sz w:val="22"/>
          <w:szCs w:val="22"/>
          <w:lang w:val="sr-Latn-CS"/>
        </w:rPr>
        <w:t>a</w:t>
      </w:r>
      <w:r w:rsidR="00820B90" w:rsidRPr="00820B90">
        <w:rPr>
          <w:sz w:val="22"/>
          <w:szCs w:val="22"/>
          <w:lang w:val="sr-Latn-CS"/>
        </w:rPr>
        <w:t xml:space="preserve"> uzrasta iznad deset  godina i adolescenat</w:t>
      </w:r>
      <w:r>
        <w:rPr>
          <w:sz w:val="22"/>
          <w:szCs w:val="22"/>
          <w:lang w:val="sr-Latn-CS"/>
        </w:rPr>
        <w:t>i</w:t>
      </w:r>
      <w:r w:rsidR="00820B90" w:rsidRPr="00820B90">
        <w:rPr>
          <w:sz w:val="22"/>
          <w:szCs w:val="22"/>
          <w:lang w:val="sr-Latn-CS"/>
        </w:rPr>
        <w:t xml:space="preserve"> </w:t>
      </w:r>
      <w:r>
        <w:rPr>
          <w:sz w:val="22"/>
          <w:szCs w:val="22"/>
          <w:lang w:val="sr-Latn-CS"/>
        </w:rPr>
        <w:t xml:space="preserve">mogu da uzimaju samo lijek </w:t>
      </w:r>
      <w:r w:rsidR="00820B90" w:rsidRPr="00820B90">
        <w:rPr>
          <w:sz w:val="22"/>
          <w:szCs w:val="22"/>
          <w:lang w:val="sr-Latn-CS"/>
        </w:rPr>
        <w:t xml:space="preserve">Siofor 500 </w:t>
      </w:r>
      <w:r>
        <w:rPr>
          <w:sz w:val="22"/>
          <w:szCs w:val="22"/>
          <w:lang w:val="sr-Latn-CS"/>
        </w:rPr>
        <w:t xml:space="preserve"> </w:t>
      </w:r>
      <w:r w:rsidR="00820B90" w:rsidRPr="00820B90">
        <w:rPr>
          <w:sz w:val="22"/>
          <w:szCs w:val="22"/>
          <w:lang w:val="sr-Latn-CS"/>
        </w:rPr>
        <w:t xml:space="preserve">ili </w:t>
      </w:r>
      <w:r>
        <w:rPr>
          <w:sz w:val="22"/>
          <w:szCs w:val="22"/>
          <w:lang w:val="sr-Latn-CS"/>
        </w:rPr>
        <w:t xml:space="preserve">ovaj lijek </w:t>
      </w:r>
      <w:r w:rsidR="00820B90" w:rsidRPr="00820B90">
        <w:rPr>
          <w:sz w:val="22"/>
          <w:szCs w:val="22"/>
          <w:lang w:val="sr-Latn-CS"/>
        </w:rPr>
        <w:t>u kombinaciji sa insulinom.</w:t>
      </w:r>
    </w:p>
    <w:p w:rsidR="00445D8F" w:rsidRPr="00390924" w:rsidRDefault="00445D8F" w:rsidP="00F36BD1">
      <w:pPr>
        <w:jc w:val="both"/>
        <w:rPr>
          <w:sz w:val="22"/>
          <w:szCs w:val="22"/>
          <w:lang w:val="pl-PL"/>
        </w:rPr>
      </w:pPr>
    </w:p>
    <w:p w:rsidR="00445D8F" w:rsidRPr="00390924" w:rsidRDefault="00445D8F" w:rsidP="00F36BD1">
      <w:pPr>
        <w:jc w:val="both"/>
        <w:rPr>
          <w:sz w:val="22"/>
          <w:szCs w:val="22"/>
          <w:lang w:val="sr-Latn-CS"/>
        </w:rPr>
      </w:pPr>
    </w:p>
    <w:p w:rsidR="00A32113" w:rsidRPr="00390924" w:rsidRDefault="00A32113" w:rsidP="00F36BD1">
      <w:pPr>
        <w:tabs>
          <w:tab w:val="left" w:pos="540"/>
          <w:tab w:val="left" w:pos="569"/>
        </w:tabs>
        <w:jc w:val="both"/>
        <w:rPr>
          <w:b/>
          <w:caps/>
          <w:sz w:val="22"/>
          <w:szCs w:val="22"/>
          <w:lang w:val="sr-Latn-CS"/>
        </w:rPr>
      </w:pPr>
      <w:r w:rsidRPr="00BF1C37">
        <w:rPr>
          <w:b/>
          <w:bCs/>
          <w:sz w:val="22"/>
          <w:szCs w:val="22"/>
          <w:lang w:val="it-IT"/>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820B90">
        <w:rPr>
          <w:b/>
          <w:caps/>
          <w:sz w:val="22"/>
          <w:szCs w:val="22"/>
          <w:lang w:val="sr-Latn-CS"/>
        </w:rPr>
        <w:t>SIOFOR 500</w:t>
      </w:r>
    </w:p>
    <w:p w:rsidR="00445D8F" w:rsidRPr="00390924" w:rsidRDefault="00445D8F" w:rsidP="00F36BD1">
      <w:pPr>
        <w:widowControl w:val="0"/>
        <w:autoSpaceDE w:val="0"/>
        <w:autoSpaceDN w:val="0"/>
        <w:jc w:val="both"/>
        <w:rPr>
          <w:caps/>
          <w:sz w:val="22"/>
          <w:szCs w:val="22"/>
          <w:lang w:val="sr-Latn-CS"/>
        </w:rPr>
      </w:pPr>
    </w:p>
    <w:p w:rsidR="00A32113" w:rsidRPr="00BF1C37" w:rsidRDefault="00A32113" w:rsidP="00F36BD1">
      <w:pPr>
        <w:jc w:val="both"/>
        <w:rPr>
          <w:b/>
          <w:sz w:val="22"/>
          <w:szCs w:val="22"/>
          <w:lang w:val="it-IT"/>
        </w:rPr>
      </w:pPr>
      <w:r w:rsidRPr="00BF1C37">
        <w:rPr>
          <w:b/>
          <w:sz w:val="22"/>
          <w:szCs w:val="22"/>
          <w:lang w:val="it-IT"/>
        </w:rPr>
        <w:t>L</w:t>
      </w:r>
      <w:r w:rsidRPr="00390924">
        <w:rPr>
          <w:b/>
          <w:sz w:val="22"/>
          <w:szCs w:val="22"/>
          <w:lang w:val="sr-Latn-CS"/>
        </w:rPr>
        <w:t>ij</w:t>
      </w:r>
      <w:r w:rsidRPr="00BF1C37">
        <w:rPr>
          <w:b/>
          <w:sz w:val="22"/>
          <w:szCs w:val="22"/>
          <w:lang w:val="it-IT"/>
        </w:rPr>
        <w:t xml:space="preserve">ek </w:t>
      </w:r>
      <w:r w:rsidR="00820B90">
        <w:rPr>
          <w:b/>
          <w:sz w:val="22"/>
          <w:szCs w:val="22"/>
          <w:lang w:val="sv-SE"/>
        </w:rPr>
        <w:t>SIOFOR 500</w:t>
      </w:r>
      <w:r w:rsidRPr="00BF1C37">
        <w:rPr>
          <w:b/>
          <w:sz w:val="22"/>
          <w:szCs w:val="22"/>
          <w:lang w:val="it-IT"/>
        </w:rPr>
        <w:t xml:space="preserve"> ne sm</w:t>
      </w:r>
      <w:r w:rsidRPr="00390924">
        <w:rPr>
          <w:b/>
          <w:sz w:val="22"/>
          <w:szCs w:val="22"/>
          <w:lang w:val="sr-Latn-CS"/>
        </w:rPr>
        <w:t>ij</w:t>
      </w:r>
      <w:r w:rsidRPr="00BF1C37">
        <w:rPr>
          <w:b/>
          <w:sz w:val="22"/>
          <w:szCs w:val="22"/>
          <w:lang w:val="it-IT"/>
        </w:rPr>
        <w:t>ete koristiti:</w:t>
      </w:r>
    </w:p>
    <w:p w:rsidR="00820B90" w:rsidRPr="00390924" w:rsidRDefault="00820B90" w:rsidP="00F36BD1">
      <w:pPr>
        <w:jc w:val="both"/>
        <w:rPr>
          <w:b/>
          <w:sz w:val="22"/>
          <w:szCs w:val="22"/>
          <w:lang w:val="sr-Latn-CS"/>
        </w:rPr>
      </w:pPr>
    </w:p>
    <w:p w:rsidR="00820B90" w:rsidRPr="00F36BD1" w:rsidRDefault="00820B90" w:rsidP="00F36BD1">
      <w:pPr>
        <w:pStyle w:val="ListParagraph"/>
        <w:numPr>
          <w:ilvl w:val="0"/>
          <w:numId w:val="32"/>
        </w:numPr>
        <w:rPr>
          <w:sz w:val="22"/>
          <w:szCs w:val="22"/>
          <w:lang w:val="sr-Latn-CS"/>
        </w:rPr>
      </w:pPr>
      <w:r w:rsidRPr="00F36BD1">
        <w:rPr>
          <w:rFonts w:ascii="Times New Roman" w:hAnsi="Times New Roman"/>
          <w:sz w:val="22"/>
          <w:szCs w:val="22"/>
          <w:lang w:val="sr-Latn-CS"/>
        </w:rPr>
        <w:t>ako ste alergični</w:t>
      </w:r>
      <w:r w:rsidR="00982B64" w:rsidRPr="00F36BD1">
        <w:rPr>
          <w:rFonts w:ascii="Times New Roman" w:hAnsi="Times New Roman"/>
          <w:sz w:val="22"/>
          <w:szCs w:val="22"/>
          <w:lang w:val="sr-Latn-CS"/>
        </w:rPr>
        <w:t xml:space="preserve"> (preosjetljivi) </w:t>
      </w:r>
      <w:r w:rsidRPr="00F36BD1">
        <w:rPr>
          <w:rFonts w:ascii="Times New Roman" w:hAnsi="Times New Roman"/>
          <w:sz w:val="22"/>
          <w:szCs w:val="22"/>
          <w:lang w:val="sr-Latn-CS"/>
        </w:rPr>
        <w:t>na metformin</w:t>
      </w:r>
      <w:r w:rsidR="00982B64" w:rsidRPr="00F36BD1">
        <w:rPr>
          <w:rFonts w:ascii="Times New Roman" w:hAnsi="Times New Roman"/>
          <w:sz w:val="22"/>
          <w:szCs w:val="22"/>
          <w:lang w:val="sr-Latn-CS"/>
        </w:rPr>
        <w:t xml:space="preserve"> </w:t>
      </w:r>
      <w:r w:rsidRPr="00F36BD1">
        <w:rPr>
          <w:rFonts w:ascii="Times New Roman" w:hAnsi="Times New Roman"/>
          <w:sz w:val="22"/>
          <w:szCs w:val="22"/>
          <w:lang w:val="sr-Latn-CS"/>
        </w:rPr>
        <w:t xml:space="preserve"> ili na bilo koju  od pomoćnih supstanci  koje sadrži ovaj lijek (vidjeti </w:t>
      </w:r>
      <w:r w:rsidR="00FA1A5C">
        <w:rPr>
          <w:rFonts w:ascii="Times New Roman" w:hAnsi="Times New Roman"/>
          <w:sz w:val="22"/>
          <w:szCs w:val="22"/>
          <w:lang w:val="sr-Latn-CS"/>
        </w:rPr>
        <w:t>dio</w:t>
      </w:r>
      <w:r w:rsidR="00FA1A5C" w:rsidRPr="00F36BD1">
        <w:rPr>
          <w:rFonts w:ascii="Times New Roman" w:hAnsi="Times New Roman"/>
          <w:sz w:val="22"/>
          <w:szCs w:val="22"/>
          <w:lang w:val="sr-Latn-CS"/>
        </w:rPr>
        <w:t xml:space="preserve"> </w:t>
      </w:r>
      <w:r w:rsidRPr="00F36BD1">
        <w:rPr>
          <w:rFonts w:ascii="Times New Roman" w:hAnsi="Times New Roman"/>
          <w:sz w:val="22"/>
          <w:szCs w:val="22"/>
          <w:lang w:val="sr-Latn-CS"/>
        </w:rPr>
        <w:t>6</w:t>
      </w:r>
      <w:r w:rsidR="00982B64" w:rsidRPr="00F36BD1">
        <w:rPr>
          <w:rFonts w:ascii="Times New Roman" w:hAnsi="Times New Roman"/>
          <w:sz w:val="22"/>
          <w:szCs w:val="22"/>
          <w:lang w:val="sr-Latn-CS"/>
        </w:rPr>
        <w:t>)</w:t>
      </w:r>
      <w:r w:rsidRPr="00F36BD1">
        <w:rPr>
          <w:rFonts w:ascii="Times New Roman" w:hAnsi="Times New Roman"/>
          <w:sz w:val="22"/>
          <w:szCs w:val="22"/>
          <w:lang w:val="sr-Latn-CS"/>
        </w:rPr>
        <w:t xml:space="preserve"> </w:t>
      </w:r>
    </w:p>
    <w:p w:rsidR="00C96DB7" w:rsidRPr="00F36BD1" w:rsidRDefault="00C96DB7" w:rsidP="00F36BD1">
      <w:pPr>
        <w:pStyle w:val="ListParagraph"/>
        <w:numPr>
          <w:ilvl w:val="0"/>
          <w:numId w:val="32"/>
        </w:numPr>
        <w:rPr>
          <w:sz w:val="22"/>
          <w:szCs w:val="22"/>
          <w:lang w:val="it-IT"/>
        </w:rPr>
      </w:pPr>
      <w:r w:rsidRPr="00F36BD1">
        <w:rPr>
          <w:rFonts w:ascii="Times New Roman" w:hAnsi="Times New Roman"/>
          <w:sz w:val="22"/>
          <w:szCs w:val="22"/>
          <w:lang w:val="it-IT"/>
        </w:rPr>
        <w:t>ukoliko imate problema sa jetrom</w:t>
      </w:r>
    </w:p>
    <w:p w:rsidR="00820B90" w:rsidRPr="00F36BD1" w:rsidRDefault="00820B90" w:rsidP="00F36BD1">
      <w:pPr>
        <w:pStyle w:val="ListParagraph"/>
        <w:numPr>
          <w:ilvl w:val="0"/>
          <w:numId w:val="32"/>
        </w:numPr>
        <w:rPr>
          <w:sz w:val="22"/>
          <w:szCs w:val="22"/>
          <w:lang w:val="sr-Latn-CS"/>
        </w:rPr>
      </w:pPr>
      <w:r w:rsidRPr="00F36BD1">
        <w:rPr>
          <w:rFonts w:ascii="Times New Roman" w:hAnsi="Times New Roman"/>
          <w:sz w:val="22"/>
          <w:szCs w:val="22"/>
          <w:lang w:val="pl-PL"/>
        </w:rPr>
        <w:t xml:space="preserve">ukoliko imate </w:t>
      </w:r>
      <w:r w:rsidR="00B02171" w:rsidRPr="00F36BD1">
        <w:rPr>
          <w:rFonts w:ascii="Times New Roman" w:hAnsi="Times New Roman"/>
          <w:noProof/>
          <w:sz w:val="22"/>
          <w:szCs w:val="22"/>
          <w:lang w:val="sr-Latn-ME"/>
        </w:rPr>
        <w:t>teško oštećenu</w:t>
      </w:r>
      <w:r w:rsidR="00B02171" w:rsidRPr="00F36BD1">
        <w:rPr>
          <w:rFonts w:ascii="Times New Roman" w:hAnsi="Times New Roman"/>
          <w:noProof/>
          <w:szCs w:val="22"/>
          <w:lang w:val="sr-Latn-ME"/>
        </w:rPr>
        <w:t xml:space="preserve"> </w:t>
      </w:r>
      <w:r w:rsidRPr="00F36BD1">
        <w:rPr>
          <w:rFonts w:ascii="Times New Roman" w:hAnsi="Times New Roman"/>
          <w:sz w:val="22"/>
          <w:szCs w:val="22"/>
          <w:lang w:val="pl-PL"/>
        </w:rPr>
        <w:t>funkciju bubrega</w:t>
      </w:r>
    </w:p>
    <w:p w:rsidR="00820B90" w:rsidRPr="00F36BD1" w:rsidRDefault="00820B90" w:rsidP="00F36BD1">
      <w:pPr>
        <w:pStyle w:val="ListParagraph"/>
        <w:numPr>
          <w:ilvl w:val="0"/>
          <w:numId w:val="32"/>
        </w:numPr>
        <w:rPr>
          <w:sz w:val="22"/>
          <w:szCs w:val="22"/>
          <w:lang w:val="sr-Latn-CS"/>
        </w:rPr>
      </w:pPr>
      <w:r w:rsidRPr="00F36BD1">
        <w:rPr>
          <w:rFonts w:ascii="Times New Roman" w:hAnsi="Times New Roman"/>
          <w:sz w:val="22"/>
          <w:szCs w:val="22"/>
          <w:lang w:val="it-IT"/>
        </w:rPr>
        <w:t>ukoliko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imate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nekontrolisani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dijabetes</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npr</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te</w:t>
      </w:r>
      <w:r w:rsidRPr="00F36BD1">
        <w:rPr>
          <w:rFonts w:ascii="Times New Roman" w:hAnsi="Times New Roman"/>
          <w:sz w:val="22"/>
          <w:szCs w:val="22"/>
          <w:lang w:val="sr-Latn-CS"/>
        </w:rPr>
        <w:t>š</w:t>
      </w:r>
      <w:r w:rsidRPr="00F36BD1">
        <w:rPr>
          <w:rFonts w:ascii="Times New Roman" w:hAnsi="Times New Roman"/>
          <w:sz w:val="22"/>
          <w:szCs w:val="22"/>
          <w:lang w:val="it-IT"/>
        </w:rPr>
        <w:t>kom</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hiperglikemijom</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visoke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vrijednosti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glukoze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krvi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mu</w:t>
      </w:r>
      <w:r w:rsidRPr="00F36BD1">
        <w:rPr>
          <w:rFonts w:ascii="Times New Roman" w:hAnsi="Times New Roman"/>
          <w:sz w:val="22"/>
          <w:szCs w:val="22"/>
          <w:lang w:val="sr-Latn-CS"/>
        </w:rPr>
        <w:t>č</w:t>
      </w:r>
      <w:r w:rsidRPr="00F36BD1">
        <w:rPr>
          <w:rFonts w:ascii="Times New Roman" w:hAnsi="Times New Roman"/>
          <w:sz w:val="22"/>
          <w:szCs w:val="22"/>
          <w:lang w:val="it-IT"/>
        </w:rPr>
        <w:t>ninu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povra</w:t>
      </w:r>
      <w:r w:rsidRPr="00F36BD1">
        <w:rPr>
          <w:rFonts w:ascii="Times New Roman" w:hAnsi="Times New Roman"/>
          <w:sz w:val="22"/>
          <w:szCs w:val="22"/>
          <w:lang w:val="sr-Latn-CS"/>
        </w:rPr>
        <w:t>ć</w:t>
      </w:r>
      <w:r w:rsidRPr="00F36BD1">
        <w:rPr>
          <w:rFonts w:ascii="Times New Roman" w:hAnsi="Times New Roman"/>
          <w:sz w:val="22"/>
          <w:szCs w:val="22"/>
          <w:lang w:val="it-IT"/>
        </w:rPr>
        <w:t>anje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dijareju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nagli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gubitak</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te</w:t>
      </w:r>
      <w:r w:rsidRPr="00F36BD1">
        <w:rPr>
          <w:rFonts w:ascii="Times New Roman" w:hAnsi="Times New Roman"/>
          <w:sz w:val="22"/>
          <w:szCs w:val="22"/>
          <w:lang w:val="sr-Latn-CS"/>
        </w:rPr>
        <w:t>ž</w:t>
      </w:r>
      <w:r w:rsidRPr="00F36BD1">
        <w:rPr>
          <w:rFonts w:ascii="Times New Roman" w:hAnsi="Times New Roman"/>
          <w:sz w:val="22"/>
          <w:szCs w:val="22"/>
          <w:lang w:val="it-IT"/>
        </w:rPr>
        <w:t>ini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l</w:t>
      </w:r>
      <w:r w:rsidRPr="00F36BD1">
        <w:rPr>
          <w:rFonts w:ascii="Times New Roman" w:hAnsi="Times New Roman"/>
          <w:sz w:val="22"/>
          <w:szCs w:val="22"/>
          <w:lang w:val="pl-PL"/>
        </w:rPr>
        <w:t>aktatnu acidozu (vid</w:t>
      </w:r>
      <w:r w:rsidR="00FA1A5C">
        <w:rPr>
          <w:rFonts w:ascii="Times New Roman" w:hAnsi="Times New Roman"/>
          <w:sz w:val="22"/>
          <w:szCs w:val="22"/>
          <w:lang w:val="pl-PL"/>
        </w:rPr>
        <w:t>j</w:t>
      </w:r>
      <w:r w:rsidRPr="00F36BD1">
        <w:rPr>
          <w:rFonts w:ascii="Times New Roman" w:hAnsi="Times New Roman"/>
          <w:sz w:val="22"/>
          <w:szCs w:val="22"/>
          <w:lang w:val="pl-PL"/>
        </w:rPr>
        <w:t>eti ispod „Rizik od laktatne acidoze”)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ketoacidozu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Ketoacidoza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stanje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kome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supstance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koje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nazivaju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ketonska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tijela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nagomilavaju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krvi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koje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mogu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dovesti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tzv</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dijabeti</w:t>
      </w:r>
      <w:r w:rsidRPr="00F36BD1">
        <w:rPr>
          <w:rFonts w:ascii="Times New Roman" w:hAnsi="Times New Roman"/>
          <w:sz w:val="22"/>
          <w:szCs w:val="22"/>
          <w:lang w:val="sr-Latn-CS"/>
        </w:rPr>
        <w:t>č</w:t>
      </w:r>
      <w:r w:rsidRPr="00F36BD1">
        <w:rPr>
          <w:rFonts w:ascii="Times New Roman" w:hAnsi="Times New Roman"/>
          <w:sz w:val="22"/>
          <w:szCs w:val="22"/>
          <w:lang w:val="it-IT"/>
        </w:rPr>
        <w:t>ke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pretkome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Simptomi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uklju</w:t>
      </w:r>
      <w:r w:rsidRPr="00F36BD1">
        <w:rPr>
          <w:rFonts w:ascii="Times New Roman" w:hAnsi="Times New Roman"/>
          <w:sz w:val="22"/>
          <w:szCs w:val="22"/>
          <w:lang w:val="sr-Latn-CS"/>
        </w:rPr>
        <w:t>č</w:t>
      </w:r>
      <w:r w:rsidRPr="00F36BD1">
        <w:rPr>
          <w:rFonts w:ascii="Times New Roman" w:hAnsi="Times New Roman"/>
          <w:sz w:val="22"/>
          <w:szCs w:val="22"/>
          <w:lang w:val="it-IT"/>
        </w:rPr>
        <w:t>uju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bol</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stomaku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brzo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duboko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disanje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pospanost</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neobi</w:t>
      </w:r>
      <w:r w:rsidRPr="00F36BD1">
        <w:rPr>
          <w:rFonts w:ascii="Times New Roman" w:hAnsi="Times New Roman"/>
          <w:sz w:val="22"/>
          <w:szCs w:val="22"/>
          <w:lang w:val="sr-Latn-CS"/>
        </w:rPr>
        <w:t>č</w:t>
      </w:r>
      <w:r w:rsidRPr="00F36BD1">
        <w:rPr>
          <w:rFonts w:ascii="Times New Roman" w:hAnsi="Times New Roman"/>
          <w:sz w:val="22"/>
          <w:szCs w:val="22"/>
          <w:lang w:val="it-IT"/>
        </w:rPr>
        <w:t>no</w:t>
      </w:r>
      <w:r w:rsidRPr="00F36BD1">
        <w:rPr>
          <w:rFonts w:ascii="Times New Roman" w:hAnsi="Times New Roman"/>
          <w:sz w:val="22"/>
          <w:szCs w:val="22"/>
          <w:lang w:val="sr-Latn-CS"/>
        </w:rPr>
        <w:t xml:space="preserve"> </w:t>
      </w:r>
      <w:r w:rsidR="00906D25" w:rsidRPr="00F36BD1">
        <w:rPr>
          <w:rFonts w:ascii="Times New Roman" w:hAnsi="Times New Roman"/>
          <w:sz w:val="22"/>
          <w:szCs w:val="22"/>
          <w:lang w:val="sr-Latn-CS"/>
        </w:rPr>
        <w:t xml:space="preserve"> </w:t>
      </w:r>
      <w:r w:rsidR="00906D25" w:rsidRPr="00F36BD1">
        <w:rPr>
          <w:rFonts w:ascii="Times New Roman" w:hAnsi="Times New Roman"/>
          <w:sz w:val="22"/>
          <w:szCs w:val="22"/>
          <w:lang w:val="it-IT"/>
        </w:rPr>
        <w:t>vo</w:t>
      </w:r>
      <w:r w:rsidR="00906D25" w:rsidRPr="00F36BD1">
        <w:rPr>
          <w:rFonts w:ascii="Times New Roman" w:hAnsi="Times New Roman"/>
          <w:sz w:val="22"/>
          <w:szCs w:val="22"/>
          <w:lang w:val="sr-Latn-CS"/>
        </w:rPr>
        <w:t>ć</w:t>
      </w:r>
      <w:r w:rsidR="00906D25" w:rsidRPr="00F36BD1">
        <w:rPr>
          <w:rFonts w:ascii="Times New Roman" w:hAnsi="Times New Roman"/>
          <w:sz w:val="22"/>
          <w:szCs w:val="22"/>
          <w:lang w:val="it-IT"/>
        </w:rPr>
        <w:t>ni</w:t>
      </w:r>
      <w:r w:rsidR="00906D25" w:rsidRPr="00F36BD1">
        <w:rPr>
          <w:rFonts w:ascii="Times New Roman" w:hAnsi="Times New Roman"/>
          <w:sz w:val="22"/>
          <w:szCs w:val="22"/>
          <w:lang w:val="sr-Latn-CS"/>
        </w:rPr>
        <w:t xml:space="preserve"> </w:t>
      </w:r>
      <w:r w:rsidRPr="00F36BD1">
        <w:rPr>
          <w:rFonts w:ascii="Times New Roman" w:hAnsi="Times New Roman"/>
          <w:sz w:val="22"/>
          <w:szCs w:val="22"/>
          <w:lang w:val="it-IT"/>
        </w:rPr>
        <w:t>miris</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zadaha</w:t>
      </w:r>
      <w:r w:rsidRPr="00F36BD1">
        <w:rPr>
          <w:rFonts w:ascii="Times New Roman" w:hAnsi="Times New Roman"/>
          <w:sz w:val="22"/>
          <w:szCs w:val="22"/>
          <w:lang w:val="sr-Latn-CS"/>
        </w:rPr>
        <w:t>.</w:t>
      </w:r>
    </w:p>
    <w:p w:rsidR="00820B90" w:rsidRPr="00F36BD1" w:rsidRDefault="00820B90" w:rsidP="00F36BD1">
      <w:pPr>
        <w:pStyle w:val="ListParagraph"/>
        <w:numPr>
          <w:ilvl w:val="0"/>
          <w:numId w:val="32"/>
        </w:numPr>
        <w:rPr>
          <w:sz w:val="22"/>
          <w:szCs w:val="22"/>
          <w:lang w:val="sr-Latn-CS"/>
        </w:rPr>
      </w:pPr>
      <w:r w:rsidRPr="00F36BD1">
        <w:rPr>
          <w:rFonts w:ascii="Times New Roman" w:hAnsi="Times New Roman"/>
          <w:sz w:val="22"/>
          <w:szCs w:val="22"/>
          <w:lang w:val="it-IT"/>
        </w:rPr>
        <w:t>ukoliko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izgubili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suvi</w:t>
      </w:r>
      <w:r w:rsidRPr="00F36BD1">
        <w:rPr>
          <w:rFonts w:ascii="Times New Roman" w:hAnsi="Times New Roman"/>
          <w:sz w:val="22"/>
          <w:szCs w:val="22"/>
          <w:lang w:val="sr-Latn-CS"/>
        </w:rPr>
        <w:t>š</w:t>
      </w:r>
      <w:r w:rsidRPr="00F36BD1">
        <w:rPr>
          <w:rFonts w:ascii="Times New Roman" w:hAnsi="Times New Roman"/>
          <w:sz w:val="22"/>
          <w:szCs w:val="22"/>
          <w:lang w:val="it-IT"/>
        </w:rPr>
        <w: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vode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iz</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organizma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dehidratacija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primjer</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poslije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dugotrajnog</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te</w:t>
      </w:r>
      <w:r w:rsidRPr="00F36BD1">
        <w:rPr>
          <w:rFonts w:ascii="Times New Roman" w:hAnsi="Times New Roman"/>
          <w:sz w:val="22"/>
          <w:szCs w:val="22"/>
          <w:lang w:val="sr-Latn-CS"/>
        </w:rPr>
        <w:t>š</w:t>
      </w:r>
      <w:r w:rsidRPr="00F36BD1">
        <w:rPr>
          <w:rFonts w:ascii="Times New Roman" w:hAnsi="Times New Roman"/>
          <w:sz w:val="22"/>
          <w:szCs w:val="22"/>
          <w:lang w:val="it-IT"/>
        </w:rPr>
        <w:t>kog</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proliva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ukoliko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povra</w:t>
      </w:r>
      <w:r w:rsidRPr="00F36BD1">
        <w:rPr>
          <w:rFonts w:ascii="Times New Roman" w:hAnsi="Times New Roman"/>
          <w:sz w:val="22"/>
          <w:szCs w:val="22"/>
          <w:lang w:val="sr-Latn-CS"/>
        </w:rPr>
        <w:t>ć</w:t>
      </w:r>
      <w:r w:rsidRPr="00F36BD1">
        <w:rPr>
          <w:rFonts w:ascii="Times New Roman" w:hAnsi="Times New Roman"/>
          <w:sz w:val="22"/>
          <w:szCs w:val="22"/>
          <w:lang w:val="it-IT"/>
        </w:rPr>
        <w:t>ali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nekoliko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puta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za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redom</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Dehidratacija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mo</w:t>
      </w:r>
      <w:r w:rsidRPr="00F36BD1">
        <w:rPr>
          <w:rFonts w:ascii="Times New Roman" w:hAnsi="Times New Roman"/>
          <w:sz w:val="22"/>
          <w:szCs w:val="22"/>
          <w:lang w:val="sr-Latn-CS"/>
        </w:rPr>
        <w:t>ž</w:t>
      </w:r>
      <w:r w:rsidRPr="00F36BD1">
        <w:rPr>
          <w:rFonts w:ascii="Times New Roman" w:hAnsi="Times New Roman"/>
          <w:sz w:val="22"/>
          <w:szCs w:val="22"/>
          <w:lang w:val="it-IT"/>
        </w:rPr>
        <w: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dovede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bubre</w:t>
      </w:r>
      <w:r w:rsidRPr="00F36BD1">
        <w:rPr>
          <w:rFonts w:ascii="Times New Roman" w:hAnsi="Times New Roman"/>
          <w:sz w:val="22"/>
          <w:szCs w:val="22"/>
          <w:lang w:val="sr-Latn-CS"/>
        </w:rPr>
        <w:t>ž</w:t>
      </w:r>
      <w:r w:rsidRPr="00F36BD1">
        <w:rPr>
          <w:rFonts w:ascii="Times New Roman" w:hAnsi="Times New Roman"/>
          <w:sz w:val="22"/>
          <w:szCs w:val="22"/>
          <w:lang w:val="it-IT"/>
        </w:rPr>
        <w:t>nih</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problema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koji</w:t>
      </w:r>
      <w:r w:rsidRPr="00F36BD1">
        <w:rPr>
          <w:rFonts w:ascii="Times New Roman" w:hAnsi="Times New Roman"/>
          <w:sz w:val="22"/>
          <w:szCs w:val="22"/>
          <w:lang w:val="sr-Latn-CS"/>
        </w:rPr>
        <w:t xml:space="preserve"> </w:t>
      </w:r>
      <w:r w:rsidR="00FA1A5C">
        <w:rPr>
          <w:rFonts w:ascii="Times New Roman" w:hAnsi="Times New Roman"/>
          <w:sz w:val="22"/>
          <w:szCs w:val="22"/>
          <w:lang w:val="it-IT"/>
        </w:rPr>
        <w:t>V</w:t>
      </w:r>
      <w:r w:rsidRPr="00F36BD1">
        <w:rPr>
          <w:rFonts w:ascii="Times New Roman" w:hAnsi="Times New Roman"/>
          <w:sz w:val="22"/>
          <w:szCs w:val="22"/>
          <w:lang w:val="it-IT"/>
        </w:rPr>
        <w:t>as</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mogu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dovesti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rizik</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od</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pojave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laktatne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acidoze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vidjeti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00FA1A5C">
        <w:rPr>
          <w:rFonts w:ascii="Times New Roman" w:hAnsi="Times New Roman"/>
          <w:sz w:val="22"/>
          <w:szCs w:val="22"/>
          <w:lang w:val="it-IT"/>
        </w:rPr>
        <w:t>dijelu</w:t>
      </w:r>
      <w:r w:rsidR="00FA1A5C" w:rsidRPr="00F36BD1">
        <w:rPr>
          <w:rFonts w:ascii="Times New Roman" w:hAnsi="Times New Roman"/>
          <w:sz w:val="22"/>
          <w:szCs w:val="22"/>
          <w:lang w:val="sr-Latn-CS"/>
        </w:rPr>
        <w:t xml:space="preserve"> </w:t>
      </w:r>
      <w:r w:rsidRPr="00F36BD1">
        <w:rPr>
          <w:rFonts w:ascii="Times New Roman" w:hAnsi="Times New Roman"/>
          <w:sz w:val="22"/>
          <w:szCs w:val="22"/>
          <w:lang w:val="sr-Latn-CS"/>
        </w:rPr>
        <w:t>“</w:t>
      </w:r>
      <w:r w:rsidRPr="00F36BD1">
        <w:rPr>
          <w:rFonts w:ascii="Times New Roman" w:hAnsi="Times New Roman"/>
          <w:sz w:val="22"/>
          <w:szCs w:val="22"/>
          <w:lang w:val="it-IT"/>
        </w:rPr>
        <w:t>Upozorenja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w:t>
      </w:r>
      <w:r w:rsidR="00FA1A5C">
        <w:rPr>
          <w:rFonts w:ascii="Times New Roman" w:hAnsi="Times New Roman"/>
          <w:sz w:val="22"/>
          <w:szCs w:val="22"/>
          <w:lang w:val="it-IT"/>
        </w:rPr>
        <w:t>j</w:t>
      </w:r>
      <w:r w:rsidRPr="00F36BD1">
        <w:rPr>
          <w:rFonts w:ascii="Times New Roman" w:hAnsi="Times New Roman"/>
          <w:sz w:val="22"/>
          <w:szCs w:val="22"/>
          <w:lang w:val="it-IT"/>
        </w:rPr>
        <w:t>ere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opreza</w:t>
      </w:r>
      <w:r w:rsidRPr="00F36BD1">
        <w:rPr>
          <w:rFonts w:ascii="Times New Roman" w:hAnsi="Times New Roman"/>
          <w:sz w:val="22"/>
          <w:szCs w:val="22"/>
          <w:lang w:val="sr-Latn-CS"/>
        </w:rPr>
        <w:t xml:space="preserve">”). </w:t>
      </w:r>
    </w:p>
    <w:p w:rsidR="00820B90" w:rsidRPr="00F36BD1" w:rsidRDefault="00820B90" w:rsidP="00F36BD1">
      <w:pPr>
        <w:pStyle w:val="ListParagraph"/>
        <w:numPr>
          <w:ilvl w:val="0"/>
          <w:numId w:val="32"/>
        </w:numPr>
        <w:rPr>
          <w:sz w:val="22"/>
          <w:szCs w:val="22"/>
          <w:lang w:val="sr-Latn-CS"/>
        </w:rPr>
      </w:pPr>
      <w:r w:rsidRPr="00F36BD1">
        <w:rPr>
          <w:rFonts w:ascii="Times New Roman" w:hAnsi="Times New Roman"/>
          <w:sz w:val="22"/>
          <w:szCs w:val="22"/>
          <w:lang w:val="it-IT"/>
        </w:rPr>
        <w:t>ukoliko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imate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te</w:t>
      </w:r>
      <w:r w:rsidRPr="00F36BD1">
        <w:rPr>
          <w:rFonts w:ascii="Times New Roman" w:hAnsi="Times New Roman"/>
          <w:sz w:val="22"/>
          <w:szCs w:val="22"/>
          <w:lang w:val="sr-Latn-CS"/>
        </w:rPr>
        <w:t>š</w:t>
      </w:r>
      <w:r w:rsidRPr="00F36BD1">
        <w:rPr>
          <w:rFonts w:ascii="Times New Roman" w:hAnsi="Times New Roman"/>
          <w:sz w:val="22"/>
          <w:szCs w:val="22"/>
          <w:lang w:val="it-IT"/>
        </w:rPr>
        <w:t>ku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infekciju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kao</w:t>
      </w:r>
      <w:r w:rsidRPr="00F36BD1">
        <w:rPr>
          <w:rFonts w:ascii="Times New Roman" w:hAnsi="Times New Roman"/>
          <w:sz w:val="22"/>
          <w:szCs w:val="22"/>
          <w:lang w:val="sr-Latn-CS"/>
        </w:rPr>
        <w:t xml:space="preserve"> š</w:t>
      </w:r>
      <w:r w:rsidRPr="00F36BD1">
        <w:rPr>
          <w:rFonts w:ascii="Times New Roman" w:hAnsi="Times New Roman"/>
          <w:sz w:val="22"/>
          <w:szCs w:val="22"/>
          <w:lang w:val="it-IT"/>
        </w:rPr>
        <w:t>to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infekcija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plu</w:t>
      </w:r>
      <w:r w:rsidRPr="00F36BD1">
        <w:rPr>
          <w:rFonts w:ascii="Times New Roman" w:hAnsi="Times New Roman"/>
          <w:sz w:val="22"/>
          <w:szCs w:val="22"/>
          <w:lang w:val="sr-Latn-CS"/>
        </w:rPr>
        <w:t>ć</w:t>
      </w:r>
      <w:r w:rsidRPr="00F36BD1">
        <w:rPr>
          <w:rFonts w:ascii="Times New Roman" w:hAnsi="Times New Roman"/>
          <w:sz w:val="22"/>
          <w:szCs w:val="22"/>
          <w:lang w:val="it-IT"/>
        </w:rPr>
        <w:t>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bronha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bubrega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Te</w:t>
      </w:r>
      <w:r w:rsidRPr="00F36BD1">
        <w:rPr>
          <w:rFonts w:ascii="Times New Roman" w:hAnsi="Times New Roman"/>
          <w:sz w:val="22"/>
          <w:szCs w:val="22"/>
          <w:lang w:val="sr-Latn-CS"/>
        </w:rPr>
        <w:t>š</w:t>
      </w:r>
      <w:r w:rsidRPr="00F36BD1">
        <w:rPr>
          <w:rFonts w:ascii="Times New Roman" w:hAnsi="Times New Roman"/>
          <w:sz w:val="22"/>
          <w:szCs w:val="22"/>
          <w:lang w:val="it-IT"/>
        </w:rPr>
        <w:t>ke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infekcije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mogu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dovesti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bubre</w:t>
      </w:r>
      <w:r w:rsidRPr="00F36BD1">
        <w:rPr>
          <w:rFonts w:ascii="Times New Roman" w:hAnsi="Times New Roman"/>
          <w:sz w:val="22"/>
          <w:szCs w:val="22"/>
          <w:lang w:val="sr-Latn-CS"/>
        </w:rPr>
        <w:t>ž</w:t>
      </w:r>
      <w:r w:rsidRPr="00F36BD1">
        <w:rPr>
          <w:rFonts w:ascii="Times New Roman" w:hAnsi="Times New Roman"/>
          <w:sz w:val="22"/>
          <w:szCs w:val="22"/>
          <w:lang w:val="it-IT"/>
        </w:rPr>
        <w:t>nih</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problema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koji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mogu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pove</w:t>
      </w:r>
      <w:r w:rsidRPr="00F36BD1">
        <w:rPr>
          <w:rFonts w:ascii="Times New Roman" w:hAnsi="Times New Roman"/>
          <w:sz w:val="22"/>
          <w:szCs w:val="22"/>
          <w:lang w:val="sr-Latn-CS"/>
        </w:rPr>
        <w:t>ć</w:t>
      </w:r>
      <w:r w:rsidRPr="00F36BD1">
        <w:rPr>
          <w:rFonts w:ascii="Times New Roman" w:hAnsi="Times New Roman"/>
          <w:sz w:val="22"/>
          <w:szCs w:val="22"/>
          <w:lang w:val="it-IT"/>
        </w:rPr>
        <w:t>ati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rizik</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od</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pojave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laktatne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acidoze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vidjeti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00FA1A5C">
        <w:rPr>
          <w:rFonts w:ascii="Times New Roman" w:hAnsi="Times New Roman"/>
          <w:sz w:val="22"/>
          <w:szCs w:val="22"/>
          <w:lang w:val="it-IT"/>
        </w:rPr>
        <w:t>dijelu</w:t>
      </w:r>
      <w:r w:rsidR="00FA1A5C" w:rsidRPr="00F36BD1">
        <w:rPr>
          <w:rFonts w:ascii="Times New Roman" w:hAnsi="Times New Roman"/>
          <w:sz w:val="22"/>
          <w:szCs w:val="22"/>
          <w:lang w:val="sr-Latn-CS"/>
        </w:rPr>
        <w:t xml:space="preserve"> </w:t>
      </w:r>
      <w:r w:rsidRPr="00F36BD1">
        <w:rPr>
          <w:rFonts w:ascii="Times New Roman" w:hAnsi="Times New Roman"/>
          <w:sz w:val="22"/>
          <w:szCs w:val="22"/>
          <w:lang w:val="sr-Latn-CS"/>
        </w:rPr>
        <w:t>“</w:t>
      </w:r>
      <w:r w:rsidRPr="00F36BD1">
        <w:rPr>
          <w:rFonts w:ascii="Times New Roman" w:hAnsi="Times New Roman"/>
          <w:sz w:val="22"/>
          <w:szCs w:val="22"/>
          <w:lang w:val="it-IT"/>
        </w:rPr>
        <w:t>Upozorenja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mere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opreza</w:t>
      </w:r>
      <w:r w:rsidRPr="00F36BD1">
        <w:rPr>
          <w:rFonts w:ascii="Times New Roman" w:hAnsi="Times New Roman"/>
          <w:sz w:val="22"/>
          <w:szCs w:val="22"/>
          <w:lang w:val="sr-Latn-CS"/>
        </w:rPr>
        <w:t xml:space="preserve">”). </w:t>
      </w:r>
    </w:p>
    <w:p w:rsidR="00820B90" w:rsidRPr="00F36BD1" w:rsidRDefault="00820B90" w:rsidP="00F36BD1">
      <w:pPr>
        <w:pStyle w:val="ListParagraph"/>
        <w:numPr>
          <w:ilvl w:val="0"/>
          <w:numId w:val="32"/>
        </w:numPr>
        <w:rPr>
          <w:sz w:val="22"/>
          <w:szCs w:val="22"/>
          <w:lang w:val="sr-Latn-CS"/>
        </w:rPr>
      </w:pPr>
      <w:r w:rsidRPr="00F36BD1">
        <w:rPr>
          <w:rFonts w:ascii="Times New Roman" w:hAnsi="Times New Roman"/>
          <w:sz w:val="22"/>
          <w:szCs w:val="22"/>
          <w:lang w:val="it-IT"/>
        </w:rPr>
        <w:t>ukoliko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lije</w:t>
      </w:r>
      <w:r w:rsidRPr="00F36BD1">
        <w:rPr>
          <w:rFonts w:ascii="Times New Roman" w:hAnsi="Times New Roman"/>
          <w:sz w:val="22"/>
          <w:szCs w:val="22"/>
          <w:lang w:val="sr-Latn-CS"/>
        </w:rPr>
        <w:t>č</w:t>
      </w:r>
      <w:r w:rsidRPr="00F36BD1">
        <w:rPr>
          <w:rFonts w:ascii="Times New Roman" w:hAnsi="Times New Roman"/>
          <w:sz w:val="22"/>
          <w:szCs w:val="22"/>
          <w:lang w:val="it-IT"/>
        </w:rPr>
        <w:t>ite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zbog</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akutne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sr</w:t>
      </w:r>
      <w:r w:rsidRPr="00F36BD1">
        <w:rPr>
          <w:rFonts w:ascii="Times New Roman" w:hAnsi="Times New Roman"/>
          <w:sz w:val="22"/>
          <w:szCs w:val="22"/>
          <w:lang w:val="sr-Latn-CS"/>
        </w:rPr>
        <w:t>č</w:t>
      </w:r>
      <w:r w:rsidRPr="00F36BD1">
        <w:rPr>
          <w:rFonts w:ascii="Times New Roman" w:hAnsi="Times New Roman"/>
          <w:sz w:val="22"/>
          <w:szCs w:val="22"/>
          <w:lang w:val="it-IT"/>
        </w:rPr>
        <w:t>ane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insuficijencije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nedavno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imali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sr</w:t>
      </w:r>
      <w:r w:rsidRPr="00F36BD1">
        <w:rPr>
          <w:rFonts w:ascii="Times New Roman" w:hAnsi="Times New Roman"/>
          <w:sz w:val="22"/>
          <w:szCs w:val="22"/>
          <w:lang w:val="sr-Latn-CS"/>
        </w:rPr>
        <w:t>č</w:t>
      </w:r>
      <w:r w:rsidRPr="00F36BD1">
        <w:rPr>
          <w:rFonts w:ascii="Times New Roman" w:hAnsi="Times New Roman"/>
          <w:sz w:val="22"/>
          <w:szCs w:val="22"/>
          <w:lang w:val="it-IT"/>
        </w:rPr>
        <w:t>ani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udar</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imate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ozbiljnih</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problema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cirkulacijom</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kao</w:t>
      </w:r>
      <w:r w:rsidRPr="00F36BD1">
        <w:rPr>
          <w:rFonts w:ascii="Times New Roman" w:hAnsi="Times New Roman"/>
          <w:sz w:val="22"/>
          <w:szCs w:val="22"/>
          <w:lang w:val="sr-Latn-CS"/>
        </w:rPr>
        <w:t xml:space="preserve"> š</w:t>
      </w:r>
      <w:r w:rsidRPr="00F36BD1">
        <w:rPr>
          <w:rFonts w:ascii="Times New Roman" w:hAnsi="Times New Roman"/>
          <w:sz w:val="22"/>
          <w:szCs w:val="22"/>
          <w:lang w:val="it-IT"/>
        </w:rPr>
        <w:t>to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je</w:t>
      </w:r>
      <w:r w:rsidRPr="00F36BD1">
        <w:rPr>
          <w:rFonts w:ascii="Times New Roman" w:hAnsi="Times New Roman"/>
          <w:sz w:val="22"/>
          <w:szCs w:val="22"/>
          <w:lang w:val="sr-Latn-CS"/>
        </w:rPr>
        <w:t xml:space="preserve"> š</w:t>
      </w:r>
      <w:r w:rsidRPr="00F36BD1">
        <w:rPr>
          <w:rFonts w:ascii="Times New Roman" w:hAnsi="Times New Roman"/>
          <w:sz w:val="22"/>
          <w:szCs w:val="22"/>
          <w:lang w:val="it-IT"/>
        </w:rPr>
        <w:t>ok</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ili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imate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problema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disanjem</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Ovo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mo</w:t>
      </w:r>
      <w:r w:rsidRPr="00F36BD1">
        <w:rPr>
          <w:rFonts w:ascii="Times New Roman" w:hAnsi="Times New Roman"/>
          <w:sz w:val="22"/>
          <w:szCs w:val="22"/>
          <w:lang w:val="sr-Latn-CS"/>
        </w:rPr>
        <w:t>ž</w:t>
      </w:r>
      <w:r w:rsidRPr="00F36BD1">
        <w:rPr>
          <w:rFonts w:ascii="Times New Roman" w:hAnsi="Times New Roman"/>
          <w:sz w:val="22"/>
          <w:szCs w:val="22"/>
          <w:lang w:val="it-IT"/>
        </w:rPr>
        <w:t>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dovesti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smanjenja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snadbijevanja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tkiva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kiseonikom</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mo</w:t>
      </w:r>
      <w:r w:rsidRPr="00F36BD1">
        <w:rPr>
          <w:rFonts w:ascii="Times New Roman" w:hAnsi="Times New Roman"/>
          <w:sz w:val="22"/>
          <w:szCs w:val="22"/>
          <w:lang w:val="sr-Latn-CS"/>
        </w:rPr>
        <w:t>ž</w:t>
      </w:r>
      <w:r w:rsidRPr="00F36BD1">
        <w:rPr>
          <w:rFonts w:ascii="Times New Roman" w:hAnsi="Times New Roman"/>
          <w:sz w:val="22"/>
          <w:szCs w:val="22"/>
          <w:lang w:val="it-IT"/>
        </w:rPr>
        <w:t>e</w:t>
      </w:r>
      <w:r w:rsidRPr="00F36BD1">
        <w:rPr>
          <w:rFonts w:ascii="Times New Roman" w:hAnsi="Times New Roman"/>
          <w:sz w:val="22"/>
          <w:szCs w:val="22"/>
          <w:lang w:val="sr-Latn-CS"/>
        </w:rPr>
        <w:t xml:space="preserve"> </w:t>
      </w:r>
      <w:r w:rsidR="00FA1A5C">
        <w:rPr>
          <w:rFonts w:ascii="Times New Roman" w:hAnsi="Times New Roman"/>
          <w:sz w:val="22"/>
          <w:szCs w:val="22"/>
          <w:lang w:val="it-IT"/>
        </w:rPr>
        <w:t>V</w:t>
      </w:r>
      <w:r w:rsidRPr="00F36BD1">
        <w:rPr>
          <w:rFonts w:ascii="Times New Roman" w:hAnsi="Times New Roman"/>
          <w:sz w:val="22"/>
          <w:szCs w:val="22"/>
          <w:lang w:val="it-IT"/>
        </w:rPr>
        <w:t>as</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dovesti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rizik</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od</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pojave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laktatne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acidoze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vidjeti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w:t>
      </w:r>
      <w:r w:rsidRPr="00F36BD1">
        <w:rPr>
          <w:rFonts w:ascii="Times New Roman" w:hAnsi="Times New Roman"/>
          <w:sz w:val="22"/>
          <w:szCs w:val="22"/>
          <w:lang w:val="sr-Latn-CS"/>
        </w:rPr>
        <w:t xml:space="preserve"> </w:t>
      </w:r>
      <w:r w:rsidR="00FA1A5C">
        <w:rPr>
          <w:rFonts w:ascii="Times New Roman" w:hAnsi="Times New Roman"/>
          <w:sz w:val="22"/>
          <w:szCs w:val="22"/>
          <w:lang w:val="it-IT"/>
        </w:rPr>
        <w:t>dijelu</w:t>
      </w:r>
      <w:r w:rsidR="00FA1A5C" w:rsidRPr="00F36BD1">
        <w:rPr>
          <w:rFonts w:ascii="Times New Roman" w:hAnsi="Times New Roman"/>
          <w:sz w:val="22"/>
          <w:szCs w:val="22"/>
          <w:lang w:val="sr-Latn-CS"/>
        </w:rPr>
        <w:t xml:space="preserve"> </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Upozorenja</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i</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mere</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opreza</w:t>
      </w:r>
      <w:r w:rsidRPr="00F36BD1">
        <w:rPr>
          <w:rFonts w:ascii="Times New Roman" w:hAnsi="Times New Roman"/>
          <w:sz w:val="22"/>
          <w:szCs w:val="22"/>
          <w:lang w:val="sr-Latn-CS"/>
        </w:rPr>
        <w:t xml:space="preserve">”). </w:t>
      </w:r>
    </w:p>
    <w:p w:rsidR="00820B90" w:rsidRPr="00F36BD1" w:rsidRDefault="00820B90" w:rsidP="00F36BD1">
      <w:pPr>
        <w:pStyle w:val="ListParagraph"/>
        <w:numPr>
          <w:ilvl w:val="0"/>
          <w:numId w:val="32"/>
        </w:numPr>
        <w:rPr>
          <w:sz w:val="22"/>
          <w:szCs w:val="22"/>
          <w:lang w:val="pl-PL"/>
        </w:rPr>
      </w:pPr>
      <w:r w:rsidRPr="00F36BD1">
        <w:rPr>
          <w:rFonts w:ascii="Times New Roman" w:hAnsi="Times New Roman"/>
          <w:sz w:val="22"/>
          <w:szCs w:val="22"/>
          <w:lang w:val="pl-PL"/>
        </w:rPr>
        <w:t xml:space="preserve">ukoliko konzumirate dosta alkohola </w:t>
      </w:r>
    </w:p>
    <w:p w:rsidR="00C96DB7" w:rsidRPr="00820B90" w:rsidRDefault="00C96DB7" w:rsidP="00F36BD1">
      <w:pPr>
        <w:jc w:val="both"/>
        <w:rPr>
          <w:sz w:val="22"/>
          <w:szCs w:val="22"/>
          <w:lang w:val="pl-PL"/>
        </w:rPr>
      </w:pPr>
    </w:p>
    <w:p w:rsidR="00C96DB7" w:rsidRPr="00BF1C37" w:rsidRDefault="00C96DB7" w:rsidP="00E416F5">
      <w:pPr>
        <w:tabs>
          <w:tab w:val="left" w:pos="284"/>
        </w:tabs>
        <w:jc w:val="both"/>
        <w:rPr>
          <w:sz w:val="22"/>
          <w:szCs w:val="22"/>
          <w:lang w:val="sr-Latn-CS"/>
        </w:rPr>
      </w:pPr>
      <w:r w:rsidRPr="00C96DB7">
        <w:rPr>
          <w:sz w:val="22"/>
          <w:szCs w:val="22"/>
          <w:lang w:val="it-IT"/>
        </w:rPr>
        <w:lastRenderedPageBreak/>
        <w:t>Ukoliko</w:t>
      </w:r>
      <w:r w:rsidRPr="00BF1C37">
        <w:rPr>
          <w:sz w:val="22"/>
          <w:szCs w:val="22"/>
          <w:lang w:val="sr-Latn-CS"/>
        </w:rPr>
        <w:t xml:space="preserve"> </w:t>
      </w:r>
      <w:r w:rsidRPr="00C96DB7">
        <w:rPr>
          <w:sz w:val="22"/>
          <w:szCs w:val="22"/>
          <w:lang w:val="it-IT"/>
        </w:rPr>
        <w:t>se</w:t>
      </w:r>
      <w:r w:rsidRPr="00BF1C37">
        <w:rPr>
          <w:sz w:val="22"/>
          <w:szCs w:val="22"/>
          <w:lang w:val="sr-Latn-CS"/>
        </w:rPr>
        <w:t xml:space="preserve"> </w:t>
      </w:r>
      <w:r w:rsidRPr="00C96DB7">
        <w:rPr>
          <w:sz w:val="22"/>
          <w:szCs w:val="22"/>
          <w:lang w:val="it-IT"/>
        </w:rPr>
        <w:t>bilo</w:t>
      </w:r>
      <w:r w:rsidRPr="00BF1C37">
        <w:rPr>
          <w:sz w:val="22"/>
          <w:szCs w:val="22"/>
          <w:lang w:val="sr-Latn-CS"/>
        </w:rPr>
        <w:t xml:space="preserve"> š</w:t>
      </w:r>
      <w:r w:rsidRPr="00C96DB7">
        <w:rPr>
          <w:sz w:val="22"/>
          <w:szCs w:val="22"/>
          <w:lang w:val="it-IT"/>
        </w:rPr>
        <w:t>ta</w:t>
      </w:r>
      <w:r w:rsidRPr="00BF1C37">
        <w:rPr>
          <w:sz w:val="22"/>
          <w:szCs w:val="22"/>
          <w:lang w:val="sr-Latn-CS"/>
        </w:rPr>
        <w:t xml:space="preserve"> </w:t>
      </w:r>
      <w:r w:rsidRPr="00C96DB7">
        <w:rPr>
          <w:sz w:val="22"/>
          <w:szCs w:val="22"/>
          <w:lang w:val="it-IT"/>
        </w:rPr>
        <w:t>od</w:t>
      </w:r>
      <w:r w:rsidRPr="00BF1C37">
        <w:rPr>
          <w:sz w:val="22"/>
          <w:szCs w:val="22"/>
          <w:lang w:val="sr-Latn-CS"/>
        </w:rPr>
        <w:t xml:space="preserve"> </w:t>
      </w:r>
      <w:r w:rsidRPr="00C96DB7">
        <w:rPr>
          <w:sz w:val="22"/>
          <w:szCs w:val="22"/>
          <w:lang w:val="it-IT"/>
        </w:rPr>
        <w:t>navedenog</w:t>
      </w:r>
      <w:r w:rsidRPr="00BF1C37">
        <w:rPr>
          <w:sz w:val="22"/>
          <w:szCs w:val="22"/>
          <w:lang w:val="sr-Latn-CS"/>
        </w:rPr>
        <w:t xml:space="preserve"> </w:t>
      </w:r>
      <w:r w:rsidRPr="00C96DB7">
        <w:rPr>
          <w:sz w:val="22"/>
          <w:szCs w:val="22"/>
          <w:lang w:val="it-IT"/>
        </w:rPr>
        <w:t>odnosi</w:t>
      </w:r>
      <w:r w:rsidRPr="00BF1C37">
        <w:rPr>
          <w:sz w:val="22"/>
          <w:szCs w:val="22"/>
          <w:lang w:val="sr-Latn-CS"/>
        </w:rPr>
        <w:t xml:space="preserve"> </w:t>
      </w:r>
      <w:r w:rsidRPr="00C96DB7">
        <w:rPr>
          <w:sz w:val="22"/>
          <w:szCs w:val="22"/>
          <w:lang w:val="it-IT"/>
        </w:rPr>
        <w:t>na</w:t>
      </w:r>
      <w:r w:rsidRPr="00BF1C37">
        <w:rPr>
          <w:sz w:val="22"/>
          <w:szCs w:val="22"/>
          <w:lang w:val="sr-Latn-CS"/>
        </w:rPr>
        <w:t xml:space="preserve"> </w:t>
      </w:r>
      <w:r w:rsidRPr="00C96DB7">
        <w:rPr>
          <w:sz w:val="22"/>
          <w:szCs w:val="22"/>
          <w:lang w:val="it-IT"/>
        </w:rPr>
        <w:t>Vas</w:t>
      </w:r>
      <w:r w:rsidRPr="00BF1C37">
        <w:rPr>
          <w:sz w:val="22"/>
          <w:szCs w:val="22"/>
          <w:lang w:val="sr-Latn-CS"/>
        </w:rPr>
        <w:t xml:space="preserve">, </w:t>
      </w:r>
      <w:r w:rsidRPr="00C96DB7">
        <w:rPr>
          <w:sz w:val="22"/>
          <w:szCs w:val="22"/>
          <w:lang w:val="it-IT"/>
        </w:rPr>
        <w:t>obratite</w:t>
      </w:r>
      <w:r w:rsidRPr="00BF1C37">
        <w:rPr>
          <w:sz w:val="22"/>
          <w:szCs w:val="22"/>
          <w:lang w:val="sr-Latn-CS"/>
        </w:rPr>
        <w:t xml:space="preserve"> </w:t>
      </w:r>
      <w:r w:rsidRPr="00C96DB7">
        <w:rPr>
          <w:sz w:val="22"/>
          <w:szCs w:val="22"/>
          <w:lang w:val="it-IT"/>
        </w:rPr>
        <w:t>se</w:t>
      </w:r>
      <w:r w:rsidRPr="00BF1C37">
        <w:rPr>
          <w:sz w:val="22"/>
          <w:szCs w:val="22"/>
          <w:lang w:val="sr-Latn-CS"/>
        </w:rPr>
        <w:t xml:space="preserve"> </w:t>
      </w:r>
      <w:r w:rsidRPr="00C96DB7">
        <w:rPr>
          <w:sz w:val="22"/>
          <w:szCs w:val="22"/>
          <w:lang w:val="it-IT"/>
        </w:rPr>
        <w:t>Va</w:t>
      </w:r>
      <w:r w:rsidRPr="00BF1C37">
        <w:rPr>
          <w:sz w:val="22"/>
          <w:szCs w:val="22"/>
          <w:lang w:val="sr-Latn-CS"/>
        </w:rPr>
        <w:t>š</w:t>
      </w:r>
      <w:r w:rsidRPr="00C96DB7">
        <w:rPr>
          <w:sz w:val="22"/>
          <w:szCs w:val="22"/>
          <w:lang w:val="it-IT"/>
        </w:rPr>
        <w:t>em</w:t>
      </w:r>
      <w:r w:rsidRPr="00BF1C37">
        <w:rPr>
          <w:sz w:val="22"/>
          <w:szCs w:val="22"/>
          <w:lang w:val="sr-Latn-CS"/>
        </w:rPr>
        <w:t xml:space="preserve"> </w:t>
      </w:r>
      <w:r w:rsidRPr="00C96DB7">
        <w:rPr>
          <w:sz w:val="22"/>
          <w:szCs w:val="22"/>
          <w:lang w:val="it-IT"/>
        </w:rPr>
        <w:t>l</w:t>
      </w:r>
      <w:r w:rsidR="00FA1A5C">
        <w:rPr>
          <w:sz w:val="22"/>
          <w:szCs w:val="22"/>
          <w:lang w:val="it-IT"/>
        </w:rPr>
        <w:t>j</w:t>
      </w:r>
      <w:r w:rsidRPr="00C96DB7">
        <w:rPr>
          <w:sz w:val="22"/>
          <w:szCs w:val="22"/>
          <w:lang w:val="it-IT"/>
        </w:rPr>
        <w:t>ekaru</w:t>
      </w:r>
      <w:r w:rsidRPr="00BF1C37">
        <w:rPr>
          <w:sz w:val="22"/>
          <w:szCs w:val="22"/>
          <w:lang w:val="sr-Latn-CS"/>
        </w:rPr>
        <w:t xml:space="preserve"> </w:t>
      </w:r>
      <w:r w:rsidRPr="00C96DB7">
        <w:rPr>
          <w:sz w:val="22"/>
          <w:szCs w:val="22"/>
          <w:lang w:val="it-IT"/>
        </w:rPr>
        <w:t>pr</w:t>
      </w:r>
      <w:r w:rsidR="00FA1A5C">
        <w:rPr>
          <w:sz w:val="22"/>
          <w:szCs w:val="22"/>
          <w:lang w:val="it-IT"/>
        </w:rPr>
        <w:t>ij</w:t>
      </w:r>
      <w:r w:rsidRPr="00C96DB7">
        <w:rPr>
          <w:sz w:val="22"/>
          <w:szCs w:val="22"/>
          <w:lang w:val="it-IT"/>
        </w:rPr>
        <w:t>e</w:t>
      </w:r>
      <w:r w:rsidRPr="00BF1C37">
        <w:rPr>
          <w:sz w:val="22"/>
          <w:szCs w:val="22"/>
          <w:lang w:val="sr-Latn-CS"/>
        </w:rPr>
        <w:t xml:space="preserve"> </w:t>
      </w:r>
      <w:r w:rsidRPr="00C96DB7">
        <w:rPr>
          <w:sz w:val="22"/>
          <w:szCs w:val="22"/>
          <w:lang w:val="it-IT"/>
        </w:rPr>
        <w:t>po</w:t>
      </w:r>
      <w:r w:rsidRPr="00BF1C37">
        <w:rPr>
          <w:sz w:val="22"/>
          <w:szCs w:val="22"/>
          <w:lang w:val="sr-Latn-CS"/>
        </w:rPr>
        <w:t>č</w:t>
      </w:r>
      <w:r w:rsidRPr="00C96DB7">
        <w:rPr>
          <w:sz w:val="22"/>
          <w:szCs w:val="22"/>
          <w:lang w:val="it-IT"/>
        </w:rPr>
        <w:t>etka</w:t>
      </w:r>
      <w:r w:rsidRPr="00BF1C37">
        <w:rPr>
          <w:sz w:val="22"/>
          <w:szCs w:val="22"/>
          <w:lang w:val="sr-Latn-CS"/>
        </w:rPr>
        <w:t xml:space="preserve"> </w:t>
      </w:r>
      <w:r w:rsidRPr="00C96DB7">
        <w:rPr>
          <w:sz w:val="22"/>
          <w:szCs w:val="22"/>
          <w:lang w:val="it-IT"/>
        </w:rPr>
        <w:t>upotrebe</w:t>
      </w:r>
      <w:r w:rsidRPr="00BF1C37">
        <w:rPr>
          <w:sz w:val="22"/>
          <w:szCs w:val="22"/>
          <w:lang w:val="sr-Latn-CS"/>
        </w:rPr>
        <w:t xml:space="preserve"> </w:t>
      </w:r>
      <w:r w:rsidRPr="00C96DB7">
        <w:rPr>
          <w:sz w:val="22"/>
          <w:szCs w:val="22"/>
          <w:lang w:val="it-IT"/>
        </w:rPr>
        <w:t>ovog</w:t>
      </w:r>
      <w:r w:rsidRPr="00BF1C37">
        <w:rPr>
          <w:sz w:val="22"/>
          <w:szCs w:val="22"/>
          <w:lang w:val="sr-Latn-CS"/>
        </w:rPr>
        <w:t xml:space="preserve"> </w:t>
      </w:r>
      <w:r w:rsidRPr="00C96DB7">
        <w:rPr>
          <w:sz w:val="22"/>
          <w:szCs w:val="22"/>
          <w:lang w:val="it-IT"/>
        </w:rPr>
        <w:t>l</w:t>
      </w:r>
      <w:r w:rsidR="00FA1A5C">
        <w:rPr>
          <w:sz w:val="22"/>
          <w:szCs w:val="22"/>
          <w:lang w:val="it-IT"/>
        </w:rPr>
        <w:t>ij</w:t>
      </w:r>
      <w:r w:rsidRPr="00C96DB7">
        <w:rPr>
          <w:sz w:val="22"/>
          <w:szCs w:val="22"/>
          <w:lang w:val="it-IT"/>
        </w:rPr>
        <w:t>eka</w:t>
      </w:r>
      <w:r w:rsidRPr="00BF1C37">
        <w:rPr>
          <w:sz w:val="22"/>
          <w:szCs w:val="22"/>
          <w:lang w:val="sr-Latn-CS"/>
        </w:rPr>
        <w:t>.</w:t>
      </w:r>
    </w:p>
    <w:p w:rsidR="00820B90" w:rsidRPr="00820B90" w:rsidRDefault="00820B90" w:rsidP="00F36BD1">
      <w:pPr>
        <w:jc w:val="both"/>
        <w:rPr>
          <w:b/>
          <w:sz w:val="22"/>
          <w:szCs w:val="22"/>
          <w:lang w:val="sr-Latn-CS"/>
        </w:rPr>
      </w:pPr>
      <w:r w:rsidRPr="00820B90">
        <w:rPr>
          <w:b/>
          <w:sz w:val="22"/>
          <w:szCs w:val="22"/>
          <w:lang w:val="sr-Latn-CS"/>
        </w:rPr>
        <w:t>Obavezno se obratite ljekaru za savjet ukoliko:</w:t>
      </w:r>
    </w:p>
    <w:p w:rsidR="00820B90" w:rsidRPr="00F36BD1" w:rsidRDefault="00820B90" w:rsidP="00F36BD1">
      <w:pPr>
        <w:pStyle w:val="ListParagraph"/>
        <w:numPr>
          <w:ilvl w:val="0"/>
          <w:numId w:val="33"/>
        </w:numPr>
        <w:rPr>
          <w:sz w:val="22"/>
          <w:szCs w:val="22"/>
          <w:lang w:val="sr-Latn-CS"/>
        </w:rPr>
      </w:pPr>
      <w:r w:rsidRPr="00F36BD1">
        <w:rPr>
          <w:rFonts w:ascii="Times New Roman" w:hAnsi="Times New Roman"/>
          <w:sz w:val="22"/>
          <w:szCs w:val="22"/>
          <w:lang w:val="sr-Latn-CS"/>
        </w:rPr>
        <w:t xml:space="preserve">imate pregled kao što je rendgensko snimanje ili snimanje skenerom koje podrazumijeva ubrizgavanje kontrastnih sredstava  koja sadrže jod u Vaš krvotok. </w:t>
      </w:r>
    </w:p>
    <w:p w:rsidR="00820B90" w:rsidRPr="00F36BD1" w:rsidRDefault="00820B90" w:rsidP="00F36BD1">
      <w:pPr>
        <w:pStyle w:val="ListParagraph"/>
        <w:numPr>
          <w:ilvl w:val="0"/>
          <w:numId w:val="33"/>
        </w:numPr>
        <w:rPr>
          <w:sz w:val="22"/>
          <w:szCs w:val="22"/>
          <w:lang w:val="sr-Latn-CS"/>
        </w:rPr>
      </w:pPr>
      <w:r w:rsidRPr="00F36BD1">
        <w:rPr>
          <w:rFonts w:ascii="Times New Roman" w:hAnsi="Times New Roman"/>
          <w:sz w:val="22"/>
          <w:szCs w:val="22"/>
          <w:lang w:val="sr-Latn-CS"/>
        </w:rPr>
        <w:t>imate operaciju pod opštom anestezijom</w:t>
      </w:r>
    </w:p>
    <w:p w:rsidR="00820B90" w:rsidRPr="00820B90" w:rsidRDefault="00820B90" w:rsidP="00F36BD1">
      <w:pPr>
        <w:tabs>
          <w:tab w:val="left" w:pos="284"/>
          <w:tab w:val="center" w:pos="4320"/>
          <w:tab w:val="right" w:pos="8640"/>
        </w:tabs>
        <w:jc w:val="both"/>
        <w:rPr>
          <w:sz w:val="22"/>
          <w:szCs w:val="22"/>
          <w:lang w:val="sr-Latn-CS"/>
        </w:rPr>
      </w:pPr>
    </w:p>
    <w:p w:rsidR="00820B90" w:rsidRDefault="00820B90" w:rsidP="00F36BD1">
      <w:pPr>
        <w:jc w:val="both"/>
        <w:rPr>
          <w:sz w:val="22"/>
          <w:szCs w:val="22"/>
          <w:lang w:val="sr-Latn-CS"/>
        </w:rPr>
      </w:pPr>
      <w:r w:rsidRPr="00820B90">
        <w:rPr>
          <w:sz w:val="22"/>
          <w:szCs w:val="22"/>
          <w:lang w:val="sr-Latn-CS"/>
        </w:rPr>
        <w:t>Morate prestati sa uzimanjem lijeka Siofor 500 određeni vremenski period</w:t>
      </w:r>
      <w:r w:rsidR="00896E0C" w:rsidRPr="00BF1C37">
        <w:rPr>
          <w:sz w:val="22"/>
          <w:szCs w:val="22"/>
          <w:lang w:val="it-IT"/>
        </w:rPr>
        <w:t xml:space="preserve"> prije i poslije pregleda ili operacije</w:t>
      </w:r>
      <w:r w:rsidRPr="00820B90">
        <w:rPr>
          <w:sz w:val="22"/>
          <w:szCs w:val="22"/>
          <w:lang w:val="sr-Latn-CS"/>
        </w:rPr>
        <w:t xml:space="preserve">. Vaš ljekar će odlučiti da li Vam je neophodna neka druga terapija tokom ovog vremena. Važno je da precizno pratite </w:t>
      </w:r>
      <w:r w:rsidR="00896E0C">
        <w:rPr>
          <w:sz w:val="22"/>
          <w:szCs w:val="22"/>
          <w:lang w:val="sr-Latn-CS"/>
        </w:rPr>
        <w:t xml:space="preserve"> uputstva </w:t>
      </w:r>
      <w:r w:rsidRPr="00820B90">
        <w:rPr>
          <w:sz w:val="22"/>
          <w:szCs w:val="22"/>
          <w:lang w:val="sr-Latn-CS"/>
        </w:rPr>
        <w:t>Vašeg ljekara.</w:t>
      </w:r>
    </w:p>
    <w:p w:rsidR="00311FFF" w:rsidRPr="00820B90" w:rsidRDefault="00311FFF" w:rsidP="00F36BD1">
      <w:pPr>
        <w:jc w:val="both"/>
        <w:rPr>
          <w:sz w:val="22"/>
          <w:szCs w:val="22"/>
          <w:lang w:val="sr-Latn-CS"/>
        </w:rPr>
      </w:pPr>
    </w:p>
    <w:p w:rsidR="00311FFF" w:rsidRDefault="00311FFF" w:rsidP="00F36BD1">
      <w:pPr>
        <w:jc w:val="both"/>
        <w:rPr>
          <w:b/>
          <w:bCs/>
          <w:sz w:val="22"/>
          <w:szCs w:val="22"/>
          <w:lang w:val="sr-Latn-CS"/>
        </w:rPr>
      </w:pPr>
      <w:r w:rsidRPr="00390924">
        <w:rPr>
          <w:b/>
          <w:bCs/>
          <w:sz w:val="22"/>
          <w:szCs w:val="22"/>
          <w:lang w:val="sr-Latn-CS"/>
        </w:rPr>
        <w:t>Upozorenja i mjere opreza:</w:t>
      </w:r>
    </w:p>
    <w:p w:rsidR="00311FFF" w:rsidRPr="00390924" w:rsidRDefault="00311FFF" w:rsidP="00F36BD1">
      <w:pPr>
        <w:jc w:val="both"/>
        <w:rPr>
          <w:b/>
          <w:bCs/>
          <w:sz w:val="22"/>
          <w:szCs w:val="22"/>
          <w:lang w:val="sr-Latn-CS"/>
        </w:rPr>
      </w:pPr>
    </w:p>
    <w:p w:rsidR="00311FFF" w:rsidRPr="00BF1C37" w:rsidRDefault="00311FFF" w:rsidP="00F36BD1">
      <w:pPr>
        <w:jc w:val="both"/>
        <w:rPr>
          <w:sz w:val="22"/>
          <w:szCs w:val="22"/>
          <w:lang w:val="sr-Latn-CS"/>
        </w:rPr>
      </w:pPr>
      <w:r w:rsidRPr="00820B90">
        <w:rPr>
          <w:sz w:val="22"/>
          <w:szCs w:val="22"/>
          <w:lang w:val="it-IT"/>
        </w:rPr>
        <w:t>Obratite</w:t>
      </w:r>
      <w:r w:rsidRPr="00BF1C37">
        <w:rPr>
          <w:sz w:val="22"/>
          <w:szCs w:val="22"/>
          <w:lang w:val="sr-Latn-CS"/>
        </w:rPr>
        <w:t xml:space="preserve"> </w:t>
      </w:r>
      <w:r w:rsidRPr="00820B90">
        <w:rPr>
          <w:sz w:val="22"/>
          <w:szCs w:val="22"/>
          <w:lang w:val="it-IT"/>
        </w:rPr>
        <w:t>se</w:t>
      </w:r>
      <w:r w:rsidRPr="00BF1C37">
        <w:rPr>
          <w:sz w:val="22"/>
          <w:szCs w:val="22"/>
          <w:lang w:val="sr-Latn-CS"/>
        </w:rPr>
        <w:t xml:space="preserve"> </w:t>
      </w:r>
      <w:r w:rsidRPr="00820B90">
        <w:rPr>
          <w:sz w:val="22"/>
          <w:szCs w:val="22"/>
          <w:lang w:val="it-IT"/>
        </w:rPr>
        <w:t>svom</w:t>
      </w:r>
      <w:r w:rsidRPr="00BF1C37">
        <w:rPr>
          <w:sz w:val="22"/>
          <w:szCs w:val="22"/>
          <w:lang w:val="sr-Latn-CS"/>
        </w:rPr>
        <w:t xml:space="preserve"> </w:t>
      </w:r>
      <w:r w:rsidRPr="00820B90">
        <w:rPr>
          <w:sz w:val="22"/>
          <w:szCs w:val="22"/>
          <w:lang w:val="it-IT"/>
        </w:rPr>
        <w:t>ljekaru</w:t>
      </w:r>
      <w:r w:rsidRPr="00BF1C37">
        <w:rPr>
          <w:sz w:val="22"/>
          <w:szCs w:val="22"/>
          <w:lang w:val="sr-Latn-CS"/>
        </w:rPr>
        <w:t xml:space="preserve"> </w:t>
      </w:r>
      <w:r w:rsidRPr="00820B90">
        <w:rPr>
          <w:sz w:val="22"/>
          <w:szCs w:val="22"/>
          <w:lang w:val="it-IT"/>
        </w:rPr>
        <w:t>pr</w:t>
      </w:r>
      <w:r w:rsidR="00681F58">
        <w:rPr>
          <w:sz w:val="22"/>
          <w:szCs w:val="22"/>
          <w:lang w:val="it-IT"/>
        </w:rPr>
        <w:t>ij</w:t>
      </w:r>
      <w:r w:rsidRPr="00820B90">
        <w:rPr>
          <w:sz w:val="22"/>
          <w:szCs w:val="22"/>
          <w:lang w:val="it-IT"/>
        </w:rPr>
        <w:t>e</w:t>
      </w:r>
      <w:r w:rsidRPr="00BF1C37">
        <w:rPr>
          <w:sz w:val="22"/>
          <w:szCs w:val="22"/>
          <w:lang w:val="sr-Latn-CS"/>
        </w:rPr>
        <w:t xml:space="preserve"> </w:t>
      </w:r>
      <w:r w:rsidRPr="00820B90">
        <w:rPr>
          <w:sz w:val="22"/>
          <w:szCs w:val="22"/>
          <w:lang w:val="it-IT"/>
        </w:rPr>
        <w:t>nego</w:t>
      </w:r>
      <w:r w:rsidRPr="00BF1C37">
        <w:rPr>
          <w:sz w:val="22"/>
          <w:szCs w:val="22"/>
          <w:lang w:val="sr-Latn-CS"/>
        </w:rPr>
        <w:t xml:space="preserve"> š</w:t>
      </w:r>
      <w:r w:rsidRPr="00820B90">
        <w:rPr>
          <w:sz w:val="22"/>
          <w:szCs w:val="22"/>
          <w:lang w:val="it-IT"/>
        </w:rPr>
        <w:t>to</w:t>
      </w:r>
      <w:r w:rsidRPr="00BF1C37">
        <w:rPr>
          <w:sz w:val="22"/>
          <w:szCs w:val="22"/>
          <w:lang w:val="sr-Latn-CS"/>
        </w:rPr>
        <w:t xml:space="preserve"> </w:t>
      </w:r>
      <w:r w:rsidRPr="00820B90">
        <w:rPr>
          <w:sz w:val="22"/>
          <w:szCs w:val="22"/>
          <w:lang w:val="it-IT"/>
        </w:rPr>
        <w:t>po</w:t>
      </w:r>
      <w:r w:rsidRPr="00BF1C37">
        <w:rPr>
          <w:sz w:val="22"/>
          <w:szCs w:val="22"/>
          <w:lang w:val="sr-Latn-CS"/>
        </w:rPr>
        <w:t>č</w:t>
      </w:r>
      <w:r w:rsidRPr="00820B90">
        <w:rPr>
          <w:sz w:val="22"/>
          <w:szCs w:val="22"/>
          <w:lang w:val="it-IT"/>
        </w:rPr>
        <w:t>nete</w:t>
      </w:r>
      <w:r w:rsidRPr="00BF1C37">
        <w:rPr>
          <w:sz w:val="22"/>
          <w:szCs w:val="22"/>
          <w:lang w:val="sr-Latn-CS"/>
        </w:rPr>
        <w:t xml:space="preserve"> </w:t>
      </w:r>
      <w:r w:rsidRPr="00820B90">
        <w:rPr>
          <w:sz w:val="22"/>
          <w:szCs w:val="22"/>
          <w:lang w:val="it-IT"/>
        </w:rPr>
        <w:t>sa</w:t>
      </w:r>
      <w:r w:rsidRPr="00BF1C37">
        <w:rPr>
          <w:sz w:val="22"/>
          <w:szCs w:val="22"/>
          <w:lang w:val="sr-Latn-CS"/>
        </w:rPr>
        <w:t xml:space="preserve"> </w:t>
      </w:r>
      <w:r w:rsidRPr="00820B90">
        <w:rPr>
          <w:sz w:val="22"/>
          <w:szCs w:val="22"/>
          <w:lang w:val="it-IT"/>
        </w:rPr>
        <w:t>uzimanjem</w:t>
      </w:r>
      <w:r w:rsidRPr="00BF1C37">
        <w:rPr>
          <w:sz w:val="22"/>
          <w:szCs w:val="22"/>
          <w:lang w:val="sr-Latn-CS"/>
        </w:rPr>
        <w:t xml:space="preserve"> </w:t>
      </w:r>
      <w:r w:rsidRPr="00820B90">
        <w:rPr>
          <w:sz w:val="22"/>
          <w:szCs w:val="22"/>
          <w:lang w:val="it-IT"/>
        </w:rPr>
        <w:t>lijeka</w:t>
      </w:r>
      <w:r w:rsidRPr="00BF1C37">
        <w:rPr>
          <w:sz w:val="22"/>
          <w:szCs w:val="22"/>
          <w:lang w:val="sr-Latn-CS"/>
        </w:rPr>
        <w:t xml:space="preserve"> </w:t>
      </w:r>
      <w:r w:rsidRPr="00820B90">
        <w:rPr>
          <w:sz w:val="22"/>
          <w:szCs w:val="22"/>
          <w:lang w:val="it-IT"/>
        </w:rPr>
        <w:t>Siofor</w:t>
      </w:r>
      <w:r w:rsidRPr="00BF1C37">
        <w:rPr>
          <w:sz w:val="22"/>
          <w:szCs w:val="22"/>
          <w:lang w:val="sr-Latn-CS"/>
        </w:rPr>
        <w:t xml:space="preserve"> 500.</w:t>
      </w:r>
    </w:p>
    <w:p w:rsidR="00820B90" w:rsidRPr="00820B90" w:rsidRDefault="00820B90" w:rsidP="00F36BD1">
      <w:pPr>
        <w:jc w:val="both"/>
        <w:rPr>
          <w:b/>
          <w:bCs/>
          <w:sz w:val="22"/>
          <w:szCs w:val="22"/>
          <w:lang w:val="sr-Latn-CS"/>
        </w:rPr>
      </w:pPr>
    </w:p>
    <w:p w:rsidR="00820B90" w:rsidRPr="00820B90" w:rsidRDefault="00820B90" w:rsidP="00F36BD1">
      <w:pPr>
        <w:jc w:val="both"/>
        <w:rPr>
          <w:b/>
          <w:sz w:val="22"/>
          <w:szCs w:val="22"/>
          <w:u w:val="single"/>
          <w:lang w:val="sr-Latn-CS"/>
        </w:rPr>
      </w:pPr>
      <w:r w:rsidRPr="00820B90">
        <w:rPr>
          <w:b/>
          <w:sz w:val="22"/>
          <w:szCs w:val="22"/>
          <w:u w:val="single"/>
          <w:lang w:val="sr-Latn-CS"/>
        </w:rPr>
        <w:t xml:space="preserve">Rizik </w:t>
      </w:r>
      <w:r w:rsidR="00FA1A5C">
        <w:rPr>
          <w:b/>
          <w:sz w:val="22"/>
          <w:szCs w:val="22"/>
          <w:u w:val="single"/>
          <w:lang w:val="sr-Latn-CS"/>
        </w:rPr>
        <w:t>od</w:t>
      </w:r>
      <w:r w:rsidRPr="00820B90">
        <w:rPr>
          <w:b/>
          <w:sz w:val="22"/>
          <w:szCs w:val="22"/>
          <w:u w:val="single"/>
          <w:lang w:val="sr-Latn-CS"/>
        </w:rPr>
        <w:t xml:space="preserve"> nastanka laktatne acidoze</w:t>
      </w:r>
    </w:p>
    <w:p w:rsidR="00820B90" w:rsidRPr="00820B90" w:rsidRDefault="00820B90" w:rsidP="00F36BD1">
      <w:pPr>
        <w:jc w:val="both"/>
        <w:rPr>
          <w:sz w:val="22"/>
          <w:szCs w:val="22"/>
          <w:lang w:val="sr-Latn-CS"/>
        </w:rPr>
      </w:pPr>
      <w:r w:rsidRPr="00820B90">
        <w:rPr>
          <w:sz w:val="22"/>
          <w:szCs w:val="22"/>
          <w:lang w:val="sr-Latn-CS"/>
        </w:rPr>
        <w:t>Lijek Siofor 500 može izazvati vrlo rijetko, ali ozbiljno neželjeno dejstvo koje se zove laktatna acidoza, posebno ukoliko Vaši bubrezi ne funkcionišu pravilno. Rizik od laktatne acidoze je takođe povećan kod nekontrolisanog dijabetesa, ozbiljnih infekcija, produženog gladovanja ili prilikom unosa alkohola, dehidracije, problema sa jetrom ili bilo kog medicinskog stanja u ko</w:t>
      </w:r>
      <w:r w:rsidR="00FA1A5C">
        <w:rPr>
          <w:sz w:val="22"/>
          <w:szCs w:val="22"/>
          <w:lang w:val="sr-Latn-CS"/>
        </w:rPr>
        <w:t>jem</w:t>
      </w:r>
      <w:r w:rsidRPr="00820B90">
        <w:rPr>
          <w:sz w:val="22"/>
          <w:szCs w:val="22"/>
          <w:lang w:val="sr-Latn-CS"/>
        </w:rPr>
        <w:t xml:space="preserve"> dio tijela ima smanjenu snabdjevenost kisonikom (kao što je akutna teška srčana slabost).</w:t>
      </w:r>
    </w:p>
    <w:p w:rsidR="00820B90" w:rsidRPr="00820B90" w:rsidRDefault="00820B90" w:rsidP="00F36BD1">
      <w:pPr>
        <w:jc w:val="both"/>
        <w:rPr>
          <w:sz w:val="22"/>
          <w:szCs w:val="22"/>
          <w:lang w:val="sr-Latn-CS"/>
        </w:rPr>
      </w:pPr>
    </w:p>
    <w:p w:rsidR="00820B90" w:rsidRPr="00820B90" w:rsidRDefault="00820B90" w:rsidP="00E416F5">
      <w:pPr>
        <w:tabs>
          <w:tab w:val="left" w:pos="284"/>
        </w:tabs>
        <w:jc w:val="both"/>
        <w:rPr>
          <w:sz w:val="22"/>
          <w:szCs w:val="22"/>
          <w:lang w:val="sr-Latn-CS"/>
        </w:rPr>
      </w:pPr>
      <w:r w:rsidRPr="00820B90">
        <w:rPr>
          <w:sz w:val="22"/>
          <w:szCs w:val="22"/>
          <w:lang w:val="sr-Latn-CS"/>
        </w:rPr>
        <w:t>Ukoliko se nešto od gore navedenog odnosi na Vas, obratite se Vašem ljekaru za dalje informacije.</w:t>
      </w:r>
    </w:p>
    <w:p w:rsidR="00820B90" w:rsidRPr="00820B90" w:rsidRDefault="00820B90" w:rsidP="00F36BD1">
      <w:pPr>
        <w:jc w:val="both"/>
        <w:rPr>
          <w:sz w:val="22"/>
          <w:szCs w:val="22"/>
          <w:lang w:val="sr-Latn-CS"/>
        </w:rPr>
      </w:pPr>
    </w:p>
    <w:p w:rsidR="00820B90" w:rsidRDefault="00820B90" w:rsidP="00F36BD1">
      <w:pPr>
        <w:jc w:val="both"/>
        <w:rPr>
          <w:sz w:val="22"/>
          <w:szCs w:val="22"/>
          <w:lang w:val="sr-Latn-CS"/>
        </w:rPr>
      </w:pPr>
      <w:r w:rsidRPr="00820B90">
        <w:rPr>
          <w:b/>
          <w:sz w:val="22"/>
          <w:szCs w:val="22"/>
          <w:lang w:val="sr-Latn-CS"/>
        </w:rPr>
        <w:t xml:space="preserve">Prestanite da uzimate lijek Siofor 500 za kraće vrijeme ukoliko imate stanje povezano sa dehidratacijom </w:t>
      </w:r>
      <w:r w:rsidRPr="00820B90">
        <w:rPr>
          <w:sz w:val="22"/>
          <w:szCs w:val="22"/>
          <w:lang w:val="sr-Latn-CS"/>
        </w:rPr>
        <w:t xml:space="preserve">(značajan gubitak tjelesne tečnosti) kao što su teško povraćanje, dijareja, groznica,  izloženost toploti ili ukoliko unosite manje tečnosti nego što je uobičajeno. Obratite se </w:t>
      </w:r>
      <w:r w:rsidR="00FA1A5C">
        <w:rPr>
          <w:sz w:val="22"/>
          <w:szCs w:val="22"/>
          <w:lang w:val="sr-Latn-CS"/>
        </w:rPr>
        <w:t>V</w:t>
      </w:r>
      <w:r w:rsidRPr="00820B90">
        <w:rPr>
          <w:sz w:val="22"/>
          <w:szCs w:val="22"/>
          <w:lang w:val="sr-Latn-CS"/>
        </w:rPr>
        <w:t>ašem l</w:t>
      </w:r>
      <w:r w:rsidR="00FA1A5C">
        <w:rPr>
          <w:sz w:val="22"/>
          <w:szCs w:val="22"/>
          <w:lang w:val="sr-Latn-CS"/>
        </w:rPr>
        <w:t>j</w:t>
      </w:r>
      <w:r w:rsidRPr="00820B90">
        <w:rPr>
          <w:sz w:val="22"/>
          <w:szCs w:val="22"/>
          <w:lang w:val="sr-Latn-CS"/>
        </w:rPr>
        <w:t>ekaru za dalje instrukcije.</w:t>
      </w:r>
    </w:p>
    <w:p w:rsidR="00FA1A5C" w:rsidRPr="00820B90" w:rsidRDefault="00FA1A5C" w:rsidP="00F36BD1">
      <w:pPr>
        <w:jc w:val="both"/>
        <w:rPr>
          <w:sz w:val="22"/>
          <w:szCs w:val="22"/>
          <w:lang w:val="sr-Latn-CS"/>
        </w:rPr>
      </w:pPr>
    </w:p>
    <w:p w:rsidR="00820B90" w:rsidRDefault="00820B90" w:rsidP="00F36BD1">
      <w:pPr>
        <w:jc w:val="both"/>
        <w:rPr>
          <w:b/>
          <w:sz w:val="22"/>
          <w:szCs w:val="22"/>
          <w:lang w:val="sr-Latn-CS"/>
        </w:rPr>
      </w:pPr>
      <w:r w:rsidRPr="00820B90">
        <w:rPr>
          <w:b/>
          <w:sz w:val="22"/>
          <w:szCs w:val="22"/>
          <w:lang w:val="sr-Latn-CS"/>
        </w:rPr>
        <w:t xml:space="preserve">Prestanite sa upotrebom lijeka Siofor 500, kontaktirajte Vašeg ljekara ili idite u najbližu bolnicu odmah nakon što </w:t>
      </w:r>
      <w:r w:rsidR="00D80108">
        <w:rPr>
          <w:b/>
          <w:sz w:val="22"/>
          <w:szCs w:val="22"/>
          <w:lang w:val="sr-Latn-CS"/>
        </w:rPr>
        <w:t>osjetite</w:t>
      </w:r>
      <w:r w:rsidRPr="00820B90">
        <w:rPr>
          <w:b/>
          <w:sz w:val="22"/>
          <w:szCs w:val="22"/>
          <w:lang w:val="sr-Latn-CS"/>
        </w:rPr>
        <w:t xml:space="preserve"> neki od simptoma laktatne acidoze, </w:t>
      </w:r>
      <w:r w:rsidRPr="00820B90">
        <w:rPr>
          <w:sz w:val="22"/>
          <w:szCs w:val="22"/>
          <w:lang w:val="sr-Latn-CS"/>
        </w:rPr>
        <w:t>obzirom da ovo stanje može dovesti do kome</w:t>
      </w:r>
      <w:r w:rsidRPr="00820B90">
        <w:rPr>
          <w:b/>
          <w:sz w:val="22"/>
          <w:szCs w:val="22"/>
          <w:lang w:val="sr-Latn-CS"/>
        </w:rPr>
        <w:t xml:space="preserve">. </w:t>
      </w:r>
    </w:p>
    <w:p w:rsidR="00FA1A5C" w:rsidRPr="00820B90" w:rsidRDefault="00FA1A5C" w:rsidP="00F36BD1">
      <w:pPr>
        <w:jc w:val="both"/>
        <w:rPr>
          <w:b/>
          <w:sz w:val="22"/>
          <w:szCs w:val="22"/>
          <w:lang w:val="sr-Latn-CS"/>
        </w:rPr>
      </w:pPr>
    </w:p>
    <w:p w:rsidR="00820B90" w:rsidRPr="00820B90" w:rsidRDefault="00820B90" w:rsidP="00E416F5">
      <w:pPr>
        <w:tabs>
          <w:tab w:val="left" w:pos="284"/>
        </w:tabs>
        <w:jc w:val="both"/>
        <w:rPr>
          <w:sz w:val="22"/>
          <w:szCs w:val="22"/>
          <w:lang w:val="sr-Latn-CS"/>
        </w:rPr>
      </w:pPr>
      <w:r w:rsidRPr="00820B90">
        <w:rPr>
          <w:sz w:val="22"/>
          <w:szCs w:val="22"/>
          <w:lang w:val="sr-Latn-CS"/>
        </w:rPr>
        <w:t>Simptomi laktatne acidoze uključuju:</w:t>
      </w:r>
    </w:p>
    <w:p w:rsidR="00820B90" w:rsidRPr="00820B90" w:rsidRDefault="00820B90" w:rsidP="00DF7AAE">
      <w:pPr>
        <w:numPr>
          <w:ilvl w:val="0"/>
          <w:numId w:val="29"/>
        </w:numPr>
        <w:tabs>
          <w:tab w:val="left" w:pos="284"/>
        </w:tabs>
        <w:jc w:val="both"/>
        <w:rPr>
          <w:sz w:val="22"/>
          <w:szCs w:val="22"/>
          <w:lang w:val="sr-Latn-CS"/>
        </w:rPr>
      </w:pPr>
      <w:r w:rsidRPr="00820B90">
        <w:rPr>
          <w:sz w:val="22"/>
          <w:szCs w:val="22"/>
          <w:lang w:val="sr-Latn-CS"/>
        </w:rPr>
        <w:t>povraćanje</w:t>
      </w:r>
    </w:p>
    <w:p w:rsidR="00820B90" w:rsidRPr="00820B90" w:rsidRDefault="00820B90">
      <w:pPr>
        <w:numPr>
          <w:ilvl w:val="0"/>
          <w:numId w:val="29"/>
        </w:numPr>
        <w:tabs>
          <w:tab w:val="left" w:pos="284"/>
        </w:tabs>
        <w:jc w:val="both"/>
        <w:rPr>
          <w:sz w:val="22"/>
          <w:szCs w:val="22"/>
          <w:lang w:val="sr-Latn-CS"/>
        </w:rPr>
      </w:pPr>
      <w:r w:rsidRPr="00820B90">
        <w:rPr>
          <w:sz w:val="22"/>
          <w:szCs w:val="22"/>
          <w:lang w:val="sr-Latn-CS"/>
        </w:rPr>
        <w:t>bol u stomaku (abdominalni bol)</w:t>
      </w:r>
    </w:p>
    <w:p w:rsidR="00820B90" w:rsidRPr="00820B90" w:rsidRDefault="00820B90">
      <w:pPr>
        <w:numPr>
          <w:ilvl w:val="0"/>
          <w:numId w:val="29"/>
        </w:numPr>
        <w:tabs>
          <w:tab w:val="left" w:pos="284"/>
        </w:tabs>
        <w:jc w:val="both"/>
        <w:rPr>
          <w:sz w:val="22"/>
          <w:szCs w:val="22"/>
          <w:lang w:val="sr-Latn-CS"/>
        </w:rPr>
      </w:pPr>
      <w:r w:rsidRPr="00820B90">
        <w:rPr>
          <w:sz w:val="22"/>
          <w:szCs w:val="22"/>
          <w:lang w:val="sr-Latn-CS"/>
        </w:rPr>
        <w:t>grčevi u mišićima</w:t>
      </w:r>
    </w:p>
    <w:p w:rsidR="00820B90" w:rsidRPr="00820B90" w:rsidRDefault="00896E0C">
      <w:pPr>
        <w:numPr>
          <w:ilvl w:val="0"/>
          <w:numId w:val="29"/>
        </w:numPr>
        <w:tabs>
          <w:tab w:val="left" w:pos="284"/>
        </w:tabs>
        <w:jc w:val="both"/>
        <w:rPr>
          <w:sz w:val="22"/>
          <w:szCs w:val="22"/>
          <w:lang w:val="sr-Latn-CS"/>
        </w:rPr>
      </w:pPr>
      <w:r>
        <w:rPr>
          <w:sz w:val="22"/>
          <w:szCs w:val="22"/>
          <w:lang w:val="sr-Latn-CS"/>
        </w:rPr>
        <w:t xml:space="preserve">osjećaj opšte slabosti </w:t>
      </w:r>
      <w:r w:rsidR="00820B90" w:rsidRPr="00820B90">
        <w:rPr>
          <w:sz w:val="22"/>
          <w:szCs w:val="22"/>
          <w:lang w:val="sr-Latn-CS"/>
        </w:rPr>
        <w:t xml:space="preserve">sa </w:t>
      </w:r>
      <w:r>
        <w:rPr>
          <w:sz w:val="22"/>
          <w:szCs w:val="22"/>
          <w:lang w:val="sr-Latn-CS"/>
        </w:rPr>
        <w:t xml:space="preserve">teškim </w:t>
      </w:r>
      <w:r w:rsidR="00820B90" w:rsidRPr="00820B90">
        <w:rPr>
          <w:sz w:val="22"/>
          <w:szCs w:val="22"/>
          <w:lang w:val="sr-Latn-CS"/>
        </w:rPr>
        <w:t>umorom</w:t>
      </w:r>
    </w:p>
    <w:p w:rsidR="00820B90" w:rsidRPr="00820B90" w:rsidRDefault="00820B90">
      <w:pPr>
        <w:numPr>
          <w:ilvl w:val="0"/>
          <w:numId w:val="29"/>
        </w:numPr>
        <w:tabs>
          <w:tab w:val="left" w:pos="284"/>
        </w:tabs>
        <w:jc w:val="both"/>
        <w:rPr>
          <w:sz w:val="22"/>
          <w:szCs w:val="22"/>
          <w:lang w:val="sr-Latn-CS"/>
        </w:rPr>
      </w:pPr>
      <w:r w:rsidRPr="00820B90">
        <w:rPr>
          <w:sz w:val="22"/>
          <w:szCs w:val="22"/>
          <w:lang w:val="sr-Latn-CS"/>
        </w:rPr>
        <w:t>poteškoće u disanju</w:t>
      </w:r>
    </w:p>
    <w:p w:rsidR="00820B90" w:rsidRPr="00820B90" w:rsidRDefault="00820B90">
      <w:pPr>
        <w:numPr>
          <w:ilvl w:val="0"/>
          <w:numId w:val="29"/>
        </w:numPr>
        <w:tabs>
          <w:tab w:val="left" w:pos="284"/>
        </w:tabs>
        <w:jc w:val="both"/>
        <w:rPr>
          <w:sz w:val="22"/>
          <w:szCs w:val="22"/>
          <w:lang w:val="sr-Latn-CS"/>
        </w:rPr>
      </w:pPr>
      <w:r w:rsidRPr="00820B90">
        <w:rPr>
          <w:sz w:val="22"/>
          <w:szCs w:val="22"/>
          <w:lang w:val="sr-Latn-CS"/>
        </w:rPr>
        <w:t>snižena tjelesna temperatura i otkucaji srca</w:t>
      </w:r>
    </w:p>
    <w:p w:rsidR="00820B90" w:rsidRPr="00820B90" w:rsidRDefault="00820B90">
      <w:pPr>
        <w:tabs>
          <w:tab w:val="left" w:pos="284"/>
        </w:tabs>
        <w:jc w:val="both"/>
        <w:rPr>
          <w:sz w:val="22"/>
          <w:szCs w:val="22"/>
          <w:lang w:val="sr-Latn-CS"/>
        </w:rPr>
      </w:pPr>
    </w:p>
    <w:p w:rsidR="00820B90" w:rsidRPr="00820B90" w:rsidRDefault="00820B90">
      <w:pPr>
        <w:tabs>
          <w:tab w:val="left" w:pos="284"/>
        </w:tabs>
        <w:jc w:val="both"/>
        <w:rPr>
          <w:sz w:val="22"/>
          <w:szCs w:val="22"/>
          <w:lang w:val="sr-Latn-CS"/>
        </w:rPr>
      </w:pPr>
      <w:r w:rsidRPr="00820B90">
        <w:rPr>
          <w:sz w:val="22"/>
          <w:szCs w:val="22"/>
          <w:lang w:val="sr-Latn-CS"/>
        </w:rPr>
        <w:t>Laktatna acidoza je hitno medicinsko stanje i mora biti liječena u bolnici.</w:t>
      </w:r>
    </w:p>
    <w:p w:rsidR="00820B90" w:rsidRPr="00820B90" w:rsidRDefault="00820B90">
      <w:pPr>
        <w:tabs>
          <w:tab w:val="left" w:pos="284"/>
        </w:tabs>
        <w:jc w:val="both"/>
        <w:rPr>
          <w:sz w:val="22"/>
          <w:szCs w:val="22"/>
          <w:lang w:val="sr-Latn-CS"/>
        </w:rPr>
      </w:pPr>
      <w:r w:rsidRPr="00820B90">
        <w:rPr>
          <w:sz w:val="22"/>
          <w:szCs w:val="22"/>
          <w:lang w:val="sr-Latn-CS"/>
        </w:rPr>
        <w:t xml:space="preserve"> </w:t>
      </w:r>
    </w:p>
    <w:p w:rsidR="00DE3431" w:rsidRPr="00BF1C37" w:rsidRDefault="00DE3431" w:rsidP="00F36BD1">
      <w:pPr>
        <w:autoSpaceDE w:val="0"/>
        <w:autoSpaceDN w:val="0"/>
        <w:adjustRightInd w:val="0"/>
        <w:jc w:val="both"/>
        <w:rPr>
          <w:sz w:val="22"/>
          <w:szCs w:val="22"/>
          <w:lang w:val="sr-Latn-CS"/>
        </w:rPr>
      </w:pPr>
      <w:r w:rsidRPr="00DE3431">
        <w:rPr>
          <w:sz w:val="22"/>
          <w:szCs w:val="22"/>
        </w:rPr>
        <w:t>Ukoliko</w:t>
      </w:r>
      <w:r w:rsidRPr="00BF1C37">
        <w:rPr>
          <w:sz w:val="22"/>
          <w:szCs w:val="22"/>
          <w:lang w:val="sr-Latn-CS"/>
        </w:rPr>
        <w:t xml:space="preserve"> </w:t>
      </w:r>
      <w:r w:rsidRPr="00DE3431">
        <w:rPr>
          <w:sz w:val="22"/>
          <w:szCs w:val="22"/>
        </w:rPr>
        <w:t>treba</w:t>
      </w:r>
      <w:r w:rsidRPr="00BF1C37">
        <w:rPr>
          <w:sz w:val="22"/>
          <w:szCs w:val="22"/>
          <w:lang w:val="sr-Latn-CS"/>
        </w:rPr>
        <w:t xml:space="preserve"> </w:t>
      </w:r>
      <w:r w:rsidRPr="00DE3431">
        <w:rPr>
          <w:sz w:val="22"/>
          <w:szCs w:val="22"/>
        </w:rPr>
        <w:t>da</w:t>
      </w:r>
      <w:r w:rsidRPr="00BF1C37">
        <w:rPr>
          <w:sz w:val="22"/>
          <w:szCs w:val="22"/>
          <w:lang w:val="sr-Latn-CS"/>
        </w:rPr>
        <w:t xml:space="preserve"> </w:t>
      </w:r>
      <w:r w:rsidRPr="00DE3431">
        <w:rPr>
          <w:sz w:val="22"/>
          <w:szCs w:val="22"/>
        </w:rPr>
        <w:t>se</w:t>
      </w:r>
      <w:r w:rsidRPr="00BF1C37">
        <w:rPr>
          <w:sz w:val="22"/>
          <w:szCs w:val="22"/>
          <w:lang w:val="sr-Latn-CS"/>
        </w:rPr>
        <w:t xml:space="preserve"> </w:t>
      </w:r>
      <w:r w:rsidRPr="00DE3431">
        <w:rPr>
          <w:sz w:val="22"/>
          <w:szCs w:val="22"/>
        </w:rPr>
        <w:t>podvrgnete</w:t>
      </w:r>
      <w:r w:rsidRPr="00BF1C37">
        <w:rPr>
          <w:sz w:val="22"/>
          <w:szCs w:val="22"/>
          <w:lang w:val="sr-Latn-CS"/>
        </w:rPr>
        <w:t xml:space="preserve"> </w:t>
      </w:r>
      <w:r w:rsidRPr="00DE3431">
        <w:rPr>
          <w:sz w:val="22"/>
          <w:szCs w:val="22"/>
        </w:rPr>
        <w:t>velikoj</w:t>
      </w:r>
      <w:r w:rsidRPr="00BF1C37">
        <w:rPr>
          <w:sz w:val="22"/>
          <w:szCs w:val="22"/>
          <w:lang w:val="sr-Latn-CS"/>
        </w:rPr>
        <w:t xml:space="preserve"> </w:t>
      </w:r>
      <w:r w:rsidRPr="00DE3431">
        <w:rPr>
          <w:sz w:val="22"/>
          <w:szCs w:val="22"/>
        </w:rPr>
        <w:t>operaciji</w:t>
      </w:r>
      <w:r w:rsidRPr="00BF1C37">
        <w:rPr>
          <w:sz w:val="22"/>
          <w:szCs w:val="22"/>
          <w:lang w:val="sr-Latn-CS"/>
        </w:rPr>
        <w:t xml:space="preserve">, </w:t>
      </w:r>
      <w:r w:rsidRPr="00DE3431">
        <w:rPr>
          <w:sz w:val="22"/>
          <w:szCs w:val="22"/>
        </w:rPr>
        <w:t>morate</w:t>
      </w:r>
      <w:r w:rsidRPr="00BF1C37">
        <w:rPr>
          <w:sz w:val="22"/>
          <w:szCs w:val="22"/>
          <w:lang w:val="sr-Latn-CS"/>
        </w:rPr>
        <w:t xml:space="preserve"> </w:t>
      </w:r>
      <w:r w:rsidRPr="00DE3431">
        <w:rPr>
          <w:sz w:val="22"/>
          <w:szCs w:val="22"/>
        </w:rPr>
        <w:t>prestati</w:t>
      </w:r>
      <w:r w:rsidRPr="00BF1C37">
        <w:rPr>
          <w:sz w:val="22"/>
          <w:szCs w:val="22"/>
          <w:lang w:val="sr-Latn-CS"/>
        </w:rPr>
        <w:t xml:space="preserve"> </w:t>
      </w:r>
      <w:r w:rsidRPr="00DE3431">
        <w:rPr>
          <w:sz w:val="22"/>
          <w:szCs w:val="22"/>
        </w:rPr>
        <w:t>sa</w:t>
      </w:r>
      <w:r w:rsidRPr="00BF1C37">
        <w:rPr>
          <w:sz w:val="22"/>
          <w:szCs w:val="22"/>
          <w:lang w:val="sr-Latn-CS"/>
        </w:rPr>
        <w:t xml:space="preserve"> </w:t>
      </w:r>
      <w:r w:rsidRPr="00DE3431">
        <w:rPr>
          <w:sz w:val="22"/>
          <w:szCs w:val="22"/>
        </w:rPr>
        <w:t>uzimanjem</w:t>
      </w:r>
      <w:r w:rsidRPr="00BF1C37">
        <w:rPr>
          <w:sz w:val="22"/>
          <w:szCs w:val="22"/>
          <w:lang w:val="sr-Latn-CS"/>
        </w:rPr>
        <w:t xml:space="preserve"> </w:t>
      </w:r>
      <w:r w:rsidRPr="00DE3431">
        <w:rPr>
          <w:sz w:val="22"/>
          <w:szCs w:val="22"/>
        </w:rPr>
        <w:t>l</w:t>
      </w:r>
      <w:r>
        <w:rPr>
          <w:sz w:val="22"/>
          <w:szCs w:val="22"/>
        </w:rPr>
        <w:t>ij</w:t>
      </w:r>
      <w:r w:rsidRPr="00DE3431">
        <w:rPr>
          <w:sz w:val="22"/>
          <w:szCs w:val="22"/>
        </w:rPr>
        <w:t>eka</w:t>
      </w:r>
      <w:r w:rsidRPr="00BF1C37">
        <w:rPr>
          <w:sz w:val="22"/>
          <w:szCs w:val="22"/>
          <w:lang w:val="sr-Latn-CS"/>
        </w:rPr>
        <w:t xml:space="preserve"> </w:t>
      </w:r>
      <w:r w:rsidRPr="00DE3431">
        <w:rPr>
          <w:sz w:val="22"/>
          <w:szCs w:val="22"/>
        </w:rPr>
        <w:t>Siofor</w:t>
      </w:r>
      <w:r w:rsidRPr="00BF1C37">
        <w:rPr>
          <w:sz w:val="22"/>
          <w:szCs w:val="22"/>
          <w:lang w:val="sr-Latn-CS"/>
        </w:rPr>
        <w:t xml:space="preserve"> 500 </w:t>
      </w:r>
      <w:r w:rsidRPr="00DE3431">
        <w:rPr>
          <w:sz w:val="22"/>
          <w:szCs w:val="22"/>
        </w:rPr>
        <w:t>tokom</w:t>
      </w:r>
      <w:r w:rsidRPr="00BF1C37">
        <w:rPr>
          <w:sz w:val="22"/>
          <w:szCs w:val="22"/>
          <w:lang w:val="sr-Latn-CS"/>
        </w:rPr>
        <w:t xml:space="preserve"> </w:t>
      </w:r>
      <w:r w:rsidRPr="00DE3431">
        <w:rPr>
          <w:sz w:val="22"/>
          <w:szCs w:val="22"/>
        </w:rPr>
        <w:t>i</w:t>
      </w:r>
      <w:r w:rsidRPr="00BF1C37">
        <w:rPr>
          <w:sz w:val="22"/>
          <w:szCs w:val="22"/>
          <w:lang w:val="sr-Latn-CS"/>
        </w:rPr>
        <w:t xml:space="preserve"> </w:t>
      </w:r>
      <w:r w:rsidRPr="00DE3431">
        <w:rPr>
          <w:sz w:val="22"/>
          <w:szCs w:val="22"/>
        </w:rPr>
        <w:t>neko</w:t>
      </w:r>
      <w:r w:rsidRPr="00BF1C37">
        <w:rPr>
          <w:sz w:val="22"/>
          <w:szCs w:val="22"/>
          <w:lang w:val="sr-Latn-CS"/>
        </w:rPr>
        <w:t xml:space="preserve"> </w:t>
      </w:r>
      <w:r w:rsidRPr="00DE3431">
        <w:rPr>
          <w:sz w:val="22"/>
          <w:szCs w:val="22"/>
        </w:rPr>
        <w:t>vr</w:t>
      </w:r>
      <w:r>
        <w:rPr>
          <w:sz w:val="22"/>
          <w:szCs w:val="22"/>
        </w:rPr>
        <w:t>ij</w:t>
      </w:r>
      <w:r w:rsidRPr="00DE3431">
        <w:rPr>
          <w:sz w:val="22"/>
          <w:szCs w:val="22"/>
        </w:rPr>
        <w:t>eme</w:t>
      </w:r>
      <w:r w:rsidRPr="00BF1C37">
        <w:rPr>
          <w:sz w:val="22"/>
          <w:szCs w:val="22"/>
          <w:lang w:val="sr-Latn-CS"/>
        </w:rPr>
        <w:t xml:space="preserve"> </w:t>
      </w:r>
      <w:r w:rsidRPr="00DE3431">
        <w:rPr>
          <w:sz w:val="22"/>
          <w:szCs w:val="22"/>
        </w:rPr>
        <w:t>nakon</w:t>
      </w:r>
      <w:r w:rsidRPr="00BF1C37">
        <w:rPr>
          <w:sz w:val="22"/>
          <w:szCs w:val="22"/>
          <w:lang w:val="sr-Latn-CS"/>
        </w:rPr>
        <w:t xml:space="preserve"> </w:t>
      </w:r>
      <w:r w:rsidRPr="00DE3431">
        <w:rPr>
          <w:sz w:val="22"/>
          <w:szCs w:val="22"/>
        </w:rPr>
        <w:t>operativnog</w:t>
      </w:r>
      <w:r w:rsidRPr="00BF1C37">
        <w:rPr>
          <w:sz w:val="22"/>
          <w:szCs w:val="22"/>
          <w:lang w:val="sr-Latn-CS"/>
        </w:rPr>
        <w:t xml:space="preserve"> </w:t>
      </w:r>
      <w:r w:rsidRPr="00DE3431">
        <w:rPr>
          <w:sz w:val="22"/>
          <w:szCs w:val="22"/>
        </w:rPr>
        <w:t>zahvata</w:t>
      </w:r>
      <w:r w:rsidRPr="00BF1C37">
        <w:rPr>
          <w:sz w:val="22"/>
          <w:szCs w:val="22"/>
          <w:lang w:val="sr-Latn-CS"/>
        </w:rPr>
        <w:t xml:space="preserve">. </w:t>
      </w:r>
      <w:r w:rsidRPr="00DE3431">
        <w:rPr>
          <w:sz w:val="22"/>
          <w:szCs w:val="22"/>
        </w:rPr>
        <w:t>Va</w:t>
      </w:r>
      <w:r w:rsidRPr="00BF1C37">
        <w:rPr>
          <w:sz w:val="22"/>
          <w:szCs w:val="22"/>
          <w:lang w:val="sr-Latn-CS"/>
        </w:rPr>
        <w:t xml:space="preserve">š </w:t>
      </w:r>
      <w:r w:rsidRPr="00DE3431">
        <w:rPr>
          <w:sz w:val="22"/>
          <w:szCs w:val="22"/>
        </w:rPr>
        <w:t>l</w:t>
      </w:r>
      <w:r>
        <w:rPr>
          <w:sz w:val="22"/>
          <w:szCs w:val="22"/>
        </w:rPr>
        <w:t>j</w:t>
      </w:r>
      <w:r w:rsidRPr="00DE3431">
        <w:rPr>
          <w:sz w:val="22"/>
          <w:szCs w:val="22"/>
        </w:rPr>
        <w:t>ekar</w:t>
      </w:r>
      <w:r w:rsidRPr="00BF1C37">
        <w:rPr>
          <w:sz w:val="22"/>
          <w:szCs w:val="22"/>
          <w:lang w:val="sr-Latn-CS"/>
        </w:rPr>
        <w:t xml:space="preserve"> ć</w:t>
      </w:r>
      <w:r w:rsidRPr="00DE3431">
        <w:rPr>
          <w:sz w:val="22"/>
          <w:szCs w:val="22"/>
        </w:rPr>
        <w:t>e</w:t>
      </w:r>
      <w:r w:rsidRPr="00BF1C37">
        <w:rPr>
          <w:sz w:val="22"/>
          <w:szCs w:val="22"/>
          <w:lang w:val="sr-Latn-CS"/>
        </w:rPr>
        <w:t xml:space="preserve"> </w:t>
      </w:r>
      <w:r w:rsidRPr="00DE3431">
        <w:rPr>
          <w:sz w:val="22"/>
          <w:szCs w:val="22"/>
        </w:rPr>
        <w:t>odlu</w:t>
      </w:r>
      <w:r w:rsidRPr="00BF1C37">
        <w:rPr>
          <w:sz w:val="22"/>
          <w:szCs w:val="22"/>
          <w:lang w:val="sr-Latn-CS"/>
        </w:rPr>
        <w:t>č</w:t>
      </w:r>
      <w:r w:rsidRPr="00DE3431">
        <w:rPr>
          <w:sz w:val="22"/>
          <w:szCs w:val="22"/>
        </w:rPr>
        <w:t>iti</w:t>
      </w:r>
      <w:r w:rsidRPr="00BF1C37">
        <w:rPr>
          <w:sz w:val="22"/>
          <w:szCs w:val="22"/>
          <w:lang w:val="sr-Latn-CS"/>
        </w:rPr>
        <w:t xml:space="preserve"> </w:t>
      </w:r>
      <w:r w:rsidRPr="00DE3431">
        <w:rPr>
          <w:sz w:val="22"/>
          <w:szCs w:val="22"/>
        </w:rPr>
        <w:t>kada</w:t>
      </w:r>
      <w:r w:rsidRPr="00BF1C37">
        <w:rPr>
          <w:sz w:val="22"/>
          <w:szCs w:val="22"/>
          <w:lang w:val="sr-Latn-CS"/>
        </w:rPr>
        <w:t xml:space="preserve"> </w:t>
      </w:r>
      <w:r w:rsidRPr="00DE3431">
        <w:rPr>
          <w:sz w:val="22"/>
          <w:szCs w:val="22"/>
        </w:rPr>
        <w:t>morate</w:t>
      </w:r>
      <w:r w:rsidRPr="00BF1C37">
        <w:rPr>
          <w:sz w:val="22"/>
          <w:szCs w:val="22"/>
          <w:lang w:val="sr-Latn-CS"/>
        </w:rPr>
        <w:t xml:space="preserve"> </w:t>
      </w:r>
      <w:r w:rsidRPr="00DE3431">
        <w:rPr>
          <w:sz w:val="22"/>
          <w:szCs w:val="22"/>
        </w:rPr>
        <w:t>da</w:t>
      </w:r>
      <w:r w:rsidRPr="00BF1C37">
        <w:rPr>
          <w:sz w:val="22"/>
          <w:szCs w:val="22"/>
          <w:lang w:val="sr-Latn-CS"/>
        </w:rPr>
        <w:t xml:space="preserve"> </w:t>
      </w:r>
      <w:r w:rsidRPr="00DE3431">
        <w:rPr>
          <w:sz w:val="22"/>
          <w:szCs w:val="22"/>
        </w:rPr>
        <w:t>prekinete</w:t>
      </w:r>
      <w:r w:rsidRPr="00BF1C37">
        <w:rPr>
          <w:sz w:val="22"/>
          <w:szCs w:val="22"/>
          <w:lang w:val="sr-Latn-CS"/>
        </w:rPr>
        <w:t xml:space="preserve"> </w:t>
      </w:r>
      <w:r w:rsidRPr="00DE3431">
        <w:rPr>
          <w:sz w:val="22"/>
          <w:szCs w:val="22"/>
        </w:rPr>
        <w:t>i</w:t>
      </w:r>
      <w:r w:rsidRPr="00BF1C37">
        <w:rPr>
          <w:sz w:val="22"/>
          <w:szCs w:val="22"/>
          <w:lang w:val="sr-Latn-CS"/>
        </w:rPr>
        <w:t xml:space="preserve"> </w:t>
      </w:r>
      <w:r w:rsidRPr="00DE3431">
        <w:rPr>
          <w:sz w:val="22"/>
          <w:szCs w:val="22"/>
        </w:rPr>
        <w:t>kada</w:t>
      </w:r>
      <w:r w:rsidRPr="00BF1C37">
        <w:rPr>
          <w:sz w:val="22"/>
          <w:szCs w:val="22"/>
          <w:lang w:val="sr-Latn-CS"/>
        </w:rPr>
        <w:t xml:space="preserve"> </w:t>
      </w:r>
      <w:r w:rsidRPr="00DE3431">
        <w:rPr>
          <w:sz w:val="22"/>
          <w:szCs w:val="22"/>
        </w:rPr>
        <w:t>da</w:t>
      </w:r>
      <w:r w:rsidRPr="00BF1C37">
        <w:rPr>
          <w:sz w:val="22"/>
          <w:szCs w:val="22"/>
          <w:lang w:val="sr-Latn-CS"/>
        </w:rPr>
        <w:t xml:space="preserve"> </w:t>
      </w:r>
      <w:r w:rsidRPr="00DE3431">
        <w:rPr>
          <w:sz w:val="22"/>
          <w:szCs w:val="22"/>
        </w:rPr>
        <w:t>ponovo</w:t>
      </w:r>
      <w:r w:rsidRPr="00BF1C37">
        <w:rPr>
          <w:sz w:val="22"/>
          <w:szCs w:val="22"/>
          <w:lang w:val="sr-Latn-CS"/>
        </w:rPr>
        <w:t xml:space="preserve"> </w:t>
      </w:r>
      <w:r w:rsidRPr="00DE3431">
        <w:rPr>
          <w:sz w:val="22"/>
          <w:szCs w:val="22"/>
        </w:rPr>
        <w:t>zapo</w:t>
      </w:r>
      <w:r w:rsidRPr="00BF1C37">
        <w:rPr>
          <w:sz w:val="22"/>
          <w:szCs w:val="22"/>
          <w:lang w:val="sr-Latn-CS"/>
        </w:rPr>
        <w:t>č</w:t>
      </w:r>
      <w:r w:rsidRPr="00DE3431">
        <w:rPr>
          <w:sz w:val="22"/>
          <w:szCs w:val="22"/>
        </w:rPr>
        <w:t>nete</w:t>
      </w:r>
      <w:r w:rsidRPr="00BF1C37">
        <w:rPr>
          <w:sz w:val="22"/>
          <w:szCs w:val="22"/>
          <w:lang w:val="sr-Latn-CS"/>
        </w:rPr>
        <w:t xml:space="preserve"> </w:t>
      </w:r>
      <w:r w:rsidRPr="00DE3431">
        <w:rPr>
          <w:sz w:val="22"/>
          <w:szCs w:val="22"/>
        </w:rPr>
        <w:t>terapiju</w:t>
      </w:r>
      <w:r w:rsidRPr="00BF1C37">
        <w:rPr>
          <w:sz w:val="22"/>
          <w:szCs w:val="22"/>
          <w:lang w:val="sr-Latn-CS"/>
        </w:rPr>
        <w:t xml:space="preserve"> </w:t>
      </w:r>
      <w:r w:rsidRPr="00DE3431">
        <w:rPr>
          <w:sz w:val="22"/>
          <w:szCs w:val="22"/>
        </w:rPr>
        <w:t>l</w:t>
      </w:r>
      <w:r>
        <w:rPr>
          <w:sz w:val="22"/>
          <w:szCs w:val="22"/>
        </w:rPr>
        <w:t>ij</w:t>
      </w:r>
      <w:r w:rsidRPr="00DE3431">
        <w:rPr>
          <w:sz w:val="22"/>
          <w:szCs w:val="22"/>
        </w:rPr>
        <w:t>ekom</w:t>
      </w:r>
      <w:r w:rsidRPr="00BF1C37">
        <w:rPr>
          <w:sz w:val="22"/>
          <w:szCs w:val="22"/>
          <w:lang w:val="sr-Latn-CS"/>
        </w:rPr>
        <w:t xml:space="preserve"> </w:t>
      </w:r>
      <w:r w:rsidRPr="00DE3431">
        <w:rPr>
          <w:sz w:val="22"/>
          <w:szCs w:val="22"/>
        </w:rPr>
        <w:t>Siofor</w:t>
      </w:r>
      <w:r w:rsidRPr="00BF1C37">
        <w:rPr>
          <w:sz w:val="22"/>
          <w:szCs w:val="22"/>
          <w:lang w:val="sr-Latn-CS"/>
        </w:rPr>
        <w:t xml:space="preserve"> 500.</w:t>
      </w:r>
    </w:p>
    <w:p w:rsidR="00820B90" w:rsidRPr="00820B90" w:rsidRDefault="00820B90" w:rsidP="00F36BD1">
      <w:pPr>
        <w:jc w:val="both"/>
        <w:rPr>
          <w:sz w:val="22"/>
          <w:szCs w:val="22"/>
          <w:lang w:val="sr-Latn-CS"/>
        </w:rPr>
      </w:pPr>
    </w:p>
    <w:p w:rsidR="00820B90" w:rsidRDefault="00820B90" w:rsidP="00F36BD1">
      <w:pPr>
        <w:jc w:val="both"/>
        <w:rPr>
          <w:sz w:val="22"/>
          <w:szCs w:val="22"/>
          <w:lang w:val="sr-Latn-CS"/>
        </w:rPr>
      </w:pPr>
      <w:r w:rsidRPr="00820B90">
        <w:rPr>
          <w:sz w:val="22"/>
          <w:szCs w:val="22"/>
          <w:lang w:val="sr-Latn-CS"/>
        </w:rPr>
        <w:t xml:space="preserve">Lijek Siofor 500 sam po sebi ne izaziva hipoglikemiju (nizak nivo glukoze u krvi). Međutim, ako uzmete lijek Siofor 500 zajedno sa drugim ljekovima za terapiju dijabetesa  (kao što su: sulfonilureje, insulin, meglitinidi) postoji rizik od hipoglikemije. Ako osjetite simptome hipoglikemije kao što su slabost, vrtoglavica, pojačano znojenje, ubrzan rad srca, poremećaj vida ili poteškoće s koncentracijom, pomoći će Vam ako pojedete ili popijete nešto što sadrži šećer. </w:t>
      </w:r>
    </w:p>
    <w:p w:rsidR="00E42C83" w:rsidRPr="00820B90" w:rsidRDefault="00E42C83" w:rsidP="00F36BD1">
      <w:pPr>
        <w:jc w:val="both"/>
        <w:rPr>
          <w:sz w:val="22"/>
          <w:szCs w:val="22"/>
          <w:lang w:val="sr-Latn-CS"/>
        </w:rPr>
      </w:pPr>
    </w:p>
    <w:p w:rsidR="006572C4" w:rsidRPr="006572C4" w:rsidRDefault="006572C4" w:rsidP="00E416F5">
      <w:pPr>
        <w:tabs>
          <w:tab w:val="left" w:pos="284"/>
        </w:tabs>
        <w:jc w:val="both"/>
        <w:rPr>
          <w:sz w:val="22"/>
          <w:szCs w:val="22"/>
          <w:lang w:val="sr-Latn-CS"/>
        </w:rPr>
      </w:pPr>
      <w:r w:rsidRPr="006572C4">
        <w:rPr>
          <w:sz w:val="22"/>
          <w:szCs w:val="22"/>
          <w:lang w:val="sr-Latn-CS"/>
        </w:rPr>
        <w:t>Tokom terapije l</w:t>
      </w:r>
      <w:r>
        <w:rPr>
          <w:sz w:val="22"/>
          <w:szCs w:val="22"/>
          <w:lang w:val="sr-Latn-CS"/>
        </w:rPr>
        <w:t>ij</w:t>
      </w:r>
      <w:r w:rsidRPr="006572C4">
        <w:rPr>
          <w:sz w:val="22"/>
          <w:szCs w:val="22"/>
          <w:lang w:val="sr-Latn-CS"/>
        </w:rPr>
        <w:t>ekom Siofor 500, Vaš l</w:t>
      </w:r>
      <w:r>
        <w:rPr>
          <w:sz w:val="22"/>
          <w:szCs w:val="22"/>
          <w:lang w:val="sr-Latn-CS"/>
        </w:rPr>
        <w:t>j</w:t>
      </w:r>
      <w:r w:rsidRPr="006572C4">
        <w:rPr>
          <w:sz w:val="22"/>
          <w:szCs w:val="22"/>
          <w:lang w:val="sr-Latn-CS"/>
        </w:rPr>
        <w:t>ekar će prov</w:t>
      </w:r>
      <w:r w:rsidR="00906D25">
        <w:rPr>
          <w:sz w:val="22"/>
          <w:szCs w:val="22"/>
          <w:lang w:val="sr-Latn-CS"/>
        </w:rPr>
        <w:t>j</w:t>
      </w:r>
      <w:r w:rsidRPr="006572C4">
        <w:rPr>
          <w:sz w:val="22"/>
          <w:szCs w:val="22"/>
          <w:lang w:val="sr-Latn-CS"/>
        </w:rPr>
        <w:t>eriti funkciju Vaših bubrega najmanje jednom godišnje ili češće ukoliko ste starija osoba i/ili ukoliko imate pogoršanje funkcije bubrega.</w:t>
      </w:r>
    </w:p>
    <w:p w:rsidR="006572C4" w:rsidRPr="006572C4" w:rsidRDefault="006572C4" w:rsidP="00DF7AAE">
      <w:pPr>
        <w:tabs>
          <w:tab w:val="left" w:pos="284"/>
        </w:tabs>
        <w:autoSpaceDE w:val="0"/>
        <w:autoSpaceDN w:val="0"/>
        <w:adjustRightInd w:val="0"/>
        <w:jc w:val="both"/>
        <w:rPr>
          <w:color w:val="000000"/>
          <w:sz w:val="22"/>
          <w:szCs w:val="24"/>
          <w:lang w:val="sr-Latn-RS" w:eastAsia="sr-Latn-RS"/>
        </w:rPr>
      </w:pPr>
    </w:p>
    <w:p w:rsidR="006572C4" w:rsidRPr="006572C4" w:rsidRDefault="006572C4" w:rsidP="00DF7AAE">
      <w:pPr>
        <w:tabs>
          <w:tab w:val="left" w:pos="284"/>
        </w:tabs>
        <w:autoSpaceDE w:val="0"/>
        <w:autoSpaceDN w:val="0"/>
        <w:adjustRightInd w:val="0"/>
        <w:jc w:val="both"/>
        <w:rPr>
          <w:color w:val="000000"/>
          <w:sz w:val="22"/>
          <w:szCs w:val="24"/>
          <w:lang w:val="sr-Latn-RS" w:eastAsia="sr-Latn-RS"/>
        </w:rPr>
      </w:pPr>
      <w:r w:rsidRPr="006572C4">
        <w:rPr>
          <w:color w:val="000000"/>
          <w:sz w:val="22"/>
          <w:szCs w:val="24"/>
          <w:lang w:val="sr-Latn-RS" w:eastAsia="sr-Latn-RS"/>
        </w:rPr>
        <w:lastRenderedPageBreak/>
        <w:t xml:space="preserve">Ukoliko imate stabilnu hroničnu srčanu insuficijenciju, metformin možete koristiti  uz redovno praćenje srčane i bubrežne funkcije. </w:t>
      </w:r>
    </w:p>
    <w:p w:rsidR="00820B90" w:rsidRPr="00820B90" w:rsidRDefault="00820B90" w:rsidP="00F36BD1">
      <w:pPr>
        <w:jc w:val="both"/>
        <w:rPr>
          <w:bCs/>
          <w:sz w:val="22"/>
          <w:szCs w:val="22"/>
          <w:lang w:val="sr-Latn-CS"/>
        </w:rPr>
      </w:pPr>
    </w:p>
    <w:p w:rsidR="00C77D13" w:rsidRPr="00390924" w:rsidRDefault="00C77D13" w:rsidP="00F36BD1">
      <w:pPr>
        <w:jc w:val="both"/>
        <w:rPr>
          <w:bCs/>
          <w:sz w:val="22"/>
          <w:szCs w:val="22"/>
          <w:lang w:val="sr-Latn-CS"/>
        </w:rPr>
      </w:pPr>
    </w:p>
    <w:p w:rsidR="00A32113" w:rsidRDefault="00A32113" w:rsidP="00F36BD1">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rsidR="006572C4" w:rsidRDefault="006572C4" w:rsidP="00F36BD1">
      <w:pPr>
        <w:jc w:val="both"/>
        <w:rPr>
          <w:b/>
          <w:sz w:val="22"/>
          <w:szCs w:val="22"/>
          <w:lang w:val="sr-Latn-CS"/>
        </w:rPr>
      </w:pPr>
    </w:p>
    <w:p w:rsidR="006572C4" w:rsidRPr="006572C4" w:rsidRDefault="006572C4" w:rsidP="00E416F5">
      <w:pPr>
        <w:widowControl w:val="0"/>
        <w:tabs>
          <w:tab w:val="left" w:pos="284"/>
        </w:tabs>
        <w:autoSpaceDE w:val="0"/>
        <w:autoSpaceDN w:val="0"/>
        <w:jc w:val="both"/>
        <w:rPr>
          <w:sz w:val="22"/>
          <w:szCs w:val="22"/>
          <w:lang w:val="sr-Latn-CS"/>
        </w:rPr>
      </w:pPr>
      <w:r w:rsidRPr="006572C4">
        <w:rPr>
          <w:sz w:val="22"/>
          <w:szCs w:val="22"/>
          <w:lang w:val="sr-Latn-CS"/>
        </w:rPr>
        <w:t>Obav</w:t>
      </w:r>
      <w:r w:rsidR="00906D25">
        <w:rPr>
          <w:sz w:val="22"/>
          <w:szCs w:val="22"/>
          <w:lang w:val="sr-Latn-CS"/>
        </w:rPr>
        <w:t>ij</w:t>
      </w:r>
      <w:r w:rsidRPr="006572C4">
        <w:rPr>
          <w:sz w:val="22"/>
          <w:szCs w:val="22"/>
          <w:lang w:val="sr-Latn-CS"/>
        </w:rPr>
        <w:t>estite Vašeg l</w:t>
      </w:r>
      <w:r w:rsidR="00906D25">
        <w:rPr>
          <w:sz w:val="22"/>
          <w:szCs w:val="22"/>
          <w:lang w:val="sr-Latn-CS"/>
        </w:rPr>
        <w:t>j</w:t>
      </w:r>
      <w:r w:rsidRPr="006572C4">
        <w:rPr>
          <w:sz w:val="22"/>
          <w:szCs w:val="22"/>
          <w:lang w:val="sr-Latn-CS"/>
        </w:rPr>
        <w:t>ekara ukoliko uzimate, donedavno ste uzimali ili ćete možda uzimati bilo koje druge l</w:t>
      </w:r>
      <w:r w:rsidR="00DF7AAE">
        <w:rPr>
          <w:sz w:val="22"/>
          <w:szCs w:val="22"/>
          <w:lang w:val="sr-Latn-CS"/>
        </w:rPr>
        <w:t>j</w:t>
      </w:r>
      <w:r w:rsidRPr="006572C4">
        <w:rPr>
          <w:sz w:val="22"/>
          <w:szCs w:val="22"/>
          <w:lang w:val="sr-Latn-CS"/>
        </w:rPr>
        <w:t>ekove.</w:t>
      </w:r>
    </w:p>
    <w:p w:rsidR="00820B90" w:rsidRPr="00820B90" w:rsidRDefault="00820B90" w:rsidP="00F36BD1">
      <w:pPr>
        <w:jc w:val="both"/>
        <w:rPr>
          <w:b/>
          <w:sz w:val="22"/>
          <w:szCs w:val="22"/>
          <w:lang w:val="sr-Latn-CS"/>
        </w:rPr>
      </w:pPr>
      <w:r w:rsidRPr="00820B90">
        <w:rPr>
          <w:sz w:val="22"/>
          <w:szCs w:val="22"/>
          <w:lang w:val="sr-Latn-CS"/>
        </w:rPr>
        <w:t>Ukoliko treba da Vam se u krvotok ubrizgaju kontrastna sredstva na bazi joda, na primjer prilikom pregleda kao što je snimanje rendgenom ili skenerom, morate prestati sa uzimanjem lijeka Siofor 500 određeni vremenski period prije ili tokom pregleda. Vaš ljekar će odlučiti kada morate prestati sa terapijom i kada ćete početi ponovo sa prim</w:t>
      </w:r>
      <w:r w:rsidR="00DF7AAE">
        <w:rPr>
          <w:sz w:val="22"/>
          <w:szCs w:val="22"/>
          <w:lang w:val="sr-Latn-CS"/>
        </w:rPr>
        <w:t>j</w:t>
      </w:r>
      <w:r w:rsidRPr="00820B90">
        <w:rPr>
          <w:sz w:val="22"/>
          <w:szCs w:val="22"/>
          <w:lang w:val="sr-Latn-CS"/>
        </w:rPr>
        <w:t>enom lijeka Siofor 500 ( vid</w:t>
      </w:r>
      <w:r w:rsidR="00DF7AAE">
        <w:rPr>
          <w:sz w:val="22"/>
          <w:szCs w:val="22"/>
          <w:lang w:val="sr-Latn-CS"/>
        </w:rPr>
        <w:t>j</w:t>
      </w:r>
      <w:r w:rsidRPr="00820B90">
        <w:rPr>
          <w:sz w:val="22"/>
          <w:szCs w:val="22"/>
          <w:lang w:val="sr-Latn-CS"/>
        </w:rPr>
        <w:t xml:space="preserve">eti „Obavezno se </w:t>
      </w:r>
      <w:r w:rsidR="00DF7AAE">
        <w:rPr>
          <w:sz w:val="22"/>
          <w:szCs w:val="22"/>
          <w:lang w:val="sr-Latn-CS"/>
        </w:rPr>
        <w:t>obratite</w:t>
      </w:r>
      <w:r w:rsidR="00DF7AAE" w:rsidRPr="00820B90">
        <w:rPr>
          <w:sz w:val="22"/>
          <w:szCs w:val="22"/>
          <w:lang w:val="sr-Latn-CS"/>
        </w:rPr>
        <w:t xml:space="preserve"> </w:t>
      </w:r>
      <w:r w:rsidRPr="00820B90">
        <w:rPr>
          <w:sz w:val="22"/>
          <w:szCs w:val="22"/>
          <w:lang w:val="sr-Latn-CS"/>
        </w:rPr>
        <w:t>ljekar</w:t>
      </w:r>
      <w:r w:rsidR="00DF7AAE">
        <w:rPr>
          <w:sz w:val="22"/>
          <w:szCs w:val="22"/>
          <w:lang w:val="sr-Latn-CS"/>
        </w:rPr>
        <w:t>u</w:t>
      </w:r>
      <w:r w:rsidRPr="00820B90">
        <w:rPr>
          <w:sz w:val="22"/>
          <w:szCs w:val="22"/>
          <w:lang w:val="sr-Latn-CS"/>
        </w:rPr>
        <w:t>“</w:t>
      </w:r>
      <w:r w:rsidR="00E42C83">
        <w:rPr>
          <w:sz w:val="22"/>
          <w:szCs w:val="22"/>
          <w:lang w:val="sr-Latn-CS"/>
        </w:rPr>
        <w:t xml:space="preserve"> iz prethodnog dijela</w:t>
      </w:r>
      <w:r w:rsidRPr="00820B90">
        <w:rPr>
          <w:sz w:val="22"/>
          <w:szCs w:val="22"/>
          <w:lang w:val="sr-Latn-CS"/>
        </w:rPr>
        <w:t>).</w:t>
      </w:r>
    </w:p>
    <w:p w:rsidR="00820B90" w:rsidRPr="00820B90" w:rsidRDefault="00820B90" w:rsidP="00F36BD1">
      <w:pPr>
        <w:jc w:val="both"/>
        <w:rPr>
          <w:sz w:val="22"/>
          <w:szCs w:val="22"/>
          <w:lang w:val="sr-Latn-CS"/>
        </w:rPr>
      </w:pPr>
      <w:r w:rsidRPr="00820B90">
        <w:rPr>
          <w:sz w:val="22"/>
          <w:szCs w:val="22"/>
          <w:lang w:val="sr-Latn-CS"/>
        </w:rPr>
        <w:t xml:space="preserve">   </w:t>
      </w:r>
    </w:p>
    <w:p w:rsidR="00820B90" w:rsidRPr="00820B90" w:rsidRDefault="00820B90" w:rsidP="00F36BD1">
      <w:pPr>
        <w:widowControl w:val="0"/>
        <w:autoSpaceDE w:val="0"/>
        <w:autoSpaceDN w:val="0"/>
        <w:jc w:val="both"/>
        <w:rPr>
          <w:bCs/>
          <w:sz w:val="22"/>
          <w:szCs w:val="22"/>
          <w:lang w:val="sr-Latn-CS"/>
        </w:rPr>
      </w:pPr>
      <w:r w:rsidRPr="00820B90">
        <w:rPr>
          <w:bCs/>
          <w:sz w:val="22"/>
          <w:szCs w:val="22"/>
          <w:lang w:val="sr-Latn-CS"/>
        </w:rPr>
        <w:t>Moguće je da Vam je potrebno češće kontrolisati nivo glukoze i funkciju bubrega ili Vaš ljekar može prilagoditi dozu lijeka Siofor 500. Posebno je važno napomenuti sl</w:t>
      </w:r>
      <w:r w:rsidR="0011797E">
        <w:rPr>
          <w:bCs/>
          <w:sz w:val="22"/>
          <w:szCs w:val="22"/>
          <w:lang w:val="sr-Latn-CS"/>
        </w:rPr>
        <w:t>j</w:t>
      </w:r>
      <w:r w:rsidRPr="00820B90">
        <w:rPr>
          <w:bCs/>
          <w:sz w:val="22"/>
          <w:szCs w:val="22"/>
          <w:lang w:val="sr-Latn-CS"/>
        </w:rPr>
        <w:t>edeće:</w:t>
      </w:r>
    </w:p>
    <w:p w:rsidR="00820B90" w:rsidRPr="00820B90" w:rsidRDefault="00311FFF" w:rsidP="00F36BD1">
      <w:pPr>
        <w:numPr>
          <w:ilvl w:val="0"/>
          <w:numId w:val="30"/>
        </w:numPr>
        <w:jc w:val="both"/>
        <w:rPr>
          <w:sz w:val="22"/>
          <w:szCs w:val="22"/>
          <w:lang w:val="sr-Latn-CS"/>
        </w:rPr>
      </w:pPr>
      <w:r>
        <w:rPr>
          <w:sz w:val="22"/>
          <w:szCs w:val="22"/>
          <w:lang w:val="sr-Latn-CS"/>
        </w:rPr>
        <w:t>ljekovi koji povećavaju stvaranje mokraće (</w:t>
      </w:r>
      <w:r w:rsidR="00820B90" w:rsidRPr="00820B90">
        <w:rPr>
          <w:sz w:val="22"/>
          <w:szCs w:val="22"/>
          <w:lang w:val="sr-Latn-CS"/>
        </w:rPr>
        <w:t xml:space="preserve">diuretici </w:t>
      </w:r>
      <w:r>
        <w:rPr>
          <w:sz w:val="22"/>
          <w:szCs w:val="22"/>
          <w:lang w:val="sr-Latn-CS"/>
        </w:rPr>
        <w:t>)</w:t>
      </w:r>
    </w:p>
    <w:p w:rsidR="00820B90" w:rsidRPr="00820B90" w:rsidRDefault="00820B90" w:rsidP="00E416F5">
      <w:pPr>
        <w:widowControl w:val="0"/>
        <w:numPr>
          <w:ilvl w:val="0"/>
          <w:numId w:val="30"/>
        </w:numPr>
        <w:tabs>
          <w:tab w:val="left" w:pos="284"/>
        </w:tabs>
        <w:autoSpaceDE w:val="0"/>
        <w:autoSpaceDN w:val="0"/>
        <w:jc w:val="both"/>
        <w:rPr>
          <w:bCs/>
          <w:sz w:val="22"/>
          <w:szCs w:val="22"/>
          <w:lang w:val="sr-Latn-CS"/>
        </w:rPr>
      </w:pPr>
      <w:r w:rsidRPr="00820B90">
        <w:rPr>
          <w:bCs/>
          <w:sz w:val="22"/>
          <w:szCs w:val="22"/>
          <w:lang w:val="sr-Latn-CS"/>
        </w:rPr>
        <w:t>ljekovi koji se koriste u terapiji bola i zapaljenskih procesa (NSAIL i COX-2 selektivni inhibitori, kao što su ibuprofen i celekoksib)</w:t>
      </w:r>
    </w:p>
    <w:p w:rsidR="00820B90" w:rsidRPr="00820B90" w:rsidRDefault="00820B90" w:rsidP="00DF7AAE">
      <w:pPr>
        <w:widowControl w:val="0"/>
        <w:numPr>
          <w:ilvl w:val="0"/>
          <w:numId w:val="30"/>
        </w:numPr>
        <w:tabs>
          <w:tab w:val="left" w:pos="284"/>
        </w:tabs>
        <w:autoSpaceDE w:val="0"/>
        <w:autoSpaceDN w:val="0"/>
        <w:jc w:val="both"/>
        <w:rPr>
          <w:bCs/>
          <w:sz w:val="22"/>
          <w:szCs w:val="22"/>
          <w:lang w:val="sr-Latn-CS"/>
        </w:rPr>
      </w:pPr>
      <w:r w:rsidRPr="00820B90">
        <w:rPr>
          <w:bCs/>
          <w:sz w:val="22"/>
          <w:szCs w:val="22"/>
          <w:lang w:val="sr-Latn-CS"/>
        </w:rPr>
        <w:t>ljekovi koji se koriste u terapiji povišenog krvnog pritiska (ACE inhibitori i antagonisti angiotenzin II receptora)</w:t>
      </w:r>
    </w:p>
    <w:p w:rsidR="00820B90" w:rsidRPr="00820B90" w:rsidRDefault="00820B90" w:rsidP="00F36BD1">
      <w:pPr>
        <w:numPr>
          <w:ilvl w:val="0"/>
          <w:numId w:val="30"/>
        </w:numPr>
        <w:jc w:val="both"/>
        <w:rPr>
          <w:sz w:val="22"/>
          <w:szCs w:val="22"/>
          <w:lang w:val="sr-Latn-CS"/>
        </w:rPr>
      </w:pPr>
      <w:r w:rsidRPr="00820B90">
        <w:rPr>
          <w:sz w:val="22"/>
          <w:szCs w:val="22"/>
          <w:lang w:val="sr-Latn-CS"/>
        </w:rPr>
        <w:t>beta-2 agonisti kao što su salbutamol ili terbutalin (koji se koriste u liječenju astme)</w:t>
      </w:r>
    </w:p>
    <w:p w:rsidR="00820B90" w:rsidRPr="00820B90" w:rsidRDefault="00820B90" w:rsidP="00F36BD1">
      <w:pPr>
        <w:numPr>
          <w:ilvl w:val="0"/>
          <w:numId w:val="30"/>
        </w:numPr>
        <w:jc w:val="both"/>
        <w:rPr>
          <w:sz w:val="22"/>
          <w:szCs w:val="22"/>
          <w:lang w:val="sr-Latn-CS"/>
        </w:rPr>
      </w:pPr>
      <w:r w:rsidRPr="00820B90">
        <w:rPr>
          <w:sz w:val="22"/>
          <w:szCs w:val="22"/>
          <w:lang w:val="sr-Latn-CS"/>
        </w:rPr>
        <w:t>kortikosteroidi (koji se koriste za liječenje raznih oboljenja, kao što su teško zapaljenje kože ili astma)</w:t>
      </w:r>
    </w:p>
    <w:p w:rsidR="00820B90" w:rsidRDefault="00820B90" w:rsidP="00E416F5">
      <w:pPr>
        <w:widowControl w:val="0"/>
        <w:numPr>
          <w:ilvl w:val="0"/>
          <w:numId w:val="30"/>
        </w:numPr>
        <w:tabs>
          <w:tab w:val="left" w:pos="284"/>
        </w:tabs>
        <w:autoSpaceDE w:val="0"/>
        <w:autoSpaceDN w:val="0"/>
        <w:jc w:val="both"/>
        <w:rPr>
          <w:bCs/>
          <w:sz w:val="22"/>
          <w:szCs w:val="22"/>
          <w:lang w:val="sr-Latn-CS"/>
        </w:rPr>
      </w:pPr>
      <w:r w:rsidRPr="00820B90">
        <w:rPr>
          <w:bCs/>
          <w:sz w:val="22"/>
          <w:szCs w:val="22"/>
          <w:lang w:val="sr-Latn-CS"/>
        </w:rPr>
        <w:t>l</w:t>
      </w:r>
      <w:r w:rsidR="0011797E">
        <w:rPr>
          <w:bCs/>
          <w:sz w:val="22"/>
          <w:szCs w:val="22"/>
          <w:lang w:val="sr-Latn-CS"/>
        </w:rPr>
        <w:t>j</w:t>
      </w:r>
      <w:r w:rsidRPr="00820B90">
        <w:rPr>
          <w:bCs/>
          <w:sz w:val="22"/>
          <w:szCs w:val="22"/>
          <w:lang w:val="sr-Latn-CS"/>
        </w:rPr>
        <w:t>ekovi koji mogu dovesti do promjene količine lijeka Siofor 500 u krvi, posebno ukoliko imate smanjenu bubrežnu funkciju (kao što su verapamil, rifampicin, cimetidin, dolutegravir, ranolazin, trimetoprim, vandetanib, izavukonazol, krizotinib, olaparib)</w:t>
      </w:r>
    </w:p>
    <w:p w:rsidR="00487EB4" w:rsidRPr="00487EB4" w:rsidRDefault="00487EB4" w:rsidP="00DF7AAE">
      <w:pPr>
        <w:widowControl w:val="0"/>
        <w:numPr>
          <w:ilvl w:val="0"/>
          <w:numId w:val="30"/>
        </w:numPr>
        <w:tabs>
          <w:tab w:val="left" w:pos="284"/>
        </w:tabs>
        <w:autoSpaceDE w:val="0"/>
        <w:autoSpaceDN w:val="0"/>
        <w:jc w:val="both"/>
        <w:rPr>
          <w:bCs/>
          <w:sz w:val="22"/>
          <w:szCs w:val="22"/>
          <w:lang w:val="sr-Latn-CS"/>
        </w:rPr>
      </w:pPr>
      <w:r w:rsidRPr="00487EB4">
        <w:rPr>
          <w:sz w:val="22"/>
          <w:szCs w:val="22"/>
          <w:lang w:val="sr-Latn-CS"/>
        </w:rPr>
        <w:t xml:space="preserve">drugi ljekovi koji se koriste u </w:t>
      </w:r>
      <w:r w:rsidR="001D40F4">
        <w:rPr>
          <w:sz w:val="22"/>
          <w:szCs w:val="22"/>
          <w:lang w:val="sr-Latn-CS"/>
        </w:rPr>
        <w:t xml:space="preserve"> </w:t>
      </w:r>
      <w:r w:rsidR="001D40F4" w:rsidRPr="001D40F4">
        <w:rPr>
          <w:noProof/>
          <w:sz w:val="22"/>
          <w:szCs w:val="22"/>
          <w:lang w:val="sr-Latn-ME"/>
        </w:rPr>
        <w:t>u terapiji dijabetesa</w:t>
      </w:r>
    </w:p>
    <w:p w:rsidR="00445D8F" w:rsidRPr="00390924" w:rsidRDefault="00445D8F" w:rsidP="00F36BD1">
      <w:pPr>
        <w:jc w:val="both"/>
        <w:rPr>
          <w:sz w:val="22"/>
          <w:szCs w:val="22"/>
          <w:lang w:val="sr-Latn-CS"/>
        </w:rPr>
      </w:pPr>
    </w:p>
    <w:p w:rsidR="00A32113" w:rsidRDefault="00A32113" w:rsidP="00F36BD1">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820B90">
        <w:rPr>
          <w:b/>
          <w:bCs/>
          <w:sz w:val="22"/>
          <w:szCs w:val="22"/>
          <w:lang w:val="sr-Latn-CS"/>
        </w:rPr>
        <w:t>SIOFOR 500</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rsidR="00820B90" w:rsidRPr="00390924" w:rsidRDefault="00820B90" w:rsidP="00F36BD1">
      <w:pPr>
        <w:jc w:val="both"/>
        <w:rPr>
          <w:b/>
          <w:bCs/>
          <w:sz w:val="22"/>
          <w:szCs w:val="22"/>
          <w:lang w:val="sr-Latn-CS"/>
        </w:rPr>
      </w:pPr>
    </w:p>
    <w:p w:rsidR="00820B90" w:rsidRPr="00820B90" w:rsidRDefault="00820B90" w:rsidP="00F36BD1">
      <w:pPr>
        <w:tabs>
          <w:tab w:val="left" w:pos="284"/>
          <w:tab w:val="center" w:pos="4320"/>
          <w:tab w:val="right" w:pos="8640"/>
        </w:tabs>
        <w:jc w:val="both"/>
        <w:rPr>
          <w:sz w:val="22"/>
          <w:szCs w:val="22"/>
          <w:lang w:val="sr-Latn-CS"/>
        </w:rPr>
      </w:pPr>
      <w:r w:rsidRPr="00820B90">
        <w:rPr>
          <w:sz w:val="22"/>
          <w:szCs w:val="22"/>
          <w:lang w:val="sr-Latn-CS"/>
        </w:rPr>
        <w:t>Nemojte piti alkohol kada koristite ovaj lijek. Alkohol može povećati rizik od laktatne acidoze (</w:t>
      </w:r>
      <w:r w:rsidR="0011797E">
        <w:rPr>
          <w:sz w:val="22"/>
          <w:szCs w:val="22"/>
          <w:lang w:val="sr-Latn-CS"/>
        </w:rPr>
        <w:t>vidjeti</w:t>
      </w:r>
      <w:r w:rsidR="0011797E" w:rsidRPr="00820B90">
        <w:rPr>
          <w:sz w:val="22"/>
          <w:szCs w:val="22"/>
          <w:lang w:val="sr-Latn-CS"/>
        </w:rPr>
        <w:t xml:space="preserve"> </w:t>
      </w:r>
      <w:r w:rsidRPr="00820B90">
        <w:rPr>
          <w:sz w:val="22"/>
          <w:szCs w:val="22"/>
          <w:lang w:val="sr-Latn-CS"/>
        </w:rPr>
        <w:t>d</w:t>
      </w:r>
      <w:r w:rsidR="0011797E">
        <w:rPr>
          <w:sz w:val="22"/>
          <w:szCs w:val="22"/>
          <w:lang w:val="sr-Latn-CS"/>
        </w:rPr>
        <w:t>i</w:t>
      </w:r>
      <w:r w:rsidRPr="00820B90">
        <w:rPr>
          <w:sz w:val="22"/>
          <w:szCs w:val="22"/>
          <w:lang w:val="sr-Latn-CS"/>
        </w:rPr>
        <w:t>o „Upozorenje i m</w:t>
      </w:r>
      <w:r w:rsidR="0011797E">
        <w:rPr>
          <w:sz w:val="22"/>
          <w:szCs w:val="22"/>
          <w:lang w:val="sr-Latn-CS"/>
        </w:rPr>
        <w:t>j</w:t>
      </w:r>
      <w:r w:rsidRPr="00820B90">
        <w:rPr>
          <w:sz w:val="22"/>
          <w:szCs w:val="22"/>
          <w:lang w:val="sr-Latn-CS"/>
        </w:rPr>
        <w:t xml:space="preserve">ere opreza“) </w:t>
      </w:r>
    </w:p>
    <w:p w:rsidR="00445D8F" w:rsidRPr="00390924" w:rsidRDefault="00445D8F" w:rsidP="00F36BD1">
      <w:pPr>
        <w:jc w:val="both"/>
        <w:rPr>
          <w:bCs/>
          <w:sz w:val="22"/>
          <w:szCs w:val="22"/>
          <w:lang w:val="sr-Latn-CS"/>
        </w:rPr>
      </w:pPr>
    </w:p>
    <w:p w:rsidR="00A92C66" w:rsidRDefault="00F47B6C" w:rsidP="00F36BD1">
      <w:pPr>
        <w:jc w:val="both"/>
        <w:rPr>
          <w:b/>
          <w:sz w:val="22"/>
          <w:szCs w:val="22"/>
          <w:lang w:val="sr-Latn-CS"/>
        </w:rPr>
      </w:pPr>
      <w:r w:rsidRPr="00390924">
        <w:rPr>
          <w:b/>
          <w:sz w:val="22"/>
          <w:szCs w:val="22"/>
          <w:lang w:val="sr-Latn-CS"/>
        </w:rPr>
        <w:t>Plodnost, trudnoća i dojenje</w:t>
      </w:r>
    </w:p>
    <w:p w:rsidR="00820B90" w:rsidRDefault="00820B90" w:rsidP="00F36BD1">
      <w:pPr>
        <w:jc w:val="both"/>
        <w:rPr>
          <w:b/>
          <w:sz w:val="22"/>
          <w:szCs w:val="22"/>
          <w:lang w:val="sr-Latn-CS"/>
        </w:rPr>
      </w:pPr>
    </w:p>
    <w:p w:rsidR="00820B90" w:rsidRPr="00820B90" w:rsidRDefault="00820B90" w:rsidP="00F36BD1">
      <w:pPr>
        <w:jc w:val="both"/>
        <w:rPr>
          <w:sz w:val="22"/>
          <w:szCs w:val="22"/>
          <w:lang w:val="pl-PL"/>
        </w:rPr>
      </w:pPr>
      <w:r w:rsidRPr="00820B90">
        <w:rPr>
          <w:sz w:val="22"/>
          <w:szCs w:val="22"/>
          <w:lang w:val="pl-PL"/>
        </w:rPr>
        <w:t xml:space="preserve">Ukoliko ste trudni ili dojite, mislite da ste trudni ili planirate trudnoću, posavetujte se sa ljekarom </w:t>
      </w:r>
      <w:r w:rsidR="003E5D2B">
        <w:rPr>
          <w:sz w:val="22"/>
          <w:szCs w:val="22"/>
          <w:lang w:val="pl-PL"/>
        </w:rPr>
        <w:t xml:space="preserve">ili farmaceutom </w:t>
      </w:r>
      <w:r w:rsidRPr="00820B90">
        <w:rPr>
          <w:sz w:val="22"/>
          <w:szCs w:val="22"/>
          <w:lang w:val="pl-PL"/>
        </w:rPr>
        <w:t>pr</w:t>
      </w:r>
      <w:r w:rsidR="003E5D2B">
        <w:rPr>
          <w:sz w:val="22"/>
          <w:szCs w:val="22"/>
          <w:lang w:val="pl-PL"/>
        </w:rPr>
        <w:t>ij</w:t>
      </w:r>
      <w:r w:rsidRPr="00820B90">
        <w:rPr>
          <w:sz w:val="22"/>
          <w:szCs w:val="22"/>
          <w:lang w:val="pl-PL"/>
        </w:rPr>
        <w:t>e nego što uzmete ovaj lijek.</w:t>
      </w:r>
    </w:p>
    <w:p w:rsidR="00820B90" w:rsidRPr="00820B90" w:rsidRDefault="00820B90" w:rsidP="00F36BD1">
      <w:pPr>
        <w:jc w:val="both"/>
        <w:rPr>
          <w:sz w:val="22"/>
          <w:szCs w:val="22"/>
          <w:u w:val="single"/>
          <w:lang w:val="pl-PL"/>
        </w:rPr>
      </w:pPr>
    </w:p>
    <w:p w:rsidR="00820B90" w:rsidRPr="00820B90" w:rsidRDefault="00820B90" w:rsidP="00F36BD1">
      <w:pPr>
        <w:jc w:val="both"/>
        <w:rPr>
          <w:sz w:val="22"/>
          <w:szCs w:val="22"/>
          <w:u w:val="single"/>
          <w:lang w:val="pl-PL"/>
        </w:rPr>
      </w:pPr>
      <w:r w:rsidRPr="00820B90">
        <w:rPr>
          <w:sz w:val="22"/>
          <w:szCs w:val="22"/>
          <w:u w:val="single"/>
          <w:lang w:val="pl-PL"/>
        </w:rPr>
        <w:t>Trudnoća</w:t>
      </w:r>
    </w:p>
    <w:p w:rsidR="00820B90" w:rsidRPr="00820B90" w:rsidRDefault="00820B90" w:rsidP="00F36BD1">
      <w:pPr>
        <w:jc w:val="both"/>
        <w:rPr>
          <w:sz w:val="22"/>
          <w:szCs w:val="22"/>
          <w:lang w:val="pl-PL"/>
        </w:rPr>
      </w:pPr>
      <w:r w:rsidRPr="00820B90">
        <w:rPr>
          <w:sz w:val="22"/>
          <w:szCs w:val="22"/>
          <w:lang w:val="pl-PL"/>
        </w:rPr>
        <w:t xml:space="preserve">Tokom trudnoće, treba da primate insulin u terapiji dijabetesa. </w:t>
      </w:r>
    </w:p>
    <w:p w:rsidR="00311FFF" w:rsidRPr="00311FFF" w:rsidRDefault="00311FFF" w:rsidP="00E416F5">
      <w:pPr>
        <w:tabs>
          <w:tab w:val="left" w:pos="284"/>
        </w:tabs>
        <w:jc w:val="both"/>
        <w:rPr>
          <w:sz w:val="22"/>
          <w:szCs w:val="22"/>
          <w:lang w:val="pl-PL"/>
        </w:rPr>
      </w:pPr>
      <w:r w:rsidRPr="00311FFF">
        <w:rPr>
          <w:sz w:val="22"/>
          <w:szCs w:val="22"/>
          <w:lang w:val="pl-PL"/>
        </w:rPr>
        <w:t>Obav</w:t>
      </w:r>
      <w:r w:rsidR="006A67A0">
        <w:rPr>
          <w:sz w:val="22"/>
          <w:szCs w:val="22"/>
          <w:lang w:val="pl-PL"/>
        </w:rPr>
        <w:t>ij</w:t>
      </w:r>
      <w:r w:rsidRPr="00311FFF">
        <w:rPr>
          <w:sz w:val="22"/>
          <w:szCs w:val="22"/>
          <w:lang w:val="pl-PL"/>
        </w:rPr>
        <w:t>estite l</w:t>
      </w:r>
      <w:r w:rsidR="005D7E19">
        <w:rPr>
          <w:sz w:val="22"/>
          <w:szCs w:val="22"/>
          <w:lang w:val="pl-PL"/>
        </w:rPr>
        <w:t>j</w:t>
      </w:r>
      <w:r w:rsidRPr="00311FFF">
        <w:rPr>
          <w:sz w:val="22"/>
          <w:szCs w:val="22"/>
          <w:lang w:val="pl-PL"/>
        </w:rPr>
        <w:t>ekara ukoliko ste trudni, mislite da ste trudni ili planirate trudnoću, tako da Vam l</w:t>
      </w:r>
      <w:r w:rsidR="005D7E19">
        <w:rPr>
          <w:sz w:val="22"/>
          <w:szCs w:val="22"/>
          <w:lang w:val="pl-PL"/>
        </w:rPr>
        <w:t>j</w:t>
      </w:r>
      <w:r w:rsidRPr="00311FFF">
        <w:rPr>
          <w:sz w:val="22"/>
          <w:szCs w:val="22"/>
          <w:lang w:val="pl-PL"/>
        </w:rPr>
        <w:t>ekar može prom</w:t>
      </w:r>
      <w:r w:rsidR="005D7E19">
        <w:rPr>
          <w:sz w:val="22"/>
          <w:szCs w:val="22"/>
          <w:lang w:val="pl-PL"/>
        </w:rPr>
        <w:t>ij</w:t>
      </w:r>
      <w:r w:rsidRPr="00311FFF">
        <w:rPr>
          <w:sz w:val="22"/>
          <w:szCs w:val="22"/>
          <w:lang w:val="pl-PL"/>
        </w:rPr>
        <w:t>eniti terapiju.</w:t>
      </w:r>
    </w:p>
    <w:p w:rsidR="00820B90" w:rsidRPr="00820B90" w:rsidRDefault="00820B90" w:rsidP="00F36BD1">
      <w:pPr>
        <w:jc w:val="both"/>
        <w:rPr>
          <w:sz w:val="22"/>
          <w:szCs w:val="22"/>
          <w:u w:val="single"/>
          <w:lang w:val="pl-PL"/>
        </w:rPr>
      </w:pPr>
    </w:p>
    <w:p w:rsidR="00820B90" w:rsidRPr="00820B90" w:rsidRDefault="00820B90" w:rsidP="00F36BD1">
      <w:pPr>
        <w:jc w:val="both"/>
        <w:rPr>
          <w:sz w:val="22"/>
          <w:szCs w:val="22"/>
          <w:u w:val="single"/>
          <w:lang w:val="pl-PL"/>
        </w:rPr>
      </w:pPr>
      <w:r w:rsidRPr="00820B90">
        <w:rPr>
          <w:sz w:val="22"/>
          <w:szCs w:val="22"/>
          <w:u w:val="single"/>
          <w:lang w:val="pl-PL"/>
        </w:rPr>
        <w:t>Dojenje</w:t>
      </w:r>
    </w:p>
    <w:p w:rsidR="00487EB4" w:rsidRPr="00487EB4" w:rsidRDefault="00820B90" w:rsidP="00F36BD1">
      <w:pPr>
        <w:jc w:val="both"/>
        <w:rPr>
          <w:sz w:val="22"/>
          <w:szCs w:val="22"/>
          <w:lang w:val="pl-PL"/>
        </w:rPr>
      </w:pPr>
      <w:r w:rsidRPr="00820B90">
        <w:rPr>
          <w:sz w:val="22"/>
          <w:szCs w:val="22"/>
          <w:lang w:val="pl-PL"/>
        </w:rPr>
        <w:t>Lijek Siofor 500 se ne preporučuje ukoliko dojite</w:t>
      </w:r>
      <w:r w:rsidR="00487EB4" w:rsidRPr="00BF1C37">
        <w:rPr>
          <w:sz w:val="22"/>
          <w:szCs w:val="22"/>
          <w:lang w:val="pl-PL"/>
        </w:rPr>
        <w:t xml:space="preserve"> ili ukoliko planirate da dojite svoj</w:t>
      </w:r>
      <w:r w:rsidR="0011797E">
        <w:rPr>
          <w:sz w:val="22"/>
          <w:szCs w:val="22"/>
          <w:lang w:val="pl-PL"/>
        </w:rPr>
        <w:t>e</w:t>
      </w:r>
      <w:r w:rsidR="00487EB4" w:rsidRPr="00BF1C37">
        <w:rPr>
          <w:sz w:val="22"/>
          <w:szCs w:val="22"/>
          <w:lang w:val="pl-PL"/>
        </w:rPr>
        <w:t xml:space="preserve"> </w:t>
      </w:r>
      <w:r w:rsidR="0011797E">
        <w:rPr>
          <w:sz w:val="22"/>
          <w:szCs w:val="22"/>
          <w:lang w:val="pl-PL"/>
        </w:rPr>
        <w:t>dijete</w:t>
      </w:r>
      <w:r w:rsidR="00487EB4" w:rsidRPr="00BF1C37">
        <w:rPr>
          <w:sz w:val="22"/>
          <w:szCs w:val="22"/>
          <w:lang w:val="pl-PL"/>
        </w:rPr>
        <w:t>.</w:t>
      </w:r>
    </w:p>
    <w:p w:rsidR="00820B90" w:rsidRPr="00820B90" w:rsidRDefault="00820B90" w:rsidP="00F36BD1">
      <w:pPr>
        <w:jc w:val="both"/>
        <w:rPr>
          <w:b/>
          <w:sz w:val="22"/>
          <w:szCs w:val="22"/>
          <w:lang w:val="sr-Latn-CS"/>
        </w:rPr>
      </w:pPr>
    </w:p>
    <w:p w:rsidR="00820B90" w:rsidRDefault="00820B90" w:rsidP="00F36BD1">
      <w:pPr>
        <w:jc w:val="both"/>
        <w:rPr>
          <w:b/>
          <w:bCs/>
          <w:iCs/>
          <w:sz w:val="22"/>
          <w:szCs w:val="22"/>
          <w:lang w:val="pl-PL"/>
        </w:rPr>
      </w:pPr>
      <w:r w:rsidRPr="00F36BD1">
        <w:rPr>
          <w:b/>
          <w:bCs/>
          <w:iCs/>
          <w:sz w:val="22"/>
          <w:szCs w:val="22"/>
          <w:lang w:val="pl-PL"/>
        </w:rPr>
        <w:t>Uticaj lijeka Siofor 500 na sposobnost upravljanja</w:t>
      </w:r>
      <w:r w:rsidRPr="00F36BD1">
        <w:rPr>
          <w:b/>
          <w:bCs/>
          <w:iCs/>
          <w:sz w:val="22"/>
          <w:szCs w:val="22"/>
          <w:lang w:val="sr-Latn-CS"/>
        </w:rPr>
        <w:t xml:space="preserve"> </w:t>
      </w:r>
      <w:r w:rsidRPr="00F36BD1">
        <w:rPr>
          <w:b/>
          <w:bCs/>
          <w:iCs/>
          <w:sz w:val="22"/>
          <w:szCs w:val="22"/>
          <w:lang w:val="pl-PL"/>
        </w:rPr>
        <w:t>vozilima</w:t>
      </w:r>
      <w:r w:rsidRPr="00F36BD1">
        <w:rPr>
          <w:b/>
          <w:bCs/>
          <w:iCs/>
          <w:sz w:val="22"/>
          <w:szCs w:val="22"/>
          <w:lang w:val="sr-Latn-CS"/>
        </w:rPr>
        <w:t xml:space="preserve"> </w:t>
      </w:r>
      <w:r w:rsidRPr="00F36BD1">
        <w:rPr>
          <w:b/>
          <w:bCs/>
          <w:iCs/>
          <w:sz w:val="22"/>
          <w:szCs w:val="22"/>
          <w:lang w:val="pl-PL"/>
        </w:rPr>
        <w:t>i</w:t>
      </w:r>
      <w:r w:rsidRPr="00F36BD1">
        <w:rPr>
          <w:b/>
          <w:bCs/>
          <w:iCs/>
          <w:sz w:val="22"/>
          <w:szCs w:val="22"/>
          <w:lang w:val="sr-Latn-CS"/>
        </w:rPr>
        <w:t xml:space="preserve"> </w:t>
      </w:r>
      <w:r w:rsidRPr="00F36BD1">
        <w:rPr>
          <w:b/>
          <w:bCs/>
          <w:iCs/>
          <w:sz w:val="22"/>
          <w:szCs w:val="22"/>
          <w:lang w:val="pl-PL"/>
        </w:rPr>
        <w:t>rukovanje</w:t>
      </w:r>
      <w:r w:rsidRPr="00F36BD1">
        <w:rPr>
          <w:b/>
          <w:bCs/>
          <w:iCs/>
          <w:sz w:val="22"/>
          <w:szCs w:val="22"/>
          <w:lang w:val="sr-Latn-CS"/>
        </w:rPr>
        <w:t xml:space="preserve"> </w:t>
      </w:r>
      <w:r w:rsidRPr="00F36BD1">
        <w:rPr>
          <w:b/>
          <w:bCs/>
          <w:iCs/>
          <w:sz w:val="22"/>
          <w:szCs w:val="22"/>
          <w:lang w:val="pl-PL"/>
        </w:rPr>
        <w:t>ma</w:t>
      </w:r>
      <w:r w:rsidRPr="00F36BD1">
        <w:rPr>
          <w:b/>
          <w:bCs/>
          <w:iCs/>
          <w:sz w:val="22"/>
          <w:szCs w:val="22"/>
          <w:lang w:val="sr-Latn-CS"/>
        </w:rPr>
        <w:t>š</w:t>
      </w:r>
      <w:r w:rsidRPr="00F36BD1">
        <w:rPr>
          <w:b/>
          <w:bCs/>
          <w:iCs/>
          <w:sz w:val="22"/>
          <w:szCs w:val="22"/>
          <w:lang w:val="pl-PL"/>
        </w:rPr>
        <w:t>inama</w:t>
      </w:r>
    </w:p>
    <w:p w:rsidR="0011797E" w:rsidRPr="00F36BD1" w:rsidRDefault="0011797E" w:rsidP="00F36BD1">
      <w:pPr>
        <w:jc w:val="both"/>
        <w:rPr>
          <w:b/>
          <w:bCs/>
          <w:sz w:val="22"/>
          <w:szCs w:val="22"/>
          <w:lang w:val="sr-Latn-CS"/>
        </w:rPr>
      </w:pPr>
    </w:p>
    <w:p w:rsidR="00820B90" w:rsidRPr="0011797E" w:rsidRDefault="0011797E" w:rsidP="00F36BD1">
      <w:pPr>
        <w:tabs>
          <w:tab w:val="left" w:pos="284"/>
          <w:tab w:val="center" w:pos="4320"/>
          <w:tab w:val="right" w:pos="8640"/>
        </w:tabs>
        <w:spacing w:before="40" w:after="40"/>
        <w:jc w:val="both"/>
        <w:rPr>
          <w:sz w:val="22"/>
          <w:szCs w:val="22"/>
          <w:lang w:val="sr-Latn-CS"/>
        </w:rPr>
      </w:pPr>
      <w:r>
        <w:rPr>
          <w:sz w:val="22"/>
          <w:szCs w:val="22"/>
          <w:lang w:val="sr-Latn-CS"/>
        </w:rPr>
        <w:t xml:space="preserve">Lijek </w:t>
      </w:r>
      <w:r w:rsidR="00820B90" w:rsidRPr="0011797E">
        <w:rPr>
          <w:sz w:val="22"/>
          <w:szCs w:val="22"/>
          <w:lang w:val="sr-Latn-CS"/>
        </w:rPr>
        <w:t xml:space="preserve">Siofor 500 sam po sebi ne izaziva hipoglikemiju (veoma </w:t>
      </w:r>
      <w:r w:rsidR="001D31E5" w:rsidRPr="0011797E">
        <w:rPr>
          <w:sz w:val="22"/>
          <w:szCs w:val="22"/>
          <w:lang w:val="sr-Latn-CS"/>
        </w:rPr>
        <w:t xml:space="preserve"> niska koncentracija </w:t>
      </w:r>
      <w:r w:rsidR="00820B90" w:rsidRPr="0011797E">
        <w:rPr>
          <w:sz w:val="22"/>
          <w:szCs w:val="22"/>
          <w:lang w:val="sr-Latn-CS"/>
        </w:rPr>
        <w:t xml:space="preserve">glukoze u krvi). To znači da </w:t>
      </w:r>
      <w:r w:rsidR="00E42C83">
        <w:rPr>
          <w:sz w:val="22"/>
          <w:szCs w:val="22"/>
          <w:lang w:val="sr-Latn-CS"/>
        </w:rPr>
        <w:t xml:space="preserve">lijek </w:t>
      </w:r>
      <w:r w:rsidR="00820B90" w:rsidRPr="0011797E">
        <w:rPr>
          <w:sz w:val="22"/>
          <w:szCs w:val="22"/>
          <w:lang w:val="sr-Latn-CS"/>
        </w:rPr>
        <w:t xml:space="preserve">Siofor 500  neće imati uticaja na sposobnost upravljanja motornim vozilom ili rukovanje mašinama. </w:t>
      </w:r>
    </w:p>
    <w:p w:rsidR="00820B90" w:rsidRPr="0011797E" w:rsidRDefault="00820B90" w:rsidP="00F36BD1">
      <w:pPr>
        <w:jc w:val="both"/>
        <w:rPr>
          <w:sz w:val="22"/>
          <w:szCs w:val="22"/>
          <w:lang w:val="sr-Latn-CS"/>
        </w:rPr>
      </w:pPr>
      <w:r w:rsidRPr="0011797E">
        <w:rPr>
          <w:sz w:val="22"/>
          <w:szCs w:val="22"/>
          <w:lang w:val="sr-Latn-CS"/>
        </w:rPr>
        <w:t xml:space="preserve">Ipak, povedite posebno računa ukoliko koristite lijek Siofor 500 zajedno sa drugim ljekovima za liječenje dijabetesa koji mogu da izazovu hipoglikemiju (kao što su sulfonilureje, insulin, meglitinidi). Simptomi hipoglikemije uključuju slabost, vrtoglavicu, pojačano znojenje, ubrzan rad srca, poremećaje vida ili poteškoće sa koncetracijom. </w:t>
      </w:r>
    </w:p>
    <w:p w:rsidR="00445D8F" w:rsidRPr="00390924" w:rsidRDefault="00820B90" w:rsidP="00F36BD1">
      <w:pPr>
        <w:jc w:val="both"/>
        <w:rPr>
          <w:bCs/>
          <w:sz w:val="22"/>
          <w:szCs w:val="22"/>
          <w:lang w:val="sr-Latn-CS"/>
        </w:rPr>
      </w:pPr>
      <w:r w:rsidRPr="0011797E">
        <w:rPr>
          <w:sz w:val="22"/>
          <w:szCs w:val="22"/>
          <w:lang w:val="sr-Latn-CS"/>
        </w:rPr>
        <w:t>Nemojte upravljati motornim vozilom ili rukovati mašinama ukoliko osjetite ove simptome.</w:t>
      </w:r>
    </w:p>
    <w:p w:rsidR="00445D8F" w:rsidRPr="00390924" w:rsidRDefault="00445D8F" w:rsidP="000B5EAD">
      <w:pPr>
        <w:widowControl w:val="0"/>
        <w:autoSpaceDE w:val="0"/>
        <w:autoSpaceDN w:val="0"/>
        <w:rPr>
          <w:i/>
          <w:iCs/>
          <w:sz w:val="22"/>
          <w:szCs w:val="22"/>
          <w:lang w:val="sr-Latn-CS"/>
        </w:rPr>
      </w:pPr>
    </w:p>
    <w:p w:rsidR="00445D8F" w:rsidRPr="00390924" w:rsidRDefault="00445D8F" w:rsidP="00A32113">
      <w:pPr>
        <w:rPr>
          <w:sz w:val="22"/>
          <w:szCs w:val="22"/>
          <w:lang w:val="sr-Latn-CS"/>
        </w:rPr>
      </w:pPr>
    </w:p>
    <w:p w:rsidR="00A32113" w:rsidRPr="00A26EFC" w:rsidRDefault="00A32113" w:rsidP="00F36BD1">
      <w:pPr>
        <w:tabs>
          <w:tab w:val="left" w:pos="540"/>
          <w:tab w:val="left" w:pos="569"/>
        </w:tabs>
        <w:jc w:val="both"/>
        <w:rPr>
          <w:b/>
          <w:bCs/>
          <w:sz w:val="22"/>
          <w:szCs w:val="22"/>
          <w:lang w:val="sr-Latn-CS"/>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820B90">
        <w:rPr>
          <w:b/>
          <w:bCs/>
          <w:sz w:val="22"/>
          <w:szCs w:val="22"/>
          <w:lang w:val="ru-RU"/>
        </w:rPr>
        <w:t>SIOFOR 500</w:t>
      </w:r>
    </w:p>
    <w:p w:rsidR="00445D8F" w:rsidRPr="00390924" w:rsidRDefault="00445D8F" w:rsidP="00F36BD1">
      <w:pPr>
        <w:jc w:val="both"/>
        <w:rPr>
          <w:bCs/>
          <w:caps/>
          <w:sz w:val="22"/>
          <w:szCs w:val="22"/>
          <w:lang w:val="sr-Latn-CS"/>
        </w:rPr>
      </w:pPr>
    </w:p>
    <w:p w:rsidR="00C77D13" w:rsidRPr="00390924" w:rsidRDefault="00C77D13" w:rsidP="00F36BD1">
      <w:pPr>
        <w:pStyle w:val="Header"/>
        <w:tabs>
          <w:tab w:val="left" w:pos="0"/>
        </w:tabs>
        <w:jc w:val="both"/>
        <w:rPr>
          <w:i/>
          <w:iCs/>
          <w:sz w:val="22"/>
          <w:szCs w:val="22"/>
          <w:lang w:val="sr-Latn-CS"/>
        </w:rPr>
      </w:pPr>
      <w:r w:rsidRPr="00390924">
        <w:rPr>
          <w:sz w:val="22"/>
          <w:szCs w:val="22"/>
        </w:rPr>
        <w:t>Uvijek</w:t>
      </w:r>
      <w:r w:rsidRPr="00A26EFC">
        <w:rPr>
          <w:sz w:val="22"/>
          <w:szCs w:val="22"/>
          <w:lang w:val="sr-Latn-CS"/>
        </w:rPr>
        <w:t xml:space="preserve"> </w:t>
      </w:r>
      <w:r w:rsidRPr="00390924">
        <w:rPr>
          <w:sz w:val="22"/>
          <w:szCs w:val="22"/>
        </w:rPr>
        <w:t>uzimajte</w:t>
      </w:r>
      <w:r w:rsidRPr="00A26EFC">
        <w:rPr>
          <w:sz w:val="22"/>
          <w:szCs w:val="22"/>
          <w:lang w:val="sr-Latn-CS"/>
        </w:rPr>
        <w:t xml:space="preserve"> </w:t>
      </w: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r w:rsidRPr="00390924">
        <w:rPr>
          <w:sz w:val="22"/>
          <w:szCs w:val="22"/>
        </w:rPr>
        <w:t>onako</w:t>
      </w:r>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r w:rsidRPr="00390924">
        <w:rPr>
          <w:sz w:val="22"/>
          <w:szCs w:val="22"/>
        </w:rPr>
        <w:t>rekao</w:t>
      </w:r>
      <w:r w:rsidRPr="00A26EFC">
        <w:rPr>
          <w:sz w:val="22"/>
          <w:szCs w:val="22"/>
          <w:lang w:val="sr-Latn-CS"/>
        </w:rPr>
        <w:t xml:space="preserve"> </w:t>
      </w:r>
      <w:r w:rsidRPr="00390924">
        <w:rPr>
          <w:sz w:val="22"/>
          <w:szCs w:val="22"/>
        </w:rPr>
        <w:t>Va</w:t>
      </w:r>
      <w:r w:rsidRPr="00A26EFC">
        <w:rPr>
          <w:sz w:val="22"/>
          <w:szCs w:val="22"/>
          <w:lang w:val="sr-Latn-CS"/>
        </w:rPr>
        <w:t xml:space="preserve">š </w:t>
      </w:r>
      <w:r w:rsidRPr="00390924">
        <w:rPr>
          <w:sz w:val="22"/>
          <w:szCs w:val="22"/>
        </w:rPr>
        <w:t>ljekar</w:t>
      </w:r>
      <w:r w:rsidRPr="00A26EFC">
        <w:rPr>
          <w:sz w:val="22"/>
          <w:szCs w:val="22"/>
          <w:lang w:val="sr-Latn-CS"/>
        </w:rPr>
        <w:t xml:space="preserve">. </w:t>
      </w:r>
      <w:r w:rsidRPr="00BF1C37">
        <w:rPr>
          <w:sz w:val="22"/>
          <w:szCs w:val="22"/>
          <w:lang w:val="it-IT"/>
        </w:rPr>
        <w:t>Provjerite sa ljekarom ili farmaceutom ako ni</w:t>
      </w:r>
      <w:r w:rsidR="00E24CD9">
        <w:rPr>
          <w:sz w:val="22"/>
          <w:szCs w:val="22"/>
          <w:lang w:val="it-IT"/>
        </w:rPr>
        <w:t>je</w:t>
      </w:r>
      <w:r w:rsidRPr="00BF1C37">
        <w:rPr>
          <w:sz w:val="22"/>
          <w:szCs w:val="22"/>
          <w:lang w:val="it-IT"/>
        </w:rPr>
        <w:t xml:space="preserve">ste sigurni kako da koristite ovaj lijek. </w:t>
      </w:r>
    </w:p>
    <w:p w:rsidR="00C77D13" w:rsidRPr="00BF1C37" w:rsidRDefault="00C77D13" w:rsidP="00F36BD1">
      <w:pPr>
        <w:numPr>
          <w:ilvl w:val="12"/>
          <w:numId w:val="0"/>
        </w:numPr>
        <w:tabs>
          <w:tab w:val="left" w:pos="720"/>
        </w:tabs>
        <w:ind w:right="-2"/>
        <w:jc w:val="both"/>
        <w:rPr>
          <w:sz w:val="22"/>
          <w:szCs w:val="22"/>
          <w:lang w:val="it-IT"/>
        </w:rPr>
      </w:pPr>
      <w:r w:rsidRPr="00BF1C37">
        <w:rPr>
          <w:sz w:val="22"/>
          <w:szCs w:val="22"/>
          <w:lang w:val="it-IT"/>
        </w:rPr>
        <w:t xml:space="preserve"> </w:t>
      </w:r>
    </w:p>
    <w:p w:rsidR="00820B90" w:rsidRPr="00820B90" w:rsidRDefault="00E24CD9" w:rsidP="00F36BD1">
      <w:pPr>
        <w:jc w:val="both"/>
        <w:rPr>
          <w:sz w:val="22"/>
          <w:szCs w:val="22"/>
          <w:lang w:val="pt-BR"/>
        </w:rPr>
      </w:pPr>
      <w:r>
        <w:rPr>
          <w:sz w:val="22"/>
          <w:szCs w:val="22"/>
          <w:lang w:val="pt-BR"/>
        </w:rPr>
        <w:t xml:space="preserve">Lijek </w:t>
      </w:r>
      <w:r w:rsidR="00820B90" w:rsidRPr="00820B90">
        <w:rPr>
          <w:sz w:val="22"/>
          <w:szCs w:val="22"/>
          <w:lang w:val="pt-BR"/>
        </w:rPr>
        <w:t xml:space="preserve">Siofor 500 ne može da zamijeni prednosti koje Vam donosi zdrav život. Nastavite da pratite savjete o dijeti koju Vam je propisao ljekar i redovno vježbajte. </w:t>
      </w:r>
    </w:p>
    <w:p w:rsidR="00820B90" w:rsidRPr="00820B90" w:rsidRDefault="00820B90" w:rsidP="00F36BD1">
      <w:pPr>
        <w:jc w:val="both"/>
        <w:rPr>
          <w:sz w:val="22"/>
          <w:szCs w:val="22"/>
          <w:lang w:val="pt-BR"/>
        </w:rPr>
      </w:pPr>
    </w:p>
    <w:p w:rsidR="00820B90" w:rsidRPr="00820B90" w:rsidRDefault="00820B90" w:rsidP="00F36BD1">
      <w:pPr>
        <w:jc w:val="both"/>
        <w:rPr>
          <w:b/>
          <w:sz w:val="22"/>
          <w:szCs w:val="22"/>
          <w:lang w:val="pt-BR"/>
        </w:rPr>
      </w:pPr>
      <w:r w:rsidRPr="00820B90">
        <w:rPr>
          <w:b/>
          <w:sz w:val="22"/>
          <w:szCs w:val="22"/>
          <w:lang w:val="pt-BR"/>
        </w:rPr>
        <w:t xml:space="preserve">Preporučena doza </w:t>
      </w:r>
    </w:p>
    <w:p w:rsidR="00C77D13" w:rsidRPr="00390924" w:rsidRDefault="00C77D13" w:rsidP="00F36BD1">
      <w:pPr>
        <w:jc w:val="both"/>
        <w:rPr>
          <w:bCs/>
          <w:caps/>
          <w:sz w:val="22"/>
          <w:szCs w:val="22"/>
          <w:lang w:val="sr-Latn-CS"/>
        </w:rPr>
      </w:pPr>
    </w:p>
    <w:p w:rsidR="00D0580B" w:rsidRDefault="00D0580B" w:rsidP="00F36BD1">
      <w:pPr>
        <w:jc w:val="both"/>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rsidR="00820B90" w:rsidRDefault="00820B90" w:rsidP="00F36BD1">
      <w:pPr>
        <w:jc w:val="both"/>
        <w:rPr>
          <w:b/>
          <w:sz w:val="22"/>
          <w:szCs w:val="22"/>
          <w:lang w:val="sr-Latn-CS"/>
        </w:rPr>
      </w:pPr>
    </w:p>
    <w:p w:rsidR="00820B90" w:rsidRPr="00BF1C37" w:rsidRDefault="00820B90" w:rsidP="00F36BD1">
      <w:pPr>
        <w:jc w:val="both"/>
        <w:rPr>
          <w:sz w:val="22"/>
          <w:szCs w:val="22"/>
          <w:lang w:val="sr-Latn-CS"/>
        </w:rPr>
      </w:pPr>
      <w:r w:rsidRPr="00F36BD1">
        <w:rPr>
          <w:b/>
          <w:sz w:val="22"/>
          <w:szCs w:val="22"/>
          <w:u w:val="single"/>
          <w:lang w:val="it-IT"/>
        </w:rPr>
        <w:t>Djeca</w:t>
      </w:r>
      <w:r w:rsidRPr="00F36BD1">
        <w:rPr>
          <w:b/>
          <w:sz w:val="22"/>
          <w:szCs w:val="22"/>
          <w:u w:val="single"/>
          <w:lang w:val="sr-Latn-CS"/>
        </w:rPr>
        <w:t xml:space="preserve"> </w:t>
      </w:r>
      <w:r w:rsidRPr="00F36BD1">
        <w:rPr>
          <w:b/>
          <w:sz w:val="22"/>
          <w:szCs w:val="22"/>
          <w:u w:val="single"/>
          <w:lang w:val="it-IT"/>
        </w:rPr>
        <w:t>uzrasta</w:t>
      </w:r>
      <w:r w:rsidRPr="00F36BD1">
        <w:rPr>
          <w:b/>
          <w:sz w:val="22"/>
          <w:szCs w:val="22"/>
          <w:u w:val="single"/>
          <w:lang w:val="sr-Latn-CS"/>
        </w:rPr>
        <w:t xml:space="preserve"> 10 </w:t>
      </w:r>
      <w:r w:rsidRPr="00F36BD1">
        <w:rPr>
          <w:b/>
          <w:sz w:val="22"/>
          <w:szCs w:val="22"/>
          <w:u w:val="single"/>
          <w:lang w:val="it-IT"/>
        </w:rPr>
        <w:t>godina</w:t>
      </w:r>
      <w:r w:rsidRPr="00F36BD1">
        <w:rPr>
          <w:b/>
          <w:sz w:val="22"/>
          <w:szCs w:val="22"/>
          <w:u w:val="single"/>
          <w:lang w:val="sr-Latn-CS"/>
        </w:rPr>
        <w:t xml:space="preserve"> </w:t>
      </w:r>
      <w:r w:rsidRPr="00F36BD1">
        <w:rPr>
          <w:b/>
          <w:sz w:val="22"/>
          <w:szCs w:val="22"/>
          <w:u w:val="single"/>
          <w:lang w:val="it-IT"/>
        </w:rPr>
        <w:t>i</w:t>
      </w:r>
      <w:r w:rsidRPr="00F36BD1">
        <w:rPr>
          <w:b/>
          <w:sz w:val="22"/>
          <w:szCs w:val="22"/>
          <w:u w:val="single"/>
          <w:lang w:val="sr-Latn-CS"/>
        </w:rPr>
        <w:t xml:space="preserve"> </w:t>
      </w:r>
      <w:r w:rsidRPr="00F36BD1">
        <w:rPr>
          <w:b/>
          <w:sz w:val="22"/>
          <w:szCs w:val="22"/>
          <w:u w:val="single"/>
          <w:lang w:val="it-IT"/>
        </w:rPr>
        <w:t>starija</w:t>
      </w:r>
      <w:r w:rsidRPr="00F36BD1">
        <w:rPr>
          <w:b/>
          <w:sz w:val="22"/>
          <w:szCs w:val="22"/>
          <w:u w:val="single"/>
          <w:lang w:val="sr-Latn-CS"/>
        </w:rPr>
        <w:t xml:space="preserve"> </w:t>
      </w:r>
      <w:r w:rsidRPr="00F36BD1">
        <w:rPr>
          <w:b/>
          <w:sz w:val="22"/>
          <w:szCs w:val="22"/>
          <w:u w:val="single"/>
          <w:lang w:val="it-IT"/>
        </w:rPr>
        <w:t>i</w:t>
      </w:r>
      <w:r w:rsidRPr="00F36BD1">
        <w:rPr>
          <w:b/>
          <w:sz w:val="22"/>
          <w:szCs w:val="22"/>
          <w:u w:val="single"/>
          <w:lang w:val="sr-Latn-CS"/>
        </w:rPr>
        <w:t xml:space="preserve"> </w:t>
      </w:r>
      <w:r w:rsidRPr="00F36BD1">
        <w:rPr>
          <w:b/>
          <w:sz w:val="22"/>
          <w:szCs w:val="22"/>
          <w:u w:val="single"/>
          <w:lang w:val="it-IT"/>
        </w:rPr>
        <w:t>adolescenti</w:t>
      </w:r>
      <w:r w:rsidRPr="00BF1C37">
        <w:rPr>
          <w:b/>
          <w:sz w:val="22"/>
          <w:szCs w:val="22"/>
          <w:u w:val="single"/>
          <w:lang w:val="sr-Latn-CS"/>
        </w:rPr>
        <w:t xml:space="preserve"> </w:t>
      </w:r>
      <w:r w:rsidRPr="00820B90">
        <w:rPr>
          <w:sz w:val="22"/>
          <w:szCs w:val="22"/>
          <w:lang w:val="it-IT"/>
        </w:rPr>
        <w:t>obi</w:t>
      </w:r>
      <w:r w:rsidRPr="00BF1C37">
        <w:rPr>
          <w:sz w:val="22"/>
          <w:szCs w:val="22"/>
          <w:lang w:val="sr-Latn-CS"/>
        </w:rPr>
        <w:t>č</w:t>
      </w:r>
      <w:r w:rsidRPr="00820B90">
        <w:rPr>
          <w:sz w:val="22"/>
          <w:szCs w:val="22"/>
          <w:lang w:val="it-IT"/>
        </w:rPr>
        <w:t>no</w:t>
      </w:r>
      <w:r w:rsidRPr="00BF1C37">
        <w:rPr>
          <w:sz w:val="22"/>
          <w:szCs w:val="22"/>
          <w:lang w:val="sr-Latn-CS"/>
        </w:rPr>
        <w:t xml:space="preserve"> </w:t>
      </w:r>
      <w:r w:rsidRPr="00820B90">
        <w:rPr>
          <w:sz w:val="22"/>
          <w:szCs w:val="22"/>
          <w:lang w:val="it-IT"/>
        </w:rPr>
        <w:t>po</w:t>
      </w:r>
      <w:r w:rsidRPr="00BF1C37">
        <w:rPr>
          <w:sz w:val="22"/>
          <w:szCs w:val="22"/>
          <w:lang w:val="sr-Latn-CS"/>
        </w:rPr>
        <w:t>č</w:t>
      </w:r>
      <w:r w:rsidRPr="00820B90">
        <w:rPr>
          <w:sz w:val="22"/>
          <w:szCs w:val="22"/>
          <w:lang w:val="it-IT"/>
        </w:rPr>
        <w:t>inju</w:t>
      </w:r>
      <w:r w:rsidRPr="00BF1C37">
        <w:rPr>
          <w:sz w:val="22"/>
          <w:szCs w:val="22"/>
          <w:lang w:val="sr-Latn-CS"/>
        </w:rPr>
        <w:t xml:space="preserve"> </w:t>
      </w:r>
      <w:r w:rsidRPr="00820B90">
        <w:rPr>
          <w:sz w:val="22"/>
          <w:szCs w:val="22"/>
          <w:lang w:val="it-IT"/>
        </w:rPr>
        <w:t>sa</w:t>
      </w:r>
      <w:r w:rsidRPr="00BF1C37">
        <w:rPr>
          <w:sz w:val="22"/>
          <w:szCs w:val="22"/>
          <w:lang w:val="sr-Latn-CS"/>
        </w:rPr>
        <w:t xml:space="preserve"> </w:t>
      </w:r>
      <w:r w:rsidR="004F1B73" w:rsidRPr="00BF1C37">
        <w:rPr>
          <w:sz w:val="22"/>
          <w:szCs w:val="22"/>
          <w:lang w:val="sr-Latn-CS"/>
        </w:rPr>
        <w:t xml:space="preserve"> </w:t>
      </w:r>
      <w:r w:rsidR="004F1B73">
        <w:rPr>
          <w:sz w:val="22"/>
          <w:szCs w:val="22"/>
          <w:lang w:val="it-IT"/>
        </w:rPr>
        <w:t>dozom</w:t>
      </w:r>
      <w:r w:rsidR="004F1B73" w:rsidRPr="00BF1C37">
        <w:rPr>
          <w:sz w:val="22"/>
          <w:szCs w:val="22"/>
          <w:lang w:val="sr-Latn-CS"/>
        </w:rPr>
        <w:t xml:space="preserve"> </w:t>
      </w:r>
      <w:r w:rsidR="004F1B73">
        <w:rPr>
          <w:sz w:val="22"/>
          <w:szCs w:val="22"/>
          <w:lang w:val="it-IT"/>
        </w:rPr>
        <w:t>od</w:t>
      </w:r>
      <w:r w:rsidR="004F1B73" w:rsidRPr="00BF1C37">
        <w:rPr>
          <w:sz w:val="22"/>
          <w:szCs w:val="22"/>
          <w:lang w:val="sr-Latn-CS"/>
        </w:rPr>
        <w:t xml:space="preserve"> </w:t>
      </w:r>
      <w:r w:rsidRPr="00BF1C37">
        <w:rPr>
          <w:sz w:val="22"/>
          <w:szCs w:val="22"/>
          <w:lang w:val="sr-Latn-CS"/>
        </w:rPr>
        <w:t>500</w:t>
      </w:r>
      <w:r w:rsidR="004F1B73" w:rsidRPr="00BF1C37">
        <w:rPr>
          <w:sz w:val="22"/>
          <w:szCs w:val="22"/>
          <w:lang w:val="sr-Latn-CS"/>
        </w:rPr>
        <w:t xml:space="preserve"> </w:t>
      </w:r>
      <w:r w:rsidRPr="00820B90">
        <w:rPr>
          <w:sz w:val="22"/>
          <w:szCs w:val="22"/>
          <w:lang w:val="it-IT"/>
        </w:rPr>
        <w:t>mg</w:t>
      </w:r>
      <w:r w:rsidRPr="00BF1C37">
        <w:rPr>
          <w:sz w:val="22"/>
          <w:szCs w:val="22"/>
          <w:lang w:val="sr-Latn-CS"/>
        </w:rPr>
        <w:t xml:space="preserve"> </w:t>
      </w:r>
      <w:r w:rsidR="004F1B73">
        <w:rPr>
          <w:sz w:val="22"/>
          <w:szCs w:val="22"/>
          <w:lang w:val="it-IT"/>
        </w:rPr>
        <w:t>ili</w:t>
      </w:r>
      <w:r w:rsidR="004F1B73" w:rsidRPr="00BF1C37">
        <w:rPr>
          <w:sz w:val="22"/>
          <w:szCs w:val="22"/>
          <w:lang w:val="sr-Latn-CS"/>
        </w:rPr>
        <w:t xml:space="preserve"> 850 </w:t>
      </w:r>
      <w:r w:rsidR="004F1B73">
        <w:rPr>
          <w:sz w:val="22"/>
          <w:szCs w:val="22"/>
          <w:lang w:val="it-IT"/>
        </w:rPr>
        <w:t>mg</w:t>
      </w:r>
      <w:r w:rsidR="004F1B73" w:rsidRPr="00BF1C37">
        <w:rPr>
          <w:sz w:val="22"/>
          <w:szCs w:val="22"/>
          <w:lang w:val="sr-Latn-CS"/>
        </w:rPr>
        <w:t xml:space="preserve"> </w:t>
      </w:r>
      <w:r w:rsidR="004F1B73">
        <w:rPr>
          <w:sz w:val="22"/>
          <w:szCs w:val="22"/>
          <w:lang w:val="it-IT"/>
        </w:rPr>
        <w:t>lijeka</w:t>
      </w:r>
      <w:r w:rsidR="004F1B73" w:rsidRPr="00BF1C37">
        <w:rPr>
          <w:sz w:val="22"/>
          <w:szCs w:val="22"/>
          <w:lang w:val="sr-Latn-CS"/>
        </w:rPr>
        <w:t xml:space="preserve"> </w:t>
      </w:r>
      <w:r w:rsidR="004F1B73">
        <w:rPr>
          <w:sz w:val="22"/>
          <w:szCs w:val="22"/>
          <w:lang w:val="it-IT"/>
        </w:rPr>
        <w:t>Siofor</w:t>
      </w:r>
      <w:r w:rsidR="004F1B73" w:rsidRPr="00BF1C37">
        <w:rPr>
          <w:sz w:val="22"/>
          <w:szCs w:val="22"/>
          <w:lang w:val="sr-Latn-CS"/>
        </w:rPr>
        <w:t xml:space="preserve"> </w:t>
      </w:r>
      <w:r w:rsidR="004F1B73">
        <w:rPr>
          <w:sz w:val="22"/>
          <w:szCs w:val="22"/>
          <w:lang w:val="it-IT"/>
        </w:rPr>
        <w:t>jednom</w:t>
      </w:r>
      <w:r w:rsidR="004F1B73" w:rsidRPr="00BF1C37">
        <w:rPr>
          <w:sz w:val="22"/>
          <w:szCs w:val="22"/>
          <w:lang w:val="sr-Latn-CS"/>
        </w:rPr>
        <w:t xml:space="preserve"> </w:t>
      </w:r>
      <w:r w:rsidR="004F1B73">
        <w:rPr>
          <w:sz w:val="22"/>
          <w:szCs w:val="22"/>
          <w:lang w:val="it-IT"/>
        </w:rPr>
        <w:t>dnevno</w:t>
      </w:r>
      <w:r w:rsidRPr="00BF1C37">
        <w:rPr>
          <w:sz w:val="22"/>
          <w:szCs w:val="22"/>
          <w:lang w:val="sr-Latn-CS"/>
        </w:rPr>
        <w:t xml:space="preserve">. </w:t>
      </w:r>
      <w:r w:rsidRPr="00820B90">
        <w:rPr>
          <w:sz w:val="22"/>
          <w:szCs w:val="22"/>
          <w:lang w:val="it-IT"/>
        </w:rPr>
        <w:t>Maksimalna</w:t>
      </w:r>
      <w:r w:rsidRPr="00BF1C37">
        <w:rPr>
          <w:sz w:val="22"/>
          <w:szCs w:val="22"/>
          <w:lang w:val="sr-Latn-CS"/>
        </w:rPr>
        <w:t xml:space="preserve"> </w:t>
      </w:r>
      <w:r w:rsidRPr="00820B90">
        <w:rPr>
          <w:sz w:val="22"/>
          <w:szCs w:val="22"/>
          <w:lang w:val="it-IT"/>
        </w:rPr>
        <w:t>dnevna</w:t>
      </w:r>
      <w:r w:rsidRPr="00BF1C37">
        <w:rPr>
          <w:sz w:val="22"/>
          <w:szCs w:val="22"/>
          <w:lang w:val="sr-Latn-CS"/>
        </w:rPr>
        <w:t xml:space="preserve"> </w:t>
      </w:r>
      <w:r w:rsidRPr="00820B90">
        <w:rPr>
          <w:sz w:val="22"/>
          <w:szCs w:val="22"/>
          <w:lang w:val="it-IT"/>
        </w:rPr>
        <w:t>doza</w:t>
      </w:r>
      <w:r w:rsidR="004F1B73" w:rsidRPr="00BF1C37">
        <w:rPr>
          <w:sz w:val="22"/>
          <w:szCs w:val="22"/>
          <w:lang w:val="sr-Latn-CS"/>
        </w:rPr>
        <w:t xml:space="preserve"> </w:t>
      </w:r>
      <w:r w:rsidR="004F1B73">
        <w:rPr>
          <w:sz w:val="22"/>
          <w:szCs w:val="22"/>
          <w:lang w:val="it-IT"/>
        </w:rPr>
        <w:t>je</w:t>
      </w:r>
      <w:r w:rsidR="004F1B73" w:rsidRPr="00BF1C37">
        <w:rPr>
          <w:sz w:val="22"/>
          <w:szCs w:val="22"/>
          <w:lang w:val="sr-Latn-CS"/>
        </w:rPr>
        <w:t xml:space="preserve"> </w:t>
      </w:r>
      <w:r w:rsidRPr="00BF1C37">
        <w:rPr>
          <w:sz w:val="22"/>
          <w:szCs w:val="22"/>
          <w:lang w:val="sr-Latn-CS"/>
        </w:rPr>
        <w:t>2000</w:t>
      </w:r>
      <w:r w:rsidR="004F1B73" w:rsidRPr="00BF1C37">
        <w:rPr>
          <w:sz w:val="22"/>
          <w:szCs w:val="22"/>
          <w:lang w:val="sr-Latn-CS"/>
        </w:rPr>
        <w:t xml:space="preserve"> </w:t>
      </w:r>
      <w:r w:rsidRPr="00820B90">
        <w:rPr>
          <w:sz w:val="22"/>
          <w:szCs w:val="22"/>
          <w:lang w:val="it-IT"/>
        </w:rPr>
        <w:t>mg</w:t>
      </w:r>
      <w:r w:rsidR="004F1B73" w:rsidRPr="00BF1C37">
        <w:rPr>
          <w:sz w:val="22"/>
          <w:szCs w:val="22"/>
          <w:lang w:val="sr-Latn-CS"/>
        </w:rPr>
        <w:t xml:space="preserve"> </w:t>
      </w:r>
      <w:r w:rsidR="004F1B73">
        <w:rPr>
          <w:sz w:val="22"/>
          <w:szCs w:val="22"/>
          <w:lang w:val="it-IT"/>
        </w:rPr>
        <w:t>koja</w:t>
      </w:r>
      <w:r w:rsidR="004F1B73" w:rsidRPr="00BF1C37">
        <w:rPr>
          <w:sz w:val="22"/>
          <w:szCs w:val="22"/>
          <w:lang w:val="sr-Latn-CS"/>
        </w:rPr>
        <w:t xml:space="preserve"> </w:t>
      </w:r>
      <w:r w:rsidR="004F1B73">
        <w:rPr>
          <w:sz w:val="22"/>
          <w:szCs w:val="22"/>
          <w:lang w:val="it-IT"/>
        </w:rPr>
        <w:t>se</w:t>
      </w:r>
      <w:r w:rsidR="004F1B73" w:rsidRPr="00BF1C37">
        <w:rPr>
          <w:sz w:val="22"/>
          <w:szCs w:val="22"/>
          <w:lang w:val="sr-Latn-CS"/>
        </w:rPr>
        <w:t xml:space="preserve"> </w:t>
      </w:r>
      <w:r w:rsidR="004F1B73">
        <w:rPr>
          <w:sz w:val="22"/>
          <w:szCs w:val="22"/>
          <w:lang w:val="it-IT"/>
        </w:rPr>
        <w:t>uzima</w:t>
      </w:r>
      <w:r w:rsidR="004F1B73" w:rsidRPr="00BF1C37">
        <w:rPr>
          <w:sz w:val="22"/>
          <w:szCs w:val="22"/>
          <w:lang w:val="sr-Latn-CS"/>
        </w:rPr>
        <w:t xml:space="preserve"> </w:t>
      </w:r>
      <w:r w:rsidR="004F1B73">
        <w:rPr>
          <w:sz w:val="22"/>
          <w:szCs w:val="22"/>
          <w:lang w:val="it-IT"/>
        </w:rPr>
        <w:t>podijeljeno</w:t>
      </w:r>
      <w:r w:rsidR="004F1B73" w:rsidRPr="00BF1C37">
        <w:rPr>
          <w:sz w:val="22"/>
          <w:szCs w:val="22"/>
          <w:lang w:val="sr-Latn-CS"/>
        </w:rPr>
        <w:t xml:space="preserve"> </w:t>
      </w:r>
      <w:r w:rsidR="004F1B73">
        <w:rPr>
          <w:sz w:val="22"/>
          <w:szCs w:val="22"/>
          <w:lang w:val="it-IT"/>
        </w:rPr>
        <w:t>u</w:t>
      </w:r>
      <w:r w:rsidR="004F1B73" w:rsidRPr="00BF1C37">
        <w:rPr>
          <w:sz w:val="22"/>
          <w:szCs w:val="22"/>
          <w:lang w:val="sr-Latn-CS"/>
        </w:rPr>
        <w:t xml:space="preserve"> 2 </w:t>
      </w:r>
      <w:r w:rsidR="004F1B73">
        <w:rPr>
          <w:sz w:val="22"/>
          <w:szCs w:val="22"/>
          <w:lang w:val="it-IT"/>
        </w:rPr>
        <w:t>ili</w:t>
      </w:r>
      <w:r w:rsidR="004F1B73" w:rsidRPr="00BF1C37">
        <w:rPr>
          <w:sz w:val="22"/>
          <w:szCs w:val="22"/>
          <w:lang w:val="sr-Latn-CS"/>
        </w:rPr>
        <w:t xml:space="preserve"> 3 </w:t>
      </w:r>
      <w:r w:rsidR="004F1B73">
        <w:rPr>
          <w:sz w:val="22"/>
          <w:szCs w:val="22"/>
          <w:lang w:val="it-IT"/>
        </w:rPr>
        <w:t>pojedina</w:t>
      </w:r>
      <w:r w:rsidR="004F1B73" w:rsidRPr="00BF1C37">
        <w:rPr>
          <w:sz w:val="22"/>
          <w:szCs w:val="22"/>
          <w:lang w:val="sr-Latn-CS"/>
        </w:rPr>
        <w:t>č</w:t>
      </w:r>
      <w:r w:rsidR="004F1B73">
        <w:rPr>
          <w:sz w:val="22"/>
          <w:szCs w:val="22"/>
          <w:lang w:val="it-IT"/>
        </w:rPr>
        <w:t>ne</w:t>
      </w:r>
      <w:r w:rsidR="004F1B73" w:rsidRPr="00BF1C37">
        <w:rPr>
          <w:sz w:val="22"/>
          <w:szCs w:val="22"/>
          <w:lang w:val="sr-Latn-CS"/>
        </w:rPr>
        <w:t xml:space="preserve"> </w:t>
      </w:r>
      <w:r w:rsidR="004F1B73">
        <w:rPr>
          <w:sz w:val="22"/>
          <w:szCs w:val="22"/>
          <w:lang w:val="it-IT"/>
        </w:rPr>
        <w:t>doze</w:t>
      </w:r>
      <w:r w:rsidRPr="00BF1C37">
        <w:rPr>
          <w:sz w:val="22"/>
          <w:szCs w:val="22"/>
          <w:lang w:val="sr-Latn-CS"/>
        </w:rPr>
        <w:t xml:space="preserve">. </w:t>
      </w:r>
      <w:r w:rsidRPr="00820B90">
        <w:rPr>
          <w:sz w:val="22"/>
          <w:szCs w:val="22"/>
          <w:lang w:val="it-IT"/>
        </w:rPr>
        <w:t>L</w:t>
      </w:r>
      <w:r w:rsidR="00411DF2">
        <w:rPr>
          <w:sz w:val="22"/>
          <w:szCs w:val="22"/>
          <w:lang w:val="it-IT"/>
        </w:rPr>
        <w:t>ij</w:t>
      </w:r>
      <w:r w:rsidRPr="00820B90">
        <w:rPr>
          <w:sz w:val="22"/>
          <w:szCs w:val="22"/>
          <w:lang w:val="it-IT"/>
        </w:rPr>
        <w:t>e</w:t>
      </w:r>
      <w:r w:rsidRPr="00BF1C37">
        <w:rPr>
          <w:sz w:val="22"/>
          <w:szCs w:val="22"/>
          <w:lang w:val="sr-Latn-CS"/>
        </w:rPr>
        <w:t>č</w:t>
      </w:r>
      <w:r w:rsidRPr="00820B90">
        <w:rPr>
          <w:sz w:val="22"/>
          <w:szCs w:val="22"/>
          <w:lang w:val="it-IT"/>
        </w:rPr>
        <w:t>enje</w:t>
      </w:r>
      <w:r w:rsidRPr="00BF1C37">
        <w:rPr>
          <w:sz w:val="22"/>
          <w:szCs w:val="22"/>
          <w:lang w:val="sr-Latn-CS"/>
        </w:rPr>
        <w:t xml:space="preserve"> </w:t>
      </w:r>
      <w:r w:rsidRPr="00820B90">
        <w:rPr>
          <w:sz w:val="22"/>
          <w:szCs w:val="22"/>
          <w:lang w:val="it-IT"/>
        </w:rPr>
        <w:t>d</w:t>
      </w:r>
      <w:r w:rsidR="00E24CD9">
        <w:rPr>
          <w:sz w:val="22"/>
          <w:szCs w:val="22"/>
          <w:lang w:val="it-IT"/>
        </w:rPr>
        <w:t>j</w:t>
      </w:r>
      <w:r w:rsidRPr="00820B90">
        <w:rPr>
          <w:sz w:val="22"/>
          <w:szCs w:val="22"/>
          <w:lang w:val="it-IT"/>
        </w:rPr>
        <w:t>ece</w:t>
      </w:r>
      <w:r w:rsidRPr="00BF1C37">
        <w:rPr>
          <w:sz w:val="22"/>
          <w:szCs w:val="22"/>
          <w:lang w:val="sr-Latn-CS"/>
        </w:rPr>
        <w:t xml:space="preserve"> </w:t>
      </w:r>
      <w:r w:rsidRPr="00820B90">
        <w:rPr>
          <w:sz w:val="22"/>
          <w:szCs w:val="22"/>
          <w:lang w:val="it-IT"/>
        </w:rPr>
        <w:t>uzrasta</w:t>
      </w:r>
      <w:r w:rsidRPr="00BF1C37">
        <w:rPr>
          <w:sz w:val="22"/>
          <w:szCs w:val="22"/>
          <w:lang w:val="sr-Latn-CS"/>
        </w:rPr>
        <w:t xml:space="preserve"> 10 - 12 </w:t>
      </w:r>
      <w:r w:rsidRPr="00820B90">
        <w:rPr>
          <w:sz w:val="22"/>
          <w:szCs w:val="22"/>
          <w:lang w:val="it-IT"/>
        </w:rPr>
        <w:t>godina</w:t>
      </w:r>
      <w:r w:rsidRPr="00BF1C37">
        <w:rPr>
          <w:sz w:val="22"/>
          <w:szCs w:val="22"/>
          <w:lang w:val="sr-Latn-CS"/>
        </w:rPr>
        <w:t xml:space="preserve"> </w:t>
      </w:r>
      <w:r w:rsidRPr="00820B90">
        <w:rPr>
          <w:sz w:val="22"/>
          <w:szCs w:val="22"/>
          <w:lang w:val="it-IT"/>
        </w:rPr>
        <w:t>se</w:t>
      </w:r>
      <w:r w:rsidRPr="00BF1C37">
        <w:rPr>
          <w:sz w:val="22"/>
          <w:szCs w:val="22"/>
          <w:lang w:val="sr-Latn-CS"/>
        </w:rPr>
        <w:t xml:space="preserve"> </w:t>
      </w:r>
      <w:r w:rsidRPr="00820B90">
        <w:rPr>
          <w:sz w:val="22"/>
          <w:szCs w:val="22"/>
          <w:lang w:val="it-IT"/>
        </w:rPr>
        <w:t>preporu</w:t>
      </w:r>
      <w:r w:rsidRPr="00BF1C37">
        <w:rPr>
          <w:sz w:val="22"/>
          <w:szCs w:val="22"/>
          <w:lang w:val="sr-Latn-CS"/>
        </w:rPr>
        <w:t>č</w:t>
      </w:r>
      <w:r w:rsidRPr="00820B90">
        <w:rPr>
          <w:sz w:val="22"/>
          <w:szCs w:val="22"/>
          <w:lang w:val="it-IT"/>
        </w:rPr>
        <w:t>uje</w:t>
      </w:r>
      <w:r w:rsidRPr="00BF1C37">
        <w:rPr>
          <w:sz w:val="22"/>
          <w:szCs w:val="22"/>
          <w:lang w:val="sr-Latn-CS"/>
        </w:rPr>
        <w:t xml:space="preserve"> </w:t>
      </w:r>
      <w:r w:rsidRPr="00820B90">
        <w:rPr>
          <w:sz w:val="22"/>
          <w:szCs w:val="22"/>
          <w:lang w:val="it-IT"/>
        </w:rPr>
        <w:t>samo</w:t>
      </w:r>
      <w:r w:rsidRPr="00BF1C37">
        <w:rPr>
          <w:sz w:val="22"/>
          <w:szCs w:val="22"/>
          <w:lang w:val="sr-Latn-CS"/>
        </w:rPr>
        <w:t xml:space="preserve"> </w:t>
      </w:r>
      <w:r w:rsidRPr="00820B90">
        <w:rPr>
          <w:sz w:val="22"/>
          <w:szCs w:val="22"/>
          <w:lang w:val="it-IT"/>
        </w:rPr>
        <w:t>na</w:t>
      </w:r>
      <w:r w:rsidRPr="00BF1C37">
        <w:rPr>
          <w:sz w:val="22"/>
          <w:szCs w:val="22"/>
          <w:lang w:val="sr-Latn-CS"/>
        </w:rPr>
        <w:t xml:space="preserve"> </w:t>
      </w:r>
      <w:r w:rsidRPr="00820B90">
        <w:rPr>
          <w:sz w:val="22"/>
          <w:szCs w:val="22"/>
          <w:lang w:val="it-IT"/>
        </w:rPr>
        <w:t>poseban</w:t>
      </w:r>
      <w:r w:rsidRPr="00BF1C37">
        <w:rPr>
          <w:sz w:val="22"/>
          <w:szCs w:val="22"/>
          <w:lang w:val="sr-Latn-CS"/>
        </w:rPr>
        <w:t xml:space="preserve"> </w:t>
      </w:r>
      <w:r w:rsidRPr="00820B90">
        <w:rPr>
          <w:sz w:val="22"/>
          <w:szCs w:val="22"/>
          <w:lang w:val="it-IT"/>
        </w:rPr>
        <w:t>zaht</w:t>
      </w:r>
      <w:r w:rsidR="00E24CD9">
        <w:rPr>
          <w:sz w:val="22"/>
          <w:szCs w:val="22"/>
          <w:lang w:val="it-IT"/>
        </w:rPr>
        <w:t>j</w:t>
      </w:r>
      <w:r w:rsidRPr="00820B90">
        <w:rPr>
          <w:sz w:val="22"/>
          <w:szCs w:val="22"/>
          <w:lang w:val="it-IT"/>
        </w:rPr>
        <w:t>ev</w:t>
      </w:r>
      <w:r w:rsidRPr="00BF1C37">
        <w:rPr>
          <w:sz w:val="22"/>
          <w:szCs w:val="22"/>
          <w:lang w:val="sr-Latn-CS"/>
        </w:rPr>
        <w:t xml:space="preserve"> </w:t>
      </w:r>
      <w:r w:rsidRPr="00820B90">
        <w:rPr>
          <w:sz w:val="22"/>
          <w:szCs w:val="22"/>
          <w:lang w:val="it-IT"/>
        </w:rPr>
        <w:t>ljekara</w:t>
      </w:r>
      <w:r w:rsidRPr="00BF1C37">
        <w:rPr>
          <w:sz w:val="22"/>
          <w:szCs w:val="22"/>
          <w:lang w:val="sr-Latn-CS"/>
        </w:rPr>
        <w:t xml:space="preserve"> </w:t>
      </w:r>
      <w:r w:rsidRPr="00820B90">
        <w:rPr>
          <w:sz w:val="22"/>
          <w:szCs w:val="22"/>
          <w:lang w:val="it-IT"/>
        </w:rPr>
        <w:t>jer</w:t>
      </w:r>
      <w:r w:rsidRPr="00BF1C37">
        <w:rPr>
          <w:sz w:val="22"/>
          <w:szCs w:val="22"/>
          <w:lang w:val="sr-Latn-CS"/>
        </w:rPr>
        <w:t xml:space="preserve"> </w:t>
      </w:r>
      <w:r w:rsidRPr="00820B90">
        <w:rPr>
          <w:sz w:val="22"/>
          <w:szCs w:val="22"/>
          <w:lang w:val="it-IT"/>
        </w:rPr>
        <w:t>postoji</w:t>
      </w:r>
      <w:r w:rsidRPr="00BF1C37">
        <w:rPr>
          <w:sz w:val="22"/>
          <w:szCs w:val="22"/>
          <w:lang w:val="sr-Latn-CS"/>
        </w:rPr>
        <w:t xml:space="preserve"> </w:t>
      </w:r>
      <w:r w:rsidRPr="00820B90">
        <w:rPr>
          <w:sz w:val="22"/>
          <w:szCs w:val="22"/>
          <w:lang w:val="it-IT"/>
        </w:rPr>
        <w:t>vrlo</w:t>
      </w:r>
      <w:r w:rsidRPr="00BF1C37">
        <w:rPr>
          <w:sz w:val="22"/>
          <w:szCs w:val="22"/>
          <w:lang w:val="sr-Latn-CS"/>
        </w:rPr>
        <w:t xml:space="preserve"> </w:t>
      </w:r>
      <w:r w:rsidRPr="00820B90">
        <w:rPr>
          <w:sz w:val="22"/>
          <w:szCs w:val="22"/>
          <w:lang w:val="it-IT"/>
        </w:rPr>
        <w:t>malo</w:t>
      </w:r>
      <w:r w:rsidRPr="00BF1C37">
        <w:rPr>
          <w:sz w:val="22"/>
          <w:szCs w:val="22"/>
          <w:lang w:val="sr-Latn-CS"/>
        </w:rPr>
        <w:t xml:space="preserve"> </w:t>
      </w:r>
      <w:r w:rsidRPr="00820B90">
        <w:rPr>
          <w:sz w:val="22"/>
          <w:szCs w:val="22"/>
          <w:lang w:val="it-IT"/>
        </w:rPr>
        <w:t>iskustva</w:t>
      </w:r>
      <w:r w:rsidRPr="00BF1C37">
        <w:rPr>
          <w:sz w:val="22"/>
          <w:szCs w:val="22"/>
          <w:lang w:val="sr-Latn-CS"/>
        </w:rPr>
        <w:t xml:space="preserve"> </w:t>
      </w:r>
      <w:r w:rsidRPr="00820B90">
        <w:rPr>
          <w:sz w:val="22"/>
          <w:szCs w:val="22"/>
          <w:lang w:val="it-IT"/>
        </w:rPr>
        <w:t>u</w:t>
      </w:r>
      <w:r w:rsidRPr="00BF1C37">
        <w:rPr>
          <w:sz w:val="22"/>
          <w:szCs w:val="22"/>
          <w:lang w:val="sr-Latn-CS"/>
        </w:rPr>
        <w:t xml:space="preserve"> </w:t>
      </w:r>
      <w:r w:rsidRPr="00820B90">
        <w:rPr>
          <w:sz w:val="22"/>
          <w:szCs w:val="22"/>
          <w:lang w:val="it-IT"/>
        </w:rPr>
        <w:t>l</w:t>
      </w:r>
      <w:r w:rsidR="00E24CD9">
        <w:rPr>
          <w:sz w:val="22"/>
          <w:szCs w:val="22"/>
          <w:lang w:val="it-IT"/>
        </w:rPr>
        <w:t>ij</w:t>
      </w:r>
      <w:r w:rsidRPr="00820B90">
        <w:rPr>
          <w:sz w:val="22"/>
          <w:szCs w:val="22"/>
          <w:lang w:val="it-IT"/>
        </w:rPr>
        <w:t>e</w:t>
      </w:r>
      <w:r w:rsidRPr="00BF1C37">
        <w:rPr>
          <w:sz w:val="22"/>
          <w:szCs w:val="22"/>
          <w:lang w:val="sr-Latn-CS"/>
        </w:rPr>
        <w:t>č</w:t>
      </w:r>
      <w:r w:rsidRPr="00820B90">
        <w:rPr>
          <w:sz w:val="22"/>
          <w:szCs w:val="22"/>
          <w:lang w:val="it-IT"/>
        </w:rPr>
        <w:t>enju</w:t>
      </w:r>
      <w:r w:rsidRPr="00BF1C37">
        <w:rPr>
          <w:sz w:val="22"/>
          <w:szCs w:val="22"/>
          <w:lang w:val="sr-Latn-CS"/>
        </w:rPr>
        <w:t xml:space="preserve"> </w:t>
      </w:r>
      <w:r w:rsidRPr="00820B90">
        <w:rPr>
          <w:sz w:val="22"/>
          <w:szCs w:val="22"/>
          <w:lang w:val="it-IT"/>
        </w:rPr>
        <w:t>ove</w:t>
      </w:r>
      <w:r w:rsidRPr="00BF1C37">
        <w:rPr>
          <w:sz w:val="22"/>
          <w:szCs w:val="22"/>
          <w:lang w:val="sr-Latn-CS"/>
        </w:rPr>
        <w:t xml:space="preserve"> </w:t>
      </w:r>
      <w:r w:rsidRPr="00820B90">
        <w:rPr>
          <w:sz w:val="22"/>
          <w:szCs w:val="22"/>
          <w:lang w:val="it-IT"/>
        </w:rPr>
        <w:t>starosne</w:t>
      </w:r>
      <w:r w:rsidRPr="00BF1C37">
        <w:rPr>
          <w:sz w:val="22"/>
          <w:szCs w:val="22"/>
          <w:lang w:val="sr-Latn-CS"/>
        </w:rPr>
        <w:t xml:space="preserve"> </w:t>
      </w:r>
      <w:r w:rsidRPr="00820B90">
        <w:rPr>
          <w:sz w:val="22"/>
          <w:szCs w:val="22"/>
          <w:lang w:val="it-IT"/>
        </w:rPr>
        <w:t>grupe</w:t>
      </w:r>
      <w:r w:rsidRPr="00BF1C37">
        <w:rPr>
          <w:sz w:val="22"/>
          <w:szCs w:val="22"/>
          <w:lang w:val="sr-Latn-CS"/>
        </w:rPr>
        <w:t>.</w:t>
      </w:r>
    </w:p>
    <w:p w:rsidR="001D31E5" w:rsidRPr="00BF1C37" w:rsidRDefault="001D31E5" w:rsidP="00F36BD1">
      <w:pPr>
        <w:jc w:val="both"/>
        <w:rPr>
          <w:sz w:val="22"/>
          <w:szCs w:val="22"/>
          <w:lang w:val="sr-Latn-CS"/>
        </w:rPr>
      </w:pPr>
    </w:p>
    <w:p w:rsidR="001D31E5" w:rsidRPr="00820B90" w:rsidRDefault="001D31E5" w:rsidP="00F36BD1">
      <w:pPr>
        <w:widowControl w:val="0"/>
        <w:kinsoku w:val="0"/>
        <w:overflowPunct w:val="0"/>
        <w:autoSpaceDE w:val="0"/>
        <w:autoSpaceDN w:val="0"/>
        <w:adjustRightInd w:val="0"/>
        <w:spacing w:line="250" w:lineRule="auto"/>
        <w:ind w:right="-1"/>
        <w:jc w:val="both"/>
        <w:rPr>
          <w:spacing w:val="-1"/>
          <w:w w:val="105"/>
          <w:sz w:val="22"/>
          <w:szCs w:val="22"/>
          <w:lang w:val="sr-Latn-RS" w:eastAsia="sr-Latn-RS"/>
        </w:rPr>
      </w:pPr>
      <w:r w:rsidRPr="00820B90">
        <w:rPr>
          <w:b/>
          <w:bCs/>
          <w:w w:val="105"/>
          <w:sz w:val="22"/>
          <w:szCs w:val="22"/>
          <w:u w:val="thick"/>
          <w:lang w:val="sr-Latn-RS" w:eastAsia="sr-Latn-RS"/>
        </w:rPr>
        <w:t>Odrasli</w:t>
      </w:r>
      <w:r w:rsidRPr="00820B90">
        <w:rPr>
          <w:b/>
          <w:bCs/>
          <w:spacing w:val="-9"/>
          <w:w w:val="105"/>
          <w:sz w:val="22"/>
          <w:szCs w:val="22"/>
          <w:u w:val="thick"/>
          <w:lang w:val="sr-Latn-RS" w:eastAsia="sr-Latn-RS"/>
        </w:rPr>
        <w:t xml:space="preserve"> </w:t>
      </w:r>
      <w:r w:rsidRPr="00820B90">
        <w:rPr>
          <w:spacing w:val="-3"/>
          <w:w w:val="105"/>
          <w:sz w:val="22"/>
          <w:szCs w:val="22"/>
          <w:lang w:val="sr-Latn-RS" w:eastAsia="sr-Latn-RS"/>
        </w:rPr>
        <w:t>obično</w:t>
      </w:r>
      <w:r w:rsidRPr="00820B90">
        <w:rPr>
          <w:spacing w:val="-9"/>
          <w:w w:val="105"/>
          <w:sz w:val="22"/>
          <w:szCs w:val="22"/>
          <w:lang w:val="sr-Latn-RS" w:eastAsia="sr-Latn-RS"/>
        </w:rPr>
        <w:t xml:space="preserve"> </w:t>
      </w:r>
      <w:r w:rsidRPr="00820B90">
        <w:rPr>
          <w:w w:val="105"/>
          <w:sz w:val="22"/>
          <w:szCs w:val="22"/>
          <w:lang w:val="sr-Latn-RS" w:eastAsia="sr-Latn-RS"/>
        </w:rPr>
        <w:t>počinju</w:t>
      </w:r>
      <w:r w:rsidRPr="00820B90">
        <w:rPr>
          <w:spacing w:val="-8"/>
          <w:w w:val="105"/>
          <w:sz w:val="22"/>
          <w:szCs w:val="22"/>
          <w:lang w:val="sr-Latn-RS" w:eastAsia="sr-Latn-RS"/>
        </w:rPr>
        <w:t xml:space="preserve"> </w:t>
      </w:r>
      <w:r w:rsidRPr="00820B90">
        <w:rPr>
          <w:w w:val="105"/>
          <w:sz w:val="22"/>
          <w:szCs w:val="22"/>
          <w:lang w:val="sr-Latn-RS" w:eastAsia="sr-Latn-RS"/>
        </w:rPr>
        <w:t>sa</w:t>
      </w:r>
      <w:r w:rsidRPr="00820B90">
        <w:rPr>
          <w:spacing w:val="-9"/>
          <w:w w:val="105"/>
          <w:sz w:val="22"/>
          <w:szCs w:val="22"/>
          <w:lang w:val="sr-Latn-RS" w:eastAsia="sr-Latn-RS"/>
        </w:rPr>
        <w:t xml:space="preserve"> </w:t>
      </w:r>
      <w:r w:rsidRPr="00820B90">
        <w:rPr>
          <w:w w:val="105"/>
          <w:sz w:val="22"/>
          <w:szCs w:val="22"/>
          <w:lang w:val="sr-Latn-RS" w:eastAsia="sr-Latn-RS"/>
        </w:rPr>
        <w:t>500</w:t>
      </w:r>
      <w:r w:rsidR="007B3CCB">
        <w:rPr>
          <w:w w:val="105"/>
          <w:sz w:val="22"/>
          <w:szCs w:val="22"/>
          <w:lang w:val="sr-Latn-RS" w:eastAsia="sr-Latn-RS"/>
        </w:rPr>
        <w:t xml:space="preserve"> mg </w:t>
      </w:r>
      <w:r w:rsidRPr="00820B90">
        <w:rPr>
          <w:w w:val="105"/>
          <w:sz w:val="22"/>
          <w:szCs w:val="22"/>
          <w:lang w:val="sr-Latn-RS" w:eastAsia="sr-Latn-RS"/>
        </w:rPr>
        <w:t xml:space="preserve">ili 850mg </w:t>
      </w:r>
      <w:r w:rsidR="007B3CCB">
        <w:rPr>
          <w:w w:val="105"/>
          <w:sz w:val="22"/>
          <w:szCs w:val="22"/>
          <w:lang w:val="sr-Latn-RS" w:eastAsia="sr-Latn-RS"/>
        </w:rPr>
        <w:t>lijeka Siofor dva ili tri puta dnevno.</w:t>
      </w:r>
      <w:r>
        <w:rPr>
          <w:spacing w:val="-9"/>
          <w:w w:val="105"/>
          <w:sz w:val="22"/>
          <w:szCs w:val="22"/>
          <w:lang w:val="sr-Latn-RS" w:eastAsia="sr-Latn-RS"/>
        </w:rPr>
        <w:t xml:space="preserve"> </w:t>
      </w:r>
      <w:r w:rsidRPr="00820B90">
        <w:rPr>
          <w:w w:val="105"/>
          <w:sz w:val="22"/>
          <w:szCs w:val="22"/>
          <w:lang w:val="sr-Latn-RS" w:eastAsia="sr-Latn-RS"/>
        </w:rPr>
        <w:t>Maksimalna</w:t>
      </w:r>
      <w:r w:rsidR="00E24CD9">
        <w:rPr>
          <w:spacing w:val="-10"/>
          <w:w w:val="105"/>
          <w:sz w:val="22"/>
          <w:szCs w:val="22"/>
          <w:lang w:val="sr-Latn-RS" w:eastAsia="sr-Latn-RS"/>
        </w:rPr>
        <w:t xml:space="preserve"> </w:t>
      </w:r>
      <w:r w:rsidRPr="00820B90">
        <w:rPr>
          <w:spacing w:val="-1"/>
          <w:w w:val="105"/>
          <w:sz w:val="22"/>
          <w:szCs w:val="22"/>
          <w:lang w:val="sr-Latn-RS" w:eastAsia="sr-Latn-RS"/>
        </w:rPr>
        <w:t xml:space="preserve">dnevna </w:t>
      </w:r>
      <w:r w:rsidRPr="00820B90">
        <w:rPr>
          <w:w w:val="105"/>
          <w:sz w:val="22"/>
          <w:szCs w:val="22"/>
          <w:lang w:val="sr-Latn-RS" w:eastAsia="sr-Latn-RS"/>
        </w:rPr>
        <w:t>doza</w:t>
      </w:r>
      <w:r w:rsidRPr="00820B90">
        <w:rPr>
          <w:spacing w:val="-9"/>
          <w:w w:val="105"/>
          <w:sz w:val="22"/>
          <w:szCs w:val="22"/>
          <w:lang w:val="sr-Latn-RS" w:eastAsia="sr-Latn-RS"/>
        </w:rPr>
        <w:t xml:space="preserve"> </w:t>
      </w:r>
      <w:r w:rsidRPr="00820B90">
        <w:rPr>
          <w:w w:val="105"/>
          <w:sz w:val="22"/>
          <w:szCs w:val="22"/>
          <w:lang w:val="sr-Latn-RS" w:eastAsia="sr-Latn-RS"/>
        </w:rPr>
        <w:t>je</w:t>
      </w:r>
      <w:r w:rsidRPr="00820B90">
        <w:rPr>
          <w:spacing w:val="21"/>
          <w:w w:val="103"/>
          <w:sz w:val="22"/>
          <w:szCs w:val="22"/>
          <w:lang w:val="sr-Latn-RS" w:eastAsia="sr-Latn-RS"/>
        </w:rPr>
        <w:t xml:space="preserve"> </w:t>
      </w:r>
      <w:r w:rsidRPr="00820B90">
        <w:rPr>
          <w:w w:val="105"/>
          <w:sz w:val="22"/>
          <w:szCs w:val="22"/>
          <w:lang w:val="sr-Latn-RS" w:eastAsia="sr-Latn-RS"/>
        </w:rPr>
        <w:t xml:space="preserve">3000 mg </w:t>
      </w:r>
      <w:r w:rsidR="007B3CCB">
        <w:rPr>
          <w:w w:val="105"/>
          <w:sz w:val="22"/>
          <w:szCs w:val="22"/>
          <w:lang w:val="sr-Latn-RS" w:eastAsia="sr-Latn-RS"/>
        </w:rPr>
        <w:t>koja se uzima u tri pojedinačne doze.</w:t>
      </w:r>
    </w:p>
    <w:p w:rsidR="001D31E5" w:rsidRPr="00820B90" w:rsidRDefault="001D31E5" w:rsidP="00F36BD1">
      <w:pPr>
        <w:widowControl w:val="0"/>
        <w:kinsoku w:val="0"/>
        <w:overflowPunct w:val="0"/>
        <w:autoSpaceDE w:val="0"/>
        <w:autoSpaceDN w:val="0"/>
        <w:adjustRightInd w:val="0"/>
        <w:spacing w:line="250" w:lineRule="auto"/>
        <w:ind w:right="185"/>
        <w:jc w:val="both"/>
        <w:rPr>
          <w:spacing w:val="-1"/>
          <w:w w:val="105"/>
          <w:sz w:val="22"/>
          <w:szCs w:val="22"/>
          <w:lang w:val="sr-Latn-RS" w:eastAsia="sr-Latn-RS"/>
        </w:rPr>
      </w:pPr>
    </w:p>
    <w:p w:rsidR="001D31E5" w:rsidRPr="00820B90" w:rsidRDefault="001D31E5" w:rsidP="00F36BD1">
      <w:pPr>
        <w:widowControl w:val="0"/>
        <w:kinsoku w:val="0"/>
        <w:overflowPunct w:val="0"/>
        <w:autoSpaceDE w:val="0"/>
        <w:autoSpaceDN w:val="0"/>
        <w:adjustRightInd w:val="0"/>
        <w:spacing w:line="250" w:lineRule="auto"/>
        <w:ind w:right="185"/>
        <w:jc w:val="both"/>
        <w:rPr>
          <w:sz w:val="22"/>
          <w:szCs w:val="22"/>
          <w:lang w:val="sr-Latn-RS" w:eastAsia="sr-Latn-RS"/>
        </w:rPr>
      </w:pPr>
      <w:r w:rsidRPr="00820B90">
        <w:rPr>
          <w:spacing w:val="-1"/>
          <w:w w:val="105"/>
          <w:sz w:val="22"/>
          <w:szCs w:val="22"/>
          <w:lang w:val="sr-Latn-RS" w:eastAsia="sr-Latn-RS"/>
        </w:rPr>
        <w:t xml:space="preserve">Ukoliko imate </w:t>
      </w:r>
      <w:r w:rsidR="007B3CCB">
        <w:rPr>
          <w:spacing w:val="-1"/>
          <w:w w:val="105"/>
          <w:sz w:val="22"/>
          <w:szCs w:val="22"/>
          <w:lang w:val="sr-Latn-RS" w:eastAsia="sr-Latn-RS"/>
        </w:rPr>
        <w:t xml:space="preserve">oslabljenu </w:t>
      </w:r>
      <w:r w:rsidRPr="00820B90">
        <w:rPr>
          <w:spacing w:val="-1"/>
          <w:w w:val="105"/>
          <w:sz w:val="22"/>
          <w:szCs w:val="22"/>
          <w:lang w:val="sr-Latn-RS" w:eastAsia="sr-Latn-RS"/>
        </w:rPr>
        <w:t>funkciju bubrega, Vaš ljekar Vam može propisati nižu dozu.</w:t>
      </w:r>
    </w:p>
    <w:p w:rsidR="00820B90" w:rsidRPr="00820B90" w:rsidRDefault="00820B90" w:rsidP="00F36BD1">
      <w:pPr>
        <w:widowControl w:val="0"/>
        <w:kinsoku w:val="0"/>
        <w:overflowPunct w:val="0"/>
        <w:autoSpaceDE w:val="0"/>
        <w:autoSpaceDN w:val="0"/>
        <w:adjustRightInd w:val="0"/>
        <w:spacing w:before="5"/>
        <w:jc w:val="both"/>
        <w:rPr>
          <w:sz w:val="22"/>
          <w:szCs w:val="22"/>
          <w:lang w:val="sr-Latn-RS" w:eastAsia="sr-Latn-RS"/>
        </w:rPr>
      </w:pPr>
    </w:p>
    <w:p w:rsidR="00820B90" w:rsidRDefault="00820B90" w:rsidP="00F36BD1">
      <w:pPr>
        <w:widowControl w:val="0"/>
        <w:kinsoku w:val="0"/>
        <w:overflowPunct w:val="0"/>
        <w:autoSpaceDE w:val="0"/>
        <w:autoSpaceDN w:val="0"/>
        <w:adjustRightInd w:val="0"/>
        <w:jc w:val="both"/>
        <w:rPr>
          <w:spacing w:val="-1"/>
          <w:w w:val="105"/>
          <w:sz w:val="22"/>
          <w:szCs w:val="22"/>
          <w:lang w:val="sr-Latn-RS" w:eastAsia="sr-Latn-RS"/>
        </w:rPr>
      </w:pPr>
      <w:r w:rsidRPr="00820B90">
        <w:rPr>
          <w:bCs/>
          <w:spacing w:val="-1"/>
          <w:w w:val="105"/>
          <w:sz w:val="22"/>
          <w:szCs w:val="22"/>
          <w:u w:val="thick"/>
          <w:lang w:val="sr-Latn-RS" w:eastAsia="sr-Latn-RS"/>
        </w:rPr>
        <w:t>Ukoliko</w:t>
      </w:r>
      <w:r w:rsidRPr="00820B90">
        <w:rPr>
          <w:bCs/>
          <w:spacing w:val="-11"/>
          <w:w w:val="105"/>
          <w:sz w:val="22"/>
          <w:szCs w:val="22"/>
          <w:u w:val="thick"/>
          <w:lang w:val="sr-Latn-RS" w:eastAsia="sr-Latn-RS"/>
        </w:rPr>
        <w:t xml:space="preserve"> </w:t>
      </w:r>
      <w:r w:rsidRPr="00820B90">
        <w:rPr>
          <w:bCs/>
          <w:spacing w:val="-1"/>
          <w:w w:val="105"/>
          <w:sz w:val="22"/>
          <w:szCs w:val="22"/>
          <w:u w:val="thick"/>
          <w:lang w:val="sr-Latn-RS" w:eastAsia="sr-Latn-RS"/>
        </w:rPr>
        <w:t>koristite</w:t>
      </w:r>
      <w:r w:rsidRPr="00820B90">
        <w:rPr>
          <w:bCs/>
          <w:spacing w:val="-11"/>
          <w:w w:val="105"/>
          <w:sz w:val="22"/>
          <w:szCs w:val="22"/>
          <w:u w:val="thick"/>
          <w:lang w:val="sr-Latn-RS" w:eastAsia="sr-Latn-RS"/>
        </w:rPr>
        <w:t xml:space="preserve"> </w:t>
      </w:r>
      <w:r w:rsidRPr="00820B90">
        <w:rPr>
          <w:bCs/>
          <w:w w:val="105"/>
          <w:sz w:val="22"/>
          <w:szCs w:val="22"/>
          <w:u w:val="thick"/>
          <w:lang w:val="sr-Latn-RS" w:eastAsia="sr-Latn-RS"/>
        </w:rPr>
        <w:t>i</w:t>
      </w:r>
      <w:r w:rsidRPr="00820B90">
        <w:rPr>
          <w:bCs/>
          <w:spacing w:val="-11"/>
          <w:w w:val="105"/>
          <w:sz w:val="22"/>
          <w:szCs w:val="22"/>
          <w:u w:val="thick"/>
          <w:lang w:val="sr-Latn-RS" w:eastAsia="sr-Latn-RS"/>
        </w:rPr>
        <w:t xml:space="preserve"> </w:t>
      </w:r>
      <w:r w:rsidRPr="00820B90">
        <w:rPr>
          <w:bCs/>
          <w:spacing w:val="-1"/>
          <w:w w:val="105"/>
          <w:sz w:val="22"/>
          <w:szCs w:val="22"/>
          <w:u w:val="thick"/>
          <w:lang w:val="sr-Latn-RS" w:eastAsia="sr-Latn-RS"/>
        </w:rPr>
        <w:t>insulin</w:t>
      </w:r>
      <w:r w:rsidRPr="00820B90">
        <w:rPr>
          <w:spacing w:val="-1"/>
          <w:w w:val="105"/>
          <w:sz w:val="22"/>
          <w:szCs w:val="22"/>
          <w:lang w:val="sr-Latn-RS" w:eastAsia="sr-Latn-RS"/>
        </w:rPr>
        <w:t>,</w:t>
      </w:r>
      <w:r w:rsidRPr="00820B90">
        <w:rPr>
          <w:spacing w:val="-11"/>
          <w:w w:val="105"/>
          <w:sz w:val="22"/>
          <w:szCs w:val="22"/>
          <w:lang w:val="sr-Latn-RS" w:eastAsia="sr-Latn-RS"/>
        </w:rPr>
        <w:t xml:space="preserve"> </w:t>
      </w:r>
      <w:r w:rsidRPr="00820B90">
        <w:rPr>
          <w:spacing w:val="-1"/>
          <w:w w:val="105"/>
          <w:sz w:val="22"/>
          <w:szCs w:val="22"/>
          <w:lang w:val="sr-Latn-RS" w:eastAsia="sr-Latn-RS"/>
        </w:rPr>
        <w:t>ljekar</w:t>
      </w:r>
      <w:r w:rsidRPr="00820B90">
        <w:rPr>
          <w:spacing w:val="-11"/>
          <w:w w:val="105"/>
          <w:sz w:val="22"/>
          <w:szCs w:val="22"/>
          <w:lang w:val="sr-Latn-RS" w:eastAsia="sr-Latn-RS"/>
        </w:rPr>
        <w:t xml:space="preserve"> </w:t>
      </w:r>
      <w:r w:rsidRPr="00820B90">
        <w:rPr>
          <w:spacing w:val="-1"/>
          <w:w w:val="105"/>
          <w:sz w:val="22"/>
          <w:szCs w:val="22"/>
          <w:lang w:val="sr-Latn-RS" w:eastAsia="sr-Latn-RS"/>
        </w:rPr>
        <w:t>će</w:t>
      </w:r>
      <w:r w:rsidRPr="00820B90">
        <w:rPr>
          <w:spacing w:val="-12"/>
          <w:w w:val="105"/>
          <w:sz w:val="22"/>
          <w:szCs w:val="22"/>
          <w:lang w:val="sr-Latn-RS" w:eastAsia="sr-Latn-RS"/>
        </w:rPr>
        <w:t xml:space="preserve"> </w:t>
      </w:r>
      <w:r w:rsidRPr="00820B90">
        <w:rPr>
          <w:spacing w:val="-1"/>
          <w:w w:val="105"/>
          <w:sz w:val="22"/>
          <w:szCs w:val="22"/>
          <w:lang w:val="sr-Latn-RS" w:eastAsia="sr-Latn-RS"/>
        </w:rPr>
        <w:t>Vam</w:t>
      </w:r>
      <w:r w:rsidRPr="00820B90">
        <w:rPr>
          <w:spacing w:val="-11"/>
          <w:w w:val="105"/>
          <w:sz w:val="22"/>
          <w:szCs w:val="22"/>
          <w:lang w:val="sr-Latn-RS" w:eastAsia="sr-Latn-RS"/>
        </w:rPr>
        <w:t xml:space="preserve"> </w:t>
      </w:r>
      <w:r w:rsidRPr="00820B90">
        <w:rPr>
          <w:spacing w:val="-1"/>
          <w:w w:val="105"/>
          <w:sz w:val="22"/>
          <w:szCs w:val="22"/>
          <w:lang w:val="sr-Latn-RS" w:eastAsia="sr-Latn-RS"/>
        </w:rPr>
        <w:t>reći</w:t>
      </w:r>
      <w:r w:rsidRPr="00820B90">
        <w:rPr>
          <w:spacing w:val="-11"/>
          <w:w w:val="105"/>
          <w:sz w:val="22"/>
          <w:szCs w:val="22"/>
          <w:lang w:val="sr-Latn-RS" w:eastAsia="sr-Latn-RS"/>
        </w:rPr>
        <w:t xml:space="preserve"> </w:t>
      </w:r>
      <w:r w:rsidRPr="00820B90">
        <w:rPr>
          <w:spacing w:val="-1"/>
          <w:w w:val="105"/>
          <w:sz w:val="22"/>
          <w:szCs w:val="22"/>
          <w:lang w:val="sr-Latn-RS" w:eastAsia="sr-Latn-RS"/>
        </w:rPr>
        <w:t>kako</w:t>
      </w:r>
      <w:r w:rsidRPr="00820B90">
        <w:rPr>
          <w:spacing w:val="-11"/>
          <w:w w:val="105"/>
          <w:sz w:val="22"/>
          <w:szCs w:val="22"/>
          <w:lang w:val="sr-Latn-RS" w:eastAsia="sr-Latn-RS"/>
        </w:rPr>
        <w:t xml:space="preserve"> </w:t>
      </w:r>
      <w:r w:rsidRPr="00820B90">
        <w:rPr>
          <w:spacing w:val="-1"/>
          <w:w w:val="105"/>
          <w:sz w:val="22"/>
          <w:szCs w:val="22"/>
          <w:lang w:val="sr-Latn-RS" w:eastAsia="sr-Latn-RS"/>
        </w:rPr>
        <w:t>da</w:t>
      </w:r>
      <w:r w:rsidRPr="00820B90">
        <w:rPr>
          <w:spacing w:val="-11"/>
          <w:w w:val="105"/>
          <w:sz w:val="22"/>
          <w:szCs w:val="22"/>
          <w:lang w:val="sr-Latn-RS" w:eastAsia="sr-Latn-RS"/>
        </w:rPr>
        <w:t xml:space="preserve"> </w:t>
      </w:r>
      <w:r w:rsidRPr="00820B90">
        <w:rPr>
          <w:w w:val="105"/>
          <w:sz w:val="22"/>
          <w:szCs w:val="22"/>
          <w:lang w:val="sr-Latn-RS" w:eastAsia="sr-Latn-RS"/>
        </w:rPr>
        <w:t>počnete</w:t>
      </w:r>
      <w:r w:rsidRPr="00820B90">
        <w:rPr>
          <w:spacing w:val="-14"/>
          <w:w w:val="105"/>
          <w:sz w:val="22"/>
          <w:szCs w:val="22"/>
          <w:lang w:val="sr-Latn-RS" w:eastAsia="sr-Latn-RS"/>
        </w:rPr>
        <w:t xml:space="preserve"> </w:t>
      </w:r>
      <w:r w:rsidR="007B3CCB">
        <w:rPr>
          <w:spacing w:val="-11"/>
          <w:w w:val="105"/>
          <w:sz w:val="22"/>
          <w:szCs w:val="22"/>
          <w:lang w:val="sr-Latn-RS" w:eastAsia="sr-Latn-RS"/>
        </w:rPr>
        <w:t xml:space="preserve">terapiju </w:t>
      </w:r>
      <w:r w:rsidRPr="00820B90">
        <w:rPr>
          <w:spacing w:val="-1"/>
          <w:w w:val="105"/>
          <w:sz w:val="22"/>
          <w:szCs w:val="22"/>
          <w:lang w:val="sr-Latn-RS" w:eastAsia="sr-Latn-RS"/>
        </w:rPr>
        <w:t>sa</w:t>
      </w:r>
      <w:r w:rsidRPr="00820B90">
        <w:rPr>
          <w:spacing w:val="-11"/>
          <w:w w:val="105"/>
          <w:sz w:val="22"/>
          <w:szCs w:val="22"/>
          <w:lang w:val="sr-Latn-RS" w:eastAsia="sr-Latn-RS"/>
        </w:rPr>
        <w:t xml:space="preserve"> </w:t>
      </w:r>
      <w:r w:rsidRPr="00820B90">
        <w:rPr>
          <w:spacing w:val="-1"/>
          <w:w w:val="105"/>
          <w:sz w:val="22"/>
          <w:szCs w:val="22"/>
          <w:lang w:val="sr-Latn-RS" w:eastAsia="sr-Latn-RS"/>
        </w:rPr>
        <w:t>lijekom</w:t>
      </w:r>
      <w:r w:rsidRPr="00820B90">
        <w:rPr>
          <w:spacing w:val="-11"/>
          <w:w w:val="105"/>
          <w:sz w:val="22"/>
          <w:szCs w:val="22"/>
          <w:lang w:val="sr-Latn-RS" w:eastAsia="sr-Latn-RS"/>
        </w:rPr>
        <w:t xml:space="preserve"> </w:t>
      </w:r>
      <w:r w:rsidRPr="00820B90">
        <w:rPr>
          <w:spacing w:val="-1"/>
          <w:w w:val="105"/>
          <w:sz w:val="22"/>
          <w:szCs w:val="22"/>
          <w:lang w:val="sr-Latn-RS" w:eastAsia="sr-Latn-RS"/>
        </w:rPr>
        <w:t>Siofor 500.</w:t>
      </w:r>
    </w:p>
    <w:p w:rsidR="00820B90" w:rsidRPr="00820B90" w:rsidRDefault="00820B90" w:rsidP="00F36BD1">
      <w:pPr>
        <w:widowControl w:val="0"/>
        <w:kinsoku w:val="0"/>
        <w:overflowPunct w:val="0"/>
        <w:autoSpaceDE w:val="0"/>
        <w:autoSpaceDN w:val="0"/>
        <w:adjustRightInd w:val="0"/>
        <w:jc w:val="both"/>
        <w:rPr>
          <w:sz w:val="22"/>
          <w:szCs w:val="22"/>
          <w:lang w:val="sr-Latn-RS" w:eastAsia="sr-Latn-RS"/>
        </w:rPr>
      </w:pPr>
    </w:p>
    <w:p w:rsidR="00820B90" w:rsidRDefault="00820B90" w:rsidP="00F36BD1">
      <w:pPr>
        <w:jc w:val="both"/>
        <w:rPr>
          <w:b/>
          <w:sz w:val="22"/>
          <w:szCs w:val="22"/>
          <w:lang w:val="pl-PL"/>
        </w:rPr>
      </w:pPr>
      <w:r w:rsidRPr="00820B90">
        <w:rPr>
          <w:b/>
          <w:sz w:val="22"/>
          <w:szCs w:val="22"/>
          <w:lang w:val="pl-PL"/>
        </w:rPr>
        <w:t>Praćenje</w:t>
      </w:r>
    </w:p>
    <w:p w:rsidR="00E24CD9" w:rsidRPr="00820B90" w:rsidRDefault="00E24CD9" w:rsidP="00F36BD1">
      <w:pPr>
        <w:jc w:val="both"/>
        <w:rPr>
          <w:b/>
          <w:sz w:val="22"/>
          <w:szCs w:val="22"/>
          <w:lang w:val="pl-PL"/>
        </w:rPr>
      </w:pPr>
    </w:p>
    <w:p w:rsidR="00820B90" w:rsidRPr="00F36BD1" w:rsidRDefault="00820B90" w:rsidP="00F36BD1">
      <w:pPr>
        <w:pStyle w:val="ListParagraph"/>
        <w:numPr>
          <w:ilvl w:val="0"/>
          <w:numId w:val="34"/>
        </w:numPr>
        <w:rPr>
          <w:sz w:val="22"/>
          <w:szCs w:val="22"/>
          <w:lang w:val="pl-PL"/>
        </w:rPr>
      </w:pPr>
      <w:r w:rsidRPr="00F36BD1">
        <w:rPr>
          <w:rFonts w:ascii="Times New Roman" w:hAnsi="Times New Roman"/>
          <w:sz w:val="22"/>
          <w:szCs w:val="22"/>
          <w:lang w:val="pl-PL"/>
        </w:rPr>
        <w:t>Vaš ljekar će sprovesti redovno kontrolisanje šećera u krvi i prilagoditi Vašu dozu lijeka Siofor 500 prema</w:t>
      </w:r>
      <w:r w:rsidR="0082219D" w:rsidRPr="00F36BD1">
        <w:rPr>
          <w:rFonts w:ascii="Times New Roman" w:hAnsi="Times New Roman"/>
          <w:sz w:val="22"/>
          <w:szCs w:val="22"/>
          <w:lang w:val="pl-PL"/>
        </w:rPr>
        <w:t xml:space="preserve"> koncentraciji</w:t>
      </w:r>
      <w:r w:rsidRPr="00F36BD1">
        <w:rPr>
          <w:rFonts w:ascii="Times New Roman" w:hAnsi="Times New Roman"/>
          <w:sz w:val="22"/>
          <w:szCs w:val="22"/>
          <w:lang w:val="pl-PL"/>
        </w:rPr>
        <w:t xml:space="preserve"> glukoze u krvi. Vodite računa da redovno razgovarate sa Vašim ljekarom. Ovo je posebno važno za djecu i adolescente ili ako ste starija osoba. </w:t>
      </w:r>
    </w:p>
    <w:p w:rsidR="00820B90" w:rsidRPr="00F36BD1" w:rsidRDefault="00820B90" w:rsidP="00F36BD1">
      <w:pPr>
        <w:pStyle w:val="ListParagraph"/>
        <w:numPr>
          <w:ilvl w:val="0"/>
          <w:numId w:val="34"/>
        </w:numPr>
        <w:rPr>
          <w:sz w:val="22"/>
          <w:szCs w:val="22"/>
          <w:lang w:val="pl-PL"/>
        </w:rPr>
      </w:pPr>
      <w:r w:rsidRPr="00F36BD1">
        <w:rPr>
          <w:rFonts w:ascii="Times New Roman" w:hAnsi="Times New Roman"/>
          <w:sz w:val="22"/>
          <w:szCs w:val="22"/>
          <w:lang w:val="pl-PL"/>
        </w:rPr>
        <w:t xml:space="preserve">Vaš ljekar će takođe, najmanje jednom godišnje, provjeriti kako Vam funkcionišu bubrezi. Možda će Vam biti potrebne češće provjere ukoliko ste starija osoba ili ukoliko Vaši bubrezi ne funkcionišu normalno. </w:t>
      </w:r>
    </w:p>
    <w:p w:rsidR="00820B90" w:rsidRPr="00390924" w:rsidRDefault="00820B90" w:rsidP="00F36BD1">
      <w:pPr>
        <w:jc w:val="both"/>
        <w:rPr>
          <w:b/>
          <w:sz w:val="22"/>
          <w:szCs w:val="22"/>
          <w:lang w:val="sr-Latn-CS"/>
        </w:rPr>
      </w:pPr>
    </w:p>
    <w:p w:rsidR="00820B90" w:rsidRDefault="00820B90" w:rsidP="00F36BD1">
      <w:pPr>
        <w:jc w:val="both"/>
        <w:rPr>
          <w:b/>
          <w:sz w:val="22"/>
          <w:szCs w:val="22"/>
          <w:lang w:val="pl-PL"/>
        </w:rPr>
      </w:pPr>
      <w:r w:rsidRPr="00820B90">
        <w:rPr>
          <w:b/>
          <w:sz w:val="22"/>
          <w:szCs w:val="22"/>
          <w:lang w:val="pl-PL"/>
        </w:rPr>
        <w:t xml:space="preserve">Kako uzimati lijek Siofor 500 </w:t>
      </w:r>
    </w:p>
    <w:p w:rsidR="00E24CD9" w:rsidRPr="00820B90" w:rsidRDefault="00E24CD9" w:rsidP="00F36BD1">
      <w:pPr>
        <w:jc w:val="both"/>
        <w:rPr>
          <w:b/>
          <w:sz w:val="22"/>
          <w:szCs w:val="22"/>
          <w:lang w:val="pl-PL"/>
        </w:rPr>
      </w:pPr>
    </w:p>
    <w:p w:rsidR="00820B90" w:rsidRPr="00820B90" w:rsidRDefault="00820B90" w:rsidP="00F36BD1">
      <w:pPr>
        <w:jc w:val="both"/>
        <w:rPr>
          <w:sz w:val="22"/>
          <w:szCs w:val="22"/>
          <w:lang w:val="fr-FR"/>
        </w:rPr>
      </w:pPr>
      <w:r w:rsidRPr="00820B90">
        <w:rPr>
          <w:sz w:val="22"/>
          <w:szCs w:val="22"/>
          <w:lang w:val="pl-PL"/>
        </w:rPr>
        <w:t xml:space="preserve">Uzimajte lijek Siofor 500 za vrijeme ili poslije obroka. Tako ćete izbjeći neželjena dejstva koja utiču na Vaše varenje. </w:t>
      </w:r>
      <w:r w:rsidRPr="00820B90">
        <w:rPr>
          <w:sz w:val="22"/>
          <w:szCs w:val="22"/>
          <w:lang w:val="fr-FR"/>
        </w:rPr>
        <w:t>Nemojte mrviti ili žvakati tablete. Progutajte svaku tabletu sa čašom vode.</w:t>
      </w:r>
    </w:p>
    <w:p w:rsidR="00820B90" w:rsidRPr="00F36BD1" w:rsidRDefault="00820B90" w:rsidP="00F36BD1">
      <w:pPr>
        <w:pStyle w:val="ListParagraph"/>
        <w:numPr>
          <w:ilvl w:val="0"/>
          <w:numId w:val="35"/>
        </w:numPr>
        <w:rPr>
          <w:sz w:val="22"/>
          <w:szCs w:val="22"/>
          <w:lang w:val="fr-FR"/>
        </w:rPr>
      </w:pPr>
      <w:r w:rsidRPr="00F36BD1">
        <w:rPr>
          <w:rFonts w:ascii="Times New Roman" w:hAnsi="Times New Roman"/>
          <w:sz w:val="22"/>
          <w:szCs w:val="22"/>
          <w:lang w:val="fr-FR"/>
        </w:rPr>
        <w:t>Ukoliko uzimate jednu dozu dnevno, uzimajte je ujutro (doručak)</w:t>
      </w:r>
    </w:p>
    <w:p w:rsidR="00820B90" w:rsidRPr="00F36BD1" w:rsidRDefault="00820B90" w:rsidP="00F36BD1">
      <w:pPr>
        <w:pStyle w:val="ListParagraph"/>
        <w:numPr>
          <w:ilvl w:val="0"/>
          <w:numId w:val="35"/>
        </w:numPr>
        <w:rPr>
          <w:sz w:val="22"/>
          <w:szCs w:val="22"/>
          <w:lang w:val="fr-FR"/>
        </w:rPr>
      </w:pPr>
      <w:r w:rsidRPr="00F36BD1">
        <w:rPr>
          <w:rFonts w:ascii="Times New Roman" w:hAnsi="Times New Roman"/>
          <w:sz w:val="22"/>
          <w:szCs w:val="22"/>
          <w:lang w:val="fr-FR"/>
        </w:rPr>
        <w:t>Ukoliko uzimate dvije podijeljene doze dnevno, uzmite ih ujutro (doručak) i uveče (večera)</w:t>
      </w:r>
    </w:p>
    <w:p w:rsidR="00820B90" w:rsidRPr="00F36BD1" w:rsidRDefault="00820B90" w:rsidP="00F36BD1">
      <w:pPr>
        <w:pStyle w:val="ListParagraph"/>
        <w:numPr>
          <w:ilvl w:val="0"/>
          <w:numId w:val="35"/>
        </w:numPr>
        <w:rPr>
          <w:sz w:val="22"/>
          <w:szCs w:val="22"/>
          <w:lang w:val="fr-FR"/>
        </w:rPr>
      </w:pPr>
      <w:r w:rsidRPr="00F36BD1">
        <w:rPr>
          <w:rFonts w:ascii="Times New Roman" w:hAnsi="Times New Roman"/>
          <w:sz w:val="22"/>
          <w:szCs w:val="22"/>
          <w:lang w:val="fr-FR"/>
        </w:rPr>
        <w:t>Ukoliko uzimate tri podijeljene doze dnevno, uzmite ih ujutro (doručak), u podne (ručak) i uveče (večera)</w:t>
      </w:r>
    </w:p>
    <w:p w:rsidR="00E42C83" w:rsidRDefault="00E42C83" w:rsidP="00F36BD1">
      <w:pPr>
        <w:autoSpaceDE w:val="0"/>
        <w:autoSpaceDN w:val="0"/>
        <w:adjustRightInd w:val="0"/>
        <w:jc w:val="both"/>
        <w:rPr>
          <w:sz w:val="22"/>
          <w:szCs w:val="22"/>
          <w:lang w:val="fr-FR"/>
        </w:rPr>
      </w:pPr>
    </w:p>
    <w:p w:rsidR="004F1B73" w:rsidRPr="00BF1C37" w:rsidRDefault="004F1B73" w:rsidP="00F36BD1">
      <w:pPr>
        <w:autoSpaceDE w:val="0"/>
        <w:autoSpaceDN w:val="0"/>
        <w:adjustRightInd w:val="0"/>
        <w:jc w:val="both"/>
        <w:rPr>
          <w:sz w:val="22"/>
          <w:szCs w:val="22"/>
          <w:lang w:val="fr-FR"/>
        </w:rPr>
      </w:pPr>
      <w:r w:rsidRPr="00BF1C37">
        <w:rPr>
          <w:sz w:val="22"/>
          <w:szCs w:val="22"/>
          <w:lang w:val="fr-FR"/>
        </w:rPr>
        <w:t>Ukoliko, posl</w:t>
      </w:r>
      <w:r w:rsidR="00614CDF">
        <w:rPr>
          <w:sz w:val="22"/>
          <w:szCs w:val="22"/>
          <w:lang w:val="fr-FR"/>
        </w:rPr>
        <w:t>ij</w:t>
      </w:r>
      <w:r w:rsidRPr="00BF1C37">
        <w:rPr>
          <w:sz w:val="22"/>
          <w:szCs w:val="22"/>
          <w:lang w:val="fr-FR"/>
        </w:rPr>
        <w:t>e određenog vremena, smatrate da je dejstvo l</w:t>
      </w:r>
      <w:r w:rsidR="006A67A0" w:rsidRPr="00BF1C37">
        <w:rPr>
          <w:sz w:val="22"/>
          <w:szCs w:val="22"/>
          <w:lang w:val="fr-FR"/>
        </w:rPr>
        <w:t>ij</w:t>
      </w:r>
      <w:r w:rsidRPr="00BF1C37">
        <w:rPr>
          <w:sz w:val="22"/>
          <w:szCs w:val="22"/>
          <w:lang w:val="fr-FR"/>
        </w:rPr>
        <w:t>eka Siofor 500 suviše jako ili suviše slabo,</w:t>
      </w:r>
      <w:r w:rsidR="006A67A0" w:rsidRPr="00BF1C37">
        <w:rPr>
          <w:sz w:val="22"/>
          <w:szCs w:val="22"/>
          <w:lang w:val="fr-FR"/>
        </w:rPr>
        <w:t xml:space="preserve"> </w:t>
      </w:r>
      <w:r w:rsidRPr="00BF1C37">
        <w:rPr>
          <w:sz w:val="22"/>
          <w:szCs w:val="22"/>
          <w:lang w:val="fr-FR"/>
        </w:rPr>
        <w:t>obratite se svom l</w:t>
      </w:r>
      <w:r w:rsidR="006A67A0" w:rsidRPr="00BF1C37">
        <w:rPr>
          <w:sz w:val="22"/>
          <w:szCs w:val="22"/>
          <w:lang w:val="fr-FR"/>
        </w:rPr>
        <w:t>j</w:t>
      </w:r>
      <w:r w:rsidRPr="00BF1C37">
        <w:rPr>
          <w:sz w:val="22"/>
          <w:szCs w:val="22"/>
          <w:lang w:val="fr-FR"/>
        </w:rPr>
        <w:t>ekaru ili farmaceutu.</w:t>
      </w:r>
    </w:p>
    <w:p w:rsidR="00D0580B" w:rsidRPr="00390924" w:rsidRDefault="00D0580B" w:rsidP="00F36BD1">
      <w:pPr>
        <w:jc w:val="both"/>
        <w:rPr>
          <w:sz w:val="22"/>
          <w:szCs w:val="22"/>
          <w:lang w:val="sr-Latn-CS"/>
        </w:rPr>
      </w:pPr>
    </w:p>
    <w:p w:rsidR="00A32113" w:rsidRDefault="00A32113" w:rsidP="00F36BD1">
      <w:pPr>
        <w:jc w:val="both"/>
        <w:rPr>
          <w:b/>
          <w:sz w:val="22"/>
          <w:szCs w:val="22"/>
          <w:lang w:val="sr-Latn-CS"/>
        </w:rPr>
      </w:pPr>
      <w:r w:rsidRPr="00390924">
        <w:rPr>
          <w:b/>
          <w:sz w:val="22"/>
          <w:szCs w:val="22"/>
          <w:lang w:val="sr-Latn-CS"/>
        </w:rPr>
        <w:t xml:space="preserve">Ako ste uzeli više lijeka </w:t>
      </w:r>
      <w:r w:rsidR="00820B90">
        <w:rPr>
          <w:b/>
          <w:sz w:val="22"/>
          <w:szCs w:val="22"/>
          <w:lang w:val="sr-Latn-CS"/>
        </w:rPr>
        <w:t>SIOFOR 500</w:t>
      </w:r>
      <w:r w:rsidRPr="00390924">
        <w:rPr>
          <w:b/>
          <w:sz w:val="22"/>
          <w:szCs w:val="22"/>
          <w:lang w:val="sr-Latn-CS"/>
        </w:rPr>
        <w:t xml:space="preserve"> nego što je trebalo</w:t>
      </w:r>
    </w:p>
    <w:p w:rsidR="00820B90" w:rsidRPr="00390924" w:rsidRDefault="00820B90" w:rsidP="00F36BD1">
      <w:pPr>
        <w:jc w:val="both"/>
        <w:rPr>
          <w:b/>
          <w:sz w:val="22"/>
          <w:szCs w:val="22"/>
          <w:lang w:val="sr-Latn-CS"/>
        </w:rPr>
      </w:pPr>
    </w:p>
    <w:p w:rsidR="001B2E38" w:rsidRPr="001B2E38" w:rsidRDefault="00820B90" w:rsidP="00F36BD1">
      <w:pPr>
        <w:jc w:val="both"/>
        <w:rPr>
          <w:sz w:val="22"/>
          <w:szCs w:val="22"/>
          <w:lang w:val="sr-Latn-CS"/>
        </w:rPr>
      </w:pPr>
      <w:r w:rsidRPr="00820B90">
        <w:rPr>
          <w:sz w:val="22"/>
          <w:szCs w:val="22"/>
          <w:lang w:val="sr-Latn-CS"/>
        </w:rPr>
        <w:t xml:space="preserve">Ukoliko ste uzeli više lijeka Siofor 500 nego što bi trebalo može </w:t>
      </w:r>
      <w:r w:rsidR="00433BDE">
        <w:rPr>
          <w:sz w:val="22"/>
          <w:szCs w:val="22"/>
          <w:lang w:val="sr-Latn-CS"/>
        </w:rPr>
        <w:t>V</w:t>
      </w:r>
      <w:r w:rsidRPr="00820B90">
        <w:rPr>
          <w:sz w:val="22"/>
          <w:szCs w:val="22"/>
          <w:lang w:val="sr-Latn-CS"/>
        </w:rPr>
        <w:t>am se desiti laktatn</w:t>
      </w:r>
      <w:r w:rsidR="00433BDE">
        <w:rPr>
          <w:sz w:val="22"/>
          <w:szCs w:val="22"/>
          <w:lang w:val="sr-Latn-CS"/>
        </w:rPr>
        <w:t>a</w:t>
      </w:r>
      <w:r w:rsidRPr="00820B90">
        <w:rPr>
          <w:sz w:val="22"/>
          <w:szCs w:val="22"/>
          <w:lang w:val="sr-Latn-CS"/>
        </w:rPr>
        <w:t xml:space="preserve"> acidoz</w:t>
      </w:r>
      <w:r w:rsidR="00433BDE">
        <w:rPr>
          <w:sz w:val="22"/>
          <w:szCs w:val="22"/>
          <w:lang w:val="sr-Latn-CS"/>
        </w:rPr>
        <w:t>a</w:t>
      </w:r>
      <w:r w:rsidRPr="00820B90">
        <w:rPr>
          <w:sz w:val="22"/>
          <w:szCs w:val="22"/>
          <w:lang w:val="sr-Latn-CS"/>
        </w:rPr>
        <w:t xml:space="preserve">. Simptomi laktatne acidoze su nespecifični kao što su: povraćanje, bolovi u stomaku sa grčenjem mišića, opšti utisak da nijeste dobro sa ozbiljnim umorom i teškoćama pri disanju. </w:t>
      </w:r>
      <w:r w:rsidR="001B2E38" w:rsidRPr="00BF1C37">
        <w:rPr>
          <w:sz w:val="22"/>
          <w:szCs w:val="22"/>
          <w:lang w:val="it-IT"/>
        </w:rPr>
        <w:t>Dodatni simptomi mogu biti snižena tjelesna temperatura i usporeni srčani rad.</w:t>
      </w:r>
      <w:r w:rsidR="001B2E38" w:rsidRPr="001B2E38">
        <w:rPr>
          <w:sz w:val="22"/>
          <w:szCs w:val="22"/>
          <w:lang w:val="sr-Latn-CS"/>
        </w:rPr>
        <w:t xml:space="preserve"> </w:t>
      </w:r>
    </w:p>
    <w:p w:rsidR="00820B90" w:rsidRPr="00820B90" w:rsidRDefault="00820B90" w:rsidP="00F36BD1">
      <w:pPr>
        <w:jc w:val="both"/>
        <w:rPr>
          <w:b/>
          <w:sz w:val="22"/>
          <w:szCs w:val="22"/>
          <w:lang w:val="sr-Latn-CS"/>
        </w:rPr>
      </w:pPr>
      <w:r w:rsidRPr="00820B90">
        <w:rPr>
          <w:b/>
          <w:sz w:val="22"/>
          <w:szCs w:val="22"/>
          <w:lang w:val="sr-Latn-CS"/>
        </w:rPr>
        <w:t>Ukoliko Vam se</w:t>
      </w:r>
      <w:r w:rsidR="006A67A0">
        <w:rPr>
          <w:b/>
          <w:sz w:val="22"/>
          <w:szCs w:val="22"/>
          <w:lang w:val="sr-Latn-CS"/>
        </w:rPr>
        <w:t xml:space="preserve"> ispolji </w:t>
      </w:r>
      <w:r w:rsidRPr="00820B90">
        <w:rPr>
          <w:b/>
          <w:sz w:val="22"/>
          <w:szCs w:val="22"/>
          <w:lang w:val="sr-Latn-CS"/>
        </w:rPr>
        <w:t>neki od ovih simptoma, potrebno</w:t>
      </w:r>
      <w:r w:rsidR="001B2E38">
        <w:rPr>
          <w:b/>
          <w:sz w:val="22"/>
          <w:szCs w:val="22"/>
          <w:lang w:val="sr-Latn-CS"/>
        </w:rPr>
        <w:t xml:space="preserve"> je da</w:t>
      </w:r>
      <w:r w:rsidRPr="00820B90">
        <w:rPr>
          <w:b/>
          <w:sz w:val="22"/>
          <w:szCs w:val="22"/>
          <w:lang w:val="sr-Latn-CS"/>
        </w:rPr>
        <w:t xml:space="preserve"> hitno</w:t>
      </w:r>
      <w:r w:rsidR="001B2E38">
        <w:rPr>
          <w:b/>
          <w:sz w:val="22"/>
          <w:szCs w:val="22"/>
          <w:lang w:val="sr-Latn-CS"/>
        </w:rPr>
        <w:t xml:space="preserve"> </w:t>
      </w:r>
      <w:r w:rsidR="00433BDE">
        <w:rPr>
          <w:b/>
          <w:sz w:val="22"/>
          <w:szCs w:val="22"/>
          <w:lang w:val="sr-Latn-CS"/>
        </w:rPr>
        <w:t>zatražite</w:t>
      </w:r>
      <w:r w:rsidR="001B2E38">
        <w:rPr>
          <w:b/>
          <w:sz w:val="22"/>
          <w:szCs w:val="22"/>
          <w:lang w:val="sr-Latn-CS"/>
        </w:rPr>
        <w:t xml:space="preserve"> medicinsku pomoć</w:t>
      </w:r>
      <w:r w:rsidRPr="00820B90">
        <w:rPr>
          <w:b/>
          <w:sz w:val="22"/>
          <w:szCs w:val="22"/>
          <w:lang w:val="sr-Latn-CS"/>
        </w:rPr>
        <w:t>, zbog toga što laktatna acidoza može dovesti do kome</w:t>
      </w:r>
      <w:r w:rsidRPr="00820B90">
        <w:rPr>
          <w:sz w:val="22"/>
          <w:szCs w:val="22"/>
          <w:lang w:val="sr-Latn-CS"/>
        </w:rPr>
        <w:t>.</w:t>
      </w:r>
      <w:r w:rsidRPr="00820B90">
        <w:rPr>
          <w:b/>
          <w:sz w:val="22"/>
          <w:szCs w:val="22"/>
          <w:lang w:val="sr-Latn-CS"/>
        </w:rPr>
        <w:t xml:space="preserve"> Odmah </w:t>
      </w:r>
      <w:r w:rsidR="001B2E38">
        <w:rPr>
          <w:b/>
          <w:sz w:val="22"/>
          <w:szCs w:val="22"/>
          <w:lang w:val="sr-Latn-CS"/>
        </w:rPr>
        <w:t xml:space="preserve">prestanite sa upotrebom lijeka Siofor 500 i </w:t>
      </w:r>
      <w:r w:rsidRPr="00820B90">
        <w:rPr>
          <w:b/>
          <w:sz w:val="22"/>
          <w:szCs w:val="22"/>
          <w:lang w:val="sr-Latn-CS"/>
        </w:rPr>
        <w:t xml:space="preserve">kontaktirajte Vašeg ljekara ili idite do najbliže bolnice. </w:t>
      </w:r>
    </w:p>
    <w:p w:rsidR="004F1B73" w:rsidRPr="00390924" w:rsidRDefault="004F1B73" w:rsidP="00F36BD1">
      <w:pPr>
        <w:jc w:val="both"/>
        <w:rPr>
          <w:sz w:val="22"/>
          <w:szCs w:val="22"/>
          <w:lang w:val="sr-Latn-CS"/>
        </w:rPr>
      </w:pPr>
    </w:p>
    <w:p w:rsidR="00A32113" w:rsidRDefault="00A32113" w:rsidP="00F36BD1">
      <w:pPr>
        <w:jc w:val="both"/>
        <w:rPr>
          <w:b/>
          <w:sz w:val="22"/>
          <w:szCs w:val="22"/>
          <w:lang w:val="sr-Latn-CS"/>
        </w:rPr>
      </w:pPr>
      <w:r w:rsidRPr="00390924">
        <w:rPr>
          <w:b/>
          <w:sz w:val="22"/>
          <w:szCs w:val="22"/>
          <w:lang w:val="sr-Latn-CS"/>
        </w:rPr>
        <w:lastRenderedPageBreak/>
        <w:t xml:space="preserve">Ako ste zaboravili da uzmete lijek </w:t>
      </w:r>
      <w:r w:rsidR="00820B90">
        <w:rPr>
          <w:b/>
          <w:sz w:val="22"/>
          <w:szCs w:val="22"/>
          <w:lang w:val="sr-Latn-CS"/>
        </w:rPr>
        <w:t>SIOFOR 500</w:t>
      </w:r>
    </w:p>
    <w:p w:rsidR="00820B90" w:rsidRPr="00390924" w:rsidRDefault="00820B90" w:rsidP="00F36BD1">
      <w:pPr>
        <w:jc w:val="both"/>
        <w:rPr>
          <w:b/>
          <w:sz w:val="22"/>
          <w:szCs w:val="22"/>
          <w:lang w:val="sr-Latn-CS"/>
        </w:rPr>
      </w:pPr>
    </w:p>
    <w:p w:rsidR="00820B90" w:rsidRPr="00820B90" w:rsidRDefault="00820B90" w:rsidP="00F36BD1">
      <w:pPr>
        <w:widowControl w:val="0"/>
        <w:autoSpaceDE w:val="0"/>
        <w:autoSpaceDN w:val="0"/>
        <w:jc w:val="both"/>
        <w:rPr>
          <w:sz w:val="22"/>
          <w:szCs w:val="22"/>
          <w:lang w:val="sr-Latn-CS"/>
        </w:rPr>
      </w:pPr>
      <w:r w:rsidRPr="00820B90">
        <w:rPr>
          <w:sz w:val="22"/>
          <w:szCs w:val="22"/>
          <w:lang w:val="sr-Latn-CS"/>
        </w:rPr>
        <w:t>Nikada ne uzimajte duplu dozu da nadomijestite to što ste preskočili da uzmete lijek!</w:t>
      </w:r>
    </w:p>
    <w:p w:rsidR="00820B90" w:rsidRPr="00820B90" w:rsidRDefault="00820B90" w:rsidP="00F36BD1">
      <w:pPr>
        <w:widowControl w:val="0"/>
        <w:autoSpaceDE w:val="0"/>
        <w:autoSpaceDN w:val="0"/>
        <w:jc w:val="both"/>
        <w:rPr>
          <w:sz w:val="22"/>
          <w:szCs w:val="22"/>
          <w:lang w:val="sr-Latn-CS"/>
        </w:rPr>
      </w:pPr>
      <w:r w:rsidRPr="00820B90">
        <w:rPr>
          <w:sz w:val="22"/>
          <w:szCs w:val="22"/>
          <w:lang w:val="sr-Latn-CS"/>
        </w:rPr>
        <w:t>Sljedeću dozu popijte u uobičajeno vrijeme.</w:t>
      </w:r>
    </w:p>
    <w:p w:rsidR="00820B90" w:rsidRPr="00820B90" w:rsidRDefault="00820B90" w:rsidP="00F36BD1">
      <w:pPr>
        <w:jc w:val="both"/>
        <w:rPr>
          <w:sz w:val="22"/>
          <w:szCs w:val="22"/>
          <w:lang w:val="sr-Latn-CS"/>
        </w:rPr>
      </w:pPr>
      <w:r w:rsidRPr="00820B90">
        <w:rPr>
          <w:sz w:val="22"/>
          <w:szCs w:val="22"/>
          <w:lang w:val="sr-Latn-CS"/>
        </w:rPr>
        <w:t>Ukoliko imate dodatnih pitanja  u vezi sa upotrebom ovog lijeka, pitajte svog ljekara ili farmaceuta.</w:t>
      </w:r>
    </w:p>
    <w:p w:rsidR="00820B90" w:rsidRDefault="00820B90" w:rsidP="00F36BD1">
      <w:pPr>
        <w:jc w:val="both"/>
        <w:rPr>
          <w:sz w:val="22"/>
          <w:szCs w:val="22"/>
          <w:lang w:val="sr-Latn-CS"/>
        </w:rPr>
      </w:pPr>
    </w:p>
    <w:p w:rsidR="00396B66" w:rsidRPr="00390924" w:rsidRDefault="00396B66" w:rsidP="00F36BD1">
      <w:pPr>
        <w:jc w:val="both"/>
        <w:rPr>
          <w:sz w:val="22"/>
          <w:szCs w:val="22"/>
          <w:lang w:val="pt-PT"/>
        </w:rPr>
      </w:pPr>
    </w:p>
    <w:p w:rsidR="00A32113" w:rsidRPr="00A26EFC" w:rsidRDefault="00A32113" w:rsidP="00F36BD1">
      <w:pPr>
        <w:tabs>
          <w:tab w:val="left" w:pos="540"/>
          <w:tab w:val="left" w:pos="569"/>
        </w:tabs>
        <w:jc w:val="both"/>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rsidR="00445D8F" w:rsidRPr="00390924" w:rsidRDefault="00445D8F" w:rsidP="00F36BD1">
      <w:pPr>
        <w:jc w:val="both"/>
        <w:rPr>
          <w:sz w:val="22"/>
          <w:szCs w:val="22"/>
          <w:lang w:val="sr-Latn-CS"/>
        </w:rPr>
      </w:pPr>
    </w:p>
    <w:p w:rsidR="006D5C11" w:rsidRPr="00A26EFC" w:rsidRDefault="006D5C11" w:rsidP="00F36BD1">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sidR="00820B90">
        <w:rPr>
          <w:sz w:val="22"/>
          <w:szCs w:val="22"/>
          <w:lang w:val="pt-PT"/>
        </w:rPr>
        <w:t>SIOFOR 500</w:t>
      </w:r>
      <w:r w:rsidRPr="00A26EFC">
        <w:rPr>
          <w:sz w:val="22"/>
          <w:szCs w:val="22"/>
          <w:lang w:val="pt-PT"/>
        </w:rPr>
        <w:t xml:space="preserve"> može izazvati neželjena dejstva iako se ona ne moraju javiti kod svakoga.</w:t>
      </w:r>
    </w:p>
    <w:p w:rsidR="00820B90" w:rsidRPr="00820B90" w:rsidRDefault="00433BDE" w:rsidP="00F36BD1">
      <w:pPr>
        <w:jc w:val="both"/>
        <w:rPr>
          <w:sz w:val="22"/>
          <w:szCs w:val="22"/>
          <w:lang w:val="sr-Latn-CS"/>
        </w:rPr>
      </w:pPr>
      <w:r>
        <w:rPr>
          <w:sz w:val="22"/>
          <w:szCs w:val="22"/>
          <w:lang w:val="sr-Latn-CS"/>
        </w:rPr>
        <w:t xml:space="preserve">Lijek </w:t>
      </w:r>
      <w:r w:rsidR="00820B90" w:rsidRPr="00820B90">
        <w:rPr>
          <w:sz w:val="22"/>
          <w:szCs w:val="22"/>
          <w:lang w:val="sr-Latn-CS"/>
        </w:rPr>
        <w:t>Siofor 500 može uzrokovati veoma rijetko (može da se javi kod najviše 1 od 10</w:t>
      </w:r>
      <w:r>
        <w:rPr>
          <w:sz w:val="22"/>
          <w:szCs w:val="22"/>
          <w:lang w:val="sr-Latn-CS"/>
        </w:rPr>
        <w:t xml:space="preserve"> </w:t>
      </w:r>
      <w:r w:rsidR="00820B90" w:rsidRPr="00820B90">
        <w:rPr>
          <w:sz w:val="22"/>
          <w:szCs w:val="22"/>
          <w:lang w:val="sr-Latn-CS"/>
        </w:rPr>
        <w:t>000 pacijenata koji uzimaju l</w:t>
      </w:r>
      <w:r>
        <w:rPr>
          <w:sz w:val="22"/>
          <w:szCs w:val="22"/>
          <w:lang w:val="sr-Latn-CS"/>
        </w:rPr>
        <w:t>ij</w:t>
      </w:r>
      <w:r w:rsidR="00820B90" w:rsidRPr="00820B90">
        <w:rPr>
          <w:sz w:val="22"/>
          <w:szCs w:val="22"/>
          <w:lang w:val="sr-Latn-CS"/>
        </w:rPr>
        <w:t>ek) ali veoma ozbiljno neželjeno dejstvo koje se zove laktatna acidoza (vid</w:t>
      </w:r>
      <w:r>
        <w:rPr>
          <w:sz w:val="22"/>
          <w:szCs w:val="22"/>
          <w:lang w:val="sr-Latn-CS"/>
        </w:rPr>
        <w:t>j</w:t>
      </w:r>
      <w:r w:rsidR="00820B90" w:rsidRPr="00820B90">
        <w:rPr>
          <w:sz w:val="22"/>
          <w:szCs w:val="22"/>
          <w:lang w:val="sr-Latn-CS"/>
        </w:rPr>
        <w:t xml:space="preserve">eti </w:t>
      </w:r>
      <w:r>
        <w:rPr>
          <w:sz w:val="22"/>
          <w:szCs w:val="22"/>
          <w:lang w:val="sr-Latn-CS"/>
        </w:rPr>
        <w:t>dio</w:t>
      </w:r>
      <w:r w:rsidR="00E42C83">
        <w:rPr>
          <w:sz w:val="22"/>
          <w:szCs w:val="22"/>
          <w:lang w:val="sr-Latn-CS"/>
        </w:rPr>
        <w:t xml:space="preserve"> </w:t>
      </w:r>
      <w:r w:rsidR="00820B90" w:rsidRPr="00820B90">
        <w:rPr>
          <w:sz w:val="22"/>
          <w:szCs w:val="22"/>
          <w:lang w:val="sr-Latn-CS"/>
        </w:rPr>
        <w:t>„Upozorenja i m</w:t>
      </w:r>
      <w:r>
        <w:rPr>
          <w:sz w:val="22"/>
          <w:szCs w:val="22"/>
          <w:lang w:val="sr-Latn-CS"/>
        </w:rPr>
        <w:t>j</w:t>
      </w:r>
      <w:r w:rsidR="00820B90" w:rsidRPr="00820B90">
        <w:rPr>
          <w:sz w:val="22"/>
          <w:szCs w:val="22"/>
          <w:lang w:val="sr-Latn-CS"/>
        </w:rPr>
        <w:t xml:space="preserve">ere opreza“). Ukoliko se ovo desi, morate </w:t>
      </w:r>
      <w:r w:rsidR="00820B90" w:rsidRPr="00820B90">
        <w:rPr>
          <w:b/>
          <w:sz w:val="22"/>
          <w:szCs w:val="22"/>
          <w:lang w:val="sr-Latn-CS"/>
        </w:rPr>
        <w:t xml:space="preserve">prestati sa upotrebom lijeka Siofor 500 i </w:t>
      </w:r>
      <w:r w:rsidR="00E42C83">
        <w:rPr>
          <w:b/>
          <w:sz w:val="22"/>
          <w:szCs w:val="22"/>
          <w:lang w:val="sr-Latn-CS"/>
        </w:rPr>
        <w:t xml:space="preserve">odmah </w:t>
      </w:r>
      <w:r w:rsidR="00820B90" w:rsidRPr="00820B90">
        <w:rPr>
          <w:b/>
          <w:sz w:val="22"/>
          <w:szCs w:val="22"/>
          <w:lang w:val="sr-Latn-CS"/>
        </w:rPr>
        <w:t>kontaktirati ljekara ili najbližu bolnicu, obzirom da laktatna acidoza može dovesti do kome</w:t>
      </w:r>
      <w:r w:rsidR="00820B90" w:rsidRPr="00820B90">
        <w:rPr>
          <w:sz w:val="22"/>
          <w:szCs w:val="22"/>
          <w:lang w:val="sr-Latn-CS"/>
        </w:rPr>
        <w:t>.</w:t>
      </w:r>
    </w:p>
    <w:p w:rsidR="00820B90" w:rsidRPr="00820B90" w:rsidRDefault="00820B90" w:rsidP="00F36BD1">
      <w:pPr>
        <w:jc w:val="both"/>
        <w:rPr>
          <w:sz w:val="22"/>
          <w:szCs w:val="22"/>
          <w:lang w:val="sr-Latn-CS"/>
        </w:rPr>
      </w:pPr>
    </w:p>
    <w:p w:rsidR="00820B90" w:rsidRPr="00820B90" w:rsidRDefault="00820B90" w:rsidP="00F36BD1">
      <w:pPr>
        <w:jc w:val="both"/>
        <w:rPr>
          <w:b/>
          <w:sz w:val="22"/>
          <w:szCs w:val="22"/>
          <w:lang w:val="sr-Latn-CS"/>
        </w:rPr>
      </w:pPr>
      <w:r w:rsidRPr="00820B90">
        <w:rPr>
          <w:b/>
          <w:sz w:val="22"/>
          <w:szCs w:val="22"/>
          <w:lang w:val="sr-Latn-CS"/>
        </w:rPr>
        <w:t>Veoma česta neželjena dejstva (mogu da se jave kod više od 1 na 10 pacijenata koji uzimaju lijek)</w:t>
      </w:r>
    </w:p>
    <w:p w:rsidR="00820B90" w:rsidRPr="00F36BD1" w:rsidRDefault="00820B90" w:rsidP="00F36BD1">
      <w:pPr>
        <w:pStyle w:val="ListParagraph"/>
        <w:numPr>
          <w:ilvl w:val="0"/>
          <w:numId w:val="36"/>
        </w:numPr>
        <w:rPr>
          <w:b/>
          <w:sz w:val="22"/>
          <w:szCs w:val="22"/>
          <w:lang w:val="pl-PL"/>
        </w:rPr>
      </w:pPr>
      <w:r w:rsidRPr="00F36BD1">
        <w:rPr>
          <w:rFonts w:ascii="Times New Roman" w:hAnsi="Times New Roman"/>
          <w:sz w:val="22"/>
          <w:szCs w:val="22"/>
          <w:lang w:val="sr-Latn-CS"/>
        </w:rPr>
        <w:t>problemi sa varenjem, kao što je os</w:t>
      </w:r>
      <w:r w:rsidR="004F1B73" w:rsidRPr="00F36BD1">
        <w:rPr>
          <w:rFonts w:ascii="Times New Roman" w:hAnsi="Times New Roman"/>
          <w:sz w:val="22"/>
          <w:szCs w:val="22"/>
          <w:lang w:val="sr-Latn-CS"/>
        </w:rPr>
        <w:t>j</w:t>
      </w:r>
      <w:r w:rsidRPr="00F36BD1">
        <w:rPr>
          <w:rFonts w:ascii="Times New Roman" w:hAnsi="Times New Roman"/>
          <w:sz w:val="22"/>
          <w:szCs w:val="22"/>
          <w:lang w:val="sr-Latn-CS"/>
        </w:rPr>
        <w:t xml:space="preserve">ećaj mučnine (nauzeja), povraćanje, proliv, bol u stomaku (abdominalni bol) i gubitak apetita. Ova neželjena dejstva se najčešće dešavaju na početku terapije sa lijekom Siofor 500. </w:t>
      </w:r>
      <w:r w:rsidRPr="00F36BD1">
        <w:rPr>
          <w:rFonts w:ascii="Times New Roman" w:hAnsi="Times New Roman"/>
          <w:sz w:val="22"/>
          <w:szCs w:val="22"/>
          <w:lang w:val="pl-PL"/>
        </w:rPr>
        <w:t>Od pomoći je ako se doza pod</w:t>
      </w:r>
      <w:r w:rsidR="004F1B73" w:rsidRPr="00F36BD1">
        <w:rPr>
          <w:rFonts w:ascii="Times New Roman" w:hAnsi="Times New Roman"/>
          <w:sz w:val="22"/>
          <w:szCs w:val="22"/>
          <w:lang w:val="pl-PL"/>
        </w:rPr>
        <w:t>ij</w:t>
      </w:r>
      <w:r w:rsidRPr="00F36BD1">
        <w:rPr>
          <w:rFonts w:ascii="Times New Roman" w:hAnsi="Times New Roman"/>
          <w:sz w:val="22"/>
          <w:szCs w:val="22"/>
          <w:lang w:val="pl-PL"/>
        </w:rPr>
        <w:t>eli tokom dana i ako uzimate tablete za vr</w:t>
      </w:r>
      <w:r w:rsidR="004F1B73" w:rsidRPr="00F36BD1">
        <w:rPr>
          <w:rFonts w:ascii="Times New Roman" w:hAnsi="Times New Roman"/>
          <w:sz w:val="22"/>
          <w:szCs w:val="22"/>
          <w:lang w:val="pl-PL"/>
        </w:rPr>
        <w:t>ij</w:t>
      </w:r>
      <w:r w:rsidRPr="00F36BD1">
        <w:rPr>
          <w:rFonts w:ascii="Times New Roman" w:hAnsi="Times New Roman"/>
          <w:sz w:val="22"/>
          <w:szCs w:val="22"/>
          <w:lang w:val="pl-PL"/>
        </w:rPr>
        <w:t>eme ili odmah posl</w:t>
      </w:r>
      <w:r w:rsidR="004F1B73" w:rsidRPr="00F36BD1">
        <w:rPr>
          <w:rFonts w:ascii="Times New Roman" w:hAnsi="Times New Roman"/>
          <w:sz w:val="22"/>
          <w:szCs w:val="22"/>
          <w:lang w:val="pl-PL"/>
        </w:rPr>
        <w:t>ij</w:t>
      </w:r>
      <w:r w:rsidRPr="00F36BD1">
        <w:rPr>
          <w:rFonts w:ascii="Times New Roman" w:hAnsi="Times New Roman"/>
          <w:sz w:val="22"/>
          <w:szCs w:val="22"/>
          <w:lang w:val="pl-PL"/>
        </w:rPr>
        <w:t xml:space="preserve">e obroka. </w:t>
      </w:r>
      <w:r w:rsidRPr="00F36BD1">
        <w:rPr>
          <w:rFonts w:ascii="Times New Roman" w:hAnsi="Times New Roman"/>
          <w:b/>
          <w:sz w:val="22"/>
          <w:szCs w:val="22"/>
          <w:lang w:val="pl-PL"/>
        </w:rPr>
        <w:t xml:space="preserve">Ako se simptomi nastave, odmah prekinite da uzimate lijek Siofor 500 i kontaktirajte Vašeg ljekara. </w:t>
      </w:r>
    </w:p>
    <w:p w:rsidR="00820B90" w:rsidRPr="00433BDE" w:rsidRDefault="00820B90" w:rsidP="00F36BD1">
      <w:pPr>
        <w:jc w:val="both"/>
        <w:rPr>
          <w:b/>
          <w:sz w:val="22"/>
          <w:szCs w:val="22"/>
          <w:lang w:val="pl-PL"/>
        </w:rPr>
      </w:pPr>
    </w:p>
    <w:p w:rsidR="00820B90" w:rsidRPr="00820B90" w:rsidRDefault="00820B90" w:rsidP="00F36BD1">
      <w:pPr>
        <w:jc w:val="both"/>
        <w:rPr>
          <w:b/>
          <w:sz w:val="22"/>
          <w:szCs w:val="22"/>
          <w:lang w:val="sr-Latn-CS"/>
        </w:rPr>
      </w:pPr>
      <w:r w:rsidRPr="00820B90">
        <w:rPr>
          <w:b/>
          <w:sz w:val="22"/>
          <w:szCs w:val="22"/>
          <w:lang w:val="pl-PL"/>
        </w:rPr>
        <w:t>Č</w:t>
      </w:r>
      <w:r w:rsidRPr="00820B90">
        <w:rPr>
          <w:b/>
          <w:sz w:val="22"/>
          <w:szCs w:val="22"/>
          <w:lang w:val="sr-Latn-CS"/>
        </w:rPr>
        <w:t>esta neželjena dejstva (mogu da se jave kod najviše 1 na 10 pacijenata</w:t>
      </w:r>
      <w:r w:rsidRPr="00820B90">
        <w:rPr>
          <w:sz w:val="22"/>
          <w:szCs w:val="22"/>
          <w:lang w:val="pl-PL"/>
        </w:rPr>
        <w:t xml:space="preserve"> </w:t>
      </w:r>
      <w:r w:rsidRPr="00820B90">
        <w:rPr>
          <w:b/>
          <w:sz w:val="22"/>
          <w:szCs w:val="22"/>
          <w:lang w:val="pl-PL"/>
        </w:rPr>
        <w:t>koji uzimaju lijek</w:t>
      </w:r>
      <w:r w:rsidRPr="00820B90">
        <w:rPr>
          <w:b/>
          <w:sz w:val="22"/>
          <w:szCs w:val="22"/>
          <w:lang w:val="sr-Latn-CS"/>
        </w:rPr>
        <w:t xml:space="preserve"> )</w:t>
      </w:r>
    </w:p>
    <w:p w:rsidR="00820B90" w:rsidRPr="00F36BD1" w:rsidRDefault="00820B90" w:rsidP="00F36BD1">
      <w:pPr>
        <w:pStyle w:val="ListParagraph"/>
        <w:numPr>
          <w:ilvl w:val="0"/>
          <w:numId w:val="37"/>
        </w:numPr>
        <w:rPr>
          <w:sz w:val="22"/>
          <w:szCs w:val="22"/>
          <w:lang w:val="sr-Latn-CS"/>
        </w:rPr>
      </w:pPr>
      <w:r w:rsidRPr="00F36BD1">
        <w:rPr>
          <w:rFonts w:ascii="Times New Roman" w:hAnsi="Times New Roman"/>
          <w:sz w:val="22"/>
          <w:szCs w:val="22"/>
          <w:lang w:val="sr-Latn-CS"/>
        </w:rPr>
        <w:t>prom</w:t>
      </w:r>
      <w:r w:rsidR="004F1B73" w:rsidRPr="00F36BD1">
        <w:rPr>
          <w:rFonts w:ascii="Times New Roman" w:hAnsi="Times New Roman"/>
          <w:sz w:val="22"/>
          <w:szCs w:val="22"/>
          <w:lang w:val="sr-Latn-CS"/>
        </w:rPr>
        <w:t>j</w:t>
      </w:r>
      <w:r w:rsidRPr="00F36BD1">
        <w:rPr>
          <w:rFonts w:ascii="Times New Roman" w:hAnsi="Times New Roman"/>
          <w:sz w:val="22"/>
          <w:szCs w:val="22"/>
          <w:lang w:val="sr-Latn-CS"/>
        </w:rPr>
        <w:t>ene u čulu ukusa</w:t>
      </w:r>
    </w:p>
    <w:p w:rsidR="004F1B73" w:rsidRPr="00F36BD1" w:rsidRDefault="004F1B73" w:rsidP="00F36BD1">
      <w:pPr>
        <w:pStyle w:val="ListParagraph"/>
        <w:numPr>
          <w:ilvl w:val="0"/>
          <w:numId w:val="37"/>
        </w:numPr>
        <w:rPr>
          <w:sz w:val="22"/>
          <w:szCs w:val="22"/>
          <w:lang w:val="sr-Latn-CS"/>
        </w:rPr>
      </w:pPr>
      <w:r w:rsidRPr="00F36BD1">
        <w:rPr>
          <w:rFonts w:ascii="Times New Roman" w:hAnsi="Times New Roman"/>
          <w:sz w:val="22"/>
          <w:szCs w:val="22"/>
        </w:rPr>
        <w:t>smanjene</w:t>
      </w:r>
      <w:r w:rsidRPr="00F36BD1">
        <w:rPr>
          <w:rFonts w:ascii="Times New Roman" w:hAnsi="Times New Roman"/>
          <w:sz w:val="22"/>
          <w:szCs w:val="22"/>
          <w:lang w:val="sr-Latn-CS"/>
        </w:rPr>
        <w:t xml:space="preserve"> </w:t>
      </w:r>
      <w:r w:rsidRPr="00F36BD1">
        <w:rPr>
          <w:rFonts w:ascii="Times New Roman" w:hAnsi="Times New Roman"/>
          <w:sz w:val="22"/>
          <w:szCs w:val="22"/>
        </w:rPr>
        <w:t>ili</w:t>
      </w:r>
      <w:r w:rsidRPr="00F36BD1">
        <w:rPr>
          <w:rFonts w:ascii="Times New Roman" w:hAnsi="Times New Roman"/>
          <w:sz w:val="22"/>
          <w:szCs w:val="22"/>
          <w:lang w:val="sr-Latn-CS"/>
        </w:rPr>
        <w:t xml:space="preserve"> </w:t>
      </w:r>
      <w:r w:rsidRPr="00F36BD1">
        <w:rPr>
          <w:rFonts w:ascii="Times New Roman" w:hAnsi="Times New Roman"/>
          <w:sz w:val="22"/>
          <w:szCs w:val="22"/>
        </w:rPr>
        <w:t>suvi</w:t>
      </w:r>
      <w:r w:rsidRPr="00F36BD1">
        <w:rPr>
          <w:rFonts w:ascii="Times New Roman" w:hAnsi="Times New Roman"/>
          <w:sz w:val="22"/>
          <w:szCs w:val="22"/>
          <w:lang w:val="sr-Latn-CS"/>
        </w:rPr>
        <w:t>š</w:t>
      </w:r>
      <w:r w:rsidRPr="00F36BD1">
        <w:rPr>
          <w:rFonts w:ascii="Times New Roman" w:hAnsi="Times New Roman"/>
          <w:sz w:val="22"/>
          <w:szCs w:val="22"/>
        </w:rPr>
        <w:t>e</w:t>
      </w:r>
      <w:r w:rsidRPr="00F36BD1">
        <w:rPr>
          <w:rFonts w:ascii="Times New Roman" w:hAnsi="Times New Roman"/>
          <w:sz w:val="22"/>
          <w:szCs w:val="22"/>
          <w:lang w:val="sr-Latn-CS"/>
        </w:rPr>
        <w:t xml:space="preserve"> </w:t>
      </w:r>
      <w:r w:rsidRPr="00F36BD1">
        <w:rPr>
          <w:rFonts w:ascii="Times New Roman" w:hAnsi="Times New Roman"/>
          <w:sz w:val="22"/>
          <w:szCs w:val="22"/>
        </w:rPr>
        <w:t>smanjene</w:t>
      </w:r>
      <w:r w:rsidRPr="00F36BD1">
        <w:rPr>
          <w:rFonts w:ascii="Times New Roman" w:hAnsi="Times New Roman"/>
          <w:sz w:val="22"/>
          <w:szCs w:val="22"/>
          <w:lang w:val="sr-Latn-CS"/>
        </w:rPr>
        <w:t xml:space="preserve"> </w:t>
      </w:r>
      <w:r w:rsidRPr="00F36BD1">
        <w:rPr>
          <w:rFonts w:ascii="Times New Roman" w:hAnsi="Times New Roman"/>
          <w:sz w:val="22"/>
          <w:szCs w:val="22"/>
        </w:rPr>
        <w:t>vrijednosti</w:t>
      </w:r>
      <w:r w:rsidRPr="00F36BD1">
        <w:rPr>
          <w:rFonts w:ascii="Times New Roman" w:hAnsi="Times New Roman"/>
          <w:sz w:val="22"/>
          <w:szCs w:val="22"/>
          <w:lang w:val="sr-Latn-CS"/>
        </w:rPr>
        <w:t xml:space="preserve"> </w:t>
      </w:r>
      <w:r w:rsidRPr="00F36BD1">
        <w:rPr>
          <w:rFonts w:ascii="Times New Roman" w:hAnsi="Times New Roman"/>
          <w:sz w:val="22"/>
          <w:szCs w:val="22"/>
        </w:rPr>
        <w:t>vitamina</w:t>
      </w:r>
      <w:r w:rsidRPr="00F36BD1">
        <w:rPr>
          <w:rFonts w:ascii="Times New Roman" w:hAnsi="Times New Roman"/>
          <w:sz w:val="22"/>
          <w:szCs w:val="22"/>
          <w:lang w:val="sr-Latn-CS"/>
        </w:rPr>
        <w:t xml:space="preserve"> </w:t>
      </w:r>
      <w:r w:rsidRPr="00F36BD1">
        <w:rPr>
          <w:rFonts w:ascii="Times New Roman" w:hAnsi="Times New Roman"/>
          <w:sz w:val="22"/>
          <w:szCs w:val="22"/>
        </w:rPr>
        <w:t>B</w:t>
      </w:r>
      <w:r w:rsidRPr="00F36BD1">
        <w:rPr>
          <w:rFonts w:ascii="Times New Roman" w:hAnsi="Times New Roman"/>
          <w:sz w:val="22"/>
          <w:szCs w:val="22"/>
          <w:lang w:val="sr-Latn-CS"/>
        </w:rPr>
        <w:t xml:space="preserve">12 </w:t>
      </w:r>
      <w:r w:rsidRPr="00F36BD1">
        <w:rPr>
          <w:rFonts w:ascii="Times New Roman" w:hAnsi="Times New Roman"/>
          <w:sz w:val="22"/>
          <w:szCs w:val="22"/>
        </w:rPr>
        <w:t>u</w:t>
      </w:r>
      <w:r w:rsidRPr="00F36BD1">
        <w:rPr>
          <w:rFonts w:ascii="Times New Roman" w:hAnsi="Times New Roman"/>
          <w:sz w:val="22"/>
          <w:szCs w:val="22"/>
          <w:lang w:val="sr-Latn-CS"/>
        </w:rPr>
        <w:t xml:space="preserve"> </w:t>
      </w:r>
      <w:r w:rsidRPr="00F36BD1">
        <w:rPr>
          <w:rFonts w:ascii="Times New Roman" w:hAnsi="Times New Roman"/>
          <w:sz w:val="22"/>
          <w:szCs w:val="22"/>
        </w:rPr>
        <w:t>krvi</w:t>
      </w:r>
      <w:r w:rsidRPr="00F36BD1">
        <w:rPr>
          <w:rFonts w:ascii="Times New Roman" w:hAnsi="Times New Roman"/>
          <w:sz w:val="22"/>
          <w:szCs w:val="22"/>
          <w:lang w:val="sr-Latn-CS"/>
        </w:rPr>
        <w:t xml:space="preserve"> (</w:t>
      </w:r>
      <w:r w:rsidRPr="00F36BD1">
        <w:rPr>
          <w:rFonts w:ascii="Times New Roman" w:hAnsi="Times New Roman"/>
          <w:sz w:val="22"/>
          <w:szCs w:val="22"/>
        </w:rPr>
        <w:t>simptomi</w:t>
      </w:r>
      <w:r w:rsidRPr="00F36BD1">
        <w:rPr>
          <w:rFonts w:ascii="Times New Roman" w:hAnsi="Times New Roman"/>
          <w:sz w:val="22"/>
          <w:szCs w:val="22"/>
          <w:lang w:val="sr-Latn-CS"/>
        </w:rPr>
        <w:t xml:space="preserve"> </w:t>
      </w:r>
      <w:r w:rsidRPr="00F36BD1">
        <w:rPr>
          <w:rFonts w:ascii="Times New Roman" w:hAnsi="Times New Roman"/>
          <w:sz w:val="22"/>
          <w:szCs w:val="22"/>
        </w:rPr>
        <w:t>mogu</w:t>
      </w:r>
      <w:r w:rsidRPr="00F36BD1">
        <w:rPr>
          <w:rFonts w:ascii="Times New Roman" w:hAnsi="Times New Roman"/>
          <w:sz w:val="22"/>
          <w:szCs w:val="22"/>
          <w:lang w:val="sr-Latn-CS"/>
        </w:rPr>
        <w:t xml:space="preserve"> </w:t>
      </w:r>
      <w:r w:rsidRPr="00F36BD1">
        <w:rPr>
          <w:rFonts w:ascii="Times New Roman" w:hAnsi="Times New Roman"/>
          <w:sz w:val="22"/>
          <w:szCs w:val="22"/>
        </w:rPr>
        <w:t>uklju</w:t>
      </w:r>
      <w:r w:rsidRPr="00F36BD1">
        <w:rPr>
          <w:rFonts w:ascii="Times New Roman" w:hAnsi="Times New Roman"/>
          <w:sz w:val="22"/>
          <w:szCs w:val="22"/>
          <w:lang w:val="sr-Latn-CS"/>
        </w:rPr>
        <w:t>č</w:t>
      </w:r>
      <w:r w:rsidRPr="00F36BD1">
        <w:rPr>
          <w:rFonts w:ascii="Times New Roman" w:hAnsi="Times New Roman"/>
          <w:sz w:val="22"/>
          <w:szCs w:val="22"/>
        </w:rPr>
        <w:t>ivati</w:t>
      </w:r>
      <w:r w:rsidRPr="00F36BD1">
        <w:rPr>
          <w:rFonts w:ascii="Times New Roman" w:hAnsi="Times New Roman"/>
          <w:sz w:val="22"/>
          <w:szCs w:val="22"/>
          <w:lang w:val="sr-Latn-CS"/>
        </w:rPr>
        <w:t xml:space="preserve"> </w:t>
      </w:r>
      <w:r w:rsidRPr="00F36BD1">
        <w:rPr>
          <w:rFonts w:ascii="Times New Roman" w:hAnsi="Times New Roman"/>
          <w:sz w:val="22"/>
          <w:szCs w:val="22"/>
        </w:rPr>
        <w:t>izraziti</w:t>
      </w:r>
      <w:r w:rsidRPr="00F36BD1">
        <w:rPr>
          <w:rFonts w:ascii="Times New Roman" w:hAnsi="Times New Roman"/>
          <w:sz w:val="22"/>
          <w:szCs w:val="22"/>
          <w:lang w:val="sr-Latn-CS"/>
        </w:rPr>
        <w:t xml:space="preserve"> </w:t>
      </w:r>
      <w:r w:rsidRPr="00F36BD1">
        <w:rPr>
          <w:rFonts w:ascii="Times New Roman" w:hAnsi="Times New Roman"/>
          <w:sz w:val="22"/>
          <w:szCs w:val="22"/>
        </w:rPr>
        <w:t>umor</w:t>
      </w:r>
      <w:r w:rsidRPr="00F36BD1">
        <w:rPr>
          <w:rFonts w:ascii="Times New Roman" w:hAnsi="Times New Roman"/>
          <w:sz w:val="22"/>
          <w:szCs w:val="22"/>
          <w:lang w:val="sr-Latn-CS"/>
        </w:rPr>
        <w:t xml:space="preserve">, </w:t>
      </w:r>
      <w:r w:rsidRPr="00F36BD1">
        <w:rPr>
          <w:rFonts w:ascii="Times New Roman" w:hAnsi="Times New Roman"/>
          <w:sz w:val="22"/>
          <w:szCs w:val="22"/>
        </w:rPr>
        <w:t>bol</w:t>
      </w:r>
      <w:r w:rsidRPr="00F36BD1">
        <w:rPr>
          <w:rFonts w:ascii="Times New Roman" w:hAnsi="Times New Roman"/>
          <w:sz w:val="22"/>
          <w:szCs w:val="22"/>
          <w:lang w:val="sr-Latn-CS"/>
        </w:rPr>
        <w:t xml:space="preserve"> </w:t>
      </w:r>
      <w:r w:rsidRPr="00F36BD1">
        <w:rPr>
          <w:rFonts w:ascii="Times New Roman" w:hAnsi="Times New Roman"/>
          <w:sz w:val="22"/>
          <w:szCs w:val="22"/>
        </w:rPr>
        <w:t>i</w:t>
      </w:r>
      <w:r w:rsidRPr="00F36BD1">
        <w:rPr>
          <w:rFonts w:ascii="Times New Roman" w:hAnsi="Times New Roman"/>
          <w:sz w:val="22"/>
          <w:szCs w:val="22"/>
          <w:lang w:val="sr-Latn-CS"/>
        </w:rPr>
        <w:t xml:space="preserve"> </w:t>
      </w:r>
      <w:r w:rsidRPr="00F36BD1">
        <w:rPr>
          <w:rFonts w:ascii="Times New Roman" w:hAnsi="Times New Roman"/>
          <w:sz w:val="22"/>
          <w:szCs w:val="22"/>
        </w:rPr>
        <w:t>crvenilo</w:t>
      </w:r>
      <w:r w:rsidRPr="00F36BD1">
        <w:rPr>
          <w:rFonts w:ascii="Times New Roman" w:hAnsi="Times New Roman"/>
          <w:sz w:val="22"/>
          <w:szCs w:val="22"/>
          <w:lang w:val="sr-Latn-CS"/>
        </w:rPr>
        <w:t xml:space="preserve"> </w:t>
      </w:r>
      <w:r w:rsidRPr="00F36BD1">
        <w:rPr>
          <w:rFonts w:ascii="Times New Roman" w:hAnsi="Times New Roman"/>
          <w:sz w:val="22"/>
          <w:szCs w:val="22"/>
        </w:rPr>
        <w:t>jezika</w:t>
      </w:r>
      <w:r w:rsidRPr="00F36BD1">
        <w:rPr>
          <w:rFonts w:ascii="Times New Roman" w:hAnsi="Times New Roman"/>
          <w:sz w:val="22"/>
          <w:szCs w:val="22"/>
          <w:lang w:val="sr-Latn-CS"/>
        </w:rPr>
        <w:t xml:space="preserve"> (</w:t>
      </w:r>
      <w:r w:rsidRPr="00F36BD1">
        <w:rPr>
          <w:rFonts w:ascii="Times New Roman" w:hAnsi="Times New Roman"/>
          <w:sz w:val="22"/>
          <w:szCs w:val="22"/>
        </w:rPr>
        <w:t>glositis</w:t>
      </w:r>
      <w:r w:rsidRPr="00F36BD1">
        <w:rPr>
          <w:rFonts w:ascii="Times New Roman" w:hAnsi="Times New Roman"/>
          <w:sz w:val="22"/>
          <w:szCs w:val="22"/>
          <w:lang w:val="sr-Latn-CS"/>
        </w:rPr>
        <w:t xml:space="preserve">), </w:t>
      </w:r>
      <w:r w:rsidRPr="00F36BD1">
        <w:rPr>
          <w:rFonts w:ascii="Times New Roman" w:hAnsi="Times New Roman"/>
          <w:sz w:val="22"/>
          <w:szCs w:val="22"/>
        </w:rPr>
        <w:t>trnjenje</w:t>
      </w:r>
      <w:r w:rsidRPr="00F36BD1">
        <w:rPr>
          <w:rFonts w:ascii="Times New Roman" w:hAnsi="Times New Roman"/>
          <w:sz w:val="22"/>
          <w:szCs w:val="22"/>
          <w:lang w:val="sr-Latn-CS"/>
        </w:rPr>
        <w:t xml:space="preserve"> </w:t>
      </w:r>
      <w:r w:rsidRPr="00F36BD1">
        <w:rPr>
          <w:rFonts w:ascii="Times New Roman" w:hAnsi="Times New Roman"/>
          <w:sz w:val="22"/>
          <w:szCs w:val="22"/>
        </w:rPr>
        <w:t>i</w:t>
      </w:r>
      <w:r w:rsidRPr="00F36BD1">
        <w:rPr>
          <w:rFonts w:ascii="Times New Roman" w:hAnsi="Times New Roman"/>
          <w:sz w:val="22"/>
          <w:szCs w:val="22"/>
          <w:lang w:val="sr-Latn-CS"/>
        </w:rPr>
        <w:t xml:space="preserve"> </w:t>
      </w:r>
      <w:r w:rsidRPr="00F36BD1">
        <w:rPr>
          <w:rFonts w:ascii="Times New Roman" w:hAnsi="Times New Roman"/>
          <w:sz w:val="22"/>
          <w:szCs w:val="22"/>
        </w:rPr>
        <w:t>bockanje</w:t>
      </w:r>
      <w:r w:rsidRPr="00F36BD1">
        <w:rPr>
          <w:rFonts w:ascii="Times New Roman" w:hAnsi="Times New Roman"/>
          <w:sz w:val="22"/>
          <w:szCs w:val="22"/>
          <w:lang w:val="sr-Latn-CS"/>
        </w:rPr>
        <w:t xml:space="preserve"> (</w:t>
      </w:r>
      <w:r w:rsidRPr="00F36BD1">
        <w:rPr>
          <w:rFonts w:ascii="Times New Roman" w:hAnsi="Times New Roman"/>
          <w:sz w:val="22"/>
          <w:szCs w:val="22"/>
        </w:rPr>
        <w:t>parestezija</w:t>
      </w:r>
      <w:r w:rsidRPr="00F36BD1">
        <w:rPr>
          <w:rFonts w:ascii="Times New Roman" w:hAnsi="Times New Roman"/>
          <w:sz w:val="22"/>
          <w:szCs w:val="22"/>
          <w:lang w:val="sr-Latn-CS"/>
        </w:rPr>
        <w:t xml:space="preserve">) </w:t>
      </w:r>
      <w:r w:rsidRPr="00F36BD1">
        <w:rPr>
          <w:rFonts w:ascii="Times New Roman" w:hAnsi="Times New Roman"/>
          <w:sz w:val="22"/>
          <w:szCs w:val="22"/>
        </w:rPr>
        <w:t>ili</w:t>
      </w:r>
      <w:r w:rsidRPr="00F36BD1">
        <w:rPr>
          <w:rFonts w:ascii="Times New Roman" w:hAnsi="Times New Roman"/>
          <w:sz w:val="22"/>
          <w:szCs w:val="22"/>
          <w:lang w:val="sr-Latn-CS"/>
        </w:rPr>
        <w:t xml:space="preserve"> </w:t>
      </w:r>
      <w:r w:rsidRPr="00F36BD1">
        <w:rPr>
          <w:rFonts w:ascii="Times New Roman" w:hAnsi="Times New Roman"/>
          <w:sz w:val="22"/>
          <w:szCs w:val="22"/>
        </w:rPr>
        <w:t>blijedu</w:t>
      </w:r>
      <w:r w:rsidRPr="00F36BD1">
        <w:rPr>
          <w:rFonts w:ascii="Times New Roman" w:hAnsi="Times New Roman"/>
          <w:sz w:val="22"/>
          <w:szCs w:val="22"/>
          <w:lang w:val="sr-Latn-CS"/>
        </w:rPr>
        <w:t xml:space="preserve"> </w:t>
      </w:r>
      <w:r w:rsidRPr="00F36BD1">
        <w:rPr>
          <w:rFonts w:ascii="Times New Roman" w:hAnsi="Times New Roman"/>
          <w:sz w:val="22"/>
          <w:szCs w:val="22"/>
        </w:rPr>
        <w:t>ili</w:t>
      </w:r>
      <w:r w:rsidRPr="00F36BD1">
        <w:rPr>
          <w:rFonts w:ascii="Times New Roman" w:hAnsi="Times New Roman"/>
          <w:sz w:val="22"/>
          <w:szCs w:val="22"/>
          <w:lang w:val="sr-Latn-CS"/>
        </w:rPr>
        <w:t xml:space="preserve"> ž</w:t>
      </w:r>
      <w:r w:rsidRPr="00F36BD1">
        <w:rPr>
          <w:rFonts w:ascii="Times New Roman" w:hAnsi="Times New Roman"/>
          <w:sz w:val="22"/>
          <w:szCs w:val="22"/>
        </w:rPr>
        <w:t>utu</w:t>
      </w:r>
      <w:r w:rsidRPr="00F36BD1">
        <w:rPr>
          <w:rFonts w:ascii="Times New Roman" w:hAnsi="Times New Roman"/>
          <w:sz w:val="22"/>
          <w:szCs w:val="22"/>
          <w:lang w:val="sr-Latn-CS"/>
        </w:rPr>
        <w:t xml:space="preserve"> </w:t>
      </w:r>
      <w:r w:rsidRPr="00F36BD1">
        <w:rPr>
          <w:rFonts w:ascii="Times New Roman" w:hAnsi="Times New Roman"/>
          <w:sz w:val="22"/>
          <w:szCs w:val="22"/>
        </w:rPr>
        <w:t>prebojenost</w:t>
      </w:r>
      <w:r w:rsidRPr="00F36BD1">
        <w:rPr>
          <w:rFonts w:ascii="Times New Roman" w:hAnsi="Times New Roman"/>
          <w:sz w:val="22"/>
          <w:szCs w:val="22"/>
          <w:lang w:val="sr-Latn-CS"/>
        </w:rPr>
        <w:t xml:space="preserve"> </w:t>
      </w:r>
      <w:r w:rsidRPr="00F36BD1">
        <w:rPr>
          <w:rFonts w:ascii="Times New Roman" w:hAnsi="Times New Roman"/>
          <w:sz w:val="22"/>
          <w:szCs w:val="22"/>
        </w:rPr>
        <w:t>ko</w:t>
      </w:r>
      <w:r w:rsidRPr="00F36BD1">
        <w:rPr>
          <w:rFonts w:ascii="Times New Roman" w:hAnsi="Times New Roman"/>
          <w:sz w:val="22"/>
          <w:szCs w:val="22"/>
          <w:lang w:val="sr-Latn-CS"/>
        </w:rPr>
        <w:t>ž</w:t>
      </w:r>
      <w:r w:rsidRPr="00F36BD1">
        <w:rPr>
          <w:rFonts w:ascii="Times New Roman" w:hAnsi="Times New Roman"/>
          <w:sz w:val="22"/>
          <w:szCs w:val="22"/>
        </w:rPr>
        <w:t>e</w:t>
      </w:r>
      <w:r w:rsidRPr="00F36BD1">
        <w:rPr>
          <w:rFonts w:ascii="Times New Roman" w:hAnsi="Times New Roman"/>
          <w:sz w:val="22"/>
          <w:szCs w:val="22"/>
          <w:lang w:val="sr-Latn-CS"/>
        </w:rPr>
        <w:t xml:space="preserve">). </w:t>
      </w:r>
      <w:r w:rsidRPr="00F36BD1">
        <w:rPr>
          <w:rFonts w:ascii="Times New Roman" w:hAnsi="Times New Roman"/>
          <w:sz w:val="22"/>
          <w:szCs w:val="22"/>
        </w:rPr>
        <w:t>Va</w:t>
      </w:r>
      <w:r w:rsidRPr="00F36BD1">
        <w:rPr>
          <w:rFonts w:ascii="Times New Roman" w:hAnsi="Times New Roman"/>
          <w:sz w:val="22"/>
          <w:szCs w:val="22"/>
          <w:lang w:val="sr-Latn-CS"/>
        </w:rPr>
        <w:t xml:space="preserve">š </w:t>
      </w:r>
      <w:r w:rsidRPr="00F36BD1">
        <w:rPr>
          <w:rFonts w:ascii="Times New Roman" w:hAnsi="Times New Roman"/>
          <w:sz w:val="22"/>
          <w:szCs w:val="22"/>
        </w:rPr>
        <w:t>ljekar</w:t>
      </w:r>
      <w:r w:rsidRPr="00F36BD1">
        <w:rPr>
          <w:rFonts w:ascii="Times New Roman" w:hAnsi="Times New Roman"/>
          <w:sz w:val="22"/>
          <w:szCs w:val="22"/>
          <w:lang w:val="sr-Latn-CS"/>
        </w:rPr>
        <w:t xml:space="preserve"> </w:t>
      </w:r>
      <w:r w:rsidRPr="00F36BD1">
        <w:rPr>
          <w:rFonts w:ascii="Times New Roman" w:hAnsi="Times New Roman"/>
          <w:sz w:val="22"/>
          <w:szCs w:val="22"/>
        </w:rPr>
        <w:t>mo</w:t>
      </w:r>
      <w:r w:rsidRPr="00F36BD1">
        <w:rPr>
          <w:rFonts w:ascii="Times New Roman" w:hAnsi="Times New Roman"/>
          <w:sz w:val="22"/>
          <w:szCs w:val="22"/>
          <w:lang w:val="sr-Latn-CS"/>
        </w:rPr>
        <w:t>ž</w:t>
      </w:r>
      <w:r w:rsidRPr="00F36BD1">
        <w:rPr>
          <w:rFonts w:ascii="Times New Roman" w:hAnsi="Times New Roman"/>
          <w:sz w:val="22"/>
          <w:szCs w:val="22"/>
        </w:rPr>
        <w:t>e</w:t>
      </w:r>
      <w:r w:rsidRPr="00F36BD1">
        <w:rPr>
          <w:rFonts w:ascii="Times New Roman" w:hAnsi="Times New Roman"/>
          <w:sz w:val="22"/>
          <w:szCs w:val="22"/>
          <w:lang w:val="sr-Latn-CS"/>
        </w:rPr>
        <w:t xml:space="preserve"> </w:t>
      </w:r>
      <w:r w:rsidRPr="00F36BD1">
        <w:rPr>
          <w:rFonts w:ascii="Times New Roman" w:hAnsi="Times New Roman"/>
          <w:sz w:val="22"/>
          <w:szCs w:val="22"/>
        </w:rPr>
        <w:t>dogovoriti</w:t>
      </w:r>
      <w:r w:rsidRPr="00F36BD1">
        <w:rPr>
          <w:rFonts w:ascii="Times New Roman" w:hAnsi="Times New Roman"/>
          <w:sz w:val="22"/>
          <w:szCs w:val="22"/>
          <w:lang w:val="sr-Latn-CS"/>
        </w:rPr>
        <w:t xml:space="preserve"> </w:t>
      </w:r>
      <w:r w:rsidRPr="00F36BD1">
        <w:rPr>
          <w:rFonts w:ascii="Times New Roman" w:hAnsi="Times New Roman"/>
          <w:sz w:val="22"/>
          <w:szCs w:val="22"/>
        </w:rPr>
        <w:t>neke</w:t>
      </w:r>
      <w:r w:rsidRPr="00F36BD1">
        <w:rPr>
          <w:rFonts w:ascii="Times New Roman" w:hAnsi="Times New Roman"/>
          <w:sz w:val="22"/>
          <w:szCs w:val="22"/>
          <w:lang w:val="sr-Latn-CS"/>
        </w:rPr>
        <w:t xml:space="preserve"> </w:t>
      </w:r>
      <w:r w:rsidRPr="00F36BD1">
        <w:rPr>
          <w:rFonts w:ascii="Times New Roman" w:hAnsi="Times New Roman"/>
          <w:sz w:val="22"/>
          <w:szCs w:val="22"/>
        </w:rPr>
        <w:t>testove</w:t>
      </w:r>
      <w:r w:rsidRPr="00F36BD1">
        <w:rPr>
          <w:rFonts w:ascii="Times New Roman" w:hAnsi="Times New Roman"/>
          <w:sz w:val="22"/>
          <w:szCs w:val="22"/>
          <w:lang w:val="sr-Latn-CS"/>
        </w:rPr>
        <w:t xml:space="preserve"> </w:t>
      </w:r>
      <w:r w:rsidRPr="00F36BD1">
        <w:rPr>
          <w:rFonts w:ascii="Times New Roman" w:hAnsi="Times New Roman"/>
          <w:sz w:val="22"/>
          <w:szCs w:val="22"/>
        </w:rPr>
        <w:t>kako</w:t>
      </w:r>
      <w:r w:rsidRPr="00F36BD1">
        <w:rPr>
          <w:rFonts w:ascii="Times New Roman" w:hAnsi="Times New Roman"/>
          <w:sz w:val="22"/>
          <w:szCs w:val="22"/>
          <w:lang w:val="sr-Latn-CS"/>
        </w:rPr>
        <w:t xml:space="preserve"> </w:t>
      </w:r>
      <w:r w:rsidRPr="00F36BD1">
        <w:rPr>
          <w:rFonts w:ascii="Times New Roman" w:hAnsi="Times New Roman"/>
          <w:sz w:val="22"/>
          <w:szCs w:val="22"/>
        </w:rPr>
        <w:t>bi</w:t>
      </w:r>
      <w:r w:rsidRPr="00F36BD1">
        <w:rPr>
          <w:rFonts w:ascii="Times New Roman" w:hAnsi="Times New Roman"/>
          <w:sz w:val="22"/>
          <w:szCs w:val="22"/>
          <w:lang w:val="sr-Latn-CS"/>
        </w:rPr>
        <w:t xml:space="preserve"> </w:t>
      </w:r>
      <w:r w:rsidRPr="00F36BD1">
        <w:rPr>
          <w:rFonts w:ascii="Times New Roman" w:hAnsi="Times New Roman"/>
          <w:sz w:val="22"/>
          <w:szCs w:val="22"/>
        </w:rPr>
        <w:t>otkrio</w:t>
      </w:r>
      <w:r w:rsidRPr="00F36BD1">
        <w:rPr>
          <w:rFonts w:ascii="Times New Roman" w:hAnsi="Times New Roman"/>
          <w:sz w:val="22"/>
          <w:szCs w:val="22"/>
          <w:lang w:val="sr-Latn-CS"/>
        </w:rPr>
        <w:t xml:space="preserve"> </w:t>
      </w:r>
      <w:r w:rsidRPr="00F36BD1">
        <w:rPr>
          <w:rFonts w:ascii="Times New Roman" w:hAnsi="Times New Roman"/>
          <w:sz w:val="22"/>
          <w:szCs w:val="22"/>
        </w:rPr>
        <w:t>uzrok</w:t>
      </w:r>
      <w:r w:rsidRPr="00F36BD1">
        <w:rPr>
          <w:rFonts w:ascii="Times New Roman" w:hAnsi="Times New Roman"/>
          <w:sz w:val="22"/>
          <w:szCs w:val="22"/>
          <w:lang w:val="sr-Latn-CS"/>
        </w:rPr>
        <w:t xml:space="preserve"> </w:t>
      </w:r>
      <w:r w:rsidRPr="00F36BD1">
        <w:rPr>
          <w:rFonts w:ascii="Times New Roman" w:hAnsi="Times New Roman"/>
          <w:sz w:val="22"/>
          <w:szCs w:val="22"/>
        </w:rPr>
        <w:t>Va</w:t>
      </w:r>
      <w:r w:rsidRPr="00F36BD1">
        <w:rPr>
          <w:rFonts w:ascii="Times New Roman" w:hAnsi="Times New Roman"/>
          <w:sz w:val="22"/>
          <w:szCs w:val="22"/>
          <w:lang w:val="sr-Latn-CS"/>
        </w:rPr>
        <w:t>š</w:t>
      </w:r>
      <w:r w:rsidRPr="00F36BD1">
        <w:rPr>
          <w:rFonts w:ascii="Times New Roman" w:hAnsi="Times New Roman"/>
          <w:sz w:val="22"/>
          <w:szCs w:val="22"/>
        </w:rPr>
        <w:t>ih</w:t>
      </w:r>
      <w:r w:rsidRPr="00F36BD1">
        <w:rPr>
          <w:rFonts w:ascii="Times New Roman" w:hAnsi="Times New Roman"/>
          <w:sz w:val="22"/>
          <w:szCs w:val="22"/>
          <w:lang w:val="sr-Latn-CS"/>
        </w:rPr>
        <w:t xml:space="preserve"> </w:t>
      </w:r>
      <w:r w:rsidRPr="00F36BD1">
        <w:rPr>
          <w:rFonts w:ascii="Times New Roman" w:hAnsi="Times New Roman"/>
          <w:sz w:val="22"/>
          <w:szCs w:val="22"/>
        </w:rPr>
        <w:t>simptoma</w:t>
      </w:r>
      <w:r w:rsidRPr="00F36BD1">
        <w:rPr>
          <w:rFonts w:ascii="Times New Roman" w:hAnsi="Times New Roman"/>
          <w:sz w:val="22"/>
          <w:szCs w:val="22"/>
          <w:lang w:val="sr-Latn-CS"/>
        </w:rPr>
        <w:t xml:space="preserve"> </w:t>
      </w:r>
      <w:r w:rsidRPr="00F36BD1">
        <w:rPr>
          <w:rFonts w:ascii="Times New Roman" w:hAnsi="Times New Roman"/>
          <w:sz w:val="22"/>
          <w:szCs w:val="22"/>
        </w:rPr>
        <w:t>jer</w:t>
      </w:r>
      <w:r w:rsidRPr="00F36BD1">
        <w:rPr>
          <w:rFonts w:ascii="Times New Roman" w:hAnsi="Times New Roman"/>
          <w:sz w:val="22"/>
          <w:szCs w:val="22"/>
          <w:lang w:val="sr-Latn-CS"/>
        </w:rPr>
        <w:t xml:space="preserve"> </w:t>
      </w:r>
      <w:r w:rsidRPr="00F36BD1">
        <w:rPr>
          <w:rFonts w:ascii="Times New Roman" w:hAnsi="Times New Roman"/>
          <w:sz w:val="22"/>
          <w:szCs w:val="22"/>
        </w:rPr>
        <w:t>neki</w:t>
      </w:r>
      <w:r w:rsidRPr="00F36BD1">
        <w:rPr>
          <w:rFonts w:ascii="Times New Roman" w:hAnsi="Times New Roman"/>
          <w:sz w:val="22"/>
          <w:szCs w:val="22"/>
          <w:lang w:val="sr-Latn-CS"/>
        </w:rPr>
        <w:t xml:space="preserve"> </w:t>
      </w:r>
      <w:r w:rsidRPr="00F36BD1">
        <w:rPr>
          <w:rFonts w:ascii="Times New Roman" w:hAnsi="Times New Roman"/>
          <w:sz w:val="22"/>
          <w:szCs w:val="22"/>
        </w:rPr>
        <w:t>od</w:t>
      </w:r>
      <w:r w:rsidRPr="00F36BD1">
        <w:rPr>
          <w:rFonts w:ascii="Times New Roman" w:hAnsi="Times New Roman"/>
          <w:sz w:val="22"/>
          <w:szCs w:val="22"/>
          <w:lang w:val="sr-Latn-CS"/>
        </w:rPr>
        <w:t xml:space="preserve"> </w:t>
      </w:r>
      <w:r w:rsidRPr="00F36BD1">
        <w:rPr>
          <w:rFonts w:ascii="Times New Roman" w:hAnsi="Times New Roman"/>
          <w:sz w:val="22"/>
          <w:szCs w:val="22"/>
        </w:rPr>
        <w:t>njih</w:t>
      </w:r>
      <w:r w:rsidRPr="00F36BD1">
        <w:rPr>
          <w:rFonts w:ascii="Times New Roman" w:hAnsi="Times New Roman"/>
          <w:sz w:val="22"/>
          <w:szCs w:val="22"/>
          <w:lang w:val="sr-Latn-CS"/>
        </w:rPr>
        <w:t xml:space="preserve"> </w:t>
      </w:r>
      <w:r w:rsidRPr="00F36BD1">
        <w:rPr>
          <w:rFonts w:ascii="Times New Roman" w:hAnsi="Times New Roman"/>
          <w:sz w:val="22"/>
          <w:szCs w:val="22"/>
        </w:rPr>
        <w:t>tako</w:t>
      </w:r>
      <w:r w:rsidRPr="00F36BD1">
        <w:rPr>
          <w:rFonts w:ascii="Times New Roman" w:hAnsi="Times New Roman"/>
          <w:sz w:val="22"/>
          <w:szCs w:val="22"/>
          <w:lang w:val="sr-Latn-CS"/>
        </w:rPr>
        <w:t>đ</w:t>
      </w:r>
      <w:r w:rsidRPr="00F36BD1">
        <w:rPr>
          <w:rFonts w:ascii="Times New Roman" w:hAnsi="Times New Roman"/>
          <w:sz w:val="22"/>
          <w:szCs w:val="22"/>
        </w:rPr>
        <w:t>e</w:t>
      </w:r>
      <w:r w:rsidRPr="00F36BD1">
        <w:rPr>
          <w:rFonts w:ascii="Times New Roman" w:hAnsi="Times New Roman"/>
          <w:sz w:val="22"/>
          <w:szCs w:val="22"/>
          <w:lang w:val="sr-Latn-CS"/>
        </w:rPr>
        <w:t xml:space="preserve"> </w:t>
      </w:r>
      <w:r w:rsidRPr="00F36BD1">
        <w:rPr>
          <w:rFonts w:ascii="Times New Roman" w:hAnsi="Times New Roman"/>
          <w:sz w:val="22"/>
          <w:szCs w:val="22"/>
        </w:rPr>
        <w:t>mogu</w:t>
      </w:r>
      <w:r w:rsidRPr="00F36BD1">
        <w:rPr>
          <w:rFonts w:ascii="Times New Roman" w:hAnsi="Times New Roman"/>
          <w:sz w:val="22"/>
          <w:szCs w:val="22"/>
          <w:lang w:val="sr-Latn-CS"/>
        </w:rPr>
        <w:t xml:space="preserve"> </w:t>
      </w:r>
      <w:r w:rsidRPr="00F36BD1">
        <w:rPr>
          <w:rFonts w:ascii="Times New Roman" w:hAnsi="Times New Roman"/>
          <w:sz w:val="22"/>
          <w:szCs w:val="22"/>
        </w:rPr>
        <w:t>biti</w:t>
      </w:r>
      <w:r w:rsidRPr="00F36BD1">
        <w:rPr>
          <w:rFonts w:ascii="Times New Roman" w:hAnsi="Times New Roman"/>
          <w:sz w:val="22"/>
          <w:szCs w:val="22"/>
          <w:lang w:val="sr-Latn-CS"/>
        </w:rPr>
        <w:t xml:space="preserve"> </w:t>
      </w:r>
      <w:r w:rsidRPr="00F36BD1">
        <w:rPr>
          <w:rFonts w:ascii="Times New Roman" w:hAnsi="Times New Roman"/>
          <w:sz w:val="22"/>
          <w:szCs w:val="22"/>
        </w:rPr>
        <w:t>uzrokovani</w:t>
      </w:r>
      <w:r w:rsidRPr="00F36BD1">
        <w:rPr>
          <w:rFonts w:ascii="Times New Roman" w:hAnsi="Times New Roman"/>
          <w:sz w:val="22"/>
          <w:szCs w:val="22"/>
          <w:lang w:val="sr-Latn-CS"/>
        </w:rPr>
        <w:t xml:space="preserve"> š</w:t>
      </w:r>
      <w:r w:rsidRPr="00F36BD1">
        <w:rPr>
          <w:rFonts w:ascii="Times New Roman" w:hAnsi="Times New Roman"/>
          <w:sz w:val="22"/>
          <w:szCs w:val="22"/>
        </w:rPr>
        <w:t>e</w:t>
      </w:r>
      <w:r w:rsidRPr="00F36BD1">
        <w:rPr>
          <w:rFonts w:ascii="Times New Roman" w:hAnsi="Times New Roman"/>
          <w:sz w:val="22"/>
          <w:szCs w:val="22"/>
          <w:lang w:val="sr-Latn-CS"/>
        </w:rPr>
        <w:t>ć</w:t>
      </w:r>
      <w:r w:rsidRPr="00F36BD1">
        <w:rPr>
          <w:rFonts w:ascii="Times New Roman" w:hAnsi="Times New Roman"/>
          <w:sz w:val="22"/>
          <w:szCs w:val="22"/>
        </w:rPr>
        <w:t>ernom</w:t>
      </w:r>
      <w:r w:rsidRPr="00F36BD1">
        <w:rPr>
          <w:rFonts w:ascii="Times New Roman" w:hAnsi="Times New Roman"/>
          <w:sz w:val="22"/>
          <w:szCs w:val="22"/>
          <w:lang w:val="sr-Latn-CS"/>
        </w:rPr>
        <w:t xml:space="preserve"> </w:t>
      </w:r>
      <w:r w:rsidRPr="00F36BD1">
        <w:rPr>
          <w:rFonts w:ascii="Times New Roman" w:hAnsi="Times New Roman"/>
          <w:sz w:val="22"/>
          <w:szCs w:val="22"/>
        </w:rPr>
        <w:t>bole</w:t>
      </w:r>
      <w:r w:rsidRPr="00F36BD1">
        <w:rPr>
          <w:rFonts w:ascii="Times New Roman" w:hAnsi="Times New Roman"/>
          <w:sz w:val="22"/>
          <w:szCs w:val="22"/>
          <w:lang w:val="sr-Latn-CS"/>
        </w:rPr>
        <w:t>šć</w:t>
      </w:r>
      <w:r w:rsidRPr="00F36BD1">
        <w:rPr>
          <w:rFonts w:ascii="Times New Roman" w:hAnsi="Times New Roman"/>
          <w:sz w:val="22"/>
          <w:szCs w:val="22"/>
        </w:rPr>
        <w:t>u</w:t>
      </w:r>
      <w:r w:rsidRPr="00F36BD1">
        <w:rPr>
          <w:rFonts w:ascii="Times New Roman" w:hAnsi="Times New Roman"/>
          <w:sz w:val="22"/>
          <w:szCs w:val="22"/>
          <w:lang w:val="sr-Latn-CS"/>
        </w:rPr>
        <w:t xml:space="preserve"> </w:t>
      </w:r>
      <w:r w:rsidRPr="00F36BD1">
        <w:rPr>
          <w:rFonts w:ascii="Times New Roman" w:hAnsi="Times New Roman"/>
          <w:sz w:val="22"/>
          <w:szCs w:val="22"/>
        </w:rPr>
        <w:t>ili</w:t>
      </w:r>
      <w:r w:rsidRPr="00F36BD1">
        <w:rPr>
          <w:rFonts w:ascii="Times New Roman" w:hAnsi="Times New Roman"/>
          <w:sz w:val="22"/>
          <w:szCs w:val="22"/>
          <w:lang w:val="sr-Latn-CS"/>
        </w:rPr>
        <w:t xml:space="preserve"> </w:t>
      </w:r>
      <w:r w:rsidRPr="00F36BD1">
        <w:rPr>
          <w:rFonts w:ascii="Times New Roman" w:hAnsi="Times New Roman"/>
          <w:sz w:val="22"/>
          <w:szCs w:val="22"/>
        </w:rPr>
        <w:t>drugim</w:t>
      </w:r>
      <w:r w:rsidRPr="00F36BD1">
        <w:rPr>
          <w:rFonts w:ascii="Times New Roman" w:hAnsi="Times New Roman"/>
          <w:sz w:val="22"/>
          <w:szCs w:val="22"/>
          <w:lang w:val="sr-Latn-CS"/>
        </w:rPr>
        <w:t xml:space="preserve"> </w:t>
      </w:r>
      <w:r w:rsidRPr="00F36BD1">
        <w:rPr>
          <w:rFonts w:ascii="Times New Roman" w:hAnsi="Times New Roman"/>
          <w:sz w:val="22"/>
          <w:szCs w:val="22"/>
        </w:rPr>
        <w:t>zdravstvenim</w:t>
      </w:r>
      <w:r w:rsidRPr="00F36BD1">
        <w:rPr>
          <w:rFonts w:ascii="Times New Roman" w:hAnsi="Times New Roman"/>
          <w:sz w:val="22"/>
          <w:szCs w:val="22"/>
          <w:lang w:val="sr-Latn-CS"/>
        </w:rPr>
        <w:t xml:space="preserve"> </w:t>
      </w:r>
      <w:r w:rsidRPr="00F36BD1">
        <w:rPr>
          <w:rFonts w:ascii="Times New Roman" w:hAnsi="Times New Roman"/>
          <w:sz w:val="22"/>
          <w:szCs w:val="22"/>
        </w:rPr>
        <w:t>problemima</w:t>
      </w:r>
      <w:r w:rsidRPr="00F36BD1">
        <w:rPr>
          <w:rFonts w:ascii="Times New Roman" w:hAnsi="Times New Roman"/>
          <w:sz w:val="22"/>
          <w:szCs w:val="22"/>
          <w:lang w:val="sr-Latn-CS"/>
        </w:rPr>
        <w:t>.</w:t>
      </w:r>
    </w:p>
    <w:p w:rsidR="00820B90" w:rsidRPr="00820B90" w:rsidRDefault="00820B90" w:rsidP="00F36BD1">
      <w:pPr>
        <w:jc w:val="both"/>
        <w:rPr>
          <w:sz w:val="22"/>
          <w:szCs w:val="22"/>
          <w:lang w:val="sr-Latn-CS"/>
        </w:rPr>
      </w:pPr>
    </w:p>
    <w:p w:rsidR="00820B90" w:rsidRDefault="00820B90" w:rsidP="00F36BD1">
      <w:pPr>
        <w:jc w:val="both"/>
        <w:rPr>
          <w:b/>
          <w:sz w:val="22"/>
          <w:szCs w:val="22"/>
          <w:lang w:val="sr-Latn-CS"/>
        </w:rPr>
      </w:pPr>
      <w:r w:rsidRPr="00820B90">
        <w:rPr>
          <w:b/>
          <w:sz w:val="22"/>
          <w:szCs w:val="22"/>
          <w:lang w:val="sr-Latn-CS"/>
        </w:rPr>
        <w:t>Veoma rijetka neželjena dejstva (mogu da se jave kod najviše 1 na 10</w:t>
      </w:r>
      <w:r w:rsidR="00433BDE">
        <w:rPr>
          <w:b/>
          <w:sz w:val="22"/>
          <w:szCs w:val="22"/>
          <w:lang w:val="sr-Latn-CS"/>
        </w:rPr>
        <w:t xml:space="preserve"> </w:t>
      </w:r>
      <w:r w:rsidRPr="00820B90">
        <w:rPr>
          <w:b/>
          <w:sz w:val="22"/>
          <w:szCs w:val="22"/>
          <w:lang w:val="sr-Latn-CS"/>
        </w:rPr>
        <w:t xml:space="preserve">000 pacijenata </w:t>
      </w:r>
      <w:r w:rsidRPr="00820B90">
        <w:rPr>
          <w:b/>
          <w:sz w:val="22"/>
          <w:szCs w:val="22"/>
        </w:rPr>
        <w:t>koji</w:t>
      </w:r>
      <w:r w:rsidRPr="00820B90">
        <w:rPr>
          <w:b/>
          <w:sz w:val="22"/>
          <w:szCs w:val="22"/>
          <w:lang w:val="sr-Latn-CS"/>
        </w:rPr>
        <w:t xml:space="preserve"> </w:t>
      </w:r>
      <w:r w:rsidRPr="00820B90">
        <w:rPr>
          <w:b/>
          <w:sz w:val="22"/>
          <w:szCs w:val="22"/>
        </w:rPr>
        <w:t>uzimaju</w:t>
      </w:r>
      <w:r w:rsidRPr="00820B90">
        <w:rPr>
          <w:b/>
          <w:sz w:val="22"/>
          <w:szCs w:val="22"/>
          <w:lang w:val="sr-Latn-CS"/>
        </w:rPr>
        <w:t xml:space="preserve"> </w:t>
      </w:r>
      <w:r w:rsidRPr="00820B90">
        <w:rPr>
          <w:b/>
          <w:sz w:val="22"/>
          <w:szCs w:val="22"/>
        </w:rPr>
        <w:t>lijek</w:t>
      </w:r>
      <w:r w:rsidRPr="00820B90">
        <w:rPr>
          <w:b/>
          <w:sz w:val="22"/>
          <w:szCs w:val="22"/>
          <w:lang w:val="sr-Latn-CS"/>
        </w:rPr>
        <w:t>)</w:t>
      </w:r>
    </w:p>
    <w:p w:rsidR="004F1B73" w:rsidRPr="00F36BD1" w:rsidRDefault="004F1B73" w:rsidP="00F36BD1">
      <w:pPr>
        <w:pStyle w:val="ListParagraph"/>
        <w:numPr>
          <w:ilvl w:val="0"/>
          <w:numId w:val="38"/>
        </w:numPr>
        <w:autoSpaceDE w:val="0"/>
        <w:autoSpaceDN w:val="0"/>
        <w:adjustRightInd w:val="0"/>
        <w:rPr>
          <w:b/>
          <w:sz w:val="22"/>
          <w:szCs w:val="22"/>
          <w:lang w:val="sr-Latn-CS"/>
        </w:rPr>
      </w:pPr>
      <w:r w:rsidRPr="00F36BD1">
        <w:rPr>
          <w:rFonts w:ascii="Times New Roman" w:hAnsi="Times New Roman"/>
          <w:sz w:val="22"/>
          <w:szCs w:val="22"/>
        </w:rPr>
        <w:t>laktatna</w:t>
      </w:r>
      <w:r w:rsidRPr="00F36BD1">
        <w:rPr>
          <w:rFonts w:ascii="Times New Roman" w:hAnsi="Times New Roman"/>
          <w:sz w:val="22"/>
          <w:szCs w:val="22"/>
          <w:lang w:val="sr-Latn-CS"/>
        </w:rPr>
        <w:t xml:space="preserve"> </w:t>
      </w:r>
      <w:r w:rsidRPr="00F36BD1">
        <w:rPr>
          <w:rFonts w:ascii="Times New Roman" w:hAnsi="Times New Roman"/>
          <w:sz w:val="22"/>
          <w:szCs w:val="22"/>
        </w:rPr>
        <w:t>acidoza</w:t>
      </w:r>
      <w:r w:rsidRPr="00F36BD1">
        <w:rPr>
          <w:rFonts w:ascii="Times New Roman" w:hAnsi="Times New Roman"/>
          <w:sz w:val="22"/>
          <w:szCs w:val="22"/>
          <w:lang w:val="sr-Latn-CS"/>
        </w:rPr>
        <w:t xml:space="preserve">. </w:t>
      </w:r>
      <w:r w:rsidRPr="00F36BD1">
        <w:rPr>
          <w:rFonts w:ascii="Times New Roman" w:hAnsi="Times New Roman"/>
          <w:sz w:val="22"/>
          <w:szCs w:val="22"/>
        </w:rPr>
        <w:t>Ovo</w:t>
      </w:r>
      <w:r w:rsidRPr="00F36BD1">
        <w:rPr>
          <w:rFonts w:ascii="Times New Roman" w:hAnsi="Times New Roman"/>
          <w:sz w:val="22"/>
          <w:szCs w:val="22"/>
          <w:lang w:val="sr-Latn-CS"/>
        </w:rPr>
        <w:t xml:space="preserve"> </w:t>
      </w:r>
      <w:r w:rsidRPr="00F36BD1">
        <w:rPr>
          <w:rFonts w:ascii="Times New Roman" w:hAnsi="Times New Roman"/>
          <w:sz w:val="22"/>
          <w:szCs w:val="22"/>
        </w:rPr>
        <w:t>je</w:t>
      </w:r>
      <w:r w:rsidRPr="00F36BD1">
        <w:rPr>
          <w:rFonts w:ascii="Times New Roman" w:hAnsi="Times New Roman"/>
          <w:sz w:val="22"/>
          <w:szCs w:val="22"/>
          <w:lang w:val="sr-Latn-CS"/>
        </w:rPr>
        <w:t xml:space="preserve"> </w:t>
      </w:r>
      <w:r w:rsidRPr="00F36BD1">
        <w:rPr>
          <w:rFonts w:ascii="Times New Roman" w:hAnsi="Times New Roman"/>
          <w:sz w:val="22"/>
          <w:szCs w:val="22"/>
        </w:rPr>
        <w:t>veoma</w:t>
      </w:r>
      <w:r w:rsidRPr="00F36BD1">
        <w:rPr>
          <w:rFonts w:ascii="Times New Roman" w:hAnsi="Times New Roman"/>
          <w:sz w:val="22"/>
          <w:szCs w:val="22"/>
          <w:lang w:val="sr-Latn-CS"/>
        </w:rPr>
        <w:t xml:space="preserve"> </w:t>
      </w:r>
      <w:r w:rsidRPr="00F36BD1">
        <w:rPr>
          <w:rFonts w:ascii="Times New Roman" w:hAnsi="Times New Roman"/>
          <w:sz w:val="22"/>
          <w:szCs w:val="22"/>
        </w:rPr>
        <w:t>retko</w:t>
      </w:r>
      <w:r w:rsidRPr="00F36BD1">
        <w:rPr>
          <w:rFonts w:ascii="Times New Roman" w:hAnsi="Times New Roman"/>
          <w:sz w:val="22"/>
          <w:szCs w:val="22"/>
          <w:lang w:val="sr-Latn-CS"/>
        </w:rPr>
        <w:t xml:space="preserve">, </w:t>
      </w:r>
      <w:r w:rsidRPr="00F36BD1">
        <w:rPr>
          <w:rFonts w:ascii="Times New Roman" w:hAnsi="Times New Roman"/>
          <w:sz w:val="22"/>
          <w:szCs w:val="22"/>
        </w:rPr>
        <w:t>ali</w:t>
      </w:r>
      <w:r w:rsidRPr="00F36BD1">
        <w:rPr>
          <w:rFonts w:ascii="Times New Roman" w:hAnsi="Times New Roman"/>
          <w:sz w:val="22"/>
          <w:szCs w:val="22"/>
          <w:lang w:val="sr-Latn-CS"/>
        </w:rPr>
        <w:t xml:space="preserve"> </w:t>
      </w:r>
      <w:r w:rsidRPr="00F36BD1">
        <w:rPr>
          <w:rFonts w:ascii="Times New Roman" w:hAnsi="Times New Roman"/>
          <w:sz w:val="22"/>
          <w:szCs w:val="22"/>
        </w:rPr>
        <w:t>ozbiljno</w:t>
      </w:r>
      <w:r w:rsidRPr="00F36BD1">
        <w:rPr>
          <w:rFonts w:ascii="Times New Roman" w:hAnsi="Times New Roman"/>
          <w:sz w:val="22"/>
          <w:szCs w:val="22"/>
          <w:lang w:val="sr-Latn-CS"/>
        </w:rPr>
        <w:t xml:space="preserve"> </w:t>
      </w:r>
      <w:r w:rsidRPr="00F36BD1">
        <w:rPr>
          <w:rFonts w:ascii="Times New Roman" w:hAnsi="Times New Roman"/>
          <w:sz w:val="22"/>
          <w:szCs w:val="22"/>
        </w:rPr>
        <w:t>ne</w:t>
      </w:r>
      <w:r w:rsidRPr="00F36BD1">
        <w:rPr>
          <w:rFonts w:ascii="Times New Roman" w:hAnsi="Times New Roman"/>
          <w:sz w:val="22"/>
          <w:szCs w:val="22"/>
          <w:lang w:val="sr-Latn-CS"/>
        </w:rPr>
        <w:t>ž</w:t>
      </w:r>
      <w:r w:rsidRPr="00F36BD1">
        <w:rPr>
          <w:rFonts w:ascii="Times New Roman" w:hAnsi="Times New Roman"/>
          <w:sz w:val="22"/>
          <w:szCs w:val="22"/>
        </w:rPr>
        <w:t>eljeno</w:t>
      </w:r>
      <w:r w:rsidRPr="00F36BD1">
        <w:rPr>
          <w:rFonts w:ascii="Times New Roman" w:hAnsi="Times New Roman"/>
          <w:sz w:val="22"/>
          <w:szCs w:val="22"/>
          <w:lang w:val="sr-Latn-CS"/>
        </w:rPr>
        <w:t xml:space="preserve"> </w:t>
      </w:r>
      <w:r w:rsidRPr="00F36BD1">
        <w:rPr>
          <w:rFonts w:ascii="Times New Roman" w:hAnsi="Times New Roman"/>
          <w:sz w:val="22"/>
          <w:szCs w:val="22"/>
        </w:rPr>
        <w:t>dejstvo</w:t>
      </w:r>
      <w:r w:rsidRPr="00F36BD1">
        <w:rPr>
          <w:rFonts w:ascii="Times New Roman" w:hAnsi="Times New Roman"/>
          <w:sz w:val="22"/>
          <w:szCs w:val="22"/>
          <w:lang w:val="sr-Latn-CS"/>
        </w:rPr>
        <w:t xml:space="preserve">, </w:t>
      </w:r>
      <w:r w:rsidRPr="00F36BD1">
        <w:rPr>
          <w:rFonts w:ascii="Times New Roman" w:hAnsi="Times New Roman"/>
          <w:sz w:val="22"/>
          <w:szCs w:val="22"/>
        </w:rPr>
        <w:t>posebno</w:t>
      </w:r>
      <w:r w:rsidRPr="00F36BD1">
        <w:rPr>
          <w:rFonts w:ascii="Times New Roman" w:hAnsi="Times New Roman"/>
          <w:sz w:val="22"/>
          <w:szCs w:val="22"/>
          <w:lang w:val="sr-Latn-CS"/>
        </w:rPr>
        <w:t xml:space="preserve"> </w:t>
      </w:r>
      <w:r w:rsidRPr="00F36BD1">
        <w:rPr>
          <w:rFonts w:ascii="Times New Roman" w:hAnsi="Times New Roman"/>
          <w:sz w:val="22"/>
          <w:szCs w:val="22"/>
        </w:rPr>
        <w:t>ukoliko</w:t>
      </w:r>
      <w:r w:rsidRPr="00F36BD1">
        <w:rPr>
          <w:rFonts w:ascii="Times New Roman" w:hAnsi="Times New Roman"/>
          <w:sz w:val="22"/>
          <w:szCs w:val="22"/>
          <w:lang w:val="sr-Latn-CS"/>
        </w:rPr>
        <w:t xml:space="preserve"> </w:t>
      </w:r>
      <w:r w:rsidRPr="00F36BD1">
        <w:rPr>
          <w:rFonts w:ascii="Times New Roman" w:hAnsi="Times New Roman"/>
          <w:sz w:val="22"/>
          <w:szCs w:val="22"/>
        </w:rPr>
        <w:t>Va</w:t>
      </w:r>
      <w:r w:rsidRPr="00F36BD1">
        <w:rPr>
          <w:rFonts w:ascii="Times New Roman" w:hAnsi="Times New Roman"/>
          <w:sz w:val="22"/>
          <w:szCs w:val="22"/>
          <w:lang w:val="sr-Latn-CS"/>
        </w:rPr>
        <w:t>š</w:t>
      </w:r>
      <w:r w:rsidRPr="00F36BD1">
        <w:rPr>
          <w:rFonts w:ascii="Times New Roman" w:hAnsi="Times New Roman"/>
          <w:sz w:val="22"/>
          <w:szCs w:val="22"/>
        </w:rPr>
        <w:t>i</w:t>
      </w:r>
      <w:r w:rsidRPr="00F36BD1">
        <w:rPr>
          <w:rFonts w:ascii="Times New Roman" w:hAnsi="Times New Roman"/>
          <w:sz w:val="22"/>
          <w:szCs w:val="22"/>
          <w:lang w:val="sr-Latn-CS"/>
        </w:rPr>
        <w:t xml:space="preserve"> </w:t>
      </w:r>
      <w:r w:rsidRPr="00F36BD1">
        <w:rPr>
          <w:rFonts w:ascii="Times New Roman" w:hAnsi="Times New Roman"/>
          <w:sz w:val="22"/>
          <w:szCs w:val="22"/>
        </w:rPr>
        <w:t>bubrezi</w:t>
      </w:r>
      <w:r w:rsidRPr="00F36BD1">
        <w:rPr>
          <w:rFonts w:ascii="Times New Roman" w:hAnsi="Times New Roman"/>
          <w:sz w:val="22"/>
          <w:szCs w:val="22"/>
          <w:lang w:val="sr-Latn-CS"/>
        </w:rPr>
        <w:t xml:space="preserve"> </w:t>
      </w:r>
      <w:r w:rsidRPr="00F36BD1">
        <w:rPr>
          <w:rFonts w:ascii="Times New Roman" w:hAnsi="Times New Roman"/>
          <w:sz w:val="22"/>
          <w:szCs w:val="22"/>
        </w:rPr>
        <w:t>ne</w:t>
      </w:r>
      <w:r w:rsidRPr="00F36BD1">
        <w:rPr>
          <w:rFonts w:ascii="Times New Roman" w:hAnsi="Times New Roman"/>
          <w:sz w:val="22"/>
          <w:szCs w:val="22"/>
          <w:lang w:val="sr-Latn-CS"/>
        </w:rPr>
        <w:t xml:space="preserve"> </w:t>
      </w:r>
      <w:r w:rsidRPr="00F36BD1">
        <w:rPr>
          <w:rFonts w:ascii="Times New Roman" w:hAnsi="Times New Roman"/>
          <w:sz w:val="22"/>
          <w:szCs w:val="22"/>
        </w:rPr>
        <w:t>funkcioni</w:t>
      </w:r>
      <w:r w:rsidRPr="00F36BD1">
        <w:rPr>
          <w:rFonts w:ascii="Times New Roman" w:hAnsi="Times New Roman"/>
          <w:sz w:val="22"/>
          <w:szCs w:val="22"/>
          <w:lang w:val="sr-Latn-CS"/>
        </w:rPr>
        <w:t>š</w:t>
      </w:r>
      <w:r w:rsidRPr="00F36BD1">
        <w:rPr>
          <w:rFonts w:ascii="Times New Roman" w:hAnsi="Times New Roman"/>
          <w:sz w:val="22"/>
          <w:szCs w:val="22"/>
        </w:rPr>
        <w:t>u</w:t>
      </w:r>
      <w:r w:rsidRPr="00F36BD1">
        <w:rPr>
          <w:rFonts w:ascii="Times New Roman" w:hAnsi="Times New Roman"/>
          <w:sz w:val="22"/>
          <w:szCs w:val="22"/>
          <w:lang w:val="sr-Latn-CS"/>
        </w:rPr>
        <w:t xml:space="preserve"> </w:t>
      </w:r>
      <w:r w:rsidRPr="00F36BD1">
        <w:rPr>
          <w:rFonts w:ascii="Times New Roman" w:hAnsi="Times New Roman"/>
          <w:sz w:val="22"/>
          <w:szCs w:val="22"/>
        </w:rPr>
        <w:t>pravilno</w:t>
      </w:r>
      <w:r w:rsidRPr="00F36BD1">
        <w:rPr>
          <w:rFonts w:ascii="Times New Roman" w:hAnsi="Times New Roman"/>
          <w:sz w:val="22"/>
          <w:szCs w:val="22"/>
          <w:lang w:val="sr-Latn-CS"/>
        </w:rPr>
        <w:t xml:space="preserve">. </w:t>
      </w:r>
      <w:r w:rsidRPr="00F36BD1">
        <w:rPr>
          <w:rFonts w:ascii="Times New Roman" w:hAnsi="Times New Roman"/>
          <w:sz w:val="22"/>
          <w:szCs w:val="22"/>
          <w:lang w:val="it-IT"/>
        </w:rPr>
        <w:t>Simptomi laktatne acidoze su nespecifični. (vid</w:t>
      </w:r>
      <w:r w:rsidR="00470CFA">
        <w:rPr>
          <w:rFonts w:ascii="Times New Roman" w:hAnsi="Times New Roman"/>
          <w:sz w:val="22"/>
          <w:szCs w:val="22"/>
          <w:lang w:val="it-IT"/>
        </w:rPr>
        <w:t>j</w:t>
      </w:r>
      <w:r w:rsidRPr="00F36BD1">
        <w:rPr>
          <w:rFonts w:ascii="Times New Roman" w:hAnsi="Times New Roman"/>
          <w:sz w:val="22"/>
          <w:szCs w:val="22"/>
          <w:lang w:val="it-IT"/>
        </w:rPr>
        <w:t xml:space="preserve">eti </w:t>
      </w:r>
      <w:r w:rsidR="00470CFA">
        <w:rPr>
          <w:rFonts w:ascii="Times New Roman" w:hAnsi="Times New Roman"/>
          <w:sz w:val="22"/>
          <w:szCs w:val="22"/>
          <w:lang w:val="it-IT"/>
        </w:rPr>
        <w:t>dio</w:t>
      </w:r>
      <w:r w:rsidR="00470CFA" w:rsidRPr="00F36BD1">
        <w:rPr>
          <w:rFonts w:ascii="Times New Roman" w:hAnsi="Times New Roman"/>
          <w:sz w:val="22"/>
          <w:szCs w:val="22"/>
          <w:lang w:val="it-IT"/>
        </w:rPr>
        <w:t xml:space="preserve"> </w:t>
      </w:r>
      <w:r w:rsidRPr="00F36BD1">
        <w:rPr>
          <w:rFonts w:ascii="Times New Roman" w:hAnsi="Times New Roman"/>
          <w:sz w:val="22"/>
          <w:szCs w:val="22"/>
          <w:lang w:val="it-IT"/>
        </w:rPr>
        <w:t>„Upozorenje i m</w:t>
      </w:r>
      <w:r w:rsidR="00470CFA">
        <w:rPr>
          <w:rFonts w:ascii="Times New Roman" w:hAnsi="Times New Roman"/>
          <w:sz w:val="22"/>
          <w:szCs w:val="22"/>
          <w:lang w:val="it-IT"/>
        </w:rPr>
        <w:t>j</w:t>
      </w:r>
      <w:r w:rsidRPr="00F36BD1">
        <w:rPr>
          <w:rFonts w:ascii="Times New Roman" w:hAnsi="Times New Roman"/>
          <w:sz w:val="22"/>
          <w:szCs w:val="22"/>
          <w:lang w:val="it-IT"/>
        </w:rPr>
        <w:t>ere opreza”);</w:t>
      </w:r>
    </w:p>
    <w:p w:rsidR="00820B90" w:rsidRPr="00F36BD1" w:rsidRDefault="00820B90" w:rsidP="00F36BD1">
      <w:pPr>
        <w:pStyle w:val="ListParagraph"/>
        <w:numPr>
          <w:ilvl w:val="0"/>
          <w:numId w:val="38"/>
        </w:numPr>
        <w:rPr>
          <w:b/>
          <w:sz w:val="22"/>
          <w:szCs w:val="22"/>
          <w:lang w:val="pl-PL"/>
        </w:rPr>
      </w:pPr>
      <w:r w:rsidRPr="00F36BD1">
        <w:rPr>
          <w:rFonts w:ascii="Times New Roman" w:hAnsi="Times New Roman"/>
          <w:sz w:val="22"/>
          <w:szCs w:val="22"/>
          <w:lang w:val="pl-PL"/>
        </w:rPr>
        <w:t>poremećaj testova funkcije jetre ili hepatitis (zapaljenje jetre; ovo može proizrokovati umor, gubitak apetita, gubitak u telesnoj težini, sa ili bez požut</w:t>
      </w:r>
      <w:r w:rsidR="00E42C83">
        <w:rPr>
          <w:rFonts w:ascii="Times New Roman" w:hAnsi="Times New Roman"/>
          <w:sz w:val="22"/>
          <w:szCs w:val="22"/>
          <w:lang w:val="pl-PL"/>
        </w:rPr>
        <w:t>j</w:t>
      </w:r>
      <w:r w:rsidRPr="00F36BD1">
        <w:rPr>
          <w:rFonts w:ascii="Times New Roman" w:hAnsi="Times New Roman"/>
          <w:sz w:val="22"/>
          <w:szCs w:val="22"/>
          <w:lang w:val="pl-PL"/>
        </w:rPr>
        <w:t xml:space="preserve">elosti kože ili beonjača). Ukoliko Vam se ovo desi, </w:t>
      </w:r>
      <w:r w:rsidRPr="00F36BD1">
        <w:rPr>
          <w:rFonts w:ascii="Times New Roman" w:hAnsi="Times New Roman"/>
          <w:b/>
          <w:sz w:val="22"/>
          <w:szCs w:val="22"/>
          <w:lang w:val="pl-PL"/>
        </w:rPr>
        <w:t>prekinite da koristite Siofor 500 i obratite se svom l</w:t>
      </w:r>
      <w:r w:rsidR="00470CFA">
        <w:rPr>
          <w:rFonts w:ascii="Times New Roman" w:hAnsi="Times New Roman"/>
          <w:b/>
          <w:sz w:val="22"/>
          <w:szCs w:val="22"/>
          <w:lang w:val="pl-PL"/>
        </w:rPr>
        <w:t>j</w:t>
      </w:r>
      <w:r w:rsidRPr="00F36BD1">
        <w:rPr>
          <w:rFonts w:ascii="Times New Roman" w:hAnsi="Times New Roman"/>
          <w:b/>
          <w:sz w:val="22"/>
          <w:szCs w:val="22"/>
          <w:lang w:val="pl-PL"/>
        </w:rPr>
        <w:t>ekaru.</w:t>
      </w:r>
    </w:p>
    <w:p w:rsidR="004F1B73" w:rsidRPr="00F36BD1" w:rsidRDefault="004F1B73" w:rsidP="00F36BD1">
      <w:pPr>
        <w:pStyle w:val="ListParagraph"/>
        <w:numPr>
          <w:ilvl w:val="0"/>
          <w:numId w:val="38"/>
        </w:numPr>
        <w:rPr>
          <w:sz w:val="22"/>
          <w:szCs w:val="22"/>
          <w:lang w:val="sr-Latn-CS"/>
        </w:rPr>
      </w:pPr>
      <w:r w:rsidRPr="00F36BD1">
        <w:rPr>
          <w:rFonts w:ascii="Times New Roman" w:hAnsi="Times New Roman"/>
          <w:sz w:val="22"/>
          <w:szCs w:val="22"/>
          <w:lang w:val="sr-Latn-CS"/>
        </w:rPr>
        <w:t xml:space="preserve">kožne reakcije kao što su crvenilo (eritem), svrab ili </w:t>
      </w:r>
      <w:r w:rsidR="00800CE4" w:rsidRPr="00F36BD1">
        <w:rPr>
          <w:rFonts w:ascii="Times New Roman" w:hAnsi="Times New Roman"/>
          <w:sz w:val="22"/>
          <w:szCs w:val="22"/>
          <w:lang w:val="sr-Latn-CS"/>
        </w:rPr>
        <w:t xml:space="preserve">osip koji svrbi </w:t>
      </w:r>
      <w:r w:rsidRPr="00F36BD1">
        <w:rPr>
          <w:rFonts w:ascii="Times New Roman" w:hAnsi="Times New Roman"/>
          <w:sz w:val="22"/>
          <w:szCs w:val="22"/>
          <w:lang w:val="sr-Latn-CS"/>
        </w:rPr>
        <w:t>(koprivnjača)</w:t>
      </w:r>
    </w:p>
    <w:p w:rsidR="00820B90" w:rsidRPr="00820B90" w:rsidRDefault="00820B90" w:rsidP="00F36BD1">
      <w:pPr>
        <w:jc w:val="both"/>
        <w:rPr>
          <w:sz w:val="22"/>
          <w:szCs w:val="22"/>
          <w:lang w:val="pl-PL"/>
        </w:rPr>
      </w:pPr>
    </w:p>
    <w:p w:rsidR="00820B90" w:rsidRDefault="00820B90" w:rsidP="00F36BD1">
      <w:pPr>
        <w:jc w:val="both"/>
        <w:rPr>
          <w:b/>
          <w:sz w:val="22"/>
          <w:szCs w:val="22"/>
          <w:lang w:val="pl-PL"/>
        </w:rPr>
      </w:pPr>
      <w:r w:rsidRPr="00820B90">
        <w:rPr>
          <w:b/>
          <w:sz w:val="22"/>
          <w:szCs w:val="22"/>
          <w:lang w:val="pl-PL"/>
        </w:rPr>
        <w:t>Dodatna neželjena dejstva kod djece i adolescenata</w:t>
      </w:r>
    </w:p>
    <w:p w:rsidR="00470CFA" w:rsidRPr="00820B90" w:rsidRDefault="00470CFA" w:rsidP="00F36BD1">
      <w:pPr>
        <w:jc w:val="both"/>
        <w:rPr>
          <w:b/>
          <w:sz w:val="22"/>
          <w:szCs w:val="22"/>
          <w:lang w:val="pl-PL"/>
        </w:rPr>
      </w:pPr>
    </w:p>
    <w:p w:rsidR="00470CFA" w:rsidRPr="00820B90" w:rsidRDefault="00820B90" w:rsidP="00F36BD1">
      <w:pPr>
        <w:kinsoku w:val="0"/>
        <w:overflowPunct w:val="0"/>
        <w:spacing w:line="255" w:lineRule="auto"/>
        <w:ind w:right="185"/>
        <w:jc w:val="both"/>
        <w:rPr>
          <w:i/>
          <w:spacing w:val="-4"/>
          <w:w w:val="105"/>
          <w:sz w:val="22"/>
          <w:szCs w:val="22"/>
          <w:lang w:val="pl-PL"/>
        </w:rPr>
      </w:pPr>
      <w:r w:rsidRPr="00820B90">
        <w:rPr>
          <w:spacing w:val="-3"/>
          <w:w w:val="105"/>
          <w:sz w:val="22"/>
          <w:szCs w:val="22"/>
          <w:lang w:val="pl-PL"/>
        </w:rPr>
        <w:t>Ograničena</w:t>
      </w:r>
      <w:r w:rsidRPr="00820B90">
        <w:rPr>
          <w:spacing w:val="-2"/>
          <w:w w:val="105"/>
          <w:sz w:val="22"/>
          <w:szCs w:val="22"/>
          <w:lang w:val="pl-PL"/>
        </w:rPr>
        <w:t xml:space="preserve"> </w:t>
      </w:r>
      <w:r w:rsidRPr="00820B90">
        <w:rPr>
          <w:spacing w:val="-1"/>
          <w:w w:val="105"/>
          <w:sz w:val="22"/>
          <w:szCs w:val="22"/>
          <w:lang w:val="pl-PL"/>
        </w:rPr>
        <w:t>iskustva</w:t>
      </w:r>
      <w:r w:rsidRPr="00820B90">
        <w:rPr>
          <w:spacing w:val="3"/>
          <w:w w:val="105"/>
          <w:sz w:val="22"/>
          <w:szCs w:val="22"/>
          <w:lang w:val="pl-PL"/>
        </w:rPr>
        <w:t xml:space="preserve"> </w:t>
      </w:r>
      <w:r w:rsidRPr="00820B90">
        <w:rPr>
          <w:spacing w:val="-1"/>
          <w:w w:val="105"/>
          <w:sz w:val="22"/>
          <w:szCs w:val="22"/>
          <w:lang w:val="pl-PL"/>
        </w:rPr>
        <w:t>pokazuju</w:t>
      </w:r>
      <w:r w:rsidRPr="00820B90">
        <w:rPr>
          <w:spacing w:val="7"/>
          <w:w w:val="105"/>
          <w:sz w:val="22"/>
          <w:szCs w:val="22"/>
          <w:lang w:val="pl-PL"/>
        </w:rPr>
        <w:t xml:space="preserve"> </w:t>
      </w:r>
      <w:r w:rsidRPr="00820B90">
        <w:rPr>
          <w:spacing w:val="-4"/>
          <w:w w:val="105"/>
          <w:sz w:val="22"/>
          <w:szCs w:val="22"/>
          <w:lang w:val="pl-PL"/>
        </w:rPr>
        <w:t xml:space="preserve">da </w:t>
      </w:r>
      <w:r w:rsidRPr="00820B90">
        <w:rPr>
          <w:w w:val="105"/>
          <w:sz w:val="22"/>
          <w:szCs w:val="22"/>
          <w:lang w:val="pl-PL"/>
        </w:rPr>
        <w:t>su</w:t>
      </w:r>
      <w:r w:rsidRPr="00820B90">
        <w:rPr>
          <w:spacing w:val="-8"/>
          <w:w w:val="105"/>
          <w:sz w:val="22"/>
          <w:szCs w:val="22"/>
          <w:lang w:val="pl-PL"/>
        </w:rPr>
        <w:t xml:space="preserve"> </w:t>
      </w:r>
      <w:r w:rsidRPr="00820B90">
        <w:rPr>
          <w:w w:val="105"/>
          <w:sz w:val="22"/>
          <w:szCs w:val="22"/>
          <w:lang w:val="pl-PL"/>
        </w:rPr>
        <w:t>priroda</w:t>
      </w:r>
      <w:r w:rsidRPr="00820B90">
        <w:rPr>
          <w:spacing w:val="1"/>
          <w:w w:val="105"/>
          <w:sz w:val="22"/>
          <w:szCs w:val="22"/>
          <w:lang w:val="pl-PL"/>
        </w:rPr>
        <w:t xml:space="preserve"> </w:t>
      </w:r>
      <w:r w:rsidRPr="00820B90">
        <w:rPr>
          <w:w w:val="105"/>
          <w:sz w:val="22"/>
          <w:szCs w:val="22"/>
          <w:lang w:val="pl-PL"/>
        </w:rPr>
        <w:t>i</w:t>
      </w:r>
      <w:r w:rsidRPr="00820B90">
        <w:rPr>
          <w:spacing w:val="4"/>
          <w:w w:val="105"/>
          <w:sz w:val="22"/>
          <w:szCs w:val="22"/>
          <w:lang w:val="pl-PL"/>
        </w:rPr>
        <w:t xml:space="preserve"> </w:t>
      </w:r>
      <w:r w:rsidRPr="00820B90">
        <w:rPr>
          <w:spacing w:val="-1"/>
          <w:w w:val="105"/>
          <w:sz w:val="22"/>
          <w:szCs w:val="22"/>
          <w:lang w:val="pl-PL"/>
        </w:rPr>
        <w:t>ozbiljnost neželjenih</w:t>
      </w:r>
      <w:r w:rsidRPr="00820B90">
        <w:rPr>
          <w:spacing w:val="3"/>
          <w:w w:val="105"/>
          <w:sz w:val="22"/>
          <w:szCs w:val="22"/>
          <w:lang w:val="pl-PL"/>
        </w:rPr>
        <w:t xml:space="preserve"> </w:t>
      </w:r>
      <w:r w:rsidRPr="00820B90">
        <w:rPr>
          <w:spacing w:val="-1"/>
          <w:w w:val="105"/>
          <w:sz w:val="22"/>
          <w:szCs w:val="22"/>
          <w:lang w:val="pl-PL"/>
        </w:rPr>
        <w:t xml:space="preserve">dejstava </w:t>
      </w:r>
      <w:r w:rsidRPr="00820B90">
        <w:rPr>
          <w:spacing w:val="-3"/>
          <w:w w:val="105"/>
          <w:sz w:val="22"/>
          <w:szCs w:val="22"/>
          <w:lang w:val="pl-PL"/>
        </w:rPr>
        <w:t>koja</w:t>
      </w:r>
      <w:r w:rsidRPr="00820B90">
        <w:rPr>
          <w:spacing w:val="-2"/>
          <w:w w:val="105"/>
          <w:sz w:val="22"/>
          <w:szCs w:val="22"/>
          <w:lang w:val="pl-PL"/>
        </w:rPr>
        <w:t xml:space="preserve"> </w:t>
      </w:r>
      <w:r w:rsidRPr="00820B90">
        <w:rPr>
          <w:spacing w:val="2"/>
          <w:w w:val="105"/>
          <w:sz w:val="22"/>
          <w:szCs w:val="22"/>
          <w:lang w:val="pl-PL"/>
        </w:rPr>
        <w:t>se</w:t>
      </w:r>
      <w:r w:rsidRPr="00820B90">
        <w:rPr>
          <w:spacing w:val="-13"/>
          <w:w w:val="105"/>
          <w:sz w:val="22"/>
          <w:szCs w:val="22"/>
          <w:lang w:val="pl-PL"/>
        </w:rPr>
        <w:t xml:space="preserve"> </w:t>
      </w:r>
      <w:r w:rsidRPr="00820B90">
        <w:rPr>
          <w:w w:val="105"/>
          <w:sz w:val="22"/>
          <w:szCs w:val="22"/>
          <w:lang w:val="pl-PL"/>
        </w:rPr>
        <w:t>javljaju</w:t>
      </w:r>
      <w:r w:rsidRPr="00820B90">
        <w:rPr>
          <w:spacing w:val="-7"/>
          <w:w w:val="105"/>
          <w:sz w:val="22"/>
          <w:szCs w:val="22"/>
          <w:lang w:val="pl-PL"/>
        </w:rPr>
        <w:t xml:space="preserve"> </w:t>
      </w:r>
      <w:r w:rsidRPr="00820B90">
        <w:rPr>
          <w:w w:val="105"/>
          <w:sz w:val="22"/>
          <w:szCs w:val="22"/>
          <w:lang w:val="pl-PL"/>
        </w:rPr>
        <w:t>kod</w:t>
      </w:r>
      <w:r w:rsidRPr="00820B90">
        <w:rPr>
          <w:spacing w:val="5"/>
          <w:w w:val="105"/>
          <w:sz w:val="22"/>
          <w:szCs w:val="22"/>
          <w:lang w:val="pl-PL"/>
        </w:rPr>
        <w:t xml:space="preserve"> </w:t>
      </w:r>
      <w:r w:rsidRPr="00820B90">
        <w:rPr>
          <w:spacing w:val="-3"/>
          <w:w w:val="105"/>
          <w:sz w:val="22"/>
          <w:szCs w:val="22"/>
          <w:lang w:val="pl-PL"/>
        </w:rPr>
        <w:t>djece</w:t>
      </w:r>
      <w:r w:rsidRPr="00820B90">
        <w:rPr>
          <w:spacing w:val="-1"/>
          <w:w w:val="105"/>
          <w:sz w:val="22"/>
          <w:szCs w:val="22"/>
          <w:lang w:val="pl-PL"/>
        </w:rPr>
        <w:t xml:space="preserve"> </w:t>
      </w:r>
      <w:r w:rsidRPr="00820B90">
        <w:rPr>
          <w:w w:val="105"/>
          <w:sz w:val="22"/>
          <w:szCs w:val="22"/>
          <w:lang w:val="pl-PL"/>
        </w:rPr>
        <w:t>i</w:t>
      </w:r>
      <w:r w:rsidRPr="00820B90">
        <w:rPr>
          <w:spacing w:val="-7"/>
          <w:w w:val="105"/>
          <w:sz w:val="22"/>
          <w:szCs w:val="22"/>
          <w:lang w:val="pl-PL"/>
        </w:rPr>
        <w:t xml:space="preserve"> </w:t>
      </w:r>
      <w:r w:rsidRPr="00820B90">
        <w:rPr>
          <w:spacing w:val="1"/>
          <w:w w:val="105"/>
          <w:sz w:val="22"/>
          <w:szCs w:val="22"/>
          <w:lang w:val="pl-PL"/>
        </w:rPr>
        <w:t>adolescenata</w:t>
      </w:r>
      <w:r w:rsidRPr="00820B90">
        <w:rPr>
          <w:spacing w:val="46"/>
          <w:w w:val="103"/>
          <w:sz w:val="22"/>
          <w:szCs w:val="22"/>
          <w:lang w:val="pl-PL"/>
        </w:rPr>
        <w:t xml:space="preserve"> </w:t>
      </w:r>
      <w:r w:rsidRPr="00820B90">
        <w:rPr>
          <w:spacing w:val="-1"/>
          <w:w w:val="105"/>
          <w:sz w:val="22"/>
          <w:szCs w:val="22"/>
          <w:lang w:val="pl-PL"/>
        </w:rPr>
        <w:t>slična</w:t>
      </w:r>
      <w:r w:rsidRPr="00820B90">
        <w:rPr>
          <w:spacing w:val="-11"/>
          <w:w w:val="105"/>
          <w:sz w:val="22"/>
          <w:szCs w:val="22"/>
          <w:lang w:val="pl-PL"/>
        </w:rPr>
        <w:t xml:space="preserve"> </w:t>
      </w:r>
      <w:r w:rsidRPr="00820B90">
        <w:rPr>
          <w:spacing w:val="-1"/>
          <w:w w:val="105"/>
          <w:sz w:val="22"/>
          <w:szCs w:val="22"/>
          <w:lang w:val="pl-PL"/>
        </w:rPr>
        <w:t>onima</w:t>
      </w:r>
      <w:r w:rsidRPr="00820B90">
        <w:rPr>
          <w:spacing w:val="-10"/>
          <w:w w:val="105"/>
          <w:sz w:val="22"/>
          <w:szCs w:val="22"/>
          <w:lang w:val="pl-PL"/>
        </w:rPr>
        <w:t xml:space="preserve"> </w:t>
      </w:r>
      <w:r w:rsidRPr="00820B90">
        <w:rPr>
          <w:spacing w:val="-1"/>
          <w:w w:val="105"/>
          <w:sz w:val="22"/>
          <w:szCs w:val="22"/>
          <w:lang w:val="pl-PL"/>
        </w:rPr>
        <w:t>koja</w:t>
      </w:r>
      <w:r w:rsidRPr="00820B90">
        <w:rPr>
          <w:spacing w:val="-10"/>
          <w:w w:val="105"/>
          <w:sz w:val="22"/>
          <w:szCs w:val="22"/>
          <w:lang w:val="pl-PL"/>
        </w:rPr>
        <w:t xml:space="preserve"> </w:t>
      </w:r>
      <w:r w:rsidRPr="00820B90">
        <w:rPr>
          <w:spacing w:val="-1"/>
          <w:w w:val="105"/>
          <w:sz w:val="22"/>
          <w:szCs w:val="22"/>
          <w:lang w:val="pl-PL"/>
        </w:rPr>
        <w:t>se</w:t>
      </w:r>
      <w:r w:rsidRPr="00820B90">
        <w:rPr>
          <w:spacing w:val="-10"/>
          <w:w w:val="105"/>
          <w:sz w:val="22"/>
          <w:szCs w:val="22"/>
          <w:lang w:val="pl-PL"/>
        </w:rPr>
        <w:t xml:space="preserve"> </w:t>
      </w:r>
      <w:r w:rsidRPr="00820B90">
        <w:rPr>
          <w:spacing w:val="-1"/>
          <w:w w:val="105"/>
          <w:sz w:val="22"/>
          <w:szCs w:val="22"/>
          <w:lang w:val="pl-PL"/>
        </w:rPr>
        <w:t>javljaju</w:t>
      </w:r>
      <w:r w:rsidRPr="00820B90">
        <w:rPr>
          <w:spacing w:val="-11"/>
          <w:w w:val="105"/>
          <w:sz w:val="22"/>
          <w:szCs w:val="22"/>
          <w:lang w:val="pl-PL"/>
        </w:rPr>
        <w:t xml:space="preserve"> </w:t>
      </w:r>
      <w:r w:rsidRPr="00820B90">
        <w:rPr>
          <w:spacing w:val="-1"/>
          <w:w w:val="105"/>
          <w:sz w:val="22"/>
          <w:szCs w:val="22"/>
          <w:lang w:val="pl-PL"/>
        </w:rPr>
        <w:t>kod</w:t>
      </w:r>
      <w:r w:rsidRPr="00820B90">
        <w:rPr>
          <w:spacing w:val="-10"/>
          <w:w w:val="105"/>
          <w:sz w:val="22"/>
          <w:szCs w:val="22"/>
          <w:lang w:val="pl-PL"/>
        </w:rPr>
        <w:t xml:space="preserve"> </w:t>
      </w:r>
      <w:r w:rsidRPr="00820B90">
        <w:rPr>
          <w:spacing w:val="-4"/>
          <w:w w:val="105"/>
          <w:sz w:val="22"/>
          <w:szCs w:val="22"/>
          <w:lang w:val="pl-PL"/>
        </w:rPr>
        <w:t>odraslih.</w:t>
      </w:r>
    </w:p>
    <w:p w:rsidR="006D5C11" w:rsidRPr="00390924" w:rsidRDefault="006D5C11" w:rsidP="00F36BD1">
      <w:pPr>
        <w:kinsoku w:val="0"/>
        <w:overflowPunct w:val="0"/>
        <w:spacing w:line="255" w:lineRule="auto"/>
        <w:ind w:right="185"/>
        <w:jc w:val="both"/>
        <w:rPr>
          <w:rFonts w:eastAsia="Calibri"/>
          <w:lang w:val="sr-Latn-RS"/>
        </w:rPr>
      </w:pPr>
    </w:p>
    <w:p w:rsidR="00C269D7" w:rsidRPr="00390924" w:rsidRDefault="00C269D7" w:rsidP="00470CFA">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C269D7" w:rsidRPr="00390924" w:rsidRDefault="00C269D7" w:rsidP="00F36BD1">
      <w:pPr>
        <w:pStyle w:val="NoSpacing"/>
        <w:jc w:val="both"/>
        <w:rPr>
          <w:rFonts w:eastAsia="Calibri"/>
          <w:spacing w:val="-5"/>
          <w:sz w:val="22"/>
          <w:szCs w:val="22"/>
          <w:u w:val="single"/>
          <w:lang w:val="sr-Latn-RS"/>
        </w:rPr>
      </w:pPr>
    </w:p>
    <w:p w:rsidR="00C269D7" w:rsidRDefault="0029138F" w:rsidP="00470CFA">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7C6028" w:rsidRDefault="007C6028">
      <w:pPr>
        <w:pStyle w:val="NoSpacing"/>
        <w:jc w:val="both"/>
        <w:rPr>
          <w:rFonts w:eastAsia="Calibri"/>
          <w:sz w:val="22"/>
          <w:szCs w:val="22"/>
          <w:lang w:val="sr-Latn-RS"/>
        </w:rPr>
      </w:pPr>
    </w:p>
    <w:p w:rsidR="007C6028" w:rsidRPr="007C6028" w:rsidRDefault="007C6028" w:rsidP="00F36BD1">
      <w:pPr>
        <w:jc w:val="both"/>
        <w:rPr>
          <w:sz w:val="22"/>
          <w:szCs w:val="22"/>
          <w:lang w:val="pt-PT"/>
        </w:rPr>
      </w:pPr>
      <w:r w:rsidRPr="007C6028">
        <w:rPr>
          <w:sz w:val="22"/>
          <w:szCs w:val="22"/>
          <w:lang w:val="pt-PT"/>
        </w:rPr>
        <w:t xml:space="preserve">Institut za ljekove i medicinska sredstva </w:t>
      </w:r>
    </w:p>
    <w:p w:rsidR="007C6028" w:rsidRPr="007C6028" w:rsidRDefault="007C6028" w:rsidP="00F36BD1">
      <w:pPr>
        <w:jc w:val="both"/>
        <w:rPr>
          <w:sz w:val="22"/>
          <w:szCs w:val="22"/>
          <w:lang w:val="pt-PT"/>
        </w:rPr>
      </w:pPr>
      <w:r w:rsidRPr="007C6028">
        <w:rPr>
          <w:sz w:val="22"/>
          <w:szCs w:val="22"/>
          <w:lang w:val="pt-PT"/>
        </w:rPr>
        <w:t>Odjeljenje za farmakovigilancu</w:t>
      </w:r>
    </w:p>
    <w:p w:rsidR="007C6028" w:rsidRPr="007C6028" w:rsidRDefault="007C6028" w:rsidP="00F36BD1">
      <w:pPr>
        <w:jc w:val="both"/>
        <w:rPr>
          <w:sz w:val="22"/>
          <w:szCs w:val="22"/>
          <w:lang w:val="pt-PT"/>
        </w:rPr>
      </w:pPr>
      <w:r w:rsidRPr="007C6028">
        <w:rPr>
          <w:sz w:val="22"/>
          <w:szCs w:val="22"/>
          <w:lang w:val="pt-PT"/>
        </w:rPr>
        <w:lastRenderedPageBreak/>
        <w:t>Bulevar Ivana Crnojevića 64a, 81000 Podgorica</w:t>
      </w:r>
    </w:p>
    <w:p w:rsidR="007C6028" w:rsidRPr="007C6028" w:rsidRDefault="007C6028" w:rsidP="00F36BD1">
      <w:pPr>
        <w:jc w:val="both"/>
        <w:rPr>
          <w:sz w:val="22"/>
          <w:szCs w:val="22"/>
          <w:lang w:val="pt-PT"/>
        </w:rPr>
      </w:pPr>
    </w:p>
    <w:p w:rsidR="007C6028" w:rsidRPr="007C6028" w:rsidRDefault="007C6028" w:rsidP="00F36BD1">
      <w:pPr>
        <w:jc w:val="both"/>
        <w:rPr>
          <w:sz w:val="22"/>
          <w:szCs w:val="22"/>
          <w:lang w:val="pt-PT"/>
        </w:rPr>
      </w:pPr>
      <w:r w:rsidRPr="007C6028">
        <w:rPr>
          <w:sz w:val="22"/>
          <w:szCs w:val="22"/>
          <w:lang w:val="pt-PT"/>
        </w:rPr>
        <w:t>tel: +382 (0) 20 310 280</w:t>
      </w:r>
    </w:p>
    <w:p w:rsidR="007C6028" w:rsidRPr="007C6028" w:rsidRDefault="007C6028" w:rsidP="00F36BD1">
      <w:pPr>
        <w:jc w:val="both"/>
        <w:rPr>
          <w:sz w:val="22"/>
          <w:szCs w:val="22"/>
          <w:lang w:val="pt-PT"/>
        </w:rPr>
      </w:pPr>
      <w:r w:rsidRPr="007C6028">
        <w:rPr>
          <w:sz w:val="22"/>
          <w:szCs w:val="22"/>
          <w:lang w:val="pt-PT"/>
        </w:rPr>
        <w:t>fa</w:t>
      </w:r>
      <w:r w:rsidR="00820B90">
        <w:rPr>
          <w:sz w:val="22"/>
          <w:szCs w:val="22"/>
          <w:lang w:val="pt-PT"/>
        </w:rPr>
        <w:t>Siofor 500</w:t>
      </w:r>
      <w:r w:rsidRPr="007C6028">
        <w:rPr>
          <w:sz w:val="22"/>
          <w:szCs w:val="22"/>
          <w:lang w:val="pt-PT"/>
        </w:rPr>
        <w:t>: +382 (0) 20 310 581</w:t>
      </w:r>
    </w:p>
    <w:p w:rsidR="007C6028" w:rsidRPr="007C6028" w:rsidRDefault="005D26C1" w:rsidP="00F36BD1">
      <w:pPr>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rsidR="007C6028" w:rsidRPr="007C6028" w:rsidRDefault="005D26C1" w:rsidP="00F36BD1">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rsidR="00396B66" w:rsidRDefault="007C6028" w:rsidP="00F36BD1">
      <w:pPr>
        <w:jc w:val="both"/>
        <w:rPr>
          <w:sz w:val="22"/>
          <w:szCs w:val="22"/>
          <w:lang w:val="pt-PT"/>
        </w:rPr>
      </w:pPr>
      <w:r w:rsidRPr="007C6028">
        <w:rPr>
          <w:sz w:val="22"/>
          <w:szCs w:val="22"/>
          <w:lang w:val="pt-PT"/>
        </w:rPr>
        <w:t>putem IS zdravstvene zaštite</w:t>
      </w:r>
    </w:p>
    <w:p w:rsidR="0082338C" w:rsidRDefault="0082338C" w:rsidP="00F36BD1">
      <w:pPr>
        <w:jc w:val="both"/>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rsidR="00423E04" w:rsidRDefault="00423E04" w:rsidP="007C6028">
      <w:pPr>
        <w:rPr>
          <w:sz w:val="22"/>
          <w:szCs w:val="22"/>
          <w:lang w:val="pt-PT"/>
        </w:rPr>
      </w:pPr>
    </w:p>
    <w:p w:rsidR="0082338C" w:rsidRDefault="00423E04" w:rsidP="007C6028">
      <w:pPr>
        <w:rPr>
          <w:sz w:val="22"/>
          <w:szCs w:val="22"/>
          <w:lang w:val="pt-PT"/>
        </w:rPr>
      </w:pPr>
      <w:r w:rsidRPr="007F661E">
        <w:rPr>
          <w:b/>
          <w:bCs/>
          <w:noProof/>
          <w:sz w:val="22"/>
          <w:szCs w:val="22"/>
        </w:rPr>
        <w:drawing>
          <wp:inline distT="0" distB="0" distL="0" distR="0" wp14:anchorId="0CC2058A" wp14:editId="0A5B33D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3561FD" w:rsidRPr="00390924" w:rsidRDefault="003561FD" w:rsidP="007C6028">
      <w:pPr>
        <w:rPr>
          <w:sz w:val="22"/>
          <w:szCs w:val="22"/>
          <w:lang w:val="pt-PT"/>
        </w:rPr>
      </w:pPr>
    </w:p>
    <w:p w:rsidR="00662339" w:rsidRPr="00390924" w:rsidRDefault="00662339" w:rsidP="00A32113">
      <w:pPr>
        <w:rPr>
          <w:sz w:val="22"/>
          <w:szCs w:val="22"/>
          <w:lang w:val="pt-PT"/>
        </w:rPr>
      </w:pPr>
    </w:p>
    <w:p w:rsidR="00A32113" w:rsidRPr="00BF1C37" w:rsidRDefault="00A32113" w:rsidP="00291DAD">
      <w:pPr>
        <w:tabs>
          <w:tab w:val="left" w:pos="540"/>
          <w:tab w:val="left" w:pos="569"/>
        </w:tabs>
        <w:rPr>
          <w:b/>
          <w:bCs/>
          <w:sz w:val="22"/>
          <w:szCs w:val="22"/>
          <w:lang w:val="pt-PT"/>
        </w:rPr>
      </w:pPr>
      <w:r w:rsidRPr="00BF1C37">
        <w:rPr>
          <w:b/>
          <w:bCs/>
          <w:sz w:val="22"/>
          <w:szCs w:val="22"/>
          <w:lang w:val="pt-PT"/>
        </w:rPr>
        <w:t xml:space="preserve">5. </w:t>
      </w:r>
      <w:r w:rsidR="00291DAD" w:rsidRPr="00390924">
        <w:rPr>
          <w:b/>
          <w:bCs/>
          <w:sz w:val="22"/>
          <w:szCs w:val="22"/>
          <w:lang w:val="sr-Latn-CS"/>
        </w:rPr>
        <w:tab/>
      </w:r>
      <w:r w:rsidRPr="00BF1C37">
        <w:rPr>
          <w:b/>
          <w:bCs/>
          <w:sz w:val="22"/>
          <w:szCs w:val="22"/>
          <w:lang w:val="pt-PT"/>
        </w:rPr>
        <w:t xml:space="preserve">KAKO ČUVATI LIJEK </w:t>
      </w:r>
      <w:r w:rsidR="00820B90" w:rsidRPr="00BF1C37">
        <w:rPr>
          <w:b/>
          <w:bCs/>
          <w:sz w:val="22"/>
          <w:szCs w:val="22"/>
          <w:lang w:val="pt-PT"/>
        </w:rPr>
        <w:t>SIOFOR 500</w:t>
      </w:r>
    </w:p>
    <w:p w:rsidR="00445D8F" w:rsidRPr="00390924" w:rsidRDefault="00445D8F" w:rsidP="00A32113">
      <w:pPr>
        <w:rPr>
          <w:sz w:val="22"/>
          <w:szCs w:val="22"/>
          <w:lang w:val="sr-Latn-CS"/>
        </w:rPr>
      </w:pPr>
    </w:p>
    <w:p w:rsidR="00820B90" w:rsidRPr="00820B90" w:rsidRDefault="008A7F7D" w:rsidP="00A15CBF">
      <w:pPr>
        <w:jc w:val="both"/>
        <w:rPr>
          <w:sz w:val="22"/>
          <w:szCs w:val="22"/>
          <w:lang w:val="sr-Latn-CS"/>
        </w:rPr>
      </w:pPr>
      <w:r w:rsidRPr="00BF1C37">
        <w:rPr>
          <w:sz w:val="22"/>
          <w:szCs w:val="22"/>
          <w:lang w:val="pt-PT"/>
        </w:rPr>
        <w:t xml:space="preserve">Lijek čuvajte </w:t>
      </w:r>
      <w:r w:rsidR="00991E7D" w:rsidRPr="00BF1C37">
        <w:rPr>
          <w:sz w:val="22"/>
          <w:szCs w:val="22"/>
          <w:lang w:val="pt-PT"/>
        </w:rPr>
        <w:t>van pogleda i domašaja djece.</w:t>
      </w:r>
      <w:r w:rsidR="00820B90" w:rsidRPr="00BF1C37">
        <w:rPr>
          <w:sz w:val="22"/>
          <w:szCs w:val="22"/>
          <w:lang w:val="pt-PT"/>
        </w:rPr>
        <w:t xml:space="preserve"> </w:t>
      </w:r>
      <w:r w:rsidR="00820B90" w:rsidRPr="00820B90">
        <w:rPr>
          <w:sz w:val="22"/>
          <w:szCs w:val="22"/>
          <w:lang w:val="pt-PT"/>
        </w:rPr>
        <w:t>Ukoliko se dijete liječi lijekom Siofor 500 roditelji ili staratelji treba da nadgledaju upotrebu lijeka.</w:t>
      </w:r>
    </w:p>
    <w:p w:rsidR="00991E7D" w:rsidRPr="00390924" w:rsidRDefault="00991E7D" w:rsidP="00A32113">
      <w:pPr>
        <w:rPr>
          <w:sz w:val="22"/>
          <w:szCs w:val="22"/>
          <w:lang w:val="sr-Latn-CS"/>
        </w:rPr>
      </w:pPr>
    </w:p>
    <w:p w:rsidR="00D01E45" w:rsidRPr="00BF1C37" w:rsidRDefault="00D01E45" w:rsidP="00A15CBF">
      <w:pPr>
        <w:numPr>
          <w:ilvl w:val="12"/>
          <w:numId w:val="0"/>
        </w:numPr>
        <w:tabs>
          <w:tab w:val="left" w:pos="720"/>
        </w:tabs>
        <w:ind w:right="-2"/>
        <w:jc w:val="both"/>
        <w:rPr>
          <w:sz w:val="22"/>
          <w:szCs w:val="22"/>
          <w:lang w:val="sr-Latn-CS"/>
        </w:rPr>
      </w:pP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se</w:t>
      </w:r>
      <w:r w:rsidRPr="00A26EFC">
        <w:rPr>
          <w:sz w:val="22"/>
          <w:szCs w:val="22"/>
          <w:lang w:val="sr-Latn-CS"/>
        </w:rPr>
        <w:t xml:space="preserve"> </w:t>
      </w:r>
      <w:r w:rsidRPr="00390924">
        <w:rPr>
          <w:sz w:val="22"/>
          <w:szCs w:val="22"/>
        </w:rPr>
        <w:t>ne</w:t>
      </w:r>
      <w:r w:rsidRPr="00A26EFC">
        <w:rPr>
          <w:sz w:val="22"/>
          <w:szCs w:val="22"/>
          <w:lang w:val="sr-Latn-CS"/>
        </w:rPr>
        <w:t xml:space="preserve"> </w:t>
      </w:r>
      <w:r w:rsidRPr="00390924">
        <w:rPr>
          <w:sz w:val="22"/>
          <w:szCs w:val="22"/>
        </w:rPr>
        <w:t>smije</w:t>
      </w:r>
      <w:r w:rsidRPr="00A26EFC">
        <w:rPr>
          <w:sz w:val="22"/>
          <w:szCs w:val="22"/>
          <w:lang w:val="sr-Latn-CS"/>
        </w:rPr>
        <w:t xml:space="preserve"> </w:t>
      </w:r>
      <w:r w:rsidRPr="00390924">
        <w:rPr>
          <w:sz w:val="22"/>
          <w:szCs w:val="22"/>
        </w:rPr>
        <w:t>upotrijebiti</w:t>
      </w:r>
      <w:r w:rsidRPr="00A26EFC">
        <w:rPr>
          <w:sz w:val="22"/>
          <w:szCs w:val="22"/>
          <w:lang w:val="sr-Latn-CS"/>
        </w:rPr>
        <w:t xml:space="preserve"> </w:t>
      </w:r>
      <w:r w:rsidRPr="00390924">
        <w:rPr>
          <w:sz w:val="22"/>
          <w:szCs w:val="22"/>
        </w:rPr>
        <w:t>nakon</w:t>
      </w:r>
      <w:r w:rsidRPr="00A26EFC">
        <w:rPr>
          <w:sz w:val="22"/>
          <w:szCs w:val="22"/>
          <w:lang w:val="sr-Latn-CS"/>
        </w:rPr>
        <w:t xml:space="preserve"> </w:t>
      </w:r>
      <w:r w:rsidRPr="00390924">
        <w:rPr>
          <w:sz w:val="22"/>
          <w:szCs w:val="22"/>
        </w:rPr>
        <w:t>isteka</w:t>
      </w:r>
      <w:r w:rsidRPr="00A26EFC">
        <w:rPr>
          <w:sz w:val="22"/>
          <w:szCs w:val="22"/>
          <w:lang w:val="sr-Latn-CS"/>
        </w:rPr>
        <w:t xml:space="preserve"> </w:t>
      </w:r>
      <w:r w:rsidRPr="00390924">
        <w:rPr>
          <w:sz w:val="22"/>
          <w:szCs w:val="22"/>
        </w:rPr>
        <w:t>roka</w:t>
      </w:r>
      <w:r w:rsidRPr="00A26EFC">
        <w:rPr>
          <w:sz w:val="22"/>
          <w:szCs w:val="22"/>
          <w:lang w:val="sr-Latn-CS"/>
        </w:rPr>
        <w:t xml:space="preserve"> </w:t>
      </w:r>
      <w:r w:rsidRPr="00390924">
        <w:rPr>
          <w:sz w:val="22"/>
          <w:szCs w:val="22"/>
        </w:rPr>
        <w:t>upotrebe</w:t>
      </w:r>
      <w:r w:rsidRPr="00A26EFC">
        <w:rPr>
          <w:sz w:val="22"/>
          <w:szCs w:val="22"/>
          <w:lang w:val="sr-Latn-CS"/>
        </w:rPr>
        <w:t xml:space="preserve"> </w:t>
      </w:r>
      <w:r w:rsidRPr="00390924">
        <w:rPr>
          <w:sz w:val="22"/>
          <w:szCs w:val="22"/>
        </w:rPr>
        <w:t>navedenog</w:t>
      </w:r>
      <w:r w:rsidRPr="00A26EFC">
        <w:rPr>
          <w:sz w:val="22"/>
          <w:szCs w:val="22"/>
          <w:lang w:val="sr-Latn-CS"/>
        </w:rPr>
        <w:t xml:space="preserve"> </w:t>
      </w:r>
      <w:r w:rsidRPr="00390924">
        <w:rPr>
          <w:sz w:val="22"/>
          <w:szCs w:val="22"/>
        </w:rPr>
        <w:t>na</w:t>
      </w:r>
      <w:r w:rsidRPr="00A26EFC">
        <w:rPr>
          <w:sz w:val="22"/>
          <w:szCs w:val="22"/>
          <w:lang w:val="sr-Latn-CS"/>
        </w:rPr>
        <w:t xml:space="preserve"> </w:t>
      </w:r>
      <w:r w:rsidRPr="00390924">
        <w:rPr>
          <w:sz w:val="22"/>
          <w:szCs w:val="22"/>
        </w:rPr>
        <w:t>kutiji</w:t>
      </w:r>
      <w:r w:rsidRPr="00A26EFC">
        <w:rPr>
          <w:sz w:val="22"/>
          <w:szCs w:val="22"/>
          <w:lang w:val="sr-Latn-CS"/>
        </w:rPr>
        <w:t xml:space="preserve">. </w:t>
      </w:r>
      <w:r w:rsidRPr="00390924">
        <w:rPr>
          <w:sz w:val="22"/>
          <w:szCs w:val="22"/>
        </w:rPr>
        <w:t>Rok</w:t>
      </w:r>
      <w:r w:rsidRPr="00BF1C37">
        <w:rPr>
          <w:sz w:val="22"/>
          <w:szCs w:val="22"/>
          <w:lang w:val="sr-Latn-CS"/>
        </w:rPr>
        <w:t xml:space="preserve"> </w:t>
      </w:r>
      <w:r w:rsidRPr="00390924">
        <w:rPr>
          <w:sz w:val="22"/>
          <w:szCs w:val="22"/>
        </w:rPr>
        <w:t>upotrebe</w:t>
      </w:r>
      <w:r w:rsidRPr="00BF1C37">
        <w:rPr>
          <w:sz w:val="22"/>
          <w:szCs w:val="22"/>
          <w:lang w:val="sr-Latn-CS"/>
        </w:rPr>
        <w:t xml:space="preserve"> </w:t>
      </w:r>
      <w:r w:rsidRPr="00390924">
        <w:rPr>
          <w:sz w:val="22"/>
          <w:szCs w:val="22"/>
        </w:rPr>
        <w:t>odnosi</w:t>
      </w:r>
      <w:r w:rsidRPr="00BF1C37">
        <w:rPr>
          <w:sz w:val="22"/>
          <w:szCs w:val="22"/>
          <w:lang w:val="sr-Latn-CS"/>
        </w:rPr>
        <w:t xml:space="preserve"> </w:t>
      </w:r>
      <w:r w:rsidRPr="00390924">
        <w:rPr>
          <w:sz w:val="22"/>
          <w:szCs w:val="22"/>
        </w:rPr>
        <w:t>se</w:t>
      </w:r>
      <w:r w:rsidRPr="00BF1C37">
        <w:rPr>
          <w:sz w:val="22"/>
          <w:szCs w:val="22"/>
          <w:lang w:val="sr-Latn-CS"/>
        </w:rPr>
        <w:t xml:space="preserve"> </w:t>
      </w:r>
      <w:r w:rsidRPr="00390924">
        <w:rPr>
          <w:sz w:val="22"/>
          <w:szCs w:val="22"/>
        </w:rPr>
        <w:t>na</w:t>
      </w:r>
      <w:r w:rsidRPr="00BF1C37">
        <w:rPr>
          <w:sz w:val="22"/>
          <w:szCs w:val="22"/>
          <w:lang w:val="sr-Latn-CS"/>
        </w:rPr>
        <w:t xml:space="preserve"> </w:t>
      </w:r>
      <w:r w:rsidRPr="00390924">
        <w:rPr>
          <w:sz w:val="22"/>
          <w:szCs w:val="22"/>
        </w:rPr>
        <w:t>poslednji</w:t>
      </w:r>
      <w:r w:rsidRPr="00BF1C37">
        <w:rPr>
          <w:sz w:val="22"/>
          <w:szCs w:val="22"/>
          <w:lang w:val="sr-Latn-CS"/>
        </w:rPr>
        <w:t xml:space="preserve"> </w:t>
      </w:r>
      <w:r w:rsidRPr="00390924">
        <w:rPr>
          <w:sz w:val="22"/>
          <w:szCs w:val="22"/>
        </w:rPr>
        <w:t>dan</w:t>
      </w:r>
      <w:r w:rsidRPr="00BF1C37">
        <w:rPr>
          <w:sz w:val="22"/>
          <w:szCs w:val="22"/>
          <w:lang w:val="sr-Latn-CS"/>
        </w:rPr>
        <w:t xml:space="preserve"> </w:t>
      </w:r>
      <w:r w:rsidRPr="00390924">
        <w:rPr>
          <w:sz w:val="22"/>
          <w:szCs w:val="22"/>
        </w:rPr>
        <w:t>navedenog</w:t>
      </w:r>
      <w:r w:rsidRPr="00BF1C37">
        <w:rPr>
          <w:sz w:val="22"/>
          <w:szCs w:val="22"/>
          <w:lang w:val="sr-Latn-CS"/>
        </w:rPr>
        <w:t xml:space="preserve"> </w:t>
      </w:r>
      <w:r w:rsidRPr="00390924">
        <w:rPr>
          <w:sz w:val="22"/>
          <w:szCs w:val="22"/>
        </w:rPr>
        <w:t>mjeseca</w:t>
      </w:r>
      <w:r w:rsidRPr="00BF1C37">
        <w:rPr>
          <w:sz w:val="22"/>
          <w:szCs w:val="22"/>
          <w:lang w:val="sr-Latn-CS"/>
        </w:rPr>
        <w:t>.</w:t>
      </w:r>
    </w:p>
    <w:p w:rsidR="001B2E38" w:rsidRPr="00BF1C37" w:rsidRDefault="001B2E38" w:rsidP="00A92C66">
      <w:pPr>
        <w:numPr>
          <w:ilvl w:val="12"/>
          <w:numId w:val="0"/>
        </w:numPr>
        <w:tabs>
          <w:tab w:val="left" w:pos="720"/>
        </w:tabs>
        <w:ind w:right="-2"/>
        <w:rPr>
          <w:sz w:val="22"/>
          <w:szCs w:val="22"/>
          <w:lang w:val="sr-Latn-CS"/>
        </w:rPr>
      </w:pPr>
    </w:p>
    <w:p w:rsidR="001B2E38" w:rsidRPr="001B2E38" w:rsidRDefault="001B2E38" w:rsidP="001B2E38">
      <w:pPr>
        <w:tabs>
          <w:tab w:val="left" w:pos="284"/>
        </w:tabs>
        <w:jc w:val="both"/>
        <w:rPr>
          <w:sz w:val="22"/>
          <w:szCs w:val="22"/>
          <w:lang w:val="sr-Latn-CS"/>
        </w:rPr>
      </w:pPr>
      <w:r w:rsidRPr="001B2E38">
        <w:rPr>
          <w:sz w:val="22"/>
          <w:szCs w:val="22"/>
          <w:lang w:val="sr-Latn-CS"/>
        </w:rPr>
        <w:t>Ovaj l</w:t>
      </w:r>
      <w:r w:rsidR="006A67A0">
        <w:rPr>
          <w:sz w:val="22"/>
          <w:szCs w:val="22"/>
          <w:lang w:val="sr-Latn-CS"/>
        </w:rPr>
        <w:t>ij</w:t>
      </w:r>
      <w:r w:rsidRPr="001B2E38">
        <w:rPr>
          <w:sz w:val="22"/>
          <w:szCs w:val="22"/>
          <w:lang w:val="sr-Latn-CS"/>
        </w:rPr>
        <w:t>ek ne zahteva posebne uslove za čuvanje.</w:t>
      </w:r>
    </w:p>
    <w:p w:rsidR="00445D8F" w:rsidRPr="00390924" w:rsidRDefault="00445D8F" w:rsidP="00A92C66">
      <w:pPr>
        <w:rPr>
          <w:b/>
          <w:bCs/>
          <w:sz w:val="22"/>
          <w:szCs w:val="22"/>
          <w:lang w:val="pt-PT"/>
        </w:rPr>
      </w:pPr>
    </w:p>
    <w:p w:rsidR="00D01E45" w:rsidRPr="00390924" w:rsidRDefault="00D01E45" w:rsidP="00A15CBF">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rsidR="00D01E45" w:rsidRDefault="00D01E45" w:rsidP="00A15CBF">
      <w:pPr>
        <w:tabs>
          <w:tab w:val="left" w:pos="6615"/>
        </w:tabs>
        <w:jc w:val="both"/>
        <w:rPr>
          <w:sz w:val="22"/>
          <w:szCs w:val="22"/>
          <w:lang w:val="sr-Latn-ME" w:eastAsia="hr-HR"/>
        </w:rPr>
      </w:pPr>
      <w:r w:rsidRPr="00390924">
        <w:rPr>
          <w:sz w:val="22"/>
          <w:szCs w:val="22"/>
          <w:lang w:val="sr-Latn-ME" w:eastAsia="hr-HR"/>
        </w:rPr>
        <w:t>Neupotrijebljeni lijek se uništava u skladu sa važećim propisima.</w:t>
      </w:r>
      <w:r w:rsidR="003561FD">
        <w:rPr>
          <w:sz w:val="22"/>
          <w:szCs w:val="22"/>
          <w:lang w:val="sr-Latn-ME" w:eastAsia="hr-HR"/>
        </w:rPr>
        <w:tab/>
      </w:r>
    </w:p>
    <w:p w:rsidR="003561FD" w:rsidRPr="00390924" w:rsidRDefault="003561FD" w:rsidP="00F36BD1">
      <w:pPr>
        <w:tabs>
          <w:tab w:val="left" w:pos="6615"/>
        </w:tabs>
        <w:rPr>
          <w:b/>
          <w:bCs/>
          <w:sz w:val="22"/>
          <w:szCs w:val="22"/>
          <w:lang w:val="sr-Latn-ME" w:eastAsia="hr-HR"/>
        </w:rPr>
      </w:pPr>
    </w:p>
    <w:p w:rsidR="00396B66" w:rsidRPr="00390924" w:rsidRDefault="00396B66" w:rsidP="00A32113">
      <w:pPr>
        <w:rPr>
          <w:bCs/>
          <w:sz w:val="22"/>
          <w:szCs w:val="22"/>
          <w:lang w:val="sr-Latn-CS"/>
        </w:rPr>
      </w:pPr>
    </w:p>
    <w:p w:rsidR="00A32113" w:rsidRPr="00390924" w:rsidRDefault="00A32113" w:rsidP="00291DAD">
      <w:pPr>
        <w:tabs>
          <w:tab w:val="left" w:pos="540"/>
          <w:tab w:val="left" w:pos="569"/>
        </w:tabs>
        <w:rPr>
          <w:b/>
          <w:bCs/>
          <w:sz w:val="22"/>
          <w:szCs w:val="22"/>
          <w:lang w:val="sr-Latn-ME"/>
        </w:rPr>
      </w:pPr>
      <w:r w:rsidRPr="00BF1C37">
        <w:rPr>
          <w:b/>
          <w:bCs/>
          <w:sz w:val="22"/>
          <w:szCs w:val="22"/>
          <w:lang w:val="sr-Latn-CS"/>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w:t>
      </w:r>
      <w:r w:rsidRPr="00BF1C37">
        <w:rPr>
          <w:b/>
          <w:bCs/>
          <w:sz w:val="22"/>
          <w:szCs w:val="22"/>
          <w:lang w:val="sr-Latn-CS"/>
        </w:rPr>
        <w:t xml:space="preserve"> </w:t>
      </w:r>
      <w:r w:rsidRPr="00A26EFC">
        <w:rPr>
          <w:b/>
          <w:bCs/>
          <w:sz w:val="22"/>
          <w:szCs w:val="22"/>
        </w:rPr>
        <w:t>INFORMACIJE</w:t>
      </w:r>
      <w:r w:rsidR="00E06040" w:rsidRPr="00390924">
        <w:rPr>
          <w:b/>
          <w:bCs/>
          <w:sz w:val="22"/>
          <w:szCs w:val="22"/>
          <w:lang w:val="sr-Latn-ME"/>
        </w:rPr>
        <w:t xml:space="preserve"> </w:t>
      </w:r>
    </w:p>
    <w:p w:rsidR="00445D8F" w:rsidRPr="00390924" w:rsidRDefault="00445D8F" w:rsidP="00A32113">
      <w:pPr>
        <w:rPr>
          <w:sz w:val="22"/>
          <w:szCs w:val="22"/>
          <w:lang w:val="pl-PL"/>
        </w:rPr>
      </w:pPr>
    </w:p>
    <w:p w:rsidR="00445D8F" w:rsidRPr="00390924" w:rsidRDefault="00A32113" w:rsidP="00A32113">
      <w:pPr>
        <w:rPr>
          <w:b/>
          <w:sz w:val="22"/>
          <w:szCs w:val="22"/>
          <w:lang w:val="pl-PL"/>
        </w:rPr>
      </w:pPr>
      <w:r w:rsidRPr="00390924">
        <w:rPr>
          <w:b/>
          <w:bCs/>
          <w:sz w:val="22"/>
          <w:szCs w:val="22"/>
          <w:lang w:val="sr-Latn-CS"/>
        </w:rPr>
        <w:t xml:space="preserve">Šta sadrži lijek </w:t>
      </w:r>
      <w:r w:rsidR="00820B90">
        <w:rPr>
          <w:b/>
          <w:bCs/>
          <w:sz w:val="22"/>
          <w:szCs w:val="22"/>
          <w:lang w:val="sr-Latn-CS"/>
        </w:rPr>
        <w:t>SIOFOR 500</w:t>
      </w:r>
    </w:p>
    <w:p w:rsidR="00326EEC" w:rsidRPr="00390924" w:rsidRDefault="00326EEC" w:rsidP="00A32113">
      <w:pPr>
        <w:rPr>
          <w:b/>
          <w:sz w:val="22"/>
          <w:szCs w:val="22"/>
          <w:lang w:val="pl-PL"/>
        </w:rPr>
      </w:pPr>
    </w:p>
    <w:p w:rsidR="00326EEC" w:rsidRPr="00BF1C37" w:rsidRDefault="00820B90" w:rsidP="00326EEC">
      <w:pPr>
        <w:keepNext/>
        <w:numPr>
          <w:ilvl w:val="0"/>
          <w:numId w:val="28"/>
        </w:numPr>
        <w:tabs>
          <w:tab w:val="left" w:pos="720"/>
        </w:tabs>
        <w:ind w:left="567" w:right="-2" w:hanging="567"/>
        <w:rPr>
          <w:i/>
          <w:sz w:val="22"/>
          <w:szCs w:val="22"/>
          <w:lang w:val="es-ES"/>
        </w:rPr>
      </w:pPr>
      <w:r w:rsidRPr="00BF1C37">
        <w:rPr>
          <w:sz w:val="22"/>
          <w:szCs w:val="22"/>
          <w:lang w:val="es-ES"/>
        </w:rPr>
        <w:t>Aktivna supstanca</w:t>
      </w:r>
      <w:r w:rsidR="00326EEC" w:rsidRPr="00BF1C37">
        <w:rPr>
          <w:sz w:val="22"/>
          <w:szCs w:val="22"/>
          <w:lang w:val="es-ES"/>
        </w:rPr>
        <w:t xml:space="preserve"> je </w:t>
      </w:r>
      <w:r w:rsidRPr="00820B90">
        <w:rPr>
          <w:bCs/>
          <w:sz w:val="22"/>
          <w:szCs w:val="22"/>
          <w:lang w:val="sr-Latn-CS"/>
        </w:rPr>
        <w:t>metformin hidrohlorid.</w:t>
      </w:r>
    </w:p>
    <w:p w:rsidR="00820B90" w:rsidRPr="00F4078B" w:rsidRDefault="00820B90" w:rsidP="00820B90">
      <w:pPr>
        <w:pStyle w:val="ListParagraph"/>
        <w:ind w:left="360"/>
        <w:contextualSpacing/>
        <w:rPr>
          <w:rFonts w:ascii="Times New Roman" w:hAnsi="Times New Roman"/>
          <w:sz w:val="22"/>
          <w:szCs w:val="22"/>
          <w:lang w:val="sr-Latn-CS"/>
        </w:rPr>
      </w:pPr>
      <w:r w:rsidRPr="00F4078B">
        <w:rPr>
          <w:rFonts w:ascii="Times New Roman" w:hAnsi="Times New Roman"/>
          <w:sz w:val="22"/>
          <w:szCs w:val="22"/>
          <w:lang w:val="sr-Latn-CS"/>
        </w:rPr>
        <w:t>Jedna film tableta sadrži 500 mg metformin</w:t>
      </w:r>
      <w:r w:rsidR="003561FD">
        <w:rPr>
          <w:rFonts w:ascii="Times New Roman" w:hAnsi="Times New Roman"/>
          <w:sz w:val="22"/>
          <w:szCs w:val="22"/>
          <w:lang w:val="sr-Latn-CS"/>
        </w:rPr>
        <w:t xml:space="preserve"> </w:t>
      </w:r>
      <w:r w:rsidRPr="00F4078B">
        <w:rPr>
          <w:rFonts w:ascii="Times New Roman" w:hAnsi="Times New Roman"/>
          <w:sz w:val="22"/>
          <w:szCs w:val="22"/>
          <w:lang w:val="sr-Latn-CS"/>
        </w:rPr>
        <w:t>hidrohlorida što odgovara 390</w:t>
      </w:r>
      <w:r w:rsidR="003561FD">
        <w:rPr>
          <w:rFonts w:ascii="Times New Roman" w:hAnsi="Times New Roman"/>
          <w:sz w:val="22"/>
          <w:szCs w:val="22"/>
          <w:lang w:val="sr-Latn-CS"/>
        </w:rPr>
        <w:t xml:space="preserve"> </w:t>
      </w:r>
      <w:r w:rsidRPr="00F4078B">
        <w:rPr>
          <w:rFonts w:ascii="Times New Roman" w:hAnsi="Times New Roman"/>
          <w:sz w:val="22"/>
          <w:szCs w:val="22"/>
          <w:lang w:val="sr-Latn-CS"/>
        </w:rPr>
        <w:t>mg metformina (baze).</w:t>
      </w:r>
    </w:p>
    <w:p w:rsidR="00820B90" w:rsidRPr="00390924" w:rsidRDefault="00820B90" w:rsidP="00820B90">
      <w:pPr>
        <w:keepNext/>
        <w:tabs>
          <w:tab w:val="left" w:pos="720"/>
        </w:tabs>
        <w:ind w:left="567" w:right="-2"/>
        <w:rPr>
          <w:i/>
          <w:sz w:val="22"/>
          <w:szCs w:val="22"/>
        </w:rPr>
      </w:pPr>
    </w:p>
    <w:p w:rsidR="001B2E38" w:rsidRDefault="00820B90" w:rsidP="00326EEC">
      <w:pPr>
        <w:keepNext/>
        <w:numPr>
          <w:ilvl w:val="0"/>
          <w:numId w:val="28"/>
        </w:numPr>
        <w:tabs>
          <w:tab w:val="left" w:pos="720"/>
        </w:tabs>
        <w:ind w:left="567" w:right="-2" w:hanging="567"/>
        <w:rPr>
          <w:sz w:val="22"/>
          <w:szCs w:val="22"/>
        </w:rPr>
      </w:pPr>
      <w:r>
        <w:rPr>
          <w:sz w:val="22"/>
          <w:szCs w:val="22"/>
        </w:rPr>
        <w:t>Pomoćne supstanc</w:t>
      </w:r>
      <w:r w:rsidR="00326EEC" w:rsidRPr="00390924">
        <w:rPr>
          <w:sz w:val="22"/>
          <w:szCs w:val="22"/>
        </w:rPr>
        <w:t>e</w:t>
      </w:r>
      <w:r>
        <w:rPr>
          <w:sz w:val="22"/>
          <w:szCs w:val="22"/>
        </w:rPr>
        <w:t xml:space="preserve"> su: </w:t>
      </w:r>
    </w:p>
    <w:p w:rsidR="001B2E38" w:rsidRPr="001B2E38" w:rsidRDefault="001B2E38" w:rsidP="00F36BD1">
      <w:pPr>
        <w:keepNext/>
        <w:tabs>
          <w:tab w:val="left" w:pos="720"/>
        </w:tabs>
        <w:ind w:left="567" w:right="-2"/>
        <w:rPr>
          <w:sz w:val="22"/>
          <w:szCs w:val="22"/>
        </w:rPr>
      </w:pPr>
      <w:r w:rsidRPr="00F36BD1">
        <w:rPr>
          <w:i/>
          <w:sz w:val="22"/>
          <w:szCs w:val="22"/>
        </w:rPr>
        <w:t>Jezgro film tablete:</w:t>
      </w:r>
      <w:r>
        <w:rPr>
          <w:sz w:val="22"/>
          <w:szCs w:val="22"/>
        </w:rPr>
        <w:t xml:space="preserve"> </w:t>
      </w:r>
      <w:r w:rsidR="00820B90" w:rsidRPr="00820B90">
        <w:rPr>
          <w:sz w:val="22"/>
          <w:szCs w:val="22"/>
          <w:lang w:val="sr-Latn-CS"/>
        </w:rPr>
        <w:t>hipromeloza</w:t>
      </w:r>
      <w:r w:rsidR="003561FD">
        <w:rPr>
          <w:sz w:val="22"/>
          <w:szCs w:val="22"/>
          <w:lang w:val="sr-Latn-CS"/>
        </w:rPr>
        <w:t>;</w:t>
      </w:r>
      <w:r w:rsidR="00820B90">
        <w:rPr>
          <w:sz w:val="22"/>
          <w:szCs w:val="22"/>
          <w:lang w:val="sr-Latn-CS"/>
        </w:rPr>
        <w:t xml:space="preserve"> povidon K25</w:t>
      </w:r>
      <w:r w:rsidR="003561FD">
        <w:rPr>
          <w:sz w:val="22"/>
          <w:szCs w:val="22"/>
          <w:lang w:val="sr-Latn-CS"/>
        </w:rPr>
        <w:t>;</w:t>
      </w:r>
      <w:r w:rsidR="00820B90">
        <w:rPr>
          <w:sz w:val="22"/>
          <w:szCs w:val="22"/>
          <w:lang w:val="sr-Latn-CS"/>
        </w:rPr>
        <w:t xml:space="preserve"> magnezijum</w:t>
      </w:r>
      <w:r w:rsidR="003561FD">
        <w:rPr>
          <w:sz w:val="22"/>
          <w:szCs w:val="22"/>
          <w:lang w:val="sr-Latn-CS"/>
        </w:rPr>
        <w:t xml:space="preserve"> </w:t>
      </w:r>
      <w:r w:rsidR="00820B90">
        <w:rPr>
          <w:sz w:val="22"/>
          <w:szCs w:val="22"/>
          <w:lang w:val="sr-Latn-CS"/>
        </w:rPr>
        <w:t>stearat (Ph.Eur)</w:t>
      </w:r>
      <w:r w:rsidR="003561FD">
        <w:rPr>
          <w:sz w:val="22"/>
          <w:szCs w:val="22"/>
          <w:lang w:val="sr-Latn-CS"/>
        </w:rPr>
        <w:t>.</w:t>
      </w:r>
    </w:p>
    <w:p w:rsidR="00326EEC" w:rsidRPr="002E7BBF" w:rsidRDefault="001B2E38" w:rsidP="00F36BD1">
      <w:pPr>
        <w:keepNext/>
        <w:tabs>
          <w:tab w:val="left" w:pos="720"/>
        </w:tabs>
        <w:ind w:left="567" w:right="-2"/>
        <w:rPr>
          <w:sz w:val="22"/>
          <w:szCs w:val="22"/>
        </w:rPr>
      </w:pPr>
      <w:r w:rsidRPr="00F36BD1">
        <w:rPr>
          <w:i/>
          <w:sz w:val="22"/>
          <w:szCs w:val="22"/>
        </w:rPr>
        <w:t>Film obloga tablete:</w:t>
      </w:r>
      <w:r w:rsidRPr="002E7BBF">
        <w:rPr>
          <w:sz w:val="22"/>
          <w:szCs w:val="22"/>
        </w:rPr>
        <w:t xml:space="preserve"> hipromeloza, </w:t>
      </w:r>
      <w:r w:rsidR="00820B90" w:rsidRPr="002E7BBF">
        <w:rPr>
          <w:sz w:val="22"/>
          <w:szCs w:val="22"/>
          <w:lang w:val="sr-Latn-CS"/>
        </w:rPr>
        <w:t>makrogol 6000, titan</w:t>
      </w:r>
      <w:r w:rsidR="003561FD">
        <w:rPr>
          <w:sz w:val="22"/>
          <w:szCs w:val="22"/>
          <w:lang w:val="sr-Latn-CS"/>
        </w:rPr>
        <w:t xml:space="preserve"> </w:t>
      </w:r>
      <w:r w:rsidR="00820B90" w:rsidRPr="002E7BBF">
        <w:rPr>
          <w:sz w:val="22"/>
          <w:szCs w:val="22"/>
          <w:lang w:val="sr-Latn-CS"/>
        </w:rPr>
        <w:t>dioksid (E171)</w:t>
      </w:r>
      <w:r w:rsidR="003561FD">
        <w:rPr>
          <w:sz w:val="22"/>
          <w:szCs w:val="22"/>
          <w:lang w:val="sr-Latn-CS"/>
        </w:rPr>
        <w:t>.</w:t>
      </w:r>
    </w:p>
    <w:p w:rsidR="00326EEC" w:rsidRPr="00390924" w:rsidRDefault="00326EEC"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Kako izgleda lijek </w:t>
      </w:r>
      <w:r w:rsidR="00820B90">
        <w:rPr>
          <w:b/>
          <w:sz w:val="22"/>
          <w:szCs w:val="22"/>
          <w:lang w:val="sr-Latn-CS"/>
        </w:rPr>
        <w:t>SIOFOR 500</w:t>
      </w:r>
      <w:r w:rsidRPr="00390924">
        <w:rPr>
          <w:b/>
          <w:sz w:val="22"/>
          <w:szCs w:val="22"/>
          <w:lang w:val="sr-Latn-CS"/>
        </w:rPr>
        <w:t xml:space="preserve"> i sadržaj pakovanja</w:t>
      </w:r>
    </w:p>
    <w:p w:rsidR="00820B90" w:rsidRPr="00390924" w:rsidRDefault="00820B90" w:rsidP="00A32113">
      <w:pPr>
        <w:rPr>
          <w:b/>
          <w:sz w:val="22"/>
          <w:szCs w:val="22"/>
          <w:lang w:val="pl-PL"/>
        </w:rPr>
      </w:pPr>
    </w:p>
    <w:p w:rsidR="00820B90" w:rsidRDefault="00820B90" w:rsidP="00820B90">
      <w:pPr>
        <w:tabs>
          <w:tab w:val="left" w:pos="284"/>
          <w:tab w:val="center" w:pos="4320"/>
          <w:tab w:val="right" w:pos="8640"/>
        </w:tabs>
        <w:rPr>
          <w:sz w:val="22"/>
          <w:szCs w:val="22"/>
          <w:lang w:val="sr-Latn-CS"/>
        </w:rPr>
      </w:pPr>
      <w:r w:rsidRPr="00820B90">
        <w:rPr>
          <w:sz w:val="22"/>
          <w:szCs w:val="22"/>
          <w:lang w:val="sr-Latn-CS"/>
        </w:rPr>
        <w:t>Bijele, okrugle blago bikonveksne film tablete.</w:t>
      </w:r>
    </w:p>
    <w:p w:rsidR="003561FD" w:rsidRPr="00820B90" w:rsidRDefault="003561FD" w:rsidP="00820B90">
      <w:pPr>
        <w:tabs>
          <w:tab w:val="left" w:pos="284"/>
          <w:tab w:val="center" w:pos="4320"/>
          <w:tab w:val="right" w:pos="8640"/>
        </w:tabs>
        <w:rPr>
          <w:sz w:val="22"/>
          <w:szCs w:val="22"/>
          <w:lang w:val="sr-Latn-CS"/>
        </w:rPr>
      </w:pPr>
    </w:p>
    <w:p w:rsidR="00820B90" w:rsidRPr="00820B90" w:rsidRDefault="00820B90" w:rsidP="00820B90">
      <w:pPr>
        <w:tabs>
          <w:tab w:val="left" w:pos="284"/>
        </w:tabs>
        <w:jc w:val="both"/>
        <w:rPr>
          <w:sz w:val="22"/>
          <w:szCs w:val="22"/>
          <w:lang w:val="sr-Latn-CS"/>
        </w:rPr>
      </w:pPr>
      <w:r w:rsidRPr="00820B90">
        <w:rPr>
          <w:sz w:val="22"/>
          <w:szCs w:val="22"/>
          <w:lang w:val="sr-Latn-CS"/>
        </w:rPr>
        <w:t>Unutrašnje pakovanje</w:t>
      </w:r>
      <w:r w:rsidR="003561FD">
        <w:rPr>
          <w:sz w:val="22"/>
          <w:szCs w:val="22"/>
          <w:lang w:val="sr-Latn-CS"/>
        </w:rPr>
        <w:t xml:space="preserve"> je</w:t>
      </w:r>
      <w:r w:rsidRPr="00820B90">
        <w:rPr>
          <w:sz w:val="22"/>
          <w:szCs w:val="22"/>
          <w:lang w:val="sr-Latn-CS"/>
        </w:rPr>
        <w:t xml:space="preserve"> PVC /Al blister </w:t>
      </w:r>
      <w:r w:rsidR="003561FD">
        <w:rPr>
          <w:sz w:val="22"/>
          <w:szCs w:val="22"/>
          <w:lang w:val="sr-Latn-CS"/>
        </w:rPr>
        <w:t>koji sadrži</w:t>
      </w:r>
      <w:r w:rsidRPr="00820B90">
        <w:rPr>
          <w:sz w:val="22"/>
          <w:szCs w:val="22"/>
          <w:lang w:val="sr-Latn-CS"/>
        </w:rPr>
        <w:t xml:space="preserve"> 10 film tableta.</w:t>
      </w:r>
    </w:p>
    <w:p w:rsidR="00820B90" w:rsidRPr="00820B90" w:rsidRDefault="00820B90" w:rsidP="00820B90">
      <w:pPr>
        <w:rPr>
          <w:b/>
          <w:sz w:val="22"/>
          <w:szCs w:val="22"/>
          <w:lang w:val="sr-Latn-CS"/>
        </w:rPr>
      </w:pPr>
      <w:r w:rsidRPr="00820B90">
        <w:rPr>
          <w:sz w:val="22"/>
          <w:szCs w:val="22"/>
          <w:lang w:val="sr-Latn-CS"/>
        </w:rPr>
        <w:t>Spoljašnje pakovanje</w:t>
      </w:r>
      <w:r w:rsidR="003561FD">
        <w:rPr>
          <w:sz w:val="22"/>
          <w:szCs w:val="22"/>
          <w:lang w:val="sr-Latn-CS"/>
        </w:rPr>
        <w:t xml:space="preserve"> je</w:t>
      </w:r>
      <w:r w:rsidRPr="00820B90">
        <w:rPr>
          <w:sz w:val="22"/>
          <w:szCs w:val="22"/>
          <w:lang w:val="sr-Latn-CS"/>
        </w:rPr>
        <w:t xml:space="preserve"> složiva kartonska kutija u kojoj se nalaze 3 blistera </w:t>
      </w:r>
      <w:r w:rsidR="002E7BBF">
        <w:rPr>
          <w:sz w:val="22"/>
          <w:szCs w:val="22"/>
          <w:lang w:val="sr-Latn-CS"/>
        </w:rPr>
        <w:t>(ukupno 30 film tableta)</w:t>
      </w:r>
      <w:r w:rsidRPr="00820B90">
        <w:rPr>
          <w:sz w:val="22"/>
          <w:szCs w:val="22"/>
          <w:lang w:val="sr-Latn-CS"/>
        </w:rPr>
        <w:t xml:space="preserve"> i </w:t>
      </w:r>
      <w:r w:rsidR="003561FD">
        <w:rPr>
          <w:sz w:val="22"/>
          <w:szCs w:val="22"/>
          <w:lang w:val="sr-Latn-CS"/>
        </w:rPr>
        <w:t>U</w:t>
      </w:r>
      <w:r w:rsidRPr="00820B90">
        <w:rPr>
          <w:sz w:val="22"/>
          <w:szCs w:val="22"/>
          <w:lang w:val="sr-Latn-CS"/>
        </w:rPr>
        <w:t>putstvo za l</w:t>
      </w:r>
      <w:r w:rsidR="002E7BBF">
        <w:rPr>
          <w:sz w:val="22"/>
          <w:szCs w:val="22"/>
          <w:lang w:val="sr-Latn-CS"/>
        </w:rPr>
        <w:t>ij</w:t>
      </w:r>
      <w:r w:rsidRPr="00820B90">
        <w:rPr>
          <w:sz w:val="22"/>
          <w:szCs w:val="22"/>
          <w:lang w:val="sr-Latn-CS"/>
        </w:rPr>
        <w:t>ek</w:t>
      </w:r>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rsidR="00820B90" w:rsidRDefault="00820B90" w:rsidP="00A32113">
      <w:pPr>
        <w:rPr>
          <w:b/>
          <w:sz w:val="22"/>
          <w:szCs w:val="22"/>
          <w:lang w:val="sr-Latn-CS"/>
        </w:rPr>
      </w:pPr>
    </w:p>
    <w:p w:rsidR="00820B90" w:rsidRDefault="00820B90" w:rsidP="00820B90">
      <w:pPr>
        <w:widowControl w:val="0"/>
        <w:autoSpaceDE w:val="0"/>
        <w:autoSpaceDN w:val="0"/>
        <w:rPr>
          <w:bCs/>
          <w:sz w:val="22"/>
          <w:szCs w:val="22"/>
          <w:lang w:val="sr-Latn-CS"/>
        </w:rPr>
      </w:pPr>
      <w:r w:rsidRPr="00820B90">
        <w:rPr>
          <w:bCs/>
          <w:sz w:val="22"/>
          <w:szCs w:val="22"/>
          <w:lang w:val="sr-Latn-CS"/>
        </w:rPr>
        <w:t>Nosilac dozvole za stavljanje u promet:</w:t>
      </w:r>
    </w:p>
    <w:p w:rsidR="00820B90" w:rsidRPr="00820B90" w:rsidRDefault="00820B90" w:rsidP="00820B90">
      <w:pPr>
        <w:widowControl w:val="0"/>
        <w:autoSpaceDE w:val="0"/>
        <w:autoSpaceDN w:val="0"/>
        <w:rPr>
          <w:bCs/>
          <w:sz w:val="22"/>
          <w:szCs w:val="22"/>
          <w:lang w:val="it-IT"/>
        </w:rPr>
      </w:pPr>
      <w:r w:rsidRPr="00820B90">
        <w:rPr>
          <w:bCs/>
          <w:sz w:val="22"/>
          <w:szCs w:val="22"/>
          <w:lang w:val="it-IT"/>
        </w:rPr>
        <w:t>“Berlin-Chemie/Menarini Montenegro”d.o.o. - Podgorica</w:t>
      </w:r>
    </w:p>
    <w:p w:rsidR="00820B90" w:rsidRPr="00820B90" w:rsidRDefault="00820B90" w:rsidP="00820B90">
      <w:pPr>
        <w:widowControl w:val="0"/>
        <w:autoSpaceDE w:val="0"/>
        <w:autoSpaceDN w:val="0"/>
        <w:rPr>
          <w:bCs/>
          <w:sz w:val="22"/>
          <w:szCs w:val="22"/>
          <w:lang w:val="it-IT"/>
        </w:rPr>
      </w:pPr>
      <w:r w:rsidRPr="00820B90">
        <w:rPr>
          <w:bCs/>
          <w:sz w:val="22"/>
          <w:szCs w:val="22"/>
          <w:lang w:val="it-IT"/>
        </w:rPr>
        <w:t>Oktobarske revolucije 120, 81000 Podgorica</w:t>
      </w:r>
    </w:p>
    <w:p w:rsidR="00820B90" w:rsidRPr="00820B90" w:rsidRDefault="00820B90" w:rsidP="00820B90">
      <w:pPr>
        <w:widowControl w:val="0"/>
        <w:autoSpaceDE w:val="0"/>
        <w:autoSpaceDN w:val="0"/>
        <w:rPr>
          <w:bCs/>
          <w:sz w:val="22"/>
          <w:szCs w:val="22"/>
          <w:lang w:val="it-IT"/>
        </w:rPr>
      </w:pPr>
    </w:p>
    <w:p w:rsidR="00820B90" w:rsidRPr="00820B90" w:rsidRDefault="00820B90" w:rsidP="00820B90">
      <w:pPr>
        <w:widowControl w:val="0"/>
        <w:autoSpaceDE w:val="0"/>
        <w:autoSpaceDN w:val="0"/>
        <w:rPr>
          <w:bCs/>
          <w:sz w:val="22"/>
          <w:szCs w:val="22"/>
          <w:lang w:val="sr-Latn-CS"/>
        </w:rPr>
      </w:pPr>
      <w:r w:rsidRPr="00820B90">
        <w:rPr>
          <w:bCs/>
          <w:sz w:val="22"/>
          <w:szCs w:val="22"/>
          <w:lang w:val="it-IT"/>
        </w:rPr>
        <w:t>Proizvo</w:t>
      </w:r>
      <w:r w:rsidRPr="00820B90">
        <w:rPr>
          <w:bCs/>
          <w:sz w:val="22"/>
          <w:szCs w:val="22"/>
          <w:lang w:val="sr-Latn-CS"/>
        </w:rPr>
        <w:t>đač:</w:t>
      </w:r>
    </w:p>
    <w:p w:rsidR="00820B90" w:rsidRPr="00820B90" w:rsidRDefault="00820B90" w:rsidP="00820B90">
      <w:pPr>
        <w:rPr>
          <w:bCs/>
          <w:sz w:val="22"/>
          <w:szCs w:val="22"/>
          <w:lang w:val="it-IT"/>
        </w:rPr>
      </w:pPr>
      <w:r w:rsidRPr="00820B90">
        <w:rPr>
          <w:bCs/>
          <w:sz w:val="22"/>
          <w:szCs w:val="22"/>
          <w:lang w:val="it-IT"/>
        </w:rPr>
        <w:lastRenderedPageBreak/>
        <w:t xml:space="preserve">Berlin-Chemie AG (Menarini Group), </w:t>
      </w:r>
    </w:p>
    <w:p w:rsidR="00820B90" w:rsidRPr="00820B90" w:rsidRDefault="00820B90" w:rsidP="00820B90">
      <w:pPr>
        <w:rPr>
          <w:b/>
          <w:sz w:val="22"/>
          <w:szCs w:val="22"/>
          <w:lang w:val="sr-Latn-CS"/>
        </w:rPr>
      </w:pPr>
      <w:r w:rsidRPr="00820B90">
        <w:rPr>
          <w:bCs/>
          <w:sz w:val="22"/>
          <w:szCs w:val="22"/>
          <w:lang w:val="it-IT"/>
        </w:rPr>
        <w:t>Glienicker Weg 125, 12489 Berlin, Njema</w:t>
      </w:r>
      <w:r w:rsidRPr="00820B90">
        <w:rPr>
          <w:bCs/>
          <w:sz w:val="22"/>
          <w:szCs w:val="22"/>
          <w:lang w:val="sr-Latn-CS"/>
        </w:rPr>
        <w:t>čka</w:t>
      </w:r>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Režim izdavanja lijeka</w:t>
      </w:r>
    </w:p>
    <w:p w:rsidR="00820B90" w:rsidRPr="00390924" w:rsidRDefault="00820B90" w:rsidP="00A32113">
      <w:pPr>
        <w:rPr>
          <w:b/>
          <w:sz w:val="22"/>
          <w:szCs w:val="22"/>
          <w:lang w:val="sr-Latn-CS"/>
        </w:rPr>
      </w:pPr>
    </w:p>
    <w:p w:rsidR="00820B90" w:rsidRPr="00820B90" w:rsidRDefault="00820B90" w:rsidP="00820B90">
      <w:pPr>
        <w:rPr>
          <w:bCs/>
          <w:sz w:val="22"/>
          <w:szCs w:val="22"/>
          <w:lang w:val="sr-Latn-CS"/>
        </w:rPr>
      </w:pPr>
      <w:r w:rsidRPr="00820B90">
        <w:rPr>
          <w:bCs/>
          <w:sz w:val="22"/>
          <w:szCs w:val="22"/>
          <w:lang w:val="sr-Latn-CS"/>
        </w:rPr>
        <w:t>Lijek izda</w:t>
      </w:r>
      <w:r w:rsidR="003561FD">
        <w:rPr>
          <w:bCs/>
          <w:sz w:val="22"/>
          <w:szCs w:val="22"/>
          <w:lang w:val="sr-Latn-CS"/>
        </w:rPr>
        <w:t>je</w:t>
      </w:r>
      <w:r w:rsidRPr="00820B90">
        <w:rPr>
          <w:bCs/>
          <w:sz w:val="22"/>
          <w:szCs w:val="22"/>
          <w:lang w:val="sr-Latn-CS"/>
        </w:rPr>
        <w:t xml:space="preserve"> samo na ljekarski recept.</w:t>
      </w:r>
    </w:p>
    <w:p w:rsidR="00445D8F" w:rsidRPr="00390924" w:rsidRDefault="00445D8F" w:rsidP="00A32113">
      <w:pPr>
        <w:rPr>
          <w:sz w:val="22"/>
          <w:szCs w:val="22"/>
          <w:lang w:val="sr-Latn-CS"/>
        </w:rPr>
      </w:pPr>
    </w:p>
    <w:p w:rsidR="0067145B" w:rsidRDefault="00A32113" w:rsidP="00DB53F4">
      <w:pPr>
        <w:rPr>
          <w:b/>
          <w:sz w:val="22"/>
          <w:szCs w:val="22"/>
          <w:lang w:val="sr-Latn-CS"/>
        </w:rPr>
      </w:pPr>
      <w:r w:rsidRPr="00390924">
        <w:rPr>
          <w:b/>
          <w:sz w:val="22"/>
          <w:szCs w:val="22"/>
          <w:lang w:val="sr-Latn-CS"/>
        </w:rPr>
        <w:t>Broj i datum dozvole</w:t>
      </w:r>
    </w:p>
    <w:p w:rsidR="00B7447D" w:rsidRPr="00390924" w:rsidRDefault="00B7447D" w:rsidP="00DB53F4">
      <w:pPr>
        <w:rPr>
          <w:b/>
          <w:sz w:val="22"/>
          <w:szCs w:val="22"/>
          <w:lang w:val="sr-Latn-CS"/>
        </w:rPr>
      </w:pPr>
    </w:p>
    <w:p w:rsidR="00B7447D" w:rsidRPr="00B7447D" w:rsidRDefault="00B7447D" w:rsidP="00B7447D">
      <w:pPr>
        <w:rPr>
          <w:b/>
          <w:sz w:val="22"/>
          <w:szCs w:val="22"/>
          <w:lang w:val="sr-Latn-CS"/>
        </w:rPr>
      </w:pPr>
      <w:r w:rsidRPr="00B7447D">
        <w:rPr>
          <w:bCs/>
          <w:sz w:val="22"/>
          <w:szCs w:val="22"/>
          <w:lang w:val="sr-Latn-ME" w:eastAsia="sr-Latn-ME"/>
        </w:rPr>
        <w:t>2030/14/132 – 1018 od 14.02.2014. godine</w:t>
      </w:r>
    </w:p>
    <w:p w:rsidR="00440196" w:rsidRPr="00390924" w:rsidRDefault="00440196" w:rsidP="00DB53F4">
      <w:pPr>
        <w:rPr>
          <w:b/>
          <w:sz w:val="22"/>
          <w:szCs w:val="22"/>
          <w:lang w:val="sr-Latn-CS"/>
        </w:rPr>
      </w:pPr>
    </w:p>
    <w:p w:rsidR="00440196" w:rsidRPr="00390924" w:rsidRDefault="00440196" w:rsidP="00440196">
      <w:pPr>
        <w:rPr>
          <w:b/>
          <w:sz w:val="22"/>
          <w:szCs w:val="22"/>
          <w:lang w:val="sr-Latn-CS"/>
        </w:rPr>
      </w:pPr>
      <w:r w:rsidRPr="00390924">
        <w:rPr>
          <w:b/>
          <w:sz w:val="22"/>
          <w:szCs w:val="22"/>
          <w:lang w:val="sr-Latn-CS"/>
        </w:rPr>
        <w:t>Ovo uputstvo je posljednji put odobreno</w:t>
      </w:r>
    </w:p>
    <w:p w:rsidR="00440196" w:rsidRPr="00390924" w:rsidRDefault="00440196" w:rsidP="00440196">
      <w:pPr>
        <w:rPr>
          <w:bCs/>
          <w:sz w:val="22"/>
          <w:szCs w:val="22"/>
          <w:lang w:val="sr-Latn-CS"/>
        </w:rPr>
      </w:pPr>
    </w:p>
    <w:p w:rsidR="00440196" w:rsidRPr="00A15CBF" w:rsidRDefault="00A15CBF" w:rsidP="00DB53F4">
      <w:pPr>
        <w:rPr>
          <w:sz w:val="22"/>
          <w:szCs w:val="22"/>
          <w:lang w:val="sr-Latn-CS"/>
        </w:rPr>
      </w:pPr>
      <w:r>
        <w:rPr>
          <w:sz w:val="22"/>
          <w:szCs w:val="22"/>
          <w:lang w:val="sr-Latn-CS"/>
        </w:rPr>
        <w:t>Maj, 2025. godine</w:t>
      </w:r>
      <w:bookmarkStart w:id="0" w:name="_GoBack"/>
      <w:bookmarkEnd w:id="0"/>
    </w:p>
    <w:sectPr w:rsidR="00440196" w:rsidRPr="00A15CB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C1" w:rsidRDefault="005D26C1">
      <w:r>
        <w:separator/>
      </w:r>
    </w:p>
  </w:endnote>
  <w:endnote w:type="continuationSeparator" w:id="0">
    <w:p w:rsidR="005D26C1" w:rsidRDefault="005D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5C" w:rsidRDefault="00FA1A5C"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1A5C" w:rsidRDefault="00FA1A5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5C" w:rsidRPr="00F413F0" w:rsidRDefault="00FA1A5C" w:rsidP="00F413F0">
    <w:pPr>
      <w:pStyle w:val="Footer"/>
      <w:jc w:val="center"/>
      <w:rPr>
        <w:szCs w:val="22"/>
      </w:rPr>
    </w:pPr>
    <w:r w:rsidRPr="00F413F0">
      <w:fldChar w:fldCharType="begin"/>
    </w:r>
    <w:r w:rsidRPr="00F413F0">
      <w:instrText xml:space="preserve"> PAGE </w:instrText>
    </w:r>
    <w:r w:rsidRPr="00F413F0">
      <w:fldChar w:fldCharType="separate"/>
    </w:r>
    <w:r w:rsidR="00A15CBF">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15CBF">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5C" w:rsidRDefault="00FA1A5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C1" w:rsidRDefault="005D26C1">
      <w:r>
        <w:separator/>
      </w:r>
    </w:p>
  </w:footnote>
  <w:footnote w:type="continuationSeparator" w:id="0">
    <w:p w:rsidR="005D26C1" w:rsidRDefault="005D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5C" w:rsidRDefault="00FA1A5C">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FA1A5C" w:rsidRDefault="00FA1A5C">
    <w:pPr>
      <w:pStyle w:val="Header"/>
      <w:rPr>
        <w:sz w:val="16"/>
        <w:szCs w:val="16"/>
      </w:rPr>
    </w:pPr>
  </w:p>
  <w:p w:rsidR="00FA1A5C" w:rsidRDefault="00FA1A5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9005E5"/>
    <w:multiLevelType w:val="hybridMultilevel"/>
    <w:tmpl w:val="AE3A8B98"/>
    <w:lvl w:ilvl="0" w:tplc="E0D6FCD4">
      <w:start w:val="4"/>
      <w:numFmt w:val="bullet"/>
      <w:lvlText w:val="-"/>
      <w:lvlJc w:val="left"/>
      <w:pPr>
        <w:ind w:left="7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B71EC"/>
    <w:multiLevelType w:val="hybridMultilevel"/>
    <w:tmpl w:val="857A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8E44171"/>
    <w:multiLevelType w:val="hybridMultilevel"/>
    <w:tmpl w:val="983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039B3"/>
    <w:multiLevelType w:val="hybridMultilevel"/>
    <w:tmpl w:val="89D4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B3A4C"/>
    <w:multiLevelType w:val="hybridMultilevel"/>
    <w:tmpl w:val="675807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47250F"/>
    <w:multiLevelType w:val="hybridMultilevel"/>
    <w:tmpl w:val="5F28D43C"/>
    <w:lvl w:ilvl="0" w:tplc="23D2A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2351AA"/>
    <w:multiLevelType w:val="hybridMultilevel"/>
    <w:tmpl w:val="66E8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F26D6E"/>
    <w:multiLevelType w:val="hybridMultilevel"/>
    <w:tmpl w:val="E992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26BC4"/>
    <w:multiLevelType w:val="hybridMultilevel"/>
    <w:tmpl w:val="083C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B0414"/>
    <w:multiLevelType w:val="hybridMultilevel"/>
    <w:tmpl w:val="369E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8"/>
  </w:num>
  <w:num w:numId="16">
    <w:abstractNumId w:val="29"/>
  </w:num>
  <w:num w:numId="17">
    <w:abstractNumId w:val="11"/>
    <w:lvlOverride w:ilvl="0">
      <w:startOverride w:val="1"/>
    </w:lvlOverride>
  </w:num>
  <w:num w:numId="18">
    <w:abstractNumId w:val="26"/>
  </w:num>
  <w:num w:numId="19">
    <w:abstractNumId w:val="25"/>
  </w:num>
  <w:num w:numId="20">
    <w:abstractNumId w:val="23"/>
  </w:num>
  <w:num w:numId="21">
    <w:abstractNumId w:val="19"/>
  </w:num>
  <w:num w:numId="22">
    <w:abstractNumId w:val="13"/>
  </w:num>
  <w:num w:numId="23">
    <w:abstractNumId w:val="15"/>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2"/>
  </w:num>
  <w:num w:numId="31">
    <w:abstractNumId w:val="31"/>
  </w:num>
  <w:num w:numId="32">
    <w:abstractNumId w:val="14"/>
  </w:num>
  <w:num w:numId="33">
    <w:abstractNumId w:val="33"/>
  </w:num>
  <w:num w:numId="34">
    <w:abstractNumId w:val="37"/>
  </w:num>
  <w:num w:numId="35">
    <w:abstractNumId w:val="21"/>
  </w:num>
  <w:num w:numId="36">
    <w:abstractNumId w:val="36"/>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797E"/>
    <w:rsid w:val="00123901"/>
    <w:rsid w:val="00125032"/>
    <w:rsid w:val="00125236"/>
    <w:rsid w:val="00130E5B"/>
    <w:rsid w:val="00131FCD"/>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2E38"/>
    <w:rsid w:val="001B3424"/>
    <w:rsid w:val="001B4B2A"/>
    <w:rsid w:val="001B61E4"/>
    <w:rsid w:val="001B6B05"/>
    <w:rsid w:val="001B70CF"/>
    <w:rsid w:val="001B731A"/>
    <w:rsid w:val="001C0FD7"/>
    <w:rsid w:val="001C1D20"/>
    <w:rsid w:val="001C691D"/>
    <w:rsid w:val="001C711D"/>
    <w:rsid w:val="001D301F"/>
    <w:rsid w:val="001D31A8"/>
    <w:rsid w:val="001D31CB"/>
    <w:rsid w:val="001D31E5"/>
    <w:rsid w:val="001D40F4"/>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7BBF"/>
    <w:rsid w:val="002F1791"/>
    <w:rsid w:val="002F727F"/>
    <w:rsid w:val="00300DA5"/>
    <w:rsid w:val="003110E1"/>
    <w:rsid w:val="00311FFF"/>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61FD"/>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5B74"/>
    <w:rsid w:val="003B03AF"/>
    <w:rsid w:val="003B4F3A"/>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5D2B"/>
    <w:rsid w:val="003E70F7"/>
    <w:rsid w:val="003F1984"/>
    <w:rsid w:val="003F2DBF"/>
    <w:rsid w:val="003F43B4"/>
    <w:rsid w:val="00400912"/>
    <w:rsid w:val="00405585"/>
    <w:rsid w:val="004064CB"/>
    <w:rsid w:val="004068E7"/>
    <w:rsid w:val="00411DF2"/>
    <w:rsid w:val="00413E18"/>
    <w:rsid w:val="00416AF0"/>
    <w:rsid w:val="00417A42"/>
    <w:rsid w:val="004205CC"/>
    <w:rsid w:val="004228B9"/>
    <w:rsid w:val="00423E04"/>
    <w:rsid w:val="0042422E"/>
    <w:rsid w:val="0042441A"/>
    <w:rsid w:val="00424645"/>
    <w:rsid w:val="00426B3B"/>
    <w:rsid w:val="00430180"/>
    <w:rsid w:val="00433BDE"/>
    <w:rsid w:val="00440169"/>
    <w:rsid w:val="00440196"/>
    <w:rsid w:val="00443B2A"/>
    <w:rsid w:val="00445D8F"/>
    <w:rsid w:val="0045215A"/>
    <w:rsid w:val="00454A9F"/>
    <w:rsid w:val="00456EE0"/>
    <w:rsid w:val="00457C0D"/>
    <w:rsid w:val="00463C95"/>
    <w:rsid w:val="00465608"/>
    <w:rsid w:val="00465C8B"/>
    <w:rsid w:val="00470CFA"/>
    <w:rsid w:val="0047297A"/>
    <w:rsid w:val="00480DCA"/>
    <w:rsid w:val="00484DDA"/>
    <w:rsid w:val="00485B8C"/>
    <w:rsid w:val="00485C29"/>
    <w:rsid w:val="0048792E"/>
    <w:rsid w:val="00487EB4"/>
    <w:rsid w:val="00493D45"/>
    <w:rsid w:val="00494AD0"/>
    <w:rsid w:val="004A0078"/>
    <w:rsid w:val="004A5CDF"/>
    <w:rsid w:val="004A6C86"/>
    <w:rsid w:val="004A7514"/>
    <w:rsid w:val="004B2780"/>
    <w:rsid w:val="004B6BB6"/>
    <w:rsid w:val="004C19EC"/>
    <w:rsid w:val="004C1FA0"/>
    <w:rsid w:val="004C2D24"/>
    <w:rsid w:val="004C4FB4"/>
    <w:rsid w:val="004D1DE1"/>
    <w:rsid w:val="004D2F3A"/>
    <w:rsid w:val="004D368C"/>
    <w:rsid w:val="004D60D6"/>
    <w:rsid w:val="004D7094"/>
    <w:rsid w:val="004E2F2B"/>
    <w:rsid w:val="004E3B3E"/>
    <w:rsid w:val="004E4900"/>
    <w:rsid w:val="004E7B0F"/>
    <w:rsid w:val="004F0A67"/>
    <w:rsid w:val="004F1B73"/>
    <w:rsid w:val="004F2DB9"/>
    <w:rsid w:val="004F35C1"/>
    <w:rsid w:val="004F47A6"/>
    <w:rsid w:val="004F7854"/>
    <w:rsid w:val="00505849"/>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5838"/>
    <w:rsid w:val="005C704B"/>
    <w:rsid w:val="005D26C1"/>
    <w:rsid w:val="005D7E19"/>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4CDF"/>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2C4"/>
    <w:rsid w:val="0065786F"/>
    <w:rsid w:val="00662140"/>
    <w:rsid w:val="00662339"/>
    <w:rsid w:val="00662494"/>
    <w:rsid w:val="0066660C"/>
    <w:rsid w:val="00670D40"/>
    <w:rsid w:val="0067132D"/>
    <w:rsid w:val="0067145B"/>
    <w:rsid w:val="00681F58"/>
    <w:rsid w:val="006827B6"/>
    <w:rsid w:val="006A1550"/>
    <w:rsid w:val="006A1C21"/>
    <w:rsid w:val="006A207D"/>
    <w:rsid w:val="006A2B96"/>
    <w:rsid w:val="006A67A0"/>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02F5"/>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38D1"/>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3CCB"/>
    <w:rsid w:val="007C024B"/>
    <w:rsid w:val="007C4173"/>
    <w:rsid w:val="007C5293"/>
    <w:rsid w:val="007C5E12"/>
    <w:rsid w:val="007C6028"/>
    <w:rsid w:val="007C7F83"/>
    <w:rsid w:val="007D10A3"/>
    <w:rsid w:val="007F0CD9"/>
    <w:rsid w:val="007F17C0"/>
    <w:rsid w:val="007F1A10"/>
    <w:rsid w:val="007F269F"/>
    <w:rsid w:val="00800BB3"/>
    <w:rsid w:val="00800CE4"/>
    <w:rsid w:val="00801CAC"/>
    <w:rsid w:val="008046BA"/>
    <w:rsid w:val="00807089"/>
    <w:rsid w:val="00807887"/>
    <w:rsid w:val="00814949"/>
    <w:rsid w:val="008171E4"/>
    <w:rsid w:val="00820B90"/>
    <w:rsid w:val="0082219D"/>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96E0C"/>
    <w:rsid w:val="008A132B"/>
    <w:rsid w:val="008A49E3"/>
    <w:rsid w:val="008A69AB"/>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6D25"/>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BA5"/>
    <w:rsid w:val="00945F9C"/>
    <w:rsid w:val="00952CF7"/>
    <w:rsid w:val="009550DA"/>
    <w:rsid w:val="00963573"/>
    <w:rsid w:val="00963B77"/>
    <w:rsid w:val="0096506F"/>
    <w:rsid w:val="00982B64"/>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CBF"/>
    <w:rsid w:val="00A15F28"/>
    <w:rsid w:val="00A206EC"/>
    <w:rsid w:val="00A207E3"/>
    <w:rsid w:val="00A24879"/>
    <w:rsid w:val="00A24FE3"/>
    <w:rsid w:val="00A26EFC"/>
    <w:rsid w:val="00A27591"/>
    <w:rsid w:val="00A27A7A"/>
    <w:rsid w:val="00A316A0"/>
    <w:rsid w:val="00A32113"/>
    <w:rsid w:val="00A32C16"/>
    <w:rsid w:val="00A34BBF"/>
    <w:rsid w:val="00A43B24"/>
    <w:rsid w:val="00A55BCB"/>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140A"/>
    <w:rsid w:val="00AF2E1A"/>
    <w:rsid w:val="00AF3CBD"/>
    <w:rsid w:val="00AF718B"/>
    <w:rsid w:val="00B02171"/>
    <w:rsid w:val="00B034D4"/>
    <w:rsid w:val="00B04A09"/>
    <w:rsid w:val="00B0620F"/>
    <w:rsid w:val="00B12AAE"/>
    <w:rsid w:val="00B20DCF"/>
    <w:rsid w:val="00B23A38"/>
    <w:rsid w:val="00B259DC"/>
    <w:rsid w:val="00B26FFA"/>
    <w:rsid w:val="00B46B55"/>
    <w:rsid w:val="00B46BE5"/>
    <w:rsid w:val="00B46C91"/>
    <w:rsid w:val="00B47308"/>
    <w:rsid w:val="00B54E17"/>
    <w:rsid w:val="00B5690F"/>
    <w:rsid w:val="00B60222"/>
    <w:rsid w:val="00B71B51"/>
    <w:rsid w:val="00B72426"/>
    <w:rsid w:val="00B72FDA"/>
    <w:rsid w:val="00B7447D"/>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1C37"/>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96DB7"/>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108"/>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3431"/>
    <w:rsid w:val="00DE44D4"/>
    <w:rsid w:val="00DF7182"/>
    <w:rsid w:val="00DF71E5"/>
    <w:rsid w:val="00DF7AAE"/>
    <w:rsid w:val="00E01924"/>
    <w:rsid w:val="00E02BBF"/>
    <w:rsid w:val="00E045AE"/>
    <w:rsid w:val="00E05616"/>
    <w:rsid w:val="00E06040"/>
    <w:rsid w:val="00E11BA6"/>
    <w:rsid w:val="00E16357"/>
    <w:rsid w:val="00E16963"/>
    <w:rsid w:val="00E229D3"/>
    <w:rsid w:val="00E23201"/>
    <w:rsid w:val="00E24CD9"/>
    <w:rsid w:val="00E26A0F"/>
    <w:rsid w:val="00E271CE"/>
    <w:rsid w:val="00E33254"/>
    <w:rsid w:val="00E358F5"/>
    <w:rsid w:val="00E35C3E"/>
    <w:rsid w:val="00E416F5"/>
    <w:rsid w:val="00E41A55"/>
    <w:rsid w:val="00E42C83"/>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56D8"/>
    <w:rsid w:val="00E94F8B"/>
    <w:rsid w:val="00E95517"/>
    <w:rsid w:val="00E97AF1"/>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6BD1"/>
    <w:rsid w:val="00F3792F"/>
    <w:rsid w:val="00F40E2D"/>
    <w:rsid w:val="00F413F0"/>
    <w:rsid w:val="00F41717"/>
    <w:rsid w:val="00F472DD"/>
    <w:rsid w:val="00F47951"/>
    <w:rsid w:val="00F47B6C"/>
    <w:rsid w:val="00F51887"/>
    <w:rsid w:val="00F51A4B"/>
    <w:rsid w:val="00F53A0F"/>
    <w:rsid w:val="00F570AD"/>
    <w:rsid w:val="00F57CDA"/>
    <w:rsid w:val="00F6158D"/>
    <w:rsid w:val="00F63D40"/>
    <w:rsid w:val="00F65572"/>
    <w:rsid w:val="00F6620F"/>
    <w:rsid w:val="00F67628"/>
    <w:rsid w:val="00F71BB3"/>
    <w:rsid w:val="00F7255F"/>
    <w:rsid w:val="00F80337"/>
    <w:rsid w:val="00F80BA0"/>
    <w:rsid w:val="00F8166A"/>
    <w:rsid w:val="00F850ED"/>
    <w:rsid w:val="00F8537B"/>
    <w:rsid w:val="00F92454"/>
    <w:rsid w:val="00F92A2F"/>
    <w:rsid w:val="00F93716"/>
    <w:rsid w:val="00F96E5A"/>
    <w:rsid w:val="00FA151C"/>
    <w:rsid w:val="00FA1A5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01F52"/>
  <w15:docId w15:val="{B99A5307-F476-426D-B751-A572228F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20B90"/>
    <w:pPr>
      <w:tabs>
        <w:tab w:val="left" w:pos="284"/>
      </w:tabs>
      <w:ind w:left="720"/>
      <w:jc w:val="both"/>
    </w:pPr>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4E840-1889-4F95-BFCC-31C358FC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Tamara Dedejić</cp:lastModifiedBy>
  <cp:revision>14</cp:revision>
  <cp:lastPrinted>2010-03-01T14:10:00Z</cp:lastPrinted>
  <dcterms:created xsi:type="dcterms:W3CDTF">2025-01-27T09:26:00Z</dcterms:created>
  <dcterms:modified xsi:type="dcterms:W3CDTF">2025-05-15T13:16:00Z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