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04ECA" w14:textId="77777777" w:rsidR="00C22BE5" w:rsidRPr="00DC4DCE" w:rsidRDefault="00C22BE5" w:rsidP="008359F2">
      <w:pPr>
        <w:rPr>
          <w:sz w:val="22"/>
          <w:szCs w:val="22"/>
          <w:lang w:val="sr-Latn-ME"/>
        </w:rPr>
      </w:pPr>
    </w:p>
    <w:p w14:paraId="32DB990A" w14:textId="77777777" w:rsidR="00C22BE5" w:rsidRPr="00DC4DCE" w:rsidRDefault="00C22BE5" w:rsidP="008359F2">
      <w:pPr>
        <w:rPr>
          <w:sz w:val="22"/>
          <w:szCs w:val="22"/>
          <w:lang w:val="sr-Latn-ME"/>
        </w:rPr>
      </w:pPr>
    </w:p>
    <w:p w14:paraId="2D8ADFA3" w14:textId="77777777" w:rsidR="00C22BE5" w:rsidRPr="00DC4DCE" w:rsidRDefault="00C30F92" w:rsidP="008359F2">
      <w:pPr>
        <w:jc w:val="center"/>
        <w:rPr>
          <w:sz w:val="22"/>
          <w:szCs w:val="22"/>
          <w:lang w:val="sr-Latn-ME"/>
        </w:rPr>
      </w:pPr>
      <w:r w:rsidRPr="00DC4DCE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DC4DCE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3B2433C" w14:textId="77777777" w:rsidR="00C30F92" w:rsidRPr="00DC4DCE" w:rsidRDefault="00C30F92" w:rsidP="008359F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1CA6144" w14:textId="75EB97CD" w:rsidR="00953B9E" w:rsidRPr="00DC4DCE" w:rsidRDefault="00953B9E" w:rsidP="008359F2">
      <w:pPr>
        <w:pStyle w:val="Header"/>
        <w:jc w:val="center"/>
        <w:rPr>
          <w:b/>
          <w:bCs/>
          <w:iCs/>
          <w:sz w:val="22"/>
          <w:szCs w:val="22"/>
          <w:lang w:val="sr-Latn-ME"/>
        </w:rPr>
      </w:pPr>
      <w:r w:rsidRPr="00DC4DCE">
        <w:rPr>
          <w:b/>
          <w:bCs/>
          <w:iCs/>
          <w:sz w:val="22"/>
          <w:szCs w:val="22"/>
          <w:lang w:val="sr-Latn-ME"/>
        </w:rPr>
        <w:t>Zometa, 4 mg/5 m</w:t>
      </w:r>
      <w:r w:rsidR="00C651E7" w:rsidRPr="00DC4DCE">
        <w:rPr>
          <w:b/>
          <w:bCs/>
          <w:iCs/>
          <w:sz w:val="22"/>
          <w:szCs w:val="22"/>
          <w:lang w:val="sr-Latn-ME"/>
        </w:rPr>
        <w:t>l</w:t>
      </w:r>
      <w:r w:rsidRPr="00DC4DCE">
        <w:rPr>
          <w:b/>
          <w:bCs/>
          <w:iCs/>
          <w:sz w:val="22"/>
          <w:szCs w:val="22"/>
          <w:lang w:val="sr-Latn-ME"/>
        </w:rPr>
        <w:t>, koncentrat za rastvor za infuziju</w:t>
      </w:r>
    </w:p>
    <w:p w14:paraId="0C023F3B" w14:textId="77777777" w:rsidR="00953B9E" w:rsidRPr="00EE6122" w:rsidRDefault="00953B9E" w:rsidP="008359F2">
      <w:pPr>
        <w:pStyle w:val="Header"/>
        <w:jc w:val="center"/>
        <w:rPr>
          <w:i/>
          <w:iCs/>
          <w:sz w:val="22"/>
          <w:szCs w:val="22"/>
          <w:lang w:val="sr-Latn-ME"/>
        </w:rPr>
      </w:pPr>
      <w:r w:rsidRPr="00EE6122">
        <w:rPr>
          <w:i/>
          <w:iCs/>
          <w:sz w:val="22"/>
          <w:szCs w:val="22"/>
          <w:lang w:val="sr-Latn-ME"/>
        </w:rPr>
        <w:t>zoledronska kiselina</w:t>
      </w:r>
    </w:p>
    <w:p w14:paraId="746AD4A4" w14:textId="77777777" w:rsidR="00C22BE5" w:rsidRPr="00DC4DCE" w:rsidRDefault="00C22BE5" w:rsidP="008359F2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16C9F46" w14:textId="77777777" w:rsidR="00C22BE5" w:rsidRPr="00DC4DCE" w:rsidRDefault="00C22BE5" w:rsidP="008359F2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5CE30D3" w14:textId="77777777" w:rsidR="00A32113" w:rsidRPr="00DC4DCE" w:rsidRDefault="00A32113" w:rsidP="008359F2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7233E1D2" w14:textId="77777777" w:rsidR="006A2B96" w:rsidRPr="00DC4DCE" w:rsidRDefault="00A32113" w:rsidP="00EE612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DC4DCE">
        <w:rPr>
          <w:b/>
          <w:bCs/>
          <w:sz w:val="22"/>
          <w:szCs w:val="22"/>
          <w:lang w:val="sr-Latn-ME"/>
        </w:rPr>
        <w:t>,</w:t>
      </w:r>
      <w:r w:rsidR="006A2B96" w:rsidRPr="00DC4DCE">
        <w:rPr>
          <w:sz w:val="22"/>
          <w:szCs w:val="22"/>
          <w:lang w:val="sr-Latn-ME"/>
        </w:rPr>
        <w:t xml:space="preserve"> </w:t>
      </w:r>
      <w:r w:rsidR="006A2B96" w:rsidRPr="00DC4DCE">
        <w:rPr>
          <w:b/>
          <w:bCs/>
          <w:sz w:val="22"/>
          <w:szCs w:val="22"/>
          <w:lang w:val="sr-Latn-ME"/>
        </w:rPr>
        <w:t xml:space="preserve">jer sadrži </w:t>
      </w:r>
    </w:p>
    <w:p w14:paraId="4B6B26F4" w14:textId="77777777" w:rsidR="00A32113" w:rsidRPr="00DC4DCE" w:rsidRDefault="006A2B96" w:rsidP="00EE612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>informacije koje su važne za Vas</w:t>
      </w:r>
    </w:p>
    <w:p w14:paraId="68C24D9B" w14:textId="77777777" w:rsidR="00A32113" w:rsidRPr="00DC4DCE" w:rsidRDefault="00A32113" w:rsidP="00EE6122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Uputstvo sačuvajte. Može biti potrebno da ga ponovo pročitate.</w:t>
      </w:r>
    </w:p>
    <w:p w14:paraId="012833E4" w14:textId="77777777" w:rsidR="00A32113" w:rsidRPr="00DC4DCE" w:rsidRDefault="00A32113" w:rsidP="00EE612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Ako imate dodatnih pitanja, obratite se svom ljekaru ili farmaceutu</w:t>
      </w:r>
      <w:r w:rsidR="00070BAB" w:rsidRPr="00DC4DCE">
        <w:rPr>
          <w:sz w:val="22"/>
          <w:szCs w:val="22"/>
          <w:lang w:val="sr-Latn-ME"/>
        </w:rPr>
        <w:t xml:space="preserve"> ili medicinskoj sestri</w:t>
      </w:r>
      <w:r w:rsidRPr="00DC4DCE">
        <w:rPr>
          <w:sz w:val="22"/>
          <w:szCs w:val="22"/>
          <w:lang w:val="sr-Latn-ME"/>
        </w:rPr>
        <w:t>.</w:t>
      </w:r>
      <w:r w:rsidR="006240C9" w:rsidRPr="00DC4DCE">
        <w:rPr>
          <w:sz w:val="22"/>
          <w:szCs w:val="22"/>
          <w:lang w:val="sr-Latn-ME"/>
        </w:rPr>
        <w:t xml:space="preserve"> </w:t>
      </w:r>
    </w:p>
    <w:p w14:paraId="7E5B599D" w14:textId="77777777" w:rsidR="00A32113" w:rsidRPr="00DC4DCE" w:rsidRDefault="00A32113" w:rsidP="00EE612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Ovaj lijek propisan je Vama i ne sm</w:t>
      </w:r>
      <w:r w:rsidR="00A06E5C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189C730" w14:textId="77777777" w:rsidR="00C269D7" w:rsidRPr="00DC4DCE" w:rsidRDefault="00C269D7" w:rsidP="00EE6122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C4DCE">
        <w:rPr>
          <w:spacing w:val="-5"/>
          <w:sz w:val="22"/>
          <w:szCs w:val="22"/>
          <w:lang w:val="sr-Latn-ME"/>
        </w:rPr>
        <w:t xml:space="preserve">Ako </w:t>
      </w:r>
      <w:r w:rsidR="00CE3E04" w:rsidRPr="00DC4DCE">
        <w:rPr>
          <w:spacing w:val="-5"/>
          <w:sz w:val="22"/>
          <w:szCs w:val="22"/>
          <w:lang w:val="sr-Latn-ME"/>
        </w:rPr>
        <w:t>Vam</w:t>
      </w:r>
      <w:r w:rsidRPr="00DC4DCE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DC4DCE">
        <w:rPr>
          <w:spacing w:val="-5"/>
          <w:sz w:val="22"/>
          <w:szCs w:val="22"/>
          <w:lang w:val="sr-Latn-ME"/>
        </w:rPr>
        <w:t xml:space="preserve">ejstvo recite to svom ljekaru, </w:t>
      </w:r>
      <w:r w:rsidRPr="00DC4DCE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DC4DCE">
        <w:rPr>
          <w:spacing w:val="-4"/>
          <w:sz w:val="22"/>
          <w:szCs w:val="22"/>
          <w:lang w:val="sr-Latn-ME"/>
        </w:rPr>
        <w:t xml:space="preserve">. </w:t>
      </w:r>
      <w:r w:rsidR="0085398E" w:rsidRPr="00DC4DCE">
        <w:rPr>
          <w:spacing w:val="-4"/>
          <w:sz w:val="22"/>
          <w:szCs w:val="22"/>
          <w:lang w:val="sr-Latn-ME"/>
        </w:rPr>
        <w:t xml:space="preserve">Pogledajte dio 4. </w:t>
      </w:r>
    </w:p>
    <w:p w14:paraId="752DD0BD" w14:textId="77777777" w:rsidR="00C269D7" w:rsidRPr="00DC4DCE" w:rsidRDefault="00C269D7" w:rsidP="00EE612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9ADC616" w14:textId="77777777" w:rsidR="00C269D7" w:rsidRPr="00DC4DCE" w:rsidRDefault="00C269D7" w:rsidP="00EE612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A953BB2" w14:textId="77777777" w:rsidR="00A92C66" w:rsidRPr="00DC4DCE" w:rsidRDefault="00A92C66" w:rsidP="00EE612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A1FDF52" w14:textId="77777777" w:rsidR="00A32113" w:rsidRPr="00DC4DCE" w:rsidRDefault="00A32113" w:rsidP="00EE612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>U ovom uputstvu pročitaćete:</w:t>
      </w:r>
    </w:p>
    <w:p w14:paraId="63C74DD0" w14:textId="09E345E4" w:rsidR="00A32113" w:rsidRPr="00DC4DCE" w:rsidRDefault="00A32113" w:rsidP="00EE612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Šta je lijek </w:t>
      </w:r>
      <w:r w:rsidR="00953B9E" w:rsidRPr="00DC4DCE">
        <w:rPr>
          <w:sz w:val="22"/>
          <w:szCs w:val="22"/>
          <w:lang w:val="sr-Latn-ME"/>
        </w:rPr>
        <w:t>Zometa</w:t>
      </w:r>
      <w:r w:rsidRPr="00DC4DCE">
        <w:rPr>
          <w:sz w:val="22"/>
          <w:szCs w:val="22"/>
          <w:lang w:val="sr-Latn-ME"/>
        </w:rPr>
        <w:t xml:space="preserve"> i čemu je namijenjen</w:t>
      </w:r>
    </w:p>
    <w:p w14:paraId="70011C85" w14:textId="5B8E29F8" w:rsidR="00A32113" w:rsidRPr="00DC4DCE" w:rsidRDefault="00A32113" w:rsidP="00EE612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Šta treba da znate prije nego što uzmete lijek </w:t>
      </w:r>
      <w:r w:rsidR="00953B9E" w:rsidRPr="00DC4DCE">
        <w:rPr>
          <w:sz w:val="22"/>
          <w:szCs w:val="22"/>
          <w:lang w:val="sr-Latn-ME"/>
        </w:rPr>
        <w:t>Zometa</w:t>
      </w:r>
    </w:p>
    <w:p w14:paraId="75B01319" w14:textId="75123919" w:rsidR="00A32113" w:rsidRPr="00DC4DCE" w:rsidRDefault="00A32113" w:rsidP="00EE612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Kako se upotrebljava lijek </w:t>
      </w:r>
      <w:r w:rsidR="00953B9E" w:rsidRPr="00DC4DCE">
        <w:rPr>
          <w:sz w:val="22"/>
          <w:szCs w:val="22"/>
          <w:lang w:val="sr-Latn-ME"/>
        </w:rPr>
        <w:t>Zometa</w:t>
      </w:r>
    </w:p>
    <w:p w14:paraId="7ED99ECA" w14:textId="77777777" w:rsidR="00A32113" w:rsidRPr="00DC4DCE" w:rsidRDefault="00A32113" w:rsidP="00EE612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Moguća neželjena dejstva </w:t>
      </w:r>
    </w:p>
    <w:p w14:paraId="7DAD9D32" w14:textId="1E454B41" w:rsidR="00A32113" w:rsidRPr="00DC4DCE" w:rsidRDefault="00A32113" w:rsidP="00EE612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Kako čuvati lijek </w:t>
      </w:r>
      <w:r w:rsidR="00953B9E" w:rsidRPr="00DC4DCE">
        <w:rPr>
          <w:sz w:val="22"/>
          <w:szCs w:val="22"/>
          <w:lang w:val="sr-Latn-ME"/>
        </w:rPr>
        <w:t>Zometa</w:t>
      </w:r>
    </w:p>
    <w:p w14:paraId="08748413" w14:textId="77777777" w:rsidR="00A32113" w:rsidRPr="00DC4DCE" w:rsidRDefault="000A77B3" w:rsidP="00EE612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Sadržaj pakovanja i d</w:t>
      </w:r>
      <w:r w:rsidR="00A32113" w:rsidRPr="00DC4DCE">
        <w:rPr>
          <w:sz w:val="22"/>
          <w:szCs w:val="22"/>
          <w:lang w:val="sr-Latn-ME"/>
        </w:rPr>
        <w:t>odatne informacije</w:t>
      </w:r>
      <w:r w:rsidR="00A02C42" w:rsidRPr="00DC4DCE">
        <w:rPr>
          <w:sz w:val="22"/>
          <w:szCs w:val="22"/>
          <w:lang w:val="sr-Latn-ME"/>
        </w:rPr>
        <w:t xml:space="preserve"> </w:t>
      </w:r>
    </w:p>
    <w:p w14:paraId="78FB7895" w14:textId="77777777" w:rsidR="00A32113" w:rsidRPr="00DC4DCE" w:rsidRDefault="00A32113" w:rsidP="008359F2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24DE85C" w14:textId="77777777" w:rsidR="00C22BE5" w:rsidRPr="00DC4DCE" w:rsidRDefault="00C22BE5" w:rsidP="008359F2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1D7F18E" w14:textId="77777777" w:rsidR="00CF1B2D" w:rsidRPr="00DC4DCE" w:rsidRDefault="00CF1B2D" w:rsidP="008359F2">
      <w:pPr>
        <w:rPr>
          <w:b/>
          <w:bCs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br w:type="page"/>
      </w:r>
    </w:p>
    <w:p w14:paraId="16247A4C" w14:textId="4DB0242C" w:rsidR="00A32113" w:rsidRPr="00DC4DCE" w:rsidRDefault="00A32113" w:rsidP="008359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DC4DCE">
        <w:rPr>
          <w:b/>
          <w:bCs/>
          <w:sz w:val="22"/>
          <w:szCs w:val="22"/>
          <w:lang w:val="sr-Latn-ME"/>
        </w:rPr>
        <w:tab/>
      </w:r>
      <w:r w:rsidRPr="00DC4DCE">
        <w:rPr>
          <w:b/>
          <w:bCs/>
          <w:sz w:val="22"/>
          <w:szCs w:val="22"/>
          <w:lang w:val="sr-Latn-ME"/>
        </w:rPr>
        <w:t xml:space="preserve">ŠTA JE LIJEK </w:t>
      </w:r>
      <w:r w:rsidR="00953B9E" w:rsidRPr="00DC4DCE">
        <w:rPr>
          <w:b/>
          <w:bCs/>
          <w:sz w:val="22"/>
          <w:szCs w:val="22"/>
          <w:lang w:val="sr-Latn-ME"/>
        </w:rPr>
        <w:t>ZOMETA</w:t>
      </w:r>
      <w:r w:rsidRPr="00DC4DCE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0747CF2" w14:textId="77777777" w:rsidR="00445D8F" w:rsidRPr="00DC4DCE" w:rsidRDefault="00445D8F" w:rsidP="008359F2">
      <w:pPr>
        <w:rPr>
          <w:sz w:val="22"/>
          <w:szCs w:val="22"/>
          <w:lang w:val="sr-Latn-ME"/>
        </w:rPr>
      </w:pPr>
    </w:p>
    <w:p w14:paraId="729ADE00" w14:textId="526E91FC" w:rsidR="00953B9E" w:rsidRPr="00DC4DCE" w:rsidRDefault="00953B9E" w:rsidP="00EE6122">
      <w:pPr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Aktivna supstanca l</w:t>
      </w:r>
      <w:r w:rsidR="0032549E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eka Zometa je zoledronska kiselina, koja pripada grupi l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ekova koji se nazivaju bisfosfonati. Zoledronska kiselina d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eluje tako što se vezuje za kosti i usporava prom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ene na kostima. Upotrebljava se za:</w:t>
      </w:r>
    </w:p>
    <w:p w14:paraId="3A43A89A" w14:textId="6A2B99F7" w:rsidR="00953B9E" w:rsidRPr="00EE6122" w:rsidRDefault="00953B9E" w:rsidP="00EE6122">
      <w:pPr>
        <w:pStyle w:val="ListParagraph"/>
        <w:numPr>
          <w:ilvl w:val="0"/>
          <w:numId w:val="38"/>
        </w:numPr>
        <w:ind w:left="567" w:hanging="567"/>
        <w:jc w:val="both"/>
        <w:rPr>
          <w:iCs/>
          <w:sz w:val="22"/>
          <w:szCs w:val="22"/>
          <w:lang w:val="sr-Latn-ME"/>
        </w:rPr>
      </w:pPr>
      <w:r w:rsidRPr="00EE6122">
        <w:rPr>
          <w:b/>
          <w:iCs/>
          <w:sz w:val="22"/>
          <w:szCs w:val="22"/>
          <w:lang w:val="sr-Latn-ME"/>
        </w:rPr>
        <w:t>Sprečavanje komplikacija na kostima</w:t>
      </w:r>
      <w:r w:rsidRPr="00EE6122">
        <w:rPr>
          <w:iCs/>
          <w:sz w:val="22"/>
          <w:szCs w:val="22"/>
          <w:lang w:val="sr-Latn-ME"/>
        </w:rPr>
        <w:t>, tj. preloma, kod odraslih pacijenata sa metastazama u kostima (širenje kancera sa primarnog m</w:t>
      </w:r>
      <w:r w:rsidR="0032549E" w:rsidRPr="00EE6122">
        <w:rPr>
          <w:iCs/>
          <w:sz w:val="22"/>
          <w:szCs w:val="22"/>
          <w:lang w:val="sr-Latn-ME"/>
        </w:rPr>
        <w:t>j</w:t>
      </w:r>
      <w:r w:rsidRPr="00EE6122">
        <w:rPr>
          <w:iCs/>
          <w:sz w:val="22"/>
          <w:szCs w:val="22"/>
          <w:lang w:val="sr-Latn-ME"/>
        </w:rPr>
        <w:t>esta na kosti)</w:t>
      </w:r>
      <w:r w:rsidR="00DC4DCE">
        <w:rPr>
          <w:iCs/>
          <w:sz w:val="22"/>
          <w:szCs w:val="22"/>
          <w:lang w:val="sr-Latn-ME"/>
        </w:rPr>
        <w:t>;</w:t>
      </w:r>
    </w:p>
    <w:p w14:paraId="07B103D8" w14:textId="1C42D765" w:rsidR="00953B9E" w:rsidRPr="00EE6122" w:rsidRDefault="00953B9E" w:rsidP="00EE6122">
      <w:pPr>
        <w:pStyle w:val="ListParagraph"/>
        <w:numPr>
          <w:ilvl w:val="0"/>
          <w:numId w:val="38"/>
        </w:numPr>
        <w:ind w:left="567" w:hanging="567"/>
        <w:jc w:val="both"/>
        <w:rPr>
          <w:iCs/>
          <w:sz w:val="22"/>
          <w:szCs w:val="22"/>
          <w:lang w:val="sr-Latn-ME"/>
        </w:rPr>
      </w:pPr>
      <w:r w:rsidRPr="00EE6122">
        <w:rPr>
          <w:b/>
          <w:iCs/>
          <w:sz w:val="22"/>
          <w:szCs w:val="22"/>
          <w:lang w:val="sr-Latn-ME"/>
        </w:rPr>
        <w:t>Smanjenje vr</w:t>
      </w:r>
      <w:r w:rsidR="0032549E" w:rsidRPr="00EE6122">
        <w:rPr>
          <w:b/>
          <w:iCs/>
          <w:sz w:val="22"/>
          <w:szCs w:val="22"/>
          <w:lang w:val="sr-Latn-ME"/>
        </w:rPr>
        <w:t>ij</w:t>
      </w:r>
      <w:r w:rsidRPr="00EE6122">
        <w:rPr>
          <w:b/>
          <w:iCs/>
          <w:sz w:val="22"/>
          <w:szCs w:val="22"/>
          <w:lang w:val="sr-Latn-ME"/>
        </w:rPr>
        <w:t xml:space="preserve">ednosti kalcijuma </w:t>
      </w:r>
      <w:r w:rsidRPr="00EE6122">
        <w:rPr>
          <w:iCs/>
          <w:sz w:val="22"/>
          <w:szCs w:val="22"/>
          <w:lang w:val="sr-Latn-ME"/>
        </w:rPr>
        <w:t>u krvi kod odraslih pacijenata u slučajevima gd</w:t>
      </w:r>
      <w:r w:rsidR="0032549E" w:rsidRPr="00EE6122">
        <w:rPr>
          <w:iCs/>
          <w:sz w:val="22"/>
          <w:szCs w:val="22"/>
          <w:lang w:val="sr-Latn-ME"/>
        </w:rPr>
        <w:t>j</w:t>
      </w:r>
      <w:r w:rsidRPr="00EE6122">
        <w:rPr>
          <w:iCs/>
          <w:sz w:val="22"/>
          <w:szCs w:val="22"/>
          <w:lang w:val="sr-Latn-ME"/>
        </w:rPr>
        <w:t>e je ona previsoka zbog prisustva tumora. Tumori mogu da ubrzaju normalne prom</w:t>
      </w:r>
      <w:r w:rsidR="0032549E" w:rsidRPr="00EE6122">
        <w:rPr>
          <w:iCs/>
          <w:sz w:val="22"/>
          <w:szCs w:val="22"/>
          <w:lang w:val="sr-Latn-ME"/>
        </w:rPr>
        <w:t>j</w:t>
      </w:r>
      <w:r w:rsidRPr="00EE6122">
        <w:rPr>
          <w:iCs/>
          <w:sz w:val="22"/>
          <w:szCs w:val="22"/>
          <w:lang w:val="sr-Latn-ME"/>
        </w:rPr>
        <w:t>ene na kostima na takav način da se oslobađanje kalcijuma iz kostiju povećava. Ovo stanje je poznato kao hiperkalcemija izazvana tumorom (engl.</w:t>
      </w:r>
      <w:r w:rsidR="00DC4DCE">
        <w:rPr>
          <w:iCs/>
          <w:sz w:val="22"/>
          <w:szCs w:val="22"/>
          <w:lang w:val="sr-Latn-ME"/>
        </w:rPr>
        <w:t xml:space="preserve"> </w:t>
      </w:r>
      <w:r w:rsidR="00DC4DCE">
        <w:rPr>
          <w:i/>
          <w:iCs/>
          <w:sz w:val="22"/>
          <w:szCs w:val="22"/>
          <w:lang w:val="sr-Latn-ME"/>
        </w:rPr>
        <w:t>t</w:t>
      </w:r>
      <w:r w:rsidRPr="00EE6122">
        <w:rPr>
          <w:i/>
          <w:iCs/>
          <w:sz w:val="22"/>
          <w:szCs w:val="22"/>
          <w:lang w:val="sr-Latn-ME"/>
        </w:rPr>
        <w:t>umor-induced hypercalaemia</w:t>
      </w:r>
      <w:r w:rsidR="00DC4DCE">
        <w:rPr>
          <w:iCs/>
          <w:sz w:val="22"/>
          <w:szCs w:val="22"/>
          <w:lang w:val="sr-Latn-ME"/>
        </w:rPr>
        <w:t xml:space="preserve">, </w:t>
      </w:r>
      <w:r w:rsidRPr="00EE6122">
        <w:rPr>
          <w:iCs/>
          <w:sz w:val="22"/>
          <w:szCs w:val="22"/>
          <w:lang w:val="sr-Latn-ME"/>
        </w:rPr>
        <w:t>TIH).</w:t>
      </w:r>
    </w:p>
    <w:p w14:paraId="5FEA0064" w14:textId="4CB1EA3C" w:rsidR="00445D8F" w:rsidRDefault="00445D8F" w:rsidP="00EE6122">
      <w:pPr>
        <w:jc w:val="both"/>
        <w:rPr>
          <w:sz w:val="22"/>
          <w:szCs w:val="22"/>
          <w:lang w:val="sr-Latn-ME"/>
        </w:rPr>
      </w:pPr>
    </w:p>
    <w:p w14:paraId="6073D36A" w14:textId="77777777" w:rsidR="00DC4DCE" w:rsidRPr="00DC4DCE" w:rsidRDefault="00DC4DCE" w:rsidP="00EE6122">
      <w:pPr>
        <w:jc w:val="both"/>
        <w:rPr>
          <w:sz w:val="22"/>
          <w:szCs w:val="22"/>
          <w:lang w:val="sr-Latn-ME"/>
        </w:rPr>
      </w:pPr>
    </w:p>
    <w:p w14:paraId="2F1DEA2D" w14:textId="5B8D2F95" w:rsidR="00A32113" w:rsidRPr="00DC4DCE" w:rsidRDefault="00A32113" w:rsidP="008359F2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 xml:space="preserve">2. </w:t>
      </w:r>
      <w:r w:rsidR="00FB6603" w:rsidRPr="00DC4DCE">
        <w:rPr>
          <w:b/>
          <w:bCs/>
          <w:sz w:val="22"/>
          <w:szCs w:val="22"/>
          <w:lang w:val="sr-Latn-ME"/>
        </w:rPr>
        <w:tab/>
      </w:r>
      <w:r w:rsidRPr="00DC4DCE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953B9E" w:rsidRPr="00DC4DCE">
        <w:rPr>
          <w:b/>
          <w:caps/>
          <w:sz w:val="22"/>
          <w:szCs w:val="22"/>
          <w:lang w:val="sr-Latn-ME"/>
        </w:rPr>
        <w:t>ZOMETA</w:t>
      </w:r>
    </w:p>
    <w:p w14:paraId="3597BAA7" w14:textId="77777777" w:rsidR="00953B9E" w:rsidRPr="00DC4DCE" w:rsidRDefault="00953B9E" w:rsidP="008359F2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026A9BD9" w14:textId="2B088228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Sl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edite veoma pažljivo sva uputstva koja Vam je dao l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>ekar.</w:t>
      </w:r>
    </w:p>
    <w:p w14:paraId="4EE98B21" w14:textId="794BBD9D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08B4CC6" w14:textId="0BBCB02B" w:rsidR="00953B9E" w:rsidRPr="00DC4DCE" w:rsidRDefault="00953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Vaš l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 xml:space="preserve">ekar će </w:t>
      </w:r>
      <w:r w:rsidR="00DC4DCE">
        <w:rPr>
          <w:sz w:val="22"/>
          <w:szCs w:val="22"/>
          <w:lang w:val="sr-Latn-ME"/>
        </w:rPr>
        <w:t>obaviti</w:t>
      </w:r>
      <w:r w:rsidRPr="00DC4DCE">
        <w:rPr>
          <w:sz w:val="22"/>
          <w:szCs w:val="22"/>
          <w:lang w:val="sr-Latn-ME"/>
        </w:rPr>
        <w:t xml:space="preserve"> laboratorijsk</w:t>
      </w:r>
      <w:r w:rsidR="00DC4DCE">
        <w:rPr>
          <w:sz w:val="22"/>
          <w:szCs w:val="22"/>
          <w:lang w:val="sr-Latn-ME"/>
        </w:rPr>
        <w:t>e</w:t>
      </w:r>
      <w:r w:rsidRPr="00DC4DCE">
        <w:rPr>
          <w:sz w:val="22"/>
          <w:szCs w:val="22"/>
          <w:lang w:val="sr-Latn-ME"/>
        </w:rPr>
        <w:t xml:space="preserve"> testov</w:t>
      </w:r>
      <w:r w:rsidR="00DC4DCE">
        <w:rPr>
          <w:sz w:val="22"/>
          <w:szCs w:val="22"/>
          <w:lang w:val="sr-Latn-ME"/>
        </w:rPr>
        <w:t>e</w:t>
      </w:r>
      <w:r w:rsidRPr="00DC4DCE">
        <w:rPr>
          <w:sz w:val="22"/>
          <w:szCs w:val="22"/>
          <w:lang w:val="sr-Latn-ME"/>
        </w:rPr>
        <w:t xml:space="preserve"> krvi pr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 nego što započnete terapij</w:t>
      </w:r>
      <w:r w:rsidR="00DC4DCE">
        <w:rPr>
          <w:sz w:val="22"/>
          <w:szCs w:val="22"/>
          <w:lang w:val="sr-Latn-ME"/>
        </w:rPr>
        <w:t>u</w:t>
      </w:r>
      <w:r w:rsidRPr="00DC4DCE">
        <w:rPr>
          <w:sz w:val="22"/>
          <w:szCs w:val="22"/>
          <w:lang w:val="sr-Latn-ME"/>
        </w:rPr>
        <w:t xml:space="preserve">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ekom Zometa i prov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 xml:space="preserve">eravaće odgovor na terapiju u </w:t>
      </w:r>
      <w:r w:rsidR="00767EAE">
        <w:rPr>
          <w:sz w:val="22"/>
          <w:szCs w:val="22"/>
          <w:lang w:val="sr-Latn-ME"/>
        </w:rPr>
        <w:t>redovnim</w:t>
      </w:r>
      <w:r w:rsidR="00767EAE" w:rsidRPr="00DC4DCE">
        <w:rPr>
          <w:sz w:val="22"/>
          <w:szCs w:val="22"/>
          <w:lang w:val="sr-Latn-ME"/>
        </w:rPr>
        <w:t xml:space="preserve"> </w:t>
      </w:r>
      <w:r w:rsidRPr="00DC4DCE">
        <w:rPr>
          <w:sz w:val="22"/>
          <w:szCs w:val="22"/>
          <w:lang w:val="sr-Latn-ME"/>
        </w:rPr>
        <w:t>vremenskim intervalima.</w:t>
      </w:r>
    </w:p>
    <w:p w14:paraId="76FA26DC" w14:textId="77777777" w:rsidR="00953B9E" w:rsidRPr="00DC4DCE" w:rsidRDefault="00953B9E" w:rsidP="00EE6122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FE4E470" w14:textId="61E03179" w:rsidR="00A32113" w:rsidRPr="00DC4DCE" w:rsidRDefault="00A32113" w:rsidP="00EE6122">
      <w:pPr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 xml:space="preserve">Lijek </w:t>
      </w:r>
      <w:r w:rsidR="00953B9E" w:rsidRPr="00DC4DCE">
        <w:rPr>
          <w:b/>
          <w:sz w:val="22"/>
          <w:szCs w:val="22"/>
          <w:lang w:val="sr-Latn-ME"/>
        </w:rPr>
        <w:t>Zometa</w:t>
      </w:r>
      <w:r w:rsidRPr="00DC4DCE">
        <w:rPr>
          <w:b/>
          <w:sz w:val="22"/>
          <w:szCs w:val="22"/>
          <w:lang w:val="sr-Latn-ME"/>
        </w:rPr>
        <w:t xml:space="preserve"> ne smijete koristiti:</w:t>
      </w:r>
    </w:p>
    <w:p w14:paraId="1C5E6CBD" w14:textId="77777777" w:rsidR="00953B9E" w:rsidRPr="00DC4DCE" w:rsidRDefault="00953B9E" w:rsidP="00EE6122">
      <w:pPr>
        <w:numPr>
          <w:ilvl w:val="0"/>
          <w:numId w:val="30"/>
        </w:numPr>
        <w:tabs>
          <w:tab w:val="clear" w:pos="360"/>
          <w:tab w:val="num" w:pos="0"/>
        </w:tabs>
        <w:ind w:left="567" w:hanging="567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ako dojite;</w:t>
      </w:r>
    </w:p>
    <w:p w14:paraId="6D7E4E46" w14:textId="1AF1D91F" w:rsidR="00953B9E" w:rsidRPr="00DC4DCE" w:rsidRDefault="00953B9E" w:rsidP="00EE6122">
      <w:pPr>
        <w:numPr>
          <w:ilvl w:val="0"/>
          <w:numId w:val="30"/>
        </w:numPr>
        <w:tabs>
          <w:tab w:val="clear" w:pos="360"/>
          <w:tab w:val="num" w:pos="0"/>
        </w:tabs>
        <w:ind w:left="567" w:hanging="567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ako ste alergični na zoledronsku kiselinu, druge bisfosfonate (grupa supstanci kojoj pripada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 Zometa) ili bilo koju drugu pomoćnu supstancu koja ulazi u sastav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 xml:space="preserve">eka Zometa (navedene u </w:t>
      </w:r>
      <w:r w:rsidR="0032549E" w:rsidRPr="00DC4DCE">
        <w:rPr>
          <w:sz w:val="22"/>
          <w:szCs w:val="22"/>
          <w:lang w:val="sr-Latn-ME"/>
        </w:rPr>
        <w:t>dijelu</w:t>
      </w:r>
      <w:r w:rsidRPr="00DC4DCE">
        <w:rPr>
          <w:sz w:val="22"/>
          <w:szCs w:val="22"/>
          <w:lang w:val="sr-Latn-ME"/>
        </w:rPr>
        <w:t xml:space="preserve"> 6).</w:t>
      </w:r>
    </w:p>
    <w:p w14:paraId="0B1CA895" w14:textId="77777777" w:rsidR="00445D8F" w:rsidRPr="00DC4DCE" w:rsidRDefault="00445D8F" w:rsidP="00EE6122">
      <w:pPr>
        <w:jc w:val="both"/>
        <w:rPr>
          <w:sz w:val="22"/>
          <w:szCs w:val="22"/>
          <w:lang w:val="sr-Latn-ME"/>
        </w:rPr>
      </w:pPr>
    </w:p>
    <w:p w14:paraId="657C1466" w14:textId="77777777" w:rsidR="00A02C42" w:rsidRPr="00DC4DCE" w:rsidRDefault="00F47B6C" w:rsidP="00EE6122">
      <w:pPr>
        <w:jc w:val="both"/>
        <w:rPr>
          <w:b/>
          <w:bCs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>Upozorenja i mjere opreza:</w:t>
      </w:r>
    </w:p>
    <w:p w14:paraId="430F8E84" w14:textId="203D9195" w:rsidR="00953B9E" w:rsidRPr="00DC4DCE" w:rsidRDefault="00953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>Pr</w:t>
      </w:r>
      <w:r w:rsidR="0032549E" w:rsidRPr="00DC4DCE">
        <w:rPr>
          <w:b/>
          <w:bCs/>
          <w:sz w:val="22"/>
          <w:szCs w:val="22"/>
          <w:lang w:val="sr-Latn-ME"/>
        </w:rPr>
        <w:t>ij</w:t>
      </w:r>
      <w:r w:rsidRPr="00DC4DCE">
        <w:rPr>
          <w:b/>
          <w:bCs/>
          <w:sz w:val="22"/>
          <w:szCs w:val="22"/>
          <w:lang w:val="sr-Latn-ME"/>
        </w:rPr>
        <w:t>e nego što primite l</w:t>
      </w:r>
      <w:r w:rsidR="0032549E" w:rsidRPr="00DC4DCE">
        <w:rPr>
          <w:b/>
          <w:bCs/>
          <w:sz w:val="22"/>
          <w:szCs w:val="22"/>
          <w:lang w:val="sr-Latn-ME"/>
        </w:rPr>
        <w:t>ij</w:t>
      </w:r>
      <w:r w:rsidRPr="00DC4DCE">
        <w:rPr>
          <w:b/>
          <w:bCs/>
          <w:sz w:val="22"/>
          <w:szCs w:val="22"/>
          <w:lang w:val="sr-Latn-ME"/>
        </w:rPr>
        <w:t>ek Zometa, recite svom l</w:t>
      </w:r>
      <w:r w:rsidR="0032549E" w:rsidRPr="00DC4DCE">
        <w:rPr>
          <w:b/>
          <w:bCs/>
          <w:sz w:val="22"/>
          <w:szCs w:val="22"/>
          <w:lang w:val="sr-Latn-ME"/>
        </w:rPr>
        <w:t>j</w:t>
      </w:r>
      <w:r w:rsidRPr="00DC4DCE">
        <w:rPr>
          <w:b/>
          <w:bCs/>
          <w:sz w:val="22"/>
          <w:szCs w:val="22"/>
          <w:lang w:val="sr-Latn-ME"/>
        </w:rPr>
        <w:t>ekaru:</w:t>
      </w:r>
    </w:p>
    <w:p w14:paraId="46DB2582" w14:textId="42C28067" w:rsidR="00953B9E" w:rsidRPr="00DC4DCE" w:rsidRDefault="00953B9E" w:rsidP="00EE6122">
      <w:pPr>
        <w:numPr>
          <w:ilvl w:val="0"/>
          <w:numId w:val="31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ako imate ili ste imali </w:t>
      </w:r>
      <w:r w:rsidRPr="00DC4DCE">
        <w:rPr>
          <w:b/>
          <w:sz w:val="22"/>
          <w:szCs w:val="22"/>
          <w:lang w:val="sr-Latn-ME"/>
        </w:rPr>
        <w:t>problema sa bubrezima</w:t>
      </w:r>
      <w:r w:rsidR="00767EAE">
        <w:rPr>
          <w:sz w:val="22"/>
          <w:szCs w:val="22"/>
          <w:lang w:val="sr-Latn-ME"/>
        </w:rPr>
        <w:t>;</w:t>
      </w:r>
    </w:p>
    <w:p w14:paraId="603AD7F9" w14:textId="60BF25E1" w:rsidR="00953B9E" w:rsidRPr="00DC4DCE" w:rsidRDefault="00953B9E" w:rsidP="00EE6122">
      <w:pPr>
        <w:numPr>
          <w:ilvl w:val="0"/>
          <w:numId w:val="31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ako imate ili ste imali </w:t>
      </w:r>
      <w:r w:rsidRPr="00DC4DCE">
        <w:rPr>
          <w:b/>
          <w:sz w:val="22"/>
          <w:szCs w:val="22"/>
          <w:lang w:val="sr-Latn-ME"/>
        </w:rPr>
        <w:t>bol, otok ili utrnulost</w:t>
      </w:r>
      <w:r w:rsidRPr="00DC4DCE">
        <w:rPr>
          <w:sz w:val="22"/>
          <w:szCs w:val="22"/>
          <w:lang w:val="sr-Latn-ME"/>
        </w:rPr>
        <w:t xml:space="preserve"> vilice, os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>ećaj “teške vilice” ili klaćenje zuba. Vaš l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 xml:space="preserve">ekar će Vam </w:t>
      </w:r>
      <w:r w:rsidR="00767EAE">
        <w:rPr>
          <w:sz w:val="22"/>
          <w:szCs w:val="22"/>
          <w:lang w:val="sr-Latn-ME"/>
        </w:rPr>
        <w:t xml:space="preserve">možda </w:t>
      </w:r>
      <w:r w:rsidRPr="00DC4DCE">
        <w:rPr>
          <w:sz w:val="22"/>
          <w:szCs w:val="22"/>
          <w:lang w:val="sr-Latn-ME"/>
        </w:rPr>
        <w:t>preporučiti da uradite pregled zuba pr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 nego što započnete terapiju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ekom Zometa</w:t>
      </w:r>
      <w:r w:rsidR="00767EAE">
        <w:rPr>
          <w:sz w:val="22"/>
          <w:szCs w:val="22"/>
          <w:lang w:val="sr-Latn-ME"/>
        </w:rPr>
        <w:t>;</w:t>
      </w:r>
    </w:p>
    <w:p w14:paraId="4C7C4CF0" w14:textId="16B33A04" w:rsidR="00953B9E" w:rsidRPr="00DC4DCE" w:rsidRDefault="00953B9E" w:rsidP="00EE6122">
      <w:pPr>
        <w:numPr>
          <w:ilvl w:val="0"/>
          <w:numId w:val="31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ako ste na </w:t>
      </w:r>
      <w:r w:rsidRPr="00DC4DCE">
        <w:rPr>
          <w:b/>
          <w:sz w:val="22"/>
          <w:szCs w:val="22"/>
          <w:lang w:val="sr-Latn-ME"/>
        </w:rPr>
        <w:t>stomatološkom l</w:t>
      </w:r>
      <w:r w:rsidR="0032549E" w:rsidRPr="00DC4DCE">
        <w:rPr>
          <w:b/>
          <w:sz w:val="22"/>
          <w:szCs w:val="22"/>
          <w:lang w:val="sr-Latn-ME"/>
        </w:rPr>
        <w:t>ij</w:t>
      </w:r>
      <w:r w:rsidRPr="00DC4DCE">
        <w:rPr>
          <w:b/>
          <w:sz w:val="22"/>
          <w:szCs w:val="22"/>
          <w:lang w:val="sr-Latn-ME"/>
        </w:rPr>
        <w:t>ečenju</w:t>
      </w:r>
      <w:r w:rsidRPr="00DC4DCE">
        <w:rPr>
          <w:sz w:val="22"/>
          <w:szCs w:val="22"/>
          <w:lang w:val="sr-Latn-ME"/>
        </w:rPr>
        <w:t xml:space="preserve"> ili bi trebalo da se podvrgnete oralno</w:t>
      </w:r>
      <w:r w:rsidR="00767EAE">
        <w:rPr>
          <w:sz w:val="22"/>
          <w:szCs w:val="22"/>
          <w:lang w:val="sr-Latn-ME"/>
        </w:rPr>
        <w:t>-</w:t>
      </w:r>
      <w:r w:rsidRPr="00DC4DCE">
        <w:rPr>
          <w:sz w:val="22"/>
          <w:szCs w:val="22"/>
          <w:lang w:val="sr-Latn-ME"/>
        </w:rPr>
        <w:t>hirurškoj intervenciji, recite stomatologu da se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ečite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ekom Zometa, ali obav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 xml:space="preserve">estite </w:t>
      </w:r>
      <w:r w:rsidR="00767EAE" w:rsidRPr="00DC4DCE">
        <w:rPr>
          <w:sz w:val="22"/>
          <w:szCs w:val="22"/>
          <w:lang w:val="sr-Latn-ME"/>
        </w:rPr>
        <w:t xml:space="preserve">i </w:t>
      </w:r>
      <w:r w:rsidRPr="00DC4DCE">
        <w:rPr>
          <w:sz w:val="22"/>
          <w:szCs w:val="22"/>
          <w:lang w:val="sr-Latn-ME"/>
        </w:rPr>
        <w:t>Vašeg l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>ekara o stomatološkom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ečenju.</w:t>
      </w:r>
    </w:p>
    <w:p w14:paraId="57A07917" w14:textId="77777777" w:rsidR="00953B9E" w:rsidRPr="00DC4DCE" w:rsidRDefault="00953B9E" w:rsidP="00EE6122">
      <w:pPr>
        <w:jc w:val="both"/>
        <w:rPr>
          <w:sz w:val="22"/>
          <w:szCs w:val="22"/>
          <w:lang w:val="sr-Latn-ME"/>
        </w:rPr>
      </w:pPr>
    </w:p>
    <w:p w14:paraId="42524265" w14:textId="34E7D20F" w:rsidR="00953B9E" w:rsidRPr="00DC4DCE" w:rsidRDefault="00953B9E" w:rsidP="00EE6122">
      <w:p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Dok ste na terapiji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 xml:space="preserve">ekom Zometa, trebalo bi da održavate dobru higijenu usta (uključujući redovno pranje zuba) i odlazite na rutinske preglede kod stomatologa. </w:t>
      </w:r>
    </w:p>
    <w:p w14:paraId="68C9EAC4" w14:textId="77777777" w:rsidR="00953B9E" w:rsidRPr="00DC4DCE" w:rsidRDefault="00953B9E" w:rsidP="00EE6122">
      <w:p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25404562" w14:textId="522E09C3" w:rsidR="00953B9E" w:rsidRPr="00DC4DCE" w:rsidRDefault="00953B9E" w:rsidP="00EE6122">
      <w:p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Odmah </w:t>
      </w:r>
      <w:r w:rsidR="00767EAE">
        <w:rPr>
          <w:sz w:val="22"/>
          <w:szCs w:val="22"/>
          <w:lang w:val="sr-Latn-ME"/>
        </w:rPr>
        <w:t>obavijestite</w:t>
      </w:r>
      <w:r w:rsidR="00767EAE" w:rsidRPr="00DC4DCE">
        <w:rPr>
          <w:sz w:val="22"/>
          <w:szCs w:val="22"/>
          <w:lang w:val="sr-Latn-ME"/>
        </w:rPr>
        <w:t xml:space="preserve"> </w:t>
      </w:r>
      <w:r w:rsidRPr="00DC4DCE">
        <w:rPr>
          <w:sz w:val="22"/>
          <w:szCs w:val="22"/>
          <w:lang w:val="sr-Latn-ME"/>
        </w:rPr>
        <w:t>Vašeg l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>ekara i stomatologa ako imate bilo kakve probleme sa ustima ili zubima</w:t>
      </w:r>
      <w:r w:rsidR="00767EAE">
        <w:rPr>
          <w:sz w:val="22"/>
          <w:szCs w:val="22"/>
          <w:lang w:val="sr-Latn-ME"/>
        </w:rPr>
        <w:t>,</w:t>
      </w:r>
      <w:r w:rsidRPr="00DC4DCE">
        <w:rPr>
          <w:sz w:val="22"/>
          <w:szCs w:val="22"/>
          <w:lang w:val="sr-Latn-ME"/>
        </w:rPr>
        <w:t xml:space="preserve"> kao što su klaćenje zuba, bol ili otok, bolne ranice koje ne zarastaju i</w:t>
      </w:r>
      <w:r w:rsidR="00767EAE">
        <w:rPr>
          <w:sz w:val="22"/>
          <w:szCs w:val="22"/>
          <w:lang w:val="sr-Latn-ME"/>
        </w:rPr>
        <w:t>li</w:t>
      </w:r>
      <w:r w:rsidRPr="00DC4DCE">
        <w:rPr>
          <w:sz w:val="22"/>
          <w:szCs w:val="22"/>
          <w:lang w:val="sr-Latn-ME"/>
        </w:rPr>
        <w:t xml:space="preserve"> ranice sa sekrecijom</w:t>
      </w:r>
      <w:r w:rsidR="00767EAE">
        <w:rPr>
          <w:sz w:val="22"/>
          <w:szCs w:val="22"/>
          <w:lang w:val="sr-Latn-ME"/>
        </w:rPr>
        <w:t xml:space="preserve"> (iscjedak)</w:t>
      </w:r>
      <w:r w:rsidRPr="00DC4DCE">
        <w:rPr>
          <w:sz w:val="22"/>
          <w:szCs w:val="22"/>
          <w:lang w:val="sr-Latn-ME"/>
        </w:rPr>
        <w:t>, pošto ovo mogu biti znaci osteonekroze vilice.</w:t>
      </w:r>
    </w:p>
    <w:p w14:paraId="2DB294D3" w14:textId="77777777" w:rsidR="00953B9E" w:rsidRPr="00DC4DCE" w:rsidRDefault="00953B9E" w:rsidP="00EE6122">
      <w:p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37041C6C" w14:textId="73C86A27" w:rsidR="00953B9E" w:rsidRPr="00DC4DCE" w:rsidRDefault="00953B9E" w:rsidP="00EE6122">
      <w:pPr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Pacijenti koji su na hemioterapiji i/ili radioterapiji, koji uzimaju steroide, koji treba da se podvrgnu oralno-hirurškoj intervenciji, koji ne obavljaju rutinske kontrole zuba kod stomatologa, koji imaju oboljenje desni, </w:t>
      </w:r>
      <w:r w:rsidR="00632D13">
        <w:rPr>
          <w:sz w:val="22"/>
          <w:szCs w:val="22"/>
          <w:lang w:val="sr-Latn-ME"/>
        </w:rPr>
        <w:t xml:space="preserve">koji su </w:t>
      </w:r>
      <w:r w:rsidRPr="00DC4DCE">
        <w:rPr>
          <w:sz w:val="22"/>
          <w:szCs w:val="22"/>
          <w:lang w:val="sr-Latn-ME"/>
        </w:rPr>
        <w:t>pušači, ili koji su se prethodno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 xml:space="preserve">ečili bisfosfonatima (za terapiju ili prevenciju poremećaja kostiju) mogu imati veći rizik </w:t>
      </w:r>
      <w:r w:rsidR="00632D13">
        <w:rPr>
          <w:sz w:val="22"/>
          <w:szCs w:val="22"/>
          <w:lang w:val="sr-Latn-ME"/>
        </w:rPr>
        <w:t>od</w:t>
      </w:r>
      <w:r w:rsidRPr="00DC4DCE">
        <w:rPr>
          <w:sz w:val="22"/>
          <w:szCs w:val="22"/>
          <w:lang w:val="sr-Latn-ME"/>
        </w:rPr>
        <w:t xml:space="preserve"> razvoja osteonekroze vilice.</w:t>
      </w:r>
    </w:p>
    <w:p w14:paraId="33C336CC" w14:textId="77777777" w:rsidR="00953B9E" w:rsidRPr="00DC4DCE" w:rsidRDefault="00953B9E" w:rsidP="00EE6122">
      <w:pPr>
        <w:jc w:val="both"/>
        <w:rPr>
          <w:sz w:val="22"/>
          <w:szCs w:val="22"/>
          <w:lang w:val="sr-Latn-ME"/>
        </w:rPr>
      </w:pPr>
    </w:p>
    <w:p w14:paraId="631A0899" w14:textId="19FA6264" w:rsidR="00953B9E" w:rsidRPr="00DC4DCE" w:rsidRDefault="00953B9E" w:rsidP="00EE6122">
      <w:pPr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Kod pacijenta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ečenih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ekom Zometa prijavljeni su slučajevi smanjen</w:t>
      </w:r>
      <w:r w:rsidR="00632D13">
        <w:rPr>
          <w:sz w:val="22"/>
          <w:szCs w:val="22"/>
          <w:lang w:val="sr-Latn-ME"/>
        </w:rPr>
        <w:t>ih</w:t>
      </w:r>
      <w:r w:rsidRPr="00DC4DCE">
        <w:rPr>
          <w:sz w:val="22"/>
          <w:szCs w:val="22"/>
          <w:lang w:val="sr-Latn-ME"/>
        </w:rPr>
        <w:t xml:space="preserve"> vr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ednosti kalcijuma u krvi (hipokalcemija), koj</w:t>
      </w:r>
      <w:r w:rsidR="00632D13">
        <w:rPr>
          <w:sz w:val="22"/>
          <w:szCs w:val="22"/>
          <w:lang w:val="sr-Latn-ME"/>
        </w:rPr>
        <w:t>e</w:t>
      </w:r>
      <w:r w:rsidRPr="00DC4DCE">
        <w:rPr>
          <w:sz w:val="22"/>
          <w:szCs w:val="22"/>
          <w:lang w:val="sr-Latn-ME"/>
        </w:rPr>
        <w:t xml:space="preserve"> mogu ponekad da dovedu do grčeva u mišićima, suve kože, os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>ećaja pečenja. Nepravilan srčani rad (srčana aritmija), epileptični napadi, spazam i grčevi (tetanija) prijavljivani su kao posl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>edica teške hipokalcemije. U nekim slučajevima hipokalcemija može biti opasna po život. Ukoliko se bilo šta od navedenog odnosi na Vas, odmah obav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estite Vašeg l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>ekara. Ako već imate hipokalcemiju, ona se mora korigovati pr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 započinjanja terapije prvom dozom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eka Zometa. Biće Vam date adekvatne količine suplemenata kalcijuma i vitamina D.</w:t>
      </w:r>
    </w:p>
    <w:p w14:paraId="78C8C346" w14:textId="77777777" w:rsidR="00953B9E" w:rsidRPr="00DC4DCE" w:rsidRDefault="00953B9E" w:rsidP="00EE6122">
      <w:pPr>
        <w:jc w:val="both"/>
        <w:rPr>
          <w:sz w:val="22"/>
          <w:szCs w:val="22"/>
          <w:lang w:val="sr-Latn-ME"/>
        </w:rPr>
      </w:pPr>
    </w:p>
    <w:p w14:paraId="35E290E7" w14:textId="77777777" w:rsidR="00B91F95" w:rsidRDefault="00B91F95" w:rsidP="00EE6122">
      <w:pPr>
        <w:jc w:val="both"/>
        <w:rPr>
          <w:b/>
          <w:bCs/>
          <w:sz w:val="22"/>
          <w:szCs w:val="22"/>
          <w:lang w:val="sr-Latn-ME"/>
        </w:rPr>
      </w:pPr>
    </w:p>
    <w:p w14:paraId="48F851A2" w14:textId="4174B8CE" w:rsidR="00953B9E" w:rsidRPr="00EA3E9D" w:rsidRDefault="00953B9E" w:rsidP="00EE6122">
      <w:pPr>
        <w:jc w:val="both"/>
        <w:rPr>
          <w:b/>
          <w:bCs/>
          <w:sz w:val="22"/>
          <w:szCs w:val="22"/>
          <w:lang w:val="sr-Latn-ME"/>
        </w:rPr>
      </w:pPr>
      <w:r w:rsidRPr="00EA3E9D">
        <w:rPr>
          <w:b/>
          <w:bCs/>
          <w:sz w:val="22"/>
          <w:szCs w:val="22"/>
          <w:lang w:val="sr-Latn-ME"/>
        </w:rPr>
        <w:lastRenderedPageBreak/>
        <w:t>Pacijenti starosti 65 godina i stariji</w:t>
      </w:r>
    </w:p>
    <w:p w14:paraId="7960A1C5" w14:textId="6E37009D" w:rsidR="00953B9E" w:rsidRPr="00DC4DCE" w:rsidRDefault="00953B9E" w:rsidP="00EE6122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 Zometa se može davati osobama starosti 65 godina i starijim. Nema dokaza koji bi ukazali da su potrebne dodatne m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>ere predostrožnosti.</w:t>
      </w:r>
    </w:p>
    <w:p w14:paraId="642776B4" w14:textId="77777777" w:rsidR="00445D8F" w:rsidRPr="00DC4DCE" w:rsidRDefault="00445D8F" w:rsidP="00EE6122">
      <w:pPr>
        <w:jc w:val="both"/>
        <w:rPr>
          <w:bCs/>
          <w:sz w:val="22"/>
          <w:szCs w:val="22"/>
          <w:lang w:val="sr-Latn-ME"/>
        </w:rPr>
      </w:pPr>
    </w:p>
    <w:p w14:paraId="5901B593" w14:textId="77777777" w:rsidR="00C77D13" w:rsidRPr="00DC4DCE" w:rsidRDefault="00C77D13" w:rsidP="00EE6122">
      <w:pPr>
        <w:jc w:val="both"/>
        <w:rPr>
          <w:b/>
          <w:bCs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>Djeca i adolescenti</w:t>
      </w:r>
    </w:p>
    <w:p w14:paraId="15ABED8A" w14:textId="5C49E389" w:rsidR="00953B9E" w:rsidRPr="00DC4DCE" w:rsidRDefault="00953B9E" w:rsidP="00EE6122">
      <w:pPr>
        <w:jc w:val="both"/>
        <w:rPr>
          <w:bCs/>
          <w:sz w:val="22"/>
          <w:szCs w:val="22"/>
          <w:lang w:val="sr-Latn-ME"/>
        </w:rPr>
      </w:pPr>
      <w:r w:rsidRPr="00DC4DCE">
        <w:rPr>
          <w:bCs/>
          <w:sz w:val="22"/>
          <w:szCs w:val="22"/>
          <w:lang w:val="sr-Latn-ME"/>
        </w:rPr>
        <w:t>L</w:t>
      </w:r>
      <w:r w:rsidR="0032549E" w:rsidRPr="00DC4DCE">
        <w:rPr>
          <w:bCs/>
          <w:sz w:val="22"/>
          <w:szCs w:val="22"/>
          <w:lang w:val="sr-Latn-ME"/>
        </w:rPr>
        <w:t>ij</w:t>
      </w:r>
      <w:r w:rsidRPr="00DC4DCE">
        <w:rPr>
          <w:bCs/>
          <w:sz w:val="22"/>
          <w:szCs w:val="22"/>
          <w:lang w:val="sr-Latn-ME"/>
        </w:rPr>
        <w:t>ek Zometa se ne preporučuje za upotrebu kod adolescenata i kod d</w:t>
      </w:r>
      <w:r w:rsidR="0032549E" w:rsidRPr="00DC4DCE">
        <w:rPr>
          <w:bCs/>
          <w:sz w:val="22"/>
          <w:szCs w:val="22"/>
          <w:lang w:val="sr-Latn-ME"/>
        </w:rPr>
        <w:t>j</w:t>
      </w:r>
      <w:r w:rsidRPr="00DC4DCE">
        <w:rPr>
          <w:bCs/>
          <w:sz w:val="22"/>
          <w:szCs w:val="22"/>
          <w:lang w:val="sr-Latn-ME"/>
        </w:rPr>
        <w:t>ece mlađe od 18 godina.</w:t>
      </w:r>
    </w:p>
    <w:p w14:paraId="319FAE9B" w14:textId="77777777" w:rsidR="00C77D13" w:rsidRPr="00DC4DCE" w:rsidRDefault="00C77D13" w:rsidP="00EE6122">
      <w:pPr>
        <w:jc w:val="both"/>
        <w:rPr>
          <w:bCs/>
          <w:sz w:val="22"/>
          <w:szCs w:val="22"/>
          <w:lang w:val="sr-Latn-ME"/>
        </w:rPr>
      </w:pPr>
    </w:p>
    <w:p w14:paraId="55FA40DB" w14:textId="77777777" w:rsidR="00A32113" w:rsidRPr="00DC4DCE" w:rsidRDefault="00A32113" w:rsidP="00EE6122">
      <w:pPr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 xml:space="preserve">Primjena drugih </w:t>
      </w:r>
      <w:r w:rsidR="001B03B0" w:rsidRPr="00DC4DCE">
        <w:rPr>
          <w:b/>
          <w:sz w:val="22"/>
          <w:szCs w:val="22"/>
          <w:lang w:val="sr-Latn-ME"/>
        </w:rPr>
        <w:t>l</w:t>
      </w:r>
      <w:r w:rsidRPr="00DC4DCE">
        <w:rPr>
          <w:b/>
          <w:sz w:val="22"/>
          <w:szCs w:val="22"/>
          <w:lang w:val="sr-Latn-ME"/>
        </w:rPr>
        <w:t>jekova</w:t>
      </w:r>
    </w:p>
    <w:p w14:paraId="2D8C6F9E" w14:textId="3D7A64A9" w:rsidR="00953B9E" w:rsidRPr="00DC4DCE" w:rsidRDefault="00953B9E" w:rsidP="00EE6122">
      <w:pPr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Obav</w:t>
      </w:r>
      <w:r w:rsidR="0032549E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estite svog l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ekara ako uzimate</w:t>
      </w:r>
      <w:r w:rsidR="00B91F95">
        <w:rPr>
          <w:iCs/>
          <w:sz w:val="22"/>
          <w:szCs w:val="22"/>
          <w:lang w:val="sr-Latn-ME"/>
        </w:rPr>
        <w:t>,</w:t>
      </w:r>
      <w:r w:rsidRPr="00DC4DCE">
        <w:rPr>
          <w:iCs/>
          <w:sz w:val="22"/>
          <w:szCs w:val="22"/>
          <w:lang w:val="sr-Latn-ME"/>
        </w:rPr>
        <w:t xml:space="preserve"> donedavno </w:t>
      </w:r>
      <w:r w:rsidR="00B91F95" w:rsidRPr="00DC4DCE">
        <w:rPr>
          <w:iCs/>
          <w:sz w:val="22"/>
          <w:szCs w:val="22"/>
          <w:lang w:val="sr-Latn-ME"/>
        </w:rPr>
        <w:t xml:space="preserve">ste </w:t>
      </w:r>
      <w:r w:rsidRPr="00DC4DCE">
        <w:rPr>
          <w:iCs/>
          <w:sz w:val="22"/>
          <w:szCs w:val="22"/>
          <w:lang w:val="sr-Latn-ME"/>
        </w:rPr>
        <w:t xml:space="preserve">uzimali </w:t>
      </w:r>
      <w:r w:rsidR="00B91F95">
        <w:rPr>
          <w:iCs/>
          <w:sz w:val="22"/>
          <w:szCs w:val="22"/>
          <w:lang w:val="sr-Latn-ME"/>
        </w:rPr>
        <w:t xml:space="preserve">ili ćete možda uzimati </w:t>
      </w:r>
      <w:r w:rsidRPr="00DC4DCE">
        <w:rPr>
          <w:iCs/>
          <w:sz w:val="22"/>
          <w:szCs w:val="22"/>
          <w:lang w:val="sr-Latn-ME"/>
        </w:rPr>
        <w:t>neke druge l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ekove. Naročito je važno da kažete Vašem l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ekaru ukoliko takođe uzimate:</w:t>
      </w:r>
    </w:p>
    <w:p w14:paraId="7FA2CDDF" w14:textId="4FF0F4AE" w:rsidR="00953B9E" w:rsidRPr="00DC4DCE" w:rsidRDefault="00953B9E" w:rsidP="00EE6122">
      <w:pPr>
        <w:numPr>
          <w:ilvl w:val="0"/>
          <w:numId w:val="18"/>
        </w:numPr>
        <w:tabs>
          <w:tab w:val="clear" w:pos="576"/>
          <w:tab w:val="num" w:pos="0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Aminoglikozide (l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ekovi koji se koriste u l</w:t>
      </w:r>
      <w:r w:rsidR="0032549E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ečenju teških infekcija), kalcitonin (l</w:t>
      </w:r>
      <w:r w:rsidR="0032549E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ek koji se koristi za terapiju postmenopauz</w:t>
      </w:r>
      <w:r w:rsidR="00B91F95">
        <w:rPr>
          <w:iCs/>
          <w:sz w:val="22"/>
          <w:szCs w:val="22"/>
          <w:lang w:val="sr-Latn-ME"/>
        </w:rPr>
        <w:t>al</w:t>
      </w:r>
      <w:r w:rsidRPr="00DC4DCE">
        <w:rPr>
          <w:iCs/>
          <w:sz w:val="22"/>
          <w:szCs w:val="22"/>
          <w:lang w:val="sr-Latn-ME"/>
        </w:rPr>
        <w:t>ne osteoporoze i hiperkalcemije), diureti</w:t>
      </w:r>
      <w:r w:rsidR="00B91F95">
        <w:rPr>
          <w:iCs/>
          <w:sz w:val="22"/>
          <w:szCs w:val="22"/>
          <w:lang w:val="sr-Latn-ME"/>
        </w:rPr>
        <w:t>ke</w:t>
      </w:r>
      <w:r w:rsidRPr="00DC4DCE">
        <w:rPr>
          <w:iCs/>
          <w:sz w:val="22"/>
          <w:szCs w:val="22"/>
          <w:lang w:val="sr-Latn-ME"/>
        </w:rPr>
        <w:t xml:space="preserve"> Henleove petlje (l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ekovi koji se koriste za terapiju visokog krvnog pritiska ili edema) ili drug</w:t>
      </w:r>
      <w:r w:rsidR="00B91F95">
        <w:rPr>
          <w:iCs/>
          <w:sz w:val="22"/>
          <w:szCs w:val="22"/>
          <w:lang w:val="sr-Latn-ME"/>
        </w:rPr>
        <w:t>e</w:t>
      </w:r>
      <w:r w:rsidRPr="00DC4DCE">
        <w:rPr>
          <w:iCs/>
          <w:sz w:val="22"/>
          <w:szCs w:val="22"/>
          <w:lang w:val="sr-Latn-ME"/>
        </w:rPr>
        <w:t xml:space="preserve"> l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ekov</w:t>
      </w:r>
      <w:r w:rsidR="00B91F95">
        <w:rPr>
          <w:iCs/>
          <w:sz w:val="22"/>
          <w:szCs w:val="22"/>
          <w:lang w:val="sr-Latn-ME"/>
        </w:rPr>
        <w:t>e</w:t>
      </w:r>
      <w:r w:rsidRPr="00DC4DCE">
        <w:rPr>
          <w:iCs/>
          <w:sz w:val="22"/>
          <w:szCs w:val="22"/>
          <w:lang w:val="sr-Latn-ME"/>
        </w:rPr>
        <w:t xml:space="preserve"> koji smanjuju vr</w:t>
      </w:r>
      <w:r w:rsidR="0032549E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ednost kalcijuma, pošto kombinacija ovih l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ekova sa bisfosfonatima može da dovede do pret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eranog smanjenja vr</w:t>
      </w:r>
      <w:r w:rsidR="0032549E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ednosti kalcijuma u krvi</w:t>
      </w:r>
      <w:r w:rsidR="00B91F95">
        <w:rPr>
          <w:iCs/>
          <w:sz w:val="22"/>
          <w:szCs w:val="22"/>
          <w:lang w:val="sr-Latn-ME"/>
        </w:rPr>
        <w:t>;</w:t>
      </w:r>
    </w:p>
    <w:p w14:paraId="23C0DD2C" w14:textId="69E7A98D" w:rsidR="00953B9E" w:rsidRPr="00DC4DCE" w:rsidRDefault="00953B9E" w:rsidP="00EE6122">
      <w:pPr>
        <w:numPr>
          <w:ilvl w:val="0"/>
          <w:numId w:val="18"/>
        </w:numPr>
        <w:tabs>
          <w:tab w:val="clear" w:pos="576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Talidomid (l</w:t>
      </w:r>
      <w:r w:rsidR="0032549E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ek koji se koristi u l</w:t>
      </w:r>
      <w:r w:rsidR="0032549E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ečenju određenih vrsta kancera krvi koji zahvataju kost) ili bilo koje druge l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ekove koji mogu oštetiti Vaše bubrege</w:t>
      </w:r>
      <w:r w:rsidR="00535447">
        <w:rPr>
          <w:iCs/>
          <w:sz w:val="22"/>
          <w:szCs w:val="22"/>
          <w:lang w:val="sr-Latn-ME"/>
        </w:rPr>
        <w:t>;</w:t>
      </w:r>
    </w:p>
    <w:p w14:paraId="38F1AFE2" w14:textId="3136AB29" w:rsidR="00953B9E" w:rsidRPr="00DC4DCE" w:rsidRDefault="00953B9E" w:rsidP="00EE6122">
      <w:pPr>
        <w:numPr>
          <w:ilvl w:val="0"/>
          <w:numId w:val="18"/>
        </w:numPr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Aclast</w:t>
      </w:r>
      <w:r w:rsidR="00535447">
        <w:rPr>
          <w:iCs/>
          <w:sz w:val="22"/>
          <w:szCs w:val="22"/>
          <w:lang w:val="sr-Latn-ME"/>
        </w:rPr>
        <w:t>u</w:t>
      </w:r>
      <w:r w:rsidRPr="00DC4DCE">
        <w:rPr>
          <w:iCs/>
          <w:sz w:val="22"/>
          <w:szCs w:val="22"/>
          <w:lang w:val="sr-Latn-ME"/>
        </w:rPr>
        <w:t xml:space="preserve"> (l</w:t>
      </w:r>
      <w:r w:rsidR="0032549E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ek koji takođe sadrži zoledronsku kiselinu i koristi se u l</w:t>
      </w:r>
      <w:r w:rsidR="0032549E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ečenju osteoporoze i drugih nemalignih oboljenja kostiju) ili bilo koji drugi bisfosfonat, s obzirom na to da su efekti kombinacije ovih l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ekova sa l</w:t>
      </w:r>
      <w:r w:rsidR="0032549E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ekom Zometa nepoznati)</w:t>
      </w:r>
      <w:r w:rsidR="00535447">
        <w:rPr>
          <w:iCs/>
          <w:sz w:val="22"/>
          <w:szCs w:val="22"/>
          <w:lang w:val="sr-Latn-ME"/>
        </w:rPr>
        <w:t>;</w:t>
      </w:r>
    </w:p>
    <w:p w14:paraId="2AF55535" w14:textId="55B84072" w:rsidR="00953B9E" w:rsidRPr="00DC4DCE" w:rsidRDefault="00953B9E" w:rsidP="00EE6122">
      <w:pPr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-</w:t>
      </w:r>
      <w:r w:rsidRPr="00DC4DCE">
        <w:rPr>
          <w:iCs/>
          <w:sz w:val="22"/>
          <w:szCs w:val="22"/>
          <w:lang w:val="sr-Latn-ME"/>
        </w:rPr>
        <w:tab/>
        <w:t>Antiangiogen</w:t>
      </w:r>
      <w:r w:rsidR="00535447">
        <w:rPr>
          <w:iCs/>
          <w:sz w:val="22"/>
          <w:szCs w:val="22"/>
          <w:lang w:val="sr-Latn-ME"/>
        </w:rPr>
        <w:t>e</w:t>
      </w:r>
      <w:r w:rsidRPr="00DC4DCE">
        <w:rPr>
          <w:iCs/>
          <w:sz w:val="22"/>
          <w:szCs w:val="22"/>
          <w:lang w:val="sr-Latn-ME"/>
        </w:rPr>
        <w:t xml:space="preserve"> l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ekov</w:t>
      </w:r>
      <w:r w:rsidR="00535447">
        <w:rPr>
          <w:iCs/>
          <w:sz w:val="22"/>
          <w:szCs w:val="22"/>
          <w:lang w:val="sr-Latn-ME"/>
        </w:rPr>
        <w:t>e</w:t>
      </w:r>
      <w:r w:rsidRPr="00DC4DCE">
        <w:rPr>
          <w:iCs/>
          <w:sz w:val="22"/>
          <w:szCs w:val="22"/>
          <w:lang w:val="sr-Latn-ME"/>
        </w:rPr>
        <w:t xml:space="preserve"> (koriste se za l</w:t>
      </w:r>
      <w:r w:rsidR="0032549E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ečenje kancera)</w:t>
      </w:r>
      <w:r w:rsidR="00535447">
        <w:rPr>
          <w:iCs/>
          <w:sz w:val="22"/>
          <w:szCs w:val="22"/>
          <w:lang w:val="sr-Latn-ME"/>
        </w:rPr>
        <w:t>,</w:t>
      </w:r>
      <w:r w:rsidRPr="00DC4DCE">
        <w:rPr>
          <w:iCs/>
          <w:sz w:val="22"/>
          <w:szCs w:val="22"/>
          <w:lang w:val="sr-Latn-ME"/>
        </w:rPr>
        <w:t xml:space="preserve"> pošto je kombinacija ovih l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ekova sa l</w:t>
      </w:r>
      <w:r w:rsidR="0032549E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ekom Zometa povezana sa povećanim rizikom od pojave osteonekroze vilice.</w:t>
      </w:r>
    </w:p>
    <w:p w14:paraId="5A598546" w14:textId="77777777" w:rsidR="00445D8F" w:rsidRPr="00DC4DCE" w:rsidRDefault="00445D8F" w:rsidP="00EE6122">
      <w:pPr>
        <w:jc w:val="both"/>
        <w:rPr>
          <w:bCs/>
          <w:sz w:val="22"/>
          <w:szCs w:val="22"/>
          <w:lang w:val="sr-Latn-ME"/>
        </w:rPr>
      </w:pPr>
    </w:p>
    <w:p w14:paraId="375AAFD6" w14:textId="77777777" w:rsidR="00A92C66" w:rsidRPr="00DC4DCE" w:rsidRDefault="00F47B6C" w:rsidP="00EE6122">
      <w:pPr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>Plodnost, trudnoća i dojenje</w:t>
      </w:r>
    </w:p>
    <w:p w14:paraId="0A9427ED" w14:textId="49A78DE6" w:rsidR="00953B9E" w:rsidRPr="00DC4DCE" w:rsidRDefault="00953B9E" w:rsidP="00EE6122">
      <w:pPr>
        <w:tabs>
          <w:tab w:val="left" w:pos="1472"/>
        </w:tabs>
        <w:jc w:val="both"/>
        <w:rPr>
          <w:bCs/>
          <w:sz w:val="22"/>
          <w:szCs w:val="22"/>
          <w:lang w:val="sr-Latn-ME"/>
        </w:rPr>
      </w:pPr>
      <w:r w:rsidRPr="00DC4DCE">
        <w:rPr>
          <w:bCs/>
          <w:sz w:val="22"/>
          <w:szCs w:val="22"/>
          <w:lang w:val="sr-Latn-ME"/>
        </w:rPr>
        <w:t>Ne treba da upotrebljavate l</w:t>
      </w:r>
      <w:r w:rsidR="0032549E" w:rsidRPr="00DC4DCE">
        <w:rPr>
          <w:bCs/>
          <w:sz w:val="22"/>
          <w:szCs w:val="22"/>
          <w:lang w:val="sr-Latn-ME"/>
        </w:rPr>
        <w:t>ij</w:t>
      </w:r>
      <w:r w:rsidRPr="00DC4DCE">
        <w:rPr>
          <w:bCs/>
          <w:sz w:val="22"/>
          <w:szCs w:val="22"/>
          <w:lang w:val="sr-Latn-ME"/>
        </w:rPr>
        <w:t>ek Zometa ako ste trudni. Ukoliko ste trudni, mislite da ste trudni ili planirate da ostanete u drugom stanju, potrebno je da se obratite Vašem l</w:t>
      </w:r>
      <w:r w:rsidR="0032549E" w:rsidRPr="00DC4DCE">
        <w:rPr>
          <w:bCs/>
          <w:sz w:val="22"/>
          <w:szCs w:val="22"/>
          <w:lang w:val="sr-Latn-ME"/>
        </w:rPr>
        <w:t>j</w:t>
      </w:r>
      <w:r w:rsidRPr="00DC4DCE">
        <w:rPr>
          <w:bCs/>
          <w:sz w:val="22"/>
          <w:szCs w:val="22"/>
          <w:lang w:val="sr-Latn-ME"/>
        </w:rPr>
        <w:t>ekaru pr</w:t>
      </w:r>
      <w:r w:rsidR="0032549E" w:rsidRPr="00DC4DCE">
        <w:rPr>
          <w:bCs/>
          <w:sz w:val="22"/>
          <w:szCs w:val="22"/>
          <w:lang w:val="sr-Latn-ME"/>
        </w:rPr>
        <w:t>ij</w:t>
      </w:r>
      <w:r w:rsidRPr="00DC4DCE">
        <w:rPr>
          <w:bCs/>
          <w:sz w:val="22"/>
          <w:szCs w:val="22"/>
          <w:lang w:val="sr-Latn-ME"/>
        </w:rPr>
        <w:t>e nego što primite l</w:t>
      </w:r>
      <w:r w:rsidR="0032549E" w:rsidRPr="00DC4DCE">
        <w:rPr>
          <w:bCs/>
          <w:sz w:val="22"/>
          <w:szCs w:val="22"/>
          <w:lang w:val="sr-Latn-ME"/>
        </w:rPr>
        <w:t>ij</w:t>
      </w:r>
      <w:r w:rsidRPr="00DC4DCE">
        <w:rPr>
          <w:bCs/>
          <w:sz w:val="22"/>
          <w:szCs w:val="22"/>
          <w:lang w:val="sr-Latn-ME"/>
        </w:rPr>
        <w:t>ek Zometa.</w:t>
      </w:r>
    </w:p>
    <w:p w14:paraId="482079B2" w14:textId="77777777" w:rsidR="00F731C0" w:rsidRPr="00DC4DCE" w:rsidRDefault="00F731C0" w:rsidP="00EE6122">
      <w:pPr>
        <w:tabs>
          <w:tab w:val="left" w:pos="1472"/>
        </w:tabs>
        <w:jc w:val="both"/>
        <w:rPr>
          <w:bCs/>
          <w:sz w:val="22"/>
          <w:szCs w:val="22"/>
          <w:lang w:val="sr-Latn-ME"/>
        </w:rPr>
      </w:pPr>
    </w:p>
    <w:p w14:paraId="70CC58AE" w14:textId="42CC0DE5" w:rsidR="00953B9E" w:rsidRPr="00DC4DCE" w:rsidRDefault="00953B9E" w:rsidP="00EE6122">
      <w:pPr>
        <w:tabs>
          <w:tab w:val="left" w:pos="1472"/>
        </w:tabs>
        <w:jc w:val="both"/>
        <w:rPr>
          <w:bCs/>
          <w:sz w:val="22"/>
          <w:szCs w:val="22"/>
          <w:lang w:val="sr-Latn-ME"/>
        </w:rPr>
      </w:pPr>
      <w:r w:rsidRPr="00DC4DCE">
        <w:rPr>
          <w:bCs/>
          <w:sz w:val="22"/>
          <w:szCs w:val="22"/>
          <w:lang w:val="sr-Latn-ME"/>
        </w:rPr>
        <w:t>Ne sm</w:t>
      </w:r>
      <w:r w:rsidR="0032549E" w:rsidRPr="00DC4DCE">
        <w:rPr>
          <w:bCs/>
          <w:sz w:val="22"/>
          <w:szCs w:val="22"/>
          <w:lang w:val="sr-Latn-ME"/>
        </w:rPr>
        <w:t>ij</w:t>
      </w:r>
      <w:r w:rsidRPr="00DC4DCE">
        <w:rPr>
          <w:bCs/>
          <w:sz w:val="22"/>
          <w:szCs w:val="22"/>
          <w:lang w:val="sr-Latn-ME"/>
        </w:rPr>
        <w:t>ete da upotrebljavate l</w:t>
      </w:r>
      <w:r w:rsidR="0032549E" w:rsidRPr="00DC4DCE">
        <w:rPr>
          <w:bCs/>
          <w:sz w:val="22"/>
          <w:szCs w:val="22"/>
          <w:lang w:val="sr-Latn-ME"/>
        </w:rPr>
        <w:t>ij</w:t>
      </w:r>
      <w:r w:rsidRPr="00DC4DCE">
        <w:rPr>
          <w:bCs/>
          <w:sz w:val="22"/>
          <w:szCs w:val="22"/>
          <w:lang w:val="sr-Latn-ME"/>
        </w:rPr>
        <w:t>ek Zometa ako dojite.</w:t>
      </w:r>
    </w:p>
    <w:p w14:paraId="37733E33" w14:textId="77777777" w:rsidR="00F731C0" w:rsidRPr="00DC4DCE" w:rsidRDefault="00F731C0" w:rsidP="00EE6122">
      <w:pPr>
        <w:tabs>
          <w:tab w:val="left" w:pos="1472"/>
        </w:tabs>
        <w:jc w:val="both"/>
        <w:rPr>
          <w:bCs/>
          <w:sz w:val="22"/>
          <w:szCs w:val="22"/>
          <w:lang w:val="sr-Latn-ME"/>
        </w:rPr>
      </w:pPr>
    </w:p>
    <w:p w14:paraId="6A730425" w14:textId="0679D5D9" w:rsidR="00953B9E" w:rsidRPr="00DC4DCE" w:rsidRDefault="00953B9E" w:rsidP="00EE6122">
      <w:pPr>
        <w:tabs>
          <w:tab w:val="left" w:pos="1472"/>
        </w:tabs>
        <w:jc w:val="both"/>
        <w:rPr>
          <w:bCs/>
          <w:sz w:val="22"/>
          <w:szCs w:val="22"/>
          <w:lang w:val="sr-Latn-ME"/>
        </w:rPr>
      </w:pPr>
      <w:r w:rsidRPr="00DC4DCE">
        <w:rPr>
          <w:bCs/>
          <w:sz w:val="22"/>
          <w:szCs w:val="22"/>
          <w:lang w:val="sr-Latn-ME"/>
        </w:rPr>
        <w:t>Potražite sav</w:t>
      </w:r>
      <w:r w:rsidR="0032549E" w:rsidRPr="00DC4DCE">
        <w:rPr>
          <w:bCs/>
          <w:sz w:val="22"/>
          <w:szCs w:val="22"/>
          <w:lang w:val="sr-Latn-ME"/>
        </w:rPr>
        <w:t>j</w:t>
      </w:r>
      <w:r w:rsidRPr="00DC4DCE">
        <w:rPr>
          <w:bCs/>
          <w:sz w:val="22"/>
          <w:szCs w:val="22"/>
          <w:lang w:val="sr-Latn-ME"/>
        </w:rPr>
        <w:t>et od svog l</w:t>
      </w:r>
      <w:r w:rsidR="0032549E" w:rsidRPr="00DC4DCE">
        <w:rPr>
          <w:bCs/>
          <w:sz w:val="22"/>
          <w:szCs w:val="22"/>
          <w:lang w:val="sr-Latn-ME"/>
        </w:rPr>
        <w:t>j</w:t>
      </w:r>
      <w:r w:rsidRPr="00DC4DCE">
        <w:rPr>
          <w:bCs/>
          <w:sz w:val="22"/>
          <w:szCs w:val="22"/>
          <w:lang w:val="sr-Latn-ME"/>
        </w:rPr>
        <w:t>ekara pr</w:t>
      </w:r>
      <w:r w:rsidR="0032549E" w:rsidRPr="00DC4DCE">
        <w:rPr>
          <w:bCs/>
          <w:sz w:val="22"/>
          <w:szCs w:val="22"/>
          <w:lang w:val="sr-Latn-ME"/>
        </w:rPr>
        <w:t>ij</w:t>
      </w:r>
      <w:r w:rsidRPr="00DC4DCE">
        <w:rPr>
          <w:bCs/>
          <w:sz w:val="22"/>
          <w:szCs w:val="22"/>
          <w:lang w:val="sr-Latn-ME"/>
        </w:rPr>
        <w:t>e nego što uzmete bilo koji l</w:t>
      </w:r>
      <w:r w:rsidR="0032549E" w:rsidRPr="00DC4DCE">
        <w:rPr>
          <w:bCs/>
          <w:sz w:val="22"/>
          <w:szCs w:val="22"/>
          <w:lang w:val="sr-Latn-ME"/>
        </w:rPr>
        <w:t>ij</w:t>
      </w:r>
      <w:r w:rsidRPr="00DC4DCE">
        <w:rPr>
          <w:bCs/>
          <w:sz w:val="22"/>
          <w:szCs w:val="22"/>
          <w:lang w:val="sr-Latn-ME"/>
        </w:rPr>
        <w:t>ek dok ste trudni ili dojite.</w:t>
      </w:r>
    </w:p>
    <w:p w14:paraId="2D1883AE" w14:textId="00F2CE3B" w:rsidR="00A92C66" w:rsidRPr="00DC4DCE" w:rsidRDefault="00953B9E" w:rsidP="00EE6122">
      <w:pPr>
        <w:tabs>
          <w:tab w:val="left" w:pos="1472"/>
        </w:tabs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ab/>
      </w:r>
    </w:p>
    <w:p w14:paraId="20806302" w14:textId="128D9782" w:rsidR="00A32113" w:rsidRPr="00DC4DCE" w:rsidRDefault="00A32113" w:rsidP="00EE6122">
      <w:pPr>
        <w:jc w:val="both"/>
        <w:rPr>
          <w:b/>
          <w:bCs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 xml:space="preserve">Uticaj lijeka </w:t>
      </w:r>
      <w:r w:rsidR="00953B9E" w:rsidRPr="00DC4DCE">
        <w:rPr>
          <w:b/>
          <w:sz w:val="22"/>
          <w:szCs w:val="22"/>
          <w:lang w:val="sr-Latn-ME"/>
        </w:rPr>
        <w:t>Zometa</w:t>
      </w:r>
      <w:r w:rsidRPr="00DC4DCE">
        <w:rPr>
          <w:b/>
          <w:sz w:val="22"/>
          <w:szCs w:val="22"/>
          <w:lang w:val="sr-Latn-ME"/>
        </w:rPr>
        <w:t xml:space="preserve"> na </w:t>
      </w:r>
      <w:r w:rsidR="00F47B6C" w:rsidRPr="00DC4DCE">
        <w:rPr>
          <w:b/>
          <w:sz w:val="22"/>
          <w:szCs w:val="22"/>
          <w:lang w:val="sr-Latn-ME"/>
        </w:rPr>
        <w:t xml:space="preserve">sposobnost upravljanja </w:t>
      </w:r>
      <w:r w:rsidRPr="00DC4DCE">
        <w:rPr>
          <w:b/>
          <w:sz w:val="22"/>
          <w:szCs w:val="22"/>
          <w:lang w:val="sr-Latn-ME"/>
        </w:rPr>
        <w:t>vozilima i rukovanje mašinama</w:t>
      </w:r>
      <w:r w:rsidRPr="00DC4DCE">
        <w:rPr>
          <w:b/>
          <w:bCs/>
          <w:sz w:val="22"/>
          <w:szCs w:val="22"/>
          <w:lang w:val="sr-Latn-ME"/>
        </w:rPr>
        <w:t xml:space="preserve"> </w:t>
      </w:r>
    </w:p>
    <w:p w14:paraId="3A278E20" w14:textId="11980F4F" w:rsidR="00953B9E" w:rsidRPr="00DC4DCE" w:rsidRDefault="00953B9E" w:rsidP="00EE6122">
      <w:pPr>
        <w:jc w:val="both"/>
        <w:rPr>
          <w:bCs/>
          <w:sz w:val="22"/>
          <w:szCs w:val="22"/>
          <w:lang w:val="sr-Latn-ME"/>
        </w:rPr>
      </w:pPr>
      <w:r w:rsidRPr="00DC4DCE">
        <w:rPr>
          <w:bCs/>
          <w:sz w:val="22"/>
          <w:szCs w:val="22"/>
          <w:lang w:val="sr-Latn-ME"/>
        </w:rPr>
        <w:t>Veoma r</w:t>
      </w:r>
      <w:r w:rsidR="0032549E" w:rsidRPr="00DC4DCE">
        <w:rPr>
          <w:bCs/>
          <w:sz w:val="22"/>
          <w:szCs w:val="22"/>
          <w:lang w:val="sr-Latn-ME"/>
        </w:rPr>
        <w:t>ij</w:t>
      </w:r>
      <w:r w:rsidRPr="00DC4DCE">
        <w:rPr>
          <w:bCs/>
          <w:sz w:val="22"/>
          <w:szCs w:val="22"/>
          <w:lang w:val="sr-Latn-ME"/>
        </w:rPr>
        <w:t>etko prilikom prim</w:t>
      </w:r>
      <w:r w:rsidR="0032549E" w:rsidRPr="00DC4DCE">
        <w:rPr>
          <w:bCs/>
          <w:sz w:val="22"/>
          <w:szCs w:val="22"/>
          <w:lang w:val="sr-Latn-ME"/>
        </w:rPr>
        <w:t>j</w:t>
      </w:r>
      <w:r w:rsidRPr="00DC4DCE">
        <w:rPr>
          <w:bCs/>
          <w:sz w:val="22"/>
          <w:szCs w:val="22"/>
          <w:lang w:val="sr-Latn-ME"/>
        </w:rPr>
        <w:t>ene l</w:t>
      </w:r>
      <w:r w:rsidR="0032549E" w:rsidRPr="00DC4DCE">
        <w:rPr>
          <w:bCs/>
          <w:sz w:val="22"/>
          <w:szCs w:val="22"/>
          <w:lang w:val="sr-Latn-ME"/>
        </w:rPr>
        <w:t>ij</w:t>
      </w:r>
      <w:r w:rsidRPr="00DC4DCE">
        <w:rPr>
          <w:bCs/>
          <w:sz w:val="22"/>
          <w:szCs w:val="22"/>
          <w:lang w:val="sr-Latn-ME"/>
        </w:rPr>
        <w:t>eka Zometa javlja se dremljivost i pospanost. Zato bi trebalo da budete oprezni kad</w:t>
      </w:r>
      <w:r w:rsidR="00535447">
        <w:rPr>
          <w:bCs/>
          <w:sz w:val="22"/>
          <w:szCs w:val="22"/>
          <w:lang w:val="sr-Latn-ME"/>
        </w:rPr>
        <w:t>a</w:t>
      </w:r>
      <w:r w:rsidRPr="00DC4DCE">
        <w:rPr>
          <w:bCs/>
          <w:sz w:val="22"/>
          <w:szCs w:val="22"/>
          <w:lang w:val="sr-Latn-ME"/>
        </w:rPr>
        <w:t xml:space="preserve"> vozite, koristite mašine i</w:t>
      </w:r>
      <w:r w:rsidR="00535447">
        <w:rPr>
          <w:bCs/>
          <w:sz w:val="22"/>
          <w:szCs w:val="22"/>
          <w:lang w:val="sr-Latn-ME"/>
        </w:rPr>
        <w:t>li</w:t>
      </w:r>
      <w:r w:rsidRPr="00DC4DCE">
        <w:rPr>
          <w:bCs/>
          <w:sz w:val="22"/>
          <w:szCs w:val="22"/>
          <w:lang w:val="sr-Latn-ME"/>
        </w:rPr>
        <w:t xml:space="preserve"> obavljate druge poslove za koje je potrebna Vaša puna pažnja.</w:t>
      </w:r>
    </w:p>
    <w:p w14:paraId="7863116D" w14:textId="77777777" w:rsidR="00445D8F" w:rsidRPr="00DC4DCE" w:rsidRDefault="00445D8F" w:rsidP="00EE6122">
      <w:pPr>
        <w:jc w:val="both"/>
        <w:rPr>
          <w:bCs/>
          <w:sz w:val="22"/>
          <w:szCs w:val="22"/>
          <w:lang w:val="sr-Latn-ME"/>
        </w:rPr>
      </w:pPr>
    </w:p>
    <w:p w14:paraId="0BA06A4D" w14:textId="127DFB6E" w:rsidR="00A32113" w:rsidRPr="00DC4DCE" w:rsidRDefault="00A32113" w:rsidP="00EE6122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 xml:space="preserve">Važne informacije o nekim sastojcima lijeka </w:t>
      </w:r>
      <w:r w:rsidR="00953B9E" w:rsidRPr="00DC4DCE">
        <w:rPr>
          <w:b/>
          <w:sz w:val="22"/>
          <w:szCs w:val="22"/>
          <w:lang w:val="sr-Latn-ME"/>
        </w:rPr>
        <w:t>Zometa</w:t>
      </w:r>
      <w:r w:rsidR="000B5EAD" w:rsidRPr="00DC4DCE">
        <w:rPr>
          <w:b/>
          <w:sz w:val="22"/>
          <w:szCs w:val="22"/>
          <w:lang w:val="sr-Latn-ME"/>
        </w:rPr>
        <w:t xml:space="preserve"> </w:t>
      </w:r>
    </w:p>
    <w:p w14:paraId="0C2084B4" w14:textId="4EB9458E" w:rsidR="00F731C0" w:rsidRPr="00DC4DCE" w:rsidRDefault="00F731C0" w:rsidP="00EE6122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>L</w:t>
      </w:r>
      <w:r w:rsidR="0032549E" w:rsidRPr="00DC4DCE">
        <w:rPr>
          <w:b/>
          <w:bCs/>
          <w:sz w:val="22"/>
          <w:szCs w:val="22"/>
          <w:lang w:val="sr-Latn-ME"/>
        </w:rPr>
        <w:t>ij</w:t>
      </w:r>
      <w:r w:rsidRPr="00DC4DCE">
        <w:rPr>
          <w:b/>
          <w:bCs/>
          <w:sz w:val="22"/>
          <w:szCs w:val="22"/>
          <w:lang w:val="sr-Latn-ME"/>
        </w:rPr>
        <w:t>ek Zometa sadrži natrijum</w:t>
      </w:r>
    </w:p>
    <w:p w14:paraId="241ACE70" w14:textId="0A3E7D7E" w:rsidR="00445D8F" w:rsidRPr="00DC4DCE" w:rsidRDefault="00953B9E" w:rsidP="00EE612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Ovaj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 sadrži manje od 1 mmol (23 mg) natrijuma po dozi, tj. zanemarive količine natrijuma. Međutim, ukoliko Vaš l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 xml:space="preserve">ekar koristi fiziološki rastvor za </w:t>
      </w:r>
      <w:r w:rsidR="004D7110">
        <w:rPr>
          <w:sz w:val="22"/>
          <w:szCs w:val="22"/>
          <w:lang w:val="sr-Latn-ME"/>
        </w:rPr>
        <w:t>razblaživanje</w:t>
      </w:r>
      <w:r w:rsidRPr="00DC4DCE">
        <w:rPr>
          <w:sz w:val="22"/>
          <w:szCs w:val="22"/>
          <w:lang w:val="sr-Latn-ME"/>
        </w:rPr>
        <w:t xml:space="preserve">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eka Zometa, primljena doza natrijuma bi bila veća.</w:t>
      </w:r>
    </w:p>
    <w:p w14:paraId="336E5696" w14:textId="11DC97BF" w:rsidR="00445D8F" w:rsidRDefault="00445D8F" w:rsidP="008359F2">
      <w:pPr>
        <w:rPr>
          <w:sz w:val="22"/>
          <w:szCs w:val="22"/>
          <w:lang w:val="sr-Latn-ME"/>
        </w:rPr>
      </w:pPr>
    </w:p>
    <w:p w14:paraId="56B63DD2" w14:textId="77777777" w:rsidR="00535447" w:rsidRPr="00DC4DCE" w:rsidRDefault="00535447" w:rsidP="008359F2">
      <w:pPr>
        <w:rPr>
          <w:sz w:val="22"/>
          <w:szCs w:val="22"/>
          <w:lang w:val="sr-Latn-ME"/>
        </w:rPr>
      </w:pPr>
    </w:p>
    <w:p w14:paraId="2AFC7F4D" w14:textId="52A0513F" w:rsidR="00A32113" w:rsidRPr="00DC4DCE" w:rsidRDefault="00A32113" w:rsidP="008359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 xml:space="preserve">3. </w:t>
      </w:r>
      <w:r w:rsidR="00291DAD" w:rsidRPr="00DC4DCE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953B9E" w:rsidRPr="00DC4DCE">
        <w:rPr>
          <w:b/>
          <w:bCs/>
          <w:sz w:val="22"/>
          <w:szCs w:val="22"/>
          <w:lang w:val="sr-Latn-ME"/>
        </w:rPr>
        <w:t>ZOMETA</w:t>
      </w:r>
    </w:p>
    <w:p w14:paraId="33AC7967" w14:textId="77777777" w:rsidR="00445D8F" w:rsidRPr="00DC4DCE" w:rsidRDefault="00445D8F" w:rsidP="008359F2">
      <w:pPr>
        <w:rPr>
          <w:bCs/>
          <w:caps/>
          <w:sz w:val="22"/>
          <w:szCs w:val="22"/>
          <w:lang w:val="sr-Latn-ME"/>
        </w:rPr>
      </w:pPr>
    </w:p>
    <w:p w14:paraId="30F24985" w14:textId="6C77572B" w:rsidR="002B301E" w:rsidRPr="00DC4DCE" w:rsidRDefault="00C77D13" w:rsidP="00EE6122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535447">
        <w:rPr>
          <w:sz w:val="22"/>
          <w:szCs w:val="22"/>
          <w:lang w:val="sr-Latn-ME"/>
        </w:rPr>
        <w:t>je</w:t>
      </w:r>
      <w:r w:rsidRPr="00DC4DCE">
        <w:rPr>
          <w:sz w:val="22"/>
          <w:szCs w:val="22"/>
          <w:lang w:val="sr-Latn-ME"/>
        </w:rPr>
        <w:t>ste sigurni kako da koristite ovaj lijek.</w:t>
      </w:r>
    </w:p>
    <w:p w14:paraId="59FB3733" w14:textId="77777777" w:rsidR="00C77D13" w:rsidRPr="00DC4DCE" w:rsidRDefault="00C77D13" w:rsidP="00EE6122">
      <w:pPr>
        <w:jc w:val="both"/>
        <w:rPr>
          <w:bCs/>
          <w:caps/>
          <w:sz w:val="22"/>
          <w:szCs w:val="22"/>
          <w:lang w:val="sr-Latn-ME"/>
        </w:rPr>
      </w:pPr>
    </w:p>
    <w:p w14:paraId="77B67EB9" w14:textId="18A190EC" w:rsidR="00953B9E" w:rsidRPr="00DC4DCE" w:rsidRDefault="00953B9E" w:rsidP="00EE6122">
      <w:pPr>
        <w:numPr>
          <w:ilvl w:val="0"/>
          <w:numId w:val="33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 Zometa sm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 xml:space="preserve">e da daje samo </w:t>
      </w:r>
      <w:r w:rsidR="00535447">
        <w:rPr>
          <w:sz w:val="22"/>
          <w:szCs w:val="22"/>
          <w:lang w:val="sr-Latn-ME"/>
        </w:rPr>
        <w:t>stručno</w:t>
      </w:r>
      <w:r w:rsidR="00535447" w:rsidRPr="00DC4DCE">
        <w:rPr>
          <w:sz w:val="22"/>
          <w:szCs w:val="22"/>
          <w:lang w:val="sr-Latn-ME"/>
        </w:rPr>
        <w:t xml:space="preserve"> </w:t>
      </w:r>
      <w:r w:rsidRPr="00DC4DCE">
        <w:rPr>
          <w:sz w:val="22"/>
          <w:szCs w:val="22"/>
          <w:lang w:val="sr-Latn-ME"/>
        </w:rPr>
        <w:t>medicinsko osoblje koje je obučeno za intravenski način prim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>ene bisfosfonata, tj. kroz venu.</w:t>
      </w:r>
    </w:p>
    <w:p w14:paraId="3DC6E6D3" w14:textId="7015CB98" w:rsidR="00953B9E" w:rsidRPr="00DC4DCE" w:rsidRDefault="00953B9E" w:rsidP="00EE6122">
      <w:pPr>
        <w:numPr>
          <w:ilvl w:val="0"/>
          <w:numId w:val="33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Vaš l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>ekar će Vam preporučiti da pijete dovoljno vode pr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 svake terapije da biste spr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ečili pojavu dehidratacije.</w:t>
      </w:r>
    </w:p>
    <w:p w14:paraId="41CD1285" w14:textId="189A4F82" w:rsidR="00953B9E" w:rsidRPr="00DC4DCE" w:rsidRDefault="00953B9E" w:rsidP="00EE6122">
      <w:pPr>
        <w:numPr>
          <w:ilvl w:val="0"/>
          <w:numId w:val="32"/>
        </w:numPr>
        <w:tabs>
          <w:tab w:val="left" w:pos="0"/>
        </w:tabs>
        <w:ind w:left="567" w:hanging="567"/>
        <w:jc w:val="both"/>
        <w:rPr>
          <w:b/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Pažljivo sl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edite sva uputstva koja Vam daje l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>ekar, farmaceut ili medicinska sestra.</w:t>
      </w:r>
    </w:p>
    <w:p w14:paraId="547C7D3C" w14:textId="77777777" w:rsidR="00953B9E" w:rsidRPr="00DC4DCE" w:rsidRDefault="00953B9E" w:rsidP="00EE6122">
      <w:pPr>
        <w:jc w:val="both"/>
        <w:rPr>
          <w:bCs/>
          <w:caps/>
          <w:sz w:val="22"/>
          <w:szCs w:val="22"/>
          <w:lang w:val="sr-Latn-ME"/>
        </w:rPr>
      </w:pPr>
    </w:p>
    <w:p w14:paraId="31310A25" w14:textId="117A54F8" w:rsidR="00953B9E" w:rsidRPr="00DC4DCE" w:rsidRDefault="00953B9E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>Koliko je potrebno prim</w:t>
      </w:r>
      <w:r w:rsidR="0032549E" w:rsidRPr="00DC4DCE">
        <w:rPr>
          <w:b/>
          <w:sz w:val="22"/>
          <w:szCs w:val="22"/>
          <w:lang w:val="sr-Latn-ME"/>
        </w:rPr>
        <w:t>ij</w:t>
      </w:r>
      <w:r w:rsidRPr="00DC4DCE">
        <w:rPr>
          <w:b/>
          <w:sz w:val="22"/>
          <w:szCs w:val="22"/>
          <w:lang w:val="sr-Latn-ME"/>
        </w:rPr>
        <w:t>eniti l</w:t>
      </w:r>
      <w:r w:rsidR="0032549E" w:rsidRPr="00DC4DCE">
        <w:rPr>
          <w:b/>
          <w:sz w:val="22"/>
          <w:szCs w:val="22"/>
          <w:lang w:val="sr-Latn-ME"/>
        </w:rPr>
        <w:t>ij</w:t>
      </w:r>
      <w:r w:rsidRPr="00DC4DCE">
        <w:rPr>
          <w:b/>
          <w:sz w:val="22"/>
          <w:szCs w:val="22"/>
          <w:lang w:val="sr-Latn-ME"/>
        </w:rPr>
        <w:t>ek Zometa</w:t>
      </w:r>
    </w:p>
    <w:p w14:paraId="415EF5C0" w14:textId="094163C3" w:rsidR="00953B9E" w:rsidRPr="00EA3E9D" w:rsidRDefault="00953B9E" w:rsidP="00EE6122">
      <w:pPr>
        <w:numPr>
          <w:ilvl w:val="0"/>
          <w:numId w:val="33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EA3E9D">
        <w:rPr>
          <w:sz w:val="22"/>
          <w:szCs w:val="22"/>
          <w:lang w:val="sr-Latn-ME"/>
        </w:rPr>
        <w:t>Uobičajena pojedinačna doza je 4 mg.</w:t>
      </w:r>
    </w:p>
    <w:p w14:paraId="73069097" w14:textId="2C9CE1E5" w:rsidR="00953B9E" w:rsidRPr="00EA3E9D" w:rsidRDefault="00953B9E" w:rsidP="00EE6122">
      <w:pPr>
        <w:numPr>
          <w:ilvl w:val="0"/>
          <w:numId w:val="33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EA3E9D">
        <w:rPr>
          <w:sz w:val="22"/>
          <w:szCs w:val="22"/>
          <w:lang w:val="sr-Latn-ME"/>
        </w:rPr>
        <w:lastRenderedPageBreak/>
        <w:t>Ako imate problema sa bubrezima, l</w:t>
      </w:r>
      <w:r w:rsidR="0032549E" w:rsidRPr="00EA3E9D">
        <w:rPr>
          <w:sz w:val="22"/>
          <w:szCs w:val="22"/>
          <w:lang w:val="sr-Latn-ME"/>
        </w:rPr>
        <w:t>j</w:t>
      </w:r>
      <w:r w:rsidRPr="00EA3E9D">
        <w:rPr>
          <w:sz w:val="22"/>
          <w:szCs w:val="22"/>
          <w:lang w:val="sr-Latn-ME"/>
        </w:rPr>
        <w:t>ekar može da Vam da manju dozu u zavisnosti od težine Vašeg problema sa bubrezima.</w:t>
      </w:r>
    </w:p>
    <w:p w14:paraId="5DE5DE19" w14:textId="77777777" w:rsidR="00953B9E" w:rsidRPr="00DC4DCE" w:rsidRDefault="00953B9E" w:rsidP="00EE6122">
      <w:pPr>
        <w:tabs>
          <w:tab w:val="left" w:pos="284"/>
        </w:tabs>
        <w:spacing w:before="60" w:after="60"/>
        <w:jc w:val="both"/>
        <w:rPr>
          <w:iCs/>
          <w:sz w:val="22"/>
          <w:szCs w:val="22"/>
          <w:lang w:val="sr-Latn-ME"/>
        </w:rPr>
      </w:pPr>
    </w:p>
    <w:p w14:paraId="4A24AAA0" w14:textId="1992CE8F" w:rsidR="00535447" w:rsidRDefault="00953B9E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>Koliko često će se prim</w:t>
      </w:r>
      <w:r w:rsidR="0032549E" w:rsidRPr="00DC4DCE">
        <w:rPr>
          <w:b/>
          <w:sz w:val="22"/>
          <w:szCs w:val="22"/>
          <w:lang w:val="sr-Latn-ME"/>
        </w:rPr>
        <w:t>ij</w:t>
      </w:r>
      <w:r w:rsidRPr="00DC4DCE">
        <w:rPr>
          <w:b/>
          <w:sz w:val="22"/>
          <w:szCs w:val="22"/>
          <w:lang w:val="sr-Latn-ME"/>
        </w:rPr>
        <w:t>eniti l</w:t>
      </w:r>
      <w:r w:rsidR="0032549E" w:rsidRPr="00DC4DCE">
        <w:rPr>
          <w:b/>
          <w:sz w:val="22"/>
          <w:szCs w:val="22"/>
          <w:lang w:val="sr-Latn-ME"/>
        </w:rPr>
        <w:t>ij</w:t>
      </w:r>
      <w:r w:rsidRPr="00DC4DCE">
        <w:rPr>
          <w:b/>
          <w:sz w:val="22"/>
          <w:szCs w:val="22"/>
          <w:lang w:val="sr-Latn-ME"/>
        </w:rPr>
        <w:t>ek Zometa</w:t>
      </w:r>
    </w:p>
    <w:p w14:paraId="56865EFD" w14:textId="2FEE0055" w:rsidR="00953B9E" w:rsidRPr="00DC4DCE" w:rsidRDefault="00953B9E" w:rsidP="00EE6122">
      <w:pPr>
        <w:numPr>
          <w:ilvl w:val="0"/>
          <w:numId w:val="33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Ukoliko se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 Zometa prim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>enjuje radi</w:t>
      </w:r>
      <w:r w:rsidRPr="00EE6122">
        <w:rPr>
          <w:sz w:val="22"/>
          <w:szCs w:val="22"/>
          <w:lang w:val="sr-Latn-ME"/>
        </w:rPr>
        <w:t xml:space="preserve"> </w:t>
      </w:r>
      <w:r w:rsidRPr="00DC4DCE">
        <w:rPr>
          <w:sz w:val="22"/>
          <w:szCs w:val="22"/>
          <w:lang w:val="sr-Latn-ME"/>
        </w:rPr>
        <w:t>sprečavanja koštanih komplikacija izazvanih metastazama, primićete jednu infuziju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eka Zometa svake tri do četiri ned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>elje.</w:t>
      </w:r>
    </w:p>
    <w:p w14:paraId="7BF6FE0D" w14:textId="588F7ED1" w:rsidR="00953B9E" w:rsidRPr="00DC4DCE" w:rsidRDefault="00953B9E" w:rsidP="00EE6122">
      <w:pPr>
        <w:numPr>
          <w:ilvl w:val="0"/>
          <w:numId w:val="33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Ukoliko ste na terapiji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ekom Zometa radi smanjenja količine kalcijuma u krvi, primićete samo jednu infuziju l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eka Zometa.</w:t>
      </w:r>
    </w:p>
    <w:p w14:paraId="4D7D3960" w14:textId="77777777" w:rsidR="00953B9E" w:rsidRPr="00DC4DCE" w:rsidRDefault="00953B9E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580EED11" w14:textId="5F102E8C" w:rsidR="00953B9E" w:rsidRPr="00DC4DCE" w:rsidRDefault="00953B9E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>Kako se prim</w:t>
      </w:r>
      <w:r w:rsidR="0032549E" w:rsidRPr="00DC4DCE">
        <w:rPr>
          <w:b/>
          <w:sz w:val="22"/>
          <w:szCs w:val="22"/>
          <w:lang w:val="sr-Latn-ME"/>
        </w:rPr>
        <w:t>j</w:t>
      </w:r>
      <w:r w:rsidRPr="00DC4DCE">
        <w:rPr>
          <w:b/>
          <w:sz w:val="22"/>
          <w:szCs w:val="22"/>
          <w:lang w:val="sr-Latn-ME"/>
        </w:rPr>
        <w:t>enjuje l</w:t>
      </w:r>
      <w:r w:rsidR="0032549E" w:rsidRPr="00DC4DCE">
        <w:rPr>
          <w:b/>
          <w:sz w:val="22"/>
          <w:szCs w:val="22"/>
          <w:lang w:val="sr-Latn-ME"/>
        </w:rPr>
        <w:t>ij</w:t>
      </w:r>
      <w:r w:rsidRPr="00DC4DCE">
        <w:rPr>
          <w:b/>
          <w:sz w:val="22"/>
          <w:szCs w:val="22"/>
          <w:lang w:val="sr-Latn-ME"/>
        </w:rPr>
        <w:t>ek Zometa</w:t>
      </w:r>
    </w:p>
    <w:p w14:paraId="5434B61E" w14:textId="63C60435" w:rsidR="00BB7CBA" w:rsidRPr="00EA3E9D" w:rsidRDefault="00953B9E" w:rsidP="00EE6122">
      <w:pPr>
        <w:numPr>
          <w:ilvl w:val="0"/>
          <w:numId w:val="33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EA3E9D">
        <w:rPr>
          <w:sz w:val="22"/>
          <w:szCs w:val="22"/>
          <w:lang w:val="sr-Latn-ME"/>
        </w:rPr>
        <w:t>L</w:t>
      </w:r>
      <w:r w:rsidR="0032549E" w:rsidRPr="00EA3E9D">
        <w:rPr>
          <w:sz w:val="22"/>
          <w:szCs w:val="22"/>
          <w:lang w:val="sr-Latn-ME"/>
        </w:rPr>
        <w:t>ij</w:t>
      </w:r>
      <w:r w:rsidRPr="00EA3E9D">
        <w:rPr>
          <w:sz w:val="22"/>
          <w:szCs w:val="22"/>
          <w:lang w:val="sr-Latn-ME"/>
        </w:rPr>
        <w:t>ek Zometa se prim</w:t>
      </w:r>
      <w:r w:rsidR="0032549E" w:rsidRPr="00EA3E9D">
        <w:rPr>
          <w:sz w:val="22"/>
          <w:szCs w:val="22"/>
          <w:lang w:val="sr-Latn-ME"/>
        </w:rPr>
        <w:t>j</w:t>
      </w:r>
      <w:r w:rsidRPr="00EA3E9D">
        <w:rPr>
          <w:sz w:val="22"/>
          <w:szCs w:val="22"/>
          <w:lang w:val="sr-Latn-ME"/>
        </w:rPr>
        <w:t xml:space="preserve">enjuje </w:t>
      </w:r>
      <w:r w:rsidR="00BB7CBA">
        <w:rPr>
          <w:sz w:val="22"/>
          <w:szCs w:val="22"/>
          <w:lang w:val="sr-Latn-ME"/>
        </w:rPr>
        <w:t xml:space="preserve">u venu </w:t>
      </w:r>
      <w:r w:rsidRPr="00EA3E9D">
        <w:rPr>
          <w:sz w:val="22"/>
          <w:szCs w:val="22"/>
          <w:lang w:val="sr-Latn-ME"/>
        </w:rPr>
        <w:t xml:space="preserve">kao infuzija </w:t>
      </w:r>
      <w:r w:rsidR="00BB7CBA">
        <w:rPr>
          <w:sz w:val="22"/>
          <w:szCs w:val="22"/>
          <w:lang w:val="sr-Latn-ME"/>
        </w:rPr>
        <w:t>(</w:t>
      </w:r>
      <w:r w:rsidRPr="00EA3E9D">
        <w:rPr>
          <w:sz w:val="22"/>
          <w:szCs w:val="22"/>
          <w:lang w:val="sr-Latn-ME"/>
        </w:rPr>
        <w:t>kap-po-kap</w:t>
      </w:r>
      <w:r w:rsidR="00BB7CBA">
        <w:rPr>
          <w:sz w:val="22"/>
          <w:szCs w:val="22"/>
          <w:lang w:val="sr-Latn-ME"/>
        </w:rPr>
        <w:t>)</w:t>
      </w:r>
      <w:r w:rsidRPr="00EA3E9D">
        <w:rPr>
          <w:sz w:val="22"/>
          <w:szCs w:val="22"/>
          <w:lang w:val="sr-Latn-ME"/>
        </w:rPr>
        <w:t xml:space="preserve"> u trajanju od najmanje 15 minuta i mora se prim</w:t>
      </w:r>
      <w:r w:rsidR="0032549E" w:rsidRPr="00EA3E9D">
        <w:rPr>
          <w:sz w:val="22"/>
          <w:szCs w:val="22"/>
          <w:lang w:val="sr-Latn-ME"/>
        </w:rPr>
        <w:t>ij</w:t>
      </w:r>
      <w:r w:rsidRPr="00EA3E9D">
        <w:rPr>
          <w:sz w:val="22"/>
          <w:szCs w:val="22"/>
          <w:lang w:val="sr-Latn-ME"/>
        </w:rPr>
        <w:t>eniti kao jednokratna intravenska infuzija u odvojenom infuzionom sistemu.</w:t>
      </w:r>
    </w:p>
    <w:p w14:paraId="377FCB56" w14:textId="77777777" w:rsidR="00953B9E" w:rsidRPr="00BB7CBA" w:rsidRDefault="00953B9E" w:rsidP="00EE6122">
      <w:pPr>
        <w:tabs>
          <w:tab w:val="left" w:pos="0"/>
        </w:tabs>
        <w:jc w:val="both"/>
        <w:rPr>
          <w:iCs/>
          <w:sz w:val="22"/>
          <w:szCs w:val="22"/>
          <w:lang w:val="sr-Latn-ME"/>
        </w:rPr>
      </w:pPr>
    </w:p>
    <w:p w14:paraId="6D85F7B1" w14:textId="050CC1D2" w:rsidR="00953B9E" w:rsidRPr="00DC4DCE" w:rsidRDefault="00953B9E" w:rsidP="00EE6122">
      <w:pPr>
        <w:jc w:val="both"/>
        <w:rPr>
          <w:bCs/>
          <w:caps/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Pacijentima čija vr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ednost kalcijuma u krvi nije previsoka biće propisano da svakodnevno uzimaju kalcijum i vitamin D.</w:t>
      </w:r>
    </w:p>
    <w:p w14:paraId="265B7751" w14:textId="77777777" w:rsidR="00D0580B" w:rsidRPr="00DC4DCE" w:rsidRDefault="00D0580B" w:rsidP="00EE6122">
      <w:pPr>
        <w:jc w:val="both"/>
        <w:rPr>
          <w:sz w:val="22"/>
          <w:szCs w:val="22"/>
          <w:lang w:val="sr-Latn-ME"/>
        </w:rPr>
      </w:pPr>
    </w:p>
    <w:p w14:paraId="1DFD31F9" w14:textId="3EB3E0F8" w:rsidR="00A32113" w:rsidRPr="00DC4DCE" w:rsidRDefault="00A32113" w:rsidP="00EE6122">
      <w:pPr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 xml:space="preserve">Ako ste uzeli više lijeka </w:t>
      </w:r>
      <w:r w:rsidR="00953B9E" w:rsidRPr="00DC4DCE">
        <w:rPr>
          <w:b/>
          <w:sz w:val="22"/>
          <w:szCs w:val="22"/>
          <w:lang w:val="sr-Latn-ME"/>
        </w:rPr>
        <w:t>Zometa</w:t>
      </w:r>
      <w:r w:rsidRPr="00DC4DCE">
        <w:rPr>
          <w:b/>
          <w:sz w:val="22"/>
          <w:szCs w:val="22"/>
          <w:lang w:val="sr-Latn-ME"/>
        </w:rPr>
        <w:t xml:space="preserve"> nego što je trebalo</w:t>
      </w:r>
    </w:p>
    <w:p w14:paraId="23F95EE3" w14:textId="77777777" w:rsidR="00C50826" w:rsidRPr="00DC4DCE" w:rsidRDefault="00C50826" w:rsidP="00EE6122">
      <w:pPr>
        <w:shd w:val="clear" w:color="auto" w:fill="FFFFFF"/>
        <w:tabs>
          <w:tab w:val="left" w:pos="284"/>
        </w:tabs>
        <w:spacing w:line="235" w:lineRule="exact"/>
        <w:jc w:val="both"/>
        <w:rPr>
          <w:color w:val="000000"/>
          <w:spacing w:val="2"/>
          <w:sz w:val="22"/>
          <w:szCs w:val="22"/>
          <w:lang w:val="sr-Latn-ME"/>
        </w:rPr>
      </w:pPr>
    </w:p>
    <w:p w14:paraId="0F0766D8" w14:textId="1189F317" w:rsidR="00953B9E" w:rsidRPr="00DC4DCE" w:rsidRDefault="00953B9E" w:rsidP="00EE6122">
      <w:pPr>
        <w:shd w:val="clear" w:color="auto" w:fill="FFFFFF"/>
        <w:tabs>
          <w:tab w:val="left" w:pos="284"/>
        </w:tabs>
        <w:spacing w:line="235" w:lineRule="exact"/>
        <w:jc w:val="both"/>
        <w:rPr>
          <w:sz w:val="22"/>
          <w:szCs w:val="22"/>
          <w:lang w:val="sr-Latn-ME"/>
        </w:rPr>
      </w:pPr>
      <w:r w:rsidRPr="00DC4DCE">
        <w:rPr>
          <w:color w:val="000000"/>
          <w:spacing w:val="2"/>
          <w:sz w:val="22"/>
          <w:szCs w:val="22"/>
          <w:lang w:val="sr-Latn-ME"/>
        </w:rPr>
        <w:t xml:space="preserve">Ukoliko ste primili </w:t>
      </w:r>
      <w:r w:rsidR="00BB7CBA">
        <w:rPr>
          <w:color w:val="000000"/>
          <w:spacing w:val="2"/>
          <w:sz w:val="22"/>
          <w:szCs w:val="22"/>
          <w:lang w:val="sr-Latn-ME"/>
        </w:rPr>
        <w:t>veću</w:t>
      </w:r>
      <w:r w:rsidRPr="00DC4DCE">
        <w:rPr>
          <w:color w:val="000000"/>
          <w:spacing w:val="2"/>
          <w:sz w:val="22"/>
          <w:szCs w:val="22"/>
          <w:lang w:val="sr-Latn-ME"/>
        </w:rPr>
        <w:t xml:space="preserve"> količin</w:t>
      </w:r>
      <w:r w:rsidR="00BB7CBA">
        <w:rPr>
          <w:color w:val="000000"/>
          <w:spacing w:val="2"/>
          <w:sz w:val="22"/>
          <w:szCs w:val="22"/>
          <w:lang w:val="sr-Latn-ME"/>
        </w:rPr>
        <w:t>u</w:t>
      </w:r>
      <w:r w:rsidRPr="00DC4DCE">
        <w:rPr>
          <w:color w:val="000000"/>
          <w:spacing w:val="2"/>
          <w:sz w:val="22"/>
          <w:szCs w:val="22"/>
          <w:lang w:val="sr-Latn-ME"/>
        </w:rPr>
        <w:t xml:space="preserve"> l</w:t>
      </w:r>
      <w:r w:rsidR="0032549E" w:rsidRPr="00DC4DCE">
        <w:rPr>
          <w:color w:val="000000"/>
          <w:spacing w:val="2"/>
          <w:sz w:val="22"/>
          <w:szCs w:val="22"/>
          <w:lang w:val="sr-Latn-ME"/>
        </w:rPr>
        <w:t>ij</w:t>
      </w:r>
      <w:r w:rsidRPr="00DC4DCE">
        <w:rPr>
          <w:color w:val="000000"/>
          <w:spacing w:val="2"/>
          <w:sz w:val="22"/>
          <w:szCs w:val="22"/>
          <w:lang w:val="sr-Latn-ME"/>
        </w:rPr>
        <w:t>eka Zometa nego što je trebalo, Vaš l</w:t>
      </w:r>
      <w:r w:rsidR="0032549E" w:rsidRPr="00DC4DCE">
        <w:rPr>
          <w:color w:val="000000"/>
          <w:spacing w:val="2"/>
          <w:sz w:val="22"/>
          <w:szCs w:val="22"/>
          <w:lang w:val="sr-Latn-ME"/>
        </w:rPr>
        <w:t>j</w:t>
      </w:r>
      <w:r w:rsidRPr="00DC4DCE">
        <w:rPr>
          <w:color w:val="000000"/>
          <w:spacing w:val="2"/>
          <w:sz w:val="22"/>
          <w:szCs w:val="22"/>
          <w:lang w:val="sr-Latn-ME"/>
        </w:rPr>
        <w:t xml:space="preserve">ekar će morati pažljivo da Vas </w:t>
      </w:r>
      <w:r w:rsidR="00BB7CBA">
        <w:rPr>
          <w:color w:val="000000"/>
          <w:spacing w:val="2"/>
          <w:sz w:val="22"/>
          <w:szCs w:val="22"/>
          <w:lang w:val="sr-Latn-ME"/>
        </w:rPr>
        <w:t>nadzire</w:t>
      </w:r>
      <w:r w:rsidRPr="00DC4DCE">
        <w:rPr>
          <w:color w:val="000000"/>
          <w:spacing w:val="2"/>
          <w:sz w:val="22"/>
          <w:szCs w:val="22"/>
          <w:lang w:val="sr-Latn-ME"/>
        </w:rPr>
        <w:t xml:space="preserve">. Ovo je važno jer može doći do pojave </w:t>
      </w:r>
      <w:r w:rsidRPr="00DC4DCE">
        <w:rPr>
          <w:color w:val="000000"/>
          <w:spacing w:val="3"/>
          <w:sz w:val="22"/>
          <w:szCs w:val="22"/>
          <w:lang w:val="sr-Latn-ME"/>
        </w:rPr>
        <w:t>poremećaja serumskih elektrolita (npr. poremećene vr</w:t>
      </w:r>
      <w:r w:rsidR="0032549E" w:rsidRPr="00DC4DCE">
        <w:rPr>
          <w:color w:val="000000"/>
          <w:spacing w:val="3"/>
          <w:sz w:val="22"/>
          <w:szCs w:val="22"/>
          <w:lang w:val="sr-Latn-ME"/>
        </w:rPr>
        <w:t>ij</w:t>
      </w:r>
      <w:r w:rsidRPr="00DC4DCE">
        <w:rPr>
          <w:color w:val="000000"/>
          <w:spacing w:val="3"/>
          <w:sz w:val="22"/>
          <w:szCs w:val="22"/>
          <w:lang w:val="sr-Latn-ME"/>
        </w:rPr>
        <w:t>ednosti kalcijuma, f</w:t>
      </w:r>
      <w:r w:rsidRPr="00DC4DCE">
        <w:rPr>
          <w:color w:val="000000"/>
          <w:spacing w:val="2"/>
          <w:sz w:val="22"/>
          <w:szCs w:val="22"/>
          <w:lang w:val="sr-Latn-ME"/>
        </w:rPr>
        <w:t>osfora i  magnezijuma) i/ili prom</w:t>
      </w:r>
      <w:r w:rsidR="0032549E" w:rsidRPr="00DC4DCE">
        <w:rPr>
          <w:color w:val="000000"/>
          <w:spacing w:val="2"/>
          <w:sz w:val="22"/>
          <w:szCs w:val="22"/>
          <w:lang w:val="sr-Latn-ME"/>
        </w:rPr>
        <w:t>j</w:t>
      </w:r>
      <w:r w:rsidRPr="00DC4DCE">
        <w:rPr>
          <w:color w:val="000000"/>
          <w:spacing w:val="2"/>
          <w:sz w:val="22"/>
          <w:szCs w:val="22"/>
          <w:lang w:val="sr-Latn-ME"/>
        </w:rPr>
        <w:t>ene bubrežne funkcije, uključujući težak poremećaj funkcije bubrega. Ako Vam se smanji vr</w:t>
      </w:r>
      <w:r w:rsidR="0032549E" w:rsidRPr="00DC4DCE">
        <w:rPr>
          <w:color w:val="000000"/>
          <w:spacing w:val="2"/>
          <w:sz w:val="22"/>
          <w:szCs w:val="22"/>
          <w:lang w:val="sr-Latn-ME"/>
        </w:rPr>
        <w:t>ij</w:t>
      </w:r>
      <w:r w:rsidRPr="00DC4DCE">
        <w:rPr>
          <w:color w:val="000000"/>
          <w:spacing w:val="2"/>
          <w:sz w:val="22"/>
          <w:szCs w:val="22"/>
          <w:lang w:val="sr-Latn-ME"/>
        </w:rPr>
        <w:t xml:space="preserve">ednost </w:t>
      </w:r>
      <w:r w:rsidRPr="00DC4DCE">
        <w:rPr>
          <w:color w:val="000000"/>
          <w:spacing w:val="3"/>
          <w:sz w:val="22"/>
          <w:szCs w:val="22"/>
          <w:lang w:val="sr-Latn-ME"/>
        </w:rPr>
        <w:t xml:space="preserve">kalcijuma i bude isuviše </w:t>
      </w:r>
      <w:r w:rsidR="00B41BE7">
        <w:rPr>
          <w:color w:val="000000"/>
          <w:spacing w:val="3"/>
          <w:sz w:val="22"/>
          <w:szCs w:val="22"/>
          <w:lang w:val="sr-Latn-ME"/>
        </w:rPr>
        <w:t>niska</w:t>
      </w:r>
      <w:r w:rsidRPr="00DC4DCE">
        <w:rPr>
          <w:color w:val="000000"/>
          <w:spacing w:val="3"/>
          <w:sz w:val="22"/>
          <w:szCs w:val="22"/>
          <w:lang w:val="sr-Latn-ME"/>
        </w:rPr>
        <w:t>, možda ćete morati da primite dopunski kalcijum putem infuzije.</w:t>
      </w:r>
    </w:p>
    <w:p w14:paraId="5FC9B9E9" w14:textId="44DD7260" w:rsidR="00396B66" w:rsidRDefault="00396B66" w:rsidP="008359F2">
      <w:pPr>
        <w:rPr>
          <w:sz w:val="22"/>
          <w:szCs w:val="22"/>
          <w:lang w:val="sr-Latn-ME"/>
        </w:rPr>
      </w:pPr>
    </w:p>
    <w:p w14:paraId="7E79B8B1" w14:textId="77777777" w:rsidR="00BB7CBA" w:rsidRPr="00DC4DCE" w:rsidRDefault="00BB7CBA" w:rsidP="008359F2">
      <w:pPr>
        <w:rPr>
          <w:sz w:val="22"/>
          <w:szCs w:val="22"/>
          <w:lang w:val="sr-Latn-ME"/>
        </w:rPr>
      </w:pPr>
    </w:p>
    <w:p w14:paraId="58EE0971" w14:textId="77777777" w:rsidR="00A32113" w:rsidRPr="00DC4DCE" w:rsidRDefault="00A32113" w:rsidP="008359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 xml:space="preserve">4. </w:t>
      </w:r>
      <w:r w:rsidR="00291DAD" w:rsidRPr="00DC4DCE">
        <w:rPr>
          <w:b/>
          <w:bCs/>
          <w:sz w:val="22"/>
          <w:szCs w:val="22"/>
          <w:lang w:val="sr-Latn-ME"/>
        </w:rPr>
        <w:tab/>
      </w:r>
      <w:r w:rsidRPr="00DC4DCE">
        <w:rPr>
          <w:b/>
          <w:bCs/>
          <w:sz w:val="22"/>
          <w:szCs w:val="22"/>
          <w:lang w:val="sr-Latn-ME"/>
        </w:rPr>
        <w:t>MOGUĆA NEŽELJENA DEJSTVA</w:t>
      </w:r>
    </w:p>
    <w:p w14:paraId="3EED202C" w14:textId="77777777" w:rsidR="00445D8F" w:rsidRPr="00DC4DCE" w:rsidRDefault="00445D8F" w:rsidP="008359F2">
      <w:pPr>
        <w:rPr>
          <w:sz w:val="22"/>
          <w:szCs w:val="22"/>
          <w:lang w:val="sr-Latn-ME"/>
        </w:rPr>
      </w:pPr>
    </w:p>
    <w:p w14:paraId="29F815F2" w14:textId="0B8CDBAA" w:rsidR="006D5C11" w:rsidRPr="00DC4DCE" w:rsidRDefault="006D5C11" w:rsidP="00EE6122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Kao i svi ljekovi i lijek </w:t>
      </w:r>
      <w:r w:rsidR="00953B9E" w:rsidRPr="00DC4DCE">
        <w:rPr>
          <w:sz w:val="22"/>
          <w:szCs w:val="22"/>
          <w:lang w:val="sr-Latn-ME"/>
        </w:rPr>
        <w:t>Zometa</w:t>
      </w:r>
      <w:r w:rsidRPr="00DC4DCE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62D2F67B" w14:textId="6DFD0401" w:rsidR="00953B9E" w:rsidRPr="00DC4DCE" w:rsidRDefault="00953B9E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C4DCE">
        <w:rPr>
          <w:bCs/>
          <w:sz w:val="22"/>
          <w:szCs w:val="22"/>
          <w:lang w:val="sr-Latn-ME"/>
        </w:rPr>
        <w:t>Najčešća neželjena dejstva su obično blaga i najv</w:t>
      </w:r>
      <w:r w:rsidR="00BB7CBA">
        <w:rPr>
          <w:bCs/>
          <w:sz w:val="22"/>
          <w:szCs w:val="22"/>
          <w:lang w:val="sr-Latn-ME"/>
        </w:rPr>
        <w:t>j</w:t>
      </w:r>
      <w:r w:rsidRPr="00DC4DCE">
        <w:rPr>
          <w:bCs/>
          <w:sz w:val="22"/>
          <w:szCs w:val="22"/>
          <w:lang w:val="sr-Latn-ME"/>
        </w:rPr>
        <w:t>erovatnije će nestati posl</w:t>
      </w:r>
      <w:r w:rsidR="0032549E" w:rsidRPr="00DC4DCE">
        <w:rPr>
          <w:bCs/>
          <w:sz w:val="22"/>
          <w:szCs w:val="22"/>
          <w:lang w:val="sr-Latn-ME"/>
        </w:rPr>
        <w:t>ij</w:t>
      </w:r>
      <w:r w:rsidRPr="00DC4DCE">
        <w:rPr>
          <w:bCs/>
          <w:sz w:val="22"/>
          <w:szCs w:val="22"/>
          <w:lang w:val="sr-Latn-ME"/>
        </w:rPr>
        <w:t>e kraćeg vremenskog perioda.</w:t>
      </w:r>
    </w:p>
    <w:p w14:paraId="5246BA01" w14:textId="743F7E83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E5A92B9" w14:textId="625F735A" w:rsidR="00953B9E" w:rsidRPr="00DC4DCE" w:rsidRDefault="00953B9E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 xml:space="preserve">Odmah </w:t>
      </w:r>
      <w:r w:rsidR="00BB7CBA">
        <w:rPr>
          <w:b/>
          <w:sz w:val="22"/>
          <w:szCs w:val="22"/>
          <w:lang w:val="sr-Latn-ME"/>
        </w:rPr>
        <w:t>obavijestite</w:t>
      </w:r>
      <w:r w:rsidR="00BB7CBA" w:rsidRPr="00DC4DCE">
        <w:rPr>
          <w:b/>
          <w:sz w:val="22"/>
          <w:szCs w:val="22"/>
          <w:lang w:val="sr-Latn-ME"/>
        </w:rPr>
        <w:t xml:space="preserve"> </w:t>
      </w:r>
      <w:r w:rsidRPr="00DC4DCE">
        <w:rPr>
          <w:b/>
          <w:sz w:val="22"/>
          <w:szCs w:val="22"/>
          <w:lang w:val="sr-Latn-ME"/>
        </w:rPr>
        <w:t>svo</w:t>
      </w:r>
      <w:r w:rsidR="00BB7CBA">
        <w:rPr>
          <w:b/>
          <w:sz w:val="22"/>
          <w:szCs w:val="22"/>
          <w:lang w:val="sr-Latn-ME"/>
        </w:rPr>
        <w:t>g</w:t>
      </w:r>
      <w:r w:rsidRPr="00DC4DCE">
        <w:rPr>
          <w:b/>
          <w:sz w:val="22"/>
          <w:szCs w:val="22"/>
          <w:lang w:val="sr-Latn-ME"/>
        </w:rPr>
        <w:t xml:space="preserve"> l</w:t>
      </w:r>
      <w:r w:rsidR="0032549E" w:rsidRPr="00DC4DCE">
        <w:rPr>
          <w:b/>
          <w:sz w:val="22"/>
          <w:szCs w:val="22"/>
          <w:lang w:val="sr-Latn-ME"/>
        </w:rPr>
        <w:t>j</w:t>
      </w:r>
      <w:r w:rsidRPr="00DC4DCE">
        <w:rPr>
          <w:b/>
          <w:sz w:val="22"/>
          <w:szCs w:val="22"/>
          <w:lang w:val="sr-Latn-ME"/>
        </w:rPr>
        <w:t>ekar</w:t>
      </w:r>
      <w:r w:rsidR="00BB7CBA">
        <w:rPr>
          <w:b/>
          <w:sz w:val="22"/>
          <w:szCs w:val="22"/>
          <w:lang w:val="sr-Latn-ME"/>
        </w:rPr>
        <w:t>a</w:t>
      </w:r>
      <w:r w:rsidRPr="00DC4DCE">
        <w:rPr>
          <w:b/>
          <w:sz w:val="22"/>
          <w:szCs w:val="22"/>
          <w:lang w:val="sr-Latn-ME"/>
        </w:rPr>
        <w:t xml:space="preserve"> o bilo kom navedenom ozbiljnom neželjenom dejstvu:</w:t>
      </w:r>
    </w:p>
    <w:p w14:paraId="73BBC5A8" w14:textId="77777777" w:rsidR="00953B9E" w:rsidRPr="00DC4DCE" w:rsidRDefault="00953B9E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59AA104" w14:textId="02D93A9C" w:rsidR="00953B9E" w:rsidRPr="00BB7CBA" w:rsidRDefault="00953B9E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BB7CBA">
        <w:rPr>
          <w:b/>
          <w:sz w:val="22"/>
          <w:szCs w:val="22"/>
          <w:lang w:val="sr-Latn-ME"/>
        </w:rPr>
        <w:t xml:space="preserve">Često </w:t>
      </w:r>
      <w:r w:rsidRPr="00EE6122">
        <w:rPr>
          <w:b/>
          <w:sz w:val="22"/>
          <w:szCs w:val="22"/>
          <w:lang w:val="sr-Latn-ME"/>
        </w:rPr>
        <w:t>(</w:t>
      </w:r>
      <w:r w:rsidRPr="00BB7CBA">
        <w:rPr>
          <w:b/>
          <w:bCs/>
          <w:sz w:val="22"/>
          <w:szCs w:val="22"/>
          <w:lang w:val="sr-Latn-ME"/>
        </w:rPr>
        <w:t xml:space="preserve">mogu da se jave kod </w:t>
      </w:r>
      <w:r w:rsidR="00BB7CBA">
        <w:rPr>
          <w:b/>
          <w:bCs/>
          <w:sz w:val="22"/>
          <w:szCs w:val="22"/>
          <w:lang w:val="sr-Latn-ME"/>
        </w:rPr>
        <w:t>manje od</w:t>
      </w:r>
      <w:r w:rsidR="00BB7CBA" w:rsidRPr="00BB7CBA">
        <w:rPr>
          <w:b/>
          <w:bCs/>
          <w:sz w:val="22"/>
          <w:szCs w:val="22"/>
          <w:lang w:val="sr-Latn-ME"/>
        </w:rPr>
        <w:t xml:space="preserve"> </w:t>
      </w:r>
      <w:r w:rsidRPr="00BB7CBA">
        <w:rPr>
          <w:b/>
          <w:bCs/>
          <w:sz w:val="22"/>
          <w:szCs w:val="22"/>
          <w:lang w:val="sr-Latn-ME"/>
        </w:rPr>
        <w:t>1 na 10 pacijenata koji uzimaju l</w:t>
      </w:r>
      <w:r w:rsidR="0032549E" w:rsidRPr="00BB7CBA">
        <w:rPr>
          <w:b/>
          <w:bCs/>
          <w:sz w:val="22"/>
          <w:szCs w:val="22"/>
          <w:lang w:val="sr-Latn-ME"/>
        </w:rPr>
        <w:t>ij</w:t>
      </w:r>
      <w:r w:rsidRPr="00BB7CBA">
        <w:rPr>
          <w:b/>
          <w:bCs/>
          <w:sz w:val="22"/>
          <w:szCs w:val="22"/>
          <w:lang w:val="sr-Latn-ME"/>
        </w:rPr>
        <w:t>ek</w:t>
      </w:r>
      <w:r w:rsidRPr="00EE6122">
        <w:rPr>
          <w:b/>
          <w:sz w:val="22"/>
          <w:szCs w:val="22"/>
          <w:lang w:val="sr-Latn-ME"/>
        </w:rPr>
        <w:t>):</w:t>
      </w:r>
    </w:p>
    <w:p w14:paraId="181FC7FC" w14:textId="62AA3043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Teško oštećenje funkcije bubrega (uobičajeno ga određuje l</w:t>
      </w:r>
      <w:r w:rsidR="0032549E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 xml:space="preserve">ekar </w:t>
      </w:r>
      <w:r w:rsidR="00BB7CBA">
        <w:rPr>
          <w:sz w:val="22"/>
          <w:szCs w:val="22"/>
          <w:lang w:val="sr-Latn-ME"/>
        </w:rPr>
        <w:t>pomoću određenih</w:t>
      </w:r>
      <w:r w:rsidR="00BB7CBA" w:rsidRPr="00DC4DCE">
        <w:rPr>
          <w:sz w:val="22"/>
          <w:szCs w:val="22"/>
          <w:lang w:val="sr-Latn-ME"/>
        </w:rPr>
        <w:t xml:space="preserve"> </w:t>
      </w:r>
      <w:r w:rsidRPr="00DC4DCE">
        <w:rPr>
          <w:sz w:val="22"/>
          <w:szCs w:val="22"/>
          <w:lang w:val="sr-Latn-ME"/>
        </w:rPr>
        <w:t>laboratorijskih testova krvi).</w:t>
      </w:r>
    </w:p>
    <w:p w14:paraId="1647C480" w14:textId="50FAB1A0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Niska vr</w:t>
      </w:r>
      <w:r w:rsidR="0032549E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ednost kalcijuma u krvi.</w:t>
      </w:r>
    </w:p>
    <w:p w14:paraId="5A4A0D95" w14:textId="77777777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5F7F7FA" w14:textId="360A6005" w:rsidR="00953B9E" w:rsidRPr="00DC4DCE" w:rsidRDefault="00953B9E" w:rsidP="00EE6122">
      <w:pPr>
        <w:tabs>
          <w:tab w:val="left" w:pos="284"/>
        </w:tabs>
        <w:jc w:val="both"/>
        <w:rPr>
          <w:b/>
          <w:iCs/>
          <w:sz w:val="22"/>
          <w:szCs w:val="22"/>
          <w:lang w:val="sr-Latn-ME"/>
        </w:rPr>
      </w:pPr>
      <w:r w:rsidRPr="00DC4DCE">
        <w:rPr>
          <w:b/>
          <w:iCs/>
          <w:sz w:val="22"/>
          <w:szCs w:val="22"/>
          <w:lang w:val="sr-Latn-ME"/>
        </w:rPr>
        <w:t xml:space="preserve">Povremeno (mogu da se jave kod </w:t>
      </w:r>
      <w:r w:rsidR="00B41BE7">
        <w:rPr>
          <w:b/>
          <w:iCs/>
          <w:sz w:val="22"/>
          <w:szCs w:val="22"/>
          <w:lang w:val="sr-Latn-ME"/>
        </w:rPr>
        <w:t>manje od</w:t>
      </w:r>
      <w:r w:rsidR="00B41BE7" w:rsidRPr="00DC4DCE">
        <w:rPr>
          <w:b/>
          <w:iCs/>
          <w:sz w:val="22"/>
          <w:szCs w:val="22"/>
          <w:lang w:val="sr-Latn-ME"/>
        </w:rPr>
        <w:t xml:space="preserve"> </w:t>
      </w:r>
      <w:r w:rsidRPr="00DC4DCE">
        <w:rPr>
          <w:b/>
          <w:iCs/>
          <w:sz w:val="22"/>
          <w:szCs w:val="22"/>
          <w:lang w:val="sr-Latn-ME"/>
        </w:rPr>
        <w:t>1 na 100 pacijenata koji uzimaju l</w:t>
      </w:r>
      <w:r w:rsidR="0032549E" w:rsidRPr="00DC4DCE">
        <w:rPr>
          <w:b/>
          <w:iCs/>
          <w:sz w:val="22"/>
          <w:szCs w:val="22"/>
          <w:lang w:val="sr-Latn-ME"/>
        </w:rPr>
        <w:t>ij</w:t>
      </w:r>
      <w:r w:rsidRPr="00DC4DCE">
        <w:rPr>
          <w:b/>
          <w:iCs/>
          <w:sz w:val="22"/>
          <w:szCs w:val="22"/>
          <w:lang w:val="sr-Latn-ME"/>
        </w:rPr>
        <w:t>ek):</w:t>
      </w:r>
    </w:p>
    <w:p w14:paraId="74F10C68" w14:textId="47127CF4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Bol u ustima, zubima i/ili vilici, otok i pojava ranica koje ne zarastaju unutar usta ili vilice, ranice sa sekrecijom, trnjenje ili os</w:t>
      </w:r>
      <w:r w:rsidR="0032549E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ećaj ”teške vilice”</w:t>
      </w:r>
      <w:r w:rsidR="00B41BE7">
        <w:rPr>
          <w:iCs/>
          <w:sz w:val="22"/>
          <w:szCs w:val="22"/>
          <w:lang w:val="sr-Latn-ME"/>
        </w:rPr>
        <w:t>,</w:t>
      </w:r>
      <w:r w:rsidRPr="00DC4DCE">
        <w:rPr>
          <w:iCs/>
          <w:sz w:val="22"/>
          <w:szCs w:val="22"/>
          <w:lang w:val="sr-Latn-ME"/>
        </w:rPr>
        <w:t xml:space="preserve"> ili klaćenje zuba. Ovo mogu biti znaci oštećenja kosti u vilici (osteonekroza). Odmah recite Vašem l</w:t>
      </w:r>
      <w:r w:rsidR="00745978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ekaru ili stomatologu ako Vam se pojave ovi simptomi dok ste na terapiji ili nakon završetka terapije l</w:t>
      </w:r>
      <w:r w:rsidR="00745978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ekom Zometa.</w:t>
      </w:r>
    </w:p>
    <w:p w14:paraId="5E75E2C6" w14:textId="2B506E04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Nepravilan srčani ritam (atrijalna fibrilacija) je zab</w:t>
      </w:r>
      <w:r w:rsidR="00745978" w:rsidRPr="00DC4DCE">
        <w:rPr>
          <w:iCs/>
          <w:sz w:val="22"/>
          <w:szCs w:val="22"/>
          <w:lang w:val="sr-Latn-ME"/>
        </w:rPr>
        <w:t>ilj</w:t>
      </w:r>
      <w:r w:rsidRPr="00DC4DCE">
        <w:rPr>
          <w:iCs/>
          <w:sz w:val="22"/>
          <w:szCs w:val="22"/>
          <w:lang w:val="sr-Latn-ME"/>
        </w:rPr>
        <w:t>ežen kod pacijentkinja koje su primale zoledronsku kiselinu zbog postmenopauz</w:t>
      </w:r>
      <w:r w:rsidR="00B41BE7">
        <w:rPr>
          <w:iCs/>
          <w:sz w:val="22"/>
          <w:szCs w:val="22"/>
          <w:lang w:val="sr-Latn-ME"/>
        </w:rPr>
        <w:t>al</w:t>
      </w:r>
      <w:r w:rsidRPr="00DC4DCE">
        <w:rPr>
          <w:iCs/>
          <w:sz w:val="22"/>
          <w:szCs w:val="22"/>
          <w:lang w:val="sr-Latn-ME"/>
        </w:rPr>
        <w:t>ne osteoporoze. Trenutno je nejasno da li zoledronska kiselina izaziva nepravilan srčani ritam, ali trebalo bi da prijavite l</w:t>
      </w:r>
      <w:r w:rsidR="00745978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ekaru ako os</w:t>
      </w:r>
      <w:r w:rsidR="00745978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etite ovakve simptome nakon primanja zoledronske kiseline.</w:t>
      </w:r>
    </w:p>
    <w:p w14:paraId="6B899C78" w14:textId="47994CF8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Teška reakcija preos</w:t>
      </w:r>
      <w:r w:rsidR="00745978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 xml:space="preserve">etljivosti: </w:t>
      </w:r>
      <w:r w:rsidR="00B41BE7">
        <w:rPr>
          <w:iCs/>
          <w:sz w:val="22"/>
          <w:szCs w:val="22"/>
          <w:lang w:val="sr-Latn-ME"/>
        </w:rPr>
        <w:t>nedostatak vazduha</w:t>
      </w:r>
      <w:r w:rsidRPr="00DC4DCE">
        <w:rPr>
          <w:iCs/>
          <w:sz w:val="22"/>
          <w:szCs w:val="22"/>
          <w:lang w:val="sr-Latn-ME"/>
        </w:rPr>
        <w:t>, otok uglavnom lica i grla.</w:t>
      </w:r>
    </w:p>
    <w:p w14:paraId="19449FEE" w14:textId="5F2AA4CD" w:rsidR="00953B9E" w:rsidRPr="00DC4DCE" w:rsidRDefault="00953B9E" w:rsidP="00EE6122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78B83C82" w14:textId="02013D18" w:rsidR="00953B9E" w:rsidRPr="00DC4DCE" w:rsidRDefault="00953B9E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>R</w:t>
      </w:r>
      <w:r w:rsidR="00745978" w:rsidRPr="00DC4DCE">
        <w:rPr>
          <w:b/>
          <w:sz w:val="22"/>
          <w:szCs w:val="22"/>
          <w:lang w:val="sr-Latn-ME"/>
        </w:rPr>
        <w:t>ij</w:t>
      </w:r>
      <w:r w:rsidRPr="00DC4DCE">
        <w:rPr>
          <w:b/>
          <w:sz w:val="22"/>
          <w:szCs w:val="22"/>
          <w:lang w:val="sr-Latn-ME"/>
        </w:rPr>
        <w:t xml:space="preserve">etko (mogu da se jave kod </w:t>
      </w:r>
      <w:r w:rsidR="00B41BE7">
        <w:rPr>
          <w:b/>
          <w:sz w:val="22"/>
          <w:szCs w:val="22"/>
          <w:lang w:val="sr-Latn-ME"/>
        </w:rPr>
        <w:t>manje od</w:t>
      </w:r>
      <w:r w:rsidR="00B41BE7" w:rsidRPr="00DC4DCE">
        <w:rPr>
          <w:b/>
          <w:sz w:val="22"/>
          <w:szCs w:val="22"/>
          <w:lang w:val="sr-Latn-ME"/>
        </w:rPr>
        <w:t xml:space="preserve"> </w:t>
      </w:r>
      <w:r w:rsidRPr="00DC4DCE">
        <w:rPr>
          <w:b/>
          <w:sz w:val="22"/>
          <w:szCs w:val="22"/>
          <w:lang w:val="sr-Latn-ME"/>
        </w:rPr>
        <w:t>1 na 1000 pacijenata koji uzimaju l</w:t>
      </w:r>
      <w:r w:rsidR="00745978" w:rsidRPr="00DC4DCE">
        <w:rPr>
          <w:b/>
          <w:sz w:val="22"/>
          <w:szCs w:val="22"/>
          <w:lang w:val="sr-Latn-ME"/>
        </w:rPr>
        <w:t>ij</w:t>
      </w:r>
      <w:r w:rsidRPr="00DC4DCE">
        <w:rPr>
          <w:b/>
          <w:sz w:val="22"/>
          <w:szCs w:val="22"/>
          <w:lang w:val="sr-Latn-ME"/>
        </w:rPr>
        <w:t>ek):</w:t>
      </w:r>
    </w:p>
    <w:p w14:paraId="4EF63944" w14:textId="0491756C" w:rsidR="00953B9E" w:rsidRPr="00EA3E9D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EA3E9D">
        <w:rPr>
          <w:iCs/>
          <w:sz w:val="22"/>
          <w:szCs w:val="22"/>
          <w:lang w:val="sr-Latn-ME"/>
        </w:rPr>
        <w:t>Kao posl</w:t>
      </w:r>
      <w:r w:rsidR="00745978" w:rsidRPr="00EA3E9D">
        <w:rPr>
          <w:iCs/>
          <w:sz w:val="22"/>
          <w:szCs w:val="22"/>
          <w:lang w:val="sr-Latn-ME"/>
        </w:rPr>
        <w:t>j</w:t>
      </w:r>
      <w:r w:rsidRPr="00EA3E9D">
        <w:rPr>
          <w:iCs/>
          <w:sz w:val="22"/>
          <w:szCs w:val="22"/>
          <w:lang w:val="sr-Latn-ME"/>
        </w:rPr>
        <w:t>edica niskih vr</w:t>
      </w:r>
      <w:r w:rsidR="00745978" w:rsidRPr="00EA3E9D">
        <w:rPr>
          <w:iCs/>
          <w:sz w:val="22"/>
          <w:szCs w:val="22"/>
          <w:lang w:val="sr-Latn-ME"/>
        </w:rPr>
        <w:t>ij</w:t>
      </w:r>
      <w:r w:rsidRPr="00EA3E9D">
        <w:rPr>
          <w:iCs/>
          <w:sz w:val="22"/>
          <w:szCs w:val="22"/>
          <w:lang w:val="sr-Latn-ME"/>
        </w:rPr>
        <w:t>ednosti kalcijuma: nepravilan srčani rad (srčana aritmija; kao posl</w:t>
      </w:r>
      <w:r w:rsidR="00745978" w:rsidRPr="00EA3E9D">
        <w:rPr>
          <w:iCs/>
          <w:sz w:val="22"/>
          <w:szCs w:val="22"/>
          <w:lang w:val="sr-Latn-ME"/>
        </w:rPr>
        <w:t>j</w:t>
      </w:r>
      <w:r w:rsidRPr="00EA3E9D">
        <w:rPr>
          <w:iCs/>
          <w:sz w:val="22"/>
          <w:szCs w:val="22"/>
          <w:lang w:val="sr-Latn-ME"/>
        </w:rPr>
        <w:t>edica hipokalcemije).</w:t>
      </w:r>
    </w:p>
    <w:p w14:paraId="56FFD139" w14:textId="5B527073" w:rsidR="00953B9E" w:rsidRPr="00EA3E9D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EA3E9D">
        <w:rPr>
          <w:iCs/>
          <w:sz w:val="22"/>
          <w:szCs w:val="22"/>
          <w:lang w:val="sr-Latn-ME"/>
        </w:rPr>
        <w:t xml:space="preserve">Poremećaj funkcije bubrega koji se zove </w:t>
      </w:r>
      <w:r w:rsidRPr="00EE6122">
        <w:rPr>
          <w:iCs/>
          <w:sz w:val="22"/>
          <w:szCs w:val="22"/>
          <w:lang w:val="sr-Latn-ME"/>
        </w:rPr>
        <w:t>Fankonijev</w:t>
      </w:r>
      <w:r w:rsidRPr="00EA3E9D">
        <w:rPr>
          <w:iCs/>
          <w:sz w:val="22"/>
          <w:szCs w:val="22"/>
          <w:lang w:val="sr-Latn-ME"/>
        </w:rPr>
        <w:t xml:space="preserve"> sindrom (koji će Vaš l</w:t>
      </w:r>
      <w:r w:rsidR="00745978" w:rsidRPr="00EA3E9D">
        <w:rPr>
          <w:iCs/>
          <w:sz w:val="22"/>
          <w:szCs w:val="22"/>
          <w:lang w:val="sr-Latn-ME"/>
        </w:rPr>
        <w:t>j</w:t>
      </w:r>
      <w:r w:rsidRPr="00EA3E9D">
        <w:rPr>
          <w:iCs/>
          <w:sz w:val="22"/>
          <w:szCs w:val="22"/>
          <w:lang w:val="sr-Latn-ME"/>
        </w:rPr>
        <w:t>ekar odrediti pomoću određenih laboratorijskih ispitivanja urina).</w:t>
      </w:r>
    </w:p>
    <w:p w14:paraId="2F0A6AA6" w14:textId="77777777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DAA2E35" w14:textId="0E20A279" w:rsidR="00953B9E" w:rsidRPr="00DC4DCE" w:rsidRDefault="00953B9E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lastRenderedPageBreak/>
        <w:t>Veoma r</w:t>
      </w:r>
      <w:r w:rsidR="00745978" w:rsidRPr="00DC4DCE">
        <w:rPr>
          <w:b/>
          <w:sz w:val="22"/>
          <w:szCs w:val="22"/>
          <w:lang w:val="sr-Latn-ME"/>
        </w:rPr>
        <w:t>ij</w:t>
      </w:r>
      <w:r w:rsidRPr="00DC4DCE">
        <w:rPr>
          <w:b/>
          <w:sz w:val="22"/>
          <w:szCs w:val="22"/>
          <w:lang w:val="sr-Latn-ME"/>
        </w:rPr>
        <w:t xml:space="preserve">etko (mogu da se jave kod </w:t>
      </w:r>
      <w:r w:rsidR="00655F7C">
        <w:rPr>
          <w:b/>
          <w:sz w:val="22"/>
          <w:szCs w:val="22"/>
          <w:lang w:val="sr-Latn-ME"/>
        </w:rPr>
        <w:t>manje od</w:t>
      </w:r>
      <w:r w:rsidR="00655F7C" w:rsidRPr="00DC4DCE">
        <w:rPr>
          <w:b/>
          <w:sz w:val="22"/>
          <w:szCs w:val="22"/>
          <w:lang w:val="sr-Latn-ME"/>
        </w:rPr>
        <w:t xml:space="preserve"> </w:t>
      </w:r>
      <w:r w:rsidRPr="00DC4DCE">
        <w:rPr>
          <w:b/>
          <w:sz w:val="22"/>
          <w:szCs w:val="22"/>
          <w:lang w:val="sr-Latn-ME"/>
        </w:rPr>
        <w:t>1 na 10000 pacijenata koji uzimaju l</w:t>
      </w:r>
      <w:r w:rsidR="00745978" w:rsidRPr="00DC4DCE">
        <w:rPr>
          <w:b/>
          <w:sz w:val="22"/>
          <w:szCs w:val="22"/>
          <w:lang w:val="sr-Latn-ME"/>
        </w:rPr>
        <w:t>ij</w:t>
      </w:r>
      <w:r w:rsidRPr="00DC4DCE">
        <w:rPr>
          <w:b/>
          <w:sz w:val="22"/>
          <w:szCs w:val="22"/>
          <w:lang w:val="sr-Latn-ME"/>
        </w:rPr>
        <w:t>ek):</w:t>
      </w:r>
    </w:p>
    <w:p w14:paraId="44BB812B" w14:textId="18053188" w:rsidR="00953B9E" w:rsidRPr="00EA3E9D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EA3E9D">
        <w:rPr>
          <w:iCs/>
          <w:sz w:val="22"/>
          <w:szCs w:val="22"/>
          <w:lang w:val="sr-Latn-ME"/>
        </w:rPr>
        <w:t>Kao posl</w:t>
      </w:r>
      <w:r w:rsidR="00745978" w:rsidRPr="00EA3E9D">
        <w:rPr>
          <w:iCs/>
          <w:sz w:val="22"/>
          <w:szCs w:val="22"/>
          <w:lang w:val="sr-Latn-ME"/>
        </w:rPr>
        <w:t>j</w:t>
      </w:r>
      <w:r w:rsidRPr="00EA3E9D">
        <w:rPr>
          <w:iCs/>
          <w:sz w:val="22"/>
          <w:szCs w:val="22"/>
          <w:lang w:val="sr-Latn-ME"/>
        </w:rPr>
        <w:t>edica niskih koncentracija kalcijuma: epileptički napadi, ukočenost i tetanija (kao posl</w:t>
      </w:r>
      <w:r w:rsidR="00745978" w:rsidRPr="00EA3E9D">
        <w:rPr>
          <w:iCs/>
          <w:sz w:val="22"/>
          <w:szCs w:val="22"/>
          <w:lang w:val="sr-Latn-ME"/>
        </w:rPr>
        <w:t>j</w:t>
      </w:r>
      <w:r w:rsidRPr="00EA3E9D">
        <w:rPr>
          <w:iCs/>
          <w:sz w:val="22"/>
          <w:szCs w:val="22"/>
          <w:lang w:val="sr-Latn-ME"/>
        </w:rPr>
        <w:t>edica hipokalcemije).</w:t>
      </w:r>
    </w:p>
    <w:p w14:paraId="68572742" w14:textId="2051626E" w:rsidR="00953B9E" w:rsidRPr="00EA3E9D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EA3E9D">
        <w:rPr>
          <w:iCs/>
          <w:sz w:val="22"/>
          <w:szCs w:val="22"/>
          <w:lang w:val="sr-Latn-ME"/>
        </w:rPr>
        <w:t>Obratite se l</w:t>
      </w:r>
      <w:r w:rsidR="00745978" w:rsidRPr="00EA3E9D">
        <w:rPr>
          <w:iCs/>
          <w:sz w:val="22"/>
          <w:szCs w:val="22"/>
          <w:lang w:val="sr-Latn-ME"/>
        </w:rPr>
        <w:t>j</w:t>
      </w:r>
      <w:r w:rsidRPr="00EA3E9D">
        <w:rPr>
          <w:iCs/>
          <w:sz w:val="22"/>
          <w:szCs w:val="22"/>
          <w:lang w:val="sr-Latn-ME"/>
        </w:rPr>
        <w:t>ekaru ako imate bol u uhu, isc</w:t>
      </w:r>
      <w:r w:rsidR="00745978" w:rsidRPr="00EA3E9D">
        <w:rPr>
          <w:iCs/>
          <w:sz w:val="22"/>
          <w:szCs w:val="22"/>
          <w:lang w:val="sr-Latn-ME"/>
        </w:rPr>
        <w:t>j</w:t>
      </w:r>
      <w:r w:rsidRPr="00EA3E9D">
        <w:rPr>
          <w:iCs/>
          <w:sz w:val="22"/>
          <w:szCs w:val="22"/>
          <w:lang w:val="sr-Latn-ME"/>
        </w:rPr>
        <w:t>edak iz uha i/ili infekciju uha. Ovo mogu biti znakovi oštećenja kostiju u uhu.</w:t>
      </w:r>
    </w:p>
    <w:p w14:paraId="728A0A9B" w14:textId="6D39D892" w:rsidR="00953B9E" w:rsidRPr="00EE6122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EE6122">
        <w:rPr>
          <w:iCs/>
          <w:sz w:val="22"/>
          <w:szCs w:val="22"/>
          <w:lang w:val="sr-Latn-ME"/>
        </w:rPr>
        <w:t>Uočeno je da se osteonekroza takođe veoma r</w:t>
      </w:r>
      <w:r w:rsidR="00745978" w:rsidRPr="00EE6122">
        <w:rPr>
          <w:iCs/>
          <w:sz w:val="22"/>
          <w:szCs w:val="22"/>
          <w:lang w:val="sr-Latn-ME"/>
        </w:rPr>
        <w:t>ij</w:t>
      </w:r>
      <w:r w:rsidRPr="00EE6122">
        <w:rPr>
          <w:iCs/>
          <w:sz w:val="22"/>
          <w:szCs w:val="22"/>
          <w:lang w:val="sr-Latn-ME"/>
        </w:rPr>
        <w:t>etko javila i na drugim kostima osim vilice, naročito na kuku ili butnoj kosti. Odmah obav</w:t>
      </w:r>
      <w:r w:rsidR="00745978" w:rsidRPr="00EE6122">
        <w:rPr>
          <w:iCs/>
          <w:sz w:val="22"/>
          <w:szCs w:val="22"/>
          <w:lang w:val="sr-Latn-ME"/>
        </w:rPr>
        <w:t>ij</w:t>
      </w:r>
      <w:r w:rsidRPr="00EE6122">
        <w:rPr>
          <w:iCs/>
          <w:sz w:val="22"/>
          <w:szCs w:val="22"/>
          <w:lang w:val="sr-Latn-ME"/>
        </w:rPr>
        <w:t>estite svog l</w:t>
      </w:r>
      <w:r w:rsidR="00745978" w:rsidRPr="00EE6122">
        <w:rPr>
          <w:iCs/>
          <w:sz w:val="22"/>
          <w:szCs w:val="22"/>
          <w:lang w:val="sr-Latn-ME"/>
        </w:rPr>
        <w:t>j</w:t>
      </w:r>
      <w:r w:rsidRPr="00EE6122">
        <w:rPr>
          <w:iCs/>
          <w:sz w:val="22"/>
          <w:szCs w:val="22"/>
          <w:lang w:val="sr-Latn-ME"/>
        </w:rPr>
        <w:t>ekara ako za vr</w:t>
      </w:r>
      <w:r w:rsidR="00745978" w:rsidRPr="00EE6122">
        <w:rPr>
          <w:iCs/>
          <w:sz w:val="22"/>
          <w:szCs w:val="22"/>
          <w:lang w:val="sr-Latn-ME"/>
        </w:rPr>
        <w:t>ij</w:t>
      </w:r>
      <w:r w:rsidRPr="00EE6122">
        <w:rPr>
          <w:iCs/>
          <w:sz w:val="22"/>
          <w:szCs w:val="22"/>
          <w:lang w:val="sr-Latn-ME"/>
        </w:rPr>
        <w:t>eme l</w:t>
      </w:r>
      <w:r w:rsidR="00745978" w:rsidRPr="00EE6122">
        <w:rPr>
          <w:iCs/>
          <w:sz w:val="22"/>
          <w:szCs w:val="22"/>
          <w:lang w:val="sr-Latn-ME"/>
        </w:rPr>
        <w:t>ij</w:t>
      </w:r>
      <w:r w:rsidRPr="00EE6122">
        <w:rPr>
          <w:iCs/>
          <w:sz w:val="22"/>
          <w:szCs w:val="22"/>
          <w:lang w:val="sr-Latn-ME"/>
        </w:rPr>
        <w:t>ečenja l</w:t>
      </w:r>
      <w:r w:rsidR="00745978" w:rsidRPr="00EE6122">
        <w:rPr>
          <w:iCs/>
          <w:sz w:val="22"/>
          <w:szCs w:val="22"/>
          <w:lang w:val="sr-Latn-ME"/>
        </w:rPr>
        <w:t>ij</w:t>
      </w:r>
      <w:r w:rsidRPr="00EE6122">
        <w:rPr>
          <w:iCs/>
          <w:sz w:val="22"/>
          <w:szCs w:val="22"/>
          <w:lang w:val="sr-Latn-ME"/>
        </w:rPr>
        <w:t>ekom Zometa ili nakon prestanka l</w:t>
      </w:r>
      <w:r w:rsidR="00745978" w:rsidRPr="00EE6122">
        <w:rPr>
          <w:iCs/>
          <w:sz w:val="22"/>
          <w:szCs w:val="22"/>
          <w:lang w:val="sr-Latn-ME"/>
        </w:rPr>
        <w:t>ij</w:t>
      </w:r>
      <w:r w:rsidRPr="00EE6122">
        <w:rPr>
          <w:iCs/>
          <w:sz w:val="22"/>
          <w:szCs w:val="22"/>
          <w:lang w:val="sr-Latn-ME"/>
        </w:rPr>
        <w:t>ečenja dobijete simptome kao što su novonastali bol ili pogoršanje postojećih bolova ili ukočenost.</w:t>
      </w:r>
    </w:p>
    <w:p w14:paraId="34C5D146" w14:textId="77777777" w:rsidR="00953B9E" w:rsidRPr="00DC4DCE" w:rsidRDefault="00953B9E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6F1E846C" w14:textId="77777777" w:rsidR="004E3C7D" w:rsidRPr="00DC4DCE" w:rsidRDefault="004E3C7D">
      <w:pPr>
        <w:jc w:val="both"/>
        <w:rPr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>Nepoznato:</w:t>
      </w:r>
      <w:r w:rsidRPr="00DC4DCE">
        <w:rPr>
          <w:sz w:val="22"/>
          <w:szCs w:val="22"/>
          <w:lang w:val="sr-Latn-ME"/>
        </w:rPr>
        <w:t xml:space="preserve"> </w:t>
      </w:r>
      <w:r w:rsidRPr="00DC4DCE">
        <w:rPr>
          <w:b/>
          <w:bCs/>
          <w:sz w:val="22"/>
          <w:szCs w:val="22"/>
          <w:lang w:val="sr-Latn-ME"/>
        </w:rPr>
        <w:t>učestalost se ne može izračunati iz dostupnih podataka</w:t>
      </w:r>
      <w:r w:rsidRPr="00DC4DCE">
        <w:rPr>
          <w:sz w:val="22"/>
          <w:szCs w:val="22"/>
          <w:lang w:val="sr-Latn-ME"/>
        </w:rPr>
        <w:t xml:space="preserve"> </w:t>
      </w:r>
    </w:p>
    <w:p w14:paraId="00CB25B0" w14:textId="5F36453C" w:rsidR="004E3C7D" w:rsidRPr="00EE6122" w:rsidRDefault="004E3C7D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u w:val="single"/>
          <w:lang w:val="sr-Latn-ME"/>
        </w:rPr>
      </w:pPr>
      <w:r w:rsidRPr="00EE6122">
        <w:rPr>
          <w:iCs/>
          <w:sz w:val="22"/>
          <w:szCs w:val="22"/>
          <w:u w:val="single"/>
          <w:lang w:val="sr-Latn-ME"/>
        </w:rPr>
        <w:t>Upala bubrega (tubulointersticijski nefritis): znakovi i simptomi mogu uključivati smanjen volumen mokraće, krv u mokraći, mučninu i osjećaj opšte neprijatnosti.</w:t>
      </w:r>
    </w:p>
    <w:p w14:paraId="5CC79150" w14:textId="77777777" w:rsidR="004E3C7D" w:rsidRPr="00DC4DCE" w:rsidRDefault="004E3C7D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23FA32BD" w14:textId="39502AF8" w:rsidR="00953B9E" w:rsidRPr="00DC4DCE" w:rsidRDefault="00953B9E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>Recite što pr</w:t>
      </w:r>
      <w:r w:rsidR="00745978" w:rsidRPr="00DC4DCE">
        <w:rPr>
          <w:b/>
          <w:sz w:val="22"/>
          <w:szCs w:val="22"/>
          <w:lang w:val="sr-Latn-ME"/>
        </w:rPr>
        <w:t>ij</w:t>
      </w:r>
      <w:r w:rsidRPr="00DC4DCE">
        <w:rPr>
          <w:b/>
          <w:sz w:val="22"/>
          <w:szCs w:val="22"/>
          <w:lang w:val="sr-Latn-ME"/>
        </w:rPr>
        <w:t>e Vašem l</w:t>
      </w:r>
      <w:r w:rsidR="00745978" w:rsidRPr="00DC4DCE">
        <w:rPr>
          <w:b/>
          <w:sz w:val="22"/>
          <w:szCs w:val="22"/>
          <w:lang w:val="sr-Latn-ME"/>
        </w:rPr>
        <w:t>j</w:t>
      </w:r>
      <w:r w:rsidRPr="00DC4DCE">
        <w:rPr>
          <w:b/>
          <w:sz w:val="22"/>
          <w:szCs w:val="22"/>
          <w:lang w:val="sr-Latn-ME"/>
        </w:rPr>
        <w:t>ekaru za bilo koje od sl</w:t>
      </w:r>
      <w:r w:rsidR="00745978" w:rsidRPr="00DC4DCE">
        <w:rPr>
          <w:b/>
          <w:sz w:val="22"/>
          <w:szCs w:val="22"/>
          <w:lang w:val="sr-Latn-ME"/>
        </w:rPr>
        <w:t>j</w:t>
      </w:r>
      <w:r w:rsidRPr="00DC4DCE">
        <w:rPr>
          <w:b/>
          <w:sz w:val="22"/>
          <w:szCs w:val="22"/>
          <w:lang w:val="sr-Latn-ME"/>
        </w:rPr>
        <w:t xml:space="preserve">edećih neželjenih dejstava: </w:t>
      </w:r>
    </w:p>
    <w:p w14:paraId="50793B00" w14:textId="77777777" w:rsidR="00953B9E" w:rsidRPr="00DC4DCE" w:rsidRDefault="00953B9E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55D94DA2" w14:textId="7F65DD3D" w:rsidR="00953B9E" w:rsidRPr="00DC4DCE" w:rsidRDefault="00953B9E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>Veoma često (mogu da se jave kod više od 1 na 10 pacijenata</w:t>
      </w:r>
      <w:r w:rsidR="00655F7C" w:rsidRPr="00655F7C">
        <w:rPr>
          <w:rFonts w:cs="Arial"/>
          <w:b/>
          <w:iCs/>
          <w:sz w:val="22"/>
          <w:szCs w:val="22"/>
          <w:lang w:val="sr-Latn-ME"/>
        </w:rPr>
        <w:t xml:space="preserve"> </w:t>
      </w:r>
      <w:r w:rsidR="00655F7C" w:rsidRPr="00DC4DCE">
        <w:rPr>
          <w:rFonts w:cs="Arial"/>
          <w:b/>
          <w:iCs/>
          <w:sz w:val="22"/>
          <w:szCs w:val="22"/>
          <w:lang w:val="sr-Latn-ME"/>
        </w:rPr>
        <w:t>koji uzimaju lijek</w:t>
      </w:r>
      <w:r w:rsidRPr="00DC4DCE">
        <w:rPr>
          <w:b/>
          <w:sz w:val="22"/>
          <w:szCs w:val="22"/>
          <w:lang w:val="sr-Latn-ME"/>
        </w:rPr>
        <w:t>):</w:t>
      </w:r>
    </w:p>
    <w:p w14:paraId="0C842981" w14:textId="6DC3935D" w:rsidR="00953B9E" w:rsidRPr="00EA3E9D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EA3E9D">
        <w:rPr>
          <w:iCs/>
          <w:sz w:val="22"/>
          <w:szCs w:val="22"/>
          <w:lang w:val="sr-Latn-ME"/>
        </w:rPr>
        <w:t>Niska vr</w:t>
      </w:r>
      <w:r w:rsidR="00745978" w:rsidRPr="00EA3E9D">
        <w:rPr>
          <w:iCs/>
          <w:sz w:val="22"/>
          <w:szCs w:val="22"/>
          <w:lang w:val="sr-Latn-ME"/>
        </w:rPr>
        <w:t>ij</w:t>
      </w:r>
      <w:r w:rsidRPr="00EA3E9D">
        <w:rPr>
          <w:iCs/>
          <w:sz w:val="22"/>
          <w:szCs w:val="22"/>
          <w:lang w:val="sr-Latn-ME"/>
        </w:rPr>
        <w:t>ednost fosfata u krvi.</w:t>
      </w:r>
    </w:p>
    <w:p w14:paraId="4538F1AF" w14:textId="77777777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9CACC7" w14:textId="0BE2CBA6" w:rsidR="00953B9E" w:rsidRPr="00DC4DCE" w:rsidRDefault="00953B9E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>Često (mogu da se jave kod manje od 1 na 10 pacijenata</w:t>
      </w:r>
      <w:r w:rsidR="00655F7C" w:rsidRPr="00655F7C">
        <w:rPr>
          <w:rFonts w:cs="Arial"/>
          <w:b/>
          <w:iCs/>
          <w:sz w:val="22"/>
          <w:szCs w:val="22"/>
          <w:lang w:val="sr-Latn-ME"/>
        </w:rPr>
        <w:t xml:space="preserve"> </w:t>
      </w:r>
      <w:r w:rsidR="00655F7C" w:rsidRPr="00DC4DCE">
        <w:rPr>
          <w:rFonts w:cs="Arial"/>
          <w:b/>
          <w:iCs/>
          <w:sz w:val="22"/>
          <w:szCs w:val="22"/>
          <w:lang w:val="sr-Latn-ME"/>
        </w:rPr>
        <w:t>koji uzimaju lijek</w:t>
      </w:r>
      <w:r w:rsidRPr="00DC4DCE">
        <w:rPr>
          <w:b/>
          <w:sz w:val="22"/>
          <w:szCs w:val="22"/>
          <w:lang w:val="sr-Latn-ME"/>
        </w:rPr>
        <w:t xml:space="preserve">): </w:t>
      </w:r>
    </w:p>
    <w:p w14:paraId="799D1ED6" w14:textId="51D426EE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Glavobolja i sindrom sličan gripu koji se manifestuje groznicom, zamorom, slabošću, pospanošću, os</w:t>
      </w:r>
      <w:r w:rsidR="00745978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ećajem hladnoće i bolovima u kostima, zglobovima i/ili mišićima. U većini slučajeva nije potrebno specifično l</w:t>
      </w:r>
      <w:r w:rsidR="00745978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ečenje, a simptomi se povlače nakon kratkog vremenskog perioda (nekoliko sati ili dana).</w:t>
      </w:r>
    </w:p>
    <w:p w14:paraId="1BB50210" w14:textId="77777777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Gastrointestinalne reakcije kao što su mučnina i povraćanje, kao i gubitak apetita.</w:t>
      </w:r>
    </w:p>
    <w:p w14:paraId="0A1CDF48" w14:textId="6B0AAB08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Konju</w:t>
      </w:r>
      <w:r w:rsidR="00655F7C">
        <w:rPr>
          <w:iCs/>
          <w:sz w:val="22"/>
          <w:szCs w:val="22"/>
          <w:lang w:val="sr-Latn-ME"/>
        </w:rPr>
        <w:t>n</w:t>
      </w:r>
      <w:r w:rsidRPr="00DC4DCE">
        <w:rPr>
          <w:iCs/>
          <w:sz w:val="22"/>
          <w:szCs w:val="22"/>
          <w:lang w:val="sr-Latn-ME"/>
        </w:rPr>
        <w:t>ktivitis.</w:t>
      </w:r>
    </w:p>
    <w:p w14:paraId="10AE7ADE" w14:textId="6BBBE571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Niska vr</w:t>
      </w:r>
      <w:r w:rsidR="00745978" w:rsidRPr="00DC4DCE">
        <w:rPr>
          <w:iCs/>
          <w:sz w:val="22"/>
          <w:szCs w:val="22"/>
          <w:lang w:val="sr-Latn-ME"/>
        </w:rPr>
        <w:t>ij</w:t>
      </w:r>
      <w:r w:rsidRPr="00DC4DCE">
        <w:rPr>
          <w:iCs/>
          <w:sz w:val="22"/>
          <w:szCs w:val="22"/>
          <w:lang w:val="sr-Latn-ME"/>
        </w:rPr>
        <w:t>ednost crvenih krvnih zrnaca (anemija).</w:t>
      </w:r>
    </w:p>
    <w:p w14:paraId="10AC427C" w14:textId="77777777" w:rsidR="00953B9E" w:rsidRPr="00DC4DCE" w:rsidRDefault="00953B9E" w:rsidP="00EE6122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3B7F4C7D" w14:textId="400AF3BA" w:rsidR="00953B9E" w:rsidRPr="00DC4DCE" w:rsidRDefault="00953B9E" w:rsidP="00EE6122">
      <w:pPr>
        <w:tabs>
          <w:tab w:val="left" w:pos="284"/>
        </w:tabs>
        <w:jc w:val="both"/>
        <w:rPr>
          <w:b/>
          <w:iCs/>
          <w:sz w:val="22"/>
          <w:szCs w:val="22"/>
          <w:lang w:val="sr-Latn-ME"/>
        </w:rPr>
      </w:pPr>
      <w:r w:rsidRPr="00DC4DCE">
        <w:rPr>
          <w:b/>
          <w:iCs/>
          <w:sz w:val="22"/>
          <w:szCs w:val="22"/>
          <w:lang w:val="sr-Latn-ME"/>
        </w:rPr>
        <w:t xml:space="preserve">Povremeno </w:t>
      </w:r>
      <w:r w:rsidRPr="00DC4DCE">
        <w:rPr>
          <w:rFonts w:cs="Arial"/>
          <w:b/>
          <w:iCs/>
          <w:sz w:val="22"/>
          <w:szCs w:val="22"/>
          <w:lang w:val="sr-Latn-ME"/>
        </w:rPr>
        <w:t xml:space="preserve">(mogu da se jave kod </w:t>
      </w:r>
      <w:r w:rsidR="00655F7C">
        <w:rPr>
          <w:rFonts w:cs="Arial"/>
          <w:b/>
          <w:iCs/>
          <w:sz w:val="22"/>
          <w:szCs w:val="22"/>
          <w:lang w:val="sr-Latn-ME"/>
        </w:rPr>
        <w:t>manje od</w:t>
      </w:r>
      <w:r w:rsidR="00655F7C" w:rsidRPr="00DC4DCE">
        <w:rPr>
          <w:rFonts w:cs="Arial"/>
          <w:b/>
          <w:iCs/>
          <w:sz w:val="22"/>
          <w:szCs w:val="22"/>
          <w:lang w:val="sr-Latn-ME"/>
        </w:rPr>
        <w:t xml:space="preserve"> </w:t>
      </w:r>
      <w:r w:rsidRPr="00DC4DCE">
        <w:rPr>
          <w:rFonts w:cs="Arial"/>
          <w:b/>
          <w:iCs/>
          <w:sz w:val="22"/>
          <w:szCs w:val="22"/>
          <w:lang w:val="sr-Latn-ME"/>
        </w:rPr>
        <w:t>1 na 100 pacijenata koji uzimaju l</w:t>
      </w:r>
      <w:r w:rsidR="00745978" w:rsidRPr="00DC4DCE">
        <w:rPr>
          <w:rFonts w:cs="Arial"/>
          <w:b/>
          <w:iCs/>
          <w:sz w:val="22"/>
          <w:szCs w:val="22"/>
          <w:lang w:val="sr-Latn-ME"/>
        </w:rPr>
        <w:t>ij</w:t>
      </w:r>
      <w:r w:rsidRPr="00DC4DCE">
        <w:rPr>
          <w:rFonts w:cs="Arial"/>
          <w:b/>
          <w:iCs/>
          <w:sz w:val="22"/>
          <w:szCs w:val="22"/>
          <w:lang w:val="sr-Latn-ME"/>
        </w:rPr>
        <w:t>ek</w:t>
      </w:r>
      <w:r w:rsidRPr="00DC4DCE">
        <w:rPr>
          <w:b/>
          <w:iCs/>
          <w:sz w:val="22"/>
          <w:szCs w:val="22"/>
          <w:lang w:val="sr-Latn-ME"/>
        </w:rPr>
        <w:t>):</w:t>
      </w:r>
    </w:p>
    <w:p w14:paraId="1DA62F27" w14:textId="1411B52F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Reakcija preos</w:t>
      </w:r>
      <w:r w:rsidR="00745978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etljivosti.</w:t>
      </w:r>
    </w:p>
    <w:p w14:paraId="0B6BB98C" w14:textId="77777777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Nizak krvni pritisak.</w:t>
      </w:r>
    </w:p>
    <w:p w14:paraId="3EB9E330" w14:textId="77777777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Bol u grudima.</w:t>
      </w:r>
    </w:p>
    <w:p w14:paraId="7C4D6C2B" w14:textId="42F828A1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Reakcije na koži (crvenilo i otok) na m</w:t>
      </w:r>
      <w:r w:rsidR="00745978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estu prim</w:t>
      </w:r>
      <w:r w:rsidR="00745978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ene infuzije, osip, svrab.</w:t>
      </w:r>
    </w:p>
    <w:p w14:paraId="413BB59E" w14:textId="2D77C3AD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 xml:space="preserve">Visok krvni pritisak, </w:t>
      </w:r>
      <w:r w:rsidR="00655F7C">
        <w:rPr>
          <w:iCs/>
          <w:sz w:val="22"/>
          <w:szCs w:val="22"/>
          <w:lang w:val="sr-Latn-ME"/>
        </w:rPr>
        <w:t>nedostatak vazduha</w:t>
      </w:r>
      <w:r w:rsidRPr="00DC4DCE">
        <w:rPr>
          <w:iCs/>
          <w:sz w:val="22"/>
          <w:szCs w:val="22"/>
          <w:lang w:val="sr-Latn-ME"/>
        </w:rPr>
        <w:t xml:space="preserve">, vrtoglavica, </w:t>
      </w:r>
      <w:r w:rsidR="00655F7C">
        <w:rPr>
          <w:iCs/>
          <w:sz w:val="22"/>
          <w:szCs w:val="22"/>
          <w:lang w:val="sr-Latn-ME"/>
        </w:rPr>
        <w:t>uznemirenost</w:t>
      </w:r>
      <w:r w:rsidR="00655F7C" w:rsidRPr="00DC4DCE">
        <w:rPr>
          <w:iCs/>
          <w:sz w:val="22"/>
          <w:szCs w:val="22"/>
          <w:lang w:val="sr-Latn-ME"/>
        </w:rPr>
        <w:t xml:space="preserve"> </w:t>
      </w:r>
      <w:r w:rsidRPr="00DC4DCE">
        <w:rPr>
          <w:iCs/>
          <w:sz w:val="22"/>
          <w:szCs w:val="22"/>
          <w:lang w:val="sr-Latn-ME"/>
        </w:rPr>
        <w:t>(anksioznost), poremećaj</w:t>
      </w:r>
      <w:r w:rsidR="009B382B">
        <w:rPr>
          <w:iCs/>
          <w:sz w:val="22"/>
          <w:szCs w:val="22"/>
          <w:lang w:val="sr-Latn-ME"/>
        </w:rPr>
        <w:t>i</w:t>
      </w:r>
      <w:r w:rsidRPr="00DC4DCE">
        <w:rPr>
          <w:iCs/>
          <w:sz w:val="22"/>
          <w:szCs w:val="22"/>
          <w:lang w:val="sr-Latn-ME"/>
        </w:rPr>
        <w:t xml:space="preserve"> spavanja, poremećaj</w:t>
      </w:r>
      <w:r w:rsidR="009B382B">
        <w:rPr>
          <w:iCs/>
          <w:sz w:val="22"/>
          <w:szCs w:val="22"/>
          <w:lang w:val="sr-Latn-ME"/>
        </w:rPr>
        <w:t>i</w:t>
      </w:r>
      <w:r w:rsidRPr="00DC4DCE">
        <w:rPr>
          <w:iCs/>
          <w:sz w:val="22"/>
          <w:szCs w:val="22"/>
          <w:lang w:val="sr-Latn-ME"/>
        </w:rPr>
        <w:t xml:space="preserve"> čula ukusa, podrhtavanje, bockanje ili trnjenje u šakama ili stopalima, proliv, zatvor, bol u trbuhu, suva usta.</w:t>
      </w:r>
    </w:p>
    <w:p w14:paraId="2AB33BF3" w14:textId="19428853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EA3E9D">
        <w:rPr>
          <w:iCs/>
          <w:sz w:val="22"/>
          <w:szCs w:val="22"/>
          <w:lang w:val="sr-Latn-ME"/>
        </w:rPr>
        <w:t>Nizak broj b</w:t>
      </w:r>
      <w:r w:rsidR="00745978" w:rsidRPr="00EA3E9D">
        <w:rPr>
          <w:iCs/>
          <w:sz w:val="22"/>
          <w:szCs w:val="22"/>
          <w:lang w:val="sr-Latn-ME"/>
        </w:rPr>
        <w:t>ij</w:t>
      </w:r>
      <w:r w:rsidRPr="00EA3E9D">
        <w:rPr>
          <w:iCs/>
          <w:sz w:val="22"/>
          <w:szCs w:val="22"/>
          <w:lang w:val="sr-Latn-ME"/>
        </w:rPr>
        <w:t>elih krvnih zrnaca i krvnih pločica.</w:t>
      </w:r>
    </w:p>
    <w:p w14:paraId="390FB30B" w14:textId="22259210" w:rsidR="00953B9E" w:rsidRPr="00EA3E9D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EA3E9D">
        <w:rPr>
          <w:iCs/>
          <w:sz w:val="22"/>
          <w:szCs w:val="22"/>
          <w:lang w:val="sr-Latn-ME"/>
        </w:rPr>
        <w:t>Niska vr</w:t>
      </w:r>
      <w:r w:rsidR="00745978" w:rsidRPr="00EA3E9D">
        <w:rPr>
          <w:iCs/>
          <w:sz w:val="22"/>
          <w:szCs w:val="22"/>
          <w:lang w:val="sr-Latn-ME"/>
        </w:rPr>
        <w:t>ij</w:t>
      </w:r>
      <w:r w:rsidRPr="00EA3E9D">
        <w:rPr>
          <w:iCs/>
          <w:sz w:val="22"/>
          <w:szCs w:val="22"/>
          <w:lang w:val="sr-Latn-ME"/>
        </w:rPr>
        <w:t>ednost magnezijuma i kalijuma u krvi. Vaš l</w:t>
      </w:r>
      <w:r w:rsidR="00745978" w:rsidRPr="00EA3E9D">
        <w:rPr>
          <w:iCs/>
          <w:sz w:val="22"/>
          <w:szCs w:val="22"/>
          <w:lang w:val="sr-Latn-ME"/>
        </w:rPr>
        <w:t>j</w:t>
      </w:r>
      <w:r w:rsidRPr="00EA3E9D">
        <w:rPr>
          <w:iCs/>
          <w:sz w:val="22"/>
          <w:szCs w:val="22"/>
          <w:lang w:val="sr-Latn-ME"/>
        </w:rPr>
        <w:t>ekar će to pratiti i preduzeti neophodne m</w:t>
      </w:r>
      <w:r w:rsidR="00745978" w:rsidRPr="00EA3E9D">
        <w:rPr>
          <w:iCs/>
          <w:sz w:val="22"/>
          <w:szCs w:val="22"/>
          <w:lang w:val="sr-Latn-ME"/>
        </w:rPr>
        <w:t>j</w:t>
      </w:r>
      <w:r w:rsidRPr="00EA3E9D">
        <w:rPr>
          <w:iCs/>
          <w:sz w:val="22"/>
          <w:szCs w:val="22"/>
          <w:lang w:val="sr-Latn-ME"/>
        </w:rPr>
        <w:t>ere.</w:t>
      </w:r>
    </w:p>
    <w:p w14:paraId="2A5477B4" w14:textId="16612158" w:rsidR="00953B9E" w:rsidRPr="00EA3E9D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EA3E9D">
        <w:rPr>
          <w:iCs/>
          <w:sz w:val="22"/>
          <w:szCs w:val="22"/>
          <w:lang w:val="sr-Latn-ME"/>
        </w:rPr>
        <w:t>Porast t</w:t>
      </w:r>
      <w:r w:rsidR="00745978" w:rsidRPr="00EA3E9D">
        <w:rPr>
          <w:iCs/>
          <w:sz w:val="22"/>
          <w:szCs w:val="22"/>
          <w:lang w:val="sr-Latn-ME"/>
        </w:rPr>
        <w:t>j</w:t>
      </w:r>
      <w:r w:rsidRPr="00EA3E9D">
        <w:rPr>
          <w:iCs/>
          <w:sz w:val="22"/>
          <w:szCs w:val="22"/>
          <w:lang w:val="sr-Latn-ME"/>
        </w:rPr>
        <w:t>elesne mase.</w:t>
      </w:r>
    </w:p>
    <w:p w14:paraId="0580EB8B" w14:textId="77777777" w:rsidR="00953B9E" w:rsidRPr="00EA3E9D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EA3E9D">
        <w:rPr>
          <w:iCs/>
          <w:sz w:val="22"/>
          <w:szCs w:val="22"/>
          <w:lang w:val="sr-Latn-ME"/>
        </w:rPr>
        <w:t>Pojačano znojenje.</w:t>
      </w:r>
    </w:p>
    <w:p w14:paraId="3DD8DAFC" w14:textId="77777777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Pospanost.</w:t>
      </w:r>
    </w:p>
    <w:p w14:paraId="4355C4D2" w14:textId="323622D2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Zamućen vid, suzenje oka, os</w:t>
      </w:r>
      <w:r w:rsidR="00745978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etljivost oka na sv</w:t>
      </w:r>
      <w:r w:rsidR="00745978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etlost.</w:t>
      </w:r>
    </w:p>
    <w:p w14:paraId="4C6C8CDF" w14:textId="669A7CDE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Iznenadan os</w:t>
      </w:r>
      <w:r w:rsidR="00745978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ećaj hladnoće praćen nesv</w:t>
      </w:r>
      <w:r w:rsidR="00745978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esticom ili kolapsom.</w:t>
      </w:r>
    </w:p>
    <w:p w14:paraId="7B652604" w14:textId="77777777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Tegobe sa disanjem praćene zviždanjem u grudima ili kašljem.</w:t>
      </w:r>
    </w:p>
    <w:p w14:paraId="727073F1" w14:textId="77777777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Koprivnjača.</w:t>
      </w:r>
    </w:p>
    <w:p w14:paraId="5F1CD491" w14:textId="77777777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013ADCB" w14:textId="4FB53341" w:rsidR="00953B9E" w:rsidRPr="00DC4DCE" w:rsidRDefault="00953B9E" w:rsidP="00EE612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>R</w:t>
      </w:r>
      <w:r w:rsidR="00745978" w:rsidRPr="00DC4DCE">
        <w:rPr>
          <w:b/>
          <w:sz w:val="22"/>
          <w:szCs w:val="22"/>
          <w:lang w:val="sr-Latn-ME"/>
        </w:rPr>
        <w:t>ij</w:t>
      </w:r>
      <w:r w:rsidRPr="00DC4DCE">
        <w:rPr>
          <w:b/>
          <w:sz w:val="22"/>
          <w:szCs w:val="22"/>
          <w:lang w:val="sr-Latn-ME"/>
        </w:rPr>
        <w:t xml:space="preserve">etko (mogu da se jave kod </w:t>
      </w:r>
      <w:r w:rsidR="009B382B">
        <w:rPr>
          <w:b/>
          <w:sz w:val="22"/>
          <w:szCs w:val="22"/>
          <w:lang w:val="sr-Latn-ME"/>
        </w:rPr>
        <w:t>manje od</w:t>
      </w:r>
      <w:r w:rsidR="009B382B" w:rsidRPr="00DC4DCE">
        <w:rPr>
          <w:b/>
          <w:sz w:val="22"/>
          <w:szCs w:val="22"/>
          <w:lang w:val="sr-Latn-ME"/>
        </w:rPr>
        <w:t xml:space="preserve"> </w:t>
      </w:r>
      <w:r w:rsidRPr="00DC4DCE">
        <w:rPr>
          <w:b/>
          <w:sz w:val="22"/>
          <w:szCs w:val="22"/>
          <w:lang w:val="sr-Latn-ME"/>
        </w:rPr>
        <w:t>1 na 1000 pacijenata koji uzimaju l</w:t>
      </w:r>
      <w:r w:rsidR="00745978" w:rsidRPr="00DC4DCE">
        <w:rPr>
          <w:b/>
          <w:sz w:val="22"/>
          <w:szCs w:val="22"/>
          <w:lang w:val="sr-Latn-ME"/>
        </w:rPr>
        <w:t>ij</w:t>
      </w:r>
      <w:r w:rsidRPr="00DC4DCE">
        <w:rPr>
          <w:b/>
          <w:sz w:val="22"/>
          <w:szCs w:val="22"/>
          <w:lang w:val="sr-Latn-ME"/>
        </w:rPr>
        <w:t>ek):</w:t>
      </w:r>
    </w:p>
    <w:p w14:paraId="3DFF2CE6" w14:textId="77777777" w:rsidR="00953B9E" w:rsidRPr="00EA3E9D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EA3E9D">
        <w:rPr>
          <w:iCs/>
          <w:sz w:val="22"/>
          <w:szCs w:val="22"/>
          <w:lang w:val="sr-Latn-ME"/>
        </w:rPr>
        <w:t>Usporen srčani rad.</w:t>
      </w:r>
    </w:p>
    <w:p w14:paraId="016A399E" w14:textId="77777777" w:rsidR="00953B9E" w:rsidRPr="00EA3E9D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EA3E9D">
        <w:rPr>
          <w:iCs/>
          <w:sz w:val="22"/>
          <w:szCs w:val="22"/>
          <w:lang w:val="sr-Latn-ME"/>
        </w:rPr>
        <w:t>Zbunjenost.</w:t>
      </w:r>
    </w:p>
    <w:p w14:paraId="63310F81" w14:textId="35E2973A" w:rsidR="00953B9E" w:rsidRPr="00EA3E9D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EA3E9D">
        <w:rPr>
          <w:iCs/>
          <w:sz w:val="22"/>
          <w:szCs w:val="22"/>
          <w:lang w:val="sr-Latn-ME"/>
        </w:rPr>
        <w:t>R</w:t>
      </w:r>
      <w:r w:rsidR="00745978" w:rsidRPr="00EA3E9D">
        <w:rPr>
          <w:iCs/>
          <w:sz w:val="22"/>
          <w:szCs w:val="22"/>
          <w:lang w:val="sr-Latn-ME"/>
        </w:rPr>
        <w:t>ij</w:t>
      </w:r>
      <w:r w:rsidRPr="00EA3E9D">
        <w:rPr>
          <w:iCs/>
          <w:sz w:val="22"/>
          <w:szCs w:val="22"/>
          <w:lang w:val="sr-Latn-ME"/>
        </w:rPr>
        <w:t>etko se mogu javiti neobični prelomi butne kosti, posebno kod pacijenata koji su na dugotrajnoj terapiji zbog osteoporoze. Obratite se svom l</w:t>
      </w:r>
      <w:r w:rsidR="00745978" w:rsidRPr="00EA3E9D">
        <w:rPr>
          <w:iCs/>
          <w:sz w:val="22"/>
          <w:szCs w:val="22"/>
          <w:lang w:val="sr-Latn-ME"/>
        </w:rPr>
        <w:t>j</w:t>
      </w:r>
      <w:r w:rsidRPr="00EA3E9D">
        <w:rPr>
          <w:iCs/>
          <w:sz w:val="22"/>
          <w:szCs w:val="22"/>
          <w:lang w:val="sr-Latn-ME"/>
        </w:rPr>
        <w:t>ekaru ako os</w:t>
      </w:r>
      <w:r w:rsidR="00745978" w:rsidRPr="00EA3E9D">
        <w:rPr>
          <w:iCs/>
          <w:sz w:val="22"/>
          <w:szCs w:val="22"/>
          <w:lang w:val="sr-Latn-ME"/>
        </w:rPr>
        <w:t>j</w:t>
      </w:r>
      <w:r w:rsidRPr="00EA3E9D">
        <w:rPr>
          <w:iCs/>
          <w:sz w:val="22"/>
          <w:szCs w:val="22"/>
          <w:lang w:val="sr-Latn-ME"/>
        </w:rPr>
        <w:t>etite bol, slabost ili nelagodnost u butini, kuku ili preponi</w:t>
      </w:r>
      <w:r w:rsidR="009B382B">
        <w:rPr>
          <w:iCs/>
          <w:sz w:val="22"/>
          <w:szCs w:val="22"/>
          <w:lang w:val="sr-Latn-ME"/>
        </w:rPr>
        <w:t>,</w:t>
      </w:r>
      <w:r w:rsidRPr="00EA3E9D">
        <w:rPr>
          <w:iCs/>
          <w:sz w:val="22"/>
          <w:szCs w:val="22"/>
          <w:lang w:val="sr-Latn-ME"/>
        </w:rPr>
        <w:t xml:space="preserve"> jer ovo mogu biti rani znaci moguće</w:t>
      </w:r>
      <w:r w:rsidR="009B382B">
        <w:rPr>
          <w:iCs/>
          <w:sz w:val="22"/>
          <w:szCs w:val="22"/>
          <w:lang w:val="sr-Latn-ME"/>
        </w:rPr>
        <w:t>g</w:t>
      </w:r>
      <w:r w:rsidRPr="00EA3E9D">
        <w:rPr>
          <w:iCs/>
          <w:sz w:val="22"/>
          <w:szCs w:val="22"/>
          <w:lang w:val="sr-Latn-ME"/>
        </w:rPr>
        <w:t xml:space="preserve"> </w:t>
      </w:r>
      <w:r w:rsidR="009B382B">
        <w:rPr>
          <w:iCs/>
          <w:sz w:val="22"/>
          <w:szCs w:val="22"/>
          <w:lang w:val="sr-Latn-ME"/>
        </w:rPr>
        <w:t>preloma</w:t>
      </w:r>
      <w:r w:rsidR="009B382B" w:rsidRPr="00EA3E9D">
        <w:rPr>
          <w:iCs/>
          <w:sz w:val="22"/>
          <w:szCs w:val="22"/>
          <w:lang w:val="sr-Latn-ME"/>
        </w:rPr>
        <w:t xml:space="preserve"> </w:t>
      </w:r>
      <w:r w:rsidRPr="00EA3E9D">
        <w:rPr>
          <w:iCs/>
          <w:sz w:val="22"/>
          <w:szCs w:val="22"/>
          <w:lang w:val="sr-Latn-ME"/>
        </w:rPr>
        <w:t>butne kosti.</w:t>
      </w:r>
    </w:p>
    <w:p w14:paraId="6C2CAF0A" w14:textId="50D05FEA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Intersticijalna bolest pluća (zapaljenje tkiva oko alveola pluća).</w:t>
      </w:r>
    </w:p>
    <w:p w14:paraId="0943FC83" w14:textId="78295667" w:rsidR="00953B9E" w:rsidRPr="00EA3E9D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EA3E9D">
        <w:rPr>
          <w:iCs/>
          <w:sz w:val="22"/>
          <w:szCs w:val="22"/>
          <w:lang w:val="sr-Latn-ME"/>
        </w:rPr>
        <w:t>Simptomi slični gripu</w:t>
      </w:r>
      <w:r w:rsidR="009B382B">
        <w:rPr>
          <w:iCs/>
          <w:sz w:val="22"/>
          <w:szCs w:val="22"/>
          <w:lang w:val="sr-Latn-ME"/>
        </w:rPr>
        <w:t>,</w:t>
      </w:r>
      <w:r w:rsidRPr="00EA3E9D">
        <w:rPr>
          <w:iCs/>
          <w:sz w:val="22"/>
          <w:szCs w:val="22"/>
          <w:lang w:val="sr-Latn-ME"/>
        </w:rPr>
        <w:t xml:space="preserve"> uključujući artritis i otok zglobova.</w:t>
      </w:r>
    </w:p>
    <w:p w14:paraId="103AD408" w14:textId="77777777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lastRenderedPageBreak/>
        <w:t>Bolno crvenilo i/ili otok oka.</w:t>
      </w:r>
    </w:p>
    <w:p w14:paraId="3BE4F15A" w14:textId="77777777" w:rsidR="00953B9E" w:rsidRPr="00DC4DCE" w:rsidRDefault="00953B9E" w:rsidP="00EE6122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590BD73F" w14:textId="64FC77A9" w:rsidR="00953B9E" w:rsidRPr="00DC4DCE" w:rsidRDefault="00953B9E" w:rsidP="00EE6122">
      <w:pPr>
        <w:tabs>
          <w:tab w:val="left" w:pos="284"/>
        </w:tabs>
        <w:jc w:val="both"/>
        <w:rPr>
          <w:b/>
          <w:iCs/>
          <w:sz w:val="22"/>
          <w:szCs w:val="22"/>
          <w:lang w:val="sr-Latn-ME"/>
        </w:rPr>
      </w:pPr>
      <w:r w:rsidRPr="00DC4DCE">
        <w:rPr>
          <w:b/>
          <w:iCs/>
          <w:sz w:val="22"/>
          <w:szCs w:val="22"/>
          <w:lang w:val="sr-Latn-ME"/>
        </w:rPr>
        <w:t>Veoma r</w:t>
      </w:r>
      <w:r w:rsidR="00745978" w:rsidRPr="00DC4DCE">
        <w:rPr>
          <w:b/>
          <w:iCs/>
          <w:sz w:val="22"/>
          <w:szCs w:val="22"/>
          <w:lang w:val="sr-Latn-ME"/>
        </w:rPr>
        <w:t>ij</w:t>
      </w:r>
      <w:r w:rsidRPr="00DC4DCE">
        <w:rPr>
          <w:b/>
          <w:iCs/>
          <w:sz w:val="22"/>
          <w:szCs w:val="22"/>
          <w:lang w:val="sr-Latn-ME"/>
        </w:rPr>
        <w:t xml:space="preserve">etko </w:t>
      </w:r>
      <w:r w:rsidRPr="00DC4DCE">
        <w:rPr>
          <w:rFonts w:cs="Arial"/>
          <w:b/>
          <w:iCs/>
          <w:sz w:val="22"/>
          <w:szCs w:val="22"/>
          <w:lang w:val="sr-Latn-ME"/>
        </w:rPr>
        <w:t xml:space="preserve">(mogu da se jave kod </w:t>
      </w:r>
      <w:r w:rsidR="009B382B">
        <w:rPr>
          <w:rFonts w:cs="Arial"/>
          <w:b/>
          <w:iCs/>
          <w:sz w:val="22"/>
          <w:szCs w:val="22"/>
          <w:lang w:val="sr-Latn-ME"/>
        </w:rPr>
        <w:t>manje od</w:t>
      </w:r>
      <w:r w:rsidR="009B382B" w:rsidRPr="00DC4DCE">
        <w:rPr>
          <w:rFonts w:cs="Arial"/>
          <w:b/>
          <w:iCs/>
          <w:sz w:val="22"/>
          <w:szCs w:val="22"/>
          <w:lang w:val="sr-Latn-ME"/>
        </w:rPr>
        <w:t xml:space="preserve"> </w:t>
      </w:r>
      <w:r w:rsidRPr="00DC4DCE">
        <w:rPr>
          <w:rFonts w:cs="Arial"/>
          <w:b/>
          <w:iCs/>
          <w:sz w:val="22"/>
          <w:szCs w:val="22"/>
          <w:lang w:val="sr-Latn-ME"/>
        </w:rPr>
        <w:t>1 na 10000 pacijenata koji uzimaju l</w:t>
      </w:r>
      <w:r w:rsidR="00745978" w:rsidRPr="00DC4DCE">
        <w:rPr>
          <w:rFonts w:cs="Arial"/>
          <w:b/>
          <w:iCs/>
          <w:sz w:val="22"/>
          <w:szCs w:val="22"/>
          <w:lang w:val="sr-Latn-ME"/>
        </w:rPr>
        <w:t>ij</w:t>
      </w:r>
      <w:r w:rsidRPr="00DC4DCE">
        <w:rPr>
          <w:rFonts w:cs="Arial"/>
          <w:b/>
          <w:iCs/>
          <w:sz w:val="22"/>
          <w:szCs w:val="22"/>
          <w:lang w:val="sr-Latn-ME"/>
        </w:rPr>
        <w:t>ek):</w:t>
      </w:r>
    </w:p>
    <w:p w14:paraId="364D65A7" w14:textId="6CAFFCDB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Nesv</w:t>
      </w:r>
      <w:r w:rsidR="00745978" w:rsidRPr="00DC4DCE">
        <w:rPr>
          <w:iCs/>
          <w:sz w:val="22"/>
          <w:szCs w:val="22"/>
          <w:lang w:val="sr-Latn-ME"/>
        </w:rPr>
        <w:t>j</w:t>
      </w:r>
      <w:r w:rsidRPr="00DC4DCE">
        <w:rPr>
          <w:iCs/>
          <w:sz w:val="22"/>
          <w:szCs w:val="22"/>
          <w:lang w:val="sr-Latn-ME"/>
        </w:rPr>
        <w:t>estica zbog niskog krvnog pritiska.</w:t>
      </w:r>
    </w:p>
    <w:p w14:paraId="5241825F" w14:textId="77777777" w:rsidR="00953B9E" w:rsidRPr="00DC4DCE" w:rsidRDefault="00953B9E" w:rsidP="00EE6122">
      <w:pPr>
        <w:numPr>
          <w:ilvl w:val="0"/>
          <w:numId w:val="32"/>
        </w:numPr>
        <w:tabs>
          <w:tab w:val="clear" w:pos="576"/>
          <w:tab w:val="left" w:pos="567"/>
        </w:tabs>
        <w:ind w:left="567" w:hanging="567"/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Jaki bolovi u kostima, zglobovima i/ili mišićima, ponekad onesposobljavajući.</w:t>
      </w:r>
    </w:p>
    <w:p w14:paraId="4AD61EBD" w14:textId="77777777" w:rsidR="00C50826" w:rsidRPr="00DC4DCE" w:rsidRDefault="00C50826" w:rsidP="008359F2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B511288" w14:textId="77777777" w:rsidR="00C269D7" w:rsidRPr="00DC4DCE" w:rsidRDefault="00C269D7" w:rsidP="008359F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C4DCE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040A7E0" w14:textId="77777777" w:rsidR="00C269D7" w:rsidRPr="00DC4DCE" w:rsidRDefault="00C269D7" w:rsidP="008359F2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B750642" w14:textId="77777777" w:rsidR="00C269D7" w:rsidRPr="00DC4DCE" w:rsidRDefault="0029138F" w:rsidP="008359F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C4DCE">
        <w:rPr>
          <w:rFonts w:eastAsia="Calibri"/>
          <w:sz w:val="22"/>
          <w:szCs w:val="22"/>
          <w:lang w:val="sr-Latn-ME"/>
        </w:rPr>
        <w:t>Ako V</w:t>
      </w:r>
      <w:r w:rsidR="00C269D7" w:rsidRPr="00DC4DCE">
        <w:rPr>
          <w:rFonts w:eastAsia="Calibri"/>
          <w:sz w:val="22"/>
          <w:szCs w:val="22"/>
          <w:lang w:val="sr-Latn-ME"/>
        </w:rPr>
        <w:t>am se javi bilo koje neželjeno d</w:t>
      </w:r>
      <w:r w:rsidRPr="00DC4DCE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DC4DCE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DC4DCE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DC4DCE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37DC933" w14:textId="77777777" w:rsidR="007C6028" w:rsidRPr="00DC4DCE" w:rsidRDefault="007C6028" w:rsidP="008359F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B9C7E59" w14:textId="77777777" w:rsidR="007C6028" w:rsidRPr="00DC4DCE" w:rsidRDefault="007C6028" w:rsidP="008359F2">
      <w:pPr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Institut za ljekove i medicinska sredstva </w:t>
      </w:r>
    </w:p>
    <w:p w14:paraId="2DA7E77D" w14:textId="77777777" w:rsidR="007C6028" w:rsidRPr="00DC4DCE" w:rsidRDefault="007C6028" w:rsidP="008359F2">
      <w:pPr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Odjeljenje za farmakovigilancu</w:t>
      </w:r>
    </w:p>
    <w:p w14:paraId="1D686102" w14:textId="77777777" w:rsidR="007C6028" w:rsidRPr="00DC4DCE" w:rsidRDefault="007C6028" w:rsidP="008359F2">
      <w:pPr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Bulevar Ivana Crnojevića 64a, 81000 Podgorica</w:t>
      </w:r>
    </w:p>
    <w:p w14:paraId="485E3EDA" w14:textId="77777777" w:rsidR="007C6028" w:rsidRPr="00DC4DCE" w:rsidRDefault="007C6028" w:rsidP="008359F2">
      <w:pPr>
        <w:rPr>
          <w:sz w:val="22"/>
          <w:szCs w:val="22"/>
          <w:lang w:val="sr-Latn-ME"/>
        </w:rPr>
      </w:pPr>
    </w:p>
    <w:p w14:paraId="629E02B7" w14:textId="77777777" w:rsidR="007C6028" w:rsidRPr="00DC4DCE" w:rsidRDefault="007C6028" w:rsidP="008359F2">
      <w:pPr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tel: +382 (0) 20 310 280</w:t>
      </w:r>
    </w:p>
    <w:p w14:paraId="62DB184B" w14:textId="77777777" w:rsidR="007C6028" w:rsidRPr="00DC4DCE" w:rsidRDefault="007C6028" w:rsidP="008359F2">
      <w:pPr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fax: +382 (0) 20 310 581</w:t>
      </w:r>
    </w:p>
    <w:p w14:paraId="0A3FF215" w14:textId="77777777" w:rsidR="007C6028" w:rsidRPr="00DC4DCE" w:rsidRDefault="006C596E" w:rsidP="008359F2">
      <w:pPr>
        <w:rPr>
          <w:sz w:val="22"/>
          <w:szCs w:val="22"/>
          <w:lang w:val="sr-Latn-ME"/>
        </w:rPr>
      </w:pPr>
      <w:hyperlink r:id="rId8" w:history="1">
        <w:r w:rsidR="00510F22" w:rsidRPr="00DC4DCE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DC4DCE">
        <w:rPr>
          <w:sz w:val="22"/>
          <w:szCs w:val="22"/>
          <w:lang w:val="sr-Latn-ME"/>
        </w:rPr>
        <w:t xml:space="preserve"> </w:t>
      </w:r>
    </w:p>
    <w:p w14:paraId="5236B445" w14:textId="77777777" w:rsidR="007C6028" w:rsidRPr="00DC4DCE" w:rsidRDefault="006C596E" w:rsidP="008359F2">
      <w:pPr>
        <w:rPr>
          <w:sz w:val="22"/>
          <w:szCs w:val="22"/>
          <w:lang w:val="sr-Latn-ME"/>
        </w:rPr>
      </w:pPr>
      <w:hyperlink r:id="rId9" w:history="1">
        <w:r w:rsidR="00510F22" w:rsidRPr="00DC4DCE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DC4DCE">
        <w:rPr>
          <w:sz w:val="22"/>
          <w:szCs w:val="22"/>
          <w:lang w:val="sr-Latn-ME"/>
        </w:rPr>
        <w:t xml:space="preserve"> </w:t>
      </w:r>
    </w:p>
    <w:p w14:paraId="17AE8E17" w14:textId="77777777" w:rsidR="00396B66" w:rsidRPr="00DC4DCE" w:rsidRDefault="007C6028" w:rsidP="008359F2">
      <w:pPr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putem IS zdravstvene zaštite</w:t>
      </w:r>
    </w:p>
    <w:p w14:paraId="1E8DC5B9" w14:textId="77777777" w:rsidR="0082338C" w:rsidRPr="00DC4DCE" w:rsidRDefault="0082338C" w:rsidP="008359F2">
      <w:pPr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QR kod za online prijavu</w:t>
      </w:r>
      <w:r w:rsidR="0014423E" w:rsidRPr="00DC4DCE">
        <w:rPr>
          <w:sz w:val="22"/>
          <w:szCs w:val="22"/>
          <w:lang w:val="sr-Latn-ME"/>
        </w:rPr>
        <w:t xml:space="preserve"> sumnje na neželjeno dejstvo lijeka</w:t>
      </w:r>
      <w:r w:rsidRPr="00DC4DCE">
        <w:rPr>
          <w:sz w:val="22"/>
          <w:szCs w:val="22"/>
          <w:lang w:val="sr-Latn-ME"/>
        </w:rPr>
        <w:t>:</w:t>
      </w:r>
    </w:p>
    <w:p w14:paraId="3FE71AFB" w14:textId="77777777" w:rsidR="00423E04" w:rsidRPr="00DC4DCE" w:rsidRDefault="00423E04" w:rsidP="008359F2">
      <w:pPr>
        <w:rPr>
          <w:sz w:val="22"/>
          <w:szCs w:val="22"/>
          <w:lang w:val="sr-Latn-ME"/>
        </w:rPr>
      </w:pPr>
    </w:p>
    <w:p w14:paraId="2002E1AF" w14:textId="77777777" w:rsidR="0082338C" w:rsidRPr="00DC4DCE" w:rsidRDefault="00423E04" w:rsidP="008359F2">
      <w:pPr>
        <w:rPr>
          <w:sz w:val="22"/>
          <w:szCs w:val="22"/>
          <w:lang w:val="sr-Latn-ME"/>
        </w:rPr>
      </w:pPr>
      <w:r w:rsidRPr="00DC4DCE">
        <w:rPr>
          <w:b/>
          <w:bCs/>
          <w:noProof/>
          <w:sz w:val="22"/>
          <w:szCs w:val="22"/>
        </w:rPr>
        <w:drawing>
          <wp:inline distT="0" distB="0" distL="0" distR="0" wp14:anchorId="5354FCFF" wp14:editId="0A94DBE4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8A987" w14:textId="292A9140" w:rsidR="00662339" w:rsidRPr="00DC4DCE" w:rsidRDefault="00662339" w:rsidP="008359F2">
      <w:pPr>
        <w:rPr>
          <w:sz w:val="22"/>
          <w:szCs w:val="22"/>
          <w:lang w:val="sr-Latn-ME"/>
        </w:rPr>
      </w:pPr>
    </w:p>
    <w:p w14:paraId="611307E9" w14:textId="77777777" w:rsidR="008359F2" w:rsidRPr="00DC4DCE" w:rsidRDefault="008359F2" w:rsidP="008359F2">
      <w:pPr>
        <w:rPr>
          <w:sz w:val="22"/>
          <w:szCs w:val="22"/>
          <w:lang w:val="sr-Latn-ME"/>
        </w:rPr>
      </w:pPr>
    </w:p>
    <w:p w14:paraId="60AC674C" w14:textId="1C8FD06A" w:rsidR="00A32113" w:rsidRPr="00DC4DCE" w:rsidRDefault="00A32113" w:rsidP="008359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 xml:space="preserve">5. </w:t>
      </w:r>
      <w:r w:rsidR="00291DAD" w:rsidRPr="00DC4DCE">
        <w:rPr>
          <w:b/>
          <w:bCs/>
          <w:sz w:val="22"/>
          <w:szCs w:val="22"/>
          <w:lang w:val="sr-Latn-ME"/>
        </w:rPr>
        <w:tab/>
      </w:r>
      <w:r w:rsidRPr="00DC4DCE">
        <w:rPr>
          <w:b/>
          <w:bCs/>
          <w:sz w:val="22"/>
          <w:szCs w:val="22"/>
          <w:lang w:val="sr-Latn-ME"/>
        </w:rPr>
        <w:t xml:space="preserve">KAKO ČUVATI LIJEK </w:t>
      </w:r>
      <w:r w:rsidR="00953B9E" w:rsidRPr="00DC4DCE">
        <w:rPr>
          <w:b/>
          <w:bCs/>
          <w:sz w:val="22"/>
          <w:szCs w:val="22"/>
          <w:lang w:val="sr-Latn-ME"/>
        </w:rPr>
        <w:t>ZOMETA</w:t>
      </w:r>
    </w:p>
    <w:p w14:paraId="5103C4D8" w14:textId="77777777" w:rsidR="00445D8F" w:rsidRPr="00DC4DCE" w:rsidRDefault="00445D8F" w:rsidP="008359F2">
      <w:pPr>
        <w:rPr>
          <w:sz w:val="22"/>
          <w:szCs w:val="22"/>
          <w:lang w:val="sr-Latn-ME"/>
        </w:rPr>
      </w:pPr>
    </w:p>
    <w:p w14:paraId="18A38470" w14:textId="77777777" w:rsidR="00991E7D" w:rsidRPr="00DC4DCE" w:rsidRDefault="008A7F7D" w:rsidP="00EE6122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Lijek čuvajte </w:t>
      </w:r>
      <w:r w:rsidR="00991E7D" w:rsidRPr="00DC4DCE">
        <w:rPr>
          <w:sz w:val="22"/>
          <w:szCs w:val="22"/>
          <w:lang w:val="sr-Latn-ME"/>
        </w:rPr>
        <w:t>van pogleda i domašaja djece.</w:t>
      </w:r>
    </w:p>
    <w:p w14:paraId="541C7ABA" w14:textId="77777777" w:rsidR="00991E7D" w:rsidRPr="00DC4DCE" w:rsidRDefault="00991E7D" w:rsidP="00EE6122">
      <w:pPr>
        <w:jc w:val="both"/>
        <w:rPr>
          <w:sz w:val="22"/>
          <w:szCs w:val="22"/>
          <w:lang w:val="sr-Latn-ME"/>
        </w:rPr>
      </w:pPr>
    </w:p>
    <w:p w14:paraId="639D1AB1" w14:textId="240F74CB" w:rsidR="00D01E45" w:rsidRPr="00DC4DCE" w:rsidRDefault="00D01E45" w:rsidP="00EE6122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Ovaj lijek se ne smije upotrijebiti nakon isteka roka upotrebe navedenog </w:t>
      </w:r>
      <w:r w:rsidR="00953B9E" w:rsidRPr="00DC4DCE">
        <w:rPr>
          <w:sz w:val="22"/>
          <w:szCs w:val="22"/>
          <w:lang w:val="sr-Latn-ME"/>
        </w:rPr>
        <w:t xml:space="preserve">na pakovanju </w:t>
      </w:r>
      <w:r w:rsidR="00953B9E" w:rsidRPr="00DC4DCE">
        <w:rPr>
          <w:sz w:val="22"/>
          <w:szCs w:val="24"/>
          <w:lang w:val="sr-Latn-ME"/>
        </w:rPr>
        <w:t>(„Važi do‟)</w:t>
      </w:r>
      <w:r w:rsidRPr="00DC4DCE">
        <w:rPr>
          <w:sz w:val="22"/>
          <w:szCs w:val="22"/>
          <w:lang w:val="sr-Latn-ME"/>
        </w:rPr>
        <w:t>. Rok upotrebe odnosi se na poslednji dan navedenog mjeseca.</w:t>
      </w:r>
    </w:p>
    <w:p w14:paraId="75AE6899" w14:textId="77777777" w:rsidR="00953B9E" w:rsidRPr="00DC4DCE" w:rsidRDefault="00953B9E" w:rsidP="00EE6122">
      <w:pPr>
        <w:jc w:val="both"/>
        <w:rPr>
          <w:sz w:val="22"/>
          <w:szCs w:val="22"/>
          <w:lang w:val="sr-Latn-ME"/>
        </w:rPr>
      </w:pPr>
    </w:p>
    <w:p w14:paraId="27C15191" w14:textId="62470A7B" w:rsidR="00953B9E" w:rsidRPr="00DC4DCE" w:rsidRDefault="00953B9E" w:rsidP="00EE6122">
      <w:pPr>
        <w:jc w:val="both"/>
        <w:rPr>
          <w:sz w:val="22"/>
          <w:szCs w:val="22"/>
          <w:lang w:val="sr-Latn-ME"/>
        </w:rPr>
      </w:pPr>
      <w:r w:rsidRPr="00EE6122">
        <w:rPr>
          <w:sz w:val="22"/>
          <w:szCs w:val="22"/>
          <w:u w:val="single"/>
          <w:lang w:val="sr-Latn-ME"/>
        </w:rPr>
        <w:t>Uslovi čuvanja neotvorenog l</w:t>
      </w:r>
      <w:r w:rsidR="00745978" w:rsidRPr="00EE6122">
        <w:rPr>
          <w:sz w:val="22"/>
          <w:szCs w:val="22"/>
          <w:u w:val="single"/>
          <w:lang w:val="sr-Latn-ME"/>
        </w:rPr>
        <w:t>ij</w:t>
      </w:r>
      <w:r w:rsidRPr="00EE6122">
        <w:rPr>
          <w:sz w:val="22"/>
          <w:szCs w:val="22"/>
          <w:u w:val="single"/>
          <w:lang w:val="sr-Latn-ME"/>
        </w:rPr>
        <w:t>eka</w:t>
      </w:r>
      <w:r w:rsidRPr="00DC4DCE">
        <w:rPr>
          <w:sz w:val="22"/>
          <w:szCs w:val="22"/>
          <w:lang w:val="sr-Latn-ME"/>
        </w:rPr>
        <w:t>: L</w:t>
      </w:r>
      <w:r w:rsidR="00745978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 ne zaht</w:t>
      </w:r>
      <w:r w:rsidR="00745978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>eva posebne uslove čuvanja.</w:t>
      </w:r>
    </w:p>
    <w:p w14:paraId="1D15F270" w14:textId="77777777" w:rsidR="00445D8F" w:rsidRPr="00DC4DCE" w:rsidRDefault="00445D8F" w:rsidP="00EE6122">
      <w:pPr>
        <w:jc w:val="both"/>
        <w:rPr>
          <w:b/>
          <w:bCs/>
          <w:sz w:val="22"/>
          <w:szCs w:val="22"/>
          <w:lang w:val="sr-Latn-ME"/>
        </w:rPr>
      </w:pPr>
    </w:p>
    <w:p w14:paraId="6C37C708" w14:textId="2A08042B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E6122">
        <w:rPr>
          <w:sz w:val="22"/>
          <w:szCs w:val="22"/>
          <w:u w:val="single"/>
          <w:lang w:val="sr-Latn-ME"/>
        </w:rPr>
        <w:t>Rok upotrebe nakon razblaženja</w:t>
      </w:r>
      <w:r w:rsidRPr="00DC4DCE">
        <w:rPr>
          <w:sz w:val="22"/>
          <w:szCs w:val="22"/>
          <w:lang w:val="sr-Latn-ME"/>
        </w:rPr>
        <w:t>: Sa mikrobiološke tačke gledišta, razblaženi rastvor za infuziju treba odmah upotr</w:t>
      </w:r>
      <w:r w:rsidR="00745978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ebiti. Ako se ne upotr</w:t>
      </w:r>
      <w:r w:rsidR="00745978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ebi odmah, za vr</w:t>
      </w:r>
      <w:r w:rsidR="00745978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eme i uslove čuvanja pr</w:t>
      </w:r>
      <w:r w:rsidR="00745978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 xml:space="preserve">e upotrebe </w:t>
      </w:r>
      <w:r w:rsidR="00C129EA" w:rsidRPr="00DC4DCE">
        <w:rPr>
          <w:sz w:val="22"/>
          <w:szCs w:val="22"/>
          <w:lang w:val="sr-Latn-ME"/>
        </w:rPr>
        <w:t xml:space="preserve">odgovoran je korisnik </w:t>
      </w:r>
      <w:r w:rsidRPr="00DC4DCE">
        <w:rPr>
          <w:sz w:val="22"/>
          <w:szCs w:val="22"/>
          <w:lang w:val="sr-Latn-ME"/>
        </w:rPr>
        <w:t>i normalno ne sm</w:t>
      </w:r>
      <w:r w:rsidR="00745978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 xml:space="preserve">e biti duže od 24 h na temperaturi od 2 °C-8 </w:t>
      </w:r>
      <w:r w:rsidRPr="00DC4DCE">
        <w:rPr>
          <w:sz w:val="22"/>
          <w:szCs w:val="22"/>
          <w:lang w:val="sr-Latn-ME"/>
        </w:rPr>
        <w:sym w:font="Symbol" w:char="F0B0"/>
      </w:r>
      <w:r w:rsidRPr="00DC4DCE">
        <w:rPr>
          <w:sz w:val="22"/>
          <w:szCs w:val="22"/>
          <w:lang w:val="sr-Latn-ME"/>
        </w:rPr>
        <w:t>C. Rashlađeni rastvor treba da dostigne sobnu temperaturu pr</w:t>
      </w:r>
      <w:r w:rsidR="00745978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 prim</w:t>
      </w:r>
      <w:r w:rsidR="00745978" w:rsidRPr="00DC4DCE">
        <w:rPr>
          <w:sz w:val="22"/>
          <w:szCs w:val="22"/>
          <w:lang w:val="sr-Latn-ME"/>
        </w:rPr>
        <w:t>j</w:t>
      </w:r>
      <w:r w:rsidRPr="00DC4DCE">
        <w:rPr>
          <w:sz w:val="22"/>
          <w:szCs w:val="22"/>
          <w:lang w:val="sr-Latn-ME"/>
        </w:rPr>
        <w:t>ene.</w:t>
      </w:r>
    </w:p>
    <w:p w14:paraId="674D6F10" w14:textId="7212B520" w:rsidR="008359F2" w:rsidRPr="00DC4DCE" w:rsidRDefault="008359F2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BB925F" w14:textId="6B679AB8" w:rsidR="008359F2" w:rsidRPr="00DC4DCE" w:rsidRDefault="008359F2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Vaš ljekar, medicinska sestra ili farmaceut znaju kako na ispravan način čuvati lijek (vidjeti dio Informacije za zdravstvene radnike)</w:t>
      </w:r>
      <w:r w:rsidR="009A769B" w:rsidRPr="00DC4DCE">
        <w:rPr>
          <w:sz w:val="22"/>
          <w:szCs w:val="22"/>
          <w:lang w:val="sr-Latn-ME"/>
        </w:rPr>
        <w:t>.</w:t>
      </w:r>
    </w:p>
    <w:p w14:paraId="274B8379" w14:textId="77777777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E026902" w14:textId="77777777" w:rsidR="00D01E45" w:rsidRPr="00DC4DCE" w:rsidRDefault="00D01E45" w:rsidP="00EE6122">
      <w:pPr>
        <w:jc w:val="both"/>
        <w:rPr>
          <w:sz w:val="22"/>
          <w:szCs w:val="22"/>
          <w:lang w:val="sr-Latn-ME" w:eastAsia="hr-HR"/>
        </w:rPr>
      </w:pPr>
      <w:r w:rsidRPr="00DC4DCE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D836603" w14:textId="77777777" w:rsidR="00D01E45" w:rsidRPr="00DC4DCE" w:rsidRDefault="00D01E45" w:rsidP="00EE6122">
      <w:pPr>
        <w:jc w:val="both"/>
        <w:rPr>
          <w:b/>
          <w:bCs/>
          <w:sz w:val="22"/>
          <w:szCs w:val="22"/>
          <w:lang w:val="sr-Latn-ME" w:eastAsia="hr-HR"/>
        </w:rPr>
      </w:pPr>
      <w:r w:rsidRPr="00DC4DCE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9914F9E" w14:textId="08E37C07" w:rsidR="00953B9E" w:rsidRPr="00DC4DCE" w:rsidRDefault="00953B9E" w:rsidP="008359F2">
      <w:pPr>
        <w:rPr>
          <w:bCs/>
          <w:sz w:val="22"/>
          <w:szCs w:val="22"/>
          <w:lang w:val="sr-Latn-ME"/>
        </w:rPr>
      </w:pPr>
    </w:p>
    <w:p w14:paraId="1A19CD38" w14:textId="77777777" w:rsidR="008359F2" w:rsidRPr="00DC4DCE" w:rsidRDefault="008359F2" w:rsidP="008359F2">
      <w:pPr>
        <w:rPr>
          <w:bCs/>
          <w:sz w:val="22"/>
          <w:szCs w:val="22"/>
          <w:lang w:val="sr-Latn-ME"/>
        </w:rPr>
      </w:pPr>
    </w:p>
    <w:p w14:paraId="05FBF234" w14:textId="77777777" w:rsidR="00A32113" w:rsidRPr="00DC4DCE" w:rsidRDefault="00A32113" w:rsidP="008359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 xml:space="preserve">6. </w:t>
      </w:r>
      <w:r w:rsidR="00291DAD" w:rsidRPr="00DC4DCE">
        <w:rPr>
          <w:b/>
          <w:bCs/>
          <w:sz w:val="22"/>
          <w:szCs w:val="22"/>
          <w:lang w:val="sr-Latn-ME"/>
        </w:rPr>
        <w:tab/>
      </w:r>
      <w:r w:rsidR="00326EEC" w:rsidRPr="00DC4DCE">
        <w:rPr>
          <w:b/>
          <w:bCs/>
          <w:sz w:val="22"/>
          <w:szCs w:val="22"/>
          <w:lang w:val="sr-Latn-ME"/>
        </w:rPr>
        <w:t xml:space="preserve">SADRŽAJ PAKOVANJA I </w:t>
      </w:r>
      <w:r w:rsidRPr="00DC4DCE">
        <w:rPr>
          <w:b/>
          <w:bCs/>
          <w:sz w:val="22"/>
          <w:szCs w:val="22"/>
          <w:lang w:val="sr-Latn-ME"/>
        </w:rPr>
        <w:t>DODATNE INFORMACIJE</w:t>
      </w:r>
      <w:r w:rsidR="00E06040" w:rsidRPr="00DC4DCE">
        <w:rPr>
          <w:b/>
          <w:bCs/>
          <w:sz w:val="22"/>
          <w:szCs w:val="22"/>
          <w:lang w:val="sr-Latn-ME"/>
        </w:rPr>
        <w:t xml:space="preserve"> </w:t>
      </w:r>
    </w:p>
    <w:p w14:paraId="2D8774E1" w14:textId="77777777" w:rsidR="00445D8F" w:rsidRPr="00DC4DCE" w:rsidRDefault="00445D8F" w:rsidP="008359F2">
      <w:pPr>
        <w:rPr>
          <w:sz w:val="22"/>
          <w:szCs w:val="22"/>
          <w:lang w:val="sr-Latn-ME"/>
        </w:rPr>
      </w:pPr>
    </w:p>
    <w:p w14:paraId="409BBA39" w14:textId="7D6C17DC" w:rsidR="00445D8F" w:rsidRPr="00DC4DCE" w:rsidRDefault="00A32113" w:rsidP="008359F2">
      <w:pPr>
        <w:rPr>
          <w:b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 xml:space="preserve">Šta sadrži lijek </w:t>
      </w:r>
      <w:r w:rsidR="00953B9E" w:rsidRPr="00DC4DCE">
        <w:rPr>
          <w:b/>
          <w:bCs/>
          <w:sz w:val="22"/>
          <w:szCs w:val="22"/>
          <w:lang w:val="sr-Latn-ME"/>
        </w:rPr>
        <w:t>Zometa</w:t>
      </w:r>
    </w:p>
    <w:p w14:paraId="66C2ABAF" w14:textId="77777777" w:rsidR="00953B9E" w:rsidRPr="00DC4DCE" w:rsidRDefault="00953B9E" w:rsidP="008359F2">
      <w:pPr>
        <w:jc w:val="both"/>
        <w:rPr>
          <w:sz w:val="22"/>
          <w:szCs w:val="22"/>
          <w:lang w:val="sr-Latn-ME"/>
        </w:rPr>
      </w:pPr>
    </w:p>
    <w:p w14:paraId="5F1907E6" w14:textId="6E92D2B7" w:rsidR="00953B9E" w:rsidRPr="00DC4DCE" w:rsidRDefault="00953B9E">
      <w:pPr>
        <w:jc w:val="both"/>
        <w:rPr>
          <w:bCs/>
          <w:sz w:val="22"/>
          <w:szCs w:val="24"/>
          <w:lang w:val="sr-Latn-ME"/>
        </w:rPr>
      </w:pPr>
      <w:r w:rsidRPr="00EE6122">
        <w:rPr>
          <w:sz w:val="22"/>
          <w:szCs w:val="22"/>
          <w:u w:val="single"/>
          <w:lang w:val="sr-Latn-ME"/>
        </w:rPr>
        <w:lastRenderedPageBreak/>
        <w:t>Aktivna supstanca</w:t>
      </w:r>
      <w:r w:rsidRPr="00DC4DCE">
        <w:rPr>
          <w:sz w:val="22"/>
          <w:szCs w:val="22"/>
          <w:lang w:val="sr-Latn-ME"/>
        </w:rPr>
        <w:t xml:space="preserve"> l</w:t>
      </w:r>
      <w:r w:rsidR="00745978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eka Zometa je zoledronska kiselina.</w:t>
      </w:r>
    </w:p>
    <w:p w14:paraId="17F1561C" w14:textId="068A8133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Jedna bočica sa 5 m</w:t>
      </w:r>
      <w:r w:rsidR="00745978" w:rsidRPr="00DC4DCE">
        <w:rPr>
          <w:sz w:val="22"/>
          <w:szCs w:val="22"/>
          <w:lang w:val="sr-Latn-ME"/>
        </w:rPr>
        <w:t>l</w:t>
      </w:r>
      <w:r w:rsidRPr="00DC4DCE">
        <w:rPr>
          <w:sz w:val="22"/>
          <w:szCs w:val="22"/>
          <w:lang w:val="sr-Latn-ME"/>
        </w:rPr>
        <w:t xml:space="preserve"> koncentrata za rastvor za infuziju sadrži</w:t>
      </w:r>
      <w:r w:rsidR="008359F2" w:rsidRPr="00DC4DCE">
        <w:rPr>
          <w:sz w:val="22"/>
          <w:szCs w:val="22"/>
          <w:lang w:val="sr-Latn-ME"/>
        </w:rPr>
        <w:t xml:space="preserve"> </w:t>
      </w:r>
      <w:r w:rsidRPr="00DC4DCE">
        <w:rPr>
          <w:sz w:val="22"/>
          <w:szCs w:val="22"/>
          <w:lang w:val="sr-Latn-ME"/>
        </w:rPr>
        <w:t>4 mg zoledronske kiseline što odgovara 4,264 mg zoledronske kiseline, monohidrat.</w:t>
      </w:r>
      <w:r w:rsidR="008359F2" w:rsidRPr="00DC4DCE">
        <w:rPr>
          <w:sz w:val="22"/>
          <w:szCs w:val="22"/>
          <w:lang w:val="sr-Latn-ME"/>
        </w:rPr>
        <w:t xml:space="preserve"> </w:t>
      </w:r>
      <w:r w:rsidRPr="00DC4DCE">
        <w:rPr>
          <w:sz w:val="22"/>
          <w:szCs w:val="22"/>
          <w:lang w:val="sr-Latn-ME"/>
        </w:rPr>
        <w:t>Jedan m</w:t>
      </w:r>
      <w:r w:rsidR="00745978" w:rsidRPr="00DC4DCE">
        <w:rPr>
          <w:sz w:val="22"/>
          <w:szCs w:val="22"/>
          <w:lang w:val="sr-Latn-ME"/>
        </w:rPr>
        <w:t>l</w:t>
      </w:r>
      <w:r w:rsidRPr="00DC4DCE">
        <w:rPr>
          <w:sz w:val="22"/>
          <w:szCs w:val="22"/>
          <w:lang w:val="sr-Latn-ME"/>
        </w:rPr>
        <w:t xml:space="preserve"> koncentrata sadrži 0,8 mg zoledronske kiseline.</w:t>
      </w:r>
    </w:p>
    <w:p w14:paraId="20813AE1" w14:textId="77777777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8BC80E3" w14:textId="77777777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E6122">
        <w:rPr>
          <w:sz w:val="22"/>
          <w:szCs w:val="22"/>
          <w:u w:val="single"/>
          <w:lang w:val="sr-Latn-ME"/>
        </w:rPr>
        <w:t>Pomoćne supstance</w:t>
      </w:r>
      <w:r w:rsidRPr="00DC4DCE">
        <w:rPr>
          <w:sz w:val="22"/>
          <w:szCs w:val="22"/>
          <w:lang w:val="sr-Latn-ME"/>
        </w:rPr>
        <w:t xml:space="preserve"> su: </w:t>
      </w:r>
    </w:p>
    <w:p w14:paraId="12A95252" w14:textId="4B3143B3" w:rsidR="00953B9E" w:rsidRPr="00DC4DCE" w:rsidRDefault="008359F2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- </w:t>
      </w:r>
      <w:r w:rsidR="00953B9E" w:rsidRPr="00DC4DCE">
        <w:rPr>
          <w:sz w:val="22"/>
          <w:szCs w:val="22"/>
          <w:lang w:val="sr-Latn-ME"/>
        </w:rPr>
        <w:t xml:space="preserve">manitol, </w:t>
      </w:r>
    </w:p>
    <w:p w14:paraId="04C7BCB4" w14:textId="0A8B3FCC" w:rsidR="00953B9E" w:rsidRPr="00DC4DCE" w:rsidRDefault="008359F2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- </w:t>
      </w:r>
      <w:r w:rsidR="00953B9E" w:rsidRPr="00DC4DCE">
        <w:rPr>
          <w:sz w:val="22"/>
          <w:szCs w:val="22"/>
          <w:lang w:val="sr-Latn-ME"/>
        </w:rPr>
        <w:t>natrijum</w:t>
      </w:r>
      <w:r w:rsidR="009A769B" w:rsidRPr="00DC4DCE">
        <w:rPr>
          <w:sz w:val="22"/>
          <w:szCs w:val="22"/>
          <w:lang w:val="sr-Latn-ME"/>
        </w:rPr>
        <w:t xml:space="preserve"> </w:t>
      </w:r>
      <w:r w:rsidR="00953B9E" w:rsidRPr="00DC4DCE">
        <w:rPr>
          <w:sz w:val="22"/>
          <w:szCs w:val="22"/>
          <w:lang w:val="sr-Latn-ME"/>
        </w:rPr>
        <w:t xml:space="preserve">citrat, </w:t>
      </w:r>
    </w:p>
    <w:p w14:paraId="7CF64166" w14:textId="0F09DDD8" w:rsidR="00326EEC" w:rsidRPr="00DC4DCE" w:rsidRDefault="008359F2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- </w:t>
      </w:r>
      <w:r w:rsidR="00953B9E" w:rsidRPr="00DC4DCE">
        <w:rPr>
          <w:sz w:val="22"/>
          <w:szCs w:val="22"/>
          <w:lang w:val="sr-Latn-ME"/>
        </w:rPr>
        <w:t>voda za injekcije.</w:t>
      </w:r>
    </w:p>
    <w:p w14:paraId="12CAED56" w14:textId="77777777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E37F339" w14:textId="79A231EA" w:rsidR="00A32113" w:rsidRPr="00DC4DCE" w:rsidRDefault="00A32113" w:rsidP="00EE6122">
      <w:pPr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 xml:space="preserve">Kako izgleda lijek </w:t>
      </w:r>
      <w:r w:rsidR="00953B9E" w:rsidRPr="00DC4DCE">
        <w:rPr>
          <w:b/>
          <w:sz w:val="22"/>
          <w:szCs w:val="22"/>
          <w:lang w:val="sr-Latn-ME"/>
        </w:rPr>
        <w:t>Zometa</w:t>
      </w:r>
      <w:r w:rsidRPr="00DC4DCE">
        <w:rPr>
          <w:b/>
          <w:sz w:val="22"/>
          <w:szCs w:val="22"/>
          <w:lang w:val="sr-Latn-ME"/>
        </w:rPr>
        <w:t xml:space="preserve"> i sadržaj pakovanja</w:t>
      </w:r>
    </w:p>
    <w:p w14:paraId="137A8D47" w14:textId="77777777" w:rsidR="00445D8F" w:rsidRPr="00DC4DCE" w:rsidRDefault="00445D8F" w:rsidP="00EE6122">
      <w:pPr>
        <w:jc w:val="both"/>
        <w:rPr>
          <w:sz w:val="22"/>
          <w:szCs w:val="22"/>
          <w:lang w:val="sr-Latn-ME"/>
        </w:rPr>
      </w:pPr>
    </w:p>
    <w:p w14:paraId="20587AF6" w14:textId="77777777" w:rsidR="00953B9E" w:rsidRPr="00DC4DCE" w:rsidRDefault="00953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Koncentrat za rastvor za infuziju je rastvor bistar i bezbojan.</w:t>
      </w:r>
    </w:p>
    <w:p w14:paraId="7D71F5B9" w14:textId="77777777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7ECA98E" w14:textId="7190536F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Unutrašnje pakovanje je bezbojna staklena bočica (6 m</w:t>
      </w:r>
      <w:r w:rsidR="00745978" w:rsidRPr="00DC4DCE">
        <w:rPr>
          <w:sz w:val="22"/>
          <w:szCs w:val="22"/>
          <w:lang w:val="sr-Latn-ME"/>
        </w:rPr>
        <w:t>l</w:t>
      </w:r>
      <w:r w:rsidRPr="00DC4DCE">
        <w:rPr>
          <w:sz w:val="22"/>
          <w:szCs w:val="22"/>
          <w:lang w:val="sr-Latn-ME"/>
        </w:rPr>
        <w:t xml:space="preserve">), zatvorena gumenim čepom od brombutil gume koji je obložen fluoropolimerom i aluminijumskom kapicom sa plastičnim </w:t>
      </w:r>
      <w:r w:rsidRPr="00DC4DCE">
        <w:rPr>
          <w:i/>
          <w:sz w:val="22"/>
          <w:szCs w:val="22"/>
          <w:lang w:val="sr-Latn-ME"/>
        </w:rPr>
        <w:t xml:space="preserve">flip-off </w:t>
      </w:r>
      <w:r w:rsidRPr="00DC4DCE">
        <w:rPr>
          <w:sz w:val="22"/>
          <w:szCs w:val="22"/>
          <w:lang w:val="sr-Latn-ME"/>
        </w:rPr>
        <w:t>poklopcem.</w:t>
      </w:r>
    </w:p>
    <w:p w14:paraId="757C16A8" w14:textId="77777777" w:rsidR="008359F2" w:rsidRPr="00DC4DCE" w:rsidRDefault="008359F2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D315D10" w14:textId="1A60251A" w:rsidR="00953B9E" w:rsidRPr="00DC4DCE" w:rsidRDefault="00953B9E" w:rsidP="00EE612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Spoljašnje pakovanje je složiva kartonska kutija u kojoj se nalazi jedna bezbojna </w:t>
      </w:r>
      <w:r w:rsidR="00F400F2" w:rsidRPr="00DC4DCE">
        <w:rPr>
          <w:sz w:val="22"/>
          <w:szCs w:val="22"/>
          <w:lang w:val="sr-Latn-ME"/>
        </w:rPr>
        <w:t>staklena bočica</w:t>
      </w:r>
      <w:r w:rsidRPr="00DC4DCE">
        <w:rPr>
          <w:sz w:val="22"/>
          <w:szCs w:val="22"/>
          <w:lang w:val="sr-Latn-ME"/>
        </w:rPr>
        <w:t xml:space="preserve"> od </w:t>
      </w:r>
      <w:r w:rsidR="00F400F2" w:rsidRPr="00DC4DCE">
        <w:rPr>
          <w:sz w:val="22"/>
          <w:szCs w:val="22"/>
          <w:lang w:val="sr-Latn-ME"/>
        </w:rPr>
        <w:t>6</w:t>
      </w:r>
      <w:r w:rsidRPr="00DC4DCE">
        <w:rPr>
          <w:sz w:val="22"/>
          <w:szCs w:val="22"/>
          <w:lang w:val="sr-Latn-ME"/>
        </w:rPr>
        <w:t xml:space="preserve"> m</w:t>
      </w:r>
      <w:r w:rsidR="00745978" w:rsidRPr="00DC4DCE">
        <w:rPr>
          <w:sz w:val="22"/>
          <w:szCs w:val="22"/>
          <w:lang w:val="sr-Latn-ME"/>
        </w:rPr>
        <w:t>l</w:t>
      </w:r>
      <w:r w:rsidRPr="00DC4DCE">
        <w:rPr>
          <w:sz w:val="22"/>
          <w:szCs w:val="22"/>
          <w:lang w:val="sr-Latn-ME"/>
        </w:rPr>
        <w:t xml:space="preserve"> i Uputstvo za l</w:t>
      </w:r>
      <w:r w:rsidR="00745978" w:rsidRPr="00DC4DCE">
        <w:rPr>
          <w:sz w:val="22"/>
          <w:szCs w:val="22"/>
          <w:lang w:val="sr-Latn-ME"/>
        </w:rPr>
        <w:t>ij</w:t>
      </w:r>
      <w:r w:rsidRPr="00DC4DCE">
        <w:rPr>
          <w:sz w:val="22"/>
          <w:szCs w:val="22"/>
          <w:lang w:val="sr-Latn-ME"/>
        </w:rPr>
        <w:t>ek.</w:t>
      </w:r>
    </w:p>
    <w:p w14:paraId="2ED45CCD" w14:textId="77777777" w:rsidR="00953B9E" w:rsidRPr="00DC4DCE" w:rsidRDefault="00953B9E" w:rsidP="00EE6122">
      <w:pPr>
        <w:jc w:val="both"/>
        <w:rPr>
          <w:sz w:val="22"/>
          <w:szCs w:val="22"/>
          <w:lang w:val="sr-Latn-ME"/>
        </w:rPr>
      </w:pPr>
    </w:p>
    <w:p w14:paraId="5F8A9FC7" w14:textId="77777777" w:rsidR="00A32113" w:rsidRPr="00DC4DCE" w:rsidRDefault="00A32113" w:rsidP="00EE6122">
      <w:pPr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 xml:space="preserve">Nosilac dozvole i </w:t>
      </w:r>
      <w:r w:rsidR="00C66783" w:rsidRPr="00DC4DCE">
        <w:rPr>
          <w:b/>
          <w:sz w:val="22"/>
          <w:szCs w:val="22"/>
          <w:lang w:val="sr-Latn-ME"/>
        </w:rPr>
        <w:t>p</w:t>
      </w:r>
      <w:r w:rsidRPr="00DC4DCE">
        <w:rPr>
          <w:b/>
          <w:sz w:val="22"/>
          <w:szCs w:val="22"/>
          <w:lang w:val="sr-Latn-ME"/>
        </w:rPr>
        <w:t>roizvođač</w:t>
      </w:r>
    </w:p>
    <w:p w14:paraId="1C56B062" w14:textId="77777777" w:rsidR="008359F2" w:rsidRPr="00DC4DCE" w:rsidRDefault="008359F2" w:rsidP="00EE6122">
      <w:pPr>
        <w:jc w:val="both"/>
        <w:rPr>
          <w:b/>
          <w:bCs/>
          <w:sz w:val="22"/>
          <w:szCs w:val="22"/>
          <w:lang w:val="sr-Latn-ME"/>
        </w:rPr>
      </w:pPr>
    </w:p>
    <w:p w14:paraId="64207DF7" w14:textId="373F8ED1" w:rsidR="00445D8F" w:rsidRPr="00DC4DCE" w:rsidRDefault="00994B77" w:rsidP="00EE6122">
      <w:pPr>
        <w:jc w:val="both"/>
        <w:rPr>
          <w:b/>
          <w:bCs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>Nosilac dozvole</w:t>
      </w:r>
    </w:p>
    <w:p w14:paraId="418B2377" w14:textId="316720A7" w:rsidR="00994B77" w:rsidRPr="00DC4DCE" w:rsidRDefault="00994B77" w:rsidP="00EE61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DCE">
        <w:rPr>
          <w:bCs/>
          <w:sz w:val="22"/>
          <w:szCs w:val="22"/>
          <w:lang w:val="sr-Latn-ME"/>
        </w:rPr>
        <w:t>Glosarij d.o.o.</w:t>
      </w:r>
      <w:r w:rsidR="009A769B" w:rsidRPr="00DC4DCE">
        <w:rPr>
          <w:bCs/>
          <w:sz w:val="22"/>
          <w:szCs w:val="22"/>
          <w:lang w:val="sr-Latn-ME"/>
        </w:rPr>
        <w:t xml:space="preserve">, </w:t>
      </w:r>
      <w:r w:rsidRPr="00DC4DCE">
        <w:rPr>
          <w:bCs/>
          <w:sz w:val="22"/>
          <w:szCs w:val="22"/>
          <w:lang w:val="sr-Latn-ME"/>
        </w:rPr>
        <w:t>Vojislavljevića 76</w:t>
      </w:r>
      <w:r w:rsidR="009A769B" w:rsidRPr="00DC4DCE">
        <w:rPr>
          <w:bCs/>
          <w:sz w:val="22"/>
          <w:szCs w:val="22"/>
          <w:lang w:val="sr-Latn-ME"/>
        </w:rPr>
        <w:t xml:space="preserve">, </w:t>
      </w:r>
      <w:r w:rsidRPr="00DC4DCE">
        <w:rPr>
          <w:bCs/>
          <w:sz w:val="22"/>
          <w:szCs w:val="22"/>
          <w:lang w:val="sr-Latn-ME"/>
        </w:rPr>
        <w:t>81000 Podgorica</w:t>
      </w:r>
      <w:r w:rsidR="009A769B" w:rsidRPr="00DC4DCE">
        <w:rPr>
          <w:bCs/>
          <w:sz w:val="22"/>
          <w:szCs w:val="22"/>
          <w:lang w:val="sr-Latn-ME"/>
        </w:rPr>
        <w:t xml:space="preserve">, </w:t>
      </w:r>
      <w:r w:rsidRPr="00DC4DCE">
        <w:rPr>
          <w:bCs/>
          <w:sz w:val="22"/>
          <w:szCs w:val="22"/>
          <w:lang w:val="sr-Latn-ME"/>
        </w:rPr>
        <w:t>Crna Gora</w:t>
      </w:r>
    </w:p>
    <w:p w14:paraId="500AE949" w14:textId="77777777" w:rsidR="00994B77" w:rsidRPr="00DC4DCE" w:rsidRDefault="00994B77" w:rsidP="00EE6122">
      <w:pPr>
        <w:jc w:val="both"/>
        <w:rPr>
          <w:sz w:val="22"/>
          <w:szCs w:val="22"/>
          <w:lang w:val="sr-Latn-ME"/>
        </w:rPr>
      </w:pPr>
    </w:p>
    <w:p w14:paraId="3BA0E7F1" w14:textId="3C31AECA" w:rsidR="00994B77" w:rsidRPr="00DC4DCE" w:rsidRDefault="00994B77" w:rsidP="00EE6122">
      <w:pPr>
        <w:jc w:val="both"/>
        <w:rPr>
          <w:b/>
          <w:bCs/>
          <w:sz w:val="22"/>
          <w:szCs w:val="22"/>
          <w:lang w:val="sr-Latn-ME"/>
        </w:rPr>
      </w:pPr>
      <w:r w:rsidRPr="00DC4DCE">
        <w:rPr>
          <w:b/>
          <w:bCs/>
          <w:sz w:val="22"/>
          <w:szCs w:val="22"/>
          <w:lang w:val="sr-Latn-ME"/>
        </w:rPr>
        <w:t>Proizvođač</w:t>
      </w:r>
    </w:p>
    <w:p w14:paraId="48C3F6F7" w14:textId="77777777" w:rsidR="008359F2" w:rsidRPr="00DC4DCE" w:rsidRDefault="008359F2" w:rsidP="00EE6122">
      <w:pPr>
        <w:jc w:val="both"/>
        <w:rPr>
          <w:iCs/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- Sanochemia Pharmazeutika GmbH, Landegger-Strasse 7, 2491 Neufeld an der Leitha, Burgenland, Austrija</w:t>
      </w:r>
    </w:p>
    <w:p w14:paraId="28301FC2" w14:textId="204D009C" w:rsidR="00953B9E" w:rsidRPr="00DC4DCE" w:rsidRDefault="008359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DCE">
        <w:rPr>
          <w:iCs/>
          <w:sz w:val="22"/>
          <w:szCs w:val="22"/>
          <w:lang w:val="sr-Latn-ME"/>
        </w:rPr>
        <w:t>- Laboratori Fundació Dau, Pol. Ind. Consorci Zona Franca. c/ C, 12</w:t>
      </w:r>
      <w:r w:rsidR="009A769B" w:rsidRPr="00DC4DCE">
        <w:rPr>
          <w:iCs/>
          <w:sz w:val="22"/>
          <w:szCs w:val="22"/>
          <w:lang w:val="sr-Latn-ME"/>
        </w:rPr>
        <w:t>-14, 08040 Barcelona</w:t>
      </w:r>
      <w:r w:rsidRPr="00DC4DCE">
        <w:rPr>
          <w:iCs/>
          <w:sz w:val="22"/>
          <w:szCs w:val="22"/>
          <w:lang w:val="sr-Latn-ME"/>
        </w:rPr>
        <w:t>, Španija</w:t>
      </w:r>
    </w:p>
    <w:p w14:paraId="7650DB87" w14:textId="77777777" w:rsidR="008359F2" w:rsidRPr="00DC4DCE" w:rsidRDefault="008359F2" w:rsidP="00EE6122">
      <w:pPr>
        <w:jc w:val="both"/>
        <w:rPr>
          <w:b/>
          <w:sz w:val="22"/>
          <w:szCs w:val="22"/>
          <w:lang w:val="sr-Latn-ME"/>
        </w:rPr>
      </w:pPr>
    </w:p>
    <w:p w14:paraId="4D8D636B" w14:textId="580C98DB" w:rsidR="00A32113" w:rsidRPr="00DC4DCE" w:rsidRDefault="00A32113" w:rsidP="00EE6122">
      <w:pPr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>Režim izdavanja lijeka</w:t>
      </w:r>
    </w:p>
    <w:p w14:paraId="6C9BEF50" w14:textId="77777777" w:rsidR="00994B77" w:rsidRPr="00DC4DCE" w:rsidRDefault="00994B77" w:rsidP="00EE6122">
      <w:pPr>
        <w:jc w:val="both"/>
        <w:rPr>
          <w:b/>
          <w:sz w:val="22"/>
          <w:szCs w:val="22"/>
          <w:lang w:val="sr-Latn-ME"/>
        </w:rPr>
      </w:pPr>
    </w:p>
    <w:p w14:paraId="442BCEEC" w14:textId="4B754BA7" w:rsidR="00445D8F" w:rsidRPr="00DC4DCE" w:rsidRDefault="00994B77" w:rsidP="00EE6122">
      <w:pPr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Lijek se izdaje samo na ljekarski recept.</w:t>
      </w:r>
    </w:p>
    <w:p w14:paraId="2D13EF34" w14:textId="77777777" w:rsidR="00994B77" w:rsidRPr="00DC4DCE" w:rsidRDefault="00994B77" w:rsidP="00EE6122">
      <w:pPr>
        <w:jc w:val="both"/>
        <w:rPr>
          <w:sz w:val="22"/>
          <w:szCs w:val="22"/>
          <w:lang w:val="sr-Latn-ME"/>
        </w:rPr>
      </w:pPr>
    </w:p>
    <w:p w14:paraId="5FADFF69" w14:textId="77777777" w:rsidR="0067145B" w:rsidRPr="00DC4DCE" w:rsidRDefault="00A32113" w:rsidP="00EE6122">
      <w:pPr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>Broj i datum dozvole</w:t>
      </w:r>
    </w:p>
    <w:p w14:paraId="312C4A85" w14:textId="77777777" w:rsidR="00440196" w:rsidRPr="00DC4DCE" w:rsidRDefault="00440196" w:rsidP="00EE6122">
      <w:pPr>
        <w:jc w:val="both"/>
        <w:rPr>
          <w:b/>
          <w:sz w:val="22"/>
          <w:szCs w:val="22"/>
          <w:lang w:val="sr-Latn-ME"/>
        </w:rPr>
      </w:pPr>
    </w:p>
    <w:p w14:paraId="589E1A48" w14:textId="736357C7" w:rsidR="00745978" w:rsidRPr="00DC4DCE" w:rsidRDefault="00745978" w:rsidP="00EE6122">
      <w:pPr>
        <w:jc w:val="both"/>
        <w:rPr>
          <w:bCs/>
          <w:sz w:val="22"/>
          <w:szCs w:val="22"/>
          <w:lang w:val="sr-Latn-ME"/>
        </w:rPr>
      </w:pPr>
      <w:r w:rsidRPr="00DC4DCE">
        <w:rPr>
          <w:bCs/>
          <w:sz w:val="22"/>
          <w:szCs w:val="22"/>
          <w:lang w:val="sr-Latn-ME"/>
        </w:rPr>
        <w:t>2030/12/197-2164 od 20.12.2012. godine</w:t>
      </w:r>
    </w:p>
    <w:p w14:paraId="2C20FD57" w14:textId="77777777" w:rsidR="00745978" w:rsidRPr="00DC4DCE" w:rsidRDefault="00745978" w:rsidP="00EE6122">
      <w:pPr>
        <w:jc w:val="both"/>
        <w:rPr>
          <w:b/>
          <w:sz w:val="22"/>
          <w:szCs w:val="22"/>
          <w:lang w:val="sr-Latn-ME"/>
        </w:rPr>
      </w:pPr>
    </w:p>
    <w:p w14:paraId="0B338EF6" w14:textId="77777777" w:rsidR="00440196" w:rsidRPr="00DC4DCE" w:rsidRDefault="00440196" w:rsidP="00EE6122">
      <w:pPr>
        <w:jc w:val="both"/>
        <w:rPr>
          <w:b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>Ovo uputstvo je posljednji put odobreno</w:t>
      </w:r>
    </w:p>
    <w:p w14:paraId="54002126" w14:textId="088D1978" w:rsidR="00440196" w:rsidRPr="00DC4DCE" w:rsidRDefault="00440196" w:rsidP="00EE6122">
      <w:pPr>
        <w:jc w:val="both"/>
        <w:rPr>
          <w:bCs/>
          <w:sz w:val="22"/>
          <w:szCs w:val="22"/>
          <w:lang w:val="sr-Latn-ME"/>
        </w:rPr>
      </w:pPr>
    </w:p>
    <w:p w14:paraId="2816B396" w14:textId="0762D2CC" w:rsidR="008359F2" w:rsidRPr="00DC4DCE" w:rsidRDefault="00B804BC" w:rsidP="00EE6122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Maj,</w:t>
      </w:r>
      <w:r w:rsidR="008359F2" w:rsidRPr="00DC4DCE">
        <w:rPr>
          <w:bCs/>
          <w:sz w:val="22"/>
          <w:szCs w:val="22"/>
          <w:lang w:val="sr-Latn-ME"/>
        </w:rPr>
        <w:t xml:space="preserve"> 2025. godine</w:t>
      </w:r>
    </w:p>
    <w:p w14:paraId="51441513" w14:textId="443F8BA1" w:rsidR="008359F2" w:rsidRPr="00DC4DCE" w:rsidRDefault="008359F2" w:rsidP="00EE6122">
      <w:pPr>
        <w:jc w:val="both"/>
        <w:rPr>
          <w:bCs/>
          <w:sz w:val="22"/>
          <w:szCs w:val="22"/>
          <w:lang w:val="sr-Latn-ME"/>
        </w:rPr>
      </w:pPr>
      <w:r w:rsidRPr="00DC4DCE">
        <w:rPr>
          <w:bCs/>
          <w:sz w:val="22"/>
          <w:szCs w:val="22"/>
          <w:lang w:val="sr-Latn-ME"/>
        </w:rPr>
        <w:t>__________________________________________________________________________________</w:t>
      </w:r>
    </w:p>
    <w:p w14:paraId="19321025" w14:textId="099DEBE1" w:rsidR="008359F2" w:rsidRPr="00DC4DCE" w:rsidRDefault="008359F2" w:rsidP="00EE6122">
      <w:pPr>
        <w:jc w:val="both"/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4FC9FF4D" w14:textId="77777777" w:rsidR="008359F2" w:rsidRPr="00EE6122" w:rsidRDefault="008359F2" w:rsidP="00EE6122">
      <w:pPr>
        <w:jc w:val="center"/>
        <w:rPr>
          <w:sz w:val="22"/>
          <w:szCs w:val="22"/>
          <w:u w:val="single"/>
          <w:lang w:val="sr-Latn-ME"/>
        </w:rPr>
      </w:pPr>
      <w:r w:rsidRPr="00EE6122">
        <w:rPr>
          <w:b/>
          <w:sz w:val="22"/>
          <w:szCs w:val="22"/>
          <w:u w:val="single"/>
          <w:lang w:val="sr-Latn-ME"/>
        </w:rPr>
        <w:t>Informacije za zdravstvene radnike</w:t>
      </w:r>
    </w:p>
    <w:p w14:paraId="135407B7" w14:textId="77777777" w:rsidR="008359F2" w:rsidRPr="00DC4DCE" w:rsidRDefault="008359F2" w:rsidP="008359F2">
      <w:pPr>
        <w:jc w:val="both"/>
        <w:rPr>
          <w:sz w:val="22"/>
          <w:szCs w:val="22"/>
          <w:lang w:val="sr-Latn-ME"/>
        </w:rPr>
      </w:pPr>
    </w:p>
    <w:p w14:paraId="19B8A9AF" w14:textId="77777777" w:rsidR="008359F2" w:rsidRPr="00EE6122" w:rsidRDefault="008359F2" w:rsidP="00EE6122">
      <w:pPr>
        <w:jc w:val="both"/>
        <w:rPr>
          <w:b/>
          <w:i/>
          <w:sz w:val="22"/>
          <w:szCs w:val="22"/>
          <w:lang w:val="sr-Latn-ME"/>
        </w:rPr>
      </w:pPr>
      <w:r w:rsidRPr="00EE6122">
        <w:rPr>
          <w:b/>
          <w:i/>
          <w:sz w:val="22"/>
          <w:szCs w:val="22"/>
          <w:lang w:val="sr-Latn-ME"/>
        </w:rPr>
        <w:t>Kako pripremiti i dati lijek Zometa</w:t>
      </w:r>
    </w:p>
    <w:p w14:paraId="3B9CF7BC" w14:textId="77777777" w:rsidR="004D7110" w:rsidRDefault="004D7110" w:rsidP="00EE6122">
      <w:pPr>
        <w:jc w:val="both"/>
        <w:rPr>
          <w:sz w:val="22"/>
          <w:szCs w:val="22"/>
          <w:lang w:val="sr-Latn-ME"/>
        </w:rPr>
      </w:pPr>
    </w:p>
    <w:p w14:paraId="6127A018" w14:textId="1D9B55DF" w:rsidR="008359F2" w:rsidRPr="00DC4DCE" w:rsidRDefault="008359F2" w:rsidP="004D7110">
      <w:pPr>
        <w:numPr>
          <w:ilvl w:val="0"/>
          <w:numId w:val="34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Da bi se pripremio infuzioni rastvor koji sadrži 4 mg </w:t>
      </w:r>
      <w:r w:rsidR="004D7110">
        <w:rPr>
          <w:sz w:val="22"/>
          <w:szCs w:val="22"/>
          <w:lang w:val="sr-Latn-ME"/>
        </w:rPr>
        <w:t>zoledronske kiseline</w:t>
      </w:r>
      <w:r w:rsidRPr="00DC4DCE">
        <w:rPr>
          <w:sz w:val="22"/>
          <w:szCs w:val="22"/>
          <w:lang w:val="sr-Latn-ME"/>
        </w:rPr>
        <w:t>, razblažite Zometa</w:t>
      </w:r>
      <w:r w:rsidRPr="00DC4DCE">
        <w:rPr>
          <w:b/>
          <w:sz w:val="22"/>
          <w:szCs w:val="22"/>
          <w:vertAlign w:val="superscript"/>
          <w:lang w:val="sr-Latn-ME"/>
        </w:rPr>
        <w:t xml:space="preserve"> </w:t>
      </w:r>
      <w:r w:rsidRPr="00DC4DCE">
        <w:rPr>
          <w:sz w:val="22"/>
          <w:szCs w:val="22"/>
          <w:lang w:val="sr-Latn-ME"/>
        </w:rPr>
        <w:t xml:space="preserve">koncentrat  (5,0 ml) sa 100 ml rastvora za infuziju koji ne sadrži kalcijum ili neke druge dvovalentne katjone. Ukoliko je potrebna </w:t>
      </w:r>
      <w:r w:rsidR="004D7110">
        <w:rPr>
          <w:sz w:val="22"/>
          <w:szCs w:val="22"/>
          <w:lang w:val="sr-Latn-ME"/>
        </w:rPr>
        <w:t>niža</w:t>
      </w:r>
      <w:r w:rsidRPr="00DC4DCE">
        <w:rPr>
          <w:sz w:val="22"/>
          <w:szCs w:val="22"/>
          <w:lang w:val="sr-Latn-ME"/>
        </w:rPr>
        <w:t xml:space="preserve"> doza lijeka Zometa, prvo izvucite odgovarajuću količinu</w:t>
      </w:r>
      <w:r w:rsidR="004D7110">
        <w:rPr>
          <w:sz w:val="22"/>
          <w:szCs w:val="22"/>
          <w:lang w:val="sr-Latn-ME"/>
        </w:rPr>
        <w:t>,</w:t>
      </w:r>
      <w:r w:rsidRPr="00DC4DCE">
        <w:rPr>
          <w:sz w:val="22"/>
          <w:szCs w:val="22"/>
          <w:lang w:val="sr-Latn-ME"/>
        </w:rPr>
        <w:t xml:space="preserve"> kao što je prikazano </w:t>
      </w:r>
      <w:r w:rsidR="00F53C9C">
        <w:rPr>
          <w:sz w:val="22"/>
          <w:szCs w:val="22"/>
          <w:lang w:val="sr-Latn-ME"/>
        </w:rPr>
        <w:t>niže</w:t>
      </w:r>
      <w:r w:rsidRPr="00DC4DCE">
        <w:rPr>
          <w:sz w:val="22"/>
          <w:szCs w:val="22"/>
          <w:lang w:val="sr-Latn-ME"/>
        </w:rPr>
        <w:t xml:space="preserve">, i zatim je razblažite sa 100 ml rastvora </w:t>
      </w:r>
      <w:r w:rsidR="004D7110">
        <w:rPr>
          <w:sz w:val="22"/>
          <w:szCs w:val="22"/>
          <w:lang w:val="sr-Latn-ME"/>
        </w:rPr>
        <w:t xml:space="preserve">za </w:t>
      </w:r>
      <w:r w:rsidRPr="00DC4DCE">
        <w:rPr>
          <w:sz w:val="22"/>
          <w:szCs w:val="22"/>
          <w:lang w:val="sr-Latn-ME"/>
        </w:rPr>
        <w:t>infuzij</w:t>
      </w:r>
      <w:r w:rsidR="004D7110">
        <w:rPr>
          <w:sz w:val="22"/>
          <w:szCs w:val="22"/>
          <w:lang w:val="sr-Latn-ME"/>
        </w:rPr>
        <w:t>u</w:t>
      </w:r>
      <w:r w:rsidRPr="00DC4DCE">
        <w:rPr>
          <w:sz w:val="22"/>
          <w:szCs w:val="22"/>
          <w:lang w:val="sr-Latn-ME"/>
        </w:rPr>
        <w:t xml:space="preserve">. Da bi se izbjegla potencijalna inkompatibilnost, infuzioni rastvor koji se koristi za razblaživanje mora biti ili 0,9% </w:t>
      </w:r>
      <w:r w:rsidR="00F53C9C">
        <w:rPr>
          <w:sz w:val="22"/>
          <w:szCs w:val="22"/>
          <w:lang w:val="sr-Latn-ME"/>
        </w:rPr>
        <w:t xml:space="preserve">rastvor </w:t>
      </w:r>
      <w:r w:rsidRPr="00DC4DCE">
        <w:rPr>
          <w:sz w:val="22"/>
          <w:szCs w:val="22"/>
          <w:lang w:val="sr-Latn-ME"/>
        </w:rPr>
        <w:t>natrijum hlorida ili 5% rastvor glukoze.</w:t>
      </w:r>
    </w:p>
    <w:p w14:paraId="4835A6F0" w14:textId="77777777" w:rsidR="008359F2" w:rsidRPr="00DC4DCE" w:rsidRDefault="008359F2" w:rsidP="008359F2">
      <w:pPr>
        <w:jc w:val="both"/>
        <w:rPr>
          <w:sz w:val="22"/>
          <w:szCs w:val="22"/>
          <w:u w:val="single"/>
          <w:lang w:val="sr-Latn-ME"/>
        </w:rPr>
      </w:pPr>
    </w:p>
    <w:p w14:paraId="4D522672" w14:textId="2FCDF940" w:rsidR="008359F2" w:rsidRPr="00DC4DCE" w:rsidRDefault="008359F2" w:rsidP="00EE6122">
      <w:pPr>
        <w:spacing w:line="276" w:lineRule="auto"/>
        <w:jc w:val="both"/>
        <w:rPr>
          <w:b/>
          <w:i/>
          <w:sz w:val="22"/>
          <w:szCs w:val="22"/>
          <w:lang w:val="sr-Latn-ME"/>
        </w:rPr>
      </w:pPr>
      <w:r w:rsidRPr="00DC4DCE">
        <w:rPr>
          <w:b/>
          <w:sz w:val="22"/>
          <w:szCs w:val="22"/>
          <w:lang w:val="sr-Latn-ME"/>
        </w:rPr>
        <w:t>Nemojte miješati Zometa koncentrat sa rastvorima koji sadrže kalcijum ili neke druge dvovalente katjone</w:t>
      </w:r>
      <w:r w:rsidR="00F53C9C">
        <w:rPr>
          <w:b/>
          <w:sz w:val="22"/>
          <w:szCs w:val="22"/>
          <w:lang w:val="sr-Latn-ME"/>
        </w:rPr>
        <w:t>,</w:t>
      </w:r>
      <w:r w:rsidRPr="00DC4DCE">
        <w:rPr>
          <w:b/>
          <w:sz w:val="22"/>
          <w:szCs w:val="22"/>
          <w:lang w:val="sr-Latn-ME"/>
        </w:rPr>
        <w:t xml:space="preserve"> kao što je laktatni Ringerov rastvor.</w:t>
      </w:r>
    </w:p>
    <w:p w14:paraId="2CCEE71A" w14:textId="77777777" w:rsidR="00F53C9C" w:rsidRDefault="00F53C9C" w:rsidP="00EE6122">
      <w:pPr>
        <w:jc w:val="both"/>
        <w:rPr>
          <w:b/>
          <w:sz w:val="22"/>
          <w:szCs w:val="22"/>
          <w:lang w:val="sr-Latn-ME"/>
        </w:rPr>
      </w:pPr>
    </w:p>
    <w:p w14:paraId="29146050" w14:textId="77777777" w:rsidR="00F53C9C" w:rsidRDefault="00F53C9C" w:rsidP="00EE6122">
      <w:pPr>
        <w:jc w:val="both"/>
        <w:rPr>
          <w:b/>
          <w:sz w:val="22"/>
          <w:szCs w:val="22"/>
          <w:lang w:val="sr-Latn-ME"/>
        </w:rPr>
      </w:pPr>
    </w:p>
    <w:p w14:paraId="1AAB078C" w14:textId="0BDFD0D0" w:rsidR="008359F2" w:rsidRPr="00EE6122" w:rsidRDefault="008359F2" w:rsidP="00EE6122">
      <w:pPr>
        <w:jc w:val="both"/>
        <w:rPr>
          <w:b/>
          <w:sz w:val="22"/>
          <w:szCs w:val="22"/>
          <w:lang w:val="sr-Latn-ME"/>
        </w:rPr>
      </w:pPr>
      <w:r w:rsidRPr="00EE6122">
        <w:rPr>
          <w:b/>
          <w:sz w:val="22"/>
          <w:szCs w:val="22"/>
          <w:lang w:val="sr-Latn-ME"/>
        </w:rPr>
        <w:lastRenderedPageBreak/>
        <w:t xml:space="preserve">Uputstvo za pripremu </w:t>
      </w:r>
      <w:r w:rsidR="00F53C9C">
        <w:rPr>
          <w:b/>
          <w:sz w:val="22"/>
          <w:szCs w:val="22"/>
          <w:lang w:val="sr-Latn-ME"/>
        </w:rPr>
        <w:t>nižih</w:t>
      </w:r>
      <w:r w:rsidRPr="00EE6122">
        <w:rPr>
          <w:b/>
          <w:sz w:val="22"/>
          <w:szCs w:val="22"/>
          <w:lang w:val="sr-Latn-ME"/>
        </w:rPr>
        <w:t xml:space="preserve"> doza lijeka Zometa:</w:t>
      </w:r>
    </w:p>
    <w:p w14:paraId="2E4D52D0" w14:textId="77777777" w:rsidR="008359F2" w:rsidRPr="00DC4DCE" w:rsidRDefault="008359F2" w:rsidP="008359F2">
      <w:pPr>
        <w:jc w:val="both"/>
        <w:rPr>
          <w:b/>
          <w:color w:val="000000" w:themeColor="text1"/>
          <w:sz w:val="22"/>
          <w:szCs w:val="22"/>
          <w:lang w:val="sr-Latn-ME"/>
        </w:rPr>
      </w:pPr>
    </w:p>
    <w:p w14:paraId="676EBDF1" w14:textId="245A76C2" w:rsidR="008359F2" w:rsidRPr="00DC4DCE" w:rsidRDefault="00F53C9C" w:rsidP="008359F2">
      <w:pPr>
        <w:spacing w:after="12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I</w:t>
      </w:r>
      <w:r w:rsidR="008359F2" w:rsidRPr="00DC4DCE">
        <w:rPr>
          <w:sz w:val="22"/>
          <w:szCs w:val="22"/>
          <w:lang w:val="sr-Latn-ME"/>
        </w:rPr>
        <w:t xml:space="preserve"> odgovarajuću količinu tečnog koncentrata na sljedeći način: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858"/>
      </w:tblGrid>
      <w:tr w:rsidR="008359F2" w:rsidRPr="00DC4DCE" w14:paraId="3930B629" w14:textId="77777777" w:rsidTr="008359F2">
        <w:tc>
          <w:tcPr>
            <w:tcW w:w="1998" w:type="dxa"/>
          </w:tcPr>
          <w:p w14:paraId="3DB70F39" w14:textId="77777777" w:rsidR="008359F2" w:rsidRPr="00DC4DCE" w:rsidRDefault="008359F2" w:rsidP="008359F2">
            <w:pPr>
              <w:jc w:val="both"/>
              <w:rPr>
                <w:sz w:val="22"/>
                <w:szCs w:val="22"/>
                <w:lang w:val="sr-Latn-ME" w:eastAsia="sr-Latn-ME"/>
              </w:rPr>
            </w:pPr>
            <w:r w:rsidRPr="00DC4DCE">
              <w:rPr>
                <w:sz w:val="22"/>
                <w:szCs w:val="22"/>
                <w:lang w:val="sr-Latn-ME" w:eastAsia="sr-Latn-ME"/>
              </w:rPr>
              <w:t>4,4 ml</w:t>
            </w:r>
          </w:p>
        </w:tc>
        <w:tc>
          <w:tcPr>
            <w:tcW w:w="6858" w:type="dxa"/>
          </w:tcPr>
          <w:p w14:paraId="673A0DCF" w14:textId="77777777" w:rsidR="008359F2" w:rsidRPr="00DC4DCE" w:rsidRDefault="008359F2" w:rsidP="008359F2">
            <w:pPr>
              <w:jc w:val="both"/>
              <w:rPr>
                <w:sz w:val="22"/>
                <w:szCs w:val="22"/>
                <w:lang w:val="sr-Latn-ME" w:eastAsia="sr-Latn-ME"/>
              </w:rPr>
            </w:pPr>
            <w:r w:rsidRPr="00DC4DCE">
              <w:rPr>
                <w:sz w:val="22"/>
                <w:szCs w:val="22"/>
                <w:lang w:val="sr-Latn-ME" w:eastAsia="sr-Latn-ME"/>
              </w:rPr>
              <w:t>za dozu od 3,5 mg</w:t>
            </w:r>
          </w:p>
        </w:tc>
      </w:tr>
      <w:tr w:rsidR="008359F2" w:rsidRPr="00DC4DCE" w14:paraId="60FBF54E" w14:textId="77777777" w:rsidTr="008359F2">
        <w:tc>
          <w:tcPr>
            <w:tcW w:w="1998" w:type="dxa"/>
            <w:hideMark/>
          </w:tcPr>
          <w:p w14:paraId="1CC91551" w14:textId="77777777" w:rsidR="008359F2" w:rsidRPr="00DC4DCE" w:rsidRDefault="008359F2" w:rsidP="008359F2">
            <w:pPr>
              <w:jc w:val="both"/>
              <w:rPr>
                <w:sz w:val="22"/>
                <w:szCs w:val="22"/>
                <w:lang w:val="sr-Latn-ME" w:eastAsia="sr-Latn-ME"/>
              </w:rPr>
            </w:pPr>
            <w:r w:rsidRPr="00DC4DCE">
              <w:rPr>
                <w:sz w:val="22"/>
                <w:szCs w:val="22"/>
                <w:lang w:val="sr-Latn-ME" w:eastAsia="sr-Latn-ME"/>
              </w:rPr>
              <w:t>4,1 ml</w:t>
            </w:r>
          </w:p>
        </w:tc>
        <w:tc>
          <w:tcPr>
            <w:tcW w:w="6858" w:type="dxa"/>
            <w:hideMark/>
          </w:tcPr>
          <w:p w14:paraId="694396C5" w14:textId="77777777" w:rsidR="008359F2" w:rsidRPr="00DC4DCE" w:rsidRDefault="008359F2" w:rsidP="008359F2">
            <w:pPr>
              <w:jc w:val="both"/>
              <w:rPr>
                <w:sz w:val="22"/>
                <w:szCs w:val="22"/>
                <w:lang w:val="sr-Latn-ME" w:eastAsia="sr-Latn-ME"/>
              </w:rPr>
            </w:pPr>
            <w:r w:rsidRPr="00DC4DCE">
              <w:rPr>
                <w:sz w:val="22"/>
                <w:szCs w:val="22"/>
                <w:lang w:val="sr-Latn-ME" w:eastAsia="sr-Latn-ME"/>
              </w:rPr>
              <w:t>za dozu od 3,3 mg</w:t>
            </w:r>
          </w:p>
        </w:tc>
      </w:tr>
      <w:tr w:rsidR="008359F2" w:rsidRPr="00DC4DCE" w14:paraId="78E1BF50" w14:textId="77777777" w:rsidTr="008359F2">
        <w:tc>
          <w:tcPr>
            <w:tcW w:w="1998" w:type="dxa"/>
            <w:hideMark/>
          </w:tcPr>
          <w:p w14:paraId="3CFEA733" w14:textId="77777777" w:rsidR="008359F2" w:rsidRPr="00DC4DCE" w:rsidRDefault="008359F2" w:rsidP="008359F2">
            <w:pPr>
              <w:jc w:val="both"/>
              <w:rPr>
                <w:sz w:val="22"/>
                <w:szCs w:val="22"/>
                <w:lang w:val="sr-Latn-ME" w:eastAsia="sr-Latn-ME"/>
              </w:rPr>
            </w:pPr>
            <w:r w:rsidRPr="00DC4DCE">
              <w:rPr>
                <w:sz w:val="22"/>
                <w:szCs w:val="22"/>
                <w:lang w:val="sr-Latn-ME" w:eastAsia="sr-Latn-ME"/>
              </w:rPr>
              <w:t>3,8 ml</w:t>
            </w:r>
          </w:p>
        </w:tc>
        <w:tc>
          <w:tcPr>
            <w:tcW w:w="6858" w:type="dxa"/>
            <w:hideMark/>
          </w:tcPr>
          <w:p w14:paraId="10611EA8" w14:textId="77777777" w:rsidR="008359F2" w:rsidRPr="00DC4DCE" w:rsidRDefault="008359F2" w:rsidP="008359F2">
            <w:pPr>
              <w:jc w:val="both"/>
              <w:rPr>
                <w:sz w:val="22"/>
                <w:szCs w:val="22"/>
                <w:lang w:val="sr-Latn-ME" w:eastAsia="sr-Latn-ME"/>
              </w:rPr>
            </w:pPr>
            <w:r w:rsidRPr="00DC4DCE">
              <w:rPr>
                <w:sz w:val="22"/>
                <w:szCs w:val="22"/>
                <w:lang w:val="sr-Latn-ME" w:eastAsia="sr-Latn-ME"/>
              </w:rPr>
              <w:t>za dozu od 3,0 mg</w:t>
            </w:r>
          </w:p>
        </w:tc>
      </w:tr>
    </w:tbl>
    <w:p w14:paraId="07754751" w14:textId="77777777" w:rsidR="008359F2" w:rsidRPr="00DC4DCE" w:rsidRDefault="008359F2" w:rsidP="008359F2">
      <w:pPr>
        <w:jc w:val="both"/>
        <w:rPr>
          <w:sz w:val="22"/>
          <w:szCs w:val="22"/>
          <w:lang w:val="sr-Latn-ME"/>
        </w:rPr>
      </w:pPr>
    </w:p>
    <w:p w14:paraId="393DAD97" w14:textId="77777777" w:rsidR="008359F2" w:rsidRPr="00DC4DCE" w:rsidRDefault="008359F2" w:rsidP="00F53C9C">
      <w:pPr>
        <w:numPr>
          <w:ilvl w:val="0"/>
          <w:numId w:val="35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u w:val="single"/>
          <w:lang w:val="sr-Latn-ME"/>
        </w:rPr>
      </w:pPr>
      <w:r w:rsidRPr="00DC4DCE">
        <w:rPr>
          <w:sz w:val="22"/>
          <w:szCs w:val="22"/>
          <w:lang w:val="sr-Latn-ME"/>
        </w:rPr>
        <w:t>Samo za jednokratnu upotrebu. Neiskorišćen rastvor baciti. Treba upotrijebiti samo bistar rastvor bez prisutnih čestica ili promjene boje. Treba pratiti aseptičnu tehniku tokom pripreme infuzije.</w:t>
      </w:r>
    </w:p>
    <w:p w14:paraId="0E39586B" w14:textId="77777777" w:rsidR="008359F2" w:rsidRPr="00DC4DCE" w:rsidRDefault="008359F2" w:rsidP="00F53C9C">
      <w:pPr>
        <w:tabs>
          <w:tab w:val="num" w:pos="567"/>
        </w:tabs>
        <w:ind w:left="567" w:hanging="567"/>
        <w:jc w:val="both"/>
        <w:rPr>
          <w:sz w:val="22"/>
          <w:szCs w:val="22"/>
          <w:u w:val="single"/>
          <w:lang w:val="sr-Latn-ME"/>
        </w:rPr>
      </w:pPr>
    </w:p>
    <w:p w14:paraId="4901BD30" w14:textId="606B5021" w:rsidR="008359F2" w:rsidRPr="00DC4DCE" w:rsidRDefault="008359F2" w:rsidP="00F53C9C">
      <w:pPr>
        <w:numPr>
          <w:ilvl w:val="0"/>
          <w:numId w:val="35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u w:val="single"/>
          <w:lang w:val="sr-Latn-ME"/>
        </w:rPr>
      </w:pPr>
      <w:r w:rsidRPr="00DC4DCE">
        <w:rPr>
          <w:sz w:val="22"/>
          <w:szCs w:val="22"/>
          <w:lang w:val="sr-Latn-ME"/>
        </w:rPr>
        <w:t xml:space="preserve">Sa mikrobiološke tačke gledišta, razblaženi infuzioni rastvor bi trebalo upotrijebiti odmah. Ako se ne upotrijebi odmah, vrijeme i uslovi čuvanje prije upotrebe su dužnost </w:t>
      </w:r>
      <w:r w:rsidRPr="00632434">
        <w:rPr>
          <w:sz w:val="22"/>
          <w:szCs w:val="22"/>
          <w:lang w:val="sr-Latn-ME"/>
        </w:rPr>
        <w:t>zdravstvenog radnika</w:t>
      </w:r>
      <w:r w:rsidRPr="00DC4DCE">
        <w:rPr>
          <w:sz w:val="22"/>
          <w:szCs w:val="22"/>
          <w:lang w:val="sr-Latn-ME"/>
        </w:rPr>
        <w:t xml:space="preserve"> i ne bi trebalo da bud</w:t>
      </w:r>
      <w:r w:rsidR="00F53C9C">
        <w:rPr>
          <w:sz w:val="22"/>
          <w:szCs w:val="22"/>
          <w:lang w:val="sr-Latn-ME"/>
        </w:rPr>
        <w:t>u</w:t>
      </w:r>
      <w:r w:rsidRPr="00DC4DCE">
        <w:rPr>
          <w:sz w:val="22"/>
          <w:szCs w:val="22"/>
          <w:lang w:val="sr-Latn-ME"/>
        </w:rPr>
        <w:t xml:space="preserve"> duž</w:t>
      </w:r>
      <w:r w:rsidR="00F53C9C">
        <w:rPr>
          <w:sz w:val="22"/>
          <w:szCs w:val="22"/>
          <w:lang w:val="sr-Latn-ME"/>
        </w:rPr>
        <w:t>i</w:t>
      </w:r>
      <w:r w:rsidRPr="00DC4DCE">
        <w:rPr>
          <w:sz w:val="22"/>
          <w:szCs w:val="22"/>
          <w:lang w:val="sr-Latn-ME"/>
        </w:rPr>
        <w:t xml:space="preserve"> od 24 h na temperaturi </w:t>
      </w:r>
      <w:r w:rsidR="00F53C9C">
        <w:rPr>
          <w:sz w:val="22"/>
          <w:szCs w:val="22"/>
          <w:lang w:val="sr-Latn-ME"/>
        </w:rPr>
        <w:t xml:space="preserve">od </w:t>
      </w:r>
      <w:r w:rsidRPr="00DC4DCE">
        <w:rPr>
          <w:sz w:val="22"/>
          <w:szCs w:val="22"/>
          <w:lang w:val="sr-Latn-ME"/>
        </w:rPr>
        <w:t>2°C do 8°C. Rashlađen rastvor treba da dostigne sobnu temperaturu prije davanja.</w:t>
      </w:r>
    </w:p>
    <w:p w14:paraId="62C3BCBE" w14:textId="77777777" w:rsidR="008359F2" w:rsidRPr="00DC4DCE" w:rsidRDefault="008359F2" w:rsidP="00F53C9C">
      <w:pPr>
        <w:tabs>
          <w:tab w:val="num" w:pos="567"/>
        </w:tabs>
        <w:ind w:left="567" w:hanging="567"/>
        <w:jc w:val="both"/>
        <w:rPr>
          <w:sz w:val="22"/>
          <w:szCs w:val="22"/>
          <w:lang w:val="sr-Latn-ME"/>
        </w:rPr>
      </w:pPr>
    </w:p>
    <w:p w14:paraId="0A2CAADB" w14:textId="5491C186" w:rsidR="008359F2" w:rsidRPr="00DC4DCE" w:rsidRDefault="008359F2" w:rsidP="00F53C9C">
      <w:pPr>
        <w:numPr>
          <w:ilvl w:val="0"/>
          <w:numId w:val="36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Rastvor koji sadrži zoledronsku kiselinu daje se kao pojedinačna intravenska infuzija koja traje naj</w:t>
      </w:r>
      <w:r w:rsidR="00F53C9C">
        <w:rPr>
          <w:sz w:val="22"/>
          <w:szCs w:val="22"/>
          <w:lang w:val="sr-Latn-ME"/>
        </w:rPr>
        <w:t>manje</w:t>
      </w:r>
      <w:r w:rsidRPr="00DC4DCE">
        <w:rPr>
          <w:sz w:val="22"/>
          <w:szCs w:val="22"/>
          <w:lang w:val="sr-Latn-ME"/>
        </w:rPr>
        <w:t xml:space="preserve"> 15 minuta. Prije i nakon davanja lijeka Zometa treba utvrditi da li je pacijent unio dovoljnu količinu tečnosti kako bi bila obezbijeđena njegova adekvatna hidr</w:t>
      </w:r>
      <w:r w:rsidR="00F53C9C">
        <w:rPr>
          <w:sz w:val="22"/>
          <w:szCs w:val="22"/>
          <w:lang w:val="sr-Latn-ME"/>
        </w:rPr>
        <w:t>iranost</w:t>
      </w:r>
      <w:r w:rsidRPr="00DC4DCE">
        <w:rPr>
          <w:sz w:val="22"/>
          <w:szCs w:val="22"/>
          <w:lang w:val="sr-Latn-ME"/>
        </w:rPr>
        <w:t>.</w:t>
      </w:r>
    </w:p>
    <w:p w14:paraId="6EA34143" w14:textId="77777777" w:rsidR="008359F2" w:rsidRPr="00DC4DCE" w:rsidRDefault="008359F2" w:rsidP="00F53C9C">
      <w:pPr>
        <w:tabs>
          <w:tab w:val="num" w:pos="567"/>
        </w:tabs>
        <w:ind w:left="567" w:hanging="567"/>
        <w:jc w:val="both"/>
        <w:rPr>
          <w:sz w:val="22"/>
          <w:szCs w:val="22"/>
          <w:u w:val="single"/>
          <w:lang w:val="sr-Latn-ME"/>
        </w:rPr>
      </w:pPr>
      <w:r w:rsidRPr="00DC4DCE">
        <w:rPr>
          <w:sz w:val="22"/>
          <w:szCs w:val="22"/>
          <w:u w:val="single"/>
          <w:lang w:val="sr-Latn-ME"/>
        </w:rPr>
        <w:t xml:space="preserve"> </w:t>
      </w:r>
    </w:p>
    <w:p w14:paraId="080B9FE7" w14:textId="5DF37579" w:rsidR="008359F2" w:rsidRPr="00DC4DCE" w:rsidRDefault="008359F2" w:rsidP="00F53C9C">
      <w:pPr>
        <w:numPr>
          <w:ilvl w:val="0"/>
          <w:numId w:val="37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 xml:space="preserve">Ispitivanja  </w:t>
      </w:r>
      <w:r w:rsidRPr="00632434">
        <w:rPr>
          <w:sz w:val="22"/>
          <w:szCs w:val="22"/>
          <w:lang w:val="sr-Latn-ME"/>
        </w:rPr>
        <w:t>nekoliko vrsta infuzionih vrećica i infuzionih sistema</w:t>
      </w:r>
      <w:r w:rsidRPr="00DC4DCE">
        <w:rPr>
          <w:sz w:val="22"/>
          <w:szCs w:val="22"/>
          <w:lang w:val="sr-Latn-ME"/>
        </w:rPr>
        <w:t xml:space="preserve"> napravljenih od polivinilhlorida, polietilena i polipropilena ni</w:t>
      </w:r>
      <w:r w:rsidR="00F53C9C">
        <w:rPr>
          <w:sz w:val="22"/>
          <w:szCs w:val="22"/>
          <w:lang w:val="sr-Latn-ME"/>
        </w:rPr>
        <w:t>je</w:t>
      </w:r>
      <w:r w:rsidRPr="00DC4DCE">
        <w:rPr>
          <w:sz w:val="22"/>
          <w:szCs w:val="22"/>
          <w:lang w:val="sr-Latn-ME"/>
        </w:rPr>
        <w:t>su pokazala inkompatibilnost sa lijekom Zometa</w:t>
      </w:r>
      <w:r w:rsidR="00F53C9C">
        <w:rPr>
          <w:sz w:val="22"/>
          <w:szCs w:val="22"/>
          <w:lang w:val="sr-Latn-ME"/>
        </w:rPr>
        <w:t>.</w:t>
      </w:r>
    </w:p>
    <w:p w14:paraId="41021E6F" w14:textId="77777777" w:rsidR="008359F2" w:rsidRPr="00DC4DCE" w:rsidRDefault="008359F2" w:rsidP="008359F2">
      <w:pPr>
        <w:jc w:val="both"/>
        <w:rPr>
          <w:sz w:val="22"/>
          <w:szCs w:val="22"/>
          <w:u w:val="single"/>
          <w:lang w:val="sr-Latn-ME"/>
        </w:rPr>
      </w:pPr>
    </w:p>
    <w:p w14:paraId="0A6ECF2A" w14:textId="5FEE9047" w:rsidR="008359F2" w:rsidRPr="00DC4DCE" w:rsidRDefault="008359F2" w:rsidP="00EE6122">
      <w:pPr>
        <w:numPr>
          <w:ilvl w:val="0"/>
          <w:numId w:val="35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DC4DCE">
        <w:rPr>
          <w:sz w:val="22"/>
          <w:szCs w:val="22"/>
          <w:lang w:val="sr-Latn-ME"/>
        </w:rPr>
        <w:t>Pošto nema podataka o kompatibilnosti lijeka Zometa sa drugim intravenski datim ljekovima, Zometa se ne smije miješati sa drugim lijekovima/supstancama i uvijek je treba davati kroz poseban sistem za infuziju</w:t>
      </w:r>
      <w:r w:rsidR="009A769B" w:rsidRPr="00DC4DCE">
        <w:rPr>
          <w:sz w:val="22"/>
          <w:szCs w:val="22"/>
          <w:lang w:val="sr-Latn-ME"/>
        </w:rPr>
        <w:t>.</w:t>
      </w:r>
    </w:p>
    <w:p w14:paraId="027FA090" w14:textId="60702E64" w:rsidR="009A769B" w:rsidRPr="00DC4DCE" w:rsidRDefault="009A769B" w:rsidP="00EE6122">
      <w:pPr>
        <w:jc w:val="both"/>
        <w:rPr>
          <w:sz w:val="22"/>
          <w:szCs w:val="22"/>
          <w:lang w:val="sr-Latn-ME"/>
        </w:rPr>
      </w:pPr>
    </w:p>
    <w:p w14:paraId="287FD7ED" w14:textId="642B94FD" w:rsidR="009A769B" w:rsidRDefault="009A769B" w:rsidP="009A769B">
      <w:pPr>
        <w:jc w:val="both"/>
        <w:rPr>
          <w:b/>
          <w:bCs/>
          <w:sz w:val="22"/>
          <w:szCs w:val="22"/>
          <w:lang w:val="sr-Latn-ME"/>
        </w:rPr>
      </w:pPr>
      <w:r w:rsidRPr="00EE6122">
        <w:rPr>
          <w:b/>
          <w:bCs/>
          <w:sz w:val="22"/>
          <w:szCs w:val="22"/>
          <w:lang w:val="sr-Latn-ME"/>
        </w:rPr>
        <w:t>Kako čuvati lijek Zometa:</w:t>
      </w:r>
    </w:p>
    <w:p w14:paraId="76FFA6C4" w14:textId="77777777" w:rsidR="00F53C9C" w:rsidRPr="00EE6122" w:rsidRDefault="00F53C9C" w:rsidP="009A769B">
      <w:pPr>
        <w:jc w:val="both"/>
        <w:rPr>
          <w:b/>
          <w:bCs/>
          <w:sz w:val="22"/>
          <w:szCs w:val="22"/>
          <w:lang w:val="sr-Latn-ME"/>
        </w:rPr>
      </w:pPr>
    </w:p>
    <w:p w14:paraId="4B8B5771" w14:textId="5E21CE28" w:rsidR="009A769B" w:rsidRPr="00EA3E9D" w:rsidRDefault="009A769B" w:rsidP="00EE6122">
      <w:pPr>
        <w:numPr>
          <w:ilvl w:val="0"/>
          <w:numId w:val="35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EA3E9D">
        <w:rPr>
          <w:sz w:val="22"/>
          <w:szCs w:val="22"/>
          <w:lang w:val="sr-Latn-ME"/>
        </w:rPr>
        <w:t>Lijek Zometa držati van domašaja i vidokruga djece.</w:t>
      </w:r>
    </w:p>
    <w:p w14:paraId="3BA67AAB" w14:textId="51EEB09E" w:rsidR="009A769B" w:rsidRPr="00EA3E9D" w:rsidRDefault="009A769B" w:rsidP="00EE6122">
      <w:pPr>
        <w:numPr>
          <w:ilvl w:val="0"/>
          <w:numId w:val="35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EA3E9D">
        <w:rPr>
          <w:sz w:val="22"/>
          <w:szCs w:val="22"/>
          <w:lang w:val="sr-Latn-ME"/>
        </w:rPr>
        <w:t>Ne koristiti lijek Zometa nakon isteka roka upotrebe naznačenog na pakovanju.</w:t>
      </w:r>
    </w:p>
    <w:p w14:paraId="7CBCCC2E" w14:textId="4CFA804E" w:rsidR="009A769B" w:rsidRPr="00EA3E9D" w:rsidRDefault="009A769B" w:rsidP="00EE6122">
      <w:pPr>
        <w:numPr>
          <w:ilvl w:val="0"/>
          <w:numId w:val="35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EA3E9D">
        <w:rPr>
          <w:sz w:val="22"/>
          <w:szCs w:val="22"/>
          <w:lang w:val="sr-Latn-ME"/>
        </w:rPr>
        <w:t>Neotvorene bočice ne zahtijevaju posebne uslove čuvanja.</w:t>
      </w:r>
    </w:p>
    <w:p w14:paraId="4AB09A07" w14:textId="4119012F" w:rsidR="009A769B" w:rsidRPr="00DC4DCE" w:rsidRDefault="009A769B" w:rsidP="00EE6122">
      <w:pPr>
        <w:numPr>
          <w:ilvl w:val="0"/>
          <w:numId w:val="35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2"/>
          <w:szCs w:val="22"/>
          <w:lang w:val="sr-Latn-ME"/>
        </w:rPr>
      </w:pPr>
      <w:r w:rsidRPr="00EA3E9D">
        <w:rPr>
          <w:sz w:val="22"/>
          <w:szCs w:val="22"/>
          <w:lang w:val="sr-Latn-ME"/>
        </w:rPr>
        <w:t>Već pripremljen infuzioni rastvor lijeka Zometa trebalo bi odmah upotrijebiti da bi se izbjegla</w:t>
      </w:r>
      <w:r w:rsidRPr="00DC4DCE">
        <w:rPr>
          <w:bCs/>
          <w:sz w:val="22"/>
          <w:szCs w:val="22"/>
          <w:lang w:val="sr-Latn-ME"/>
        </w:rPr>
        <w:t xml:space="preserve"> mikrobiološka kontaminacija.</w:t>
      </w:r>
    </w:p>
    <w:sectPr w:rsidR="009A769B" w:rsidRPr="00DC4DCE" w:rsidSect="00EE6122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2232D" w14:textId="77777777" w:rsidR="006C596E" w:rsidRDefault="006C596E">
      <w:r>
        <w:separator/>
      </w:r>
    </w:p>
  </w:endnote>
  <w:endnote w:type="continuationSeparator" w:id="0">
    <w:p w14:paraId="2CEF1174" w14:textId="77777777" w:rsidR="006C596E" w:rsidRDefault="006C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68FDA" w14:textId="77777777" w:rsidR="009B382B" w:rsidRDefault="009B382B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E996D5" w14:textId="77777777" w:rsidR="009B382B" w:rsidRDefault="009B382B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7201" w14:textId="69BF2F6E" w:rsidR="009B382B" w:rsidRPr="00F413F0" w:rsidRDefault="009B382B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B804BC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B804BC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0F46" w14:textId="77777777" w:rsidR="009B382B" w:rsidRDefault="009B382B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DA621" w14:textId="77777777" w:rsidR="006C596E" w:rsidRDefault="006C596E">
      <w:r>
        <w:separator/>
      </w:r>
    </w:p>
  </w:footnote>
  <w:footnote w:type="continuationSeparator" w:id="0">
    <w:p w14:paraId="3EBD6633" w14:textId="77777777" w:rsidR="006C596E" w:rsidRDefault="006C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C8B4" w14:textId="77777777" w:rsidR="009B382B" w:rsidRDefault="009B382B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2AE5E55" wp14:editId="6665BDD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4942E" w14:textId="77777777" w:rsidR="009B382B" w:rsidRDefault="009B382B">
    <w:pPr>
      <w:pStyle w:val="Header"/>
      <w:rPr>
        <w:sz w:val="16"/>
        <w:szCs w:val="16"/>
      </w:rPr>
    </w:pPr>
  </w:p>
  <w:p w14:paraId="30958D0B" w14:textId="77777777" w:rsidR="009B382B" w:rsidRDefault="009B382B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3F08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42C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077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F16252C"/>
    <w:multiLevelType w:val="hybridMultilevel"/>
    <w:tmpl w:val="6FA8203A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97E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01F2B"/>
    <w:multiLevelType w:val="hybridMultilevel"/>
    <w:tmpl w:val="AB80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AD3B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54B1E"/>
    <w:multiLevelType w:val="hybridMultilevel"/>
    <w:tmpl w:val="24EE1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728F7"/>
    <w:multiLevelType w:val="hybridMultilevel"/>
    <w:tmpl w:val="7D04730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32A64"/>
    <w:multiLevelType w:val="hybridMultilevel"/>
    <w:tmpl w:val="0E48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8"/>
  </w:num>
  <w:num w:numId="16">
    <w:abstractNumId w:val="30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4"/>
  </w:num>
  <w:num w:numId="21">
    <w:abstractNumId w:val="19"/>
  </w:num>
  <w:num w:numId="22">
    <w:abstractNumId w:val="12"/>
  </w:num>
  <w:num w:numId="23">
    <w:abstractNumId w:val="14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9"/>
  </w:num>
  <w:num w:numId="30">
    <w:abstractNumId w:val="32"/>
  </w:num>
  <w:num w:numId="31">
    <w:abstractNumId w:val="35"/>
  </w:num>
  <w:num w:numId="32">
    <w:abstractNumId w:val="36"/>
  </w:num>
  <w:num w:numId="33">
    <w:abstractNumId w:val="21"/>
  </w:num>
  <w:num w:numId="34">
    <w:abstractNumId w:val="20"/>
  </w:num>
  <w:num w:numId="35">
    <w:abstractNumId w:val="13"/>
  </w:num>
  <w:num w:numId="36">
    <w:abstractNumId w:val="22"/>
  </w:num>
  <w:num w:numId="37">
    <w:abstractNumId w:val="1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D7724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2A1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1170"/>
    <w:rsid w:val="0031366D"/>
    <w:rsid w:val="00313F8F"/>
    <w:rsid w:val="0031466D"/>
    <w:rsid w:val="00314D92"/>
    <w:rsid w:val="003161E2"/>
    <w:rsid w:val="0031692B"/>
    <w:rsid w:val="003208CF"/>
    <w:rsid w:val="0032549E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59A2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45FE"/>
    <w:rsid w:val="00396B66"/>
    <w:rsid w:val="003A321E"/>
    <w:rsid w:val="003A3507"/>
    <w:rsid w:val="003A4AAF"/>
    <w:rsid w:val="003A4AC5"/>
    <w:rsid w:val="003B03AF"/>
    <w:rsid w:val="003B0FAB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0F0A"/>
    <w:rsid w:val="00405585"/>
    <w:rsid w:val="004064CB"/>
    <w:rsid w:val="004068E7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215A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1DE1"/>
    <w:rsid w:val="004D2F3A"/>
    <w:rsid w:val="004D368C"/>
    <w:rsid w:val="004D60D6"/>
    <w:rsid w:val="004D7094"/>
    <w:rsid w:val="004D7110"/>
    <w:rsid w:val="004E2F2B"/>
    <w:rsid w:val="004E3B3E"/>
    <w:rsid w:val="004E3C7D"/>
    <w:rsid w:val="004E4900"/>
    <w:rsid w:val="004E7B0F"/>
    <w:rsid w:val="004F0A67"/>
    <w:rsid w:val="004F2DB9"/>
    <w:rsid w:val="004F35C1"/>
    <w:rsid w:val="004F47A6"/>
    <w:rsid w:val="004F7854"/>
    <w:rsid w:val="0050068B"/>
    <w:rsid w:val="00510F22"/>
    <w:rsid w:val="00510FAA"/>
    <w:rsid w:val="00514F76"/>
    <w:rsid w:val="00516122"/>
    <w:rsid w:val="005215DC"/>
    <w:rsid w:val="00531BAF"/>
    <w:rsid w:val="00532E46"/>
    <w:rsid w:val="00535447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5549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2434"/>
    <w:rsid w:val="00632D13"/>
    <w:rsid w:val="00633042"/>
    <w:rsid w:val="00633A7F"/>
    <w:rsid w:val="00635F30"/>
    <w:rsid w:val="00636E7D"/>
    <w:rsid w:val="00637C1C"/>
    <w:rsid w:val="0064728E"/>
    <w:rsid w:val="00651342"/>
    <w:rsid w:val="00651794"/>
    <w:rsid w:val="00655F7C"/>
    <w:rsid w:val="0065786F"/>
    <w:rsid w:val="00662140"/>
    <w:rsid w:val="00662339"/>
    <w:rsid w:val="00662494"/>
    <w:rsid w:val="00664C0C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596E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1CB3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5978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67EAE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9F2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3B9E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4B77"/>
    <w:rsid w:val="009971B0"/>
    <w:rsid w:val="009A1129"/>
    <w:rsid w:val="009A1960"/>
    <w:rsid w:val="009A3119"/>
    <w:rsid w:val="009A4ACB"/>
    <w:rsid w:val="009A548F"/>
    <w:rsid w:val="009A769B"/>
    <w:rsid w:val="009B2D68"/>
    <w:rsid w:val="009B382B"/>
    <w:rsid w:val="009B3EAE"/>
    <w:rsid w:val="009C33E7"/>
    <w:rsid w:val="009C4818"/>
    <w:rsid w:val="009C4D4D"/>
    <w:rsid w:val="009C6A6B"/>
    <w:rsid w:val="009D13B3"/>
    <w:rsid w:val="009D535F"/>
    <w:rsid w:val="009E257E"/>
    <w:rsid w:val="009E3730"/>
    <w:rsid w:val="009E3DB3"/>
    <w:rsid w:val="009E4453"/>
    <w:rsid w:val="009F7CBF"/>
    <w:rsid w:val="00A02A3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1BE7"/>
    <w:rsid w:val="00B46B55"/>
    <w:rsid w:val="00B46BE5"/>
    <w:rsid w:val="00B46C91"/>
    <w:rsid w:val="00B47308"/>
    <w:rsid w:val="00B54E17"/>
    <w:rsid w:val="00B5690F"/>
    <w:rsid w:val="00B60222"/>
    <w:rsid w:val="00B67C53"/>
    <w:rsid w:val="00B71B51"/>
    <w:rsid w:val="00B72426"/>
    <w:rsid w:val="00B72FDA"/>
    <w:rsid w:val="00B7529A"/>
    <w:rsid w:val="00B804BC"/>
    <w:rsid w:val="00B82353"/>
    <w:rsid w:val="00B86396"/>
    <w:rsid w:val="00B91092"/>
    <w:rsid w:val="00B91F95"/>
    <w:rsid w:val="00B92E9B"/>
    <w:rsid w:val="00BA0C98"/>
    <w:rsid w:val="00BA4C7B"/>
    <w:rsid w:val="00BA5672"/>
    <w:rsid w:val="00BA65C4"/>
    <w:rsid w:val="00BB261C"/>
    <w:rsid w:val="00BB7050"/>
    <w:rsid w:val="00BB7CBA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2019"/>
    <w:rsid w:val="00C129EA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0826"/>
    <w:rsid w:val="00C527B5"/>
    <w:rsid w:val="00C547D5"/>
    <w:rsid w:val="00C54EE5"/>
    <w:rsid w:val="00C5558E"/>
    <w:rsid w:val="00C55770"/>
    <w:rsid w:val="00C55BCD"/>
    <w:rsid w:val="00C64BFF"/>
    <w:rsid w:val="00C651E7"/>
    <w:rsid w:val="00C66783"/>
    <w:rsid w:val="00C74E38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4DCE"/>
    <w:rsid w:val="00DC730A"/>
    <w:rsid w:val="00DD12E9"/>
    <w:rsid w:val="00DD40A8"/>
    <w:rsid w:val="00DE0E8D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3E9D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612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37C8F"/>
    <w:rsid w:val="00F400F2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3C9C"/>
    <w:rsid w:val="00F570AD"/>
    <w:rsid w:val="00F57CDA"/>
    <w:rsid w:val="00F6158D"/>
    <w:rsid w:val="00F65572"/>
    <w:rsid w:val="00F6620F"/>
    <w:rsid w:val="00F67628"/>
    <w:rsid w:val="00F7255F"/>
    <w:rsid w:val="00F731C0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C6BE2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1C5B4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A76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53B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953B9E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paragraph" w:styleId="Revision">
    <w:name w:val="Revision"/>
    <w:hidden/>
    <w:uiPriority w:val="99"/>
    <w:semiHidden/>
    <w:rsid w:val="004E3C7D"/>
    <w:rPr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9A769B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paragraph" w:styleId="ListParagraph">
    <w:name w:val="List Paragraph"/>
    <w:basedOn w:val="Normal"/>
    <w:uiPriority w:val="34"/>
    <w:qFormat/>
    <w:rsid w:val="00DC4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D11D-1F29-41B2-B221-9718C5DC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4</cp:revision>
  <cp:lastPrinted>2010-03-01T14:10:00Z</cp:lastPrinted>
  <dcterms:created xsi:type="dcterms:W3CDTF">2025-04-17T10:12:00Z</dcterms:created>
  <dcterms:modified xsi:type="dcterms:W3CDTF">2025-05-19T08:32:00Z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