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D3633" w14:textId="77777777" w:rsidR="00177D7F" w:rsidRPr="00182574" w:rsidRDefault="00177D7F" w:rsidP="00182574">
      <w:pPr>
        <w:tabs>
          <w:tab w:val="left" w:pos="550"/>
        </w:tabs>
        <w:jc w:val="center"/>
        <w:rPr>
          <w:b/>
          <w:bCs/>
          <w:iCs/>
          <w:szCs w:val="22"/>
          <w:u w:val="single"/>
          <w:lang w:val="sr-Latn-ME"/>
        </w:rPr>
      </w:pPr>
      <w:r w:rsidRPr="00182574">
        <w:rPr>
          <w:b/>
          <w:bCs/>
          <w:iCs/>
          <w:szCs w:val="22"/>
          <w:u w:val="single"/>
          <w:lang w:val="sr-Latn-ME"/>
        </w:rPr>
        <w:t>UPUTSTVO ZA L</w:t>
      </w:r>
      <w:r w:rsidR="001A5BFC" w:rsidRPr="00182574">
        <w:rPr>
          <w:b/>
          <w:bCs/>
          <w:iCs/>
          <w:szCs w:val="22"/>
          <w:u w:val="single"/>
          <w:lang w:val="sr-Latn-ME"/>
        </w:rPr>
        <w:t>IJ</w:t>
      </w:r>
      <w:r w:rsidRPr="00182574">
        <w:rPr>
          <w:b/>
          <w:bCs/>
          <w:iCs/>
          <w:szCs w:val="22"/>
          <w:u w:val="single"/>
          <w:lang w:val="sr-Latn-ME"/>
        </w:rPr>
        <w:t>EK</w:t>
      </w:r>
    </w:p>
    <w:p w14:paraId="3261D17E" w14:textId="77777777" w:rsidR="00177D7F" w:rsidRPr="00182574" w:rsidRDefault="00177D7F" w:rsidP="00182574">
      <w:pPr>
        <w:tabs>
          <w:tab w:val="left" w:pos="550"/>
        </w:tabs>
        <w:jc w:val="center"/>
        <w:rPr>
          <w:b/>
          <w:bCs/>
          <w:szCs w:val="22"/>
          <w:lang w:val="sr-Latn-ME"/>
        </w:rPr>
      </w:pPr>
    </w:p>
    <w:p w14:paraId="6DAEAAB5" w14:textId="310C2CC9" w:rsidR="00D67DDA" w:rsidRPr="00182574" w:rsidRDefault="00F32AB6" w:rsidP="00182574">
      <w:pPr>
        <w:tabs>
          <w:tab w:val="left" w:pos="550"/>
        </w:tabs>
        <w:jc w:val="center"/>
        <w:rPr>
          <w:b/>
          <w:bCs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Marocen</w:t>
      </w:r>
      <w:r w:rsidR="003D33C2" w:rsidRPr="00182574">
        <w:rPr>
          <w:b/>
          <w:bCs/>
          <w:szCs w:val="22"/>
          <w:lang w:val="sr-Latn-ME"/>
        </w:rPr>
        <w:t xml:space="preserve">, </w:t>
      </w:r>
      <w:r w:rsidR="00B15B63" w:rsidRPr="00B15B63">
        <w:rPr>
          <w:b/>
          <w:bCs/>
          <w:szCs w:val="22"/>
          <w:lang w:val="sr-Latn-ME"/>
        </w:rPr>
        <w:t>3</w:t>
      </w:r>
      <w:r w:rsidR="00B15B63">
        <w:rPr>
          <w:b/>
          <w:bCs/>
          <w:szCs w:val="22"/>
          <w:lang w:val="sr-Latn-ME"/>
        </w:rPr>
        <w:t xml:space="preserve"> </w:t>
      </w:r>
      <w:r w:rsidR="00B15B63" w:rsidRPr="00B15B63">
        <w:rPr>
          <w:b/>
          <w:bCs/>
          <w:szCs w:val="22"/>
          <w:lang w:val="sr-Latn-ME"/>
        </w:rPr>
        <w:t>mg/ml</w:t>
      </w:r>
      <w:r w:rsidR="006718E7" w:rsidRPr="00182574">
        <w:rPr>
          <w:b/>
          <w:bCs/>
          <w:szCs w:val="22"/>
          <w:lang w:val="sr-Latn-ME"/>
        </w:rPr>
        <w:t>,</w:t>
      </w:r>
      <w:r w:rsidRPr="00182574">
        <w:rPr>
          <w:b/>
          <w:bCs/>
          <w:szCs w:val="22"/>
          <w:lang w:val="sr-Latn-ME"/>
        </w:rPr>
        <w:t xml:space="preserve"> kapi za oči, rastvor</w:t>
      </w:r>
    </w:p>
    <w:p w14:paraId="60D7DD16" w14:textId="77777777" w:rsidR="00177D7F" w:rsidRPr="00182574" w:rsidRDefault="005D7FC8" w:rsidP="00182574">
      <w:pPr>
        <w:tabs>
          <w:tab w:val="left" w:pos="550"/>
        </w:tabs>
        <w:jc w:val="center"/>
        <w:rPr>
          <w:b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ciprofloksacin</w:t>
      </w:r>
    </w:p>
    <w:p w14:paraId="54496E3B" w14:textId="01162DD9" w:rsidR="00177D7F" w:rsidRPr="00182574" w:rsidRDefault="00177D7F" w:rsidP="00182574">
      <w:pPr>
        <w:tabs>
          <w:tab w:val="left" w:pos="550"/>
        </w:tabs>
        <w:rPr>
          <w:bCs/>
          <w:i/>
          <w:iCs/>
          <w:szCs w:val="22"/>
          <w:lang w:val="sr-Latn-ME"/>
        </w:rPr>
      </w:pPr>
    </w:p>
    <w:p w14:paraId="4AE99787" w14:textId="77777777" w:rsidR="00182574" w:rsidRPr="00182574" w:rsidRDefault="00182574" w:rsidP="00182574">
      <w:pPr>
        <w:tabs>
          <w:tab w:val="left" w:pos="550"/>
        </w:tabs>
        <w:rPr>
          <w:bCs/>
          <w:i/>
          <w:iCs/>
          <w:szCs w:val="22"/>
          <w:lang w:val="sr-Latn-ME"/>
        </w:rPr>
      </w:pPr>
    </w:p>
    <w:p w14:paraId="220783FD" w14:textId="6C2B4B2C" w:rsidR="001A5BFC" w:rsidRPr="00182574" w:rsidRDefault="001A5BFC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Pažljivo pročitajte ovo uputstvo, prije nego što počnete da koristite ovaj lijek, jer sadrži informacije koje su važne za Vas</w:t>
      </w:r>
    </w:p>
    <w:p w14:paraId="155F4C24" w14:textId="77777777" w:rsidR="001A5BFC" w:rsidRPr="00182574" w:rsidRDefault="001A5BFC" w:rsidP="00182574">
      <w:pPr>
        <w:widowControl w:val="0"/>
        <w:numPr>
          <w:ilvl w:val="0"/>
          <w:numId w:val="18"/>
        </w:numPr>
        <w:tabs>
          <w:tab w:val="clear" w:pos="284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Uputstvo sačuvajte. Može biti potrebno da ga ponovo pročitate.</w:t>
      </w:r>
    </w:p>
    <w:p w14:paraId="03F8C2A5" w14:textId="77777777" w:rsidR="001A5BFC" w:rsidRPr="00182574" w:rsidRDefault="001A5BFC" w:rsidP="00182574">
      <w:pPr>
        <w:widowControl w:val="0"/>
        <w:numPr>
          <w:ilvl w:val="0"/>
          <w:numId w:val="18"/>
        </w:numPr>
        <w:tabs>
          <w:tab w:val="clear" w:pos="284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794FE4F1" w14:textId="77777777" w:rsidR="001A5BFC" w:rsidRPr="00182574" w:rsidRDefault="001A5BFC" w:rsidP="00182574">
      <w:pPr>
        <w:widowControl w:val="0"/>
        <w:numPr>
          <w:ilvl w:val="0"/>
          <w:numId w:val="18"/>
        </w:numPr>
        <w:tabs>
          <w:tab w:val="clear" w:pos="284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090EE9D0" w14:textId="77777777" w:rsidR="001F016A" w:rsidRPr="00182574" w:rsidRDefault="001A5BFC" w:rsidP="00182574">
      <w:pPr>
        <w:pStyle w:val="ListParagraph"/>
        <w:widowControl w:val="0"/>
        <w:numPr>
          <w:ilvl w:val="0"/>
          <w:numId w:val="18"/>
        </w:numPr>
        <w:tabs>
          <w:tab w:val="clear" w:pos="284"/>
          <w:tab w:val="left" w:pos="426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82574">
        <w:rPr>
          <w:spacing w:val="-4"/>
          <w:szCs w:val="22"/>
          <w:lang w:val="sr-Latn-ME"/>
        </w:rPr>
        <w:t>. Pogledajte dio 4.</w:t>
      </w:r>
    </w:p>
    <w:p w14:paraId="1C2C9892" w14:textId="24DE62EF" w:rsidR="00E0071E" w:rsidRPr="00182574" w:rsidRDefault="00E0071E" w:rsidP="00182574">
      <w:pPr>
        <w:widowControl w:val="0"/>
        <w:tabs>
          <w:tab w:val="clear" w:pos="284"/>
          <w:tab w:val="left" w:pos="550"/>
        </w:tabs>
        <w:autoSpaceDE w:val="0"/>
        <w:autoSpaceDN w:val="0"/>
        <w:rPr>
          <w:szCs w:val="22"/>
          <w:lang w:val="sr-Latn-ME"/>
        </w:rPr>
      </w:pPr>
    </w:p>
    <w:p w14:paraId="0286347C" w14:textId="77777777" w:rsidR="00182574" w:rsidRPr="00182574" w:rsidRDefault="00182574" w:rsidP="00182574">
      <w:pPr>
        <w:widowControl w:val="0"/>
        <w:tabs>
          <w:tab w:val="clear" w:pos="284"/>
          <w:tab w:val="left" w:pos="550"/>
        </w:tabs>
        <w:autoSpaceDE w:val="0"/>
        <w:autoSpaceDN w:val="0"/>
        <w:rPr>
          <w:szCs w:val="22"/>
          <w:lang w:val="sr-Latn-ME"/>
        </w:rPr>
      </w:pPr>
    </w:p>
    <w:p w14:paraId="0F16F0C5" w14:textId="4F33CB02" w:rsidR="00E0071E" w:rsidRPr="00182574" w:rsidRDefault="00E0071E" w:rsidP="00182574">
      <w:pPr>
        <w:widowControl w:val="0"/>
        <w:tabs>
          <w:tab w:val="left" w:pos="550"/>
        </w:tabs>
        <w:autoSpaceDE w:val="0"/>
        <w:autoSpaceDN w:val="0"/>
        <w:rPr>
          <w:b/>
          <w:bCs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U ovom uputstvu pročitaćete:</w:t>
      </w:r>
    </w:p>
    <w:p w14:paraId="7E1F776D" w14:textId="77777777" w:rsidR="00E0071E" w:rsidRPr="00182574" w:rsidRDefault="003262A0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Šta je 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 Marocen</w:t>
      </w:r>
      <w:r w:rsidR="00E0071E" w:rsidRPr="00182574">
        <w:rPr>
          <w:szCs w:val="22"/>
          <w:lang w:val="sr-Latn-ME"/>
        </w:rPr>
        <w:t xml:space="preserve"> i čemu je nam</w:t>
      </w:r>
      <w:r w:rsidR="001A5BFC" w:rsidRPr="00182574">
        <w:rPr>
          <w:szCs w:val="22"/>
          <w:lang w:val="sr-Latn-ME"/>
        </w:rPr>
        <w:t>ij</w:t>
      </w:r>
      <w:r w:rsidR="00E0071E" w:rsidRPr="00182574">
        <w:rPr>
          <w:szCs w:val="22"/>
          <w:lang w:val="sr-Latn-ME"/>
        </w:rPr>
        <w:t>enjen</w:t>
      </w:r>
    </w:p>
    <w:p w14:paraId="183583D7" w14:textId="77777777" w:rsidR="00E0071E" w:rsidRPr="00182574" w:rsidRDefault="00E0071E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Šta treba da znate pr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 nego što </w:t>
      </w:r>
      <w:r w:rsidR="001A5BFC" w:rsidRPr="00182574">
        <w:rPr>
          <w:szCs w:val="22"/>
          <w:lang w:val="sr-Latn-ME"/>
        </w:rPr>
        <w:t>uzmete</w:t>
      </w:r>
      <w:r w:rsidRPr="00182574">
        <w:rPr>
          <w:b/>
          <w:bCs/>
          <w:szCs w:val="22"/>
          <w:lang w:val="sr-Latn-ME"/>
        </w:rPr>
        <w:t xml:space="preserve"> </w:t>
      </w:r>
      <w:r w:rsidR="003262A0"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="003262A0" w:rsidRPr="00182574">
        <w:rPr>
          <w:szCs w:val="22"/>
          <w:lang w:val="sr-Latn-ME"/>
        </w:rPr>
        <w:t>ek Marocen</w:t>
      </w:r>
    </w:p>
    <w:p w14:paraId="580F90AB" w14:textId="77777777" w:rsidR="00E0071E" w:rsidRPr="00182574" w:rsidRDefault="00E0071E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Kako se </w:t>
      </w:r>
      <w:r w:rsidR="001A5BFC" w:rsidRPr="00182574">
        <w:rPr>
          <w:szCs w:val="22"/>
          <w:lang w:val="sr-Latn-ME"/>
        </w:rPr>
        <w:t>upotrebljava</w:t>
      </w:r>
      <w:r w:rsidRPr="00182574">
        <w:rPr>
          <w:b/>
          <w:bCs/>
          <w:szCs w:val="22"/>
          <w:lang w:val="sr-Latn-ME"/>
        </w:rPr>
        <w:t xml:space="preserve"> </w:t>
      </w:r>
      <w:r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</w:t>
      </w:r>
      <w:r w:rsidR="003262A0" w:rsidRPr="00182574">
        <w:rPr>
          <w:szCs w:val="22"/>
          <w:lang w:val="sr-Latn-ME"/>
        </w:rPr>
        <w:t>Marocen</w:t>
      </w:r>
    </w:p>
    <w:p w14:paraId="682DC77C" w14:textId="77777777" w:rsidR="00E0071E" w:rsidRPr="00182574" w:rsidRDefault="00E0071E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Moguća neželjena dejstva </w:t>
      </w:r>
    </w:p>
    <w:p w14:paraId="3F4AD84F" w14:textId="77777777" w:rsidR="00E0071E" w:rsidRPr="00182574" w:rsidRDefault="00E0071E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Kako čuvati 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</w:t>
      </w:r>
      <w:r w:rsidR="007F01EC" w:rsidRPr="00182574">
        <w:rPr>
          <w:szCs w:val="22"/>
          <w:lang w:val="sr-Latn-ME"/>
        </w:rPr>
        <w:t>Marocen</w:t>
      </w:r>
    </w:p>
    <w:p w14:paraId="355916A2" w14:textId="77777777" w:rsidR="00E0071E" w:rsidRPr="00182574" w:rsidRDefault="00E0071E" w:rsidP="0018257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182574">
        <w:rPr>
          <w:szCs w:val="22"/>
          <w:lang w:val="sr-Latn-ME"/>
        </w:rPr>
        <w:t xml:space="preserve">Sadržaj pakovanja i </w:t>
      </w:r>
      <w:r w:rsidR="001A5BFC" w:rsidRPr="00182574">
        <w:rPr>
          <w:szCs w:val="22"/>
          <w:lang w:val="sr-Latn-ME"/>
        </w:rPr>
        <w:t>dodatne</w:t>
      </w:r>
      <w:r w:rsidRPr="00182574">
        <w:rPr>
          <w:szCs w:val="22"/>
          <w:lang w:val="sr-Latn-ME"/>
        </w:rPr>
        <w:t xml:space="preserve"> informacije</w:t>
      </w:r>
    </w:p>
    <w:p w14:paraId="35C606B7" w14:textId="77777777" w:rsidR="00E0071E" w:rsidRPr="00182574" w:rsidRDefault="00E0071E" w:rsidP="00182574">
      <w:pPr>
        <w:widowControl w:val="0"/>
        <w:tabs>
          <w:tab w:val="clear" w:pos="284"/>
          <w:tab w:val="left" w:pos="550"/>
        </w:tabs>
        <w:autoSpaceDE w:val="0"/>
        <w:autoSpaceDN w:val="0"/>
        <w:jc w:val="left"/>
        <w:rPr>
          <w:szCs w:val="22"/>
          <w:lang w:val="sr-Latn-ME"/>
        </w:rPr>
      </w:pPr>
    </w:p>
    <w:p w14:paraId="08FC675C" w14:textId="77777777" w:rsidR="00922D62" w:rsidRPr="00182574" w:rsidRDefault="004A44D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br w:type="page"/>
      </w:r>
    </w:p>
    <w:p w14:paraId="5615F5D5" w14:textId="4DCEC30A" w:rsidR="00177D7F" w:rsidRPr="00182574" w:rsidRDefault="0018257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bCs w:val="0"/>
          <w:lang w:val="sr-Latn-ME"/>
        </w:rPr>
        <w:lastRenderedPageBreak/>
        <w:t>1.</w:t>
      </w:r>
      <w:r>
        <w:rPr>
          <w:lang w:val="sr-Latn-ME"/>
        </w:rPr>
        <w:tab/>
      </w:r>
      <w:r w:rsidR="00D661A4" w:rsidRPr="00182574">
        <w:rPr>
          <w:lang w:val="sr-Latn-ME"/>
        </w:rPr>
        <w:t xml:space="preserve"> ŠTA JE LIJEK MAROCEN I ČEMU JE NAMIJENJEN</w:t>
      </w:r>
    </w:p>
    <w:p w14:paraId="177FD533" w14:textId="77777777" w:rsidR="00D661A4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</w:p>
    <w:p w14:paraId="2384DC2D" w14:textId="77777777" w:rsidR="004D7E2F" w:rsidRPr="00182574" w:rsidRDefault="00547BCA" w:rsidP="00182574">
      <w:pPr>
        <w:tabs>
          <w:tab w:val="left" w:pos="142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 Marocen sadrži aktivnu supstancu ciprofloksacin, koja pripada grupi l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ekova pod nazivom hinolonski antibiotici. Koristi se u 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ečenju oštećenja rožnjače (kornealnog ulkusa) i drugih bakterijskih infekcija oka.</w:t>
      </w:r>
    </w:p>
    <w:p w14:paraId="3AFF5E20" w14:textId="77777777" w:rsidR="004D7E2F" w:rsidRPr="00182574" w:rsidRDefault="004D7E2F" w:rsidP="00182574">
      <w:pPr>
        <w:tabs>
          <w:tab w:val="left" w:pos="550"/>
        </w:tabs>
        <w:rPr>
          <w:szCs w:val="22"/>
          <w:lang w:val="sr-Latn-ME"/>
        </w:rPr>
      </w:pPr>
    </w:p>
    <w:p w14:paraId="71CAB8CE" w14:textId="256E7FC9" w:rsidR="00850B66" w:rsidRPr="00182574" w:rsidRDefault="00850B6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</w:t>
      </w:r>
      <w:r w:rsidR="00182DA6" w:rsidRPr="00182574">
        <w:rPr>
          <w:szCs w:val="22"/>
          <w:lang w:val="sr-Latn-ME"/>
        </w:rPr>
        <w:t>je nam</w:t>
      </w:r>
      <w:r w:rsidR="001A5BFC" w:rsidRPr="00182574">
        <w:rPr>
          <w:szCs w:val="22"/>
          <w:lang w:val="sr-Latn-ME"/>
        </w:rPr>
        <w:t>ij</w:t>
      </w:r>
      <w:r w:rsidR="00182DA6" w:rsidRPr="00182574">
        <w:rPr>
          <w:szCs w:val="22"/>
          <w:lang w:val="sr-Latn-ME"/>
        </w:rPr>
        <w:t xml:space="preserve">enjen za upotrebu kod </w:t>
      </w:r>
      <w:r w:rsidRPr="00182574">
        <w:rPr>
          <w:szCs w:val="22"/>
          <w:lang w:val="sr-Latn-ME"/>
        </w:rPr>
        <w:t>novorođenčadi, odojčadi, d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ece, adolescenata i odraslih.</w:t>
      </w:r>
    </w:p>
    <w:p w14:paraId="1B290E13" w14:textId="6A180924" w:rsidR="00D661A4" w:rsidRPr="00182574" w:rsidRDefault="00D661A4" w:rsidP="00182574">
      <w:pPr>
        <w:tabs>
          <w:tab w:val="left" w:pos="550"/>
        </w:tabs>
        <w:rPr>
          <w:szCs w:val="22"/>
          <w:lang w:val="sr-Latn-ME"/>
        </w:rPr>
      </w:pPr>
    </w:p>
    <w:p w14:paraId="372398E6" w14:textId="77777777" w:rsidR="00D661A4" w:rsidRPr="00182574" w:rsidRDefault="00D661A4" w:rsidP="00182574">
      <w:pPr>
        <w:tabs>
          <w:tab w:val="left" w:pos="550"/>
        </w:tabs>
        <w:rPr>
          <w:szCs w:val="22"/>
          <w:lang w:val="sr-Latn-ME"/>
        </w:rPr>
      </w:pPr>
    </w:p>
    <w:p w14:paraId="0920A61C" w14:textId="2D7D84DB" w:rsidR="004D1D48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lang w:val="sr-Latn-ME"/>
        </w:rPr>
        <w:t>2.</w:t>
      </w:r>
      <w:r w:rsidR="00182574">
        <w:rPr>
          <w:lang w:val="sr-Latn-ME"/>
        </w:rPr>
        <w:tab/>
      </w:r>
      <w:r w:rsidRPr="00182574">
        <w:rPr>
          <w:lang w:val="sr-Latn-ME"/>
        </w:rPr>
        <w:t xml:space="preserve"> ŠTA TREBA DA ZNATE PRIJE NEGO ŠTO PRIMJENITE LIJEK MAROCEN </w:t>
      </w:r>
    </w:p>
    <w:p w14:paraId="356F1ED2" w14:textId="77777777" w:rsidR="00D661A4" w:rsidRPr="00182574" w:rsidRDefault="00D661A4" w:rsidP="00182574">
      <w:pPr>
        <w:pStyle w:val="NASLOV123"/>
        <w:tabs>
          <w:tab w:val="left" w:pos="550"/>
        </w:tabs>
        <w:spacing w:before="0" w:after="0"/>
        <w:rPr>
          <w:caps/>
          <w:lang w:val="sr-Latn-ME"/>
        </w:rPr>
      </w:pPr>
    </w:p>
    <w:p w14:paraId="4491299B" w14:textId="7506C56D" w:rsidR="00177D7F" w:rsidRPr="00182574" w:rsidRDefault="00177D7F" w:rsidP="00182574">
      <w:pPr>
        <w:tabs>
          <w:tab w:val="left" w:pos="550"/>
        </w:tabs>
        <w:rPr>
          <w:b/>
          <w:i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L</w:t>
      </w:r>
      <w:r w:rsidR="001A5BFC" w:rsidRPr="00182574">
        <w:rPr>
          <w:b/>
          <w:bCs/>
          <w:szCs w:val="22"/>
          <w:lang w:val="sr-Latn-ME"/>
        </w:rPr>
        <w:t>ij</w:t>
      </w:r>
      <w:r w:rsidRPr="00182574">
        <w:rPr>
          <w:b/>
          <w:bCs/>
          <w:szCs w:val="22"/>
          <w:lang w:val="sr-Latn-ME"/>
        </w:rPr>
        <w:t>ek</w:t>
      </w:r>
      <w:r w:rsidRPr="00182574">
        <w:rPr>
          <w:b/>
          <w:szCs w:val="22"/>
          <w:lang w:val="sr-Latn-ME"/>
        </w:rPr>
        <w:t xml:space="preserve"> </w:t>
      </w:r>
      <w:r w:rsidR="007F01EC" w:rsidRPr="00182574">
        <w:rPr>
          <w:b/>
          <w:szCs w:val="22"/>
          <w:lang w:val="sr-Latn-ME"/>
        </w:rPr>
        <w:t>Marocen</w:t>
      </w:r>
      <w:r w:rsidRPr="00182574">
        <w:rPr>
          <w:b/>
          <w:szCs w:val="22"/>
          <w:lang w:val="sr-Latn-ME"/>
        </w:rPr>
        <w:t xml:space="preserve"> ne sm</w:t>
      </w:r>
      <w:r w:rsidR="001A5BFC" w:rsidRPr="00182574">
        <w:rPr>
          <w:b/>
          <w:szCs w:val="22"/>
          <w:lang w:val="sr-Latn-ME"/>
        </w:rPr>
        <w:t>ij</w:t>
      </w:r>
      <w:r w:rsidRPr="00182574">
        <w:rPr>
          <w:b/>
          <w:szCs w:val="22"/>
          <w:lang w:val="sr-Latn-ME"/>
        </w:rPr>
        <w:t xml:space="preserve">ete </w:t>
      </w:r>
      <w:r w:rsidR="00ED7AAC" w:rsidRPr="00182574">
        <w:rPr>
          <w:b/>
          <w:szCs w:val="22"/>
          <w:lang w:val="sr-Latn-ME"/>
        </w:rPr>
        <w:t>koristiti</w:t>
      </w:r>
      <w:r w:rsidR="007D51B8" w:rsidRPr="00182574">
        <w:rPr>
          <w:b/>
          <w:szCs w:val="22"/>
          <w:lang w:val="sr-Latn-ME"/>
        </w:rPr>
        <w:t>:</w:t>
      </w:r>
    </w:p>
    <w:p w14:paraId="0FF60A4F" w14:textId="77777777" w:rsidR="00177D7F" w:rsidRPr="00182574" w:rsidRDefault="00177D7F" w:rsidP="00182574">
      <w:pPr>
        <w:tabs>
          <w:tab w:val="left" w:pos="550"/>
        </w:tabs>
        <w:rPr>
          <w:szCs w:val="22"/>
          <w:lang w:val="sr-Latn-ME"/>
        </w:rPr>
      </w:pPr>
    </w:p>
    <w:p w14:paraId="6CF63ADC" w14:textId="001B4D24" w:rsidR="00353D66" w:rsidRPr="00182574" w:rsidRDefault="007C2D73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-</w:t>
      </w:r>
      <w:r w:rsidRPr="00182574">
        <w:rPr>
          <w:szCs w:val="22"/>
          <w:lang w:val="sr-Latn-ME"/>
        </w:rPr>
        <w:tab/>
        <w:t>ukoliko ste preos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etljivi (alergični) na ciprofloksacin ili druge hinolonske antibiotike ili na</w:t>
      </w:r>
      <w:r w:rsidR="00990994" w:rsidRPr="00182574">
        <w:rPr>
          <w:szCs w:val="22"/>
          <w:lang w:val="sr-Latn-ME"/>
        </w:rPr>
        <w:t xml:space="preserve"> bilo koju od </w:t>
      </w:r>
      <w:r w:rsidRPr="00182574">
        <w:rPr>
          <w:szCs w:val="22"/>
          <w:lang w:val="sr-Latn-ME"/>
        </w:rPr>
        <w:t>pomoćnih supsta</w:t>
      </w:r>
      <w:r w:rsidR="00E71A99" w:rsidRPr="00182574">
        <w:rPr>
          <w:szCs w:val="22"/>
          <w:lang w:val="sr-Latn-ME"/>
        </w:rPr>
        <w:t xml:space="preserve">nci </w:t>
      </w:r>
      <w:r w:rsidR="00990994" w:rsidRPr="00182574">
        <w:rPr>
          <w:szCs w:val="22"/>
          <w:lang w:val="sr-Latn-ME"/>
        </w:rPr>
        <w:t xml:space="preserve">koje ulaze u sastav </w:t>
      </w:r>
      <w:r w:rsidR="00E71A99"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="00E71A99" w:rsidRPr="00182574">
        <w:rPr>
          <w:szCs w:val="22"/>
          <w:lang w:val="sr-Latn-ME"/>
        </w:rPr>
        <w:t>ek</w:t>
      </w:r>
      <w:r w:rsidR="00990994" w:rsidRPr="00182574">
        <w:rPr>
          <w:szCs w:val="22"/>
          <w:lang w:val="sr-Latn-ME"/>
        </w:rPr>
        <w:t>a</w:t>
      </w:r>
      <w:r w:rsidR="00E71A99" w:rsidRPr="00182574">
        <w:rPr>
          <w:szCs w:val="22"/>
          <w:lang w:val="sr-Latn-ME"/>
        </w:rPr>
        <w:t xml:space="preserve"> (vid</w:t>
      </w:r>
      <w:r w:rsidR="001A5BFC" w:rsidRPr="00182574">
        <w:rPr>
          <w:szCs w:val="22"/>
          <w:lang w:val="sr-Latn-ME"/>
        </w:rPr>
        <w:t>j</w:t>
      </w:r>
      <w:r w:rsidR="00E71A99" w:rsidRPr="00182574">
        <w:rPr>
          <w:szCs w:val="22"/>
          <w:lang w:val="sr-Latn-ME"/>
        </w:rPr>
        <w:t xml:space="preserve">eti </w:t>
      </w:r>
      <w:r w:rsidR="004D2788" w:rsidRPr="00182574">
        <w:rPr>
          <w:szCs w:val="22"/>
          <w:lang w:val="sr-Latn-ME"/>
        </w:rPr>
        <w:t xml:space="preserve">dio </w:t>
      </w:r>
      <w:r w:rsidR="00E71A99" w:rsidRPr="00182574">
        <w:rPr>
          <w:szCs w:val="22"/>
          <w:lang w:val="sr-Latn-ME"/>
        </w:rPr>
        <w:t>6).</w:t>
      </w:r>
    </w:p>
    <w:p w14:paraId="3D3CF2AC" w14:textId="77777777" w:rsidR="004D1D48" w:rsidRPr="00182574" w:rsidRDefault="004D1D48" w:rsidP="00182574">
      <w:pPr>
        <w:tabs>
          <w:tab w:val="left" w:pos="550"/>
        </w:tabs>
        <w:rPr>
          <w:szCs w:val="22"/>
          <w:lang w:val="sr-Latn-ME"/>
        </w:rPr>
      </w:pPr>
    </w:p>
    <w:p w14:paraId="663687EC" w14:textId="34A92EBB" w:rsidR="009B7EA4" w:rsidRPr="00182574" w:rsidRDefault="00177D7F" w:rsidP="00182574">
      <w:pPr>
        <w:tabs>
          <w:tab w:val="left" w:pos="550"/>
        </w:tabs>
        <w:rPr>
          <w:b/>
          <w:bCs/>
          <w:iCs/>
          <w:szCs w:val="22"/>
          <w:lang w:val="sr-Latn-ME"/>
        </w:rPr>
      </w:pPr>
      <w:r w:rsidRPr="00182574">
        <w:rPr>
          <w:b/>
          <w:bCs/>
          <w:iCs/>
          <w:szCs w:val="22"/>
          <w:lang w:val="sr-Latn-ME"/>
        </w:rPr>
        <w:t>Upozorenja i m</w:t>
      </w:r>
      <w:r w:rsidR="001A5BFC" w:rsidRPr="00182574">
        <w:rPr>
          <w:b/>
          <w:bCs/>
          <w:iCs/>
          <w:szCs w:val="22"/>
          <w:lang w:val="sr-Latn-ME"/>
        </w:rPr>
        <w:t>j</w:t>
      </w:r>
      <w:r w:rsidRPr="00182574">
        <w:rPr>
          <w:b/>
          <w:bCs/>
          <w:iCs/>
          <w:szCs w:val="22"/>
          <w:lang w:val="sr-Latn-ME"/>
        </w:rPr>
        <w:t>ere opreza</w:t>
      </w:r>
      <w:r w:rsidR="00ED7AAC" w:rsidRPr="00182574">
        <w:rPr>
          <w:b/>
          <w:bCs/>
          <w:iCs/>
          <w:szCs w:val="22"/>
          <w:lang w:val="sr-Latn-ME"/>
        </w:rPr>
        <w:t>:</w:t>
      </w:r>
    </w:p>
    <w:p w14:paraId="550967F6" w14:textId="77777777" w:rsidR="009B7EA4" w:rsidRPr="00182574" w:rsidRDefault="009B7EA4" w:rsidP="00182574">
      <w:pPr>
        <w:tabs>
          <w:tab w:val="left" w:pos="550"/>
        </w:tabs>
        <w:rPr>
          <w:szCs w:val="22"/>
          <w:lang w:val="sr-Latn-ME"/>
        </w:rPr>
      </w:pPr>
    </w:p>
    <w:p w14:paraId="02D7D658" w14:textId="34F75D49" w:rsidR="00014157" w:rsidRPr="00182574" w:rsidRDefault="00014157" w:rsidP="00182574">
      <w:pPr>
        <w:pStyle w:val="ListParagraph"/>
        <w:numPr>
          <w:ilvl w:val="0"/>
          <w:numId w:val="14"/>
        </w:numPr>
        <w:tabs>
          <w:tab w:val="left" w:pos="550"/>
        </w:tabs>
        <w:ind w:hanging="720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Lijek Marocen </w:t>
      </w:r>
      <w:r w:rsidR="00743AE8" w:rsidRPr="00182574">
        <w:rPr>
          <w:szCs w:val="22"/>
          <w:lang w:val="sr-Latn-ME"/>
        </w:rPr>
        <w:t xml:space="preserve">kapi </w:t>
      </w:r>
      <w:r w:rsidRPr="00182574">
        <w:rPr>
          <w:szCs w:val="22"/>
          <w:lang w:val="sr-Latn-ME"/>
        </w:rPr>
        <w:t xml:space="preserve">koristiti </w:t>
      </w:r>
      <w:r w:rsidR="00743AE8" w:rsidRPr="00182574">
        <w:rPr>
          <w:szCs w:val="22"/>
          <w:lang w:val="sr-Latn-ME"/>
        </w:rPr>
        <w:t>samo kao kapi za oči.</w:t>
      </w:r>
    </w:p>
    <w:p w14:paraId="64E6328A" w14:textId="2E5B7223" w:rsidR="00AC203F" w:rsidRPr="00182574" w:rsidRDefault="00990994" w:rsidP="00182574">
      <w:pPr>
        <w:pStyle w:val="ListParagraph"/>
        <w:numPr>
          <w:ilvl w:val="0"/>
          <w:numId w:val="14"/>
        </w:numPr>
        <w:tabs>
          <w:tab w:val="left" w:pos="550"/>
        </w:tabs>
        <w:ind w:left="284" w:hanging="284"/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ijj</w:t>
      </w:r>
      <w:r w:rsidRPr="00182574">
        <w:rPr>
          <w:szCs w:val="22"/>
          <w:lang w:val="sr-Latn-ME"/>
        </w:rPr>
        <w:t xml:space="preserve">ek </w:t>
      </w:r>
      <w:r w:rsidR="00F86A72" w:rsidRPr="00182574">
        <w:rPr>
          <w:szCs w:val="22"/>
          <w:lang w:val="sr-Latn-ME"/>
        </w:rPr>
        <w:t>Marocen kapi koristiti samo nakon preporuke l</w:t>
      </w:r>
      <w:r w:rsidR="001A5BFC" w:rsidRPr="00182574">
        <w:rPr>
          <w:szCs w:val="22"/>
          <w:lang w:val="sr-Latn-ME"/>
        </w:rPr>
        <w:t>j</w:t>
      </w:r>
      <w:r w:rsidR="00F86A72" w:rsidRPr="00182574">
        <w:rPr>
          <w:szCs w:val="22"/>
          <w:lang w:val="sr-Latn-ME"/>
        </w:rPr>
        <w:t xml:space="preserve">ekara (posebno </w:t>
      </w:r>
      <w:r w:rsidR="00E71A99" w:rsidRPr="00182574">
        <w:rPr>
          <w:szCs w:val="22"/>
          <w:lang w:val="sr-Latn-ME"/>
        </w:rPr>
        <w:t>kod d</w:t>
      </w:r>
      <w:r w:rsidR="001A5BFC" w:rsidRPr="00182574">
        <w:rPr>
          <w:szCs w:val="22"/>
          <w:lang w:val="sr-Latn-ME"/>
        </w:rPr>
        <w:t>j</w:t>
      </w:r>
      <w:r w:rsidR="00E71A99" w:rsidRPr="00182574">
        <w:rPr>
          <w:szCs w:val="22"/>
          <w:lang w:val="sr-Latn-ME"/>
        </w:rPr>
        <w:t>ece mlađe od 1</w:t>
      </w:r>
      <w:r w:rsidR="00A76B81" w:rsidRPr="00182574">
        <w:rPr>
          <w:szCs w:val="22"/>
          <w:lang w:val="sr-Latn-ME"/>
        </w:rPr>
        <w:t xml:space="preserve"> </w:t>
      </w:r>
      <w:r w:rsidR="00E71A99" w:rsidRPr="00182574">
        <w:rPr>
          <w:szCs w:val="22"/>
          <w:lang w:val="sr-Latn-ME"/>
        </w:rPr>
        <w:t>godine</w:t>
      </w:r>
      <w:r w:rsidR="00F86A72" w:rsidRPr="00182574">
        <w:rPr>
          <w:szCs w:val="22"/>
          <w:lang w:val="sr-Latn-ME"/>
        </w:rPr>
        <w:t>)</w:t>
      </w:r>
      <w:r w:rsidR="00AC203F" w:rsidRPr="00182574">
        <w:rPr>
          <w:szCs w:val="22"/>
          <w:lang w:val="sr-Latn-ME"/>
        </w:rPr>
        <w:t>.</w:t>
      </w:r>
    </w:p>
    <w:p w14:paraId="6E2DC0BB" w14:textId="2F315E9F" w:rsidR="00AC203F" w:rsidRPr="00182574" w:rsidRDefault="00AC203F" w:rsidP="00182574">
      <w:pPr>
        <w:pStyle w:val="ListParagraph"/>
        <w:numPr>
          <w:ilvl w:val="0"/>
          <w:numId w:val="14"/>
        </w:numPr>
        <w:tabs>
          <w:tab w:val="left" w:pos="550"/>
        </w:tabs>
        <w:ind w:left="284" w:hanging="284"/>
        <w:rPr>
          <w:szCs w:val="22"/>
          <w:lang w:val="sr-Latn-ME"/>
        </w:rPr>
      </w:pPr>
      <w:r w:rsidRPr="00182574">
        <w:rPr>
          <w:szCs w:val="22"/>
          <w:lang w:val="sr-Latn-ME"/>
        </w:rPr>
        <w:t>K</w:t>
      </w:r>
      <w:r w:rsidR="0034242A" w:rsidRPr="00182574">
        <w:rPr>
          <w:szCs w:val="22"/>
          <w:lang w:val="sr-Latn-ME"/>
        </w:rPr>
        <w:t xml:space="preserve">ao i prilikom upotrebe svakog antibiotika i prilikom </w:t>
      </w:r>
      <w:r w:rsidR="004B334C" w:rsidRPr="00182574">
        <w:rPr>
          <w:szCs w:val="22"/>
          <w:lang w:val="sr-Latn-ME"/>
        </w:rPr>
        <w:t xml:space="preserve">duže </w:t>
      </w:r>
      <w:r w:rsidR="0034242A" w:rsidRPr="00182574">
        <w:rPr>
          <w:szCs w:val="22"/>
          <w:lang w:val="sr-Latn-ME"/>
        </w:rPr>
        <w:t xml:space="preserve">upotrebe </w:t>
      </w:r>
      <w:r w:rsidR="00990994"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="00990994" w:rsidRPr="00182574">
        <w:rPr>
          <w:szCs w:val="22"/>
          <w:lang w:val="sr-Latn-ME"/>
        </w:rPr>
        <w:t xml:space="preserve">eka </w:t>
      </w:r>
      <w:r w:rsidR="0034242A" w:rsidRPr="00182574">
        <w:rPr>
          <w:szCs w:val="22"/>
          <w:lang w:val="sr-Latn-ME"/>
        </w:rPr>
        <w:t xml:space="preserve">Marocen kapi za oči može doći do </w:t>
      </w:r>
      <w:r w:rsidR="002B71BD" w:rsidRPr="00182574">
        <w:rPr>
          <w:szCs w:val="22"/>
          <w:lang w:val="sr-Latn-ME"/>
        </w:rPr>
        <w:t>pojave drugih infekcija. Ukoliko Vam se simptomi pogoršaju ili ponovo jave obav</w:t>
      </w:r>
      <w:r w:rsidR="00A76B81" w:rsidRPr="00182574">
        <w:rPr>
          <w:szCs w:val="22"/>
          <w:lang w:val="sr-Latn-ME"/>
        </w:rPr>
        <w:t>i</w:t>
      </w:r>
      <w:r w:rsidR="001A5BFC" w:rsidRPr="00182574">
        <w:rPr>
          <w:szCs w:val="22"/>
          <w:lang w:val="sr-Latn-ME"/>
        </w:rPr>
        <w:t>j</w:t>
      </w:r>
      <w:r w:rsidR="002B71BD" w:rsidRPr="00182574">
        <w:rPr>
          <w:szCs w:val="22"/>
          <w:lang w:val="sr-Latn-ME"/>
        </w:rPr>
        <w:t>estite o tome Vašeg l</w:t>
      </w:r>
      <w:r w:rsidR="001A5BFC" w:rsidRPr="00182574">
        <w:rPr>
          <w:szCs w:val="22"/>
          <w:lang w:val="sr-Latn-ME"/>
        </w:rPr>
        <w:t>j</w:t>
      </w:r>
      <w:r w:rsidR="002B71BD" w:rsidRPr="00182574">
        <w:rPr>
          <w:szCs w:val="22"/>
          <w:lang w:val="sr-Latn-ME"/>
        </w:rPr>
        <w:t>ekara. Možete biti os</w:t>
      </w:r>
      <w:r w:rsidR="001A5BFC" w:rsidRPr="00182574">
        <w:rPr>
          <w:szCs w:val="22"/>
          <w:lang w:val="sr-Latn-ME"/>
        </w:rPr>
        <w:t>j</w:t>
      </w:r>
      <w:r w:rsidR="002B71BD" w:rsidRPr="00182574">
        <w:rPr>
          <w:szCs w:val="22"/>
          <w:lang w:val="sr-Latn-ME"/>
        </w:rPr>
        <w:t>etljiviji na pojavu drugih infekcija, prilikom upotrebe ovog l</w:t>
      </w:r>
      <w:r w:rsidR="001A5BFC" w:rsidRPr="00182574">
        <w:rPr>
          <w:szCs w:val="22"/>
          <w:lang w:val="sr-Latn-ME"/>
        </w:rPr>
        <w:t>ij</w:t>
      </w:r>
      <w:r w:rsidR="002B71BD" w:rsidRPr="00182574">
        <w:rPr>
          <w:szCs w:val="22"/>
          <w:lang w:val="sr-Latn-ME"/>
        </w:rPr>
        <w:t>eka, naročito ukoliko je dugotrajna.</w:t>
      </w:r>
    </w:p>
    <w:p w14:paraId="6C47B5A6" w14:textId="4E985FDE" w:rsidR="00B07BF6" w:rsidRPr="00182574" w:rsidRDefault="00AC203F" w:rsidP="00182574">
      <w:pPr>
        <w:pStyle w:val="ListParagraph"/>
        <w:numPr>
          <w:ilvl w:val="0"/>
          <w:numId w:val="14"/>
        </w:numPr>
        <w:tabs>
          <w:tab w:val="left" w:pos="550"/>
        </w:tabs>
        <w:ind w:left="284" w:hanging="284"/>
        <w:rPr>
          <w:szCs w:val="22"/>
          <w:lang w:val="sr-Latn-ME"/>
        </w:rPr>
      </w:pPr>
      <w:r w:rsidRPr="00182574">
        <w:rPr>
          <w:szCs w:val="22"/>
          <w:lang w:val="sr-Latn-ME"/>
        </w:rPr>
        <w:t>U</w:t>
      </w:r>
      <w:r w:rsidR="00801311" w:rsidRPr="00182574">
        <w:rPr>
          <w:szCs w:val="22"/>
          <w:lang w:val="sr-Latn-ME"/>
        </w:rPr>
        <w:t xml:space="preserve"> slučaju </w:t>
      </w:r>
      <w:r w:rsidR="006606FA" w:rsidRPr="00182574">
        <w:rPr>
          <w:szCs w:val="22"/>
          <w:lang w:val="sr-Latn-ME"/>
        </w:rPr>
        <w:t xml:space="preserve">prvih znakova pojave osipa na koži </w:t>
      </w:r>
      <w:r w:rsidR="00801311" w:rsidRPr="00182574">
        <w:rPr>
          <w:szCs w:val="22"/>
          <w:lang w:val="sr-Latn-ME"/>
        </w:rPr>
        <w:t>ili nekog drugog znaka preos</w:t>
      </w:r>
      <w:r w:rsidR="001A5BFC" w:rsidRPr="00182574">
        <w:rPr>
          <w:szCs w:val="22"/>
          <w:lang w:val="sr-Latn-ME"/>
        </w:rPr>
        <w:t>j</w:t>
      </w:r>
      <w:r w:rsidR="00801311" w:rsidRPr="00182574">
        <w:rPr>
          <w:szCs w:val="22"/>
          <w:lang w:val="sr-Latn-ME"/>
        </w:rPr>
        <w:t xml:space="preserve">etljivosti </w:t>
      </w:r>
      <w:r w:rsidR="006606FA" w:rsidRPr="00182574">
        <w:rPr>
          <w:szCs w:val="22"/>
          <w:lang w:val="sr-Latn-ME"/>
        </w:rPr>
        <w:t>(uključujući koprivnjaču,</w:t>
      </w:r>
      <w:r w:rsidR="003902F1" w:rsidRPr="00182574">
        <w:rPr>
          <w:szCs w:val="22"/>
          <w:lang w:val="sr-Latn-ME"/>
        </w:rPr>
        <w:t xml:space="preserve"> svrab i probleme sa disanjem)</w:t>
      </w:r>
      <w:r w:rsidR="006606FA" w:rsidRPr="00182574">
        <w:rPr>
          <w:szCs w:val="22"/>
          <w:lang w:val="sr-Latn-ME"/>
        </w:rPr>
        <w:t xml:space="preserve"> </w:t>
      </w:r>
      <w:r w:rsidR="00801311" w:rsidRPr="00182574">
        <w:rPr>
          <w:szCs w:val="22"/>
          <w:lang w:val="sr-Latn-ME"/>
        </w:rPr>
        <w:t xml:space="preserve">treba </w:t>
      </w:r>
      <w:r w:rsidR="006606FA" w:rsidRPr="00182574">
        <w:rPr>
          <w:szCs w:val="22"/>
          <w:lang w:val="sr-Latn-ME"/>
        </w:rPr>
        <w:t>prekinuti l</w:t>
      </w:r>
      <w:r w:rsidR="001A5BFC" w:rsidRPr="00182574">
        <w:rPr>
          <w:szCs w:val="22"/>
          <w:lang w:val="sr-Latn-ME"/>
        </w:rPr>
        <w:t>ij</w:t>
      </w:r>
      <w:r w:rsidR="006606FA" w:rsidRPr="00182574">
        <w:rPr>
          <w:szCs w:val="22"/>
          <w:lang w:val="sr-Latn-ME"/>
        </w:rPr>
        <w:t>ečenje l</w:t>
      </w:r>
      <w:r w:rsidR="001A5BFC" w:rsidRPr="00182574">
        <w:rPr>
          <w:szCs w:val="22"/>
          <w:lang w:val="sr-Latn-ME"/>
        </w:rPr>
        <w:t>ij</w:t>
      </w:r>
      <w:r w:rsidR="006606FA" w:rsidRPr="00182574">
        <w:rPr>
          <w:szCs w:val="22"/>
          <w:lang w:val="sr-Latn-ME"/>
        </w:rPr>
        <w:t>ekom Marocen i</w:t>
      </w:r>
      <w:r w:rsidR="00801311" w:rsidRPr="00182574">
        <w:rPr>
          <w:szCs w:val="22"/>
          <w:lang w:val="sr-Latn-ME"/>
        </w:rPr>
        <w:t xml:space="preserve"> javiti se l</w:t>
      </w:r>
      <w:r w:rsidR="001A5BFC" w:rsidRPr="00182574">
        <w:rPr>
          <w:szCs w:val="22"/>
          <w:lang w:val="sr-Latn-ME"/>
        </w:rPr>
        <w:t>j</w:t>
      </w:r>
      <w:r w:rsidR="00801311" w:rsidRPr="00182574">
        <w:rPr>
          <w:szCs w:val="22"/>
          <w:lang w:val="sr-Latn-ME"/>
        </w:rPr>
        <w:t xml:space="preserve">ekaru, </w:t>
      </w:r>
      <w:r w:rsidR="00990994" w:rsidRPr="00182574">
        <w:rPr>
          <w:szCs w:val="22"/>
          <w:lang w:val="sr-Latn-ME"/>
        </w:rPr>
        <w:t>odnosno najbližoj zdravstvenoj ustanovi</w:t>
      </w:r>
      <w:r w:rsidR="006606FA" w:rsidRPr="00182574">
        <w:rPr>
          <w:szCs w:val="22"/>
          <w:lang w:val="sr-Latn-ME"/>
        </w:rPr>
        <w:t xml:space="preserve">. </w:t>
      </w:r>
      <w:r w:rsidR="00FE64DB" w:rsidRPr="00182574">
        <w:rPr>
          <w:szCs w:val="22"/>
          <w:lang w:val="sr-Latn-ME"/>
        </w:rPr>
        <w:t xml:space="preserve">U slučaju teških alergijskih reakcija može Vam biti potrebno </w:t>
      </w:r>
      <w:r w:rsidR="00AE4709" w:rsidRPr="00182574">
        <w:rPr>
          <w:szCs w:val="22"/>
          <w:lang w:val="sr-Latn-ME"/>
        </w:rPr>
        <w:t xml:space="preserve">hitno </w:t>
      </w:r>
      <w:r w:rsidR="00FE64DB"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ij</w:t>
      </w:r>
      <w:r w:rsidR="00FE64DB" w:rsidRPr="00182574">
        <w:rPr>
          <w:szCs w:val="22"/>
          <w:lang w:val="sr-Latn-ME"/>
        </w:rPr>
        <w:t>ečenje</w:t>
      </w:r>
      <w:r w:rsidR="00AE4709" w:rsidRPr="00182574">
        <w:rPr>
          <w:szCs w:val="22"/>
          <w:lang w:val="sr-Latn-ME"/>
        </w:rPr>
        <w:t xml:space="preserve"> (ukoliko je neophodno obezb</w:t>
      </w:r>
      <w:r w:rsidR="00A76B81" w:rsidRPr="00182574">
        <w:rPr>
          <w:szCs w:val="22"/>
          <w:lang w:val="sr-Latn-ME"/>
        </w:rPr>
        <w:t>i</w:t>
      </w:r>
      <w:r w:rsidR="001A5BFC" w:rsidRPr="00182574">
        <w:rPr>
          <w:szCs w:val="22"/>
          <w:lang w:val="sr-Latn-ME"/>
        </w:rPr>
        <w:t>j</w:t>
      </w:r>
      <w:r w:rsidR="00AE4709" w:rsidRPr="00182574">
        <w:rPr>
          <w:szCs w:val="22"/>
          <w:lang w:val="sr-Latn-ME"/>
        </w:rPr>
        <w:t xml:space="preserve">editi prohodnost disajnih puteva </w:t>
      </w:r>
      <w:r w:rsidR="0066375F" w:rsidRPr="00182574">
        <w:rPr>
          <w:szCs w:val="22"/>
          <w:lang w:val="sr-Latn-ME"/>
        </w:rPr>
        <w:t xml:space="preserve">i </w:t>
      </w:r>
      <w:r w:rsidR="00AE4709" w:rsidRPr="00182574">
        <w:rPr>
          <w:szCs w:val="22"/>
          <w:lang w:val="sr-Latn-ME"/>
        </w:rPr>
        <w:t>prim</w:t>
      </w:r>
      <w:r w:rsidR="00A76B81" w:rsidRPr="00182574">
        <w:rPr>
          <w:szCs w:val="22"/>
          <w:lang w:val="sr-Latn-ME"/>
        </w:rPr>
        <w:t>i</w:t>
      </w:r>
      <w:r w:rsidR="001A5BFC" w:rsidRPr="00182574">
        <w:rPr>
          <w:szCs w:val="22"/>
          <w:lang w:val="sr-Latn-ME"/>
        </w:rPr>
        <w:t>j</w:t>
      </w:r>
      <w:r w:rsidR="00AE4709" w:rsidRPr="00182574">
        <w:rPr>
          <w:szCs w:val="22"/>
          <w:lang w:val="sr-Latn-ME"/>
        </w:rPr>
        <w:t>eniti kiseonik)</w:t>
      </w:r>
      <w:r w:rsidR="00FE64DB" w:rsidRPr="00182574">
        <w:rPr>
          <w:szCs w:val="22"/>
          <w:lang w:val="sr-Latn-ME"/>
        </w:rPr>
        <w:t>.</w:t>
      </w:r>
    </w:p>
    <w:p w14:paraId="16109AEB" w14:textId="0CAC51FB" w:rsidR="00B07BF6" w:rsidRPr="00182574" w:rsidRDefault="00AE4709" w:rsidP="00182574">
      <w:pPr>
        <w:pStyle w:val="ListParagraph"/>
        <w:numPr>
          <w:ilvl w:val="0"/>
          <w:numId w:val="14"/>
        </w:numPr>
        <w:tabs>
          <w:tab w:val="left" w:pos="550"/>
        </w:tabs>
        <w:ind w:left="284" w:hanging="284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Terapiju ciprofloksacinom treba prekinuti u slučaju pojave osipa na koži, </w:t>
      </w:r>
      <w:r w:rsidR="00A76B81" w:rsidRPr="00182574">
        <w:rPr>
          <w:szCs w:val="22"/>
          <w:lang w:val="sr-Latn-ME"/>
        </w:rPr>
        <w:t xml:space="preserve">otoka </w:t>
      </w:r>
      <w:r w:rsidRPr="00182574">
        <w:rPr>
          <w:szCs w:val="22"/>
          <w:lang w:val="sr-Latn-ME"/>
        </w:rPr>
        <w:t xml:space="preserve">ili </w:t>
      </w:r>
      <w:r w:rsidR="00A76B81" w:rsidRPr="00182574">
        <w:rPr>
          <w:szCs w:val="22"/>
          <w:lang w:val="sr-Latn-ME"/>
        </w:rPr>
        <w:t>zapaljenja</w:t>
      </w:r>
      <w:r w:rsidRPr="00182574">
        <w:rPr>
          <w:szCs w:val="22"/>
          <w:lang w:val="sr-Latn-ME"/>
        </w:rPr>
        <w:t>.</w:t>
      </w:r>
    </w:p>
    <w:p w14:paraId="1613D55B" w14:textId="413A7C1D" w:rsidR="00B07BF6" w:rsidRPr="00182574" w:rsidRDefault="00B07BF6" w:rsidP="00182574">
      <w:pPr>
        <w:pStyle w:val="ListParagraph"/>
        <w:numPr>
          <w:ilvl w:val="0"/>
          <w:numId w:val="14"/>
        </w:numPr>
        <w:tabs>
          <w:tab w:val="left" w:pos="550"/>
        </w:tabs>
        <w:ind w:left="284" w:hanging="284"/>
        <w:rPr>
          <w:szCs w:val="22"/>
          <w:lang w:val="sr-Latn-ME"/>
        </w:rPr>
      </w:pPr>
      <w:r w:rsidRPr="00182574">
        <w:rPr>
          <w:szCs w:val="22"/>
          <w:lang w:val="sr-Latn-ME"/>
        </w:rPr>
        <w:t>U</w:t>
      </w:r>
      <w:r w:rsidR="001B7AB6" w:rsidRPr="00182574">
        <w:rPr>
          <w:szCs w:val="22"/>
          <w:lang w:val="sr-Latn-ME"/>
        </w:rPr>
        <w:t>koliko ste osoba starijeg životnog doba ili uzimate l</w:t>
      </w:r>
      <w:r w:rsidR="001A5BFC" w:rsidRPr="00182574">
        <w:rPr>
          <w:szCs w:val="22"/>
          <w:lang w:val="sr-Latn-ME"/>
        </w:rPr>
        <w:t>j</w:t>
      </w:r>
      <w:r w:rsidR="001B7AB6" w:rsidRPr="00182574">
        <w:rPr>
          <w:szCs w:val="22"/>
          <w:lang w:val="sr-Latn-ME"/>
        </w:rPr>
        <w:t xml:space="preserve">ekove poznate kao </w:t>
      </w:r>
      <w:r w:rsidR="00F43773" w:rsidRPr="00182574">
        <w:rPr>
          <w:szCs w:val="22"/>
          <w:lang w:val="sr-Latn-ME"/>
        </w:rPr>
        <w:t>„</w:t>
      </w:r>
      <w:r w:rsidR="001B7AB6" w:rsidRPr="00182574">
        <w:rPr>
          <w:szCs w:val="22"/>
          <w:lang w:val="sr-Latn-ME"/>
        </w:rPr>
        <w:t>kortikosteroidi</w:t>
      </w:r>
      <w:r w:rsidR="00F43773" w:rsidRPr="00182574">
        <w:rPr>
          <w:szCs w:val="22"/>
          <w:lang w:val="sr-Latn-ME"/>
        </w:rPr>
        <w:t xml:space="preserve">“ </w:t>
      </w:r>
      <w:r w:rsidR="001B7AB6" w:rsidRPr="00182574">
        <w:rPr>
          <w:szCs w:val="22"/>
          <w:lang w:val="sr-Latn-ME"/>
        </w:rPr>
        <w:t>(za terapiju bola,</w:t>
      </w:r>
      <w:r w:rsidR="00070746" w:rsidRPr="00182574">
        <w:rPr>
          <w:szCs w:val="22"/>
          <w:lang w:val="sr-Latn-ME"/>
        </w:rPr>
        <w:t xml:space="preserve"> zapaljenja, astme ili problema sa kožom), u toku terapije l</w:t>
      </w:r>
      <w:r w:rsidR="001A5BFC" w:rsidRPr="00182574">
        <w:rPr>
          <w:szCs w:val="22"/>
          <w:lang w:val="sr-Latn-ME"/>
        </w:rPr>
        <w:t>ij</w:t>
      </w:r>
      <w:r w:rsidR="00070746" w:rsidRPr="00182574">
        <w:rPr>
          <w:szCs w:val="22"/>
          <w:lang w:val="sr-Latn-ME"/>
        </w:rPr>
        <w:t>ekom Marocen u povećanom ste riziku od pojave problema sa tetivam</w:t>
      </w:r>
      <w:r w:rsidR="00CD6721" w:rsidRPr="00182574">
        <w:rPr>
          <w:szCs w:val="22"/>
          <w:lang w:val="sr-Latn-ME"/>
        </w:rPr>
        <w:t>a</w:t>
      </w:r>
      <w:r w:rsidR="00070746" w:rsidRPr="00182574">
        <w:rPr>
          <w:szCs w:val="22"/>
          <w:lang w:val="sr-Latn-ME"/>
        </w:rPr>
        <w:t>. Ukoli</w:t>
      </w:r>
      <w:r w:rsidR="00846592" w:rsidRPr="00182574">
        <w:rPr>
          <w:szCs w:val="22"/>
          <w:lang w:val="sr-Latn-ME"/>
        </w:rPr>
        <w:t>ko Vam se javi</w:t>
      </w:r>
      <w:r w:rsidR="00070746" w:rsidRPr="00182574">
        <w:rPr>
          <w:szCs w:val="22"/>
          <w:lang w:val="sr-Latn-ME"/>
        </w:rPr>
        <w:t xml:space="preserve"> </w:t>
      </w:r>
      <w:r w:rsidR="00AE4709" w:rsidRPr="00182574">
        <w:rPr>
          <w:szCs w:val="22"/>
          <w:lang w:val="sr-Latn-ME"/>
        </w:rPr>
        <w:t xml:space="preserve">zapaljenje </w:t>
      </w:r>
      <w:r w:rsidR="00846592" w:rsidRPr="00182574">
        <w:rPr>
          <w:szCs w:val="22"/>
          <w:lang w:val="sr-Latn-ME"/>
        </w:rPr>
        <w:t>tetiva</w:t>
      </w:r>
      <w:r w:rsidR="00070746" w:rsidRPr="00182574">
        <w:rPr>
          <w:szCs w:val="22"/>
          <w:lang w:val="sr-Latn-ME"/>
        </w:rPr>
        <w:t>, prekinite l</w:t>
      </w:r>
      <w:r w:rsidR="001A5BFC" w:rsidRPr="00182574">
        <w:rPr>
          <w:szCs w:val="22"/>
          <w:lang w:val="sr-Latn-ME"/>
        </w:rPr>
        <w:t>ij</w:t>
      </w:r>
      <w:r w:rsidR="00070746" w:rsidRPr="00182574">
        <w:rPr>
          <w:szCs w:val="22"/>
          <w:lang w:val="sr-Latn-ME"/>
        </w:rPr>
        <w:t xml:space="preserve">ečenje i odmah se javite Vašem </w:t>
      </w:r>
      <w:r w:rsidR="00CD6721" w:rsidRPr="00182574">
        <w:rPr>
          <w:szCs w:val="22"/>
          <w:lang w:val="sr-Latn-ME"/>
        </w:rPr>
        <w:t>l</w:t>
      </w:r>
      <w:r w:rsidR="001A5BFC" w:rsidRPr="00182574">
        <w:rPr>
          <w:szCs w:val="22"/>
          <w:lang w:val="sr-Latn-ME"/>
        </w:rPr>
        <w:t>j</w:t>
      </w:r>
      <w:r w:rsidR="00CD6721" w:rsidRPr="00182574">
        <w:rPr>
          <w:szCs w:val="22"/>
          <w:lang w:val="sr-Latn-ME"/>
        </w:rPr>
        <w:t>ekaru.</w:t>
      </w:r>
    </w:p>
    <w:p w14:paraId="1EFD9EAF" w14:textId="1E304559" w:rsidR="0024020B" w:rsidRPr="00182574" w:rsidRDefault="00CD75ED" w:rsidP="00182574">
      <w:pPr>
        <w:pStyle w:val="ListParagraph"/>
        <w:tabs>
          <w:tab w:val="left" w:pos="550"/>
        </w:tabs>
        <w:ind w:left="284"/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Ukoliko primjetite bilo kakvo zapaljenje, </w:t>
      </w:r>
      <w:r w:rsidR="00AF0A43" w:rsidRPr="00182574">
        <w:rPr>
          <w:szCs w:val="22"/>
          <w:lang w:val="sr-Latn-ME"/>
        </w:rPr>
        <w:t>prekinite sa liječenjem i odmah se konsultujte sa Vašim l</w:t>
      </w:r>
      <w:r w:rsidR="00F468A2" w:rsidRPr="00182574">
        <w:rPr>
          <w:szCs w:val="22"/>
          <w:lang w:val="sr-Latn-ME"/>
        </w:rPr>
        <w:t>j</w:t>
      </w:r>
      <w:r w:rsidR="00AF0A43" w:rsidRPr="00182574">
        <w:rPr>
          <w:szCs w:val="22"/>
          <w:lang w:val="sr-Latn-ME"/>
        </w:rPr>
        <w:t>ekarom.</w:t>
      </w:r>
    </w:p>
    <w:p w14:paraId="6D32C9F5" w14:textId="77777777" w:rsidR="00E176FF" w:rsidRPr="00182574" w:rsidRDefault="00E176FF" w:rsidP="00182574">
      <w:pPr>
        <w:tabs>
          <w:tab w:val="left" w:pos="550"/>
        </w:tabs>
        <w:rPr>
          <w:szCs w:val="22"/>
          <w:lang w:val="sr-Latn-ME"/>
        </w:rPr>
      </w:pPr>
    </w:p>
    <w:p w14:paraId="507AA341" w14:textId="4089D535" w:rsidR="00177D7F" w:rsidRPr="00182574" w:rsidRDefault="00ED7AAC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182574">
        <w:rPr>
          <w:b/>
          <w:szCs w:val="22"/>
          <w:lang w:val="sr-Latn-ME"/>
        </w:rPr>
        <w:t>Primjena drugih ljekova</w:t>
      </w:r>
    </w:p>
    <w:p w14:paraId="0BD5DA25" w14:textId="77777777" w:rsidR="00177D7F" w:rsidRPr="00182574" w:rsidRDefault="00177D7F" w:rsidP="00182574">
      <w:pPr>
        <w:tabs>
          <w:tab w:val="left" w:pos="550"/>
        </w:tabs>
        <w:rPr>
          <w:bCs/>
          <w:szCs w:val="22"/>
          <w:lang w:val="sr-Latn-ME"/>
        </w:rPr>
      </w:pPr>
    </w:p>
    <w:p w14:paraId="261E75A4" w14:textId="16404539" w:rsidR="00116935" w:rsidRPr="00182574" w:rsidRDefault="00116935" w:rsidP="00182574">
      <w:pPr>
        <w:tabs>
          <w:tab w:val="left" w:pos="550"/>
        </w:tabs>
        <w:rPr>
          <w:bCs/>
          <w:szCs w:val="22"/>
          <w:lang w:val="sr-Latn-ME"/>
        </w:rPr>
      </w:pPr>
      <w:r w:rsidRPr="00182574">
        <w:rPr>
          <w:bCs/>
          <w:szCs w:val="22"/>
          <w:lang w:val="sr-Latn-ME"/>
        </w:rPr>
        <w:t>Obav</w:t>
      </w:r>
      <w:r w:rsidR="00A76B81" w:rsidRPr="00182574">
        <w:rPr>
          <w:bCs/>
          <w:szCs w:val="22"/>
          <w:lang w:val="sr-Latn-ME"/>
        </w:rPr>
        <w:t>ij</w:t>
      </w:r>
      <w:r w:rsidRPr="00182574">
        <w:rPr>
          <w:bCs/>
          <w:szCs w:val="22"/>
          <w:lang w:val="sr-Latn-ME"/>
        </w:rPr>
        <w:t>estite</w:t>
      </w:r>
      <w:r w:rsidR="002F4266" w:rsidRPr="00182574">
        <w:rPr>
          <w:bCs/>
          <w:szCs w:val="22"/>
          <w:lang w:val="sr-Latn-ME"/>
        </w:rPr>
        <w:t xml:space="preserve"> Vašeg</w:t>
      </w:r>
      <w:r w:rsidRPr="00182574">
        <w:rPr>
          <w:bCs/>
          <w:szCs w:val="22"/>
          <w:lang w:val="sr-Latn-ME"/>
        </w:rPr>
        <w:t xml:space="preserve"> l</w:t>
      </w:r>
      <w:r w:rsidR="001A5BFC" w:rsidRPr="00182574">
        <w:rPr>
          <w:bCs/>
          <w:szCs w:val="22"/>
          <w:lang w:val="sr-Latn-ME"/>
        </w:rPr>
        <w:t>j</w:t>
      </w:r>
      <w:r w:rsidRPr="00182574">
        <w:rPr>
          <w:bCs/>
          <w:szCs w:val="22"/>
          <w:lang w:val="sr-Latn-ME"/>
        </w:rPr>
        <w:t xml:space="preserve">ekara </w:t>
      </w:r>
      <w:r w:rsidR="002F4266" w:rsidRPr="00182574">
        <w:rPr>
          <w:bCs/>
          <w:szCs w:val="22"/>
          <w:lang w:val="sr-Latn-ME"/>
        </w:rPr>
        <w:t xml:space="preserve">ili farmaceuta </w:t>
      </w:r>
      <w:r w:rsidRPr="00182574">
        <w:rPr>
          <w:bCs/>
          <w:szCs w:val="22"/>
          <w:lang w:val="sr-Latn-ME"/>
        </w:rPr>
        <w:t xml:space="preserve">ukoliko </w:t>
      </w:r>
      <w:r w:rsidR="002F4266" w:rsidRPr="00182574">
        <w:rPr>
          <w:bCs/>
          <w:szCs w:val="22"/>
          <w:lang w:val="sr-Latn-ME"/>
        </w:rPr>
        <w:t>prim</w:t>
      </w:r>
      <w:r w:rsidR="001A5BFC" w:rsidRPr="00182574">
        <w:rPr>
          <w:bCs/>
          <w:szCs w:val="22"/>
          <w:lang w:val="sr-Latn-ME"/>
        </w:rPr>
        <w:t>j</w:t>
      </w:r>
      <w:r w:rsidR="002F4266" w:rsidRPr="00182574">
        <w:rPr>
          <w:bCs/>
          <w:szCs w:val="22"/>
          <w:lang w:val="sr-Latn-ME"/>
        </w:rPr>
        <w:t>enjujete</w:t>
      </w:r>
      <w:r w:rsidR="0071429D" w:rsidRPr="00182574">
        <w:rPr>
          <w:bCs/>
          <w:szCs w:val="22"/>
          <w:lang w:val="sr-Latn-ME"/>
        </w:rPr>
        <w:t>,</w:t>
      </w:r>
      <w:r w:rsidR="002F4266" w:rsidRPr="00182574">
        <w:rPr>
          <w:bCs/>
          <w:szCs w:val="22"/>
          <w:lang w:val="sr-Latn-ME"/>
        </w:rPr>
        <w:t xml:space="preserve"> </w:t>
      </w:r>
      <w:r w:rsidRPr="00182574">
        <w:rPr>
          <w:bCs/>
          <w:szCs w:val="22"/>
          <w:lang w:val="sr-Latn-ME"/>
        </w:rPr>
        <w:t xml:space="preserve">donedavno </w:t>
      </w:r>
      <w:r w:rsidR="002F4266" w:rsidRPr="00182574">
        <w:rPr>
          <w:bCs/>
          <w:szCs w:val="22"/>
          <w:lang w:val="sr-Latn-ME"/>
        </w:rPr>
        <w:t>ste prim</w:t>
      </w:r>
      <w:r w:rsidR="00F468A2" w:rsidRPr="00182574">
        <w:rPr>
          <w:bCs/>
          <w:szCs w:val="22"/>
          <w:lang w:val="sr-Latn-ME"/>
        </w:rPr>
        <w:t>j</w:t>
      </w:r>
      <w:r w:rsidR="002F4266" w:rsidRPr="00182574">
        <w:rPr>
          <w:bCs/>
          <w:szCs w:val="22"/>
          <w:lang w:val="sr-Latn-ME"/>
        </w:rPr>
        <w:t>enjivali ili ćete možda prim</w:t>
      </w:r>
      <w:r w:rsidR="001A5BFC" w:rsidRPr="00182574">
        <w:rPr>
          <w:bCs/>
          <w:szCs w:val="22"/>
          <w:lang w:val="sr-Latn-ME"/>
        </w:rPr>
        <w:t>j</w:t>
      </w:r>
      <w:r w:rsidR="002F4266" w:rsidRPr="00182574">
        <w:rPr>
          <w:bCs/>
          <w:szCs w:val="22"/>
          <w:lang w:val="sr-Latn-ME"/>
        </w:rPr>
        <w:t xml:space="preserve">enjivati </w:t>
      </w:r>
      <w:r w:rsidRPr="00182574">
        <w:rPr>
          <w:bCs/>
          <w:szCs w:val="22"/>
          <w:lang w:val="sr-Latn-ME"/>
        </w:rPr>
        <w:t>bilo koj</w:t>
      </w:r>
      <w:r w:rsidR="002F4266" w:rsidRPr="00182574">
        <w:rPr>
          <w:bCs/>
          <w:szCs w:val="22"/>
          <w:lang w:val="sr-Latn-ME"/>
        </w:rPr>
        <w:t xml:space="preserve">e druge </w:t>
      </w:r>
      <w:r w:rsidRPr="00182574">
        <w:rPr>
          <w:bCs/>
          <w:szCs w:val="22"/>
          <w:lang w:val="sr-Latn-ME"/>
        </w:rPr>
        <w:t>l</w:t>
      </w:r>
      <w:r w:rsidR="001A5BFC" w:rsidRPr="00182574">
        <w:rPr>
          <w:bCs/>
          <w:szCs w:val="22"/>
          <w:lang w:val="sr-Latn-ME"/>
        </w:rPr>
        <w:t>j</w:t>
      </w:r>
      <w:r w:rsidRPr="00182574">
        <w:rPr>
          <w:bCs/>
          <w:szCs w:val="22"/>
          <w:lang w:val="sr-Latn-ME"/>
        </w:rPr>
        <w:t>ek</w:t>
      </w:r>
      <w:r w:rsidR="002F4266" w:rsidRPr="00182574">
        <w:rPr>
          <w:bCs/>
          <w:szCs w:val="22"/>
          <w:lang w:val="sr-Latn-ME"/>
        </w:rPr>
        <w:t xml:space="preserve">ove. </w:t>
      </w:r>
    </w:p>
    <w:p w14:paraId="7993D0E4" w14:textId="77777777" w:rsidR="004D1D48" w:rsidRPr="00182574" w:rsidRDefault="004D1D48" w:rsidP="00182574">
      <w:pPr>
        <w:tabs>
          <w:tab w:val="left" w:pos="550"/>
        </w:tabs>
        <w:rPr>
          <w:bCs/>
          <w:szCs w:val="22"/>
          <w:lang w:val="sr-Latn-ME"/>
        </w:rPr>
      </w:pPr>
    </w:p>
    <w:p w14:paraId="36C1C380" w14:textId="003BD338" w:rsidR="00116935" w:rsidRPr="00182574" w:rsidRDefault="00C041D4" w:rsidP="00182574">
      <w:pPr>
        <w:tabs>
          <w:tab w:val="left" w:pos="550"/>
        </w:tabs>
        <w:rPr>
          <w:bCs/>
          <w:szCs w:val="22"/>
          <w:lang w:val="sr-Latn-ME"/>
        </w:rPr>
      </w:pPr>
      <w:r w:rsidRPr="00182574">
        <w:rPr>
          <w:bCs/>
          <w:szCs w:val="22"/>
          <w:lang w:val="sr-Latn-ME"/>
        </w:rPr>
        <w:t xml:space="preserve">Ukoliko </w:t>
      </w:r>
      <w:r w:rsidR="002F4266" w:rsidRPr="00182574">
        <w:rPr>
          <w:bCs/>
          <w:szCs w:val="22"/>
          <w:lang w:val="sr-Latn-ME"/>
        </w:rPr>
        <w:t>prim</w:t>
      </w:r>
      <w:r w:rsidR="001A5BFC" w:rsidRPr="00182574">
        <w:rPr>
          <w:bCs/>
          <w:szCs w:val="22"/>
          <w:lang w:val="sr-Latn-ME"/>
        </w:rPr>
        <w:t>j</w:t>
      </w:r>
      <w:r w:rsidR="002F4266" w:rsidRPr="00182574">
        <w:rPr>
          <w:bCs/>
          <w:szCs w:val="22"/>
          <w:lang w:val="sr-Latn-ME"/>
        </w:rPr>
        <w:t>enjujete</w:t>
      </w:r>
      <w:r w:rsidR="00EF3EFA" w:rsidRPr="00182574">
        <w:rPr>
          <w:bCs/>
          <w:szCs w:val="22"/>
          <w:lang w:val="sr-Latn-ME"/>
        </w:rPr>
        <w:t xml:space="preserve"> više vrsta kapi ili masti za oči, l</w:t>
      </w:r>
      <w:r w:rsidR="001A5BFC" w:rsidRPr="00182574">
        <w:rPr>
          <w:bCs/>
          <w:szCs w:val="22"/>
          <w:lang w:val="sr-Latn-ME"/>
        </w:rPr>
        <w:t>j</w:t>
      </w:r>
      <w:r w:rsidR="00EF3EFA" w:rsidRPr="00182574">
        <w:rPr>
          <w:bCs/>
          <w:szCs w:val="22"/>
          <w:lang w:val="sr-Latn-ME"/>
        </w:rPr>
        <w:t>ekove treba prim</w:t>
      </w:r>
      <w:r w:rsidR="001A5BFC" w:rsidRPr="00182574">
        <w:rPr>
          <w:bCs/>
          <w:szCs w:val="22"/>
          <w:lang w:val="sr-Latn-ME"/>
        </w:rPr>
        <w:t>j</w:t>
      </w:r>
      <w:r w:rsidR="00EF3EFA" w:rsidRPr="00182574">
        <w:rPr>
          <w:bCs/>
          <w:szCs w:val="22"/>
          <w:lang w:val="sr-Latn-ME"/>
        </w:rPr>
        <w:t xml:space="preserve">enjivati sa najmanje 5 minuta razmaka. Mast </w:t>
      </w:r>
      <w:r w:rsidR="002F4266" w:rsidRPr="00182574">
        <w:rPr>
          <w:bCs/>
          <w:szCs w:val="22"/>
          <w:lang w:val="sr-Latn-ME"/>
        </w:rPr>
        <w:t>prim</w:t>
      </w:r>
      <w:r w:rsidR="00A76B81" w:rsidRPr="00182574">
        <w:rPr>
          <w:bCs/>
          <w:szCs w:val="22"/>
          <w:lang w:val="sr-Latn-ME"/>
        </w:rPr>
        <w:t>i</w:t>
      </w:r>
      <w:r w:rsidR="001A5BFC" w:rsidRPr="00182574">
        <w:rPr>
          <w:bCs/>
          <w:szCs w:val="22"/>
          <w:lang w:val="sr-Latn-ME"/>
        </w:rPr>
        <w:t>j</w:t>
      </w:r>
      <w:r w:rsidR="002F4266" w:rsidRPr="00182574">
        <w:rPr>
          <w:bCs/>
          <w:szCs w:val="22"/>
          <w:lang w:val="sr-Latn-ME"/>
        </w:rPr>
        <w:t>eniti</w:t>
      </w:r>
      <w:r w:rsidR="00EF3EFA" w:rsidRPr="00182574">
        <w:rPr>
          <w:bCs/>
          <w:szCs w:val="22"/>
          <w:lang w:val="sr-Latn-ME"/>
        </w:rPr>
        <w:t xml:space="preserve"> posl</w:t>
      </w:r>
      <w:r w:rsidR="00A76B81" w:rsidRPr="00182574">
        <w:rPr>
          <w:bCs/>
          <w:szCs w:val="22"/>
          <w:lang w:val="sr-Latn-ME"/>
        </w:rPr>
        <w:t>j</w:t>
      </w:r>
      <w:r w:rsidR="00EF3EFA" w:rsidRPr="00182574">
        <w:rPr>
          <w:bCs/>
          <w:szCs w:val="22"/>
          <w:lang w:val="sr-Latn-ME"/>
        </w:rPr>
        <w:t>ednju.</w:t>
      </w:r>
    </w:p>
    <w:p w14:paraId="4275C4F7" w14:textId="77777777" w:rsidR="00116935" w:rsidRPr="00182574" w:rsidRDefault="00116935" w:rsidP="00182574">
      <w:pPr>
        <w:tabs>
          <w:tab w:val="left" w:pos="550"/>
        </w:tabs>
        <w:rPr>
          <w:b/>
          <w:bCs/>
          <w:szCs w:val="22"/>
          <w:lang w:val="sr-Latn-ME"/>
        </w:rPr>
      </w:pPr>
    </w:p>
    <w:p w14:paraId="3B120BCD" w14:textId="77777777" w:rsidR="001A5BFC" w:rsidRPr="00182574" w:rsidRDefault="001A5BFC" w:rsidP="00182574">
      <w:pPr>
        <w:tabs>
          <w:tab w:val="left" w:pos="550"/>
        </w:tabs>
        <w:rPr>
          <w:b/>
          <w:bCs/>
          <w:iCs/>
          <w:szCs w:val="22"/>
          <w:lang w:val="sr-Latn-ME"/>
        </w:rPr>
      </w:pPr>
      <w:r w:rsidRPr="00182574">
        <w:rPr>
          <w:b/>
          <w:bCs/>
          <w:iCs/>
          <w:szCs w:val="22"/>
          <w:lang w:val="sr-Latn-ME"/>
        </w:rPr>
        <w:t>Plodnost, trudnoća i dojenje</w:t>
      </w:r>
    </w:p>
    <w:p w14:paraId="3E5B89AB" w14:textId="77777777" w:rsidR="00177D7F" w:rsidRPr="00182574" w:rsidRDefault="00177D7F" w:rsidP="00182574">
      <w:pPr>
        <w:tabs>
          <w:tab w:val="left" w:pos="550"/>
        </w:tabs>
        <w:rPr>
          <w:szCs w:val="22"/>
          <w:lang w:val="sr-Latn-ME"/>
        </w:rPr>
      </w:pPr>
    </w:p>
    <w:p w14:paraId="58BD48ED" w14:textId="77777777" w:rsidR="00150859" w:rsidRPr="00182574" w:rsidRDefault="0015085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Pr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nego što počnete da uzimate neki l</w:t>
      </w:r>
      <w:r w:rsidR="001A5BFC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ek, posav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etujte se sa svojim l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ekarom ili farmaceutom.</w:t>
      </w:r>
    </w:p>
    <w:p w14:paraId="70A383D6" w14:textId="77777777" w:rsidR="00150859" w:rsidRPr="00182574" w:rsidRDefault="00150859" w:rsidP="00182574">
      <w:pPr>
        <w:tabs>
          <w:tab w:val="left" w:pos="550"/>
        </w:tabs>
        <w:rPr>
          <w:szCs w:val="22"/>
          <w:lang w:val="sr-Latn-ME"/>
        </w:rPr>
      </w:pPr>
    </w:p>
    <w:p w14:paraId="0E775187" w14:textId="1DF68DA1" w:rsidR="00150859" w:rsidRPr="00182574" w:rsidRDefault="0015085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Ukoliko ste trudni ili </w:t>
      </w:r>
      <w:r w:rsidR="002F4266" w:rsidRPr="00182574">
        <w:rPr>
          <w:szCs w:val="22"/>
          <w:lang w:val="sr-Latn-ME"/>
        </w:rPr>
        <w:t xml:space="preserve">dojite, </w:t>
      </w:r>
      <w:r w:rsidRPr="00182574">
        <w:rPr>
          <w:szCs w:val="22"/>
          <w:lang w:val="sr-Latn-ME"/>
        </w:rPr>
        <w:t xml:space="preserve">mislite da ste trudni, ili </w:t>
      </w:r>
      <w:r w:rsidR="002F4266" w:rsidRPr="00182574">
        <w:rPr>
          <w:szCs w:val="22"/>
          <w:lang w:val="sr-Latn-ME"/>
        </w:rPr>
        <w:t>planirate trudnoću</w:t>
      </w:r>
      <w:r w:rsidRPr="00182574">
        <w:rPr>
          <w:szCs w:val="22"/>
          <w:lang w:val="sr-Latn-ME"/>
        </w:rPr>
        <w:t>, obratite se Vašem l</w:t>
      </w:r>
      <w:r w:rsidR="001A5BFC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ekaru</w:t>
      </w:r>
      <w:r w:rsidR="002F4266" w:rsidRPr="00182574">
        <w:rPr>
          <w:szCs w:val="22"/>
          <w:lang w:val="sr-Latn-ME"/>
        </w:rPr>
        <w:t xml:space="preserve"> ili farmaceutu za sav</w:t>
      </w:r>
      <w:r w:rsidR="001A5BFC" w:rsidRPr="00182574">
        <w:rPr>
          <w:szCs w:val="22"/>
          <w:lang w:val="sr-Latn-ME"/>
        </w:rPr>
        <w:t>j</w:t>
      </w:r>
      <w:r w:rsidR="002F4266" w:rsidRPr="00182574">
        <w:rPr>
          <w:szCs w:val="22"/>
          <w:lang w:val="sr-Latn-ME"/>
        </w:rPr>
        <w:t>et pr</w:t>
      </w:r>
      <w:r w:rsidR="001A5BFC" w:rsidRPr="00182574">
        <w:rPr>
          <w:szCs w:val="22"/>
          <w:lang w:val="sr-Latn-ME"/>
        </w:rPr>
        <w:t>ij</w:t>
      </w:r>
      <w:r w:rsidR="002F4266" w:rsidRPr="00182574">
        <w:rPr>
          <w:szCs w:val="22"/>
          <w:lang w:val="sr-Latn-ME"/>
        </w:rPr>
        <w:t xml:space="preserve">e nego što </w:t>
      </w:r>
      <w:r w:rsidR="00B33328" w:rsidRPr="00182574">
        <w:rPr>
          <w:szCs w:val="22"/>
          <w:lang w:val="sr-Latn-ME"/>
        </w:rPr>
        <w:t>prim</w:t>
      </w:r>
      <w:r w:rsidR="00A76B81" w:rsidRPr="00182574">
        <w:rPr>
          <w:szCs w:val="22"/>
          <w:lang w:val="sr-Latn-ME"/>
        </w:rPr>
        <w:t>i</w:t>
      </w:r>
      <w:r w:rsidR="001A5BFC" w:rsidRPr="00182574">
        <w:rPr>
          <w:szCs w:val="22"/>
          <w:lang w:val="sr-Latn-ME"/>
        </w:rPr>
        <w:t>j</w:t>
      </w:r>
      <w:r w:rsidR="00B33328" w:rsidRPr="00182574">
        <w:rPr>
          <w:szCs w:val="22"/>
          <w:lang w:val="sr-Latn-ME"/>
        </w:rPr>
        <w:t>enite</w:t>
      </w:r>
      <w:r w:rsidR="002F4266" w:rsidRPr="00182574">
        <w:rPr>
          <w:szCs w:val="22"/>
          <w:lang w:val="sr-Latn-ME"/>
        </w:rPr>
        <w:t xml:space="preserve"> ovaj l</w:t>
      </w:r>
      <w:r w:rsidR="001A5BFC" w:rsidRPr="00182574">
        <w:rPr>
          <w:szCs w:val="22"/>
          <w:lang w:val="sr-Latn-ME"/>
        </w:rPr>
        <w:t>ij</w:t>
      </w:r>
      <w:r w:rsidR="002F4266" w:rsidRPr="00182574">
        <w:rPr>
          <w:szCs w:val="22"/>
          <w:lang w:val="sr-Latn-ME"/>
        </w:rPr>
        <w:t>ek</w:t>
      </w:r>
      <w:r w:rsidRPr="00182574">
        <w:rPr>
          <w:szCs w:val="22"/>
          <w:lang w:val="sr-Latn-ME"/>
        </w:rPr>
        <w:t xml:space="preserve">. </w:t>
      </w:r>
    </w:p>
    <w:p w14:paraId="4FA48337" w14:textId="1318A813" w:rsidR="004D1D48" w:rsidRDefault="004D1D48" w:rsidP="00182574">
      <w:pPr>
        <w:tabs>
          <w:tab w:val="left" w:pos="550"/>
        </w:tabs>
        <w:rPr>
          <w:szCs w:val="22"/>
          <w:lang w:val="sr-Latn-ME"/>
        </w:rPr>
      </w:pPr>
    </w:p>
    <w:p w14:paraId="33F498A6" w14:textId="77041562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72B55167" w14:textId="4C4BCF87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1365476F" w14:textId="6A666325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74F67B99" w14:textId="105E7706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1308D868" w14:textId="77777777" w:rsidR="003D58DF" w:rsidRPr="00182574" w:rsidRDefault="003D58DF" w:rsidP="00182574">
      <w:pPr>
        <w:tabs>
          <w:tab w:val="left" w:pos="550"/>
        </w:tabs>
        <w:rPr>
          <w:szCs w:val="22"/>
          <w:lang w:val="sr-Latn-ME"/>
        </w:rPr>
      </w:pPr>
    </w:p>
    <w:p w14:paraId="754AC718" w14:textId="1279E038" w:rsidR="001A5BFC" w:rsidRPr="00182574" w:rsidRDefault="001A5BFC" w:rsidP="00182574">
      <w:pPr>
        <w:tabs>
          <w:tab w:val="left" w:pos="550"/>
        </w:tabs>
        <w:rPr>
          <w:b/>
          <w:bCs/>
          <w:iCs/>
          <w:szCs w:val="22"/>
          <w:lang w:val="sr-Latn-ME"/>
        </w:rPr>
      </w:pPr>
      <w:r w:rsidRPr="00182574">
        <w:rPr>
          <w:b/>
          <w:bCs/>
          <w:iCs/>
          <w:szCs w:val="22"/>
          <w:lang w:val="sr-Latn-ME"/>
        </w:rPr>
        <w:lastRenderedPageBreak/>
        <w:t>Uticaj lijeka</w:t>
      </w:r>
      <w:r w:rsidR="00F4427B" w:rsidRPr="00182574">
        <w:rPr>
          <w:b/>
          <w:bCs/>
          <w:iCs/>
          <w:szCs w:val="22"/>
          <w:lang w:val="sr-Latn-ME"/>
        </w:rPr>
        <w:t xml:space="preserve"> </w:t>
      </w:r>
      <w:r w:rsidRPr="00182574">
        <w:rPr>
          <w:b/>
          <w:bCs/>
          <w:iCs/>
          <w:szCs w:val="22"/>
          <w:lang w:val="sr-Latn-ME"/>
        </w:rPr>
        <w:t xml:space="preserve">Marocen na sposobnost upravljanja vozilima i rukovanje mašinama </w:t>
      </w:r>
    </w:p>
    <w:p w14:paraId="50C4D60F" w14:textId="77777777" w:rsidR="00177D7F" w:rsidRPr="00182574" w:rsidRDefault="00177D7F" w:rsidP="00182574">
      <w:pPr>
        <w:tabs>
          <w:tab w:val="left" w:pos="550"/>
        </w:tabs>
        <w:rPr>
          <w:szCs w:val="22"/>
          <w:lang w:val="sr-Latn-ME"/>
        </w:rPr>
      </w:pPr>
    </w:p>
    <w:p w14:paraId="2A54DE7C" w14:textId="77777777" w:rsidR="004D1D48" w:rsidRPr="00182574" w:rsidRDefault="0015085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Ukoliko nakon </w:t>
      </w:r>
      <w:r w:rsidR="00B33328" w:rsidRPr="00182574">
        <w:rPr>
          <w:szCs w:val="22"/>
          <w:lang w:val="sr-Latn-ME"/>
        </w:rPr>
        <w:t>prim</w:t>
      </w:r>
      <w:r w:rsidR="001A5BFC" w:rsidRPr="00182574">
        <w:rPr>
          <w:szCs w:val="22"/>
          <w:lang w:val="sr-Latn-ME"/>
        </w:rPr>
        <w:t>j</w:t>
      </w:r>
      <w:r w:rsidR="00B33328" w:rsidRPr="00182574">
        <w:rPr>
          <w:szCs w:val="22"/>
          <w:lang w:val="sr-Latn-ME"/>
        </w:rPr>
        <w:t>ene l</w:t>
      </w:r>
      <w:r w:rsidR="001A5BFC" w:rsidRPr="00182574">
        <w:rPr>
          <w:szCs w:val="22"/>
          <w:lang w:val="sr-Latn-ME"/>
        </w:rPr>
        <w:t>ij</w:t>
      </w:r>
      <w:r w:rsidR="00B33328" w:rsidRPr="00182574">
        <w:rPr>
          <w:szCs w:val="22"/>
          <w:lang w:val="sr-Latn-ME"/>
        </w:rPr>
        <w:t>eka</w:t>
      </w:r>
      <w:r w:rsidRPr="00182574">
        <w:rPr>
          <w:szCs w:val="22"/>
          <w:lang w:val="sr-Latn-ME"/>
        </w:rPr>
        <w:t xml:space="preserve"> Marocen kapi u oči dođe do prolaznog poremećaja vida, </w:t>
      </w:r>
      <w:r w:rsidR="00B33328" w:rsidRPr="00182574">
        <w:rPr>
          <w:szCs w:val="22"/>
          <w:lang w:val="sr-Latn-ME"/>
        </w:rPr>
        <w:t xml:space="preserve">u vidu zamućenja vida ili se jave druge smetnje vida, a koje mogu biti od značaja za sposobnost </w:t>
      </w:r>
      <w:r w:rsidRPr="00182574">
        <w:rPr>
          <w:szCs w:val="22"/>
          <w:lang w:val="sr-Latn-ME"/>
        </w:rPr>
        <w:t>upravljanj</w:t>
      </w:r>
      <w:r w:rsidR="00B33328" w:rsidRPr="00182574">
        <w:rPr>
          <w:szCs w:val="22"/>
          <w:lang w:val="sr-Latn-ME"/>
        </w:rPr>
        <w:t>a</w:t>
      </w:r>
      <w:r w:rsidRPr="00182574">
        <w:rPr>
          <w:szCs w:val="22"/>
          <w:lang w:val="sr-Latn-ME"/>
        </w:rPr>
        <w:t xml:space="preserve"> vozilom i rukovanj</w:t>
      </w:r>
      <w:r w:rsidR="00912A46" w:rsidRPr="00182574">
        <w:rPr>
          <w:szCs w:val="22"/>
          <w:lang w:val="sr-Latn-ME"/>
        </w:rPr>
        <w:t>a</w:t>
      </w:r>
      <w:r w:rsidRPr="00182574">
        <w:rPr>
          <w:szCs w:val="22"/>
          <w:lang w:val="sr-Latn-ME"/>
        </w:rPr>
        <w:t xml:space="preserve"> mašinama</w:t>
      </w:r>
      <w:r w:rsidR="00912A46" w:rsidRPr="00182574">
        <w:rPr>
          <w:szCs w:val="22"/>
          <w:lang w:val="sr-Latn-ME"/>
        </w:rPr>
        <w:t xml:space="preserve">, treba sačekati </w:t>
      </w:r>
      <w:r w:rsidRPr="00182574">
        <w:rPr>
          <w:szCs w:val="22"/>
          <w:lang w:val="sr-Latn-ME"/>
        </w:rPr>
        <w:t>dok ovi simptomi ne prođu.</w:t>
      </w:r>
    </w:p>
    <w:p w14:paraId="14E7F724" w14:textId="77777777" w:rsidR="00150859" w:rsidRPr="00182574" w:rsidRDefault="00150859" w:rsidP="00182574">
      <w:pPr>
        <w:tabs>
          <w:tab w:val="left" w:pos="550"/>
        </w:tabs>
        <w:rPr>
          <w:szCs w:val="22"/>
          <w:lang w:val="sr-Latn-ME"/>
        </w:rPr>
      </w:pPr>
    </w:p>
    <w:p w14:paraId="115523F0" w14:textId="42129E2E" w:rsidR="00ED7AAC" w:rsidRPr="00182574" w:rsidRDefault="00ED7AAC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Važne informacije o nekim sastojcima lijeka Marocen</w:t>
      </w:r>
    </w:p>
    <w:p w14:paraId="5F4B352F" w14:textId="77777777" w:rsidR="00ED7AAC" w:rsidRPr="00182574" w:rsidRDefault="00ED7AAC" w:rsidP="00182574">
      <w:pPr>
        <w:tabs>
          <w:tab w:val="left" w:pos="550"/>
        </w:tabs>
        <w:rPr>
          <w:b/>
          <w:bCs/>
          <w:szCs w:val="22"/>
          <w:lang w:val="sr-Latn-ME"/>
        </w:rPr>
      </w:pPr>
    </w:p>
    <w:p w14:paraId="18A35384" w14:textId="1E0B2FFF" w:rsidR="00177D7F" w:rsidRPr="00182574" w:rsidRDefault="0035209D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L</w:t>
      </w:r>
      <w:r w:rsidR="001A5BFC" w:rsidRPr="00182574">
        <w:rPr>
          <w:b/>
          <w:bCs/>
          <w:szCs w:val="22"/>
          <w:lang w:val="sr-Latn-ME"/>
        </w:rPr>
        <w:t>ij</w:t>
      </w:r>
      <w:r w:rsidRPr="00182574">
        <w:rPr>
          <w:b/>
          <w:bCs/>
          <w:szCs w:val="22"/>
          <w:lang w:val="sr-Latn-ME"/>
        </w:rPr>
        <w:t xml:space="preserve">ek </w:t>
      </w:r>
      <w:r w:rsidR="00151AF9" w:rsidRPr="00182574">
        <w:rPr>
          <w:b/>
          <w:bCs/>
          <w:szCs w:val="22"/>
          <w:lang w:val="sr-Latn-ME"/>
        </w:rPr>
        <w:t>Marocen</w:t>
      </w:r>
      <w:r w:rsidR="00177D7F" w:rsidRPr="00182574">
        <w:rPr>
          <w:b/>
          <w:bCs/>
          <w:szCs w:val="22"/>
          <w:lang w:val="sr-Latn-ME"/>
        </w:rPr>
        <w:t xml:space="preserve"> sadrži </w:t>
      </w:r>
      <w:r w:rsidR="00151AF9" w:rsidRPr="00182574">
        <w:rPr>
          <w:b/>
          <w:bCs/>
          <w:szCs w:val="22"/>
          <w:lang w:val="sr-Latn-ME"/>
        </w:rPr>
        <w:t>benzalkonijum hlorid</w:t>
      </w:r>
    </w:p>
    <w:p w14:paraId="4CC79B89" w14:textId="65CD020A" w:rsidR="00150859" w:rsidRPr="00182574" w:rsidRDefault="00A76B81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Benzalkonijum h</w:t>
      </w:r>
      <w:r w:rsidR="00676ACA" w:rsidRPr="00182574">
        <w:rPr>
          <w:szCs w:val="22"/>
          <w:lang w:val="sr-Latn-ME"/>
        </w:rPr>
        <w:t xml:space="preserve">lorid se </w:t>
      </w:r>
      <w:r w:rsidR="00E76599" w:rsidRPr="00182574">
        <w:rPr>
          <w:szCs w:val="22"/>
          <w:lang w:val="sr-Latn-ME"/>
        </w:rPr>
        <w:t xml:space="preserve">apsorbuje </w:t>
      </w:r>
      <w:r w:rsidR="00676ACA" w:rsidRPr="00182574">
        <w:rPr>
          <w:szCs w:val="22"/>
          <w:lang w:val="sr-Latn-ME"/>
        </w:rPr>
        <w:t>na meka kontaktna sočiva i m</w:t>
      </w:r>
      <w:r w:rsidR="00763D3D" w:rsidRPr="00182574">
        <w:rPr>
          <w:szCs w:val="22"/>
          <w:lang w:val="sr-Latn-ME"/>
        </w:rPr>
        <w:t>o</w:t>
      </w:r>
      <w:r w:rsidR="00676ACA" w:rsidRPr="00182574">
        <w:rPr>
          <w:szCs w:val="22"/>
          <w:lang w:val="sr-Latn-ME"/>
        </w:rPr>
        <w:t xml:space="preserve">že promijeniti njihovu boju. </w:t>
      </w:r>
      <w:r w:rsidR="00151AF9" w:rsidRPr="00182574">
        <w:rPr>
          <w:szCs w:val="22"/>
          <w:lang w:val="sr-Latn-ME"/>
        </w:rPr>
        <w:t xml:space="preserve"> </w:t>
      </w:r>
    </w:p>
    <w:p w14:paraId="6FEE1C04" w14:textId="2C8BE2F1" w:rsidR="001E0C14" w:rsidRPr="00182574" w:rsidRDefault="001E0C14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Ukoliko Vam je dozvoljeno nošenje kontaktnih sočiva, skinite kontaktna sočiva pr</w:t>
      </w:r>
      <w:r w:rsidR="00CE0BD6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upotrebe ovog l</w:t>
      </w:r>
      <w:r w:rsidR="00CE0BD6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i sačekajte najmanje 15 minuta od prim</w:t>
      </w:r>
      <w:r w:rsidR="00CE0BD6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 l</w:t>
      </w:r>
      <w:r w:rsidR="00CE0BD6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pr</w:t>
      </w:r>
      <w:r w:rsidR="00CE0BD6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 njihovog ponovnog stavljanja. </w:t>
      </w:r>
    </w:p>
    <w:p w14:paraId="1CB5CB0E" w14:textId="77777777" w:rsidR="001E0C14" w:rsidRPr="00182574" w:rsidRDefault="001E0C14" w:rsidP="00182574">
      <w:pPr>
        <w:tabs>
          <w:tab w:val="left" w:pos="550"/>
        </w:tabs>
        <w:rPr>
          <w:szCs w:val="22"/>
          <w:lang w:val="sr-Latn-ME"/>
        </w:rPr>
      </w:pPr>
    </w:p>
    <w:p w14:paraId="053B8678" w14:textId="03C6AB4A" w:rsidR="001E0C14" w:rsidRPr="00182574" w:rsidRDefault="001E0C14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Benzalkonijum</w:t>
      </w:r>
      <w:r w:rsidR="00676ACA" w:rsidRPr="00182574">
        <w:rPr>
          <w:szCs w:val="22"/>
          <w:lang w:val="sr-Latn-ME"/>
        </w:rPr>
        <w:t xml:space="preserve"> </w:t>
      </w:r>
      <w:r w:rsidRPr="00182574">
        <w:rPr>
          <w:szCs w:val="22"/>
          <w:lang w:val="sr-Latn-ME"/>
        </w:rPr>
        <w:t>hlorid može izazvati iritaciju oka, posebno ako imate suve oči ili poremećaj rožnjače (providni prednji sloj oka). Ako imate neuobičajen os</w:t>
      </w:r>
      <w:r w:rsidR="001F7546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ećaj u oku, os</w:t>
      </w:r>
      <w:r w:rsidR="0003798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ećate bockanje ili bol u oku nakon prim</w:t>
      </w:r>
      <w:r w:rsidR="0003798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 ovog l</w:t>
      </w:r>
      <w:r w:rsidR="0003798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eka, obratite se svom l</w:t>
      </w:r>
      <w:r w:rsidR="0003798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ekaru.</w:t>
      </w:r>
    </w:p>
    <w:p w14:paraId="28DEFCC1" w14:textId="0E64F597" w:rsidR="00AD1DDD" w:rsidRPr="00182574" w:rsidRDefault="00AD1DDD" w:rsidP="00182574">
      <w:pPr>
        <w:tabs>
          <w:tab w:val="left" w:pos="550"/>
        </w:tabs>
        <w:rPr>
          <w:szCs w:val="22"/>
          <w:lang w:val="sr-Latn-ME"/>
        </w:rPr>
      </w:pPr>
    </w:p>
    <w:p w14:paraId="522E5661" w14:textId="77777777" w:rsidR="00D661A4" w:rsidRPr="00182574" w:rsidRDefault="00D661A4" w:rsidP="00182574">
      <w:pPr>
        <w:tabs>
          <w:tab w:val="left" w:pos="550"/>
        </w:tabs>
        <w:rPr>
          <w:szCs w:val="22"/>
          <w:lang w:val="sr-Latn-ME"/>
        </w:rPr>
      </w:pPr>
    </w:p>
    <w:p w14:paraId="20A6B388" w14:textId="00A165F2" w:rsidR="00177D7F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lang w:val="sr-Latn-ME"/>
        </w:rPr>
        <w:t>3.</w:t>
      </w:r>
      <w:r w:rsidR="00182574">
        <w:rPr>
          <w:lang w:val="sr-Latn-ME"/>
        </w:rPr>
        <w:tab/>
      </w:r>
      <w:r w:rsidRPr="00182574">
        <w:rPr>
          <w:lang w:val="sr-Latn-ME"/>
        </w:rPr>
        <w:t xml:space="preserve"> KAKO SE UPOTREBLJAVA LIJEK MAROCEN</w:t>
      </w:r>
    </w:p>
    <w:p w14:paraId="456F6BA1" w14:textId="77777777" w:rsidR="00D661A4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</w:p>
    <w:p w14:paraId="36423D4D" w14:textId="6A9B27EA" w:rsidR="00C846B6" w:rsidRPr="00182574" w:rsidRDefault="00C846B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Uv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</w:t>
      </w:r>
      <w:r w:rsidR="00912A46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912A46" w:rsidRPr="00182574">
        <w:rPr>
          <w:szCs w:val="22"/>
          <w:lang w:val="sr-Latn-ME"/>
        </w:rPr>
        <w:t>enjujte ovaj</w:t>
      </w:r>
      <w:r w:rsidRPr="00182574">
        <w:rPr>
          <w:szCs w:val="22"/>
          <w:lang w:val="sr-Latn-ME"/>
        </w:rPr>
        <w:t xml:space="preserve">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tačno </w:t>
      </w:r>
      <w:r w:rsidR="00912A46" w:rsidRPr="00182574">
        <w:rPr>
          <w:szCs w:val="22"/>
          <w:lang w:val="sr-Latn-ME"/>
        </w:rPr>
        <w:t xml:space="preserve">onako </w:t>
      </w:r>
      <w:r w:rsidRPr="00182574">
        <w:rPr>
          <w:szCs w:val="22"/>
          <w:lang w:val="sr-Latn-ME"/>
        </w:rPr>
        <w:t xml:space="preserve">kako Vam je </w:t>
      </w:r>
      <w:r w:rsidR="00912A46" w:rsidRPr="00182574">
        <w:rPr>
          <w:szCs w:val="22"/>
          <w:lang w:val="sr-Latn-ME"/>
        </w:rPr>
        <w:t xml:space="preserve">to objasnio Vaš </w:t>
      </w:r>
      <w:r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</w:t>
      </w:r>
      <w:r w:rsidR="00912A46" w:rsidRPr="00182574">
        <w:rPr>
          <w:szCs w:val="22"/>
          <w:lang w:val="sr-Latn-ME"/>
        </w:rPr>
        <w:t xml:space="preserve"> ili farmaceut. Ukoliko ni</w:t>
      </w:r>
      <w:r w:rsidR="00676ACA" w:rsidRPr="00182574">
        <w:rPr>
          <w:szCs w:val="22"/>
          <w:lang w:val="sr-Latn-ME"/>
        </w:rPr>
        <w:t>je</w:t>
      </w:r>
      <w:r w:rsidR="00912A46" w:rsidRPr="00182574">
        <w:rPr>
          <w:szCs w:val="22"/>
          <w:lang w:val="sr-Latn-ME"/>
        </w:rPr>
        <w:t>ste sigurni prov</w:t>
      </w:r>
      <w:r w:rsidR="00411CB1" w:rsidRPr="00182574">
        <w:rPr>
          <w:szCs w:val="22"/>
          <w:lang w:val="sr-Latn-ME"/>
        </w:rPr>
        <w:t>j</w:t>
      </w:r>
      <w:r w:rsidR="00912A46" w:rsidRPr="00182574">
        <w:rPr>
          <w:szCs w:val="22"/>
          <w:lang w:val="sr-Latn-ME"/>
        </w:rPr>
        <w:t>erite sa Vašim l</w:t>
      </w:r>
      <w:r w:rsidR="00411CB1" w:rsidRPr="00182574">
        <w:rPr>
          <w:szCs w:val="22"/>
          <w:lang w:val="sr-Latn-ME"/>
        </w:rPr>
        <w:t>j</w:t>
      </w:r>
      <w:r w:rsidR="00912A46" w:rsidRPr="00182574">
        <w:rPr>
          <w:szCs w:val="22"/>
          <w:lang w:val="sr-Latn-ME"/>
        </w:rPr>
        <w:t>ekarom ili farmaceutom</w:t>
      </w:r>
      <w:r w:rsidR="00BB2C18" w:rsidRPr="00182574">
        <w:rPr>
          <w:szCs w:val="22"/>
          <w:lang w:val="sr-Latn-ME"/>
        </w:rPr>
        <w:t>.</w:t>
      </w:r>
      <w:r w:rsidRPr="00182574">
        <w:rPr>
          <w:szCs w:val="22"/>
          <w:lang w:val="sr-Latn-ME"/>
        </w:rPr>
        <w:t xml:space="preserve"> </w:t>
      </w:r>
    </w:p>
    <w:p w14:paraId="26368519" w14:textId="77777777" w:rsidR="00D32E73" w:rsidRPr="00182574" w:rsidRDefault="00D32E73" w:rsidP="00182574">
      <w:pPr>
        <w:tabs>
          <w:tab w:val="left" w:pos="550"/>
        </w:tabs>
        <w:rPr>
          <w:szCs w:val="22"/>
          <w:lang w:val="sr-Latn-ME"/>
        </w:rPr>
      </w:pPr>
    </w:p>
    <w:p w14:paraId="149CC68F" w14:textId="3F6BB261" w:rsidR="00B5096C" w:rsidRPr="00182574" w:rsidRDefault="00B5096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Uobičajena doza </w:t>
      </w:r>
      <w:r w:rsidR="000618BB"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ij</w:t>
      </w:r>
      <w:r w:rsidR="000618BB" w:rsidRPr="00182574">
        <w:rPr>
          <w:szCs w:val="22"/>
          <w:lang w:val="sr-Latn-ME"/>
        </w:rPr>
        <w:t xml:space="preserve">eka Marocen kapi, </w:t>
      </w:r>
      <w:r w:rsidRPr="00182574">
        <w:rPr>
          <w:szCs w:val="22"/>
          <w:lang w:val="sr-Latn-ME"/>
        </w:rPr>
        <w:t>će zavisiti</w:t>
      </w:r>
      <w:r w:rsidR="00CF632F" w:rsidRPr="00182574">
        <w:rPr>
          <w:szCs w:val="22"/>
          <w:lang w:val="sr-Latn-ME"/>
        </w:rPr>
        <w:t xml:space="preserve"> </w:t>
      </w:r>
      <w:r w:rsidRPr="00182574">
        <w:rPr>
          <w:szCs w:val="22"/>
          <w:lang w:val="sr-Latn-ME"/>
        </w:rPr>
        <w:t>od toga da li l</w:t>
      </w:r>
      <w:r w:rsidR="00676ACA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ečite oštećenje rožnjače ili neke druge infekcije oka.</w:t>
      </w:r>
    </w:p>
    <w:p w14:paraId="5D7A1172" w14:textId="77777777" w:rsidR="00A113D1" w:rsidRPr="00182574" w:rsidRDefault="0037797D" w:rsidP="00182574">
      <w:pPr>
        <w:tabs>
          <w:tab w:val="clear" w:pos="284"/>
          <w:tab w:val="left" w:pos="550"/>
          <w:tab w:val="left" w:pos="2459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ab/>
      </w:r>
    </w:p>
    <w:p w14:paraId="2EFC36C7" w14:textId="77777777" w:rsidR="00C846B6" w:rsidRPr="00182574" w:rsidRDefault="00B5096C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Oštećenje (ulkus)</w:t>
      </w:r>
      <w:r w:rsidR="00C846B6" w:rsidRPr="00182574">
        <w:rPr>
          <w:b/>
          <w:szCs w:val="22"/>
          <w:lang w:val="sr-Latn-ME"/>
        </w:rPr>
        <w:t xml:space="preserve"> rožnjače</w:t>
      </w:r>
    </w:p>
    <w:p w14:paraId="1CCE4D82" w14:textId="11DDA5BE" w:rsidR="000618BB" w:rsidRPr="00182574" w:rsidRDefault="000618BB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 Marocen kapi za oči se moraju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enjivati u sl</w:t>
      </w:r>
      <w:r w:rsidR="00676ACA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edećim intervalima, uključujući i noć:</w:t>
      </w:r>
    </w:p>
    <w:p w14:paraId="52005927" w14:textId="5C2EC4A1" w:rsidR="00182574" w:rsidRPr="00182574" w:rsidRDefault="00C846B6" w:rsidP="00B85FA4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prvog dana, po 2 kapi u obol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elo oko svakih 15 minuta u toku prvih šest sati, zatim po 2 kap</w:t>
      </w:r>
      <w:r w:rsidR="006D571E" w:rsidRPr="00182574">
        <w:rPr>
          <w:szCs w:val="22"/>
          <w:lang w:val="sr-Latn-ME"/>
        </w:rPr>
        <w:t>i svakih 30 minuta</w:t>
      </w:r>
      <w:r w:rsidRPr="00182574">
        <w:rPr>
          <w:szCs w:val="22"/>
          <w:lang w:val="sr-Latn-ME"/>
        </w:rPr>
        <w:t>;</w:t>
      </w:r>
    </w:p>
    <w:p w14:paraId="0D406F13" w14:textId="0DB86363" w:rsidR="00182574" w:rsidRPr="00182574" w:rsidRDefault="00C846B6" w:rsidP="00B85FA4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drugog dana, ukapavati po 2 kapi u obol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elo oko svakih sat vremena;</w:t>
      </w:r>
    </w:p>
    <w:p w14:paraId="15675747" w14:textId="3D4BA368" w:rsidR="00182574" w:rsidRPr="00182574" w:rsidRDefault="00C846B6" w:rsidP="00B85FA4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od trećeg do četrnaestog </w:t>
      </w:r>
      <w:r w:rsidRPr="00B85FA4">
        <w:rPr>
          <w:szCs w:val="22"/>
          <w:lang w:val="sr-Latn-ME"/>
        </w:rPr>
        <w:t>dana, ukapavati po 2 kapi u obol</w:t>
      </w:r>
      <w:r w:rsidR="00411CB1" w:rsidRPr="00B85FA4">
        <w:rPr>
          <w:szCs w:val="22"/>
          <w:lang w:val="sr-Latn-ME"/>
        </w:rPr>
        <w:t>j</w:t>
      </w:r>
      <w:r w:rsidRPr="00B85FA4">
        <w:rPr>
          <w:szCs w:val="22"/>
          <w:lang w:val="sr-Latn-ME"/>
        </w:rPr>
        <w:t>elo oko na svaka četiri sata</w:t>
      </w:r>
      <w:r w:rsidR="006D571E" w:rsidRPr="00B85FA4">
        <w:rPr>
          <w:szCs w:val="22"/>
          <w:lang w:val="sr-Latn-ME"/>
        </w:rPr>
        <w:t>.</w:t>
      </w:r>
    </w:p>
    <w:p w14:paraId="54185E0F" w14:textId="77777777" w:rsidR="00C846B6" w:rsidRPr="00B85FA4" w:rsidRDefault="006D571E" w:rsidP="00B85FA4">
      <w:pPr>
        <w:tabs>
          <w:tab w:val="clear" w:pos="284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j</w:t>
      </w:r>
      <w:r w:rsidRPr="00B85FA4">
        <w:rPr>
          <w:szCs w:val="22"/>
          <w:lang w:val="sr-Latn-ME"/>
        </w:rPr>
        <w:t>ekar će odrediti da li Vam je potrebno l</w:t>
      </w:r>
      <w:r w:rsidR="00411CB1" w:rsidRPr="00B85FA4">
        <w:rPr>
          <w:szCs w:val="22"/>
          <w:lang w:val="sr-Latn-ME"/>
        </w:rPr>
        <w:t>ij</w:t>
      </w:r>
      <w:r w:rsidRPr="00B85FA4">
        <w:rPr>
          <w:szCs w:val="22"/>
          <w:lang w:val="sr-Latn-ME"/>
        </w:rPr>
        <w:t>ečenje duže od 14 dana.</w:t>
      </w:r>
    </w:p>
    <w:p w14:paraId="45DD5145" w14:textId="77777777" w:rsidR="00C846B6" w:rsidRPr="00182574" w:rsidRDefault="00C846B6" w:rsidP="00182574">
      <w:pPr>
        <w:tabs>
          <w:tab w:val="left" w:pos="550"/>
        </w:tabs>
        <w:rPr>
          <w:szCs w:val="22"/>
          <w:lang w:val="sr-Latn-ME"/>
        </w:rPr>
      </w:pPr>
    </w:p>
    <w:p w14:paraId="5683AC84" w14:textId="77777777" w:rsidR="00C846B6" w:rsidRPr="00182574" w:rsidRDefault="00197982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I</w:t>
      </w:r>
      <w:r w:rsidR="00C846B6" w:rsidRPr="00182574">
        <w:rPr>
          <w:b/>
          <w:szCs w:val="22"/>
          <w:lang w:val="sr-Latn-ME"/>
        </w:rPr>
        <w:t>nfekcije oka</w:t>
      </w:r>
    </w:p>
    <w:p w14:paraId="147E25BD" w14:textId="77777777" w:rsidR="00C846B6" w:rsidRPr="00182574" w:rsidRDefault="00EE44F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Uobičajena doza je 1 ili </w:t>
      </w:r>
      <w:r w:rsidR="00C846B6" w:rsidRPr="00182574">
        <w:rPr>
          <w:szCs w:val="22"/>
          <w:lang w:val="sr-Latn-ME"/>
        </w:rPr>
        <w:t>2 kapi u obol</w:t>
      </w:r>
      <w:r w:rsidR="00411CB1" w:rsidRPr="00182574">
        <w:rPr>
          <w:szCs w:val="22"/>
          <w:lang w:val="sr-Latn-ME"/>
        </w:rPr>
        <w:t>j</w:t>
      </w:r>
      <w:r w:rsidR="00C846B6" w:rsidRPr="00182574">
        <w:rPr>
          <w:szCs w:val="22"/>
          <w:lang w:val="sr-Latn-ME"/>
        </w:rPr>
        <w:t>elo oko, četiri puta dnevno. U slučaju težih infekcija, u toku prva dva dana treba ukapav</w:t>
      </w:r>
      <w:r w:rsidRPr="00182574">
        <w:rPr>
          <w:szCs w:val="22"/>
          <w:lang w:val="sr-Latn-ME"/>
        </w:rPr>
        <w:t>ati 1</w:t>
      </w:r>
      <w:r w:rsidR="0037797D" w:rsidRPr="00182574">
        <w:rPr>
          <w:szCs w:val="22"/>
          <w:lang w:val="sr-Latn-ME"/>
        </w:rPr>
        <w:t xml:space="preserve"> </w:t>
      </w:r>
      <w:r w:rsidRPr="00182574">
        <w:rPr>
          <w:szCs w:val="22"/>
          <w:lang w:val="sr-Latn-ME"/>
        </w:rPr>
        <w:t xml:space="preserve">ili </w:t>
      </w:r>
      <w:r w:rsidR="00D92C22" w:rsidRPr="00182574">
        <w:rPr>
          <w:szCs w:val="22"/>
          <w:lang w:val="sr-Latn-ME"/>
        </w:rPr>
        <w:t>2 kapi na svaka dva sata dok ste budni</w:t>
      </w:r>
      <w:r w:rsidR="00C846B6" w:rsidRPr="00182574">
        <w:rPr>
          <w:szCs w:val="22"/>
          <w:lang w:val="sr-Latn-ME"/>
        </w:rPr>
        <w:t xml:space="preserve">. </w:t>
      </w:r>
    </w:p>
    <w:p w14:paraId="467A78B6" w14:textId="77777777" w:rsidR="00C846B6" w:rsidRPr="00182574" w:rsidRDefault="00C846B6" w:rsidP="00182574">
      <w:pPr>
        <w:tabs>
          <w:tab w:val="left" w:pos="550"/>
        </w:tabs>
        <w:rPr>
          <w:szCs w:val="22"/>
          <w:lang w:val="sr-Latn-ME"/>
        </w:rPr>
      </w:pPr>
    </w:p>
    <w:p w14:paraId="6375A8AB" w14:textId="77777777" w:rsidR="00D92C22" w:rsidRPr="00182574" w:rsidRDefault="00D92C22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Važno je da nastavite sa </w:t>
      </w:r>
      <w:r w:rsidR="000618BB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0618BB" w:rsidRPr="00182574">
        <w:rPr>
          <w:szCs w:val="22"/>
          <w:lang w:val="sr-Latn-ME"/>
        </w:rPr>
        <w:t>enom</w:t>
      </w:r>
      <w:r w:rsidRPr="00182574">
        <w:rPr>
          <w:szCs w:val="22"/>
          <w:lang w:val="sr-Latn-ME"/>
        </w:rPr>
        <w:t xml:space="preserve">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u toku c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elog vremenskog perioda koji je odredio Vaš 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 xml:space="preserve">ekar. Ukoliko prestanete da </w:t>
      </w:r>
      <w:r w:rsidR="000618BB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0618BB" w:rsidRPr="00182574">
        <w:rPr>
          <w:szCs w:val="22"/>
          <w:lang w:val="sr-Latn-ME"/>
        </w:rPr>
        <w:t xml:space="preserve">enjujete </w:t>
      </w:r>
      <w:r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</w:t>
      </w:r>
      <w:r w:rsidR="000618BB" w:rsidRPr="00182574">
        <w:rPr>
          <w:szCs w:val="22"/>
          <w:lang w:val="sr-Latn-ME"/>
        </w:rPr>
        <w:t>bez prethodne konsultacije sa l</w:t>
      </w:r>
      <w:r w:rsidR="00411CB1" w:rsidRPr="00182574">
        <w:rPr>
          <w:szCs w:val="22"/>
          <w:lang w:val="sr-Latn-ME"/>
        </w:rPr>
        <w:t>j</w:t>
      </w:r>
      <w:r w:rsidR="000618BB" w:rsidRPr="00182574">
        <w:rPr>
          <w:szCs w:val="22"/>
          <w:lang w:val="sr-Latn-ME"/>
        </w:rPr>
        <w:t xml:space="preserve">ekarom ili farmaceutom, </w:t>
      </w:r>
      <w:r w:rsidRPr="00182574">
        <w:rPr>
          <w:szCs w:val="22"/>
          <w:lang w:val="sr-Latn-ME"/>
        </w:rPr>
        <w:t xml:space="preserve">simptomi Vam se mogu javiti ponovo. </w:t>
      </w:r>
    </w:p>
    <w:p w14:paraId="33D49E0F" w14:textId="77777777" w:rsidR="00C846B6" w:rsidRPr="00182574" w:rsidRDefault="00C846B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Za ob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 indikacije maksimalno trajanje terapije iznosi 21 dan.</w:t>
      </w:r>
    </w:p>
    <w:p w14:paraId="7EC07B8A" w14:textId="77777777" w:rsidR="00C846B6" w:rsidRPr="00182574" w:rsidRDefault="00C846B6" w:rsidP="00182574">
      <w:pPr>
        <w:tabs>
          <w:tab w:val="left" w:pos="550"/>
        </w:tabs>
        <w:rPr>
          <w:szCs w:val="22"/>
          <w:lang w:val="sr-Latn-ME"/>
        </w:rPr>
      </w:pPr>
    </w:p>
    <w:p w14:paraId="39505206" w14:textId="77777777" w:rsidR="00C846B6" w:rsidRPr="00182574" w:rsidRDefault="00C846B6" w:rsidP="00182574">
      <w:pPr>
        <w:tabs>
          <w:tab w:val="left" w:pos="550"/>
        </w:tabs>
        <w:rPr>
          <w:i/>
          <w:szCs w:val="22"/>
          <w:lang w:val="sr-Latn-ME"/>
        </w:rPr>
      </w:pPr>
      <w:r w:rsidRPr="00182574">
        <w:rPr>
          <w:i/>
          <w:szCs w:val="22"/>
          <w:lang w:val="sr-Latn-ME"/>
        </w:rPr>
        <w:t>Način prim</w:t>
      </w:r>
      <w:r w:rsidR="00411CB1" w:rsidRPr="00182574">
        <w:rPr>
          <w:i/>
          <w:szCs w:val="22"/>
          <w:lang w:val="sr-Latn-ME"/>
        </w:rPr>
        <w:t>j</w:t>
      </w:r>
      <w:r w:rsidRPr="00182574">
        <w:rPr>
          <w:i/>
          <w:szCs w:val="22"/>
          <w:lang w:val="sr-Latn-ME"/>
        </w:rPr>
        <w:t>ene:</w:t>
      </w:r>
    </w:p>
    <w:p w14:paraId="59677171" w14:textId="77777777" w:rsidR="00E60336" w:rsidRPr="00182574" w:rsidRDefault="00E60336" w:rsidP="00B85FA4">
      <w:pPr>
        <w:numPr>
          <w:ilvl w:val="0"/>
          <w:numId w:val="22"/>
        </w:numPr>
        <w:tabs>
          <w:tab w:val="clear" w:pos="284"/>
          <w:tab w:val="left" w:pos="550"/>
        </w:tabs>
        <w:jc w:val="left"/>
        <w:rPr>
          <w:szCs w:val="22"/>
          <w:lang w:val="sr-Latn-ME"/>
        </w:rPr>
      </w:pPr>
      <w:r w:rsidRPr="00182574">
        <w:rPr>
          <w:szCs w:val="22"/>
          <w:lang w:val="sr-Latn-ME"/>
        </w:rPr>
        <w:t>Operite ruke pr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eka Marocen kapi za oči. </w:t>
      </w:r>
    </w:p>
    <w:p w14:paraId="7077DDE8" w14:textId="77777777" w:rsidR="00E60336" w:rsidRPr="00182574" w:rsidRDefault="00E60336" w:rsidP="00B85FA4">
      <w:pPr>
        <w:numPr>
          <w:ilvl w:val="0"/>
          <w:numId w:val="22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Uzmite bočicu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i skinite zatvarač.</w:t>
      </w:r>
    </w:p>
    <w:p w14:paraId="4188EFAA" w14:textId="77777777" w:rsidR="00E60336" w:rsidRPr="00182574" w:rsidRDefault="00E60336" w:rsidP="00B85FA4">
      <w:pPr>
        <w:numPr>
          <w:ilvl w:val="0"/>
          <w:numId w:val="22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Prilikom prvog otvaranja bočice zatvarač će se odvojiti od sigurnosnog prstena. Sigurnosni prsten trajno uklonite.</w:t>
      </w:r>
    </w:p>
    <w:p w14:paraId="3D5F1344" w14:textId="540D4ADD" w:rsidR="00E60336" w:rsidRPr="00182574" w:rsidRDefault="00E60336" w:rsidP="00B85FA4">
      <w:pPr>
        <w:numPr>
          <w:ilvl w:val="0"/>
          <w:numId w:val="22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Vodite računa, da tokom </w:t>
      </w:r>
      <w:r w:rsidR="00676ACA" w:rsidRPr="00182574">
        <w:rPr>
          <w:szCs w:val="22"/>
          <w:lang w:val="sr-Latn-ME"/>
        </w:rPr>
        <w:t xml:space="preserve">rukovanja </w:t>
      </w:r>
      <w:r w:rsidRPr="00182574">
        <w:rPr>
          <w:szCs w:val="22"/>
          <w:lang w:val="sr-Latn-ME"/>
        </w:rPr>
        <w:t>bočicom, vrh bočice ne dolazi u kontakt sa rukama</w:t>
      </w:r>
      <w:r w:rsidR="006510A9" w:rsidRPr="00182574">
        <w:rPr>
          <w:szCs w:val="22"/>
          <w:lang w:val="sr-Latn-ME"/>
        </w:rPr>
        <w:t xml:space="preserve">, okom, kapkom, okolnom kožom </w:t>
      </w:r>
      <w:r w:rsidRPr="00182574">
        <w:rPr>
          <w:szCs w:val="22"/>
          <w:lang w:val="sr-Latn-ME"/>
        </w:rPr>
        <w:t>ili drugim površinama</w:t>
      </w:r>
      <w:r w:rsidR="003F247B" w:rsidRPr="00182574">
        <w:rPr>
          <w:szCs w:val="22"/>
          <w:lang w:val="sr-Latn-ME"/>
        </w:rPr>
        <w:t xml:space="preserve"> </w:t>
      </w:r>
      <w:r w:rsidRPr="00182574">
        <w:rPr>
          <w:szCs w:val="22"/>
          <w:lang w:val="sr-Latn-ME"/>
        </w:rPr>
        <w:t>zbog opasnosti od kontaminacije rastvora.</w:t>
      </w:r>
    </w:p>
    <w:p w14:paraId="0372EEA0" w14:textId="00245D8D" w:rsidR="00E60336" w:rsidRPr="00182574" w:rsidRDefault="00E60336" w:rsidP="00182574">
      <w:pPr>
        <w:tabs>
          <w:tab w:val="left" w:pos="550"/>
        </w:tabs>
        <w:rPr>
          <w:szCs w:val="22"/>
          <w:lang w:val="sr-Latn-ME"/>
        </w:rPr>
      </w:pPr>
    </w:p>
    <w:p w14:paraId="6B391836" w14:textId="77777777" w:rsidR="00E60336" w:rsidRPr="00182574" w:rsidRDefault="00E60336" w:rsidP="00182574">
      <w:pPr>
        <w:tabs>
          <w:tab w:val="left" w:pos="480"/>
          <w:tab w:val="left" w:pos="550"/>
          <w:tab w:val="center" w:pos="4536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lastRenderedPageBreak/>
        <w:tab/>
      </w:r>
      <w:r w:rsidRPr="00182574">
        <w:rPr>
          <w:noProof/>
          <w:szCs w:val="22"/>
        </w:rPr>
        <w:drawing>
          <wp:inline distT="0" distB="0" distL="0" distR="0" wp14:anchorId="1B6EE0E2" wp14:editId="07B5EB96">
            <wp:extent cx="2148205" cy="2156460"/>
            <wp:effectExtent l="0" t="0" r="0" b="0"/>
            <wp:docPr id="2" name="Picture 2" descr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74">
        <w:rPr>
          <w:szCs w:val="22"/>
          <w:lang w:val="sr-Latn-ME"/>
        </w:rPr>
        <w:tab/>
        <w:t xml:space="preserve">                 </w:t>
      </w:r>
      <w:r w:rsidRPr="00182574">
        <w:rPr>
          <w:noProof/>
          <w:szCs w:val="22"/>
        </w:rPr>
        <w:drawing>
          <wp:inline distT="0" distB="0" distL="0" distR="0" wp14:anchorId="691B96C8" wp14:editId="627466D2">
            <wp:extent cx="2148205" cy="2156460"/>
            <wp:effectExtent l="0" t="0" r="0" b="0"/>
            <wp:docPr id="1" name="Picture 1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2B047" w14:textId="77777777" w:rsidR="00E60336" w:rsidRPr="00182574" w:rsidRDefault="00E60336" w:rsidP="00182574">
      <w:pPr>
        <w:tabs>
          <w:tab w:val="left" w:pos="550"/>
          <w:tab w:val="left" w:pos="900"/>
          <w:tab w:val="left" w:pos="627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ab/>
        <w:t xml:space="preserve">             Slika 1.</w:t>
      </w:r>
      <w:r w:rsidRPr="00182574">
        <w:rPr>
          <w:szCs w:val="22"/>
          <w:lang w:val="sr-Latn-ME"/>
        </w:rPr>
        <w:tab/>
        <w:t>Slika 2.</w:t>
      </w:r>
    </w:p>
    <w:p w14:paraId="4D11538E" w14:textId="77777777" w:rsidR="00E60336" w:rsidRPr="00182574" w:rsidRDefault="00E60336" w:rsidP="00182574">
      <w:pPr>
        <w:tabs>
          <w:tab w:val="left" w:pos="550"/>
          <w:tab w:val="left" w:pos="900"/>
          <w:tab w:val="left" w:pos="6270"/>
        </w:tabs>
        <w:rPr>
          <w:szCs w:val="22"/>
          <w:lang w:val="sr-Latn-ME"/>
        </w:rPr>
      </w:pPr>
    </w:p>
    <w:p w14:paraId="2CBF5E88" w14:textId="19A69C6A" w:rsidR="00E60336" w:rsidRPr="00182574" w:rsidRDefault="00E60336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Okrenite bočicu nadol</w:t>
      </w:r>
      <w:r w:rsidR="00676ACA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e, zabacite glavu unazad i kažiprstom druge ruke n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ežno povucite donji kapak inficiranog oka naniže, kako bi napravili "džep" (odnosno prostor za ukapavanje l</w:t>
      </w:r>
      <w:r w:rsidR="00F468A2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eka) između kapka i oka.</w:t>
      </w:r>
    </w:p>
    <w:p w14:paraId="449A491E" w14:textId="04D42D07" w:rsidR="0060157A" w:rsidRPr="00182574" w:rsidRDefault="0060157A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Približite vrh bočice oku pod odgovarajućim uglom (u cilju </w:t>
      </w:r>
      <w:r w:rsidR="006C4004" w:rsidRPr="00182574">
        <w:rPr>
          <w:szCs w:val="22"/>
          <w:lang w:val="sr-Latn-ME"/>
        </w:rPr>
        <w:t>sprječavanja</w:t>
      </w:r>
      <w:r w:rsidRPr="00182574">
        <w:rPr>
          <w:szCs w:val="22"/>
          <w:lang w:val="sr-Latn-ME"/>
        </w:rPr>
        <w:t xml:space="preserve"> kvašenja kapaljke) i pazeći da ne dodirnete oko, gledajte gore i ukapajte jednu ili dv</w:t>
      </w:r>
      <w:r w:rsidR="00676ACA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kapi u prostor između oka i kapka (vid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eti slike 1 i 2).</w:t>
      </w:r>
    </w:p>
    <w:p w14:paraId="6DF3E933" w14:textId="77777777" w:rsidR="00E60336" w:rsidRPr="00182574" w:rsidRDefault="00E60336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Ukoliko prilikom ukapavanja promašite oko</w:t>
      </w:r>
      <w:r w:rsidR="003F247B" w:rsidRPr="00182574">
        <w:rPr>
          <w:szCs w:val="22"/>
          <w:lang w:val="sr-Latn-ME"/>
        </w:rPr>
        <w:t>,</w:t>
      </w:r>
      <w:r w:rsidRPr="00182574">
        <w:rPr>
          <w:szCs w:val="22"/>
          <w:lang w:val="sr-Latn-ME"/>
        </w:rPr>
        <w:t xml:space="preserve"> p</w:t>
      </w:r>
      <w:r w:rsidR="003F247B" w:rsidRPr="00182574">
        <w:rPr>
          <w:szCs w:val="22"/>
          <w:lang w:val="sr-Latn-ME"/>
        </w:rPr>
        <w:t>ostupak</w:t>
      </w:r>
      <w:r w:rsidRPr="00182574">
        <w:rPr>
          <w:szCs w:val="22"/>
          <w:lang w:val="sr-Latn-ME"/>
        </w:rPr>
        <w:t xml:space="preserve"> ponov</w:t>
      </w:r>
      <w:r w:rsidR="003F247B" w:rsidRPr="00182574">
        <w:rPr>
          <w:szCs w:val="22"/>
          <w:lang w:val="sr-Latn-ME"/>
        </w:rPr>
        <w:t>ite</w:t>
      </w:r>
      <w:r w:rsidRPr="00182574">
        <w:rPr>
          <w:szCs w:val="22"/>
          <w:lang w:val="sr-Latn-ME"/>
        </w:rPr>
        <w:t>.</w:t>
      </w:r>
    </w:p>
    <w:p w14:paraId="4146398C" w14:textId="7CCD7D24" w:rsidR="00E60336" w:rsidRPr="00182574" w:rsidRDefault="00E60336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Nakon toga, pustite kapak i trepnite nekoliko puta da bi se rastvor ravnom</w:t>
      </w:r>
      <w:r w:rsidR="00676ACA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erno rasporedio po c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eloj površini oka. </w:t>
      </w:r>
    </w:p>
    <w:p w14:paraId="3E1A789D" w14:textId="1432B0F4" w:rsidR="00E60336" w:rsidRPr="00182574" w:rsidRDefault="00E60336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Ukoliko Vam je 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 propisao da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enjujete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 i u drugo oko, ponovite prethodno navedeni postupak za </w:t>
      </w:r>
      <w:r w:rsidR="00676ACA" w:rsidRPr="00182574">
        <w:rPr>
          <w:szCs w:val="22"/>
          <w:lang w:val="sr-Latn-ME"/>
        </w:rPr>
        <w:t xml:space="preserve">primjenu </w:t>
      </w:r>
      <w:r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i u drugo oko.</w:t>
      </w:r>
    </w:p>
    <w:p w14:paraId="18920730" w14:textId="77777777" w:rsidR="00E60336" w:rsidRPr="00182574" w:rsidRDefault="00E60336" w:rsidP="00B85FA4">
      <w:pPr>
        <w:numPr>
          <w:ilvl w:val="0"/>
          <w:numId w:val="23"/>
        </w:numPr>
        <w:tabs>
          <w:tab w:val="clear" w:pos="284"/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Nakon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eka, vratite zatvarač na bočicu, dobro je zatvorite i vratite u spoljašnje pakovanje (kartonska kutija). Bočicu čuvajte u uspravnom položaju.</w:t>
      </w:r>
    </w:p>
    <w:p w14:paraId="352A8259" w14:textId="77777777" w:rsidR="00E60336" w:rsidRPr="00182574" w:rsidRDefault="00E60336" w:rsidP="00182574">
      <w:pPr>
        <w:tabs>
          <w:tab w:val="left" w:pos="550"/>
        </w:tabs>
        <w:rPr>
          <w:szCs w:val="22"/>
          <w:lang w:val="sr-Latn-ME"/>
        </w:rPr>
      </w:pPr>
    </w:p>
    <w:p w14:paraId="3AD755DE" w14:textId="543EB4E6" w:rsidR="00E60336" w:rsidRPr="00182574" w:rsidRDefault="00E6033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Ukoliko se rastvor zamuti ili prom</w:t>
      </w:r>
      <w:r w:rsidR="00676ACA" w:rsidRPr="00182574">
        <w:rPr>
          <w:szCs w:val="22"/>
          <w:lang w:val="sr-Latn-ME"/>
        </w:rPr>
        <w:t>i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eni boju, ne sm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se koristiti.</w:t>
      </w:r>
    </w:p>
    <w:p w14:paraId="7205EEB3" w14:textId="77777777" w:rsidR="004D1D48" w:rsidRPr="00182574" w:rsidRDefault="004D1D48" w:rsidP="00182574">
      <w:pPr>
        <w:tabs>
          <w:tab w:val="left" w:pos="550"/>
        </w:tabs>
        <w:rPr>
          <w:szCs w:val="22"/>
          <w:lang w:val="sr-Latn-ME"/>
        </w:rPr>
      </w:pPr>
    </w:p>
    <w:p w14:paraId="5BCFC7A9" w14:textId="231FE7E1" w:rsidR="00177D7F" w:rsidRPr="00182574" w:rsidRDefault="007F01E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b/>
          <w:bCs/>
          <w:iCs/>
          <w:szCs w:val="22"/>
          <w:lang w:val="sr-Latn-ME"/>
        </w:rPr>
        <w:t xml:space="preserve">Ako ste </w:t>
      </w:r>
      <w:r w:rsidR="00ED7AAC" w:rsidRPr="00182574">
        <w:rPr>
          <w:b/>
          <w:bCs/>
          <w:iCs/>
          <w:szCs w:val="22"/>
          <w:lang w:val="sr-Latn-ME"/>
        </w:rPr>
        <w:t>uzeli</w:t>
      </w:r>
      <w:r w:rsidR="00ED7AAC" w:rsidRPr="00182574">
        <w:rPr>
          <w:b/>
          <w:bCs/>
          <w:szCs w:val="22"/>
          <w:lang w:val="sr-Latn-ME"/>
        </w:rPr>
        <w:t xml:space="preserve"> </w:t>
      </w:r>
      <w:r w:rsidR="00010E79" w:rsidRPr="00182574">
        <w:rPr>
          <w:b/>
          <w:bCs/>
          <w:iCs/>
          <w:szCs w:val="22"/>
          <w:lang w:val="sr-Latn-ME"/>
        </w:rPr>
        <w:t>više l</w:t>
      </w:r>
      <w:r w:rsidR="00411CB1" w:rsidRPr="00182574">
        <w:rPr>
          <w:b/>
          <w:bCs/>
          <w:iCs/>
          <w:szCs w:val="22"/>
          <w:lang w:val="sr-Latn-ME"/>
        </w:rPr>
        <w:t>ij</w:t>
      </w:r>
      <w:r w:rsidR="00010E79" w:rsidRPr="00182574">
        <w:rPr>
          <w:b/>
          <w:bCs/>
          <w:iCs/>
          <w:szCs w:val="22"/>
          <w:lang w:val="sr-Latn-ME"/>
        </w:rPr>
        <w:t xml:space="preserve">eka </w:t>
      </w:r>
      <w:r w:rsidRPr="00182574">
        <w:rPr>
          <w:b/>
          <w:bCs/>
          <w:iCs/>
          <w:szCs w:val="22"/>
          <w:lang w:val="sr-Latn-ME"/>
        </w:rPr>
        <w:t>Marocen</w:t>
      </w:r>
      <w:r w:rsidR="00177D7F" w:rsidRPr="00182574">
        <w:rPr>
          <w:b/>
          <w:bCs/>
          <w:iCs/>
          <w:szCs w:val="22"/>
          <w:lang w:val="sr-Latn-ME"/>
        </w:rPr>
        <w:t xml:space="preserve"> nego što </w:t>
      </w:r>
      <w:r w:rsidR="00ED7AAC" w:rsidRPr="00182574">
        <w:rPr>
          <w:b/>
          <w:bCs/>
          <w:iCs/>
          <w:szCs w:val="22"/>
          <w:lang w:val="sr-Latn-ME"/>
        </w:rPr>
        <w:t xml:space="preserve">je </w:t>
      </w:r>
      <w:r w:rsidR="00177D7F" w:rsidRPr="00182574">
        <w:rPr>
          <w:b/>
          <w:bCs/>
          <w:iCs/>
          <w:szCs w:val="22"/>
          <w:lang w:val="sr-Latn-ME"/>
        </w:rPr>
        <w:t>treba</w:t>
      </w:r>
      <w:r w:rsidR="00ED7AAC" w:rsidRPr="00182574">
        <w:rPr>
          <w:b/>
          <w:bCs/>
          <w:iCs/>
          <w:szCs w:val="22"/>
          <w:lang w:val="sr-Latn-ME"/>
        </w:rPr>
        <w:t>lo</w:t>
      </w:r>
    </w:p>
    <w:p w14:paraId="4D2B735D" w14:textId="044B2BED" w:rsidR="00A51891" w:rsidRPr="00182574" w:rsidRDefault="00B07BF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Ukoliko mis</w:t>
      </w:r>
      <w:r w:rsidR="00755097" w:rsidRPr="00182574">
        <w:rPr>
          <w:szCs w:val="22"/>
          <w:lang w:val="sr-Latn-ME"/>
        </w:rPr>
        <w:t>l</w:t>
      </w:r>
      <w:r w:rsidRPr="00182574">
        <w:rPr>
          <w:szCs w:val="22"/>
          <w:lang w:val="sr-Latn-ME"/>
        </w:rPr>
        <w:t>ite da ste prim</w:t>
      </w:r>
      <w:r w:rsidR="00676ACA" w:rsidRPr="00182574">
        <w:rPr>
          <w:szCs w:val="22"/>
          <w:lang w:val="sr-Latn-ME"/>
        </w:rPr>
        <w:t>i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enili</w:t>
      </w:r>
      <w:r w:rsidR="00B1197F" w:rsidRPr="00182574">
        <w:rPr>
          <w:szCs w:val="22"/>
          <w:lang w:val="sr-Latn-ME"/>
        </w:rPr>
        <w:t xml:space="preserve"> veću do</w:t>
      </w:r>
      <w:r w:rsidR="004B1F3F" w:rsidRPr="00182574">
        <w:rPr>
          <w:szCs w:val="22"/>
          <w:lang w:val="sr-Latn-ME"/>
        </w:rPr>
        <w:t>zu l</w:t>
      </w:r>
      <w:r w:rsidR="00411CB1" w:rsidRPr="00182574">
        <w:rPr>
          <w:szCs w:val="22"/>
          <w:lang w:val="sr-Latn-ME"/>
        </w:rPr>
        <w:t>ij</w:t>
      </w:r>
      <w:r w:rsidR="004B1F3F" w:rsidRPr="00182574">
        <w:rPr>
          <w:szCs w:val="22"/>
          <w:lang w:val="sr-Latn-ME"/>
        </w:rPr>
        <w:t>eka Marocen</w:t>
      </w:r>
      <w:r w:rsidR="00B1197F" w:rsidRPr="00182574">
        <w:rPr>
          <w:szCs w:val="22"/>
          <w:lang w:val="sr-Latn-ME"/>
        </w:rPr>
        <w:t xml:space="preserve"> kapi za oči od onoga što Vam je </w:t>
      </w:r>
      <w:r w:rsidR="003F247B" w:rsidRPr="00182574">
        <w:rPr>
          <w:szCs w:val="22"/>
          <w:lang w:val="sr-Latn-ME"/>
        </w:rPr>
        <w:t>l</w:t>
      </w:r>
      <w:r w:rsidR="00411CB1" w:rsidRPr="00182574">
        <w:rPr>
          <w:szCs w:val="22"/>
          <w:lang w:val="sr-Latn-ME"/>
        </w:rPr>
        <w:t>j</w:t>
      </w:r>
      <w:r w:rsidR="003F247B" w:rsidRPr="00182574">
        <w:rPr>
          <w:szCs w:val="22"/>
          <w:lang w:val="sr-Latn-ME"/>
        </w:rPr>
        <w:t>ekar propisao isperite oko mlakom vodom. Nemojte stavljati kapi ponovo, dok ne dođe vr</w:t>
      </w:r>
      <w:r w:rsidR="00411CB1" w:rsidRPr="00182574">
        <w:rPr>
          <w:szCs w:val="22"/>
          <w:lang w:val="sr-Latn-ME"/>
        </w:rPr>
        <w:t>ij</w:t>
      </w:r>
      <w:r w:rsidR="003F247B" w:rsidRPr="00182574">
        <w:rPr>
          <w:szCs w:val="22"/>
          <w:lang w:val="sr-Latn-ME"/>
        </w:rPr>
        <w:t>eme za sl</w:t>
      </w:r>
      <w:r w:rsidR="00676ACA" w:rsidRPr="00182574">
        <w:rPr>
          <w:szCs w:val="22"/>
          <w:lang w:val="sr-Latn-ME"/>
        </w:rPr>
        <w:t>j</w:t>
      </w:r>
      <w:r w:rsidR="003F247B" w:rsidRPr="00182574">
        <w:rPr>
          <w:szCs w:val="22"/>
          <w:lang w:val="sr-Latn-ME"/>
        </w:rPr>
        <w:t>edeću redovnu dozu.</w:t>
      </w:r>
      <w:r w:rsidR="007A323D" w:rsidRPr="00182574" w:rsidDel="007A323D">
        <w:rPr>
          <w:szCs w:val="22"/>
          <w:lang w:val="sr-Latn-ME"/>
        </w:rPr>
        <w:t xml:space="preserve"> </w:t>
      </w:r>
    </w:p>
    <w:p w14:paraId="16F58FE1" w14:textId="77777777" w:rsidR="00A51891" w:rsidRPr="00182574" w:rsidRDefault="00A51891" w:rsidP="00182574">
      <w:pPr>
        <w:tabs>
          <w:tab w:val="left" w:pos="550"/>
        </w:tabs>
        <w:rPr>
          <w:szCs w:val="22"/>
          <w:lang w:val="sr-Latn-ME"/>
        </w:rPr>
      </w:pPr>
    </w:p>
    <w:p w14:paraId="61091797" w14:textId="6BD6B311" w:rsidR="00177D7F" w:rsidRPr="00182574" w:rsidRDefault="004B1F3F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bCs/>
          <w:iCs/>
          <w:szCs w:val="22"/>
          <w:lang w:val="sr-Latn-ME"/>
        </w:rPr>
        <w:t xml:space="preserve">Ako ste zaboravili da </w:t>
      </w:r>
      <w:r w:rsidR="00ED7AAC" w:rsidRPr="00182574">
        <w:rPr>
          <w:b/>
          <w:bCs/>
          <w:iCs/>
          <w:szCs w:val="22"/>
          <w:lang w:val="sr-Latn-ME"/>
        </w:rPr>
        <w:t>uzmete</w:t>
      </w:r>
      <w:r w:rsidR="00ED7AAC" w:rsidRPr="00182574">
        <w:rPr>
          <w:b/>
          <w:bCs/>
          <w:szCs w:val="22"/>
          <w:lang w:val="sr-Latn-ME"/>
        </w:rPr>
        <w:t xml:space="preserve"> </w:t>
      </w:r>
      <w:r w:rsidR="00010E79" w:rsidRPr="00182574">
        <w:rPr>
          <w:b/>
          <w:bCs/>
          <w:iCs/>
          <w:szCs w:val="22"/>
          <w:lang w:val="sr-Latn-ME"/>
        </w:rPr>
        <w:t>l</w:t>
      </w:r>
      <w:r w:rsidR="00411CB1" w:rsidRPr="00182574">
        <w:rPr>
          <w:b/>
          <w:bCs/>
          <w:iCs/>
          <w:szCs w:val="22"/>
          <w:lang w:val="sr-Latn-ME"/>
        </w:rPr>
        <w:t>ij</w:t>
      </w:r>
      <w:r w:rsidR="00010E79" w:rsidRPr="00182574">
        <w:rPr>
          <w:b/>
          <w:bCs/>
          <w:iCs/>
          <w:szCs w:val="22"/>
          <w:lang w:val="sr-Latn-ME"/>
        </w:rPr>
        <w:t>ek</w:t>
      </w:r>
      <w:r w:rsidR="00177D7F" w:rsidRPr="00182574">
        <w:rPr>
          <w:b/>
          <w:bCs/>
          <w:iCs/>
          <w:szCs w:val="22"/>
          <w:lang w:val="sr-Latn-ME"/>
        </w:rPr>
        <w:t xml:space="preserve"> </w:t>
      </w:r>
      <w:r w:rsidRPr="00182574">
        <w:rPr>
          <w:b/>
          <w:bCs/>
          <w:iCs/>
          <w:szCs w:val="22"/>
          <w:lang w:val="sr-Latn-ME"/>
        </w:rPr>
        <w:t>Marocen</w:t>
      </w:r>
    </w:p>
    <w:p w14:paraId="34DAECB3" w14:textId="11B0AFB6" w:rsidR="00B1197F" w:rsidRPr="00182574" w:rsidRDefault="00B1197F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Nikada ne uzimajte duplu dozu da </w:t>
      </w:r>
      <w:r w:rsidR="00676ACA" w:rsidRPr="00182574">
        <w:rPr>
          <w:szCs w:val="22"/>
          <w:lang w:val="sr-Latn-ME"/>
        </w:rPr>
        <w:t xml:space="preserve">nadoknadite </w:t>
      </w:r>
      <w:r w:rsidRPr="00182574">
        <w:rPr>
          <w:szCs w:val="22"/>
          <w:lang w:val="sr-Latn-ME"/>
        </w:rPr>
        <w:t xml:space="preserve">to što ste preskočili da </w:t>
      </w:r>
      <w:r w:rsidR="00382C2B" w:rsidRPr="00182574">
        <w:rPr>
          <w:szCs w:val="22"/>
          <w:lang w:val="sr-Latn-ME"/>
        </w:rPr>
        <w:t>prim</w:t>
      </w:r>
      <w:r w:rsidR="00676ACA" w:rsidRPr="00182574">
        <w:rPr>
          <w:szCs w:val="22"/>
          <w:lang w:val="sr-Latn-ME"/>
        </w:rPr>
        <w:t>i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enite</w:t>
      </w:r>
      <w:r w:rsidRPr="00182574">
        <w:rPr>
          <w:szCs w:val="22"/>
          <w:lang w:val="sr-Latn-ME"/>
        </w:rPr>
        <w:t xml:space="preserve">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ek!</w:t>
      </w:r>
    </w:p>
    <w:p w14:paraId="4DB757A2" w14:textId="77777777" w:rsidR="00B1197F" w:rsidRPr="00182574" w:rsidRDefault="00B1197F" w:rsidP="00182574">
      <w:pPr>
        <w:tabs>
          <w:tab w:val="left" w:pos="550"/>
        </w:tabs>
        <w:rPr>
          <w:szCs w:val="22"/>
          <w:lang w:val="sr-Latn-ME"/>
        </w:rPr>
      </w:pPr>
    </w:p>
    <w:p w14:paraId="0DA9BC12" w14:textId="48B895A9" w:rsidR="00B1197F" w:rsidRPr="00182574" w:rsidRDefault="00B1197F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Ukoliko ste preskočili da </w:t>
      </w:r>
      <w:r w:rsidR="00382C2B" w:rsidRPr="00182574">
        <w:rPr>
          <w:szCs w:val="22"/>
          <w:lang w:val="sr-Latn-ME"/>
        </w:rPr>
        <w:t>prim</w:t>
      </w:r>
      <w:r w:rsidR="00676ACA" w:rsidRPr="00182574">
        <w:rPr>
          <w:szCs w:val="22"/>
          <w:lang w:val="sr-Latn-ME"/>
        </w:rPr>
        <w:t>i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enite</w:t>
      </w:r>
      <w:r w:rsidRPr="00182574">
        <w:rPr>
          <w:szCs w:val="22"/>
          <w:lang w:val="sr-Latn-ME"/>
        </w:rPr>
        <w:t xml:space="preserve"> dozu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eka, </w:t>
      </w:r>
      <w:r w:rsidR="00382C2B" w:rsidRPr="00182574">
        <w:rPr>
          <w:szCs w:val="22"/>
          <w:lang w:val="sr-Latn-ME"/>
        </w:rPr>
        <w:t>prim</w:t>
      </w:r>
      <w:r w:rsidR="00676ACA" w:rsidRPr="00182574">
        <w:rPr>
          <w:szCs w:val="22"/>
          <w:lang w:val="sr-Latn-ME"/>
        </w:rPr>
        <w:t>i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enite j</w:t>
      </w:r>
      <w:r w:rsidRPr="00182574">
        <w:rPr>
          <w:szCs w:val="22"/>
          <w:lang w:val="sr-Latn-ME"/>
        </w:rPr>
        <w:t>e što je pr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 moguće. Međutim, ukoliko se približilo vr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eme za </w:t>
      </w:r>
      <w:r w:rsidR="00382C2B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enu</w:t>
      </w:r>
      <w:r w:rsidRPr="00182574">
        <w:rPr>
          <w:szCs w:val="22"/>
          <w:lang w:val="sr-Latn-ME"/>
        </w:rPr>
        <w:t xml:space="preserve"> sledeće doze, nastavite sa </w:t>
      </w:r>
      <w:r w:rsidR="00382C2B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enom</w:t>
      </w:r>
      <w:r w:rsidRPr="00182574">
        <w:rPr>
          <w:szCs w:val="22"/>
          <w:lang w:val="sr-Latn-ME"/>
        </w:rPr>
        <w:t xml:space="preserve">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po preporučenom</w:t>
      </w:r>
      <w:r w:rsidR="003F247B" w:rsidRPr="00182574">
        <w:rPr>
          <w:szCs w:val="22"/>
          <w:lang w:val="sr-Latn-ME"/>
        </w:rPr>
        <w:t xml:space="preserve"> uobičajenom </w:t>
      </w:r>
      <w:r w:rsidRPr="00182574">
        <w:rPr>
          <w:szCs w:val="22"/>
          <w:lang w:val="sr-Latn-ME"/>
        </w:rPr>
        <w:t>režimu</w:t>
      </w:r>
      <w:r w:rsidR="003F247B" w:rsidRPr="00182574">
        <w:rPr>
          <w:szCs w:val="22"/>
          <w:lang w:val="sr-Latn-ME"/>
        </w:rPr>
        <w:t xml:space="preserve"> doziranja</w:t>
      </w:r>
      <w:r w:rsidRPr="00182574">
        <w:rPr>
          <w:szCs w:val="22"/>
          <w:lang w:val="sr-Latn-ME"/>
        </w:rPr>
        <w:t>.</w:t>
      </w:r>
    </w:p>
    <w:p w14:paraId="43A0A653" w14:textId="77777777" w:rsidR="004D1D48" w:rsidRPr="00182574" w:rsidRDefault="004D1D48" w:rsidP="00182574">
      <w:pPr>
        <w:tabs>
          <w:tab w:val="left" w:pos="550"/>
        </w:tabs>
        <w:rPr>
          <w:b/>
          <w:szCs w:val="22"/>
          <w:lang w:val="sr-Latn-ME"/>
        </w:rPr>
      </w:pPr>
    </w:p>
    <w:p w14:paraId="0519A94E" w14:textId="00B2F759" w:rsidR="00177D7F" w:rsidRPr="00182574" w:rsidRDefault="00177D7F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 xml:space="preserve">Ako naglo prestanete da </w:t>
      </w:r>
      <w:r w:rsidR="00ED7AAC" w:rsidRPr="00182574">
        <w:rPr>
          <w:b/>
          <w:bCs/>
          <w:iCs/>
          <w:szCs w:val="22"/>
          <w:lang w:val="sr-Latn-ME"/>
        </w:rPr>
        <w:t xml:space="preserve">uzimate </w:t>
      </w:r>
      <w:r w:rsidR="00382C2B" w:rsidRPr="00182574">
        <w:rPr>
          <w:b/>
          <w:bCs/>
          <w:szCs w:val="22"/>
          <w:lang w:val="sr-Latn-ME"/>
        </w:rPr>
        <w:t>l</w:t>
      </w:r>
      <w:r w:rsidR="00411CB1" w:rsidRPr="00182574">
        <w:rPr>
          <w:b/>
          <w:bCs/>
          <w:szCs w:val="22"/>
          <w:lang w:val="sr-Latn-ME"/>
        </w:rPr>
        <w:t>ij</w:t>
      </w:r>
      <w:r w:rsidR="00382C2B" w:rsidRPr="00182574">
        <w:rPr>
          <w:b/>
          <w:bCs/>
          <w:szCs w:val="22"/>
          <w:lang w:val="sr-Latn-ME"/>
        </w:rPr>
        <w:t>ek Marocen</w:t>
      </w:r>
    </w:p>
    <w:p w14:paraId="4480BF12" w14:textId="77777777" w:rsidR="00177D7F" w:rsidRPr="00182574" w:rsidRDefault="003F247B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Nemojte da prestajete sa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enom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</w:t>
      </w:r>
      <w:r w:rsidR="000B111E" w:rsidRPr="00182574">
        <w:rPr>
          <w:szCs w:val="22"/>
          <w:lang w:val="sr-Latn-ME"/>
        </w:rPr>
        <w:t xml:space="preserve"> bez konsultacije sa l</w:t>
      </w:r>
      <w:r w:rsidR="00411CB1" w:rsidRPr="00182574">
        <w:rPr>
          <w:szCs w:val="22"/>
          <w:lang w:val="sr-Latn-ME"/>
        </w:rPr>
        <w:t>j</w:t>
      </w:r>
      <w:r w:rsidR="000B111E" w:rsidRPr="00182574">
        <w:rPr>
          <w:szCs w:val="22"/>
          <w:lang w:val="sr-Latn-ME"/>
        </w:rPr>
        <w:t>ekarom.</w:t>
      </w:r>
      <w:r w:rsidRPr="00182574">
        <w:rPr>
          <w:szCs w:val="22"/>
          <w:lang w:val="sr-Latn-ME"/>
        </w:rPr>
        <w:t xml:space="preserve"> </w:t>
      </w:r>
    </w:p>
    <w:p w14:paraId="1A2EF60D" w14:textId="77777777" w:rsidR="000B111E" w:rsidRPr="00182574" w:rsidRDefault="000B111E" w:rsidP="00182574">
      <w:pPr>
        <w:tabs>
          <w:tab w:val="left" w:pos="550"/>
        </w:tabs>
        <w:rPr>
          <w:szCs w:val="22"/>
          <w:lang w:val="sr-Latn-ME"/>
        </w:rPr>
      </w:pPr>
    </w:p>
    <w:p w14:paraId="16A20267" w14:textId="77777777" w:rsidR="00BD5A9A" w:rsidRPr="00182574" w:rsidRDefault="00BD5A9A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Vaš 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 će Vas sav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 xml:space="preserve">etovati kada da prestanete sa terapijom. Ukoliko naglo prestanete da </w:t>
      </w:r>
      <w:r w:rsidR="00382C2B" w:rsidRPr="00182574">
        <w:rPr>
          <w:szCs w:val="22"/>
          <w:lang w:val="sr-Latn-ME"/>
        </w:rPr>
        <w:t>prim</w:t>
      </w:r>
      <w:r w:rsidR="00411CB1" w:rsidRPr="00182574">
        <w:rPr>
          <w:szCs w:val="22"/>
          <w:lang w:val="sr-Latn-ME"/>
        </w:rPr>
        <w:t>j</w:t>
      </w:r>
      <w:r w:rsidR="00382C2B" w:rsidRPr="00182574">
        <w:rPr>
          <w:szCs w:val="22"/>
          <w:lang w:val="sr-Latn-ME"/>
        </w:rPr>
        <w:t>enjujete l</w:t>
      </w:r>
      <w:r w:rsidR="00411CB1" w:rsidRPr="00182574">
        <w:rPr>
          <w:szCs w:val="22"/>
          <w:lang w:val="sr-Latn-ME"/>
        </w:rPr>
        <w:t>ij</w:t>
      </w:r>
      <w:r w:rsidR="00382C2B" w:rsidRPr="00182574">
        <w:rPr>
          <w:szCs w:val="22"/>
          <w:lang w:val="sr-Latn-ME"/>
        </w:rPr>
        <w:t>ek Marocen</w:t>
      </w:r>
      <w:r w:rsidRPr="00182574">
        <w:rPr>
          <w:szCs w:val="22"/>
          <w:lang w:val="sr-Latn-ME"/>
        </w:rPr>
        <w:t>, nećete os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etiti nikakve nagle prom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ene, ali može doći do pogoršanja z</w:t>
      </w:r>
      <w:r w:rsidR="00416D09" w:rsidRPr="00182574">
        <w:rPr>
          <w:szCs w:val="22"/>
          <w:lang w:val="sr-Latn-ME"/>
        </w:rPr>
        <w:t xml:space="preserve">apaljenjskih </w:t>
      </w:r>
      <w:r w:rsidR="00504042" w:rsidRPr="00182574">
        <w:rPr>
          <w:szCs w:val="22"/>
          <w:lang w:val="sr-Latn-ME"/>
        </w:rPr>
        <w:t>prom</w:t>
      </w:r>
      <w:r w:rsidR="00411CB1" w:rsidRPr="00182574">
        <w:rPr>
          <w:szCs w:val="22"/>
          <w:lang w:val="sr-Latn-ME"/>
        </w:rPr>
        <w:t>j</w:t>
      </w:r>
      <w:r w:rsidR="00504042" w:rsidRPr="00182574">
        <w:rPr>
          <w:szCs w:val="22"/>
          <w:lang w:val="sr-Latn-ME"/>
        </w:rPr>
        <w:t>ena u oku</w:t>
      </w:r>
      <w:r w:rsidR="003145F8" w:rsidRPr="00182574">
        <w:rPr>
          <w:szCs w:val="22"/>
          <w:lang w:val="sr-Latn-ME"/>
        </w:rPr>
        <w:t>.</w:t>
      </w:r>
    </w:p>
    <w:p w14:paraId="6042ED4D" w14:textId="77777777" w:rsidR="00BD5A9A" w:rsidRPr="00182574" w:rsidRDefault="00BD5A9A" w:rsidP="00182574">
      <w:pPr>
        <w:tabs>
          <w:tab w:val="left" w:pos="550"/>
        </w:tabs>
        <w:rPr>
          <w:szCs w:val="22"/>
          <w:lang w:val="sr-Latn-ME"/>
        </w:rPr>
      </w:pPr>
    </w:p>
    <w:p w14:paraId="0296928C" w14:textId="77777777" w:rsidR="00B1197F" w:rsidRPr="00182574" w:rsidRDefault="00BD5A9A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Ako imate bilo kakvih dodatnih pitanja o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eni ovog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eka, obratite se svom l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ekaru ili farmaceutu.</w:t>
      </w:r>
    </w:p>
    <w:p w14:paraId="6580A3BA" w14:textId="606AEEEB" w:rsidR="00B1197F" w:rsidRDefault="00B1197F" w:rsidP="00182574">
      <w:pPr>
        <w:tabs>
          <w:tab w:val="left" w:pos="550"/>
        </w:tabs>
        <w:rPr>
          <w:szCs w:val="22"/>
          <w:lang w:val="sr-Latn-ME"/>
        </w:rPr>
      </w:pPr>
    </w:p>
    <w:p w14:paraId="015C86EA" w14:textId="3D0ABC92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5FF1078D" w14:textId="185710B5" w:rsid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5F28B9A2" w14:textId="77777777" w:rsidR="00182574" w:rsidRPr="00182574" w:rsidRDefault="00182574" w:rsidP="00182574">
      <w:pPr>
        <w:tabs>
          <w:tab w:val="left" w:pos="550"/>
        </w:tabs>
        <w:rPr>
          <w:szCs w:val="22"/>
          <w:lang w:val="sr-Latn-ME"/>
        </w:rPr>
      </w:pPr>
    </w:p>
    <w:p w14:paraId="564D8032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</w:p>
    <w:p w14:paraId="1316107C" w14:textId="7A16AF88" w:rsidR="00177D7F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lang w:val="sr-Latn-ME"/>
        </w:rPr>
        <w:lastRenderedPageBreak/>
        <w:t xml:space="preserve">4. </w:t>
      </w:r>
      <w:r w:rsidR="00182574">
        <w:rPr>
          <w:lang w:val="sr-Latn-ME"/>
        </w:rPr>
        <w:tab/>
      </w:r>
      <w:r w:rsidRPr="00182574">
        <w:rPr>
          <w:lang w:val="sr-Latn-ME"/>
        </w:rPr>
        <w:t>MOGUĆA NEŽELJENA DEJSTVA</w:t>
      </w:r>
    </w:p>
    <w:p w14:paraId="4D45C939" w14:textId="77777777" w:rsidR="00ED7AAC" w:rsidRPr="00182574" w:rsidRDefault="00ED7AAC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</w:p>
    <w:p w14:paraId="3345DE35" w14:textId="008BAA66" w:rsidR="00ED7AAC" w:rsidRPr="00182574" w:rsidRDefault="00ED7AA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Kao i svi ljekovi i lijek Marocen može izazvati neželjena dejstva, iako se ona ne moraju javiti kod svakoga.</w:t>
      </w:r>
    </w:p>
    <w:p w14:paraId="510E55D1" w14:textId="77777777" w:rsidR="00A42ECE" w:rsidRPr="00182574" w:rsidRDefault="00A42ECE" w:rsidP="00182574">
      <w:pPr>
        <w:tabs>
          <w:tab w:val="left" w:pos="550"/>
        </w:tabs>
        <w:rPr>
          <w:szCs w:val="22"/>
          <w:lang w:val="sr-Latn-ME"/>
        </w:rPr>
      </w:pPr>
    </w:p>
    <w:p w14:paraId="2DFF08DF" w14:textId="5AD00E87" w:rsidR="00A42ECE" w:rsidRPr="00182574" w:rsidRDefault="00A42ECE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Kod pacijenata sa oštećenjem (ulkusom) rožnjače i učestalom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enom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eka, zapaženi su b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eli precipitati koji su se povlačili tokom dalje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ene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eka. Pojava precipitata ne </w:t>
      </w:r>
      <w:r w:rsidR="00D521A9" w:rsidRPr="00182574">
        <w:rPr>
          <w:szCs w:val="22"/>
          <w:lang w:val="sr-Latn-ME"/>
        </w:rPr>
        <w:t>sprječava</w:t>
      </w:r>
      <w:r w:rsidRPr="00182574">
        <w:rPr>
          <w:szCs w:val="22"/>
          <w:lang w:val="sr-Latn-ME"/>
        </w:rPr>
        <w:t xml:space="preserve"> dalju prim</w:t>
      </w:r>
      <w:r w:rsidR="00411CB1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enu l</w:t>
      </w:r>
      <w:r w:rsidR="00411CB1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 xml:space="preserve">eka, </w:t>
      </w:r>
      <w:r w:rsidR="000B111E" w:rsidRPr="00182574">
        <w:rPr>
          <w:szCs w:val="22"/>
          <w:lang w:val="sr-Latn-ME"/>
        </w:rPr>
        <w:t xml:space="preserve">ne utiče </w:t>
      </w:r>
      <w:r w:rsidRPr="00182574">
        <w:rPr>
          <w:szCs w:val="22"/>
          <w:lang w:val="sr-Latn-ME"/>
        </w:rPr>
        <w:t xml:space="preserve">štetno na klinički tok ulkusa </w:t>
      </w:r>
      <w:r w:rsidR="000B111E" w:rsidRPr="00182574">
        <w:rPr>
          <w:szCs w:val="22"/>
          <w:lang w:val="sr-Latn-ME"/>
        </w:rPr>
        <w:t xml:space="preserve">kao ni </w:t>
      </w:r>
      <w:r w:rsidRPr="00182574">
        <w:rPr>
          <w:szCs w:val="22"/>
          <w:lang w:val="sr-Latn-ME"/>
        </w:rPr>
        <w:t>na funkciju vida. Do pojave precipitata obično je dolazilo u periodu od 24 časa do 7 dana od početka terapije, a nestajali su neposredno po javljanju ili do 13 dana od početka terapije.</w:t>
      </w:r>
    </w:p>
    <w:p w14:paraId="2C04139A" w14:textId="77777777" w:rsidR="00A42ECE" w:rsidRPr="00182574" w:rsidRDefault="00A42ECE" w:rsidP="00182574">
      <w:pPr>
        <w:tabs>
          <w:tab w:val="left" w:pos="550"/>
        </w:tabs>
        <w:rPr>
          <w:szCs w:val="22"/>
          <w:lang w:val="sr-Latn-ME"/>
        </w:rPr>
      </w:pPr>
    </w:p>
    <w:p w14:paraId="3370C473" w14:textId="77777777" w:rsidR="008A6B4A" w:rsidRPr="00182574" w:rsidRDefault="00C130BF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Na očima vam se mo</w:t>
      </w:r>
      <w:r w:rsidR="008A6B4A" w:rsidRPr="00182574">
        <w:rPr>
          <w:b/>
          <w:szCs w:val="22"/>
          <w:lang w:val="sr-Latn-ME"/>
        </w:rPr>
        <w:t>gu javiti sledeće neželjene reakcije:</w:t>
      </w:r>
    </w:p>
    <w:p w14:paraId="082D50E3" w14:textId="5B8252B3" w:rsidR="001634BC" w:rsidRPr="00182574" w:rsidRDefault="001634BC" w:rsidP="00182574">
      <w:pPr>
        <w:tabs>
          <w:tab w:val="left" w:pos="550"/>
        </w:tabs>
        <w:rPr>
          <w:i/>
          <w:szCs w:val="22"/>
          <w:lang w:val="sr-Latn-ME"/>
        </w:rPr>
      </w:pPr>
      <w:r w:rsidRPr="00182574">
        <w:rPr>
          <w:i/>
          <w:szCs w:val="22"/>
          <w:lang w:val="sr-Latn-ME"/>
        </w:rPr>
        <w:t>Česta neželjena dejstva (mogu da se jave kod najviše 1 na 10 pacijenata koji uzimaju l</w:t>
      </w:r>
      <w:r w:rsidR="00680098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>ek):</w:t>
      </w:r>
      <w:r w:rsidR="00C130BF" w:rsidRPr="00182574">
        <w:rPr>
          <w:i/>
          <w:szCs w:val="22"/>
          <w:lang w:val="sr-Latn-ME"/>
        </w:rPr>
        <w:t xml:space="preserve"> </w:t>
      </w:r>
      <w:r w:rsidR="00C130BF" w:rsidRPr="00182574">
        <w:rPr>
          <w:szCs w:val="22"/>
          <w:lang w:val="sr-Latn-ME"/>
        </w:rPr>
        <w:t>beli precipitati na rožnjači, nelagodnost u oku, crvenilo oka.</w:t>
      </w:r>
      <w:r w:rsidR="00C130BF" w:rsidRPr="00182574">
        <w:rPr>
          <w:i/>
          <w:szCs w:val="22"/>
          <w:lang w:val="sr-Latn-ME"/>
        </w:rPr>
        <w:t xml:space="preserve"> </w:t>
      </w:r>
    </w:p>
    <w:p w14:paraId="4D84D786" w14:textId="4616FC21" w:rsidR="00B85803" w:rsidRPr="00182574" w:rsidRDefault="001D417B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i/>
          <w:szCs w:val="22"/>
          <w:lang w:val="sr-Latn-ME"/>
        </w:rPr>
        <w:t>Povremena neželjena dejstva (mogu da se jave kod najviše 1 na 100 pacijenata koji uzimaju l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>ek):</w:t>
      </w:r>
      <w:r w:rsidR="00284C90" w:rsidRPr="00182574">
        <w:rPr>
          <w:szCs w:val="22"/>
          <w:lang w:val="sr-Latn-ME"/>
        </w:rPr>
        <w:t xml:space="preserve"> </w:t>
      </w:r>
      <w:r w:rsidR="00624AC1" w:rsidRPr="00182574">
        <w:rPr>
          <w:szCs w:val="22"/>
          <w:lang w:val="sr-Latn-ME"/>
        </w:rPr>
        <w:t xml:space="preserve">oštećenje rožnjače oka, </w:t>
      </w:r>
      <w:r w:rsidR="003D296A" w:rsidRPr="00182574">
        <w:rPr>
          <w:szCs w:val="22"/>
          <w:lang w:val="sr-Latn-ME"/>
        </w:rPr>
        <w:t>preos</w:t>
      </w:r>
      <w:r w:rsidR="00411CB1" w:rsidRPr="00182574">
        <w:rPr>
          <w:szCs w:val="22"/>
          <w:lang w:val="sr-Latn-ME"/>
        </w:rPr>
        <w:t>j</w:t>
      </w:r>
      <w:r w:rsidR="003D296A" w:rsidRPr="00182574">
        <w:rPr>
          <w:szCs w:val="22"/>
          <w:lang w:val="sr-Latn-ME"/>
        </w:rPr>
        <w:t>etljivost na sv</w:t>
      </w:r>
      <w:r w:rsidR="00411CB1" w:rsidRPr="00182574">
        <w:rPr>
          <w:szCs w:val="22"/>
          <w:lang w:val="sr-Latn-ME"/>
        </w:rPr>
        <w:t>j</w:t>
      </w:r>
      <w:r w:rsidR="003D296A" w:rsidRPr="00182574">
        <w:rPr>
          <w:szCs w:val="22"/>
          <w:lang w:val="sr-Latn-ME"/>
        </w:rPr>
        <w:t xml:space="preserve">etlost, zamućenje vida, </w:t>
      </w:r>
      <w:r w:rsidR="00EA6B97" w:rsidRPr="00182574">
        <w:rPr>
          <w:szCs w:val="22"/>
          <w:lang w:val="sr-Latn-ME"/>
        </w:rPr>
        <w:t xml:space="preserve">otok kapaka i otok oko očiju, </w:t>
      </w:r>
      <w:r w:rsidR="003D296A" w:rsidRPr="00182574">
        <w:rPr>
          <w:szCs w:val="22"/>
          <w:lang w:val="sr-Latn-ME"/>
        </w:rPr>
        <w:t>bol u oku, suvoća oka, svrab oka, sekret iz oka, kruste na ivicama očnih kapaka, ljuš</w:t>
      </w:r>
      <w:r w:rsidR="00676ACA" w:rsidRPr="00182574">
        <w:rPr>
          <w:szCs w:val="22"/>
          <w:lang w:val="sr-Latn-ME"/>
        </w:rPr>
        <w:t>t</w:t>
      </w:r>
      <w:r w:rsidR="003D296A" w:rsidRPr="00182574">
        <w:rPr>
          <w:szCs w:val="22"/>
          <w:lang w:val="sr-Latn-ME"/>
        </w:rPr>
        <w:t>enje kapaka, crvenilo kapaka</w:t>
      </w:r>
      <w:r w:rsidR="00EA6B97" w:rsidRPr="00182574">
        <w:rPr>
          <w:szCs w:val="22"/>
          <w:lang w:val="sr-Latn-ME"/>
        </w:rPr>
        <w:t xml:space="preserve">, </w:t>
      </w:r>
      <w:r w:rsidR="003D4EB0" w:rsidRPr="00182574">
        <w:rPr>
          <w:szCs w:val="22"/>
          <w:lang w:val="sr-Latn-ME"/>
        </w:rPr>
        <w:t xml:space="preserve">oštećenje vida, suzenje </w:t>
      </w:r>
      <w:r w:rsidR="00EA6B97" w:rsidRPr="00182574">
        <w:rPr>
          <w:szCs w:val="22"/>
          <w:lang w:val="sr-Latn-ME"/>
        </w:rPr>
        <w:t xml:space="preserve">očiju, </w:t>
      </w:r>
      <w:r w:rsidR="003D4EB0" w:rsidRPr="00182574">
        <w:rPr>
          <w:szCs w:val="22"/>
          <w:lang w:val="sr-Latn-ME"/>
        </w:rPr>
        <w:t>crvenilo oka</w:t>
      </w:r>
      <w:r w:rsidR="003D296A" w:rsidRPr="00182574">
        <w:rPr>
          <w:szCs w:val="22"/>
          <w:lang w:val="sr-Latn-ME"/>
        </w:rPr>
        <w:t>.</w:t>
      </w:r>
    </w:p>
    <w:p w14:paraId="7C4D1F52" w14:textId="380B8D75" w:rsidR="001634BC" w:rsidRPr="00182574" w:rsidRDefault="00E91A12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i/>
          <w:szCs w:val="22"/>
          <w:lang w:val="sr-Latn-ME"/>
        </w:rPr>
        <w:t>R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>etka neželjena dejstva (mogu da se jave kod najviše 1 na 1000 pacijenata koji uzimaju l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 xml:space="preserve">ek): </w:t>
      </w:r>
      <w:r w:rsidR="002039F1" w:rsidRPr="00182574">
        <w:rPr>
          <w:iCs/>
          <w:szCs w:val="22"/>
          <w:lang w:val="sr-Latn-ME"/>
        </w:rPr>
        <w:t xml:space="preserve">oštećenje oka, </w:t>
      </w:r>
      <w:r w:rsidR="003302DC" w:rsidRPr="00182574">
        <w:rPr>
          <w:iCs/>
          <w:szCs w:val="22"/>
          <w:lang w:val="sr-Latn-ME"/>
        </w:rPr>
        <w:t xml:space="preserve">zapaljenje oka, duple slike, smanjena osjetljivost oka, </w:t>
      </w:r>
      <w:r w:rsidR="001830EE" w:rsidRPr="00182574">
        <w:rPr>
          <w:szCs w:val="22"/>
          <w:lang w:val="sr-Latn-ME"/>
        </w:rPr>
        <w:t>brzo zamaranje</w:t>
      </w:r>
      <w:r w:rsidR="00422326" w:rsidRPr="00182574">
        <w:rPr>
          <w:szCs w:val="22"/>
          <w:lang w:val="sr-Latn-ME"/>
        </w:rPr>
        <w:t xml:space="preserve"> </w:t>
      </w:r>
      <w:r w:rsidR="001830EE" w:rsidRPr="00182574">
        <w:rPr>
          <w:szCs w:val="22"/>
          <w:lang w:val="sr-Latn-ME"/>
        </w:rPr>
        <w:t>očiju</w:t>
      </w:r>
      <w:r w:rsidR="003302DC" w:rsidRPr="00182574">
        <w:rPr>
          <w:szCs w:val="22"/>
          <w:lang w:val="sr-Latn-ME"/>
        </w:rPr>
        <w:t>,</w:t>
      </w:r>
      <w:r w:rsidR="001830EE" w:rsidRPr="00182574">
        <w:rPr>
          <w:szCs w:val="22"/>
          <w:lang w:val="sr-Latn-ME"/>
        </w:rPr>
        <w:t xml:space="preserve"> čmičak.</w:t>
      </w:r>
    </w:p>
    <w:p w14:paraId="35B77F5B" w14:textId="77777777" w:rsidR="00C130BF" w:rsidRPr="00182574" w:rsidRDefault="00C130BF" w:rsidP="00182574">
      <w:pPr>
        <w:tabs>
          <w:tab w:val="left" w:pos="550"/>
        </w:tabs>
        <w:rPr>
          <w:b/>
          <w:szCs w:val="22"/>
          <w:lang w:val="sr-Latn-ME"/>
        </w:rPr>
      </w:pPr>
    </w:p>
    <w:p w14:paraId="5B9D958E" w14:textId="77777777" w:rsidR="00C130BF" w:rsidRPr="00182574" w:rsidRDefault="006B4349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 xml:space="preserve">Na drugim organima </w:t>
      </w:r>
      <w:r w:rsidR="00C130BF" w:rsidRPr="00182574">
        <w:rPr>
          <w:b/>
          <w:szCs w:val="22"/>
          <w:lang w:val="sr-Latn-ME"/>
        </w:rPr>
        <w:t xml:space="preserve">možete imati </w:t>
      </w:r>
      <w:r w:rsidRPr="00182574">
        <w:rPr>
          <w:b/>
          <w:szCs w:val="22"/>
          <w:lang w:val="sr-Latn-ME"/>
        </w:rPr>
        <w:t>sledeća neželjena dejstva:</w:t>
      </w:r>
    </w:p>
    <w:p w14:paraId="477F5E13" w14:textId="77777777" w:rsidR="001634BC" w:rsidRPr="00182574" w:rsidRDefault="00C130BF" w:rsidP="00182574">
      <w:pPr>
        <w:tabs>
          <w:tab w:val="left" w:pos="550"/>
        </w:tabs>
        <w:rPr>
          <w:i/>
          <w:szCs w:val="22"/>
          <w:lang w:val="sr-Latn-ME"/>
        </w:rPr>
      </w:pPr>
      <w:r w:rsidRPr="00182574">
        <w:rPr>
          <w:i/>
          <w:szCs w:val="22"/>
          <w:lang w:val="sr-Latn-ME"/>
        </w:rPr>
        <w:t>Česta neželjena dejstva (mogu da se jave kod najviše 1 na 10 pacijenata koji uzimaju l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 xml:space="preserve">ek): </w:t>
      </w:r>
      <w:r w:rsidRPr="00182574">
        <w:rPr>
          <w:szCs w:val="22"/>
          <w:lang w:val="sr-Latn-ME"/>
        </w:rPr>
        <w:t xml:space="preserve">poremećaj </w:t>
      </w:r>
      <w:r w:rsidR="00504042" w:rsidRPr="00182574">
        <w:rPr>
          <w:szCs w:val="22"/>
          <w:lang w:val="sr-Latn-ME"/>
        </w:rPr>
        <w:t xml:space="preserve">čula </w:t>
      </w:r>
      <w:r w:rsidRPr="00182574">
        <w:rPr>
          <w:szCs w:val="22"/>
          <w:lang w:val="sr-Latn-ME"/>
        </w:rPr>
        <w:t>ukusa.</w:t>
      </w:r>
    </w:p>
    <w:p w14:paraId="7C48D18B" w14:textId="77777777" w:rsidR="001634BC" w:rsidRPr="00182574" w:rsidRDefault="001634B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i/>
          <w:szCs w:val="22"/>
          <w:lang w:val="sr-Latn-ME"/>
        </w:rPr>
        <w:t>Povremena neželjena dejstva (mogu da se jave kod najviše 1 na 100 pacijenata koji uzimaju l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>ek):</w:t>
      </w:r>
      <w:r w:rsidR="001D417B" w:rsidRPr="00182574">
        <w:rPr>
          <w:i/>
          <w:szCs w:val="22"/>
          <w:lang w:val="sr-Latn-ME"/>
        </w:rPr>
        <w:t xml:space="preserve"> </w:t>
      </w:r>
      <w:r w:rsidR="001D417B" w:rsidRPr="00182574">
        <w:rPr>
          <w:szCs w:val="22"/>
          <w:lang w:val="sr-Latn-ME"/>
        </w:rPr>
        <w:t>glavobolja, mučnina.</w:t>
      </w:r>
    </w:p>
    <w:p w14:paraId="678C35F8" w14:textId="20C24E03" w:rsidR="00367FE9" w:rsidRPr="00182574" w:rsidRDefault="0088210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i/>
          <w:szCs w:val="22"/>
          <w:lang w:val="sr-Latn-ME"/>
        </w:rPr>
        <w:t>R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>etka neželjena dejstva (mogu da se jave kod najviše 1 na 1000 pacijenata koji uzimaju l</w:t>
      </w:r>
      <w:r w:rsidR="00411CB1" w:rsidRPr="00182574">
        <w:rPr>
          <w:i/>
          <w:szCs w:val="22"/>
          <w:lang w:val="sr-Latn-ME"/>
        </w:rPr>
        <w:t>ij</w:t>
      </w:r>
      <w:r w:rsidRPr="00182574">
        <w:rPr>
          <w:i/>
          <w:szCs w:val="22"/>
          <w:lang w:val="sr-Latn-ME"/>
        </w:rPr>
        <w:t xml:space="preserve">ek): </w:t>
      </w:r>
      <w:r w:rsidR="008257B0" w:rsidRPr="00182574">
        <w:rPr>
          <w:szCs w:val="22"/>
          <w:lang w:val="sr-Latn-ME"/>
        </w:rPr>
        <w:t>preos</w:t>
      </w:r>
      <w:r w:rsidR="00411CB1" w:rsidRPr="00182574">
        <w:rPr>
          <w:szCs w:val="22"/>
          <w:lang w:val="sr-Latn-ME"/>
        </w:rPr>
        <w:t>j</w:t>
      </w:r>
      <w:r w:rsidR="008257B0" w:rsidRPr="00182574">
        <w:rPr>
          <w:szCs w:val="22"/>
          <w:lang w:val="sr-Latn-ME"/>
        </w:rPr>
        <w:t>etljivost, vrtoglavica</w:t>
      </w:r>
      <w:r w:rsidR="009D2DA1" w:rsidRPr="00182574">
        <w:rPr>
          <w:szCs w:val="22"/>
          <w:lang w:val="sr-Latn-ME"/>
        </w:rPr>
        <w:t>, bolovi u uhu, upala sluzokože nosa, curenje iz nosa, proliv, bol u abdomenu, zapaljenje kože</w:t>
      </w:r>
      <w:r w:rsidR="00367FE9" w:rsidRPr="00182574">
        <w:rPr>
          <w:szCs w:val="22"/>
          <w:lang w:val="sr-Latn-ME"/>
        </w:rPr>
        <w:t xml:space="preserve">, </w:t>
      </w:r>
      <w:r w:rsidR="00B17C7F" w:rsidRPr="00182574">
        <w:rPr>
          <w:szCs w:val="22"/>
          <w:lang w:val="sr-Latn-ME"/>
        </w:rPr>
        <w:t>oštećenje</w:t>
      </w:r>
      <w:r w:rsidR="00367FE9" w:rsidRPr="00182574">
        <w:rPr>
          <w:szCs w:val="22"/>
          <w:lang w:val="sr-Latn-ME"/>
        </w:rPr>
        <w:t xml:space="preserve"> tetiva.</w:t>
      </w:r>
    </w:p>
    <w:p w14:paraId="5B5BAE5D" w14:textId="77777777" w:rsidR="00A7509F" w:rsidRPr="00182574" w:rsidRDefault="00A7509F" w:rsidP="00182574">
      <w:pPr>
        <w:tabs>
          <w:tab w:val="left" w:pos="550"/>
        </w:tabs>
        <w:rPr>
          <w:szCs w:val="22"/>
          <w:lang w:val="sr-Latn-ME"/>
        </w:rPr>
      </w:pPr>
    </w:p>
    <w:p w14:paraId="751B4EA0" w14:textId="77777777" w:rsidR="004D2788" w:rsidRPr="00182574" w:rsidRDefault="004D2788" w:rsidP="00182574">
      <w:pPr>
        <w:pStyle w:val="NoSpacing"/>
        <w:tabs>
          <w:tab w:val="left" w:pos="550"/>
        </w:tabs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8257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A457F9" w14:textId="77777777" w:rsidR="004D2788" w:rsidRPr="00182574" w:rsidRDefault="004D2788" w:rsidP="00182574">
      <w:pPr>
        <w:pStyle w:val="NoSpacing"/>
        <w:tabs>
          <w:tab w:val="left" w:pos="550"/>
        </w:tabs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CFAB12" w14:textId="77777777" w:rsidR="004D2788" w:rsidRPr="00182574" w:rsidRDefault="004D2788" w:rsidP="00182574">
      <w:pPr>
        <w:pStyle w:val="NoSpacing"/>
        <w:tabs>
          <w:tab w:val="left" w:pos="550"/>
        </w:tabs>
        <w:jc w:val="both"/>
        <w:rPr>
          <w:rFonts w:eastAsia="Calibri"/>
          <w:sz w:val="22"/>
          <w:szCs w:val="22"/>
          <w:lang w:val="sr-Latn-ME"/>
        </w:rPr>
      </w:pPr>
      <w:r w:rsidRPr="00182574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82574">
        <w:rPr>
          <w:rFonts w:eastAsia="Calibri"/>
          <w:spacing w:val="-4"/>
          <w:sz w:val="22"/>
          <w:szCs w:val="22"/>
          <w:lang w:val="sr-Latn-ME"/>
        </w:rPr>
        <w:t>.</w:t>
      </w:r>
      <w:r w:rsidRPr="0018257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3E2B38C" w14:textId="77777777" w:rsidR="004D2788" w:rsidRPr="00182574" w:rsidRDefault="004D2788" w:rsidP="00182574">
      <w:pPr>
        <w:pStyle w:val="NoSpacing"/>
        <w:tabs>
          <w:tab w:val="left" w:pos="550"/>
        </w:tabs>
        <w:jc w:val="both"/>
        <w:rPr>
          <w:rFonts w:eastAsia="Calibri"/>
          <w:sz w:val="22"/>
          <w:szCs w:val="22"/>
          <w:lang w:val="sr-Latn-ME"/>
        </w:rPr>
      </w:pPr>
    </w:p>
    <w:p w14:paraId="1B0ECBD1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Institut za ljekove i medicinska sredstva </w:t>
      </w:r>
    </w:p>
    <w:p w14:paraId="21ADCF1E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Odjeljenje za farmakovigilancu</w:t>
      </w:r>
    </w:p>
    <w:p w14:paraId="23EF8299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Bulevar Ivana Crnojevića 64a, 81000 Podgorica</w:t>
      </w:r>
    </w:p>
    <w:p w14:paraId="3671F31C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</w:p>
    <w:p w14:paraId="4C88569B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tel: +382 (0) 20 310 280</w:t>
      </w:r>
    </w:p>
    <w:p w14:paraId="256F658E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fax: +382 (0) 20 310 581</w:t>
      </w:r>
    </w:p>
    <w:p w14:paraId="3D97CBFB" w14:textId="77777777" w:rsidR="004D2788" w:rsidRPr="00182574" w:rsidRDefault="008C42D8" w:rsidP="00182574">
      <w:pPr>
        <w:tabs>
          <w:tab w:val="left" w:pos="550"/>
        </w:tabs>
        <w:rPr>
          <w:szCs w:val="22"/>
          <w:lang w:val="sr-Latn-ME"/>
        </w:rPr>
      </w:pPr>
      <w:hyperlink r:id="rId13" w:history="1">
        <w:r w:rsidR="004D2788" w:rsidRPr="00182574">
          <w:rPr>
            <w:rStyle w:val="Hyperlink"/>
            <w:szCs w:val="22"/>
            <w:lang w:val="sr-Latn-ME"/>
          </w:rPr>
          <w:t>www.cinmed.me</w:t>
        </w:r>
      </w:hyperlink>
      <w:r w:rsidR="004D2788" w:rsidRPr="00182574">
        <w:rPr>
          <w:szCs w:val="22"/>
          <w:lang w:val="sr-Latn-ME"/>
        </w:rPr>
        <w:t xml:space="preserve"> </w:t>
      </w:r>
    </w:p>
    <w:p w14:paraId="03793C65" w14:textId="77777777" w:rsidR="004D2788" w:rsidRPr="00182574" w:rsidRDefault="008C42D8" w:rsidP="00182574">
      <w:pPr>
        <w:tabs>
          <w:tab w:val="left" w:pos="550"/>
        </w:tabs>
        <w:rPr>
          <w:szCs w:val="22"/>
          <w:lang w:val="sr-Latn-ME"/>
        </w:rPr>
      </w:pPr>
      <w:hyperlink r:id="rId14" w:history="1">
        <w:r w:rsidR="004D2788" w:rsidRPr="00182574">
          <w:rPr>
            <w:rStyle w:val="Hyperlink"/>
            <w:szCs w:val="22"/>
            <w:lang w:val="sr-Latn-ME"/>
          </w:rPr>
          <w:t>nezeljenadejstva@cinmed.me</w:t>
        </w:r>
      </w:hyperlink>
      <w:r w:rsidR="004D2788" w:rsidRPr="00182574">
        <w:rPr>
          <w:szCs w:val="22"/>
          <w:lang w:val="sr-Latn-ME"/>
        </w:rPr>
        <w:t xml:space="preserve"> </w:t>
      </w:r>
    </w:p>
    <w:p w14:paraId="5D0EAADB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putem IS zdravstvene zaštite</w:t>
      </w:r>
    </w:p>
    <w:p w14:paraId="16BD8E4B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QR kod za online prijavu sumnje na neželjeno dejstvo lijeka:</w:t>
      </w:r>
    </w:p>
    <w:p w14:paraId="01089AF5" w14:textId="77777777" w:rsidR="004D2788" w:rsidRPr="00182574" w:rsidRDefault="004D2788" w:rsidP="00182574">
      <w:pPr>
        <w:tabs>
          <w:tab w:val="left" w:pos="550"/>
        </w:tabs>
        <w:rPr>
          <w:szCs w:val="22"/>
          <w:lang w:val="sr-Latn-ME"/>
        </w:rPr>
      </w:pPr>
    </w:p>
    <w:p w14:paraId="422D55F6" w14:textId="7A21D88B" w:rsidR="004D2788" w:rsidRPr="00182574" w:rsidRDefault="00ED7AA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b/>
          <w:bCs/>
          <w:noProof/>
          <w:szCs w:val="22"/>
        </w:rPr>
        <w:drawing>
          <wp:inline distT="0" distB="0" distL="0" distR="0" wp14:anchorId="20220449" wp14:editId="312A9035">
            <wp:extent cx="980796" cy="972000"/>
            <wp:effectExtent l="0" t="0" r="0" b="0"/>
            <wp:docPr id="10" name="Picture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A5124" w14:textId="427F3AB9" w:rsidR="00D661A4" w:rsidRPr="00182574" w:rsidRDefault="00D661A4" w:rsidP="00182574">
      <w:pPr>
        <w:pStyle w:val="NoSpacing"/>
        <w:tabs>
          <w:tab w:val="left" w:pos="550"/>
        </w:tabs>
        <w:jc w:val="both"/>
        <w:rPr>
          <w:rFonts w:eastAsia="Calibri"/>
          <w:sz w:val="22"/>
          <w:szCs w:val="22"/>
          <w:lang w:val="sr-Latn-ME"/>
        </w:rPr>
      </w:pPr>
    </w:p>
    <w:p w14:paraId="3DC63AE7" w14:textId="4E6ADC16" w:rsidR="00D661A4" w:rsidRDefault="00D661A4" w:rsidP="00182574">
      <w:pPr>
        <w:pStyle w:val="NoSpacing"/>
        <w:tabs>
          <w:tab w:val="left" w:pos="550"/>
        </w:tabs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48A24A3" w14:textId="77777777" w:rsidR="00182574" w:rsidRPr="00182574" w:rsidRDefault="00182574" w:rsidP="00182574">
      <w:pPr>
        <w:pStyle w:val="NoSpacing"/>
        <w:tabs>
          <w:tab w:val="left" w:pos="550"/>
        </w:tabs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55E7D06" w14:textId="54932BEB" w:rsidR="00177D7F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lang w:val="sr-Latn-ME"/>
        </w:rPr>
        <w:lastRenderedPageBreak/>
        <w:t>5.</w:t>
      </w:r>
      <w:r w:rsidR="00182574">
        <w:rPr>
          <w:lang w:val="sr-Latn-ME"/>
        </w:rPr>
        <w:tab/>
      </w:r>
      <w:r w:rsidRPr="00182574">
        <w:rPr>
          <w:lang w:val="sr-Latn-ME"/>
        </w:rPr>
        <w:t xml:space="preserve"> KAKO ČUVATI LIJEK MAROCEN</w:t>
      </w:r>
    </w:p>
    <w:p w14:paraId="0E89AA57" w14:textId="77777777" w:rsidR="00D661A4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</w:p>
    <w:p w14:paraId="44EF38AE" w14:textId="77777777" w:rsidR="00296E21" w:rsidRPr="00182574" w:rsidRDefault="00296E21" w:rsidP="00182574">
      <w:pPr>
        <w:widowControl w:val="0"/>
        <w:tabs>
          <w:tab w:val="left" w:pos="550"/>
        </w:tabs>
        <w:autoSpaceDE w:val="0"/>
        <w:autoSpaceDN w:val="0"/>
        <w:rPr>
          <w:szCs w:val="22"/>
          <w:lang w:val="sr-Latn-ME"/>
        </w:rPr>
      </w:pPr>
      <w:r w:rsidRPr="00182574">
        <w:rPr>
          <w:szCs w:val="22"/>
          <w:lang w:val="sr-Latn-ME"/>
        </w:rPr>
        <w:t>Čuvati l</w:t>
      </w:r>
      <w:r w:rsidR="00EC262D" w:rsidRPr="00182574">
        <w:rPr>
          <w:szCs w:val="22"/>
          <w:lang w:val="sr-Latn-ME"/>
        </w:rPr>
        <w:t>ijek van pogleda</w:t>
      </w:r>
      <w:r w:rsidRPr="00182574">
        <w:rPr>
          <w:szCs w:val="22"/>
          <w:lang w:val="sr-Latn-ME"/>
        </w:rPr>
        <w:t xml:space="preserve"> i domašaja d</w:t>
      </w:r>
      <w:r w:rsidR="00EC262D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ece.</w:t>
      </w:r>
    </w:p>
    <w:p w14:paraId="285E3B76" w14:textId="77777777" w:rsidR="006F7904" w:rsidRPr="00182574" w:rsidRDefault="006F7904" w:rsidP="00182574">
      <w:pPr>
        <w:tabs>
          <w:tab w:val="left" w:pos="550"/>
        </w:tabs>
        <w:rPr>
          <w:szCs w:val="22"/>
          <w:lang w:val="sr-Latn-ME"/>
        </w:rPr>
      </w:pPr>
    </w:p>
    <w:p w14:paraId="421BE5F3" w14:textId="0F236D66" w:rsidR="00EC262D" w:rsidRPr="00182574" w:rsidRDefault="00EC262D" w:rsidP="00182574">
      <w:pPr>
        <w:numPr>
          <w:ilvl w:val="12"/>
          <w:numId w:val="0"/>
        </w:numPr>
        <w:tabs>
          <w:tab w:val="clear" w:pos="284"/>
          <w:tab w:val="left" w:pos="550"/>
          <w:tab w:val="left" w:pos="720"/>
        </w:tabs>
        <w:ind w:right="-2"/>
        <w:rPr>
          <w:szCs w:val="22"/>
          <w:lang w:val="sr-Latn-ME"/>
        </w:rPr>
      </w:pPr>
      <w:r w:rsidRPr="00182574">
        <w:rPr>
          <w:szCs w:val="22"/>
          <w:lang w:val="sr-Latn-ME"/>
        </w:rPr>
        <w:t>Ovaj lijek se ne smije upotrijebiti nakon isteka roka upotrebe navedenog na kutiji. Rok upotrebe odnosi se na posl</w:t>
      </w:r>
      <w:r w:rsidR="004D2788" w:rsidRPr="00182574">
        <w:rPr>
          <w:szCs w:val="22"/>
          <w:lang w:val="sr-Latn-ME"/>
        </w:rPr>
        <w:t>j</w:t>
      </w:r>
      <w:r w:rsidRPr="00182574">
        <w:rPr>
          <w:szCs w:val="22"/>
          <w:lang w:val="sr-Latn-ME"/>
        </w:rPr>
        <w:t>ednji dan navedenog mjeseca.</w:t>
      </w:r>
    </w:p>
    <w:p w14:paraId="43516B13" w14:textId="77777777" w:rsidR="00EC262D" w:rsidRPr="00182574" w:rsidRDefault="00EC262D" w:rsidP="00182574">
      <w:pPr>
        <w:tabs>
          <w:tab w:val="left" w:pos="550"/>
        </w:tabs>
        <w:rPr>
          <w:szCs w:val="22"/>
          <w:lang w:val="sr-Latn-ME"/>
        </w:rPr>
      </w:pPr>
    </w:p>
    <w:p w14:paraId="2585A2E7" w14:textId="2022F90F" w:rsidR="00BB19BF" w:rsidRPr="00182574" w:rsidRDefault="00F20A4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Rok upotrebe l</w:t>
      </w:r>
      <w:r w:rsidR="00F468A2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nakon prvog otvaranja je 28 dana na temperaturi do 25ºC.</w:t>
      </w:r>
    </w:p>
    <w:p w14:paraId="12C73A15" w14:textId="7ACA3897" w:rsidR="006F7904" w:rsidRPr="00182574" w:rsidRDefault="00F20A46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L</w:t>
      </w:r>
      <w:r w:rsidR="00F468A2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 č</w:t>
      </w:r>
      <w:r w:rsidR="00BB19BF" w:rsidRPr="00182574">
        <w:rPr>
          <w:szCs w:val="22"/>
          <w:lang w:val="sr-Latn-ME"/>
        </w:rPr>
        <w:t xml:space="preserve">uvati na temperaturi do 25ºC, u originalnom pakovanju </w:t>
      </w:r>
      <w:r w:rsidR="00A133E2" w:rsidRPr="00182574">
        <w:rPr>
          <w:szCs w:val="22"/>
          <w:lang w:val="sr-Latn-ME"/>
        </w:rPr>
        <w:t>radi</w:t>
      </w:r>
      <w:r w:rsidR="00BB19BF" w:rsidRPr="00182574">
        <w:rPr>
          <w:szCs w:val="22"/>
          <w:lang w:val="sr-Latn-ME"/>
        </w:rPr>
        <w:t xml:space="preserve"> zaštite od </w:t>
      </w:r>
      <w:r w:rsidR="00E76599" w:rsidRPr="00182574">
        <w:rPr>
          <w:szCs w:val="22"/>
          <w:lang w:val="sr-Latn-ME"/>
        </w:rPr>
        <w:t>svjetlosti</w:t>
      </w:r>
      <w:r w:rsidR="00BB19BF" w:rsidRPr="00182574">
        <w:rPr>
          <w:szCs w:val="22"/>
          <w:lang w:val="sr-Latn-ME"/>
        </w:rPr>
        <w:t>. Ne čuvati u frižideru i ne zamrzavati. Čuvati u dobro zatvorenoj bočici. Čuvati bočicu u uspravnom položaju.</w:t>
      </w:r>
    </w:p>
    <w:p w14:paraId="000BFA05" w14:textId="77777777" w:rsidR="00EC262D" w:rsidRPr="00182574" w:rsidRDefault="00EC262D" w:rsidP="00182574">
      <w:pPr>
        <w:tabs>
          <w:tab w:val="left" w:pos="550"/>
        </w:tabs>
        <w:rPr>
          <w:szCs w:val="22"/>
          <w:lang w:val="sr-Latn-ME"/>
        </w:rPr>
      </w:pPr>
    </w:p>
    <w:p w14:paraId="668342BE" w14:textId="77777777" w:rsidR="00EC262D" w:rsidRPr="00182574" w:rsidRDefault="00EC262D" w:rsidP="00182574">
      <w:pPr>
        <w:tabs>
          <w:tab w:val="clear" w:pos="284"/>
          <w:tab w:val="left" w:pos="550"/>
        </w:tabs>
        <w:rPr>
          <w:szCs w:val="22"/>
          <w:lang w:val="sr-Latn-ME" w:eastAsia="hr-HR"/>
        </w:rPr>
      </w:pPr>
      <w:r w:rsidRPr="0018257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4A46451" w14:textId="77777777" w:rsidR="00EC262D" w:rsidRPr="00182574" w:rsidRDefault="00EC262D" w:rsidP="00182574">
      <w:pPr>
        <w:tabs>
          <w:tab w:val="clear" w:pos="284"/>
          <w:tab w:val="left" w:pos="550"/>
        </w:tabs>
        <w:rPr>
          <w:b/>
          <w:bCs/>
          <w:szCs w:val="22"/>
          <w:lang w:val="sr-Latn-ME" w:eastAsia="hr-HR"/>
        </w:rPr>
      </w:pPr>
      <w:r w:rsidRPr="00182574">
        <w:rPr>
          <w:szCs w:val="22"/>
          <w:lang w:val="sr-Latn-ME" w:eastAsia="hr-HR"/>
        </w:rPr>
        <w:t>Neupotrijebljeni lijek se uništava u skladu sa važećim propisima.</w:t>
      </w:r>
    </w:p>
    <w:p w14:paraId="41A9511D" w14:textId="52189A20" w:rsidR="00C716ED" w:rsidRPr="00182574" w:rsidRDefault="00C716ED" w:rsidP="00182574">
      <w:pPr>
        <w:tabs>
          <w:tab w:val="left" w:pos="550"/>
        </w:tabs>
        <w:rPr>
          <w:szCs w:val="22"/>
          <w:lang w:val="sr-Latn-ME"/>
        </w:rPr>
      </w:pPr>
    </w:p>
    <w:p w14:paraId="14DD967E" w14:textId="77777777" w:rsidR="00D661A4" w:rsidRPr="00182574" w:rsidRDefault="00D661A4" w:rsidP="00182574">
      <w:pPr>
        <w:tabs>
          <w:tab w:val="left" w:pos="550"/>
        </w:tabs>
        <w:rPr>
          <w:szCs w:val="22"/>
          <w:lang w:val="sr-Latn-ME"/>
        </w:rPr>
      </w:pPr>
    </w:p>
    <w:p w14:paraId="1799AFA3" w14:textId="2D4EB715" w:rsidR="004D1D48" w:rsidRPr="00182574" w:rsidRDefault="0018257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  <w:r w:rsidRPr="00182574">
        <w:rPr>
          <w:bCs w:val="0"/>
          <w:lang w:val="sr-Latn-ME"/>
        </w:rPr>
        <w:t>6.</w:t>
      </w:r>
      <w:r>
        <w:rPr>
          <w:lang w:val="sr-Latn-ME"/>
        </w:rPr>
        <w:tab/>
      </w:r>
      <w:r w:rsidR="00D661A4" w:rsidRPr="00182574">
        <w:rPr>
          <w:lang w:val="sr-Latn-ME"/>
        </w:rPr>
        <w:t xml:space="preserve"> SADRŽAJ PAKOVANJA I DODATNE INFORMACIJE</w:t>
      </w:r>
    </w:p>
    <w:p w14:paraId="5DDDC395" w14:textId="77777777" w:rsidR="00D661A4" w:rsidRPr="00182574" w:rsidRDefault="00D661A4" w:rsidP="00182574">
      <w:pPr>
        <w:pStyle w:val="NASLOV123"/>
        <w:tabs>
          <w:tab w:val="left" w:pos="550"/>
        </w:tabs>
        <w:spacing w:before="0" w:after="0"/>
        <w:rPr>
          <w:lang w:val="sr-Latn-ME"/>
        </w:rPr>
      </w:pPr>
    </w:p>
    <w:p w14:paraId="639ADD8D" w14:textId="444CE24B" w:rsidR="00182574" w:rsidRDefault="00177D7F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182574">
        <w:rPr>
          <w:b/>
          <w:bCs/>
          <w:szCs w:val="22"/>
          <w:lang w:val="sr-Latn-ME"/>
        </w:rPr>
        <w:t>Šta sadrži l</w:t>
      </w:r>
      <w:r w:rsidR="00EC262D" w:rsidRPr="00182574">
        <w:rPr>
          <w:b/>
          <w:bCs/>
          <w:szCs w:val="22"/>
          <w:lang w:val="sr-Latn-ME"/>
        </w:rPr>
        <w:t>ij</w:t>
      </w:r>
      <w:r w:rsidRPr="00182574">
        <w:rPr>
          <w:b/>
          <w:bCs/>
          <w:szCs w:val="22"/>
          <w:lang w:val="sr-Latn-ME"/>
        </w:rPr>
        <w:t>ek</w:t>
      </w:r>
      <w:r w:rsidR="00D87539" w:rsidRPr="00182574">
        <w:rPr>
          <w:b/>
          <w:bCs/>
          <w:szCs w:val="22"/>
          <w:lang w:val="sr-Latn-ME"/>
        </w:rPr>
        <w:t xml:space="preserve"> Marocen</w:t>
      </w:r>
    </w:p>
    <w:p w14:paraId="7E2A8228" w14:textId="77777777" w:rsidR="00182574" w:rsidRDefault="00182574" w:rsidP="00B85FA4">
      <w:pPr>
        <w:tabs>
          <w:tab w:val="left" w:pos="550"/>
        </w:tabs>
        <w:rPr>
          <w:lang w:val="sr-Latn-ME"/>
        </w:rPr>
      </w:pPr>
    </w:p>
    <w:p w14:paraId="759FED1E" w14:textId="4FDC72C4" w:rsidR="00182574" w:rsidRDefault="00C200B5" w:rsidP="00B85FA4">
      <w:pPr>
        <w:pStyle w:val="ListParagraph"/>
        <w:numPr>
          <w:ilvl w:val="0"/>
          <w:numId w:val="20"/>
        </w:numPr>
        <w:rPr>
          <w:lang w:val="sr-Latn-ME"/>
        </w:rPr>
      </w:pPr>
      <w:r w:rsidRPr="00182574">
        <w:rPr>
          <w:lang w:val="sr-Latn-ME"/>
        </w:rPr>
        <w:t>Aktivna supstanca j</w:t>
      </w:r>
      <w:r w:rsidR="004D2788" w:rsidRPr="00182574">
        <w:rPr>
          <w:lang w:val="sr-Latn-ME"/>
        </w:rPr>
        <w:t>e</w:t>
      </w:r>
      <w:r w:rsidRPr="00182574">
        <w:rPr>
          <w:lang w:val="sr-Latn-ME"/>
        </w:rPr>
        <w:t xml:space="preserve"> ciprofloksacin </w:t>
      </w:r>
      <w:r w:rsidR="00AE65B7" w:rsidRPr="00182574">
        <w:rPr>
          <w:lang w:val="sr-Latn-ME"/>
        </w:rPr>
        <w:t>3 mg</w:t>
      </w:r>
      <w:r w:rsidR="001219BB" w:rsidRPr="00182574">
        <w:rPr>
          <w:lang w:val="sr-Latn-ME"/>
        </w:rPr>
        <w:t xml:space="preserve"> </w:t>
      </w:r>
      <w:r w:rsidRPr="00182574">
        <w:rPr>
          <w:lang w:val="sr-Latn-ME"/>
        </w:rPr>
        <w:t>(u obliku ciprofloksacin</w:t>
      </w:r>
      <w:r w:rsidR="00EC262D" w:rsidRPr="00182574">
        <w:rPr>
          <w:lang w:val="sr-Latn-ME"/>
        </w:rPr>
        <w:t xml:space="preserve"> </w:t>
      </w:r>
      <w:r w:rsidRPr="00182574">
        <w:rPr>
          <w:lang w:val="sr-Latn-ME"/>
        </w:rPr>
        <w:t>hidrohlorida).</w:t>
      </w:r>
    </w:p>
    <w:p w14:paraId="004CB431" w14:textId="77777777" w:rsidR="00182574" w:rsidRPr="00182574" w:rsidRDefault="00182574" w:rsidP="00B85FA4">
      <w:pPr>
        <w:pStyle w:val="ListParagraph"/>
        <w:rPr>
          <w:lang w:val="sr-Latn-ME"/>
        </w:rPr>
      </w:pPr>
    </w:p>
    <w:p w14:paraId="761A8B81" w14:textId="765A5BF5" w:rsidR="00C200B5" w:rsidRPr="00182574" w:rsidRDefault="00C200B5" w:rsidP="00B85FA4">
      <w:pPr>
        <w:pStyle w:val="ListParagraph"/>
        <w:numPr>
          <w:ilvl w:val="0"/>
          <w:numId w:val="20"/>
        </w:numPr>
        <w:ind w:left="284"/>
        <w:rPr>
          <w:lang w:val="sr-Latn-ME"/>
        </w:rPr>
      </w:pPr>
      <w:r w:rsidRPr="00182574">
        <w:rPr>
          <w:lang w:val="sr-Latn-ME"/>
        </w:rPr>
        <w:t>Pomoćne supstance su:</w:t>
      </w:r>
      <w:r w:rsidR="00182574" w:rsidRPr="00182574">
        <w:rPr>
          <w:lang w:val="sr-Latn-ME"/>
        </w:rPr>
        <w:t xml:space="preserve"> </w:t>
      </w:r>
      <w:r w:rsidR="009C4549" w:rsidRPr="00182574">
        <w:rPr>
          <w:lang w:val="sr-Latn-ME"/>
        </w:rPr>
        <w:t>m</w:t>
      </w:r>
      <w:r w:rsidRPr="00182574">
        <w:rPr>
          <w:lang w:val="sr-Latn-ME"/>
        </w:rPr>
        <w:t>anitol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b</w:t>
      </w:r>
      <w:r w:rsidRPr="00182574">
        <w:rPr>
          <w:lang w:val="sr-Latn-ME"/>
        </w:rPr>
        <w:t>enzalkonijum</w:t>
      </w:r>
      <w:r w:rsidR="004D2788" w:rsidRPr="00182574">
        <w:rPr>
          <w:lang w:val="sr-Latn-ME"/>
        </w:rPr>
        <w:t xml:space="preserve"> </w:t>
      </w:r>
      <w:r w:rsidRPr="00182574">
        <w:rPr>
          <w:lang w:val="sr-Latn-ME"/>
        </w:rPr>
        <w:t>hlorid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d</w:t>
      </w:r>
      <w:r w:rsidRPr="00182574">
        <w:rPr>
          <w:lang w:val="sr-Latn-ME"/>
        </w:rPr>
        <w:t>inatrijum</w:t>
      </w:r>
      <w:r w:rsidR="004D2788" w:rsidRPr="00182574">
        <w:rPr>
          <w:lang w:val="sr-Latn-ME"/>
        </w:rPr>
        <w:t xml:space="preserve"> </w:t>
      </w:r>
      <w:r w:rsidR="00E551C3" w:rsidRPr="00182574">
        <w:rPr>
          <w:lang w:val="sr-Latn-ME"/>
        </w:rPr>
        <w:t>e</w:t>
      </w:r>
      <w:r w:rsidRPr="00182574">
        <w:rPr>
          <w:lang w:val="sr-Latn-ME"/>
        </w:rPr>
        <w:t>detat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s</w:t>
      </w:r>
      <w:r w:rsidRPr="00182574">
        <w:rPr>
          <w:lang w:val="sr-Latn-ME"/>
        </w:rPr>
        <w:t>irćetna kiselina, glacijalna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n</w:t>
      </w:r>
      <w:r w:rsidRPr="00182574">
        <w:rPr>
          <w:lang w:val="sr-Latn-ME"/>
        </w:rPr>
        <w:t>atrijum</w:t>
      </w:r>
      <w:r w:rsidR="004D2788" w:rsidRPr="00182574">
        <w:rPr>
          <w:lang w:val="sr-Latn-ME"/>
        </w:rPr>
        <w:t xml:space="preserve"> </w:t>
      </w:r>
      <w:r w:rsidRPr="00182574">
        <w:rPr>
          <w:lang w:val="sr-Latn-ME"/>
        </w:rPr>
        <w:t>acetat trihidrat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hlorovodonična kiselina, koncentrovana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natrijum</w:t>
      </w:r>
      <w:r w:rsidR="004D2788" w:rsidRPr="00182574">
        <w:rPr>
          <w:lang w:val="sr-Latn-ME"/>
        </w:rPr>
        <w:t xml:space="preserve"> </w:t>
      </w:r>
      <w:r w:rsidR="009C4549" w:rsidRPr="00182574">
        <w:rPr>
          <w:lang w:val="sr-Latn-ME"/>
        </w:rPr>
        <w:t>hidroksid</w:t>
      </w:r>
      <w:r w:rsidR="000F3C09" w:rsidRPr="00182574">
        <w:rPr>
          <w:lang w:val="sr-Latn-ME"/>
        </w:rPr>
        <w:t xml:space="preserve">; </w:t>
      </w:r>
      <w:r w:rsidR="009C4549" w:rsidRPr="00182574">
        <w:rPr>
          <w:lang w:val="sr-Latn-ME"/>
        </w:rPr>
        <w:t>v</w:t>
      </w:r>
      <w:r w:rsidRPr="00182574">
        <w:rPr>
          <w:lang w:val="sr-Latn-ME"/>
        </w:rPr>
        <w:t>oda za injekcije.</w:t>
      </w:r>
    </w:p>
    <w:p w14:paraId="7366DA5B" w14:textId="77777777" w:rsidR="004D1D48" w:rsidRPr="00182574" w:rsidRDefault="004D1D48" w:rsidP="00182574">
      <w:pPr>
        <w:tabs>
          <w:tab w:val="left" w:pos="550"/>
        </w:tabs>
        <w:rPr>
          <w:szCs w:val="22"/>
          <w:lang w:val="sr-Latn-ME"/>
        </w:rPr>
      </w:pPr>
    </w:p>
    <w:p w14:paraId="4BD3D70F" w14:textId="0550C453" w:rsidR="00177D7F" w:rsidRPr="00182574" w:rsidRDefault="00177D7F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182574">
        <w:rPr>
          <w:b/>
          <w:szCs w:val="22"/>
          <w:lang w:val="sr-Latn-ME"/>
        </w:rPr>
        <w:t>Kako izgleda l</w:t>
      </w:r>
      <w:r w:rsidR="00EC262D" w:rsidRPr="00182574">
        <w:rPr>
          <w:b/>
          <w:szCs w:val="22"/>
          <w:lang w:val="sr-Latn-ME"/>
        </w:rPr>
        <w:t>ij</w:t>
      </w:r>
      <w:r w:rsidRPr="00182574">
        <w:rPr>
          <w:b/>
          <w:szCs w:val="22"/>
          <w:lang w:val="sr-Latn-ME"/>
        </w:rPr>
        <w:t>ek</w:t>
      </w:r>
      <w:r w:rsidR="00D87539" w:rsidRPr="00182574">
        <w:rPr>
          <w:b/>
          <w:szCs w:val="22"/>
          <w:lang w:val="sr-Latn-ME"/>
        </w:rPr>
        <w:t xml:space="preserve"> Marocen</w:t>
      </w:r>
      <w:r w:rsidRPr="00182574">
        <w:rPr>
          <w:b/>
          <w:szCs w:val="22"/>
          <w:lang w:val="sr-Latn-ME"/>
        </w:rPr>
        <w:t xml:space="preserve"> i sadržaj pakovanja</w:t>
      </w:r>
    </w:p>
    <w:p w14:paraId="18EE39FC" w14:textId="77777777" w:rsidR="00177D7F" w:rsidRPr="00182574" w:rsidRDefault="00177D7F" w:rsidP="00182574">
      <w:pPr>
        <w:tabs>
          <w:tab w:val="left" w:pos="550"/>
        </w:tabs>
        <w:rPr>
          <w:szCs w:val="22"/>
          <w:lang w:val="sr-Latn-ME"/>
        </w:rPr>
      </w:pPr>
    </w:p>
    <w:p w14:paraId="063342BB" w14:textId="77777777" w:rsidR="00C200B5" w:rsidRPr="00182574" w:rsidRDefault="00C200B5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Bistar, bezbojan do slabožućkasti rastvor</w:t>
      </w:r>
      <w:r w:rsidR="0045138A" w:rsidRPr="00182574">
        <w:rPr>
          <w:szCs w:val="22"/>
          <w:lang w:val="sr-Latn-ME"/>
        </w:rPr>
        <w:t xml:space="preserve"> i gotovo bez vidljivih</w:t>
      </w:r>
      <w:r w:rsidR="006B50F8" w:rsidRPr="00182574">
        <w:rPr>
          <w:szCs w:val="22"/>
          <w:lang w:val="sr-Latn-ME"/>
        </w:rPr>
        <w:t xml:space="preserve"> čestica.</w:t>
      </w:r>
    </w:p>
    <w:p w14:paraId="7793ACAA" w14:textId="77777777" w:rsidR="006B50F8" w:rsidRPr="00182574" w:rsidRDefault="006B50F8" w:rsidP="00182574">
      <w:pPr>
        <w:tabs>
          <w:tab w:val="left" w:pos="550"/>
        </w:tabs>
        <w:rPr>
          <w:szCs w:val="22"/>
          <w:lang w:val="sr-Latn-ME"/>
        </w:rPr>
      </w:pPr>
    </w:p>
    <w:p w14:paraId="7753E074" w14:textId="2856C062" w:rsidR="000F3C09" w:rsidRPr="00182574" w:rsidRDefault="000F3C0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Unutrašnje pakovanje je bočica od polietilena niske gustine (LDPE) sa kapaljkom od polietilena niske gustine (LDPE) i zatvaračem od polietilena visoke gustine (HDPE) sa prstenom koji predstavlja indikator prvog otvaranja (</w:t>
      </w:r>
      <w:r w:rsidR="00E551C3" w:rsidRPr="00182574">
        <w:rPr>
          <w:szCs w:val="22"/>
          <w:lang w:val="sr-Latn-ME"/>
        </w:rPr>
        <w:t>„</w:t>
      </w:r>
      <w:r w:rsidRPr="00182574">
        <w:rPr>
          <w:szCs w:val="22"/>
          <w:lang w:val="sr-Latn-ME"/>
        </w:rPr>
        <w:t>temper evident ring</w:t>
      </w:r>
      <w:r w:rsidR="00E551C3" w:rsidRPr="00182574">
        <w:rPr>
          <w:szCs w:val="22"/>
          <w:lang w:val="sr-Latn-ME"/>
        </w:rPr>
        <w:t>“</w:t>
      </w:r>
      <w:r w:rsidRPr="00182574">
        <w:rPr>
          <w:szCs w:val="22"/>
          <w:lang w:val="sr-Latn-ME"/>
        </w:rPr>
        <w:t>).</w:t>
      </w:r>
    </w:p>
    <w:p w14:paraId="67D6B527" w14:textId="6E47AB86" w:rsidR="000F3C09" w:rsidRPr="00182574" w:rsidRDefault="000F3C0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 xml:space="preserve">Bočica sadrži 5 </w:t>
      </w:r>
      <w:r w:rsidR="002F1609" w:rsidRPr="00182574">
        <w:rPr>
          <w:szCs w:val="22"/>
          <w:lang w:val="sr-Latn-ME"/>
        </w:rPr>
        <w:t>ml</w:t>
      </w:r>
      <w:r w:rsidRPr="00182574">
        <w:rPr>
          <w:szCs w:val="22"/>
          <w:lang w:val="sr-Latn-ME"/>
        </w:rPr>
        <w:t xml:space="preserve"> rastvora.</w:t>
      </w:r>
    </w:p>
    <w:p w14:paraId="32F0927A" w14:textId="457F594C" w:rsidR="000F3C09" w:rsidRPr="00182574" w:rsidRDefault="000F3C09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Spolj</w:t>
      </w:r>
      <w:r w:rsidR="00BF566E">
        <w:rPr>
          <w:szCs w:val="22"/>
          <w:lang w:val="sr-Latn-ME"/>
        </w:rPr>
        <w:t>aš</w:t>
      </w:r>
      <w:r w:rsidRPr="00182574">
        <w:rPr>
          <w:szCs w:val="22"/>
          <w:lang w:val="sr-Latn-ME"/>
        </w:rPr>
        <w:t>nje pakovanje je složiva kartonska kutija u kojoj se nalazi jedna bočica l</w:t>
      </w:r>
      <w:r w:rsidR="00EC262D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eka i Uputstvo za l</w:t>
      </w:r>
      <w:r w:rsidR="00EC262D" w:rsidRPr="00182574">
        <w:rPr>
          <w:szCs w:val="22"/>
          <w:lang w:val="sr-Latn-ME"/>
        </w:rPr>
        <w:t>ij</w:t>
      </w:r>
      <w:r w:rsidRPr="00182574">
        <w:rPr>
          <w:szCs w:val="22"/>
          <w:lang w:val="sr-Latn-ME"/>
        </w:rPr>
        <w:t>ek.</w:t>
      </w:r>
    </w:p>
    <w:p w14:paraId="52302F15" w14:textId="77777777" w:rsidR="00C200B5" w:rsidRPr="00182574" w:rsidRDefault="00C200B5" w:rsidP="00182574">
      <w:pPr>
        <w:tabs>
          <w:tab w:val="left" w:pos="550"/>
        </w:tabs>
        <w:rPr>
          <w:szCs w:val="22"/>
          <w:lang w:val="sr-Latn-ME"/>
        </w:rPr>
      </w:pPr>
    </w:p>
    <w:p w14:paraId="1D8B0D86" w14:textId="3EE8408B" w:rsidR="00177D7F" w:rsidRPr="00182574" w:rsidRDefault="00177D7F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182574">
        <w:rPr>
          <w:b/>
          <w:szCs w:val="22"/>
          <w:lang w:val="sr-Latn-ME"/>
        </w:rPr>
        <w:t>Nosilac dozvole i proizvođač</w:t>
      </w:r>
    </w:p>
    <w:p w14:paraId="7A929FCC" w14:textId="77777777" w:rsidR="00177D7F" w:rsidRPr="00182574" w:rsidRDefault="00177D7F" w:rsidP="00182574">
      <w:pPr>
        <w:tabs>
          <w:tab w:val="left" w:pos="550"/>
        </w:tabs>
        <w:rPr>
          <w:b/>
          <w:bCs/>
          <w:szCs w:val="22"/>
          <w:lang w:val="sr-Latn-ME"/>
        </w:rPr>
      </w:pPr>
    </w:p>
    <w:p w14:paraId="6609584F" w14:textId="77777777" w:rsidR="00C200B5" w:rsidRPr="00182574" w:rsidRDefault="00C200B5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Nosilac dozvole:</w:t>
      </w:r>
    </w:p>
    <w:p w14:paraId="0F8DAAA4" w14:textId="089F3169" w:rsidR="00EC262D" w:rsidRPr="00182574" w:rsidRDefault="00EC262D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H</w:t>
      </w:r>
      <w:r w:rsidR="00BF566E" w:rsidRPr="00182574">
        <w:rPr>
          <w:szCs w:val="22"/>
          <w:lang w:val="sr-Latn-ME"/>
        </w:rPr>
        <w:t xml:space="preserve">emomont d.o.o., </w:t>
      </w:r>
    </w:p>
    <w:p w14:paraId="48D8042F" w14:textId="6D293F84" w:rsidR="00EC262D" w:rsidRPr="00182574" w:rsidRDefault="00EC262D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8</w:t>
      </w:r>
      <w:r w:rsidR="00BF566E">
        <w:rPr>
          <w:szCs w:val="22"/>
          <w:lang w:val="sr-Latn-ME"/>
        </w:rPr>
        <w:t>.</w:t>
      </w:r>
      <w:r w:rsidRPr="00182574">
        <w:rPr>
          <w:szCs w:val="22"/>
          <w:lang w:val="sr-Latn-ME"/>
        </w:rPr>
        <w:t xml:space="preserve"> marta 55A, Podgorica, Crna Gora</w:t>
      </w:r>
    </w:p>
    <w:p w14:paraId="2225582B" w14:textId="77777777" w:rsidR="00C200B5" w:rsidRPr="00182574" w:rsidRDefault="00C200B5" w:rsidP="00182574">
      <w:pPr>
        <w:tabs>
          <w:tab w:val="left" w:pos="550"/>
        </w:tabs>
        <w:rPr>
          <w:szCs w:val="22"/>
          <w:lang w:val="sr-Latn-ME"/>
        </w:rPr>
      </w:pPr>
    </w:p>
    <w:p w14:paraId="0DB41BFA" w14:textId="77777777" w:rsidR="00C200B5" w:rsidRPr="00182574" w:rsidRDefault="00C200B5" w:rsidP="00182574">
      <w:pPr>
        <w:tabs>
          <w:tab w:val="left" w:pos="550"/>
        </w:tabs>
        <w:rPr>
          <w:b/>
          <w:szCs w:val="22"/>
          <w:lang w:val="sr-Latn-ME"/>
        </w:rPr>
      </w:pPr>
      <w:r w:rsidRPr="00182574">
        <w:rPr>
          <w:b/>
          <w:szCs w:val="22"/>
          <w:lang w:val="sr-Latn-ME"/>
        </w:rPr>
        <w:t>Proizvođač:</w:t>
      </w:r>
    </w:p>
    <w:p w14:paraId="51A1FBB1" w14:textId="3089FE61" w:rsidR="00C32BD1" w:rsidRPr="00182574" w:rsidRDefault="00C200B5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H</w:t>
      </w:r>
      <w:r w:rsidR="00BF566E" w:rsidRPr="00182574">
        <w:rPr>
          <w:szCs w:val="22"/>
          <w:lang w:val="sr-Latn-ME"/>
        </w:rPr>
        <w:t xml:space="preserve">emomont d.o.o., </w:t>
      </w:r>
    </w:p>
    <w:p w14:paraId="5C4CF6AB" w14:textId="5E201F7A" w:rsidR="00BF566E" w:rsidRPr="00182574" w:rsidRDefault="0090121C" w:rsidP="00182574">
      <w:pPr>
        <w:tabs>
          <w:tab w:val="left" w:pos="550"/>
        </w:tabs>
        <w:rPr>
          <w:szCs w:val="22"/>
          <w:lang w:val="sr-Latn-ME"/>
        </w:rPr>
      </w:pPr>
      <w:r w:rsidRPr="00182574">
        <w:rPr>
          <w:szCs w:val="22"/>
          <w:lang w:val="sr-Latn-ME"/>
        </w:rPr>
        <w:t>8</w:t>
      </w:r>
      <w:r w:rsidR="00BF566E">
        <w:rPr>
          <w:szCs w:val="22"/>
          <w:lang w:val="sr-Latn-ME"/>
        </w:rPr>
        <w:t>.</w:t>
      </w:r>
      <w:r w:rsidRPr="00182574">
        <w:rPr>
          <w:szCs w:val="22"/>
          <w:lang w:val="sr-Latn-ME"/>
        </w:rPr>
        <w:t xml:space="preserve"> marta 55A, Podgorica, Crna Gora</w:t>
      </w:r>
    </w:p>
    <w:p w14:paraId="478FA20C" w14:textId="77777777" w:rsidR="004D1D48" w:rsidRPr="00182574" w:rsidRDefault="004D1D48" w:rsidP="00182574">
      <w:pPr>
        <w:tabs>
          <w:tab w:val="left" w:pos="550"/>
        </w:tabs>
        <w:rPr>
          <w:b/>
          <w:bCs/>
          <w:szCs w:val="22"/>
          <w:lang w:val="sr-Latn-ME"/>
        </w:rPr>
      </w:pPr>
    </w:p>
    <w:p w14:paraId="6C488092" w14:textId="77777777" w:rsidR="00BA62C6" w:rsidRPr="00251562" w:rsidRDefault="00177D7F" w:rsidP="00182574">
      <w:pPr>
        <w:tabs>
          <w:tab w:val="left" w:pos="550"/>
        </w:tabs>
        <w:rPr>
          <w:szCs w:val="22"/>
          <w:lang w:val="sr-Latn-ME"/>
        </w:rPr>
      </w:pPr>
      <w:r w:rsidRPr="00251562">
        <w:rPr>
          <w:b/>
          <w:szCs w:val="22"/>
          <w:lang w:val="sr-Latn-ME"/>
        </w:rPr>
        <w:t>Režim izdavanja l</w:t>
      </w:r>
      <w:r w:rsidR="00EC262D" w:rsidRPr="00251562">
        <w:rPr>
          <w:b/>
          <w:szCs w:val="22"/>
          <w:lang w:val="sr-Latn-ME"/>
        </w:rPr>
        <w:t>ij</w:t>
      </w:r>
      <w:r w:rsidRPr="00251562">
        <w:rPr>
          <w:b/>
          <w:szCs w:val="22"/>
          <w:lang w:val="sr-Latn-ME"/>
        </w:rPr>
        <w:t>eka:</w:t>
      </w:r>
      <w:r w:rsidR="00032B9E" w:rsidRPr="00251562">
        <w:rPr>
          <w:szCs w:val="22"/>
          <w:lang w:val="sr-Latn-ME"/>
        </w:rPr>
        <w:t xml:space="preserve"> </w:t>
      </w:r>
    </w:p>
    <w:p w14:paraId="3479558E" w14:textId="77777777" w:rsidR="00C32BD1" w:rsidRPr="00251562" w:rsidRDefault="00C32BD1" w:rsidP="00182574">
      <w:pPr>
        <w:tabs>
          <w:tab w:val="left" w:pos="550"/>
        </w:tabs>
        <w:rPr>
          <w:szCs w:val="22"/>
          <w:lang w:val="sr-Latn-ME"/>
        </w:rPr>
      </w:pPr>
    </w:p>
    <w:p w14:paraId="2DD3ED72" w14:textId="6585B33A" w:rsidR="00177D7F" w:rsidRPr="00251562" w:rsidRDefault="00032B9E" w:rsidP="00182574">
      <w:pPr>
        <w:tabs>
          <w:tab w:val="left" w:pos="550"/>
        </w:tabs>
        <w:rPr>
          <w:b/>
          <w:szCs w:val="22"/>
          <w:lang w:val="sr-Latn-ME"/>
        </w:rPr>
      </w:pPr>
      <w:r w:rsidRPr="00251562">
        <w:rPr>
          <w:szCs w:val="22"/>
          <w:lang w:val="sr-Latn-ME"/>
        </w:rPr>
        <w:t>L</w:t>
      </w:r>
      <w:r w:rsidR="00EC262D" w:rsidRPr="00251562">
        <w:rPr>
          <w:szCs w:val="22"/>
          <w:lang w:val="sr-Latn-ME"/>
        </w:rPr>
        <w:t>ij</w:t>
      </w:r>
      <w:r w:rsidRPr="00251562">
        <w:rPr>
          <w:szCs w:val="22"/>
          <w:lang w:val="sr-Latn-ME"/>
        </w:rPr>
        <w:t>ek se izda</w:t>
      </w:r>
      <w:r w:rsidR="00BA62C6" w:rsidRPr="00251562">
        <w:rPr>
          <w:szCs w:val="22"/>
          <w:lang w:val="sr-Latn-ME"/>
        </w:rPr>
        <w:t xml:space="preserve">je </w:t>
      </w:r>
      <w:r w:rsidR="002F1609" w:rsidRPr="00251562">
        <w:rPr>
          <w:szCs w:val="22"/>
          <w:lang w:val="sr-Latn-ME"/>
        </w:rPr>
        <w:t>samo na</w:t>
      </w:r>
      <w:r w:rsidRPr="00251562">
        <w:rPr>
          <w:szCs w:val="22"/>
          <w:lang w:val="sr-Latn-ME"/>
        </w:rPr>
        <w:t xml:space="preserve"> l</w:t>
      </w:r>
      <w:r w:rsidR="00EC262D" w:rsidRPr="00251562">
        <w:rPr>
          <w:szCs w:val="22"/>
          <w:lang w:val="sr-Latn-ME"/>
        </w:rPr>
        <w:t>j</w:t>
      </w:r>
      <w:r w:rsidRPr="00251562">
        <w:rPr>
          <w:szCs w:val="22"/>
          <w:lang w:val="sr-Latn-ME"/>
        </w:rPr>
        <w:t>ekarski recept.</w:t>
      </w:r>
    </w:p>
    <w:p w14:paraId="3649057B" w14:textId="77777777" w:rsidR="004D1D48" w:rsidRPr="00251562" w:rsidRDefault="004D1D48" w:rsidP="00182574">
      <w:pPr>
        <w:tabs>
          <w:tab w:val="left" w:pos="550"/>
        </w:tabs>
        <w:rPr>
          <w:b/>
          <w:szCs w:val="22"/>
          <w:lang w:val="sr-Latn-ME"/>
        </w:rPr>
      </w:pPr>
    </w:p>
    <w:p w14:paraId="2A641C12" w14:textId="17310C07" w:rsidR="00177D7F" w:rsidRPr="00251562" w:rsidRDefault="00177D7F" w:rsidP="00182574">
      <w:pPr>
        <w:tabs>
          <w:tab w:val="left" w:pos="550"/>
        </w:tabs>
        <w:rPr>
          <w:b/>
          <w:szCs w:val="22"/>
          <w:lang w:val="sr-Latn-ME"/>
        </w:rPr>
      </w:pPr>
      <w:r w:rsidRPr="00251562">
        <w:rPr>
          <w:b/>
          <w:szCs w:val="22"/>
          <w:lang w:val="sr-Latn-ME"/>
        </w:rPr>
        <w:t>Broj i datum dozvole:</w:t>
      </w:r>
    </w:p>
    <w:p w14:paraId="4FA7222A" w14:textId="43894C06" w:rsidR="00455A1E" w:rsidRPr="00251562" w:rsidRDefault="00455A1E" w:rsidP="00182574">
      <w:pPr>
        <w:tabs>
          <w:tab w:val="left" w:pos="550"/>
        </w:tabs>
        <w:rPr>
          <w:b/>
          <w:szCs w:val="22"/>
          <w:lang w:val="sr-Latn-ME"/>
        </w:rPr>
      </w:pPr>
    </w:p>
    <w:p w14:paraId="05366B62" w14:textId="118849D1" w:rsidR="00251562" w:rsidRPr="00251562" w:rsidRDefault="00251562" w:rsidP="00182574">
      <w:pPr>
        <w:tabs>
          <w:tab w:val="left" w:pos="550"/>
        </w:tabs>
        <w:rPr>
          <w:b/>
          <w:szCs w:val="22"/>
          <w:lang w:val="sr-Latn-ME"/>
        </w:rPr>
      </w:pPr>
      <w:r w:rsidRPr="00251562">
        <w:rPr>
          <w:lang w:val="sr-Latn-ME"/>
        </w:rPr>
        <w:t xml:space="preserve">2030/25/2042 </w:t>
      </w:r>
      <w:r>
        <w:rPr>
          <w:lang w:val="sr-Latn-ME"/>
        </w:rPr>
        <w:t>-</w:t>
      </w:r>
      <w:r w:rsidR="00096856">
        <w:rPr>
          <w:lang w:val="sr-Latn-ME"/>
        </w:rPr>
        <w:t xml:space="preserve"> 7101 od 26</w:t>
      </w:r>
      <w:bookmarkStart w:id="0" w:name="_GoBack"/>
      <w:bookmarkEnd w:id="0"/>
      <w:r w:rsidRPr="00251562">
        <w:rPr>
          <w:lang w:val="sr-Latn-ME"/>
        </w:rPr>
        <w:t>.05.2025. godine</w:t>
      </w:r>
    </w:p>
    <w:p w14:paraId="5398955E" w14:textId="77777777" w:rsidR="00EC262D" w:rsidRPr="00251562" w:rsidRDefault="00EC262D" w:rsidP="00182574">
      <w:pPr>
        <w:tabs>
          <w:tab w:val="left" w:pos="550"/>
        </w:tabs>
        <w:rPr>
          <w:szCs w:val="22"/>
          <w:lang w:val="sr-Latn-ME"/>
        </w:rPr>
      </w:pPr>
    </w:p>
    <w:p w14:paraId="1FA7121D" w14:textId="1C294970" w:rsidR="00EC262D" w:rsidRPr="00251562" w:rsidRDefault="00EC262D" w:rsidP="00182574">
      <w:pPr>
        <w:tabs>
          <w:tab w:val="left" w:pos="550"/>
        </w:tabs>
        <w:rPr>
          <w:b/>
          <w:bCs/>
          <w:szCs w:val="22"/>
          <w:lang w:val="sr-Latn-ME"/>
        </w:rPr>
      </w:pPr>
      <w:r w:rsidRPr="00251562">
        <w:rPr>
          <w:b/>
          <w:bCs/>
          <w:szCs w:val="22"/>
          <w:lang w:val="sr-Latn-ME"/>
        </w:rPr>
        <w:t>Ovo uputstvo je posl</w:t>
      </w:r>
      <w:r w:rsidR="00E76599" w:rsidRPr="00251562">
        <w:rPr>
          <w:b/>
          <w:bCs/>
          <w:szCs w:val="22"/>
          <w:lang w:val="sr-Latn-ME"/>
        </w:rPr>
        <w:t>j</w:t>
      </w:r>
      <w:r w:rsidRPr="00251562">
        <w:rPr>
          <w:b/>
          <w:bCs/>
          <w:szCs w:val="22"/>
          <w:lang w:val="sr-Latn-ME"/>
        </w:rPr>
        <w:t xml:space="preserve">ednji put odobreno </w:t>
      </w:r>
    </w:p>
    <w:p w14:paraId="518AE50C" w14:textId="50CFDEED" w:rsidR="00455A1E" w:rsidRPr="00251562" w:rsidRDefault="00455A1E" w:rsidP="00182574">
      <w:pPr>
        <w:tabs>
          <w:tab w:val="left" w:pos="550"/>
        </w:tabs>
        <w:rPr>
          <w:b/>
          <w:bCs/>
          <w:szCs w:val="22"/>
          <w:lang w:val="sr-Latn-ME"/>
        </w:rPr>
      </w:pPr>
    </w:p>
    <w:p w14:paraId="51A80EA7" w14:textId="63D0F44D" w:rsidR="00251562" w:rsidRPr="00251562" w:rsidRDefault="00251562" w:rsidP="00182574">
      <w:pPr>
        <w:tabs>
          <w:tab w:val="left" w:pos="550"/>
        </w:tabs>
        <w:rPr>
          <w:bCs/>
          <w:szCs w:val="22"/>
          <w:lang w:val="sr-Latn-ME"/>
        </w:rPr>
      </w:pPr>
      <w:r w:rsidRPr="00251562">
        <w:rPr>
          <w:bCs/>
          <w:szCs w:val="22"/>
          <w:lang w:val="sr-Latn-ME"/>
        </w:rPr>
        <w:t>Maj, 2025. godine</w:t>
      </w:r>
    </w:p>
    <w:p w14:paraId="676EA9A4" w14:textId="541E82C2" w:rsidR="00EC262D" w:rsidRPr="00182574" w:rsidRDefault="00EC262D" w:rsidP="00182574">
      <w:pPr>
        <w:tabs>
          <w:tab w:val="left" w:pos="550"/>
        </w:tabs>
        <w:rPr>
          <w:szCs w:val="22"/>
          <w:lang w:val="sr-Latn-ME"/>
        </w:rPr>
      </w:pPr>
    </w:p>
    <w:sectPr w:rsidR="00EC262D" w:rsidRPr="00182574" w:rsidSect="00F11BA3">
      <w:footerReference w:type="even" r:id="rId17"/>
      <w:footerReference w:type="defaul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0FC25" w14:textId="77777777" w:rsidR="008C42D8" w:rsidRDefault="008C42D8">
      <w:r>
        <w:separator/>
      </w:r>
    </w:p>
  </w:endnote>
  <w:endnote w:type="continuationSeparator" w:id="0">
    <w:p w14:paraId="71321608" w14:textId="77777777" w:rsidR="008C42D8" w:rsidRDefault="008C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105D" w14:textId="77777777" w:rsidR="000F3C09" w:rsidRDefault="000851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3C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03F">
      <w:rPr>
        <w:rStyle w:val="PageNumber"/>
        <w:noProof/>
      </w:rPr>
      <w:t>6</w:t>
    </w:r>
    <w:r>
      <w:rPr>
        <w:rStyle w:val="PageNumber"/>
      </w:rPr>
      <w:fldChar w:fldCharType="end"/>
    </w:r>
  </w:p>
  <w:p w14:paraId="5CEE77C1" w14:textId="77777777" w:rsidR="000F3C09" w:rsidRDefault="000F3C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54EA" w14:textId="6EBA6F97" w:rsidR="000F3C09" w:rsidRPr="00ED7AAC" w:rsidRDefault="004D2788" w:rsidP="00E76599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96856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="008C42D8">
      <w:fldChar w:fldCharType="begin"/>
    </w:r>
    <w:r w:rsidR="008C42D8">
      <w:instrText xml:space="preserve"> NUMPAGES </w:instrText>
    </w:r>
    <w:r w:rsidR="008C42D8">
      <w:fldChar w:fldCharType="separate"/>
    </w:r>
    <w:r w:rsidR="00096856">
      <w:rPr>
        <w:noProof/>
      </w:rPr>
      <w:t>6</w:t>
    </w:r>
    <w:r w:rsidR="008C42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EB24" w14:textId="77777777" w:rsidR="008C42D8" w:rsidRDefault="008C42D8">
      <w:r>
        <w:separator/>
      </w:r>
    </w:p>
  </w:footnote>
  <w:footnote w:type="continuationSeparator" w:id="0">
    <w:p w14:paraId="72DA0489" w14:textId="77777777" w:rsidR="008C42D8" w:rsidRDefault="008C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06"/>
    <w:multiLevelType w:val="hybridMultilevel"/>
    <w:tmpl w:val="49B8A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712"/>
    <w:multiLevelType w:val="hybridMultilevel"/>
    <w:tmpl w:val="993E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5FF339E"/>
    <w:multiLevelType w:val="hybridMultilevel"/>
    <w:tmpl w:val="D66C6862"/>
    <w:lvl w:ilvl="0" w:tplc="28A6F5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6" w15:restartNumberingAfterBreak="0">
    <w:nsid w:val="077D7245"/>
    <w:multiLevelType w:val="hybridMultilevel"/>
    <w:tmpl w:val="42260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D4D20"/>
    <w:multiLevelType w:val="hybridMultilevel"/>
    <w:tmpl w:val="26EA3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F66CD"/>
    <w:multiLevelType w:val="hybridMultilevel"/>
    <w:tmpl w:val="3AAEA830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0884"/>
    <w:multiLevelType w:val="hybridMultilevel"/>
    <w:tmpl w:val="A46C2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B311BA"/>
    <w:multiLevelType w:val="hybridMultilevel"/>
    <w:tmpl w:val="73E22F52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85707"/>
    <w:multiLevelType w:val="hybridMultilevel"/>
    <w:tmpl w:val="BCCC7E98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A2D65"/>
    <w:multiLevelType w:val="hybridMultilevel"/>
    <w:tmpl w:val="51E41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E48F4"/>
    <w:multiLevelType w:val="hybridMultilevel"/>
    <w:tmpl w:val="F57A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A68A1"/>
    <w:multiLevelType w:val="hybridMultilevel"/>
    <w:tmpl w:val="900A4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2F5EE5"/>
    <w:multiLevelType w:val="hybridMultilevel"/>
    <w:tmpl w:val="8A10FEB0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33928"/>
    <w:multiLevelType w:val="hybridMultilevel"/>
    <w:tmpl w:val="D9F42664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3411E"/>
    <w:multiLevelType w:val="hybridMultilevel"/>
    <w:tmpl w:val="4CD8801A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E40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72C38"/>
    <w:multiLevelType w:val="hybridMultilevel"/>
    <w:tmpl w:val="3C643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D76D5"/>
    <w:multiLevelType w:val="hybridMultilevel"/>
    <w:tmpl w:val="36FA7BCC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D7C2E"/>
    <w:multiLevelType w:val="hybridMultilevel"/>
    <w:tmpl w:val="A05A2872"/>
    <w:lvl w:ilvl="0" w:tplc="28A6F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145A15"/>
    <w:multiLevelType w:val="hybridMultilevel"/>
    <w:tmpl w:val="23A8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B600E"/>
    <w:multiLevelType w:val="hybridMultilevel"/>
    <w:tmpl w:val="6CBE2B82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E6A8B"/>
    <w:multiLevelType w:val="hybridMultilevel"/>
    <w:tmpl w:val="5F802CEA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B2358"/>
    <w:multiLevelType w:val="hybridMultilevel"/>
    <w:tmpl w:val="4C78FD94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23F19"/>
    <w:multiLevelType w:val="hybridMultilevel"/>
    <w:tmpl w:val="C8C257AC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</w:num>
  <w:num w:numId="7">
    <w:abstractNumId w:val="16"/>
  </w:num>
  <w:num w:numId="8">
    <w:abstractNumId w:val="21"/>
  </w:num>
  <w:num w:numId="9">
    <w:abstractNumId w:val="18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24"/>
  </w:num>
  <w:num w:numId="15">
    <w:abstractNumId w:val="8"/>
  </w:num>
  <w:num w:numId="16">
    <w:abstractNumId w:val="30"/>
  </w:num>
  <w:num w:numId="17">
    <w:abstractNumId w:val="22"/>
  </w:num>
  <w:num w:numId="18">
    <w:abstractNumId w:val="19"/>
  </w:num>
  <w:num w:numId="19">
    <w:abstractNumId w:val="6"/>
  </w:num>
  <w:num w:numId="20">
    <w:abstractNumId w:val="17"/>
  </w:num>
  <w:num w:numId="21">
    <w:abstractNumId w:val="31"/>
  </w:num>
  <w:num w:numId="22">
    <w:abstractNumId w:val="20"/>
  </w:num>
  <w:num w:numId="23">
    <w:abstractNumId w:val="12"/>
  </w:num>
  <w:num w:numId="24">
    <w:abstractNumId w:val="11"/>
  </w:num>
  <w:num w:numId="25">
    <w:abstractNumId w:val="15"/>
  </w:num>
  <w:num w:numId="26">
    <w:abstractNumId w:val="4"/>
  </w:num>
  <w:num w:numId="27">
    <w:abstractNumId w:val="10"/>
  </w:num>
  <w:num w:numId="28">
    <w:abstractNumId w:val="29"/>
  </w:num>
  <w:num w:numId="29">
    <w:abstractNumId w:val="25"/>
  </w:num>
  <w:num w:numId="30">
    <w:abstractNumId w:val="14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72B"/>
    <w:rsid w:val="0000342E"/>
    <w:rsid w:val="00005C06"/>
    <w:rsid w:val="00010E79"/>
    <w:rsid w:val="00014157"/>
    <w:rsid w:val="000164D5"/>
    <w:rsid w:val="00016CBA"/>
    <w:rsid w:val="000229DE"/>
    <w:rsid w:val="000236AC"/>
    <w:rsid w:val="00030B1C"/>
    <w:rsid w:val="00032B9E"/>
    <w:rsid w:val="0003425C"/>
    <w:rsid w:val="00037981"/>
    <w:rsid w:val="000476BA"/>
    <w:rsid w:val="00052C28"/>
    <w:rsid w:val="000571D9"/>
    <w:rsid w:val="000618BB"/>
    <w:rsid w:val="00070746"/>
    <w:rsid w:val="000851BC"/>
    <w:rsid w:val="00096856"/>
    <w:rsid w:val="000B0907"/>
    <w:rsid w:val="000B111E"/>
    <w:rsid w:val="000B1812"/>
    <w:rsid w:val="000B4400"/>
    <w:rsid w:val="000C4363"/>
    <w:rsid w:val="000D0B63"/>
    <w:rsid w:val="000D1DFB"/>
    <w:rsid w:val="000F3C09"/>
    <w:rsid w:val="00104D20"/>
    <w:rsid w:val="001160F8"/>
    <w:rsid w:val="00116935"/>
    <w:rsid w:val="00116EC7"/>
    <w:rsid w:val="00120AB0"/>
    <w:rsid w:val="001219BB"/>
    <w:rsid w:val="0012473D"/>
    <w:rsid w:val="00127B8C"/>
    <w:rsid w:val="0013658E"/>
    <w:rsid w:val="00136C25"/>
    <w:rsid w:val="00145ABC"/>
    <w:rsid w:val="00150543"/>
    <w:rsid w:val="00150859"/>
    <w:rsid w:val="00151AF9"/>
    <w:rsid w:val="001561F0"/>
    <w:rsid w:val="001634BC"/>
    <w:rsid w:val="00177D7F"/>
    <w:rsid w:val="00180E2F"/>
    <w:rsid w:val="00182574"/>
    <w:rsid w:val="00182DA6"/>
    <w:rsid w:val="001830EE"/>
    <w:rsid w:val="00192B63"/>
    <w:rsid w:val="00194220"/>
    <w:rsid w:val="00197982"/>
    <w:rsid w:val="001A1586"/>
    <w:rsid w:val="001A1EEF"/>
    <w:rsid w:val="001A3C8D"/>
    <w:rsid w:val="001A5BFC"/>
    <w:rsid w:val="001B0570"/>
    <w:rsid w:val="001B2E2A"/>
    <w:rsid w:val="001B5A1A"/>
    <w:rsid w:val="001B6166"/>
    <w:rsid w:val="001B7AB6"/>
    <w:rsid w:val="001C112A"/>
    <w:rsid w:val="001C30E4"/>
    <w:rsid w:val="001C6D26"/>
    <w:rsid w:val="001D1C5B"/>
    <w:rsid w:val="001D417B"/>
    <w:rsid w:val="001E0A2B"/>
    <w:rsid w:val="001E0C14"/>
    <w:rsid w:val="001E1274"/>
    <w:rsid w:val="001E2662"/>
    <w:rsid w:val="001E2EA2"/>
    <w:rsid w:val="001E7A31"/>
    <w:rsid w:val="001F016A"/>
    <w:rsid w:val="001F077A"/>
    <w:rsid w:val="001F28B0"/>
    <w:rsid w:val="001F7544"/>
    <w:rsid w:val="001F7546"/>
    <w:rsid w:val="002035D8"/>
    <w:rsid w:val="002039F1"/>
    <w:rsid w:val="002117C8"/>
    <w:rsid w:val="0024020B"/>
    <w:rsid w:val="00240E07"/>
    <w:rsid w:val="00246429"/>
    <w:rsid w:val="00251562"/>
    <w:rsid w:val="00252C40"/>
    <w:rsid w:val="00277C93"/>
    <w:rsid w:val="00284C90"/>
    <w:rsid w:val="00296E21"/>
    <w:rsid w:val="002A2C96"/>
    <w:rsid w:val="002A3BDA"/>
    <w:rsid w:val="002A3F2D"/>
    <w:rsid w:val="002B2D01"/>
    <w:rsid w:val="002B71BD"/>
    <w:rsid w:val="002C3FEC"/>
    <w:rsid w:val="002C465F"/>
    <w:rsid w:val="002C6731"/>
    <w:rsid w:val="002C6A8D"/>
    <w:rsid w:val="002D1CA8"/>
    <w:rsid w:val="002D6AA0"/>
    <w:rsid w:val="002E3B33"/>
    <w:rsid w:val="002E5481"/>
    <w:rsid w:val="002F1609"/>
    <w:rsid w:val="002F4266"/>
    <w:rsid w:val="002F711A"/>
    <w:rsid w:val="002F758F"/>
    <w:rsid w:val="00305ADB"/>
    <w:rsid w:val="00306B52"/>
    <w:rsid w:val="003145F8"/>
    <w:rsid w:val="003262A0"/>
    <w:rsid w:val="003302DC"/>
    <w:rsid w:val="00333F8E"/>
    <w:rsid w:val="00336C40"/>
    <w:rsid w:val="003376D1"/>
    <w:rsid w:val="0033785E"/>
    <w:rsid w:val="0034242A"/>
    <w:rsid w:val="00342F6C"/>
    <w:rsid w:val="00351647"/>
    <w:rsid w:val="0035209D"/>
    <w:rsid w:val="00353D66"/>
    <w:rsid w:val="00356D1F"/>
    <w:rsid w:val="00361717"/>
    <w:rsid w:val="00367FE9"/>
    <w:rsid w:val="00375CD6"/>
    <w:rsid w:val="0037797D"/>
    <w:rsid w:val="00382C2B"/>
    <w:rsid w:val="00383981"/>
    <w:rsid w:val="00383C9F"/>
    <w:rsid w:val="00386B3C"/>
    <w:rsid w:val="003902F1"/>
    <w:rsid w:val="003971C3"/>
    <w:rsid w:val="003A2830"/>
    <w:rsid w:val="003A4D95"/>
    <w:rsid w:val="003A7F92"/>
    <w:rsid w:val="003B0468"/>
    <w:rsid w:val="003C335E"/>
    <w:rsid w:val="003D1A15"/>
    <w:rsid w:val="003D296A"/>
    <w:rsid w:val="003D33C2"/>
    <w:rsid w:val="003D4EB0"/>
    <w:rsid w:val="003D58DF"/>
    <w:rsid w:val="003E76F2"/>
    <w:rsid w:val="003F247B"/>
    <w:rsid w:val="003F755C"/>
    <w:rsid w:val="004072C2"/>
    <w:rsid w:val="00411CB1"/>
    <w:rsid w:val="004143BA"/>
    <w:rsid w:val="00416B80"/>
    <w:rsid w:val="00416D09"/>
    <w:rsid w:val="00422326"/>
    <w:rsid w:val="00426045"/>
    <w:rsid w:val="0042765F"/>
    <w:rsid w:val="00432913"/>
    <w:rsid w:val="0045138A"/>
    <w:rsid w:val="00451FA0"/>
    <w:rsid w:val="00455A1E"/>
    <w:rsid w:val="00455BFB"/>
    <w:rsid w:val="00460BA8"/>
    <w:rsid w:val="00466932"/>
    <w:rsid w:val="00470C55"/>
    <w:rsid w:val="00471ACC"/>
    <w:rsid w:val="00475376"/>
    <w:rsid w:val="004842C7"/>
    <w:rsid w:val="004A44D9"/>
    <w:rsid w:val="004A706C"/>
    <w:rsid w:val="004B0779"/>
    <w:rsid w:val="004B1AF9"/>
    <w:rsid w:val="004B1F3F"/>
    <w:rsid w:val="004B334C"/>
    <w:rsid w:val="004D0EE5"/>
    <w:rsid w:val="004D1D48"/>
    <w:rsid w:val="004D1E75"/>
    <w:rsid w:val="004D2788"/>
    <w:rsid w:val="004D3ECA"/>
    <w:rsid w:val="004D7E2F"/>
    <w:rsid w:val="004E1289"/>
    <w:rsid w:val="004E2D6D"/>
    <w:rsid w:val="004E7020"/>
    <w:rsid w:val="005018FC"/>
    <w:rsid w:val="00504042"/>
    <w:rsid w:val="005053D6"/>
    <w:rsid w:val="00510595"/>
    <w:rsid w:val="00512781"/>
    <w:rsid w:val="00516268"/>
    <w:rsid w:val="00517D27"/>
    <w:rsid w:val="00523AA3"/>
    <w:rsid w:val="00547BCA"/>
    <w:rsid w:val="0055005C"/>
    <w:rsid w:val="005647B8"/>
    <w:rsid w:val="00582009"/>
    <w:rsid w:val="005827C3"/>
    <w:rsid w:val="00582FEF"/>
    <w:rsid w:val="005832B5"/>
    <w:rsid w:val="00586E4B"/>
    <w:rsid w:val="00597992"/>
    <w:rsid w:val="005A1578"/>
    <w:rsid w:val="005B0CFD"/>
    <w:rsid w:val="005B247E"/>
    <w:rsid w:val="005B3E66"/>
    <w:rsid w:val="005C0012"/>
    <w:rsid w:val="005D24EE"/>
    <w:rsid w:val="005D6110"/>
    <w:rsid w:val="005D7FC8"/>
    <w:rsid w:val="005E1C67"/>
    <w:rsid w:val="005F1A3E"/>
    <w:rsid w:val="005F2EE5"/>
    <w:rsid w:val="005F33B2"/>
    <w:rsid w:val="0060157A"/>
    <w:rsid w:val="006060DC"/>
    <w:rsid w:val="0060652F"/>
    <w:rsid w:val="00616B40"/>
    <w:rsid w:val="00624AC1"/>
    <w:rsid w:val="00624AF5"/>
    <w:rsid w:val="0063322A"/>
    <w:rsid w:val="00636875"/>
    <w:rsid w:val="00636C49"/>
    <w:rsid w:val="00636D6C"/>
    <w:rsid w:val="00637011"/>
    <w:rsid w:val="006419B1"/>
    <w:rsid w:val="00642A8B"/>
    <w:rsid w:val="00645D79"/>
    <w:rsid w:val="006510A9"/>
    <w:rsid w:val="00655D1A"/>
    <w:rsid w:val="006606FA"/>
    <w:rsid w:val="0066375F"/>
    <w:rsid w:val="006718E7"/>
    <w:rsid w:val="00676ACA"/>
    <w:rsid w:val="00680098"/>
    <w:rsid w:val="006816A8"/>
    <w:rsid w:val="006829BC"/>
    <w:rsid w:val="00685098"/>
    <w:rsid w:val="00687092"/>
    <w:rsid w:val="0069417D"/>
    <w:rsid w:val="006971F1"/>
    <w:rsid w:val="006B4349"/>
    <w:rsid w:val="006B50F8"/>
    <w:rsid w:val="006C1982"/>
    <w:rsid w:val="006C4004"/>
    <w:rsid w:val="006C4757"/>
    <w:rsid w:val="006D28B7"/>
    <w:rsid w:val="006D571E"/>
    <w:rsid w:val="006E5F35"/>
    <w:rsid w:val="006E5FF7"/>
    <w:rsid w:val="006F5D55"/>
    <w:rsid w:val="006F7904"/>
    <w:rsid w:val="00702C67"/>
    <w:rsid w:val="00710912"/>
    <w:rsid w:val="00712B9A"/>
    <w:rsid w:val="0071429D"/>
    <w:rsid w:val="00723A27"/>
    <w:rsid w:val="0072703F"/>
    <w:rsid w:val="00732EFA"/>
    <w:rsid w:val="00742F40"/>
    <w:rsid w:val="0074362D"/>
    <w:rsid w:val="00743AE8"/>
    <w:rsid w:val="00755097"/>
    <w:rsid w:val="00763D3D"/>
    <w:rsid w:val="00767398"/>
    <w:rsid w:val="00781C74"/>
    <w:rsid w:val="00783328"/>
    <w:rsid w:val="007843EB"/>
    <w:rsid w:val="007852EE"/>
    <w:rsid w:val="0079377D"/>
    <w:rsid w:val="007A0BDD"/>
    <w:rsid w:val="007A323D"/>
    <w:rsid w:val="007A6E69"/>
    <w:rsid w:val="007C2D73"/>
    <w:rsid w:val="007D49E3"/>
    <w:rsid w:val="007D51B8"/>
    <w:rsid w:val="007D5BC7"/>
    <w:rsid w:val="007E0BDC"/>
    <w:rsid w:val="007F01EC"/>
    <w:rsid w:val="00801311"/>
    <w:rsid w:val="0080428E"/>
    <w:rsid w:val="00811EEB"/>
    <w:rsid w:val="00812CFE"/>
    <w:rsid w:val="00816D9D"/>
    <w:rsid w:val="00817DDB"/>
    <w:rsid w:val="008257B0"/>
    <w:rsid w:val="0084360B"/>
    <w:rsid w:val="00846592"/>
    <w:rsid w:val="00850B66"/>
    <w:rsid w:val="00853B24"/>
    <w:rsid w:val="00855CE1"/>
    <w:rsid w:val="00872A03"/>
    <w:rsid w:val="00882106"/>
    <w:rsid w:val="0088542E"/>
    <w:rsid w:val="008863C8"/>
    <w:rsid w:val="00896087"/>
    <w:rsid w:val="008A59F6"/>
    <w:rsid w:val="008A6B4A"/>
    <w:rsid w:val="008B6630"/>
    <w:rsid w:val="008C1940"/>
    <w:rsid w:val="008C42D8"/>
    <w:rsid w:val="008C51FB"/>
    <w:rsid w:val="008C536A"/>
    <w:rsid w:val="008C60BD"/>
    <w:rsid w:val="008F3340"/>
    <w:rsid w:val="008F4ADB"/>
    <w:rsid w:val="0090121C"/>
    <w:rsid w:val="0090276E"/>
    <w:rsid w:val="00907D6E"/>
    <w:rsid w:val="00912A46"/>
    <w:rsid w:val="00915DAA"/>
    <w:rsid w:val="009163F4"/>
    <w:rsid w:val="009210AE"/>
    <w:rsid w:val="009214FD"/>
    <w:rsid w:val="00922D62"/>
    <w:rsid w:val="00931D2F"/>
    <w:rsid w:val="009337B1"/>
    <w:rsid w:val="009357F0"/>
    <w:rsid w:val="00944AFB"/>
    <w:rsid w:val="00947452"/>
    <w:rsid w:val="00947DD0"/>
    <w:rsid w:val="00961E94"/>
    <w:rsid w:val="00965AAA"/>
    <w:rsid w:val="00970B20"/>
    <w:rsid w:val="00980098"/>
    <w:rsid w:val="00981DD5"/>
    <w:rsid w:val="00990994"/>
    <w:rsid w:val="009A11FC"/>
    <w:rsid w:val="009B2341"/>
    <w:rsid w:val="009B7EA4"/>
    <w:rsid w:val="009C0DEB"/>
    <w:rsid w:val="009C109D"/>
    <w:rsid w:val="009C4549"/>
    <w:rsid w:val="009D2DA1"/>
    <w:rsid w:val="009E4632"/>
    <w:rsid w:val="009F2447"/>
    <w:rsid w:val="009F4557"/>
    <w:rsid w:val="00A0035F"/>
    <w:rsid w:val="00A01E0A"/>
    <w:rsid w:val="00A030A0"/>
    <w:rsid w:val="00A05CBF"/>
    <w:rsid w:val="00A113D1"/>
    <w:rsid w:val="00A133E2"/>
    <w:rsid w:val="00A21610"/>
    <w:rsid w:val="00A2557D"/>
    <w:rsid w:val="00A33DB7"/>
    <w:rsid w:val="00A42ECE"/>
    <w:rsid w:val="00A51891"/>
    <w:rsid w:val="00A54700"/>
    <w:rsid w:val="00A56B91"/>
    <w:rsid w:val="00A56C5C"/>
    <w:rsid w:val="00A70283"/>
    <w:rsid w:val="00A7476F"/>
    <w:rsid w:val="00A7509F"/>
    <w:rsid w:val="00A76AFB"/>
    <w:rsid w:val="00A76B81"/>
    <w:rsid w:val="00A858B0"/>
    <w:rsid w:val="00A9259C"/>
    <w:rsid w:val="00A9514A"/>
    <w:rsid w:val="00AA51BE"/>
    <w:rsid w:val="00AB02D6"/>
    <w:rsid w:val="00AB33F2"/>
    <w:rsid w:val="00AC203F"/>
    <w:rsid w:val="00AC3999"/>
    <w:rsid w:val="00AC53E6"/>
    <w:rsid w:val="00AD1D9B"/>
    <w:rsid w:val="00AD1DDD"/>
    <w:rsid w:val="00AD38B6"/>
    <w:rsid w:val="00AE1080"/>
    <w:rsid w:val="00AE1215"/>
    <w:rsid w:val="00AE3D51"/>
    <w:rsid w:val="00AE4709"/>
    <w:rsid w:val="00AE65B7"/>
    <w:rsid w:val="00AE714E"/>
    <w:rsid w:val="00AF0A43"/>
    <w:rsid w:val="00AF28A1"/>
    <w:rsid w:val="00AF311B"/>
    <w:rsid w:val="00B02017"/>
    <w:rsid w:val="00B07107"/>
    <w:rsid w:val="00B07BF6"/>
    <w:rsid w:val="00B1197F"/>
    <w:rsid w:val="00B15B63"/>
    <w:rsid w:val="00B16699"/>
    <w:rsid w:val="00B17C7F"/>
    <w:rsid w:val="00B21BC7"/>
    <w:rsid w:val="00B2301F"/>
    <w:rsid w:val="00B33235"/>
    <w:rsid w:val="00B33328"/>
    <w:rsid w:val="00B42C68"/>
    <w:rsid w:val="00B43687"/>
    <w:rsid w:val="00B5096C"/>
    <w:rsid w:val="00B549B7"/>
    <w:rsid w:val="00B728FF"/>
    <w:rsid w:val="00B755BB"/>
    <w:rsid w:val="00B84D4B"/>
    <w:rsid w:val="00B853A7"/>
    <w:rsid w:val="00B85803"/>
    <w:rsid w:val="00B85FA4"/>
    <w:rsid w:val="00B9669B"/>
    <w:rsid w:val="00BA62C6"/>
    <w:rsid w:val="00BB19BF"/>
    <w:rsid w:val="00BB2C18"/>
    <w:rsid w:val="00BB7D10"/>
    <w:rsid w:val="00BD5A9A"/>
    <w:rsid w:val="00BE2242"/>
    <w:rsid w:val="00BF566E"/>
    <w:rsid w:val="00BF61C2"/>
    <w:rsid w:val="00BF6314"/>
    <w:rsid w:val="00C041D4"/>
    <w:rsid w:val="00C05DB2"/>
    <w:rsid w:val="00C07019"/>
    <w:rsid w:val="00C10F02"/>
    <w:rsid w:val="00C11F16"/>
    <w:rsid w:val="00C130BF"/>
    <w:rsid w:val="00C200B5"/>
    <w:rsid w:val="00C20670"/>
    <w:rsid w:val="00C32BD1"/>
    <w:rsid w:val="00C367D7"/>
    <w:rsid w:val="00C5430C"/>
    <w:rsid w:val="00C716ED"/>
    <w:rsid w:val="00C846B6"/>
    <w:rsid w:val="00C912B2"/>
    <w:rsid w:val="00CA326B"/>
    <w:rsid w:val="00CA5510"/>
    <w:rsid w:val="00CB457C"/>
    <w:rsid w:val="00CD500A"/>
    <w:rsid w:val="00CD5DB8"/>
    <w:rsid w:val="00CD6721"/>
    <w:rsid w:val="00CD75ED"/>
    <w:rsid w:val="00CE0BD6"/>
    <w:rsid w:val="00CE5F29"/>
    <w:rsid w:val="00CE6DF8"/>
    <w:rsid w:val="00CE7BD9"/>
    <w:rsid w:val="00CF29EB"/>
    <w:rsid w:val="00CF3B87"/>
    <w:rsid w:val="00CF632F"/>
    <w:rsid w:val="00D009AB"/>
    <w:rsid w:val="00D0314D"/>
    <w:rsid w:val="00D22B79"/>
    <w:rsid w:val="00D234EE"/>
    <w:rsid w:val="00D236CF"/>
    <w:rsid w:val="00D32E73"/>
    <w:rsid w:val="00D4647E"/>
    <w:rsid w:val="00D476BF"/>
    <w:rsid w:val="00D47CBB"/>
    <w:rsid w:val="00D521A9"/>
    <w:rsid w:val="00D54036"/>
    <w:rsid w:val="00D661A4"/>
    <w:rsid w:val="00D67DDA"/>
    <w:rsid w:val="00D75B21"/>
    <w:rsid w:val="00D81691"/>
    <w:rsid w:val="00D84AD5"/>
    <w:rsid w:val="00D86639"/>
    <w:rsid w:val="00D87539"/>
    <w:rsid w:val="00D92C22"/>
    <w:rsid w:val="00D96620"/>
    <w:rsid w:val="00DA1552"/>
    <w:rsid w:val="00DA4AF2"/>
    <w:rsid w:val="00DB106E"/>
    <w:rsid w:val="00DC7724"/>
    <w:rsid w:val="00DE43DC"/>
    <w:rsid w:val="00DF088C"/>
    <w:rsid w:val="00DF0DDE"/>
    <w:rsid w:val="00E0071E"/>
    <w:rsid w:val="00E176FF"/>
    <w:rsid w:val="00E24B60"/>
    <w:rsid w:val="00E36528"/>
    <w:rsid w:val="00E5209A"/>
    <w:rsid w:val="00E551C3"/>
    <w:rsid w:val="00E56317"/>
    <w:rsid w:val="00E56840"/>
    <w:rsid w:val="00E60336"/>
    <w:rsid w:val="00E65E52"/>
    <w:rsid w:val="00E71A99"/>
    <w:rsid w:val="00E7512C"/>
    <w:rsid w:val="00E76599"/>
    <w:rsid w:val="00E82230"/>
    <w:rsid w:val="00E8667B"/>
    <w:rsid w:val="00E901B6"/>
    <w:rsid w:val="00E91A12"/>
    <w:rsid w:val="00EA3814"/>
    <w:rsid w:val="00EA6B97"/>
    <w:rsid w:val="00EB231B"/>
    <w:rsid w:val="00EB2DA1"/>
    <w:rsid w:val="00EB7694"/>
    <w:rsid w:val="00EC262D"/>
    <w:rsid w:val="00ED1486"/>
    <w:rsid w:val="00ED3FF8"/>
    <w:rsid w:val="00ED425D"/>
    <w:rsid w:val="00ED7AAC"/>
    <w:rsid w:val="00EE1A9E"/>
    <w:rsid w:val="00EE44FC"/>
    <w:rsid w:val="00EF3338"/>
    <w:rsid w:val="00EF3EFA"/>
    <w:rsid w:val="00EF7A4B"/>
    <w:rsid w:val="00F01C79"/>
    <w:rsid w:val="00F11BA3"/>
    <w:rsid w:val="00F20A46"/>
    <w:rsid w:val="00F26893"/>
    <w:rsid w:val="00F301AF"/>
    <w:rsid w:val="00F32AB6"/>
    <w:rsid w:val="00F34516"/>
    <w:rsid w:val="00F37DE6"/>
    <w:rsid w:val="00F43773"/>
    <w:rsid w:val="00F4427B"/>
    <w:rsid w:val="00F44965"/>
    <w:rsid w:val="00F468A2"/>
    <w:rsid w:val="00F50FF5"/>
    <w:rsid w:val="00F86A72"/>
    <w:rsid w:val="00F905A9"/>
    <w:rsid w:val="00F932B0"/>
    <w:rsid w:val="00F96DE2"/>
    <w:rsid w:val="00FA644E"/>
    <w:rsid w:val="00FA70E4"/>
    <w:rsid w:val="00FB12F6"/>
    <w:rsid w:val="00FB3C0D"/>
    <w:rsid w:val="00FB4B87"/>
    <w:rsid w:val="00FC5699"/>
    <w:rsid w:val="00FC5DA8"/>
    <w:rsid w:val="00FC7F9C"/>
    <w:rsid w:val="00FD7E24"/>
    <w:rsid w:val="00FE5C5B"/>
    <w:rsid w:val="00FE64DB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EC30F"/>
  <w15:docId w15:val="{8F34DA2C-D27D-48ED-BF1C-87CEC77A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E71A99"/>
    <w:pPr>
      <w:ind w:left="720"/>
      <w:contextualSpacing/>
    </w:pPr>
  </w:style>
  <w:style w:type="paragraph" w:styleId="NoSpacing">
    <w:name w:val="No Spacing"/>
    <w:uiPriority w:val="1"/>
    <w:qFormat/>
    <w:rsid w:val="00EC262D"/>
  </w:style>
  <w:style w:type="paragraph" w:styleId="Revision">
    <w:name w:val="Revision"/>
    <w:hidden/>
    <w:uiPriority w:val="99"/>
    <w:semiHidden/>
    <w:rsid w:val="00F11BA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inmed.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vigiflow-eforms.who-umc.org/me/mead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B31B-A9A0-4179-8E9E-C2DE9C3A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ABAEF-EDF7-4B90-881B-553B43561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5E54E-72F7-49AB-8150-EF7DFC313AB8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4.xml><?xml version="1.0" encoding="utf-8"?>
<ds:datastoreItem xmlns:ds="http://schemas.openxmlformats.org/officeDocument/2006/customXml" ds:itemID="{8FB702E0-AF2B-4328-9067-972B884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13023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Marijanović</cp:lastModifiedBy>
  <cp:revision>9</cp:revision>
  <cp:lastPrinted>2018-10-30T13:31:00Z</cp:lastPrinted>
  <dcterms:created xsi:type="dcterms:W3CDTF">2025-04-24T09:32:00Z</dcterms:created>
  <dcterms:modified xsi:type="dcterms:W3CDTF">2025-05-26T07:54:00Z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