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E7095" w14:textId="77777777" w:rsidR="001B6B05" w:rsidRPr="005C1E5D" w:rsidRDefault="001B6B05" w:rsidP="00C22BE5">
      <w:pPr>
        <w:pStyle w:val="Header"/>
        <w:tabs>
          <w:tab w:val="left" w:pos="284"/>
        </w:tabs>
        <w:rPr>
          <w:sz w:val="22"/>
          <w:szCs w:val="22"/>
          <w:lang w:val="de-DE"/>
        </w:rPr>
      </w:pPr>
      <w:bookmarkStart w:id="0" w:name="_GoBack"/>
      <w:bookmarkEnd w:id="0"/>
    </w:p>
    <w:p w14:paraId="3931CCF6" w14:textId="77777777" w:rsidR="00C22BE5" w:rsidRPr="00AB5418" w:rsidRDefault="00D910FD" w:rsidP="00D910FD">
      <w:pPr>
        <w:pStyle w:val="Header"/>
        <w:tabs>
          <w:tab w:val="left" w:pos="284"/>
        </w:tabs>
        <w:jc w:val="center"/>
        <w:rPr>
          <w:b/>
          <w:bCs/>
          <w:iCs/>
          <w:sz w:val="22"/>
          <w:szCs w:val="22"/>
          <w:u w:val="single"/>
          <w:lang w:val="sr-Latn-RS"/>
        </w:rPr>
      </w:pPr>
      <w:r w:rsidRPr="00AB5418">
        <w:rPr>
          <w:b/>
          <w:bCs/>
          <w:iCs/>
          <w:sz w:val="22"/>
          <w:szCs w:val="22"/>
          <w:u w:val="single"/>
          <w:lang w:val="sr-Latn-RS"/>
        </w:rPr>
        <w:t>UPUTSTVO ZA LIJEK</w:t>
      </w:r>
    </w:p>
    <w:p w14:paraId="4690C21F" w14:textId="77777777" w:rsidR="00D910FD" w:rsidRPr="00AB5418" w:rsidRDefault="00D910FD" w:rsidP="00D910FD">
      <w:pPr>
        <w:pStyle w:val="Header"/>
        <w:tabs>
          <w:tab w:val="left" w:pos="284"/>
        </w:tabs>
        <w:jc w:val="center"/>
        <w:rPr>
          <w:sz w:val="22"/>
          <w:szCs w:val="22"/>
          <w:lang w:val="sr-Latn-RS"/>
        </w:rPr>
      </w:pPr>
    </w:p>
    <w:p w14:paraId="3A74076A" w14:textId="7F7CA3BF" w:rsidR="00566AD2" w:rsidRPr="00AB5418" w:rsidRDefault="00566AD2" w:rsidP="00566AD2">
      <w:pPr>
        <w:widowControl w:val="0"/>
        <w:autoSpaceDE w:val="0"/>
        <w:autoSpaceDN w:val="0"/>
        <w:ind w:left="216"/>
        <w:jc w:val="center"/>
        <w:rPr>
          <w:b/>
          <w:bCs/>
          <w:sz w:val="22"/>
          <w:szCs w:val="22"/>
          <w:lang w:val="sr-Latn-RS"/>
        </w:rPr>
      </w:pPr>
      <w:r w:rsidRPr="00AB5418">
        <w:rPr>
          <w:b/>
          <w:sz w:val="22"/>
          <w:szCs w:val="22"/>
          <w:lang w:val="sr-Latn-RS"/>
        </w:rPr>
        <w:t>Clindamycin-MIP,</w:t>
      </w:r>
      <w:r w:rsidRPr="00AB5418">
        <w:rPr>
          <w:b/>
          <w:bCs/>
          <w:sz w:val="22"/>
          <w:szCs w:val="22"/>
          <w:lang w:val="sr-Latn-RS"/>
        </w:rPr>
        <w:t xml:space="preserve"> 300 mg, film tablet</w:t>
      </w:r>
      <w:r w:rsidR="00DB5D70" w:rsidRPr="00AB5418">
        <w:rPr>
          <w:b/>
          <w:bCs/>
          <w:sz w:val="22"/>
          <w:szCs w:val="22"/>
          <w:lang w:val="sr-Latn-RS"/>
        </w:rPr>
        <w:t>a</w:t>
      </w:r>
    </w:p>
    <w:p w14:paraId="104D336B" w14:textId="625401E9" w:rsidR="00566AD2" w:rsidRPr="00AB5418" w:rsidRDefault="00566AD2" w:rsidP="00566AD2">
      <w:pPr>
        <w:widowControl w:val="0"/>
        <w:autoSpaceDE w:val="0"/>
        <w:autoSpaceDN w:val="0"/>
        <w:ind w:left="216"/>
        <w:jc w:val="center"/>
        <w:rPr>
          <w:b/>
          <w:bCs/>
          <w:sz w:val="22"/>
          <w:szCs w:val="22"/>
          <w:lang w:val="sr-Latn-RS"/>
        </w:rPr>
      </w:pPr>
      <w:r w:rsidRPr="00AB5418">
        <w:rPr>
          <w:b/>
          <w:sz w:val="22"/>
          <w:szCs w:val="22"/>
          <w:lang w:val="sr-Latn-RS"/>
        </w:rPr>
        <w:t>Clindamycin-MIP,</w:t>
      </w:r>
      <w:r w:rsidRPr="00AB5418">
        <w:rPr>
          <w:b/>
          <w:bCs/>
          <w:sz w:val="22"/>
          <w:szCs w:val="22"/>
          <w:lang w:val="sr-Latn-RS"/>
        </w:rPr>
        <w:t xml:space="preserve"> 600 mg, film tablet</w:t>
      </w:r>
      <w:r w:rsidR="00DB5D70" w:rsidRPr="00AB5418">
        <w:rPr>
          <w:b/>
          <w:bCs/>
          <w:sz w:val="22"/>
          <w:szCs w:val="22"/>
          <w:lang w:val="sr-Latn-RS"/>
        </w:rPr>
        <w:t>a</w:t>
      </w:r>
    </w:p>
    <w:p w14:paraId="7CBA5567" w14:textId="77777777" w:rsidR="00C22BE5" w:rsidRPr="00AB5418" w:rsidRDefault="001922E9" w:rsidP="00C22BE5">
      <w:pPr>
        <w:pStyle w:val="Header"/>
        <w:tabs>
          <w:tab w:val="left" w:pos="284"/>
        </w:tabs>
        <w:rPr>
          <w:sz w:val="22"/>
          <w:szCs w:val="22"/>
          <w:lang w:val="sr-Latn-RS"/>
        </w:rPr>
      </w:pPr>
      <w:r w:rsidRPr="00AB5418">
        <w:rPr>
          <w:sz w:val="22"/>
          <w:szCs w:val="22"/>
          <w:lang w:val="sr-Latn-RS"/>
        </w:rPr>
        <w:tab/>
      </w:r>
      <w:r w:rsidRPr="00AB5418">
        <w:rPr>
          <w:sz w:val="22"/>
          <w:szCs w:val="22"/>
          <w:lang w:val="sr-Latn-RS"/>
        </w:rPr>
        <w:tab/>
        <w:t xml:space="preserve">   </w:t>
      </w:r>
      <w:r w:rsidR="00566AD2" w:rsidRPr="00AB5418">
        <w:rPr>
          <w:sz w:val="22"/>
          <w:szCs w:val="22"/>
          <w:lang w:val="sr-Latn-RS"/>
        </w:rPr>
        <w:t>INN: klindamicin</w:t>
      </w:r>
    </w:p>
    <w:p w14:paraId="136B3FD7" w14:textId="77777777" w:rsidR="001B6B05" w:rsidRPr="00AB5418" w:rsidRDefault="001B6B05" w:rsidP="001B6B05">
      <w:pPr>
        <w:numPr>
          <w:ilvl w:val="12"/>
          <w:numId w:val="0"/>
        </w:numPr>
        <w:jc w:val="both"/>
        <w:rPr>
          <w:sz w:val="22"/>
          <w:szCs w:val="22"/>
          <w:lang w:val="sr-Latn-RS"/>
        </w:rPr>
      </w:pPr>
    </w:p>
    <w:p w14:paraId="147CD27B" w14:textId="77777777" w:rsidR="00A32113" w:rsidRPr="00AB5418" w:rsidRDefault="00A32113" w:rsidP="00A32113">
      <w:pPr>
        <w:pStyle w:val="Header"/>
        <w:tabs>
          <w:tab w:val="left" w:pos="284"/>
        </w:tabs>
        <w:ind w:left="360"/>
        <w:rPr>
          <w:i/>
          <w:iCs/>
          <w:sz w:val="22"/>
          <w:szCs w:val="22"/>
          <w:lang w:val="sr-Latn-RS"/>
        </w:rPr>
      </w:pPr>
    </w:p>
    <w:p w14:paraId="13A37514" w14:textId="77777777" w:rsidR="00A32113" w:rsidRPr="00AB5418" w:rsidRDefault="00A32113" w:rsidP="00D8615F">
      <w:pPr>
        <w:widowControl w:val="0"/>
        <w:autoSpaceDE w:val="0"/>
        <w:autoSpaceDN w:val="0"/>
        <w:ind w:left="360" w:hanging="360"/>
        <w:rPr>
          <w:b/>
          <w:bCs/>
          <w:sz w:val="22"/>
          <w:szCs w:val="22"/>
          <w:lang w:val="sr-Latn-RS"/>
        </w:rPr>
      </w:pPr>
      <w:r w:rsidRPr="00AB5418">
        <w:rPr>
          <w:b/>
          <w:bCs/>
          <w:sz w:val="22"/>
          <w:szCs w:val="22"/>
          <w:lang w:val="sr-Latn-RS"/>
        </w:rPr>
        <w:t>Pažljivo pročitajte ovo uputstvo, prije nego što počnete da  koristite ovaj lijek.</w:t>
      </w:r>
    </w:p>
    <w:p w14:paraId="00CF432E" w14:textId="77777777" w:rsidR="00A32113" w:rsidRPr="00AB5418" w:rsidRDefault="00A32113" w:rsidP="00D8615F">
      <w:pPr>
        <w:widowControl w:val="0"/>
        <w:numPr>
          <w:ilvl w:val="0"/>
          <w:numId w:val="18"/>
        </w:numPr>
        <w:tabs>
          <w:tab w:val="clear" w:pos="576"/>
          <w:tab w:val="num" w:pos="569"/>
          <w:tab w:val="num" w:pos="600"/>
        </w:tabs>
        <w:autoSpaceDE w:val="0"/>
        <w:autoSpaceDN w:val="0"/>
        <w:rPr>
          <w:sz w:val="22"/>
          <w:szCs w:val="22"/>
          <w:lang w:val="sr-Latn-RS"/>
        </w:rPr>
      </w:pPr>
      <w:r w:rsidRPr="00AB5418">
        <w:rPr>
          <w:sz w:val="22"/>
          <w:szCs w:val="22"/>
          <w:lang w:val="sr-Latn-RS"/>
        </w:rPr>
        <w:t>Uputstvo sačuvajte. Može biti potrebno da ga ponovo pročitate.</w:t>
      </w:r>
    </w:p>
    <w:p w14:paraId="2A50F70E" w14:textId="77777777" w:rsidR="00A32113" w:rsidRPr="00AB5418" w:rsidRDefault="00A32113" w:rsidP="00D8615F">
      <w:pPr>
        <w:widowControl w:val="0"/>
        <w:numPr>
          <w:ilvl w:val="0"/>
          <w:numId w:val="18"/>
        </w:numPr>
        <w:tabs>
          <w:tab w:val="clear" w:pos="576"/>
          <w:tab w:val="num" w:pos="600"/>
        </w:tabs>
        <w:autoSpaceDE w:val="0"/>
        <w:autoSpaceDN w:val="0"/>
        <w:rPr>
          <w:sz w:val="22"/>
          <w:szCs w:val="22"/>
          <w:lang w:val="sr-Latn-RS"/>
        </w:rPr>
      </w:pPr>
      <w:r w:rsidRPr="00AB5418">
        <w:rPr>
          <w:sz w:val="22"/>
          <w:szCs w:val="22"/>
          <w:lang w:val="sr-Latn-RS"/>
        </w:rPr>
        <w:t>Ako imate dodatnih pitanja, obratite se svom ljekaru ili farmaceutu.</w:t>
      </w:r>
    </w:p>
    <w:p w14:paraId="7F22A887" w14:textId="77777777" w:rsidR="00A32113" w:rsidRPr="00AB5418" w:rsidRDefault="00A32113" w:rsidP="00D8615F">
      <w:pPr>
        <w:widowControl w:val="0"/>
        <w:numPr>
          <w:ilvl w:val="0"/>
          <w:numId w:val="18"/>
        </w:numPr>
        <w:tabs>
          <w:tab w:val="clear" w:pos="576"/>
          <w:tab w:val="num" w:pos="600"/>
        </w:tabs>
        <w:autoSpaceDE w:val="0"/>
        <w:autoSpaceDN w:val="0"/>
        <w:ind w:left="600" w:hanging="600"/>
        <w:rPr>
          <w:sz w:val="22"/>
          <w:szCs w:val="22"/>
          <w:lang w:val="sr-Latn-RS"/>
        </w:rPr>
      </w:pPr>
      <w:r w:rsidRPr="00AB5418">
        <w:rPr>
          <w:sz w:val="22"/>
          <w:szCs w:val="22"/>
          <w:lang w:val="sr-Latn-RS"/>
        </w:rPr>
        <w:t>Ovaj lijek propisan je Vama i ne sm</w:t>
      </w:r>
      <w:r w:rsidR="00A06E5C" w:rsidRPr="00AB5418">
        <w:rPr>
          <w:sz w:val="22"/>
          <w:szCs w:val="22"/>
          <w:lang w:val="sr-Latn-RS"/>
        </w:rPr>
        <w:t>ij</w:t>
      </w:r>
      <w:r w:rsidRPr="00AB5418">
        <w:rPr>
          <w:sz w:val="22"/>
          <w:szCs w:val="22"/>
          <w:lang w:val="sr-Latn-RS"/>
        </w:rPr>
        <w:t>ete ga davati drugima. Može da im škodi, čak i kada imaju iste znake bolesti kao i Vi.</w:t>
      </w:r>
    </w:p>
    <w:p w14:paraId="6FA84394" w14:textId="77777777" w:rsidR="00C269D7" w:rsidRPr="00AB5418" w:rsidRDefault="00C269D7" w:rsidP="00B56469">
      <w:pPr>
        <w:widowControl w:val="0"/>
        <w:numPr>
          <w:ilvl w:val="0"/>
          <w:numId w:val="18"/>
        </w:numPr>
        <w:autoSpaceDE w:val="0"/>
        <w:autoSpaceDN w:val="0"/>
        <w:ind w:left="567" w:hanging="567"/>
        <w:rPr>
          <w:sz w:val="22"/>
          <w:szCs w:val="22"/>
          <w:lang w:val="sr-Latn-RS"/>
        </w:rPr>
      </w:pPr>
      <w:r w:rsidRPr="00AB5418">
        <w:rPr>
          <w:spacing w:val="-5"/>
          <w:sz w:val="22"/>
          <w:szCs w:val="22"/>
          <w:lang w:val="sr-Latn-RS"/>
        </w:rPr>
        <w:t xml:space="preserve">Ako </w:t>
      </w:r>
      <w:r w:rsidR="00CE3E04" w:rsidRPr="00AB5418">
        <w:rPr>
          <w:spacing w:val="-5"/>
          <w:sz w:val="22"/>
          <w:szCs w:val="22"/>
          <w:lang w:val="sr-Latn-RS"/>
        </w:rPr>
        <w:t>Vam</w:t>
      </w:r>
      <w:r w:rsidRPr="00AB5418">
        <w:rPr>
          <w:spacing w:val="-5"/>
          <w:sz w:val="22"/>
          <w:szCs w:val="22"/>
          <w:lang w:val="sr-Latn-RS"/>
        </w:rPr>
        <w:t xml:space="preserve"> se javi bilo koje neželjeno d</w:t>
      </w:r>
      <w:r w:rsidR="000D14D2" w:rsidRPr="00AB5418">
        <w:rPr>
          <w:spacing w:val="-5"/>
          <w:sz w:val="22"/>
          <w:szCs w:val="22"/>
          <w:lang w:val="sr-Latn-RS"/>
        </w:rPr>
        <w:t xml:space="preserve">ejstvo recite to svom ljekaru, </w:t>
      </w:r>
      <w:r w:rsidRPr="00AB5418">
        <w:rPr>
          <w:spacing w:val="-5"/>
          <w:sz w:val="22"/>
          <w:szCs w:val="22"/>
          <w:lang w:val="sr-Latn-RS"/>
        </w:rPr>
        <w:t>farmaceutu ili medicinskoj sestri. Ovo uključuje i bilo</w:t>
      </w:r>
      <w:r w:rsidR="00D62DD8" w:rsidRPr="00AB5418">
        <w:rPr>
          <w:spacing w:val="-5"/>
          <w:sz w:val="22"/>
          <w:szCs w:val="22"/>
          <w:lang w:val="sr-Latn-RS"/>
        </w:rPr>
        <w:t xml:space="preserve"> koja neželjena dejstva koja ni</w:t>
      </w:r>
      <w:r w:rsidR="00030037" w:rsidRPr="00AB5418">
        <w:rPr>
          <w:spacing w:val="-5"/>
          <w:sz w:val="22"/>
          <w:szCs w:val="22"/>
          <w:lang w:val="sr-Latn-RS"/>
        </w:rPr>
        <w:t>je</w:t>
      </w:r>
      <w:r w:rsidRPr="00AB5418">
        <w:rPr>
          <w:spacing w:val="-5"/>
          <w:sz w:val="22"/>
          <w:szCs w:val="22"/>
          <w:lang w:val="sr-Latn-RS"/>
        </w:rPr>
        <w:t>su navedena u ovom uputstvu</w:t>
      </w:r>
      <w:r w:rsidRPr="00AB5418">
        <w:rPr>
          <w:spacing w:val="-4"/>
          <w:sz w:val="22"/>
          <w:szCs w:val="22"/>
          <w:lang w:val="sr-Latn-RS"/>
        </w:rPr>
        <w:t xml:space="preserve">. </w:t>
      </w:r>
      <w:r w:rsidR="00B56469" w:rsidRPr="00AB5418">
        <w:rPr>
          <w:spacing w:val="-4"/>
          <w:sz w:val="22"/>
          <w:szCs w:val="22"/>
          <w:lang w:val="sr-Latn-RS"/>
        </w:rPr>
        <w:t>Pogledajte dio 4.</w:t>
      </w:r>
    </w:p>
    <w:p w14:paraId="25358904" w14:textId="77777777" w:rsidR="00C269D7" w:rsidRPr="00AB5418" w:rsidRDefault="00C269D7" w:rsidP="00C269D7">
      <w:pPr>
        <w:widowControl w:val="0"/>
        <w:autoSpaceDE w:val="0"/>
        <w:autoSpaceDN w:val="0"/>
        <w:ind w:left="600"/>
        <w:rPr>
          <w:sz w:val="22"/>
          <w:szCs w:val="22"/>
          <w:lang w:val="sr-Latn-RS"/>
        </w:rPr>
      </w:pPr>
    </w:p>
    <w:p w14:paraId="11D628DC" w14:textId="77777777" w:rsidR="003324F7" w:rsidRPr="00AB5418" w:rsidRDefault="003324F7" w:rsidP="00D8615F">
      <w:pPr>
        <w:widowControl w:val="0"/>
        <w:autoSpaceDE w:val="0"/>
        <w:autoSpaceDN w:val="0"/>
        <w:rPr>
          <w:i/>
          <w:iCs/>
          <w:sz w:val="22"/>
          <w:szCs w:val="22"/>
          <w:lang w:val="sr-Latn-RS"/>
        </w:rPr>
      </w:pPr>
    </w:p>
    <w:p w14:paraId="5FEA418F" w14:textId="77777777" w:rsidR="00000DDD" w:rsidRPr="00AB5418" w:rsidRDefault="00000DDD" w:rsidP="00566AD2">
      <w:pPr>
        <w:widowControl w:val="0"/>
        <w:autoSpaceDE w:val="0"/>
        <w:autoSpaceDN w:val="0"/>
        <w:rPr>
          <w:bCs/>
          <w:sz w:val="22"/>
          <w:szCs w:val="22"/>
          <w:lang w:val="sr-Latn-RS"/>
        </w:rPr>
      </w:pPr>
    </w:p>
    <w:p w14:paraId="38E1E949" w14:textId="77777777" w:rsidR="00000DDD" w:rsidRPr="00AB5418" w:rsidRDefault="00000DDD" w:rsidP="00445D8F">
      <w:pPr>
        <w:widowControl w:val="0"/>
        <w:autoSpaceDE w:val="0"/>
        <w:autoSpaceDN w:val="0"/>
        <w:ind w:firstLine="360"/>
        <w:rPr>
          <w:bCs/>
          <w:sz w:val="22"/>
          <w:szCs w:val="22"/>
          <w:lang w:val="sr-Latn-RS"/>
        </w:rPr>
      </w:pPr>
    </w:p>
    <w:p w14:paraId="4DBF634B" w14:textId="77777777" w:rsidR="00A32113" w:rsidRPr="00AB5418" w:rsidRDefault="00A32113" w:rsidP="00D8615F">
      <w:pPr>
        <w:widowControl w:val="0"/>
        <w:autoSpaceDE w:val="0"/>
        <w:autoSpaceDN w:val="0"/>
        <w:rPr>
          <w:b/>
          <w:bCs/>
          <w:sz w:val="22"/>
          <w:szCs w:val="22"/>
          <w:lang w:val="sr-Latn-RS"/>
        </w:rPr>
      </w:pPr>
      <w:r w:rsidRPr="00AB5418">
        <w:rPr>
          <w:b/>
          <w:bCs/>
          <w:sz w:val="22"/>
          <w:szCs w:val="22"/>
          <w:lang w:val="sr-Latn-RS"/>
        </w:rPr>
        <w:t>U ovom uputstvu pročitaćete:</w:t>
      </w:r>
    </w:p>
    <w:p w14:paraId="425122EA" w14:textId="017BEEC5" w:rsidR="00A32113" w:rsidRPr="00AB5418" w:rsidRDefault="00566AD2" w:rsidP="002561F3">
      <w:pPr>
        <w:widowControl w:val="0"/>
        <w:numPr>
          <w:ilvl w:val="0"/>
          <w:numId w:val="17"/>
        </w:numPr>
        <w:tabs>
          <w:tab w:val="clear" w:pos="360"/>
          <w:tab w:val="left" w:pos="569"/>
          <w:tab w:val="left" w:pos="600"/>
        </w:tabs>
        <w:autoSpaceDE w:val="0"/>
        <w:autoSpaceDN w:val="0"/>
        <w:rPr>
          <w:sz w:val="22"/>
          <w:szCs w:val="22"/>
          <w:lang w:val="sr-Latn-RS"/>
        </w:rPr>
      </w:pPr>
      <w:r w:rsidRPr="00AB5418">
        <w:rPr>
          <w:sz w:val="22"/>
          <w:szCs w:val="22"/>
          <w:lang w:val="sr-Latn-RS"/>
        </w:rPr>
        <w:t xml:space="preserve">Šta je lijek </w:t>
      </w:r>
      <w:r w:rsidR="00030037" w:rsidRPr="00AB5418">
        <w:rPr>
          <w:sz w:val="22"/>
          <w:szCs w:val="22"/>
          <w:lang w:val="sr-Latn-RS"/>
        </w:rPr>
        <w:t>Clindamycin-MIP</w:t>
      </w:r>
      <w:r w:rsidR="00A32113" w:rsidRPr="00AB5418">
        <w:rPr>
          <w:sz w:val="22"/>
          <w:szCs w:val="22"/>
          <w:lang w:val="sr-Latn-RS"/>
        </w:rPr>
        <w:t xml:space="preserve"> i čemu je namijenjen</w:t>
      </w:r>
    </w:p>
    <w:p w14:paraId="3DB54FB6" w14:textId="638CD06F" w:rsidR="00A32113" w:rsidRPr="00AB5418"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AB5418">
        <w:rPr>
          <w:sz w:val="22"/>
          <w:szCs w:val="22"/>
          <w:lang w:val="sr-Latn-RS"/>
        </w:rPr>
        <w:t xml:space="preserve">Šta treba da znate prije nego što uzmete lijek </w:t>
      </w:r>
      <w:r w:rsidR="00030037" w:rsidRPr="00AB5418">
        <w:rPr>
          <w:sz w:val="22"/>
          <w:szCs w:val="22"/>
          <w:lang w:val="sr-Latn-RS"/>
        </w:rPr>
        <w:t xml:space="preserve">Clindamycin-MIP </w:t>
      </w:r>
    </w:p>
    <w:p w14:paraId="6FBFD7C0" w14:textId="2777DB96" w:rsidR="00A32113" w:rsidRPr="00AB5418"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AB5418">
        <w:rPr>
          <w:sz w:val="22"/>
          <w:szCs w:val="22"/>
          <w:lang w:val="sr-Latn-RS"/>
        </w:rPr>
        <w:t xml:space="preserve">Kako se upotrebljava lijek </w:t>
      </w:r>
      <w:r w:rsidR="00030037" w:rsidRPr="00AB5418">
        <w:rPr>
          <w:sz w:val="22"/>
          <w:szCs w:val="22"/>
          <w:lang w:val="sr-Latn-RS"/>
        </w:rPr>
        <w:t xml:space="preserve">Clindamycin-MIP </w:t>
      </w:r>
    </w:p>
    <w:p w14:paraId="2DC4CA66" w14:textId="77777777" w:rsidR="00A32113" w:rsidRPr="00AB5418"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AB5418">
        <w:rPr>
          <w:sz w:val="22"/>
          <w:szCs w:val="22"/>
          <w:lang w:val="sr-Latn-RS"/>
        </w:rPr>
        <w:t xml:space="preserve">Moguća neželjena dejstva </w:t>
      </w:r>
    </w:p>
    <w:p w14:paraId="71958963" w14:textId="420E69CA" w:rsidR="00A32113" w:rsidRPr="00AB5418"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AB5418">
        <w:rPr>
          <w:sz w:val="22"/>
          <w:szCs w:val="22"/>
          <w:lang w:val="sr-Latn-RS"/>
        </w:rPr>
        <w:t xml:space="preserve">Kako čuvati lijek </w:t>
      </w:r>
      <w:r w:rsidR="00030037" w:rsidRPr="00AB5418">
        <w:rPr>
          <w:sz w:val="22"/>
          <w:szCs w:val="22"/>
          <w:lang w:val="sr-Latn-RS"/>
        </w:rPr>
        <w:t xml:space="preserve">Clindamycin-MIP </w:t>
      </w:r>
    </w:p>
    <w:p w14:paraId="10C48F1B" w14:textId="77777777" w:rsidR="00A32113" w:rsidRPr="00AB5418" w:rsidRDefault="00B56469" w:rsidP="002561F3">
      <w:pPr>
        <w:widowControl w:val="0"/>
        <w:numPr>
          <w:ilvl w:val="0"/>
          <w:numId w:val="17"/>
        </w:numPr>
        <w:tabs>
          <w:tab w:val="clear" w:pos="360"/>
          <w:tab w:val="left" w:pos="569"/>
          <w:tab w:val="left" w:pos="600"/>
        </w:tabs>
        <w:autoSpaceDE w:val="0"/>
        <w:autoSpaceDN w:val="0"/>
        <w:rPr>
          <w:b/>
          <w:bCs/>
          <w:sz w:val="22"/>
          <w:szCs w:val="22"/>
          <w:lang w:val="sr-Latn-RS"/>
        </w:rPr>
      </w:pPr>
      <w:r w:rsidRPr="00AB5418">
        <w:rPr>
          <w:sz w:val="22"/>
          <w:szCs w:val="22"/>
          <w:lang w:val="sr-Latn-RS"/>
        </w:rPr>
        <w:t>Sadržaj pakovanja i dodatne informacije</w:t>
      </w:r>
    </w:p>
    <w:p w14:paraId="5FB2C743" w14:textId="77777777" w:rsidR="00A32113" w:rsidRPr="00AB5418" w:rsidRDefault="00A32113" w:rsidP="00D8615F">
      <w:pPr>
        <w:widowControl w:val="0"/>
        <w:autoSpaceDE w:val="0"/>
        <w:autoSpaceDN w:val="0"/>
        <w:rPr>
          <w:sz w:val="22"/>
          <w:szCs w:val="22"/>
          <w:lang w:val="sr-Latn-RS"/>
        </w:rPr>
      </w:pPr>
    </w:p>
    <w:p w14:paraId="689347FA" w14:textId="77777777" w:rsidR="00C22BE5" w:rsidRPr="00AB5418" w:rsidRDefault="00C22BE5" w:rsidP="00C22BE5">
      <w:pPr>
        <w:pStyle w:val="Header"/>
        <w:tabs>
          <w:tab w:val="left" w:pos="284"/>
        </w:tabs>
        <w:rPr>
          <w:sz w:val="22"/>
          <w:szCs w:val="22"/>
          <w:lang w:val="sr-Latn-RS"/>
        </w:rPr>
      </w:pPr>
    </w:p>
    <w:p w14:paraId="753D3E93" w14:textId="77777777" w:rsidR="00610E44" w:rsidRPr="00AB5418" w:rsidRDefault="00E05401" w:rsidP="00FB6603">
      <w:pPr>
        <w:tabs>
          <w:tab w:val="left" w:pos="540"/>
          <w:tab w:val="left" w:pos="569"/>
        </w:tabs>
        <w:rPr>
          <w:b/>
          <w:bCs/>
          <w:sz w:val="22"/>
          <w:szCs w:val="22"/>
          <w:lang w:val="sr-Latn-RS"/>
        </w:rPr>
      </w:pPr>
      <w:r w:rsidRPr="00AB5418">
        <w:rPr>
          <w:b/>
          <w:bCs/>
          <w:sz w:val="22"/>
          <w:szCs w:val="22"/>
          <w:lang w:val="sr-Latn-RS"/>
        </w:rPr>
        <w:br w:type="page"/>
      </w:r>
    </w:p>
    <w:p w14:paraId="499677CD" w14:textId="3505492E" w:rsidR="00A32113" w:rsidRPr="00AB5418" w:rsidRDefault="007F214D" w:rsidP="001625EF">
      <w:pPr>
        <w:numPr>
          <w:ilvl w:val="0"/>
          <w:numId w:val="29"/>
        </w:numPr>
        <w:tabs>
          <w:tab w:val="left" w:pos="540"/>
          <w:tab w:val="left" w:pos="569"/>
        </w:tabs>
        <w:ind w:left="0" w:firstLine="0"/>
        <w:jc w:val="both"/>
        <w:rPr>
          <w:b/>
          <w:sz w:val="22"/>
          <w:szCs w:val="22"/>
          <w:lang w:val="sr-Latn-RS"/>
        </w:rPr>
      </w:pPr>
      <w:r w:rsidRPr="00AB5418">
        <w:rPr>
          <w:b/>
          <w:sz w:val="22"/>
          <w:szCs w:val="22"/>
          <w:lang w:val="sr-Latn-RS"/>
        </w:rPr>
        <w:lastRenderedPageBreak/>
        <w:t xml:space="preserve">ŠTA JE LIJEK </w:t>
      </w:r>
      <w:r w:rsidR="00030037" w:rsidRPr="00AB5418">
        <w:rPr>
          <w:b/>
          <w:sz w:val="22"/>
          <w:szCs w:val="22"/>
          <w:lang w:val="sr-Latn-RS"/>
        </w:rPr>
        <w:t>CLINDAMYCIN-MIP</w:t>
      </w:r>
      <w:r w:rsidR="00A32113" w:rsidRPr="00AB5418">
        <w:rPr>
          <w:b/>
          <w:sz w:val="22"/>
          <w:szCs w:val="22"/>
          <w:lang w:val="sr-Latn-RS"/>
        </w:rPr>
        <w:t xml:space="preserve"> I ČEMU JE NAMIJENJEN</w:t>
      </w:r>
    </w:p>
    <w:p w14:paraId="2C7ECA9E" w14:textId="77777777" w:rsidR="00DF5CD4" w:rsidRPr="00AB5418" w:rsidRDefault="00DF5CD4" w:rsidP="001625EF">
      <w:pPr>
        <w:tabs>
          <w:tab w:val="left" w:pos="540"/>
          <w:tab w:val="left" w:pos="569"/>
        </w:tabs>
        <w:jc w:val="both"/>
        <w:rPr>
          <w:b/>
          <w:sz w:val="22"/>
          <w:szCs w:val="22"/>
          <w:lang w:val="sr-Latn-RS"/>
        </w:rPr>
      </w:pPr>
    </w:p>
    <w:p w14:paraId="1FC0ECA0" w14:textId="10EC584F" w:rsidR="00ED6250" w:rsidRPr="00AB5418" w:rsidRDefault="00AB5418" w:rsidP="001625EF">
      <w:pPr>
        <w:jc w:val="both"/>
        <w:rPr>
          <w:sz w:val="22"/>
          <w:szCs w:val="22"/>
          <w:lang w:val="sr-Latn-RS"/>
        </w:rPr>
      </w:pPr>
      <w:r w:rsidRPr="00AB5418">
        <w:rPr>
          <w:sz w:val="22"/>
          <w:szCs w:val="22"/>
          <w:lang w:val="sr-Latn-RS"/>
        </w:rPr>
        <w:t xml:space="preserve">Ovaj lijek sadrži klindamicin </w:t>
      </w:r>
      <w:r w:rsidR="00ED6250" w:rsidRPr="00AB5418">
        <w:rPr>
          <w:sz w:val="22"/>
          <w:szCs w:val="22"/>
          <w:lang w:val="sr-Latn-RS"/>
        </w:rPr>
        <w:t>hidrohlorid. To je antibiotik koji se koristi za liječenje ozbiljnih bakterijskih infekcija.</w:t>
      </w:r>
    </w:p>
    <w:p w14:paraId="474276DD" w14:textId="77777777" w:rsidR="00445D8F" w:rsidRPr="00AB5418" w:rsidRDefault="00445D8F" w:rsidP="001625EF">
      <w:pPr>
        <w:jc w:val="both"/>
        <w:rPr>
          <w:sz w:val="22"/>
          <w:szCs w:val="22"/>
          <w:lang w:val="sr-Latn-RS"/>
        </w:rPr>
      </w:pPr>
    </w:p>
    <w:p w14:paraId="5BD6D3BA" w14:textId="77777777" w:rsidR="00445D8F" w:rsidRPr="00AB5418" w:rsidRDefault="00445D8F" w:rsidP="001625EF">
      <w:pPr>
        <w:jc w:val="both"/>
        <w:rPr>
          <w:sz w:val="22"/>
          <w:szCs w:val="22"/>
          <w:lang w:val="sr-Latn-RS"/>
        </w:rPr>
      </w:pPr>
    </w:p>
    <w:p w14:paraId="5B855F6F" w14:textId="5BDFEE39" w:rsidR="00A32113" w:rsidRPr="00AB5418" w:rsidRDefault="00A32113" w:rsidP="001625EF">
      <w:pPr>
        <w:tabs>
          <w:tab w:val="left" w:pos="540"/>
          <w:tab w:val="left" w:pos="569"/>
        </w:tabs>
        <w:jc w:val="both"/>
        <w:rPr>
          <w:b/>
          <w:caps/>
          <w:sz w:val="22"/>
          <w:szCs w:val="22"/>
          <w:lang w:val="sr-Latn-RS"/>
        </w:rPr>
      </w:pPr>
      <w:r w:rsidRPr="00AB5418">
        <w:rPr>
          <w:b/>
          <w:sz w:val="22"/>
          <w:szCs w:val="22"/>
          <w:lang w:val="sr-Latn-RS"/>
        </w:rPr>
        <w:t xml:space="preserve">2. </w:t>
      </w:r>
      <w:r w:rsidR="00FB6603" w:rsidRPr="00AB5418">
        <w:rPr>
          <w:b/>
          <w:bCs/>
          <w:sz w:val="22"/>
          <w:szCs w:val="22"/>
          <w:lang w:val="sr-Latn-RS"/>
        </w:rPr>
        <w:tab/>
      </w:r>
      <w:r w:rsidRPr="00AB5418">
        <w:rPr>
          <w:b/>
          <w:caps/>
          <w:sz w:val="22"/>
          <w:szCs w:val="22"/>
          <w:lang w:val="sr-Latn-RS"/>
        </w:rPr>
        <w:t xml:space="preserve">Šta treba da znate prIJe nego što uzmete lIJek </w:t>
      </w:r>
      <w:r w:rsidR="00030037" w:rsidRPr="00AB5418">
        <w:rPr>
          <w:b/>
          <w:sz w:val="22"/>
          <w:szCs w:val="22"/>
          <w:lang w:val="sr-Latn-RS"/>
        </w:rPr>
        <w:t xml:space="preserve">CLINDAMYCIN-MIP </w:t>
      </w:r>
    </w:p>
    <w:p w14:paraId="26AB0F80" w14:textId="77777777" w:rsidR="00445D8F" w:rsidRPr="00AB5418" w:rsidRDefault="00445D8F" w:rsidP="001625EF">
      <w:pPr>
        <w:widowControl w:val="0"/>
        <w:autoSpaceDE w:val="0"/>
        <w:autoSpaceDN w:val="0"/>
        <w:jc w:val="both"/>
        <w:rPr>
          <w:caps/>
          <w:sz w:val="22"/>
          <w:szCs w:val="22"/>
          <w:lang w:val="sr-Latn-RS"/>
        </w:rPr>
      </w:pPr>
    </w:p>
    <w:p w14:paraId="0B7E63BD" w14:textId="7F1A98A5" w:rsidR="00A32113" w:rsidRPr="00AB5418" w:rsidRDefault="00A32113" w:rsidP="001625EF">
      <w:pPr>
        <w:jc w:val="both"/>
        <w:rPr>
          <w:b/>
          <w:sz w:val="22"/>
          <w:szCs w:val="22"/>
          <w:lang w:val="sr-Latn-RS"/>
        </w:rPr>
      </w:pPr>
      <w:r w:rsidRPr="00AB5418">
        <w:rPr>
          <w:b/>
          <w:sz w:val="22"/>
          <w:szCs w:val="22"/>
          <w:lang w:val="sr-Latn-RS"/>
        </w:rPr>
        <w:t xml:space="preserve">Lijek </w:t>
      </w:r>
      <w:r w:rsidR="00030037" w:rsidRPr="00AB5418">
        <w:rPr>
          <w:b/>
          <w:sz w:val="22"/>
          <w:szCs w:val="22"/>
          <w:lang w:val="sr-Latn-RS"/>
        </w:rPr>
        <w:t>Clindamycin-MIP</w:t>
      </w:r>
      <w:r w:rsidRPr="00AB5418">
        <w:rPr>
          <w:b/>
          <w:sz w:val="22"/>
          <w:szCs w:val="22"/>
          <w:lang w:val="sr-Latn-RS"/>
        </w:rPr>
        <w:t xml:space="preserve"> ne smijete koristiti:</w:t>
      </w:r>
    </w:p>
    <w:p w14:paraId="0AC51305" w14:textId="613A0581" w:rsidR="00445D8F" w:rsidRPr="00AB5418" w:rsidRDefault="00ED6250" w:rsidP="001625EF">
      <w:pPr>
        <w:jc w:val="both"/>
        <w:rPr>
          <w:sz w:val="22"/>
          <w:szCs w:val="22"/>
          <w:lang w:val="sr-Latn-RS"/>
        </w:rPr>
      </w:pPr>
      <w:r w:rsidRPr="00AB5418">
        <w:rPr>
          <w:sz w:val="22"/>
          <w:szCs w:val="22"/>
          <w:lang w:val="sr-Latn-RS"/>
        </w:rPr>
        <w:t xml:space="preserve">- </w:t>
      </w:r>
      <w:r w:rsidR="00DF5CD4" w:rsidRPr="00AB5418">
        <w:rPr>
          <w:sz w:val="22"/>
          <w:szCs w:val="22"/>
          <w:lang w:val="sr-Latn-RS"/>
        </w:rPr>
        <w:t>ako ste preosjetljivi</w:t>
      </w:r>
      <w:r w:rsidRPr="00AB5418">
        <w:rPr>
          <w:sz w:val="22"/>
          <w:szCs w:val="22"/>
          <w:lang w:val="sr-Latn-RS"/>
        </w:rPr>
        <w:t xml:space="preserve"> (alergični) na klindamicin, </w:t>
      </w:r>
      <w:r w:rsidR="00DF5CD4" w:rsidRPr="00AB5418">
        <w:rPr>
          <w:sz w:val="22"/>
          <w:szCs w:val="22"/>
          <w:lang w:val="sr-Latn-RS"/>
        </w:rPr>
        <w:t>linkomicin ili na bilo koju od</w:t>
      </w:r>
      <w:r w:rsidR="002E4120" w:rsidRPr="00AB5418">
        <w:rPr>
          <w:sz w:val="22"/>
          <w:szCs w:val="22"/>
          <w:lang w:val="sr-Latn-RS"/>
        </w:rPr>
        <w:t xml:space="preserve"> </w:t>
      </w:r>
      <w:r w:rsidR="00DF5CD4" w:rsidRPr="00AB5418">
        <w:rPr>
          <w:sz w:val="22"/>
          <w:szCs w:val="22"/>
          <w:lang w:val="sr-Latn-RS"/>
        </w:rPr>
        <w:t xml:space="preserve"> pomoćnih supstanci</w:t>
      </w:r>
      <w:r w:rsidRPr="00AB5418">
        <w:rPr>
          <w:sz w:val="22"/>
          <w:szCs w:val="22"/>
          <w:lang w:val="sr-Latn-RS"/>
        </w:rPr>
        <w:t xml:space="preserve"> ovog lijeka</w:t>
      </w:r>
      <w:r w:rsidR="00DF5CD4" w:rsidRPr="00AB5418">
        <w:rPr>
          <w:sz w:val="22"/>
          <w:szCs w:val="22"/>
          <w:lang w:val="sr-Latn-RS"/>
        </w:rPr>
        <w:t xml:space="preserve"> koje su</w:t>
      </w:r>
      <w:r w:rsidR="00DF5CD4" w:rsidRPr="00AB5418">
        <w:rPr>
          <w:bCs/>
          <w:sz w:val="22"/>
          <w:szCs w:val="22"/>
          <w:lang w:val="sr-Latn-RS"/>
        </w:rPr>
        <w:t xml:space="preserve"> navedene u dijelu 6</w:t>
      </w:r>
      <w:r w:rsidR="00DF5CD4" w:rsidRPr="00AB5418">
        <w:rPr>
          <w:sz w:val="22"/>
          <w:szCs w:val="22"/>
          <w:lang w:val="sr-Latn-RS"/>
        </w:rPr>
        <w:t>.</w:t>
      </w:r>
    </w:p>
    <w:p w14:paraId="09F20F4A" w14:textId="77BF94C2" w:rsidR="00410A13" w:rsidRPr="00AB5418" w:rsidRDefault="0086434D" w:rsidP="001625EF">
      <w:pPr>
        <w:jc w:val="both"/>
        <w:rPr>
          <w:sz w:val="22"/>
          <w:szCs w:val="22"/>
          <w:lang w:val="sr-Latn-RS"/>
        </w:rPr>
      </w:pPr>
      <w:r w:rsidRPr="00AB5418">
        <w:rPr>
          <w:sz w:val="22"/>
          <w:szCs w:val="22"/>
          <w:lang w:val="sr-Latn-RS"/>
        </w:rPr>
        <w:t>-</w:t>
      </w:r>
      <w:r w:rsidR="008144B8" w:rsidRPr="00AB5418">
        <w:rPr>
          <w:sz w:val="22"/>
          <w:szCs w:val="22"/>
          <w:lang w:val="sr-Latn-RS"/>
        </w:rPr>
        <w:t xml:space="preserve"> </w:t>
      </w:r>
      <w:r w:rsidRPr="00AB5418">
        <w:rPr>
          <w:sz w:val="22"/>
          <w:szCs w:val="22"/>
          <w:lang w:val="sr-Latn-RS"/>
        </w:rPr>
        <w:t>imate dijareju (proliv) ili inflamatornu (zapaljensku) bolest crijeva.</w:t>
      </w:r>
    </w:p>
    <w:p w14:paraId="7CAE007D" w14:textId="77777777" w:rsidR="00DF5CD4" w:rsidRPr="00AB5418" w:rsidRDefault="00DF5CD4" w:rsidP="001625EF">
      <w:pPr>
        <w:jc w:val="both"/>
        <w:rPr>
          <w:sz w:val="22"/>
          <w:szCs w:val="22"/>
          <w:lang w:val="sr-Latn-RS"/>
        </w:rPr>
      </w:pPr>
    </w:p>
    <w:p w14:paraId="050E532B" w14:textId="644FB752" w:rsidR="00ED6250" w:rsidRPr="00AB5418" w:rsidRDefault="00343394" w:rsidP="004A2B1A">
      <w:pPr>
        <w:jc w:val="both"/>
        <w:rPr>
          <w:bCs/>
          <w:sz w:val="22"/>
          <w:szCs w:val="22"/>
          <w:lang w:val="sr-Latn-RS"/>
        </w:rPr>
      </w:pPr>
      <w:r w:rsidRPr="00AB5418">
        <w:rPr>
          <w:b/>
          <w:sz w:val="22"/>
          <w:szCs w:val="22"/>
          <w:lang w:val="sr-Latn-RS"/>
        </w:rPr>
        <w:t>Upozorenja i mjere opreza:</w:t>
      </w:r>
    </w:p>
    <w:p w14:paraId="11993DA4" w14:textId="73BC7215" w:rsidR="00ED6250" w:rsidRPr="00AB5418" w:rsidRDefault="00ED6250" w:rsidP="004A2B1A">
      <w:pPr>
        <w:jc w:val="both"/>
        <w:rPr>
          <w:sz w:val="22"/>
          <w:szCs w:val="22"/>
          <w:lang w:val="sr-Latn-RS"/>
        </w:rPr>
      </w:pPr>
      <w:r w:rsidRPr="00AB5418">
        <w:rPr>
          <w:sz w:val="22"/>
          <w:szCs w:val="22"/>
          <w:lang w:val="sr-Latn-RS"/>
        </w:rPr>
        <w:t xml:space="preserve">Prije uzimanja lijeka </w:t>
      </w:r>
      <w:r w:rsidR="00030037" w:rsidRPr="00AB5418">
        <w:rPr>
          <w:sz w:val="22"/>
          <w:szCs w:val="22"/>
          <w:lang w:val="sr-Latn-RS"/>
        </w:rPr>
        <w:t>Clindamycin-MIP</w:t>
      </w:r>
      <w:r w:rsidRPr="00AB5418">
        <w:rPr>
          <w:sz w:val="22"/>
          <w:szCs w:val="22"/>
          <w:lang w:val="sr-Latn-RS"/>
        </w:rPr>
        <w:t xml:space="preserve"> obratite se svom ljekaru ukoliko:</w:t>
      </w:r>
    </w:p>
    <w:p w14:paraId="3EDE65B7" w14:textId="77777777" w:rsidR="00ED6250" w:rsidRPr="00AB5418" w:rsidRDefault="00ED6250" w:rsidP="001625EF">
      <w:pPr>
        <w:jc w:val="both"/>
        <w:rPr>
          <w:sz w:val="22"/>
          <w:szCs w:val="22"/>
          <w:lang w:val="sr-Latn-RS"/>
        </w:rPr>
      </w:pPr>
    </w:p>
    <w:p w14:paraId="74F0EC9A" w14:textId="01040FBC" w:rsidR="00ED6250" w:rsidRPr="00AB5418" w:rsidRDefault="00ED6250" w:rsidP="00CA3510">
      <w:pPr>
        <w:numPr>
          <w:ilvl w:val="0"/>
          <w:numId w:val="18"/>
        </w:numPr>
        <w:ind w:left="576" w:hanging="576"/>
        <w:jc w:val="both"/>
        <w:rPr>
          <w:sz w:val="22"/>
          <w:szCs w:val="22"/>
          <w:lang w:val="sr-Latn-RS"/>
        </w:rPr>
      </w:pPr>
      <w:r w:rsidRPr="00AB5418">
        <w:rPr>
          <w:sz w:val="22"/>
          <w:szCs w:val="22"/>
          <w:lang w:val="sr-Latn-RS"/>
        </w:rPr>
        <w:t>Imate proliv (dijareju) ili obično dobijete proliv kada uzimate antibiotike, ili ukoliko s</w:t>
      </w:r>
      <w:r w:rsidR="00D62DD8" w:rsidRPr="00AB5418">
        <w:rPr>
          <w:sz w:val="22"/>
          <w:szCs w:val="22"/>
          <w:lang w:val="sr-Latn-RS"/>
        </w:rPr>
        <w:t>t</w:t>
      </w:r>
      <w:r w:rsidRPr="00AB5418">
        <w:rPr>
          <w:sz w:val="22"/>
          <w:szCs w:val="22"/>
          <w:lang w:val="sr-Latn-RS"/>
        </w:rPr>
        <w:t>e ikada imali problema sa želucem ili crijevima.</w:t>
      </w:r>
      <w:r w:rsidR="008C00BE" w:rsidRPr="00AB5418">
        <w:rPr>
          <w:sz w:val="22"/>
          <w:szCs w:val="22"/>
          <w:lang w:val="sr-Latn-RS"/>
        </w:rPr>
        <w:t xml:space="preserve"> </w:t>
      </w:r>
      <w:r w:rsidR="002A1647" w:rsidRPr="00AB5418">
        <w:rPr>
          <w:sz w:val="22"/>
          <w:szCs w:val="22"/>
          <w:lang w:val="sr-Latn-RS"/>
        </w:rPr>
        <w:t xml:space="preserve">Ukoliko </w:t>
      </w:r>
      <w:r w:rsidR="0062506D" w:rsidRPr="00AB5418">
        <w:rPr>
          <w:sz w:val="22"/>
          <w:szCs w:val="22"/>
          <w:lang w:val="sr-Latn-RS"/>
        </w:rPr>
        <w:t>Vam se javi proliv (dijareja) tokom ili nakon uzimanja lijeka Clindamycin-MIP</w:t>
      </w:r>
      <w:r w:rsidR="002A1647" w:rsidRPr="00AB5418">
        <w:rPr>
          <w:sz w:val="22"/>
          <w:szCs w:val="22"/>
          <w:lang w:val="sr-Latn-RS"/>
        </w:rPr>
        <w:t xml:space="preserve"> </w:t>
      </w:r>
      <w:r w:rsidR="0062506D" w:rsidRPr="00AB5418">
        <w:rPr>
          <w:b/>
          <w:sz w:val="22"/>
          <w:szCs w:val="22"/>
          <w:lang w:val="sr-Latn-RS"/>
        </w:rPr>
        <w:t xml:space="preserve">odmah recite Vašem ljekaru </w:t>
      </w:r>
      <w:r w:rsidR="0062506D" w:rsidRPr="00AB5418">
        <w:rPr>
          <w:sz w:val="22"/>
          <w:szCs w:val="22"/>
          <w:lang w:val="sr-Latn-RS"/>
        </w:rPr>
        <w:t>pošto može biti neophodno da se prekine liječenje. Ovo može biti znak upale crijeva (</w:t>
      </w:r>
      <w:r w:rsidR="0062506D" w:rsidRPr="00AB5418">
        <w:rPr>
          <w:i/>
          <w:sz w:val="22"/>
          <w:szCs w:val="22"/>
          <w:lang w:val="sr-Latn-RS"/>
        </w:rPr>
        <w:t>pseudomembranozni kolitis</w:t>
      </w:r>
      <w:r w:rsidR="0062506D" w:rsidRPr="00AB5418">
        <w:rPr>
          <w:sz w:val="22"/>
          <w:szCs w:val="22"/>
          <w:lang w:val="sr-Latn-RS"/>
        </w:rPr>
        <w:t>) koji se može javiti čak i nakon liječenja antibioticima.</w:t>
      </w:r>
    </w:p>
    <w:p w14:paraId="14771FF8" w14:textId="6C3CD37C" w:rsidR="00ED6250" w:rsidRPr="00AB5418" w:rsidRDefault="00ED6250" w:rsidP="001625EF">
      <w:pPr>
        <w:numPr>
          <w:ilvl w:val="0"/>
          <w:numId w:val="18"/>
        </w:numPr>
        <w:jc w:val="both"/>
        <w:rPr>
          <w:sz w:val="22"/>
          <w:szCs w:val="22"/>
          <w:lang w:val="sr-Latn-RS"/>
        </w:rPr>
      </w:pPr>
      <w:r w:rsidRPr="00AB5418">
        <w:rPr>
          <w:sz w:val="22"/>
          <w:szCs w:val="22"/>
          <w:lang w:val="sr-Latn-RS"/>
        </w:rPr>
        <w:t>imate problema sa bubrezima ili jetrom</w:t>
      </w:r>
    </w:p>
    <w:p w14:paraId="39123314" w14:textId="748A2E89" w:rsidR="00ED6250" w:rsidRPr="00AB5418" w:rsidRDefault="00ED6250" w:rsidP="001625EF">
      <w:pPr>
        <w:numPr>
          <w:ilvl w:val="0"/>
          <w:numId w:val="18"/>
        </w:numPr>
        <w:jc w:val="both"/>
        <w:rPr>
          <w:sz w:val="22"/>
          <w:szCs w:val="22"/>
          <w:lang w:val="sr-Latn-RS"/>
        </w:rPr>
      </w:pPr>
      <w:r w:rsidRPr="00AB5418">
        <w:rPr>
          <w:sz w:val="22"/>
          <w:szCs w:val="22"/>
          <w:lang w:val="sr-Latn-RS"/>
        </w:rPr>
        <w:t>patite od astme, ekcema ili polenske groznice.</w:t>
      </w:r>
    </w:p>
    <w:p w14:paraId="0A3E52C5" w14:textId="1902955E" w:rsidR="008C00BE" w:rsidRPr="00AB5418" w:rsidRDefault="002E4120" w:rsidP="001625EF">
      <w:pPr>
        <w:numPr>
          <w:ilvl w:val="0"/>
          <w:numId w:val="18"/>
        </w:numPr>
        <w:jc w:val="both"/>
        <w:rPr>
          <w:sz w:val="22"/>
          <w:szCs w:val="22"/>
          <w:lang w:val="sr-Latn-RS"/>
        </w:rPr>
      </w:pPr>
      <w:bookmarkStart w:id="1" w:name="_Hlk179794206"/>
      <w:r w:rsidRPr="00AB5418">
        <w:rPr>
          <w:sz w:val="22"/>
          <w:szCs w:val="22"/>
          <w:lang w:val="sr-Latn-RS"/>
        </w:rPr>
        <w:t>ako razvijete bilo kakve teške kožne reakcije ili preosjetljivost na ovaj lijek.</w:t>
      </w:r>
    </w:p>
    <w:bookmarkEnd w:id="1"/>
    <w:p w14:paraId="13FA1481" w14:textId="77777777" w:rsidR="00ED6250" w:rsidRPr="00AB5418" w:rsidRDefault="00ED6250" w:rsidP="001625EF">
      <w:pPr>
        <w:jc w:val="both"/>
        <w:rPr>
          <w:sz w:val="22"/>
          <w:szCs w:val="22"/>
          <w:lang w:val="sr-Latn-RS"/>
        </w:rPr>
      </w:pPr>
    </w:p>
    <w:p w14:paraId="73AB7008" w14:textId="52B36DFC" w:rsidR="008C00BE" w:rsidRPr="00AB5418" w:rsidRDefault="008C00BE" w:rsidP="001625EF">
      <w:pPr>
        <w:jc w:val="both"/>
        <w:rPr>
          <w:sz w:val="22"/>
          <w:szCs w:val="22"/>
          <w:lang w:val="sr-Latn-RS"/>
        </w:rPr>
      </w:pPr>
      <w:r w:rsidRPr="00AB5418">
        <w:rPr>
          <w:sz w:val="22"/>
          <w:szCs w:val="22"/>
          <w:lang w:val="sr-Latn-RS"/>
        </w:rPr>
        <w:t>Mogu se javiti akutni poremećaji funkcije bubrega. Obavijestite svog ljekara o bilo kojim ljekovima koje trenutno uzimate i ako imate bilo kakvih problema sa bubrezima. Ukoliko osjetite smanjeno izlučivanje urina, zadržavanje tečnosti koje izaziva oticanje nogu, članaka ili stopala, kratak dah ili mučninu, odmah se obratite ljekaru.</w:t>
      </w:r>
    </w:p>
    <w:p w14:paraId="6EDE2199" w14:textId="77777777" w:rsidR="007914F6" w:rsidRPr="00AB5418" w:rsidRDefault="007914F6" w:rsidP="001625EF">
      <w:pPr>
        <w:jc w:val="both"/>
        <w:rPr>
          <w:sz w:val="22"/>
          <w:szCs w:val="22"/>
          <w:lang w:val="sr-Latn-RS"/>
        </w:rPr>
      </w:pPr>
    </w:p>
    <w:p w14:paraId="7211847B" w14:textId="404CAE0C" w:rsidR="00D1072F" w:rsidRPr="00AB5418" w:rsidRDefault="00030037" w:rsidP="004A2B1A">
      <w:pPr>
        <w:jc w:val="both"/>
        <w:rPr>
          <w:sz w:val="22"/>
          <w:szCs w:val="22"/>
          <w:lang w:val="sr-Latn-RS"/>
        </w:rPr>
      </w:pPr>
      <w:r w:rsidRPr="00AB5418">
        <w:rPr>
          <w:sz w:val="22"/>
          <w:szCs w:val="22"/>
          <w:lang w:val="sr-Latn-RS"/>
        </w:rPr>
        <w:t xml:space="preserve"> </w:t>
      </w:r>
      <w:r w:rsidR="00A36488" w:rsidRPr="00AB5418">
        <w:rPr>
          <w:sz w:val="22"/>
          <w:szCs w:val="22"/>
          <w:lang w:val="sr-Latn-RS"/>
        </w:rPr>
        <w:t>Zbog rizika od zapaljenja i pojave čira na jednjaku važno je da se ovaj lijek uvijek primijeni kako je opisano u dijelu 3.</w:t>
      </w:r>
    </w:p>
    <w:p w14:paraId="42A45804" w14:textId="77777777" w:rsidR="00D1072F" w:rsidRPr="00AB5418" w:rsidRDefault="00D1072F" w:rsidP="004A2B1A">
      <w:pPr>
        <w:jc w:val="both"/>
        <w:rPr>
          <w:sz w:val="22"/>
          <w:szCs w:val="22"/>
          <w:lang w:val="sr-Latn-RS"/>
        </w:rPr>
      </w:pPr>
    </w:p>
    <w:p w14:paraId="12F5E236" w14:textId="08177252" w:rsidR="00ED6250" w:rsidRPr="00AB5418" w:rsidRDefault="002A1647" w:rsidP="001625EF">
      <w:pPr>
        <w:jc w:val="both"/>
        <w:rPr>
          <w:sz w:val="22"/>
          <w:szCs w:val="22"/>
          <w:lang w:val="sr-Latn-RS"/>
        </w:rPr>
      </w:pPr>
      <w:r w:rsidRPr="00AB5418">
        <w:rPr>
          <w:sz w:val="22"/>
          <w:szCs w:val="22"/>
          <w:lang w:val="sr-Latn-RS"/>
        </w:rPr>
        <w:t>Klindamicin</w:t>
      </w:r>
      <w:r w:rsidR="00ED6250" w:rsidRPr="00AB5418">
        <w:rPr>
          <w:sz w:val="22"/>
          <w:szCs w:val="22"/>
          <w:lang w:val="sr-Latn-RS"/>
        </w:rPr>
        <w:t xml:space="preserve"> ne prodire u mozak, pa prema tome nije pogodan za liječenje ozbiljnih infekcija u mozgu i</w:t>
      </w:r>
      <w:r w:rsidR="00614470" w:rsidRPr="00AB5418">
        <w:rPr>
          <w:sz w:val="22"/>
          <w:szCs w:val="22"/>
          <w:lang w:val="sr-Latn-RS"/>
        </w:rPr>
        <w:t xml:space="preserve"> okolnim tkivima</w:t>
      </w:r>
      <w:r w:rsidR="00ED6250" w:rsidRPr="00AB5418">
        <w:rPr>
          <w:sz w:val="22"/>
          <w:szCs w:val="22"/>
          <w:lang w:val="sr-Latn-RS"/>
        </w:rPr>
        <w:t>. Ukoliko patite od ovakve infekcije, Vaš ljekar će Vam dati drugi antibiotik.</w:t>
      </w:r>
    </w:p>
    <w:p w14:paraId="5FDAEBC2" w14:textId="344D2FB4" w:rsidR="00445D8F" w:rsidRPr="00AB5418" w:rsidRDefault="00445D8F" w:rsidP="001625EF">
      <w:pPr>
        <w:jc w:val="both"/>
        <w:rPr>
          <w:bCs/>
          <w:sz w:val="22"/>
          <w:szCs w:val="22"/>
          <w:lang w:val="sr-Latn-RS"/>
        </w:rPr>
      </w:pPr>
    </w:p>
    <w:p w14:paraId="6C934CF6" w14:textId="005634EC" w:rsidR="00A32113" w:rsidRPr="00AB5418" w:rsidRDefault="00A32113" w:rsidP="001625EF">
      <w:pPr>
        <w:jc w:val="both"/>
        <w:rPr>
          <w:b/>
          <w:sz w:val="22"/>
          <w:szCs w:val="22"/>
          <w:lang w:val="sr-Latn-RS"/>
        </w:rPr>
      </w:pPr>
      <w:r w:rsidRPr="00AB5418">
        <w:rPr>
          <w:b/>
          <w:sz w:val="22"/>
          <w:szCs w:val="22"/>
          <w:lang w:val="sr-Latn-RS"/>
        </w:rPr>
        <w:t xml:space="preserve">Primjena drugih </w:t>
      </w:r>
      <w:r w:rsidR="001B03B0" w:rsidRPr="00AB5418">
        <w:rPr>
          <w:b/>
          <w:sz w:val="22"/>
          <w:szCs w:val="22"/>
          <w:lang w:val="sr-Latn-RS"/>
        </w:rPr>
        <w:t>l</w:t>
      </w:r>
      <w:r w:rsidRPr="00AB5418">
        <w:rPr>
          <w:b/>
          <w:sz w:val="22"/>
          <w:szCs w:val="22"/>
          <w:lang w:val="sr-Latn-RS"/>
        </w:rPr>
        <w:t>jekova</w:t>
      </w:r>
    </w:p>
    <w:p w14:paraId="0638EEFF" w14:textId="77777777" w:rsidR="00614470" w:rsidRPr="00AB5418" w:rsidRDefault="00614470" w:rsidP="004A2B1A">
      <w:pPr>
        <w:jc w:val="both"/>
        <w:rPr>
          <w:b/>
          <w:sz w:val="22"/>
          <w:szCs w:val="22"/>
          <w:lang w:val="sr-Latn-RS"/>
        </w:rPr>
      </w:pPr>
    </w:p>
    <w:p w14:paraId="779484BF" w14:textId="77777777" w:rsidR="00614470" w:rsidRPr="00AB5418" w:rsidRDefault="00430BEA" w:rsidP="001625EF">
      <w:pPr>
        <w:pStyle w:val="Header"/>
        <w:tabs>
          <w:tab w:val="left" w:pos="284"/>
        </w:tabs>
        <w:jc w:val="both"/>
        <w:rPr>
          <w:i/>
          <w:sz w:val="22"/>
          <w:szCs w:val="22"/>
          <w:lang w:val="sr-Latn-RS"/>
        </w:rPr>
      </w:pPr>
      <w:r w:rsidRPr="00AB5418">
        <w:rPr>
          <w:i/>
          <w:sz w:val="22"/>
          <w:szCs w:val="22"/>
          <w:lang w:val="sr-Latn-RS"/>
        </w:rPr>
        <w:t>Molimo Vas da obavijestite svog ljekara ili farmaceuta ukoliko uzimate ili ste nedavno uzimali bilo koji drugi lijek, uključujući i ljekove koji se izdaju bez ljekarskog recepta</w:t>
      </w:r>
      <w:r w:rsidR="00DD52E7" w:rsidRPr="00AB5418">
        <w:rPr>
          <w:i/>
          <w:sz w:val="22"/>
          <w:szCs w:val="22"/>
          <w:lang w:val="sr-Latn-RS"/>
        </w:rPr>
        <w:t>:</w:t>
      </w:r>
    </w:p>
    <w:p w14:paraId="69FC7140" w14:textId="102BDAEB" w:rsidR="00430BEA" w:rsidRPr="00AB5418" w:rsidRDefault="00430BEA" w:rsidP="00DC71F8">
      <w:pPr>
        <w:pStyle w:val="Header"/>
        <w:tabs>
          <w:tab w:val="left" w:pos="284"/>
        </w:tabs>
        <w:jc w:val="both"/>
        <w:rPr>
          <w:i/>
          <w:sz w:val="22"/>
          <w:szCs w:val="22"/>
          <w:lang w:val="sr-Latn-RS"/>
        </w:rPr>
      </w:pPr>
    </w:p>
    <w:p w14:paraId="2E339737" w14:textId="117F6C2D" w:rsidR="0077004E" w:rsidRPr="00AB5418" w:rsidRDefault="00115E7B" w:rsidP="001625EF">
      <w:pPr>
        <w:pStyle w:val="Header"/>
        <w:numPr>
          <w:ilvl w:val="0"/>
          <w:numId w:val="30"/>
        </w:numPr>
        <w:tabs>
          <w:tab w:val="clear" w:pos="4320"/>
          <w:tab w:val="clear" w:pos="8640"/>
        </w:tabs>
        <w:ind w:left="357" w:hanging="357"/>
        <w:jc w:val="both"/>
        <w:rPr>
          <w:sz w:val="22"/>
          <w:szCs w:val="22"/>
          <w:lang w:val="sr-Latn-RS"/>
        </w:rPr>
      </w:pPr>
      <w:r w:rsidRPr="00AB5418">
        <w:rPr>
          <w:sz w:val="22"/>
          <w:szCs w:val="22"/>
          <w:lang w:val="sr-Latn-RS"/>
        </w:rPr>
        <w:t xml:space="preserve">ljekovi za opuštanje mišića koji se koriste tokom operacija </w:t>
      </w:r>
      <w:r w:rsidR="00DD52E7" w:rsidRPr="00AB5418">
        <w:rPr>
          <w:sz w:val="22"/>
          <w:szCs w:val="22"/>
          <w:lang w:val="sr-Latn-RS"/>
        </w:rPr>
        <w:t>(</w:t>
      </w:r>
      <w:r w:rsidR="002E4120" w:rsidRPr="00AB5418">
        <w:rPr>
          <w:sz w:val="22"/>
          <w:szCs w:val="22"/>
          <w:lang w:val="sr-Latn-RS"/>
        </w:rPr>
        <w:t>neuromišićne blokatore</w:t>
      </w:r>
      <w:r w:rsidR="00DD52E7" w:rsidRPr="00AB5418">
        <w:rPr>
          <w:sz w:val="22"/>
          <w:szCs w:val="22"/>
          <w:lang w:val="sr-Latn-RS"/>
        </w:rPr>
        <w:t>).</w:t>
      </w:r>
    </w:p>
    <w:p w14:paraId="4454E4F2" w14:textId="7623A8B0" w:rsidR="00DD52E7" w:rsidRPr="00AB5418" w:rsidRDefault="00115E7B" w:rsidP="001625EF">
      <w:pPr>
        <w:pStyle w:val="Header"/>
        <w:numPr>
          <w:ilvl w:val="0"/>
          <w:numId w:val="30"/>
        </w:numPr>
        <w:tabs>
          <w:tab w:val="clear" w:pos="4320"/>
          <w:tab w:val="clear" w:pos="8640"/>
        </w:tabs>
        <w:ind w:left="357" w:hanging="357"/>
        <w:jc w:val="both"/>
        <w:rPr>
          <w:sz w:val="22"/>
          <w:szCs w:val="22"/>
          <w:lang w:val="sr-Latn-RS"/>
        </w:rPr>
      </w:pPr>
      <w:r w:rsidRPr="00AB5418">
        <w:rPr>
          <w:sz w:val="22"/>
          <w:szCs w:val="22"/>
          <w:lang w:val="sr-Latn-RS"/>
        </w:rPr>
        <w:t xml:space="preserve">varfarin ili slične ljekove – razređivače krvi. Može doći do krvarenja. Možda će biti potrebno da </w:t>
      </w:r>
      <w:r w:rsidR="0077004E" w:rsidRPr="00AB5418">
        <w:rPr>
          <w:sz w:val="22"/>
          <w:szCs w:val="22"/>
          <w:lang w:val="sr-Latn-RS"/>
        </w:rPr>
        <w:t>V</w:t>
      </w:r>
      <w:r w:rsidRPr="00AB5418">
        <w:rPr>
          <w:sz w:val="22"/>
          <w:szCs w:val="22"/>
          <w:lang w:val="sr-Latn-RS"/>
        </w:rPr>
        <w:t>aš ljekar traži redovno testiranje krvi kako bi provjerio koliko dobro Vam se krv zgrušava.</w:t>
      </w:r>
    </w:p>
    <w:p w14:paraId="2A41C46F" w14:textId="262AA409" w:rsidR="008A7D74" w:rsidRPr="00AB5418" w:rsidRDefault="0077004E" w:rsidP="001625EF">
      <w:pPr>
        <w:pStyle w:val="Header"/>
        <w:numPr>
          <w:ilvl w:val="0"/>
          <w:numId w:val="31"/>
        </w:numPr>
        <w:ind w:left="357" w:hanging="357"/>
        <w:jc w:val="both"/>
        <w:rPr>
          <w:sz w:val="22"/>
          <w:szCs w:val="22"/>
          <w:lang w:val="sr-Latn-RS"/>
        </w:rPr>
      </w:pPr>
      <w:r w:rsidRPr="00AB5418">
        <w:rPr>
          <w:sz w:val="22"/>
          <w:szCs w:val="22"/>
          <w:lang w:val="sr-Latn-RS"/>
        </w:rPr>
        <w:t>CY</w:t>
      </w:r>
      <w:r w:rsidR="008A7D74" w:rsidRPr="00AB5418">
        <w:rPr>
          <w:sz w:val="22"/>
          <w:szCs w:val="22"/>
          <w:lang w:val="sr-Latn-RS"/>
        </w:rPr>
        <w:t>P3A4 ili C</w:t>
      </w:r>
      <w:r w:rsidRPr="00AB5418">
        <w:rPr>
          <w:sz w:val="22"/>
          <w:szCs w:val="22"/>
          <w:lang w:val="sr-Latn-RS"/>
        </w:rPr>
        <w:t>Y</w:t>
      </w:r>
      <w:r w:rsidR="008A7D74" w:rsidRPr="00AB5418">
        <w:rPr>
          <w:sz w:val="22"/>
          <w:szCs w:val="22"/>
          <w:lang w:val="sr-Latn-RS"/>
        </w:rPr>
        <w:t>P3A5 induktori kao što je rifampicin mogu uticati na efikasnost lijeka.</w:t>
      </w:r>
    </w:p>
    <w:p w14:paraId="0A03261E" w14:textId="50E6CF58" w:rsidR="00430BEA" w:rsidRPr="00AB5418" w:rsidRDefault="002E4120" w:rsidP="004A2B1A">
      <w:pPr>
        <w:pStyle w:val="Header"/>
        <w:jc w:val="both"/>
        <w:rPr>
          <w:sz w:val="22"/>
          <w:szCs w:val="22"/>
          <w:lang w:val="sr-Latn-RS"/>
        </w:rPr>
      </w:pPr>
      <w:r w:rsidRPr="00AB5418" w:rsidDel="002E4120">
        <w:rPr>
          <w:sz w:val="22"/>
          <w:szCs w:val="22"/>
          <w:lang w:val="sr-Latn-RS"/>
        </w:rPr>
        <w:t xml:space="preserve"> </w:t>
      </w:r>
    </w:p>
    <w:p w14:paraId="0683A25C" w14:textId="6BF83579" w:rsidR="00A32113" w:rsidRPr="00AB5418" w:rsidRDefault="00A32113" w:rsidP="001625EF">
      <w:pPr>
        <w:jc w:val="both"/>
        <w:rPr>
          <w:b/>
          <w:sz w:val="22"/>
          <w:szCs w:val="22"/>
          <w:lang w:val="sr-Latn-RS"/>
        </w:rPr>
      </w:pPr>
      <w:r w:rsidRPr="00AB5418">
        <w:rPr>
          <w:b/>
          <w:sz w:val="22"/>
          <w:szCs w:val="22"/>
          <w:lang w:val="sr-Latn-RS"/>
        </w:rPr>
        <w:t xml:space="preserve">Uzimanje lijeka </w:t>
      </w:r>
      <w:r w:rsidR="00246837" w:rsidRPr="00AB5418">
        <w:rPr>
          <w:b/>
          <w:sz w:val="22"/>
          <w:szCs w:val="22"/>
          <w:lang w:val="sr-Latn-RS"/>
        </w:rPr>
        <w:t xml:space="preserve">Clindamycin-MIP </w:t>
      </w:r>
      <w:r w:rsidRPr="00AB5418">
        <w:rPr>
          <w:b/>
          <w:sz w:val="22"/>
          <w:szCs w:val="22"/>
          <w:lang w:val="sr-Latn-RS"/>
        </w:rPr>
        <w:t>sa hranom ili pićima</w:t>
      </w:r>
    </w:p>
    <w:p w14:paraId="02F853D4" w14:textId="77777777" w:rsidR="00430BEA" w:rsidRPr="00AB5418" w:rsidRDefault="00430BEA" w:rsidP="004A2B1A">
      <w:pPr>
        <w:jc w:val="both"/>
        <w:rPr>
          <w:b/>
          <w:bCs/>
          <w:sz w:val="22"/>
          <w:szCs w:val="22"/>
          <w:lang w:val="sr-Latn-RS"/>
        </w:rPr>
      </w:pPr>
    </w:p>
    <w:p w14:paraId="0BB4AC88" w14:textId="537B8A3B" w:rsidR="00430BEA" w:rsidRPr="00AB5418" w:rsidRDefault="00030037" w:rsidP="001625EF">
      <w:pPr>
        <w:pStyle w:val="Header"/>
        <w:tabs>
          <w:tab w:val="left" w:pos="284"/>
        </w:tabs>
        <w:jc w:val="both"/>
        <w:rPr>
          <w:bCs/>
          <w:sz w:val="22"/>
          <w:szCs w:val="22"/>
          <w:lang w:val="sr-Latn-RS"/>
        </w:rPr>
      </w:pPr>
      <w:r w:rsidRPr="00AB5418">
        <w:rPr>
          <w:sz w:val="22"/>
          <w:szCs w:val="22"/>
          <w:lang w:val="sr-Latn-RS"/>
        </w:rPr>
        <w:t>Clindamycin-MIP</w:t>
      </w:r>
      <w:r w:rsidR="00246837" w:rsidRPr="00AB5418">
        <w:rPr>
          <w:sz w:val="22"/>
          <w:szCs w:val="22"/>
          <w:lang w:val="sr-Latn-RS"/>
        </w:rPr>
        <w:t xml:space="preserve"> </w:t>
      </w:r>
      <w:r w:rsidR="002E4120" w:rsidRPr="00AB5418">
        <w:rPr>
          <w:sz w:val="22"/>
          <w:szCs w:val="22"/>
          <w:lang w:val="sr-Latn-RS"/>
        </w:rPr>
        <w:t>s</w:t>
      </w:r>
      <w:r w:rsidR="00430BEA" w:rsidRPr="00AB5418">
        <w:rPr>
          <w:sz w:val="22"/>
          <w:szCs w:val="22"/>
          <w:lang w:val="sr-Latn-RS"/>
        </w:rPr>
        <w:t>e može uzimati prije ili poslije jela.</w:t>
      </w:r>
    </w:p>
    <w:p w14:paraId="2D4B9FF2" w14:textId="77777777" w:rsidR="00445D8F" w:rsidRPr="00AB5418" w:rsidRDefault="00445D8F" w:rsidP="001625EF">
      <w:pPr>
        <w:jc w:val="both"/>
        <w:rPr>
          <w:bCs/>
          <w:sz w:val="22"/>
          <w:szCs w:val="22"/>
          <w:lang w:val="sr-Latn-RS"/>
        </w:rPr>
      </w:pPr>
    </w:p>
    <w:p w14:paraId="4943DCC6" w14:textId="51B7E723" w:rsidR="00430BEA" w:rsidRPr="00AB5418" w:rsidRDefault="00614470" w:rsidP="001625EF">
      <w:pPr>
        <w:jc w:val="both"/>
        <w:rPr>
          <w:b/>
          <w:sz w:val="22"/>
          <w:szCs w:val="22"/>
          <w:lang w:val="sr-Latn-RS"/>
        </w:rPr>
      </w:pPr>
      <w:r w:rsidRPr="00AB5418">
        <w:rPr>
          <w:b/>
          <w:sz w:val="22"/>
          <w:szCs w:val="22"/>
          <w:lang w:val="sr-Latn-RS"/>
        </w:rPr>
        <w:t>Plodnost, t</w:t>
      </w:r>
      <w:r w:rsidR="00343394" w:rsidRPr="00AB5418">
        <w:rPr>
          <w:b/>
          <w:sz w:val="22"/>
          <w:szCs w:val="22"/>
          <w:lang w:val="sr-Latn-RS"/>
        </w:rPr>
        <w:t>rudnoća i dojenje</w:t>
      </w:r>
    </w:p>
    <w:p w14:paraId="0BB123EB" w14:textId="77777777" w:rsidR="00430BEA" w:rsidRPr="00AB5418" w:rsidRDefault="00430BEA" w:rsidP="007914F6">
      <w:pPr>
        <w:jc w:val="both"/>
        <w:rPr>
          <w:i/>
          <w:sz w:val="22"/>
          <w:szCs w:val="22"/>
          <w:lang w:val="sr-Latn-RS"/>
        </w:rPr>
      </w:pPr>
    </w:p>
    <w:p w14:paraId="25BB9FE7" w14:textId="77777777" w:rsidR="00430BEA" w:rsidRPr="00AB5418" w:rsidRDefault="00430BEA" w:rsidP="007914F6">
      <w:pPr>
        <w:jc w:val="both"/>
        <w:rPr>
          <w:i/>
          <w:sz w:val="22"/>
          <w:szCs w:val="22"/>
          <w:lang w:val="sr-Latn-RS"/>
        </w:rPr>
      </w:pPr>
      <w:r w:rsidRPr="00AB5418">
        <w:rPr>
          <w:i/>
          <w:sz w:val="22"/>
          <w:szCs w:val="22"/>
          <w:lang w:val="sr-Latn-RS"/>
        </w:rPr>
        <w:t>Prije nego što počnete da uzimate neki lijek, posavetujte se sa svojim ljekarom ili farmaceutom.</w:t>
      </w:r>
    </w:p>
    <w:p w14:paraId="29F216DE" w14:textId="77777777" w:rsidR="00430BEA" w:rsidRPr="00AB5418" w:rsidRDefault="00430BEA" w:rsidP="007914F6">
      <w:pPr>
        <w:jc w:val="both"/>
        <w:rPr>
          <w:i/>
          <w:sz w:val="22"/>
          <w:szCs w:val="22"/>
          <w:lang w:val="sr-Latn-RS"/>
        </w:rPr>
      </w:pPr>
    </w:p>
    <w:p w14:paraId="47641418" w14:textId="40B600B0" w:rsidR="00430BEA" w:rsidRPr="00AB5418" w:rsidRDefault="009F6AF2" w:rsidP="007914F6">
      <w:pPr>
        <w:jc w:val="both"/>
        <w:rPr>
          <w:sz w:val="22"/>
          <w:szCs w:val="22"/>
          <w:lang w:val="sr-Latn-RS"/>
        </w:rPr>
      </w:pPr>
      <w:r w:rsidRPr="00AB5418">
        <w:rPr>
          <w:sz w:val="22"/>
          <w:szCs w:val="22"/>
          <w:lang w:val="sr-Latn-RS"/>
        </w:rPr>
        <w:t xml:space="preserve">Ukoliko ste trudni ili sumnjate da ste trudni ili planirate bebu, prije uzimanja lijeka </w:t>
      </w:r>
      <w:r w:rsidR="00030037" w:rsidRPr="00AB5418">
        <w:rPr>
          <w:sz w:val="22"/>
          <w:szCs w:val="22"/>
          <w:lang w:val="sr-Latn-RS"/>
        </w:rPr>
        <w:t>Clindamycin-MIP</w:t>
      </w:r>
      <w:r w:rsidR="00614470" w:rsidRPr="00AB5418">
        <w:rPr>
          <w:sz w:val="22"/>
          <w:szCs w:val="22"/>
          <w:lang w:val="sr-Latn-RS"/>
        </w:rPr>
        <w:t xml:space="preserve"> </w:t>
      </w:r>
      <w:r w:rsidRPr="00AB5418">
        <w:rPr>
          <w:sz w:val="22"/>
          <w:szCs w:val="22"/>
          <w:lang w:val="sr-Latn-RS"/>
        </w:rPr>
        <w:t>posavetujte se sa Vašim ljekarom, farmaceutom ili medicinskom sestrom.</w:t>
      </w:r>
    </w:p>
    <w:p w14:paraId="74CE4DD1" w14:textId="04F01CAB" w:rsidR="0077004E" w:rsidRPr="00AB5418" w:rsidRDefault="0077004E" w:rsidP="007914F6">
      <w:pPr>
        <w:jc w:val="both"/>
        <w:rPr>
          <w:b/>
          <w:sz w:val="22"/>
          <w:szCs w:val="22"/>
          <w:lang w:val="sr-Latn-RS"/>
        </w:rPr>
      </w:pPr>
    </w:p>
    <w:p w14:paraId="759FE16C" w14:textId="77777777" w:rsidR="0077004E" w:rsidRPr="00AB5418" w:rsidRDefault="0077004E" w:rsidP="0077004E">
      <w:pPr>
        <w:rPr>
          <w:i/>
          <w:sz w:val="22"/>
          <w:szCs w:val="22"/>
          <w:lang w:val="sr-Latn-RS"/>
        </w:rPr>
      </w:pPr>
      <w:r w:rsidRPr="00AB5418">
        <w:rPr>
          <w:sz w:val="22"/>
          <w:szCs w:val="22"/>
          <w:u w:val="single"/>
          <w:lang w:val="sr-Latn-RS"/>
        </w:rPr>
        <w:lastRenderedPageBreak/>
        <w:t>Trudnoća</w:t>
      </w:r>
    </w:p>
    <w:p w14:paraId="1197F368" w14:textId="77777777" w:rsidR="0077004E" w:rsidRPr="00AB5418" w:rsidRDefault="0077004E" w:rsidP="0077004E">
      <w:pPr>
        <w:rPr>
          <w:sz w:val="22"/>
          <w:szCs w:val="22"/>
          <w:lang w:val="sr-Latn-RS"/>
        </w:rPr>
      </w:pPr>
      <w:r w:rsidRPr="00AB5418">
        <w:rPr>
          <w:sz w:val="22"/>
          <w:szCs w:val="22"/>
          <w:lang w:val="sr-Latn-RS"/>
        </w:rPr>
        <w:t>Klindamicin se može koristiti u toku trudnoće i dojenja samo ukoliko ljekar procijeni da je to neophodno.</w:t>
      </w:r>
    </w:p>
    <w:p w14:paraId="0A887A5B" w14:textId="77777777" w:rsidR="0077004E" w:rsidRPr="00AB5418" w:rsidRDefault="0077004E" w:rsidP="007914F6">
      <w:pPr>
        <w:jc w:val="both"/>
        <w:rPr>
          <w:b/>
          <w:sz w:val="22"/>
          <w:szCs w:val="22"/>
          <w:lang w:val="sr-Latn-RS"/>
        </w:rPr>
      </w:pPr>
    </w:p>
    <w:p w14:paraId="3FEBE044" w14:textId="77777777" w:rsidR="00430BEA" w:rsidRPr="00AB5418" w:rsidRDefault="00430BEA" w:rsidP="007914F6">
      <w:pPr>
        <w:jc w:val="both"/>
        <w:rPr>
          <w:sz w:val="22"/>
          <w:szCs w:val="22"/>
          <w:u w:val="single"/>
          <w:lang w:val="sr-Latn-RS"/>
        </w:rPr>
      </w:pPr>
      <w:r w:rsidRPr="00AB5418">
        <w:rPr>
          <w:sz w:val="22"/>
          <w:szCs w:val="22"/>
          <w:u w:val="single"/>
          <w:lang w:val="sr-Latn-RS"/>
        </w:rPr>
        <w:t>Dojenje</w:t>
      </w:r>
    </w:p>
    <w:p w14:paraId="57075B55" w14:textId="355FD798" w:rsidR="00445D8F" w:rsidRPr="00AB5418" w:rsidRDefault="009F6AF2" w:rsidP="007914F6">
      <w:pPr>
        <w:jc w:val="both"/>
        <w:rPr>
          <w:sz w:val="22"/>
          <w:szCs w:val="22"/>
          <w:lang w:val="sr-Latn-RS"/>
        </w:rPr>
      </w:pPr>
      <w:r w:rsidRPr="00AB5418">
        <w:rPr>
          <w:sz w:val="22"/>
          <w:szCs w:val="22"/>
          <w:lang w:val="sr-Latn-RS"/>
        </w:rPr>
        <w:t xml:space="preserve">Ukoliko dojite, prije uzimanja lijeka </w:t>
      </w:r>
      <w:r w:rsidR="00030037" w:rsidRPr="00AB5418">
        <w:rPr>
          <w:sz w:val="22"/>
          <w:szCs w:val="22"/>
          <w:lang w:val="sr-Latn-RS"/>
        </w:rPr>
        <w:t xml:space="preserve">Clindamycin-MIP </w:t>
      </w:r>
      <w:r w:rsidRPr="00AB5418">
        <w:rPr>
          <w:sz w:val="22"/>
          <w:szCs w:val="22"/>
          <w:lang w:val="sr-Latn-RS"/>
        </w:rPr>
        <w:t xml:space="preserve">posavjetujte se sa Vašim ljekarom, zato što aktivna supstanca ovog lijeka prelazi u majčino mlijeko. Vaš ljekar će odlučiti da li je lijek </w:t>
      </w:r>
      <w:r w:rsidR="00030037" w:rsidRPr="00AB5418">
        <w:rPr>
          <w:sz w:val="22"/>
          <w:szCs w:val="22"/>
          <w:lang w:val="sr-Latn-RS"/>
        </w:rPr>
        <w:t xml:space="preserve">Clindamycin-MIP </w:t>
      </w:r>
      <w:r w:rsidRPr="00AB5418">
        <w:rPr>
          <w:sz w:val="22"/>
          <w:szCs w:val="22"/>
          <w:lang w:val="sr-Latn-RS"/>
        </w:rPr>
        <w:t>pogodan za Vas.</w:t>
      </w:r>
      <w:r w:rsidR="00AF1610" w:rsidRPr="00AB5418">
        <w:rPr>
          <w:sz w:val="22"/>
          <w:szCs w:val="22"/>
          <w:lang w:val="sr-Latn-RS"/>
        </w:rPr>
        <w:t xml:space="preserve"> Iako je malo vjerovatno da će </w:t>
      </w:r>
      <w:r w:rsidR="00461A5D" w:rsidRPr="00AB5418">
        <w:rPr>
          <w:sz w:val="22"/>
          <w:szCs w:val="22"/>
          <w:lang w:val="sr-Latn-RS"/>
        </w:rPr>
        <w:t xml:space="preserve">Vaša </w:t>
      </w:r>
      <w:r w:rsidR="00AF1610" w:rsidRPr="00AB5418">
        <w:rPr>
          <w:sz w:val="22"/>
          <w:szCs w:val="22"/>
          <w:lang w:val="sr-Latn-RS"/>
        </w:rPr>
        <w:t xml:space="preserve">beba unijeti veliki dio aktivne supstance iz mlijeka, ako </w:t>
      </w:r>
      <w:r w:rsidR="00461A5D" w:rsidRPr="00AB5418">
        <w:rPr>
          <w:sz w:val="22"/>
          <w:szCs w:val="22"/>
          <w:lang w:val="sr-Latn-RS"/>
        </w:rPr>
        <w:t>V</w:t>
      </w:r>
      <w:r w:rsidR="00AF1610" w:rsidRPr="00AB5418">
        <w:rPr>
          <w:sz w:val="22"/>
          <w:szCs w:val="22"/>
          <w:lang w:val="sr-Latn-RS"/>
        </w:rPr>
        <w:t>aša beba dobije krvav</w:t>
      </w:r>
      <w:r w:rsidR="00461A5D" w:rsidRPr="00AB5418">
        <w:rPr>
          <w:sz w:val="22"/>
          <w:szCs w:val="22"/>
          <w:lang w:val="sr-Latn-RS"/>
        </w:rPr>
        <w:t>i proliv</w:t>
      </w:r>
      <w:r w:rsidR="00AF1610" w:rsidRPr="00AB5418">
        <w:rPr>
          <w:sz w:val="22"/>
          <w:szCs w:val="22"/>
          <w:lang w:val="sr-Latn-RS"/>
        </w:rPr>
        <w:t xml:space="preserve"> ili pokaže bilo kakve znake bolesti, odmah </w:t>
      </w:r>
      <w:r w:rsidR="00461A5D" w:rsidRPr="00AB5418">
        <w:rPr>
          <w:sz w:val="22"/>
          <w:szCs w:val="22"/>
          <w:lang w:val="sr-Latn-RS"/>
        </w:rPr>
        <w:t>prestanite da dojite i obratite se</w:t>
      </w:r>
      <w:r w:rsidR="00AF1610" w:rsidRPr="00AB5418">
        <w:rPr>
          <w:sz w:val="22"/>
          <w:szCs w:val="22"/>
          <w:lang w:val="sr-Latn-RS"/>
        </w:rPr>
        <w:t xml:space="preserve"> ljekar</w:t>
      </w:r>
      <w:r w:rsidR="00461A5D" w:rsidRPr="00AB5418">
        <w:rPr>
          <w:sz w:val="22"/>
          <w:szCs w:val="22"/>
          <w:lang w:val="sr-Latn-RS"/>
        </w:rPr>
        <w:t>u</w:t>
      </w:r>
      <w:r w:rsidR="00AF1610" w:rsidRPr="00AB5418">
        <w:rPr>
          <w:sz w:val="22"/>
          <w:szCs w:val="22"/>
          <w:lang w:val="sr-Latn-RS"/>
        </w:rPr>
        <w:t xml:space="preserve">. </w:t>
      </w:r>
    </w:p>
    <w:p w14:paraId="5047A26C" w14:textId="77777777" w:rsidR="00430BEA" w:rsidRPr="00AB5418" w:rsidRDefault="00430BEA" w:rsidP="007914F6">
      <w:pPr>
        <w:jc w:val="both"/>
        <w:rPr>
          <w:sz w:val="22"/>
          <w:szCs w:val="22"/>
          <w:lang w:val="sr-Latn-RS"/>
        </w:rPr>
      </w:pPr>
    </w:p>
    <w:p w14:paraId="672EDB34" w14:textId="5E7A73FE" w:rsidR="00A32113" w:rsidRPr="00AB5418" w:rsidRDefault="00A32113" w:rsidP="007914F6">
      <w:pPr>
        <w:jc w:val="both"/>
        <w:rPr>
          <w:b/>
          <w:sz w:val="22"/>
          <w:szCs w:val="22"/>
          <w:lang w:val="sr-Latn-RS"/>
        </w:rPr>
      </w:pPr>
      <w:r w:rsidRPr="00AB5418">
        <w:rPr>
          <w:b/>
          <w:sz w:val="22"/>
          <w:szCs w:val="22"/>
          <w:lang w:val="sr-Latn-RS"/>
        </w:rPr>
        <w:t xml:space="preserve">Uticaj lijeka </w:t>
      </w:r>
      <w:r w:rsidR="00030037" w:rsidRPr="00AB5418">
        <w:rPr>
          <w:b/>
          <w:sz w:val="22"/>
          <w:szCs w:val="22"/>
          <w:lang w:val="sr-Latn-RS"/>
        </w:rPr>
        <w:t xml:space="preserve">Clindamycin-MIP </w:t>
      </w:r>
      <w:r w:rsidRPr="00AB5418">
        <w:rPr>
          <w:b/>
          <w:sz w:val="22"/>
          <w:szCs w:val="22"/>
          <w:lang w:val="sr-Latn-RS"/>
        </w:rPr>
        <w:t xml:space="preserve">na </w:t>
      </w:r>
      <w:r w:rsidR="008406DF" w:rsidRPr="00AB5418">
        <w:rPr>
          <w:b/>
          <w:sz w:val="22"/>
          <w:szCs w:val="22"/>
          <w:lang w:val="sr-Latn-RS"/>
        </w:rPr>
        <w:t xml:space="preserve">sposobnost upravljanja vozilima </w:t>
      </w:r>
      <w:r w:rsidRPr="00AB5418">
        <w:rPr>
          <w:b/>
          <w:sz w:val="22"/>
          <w:szCs w:val="22"/>
          <w:lang w:val="sr-Latn-RS"/>
        </w:rPr>
        <w:t xml:space="preserve">i rukovanje mašinama </w:t>
      </w:r>
    </w:p>
    <w:p w14:paraId="06956F47" w14:textId="2223AB9F" w:rsidR="00430BEA" w:rsidRPr="00AB5418" w:rsidRDefault="00FF704F" w:rsidP="007914F6">
      <w:pPr>
        <w:jc w:val="both"/>
        <w:rPr>
          <w:sz w:val="22"/>
          <w:szCs w:val="22"/>
          <w:lang w:val="sr-Latn-RS"/>
        </w:rPr>
      </w:pPr>
      <w:r w:rsidRPr="00AB5418">
        <w:rPr>
          <w:sz w:val="22"/>
          <w:szCs w:val="22"/>
          <w:lang w:val="sr-Latn-RS"/>
        </w:rPr>
        <w:t xml:space="preserve">Lijek </w:t>
      </w:r>
      <w:r w:rsidR="00030037" w:rsidRPr="00AB5418">
        <w:rPr>
          <w:sz w:val="22"/>
          <w:szCs w:val="22"/>
          <w:lang w:val="sr-Latn-RS"/>
        </w:rPr>
        <w:t xml:space="preserve">Clindamycin-MIP </w:t>
      </w:r>
      <w:r w:rsidRPr="00AB5418">
        <w:rPr>
          <w:sz w:val="22"/>
          <w:szCs w:val="22"/>
          <w:lang w:val="sr-Latn-RS"/>
        </w:rPr>
        <w:t>nema efekata na s</w:t>
      </w:r>
      <w:r w:rsidR="00D62DD8" w:rsidRPr="00AB5418">
        <w:rPr>
          <w:sz w:val="22"/>
          <w:szCs w:val="22"/>
          <w:lang w:val="sr-Latn-RS"/>
        </w:rPr>
        <w:t>posobnost vožnje ili upravljanja</w:t>
      </w:r>
      <w:r w:rsidRPr="00AB5418">
        <w:rPr>
          <w:sz w:val="22"/>
          <w:szCs w:val="22"/>
          <w:lang w:val="sr-Latn-RS"/>
        </w:rPr>
        <w:t xml:space="preserve"> mašinama.</w:t>
      </w:r>
    </w:p>
    <w:p w14:paraId="2DDA9DAF" w14:textId="77777777" w:rsidR="00445D8F" w:rsidRPr="00AB5418" w:rsidRDefault="00445D8F" w:rsidP="007914F6">
      <w:pPr>
        <w:jc w:val="both"/>
        <w:rPr>
          <w:bCs/>
          <w:sz w:val="22"/>
          <w:szCs w:val="22"/>
          <w:lang w:val="sr-Latn-RS"/>
        </w:rPr>
      </w:pPr>
    </w:p>
    <w:p w14:paraId="13EDBE0B" w14:textId="77777777" w:rsidR="00445D8F" w:rsidRPr="00AB5418" w:rsidRDefault="00445D8F" w:rsidP="007914F6">
      <w:pPr>
        <w:jc w:val="both"/>
        <w:rPr>
          <w:sz w:val="22"/>
          <w:szCs w:val="22"/>
          <w:lang w:val="sr-Latn-RS"/>
        </w:rPr>
      </w:pPr>
    </w:p>
    <w:p w14:paraId="45843ED6" w14:textId="3A90D8F4" w:rsidR="00E0491E" w:rsidRPr="00AB5418" w:rsidRDefault="00A32113" w:rsidP="004A2B1A">
      <w:pPr>
        <w:tabs>
          <w:tab w:val="left" w:pos="540"/>
          <w:tab w:val="left" w:pos="569"/>
        </w:tabs>
        <w:jc w:val="both"/>
        <w:rPr>
          <w:b/>
          <w:bCs/>
          <w:sz w:val="22"/>
          <w:szCs w:val="22"/>
          <w:lang w:val="sr-Latn-RS"/>
        </w:rPr>
      </w:pPr>
      <w:r w:rsidRPr="00AB5418">
        <w:rPr>
          <w:b/>
          <w:sz w:val="22"/>
          <w:szCs w:val="22"/>
          <w:lang w:val="sr-Latn-RS"/>
        </w:rPr>
        <w:t xml:space="preserve">3. </w:t>
      </w:r>
      <w:r w:rsidR="00291DAD" w:rsidRPr="00AB5418">
        <w:rPr>
          <w:b/>
          <w:bCs/>
          <w:sz w:val="22"/>
          <w:szCs w:val="22"/>
          <w:lang w:val="sr-Latn-RS"/>
        </w:rPr>
        <w:tab/>
      </w:r>
      <w:r w:rsidR="00291DAD" w:rsidRPr="00AB5418">
        <w:rPr>
          <w:b/>
          <w:sz w:val="22"/>
          <w:szCs w:val="22"/>
          <w:lang w:val="sr-Latn-RS"/>
        </w:rPr>
        <w:t xml:space="preserve">KAKO SE UPOTREBLJAVA LIJEK </w:t>
      </w:r>
      <w:r w:rsidR="00E168E5" w:rsidRPr="00AB5418">
        <w:rPr>
          <w:b/>
          <w:sz w:val="22"/>
          <w:szCs w:val="22"/>
          <w:lang w:val="sr-Latn-RS"/>
        </w:rPr>
        <w:t>CLINDAMYCIN-MIP</w:t>
      </w:r>
    </w:p>
    <w:p w14:paraId="22A05AAE" w14:textId="5CDF1230" w:rsidR="00A32113" w:rsidRPr="00AB5418" w:rsidRDefault="00A32113" w:rsidP="007914F6">
      <w:pPr>
        <w:tabs>
          <w:tab w:val="left" w:pos="540"/>
          <w:tab w:val="left" w:pos="569"/>
        </w:tabs>
        <w:jc w:val="both"/>
        <w:rPr>
          <w:b/>
          <w:sz w:val="22"/>
          <w:szCs w:val="22"/>
          <w:lang w:val="sr-Latn-RS"/>
        </w:rPr>
      </w:pPr>
    </w:p>
    <w:p w14:paraId="7CC37EE7" w14:textId="768A3503" w:rsidR="00430BEA" w:rsidRPr="00AB5418" w:rsidRDefault="00430BEA" w:rsidP="007914F6">
      <w:pPr>
        <w:pStyle w:val="Header"/>
        <w:tabs>
          <w:tab w:val="left" w:pos="284"/>
        </w:tabs>
        <w:spacing w:before="40" w:after="40"/>
        <w:jc w:val="both"/>
        <w:rPr>
          <w:i/>
          <w:sz w:val="22"/>
          <w:szCs w:val="22"/>
          <w:lang w:val="sr-Latn-RS"/>
        </w:rPr>
      </w:pPr>
      <w:r w:rsidRPr="00AB5418">
        <w:rPr>
          <w:i/>
          <w:sz w:val="22"/>
          <w:szCs w:val="22"/>
          <w:lang w:val="sr-Latn-RS"/>
        </w:rPr>
        <w:t>Uv</w:t>
      </w:r>
      <w:r w:rsidR="00D62DD8" w:rsidRPr="00AB5418">
        <w:rPr>
          <w:i/>
          <w:sz w:val="22"/>
          <w:szCs w:val="22"/>
          <w:lang w:val="sr-Latn-RS"/>
        </w:rPr>
        <w:t>ij</w:t>
      </w:r>
      <w:r w:rsidRPr="00AB5418">
        <w:rPr>
          <w:i/>
          <w:sz w:val="22"/>
          <w:szCs w:val="22"/>
          <w:lang w:val="sr-Latn-RS"/>
        </w:rPr>
        <w:t xml:space="preserve">ek uzimajte lijek tačno kako Vam je ljekar preporučio i ne prekidajte liječenje ukoliko Vam Vaš ljekar ne kaže da to uradite. Ukoliko mislite da lijek </w:t>
      </w:r>
      <w:r w:rsidR="00030037" w:rsidRPr="00AB5418">
        <w:rPr>
          <w:i/>
          <w:sz w:val="22"/>
          <w:szCs w:val="22"/>
          <w:lang w:val="sr-Latn-RS"/>
        </w:rPr>
        <w:t xml:space="preserve">Clindamycin-MIP </w:t>
      </w:r>
      <w:r w:rsidRPr="00AB5418">
        <w:rPr>
          <w:i/>
          <w:sz w:val="22"/>
          <w:szCs w:val="22"/>
          <w:lang w:val="sr-Latn-RS"/>
        </w:rPr>
        <w:t>suviše slabo ili jako d</w:t>
      </w:r>
      <w:r w:rsidR="00D62DD8" w:rsidRPr="00AB5418">
        <w:rPr>
          <w:i/>
          <w:sz w:val="22"/>
          <w:szCs w:val="22"/>
          <w:lang w:val="sr-Latn-RS"/>
        </w:rPr>
        <w:t>j</w:t>
      </w:r>
      <w:r w:rsidRPr="00AB5418">
        <w:rPr>
          <w:i/>
          <w:sz w:val="22"/>
          <w:szCs w:val="22"/>
          <w:lang w:val="sr-Latn-RS"/>
        </w:rPr>
        <w:t>eluje na Vaš organizam, obratite se ljekaru ili farmaceutu.</w:t>
      </w:r>
    </w:p>
    <w:p w14:paraId="72E85EDF" w14:textId="77777777" w:rsidR="00430BEA" w:rsidRPr="00AB5418" w:rsidRDefault="00430BEA" w:rsidP="007914F6">
      <w:pPr>
        <w:pStyle w:val="Header"/>
        <w:tabs>
          <w:tab w:val="left" w:pos="284"/>
        </w:tabs>
        <w:spacing w:before="40" w:after="40"/>
        <w:jc w:val="both"/>
        <w:rPr>
          <w:sz w:val="22"/>
          <w:szCs w:val="22"/>
          <w:u w:val="single"/>
          <w:lang w:val="sr-Latn-RS"/>
        </w:rPr>
      </w:pPr>
    </w:p>
    <w:p w14:paraId="578C940F" w14:textId="01EE2B02" w:rsidR="00FF704F" w:rsidRPr="00AB5418" w:rsidRDefault="00030037" w:rsidP="007914F6">
      <w:pPr>
        <w:pStyle w:val="Header"/>
        <w:tabs>
          <w:tab w:val="left" w:pos="284"/>
        </w:tabs>
        <w:spacing w:before="40" w:after="40"/>
        <w:jc w:val="both"/>
        <w:rPr>
          <w:sz w:val="22"/>
          <w:szCs w:val="22"/>
          <w:lang w:val="sr-Latn-RS"/>
        </w:rPr>
      </w:pPr>
      <w:r w:rsidRPr="00AB5418">
        <w:rPr>
          <w:sz w:val="22"/>
          <w:szCs w:val="22"/>
          <w:lang w:val="sr-Latn-RS"/>
        </w:rPr>
        <w:t xml:space="preserve">Clindamycin-MIP </w:t>
      </w:r>
      <w:r w:rsidR="00FF704F" w:rsidRPr="00AB5418">
        <w:rPr>
          <w:sz w:val="22"/>
          <w:szCs w:val="22"/>
          <w:lang w:val="sr-Latn-RS"/>
        </w:rPr>
        <w:t>film tablete treba uvijek gutati cijele sa punom čašom vode.</w:t>
      </w:r>
    </w:p>
    <w:p w14:paraId="4718F7D0" w14:textId="77777777" w:rsidR="00FF704F" w:rsidRPr="00AB5418" w:rsidRDefault="00FF704F" w:rsidP="007914F6">
      <w:pPr>
        <w:pStyle w:val="Header"/>
        <w:tabs>
          <w:tab w:val="left" w:pos="284"/>
        </w:tabs>
        <w:spacing w:before="40" w:after="40"/>
        <w:jc w:val="both"/>
        <w:rPr>
          <w:sz w:val="22"/>
          <w:szCs w:val="22"/>
          <w:lang w:val="sr-Latn-RS"/>
        </w:rPr>
      </w:pPr>
    </w:p>
    <w:p w14:paraId="23E7C3C6" w14:textId="77777777" w:rsidR="00430BEA" w:rsidRPr="00AB5418" w:rsidRDefault="00430BEA" w:rsidP="007914F6">
      <w:pPr>
        <w:pStyle w:val="Header"/>
        <w:tabs>
          <w:tab w:val="left" w:pos="284"/>
        </w:tabs>
        <w:spacing w:before="40" w:after="40"/>
        <w:jc w:val="both"/>
        <w:rPr>
          <w:sz w:val="22"/>
          <w:szCs w:val="22"/>
          <w:u w:val="single"/>
          <w:lang w:val="sr-Latn-RS"/>
        </w:rPr>
      </w:pPr>
      <w:r w:rsidRPr="00AB5418">
        <w:rPr>
          <w:sz w:val="22"/>
          <w:szCs w:val="22"/>
          <w:u w:val="single"/>
          <w:lang w:val="sr-Latn-RS"/>
        </w:rPr>
        <w:t xml:space="preserve">Odrasli </w:t>
      </w:r>
      <w:r w:rsidR="00FF704F" w:rsidRPr="00AB5418">
        <w:rPr>
          <w:sz w:val="22"/>
          <w:szCs w:val="22"/>
          <w:u w:val="single"/>
          <w:lang w:val="sr-Latn-RS"/>
        </w:rPr>
        <w:t>i stariji pacijenti</w:t>
      </w:r>
    </w:p>
    <w:p w14:paraId="0D4E5B46" w14:textId="1FB4CF83" w:rsidR="00430BEA" w:rsidRPr="00AB5418" w:rsidRDefault="00E168E5" w:rsidP="007914F6">
      <w:pPr>
        <w:pStyle w:val="Header"/>
        <w:tabs>
          <w:tab w:val="left" w:pos="284"/>
        </w:tabs>
        <w:spacing w:before="40" w:after="40"/>
        <w:jc w:val="both"/>
        <w:rPr>
          <w:i/>
          <w:sz w:val="22"/>
          <w:szCs w:val="22"/>
          <w:lang w:val="sr-Latn-RS"/>
        </w:rPr>
      </w:pPr>
      <w:r w:rsidRPr="00AB5418">
        <w:rPr>
          <w:i/>
          <w:sz w:val="22"/>
          <w:szCs w:val="22"/>
          <w:lang w:val="sr-Latn-RS"/>
        </w:rPr>
        <w:t>Clindamycin-MIP</w:t>
      </w:r>
      <w:r w:rsidR="00430BEA" w:rsidRPr="00AB5418">
        <w:rPr>
          <w:i/>
          <w:sz w:val="22"/>
          <w:szCs w:val="22"/>
          <w:lang w:val="sr-Latn-RS"/>
        </w:rPr>
        <w:t>, film tablete, 300mg:</w:t>
      </w:r>
    </w:p>
    <w:p w14:paraId="121045D4" w14:textId="0DE25F21" w:rsidR="00430BEA" w:rsidRPr="00AB5418" w:rsidRDefault="00430BEA" w:rsidP="004A2B1A">
      <w:pPr>
        <w:pStyle w:val="Header"/>
        <w:jc w:val="both"/>
        <w:rPr>
          <w:sz w:val="22"/>
          <w:szCs w:val="22"/>
          <w:lang w:val="sr-Latn-RS"/>
        </w:rPr>
      </w:pPr>
      <w:r w:rsidRPr="00AB5418">
        <w:rPr>
          <w:sz w:val="22"/>
          <w:szCs w:val="22"/>
          <w:lang w:val="sr-Latn-RS"/>
        </w:rPr>
        <w:t xml:space="preserve">Zavisno od jačine i mjesta infekcije, </w:t>
      </w:r>
      <w:r w:rsidRPr="00AB5418">
        <w:rPr>
          <w:b/>
          <w:sz w:val="22"/>
          <w:szCs w:val="22"/>
          <w:lang w:val="sr-Latn-RS"/>
        </w:rPr>
        <w:t>odrasle osobe i djeca uzrasta preko 14 godina</w:t>
      </w:r>
      <w:r w:rsidRPr="00AB5418">
        <w:rPr>
          <w:sz w:val="22"/>
          <w:szCs w:val="22"/>
          <w:lang w:val="sr-Latn-RS"/>
        </w:rPr>
        <w:t xml:space="preserve"> uzimaju 2 do 6 film tableta lijeka </w:t>
      </w:r>
      <w:r w:rsidR="00030037" w:rsidRPr="00AB5418">
        <w:rPr>
          <w:sz w:val="22"/>
          <w:szCs w:val="22"/>
          <w:lang w:val="sr-Latn-RS"/>
        </w:rPr>
        <w:t xml:space="preserve">Clindamycin-MIP </w:t>
      </w:r>
      <w:r w:rsidRPr="00AB5418">
        <w:rPr>
          <w:sz w:val="22"/>
          <w:szCs w:val="22"/>
          <w:lang w:val="sr-Latn-RS"/>
        </w:rPr>
        <w:t xml:space="preserve">od 300mg (0,6 do 1,8g klindamicina) dnevno. </w:t>
      </w:r>
    </w:p>
    <w:p w14:paraId="2BE5B30F" w14:textId="77777777" w:rsidR="00E0491E" w:rsidRPr="00AB5418" w:rsidRDefault="00E0491E" w:rsidP="007914F6">
      <w:pPr>
        <w:pStyle w:val="Header"/>
        <w:jc w:val="both"/>
        <w:rPr>
          <w:sz w:val="22"/>
          <w:szCs w:val="22"/>
          <w:lang w:val="sr-Latn-RS"/>
        </w:rPr>
      </w:pPr>
    </w:p>
    <w:p w14:paraId="15538EBD" w14:textId="77777777" w:rsidR="00430BEA" w:rsidRPr="00AB5418" w:rsidRDefault="00430BEA" w:rsidP="007914F6">
      <w:pPr>
        <w:pStyle w:val="Header"/>
        <w:jc w:val="both"/>
        <w:rPr>
          <w:sz w:val="22"/>
          <w:szCs w:val="22"/>
          <w:lang w:val="sr-Latn-RS"/>
        </w:rPr>
      </w:pPr>
      <w:r w:rsidRPr="00AB5418">
        <w:rPr>
          <w:sz w:val="22"/>
          <w:szCs w:val="22"/>
          <w:lang w:val="sr-Latn-RS"/>
        </w:rPr>
        <w:t xml:space="preserve">Dnevna doza se raspoređuje na 2, 3 ili 4 pojedinačne doze. </w:t>
      </w:r>
    </w:p>
    <w:p w14:paraId="4197AF65" w14:textId="77777777" w:rsidR="00430BEA" w:rsidRPr="00AB5418" w:rsidRDefault="00430BEA" w:rsidP="007914F6">
      <w:pPr>
        <w:pStyle w:val="Header"/>
        <w:jc w:val="both"/>
        <w:rPr>
          <w:sz w:val="22"/>
          <w:szCs w:val="22"/>
          <w:lang w:val="sr-Latn-RS"/>
        </w:rPr>
      </w:pPr>
    </w:p>
    <w:p w14:paraId="73307B26" w14:textId="1C177673" w:rsidR="00430BEA" w:rsidRPr="00AB5418" w:rsidRDefault="00430BEA" w:rsidP="007914F6">
      <w:pPr>
        <w:pStyle w:val="Header"/>
        <w:jc w:val="both"/>
        <w:rPr>
          <w:sz w:val="22"/>
          <w:szCs w:val="22"/>
          <w:lang w:val="sr-Latn-RS"/>
        </w:rPr>
      </w:pPr>
      <w:r w:rsidRPr="00AB5418">
        <w:rPr>
          <w:sz w:val="22"/>
          <w:szCs w:val="22"/>
          <w:lang w:val="sr-Latn-RS"/>
        </w:rPr>
        <w:t xml:space="preserve">Dakle, uzima se 2 do 6 film tableta </w:t>
      </w:r>
      <w:r w:rsidR="00030037" w:rsidRPr="00AB5418">
        <w:rPr>
          <w:sz w:val="22"/>
          <w:szCs w:val="22"/>
          <w:lang w:val="sr-Latn-RS"/>
        </w:rPr>
        <w:t xml:space="preserve">Clindamycin-MIP </w:t>
      </w:r>
      <w:r w:rsidRPr="00AB5418">
        <w:rPr>
          <w:sz w:val="22"/>
          <w:szCs w:val="22"/>
          <w:lang w:val="sr-Latn-RS"/>
        </w:rPr>
        <w:t>od 300mg dnevno (što odgovara 0,6 do 1,8</w:t>
      </w:r>
      <w:r w:rsidR="00E168E5" w:rsidRPr="00AB5418">
        <w:rPr>
          <w:sz w:val="22"/>
          <w:szCs w:val="22"/>
          <w:lang w:val="sr-Latn-RS"/>
        </w:rPr>
        <w:t xml:space="preserve"> </w:t>
      </w:r>
      <w:r w:rsidRPr="00AB5418">
        <w:rPr>
          <w:sz w:val="22"/>
          <w:szCs w:val="22"/>
          <w:lang w:val="sr-Latn-RS"/>
        </w:rPr>
        <w:t>g klindamicina).</w:t>
      </w:r>
    </w:p>
    <w:p w14:paraId="06DFAD83" w14:textId="77777777" w:rsidR="00E0491E" w:rsidRPr="00AB5418" w:rsidRDefault="00E0491E" w:rsidP="004A2B1A">
      <w:pPr>
        <w:pStyle w:val="Header"/>
        <w:jc w:val="both"/>
        <w:rPr>
          <w:sz w:val="22"/>
          <w:szCs w:val="22"/>
          <w:lang w:val="sr-Latn-RS"/>
        </w:rPr>
      </w:pPr>
    </w:p>
    <w:p w14:paraId="25F14942" w14:textId="09D03259" w:rsidR="00430BEA" w:rsidRPr="00AB5418" w:rsidRDefault="00430BEA" w:rsidP="007914F6">
      <w:pPr>
        <w:pStyle w:val="Header"/>
        <w:jc w:val="both"/>
        <w:rPr>
          <w:sz w:val="22"/>
          <w:szCs w:val="22"/>
          <w:lang w:val="sr-Latn-RS"/>
        </w:rPr>
      </w:pPr>
      <w:r w:rsidRPr="00AB5418">
        <w:rPr>
          <w:sz w:val="22"/>
          <w:szCs w:val="22"/>
          <w:lang w:val="sr-Latn-RS"/>
        </w:rPr>
        <w:t xml:space="preserve">Za djecu mlađu od 14 godina, na raspolaganju su </w:t>
      </w:r>
      <w:r w:rsidR="00E0491E" w:rsidRPr="00AB5418">
        <w:rPr>
          <w:sz w:val="22"/>
          <w:szCs w:val="22"/>
          <w:lang w:val="sr-Latn-RS"/>
        </w:rPr>
        <w:t>ljekovi</w:t>
      </w:r>
      <w:r w:rsidRPr="00AB5418">
        <w:rPr>
          <w:sz w:val="22"/>
          <w:szCs w:val="22"/>
          <w:lang w:val="sr-Latn-RS"/>
        </w:rPr>
        <w:t xml:space="preserve"> sa manjom količinom </w:t>
      </w:r>
      <w:r w:rsidR="00E0491E" w:rsidRPr="00AB5418">
        <w:rPr>
          <w:sz w:val="22"/>
          <w:szCs w:val="22"/>
          <w:lang w:val="sr-Latn-RS"/>
        </w:rPr>
        <w:t xml:space="preserve">klindamicina. </w:t>
      </w:r>
    </w:p>
    <w:p w14:paraId="3494248C" w14:textId="77777777" w:rsidR="00430BEA" w:rsidRPr="00AB5418" w:rsidRDefault="00430BEA" w:rsidP="007914F6">
      <w:pPr>
        <w:pStyle w:val="Header"/>
        <w:tabs>
          <w:tab w:val="left" w:pos="284"/>
        </w:tabs>
        <w:spacing w:before="40" w:after="40"/>
        <w:jc w:val="both"/>
        <w:rPr>
          <w:sz w:val="22"/>
          <w:szCs w:val="22"/>
          <w:lang w:val="sr-Latn-RS"/>
        </w:rPr>
      </w:pPr>
    </w:p>
    <w:p w14:paraId="324AD1D9" w14:textId="12E2AD3A" w:rsidR="00430BEA" w:rsidRPr="00AB5418" w:rsidRDefault="00E168E5" w:rsidP="007914F6">
      <w:pPr>
        <w:pStyle w:val="Header"/>
        <w:tabs>
          <w:tab w:val="left" w:pos="284"/>
        </w:tabs>
        <w:spacing w:before="40" w:after="40"/>
        <w:jc w:val="both"/>
        <w:rPr>
          <w:i/>
          <w:sz w:val="22"/>
          <w:szCs w:val="22"/>
          <w:lang w:val="sr-Latn-RS"/>
        </w:rPr>
      </w:pPr>
      <w:r w:rsidRPr="00AB5418">
        <w:rPr>
          <w:i/>
          <w:sz w:val="22"/>
          <w:szCs w:val="22"/>
          <w:lang w:val="sr-Latn-RS"/>
        </w:rPr>
        <w:t>Clindamycin-MIP</w:t>
      </w:r>
      <w:r w:rsidR="00430BEA" w:rsidRPr="00AB5418">
        <w:rPr>
          <w:i/>
          <w:sz w:val="22"/>
          <w:szCs w:val="22"/>
          <w:lang w:val="sr-Latn-RS"/>
        </w:rPr>
        <w:t>, film tablete, 600mg:</w:t>
      </w:r>
    </w:p>
    <w:p w14:paraId="4FA5B9F2" w14:textId="4FC800DB" w:rsidR="00E0491E" w:rsidRPr="00AB5418" w:rsidRDefault="00430BEA" w:rsidP="007914F6">
      <w:pPr>
        <w:pStyle w:val="Header"/>
        <w:jc w:val="both"/>
        <w:rPr>
          <w:sz w:val="22"/>
          <w:szCs w:val="22"/>
          <w:lang w:val="sr-Latn-RS"/>
        </w:rPr>
      </w:pPr>
      <w:r w:rsidRPr="00AB5418">
        <w:rPr>
          <w:sz w:val="22"/>
          <w:szCs w:val="22"/>
          <w:lang w:val="sr-Latn-RS"/>
        </w:rPr>
        <w:t xml:space="preserve">Zavisno od jačine i mjesta infekcije, </w:t>
      </w:r>
      <w:r w:rsidRPr="00AB5418">
        <w:rPr>
          <w:b/>
          <w:sz w:val="22"/>
          <w:szCs w:val="22"/>
          <w:lang w:val="sr-Latn-RS"/>
        </w:rPr>
        <w:t>odrasle osobe i djeca uzrasta preko 14 godina</w:t>
      </w:r>
      <w:r w:rsidRPr="00AB5418">
        <w:rPr>
          <w:sz w:val="22"/>
          <w:szCs w:val="22"/>
          <w:lang w:val="sr-Latn-RS"/>
        </w:rPr>
        <w:t xml:space="preserve"> uzimaju  3 film tablete lijeka </w:t>
      </w:r>
      <w:r w:rsidR="00030037" w:rsidRPr="00AB5418">
        <w:rPr>
          <w:sz w:val="22"/>
          <w:szCs w:val="22"/>
          <w:lang w:val="sr-Latn-RS"/>
        </w:rPr>
        <w:t xml:space="preserve">Clindamycin-MIP </w:t>
      </w:r>
      <w:r w:rsidRPr="00AB5418">
        <w:rPr>
          <w:sz w:val="22"/>
          <w:szCs w:val="22"/>
          <w:lang w:val="sr-Latn-RS"/>
        </w:rPr>
        <w:t>od 600mg (1,8</w:t>
      </w:r>
      <w:r w:rsidR="00E168E5" w:rsidRPr="00AB5418">
        <w:rPr>
          <w:sz w:val="22"/>
          <w:szCs w:val="22"/>
          <w:lang w:val="sr-Latn-RS"/>
        </w:rPr>
        <w:t xml:space="preserve"> </w:t>
      </w:r>
      <w:r w:rsidRPr="00AB5418">
        <w:rPr>
          <w:sz w:val="22"/>
          <w:szCs w:val="22"/>
          <w:lang w:val="sr-Latn-RS"/>
        </w:rPr>
        <w:t xml:space="preserve">g klindamicina) dnevno. </w:t>
      </w:r>
    </w:p>
    <w:p w14:paraId="5B1A3FC3" w14:textId="75958298" w:rsidR="00430BEA" w:rsidRPr="00AB5418" w:rsidRDefault="00430BEA" w:rsidP="007914F6">
      <w:pPr>
        <w:pStyle w:val="Header"/>
        <w:jc w:val="both"/>
        <w:rPr>
          <w:sz w:val="22"/>
          <w:szCs w:val="22"/>
          <w:lang w:val="sr-Latn-RS"/>
        </w:rPr>
      </w:pPr>
      <w:r w:rsidRPr="00AB5418">
        <w:rPr>
          <w:sz w:val="22"/>
          <w:szCs w:val="22"/>
          <w:lang w:val="sr-Latn-RS"/>
        </w:rPr>
        <w:t xml:space="preserve">Dnevna doza se raspoređuje na 3 pojedinačne doze. </w:t>
      </w:r>
    </w:p>
    <w:p w14:paraId="03BFEE18" w14:textId="77777777" w:rsidR="00E0491E" w:rsidRPr="00AB5418" w:rsidRDefault="00E0491E" w:rsidP="004A2B1A">
      <w:pPr>
        <w:pStyle w:val="Header"/>
        <w:jc w:val="both"/>
        <w:rPr>
          <w:sz w:val="22"/>
          <w:szCs w:val="22"/>
          <w:lang w:val="sr-Latn-RS"/>
        </w:rPr>
      </w:pPr>
    </w:p>
    <w:p w14:paraId="190D1141" w14:textId="7470E54E" w:rsidR="00430BEA" w:rsidRPr="00AB5418" w:rsidRDefault="00430BEA" w:rsidP="007914F6">
      <w:pPr>
        <w:pStyle w:val="Header"/>
        <w:jc w:val="both"/>
        <w:rPr>
          <w:sz w:val="22"/>
          <w:szCs w:val="22"/>
          <w:lang w:val="sr-Latn-RS"/>
        </w:rPr>
      </w:pPr>
      <w:r w:rsidRPr="00AB5418">
        <w:rPr>
          <w:sz w:val="22"/>
          <w:szCs w:val="22"/>
          <w:lang w:val="sr-Latn-RS"/>
        </w:rPr>
        <w:t xml:space="preserve">Dakle, uzimaju se 3 film tablete </w:t>
      </w:r>
      <w:r w:rsidR="00030037" w:rsidRPr="00AB5418">
        <w:rPr>
          <w:sz w:val="22"/>
          <w:szCs w:val="22"/>
          <w:lang w:val="sr-Latn-RS"/>
        </w:rPr>
        <w:t xml:space="preserve">Clindamycin-MIP </w:t>
      </w:r>
      <w:r w:rsidRPr="00AB5418">
        <w:rPr>
          <w:sz w:val="22"/>
          <w:szCs w:val="22"/>
          <w:lang w:val="sr-Latn-RS"/>
        </w:rPr>
        <w:t>od 600</w:t>
      </w:r>
      <w:r w:rsidR="00B14283" w:rsidRPr="00AB5418">
        <w:rPr>
          <w:sz w:val="22"/>
          <w:szCs w:val="22"/>
          <w:lang w:val="sr-Latn-RS"/>
        </w:rPr>
        <w:t>mg</w:t>
      </w:r>
      <w:r w:rsidRPr="00AB5418">
        <w:rPr>
          <w:sz w:val="22"/>
          <w:szCs w:val="22"/>
          <w:lang w:val="sr-Latn-RS"/>
        </w:rPr>
        <w:t xml:space="preserve"> dnevno (što odgovara 1,8</w:t>
      </w:r>
      <w:r w:rsidR="00E168E5" w:rsidRPr="00AB5418">
        <w:rPr>
          <w:sz w:val="22"/>
          <w:szCs w:val="22"/>
          <w:lang w:val="sr-Latn-RS"/>
        </w:rPr>
        <w:t xml:space="preserve"> </w:t>
      </w:r>
      <w:r w:rsidRPr="00AB5418">
        <w:rPr>
          <w:sz w:val="22"/>
          <w:szCs w:val="22"/>
          <w:lang w:val="sr-Latn-RS"/>
        </w:rPr>
        <w:t>g klindamicina).</w:t>
      </w:r>
    </w:p>
    <w:p w14:paraId="255BB64B" w14:textId="77777777" w:rsidR="00430BEA" w:rsidRPr="00AB5418" w:rsidRDefault="00430BEA" w:rsidP="007914F6">
      <w:pPr>
        <w:pStyle w:val="Header"/>
        <w:jc w:val="both"/>
        <w:rPr>
          <w:sz w:val="22"/>
          <w:szCs w:val="22"/>
          <w:lang w:val="sr-Latn-RS"/>
        </w:rPr>
      </w:pPr>
    </w:p>
    <w:p w14:paraId="4A6D2041" w14:textId="01B866E0" w:rsidR="00430BEA" w:rsidRPr="00AB5418" w:rsidRDefault="00430BEA" w:rsidP="007914F6">
      <w:pPr>
        <w:pStyle w:val="Header"/>
        <w:jc w:val="both"/>
        <w:rPr>
          <w:sz w:val="22"/>
          <w:szCs w:val="22"/>
          <w:lang w:val="sr-Latn-RS"/>
        </w:rPr>
      </w:pPr>
      <w:r w:rsidRPr="00AB5418">
        <w:rPr>
          <w:sz w:val="22"/>
          <w:szCs w:val="22"/>
          <w:lang w:val="sr-Latn-RS"/>
        </w:rPr>
        <w:t>Za dnevni unos manji od 1,8</w:t>
      </w:r>
      <w:r w:rsidR="00E168E5" w:rsidRPr="00AB5418">
        <w:rPr>
          <w:sz w:val="22"/>
          <w:szCs w:val="22"/>
          <w:lang w:val="sr-Latn-RS"/>
        </w:rPr>
        <w:t xml:space="preserve"> </w:t>
      </w:r>
      <w:r w:rsidRPr="00AB5418">
        <w:rPr>
          <w:sz w:val="22"/>
          <w:szCs w:val="22"/>
          <w:lang w:val="sr-Latn-RS"/>
        </w:rPr>
        <w:t xml:space="preserve">g klindamicina, kao i za djecu mlađu od 14 godina, na raspolaganju su </w:t>
      </w:r>
      <w:r w:rsidR="00E0491E" w:rsidRPr="00AB5418">
        <w:rPr>
          <w:sz w:val="22"/>
          <w:szCs w:val="22"/>
          <w:lang w:val="sr-Latn-RS"/>
        </w:rPr>
        <w:t>ljekovi sa manjom količinom klindamicina</w:t>
      </w:r>
      <w:r w:rsidRPr="00AB5418">
        <w:rPr>
          <w:sz w:val="22"/>
          <w:szCs w:val="22"/>
          <w:lang w:val="sr-Latn-RS"/>
        </w:rPr>
        <w:t xml:space="preserve">. </w:t>
      </w:r>
    </w:p>
    <w:p w14:paraId="577B429E" w14:textId="77777777" w:rsidR="00430BEA" w:rsidRPr="00AB5418" w:rsidRDefault="00430BEA" w:rsidP="007914F6">
      <w:pPr>
        <w:pStyle w:val="Header"/>
        <w:jc w:val="both"/>
        <w:rPr>
          <w:sz w:val="22"/>
          <w:szCs w:val="22"/>
          <w:lang w:val="sr-Latn-RS"/>
        </w:rPr>
      </w:pPr>
    </w:p>
    <w:p w14:paraId="0964C811" w14:textId="0AF7A3DF" w:rsidR="00E0491E" w:rsidRPr="00AB5418" w:rsidRDefault="00430BEA" w:rsidP="007914F6">
      <w:pPr>
        <w:pStyle w:val="Header"/>
        <w:jc w:val="both"/>
        <w:rPr>
          <w:b/>
          <w:sz w:val="22"/>
          <w:szCs w:val="22"/>
          <w:lang w:val="sr-Latn-RS"/>
        </w:rPr>
      </w:pPr>
      <w:r w:rsidRPr="00AB5418">
        <w:rPr>
          <w:b/>
          <w:sz w:val="22"/>
          <w:szCs w:val="22"/>
          <w:lang w:val="sr-Latn-RS"/>
        </w:rPr>
        <w:t>Preporuke za doziranje u posebnim slučajevima:</w:t>
      </w:r>
    </w:p>
    <w:p w14:paraId="500B5CA9" w14:textId="77777777" w:rsidR="00430BEA" w:rsidRPr="00AB5418" w:rsidRDefault="00430BEA" w:rsidP="007914F6">
      <w:pPr>
        <w:pStyle w:val="Header"/>
        <w:jc w:val="both"/>
        <w:rPr>
          <w:sz w:val="22"/>
          <w:szCs w:val="22"/>
          <w:u w:val="single"/>
          <w:lang w:val="sr-Latn-RS"/>
        </w:rPr>
      </w:pPr>
      <w:r w:rsidRPr="00AB5418">
        <w:rPr>
          <w:sz w:val="22"/>
          <w:szCs w:val="22"/>
          <w:u w:val="single"/>
          <w:lang w:val="sr-Latn-RS"/>
        </w:rPr>
        <w:t>Doziranje u slučaju oštećenja jetre</w:t>
      </w:r>
    </w:p>
    <w:p w14:paraId="5EEE9F14" w14:textId="4DBCC59C" w:rsidR="00430BEA" w:rsidRPr="00AB5418" w:rsidRDefault="00430BEA" w:rsidP="007914F6">
      <w:pPr>
        <w:pStyle w:val="Header"/>
        <w:jc w:val="both"/>
        <w:rPr>
          <w:sz w:val="22"/>
          <w:szCs w:val="22"/>
          <w:lang w:val="sr-Latn-RS"/>
        </w:rPr>
      </w:pPr>
      <w:r w:rsidRPr="00AB5418">
        <w:rPr>
          <w:sz w:val="22"/>
          <w:szCs w:val="22"/>
          <w:lang w:val="sr-Latn-RS"/>
        </w:rPr>
        <w:t>Ukoliko imate um</w:t>
      </w:r>
      <w:r w:rsidR="00B14283" w:rsidRPr="00AB5418">
        <w:rPr>
          <w:sz w:val="22"/>
          <w:szCs w:val="22"/>
          <w:lang w:val="sr-Latn-RS"/>
        </w:rPr>
        <w:t>j</w:t>
      </w:r>
      <w:r w:rsidRPr="00AB5418">
        <w:rPr>
          <w:sz w:val="22"/>
          <w:szCs w:val="22"/>
          <w:lang w:val="sr-Latn-RS"/>
        </w:rPr>
        <w:t>ereno do jako oštećenje jetre, poluvr</w:t>
      </w:r>
      <w:r w:rsidR="009165E6" w:rsidRPr="00AB5418">
        <w:rPr>
          <w:sz w:val="22"/>
          <w:szCs w:val="22"/>
          <w:lang w:val="sr-Latn-RS"/>
        </w:rPr>
        <w:t>ij</w:t>
      </w:r>
      <w:r w:rsidRPr="00AB5418">
        <w:rPr>
          <w:sz w:val="22"/>
          <w:szCs w:val="22"/>
          <w:lang w:val="sr-Latn-RS"/>
        </w:rPr>
        <w:t xml:space="preserve">eme eliminacije klindamicina (parametar koji mjeri funkciju metabolizma jetre) je produženo. Obično nije potrebno smanjenje doze ako lijek </w:t>
      </w:r>
      <w:r w:rsidR="00030037" w:rsidRPr="00AB5418">
        <w:rPr>
          <w:sz w:val="22"/>
          <w:szCs w:val="22"/>
          <w:lang w:val="sr-Latn-RS"/>
        </w:rPr>
        <w:t xml:space="preserve">Clindamycin-MIP </w:t>
      </w:r>
      <w:r w:rsidRPr="00AB5418">
        <w:rPr>
          <w:sz w:val="22"/>
          <w:szCs w:val="22"/>
          <w:lang w:val="sr-Latn-RS"/>
        </w:rPr>
        <w:t>film tablete od 300</w:t>
      </w:r>
      <w:r w:rsidR="00E168E5" w:rsidRPr="00AB5418">
        <w:rPr>
          <w:sz w:val="22"/>
          <w:szCs w:val="22"/>
          <w:lang w:val="sr-Latn-RS"/>
        </w:rPr>
        <w:t xml:space="preserve"> </w:t>
      </w:r>
      <w:r w:rsidRPr="00AB5418">
        <w:rPr>
          <w:sz w:val="22"/>
          <w:szCs w:val="22"/>
          <w:lang w:val="sr-Latn-RS"/>
        </w:rPr>
        <w:t>mg ili 600</w:t>
      </w:r>
      <w:r w:rsidR="00E168E5" w:rsidRPr="00AB5418">
        <w:rPr>
          <w:sz w:val="22"/>
          <w:szCs w:val="22"/>
          <w:lang w:val="sr-Latn-RS"/>
        </w:rPr>
        <w:t xml:space="preserve"> </w:t>
      </w:r>
      <w:r w:rsidRPr="00AB5418">
        <w:rPr>
          <w:sz w:val="22"/>
          <w:szCs w:val="22"/>
          <w:lang w:val="sr-Latn-RS"/>
        </w:rPr>
        <w:t>mg uzimate svakih 8 sati (3 pojedinačne doze). Međutim, ukoliko imate tešku insuficijenciju jetre (ozbiljno ograničeno funkcionisanje jetre) nivo lijeka u plazmi (koncentracija klindamicina u krvi) mora da se prati. U skladu sa rezultatima ove analize može biti neophodno smanjiti dozu ili produžiti interval uzimanja lijeka.</w:t>
      </w:r>
    </w:p>
    <w:p w14:paraId="03599A63" w14:textId="77777777" w:rsidR="00430BEA" w:rsidRPr="00AB5418" w:rsidRDefault="00430BEA" w:rsidP="007914F6">
      <w:pPr>
        <w:pStyle w:val="Header"/>
        <w:jc w:val="both"/>
        <w:rPr>
          <w:sz w:val="22"/>
          <w:szCs w:val="22"/>
          <w:lang w:val="sr-Latn-RS"/>
        </w:rPr>
      </w:pPr>
    </w:p>
    <w:p w14:paraId="20A48DAD" w14:textId="77777777" w:rsidR="008E579B" w:rsidRPr="00AB5418" w:rsidRDefault="008E579B" w:rsidP="007914F6">
      <w:pPr>
        <w:pStyle w:val="Header"/>
        <w:jc w:val="both"/>
        <w:rPr>
          <w:sz w:val="22"/>
          <w:szCs w:val="22"/>
          <w:u w:val="single"/>
          <w:lang w:val="sr-Latn-RS"/>
        </w:rPr>
      </w:pPr>
    </w:p>
    <w:p w14:paraId="01919C49" w14:textId="77777777" w:rsidR="008E579B" w:rsidRPr="00AB5418" w:rsidRDefault="008E579B" w:rsidP="007914F6">
      <w:pPr>
        <w:pStyle w:val="Header"/>
        <w:jc w:val="both"/>
        <w:rPr>
          <w:sz w:val="22"/>
          <w:szCs w:val="22"/>
          <w:u w:val="single"/>
          <w:lang w:val="sr-Latn-RS"/>
        </w:rPr>
      </w:pPr>
    </w:p>
    <w:p w14:paraId="1F846C75" w14:textId="4DCB0BD4" w:rsidR="00430BEA" w:rsidRPr="00AB5418" w:rsidRDefault="00430BEA" w:rsidP="007914F6">
      <w:pPr>
        <w:pStyle w:val="Header"/>
        <w:jc w:val="both"/>
        <w:rPr>
          <w:sz w:val="22"/>
          <w:szCs w:val="22"/>
          <w:u w:val="single"/>
          <w:lang w:val="sr-Latn-RS"/>
        </w:rPr>
      </w:pPr>
      <w:r w:rsidRPr="00AB5418">
        <w:rPr>
          <w:sz w:val="22"/>
          <w:szCs w:val="22"/>
          <w:u w:val="single"/>
          <w:lang w:val="sr-Latn-RS"/>
        </w:rPr>
        <w:lastRenderedPageBreak/>
        <w:t>Doziranje u slučaju oštećenja bubrega</w:t>
      </w:r>
    </w:p>
    <w:p w14:paraId="36418997" w14:textId="07203958" w:rsidR="00430BEA" w:rsidRPr="00AB5418" w:rsidRDefault="00430BEA" w:rsidP="007914F6">
      <w:pPr>
        <w:pStyle w:val="Header"/>
        <w:jc w:val="both"/>
        <w:rPr>
          <w:sz w:val="22"/>
          <w:szCs w:val="22"/>
          <w:lang w:val="sr-Latn-RS"/>
        </w:rPr>
      </w:pPr>
      <w:r w:rsidRPr="00AB5418">
        <w:rPr>
          <w:sz w:val="22"/>
          <w:szCs w:val="22"/>
          <w:lang w:val="sr-Latn-RS"/>
        </w:rPr>
        <w:t>Ukoliko spadate u grupu pacijenata sa oštećenjem</w:t>
      </w:r>
      <w:r w:rsidR="00E0491E" w:rsidRPr="00AB5418">
        <w:rPr>
          <w:sz w:val="22"/>
          <w:szCs w:val="22"/>
          <w:lang w:val="sr-Latn-RS"/>
        </w:rPr>
        <w:t xml:space="preserve"> </w:t>
      </w:r>
      <w:r w:rsidRPr="00AB5418">
        <w:rPr>
          <w:sz w:val="22"/>
          <w:szCs w:val="22"/>
          <w:lang w:val="sr-Latn-RS"/>
        </w:rPr>
        <w:t>bubrega, poluvr</w:t>
      </w:r>
      <w:r w:rsidR="009165E6" w:rsidRPr="00AB5418">
        <w:rPr>
          <w:sz w:val="22"/>
          <w:szCs w:val="22"/>
          <w:lang w:val="sr-Latn-RS"/>
        </w:rPr>
        <w:t>ij</w:t>
      </w:r>
      <w:r w:rsidRPr="00AB5418">
        <w:rPr>
          <w:sz w:val="22"/>
          <w:szCs w:val="22"/>
          <w:lang w:val="sr-Latn-RS"/>
        </w:rPr>
        <w:t>eme eliminacije (parametar za praćenje bubrežne funkcije) klindamicina je takođe produženo, ali smanjenje doze nije neophodno kod blagih do umereno jakih oštećenja. Međutim, ukoliko patite od teške bubrežne insuficijencije (ozbiljan poremećaj rada bubrega) ili nemogućnost</w:t>
      </w:r>
      <w:r w:rsidR="00E168E5" w:rsidRPr="00AB5418">
        <w:rPr>
          <w:sz w:val="22"/>
          <w:szCs w:val="22"/>
          <w:lang w:val="sr-Latn-RS"/>
        </w:rPr>
        <w:t>i</w:t>
      </w:r>
      <w:r w:rsidRPr="00AB5418">
        <w:rPr>
          <w:sz w:val="22"/>
          <w:szCs w:val="22"/>
          <w:lang w:val="sr-Latn-RS"/>
        </w:rPr>
        <w:t xml:space="preserve"> da mokrite (anurija), konsultujte Vašeg l</w:t>
      </w:r>
      <w:r w:rsidR="00AB4686" w:rsidRPr="00AB5418">
        <w:rPr>
          <w:sz w:val="22"/>
          <w:szCs w:val="22"/>
          <w:lang w:val="sr-Latn-RS"/>
        </w:rPr>
        <w:t>j</w:t>
      </w:r>
      <w:r w:rsidRPr="00AB5418">
        <w:rPr>
          <w:sz w:val="22"/>
          <w:szCs w:val="22"/>
          <w:lang w:val="sr-Latn-RS"/>
        </w:rPr>
        <w:t>ekara zbog eventualne potrebe za smanjenjem doze ili produžetkom vremena uzimanja l</w:t>
      </w:r>
      <w:r w:rsidR="00AB4686" w:rsidRPr="00AB5418">
        <w:rPr>
          <w:sz w:val="22"/>
          <w:szCs w:val="22"/>
          <w:lang w:val="sr-Latn-RS"/>
        </w:rPr>
        <w:t>ij</w:t>
      </w:r>
      <w:r w:rsidRPr="00AB5418">
        <w:rPr>
          <w:sz w:val="22"/>
          <w:szCs w:val="22"/>
          <w:lang w:val="sr-Latn-RS"/>
        </w:rPr>
        <w:t>eka sa 8 na 12 sati ili više.</w:t>
      </w:r>
    </w:p>
    <w:p w14:paraId="0B482B78" w14:textId="77777777" w:rsidR="00430BEA" w:rsidRPr="00AB5418" w:rsidRDefault="00430BEA" w:rsidP="007914F6">
      <w:pPr>
        <w:pStyle w:val="Header"/>
        <w:jc w:val="both"/>
        <w:rPr>
          <w:sz w:val="22"/>
          <w:szCs w:val="22"/>
          <w:lang w:val="sr-Latn-RS"/>
        </w:rPr>
      </w:pPr>
    </w:p>
    <w:p w14:paraId="6AB84440" w14:textId="77777777" w:rsidR="00430BEA" w:rsidRPr="00AB5418" w:rsidRDefault="00430BEA" w:rsidP="007914F6">
      <w:pPr>
        <w:pStyle w:val="Header"/>
        <w:jc w:val="both"/>
        <w:rPr>
          <w:sz w:val="22"/>
          <w:szCs w:val="22"/>
          <w:u w:val="single"/>
          <w:lang w:val="sr-Latn-RS"/>
        </w:rPr>
      </w:pPr>
      <w:r w:rsidRPr="00AB5418">
        <w:rPr>
          <w:sz w:val="22"/>
          <w:szCs w:val="22"/>
          <w:u w:val="single"/>
          <w:lang w:val="sr-Latn-RS"/>
        </w:rPr>
        <w:t>Doziranje u slučaju hemodijalize</w:t>
      </w:r>
    </w:p>
    <w:p w14:paraId="3A1F4B27" w14:textId="77777777" w:rsidR="00430BEA" w:rsidRPr="00AB5418" w:rsidRDefault="00430BEA" w:rsidP="007914F6">
      <w:pPr>
        <w:pStyle w:val="Header"/>
        <w:jc w:val="both"/>
        <w:rPr>
          <w:sz w:val="22"/>
          <w:szCs w:val="22"/>
          <w:lang w:val="sr-Latn-RS"/>
        </w:rPr>
      </w:pPr>
      <w:r w:rsidRPr="00AB5418">
        <w:rPr>
          <w:sz w:val="22"/>
          <w:szCs w:val="22"/>
          <w:lang w:val="sr-Latn-RS"/>
        </w:rPr>
        <w:t>Klindamicin se ne može ukloniti iz krvi putem hemodijalize. Prema tome, dodatna doza pr</w:t>
      </w:r>
      <w:r w:rsidR="00AB4686" w:rsidRPr="00AB5418">
        <w:rPr>
          <w:sz w:val="22"/>
          <w:szCs w:val="22"/>
          <w:lang w:val="sr-Latn-RS"/>
        </w:rPr>
        <w:t>ij</w:t>
      </w:r>
      <w:r w:rsidRPr="00AB5418">
        <w:rPr>
          <w:sz w:val="22"/>
          <w:szCs w:val="22"/>
          <w:lang w:val="sr-Latn-RS"/>
        </w:rPr>
        <w:t>e ili posl</w:t>
      </w:r>
      <w:r w:rsidR="00AB4686" w:rsidRPr="00AB5418">
        <w:rPr>
          <w:sz w:val="22"/>
          <w:szCs w:val="22"/>
          <w:lang w:val="sr-Latn-RS"/>
        </w:rPr>
        <w:t>ij</w:t>
      </w:r>
      <w:r w:rsidRPr="00AB5418">
        <w:rPr>
          <w:sz w:val="22"/>
          <w:szCs w:val="22"/>
          <w:lang w:val="sr-Latn-RS"/>
        </w:rPr>
        <w:t>e dijalize nije neophodna.</w:t>
      </w:r>
    </w:p>
    <w:p w14:paraId="5D92F354" w14:textId="77777777" w:rsidR="00FF704F" w:rsidRPr="00AB5418" w:rsidRDefault="00FF704F" w:rsidP="007914F6">
      <w:pPr>
        <w:pStyle w:val="Header"/>
        <w:jc w:val="both"/>
        <w:rPr>
          <w:sz w:val="22"/>
          <w:szCs w:val="22"/>
          <w:lang w:val="sr-Latn-RS"/>
        </w:rPr>
      </w:pPr>
    </w:p>
    <w:p w14:paraId="698DC763" w14:textId="3FA2BCE3" w:rsidR="00FF704F" w:rsidRPr="00AB5418" w:rsidRDefault="00FF704F" w:rsidP="007914F6">
      <w:pPr>
        <w:pStyle w:val="Header"/>
        <w:jc w:val="both"/>
        <w:rPr>
          <w:sz w:val="22"/>
          <w:szCs w:val="22"/>
          <w:u w:val="single"/>
          <w:lang w:val="sr-Latn-RS"/>
        </w:rPr>
      </w:pPr>
      <w:r w:rsidRPr="00AB5418">
        <w:rPr>
          <w:sz w:val="22"/>
          <w:szCs w:val="22"/>
          <w:u w:val="single"/>
          <w:lang w:val="sr-Latn-RS"/>
        </w:rPr>
        <w:t xml:space="preserve">Dugotrajna upotreba lijeka </w:t>
      </w:r>
      <w:r w:rsidR="00E168E5" w:rsidRPr="00AB5418">
        <w:rPr>
          <w:sz w:val="22"/>
          <w:szCs w:val="22"/>
          <w:u w:val="single"/>
          <w:lang w:val="sr-Latn-RS"/>
        </w:rPr>
        <w:t>Clindamycin-MIP</w:t>
      </w:r>
    </w:p>
    <w:p w14:paraId="7F27140D" w14:textId="3A12728F" w:rsidR="00FF704F" w:rsidRPr="00AB5418" w:rsidRDefault="00FF704F" w:rsidP="007914F6">
      <w:pPr>
        <w:pStyle w:val="Header"/>
        <w:jc w:val="both"/>
        <w:rPr>
          <w:sz w:val="22"/>
          <w:szCs w:val="22"/>
          <w:lang w:val="sr-Latn-RS"/>
        </w:rPr>
      </w:pPr>
      <w:r w:rsidRPr="00AB5418">
        <w:rPr>
          <w:sz w:val="22"/>
          <w:szCs w:val="22"/>
          <w:lang w:val="sr-Latn-RS"/>
        </w:rPr>
        <w:t xml:space="preserve">Ukoliko je neophodno da uzimate </w:t>
      </w:r>
      <w:r w:rsidR="00030037" w:rsidRPr="00AB5418">
        <w:rPr>
          <w:sz w:val="22"/>
          <w:szCs w:val="22"/>
          <w:lang w:val="sr-Latn-RS"/>
        </w:rPr>
        <w:t xml:space="preserve">Clindamycin-MIP </w:t>
      </w:r>
      <w:r w:rsidRPr="00AB5418">
        <w:rPr>
          <w:sz w:val="22"/>
          <w:szCs w:val="22"/>
          <w:lang w:val="sr-Latn-RS"/>
        </w:rPr>
        <w:t>tokom dužeg perioda, Vaš ljekar može da zahtijeva redovne kontrole jetre, bubrega i krvi. Ne propuštajte redovne kontrole koje Vam ljekar zakaže.</w:t>
      </w:r>
    </w:p>
    <w:p w14:paraId="6DFC9708" w14:textId="77777777" w:rsidR="00E0491E" w:rsidRPr="00AB5418" w:rsidRDefault="00E0491E" w:rsidP="004A2B1A">
      <w:pPr>
        <w:pStyle w:val="Header"/>
        <w:jc w:val="both"/>
        <w:rPr>
          <w:sz w:val="22"/>
          <w:szCs w:val="22"/>
          <w:lang w:val="sr-Latn-RS"/>
        </w:rPr>
      </w:pPr>
    </w:p>
    <w:p w14:paraId="193936ED" w14:textId="74204B4D" w:rsidR="00FF704F" w:rsidRPr="00AB5418" w:rsidRDefault="00FF704F" w:rsidP="00F267A4">
      <w:pPr>
        <w:pStyle w:val="Header"/>
        <w:jc w:val="both"/>
        <w:rPr>
          <w:sz w:val="22"/>
          <w:szCs w:val="22"/>
          <w:lang w:val="sr-Latn-RS"/>
        </w:rPr>
      </w:pPr>
      <w:r w:rsidRPr="00AB5418">
        <w:rPr>
          <w:sz w:val="22"/>
          <w:szCs w:val="22"/>
          <w:lang w:val="sr-Latn-RS"/>
        </w:rPr>
        <w:t>Dugotrajn</w:t>
      </w:r>
      <w:r w:rsidR="00E168E5" w:rsidRPr="00AB5418">
        <w:rPr>
          <w:sz w:val="22"/>
          <w:szCs w:val="22"/>
          <w:lang w:val="sr-Latn-RS"/>
        </w:rPr>
        <w:t>a upotreba ovog lijeka može da V</w:t>
      </w:r>
      <w:r w:rsidRPr="00AB5418">
        <w:rPr>
          <w:sz w:val="22"/>
          <w:szCs w:val="22"/>
          <w:lang w:val="sr-Latn-RS"/>
        </w:rPr>
        <w:t xml:space="preserve">as učini podložnim drugim infekcijama koje ne reaguju na liječenje lijekom </w:t>
      </w:r>
      <w:r w:rsidR="00E168E5" w:rsidRPr="00AB5418">
        <w:rPr>
          <w:sz w:val="22"/>
          <w:szCs w:val="22"/>
          <w:lang w:val="sr-Latn-RS"/>
        </w:rPr>
        <w:t>Clindamycin-MIP</w:t>
      </w:r>
      <w:r w:rsidRPr="00AB5418">
        <w:rPr>
          <w:sz w:val="22"/>
          <w:szCs w:val="22"/>
          <w:lang w:val="sr-Latn-RS"/>
        </w:rPr>
        <w:t>.</w:t>
      </w:r>
    </w:p>
    <w:p w14:paraId="42FCF3D8" w14:textId="77777777" w:rsidR="00844857" w:rsidRPr="00AB5418" w:rsidRDefault="00844857" w:rsidP="00F267A4">
      <w:pPr>
        <w:pStyle w:val="Header"/>
        <w:jc w:val="both"/>
        <w:rPr>
          <w:sz w:val="22"/>
          <w:szCs w:val="22"/>
          <w:lang w:val="sr-Latn-RS"/>
        </w:rPr>
      </w:pPr>
    </w:p>
    <w:p w14:paraId="7D2385D3" w14:textId="48358742" w:rsidR="00430BEA" w:rsidRPr="00AB5418" w:rsidRDefault="00430BEA" w:rsidP="00F267A4">
      <w:pPr>
        <w:pStyle w:val="Header"/>
        <w:tabs>
          <w:tab w:val="left" w:pos="284"/>
        </w:tabs>
        <w:spacing w:before="40" w:after="40"/>
        <w:jc w:val="both"/>
        <w:rPr>
          <w:b/>
          <w:sz w:val="22"/>
          <w:szCs w:val="22"/>
          <w:lang w:val="sr-Latn-RS"/>
        </w:rPr>
      </w:pPr>
      <w:r w:rsidRPr="00AB5418">
        <w:rPr>
          <w:b/>
          <w:sz w:val="22"/>
          <w:szCs w:val="22"/>
          <w:lang w:val="sr-Latn-RS"/>
        </w:rPr>
        <w:t>Način prim</w:t>
      </w:r>
      <w:r w:rsidR="00AB4686" w:rsidRPr="00AB5418">
        <w:rPr>
          <w:b/>
          <w:sz w:val="22"/>
          <w:szCs w:val="22"/>
          <w:lang w:val="sr-Latn-RS"/>
        </w:rPr>
        <w:t>j</w:t>
      </w:r>
      <w:r w:rsidRPr="00AB5418">
        <w:rPr>
          <w:b/>
          <w:sz w:val="22"/>
          <w:szCs w:val="22"/>
          <w:lang w:val="sr-Latn-RS"/>
        </w:rPr>
        <w:t>ene</w:t>
      </w:r>
    </w:p>
    <w:p w14:paraId="56D1E01E" w14:textId="3366BFC5" w:rsidR="00430BEA" w:rsidRPr="00AB5418" w:rsidRDefault="00430BEA" w:rsidP="00F267A4">
      <w:pPr>
        <w:pStyle w:val="Header"/>
        <w:tabs>
          <w:tab w:val="left" w:pos="284"/>
        </w:tabs>
        <w:spacing w:before="40" w:after="40"/>
        <w:jc w:val="both"/>
        <w:rPr>
          <w:sz w:val="22"/>
          <w:szCs w:val="22"/>
          <w:lang w:val="sr-Latn-RS"/>
        </w:rPr>
      </w:pPr>
      <w:r w:rsidRPr="00AB5418">
        <w:rPr>
          <w:sz w:val="22"/>
          <w:szCs w:val="22"/>
          <w:lang w:val="sr-Latn-RS"/>
        </w:rPr>
        <w:t>Uzimajte film tablete nesažvakane sa dovoljnom količinom tečnosti (npr. sa jednom čašom vode)</w:t>
      </w:r>
      <w:r w:rsidR="00A36488" w:rsidRPr="00AB5418">
        <w:rPr>
          <w:sz w:val="22"/>
          <w:szCs w:val="22"/>
          <w:lang w:val="sr-Latn-RS"/>
        </w:rPr>
        <w:t xml:space="preserve"> </w:t>
      </w:r>
      <w:r w:rsidR="00D66E09" w:rsidRPr="00AB5418">
        <w:rPr>
          <w:sz w:val="22"/>
          <w:szCs w:val="22"/>
          <w:lang w:val="sr-Latn-RS"/>
        </w:rPr>
        <w:t>i nakon toga budite najmanje 30 minuta u uspravnom položaju</w:t>
      </w:r>
      <w:r w:rsidR="00A36488" w:rsidRPr="00AB5418">
        <w:rPr>
          <w:sz w:val="22"/>
          <w:szCs w:val="22"/>
          <w:lang w:val="sr-Latn-RS"/>
        </w:rPr>
        <w:t>,</w:t>
      </w:r>
      <w:r w:rsidRPr="00AB5418">
        <w:rPr>
          <w:sz w:val="22"/>
          <w:szCs w:val="22"/>
          <w:lang w:val="sr-Latn-RS"/>
        </w:rPr>
        <w:t xml:space="preserve"> </w:t>
      </w:r>
      <w:r w:rsidR="00B14283" w:rsidRPr="00AB5418">
        <w:rPr>
          <w:sz w:val="22"/>
          <w:szCs w:val="22"/>
          <w:lang w:val="sr-Latn-RS"/>
        </w:rPr>
        <w:t>da bi</w:t>
      </w:r>
      <w:r w:rsidRPr="00AB5418">
        <w:rPr>
          <w:sz w:val="22"/>
          <w:szCs w:val="22"/>
          <w:lang w:val="sr-Latn-RS"/>
        </w:rPr>
        <w:t>ste izb</w:t>
      </w:r>
      <w:r w:rsidR="003242B9" w:rsidRPr="00AB5418">
        <w:rPr>
          <w:sz w:val="22"/>
          <w:szCs w:val="22"/>
          <w:lang w:val="sr-Latn-RS"/>
        </w:rPr>
        <w:t>j</w:t>
      </w:r>
      <w:r w:rsidRPr="00AB5418">
        <w:rPr>
          <w:sz w:val="22"/>
          <w:szCs w:val="22"/>
          <w:lang w:val="sr-Latn-RS"/>
        </w:rPr>
        <w:t xml:space="preserve">egli mogućnost iritacije jednjaka. </w:t>
      </w:r>
    </w:p>
    <w:p w14:paraId="4FD2854B" w14:textId="77777777" w:rsidR="00430BEA" w:rsidRPr="00AB5418" w:rsidRDefault="00430BEA" w:rsidP="00613276">
      <w:pPr>
        <w:pStyle w:val="Header"/>
        <w:tabs>
          <w:tab w:val="left" w:pos="284"/>
        </w:tabs>
        <w:rPr>
          <w:sz w:val="22"/>
          <w:szCs w:val="22"/>
          <w:lang w:val="sr-Latn-RS"/>
        </w:rPr>
      </w:pPr>
    </w:p>
    <w:p w14:paraId="5A50634A" w14:textId="77777777" w:rsidR="00430BEA" w:rsidRPr="00AB5418" w:rsidRDefault="00430BEA" w:rsidP="00613276">
      <w:pPr>
        <w:pStyle w:val="Header"/>
        <w:tabs>
          <w:tab w:val="left" w:pos="284"/>
        </w:tabs>
        <w:rPr>
          <w:b/>
          <w:sz w:val="22"/>
          <w:szCs w:val="22"/>
          <w:lang w:val="sr-Latn-RS"/>
        </w:rPr>
      </w:pPr>
      <w:r w:rsidRPr="00AB5418">
        <w:rPr>
          <w:b/>
          <w:sz w:val="22"/>
          <w:szCs w:val="22"/>
          <w:lang w:val="sr-Latn-RS"/>
        </w:rPr>
        <w:t>Dužina prim</w:t>
      </w:r>
      <w:r w:rsidR="00AB4686" w:rsidRPr="00AB5418">
        <w:rPr>
          <w:b/>
          <w:sz w:val="22"/>
          <w:szCs w:val="22"/>
          <w:lang w:val="sr-Latn-RS"/>
        </w:rPr>
        <w:t>j</w:t>
      </w:r>
      <w:r w:rsidRPr="00AB5418">
        <w:rPr>
          <w:b/>
          <w:sz w:val="22"/>
          <w:szCs w:val="22"/>
          <w:lang w:val="sr-Latn-RS"/>
        </w:rPr>
        <w:t>ene</w:t>
      </w:r>
    </w:p>
    <w:p w14:paraId="58FDEDF1" w14:textId="13B12F58" w:rsidR="00430BEA" w:rsidRPr="00AB5418" w:rsidRDefault="00430BEA" w:rsidP="00613276">
      <w:pPr>
        <w:pStyle w:val="Header"/>
        <w:tabs>
          <w:tab w:val="left" w:pos="284"/>
        </w:tabs>
        <w:rPr>
          <w:sz w:val="22"/>
          <w:szCs w:val="22"/>
          <w:lang w:val="sr-Latn-RS"/>
        </w:rPr>
      </w:pPr>
      <w:r w:rsidRPr="00AB5418">
        <w:rPr>
          <w:sz w:val="22"/>
          <w:szCs w:val="22"/>
          <w:lang w:val="sr-Latn-RS"/>
        </w:rPr>
        <w:t>Dužina l</w:t>
      </w:r>
      <w:r w:rsidR="00AB4686" w:rsidRPr="00AB5418">
        <w:rPr>
          <w:sz w:val="22"/>
          <w:szCs w:val="22"/>
          <w:lang w:val="sr-Latn-RS"/>
        </w:rPr>
        <w:t>ij</w:t>
      </w:r>
      <w:r w:rsidRPr="00AB5418">
        <w:rPr>
          <w:sz w:val="22"/>
          <w:szCs w:val="22"/>
          <w:lang w:val="sr-Latn-RS"/>
        </w:rPr>
        <w:t xml:space="preserve">ečenja zavisi od osnovne bolesti i daljeg toka bolesti. </w:t>
      </w:r>
    </w:p>
    <w:p w14:paraId="7D75E233" w14:textId="77777777" w:rsidR="00D0580B" w:rsidRPr="00AB5418" w:rsidRDefault="00D0580B" w:rsidP="00F267A4">
      <w:pPr>
        <w:jc w:val="both"/>
        <w:rPr>
          <w:sz w:val="22"/>
          <w:szCs w:val="22"/>
          <w:lang w:val="sr-Latn-RS"/>
        </w:rPr>
      </w:pPr>
    </w:p>
    <w:p w14:paraId="4FB7FA6D" w14:textId="7FF37F6C" w:rsidR="005671A2" w:rsidRPr="00AB5418" w:rsidRDefault="00A32113" w:rsidP="00F267A4">
      <w:pPr>
        <w:jc w:val="both"/>
        <w:rPr>
          <w:sz w:val="22"/>
          <w:szCs w:val="22"/>
          <w:lang w:val="sr-Latn-RS"/>
        </w:rPr>
      </w:pPr>
      <w:r w:rsidRPr="00AB5418">
        <w:rPr>
          <w:b/>
          <w:sz w:val="22"/>
          <w:szCs w:val="22"/>
          <w:lang w:val="sr-Latn-RS"/>
        </w:rPr>
        <w:t xml:space="preserve">Ako ste uzeli više lijeka </w:t>
      </w:r>
      <w:r w:rsidR="00030037" w:rsidRPr="00AB5418">
        <w:rPr>
          <w:b/>
          <w:sz w:val="22"/>
          <w:szCs w:val="22"/>
          <w:lang w:val="sr-Latn-RS"/>
        </w:rPr>
        <w:t xml:space="preserve">Clindamycin-MIP </w:t>
      </w:r>
      <w:r w:rsidRPr="00AB5418">
        <w:rPr>
          <w:b/>
          <w:sz w:val="22"/>
          <w:szCs w:val="22"/>
          <w:lang w:val="sr-Latn-RS"/>
        </w:rPr>
        <w:t>nego što je trebalo</w:t>
      </w:r>
    </w:p>
    <w:p w14:paraId="600EF4C6" w14:textId="642BB85C" w:rsidR="005671A2" w:rsidRPr="00AB5418" w:rsidRDefault="00FF704F" w:rsidP="00F267A4">
      <w:pPr>
        <w:jc w:val="both"/>
        <w:rPr>
          <w:sz w:val="22"/>
          <w:szCs w:val="22"/>
          <w:lang w:val="sr-Latn-RS"/>
        </w:rPr>
      </w:pPr>
      <w:r w:rsidRPr="00AB5418">
        <w:rPr>
          <w:sz w:val="22"/>
          <w:szCs w:val="22"/>
          <w:lang w:val="sr-Latn-RS"/>
        </w:rPr>
        <w:t xml:space="preserve">Ukoliko ste slučajno uzeli </w:t>
      </w:r>
      <w:r w:rsidR="0016350C" w:rsidRPr="00AB5418">
        <w:rPr>
          <w:sz w:val="22"/>
          <w:szCs w:val="22"/>
          <w:lang w:val="sr-Latn-RS"/>
        </w:rPr>
        <w:t xml:space="preserve">previše tableta lijeka </w:t>
      </w:r>
      <w:r w:rsidR="00E168E5" w:rsidRPr="00AB5418">
        <w:rPr>
          <w:sz w:val="22"/>
          <w:szCs w:val="22"/>
          <w:lang w:val="sr-Latn-RS"/>
        </w:rPr>
        <w:t>Clindamycin-MIP</w:t>
      </w:r>
      <w:r w:rsidR="0016350C" w:rsidRPr="00AB5418">
        <w:rPr>
          <w:sz w:val="22"/>
          <w:szCs w:val="22"/>
          <w:lang w:val="sr-Latn-RS"/>
        </w:rPr>
        <w:t>, odmah kontaktira</w:t>
      </w:r>
      <w:r w:rsidR="00B14283" w:rsidRPr="00AB5418">
        <w:rPr>
          <w:sz w:val="22"/>
          <w:szCs w:val="22"/>
          <w:lang w:val="sr-Latn-RS"/>
        </w:rPr>
        <w:t>jte svog ljekara ili odmah pođite</w:t>
      </w:r>
      <w:r w:rsidR="0016350C" w:rsidRPr="00AB5418">
        <w:rPr>
          <w:sz w:val="22"/>
          <w:szCs w:val="22"/>
          <w:lang w:val="sr-Latn-RS"/>
        </w:rPr>
        <w:t xml:space="preserve"> do najbliže bolnice. Obavezno ponesite sa sobom pakovanje lijeka, bez obzira da li je unutra ostalo još film tableta ili ne. Ne uzimajte više film tablete sve dok Vam Vaš ljekar ne kaže da to učinite.</w:t>
      </w:r>
    </w:p>
    <w:p w14:paraId="38D12D37" w14:textId="77777777" w:rsidR="00445D8F" w:rsidRPr="00AB5418" w:rsidRDefault="00445D8F" w:rsidP="00F267A4">
      <w:pPr>
        <w:jc w:val="both"/>
        <w:rPr>
          <w:sz w:val="22"/>
          <w:szCs w:val="22"/>
          <w:lang w:val="sr-Latn-RS"/>
        </w:rPr>
      </w:pPr>
    </w:p>
    <w:p w14:paraId="6EEC5E80" w14:textId="5F1F6772" w:rsidR="005671A2" w:rsidRPr="00AB5418" w:rsidRDefault="00A32113" w:rsidP="00F267A4">
      <w:pPr>
        <w:jc w:val="both"/>
        <w:rPr>
          <w:sz w:val="22"/>
          <w:szCs w:val="22"/>
          <w:lang w:val="sr-Latn-RS"/>
        </w:rPr>
      </w:pPr>
      <w:r w:rsidRPr="00AB5418">
        <w:rPr>
          <w:b/>
          <w:sz w:val="22"/>
          <w:szCs w:val="22"/>
          <w:lang w:val="sr-Latn-RS"/>
        </w:rPr>
        <w:t xml:space="preserve">Ako ste zaboravili da uzmete lijek </w:t>
      </w:r>
      <w:r w:rsidR="00E168E5" w:rsidRPr="00AB5418">
        <w:rPr>
          <w:b/>
          <w:sz w:val="22"/>
          <w:szCs w:val="22"/>
          <w:lang w:val="sr-Latn-RS"/>
        </w:rPr>
        <w:t>Clindamycin-MIP</w:t>
      </w:r>
    </w:p>
    <w:p w14:paraId="7CF25214" w14:textId="7CD4BBC0" w:rsidR="005671A2" w:rsidRPr="00AB5418" w:rsidRDefault="0016350C" w:rsidP="00F267A4">
      <w:pPr>
        <w:widowControl w:val="0"/>
        <w:autoSpaceDE w:val="0"/>
        <w:autoSpaceDN w:val="0"/>
        <w:jc w:val="both"/>
        <w:rPr>
          <w:sz w:val="22"/>
          <w:szCs w:val="22"/>
          <w:lang w:val="sr-Latn-RS"/>
        </w:rPr>
      </w:pPr>
      <w:r w:rsidRPr="00AB5418">
        <w:rPr>
          <w:sz w:val="22"/>
          <w:szCs w:val="22"/>
          <w:lang w:val="sr-Latn-RS"/>
        </w:rPr>
        <w:t>Ukoliko je od zaboravljene doze prošlo svega par sati, uzmite lijek odmah. Ukoliko je skoro vrijeme za uzimanje nove doze, ne uzimajte zaboravljenu dozu.</w:t>
      </w:r>
    </w:p>
    <w:p w14:paraId="0833A79E" w14:textId="77777777" w:rsidR="00E0491E" w:rsidRPr="00AB5418" w:rsidRDefault="00E0491E" w:rsidP="004A2B1A">
      <w:pPr>
        <w:widowControl w:val="0"/>
        <w:autoSpaceDE w:val="0"/>
        <w:autoSpaceDN w:val="0"/>
        <w:jc w:val="both"/>
        <w:rPr>
          <w:sz w:val="22"/>
          <w:szCs w:val="22"/>
          <w:lang w:val="sr-Latn-RS"/>
        </w:rPr>
      </w:pPr>
    </w:p>
    <w:p w14:paraId="7743B396" w14:textId="40FCB333" w:rsidR="0016350C" w:rsidRPr="00AB5418" w:rsidRDefault="0016350C" w:rsidP="00F267A4">
      <w:pPr>
        <w:widowControl w:val="0"/>
        <w:autoSpaceDE w:val="0"/>
        <w:autoSpaceDN w:val="0"/>
        <w:jc w:val="both"/>
        <w:rPr>
          <w:b/>
          <w:sz w:val="22"/>
          <w:szCs w:val="22"/>
          <w:lang w:val="sr-Latn-RS"/>
        </w:rPr>
      </w:pPr>
      <w:r w:rsidRPr="00AB5418">
        <w:rPr>
          <w:b/>
          <w:sz w:val="22"/>
          <w:szCs w:val="22"/>
          <w:lang w:val="sr-Latn-RS"/>
        </w:rPr>
        <w:t xml:space="preserve">Ne uzimajte duplu dozu lijeka da biste </w:t>
      </w:r>
      <w:r w:rsidR="00E0491E" w:rsidRPr="00AB5418">
        <w:rPr>
          <w:b/>
          <w:sz w:val="22"/>
          <w:szCs w:val="22"/>
          <w:lang w:val="sr-Latn-RS"/>
        </w:rPr>
        <w:t>nadoknadili</w:t>
      </w:r>
      <w:r w:rsidRPr="00AB5418">
        <w:rPr>
          <w:b/>
          <w:sz w:val="22"/>
          <w:szCs w:val="22"/>
          <w:lang w:val="sr-Latn-RS"/>
        </w:rPr>
        <w:t xml:space="preserve"> zaboravljenu dozu!</w:t>
      </w:r>
    </w:p>
    <w:p w14:paraId="7B4D781A" w14:textId="77777777" w:rsidR="00445D8F" w:rsidRPr="00AB5418" w:rsidRDefault="00445D8F" w:rsidP="00F267A4">
      <w:pPr>
        <w:jc w:val="both"/>
        <w:rPr>
          <w:sz w:val="22"/>
          <w:szCs w:val="22"/>
          <w:lang w:val="sr-Latn-RS"/>
        </w:rPr>
      </w:pPr>
    </w:p>
    <w:p w14:paraId="66056BF6" w14:textId="71933DD9" w:rsidR="00A32113" w:rsidRPr="00AB5418" w:rsidRDefault="00A32113" w:rsidP="00F267A4">
      <w:pPr>
        <w:jc w:val="both"/>
        <w:rPr>
          <w:b/>
          <w:sz w:val="22"/>
          <w:szCs w:val="22"/>
          <w:lang w:val="sr-Latn-RS"/>
        </w:rPr>
      </w:pPr>
      <w:r w:rsidRPr="00AB5418">
        <w:rPr>
          <w:b/>
          <w:sz w:val="22"/>
          <w:szCs w:val="22"/>
          <w:lang w:val="sr-Latn-RS"/>
        </w:rPr>
        <w:t xml:space="preserve">Ako prestanete da uzimate lijek </w:t>
      </w:r>
      <w:r w:rsidR="00E168E5" w:rsidRPr="00AB5418">
        <w:rPr>
          <w:b/>
          <w:sz w:val="22"/>
          <w:szCs w:val="22"/>
          <w:lang w:val="sr-Latn-RS"/>
        </w:rPr>
        <w:t>Clindamycin-MIP</w:t>
      </w:r>
    </w:p>
    <w:p w14:paraId="51DB03E2" w14:textId="77777777" w:rsidR="005671A2" w:rsidRPr="00AB5418" w:rsidRDefault="0016350C" w:rsidP="00F267A4">
      <w:pPr>
        <w:pStyle w:val="Header"/>
        <w:tabs>
          <w:tab w:val="left" w:pos="284"/>
        </w:tabs>
        <w:jc w:val="both"/>
        <w:rPr>
          <w:sz w:val="22"/>
          <w:szCs w:val="22"/>
          <w:lang w:val="sr-Latn-RS"/>
        </w:rPr>
      </w:pPr>
      <w:r w:rsidRPr="00AB5418">
        <w:rPr>
          <w:sz w:val="22"/>
          <w:szCs w:val="22"/>
          <w:lang w:val="sr-Latn-RS"/>
        </w:rPr>
        <w:t>Ukoliko prerano prestanete sa uzimanjem lijeka, infekcija se može vratiti ili pogoršati.</w:t>
      </w:r>
    </w:p>
    <w:p w14:paraId="5A30DA07" w14:textId="030CF2EC" w:rsidR="0016350C" w:rsidRPr="00AB5418" w:rsidRDefault="0016350C" w:rsidP="00F267A4">
      <w:pPr>
        <w:pStyle w:val="Header"/>
        <w:tabs>
          <w:tab w:val="left" w:pos="284"/>
        </w:tabs>
        <w:jc w:val="both"/>
        <w:rPr>
          <w:sz w:val="22"/>
          <w:szCs w:val="22"/>
          <w:lang w:val="sr-Latn-RS"/>
        </w:rPr>
      </w:pPr>
      <w:r w:rsidRPr="00AB5418">
        <w:rPr>
          <w:sz w:val="22"/>
          <w:szCs w:val="22"/>
          <w:lang w:val="sr-Latn-RS"/>
        </w:rPr>
        <w:t>Ne prestajte da uzimate ovaj lijek ili da mijenjate dozu koju trenutno uzimate bez konsultacije sa Vašim ljekarom.</w:t>
      </w:r>
    </w:p>
    <w:p w14:paraId="22CFEFE6" w14:textId="77777777" w:rsidR="00E0491E" w:rsidRPr="00AB5418" w:rsidRDefault="00E0491E" w:rsidP="004A2B1A">
      <w:pPr>
        <w:pStyle w:val="Header"/>
        <w:tabs>
          <w:tab w:val="left" w:pos="284"/>
        </w:tabs>
        <w:jc w:val="both"/>
        <w:rPr>
          <w:sz w:val="22"/>
          <w:szCs w:val="22"/>
          <w:lang w:val="sr-Latn-RS"/>
        </w:rPr>
      </w:pPr>
    </w:p>
    <w:p w14:paraId="1F293216" w14:textId="77777777" w:rsidR="00451A85" w:rsidRPr="00AB5418" w:rsidRDefault="00451A85" w:rsidP="00F267A4">
      <w:pPr>
        <w:pStyle w:val="Header"/>
        <w:tabs>
          <w:tab w:val="left" w:pos="284"/>
        </w:tabs>
        <w:jc w:val="both"/>
        <w:rPr>
          <w:sz w:val="22"/>
          <w:szCs w:val="22"/>
          <w:lang w:val="sr-Latn-RS"/>
        </w:rPr>
      </w:pPr>
      <w:r w:rsidRPr="00AB5418">
        <w:rPr>
          <w:sz w:val="22"/>
          <w:szCs w:val="22"/>
          <w:lang w:val="sr-Latn-RS"/>
        </w:rPr>
        <w:t>Ukoliko imate dodatnih pitanja vezano za upotrebu ovog lijeka, obratite se Vašem ljekaru, farmaceutu ili medicinskoj sestri.</w:t>
      </w:r>
    </w:p>
    <w:p w14:paraId="0A732CEB" w14:textId="67EE4919" w:rsidR="00396B66" w:rsidRDefault="00396B66" w:rsidP="00F267A4">
      <w:pPr>
        <w:jc w:val="both"/>
        <w:rPr>
          <w:sz w:val="22"/>
          <w:szCs w:val="22"/>
          <w:lang w:val="sr-Latn-RS"/>
        </w:rPr>
      </w:pPr>
    </w:p>
    <w:p w14:paraId="3B7721AB" w14:textId="77777777" w:rsidR="00AB5418" w:rsidRPr="00AB5418" w:rsidRDefault="00AB5418" w:rsidP="00F267A4">
      <w:pPr>
        <w:jc w:val="both"/>
        <w:rPr>
          <w:sz w:val="22"/>
          <w:szCs w:val="22"/>
          <w:lang w:val="sr-Latn-RS"/>
        </w:rPr>
      </w:pPr>
    </w:p>
    <w:p w14:paraId="7F8EEC50" w14:textId="77777777" w:rsidR="00A32113" w:rsidRPr="00AB5418" w:rsidRDefault="00A32113" w:rsidP="00F267A4">
      <w:pPr>
        <w:tabs>
          <w:tab w:val="left" w:pos="540"/>
          <w:tab w:val="left" w:pos="569"/>
        </w:tabs>
        <w:jc w:val="both"/>
        <w:rPr>
          <w:b/>
          <w:sz w:val="22"/>
          <w:szCs w:val="22"/>
          <w:lang w:val="sr-Latn-RS"/>
        </w:rPr>
      </w:pPr>
      <w:r w:rsidRPr="00AB5418">
        <w:rPr>
          <w:b/>
          <w:sz w:val="22"/>
          <w:szCs w:val="22"/>
          <w:lang w:val="sr-Latn-RS"/>
        </w:rPr>
        <w:t xml:space="preserve">4. </w:t>
      </w:r>
      <w:r w:rsidR="00291DAD" w:rsidRPr="00AB5418">
        <w:rPr>
          <w:b/>
          <w:bCs/>
          <w:sz w:val="22"/>
          <w:szCs w:val="22"/>
          <w:lang w:val="sr-Latn-RS"/>
        </w:rPr>
        <w:tab/>
      </w:r>
      <w:r w:rsidRPr="00AB5418">
        <w:rPr>
          <w:b/>
          <w:sz w:val="22"/>
          <w:szCs w:val="22"/>
          <w:lang w:val="sr-Latn-RS"/>
        </w:rPr>
        <w:t>MOGUĆA NEŽELJENA DEJSTVA</w:t>
      </w:r>
    </w:p>
    <w:p w14:paraId="290CBB11" w14:textId="77777777" w:rsidR="00AB087A" w:rsidRPr="00AB5418" w:rsidRDefault="00AB087A" w:rsidP="00F267A4">
      <w:pPr>
        <w:tabs>
          <w:tab w:val="left" w:pos="540"/>
          <w:tab w:val="left" w:pos="569"/>
        </w:tabs>
        <w:jc w:val="both"/>
        <w:rPr>
          <w:b/>
          <w:sz w:val="22"/>
          <w:szCs w:val="22"/>
          <w:lang w:val="sr-Latn-RS"/>
        </w:rPr>
      </w:pPr>
    </w:p>
    <w:p w14:paraId="68713458" w14:textId="149C74B5" w:rsidR="00AB087A" w:rsidRPr="00AB5418" w:rsidRDefault="008406DF" w:rsidP="00F267A4">
      <w:pPr>
        <w:pStyle w:val="Header"/>
        <w:tabs>
          <w:tab w:val="left" w:pos="284"/>
        </w:tabs>
        <w:jc w:val="both"/>
        <w:rPr>
          <w:sz w:val="22"/>
          <w:szCs w:val="22"/>
          <w:lang w:val="sr-Latn-RS"/>
        </w:rPr>
      </w:pPr>
      <w:r w:rsidRPr="00AB5418">
        <w:rPr>
          <w:sz w:val="22"/>
          <w:szCs w:val="22"/>
          <w:lang w:val="sr-Latn-RS"/>
        </w:rPr>
        <w:t>Kao i svi ljekovi i lijek</w:t>
      </w:r>
      <w:r w:rsidR="00AB087A" w:rsidRPr="00AB5418">
        <w:rPr>
          <w:sz w:val="22"/>
          <w:szCs w:val="22"/>
          <w:lang w:val="sr-Latn-RS"/>
        </w:rPr>
        <w:t xml:space="preserve"> </w:t>
      </w:r>
      <w:r w:rsidR="00E168E5" w:rsidRPr="00AB5418">
        <w:rPr>
          <w:sz w:val="22"/>
          <w:szCs w:val="22"/>
          <w:lang w:val="sr-Latn-RS"/>
        </w:rPr>
        <w:t>Clindamycin-MIP</w:t>
      </w:r>
      <w:r w:rsidRPr="00AB5418">
        <w:rPr>
          <w:sz w:val="22"/>
          <w:szCs w:val="22"/>
          <w:lang w:val="sr-Latn-RS"/>
        </w:rPr>
        <w:t xml:space="preserve"> može izazvati neželjena dejstva, iako se ona ne moraju javiti kod svakoga.</w:t>
      </w:r>
    </w:p>
    <w:p w14:paraId="59F20483" w14:textId="77777777" w:rsidR="00451A85" w:rsidRPr="00AB5418" w:rsidRDefault="00451A85" w:rsidP="00F267A4">
      <w:pPr>
        <w:pStyle w:val="Header"/>
        <w:tabs>
          <w:tab w:val="left" w:pos="284"/>
        </w:tabs>
        <w:jc w:val="both"/>
        <w:rPr>
          <w:sz w:val="22"/>
          <w:szCs w:val="22"/>
          <w:lang w:val="sr-Latn-RS"/>
        </w:rPr>
      </w:pPr>
    </w:p>
    <w:p w14:paraId="34A3E8B0" w14:textId="77777777" w:rsidR="00451A85" w:rsidRPr="00AB5418" w:rsidRDefault="00451A85" w:rsidP="00F267A4">
      <w:pPr>
        <w:pStyle w:val="Header"/>
        <w:tabs>
          <w:tab w:val="left" w:pos="284"/>
        </w:tabs>
        <w:jc w:val="both"/>
        <w:rPr>
          <w:sz w:val="22"/>
          <w:szCs w:val="22"/>
          <w:lang w:val="sr-Latn-RS"/>
        </w:rPr>
      </w:pPr>
      <w:r w:rsidRPr="00AB5418">
        <w:rPr>
          <w:sz w:val="22"/>
          <w:szCs w:val="22"/>
          <w:lang w:val="sr-Latn-RS"/>
        </w:rPr>
        <w:t xml:space="preserve">Odmah recite </w:t>
      </w:r>
      <w:r w:rsidR="00E168E5" w:rsidRPr="00AB5418">
        <w:rPr>
          <w:sz w:val="22"/>
          <w:szCs w:val="22"/>
          <w:lang w:val="sr-Latn-RS"/>
        </w:rPr>
        <w:t>svom</w:t>
      </w:r>
      <w:r w:rsidRPr="00AB5418">
        <w:rPr>
          <w:sz w:val="22"/>
          <w:szCs w:val="22"/>
          <w:lang w:val="sr-Latn-RS"/>
        </w:rPr>
        <w:t xml:space="preserve"> ljekaru ukoliko prim</w:t>
      </w:r>
      <w:r w:rsidR="00B14283" w:rsidRPr="00AB5418">
        <w:rPr>
          <w:sz w:val="22"/>
          <w:szCs w:val="22"/>
          <w:lang w:val="sr-Latn-RS"/>
        </w:rPr>
        <w:t>j</w:t>
      </w:r>
      <w:r w:rsidRPr="00AB5418">
        <w:rPr>
          <w:sz w:val="22"/>
          <w:szCs w:val="22"/>
          <w:lang w:val="sr-Latn-RS"/>
        </w:rPr>
        <w:t>etite:</w:t>
      </w:r>
    </w:p>
    <w:p w14:paraId="0F226C47" w14:textId="77777777" w:rsidR="00451A85" w:rsidRPr="00AB5418" w:rsidRDefault="00451A85" w:rsidP="00F267A4">
      <w:pPr>
        <w:pStyle w:val="Header"/>
        <w:tabs>
          <w:tab w:val="left" w:pos="284"/>
        </w:tabs>
        <w:jc w:val="both"/>
        <w:rPr>
          <w:sz w:val="22"/>
          <w:szCs w:val="22"/>
          <w:lang w:val="sr-Latn-RS"/>
        </w:rPr>
      </w:pPr>
    </w:p>
    <w:p w14:paraId="36A08615" w14:textId="0D6882A1" w:rsidR="00844857" w:rsidRPr="00AB5418" w:rsidRDefault="00844857" w:rsidP="00F267A4">
      <w:pPr>
        <w:pStyle w:val="Header"/>
        <w:numPr>
          <w:ilvl w:val="0"/>
          <w:numId w:val="18"/>
        </w:numPr>
        <w:tabs>
          <w:tab w:val="left" w:pos="284"/>
        </w:tabs>
        <w:jc w:val="both"/>
        <w:rPr>
          <w:sz w:val="22"/>
          <w:szCs w:val="22"/>
          <w:lang w:val="sr-Latn-RS"/>
        </w:rPr>
      </w:pPr>
      <w:r w:rsidRPr="00AB5418">
        <w:rPr>
          <w:sz w:val="22"/>
          <w:szCs w:val="22"/>
          <w:lang w:val="sr-Latn-RS"/>
        </w:rPr>
        <w:t xml:space="preserve">Težak, uporan ili krvav proliv (koji može biti praćen bolovima u trbuhu ili groznicom). </w:t>
      </w:r>
      <w:r w:rsidR="00AF1610" w:rsidRPr="00AB5418">
        <w:rPr>
          <w:sz w:val="22"/>
          <w:szCs w:val="22"/>
          <w:lang w:val="sr-Latn-RS"/>
        </w:rPr>
        <w:t>Ovo je neželjen</w:t>
      </w:r>
      <w:r w:rsidR="00E0491E" w:rsidRPr="00AB5418">
        <w:rPr>
          <w:sz w:val="22"/>
          <w:szCs w:val="22"/>
          <w:lang w:val="sr-Latn-RS"/>
        </w:rPr>
        <w:t xml:space="preserve">o dejstvo koje se javlja povremeno i </w:t>
      </w:r>
      <w:r w:rsidR="00AF1610" w:rsidRPr="00AB5418">
        <w:rPr>
          <w:sz w:val="22"/>
          <w:szCs w:val="22"/>
          <w:lang w:val="sr-Latn-RS"/>
        </w:rPr>
        <w:t>koj</w:t>
      </w:r>
      <w:r w:rsidR="00E0491E" w:rsidRPr="00AB5418">
        <w:rPr>
          <w:sz w:val="22"/>
          <w:szCs w:val="22"/>
          <w:lang w:val="sr-Latn-RS"/>
        </w:rPr>
        <w:t>e</w:t>
      </w:r>
      <w:r w:rsidR="00AF1610" w:rsidRPr="00AB5418">
        <w:rPr>
          <w:sz w:val="22"/>
          <w:szCs w:val="22"/>
          <w:lang w:val="sr-Latn-RS"/>
        </w:rPr>
        <w:t xml:space="preserve"> se može javiti tokom ili nakon završetka terapije antibioticima i može biti znak ozbiljne upale crijeva ili pseudomembranoznog kolitisa.</w:t>
      </w:r>
    </w:p>
    <w:p w14:paraId="4744A680" w14:textId="1EC8A155" w:rsidR="00451A85" w:rsidRPr="00AB5418" w:rsidRDefault="00451A85" w:rsidP="00F267A4">
      <w:pPr>
        <w:pStyle w:val="Header"/>
        <w:numPr>
          <w:ilvl w:val="0"/>
          <w:numId w:val="18"/>
        </w:numPr>
        <w:tabs>
          <w:tab w:val="left" w:pos="284"/>
        </w:tabs>
        <w:jc w:val="both"/>
        <w:rPr>
          <w:sz w:val="22"/>
          <w:szCs w:val="22"/>
          <w:lang w:val="sr-Latn-RS"/>
        </w:rPr>
      </w:pPr>
      <w:r w:rsidRPr="00AB5418">
        <w:rPr>
          <w:sz w:val="22"/>
          <w:szCs w:val="22"/>
          <w:lang w:val="sr-Latn-RS"/>
        </w:rPr>
        <w:lastRenderedPageBreak/>
        <w:t xml:space="preserve">Znake teške alergijske reakcije poput </w:t>
      </w:r>
      <w:r w:rsidR="00461A5D" w:rsidRPr="00AB5418">
        <w:rPr>
          <w:sz w:val="22"/>
          <w:szCs w:val="22"/>
          <w:lang w:val="sr-Latn-RS"/>
        </w:rPr>
        <w:t>iznenadnog zviždanja u grudima</w:t>
      </w:r>
      <w:r w:rsidRPr="00AB5418">
        <w:rPr>
          <w:sz w:val="22"/>
          <w:szCs w:val="22"/>
          <w:lang w:val="sr-Latn-RS"/>
        </w:rPr>
        <w:t xml:space="preserve">, teškoća pri disanju, </w:t>
      </w:r>
      <w:r w:rsidR="00F17762" w:rsidRPr="00AB5418">
        <w:rPr>
          <w:sz w:val="22"/>
          <w:szCs w:val="22"/>
          <w:lang w:val="sr-Latn-RS"/>
        </w:rPr>
        <w:t xml:space="preserve">vrtoglavice, </w:t>
      </w:r>
      <w:r w:rsidRPr="00AB5418">
        <w:rPr>
          <w:sz w:val="22"/>
          <w:szCs w:val="22"/>
          <w:lang w:val="sr-Latn-RS"/>
        </w:rPr>
        <w:t>oticanja očnih kapaka, lica ili usana, osip</w:t>
      </w:r>
      <w:r w:rsidR="00E0491E" w:rsidRPr="00AB5418">
        <w:rPr>
          <w:sz w:val="22"/>
          <w:szCs w:val="22"/>
          <w:lang w:val="sr-Latn-RS"/>
        </w:rPr>
        <w:t>a</w:t>
      </w:r>
      <w:r w:rsidRPr="00AB5418">
        <w:rPr>
          <w:sz w:val="22"/>
          <w:szCs w:val="22"/>
          <w:lang w:val="sr-Latn-RS"/>
        </w:rPr>
        <w:t xml:space="preserve"> po koži ili svrab</w:t>
      </w:r>
      <w:r w:rsidR="00E0491E" w:rsidRPr="00AB5418">
        <w:rPr>
          <w:sz w:val="22"/>
          <w:szCs w:val="22"/>
          <w:lang w:val="sr-Latn-RS"/>
        </w:rPr>
        <w:t>a</w:t>
      </w:r>
      <w:r w:rsidRPr="00AB5418">
        <w:rPr>
          <w:sz w:val="22"/>
          <w:szCs w:val="22"/>
          <w:lang w:val="sr-Latn-RS"/>
        </w:rPr>
        <w:t xml:space="preserve"> (posebno ukoliko zahvata cijelo tijelo).</w:t>
      </w:r>
    </w:p>
    <w:p w14:paraId="52FB5592" w14:textId="7DDD54A8" w:rsidR="00E0491E" w:rsidRPr="00AB5418" w:rsidRDefault="003E14B0" w:rsidP="00F267A4">
      <w:pPr>
        <w:pStyle w:val="Header"/>
        <w:numPr>
          <w:ilvl w:val="0"/>
          <w:numId w:val="18"/>
        </w:numPr>
        <w:tabs>
          <w:tab w:val="left" w:pos="284"/>
        </w:tabs>
        <w:jc w:val="both"/>
        <w:rPr>
          <w:sz w:val="22"/>
          <w:szCs w:val="22"/>
          <w:lang w:val="sr-Latn-RS"/>
        </w:rPr>
      </w:pPr>
      <w:r w:rsidRPr="00AB5418">
        <w:rPr>
          <w:sz w:val="22"/>
          <w:szCs w:val="22"/>
          <w:lang w:val="sr-Latn-RS"/>
        </w:rPr>
        <w:t>nastajanje plikova i ljuštenje velikih površina kože, groznica, kašalj</w:t>
      </w:r>
      <w:r w:rsidR="00E0491E" w:rsidRPr="00AB5418">
        <w:rPr>
          <w:sz w:val="22"/>
          <w:szCs w:val="22"/>
          <w:lang w:val="sr-Latn-RS"/>
        </w:rPr>
        <w:t xml:space="preserve">, osjećaj opšte slabosti i oticanje desni, jezika ili usana. </w:t>
      </w:r>
    </w:p>
    <w:p w14:paraId="4EB24939" w14:textId="77777777" w:rsidR="000E0BBE" w:rsidRPr="00AB5418" w:rsidRDefault="006D242C" w:rsidP="00613276">
      <w:pPr>
        <w:pStyle w:val="Header"/>
        <w:numPr>
          <w:ilvl w:val="0"/>
          <w:numId w:val="18"/>
        </w:numPr>
        <w:tabs>
          <w:tab w:val="left" w:pos="284"/>
        </w:tabs>
        <w:rPr>
          <w:sz w:val="22"/>
          <w:szCs w:val="22"/>
          <w:lang w:val="sr-Latn-RS"/>
        </w:rPr>
      </w:pPr>
      <w:r w:rsidRPr="00AB5418">
        <w:rPr>
          <w:sz w:val="22"/>
          <w:szCs w:val="22"/>
          <w:lang w:val="sr-Latn-RS"/>
        </w:rPr>
        <w:t>Zadržavanje tečnosti koje izaziva oticanje nogu, članaka ili stopala, kratak dah ili mučninu</w:t>
      </w:r>
    </w:p>
    <w:p w14:paraId="33C5E043" w14:textId="6800B944" w:rsidR="00844857" w:rsidRPr="00AB5418" w:rsidRDefault="000E0BBE" w:rsidP="002404D2">
      <w:pPr>
        <w:pStyle w:val="Header"/>
        <w:numPr>
          <w:ilvl w:val="0"/>
          <w:numId w:val="18"/>
        </w:numPr>
        <w:tabs>
          <w:tab w:val="left" w:pos="284"/>
        </w:tabs>
        <w:jc w:val="both"/>
        <w:rPr>
          <w:sz w:val="22"/>
          <w:szCs w:val="22"/>
          <w:lang w:val="sr-Latn-RS"/>
        </w:rPr>
      </w:pPr>
      <w:r w:rsidRPr="00AB5418">
        <w:rPr>
          <w:sz w:val="22"/>
          <w:szCs w:val="22"/>
          <w:lang w:val="sr-Latn-RS"/>
        </w:rPr>
        <w:t>Ž</w:t>
      </w:r>
      <w:r w:rsidR="00021A63" w:rsidRPr="00AB5418">
        <w:rPr>
          <w:sz w:val="22"/>
          <w:szCs w:val="22"/>
          <w:lang w:val="sr-Latn-RS"/>
        </w:rPr>
        <w:t>uta prebojenost kože i beonjača (žutica)</w:t>
      </w:r>
    </w:p>
    <w:p w14:paraId="49393C16" w14:textId="77777777" w:rsidR="00451A85" w:rsidRPr="00AB5418" w:rsidRDefault="00451A85" w:rsidP="002404D2">
      <w:pPr>
        <w:pStyle w:val="Header"/>
        <w:numPr>
          <w:ilvl w:val="0"/>
          <w:numId w:val="18"/>
        </w:numPr>
        <w:tabs>
          <w:tab w:val="left" w:pos="284"/>
        </w:tabs>
        <w:jc w:val="both"/>
        <w:rPr>
          <w:sz w:val="22"/>
          <w:szCs w:val="22"/>
          <w:lang w:val="sr-Latn-RS"/>
        </w:rPr>
      </w:pPr>
      <w:bookmarkStart w:id="2" w:name="_Hlk179796292"/>
      <w:r w:rsidRPr="00AB5418">
        <w:rPr>
          <w:sz w:val="22"/>
          <w:szCs w:val="22"/>
          <w:lang w:val="sr-Latn-RS"/>
        </w:rPr>
        <w:t>Potencijalno po život opasne osipe po koži:</w:t>
      </w:r>
    </w:p>
    <w:p w14:paraId="33C2F85A" w14:textId="7A71E0E7" w:rsidR="00451A85" w:rsidRPr="00AB5418" w:rsidRDefault="003E14B0" w:rsidP="005042EC">
      <w:pPr>
        <w:pStyle w:val="Header"/>
        <w:numPr>
          <w:ilvl w:val="1"/>
          <w:numId w:val="18"/>
        </w:numPr>
        <w:tabs>
          <w:tab w:val="left" w:pos="284"/>
        </w:tabs>
        <w:jc w:val="both"/>
        <w:rPr>
          <w:sz w:val="22"/>
          <w:szCs w:val="22"/>
          <w:lang w:val="sr-Latn-RS"/>
        </w:rPr>
      </w:pPr>
      <w:r w:rsidRPr="00AB5418">
        <w:rPr>
          <w:sz w:val="22"/>
          <w:szCs w:val="22"/>
          <w:lang w:val="sr-Latn-RS"/>
        </w:rPr>
        <w:t xml:space="preserve">Rasprostranjeni osip sa </w:t>
      </w:r>
      <w:r w:rsidR="00E0491E" w:rsidRPr="00AB5418">
        <w:rPr>
          <w:sz w:val="22"/>
          <w:szCs w:val="22"/>
          <w:lang w:val="sr-Latn-RS"/>
        </w:rPr>
        <w:t>plikovima</w:t>
      </w:r>
      <w:r w:rsidRPr="00AB5418">
        <w:rPr>
          <w:sz w:val="22"/>
          <w:szCs w:val="22"/>
          <w:lang w:val="sr-Latn-RS"/>
        </w:rPr>
        <w:t xml:space="preserve"> i ljuštenjem velikih površina kože, posebno oko usta, nosa, očiju ili genitalija, poznat kao </w:t>
      </w:r>
      <w:r w:rsidRPr="00AB5418">
        <w:rPr>
          <w:i/>
          <w:sz w:val="22"/>
          <w:szCs w:val="22"/>
          <w:lang w:val="sr-Latn-RS"/>
        </w:rPr>
        <w:t>Stevens-Johnsonov</w:t>
      </w:r>
      <w:r w:rsidRPr="00AB5418">
        <w:rPr>
          <w:sz w:val="22"/>
          <w:szCs w:val="22"/>
          <w:lang w:val="sr-Latn-RS"/>
        </w:rPr>
        <w:t xml:space="preserve"> sindrom, ili teži oblik sa ekstenzivnim ljuštenjem kože (više od 30% površine tijela) poznat kao toksična epidermalna nekroliza.</w:t>
      </w:r>
    </w:p>
    <w:p w14:paraId="59BE5ECC" w14:textId="734CDE33" w:rsidR="00451A85" w:rsidRPr="00AB5418" w:rsidRDefault="00451A85" w:rsidP="005042EC">
      <w:pPr>
        <w:pStyle w:val="Header"/>
        <w:numPr>
          <w:ilvl w:val="1"/>
          <w:numId w:val="18"/>
        </w:numPr>
        <w:tabs>
          <w:tab w:val="left" w:pos="284"/>
        </w:tabs>
        <w:jc w:val="both"/>
        <w:rPr>
          <w:sz w:val="22"/>
          <w:szCs w:val="22"/>
          <w:lang w:val="sr-Latn-RS"/>
        </w:rPr>
      </w:pPr>
      <w:r w:rsidRPr="00AB5418">
        <w:rPr>
          <w:sz w:val="22"/>
          <w:szCs w:val="22"/>
          <w:lang w:val="sr-Latn-RS"/>
        </w:rPr>
        <w:t>Rijetku pojavu promjena na koži koje se karakterišu brzom pojavom zona crvenila po koži prekrivenih malim pustulama (mali plikovi ispunjeni bijelom/žutom tečnošću) (</w:t>
      </w:r>
      <w:r w:rsidR="00E0491E" w:rsidRPr="00AB5418">
        <w:rPr>
          <w:sz w:val="22"/>
          <w:szCs w:val="22"/>
          <w:lang w:val="sr-Latn-RS"/>
        </w:rPr>
        <w:t>a</w:t>
      </w:r>
      <w:r w:rsidRPr="00AB5418">
        <w:rPr>
          <w:sz w:val="22"/>
          <w:szCs w:val="22"/>
          <w:lang w:val="sr-Latn-RS"/>
        </w:rPr>
        <w:t xml:space="preserve">kutna </w:t>
      </w:r>
      <w:r w:rsidR="00E0491E" w:rsidRPr="00AB5418">
        <w:rPr>
          <w:sz w:val="22"/>
          <w:szCs w:val="22"/>
          <w:lang w:val="sr-Latn-RS"/>
        </w:rPr>
        <w:t>g</w:t>
      </w:r>
      <w:r w:rsidRPr="00AB5418">
        <w:rPr>
          <w:sz w:val="22"/>
          <w:szCs w:val="22"/>
          <w:lang w:val="sr-Latn-RS"/>
        </w:rPr>
        <w:t>en</w:t>
      </w:r>
      <w:r w:rsidR="00003270" w:rsidRPr="00AB5418">
        <w:rPr>
          <w:sz w:val="22"/>
          <w:szCs w:val="22"/>
          <w:lang w:val="sr-Latn-RS"/>
        </w:rPr>
        <w:t xml:space="preserve">eralizovana </w:t>
      </w:r>
      <w:r w:rsidR="00E0491E" w:rsidRPr="00AB5418">
        <w:rPr>
          <w:sz w:val="22"/>
          <w:szCs w:val="22"/>
          <w:lang w:val="sr-Latn-RS"/>
        </w:rPr>
        <w:t>e</w:t>
      </w:r>
      <w:r w:rsidR="00003270" w:rsidRPr="00AB5418">
        <w:rPr>
          <w:sz w:val="22"/>
          <w:szCs w:val="22"/>
          <w:lang w:val="sr-Latn-RS"/>
        </w:rPr>
        <w:t xml:space="preserve">gzantematozna </w:t>
      </w:r>
      <w:r w:rsidR="00E0491E" w:rsidRPr="00AB5418">
        <w:rPr>
          <w:sz w:val="22"/>
          <w:szCs w:val="22"/>
          <w:lang w:val="sr-Latn-RS"/>
        </w:rPr>
        <w:t>p</w:t>
      </w:r>
      <w:r w:rsidR="00003270" w:rsidRPr="00AB5418">
        <w:rPr>
          <w:sz w:val="22"/>
          <w:szCs w:val="22"/>
          <w:lang w:val="sr-Latn-RS"/>
        </w:rPr>
        <w:t>ustu</w:t>
      </w:r>
      <w:r w:rsidRPr="00AB5418">
        <w:rPr>
          <w:sz w:val="22"/>
          <w:szCs w:val="22"/>
          <w:lang w:val="sr-Latn-RS"/>
        </w:rPr>
        <w:t>loza (AGEP)),</w:t>
      </w:r>
    </w:p>
    <w:p w14:paraId="7747AA99" w14:textId="610FE541" w:rsidR="00451A85" w:rsidRPr="00AB5418" w:rsidRDefault="00451A85" w:rsidP="005042EC">
      <w:pPr>
        <w:pStyle w:val="Header"/>
        <w:numPr>
          <w:ilvl w:val="1"/>
          <w:numId w:val="18"/>
        </w:numPr>
        <w:tabs>
          <w:tab w:val="left" w:pos="284"/>
        </w:tabs>
        <w:jc w:val="both"/>
        <w:rPr>
          <w:sz w:val="22"/>
          <w:szCs w:val="22"/>
          <w:lang w:val="sr-Latn-RS"/>
        </w:rPr>
      </w:pPr>
      <w:r w:rsidRPr="00AB5418">
        <w:rPr>
          <w:sz w:val="22"/>
          <w:szCs w:val="22"/>
          <w:lang w:val="sr-Latn-RS"/>
        </w:rPr>
        <w:t>Osip po koži, koji može biti u vidu plikova i koji izgleda kao male mete (centralna tamna m</w:t>
      </w:r>
      <w:r w:rsidR="00003270" w:rsidRPr="00AB5418">
        <w:rPr>
          <w:sz w:val="22"/>
          <w:szCs w:val="22"/>
          <w:lang w:val="sr-Latn-RS"/>
        </w:rPr>
        <w:t>j</w:t>
      </w:r>
      <w:r w:rsidRPr="00AB5418">
        <w:rPr>
          <w:sz w:val="22"/>
          <w:szCs w:val="22"/>
          <w:lang w:val="sr-Latn-RS"/>
        </w:rPr>
        <w:t>esta okružena svjetlijim zonama</w:t>
      </w:r>
      <w:r w:rsidR="00F17762" w:rsidRPr="00AB5418">
        <w:rPr>
          <w:sz w:val="22"/>
          <w:szCs w:val="22"/>
          <w:lang w:val="sr-Latn-RS"/>
        </w:rPr>
        <w:t xml:space="preserve"> </w:t>
      </w:r>
      <w:r w:rsidR="00E0491E" w:rsidRPr="00AB5418">
        <w:rPr>
          <w:sz w:val="22"/>
          <w:szCs w:val="22"/>
          <w:lang w:val="sr-Latn-RS"/>
        </w:rPr>
        <w:t>i ograničena</w:t>
      </w:r>
      <w:r w:rsidRPr="00AB5418">
        <w:rPr>
          <w:sz w:val="22"/>
          <w:szCs w:val="22"/>
          <w:lang w:val="sr-Latn-RS"/>
        </w:rPr>
        <w:t xml:space="preserve"> tamnim krugom</w:t>
      </w:r>
      <w:r w:rsidR="00E0491E" w:rsidRPr="00AB5418">
        <w:rPr>
          <w:sz w:val="22"/>
          <w:szCs w:val="22"/>
          <w:lang w:val="sr-Latn-RS"/>
        </w:rPr>
        <w:t xml:space="preserve"> </w:t>
      </w:r>
      <w:r w:rsidRPr="00AB5418">
        <w:rPr>
          <w:sz w:val="22"/>
          <w:szCs w:val="22"/>
          <w:lang w:val="sr-Latn-RS"/>
        </w:rPr>
        <w:t xml:space="preserve">– </w:t>
      </w:r>
      <w:r w:rsidRPr="00AB5418">
        <w:rPr>
          <w:i/>
          <w:sz w:val="22"/>
          <w:szCs w:val="22"/>
          <w:lang w:val="sr-Latn-RS"/>
        </w:rPr>
        <w:t>erythema multiforme</w:t>
      </w:r>
      <w:r w:rsidRPr="00AB5418">
        <w:rPr>
          <w:sz w:val="22"/>
          <w:szCs w:val="22"/>
          <w:lang w:val="sr-Latn-RS"/>
        </w:rPr>
        <w:t>)</w:t>
      </w:r>
    </w:p>
    <w:p w14:paraId="13689E67" w14:textId="77777777" w:rsidR="00451A85" w:rsidRPr="00AB5418" w:rsidRDefault="00451A85" w:rsidP="005042EC">
      <w:pPr>
        <w:pStyle w:val="Header"/>
        <w:numPr>
          <w:ilvl w:val="1"/>
          <w:numId w:val="18"/>
        </w:numPr>
        <w:tabs>
          <w:tab w:val="left" w:pos="284"/>
        </w:tabs>
        <w:jc w:val="both"/>
        <w:rPr>
          <w:sz w:val="22"/>
          <w:szCs w:val="22"/>
          <w:lang w:val="sr-Latn-RS"/>
        </w:rPr>
      </w:pPr>
      <w:r w:rsidRPr="00AB5418">
        <w:rPr>
          <w:sz w:val="22"/>
          <w:szCs w:val="22"/>
          <w:lang w:val="sr-Latn-RS"/>
        </w:rPr>
        <w:t>Rasprostranjen crveni osip po koži sa malim plikovima koji sadrže gnoj (</w:t>
      </w:r>
      <w:r w:rsidRPr="00AB5418">
        <w:rPr>
          <w:i/>
          <w:sz w:val="22"/>
          <w:szCs w:val="22"/>
          <w:lang w:val="sr-Latn-RS"/>
        </w:rPr>
        <w:t>bulozni eksfolijativni dermatitis</w:t>
      </w:r>
      <w:r w:rsidRPr="00AB5418">
        <w:rPr>
          <w:sz w:val="22"/>
          <w:szCs w:val="22"/>
          <w:lang w:val="sr-Latn-RS"/>
        </w:rPr>
        <w:t>)</w:t>
      </w:r>
    </w:p>
    <w:p w14:paraId="2F91A1C5" w14:textId="572F006A" w:rsidR="00967642" w:rsidRPr="00AB5418" w:rsidRDefault="00967642" w:rsidP="005042EC">
      <w:pPr>
        <w:pStyle w:val="Header"/>
        <w:numPr>
          <w:ilvl w:val="1"/>
          <w:numId w:val="18"/>
        </w:numPr>
        <w:tabs>
          <w:tab w:val="left" w:pos="284"/>
        </w:tabs>
        <w:jc w:val="both"/>
        <w:rPr>
          <w:sz w:val="22"/>
          <w:szCs w:val="22"/>
          <w:lang w:val="sr-Latn-RS"/>
        </w:rPr>
      </w:pPr>
      <w:r w:rsidRPr="00AB5418">
        <w:rPr>
          <w:sz w:val="22"/>
          <w:szCs w:val="22"/>
          <w:lang w:val="sr-Latn-RS"/>
        </w:rPr>
        <w:t>Groznicu, otečene limfne čvorove ili osip po koži. Ovo mogu biti simptomi stanja poznatog kao DRESS (</w:t>
      </w:r>
      <w:r w:rsidR="00B14283" w:rsidRPr="00AB5418">
        <w:rPr>
          <w:sz w:val="22"/>
          <w:szCs w:val="22"/>
          <w:lang w:val="sr-Latn-RS"/>
        </w:rPr>
        <w:t>reakcija na l</w:t>
      </w:r>
      <w:r w:rsidRPr="00AB5418">
        <w:rPr>
          <w:sz w:val="22"/>
          <w:szCs w:val="22"/>
          <w:lang w:val="sr-Latn-RS"/>
        </w:rPr>
        <w:t>ijek sa eozinofilijom i sistemskim simptomima), koje može biti teško i opasno po život.</w:t>
      </w:r>
    </w:p>
    <w:bookmarkEnd w:id="2"/>
    <w:p w14:paraId="40566D60" w14:textId="77777777" w:rsidR="00967642" w:rsidRPr="00AB5418" w:rsidRDefault="00967642" w:rsidP="005042EC">
      <w:pPr>
        <w:pStyle w:val="Header"/>
        <w:tabs>
          <w:tab w:val="left" w:pos="284"/>
        </w:tabs>
        <w:ind w:left="1440"/>
        <w:jc w:val="both"/>
        <w:rPr>
          <w:sz w:val="22"/>
          <w:szCs w:val="22"/>
          <w:lang w:val="sr-Latn-RS"/>
        </w:rPr>
      </w:pPr>
    </w:p>
    <w:p w14:paraId="4EAED364" w14:textId="77777777" w:rsidR="00967642" w:rsidRPr="00AB5418" w:rsidRDefault="00967642" w:rsidP="005042EC">
      <w:pPr>
        <w:pStyle w:val="Header"/>
        <w:tabs>
          <w:tab w:val="left" w:pos="284"/>
        </w:tabs>
        <w:jc w:val="both"/>
        <w:rPr>
          <w:sz w:val="22"/>
          <w:szCs w:val="22"/>
          <w:lang w:val="sr-Latn-RS"/>
        </w:rPr>
      </w:pPr>
      <w:r w:rsidRPr="00AB5418">
        <w:rPr>
          <w:sz w:val="22"/>
          <w:szCs w:val="22"/>
          <w:lang w:val="sr-Latn-RS"/>
        </w:rPr>
        <w:t>Ostala moguća neželjena dejstva uključuju:</w:t>
      </w:r>
    </w:p>
    <w:p w14:paraId="23F08EA1" w14:textId="77777777" w:rsidR="00AB087A" w:rsidRPr="00AB5418" w:rsidRDefault="00AB087A" w:rsidP="005042EC">
      <w:pPr>
        <w:pStyle w:val="Header"/>
        <w:jc w:val="both"/>
        <w:rPr>
          <w:b/>
          <w:bCs/>
          <w:sz w:val="22"/>
          <w:szCs w:val="22"/>
          <w:lang w:val="sr-Latn-RS"/>
        </w:rPr>
      </w:pPr>
    </w:p>
    <w:p w14:paraId="5E9C6E29" w14:textId="77777777" w:rsidR="00AB087A" w:rsidRPr="00AB5418" w:rsidRDefault="00003270" w:rsidP="005042EC">
      <w:pPr>
        <w:jc w:val="both"/>
        <w:rPr>
          <w:b/>
          <w:sz w:val="22"/>
          <w:szCs w:val="22"/>
          <w:lang w:val="sr-Latn-RS"/>
        </w:rPr>
      </w:pPr>
      <w:r w:rsidRPr="00AB5418">
        <w:rPr>
          <w:b/>
          <w:sz w:val="22"/>
          <w:szCs w:val="22"/>
          <w:lang w:val="sr-Latn-RS"/>
        </w:rPr>
        <w:t>Česta</w:t>
      </w:r>
      <w:r w:rsidR="00967642" w:rsidRPr="00AB5418">
        <w:rPr>
          <w:b/>
          <w:sz w:val="22"/>
          <w:szCs w:val="22"/>
          <w:lang w:val="sr-Latn-RS"/>
        </w:rPr>
        <w:t xml:space="preserve"> (mogu da se jave kod</w:t>
      </w:r>
      <w:r w:rsidRPr="00AB5418">
        <w:rPr>
          <w:b/>
          <w:sz w:val="22"/>
          <w:szCs w:val="22"/>
          <w:lang w:val="sr-Latn-RS"/>
        </w:rPr>
        <w:t xml:space="preserve"> do</w:t>
      </w:r>
      <w:r w:rsidR="00967642" w:rsidRPr="00AB5418">
        <w:rPr>
          <w:b/>
          <w:sz w:val="22"/>
          <w:szCs w:val="22"/>
          <w:lang w:val="sr-Latn-RS"/>
        </w:rPr>
        <w:t xml:space="preserve"> 1 u 10 osoba):</w:t>
      </w:r>
    </w:p>
    <w:p w14:paraId="323AF329" w14:textId="1A0336AB" w:rsidR="00967642" w:rsidRPr="00AB5418" w:rsidRDefault="00967642" w:rsidP="00CA3510">
      <w:pPr>
        <w:tabs>
          <w:tab w:val="left" w:pos="284"/>
        </w:tabs>
        <w:jc w:val="both"/>
        <w:rPr>
          <w:sz w:val="22"/>
          <w:szCs w:val="22"/>
          <w:lang w:val="sr-Latn-RS"/>
        </w:rPr>
      </w:pPr>
      <w:r w:rsidRPr="00AB5418">
        <w:rPr>
          <w:sz w:val="22"/>
          <w:szCs w:val="22"/>
          <w:lang w:val="sr-Latn-RS"/>
        </w:rPr>
        <w:t>-</w:t>
      </w:r>
      <w:r w:rsidR="009A3320" w:rsidRPr="00AB5418">
        <w:rPr>
          <w:sz w:val="22"/>
          <w:szCs w:val="22"/>
          <w:lang w:val="sr-Latn-RS"/>
        </w:rPr>
        <w:tab/>
      </w:r>
      <w:r w:rsidRPr="00AB5418">
        <w:rPr>
          <w:sz w:val="22"/>
          <w:szCs w:val="22"/>
          <w:lang w:val="sr-Latn-RS"/>
        </w:rPr>
        <w:t>poremećeni testovi funkcije jetre (oslabljena funkcija jetre)</w:t>
      </w:r>
    </w:p>
    <w:p w14:paraId="1A8F44B0" w14:textId="0854F665" w:rsidR="00967642" w:rsidRPr="00AB5418" w:rsidRDefault="00967642" w:rsidP="00CA3510">
      <w:pPr>
        <w:tabs>
          <w:tab w:val="left" w:pos="284"/>
        </w:tabs>
        <w:jc w:val="both"/>
        <w:rPr>
          <w:sz w:val="22"/>
          <w:szCs w:val="22"/>
          <w:lang w:val="sr-Latn-RS"/>
        </w:rPr>
      </w:pPr>
      <w:r w:rsidRPr="00AB5418">
        <w:rPr>
          <w:sz w:val="22"/>
          <w:szCs w:val="22"/>
          <w:lang w:val="sr-Latn-RS"/>
        </w:rPr>
        <w:t>-</w:t>
      </w:r>
      <w:r w:rsidR="009A3320" w:rsidRPr="00AB5418">
        <w:rPr>
          <w:sz w:val="22"/>
          <w:szCs w:val="22"/>
          <w:lang w:val="sr-Latn-RS"/>
        </w:rPr>
        <w:tab/>
      </w:r>
      <w:r w:rsidRPr="00AB5418">
        <w:rPr>
          <w:sz w:val="22"/>
          <w:szCs w:val="22"/>
          <w:lang w:val="sr-Latn-RS"/>
        </w:rPr>
        <w:t>bol u želucu/trbuhu, proliv</w:t>
      </w:r>
    </w:p>
    <w:p w14:paraId="054AD0C8" w14:textId="77777777" w:rsidR="00967642" w:rsidRPr="00AB5418" w:rsidRDefault="00967642" w:rsidP="005042EC">
      <w:pPr>
        <w:jc w:val="both"/>
        <w:rPr>
          <w:sz w:val="22"/>
          <w:szCs w:val="22"/>
          <w:lang w:val="sr-Latn-RS"/>
        </w:rPr>
      </w:pPr>
    </w:p>
    <w:p w14:paraId="22384F04" w14:textId="77777777" w:rsidR="00967642" w:rsidRPr="00AB5418" w:rsidRDefault="00003270" w:rsidP="005042EC">
      <w:pPr>
        <w:jc w:val="both"/>
        <w:rPr>
          <w:b/>
          <w:sz w:val="22"/>
          <w:szCs w:val="22"/>
          <w:lang w:val="sr-Latn-RS"/>
        </w:rPr>
      </w:pPr>
      <w:r w:rsidRPr="00AB5418">
        <w:rPr>
          <w:b/>
          <w:sz w:val="22"/>
          <w:szCs w:val="22"/>
          <w:lang w:val="sr-Latn-RS"/>
        </w:rPr>
        <w:t>Povremena</w:t>
      </w:r>
      <w:r w:rsidR="00967642" w:rsidRPr="00AB5418">
        <w:rPr>
          <w:b/>
          <w:sz w:val="22"/>
          <w:szCs w:val="22"/>
          <w:lang w:val="sr-Latn-RS"/>
        </w:rPr>
        <w:t xml:space="preserve"> (mogu da se jave kod</w:t>
      </w:r>
      <w:r w:rsidRPr="00AB5418">
        <w:rPr>
          <w:b/>
          <w:sz w:val="22"/>
          <w:szCs w:val="22"/>
          <w:lang w:val="sr-Latn-RS"/>
        </w:rPr>
        <w:t xml:space="preserve"> do</w:t>
      </w:r>
      <w:r w:rsidR="00967642" w:rsidRPr="00AB5418">
        <w:rPr>
          <w:b/>
          <w:sz w:val="22"/>
          <w:szCs w:val="22"/>
          <w:lang w:val="sr-Latn-RS"/>
        </w:rPr>
        <w:t xml:space="preserve"> 1 u 100 osoba):</w:t>
      </w:r>
    </w:p>
    <w:p w14:paraId="653C156E" w14:textId="6257EBB5" w:rsidR="00967642" w:rsidRPr="00AB5418" w:rsidRDefault="00967642" w:rsidP="00CA3510">
      <w:pPr>
        <w:tabs>
          <w:tab w:val="left" w:pos="284"/>
        </w:tabs>
        <w:jc w:val="both"/>
        <w:rPr>
          <w:sz w:val="22"/>
          <w:szCs w:val="22"/>
          <w:lang w:val="sr-Latn-RS"/>
        </w:rPr>
      </w:pPr>
      <w:r w:rsidRPr="00AB5418">
        <w:rPr>
          <w:sz w:val="22"/>
          <w:szCs w:val="22"/>
          <w:lang w:val="sr-Latn-RS"/>
        </w:rPr>
        <w:t>-</w:t>
      </w:r>
      <w:r w:rsidR="009A3320" w:rsidRPr="00AB5418">
        <w:rPr>
          <w:sz w:val="22"/>
          <w:szCs w:val="22"/>
          <w:lang w:val="sr-Latn-RS"/>
        </w:rPr>
        <w:tab/>
      </w:r>
      <w:r w:rsidRPr="00AB5418">
        <w:rPr>
          <w:sz w:val="22"/>
          <w:szCs w:val="22"/>
          <w:lang w:val="sr-Latn-RS"/>
        </w:rPr>
        <w:t>osjećaj mučnine ili mučnina sa povraćanjem</w:t>
      </w:r>
    </w:p>
    <w:p w14:paraId="4D0F1A04" w14:textId="71857FA8" w:rsidR="00967642" w:rsidRPr="00AB5418" w:rsidRDefault="00967642" w:rsidP="00CA3510">
      <w:pPr>
        <w:tabs>
          <w:tab w:val="left" w:pos="284"/>
        </w:tabs>
        <w:ind w:left="284" w:hanging="284"/>
        <w:jc w:val="both"/>
        <w:rPr>
          <w:sz w:val="22"/>
          <w:szCs w:val="22"/>
          <w:lang w:val="sr-Latn-RS"/>
        </w:rPr>
      </w:pPr>
      <w:r w:rsidRPr="00AB5418">
        <w:rPr>
          <w:sz w:val="22"/>
          <w:szCs w:val="22"/>
          <w:lang w:val="sr-Latn-RS"/>
        </w:rPr>
        <w:t>-</w:t>
      </w:r>
      <w:r w:rsidR="009A3320" w:rsidRPr="00AB5418">
        <w:rPr>
          <w:sz w:val="22"/>
          <w:szCs w:val="22"/>
          <w:lang w:val="sr-Latn-RS"/>
        </w:rPr>
        <w:tab/>
      </w:r>
      <w:r w:rsidRPr="00AB5418">
        <w:rPr>
          <w:sz w:val="22"/>
          <w:szCs w:val="22"/>
          <w:lang w:val="sr-Latn-RS"/>
        </w:rPr>
        <w:t>osip koji se karakteriše ravnom crvenom zonom na koži koja je prekrivena malim ispupčenjima i udubljenjima.</w:t>
      </w:r>
    </w:p>
    <w:p w14:paraId="5765EB5C" w14:textId="77777777" w:rsidR="00967642" w:rsidRPr="00AB5418" w:rsidRDefault="00967642" w:rsidP="005042EC">
      <w:pPr>
        <w:jc w:val="both"/>
        <w:rPr>
          <w:sz w:val="22"/>
          <w:szCs w:val="22"/>
          <w:lang w:val="sr-Latn-RS"/>
        </w:rPr>
      </w:pPr>
    </w:p>
    <w:p w14:paraId="7C031570" w14:textId="0C1F3AAC" w:rsidR="00967642" w:rsidRPr="00AB5418" w:rsidRDefault="00E0491E" w:rsidP="005042EC">
      <w:pPr>
        <w:jc w:val="both"/>
        <w:rPr>
          <w:sz w:val="22"/>
          <w:szCs w:val="22"/>
          <w:lang w:val="sr-Latn-RS"/>
        </w:rPr>
      </w:pPr>
      <w:r w:rsidRPr="00AB5418">
        <w:rPr>
          <w:b/>
          <w:sz w:val="22"/>
          <w:szCs w:val="22"/>
          <w:lang w:val="sr-Latn-RS"/>
        </w:rPr>
        <w:t>Nepoznata (u</w:t>
      </w:r>
      <w:r w:rsidR="00967642" w:rsidRPr="00AB5418">
        <w:rPr>
          <w:b/>
          <w:sz w:val="22"/>
          <w:szCs w:val="22"/>
          <w:lang w:val="sr-Latn-RS"/>
        </w:rPr>
        <w:t>čestalost se ne može procijeniti na osnovu raspoloživih podataka</w:t>
      </w:r>
      <w:r w:rsidRPr="00AB5418">
        <w:rPr>
          <w:b/>
          <w:sz w:val="22"/>
          <w:szCs w:val="22"/>
          <w:lang w:val="sr-Latn-RS"/>
        </w:rPr>
        <w:t>)</w:t>
      </w:r>
      <w:r w:rsidR="00967642" w:rsidRPr="00AB5418">
        <w:rPr>
          <w:b/>
          <w:sz w:val="22"/>
          <w:szCs w:val="22"/>
          <w:lang w:val="sr-Latn-RS"/>
        </w:rPr>
        <w:t>:</w:t>
      </w:r>
    </w:p>
    <w:p w14:paraId="1D5A74E8" w14:textId="77777777" w:rsidR="00967642" w:rsidRPr="00AB5418" w:rsidRDefault="00967642" w:rsidP="00CA3510">
      <w:pPr>
        <w:numPr>
          <w:ilvl w:val="0"/>
          <w:numId w:val="18"/>
        </w:numPr>
        <w:tabs>
          <w:tab w:val="clear" w:pos="576"/>
          <w:tab w:val="num" w:pos="284"/>
        </w:tabs>
        <w:jc w:val="both"/>
        <w:rPr>
          <w:sz w:val="22"/>
          <w:szCs w:val="22"/>
          <w:lang w:val="sr-Latn-RS"/>
        </w:rPr>
      </w:pPr>
      <w:r w:rsidRPr="00AB5418">
        <w:rPr>
          <w:sz w:val="22"/>
          <w:szCs w:val="22"/>
          <w:lang w:val="sr-Latn-RS"/>
        </w:rPr>
        <w:t>Infekcija unutar i oko vagine</w:t>
      </w:r>
    </w:p>
    <w:p w14:paraId="3243AEA4" w14:textId="2A474B61" w:rsidR="001525FB" w:rsidRPr="00AB5418" w:rsidRDefault="00A776C4" w:rsidP="00CA3510">
      <w:pPr>
        <w:numPr>
          <w:ilvl w:val="0"/>
          <w:numId w:val="18"/>
        </w:numPr>
        <w:tabs>
          <w:tab w:val="clear" w:pos="576"/>
          <w:tab w:val="num" w:pos="284"/>
        </w:tabs>
        <w:ind w:left="284" w:hanging="284"/>
        <w:jc w:val="both"/>
        <w:rPr>
          <w:sz w:val="22"/>
          <w:szCs w:val="22"/>
          <w:lang w:val="sr-Latn-RS"/>
        </w:rPr>
      </w:pPr>
      <w:bookmarkStart w:id="3" w:name="_Hlk179796699"/>
      <w:r w:rsidRPr="00AB5418">
        <w:rPr>
          <w:sz w:val="22"/>
          <w:szCs w:val="22"/>
          <w:lang w:val="sr-Latn-RS"/>
        </w:rPr>
        <w:t>U</w:t>
      </w:r>
      <w:r w:rsidR="000E0BBE" w:rsidRPr="00AB5418">
        <w:rPr>
          <w:sz w:val="22"/>
          <w:szCs w:val="22"/>
          <w:lang w:val="sr-Latn-RS"/>
        </w:rPr>
        <w:t xml:space="preserve">pala debelog crijeva koja uzrokuje bol u stomaku, groznicu ili </w:t>
      </w:r>
      <w:r w:rsidR="00E0491E" w:rsidRPr="00AB5418">
        <w:rPr>
          <w:sz w:val="22"/>
          <w:szCs w:val="22"/>
          <w:lang w:val="sr-Latn-RS"/>
        </w:rPr>
        <w:t>proliv</w:t>
      </w:r>
      <w:r w:rsidR="000E0BBE" w:rsidRPr="00AB5418">
        <w:rPr>
          <w:sz w:val="22"/>
          <w:szCs w:val="22"/>
          <w:lang w:val="sr-Latn-RS"/>
        </w:rPr>
        <w:t xml:space="preserve"> zbog infekcije</w:t>
      </w:r>
      <w:r w:rsidR="00E0491E" w:rsidRPr="00AB5418">
        <w:rPr>
          <w:sz w:val="22"/>
          <w:szCs w:val="22"/>
          <w:lang w:val="sr-Latn-RS"/>
        </w:rPr>
        <w:t xml:space="preserve"> bakterijom</w:t>
      </w:r>
      <w:r w:rsidRPr="00AB5418">
        <w:rPr>
          <w:sz w:val="22"/>
          <w:szCs w:val="22"/>
          <w:lang w:val="sr-Latn-RS"/>
        </w:rPr>
        <w:t xml:space="preserve"> </w:t>
      </w:r>
      <w:r w:rsidR="001525FB" w:rsidRPr="00AB5418">
        <w:rPr>
          <w:i/>
          <w:iCs/>
          <w:sz w:val="22"/>
          <w:szCs w:val="22"/>
          <w:lang w:val="sr-Latn-RS"/>
        </w:rPr>
        <w:t>Clostridioides difficile</w:t>
      </w:r>
      <w:bookmarkEnd w:id="3"/>
    </w:p>
    <w:p w14:paraId="698F928E" w14:textId="77777777" w:rsidR="00967642" w:rsidRPr="00AB5418" w:rsidRDefault="00967642" w:rsidP="00CA3510">
      <w:pPr>
        <w:numPr>
          <w:ilvl w:val="0"/>
          <w:numId w:val="18"/>
        </w:numPr>
        <w:tabs>
          <w:tab w:val="clear" w:pos="576"/>
          <w:tab w:val="num" w:pos="284"/>
        </w:tabs>
        <w:ind w:left="284" w:hanging="284"/>
        <w:jc w:val="both"/>
        <w:rPr>
          <w:sz w:val="22"/>
          <w:szCs w:val="22"/>
          <w:lang w:val="sr-Latn-RS"/>
        </w:rPr>
      </w:pPr>
      <w:r w:rsidRPr="00AB5418">
        <w:rPr>
          <w:sz w:val="22"/>
          <w:szCs w:val="22"/>
          <w:lang w:val="sr-Latn-RS"/>
        </w:rPr>
        <w:t>Teže smanjenje specifične klase bijelih krvnih zrnaca (</w:t>
      </w:r>
      <w:r w:rsidRPr="00AB5418">
        <w:rPr>
          <w:i/>
          <w:sz w:val="22"/>
          <w:szCs w:val="22"/>
          <w:lang w:val="sr-Latn-RS"/>
        </w:rPr>
        <w:t>agranulocitoza</w:t>
      </w:r>
      <w:r w:rsidRPr="00AB5418">
        <w:rPr>
          <w:sz w:val="22"/>
          <w:szCs w:val="22"/>
          <w:lang w:val="sr-Latn-RS"/>
        </w:rPr>
        <w:t>), smanjenje broja bijelih krvnih zrnaca (</w:t>
      </w:r>
      <w:r w:rsidRPr="00AB5418">
        <w:rPr>
          <w:i/>
          <w:sz w:val="22"/>
          <w:szCs w:val="22"/>
          <w:lang w:val="sr-Latn-RS"/>
        </w:rPr>
        <w:t>leukopenija</w:t>
      </w:r>
      <w:r w:rsidRPr="00AB5418">
        <w:rPr>
          <w:sz w:val="22"/>
          <w:szCs w:val="22"/>
          <w:lang w:val="sr-Latn-RS"/>
        </w:rPr>
        <w:t>), smanjenje broja</w:t>
      </w:r>
      <w:r w:rsidR="00A71E67" w:rsidRPr="00AB5418">
        <w:rPr>
          <w:sz w:val="22"/>
          <w:szCs w:val="22"/>
          <w:lang w:val="sr-Latn-RS"/>
        </w:rPr>
        <w:t xml:space="preserve"> krvnih pločica u krvi (</w:t>
      </w:r>
      <w:r w:rsidR="00A71E67" w:rsidRPr="00AB5418">
        <w:rPr>
          <w:i/>
          <w:sz w:val="22"/>
          <w:szCs w:val="22"/>
          <w:lang w:val="sr-Latn-RS"/>
        </w:rPr>
        <w:t>trombocitopenija</w:t>
      </w:r>
      <w:r w:rsidR="00A71E67" w:rsidRPr="00AB5418">
        <w:rPr>
          <w:sz w:val="22"/>
          <w:szCs w:val="22"/>
          <w:lang w:val="sr-Latn-RS"/>
        </w:rPr>
        <w:t>), povećanje broja bijelih krvnih zrnaca (</w:t>
      </w:r>
      <w:r w:rsidR="00A71E67" w:rsidRPr="00AB5418">
        <w:rPr>
          <w:i/>
          <w:sz w:val="22"/>
          <w:szCs w:val="22"/>
          <w:lang w:val="sr-Latn-RS"/>
        </w:rPr>
        <w:t>eozinofilija</w:t>
      </w:r>
      <w:r w:rsidR="00A71E67" w:rsidRPr="00AB5418">
        <w:rPr>
          <w:sz w:val="22"/>
          <w:szCs w:val="22"/>
          <w:lang w:val="sr-Latn-RS"/>
        </w:rPr>
        <w:t>)</w:t>
      </w:r>
    </w:p>
    <w:p w14:paraId="43F64EA4" w14:textId="77777777" w:rsidR="00A71E67" w:rsidRPr="00AB5418" w:rsidRDefault="00A71E67" w:rsidP="00CA3510">
      <w:pPr>
        <w:numPr>
          <w:ilvl w:val="0"/>
          <w:numId w:val="18"/>
        </w:numPr>
        <w:tabs>
          <w:tab w:val="clear" w:pos="576"/>
          <w:tab w:val="num" w:pos="284"/>
        </w:tabs>
        <w:jc w:val="both"/>
        <w:rPr>
          <w:sz w:val="22"/>
          <w:szCs w:val="22"/>
          <w:lang w:val="sr-Latn-RS"/>
        </w:rPr>
      </w:pPr>
      <w:r w:rsidRPr="00AB5418">
        <w:rPr>
          <w:sz w:val="22"/>
          <w:szCs w:val="22"/>
          <w:lang w:val="sr-Latn-RS"/>
        </w:rPr>
        <w:t>Promjene ukusa</w:t>
      </w:r>
    </w:p>
    <w:p w14:paraId="5B33C97C" w14:textId="7A277014" w:rsidR="00A71E67" w:rsidRPr="00AB5418" w:rsidRDefault="00A71E67" w:rsidP="00CA3510">
      <w:pPr>
        <w:numPr>
          <w:ilvl w:val="0"/>
          <w:numId w:val="18"/>
        </w:numPr>
        <w:tabs>
          <w:tab w:val="clear" w:pos="576"/>
          <w:tab w:val="num" w:pos="284"/>
        </w:tabs>
        <w:ind w:left="284" w:hanging="284"/>
        <w:jc w:val="both"/>
        <w:rPr>
          <w:sz w:val="22"/>
          <w:szCs w:val="22"/>
          <w:lang w:val="sr-Latn-RS"/>
        </w:rPr>
      </w:pPr>
      <w:r w:rsidRPr="00AB5418">
        <w:rPr>
          <w:sz w:val="22"/>
          <w:szCs w:val="22"/>
          <w:lang w:val="sr-Latn-RS"/>
        </w:rPr>
        <w:t>Upala sluznice jednjaka, otvorene erozije ili lezije na sluznici jednjak</w:t>
      </w:r>
      <w:r w:rsidR="00A36488" w:rsidRPr="00AB5418">
        <w:rPr>
          <w:sz w:val="22"/>
          <w:szCs w:val="22"/>
          <w:lang w:val="sr-Latn-RS"/>
        </w:rPr>
        <w:t>a.</w:t>
      </w:r>
      <w:r w:rsidR="00F17762" w:rsidRPr="00AB5418">
        <w:rPr>
          <w:sz w:val="22"/>
          <w:szCs w:val="22"/>
          <w:lang w:val="sr-Latn-RS"/>
        </w:rPr>
        <w:t xml:space="preserve"> </w:t>
      </w:r>
      <w:r w:rsidR="00A36488" w:rsidRPr="00AB5418">
        <w:rPr>
          <w:sz w:val="22"/>
          <w:szCs w:val="22"/>
          <w:lang w:val="sr-Latn-RS"/>
        </w:rPr>
        <w:t>Veća je vjerovatnoća da će se javiti ov</w:t>
      </w:r>
      <w:r w:rsidR="00F17762" w:rsidRPr="00AB5418">
        <w:rPr>
          <w:sz w:val="22"/>
          <w:szCs w:val="22"/>
          <w:lang w:val="sr-Latn-RS"/>
        </w:rPr>
        <w:t>o</w:t>
      </w:r>
      <w:r w:rsidR="00A36488" w:rsidRPr="00AB5418">
        <w:rPr>
          <w:sz w:val="22"/>
          <w:szCs w:val="22"/>
          <w:lang w:val="sr-Latn-RS"/>
        </w:rPr>
        <w:t xml:space="preserve"> neželjen</w:t>
      </w:r>
      <w:r w:rsidR="00F17762" w:rsidRPr="00AB5418">
        <w:rPr>
          <w:sz w:val="22"/>
          <w:szCs w:val="22"/>
          <w:lang w:val="sr-Latn-RS"/>
        </w:rPr>
        <w:t>o</w:t>
      </w:r>
      <w:r w:rsidR="00A36488" w:rsidRPr="00AB5418">
        <w:rPr>
          <w:sz w:val="22"/>
          <w:szCs w:val="22"/>
          <w:lang w:val="sr-Latn-RS"/>
        </w:rPr>
        <w:t xml:space="preserve"> dejstv</w:t>
      </w:r>
      <w:r w:rsidR="00F17762" w:rsidRPr="00AB5418">
        <w:rPr>
          <w:sz w:val="22"/>
          <w:szCs w:val="22"/>
          <w:lang w:val="sr-Latn-RS"/>
        </w:rPr>
        <w:t>o</w:t>
      </w:r>
      <w:r w:rsidR="00A36488" w:rsidRPr="00AB5418">
        <w:rPr>
          <w:sz w:val="22"/>
          <w:szCs w:val="22"/>
          <w:lang w:val="sr-Latn-RS"/>
        </w:rPr>
        <w:t xml:space="preserve"> ukoliko lijek primijenite u ležećem položaju i/ili bez dovoljno </w:t>
      </w:r>
      <w:r w:rsidR="00AE3B1A" w:rsidRPr="00AB5418">
        <w:rPr>
          <w:sz w:val="22"/>
          <w:szCs w:val="22"/>
          <w:lang w:val="sr-Latn-RS"/>
        </w:rPr>
        <w:t>tečnosti</w:t>
      </w:r>
      <w:r w:rsidR="00A36488" w:rsidRPr="00AB5418">
        <w:rPr>
          <w:sz w:val="22"/>
          <w:szCs w:val="22"/>
          <w:lang w:val="sr-Latn-RS"/>
        </w:rPr>
        <w:t>.</w:t>
      </w:r>
    </w:p>
    <w:p w14:paraId="6CC58711" w14:textId="77777777" w:rsidR="00A71E67" w:rsidRPr="00AB5418" w:rsidRDefault="00A71E67" w:rsidP="00CA3510">
      <w:pPr>
        <w:numPr>
          <w:ilvl w:val="0"/>
          <w:numId w:val="18"/>
        </w:numPr>
        <w:tabs>
          <w:tab w:val="clear" w:pos="576"/>
          <w:tab w:val="num" w:pos="284"/>
        </w:tabs>
        <w:jc w:val="both"/>
        <w:rPr>
          <w:sz w:val="22"/>
          <w:szCs w:val="22"/>
          <w:lang w:val="sr-Latn-RS"/>
        </w:rPr>
      </w:pPr>
      <w:r w:rsidRPr="00AB5418">
        <w:rPr>
          <w:sz w:val="22"/>
          <w:szCs w:val="22"/>
          <w:lang w:val="sr-Latn-RS"/>
        </w:rPr>
        <w:t>Žuta prebojenost kože i beonjača (žutica)</w:t>
      </w:r>
    </w:p>
    <w:p w14:paraId="0D0DFC46" w14:textId="7F07C192" w:rsidR="00D1072F" w:rsidRPr="00AB5418" w:rsidRDefault="00A71E67" w:rsidP="00CA3510">
      <w:pPr>
        <w:numPr>
          <w:ilvl w:val="0"/>
          <w:numId w:val="18"/>
        </w:numPr>
        <w:tabs>
          <w:tab w:val="clear" w:pos="576"/>
          <w:tab w:val="num" w:pos="284"/>
        </w:tabs>
        <w:ind w:left="284" w:hanging="284"/>
        <w:jc w:val="both"/>
        <w:rPr>
          <w:sz w:val="22"/>
          <w:szCs w:val="22"/>
          <w:lang w:val="sr-Latn-RS"/>
        </w:rPr>
      </w:pPr>
      <w:r w:rsidRPr="00AB5418">
        <w:rPr>
          <w:sz w:val="22"/>
          <w:szCs w:val="22"/>
          <w:lang w:val="sr-Latn-RS"/>
        </w:rPr>
        <w:t>Crvena ili neravna koža (eksfolijativni dermatitis), crveni osip nalik na boginje (morbiliformni osip), svrab.</w:t>
      </w:r>
    </w:p>
    <w:p w14:paraId="2F320544" w14:textId="77777777" w:rsidR="00445D8F" w:rsidRPr="00AB5418" w:rsidRDefault="00445D8F" w:rsidP="005042EC">
      <w:pPr>
        <w:jc w:val="both"/>
        <w:rPr>
          <w:sz w:val="22"/>
          <w:szCs w:val="22"/>
          <w:lang w:val="sr-Latn-RS"/>
        </w:rPr>
      </w:pPr>
    </w:p>
    <w:p w14:paraId="2D00CAC2" w14:textId="77777777" w:rsidR="00C269D7" w:rsidRPr="00AB5418" w:rsidRDefault="00C269D7" w:rsidP="002A1647">
      <w:pPr>
        <w:pStyle w:val="NoSpacing"/>
        <w:jc w:val="both"/>
        <w:rPr>
          <w:rFonts w:eastAsia="Calibri"/>
          <w:spacing w:val="-5"/>
          <w:sz w:val="22"/>
          <w:szCs w:val="22"/>
          <w:u w:val="single"/>
          <w:lang w:val="sr-Latn-RS"/>
        </w:rPr>
      </w:pPr>
      <w:r w:rsidRPr="00AB5418">
        <w:rPr>
          <w:rFonts w:eastAsia="Calibri"/>
          <w:spacing w:val="-5"/>
          <w:sz w:val="22"/>
          <w:szCs w:val="22"/>
          <w:u w:val="single"/>
          <w:lang w:val="sr-Latn-RS"/>
        </w:rPr>
        <w:t>Prijavljivanje sumnji na neželjena dejstva</w:t>
      </w:r>
    </w:p>
    <w:p w14:paraId="126F5224" w14:textId="77777777" w:rsidR="00C269D7" w:rsidRPr="00AB5418" w:rsidRDefault="00C269D7" w:rsidP="004A2B1A">
      <w:pPr>
        <w:pStyle w:val="NoSpacing"/>
        <w:jc w:val="both"/>
        <w:rPr>
          <w:rFonts w:eastAsia="Calibri"/>
          <w:spacing w:val="-5"/>
          <w:sz w:val="22"/>
          <w:szCs w:val="22"/>
          <w:u w:val="single"/>
          <w:lang w:val="sr-Latn-RS"/>
        </w:rPr>
      </w:pPr>
    </w:p>
    <w:p w14:paraId="53AEE480" w14:textId="77777777" w:rsidR="009B2417" w:rsidRPr="00AB5418" w:rsidRDefault="0029138F" w:rsidP="002A1647">
      <w:pPr>
        <w:pStyle w:val="NoSpacing"/>
        <w:jc w:val="both"/>
        <w:rPr>
          <w:rFonts w:eastAsia="Calibri"/>
          <w:sz w:val="22"/>
          <w:szCs w:val="22"/>
          <w:lang w:val="sr-Latn-RS"/>
        </w:rPr>
      </w:pPr>
      <w:r w:rsidRPr="00AB5418">
        <w:rPr>
          <w:rFonts w:eastAsia="Calibri"/>
          <w:sz w:val="22"/>
          <w:szCs w:val="22"/>
          <w:lang w:val="sr-Latn-RS"/>
        </w:rPr>
        <w:t>Ako V</w:t>
      </w:r>
      <w:r w:rsidR="00C269D7" w:rsidRPr="00AB5418">
        <w:rPr>
          <w:rFonts w:eastAsia="Calibri"/>
          <w:sz w:val="22"/>
          <w:szCs w:val="22"/>
          <w:lang w:val="sr-Latn-RS"/>
        </w:rPr>
        <w:t>am se javi bilo koje neželjeno d</w:t>
      </w:r>
      <w:r w:rsidRPr="00AB5418">
        <w:rPr>
          <w:rFonts w:eastAsia="Calibri"/>
          <w:sz w:val="22"/>
          <w:szCs w:val="22"/>
          <w:lang w:val="sr-Latn-RS"/>
        </w:rPr>
        <w:t xml:space="preserve">ejstvo recite to svom ljekaru, </w:t>
      </w:r>
      <w:r w:rsidR="00C269D7" w:rsidRPr="00AB5418">
        <w:rPr>
          <w:rFonts w:eastAsia="Calibri"/>
          <w:sz w:val="22"/>
          <w:szCs w:val="22"/>
          <w:lang w:val="sr-Latn-RS"/>
        </w:rPr>
        <w:t xml:space="preserve">farmaceutu ili medicinskoj sestri. Ovo uključuje i bilo </w:t>
      </w:r>
      <w:r w:rsidR="006E3333" w:rsidRPr="00AB5418">
        <w:rPr>
          <w:rFonts w:eastAsia="Calibri"/>
          <w:sz w:val="22"/>
          <w:szCs w:val="22"/>
          <w:lang w:val="sr-Latn-RS"/>
        </w:rPr>
        <w:t>koja neželjena dejstva koja ni</w:t>
      </w:r>
      <w:r w:rsidR="009B2417" w:rsidRPr="00AB5418">
        <w:rPr>
          <w:rFonts w:eastAsia="Calibri"/>
          <w:sz w:val="22"/>
          <w:szCs w:val="22"/>
          <w:lang w:val="sr-Latn-RS"/>
        </w:rPr>
        <w:t>je</w:t>
      </w:r>
      <w:r w:rsidR="00C269D7" w:rsidRPr="00AB5418">
        <w:rPr>
          <w:rFonts w:eastAsia="Calibri"/>
          <w:sz w:val="22"/>
          <w:szCs w:val="22"/>
          <w:lang w:val="sr-Latn-RS"/>
        </w:rPr>
        <w:t>su navedena u ovom uputstvu</w:t>
      </w:r>
      <w:r w:rsidR="00C269D7" w:rsidRPr="00AB5418">
        <w:rPr>
          <w:rFonts w:eastAsia="Calibri"/>
          <w:spacing w:val="-4"/>
          <w:sz w:val="22"/>
          <w:szCs w:val="22"/>
          <w:lang w:val="sr-Latn-RS"/>
        </w:rPr>
        <w:t>.</w:t>
      </w:r>
      <w:r w:rsidR="009B2417" w:rsidRPr="00AB541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780EFE4" w14:textId="77777777" w:rsidR="009B2417" w:rsidRPr="00AB5418" w:rsidRDefault="009B2417" w:rsidP="002A1647">
      <w:pPr>
        <w:pStyle w:val="NoSpacing"/>
        <w:jc w:val="both"/>
        <w:rPr>
          <w:rFonts w:eastAsia="Calibri"/>
          <w:sz w:val="22"/>
          <w:szCs w:val="22"/>
          <w:lang w:val="sr-Latn-RS"/>
        </w:rPr>
      </w:pPr>
    </w:p>
    <w:p w14:paraId="28800586" w14:textId="77777777" w:rsidR="009B2417" w:rsidRPr="00AB5418" w:rsidRDefault="009B2417" w:rsidP="00D1072F">
      <w:pPr>
        <w:pStyle w:val="NoSpacing"/>
        <w:jc w:val="both"/>
        <w:rPr>
          <w:rFonts w:eastAsia="Calibri"/>
          <w:sz w:val="22"/>
          <w:szCs w:val="22"/>
          <w:lang w:val="sr-Latn-RS"/>
        </w:rPr>
      </w:pPr>
      <w:r w:rsidRPr="00AB5418">
        <w:rPr>
          <w:rFonts w:eastAsia="Calibri"/>
          <w:sz w:val="22"/>
          <w:szCs w:val="22"/>
          <w:lang w:val="sr-Latn-RS"/>
        </w:rPr>
        <w:lastRenderedPageBreak/>
        <w:t xml:space="preserve">Institut za ljekove i medicinska sredstva </w:t>
      </w:r>
    </w:p>
    <w:p w14:paraId="5260BDB8" w14:textId="77777777" w:rsidR="009B2417" w:rsidRPr="00AB5418" w:rsidRDefault="009B2417">
      <w:pPr>
        <w:pStyle w:val="NoSpacing"/>
        <w:jc w:val="both"/>
        <w:rPr>
          <w:rFonts w:eastAsia="Calibri"/>
          <w:sz w:val="22"/>
          <w:szCs w:val="22"/>
          <w:lang w:val="sr-Latn-RS"/>
        </w:rPr>
      </w:pPr>
      <w:r w:rsidRPr="00AB5418">
        <w:rPr>
          <w:rFonts w:eastAsia="Calibri"/>
          <w:sz w:val="22"/>
          <w:szCs w:val="22"/>
          <w:lang w:val="sr-Latn-RS"/>
        </w:rPr>
        <w:t>Odjeljenje za farmakovigilancu</w:t>
      </w:r>
    </w:p>
    <w:p w14:paraId="645B2617" w14:textId="77777777" w:rsidR="009B2417" w:rsidRPr="00AB5418" w:rsidRDefault="009B2417">
      <w:pPr>
        <w:pStyle w:val="NoSpacing"/>
        <w:jc w:val="both"/>
        <w:rPr>
          <w:rFonts w:eastAsia="Calibri"/>
          <w:sz w:val="22"/>
          <w:szCs w:val="22"/>
          <w:lang w:val="sr-Latn-RS"/>
        </w:rPr>
      </w:pPr>
      <w:r w:rsidRPr="00AB5418">
        <w:rPr>
          <w:rFonts w:eastAsia="Calibri"/>
          <w:sz w:val="22"/>
          <w:szCs w:val="22"/>
          <w:lang w:val="sr-Latn-RS"/>
        </w:rPr>
        <w:t>Bulevar Ivana Crnojevića 64a, 81000 Podgorica</w:t>
      </w:r>
    </w:p>
    <w:p w14:paraId="17D12FED" w14:textId="77777777" w:rsidR="009B2417" w:rsidRPr="00AB5418" w:rsidRDefault="009B2417">
      <w:pPr>
        <w:pStyle w:val="NoSpacing"/>
        <w:jc w:val="both"/>
        <w:rPr>
          <w:rFonts w:eastAsia="Calibri"/>
          <w:sz w:val="22"/>
          <w:szCs w:val="22"/>
          <w:lang w:val="sr-Latn-RS"/>
        </w:rPr>
      </w:pPr>
    </w:p>
    <w:p w14:paraId="4F285C55" w14:textId="77777777" w:rsidR="009B2417" w:rsidRPr="00AB5418" w:rsidRDefault="009B2417">
      <w:pPr>
        <w:pStyle w:val="NoSpacing"/>
        <w:jc w:val="both"/>
        <w:rPr>
          <w:rFonts w:eastAsia="Calibri"/>
          <w:sz w:val="22"/>
          <w:szCs w:val="22"/>
          <w:lang w:val="sr-Latn-RS"/>
        </w:rPr>
      </w:pPr>
      <w:r w:rsidRPr="00AB5418">
        <w:rPr>
          <w:rFonts w:eastAsia="Calibri"/>
          <w:sz w:val="22"/>
          <w:szCs w:val="22"/>
          <w:lang w:val="sr-Latn-RS"/>
        </w:rPr>
        <w:t>tel: +382 (0) 20 310 280</w:t>
      </w:r>
    </w:p>
    <w:p w14:paraId="5A6AFC6C" w14:textId="77777777" w:rsidR="009B2417" w:rsidRPr="00AB5418" w:rsidRDefault="009B2417">
      <w:pPr>
        <w:pStyle w:val="NoSpacing"/>
        <w:jc w:val="both"/>
        <w:rPr>
          <w:rFonts w:eastAsia="Calibri"/>
          <w:sz w:val="22"/>
          <w:szCs w:val="22"/>
          <w:lang w:val="sr-Latn-RS"/>
        </w:rPr>
      </w:pPr>
      <w:r w:rsidRPr="00AB5418">
        <w:rPr>
          <w:rFonts w:eastAsia="Calibri"/>
          <w:sz w:val="22"/>
          <w:szCs w:val="22"/>
          <w:lang w:val="sr-Latn-RS"/>
        </w:rPr>
        <w:t>fax: +382 (0) 20 310 581</w:t>
      </w:r>
    </w:p>
    <w:p w14:paraId="5562A961" w14:textId="77777777" w:rsidR="009B2417" w:rsidRPr="00AB5418" w:rsidRDefault="009B2417">
      <w:pPr>
        <w:pStyle w:val="NoSpacing"/>
        <w:jc w:val="both"/>
        <w:rPr>
          <w:rFonts w:eastAsia="Calibri"/>
          <w:sz w:val="22"/>
          <w:szCs w:val="22"/>
          <w:lang w:val="sr-Latn-RS"/>
        </w:rPr>
      </w:pPr>
      <w:r w:rsidRPr="00AB5418">
        <w:rPr>
          <w:rFonts w:eastAsia="Calibri"/>
          <w:sz w:val="22"/>
          <w:szCs w:val="22"/>
          <w:lang w:val="sr-Latn-RS"/>
        </w:rPr>
        <w:t xml:space="preserve">www.cinmed.me </w:t>
      </w:r>
    </w:p>
    <w:p w14:paraId="4508C887" w14:textId="77777777" w:rsidR="009B2417" w:rsidRPr="00AB5418" w:rsidRDefault="009B2417">
      <w:pPr>
        <w:pStyle w:val="NoSpacing"/>
        <w:jc w:val="both"/>
        <w:rPr>
          <w:rFonts w:eastAsia="Calibri"/>
          <w:sz w:val="22"/>
          <w:szCs w:val="22"/>
          <w:lang w:val="sr-Latn-RS"/>
        </w:rPr>
      </w:pPr>
      <w:r w:rsidRPr="00AB5418">
        <w:rPr>
          <w:rFonts w:eastAsia="Calibri"/>
          <w:sz w:val="22"/>
          <w:szCs w:val="22"/>
          <w:lang w:val="sr-Latn-RS"/>
        </w:rPr>
        <w:t xml:space="preserve">nezeljenadejstva@cinmed.me </w:t>
      </w:r>
    </w:p>
    <w:p w14:paraId="7D01B828" w14:textId="77777777" w:rsidR="00C269D7" w:rsidRPr="00AB5418" w:rsidRDefault="009B2417">
      <w:pPr>
        <w:pStyle w:val="NoSpacing"/>
        <w:jc w:val="both"/>
        <w:rPr>
          <w:rFonts w:eastAsia="Calibri"/>
          <w:spacing w:val="-5"/>
          <w:sz w:val="22"/>
          <w:szCs w:val="22"/>
          <w:u w:val="single"/>
          <w:lang w:val="sr-Latn-RS"/>
        </w:rPr>
      </w:pPr>
      <w:r w:rsidRPr="00AB5418">
        <w:rPr>
          <w:rFonts w:eastAsia="Calibri"/>
          <w:sz w:val="22"/>
          <w:szCs w:val="22"/>
          <w:lang w:val="sr-Latn-RS"/>
        </w:rPr>
        <w:t>putem IS zdravstvene zaštite</w:t>
      </w:r>
    </w:p>
    <w:p w14:paraId="4602E3EC" w14:textId="77777777" w:rsidR="0063671B" w:rsidRPr="00AB5418" w:rsidRDefault="0063671B">
      <w:pPr>
        <w:jc w:val="both"/>
        <w:rPr>
          <w:sz w:val="22"/>
          <w:szCs w:val="22"/>
          <w:lang w:val="sr-Latn-RS"/>
        </w:rPr>
      </w:pPr>
      <w:bookmarkStart w:id="4" w:name="_Hlk179796952"/>
      <w:r w:rsidRPr="00AB5418">
        <w:rPr>
          <w:sz w:val="22"/>
          <w:szCs w:val="22"/>
          <w:lang w:val="sr-Latn-RS"/>
        </w:rPr>
        <w:t>QR kod za online prijavu sumnje na neželjeno dejstvo lijeka:</w:t>
      </w:r>
    </w:p>
    <w:p w14:paraId="77EEA547" w14:textId="77777777" w:rsidR="0063671B" w:rsidRPr="00AB5418" w:rsidRDefault="0063671B">
      <w:pPr>
        <w:jc w:val="both"/>
        <w:rPr>
          <w:sz w:val="22"/>
          <w:szCs w:val="22"/>
          <w:lang w:val="sr-Latn-RS"/>
        </w:rPr>
      </w:pPr>
    </w:p>
    <w:p w14:paraId="19479F1D" w14:textId="04C3F3D7" w:rsidR="0063671B" w:rsidRPr="00AB5418" w:rsidRDefault="00A5451C">
      <w:pPr>
        <w:jc w:val="both"/>
        <w:rPr>
          <w:sz w:val="22"/>
          <w:szCs w:val="22"/>
          <w:lang w:val="sr-Latn-RS"/>
        </w:rPr>
      </w:pPr>
      <w:r w:rsidRPr="00AB5418">
        <w:rPr>
          <w:noProof/>
          <w:sz w:val="22"/>
          <w:szCs w:val="22"/>
        </w:rPr>
        <w:drawing>
          <wp:inline distT="0" distB="0" distL="0" distR="0" wp14:anchorId="7A7F502F" wp14:editId="2ED38C8E">
            <wp:extent cx="971550" cy="971550"/>
            <wp:effectExtent l="0" t="0" r="0" b="0"/>
            <wp:docPr id="2" name="Picture 6" descr="https://cinmed.me/wp-content/uploads/2022/11/Online-prijava-NDL-QR-code-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bookmarkEnd w:id="4"/>
    <w:p w14:paraId="6BAFDAFF" w14:textId="77777777" w:rsidR="00396B66" w:rsidRPr="00AB5418" w:rsidRDefault="00396B66" w:rsidP="00A32113">
      <w:pPr>
        <w:rPr>
          <w:sz w:val="22"/>
          <w:szCs w:val="22"/>
          <w:lang w:val="sr-Latn-RS"/>
        </w:rPr>
      </w:pPr>
    </w:p>
    <w:p w14:paraId="54716312" w14:textId="77777777" w:rsidR="00662339" w:rsidRPr="00AB5418" w:rsidRDefault="00662339" w:rsidP="00A32113">
      <w:pPr>
        <w:rPr>
          <w:sz w:val="22"/>
          <w:szCs w:val="22"/>
          <w:lang w:val="sr-Latn-RS"/>
        </w:rPr>
      </w:pPr>
    </w:p>
    <w:p w14:paraId="1CF27BE3" w14:textId="5433329B" w:rsidR="00A32113" w:rsidRPr="00AB5418" w:rsidRDefault="00A32113" w:rsidP="00291DAD">
      <w:pPr>
        <w:tabs>
          <w:tab w:val="left" w:pos="540"/>
          <w:tab w:val="left" w:pos="569"/>
        </w:tabs>
        <w:rPr>
          <w:b/>
          <w:bCs/>
          <w:sz w:val="22"/>
          <w:szCs w:val="22"/>
          <w:lang w:val="sr-Latn-RS"/>
        </w:rPr>
      </w:pPr>
      <w:r w:rsidRPr="00AB5418">
        <w:rPr>
          <w:b/>
          <w:bCs/>
          <w:sz w:val="22"/>
          <w:szCs w:val="22"/>
          <w:lang w:val="sr-Latn-RS"/>
        </w:rPr>
        <w:t xml:space="preserve">5. </w:t>
      </w:r>
      <w:r w:rsidR="00291DAD" w:rsidRPr="00AB5418">
        <w:rPr>
          <w:b/>
          <w:bCs/>
          <w:sz w:val="22"/>
          <w:szCs w:val="22"/>
          <w:lang w:val="sr-Latn-RS"/>
        </w:rPr>
        <w:tab/>
      </w:r>
      <w:r w:rsidRPr="00AB5418">
        <w:rPr>
          <w:b/>
          <w:bCs/>
          <w:sz w:val="22"/>
          <w:szCs w:val="22"/>
          <w:lang w:val="sr-Latn-RS"/>
        </w:rPr>
        <w:t xml:space="preserve">KAKO ČUVATI LIJEK </w:t>
      </w:r>
      <w:r w:rsidR="00003270" w:rsidRPr="00AB5418">
        <w:rPr>
          <w:b/>
          <w:bCs/>
          <w:sz w:val="22"/>
          <w:szCs w:val="22"/>
          <w:lang w:val="sr-Latn-RS"/>
        </w:rPr>
        <w:t>CLINDAMYCIN-MIP</w:t>
      </w:r>
    </w:p>
    <w:p w14:paraId="1D877ED8" w14:textId="77777777" w:rsidR="00AB087A" w:rsidRPr="00AB5418" w:rsidRDefault="00AB087A" w:rsidP="00291DAD">
      <w:pPr>
        <w:tabs>
          <w:tab w:val="left" w:pos="540"/>
          <w:tab w:val="left" w:pos="569"/>
        </w:tabs>
        <w:rPr>
          <w:b/>
          <w:bCs/>
          <w:sz w:val="22"/>
          <w:szCs w:val="22"/>
          <w:lang w:val="sr-Latn-RS"/>
        </w:rPr>
      </w:pPr>
    </w:p>
    <w:p w14:paraId="7219F3F7" w14:textId="77777777" w:rsidR="00445D8F" w:rsidRPr="00AB5418" w:rsidRDefault="009B2417" w:rsidP="00A32113">
      <w:pPr>
        <w:rPr>
          <w:sz w:val="22"/>
          <w:szCs w:val="22"/>
          <w:lang w:val="sr-Latn-RS"/>
        </w:rPr>
      </w:pPr>
      <w:r w:rsidRPr="00AB5418">
        <w:rPr>
          <w:sz w:val="22"/>
          <w:szCs w:val="22"/>
          <w:lang w:val="sr-Latn-RS"/>
        </w:rPr>
        <w:t>Lijek čuvajte van pogleda i domašaja djece.</w:t>
      </w:r>
    </w:p>
    <w:p w14:paraId="68B14037" w14:textId="77777777" w:rsidR="00AB087A" w:rsidRPr="00AB5418" w:rsidRDefault="00AB087A" w:rsidP="00A32113">
      <w:pPr>
        <w:rPr>
          <w:sz w:val="22"/>
          <w:szCs w:val="22"/>
          <w:lang w:val="sr-Latn-RS"/>
        </w:rPr>
      </w:pPr>
    </w:p>
    <w:p w14:paraId="72F976FD" w14:textId="77777777" w:rsidR="00A32113" w:rsidRPr="00AB5418" w:rsidRDefault="00A32113" w:rsidP="00A32113">
      <w:pPr>
        <w:rPr>
          <w:b/>
          <w:bCs/>
          <w:sz w:val="22"/>
          <w:szCs w:val="22"/>
          <w:lang w:val="sr-Latn-RS"/>
        </w:rPr>
      </w:pPr>
      <w:r w:rsidRPr="00AB5418">
        <w:rPr>
          <w:b/>
          <w:bCs/>
          <w:sz w:val="22"/>
          <w:szCs w:val="22"/>
          <w:lang w:val="sr-Latn-RS"/>
        </w:rPr>
        <w:t>Rok upotrebe</w:t>
      </w:r>
    </w:p>
    <w:p w14:paraId="541D8348" w14:textId="42A937AD" w:rsidR="00DB5D70" w:rsidRPr="00AB5418" w:rsidRDefault="00DB5D70" w:rsidP="00AB087A">
      <w:pPr>
        <w:pStyle w:val="Header"/>
        <w:tabs>
          <w:tab w:val="left" w:pos="284"/>
        </w:tabs>
        <w:rPr>
          <w:sz w:val="22"/>
          <w:szCs w:val="22"/>
          <w:lang w:val="sr-Latn-RS"/>
        </w:rPr>
      </w:pPr>
      <w:r w:rsidRPr="00AB5418">
        <w:rPr>
          <w:sz w:val="22"/>
          <w:szCs w:val="22"/>
          <w:lang w:val="sr-Latn-RS"/>
        </w:rPr>
        <w:t>Ovaj lijek se ne smije upotrijebiti nakon isteka roka upotrebe navedenog na kutiji. Rok upotrebe odnosi se na poslednji dan navedenog mjeseca</w:t>
      </w:r>
    </w:p>
    <w:p w14:paraId="05654C6E" w14:textId="04EC9D7D" w:rsidR="00AB087A" w:rsidRPr="00AB5418" w:rsidRDefault="00AB087A" w:rsidP="00AB087A">
      <w:pPr>
        <w:rPr>
          <w:b/>
          <w:bCs/>
          <w:sz w:val="22"/>
          <w:szCs w:val="22"/>
          <w:lang w:val="sr-Latn-RS"/>
        </w:rPr>
      </w:pPr>
    </w:p>
    <w:p w14:paraId="1A31D3FB" w14:textId="77777777" w:rsidR="00A32113" w:rsidRPr="00AB5418" w:rsidRDefault="00A32113" w:rsidP="00A32113">
      <w:pPr>
        <w:pStyle w:val="Header"/>
        <w:tabs>
          <w:tab w:val="left" w:pos="284"/>
        </w:tabs>
        <w:rPr>
          <w:b/>
          <w:bCs/>
          <w:sz w:val="22"/>
          <w:szCs w:val="22"/>
          <w:lang w:val="sr-Latn-RS"/>
        </w:rPr>
      </w:pPr>
      <w:r w:rsidRPr="00AB5418">
        <w:rPr>
          <w:b/>
          <w:bCs/>
          <w:sz w:val="22"/>
          <w:szCs w:val="22"/>
          <w:lang w:val="sr-Latn-RS"/>
        </w:rPr>
        <w:t>Čuvanje</w:t>
      </w:r>
    </w:p>
    <w:p w14:paraId="3E0A1F59" w14:textId="7EA030BA" w:rsidR="00AB087A" w:rsidRPr="00AB5418" w:rsidRDefault="00AB087A" w:rsidP="00AB087A">
      <w:pPr>
        <w:rPr>
          <w:sz w:val="22"/>
          <w:szCs w:val="22"/>
          <w:lang w:val="sr-Latn-RS"/>
        </w:rPr>
      </w:pPr>
      <w:r w:rsidRPr="00AB5418">
        <w:rPr>
          <w:bCs/>
          <w:sz w:val="22"/>
          <w:szCs w:val="22"/>
          <w:lang w:val="sr-Latn-RS"/>
        </w:rPr>
        <w:t>Lijek č</w:t>
      </w:r>
      <w:r w:rsidRPr="00AB5418">
        <w:rPr>
          <w:sz w:val="22"/>
          <w:szCs w:val="22"/>
          <w:lang w:val="sr-Latn-RS"/>
        </w:rPr>
        <w:t>uvati na temperaturi do 30°C.</w:t>
      </w:r>
    </w:p>
    <w:p w14:paraId="25616BE8" w14:textId="77777777" w:rsidR="00AB087A" w:rsidRPr="00AB5418" w:rsidRDefault="00AB087A" w:rsidP="00781646">
      <w:pPr>
        <w:pStyle w:val="CM4"/>
        <w:spacing w:line="191" w:lineRule="atLeast"/>
        <w:rPr>
          <w:rFonts w:ascii="Times New Roman" w:hAnsi="Times New Roman"/>
          <w:sz w:val="22"/>
          <w:szCs w:val="22"/>
          <w:lang w:val="sr-Latn-RS"/>
        </w:rPr>
      </w:pPr>
      <w:r w:rsidRPr="00AB5418">
        <w:rPr>
          <w:rFonts w:ascii="Times New Roman" w:hAnsi="Times New Roman"/>
          <w:sz w:val="22"/>
          <w:szCs w:val="22"/>
          <w:lang w:val="sr-Latn-RS"/>
        </w:rPr>
        <w:t xml:space="preserve"> </w:t>
      </w:r>
    </w:p>
    <w:p w14:paraId="25755D34" w14:textId="77777777" w:rsidR="00AB087A" w:rsidRPr="00AB5418" w:rsidRDefault="00003270" w:rsidP="00781646">
      <w:pPr>
        <w:pStyle w:val="Header"/>
        <w:tabs>
          <w:tab w:val="left" w:pos="284"/>
        </w:tabs>
        <w:spacing w:before="40" w:after="40"/>
        <w:rPr>
          <w:sz w:val="22"/>
          <w:szCs w:val="22"/>
          <w:lang w:val="sr-Latn-RS"/>
        </w:rPr>
      </w:pPr>
      <w:r w:rsidRPr="00AB5418">
        <w:rPr>
          <w:sz w:val="22"/>
          <w:szCs w:val="22"/>
          <w:lang w:val="sr-Latn-RS"/>
        </w:rPr>
        <w:t xml:space="preserve">Ljekove ne treba bacati u kanalizaciju, niti kućni otpad. Ove mjere pomažu očuvanju životne sredine. </w:t>
      </w:r>
      <w:r w:rsidR="00AB087A" w:rsidRPr="00AB5418">
        <w:rPr>
          <w:sz w:val="22"/>
          <w:szCs w:val="22"/>
          <w:lang w:val="sr-Latn-RS"/>
        </w:rPr>
        <w:t>Neupotr</w:t>
      </w:r>
      <w:r w:rsidR="006E3333" w:rsidRPr="00AB5418">
        <w:rPr>
          <w:sz w:val="22"/>
          <w:szCs w:val="22"/>
          <w:lang w:val="sr-Latn-RS"/>
        </w:rPr>
        <w:t>ij</w:t>
      </w:r>
      <w:r w:rsidR="00AB087A" w:rsidRPr="00AB5418">
        <w:rPr>
          <w:sz w:val="22"/>
          <w:szCs w:val="22"/>
          <w:lang w:val="sr-Latn-RS"/>
        </w:rPr>
        <w:t>ebljeni lijek se uništava u skladu sa važećim propisima.</w:t>
      </w:r>
    </w:p>
    <w:p w14:paraId="22855707" w14:textId="77777777" w:rsidR="00445D8F" w:rsidRPr="00AB5418" w:rsidRDefault="00445D8F" w:rsidP="00A32113">
      <w:pPr>
        <w:pStyle w:val="Header"/>
        <w:tabs>
          <w:tab w:val="left" w:pos="284"/>
        </w:tabs>
        <w:rPr>
          <w:bCs/>
          <w:sz w:val="22"/>
          <w:szCs w:val="22"/>
          <w:lang w:val="sr-Latn-RS"/>
        </w:rPr>
      </w:pPr>
    </w:p>
    <w:p w14:paraId="706877CA" w14:textId="77777777" w:rsidR="00396B66" w:rsidRPr="00AB5418" w:rsidRDefault="00396B66" w:rsidP="00A32113">
      <w:pPr>
        <w:rPr>
          <w:bCs/>
          <w:sz w:val="22"/>
          <w:szCs w:val="22"/>
          <w:lang w:val="sr-Latn-RS"/>
        </w:rPr>
      </w:pPr>
    </w:p>
    <w:p w14:paraId="72C86ED3" w14:textId="77777777" w:rsidR="00A32113" w:rsidRPr="00AB5418" w:rsidRDefault="00A32113" w:rsidP="00291DAD">
      <w:pPr>
        <w:tabs>
          <w:tab w:val="left" w:pos="540"/>
          <w:tab w:val="left" w:pos="569"/>
        </w:tabs>
        <w:rPr>
          <w:b/>
          <w:bCs/>
          <w:sz w:val="22"/>
          <w:szCs w:val="22"/>
          <w:lang w:val="sr-Latn-RS"/>
        </w:rPr>
      </w:pPr>
      <w:r w:rsidRPr="00AB5418">
        <w:rPr>
          <w:b/>
          <w:bCs/>
          <w:sz w:val="22"/>
          <w:szCs w:val="22"/>
          <w:lang w:val="sr-Latn-RS"/>
        </w:rPr>
        <w:t xml:space="preserve">6. </w:t>
      </w:r>
      <w:r w:rsidR="00291DAD" w:rsidRPr="00AB5418">
        <w:rPr>
          <w:b/>
          <w:bCs/>
          <w:sz w:val="22"/>
          <w:szCs w:val="22"/>
          <w:lang w:val="sr-Latn-RS"/>
        </w:rPr>
        <w:tab/>
      </w:r>
      <w:r w:rsidR="00B56469" w:rsidRPr="00AB5418">
        <w:rPr>
          <w:b/>
          <w:bCs/>
          <w:sz w:val="22"/>
          <w:szCs w:val="22"/>
          <w:lang w:val="sr-Latn-RS"/>
        </w:rPr>
        <w:t>SADRŽAJ PAKOVANJA I DODATNE INFORMACIJE</w:t>
      </w:r>
    </w:p>
    <w:p w14:paraId="0E508AF8" w14:textId="77777777" w:rsidR="00445D8F" w:rsidRPr="00AB5418" w:rsidRDefault="00445D8F" w:rsidP="00A32113">
      <w:pPr>
        <w:rPr>
          <w:sz w:val="22"/>
          <w:szCs w:val="22"/>
          <w:lang w:val="sr-Latn-RS"/>
        </w:rPr>
      </w:pPr>
    </w:p>
    <w:p w14:paraId="42EFF860" w14:textId="4B29384E" w:rsidR="00A32113" w:rsidRPr="00AB5418" w:rsidRDefault="00A32113" w:rsidP="00A32113">
      <w:pPr>
        <w:rPr>
          <w:b/>
          <w:sz w:val="22"/>
          <w:szCs w:val="22"/>
          <w:lang w:val="sr-Latn-RS"/>
        </w:rPr>
      </w:pPr>
      <w:r w:rsidRPr="00AB5418">
        <w:rPr>
          <w:b/>
          <w:bCs/>
          <w:sz w:val="22"/>
          <w:szCs w:val="22"/>
          <w:lang w:val="sr-Latn-RS"/>
        </w:rPr>
        <w:t xml:space="preserve">Šta sadrži lijek </w:t>
      </w:r>
      <w:r w:rsidR="00003270" w:rsidRPr="00AB5418">
        <w:rPr>
          <w:b/>
          <w:sz w:val="22"/>
          <w:szCs w:val="22"/>
          <w:lang w:val="sr-Latn-RS"/>
        </w:rPr>
        <w:t>Clindamycin-MIP</w:t>
      </w:r>
    </w:p>
    <w:p w14:paraId="0B186221" w14:textId="77777777" w:rsidR="005D2AB0" w:rsidRPr="00AB5418" w:rsidRDefault="005D2AB0" w:rsidP="005D2AB0">
      <w:pPr>
        <w:rPr>
          <w:sz w:val="22"/>
          <w:szCs w:val="22"/>
          <w:lang w:val="sr-Latn-RS"/>
        </w:rPr>
      </w:pPr>
      <w:r w:rsidRPr="00AB5418">
        <w:rPr>
          <w:sz w:val="22"/>
          <w:szCs w:val="22"/>
          <w:lang w:val="sr-Latn-RS"/>
        </w:rPr>
        <w:t>Aktivna supstanca je klindamicin.</w:t>
      </w:r>
    </w:p>
    <w:p w14:paraId="41794B01" w14:textId="35C7F269" w:rsidR="005D2AB0" w:rsidRPr="00AB5418" w:rsidRDefault="00003270" w:rsidP="005D2AB0">
      <w:pPr>
        <w:rPr>
          <w:sz w:val="22"/>
          <w:szCs w:val="22"/>
          <w:lang w:val="sr-Latn-RS"/>
        </w:rPr>
      </w:pPr>
      <w:r w:rsidRPr="00AB5418">
        <w:rPr>
          <w:bCs/>
          <w:sz w:val="22"/>
          <w:szCs w:val="22"/>
          <w:lang w:val="sr-Latn-RS"/>
        </w:rPr>
        <w:t>Clindamycin-MIP</w:t>
      </w:r>
      <w:r w:rsidR="005D2AB0" w:rsidRPr="00AB5418">
        <w:rPr>
          <w:bCs/>
          <w:sz w:val="22"/>
          <w:szCs w:val="22"/>
          <w:lang w:val="sr-Latn-RS"/>
        </w:rPr>
        <w:t>, 300 mg</w:t>
      </w:r>
      <w:r w:rsidR="00DB5D70" w:rsidRPr="00AB5418">
        <w:rPr>
          <w:bCs/>
          <w:sz w:val="22"/>
          <w:szCs w:val="22"/>
          <w:lang w:val="sr-Latn-RS"/>
        </w:rPr>
        <w:t>, film tableta</w:t>
      </w:r>
      <w:r w:rsidR="005D2AB0" w:rsidRPr="00AB5418">
        <w:rPr>
          <w:bCs/>
          <w:sz w:val="22"/>
          <w:szCs w:val="22"/>
          <w:lang w:val="sr-Latn-RS"/>
        </w:rPr>
        <w:t>: 1</w:t>
      </w:r>
      <w:r w:rsidR="005D2AB0" w:rsidRPr="00AB5418">
        <w:rPr>
          <w:sz w:val="22"/>
          <w:szCs w:val="22"/>
          <w:lang w:val="sr-Latn-RS"/>
        </w:rPr>
        <w:t xml:space="preserve"> film tableta sadrži 300 mg klindamicina (u obliku 344</w:t>
      </w:r>
      <w:r w:rsidRPr="00AB5418">
        <w:rPr>
          <w:sz w:val="22"/>
          <w:szCs w:val="22"/>
          <w:lang w:val="sr-Latn-RS"/>
        </w:rPr>
        <w:t xml:space="preserve"> mg klindamicin </w:t>
      </w:r>
      <w:r w:rsidR="005D2AB0" w:rsidRPr="00AB5418">
        <w:rPr>
          <w:sz w:val="22"/>
          <w:szCs w:val="22"/>
          <w:lang w:val="sr-Latn-RS"/>
        </w:rPr>
        <w:t xml:space="preserve">hidrohlorida). </w:t>
      </w:r>
    </w:p>
    <w:p w14:paraId="653F35FC" w14:textId="3FD1389D" w:rsidR="005D2AB0" w:rsidRPr="00AB5418" w:rsidRDefault="00003270" w:rsidP="005D2AB0">
      <w:pPr>
        <w:rPr>
          <w:sz w:val="22"/>
          <w:szCs w:val="22"/>
          <w:lang w:val="sr-Latn-RS"/>
        </w:rPr>
      </w:pPr>
      <w:r w:rsidRPr="00AB5418">
        <w:rPr>
          <w:bCs/>
          <w:sz w:val="22"/>
          <w:szCs w:val="22"/>
          <w:lang w:val="sr-Latn-RS"/>
        </w:rPr>
        <w:t>Clindamycin-MIP</w:t>
      </w:r>
      <w:r w:rsidR="005D2AB0" w:rsidRPr="00AB5418">
        <w:rPr>
          <w:bCs/>
          <w:sz w:val="22"/>
          <w:szCs w:val="22"/>
          <w:lang w:val="sr-Latn-RS"/>
        </w:rPr>
        <w:t>, 600 mg</w:t>
      </w:r>
      <w:r w:rsidR="00DB5D70" w:rsidRPr="00AB5418">
        <w:rPr>
          <w:bCs/>
          <w:sz w:val="22"/>
          <w:szCs w:val="22"/>
          <w:lang w:val="sr-Latn-RS"/>
        </w:rPr>
        <w:t>, film tableta</w:t>
      </w:r>
      <w:r w:rsidR="005D2AB0" w:rsidRPr="00AB5418">
        <w:rPr>
          <w:bCs/>
          <w:sz w:val="22"/>
          <w:szCs w:val="22"/>
          <w:lang w:val="sr-Latn-RS"/>
        </w:rPr>
        <w:t xml:space="preserve">: 1 </w:t>
      </w:r>
      <w:r w:rsidR="005D2AB0" w:rsidRPr="00AB5418">
        <w:rPr>
          <w:sz w:val="22"/>
          <w:szCs w:val="22"/>
          <w:lang w:val="sr-Latn-RS"/>
        </w:rPr>
        <w:t>film tableta sadrži 600 mg klindamicina (u obliku 688</w:t>
      </w:r>
      <w:r w:rsidRPr="00AB5418">
        <w:rPr>
          <w:sz w:val="22"/>
          <w:szCs w:val="22"/>
          <w:lang w:val="sr-Latn-RS"/>
        </w:rPr>
        <w:t xml:space="preserve"> mg klindamicin </w:t>
      </w:r>
      <w:r w:rsidR="005D2AB0" w:rsidRPr="00AB5418">
        <w:rPr>
          <w:sz w:val="22"/>
          <w:szCs w:val="22"/>
          <w:lang w:val="sr-Latn-RS"/>
        </w:rPr>
        <w:t>hidrohlorida).</w:t>
      </w:r>
    </w:p>
    <w:p w14:paraId="4506EF78" w14:textId="77777777" w:rsidR="00445D8F" w:rsidRPr="00AB5418" w:rsidRDefault="005D2AB0" w:rsidP="005D2AB0">
      <w:pPr>
        <w:rPr>
          <w:sz w:val="22"/>
          <w:szCs w:val="22"/>
          <w:lang w:val="sr-Latn-RS"/>
        </w:rPr>
      </w:pPr>
      <w:r w:rsidRPr="00AB5418">
        <w:rPr>
          <w:sz w:val="22"/>
          <w:szCs w:val="22"/>
          <w:lang w:val="sr-Latn-RS"/>
        </w:rPr>
        <w:t>Pomoćne supstance su: makrogol 6000,</w:t>
      </w:r>
      <w:r w:rsidR="006E3333" w:rsidRPr="00AB5418">
        <w:rPr>
          <w:sz w:val="22"/>
          <w:szCs w:val="22"/>
          <w:lang w:val="sr-Latn-RS"/>
        </w:rPr>
        <w:t xml:space="preserve"> celuloza,</w:t>
      </w:r>
      <w:r w:rsidRPr="00AB5418">
        <w:rPr>
          <w:sz w:val="22"/>
          <w:szCs w:val="22"/>
          <w:lang w:val="sr-Latn-RS"/>
        </w:rPr>
        <w:t xml:space="preserve"> mikrokristalna, manitol, krospovidon, talk, magnezijum stearat, </w:t>
      </w:r>
      <w:r w:rsidR="00003270" w:rsidRPr="00AB5418">
        <w:rPr>
          <w:sz w:val="22"/>
          <w:szCs w:val="22"/>
          <w:lang w:val="sr-Latn-RS"/>
        </w:rPr>
        <w:t xml:space="preserve">silicijum </w:t>
      </w:r>
      <w:r w:rsidRPr="00AB5418">
        <w:rPr>
          <w:sz w:val="22"/>
          <w:szCs w:val="22"/>
          <w:lang w:val="sr-Latn-RS"/>
        </w:rPr>
        <w:t>dio</w:t>
      </w:r>
      <w:r w:rsidR="00003270" w:rsidRPr="00AB5418">
        <w:rPr>
          <w:sz w:val="22"/>
          <w:szCs w:val="22"/>
          <w:lang w:val="sr-Latn-RS"/>
        </w:rPr>
        <w:t xml:space="preserve">ksid, koloidni, bezvodni, titan </w:t>
      </w:r>
      <w:r w:rsidRPr="00AB5418">
        <w:rPr>
          <w:sz w:val="22"/>
          <w:szCs w:val="22"/>
          <w:lang w:val="sr-Latn-RS"/>
        </w:rPr>
        <w:t>dioksid (E 171), bazni butilovani metakrilat kopolimer (Eudragit E 12.5).</w:t>
      </w:r>
    </w:p>
    <w:p w14:paraId="361DB027" w14:textId="77777777" w:rsidR="00003270" w:rsidRPr="00AB5418" w:rsidRDefault="00003270" w:rsidP="005D2AB0">
      <w:pPr>
        <w:rPr>
          <w:sz w:val="22"/>
          <w:szCs w:val="22"/>
          <w:lang w:val="sr-Latn-RS"/>
        </w:rPr>
      </w:pPr>
    </w:p>
    <w:p w14:paraId="2BFB8EAD" w14:textId="0761D391" w:rsidR="00A32113" w:rsidRPr="00AB5418" w:rsidRDefault="00A32113" w:rsidP="00A32113">
      <w:pPr>
        <w:rPr>
          <w:b/>
          <w:sz w:val="22"/>
          <w:szCs w:val="22"/>
          <w:lang w:val="sr-Latn-RS"/>
        </w:rPr>
      </w:pPr>
      <w:r w:rsidRPr="00AB5418">
        <w:rPr>
          <w:b/>
          <w:sz w:val="22"/>
          <w:szCs w:val="22"/>
          <w:lang w:val="sr-Latn-RS"/>
        </w:rPr>
        <w:t xml:space="preserve">Kako izgleda lijek </w:t>
      </w:r>
      <w:r w:rsidR="00030037" w:rsidRPr="00AB5418">
        <w:rPr>
          <w:b/>
          <w:sz w:val="22"/>
          <w:szCs w:val="22"/>
          <w:lang w:val="sr-Latn-RS"/>
        </w:rPr>
        <w:t xml:space="preserve">Clindamycin-MIP </w:t>
      </w:r>
      <w:r w:rsidRPr="00AB5418">
        <w:rPr>
          <w:b/>
          <w:sz w:val="22"/>
          <w:szCs w:val="22"/>
          <w:lang w:val="sr-Latn-RS"/>
        </w:rPr>
        <w:t>i sadržaj pakovanja</w:t>
      </w:r>
    </w:p>
    <w:p w14:paraId="6C9D59C3" w14:textId="33755A03" w:rsidR="005D2AB0" w:rsidRPr="00AB5418" w:rsidRDefault="00003270" w:rsidP="005D2AB0">
      <w:pPr>
        <w:pStyle w:val="Header"/>
        <w:tabs>
          <w:tab w:val="left" w:pos="284"/>
        </w:tabs>
        <w:rPr>
          <w:bCs/>
          <w:sz w:val="22"/>
          <w:szCs w:val="22"/>
          <w:u w:val="single"/>
          <w:lang w:val="sr-Latn-RS"/>
        </w:rPr>
      </w:pPr>
      <w:r w:rsidRPr="00AB5418">
        <w:rPr>
          <w:bCs/>
          <w:sz w:val="22"/>
          <w:szCs w:val="22"/>
          <w:u w:val="single"/>
          <w:lang w:val="sr-Latn-RS"/>
        </w:rPr>
        <w:t>Clindamycin-MIP</w:t>
      </w:r>
      <w:r w:rsidR="005D2AB0" w:rsidRPr="00AB5418">
        <w:rPr>
          <w:bCs/>
          <w:sz w:val="22"/>
          <w:szCs w:val="22"/>
          <w:u w:val="single"/>
          <w:lang w:val="sr-Latn-RS"/>
        </w:rPr>
        <w:t>, 300 mg, film tablete</w:t>
      </w:r>
    </w:p>
    <w:p w14:paraId="6B8982A7" w14:textId="77777777" w:rsidR="00003270" w:rsidRPr="00AB5418" w:rsidRDefault="00003270" w:rsidP="005D2AB0">
      <w:pPr>
        <w:pStyle w:val="Header"/>
        <w:tabs>
          <w:tab w:val="left" w:pos="284"/>
        </w:tabs>
        <w:rPr>
          <w:sz w:val="22"/>
          <w:szCs w:val="22"/>
          <w:lang w:val="sr-Latn-RS"/>
        </w:rPr>
      </w:pPr>
      <w:r w:rsidRPr="00AB5418">
        <w:rPr>
          <w:bCs/>
          <w:sz w:val="22"/>
          <w:szCs w:val="22"/>
          <w:lang w:val="sr-Latn-RS"/>
        </w:rPr>
        <w:t>Bijele, okrugle, bikonveksne film tablete.</w:t>
      </w:r>
    </w:p>
    <w:p w14:paraId="15662167" w14:textId="77777777" w:rsidR="005D2AB0" w:rsidRPr="00AB5418" w:rsidRDefault="005D2AB0" w:rsidP="005D2AB0">
      <w:pPr>
        <w:pStyle w:val="Header"/>
        <w:tabs>
          <w:tab w:val="left" w:pos="284"/>
        </w:tabs>
        <w:rPr>
          <w:sz w:val="22"/>
          <w:szCs w:val="22"/>
          <w:lang w:val="sr-Latn-RS"/>
        </w:rPr>
      </w:pPr>
      <w:r w:rsidRPr="00AB5418">
        <w:rPr>
          <w:sz w:val="22"/>
          <w:szCs w:val="22"/>
          <w:lang w:val="sr-Latn-RS"/>
        </w:rPr>
        <w:t>PVC/aluminijum blister pakovanje u kartonskoj kutiji. PVC folija je neprozirna.</w:t>
      </w:r>
    </w:p>
    <w:p w14:paraId="0A1C3314" w14:textId="77777777" w:rsidR="005D2AB0" w:rsidRPr="00AB5418" w:rsidRDefault="00003270" w:rsidP="005D2AB0">
      <w:pPr>
        <w:pStyle w:val="Header"/>
        <w:tabs>
          <w:tab w:val="left" w:pos="284"/>
        </w:tabs>
        <w:rPr>
          <w:sz w:val="22"/>
          <w:szCs w:val="22"/>
          <w:lang w:val="sr-Latn-RS"/>
        </w:rPr>
      </w:pPr>
      <w:r w:rsidRPr="00AB5418">
        <w:rPr>
          <w:sz w:val="22"/>
          <w:szCs w:val="22"/>
          <w:lang w:val="sr-Latn-RS"/>
        </w:rPr>
        <w:t xml:space="preserve">Kartonska kutija sadrži </w:t>
      </w:r>
      <w:r w:rsidR="005D2AB0" w:rsidRPr="00AB5418">
        <w:rPr>
          <w:sz w:val="22"/>
          <w:szCs w:val="22"/>
          <w:lang w:val="sr-Latn-RS"/>
        </w:rPr>
        <w:t>2 blistera sa po 6 film tableta, odnosno 3 blistera sa po 10 film tableta.</w:t>
      </w:r>
    </w:p>
    <w:p w14:paraId="76E044C1" w14:textId="77777777" w:rsidR="005D2AB0" w:rsidRPr="00AB5418" w:rsidRDefault="005D2AB0" w:rsidP="005D2AB0">
      <w:pPr>
        <w:pStyle w:val="Header"/>
        <w:tabs>
          <w:tab w:val="left" w:pos="284"/>
        </w:tabs>
        <w:rPr>
          <w:sz w:val="22"/>
          <w:szCs w:val="22"/>
          <w:lang w:val="sr-Latn-RS"/>
        </w:rPr>
      </w:pPr>
    </w:p>
    <w:p w14:paraId="7FACF7F1" w14:textId="77777777" w:rsidR="00AB5418" w:rsidRDefault="00AB5418" w:rsidP="005D2AB0">
      <w:pPr>
        <w:pStyle w:val="Header"/>
        <w:tabs>
          <w:tab w:val="left" w:pos="284"/>
        </w:tabs>
        <w:rPr>
          <w:bCs/>
          <w:sz w:val="22"/>
          <w:szCs w:val="22"/>
          <w:u w:val="single"/>
          <w:lang w:val="sr-Latn-RS"/>
        </w:rPr>
      </w:pPr>
    </w:p>
    <w:p w14:paraId="46F9E1DA" w14:textId="77777777" w:rsidR="00AB5418" w:rsidRDefault="00AB5418" w:rsidP="005D2AB0">
      <w:pPr>
        <w:pStyle w:val="Header"/>
        <w:tabs>
          <w:tab w:val="left" w:pos="284"/>
        </w:tabs>
        <w:rPr>
          <w:bCs/>
          <w:sz w:val="22"/>
          <w:szCs w:val="22"/>
          <w:u w:val="single"/>
          <w:lang w:val="sr-Latn-RS"/>
        </w:rPr>
      </w:pPr>
    </w:p>
    <w:p w14:paraId="03EF8EE1" w14:textId="77777777" w:rsidR="00AB5418" w:rsidRDefault="00AB5418" w:rsidP="005D2AB0">
      <w:pPr>
        <w:pStyle w:val="Header"/>
        <w:tabs>
          <w:tab w:val="left" w:pos="284"/>
        </w:tabs>
        <w:rPr>
          <w:bCs/>
          <w:sz w:val="22"/>
          <w:szCs w:val="22"/>
          <w:u w:val="single"/>
          <w:lang w:val="sr-Latn-RS"/>
        </w:rPr>
      </w:pPr>
    </w:p>
    <w:p w14:paraId="0895EFEE" w14:textId="77777777" w:rsidR="00AB5418" w:rsidRDefault="00AB5418" w:rsidP="005D2AB0">
      <w:pPr>
        <w:pStyle w:val="Header"/>
        <w:tabs>
          <w:tab w:val="left" w:pos="284"/>
        </w:tabs>
        <w:rPr>
          <w:bCs/>
          <w:sz w:val="22"/>
          <w:szCs w:val="22"/>
          <w:u w:val="single"/>
          <w:lang w:val="sr-Latn-RS"/>
        </w:rPr>
      </w:pPr>
    </w:p>
    <w:p w14:paraId="3E1AD8BB" w14:textId="77777777" w:rsidR="00AB5418" w:rsidRDefault="00AB5418" w:rsidP="005D2AB0">
      <w:pPr>
        <w:pStyle w:val="Header"/>
        <w:tabs>
          <w:tab w:val="left" w:pos="284"/>
        </w:tabs>
        <w:rPr>
          <w:bCs/>
          <w:sz w:val="22"/>
          <w:szCs w:val="22"/>
          <w:u w:val="single"/>
          <w:lang w:val="sr-Latn-RS"/>
        </w:rPr>
      </w:pPr>
    </w:p>
    <w:p w14:paraId="14BA8CB0" w14:textId="2377984F" w:rsidR="005D2AB0" w:rsidRPr="00AB5418" w:rsidRDefault="00030037" w:rsidP="005D2AB0">
      <w:pPr>
        <w:pStyle w:val="Header"/>
        <w:tabs>
          <w:tab w:val="left" w:pos="284"/>
        </w:tabs>
        <w:rPr>
          <w:bCs/>
          <w:sz w:val="22"/>
          <w:szCs w:val="22"/>
          <w:u w:val="single"/>
          <w:lang w:val="sr-Latn-RS"/>
        </w:rPr>
      </w:pPr>
      <w:r w:rsidRPr="00AB5418">
        <w:rPr>
          <w:bCs/>
          <w:sz w:val="22"/>
          <w:szCs w:val="22"/>
          <w:u w:val="single"/>
          <w:lang w:val="sr-Latn-RS"/>
        </w:rPr>
        <w:lastRenderedPageBreak/>
        <w:t>Clindamycin-MIP</w:t>
      </w:r>
      <w:r w:rsidR="005D2AB0" w:rsidRPr="00AB5418">
        <w:rPr>
          <w:bCs/>
          <w:sz w:val="22"/>
          <w:szCs w:val="22"/>
          <w:u w:val="single"/>
          <w:lang w:val="sr-Latn-RS"/>
        </w:rPr>
        <w:t>, 600 mg, film tablete</w:t>
      </w:r>
    </w:p>
    <w:p w14:paraId="53B3F70E" w14:textId="1500E339" w:rsidR="00003270" w:rsidRPr="00AB5418" w:rsidRDefault="00003270" w:rsidP="005D2AB0">
      <w:pPr>
        <w:pStyle w:val="Header"/>
        <w:tabs>
          <w:tab w:val="left" w:pos="284"/>
        </w:tabs>
        <w:rPr>
          <w:bCs/>
          <w:sz w:val="22"/>
          <w:szCs w:val="22"/>
          <w:lang w:val="sr-Latn-RS"/>
        </w:rPr>
      </w:pPr>
      <w:r w:rsidRPr="00AB5418">
        <w:rPr>
          <w:bCs/>
          <w:sz w:val="22"/>
          <w:szCs w:val="22"/>
          <w:lang w:val="sr-Latn-RS"/>
        </w:rPr>
        <w:t>Bijele, duguljaste, film tablete koje sa obije strane imaju utisnutu podionu crtu.</w:t>
      </w:r>
    </w:p>
    <w:p w14:paraId="0A126FCF" w14:textId="77777777" w:rsidR="008E579B" w:rsidRPr="00AB5418" w:rsidRDefault="008E579B" w:rsidP="008E579B">
      <w:pPr>
        <w:pStyle w:val="Header"/>
        <w:tabs>
          <w:tab w:val="left" w:pos="284"/>
        </w:tabs>
        <w:rPr>
          <w:bCs/>
          <w:sz w:val="22"/>
          <w:szCs w:val="22"/>
          <w:lang w:val="sr-Latn-RS"/>
        </w:rPr>
      </w:pPr>
      <w:r w:rsidRPr="00AB5418">
        <w:rPr>
          <w:bCs/>
          <w:sz w:val="22"/>
          <w:szCs w:val="22"/>
          <w:lang w:val="sr-Latn-RS"/>
        </w:rPr>
        <w:t>Film tableta se može podijeliti na jednake doze.</w:t>
      </w:r>
    </w:p>
    <w:p w14:paraId="3A19B9FD" w14:textId="7D697355" w:rsidR="005D2AB0" w:rsidRPr="00AB5418" w:rsidRDefault="005D2AB0" w:rsidP="005D2AB0">
      <w:pPr>
        <w:pStyle w:val="Header"/>
        <w:tabs>
          <w:tab w:val="left" w:pos="284"/>
        </w:tabs>
        <w:rPr>
          <w:sz w:val="22"/>
          <w:szCs w:val="22"/>
          <w:lang w:val="sr-Latn-RS"/>
        </w:rPr>
      </w:pPr>
      <w:r w:rsidRPr="00AB5418">
        <w:rPr>
          <w:sz w:val="22"/>
          <w:szCs w:val="22"/>
          <w:lang w:val="sr-Latn-RS"/>
        </w:rPr>
        <w:t>PVC/aluminijum blister pakovanje u kartonskoj kutiji. PVC folija je neprozirna.</w:t>
      </w:r>
    </w:p>
    <w:p w14:paraId="0800F9F4" w14:textId="77777777" w:rsidR="005D2AB0" w:rsidRPr="00AB5418" w:rsidRDefault="005D2AB0" w:rsidP="005D2AB0">
      <w:pPr>
        <w:rPr>
          <w:sz w:val="22"/>
          <w:szCs w:val="22"/>
          <w:lang w:val="sr-Latn-RS"/>
        </w:rPr>
      </w:pPr>
      <w:r w:rsidRPr="00AB5418">
        <w:rPr>
          <w:sz w:val="22"/>
          <w:szCs w:val="22"/>
          <w:lang w:val="sr-Latn-RS"/>
        </w:rPr>
        <w:t>Kartonska kutija sadrži 1, 2 odnosno 5 blistera sa po 6 film tableta.</w:t>
      </w:r>
    </w:p>
    <w:p w14:paraId="2881AD5B" w14:textId="77777777" w:rsidR="00445D8F" w:rsidRPr="00AB5418" w:rsidRDefault="00445D8F" w:rsidP="00A32113">
      <w:pPr>
        <w:rPr>
          <w:sz w:val="22"/>
          <w:szCs w:val="22"/>
          <w:lang w:val="sr-Latn-RS"/>
        </w:rPr>
      </w:pPr>
    </w:p>
    <w:p w14:paraId="11E439E1" w14:textId="77777777" w:rsidR="00A32113" w:rsidRPr="00AB5418" w:rsidRDefault="00A32113" w:rsidP="00781646">
      <w:pPr>
        <w:rPr>
          <w:b/>
          <w:sz w:val="22"/>
          <w:szCs w:val="22"/>
          <w:lang w:val="sr-Latn-RS"/>
        </w:rPr>
      </w:pPr>
      <w:r w:rsidRPr="00AB5418">
        <w:rPr>
          <w:b/>
          <w:sz w:val="22"/>
          <w:szCs w:val="22"/>
          <w:lang w:val="sr-Latn-RS"/>
        </w:rPr>
        <w:t xml:space="preserve">Nosilac dozvole i </w:t>
      </w:r>
      <w:r w:rsidR="00C66783" w:rsidRPr="00AB5418">
        <w:rPr>
          <w:b/>
          <w:sz w:val="22"/>
          <w:szCs w:val="22"/>
          <w:lang w:val="sr-Latn-RS"/>
        </w:rPr>
        <w:t>p</w:t>
      </w:r>
      <w:r w:rsidRPr="00AB5418">
        <w:rPr>
          <w:b/>
          <w:sz w:val="22"/>
          <w:szCs w:val="22"/>
          <w:lang w:val="sr-Latn-RS"/>
        </w:rPr>
        <w:t>roizvođač</w:t>
      </w:r>
    </w:p>
    <w:p w14:paraId="7B8D1A97" w14:textId="77777777" w:rsidR="005D2AB0" w:rsidRPr="00AB5418" w:rsidRDefault="005D2AB0" w:rsidP="00781646">
      <w:pPr>
        <w:widowControl w:val="0"/>
        <w:autoSpaceDE w:val="0"/>
        <w:autoSpaceDN w:val="0"/>
        <w:rPr>
          <w:bCs/>
          <w:sz w:val="22"/>
          <w:szCs w:val="22"/>
          <w:lang w:val="sr-Latn-RS"/>
        </w:rPr>
      </w:pPr>
      <w:r w:rsidRPr="00AB5418">
        <w:rPr>
          <w:bCs/>
          <w:sz w:val="22"/>
          <w:szCs w:val="22"/>
          <w:lang w:val="sr-Latn-RS"/>
        </w:rPr>
        <w:t>Nosilac dozvole za stavljanje lijeka u promet:</w:t>
      </w:r>
    </w:p>
    <w:p w14:paraId="6F421959" w14:textId="4BDA4227" w:rsidR="005D2AB0" w:rsidRPr="00AB5418" w:rsidRDefault="005D2AB0" w:rsidP="00781646">
      <w:pPr>
        <w:widowControl w:val="0"/>
        <w:autoSpaceDE w:val="0"/>
        <w:autoSpaceDN w:val="0"/>
        <w:rPr>
          <w:bCs/>
          <w:sz w:val="22"/>
          <w:szCs w:val="22"/>
          <w:lang w:val="sr-Latn-RS"/>
        </w:rPr>
      </w:pPr>
      <w:r w:rsidRPr="00AB5418">
        <w:rPr>
          <w:bCs/>
          <w:sz w:val="22"/>
          <w:szCs w:val="22"/>
          <w:lang w:val="sr-Latn-RS"/>
        </w:rPr>
        <w:t xml:space="preserve">MIP PHARMA CG </w:t>
      </w:r>
    </w:p>
    <w:p w14:paraId="55D36D55" w14:textId="2641BB90" w:rsidR="00A222F7" w:rsidRPr="00AB5418" w:rsidRDefault="00242A46" w:rsidP="00781646">
      <w:pPr>
        <w:widowControl w:val="0"/>
        <w:autoSpaceDE w:val="0"/>
        <w:autoSpaceDN w:val="0"/>
        <w:rPr>
          <w:bCs/>
          <w:sz w:val="22"/>
          <w:szCs w:val="22"/>
          <w:lang w:val="sr-Latn-RS"/>
        </w:rPr>
      </w:pPr>
      <w:r w:rsidRPr="00AB5418">
        <w:rPr>
          <w:bCs/>
          <w:sz w:val="22"/>
          <w:szCs w:val="22"/>
          <w:lang w:val="sr-Latn-RS"/>
        </w:rPr>
        <w:t>Trg Nezavisnosti 1/I</w:t>
      </w:r>
    </w:p>
    <w:p w14:paraId="2B16356A" w14:textId="77777777" w:rsidR="005D2AB0" w:rsidRPr="00AB5418" w:rsidRDefault="005D2AB0" w:rsidP="00781646">
      <w:pPr>
        <w:widowControl w:val="0"/>
        <w:autoSpaceDE w:val="0"/>
        <w:autoSpaceDN w:val="0"/>
        <w:rPr>
          <w:bCs/>
          <w:sz w:val="22"/>
          <w:szCs w:val="22"/>
          <w:lang w:val="sr-Latn-RS"/>
        </w:rPr>
      </w:pPr>
      <w:r w:rsidRPr="00AB5418">
        <w:rPr>
          <w:bCs/>
          <w:sz w:val="22"/>
          <w:szCs w:val="22"/>
          <w:lang w:val="sr-Latn-RS"/>
        </w:rPr>
        <w:t>81000 Podgorica</w:t>
      </w:r>
      <w:r w:rsidR="00003270" w:rsidRPr="00AB5418">
        <w:rPr>
          <w:bCs/>
          <w:sz w:val="22"/>
          <w:szCs w:val="22"/>
          <w:lang w:val="sr-Latn-RS"/>
        </w:rPr>
        <w:t>, Crna Gora</w:t>
      </w:r>
    </w:p>
    <w:p w14:paraId="0E0BEDB1" w14:textId="77777777" w:rsidR="005D2AB0" w:rsidRPr="00AB5418" w:rsidRDefault="005D2AB0" w:rsidP="005D2AB0">
      <w:pPr>
        <w:widowControl w:val="0"/>
        <w:autoSpaceDE w:val="0"/>
        <w:autoSpaceDN w:val="0"/>
        <w:rPr>
          <w:bCs/>
          <w:sz w:val="22"/>
          <w:szCs w:val="22"/>
          <w:lang w:val="sr-Latn-RS"/>
        </w:rPr>
      </w:pPr>
    </w:p>
    <w:p w14:paraId="7AAA4C08" w14:textId="77777777" w:rsidR="005D2AB0" w:rsidRPr="00AB5418" w:rsidRDefault="005D2AB0" w:rsidP="005D2AB0">
      <w:pPr>
        <w:widowControl w:val="0"/>
        <w:autoSpaceDE w:val="0"/>
        <w:autoSpaceDN w:val="0"/>
        <w:rPr>
          <w:bCs/>
          <w:sz w:val="22"/>
          <w:szCs w:val="22"/>
          <w:lang w:val="sr-Latn-RS"/>
        </w:rPr>
      </w:pPr>
      <w:r w:rsidRPr="00AB5418">
        <w:rPr>
          <w:bCs/>
          <w:sz w:val="22"/>
          <w:szCs w:val="22"/>
          <w:lang w:val="sr-Latn-RS"/>
        </w:rPr>
        <w:t>Proizvođač:</w:t>
      </w:r>
    </w:p>
    <w:p w14:paraId="7233B99A" w14:textId="448194DB" w:rsidR="005D2AB0" w:rsidRPr="00AB5418" w:rsidRDefault="004A3A07" w:rsidP="005D2AB0">
      <w:pPr>
        <w:widowControl w:val="0"/>
        <w:autoSpaceDE w:val="0"/>
        <w:autoSpaceDN w:val="0"/>
        <w:rPr>
          <w:bCs/>
          <w:sz w:val="22"/>
          <w:szCs w:val="22"/>
          <w:lang w:val="sr-Latn-RS"/>
        </w:rPr>
      </w:pPr>
      <w:r w:rsidRPr="00AB5418">
        <w:rPr>
          <w:bCs/>
          <w:sz w:val="22"/>
          <w:szCs w:val="22"/>
          <w:lang w:val="sr-Latn-RS"/>
        </w:rPr>
        <w:t>Chephasaar Chemische-Pharmazeutische Fabrik</w:t>
      </w:r>
      <w:r w:rsidR="005D2AB0" w:rsidRPr="00AB5418">
        <w:rPr>
          <w:bCs/>
          <w:sz w:val="22"/>
          <w:szCs w:val="22"/>
          <w:lang w:val="sr-Latn-RS"/>
        </w:rPr>
        <w:t xml:space="preserve"> G</w:t>
      </w:r>
      <w:r w:rsidRPr="00AB5418">
        <w:rPr>
          <w:bCs/>
          <w:sz w:val="22"/>
          <w:szCs w:val="22"/>
          <w:lang w:val="sr-Latn-RS"/>
        </w:rPr>
        <w:t>mb</w:t>
      </w:r>
      <w:r w:rsidR="005D2AB0" w:rsidRPr="00AB5418">
        <w:rPr>
          <w:bCs/>
          <w:sz w:val="22"/>
          <w:szCs w:val="22"/>
          <w:lang w:val="sr-Latn-RS"/>
        </w:rPr>
        <w:t>H</w:t>
      </w:r>
    </w:p>
    <w:p w14:paraId="45643BF6" w14:textId="2276FE13" w:rsidR="005D2AB0" w:rsidRPr="00AB5418" w:rsidRDefault="005D2AB0" w:rsidP="005D2AB0">
      <w:pPr>
        <w:widowControl w:val="0"/>
        <w:autoSpaceDE w:val="0"/>
        <w:autoSpaceDN w:val="0"/>
        <w:rPr>
          <w:bCs/>
          <w:sz w:val="22"/>
          <w:szCs w:val="22"/>
          <w:lang w:val="sr-Latn-RS"/>
        </w:rPr>
      </w:pPr>
      <w:r w:rsidRPr="00AB5418">
        <w:rPr>
          <w:bCs/>
          <w:sz w:val="22"/>
          <w:szCs w:val="22"/>
          <w:lang w:val="sr-Latn-RS"/>
        </w:rPr>
        <w:t>M</w:t>
      </w:r>
      <w:r w:rsidR="006252C6" w:rsidRPr="006252C6">
        <w:rPr>
          <w:bCs/>
          <w:sz w:val="22"/>
          <w:szCs w:val="22"/>
          <w:lang w:val="sr-Latn-RS"/>
        </w:rPr>
        <w:t>ü</w:t>
      </w:r>
      <w:r w:rsidRPr="00AB5418">
        <w:rPr>
          <w:bCs/>
          <w:sz w:val="22"/>
          <w:szCs w:val="22"/>
          <w:lang w:val="sr-Latn-RS"/>
        </w:rPr>
        <w:t>hlstrasse 50</w:t>
      </w:r>
    </w:p>
    <w:p w14:paraId="315D1F50" w14:textId="77777777" w:rsidR="005D2AB0" w:rsidRPr="00AB5418" w:rsidRDefault="005D2AB0" w:rsidP="005D2AB0">
      <w:pPr>
        <w:widowControl w:val="0"/>
        <w:autoSpaceDE w:val="0"/>
        <w:autoSpaceDN w:val="0"/>
        <w:rPr>
          <w:bCs/>
          <w:sz w:val="22"/>
          <w:szCs w:val="22"/>
          <w:lang w:val="sr-Latn-RS"/>
        </w:rPr>
      </w:pPr>
      <w:r w:rsidRPr="00AB5418">
        <w:rPr>
          <w:bCs/>
          <w:sz w:val="22"/>
          <w:szCs w:val="22"/>
          <w:lang w:val="sr-Latn-RS"/>
        </w:rPr>
        <w:t>66386 St. Ingbert</w:t>
      </w:r>
    </w:p>
    <w:p w14:paraId="5C871CD3" w14:textId="77777777" w:rsidR="005D2AB0" w:rsidRPr="00AB5418" w:rsidRDefault="005D2AB0" w:rsidP="005D2AB0">
      <w:pPr>
        <w:widowControl w:val="0"/>
        <w:autoSpaceDE w:val="0"/>
        <w:autoSpaceDN w:val="0"/>
        <w:rPr>
          <w:bCs/>
          <w:sz w:val="22"/>
          <w:szCs w:val="22"/>
          <w:lang w:val="sr-Latn-RS"/>
        </w:rPr>
      </w:pPr>
      <w:r w:rsidRPr="00AB5418">
        <w:rPr>
          <w:bCs/>
          <w:sz w:val="22"/>
          <w:szCs w:val="22"/>
          <w:lang w:val="sr-Latn-RS"/>
        </w:rPr>
        <w:t>Njemačka</w:t>
      </w:r>
    </w:p>
    <w:p w14:paraId="070AC537" w14:textId="77777777" w:rsidR="00D359BB" w:rsidRPr="00AB5418" w:rsidRDefault="00D359BB" w:rsidP="00A32113">
      <w:pPr>
        <w:rPr>
          <w:bCs/>
          <w:sz w:val="22"/>
          <w:szCs w:val="22"/>
          <w:lang w:val="sr-Latn-RS"/>
        </w:rPr>
      </w:pPr>
    </w:p>
    <w:p w14:paraId="433C85D4" w14:textId="77777777" w:rsidR="00A32113" w:rsidRPr="00AB5418" w:rsidRDefault="00A32113" w:rsidP="00A32113">
      <w:pPr>
        <w:rPr>
          <w:b/>
          <w:sz w:val="22"/>
          <w:szCs w:val="22"/>
          <w:lang w:val="sr-Latn-RS"/>
        </w:rPr>
      </w:pPr>
      <w:r w:rsidRPr="00AB5418">
        <w:rPr>
          <w:b/>
          <w:sz w:val="22"/>
          <w:szCs w:val="22"/>
          <w:lang w:val="sr-Latn-RS"/>
        </w:rPr>
        <w:t>Režim izdavanja lijeka</w:t>
      </w:r>
    </w:p>
    <w:p w14:paraId="03E6EE5C" w14:textId="77777777" w:rsidR="00D359BB" w:rsidRPr="00AB5418" w:rsidRDefault="00D359BB" w:rsidP="00A32113">
      <w:pPr>
        <w:rPr>
          <w:b/>
          <w:sz w:val="22"/>
          <w:szCs w:val="22"/>
          <w:lang w:val="sr-Latn-RS"/>
        </w:rPr>
      </w:pPr>
    </w:p>
    <w:p w14:paraId="4D52F8D1" w14:textId="71899947" w:rsidR="00445D8F" w:rsidRPr="00AB5418" w:rsidRDefault="00D359BB" w:rsidP="00A32113">
      <w:pPr>
        <w:rPr>
          <w:sz w:val="22"/>
          <w:szCs w:val="22"/>
          <w:lang w:val="sr-Latn-RS"/>
        </w:rPr>
      </w:pPr>
      <w:r w:rsidRPr="00AB5418">
        <w:rPr>
          <w:sz w:val="22"/>
          <w:szCs w:val="22"/>
          <w:lang w:val="sr-Latn-RS"/>
        </w:rPr>
        <w:t>Lijek se izda</w:t>
      </w:r>
      <w:r w:rsidR="002A1647" w:rsidRPr="00AB5418">
        <w:rPr>
          <w:sz w:val="22"/>
          <w:szCs w:val="22"/>
          <w:lang w:val="sr-Latn-RS"/>
        </w:rPr>
        <w:t>je</w:t>
      </w:r>
      <w:r w:rsidRPr="00AB5418">
        <w:rPr>
          <w:sz w:val="22"/>
          <w:szCs w:val="22"/>
          <w:lang w:val="sr-Latn-RS"/>
        </w:rPr>
        <w:t xml:space="preserve"> samo na ljekarski recept.</w:t>
      </w:r>
    </w:p>
    <w:p w14:paraId="03204904" w14:textId="77777777" w:rsidR="00D359BB" w:rsidRPr="00AB5418" w:rsidRDefault="00D359BB" w:rsidP="00A32113">
      <w:pPr>
        <w:rPr>
          <w:sz w:val="22"/>
          <w:szCs w:val="22"/>
          <w:lang w:val="sr-Latn-RS"/>
        </w:rPr>
      </w:pPr>
    </w:p>
    <w:p w14:paraId="089DBED3" w14:textId="77777777" w:rsidR="0067145B" w:rsidRPr="00AB5418" w:rsidRDefault="00A32113" w:rsidP="00DB53F4">
      <w:pPr>
        <w:rPr>
          <w:b/>
          <w:sz w:val="22"/>
          <w:szCs w:val="22"/>
          <w:lang w:val="sr-Latn-RS"/>
        </w:rPr>
      </w:pPr>
      <w:r w:rsidRPr="00AB5418">
        <w:rPr>
          <w:b/>
          <w:sz w:val="22"/>
          <w:szCs w:val="22"/>
          <w:lang w:val="sr-Latn-RS"/>
        </w:rPr>
        <w:t>Broj i datum dozvole</w:t>
      </w:r>
    </w:p>
    <w:p w14:paraId="26AE6A1D" w14:textId="77777777" w:rsidR="00003270" w:rsidRPr="00AB5418" w:rsidRDefault="00003270" w:rsidP="00DB53F4">
      <w:pPr>
        <w:rPr>
          <w:b/>
          <w:sz w:val="22"/>
          <w:szCs w:val="22"/>
          <w:lang w:val="sr-Latn-RS"/>
        </w:rPr>
      </w:pPr>
    </w:p>
    <w:p w14:paraId="28899F0F" w14:textId="77777777"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Clindamycin-MIP, film tableta, 300 mg, blister, 12 (2x6) film tableta: </w:t>
      </w:r>
    </w:p>
    <w:p w14:paraId="72B5916D" w14:textId="105050A0"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2030/25/2172 – 144 od </w:t>
      </w:r>
      <w:r w:rsidR="0083189B">
        <w:rPr>
          <w:rFonts w:eastAsia="TimesNewRoman"/>
          <w:sz w:val="22"/>
          <w:szCs w:val="22"/>
          <w:lang w:val="sr-Latn-RS" w:eastAsia="en-GB"/>
        </w:rPr>
        <w:t>02.06.2025. godine</w:t>
      </w:r>
    </w:p>
    <w:p w14:paraId="67E8F0E6" w14:textId="77777777"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Clindamycin-MIP, film tableta, 300 mg, blister, 30 (3x10) film tableta: </w:t>
      </w:r>
    </w:p>
    <w:p w14:paraId="3A99032D" w14:textId="6E762988"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2030/25/2173 – 145 od </w:t>
      </w:r>
      <w:r w:rsidR="0083189B">
        <w:rPr>
          <w:rFonts w:eastAsia="TimesNewRoman"/>
          <w:sz w:val="22"/>
          <w:szCs w:val="22"/>
          <w:lang w:val="sr-Latn-RS" w:eastAsia="en-GB"/>
        </w:rPr>
        <w:t>02.06.2025. godine</w:t>
      </w:r>
    </w:p>
    <w:p w14:paraId="155AE69B" w14:textId="77777777"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Clindamycin-MIP, film tableta, 600 mg, blister, 6 (1x6) film tableta: </w:t>
      </w:r>
    </w:p>
    <w:p w14:paraId="1B1BA380" w14:textId="274DC6DD"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2030/25/2174 – 146 od </w:t>
      </w:r>
      <w:r w:rsidR="0083189B">
        <w:rPr>
          <w:rFonts w:eastAsia="TimesNewRoman"/>
          <w:sz w:val="22"/>
          <w:szCs w:val="22"/>
          <w:lang w:val="sr-Latn-RS" w:eastAsia="en-GB"/>
        </w:rPr>
        <w:t>02.06.2025. godine</w:t>
      </w:r>
    </w:p>
    <w:p w14:paraId="5F8286FB" w14:textId="77777777"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Clindamycin-MIP, film tableta, 600 mg, blister, 12 (2x6) film tableta: </w:t>
      </w:r>
    </w:p>
    <w:p w14:paraId="0E5C2A4A" w14:textId="37051A40"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2030/25/2175 – 147 od </w:t>
      </w:r>
      <w:r w:rsidR="0083189B">
        <w:rPr>
          <w:rFonts w:eastAsia="TimesNewRoman"/>
          <w:sz w:val="22"/>
          <w:szCs w:val="22"/>
          <w:lang w:val="sr-Latn-RS" w:eastAsia="en-GB"/>
        </w:rPr>
        <w:t>02.06.2025. godine</w:t>
      </w:r>
    </w:p>
    <w:p w14:paraId="2C84A009" w14:textId="77777777"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Clindamycin-MIP, film tableta, 600 mg, blister, 30 (5x6) film tableta: </w:t>
      </w:r>
    </w:p>
    <w:p w14:paraId="00CF029F" w14:textId="345C86E7" w:rsidR="00AB5418" w:rsidRPr="00AB5418" w:rsidRDefault="00AB5418" w:rsidP="00AB5418">
      <w:pPr>
        <w:widowControl w:val="0"/>
        <w:autoSpaceDE w:val="0"/>
        <w:autoSpaceDN w:val="0"/>
        <w:rPr>
          <w:bCs/>
          <w:sz w:val="22"/>
          <w:szCs w:val="22"/>
          <w:lang w:val="sr-Latn-RS"/>
        </w:rPr>
      </w:pPr>
      <w:r w:rsidRPr="00AB5418">
        <w:rPr>
          <w:bCs/>
          <w:sz w:val="22"/>
          <w:szCs w:val="22"/>
          <w:lang w:val="sr-Latn-RS"/>
        </w:rPr>
        <w:t xml:space="preserve">2030/25/2176 – 148 od </w:t>
      </w:r>
      <w:r w:rsidR="0083189B">
        <w:rPr>
          <w:rFonts w:eastAsia="TimesNewRoman"/>
          <w:sz w:val="22"/>
          <w:szCs w:val="22"/>
          <w:lang w:val="sr-Latn-RS" w:eastAsia="en-GB"/>
        </w:rPr>
        <w:t>02.06.2025. godine</w:t>
      </w:r>
    </w:p>
    <w:p w14:paraId="77A74A5A" w14:textId="1A875FE0" w:rsidR="00DB5D70" w:rsidRPr="00AB5418" w:rsidRDefault="00DB5D70" w:rsidP="00DB53F4">
      <w:pPr>
        <w:rPr>
          <w:sz w:val="22"/>
          <w:szCs w:val="22"/>
          <w:lang w:val="sr-Latn-RS"/>
        </w:rPr>
      </w:pPr>
    </w:p>
    <w:p w14:paraId="1AC5C0F8" w14:textId="77777777" w:rsidR="00AB5418" w:rsidRPr="00AB5418" w:rsidRDefault="00AB5418" w:rsidP="00DB5D70">
      <w:pPr>
        <w:rPr>
          <w:b/>
          <w:sz w:val="22"/>
          <w:szCs w:val="22"/>
          <w:lang w:val="sr-Latn-RS"/>
        </w:rPr>
      </w:pPr>
    </w:p>
    <w:p w14:paraId="55E740F8" w14:textId="354B09DA" w:rsidR="00DB5D70" w:rsidRPr="00AB5418" w:rsidRDefault="00DB5D70" w:rsidP="00DB5D70">
      <w:pPr>
        <w:rPr>
          <w:b/>
          <w:sz w:val="22"/>
          <w:szCs w:val="22"/>
          <w:lang w:val="sr-Latn-RS"/>
        </w:rPr>
      </w:pPr>
      <w:r w:rsidRPr="00AB5418">
        <w:rPr>
          <w:b/>
          <w:sz w:val="22"/>
          <w:szCs w:val="22"/>
          <w:lang w:val="sr-Latn-RS"/>
        </w:rPr>
        <w:t>Ovo uputstvo je posljednji put odobreno</w:t>
      </w:r>
    </w:p>
    <w:p w14:paraId="5675CD05" w14:textId="0DCCADA6" w:rsidR="00DB5D70" w:rsidRPr="00AB5418" w:rsidRDefault="00DB5D70" w:rsidP="00DB53F4">
      <w:pPr>
        <w:rPr>
          <w:sz w:val="22"/>
          <w:szCs w:val="22"/>
          <w:lang w:val="sr-Latn-RS"/>
        </w:rPr>
      </w:pPr>
    </w:p>
    <w:p w14:paraId="002E6E49" w14:textId="722BDE55" w:rsidR="00AB5418" w:rsidRPr="00AB5418" w:rsidRDefault="0083189B" w:rsidP="00DB53F4">
      <w:pPr>
        <w:rPr>
          <w:sz w:val="22"/>
          <w:szCs w:val="22"/>
          <w:lang w:val="sr-Latn-RS"/>
        </w:rPr>
      </w:pPr>
      <w:r>
        <w:rPr>
          <w:sz w:val="22"/>
          <w:szCs w:val="22"/>
          <w:lang w:val="sr-Latn-RS"/>
        </w:rPr>
        <w:t>Jun</w:t>
      </w:r>
      <w:r w:rsidR="00AB5418" w:rsidRPr="00AB5418">
        <w:rPr>
          <w:sz w:val="22"/>
          <w:szCs w:val="22"/>
          <w:lang w:val="sr-Latn-RS"/>
        </w:rPr>
        <w:t>, 2025. godine</w:t>
      </w:r>
    </w:p>
    <w:sectPr w:rsidR="00AB5418" w:rsidRPr="00AB5418" w:rsidSect="007914F6">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73387" w14:textId="77777777" w:rsidR="00C57E29" w:rsidRDefault="00C57E29">
      <w:r>
        <w:separator/>
      </w:r>
    </w:p>
  </w:endnote>
  <w:endnote w:type="continuationSeparator" w:id="0">
    <w:p w14:paraId="7214273C" w14:textId="77777777" w:rsidR="00C57E29" w:rsidRDefault="00C57E29">
      <w:r>
        <w:continuationSeparator/>
      </w:r>
    </w:p>
  </w:endnote>
  <w:endnote w:type="continuationNotice" w:id="1">
    <w:p w14:paraId="3E1FDBFE" w14:textId="77777777" w:rsidR="00C57E29" w:rsidRDefault="00C57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1"/>
    <w:family w:val="auto"/>
    <w:notTrueType/>
    <w:pitch w:val="default"/>
    <w:sig w:usb0="00000007" w:usb1="09070000" w:usb2="00000010" w:usb3="00000000" w:csb0="000A0003" w:csb1="00000000"/>
  </w:font>
  <w:font w:name="Aptos Display">
    <w:altName w:val="Arial"/>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39AF" w14:textId="77777777" w:rsidR="00E0491E" w:rsidRDefault="00E0491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5BB9A" w14:textId="77777777" w:rsidR="00E0491E" w:rsidRDefault="00E0491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6ECB" w14:textId="0634ADF3" w:rsidR="00E0491E" w:rsidRPr="00F413F0" w:rsidRDefault="00E0491E" w:rsidP="00F413F0">
    <w:pPr>
      <w:pStyle w:val="Footer"/>
      <w:jc w:val="center"/>
      <w:rPr>
        <w:szCs w:val="22"/>
      </w:rPr>
    </w:pPr>
    <w:r w:rsidRPr="00F413F0">
      <w:fldChar w:fldCharType="begin"/>
    </w:r>
    <w:r w:rsidRPr="00F413F0">
      <w:instrText xml:space="preserve"> PAGE </w:instrText>
    </w:r>
    <w:r w:rsidRPr="00F413F0">
      <w:fldChar w:fldCharType="separate"/>
    </w:r>
    <w:r w:rsidR="004714CF">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714CF">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BC4A" w14:textId="77777777" w:rsidR="00E0491E" w:rsidRDefault="00E0491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97DCA" w14:textId="77777777" w:rsidR="00C57E29" w:rsidRDefault="00C57E29">
      <w:r>
        <w:separator/>
      </w:r>
    </w:p>
  </w:footnote>
  <w:footnote w:type="continuationSeparator" w:id="0">
    <w:p w14:paraId="066AC147" w14:textId="77777777" w:rsidR="00C57E29" w:rsidRDefault="00C57E29">
      <w:r>
        <w:continuationSeparator/>
      </w:r>
    </w:p>
  </w:footnote>
  <w:footnote w:type="continuationNotice" w:id="1">
    <w:p w14:paraId="4525F194" w14:textId="77777777" w:rsidR="00C57E29" w:rsidRDefault="00C57E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B738" w14:textId="42D14E04" w:rsidR="00E0491E" w:rsidRDefault="00E0491E">
    <w:pPr>
      <w:pStyle w:val="Header"/>
      <w:rPr>
        <w:sz w:val="16"/>
        <w:szCs w:val="16"/>
      </w:rPr>
    </w:pPr>
    <w:r w:rsidRPr="005319EA">
      <w:rPr>
        <w:noProof/>
        <w:sz w:val="16"/>
        <w:szCs w:val="16"/>
      </w:rPr>
      <w:drawing>
        <wp:inline distT="0" distB="0" distL="0" distR="0" wp14:anchorId="0134221A" wp14:editId="653F273D">
          <wp:extent cx="1447800" cy="2667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01748603" w14:textId="77777777" w:rsidR="00E0491E" w:rsidRDefault="00E0491E">
    <w:pPr>
      <w:pStyle w:val="Header"/>
      <w:rPr>
        <w:sz w:val="16"/>
        <w:szCs w:val="16"/>
      </w:rPr>
    </w:pPr>
  </w:p>
  <w:p w14:paraId="6E45CA13" w14:textId="77777777" w:rsidR="00E0491E" w:rsidRDefault="00E0491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3313F9"/>
    <w:multiLevelType w:val="hybridMultilevel"/>
    <w:tmpl w:val="C4D48F56"/>
    <w:lvl w:ilvl="0" w:tplc="04070001">
      <w:start w:val="1"/>
      <w:numFmt w:val="bullet"/>
      <w:lvlText w:val=""/>
      <w:lvlJc w:val="left"/>
      <w:pPr>
        <w:ind w:left="720" w:hanging="360"/>
      </w:pPr>
      <w:rPr>
        <w:rFonts w:ascii="Symbol" w:hAnsi="Symbol" w:hint="default"/>
      </w:rPr>
    </w:lvl>
    <w:lvl w:ilvl="1" w:tplc="C40E024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425699"/>
    <w:multiLevelType w:val="hybridMultilevel"/>
    <w:tmpl w:val="E88AA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CC22A9"/>
    <w:multiLevelType w:val="hybridMultilevel"/>
    <w:tmpl w:val="43129736"/>
    <w:lvl w:ilvl="0" w:tplc="6F0EFBB6">
      <w:start w:val="1"/>
      <w:numFmt w:val="decimal"/>
      <w:lvlText w:val="%1."/>
      <w:lvlJc w:val="left"/>
      <w:pPr>
        <w:ind w:left="5927" w:hanging="540"/>
      </w:pPr>
      <w:rPr>
        <w:rFonts w:hint="default"/>
      </w:r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270"/>
    <w:rsid w:val="00004B28"/>
    <w:rsid w:val="00005D7D"/>
    <w:rsid w:val="00006E5C"/>
    <w:rsid w:val="00007DC9"/>
    <w:rsid w:val="000119D9"/>
    <w:rsid w:val="00012123"/>
    <w:rsid w:val="00012793"/>
    <w:rsid w:val="000144AC"/>
    <w:rsid w:val="00015B8A"/>
    <w:rsid w:val="00016262"/>
    <w:rsid w:val="0002193F"/>
    <w:rsid w:val="00021A63"/>
    <w:rsid w:val="000224A5"/>
    <w:rsid w:val="000241E3"/>
    <w:rsid w:val="00024245"/>
    <w:rsid w:val="0002507A"/>
    <w:rsid w:val="0002593D"/>
    <w:rsid w:val="00025F37"/>
    <w:rsid w:val="00027069"/>
    <w:rsid w:val="0002783F"/>
    <w:rsid w:val="00030037"/>
    <w:rsid w:val="00030A8C"/>
    <w:rsid w:val="00031CFD"/>
    <w:rsid w:val="000341C6"/>
    <w:rsid w:val="0004033B"/>
    <w:rsid w:val="000431EF"/>
    <w:rsid w:val="00045553"/>
    <w:rsid w:val="00047229"/>
    <w:rsid w:val="000534C0"/>
    <w:rsid w:val="000537EA"/>
    <w:rsid w:val="00063BF3"/>
    <w:rsid w:val="0006657B"/>
    <w:rsid w:val="00071B1A"/>
    <w:rsid w:val="00071EEF"/>
    <w:rsid w:val="000771E2"/>
    <w:rsid w:val="00081747"/>
    <w:rsid w:val="0008350D"/>
    <w:rsid w:val="000855A9"/>
    <w:rsid w:val="00086A28"/>
    <w:rsid w:val="00094BE7"/>
    <w:rsid w:val="000975AB"/>
    <w:rsid w:val="00097935"/>
    <w:rsid w:val="000A137E"/>
    <w:rsid w:val="000A2EA1"/>
    <w:rsid w:val="000A3DA4"/>
    <w:rsid w:val="000A4180"/>
    <w:rsid w:val="000A4786"/>
    <w:rsid w:val="000A47D0"/>
    <w:rsid w:val="000A738C"/>
    <w:rsid w:val="000B06E9"/>
    <w:rsid w:val="000B0BC7"/>
    <w:rsid w:val="000B0D38"/>
    <w:rsid w:val="000B2A18"/>
    <w:rsid w:val="000B5AFB"/>
    <w:rsid w:val="000C3B84"/>
    <w:rsid w:val="000C519A"/>
    <w:rsid w:val="000C7728"/>
    <w:rsid w:val="000D03EF"/>
    <w:rsid w:val="000D14D2"/>
    <w:rsid w:val="000D3ACE"/>
    <w:rsid w:val="000D6526"/>
    <w:rsid w:val="000E0BBE"/>
    <w:rsid w:val="000E1847"/>
    <w:rsid w:val="000E251A"/>
    <w:rsid w:val="000E2E00"/>
    <w:rsid w:val="000E30D4"/>
    <w:rsid w:val="000E376D"/>
    <w:rsid w:val="000E67B4"/>
    <w:rsid w:val="000F1C30"/>
    <w:rsid w:val="000F5734"/>
    <w:rsid w:val="000F5E16"/>
    <w:rsid w:val="000F7222"/>
    <w:rsid w:val="0010177B"/>
    <w:rsid w:val="00103180"/>
    <w:rsid w:val="00115E7B"/>
    <w:rsid w:val="00123901"/>
    <w:rsid w:val="00125032"/>
    <w:rsid w:val="00125236"/>
    <w:rsid w:val="00130E5B"/>
    <w:rsid w:val="001327A9"/>
    <w:rsid w:val="001346AA"/>
    <w:rsid w:val="00134B56"/>
    <w:rsid w:val="001360A1"/>
    <w:rsid w:val="001379A3"/>
    <w:rsid w:val="00140DDE"/>
    <w:rsid w:val="00141C6D"/>
    <w:rsid w:val="00142921"/>
    <w:rsid w:val="001430A6"/>
    <w:rsid w:val="001450CA"/>
    <w:rsid w:val="00145182"/>
    <w:rsid w:val="00150A79"/>
    <w:rsid w:val="00152225"/>
    <w:rsid w:val="001525FB"/>
    <w:rsid w:val="0015284E"/>
    <w:rsid w:val="00155276"/>
    <w:rsid w:val="001567D1"/>
    <w:rsid w:val="001601CE"/>
    <w:rsid w:val="001616AF"/>
    <w:rsid w:val="001625EF"/>
    <w:rsid w:val="0016350C"/>
    <w:rsid w:val="00164550"/>
    <w:rsid w:val="00166BB8"/>
    <w:rsid w:val="00173831"/>
    <w:rsid w:val="0017417F"/>
    <w:rsid w:val="00175740"/>
    <w:rsid w:val="00175913"/>
    <w:rsid w:val="001770B3"/>
    <w:rsid w:val="00185B9B"/>
    <w:rsid w:val="001922E9"/>
    <w:rsid w:val="00193DB3"/>
    <w:rsid w:val="001B03AC"/>
    <w:rsid w:val="001B03B0"/>
    <w:rsid w:val="001B3424"/>
    <w:rsid w:val="001B61E4"/>
    <w:rsid w:val="001B6B05"/>
    <w:rsid w:val="001B731A"/>
    <w:rsid w:val="001C0FD7"/>
    <w:rsid w:val="001C27D5"/>
    <w:rsid w:val="001C4EBC"/>
    <w:rsid w:val="001C691D"/>
    <w:rsid w:val="001C711D"/>
    <w:rsid w:val="001D301F"/>
    <w:rsid w:val="001D31CB"/>
    <w:rsid w:val="001D7370"/>
    <w:rsid w:val="001E195D"/>
    <w:rsid w:val="001F02DE"/>
    <w:rsid w:val="001F249C"/>
    <w:rsid w:val="001F3C63"/>
    <w:rsid w:val="001F6994"/>
    <w:rsid w:val="00200104"/>
    <w:rsid w:val="00203D65"/>
    <w:rsid w:val="0020566A"/>
    <w:rsid w:val="002109DD"/>
    <w:rsid w:val="0021208F"/>
    <w:rsid w:val="002139ED"/>
    <w:rsid w:val="002168F5"/>
    <w:rsid w:val="00226477"/>
    <w:rsid w:val="00235129"/>
    <w:rsid w:val="00235F6B"/>
    <w:rsid w:val="002404D2"/>
    <w:rsid w:val="00240F5F"/>
    <w:rsid w:val="002426EA"/>
    <w:rsid w:val="00242A46"/>
    <w:rsid w:val="00243CA4"/>
    <w:rsid w:val="00245A64"/>
    <w:rsid w:val="00246606"/>
    <w:rsid w:val="00246837"/>
    <w:rsid w:val="002470D6"/>
    <w:rsid w:val="0025222F"/>
    <w:rsid w:val="002561F3"/>
    <w:rsid w:val="00256BAA"/>
    <w:rsid w:val="002570F6"/>
    <w:rsid w:val="0026475C"/>
    <w:rsid w:val="002667B9"/>
    <w:rsid w:val="00267FB1"/>
    <w:rsid w:val="00273A51"/>
    <w:rsid w:val="002761B4"/>
    <w:rsid w:val="002769B2"/>
    <w:rsid w:val="00281972"/>
    <w:rsid w:val="002860CA"/>
    <w:rsid w:val="002905A8"/>
    <w:rsid w:val="0029138F"/>
    <w:rsid w:val="00291DAD"/>
    <w:rsid w:val="00291DB3"/>
    <w:rsid w:val="00293D8E"/>
    <w:rsid w:val="002A1647"/>
    <w:rsid w:val="002B1B18"/>
    <w:rsid w:val="002B21F6"/>
    <w:rsid w:val="002B3EBC"/>
    <w:rsid w:val="002B4447"/>
    <w:rsid w:val="002B4ADA"/>
    <w:rsid w:val="002B5DE3"/>
    <w:rsid w:val="002B6650"/>
    <w:rsid w:val="002B6EA3"/>
    <w:rsid w:val="002C6682"/>
    <w:rsid w:val="002C6A06"/>
    <w:rsid w:val="002D4B25"/>
    <w:rsid w:val="002D56CD"/>
    <w:rsid w:val="002D7DF8"/>
    <w:rsid w:val="002E0261"/>
    <w:rsid w:val="002E15EE"/>
    <w:rsid w:val="002E4120"/>
    <w:rsid w:val="002E5013"/>
    <w:rsid w:val="002F1791"/>
    <w:rsid w:val="002F727F"/>
    <w:rsid w:val="00300DA5"/>
    <w:rsid w:val="0031366D"/>
    <w:rsid w:val="0031466D"/>
    <w:rsid w:val="00314D92"/>
    <w:rsid w:val="003161E2"/>
    <w:rsid w:val="0031692B"/>
    <w:rsid w:val="003208CF"/>
    <w:rsid w:val="003237E6"/>
    <w:rsid w:val="003242B9"/>
    <w:rsid w:val="00326D07"/>
    <w:rsid w:val="003277C0"/>
    <w:rsid w:val="00327CA0"/>
    <w:rsid w:val="00327F66"/>
    <w:rsid w:val="0033120A"/>
    <w:rsid w:val="003324F7"/>
    <w:rsid w:val="003330D6"/>
    <w:rsid w:val="003348A5"/>
    <w:rsid w:val="003417D5"/>
    <w:rsid w:val="0034181A"/>
    <w:rsid w:val="00341DEF"/>
    <w:rsid w:val="00343394"/>
    <w:rsid w:val="003437A3"/>
    <w:rsid w:val="00351634"/>
    <w:rsid w:val="0035469B"/>
    <w:rsid w:val="00371CCC"/>
    <w:rsid w:val="003731D0"/>
    <w:rsid w:val="00377385"/>
    <w:rsid w:val="00383CAA"/>
    <w:rsid w:val="00384EA9"/>
    <w:rsid w:val="00387233"/>
    <w:rsid w:val="003920A5"/>
    <w:rsid w:val="00396B66"/>
    <w:rsid w:val="003A321E"/>
    <w:rsid w:val="003A4AAF"/>
    <w:rsid w:val="003B03AF"/>
    <w:rsid w:val="003B5243"/>
    <w:rsid w:val="003B52E3"/>
    <w:rsid w:val="003B609E"/>
    <w:rsid w:val="003B698E"/>
    <w:rsid w:val="003C255F"/>
    <w:rsid w:val="003C3390"/>
    <w:rsid w:val="003C640B"/>
    <w:rsid w:val="003D195D"/>
    <w:rsid w:val="003D4D9E"/>
    <w:rsid w:val="003E03A3"/>
    <w:rsid w:val="003E14B0"/>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A13"/>
    <w:rsid w:val="00413E18"/>
    <w:rsid w:val="00416AF0"/>
    <w:rsid w:val="00417A42"/>
    <w:rsid w:val="004205CC"/>
    <w:rsid w:val="00424645"/>
    <w:rsid w:val="00426B3B"/>
    <w:rsid w:val="00430BEA"/>
    <w:rsid w:val="00440169"/>
    <w:rsid w:val="00443B2A"/>
    <w:rsid w:val="00445D8F"/>
    <w:rsid w:val="00451A85"/>
    <w:rsid w:val="00454A9F"/>
    <w:rsid w:val="0045576B"/>
    <w:rsid w:val="00456EE0"/>
    <w:rsid w:val="00457C0D"/>
    <w:rsid w:val="00461A5D"/>
    <w:rsid w:val="00463C95"/>
    <w:rsid w:val="00465608"/>
    <w:rsid w:val="00465C8B"/>
    <w:rsid w:val="004714CF"/>
    <w:rsid w:val="00472857"/>
    <w:rsid w:val="0047297A"/>
    <w:rsid w:val="00480DCA"/>
    <w:rsid w:val="00484DDA"/>
    <w:rsid w:val="00485B8C"/>
    <w:rsid w:val="00485C29"/>
    <w:rsid w:val="0048792E"/>
    <w:rsid w:val="00493D45"/>
    <w:rsid w:val="00494AD0"/>
    <w:rsid w:val="004966E3"/>
    <w:rsid w:val="004A0078"/>
    <w:rsid w:val="004A2B1A"/>
    <w:rsid w:val="004A3A07"/>
    <w:rsid w:val="004A5CDF"/>
    <w:rsid w:val="004A6C86"/>
    <w:rsid w:val="004A7514"/>
    <w:rsid w:val="004B2780"/>
    <w:rsid w:val="004B6BB6"/>
    <w:rsid w:val="004C19EC"/>
    <w:rsid w:val="004C2D24"/>
    <w:rsid w:val="004C4FB4"/>
    <w:rsid w:val="004D2F3A"/>
    <w:rsid w:val="004D368C"/>
    <w:rsid w:val="004D60D6"/>
    <w:rsid w:val="004D6FB3"/>
    <w:rsid w:val="004D7094"/>
    <w:rsid w:val="004E2F2B"/>
    <w:rsid w:val="004E3B3E"/>
    <w:rsid w:val="004E4900"/>
    <w:rsid w:val="004E7B0F"/>
    <w:rsid w:val="004F0A67"/>
    <w:rsid w:val="004F2DB9"/>
    <w:rsid w:val="004F35C1"/>
    <w:rsid w:val="004F47A6"/>
    <w:rsid w:val="004F60B5"/>
    <w:rsid w:val="004F7854"/>
    <w:rsid w:val="005042EC"/>
    <w:rsid w:val="00510FAA"/>
    <w:rsid w:val="00514F76"/>
    <w:rsid w:val="00516122"/>
    <w:rsid w:val="005215DC"/>
    <w:rsid w:val="005231C9"/>
    <w:rsid w:val="00527EB6"/>
    <w:rsid w:val="00531BAF"/>
    <w:rsid w:val="00532CC2"/>
    <w:rsid w:val="00532E46"/>
    <w:rsid w:val="00536BC9"/>
    <w:rsid w:val="00546CB3"/>
    <w:rsid w:val="0055626B"/>
    <w:rsid w:val="00556ABD"/>
    <w:rsid w:val="0056093F"/>
    <w:rsid w:val="00562D34"/>
    <w:rsid w:val="005635E1"/>
    <w:rsid w:val="00564B7F"/>
    <w:rsid w:val="00565A3A"/>
    <w:rsid w:val="00566AD2"/>
    <w:rsid w:val="005671A2"/>
    <w:rsid w:val="005720FC"/>
    <w:rsid w:val="00573D9C"/>
    <w:rsid w:val="00576237"/>
    <w:rsid w:val="005854ED"/>
    <w:rsid w:val="00585E11"/>
    <w:rsid w:val="00587765"/>
    <w:rsid w:val="00596B06"/>
    <w:rsid w:val="005A2368"/>
    <w:rsid w:val="005A244B"/>
    <w:rsid w:val="005A2E76"/>
    <w:rsid w:val="005A2EAF"/>
    <w:rsid w:val="005A6516"/>
    <w:rsid w:val="005A6E7B"/>
    <w:rsid w:val="005B2FF8"/>
    <w:rsid w:val="005B5A33"/>
    <w:rsid w:val="005C5709"/>
    <w:rsid w:val="005C6D09"/>
    <w:rsid w:val="005C704B"/>
    <w:rsid w:val="005D2AB0"/>
    <w:rsid w:val="005E5E28"/>
    <w:rsid w:val="005E6DD4"/>
    <w:rsid w:val="005F2208"/>
    <w:rsid w:val="005F3E85"/>
    <w:rsid w:val="00600E95"/>
    <w:rsid w:val="006010CA"/>
    <w:rsid w:val="00605C78"/>
    <w:rsid w:val="00606874"/>
    <w:rsid w:val="00607C1C"/>
    <w:rsid w:val="00610E44"/>
    <w:rsid w:val="00611CBC"/>
    <w:rsid w:val="00613276"/>
    <w:rsid w:val="0061344F"/>
    <w:rsid w:val="00614428"/>
    <w:rsid w:val="00614470"/>
    <w:rsid w:val="00615817"/>
    <w:rsid w:val="00615ADD"/>
    <w:rsid w:val="00624CB8"/>
    <w:rsid w:val="0062506D"/>
    <w:rsid w:val="006252C6"/>
    <w:rsid w:val="00627D20"/>
    <w:rsid w:val="00627E89"/>
    <w:rsid w:val="00633042"/>
    <w:rsid w:val="00633A7F"/>
    <w:rsid w:val="00635F30"/>
    <w:rsid w:val="0063671B"/>
    <w:rsid w:val="00636E7D"/>
    <w:rsid w:val="00637C1C"/>
    <w:rsid w:val="00640CA8"/>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5656"/>
    <w:rsid w:val="006A7DAC"/>
    <w:rsid w:val="006B03F6"/>
    <w:rsid w:val="006B0592"/>
    <w:rsid w:val="006B2095"/>
    <w:rsid w:val="006B379B"/>
    <w:rsid w:val="006B39EF"/>
    <w:rsid w:val="006B419B"/>
    <w:rsid w:val="006B4924"/>
    <w:rsid w:val="006C1781"/>
    <w:rsid w:val="006C3244"/>
    <w:rsid w:val="006D242C"/>
    <w:rsid w:val="006D48E5"/>
    <w:rsid w:val="006E3333"/>
    <w:rsid w:val="006E386F"/>
    <w:rsid w:val="006E3B43"/>
    <w:rsid w:val="006E443D"/>
    <w:rsid w:val="006F0991"/>
    <w:rsid w:val="006F1BB1"/>
    <w:rsid w:val="006F5777"/>
    <w:rsid w:val="006F6894"/>
    <w:rsid w:val="00703726"/>
    <w:rsid w:val="00705316"/>
    <w:rsid w:val="007062E4"/>
    <w:rsid w:val="007100BC"/>
    <w:rsid w:val="0071373B"/>
    <w:rsid w:val="00721DDE"/>
    <w:rsid w:val="00722D64"/>
    <w:rsid w:val="007231C5"/>
    <w:rsid w:val="0072320D"/>
    <w:rsid w:val="00731FD1"/>
    <w:rsid w:val="0073334A"/>
    <w:rsid w:val="007337F6"/>
    <w:rsid w:val="00734A01"/>
    <w:rsid w:val="00736561"/>
    <w:rsid w:val="007417D8"/>
    <w:rsid w:val="007445FA"/>
    <w:rsid w:val="00744BE7"/>
    <w:rsid w:val="00752257"/>
    <w:rsid w:val="00752322"/>
    <w:rsid w:val="007524D0"/>
    <w:rsid w:val="00755FC3"/>
    <w:rsid w:val="00756B6F"/>
    <w:rsid w:val="00762662"/>
    <w:rsid w:val="00763206"/>
    <w:rsid w:val="007632B9"/>
    <w:rsid w:val="007633E3"/>
    <w:rsid w:val="00765261"/>
    <w:rsid w:val="0077004E"/>
    <w:rsid w:val="00781646"/>
    <w:rsid w:val="00784958"/>
    <w:rsid w:val="00786E51"/>
    <w:rsid w:val="007914F6"/>
    <w:rsid w:val="00791ECA"/>
    <w:rsid w:val="0079225E"/>
    <w:rsid w:val="007927F0"/>
    <w:rsid w:val="00794A42"/>
    <w:rsid w:val="00794B63"/>
    <w:rsid w:val="00796C3D"/>
    <w:rsid w:val="00797074"/>
    <w:rsid w:val="007970D9"/>
    <w:rsid w:val="007A2347"/>
    <w:rsid w:val="007B5ADD"/>
    <w:rsid w:val="007C024B"/>
    <w:rsid w:val="007C4173"/>
    <w:rsid w:val="007C5293"/>
    <w:rsid w:val="007D10A3"/>
    <w:rsid w:val="007F0CD9"/>
    <w:rsid w:val="007F1A10"/>
    <w:rsid w:val="007F214D"/>
    <w:rsid w:val="007F269F"/>
    <w:rsid w:val="00800BB3"/>
    <w:rsid w:val="00801CAC"/>
    <w:rsid w:val="008046BA"/>
    <w:rsid w:val="00807089"/>
    <w:rsid w:val="00807887"/>
    <w:rsid w:val="008144B8"/>
    <w:rsid w:val="00814949"/>
    <w:rsid w:val="008171E4"/>
    <w:rsid w:val="00821DB3"/>
    <w:rsid w:val="00822795"/>
    <w:rsid w:val="008235B9"/>
    <w:rsid w:val="00830353"/>
    <w:rsid w:val="0083189B"/>
    <w:rsid w:val="00835CF6"/>
    <w:rsid w:val="0084036D"/>
    <w:rsid w:val="008406DF"/>
    <w:rsid w:val="00840A50"/>
    <w:rsid w:val="00840DBC"/>
    <w:rsid w:val="00841A08"/>
    <w:rsid w:val="00842F83"/>
    <w:rsid w:val="008437AF"/>
    <w:rsid w:val="00844857"/>
    <w:rsid w:val="008475F6"/>
    <w:rsid w:val="00855687"/>
    <w:rsid w:val="00856F31"/>
    <w:rsid w:val="0086367B"/>
    <w:rsid w:val="008642BD"/>
    <w:rsid w:val="0086434D"/>
    <w:rsid w:val="0086712D"/>
    <w:rsid w:val="0087395E"/>
    <w:rsid w:val="0087404B"/>
    <w:rsid w:val="00882974"/>
    <w:rsid w:val="00883815"/>
    <w:rsid w:val="00886613"/>
    <w:rsid w:val="00887779"/>
    <w:rsid w:val="00890846"/>
    <w:rsid w:val="0089204B"/>
    <w:rsid w:val="00892205"/>
    <w:rsid w:val="008A132B"/>
    <w:rsid w:val="008A49E3"/>
    <w:rsid w:val="008A7D74"/>
    <w:rsid w:val="008A7F54"/>
    <w:rsid w:val="008B1957"/>
    <w:rsid w:val="008B6223"/>
    <w:rsid w:val="008C00BE"/>
    <w:rsid w:val="008C6130"/>
    <w:rsid w:val="008D2F97"/>
    <w:rsid w:val="008D4353"/>
    <w:rsid w:val="008D7ED7"/>
    <w:rsid w:val="008E3485"/>
    <w:rsid w:val="008E579B"/>
    <w:rsid w:val="008E7128"/>
    <w:rsid w:val="008F4CFF"/>
    <w:rsid w:val="008F55C9"/>
    <w:rsid w:val="00901880"/>
    <w:rsid w:val="00901BC7"/>
    <w:rsid w:val="00902A3E"/>
    <w:rsid w:val="00907BF3"/>
    <w:rsid w:val="00911701"/>
    <w:rsid w:val="00914825"/>
    <w:rsid w:val="00914FD1"/>
    <w:rsid w:val="009165E6"/>
    <w:rsid w:val="0091730D"/>
    <w:rsid w:val="00924C4A"/>
    <w:rsid w:val="00925001"/>
    <w:rsid w:val="00927223"/>
    <w:rsid w:val="0093165E"/>
    <w:rsid w:val="00933181"/>
    <w:rsid w:val="0093504B"/>
    <w:rsid w:val="00935E5B"/>
    <w:rsid w:val="00936D52"/>
    <w:rsid w:val="0094055C"/>
    <w:rsid w:val="00940AB8"/>
    <w:rsid w:val="00942167"/>
    <w:rsid w:val="00945F9C"/>
    <w:rsid w:val="00952CF7"/>
    <w:rsid w:val="009550DA"/>
    <w:rsid w:val="00963573"/>
    <w:rsid w:val="00963B77"/>
    <w:rsid w:val="0096506F"/>
    <w:rsid w:val="00967642"/>
    <w:rsid w:val="00985C83"/>
    <w:rsid w:val="00986B3F"/>
    <w:rsid w:val="00987AEE"/>
    <w:rsid w:val="009907A2"/>
    <w:rsid w:val="0099132A"/>
    <w:rsid w:val="00991D9E"/>
    <w:rsid w:val="009971B0"/>
    <w:rsid w:val="009A1129"/>
    <w:rsid w:val="009A1960"/>
    <w:rsid w:val="009A3320"/>
    <w:rsid w:val="009A548F"/>
    <w:rsid w:val="009B2417"/>
    <w:rsid w:val="009B3EAE"/>
    <w:rsid w:val="009C33E7"/>
    <w:rsid w:val="009C4818"/>
    <w:rsid w:val="009C6A6B"/>
    <w:rsid w:val="009D13B3"/>
    <w:rsid w:val="009D535F"/>
    <w:rsid w:val="009E257E"/>
    <w:rsid w:val="009E3730"/>
    <w:rsid w:val="009E3DB3"/>
    <w:rsid w:val="009E4453"/>
    <w:rsid w:val="009F6AF2"/>
    <w:rsid w:val="009F7CBF"/>
    <w:rsid w:val="00A03AC8"/>
    <w:rsid w:val="00A05297"/>
    <w:rsid w:val="00A05D7F"/>
    <w:rsid w:val="00A05DB0"/>
    <w:rsid w:val="00A0674D"/>
    <w:rsid w:val="00A06E5C"/>
    <w:rsid w:val="00A074DA"/>
    <w:rsid w:val="00A12788"/>
    <w:rsid w:val="00A15F28"/>
    <w:rsid w:val="00A206EC"/>
    <w:rsid w:val="00A207E3"/>
    <w:rsid w:val="00A222F7"/>
    <w:rsid w:val="00A24879"/>
    <w:rsid w:val="00A24FE3"/>
    <w:rsid w:val="00A2748F"/>
    <w:rsid w:val="00A27591"/>
    <w:rsid w:val="00A27A7A"/>
    <w:rsid w:val="00A316A0"/>
    <w:rsid w:val="00A32113"/>
    <w:rsid w:val="00A32982"/>
    <w:rsid w:val="00A32C16"/>
    <w:rsid w:val="00A34BBF"/>
    <w:rsid w:val="00A36488"/>
    <w:rsid w:val="00A43B24"/>
    <w:rsid w:val="00A5451C"/>
    <w:rsid w:val="00A60C3E"/>
    <w:rsid w:val="00A618E0"/>
    <w:rsid w:val="00A63CD3"/>
    <w:rsid w:val="00A63EF2"/>
    <w:rsid w:val="00A6561C"/>
    <w:rsid w:val="00A677D4"/>
    <w:rsid w:val="00A71E67"/>
    <w:rsid w:val="00A721BC"/>
    <w:rsid w:val="00A73B18"/>
    <w:rsid w:val="00A73B77"/>
    <w:rsid w:val="00A74A50"/>
    <w:rsid w:val="00A75187"/>
    <w:rsid w:val="00A7557D"/>
    <w:rsid w:val="00A7626D"/>
    <w:rsid w:val="00A776C4"/>
    <w:rsid w:val="00A802C9"/>
    <w:rsid w:val="00A86A67"/>
    <w:rsid w:val="00A87ACB"/>
    <w:rsid w:val="00A900D5"/>
    <w:rsid w:val="00A922B3"/>
    <w:rsid w:val="00A94974"/>
    <w:rsid w:val="00A95C03"/>
    <w:rsid w:val="00A964BA"/>
    <w:rsid w:val="00AA169E"/>
    <w:rsid w:val="00AA52C2"/>
    <w:rsid w:val="00AB087A"/>
    <w:rsid w:val="00AB4686"/>
    <w:rsid w:val="00AB4731"/>
    <w:rsid w:val="00AB488A"/>
    <w:rsid w:val="00AB5137"/>
    <w:rsid w:val="00AB5418"/>
    <w:rsid w:val="00AB5584"/>
    <w:rsid w:val="00AC007C"/>
    <w:rsid w:val="00AC158D"/>
    <w:rsid w:val="00AC435A"/>
    <w:rsid w:val="00AC57D3"/>
    <w:rsid w:val="00AD2C0B"/>
    <w:rsid w:val="00AD694D"/>
    <w:rsid w:val="00AE3B1A"/>
    <w:rsid w:val="00AE6FDF"/>
    <w:rsid w:val="00AF1610"/>
    <w:rsid w:val="00AF2E1A"/>
    <w:rsid w:val="00AF3CBD"/>
    <w:rsid w:val="00AF47AB"/>
    <w:rsid w:val="00AF718B"/>
    <w:rsid w:val="00B034D4"/>
    <w:rsid w:val="00B04A09"/>
    <w:rsid w:val="00B0620F"/>
    <w:rsid w:val="00B12AAE"/>
    <w:rsid w:val="00B14283"/>
    <w:rsid w:val="00B23A38"/>
    <w:rsid w:val="00B26FFA"/>
    <w:rsid w:val="00B46B55"/>
    <w:rsid w:val="00B46BE5"/>
    <w:rsid w:val="00B46C91"/>
    <w:rsid w:val="00B47308"/>
    <w:rsid w:val="00B54E17"/>
    <w:rsid w:val="00B55959"/>
    <w:rsid w:val="00B56469"/>
    <w:rsid w:val="00B5690F"/>
    <w:rsid w:val="00B60222"/>
    <w:rsid w:val="00B7101F"/>
    <w:rsid w:val="00B72426"/>
    <w:rsid w:val="00B72FDA"/>
    <w:rsid w:val="00B7529A"/>
    <w:rsid w:val="00B82353"/>
    <w:rsid w:val="00B8313A"/>
    <w:rsid w:val="00B86396"/>
    <w:rsid w:val="00B91092"/>
    <w:rsid w:val="00B92393"/>
    <w:rsid w:val="00B92E9B"/>
    <w:rsid w:val="00BA0C98"/>
    <w:rsid w:val="00BA5672"/>
    <w:rsid w:val="00BA65C4"/>
    <w:rsid w:val="00BB261C"/>
    <w:rsid w:val="00BB7050"/>
    <w:rsid w:val="00BB7FBE"/>
    <w:rsid w:val="00BC1513"/>
    <w:rsid w:val="00BC4DE2"/>
    <w:rsid w:val="00BD3F90"/>
    <w:rsid w:val="00BD4803"/>
    <w:rsid w:val="00BD58C5"/>
    <w:rsid w:val="00BD76CB"/>
    <w:rsid w:val="00BE1CFA"/>
    <w:rsid w:val="00BE3FAC"/>
    <w:rsid w:val="00BE6D6E"/>
    <w:rsid w:val="00BE76EF"/>
    <w:rsid w:val="00BF1A10"/>
    <w:rsid w:val="00BF353B"/>
    <w:rsid w:val="00C016C0"/>
    <w:rsid w:val="00C04194"/>
    <w:rsid w:val="00C04C5F"/>
    <w:rsid w:val="00C13630"/>
    <w:rsid w:val="00C17F0F"/>
    <w:rsid w:val="00C22BE5"/>
    <w:rsid w:val="00C23B01"/>
    <w:rsid w:val="00C269D7"/>
    <w:rsid w:val="00C325D1"/>
    <w:rsid w:val="00C42008"/>
    <w:rsid w:val="00C45B7C"/>
    <w:rsid w:val="00C527B5"/>
    <w:rsid w:val="00C54EE5"/>
    <w:rsid w:val="00C5558E"/>
    <w:rsid w:val="00C55C5C"/>
    <w:rsid w:val="00C57E29"/>
    <w:rsid w:val="00C64BFF"/>
    <w:rsid w:val="00C66783"/>
    <w:rsid w:val="00C7305D"/>
    <w:rsid w:val="00C74F9D"/>
    <w:rsid w:val="00C82701"/>
    <w:rsid w:val="00C83B7A"/>
    <w:rsid w:val="00C859EE"/>
    <w:rsid w:val="00C85E52"/>
    <w:rsid w:val="00C86BA0"/>
    <w:rsid w:val="00C93081"/>
    <w:rsid w:val="00CA1646"/>
    <w:rsid w:val="00CA3510"/>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402B"/>
    <w:rsid w:val="00CE6BB2"/>
    <w:rsid w:val="00CE74A5"/>
    <w:rsid w:val="00CF11B7"/>
    <w:rsid w:val="00CF6FD4"/>
    <w:rsid w:val="00D00E59"/>
    <w:rsid w:val="00D03C24"/>
    <w:rsid w:val="00D0580B"/>
    <w:rsid w:val="00D1072F"/>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9BB"/>
    <w:rsid w:val="00D35E5C"/>
    <w:rsid w:val="00D44586"/>
    <w:rsid w:val="00D45A18"/>
    <w:rsid w:val="00D46B3A"/>
    <w:rsid w:val="00D5482E"/>
    <w:rsid w:val="00D57CE1"/>
    <w:rsid w:val="00D62DD8"/>
    <w:rsid w:val="00D660BC"/>
    <w:rsid w:val="00D66E09"/>
    <w:rsid w:val="00D678EE"/>
    <w:rsid w:val="00D74226"/>
    <w:rsid w:val="00D74590"/>
    <w:rsid w:val="00D749DE"/>
    <w:rsid w:val="00D74E93"/>
    <w:rsid w:val="00D760ED"/>
    <w:rsid w:val="00D7686D"/>
    <w:rsid w:val="00D774C1"/>
    <w:rsid w:val="00D80DCB"/>
    <w:rsid w:val="00D85299"/>
    <w:rsid w:val="00D85593"/>
    <w:rsid w:val="00D8615F"/>
    <w:rsid w:val="00D910FD"/>
    <w:rsid w:val="00D93365"/>
    <w:rsid w:val="00D94615"/>
    <w:rsid w:val="00D96FC6"/>
    <w:rsid w:val="00DA05A4"/>
    <w:rsid w:val="00DA43D3"/>
    <w:rsid w:val="00DA4FA9"/>
    <w:rsid w:val="00DA7663"/>
    <w:rsid w:val="00DB019A"/>
    <w:rsid w:val="00DB1EB2"/>
    <w:rsid w:val="00DB4456"/>
    <w:rsid w:val="00DB53F4"/>
    <w:rsid w:val="00DB5D70"/>
    <w:rsid w:val="00DB7298"/>
    <w:rsid w:val="00DC1420"/>
    <w:rsid w:val="00DC71F8"/>
    <w:rsid w:val="00DC730A"/>
    <w:rsid w:val="00DD08BA"/>
    <w:rsid w:val="00DD12E9"/>
    <w:rsid w:val="00DD40A8"/>
    <w:rsid w:val="00DD52E7"/>
    <w:rsid w:val="00DE44D4"/>
    <w:rsid w:val="00DF5CD4"/>
    <w:rsid w:val="00DF7182"/>
    <w:rsid w:val="00DF71E5"/>
    <w:rsid w:val="00E02BBF"/>
    <w:rsid w:val="00E045AE"/>
    <w:rsid w:val="00E0491E"/>
    <w:rsid w:val="00E05401"/>
    <w:rsid w:val="00E05616"/>
    <w:rsid w:val="00E11BA6"/>
    <w:rsid w:val="00E154EC"/>
    <w:rsid w:val="00E16357"/>
    <w:rsid w:val="00E168E5"/>
    <w:rsid w:val="00E229D3"/>
    <w:rsid w:val="00E23201"/>
    <w:rsid w:val="00E26A0F"/>
    <w:rsid w:val="00E26EDC"/>
    <w:rsid w:val="00E271CE"/>
    <w:rsid w:val="00E33254"/>
    <w:rsid w:val="00E3340B"/>
    <w:rsid w:val="00E356AF"/>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1CB"/>
    <w:rsid w:val="00E77D2B"/>
    <w:rsid w:val="00E80D88"/>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D66"/>
    <w:rsid w:val="00EC7E83"/>
    <w:rsid w:val="00ED3781"/>
    <w:rsid w:val="00ED4841"/>
    <w:rsid w:val="00ED6250"/>
    <w:rsid w:val="00ED7528"/>
    <w:rsid w:val="00EE2DC2"/>
    <w:rsid w:val="00EE7BD3"/>
    <w:rsid w:val="00EF2BAF"/>
    <w:rsid w:val="00EF3089"/>
    <w:rsid w:val="00EF4298"/>
    <w:rsid w:val="00F01E3B"/>
    <w:rsid w:val="00F02314"/>
    <w:rsid w:val="00F0521F"/>
    <w:rsid w:val="00F07897"/>
    <w:rsid w:val="00F1575B"/>
    <w:rsid w:val="00F17762"/>
    <w:rsid w:val="00F20BD2"/>
    <w:rsid w:val="00F2562D"/>
    <w:rsid w:val="00F267A4"/>
    <w:rsid w:val="00F26CE1"/>
    <w:rsid w:val="00F27BDF"/>
    <w:rsid w:val="00F32B75"/>
    <w:rsid w:val="00F35626"/>
    <w:rsid w:val="00F3792F"/>
    <w:rsid w:val="00F40E2D"/>
    <w:rsid w:val="00F413F0"/>
    <w:rsid w:val="00F41717"/>
    <w:rsid w:val="00F472DD"/>
    <w:rsid w:val="00F47951"/>
    <w:rsid w:val="00F51887"/>
    <w:rsid w:val="00F51A4B"/>
    <w:rsid w:val="00F53A0F"/>
    <w:rsid w:val="00F570AD"/>
    <w:rsid w:val="00F57CDA"/>
    <w:rsid w:val="00F6158D"/>
    <w:rsid w:val="00F65572"/>
    <w:rsid w:val="00F6620F"/>
    <w:rsid w:val="00F71977"/>
    <w:rsid w:val="00F7255F"/>
    <w:rsid w:val="00F7646B"/>
    <w:rsid w:val="00F80337"/>
    <w:rsid w:val="00F80BA0"/>
    <w:rsid w:val="00F80F9F"/>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C9A"/>
    <w:rsid w:val="00FC5FFD"/>
    <w:rsid w:val="00FD30D9"/>
    <w:rsid w:val="00FD36A2"/>
    <w:rsid w:val="00FD73BD"/>
    <w:rsid w:val="00FD767F"/>
    <w:rsid w:val="00FE1ADB"/>
    <w:rsid w:val="00FE22A7"/>
    <w:rsid w:val="00FE6F60"/>
    <w:rsid w:val="00FF0642"/>
    <w:rsid w:val="00FF1155"/>
    <w:rsid w:val="00FF1310"/>
    <w:rsid w:val="00FF1F9F"/>
    <w:rsid w:val="00FF4655"/>
    <w:rsid w:val="00FF47A9"/>
    <w:rsid w:val="00FF5080"/>
    <w:rsid w:val="00FF5763"/>
    <w:rsid w:val="00FF70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352E2"/>
  <w15:docId w15:val="{C16B79F3-3BDC-47BC-A0F3-C30297F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 Char"/>
    <w:link w:val="Header"/>
    <w:rsid w:val="00DF5CD4"/>
  </w:style>
  <w:style w:type="paragraph" w:customStyle="1" w:styleId="CM4">
    <w:name w:val="CM4"/>
    <w:basedOn w:val="Normal"/>
    <w:next w:val="Normal"/>
    <w:rsid w:val="00AB087A"/>
    <w:pPr>
      <w:widowControl w:val="0"/>
      <w:autoSpaceDE w:val="0"/>
      <w:autoSpaceDN w:val="0"/>
      <w:adjustRightInd w:val="0"/>
      <w:spacing w:after="95"/>
    </w:pPr>
    <w:rPr>
      <w:rFonts w:ascii="Courier" w:hAnsi="Courier"/>
      <w:sz w:val="24"/>
      <w:szCs w:val="24"/>
      <w:lang w:val="de-DE" w:eastAsia="de-DE"/>
    </w:rPr>
  </w:style>
  <w:style w:type="character" w:customStyle="1" w:styleId="CommentTextChar">
    <w:name w:val="Comment Text Char"/>
    <w:link w:val="CommentText"/>
    <w:rsid w:val="00BE76EF"/>
    <w:rPr>
      <w:lang w:val="en-US" w:eastAsia="en-US"/>
    </w:rPr>
  </w:style>
  <w:style w:type="paragraph" w:styleId="Revision">
    <w:name w:val="Revision"/>
    <w:hidden/>
    <w:uiPriority w:val="99"/>
    <w:semiHidden/>
    <w:rsid w:val="008C00BE"/>
    <w:rPr>
      <w:lang w:val="en-US" w:eastAsia="en-US"/>
    </w:rPr>
  </w:style>
  <w:style w:type="character" w:styleId="Hyperlink">
    <w:name w:val="Hyperlink"/>
    <w:basedOn w:val="DefaultParagraphFont"/>
    <w:rsid w:val="00640CA8"/>
    <w:rPr>
      <w:color w:val="467886" w:themeColor="hyperlink"/>
      <w:u w:val="single"/>
    </w:rPr>
  </w:style>
  <w:style w:type="character" w:customStyle="1" w:styleId="UnresolvedMention">
    <w:name w:val="Unresolved Mention"/>
    <w:basedOn w:val="DefaultParagraphFont"/>
    <w:uiPriority w:val="99"/>
    <w:semiHidden/>
    <w:unhideWhenUsed/>
    <w:rsid w:val="00640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655456778">
      <w:bodyDiv w:val="1"/>
      <w:marLeft w:val="0"/>
      <w:marRight w:val="0"/>
      <w:marTop w:val="0"/>
      <w:marBottom w:val="0"/>
      <w:divBdr>
        <w:top w:val="none" w:sz="0" w:space="0" w:color="auto"/>
        <w:left w:val="none" w:sz="0" w:space="0" w:color="auto"/>
        <w:bottom w:val="none" w:sz="0" w:space="0" w:color="auto"/>
        <w:right w:val="none" w:sz="0" w:space="0" w:color="auto"/>
      </w:divBdr>
    </w:div>
    <w:div w:id="1176187790">
      <w:bodyDiv w:val="1"/>
      <w:marLeft w:val="0"/>
      <w:marRight w:val="0"/>
      <w:marTop w:val="0"/>
      <w:marBottom w:val="0"/>
      <w:divBdr>
        <w:top w:val="none" w:sz="0" w:space="0" w:color="auto"/>
        <w:left w:val="none" w:sz="0" w:space="0" w:color="auto"/>
        <w:bottom w:val="none" w:sz="0" w:space="0" w:color="auto"/>
        <w:right w:val="none" w:sz="0" w:space="0" w:color="auto"/>
      </w:divBdr>
    </w:div>
    <w:div w:id="16626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yreporting.who-umc.org/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BE7EA-B02C-4C97-8A47-BEAB51A9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2326</Words>
  <Characters>13262</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SAŽETAK KARAKTERISTIKA LEKA</vt:lpstr>
      <vt:lpstr>SAŽETAK KARAKTERISTIKA LEKA</vt:lpstr>
    </vt:vector>
  </TitlesOfParts>
  <Company>Hemofarm koncern</Company>
  <LinksUpToDate>false</LinksUpToDate>
  <CharactersWithSpaces>15557</CharactersWithSpaces>
  <SharedDoc>false</SharedDoc>
  <HLinks>
    <vt:vector size="12" baseType="variant">
      <vt:variant>
        <vt:i4>6881316</vt:i4>
      </vt:variant>
      <vt:variant>
        <vt:i4>0</vt:i4>
      </vt:variant>
      <vt:variant>
        <vt:i4>0</vt:i4>
      </vt:variant>
      <vt:variant>
        <vt:i4>5</vt:i4>
      </vt:variant>
      <vt:variant>
        <vt:lpwstr>https://primaryreporting.who-umc.org/ME</vt:lpwstr>
      </vt:variant>
      <vt:variant>
        <vt:lpwstr/>
      </vt:variant>
      <vt:variant>
        <vt:i4>6881316</vt:i4>
      </vt:variant>
      <vt:variant>
        <vt:i4>48776</vt:i4>
      </vt:variant>
      <vt:variant>
        <vt:i4>1027</vt:i4>
      </vt:variant>
      <vt:variant>
        <vt:i4>4</vt:i4>
      </vt:variant>
      <vt:variant>
        <vt:lpwstr>https://primaryreporting.who-umc.org/ME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14</cp:revision>
  <cp:lastPrinted>2015-08-24T13:31:00Z</cp:lastPrinted>
  <dcterms:created xsi:type="dcterms:W3CDTF">2025-05-07T12:50:00Z</dcterms:created>
  <dcterms:modified xsi:type="dcterms:W3CDTF">2025-06-02T11:42:00Z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