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1A8A" w14:textId="77777777" w:rsidR="00C22BE5" w:rsidRPr="00D01D73" w:rsidRDefault="00C22BE5" w:rsidP="00C22BE5">
      <w:pPr>
        <w:rPr>
          <w:sz w:val="22"/>
          <w:szCs w:val="22"/>
          <w:lang w:val="sr-Latn-ME"/>
        </w:rPr>
      </w:pPr>
    </w:p>
    <w:p w14:paraId="1A74D602" w14:textId="77777777" w:rsidR="00C22BE5" w:rsidRPr="00D01D73" w:rsidRDefault="00C22BE5" w:rsidP="00C22BE5">
      <w:pPr>
        <w:rPr>
          <w:sz w:val="22"/>
          <w:szCs w:val="22"/>
          <w:lang w:val="sr-Latn-ME"/>
        </w:rPr>
      </w:pPr>
    </w:p>
    <w:p w14:paraId="0F42D535" w14:textId="77777777" w:rsidR="00C22BE5" w:rsidRPr="00D01D73" w:rsidRDefault="00C30F92" w:rsidP="00C30F92">
      <w:pPr>
        <w:jc w:val="center"/>
        <w:rPr>
          <w:sz w:val="22"/>
          <w:szCs w:val="22"/>
          <w:lang w:val="sr-Latn-ME"/>
        </w:rPr>
      </w:pPr>
      <w:r w:rsidRPr="00D01D73">
        <w:rPr>
          <w:b/>
          <w:bCs/>
          <w:iCs/>
          <w:sz w:val="22"/>
          <w:szCs w:val="22"/>
          <w:u w:val="single"/>
          <w:lang w:val="sr-Latn-ME"/>
        </w:rPr>
        <w:t xml:space="preserve">UPUTSTVO ZA </w:t>
      </w:r>
      <w:r w:rsidR="00B71B51" w:rsidRPr="00D01D73">
        <w:rPr>
          <w:b/>
          <w:bCs/>
          <w:iCs/>
          <w:sz w:val="22"/>
          <w:szCs w:val="22"/>
          <w:u w:val="single"/>
          <w:lang w:val="sr-Latn-ME"/>
        </w:rPr>
        <w:t>LIJEK</w:t>
      </w:r>
    </w:p>
    <w:p w14:paraId="49759761" w14:textId="77777777" w:rsidR="00254B2F" w:rsidRPr="00D01D73" w:rsidRDefault="00254B2F" w:rsidP="00C30F92">
      <w:pPr>
        <w:jc w:val="center"/>
        <w:rPr>
          <w:i/>
          <w:color w:val="808080"/>
          <w:sz w:val="22"/>
          <w:szCs w:val="22"/>
          <w:lang w:val="sr-Latn-ME"/>
        </w:rPr>
      </w:pPr>
    </w:p>
    <w:p w14:paraId="4E5BD5C0" w14:textId="2154ABD0" w:rsidR="00254B2F" w:rsidRPr="00D01D73" w:rsidRDefault="007534B8" w:rsidP="00254B2F">
      <w:pPr>
        <w:widowControl w:val="0"/>
        <w:tabs>
          <w:tab w:val="left" w:pos="284"/>
        </w:tabs>
        <w:autoSpaceDE w:val="0"/>
        <w:autoSpaceDN w:val="0"/>
        <w:jc w:val="center"/>
        <w:rPr>
          <w:b/>
          <w:sz w:val="22"/>
          <w:szCs w:val="22"/>
          <w:lang w:val="sr-Latn-ME"/>
        </w:rPr>
      </w:pPr>
      <w:r w:rsidRPr="00D01D73">
        <w:rPr>
          <w:b/>
          <w:bCs/>
          <w:sz w:val="22"/>
          <w:szCs w:val="22"/>
          <w:lang w:val="sr-Latn-ME"/>
        </w:rPr>
        <w:t>Ursobil</w:t>
      </w:r>
      <w:r w:rsidR="00254B2F" w:rsidRPr="00D01D73">
        <w:rPr>
          <w:b/>
          <w:bCs/>
          <w:sz w:val="22"/>
          <w:szCs w:val="22"/>
          <w:lang w:val="sr-Latn-ME"/>
        </w:rPr>
        <w:t>, 250 mg, kapsul</w:t>
      </w:r>
      <w:r w:rsidR="005B5EF4" w:rsidRPr="00D01D73">
        <w:rPr>
          <w:b/>
          <w:bCs/>
          <w:sz w:val="22"/>
          <w:szCs w:val="22"/>
          <w:lang w:val="sr-Latn-ME"/>
        </w:rPr>
        <w:t>a, tvrda</w:t>
      </w:r>
    </w:p>
    <w:p w14:paraId="34240A1B" w14:textId="20366837" w:rsidR="00254B2F" w:rsidRPr="00D01D73" w:rsidRDefault="00254B2F" w:rsidP="00254B2F">
      <w:pPr>
        <w:pStyle w:val="Header"/>
        <w:tabs>
          <w:tab w:val="left" w:pos="284"/>
        </w:tabs>
        <w:jc w:val="center"/>
        <w:rPr>
          <w:sz w:val="22"/>
          <w:szCs w:val="22"/>
          <w:lang w:val="sr-Latn-ME"/>
        </w:rPr>
      </w:pPr>
      <w:r w:rsidRPr="00D01D73">
        <w:rPr>
          <w:sz w:val="22"/>
          <w:szCs w:val="22"/>
          <w:lang w:val="sr-Latn-ME"/>
        </w:rPr>
        <w:t>ursodeoks</w:t>
      </w:r>
      <w:bookmarkStart w:id="0" w:name="_GoBack"/>
      <w:r w:rsidR="00077542" w:rsidRPr="00D01D73">
        <w:rPr>
          <w:sz w:val="22"/>
          <w:szCs w:val="22"/>
          <w:lang w:val="sr-Latn-ME"/>
        </w:rPr>
        <w:t>i</w:t>
      </w:r>
      <w:bookmarkEnd w:id="0"/>
      <w:r w:rsidRPr="00D01D73">
        <w:rPr>
          <w:sz w:val="22"/>
          <w:szCs w:val="22"/>
          <w:lang w:val="sr-Latn-ME"/>
        </w:rPr>
        <w:t>holna kiselina</w:t>
      </w:r>
    </w:p>
    <w:p w14:paraId="23BAC96F" w14:textId="77777777" w:rsidR="00C22BE5" w:rsidRPr="00D01D73" w:rsidRDefault="00C22BE5" w:rsidP="00C22BE5">
      <w:pPr>
        <w:pStyle w:val="Header"/>
        <w:tabs>
          <w:tab w:val="left" w:pos="284"/>
        </w:tabs>
        <w:rPr>
          <w:sz w:val="22"/>
          <w:szCs w:val="22"/>
          <w:lang w:val="sr-Latn-ME"/>
        </w:rPr>
      </w:pPr>
    </w:p>
    <w:p w14:paraId="4FCE7792" w14:textId="77777777" w:rsidR="00C22BE5" w:rsidRPr="00D01D73" w:rsidRDefault="00C22BE5" w:rsidP="00C22BE5">
      <w:pPr>
        <w:pStyle w:val="Header"/>
        <w:tabs>
          <w:tab w:val="left" w:pos="284"/>
        </w:tabs>
        <w:rPr>
          <w:sz w:val="22"/>
          <w:szCs w:val="22"/>
          <w:lang w:val="sr-Latn-ME"/>
        </w:rPr>
      </w:pPr>
    </w:p>
    <w:p w14:paraId="37B7F8C2" w14:textId="77777777" w:rsidR="00C22BE5" w:rsidRPr="00D01D73" w:rsidRDefault="00C22BE5" w:rsidP="00C22BE5">
      <w:pPr>
        <w:pStyle w:val="Header"/>
        <w:tabs>
          <w:tab w:val="left" w:pos="284"/>
        </w:tabs>
        <w:rPr>
          <w:sz w:val="22"/>
          <w:szCs w:val="22"/>
          <w:lang w:val="sr-Latn-ME"/>
        </w:rPr>
      </w:pPr>
    </w:p>
    <w:p w14:paraId="2BD9930F" w14:textId="77777777" w:rsidR="00254B2F" w:rsidRPr="00D01D73" w:rsidRDefault="00254B2F" w:rsidP="00C22BE5">
      <w:pPr>
        <w:pStyle w:val="Header"/>
        <w:tabs>
          <w:tab w:val="left" w:pos="284"/>
        </w:tabs>
        <w:rPr>
          <w:sz w:val="22"/>
          <w:szCs w:val="22"/>
          <w:lang w:val="sr-Latn-ME"/>
        </w:rPr>
      </w:pPr>
    </w:p>
    <w:p w14:paraId="02ADBB8E" w14:textId="77777777" w:rsidR="00A32113" w:rsidRPr="00D01D73" w:rsidRDefault="00A32113" w:rsidP="00A32113">
      <w:pPr>
        <w:pStyle w:val="Header"/>
        <w:tabs>
          <w:tab w:val="left" w:pos="284"/>
        </w:tabs>
        <w:ind w:left="360"/>
        <w:rPr>
          <w:i/>
          <w:iCs/>
          <w:sz w:val="22"/>
          <w:szCs w:val="22"/>
          <w:lang w:val="sr-Latn-ME"/>
        </w:rPr>
      </w:pPr>
    </w:p>
    <w:p w14:paraId="5E00D95A" w14:textId="0208F1C6" w:rsidR="006A2B96" w:rsidRPr="00D01D73" w:rsidRDefault="00A32113" w:rsidP="00D8615F">
      <w:pPr>
        <w:widowControl w:val="0"/>
        <w:autoSpaceDE w:val="0"/>
        <w:autoSpaceDN w:val="0"/>
        <w:ind w:left="360" w:hanging="360"/>
        <w:rPr>
          <w:b/>
          <w:bCs/>
          <w:sz w:val="22"/>
          <w:szCs w:val="22"/>
          <w:lang w:val="sr-Latn-ME"/>
        </w:rPr>
      </w:pPr>
      <w:r w:rsidRPr="00D01D73">
        <w:rPr>
          <w:b/>
          <w:bCs/>
          <w:sz w:val="22"/>
          <w:szCs w:val="22"/>
          <w:lang w:val="sr-Latn-ME"/>
        </w:rPr>
        <w:t>Pažljivo pročitajte ovo uputstvo, prije nego što počnete da koristite ovaj lijek</w:t>
      </w:r>
      <w:r w:rsidR="00070BAB" w:rsidRPr="00D01D73">
        <w:rPr>
          <w:b/>
          <w:bCs/>
          <w:sz w:val="22"/>
          <w:szCs w:val="22"/>
          <w:lang w:val="sr-Latn-ME"/>
        </w:rPr>
        <w:t>,</w:t>
      </w:r>
      <w:r w:rsidR="006A2B96" w:rsidRPr="00D01D73">
        <w:rPr>
          <w:sz w:val="22"/>
          <w:szCs w:val="22"/>
          <w:lang w:val="sr-Latn-ME"/>
        </w:rPr>
        <w:t xml:space="preserve"> </w:t>
      </w:r>
      <w:r w:rsidR="006A2B96" w:rsidRPr="00D01D73">
        <w:rPr>
          <w:b/>
          <w:bCs/>
          <w:sz w:val="22"/>
          <w:szCs w:val="22"/>
          <w:lang w:val="sr-Latn-ME"/>
        </w:rPr>
        <w:t xml:space="preserve">jer sadrži </w:t>
      </w:r>
    </w:p>
    <w:p w14:paraId="619F3653" w14:textId="77777777" w:rsidR="00A32113" w:rsidRPr="00D01D73" w:rsidRDefault="006A2B96" w:rsidP="00D8615F">
      <w:pPr>
        <w:widowControl w:val="0"/>
        <w:autoSpaceDE w:val="0"/>
        <w:autoSpaceDN w:val="0"/>
        <w:ind w:left="360" w:hanging="360"/>
        <w:rPr>
          <w:b/>
          <w:bCs/>
          <w:sz w:val="22"/>
          <w:szCs w:val="22"/>
          <w:lang w:val="sr-Latn-ME"/>
        </w:rPr>
      </w:pPr>
      <w:r w:rsidRPr="00D01D73">
        <w:rPr>
          <w:b/>
          <w:bCs/>
          <w:sz w:val="22"/>
          <w:szCs w:val="22"/>
          <w:lang w:val="sr-Latn-ME"/>
        </w:rPr>
        <w:t>informacije koje su važne za Vas</w:t>
      </w:r>
    </w:p>
    <w:p w14:paraId="33F3FCD3" w14:textId="77777777" w:rsidR="00A32113" w:rsidRPr="00D01D73"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D01D73">
        <w:rPr>
          <w:sz w:val="22"/>
          <w:szCs w:val="22"/>
          <w:lang w:val="sr-Latn-ME"/>
        </w:rPr>
        <w:t>Uputstvo sačuvajte. Može biti potrebno da ga ponovo pročitate.</w:t>
      </w:r>
    </w:p>
    <w:p w14:paraId="3236E8FE" w14:textId="77777777" w:rsidR="00A32113" w:rsidRPr="00D01D73" w:rsidRDefault="00A32113" w:rsidP="00D8615F">
      <w:pPr>
        <w:widowControl w:val="0"/>
        <w:numPr>
          <w:ilvl w:val="0"/>
          <w:numId w:val="18"/>
        </w:numPr>
        <w:tabs>
          <w:tab w:val="clear" w:pos="576"/>
          <w:tab w:val="num" w:pos="600"/>
        </w:tabs>
        <w:autoSpaceDE w:val="0"/>
        <w:autoSpaceDN w:val="0"/>
        <w:rPr>
          <w:sz w:val="22"/>
          <w:szCs w:val="22"/>
          <w:lang w:val="sr-Latn-ME"/>
        </w:rPr>
      </w:pPr>
      <w:r w:rsidRPr="00D01D73">
        <w:rPr>
          <w:sz w:val="22"/>
          <w:szCs w:val="22"/>
          <w:lang w:val="sr-Latn-ME"/>
        </w:rPr>
        <w:t>Ako imate dodatnih pitanja, obratite se svom ljekaru ili farmaceutu</w:t>
      </w:r>
      <w:r w:rsidR="00070BAB" w:rsidRPr="00D01D73">
        <w:rPr>
          <w:sz w:val="22"/>
          <w:szCs w:val="22"/>
          <w:lang w:val="sr-Latn-ME"/>
        </w:rPr>
        <w:t xml:space="preserve"> </w:t>
      </w:r>
      <w:r w:rsidR="00070BAB" w:rsidRPr="00D01D73">
        <w:rPr>
          <w:noProof/>
          <w:sz w:val="22"/>
          <w:szCs w:val="22"/>
          <w:lang w:val="sr-Latn-ME"/>
        </w:rPr>
        <w:t>ili medicinskoj sestri</w:t>
      </w:r>
      <w:r w:rsidRPr="00D01D73">
        <w:rPr>
          <w:sz w:val="22"/>
          <w:szCs w:val="22"/>
          <w:lang w:val="sr-Latn-ME"/>
        </w:rPr>
        <w:t>.</w:t>
      </w:r>
      <w:r w:rsidR="006240C9" w:rsidRPr="00D01D73">
        <w:rPr>
          <w:sz w:val="22"/>
          <w:szCs w:val="22"/>
          <w:lang w:val="sr-Latn-ME"/>
        </w:rPr>
        <w:t xml:space="preserve"> </w:t>
      </w:r>
    </w:p>
    <w:p w14:paraId="7F9536E8" w14:textId="77777777" w:rsidR="00A32113" w:rsidRPr="00D01D73"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D01D73">
        <w:rPr>
          <w:sz w:val="22"/>
          <w:szCs w:val="22"/>
          <w:lang w:val="sr-Latn-ME"/>
        </w:rPr>
        <w:t>Ovaj lijek propisan je Vama i ne sm</w:t>
      </w:r>
      <w:r w:rsidR="00A06E5C" w:rsidRPr="00D01D73">
        <w:rPr>
          <w:sz w:val="22"/>
          <w:szCs w:val="22"/>
          <w:lang w:val="sr-Latn-ME"/>
        </w:rPr>
        <w:t>ij</w:t>
      </w:r>
      <w:r w:rsidRPr="00D01D73">
        <w:rPr>
          <w:sz w:val="22"/>
          <w:szCs w:val="22"/>
          <w:lang w:val="sr-Latn-ME"/>
        </w:rPr>
        <w:t>ete ga davati drugima. Može da im škodi, čak i kada imaju iste znake bolesti kao i Vi.</w:t>
      </w:r>
    </w:p>
    <w:p w14:paraId="1A684BEF" w14:textId="77777777" w:rsidR="00C269D7" w:rsidRPr="00D01D73"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D01D73">
        <w:rPr>
          <w:spacing w:val="-5"/>
          <w:sz w:val="22"/>
          <w:szCs w:val="22"/>
          <w:lang w:val="sr-Latn-ME"/>
        </w:rPr>
        <w:t xml:space="preserve">Ako </w:t>
      </w:r>
      <w:r w:rsidR="00CE3E04" w:rsidRPr="00D01D73">
        <w:rPr>
          <w:spacing w:val="-5"/>
          <w:sz w:val="22"/>
          <w:szCs w:val="22"/>
          <w:lang w:val="sr-Latn-ME"/>
        </w:rPr>
        <w:t>Vam</w:t>
      </w:r>
      <w:r w:rsidRPr="00D01D73">
        <w:rPr>
          <w:spacing w:val="-5"/>
          <w:sz w:val="22"/>
          <w:szCs w:val="22"/>
          <w:lang w:val="sr-Latn-ME"/>
        </w:rPr>
        <w:t xml:space="preserve"> se javi bilo koje neželjeno d</w:t>
      </w:r>
      <w:r w:rsidR="000D14D2" w:rsidRPr="00D01D73">
        <w:rPr>
          <w:spacing w:val="-5"/>
          <w:sz w:val="22"/>
          <w:szCs w:val="22"/>
          <w:lang w:val="sr-Latn-ME"/>
        </w:rPr>
        <w:t xml:space="preserve">ejstvo recite to svom ljekaru, </w:t>
      </w:r>
      <w:r w:rsidRPr="00D01D73">
        <w:rPr>
          <w:spacing w:val="-5"/>
          <w:sz w:val="22"/>
          <w:szCs w:val="22"/>
          <w:lang w:val="sr-Latn-ME"/>
        </w:rPr>
        <w:t>farmaceutu ili medicinskoj sestri. Ovo uključuje i bilo koja neželjena dejstva koja nijesu navedena u ovom uputstvu</w:t>
      </w:r>
      <w:r w:rsidRPr="00D01D73">
        <w:rPr>
          <w:spacing w:val="-4"/>
          <w:sz w:val="22"/>
          <w:szCs w:val="22"/>
          <w:lang w:val="sr-Latn-ME"/>
        </w:rPr>
        <w:t xml:space="preserve">. </w:t>
      </w:r>
      <w:r w:rsidR="0085398E" w:rsidRPr="00D01D73">
        <w:rPr>
          <w:spacing w:val="-4"/>
          <w:sz w:val="22"/>
          <w:szCs w:val="22"/>
          <w:lang w:val="sr-Latn-ME"/>
        </w:rPr>
        <w:t xml:space="preserve">Pogledajte dio 4. </w:t>
      </w:r>
    </w:p>
    <w:p w14:paraId="2E35C7CC" w14:textId="77777777" w:rsidR="00C269D7" w:rsidRPr="00D01D73" w:rsidRDefault="00C269D7" w:rsidP="00C269D7">
      <w:pPr>
        <w:widowControl w:val="0"/>
        <w:autoSpaceDE w:val="0"/>
        <w:autoSpaceDN w:val="0"/>
        <w:ind w:left="600"/>
        <w:rPr>
          <w:sz w:val="22"/>
          <w:szCs w:val="22"/>
          <w:lang w:val="sr-Latn-ME"/>
        </w:rPr>
      </w:pPr>
    </w:p>
    <w:p w14:paraId="0C020385" w14:textId="77777777" w:rsidR="00C269D7" w:rsidRPr="00D01D73" w:rsidRDefault="00C269D7" w:rsidP="00F67628">
      <w:pPr>
        <w:widowControl w:val="0"/>
        <w:autoSpaceDE w:val="0"/>
        <w:autoSpaceDN w:val="0"/>
        <w:rPr>
          <w:sz w:val="22"/>
          <w:szCs w:val="22"/>
          <w:lang w:val="sr-Latn-ME"/>
        </w:rPr>
      </w:pPr>
    </w:p>
    <w:p w14:paraId="444DB964" w14:textId="77777777" w:rsidR="00C269D7" w:rsidRPr="00D01D73" w:rsidRDefault="00C269D7" w:rsidP="00C269D7">
      <w:pPr>
        <w:widowControl w:val="0"/>
        <w:autoSpaceDE w:val="0"/>
        <w:autoSpaceDN w:val="0"/>
        <w:ind w:left="600"/>
        <w:rPr>
          <w:sz w:val="22"/>
          <w:szCs w:val="22"/>
          <w:lang w:val="sr-Latn-ME"/>
        </w:rPr>
      </w:pPr>
    </w:p>
    <w:p w14:paraId="74CE1461" w14:textId="77777777" w:rsidR="00A92C66" w:rsidRPr="00D01D73" w:rsidRDefault="00A92C66" w:rsidP="00C269D7">
      <w:pPr>
        <w:widowControl w:val="0"/>
        <w:autoSpaceDE w:val="0"/>
        <w:autoSpaceDN w:val="0"/>
        <w:ind w:left="600"/>
        <w:rPr>
          <w:sz w:val="22"/>
          <w:szCs w:val="22"/>
          <w:lang w:val="sr-Latn-ME"/>
        </w:rPr>
      </w:pPr>
    </w:p>
    <w:p w14:paraId="20F0D263" w14:textId="77777777" w:rsidR="00A32113" w:rsidRPr="00D01D73" w:rsidRDefault="00A32113" w:rsidP="00D8615F">
      <w:pPr>
        <w:widowControl w:val="0"/>
        <w:autoSpaceDE w:val="0"/>
        <w:autoSpaceDN w:val="0"/>
        <w:rPr>
          <w:b/>
          <w:bCs/>
          <w:sz w:val="22"/>
          <w:szCs w:val="22"/>
          <w:lang w:val="sr-Latn-ME"/>
        </w:rPr>
      </w:pPr>
      <w:r w:rsidRPr="00D01D73">
        <w:rPr>
          <w:b/>
          <w:bCs/>
          <w:sz w:val="22"/>
          <w:szCs w:val="22"/>
          <w:lang w:val="sr-Latn-ME"/>
        </w:rPr>
        <w:t>U ovom uputstvu pročitaćete:</w:t>
      </w:r>
    </w:p>
    <w:p w14:paraId="51C3F143" w14:textId="6367F23C" w:rsidR="00A32113" w:rsidRPr="00D01D7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01D73">
        <w:rPr>
          <w:sz w:val="22"/>
          <w:szCs w:val="22"/>
          <w:lang w:val="sr-Latn-ME"/>
        </w:rPr>
        <w:t xml:space="preserve">Šta je lijek </w:t>
      </w:r>
      <w:r w:rsidR="007534B8" w:rsidRPr="00D01D73">
        <w:rPr>
          <w:sz w:val="22"/>
          <w:szCs w:val="22"/>
          <w:lang w:val="sr-Latn-ME"/>
        </w:rPr>
        <w:t>Ursobil</w:t>
      </w:r>
      <w:r w:rsidRPr="00D01D73">
        <w:rPr>
          <w:sz w:val="22"/>
          <w:szCs w:val="22"/>
          <w:lang w:val="sr-Latn-ME"/>
        </w:rPr>
        <w:t xml:space="preserve"> i čemu je namijenjen</w:t>
      </w:r>
    </w:p>
    <w:p w14:paraId="650B7440" w14:textId="0D955A05" w:rsidR="00A32113" w:rsidRPr="00D01D7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01D73">
        <w:rPr>
          <w:sz w:val="22"/>
          <w:szCs w:val="22"/>
          <w:lang w:val="sr-Latn-ME"/>
        </w:rPr>
        <w:t xml:space="preserve">Šta treba da znate prije nego što uzmete lijek </w:t>
      </w:r>
      <w:r w:rsidR="007534B8" w:rsidRPr="00D01D73">
        <w:rPr>
          <w:sz w:val="22"/>
          <w:szCs w:val="22"/>
          <w:lang w:val="sr-Latn-ME"/>
        </w:rPr>
        <w:t>Ursobil</w:t>
      </w:r>
    </w:p>
    <w:p w14:paraId="03779E16" w14:textId="23209A36" w:rsidR="00A32113" w:rsidRPr="00D01D7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01D73">
        <w:rPr>
          <w:sz w:val="22"/>
          <w:szCs w:val="22"/>
          <w:lang w:val="sr-Latn-ME"/>
        </w:rPr>
        <w:t xml:space="preserve">Kako se upotrebljava lijek </w:t>
      </w:r>
      <w:r w:rsidR="007534B8" w:rsidRPr="00D01D73">
        <w:rPr>
          <w:sz w:val="22"/>
          <w:szCs w:val="22"/>
          <w:lang w:val="sr-Latn-ME"/>
        </w:rPr>
        <w:t>Ursobil</w:t>
      </w:r>
    </w:p>
    <w:p w14:paraId="1EF85583" w14:textId="77777777" w:rsidR="00A32113" w:rsidRPr="00D01D7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01D73">
        <w:rPr>
          <w:sz w:val="22"/>
          <w:szCs w:val="22"/>
          <w:lang w:val="sr-Latn-ME"/>
        </w:rPr>
        <w:t xml:space="preserve">Moguća neželjena dejstva </w:t>
      </w:r>
    </w:p>
    <w:p w14:paraId="37F539D0" w14:textId="1E4E5419" w:rsidR="00A32113" w:rsidRPr="00D01D73"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D01D73">
        <w:rPr>
          <w:sz w:val="22"/>
          <w:szCs w:val="22"/>
          <w:lang w:val="sr-Latn-ME"/>
        </w:rPr>
        <w:t xml:space="preserve">Kako čuvati lijek </w:t>
      </w:r>
      <w:r w:rsidR="007534B8" w:rsidRPr="00D01D73">
        <w:rPr>
          <w:sz w:val="22"/>
          <w:szCs w:val="22"/>
          <w:lang w:val="sr-Latn-ME"/>
        </w:rPr>
        <w:t>Ursobil</w:t>
      </w:r>
    </w:p>
    <w:p w14:paraId="55B7B561" w14:textId="77777777" w:rsidR="00A32113" w:rsidRPr="00D01D73"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D01D73">
        <w:rPr>
          <w:sz w:val="22"/>
          <w:szCs w:val="22"/>
          <w:lang w:val="sr-Latn-ME"/>
        </w:rPr>
        <w:t>Sadržaj pakovanja i d</w:t>
      </w:r>
      <w:r w:rsidR="00A32113" w:rsidRPr="00D01D73">
        <w:rPr>
          <w:sz w:val="22"/>
          <w:szCs w:val="22"/>
          <w:lang w:val="sr-Latn-ME"/>
        </w:rPr>
        <w:t>odatne informacije</w:t>
      </w:r>
      <w:r w:rsidR="00A02C42" w:rsidRPr="00D01D73">
        <w:rPr>
          <w:sz w:val="22"/>
          <w:szCs w:val="22"/>
          <w:lang w:val="sr-Latn-ME"/>
        </w:rPr>
        <w:t xml:space="preserve"> </w:t>
      </w:r>
    </w:p>
    <w:p w14:paraId="03B63BC2" w14:textId="77777777" w:rsidR="00A32113" w:rsidRPr="00D01D73" w:rsidRDefault="00A32113" w:rsidP="00D8615F">
      <w:pPr>
        <w:widowControl w:val="0"/>
        <w:autoSpaceDE w:val="0"/>
        <w:autoSpaceDN w:val="0"/>
        <w:rPr>
          <w:sz w:val="22"/>
          <w:szCs w:val="22"/>
          <w:lang w:val="sr-Latn-ME"/>
        </w:rPr>
      </w:pPr>
    </w:p>
    <w:p w14:paraId="011F3C13" w14:textId="77777777" w:rsidR="00C22BE5" w:rsidRPr="00D01D73" w:rsidRDefault="00C22BE5" w:rsidP="00C22BE5">
      <w:pPr>
        <w:pStyle w:val="Header"/>
        <w:tabs>
          <w:tab w:val="left" w:pos="284"/>
        </w:tabs>
        <w:rPr>
          <w:sz w:val="22"/>
          <w:szCs w:val="22"/>
          <w:lang w:val="sr-Latn-ME"/>
        </w:rPr>
      </w:pPr>
    </w:p>
    <w:p w14:paraId="26505A07" w14:textId="77777777" w:rsidR="00CF1B2D" w:rsidRPr="00D01D73" w:rsidRDefault="00CF1B2D">
      <w:pPr>
        <w:rPr>
          <w:b/>
          <w:bCs/>
          <w:sz w:val="22"/>
          <w:szCs w:val="22"/>
          <w:lang w:val="sr-Latn-ME"/>
        </w:rPr>
      </w:pPr>
      <w:r w:rsidRPr="00D01D73">
        <w:rPr>
          <w:b/>
          <w:bCs/>
          <w:sz w:val="22"/>
          <w:szCs w:val="22"/>
          <w:lang w:val="sr-Latn-ME"/>
        </w:rPr>
        <w:br w:type="page"/>
      </w:r>
    </w:p>
    <w:p w14:paraId="0B95B322" w14:textId="4EF3005A" w:rsidR="00A32113" w:rsidRPr="00D01D73" w:rsidRDefault="00A32113" w:rsidP="00D14906">
      <w:pPr>
        <w:tabs>
          <w:tab w:val="left" w:pos="540"/>
          <w:tab w:val="left" w:pos="569"/>
        </w:tabs>
        <w:jc w:val="both"/>
        <w:rPr>
          <w:b/>
          <w:bCs/>
          <w:sz w:val="22"/>
          <w:szCs w:val="22"/>
          <w:lang w:val="sr-Latn-ME"/>
        </w:rPr>
      </w:pPr>
      <w:r w:rsidRPr="00D01D73">
        <w:rPr>
          <w:b/>
          <w:bCs/>
          <w:sz w:val="22"/>
          <w:szCs w:val="22"/>
          <w:lang w:val="sr-Latn-ME"/>
        </w:rPr>
        <w:lastRenderedPageBreak/>
        <w:t xml:space="preserve">1. </w:t>
      </w:r>
      <w:r w:rsidR="00FB6603" w:rsidRPr="00D01D73">
        <w:rPr>
          <w:b/>
          <w:bCs/>
          <w:sz w:val="22"/>
          <w:szCs w:val="22"/>
          <w:lang w:val="sr-Latn-ME"/>
        </w:rPr>
        <w:tab/>
      </w:r>
      <w:r w:rsidRPr="00D01D73">
        <w:rPr>
          <w:b/>
          <w:bCs/>
          <w:sz w:val="22"/>
          <w:szCs w:val="22"/>
          <w:lang w:val="sr-Latn-ME"/>
        </w:rPr>
        <w:t xml:space="preserve">ŠTA JE LIJEK </w:t>
      </w:r>
      <w:r w:rsidR="00254B2F" w:rsidRPr="00D01D73">
        <w:rPr>
          <w:b/>
          <w:bCs/>
          <w:sz w:val="22"/>
          <w:szCs w:val="22"/>
          <w:lang w:val="sr-Latn-ME"/>
        </w:rPr>
        <w:t>URSOBIL</w:t>
      </w:r>
      <w:r w:rsidRPr="00D01D73">
        <w:rPr>
          <w:b/>
          <w:bCs/>
          <w:sz w:val="22"/>
          <w:szCs w:val="22"/>
          <w:lang w:val="sr-Latn-ME"/>
        </w:rPr>
        <w:t xml:space="preserve"> I ČEMU JE NAMIJENJEN</w:t>
      </w:r>
    </w:p>
    <w:p w14:paraId="0905DE38" w14:textId="77777777" w:rsidR="00445D8F" w:rsidRPr="00D01D73" w:rsidRDefault="00445D8F" w:rsidP="00D14906">
      <w:pPr>
        <w:jc w:val="both"/>
        <w:rPr>
          <w:sz w:val="22"/>
          <w:szCs w:val="22"/>
          <w:lang w:val="sr-Latn-ME"/>
        </w:rPr>
      </w:pPr>
    </w:p>
    <w:p w14:paraId="2F5FB802" w14:textId="7158E4E8" w:rsidR="00254B2F" w:rsidRPr="00D01D73" w:rsidRDefault="00254B2F" w:rsidP="00D14906">
      <w:pPr>
        <w:tabs>
          <w:tab w:val="left" w:pos="284"/>
        </w:tabs>
        <w:jc w:val="both"/>
        <w:rPr>
          <w:sz w:val="22"/>
          <w:szCs w:val="22"/>
          <w:lang w:val="sr-Latn-ME"/>
        </w:rPr>
      </w:pPr>
      <w:r w:rsidRPr="00D01D73">
        <w:rPr>
          <w:sz w:val="22"/>
          <w:szCs w:val="22"/>
          <w:lang w:val="sr-Latn-ME"/>
        </w:rPr>
        <w:t xml:space="preserve">Lijek </w:t>
      </w:r>
      <w:r w:rsidR="007534B8" w:rsidRPr="00D01D73">
        <w:rPr>
          <w:sz w:val="22"/>
          <w:szCs w:val="22"/>
          <w:lang w:val="sr-Latn-ME"/>
        </w:rPr>
        <w:t>Ursobil</w:t>
      </w:r>
      <w:r w:rsidRPr="00D01D73">
        <w:rPr>
          <w:sz w:val="22"/>
          <w:szCs w:val="22"/>
          <w:lang w:val="sr-Latn-ME"/>
        </w:rPr>
        <w:t xml:space="preserve"> sadrži aktivnu supstancu ursodeoksiholnu kiselinu, žučn</w:t>
      </w:r>
      <w:r w:rsidR="00D14906" w:rsidRPr="00D01D73">
        <w:rPr>
          <w:sz w:val="22"/>
          <w:szCs w:val="22"/>
          <w:lang w:val="sr-Latn-ME"/>
        </w:rPr>
        <w:t>u</w:t>
      </w:r>
      <w:r w:rsidRPr="00D01D73">
        <w:rPr>
          <w:sz w:val="22"/>
          <w:szCs w:val="22"/>
          <w:lang w:val="sr-Latn-ME"/>
        </w:rPr>
        <w:t xml:space="preserve"> kiselin</w:t>
      </w:r>
      <w:r w:rsidR="00D14906" w:rsidRPr="00D01D73">
        <w:rPr>
          <w:sz w:val="22"/>
          <w:szCs w:val="22"/>
          <w:lang w:val="sr-Latn-ME"/>
        </w:rPr>
        <w:t>u</w:t>
      </w:r>
      <w:r w:rsidRPr="00D01D73">
        <w:rPr>
          <w:sz w:val="22"/>
          <w:szCs w:val="22"/>
          <w:lang w:val="sr-Latn-ME"/>
        </w:rPr>
        <w:t xml:space="preserve"> koja nastaje prirodno. Samo male količine se nalaze u žuči kod ljudi. </w:t>
      </w:r>
    </w:p>
    <w:p w14:paraId="0622E53E" w14:textId="77777777" w:rsidR="00254B2F" w:rsidRPr="00D01D73" w:rsidRDefault="00254B2F" w:rsidP="00D14906">
      <w:pPr>
        <w:tabs>
          <w:tab w:val="left" w:pos="284"/>
        </w:tabs>
        <w:jc w:val="both"/>
        <w:rPr>
          <w:sz w:val="22"/>
          <w:szCs w:val="22"/>
          <w:lang w:val="sr-Latn-ME"/>
        </w:rPr>
      </w:pPr>
    </w:p>
    <w:p w14:paraId="03C13E10" w14:textId="4ADCA6B4" w:rsidR="00254B2F" w:rsidRPr="00D01D73" w:rsidRDefault="00254B2F" w:rsidP="00D14906">
      <w:pPr>
        <w:tabs>
          <w:tab w:val="left" w:pos="284"/>
        </w:tabs>
        <w:jc w:val="both"/>
        <w:rPr>
          <w:sz w:val="22"/>
          <w:szCs w:val="22"/>
          <w:lang w:val="sr-Latn-ME"/>
        </w:rPr>
      </w:pPr>
      <w:r w:rsidRPr="00D01D73">
        <w:rPr>
          <w:sz w:val="22"/>
          <w:szCs w:val="22"/>
          <w:lang w:val="sr-Latn-ME"/>
        </w:rPr>
        <w:t xml:space="preserve">Lijek </w:t>
      </w:r>
      <w:r w:rsidR="007534B8" w:rsidRPr="00D01D73">
        <w:rPr>
          <w:sz w:val="22"/>
          <w:szCs w:val="22"/>
          <w:lang w:val="sr-Latn-ME"/>
        </w:rPr>
        <w:t xml:space="preserve">Ursobil </w:t>
      </w:r>
      <w:r w:rsidRPr="00D01D73">
        <w:rPr>
          <w:sz w:val="22"/>
          <w:szCs w:val="22"/>
          <w:lang w:val="sr-Latn-ME"/>
        </w:rPr>
        <w:t>se koristi za:</w:t>
      </w:r>
    </w:p>
    <w:p w14:paraId="2776AAAE" w14:textId="77777777" w:rsidR="00254B2F" w:rsidRPr="00D01D73" w:rsidRDefault="00254B2F" w:rsidP="00D14906">
      <w:pPr>
        <w:tabs>
          <w:tab w:val="left" w:pos="284"/>
        </w:tabs>
        <w:jc w:val="both"/>
        <w:rPr>
          <w:sz w:val="22"/>
          <w:szCs w:val="22"/>
          <w:lang w:val="sr-Latn-ME"/>
        </w:rPr>
      </w:pPr>
    </w:p>
    <w:p w14:paraId="2EF029D1" w14:textId="2A11C051" w:rsidR="00F10C4F" w:rsidRPr="00D01D73" w:rsidRDefault="00254B2F" w:rsidP="00F10C4F">
      <w:pPr>
        <w:pStyle w:val="ListParagraph"/>
        <w:numPr>
          <w:ilvl w:val="0"/>
          <w:numId w:val="18"/>
        </w:numPr>
        <w:tabs>
          <w:tab w:val="left" w:pos="284"/>
        </w:tabs>
        <w:ind w:left="270" w:hanging="270"/>
        <w:jc w:val="both"/>
        <w:rPr>
          <w:sz w:val="22"/>
          <w:szCs w:val="22"/>
          <w:lang w:val="sr-Latn-ME"/>
        </w:rPr>
      </w:pPr>
      <w:r w:rsidRPr="00D01D73">
        <w:rPr>
          <w:sz w:val="22"/>
          <w:szCs w:val="22"/>
          <w:lang w:val="sr-Latn-ME"/>
        </w:rPr>
        <w:t>liječenje primarn</w:t>
      </w:r>
      <w:r w:rsidR="0054073F" w:rsidRPr="00D01D73">
        <w:rPr>
          <w:sz w:val="22"/>
          <w:szCs w:val="22"/>
          <w:lang w:val="sr-Latn-ME"/>
        </w:rPr>
        <w:t>og</w:t>
      </w:r>
      <w:r w:rsidRPr="00D01D73">
        <w:rPr>
          <w:sz w:val="22"/>
          <w:szCs w:val="22"/>
          <w:lang w:val="sr-Latn-ME"/>
        </w:rPr>
        <w:t xml:space="preserve"> bilijarn</w:t>
      </w:r>
      <w:r w:rsidR="0054073F" w:rsidRPr="00D01D73">
        <w:rPr>
          <w:sz w:val="22"/>
          <w:szCs w:val="22"/>
          <w:lang w:val="sr-Latn-ME"/>
        </w:rPr>
        <w:t>og</w:t>
      </w:r>
      <w:r w:rsidRPr="00D01D73">
        <w:rPr>
          <w:sz w:val="22"/>
          <w:szCs w:val="22"/>
          <w:lang w:val="sr-Latn-ME"/>
        </w:rPr>
        <w:t xml:space="preserve"> </w:t>
      </w:r>
      <w:r w:rsidR="0054073F" w:rsidRPr="00D01D73">
        <w:rPr>
          <w:sz w:val="22"/>
          <w:szCs w:val="22"/>
          <w:lang w:val="sr-Latn-ME"/>
        </w:rPr>
        <w:t xml:space="preserve">holangitisa </w:t>
      </w:r>
      <w:r w:rsidRPr="00D01D73">
        <w:rPr>
          <w:sz w:val="22"/>
          <w:szCs w:val="22"/>
          <w:lang w:val="sr-Latn-ME"/>
        </w:rPr>
        <w:t xml:space="preserve">(PBC – oboljenje žučnih puteva </w:t>
      </w:r>
      <w:r w:rsidR="0054073F" w:rsidRPr="00D01D73">
        <w:rPr>
          <w:sz w:val="22"/>
          <w:szCs w:val="22"/>
          <w:lang w:val="sr-Latn-ME"/>
        </w:rPr>
        <w:t>koje može napredovati do ciroze jetre</w:t>
      </w:r>
      <w:r w:rsidRPr="00D01D73">
        <w:rPr>
          <w:sz w:val="22"/>
          <w:szCs w:val="22"/>
          <w:lang w:val="sr-Latn-ME"/>
        </w:rPr>
        <w:t>)</w:t>
      </w:r>
      <w:r w:rsidR="006D5CDE" w:rsidRPr="00D01D73">
        <w:rPr>
          <w:sz w:val="22"/>
          <w:szCs w:val="22"/>
          <w:lang w:val="sr-Latn-ME"/>
        </w:rPr>
        <w:t>,</w:t>
      </w:r>
      <w:r w:rsidRPr="00D01D73">
        <w:rPr>
          <w:sz w:val="22"/>
          <w:szCs w:val="22"/>
          <w:lang w:val="sr-Latn-ME"/>
        </w:rPr>
        <w:t xml:space="preserve"> </w:t>
      </w:r>
      <w:r w:rsidR="0054073F" w:rsidRPr="00D01D73">
        <w:rPr>
          <w:sz w:val="22"/>
          <w:szCs w:val="22"/>
          <w:lang w:val="sr-Latn-ME"/>
        </w:rPr>
        <w:t>pod uslovom da ne postoji dekompenzovana ciroza jetre (difuzna hronična bolest jetre, u stadijumu u kojem smanjena funkcija jetre više ne može biti kompenzovana)</w:t>
      </w:r>
    </w:p>
    <w:p w14:paraId="43B85547" w14:textId="7ECF3AB2" w:rsidR="00F10C4F" w:rsidRPr="00D01D73" w:rsidRDefault="00254B2F" w:rsidP="00F10C4F">
      <w:pPr>
        <w:pStyle w:val="ListParagraph"/>
        <w:numPr>
          <w:ilvl w:val="0"/>
          <w:numId w:val="18"/>
        </w:numPr>
        <w:tabs>
          <w:tab w:val="left" w:pos="284"/>
        </w:tabs>
        <w:ind w:left="270" w:hanging="270"/>
        <w:jc w:val="both"/>
        <w:rPr>
          <w:sz w:val="22"/>
          <w:szCs w:val="22"/>
          <w:lang w:val="sr-Latn-ME"/>
        </w:rPr>
      </w:pPr>
      <w:r w:rsidRPr="00D01D73">
        <w:rPr>
          <w:sz w:val="22"/>
          <w:szCs w:val="22"/>
          <w:lang w:val="sr-Latn-ME"/>
        </w:rPr>
        <w:t>rastvaranje holesterolskih žučnih kamenaca</w:t>
      </w:r>
      <w:r w:rsidR="0054073F" w:rsidRPr="00D01D73">
        <w:rPr>
          <w:sz w:val="22"/>
          <w:szCs w:val="22"/>
          <w:lang w:val="sr-Latn-ME"/>
        </w:rPr>
        <w:t xml:space="preserve">. </w:t>
      </w:r>
      <w:r w:rsidR="0054073F" w:rsidRPr="00D01D73">
        <w:rPr>
          <w:color w:val="000000"/>
          <w:sz w:val="22"/>
          <w:szCs w:val="22"/>
          <w:lang w:val="sr-Latn-ME"/>
        </w:rPr>
        <w:t>Žučni kamenci moraju biti rendgenski prozirni i ne smiju biti veći od 15 mm u prečniku, a žučna kesa bez obzira na prisustvo kamenca/kamenaca mora biti funkcionalna.</w:t>
      </w:r>
    </w:p>
    <w:p w14:paraId="0E2B7E5F" w14:textId="72A875B3" w:rsidR="00254B2F" w:rsidRPr="00D01D73" w:rsidRDefault="00254B2F" w:rsidP="00D14906">
      <w:pPr>
        <w:pStyle w:val="ListParagraph"/>
        <w:numPr>
          <w:ilvl w:val="0"/>
          <w:numId w:val="18"/>
        </w:numPr>
        <w:tabs>
          <w:tab w:val="left" w:pos="284"/>
        </w:tabs>
        <w:jc w:val="both"/>
        <w:rPr>
          <w:sz w:val="22"/>
          <w:szCs w:val="22"/>
          <w:lang w:val="sr-Latn-ME"/>
        </w:rPr>
      </w:pPr>
      <w:r w:rsidRPr="00D01D73">
        <w:rPr>
          <w:sz w:val="22"/>
          <w:szCs w:val="22"/>
          <w:lang w:val="sr-Latn-ME"/>
        </w:rPr>
        <w:t>liječenje bolesti jetre udružene sa cističnom fibrozom kod djece uzrasta od 6 do 18 godina.</w:t>
      </w:r>
    </w:p>
    <w:p w14:paraId="412ACD08" w14:textId="67F1F240" w:rsidR="00445D8F" w:rsidRPr="00D01D73" w:rsidRDefault="00445D8F" w:rsidP="00D14906">
      <w:pPr>
        <w:jc w:val="both"/>
        <w:rPr>
          <w:sz w:val="22"/>
          <w:szCs w:val="22"/>
          <w:lang w:val="sr-Latn-ME"/>
        </w:rPr>
      </w:pPr>
    </w:p>
    <w:p w14:paraId="47E77982" w14:textId="77777777" w:rsidR="007534B8" w:rsidRPr="00D01D73" w:rsidRDefault="007534B8" w:rsidP="00D14906">
      <w:pPr>
        <w:jc w:val="both"/>
        <w:rPr>
          <w:sz w:val="22"/>
          <w:szCs w:val="22"/>
          <w:lang w:val="sr-Latn-ME"/>
        </w:rPr>
      </w:pPr>
    </w:p>
    <w:p w14:paraId="220878B6" w14:textId="3F5DD65A" w:rsidR="00A32113" w:rsidRPr="00D01D73" w:rsidRDefault="00A32113" w:rsidP="00D14906">
      <w:pPr>
        <w:tabs>
          <w:tab w:val="left" w:pos="540"/>
          <w:tab w:val="left" w:pos="569"/>
        </w:tabs>
        <w:jc w:val="both"/>
        <w:rPr>
          <w:b/>
          <w:caps/>
          <w:sz w:val="22"/>
          <w:szCs w:val="22"/>
          <w:lang w:val="sr-Latn-ME"/>
        </w:rPr>
      </w:pPr>
      <w:r w:rsidRPr="00D01D73">
        <w:rPr>
          <w:b/>
          <w:bCs/>
          <w:sz w:val="22"/>
          <w:szCs w:val="22"/>
          <w:lang w:val="sr-Latn-ME"/>
        </w:rPr>
        <w:t xml:space="preserve">2. </w:t>
      </w:r>
      <w:r w:rsidR="00FB6603" w:rsidRPr="00D01D73">
        <w:rPr>
          <w:b/>
          <w:bCs/>
          <w:sz w:val="22"/>
          <w:szCs w:val="22"/>
          <w:lang w:val="sr-Latn-ME"/>
        </w:rPr>
        <w:tab/>
      </w:r>
      <w:r w:rsidRPr="00D01D73">
        <w:rPr>
          <w:b/>
          <w:caps/>
          <w:sz w:val="22"/>
          <w:szCs w:val="22"/>
          <w:lang w:val="sr-Latn-ME"/>
        </w:rPr>
        <w:t xml:space="preserve">Šta treba da znate prIJe nego što uzmete lIJek </w:t>
      </w:r>
      <w:r w:rsidR="00254B2F" w:rsidRPr="00D01D73">
        <w:rPr>
          <w:b/>
          <w:caps/>
          <w:sz w:val="22"/>
          <w:szCs w:val="22"/>
          <w:lang w:val="sr-Latn-ME"/>
        </w:rPr>
        <w:t>URSOBIL</w:t>
      </w:r>
    </w:p>
    <w:p w14:paraId="3A0B9890" w14:textId="77777777" w:rsidR="00445D8F" w:rsidRPr="00D01D73" w:rsidRDefault="00445D8F" w:rsidP="00D14906">
      <w:pPr>
        <w:widowControl w:val="0"/>
        <w:autoSpaceDE w:val="0"/>
        <w:autoSpaceDN w:val="0"/>
        <w:jc w:val="both"/>
        <w:rPr>
          <w:caps/>
          <w:sz w:val="22"/>
          <w:szCs w:val="22"/>
          <w:lang w:val="sr-Latn-ME"/>
        </w:rPr>
      </w:pPr>
    </w:p>
    <w:p w14:paraId="69E899DC" w14:textId="0EEA14AE" w:rsidR="00A32113" w:rsidRPr="00D01D73" w:rsidRDefault="00A32113" w:rsidP="00D14906">
      <w:pPr>
        <w:jc w:val="both"/>
        <w:rPr>
          <w:b/>
          <w:sz w:val="22"/>
          <w:szCs w:val="22"/>
          <w:lang w:val="sr-Latn-ME"/>
        </w:rPr>
      </w:pPr>
      <w:r w:rsidRPr="00D01D73">
        <w:rPr>
          <w:b/>
          <w:sz w:val="22"/>
          <w:szCs w:val="22"/>
          <w:lang w:val="sr-Latn-ME"/>
        </w:rPr>
        <w:t xml:space="preserve">Lijek </w:t>
      </w:r>
      <w:r w:rsidR="007534B8" w:rsidRPr="00D01D73">
        <w:rPr>
          <w:b/>
          <w:sz w:val="22"/>
          <w:szCs w:val="22"/>
          <w:lang w:val="sr-Latn-ME"/>
        </w:rPr>
        <w:t>Ursobil</w:t>
      </w:r>
      <w:r w:rsidRPr="00D01D73">
        <w:rPr>
          <w:b/>
          <w:sz w:val="22"/>
          <w:szCs w:val="22"/>
          <w:lang w:val="sr-Latn-ME"/>
        </w:rPr>
        <w:t xml:space="preserve"> ne smijete koristiti:</w:t>
      </w:r>
    </w:p>
    <w:p w14:paraId="1B638D0D" w14:textId="77777777" w:rsidR="00445D8F" w:rsidRPr="00D01D73" w:rsidRDefault="00445D8F" w:rsidP="00D14906">
      <w:pPr>
        <w:jc w:val="both"/>
        <w:rPr>
          <w:sz w:val="22"/>
          <w:szCs w:val="22"/>
          <w:lang w:val="sr-Latn-ME"/>
        </w:rPr>
      </w:pPr>
    </w:p>
    <w:p w14:paraId="40581707" w14:textId="18BA34B4" w:rsidR="00254B2F" w:rsidRPr="00D01D73" w:rsidRDefault="00254B2F" w:rsidP="00D14906">
      <w:pPr>
        <w:numPr>
          <w:ilvl w:val="0"/>
          <w:numId w:val="29"/>
        </w:numPr>
        <w:tabs>
          <w:tab w:val="left" w:pos="284"/>
        </w:tabs>
        <w:ind w:left="270" w:hanging="270"/>
        <w:jc w:val="both"/>
        <w:rPr>
          <w:sz w:val="22"/>
          <w:szCs w:val="22"/>
          <w:lang w:val="sr-Latn-ME"/>
        </w:rPr>
      </w:pPr>
      <w:r w:rsidRPr="00D01D73">
        <w:rPr>
          <w:sz w:val="22"/>
          <w:szCs w:val="22"/>
          <w:lang w:val="sr-Latn-ME"/>
        </w:rPr>
        <w:t xml:space="preserve">ukoliko ste alergični (preosjetljivi) na žučne kiseline (kao što je ursodeoksiholna kiselina) ili na bilo koju od pomoćnih supstanci ovog lijeka (navedene u </w:t>
      </w:r>
      <w:r w:rsidR="006D5CDE" w:rsidRPr="00D01D73">
        <w:rPr>
          <w:sz w:val="22"/>
          <w:szCs w:val="22"/>
          <w:lang w:val="sr-Latn-ME"/>
        </w:rPr>
        <w:t xml:space="preserve">dijelu </w:t>
      </w:r>
      <w:r w:rsidRPr="00D01D73">
        <w:rPr>
          <w:sz w:val="22"/>
          <w:szCs w:val="22"/>
          <w:lang w:val="sr-Latn-ME"/>
        </w:rPr>
        <w:t>6)</w:t>
      </w:r>
      <w:r w:rsidR="00D14906" w:rsidRPr="00D01D73">
        <w:rPr>
          <w:sz w:val="22"/>
          <w:szCs w:val="22"/>
          <w:lang w:val="sr-Latn-ME"/>
        </w:rPr>
        <w:t>,</w:t>
      </w:r>
    </w:p>
    <w:p w14:paraId="7DC4D427" w14:textId="77777777" w:rsidR="00617CEE" w:rsidRPr="00D01D73" w:rsidRDefault="00617CEE" w:rsidP="00617CEE">
      <w:pPr>
        <w:numPr>
          <w:ilvl w:val="0"/>
          <w:numId w:val="29"/>
        </w:numPr>
        <w:tabs>
          <w:tab w:val="left" w:pos="284"/>
        </w:tabs>
        <w:jc w:val="both"/>
        <w:rPr>
          <w:sz w:val="22"/>
          <w:szCs w:val="22"/>
          <w:lang w:val="sr-Latn-ME"/>
        </w:rPr>
      </w:pPr>
      <w:r w:rsidRPr="00D01D73">
        <w:rPr>
          <w:sz w:val="22"/>
          <w:szCs w:val="22"/>
          <w:lang w:val="sr-Latn-ME"/>
        </w:rPr>
        <w:t>ukoliko imate poremećaj kontraktilnosti žučne kese,</w:t>
      </w:r>
    </w:p>
    <w:p w14:paraId="76269BE1" w14:textId="15C9A08A" w:rsidR="00617CEE" w:rsidRPr="00D01D73" w:rsidRDefault="00617CEE" w:rsidP="00617CEE">
      <w:pPr>
        <w:numPr>
          <w:ilvl w:val="0"/>
          <w:numId w:val="29"/>
        </w:numPr>
        <w:tabs>
          <w:tab w:val="left" w:pos="284"/>
        </w:tabs>
        <w:ind w:left="270" w:hanging="270"/>
        <w:jc w:val="both"/>
        <w:rPr>
          <w:sz w:val="22"/>
          <w:szCs w:val="22"/>
          <w:lang w:val="sr-Latn-ME"/>
        </w:rPr>
      </w:pPr>
      <w:r w:rsidRPr="00D01D73">
        <w:rPr>
          <w:sz w:val="22"/>
          <w:szCs w:val="22"/>
          <w:lang w:val="sr-Latn-ME"/>
        </w:rPr>
        <w:t>ukoliko Vam je Vaš ljekar rekao da imate kalcifikovane žučne kamence (koji se vide na rendgenskom snimku)</w:t>
      </w:r>
      <w:r w:rsidR="00F10C4F" w:rsidRPr="00D01D73">
        <w:rPr>
          <w:sz w:val="22"/>
          <w:szCs w:val="22"/>
          <w:lang w:val="sr-Latn-ME"/>
        </w:rPr>
        <w:t>,</w:t>
      </w:r>
    </w:p>
    <w:p w14:paraId="0E783CF7" w14:textId="48DF993F" w:rsidR="00254B2F" w:rsidRPr="00D01D73" w:rsidRDefault="00254B2F" w:rsidP="00D14906">
      <w:pPr>
        <w:numPr>
          <w:ilvl w:val="0"/>
          <w:numId w:val="29"/>
        </w:numPr>
        <w:tabs>
          <w:tab w:val="left" w:pos="284"/>
        </w:tabs>
        <w:jc w:val="both"/>
        <w:rPr>
          <w:sz w:val="22"/>
          <w:szCs w:val="22"/>
          <w:lang w:val="sr-Latn-ME"/>
        </w:rPr>
      </w:pPr>
      <w:r w:rsidRPr="00D01D73">
        <w:rPr>
          <w:sz w:val="22"/>
          <w:szCs w:val="22"/>
          <w:lang w:val="sr-Latn-ME"/>
        </w:rPr>
        <w:t>ukoliko imate akutno zapaljenje žučne kese ili žučnih puteva</w:t>
      </w:r>
      <w:r w:rsidR="00D14906" w:rsidRPr="00D01D73">
        <w:rPr>
          <w:sz w:val="22"/>
          <w:szCs w:val="22"/>
          <w:lang w:val="sr-Latn-ME"/>
        </w:rPr>
        <w:t>,</w:t>
      </w:r>
    </w:p>
    <w:p w14:paraId="35C785E8" w14:textId="4506E75E" w:rsidR="00254B2F" w:rsidRPr="00D01D73" w:rsidRDefault="00254B2F" w:rsidP="00D14906">
      <w:pPr>
        <w:numPr>
          <w:ilvl w:val="0"/>
          <w:numId w:val="29"/>
        </w:numPr>
        <w:tabs>
          <w:tab w:val="left" w:pos="284"/>
        </w:tabs>
        <w:jc w:val="both"/>
        <w:rPr>
          <w:sz w:val="22"/>
          <w:szCs w:val="22"/>
          <w:lang w:val="sr-Latn-ME"/>
        </w:rPr>
      </w:pPr>
      <w:r w:rsidRPr="00D01D73">
        <w:rPr>
          <w:sz w:val="22"/>
          <w:szCs w:val="22"/>
          <w:lang w:val="sr-Latn-ME"/>
        </w:rPr>
        <w:t>ukoliko imate začepljenje glavnog žučnog kanala ili cističnog kanala (okluzija žučnih puteva)</w:t>
      </w:r>
      <w:r w:rsidR="00D14906" w:rsidRPr="00D01D73">
        <w:rPr>
          <w:sz w:val="22"/>
          <w:szCs w:val="22"/>
          <w:lang w:val="sr-Latn-ME"/>
        </w:rPr>
        <w:t>,</w:t>
      </w:r>
    </w:p>
    <w:p w14:paraId="4268D545" w14:textId="20103DB7" w:rsidR="00254B2F" w:rsidRPr="00D01D73" w:rsidRDefault="00254B2F" w:rsidP="00D14906">
      <w:pPr>
        <w:numPr>
          <w:ilvl w:val="0"/>
          <w:numId w:val="29"/>
        </w:numPr>
        <w:tabs>
          <w:tab w:val="left" w:pos="284"/>
        </w:tabs>
        <w:jc w:val="both"/>
        <w:rPr>
          <w:sz w:val="22"/>
          <w:szCs w:val="22"/>
          <w:lang w:val="sr-Latn-ME"/>
        </w:rPr>
      </w:pPr>
      <w:r w:rsidRPr="00D01D73">
        <w:rPr>
          <w:sz w:val="22"/>
          <w:szCs w:val="22"/>
          <w:lang w:val="sr-Latn-ME"/>
        </w:rPr>
        <w:t>ukoliko često imate žučne kolike (bolove u gornjem dijelu stomaka)</w:t>
      </w:r>
      <w:r w:rsidR="00D14906" w:rsidRPr="00D01D73">
        <w:rPr>
          <w:sz w:val="22"/>
          <w:szCs w:val="22"/>
          <w:lang w:val="sr-Latn-ME"/>
        </w:rPr>
        <w:t>,</w:t>
      </w:r>
    </w:p>
    <w:p w14:paraId="35BF0941" w14:textId="77777777" w:rsidR="00254B2F" w:rsidRPr="00D01D73" w:rsidRDefault="00254B2F" w:rsidP="00D14906">
      <w:pPr>
        <w:numPr>
          <w:ilvl w:val="0"/>
          <w:numId w:val="29"/>
        </w:numPr>
        <w:tabs>
          <w:tab w:val="left" w:pos="284"/>
        </w:tabs>
        <w:ind w:left="270" w:hanging="270"/>
        <w:jc w:val="both"/>
        <w:rPr>
          <w:sz w:val="22"/>
          <w:szCs w:val="22"/>
          <w:lang w:val="sr-Latn-ME"/>
        </w:rPr>
      </w:pPr>
      <w:r w:rsidRPr="00D01D73">
        <w:rPr>
          <w:sz w:val="22"/>
          <w:szCs w:val="22"/>
          <w:lang w:val="sr-Latn-ME"/>
        </w:rPr>
        <w:t>ukoliko Vaše dijete sa cističnom fibrozom (uzrast od 6 do 18 godina) ima smanjen protok žuči (bilijarna atrezija), čak i poslije hiruškog zahvata.</w:t>
      </w:r>
    </w:p>
    <w:p w14:paraId="7CD2C1B3" w14:textId="77777777" w:rsidR="00254B2F" w:rsidRPr="00D01D73" w:rsidRDefault="00254B2F" w:rsidP="00D14906">
      <w:pPr>
        <w:tabs>
          <w:tab w:val="left" w:pos="284"/>
        </w:tabs>
        <w:jc w:val="both"/>
        <w:rPr>
          <w:sz w:val="22"/>
          <w:szCs w:val="22"/>
          <w:lang w:val="sr-Latn-ME"/>
        </w:rPr>
      </w:pPr>
    </w:p>
    <w:p w14:paraId="3C5DEDFB" w14:textId="77777777" w:rsidR="00254B2F" w:rsidRPr="00D01D73" w:rsidRDefault="00254B2F" w:rsidP="00D14906">
      <w:pPr>
        <w:tabs>
          <w:tab w:val="left" w:pos="284"/>
        </w:tabs>
        <w:jc w:val="both"/>
        <w:rPr>
          <w:sz w:val="22"/>
          <w:szCs w:val="22"/>
          <w:lang w:val="sr-Latn-ME"/>
        </w:rPr>
      </w:pPr>
      <w:r w:rsidRPr="00D01D73">
        <w:rPr>
          <w:sz w:val="22"/>
          <w:szCs w:val="22"/>
          <w:lang w:val="sr-Latn-ME"/>
        </w:rPr>
        <w:t>Molimo Vas da se obratite svom ljekaru za informacije o bilo kom od gorenavedenih stanja. Takođe, treba da pitate i ako ste ranije imali bilo koje od ovih stanja.</w:t>
      </w:r>
    </w:p>
    <w:p w14:paraId="5A350D9D" w14:textId="77777777" w:rsidR="00254B2F" w:rsidRPr="00D01D73" w:rsidRDefault="00254B2F" w:rsidP="00D14906">
      <w:pPr>
        <w:jc w:val="both"/>
        <w:rPr>
          <w:sz w:val="22"/>
          <w:szCs w:val="22"/>
          <w:lang w:val="sr-Latn-ME"/>
        </w:rPr>
      </w:pPr>
    </w:p>
    <w:p w14:paraId="5526F66D" w14:textId="77777777" w:rsidR="00A02C42" w:rsidRPr="00D01D73" w:rsidRDefault="00F47B6C" w:rsidP="00D14906">
      <w:pPr>
        <w:jc w:val="both"/>
        <w:rPr>
          <w:b/>
          <w:bCs/>
          <w:sz w:val="22"/>
          <w:szCs w:val="22"/>
          <w:lang w:val="sr-Latn-ME"/>
        </w:rPr>
      </w:pPr>
      <w:r w:rsidRPr="00D01D73">
        <w:rPr>
          <w:b/>
          <w:bCs/>
          <w:sz w:val="22"/>
          <w:szCs w:val="22"/>
          <w:lang w:val="sr-Latn-ME"/>
        </w:rPr>
        <w:t>Upozorenja i mjere opreza:</w:t>
      </w:r>
    </w:p>
    <w:p w14:paraId="52C8911B" w14:textId="77777777" w:rsidR="00445D8F" w:rsidRPr="00D01D73" w:rsidRDefault="00445D8F" w:rsidP="00D14906">
      <w:pPr>
        <w:jc w:val="both"/>
        <w:rPr>
          <w:bCs/>
          <w:sz w:val="22"/>
          <w:szCs w:val="22"/>
          <w:lang w:val="sr-Latn-ME"/>
        </w:rPr>
      </w:pPr>
    </w:p>
    <w:p w14:paraId="5D63843F" w14:textId="37B614B3" w:rsidR="00254B2F" w:rsidRPr="00D01D73" w:rsidRDefault="00254B2F" w:rsidP="00D14906">
      <w:pPr>
        <w:tabs>
          <w:tab w:val="left" w:pos="284"/>
        </w:tabs>
        <w:spacing w:before="40" w:after="40"/>
        <w:jc w:val="both"/>
        <w:rPr>
          <w:sz w:val="22"/>
          <w:szCs w:val="22"/>
          <w:lang w:val="sr-Latn-ME"/>
        </w:rPr>
      </w:pPr>
      <w:r w:rsidRPr="00D01D73">
        <w:rPr>
          <w:sz w:val="22"/>
          <w:szCs w:val="22"/>
          <w:lang w:val="sr-Latn-ME"/>
        </w:rPr>
        <w:t xml:space="preserve">Razgovarajte sa svojim ljekarom ili farmaceutom prije nego što uzmete lijek </w:t>
      </w:r>
      <w:r w:rsidR="007534B8" w:rsidRPr="00D01D73">
        <w:rPr>
          <w:sz w:val="22"/>
          <w:szCs w:val="22"/>
          <w:lang w:val="sr-Latn-ME"/>
        </w:rPr>
        <w:t>Ursobil</w:t>
      </w:r>
      <w:r w:rsidRPr="00D01D73">
        <w:rPr>
          <w:sz w:val="22"/>
          <w:szCs w:val="22"/>
          <w:lang w:val="sr-Latn-ME"/>
        </w:rPr>
        <w:t>.</w:t>
      </w:r>
    </w:p>
    <w:p w14:paraId="4DD541B9" w14:textId="77777777" w:rsidR="00254B2F" w:rsidRPr="00D01D73" w:rsidRDefault="00254B2F" w:rsidP="00D14906">
      <w:pPr>
        <w:tabs>
          <w:tab w:val="left" w:pos="284"/>
        </w:tabs>
        <w:spacing w:before="40" w:after="40"/>
        <w:jc w:val="both"/>
        <w:rPr>
          <w:sz w:val="22"/>
          <w:szCs w:val="22"/>
          <w:lang w:val="sr-Latn-ME"/>
        </w:rPr>
      </w:pPr>
    </w:p>
    <w:p w14:paraId="09473213" w14:textId="0D03ABD0" w:rsidR="00254B2F" w:rsidRPr="00D01D73" w:rsidRDefault="00254B2F" w:rsidP="00D14906">
      <w:pPr>
        <w:tabs>
          <w:tab w:val="left" w:pos="284"/>
        </w:tabs>
        <w:jc w:val="both"/>
        <w:rPr>
          <w:sz w:val="22"/>
          <w:szCs w:val="22"/>
          <w:lang w:val="sr-Latn-ME"/>
        </w:rPr>
      </w:pPr>
      <w:r w:rsidRPr="00D01D73">
        <w:rPr>
          <w:sz w:val="22"/>
          <w:szCs w:val="22"/>
          <w:lang w:val="sr-Latn-ME"/>
        </w:rPr>
        <w:t xml:space="preserve">Tokom prva 3 mjeseca liječenja, Vaš ljekar treba redovno da prati funkciju jetre svake 4 nedjelje. Poslije toga, kontrole treba raditi na svaka 3 mjeseca. </w:t>
      </w:r>
    </w:p>
    <w:p w14:paraId="0B58AA8B" w14:textId="77777777" w:rsidR="00254B2F" w:rsidRPr="00D01D73" w:rsidRDefault="00254B2F" w:rsidP="00D14906">
      <w:pPr>
        <w:tabs>
          <w:tab w:val="left" w:pos="284"/>
        </w:tabs>
        <w:jc w:val="both"/>
        <w:rPr>
          <w:sz w:val="22"/>
          <w:szCs w:val="22"/>
          <w:lang w:val="sr-Latn-ME"/>
        </w:rPr>
      </w:pPr>
    </w:p>
    <w:p w14:paraId="63934D57" w14:textId="42465765" w:rsidR="00254B2F" w:rsidRPr="00D01D73" w:rsidRDefault="00254B2F" w:rsidP="00D14906">
      <w:pPr>
        <w:tabs>
          <w:tab w:val="left" w:pos="284"/>
        </w:tabs>
        <w:jc w:val="both"/>
        <w:rPr>
          <w:sz w:val="22"/>
          <w:szCs w:val="22"/>
          <w:lang w:val="sr-Latn-ME"/>
        </w:rPr>
      </w:pPr>
      <w:r w:rsidRPr="00D01D73">
        <w:rPr>
          <w:sz w:val="22"/>
          <w:szCs w:val="22"/>
          <w:lang w:val="sr-Latn-ME"/>
        </w:rPr>
        <w:t xml:space="preserve">Kada se koristi za liječenje </w:t>
      </w:r>
      <w:r w:rsidR="000711FB" w:rsidRPr="00D01D73">
        <w:rPr>
          <w:sz w:val="22"/>
          <w:szCs w:val="22"/>
          <w:lang w:val="sr-Latn-ME"/>
        </w:rPr>
        <w:t xml:space="preserve">primarnog bilijarnog holangitisa </w:t>
      </w:r>
      <w:r w:rsidRPr="00D01D73">
        <w:rPr>
          <w:sz w:val="22"/>
          <w:szCs w:val="22"/>
          <w:lang w:val="sr-Latn-ME"/>
        </w:rPr>
        <w:t>u rijetkim slučajevima može doći do pogoršanja simptoma na početku liječenja. Ako se ovo dogodi, razgovarajte sa svojim ljekarom o smanjenju početne doze.</w:t>
      </w:r>
    </w:p>
    <w:p w14:paraId="250B0150" w14:textId="77777777" w:rsidR="00254B2F" w:rsidRPr="00D01D73" w:rsidRDefault="00254B2F" w:rsidP="00D14906">
      <w:pPr>
        <w:tabs>
          <w:tab w:val="left" w:pos="284"/>
        </w:tabs>
        <w:jc w:val="both"/>
        <w:rPr>
          <w:sz w:val="22"/>
          <w:szCs w:val="22"/>
          <w:lang w:val="sr-Latn-ME"/>
        </w:rPr>
      </w:pPr>
    </w:p>
    <w:p w14:paraId="323E1375" w14:textId="77777777" w:rsidR="00254B2F" w:rsidRPr="00D01D73" w:rsidRDefault="00254B2F" w:rsidP="00D14906">
      <w:pPr>
        <w:tabs>
          <w:tab w:val="left" w:pos="284"/>
        </w:tabs>
        <w:jc w:val="both"/>
        <w:rPr>
          <w:sz w:val="22"/>
          <w:szCs w:val="22"/>
          <w:lang w:val="sr-Latn-ME"/>
        </w:rPr>
      </w:pPr>
      <w:r w:rsidRPr="00D01D73">
        <w:rPr>
          <w:sz w:val="22"/>
          <w:szCs w:val="22"/>
          <w:lang w:val="sr-Latn-ME"/>
        </w:rPr>
        <w:t>Kada se ovaj lijek koristi za rastvaranje žučnih kamenaca, poslije prvih 6 – 10 mjeseci liječenja, Vaš ljekar bi trebalo da uradi ultrazvučni ili rendgenski pregled Vaše žučne kese.</w:t>
      </w:r>
    </w:p>
    <w:p w14:paraId="127D4E97" w14:textId="77777777" w:rsidR="00254B2F" w:rsidRPr="00D01D73" w:rsidRDefault="00254B2F" w:rsidP="00D14906">
      <w:pPr>
        <w:tabs>
          <w:tab w:val="left" w:pos="284"/>
        </w:tabs>
        <w:jc w:val="both"/>
        <w:rPr>
          <w:sz w:val="22"/>
          <w:szCs w:val="22"/>
          <w:lang w:val="sr-Latn-ME"/>
        </w:rPr>
      </w:pPr>
    </w:p>
    <w:p w14:paraId="6C3CBD96" w14:textId="0EFBF1E7" w:rsidR="00254B2F" w:rsidRPr="00D01D73" w:rsidRDefault="00254B2F" w:rsidP="00D14906">
      <w:pPr>
        <w:tabs>
          <w:tab w:val="left" w:pos="284"/>
        </w:tabs>
        <w:jc w:val="both"/>
        <w:rPr>
          <w:sz w:val="22"/>
          <w:szCs w:val="22"/>
          <w:lang w:val="sr-Latn-ME"/>
        </w:rPr>
      </w:pPr>
      <w:r w:rsidRPr="00D01D73">
        <w:rPr>
          <w:sz w:val="22"/>
          <w:szCs w:val="22"/>
          <w:lang w:val="sr-Latn-ME"/>
        </w:rPr>
        <w:t xml:space="preserve">Molimo Vas odmah obavijestite svog ljekara, ukoliko dobijete proliv, jer će možda biti potrebno smanjenje doze ili prekid liječenja lijekom </w:t>
      </w:r>
      <w:r w:rsidR="007534B8" w:rsidRPr="00D01D73">
        <w:rPr>
          <w:sz w:val="22"/>
          <w:szCs w:val="22"/>
          <w:lang w:val="sr-Latn-ME"/>
        </w:rPr>
        <w:t>Ursobil</w:t>
      </w:r>
      <w:r w:rsidRPr="00D01D73">
        <w:rPr>
          <w:sz w:val="22"/>
          <w:szCs w:val="22"/>
          <w:lang w:val="sr-Latn-ME"/>
        </w:rPr>
        <w:t>.</w:t>
      </w:r>
    </w:p>
    <w:p w14:paraId="37C18E74" w14:textId="328F7F67" w:rsidR="00C77D13" w:rsidRPr="00D01D73" w:rsidRDefault="00C77D13" w:rsidP="00D14906">
      <w:pPr>
        <w:jc w:val="both"/>
        <w:rPr>
          <w:bCs/>
          <w:sz w:val="22"/>
          <w:szCs w:val="22"/>
          <w:lang w:val="sr-Latn-ME"/>
        </w:rPr>
      </w:pPr>
    </w:p>
    <w:p w14:paraId="1782D8E0" w14:textId="77777777" w:rsidR="00A32113" w:rsidRPr="00D01D73" w:rsidRDefault="00A32113" w:rsidP="00D14906">
      <w:pPr>
        <w:jc w:val="both"/>
        <w:rPr>
          <w:b/>
          <w:sz w:val="22"/>
          <w:szCs w:val="22"/>
          <w:lang w:val="sr-Latn-ME"/>
        </w:rPr>
      </w:pPr>
      <w:r w:rsidRPr="00D01D73">
        <w:rPr>
          <w:b/>
          <w:sz w:val="22"/>
          <w:szCs w:val="22"/>
          <w:lang w:val="sr-Latn-ME"/>
        </w:rPr>
        <w:t xml:space="preserve">Primjena drugih </w:t>
      </w:r>
      <w:r w:rsidR="001B03B0" w:rsidRPr="00D01D73">
        <w:rPr>
          <w:b/>
          <w:sz w:val="22"/>
          <w:szCs w:val="22"/>
          <w:lang w:val="sr-Latn-ME"/>
        </w:rPr>
        <w:t>l</w:t>
      </w:r>
      <w:r w:rsidRPr="00D01D73">
        <w:rPr>
          <w:b/>
          <w:sz w:val="22"/>
          <w:szCs w:val="22"/>
          <w:lang w:val="sr-Latn-ME"/>
        </w:rPr>
        <w:t>jekova</w:t>
      </w:r>
    </w:p>
    <w:p w14:paraId="11C6CFF6" w14:textId="77777777" w:rsidR="00445D8F" w:rsidRPr="00D01D73" w:rsidRDefault="00445D8F" w:rsidP="00D14906">
      <w:pPr>
        <w:jc w:val="both"/>
        <w:rPr>
          <w:sz w:val="22"/>
          <w:szCs w:val="22"/>
          <w:lang w:val="sr-Latn-ME"/>
        </w:rPr>
      </w:pPr>
    </w:p>
    <w:p w14:paraId="70B33487" w14:textId="35247BC4" w:rsidR="00254B2F" w:rsidRPr="00D01D73" w:rsidRDefault="00254B2F" w:rsidP="00D14906">
      <w:pPr>
        <w:tabs>
          <w:tab w:val="left" w:pos="284"/>
        </w:tabs>
        <w:jc w:val="both"/>
        <w:rPr>
          <w:sz w:val="22"/>
          <w:szCs w:val="22"/>
          <w:lang w:val="sr-Latn-ME"/>
        </w:rPr>
      </w:pPr>
      <w:r w:rsidRPr="00D01D73">
        <w:rPr>
          <w:sz w:val="22"/>
          <w:szCs w:val="22"/>
          <w:lang w:val="sr-Latn-ME"/>
        </w:rPr>
        <w:t>Obavijestite Vašeg ljekara ukoliko uzimate, donedavno ste uzimali ili ćete mo</w:t>
      </w:r>
      <w:bookmarkStart w:id="1" w:name="_Hlk131166201"/>
      <w:r w:rsidRPr="00D01D73">
        <w:rPr>
          <w:sz w:val="22"/>
          <w:szCs w:val="22"/>
          <w:lang w:val="sr-Latn-ME"/>
        </w:rPr>
        <w:t>ž</w:t>
      </w:r>
      <w:bookmarkEnd w:id="1"/>
      <w:r w:rsidRPr="00D01D73">
        <w:rPr>
          <w:sz w:val="22"/>
          <w:szCs w:val="22"/>
          <w:lang w:val="sr-Latn-ME"/>
        </w:rPr>
        <w:t xml:space="preserve">da uzimati bilo koje druge ljekove, čak i oni koji se izdaju bez recepta. </w:t>
      </w:r>
      <w:r w:rsidR="00385ECF" w:rsidRPr="00D01D73">
        <w:rPr>
          <w:sz w:val="22"/>
          <w:szCs w:val="22"/>
          <w:lang w:val="sr-Latn-ME"/>
        </w:rPr>
        <w:t>Primjena terapije lijekom URSOBIL može i dalje biti opravdana.</w:t>
      </w:r>
      <w:r w:rsidR="00385ECF" w:rsidRPr="00D01D73">
        <w:rPr>
          <w:lang w:val="sr-Latn-ME"/>
        </w:rPr>
        <w:t xml:space="preserve"> </w:t>
      </w:r>
      <w:r w:rsidR="00385ECF" w:rsidRPr="00D01D73">
        <w:rPr>
          <w:sz w:val="22"/>
          <w:szCs w:val="22"/>
          <w:lang w:val="sr-Latn-ME"/>
        </w:rPr>
        <w:t xml:space="preserve">Vaš ljekar će procijeniti šta je najbolje za Vas. </w:t>
      </w:r>
    </w:p>
    <w:p w14:paraId="77568FD8" w14:textId="77777777" w:rsidR="00254B2F" w:rsidRPr="00D01D73" w:rsidRDefault="00254B2F" w:rsidP="00D14906">
      <w:pPr>
        <w:tabs>
          <w:tab w:val="left" w:pos="284"/>
        </w:tabs>
        <w:jc w:val="both"/>
        <w:rPr>
          <w:sz w:val="22"/>
          <w:szCs w:val="22"/>
          <w:lang w:val="sr-Latn-ME"/>
        </w:rPr>
      </w:pPr>
      <w:r w:rsidRPr="00D01D73">
        <w:rPr>
          <w:sz w:val="22"/>
          <w:szCs w:val="22"/>
          <w:lang w:val="sr-Latn-ME"/>
        </w:rPr>
        <w:lastRenderedPageBreak/>
        <w:t xml:space="preserve">Ovo je osobito važno za sljedeće ljekove jer može doći do </w:t>
      </w:r>
      <w:r w:rsidRPr="00D01D73">
        <w:rPr>
          <w:b/>
          <w:sz w:val="22"/>
          <w:szCs w:val="22"/>
          <w:lang w:val="sr-Latn-ME"/>
        </w:rPr>
        <w:t>smanjenja dejstva</w:t>
      </w:r>
      <w:r w:rsidRPr="00D01D73">
        <w:rPr>
          <w:sz w:val="22"/>
          <w:szCs w:val="22"/>
          <w:lang w:val="sr-Latn-ME"/>
        </w:rPr>
        <w:t xml:space="preserve"> kada se uzimaju istovremeno sa lijekom URSOBIL:</w:t>
      </w:r>
    </w:p>
    <w:p w14:paraId="4ED95617" w14:textId="77777777" w:rsidR="00254B2F" w:rsidRPr="00D01D73" w:rsidRDefault="00254B2F" w:rsidP="00617CEE">
      <w:pPr>
        <w:numPr>
          <w:ilvl w:val="0"/>
          <w:numId w:val="29"/>
        </w:numPr>
        <w:tabs>
          <w:tab w:val="left" w:pos="284"/>
        </w:tabs>
        <w:ind w:left="270" w:hanging="270"/>
        <w:jc w:val="both"/>
        <w:rPr>
          <w:sz w:val="22"/>
          <w:szCs w:val="22"/>
          <w:lang w:val="sr-Latn-ME"/>
        </w:rPr>
      </w:pPr>
      <w:r w:rsidRPr="00D01D73">
        <w:rPr>
          <w:sz w:val="22"/>
          <w:szCs w:val="22"/>
          <w:lang w:val="sr-Latn-ME"/>
        </w:rPr>
        <w:t>holestiramin, holestipol (ljekovi za smanjenje masnoća u krvi) ili antacida (agensi koji vezuju želudačnu kiselinu) koji sadrže aluminijum-hidroksid ili aluminijum-oksid. Ukoliko je neophodno da uzmete ljekove koji sadrže bilo koju od navedenih aktivnih supstanci, morate ih uzeti najmanje dva sata prije ili poslije uzimanja lijeka URSOBIL.</w:t>
      </w:r>
    </w:p>
    <w:p w14:paraId="6555D036" w14:textId="2EBBC36C" w:rsidR="00254B2F" w:rsidRDefault="00254B2F" w:rsidP="00AA247A">
      <w:pPr>
        <w:numPr>
          <w:ilvl w:val="0"/>
          <w:numId w:val="29"/>
        </w:numPr>
        <w:tabs>
          <w:tab w:val="left" w:pos="284"/>
        </w:tabs>
        <w:ind w:left="270" w:hanging="270"/>
        <w:jc w:val="both"/>
        <w:rPr>
          <w:sz w:val="22"/>
          <w:szCs w:val="22"/>
          <w:lang w:val="sr-Latn-ME"/>
        </w:rPr>
      </w:pPr>
      <w:r w:rsidRPr="00D01D73">
        <w:rPr>
          <w:sz w:val="22"/>
          <w:szCs w:val="22"/>
          <w:lang w:val="sr-Latn-ME"/>
        </w:rPr>
        <w:t xml:space="preserve">ciprofloksacin </w:t>
      </w:r>
      <w:r w:rsidR="00AA247A" w:rsidRPr="00D01D73">
        <w:rPr>
          <w:sz w:val="22"/>
          <w:szCs w:val="22"/>
          <w:lang w:val="sr-Latn-ME"/>
        </w:rPr>
        <w:t xml:space="preserve">i </w:t>
      </w:r>
      <w:r w:rsidRPr="00D01D73">
        <w:rPr>
          <w:sz w:val="22"/>
          <w:szCs w:val="22"/>
          <w:lang w:val="sr-Latn-ME"/>
        </w:rPr>
        <w:t>dapson (</w:t>
      </w:r>
      <w:r w:rsidR="00AA247A" w:rsidRPr="00D01D73">
        <w:rPr>
          <w:sz w:val="22"/>
          <w:szCs w:val="22"/>
          <w:lang w:val="sr-Latn-ME"/>
        </w:rPr>
        <w:t>antibiotici</w:t>
      </w:r>
      <w:r w:rsidRPr="00D01D73">
        <w:rPr>
          <w:sz w:val="22"/>
          <w:szCs w:val="22"/>
          <w:lang w:val="sr-Latn-ME"/>
        </w:rPr>
        <w:t xml:space="preserve">), </w:t>
      </w:r>
      <w:r w:rsidR="00AA247A" w:rsidRPr="00D01D73">
        <w:rPr>
          <w:sz w:val="22"/>
          <w:szCs w:val="22"/>
          <w:lang w:val="sr-Latn-ME"/>
        </w:rPr>
        <w:t>nitrendipina (lijek koji se koristi za terapiju visokog krvnog pritiska). Vaš ljekar će vjerovatno promijeniti dozu ovih ljekova.</w:t>
      </w:r>
    </w:p>
    <w:p w14:paraId="7444C9E4" w14:textId="77777777" w:rsidR="00D01D73" w:rsidRPr="00D01D73" w:rsidRDefault="00D01D73" w:rsidP="00D01D73">
      <w:pPr>
        <w:tabs>
          <w:tab w:val="left" w:pos="284"/>
        </w:tabs>
        <w:ind w:left="270"/>
        <w:jc w:val="both"/>
        <w:rPr>
          <w:sz w:val="22"/>
          <w:szCs w:val="22"/>
          <w:lang w:val="sr-Latn-ME"/>
        </w:rPr>
      </w:pPr>
    </w:p>
    <w:p w14:paraId="28C68A4D" w14:textId="77777777" w:rsidR="00254B2F" w:rsidRPr="00D01D73" w:rsidRDefault="00254B2F" w:rsidP="00D14906">
      <w:pPr>
        <w:tabs>
          <w:tab w:val="left" w:pos="284"/>
        </w:tabs>
        <w:jc w:val="both"/>
        <w:rPr>
          <w:sz w:val="22"/>
          <w:szCs w:val="22"/>
          <w:lang w:val="sr-Latn-ME"/>
        </w:rPr>
      </w:pPr>
      <w:r w:rsidRPr="00D01D73">
        <w:rPr>
          <w:sz w:val="22"/>
          <w:szCs w:val="22"/>
          <w:lang w:val="sr-Latn-ME"/>
        </w:rPr>
        <w:t xml:space="preserve">Može doći do </w:t>
      </w:r>
      <w:r w:rsidRPr="00D01D73">
        <w:rPr>
          <w:b/>
          <w:sz w:val="22"/>
          <w:szCs w:val="22"/>
          <w:lang w:val="sr-Latn-ME"/>
        </w:rPr>
        <w:t>promjene dejstva</w:t>
      </w:r>
      <w:r w:rsidRPr="00D01D73">
        <w:rPr>
          <w:sz w:val="22"/>
          <w:szCs w:val="22"/>
          <w:lang w:val="sr-Latn-ME"/>
        </w:rPr>
        <w:t xml:space="preserve"> sljedećih ljekova kada se uzimaju istovremeno sa lijekom URSOBIL:</w:t>
      </w:r>
    </w:p>
    <w:p w14:paraId="63B473C1" w14:textId="053D282B" w:rsidR="00254B2F" w:rsidRPr="00D01D73" w:rsidRDefault="00254B2F" w:rsidP="00AA247A">
      <w:pPr>
        <w:numPr>
          <w:ilvl w:val="0"/>
          <w:numId w:val="29"/>
        </w:numPr>
        <w:tabs>
          <w:tab w:val="left" w:pos="284"/>
        </w:tabs>
        <w:ind w:left="270" w:hanging="270"/>
        <w:jc w:val="both"/>
        <w:rPr>
          <w:sz w:val="22"/>
          <w:szCs w:val="22"/>
          <w:lang w:val="sr-Latn-ME"/>
        </w:rPr>
      </w:pPr>
      <w:r w:rsidRPr="00D01D73">
        <w:rPr>
          <w:sz w:val="22"/>
          <w:szCs w:val="22"/>
          <w:lang w:val="sr-Latn-ME"/>
        </w:rPr>
        <w:t>ciklosporina (lijek koji smanjuje aktivnost imunog sistema). Ako se liječite ciklosporinom, Vaš ljekar treba da kontroliše količinu ciklosporina u Vašoj krvi. Ukoliko je potrebno, Vaš ljekar će prilagoditi njegovu dozu.</w:t>
      </w:r>
    </w:p>
    <w:p w14:paraId="1CC98D68" w14:textId="77777777" w:rsidR="00254B2F" w:rsidRPr="00D01D73" w:rsidRDefault="00254B2F" w:rsidP="00D14906">
      <w:pPr>
        <w:numPr>
          <w:ilvl w:val="0"/>
          <w:numId w:val="29"/>
        </w:numPr>
        <w:tabs>
          <w:tab w:val="left" w:pos="284"/>
        </w:tabs>
        <w:jc w:val="both"/>
        <w:rPr>
          <w:sz w:val="22"/>
          <w:szCs w:val="22"/>
          <w:lang w:val="sr-Latn-ME"/>
        </w:rPr>
      </w:pPr>
      <w:r w:rsidRPr="00D01D73">
        <w:rPr>
          <w:sz w:val="22"/>
          <w:szCs w:val="24"/>
          <w:lang w:val="sr-Latn-ME"/>
        </w:rPr>
        <w:t>rosuvastatina (lijek koji se koristi za smanjenje vrijednosti holesterola).</w:t>
      </w:r>
    </w:p>
    <w:p w14:paraId="7B427D89" w14:textId="77777777" w:rsidR="00254B2F" w:rsidRPr="00D01D73" w:rsidRDefault="00254B2F" w:rsidP="00D14906">
      <w:pPr>
        <w:tabs>
          <w:tab w:val="left" w:pos="284"/>
        </w:tabs>
        <w:jc w:val="both"/>
        <w:rPr>
          <w:sz w:val="22"/>
          <w:szCs w:val="22"/>
          <w:lang w:val="sr-Latn-ME"/>
        </w:rPr>
      </w:pPr>
    </w:p>
    <w:p w14:paraId="40D6D7CC" w14:textId="3C11B5BA" w:rsidR="00254B2F" w:rsidRPr="00D01D73" w:rsidRDefault="00254B2F" w:rsidP="00D14906">
      <w:pPr>
        <w:tabs>
          <w:tab w:val="left" w:pos="284"/>
        </w:tabs>
        <w:jc w:val="both"/>
        <w:rPr>
          <w:sz w:val="22"/>
          <w:szCs w:val="22"/>
          <w:lang w:val="sr-Latn-ME"/>
        </w:rPr>
      </w:pPr>
      <w:r w:rsidRPr="00D01D73">
        <w:rPr>
          <w:sz w:val="22"/>
          <w:szCs w:val="22"/>
          <w:lang w:val="sr-Latn-ME"/>
        </w:rPr>
        <w:t>Ukoliko uzimate lijek URSOBIL za rastvaranje žučnih kamenaca, molimo Vas recite ljekaru ako istovremeno uzimate i bilo koji lijek koji sadrži estrogene hormone ili određene ljekove za smanjenje vrijednosti holesterola, kao što je, na primjer, klofibrat. Ovi ljekovi mogu da doprinesu stvaranju žučnih kamenaca i time djeluju suprotno dejstvu lijeka URSOBIL.</w:t>
      </w:r>
    </w:p>
    <w:p w14:paraId="05154029" w14:textId="77777777" w:rsidR="00445D8F" w:rsidRPr="00D01D73" w:rsidRDefault="00445D8F" w:rsidP="00D14906">
      <w:pPr>
        <w:jc w:val="both"/>
        <w:rPr>
          <w:bCs/>
          <w:sz w:val="22"/>
          <w:szCs w:val="22"/>
          <w:lang w:val="sr-Latn-ME"/>
        </w:rPr>
      </w:pPr>
    </w:p>
    <w:p w14:paraId="1B4B1F91" w14:textId="77777777" w:rsidR="00A92C66" w:rsidRPr="00D01D73" w:rsidRDefault="00F47B6C" w:rsidP="00D14906">
      <w:pPr>
        <w:jc w:val="both"/>
        <w:rPr>
          <w:b/>
          <w:sz w:val="22"/>
          <w:szCs w:val="22"/>
          <w:lang w:val="sr-Latn-ME"/>
        </w:rPr>
      </w:pPr>
      <w:r w:rsidRPr="00D01D73">
        <w:rPr>
          <w:b/>
          <w:sz w:val="22"/>
          <w:szCs w:val="22"/>
          <w:lang w:val="sr-Latn-ME"/>
        </w:rPr>
        <w:t>Plodnost, trudnoća i dojenje</w:t>
      </w:r>
    </w:p>
    <w:p w14:paraId="2C06B9C5" w14:textId="77777777" w:rsidR="00A92C66" w:rsidRPr="00D01D73" w:rsidRDefault="00A92C66" w:rsidP="00D14906">
      <w:pPr>
        <w:jc w:val="both"/>
        <w:rPr>
          <w:b/>
          <w:sz w:val="22"/>
          <w:szCs w:val="22"/>
          <w:lang w:val="sr-Latn-ME"/>
        </w:rPr>
      </w:pPr>
    </w:p>
    <w:p w14:paraId="03560B3E" w14:textId="34A8ACE6" w:rsidR="00254B2F" w:rsidRPr="00D01D73" w:rsidRDefault="00254B2F" w:rsidP="00D14906">
      <w:pPr>
        <w:tabs>
          <w:tab w:val="left" w:pos="284"/>
        </w:tabs>
        <w:spacing w:before="40" w:after="40"/>
        <w:jc w:val="both"/>
        <w:rPr>
          <w:sz w:val="22"/>
          <w:szCs w:val="22"/>
          <w:lang w:val="sr-Latn-ME"/>
        </w:rPr>
      </w:pPr>
      <w:r w:rsidRPr="00D01D73">
        <w:rPr>
          <w:sz w:val="22"/>
          <w:szCs w:val="22"/>
          <w:lang w:val="sr-Latn-ME"/>
        </w:rPr>
        <w:t>Ukoliko ste trudni ili dojite, mislite da ste trudni ili planirate trudnoću, obratite se Vašem ljekaru ili farmaceutu za savjet prije nego što uzmete ovaj lijek.</w:t>
      </w:r>
    </w:p>
    <w:p w14:paraId="16FA00E6" w14:textId="77777777" w:rsidR="00254B2F" w:rsidRPr="00D01D73" w:rsidRDefault="00254B2F" w:rsidP="00D14906">
      <w:pPr>
        <w:tabs>
          <w:tab w:val="left" w:pos="284"/>
        </w:tabs>
        <w:spacing w:before="40" w:after="40"/>
        <w:jc w:val="both"/>
        <w:rPr>
          <w:sz w:val="22"/>
          <w:szCs w:val="22"/>
          <w:lang w:val="sr-Latn-ME"/>
        </w:rPr>
      </w:pPr>
    </w:p>
    <w:p w14:paraId="0DCFD0D4" w14:textId="77777777" w:rsidR="00E57FDE" w:rsidRPr="00D01D73" w:rsidRDefault="00E57FDE" w:rsidP="00D14906">
      <w:pPr>
        <w:tabs>
          <w:tab w:val="left" w:pos="284"/>
        </w:tabs>
        <w:spacing w:before="40" w:after="40"/>
        <w:jc w:val="both"/>
        <w:rPr>
          <w:sz w:val="22"/>
          <w:szCs w:val="22"/>
          <w:lang w:val="sr-Latn-ME"/>
        </w:rPr>
      </w:pPr>
      <w:r w:rsidRPr="00D01D73">
        <w:rPr>
          <w:sz w:val="22"/>
          <w:szCs w:val="22"/>
          <w:lang w:val="sr-Latn-ME"/>
        </w:rPr>
        <w:t xml:space="preserve">Trudnoća </w:t>
      </w:r>
    </w:p>
    <w:p w14:paraId="4755A67B" w14:textId="1F939942" w:rsidR="00E57FDE" w:rsidRPr="00D01D73" w:rsidRDefault="00E57FDE" w:rsidP="00D14906">
      <w:pPr>
        <w:tabs>
          <w:tab w:val="left" w:pos="284"/>
        </w:tabs>
        <w:spacing w:before="40" w:after="40"/>
        <w:jc w:val="both"/>
        <w:rPr>
          <w:sz w:val="22"/>
          <w:szCs w:val="22"/>
          <w:lang w:val="sr-Latn-ME"/>
        </w:rPr>
      </w:pPr>
      <w:r w:rsidRPr="00D01D73">
        <w:rPr>
          <w:sz w:val="22"/>
          <w:szCs w:val="22"/>
          <w:lang w:val="sr-Latn-ME"/>
        </w:rPr>
        <w:t xml:space="preserve">Ne treba da uzimate lijek </w:t>
      </w:r>
      <w:r w:rsidR="00292066" w:rsidRPr="00D01D73">
        <w:rPr>
          <w:sz w:val="22"/>
          <w:szCs w:val="22"/>
          <w:lang w:val="sr-Latn-ME"/>
        </w:rPr>
        <w:t xml:space="preserve">URSOBIL </w:t>
      </w:r>
      <w:r w:rsidRPr="00D01D73">
        <w:rPr>
          <w:sz w:val="22"/>
          <w:szCs w:val="22"/>
          <w:lang w:val="sr-Latn-ME"/>
        </w:rPr>
        <w:t xml:space="preserve">u trudnoći, osim ako Vaš ljekar smatra da je to zaista neophodno. </w:t>
      </w:r>
    </w:p>
    <w:p w14:paraId="2F944007" w14:textId="77777777" w:rsidR="00E57FDE" w:rsidRPr="00D01D73" w:rsidRDefault="00E57FDE" w:rsidP="00D14906">
      <w:pPr>
        <w:tabs>
          <w:tab w:val="left" w:pos="284"/>
        </w:tabs>
        <w:spacing w:before="40" w:after="40"/>
        <w:jc w:val="both"/>
        <w:rPr>
          <w:sz w:val="22"/>
          <w:szCs w:val="22"/>
          <w:lang w:val="sr-Latn-ME"/>
        </w:rPr>
      </w:pPr>
    </w:p>
    <w:p w14:paraId="5DC94DE1" w14:textId="3BE0867D" w:rsidR="00385ECF" w:rsidRPr="00D01D73" w:rsidRDefault="00385ECF" w:rsidP="00D14906">
      <w:pPr>
        <w:tabs>
          <w:tab w:val="left" w:pos="284"/>
        </w:tabs>
        <w:spacing w:before="40" w:after="40"/>
        <w:jc w:val="both"/>
        <w:rPr>
          <w:i/>
          <w:sz w:val="22"/>
          <w:szCs w:val="22"/>
          <w:lang w:val="sr-Latn-ME"/>
        </w:rPr>
      </w:pPr>
      <w:r w:rsidRPr="00D01D73">
        <w:rPr>
          <w:i/>
          <w:sz w:val="22"/>
          <w:szCs w:val="22"/>
          <w:lang w:val="sr-Latn-ME"/>
        </w:rPr>
        <w:t xml:space="preserve">Žene u reproduktivnom periodu </w:t>
      </w:r>
    </w:p>
    <w:p w14:paraId="5C09F705" w14:textId="64FF9276" w:rsidR="00385ECF" w:rsidRPr="00D01D73" w:rsidRDefault="00385ECF" w:rsidP="00D14906">
      <w:pPr>
        <w:tabs>
          <w:tab w:val="left" w:pos="284"/>
        </w:tabs>
        <w:spacing w:before="40" w:after="40"/>
        <w:jc w:val="both"/>
        <w:rPr>
          <w:sz w:val="22"/>
          <w:szCs w:val="22"/>
          <w:lang w:val="sr-Latn-ME"/>
        </w:rPr>
      </w:pPr>
      <w:r w:rsidRPr="00D01D73">
        <w:rPr>
          <w:sz w:val="22"/>
          <w:szCs w:val="22"/>
          <w:lang w:val="sr-Latn-ME"/>
        </w:rPr>
        <w:t xml:space="preserve">Čak i ako niste trudni, treba o toj mogućnosti da razgovarate sa svojim ljekarom jer žene u reproduktivnom periodu treba da budu liječene ovim lijekom samo ukoliko koriste pouzdani način kontracepcije. </w:t>
      </w:r>
      <w:r w:rsidR="00E57FDE" w:rsidRPr="00D01D73">
        <w:rPr>
          <w:sz w:val="22"/>
          <w:szCs w:val="22"/>
          <w:lang w:val="sr-Latn-ME"/>
        </w:rPr>
        <w:t>Vaš ljekar mora prije početka liječenja isključiti postojanje trudnoće.</w:t>
      </w:r>
    </w:p>
    <w:p w14:paraId="49377725" w14:textId="77777777" w:rsidR="00254B2F" w:rsidRPr="00D01D73" w:rsidRDefault="00254B2F" w:rsidP="00D14906">
      <w:pPr>
        <w:tabs>
          <w:tab w:val="left" w:pos="284"/>
        </w:tabs>
        <w:spacing w:before="40" w:after="40"/>
        <w:jc w:val="both"/>
        <w:rPr>
          <w:sz w:val="22"/>
          <w:szCs w:val="22"/>
          <w:lang w:val="sr-Latn-ME"/>
        </w:rPr>
      </w:pPr>
    </w:p>
    <w:p w14:paraId="1DAA3C8D" w14:textId="77777777" w:rsidR="00E57FDE" w:rsidRPr="00D01D73" w:rsidRDefault="00E57FDE" w:rsidP="00D14906">
      <w:pPr>
        <w:tabs>
          <w:tab w:val="left" w:pos="284"/>
        </w:tabs>
        <w:jc w:val="both"/>
        <w:rPr>
          <w:sz w:val="22"/>
          <w:szCs w:val="22"/>
          <w:lang w:val="sr-Latn-ME"/>
        </w:rPr>
      </w:pPr>
      <w:r w:rsidRPr="00D01D73">
        <w:rPr>
          <w:sz w:val="22"/>
          <w:szCs w:val="22"/>
          <w:lang w:val="sr-Latn-ME"/>
        </w:rPr>
        <w:t>Dojenje</w:t>
      </w:r>
    </w:p>
    <w:p w14:paraId="6FE29AE2" w14:textId="32B67B70" w:rsidR="00254B2F" w:rsidRPr="00D01D73" w:rsidRDefault="00254B2F" w:rsidP="00D14906">
      <w:pPr>
        <w:tabs>
          <w:tab w:val="left" w:pos="284"/>
        </w:tabs>
        <w:jc w:val="both"/>
        <w:rPr>
          <w:sz w:val="22"/>
          <w:szCs w:val="22"/>
          <w:lang w:val="sr-Latn-ME"/>
        </w:rPr>
      </w:pPr>
      <w:r w:rsidRPr="00D01D73">
        <w:rPr>
          <w:sz w:val="22"/>
          <w:szCs w:val="22"/>
          <w:lang w:val="sr-Latn-ME"/>
        </w:rPr>
        <w:t>Recite svom ljekaru ako dojite ili planirate da dojite.</w:t>
      </w:r>
    </w:p>
    <w:p w14:paraId="17B7DAEA" w14:textId="77777777" w:rsidR="00254B2F" w:rsidRPr="00D01D73" w:rsidRDefault="00254B2F" w:rsidP="00D14906">
      <w:pPr>
        <w:jc w:val="both"/>
        <w:rPr>
          <w:b/>
          <w:sz w:val="22"/>
          <w:szCs w:val="22"/>
          <w:lang w:val="sr-Latn-ME"/>
        </w:rPr>
      </w:pPr>
    </w:p>
    <w:p w14:paraId="191187F8" w14:textId="57978E21" w:rsidR="00A32113" w:rsidRPr="00D01D73" w:rsidRDefault="00A32113" w:rsidP="00D14906">
      <w:pPr>
        <w:jc w:val="both"/>
        <w:rPr>
          <w:b/>
          <w:bCs/>
          <w:sz w:val="22"/>
          <w:szCs w:val="22"/>
          <w:lang w:val="sr-Latn-ME"/>
        </w:rPr>
      </w:pPr>
      <w:r w:rsidRPr="00D01D73">
        <w:rPr>
          <w:b/>
          <w:sz w:val="22"/>
          <w:szCs w:val="22"/>
          <w:lang w:val="sr-Latn-ME"/>
        </w:rPr>
        <w:t xml:space="preserve">Uticaj lijeka </w:t>
      </w:r>
      <w:r w:rsidR="007534B8" w:rsidRPr="00D01D73">
        <w:rPr>
          <w:b/>
          <w:sz w:val="22"/>
          <w:szCs w:val="22"/>
          <w:lang w:val="sr-Latn-ME"/>
        </w:rPr>
        <w:t>Ursobil</w:t>
      </w:r>
      <w:r w:rsidRPr="00D01D73">
        <w:rPr>
          <w:b/>
          <w:sz w:val="22"/>
          <w:szCs w:val="22"/>
          <w:lang w:val="sr-Latn-ME"/>
        </w:rPr>
        <w:t xml:space="preserve"> na </w:t>
      </w:r>
      <w:r w:rsidR="00F47B6C" w:rsidRPr="00D01D73">
        <w:rPr>
          <w:b/>
          <w:sz w:val="22"/>
          <w:szCs w:val="22"/>
          <w:lang w:val="sr-Latn-ME"/>
        </w:rPr>
        <w:t xml:space="preserve">sposobnost upravljanja </w:t>
      </w:r>
      <w:r w:rsidRPr="00D01D73">
        <w:rPr>
          <w:b/>
          <w:sz w:val="22"/>
          <w:szCs w:val="22"/>
          <w:lang w:val="sr-Latn-ME"/>
        </w:rPr>
        <w:t>vozilima i rukovanje mašinama</w:t>
      </w:r>
      <w:r w:rsidRPr="00D01D73">
        <w:rPr>
          <w:b/>
          <w:bCs/>
          <w:sz w:val="22"/>
          <w:szCs w:val="22"/>
          <w:lang w:val="sr-Latn-ME"/>
        </w:rPr>
        <w:t xml:space="preserve"> </w:t>
      </w:r>
    </w:p>
    <w:p w14:paraId="1DB25FF9" w14:textId="77777777" w:rsidR="00445D8F" w:rsidRPr="00D01D73" w:rsidRDefault="00445D8F" w:rsidP="00D14906">
      <w:pPr>
        <w:widowControl w:val="0"/>
        <w:autoSpaceDE w:val="0"/>
        <w:autoSpaceDN w:val="0"/>
        <w:jc w:val="both"/>
        <w:rPr>
          <w:bCs/>
          <w:sz w:val="22"/>
          <w:szCs w:val="22"/>
          <w:lang w:val="sr-Latn-ME"/>
        </w:rPr>
      </w:pPr>
    </w:p>
    <w:p w14:paraId="30FAEA03" w14:textId="0C829AE7" w:rsidR="00254B2F" w:rsidRPr="00D01D73" w:rsidRDefault="00254B2F" w:rsidP="00D14906">
      <w:pPr>
        <w:tabs>
          <w:tab w:val="left" w:pos="284"/>
        </w:tabs>
        <w:jc w:val="both"/>
        <w:rPr>
          <w:sz w:val="22"/>
          <w:szCs w:val="22"/>
          <w:lang w:val="sr-Latn-ME"/>
        </w:rPr>
      </w:pPr>
      <w:r w:rsidRPr="00D01D73">
        <w:rPr>
          <w:sz w:val="22"/>
          <w:szCs w:val="22"/>
          <w:lang w:val="sr-Latn-ME"/>
        </w:rPr>
        <w:t xml:space="preserve">Lijek </w:t>
      </w:r>
      <w:r w:rsidR="007534B8" w:rsidRPr="00D01D73">
        <w:rPr>
          <w:sz w:val="22"/>
          <w:szCs w:val="22"/>
          <w:lang w:val="sr-Latn-ME"/>
        </w:rPr>
        <w:t>Ursobil</w:t>
      </w:r>
      <w:r w:rsidRPr="00D01D73">
        <w:rPr>
          <w:sz w:val="22"/>
          <w:szCs w:val="22"/>
          <w:lang w:val="sr-Latn-ME"/>
        </w:rPr>
        <w:t xml:space="preserve"> nema uticaj na sposobnost upravljanja vozilima i rukovanja mašinama.</w:t>
      </w:r>
    </w:p>
    <w:p w14:paraId="326D9507" w14:textId="77777777" w:rsidR="00254B2F" w:rsidRPr="00D01D73" w:rsidRDefault="00254B2F" w:rsidP="00D14906">
      <w:pPr>
        <w:widowControl w:val="0"/>
        <w:autoSpaceDE w:val="0"/>
        <w:autoSpaceDN w:val="0"/>
        <w:jc w:val="both"/>
        <w:rPr>
          <w:b/>
          <w:sz w:val="22"/>
          <w:szCs w:val="22"/>
          <w:lang w:val="sr-Latn-ME"/>
        </w:rPr>
      </w:pPr>
    </w:p>
    <w:p w14:paraId="4F25D60B" w14:textId="77777777" w:rsidR="00254B2F" w:rsidRPr="00D01D73" w:rsidRDefault="00254B2F" w:rsidP="00D14906">
      <w:pPr>
        <w:jc w:val="both"/>
        <w:rPr>
          <w:sz w:val="22"/>
          <w:szCs w:val="22"/>
          <w:lang w:val="sr-Latn-ME"/>
        </w:rPr>
      </w:pPr>
    </w:p>
    <w:p w14:paraId="4FFF56D1" w14:textId="3F85C18D" w:rsidR="00A32113" w:rsidRPr="00D01D73" w:rsidRDefault="00A32113" w:rsidP="00D14906">
      <w:pPr>
        <w:tabs>
          <w:tab w:val="left" w:pos="540"/>
          <w:tab w:val="left" w:pos="569"/>
        </w:tabs>
        <w:jc w:val="both"/>
        <w:rPr>
          <w:b/>
          <w:bCs/>
          <w:sz w:val="22"/>
          <w:szCs w:val="22"/>
          <w:lang w:val="sr-Latn-ME"/>
        </w:rPr>
      </w:pPr>
      <w:r w:rsidRPr="00D01D73">
        <w:rPr>
          <w:b/>
          <w:bCs/>
          <w:sz w:val="22"/>
          <w:szCs w:val="22"/>
          <w:lang w:val="sr-Latn-ME"/>
        </w:rPr>
        <w:t xml:space="preserve">3. </w:t>
      </w:r>
      <w:r w:rsidR="00291DAD" w:rsidRPr="00D01D73">
        <w:rPr>
          <w:b/>
          <w:bCs/>
          <w:sz w:val="22"/>
          <w:szCs w:val="22"/>
          <w:lang w:val="sr-Latn-ME"/>
        </w:rPr>
        <w:tab/>
        <w:t xml:space="preserve">KAKO SE UPOTREBLJAVA LIJEK </w:t>
      </w:r>
      <w:r w:rsidR="00254B2F" w:rsidRPr="00D01D73">
        <w:rPr>
          <w:b/>
          <w:sz w:val="22"/>
          <w:szCs w:val="22"/>
          <w:lang w:val="sr-Latn-ME"/>
        </w:rPr>
        <w:t>URSOBIL</w:t>
      </w:r>
    </w:p>
    <w:p w14:paraId="11B26CC4" w14:textId="77777777" w:rsidR="00445D8F" w:rsidRPr="00D01D73" w:rsidRDefault="00445D8F" w:rsidP="00D14906">
      <w:pPr>
        <w:jc w:val="both"/>
        <w:rPr>
          <w:bCs/>
          <w:caps/>
          <w:sz w:val="22"/>
          <w:szCs w:val="22"/>
          <w:lang w:val="sr-Latn-ME"/>
        </w:rPr>
      </w:pPr>
    </w:p>
    <w:p w14:paraId="050350B5" w14:textId="1397797C" w:rsidR="00C77D13" w:rsidRPr="00D01D73" w:rsidRDefault="00C77D13" w:rsidP="00D14906">
      <w:pPr>
        <w:pStyle w:val="Header"/>
        <w:tabs>
          <w:tab w:val="left" w:pos="0"/>
        </w:tabs>
        <w:jc w:val="both"/>
        <w:rPr>
          <w:i/>
          <w:iCs/>
          <w:sz w:val="22"/>
          <w:szCs w:val="22"/>
          <w:lang w:val="sr-Latn-ME"/>
        </w:rPr>
      </w:pPr>
      <w:r w:rsidRPr="00D01D73">
        <w:rPr>
          <w:sz w:val="22"/>
          <w:szCs w:val="22"/>
          <w:lang w:val="sr-Latn-ME"/>
        </w:rPr>
        <w:t xml:space="preserve">Uvijek uzimajte ovaj lijek tačno onako kako Vam je rekao Vaš ljekar ili farmaceut. Provjerite sa ljekarom ili farmaceutom ako niste sigurni kako da koristite ovaj lijek. </w:t>
      </w:r>
    </w:p>
    <w:p w14:paraId="612A32C0" w14:textId="45D4E72C" w:rsidR="00254B2F" w:rsidRPr="00D01D73" w:rsidRDefault="00C77D13" w:rsidP="00D14906">
      <w:pPr>
        <w:numPr>
          <w:ilvl w:val="12"/>
          <w:numId w:val="0"/>
        </w:numPr>
        <w:tabs>
          <w:tab w:val="left" w:pos="720"/>
        </w:tabs>
        <w:ind w:right="-2"/>
        <w:jc w:val="both"/>
        <w:rPr>
          <w:sz w:val="22"/>
          <w:szCs w:val="22"/>
          <w:lang w:val="sr-Latn-ME"/>
        </w:rPr>
      </w:pPr>
      <w:r w:rsidRPr="00D01D73">
        <w:rPr>
          <w:sz w:val="22"/>
          <w:szCs w:val="22"/>
          <w:lang w:val="sr-Latn-ME"/>
        </w:rPr>
        <w:t xml:space="preserve"> </w:t>
      </w:r>
    </w:p>
    <w:p w14:paraId="0A9BDF30" w14:textId="77777777" w:rsidR="00D01D73" w:rsidRDefault="00254B2F" w:rsidP="00D14906">
      <w:pPr>
        <w:autoSpaceDE w:val="0"/>
        <w:autoSpaceDN w:val="0"/>
        <w:adjustRightInd w:val="0"/>
        <w:jc w:val="both"/>
        <w:rPr>
          <w:i/>
          <w:iCs/>
          <w:sz w:val="22"/>
          <w:szCs w:val="22"/>
          <w:lang w:val="sr-Latn-ME" w:eastAsia="sr-Latn-CS"/>
        </w:rPr>
      </w:pPr>
      <w:r w:rsidRPr="00D01D73">
        <w:rPr>
          <w:i/>
          <w:iCs/>
          <w:sz w:val="22"/>
          <w:szCs w:val="22"/>
          <w:lang w:val="sr-Latn-ME" w:eastAsia="sr-Latn-CS"/>
        </w:rPr>
        <w:t>Primarn</w:t>
      </w:r>
      <w:r w:rsidR="000711FB" w:rsidRPr="00D01D73">
        <w:rPr>
          <w:i/>
          <w:iCs/>
          <w:sz w:val="22"/>
          <w:szCs w:val="22"/>
          <w:lang w:val="sr-Latn-ME" w:eastAsia="sr-Latn-CS"/>
        </w:rPr>
        <w:t>i</w:t>
      </w:r>
      <w:r w:rsidRPr="00D01D73">
        <w:rPr>
          <w:i/>
          <w:iCs/>
          <w:sz w:val="22"/>
          <w:szCs w:val="22"/>
          <w:lang w:val="sr-Latn-ME" w:eastAsia="sr-Latn-CS"/>
        </w:rPr>
        <w:t xml:space="preserve"> </w:t>
      </w:r>
      <w:r w:rsidR="000711FB" w:rsidRPr="00D01D73">
        <w:rPr>
          <w:i/>
          <w:iCs/>
          <w:sz w:val="22"/>
          <w:szCs w:val="22"/>
          <w:lang w:val="sr-Latn-ME" w:eastAsia="sr-Latn-CS"/>
        </w:rPr>
        <w:t xml:space="preserve">bilijarni holangitis </w:t>
      </w:r>
      <w:r w:rsidR="00E57FDE" w:rsidRPr="00D01D73">
        <w:rPr>
          <w:i/>
          <w:iCs/>
          <w:sz w:val="22"/>
          <w:szCs w:val="22"/>
          <w:lang w:val="sr-Latn-ME" w:eastAsia="sr-Latn-CS"/>
        </w:rPr>
        <w:t>(</w:t>
      </w:r>
      <w:r w:rsidR="000711FB" w:rsidRPr="00D01D73">
        <w:rPr>
          <w:i/>
          <w:iCs/>
          <w:sz w:val="22"/>
          <w:szCs w:val="22"/>
          <w:lang w:val="sr-Latn-ME" w:eastAsia="sr-Latn-CS"/>
        </w:rPr>
        <w:t xml:space="preserve">upala </w:t>
      </w:r>
      <w:r w:rsidR="00E57FDE" w:rsidRPr="00D01D73">
        <w:rPr>
          <w:i/>
          <w:iCs/>
          <w:sz w:val="22"/>
          <w:szCs w:val="22"/>
          <w:lang w:val="sr-Latn-ME" w:eastAsia="sr-Latn-CS"/>
        </w:rPr>
        <w:t>žučnih puteva)</w:t>
      </w:r>
      <w:r w:rsidRPr="00D01D73">
        <w:rPr>
          <w:i/>
          <w:iCs/>
          <w:sz w:val="22"/>
          <w:szCs w:val="22"/>
          <w:lang w:val="sr-Latn-ME" w:eastAsia="sr-Latn-CS"/>
        </w:rPr>
        <w:t>:</w:t>
      </w:r>
    </w:p>
    <w:p w14:paraId="752FB120" w14:textId="77777777" w:rsidR="00D01D73" w:rsidRDefault="00D01D73" w:rsidP="00D14906">
      <w:pPr>
        <w:autoSpaceDE w:val="0"/>
        <w:autoSpaceDN w:val="0"/>
        <w:adjustRightInd w:val="0"/>
        <w:jc w:val="both"/>
        <w:rPr>
          <w:i/>
          <w:iCs/>
          <w:sz w:val="22"/>
          <w:szCs w:val="22"/>
          <w:lang w:val="sr-Latn-ME" w:eastAsia="sr-Latn-CS"/>
        </w:rPr>
      </w:pPr>
    </w:p>
    <w:p w14:paraId="612D46FC" w14:textId="7AF5D1C4" w:rsidR="000711FB" w:rsidRDefault="000711FB" w:rsidP="00D14906">
      <w:pPr>
        <w:autoSpaceDE w:val="0"/>
        <w:autoSpaceDN w:val="0"/>
        <w:adjustRightInd w:val="0"/>
        <w:jc w:val="both"/>
        <w:rPr>
          <w:b/>
          <w:sz w:val="22"/>
          <w:szCs w:val="22"/>
          <w:lang w:val="sr-Latn-ME" w:eastAsia="sr-Latn-CS"/>
        </w:rPr>
      </w:pPr>
      <w:r w:rsidRPr="00D01D73">
        <w:rPr>
          <w:b/>
          <w:sz w:val="22"/>
          <w:szCs w:val="22"/>
          <w:lang w:val="sr-Latn-ME" w:eastAsia="sr-Latn-CS"/>
        </w:rPr>
        <w:t>Doziranje</w:t>
      </w:r>
    </w:p>
    <w:p w14:paraId="437D33AE" w14:textId="77777777" w:rsidR="00D01D73" w:rsidRPr="00D01D73" w:rsidRDefault="00D01D73" w:rsidP="00D14906">
      <w:pPr>
        <w:autoSpaceDE w:val="0"/>
        <w:autoSpaceDN w:val="0"/>
        <w:adjustRightInd w:val="0"/>
        <w:jc w:val="both"/>
        <w:rPr>
          <w:b/>
          <w:sz w:val="22"/>
          <w:szCs w:val="22"/>
          <w:lang w:val="sr-Latn-ME" w:eastAsia="sr-Latn-CS"/>
        </w:rPr>
      </w:pPr>
    </w:p>
    <w:p w14:paraId="573A07A3" w14:textId="2B68E4C5" w:rsidR="00254B2F" w:rsidRDefault="00254B2F" w:rsidP="00D14906">
      <w:pPr>
        <w:autoSpaceDE w:val="0"/>
        <w:autoSpaceDN w:val="0"/>
        <w:adjustRightInd w:val="0"/>
        <w:jc w:val="both"/>
        <w:rPr>
          <w:sz w:val="22"/>
          <w:szCs w:val="24"/>
          <w:lang w:val="sr-Latn-ME" w:eastAsia="sr-Latn-CS"/>
        </w:rPr>
      </w:pPr>
      <w:r w:rsidRPr="00D01D73">
        <w:rPr>
          <w:sz w:val="22"/>
          <w:szCs w:val="22"/>
          <w:lang w:val="sr-Latn-ME" w:eastAsia="sr-Latn-CS"/>
        </w:rPr>
        <w:t xml:space="preserve">Tokom prva 3 mjeseca liječenja, lijek URSOBIL treba da uzimate ujutro, u podne i uveče. Sa </w:t>
      </w:r>
      <w:r w:rsidRPr="00D01D73">
        <w:rPr>
          <w:sz w:val="22"/>
          <w:szCs w:val="24"/>
          <w:lang w:val="sr-Latn-ME" w:eastAsia="sr-Latn-CS"/>
        </w:rPr>
        <w:t>poboljšanjem vrijednosti parametara funkcije jetre, ukupna dnevna doza se može uzeti odjednom uveče.</w:t>
      </w:r>
    </w:p>
    <w:p w14:paraId="721D2850" w14:textId="03223DCA" w:rsidR="00D01D73" w:rsidRDefault="00D01D73" w:rsidP="00D14906">
      <w:pPr>
        <w:autoSpaceDE w:val="0"/>
        <w:autoSpaceDN w:val="0"/>
        <w:adjustRightInd w:val="0"/>
        <w:jc w:val="both"/>
        <w:rPr>
          <w:sz w:val="22"/>
          <w:szCs w:val="24"/>
          <w:lang w:val="sr-Latn-ME" w:eastAsia="sr-Latn-CS"/>
        </w:rPr>
      </w:pPr>
    </w:p>
    <w:p w14:paraId="53A91904" w14:textId="3B912981" w:rsidR="00D01D73" w:rsidRDefault="00D01D73" w:rsidP="00D14906">
      <w:pPr>
        <w:autoSpaceDE w:val="0"/>
        <w:autoSpaceDN w:val="0"/>
        <w:adjustRightInd w:val="0"/>
        <w:jc w:val="both"/>
        <w:rPr>
          <w:sz w:val="22"/>
          <w:szCs w:val="24"/>
          <w:lang w:val="sr-Latn-ME" w:eastAsia="sr-Latn-CS"/>
        </w:rPr>
      </w:pPr>
    </w:p>
    <w:p w14:paraId="4AF2161A" w14:textId="77777777" w:rsidR="00D01D73" w:rsidRPr="00D01D73" w:rsidRDefault="00D01D73" w:rsidP="00D14906">
      <w:pPr>
        <w:autoSpaceDE w:val="0"/>
        <w:autoSpaceDN w:val="0"/>
        <w:adjustRightInd w:val="0"/>
        <w:jc w:val="both"/>
        <w:rPr>
          <w:sz w:val="22"/>
          <w:szCs w:val="24"/>
          <w:lang w:val="sr-Latn-ME" w:eastAsia="sr-Latn-CS"/>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1260"/>
        <w:gridCol w:w="1170"/>
        <w:gridCol w:w="1440"/>
        <w:gridCol w:w="1980"/>
      </w:tblGrid>
      <w:tr w:rsidR="00254B2F" w:rsidRPr="00D01D73" w14:paraId="1264355B" w14:textId="77777777" w:rsidTr="00A26B3F">
        <w:trPr>
          <w:cantSplit/>
          <w:trHeight w:val="377"/>
        </w:trPr>
        <w:tc>
          <w:tcPr>
            <w:tcW w:w="1620" w:type="dxa"/>
            <w:vMerge w:val="restart"/>
            <w:tcBorders>
              <w:top w:val="single" w:sz="4" w:space="0" w:color="auto"/>
              <w:left w:val="single" w:sz="4" w:space="0" w:color="auto"/>
              <w:right w:val="single" w:sz="4" w:space="0" w:color="auto"/>
            </w:tcBorders>
          </w:tcPr>
          <w:p w14:paraId="180F9EF8" w14:textId="54E09814" w:rsidR="00254B2F" w:rsidRPr="00D01D73" w:rsidRDefault="00254B2F" w:rsidP="00A26B3F">
            <w:pPr>
              <w:tabs>
                <w:tab w:val="left" w:pos="284"/>
                <w:tab w:val="left" w:pos="720"/>
              </w:tabs>
              <w:jc w:val="center"/>
              <w:rPr>
                <w:sz w:val="22"/>
                <w:szCs w:val="24"/>
                <w:lang w:val="sr-Latn-ME"/>
              </w:rPr>
            </w:pPr>
            <w:r w:rsidRPr="00D01D73">
              <w:rPr>
                <w:sz w:val="22"/>
                <w:szCs w:val="24"/>
                <w:lang w:val="sr-Latn-ME"/>
              </w:rPr>
              <w:lastRenderedPageBreak/>
              <w:t xml:space="preserve">Tjelesna masa </w:t>
            </w:r>
          </w:p>
          <w:p w14:paraId="2A523DCD" w14:textId="66C2BC61" w:rsidR="00254B2F" w:rsidRPr="00D01D73" w:rsidRDefault="00254B2F" w:rsidP="00A26B3F">
            <w:pPr>
              <w:tabs>
                <w:tab w:val="left" w:pos="284"/>
                <w:tab w:val="left" w:pos="720"/>
              </w:tabs>
              <w:jc w:val="center"/>
              <w:rPr>
                <w:sz w:val="22"/>
                <w:szCs w:val="22"/>
                <w:lang w:val="sr-Latn-ME"/>
              </w:rPr>
            </w:pPr>
            <w:r w:rsidRPr="00D01D73">
              <w:rPr>
                <w:sz w:val="22"/>
                <w:szCs w:val="24"/>
                <w:lang w:val="sr-Latn-ME"/>
              </w:rPr>
              <w:t>(kg)</w:t>
            </w:r>
          </w:p>
          <w:p w14:paraId="3019B3AC" w14:textId="77777777" w:rsidR="00254B2F" w:rsidRPr="00D01D73" w:rsidRDefault="00254B2F" w:rsidP="00A26B3F">
            <w:pPr>
              <w:tabs>
                <w:tab w:val="left" w:pos="284"/>
                <w:tab w:val="left" w:pos="720"/>
              </w:tabs>
              <w:jc w:val="center"/>
              <w:rPr>
                <w:sz w:val="22"/>
                <w:szCs w:val="24"/>
                <w:lang w:val="sr-Latn-ME"/>
              </w:rPr>
            </w:pPr>
          </w:p>
        </w:tc>
        <w:tc>
          <w:tcPr>
            <w:tcW w:w="1620" w:type="dxa"/>
            <w:vMerge w:val="restart"/>
            <w:tcBorders>
              <w:top w:val="single" w:sz="4" w:space="0" w:color="auto"/>
              <w:left w:val="single" w:sz="4" w:space="0" w:color="auto"/>
              <w:bottom w:val="single" w:sz="4" w:space="0" w:color="auto"/>
              <w:right w:val="single" w:sz="4" w:space="0" w:color="auto"/>
            </w:tcBorders>
          </w:tcPr>
          <w:p w14:paraId="650E8AEC" w14:textId="77777777" w:rsidR="00254B2F" w:rsidRPr="00D01D73" w:rsidRDefault="00254B2F" w:rsidP="00A26B3F">
            <w:pPr>
              <w:tabs>
                <w:tab w:val="left" w:pos="284"/>
              </w:tabs>
              <w:jc w:val="center"/>
              <w:rPr>
                <w:sz w:val="22"/>
                <w:szCs w:val="22"/>
                <w:lang w:val="sr-Latn-ME"/>
              </w:rPr>
            </w:pPr>
            <w:r w:rsidRPr="00D01D73">
              <w:rPr>
                <w:sz w:val="22"/>
                <w:szCs w:val="22"/>
                <w:lang w:val="sr-Latn-ME"/>
              </w:rPr>
              <w:t>Dnevna doza</w:t>
            </w:r>
          </w:p>
          <w:p w14:paraId="79F47DD6" w14:textId="47371CCB" w:rsidR="00254B2F" w:rsidRPr="00D01D73" w:rsidRDefault="00254B2F" w:rsidP="00A26B3F">
            <w:pPr>
              <w:tabs>
                <w:tab w:val="left" w:pos="284"/>
                <w:tab w:val="left" w:pos="720"/>
              </w:tabs>
              <w:jc w:val="center"/>
              <w:rPr>
                <w:sz w:val="22"/>
                <w:szCs w:val="22"/>
                <w:lang w:val="sr-Latn-ME"/>
              </w:rPr>
            </w:pPr>
            <w:r w:rsidRPr="00D01D73">
              <w:rPr>
                <w:sz w:val="22"/>
                <w:szCs w:val="22"/>
                <w:lang w:val="sr-Latn-ME"/>
              </w:rPr>
              <w:t xml:space="preserve">(mg/kg </w:t>
            </w:r>
            <w:r w:rsidR="0054073F" w:rsidRPr="00D01D73">
              <w:rPr>
                <w:sz w:val="22"/>
                <w:szCs w:val="22"/>
                <w:lang w:val="sr-Latn-ME"/>
              </w:rPr>
              <w:t>tjelesne mase</w:t>
            </w:r>
            <w:r w:rsidRPr="00D01D73">
              <w:rPr>
                <w:sz w:val="22"/>
                <w:szCs w:val="22"/>
                <w:lang w:val="sr-Latn-ME"/>
              </w:rPr>
              <w:t>)</w:t>
            </w:r>
          </w:p>
          <w:p w14:paraId="338C6F7B" w14:textId="77777777" w:rsidR="00254B2F" w:rsidRPr="00D01D73" w:rsidRDefault="00254B2F" w:rsidP="00A26B3F">
            <w:pPr>
              <w:tabs>
                <w:tab w:val="left" w:pos="284"/>
                <w:tab w:val="left" w:pos="720"/>
              </w:tabs>
              <w:jc w:val="center"/>
              <w:rPr>
                <w:sz w:val="22"/>
                <w:szCs w:val="24"/>
                <w:lang w:val="sr-Latn-ME"/>
              </w:rPr>
            </w:pPr>
          </w:p>
        </w:tc>
        <w:tc>
          <w:tcPr>
            <w:tcW w:w="5850" w:type="dxa"/>
            <w:gridSpan w:val="4"/>
            <w:tcBorders>
              <w:top w:val="single" w:sz="4" w:space="0" w:color="auto"/>
              <w:left w:val="single" w:sz="4" w:space="0" w:color="auto"/>
              <w:bottom w:val="single" w:sz="4" w:space="0" w:color="auto"/>
              <w:right w:val="single" w:sz="4" w:space="0" w:color="auto"/>
            </w:tcBorders>
          </w:tcPr>
          <w:p w14:paraId="2D9D9B86" w14:textId="4F32FC1C" w:rsidR="00254B2F" w:rsidRPr="00D01D73" w:rsidRDefault="0054073F" w:rsidP="00A26B3F">
            <w:pPr>
              <w:tabs>
                <w:tab w:val="left" w:pos="284"/>
                <w:tab w:val="left" w:pos="720"/>
              </w:tabs>
              <w:ind w:firstLine="1066"/>
              <w:jc w:val="center"/>
              <w:rPr>
                <w:sz w:val="22"/>
                <w:szCs w:val="24"/>
                <w:lang w:val="sr-Latn-ME"/>
              </w:rPr>
            </w:pPr>
            <w:r w:rsidRPr="00D01D73">
              <w:rPr>
                <w:sz w:val="22"/>
                <w:szCs w:val="24"/>
                <w:lang w:val="sr-Latn-ME"/>
              </w:rPr>
              <w:t xml:space="preserve">URSOBIL </w:t>
            </w:r>
            <w:r w:rsidR="00E75656" w:rsidRPr="00D01D73">
              <w:rPr>
                <w:sz w:val="22"/>
                <w:szCs w:val="24"/>
                <w:lang w:val="sr-Latn-ME"/>
              </w:rPr>
              <w:t>k</w:t>
            </w:r>
            <w:r w:rsidR="00254B2F" w:rsidRPr="00D01D73">
              <w:rPr>
                <w:sz w:val="22"/>
                <w:szCs w:val="24"/>
                <w:lang w:val="sr-Latn-ME"/>
              </w:rPr>
              <w:t>apsu</w:t>
            </w:r>
            <w:r w:rsidR="00E75656" w:rsidRPr="00D01D73">
              <w:rPr>
                <w:sz w:val="22"/>
                <w:szCs w:val="24"/>
                <w:lang w:val="sr-Latn-ME"/>
              </w:rPr>
              <w:t>la</w:t>
            </w:r>
            <w:r w:rsidR="00254B2F" w:rsidRPr="00D01D73">
              <w:rPr>
                <w:sz w:val="22"/>
                <w:szCs w:val="24"/>
                <w:lang w:val="sr-Latn-ME"/>
              </w:rPr>
              <w:t>, tvrd</w:t>
            </w:r>
            <w:r w:rsidR="00E75656" w:rsidRPr="00D01D73">
              <w:rPr>
                <w:sz w:val="22"/>
                <w:szCs w:val="24"/>
                <w:lang w:val="sr-Latn-ME"/>
              </w:rPr>
              <w:t>a, 250 mg</w:t>
            </w:r>
          </w:p>
        </w:tc>
      </w:tr>
      <w:tr w:rsidR="00254B2F" w:rsidRPr="00D01D73" w14:paraId="43321855" w14:textId="77777777" w:rsidTr="00A26B3F">
        <w:trPr>
          <w:cantSplit/>
        </w:trPr>
        <w:tc>
          <w:tcPr>
            <w:tcW w:w="1620" w:type="dxa"/>
            <w:vMerge/>
            <w:tcBorders>
              <w:left w:val="single" w:sz="4" w:space="0" w:color="auto"/>
              <w:right w:val="single" w:sz="4" w:space="0" w:color="auto"/>
            </w:tcBorders>
          </w:tcPr>
          <w:p w14:paraId="295F9716" w14:textId="77777777" w:rsidR="00254B2F" w:rsidRPr="00D01D73" w:rsidRDefault="00254B2F" w:rsidP="00D14906">
            <w:pPr>
              <w:tabs>
                <w:tab w:val="left" w:pos="284"/>
                <w:tab w:val="left" w:pos="720"/>
              </w:tabs>
              <w:jc w:val="both"/>
              <w:rPr>
                <w:sz w:val="22"/>
                <w:szCs w:val="24"/>
                <w:lang w:val="sr-Latn-ME"/>
              </w:rPr>
            </w:pPr>
          </w:p>
        </w:tc>
        <w:tc>
          <w:tcPr>
            <w:tcW w:w="1620" w:type="dxa"/>
            <w:vMerge/>
            <w:tcBorders>
              <w:top w:val="single" w:sz="4" w:space="0" w:color="auto"/>
              <w:left w:val="single" w:sz="4" w:space="0" w:color="auto"/>
              <w:bottom w:val="single" w:sz="4" w:space="0" w:color="auto"/>
              <w:right w:val="single" w:sz="4" w:space="0" w:color="auto"/>
            </w:tcBorders>
          </w:tcPr>
          <w:p w14:paraId="5333F537" w14:textId="77777777" w:rsidR="00254B2F" w:rsidRPr="00D01D73" w:rsidRDefault="00254B2F" w:rsidP="00D14906">
            <w:pPr>
              <w:tabs>
                <w:tab w:val="left" w:pos="284"/>
                <w:tab w:val="left" w:pos="720"/>
              </w:tabs>
              <w:jc w:val="both"/>
              <w:rPr>
                <w:sz w:val="22"/>
                <w:szCs w:val="24"/>
                <w:lang w:val="sr-Latn-ME"/>
              </w:rPr>
            </w:pPr>
          </w:p>
        </w:tc>
        <w:tc>
          <w:tcPr>
            <w:tcW w:w="3870" w:type="dxa"/>
            <w:gridSpan w:val="3"/>
            <w:tcBorders>
              <w:top w:val="single" w:sz="4" w:space="0" w:color="auto"/>
              <w:left w:val="single" w:sz="4" w:space="0" w:color="auto"/>
              <w:bottom w:val="single" w:sz="4" w:space="0" w:color="auto"/>
              <w:right w:val="single" w:sz="4" w:space="0" w:color="auto"/>
            </w:tcBorders>
          </w:tcPr>
          <w:p w14:paraId="0B53311A" w14:textId="77777777" w:rsidR="00254B2F" w:rsidRPr="00D01D73" w:rsidRDefault="00254B2F">
            <w:pPr>
              <w:tabs>
                <w:tab w:val="left" w:pos="284"/>
                <w:tab w:val="left" w:pos="720"/>
              </w:tabs>
              <w:ind w:hanging="194"/>
              <w:jc w:val="center"/>
              <w:rPr>
                <w:b/>
                <w:bCs/>
                <w:sz w:val="22"/>
                <w:szCs w:val="22"/>
                <w:lang w:val="sr-Latn-ME"/>
              </w:rPr>
            </w:pPr>
            <w:r w:rsidRPr="00D01D73">
              <w:rPr>
                <w:b/>
                <w:bCs/>
                <w:sz w:val="22"/>
                <w:szCs w:val="22"/>
                <w:lang w:val="sr-Latn-ME"/>
              </w:rPr>
              <w:t>prva 3 mjeseca</w:t>
            </w:r>
          </w:p>
        </w:tc>
        <w:tc>
          <w:tcPr>
            <w:tcW w:w="1980" w:type="dxa"/>
            <w:tcBorders>
              <w:top w:val="single" w:sz="4" w:space="0" w:color="auto"/>
              <w:left w:val="single" w:sz="4" w:space="0" w:color="auto"/>
              <w:bottom w:val="single" w:sz="4" w:space="0" w:color="auto"/>
              <w:right w:val="single" w:sz="4" w:space="0" w:color="auto"/>
            </w:tcBorders>
          </w:tcPr>
          <w:p w14:paraId="118F5810" w14:textId="77777777" w:rsidR="00254B2F" w:rsidRPr="00D01D73" w:rsidRDefault="00254B2F" w:rsidP="00A26B3F">
            <w:pPr>
              <w:keepNext/>
              <w:tabs>
                <w:tab w:val="left" w:pos="284"/>
                <w:tab w:val="left" w:pos="720"/>
              </w:tabs>
              <w:spacing w:before="60" w:after="60"/>
              <w:jc w:val="center"/>
              <w:outlineLvl w:val="5"/>
              <w:rPr>
                <w:b/>
                <w:bCs/>
                <w:sz w:val="22"/>
                <w:szCs w:val="22"/>
                <w:lang w:val="sr-Latn-ME"/>
              </w:rPr>
            </w:pPr>
            <w:r w:rsidRPr="00D01D73">
              <w:rPr>
                <w:b/>
                <w:bCs/>
                <w:sz w:val="22"/>
                <w:szCs w:val="22"/>
                <w:lang w:val="sr-Latn-ME"/>
              </w:rPr>
              <w:t>nakon toga</w:t>
            </w:r>
          </w:p>
        </w:tc>
      </w:tr>
      <w:tr w:rsidR="00254B2F" w:rsidRPr="00D01D73" w14:paraId="225AB7DE" w14:textId="77777777" w:rsidTr="00A26B3F">
        <w:trPr>
          <w:cantSplit/>
        </w:trPr>
        <w:tc>
          <w:tcPr>
            <w:tcW w:w="1620" w:type="dxa"/>
            <w:vMerge/>
            <w:tcBorders>
              <w:left w:val="single" w:sz="4" w:space="0" w:color="auto"/>
              <w:bottom w:val="single" w:sz="4" w:space="0" w:color="auto"/>
              <w:right w:val="single" w:sz="4" w:space="0" w:color="auto"/>
            </w:tcBorders>
          </w:tcPr>
          <w:p w14:paraId="73DC4965" w14:textId="77777777" w:rsidR="00254B2F" w:rsidRPr="00D01D73" w:rsidRDefault="00254B2F" w:rsidP="00D14906">
            <w:pPr>
              <w:tabs>
                <w:tab w:val="left" w:pos="284"/>
                <w:tab w:val="left" w:pos="720"/>
              </w:tabs>
              <w:jc w:val="both"/>
              <w:rPr>
                <w:sz w:val="22"/>
                <w:szCs w:val="24"/>
                <w:lang w:val="sr-Latn-ME"/>
              </w:rPr>
            </w:pPr>
          </w:p>
        </w:tc>
        <w:tc>
          <w:tcPr>
            <w:tcW w:w="1620" w:type="dxa"/>
            <w:vMerge/>
            <w:tcBorders>
              <w:top w:val="single" w:sz="4" w:space="0" w:color="auto"/>
              <w:left w:val="single" w:sz="4" w:space="0" w:color="auto"/>
              <w:bottom w:val="single" w:sz="4" w:space="0" w:color="auto"/>
              <w:right w:val="single" w:sz="4" w:space="0" w:color="auto"/>
            </w:tcBorders>
          </w:tcPr>
          <w:p w14:paraId="64F8A3B2" w14:textId="77777777" w:rsidR="00254B2F" w:rsidRPr="00D01D73" w:rsidRDefault="00254B2F" w:rsidP="00D14906">
            <w:pPr>
              <w:tabs>
                <w:tab w:val="left" w:pos="284"/>
                <w:tab w:val="left" w:pos="720"/>
              </w:tabs>
              <w:jc w:val="both"/>
              <w:rPr>
                <w:sz w:val="22"/>
                <w:szCs w:val="24"/>
                <w:lang w:val="sr-Latn-ME"/>
              </w:rPr>
            </w:pPr>
          </w:p>
        </w:tc>
        <w:tc>
          <w:tcPr>
            <w:tcW w:w="1260" w:type="dxa"/>
            <w:tcBorders>
              <w:top w:val="single" w:sz="4" w:space="0" w:color="auto"/>
              <w:left w:val="single" w:sz="4" w:space="0" w:color="auto"/>
              <w:bottom w:val="single" w:sz="4" w:space="0" w:color="auto"/>
              <w:right w:val="single" w:sz="4" w:space="0" w:color="auto"/>
            </w:tcBorders>
          </w:tcPr>
          <w:p w14:paraId="31ACD52E" w14:textId="77777777" w:rsidR="00254B2F" w:rsidRPr="00D01D73" w:rsidRDefault="00254B2F" w:rsidP="00A26B3F">
            <w:pPr>
              <w:tabs>
                <w:tab w:val="left" w:pos="284"/>
                <w:tab w:val="left" w:pos="720"/>
              </w:tabs>
              <w:jc w:val="center"/>
              <w:rPr>
                <w:sz w:val="22"/>
                <w:szCs w:val="22"/>
                <w:lang w:val="sr-Latn-ME"/>
              </w:rPr>
            </w:pPr>
            <w:r w:rsidRPr="00D01D73">
              <w:rPr>
                <w:sz w:val="22"/>
                <w:szCs w:val="22"/>
                <w:lang w:val="sr-Latn-ME"/>
              </w:rPr>
              <w:t>ujutru</w:t>
            </w:r>
          </w:p>
        </w:tc>
        <w:tc>
          <w:tcPr>
            <w:tcW w:w="1170" w:type="dxa"/>
            <w:tcBorders>
              <w:top w:val="single" w:sz="4" w:space="0" w:color="auto"/>
              <w:left w:val="single" w:sz="4" w:space="0" w:color="auto"/>
              <w:bottom w:val="single" w:sz="4" w:space="0" w:color="auto"/>
              <w:right w:val="single" w:sz="4" w:space="0" w:color="auto"/>
            </w:tcBorders>
          </w:tcPr>
          <w:p w14:paraId="4E7B26AB" w14:textId="77777777" w:rsidR="00254B2F" w:rsidRPr="00D01D73" w:rsidRDefault="00254B2F" w:rsidP="00A26B3F">
            <w:pPr>
              <w:tabs>
                <w:tab w:val="left" w:pos="284"/>
                <w:tab w:val="left" w:pos="720"/>
              </w:tabs>
              <w:jc w:val="center"/>
              <w:rPr>
                <w:sz w:val="22"/>
                <w:szCs w:val="22"/>
                <w:lang w:val="sr-Latn-ME"/>
              </w:rPr>
            </w:pPr>
            <w:r w:rsidRPr="00D01D73">
              <w:rPr>
                <w:sz w:val="22"/>
                <w:szCs w:val="22"/>
                <w:lang w:val="sr-Latn-ME"/>
              </w:rPr>
              <w:t>podne</w:t>
            </w:r>
          </w:p>
        </w:tc>
        <w:tc>
          <w:tcPr>
            <w:tcW w:w="1440" w:type="dxa"/>
            <w:tcBorders>
              <w:top w:val="single" w:sz="4" w:space="0" w:color="auto"/>
              <w:left w:val="single" w:sz="4" w:space="0" w:color="auto"/>
              <w:bottom w:val="single" w:sz="4" w:space="0" w:color="auto"/>
              <w:right w:val="single" w:sz="4" w:space="0" w:color="auto"/>
            </w:tcBorders>
          </w:tcPr>
          <w:p w14:paraId="6587499B" w14:textId="77777777" w:rsidR="00254B2F" w:rsidRPr="00D01D73" w:rsidRDefault="00254B2F" w:rsidP="00A26B3F">
            <w:pPr>
              <w:tabs>
                <w:tab w:val="left" w:pos="284"/>
                <w:tab w:val="left" w:pos="720"/>
              </w:tabs>
              <w:jc w:val="center"/>
              <w:rPr>
                <w:sz w:val="22"/>
                <w:szCs w:val="22"/>
                <w:lang w:val="sr-Latn-ME"/>
              </w:rPr>
            </w:pPr>
            <w:r w:rsidRPr="00D01D73">
              <w:rPr>
                <w:sz w:val="22"/>
                <w:szCs w:val="22"/>
                <w:lang w:val="sr-Latn-ME"/>
              </w:rPr>
              <w:t>uveče</w:t>
            </w:r>
          </w:p>
        </w:tc>
        <w:tc>
          <w:tcPr>
            <w:tcW w:w="1980" w:type="dxa"/>
            <w:tcBorders>
              <w:top w:val="single" w:sz="4" w:space="0" w:color="auto"/>
              <w:left w:val="single" w:sz="4" w:space="0" w:color="auto"/>
              <w:bottom w:val="single" w:sz="4" w:space="0" w:color="auto"/>
              <w:right w:val="single" w:sz="4" w:space="0" w:color="auto"/>
            </w:tcBorders>
          </w:tcPr>
          <w:p w14:paraId="121FB732" w14:textId="77777777" w:rsidR="00254B2F" w:rsidRPr="00D01D73" w:rsidRDefault="00254B2F" w:rsidP="00A26B3F">
            <w:pPr>
              <w:tabs>
                <w:tab w:val="left" w:pos="284"/>
                <w:tab w:val="left" w:pos="720"/>
              </w:tabs>
              <w:jc w:val="center"/>
              <w:rPr>
                <w:sz w:val="22"/>
                <w:szCs w:val="22"/>
                <w:lang w:val="sr-Latn-ME"/>
              </w:rPr>
            </w:pPr>
            <w:r w:rsidRPr="00D01D73">
              <w:rPr>
                <w:sz w:val="22"/>
                <w:szCs w:val="22"/>
                <w:lang w:val="sr-Latn-ME"/>
              </w:rPr>
              <w:t>uveče</w:t>
            </w:r>
          </w:p>
          <w:p w14:paraId="65C3C49D" w14:textId="77777777" w:rsidR="00254B2F" w:rsidRPr="00D01D73" w:rsidRDefault="00254B2F" w:rsidP="00A26B3F">
            <w:pPr>
              <w:tabs>
                <w:tab w:val="left" w:pos="284"/>
                <w:tab w:val="left" w:pos="720"/>
              </w:tabs>
              <w:jc w:val="center"/>
              <w:rPr>
                <w:sz w:val="22"/>
                <w:szCs w:val="22"/>
                <w:lang w:val="sr-Latn-ME"/>
              </w:rPr>
            </w:pPr>
            <w:r w:rsidRPr="00D01D73">
              <w:rPr>
                <w:sz w:val="22"/>
                <w:szCs w:val="22"/>
                <w:lang w:val="sr-Latn-ME"/>
              </w:rPr>
              <w:t>(jednom dnevno)</w:t>
            </w:r>
          </w:p>
        </w:tc>
      </w:tr>
      <w:tr w:rsidR="00254B2F" w:rsidRPr="00D01D73" w14:paraId="3974CAA7" w14:textId="77777777" w:rsidTr="00A26B3F">
        <w:tc>
          <w:tcPr>
            <w:tcW w:w="1620" w:type="dxa"/>
            <w:tcBorders>
              <w:top w:val="single" w:sz="4" w:space="0" w:color="auto"/>
              <w:left w:val="single" w:sz="4" w:space="0" w:color="auto"/>
              <w:bottom w:val="single" w:sz="4" w:space="0" w:color="auto"/>
              <w:right w:val="single" w:sz="4" w:space="0" w:color="auto"/>
            </w:tcBorders>
          </w:tcPr>
          <w:p w14:paraId="0D4C8AA8" w14:textId="77777777" w:rsidR="00254B2F" w:rsidRPr="00D01D73" w:rsidRDefault="00254B2F" w:rsidP="00A26B3F">
            <w:pPr>
              <w:tabs>
                <w:tab w:val="left" w:pos="284"/>
                <w:tab w:val="left" w:pos="720"/>
              </w:tabs>
              <w:jc w:val="center"/>
              <w:rPr>
                <w:sz w:val="22"/>
                <w:szCs w:val="24"/>
                <w:lang w:val="sr-Latn-ME"/>
              </w:rPr>
            </w:pPr>
            <w:r w:rsidRPr="00D01D73">
              <w:rPr>
                <w:sz w:val="22"/>
                <w:szCs w:val="24"/>
                <w:lang w:val="sr-Latn-ME"/>
              </w:rPr>
              <w:t>47 – 62</w:t>
            </w:r>
          </w:p>
        </w:tc>
        <w:tc>
          <w:tcPr>
            <w:tcW w:w="1620" w:type="dxa"/>
          </w:tcPr>
          <w:p w14:paraId="4C6FFBB0" w14:textId="77777777" w:rsidR="00254B2F" w:rsidRPr="00D01D73" w:rsidRDefault="00254B2F" w:rsidP="00A26B3F">
            <w:pPr>
              <w:tabs>
                <w:tab w:val="left" w:pos="284"/>
                <w:tab w:val="left" w:pos="720"/>
              </w:tabs>
              <w:jc w:val="center"/>
              <w:rPr>
                <w:sz w:val="22"/>
                <w:szCs w:val="24"/>
                <w:lang w:val="sr-Latn-ME"/>
              </w:rPr>
            </w:pPr>
            <w:r w:rsidRPr="00D01D73">
              <w:rPr>
                <w:sz w:val="22"/>
                <w:szCs w:val="24"/>
                <w:lang w:val="sr-Latn-ME"/>
              </w:rPr>
              <w:t>12 - 16</w:t>
            </w:r>
          </w:p>
        </w:tc>
        <w:tc>
          <w:tcPr>
            <w:tcW w:w="1260" w:type="dxa"/>
            <w:tcBorders>
              <w:top w:val="single" w:sz="4" w:space="0" w:color="auto"/>
            </w:tcBorders>
          </w:tcPr>
          <w:p w14:paraId="7F1772AA" w14:textId="2858764F" w:rsidR="00254B2F" w:rsidRPr="00D01D73" w:rsidRDefault="00617F34" w:rsidP="00A26B3F">
            <w:pPr>
              <w:tabs>
                <w:tab w:val="left" w:pos="284"/>
                <w:tab w:val="left" w:pos="720"/>
              </w:tabs>
              <w:jc w:val="center"/>
              <w:rPr>
                <w:sz w:val="22"/>
                <w:szCs w:val="24"/>
                <w:lang w:val="sr-Latn-ME"/>
              </w:rPr>
            </w:pPr>
            <w:r w:rsidRPr="00D01D73">
              <w:rPr>
                <w:sz w:val="22"/>
                <w:szCs w:val="24"/>
                <w:lang w:val="sr-Latn-ME"/>
              </w:rPr>
              <w:t>1</w:t>
            </w:r>
          </w:p>
        </w:tc>
        <w:tc>
          <w:tcPr>
            <w:tcW w:w="1170" w:type="dxa"/>
            <w:tcBorders>
              <w:top w:val="single" w:sz="4" w:space="0" w:color="auto"/>
            </w:tcBorders>
          </w:tcPr>
          <w:p w14:paraId="4196DAE5" w14:textId="64BF7104" w:rsidR="00254B2F" w:rsidRPr="00D01D73" w:rsidRDefault="00617F34" w:rsidP="00A26B3F">
            <w:pPr>
              <w:tabs>
                <w:tab w:val="left" w:pos="284"/>
                <w:tab w:val="left" w:pos="720"/>
              </w:tabs>
              <w:jc w:val="center"/>
              <w:rPr>
                <w:sz w:val="22"/>
                <w:szCs w:val="24"/>
                <w:lang w:val="sr-Latn-ME"/>
              </w:rPr>
            </w:pPr>
            <w:r w:rsidRPr="00D01D73">
              <w:rPr>
                <w:sz w:val="22"/>
                <w:szCs w:val="24"/>
                <w:lang w:val="sr-Latn-ME"/>
              </w:rPr>
              <w:t>1</w:t>
            </w:r>
          </w:p>
        </w:tc>
        <w:tc>
          <w:tcPr>
            <w:tcW w:w="1440" w:type="dxa"/>
            <w:tcBorders>
              <w:top w:val="single" w:sz="4" w:space="0" w:color="auto"/>
            </w:tcBorders>
          </w:tcPr>
          <w:p w14:paraId="535855D6" w14:textId="1F5F88C3" w:rsidR="00254B2F" w:rsidRPr="00D01D73" w:rsidRDefault="00617F34" w:rsidP="00A26B3F">
            <w:pPr>
              <w:tabs>
                <w:tab w:val="left" w:pos="284"/>
                <w:tab w:val="left" w:pos="720"/>
              </w:tabs>
              <w:jc w:val="center"/>
              <w:rPr>
                <w:sz w:val="22"/>
                <w:szCs w:val="24"/>
                <w:lang w:val="sr-Latn-ME"/>
              </w:rPr>
            </w:pPr>
            <w:r w:rsidRPr="00D01D73">
              <w:rPr>
                <w:sz w:val="22"/>
                <w:szCs w:val="24"/>
                <w:lang w:val="sr-Latn-ME"/>
              </w:rPr>
              <w:t>1</w:t>
            </w:r>
          </w:p>
        </w:tc>
        <w:tc>
          <w:tcPr>
            <w:tcW w:w="1980" w:type="dxa"/>
            <w:tcBorders>
              <w:top w:val="single" w:sz="4" w:space="0" w:color="auto"/>
            </w:tcBorders>
          </w:tcPr>
          <w:p w14:paraId="7EE1D9FD" w14:textId="2F0E604E" w:rsidR="00254B2F" w:rsidRPr="00D01D73" w:rsidRDefault="009A178D" w:rsidP="00A26B3F">
            <w:pPr>
              <w:tabs>
                <w:tab w:val="left" w:pos="284"/>
                <w:tab w:val="left" w:pos="720"/>
              </w:tabs>
              <w:jc w:val="center"/>
              <w:rPr>
                <w:sz w:val="22"/>
                <w:szCs w:val="24"/>
                <w:lang w:val="sr-Latn-ME"/>
              </w:rPr>
            </w:pPr>
            <w:r w:rsidRPr="00D01D73">
              <w:rPr>
                <w:sz w:val="22"/>
                <w:szCs w:val="24"/>
                <w:lang w:val="sr-Latn-ME"/>
              </w:rPr>
              <w:t>3</w:t>
            </w:r>
          </w:p>
        </w:tc>
      </w:tr>
      <w:tr w:rsidR="00254B2F" w:rsidRPr="00D01D73" w14:paraId="4A0D67E1" w14:textId="77777777" w:rsidTr="00E57FDE">
        <w:tc>
          <w:tcPr>
            <w:tcW w:w="1620" w:type="dxa"/>
            <w:tcBorders>
              <w:top w:val="single" w:sz="4" w:space="0" w:color="auto"/>
              <w:left w:val="single" w:sz="4" w:space="0" w:color="auto"/>
              <w:bottom w:val="single" w:sz="4" w:space="0" w:color="auto"/>
              <w:right w:val="single" w:sz="4" w:space="0" w:color="auto"/>
            </w:tcBorders>
          </w:tcPr>
          <w:p w14:paraId="508F395D" w14:textId="77777777" w:rsidR="00254B2F" w:rsidRPr="00D01D73" w:rsidRDefault="00254B2F" w:rsidP="00A26B3F">
            <w:pPr>
              <w:tabs>
                <w:tab w:val="left" w:pos="284"/>
                <w:tab w:val="left" w:pos="720"/>
              </w:tabs>
              <w:jc w:val="center"/>
              <w:rPr>
                <w:sz w:val="22"/>
                <w:szCs w:val="24"/>
                <w:lang w:val="sr-Latn-ME"/>
              </w:rPr>
            </w:pPr>
            <w:r w:rsidRPr="00D01D73">
              <w:rPr>
                <w:sz w:val="22"/>
                <w:szCs w:val="24"/>
                <w:lang w:val="sr-Latn-ME"/>
              </w:rPr>
              <w:t>63 – 78</w:t>
            </w:r>
          </w:p>
        </w:tc>
        <w:tc>
          <w:tcPr>
            <w:tcW w:w="1620" w:type="dxa"/>
          </w:tcPr>
          <w:p w14:paraId="219896AE" w14:textId="77777777" w:rsidR="00254B2F" w:rsidRPr="00D01D73" w:rsidRDefault="00254B2F" w:rsidP="00A26B3F">
            <w:pPr>
              <w:tabs>
                <w:tab w:val="left" w:pos="284"/>
                <w:tab w:val="left" w:pos="720"/>
              </w:tabs>
              <w:jc w:val="center"/>
              <w:rPr>
                <w:sz w:val="22"/>
                <w:szCs w:val="24"/>
                <w:lang w:val="sr-Latn-ME"/>
              </w:rPr>
            </w:pPr>
            <w:r w:rsidRPr="00D01D73">
              <w:rPr>
                <w:sz w:val="22"/>
                <w:szCs w:val="24"/>
                <w:lang w:val="sr-Latn-ME"/>
              </w:rPr>
              <w:t>13 - 16</w:t>
            </w:r>
          </w:p>
        </w:tc>
        <w:tc>
          <w:tcPr>
            <w:tcW w:w="1260" w:type="dxa"/>
          </w:tcPr>
          <w:p w14:paraId="75D94848" w14:textId="55916468" w:rsidR="00254B2F" w:rsidRPr="00D01D73" w:rsidRDefault="00617F34" w:rsidP="00A26B3F">
            <w:pPr>
              <w:tabs>
                <w:tab w:val="left" w:pos="284"/>
                <w:tab w:val="left" w:pos="720"/>
              </w:tabs>
              <w:jc w:val="center"/>
              <w:rPr>
                <w:sz w:val="22"/>
                <w:szCs w:val="24"/>
                <w:lang w:val="sr-Latn-ME"/>
              </w:rPr>
            </w:pPr>
            <w:r w:rsidRPr="00D01D73">
              <w:rPr>
                <w:sz w:val="22"/>
                <w:szCs w:val="24"/>
                <w:lang w:val="sr-Latn-ME"/>
              </w:rPr>
              <w:t>1</w:t>
            </w:r>
          </w:p>
        </w:tc>
        <w:tc>
          <w:tcPr>
            <w:tcW w:w="1170" w:type="dxa"/>
          </w:tcPr>
          <w:p w14:paraId="2BB6DF67" w14:textId="45C5BBFA" w:rsidR="00254B2F" w:rsidRPr="00D01D73" w:rsidRDefault="00617F34" w:rsidP="00A26B3F">
            <w:pPr>
              <w:tabs>
                <w:tab w:val="left" w:pos="284"/>
                <w:tab w:val="left" w:pos="720"/>
              </w:tabs>
              <w:jc w:val="center"/>
              <w:rPr>
                <w:sz w:val="22"/>
                <w:szCs w:val="24"/>
                <w:lang w:val="sr-Latn-ME"/>
              </w:rPr>
            </w:pPr>
            <w:r w:rsidRPr="00D01D73">
              <w:rPr>
                <w:sz w:val="22"/>
                <w:szCs w:val="24"/>
                <w:lang w:val="sr-Latn-ME"/>
              </w:rPr>
              <w:t>1</w:t>
            </w:r>
          </w:p>
        </w:tc>
        <w:tc>
          <w:tcPr>
            <w:tcW w:w="1440" w:type="dxa"/>
          </w:tcPr>
          <w:p w14:paraId="21A545F7" w14:textId="4DC949A0" w:rsidR="00254B2F" w:rsidRPr="00D01D73" w:rsidRDefault="009A178D" w:rsidP="00A26B3F">
            <w:pPr>
              <w:tabs>
                <w:tab w:val="left" w:pos="284"/>
                <w:tab w:val="left" w:pos="720"/>
              </w:tabs>
              <w:jc w:val="center"/>
              <w:rPr>
                <w:sz w:val="22"/>
                <w:szCs w:val="24"/>
                <w:lang w:val="sr-Latn-ME"/>
              </w:rPr>
            </w:pPr>
            <w:r w:rsidRPr="00D01D73">
              <w:rPr>
                <w:sz w:val="22"/>
                <w:szCs w:val="24"/>
                <w:lang w:val="sr-Latn-ME"/>
              </w:rPr>
              <w:t>2</w:t>
            </w:r>
          </w:p>
        </w:tc>
        <w:tc>
          <w:tcPr>
            <w:tcW w:w="1980" w:type="dxa"/>
          </w:tcPr>
          <w:p w14:paraId="5C79DC83" w14:textId="3E1A56DE" w:rsidR="00254B2F" w:rsidRPr="00D01D73" w:rsidRDefault="009A178D" w:rsidP="00A26B3F">
            <w:pPr>
              <w:tabs>
                <w:tab w:val="left" w:pos="284"/>
                <w:tab w:val="left" w:pos="720"/>
              </w:tabs>
              <w:jc w:val="center"/>
              <w:rPr>
                <w:sz w:val="22"/>
                <w:szCs w:val="24"/>
                <w:lang w:val="sr-Latn-ME"/>
              </w:rPr>
            </w:pPr>
            <w:r w:rsidRPr="00D01D73">
              <w:rPr>
                <w:sz w:val="22"/>
                <w:szCs w:val="24"/>
                <w:lang w:val="sr-Latn-ME"/>
              </w:rPr>
              <w:t>4</w:t>
            </w:r>
          </w:p>
        </w:tc>
      </w:tr>
      <w:tr w:rsidR="00254B2F" w:rsidRPr="00D01D73" w14:paraId="2DF38057" w14:textId="77777777" w:rsidTr="00E57FDE">
        <w:tc>
          <w:tcPr>
            <w:tcW w:w="1620" w:type="dxa"/>
            <w:tcBorders>
              <w:top w:val="single" w:sz="4" w:space="0" w:color="auto"/>
              <w:left w:val="single" w:sz="4" w:space="0" w:color="auto"/>
              <w:bottom w:val="single" w:sz="4" w:space="0" w:color="auto"/>
              <w:right w:val="single" w:sz="4" w:space="0" w:color="auto"/>
            </w:tcBorders>
          </w:tcPr>
          <w:p w14:paraId="7F56F7DA" w14:textId="77777777" w:rsidR="00254B2F" w:rsidRPr="00D01D73" w:rsidRDefault="00254B2F" w:rsidP="00A26B3F">
            <w:pPr>
              <w:tabs>
                <w:tab w:val="left" w:pos="284"/>
                <w:tab w:val="left" w:pos="720"/>
              </w:tabs>
              <w:jc w:val="center"/>
              <w:rPr>
                <w:sz w:val="22"/>
                <w:szCs w:val="24"/>
                <w:lang w:val="sr-Latn-ME"/>
              </w:rPr>
            </w:pPr>
            <w:r w:rsidRPr="00D01D73">
              <w:rPr>
                <w:sz w:val="22"/>
                <w:szCs w:val="24"/>
                <w:lang w:val="sr-Latn-ME"/>
              </w:rPr>
              <w:t>79 – 93</w:t>
            </w:r>
          </w:p>
        </w:tc>
        <w:tc>
          <w:tcPr>
            <w:tcW w:w="1620" w:type="dxa"/>
          </w:tcPr>
          <w:p w14:paraId="466F7396" w14:textId="77777777" w:rsidR="00254B2F" w:rsidRPr="00D01D73" w:rsidRDefault="00254B2F" w:rsidP="00A26B3F">
            <w:pPr>
              <w:tabs>
                <w:tab w:val="left" w:pos="284"/>
                <w:tab w:val="left" w:pos="720"/>
              </w:tabs>
              <w:jc w:val="center"/>
              <w:rPr>
                <w:sz w:val="22"/>
                <w:szCs w:val="24"/>
                <w:lang w:val="sr-Latn-ME"/>
              </w:rPr>
            </w:pPr>
            <w:r w:rsidRPr="00D01D73">
              <w:rPr>
                <w:sz w:val="22"/>
                <w:szCs w:val="24"/>
                <w:lang w:val="sr-Latn-ME"/>
              </w:rPr>
              <w:t>13 - 16</w:t>
            </w:r>
          </w:p>
        </w:tc>
        <w:tc>
          <w:tcPr>
            <w:tcW w:w="1260" w:type="dxa"/>
          </w:tcPr>
          <w:p w14:paraId="3CB2120A" w14:textId="13835107" w:rsidR="00254B2F" w:rsidRPr="00D01D73" w:rsidRDefault="00617F34" w:rsidP="00A26B3F">
            <w:pPr>
              <w:tabs>
                <w:tab w:val="left" w:pos="284"/>
                <w:tab w:val="left" w:pos="720"/>
              </w:tabs>
              <w:jc w:val="center"/>
              <w:rPr>
                <w:sz w:val="22"/>
                <w:szCs w:val="24"/>
                <w:lang w:val="sr-Latn-ME"/>
              </w:rPr>
            </w:pPr>
            <w:r w:rsidRPr="00D01D73">
              <w:rPr>
                <w:sz w:val="22"/>
                <w:szCs w:val="24"/>
                <w:lang w:val="sr-Latn-ME"/>
              </w:rPr>
              <w:t>1</w:t>
            </w:r>
          </w:p>
        </w:tc>
        <w:tc>
          <w:tcPr>
            <w:tcW w:w="1170" w:type="dxa"/>
          </w:tcPr>
          <w:p w14:paraId="166AED97" w14:textId="2FC82CDF" w:rsidR="00254B2F" w:rsidRPr="00D01D73" w:rsidRDefault="009A178D" w:rsidP="00A26B3F">
            <w:pPr>
              <w:tabs>
                <w:tab w:val="left" w:pos="284"/>
                <w:tab w:val="left" w:pos="720"/>
              </w:tabs>
              <w:jc w:val="center"/>
              <w:rPr>
                <w:sz w:val="22"/>
                <w:szCs w:val="24"/>
                <w:lang w:val="sr-Latn-ME"/>
              </w:rPr>
            </w:pPr>
            <w:r w:rsidRPr="00D01D73">
              <w:rPr>
                <w:sz w:val="22"/>
                <w:szCs w:val="24"/>
                <w:lang w:val="sr-Latn-ME"/>
              </w:rPr>
              <w:t>2</w:t>
            </w:r>
          </w:p>
        </w:tc>
        <w:tc>
          <w:tcPr>
            <w:tcW w:w="1440" w:type="dxa"/>
          </w:tcPr>
          <w:p w14:paraId="1F29792C" w14:textId="2D6E2AC0" w:rsidR="00254B2F" w:rsidRPr="00D01D73" w:rsidRDefault="009A178D" w:rsidP="00A26B3F">
            <w:pPr>
              <w:tabs>
                <w:tab w:val="left" w:pos="284"/>
                <w:tab w:val="left" w:pos="720"/>
              </w:tabs>
              <w:jc w:val="center"/>
              <w:rPr>
                <w:sz w:val="22"/>
                <w:szCs w:val="24"/>
                <w:lang w:val="sr-Latn-ME"/>
              </w:rPr>
            </w:pPr>
            <w:r w:rsidRPr="00D01D73">
              <w:rPr>
                <w:sz w:val="22"/>
                <w:szCs w:val="24"/>
                <w:lang w:val="sr-Latn-ME"/>
              </w:rPr>
              <w:t>2</w:t>
            </w:r>
          </w:p>
        </w:tc>
        <w:tc>
          <w:tcPr>
            <w:tcW w:w="1980" w:type="dxa"/>
          </w:tcPr>
          <w:p w14:paraId="151A531F" w14:textId="766AC304" w:rsidR="00254B2F" w:rsidRPr="00D01D73" w:rsidRDefault="009A178D" w:rsidP="00A26B3F">
            <w:pPr>
              <w:tabs>
                <w:tab w:val="left" w:pos="284"/>
                <w:tab w:val="left" w:pos="720"/>
              </w:tabs>
              <w:jc w:val="center"/>
              <w:rPr>
                <w:sz w:val="22"/>
                <w:szCs w:val="24"/>
                <w:lang w:val="sr-Latn-ME"/>
              </w:rPr>
            </w:pPr>
            <w:r w:rsidRPr="00D01D73">
              <w:rPr>
                <w:sz w:val="22"/>
                <w:szCs w:val="24"/>
                <w:lang w:val="sr-Latn-ME"/>
              </w:rPr>
              <w:t>5</w:t>
            </w:r>
          </w:p>
        </w:tc>
      </w:tr>
      <w:tr w:rsidR="00254B2F" w:rsidRPr="00D01D73" w14:paraId="45F339AA" w14:textId="77777777" w:rsidTr="00E57FDE">
        <w:tc>
          <w:tcPr>
            <w:tcW w:w="1620" w:type="dxa"/>
            <w:tcBorders>
              <w:top w:val="single" w:sz="4" w:space="0" w:color="auto"/>
              <w:left w:val="single" w:sz="4" w:space="0" w:color="auto"/>
              <w:bottom w:val="single" w:sz="4" w:space="0" w:color="auto"/>
              <w:right w:val="single" w:sz="4" w:space="0" w:color="auto"/>
            </w:tcBorders>
          </w:tcPr>
          <w:p w14:paraId="718F464B" w14:textId="77777777" w:rsidR="00254B2F" w:rsidRPr="00D01D73" w:rsidRDefault="00254B2F" w:rsidP="00A26B3F">
            <w:pPr>
              <w:tabs>
                <w:tab w:val="left" w:pos="284"/>
                <w:tab w:val="left" w:pos="720"/>
              </w:tabs>
              <w:jc w:val="center"/>
              <w:rPr>
                <w:sz w:val="22"/>
                <w:szCs w:val="24"/>
                <w:lang w:val="sr-Latn-ME"/>
              </w:rPr>
            </w:pPr>
            <w:r w:rsidRPr="00D01D73">
              <w:rPr>
                <w:sz w:val="22"/>
                <w:szCs w:val="24"/>
                <w:lang w:val="sr-Latn-ME"/>
              </w:rPr>
              <w:t>94 – 109</w:t>
            </w:r>
          </w:p>
        </w:tc>
        <w:tc>
          <w:tcPr>
            <w:tcW w:w="1620" w:type="dxa"/>
          </w:tcPr>
          <w:p w14:paraId="2088B065" w14:textId="77777777" w:rsidR="00254B2F" w:rsidRPr="00D01D73" w:rsidRDefault="00254B2F" w:rsidP="00A26B3F">
            <w:pPr>
              <w:tabs>
                <w:tab w:val="left" w:pos="284"/>
                <w:tab w:val="left" w:pos="720"/>
              </w:tabs>
              <w:jc w:val="center"/>
              <w:rPr>
                <w:sz w:val="22"/>
                <w:szCs w:val="24"/>
                <w:lang w:val="sr-Latn-ME"/>
              </w:rPr>
            </w:pPr>
            <w:r w:rsidRPr="00D01D73">
              <w:rPr>
                <w:sz w:val="22"/>
                <w:szCs w:val="24"/>
                <w:lang w:val="sr-Latn-ME"/>
              </w:rPr>
              <w:t>14 - 16</w:t>
            </w:r>
          </w:p>
        </w:tc>
        <w:tc>
          <w:tcPr>
            <w:tcW w:w="1260" w:type="dxa"/>
          </w:tcPr>
          <w:p w14:paraId="36E3E3FD" w14:textId="78C8644A" w:rsidR="00254B2F" w:rsidRPr="00D01D73" w:rsidRDefault="009A178D" w:rsidP="00A26B3F">
            <w:pPr>
              <w:tabs>
                <w:tab w:val="left" w:pos="284"/>
                <w:tab w:val="left" w:pos="720"/>
              </w:tabs>
              <w:jc w:val="center"/>
              <w:rPr>
                <w:sz w:val="22"/>
                <w:szCs w:val="24"/>
                <w:lang w:val="sr-Latn-ME"/>
              </w:rPr>
            </w:pPr>
            <w:r w:rsidRPr="00D01D73">
              <w:rPr>
                <w:sz w:val="22"/>
                <w:szCs w:val="24"/>
                <w:lang w:val="sr-Latn-ME"/>
              </w:rPr>
              <w:t>2</w:t>
            </w:r>
          </w:p>
        </w:tc>
        <w:tc>
          <w:tcPr>
            <w:tcW w:w="1170" w:type="dxa"/>
          </w:tcPr>
          <w:p w14:paraId="5FAE3DD2" w14:textId="3ABC6431" w:rsidR="00254B2F" w:rsidRPr="00D01D73" w:rsidRDefault="009A178D" w:rsidP="00A26B3F">
            <w:pPr>
              <w:tabs>
                <w:tab w:val="left" w:pos="284"/>
                <w:tab w:val="left" w:pos="720"/>
              </w:tabs>
              <w:jc w:val="center"/>
              <w:rPr>
                <w:sz w:val="22"/>
                <w:szCs w:val="24"/>
                <w:lang w:val="sr-Latn-ME"/>
              </w:rPr>
            </w:pPr>
            <w:r w:rsidRPr="00D01D73">
              <w:rPr>
                <w:sz w:val="22"/>
                <w:szCs w:val="24"/>
                <w:lang w:val="sr-Latn-ME"/>
              </w:rPr>
              <w:t>2</w:t>
            </w:r>
          </w:p>
        </w:tc>
        <w:tc>
          <w:tcPr>
            <w:tcW w:w="1440" w:type="dxa"/>
          </w:tcPr>
          <w:p w14:paraId="3A86841F" w14:textId="685C88A3" w:rsidR="00254B2F" w:rsidRPr="00D01D73" w:rsidRDefault="009A178D" w:rsidP="00A26B3F">
            <w:pPr>
              <w:tabs>
                <w:tab w:val="left" w:pos="284"/>
                <w:tab w:val="left" w:pos="720"/>
              </w:tabs>
              <w:jc w:val="center"/>
              <w:rPr>
                <w:sz w:val="22"/>
                <w:szCs w:val="24"/>
                <w:lang w:val="sr-Latn-ME"/>
              </w:rPr>
            </w:pPr>
            <w:r w:rsidRPr="00D01D73">
              <w:rPr>
                <w:sz w:val="22"/>
                <w:szCs w:val="24"/>
                <w:lang w:val="sr-Latn-ME"/>
              </w:rPr>
              <w:t>2</w:t>
            </w:r>
          </w:p>
        </w:tc>
        <w:tc>
          <w:tcPr>
            <w:tcW w:w="1980" w:type="dxa"/>
          </w:tcPr>
          <w:p w14:paraId="55876324" w14:textId="40F2B114" w:rsidR="00254B2F" w:rsidRPr="00D01D73" w:rsidRDefault="009A178D" w:rsidP="00A26B3F">
            <w:pPr>
              <w:tabs>
                <w:tab w:val="left" w:pos="284"/>
                <w:tab w:val="left" w:pos="720"/>
              </w:tabs>
              <w:jc w:val="center"/>
              <w:rPr>
                <w:sz w:val="22"/>
                <w:szCs w:val="24"/>
                <w:lang w:val="sr-Latn-ME"/>
              </w:rPr>
            </w:pPr>
            <w:r w:rsidRPr="00D01D73">
              <w:rPr>
                <w:sz w:val="22"/>
                <w:szCs w:val="24"/>
                <w:lang w:val="sr-Latn-ME"/>
              </w:rPr>
              <w:t>6</w:t>
            </w:r>
          </w:p>
        </w:tc>
      </w:tr>
      <w:tr w:rsidR="00254B2F" w:rsidRPr="00D01D73" w14:paraId="6616E4D6" w14:textId="77777777" w:rsidTr="00E57FDE">
        <w:tc>
          <w:tcPr>
            <w:tcW w:w="1620" w:type="dxa"/>
            <w:tcBorders>
              <w:top w:val="single" w:sz="4" w:space="0" w:color="auto"/>
              <w:left w:val="single" w:sz="4" w:space="0" w:color="auto"/>
              <w:bottom w:val="single" w:sz="4" w:space="0" w:color="auto"/>
              <w:right w:val="single" w:sz="4" w:space="0" w:color="auto"/>
            </w:tcBorders>
          </w:tcPr>
          <w:p w14:paraId="1EF80394" w14:textId="77777777" w:rsidR="00254B2F" w:rsidRPr="00D01D73" w:rsidRDefault="00254B2F" w:rsidP="00A26B3F">
            <w:pPr>
              <w:tabs>
                <w:tab w:val="left" w:pos="284"/>
                <w:tab w:val="left" w:pos="720"/>
              </w:tabs>
              <w:jc w:val="center"/>
              <w:rPr>
                <w:sz w:val="22"/>
                <w:szCs w:val="24"/>
                <w:lang w:val="sr-Latn-ME"/>
              </w:rPr>
            </w:pPr>
            <w:r w:rsidRPr="00D01D73">
              <w:rPr>
                <w:sz w:val="22"/>
                <w:szCs w:val="24"/>
                <w:lang w:val="sr-Latn-ME"/>
              </w:rPr>
              <w:t>preko 110</w:t>
            </w:r>
          </w:p>
        </w:tc>
        <w:tc>
          <w:tcPr>
            <w:tcW w:w="1620" w:type="dxa"/>
          </w:tcPr>
          <w:p w14:paraId="2BAE0FEC" w14:textId="77777777" w:rsidR="00254B2F" w:rsidRPr="00D01D73" w:rsidRDefault="00254B2F" w:rsidP="00A26B3F">
            <w:pPr>
              <w:tabs>
                <w:tab w:val="left" w:pos="284"/>
                <w:tab w:val="left" w:pos="720"/>
              </w:tabs>
              <w:jc w:val="center"/>
              <w:rPr>
                <w:sz w:val="22"/>
                <w:szCs w:val="24"/>
                <w:lang w:val="sr-Latn-ME"/>
              </w:rPr>
            </w:pPr>
          </w:p>
        </w:tc>
        <w:tc>
          <w:tcPr>
            <w:tcW w:w="1260" w:type="dxa"/>
          </w:tcPr>
          <w:p w14:paraId="4FA58B54" w14:textId="39801A44" w:rsidR="00254B2F" w:rsidRPr="00D01D73" w:rsidRDefault="009A178D" w:rsidP="00A26B3F">
            <w:pPr>
              <w:tabs>
                <w:tab w:val="left" w:pos="284"/>
                <w:tab w:val="left" w:pos="720"/>
              </w:tabs>
              <w:jc w:val="center"/>
              <w:rPr>
                <w:sz w:val="22"/>
                <w:szCs w:val="24"/>
                <w:lang w:val="sr-Latn-ME"/>
              </w:rPr>
            </w:pPr>
            <w:r w:rsidRPr="00D01D73">
              <w:rPr>
                <w:sz w:val="22"/>
                <w:szCs w:val="24"/>
                <w:lang w:val="sr-Latn-ME"/>
              </w:rPr>
              <w:t>2</w:t>
            </w:r>
          </w:p>
        </w:tc>
        <w:tc>
          <w:tcPr>
            <w:tcW w:w="1170" w:type="dxa"/>
          </w:tcPr>
          <w:p w14:paraId="1CDEF101" w14:textId="027C7FEB" w:rsidR="00254B2F" w:rsidRPr="00D01D73" w:rsidRDefault="009A178D" w:rsidP="00A26B3F">
            <w:pPr>
              <w:tabs>
                <w:tab w:val="left" w:pos="284"/>
                <w:tab w:val="left" w:pos="720"/>
              </w:tabs>
              <w:jc w:val="center"/>
              <w:rPr>
                <w:sz w:val="22"/>
                <w:szCs w:val="24"/>
                <w:lang w:val="sr-Latn-ME"/>
              </w:rPr>
            </w:pPr>
            <w:r w:rsidRPr="00D01D73">
              <w:rPr>
                <w:sz w:val="22"/>
                <w:szCs w:val="24"/>
                <w:lang w:val="sr-Latn-ME"/>
              </w:rPr>
              <w:t>2</w:t>
            </w:r>
          </w:p>
        </w:tc>
        <w:tc>
          <w:tcPr>
            <w:tcW w:w="1440" w:type="dxa"/>
          </w:tcPr>
          <w:p w14:paraId="2FD084E3" w14:textId="7D440C58" w:rsidR="00254B2F" w:rsidRPr="00D01D73" w:rsidRDefault="009A178D" w:rsidP="00A26B3F">
            <w:pPr>
              <w:tabs>
                <w:tab w:val="left" w:pos="284"/>
                <w:tab w:val="left" w:pos="720"/>
              </w:tabs>
              <w:jc w:val="center"/>
              <w:rPr>
                <w:sz w:val="22"/>
                <w:szCs w:val="24"/>
                <w:lang w:val="sr-Latn-ME"/>
              </w:rPr>
            </w:pPr>
            <w:r w:rsidRPr="00D01D73">
              <w:rPr>
                <w:sz w:val="22"/>
                <w:szCs w:val="24"/>
                <w:lang w:val="sr-Latn-ME"/>
              </w:rPr>
              <w:t>3</w:t>
            </w:r>
          </w:p>
        </w:tc>
        <w:tc>
          <w:tcPr>
            <w:tcW w:w="1980" w:type="dxa"/>
          </w:tcPr>
          <w:p w14:paraId="6D86C3EA" w14:textId="369A9218" w:rsidR="00254B2F" w:rsidRPr="00D01D73" w:rsidRDefault="009A178D" w:rsidP="00A26B3F">
            <w:pPr>
              <w:tabs>
                <w:tab w:val="left" w:pos="284"/>
                <w:tab w:val="left" w:pos="720"/>
              </w:tabs>
              <w:jc w:val="center"/>
              <w:rPr>
                <w:sz w:val="22"/>
                <w:szCs w:val="24"/>
                <w:lang w:val="sr-Latn-ME"/>
              </w:rPr>
            </w:pPr>
            <w:r w:rsidRPr="00D01D73">
              <w:rPr>
                <w:sz w:val="22"/>
                <w:szCs w:val="24"/>
                <w:lang w:val="sr-Latn-ME"/>
              </w:rPr>
              <w:t>7</w:t>
            </w:r>
          </w:p>
        </w:tc>
      </w:tr>
    </w:tbl>
    <w:p w14:paraId="1755D743" w14:textId="77777777" w:rsidR="00254B2F" w:rsidRPr="00D01D73" w:rsidRDefault="00254B2F" w:rsidP="00D14906">
      <w:pPr>
        <w:numPr>
          <w:ilvl w:val="12"/>
          <w:numId w:val="0"/>
        </w:numPr>
        <w:tabs>
          <w:tab w:val="left" w:pos="720"/>
        </w:tabs>
        <w:ind w:right="-2"/>
        <w:jc w:val="both"/>
        <w:rPr>
          <w:sz w:val="22"/>
          <w:szCs w:val="22"/>
          <w:lang w:val="sr-Latn-ME"/>
        </w:rPr>
      </w:pPr>
    </w:p>
    <w:p w14:paraId="4FC17743" w14:textId="6D9C6861" w:rsidR="00E75656" w:rsidRPr="00D01D73" w:rsidRDefault="00E75656" w:rsidP="00D14906">
      <w:pPr>
        <w:tabs>
          <w:tab w:val="center" w:pos="4536"/>
          <w:tab w:val="right" w:pos="9072"/>
        </w:tabs>
        <w:spacing w:before="40" w:after="40"/>
        <w:jc w:val="both"/>
        <w:rPr>
          <w:b/>
          <w:sz w:val="22"/>
          <w:szCs w:val="22"/>
          <w:lang w:val="sr-Latn-ME"/>
        </w:rPr>
      </w:pPr>
      <w:bookmarkStart w:id="2" w:name="_Hlk196293131"/>
      <w:r w:rsidRPr="00D01D73">
        <w:rPr>
          <w:b/>
          <w:sz w:val="22"/>
          <w:szCs w:val="22"/>
          <w:lang w:val="sr-Latn-ME"/>
        </w:rPr>
        <w:t>Način prim</w:t>
      </w:r>
      <w:r w:rsidR="00BC168D" w:rsidRPr="00D01D73">
        <w:rPr>
          <w:b/>
          <w:sz w:val="22"/>
          <w:szCs w:val="22"/>
          <w:lang w:val="sr-Latn-ME"/>
        </w:rPr>
        <w:t>j</w:t>
      </w:r>
      <w:r w:rsidRPr="00D01D73">
        <w:rPr>
          <w:b/>
          <w:sz w:val="22"/>
          <w:szCs w:val="22"/>
          <w:lang w:val="sr-Latn-ME"/>
        </w:rPr>
        <w:t xml:space="preserve">ene </w:t>
      </w:r>
    </w:p>
    <w:bookmarkEnd w:id="2"/>
    <w:p w14:paraId="4DA74580" w14:textId="1687B82A" w:rsidR="00E75656" w:rsidRPr="00D01D73" w:rsidRDefault="00E75656" w:rsidP="00D14906">
      <w:pPr>
        <w:tabs>
          <w:tab w:val="center" w:pos="4536"/>
          <w:tab w:val="right" w:pos="9072"/>
        </w:tabs>
        <w:spacing w:before="40" w:after="40"/>
        <w:jc w:val="both"/>
        <w:rPr>
          <w:bCs/>
          <w:sz w:val="22"/>
          <w:szCs w:val="22"/>
          <w:lang w:val="sr-Latn-ME"/>
        </w:rPr>
      </w:pPr>
      <w:r w:rsidRPr="00D01D73">
        <w:rPr>
          <w:bCs/>
          <w:sz w:val="22"/>
          <w:szCs w:val="22"/>
          <w:lang w:val="sr-Latn-ME"/>
        </w:rPr>
        <w:t xml:space="preserve">Kapsule, tvrde progutajte cijele, sa dovoljnom količinom tečnosti. Uzimajte lijek URSOBIL redovno. </w:t>
      </w:r>
    </w:p>
    <w:p w14:paraId="4C3ACE6B" w14:textId="77777777" w:rsidR="00E75656" w:rsidRPr="00D01D73" w:rsidRDefault="00E75656" w:rsidP="00D14906">
      <w:pPr>
        <w:tabs>
          <w:tab w:val="center" w:pos="4536"/>
          <w:tab w:val="right" w:pos="9072"/>
        </w:tabs>
        <w:spacing w:before="40" w:after="40"/>
        <w:jc w:val="both"/>
        <w:rPr>
          <w:b/>
          <w:sz w:val="22"/>
          <w:szCs w:val="22"/>
          <w:lang w:val="sr-Latn-ME"/>
        </w:rPr>
      </w:pPr>
    </w:p>
    <w:p w14:paraId="11A90D1B" w14:textId="07E08AD5" w:rsidR="00E75656" w:rsidRPr="00D01D73" w:rsidRDefault="00E75656" w:rsidP="00D14906">
      <w:pPr>
        <w:tabs>
          <w:tab w:val="center" w:pos="4536"/>
          <w:tab w:val="right" w:pos="9072"/>
        </w:tabs>
        <w:spacing w:before="40" w:after="40"/>
        <w:jc w:val="both"/>
        <w:rPr>
          <w:b/>
          <w:sz w:val="22"/>
          <w:szCs w:val="22"/>
          <w:lang w:val="sr-Latn-ME"/>
        </w:rPr>
      </w:pPr>
      <w:r w:rsidRPr="00D01D73">
        <w:rPr>
          <w:b/>
          <w:sz w:val="22"/>
          <w:szCs w:val="22"/>
          <w:lang w:val="sr-Latn-ME"/>
        </w:rPr>
        <w:t xml:space="preserve">Trajanje terapije </w:t>
      </w:r>
    </w:p>
    <w:p w14:paraId="6DB8928B" w14:textId="6E3C7ECD" w:rsidR="00E75656" w:rsidRPr="00D01D73" w:rsidRDefault="00E75656" w:rsidP="00D14906">
      <w:pPr>
        <w:tabs>
          <w:tab w:val="center" w:pos="4536"/>
          <w:tab w:val="right" w:pos="9072"/>
        </w:tabs>
        <w:spacing w:before="40" w:after="40"/>
        <w:jc w:val="both"/>
        <w:rPr>
          <w:bCs/>
          <w:sz w:val="22"/>
          <w:szCs w:val="22"/>
          <w:lang w:val="sr-Latn-ME"/>
        </w:rPr>
      </w:pPr>
      <w:r w:rsidRPr="00D01D73">
        <w:rPr>
          <w:bCs/>
          <w:sz w:val="22"/>
          <w:szCs w:val="22"/>
          <w:lang w:val="sr-Latn-ME"/>
        </w:rPr>
        <w:t>Kod primarn</w:t>
      </w:r>
      <w:r w:rsidR="0031042A" w:rsidRPr="00D01D73">
        <w:rPr>
          <w:bCs/>
          <w:sz w:val="22"/>
          <w:szCs w:val="22"/>
          <w:lang w:val="sr-Latn-ME"/>
        </w:rPr>
        <w:t>og</w:t>
      </w:r>
      <w:r w:rsidRPr="00D01D73">
        <w:rPr>
          <w:bCs/>
          <w:sz w:val="22"/>
          <w:szCs w:val="22"/>
          <w:lang w:val="sr-Latn-ME"/>
        </w:rPr>
        <w:t xml:space="preserve"> bilijarn</w:t>
      </w:r>
      <w:r w:rsidR="0031042A" w:rsidRPr="00D01D73">
        <w:rPr>
          <w:bCs/>
          <w:sz w:val="22"/>
          <w:szCs w:val="22"/>
          <w:lang w:val="sr-Latn-ME"/>
        </w:rPr>
        <w:t>og</w:t>
      </w:r>
      <w:r w:rsidRPr="00D01D73">
        <w:rPr>
          <w:bCs/>
          <w:sz w:val="22"/>
          <w:szCs w:val="22"/>
          <w:lang w:val="sr-Latn-ME"/>
        </w:rPr>
        <w:t xml:space="preserve"> </w:t>
      </w:r>
      <w:r w:rsidR="0031042A" w:rsidRPr="00D01D73">
        <w:rPr>
          <w:bCs/>
          <w:sz w:val="22"/>
          <w:szCs w:val="22"/>
          <w:lang w:val="sr-Latn-ME"/>
        </w:rPr>
        <w:t>holangitisa</w:t>
      </w:r>
      <w:r w:rsidRPr="00D01D73">
        <w:rPr>
          <w:bCs/>
          <w:sz w:val="22"/>
          <w:szCs w:val="22"/>
          <w:lang w:val="sr-Latn-ME"/>
        </w:rPr>
        <w:t>, lijek URSOBIL se može uzimati u kontinuitetu onoliko dugo koliko Vaš ljekar odredi.</w:t>
      </w:r>
    </w:p>
    <w:p w14:paraId="446AB12B" w14:textId="08E8FEB9" w:rsidR="00E75656" w:rsidRPr="00D01D73" w:rsidRDefault="00E75656" w:rsidP="00D14906">
      <w:pPr>
        <w:tabs>
          <w:tab w:val="center" w:pos="4536"/>
          <w:tab w:val="right" w:pos="9072"/>
        </w:tabs>
        <w:spacing w:before="40" w:after="40"/>
        <w:jc w:val="both"/>
        <w:rPr>
          <w:bCs/>
          <w:sz w:val="22"/>
          <w:szCs w:val="22"/>
          <w:lang w:val="sr-Latn-ME"/>
        </w:rPr>
      </w:pPr>
    </w:p>
    <w:p w14:paraId="644846BE" w14:textId="77777777" w:rsidR="000711FB" w:rsidRPr="00D01D73" w:rsidRDefault="000711FB" w:rsidP="000711FB">
      <w:pPr>
        <w:tabs>
          <w:tab w:val="center" w:pos="4536"/>
          <w:tab w:val="right" w:pos="9072"/>
        </w:tabs>
        <w:spacing w:before="40" w:after="40"/>
        <w:jc w:val="both"/>
        <w:rPr>
          <w:b/>
          <w:bCs/>
          <w:sz w:val="22"/>
          <w:szCs w:val="22"/>
          <w:lang w:val="sr-Latn-ME"/>
        </w:rPr>
      </w:pPr>
      <w:r w:rsidRPr="00D01D73">
        <w:rPr>
          <w:b/>
          <w:bCs/>
          <w:sz w:val="22"/>
          <w:szCs w:val="22"/>
          <w:lang w:val="sr-Latn-ME"/>
        </w:rPr>
        <w:t>Napomena</w:t>
      </w:r>
    </w:p>
    <w:p w14:paraId="6D80AF75" w14:textId="192062A7" w:rsidR="000711FB" w:rsidRPr="00D01D73" w:rsidRDefault="000711FB" w:rsidP="000711FB">
      <w:pPr>
        <w:tabs>
          <w:tab w:val="center" w:pos="4536"/>
          <w:tab w:val="right" w:pos="9072"/>
        </w:tabs>
        <w:spacing w:before="40" w:after="40"/>
        <w:jc w:val="both"/>
        <w:rPr>
          <w:bCs/>
          <w:sz w:val="22"/>
          <w:szCs w:val="22"/>
          <w:lang w:val="sr-Latn-ME"/>
        </w:rPr>
      </w:pPr>
      <w:r w:rsidRPr="00D01D73">
        <w:rPr>
          <w:bCs/>
          <w:sz w:val="22"/>
          <w:szCs w:val="22"/>
          <w:lang w:val="sr-Latn-ME"/>
        </w:rPr>
        <w:t>Kod pacijenata sa primarnim bilijarnim holangitisom, u rijetkim slučajevima, klinički simptomi mogu da se pogoršaju na početku liječenja, npr. pojačani svrab. U tom slučaju liječenje treba nastaviti s nižom dnevnom dozom lijeka URSOBIL. Svake nedjelje Vaš ljekar će povećavati dnevnu dozu dok se ponovo ne dostigne potrebna doza.</w:t>
      </w:r>
    </w:p>
    <w:p w14:paraId="3A5900C6" w14:textId="77777777" w:rsidR="000711FB" w:rsidRPr="00D01D73" w:rsidRDefault="000711FB" w:rsidP="00D14906">
      <w:pPr>
        <w:tabs>
          <w:tab w:val="center" w:pos="4536"/>
          <w:tab w:val="right" w:pos="9072"/>
        </w:tabs>
        <w:spacing w:before="40" w:after="40"/>
        <w:jc w:val="both"/>
        <w:rPr>
          <w:bCs/>
          <w:sz w:val="22"/>
          <w:szCs w:val="22"/>
          <w:lang w:val="sr-Latn-ME"/>
        </w:rPr>
      </w:pPr>
    </w:p>
    <w:p w14:paraId="5BA03988" w14:textId="77777777" w:rsidR="00E57FDE" w:rsidRPr="00D01D73" w:rsidRDefault="00E57FDE" w:rsidP="00E57FDE">
      <w:pPr>
        <w:tabs>
          <w:tab w:val="left" w:pos="284"/>
        </w:tabs>
        <w:jc w:val="both"/>
        <w:rPr>
          <w:bCs/>
          <w:i/>
          <w:iCs/>
          <w:sz w:val="22"/>
          <w:szCs w:val="22"/>
          <w:lang w:val="sr-Latn-ME"/>
        </w:rPr>
      </w:pPr>
      <w:r w:rsidRPr="00D01D73">
        <w:rPr>
          <w:bCs/>
          <w:i/>
          <w:iCs/>
          <w:sz w:val="22"/>
          <w:szCs w:val="22"/>
          <w:lang w:val="sr-Latn-ME"/>
        </w:rPr>
        <w:t>Za rastvaranje holesterolskih žučnih kamenaca:</w:t>
      </w:r>
    </w:p>
    <w:p w14:paraId="6BCD1A94" w14:textId="77777777" w:rsidR="00BC168D" w:rsidRPr="00D01D73" w:rsidRDefault="00BC168D" w:rsidP="00E57FDE">
      <w:pPr>
        <w:tabs>
          <w:tab w:val="left" w:pos="284"/>
        </w:tabs>
        <w:spacing w:before="40" w:after="40"/>
        <w:jc w:val="both"/>
        <w:rPr>
          <w:b/>
          <w:bCs/>
          <w:sz w:val="22"/>
          <w:szCs w:val="22"/>
          <w:lang w:val="sr-Latn-ME"/>
        </w:rPr>
      </w:pPr>
      <w:r w:rsidRPr="00D01D73">
        <w:rPr>
          <w:b/>
          <w:bCs/>
          <w:sz w:val="22"/>
          <w:szCs w:val="22"/>
          <w:lang w:val="sr-Latn-ME"/>
        </w:rPr>
        <w:t>Doziranje</w:t>
      </w:r>
    </w:p>
    <w:p w14:paraId="6699591B" w14:textId="7B8D282F" w:rsidR="00E75656" w:rsidRPr="00D01D73" w:rsidRDefault="00F454FE" w:rsidP="00E57FDE">
      <w:pPr>
        <w:tabs>
          <w:tab w:val="left" w:pos="284"/>
        </w:tabs>
        <w:spacing w:before="40" w:after="40"/>
        <w:jc w:val="both"/>
        <w:rPr>
          <w:sz w:val="22"/>
          <w:szCs w:val="22"/>
          <w:lang w:val="sr-Latn-ME"/>
        </w:rPr>
      </w:pPr>
      <w:r w:rsidRPr="00D01D73">
        <w:rPr>
          <w:sz w:val="22"/>
          <w:szCs w:val="22"/>
          <w:lang w:val="sr-Latn-ME"/>
        </w:rPr>
        <w:t>Oko</w:t>
      </w:r>
      <w:r w:rsidR="00E57FDE" w:rsidRPr="00D01D73">
        <w:rPr>
          <w:bCs/>
          <w:sz w:val="22"/>
          <w:szCs w:val="22"/>
          <w:lang w:val="sr-Latn-ME"/>
        </w:rPr>
        <w:t xml:space="preserve"> </w:t>
      </w:r>
      <w:r w:rsidR="00E57FDE" w:rsidRPr="00D01D73">
        <w:rPr>
          <w:sz w:val="22"/>
          <w:szCs w:val="22"/>
          <w:lang w:val="sr-Latn-ME"/>
        </w:rPr>
        <w:t xml:space="preserve">10 mg </w:t>
      </w:r>
      <w:r w:rsidRPr="00D01D73">
        <w:rPr>
          <w:sz w:val="22"/>
          <w:szCs w:val="22"/>
          <w:lang w:val="sr-Latn-ME"/>
        </w:rPr>
        <w:t xml:space="preserve">ursodeoksiholne kiseline </w:t>
      </w:r>
      <w:r w:rsidR="00E57FDE" w:rsidRPr="00D01D73">
        <w:rPr>
          <w:sz w:val="22"/>
          <w:szCs w:val="22"/>
          <w:lang w:val="sr-Latn-ME"/>
        </w:rPr>
        <w:t xml:space="preserve">po kg tjelesne mase dnevno, </w:t>
      </w:r>
      <w:r w:rsidR="00E75656" w:rsidRPr="00D01D73">
        <w:rPr>
          <w:sz w:val="22"/>
          <w:szCs w:val="22"/>
          <w:lang w:val="sr-Latn-ME"/>
        </w:rPr>
        <w:t>na sljedeći način:</w:t>
      </w:r>
    </w:p>
    <w:p w14:paraId="77B6FDDF" w14:textId="77777777" w:rsidR="00F454FE" w:rsidRPr="00D01D73" w:rsidRDefault="00F454FE" w:rsidP="00F454FE">
      <w:pPr>
        <w:tabs>
          <w:tab w:val="left" w:pos="284"/>
        </w:tabs>
        <w:spacing w:before="40" w:after="40"/>
        <w:jc w:val="both"/>
        <w:rPr>
          <w:sz w:val="22"/>
          <w:szCs w:val="22"/>
          <w:lang w:val="sr-Latn-ME"/>
        </w:rPr>
      </w:pPr>
      <w:r w:rsidRPr="00D01D73">
        <w:rPr>
          <w:sz w:val="22"/>
          <w:szCs w:val="22"/>
          <w:lang w:val="sr-Latn-ME"/>
        </w:rPr>
        <w:t>do 60 kg</w:t>
      </w:r>
      <w:r w:rsidRPr="00D01D73">
        <w:rPr>
          <w:sz w:val="22"/>
          <w:szCs w:val="22"/>
          <w:lang w:val="sr-Latn-ME"/>
        </w:rPr>
        <w:tab/>
        <w:t>2 kapsule, tvrde</w:t>
      </w:r>
    </w:p>
    <w:p w14:paraId="42363D49" w14:textId="77777777" w:rsidR="00F454FE" w:rsidRPr="00D01D73" w:rsidRDefault="00F454FE" w:rsidP="00F454FE">
      <w:pPr>
        <w:tabs>
          <w:tab w:val="left" w:pos="284"/>
        </w:tabs>
        <w:spacing w:before="40" w:after="40"/>
        <w:jc w:val="both"/>
        <w:rPr>
          <w:sz w:val="22"/>
          <w:szCs w:val="22"/>
          <w:lang w:val="sr-Latn-ME"/>
        </w:rPr>
      </w:pPr>
      <w:r w:rsidRPr="00D01D73">
        <w:rPr>
          <w:sz w:val="22"/>
          <w:szCs w:val="22"/>
          <w:lang w:val="sr-Latn-ME"/>
        </w:rPr>
        <w:t>61 – 80 kg</w:t>
      </w:r>
      <w:r w:rsidRPr="00D01D73">
        <w:rPr>
          <w:sz w:val="22"/>
          <w:szCs w:val="22"/>
          <w:lang w:val="sr-Latn-ME"/>
        </w:rPr>
        <w:tab/>
        <w:t>3 kapsule, tvrde</w:t>
      </w:r>
    </w:p>
    <w:p w14:paraId="35D9FB4D" w14:textId="77777777" w:rsidR="00F454FE" w:rsidRPr="00D01D73" w:rsidRDefault="00F454FE" w:rsidP="00F454FE">
      <w:pPr>
        <w:tabs>
          <w:tab w:val="left" w:pos="284"/>
        </w:tabs>
        <w:spacing w:before="40" w:after="40"/>
        <w:jc w:val="both"/>
        <w:rPr>
          <w:sz w:val="22"/>
          <w:szCs w:val="22"/>
          <w:lang w:val="sr-Latn-ME"/>
        </w:rPr>
      </w:pPr>
      <w:r w:rsidRPr="00D01D73">
        <w:rPr>
          <w:sz w:val="22"/>
          <w:szCs w:val="22"/>
          <w:lang w:val="sr-Latn-ME"/>
        </w:rPr>
        <w:t>81 – 100 kg</w:t>
      </w:r>
      <w:r w:rsidRPr="00D01D73">
        <w:rPr>
          <w:sz w:val="22"/>
          <w:szCs w:val="22"/>
          <w:lang w:val="sr-Latn-ME"/>
        </w:rPr>
        <w:tab/>
        <w:t>4 kapsule, tvrde</w:t>
      </w:r>
    </w:p>
    <w:p w14:paraId="201E60B6" w14:textId="77777777" w:rsidR="00F454FE" w:rsidRPr="00D01D73" w:rsidRDefault="00F454FE" w:rsidP="00E57FDE">
      <w:pPr>
        <w:tabs>
          <w:tab w:val="left" w:pos="284"/>
        </w:tabs>
        <w:spacing w:before="40" w:after="40"/>
        <w:jc w:val="both"/>
        <w:rPr>
          <w:sz w:val="22"/>
          <w:szCs w:val="22"/>
          <w:lang w:val="sr-Latn-ME"/>
        </w:rPr>
      </w:pPr>
      <w:r w:rsidRPr="00D01D73">
        <w:rPr>
          <w:sz w:val="22"/>
          <w:szCs w:val="22"/>
          <w:lang w:val="sr-Latn-ME"/>
        </w:rPr>
        <w:t>preko 100 kg</w:t>
      </w:r>
      <w:r w:rsidRPr="00D01D73">
        <w:rPr>
          <w:sz w:val="22"/>
          <w:szCs w:val="22"/>
          <w:lang w:val="sr-Latn-ME"/>
        </w:rPr>
        <w:tab/>
        <w:t>5 kapsula, tvrdih</w:t>
      </w:r>
    </w:p>
    <w:p w14:paraId="0740BCEC" w14:textId="77777777" w:rsidR="00BC168D" w:rsidRPr="00D01D73" w:rsidRDefault="00BC168D" w:rsidP="00E57FDE">
      <w:pPr>
        <w:tabs>
          <w:tab w:val="left" w:pos="284"/>
        </w:tabs>
        <w:spacing w:before="40" w:after="40"/>
        <w:jc w:val="both"/>
        <w:rPr>
          <w:sz w:val="22"/>
          <w:szCs w:val="22"/>
          <w:lang w:val="sr-Latn-ME"/>
        </w:rPr>
      </w:pPr>
    </w:p>
    <w:p w14:paraId="222869C7" w14:textId="599C6B98" w:rsidR="00BC168D" w:rsidRPr="00D01D73" w:rsidRDefault="00BC168D" w:rsidP="00E57FDE">
      <w:pPr>
        <w:tabs>
          <w:tab w:val="left" w:pos="284"/>
        </w:tabs>
        <w:spacing w:before="40" w:after="40"/>
        <w:jc w:val="both"/>
        <w:rPr>
          <w:b/>
          <w:bCs/>
          <w:sz w:val="22"/>
          <w:szCs w:val="22"/>
          <w:lang w:val="sr-Latn-ME"/>
        </w:rPr>
      </w:pPr>
      <w:r w:rsidRPr="00D01D73">
        <w:rPr>
          <w:b/>
          <w:bCs/>
          <w:sz w:val="22"/>
          <w:szCs w:val="22"/>
          <w:lang w:val="sr-Latn-ME"/>
        </w:rPr>
        <w:t>Način primjene</w:t>
      </w:r>
    </w:p>
    <w:p w14:paraId="2B7A48D5" w14:textId="6357310A" w:rsidR="00BC168D" w:rsidRPr="00D01D73" w:rsidRDefault="00BC168D" w:rsidP="00E57FDE">
      <w:pPr>
        <w:tabs>
          <w:tab w:val="left" w:pos="284"/>
        </w:tabs>
        <w:spacing w:before="40" w:after="40"/>
        <w:jc w:val="both"/>
        <w:rPr>
          <w:sz w:val="22"/>
          <w:szCs w:val="22"/>
          <w:lang w:val="sr-Latn-ME"/>
        </w:rPr>
      </w:pPr>
      <w:r w:rsidRPr="00D01D73">
        <w:rPr>
          <w:sz w:val="22"/>
          <w:szCs w:val="22"/>
          <w:lang w:val="sr-Latn-ME"/>
        </w:rPr>
        <w:t>Kapsule, tvrde progutajte cijele, sa dovoljnom količinom tečnosti. Lijek uzimajte uveče, pred spavanje. Uzimajte lijek URSOBIL redovno.</w:t>
      </w:r>
    </w:p>
    <w:p w14:paraId="64B47D8A" w14:textId="77777777" w:rsidR="00BC168D" w:rsidRPr="00D01D73" w:rsidRDefault="00BC168D" w:rsidP="00E57FDE">
      <w:pPr>
        <w:tabs>
          <w:tab w:val="left" w:pos="284"/>
        </w:tabs>
        <w:spacing w:before="40" w:after="40"/>
        <w:jc w:val="both"/>
        <w:rPr>
          <w:sz w:val="22"/>
          <w:szCs w:val="22"/>
          <w:lang w:val="sr-Latn-ME"/>
        </w:rPr>
      </w:pPr>
    </w:p>
    <w:p w14:paraId="01D0D0F3" w14:textId="77777777" w:rsidR="00BC168D" w:rsidRPr="00D01D73" w:rsidRDefault="00BC168D" w:rsidP="00E57FDE">
      <w:pPr>
        <w:tabs>
          <w:tab w:val="left" w:pos="284"/>
        </w:tabs>
        <w:spacing w:before="40" w:after="40"/>
        <w:jc w:val="both"/>
        <w:rPr>
          <w:sz w:val="22"/>
          <w:szCs w:val="22"/>
          <w:lang w:val="sr-Latn-ME"/>
        </w:rPr>
      </w:pPr>
      <w:r w:rsidRPr="00D01D73">
        <w:rPr>
          <w:b/>
          <w:bCs/>
          <w:sz w:val="22"/>
          <w:szCs w:val="22"/>
          <w:lang w:val="sr-Latn-ME"/>
        </w:rPr>
        <w:t>Trajanje terapije</w:t>
      </w:r>
      <w:r w:rsidRPr="00D01D73">
        <w:rPr>
          <w:sz w:val="22"/>
          <w:szCs w:val="22"/>
          <w:lang w:val="sr-Latn-ME"/>
        </w:rPr>
        <w:t xml:space="preserve"> </w:t>
      </w:r>
    </w:p>
    <w:p w14:paraId="26147AD6" w14:textId="145451BF" w:rsidR="00E57FDE" w:rsidRPr="00D01D73" w:rsidRDefault="00E57FDE" w:rsidP="00E57FDE">
      <w:pPr>
        <w:tabs>
          <w:tab w:val="left" w:pos="284"/>
        </w:tabs>
        <w:spacing w:before="40" w:after="40"/>
        <w:jc w:val="both"/>
        <w:rPr>
          <w:sz w:val="22"/>
          <w:szCs w:val="22"/>
          <w:lang w:val="sr-Latn-ME"/>
        </w:rPr>
      </w:pPr>
      <w:r w:rsidRPr="00D01D73">
        <w:rPr>
          <w:sz w:val="22"/>
          <w:szCs w:val="22"/>
          <w:lang w:val="sr-Latn-ME"/>
        </w:rPr>
        <w:t>Uopšteno, za rastvaranje žučnih kamenaca je potrebno 6 – 24 mjeseca. Ukoliko poslije 12 mjeseci ne dođe do smanjenja dimenzija žučnih kamenaca, terapiju treba prekinuti.</w:t>
      </w:r>
    </w:p>
    <w:p w14:paraId="7AB93855" w14:textId="50A9DADF" w:rsidR="00E57FDE" w:rsidRPr="00D01D73" w:rsidRDefault="00BC168D" w:rsidP="00E57FDE">
      <w:pPr>
        <w:tabs>
          <w:tab w:val="left" w:pos="284"/>
        </w:tabs>
        <w:jc w:val="both"/>
        <w:rPr>
          <w:sz w:val="22"/>
          <w:szCs w:val="22"/>
          <w:lang w:val="sr-Latn-ME"/>
        </w:rPr>
      </w:pPr>
      <w:r w:rsidRPr="00D01D73">
        <w:rPr>
          <w:sz w:val="22"/>
          <w:szCs w:val="22"/>
          <w:lang w:val="sr-Latn-ME"/>
        </w:rPr>
        <w:t>Svakih 6 mjeseci</w:t>
      </w:r>
      <w:r w:rsidR="00E57FDE" w:rsidRPr="00D01D73">
        <w:rPr>
          <w:sz w:val="22"/>
          <w:szCs w:val="22"/>
          <w:lang w:val="sr-Latn-ME"/>
        </w:rPr>
        <w:t xml:space="preserve">, Vaš ljekar treba da kontroliše uspješnost liječenja. </w:t>
      </w:r>
      <w:r w:rsidRPr="00D01D73">
        <w:rPr>
          <w:sz w:val="22"/>
          <w:szCs w:val="22"/>
          <w:lang w:val="sr-Latn-ME"/>
        </w:rPr>
        <w:t>Tokom svakog od ovih kontrolnih pregleda, potrebno je provjeriti da li je došlo do nakupljanja kalcijuma koje može dovesti do kalcifikacije kamenaca od poslednjeg pregleda. Ukoliko do toga dođe, ljekar će prekinuti terapiju.</w:t>
      </w:r>
    </w:p>
    <w:p w14:paraId="2EB317DB" w14:textId="77777777" w:rsidR="00E57FDE" w:rsidRPr="00D01D73" w:rsidRDefault="00E57FDE" w:rsidP="00E57FDE">
      <w:pPr>
        <w:tabs>
          <w:tab w:val="left" w:pos="284"/>
        </w:tabs>
        <w:spacing w:before="40" w:after="40"/>
        <w:jc w:val="both"/>
        <w:rPr>
          <w:sz w:val="22"/>
          <w:szCs w:val="22"/>
          <w:lang w:val="sr-Latn-ME"/>
        </w:rPr>
      </w:pPr>
    </w:p>
    <w:p w14:paraId="111482F3" w14:textId="5230A0F0" w:rsidR="00254B2F" w:rsidRPr="00D01D73" w:rsidRDefault="00BC168D" w:rsidP="00BC168D">
      <w:pPr>
        <w:tabs>
          <w:tab w:val="left" w:pos="284"/>
        </w:tabs>
        <w:spacing w:before="40" w:after="40"/>
        <w:jc w:val="both"/>
        <w:rPr>
          <w:bCs/>
          <w:i/>
          <w:iCs/>
          <w:sz w:val="22"/>
          <w:szCs w:val="22"/>
          <w:lang w:val="sr-Latn-ME"/>
        </w:rPr>
      </w:pPr>
      <w:r w:rsidRPr="00D01D73">
        <w:rPr>
          <w:bCs/>
          <w:i/>
          <w:iCs/>
          <w:sz w:val="22"/>
          <w:szCs w:val="22"/>
          <w:lang w:val="sr-Latn-ME"/>
        </w:rPr>
        <w:t>Za obje indikacije:</w:t>
      </w:r>
    </w:p>
    <w:p w14:paraId="0CD2008A" w14:textId="77777777" w:rsidR="00BC168D" w:rsidRPr="00D01D73" w:rsidRDefault="00BC168D" w:rsidP="00BC168D">
      <w:pPr>
        <w:tabs>
          <w:tab w:val="left" w:pos="284"/>
        </w:tabs>
        <w:spacing w:before="40" w:after="40"/>
        <w:jc w:val="both"/>
        <w:rPr>
          <w:sz w:val="22"/>
          <w:szCs w:val="22"/>
          <w:lang w:val="sr-Latn-ME"/>
        </w:rPr>
      </w:pPr>
    </w:p>
    <w:p w14:paraId="5AF05461" w14:textId="77777777" w:rsidR="00254B2F" w:rsidRPr="00D01D73" w:rsidRDefault="00254B2F" w:rsidP="00D14906">
      <w:pPr>
        <w:tabs>
          <w:tab w:val="center" w:pos="4536"/>
          <w:tab w:val="right" w:pos="9072"/>
        </w:tabs>
        <w:spacing w:before="40" w:after="40"/>
        <w:jc w:val="both"/>
        <w:rPr>
          <w:b/>
          <w:sz w:val="22"/>
          <w:szCs w:val="22"/>
          <w:lang w:val="sr-Latn-ME"/>
        </w:rPr>
      </w:pPr>
      <w:r w:rsidRPr="00D01D73">
        <w:rPr>
          <w:b/>
          <w:sz w:val="22"/>
          <w:szCs w:val="22"/>
          <w:lang w:val="sr-Latn-ME"/>
        </w:rPr>
        <w:t>Starije osobe</w:t>
      </w:r>
    </w:p>
    <w:p w14:paraId="50E1FE9B" w14:textId="77777777" w:rsidR="00254B2F" w:rsidRPr="00D01D73" w:rsidRDefault="00254B2F" w:rsidP="00D14906">
      <w:pPr>
        <w:tabs>
          <w:tab w:val="center" w:pos="4536"/>
          <w:tab w:val="right" w:pos="9072"/>
        </w:tabs>
        <w:spacing w:before="40" w:after="40"/>
        <w:jc w:val="both"/>
        <w:rPr>
          <w:bCs/>
          <w:sz w:val="22"/>
          <w:szCs w:val="22"/>
          <w:lang w:val="sr-Latn-ME"/>
        </w:rPr>
      </w:pPr>
      <w:r w:rsidRPr="00D01D73">
        <w:rPr>
          <w:bCs/>
          <w:sz w:val="22"/>
          <w:szCs w:val="22"/>
          <w:lang w:val="sr-Latn-ME"/>
        </w:rPr>
        <w:t>Nema dokaza koji sugerišu da je neophodna promjena doze za odrasle, ali treba uzeti u obzir relevantne mjere opreza.</w:t>
      </w:r>
    </w:p>
    <w:p w14:paraId="08F15355" w14:textId="77777777" w:rsidR="00254B2F" w:rsidRPr="00D01D73" w:rsidRDefault="00254B2F" w:rsidP="00D14906">
      <w:pPr>
        <w:numPr>
          <w:ilvl w:val="12"/>
          <w:numId w:val="0"/>
        </w:numPr>
        <w:tabs>
          <w:tab w:val="left" w:pos="720"/>
        </w:tabs>
        <w:ind w:right="-2"/>
        <w:jc w:val="both"/>
        <w:rPr>
          <w:sz w:val="22"/>
          <w:szCs w:val="22"/>
          <w:lang w:val="sr-Latn-ME"/>
        </w:rPr>
      </w:pPr>
    </w:p>
    <w:p w14:paraId="2D16A13F" w14:textId="77777777" w:rsidR="00254B2F" w:rsidRPr="00D01D73" w:rsidRDefault="00254B2F" w:rsidP="00D14906">
      <w:pPr>
        <w:jc w:val="both"/>
        <w:rPr>
          <w:b/>
          <w:sz w:val="22"/>
          <w:szCs w:val="22"/>
          <w:lang w:val="sr-Latn-ME"/>
        </w:rPr>
      </w:pPr>
      <w:r w:rsidRPr="00D01D73">
        <w:rPr>
          <w:b/>
          <w:sz w:val="22"/>
          <w:szCs w:val="22"/>
          <w:lang w:val="sr-Latn-ME"/>
        </w:rPr>
        <w:t>Primjena kod djece i adolescenata</w:t>
      </w:r>
    </w:p>
    <w:p w14:paraId="5834BEA9" w14:textId="4A4ED517" w:rsidR="00254B2F" w:rsidRPr="00D01D73" w:rsidRDefault="00254B2F" w:rsidP="00D14906">
      <w:pPr>
        <w:tabs>
          <w:tab w:val="left" w:pos="284"/>
        </w:tabs>
        <w:spacing w:before="40" w:after="40"/>
        <w:jc w:val="both"/>
        <w:rPr>
          <w:bCs/>
          <w:sz w:val="22"/>
          <w:szCs w:val="22"/>
          <w:lang w:val="sr-Latn-ME"/>
        </w:rPr>
      </w:pPr>
      <w:r w:rsidRPr="00D01D73">
        <w:rPr>
          <w:bCs/>
          <w:sz w:val="22"/>
          <w:szCs w:val="22"/>
          <w:lang w:val="sr-Latn-ME"/>
        </w:rPr>
        <w:t xml:space="preserve">Upotreba lijeka </w:t>
      </w:r>
      <w:r w:rsidR="0054073F" w:rsidRPr="00D01D73">
        <w:rPr>
          <w:bCs/>
          <w:sz w:val="22"/>
          <w:szCs w:val="22"/>
          <w:lang w:val="sr-Latn-ME"/>
        </w:rPr>
        <w:t xml:space="preserve">URSOBIL </w:t>
      </w:r>
      <w:r w:rsidRPr="00D01D73">
        <w:rPr>
          <w:bCs/>
          <w:sz w:val="22"/>
          <w:szCs w:val="22"/>
          <w:lang w:val="sr-Latn-ME"/>
        </w:rPr>
        <w:t xml:space="preserve">se zasniva na tjelesnoj </w:t>
      </w:r>
      <w:r w:rsidR="006D5CDE" w:rsidRPr="00D01D73">
        <w:rPr>
          <w:bCs/>
          <w:sz w:val="22"/>
          <w:szCs w:val="22"/>
          <w:lang w:val="sr-Latn-ME"/>
        </w:rPr>
        <w:t>masi</w:t>
      </w:r>
      <w:r w:rsidRPr="00D01D73">
        <w:rPr>
          <w:bCs/>
          <w:sz w:val="22"/>
          <w:szCs w:val="22"/>
          <w:lang w:val="sr-Latn-ME"/>
        </w:rPr>
        <w:t xml:space="preserve"> i indikacijama.</w:t>
      </w:r>
    </w:p>
    <w:p w14:paraId="7A832BE3" w14:textId="77777777" w:rsidR="00254B2F" w:rsidRPr="00D01D73" w:rsidRDefault="00254B2F" w:rsidP="00D14906">
      <w:pPr>
        <w:tabs>
          <w:tab w:val="left" w:pos="284"/>
        </w:tabs>
        <w:spacing w:before="40" w:after="40"/>
        <w:jc w:val="both"/>
        <w:rPr>
          <w:bCs/>
          <w:sz w:val="22"/>
          <w:szCs w:val="22"/>
          <w:lang w:val="sr-Latn-ME"/>
        </w:rPr>
      </w:pPr>
    </w:p>
    <w:p w14:paraId="1537A325" w14:textId="77777777" w:rsidR="00254B2F" w:rsidRPr="00D01D73" w:rsidRDefault="00254B2F" w:rsidP="00D14906">
      <w:pPr>
        <w:tabs>
          <w:tab w:val="left" w:pos="284"/>
        </w:tabs>
        <w:spacing w:before="40" w:after="40"/>
        <w:jc w:val="both"/>
        <w:rPr>
          <w:bCs/>
          <w:i/>
          <w:iCs/>
          <w:sz w:val="22"/>
          <w:szCs w:val="22"/>
          <w:lang w:val="sr-Latn-ME"/>
        </w:rPr>
      </w:pPr>
      <w:r w:rsidRPr="00D01D73">
        <w:rPr>
          <w:bCs/>
          <w:i/>
          <w:iCs/>
          <w:sz w:val="22"/>
          <w:szCs w:val="22"/>
          <w:lang w:val="sr-Latn-ME"/>
        </w:rPr>
        <w:lastRenderedPageBreak/>
        <w:t>Upotreba kod djece (uzrasta od 6 do 18 godina) za liječenje bolesti jetre udružene sa cističnom fibrozom</w:t>
      </w:r>
    </w:p>
    <w:p w14:paraId="126A4B19" w14:textId="77777777" w:rsidR="00BC168D" w:rsidRPr="00D01D73" w:rsidRDefault="00BC168D" w:rsidP="00D14906">
      <w:pPr>
        <w:tabs>
          <w:tab w:val="left" w:pos="284"/>
        </w:tabs>
        <w:spacing w:before="40" w:after="40"/>
        <w:jc w:val="both"/>
        <w:rPr>
          <w:sz w:val="22"/>
          <w:szCs w:val="22"/>
          <w:lang w:val="sr-Latn-ME"/>
        </w:rPr>
      </w:pPr>
    </w:p>
    <w:p w14:paraId="6A0B291C" w14:textId="4935076A" w:rsidR="00BC168D" w:rsidRPr="00D01D73" w:rsidRDefault="00BC168D" w:rsidP="00D14906">
      <w:pPr>
        <w:tabs>
          <w:tab w:val="left" w:pos="284"/>
        </w:tabs>
        <w:spacing w:before="40" w:after="40"/>
        <w:jc w:val="both"/>
        <w:rPr>
          <w:b/>
          <w:bCs/>
          <w:sz w:val="22"/>
          <w:szCs w:val="22"/>
          <w:lang w:val="sr-Latn-ME"/>
        </w:rPr>
      </w:pPr>
      <w:r w:rsidRPr="00D01D73">
        <w:rPr>
          <w:b/>
          <w:bCs/>
          <w:sz w:val="22"/>
          <w:szCs w:val="22"/>
          <w:lang w:val="sr-Latn-ME"/>
        </w:rPr>
        <w:t>Doziranje</w:t>
      </w:r>
    </w:p>
    <w:p w14:paraId="127A89B4" w14:textId="4D51B01E" w:rsidR="00254B2F" w:rsidRPr="00D01D73" w:rsidRDefault="00254B2F" w:rsidP="00D14906">
      <w:pPr>
        <w:tabs>
          <w:tab w:val="left" w:pos="284"/>
        </w:tabs>
        <w:spacing w:before="40" w:after="40"/>
        <w:jc w:val="both"/>
        <w:rPr>
          <w:sz w:val="22"/>
          <w:szCs w:val="22"/>
          <w:lang w:val="sr-Latn-ME"/>
        </w:rPr>
      </w:pPr>
      <w:r w:rsidRPr="00D01D73">
        <w:rPr>
          <w:sz w:val="22"/>
          <w:szCs w:val="22"/>
          <w:lang w:val="sr-Latn-ME"/>
        </w:rPr>
        <w:t>Preporučena dnevna doza je 20 mg po kg tjelesne mase, podijeljeno u 2</w:t>
      </w:r>
      <w:r w:rsidR="00197426" w:rsidRPr="00D01D73">
        <w:rPr>
          <w:sz w:val="22"/>
          <w:szCs w:val="22"/>
          <w:lang w:val="sr-Latn-ME"/>
        </w:rPr>
        <w:t>-</w:t>
      </w:r>
      <w:r w:rsidRPr="00D01D73">
        <w:rPr>
          <w:sz w:val="22"/>
          <w:szCs w:val="22"/>
          <w:lang w:val="sr-Latn-ME"/>
        </w:rPr>
        <w:t>3 doze. Vaš ljekar može odlučiti da poveća dozu do 30 mg po kg tjelesne mase na dan ako je to potrebno.</w:t>
      </w:r>
    </w:p>
    <w:p w14:paraId="020167E8" w14:textId="77777777" w:rsidR="00254B2F" w:rsidRPr="00D01D73" w:rsidRDefault="00254B2F" w:rsidP="00D14906">
      <w:pPr>
        <w:tabs>
          <w:tab w:val="left" w:pos="284"/>
        </w:tabs>
        <w:spacing w:before="40" w:after="40"/>
        <w:jc w:val="both"/>
        <w:rPr>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60"/>
        <w:gridCol w:w="1710"/>
        <w:gridCol w:w="1428"/>
        <w:gridCol w:w="1537"/>
      </w:tblGrid>
      <w:tr w:rsidR="00254B2F" w:rsidRPr="00D01D73" w14:paraId="0056C2AF" w14:textId="77777777" w:rsidTr="00267FA4">
        <w:trPr>
          <w:jc w:val="center"/>
        </w:trPr>
        <w:tc>
          <w:tcPr>
            <w:tcW w:w="2160" w:type="dxa"/>
            <w:vMerge w:val="restart"/>
            <w:shd w:val="clear" w:color="auto" w:fill="auto"/>
          </w:tcPr>
          <w:p w14:paraId="0AFBD486" w14:textId="1B663954" w:rsidR="00254B2F" w:rsidRPr="00D01D73" w:rsidRDefault="00254B2F" w:rsidP="00A26B3F">
            <w:pPr>
              <w:tabs>
                <w:tab w:val="left" w:pos="284"/>
              </w:tabs>
              <w:jc w:val="center"/>
              <w:rPr>
                <w:sz w:val="22"/>
                <w:szCs w:val="22"/>
                <w:lang w:val="sr-Latn-ME"/>
              </w:rPr>
            </w:pPr>
            <w:r w:rsidRPr="00D01D73">
              <w:rPr>
                <w:sz w:val="22"/>
                <w:szCs w:val="22"/>
                <w:lang w:val="sr-Latn-ME"/>
              </w:rPr>
              <w:t>Tjelesna masa</w:t>
            </w:r>
          </w:p>
          <w:p w14:paraId="7A14D6B8" w14:textId="77777777" w:rsidR="00254B2F" w:rsidRPr="00D01D73" w:rsidRDefault="00254B2F" w:rsidP="00A26B3F">
            <w:pPr>
              <w:tabs>
                <w:tab w:val="left" w:pos="284"/>
              </w:tabs>
              <w:jc w:val="center"/>
              <w:rPr>
                <w:sz w:val="22"/>
                <w:szCs w:val="22"/>
                <w:lang w:val="sr-Latn-ME"/>
              </w:rPr>
            </w:pPr>
            <w:r w:rsidRPr="00D01D73">
              <w:rPr>
                <w:sz w:val="22"/>
                <w:szCs w:val="22"/>
                <w:lang w:val="sr-Latn-ME"/>
              </w:rPr>
              <w:t>TM (kg)</w:t>
            </w:r>
          </w:p>
        </w:tc>
        <w:tc>
          <w:tcPr>
            <w:tcW w:w="2160" w:type="dxa"/>
            <w:vMerge w:val="restart"/>
            <w:shd w:val="clear" w:color="auto" w:fill="auto"/>
          </w:tcPr>
          <w:p w14:paraId="0C7E50F7" w14:textId="77777777" w:rsidR="00254B2F" w:rsidRPr="00D01D73" w:rsidRDefault="00254B2F" w:rsidP="00A26B3F">
            <w:pPr>
              <w:tabs>
                <w:tab w:val="left" w:pos="284"/>
              </w:tabs>
              <w:jc w:val="center"/>
              <w:rPr>
                <w:sz w:val="22"/>
                <w:szCs w:val="22"/>
                <w:lang w:val="sr-Latn-ME"/>
              </w:rPr>
            </w:pPr>
            <w:r w:rsidRPr="00D01D73">
              <w:rPr>
                <w:sz w:val="22"/>
                <w:szCs w:val="22"/>
                <w:lang w:val="sr-Latn-ME"/>
              </w:rPr>
              <w:t>Dnevna doza</w:t>
            </w:r>
          </w:p>
          <w:p w14:paraId="64F4CF4C" w14:textId="77777777" w:rsidR="00254B2F" w:rsidRPr="00D01D73" w:rsidRDefault="00254B2F" w:rsidP="00A26B3F">
            <w:pPr>
              <w:tabs>
                <w:tab w:val="left" w:pos="284"/>
              </w:tabs>
              <w:jc w:val="center"/>
              <w:rPr>
                <w:sz w:val="22"/>
                <w:szCs w:val="22"/>
                <w:lang w:val="sr-Latn-ME"/>
              </w:rPr>
            </w:pPr>
            <w:r w:rsidRPr="00D01D73">
              <w:rPr>
                <w:sz w:val="22"/>
                <w:szCs w:val="22"/>
                <w:lang w:val="sr-Latn-ME"/>
              </w:rPr>
              <w:t>(mg/kg TM)</w:t>
            </w:r>
          </w:p>
        </w:tc>
        <w:tc>
          <w:tcPr>
            <w:tcW w:w="4675" w:type="dxa"/>
            <w:gridSpan w:val="3"/>
            <w:shd w:val="clear" w:color="auto" w:fill="auto"/>
          </w:tcPr>
          <w:p w14:paraId="1EC17FF6" w14:textId="77777777" w:rsidR="00254B2F" w:rsidRPr="00D01D73" w:rsidRDefault="00254B2F" w:rsidP="00A26B3F">
            <w:pPr>
              <w:tabs>
                <w:tab w:val="left" w:pos="284"/>
              </w:tabs>
              <w:jc w:val="center"/>
              <w:rPr>
                <w:sz w:val="22"/>
                <w:szCs w:val="22"/>
                <w:lang w:val="sr-Latn-ME"/>
              </w:rPr>
            </w:pPr>
            <w:r w:rsidRPr="00D01D73">
              <w:rPr>
                <w:sz w:val="22"/>
                <w:szCs w:val="22"/>
                <w:lang w:val="sr-Latn-ME"/>
              </w:rPr>
              <w:t>Kapsule, tvrde</w:t>
            </w:r>
          </w:p>
        </w:tc>
      </w:tr>
      <w:tr w:rsidR="00254B2F" w:rsidRPr="00D01D73" w14:paraId="60EDBDB9" w14:textId="77777777" w:rsidTr="00267FA4">
        <w:trPr>
          <w:jc w:val="center"/>
        </w:trPr>
        <w:tc>
          <w:tcPr>
            <w:tcW w:w="2160" w:type="dxa"/>
            <w:vMerge/>
            <w:shd w:val="clear" w:color="auto" w:fill="auto"/>
          </w:tcPr>
          <w:p w14:paraId="1B775D89" w14:textId="77777777" w:rsidR="00254B2F" w:rsidRPr="00D01D73" w:rsidRDefault="00254B2F" w:rsidP="00A26B3F">
            <w:pPr>
              <w:tabs>
                <w:tab w:val="left" w:pos="284"/>
              </w:tabs>
              <w:jc w:val="center"/>
              <w:rPr>
                <w:sz w:val="22"/>
                <w:szCs w:val="22"/>
                <w:lang w:val="sr-Latn-ME"/>
              </w:rPr>
            </w:pPr>
          </w:p>
        </w:tc>
        <w:tc>
          <w:tcPr>
            <w:tcW w:w="2160" w:type="dxa"/>
            <w:vMerge/>
            <w:shd w:val="clear" w:color="auto" w:fill="auto"/>
          </w:tcPr>
          <w:p w14:paraId="4D4C1FD2" w14:textId="77777777" w:rsidR="00254B2F" w:rsidRPr="00D01D73" w:rsidRDefault="00254B2F" w:rsidP="00A26B3F">
            <w:pPr>
              <w:tabs>
                <w:tab w:val="left" w:pos="284"/>
              </w:tabs>
              <w:jc w:val="center"/>
              <w:rPr>
                <w:sz w:val="22"/>
                <w:szCs w:val="22"/>
                <w:lang w:val="sr-Latn-ME"/>
              </w:rPr>
            </w:pPr>
          </w:p>
        </w:tc>
        <w:tc>
          <w:tcPr>
            <w:tcW w:w="1710" w:type="dxa"/>
            <w:shd w:val="clear" w:color="auto" w:fill="auto"/>
          </w:tcPr>
          <w:p w14:paraId="7C6D9559" w14:textId="77777777" w:rsidR="00254B2F" w:rsidRPr="00D01D73" w:rsidRDefault="00254B2F" w:rsidP="00A26B3F">
            <w:pPr>
              <w:tabs>
                <w:tab w:val="left" w:pos="284"/>
              </w:tabs>
              <w:jc w:val="center"/>
              <w:rPr>
                <w:sz w:val="22"/>
                <w:szCs w:val="22"/>
                <w:lang w:val="sr-Latn-ME"/>
              </w:rPr>
            </w:pPr>
            <w:r w:rsidRPr="00D01D73">
              <w:rPr>
                <w:sz w:val="22"/>
                <w:szCs w:val="22"/>
                <w:lang w:val="sr-Latn-ME"/>
              </w:rPr>
              <w:t>ujutru</w:t>
            </w:r>
          </w:p>
        </w:tc>
        <w:tc>
          <w:tcPr>
            <w:tcW w:w="1428" w:type="dxa"/>
            <w:shd w:val="clear" w:color="auto" w:fill="auto"/>
          </w:tcPr>
          <w:p w14:paraId="13078446" w14:textId="77777777" w:rsidR="00254B2F" w:rsidRPr="00D01D73" w:rsidRDefault="00254B2F" w:rsidP="00A26B3F">
            <w:pPr>
              <w:tabs>
                <w:tab w:val="left" w:pos="284"/>
              </w:tabs>
              <w:jc w:val="center"/>
              <w:rPr>
                <w:sz w:val="22"/>
                <w:szCs w:val="22"/>
                <w:lang w:val="sr-Latn-ME"/>
              </w:rPr>
            </w:pPr>
            <w:r w:rsidRPr="00D01D73">
              <w:rPr>
                <w:sz w:val="22"/>
                <w:szCs w:val="22"/>
                <w:lang w:val="sr-Latn-ME"/>
              </w:rPr>
              <w:t>podne</w:t>
            </w:r>
          </w:p>
        </w:tc>
        <w:tc>
          <w:tcPr>
            <w:tcW w:w="1537" w:type="dxa"/>
            <w:shd w:val="clear" w:color="auto" w:fill="auto"/>
          </w:tcPr>
          <w:p w14:paraId="226A3E88" w14:textId="77777777" w:rsidR="00254B2F" w:rsidRPr="00D01D73" w:rsidRDefault="00254B2F" w:rsidP="00A26B3F">
            <w:pPr>
              <w:tabs>
                <w:tab w:val="left" w:pos="284"/>
              </w:tabs>
              <w:jc w:val="center"/>
              <w:rPr>
                <w:sz w:val="22"/>
                <w:szCs w:val="22"/>
                <w:lang w:val="sr-Latn-ME"/>
              </w:rPr>
            </w:pPr>
            <w:r w:rsidRPr="00D01D73">
              <w:rPr>
                <w:sz w:val="22"/>
                <w:szCs w:val="22"/>
                <w:lang w:val="sr-Latn-ME"/>
              </w:rPr>
              <w:t>uveče</w:t>
            </w:r>
          </w:p>
        </w:tc>
      </w:tr>
      <w:tr w:rsidR="00254B2F" w:rsidRPr="00D01D73" w14:paraId="50F9D023" w14:textId="77777777" w:rsidTr="00267FA4">
        <w:trPr>
          <w:jc w:val="center"/>
        </w:trPr>
        <w:tc>
          <w:tcPr>
            <w:tcW w:w="2160" w:type="dxa"/>
            <w:shd w:val="clear" w:color="auto" w:fill="auto"/>
          </w:tcPr>
          <w:p w14:paraId="1B9445A4" w14:textId="77777777" w:rsidR="00254B2F" w:rsidRPr="00D01D73" w:rsidRDefault="00254B2F" w:rsidP="00A26B3F">
            <w:pPr>
              <w:tabs>
                <w:tab w:val="left" w:pos="284"/>
              </w:tabs>
              <w:jc w:val="center"/>
              <w:rPr>
                <w:sz w:val="22"/>
                <w:szCs w:val="22"/>
                <w:lang w:val="sr-Latn-ME"/>
              </w:rPr>
            </w:pPr>
            <w:r w:rsidRPr="00D01D73">
              <w:rPr>
                <w:sz w:val="22"/>
                <w:szCs w:val="22"/>
                <w:lang w:val="sr-Latn-ME"/>
              </w:rPr>
              <w:t>20 – 29</w:t>
            </w:r>
          </w:p>
        </w:tc>
        <w:tc>
          <w:tcPr>
            <w:tcW w:w="2160" w:type="dxa"/>
            <w:shd w:val="clear" w:color="auto" w:fill="auto"/>
          </w:tcPr>
          <w:p w14:paraId="2240597B" w14:textId="77777777" w:rsidR="00254B2F" w:rsidRPr="00D01D73" w:rsidRDefault="00254B2F" w:rsidP="00A26B3F">
            <w:pPr>
              <w:tabs>
                <w:tab w:val="left" w:pos="284"/>
              </w:tabs>
              <w:jc w:val="center"/>
              <w:rPr>
                <w:sz w:val="22"/>
                <w:szCs w:val="22"/>
                <w:lang w:val="sr-Latn-ME"/>
              </w:rPr>
            </w:pPr>
            <w:r w:rsidRPr="00D01D73">
              <w:rPr>
                <w:sz w:val="22"/>
                <w:szCs w:val="22"/>
                <w:lang w:val="sr-Latn-ME"/>
              </w:rPr>
              <w:t>17-25</w:t>
            </w:r>
          </w:p>
        </w:tc>
        <w:tc>
          <w:tcPr>
            <w:tcW w:w="1710" w:type="dxa"/>
          </w:tcPr>
          <w:p w14:paraId="19B5804E" w14:textId="51DE43CB" w:rsidR="00254B2F" w:rsidRPr="00D01D73" w:rsidRDefault="001C296A" w:rsidP="00A26B3F">
            <w:pPr>
              <w:tabs>
                <w:tab w:val="left" w:pos="284"/>
              </w:tabs>
              <w:jc w:val="center"/>
              <w:rPr>
                <w:sz w:val="22"/>
                <w:szCs w:val="22"/>
                <w:lang w:val="sr-Latn-ME"/>
              </w:rPr>
            </w:pPr>
            <w:r w:rsidRPr="00D01D73">
              <w:rPr>
                <w:sz w:val="22"/>
                <w:szCs w:val="24"/>
                <w:lang w:val="sr-Latn-ME"/>
              </w:rPr>
              <w:t>1</w:t>
            </w:r>
          </w:p>
        </w:tc>
        <w:tc>
          <w:tcPr>
            <w:tcW w:w="1428" w:type="dxa"/>
          </w:tcPr>
          <w:p w14:paraId="6307E1C9" w14:textId="77777777" w:rsidR="00254B2F" w:rsidRPr="00D01D73" w:rsidRDefault="00254B2F" w:rsidP="00A26B3F">
            <w:pPr>
              <w:tabs>
                <w:tab w:val="left" w:pos="284"/>
              </w:tabs>
              <w:jc w:val="center"/>
              <w:rPr>
                <w:sz w:val="22"/>
                <w:szCs w:val="22"/>
                <w:lang w:val="sr-Latn-ME"/>
              </w:rPr>
            </w:pPr>
            <w:r w:rsidRPr="00D01D73">
              <w:rPr>
                <w:sz w:val="22"/>
                <w:szCs w:val="24"/>
                <w:lang w:val="sr-Latn-ME"/>
              </w:rPr>
              <w:t>-</w:t>
            </w:r>
          </w:p>
        </w:tc>
        <w:tc>
          <w:tcPr>
            <w:tcW w:w="1537" w:type="dxa"/>
          </w:tcPr>
          <w:p w14:paraId="406DD7BA" w14:textId="56DB94DE" w:rsidR="00254B2F" w:rsidRPr="00D01D73" w:rsidRDefault="001C296A" w:rsidP="00A26B3F">
            <w:pPr>
              <w:tabs>
                <w:tab w:val="left" w:pos="284"/>
              </w:tabs>
              <w:jc w:val="center"/>
              <w:rPr>
                <w:sz w:val="22"/>
                <w:szCs w:val="22"/>
                <w:lang w:val="sr-Latn-ME"/>
              </w:rPr>
            </w:pPr>
            <w:r w:rsidRPr="00D01D73">
              <w:rPr>
                <w:sz w:val="22"/>
                <w:szCs w:val="24"/>
                <w:lang w:val="sr-Latn-ME"/>
              </w:rPr>
              <w:t>1</w:t>
            </w:r>
          </w:p>
        </w:tc>
      </w:tr>
      <w:tr w:rsidR="00254B2F" w:rsidRPr="00D01D73" w14:paraId="2FBC4DB2" w14:textId="77777777" w:rsidTr="00267FA4">
        <w:trPr>
          <w:jc w:val="center"/>
        </w:trPr>
        <w:tc>
          <w:tcPr>
            <w:tcW w:w="2160" w:type="dxa"/>
            <w:shd w:val="clear" w:color="auto" w:fill="auto"/>
          </w:tcPr>
          <w:p w14:paraId="1AB2B931" w14:textId="77777777" w:rsidR="00254B2F" w:rsidRPr="00D01D73" w:rsidRDefault="00254B2F" w:rsidP="00A26B3F">
            <w:pPr>
              <w:tabs>
                <w:tab w:val="left" w:pos="284"/>
              </w:tabs>
              <w:jc w:val="center"/>
              <w:rPr>
                <w:sz w:val="22"/>
                <w:szCs w:val="22"/>
                <w:lang w:val="sr-Latn-ME"/>
              </w:rPr>
            </w:pPr>
            <w:r w:rsidRPr="00D01D73">
              <w:rPr>
                <w:sz w:val="22"/>
                <w:szCs w:val="22"/>
                <w:lang w:val="sr-Latn-ME"/>
              </w:rPr>
              <w:t>30 – 39</w:t>
            </w:r>
          </w:p>
        </w:tc>
        <w:tc>
          <w:tcPr>
            <w:tcW w:w="2160" w:type="dxa"/>
            <w:shd w:val="clear" w:color="auto" w:fill="auto"/>
          </w:tcPr>
          <w:p w14:paraId="5577448C" w14:textId="77777777" w:rsidR="00254B2F" w:rsidRPr="00D01D73" w:rsidRDefault="00254B2F" w:rsidP="00A26B3F">
            <w:pPr>
              <w:tabs>
                <w:tab w:val="left" w:pos="284"/>
              </w:tabs>
              <w:jc w:val="center"/>
              <w:rPr>
                <w:sz w:val="22"/>
                <w:szCs w:val="22"/>
                <w:lang w:val="sr-Latn-ME"/>
              </w:rPr>
            </w:pPr>
            <w:r w:rsidRPr="00D01D73">
              <w:rPr>
                <w:sz w:val="22"/>
                <w:szCs w:val="22"/>
                <w:lang w:val="sr-Latn-ME"/>
              </w:rPr>
              <w:t>19-25</w:t>
            </w:r>
          </w:p>
        </w:tc>
        <w:tc>
          <w:tcPr>
            <w:tcW w:w="1710" w:type="dxa"/>
          </w:tcPr>
          <w:p w14:paraId="5B8D8E18" w14:textId="40EAE57C" w:rsidR="00254B2F" w:rsidRPr="00D01D73" w:rsidRDefault="001C296A" w:rsidP="00A26B3F">
            <w:pPr>
              <w:tabs>
                <w:tab w:val="left" w:pos="284"/>
              </w:tabs>
              <w:jc w:val="center"/>
              <w:rPr>
                <w:sz w:val="22"/>
                <w:szCs w:val="22"/>
                <w:lang w:val="sr-Latn-ME"/>
              </w:rPr>
            </w:pPr>
            <w:r w:rsidRPr="00D01D73">
              <w:rPr>
                <w:sz w:val="22"/>
                <w:szCs w:val="24"/>
                <w:lang w:val="sr-Latn-ME"/>
              </w:rPr>
              <w:t>1</w:t>
            </w:r>
          </w:p>
        </w:tc>
        <w:tc>
          <w:tcPr>
            <w:tcW w:w="1428" w:type="dxa"/>
          </w:tcPr>
          <w:p w14:paraId="60910363" w14:textId="0E72A1EA" w:rsidR="00254B2F" w:rsidRPr="00D01D73" w:rsidRDefault="001C296A" w:rsidP="00A26B3F">
            <w:pPr>
              <w:tabs>
                <w:tab w:val="left" w:pos="284"/>
              </w:tabs>
              <w:jc w:val="center"/>
              <w:rPr>
                <w:sz w:val="22"/>
                <w:szCs w:val="22"/>
                <w:lang w:val="sr-Latn-ME"/>
              </w:rPr>
            </w:pPr>
            <w:r w:rsidRPr="00D01D73">
              <w:rPr>
                <w:sz w:val="22"/>
                <w:szCs w:val="24"/>
                <w:lang w:val="sr-Latn-ME"/>
              </w:rPr>
              <w:t>1</w:t>
            </w:r>
          </w:p>
        </w:tc>
        <w:tc>
          <w:tcPr>
            <w:tcW w:w="1537" w:type="dxa"/>
          </w:tcPr>
          <w:p w14:paraId="363BD08C" w14:textId="5EBA35A5" w:rsidR="00254B2F" w:rsidRPr="00D01D73" w:rsidRDefault="001C296A" w:rsidP="00A26B3F">
            <w:pPr>
              <w:tabs>
                <w:tab w:val="left" w:pos="284"/>
              </w:tabs>
              <w:jc w:val="center"/>
              <w:rPr>
                <w:sz w:val="22"/>
                <w:szCs w:val="22"/>
                <w:lang w:val="sr-Latn-ME"/>
              </w:rPr>
            </w:pPr>
            <w:r w:rsidRPr="00D01D73">
              <w:rPr>
                <w:sz w:val="22"/>
                <w:szCs w:val="24"/>
                <w:lang w:val="sr-Latn-ME"/>
              </w:rPr>
              <w:t>1</w:t>
            </w:r>
          </w:p>
        </w:tc>
      </w:tr>
      <w:tr w:rsidR="00254B2F" w:rsidRPr="00D01D73" w14:paraId="4226DE4F" w14:textId="77777777" w:rsidTr="00267FA4">
        <w:trPr>
          <w:jc w:val="center"/>
        </w:trPr>
        <w:tc>
          <w:tcPr>
            <w:tcW w:w="2160" w:type="dxa"/>
            <w:shd w:val="clear" w:color="auto" w:fill="auto"/>
          </w:tcPr>
          <w:p w14:paraId="65FD8066" w14:textId="77777777" w:rsidR="00254B2F" w:rsidRPr="00D01D73" w:rsidRDefault="00254B2F" w:rsidP="00A26B3F">
            <w:pPr>
              <w:tabs>
                <w:tab w:val="left" w:pos="284"/>
              </w:tabs>
              <w:jc w:val="center"/>
              <w:rPr>
                <w:sz w:val="22"/>
                <w:szCs w:val="22"/>
                <w:lang w:val="sr-Latn-ME"/>
              </w:rPr>
            </w:pPr>
            <w:r w:rsidRPr="00D01D73">
              <w:rPr>
                <w:sz w:val="22"/>
                <w:szCs w:val="22"/>
                <w:lang w:val="sr-Latn-ME"/>
              </w:rPr>
              <w:t>40 – 49</w:t>
            </w:r>
          </w:p>
        </w:tc>
        <w:tc>
          <w:tcPr>
            <w:tcW w:w="2160" w:type="dxa"/>
            <w:shd w:val="clear" w:color="auto" w:fill="auto"/>
          </w:tcPr>
          <w:p w14:paraId="4933C7FC" w14:textId="77777777" w:rsidR="00254B2F" w:rsidRPr="00D01D73" w:rsidRDefault="00254B2F" w:rsidP="00A26B3F">
            <w:pPr>
              <w:tabs>
                <w:tab w:val="left" w:pos="284"/>
              </w:tabs>
              <w:jc w:val="center"/>
              <w:rPr>
                <w:sz w:val="22"/>
                <w:szCs w:val="22"/>
                <w:lang w:val="sr-Latn-ME"/>
              </w:rPr>
            </w:pPr>
            <w:r w:rsidRPr="00D01D73">
              <w:rPr>
                <w:sz w:val="22"/>
                <w:szCs w:val="22"/>
                <w:lang w:val="sr-Latn-ME"/>
              </w:rPr>
              <w:t>20-25</w:t>
            </w:r>
          </w:p>
        </w:tc>
        <w:tc>
          <w:tcPr>
            <w:tcW w:w="1710" w:type="dxa"/>
          </w:tcPr>
          <w:p w14:paraId="628BDCD8" w14:textId="28A8D827" w:rsidR="00254B2F" w:rsidRPr="00D01D73" w:rsidRDefault="001C296A" w:rsidP="00A26B3F">
            <w:pPr>
              <w:tabs>
                <w:tab w:val="left" w:pos="284"/>
              </w:tabs>
              <w:jc w:val="center"/>
              <w:rPr>
                <w:sz w:val="22"/>
                <w:szCs w:val="22"/>
                <w:lang w:val="sr-Latn-ME"/>
              </w:rPr>
            </w:pPr>
            <w:r w:rsidRPr="00D01D73">
              <w:rPr>
                <w:sz w:val="22"/>
                <w:szCs w:val="24"/>
                <w:lang w:val="sr-Latn-ME"/>
              </w:rPr>
              <w:t>1</w:t>
            </w:r>
          </w:p>
        </w:tc>
        <w:tc>
          <w:tcPr>
            <w:tcW w:w="1428" w:type="dxa"/>
          </w:tcPr>
          <w:p w14:paraId="2AA4438E" w14:textId="70792881" w:rsidR="00254B2F" w:rsidRPr="00D01D73" w:rsidRDefault="001C296A" w:rsidP="00A26B3F">
            <w:pPr>
              <w:tabs>
                <w:tab w:val="left" w:pos="284"/>
              </w:tabs>
              <w:jc w:val="center"/>
              <w:rPr>
                <w:sz w:val="22"/>
                <w:szCs w:val="22"/>
                <w:lang w:val="sr-Latn-ME"/>
              </w:rPr>
            </w:pPr>
            <w:r w:rsidRPr="00D01D73">
              <w:rPr>
                <w:sz w:val="22"/>
                <w:szCs w:val="24"/>
                <w:lang w:val="sr-Latn-ME"/>
              </w:rPr>
              <w:t>1</w:t>
            </w:r>
          </w:p>
        </w:tc>
        <w:tc>
          <w:tcPr>
            <w:tcW w:w="1537" w:type="dxa"/>
          </w:tcPr>
          <w:p w14:paraId="7AC06670" w14:textId="7313E2FB" w:rsidR="00254B2F" w:rsidRPr="00D01D73" w:rsidRDefault="001C296A" w:rsidP="00A26B3F">
            <w:pPr>
              <w:tabs>
                <w:tab w:val="left" w:pos="284"/>
              </w:tabs>
              <w:jc w:val="center"/>
              <w:rPr>
                <w:sz w:val="22"/>
                <w:szCs w:val="22"/>
                <w:lang w:val="sr-Latn-ME"/>
              </w:rPr>
            </w:pPr>
            <w:r w:rsidRPr="00D01D73">
              <w:rPr>
                <w:sz w:val="22"/>
                <w:szCs w:val="24"/>
                <w:lang w:val="sr-Latn-ME"/>
              </w:rPr>
              <w:t>2</w:t>
            </w:r>
          </w:p>
        </w:tc>
      </w:tr>
      <w:tr w:rsidR="00254B2F" w:rsidRPr="00D01D73" w14:paraId="2E7E199E" w14:textId="77777777" w:rsidTr="00267FA4">
        <w:trPr>
          <w:jc w:val="center"/>
        </w:trPr>
        <w:tc>
          <w:tcPr>
            <w:tcW w:w="2160" w:type="dxa"/>
            <w:shd w:val="clear" w:color="auto" w:fill="auto"/>
          </w:tcPr>
          <w:p w14:paraId="682B4DD8" w14:textId="77777777" w:rsidR="00254B2F" w:rsidRPr="00D01D73" w:rsidRDefault="00254B2F" w:rsidP="00A26B3F">
            <w:pPr>
              <w:tabs>
                <w:tab w:val="left" w:pos="284"/>
              </w:tabs>
              <w:jc w:val="center"/>
              <w:rPr>
                <w:sz w:val="22"/>
                <w:szCs w:val="22"/>
                <w:lang w:val="sr-Latn-ME"/>
              </w:rPr>
            </w:pPr>
            <w:r w:rsidRPr="00D01D73">
              <w:rPr>
                <w:sz w:val="22"/>
                <w:szCs w:val="22"/>
                <w:lang w:val="sr-Latn-ME"/>
              </w:rPr>
              <w:t>50 – 59</w:t>
            </w:r>
          </w:p>
        </w:tc>
        <w:tc>
          <w:tcPr>
            <w:tcW w:w="2160" w:type="dxa"/>
            <w:shd w:val="clear" w:color="auto" w:fill="auto"/>
          </w:tcPr>
          <w:p w14:paraId="60564CCE" w14:textId="77777777" w:rsidR="00254B2F" w:rsidRPr="00D01D73" w:rsidRDefault="00254B2F" w:rsidP="00A26B3F">
            <w:pPr>
              <w:tabs>
                <w:tab w:val="left" w:pos="284"/>
              </w:tabs>
              <w:jc w:val="center"/>
              <w:rPr>
                <w:sz w:val="22"/>
                <w:szCs w:val="22"/>
                <w:lang w:val="sr-Latn-ME"/>
              </w:rPr>
            </w:pPr>
            <w:r w:rsidRPr="00D01D73">
              <w:rPr>
                <w:sz w:val="22"/>
                <w:szCs w:val="22"/>
                <w:lang w:val="sr-Latn-ME"/>
              </w:rPr>
              <w:t>21-25</w:t>
            </w:r>
          </w:p>
        </w:tc>
        <w:tc>
          <w:tcPr>
            <w:tcW w:w="1710" w:type="dxa"/>
          </w:tcPr>
          <w:p w14:paraId="69CD65E8" w14:textId="5CF7BCC8" w:rsidR="00254B2F" w:rsidRPr="00D01D73" w:rsidRDefault="001C296A" w:rsidP="00A26B3F">
            <w:pPr>
              <w:tabs>
                <w:tab w:val="left" w:pos="284"/>
              </w:tabs>
              <w:jc w:val="center"/>
              <w:rPr>
                <w:sz w:val="22"/>
                <w:szCs w:val="22"/>
                <w:lang w:val="sr-Latn-ME"/>
              </w:rPr>
            </w:pPr>
            <w:r w:rsidRPr="00D01D73">
              <w:rPr>
                <w:sz w:val="22"/>
                <w:szCs w:val="24"/>
                <w:lang w:val="sr-Latn-ME"/>
              </w:rPr>
              <w:t>1</w:t>
            </w:r>
          </w:p>
        </w:tc>
        <w:tc>
          <w:tcPr>
            <w:tcW w:w="1428" w:type="dxa"/>
          </w:tcPr>
          <w:p w14:paraId="07CB64C7" w14:textId="27121967" w:rsidR="00254B2F" w:rsidRPr="00D01D73" w:rsidRDefault="001C296A" w:rsidP="00A26B3F">
            <w:pPr>
              <w:tabs>
                <w:tab w:val="left" w:pos="284"/>
              </w:tabs>
              <w:jc w:val="center"/>
              <w:rPr>
                <w:sz w:val="22"/>
                <w:szCs w:val="22"/>
                <w:lang w:val="sr-Latn-ME"/>
              </w:rPr>
            </w:pPr>
            <w:r w:rsidRPr="00D01D73">
              <w:rPr>
                <w:sz w:val="22"/>
                <w:szCs w:val="24"/>
                <w:lang w:val="sr-Latn-ME"/>
              </w:rPr>
              <w:t>2</w:t>
            </w:r>
          </w:p>
        </w:tc>
        <w:tc>
          <w:tcPr>
            <w:tcW w:w="1537" w:type="dxa"/>
          </w:tcPr>
          <w:p w14:paraId="20E5E490" w14:textId="7C654899" w:rsidR="00254B2F" w:rsidRPr="00D01D73" w:rsidRDefault="001C296A" w:rsidP="00A26B3F">
            <w:pPr>
              <w:tabs>
                <w:tab w:val="left" w:pos="284"/>
              </w:tabs>
              <w:jc w:val="center"/>
              <w:rPr>
                <w:sz w:val="22"/>
                <w:szCs w:val="22"/>
                <w:lang w:val="sr-Latn-ME"/>
              </w:rPr>
            </w:pPr>
            <w:r w:rsidRPr="00D01D73">
              <w:rPr>
                <w:sz w:val="22"/>
                <w:szCs w:val="24"/>
                <w:lang w:val="sr-Latn-ME"/>
              </w:rPr>
              <w:t>2</w:t>
            </w:r>
          </w:p>
        </w:tc>
      </w:tr>
      <w:tr w:rsidR="00254B2F" w:rsidRPr="00D01D73" w14:paraId="23501A7F" w14:textId="77777777" w:rsidTr="00267FA4">
        <w:trPr>
          <w:jc w:val="center"/>
        </w:trPr>
        <w:tc>
          <w:tcPr>
            <w:tcW w:w="2160" w:type="dxa"/>
            <w:shd w:val="clear" w:color="auto" w:fill="auto"/>
          </w:tcPr>
          <w:p w14:paraId="36A989CE" w14:textId="77777777" w:rsidR="00254B2F" w:rsidRPr="00D01D73" w:rsidRDefault="00254B2F" w:rsidP="00A26B3F">
            <w:pPr>
              <w:tabs>
                <w:tab w:val="left" w:pos="284"/>
              </w:tabs>
              <w:jc w:val="center"/>
              <w:rPr>
                <w:sz w:val="22"/>
                <w:szCs w:val="22"/>
                <w:lang w:val="sr-Latn-ME"/>
              </w:rPr>
            </w:pPr>
            <w:r w:rsidRPr="00D01D73">
              <w:rPr>
                <w:sz w:val="22"/>
                <w:szCs w:val="22"/>
                <w:lang w:val="sr-Latn-ME"/>
              </w:rPr>
              <w:t>60 – 69</w:t>
            </w:r>
          </w:p>
        </w:tc>
        <w:tc>
          <w:tcPr>
            <w:tcW w:w="2160" w:type="dxa"/>
            <w:shd w:val="clear" w:color="auto" w:fill="auto"/>
          </w:tcPr>
          <w:p w14:paraId="211881A6" w14:textId="77777777" w:rsidR="00254B2F" w:rsidRPr="00D01D73" w:rsidRDefault="00254B2F" w:rsidP="00A26B3F">
            <w:pPr>
              <w:tabs>
                <w:tab w:val="left" w:pos="284"/>
              </w:tabs>
              <w:jc w:val="center"/>
              <w:rPr>
                <w:sz w:val="22"/>
                <w:szCs w:val="22"/>
                <w:lang w:val="sr-Latn-ME"/>
              </w:rPr>
            </w:pPr>
            <w:r w:rsidRPr="00D01D73">
              <w:rPr>
                <w:sz w:val="22"/>
                <w:szCs w:val="22"/>
                <w:lang w:val="sr-Latn-ME"/>
              </w:rPr>
              <w:t>22-25</w:t>
            </w:r>
          </w:p>
        </w:tc>
        <w:tc>
          <w:tcPr>
            <w:tcW w:w="1710" w:type="dxa"/>
          </w:tcPr>
          <w:p w14:paraId="443280AA" w14:textId="549F2106" w:rsidR="00254B2F" w:rsidRPr="00D01D73" w:rsidRDefault="001C296A" w:rsidP="00A26B3F">
            <w:pPr>
              <w:tabs>
                <w:tab w:val="left" w:pos="284"/>
              </w:tabs>
              <w:jc w:val="center"/>
              <w:rPr>
                <w:sz w:val="22"/>
                <w:szCs w:val="22"/>
                <w:lang w:val="sr-Latn-ME"/>
              </w:rPr>
            </w:pPr>
            <w:r w:rsidRPr="00D01D73">
              <w:rPr>
                <w:sz w:val="22"/>
                <w:szCs w:val="24"/>
                <w:lang w:val="sr-Latn-ME"/>
              </w:rPr>
              <w:t>2</w:t>
            </w:r>
          </w:p>
        </w:tc>
        <w:tc>
          <w:tcPr>
            <w:tcW w:w="1428" w:type="dxa"/>
          </w:tcPr>
          <w:p w14:paraId="607EDEE9" w14:textId="77C2BE5D" w:rsidR="00254B2F" w:rsidRPr="00D01D73" w:rsidRDefault="001C296A" w:rsidP="00A26B3F">
            <w:pPr>
              <w:tabs>
                <w:tab w:val="left" w:pos="284"/>
              </w:tabs>
              <w:jc w:val="center"/>
              <w:rPr>
                <w:sz w:val="22"/>
                <w:szCs w:val="22"/>
                <w:lang w:val="sr-Latn-ME"/>
              </w:rPr>
            </w:pPr>
            <w:r w:rsidRPr="00D01D73">
              <w:rPr>
                <w:sz w:val="22"/>
                <w:szCs w:val="24"/>
                <w:lang w:val="sr-Latn-ME"/>
              </w:rPr>
              <w:t>2</w:t>
            </w:r>
          </w:p>
        </w:tc>
        <w:tc>
          <w:tcPr>
            <w:tcW w:w="1537" w:type="dxa"/>
          </w:tcPr>
          <w:p w14:paraId="7E3A72B9" w14:textId="050DF82A" w:rsidR="00254B2F" w:rsidRPr="00D01D73" w:rsidRDefault="001C296A" w:rsidP="00A26B3F">
            <w:pPr>
              <w:tabs>
                <w:tab w:val="left" w:pos="284"/>
              </w:tabs>
              <w:jc w:val="center"/>
              <w:rPr>
                <w:sz w:val="22"/>
                <w:szCs w:val="22"/>
                <w:lang w:val="sr-Latn-ME"/>
              </w:rPr>
            </w:pPr>
            <w:r w:rsidRPr="00D01D73">
              <w:rPr>
                <w:sz w:val="22"/>
                <w:szCs w:val="24"/>
                <w:lang w:val="sr-Latn-ME"/>
              </w:rPr>
              <w:t>2</w:t>
            </w:r>
          </w:p>
        </w:tc>
      </w:tr>
      <w:tr w:rsidR="00254B2F" w:rsidRPr="00D01D73" w14:paraId="0499E504" w14:textId="77777777" w:rsidTr="00267FA4">
        <w:trPr>
          <w:jc w:val="center"/>
        </w:trPr>
        <w:tc>
          <w:tcPr>
            <w:tcW w:w="2160" w:type="dxa"/>
            <w:shd w:val="clear" w:color="auto" w:fill="auto"/>
          </w:tcPr>
          <w:p w14:paraId="53153435" w14:textId="77777777" w:rsidR="00254B2F" w:rsidRPr="00D01D73" w:rsidRDefault="00254B2F" w:rsidP="00A26B3F">
            <w:pPr>
              <w:tabs>
                <w:tab w:val="left" w:pos="284"/>
              </w:tabs>
              <w:jc w:val="center"/>
              <w:rPr>
                <w:sz w:val="22"/>
                <w:szCs w:val="22"/>
                <w:lang w:val="sr-Latn-ME"/>
              </w:rPr>
            </w:pPr>
            <w:r w:rsidRPr="00D01D73">
              <w:rPr>
                <w:sz w:val="22"/>
                <w:szCs w:val="22"/>
                <w:lang w:val="sr-Latn-ME"/>
              </w:rPr>
              <w:t>70 – 79</w:t>
            </w:r>
          </w:p>
        </w:tc>
        <w:tc>
          <w:tcPr>
            <w:tcW w:w="2160" w:type="dxa"/>
            <w:shd w:val="clear" w:color="auto" w:fill="auto"/>
          </w:tcPr>
          <w:p w14:paraId="6F80A653" w14:textId="77777777" w:rsidR="00254B2F" w:rsidRPr="00D01D73" w:rsidRDefault="00254B2F" w:rsidP="00A26B3F">
            <w:pPr>
              <w:tabs>
                <w:tab w:val="left" w:pos="284"/>
              </w:tabs>
              <w:jc w:val="center"/>
              <w:rPr>
                <w:sz w:val="22"/>
                <w:szCs w:val="22"/>
                <w:lang w:val="sr-Latn-ME"/>
              </w:rPr>
            </w:pPr>
            <w:r w:rsidRPr="00D01D73">
              <w:rPr>
                <w:sz w:val="22"/>
                <w:szCs w:val="22"/>
                <w:lang w:val="sr-Latn-ME"/>
              </w:rPr>
              <w:t>22-25</w:t>
            </w:r>
          </w:p>
        </w:tc>
        <w:tc>
          <w:tcPr>
            <w:tcW w:w="1710" w:type="dxa"/>
          </w:tcPr>
          <w:p w14:paraId="3579AC86" w14:textId="03F618D6" w:rsidR="00254B2F" w:rsidRPr="00D01D73" w:rsidRDefault="001C296A" w:rsidP="00A26B3F">
            <w:pPr>
              <w:tabs>
                <w:tab w:val="left" w:pos="284"/>
              </w:tabs>
              <w:jc w:val="center"/>
              <w:rPr>
                <w:sz w:val="22"/>
                <w:szCs w:val="22"/>
                <w:lang w:val="sr-Latn-ME"/>
              </w:rPr>
            </w:pPr>
            <w:r w:rsidRPr="00D01D73">
              <w:rPr>
                <w:sz w:val="22"/>
                <w:szCs w:val="24"/>
                <w:lang w:val="sr-Latn-ME"/>
              </w:rPr>
              <w:t>2</w:t>
            </w:r>
          </w:p>
        </w:tc>
        <w:tc>
          <w:tcPr>
            <w:tcW w:w="1428" w:type="dxa"/>
          </w:tcPr>
          <w:p w14:paraId="17DC5996" w14:textId="1323785A" w:rsidR="00254B2F" w:rsidRPr="00D01D73" w:rsidRDefault="001C296A" w:rsidP="00A26B3F">
            <w:pPr>
              <w:tabs>
                <w:tab w:val="left" w:pos="284"/>
              </w:tabs>
              <w:jc w:val="center"/>
              <w:rPr>
                <w:sz w:val="22"/>
                <w:szCs w:val="22"/>
                <w:lang w:val="sr-Latn-ME"/>
              </w:rPr>
            </w:pPr>
            <w:r w:rsidRPr="00D01D73">
              <w:rPr>
                <w:sz w:val="22"/>
                <w:szCs w:val="24"/>
                <w:lang w:val="sr-Latn-ME"/>
              </w:rPr>
              <w:t>2</w:t>
            </w:r>
          </w:p>
        </w:tc>
        <w:tc>
          <w:tcPr>
            <w:tcW w:w="1537" w:type="dxa"/>
          </w:tcPr>
          <w:p w14:paraId="7B659F36" w14:textId="52CCC76C" w:rsidR="00254B2F" w:rsidRPr="00D01D73" w:rsidRDefault="001C296A" w:rsidP="00A26B3F">
            <w:pPr>
              <w:tabs>
                <w:tab w:val="left" w:pos="284"/>
              </w:tabs>
              <w:jc w:val="center"/>
              <w:rPr>
                <w:sz w:val="22"/>
                <w:szCs w:val="22"/>
                <w:lang w:val="sr-Latn-ME"/>
              </w:rPr>
            </w:pPr>
            <w:r w:rsidRPr="00D01D73">
              <w:rPr>
                <w:sz w:val="22"/>
                <w:szCs w:val="24"/>
                <w:lang w:val="sr-Latn-ME"/>
              </w:rPr>
              <w:t>3</w:t>
            </w:r>
          </w:p>
        </w:tc>
      </w:tr>
      <w:tr w:rsidR="00254B2F" w:rsidRPr="00D01D73" w14:paraId="4170DF8F" w14:textId="77777777" w:rsidTr="00267FA4">
        <w:trPr>
          <w:jc w:val="center"/>
        </w:trPr>
        <w:tc>
          <w:tcPr>
            <w:tcW w:w="2160" w:type="dxa"/>
            <w:shd w:val="clear" w:color="auto" w:fill="auto"/>
          </w:tcPr>
          <w:p w14:paraId="1EF36A73" w14:textId="77777777" w:rsidR="00254B2F" w:rsidRPr="00D01D73" w:rsidRDefault="00254B2F" w:rsidP="00A26B3F">
            <w:pPr>
              <w:tabs>
                <w:tab w:val="left" w:pos="284"/>
              </w:tabs>
              <w:jc w:val="center"/>
              <w:rPr>
                <w:sz w:val="22"/>
                <w:szCs w:val="22"/>
                <w:lang w:val="sr-Latn-ME"/>
              </w:rPr>
            </w:pPr>
            <w:r w:rsidRPr="00D01D73">
              <w:rPr>
                <w:sz w:val="22"/>
                <w:szCs w:val="22"/>
                <w:lang w:val="sr-Latn-ME"/>
              </w:rPr>
              <w:t>80 – 89</w:t>
            </w:r>
          </w:p>
        </w:tc>
        <w:tc>
          <w:tcPr>
            <w:tcW w:w="2160" w:type="dxa"/>
            <w:shd w:val="clear" w:color="auto" w:fill="auto"/>
          </w:tcPr>
          <w:p w14:paraId="7B4786C1" w14:textId="77777777" w:rsidR="00254B2F" w:rsidRPr="00D01D73" w:rsidRDefault="00254B2F" w:rsidP="00A26B3F">
            <w:pPr>
              <w:tabs>
                <w:tab w:val="left" w:pos="284"/>
              </w:tabs>
              <w:jc w:val="center"/>
              <w:rPr>
                <w:sz w:val="22"/>
                <w:szCs w:val="22"/>
                <w:lang w:val="sr-Latn-ME"/>
              </w:rPr>
            </w:pPr>
            <w:r w:rsidRPr="00D01D73">
              <w:rPr>
                <w:sz w:val="22"/>
                <w:szCs w:val="22"/>
                <w:lang w:val="sr-Latn-ME"/>
              </w:rPr>
              <w:t>22-25</w:t>
            </w:r>
          </w:p>
        </w:tc>
        <w:tc>
          <w:tcPr>
            <w:tcW w:w="1710" w:type="dxa"/>
          </w:tcPr>
          <w:p w14:paraId="0209972C" w14:textId="150B52F4" w:rsidR="00254B2F" w:rsidRPr="00D01D73" w:rsidRDefault="001C296A" w:rsidP="00A26B3F">
            <w:pPr>
              <w:tabs>
                <w:tab w:val="left" w:pos="284"/>
              </w:tabs>
              <w:jc w:val="center"/>
              <w:rPr>
                <w:sz w:val="22"/>
                <w:szCs w:val="22"/>
                <w:lang w:val="sr-Latn-ME"/>
              </w:rPr>
            </w:pPr>
            <w:r w:rsidRPr="00D01D73">
              <w:rPr>
                <w:sz w:val="22"/>
                <w:szCs w:val="24"/>
                <w:lang w:val="sr-Latn-ME"/>
              </w:rPr>
              <w:t>2</w:t>
            </w:r>
          </w:p>
        </w:tc>
        <w:tc>
          <w:tcPr>
            <w:tcW w:w="1428" w:type="dxa"/>
          </w:tcPr>
          <w:p w14:paraId="44F92C9B" w14:textId="6E7A1083" w:rsidR="00254B2F" w:rsidRPr="00D01D73" w:rsidRDefault="001C296A" w:rsidP="00A26B3F">
            <w:pPr>
              <w:tabs>
                <w:tab w:val="left" w:pos="284"/>
              </w:tabs>
              <w:jc w:val="center"/>
              <w:rPr>
                <w:sz w:val="22"/>
                <w:szCs w:val="22"/>
                <w:lang w:val="sr-Latn-ME"/>
              </w:rPr>
            </w:pPr>
            <w:r w:rsidRPr="00D01D73">
              <w:rPr>
                <w:sz w:val="22"/>
                <w:szCs w:val="24"/>
                <w:lang w:val="sr-Latn-ME"/>
              </w:rPr>
              <w:t>3</w:t>
            </w:r>
          </w:p>
        </w:tc>
        <w:tc>
          <w:tcPr>
            <w:tcW w:w="1537" w:type="dxa"/>
          </w:tcPr>
          <w:p w14:paraId="263103F0" w14:textId="5BD8626E" w:rsidR="00254B2F" w:rsidRPr="00D01D73" w:rsidRDefault="001C296A" w:rsidP="00A26B3F">
            <w:pPr>
              <w:tabs>
                <w:tab w:val="left" w:pos="284"/>
              </w:tabs>
              <w:jc w:val="center"/>
              <w:rPr>
                <w:sz w:val="22"/>
                <w:szCs w:val="22"/>
                <w:lang w:val="sr-Latn-ME"/>
              </w:rPr>
            </w:pPr>
            <w:r w:rsidRPr="00D01D73">
              <w:rPr>
                <w:sz w:val="22"/>
                <w:szCs w:val="24"/>
                <w:lang w:val="sr-Latn-ME"/>
              </w:rPr>
              <w:t>3</w:t>
            </w:r>
          </w:p>
        </w:tc>
      </w:tr>
      <w:tr w:rsidR="00254B2F" w:rsidRPr="00D01D73" w14:paraId="17DF4F38" w14:textId="77777777" w:rsidTr="00267FA4">
        <w:trPr>
          <w:jc w:val="center"/>
        </w:trPr>
        <w:tc>
          <w:tcPr>
            <w:tcW w:w="2160" w:type="dxa"/>
            <w:shd w:val="clear" w:color="auto" w:fill="auto"/>
          </w:tcPr>
          <w:p w14:paraId="223D54D5" w14:textId="77777777" w:rsidR="00254B2F" w:rsidRPr="00D01D73" w:rsidRDefault="00254B2F" w:rsidP="00A26B3F">
            <w:pPr>
              <w:tabs>
                <w:tab w:val="left" w:pos="284"/>
              </w:tabs>
              <w:jc w:val="center"/>
              <w:rPr>
                <w:sz w:val="22"/>
                <w:szCs w:val="22"/>
                <w:lang w:val="sr-Latn-ME"/>
              </w:rPr>
            </w:pPr>
            <w:r w:rsidRPr="00D01D73">
              <w:rPr>
                <w:sz w:val="22"/>
                <w:szCs w:val="22"/>
                <w:lang w:val="sr-Latn-ME"/>
              </w:rPr>
              <w:t>90 – 99</w:t>
            </w:r>
          </w:p>
        </w:tc>
        <w:tc>
          <w:tcPr>
            <w:tcW w:w="2160" w:type="dxa"/>
            <w:shd w:val="clear" w:color="auto" w:fill="auto"/>
          </w:tcPr>
          <w:p w14:paraId="25EC27BA" w14:textId="77777777" w:rsidR="00254B2F" w:rsidRPr="00D01D73" w:rsidRDefault="00254B2F" w:rsidP="00A26B3F">
            <w:pPr>
              <w:tabs>
                <w:tab w:val="left" w:pos="284"/>
              </w:tabs>
              <w:jc w:val="center"/>
              <w:rPr>
                <w:sz w:val="22"/>
                <w:szCs w:val="22"/>
                <w:lang w:val="sr-Latn-ME"/>
              </w:rPr>
            </w:pPr>
            <w:r w:rsidRPr="00D01D73">
              <w:rPr>
                <w:sz w:val="22"/>
                <w:szCs w:val="22"/>
                <w:lang w:val="sr-Latn-ME"/>
              </w:rPr>
              <w:t>23-25</w:t>
            </w:r>
          </w:p>
        </w:tc>
        <w:tc>
          <w:tcPr>
            <w:tcW w:w="1710" w:type="dxa"/>
          </w:tcPr>
          <w:p w14:paraId="6FBCD4D2" w14:textId="17450515" w:rsidR="00254B2F" w:rsidRPr="00D01D73" w:rsidRDefault="001C296A" w:rsidP="00A26B3F">
            <w:pPr>
              <w:tabs>
                <w:tab w:val="left" w:pos="284"/>
              </w:tabs>
              <w:jc w:val="center"/>
              <w:rPr>
                <w:sz w:val="22"/>
                <w:szCs w:val="22"/>
                <w:lang w:val="sr-Latn-ME"/>
              </w:rPr>
            </w:pPr>
            <w:r w:rsidRPr="00D01D73">
              <w:rPr>
                <w:sz w:val="22"/>
                <w:szCs w:val="24"/>
                <w:lang w:val="sr-Latn-ME"/>
              </w:rPr>
              <w:t>3</w:t>
            </w:r>
          </w:p>
        </w:tc>
        <w:tc>
          <w:tcPr>
            <w:tcW w:w="1428" w:type="dxa"/>
          </w:tcPr>
          <w:p w14:paraId="3A3D7CB8" w14:textId="4DE0B86A" w:rsidR="00254B2F" w:rsidRPr="00D01D73" w:rsidRDefault="001C296A" w:rsidP="00A26B3F">
            <w:pPr>
              <w:tabs>
                <w:tab w:val="left" w:pos="284"/>
              </w:tabs>
              <w:jc w:val="center"/>
              <w:rPr>
                <w:sz w:val="22"/>
                <w:szCs w:val="22"/>
                <w:lang w:val="sr-Latn-ME"/>
              </w:rPr>
            </w:pPr>
            <w:r w:rsidRPr="00D01D73">
              <w:rPr>
                <w:sz w:val="22"/>
                <w:szCs w:val="24"/>
                <w:lang w:val="sr-Latn-ME"/>
              </w:rPr>
              <w:t>3</w:t>
            </w:r>
          </w:p>
        </w:tc>
        <w:tc>
          <w:tcPr>
            <w:tcW w:w="1537" w:type="dxa"/>
          </w:tcPr>
          <w:p w14:paraId="63E65F35" w14:textId="410FA6C8" w:rsidR="00254B2F" w:rsidRPr="00D01D73" w:rsidRDefault="001C296A" w:rsidP="00A26B3F">
            <w:pPr>
              <w:tabs>
                <w:tab w:val="left" w:pos="284"/>
              </w:tabs>
              <w:jc w:val="center"/>
              <w:rPr>
                <w:sz w:val="22"/>
                <w:szCs w:val="22"/>
                <w:lang w:val="sr-Latn-ME"/>
              </w:rPr>
            </w:pPr>
            <w:r w:rsidRPr="00D01D73">
              <w:rPr>
                <w:sz w:val="22"/>
                <w:szCs w:val="24"/>
                <w:lang w:val="sr-Latn-ME"/>
              </w:rPr>
              <w:t>3</w:t>
            </w:r>
          </w:p>
        </w:tc>
      </w:tr>
      <w:tr w:rsidR="00254B2F" w:rsidRPr="00D01D73" w14:paraId="58CA2AA5" w14:textId="77777777" w:rsidTr="00267FA4">
        <w:trPr>
          <w:jc w:val="center"/>
        </w:trPr>
        <w:tc>
          <w:tcPr>
            <w:tcW w:w="2160" w:type="dxa"/>
            <w:shd w:val="clear" w:color="auto" w:fill="auto"/>
          </w:tcPr>
          <w:p w14:paraId="6CEEDE73" w14:textId="77777777" w:rsidR="00254B2F" w:rsidRPr="00D01D73" w:rsidRDefault="00254B2F" w:rsidP="00A26B3F">
            <w:pPr>
              <w:tabs>
                <w:tab w:val="left" w:pos="284"/>
              </w:tabs>
              <w:jc w:val="center"/>
              <w:rPr>
                <w:sz w:val="22"/>
                <w:szCs w:val="22"/>
                <w:lang w:val="sr-Latn-ME"/>
              </w:rPr>
            </w:pPr>
            <w:r w:rsidRPr="00D01D73">
              <w:rPr>
                <w:sz w:val="22"/>
                <w:szCs w:val="22"/>
                <w:lang w:val="sr-Latn-ME"/>
              </w:rPr>
              <w:t>100 – 109</w:t>
            </w:r>
          </w:p>
        </w:tc>
        <w:tc>
          <w:tcPr>
            <w:tcW w:w="2160" w:type="dxa"/>
            <w:shd w:val="clear" w:color="auto" w:fill="auto"/>
          </w:tcPr>
          <w:p w14:paraId="22D8CA14" w14:textId="77777777" w:rsidR="00254B2F" w:rsidRPr="00D01D73" w:rsidRDefault="00254B2F" w:rsidP="00A26B3F">
            <w:pPr>
              <w:tabs>
                <w:tab w:val="left" w:pos="284"/>
              </w:tabs>
              <w:jc w:val="center"/>
              <w:rPr>
                <w:sz w:val="22"/>
                <w:szCs w:val="22"/>
                <w:lang w:val="sr-Latn-ME"/>
              </w:rPr>
            </w:pPr>
            <w:r w:rsidRPr="00D01D73">
              <w:rPr>
                <w:sz w:val="22"/>
                <w:szCs w:val="22"/>
                <w:lang w:val="sr-Latn-ME"/>
              </w:rPr>
              <w:t>23-25</w:t>
            </w:r>
          </w:p>
        </w:tc>
        <w:tc>
          <w:tcPr>
            <w:tcW w:w="1710" w:type="dxa"/>
          </w:tcPr>
          <w:p w14:paraId="71CD351C" w14:textId="107E0C31" w:rsidR="00254B2F" w:rsidRPr="00D01D73" w:rsidRDefault="001C296A" w:rsidP="00A26B3F">
            <w:pPr>
              <w:tabs>
                <w:tab w:val="left" w:pos="284"/>
              </w:tabs>
              <w:jc w:val="center"/>
              <w:rPr>
                <w:sz w:val="22"/>
                <w:szCs w:val="22"/>
                <w:lang w:val="sr-Latn-ME"/>
              </w:rPr>
            </w:pPr>
            <w:r w:rsidRPr="00D01D73">
              <w:rPr>
                <w:sz w:val="22"/>
                <w:szCs w:val="24"/>
                <w:lang w:val="sr-Latn-ME"/>
              </w:rPr>
              <w:t>3</w:t>
            </w:r>
          </w:p>
        </w:tc>
        <w:tc>
          <w:tcPr>
            <w:tcW w:w="1428" w:type="dxa"/>
          </w:tcPr>
          <w:p w14:paraId="687B56D3" w14:textId="4EA67CDB" w:rsidR="00254B2F" w:rsidRPr="00D01D73" w:rsidRDefault="001C296A" w:rsidP="00A26B3F">
            <w:pPr>
              <w:tabs>
                <w:tab w:val="left" w:pos="284"/>
              </w:tabs>
              <w:jc w:val="center"/>
              <w:rPr>
                <w:sz w:val="22"/>
                <w:szCs w:val="22"/>
                <w:lang w:val="sr-Latn-ME"/>
              </w:rPr>
            </w:pPr>
            <w:r w:rsidRPr="00D01D73">
              <w:rPr>
                <w:sz w:val="22"/>
                <w:szCs w:val="24"/>
                <w:lang w:val="sr-Latn-ME"/>
              </w:rPr>
              <w:t>3</w:t>
            </w:r>
          </w:p>
        </w:tc>
        <w:tc>
          <w:tcPr>
            <w:tcW w:w="1537" w:type="dxa"/>
          </w:tcPr>
          <w:p w14:paraId="5EBECCF8" w14:textId="6410BB38" w:rsidR="00254B2F" w:rsidRPr="00D01D73" w:rsidRDefault="001C296A" w:rsidP="00A26B3F">
            <w:pPr>
              <w:tabs>
                <w:tab w:val="left" w:pos="284"/>
              </w:tabs>
              <w:jc w:val="center"/>
              <w:rPr>
                <w:sz w:val="22"/>
                <w:szCs w:val="22"/>
                <w:lang w:val="sr-Latn-ME"/>
              </w:rPr>
            </w:pPr>
            <w:r w:rsidRPr="00D01D73">
              <w:rPr>
                <w:sz w:val="22"/>
                <w:szCs w:val="24"/>
                <w:lang w:val="sr-Latn-ME"/>
              </w:rPr>
              <w:t>4</w:t>
            </w:r>
          </w:p>
        </w:tc>
      </w:tr>
      <w:tr w:rsidR="00254B2F" w:rsidRPr="00D01D73" w14:paraId="5D44ACAC" w14:textId="77777777" w:rsidTr="00267FA4">
        <w:trPr>
          <w:jc w:val="center"/>
        </w:trPr>
        <w:tc>
          <w:tcPr>
            <w:tcW w:w="2160" w:type="dxa"/>
            <w:shd w:val="clear" w:color="auto" w:fill="auto"/>
          </w:tcPr>
          <w:p w14:paraId="5ED2F300" w14:textId="77777777" w:rsidR="00254B2F" w:rsidRPr="00D01D73" w:rsidRDefault="00254B2F" w:rsidP="00A26B3F">
            <w:pPr>
              <w:tabs>
                <w:tab w:val="left" w:pos="284"/>
              </w:tabs>
              <w:jc w:val="center"/>
              <w:rPr>
                <w:sz w:val="22"/>
                <w:szCs w:val="22"/>
                <w:lang w:val="sr-Latn-ME"/>
              </w:rPr>
            </w:pPr>
            <w:r w:rsidRPr="00D01D73">
              <w:rPr>
                <w:sz w:val="22"/>
                <w:szCs w:val="22"/>
                <w:lang w:val="sr-Latn-ME"/>
              </w:rPr>
              <w:t>&gt; 110</w:t>
            </w:r>
          </w:p>
        </w:tc>
        <w:tc>
          <w:tcPr>
            <w:tcW w:w="2160" w:type="dxa"/>
            <w:shd w:val="clear" w:color="auto" w:fill="auto"/>
          </w:tcPr>
          <w:p w14:paraId="5DC138E4" w14:textId="77777777" w:rsidR="00254B2F" w:rsidRPr="00D01D73" w:rsidRDefault="00254B2F" w:rsidP="00A26B3F">
            <w:pPr>
              <w:tabs>
                <w:tab w:val="left" w:pos="284"/>
              </w:tabs>
              <w:jc w:val="center"/>
              <w:rPr>
                <w:sz w:val="22"/>
                <w:szCs w:val="22"/>
                <w:lang w:val="sr-Latn-ME"/>
              </w:rPr>
            </w:pPr>
          </w:p>
        </w:tc>
        <w:tc>
          <w:tcPr>
            <w:tcW w:w="1710" w:type="dxa"/>
          </w:tcPr>
          <w:p w14:paraId="58B06043" w14:textId="70EB2F21" w:rsidR="00254B2F" w:rsidRPr="00D01D73" w:rsidRDefault="001C296A" w:rsidP="00A26B3F">
            <w:pPr>
              <w:tabs>
                <w:tab w:val="left" w:pos="284"/>
              </w:tabs>
              <w:jc w:val="center"/>
              <w:rPr>
                <w:sz w:val="22"/>
                <w:szCs w:val="22"/>
                <w:lang w:val="sr-Latn-ME"/>
              </w:rPr>
            </w:pPr>
            <w:r w:rsidRPr="00D01D73">
              <w:rPr>
                <w:sz w:val="22"/>
                <w:szCs w:val="24"/>
                <w:lang w:val="sr-Latn-ME"/>
              </w:rPr>
              <w:t>3</w:t>
            </w:r>
          </w:p>
        </w:tc>
        <w:tc>
          <w:tcPr>
            <w:tcW w:w="1428" w:type="dxa"/>
          </w:tcPr>
          <w:p w14:paraId="0169D797" w14:textId="097BF263" w:rsidR="00254B2F" w:rsidRPr="00D01D73" w:rsidRDefault="001C296A" w:rsidP="00A26B3F">
            <w:pPr>
              <w:tabs>
                <w:tab w:val="left" w:pos="284"/>
              </w:tabs>
              <w:jc w:val="center"/>
              <w:rPr>
                <w:sz w:val="22"/>
                <w:szCs w:val="22"/>
                <w:lang w:val="sr-Latn-ME"/>
              </w:rPr>
            </w:pPr>
            <w:r w:rsidRPr="00D01D73">
              <w:rPr>
                <w:sz w:val="22"/>
                <w:szCs w:val="24"/>
                <w:lang w:val="sr-Latn-ME"/>
              </w:rPr>
              <w:t>4</w:t>
            </w:r>
          </w:p>
        </w:tc>
        <w:tc>
          <w:tcPr>
            <w:tcW w:w="1537" w:type="dxa"/>
          </w:tcPr>
          <w:p w14:paraId="548068E3" w14:textId="730E7AEE" w:rsidR="00254B2F" w:rsidRPr="00D01D73" w:rsidRDefault="001C296A" w:rsidP="00A26B3F">
            <w:pPr>
              <w:tabs>
                <w:tab w:val="left" w:pos="284"/>
              </w:tabs>
              <w:jc w:val="center"/>
              <w:rPr>
                <w:sz w:val="22"/>
                <w:szCs w:val="22"/>
                <w:lang w:val="sr-Latn-ME"/>
              </w:rPr>
            </w:pPr>
            <w:r w:rsidRPr="00D01D73">
              <w:rPr>
                <w:sz w:val="22"/>
                <w:szCs w:val="24"/>
                <w:lang w:val="sr-Latn-ME"/>
              </w:rPr>
              <w:t>4</w:t>
            </w:r>
          </w:p>
        </w:tc>
      </w:tr>
    </w:tbl>
    <w:p w14:paraId="2EA1307B" w14:textId="77777777" w:rsidR="00254B2F" w:rsidRPr="00D01D73" w:rsidRDefault="00254B2F" w:rsidP="00D14906">
      <w:pPr>
        <w:tabs>
          <w:tab w:val="left" w:pos="284"/>
        </w:tabs>
        <w:jc w:val="both"/>
        <w:rPr>
          <w:sz w:val="22"/>
          <w:szCs w:val="22"/>
          <w:lang w:val="sr-Latn-ME"/>
        </w:rPr>
      </w:pPr>
    </w:p>
    <w:p w14:paraId="30ECE2B8" w14:textId="0AC26EB6" w:rsidR="00267FA4" w:rsidRPr="00D01D73" w:rsidRDefault="00267FA4" w:rsidP="00267FA4">
      <w:pPr>
        <w:tabs>
          <w:tab w:val="left" w:pos="284"/>
        </w:tabs>
        <w:spacing w:before="40" w:after="40"/>
        <w:jc w:val="both"/>
        <w:rPr>
          <w:b/>
          <w:bCs/>
          <w:sz w:val="22"/>
          <w:szCs w:val="22"/>
          <w:lang w:val="sr-Latn-ME"/>
        </w:rPr>
      </w:pPr>
      <w:r w:rsidRPr="00D01D73">
        <w:rPr>
          <w:b/>
          <w:bCs/>
          <w:sz w:val="22"/>
          <w:szCs w:val="22"/>
          <w:lang w:val="sr-Latn-ME"/>
        </w:rPr>
        <w:t xml:space="preserve">Način primjene </w:t>
      </w:r>
    </w:p>
    <w:p w14:paraId="758C2243" w14:textId="617D319C" w:rsidR="00267FA4" w:rsidRPr="00D01D73" w:rsidRDefault="001415FC" w:rsidP="00267FA4">
      <w:pPr>
        <w:tabs>
          <w:tab w:val="left" w:pos="284"/>
        </w:tabs>
        <w:spacing w:before="40" w:after="40"/>
        <w:jc w:val="both"/>
        <w:rPr>
          <w:sz w:val="22"/>
          <w:szCs w:val="22"/>
          <w:lang w:val="sr-Latn-ME"/>
        </w:rPr>
      </w:pPr>
      <w:r w:rsidRPr="00D01D73">
        <w:rPr>
          <w:sz w:val="22"/>
          <w:szCs w:val="22"/>
          <w:lang w:val="sr-Latn-ME"/>
        </w:rPr>
        <w:t>Uzimajte kapsule, tvrde dva do tri puta dnevno, prema savjetu ljekara</w:t>
      </w:r>
      <w:r w:rsidR="00267FA4" w:rsidRPr="00D01D73">
        <w:rPr>
          <w:sz w:val="22"/>
          <w:szCs w:val="22"/>
          <w:lang w:val="sr-Latn-ME"/>
        </w:rPr>
        <w:t xml:space="preserve">. Uzimajte lijek </w:t>
      </w:r>
      <w:r w:rsidR="007534B8" w:rsidRPr="00D01D73">
        <w:rPr>
          <w:sz w:val="22"/>
          <w:szCs w:val="22"/>
          <w:lang w:val="sr-Latn-ME"/>
        </w:rPr>
        <w:t>Ursobil</w:t>
      </w:r>
      <w:r w:rsidR="00267FA4" w:rsidRPr="00D01D73">
        <w:rPr>
          <w:sz w:val="22"/>
          <w:szCs w:val="22"/>
          <w:lang w:val="sr-Latn-ME"/>
        </w:rPr>
        <w:t xml:space="preserve"> redovno.</w:t>
      </w:r>
    </w:p>
    <w:p w14:paraId="052755A2" w14:textId="77777777" w:rsidR="00254B2F" w:rsidRPr="00D01D73" w:rsidRDefault="00254B2F" w:rsidP="00D14906">
      <w:pPr>
        <w:tabs>
          <w:tab w:val="left" w:pos="284"/>
        </w:tabs>
        <w:jc w:val="both"/>
        <w:rPr>
          <w:iCs/>
          <w:sz w:val="22"/>
          <w:szCs w:val="22"/>
          <w:lang w:val="sr-Latn-ME"/>
        </w:rPr>
      </w:pPr>
    </w:p>
    <w:p w14:paraId="510CE7EA" w14:textId="2A946E48" w:rsidR="00254B2F" w:rsidRPr="00D01D73" w:rsidRDefault="00254B2F" w:rsidP="00D14906">
      <w:pPr>
        <w:tabs>
          <w:tab w:val="left" w:pos="284"/>
        </w:tabs>
        <w:jc w:val="both"/>
        <w:rPr>
          <w:iCs/>
          <w:sz w:val="22"/>
          <w:szCs w:val="22"/>
          <w:lang w:val="sr-Latn-ME"/>
        </w:rPr>
      </w:pPr>
      <w:r w:rsidRPr="00D01D73">
        <w:rPr>
          <w:iCs/>
          <w:sz w:val="22"/>
          <w:szCs w:val="22"/>
          <w:lang w:val="sr-Latn-ME"/>
        </w:rPr>
        <w:t xml:space="preserve">Ukoliko imate utisak da je dejstvo </w:t>
      </w:r>
      <w:r w:rsidR="007534B8" w:rsidRPr="00D01D73">
        <w:rPr>
          <w:iCs/>
          <w:sz w:val="22"/>
          <w:szCs w:val="22"/>
          <w:lang w:val="sr-Latn-ME"/>
        </w:rPr>
        <w:t>Ursobil</w:t>
      </w:r>
      <w:r w:rsidR="0054073F" w:rsidRPr="00D01D73">
        <w:rPr>
          <w:iCs/>
          <w:sz w:val="22"/>
          <w:szCs w:val="22"/>
          <w:lang w:val="sr-Latn-ME"/>
        </w:rPr>
        <w:t xml:space="preserve"> </w:t>
      </w:r>
      <w:r w:rsidRPr="00D01D73">
        <w:rPr>
          <w:iCs/>
          <w:sz w:val="22"/>
          <w:szCs w:val="22"/>
          <w:lang w:val="sr-Latn-ME"/>
        </w:rPr>
        <w:t>kapsula prejako ili preslabo, obratite se svom ljekaru ili farmaceutu.</w:t>
      </w:r>
    </w:p>
    <w:p w14:paraId="3A438270" w14:textId="77777777" w:rsidR="00D0580B" w:rsidRPr="00D01D73" w:rsidRDefault="00D0580B" w:rsidP="00D14906">
      <w:pPr>
        <w:jc w:val="both"/>
        <w:rPr>
          <w:sz w:val="22"/>
          <w:szCs w:val="22"/>
          <w:lang w:val="sr-Latn-ME"/>
        </w:rPr>
      </w:pPr>
    </w:p>
    <w:p w14:paraId="4AEFC54C" w14:textId="1B219BD7" w:rsidR="00A32113" w:rsidRPr="00D01D73" w:rsidRDefault="00A32113" w:rsidP="00D14906">
      <w:pPr>
        <w:jc w:val="both"/>
        <w:rPr>
          <w:b/>
          <w:sz w:val="22"/>
          <w:szCs w:val="22"/>
          <w:lang w:val="sr-Latn-ME"/>
        </w:rPr>
      </w:pPr>
      <w:r w:rsidRPr="00D01D73">
        <w:rPr>
          <w:b/>
          <w:sz w:val="22"/>
          <w:szCs w:val="22"/>
          <w:lang w:val="sr-Latn-ME"/>
        </w:rPr>
        <w:t xml:space="preserve">Ako ste uzeli više lijeka </w:t>
      </w:r>
      <w:r w:rsidR="007534B8" w:rsidRPr="00D01D73">
        <w:rPr>
          <w:b/>
          <w:bCs/>
          <w:sz w:val="22"/>
          <w:szCs w:val="22"/>
          <w:lang w:val="sr-Latn-ME"/>
        </w:rPr>
        <w:t>Ursobil</w:t>
      </w:r>
      <w:r w:rsidR="007534B8" w:rsidRPr="00D01D73">
        <w:rPr>
          <w:b/>
          <w:sz w:val="22"/>
          <w:szCs w:val="22"/>
          <w:lang w:val="sr-Latn-ME"/>
        </w:rPr>
        <w:t xml:space="preserve"> </w:t>
      </w:r>
      <w:r w:rsidRPr="00D01D73">
        <w:rPr>
          <w:b/>
          <w:sz w:val="22"/>
          <w:szCs w:val="22"/>
          <w:lang w:val="sr-Latn-ME"/>
        </w:rPr>
        <w:t>nego što je trebalo</w:t>
      </w:r>
    </w:p>
    <w:p w14:paraId="4F21FEDD" w14:textId="77777777" w:rsidR="009B549F" w:rsidRPr="00D01D73" w:rsidRDefault="009B549F" w:rsidP="00D14906">
      <w:pPr>
        <w:tabs>
          <w:tab w:val="left" w:pos="284"/>
        </w:tabs>
        <w:jc w:val="both"/>
        <w:rPr>
          <w:sz w:val="22"/>
          <w:szCs w:val="22"/>
          <w:lang w:val="sr-Latn-ME"/>
        </w:rPr>
      </w:pPr>
      <w:r w:rsidRPr="00D01D73">
        <w:rPr>
          <w:sz w:val="22"/>
          <w:szCs w:val="22"/>
          <w:lang w:val="sr-Latn-ME"/>
        </w:rPr>
        <w:t>Kao posljedica predoziranja, moguća je pojava proliva. Ako imate stalne prolive, molimo Vas obavijestite odmah svog ljekara. Ukoliko imate proliv, vodite računa da uzimate dovoljno tečnosti da biste nadoknadili tečnost i uspostavili balans elektrolita.</w:t>
      </w:r>
    </w:p>
    <w:p w14:paraId="1D833F59" w14:textId="77777777" w:rsidR="009B549F" w:rsidRPr="00D01D73" w:rsidRDefault="009B549F" w:rsidP="00D14906">
      <w:pPr>
        <w:jc w:val="both"/>
        <w:rPr>
          <w:sz w:val="22"/>
          <w:szCs w:val="22"/>
          <w:lang w:val="sr-Latn-ME"/>
        </w:rPr>
      </w:pPr>
    </w:p>
    <w:p w14:paraId="646D23C3" w14:textId="09AB1BC4" w:rsidR="00A32113" w:rsidRPr="00D01D73" w:rsidRDefault="00A32113" w:rsidP="00D14906">
      <w:pPr>
        <w:jc w:val="both"/>
        <w:rPr>
          <w:b/>
          <w:sz w:val="22"/>
          <w:szCs w:val="22"/>
          <w:lang w:val="sr-Latn-ME"/>
        </w:rPr>
      </w:pPr>
      <w:r w:rsidRPr="00D01D73">
        <w:rPr>
          <w:b/>
          <w:sz w:val="22"/>
          <w:szCs w:val="22"/>
          <w:lang w:val="sr-Latn-ME"/>
        </w:rPr>
        <w:t xml:space="preserve">Ako ste zaboravili da uzmete lijek </w:t>
      </w:r>
      <w:r w:rsidR="007534B8" w:rsidRPr="00D01D73">
        <w:rPr>
          <w:b/>
          <w:bCs/>
          <w:sz w:val="22"/>
          <w:szCs w:val="22"/>
          <w:lang w:val="sr-Latn-ME"/>
        </w:rPr>
        <w:t>Ursobil</w:t>
      </w:r>
      <w:r w:rsidR="007534B8" w:rsidRPr="00D01D73">
        <w:rPr>
          <w:b/>
          <w:sz w:val="22"/>
          <w:szCs w:val="22"/>
          <w:lang w:val="sr-Latn-ME"/>
        </w:rPr>
        <w:t xml:space="preserve"> </w:t>
      </w:r>
      <w:r w:rsidR="009B549F" w:rsidRPr="00D01D73">
        <w:rPr>
          <w:b/>
          <w:sz w:val="22"/>
          <w:szCs w:val="22"/>
          <w:lang w:val="sr-Latn-ME"/>
        </w:rPr>
        <w:t xml:space="preserve"> </w:t>
      </w:r>
    </w:p>
    <w:p w14:paraId="01A6CAB1" w14:textId="77777777" w:rsidR="009B549F" w:rsidRPr="00D01D73" w:rsidRDefault="009B549F" w:rsidP="00D14906">
      <w:pPr>
        <w:widowControl w:val="0"/>
        <w:tabs>
          <w:tab w:val="left" w:pos="284"/>
        </w:tabs>
        <w:autoSpaceDE w:val="0"/>
        <w:autoSpaceDN w:val="0"/>
        <w:jc w:val="both"/>
        <w:rPr>
          <w:sz w:val="22"/>
          <w:szCs w:val="22"/>
          <w:lang w:val="sr-Latn-ME"/>
        </w:rPr>
      </w:pPr>
      <w:r w:rsidRPr="00D01D73">
        <w:rPr>
          <w:sz w:val="22"/>
          <w:szCs w:val="22"/>
          <w:lang w:val="sr-Latn-ME"/>
        </w:rPr>
        <w:t>Ne uzimajte duplu dozu da bi nadoknadili propuštenu dozu lijeka. Pridržavajte se terapije kao što je propisano.</w:t>
      </w:r>
    </w:p>
    <w:p w14:paraId="4A01E374" w14:textId="77777777" w:rsidR="00445D8F" w:rsidRPr="00D01D73" w:rsidRDefault="00445D8F" w:rsidP="00D14906">
      <w:pPr>
        <w:jc w:val="both"/>
        <w:rPr>
          <w:sz w:val="22"/>
          <w:szCs w:val="22"/>
          <w:lang w:val="sr-Latn-ME"/>
        </w:rPr>
      </w:pPr>
    </w:p>
    <w:p w14:paraId="5091A6E1" w14:textId="0BD89531" w:rsidR="00445D8F" w:rsidRPr="00D01D73" w:rsidRDefault="00A32113" w:rsidP="00D14906">
      <w:pPr>
        <w:jc w:val="both"/>
        <w:rPr>
          <w:sz w:val="22"/>
          <w:szCs w:val="22"/>
          <w:lang w:val="sr-Latn-ME"/>
        </w:rPr>
      </w:pPr>
      <w:r w:rsidRPr="00D01D73">
        <w:rPr>
          <w:b/>
          <w:sz w:val="22"/>
          <w:szCs w:val="22"/>
          <w:lang w:val="sr-Latn-ME"/>
        </w:rPr>
        <w:t xml:space="preserve">Ako prestanete da uzimate lijek </w:t>
      </w:r>
      <w:r w:rsidR="007534B8" w:rsidRPr="00D01D73">
        <w:rPr>
          <w:b/>
          <w:bCs/>
          <w:sz w:val="22"/>
          <w:szCs w:val="22"/>
          <w:lang w:val="sr-Latn-ME"/>
        </w:rPr>
        <w:t>Ursobil</w:t>
      </w:r>
      <w:r w:rsidR="007534B8" w:rsidRPr="00D01D73">
        <w:rPr>
          <w:b/>
          <w:sz w:val="22"/>
          <w:szCs w:val="22"/>
          <w:lang w:val="sr-Latn-ME"/>
        </w:rPr>
        <w:t xml:space="preserve"> </w:t>
      </w:r>
      <w:r w:rsidR="009B549F" w:rsidRPr="00D01D73">
        <w:rPr>
          <w:b/>
          <w:sz w:val="22"/>
          <w:szCs w:val="22"/>
          <w:lang w:val="sr-Latn-ME"/>
        </w:rPr>
        <w:t xml:space="preserve"> </w:t>
      </w:r>
    </w:p>
    <w:p w14:paraId="2F47F1E6" w14:textId="6FFB38A2" w:rsidR="009B549F" w:rsidRPr="00D01D73" w:rsidRDefault="009B549F" w:rsidP="00D14906">
      <w:pPr>
        <w:tabs>
          <w:tab w:val="left" w:pos="284"/>
        </w:tabs>
        <w:jc w:val="both"/>
        <w:rPr>
          <w:sz w:val="22"/>
          <w:szCs w:val="22"/>
          <w:lang w:val="sr-Latn-ME"/>
        </w:rPr>
      </w:pPr>
      <w:r w:rsidRPr="00D01D73">
        <w:rPr>
          <w:sz w:val="22"/>
          <w:szCs w:val="22"/>
          <w:lang w:val="sr-Latn-ME"/>
        </w:rPr>
        <w:t xml:space="preserve">Uvijek razgovarajte sa svojim ljekarom prije nego što odlučite da prekinete sa upotrebom lijeka </w:t>
      </w:r>
      <w:r w:rsidR="007534B8" w:rsidRPr="00D01D73">
        <w:rPr>
          <w:sz w:val="22"/>
          <w:szCs w:val="22"/>
          <w:lang w:val="sr-Latn-ME"/>
        </w:rPr>
        <w:t>Ursobil</w:t>
      </w:r>
      <w:r w:rsidRPr="00D01D73">
        <w:rPr>
          <w:sz w:val="22"/>
          <w:szCs w:val="22"/>
          <w:lang w:val="sr-Latn-ME"/>
        </w:rPr>
        <w:t>.</w:t>
      </w:r>
    </w:p>
    <w:p w14:paraId="7EBBE1BF" w14:textId="5B7FF5D0" w:rsidR="00396B66" w:rsidRPr="00D01D73" w:rsidRDefault="00396B66" w:rsidP="00D14906">
      <w:pPr>
        <w:jc w:val="both"/>
        <w:rPr>
          <w:sz w:val="22"/>
          <w:szCs w:val="22"/>
          <w:lang w:val="sr-Latn-ME"/>
        </w:rPr>
      </w:pPr>
    </w:p>
    <w:p w14:paraId="57060BCC" w14:textId="77777777" w:rsidR="007534B8" w:rsidRPr="00D01D73" w:rsidRDefault="007534B8" w:rsidP="00D14906">
      <w:pPr>
        <w:jc w:val="both"/>
        <w:rPr>
          <w:sz w:val="22"/>
          <w:szCs w:val="22"/>
          <w:lang w:val="sr-Latn-ME"/>
        </w:rPr>
      </w:pPr>
    </w:p>
    <w:p w14:paraId="08D05EB1" w14:textId="77777777" w:rsidR="00A32113" w:rsidRPr="00D01D73" w:rsidRDefault="00A32113" w:rsidP="00D14906">
      <w:pPr>
        <w:tabs>
          <w:tab w:val="left" w:pos="540"/>
          <w:tab w:val="left" w:pos="569"/>
        </w:tabs>
        <w:jc w:val="both"/>
        <w:rPr>
          <w:b/>
          <w:bCs/>
          <w:sz w:val="22"/>
          <w:szCs w:val="22"/>
          <w:lang w:val="sr-Latn-ME"/>
        </w:rPr>
      </w:pPr>
      <w:r w:rsidRPr="00D01D73">
        <w:rPr>
          <w:b/>
          <w:bCs/>
          <w:sz w:val="22"/>
          <w:szCs w:val="22"/>
          <w:lang w:val="sr-Latn-ME"/>
        </w:rPr>
        <w:t xml:space="preserve">4. </w:t>
      </w:r>
      <w:r w:rsidR="00291DAD" w:rsidRPr="00D01D73">
        <w:rPr>
          <w:b/>
          <w:bCs/>
          <w:sz w:val="22"/>
          <w:szCs w:val="22"/>
          <w:lang w:val="sr-Latn-ME"/>
        </w:rPr>
        <w:tab/>
      </w:r>
      <w:r w:rsidRPr="00D01D73">
        <w:rPr>
          <w:b/>
          <w:bCs/>
          <w:sz w:val="22"/>
          <w:szCs w:val="22"/>
          <w:lang w:val="sr-Latn-ME"/>
        </w:rPr>
        <w:t>MOGUĆA NEŽELJENA DEJSTVA</w:t>
      </w:r>
    </w:p>
    <w:p w14:paraId="3CCD5AFB" w14:textId="77777777" w:rsidR="00445D8F" w:rsidRPr="00D01D73" w:rsidRDefault="00445D8F" w:rsidP="00D14906">
      <w:pPr>
        <w:jc w:val="both"/>
        <w:rPr>
          <w:sz w:val="22"/>
          <w:szCs w:val="22"/>
          <w:lang w:val="sr-Latn-ME"/>
        </w:rPr>
      </w:pPr>
    </w:p>
    <w:p w14:paraId="2D282F3E" w14:textId="5CD76CF9" w:rsidR="006D5C11" w:rsidRPr="00D01D73" w:rsidRDefault="006D5C11" w:rsidP="00D14906">
      <w:pPr>
        <w:numPr>
          <w:ilvl w:val="12"/>
          <w:numId w:val="0"/>
        </w:numPr>
        <w:tabs>
          <w:tab w:val="left" w:pos="720"/>
        </w:tabs>
        <w:ind w:right="-29"/>
        <w:jc w:val="both"/>
        <w:rPr>
          <w:sz w:val="22"/>
          <w:szCs w:val="22"/>
          <w:lang w:val="sr-Latn-ME"/>
        </w:rPr>
      </w:pPr>
      <w:r w:rsidRPr="00D01D73">
        <w:rPr>
          <w:sz w:val="22"/>
          <w:szCs w:val="22"/>
          <w:lang w:val="sr-Latn-ME"/>
        </w:rPr>
        <w:t xml:space="preserve">Kao i svi ljekovi i lijek </w:t>
      </w:r>
      <w:r w:rsidR="007534B8" w:rsidRPr="00D01D73">
        <w:rPr>
          <w:sz w:val="22"/>
          <w:szCs w:val="22"/>
          <w:lang w:val="sr-Latn-ME"/>
        </w:rPr>
        <w:t>Ursobil</w:t>
      </w:r>
      <w:r w:rsidR="009B549F" w:rsidRPr="00D01D73">
        <w:rPr>
          <w:sz w:val="22"/>
          <w:szCs w:val="22"/>
          <w:lang w:val="sr-Latn-ME"/>
        </w:rPr>
        <w:t xml:space="preserve"> </w:t>
      </w:r>
      <w:r w:rsidRPr="00D01D73">
        <w:rPr>
          <w:sz w:val="22"/>
          <w:szCs w:val="22"/>
          <w:lang w:val="sr-Latn-ME"/>
        </w:rPr>
        <w:t>može izazvati neželjena dejstva, iako se ona ne moraju javiti kod svakoga.</w:t>
      </w:r>
    </w:p>
    <w:p w14:paraId="79A9321D" w14:textId="77777777" w:rsidR="006D5C11" w:rsidRPr="00D01D73" w:rsidRDefault="006D5C11" w:rsidP="00D14906">
      <w:pPr>
        <w:pStyle w:val="NoSpacing"/>
        <w:jc w:val="both"/>
        <w:rPr>
          <w:rFonts w:eastAsia="Calibri"/>
          <w:spacing w:val="-5"/>
          <w:sz w:val="22"/>
          <w:szCs w:val="22"/>
          <w:u w:val="single"/>
          <w:lang w:val="sr-Latn-ME"/>
        </w:rPr>
      </w:pPr>
    </w:p>
    <w:p w14:paraId="179B9F18" w14:textId="77777777" w:rsidR="009B549F" w:rsidRPr="00D01D73" w:rsidRDefault="009B549F" w:rsidP="00D14906">
      <w:pPr>
        <w:tabs>
          <w:tab w:val="left" w:pos="284"/>
        </w:tabs>
        <w:jc w:val="both"/>
        <w:rPr>
          <w:bCs/>
          <w:i/>
          <w:iCs/>
          <w:sz w:val="22"/>
          <w:szCs w:val="22"/>
          <w:lang w:val="sr-Latn-ME"/>
        </w:rPr>
      </w:pPr>
      <w:r w:rsidRPr="00D01D73">
        <w:rPr>
          <w:bCs/>
          <w:i/>
          <w:iCs/>
          <w:sz w:val="22"/>
          <w:szCs w:val="22"/>
          <w:lang w:val="sr-Latn-ME"/>
        </w:rPr>
        <w:t>Česta neželjena dejstva: mogu da se jave kod najviše 1 na 10 pacijenata ali ne vi</w:t>
      </w:r>
      <w:r w:rsidRPr="00D01D73">
        <w:rPr>
          <w:i/>
          <w:iCs/>
          <w:sz w:val="22"/>
          <w:szCs w:val="22"/>
          <w:lang w:val="sr-Latn-ME"/>
        </w:rPr>
        <w:t>š</w:t>
      </w:r>
      <w:r w:rsidRPr="00D01D73">
        <w:rPr>
          <w:bCs/>
          <w:i/>
          <w:iCs/>
          <w:sz w:val="22"/>
          <w:szCs w:val="22"/>
          <w:lang w:val="sr-Latn-ME"/>
        </w:rPr>
        <w:t>e od 1 na 100</w:t>
      </w:r>
    </w:p>
    <w:p w14:paraId="48331B42" w14:textId="77777777" w:rsidR="009B549F" w:rsidRPr="00D01D73" w:rsidRDefault="009B549F" w:rsidP="00D14906">
      <w:pPr>
        <w:numPr>
          <w:ilvl w:val="0"/>
          <w:numId w:val="18"/>
        </w:numPr>
        <w:tabs>
          <w:tab w:val="left" w:pos="284"/>
        </w:tabs>
        <w:jc w:val="both"/>
        <w:rPr>
          <w:sz w:val="22"/>
          <w:szCs w:val="22"/>
          <w:lang w:val="sr-Latn-ME"/>
        </w:rPr>
      </w:pPr>
      <w:r w:rsidRPr="00D01D73">
        <w:rPr>
          <w:sz w:val="22"/>
          <w:szCs w:val="22"/>
          <w:lang w:val="sr-Latn-ME"/>
        </w:rPr>
        <w:t>meke stolice ili proliv.</w:t>
      </w:r>
    </w:p>
    <w:p w14:paraId="6BA98E03" w14:textId="77777777" w:rsidR="009B549F" w:rsidRPr="00D01D73" w:rsidRDefault="009B549F" w:rsidP="00D14906">
      <w:pPr>
        <w:tabs>
          <w:tab w:val="left" w:pos="284"/>
        </w:tabs>
        <w:jc w:val="both"/>
        <w:rPr>
          <w:sz w:val="22"/>
          <w:szCs w:val="22"/>
          <w:lang w:val="sr-Latn-ME"/>
        </w:rPr>
      </w:pPr>
    </w:p>
    <w:p w14:paraId="62B9FD87" w14:textId="77777777" w:rsidR="009B549F" w:rsidRPr="00D01D73" w:rsidRDefault="009B549F" w:rsidP="00D14906">
      <w:pPr>
        <w:tabs>
          <w:tab w:val="left" w:pos="284"/>
        </w:tabs>
        <w:jc w:val="both"/>
        <w:rPr>
          <w:bCs/>
          <w:i/>
          <w:iCs/>
          <w:sz w:val="22"/>
          <w:szCs w:val="22"/>
          <w:lang w:val="sr-Latn-ME"/>
        </w:rPr>
      </w:pPr>
      <w:r w:rsidRPr="00D01D73">
        <w:rPr>
          <w:bCs/>
          <w:i/>
          <w:iCs/>
          <w:sz w:val="22"/>
          <w:szCs w:val="22"/>
          <w:lang w:val="sr-Latn-ME"/>
        </w:rPr>
        <w:t xml:space="preserve">Veoma rijetka neželjena dejstva: mogu da se jave kod najviše 1 na 10000 pacijenata </w:t>
      </w:r>
    </w:p>
    <w:p w14:paraId="06AAA79E" w14:textId="0167B687" w:rsidR="006D5CDE" w:rsidRPr="00D01D73" w:rsidRDefault="009B549F" w:rsidP="00F10C4F">
      <w:pPr>
        <w:pStyle w:val="ListParagraph"/>
        <w:numPr>
          <w:ilvl w:val="0"/>
          <w:numId w:val="18"/>
        </w:numPr>
        <w:tabs>
          <w:tab w:val="left" w:pos="284"/>
        </w:tabs>
        <w:ind w:left="270" w:hanging="270"/>
        <w:jc w:val="both"/>
        <w:rPr>
          <w:sz w:val="22"/>
          <w:szCs w:val="22"/>
          <w:lang w:val="sr-Latn-ME"/>
        </w:rPr>
      </w:pPr>
      <w:r w:rsidRPr="00D01D73">
        <w:rPr>
          <w:sz w:val="22"/>
          <w:szCs w:val="22"/>
          <w:lang w:val="sr-Latn-ME"/>
        </w:rPr>
        <w:t>tokom liječenja od primarn</w:t>
      </w:r>
      <w:r w:rsidR="0031042A" w:rsidRPr="00D01D73">
        <w:rPr>
          <w:sz w:val="22"/>
          <w:szCs w:val="22"/>
          <w:lang w:val="sr-Latn-ME"/>
        </w:rPr>
        <w:t>og</w:t>
      </w:r>
      <w:r w:rsidRPr="00D01D73">
        <w:rPr>
          <w:sz w:val="22"/>
          <w:szCs w:val="22"/>
          <w:lang w:val="sr-Latn-ME"/>
        </w:rPr>
        <w:t xml:space="preserve"> </w:t>
      </w:r>
      <w:r w:rsidR="0031042A" w:rsidRPr="00D01D73">
        <w:rPr>
          <w:sz w:val="22"/>
          <w:szCs w:val="22"/>
          <w:lang w:val="sr-Latn-ME"/>
        </w:rPr>
        <w:t>bilijarnog holangitisa</w:t>
      </w:r>
      <w:r w:rsidRPr="00D01D73">
        <w:rPr>
          <w:sz w:val="22"/>
          <w:szCs w:val="22"/>
          <w:lang w:val="sr-Latn-ME"/>
        </w:rPr>
        <w:t>: jak bol u gornjem dijelu stomaka sa desne strane, pogoršanje smanjene funkcije jetre tokom liječenja primarn</w:t>
      </w:r>
      <w:r w:rsidR="0031042A" w:rsidRPr="00D01D73">
        <w:rPr>
          <w:sz w:val="22"/>
          <w:szCs w:val="22"/>
          <w:lang w:val="sr-Latn-ME"/>
        </w:rPr>
        <w:t>og</w:t>
      </w:r>
      <w:r w:rsidRPr="00D01D73">
        <w:rPr>
          <w:sz w:val="22"/>
          <w:szCs w:val="22"/>
          <w:lang w:val="sr-Latn-ME"/>
        </w:rPr>
        <w:t xml:space="preserve"> </w:t>
      </w:r>
      <w:r w:rsidR="0031042A" w:rsidRPr="00D01D73">
        <w:rPr>
          <w:sz w:val="22"/>
          <w:szCs w:val="22"/>
          <w:lang w:val="sr-Latn-ME"/>
        </w:rPr>
        <w:t xml:space="preserve">bilijarnog holangitisa </w:t>
      </w:r>
      <w:r w:rsidRPr="00D01D73">
        <w:rPr>
          <w:sz w:val="22"/>
          <w:szCs w:val="22"/>
          <w:lang w:val="sr-Latn-ME"/>
        </w:rPr>
        <w:t>koja se djelimično povlači nakon prekida terapije</w:t>
      </w:r>
      <w:r w:rsidR="001415FC" w:rsidRPr="00D01D73">
        <w:rPr>
          <w:sz w:val="22"/>
          <w:szCs w:val="22"/>
          <w:lang w:val="sr-Latn-ME"/>
        </w:rPr>
        <w:t>,</w:t>
      </w:r>
    </w:p>
    <w:p w14:paraId="319C8EA6" w14:textId="0B6C7565" w:rsidR="006D5CDE" w:rsidRPr="00D01D73" w:rsidRDefault="009B549F" w:rsidP="00F10C4F">
      <w:pPr>
        <w:pStyle w:val="ListParagraph"/>
        <w:numPr>
          <w:ilvl w:val="0"/>
          <w:numId w:val="18"/>
        </w:numPr>
        <w:tabs>
          <w:tab w:val="left" w:pos="284"/>
        </w:tabs>
        <w:ind w:left="270" w:hanging="270"/>
        <w:jc w:val="both"/>
        <w:rPr>
          <w:sz w:val="22"/>
          <w:szCs w:val="22"/>
          <w:lang w:val="sr-Latn-ME"/>
        </w:rPr>
      </w:pPr>
      <w:r w:rsidRPr="00D01D73">
        <w:rPr>
          <w:sz w:val="22"/>
          <w:szCs w:val="22"/>
          <w:lang w:val="sr-Latn-ME"/>
        </w:rPr>
        <w:t>kalcifikacija žučnih kamenaca usljed taloženja kalcijuma. Ne postoje dodatni simptomi za ovo, ali će se  pojaviti na testiranju</w:t>
      </w:r>
      <w:r w:rsidR="006D5CDE" w:rsidRPr="00D01D73">
        <w:rPr>
          <w:sz w:val="22"/>
          <w:szCs w:val="22"/>
          <w:lang w:val="sr-Latn-ME"/>
        </w:rPr>
        <w:t>,</w:t>
      </w:r>
    </w:p>
    <w:p w14:paraId="60C79D7A" w14:textId="5BED171D" w:rsidR="009B549F" w:rsidRPr="00D01D73" w:rsidRDefault="009B549F" w:rsidP="006D5CDE">
      <w:pPr>
        <w:pStyle w:val="ListParagraph"/>
        <w:numPr>
          <w:ilvl w:val="0"/>
          <w:numId w:val="18"/>
        </w:numPr>
        <w:tabs>
          <w:tab w:val="left" w:pos="284"/>
        </w:tabs>
        <w:jc w:val="both"/>
        <w:rPr>
          <w:sz w:val="22"/>
          <w:szCs w:val="22"/>
          <w:lang w:val="sr-Latn-ME"/>
        </w:rPr>
      </w:pPr>
      <w:r w:rsidRPr="00D01D73">
        <w:rPr>
          <w:sz w:val="22"/>
          <w:szCs w:val="22"/>
          <w:lang w:val="sr-Latn-ME"/>
        </w:rPr>
        <w:t xml:space="preserve">koprivnjača </w:t>
      </w:r>
      <w:r w:rsidR="001415FC" w:rsidRPr="00D01D73">
        <w:rPr>
          <w:sz w:val="22"/>
          <w:szCs w:val="22"/>
          <w:lang w:val="sr-Latn-ME"/>
        </w:rPr>
        <w:t>(urtikarija).</w:t>
      </w:r>
    </w:p>
    <w:p w14:paraId="4A6E6EC5" w14:textId="14A75124" w:rsidR="001415FC" w:rsidRPr="00D01D73" w:rsidRDefault="001415FC" w:rsidP="001415FC">
      <w:pPr>
        <w:tabs>
          <w:tab w:val="left" w:pos="284"/>
        </w:tabs>
        <w:jc w:val="both"/>
        <w:rPr>
          <w:sz w:val="22"/>
          <w:szCs w:val="22"/>
          <w:lang w:val="sr-Latn-ME"/>
        </w:rPr>
      </w:pPr>
    </w:p>
    <w:p w14:paraId="71E08D45" w14:textId="5D7C974D" w:rsidR="007534B8" w:rsidRPr="00D01D73" w:rsidRDefault="007534B8" w:rsidP="001415FC">
      <w:pPr>
        <w:tabs>
          <w:tab w:val="left" w:pos="284"/>
        </w:tabs>
        <w:jc w:val="both"/>
        <w:rPr>
          <w:sz w:val="22"/>
          <w:szCs w:val="22"/>
          <w:lang w:val="sr-Latn-ME"/>
        </w:rPr>
      </w:pPr>
    </w:p>
    <w:p w14:paraId="0FC55E0F" w14:textId="77777777" w:rsidR="007534B8" w:rsidRPr="00D01D73" w:rsidRDefault="007534B8" w:rsidP="001415FC">
      <w:pPr>
        <w:tabs>
          <w:tab w:val="left" w:pos="284"/>
        </w:tabs>
        <w:jc w:val="both"/>
        <w:rPr>
          <w:sz w:val="22"/>
          <w:szCs w:val="22"/>
          <w:lang w:val="sr-Latn-ME"/>
        </w:rPr>
      </w:pPr>
    </w:p>
    <w:p w14:paraId="4B99BE91" w14:textId="1BEC2526" w:rsidR="001415FC" w:rsidRPr="00D01D73" w:rsidRDefault="001415FC" w:rsidP="001415FC">
      <w:pPr>
        <w:tabs>
          <w:tab w:val="left" w:pos="284"/>
        </w:tabs>
        <w:jc w:val="both"/>
        <w:rPr>
          <w:i/>
          <w:iCs/>
          <w:sz w:val="22"/>
          <w:szCs w:val="22"/>
          <w:lang w:val="sr-Latn-ME"/>
        </w:rPr>
      </w:pPr>
      <w:r w:rsidRPr="00D01D73">
        <w:rPr>
          <w:i/>
          <w:iCs/>
          <w:sz w:val="22"/>
          <w:szCs w:val="22"/>
          <w:lang w:val="sr-Latn-ME"/>
        </w:rPr>
        <w:lastRenderedPageBreak/>
        <w:t>Nepoznato: (ne može se procijeniti na osnovu dostupnih podataka)</w:t>
      </w:r>
    </w:p>
    <w:p w14:paraId="2867224D" w14:textId="27E3C84E" w:rsidR="009B549F" w:rsidRPr="00D01D73" w:rsidRDefault="001415FC" w:rsidP="001415FC">
      <w:pPr>
        <w:pStyle w:val="NoSpacing"/>
        <w:numPr>
          <w:ilvl w:val="0"/>
          <w:numId w:val="18"/>
        </w:numPr>
        <w:tabs>
          <w:tab w:val="clear" w:pos="576"/>
        </w:tabs>
        <w:ind w:left="360" w:hanging="360"/>
        <w:jc w:val="both"/>
        <w:rPr>
          <w:rFonts w:eastAsia="Calibri"/>
          <w:spacing w:val="-5"/>
          <w:sz w:val="22"/>
          <w:szCs w:val="22"/>
          <w:lang w:val="sr-Latn-ME"/>
        </w:rPr>
      </w:pPr>
      <w:r w:rsidRPr="00D01D73">
        <w:rPr>
          <w:rFonts w:eastAsia="Calibri"/>
          <w:spacing w:val="-5"/>
          <w:sz w:val="22"/>
          <w:szCs w:val="22"/>
          <w:lang w:val="sr-Latn-ME"/>
        </w:rPr>
        <w:t>svrab</w:t>
      </w:r>
    </w:p>
    <w:p w14:paraId="26BE5421" w14:textId="45C8BD17" w:rsidR="001415FC" w:rsidRPr="00D01D73" w:rsidRDefault="001415FC" w:rsidP="001415FC">
      <w:pPr>
        <w:pStyle w:val="NoSpacing"/>
        <w:numPr>
          <w:ilvl w:val="0"/>
          <w:numId w:val="18"/>
        </w:numPr>
        <w:tabs>
          <w:tab w:val="clear" w:pos="576"/>
        </w:tabs>
        <w:ind w:left="360" w:hanging="360"/>
        <w:jc w:val="both"/>
        <w:rPr>
          <w:rFonts w:eastAsia="Calibri"/>
          <w:spacing w:val="-5"/>
          <w:sz w:val="22"/>
          <w:szCs w:val="22"/>
          <w:lang w:val="sr-Latn-ME"/>
        </w:rPr>
      </w:pPr>
      <w:r w:rsidRPr="00D01D73">
        <w:rPr>
          <w:rFonts w:eastAsia="Calibri"/>
          <w:spacing w:val="-5"/>
          <w:sz w:val="22"/>
          <w:szCs w:val="22"/>
          <w:lang w:val="sr-Latn-ME"/>
        </w:rPr>
        <w:t>mučnina, povraćanje.</w:t>
      </w:r>
    </w:p>
    <w:p w14:paraId="77FE3109" w14:textId="77777777" w:rsidR="001415FC" w:rsidRPr="00D01D73" w:rsidRDefault="001415FC" w:rsidP="00D14906">
      <w:pPr>
        <w:pStyle w:val="NoSpacing"/>
        <w:jc w:val="both"/>
        <w:rPr>
          <w:rFonts w:eastAsia="Calibri"/>
          <w:spacing w:val="-5"/>
          <w:sz w:val="22"/>
          <w:szCs w:val="22"/>
          <w:u w:val="single"/>
          <w:lang w:val="sr-Latn-ME"/>
        </w:rPr>
      </w:pPr>
    </w:p>
    <w:p w14:paraId="6AF48582" w14:textId="49CA7BDA" w:rsidR="00C269D7" w:rsidRPr="00D01D73" w:rsidRDefault="00C269D7" w:rsidP="00D14906">
      <w:pPr>
        <w:pStyle w:val="NoSpacing"/>
        <w:jc w:val="both"/>
        <w:rPr>
          <w:rFonts w:eastAsia="Calibri"/>
          <w:spacing w:val="-5"/>
          <w:sz w:val="22"/>
          <w:szCs w:val="22"/>
          <w:u w:val="single"/>
          <w:lang w:val="sr-Latn-ME"/>
        </w:rPr>
      </w:pPr>
      <w:r w:rsidRPr="00D01D73">
        <w:rPr>
          <w:rFonts w:eastAsia="Calibri"/>
          <w:spacing w:val="-5"/>
          <w:sz w:val="22"/>
          <w:szCs w:val="22"/>
          <w:u w:val="single"/>
          <w:lang w:val="sr-Latn-ME"/>
        </w:rPr>
        <w:t>Prijavljivanje sumnji na neželjena dejstva</w:t>
      </w:r>
    </w:p>
    <w:p w14:paraId="41B2B98C" w14:textId="77777777" w:rsidR="00C269D7" w:rsidRPr="00D01D73" w:rsidRDefault="00C269D7" w:rsidP="00D14906">
      <w:pPr>
        <w:pStyle w:val="NoSpacing"/>
        <w:jc w:val="both"/>
        <w:rPr>
          <w:rFonts w:eastAsia="Calibri"/>
          <w:spacing w:val="-5"/>
          <w:sz w:val="22"/>
          <w:szCs w:val="22"/>
          <w:u w:val="single"/>
          <w:lang w:val="sr-Latn-ME"/>
        </w:rPr>
      </w:pPr>
    </w:p>
    <w:p w14:paraId="00850A4D" w14:textId="77777777" w:rsidR="00C269D7" w:rsidRPr="00D01D73" w:rsidRDefault="0029138F" w:rsidP="00D14906">
      <w:pPr>
        <w:pStyle w:val="NoSpacing"/>
        <w:jc w:val="both"/>
        <w:rPr>
          <w:rFonts w:eastAsia="Calibri"/>
          <w:sz w:val="22"/>
          <w:szCs w:val="22"/>
          <w:lang w:val="sr-Latn-ME"/>
        </w:rPr>
      </w:pPr>
      <w:r w:rsidRPr="00D01D73">
        <w:rPr>
          <w:rFonts w:eastAsia="Calibri"/>
          <w:sz w:val="22"/>
          <w:szCs w:val="22"/>
          <w:lang w:val="sr-Latn-ME"/>
        </w:rPr>
        <w:t>Ako V</w:t>
      </w:r>
      <w:r w:rsidR="00C269D7" w:rsidRPr="00D01D73">
        <w:rPr>
          <w:rFonts w:eastAsia="Calibri"/>
          <w:sz w:val="22"/>
          <w:szCs w:val="22"/>
          <w:lang w:val="sr-Latn-ME"/>
        </w:rPr>
        <w:t>am se javi bilo koje neželjeno d</w:t>
      </w:r>
      <w:r w:rsidRPr="00D01D73">
        <w:rPr>
          <w:rFonts w:eastAsia="Calibri"/>
          <w:sz w:val="22"/>
          <w:szCs w:val="22"/>
          <w:lang w:val="sr-Latn-ME"/>
        </w:rPr>
        <w:t xml:space="preserve">ejstvo recite to svom ljekaru, </w:t>
      </w:r>
      <w:r w:rsidR="00C269D7" w:rsidRPr="00D01D73">
        <w:rPr>
          <w:rFonts w:eastAsia="Calibri"/>
          <w:sz w:val="22"/>
          <w:szCs w:val="22"/>
          <w:lang w:val="sr-Latn-ME"/>
        </w:rPr>
        <w:t>farmaceutu ili medicinskoj sestri. Ovo uključuje i bilo koja neželjena dejstva koja nijesu navedena u ovom uputstvu</w:t>
      </w:r>
      <w:r w:rsidR="00C269D7" w:rsidRPr="00D01D73">
        <w:rPr>
          <w:rFonts w:eastAsia="Calibri"/>
          <w:spacing w:val="-4"/>
          <w:sz w:val="22"/>
          <w:szCs w:val="22"/>
          <w:lang w:val="sr-Latn-ME"/>
        </w:rPr>
        <w:t>.</w:t>
      </w:r>
      <w:r w:rsidR="007C6028" w:rsidRPr="00D01D7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AE8E8AB" w14:textId="77777777" w:rsidR="007C6028" w:rsidRPr="00D01D73" w:rsidRDefault="007C6028" w:rsidP="00D14906">
      <w:pPr>
        <w:pStyle w:val="NoSpacing"/>
        <w:jc w:val="both"/>
        <w:rPr>
          <w:rFonts w:eastAsia="Calibri"/>
          <w:sz w:val="22"/>
          <w:szCs w:val="22"/>
          <w:lang w:val="sr-Latn-ME"/>
        </w:rPr>
      </w:pPr>
    </w:p>
    <w:p w14:paraId="2432A08C" w14:textId="77777777" w:rsidR="007C6028" w:rsidRPr="00D01D73" w:rsidRDefault="007C6028" w:rsidP="00D14906">
      <w:pPr>
        <w:jc w:val="both"/>
        <w:rPr>
          <w:sz w:val="22"/>
          <w:szCs w:val="22"/>
          <w:lang w:val="sr-Latn-ME"/>
        </w:rPr>
      </w:pPr>
      <w:r w:rsidRPr="00D01D73">
        <w:rPr>
          <w:sz w:val="22"/>
          <w:szCs w:val="22"/>
          <w:lang w:val="sr-Latn-ME"/>
        </w:rPr>
        <w:t xml:space="preserve">Institut za ljekove i medicinska sredstva </w:t>
      </w:r>
    </w:p>
    <w:p w14:paraId="4545D138" w14:textId="77777777" w:rsidR="007C6028" w:rsidRPr="00D01D73" w:rsidRDefault="007C6028" w:rsidP="00D14906">
      <w:pPr>
        <w:jc w:val="both"/>
        <w:rPr>
          <w:sz w:val="22"/>
          <w:szCs w:val="22"/>
          <w:lang w:val="sr-Latn-ME"/>
        </w:rPr>
      </w:pPr>
      <w:r w:rsidRPr="00D01D73">
        <w:rPr>
          <w:sz w:val="22"/>
          <w:szCs w:val="22"/>
          <w:lang w:val="sr-Latn-ME"/>
        </w:rPr>
        <w:t>Odjeljenje za farmakovigilancu</w:t>
      </w:r>
    </w:p>
    <w:p w14:paraId="227835F0" w14:textId="77777777" w:rsidR="007C6028" w:rsidRPr="00D01D73" w:rsidRDefault="007C6028" w:rsidP="00D14906">
      <w:pPr>
        <w:jc w:val="both"/>
        <w:rPr>
          <w:sz w:val="22"/>
          <w:szCs w:val="22"/>
          <w:lang w:val="sr-Latn-ME"/>
        </w:rPr>
      </w:pPr>
      <w:r w:rsidRPr="00D01D73">
        <w:rPr>
          <w:sz w:val="22"/>
          <w:szCs w:val="22"/>
          <w:lang w:val="sr-Latn-ME"/>
        </w:rPr>
        <w:t>Bulevar Ivana Crnojevića 64a, 81000 Podgorica</w:t>
      </w:r>
    </w:p>
    <w:p w14:paraId="78B9F939" w14:textId="77777777" w:rsidR="007C6028" w:rsidRPr="00D01D73" w:rsidRDefault="007C6028" w:rsidP="00D14906">
      <w:pPr>
        <w:jc w:val="both"/>
        <w:rPr>
          <w:sz w:val="22"/>
          <w:szCs w:val="22"/>
          <w:lang w:val="sr-Latn-ME"/>
        </w:rPr>
      </w:pPr>
    </w:p>
    <w:p w14:paraId="119AF306" w14:textId="77777777" w:rsidR="007C6028" w:rsidRPr="00D01D73" w:rsidRDefault="007C6028" w:rsidP="00D14906">
      <w:pPr>
        <w:jc w:val="both"/>
        <w:rPr>
          <w:sz w:val="22"/>
          <w:szCs w:val="22"/>
          <w:lang w:val="sr-Latn-ME"/>
        </w:rPr>
      </w:pPr>
      <w:r w:rsidRPr="00D01D73">
        <w:rPr>
          <w:sz w:val="22"/>
          <w:szCs w:val="22"/>
          <w:lang w:val="sr-Latn-ME"/>
        </w:rPr>
        <w:t>tel: +382 (0) 20 310 280</w:t>
      </w:r>
    </w:p>
    <w:p w14:paraId="0069F5A4" w14:textId="77777777" w:rsidR="007C6028" w:rsidRPr="00D01D73" w:rsidRDefault="007C6028" w:rsidP="00D14906">
      <w:pPr>
        <w:jc w:val="both"/>
        <w:rPr>
          <w:sz w:val="22"/>
          <w:szCs w:val="22"/>
          <w:lang w:val="sr-Latn-ME"/>
        </w:rPr>
      </w:pPr>
      <w:r w:rsidRPr="00D01D73">
        <w:rPr>
          <w:sz w:val="22"/>
          <w:szCs w:val="22"/>
          <w:lang w:val="sr-Latn-ME"/>
        </w:rPr>
        <w:t>fax: +382 (0) 20 310 581</w:t>
      </w:r>
    </w:p>
    <w:p w14:paraId="7C013A7D" w14:textId="77777777" w:rsidR="007C6028" w:rsidRPr="00D01D73" w:rsidRDefault="00FA5B65" w:rsidP="00D14906">
      <w:pPr>
        <w:jc w:val="both"/>
        <w:rPr>
          <w:sz w:val="22"/>
          <w:szCs w:val="22"/>
          <w:lang w:val="sr-Latn-ME"/>
        </w:rPr>
      </w:pPr>
      <w:hyperlink r:id="rId8" w:history="1">
        <w:r w:rsidR="00510F22" w:rsidRPr="00D01D73">
          <w:rPr>
            <w:rStyle w:val="Hyperlink"/>
            <w:sz w:val="22"/>
            <w:szCs w:val="22"/>
            <w:lang w:val="sr-Latn-ME"/>
          </w:rPr>
          <w:t>www.cinmed.me</w:t>
        </w:r>
      </w:hyperlink>
      <w:r w:rsidR="00510F22" w:rsidRPr="00D01D73">
        <w:rPr>
          <w:sz w:val="22"/>
          <w:szCs w:val="22"/>
          <w:lang w:val="sr-Latn-ME"/>
        </w:rPr>
        <w:t xml:space="preserve"> </w:t>
      </w:r>
    </w:p>
    <w:p w14:paraId="562DCA2B" w14:textId="77777777" w:rsidR="007C6028" w:rsidRPr="00D01D73" w:rsidRDefault="00FA5B65" w:rsidP="00D14906">
      <w:pPr>
        <w:jc w:val="both"/>
        <w:rPr>
          <w:sz w:val="22"/>
          <w:szCs w:val="22"/>
          <w:lang w:val="sr-Latn-ME"/>
        </w:rPr>
      </w:pPr>
      <w:hyperlink r:id="rId9" w:history="1">
        <w:r w:rsidR="00510F22" w:rsidRPr="00D01D73">
          <w:rPr>
            <w:rStyle w:val="Hyperlink"/>
            <w:sz w:val="22"/>
            <w:szCs w:val="22"/>
            <w:lang w:val="sr-Latn-ME"/>
          </w:rPr>
          <w:t>nezeljenadejstva@cinmed.me</w:t>
        </w:r>
      </w:hyperlink>
      <w:r w:rsidR="00510F22" w:rsidRPr="00D01D73">
        <w:rPr>
          <w:sz w:val="22"/>
          <w:szCs w:val="22"/>
          <w:lang w:val="sr-Latn-ME"/>
        </w:rPr>
        <w:t xml:space="preserve"> </w:t>
      </w:r>
    </w:p>
    <w:p w14:paraId="35B1A61E" w14:textId="77777777" w:rsidR="00396B66" w:rsidRPr="00D01D73" w:rsidRDefault="007C6028" w:rsidP="00D14906">
      <w:pPr>
        <w:jc w:val="both"/>
        <w:rPr>
          <w:sz w:val="22"/>
          <w:szCs w:val="22"/>
          <w:lang w:val="sr-Latn-ME"/>
        </w:rPr>
      </w:pPr>
      <w:r w:rsidRPr="00D01D73">
        <w:rPr>
          <w:sz w:val="22"/>
          <w:szCs w:val="22"/>
          <w:lang w:val="sr-Latn-ME"/>
        </w:rPr>
        <w:t>putem IS zdravstvene zaštite</w:t>
      </w:r>
    </w:p>
    <w:p w14:paraId="7B3EA636" w14:textId="77777777" w:rsidR="0082338C" w:rsidRPr="00D01D73" w:rsidRDefault="0082338C" w:rsidP="00D14906">
      <w:pPr>
        <w:jc w:val="both"/>
        <w:rPr>
          <w:sz w:val="22"/>
          <w:szCs w:val="22"/>
          <w:lang w:val="sr-Latn-ME"/>
        </w:rPr>
      </w:pPr>
      <w:r w:rsidRPr="00D01D73">
        <w:rPr>
          <w:sz w:val="22"/>
          <w:szCs w:val="22"/>
          <w:lang w:val="sr-Latn-ME"/>
        </w:rPr>
        <w:t>QR kod za online prijavu</w:t>
      </w:r>
      <w:r w:rsidR="0014423E" w:rsidRPr="00D01D73">
        <w:rPr>
          <w:sz w:val="22"/>
          <w:szCs w:val="22"/>
          <w:lang w:val="sr-Latn-ME"/>
        </w:rPr>
        <w:t xml:space="preserve"> sumnje na neželjeno dejstvo lijeka</w:t>
      </w:r>
      <w:r w:rsidRPr="00D01D73">
        <w:rPr>
          <w:sz w:val="22"/>
          <w:szCs w:val="22"/>
          <w:lang w:val="sr-Latn-ME"/>
        </w:rPr>
        <w:t>:</w:t>
      </w:r>
    </w:p>
    <w:p w14:paraId="2D7B533D" w14:textId="77777777" w:rsidR="00423E04" w:rsidRPr="00D01D73" w:rsidRDefault="00423E04" w:rsidP="00D14906">
      <w:pPr>
        <w:jc w:val="both"/>
        <w:rPr>
          <w:sz w:val="22"/>
          <w:szCs w:val="22"/>
          <w:lang w:val="sr-Latn-ME"/>
        </w:rPr>
      </w:pPr>
    </w:p>
    <w:p w14:paraId="6F351B1B" w14:textId="77777777" w:rsidR="0082338C" w:rsidRPr="00D01D73" w:rsidRDefault="00423E04" w:rsidP="00D14906">
      <w:pPr>
        <w:jc w:val="both"/>
        <w:rPr>
          <w:sz w:val="22"/>
          <w:szCs w:val="22"/>
          <w:lang w:val="sr-Latn-ME"/>
        </w:rPr>
      </w:pPr>
      <w:r w:rsidRPr="00D01D73">
        <w:rPr>
          <w:b/>
          <w:bCs/>
          <w:noProof/>
          <w:sz w:val="22"/>
          <w:szCs w:val="22"/>
        </w:rPr>
        <w:drawing>
          <wp:inline distT="0" distB="0" distL="0" distR="0" wp14:anchorId="571076F2" wp14:editId="6EFAD987">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35DD3BE" w14:textId="59BEFD64" w:rsidR="00662339" w:rsidRDefault="00662339" w:rsidP="00D14906">
      <w:pPr>
        <w:jc w:val="both"/>
        <w:rPr>
          <w:sz w:val="22"/>
          <w:szCs w:val="22"/>
          <w:lang w:val="sr-Latn-ME"/>
        </w:rPr>
      </w:pPr>
    </w:p>
    <w:p w14:paraId="0F0BCE75" w14:textId="77777777" w:rsidR="00D01D73" w:rsidRPr="00D01D73" w:rsidRDefault="00D01D73" w:rsidP="00D14906">
      <w:pPr>
        <w:jc w:val="both"/>
        <w:rPr>
          <w:sz w:val="22"/>
          <w:szCs w:val="22"/>
          <w:lang w:val="sr-Latn-ME"/>
        </w:rPr>
      </w:pPr>
    </w:p>
    <w:p w14:paraId="21910075" w14:textId="50D2FEE4" w:rsidR="00A32113" w:rsidRPr="00D01D73" w:rsidRDefault="00A32113" w:rsidP="00D14906">
      <w:pPr>
        <w:tabs>
          <w:tab w:val="left" w:pos="540"/>
          <w:tab w:val="left" w:pos="569"/>
        </w:tabs>
        <w:jc w:val="both"/>
        <w:rPr>
          <w:b/>
          <w:bCs/>
          <w:sz w:val="22"/>
          <w:szCs w:val="22"/>
          <w:lang w:val="sr-Latn-ME"/>
        </w:rPr>
      </w:pPr>
      <w:r w:rsidRPr="00D01D73">
        <w:rPr>
          <w:b/>
          <w:bCs/>
          <w:sz w:val="22"/>
          <w:szCs w:val="22"/>
          <w:lang w:val="sr-Latn-ME"/>
        </w:rPr>
        <w:t xml:space="preserve">5. </w:t>
      </w:r>
      <w:r w:rsidR="00291DAD" w:rsidRPr="00D01D73">
        <w:rPr>
          <w:b/>
          <w:bCs/>
          <w:sz w:val="22"/>
          <w:szCs w:val="22"/>
          <w:lang w:val="sr-Latn-ME"/>
        </w:rPr>
        <w:tab/>
      </w:r>
      <w:r w:rsidRPr="00D01D73">
        <w:rPr>
          <w:b/>
          <w:bCs/>
          <w:sz w:val="22"/>
          <w:szCs w:val="22"/>
          <w:lang w:val="sr-Latn-ME"/>
        </w:rPr>
        <w:t xml:space="preserve">KAKO ČUVATI LIJEK </w:t>
      </w:r>
      <w:r w:rsidR="009B549F" w:rsidRPr="00D01D73">
        <w:rPr>
          <w:b/>
          <w:bCs/>
          <w:sz w:val="22"/>
          <w:szCs w:val="22"/>
          <w:lang w:val="sr-Latn-ME"/>
        </w:rPr>
        <w:t>URSOBIL</w:t>
      </w:r>
    </w:p>
    <w:p w14:paraId="52CB5993" w14:textId="77777777" w:rsidR="00445D8F" w:rsidRPr="00D01D73" w:rsidRDefault="00445D8F" w:rsidP="00D14906">
      <w:pPr>
        <w:jc w:val="both"/>
        <w:rPr>
          <w:sz w:val="22"/>
          <w:szCs w:val="22"/>
          <w:lang w:val="sr-Latn-ME"/>
        </w:rPr>
      </w:pPr>
    </w:p>
    <w:p w14:paraId="5E384AC5" w14:textId="77777777" w:rsidR="00991E7D" w:rsidRPr="00D01D73" w:rsidRDefault="008A7F7D" w:rsidP="00D14906">
      <w:pPr>
        <w:numPr>
          <w:ilvl w:val="12"/>
          <w:numId w:val="0"/>
        </w:numPr>
        <w:tabs>
          <w:tab w:val="left" w:pos="720"/>
        </w:tabs>
        <w:ind w:right="-2"/>
        <w:jc w:val="both"/>
        <w:rPr>
          <w:sz w:val="22"/>
          <w:szCs w:val="22"/>
          <w:lang w:val="sr-Latn-ME"/>
        </w:rPr>
      </w:pPr>
      <w:r w:rsidRPr="00D01D73">
        <w:rPr>
          <w:sz w:val="22"/>
          <w:szCs w:val="22"/>
          <w:lang w:val="sr-Latn-ME"/>
        </w:rPr>
        <w:t xml:space="preserve">Lijek čuvajte </w:t>
      </w:r>
      <w:r w:rsidR="00991E7D" w:rsidRPr="00D01D73">
        <w:rPr>
          <w:sz w:val="22"/>
          <w:szCs w:val="22"/>
          <w:lang w:val="sr-Latn-ME"/>
        </w:rPr>
        <w:t>van pogleda i domašaja djece.</w:t>
      </w:r>
    </w:p>
    <w:p w14:paraId="309956C3" w14:textId="77777777" w:rsidR="00991E7D" w:rsidRPr="00D01D73" w:rsidRDefault="00991E7D" w:rsidP="00D14906">
      <w:pPr>
        <w:jc w:val="both"/>
        <w:rPr>
          <w:sz w:val="22"/>
          <w:szCs w:val="22"/>
          <w:lang w:val="sr-Latn-ME"/>
        </w:rPr>
      </w:pPr>
    </w:p>
    <w:p w14:paraId="05A23F99" w14:textId="1D5B0493" w:rsidR="00D01E45" w:rsidRPr="00D01D73" w:rsidRDefault="00D01E45" w:rsidP="00D14906">
      <w:pPr>
        <w:numPr>
          <w:ilvl w:val="12"/>
          <w:numId w:val="0"/>
        </w:numPr>
        <w:tabs>
          <w:tab w:val="left" w:pos="720"/>
        </w:tabs>
        <w:ind w:right="-2"/>
        <w:jc w:val="both"/>
        <w:rPr>
          <w:sz w:val="22"/>
          <w:szCs w:val="22"/>
          <w:lang w:val="sr-Latn-ME"/>
        </w:rPr>
      </w:pPr>
      <w:r w:rsidRPr="00D01D73">
        <w:rPr>
          <w:sz w:val="22"/>
          <w:szCs w:val="22"/>
          <w:lang w:val="sr-Latn-ME"/>
        </w:rPr>
        <w:t xml:space="preserve">Ovaj lijek se ne smije upotrijebiti nakon isteka roka upotrebe navedenog na </w:t>
      </w:r>
      <w:r w:rsidR="009B549F" w:rsidRPr="00D01D73">
        <w:rPr>
          <w:sz w:val="22"/>
          <w:szCs w:val="22"/>
          <w:lang w:val="sr-Latn-ME"/>
        </w:rPr>
        <w:t>pakovanju</w:t>
      </w:r>
      <w:r w:rsidRPr="00D01D73">
        <w:rPr>
          <w:sz w:val="22"/>
          <w:szCs w:val="22"/>
          <w:lang w:val="sr-Latn-ME"/>
        </w:rPr>
        <w:t>. Rok upotrebe odnosi se na poslednji dan navedenog mjeseca.</w:t>
      </w:r>
    </w:p>
    <w:p w14:paraId="3C6E925F" w14:textId="77777777" w:rsidR="00445D8F" w:rsidRPr="00D01D73" w:rsidRDefault="00445D8F" w:rsidP="00D14906">
      <w:pPr>
        <w:jc w:val="both"/>
        <w:rPr>
          <w:b/>
          <w:bCs/>
          <w:sz w:val="22"/>
          <w:szCs w:val="22"/>
          <w:lang w:val="sr-Latn-ME"/>
        </w:rPr>
      </w:pPr>
    </w:p>
    <w:p w14:paraId="180B38B3" w14:textId="02D21B6F" w:rsidR="009B549F" w:rsidRPr="00D01D73" w:rsidRDefault="007534B8" w:rsidP="00D14906">
      <w:pPr>
        <w:tabs>
          <w:tab w:val="left" w:pos="284"/>
        </w:tabs>
        <w:jc w:val="both"/>
        <w:rPr>
          <w:sz w:val="22"/>
          <w:szCs w:val="22"/>
          <w:lang w:val="sr-Latn-ME"/>
        </w:rPr>
      </w:pPr>
      <w:r w:rsidRPr="00D01D73">
        <w:rPr>
          <w:sz w:val="22"/>
          <w:szCs w:val="22"/>
          <w:lang w:val="sr-Latn-ME"/>
        </w:rPr>
        <w:t>L</w:t>
      </w:r>
      <w:r w:rsidR="009B549F" w:rsidRPr="00D01D73">
        <w:rPr>
          <w:sz w:val="22"/>
          <w:szCs w:val="22"/>
          <w:lang w:val="sr-Latn-ME"/>
        </w:rPr>
        <w:t>ijek ne zahtijeva posebne uslove čuvanja.</w:t>
      </w:r>
    </w:p>
    <w:p w14:paraId="0178F2E7" w14:textId="77777777" w:rsidR="009B549F" w:rsidRPr="00D01D73" w:rsidRDefault="009B549F" w:rsidP="00D14906">
      <w:pPr>
        <w:jc w:val="both"/>
        <w:rPr>
          <w:b/>
          <w:bCs/>
          <w:sz w:val="22"/>
          <w:szCs w:val="22"/>
          <w:lang w:val="sr-Latn-ME"/>
        </w:rPr>
      </w:pPr>
    </w:p>
    <w:p w14:paraId="78F20C6B" w14:textId="77777777" w:rsidR="00D01E45" w:rsidRPr="00D01D73" w:rsidRDefault="00D01E45" w:rsidP="00D14906">
      <w:pPr>
        <w:jc w:val="both"/>
        <w:rPr>
          <w:sz w:val="22"/>
          <w:szCs w:val="22"/>
          <w:lang w:val="sr-Latn-ME" w:eastAsia="hr-HR"/>
        </w:rPr>
      </w:pPr>
      <w:r w:rsidRPr="00D01D73">
        <w:rPr>
          <w:sz w:val="22"/>
          <w:szCs w:val="22"/>
          <w:lang w:val="sr-Latn-ME" w:eastAsia="hr-HR"/>
        </w:rPr>
        <w:t>Ljekove ne treba bacati u kanalizaciju, niti kućni otpad. Ove mjere pomažu očuvanju životne sredine.</w:t>
      </w:r>
    </w:p>
    <w:p w14:paraId="78D350C4" w14:textId="77777777" w:rsidR="00D01E45" w:rsidRPr="00D01D73" w:rsidRDefault="00D01E45" w:rsidP="00D14906">
      <w:pPr>
        <w:jc w:val="both"/>
        <w:rPr>
          <w:b/>
          <w:bCs/>
          <w:sz w:val="22"/>
          <w:szCs w:val="22"/>
          <w:lang w:val="sr-Latn-ME" w:eastAsia="hr-HR"/>
        </w:rPr>
      </w:pPr>
      <w:r w:rsidRPr="00D01D73">
        <w:rPr>
          <w:sz w:val="22"/>
          <w:szCs w:val="22"/>
          <w:lang w:val="sr-Latn-ME" w:eastAsia="hr-HR"/>
        </w:rPr>
        <w:t>Neupotrijebljeni lijek se uništava u skladu sa važećim propisima.</w:t>
      </w:r>
    </w:p>
    <w:p w14:paraId="5DCE5E9F" w14:textId="6D7C7133" w:rsidR="00396B66" w:rsidRPr="00D01D73" w:rsidRDefault="00396B66" w:rsidP="00D14906">
      <w:pPr>
        <w:jc w:val="both"/>
        <w:rPr>
          <w:bCs/>
          <w:sz w:val="22"/>
          <w:szCs w:val="22"/>
          <w:lang w:val="sr-Latn-ME"/>
        </w:rPr>
      </w:pPr>
    </w:p>
    <w:p w14:paraId="5A0F99D4" w14:textId="77777777" w:rsidR="007534B8" w:rsidRPr="00D01D73" w:rsidRDefault="007534B8" w:rsidP="00D14906">
      <w:pPr>
        <w:jc w:val="both"/>
        <w:rPr>
          <w:bCs/>
          <w:sz w:val="22"/>
          <w:szCs w:val="22"/>
          <w:lang w:val="sr-Latn-ME"/>
        </w:rPr>
      </w:pPr>
    </w:p>
    <w:p w14:paraId="5110D77F" w14:textId="77777777" w:rsidR="00A32113" w:rsidRPr="00D01D73" w:rsidRDefault="00A32113" w:rsidP="00D14906">
      <w:pPr>
        <w:tabs>
          <w:tab w:val="left" w:pos="540"/>
          <w:tab w:val="left" w:pos="569"/>
        </w:tabs>
        <w:jc w:val="both"/>
        <w:rPr>
          <w:b/>
          <w:bCs/>
          <w:sz w:val="22"/>
          <w:szCs w:val="22"/>
          <w:lang w:val="sr-Latn-ME"/>
        </w:rPr>
      </w:pPr>
      <w:r w:rsidRPr="00D01D73">
        <w:rPr>
          <w:b/>
          <w:bCs/>
          <w:sz w:val="22"/>
          <w:szCs w:val="22"/>
          <w:lang w:val="sr-Latn-ME"/>
        </w:rPr>
        <w:t xml:space="preserve">6. </w:t>
      </w:r>
      <w:r w:rsidR="00291DAD" w:rsidRPr="00D01D73">
        <w:rPr>
          <w:b/>
          <w:bCs/>
          <w:sz w:val="22"/>
          <w:szCs w:val="22"/>
          <w:lang w:val="sr-Latn-ME"/>
        </w:rPr>
        <w:tab/>
      </w:r>
      <w:r w:rsidR="00326EEC" w:rsidRPr="00D01D73">
        <w:rPr>
          <w:b/>
          <w:bCs/>
          <w:sz w:val="22"/>
          <w:szCs w:val="22"/>
          <w:lang w:val="sr-Latn-ME"/>
        </w:rPr>
        <w:t xml:space="preserve">SADRŽAJ PAKOVANJA I </w:t>
      </w:r>
      <w:r w:rsidRPr="00D01D73">
        <w:rPr>
          <w:b/>
          <w:bCs/>
          <w:sz w:val="22"/>
          <w:szCs w:val="22"/>
          <w:lang w:val="sr-Latn-ME"/>
        </w:rPr>
        <w:t>DODATNE INFORMACIJE</w:t>
      </w:r>
      <w:r w:rsidR="00E06040" w:rsidRPr="00D01D73">
        <w:rPr>
          <w:b/>
          <w:bCs/>
          <w:sz w:val="22"/>
          <w:szCs w:val="22"/>
          <w:lang w:val="sr-Latn-ME"/>
        </w:rPr>
        <w:t xml:space="preserve"> </w:t>
      </w:r>
    </w:p>
    <w:p w14:paraId="0E2805E5" w14:textId="77777777" w:rsidR="00445D8F" w:rsidRPr="00D01D73" w:rsidRDefault="00445D8F" w:rsidP="00D14906">
      <w:pPr>
        <w:jc w:val="both"/>
        <w:rPr>
          <w:sz w:val="22"/>
          <w:szCs w:val="22"/>
          <w:lang w:val="sr-Latn-ME"/>
        </w:rPr>
      </w:pPr>
    </w:p>
    <w:p w14:paraId="3076E51B" w14:textId="266E371A" w:rsidR="00445D8F" w:rsidRPr="00D01D73" w:rsidRDefault="00A32113" w:rsidP="00D14906">
      <w:pPr>
        <w:jc w:val="both"/>
        <w:rPr>
          <w:b/>
          <w:sz w:val="22"/>
          <w:szCs w:val="22"/>
          <w:lang w:val="sr-Latn-ME"/>
        </w:rPr>
      </w:pPr>
      <w:r w:rsidRPr="00D01D73">
        <w:rPr>
          <w:b/>
          <w:bCs/>
          <w:sz w:val="22"/>
          <w:szCs w:val="22"/>
          <w:lang w:val="sr-Latn-ME"/>
        </w:rPr>
        <w:t xml:space="preserve">Šta sadrži lijek </w:t>
      </w:r>
      <w:r w:rsidR="009B549F" w:rsidRPr="00D01D73">
        <w:rPr>
          <w:b/>
          <w:bCs/>
          <w:sz w:val="22"/>
          <w:szCs w:val="22"/>
          <w:lang w:val="sr-Latn-ME"/>
        </w:rPr>
        <w:t>URSOBIL</w:t>
      </w:r>
    </w:p>
    <w:p w14:paraId="5C3FF827" w14:textId="77777777" w:rsidR="00326EEC" w:rsidRPr="00D01D73" w:rsidRDefault="00326EEC" w:rsidP="00D14906">
      <w:pPr>
        <w:jc w:val="both"/>
        <w:rPr>
          <w:b/>
          <w:sz w:val="22"/>
          <w:szCs w:val="22"/>
          <w:lang w:val="sr-Latn-ME"/>
        </w:rPr>
      </w:pPr>
    </w:p>
    <w:p w14:paraId="140FA7CB" w14:textId="77777777" w:rsidR="007534B8" w:rsidRPr="00D01D73" w:rsidRDefault="009B549F" w:rsidP="006D5CDE">
      <w:pPr>
        <w:pStyle w:val="Header"/>
        <w:numPr>
          <w:ilvl w:val="0"/>
          <w:numId w:val="18"/>
        </w:numPr>
        <w:tabs>
          <w:tab w:val="clear" w:pos="4320"/>
          <w:tab w:val="clear" w:pos="8640"/>
          <w:tab w:val="left" w:pos="284"/>
        </w:tabs>
        <w:jc w:val="both"/>
        <w:rPr>
          <w:sz w:val="22"/>
          <w:szCs w:val="22"/>
          <w:lang w:val="sr-Latn-ME"/>
        </w:rPr>
      </w:pPr>
      <w:r w:rsidRPr="00D01D73">
        <w:rPr>
          <w:sz w:val="22"/>
          <w:szCs w:val="22"/>
          <w:lang w:val="sr-Latn-ME"/>
        </w:rPr>
        <w:t xml:space="preserve">Aktivna supstanca je ursodeoksiholna kiselina. </w:t>
      </w:r>
    </w:p>
    <w:p w14:paraId="3B571D98" w14:textId="51732241" w:rsidR="006D5CDE" w:rsidRPr="00D01D73" w:rsidRDefault="009B549F" w:rsidP="00A26B3F">
      <w:pPr>
        <w:pStyle w:val="Header"/>
        <w:tabs>
          <w:tab w:val="clear" w:pos="4320"/>
          <w:tab w:val="clear" w:pos="8640"/>
          <w:tab w:val="left" w:pos="284"/>
        </w:tabs>
        <w:jc w:val="both"/>
        <w:rPr>
          <w:sz w:val="22"/>
          <w:szCs w:val="22"/>
          <w:lang w:val="sr-Latn-ME"/>
        </w:rPr>
      </w:pPr>
      <w:r w:rsidRPr="00D01D73">
        <w:rPr>
          <w:sz w:val="22"/>
          <w:szCs w:val="22"/>
          <w:lang w:val="sr-Latn-ME"/>
        </w:rPr>
        <w:t>Jedna kapsula sadrži 250 mg ursodeoksiholne kiseline.</w:t>
      </w:r>
    </w:p>
    <w:p w14:paraId="7ED23AC1" w14:textId="77777777" w:rsidR="007534B8" w:rsidRPr="00D01D73" w:rsidRDefault="007534B8" w:rsidP="00A26B3F">
      <w:pPr>
        <w:pStyle w:val="Header"/>
        <w:tabs>
          <w:tab w:val="clear" w:pos="4320"/>
          <w:tab w:val="clear" w:pos="8640"/>
          <w:tab w:val="left" w:pos="284"/>
        </w:tabs>
        <w:jc w:val="both"/>
        <w:rPr>
          <w:sz w:val="22"/>
          <w:szCs w:val="22"/>
          <w:lang w:val="sr-Latn-ME"/>
        </w:rPr>
      </w:pPr>
    </w:p>
    <w:p w14:paraId="6E7E412E" w14:textId="48F5EE0A" w:rsidR="007534B8" w:rsidRPr="00D01D73" w:rsidRDefault="009B549F" w:rsidP="006D5CDE">
      <w:pPr>
        <w:pStyle w:val="Header"/>
        <w:numPr>
          <w:ilvl w:val="0"/>
          <w:numId w:val="18"/>
        </w:numPr>
        <w:tabs>
          <w:tab w:val="clear" w:pos="4320"/>
          <w:tab w:val="clear" w:pos="8640"/>
          <w:tab w:val="left" w:pos="284"/>
        </w:tabs>
        <w:jc w:val="both"/>
        <w:rPr>
          <w:sz w:val="22"/>
          <w:szCs w:val="22"/>
          <w:lang w:val="sr-Latn-ME"/>
        </w:rPr>
      </w:pPr>
      <w:r w:rsidRPr="00D01D73">
        <w:rPr>
          <w:sz w:val="22"/>
          <w:szCs w:val="22"/>
          <w:lang w:val="sr-Latn-ME"/>
        </w:rPr>
        <w:t xml:space="preserve">Pomoćne supstance su: </w:t>
      </w:r>
    </w:p>
    <w:p w14:paraId="00DB49A1" w14:textId="7EC8EA90" w:rsidR="007534B8" w:rsidRPr="00D01D73" w:rsidRDefault="007534B8" w:rsidP="00A26B3F">
      <w:pPr>
        <w:pStyle w:val="Header"/>
        <w:tabs>
          <w:tab w:val="clear" w:pos="4320"/>
          <w:tab w:val="clear" w:pos="8640"/>
          <w:tab w:val="left" w:pos="284"/>
        </w:tabs>
        <w:jc w:val="both"/>
        <w:rPr>
          <w:sz w:val="22"/>
          <w:szCs w:val="22"/>
          <w:lang w:val="sr-Latn-ME"/>
        </w:rPr>
      </w:pPr>
      <w:r w:rsidRPr="00D01D73">
        <w:rPr>
          <w:sz w:val="22"/>
          <w:szCs w:val="22"/>
          <w:u w:val="single"/>
          <w:lang w:val="sr-Latn-ME"/>
        </w:rPr>
        <w:t>J</w:t>
      </w:r>
      <w:r w:rsidR="009B549F" w:rsidRPr="00D01D73">
        <w:rPr>
          <w:sz w:val="22"/>
          <w:szCs w:val="22"/>
          <w:u w:val="single"/>
          <w:lang w:val="sr-Latn-ME"/>
        </w:rPr>
        <w:t>ezgro kapsule</w:t>
      </w:r>
      <w:r w:rsidR="009B549F" w:rsidRPr="00D01D73">
        <w:rPr>
          <w:sz w:val="22"/>
          <w:szCs w:val="22"/>
          <w:lang w:val="sr-Latn-ME"/>
        </w:rPr>
        <w:t>: magnezijum</w:t>
      </w:r>
      <w:r w:rsidR="001415FC" w:rsidRPr="00D01D73">
        <w:rPr>
          <w:sz w:val="22"/>
          <w:szCs w:val="22"/>
          <w:lang w:val="sr-Latn-ME"/>
        </w:rPr>
        <w:t xml:space="preserve"> </w:t>
      </w:r>
      <w:r w:rsidR="009B549F" w:rsidRPr="00D01D73">
        <w:rPr>
          <w:sz w:val="22"/>
          <w:szCs w:val="22"/>
          <w:lang w:val="sr-Latn-ME"/>
        </w:rPr>
        <w:t>stearat; skrob, kukuruzni; silicijum</w:t>
      </w:r>
      <w:r w:rsidR="001415FC" w:rsidRPr="00D01D73">
        <w:rPr>
          <w:sz w:val="22"/>
          <w:szCs w:val="22"/>
          <w:lang w:val="sr-Latn-ME"/>
        </w:rPr>
        <w:t xml:space="preserve"> </w:t>
      </w:r>
      <w:r w:rsidR="009B549F" w:rsidRPr="00D01D73">
        <w:rPr>
          <w:sz w:val="22"/>
          <w:szCs w:val="22"/>
          <w:lang w:val="sr-Latn-ME"/>
        </w:rPr>
        <w:t>dioksid, koloidni, bezvodni</w:t>
      </w:r>
      <w:r w:rsidRPr="00D01D73">
        <w:rPr>
          <w:sz w:val="22"/>
          <w:szCs w:val="22"/>
          <w:lang w:val="sr-Latn-ME"/>
        </w:rPr>
        <w:t>.</w:t>
      </w:r>
      <w:r w:rsidR="009B549F" w:rsidRPr="00D01D73">
        <w:rPr>
          <w:sz w:val="22"/>
          <w:szCs w:val="22"/>
          <w:lang w:val="sr-Latn-ME"/>
        </w:rPr>
        <w:t xml:space="preserve"> </w:t>
      </w:r>
    </w:p>
    <w:p w14:paraId="2216AC5E" w14:textId="7CDB8A26" w:rsidR="009B549F" w:rsidRPr="00D01D73" w:rsidRDefault="007534B8" w:rsidP="00A26B3F">
      <w:pPr>
        <w:pStyle w:val="Header"/>
        <w:tabs>
          <w:tab w:val="clear" w:pos="4320"/>
          <w:tab w:val="clear" w:pos="8640"/>
          <w:tab w:val="left" w:pos="284"/>
        </w:tabs>
        <w:jc w:val="both"/>
        <w:rPr>
          <w:sz w:val="22"/>
          <w:szCs w:val="22"/>
          <w:lang w:val="sr-Latn-ME"/>
        </w:rPr>
      </w:pPr>
      <w:r w:rsidRPr="00D01D73">
        <w:rPr>
          <w:sz w:val="22"/>
          <w:szCs w:val="22"/>
          <w:u w:val="single"/>
          <w:lang w:val="sr-Latn-ME"/>
        </w:rPr>
        <w:t>O</w:t>
      </w:r>
      <w:r w:rsidR="009B549F" w:rsidRPr="00D01D73">
        <w:rPr>
          <w:sz w:val="22"/>
          <w:szCs w:val="22"/>
          <w:u w:val="single"/>
          <w:lang w:val="sr-Latn-ME"/>
        </w:rPr>
        <w:t>motač kapsule</w:t>
      </w:r>
      <w:r w:rsidR="009B549F" w:rsidRPr="00D01D73">
        <w:rPr>
          <w:sz w:val="22"/>
          <w:szCs w:val="22"/>
          <w:lang w:val="sr-Latn-ME"/>
        </w:rPr>
        <w:t>: titan</w:t>
      </w:r>
      <w:r w:rsidR="001415FC" w:rsidRPr="00D01D73">
        <w:rPr>
          <w:sz w:val="22"/>
          <w:szCs w:val="22"/>
          <w:lang w:val="sr-Latn-ME"/>
        </w:rPr>
        <w:t xml:space="preserve"> </w:t>
      </w:r>
      <w:r w:rsidR="009B549F" w:rsidRPr="00D01D73">
        <w:rPr>
          <w:sz w:val="22"/>
          <w:szCs w:val="22"/>
          <w:lang w:val="sr-Latn-ME"/>
        </w:rPr>
        <w:t>dioksid (E171); želatin.</w:t>
      </w:r>
    </w:p>
    <w:p w14:paraId="699DDA50" w14:textId="77777777" w:rsidR="00326EEC" w:rsidRPr="00D01D73" w:rsidRDefault="00326EEC" w:rsidP="00D14906">
      <w:pPr>
        <w:jc w:val="both"/>
        <w:rPr>
          <w:sz w:val="22"/>
          <w:szCs w:val="22"/>
          <w:lang w:val="sr-Latn-ME"/>
        </w:rPr>
      </w:pPr>
    </w:p>
    <w:p w14:paraId="67CD2F0A" w14:textId="56EB3FF3" w:rsidR="00A32113" w:rsidRPr="00D01D73" w:rsidRDefault="00A32113" w:rsidP="00D14906">
      <w:pPr>
        <w:jc w:val="both"/>
        <w:rPr>
          <w:b/>
          <w:sz w:val="22"/>
          <w:szCs w:val="22"/>
          <w:lang w:val="sr-Latn-ME"/>
        </w:rPr>
      </w:pPr>
      <w:r w:rsidRPr="00D01D73">
        <w:rPr>
          <w:b/>
          <w:sz w:val="22"/>
          <w:szCs w:val="22"/>
          <w:lang w:val="sr-Latn-ME"/>
        </w:rPr>
        <w:t xml:space="preserve">Kako izgleda lijek </w:t>
      </w:r>
      <w:r w:rsidR="009B549F" w:rsidRPr="00D01D73">
        <w:rPr>
          <w:b/>
          <w:sz w:val="22"/>
          <w:szCs w:val="22"/>
          <w:lang w:val="sr-Latn-ME"/>
        </w:rPr>
        <w:t>URSOBIL</w:t>
      </w:r>
      <w:r w:rsidRPr="00D01D73">
        <w:rPr>
          <w:b/>
          <w:sz w:val="22"/>
          <w:szCs w:val="22"/>
          <w:lang w:val="sr-Latn-ME"/>
        </w:rPr>
        <w:t xml:space="preserve"> i sadržaj pakovanja</w:t>
      </w:r>
    </w:p>
    <w:p w14:paraId="296A1C5D" w14:textId="77777777" w:rsidR="007534B8" w:rsidRPr="00D01D73" w:rsidRDefault="007534B8" w:rsidP="001415FC">
      <w:pPr>
        <w:jc w:val="both"/>
        <w:rPr>
          <w:bCs/>
          <w:sz w:val="22"/>
          <w:szCs w:val="22"/>
          <w:lang w:val="sr-Latn-ME"/>
        </w:rPr>
      </w:pPr>
    </w:p>
    <w:p w14:paraId="7434B0D7" w14:textId="24AD5A33" w:rsidR="007534B8" w:rsidRPr="00D01D73" w:rsidRDefault="007534B8" w:rsidP="001415FC">
      <w:pPr>
        <w:jc w:val="both"/>
        <w:rPr>
          <w:bCs/>
          <w:sz w:val="22"/>
          <w:szCs w:val="22"/>
          <w:lang w:val="sr-Latn-ME"/>
        </w:rPr>
      </w:pPr>
      <w:r w:rsidRPr="00D01D73">
        <w:rPr>
          <w:bCs/>
          <w:sz w:val="22"/>
          <w:szCs w:val="22"/>
          <w:lang w:val="sr-Latn-ME"/>
        </w:rPr>
        <w:t>Tvrde želatinske kapsule, bijele boje.</w:t>
      </w:r>
    </w:p>
    <w:p w14:paraId="1D69E9C1" w14:textId="77777777" w:rsidR="007534B8" w:rsidRPr="00D01D73" w:rsidRDefault="007534B8" w:rsidP="001415FC">
      <w:pPr>
        <w:jc w:val="both"/>
        <w:rPr>
          <w:bCs/>
          <w:sz w:val="22"/>
          <w:szCs w:val="22"/>
          <w:lang w:val="sr-Latn-ME"/>
        </w:rPr>
      </w:pPr>
    </w:p>
    <w:p w14:paraId="36D78FA8" w14:textId="77777777" w:rsidR="001415FC" w:rsidRPr="00D01D73" w:rsidRDefault="001415FC" w:rsidP="001415FC">
      <w:pPr>
        <w:jc w:val="both"/>
        <w:rPr>
          <w:sz w:val="22"/>
          <w:szCs w:val="22"/>
          <w:lang w:val="sr-Latn-ME"/>
        </w:rPr>
      </w:pPr>
      <w:r w:rsidRPr="00D01D73">
        <w:rPr>
          <w:sz w:val="22"/>
          <w:szCs w:val="22"/>
          <w:lang w:val="sr-Latn-ME"/>
        </w:rPr>
        <w:t>Unutrašnje pakovanje je PVC/Alu blister sa 50 kapsula, tvrdih.</w:t>
      </w:r>
    </w:p>
    <w:p w14:paraId="459275C3" w14:textId="0ED98F3E" w:rsidR="00445D8F" w:rsidRPr="00D01D73" w:rsidRDefault="001415FC" w:rsidP="001415FC">
      <w:pPr>
        <w:jc w:val="both"/>
        <w:rPr>
          <w:sz w:val="22"/>
          <w:szCs w:val="22"/>
          <w:lang w:val="sr-Latn-ME"/>
        </w:rPr>
      </w:pPr>
      <w:r w:rsidRPr="00D01D73">
        <w:rPr>
          <w:sz w:val="22"/>
          <w:szCs w:val="22"/>
          <w:lang w:val="sr-Latn-ME"/>
        </w:rPr>
        <w:t>Spoljašnje pakovanje je složiva kartonska kutija u kojoj se nalazi 5 blistera sa po 10 kapsula, tvrdih</w:t>
      </w:r>
      <w:r w:rsidR="007534B8" w:rsidRPr="00D01D73">
        <w:rPr>
          <w:sz w:val="22"/>
          <w:szCs w:val="22"/>
          <w:lang w:val="sr-Latn-ME"/>
        </w:rPr>
        <w:t xml:space="preserve"> (ukupno 50 kapsula, tvrdih)</w:t>
      </w:r>
      <w:r w:rsidRPr="00D01D73">
        <w:rPr>
          <w:sz w:val="22"/>
          <w:szCs w:val="22"/>
          <w:lang w:val="sr-Latn-ME"/>
        </w:rPr>
        <w:t xml:space="preserve"> i Uputstvo za lijek.  </w:t>
      </w:r>
    </w:p>
    <w:p w14:paraId="450BEA6B" w14:textId="77777777" w:rsidR="001415FC" w:rsidRPr="00D01D73" w:rsidRDefault="001415FC" w:rsidP="001415FC">
      <w:pPr>
        <w:jc w:val="both"/>
        <w:rPr>
          <w:sz w:val="22"/>
          <w:szCs w:val="22"/>
          <w:lang w:val="sr-Latn-ME"/>
        </w:rPr>
      </w:pPr>
    </w:p>
    <w:p w14:paraId="1EBC9F98" w14:textId="77777777" w:rsidR="00A32113" w:rsidRPr="00D01D73" w:rsidRDefault="00A32113" w:rsidP="00D14906">
      <w:pPr>
        <w:jc w:val="both"/>
        <w:rPr>
          <w:b/>
          <w:sz w:val="22"/>
          <w:szCs w:val="22"/>
          <w:lang w:val="sr-Latn-ME"/>
        </w:rPr>
      </w:pPr>
      <w:r w:rsidRPr="00D01D73">
        <w:rPr>
          <w:b/>
          <w:sz w:val="22"/>
          <w:szCs w:val="22"/>
          <w:lang w:val="sr-Latn-ME"/>
        </w:rPr>
        <w:t xml:space="preserve">Nosilac dozvole i </w:t>
      </w:r>
      <w:r w:rsidR="00C66783" w:rsidRPr="00D01D73">
        <w:rPr>
          <w:b/>
          <w:sz w:val="22"/>
          <w:szCs w:val="22"/>
          <w:lang w:val="sr-Latn-ME"/>
        </w:rPr>
        <w:t>p</w:t>
      </w:r>
      <w:r w:rsidRPr="00D01D73">
        <w:rPr>
          <w:b/>
          <w:sz w:val="22"/>
          <w:szCs w:val="22"/>
          <w:lang w:val="sr-Latn-ME"/>
        </w:rPr>
        <w:t>roizvođač</w:t>
      </w:r>
    </w:p>
    <w:p w14:paraId="377A8E78" w14:textId="77777777" w:rsidR="006D5CDE" w:rsidRPr="00D01D73" w:rsidRDefault="006D5CDE" w:rsidP="00D14906">
      <w:pPr>
        <w:widowControl w:val="0"/>
        <w:tabs>
          <w:tab w:val="left" w:pos="284"/>
        </w:tabs>
        <w:autoSpaceDE w:val="0"/>
        <w:autoSpaceDN w:val="0"/>
        <w:jc w:val="both"/>
        <w:rPr>
          <w:bCs/>
          <w:sz w:val="22"/>
          <w:szCs w:val="22"/>
          <w:lang w:val="sr-Latn-ME"/>
        </w:rPr>
      </w:pPr>
    </w:p>
    <w:p w14:paraId="4B673D24" w14:textId="77777777" w:rsidR="006D5CDE" w:rsidRPr="00D01D73" w:rsidRDefault="006D5CDE" w:rsidP="00D14906">
      <w:pPr>
        <w:widowControl w:val="0"/>
        <w:tabs>
          <w:tab w:val="left" w:pos="284"/>
        </w:tabs>
        <w:autoSpaceDE w:val="0"/>
        <w:autoSpaceDN w:val="0"/>
        <w:jc w:val="both"/>
        <w:rPr>
          <w:b/>
          <w:sz w:val="22"/>
          <w:szCs w:val="22"/>
          <w:lang w:val="sr-Latn-ME"/>
        </w:rPr>
      </w:pPr>
      <w:r w:rsidRPr="00D01D73">
        <w:rPr>
          <w:b/>
          <w:sz w:val="22"/>
          <w:szCs w:val="22"/>
          <w:lang w:val="sr-Latn-ME"/>
        </w:rPr>
        <w:t>Nosilac dozvole</w:t>
      </w:r>
    </w:p>
    <w:p w14:paraId="52A1672B" w14:textId="6D317ED5" w:rsidR="006D5CDE" w:rsidRPr="00D01D73" w:rsidRDefault="006D5CDE" w:rsidP="006D5CDE">
      <w:pPr>
        <w:tabs>
          <w:tab w:val="left" w:pos="540"/>
          <w:tab w:val="left" w:pos="569"/>
        </w:tabs>
        <w:jc w:val="both"/>
        <w:rPr>
          <w:bCs/>
          <w:sz w:val="22"/>
          <w:szCs w:val="22"/>
          <w:lang w:val="sr-Latn-ME"/>
        </w:rPr>
      </w:pPr>
      <w:r w:rsidRPr="00D01D73">
        <w:rPr>
          <w:bCs/>
          <w:sz w:val="22"/>
          <w:szCs w:val="22"/>
          <w:lang w:val="sr-Latn-ME"/>
        </w:rPr>
        <w:t xml:space="preserve">Farmont M.P. </w:t>
      </w:r>
    </w:p>
    <w:p w14:paraId="14FFB557" w14:textId="1EDB9137" w:rsidR="006D5CDE" w:rsidRPr="00D01D73" w:rsidRDefault="006D5CDE" w:rsidP="006D5CDE">
      <w:pPr>
        <w:tabs>
          <w:tab w:val="left" w:pos="540"/>
          <w:tab w:val="left" w:pos="569"/>
        </w:tabs>
        <w:jc w:val="both"/>
        <w:rPr>
          <w:bCs/>
          <w:sz w:val="22"/>
          <w:szCs w:val="22"/>
          <w:lang w:val="sr-Latn-ME"/>
        </w:rPr>
      </w:pPr>
      <w:bookmarkStart w:id="3" w:name="_Hlk196294895"/>
      <w:r w:rsidRPr="00D01D73">
        <w:rPr>
          <w:bCs/>
          <w:sz w:val="22"/>
          <w:szCs w:val="22"/>
          <w:lang w:val="sr-Latn-ME"/>
        </w:rPr>
        <w:t xml:space="preserve">Kosić </w:t>
      </w:r>
      <w:r w:rsidR="007534B8" w:rsidRPr="00D01D73">
        <w:rPr>
          <w:bCs/>
          <w:sz w:val="22"/>
          <w:szCs w:val="22"/>
          <w:lang w:val="sr-Latn-ME"/>
        </w:rPr>
        <w:t>-</w:t>
      </w:r>
      <w:r w:rsidRPr="00D01D73">
        <w:rPr>
          <w:bCs/>
          <w:sz w:val="22"/>
          <w:szCs w:val="22"/>
          <w:lang w:val="sr-Latn-ME"/>
        </w:rPr>
        <w:t xml:space="preserve"> Stari put bb, Danilovgrad, Crna Gora</w:t>
      </w:r>
    </w:p>
    <w:bookmarkEnd w:id="3"/>
    <w:p w14:paraId="776FA264" w14:textId="77777777" w:rsidR="006D5CDE" w:rsidRPr="00D01D73" w:rsidRDefault="006D5CDE" w:rsidP="00D14906">
      <w:pPr>
        <w:widowControl w:val="0"/>
        <w:tabs>
          <w:tab w:val="left" w:pos="284"/>
        </w:tabs>
        <w:autoSpaceDE w:val="0"/>
        <w:autoSpaceDN w:val="0"/>
        <w:jc w:val="both"/>
        <w:rPr>
          <w:bCs/>
          <w:sz w:val="22"/>
          <w:szCs w:val="22"/>
          <w:lang w:val="sr-Latn-ME"/>
        </w:rPr>
      </w:pPr>
    </w:p>
    <w:p w14:paraId="1E8903C4" w14:textId="77777777" w:rsidR="006D5CDE" w:rsidRPr="00D01D73" w:rsidRDefault="006D5CDE" w:rsidP="00D14906">
      <w:pPr>
        <w:widowControl w:val="0"/>
        <w:tabs>
          <w:tab w:val="left" w:pos="284"/>
        </w:tabs>
        <w:autoSpaceDE w:val="0"/>
        <w:autoSpaceDN w:val="0"/>
        <w:jc w:val="both"/>
        <w:rPr>
          <w:b/>
          <w:sz w:val="22"/>
          <w:szCs w:val="22"/>
          <w:lang w:val="sr-Latn-ME"/>
        </w:rPr>
      </w:pPr>
      <w:r w:rsidRPr="00D01D73">
        <w:rPr>
          <w:b/>
          <w:sz w:val="22"/>
          <w:szCs w:val="22"/>
          <w:lang w:val="sr-Latn-ME"/>
        </w:rPr>
        <w:t>Proizvođač</w:t>
      </w:r>
    </w:p>
    <w:p w14:paraId="564F9461" w14:textId="6F7B879C" w:rsidR="009B549F" w:rsidRPr="00D01D73" w:rsidRDefault="007534B8" w:rsidP="00D14906">
      <w:pPr>
        <w:widowControl w:val="0"/>
        <w:tabs>
          <w:tab w:val="left" w:pos="284"/>
        </w:tabs>
        <w:autoSpaceDE w:val="0"/>
        <w:autoSpaceDN w:val="0"/>
        <w:jc w:val="both"/>
        <w:rPr>
          <w:bCs/>
          <w:sz w:val="22"/>
          <w:szCs w:val="22"/>
          <w:lang w:val="sr-Latn-ME"/>
        </w:rPr>
      </w:pPr>
      <w:r w:rsidRPr="00D01D73">
        <w:rPr>
          <w:bCs/>
          <w:sz w:val="22"/>
          <w:szCs w:val="22"/>
          <w:lang w:val="sr-Latn-ME"/>
        </w:rPr>
        <w:t>Bionika Pharmaceuticals</w:t>
      </w:r>
      <w:r w:rsidR="009B549F" w:rsidRPr="00D01D73">
        <w:rPr>
          <w:bCs/>
          <w:sz w:val="22"/>
          <w:szCs w:val="22"/>
          <w:lang w:val="sr-Latn-ME"/>
        </w:rPr>
        <w:t xml:space="preserve"> D</w:t>
      </w:r>
      <w:r w:rsidRPr="00D01D73">
        <w:rPr>
          <w:bCs/>
          <w:sz w:val="22"/>
          <w:szCs w:val="22"/>
          <w:lang w:val="sr-Latn-ME"/>
        </w:rPr>
        <w:t>.</w:t>
      </w:r>
      <w:r w:rsidR="009B549F" w:rsidRPr="00D01D73">
        <w:rPr>
          <w:bCs/>
          <w:sz w:val="22"/>
          <w:szCs w:val="22"/>
          <w:lang w:val="sr-Latn-ME"/>
        </w:rPr>
        <w:t>O</w:t>
      </w:r>
      <w:r w:rsidRPr="00D01D73">
        <w:rPr>
          <w:bCs/>
          <w:sz w:val="22"/>
          <w:szCs w:val="22"/>
          <w:lang w:val="sr-Latn-ME"/>
        </w:rPr>
        <w:t>.</w:t>
      </w:r>
      <w:r w:rsidR="009B549F" w:rsidRPr="00D01D73">
        <w:rPr>
          <w:bCs/>
          <w:sz w:val="22"/>
          <w:szCs w:val="22"/>
          <w:lang w:val="sr-Latn-ME"/>
        </w:rPr>
        <w:t>O</w:t>
      </w:r>
      <w:r w:rsidRPr="00D01D73">
        <w:rPr>
          <w:bCs/>
          <w:sz w:val="22"/>
          <w:szCs w:val="22"/>
          <w:lang w:val="sr-Latn-ME"/>
        </w:rPr>
        <w:t>.</w:t>
      </w:r>
      <w:r w:rsidR="009B549F" w:rsidRPr="00D01D73">
        <w:rPr>
          <w:bCs/>
          <w:sz w:val="22"/>
          <w:szCs w:val="22"/>
          <w:lang w:val="sr-Latn-ME"/>
        </w:rPr>
        <w:t xml:space="preserve"> </w:t>
      </w:r>
    </w:p>
    <w:p w14:paraId="45FC4220" w14:textId="186A7949" w:rsidR="009B549F" w:rsidRPr="00D01D73" w:rsidRDefault="007534B8" w:rsidP="00D14906">
      <w:pPr>
        <w:widowControl w:val="0"/>
        <w:tabs>
          <w:tab w:val="left" w:pos="284"/>
        </w:tabs>
        <w:autoSpaceDE w:val="0"/>
        <w:autoSpaceDN w:val="0"/>
        <w:jc w:val="both"/>
        <w:rPr>
          <w:bCs/>
          <w:sz w:val="22"/>
          <w:szCs w:val="22"/>
          <w:lang w:val="sr-Latn-ME"/>
        </w:rPr>
      </w:pPr>
      <w:r w:rsidRPr="00D01D73">
        <w:rPr>
          <w:bCs/>
          <w:sz w:val="22"/>
          <w:szCs w:val="22"/>
          <w:lang w:val="sr-Latn-ME"/>
        </w:rPr>
        <w:t xml:space="preserve">Str </w:t>
      </w:r>
      <w:r w:rsidR="009B549F" w:rsidRPr="00D01D73">
        <w:rPr>
          <w:bCs/>
          <w:sz w:val="22"/>
          <w:szCs w:val="22"/>
          <w:lang w:val="sr-Latn-ME"/>
        </w:rPr>
        <w:t>Skupi</w:t>
      </w:r>
      <w:r w:rsidRPr="00D01D73">
        <w:rPr>
          <w:bCs/>
          <w:sz w:val="22"/>
          <w:szCs w:val="22"/>
          <w:lang w:val="sr-Latn-ME"/>
        </w:rPr>
        <w:t xml:space="preserve"> No 57</w:t>
      </w:r>
      <w:r w:rsidR="009B549F" w:rsidRPr="00D01D73">
        <w:rPr>
          <w:bCs/>
          <w:sz w:val="22"/>
          <w:szCs w:val="22"/>
          <w:lang w:val="sr-Latn-ME"/>
        </w:rPr>
        <w:t>, Skopje,</w:t>
      </w:r>
      <w:r w:rsidRPr="00D01D73">
        <w:rPr>
          <w:bCs/>
          <w:sz w:val="22"/>
          <w:szCs w:val="22"/>
          <w:lang w:val="sr-Latn-ME"/>
        </w:rPr>
        <w:t xml:space="preserve"> 1000,</w:t>
      </w:r>
      <w:r w:rsidR="009B549F" w:rsidRPr="00D01D73">
        <w:rPr>
          <w:bCs/>
          <w:sz w:val="22"/>
          <w:szCs w:val="22"/>
          <w:lang w:val="sr-Latn-ME"/>
        </w:rPr>
        <w:t xml:space="preserve"> Republika</w:t>
      </w:r>
      <w:r w:rsidR="00EC5649" w:rsidRPr="00D01D73">
        <w:rPr>
          <w:bCs/>
          <w:sz w:val="22"/>
          <w:szCs w:val="22"/>
          <w:lang w:val="sr-Latn-ME"/>
        </w:rPr>
        <w:t xml:space="preserve"> Severna</w:t>
      </w:r>
      <w:r w:rsidR="009B549F" w:rsidRPr="00D01D73">
        <w:rPr>
          <w:bCs/>
          <w:sz w:val="22"/>
          <w:szCs w:val="22"/>
          <w:lang w:val="sr-Latn-ME"/>
        </w:rPr>
        <w:t xml:space="preserve"> Makedonija</w:t>
      </w:r>
    </w:p>
    <w:p w14:paraId="45435752" w14:textId="77777777" w:rsidR="00445D8F" w:rsidRPr="00D01D73" w:rsidRDefault="00445D8F" w:rsidP="00D14906">
      <w:pPr>
        <w:jc w:val="both"/>
        <w:rPr>
          <w:sz w:val="22"/>
          <w:szCs w:val="22"/>
          <w:lang w:val="sr-Latn-ME"/>
        </w:rPr>
      </w:pPr>
    </w:p>
    <w:p w14:paraId="4379BB1B" w14:textId="77777777" w:rsidR="00A32113" w:rsidRPr="00D01D73" w:rsidRDefault="00A32113" w:rsidP="00D14906">
      <w:pPr>
        <w:jc w:val="both"/>
        <w:rPr>
          <w:b/>
          <w:sz w:val="22"/>
          <w:szCs w:val="22"/>
          <w:lang w:val="sr-Latn-ME"/>
        </w:rPr>
      </w:pPr>
      <w:r w:rsidRPr="00D01D73">
        <w:rPr>
          <w:b/>
          <w:sz w:val="22"/>
          <w:szCs w:val="22"/>
          <w:lang w:val="sr-Latn-ME"/>
        </w:rPr>
        <w:t>Režim izdavanja lijeka</w:t>
      </w:r>
    </w:p>
    <w:p w14:paraId="2B4765FE" w14:textId="6FD58FCF" w:rsidR="009B549F" w:rsidRPr="00D01D73" w:rsidRDefault="009B549F" w:rsidP="00D14906">
      <w:pPr>
        <w:tabs>
          <w:tab w:val="left" w:pos="284"/>
        </w:tabs>
        <w:jc w:val="both"/>
        <w:rPr>
          <w:sz w:val="22"/>
          <w:szCs w:val="22"/>
          <w:lang w:val="sr-Latn-ME"/>
        </w:rPr>
      </w:pPr>
      <w:r w:rsidRPr="00D01D73">
        <w:rPr>
          <w:sz w:val="22"/>
          <w:szCs w:val="22"/>
          <w:lang w:val="sr-Latn-ME"/>
        </w:rPr>
        <w:t xml:space="preserve">Lijek se izdaje </w:t>
      </w:r>
      <w:r w:rsidR="007534B8" w:rsidRPr="00D01D73">
        <w:rPr>
          <w:sz w:val="22"/>
          <w:szCs w:val="22"/>
          <w:lang w:val="sr-Latn-ME"/>
        </w:rPr>
        <w:t>samo na</w:t>
      </w:r>
      <w:r w:rsidRPr="00D01D73">
        <w:rPr>
          <w:sz w:val="22"/>
          <w:szCs w:val="22"/>
          <w:lang w:val="sr-Latn-ME"/>
        </w:rPr>
        <w:t xml:space="preserve"> ljekarski recept.</w:t>
      </w:r>
    </w:p>
    <w:p w14:paraId="300BDE3D" w14:textId="77777777" w:rsidR="00445D8F" w:rsidRPr="00D01D73" w:rsidRDefault="00445D8F" w:rsidP="00D14906">
      <w:pPr>
        <w:jc w:val="both"/>
        <w:rPr>
          <w:sz w:val="22"/>
          <w:szCs w:val="22"/>
          <w:lang w:val="sr-Latn-ME"/>
        </w:rPr>
      </w:pPr>
    </w:p>
    <w:p w14:paraId="5259A56C" w14:textId="77777777" w:rsidR="0067145B" w:rsidRPr="00D01D73" w:rsidRDefault="00A32113" w:rsidP="00D14906">
      <w:pPr>
        <w:jc w:val="both"/>
        <w:rPr>
          <w:b/>
          <w:sz w:val="22"/>
          <w:szCs w:val="22"/>
          <w:lang w:val="sr-Latn-ME"/>
        </w:rPr>
      </w:pPr>
      <w:r w:rsidRPr="00D01D73">
        <w:rPr>
          <w:b/>
          <w:sz w:val="22"/>
          <w:szCs w:val="22"/>
          <w:lang w:val="sr-Latn-ME"/>
        </w:rPr>
        <w:t>Broj i datum dozvole</w:t>
      </w:r>
    </w:p>
    <w:p w14:paraId="542C0337" w14:textId="02B3F058" w:rsidR="00440196" w:rsidRPr="00D01D73" w:rsidRDefault="00D01D73" w:rsidP="00D14906">
      <w:pPr>
        <w:jc w:val="both"/>
        <w:rPr>
          <w:sz w:val="22"/>
          <w:szCs w:val="22"/>
          <w:lang w:val="sr-Latn-ME"/>
        </w:rPr>
      </w:pPr>
      <w:r w:rsidRPr="00D01D73">
        <w:rPr>
          <w:sz w:val="22"/>
          <w:szCs w:val="22"/>
          <w:lang w:val="sr-Latn-ME"/>
        </w:rPr>
        <w:t>2030/25/2199 - 3806 od 02.06.2025. godine</w:t>
      </w:r>
    </w:p>
    <w:p w14:paraId="79A66AD9" w14:textId="77777777" w:rsidR="00D01D73" w:rsidRDefault="00D01D73" w:rsidP="00D14906">
      <w:pPr>
        <w:jc w:val="both"/>
        <w:rPr>
          <w:b/>
          <w:sz w:val="22"/>
          <w:szCs w:val="22"/>
          <w:lang w:val="sr-Latn-ME"/>
        </w:rPr>
      </w:pPr>
    </w:p>
    <w:p w14:paraId="37842CCC" w14:textId="2588515F" w:rsidR="00440196" w:rsidRPr="00D01D73" w:rsidRDefault="00440196" w:rsidP="00D14906">
      <w:pPr>
        <w:jc w:val="both"/>
        <w:rPr>
          <w:b/>
          <w:sz w:val="22"/>
          <w:szCs w:val="22"/>
          <w:lang w:val="sr-Latn-ME"/>
        </w:rPr>
      </w:pPr>
      <w:r w:rsidRPr="00D01D73">
        <w:rPr>
          <w:b/>
          <w:sz w:val="22"/>
          <w:szCs w:val="22"/>
          <w:lang w:val="sr-Latn-ME"/>
        </w:rPr>
        <w:t>Ovo uputstvo je posljednji put odobreno</w:t>
      </w:r>
    </w:p>
    <w:p w14:paraId="64B76373" w14:textId="132ED1BB" w:rsidR="00440196" w:rsidRPr="00D01D73" w:rsidRDefault="00D01D73" w:rsidP="00D14906">
      <w:pPr>
        <w:jc w:val="both"/>
        <w:rPr>
          <w:bCs/>
          <w:sz w:val="22"/>
          <w:szCs w:val="22"/>
          <w:lang w:val="sr-Latn-ME"/>
        </w:rPr>
      </w:pPr>
      <w:r>
        <w:rPr>
          <w:bCs/>
          <w:sz w:val="22"/>
          <w:szCs w:val="22"/>
          <w:lang w:val="sr-Latn-ME"/>
        </w:rPr>
        <w:t>Jun, 2025. godine</w:t>
      </w:r>
    </w:p>
    <w:p w14:paraId="6A6F2EB5" w14:textId="77777777" w:rsidR="00440196" w:rsidRPr="00D01D73" w:rsidRDefault="00440196" w:rsidP="00D14906">
      <w:pPr>
        <w:jc w:val="both"/>
        <w:rPr>
          <w:b/>
          <w:sz w:val="22"/>
          <w:szCs w:val="22"/>
          <w:lang w:val="sr-Latn-ME"/>
        </w:rPr>
      </w:pPr>
    </w:p>
    <w:sectPr w:rsidR="00440196" w:rsidRPr="00D01D73"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6222F" w14:textId="77777777" w:rsidR="00FA5B65" w:rsidRDefault="00FA5B65">
      <w:r>
        <w:separator/>
      </w:r>
    </w:p>
  </w:endnote>
  <w:endnote w:type="continuationSeparator" w:id="0">
    <w:p w14:paraId="497E2008" w14:textId="77777777" w:rsidR="00FA5B65" w:rsidRDefault="00FA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57D1A" w14:textId="77777777" w:rsidR="00F454FE" w:rsidRDefault="00F454F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7D44D4" w14:textId="77777777" w:rsidR="00F454FE" w:rsidRDefault="00F454F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9AB88" w14:textId="5999F386" w:rsidR="00F454FE" w:rsidRPr="00F413F0" w:rsidRDefault="00F454FE" w:rsidP="00F413F0">
    <w:pPr>
      <w:pStyle w:val="Footer"/>
      <w:jc w:val="center"/>
      <w:rPr>
        <w:szCs w:val="22"/>
      </w:rPr>
    </w:pPr>
    <w:r w:rsidRPr="00F413F0">
      <w:fldChar w:fldCharType="begin"/>
    </w:r>
    <w:r w:rsidRPr="00F413F0">
      <w:instrText xml:space="preserve"> PAGE </w:instrText>
    </w:r>
    <w:r w:rsidRPr="00F413F0">
      <w:fldChar w:fldCharType="separate"/>
    </w:r>
    <w:r w:rsidR="00B47904">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47904">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1B34E" w14:textId="77777777" w:rsidR="00F454FE" w:rsidRDefault="00F454F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CA3B2" w14:textId="77777777" w:rsidR="00FA5B65" w:rsidRDefault="00FA5B65">
      <w:r>
        <w:separator/>
      </w:r>
    </w:p>
  </w:footnote>
  <w:footnote w:type="continuationSeparator" w:id="0">
    <w:p w14:paraId="2D108B41" w14:textId="77777777" w:rsidR="00FA5B65" w:rsidRDefault="00FA5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818E2" w14:textId="77777777" w:rsidR="00F454FE" w:rsidRDefault="00F454FE">
    <w:pPr>
      <w:pStyle w:val="Header"/>
      <w:rPr>
        <w:sz w:val="16"/>
        <w:szCs w:val="16"/>
      </w:rPr>
    </w:pPr>
    <w:r w:rsidRPr="005319EA">
      <w:rPr>
        <w:noProof/>
        <w:sz w:val="16"/>
        <w:szCs w:val="16"/>
      </w:rPr>
      <w:drawing>
        <wp:inline distT="0" distB="0" distL="0" distR="0" wp14:anchorId="5F8DC6C7" wp14:editId="5D0FBB4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D9F6FF1" w14:textId="77777777" w:rsidR="00F454FE" w:rsidRDefault="00F454FE">
    <w:pPr>
      <w:pStyle w:val="Header"/>
      <w:rPr>
        <w:sz w:val="16"/>
        <w:szCs w:val="16"/>
      </w:rPr>
    </w:pPr>
  </w:p>
  <w:p w14:paraId="58964239" w14:textId="77777777" w:rsidR="00F454FE" w:rsidRDefault="00F454F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2C6229"/>
    <w:multiLevelType w:val="hybridMultilevel"/>
    <w:tmpl w:val="1BD0807C"/>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1FB"/>
    <w:rsid w:val="00071B1A"/>
    <w:rsid w:val="00071EEF"/>
    <w:rsid w:val="000771E2"/>
    <w:rsid w:val="0007754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1C13"/>
    <w:rsid w:val="000E251A"/>
    <w:rsid w:val="000E30D4"/>
    <w:rsid w:val="000E376D"/>
    <w:rsid w:val="000F1C30"/>
    <w:rsid w:val="000F42C0"/>
    <w:rsid w:val="000F5734"/>
    <w:rsid w:val="000F5E16"/>
    <w:rsid w:val="000F7222"/>
    <w:rsid w:val="0010177B"/>
    <w:rsid w:val="00103180"/>
    <w:rsid w:val="00123901"/>
    <w:rsid w:val="00124388"/>
    <w:rsid w:val="00125032"/>
    <w:rsid w:val="00125236"/>
    <w:rsid w:val="00130E5B"/>
    <w:rsid w:val="001327A9"/>
    <w:rsid w:val="001342A1"/>
    <w:rsid w:val="001346AA"/>
    <w:rsid w:val="00134B56"/>
    <w:rsid w:val="001379A3"/>
    <w:rsid w:val="00140D34"/>
    <w:rsid w:val="00140DDE"/>
    <w:rsid w:val="001415FC"/>
    <w:rsid w:val="00141C6D"/>
    <w:rsid w:val="00142921"/>
    <w:rsid w:val="001430A6"/>
    <w:rsid w:val="0014423E"/>
    <w:rsid w:val="00144E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7426"/>
    <w:rsid w:val="001A4D27"/>
    <w:rsid w:val="001B03B0"/>
    <w:rsid w:val="001B3424"/>
    <w:rsid w:val="001B61E4"/>
    <w:rsid w:val="001B6B05"/>
    <w:rsid w:val="001B70CF"/>
    <w:rsid w:val="001B731A"/>
    <w:rsid w:val="001C0FD7"/>
    <w:rsid w:val="001C1D20"/>
    <w:rsid w:val="001C296A"/>
    <w:rsid w:val="001C691D"/>
    <w:rsid w:val="001C711D"/>
    <w:rsid w:val="001D301F"/>
    <w:rsid w:val="001D31A8"/>
    <w:rsid w:val="001D31CB"/>
    <w:rsid w:val="001D7370"/>
    <w:rsid w:val="001E195D"/>
    <w:rsid w:val="001E6CAA"/>
    <w:rsid w:val="001F02DE"/>
    <w:rsid w:val="001F3C63"/>
    <w:rsid w:val="001F6994"/>
    <w:rsid w:val="00200104"/>
    <w:rsid w:val="002038C8"/>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4B2F"/>
    <w:rsid w:val="002561F3"/>
    <w:rsid w:val="00256BAA"/>
    <w:rsid w:val="002570F6"/>
    <w:rsid w:val="0026475C"/>
    <w:rsid w:val="00265D18"/>
    <w:rsid w:val="002667B9"/>
    <w:rsid w:val="00267FA4"/>
    <w:rsid w:val="00267FB1"/>
    <w:rsid w:val="0027155C"/>
    <w:rsid w:val="00273A51"/>
    <w:rsid w:val="002745AC"/>
    <w:rsid w:val="002761B4"/>
    <w:rsid w:val="002769B2"/>
    <w:rsid w:val="00277795"/>
    <w:rsid w:val="00281972"/>
    <w:rsid w:val="002860CA"/>
    <w:rsid w:val="002905A8"/>
    <w:rsid w:val="0029138F"/>
    <w:rsid w:val="00291DAD"/>
    <w:rsid w:val="00291DB3"/>
    <w:rsid w:val="00292066"/>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3AE9"/>
    <w:rsid w:val="002F727F"/>
    <w:rsid w:val="00300DA5"/>
    <w:rsid w:val="0031042A"/>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5ECF"/>
    <w:rsid w:val="00387233"/>
    <w:rsid w:val="00390487"/>
    <w:rsid w:val="00390924"/>
    <w:rsid w:val="003920A5"/>
    <w:rsid w:val="00396B66"/>
    <w:rsid w:val="003A1B03"/>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46FB"/>
    <w:rsid w:val="00426B3B"/>
    <w:rsid w:val="00430180"/>
    <w:rsid w:val="00440169"/>
    <w:rsid w:val="00440196"/>
    <w:rsid w:val="00442CBA"/>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073F"/>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A6E87"/>
    <w:rsid w:val="005B5A33"/>
    <w:rsid w:val="005B5EF4"/>
    <w:rsid w:val="005C5709"/>
    <w:rsid w:val="005C704B"/>
    <w:rsid w:val="005C7DF4"/>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17CEE"/>
    <w:rsid w:val="00617F34"/>
    <w:rsid w:val="006240C9"/>
    <w:rsid w:val="00624CB8"/>
    <w:rsid w:val="00627D20"/>
    <w:rsid w:val="00627E89"/>
    <w:rsid w:val="0063235C"/>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902D8"/>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D5CDE"/>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34B8"/>
    <w:rsid w:val="00755FC3"/>
    <w:rsid w:val="00756B6F"/>
    <w:rsid w:val="00762662"/>
    <w:rsid w:val="00763206"/>
    <w:rsid w:val="007632B9"/>
    <w:rsid w:val="007633E3"/>
    <w:rsid w:val="00765261"/>
    <w:rsid w:val="00772F4C"/>
    <w:rsid w:val="007807F6"/>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8F5C81"/>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78D"/>
    <w:rsid w:val="009A1960"/>
    <w:rsid w:val="009A3119"/>
    <w:rsid w:val="009A4ACB"/>
    <w:rsid w:val="009A548F"/>
    <w:rsid w:val="009B2D68"/>
    <w:rsid w:val="009B3EAE"/>
    <w:rsid w:val="009B549F"/>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B3F"/>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2D8"/>
    <w:rsid w:val="00A7557D"/>
    <w:rsid w:val="00A7626D"/>
    <w:rsid w:val="00A802C9"/>
    <w:rsid w:val="00A86A67"/>
    <w:rsid w:val="00A87ACB"/>
    <w:rsid w:val="00A900D5"/>
    <w:rsid w:val="00A922B3"/>
    <w:rsid w:val="00A92C66"/>
    <w:rsid w:val="00A94974"/>
    <w:rsid w:val="00AA169E"/>
    <w:rsid w:val="00AA247A"/>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34DD5"/>
    <w:rsid w:val="00B46B55"/>
    <w:rsid w:val="00B46BE5"/>
    <w:rsid w:val="00B46C91"/>
    <w:rsid w:val="00B47308"/>
    <w:rsid w:val="00B47904"/>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168D"/>
    <w:rsid w:val="00BC4DE2"/>
    <w:rsid w:val="00BC5A90"/>
    <w:rsid w:val="00BC6D2D"/>
    <w:rsid w:val="00BD3F90"/>
    <w:rsid w:val="00BD4803"/>
    <w:rsid w:val="00BD58C5"/>
    <w:rsid w:val="00BD76CB"/>
    <w:rsid w:val="00BE1474"/>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4BF5"/>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D73"/>
    <w:rsid w:val="00D01E45"/>
    <w:rsid w:val="00D03C24"/>
    <w:rsid w:val="00D0580B"/>
    <w:rsid w:val="00D10F18"/>
    <w:rsid w:val="00D125C2"/>
    <w:rsid w:val="00D14906"/>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D6664"/>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57FDE"/>
    <w:rsid w:val="00E6105D"/>
    <w:rsid w:val="00E622AB"/>
    <w:rsid w:val="00E62DDA"/>
    <w:rsid w:val="00E67261"/>
    <w:rsid w:val="00E677D1"/>
    <w:rsid w:val="00E70869"/>
    <w:rsid w:val="00E73F97"/>
    <w:rsid w:val="00E753AE"/>
    <w:rsid w:val="00E75656"/>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5649"/>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0C4F"/>
    <w:rsid w:val="00F1575B"/>
    <w:rsid w:val="00F20BD2"/>
    <w:rsid w:val="00F2562D"/>
    <w:rsid w:val="00F26CE1"/>
    <w:rsid w:val="00F27BDF"/>
    <w:rsid w:val="00F32B75"/>
    <w:rsid w:val="00F35626"/>
    <w:rsid w:val="00F3792F"/>
    <w:rsid w:val="00F40E2D"/>
    <w:rsid w:val="00F413F0"/>
    <w:rsid w:val="00F41717"/>
    <w:rsid w:val="00F454FE"/>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5B65"/>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07F3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6D5CDE"/>
    <w:pPr>
      <w:ind w:left="720"/>
      <w:contextualSpacing/>
    </w:pPr>
  </w:style>
  <w:style w:type="paragraph" w:styleId="Revision">
    <w:name w:val="Revision"/>
    <w:hidden/>
    <w:uiPriority w:val="99"/>
    <w:semiHidden/>
    <w:rsid w:val="00A26B3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82418-55A0-4ED8-8BB0-825ACDB8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2</cp:revision>
  <cp:lastPrinted>2010-03-01T14:10:00Z</cp:lastPrinted>
  <dcterms:created xsi:type="dcterms:W3CDTF">2025-06-02T12:46:00Z</dcterms:created>
  <dcterms:modified xsi:type="dcterms:W3CDTF">2025-06-02T12:46:00Z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