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0B201" w14:textId="77777777" w:rsidR="00921125" w:rsidRPr="009045F1" w:rsidRDefault="005150DA" w:rsidP="004612A2">
      <w:pPr>
        <w:spacing w:line="240" w:lineRule="auto"/>
        <w:jc w:val="center"/>
        <w:rPr>
          <w:szCs w:val="22"/>
          <w:lang w:val="sr-Latn-ME"/>
        </w:rPr>
      </w:pPr>
      <w:r w:rsidRPr="009045F1">
        <w:rPr>
          <w:b/>
          <w:bCs/>
          <w:iCs/>
          <w:szCs w:val="22"/>
          <w:u w:val="single"/>
          <w:lang w:val="sr-Latn-ME"/>
        </w:rPr>
        <w:t>UPUTSTVO ZA LIJEK</w:t>
      </w:r>
    </w:p>
    <w:p w14:paraId="16F9BA17" w14:textId="77777777" w:rsidR="00921125" w:rsidRPr="009045F1" w:rsidRDefault="00921125" w:rsidP="00CF0B38">
      <w:pPr>
        <w:widowControl w:val="0"/>
        <w:spacing w:line="240" w:lineRule="auto"/>
        <w:jc w:val="center"/>
        <w:outlineLvl w:val="0"/>
        <w:rPr>
          <w:b/>
          <w:szCs w:val="22"/>
          <w:lang w:val="sr-Latn-ME"/>
        </w:rPr>
      </w:pPr>
    </w:p>
    <w:p w14:paraId="0564C326" w14:textId="77777777" w:rsidR="00921125" w:rsidRPr="009045F1" w:rsidRDefault="005150DA">
      <w:pPr>
        <w:widowControl w:val="0"/>
        <w:tabs>
          <w:tab w:val="left" w:pos="284"/>
        </w:tabs>
        <w:autoSpaceDE w:val="0"/>
        <w:autoSpaceDN w:val="0"/>
        <w:spacing w:line="240" w:lineRule="auto"/>
        <w:ind w:left="216"/>
        <w:jc w:val="center"/>
        <w:rPr>
          <w:b/>
          <w:bCs/>
          <w:szCs w:val="22"/>
          <w:lang w:val="sr-Latn-ME"/>
        </w:rPr>
      </w:pPr>
      <w:proofErr w:type="spellStart"/>
      <w:r w:rsidRPr="009045F1">
        <w:rPr>
          <w:b/>
          <w:bCs/>
          <w:szCs w:val="22"/>
          <w:lang w:val="sr-Latn-ME"/>
        </w:rPr>
        <w:t>Nolpaza</w:t>
      </w:r>
      <w:proofErr w:type="spellEnd"/>
      <w:r w:rsidRPr="009045F1">
        <w:rPr>
          <w:b/>
          <w:bCs/>
          <w:szCs w:val="22"/>
          <w:lang w:val="sr-Latn-ME"/>
        </w:rPr>
        <w:t xml:space="preserve">, 40 mg, </w:t>
      </w:r>
      <w:proofErr w:type="spellStart"/>
      <w:r w:rsidRPr="009045F1">
        <w:rPr>
          <w:b/>
          <w:bCs/>
          <w:szCs w:val="22"/>
          <w:lang w:val="sr-Latn-ME"/>
        </w:rPr>
        <w:t>gastrorezistentna</w:t>
      </w:r>
      <w:proofErr w:type="spellEnd"/>
      <w:r w:rsidRPr="009045F1">
        <w:rPr>
          <w:b/>
          <w:bCs/>
          <w:szCs w:val="22"/>
          <w:lang w:val="sr-Latn-ME"/>
        </w:rPr>
        <w:t xml:space="preserve"> tableta</w:t>
      </w:r>
    </w:p>
    <w:p w14:paraId="059F4487" w14:textId="77777777" w:rsidR="004612A2" w:rsidRPr="009045F1" w:rsidRDefault="004612A2">
      <w:pPr>
        <w:widowControl w:val="0"/>
        <w:tabs>
          <w:tab w:val="left" w:pos="284"/>
        </w:tabs>
        <w:autoSpaceDE w:val="0"/>
        <w:autoSpaceDN w:val="0"/>
        <w:spacing w:line="240" w:lineRule="auto"/>
        <w:ind w:left="216"/>
        <w:jc w:val="center"/>
        <w:rPr>
          <w:b/>
          <w:szCs w:val="22"/>
          <w:lang w:val="sr-Latn-ME"/>
        </w:rPr>
      </w:pPr>
    </w:p>
    <w:p w14:paraId="4A14999A" w14:textId="77777777" w:rsidR="00921125" w:rsidRPr="009045F1" w:rsidRDefault="005150DA">
      <w:pPr>
        <w:widowControl w:val="0"/>
        <w:tabs>
          <w:tab w:val="left" w:pos="284"/>
        </w:tabs>
        <w:autoSpaceDE w:val="0"/>
        <w:autoSpaceDN w:val="0"/>
        <w:spacing w:line="240" w:lineRule="auto"/>
        <w:ind w:left="216"/>
        <w:jc w:val="center"/>
        <w:rPr>
          <w:b/>
          <w:szCs w:val="22"/>
          <w:lang w:val="sr-Latn-ME"/>
        </w:rPr>
      </w:pPr>
      <w:proofErr w:type="spellStart"/>
      <w:r w:rsidRPr="009045F1">
        <w:rPr>
          <w:b/>
          <w:szCs w:val="22"/>
          <w:lang w:val="sr-Latn-ME"/>
        </w:rPr>
        <w:t>pantoprazol</w:t>
      </w:r>
      <w:proofErr w:type="spellEnd"/>
    </w:p>
    <w:p w14:paraId="13558962" w14:textId="77777777" w:rsidR="00921125" w:rsidRPr="009045F1" w:rsidRDefault="00921125" w:rsidP="004612A2">
      <w:pPr>
        <w:widowControl w:val="0"/>
        <w:spacing w:line="240" w:lineRule="auto"/>
        <w:jc w:val="both"/>
        <w:rPr>
          <w:szCs w:val="22"/>
          <w:lang w:val="sr-Latn-ME"/>
        </w:rPr>
      </w:pPr>
    </w:p>
    <w:p w14:paraId="53841F4F" w14:textId="77777777" w:rsidR="00921125" w:rsidRPr="009045F1" w:rsidRDefault="00921125" w:rsidP="004612A2">
      <w:pPr>
        <w:widowControl w:val="0"/>
        <w:spacing w:line="240" w:lineRule="auto"/>
        <w:jc w:val="both"/>
        <w:rPr>
          <w:szCs w:val="22"/>
          <w:lang w:val="sr-Latn-ME"/>
        </w:rPr>
      </w:pPr>
    </w:p>
    <w:p w14:paraId="0EB20812" w14:textId="77777777" w:rsidR="004612A2" w:rsidRPr="009045F1" w:rsidRDefault="004612A2" w:rsidP="004612A2">
      <w:pPr>
        <w:widowControl w:val="0"/>
        <w:spacing w:line="240" w:lineRule="auto"/>
        <w:jc w:val="both"/>
        <w:rPr>
          <w:szCs w:val="22"/>
          <w:lang w:val="sr-Latn-ME"/>
        </w:rPr>
      </w:pPr>
    </w:p>
    <w:p w14:paraId="5EEC635E" w14:textId="77777777" w:rsidR="004612A2" w:rsidRPr="009045F1" w:rsidRDefault="004612A2" w:rsidP="004612A2">
      <w:pPr>
        <w:widowControl w:val="0"/>
        <w:spacing w:line="240" w:lineRule="auto"/>
        <w:jc w:val="both"/>
        <w:rPr>
          <w:szCs w:val="22"/>
          <w:lang w:val="sr-Latn-ME"/>
        </w:rPr>
      </w:pPr>
    </w:p>
    <w:p w14:paraId="2DACFC45" w14:textId="77777777" w:rsidR="00921125" w:rsidRPr="009045F1" w:rsidRDefault="005150DA" w:rsidP="004612A2">
      <w:pPr>
        <w:widowControl w:val="0"/>
        <w:autoSpaceDE w:val="0"/>
        <w:autoSpaceDN w:val="0"/>
        <w:spacing w:line="240" w:lineRule="auto"/>
        <w:jc w:val="both"/>
        <w:rPr>
          <w:b/>
          <w:bCs/>
          <w:szCs w:val="22"/>
          <w:lang w:val="sr-Latn-ME"/>
        </w:rPr>
      </w:pPr>
      <w:r w:rsidRPr="009045F1">
        <w:rPr>
          <w:b/>
          <w:bCs/>
          <w:szCs w:val="22"/>
          <w:lang w:val="sr-Latn-ME"/>
        </w:rPr>
        <w:t>Pažljivo pročitajte ovo uputstvo, prije nego što počnete da  koristite ovaj lijek, jer sadrži informacije koje su važne za Vas</w:t>
      </w:r>
    </w:p>
    <w:p w14:paraId="6056A4DA" w14:textId="77777777" w:rsidR="00921125" w:rsidRPr="009045F1" w:rsidRDefault="005150DA" w:rsidP="004612A2">
      <w:pPr>
        <w:widowControl w:val="0"/>
        <w:numPr>
          <w:ilvl w:val="0"/>
          <w:numId w:val="27"/>
        </w:numPr>
        <w:tabs>
          <w:tab w:val="clear" w:pos="567"/>
        </w:tabs>
        <w:autoSpaceDE w:val="0"/>
        <w:autoSpaceDN w:val="0"/>
        <w:spacing w:line="240" w:lineRule="auto"/>
        <w:jc w:val="both"/>
        <w:rPr>
          <w:szCs w:val="22"/>
          <w:lang w:val="sr-Latn-ME"/>
        </w:rPr>
      </w:pPr>
      <w:r w:rsidRPr="009045F1">
        <w:rPr>
          <w:szCs w:val="22"/>
          <w:lang w:val="sr-Latn-ME"/>
        </w:rPr>
        <w:t>Uputstvo sačuvajte. Može biti potrebno da ga ponovo pročitate.</w:t>
      </w:r>
    </w:p>
    <w:p w14:paraId="76FF2B77" w14:textId="77777777" w:rsidR="00921125" w:rsidRPr="009045F1" w:rsidRDefault="005150DA" w:rsidP="004612A2">
      <w:pPr>
        <w:widowControl w:val="0"/>
        <w:numPr>
          <w:ilvl w:val="0"/>
          <w:numId w:val="27"/>
        </w:numPr>
        <w:tabs>
          <w:tab w:val="clear" w:pos="567"/>
        </w:tabs>
        <w:autoSpaceDE w:val="0"/>
        <w:autoSpaceDN w:val="0"/>
        <w:spacing w:line="240" w:lineRule="auto"/>
        <w:jc w:val="both"/>
        <w:rPr>
          <w:szCs w:val="22"/>
          <w:lang w:val="sr-Latn-ME"/>
        </w:rPr>
      </w:pPr>
      <w:r w:rsidRPr="009045F1">
        <w:rPr>
          <w:szCs w:val="22"/>
          <w:lang w:val="sr-Latn-ME"/>
        </w:rPr>
        <w:t>Ako imate dodatnih pitanja, obratite se svom ljekaru ili farmaceutu ili medicinskoj sestri.</w:t>
      </w:r>
    </w:p>
    <w:p w14:paraId="36336021" w14:textId="77777777" w:rsidR="00921125" w:rsidRPr="009045F1" w:rsidRDefault="005150DA" w:rsidP="004612A2">
      <w:pPr>
        <w:widowControl w:val="0"/>
        <w:numPr>
          <w:ilvl w:val="0"/>
          <w:numId w:val="27"/>
        </w:numPr>
        <w:tabs>
          <w:tab w:val="clear" w:pos="567"/>
        </w:tabs>
        <w:autoSpaceDE w:val="0"/>
        <w:autoSpaceDN w:val="0"/>
        <w:spacing w:line="240" w:lineRule="auto"/>
        <w:jc w:val="both"/>
        <w:rPr>
          <w:szCs w:val="22"/>
          <w:lang w:val="sr-Latn-ME"/>
        </w:rPr>
      </w:pPr>
      <w:r w:rsidRPr="009045F1">
        <w:rPr>
          <w:szCs w:val="22"/>
          <w:lang w:val="sr-Latn-ME"/>
        </w:rPr>
        <w:t xml:space="preserve"> Ovaj lijek propisan je Vama i ne smijete ga davati drugima. Može da im škodi, čak i kada imaju iste znake bolesti kao i Vi.</w:t>
      </w:r>
    </w:p>
    <w:p w14:paraId="6BFB9B0A" w14:textId="77777777" w:rsidR="00921125" w:rsidRPr="009045F1" w:rsidRDefault="005150DA" w:rsidP="004612A2">
      <w:pPr>
        <w:widowControl w:val="0"/>
        <w:numPr>
          <w:ilvl w:val="0"/>
          <w:numId w:val="27"/>
        </w:numPr>
        <w:tabs>
          <w:tab w:val="clear" w:pos="567"/>
        </w:tabs>
        <w:autoSpaceDE w:val="0"/>
        <w:autoSpaceDN w:val="0"/>
        <w:spacing w:line="240" w:lineRule="auto"/>
        <w:jc w:val="both"/>
        <w:rPr>
          <w:szCs w:val="22"/>
          <w:lang w:val="sr-Latn-ME"/>
        </w:rPr>
      </w:pPr>
      <w:r w:rsidRPr="009045F1">
        <w:rPr>
          <w:spacing w:val="-5"/>
          <w:szCs w:val="22"/>
          <w:lang w:val="sr-Latn-ME"/>
        </w:rPr>
        <w:t>Ako Vam se javi bilo koje neželjeno dejstvo recite to svom ljekaru, farmaceutu ili medicinskoj sestri. Ovo uključuje i bilo koja neželjena dejstva koja nijesu navedena u ovom uputstvu</w:t>
      </w:r>
      <w:r w:rsidRPr="009045F1">
        <w:rPr>
          <w:spacing w:val="-4"/>
          <w:szCs w:val="22"/>
          <w:lang w:val="sr-Latn-ME"/>
        </w:rPr>
        <w:t>. Pogledajte dio 4.</w:t>
      </w:r>
    </w:p>
    <w:p w14:paraId="2E77D2A8" w14:textId="77777777" w:rsidR="00921125" w:rsidRPr="009045F1" w:rsidRDefault="00921125" w:rsidP="004612A2">
      <w:pPr>
        <w:widowControl w:val="0"/>
        <w:autoSpaceDE w:val="0"/>
        <w:autoSpaceDN w:val="0"/>
        <w:spacing w:line="240" w:lineRule="auto"/>
        <w:jc w:val="both"/>
        <w:rPr>
          <w:szCs w:val="22"/>
          <w:lang w:val="sr-Latn-ME"/>
        </w:rPr>
      </w:pPr>
    </w:p>
    <w:p w14:paraId="45D952F8" w14:textId="77777777" w:rsidR="00921125" w:rsidRPr="009045F1" w:rsidRDefault="00921125" w:rsidP="004612A2">
      <w:pPr>
        <w:widowControl w:val="0"/>
        <w:autoSpaceDE w:val="0"/>
        <w:autoSpaceDN w:val="0"/>
        <w:spacing w:line="240" w:lineRule="auto"/>
        <w:jc w:val="both"/>
        <w:rPr>
          <w:i/>
          <w:iCs/>
          <w:szCs w:val="22"/>
          <w:lang w:val="sr-Latn-ME"/>
        </w:rPr>
      </w:pPr>
    </w:p>
    <w:p w14:paraId="72BFCDA1" w14:textId="77777777" w:rsidR="00921125" w:rsidRPr="009045F1" w:rsidRDefault="005150DA" w:rsidP="004612A2">
      <w:pPr>
        <w:widowControl w:val="0"/>
        <w:autoSpaceDE w:val="0"/>
        <w:autoSpaceDN w:val="0"/>
        <w:spacing w:line="240" w:lineRule="auto"/>
        <w:jc w:val="both"/>
        <w:rPr>
          <w:b/>
          <w:bCs/>
          <w:szCs w:val="22"/>
          <w:lang w:val="sr-Latn-ME"/>
        </w:rPr>
      </w:pPr>
      <w:r w:rsidRPr="009045F1">
        <w:rPr>
          <w:b/>
          <w:bCs/>
          <w:szCs w:val="22"/>
          <w:lang w:val="sr-Latn-ME"/>
        </w:rPr>
        <w:t>U ovom uputstvu pročitaćete:</w:t>
      </w:r>
    </w:p>
    <w:p w14:paraId="43409C17" w14:textId="77777777" w:rsidR="00921125" w:rsidRPr="009045F1" w:rsidRDefault="005150DA" w:rsidP="004612A2">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045F1">
        <w:rPr>
          <w:szCs w:val="22"/>
          <w:lang w:val="sr-Latn-ME"/>
        </w:rPr>
        <w:t xml:space="preserve">Šta je lijek </w:t>
      </w:r>
      <w:proofErr w:type="spellStart"/>
      <w:r w:rsidRPr="009045F1">
        <w:rPr>
          <w:szCs w:val="22"/>
          <w:lang w:val="sr-Latn-ME"/>
        </w:rPr>
        <w:t>Nolpaza</w:t>
      </w:r>
      <w:proofErr w:type="spellEnd"/>
      <w:r w:rsidRPr="009045F1">
        <w:rPr>
          <w:szCs w:val="22"/>
          <w:lang w:val="sr-Latn-ME"/>
        </w:rPr>
        <w:t xml:space="preserve"> i čemu je namijenjen</w:t>
      </w:r>
    </w:p>
    <w:p w14:paraId="20B0E8E9" w14:textId="77777777" w:rsidR="00921125" w:rsidRPr="009045F1" w:rsidRDefault="005150DA" w:rsidP="004612A2">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045F1">
        <w:rPr>
          <w:szCs w:val="22"/>
          <w:lang w:val="sr-Latn-ME"/>
        </w:rPr>
        <w:t xml:space="preserve">Šta treba da znate prije nego što uzmete lijek </w:t>
      </w:r>
      <w:proofErr w:type="spellStart"/>
      <w:r w:rsidRPr="009045F1">
        <w:rPr>
          <w:szCs w:val="22"/>
          <w:lang w:val="sr-Latn-ME"/>
        </w:rPr>
        <w:t>Nolpaza</w:t>
      </w:r>
      <w:proofErr w:type="spellEnd"/>
    </w:p>
    <w:p w14:paraId="3DE40238" w14:textId="77777777" w:rsidR="00921125" w:rsidRPr="009045F1" w:rsidRDefault="005150DA" w:rsidP="004612A2">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045F1">
        <w:rPr>
          <w:szCs w:val="22"/>
          <w:lang w:val="sr-Latn-ME"/>
        </w:rPr>
        <w:t xml:space="preserve">Kako se upotrebljava lijek </w:t>
      </w:r>
      <w:proofErr w:type="spellStart"/>
      <w:r w:rsidRPr="009045F1">
        <w:rPr>
          <w:szCs w:val="22"/>
          <w:lang w:val="sr-Latn-ME"/>
        </w:rPr>
        <w:t>Nolpaza</w:t>
      </w:r>
      <w:proofErr w:type="spellEnd"/>
    </w:p>
    <w:p w14:paraId="6F35F46F" w14:textId="77777777" w:rsidR="00921125" w:rsidRPr="009045F1" w:rsidRDefault="005150DA" w:rsidP="004612A2">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045F1">
        <w:rPr>
          <w:szCs w:val="22"/>
          <w:lang w:val="sr-Latn-ME"/>
        </w:rPr>
        <w:t xml:space="preserve">Moguća neželjena dejstva </w:t>
      </w:r>
    </w:p>
    <w:p w14:paraId="03EF3B37" w14:textId="77777777" w:rsidR="00921125" w:rsidRPr="009045F1" w:rsidRDefault="005150DA" w:rsidP="004612A2">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9045F1">
        <w:rPr>
          <w:szCs w:val="22"/>
          <w:lang w:val="sr-Latn-ME"/>
        </w:rPr>
        <w:t xml:space="preserve">Kako čuvati lijek </w:t>
      </w:r>
      <w:proofErr w:type="spellStart"/>
      <w:r w:rsidRPr="009045F1">
        <w:rPr>
          <w:szCs w:val="22"/>
          <w:lang w:val="sr-Latn-ME"/>
        </w:rPr>
        <w:t>Nolpaza</w:t>
      </w:r>
      <w:proofErr w:type="spellEnd"/>
    </w:p>
    <w:p w14:paraId="0BBF6E3F" w14:textId="77777777" w:rsidR="00921125" w:rsidRPr="009045F1" w:rsidRDefault="005150DA" w:rsidP="004612A2">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9045F1">
        <w:rPr>
          <w:szCs w:val="22"/>
          <w:lang w:val="sr-Latn-ME"/>
        </w:rPr>
        <w:t>Sadržaj pakovanja i dodatne informacije</w:t>
      </w:r>
    </w:p>
    <w:p w14:paraId="49F52261" w14:textId="77777777" w:rsidR="00921125" w:rsidRPr="009045F1" w:rsidRDefault="00921125" w:rsidP="004612A2">
      <w:pPr>
        <w:widowControl w:val="0"/>
        <w:autoSpaceDE w:val="0"/>
        <w:autoSpaceDN w:val="0"/>
        <w:spacing w:line="240" w:lineRule="auto"/>
        <w:jc w:val="both"/>
        <w:rPr>
          <w:szCs w:val="22"/>
          <w:lang w:val="sr-Latn-ME"/>
        </w:rPr>
      </w:pPr>
    </w:p>
    <w:p w14:paraId="5C34C59E" w14:textId="77777777" w:rsidR="00921125" w:rsidRPr="009045F1" w:rsidRDefault="00921125" w:rsidP="004612A2">
      <w:pPr>
        <w:pStyle w:val="Header"/>
        <w:tabs>
          <w:tab w:val="left" w:pos="284"/>
        </w:tabs>
        <w:spacing w:line="240" w:lineRule="auto"/>
        <w:jc w:val="both"/>
        <w:rPr>
          <w:rFonts w:ascii="Times New Roman" w:hAnsi="Times New Roman"/>
          <w:sz w:val="22"/>
          <w:szCs w:val="22"/>
          <w:lang w:val="sr-Latn-ME"/>
        </w:rPr>
      </w:pPr>
    </w:p>
    <w:p w14:paraId="6F8E2B31" w14:textId="77777777" w:rsidR="00921125" w:rsidRPr="009045F1" w:rsidRDefault="00921125" w:rsidP="004612A2">
      <w:pPr>
        <w:widowControl w:val="0"/>
        <w:numPr>
          <w:ilvl w:val="12"/>
          <w:numId w:val="0"/>
        </w:numPr>
        <w:spacing w:line="240" w:lineRule="auto"/>
        <w:jc w:val="both"/>
        <w:rPr>
          <w:b/>
          <w:szCs w:val="22"/>
          <w:lang w:val="sr-Latn-ME"/>
        </w:rPr>
      </w:pPr>
    </w:p>
    <w:p w14:paraId="3C1BED1D" w14:textId="77777777" w:rsidR="00921125" w:rsidRPr="009045F1" w:rsidRDefault="00921125" w:rsidP="004612A2">
      <w:pPr>
        <w:widowControl w:val="0"/>
        <w:numPr>
          <w:ilvl w:val="12"/>
          <w:numId w:val="0"/>
        </w:numPr>
        <w:spacing w:line="240" w:lineRule="auto"/>
        <w:jc w:val="both"/>
        <w:rPr>
          <w:b/>
          <w:szCs w:val="22"/>
          <w:lang w:val="sr-Latn-ME"/>
        </w:rPr>
      </w:pPr>
    </w:p>
    <w:p w14:paraId="1664442F" w14:textId="77777777" w:rsidR="00921125" w:rsidRPr="009045F1" w:rsidRDefault="00921125" w:rsidP="004612A2">
      <w:pPr>
        <w:widowControl w:val="0"/>
        <w:numPr>
          <w:ilvl w:val="12"/>
          <w:numId w:val="0"/>
        </w:numPr>
        <w:spacing w:line="240" w:lineRule="auto"/>
        <w:jc w:val="both"/>
        <w:rPr>
          <w:b/>
          <w:szCs w:val="22"/>
          <w:lang w:val="sr-Latn-ME"/>
        </w:rPr>
      </w:pPr>
    </w:p>
    <w:p w14:paraId="1F987FF7" w14:textId="77777777" w:rsidR="00921125" w:rsidRPr="009045F1" w:rsidRDefault="00921125" w:rsidP="004612A2">
      <w:pPr>
        <w:widowControl w:val="0"/>
        <w:numPr>
          <w:ilvl w:val="12"/>
          <w:numId w:val="0"/>
        </w:numPr>
        <w:spacing w:line="240" w:lineRule="auto"/>
        <w:jc w:val="both"/>
        <w:rPr>
          <w:b/>
          <w:szCs w:val="22"/>
          <w:lang w:val="sr-Latn-ME"/>
        </w:rPr>
      </w:pPr>
    </w:p>
    <w:p w14:paraId="3871E5BF" w14:textId="77777777" w:rsidR="00921125" w:rsidRPr="009045F1" w:rsidRDefault="00921125" w:rsidP="004612A2">
      <w:pPr>
        <w:widowControl w:val="0"/>
        <w:numPr>
          <w:ilvl w:val="12"/>
          <w:numId w:val="0"/>
        </w:numPr>
        <w:spacing w:line="240" w:lineRule="auto"/>
        <w:jc w:val="both"/>
        <w:rPr>
          <w:b/>
          <w:szCs w:val="22"/>
          <w:lang w:val="sr-Latn-ME"/>
        </w:rPr>
      </w:pPr>
    </w:p>
    <w:p w14:paraId="0487A103" w14:textId="77777777" w:rsidR="00921125" w:rsidRPr="009045F1" w:rsidRDefault="00921125" w:rsidP="004612A2">
      <w:pPr>
        <w:widowControl w:val="0"/>
        <w:numPr>
          <w:ilvl w:val="12"/>
          <w:numId w:val="0"/>
        </w:numPr>
        <w:spacing w:line="240" w:lineRule="auto"/>
        <w:jc w:val="both"/>
        <w:rPr>
          <w:b/>
          <w:szCs w:val="22"/>
          <w:lang w:val="sr-Latn-ME"/>
        </w:rPr>
      </w:pPr>
    </w:p>
    <w:p w14:paraId="6238B4A6" w14:textId="77777777" w:rsidR="00921125" w:rsidRPr="009045F1" w:rsidRDefault="00921125" w:rsidP="004612A2">
      <w:pPr>
        <w:widowControl w:val="0"/>
        <w:numPr>
          <w:ilvl w:val="12"/>
          <w:numId w:val="0"/>
        </w:numPr>
        <w:spacing w:line="240" w:lineRule="auto"/>
        <w:jc w:val="both"/>
        <w:rPr>
          <w:b/>
          <w:szCs w:val="22"/>
          <w:lang w:val="sr-Latn-ME"/>
        </w:rPr>
      </w:pPr>
    </w:p>
    <w:p w14:paraId="347725DD" w14:textId="77777777" w:rsidR="00921125" w:rsidRPr="009045F1" w:rsidRDefault="00921125" w:rsidP="004612A2">
      <w:pPr>
        <w:widowControl w:val="0"/>
        <w:numPr>
          <w:ilvl w:val="12"/>
          <w:numId w:val="0"/>
        </w:numPr>
        <w:spacing w:line="240" w:lineRule="auto"/>
        <w:jc w:val="both"/>
        <w:rPr>
          <w:b/>
          <w:szCs w:val="22"/>
          <w:lang w:val="sr-Latn-ME"/>
        </w:rPr>
      </w:pPr>
    </w:p>
    <w:p w14:paraId="59F455CB" w14:textId="77777777" w:rsidR="00921125" w:rsidRPr="009045F1" w:rsidRDefault="00921125" w:rsidP="004612A2">
      <w:pPr>
        <w:widowControl w:val="0"/>
        <w:numPr>
          <w:ilvl w:val="12"/>
          <w:numId w:val="0"/>
        </w:numPr>
        <w:spacing w:line="240" w:lineRule="auto"/>
        <w:jc w:val="both"/>
        <w:rPr>
          <w:b/>
          <w:szCs w:val="22"/>
          <w:lang w:val="sr-Latn-ME"/>
        </w:rPr>
      </w:pPr>
    </w:p>
    <w:p w14:paraId="0D8C23AB" w14:textId="77777777" w:rsidR="00921125" w:rsidRPr="009045F1" w:rsidRDefault="00921125" w:rsidP="004612A2">
      <w:pPr>
        <w:widowControl w:val="0"/>
        <w:numPr>
          <w:ilvl w:val="12"/>
          <w:numId w:val="0"/>
        </w:numPr>
        <w:spacing w:line="240" w:lineRule="auto"/>
        <w:jc w:val="both"/>
        <w:rPr>
          <w:b/>
          <w:szCs w:val="22"/>
          <w:lang w:val="sr-Latn-ME"/>
        </w:rPr>
      </w:pPr>
    </w:p>
    <w:p w14:paraId="5440FF35" w14:textId="77777777" w:rsidR="00921125" w:rsidRPr="009045F1" w:rsidRDefault="00921125" w:rsidP="004612A2">
      <w:pPr>
        <w:widowControl w:val="0"/>
        <w:numPr>
          <w:ilvl w:val="12"/>
          <w:numId w:val="0"/>
        </w:numPr>
        <w:spacing w:line="240" w:lineRule="auto"/>
        <w:jc w:val="both"/>
        <w:rPr>
          <w:b/>
          <w:szCs w:val="22"/>
          <w:lang w:val="sr-Latn-ME"/>
        </w:rPr>
      </w:pPr>
    </w:p>
    <w:p w14:paraId="5C8B74E9" w14:textId="77777777" w:rsidR="00921125" w:rsidRPr="009045F1" w:rsidRDefault="00921125" w:rsidP="004612A2">
      <w:pPr>
        <w:widowControl w:val="0"/>
        <w:numPr>
          <w:ilvl w:val="12"/>
          <w:numId w:val="0"/>
        </w:numPr>
        <w:spacing w:line="240" w:lineRule="auto"/>
        <w:jc w:val="both"/>
        <w:rPr>
          <w:b/>
          <w:szCs w:val="22"/>
          <w:lang w:val="sr-Latn-ME"/>
        </w:rPr>
      </w:pPr>
    </w:p>
    <w:p w14:paraId="6D10F49F" w14:textId="77777777" w:rsidR="00921125" w:rsidRPr="009045F1" w:rsidRDefault="00921125" w:rsidP="004612A2">
      <w:pPr>
        <w:widowControl w:val="0"/>
        <w:numPr>
          <w:ilvl w:val="12"/>
          <w:numId w:val="0"/>
        </w:numPr>
        <w:spacing w:line="240" w:lineRule="auto"/>
        <w:jc w:val="both"/>
        <w:rPr>
          <w:b/>
          <w:szCs w:val="22"/>
          <w:lang w:val="sr-Latn-ME"/>
        </w:rPr>
      </w:pPr>
    </w:p>
    <w:p w14:paraId="3E8559C5" w14:textId="77777777" w:rsidR="00921125" w:rsidRPr="009045F1" w:rsidRDefault="00921125" w:rsidP="004612A2">
      <w:pPr>
        <w:widowControl w:val="0"/>
        <w:spacing w:line="240" w:lineRule="auto"/>
        <w:jc w:val="both"/>
        <w:rPr>
          <w:b/>
          <w:szCs w:val="22"/>
          <w:lang w:val="sr-Latn-ME"/>
        </w:rPr>
      </w:pPr>
    </w:p>
    <w:p w14:paraId="1CD1A486" w14:textId="77777777" w:rsidR="00921125" w:rsidRPr="009045F1" w:rsidRDefault="00921125" w:rsidP="004612A2">
      <w:pPr>
        <w:widowControl w:val="0"/>
        <w:spacing w:line="240" w:lineRule="auto"/>
        <w:jc w:val="both"/>
        <w:rPr>
          <w:b/>
          <w:szCs w:val="22"/>
          <w:lang w:val="sr-Latn-ME"/>
        </w:rPr>
      </w:pPr>
    </w:p>
    <w:p w14:paraId="31A166DF" w14:textId="77777777" w:rsidR="00921125" w:rsidRPr="009045F1" w:rsidRDefault="00921125" w:rsidP="004612A2">
      <w:pPr>
        <w:widowControl w:val="0"/>
        <w:spacing w:line="240" w:lineRule="auto"/>
        <w:jc w:val="both"/>
        <w:rPr>
          <w:b/>
          <w:szCs w:val="22"/>
          <w:lang w:val="sr-Latn-ME"/>
        </w:rPr>
      </w:pPr>
    </w:p>
    <w:p w14:paraId="17F449B6" w14:textId="77777777" w:rsidR="00921125" w:rsidRPr="009045F1" w:rsidRDefault="00921125" w:rsidP="004612A2">
      <w:pPr>
        <w:widowControl w:val="0"/>
        <w:spacing w:line="240" w:lineRule="auto"/>
        <w:jc w:val="both"/>
        <w:rPr>
          <w:b/>
          <w:szCs w:val="22"/>
          <w:lang w:val="sr-Latn-ME"/>
        </w:rPr>
      </w:pPr>
    </w:p>
    <w:p w14:paraId="11BC96A6" w14:textId="77777777" w:rsidR="00921125" w:rsidRPr="009045F1" w:rsidRDefault="00921125" w:rsidP="004612A2">
      <w:pPr>
        <w:widowControl w:val="0"/>
        <w:spacing w:line="240" w:lineRule="auto"/>
        <w:jc w:val="both"/>
        <w:rPr>
          <w:b/>
          <w:szCs w:val="22"/>
          <w:lang w:val="sr-Latn-ME"/>
        </w:rPr>
      </w:pPr>
    </w:p>
    <w:p w14:paraId="0AEC1561" w14:textId="77777777" w:rsidR="00921125" w:rsidRPr="009045F1" w:rsidRDefault="00921125" w:rsidP="004612A2">
      <w:pPr>
        <w:widowControl w:val="0"/>
        <w:spacing w:line="240" w:lineRule="auto"/>
        <w:jc w:val="both"/>
        <w:rPr>
          <w:b/>
          <w:szCs w:val="22"/>
          <w:lang w:val="sr-Latn-ME"/>
        </w:rPr>
      </w:pPr>
    </w:p>
    <w:p w14:paraId="1DFCF11F" w14:textId="77777777" w:rsidR="00921125" w:rsidRPr="009045F1" w:rsidRDefault="00921125" w:rsidP="004612A2">
      <w:pPr>
        <w:widowControl w:val="0"/>
        <w:spacing w:line="240" w:lineRule="auto"/>
        <w:jc w:val="both"/>
        <w:rPr>
          <w:b/>
          <w:szCs w:val="22"/>
          <w:lang w:val="sr-Latn-ME"/>
        </w:rPr>
      </w:pPr>
    </w:p>
    <w:p w14:paraId="0BBB05A9" w14:textId="77777777" w:rsidR="00921125" w:rsidRPr="009045F1" w:rsidRDefault="00921125" w:rsidP="004612A2">
      <w:pPr>
        <w:widowControl w:val="0"/>
        <w:spacing w:line="240" w:lineRule="auto"/>
        <w:jc w:val="both"/>
        <w:rPr>
          <w:b/>
          <w:szCs w:val="22"/>
          <w:lang w:val="sr-Latn-ME"/>
        </w:rPr>
      </w:pPr>
    </w:p>
    <w:p w14:paraId="20D4DE3E" w14:textId="77777777" w:rsidR="00921125" w:rsidRPr="009045F1" w:rsidRDefault="00921125" w:rsidP="004612A2">
      <w:pPr>
        <w:widowControl w:val="0"/>
        <w:spacing w:line="240" w:lineRule="auto"/>
        <w:jc w:val="both"/>
        <w:rPr>
          <w:b/>
          <w:szCs w:val="22"/>
          <w:lang w:val="sr-Latn-ME"/>
        </w:rPr>
      </w:pPr>
    </w:p>
    <w:p w14:paraId="215EACB1" w14:textId="77777777" w:rsidR="00921125" w:rsidRPr="009045F1" w:rsidRDefault="00921125" w:rsidP="004612A2">
      <w:pPr>
        <w:widowControl w:val="0"/>
        <w:spacing w:line="240" w:lineRule="auto"/>
        <w:jc w:val="both"/>
        <w:rPr>
          <w:b/>
          <w:szCs w:val="22"/>
          <w:lang w:val="sr-Latn-ME"/>
        </w:rPr>
      </w:pPr>
    </w:p>
    <w:p w14:paraId="4813D6AB" w14:textId="77777777" w:rsidR="00921125" w:rsidRPr="009045F1" w:rsidRDefault="00921125" w:rsidP="004612A2">
      <w:pPr>
        <w:widowControl w:val="0"/>
        <w:spacing w:line="240" w:lineRule="auto"/>
        <w:jc w:val="both"/>
        <w:rPr>
          <w:b/>
          <w:szCs w:val="22"/>
          <w:lang w:val="sr-Latn-ME"/>
        </w:rPr>
      </w:pPr>
    </w:p>
    <w:p w14:paraId="3C1F4C31" w14:textId="77777777" w:rsidR="00921125" w:rsidRPr="009045F1" w:rsidRDefault="00921125" w:rsidP="004612A2">
      <w:pPr>
        <w:widowControl w:val="0"/>
        <w:spacing w:line="240" w:lineRule="auto"/>
        <w:jc w:val="both"/>
        <w:rPr>
          <w:b/>
          <w:szCs w:val="22"/>
          <w:lang w:val="sr-Latn-ME"/>
        </w:rPr>
      </w:pPr>
    </w:p>
    <w:p w14:paraId="17BAC720" w14:textId="77777777" w:rsidR="00921125" w:rsidRPr="009045F1" w:rsidRDefault="00921125" w:rsidP="004612A2">
      <w:pPr>
        <w:widowControl w:val="0"/>
        <w:spacing w:line="240" w:lineRule="auto"/>
        <w:jc w:val="both"/>
        <w:rPr>
          <w:b/>
          <w:szCs w:val="22"/>
          <w:lang w:val="sr-Latn-ME"/>
        </w:rPr>
      </w:pPr>
    </w:p>
    <w:p w14:paraId="7375C980" w14:textId="77777777" w:rsidR="004612A2" w:rsidRPr="009045F1" w:rsidRDefault="004612A2" w:rsidP="004612A2">
      <w:pPr>
        <w:widowControl w:val="0"/>
        <w:spacing w:line="240" w:lineRule="auto"/>
        <w:jc w:val="both"/>
        <w:rPr>
          <w:b/>
          <w:szCs w:val="22"/>
          <w:lang w:val="sr-Latn-ME"/>
        </w:rPr>
      </w:pPr>
    </w:p>
    <w:p w14:paraId="08C01A28" w14:textId="77777777" w:rsidR="004612A2" w:rsidRPr="009045F1" w:rsidRDefault="004612A2" w:rsidP="004612A2">
      <w:pPr>
        <w:widowControl w:val="0"/>
        <w:spacing w:line="240" w:lineRule="auto"/>
        <w:jc w:val="both"/>
        <w:rPr>
          <w:b/>
          <w:szCs w:val="22"/>
          <w:lang w:val="sr-Latn-ME"/>
        </w:rPr>
      </w:pPr>
    </w:p>
    <w:p w14:paraId="4CB81E50" w14:textId="77777777" w:rsidR="00921125" w:rsidRPr="009045F1" w:rsidRDefault="00921125" w:rsidP="004612A2">
      <w:pPr>
        <w:widowControl w:val="0"/>
        <w:spacing w:line="240" w:lineRule="auto"/>
        <w:jc w:val="both"/>
        <w:rPr>
          <w:b/>
          <w:szCs w:val="22"/>
          <w:lang w:val="sr-Latn-ME"/>
        </w:rPr>
      </w:pPr>
    </w:p>
    <w:p w14:paraId="4E6FBC3A" w14:textId="77777777" w:rsidR="00921125" w:rsidRPr="009045F1" w:rsidRDefault="005150DA" w:rsidP="004612A2">
      <w:pPr>
        <w:widowControl w:val="0"/>
        <w:spacing w:line="240" w:lineRule="auto"/>
        <w:jc w:val="both"/>
        <w:rPr>
          <w:b/>
          <w:szCs w:val="22"/>
          <w:lang w:val="sr-Latn-ME"/>
        </w:rPr>
      </w:pPr>
      <w:r w:rsidRPr="009045F1">
        <w:rPr>
          <w:b/>
          <w:szCs w:val="22"/>
          <w:lang w:val="sr-Latn-ME"/>
        </w:rPr>
        <w:lastRenderedPageBreak/>
        <w:t>1.</w:t>
      </w:r>
      <w:r w:rsidRPr="009045F1">
        <w:rPr>
          <w:b/>
          <w:szCs w:val="22"/>
          <w:lang w:val="sr-Latn-ME"/>
        </w:rPr>
        <w:tab/>
      </w:r>
      <w:r w:rsidRPr="009045F1">
        <w:rPr>
          <w:b/>
          <w:bCs/>
          <w:szCs w:val="22"/>
          <w:lang w:val="sr-Latn-ME"/>
        </w:rPr>
        <w:t>ŠTA JE LIJEK NOLPAZA I ČEMU JE NAMIJENJEN</w:t>
      </w:r>
    </w:p>
    <w:p w14:paraId="2F94DCC1" w14:textId="77777777" w:rsidR="00921125" w:rsidRPr="009045F1" w:rsidRDefault="00921125" w:rsidP="004612A2">
      <w:pPr>
        <w:widowControl w:val="0"/>
        <w:numPr>
          <w:ilvl w:val="12"/>
          <w:numId w:val="0"/>
        </w:numPr>
        <w:spacing w:line="240" w:lineRule="auto"/>
        <w:jc w:val="both"/>
        <w:rPr>
          <w:szCs w:val="22"/>
          <w:lang w:val="sr-Latn-ME"/>
        </w:rPr>
      </w:pPr>
    </w:p>
    <w:p w14:paraId="7CE5B03A" w14:textId="77777777" w:rsidR="00921125" w:rsidRPr="009045F1" w:rsidRDefault="005150DA" w:rsidP="004612A2">
      <w:pPr>
        <w:widowControl w:val="0"/>
        <w:tabs>
          <w:tab w:val="left" w:pos="284"/>
        </w:tabs>
        <w:overflowPunct w:val="0"/>
        <w:autoSpaceDE w:val="0"/>
        <w:autoSpaceDN w:val="0"/>
        <w:adjustRightInd w:val="0"/>
        <w:spacing w:line="240" w:lineRule="auto"/>
        <w:ind w:left="20"/>
        <w:jc w:val="both"/>
        <w:rPr>
          <w:szCs w:val="22"/>
          <w:lang w:val="sr-Latn-ME"/>
        </w:rPr>
      </w:pPr>
      <w:r w:rsidRPr="009045F1">
        <w:rPr>
          <w:szCs w:val="22"/>
          <w:lang w:val="sr-Latn-ME"/>
        </w:rPr>
        <w:t xml:space="preserve">Lijek </w:t>
      </w:r>
      <w:proofErr w:type="spellStart"/>
      <w:r w:rsidRPr="009045F1">
        <w:rPr>
          <w:bCs/>
          <w:szCs w:val="22"/>
          <w:lang w:val="sr-Latn-ME"/>
        </w:rPr>
        <w:t>Nolpaza</w:t>
      </w:r>
      <w:proofErr w:type="spellEnd"/>
      <w:r w:rsidRPr="009045F1">
        <w:rPr>
          <w:b/>
          <w:bCs/>
          <w:szCs w:val="22"/>
          <w:lang w:val="sr-Latn-ME"/>
        </w:rPr>
        <w:t xml:space="preserve"> </w:t>
      </w:r>
      <w:r w:rsidRPr="009045F1">
        <w:rPr>
          <w:szCs w:val="22"/>
          <w:lang w:val="sr-Latn-ME"/>
        </w:rPr>
        <w:t xml:space="preserve">sadrži aktivnu supstancu </w:t>
      </w:r>
      <w:proofErr w:type="spellStart"/>
      <w:r w:rsidRPr="009045F1">
        <w:rPr>
          <w:szCs w:val="22"/>
          <w:lang w:val="sr-Latn-ME"/>
        </w:rPr>
        <w:t>pantoprazol</w:t>
      </w:r>
      <w:proofErr w:type="spellEnd"/>
      <w:r w:rsidRPr="009045F1">
        <w:rPr>
          <w:szCs w:val="22"/>
          <w:lang w:val="sr-Latn-ME"/>
        </w:rPr>
        <w:t xml:space="preserve">, spada u grupu ljekova koja se zovu selektivni </w:t>
      </w:r>
      <w:proofErr w:type="spellStart"/>
      <w:r w:rsidRPr="009045F1">
        <w:rPr>
          <w:szCs w:val="22"/>
          <w:lang w:val="sr-Latn-ME"/>
        </w:rPr>
        <w:t>inhibitori</w:t>
      </w:r>
      <w:proofErr w:type="spellEnd"/>
      <w:r w:rsidRPr="009045F1">
        <w:rPr>
          <w:szCs w:val="22"/>
          <w:lang w:val="sr-Latn-ME"/>
        </w:rPr>
        <w:t xml:space="preserve"> protonske pumpe i djeluje tako što smanjuje stvaranje želudačne kiseline. Primjenjuje se u terapiji oboljenja želuca i tankog crijeva povezanih sa poremećajem stvaranja želudačne kiseline.</w:t>
      </w:r>
    </w:p>
    <w:p w14:paraId="12A6924A" w14:textId="77777777" w:rsidR="00921125" w:rsidRPr="009045F1" w:rsidRDefault="00921125" w:rsidP="004612A2">
      <w:pPr>
        <w:widowControl w:val="0"/>
        <w:tabs>
          <w:tab w:val="left" w:pos="284"/>
        </w:tabs>
        <w:autoSpaceDE w:val="0"/>
        <w:autoSpaceDN w:val="0"/>
        <w:adjustRightInd w:val="0"/>
        <w:spacing w:line="240" w:lineRule="auto"/>
        <w:jc w:val="both"/>
        <w:rPr>
          <w:szCs w:val="22"/>
          <w:lang w:val="sr-Latn-ME"/>
        </w:rPr>
      </w:pPr>
    </w:p>
    <w:p w14:paraId="1B46E60B" w14:textId="77777777" w:rsidR="00921125" w:rsidRPr="009045F1" w:rsidRDefault="005150DA" w:rsidP="004612A2">
      <w:pPr>
        <w:widowControl w:val="0"/>
        <w:tabs>
          <w:tab w:val="left" w:pos="284"/>
        </w:tabs>
        <w:autoSpaceDE w:val="0"/>
        <w:autoSpaceDN w:val="0"/>
        <w:adjustRightInd w:val="0"/>
        <w:spacing w:line="240" w:lineRule="auto"/>
        <w:ind w:left="20"/>
        <w:jc w:val="both"/>
        <w:rPr>
          <w:szCs w:val="22"/>
          <w:lang w:val="sr-Latn-ME"/>
        </w:rPr>
      </w:pPr>
      <w:r w:rsidRPr="009045F1">
        <w:rPr>
          <w:szCs w:val="22"/>
          <w:lang w:val="sr-Latn-ME"/>
        </w:rPr>
        <w:t xml:space="preserve">Lijek </w:t>
      </w:r>
      <w:proofErr w:type="spellStart"/>
      <w:r w:rsidRPr="009045F1">
        <w:rPr>
          <w:bCs/>
          <w:szCs w:val="22"/>
          <w:lang w:val="sr-Latn-ME"/>
        </w:rPr>
        <w:t>Nolpaza</w:t>
      </w:r>
      <w:proofErr w:type="spellEnd"/>
      <w:r w:rsidRPr="009045F1">
        <w:rPr>
          <w:szCs w:val="22"/>
          <w:lang w:val="sr-Latn-ME"/>
        </w:rPr>
        <w:t xml:space="preserve"> 40 mg se primjenjuje za:</w:t>
      </w:r>
    </w:p>
    <w:p w14:paraId="09F40094" w14:textId="77777777" w:rsidR="00921125" w:rsidRPr="009045F1" w:rsidRDefault="00921125" w:rsidP="004612A2">
      <w:pPr>
        <w:widowControl w:val="0"/>
        <w:tabs>
          <w:tab w:val="left" w:pos="284"/>
        </w:tabs>
        <w:autoSpaceDE w:val="0"/>
        <w:autoSpaceDN w:val="0"/>
        <w:adjustRightInd w:val="0"/>
        <w:spacing w:line="240" w:lineRule="auto"/>
        <w:jc w:val="both"/>
        <w:rPr>
          <w:szCs w:val="22"/>
          <w:lang w:val="sr-Latn-ME"/>
        </w:rPr>
      </w:pPr>
    </w:p>
    <w:p w14:paraId="70C6D34D" w14:textId="77777777" w:rsidR="00921125" w:rsidRPr="009045F1" w:rsidRDefault="005150DA" w:rsidP="004612A2">
      <w:pPr>
        <w:widowControl w:val="0"/>
        <w:tabs>
          <w:tab w:val="left" w:pos="284"/>
        </w:tabs>
        <w:autoSpaceDE w:val="0"/>
        <w:autoSpaceDN w:val="0"/>
        <w:adjustRightInd w:val="0"/>
        <w:spacing w:line="240" w:lineRule="auto"/>
        <w:ind w:left="20"/>
        <w:jc w:val="both"/>
        <w:rPr>
          <w:szCs w:val="22"/>
          <w:lang w:val="sr-Latn-ME"/>
        </w:rPr>
      </w:pPr>
      <w:r w:rsidRPr="009045F1">
        <w:rPr>
          <w:i/>
          <w:iCs/>
          <w:szCs w:val="22"/>
          <w:lang w:val="sr-Latn-ME"/>
        </w:rPr>
        <w:t>Odrasli i adolescenti uzrasta 12 godina i stariji:</w:t>
      </w:r>
    </w:p>
    <w:p w14:paraId="16A53141" w14:textId="77777777" w:rsidR="00921125" w:rsidRPr="009045F1" w:rsidRDefault="005150DA" w:rsidP="004612A2">
      <w:pPr>
        <w:numPr>
          <w:ilvl w:val="0"/>
          <w:numId w:val="29"/>
        </w:numPr>
        <w:tabs>
          <w:tab w:val="clear" w:pos="567"/>
          <w:tab w:val="left" w:pos="284"/>
        </w:tabs>
        <w:spacing w:line="240" w:lineRule="auto"/>
        <w:jc w:val="both"/>
        <w:rPr>
          <w:bCs/>
          <w:szCs w:val="22"/>
          <w:lang w:val="sr-Latn-ME"/>
        </w:rPr>
      </w:pPr>
      <w:r w:rsidRPr="009045F1">
        <w:rPr>
          <w:bCs/>
          <w:szCs w:val="22"/>
          <w:lang w:val="sr-Latn-ME"/>
        </w:rPr>
        <w:t xml:space="preserve">Liječenje </w:t>
      </w:r>
      <w:proofErr w:type="spellStart"/>
      <w:r w:rsidRPr="009045F1">
        <w:rPr>
          <w:bCs/>
          <w:szCs w:val="22"/>
          <w:lang w:val="sr-Latn-ME"/>
        </w:rPr>
        <w:t>refluksnog</w:t>
      </w:r>
      <w:proofErr w:type="spellEnd"/>
      <w:r w:rsidRPr="009045F1">
        <w:rPr>
          <w:bCs/>
          <w:szCs w:val="22"/>
          <w:lang w:val="sr-Latn-ME"/>
        </w:rPr>
        <w:t xml:space="preserve"> </w:t>
      </w:r>
      <w:proofErr w:type="spellStart"/>
      <w:r w:rsidRPr="009045F1">
        <w:rPr>
          <w:bCs/>
          <w:szCs w:val="22"/>
          <w:lang w:val="sr-Latn-ME"/>
        </w:rPr>
        <w:t>ezofagitisa</w:t>
      </w:r>
      <w:proofErr w:type="spellEnd"/>
      <w:r w:rsidRPr="009045F1">
        <w:rPr>
          <w:bCs/>
          <w:szCs w:val="22"/>
          <w:lang w:val="sr-Latn-ME"/>
        </w:rPr>
        <w:t xml:space="preserve"> (zapaljenje jednjaka praćeno vraćanjem želudačne kiseline)</w:t>
      </w:r>
    </w:p>
    <w:p w14:paraId="5A5F3CE4" w14:textId="77777777" w:rsidR="00921125" w:rsidRPr="009045F1" w:rsidRDefault="00921125" w:rsidP="004612A2">
      <w:pPr>
        <w:spacing w:line="240" w:lineRule="auto"/>
        <w:ind w:left="709"/>
        <w:jc w:val="both"/>
        <w:rPr>
          <w:bCs/>
          <w:szCs w:val="22"/>
          <w:lang w:val="sr-Latn-ME"/>
        </w:rPr>
      </w:pPr>
    </w:p>
    <w:p w14:paraId="12AFCC1A" w14:textId="77777777" w:rsidR="00921125" w:rsidRPr="009045F1" w:rsidRDefault="005150DA" w:rsidP="004612A2">
      <w:pPr>
        <w:widowControl w:val="0"/>
        <w:tabs>
          <w:tab w:val="left" w:pos="284"/>
        </w:tabs>
        <w:autoSpaceDE w:val="0"/>
        <w:autoSpaceDN w:val="0"/>
        <w:adjustRightInd w:val="0"/>
        <w:spacing w:line="240" w:lineRule="auto"/>
        <w:ind w:left="20"/>
        <w:jc w:val="both"/>
        <w:rPr>
          <w:szCs w:val="22"/>
          <w:lang w:val="sr-Latn-ME"/>
        </w:rPr>
      </w:pPr>
      <w:r w:rsidRPr="009045F1">
        <w:rPr>
          <w:i/>
          <w:iCs/>
          <w:szCs w:val="22"/>
          <w:lang w:val="sr-Latn-ME"/>
        </w:rPr>
        <w:t>Odrasli:</w:t>
      </w:r>
    </w:p>
    <w:p w14:paraId="7D35A9AE" w14:textId="77777777" w:rsidR="00921125" w:rsidRPr="009045F1" w:rsidRDefault="005150DA" w:rsidP="004612A2">
      <w:pPr>
        <w:numPr>
          <w:ilvl w:val="0"/>
          <w:numId w:val="29"/>
        </w:numPr>
        <w:tabs>
          <w:tab w:val="clear" w:pos="567"/>
          <w:tab w:val="left" w:pos="284"/>
        </w:tabs>
        <w:spacing w:line="240" w:lineRule="auto"/>
        <w:jc w:val="both"/>
        <w:rPr>
          <w:bCs/>
          <w:szCs w:val="22"/>
          <w:lang w:val="sr-Latn-ME"/>
        </w:rPr>
      </w:pPr>
      <w:r w:rsidRPr="009045F1">
        <w:rPr>
          <w:bCs/>
          <w:szCs w:val="22"/>
          <w:lang w:val="sr-Latn-ME"/>
        </w:rPr>
        <w:t xml:space="preserve">Liječenje infekcija bakterijom </w:t>
      </w:r>
      <w:proofErr w:type="spellStart"/>
      <w:r w:rsidRPr="009045F1">
        <w:rPr>
          <w:bCs/>
          <w:i/>
          <w:szCs w:val="22"/>
          <w:lang w:val="sr-Latn-ME"/>
        </w:rPr>
        <w:t>Helicobacer</w:t>
      </w:r>
      <w:proofErr w:type="spellEnd"/>
      <w:r w:rsidRPr="009045F1">
        <w:rPr>
          <w:bCs/>
          <w:i/>
          <w:szCs w:val="22"/>
          <w:lang w:val="sr-Latn-ME"/>
        </w:rPr>
        <w:t xml:space="preserve"> </w:t>
      </w:r>
      <w:proofErr w:type="spellStart"/>
      <w:r w:rsidRPr="009045F1">
        <w:rPr>
          <w:bCs/>
          <w:i/>
          <w:szCs w:val="22"/>
          <w:lang w:val="sr-Latn-ME"/>
        </w:rPr>
        <w:t>pylori</w:t>
      </w:r>
      <w:proofErr w:type="spellEnd"/>
      <w:r w:rsidRPr="009045F1">
        <w:rPr>
          <w:bCs/>
          <w:szCs w:val="22"/>
          <w:lang w:val="sr-Latn-ME"/>
        </w:rPr>
        <w:t xml:space="preserve"> kod pacijenata sa čirom na dvanaestopalačnom crijevu i želucu u kombinaciji sa dva antibiotika (terapija </w:t>
      </w:r>
      <w:proofErr w:type="spellStart"/>
      <w:r w:rsidRPr="009045F1">
        <w:rPr>
          <w:bCs/>
          <w:szCs w:val="22"/>
          <w:lang w:val="sr-Latn-ME"/>
        </w:rPr>
        <w:t>eradikacije</w:t>
      </w:r>
      <w:proofErr w:type="spellEnd"/>
      <w:r w:rsidRPr="009045F1">
        <w:rPr>
          <w:bCs/>
          <w:szCs w:val="22"/>
          <w:lang w:val="sr-Latn-ME"/>
        </w:rPr>
        <w:t xml:space="preserve">). Cilj terapije je da se bakterije u potpunosti eliminišu i time smanji mogućnost ponovne pojave čira. </w:t>
      </w:r>
    </w:p>
    <w:p w14:paraId="0EBB66CF" w14:textId="77777777" w:rsidR="00921125" w:rsidRPr="009045F1" w:rsidRDefault="005150DA" w:rsidP="004612A2">
      <w:pPr>
        <w:numPr>
          <w:ilvl w:val="0"/>
          <w:numId w:val="29"/>
        </w:numPr>
        <w:tabs>
          <w:tab w:val="clear" w:pos="567"/>
          <w:tab w:val="left" w:pos="284"/>
        </w:tabs>
        <w:spacing w:line="240" w:lineRule="auto"/>
        <w:jc w:val="both"/>
        <w:rPr>
          <w:bCs/>
          <w:szCs w:val="22"/>
          <w:lang w:val="sr-Latn-ME"/>
        </w:rPr>
      </w:pPr>
      <w:r w:rsidRPr="009045F1">
        <w:rPr>
          <w:bCs/>
          <w:szCs w:val="22"/>
          <w:lang w:val="sr-Latn-ME"/>
        </w:rPr>
        <w:t xml:space="preserve">Liječenje čira na dvanaestopalačnom crijevu i želucu. </w:t>
      </w:r>
    </w:p>
    <w:p w14:paraId="4663CA92" w14:textId="77777777" w:rsidR="00921125" w:rsidRPr="009045F1" w:rsidRDefault="005150DA" w:rsidP="004612A2">
      <w:pPr>
        <w:numPr>
          <w:ilvl w:val="0"/>
          <w:numId w:val="29"/>
        </w:numPr>
        <w:tabs>
          <w:tab w:val="clear" w:pos="567"/>
          <w:tab w:val="left" w:pos="284"/>
        </w:tabs>
        <w:spacing w:line="240" w:lineRule="auto"/>
        <w:jc w:val="both"/>
        <w:rPr>
          <w:bCs/>
          <w:szCs w:val="22"/>
          <w:lang w:val="sr-Latn-ME"/>
        </w:rPr>
      </w:pPr>
      <w:r w:rsidRPr="009045F1">
        <w:rPr>
          <w:bCs/>
          <w:szCs w:val="22"/>
          <w:lang w:val="sr-Latn-ME"/>
        </w:rPr>
        <w:t>Liječenje</w:t>
      </w:r>
      <w:r w:rsidRPr="009045F1">
        <w:rPr>
          <w:bCs/>
          <w:i/>
          <w:szCs w:val="22"/>
          <w:lang w:val="sr-Latn-ME"/>
        </w:rPr>
        <w:t xml:space="preserve"> </w:t>
      </w:r>
      <w:proofErr w:type="spellStart"/>
      <w:r w:rsidRPr="009045F1">
        <w:rPr>
          <w:bCs/>
          <w:i/>
          <w:szCs w:val="22"/>
          <w:lang w:val="sr-Latn-ME"/>
        </w:rPr>
        <w:t>Zollinger</w:t>
      </w:r>
      <w:proofErr w:type="spellEnd"/>
      <w:r w:rsidRPr="009045F1">
        <w:rPr>
          <w:bCs/>
          <w:i/>
          <w:szCs w:val="22"/>
          <w:lang w:val="sr-Latn-ME"/>
        </w:rPr>
        <w:t>-</w:t>
      </w:r>
      <w:proofErr w:type="spellStart"/>
      <w:r w:rsidRPr="009045F1">
        <w:rPr>
          <w:bCs/>
          <w:i/>
          <w:szCs w:val="22"/>
          <w:lang w:val="sr-Latn-ME"/>
        </w:rPr>
        <w:t>Ellison</w:t>
      </w:r>
      <w:proofErr w:type="spellEnd"/>
      <w:r w:rsidRPr="009045F1">
        <w:rPr>
          <w:bCs/>
          <w:szCs w:val="22"/>
          <w:lang w:val="sr-Latn-ME"/>
        </w:rPr>
        <w:t>-ovog sindroma i ostalih stanja u kojima se stvara previše želudačne kiseline.</w:t>
      </w:r>
    </w:p>
    <w:p w14:paraId="7D5F25CB" w14:textId="77777777" w:rsidR="00921125" w:rsidRPr="009045F1" w:rsidRDefault="00921125" w:rsidP="004612A2">
      <w:pPr>
        <w:widowControl w:val="0"/>
        <w:numPr>
          <w:ilvl w:val="12"/>
          <w:numId w:val="0"/>
        </w:numPr>
        <w:spacing w:line="240" w:lineRule="auto"/>
        <w:jc w:val="both"/>
        <w:rPr>
          <w:szCs w:val="22"/>
          <w:lang w:val="sr-Latn-ME"/>
        </w:rPr>
      </w:pPr>
    </w:p>
    <w:p w14:paraId="4639C605" w14:textId="77777777" w:rsidR="00921125" w:rsidRPr="009045F1" w:rsidRDefault="00921125" w:rsidP="004612A2">
      <w:pPr>
        <w:widowControl w:val="0"/>
        <w:numPr>
          <w:ilvl w:val="12"/>
          <w:numId w:val="0"/>
        </w:numPr>
        <w:spacing w:line="240" w:lineRule="auto"/>
        <w:jc w:val="both"/>
        <w:rPr>
          <w:szCs w:val="22"/>
          <w:lang w:val="sr-Latn-ME"/>
        </w:rPr>
      </w:pPr>
    </w:p>
    <w:p w14:paraId="316E8F99" w14:textId="77777777" w:rsidR="00921125" w:rsidRPr="009045F1" w:rsidRDefault="005150DA" w:rsidP="004612A2">
      <w:pPr>
        <w:widowControl w:val="0"/>
        <w:spacing w:line="240" w:lineRule="auto"/>
        <w:jc w:val="both"/>
        <w:rPr>
          <w:b/>
          <w:szCs w:val="22"/>
          <w:lang w:val="sr-Latn-ME"/>
        </w:rPr>
      </w:pPr>
      <w:r w:rsidRPr="009045F1">
        <w:rPr>
          <w:b/>
          <w:szCs w:val="22"/>
          <w:lang w:val="sr-Latn-ME"/>
        </w:rPr>
        <w:t>2.</w:t>
      </w:r>
      <w:r w:rsidRPr="009045F1">
        <w:rPr>
          <w:b/>
          <w:szCs w:val="22"/>
          <w:lang w:val="sr-Latn-ME"/>
        </w:rPr>
        <w:tab/>
      </w:r>
      <w:r w:rsidRPr="009045F1">
        <w:rPr>
          <w:b/>
          <w:caps/>
          <w:szCs w:val="22"/>
          <w:lang w:val="sr-Latn-ME"/>
        </w:rPr>
        <w:t xml:space="preserve">Šta treba da znate prIJe nego što uzmete lIJek </w:t>
      </w:r>
      <w:r w:rsidRPr="009045F1">
        <w:rPr>
          <w:b/>
          <w:bCs/>
          <w:szCs w:val="22"/>
          <w:lang w:val="sr-Latn-ME"/>
        </w:rPr>
        <w:t>NOLPAZA</w:t>
      </w:r>
    </w:p>
    <w:p w14:paraId="7987BBFE" w14:textId="77777777" w:rsidR="00921125" w:rsidRPr="009045F1" w:rsidRDefault="00921125" w:rsidP="004612A2">
      <w:pPr>
        <w:widowControl w:val="0"/>
        <w:numPr>
          <w:ilvl w:val="12"/>
          <w:numId w:val="0"/>
        </w:numPr>
        <w:spacing w:line="240" w:lineRule="auto"/>
        <w:jc w:val="both"/>
        <w:rPr>
          <w:szCs w:val="22"/>
          <w:lang w:val="sr-Latn-ME"/>
        </w:rPr>
      </w:pPr>
    </w:p>
    <w:p w14:paraId="6743F030" w14:textId="77777777" w:rsidR="00921125" w:rsidRPr="009045F1" w:rsidRDefault="005150DA" w:rsidP="004612A2">
      <w:pPr>
        <w:spacing w:line="240" w:lineRule="auto"/>
        <w:jc w:val="both"/>
        <w:rPr>
          <w:b/>
          <w:szCs w:val="22"/>
          <w:lang w:val="sr-Latn-ME"/>
        </w:rPr>
      </w:pPr>
      <w:r w:rsidRPr="009045F1">
        <w:rPr>
          <w:b/>
          <w:szCs w:val="22"/>
          <w:lang w:val="sr-Latn-ME"/>
        </w:rPr>
        <w:t xml:space="preserve">Lijek </w:t>
      </w:r>
      <w:proofErr w:type="spellStart"/>
      <w:r w:rsidRPr="009045F1">
        <w:rPr>
          <w:b/>
          <w:szCs w:val="22"/>
          <w:lang w:val="sr-Latn-ME"/>
        </w:rPr>
        <w:t>Nolpaza</w:t>
      </w:r>
      <w:proofErr w:type="spellEnd"/>
      <w:r w:rsidRPr="009045F1">
        <w:rPr>
          <w:b/>
          <w:szCs w:val="22"/>
          <w:lang w:val="sr-Latn-ME"/>
        </w:rPr>
        <w:t xml:space="preserve"> ne smijete koristiti:</w:t>
      </w:r>
    </w:p>
    <w:p w14:paraId="34625773" w14:textId="77777777" w:rsidR="00921125" w:rsidRPr="009045F1" w:rsidRDefault="005150DA" w:rsidP="004612A2">
      <w:pPr>
        <w:widowControl w:val="0"/>
        <w:numPr>
          <w:ilvl w:val="0"/>
          <w:numId w:val="30"/>
        </w:numPr>
        <w:tabs>
          <w:tab w:val="clear" w:pos="567"/>
          <w:tab w:val="clear" w:pos="720"/>
          <w:tab w:val="left" w:pos="284"/>
          <w:tab w:val="num" w:pos="709"/>
        </w:tabs>
        <w:overflowPunct w:val="0"/>
        <w:autoSpaceDE w:val="0"/>
        <w:autoSpaceDN w:val="0"/>
        <w:adjustRightInd w:val="0"/>
        <w:spacing w:line="240" w:lineRule="auto"/>
        <w:ind w:left="714" w:hanging="357"/>
        <w:jc w:val="both"/>
        <w:rPr>
          <w:spacing w:val="-1"/>
          <w:szCs w:val="22"/>
          <w:lang w:val="sr-Latn-ME"/>
        </w:rPr>
      </w:pPr>
      <w:r w:rsidRPr="009045F1">
        <w:rPr>
          <w:spacing w:val="-1"/>
          <w:szCs w:val="22"/>
          <w:lang w:val="sr-Latn-ME"/>
        </w:rPr>
        <w:t xml:space="preserve">Ako ste alergični (preosjetljivi) na </w:t>
      </w:r>
      <w:proofErr w:type="spellStart"/>
      <w:r w:rsidRPr="009045F1">
        <w:rPr>
          <w:spacing w:val="-1"/>
          <w:szCs w:val="22"/>
          <w:lang w:val="sr-Latn-ME"/>
        </w:rPr>
        <w:t>pantoprazol</w:t>
      </w:r>
      <w:proofErr w:type="spellEnd"/>
      <w:r w:rsidRPr="009045F1">
        <w:rPr>
          <w:spacing w:val="-1"/>
          <w:szCs w:val="22"/>
          <w:lang w:val="sr-Latn-ME"/>
        </w:rPr>
        <w:t xml:space="preserve"> ili bilo koju drugu pomoćnu supstancu lijeka </w:t>
      </w:r>
      <w:proofErr w:type="spellStart"/>
      <w:r w:rsidRPr="009045F1">
        <w:rPr>
          <w:spacing w:val="-1"/>
          <w:szCs w:val="22"/>
          <w:lang w:val="sr-Latn-ME"/>
        </w:rPr>
        <w:t>Nolpaza</w:t>
      </w:r>
      <w:proofErr w:type="spellEnd"/>
      <w:r w:rsidRPr="009045F1">
        <w:rPr>
          <w:spacing w:val="-1"/>
          <w:szCs w:val="22"/>
          <w:lang w:val="sr-Latn-ME"/>
        </w:rPr>
        <w:t xml:space="preserve"> (vidjeti odjeljak 6).</w:t>
      </w:r>
    </w:p>
    <w:p w14:paraId="3BC1B3D7" w14:textId="77777777" w:rsidR="00921125" w:rsidRPr="009045F1" w:rsidRDefault="005150DA" w:rsidP="004612A2">
      <w:pPr>
        <w:widowControl w:val="0"/>
        <w:numPr>
          <w:ilvl w:val="0"/>
          <w:numId w:val="30"/>
        </w:numPr>
        <w:tabs>
          <w:tab w:val="left" w:pos="284"/>
        </w:tabs>
        <w:overflowPunct w:val="0"/>
        <w:autoSpaceDE w:val="0"/>
        <w:autoSpaceDN w:val="0"/>
        <w:adjustRightInd w:val="0"/>
        <w:spacing w:line="240" w:lineRule="auto"/>
        <w:ind w:left="714" w:hanging="357"/>
        <w:jc w:val="both"/>
        <w:rPr>
          <w:szCs w:val="22"/>
          <w:lang w:val="sr-Latn-ME"/>
        </w:rPr>
      </w:pPr>
      <w:r w:rsidRPr="009045F1">
        <w:rPr>
          <w:spacing w:val="-1"/>
          <w:szCs w:val="22"/>
          <w:lang w:val="sr-Latn-ME"/>
        </w:rPr>
        <w:t xml:space="preserve">   Ako ste</w:t>
      </w:r>
      <w:r w:rsidRPr="009045F1">
        <w:rPr>
          <w:szCs w:val="22"/>
          <w:lang w:val="sr-Latn-ME"/>
        </w:rPr>
        <w:t xml:space="preserve"> alergični na bilo koji lijek iz grupe </w:t>
      </w:r>
      <w:proofErr w:type="spellStart"/>
      <w:r w:rsidRPr="009045F1">
        <w:rPr>
          <w:szCs w:val="22"/>
          <w:lang w:val="sr-Latn-ME"/>
        </w:rPr>
        <w:t>inhibitora</w:t>
      </w:r>
      <w:proofErr w:type="spellEnd"/>
      <w:r w:rsidRPr="009045F1">
        <w:rPr>
          <w:szCs w:val="22"/>
          <w:lang w:val="sr-Latn-ME"/>
        </w:rPr>
        <w:t xml:space="preserve"> protonske pumpe. </w:t>
      </w:r>
    </w:p>
    <w:p w14:paraId="111D0983" w14:textId="77777777" w:rsidR="00921125" w:rsidRPr="009045F1" w:rsidRDefault="00921125" w:rsidP="004612A2">
      <w:pPr>
        <w:spacing w:line="240" w:lineRule="auto"/>
        <w:jc w:val="both"/>
        <w:rPr>
          <w:b/>
          <w:szCs w:val="22"/>
          <w:lang w:val="sr-Latn-ME"/>
        </w:rPr>
      </w:pPr>
    </w:p>
    <w:p w14:paraId="2202A83B" w14:textId="77777777" w:rsidR="00921125" w:rsidRPr="009045F1" w:rsidRDefault="005150DA" w:rsidP="004612A2">
      <w:pPr>
        <w:spacing w:line="240" w:lineRule="auto"/>
        <w:jc w:val="both"/>
        <w:rPr>
          <w:b/>
          <w:bCs/>
          <w:szCs w:val="22"/>
          <w:lang w:val="sr-Latn-ME"/>
        </w:rPr>
      </w:pPr>
      <w:r w:rsidRPr="009045F1">
        <w:rPr>
          <w:b/>
          <w:bCs/>
          <w:szCs w:val="22"/>
          <w:lang w:val="sr-Latn-ME"/>
        </w:rPr>
        <w:t>Upozorenja i mjere opreza:</w:t>
      </w:r>
    </w:p>
    <w:p w14:paraId="5AFC9767" w14:textId="77777777" w:rsidR="00921125" w:rsidRPr="009045F1" w:rsidRDefault="005150DA" w:rsidP="004612A2">
      <w:pPr>
        <w:spacing w:line="240" w:lineRule="auto"/>
        <w:jc w:val="both"/>
        <w:rPr>
          <w:szCs w:val="22"/>
          <w:lang w:val="sr-Latn-ME"/>
        </w:rPr>
      </w:pPr>
      <w:r w:rsidRPr="009045F1">
        <w:rPr>
          <w:szCs w:val="22"/>
          <w:lang w:val="sr-Latn-ME"/>
        </w:rPr>
        <w:t xml:space="preserve">Obratite se svom ljekaru, farmaceutu ili medicinskoj sestri prije nego što uzmete lijek </w:t>
      </w:r>
      <w:proofErr w:type="spellStart"/>
      <w:r w:rsidRPr="009045F1">
        <w:rPr>
          <w:szCs w:val="22"/>
          <w:lang w:val="sr-Latn-ME"/>
        </w:rPr>
        <w:t>Nolpaza</w:t>
      </w:r>
      <w:proofErr w:type="spellEnd"/>
      <w:r w:rsidRPr="009045F1">
        <w:rPr>
          <w:szCs w:val="22"/>
          <w:lang w:val="sr-Latn-ME"/>
        </w:rPr>
        <w:t>:</w:t>
      </w:r>
    </w:p>
    <w:p w14:paraId="27493E8F"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Ukoliko imate teško oboljenje jetre. Molimo Vas da obavijestite svog ljekara ako ste ikada imali problema sa jetrom. Ljekar će u tom slučaju mnogo češće provjeravati vrijednosti Vaših enzima jetre u krvi, naročito ako </w:t>
      </w:r>
      <w:proofErr w:type="spellStart"/>
      <w:r w:rsidRPr="009045F1">
        <w:rPr>
          <w:szCs w:val="22"/>
          <w:lang w:val="sr-Latn-ME"/>
        </w:rPr>
        <w:t>pantoprazol</w:t>
      </w:r>
      <w:proofErr w:type="spellEnd"/>
      <w:r w:rsidRPr="009045F1">
        <w:rPr>
          <w:szCs w:val="22"/>
          <w:lang w:val="sr-Latn-ME"/>
        </w:rPr>
        <w:t xml:space="preserve"> uzimate tokom dužeg vremenskog perioda. U slučaju porasta enzima jetre, terapiju lijekom treba prekinuti. </w:t>
      </w:r>
    </w:p>
    <w:p w14:paraId="3FF1BC41" w14:textId="77777777" w:rsidR="00921125" w:rsidRPr="009045F1" w:rsidRDefault="005150DA" w:rsidP="004612A2">
      <w:pPr>
        <w:numPr>
          <w:ilvl w:val="0"/>
          <w:numId w:val="43"/>
        </w:numPr>
        <w:tabs>
          <w:tab w:val="clear" w:pos="567"/>
          <w:tab w:val="left" w:pos="284"/>
        </w:tabs>
        <w:spacing w:line="240" w:lineRule="auto"/>
        <w:jc w:val="both"/>
        <w:rPr>
          <w:szCs w:val="22"/>
          <w:lang w:val="sr-Latn-ME"/>
        </w:rPr>
      </w:pPr>
      <w:r w:rsidRPr="009045F1">
        <w:rPr>
          <w:szCs w:val="22"/>
          <w:lang w:val="sr-Latn-ME"/>
        </w:rPr>
        <w:t xml:space="preserve">Ukoliko imate smanjene rezerve ili imate faktore rizika za smanjenje rezervi vitamina B12 i uzimate </w:t>
      </w:r>
      <w:proofErr w:type="spellStart"/>
      <w:r w:rsidRPr="009045F1">
        <w:rPr>
          <w:szCs w:val="22"/>
          <w:lang w:val="sr-Latn-ME"/>
        </w:rPr>
        <w:t>pantoprazol</w:t>
      </w:r>
      <w:proofErr w:type="spellEnd"/>
      <w:r w:rsidRPr="009045F1">
        <w:rPr>
          <w:szCs w:val="22"/>
          <w:lang w:val="sr-Latn-ME"/>
        </w:rPr>
        <w:t xml:space="preserve"> tokom dužeg vremenskog perioda. Kao i kod primjene svih ljekova koji smanjuju kiselost želudačnog sadržaja, i </w:t>
      </w:r>
      <w:proofErr w:type="spellStart"/>
      <w:r w:rsidRPr="009045F1">
        <w:rPr>
          <w:szCs w:val="22"/>
          <w:lang w:val="sr-Latn-ME"/>
        </w:rPr>
        <w:t>pantoprazol</w:t>
      </w:r>
      <w:proofErr w:type="spellEnd"/>
      <w:r w:rsidRPr="009045F1">
        <w:rPr>
          <w:szCs w:val="22"/>
          <w:lang w:val="sr-Latn-ME"/>
        </w:rPr>
        <w:t xml:space="preserve"> može dovesti do smanjene resorpcije vitamina B12. Kontaktirajte Vašeg ljekara ako primijetite bilo koji od sljedećih simptoma koji bi mogli ukazivati na nizak nivo vitamina B12:</w:t>
      </w:r>
    </w:p>
    <w:p w14:paraId="37CFEE51" w14:textId="77777777" w:rsidR="00921125" w:rsidRPr="009045F1" w:rsidRDefault="005150DA" w:rsidP="004612A2">
      <w:pPr>
        <w:numPr>
          <w:ilvl w:val="0"/>
          <w:numId w:val="44"/>
        </w:numPr>
        <w:tabs>
          <w:tab w:val="clear" w:pos="567"/>
          <w:tab w:val="left" w:pos="284"/>
        </w:tabs>
        <w:spacing w:line="240" w:lineRule="auto"/>
        <w:ind w:left="1134"/>
        <w:jc w:val="both"/>
        <w:rPr>
          <w:szCs w:val="22"/>
          <w:lang w:val="sr-Latn-ME"/>
        </w:rPr>
      </w:pPr>
      <w:proofErr w:type="spellStart"/>
      <w:r w:rsidRPr="009045F1">
        <w:rPr>
          <w:szCs w:val="22"/>
          <w:lang w:val="sr-Latn-ME"/>
        </w:rPr>
        <w:t>Premor</w:t>
      </w:r>
      <w:proofErr w:type="spellEnd"/>
      <w:r w:rsidRPr="009045F1">
        <w:rPr>
          <w:szCs w:val="22"/>
          <w:lang w:val="sr-Latn-ME"/>
        </w:rPr>
        <w:t xml:space="preserve"> ili nedostatak energije</w:t>
      </w:r>
    </w:p>
    <w:p w14:paraId="3EF67810" w14:textId="77777777" w:rsidR="00FE442E" w:rsidRPr="009045F1" w:rsidRDefault="005150DA" w:rsidP="004612A2">
      <w:pPr>
        <w:numPr>
          <w:ilvl w:val="0"/>
          <w:numId w:val="44"/>
        </w:numPr>
        <w:tabs>
          <w:tab w:val="clear" w:pos="567"/>
          <w:tab w:val="left" w:pos="284"/>
        </w:tabs>
        <w:spacing w:line="240" w:lineRule="auto"/>
        <w:ind w:left="1134"/>
        <w:jc w:val="both"/>
        <w:rPr>
          <w:szCs w:val="22"/>
          <w:lang w:val="sr-Latn-ME"/>
        </w:rPr>
      </w:pPr>
      <w:r w:rsidRPr="009045F1">
        <w:rPr>
          <w:szCs w:val="22"/>
          <w:lang w:val="sr-Latn-ME"/>
        </w:rPr>
        <w:t xml:space="preserve">Osjećaj </w:t>
      </w:r>
      <w:proofErr w:type="spellStart"/>
      <w:r w:rsidRPr="009045F1">
        <w:rPr>
          <w:szCs w:val="22"/>
          <w:lang w:val="sr-Latn-ME"/>
        </w:rPr>
        <w:t>trnjenja</w:t>
      </w:r>
      <w:proofErr w:type="spellEnd"/>
      <w:r w:rsidRPr="009045F1">
        <w:rPr>
          <w:szCs w:val="22"/>
          <w:lang w:val="sr-Latn-ME"/>
        </w:rPr>
        <w:t xml:space="preserve"> i bockanja</w:t>
      </w:r>
      <w:r w:rsidR="00FE442E" w:rsidRPr="009045F1">
        <w:rPr>
          <w:szCs w:val="22"/>
          <w:lang w:val="sr-Latn-ME"/>
        </w:rPr>
        <w:t xml:space="preserve">, </w:t>
      </w:r>
      <w:r w:rsidRPr="009045F1">
        <w:rPr>
          <w:szCs w:val="22"/>
          <w:lang w:val="sr-Latn-ME"/>
        </w:rPr>
        <w:t>bolan ili crven jezik, ranice u ustima</w:t>
      </w:r>
    </w:p>
    <w:p w14:paraId="1068C11A" w14:textId="77777777" w:rsidR="00921125" w:rsidRPr="009045F1" w:rsidRDefault="005150DA" w:rsidP="004612A2">
      <w:pPr>
        <w:numPr>
          <w:ilvl w:val="0"/>
          <w:numId w:val="44"/>
        </w:numPr>
        <w:tabs>
          <w:tab w:val="clear" w:pos="567"/>
          <w:tab w:val="left" w:pos="284"/>
        </w:tabs>
        <w:spacing w:line="240" w:lineRule="auto"/>
        <w:ind w:left="1134"/>
        <w:jc w:val="both"/>
        <w:rPr>
          <w:szCs w:val="22"/>
          <w:lang w:val="sr-Latn-ME"/>
        </w:rPr>
      </w:pPr>
      <w:r w:rsidRPr="009045F1">
        <w:rPr>
          <w:szCs w:val="22"/>
          <w:lang w:val="sr-Latn-ME"/>
        </w:rPr>
        <w:t>Mišićna slabost</w:t>
      </w:r>
    </w:p>
    <w:p w14:paraId="1DC4BA45" w14:textId="77777777" w:rsidR="00921125" w:rsidRPr="009045F1" w:rsidRDefault="005150DA" w:rsidP="004612A2">
      <w:pPr>
        <w:numPr>
          <w:ilvl w:val="0"/>
          <w:numId w:val="44"/>
        </w:numPr>
        <w:tabs>
          <w:tab w:val="clear" w:pos="567"/>
          <w:tab w:val="left" w:pos="284"/>
        </w:tabs>
        <w:spacing w:line="240" w:lineRule="auto"/>
        <w:ind w:left="1134"/>
        <w:jc w:val="both"/>
        <w:rPr>
          <w:szCs w:val="22"/>
          <w:lang w:val="sr-Latn-ME"/>
        </w:rPr>
      </w:pPr>
      <w:r w:rsidRPr="009045F1">
        <w:rPr>
          <w:szCs w:val="22"/>
          <w:lang w:val="sr-Latn-ME"/>
        </w:rPr>
        <w:t>Loš vid</w:t>
      </w:r>
    </w:p>
    <w:p w14:paraId="1F2AA8E8" w14:textId="77777777" w:rsidR="00921125" w:rsidRPr="009045F1" w:rsidRDefault="005150DA" w:rsidP="004612A2">
      <w:pPr>
        <w:numPr>
          <w:ilvl w:val="0"/>
          <w:numId w:val="44"/>
        </w:numPr>
        <w:tabs>
          <w:tab w:val="clear" w:pos="567"/>
          <w:tab w:val="left" w:pos="284"/>
        </w:tabs>
        <w:spacing w:line="240" w:lineRule="auto"/>
        <w:ind w:left="1134"/>
        <w:jc w:val="both"/>
        <w:rPr>
          <w:szCs w:val="22"/>
          <w:lang w:val="sr-Latn-ME"/>
        </w:rPr>
      </w:pPr>
      <w:r w:rsidRPr="009045F1">
        <w:rPr>
          <w:szCs w:val="22"/>
          <w:lang w:val="sr-Latn-ME"/>
        </w:rPr>
        <w:t>Problemi sa memorijom, konfuzija, depresija</w:t>
      </w:r>
    </w:p>
    <w:p w14:paraId="429E9CD4"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Ukoliko uzimate </w:t>
      </w:r>
      <w:proofErr w:type="spellStart"/>
      <w:r w:rsidRPr="009045F1">
        <w:rPr>
          <w:szCs w:val="22"/>
          <w:lang w:val="sr-Latn-ME"/>
        </w:rPr>
        <w:t>atazanavir</w:t>
      </w:r>
      <w:proofErr w:type="spellEnd"/>
      <w:r w:rsidRPr="009045F1">
        <w:rPr>
          <w:szCs w:val="22"/>
          <w:lang w:val="sr-Latn-ME"/>
        </w:rPr>
        <w:t xml:space="preserve"> (u terapiji HIV infekcije) istovremeno sa </w:t>
      </w:r>
      <w:proofErr w:type="spellStart"/>
      <w:r w:rsidRPr="009045F1">
        <w:rPr>
          <w:szCs w:val="22"/>
          <w:lang w:val="sr-Latn-ME"/>
        </w:rPr>
        <w:t>pantoprazolom</w:t>
      </w:r>
      <w:proofErr w:type="spellEnd"/>
      <w:r w:rsidRPr="009045F1">
        <w:rPr>
          <w:szCs w:val="22"/>
          <w:lang w:val="sr-Latn-ME"/>
        </w:rPr>
        <w:t xml:space="preserve">, molimo Vas da se posavjetujete sa ljekarom. </w:t>
      </w:r>
    </w:p>
    <w:p w14:paraId="59F354F8" w14:textId="3522CD3F"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Osobe koje dugotrajno (godinu ili duže) koriste višestruke dnevne doze </w:t>
      </w:r>
      <w:proofErr w:type="spellStart"/>
      <w:r w:rsidRPr="009045F1">
        <w:rPr>
          <w:szCs w:val="22"/>
          <w:lang w:val="sr-Latn-ME"/>
        </w:rPr>
        <w:t>inhibitora</w:t>
      </w:r>
      <w:proofErr w:type="spellEnd"/>
      <w:r w:rsidRPr="009045F1">
        <w:rPr>
          <w:szCs w:val="22"/>
          <w:lang w:val="sr-Latn-ME"/>
        </w:rPr>
        <w:t xml:space="preserve"> protonske pumpe mogu imati pove</w:t>
      </w:r>
      <w:r w:rsidR="004612A2" w:rsidRPr="009045F1">
        <w:rPr>
          <w:szCs w:val="22"/>
          <w:lang w:val="sr-Latn-ME"/>
        </w:rPr>
        <w:t>ć</w:t>
      </w:r>
      <w:r w:rsidRPr="009045F1">
        <w:rPr>
          <w:szCs w:val="22"/>
          <w:lang w:val="sr-Latn-ME"/>
        </w:rPr>
        <w:t xml:space="preserve">an rizik od </w:t>
      </w:r>
      <w:proofErr w:type="spellStart"/>
      <w:r w:rsidRPr="009045F1">
        <w:rPr>
          <w:szCs w:val="22"/>
          <w:lang w:val="sr-Latn-ME"/>
        </w:rPr>
        <w:t>preloma</w:t>
      </w:r>
      <w:proofErr w:type="spellEnd"/>
      <w:r w:rsidRPr="009045F1">
        <w:rPr>
          <w:szCs w:val="22"/>
          <w:lang w:val="sr-Latn-ME"/>
        </w:rPr>
        <w:t xml:space="preserve"> kuka, ručnog zgloba ili kičme. Razgovarajte sa Vašim ljekarom o riziku od </w:t>
      </w:r>
      <w:proofErr w:type="spellStart"/>
      <w:r w:rsidRPr="009045F1">
        <w:rPr>
          <w:szCs w:val="22"/>
          <w:lang w:val="sr-Latn-ME"/>
        </w:rPr>
        <w:t>preloma</w:t>
      </w:r>
      <w:proofErr w:type="spellEnd"/>
      <w:r w:rsidRPr="009045F1">
        <w:rPr>
          <w:szCs w:val="22"/>
          <w:lang w:val="sr-Latn-ME"/>
        </w:rPr>
        <w:t xml:space="preserve"> kostiju ako uzmete lijek </w:t>
      </w:r>
      <w:proofErr w:type="spellStart"/>
      <w:r w:rsidRPr="009045F1">
        <w:rPr>
          <w:bCs/>
          <w:szCs w:val="22"/>
          <w:lang w:val="sr-Latn-ME"/>
        </w:rPr>
        <w:t>Nolpaza</w:t>
      </w:r>
      <w:proofErr w:type="spellEnd"/>
      <w:r w:rsidRPr="009045F1">
        <w:rPr>
          <w:szCs w:val="22"/>
          <w:lang w:val="sr-Latn-ME"/>
        </w:rPr>
        <w:t>.</w:t>
      </w:r>
    </w:p>
    <w:p w14:paraId="670F93C5"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Obavijestite ljekara ako imate </w:t>
      </w:r>
      <w:proofErr w:type="spellStart"/>
      <w:r w:rsidRPr="009045F1">
        <w:rPr>
          <w:szCs w:val="22"/>
          <w:lang w:val="sr-Latn-ME"/>
        </w:rPr>
        <w:t>osteoporozu</w:t>
      </w:r>
      <w:proofErr w:type="spellEnd"/>
      <w:r w:rsidRPr="009045F1">
        <w:rPr>
          <w:szCs w:val="22"/>
          <w:lang w:val="sr-Latn-ME"/>
        </w:rPr>
        <w:t xml:space="preserve"> (smanjenu gustinu kostiju) ili Vam je rečeno da je prisutan rizik (na primjer, ako uzimate </w:t>
      </w:r>
      <w:proofErr w:type="spellStart"/>
      <w:r w:rsidRPr="009045F1">
        <w:rPr>
          <w:szCs w:val="22"/>
          <w:lang w:val="sr-Latn-ME"/>
        </w:rPr>
        <w:t>steroide</w:t>
      </w:r>
      <w:proofErr w:type="spellEnd"/>
      <w:r w:rsidRPr="009045F1">
        <w:rPr>
          <w:szCs w:val="22"/>
          <w:lang w:val="sr-Latn-ME"/>
        </w:rPr>
        <w:t>).</w:t>
      </w:r>
    </w:p>
    <w:p w14:paraId="5BA4D910"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Ako imate nizak nivo magnezijuma u Vašem organizmu. Ovaj problem može da bude ozbiljan. Sniženje nivoa magnezijuma može nastati kod nekih </w:t>
      </w:r>
      <w:proofErr w:type="spellStart"/>
      <w:r w:rsidRPr="009045F1">
        <w:rPr>
          <w:szCs w:val="22"/>
          <w:lang w:val="sr-Latn-ME"/>
        </w:rPr>
        <w:t>ljudi</w:t>
      </w:r>
      <w:proofErr w:type="spellEnd"/>
      <w:r w:rsidRPr="009045F1">
        <w:rPr>
          <w:szCs w:val="22"/>
          <w:lang w:val="sr-Latn-ME"/>
        </w:rPr>
        <w:t xml:space="preserve"> koji su koristili </w:t>
      </w:r>
      <w:proofErr w:type="spellStart"/>
      <w:r w:rsidRPr="009045F1">
        <w:rPr>
          <w:szCs w:val="22"/>
          <w:lang w:val="sr-Latn-ME"/>
        </w:rPr>
        <w:t>inhibitor</w:t>
      </w:r>
      <w:proofErr w:type="spellEnd"/>
      <w:r w:rsidRPr="009045F1">
        <w:rPr>
          <w:szCs w:val="22"/>
          <w:lang w:val="sr-Latn-ME"/>
        </w:rPr>
        <w:t xml:space="preserve"> protonske pumpe tokom najmanje 3 mjeseca. Najčešće do sniženja nivoa magnezijuma dolazi nakon godinu dana liječenja. Možete, ali ne morate imati simptome koji nastaju kao posljedica sniženih nivoa magnezijuma.</w:t>
      </w:r>
    </w:p>
    <w:p w14:paraId="5E281540"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Ukoliko ste nekad imali reakciju na koži nakon liječenja lijekom poput </w:t>
      </w:r>
      <w:proofErr w:type="spellStart"/>
      <w:r w:rsidRPr="009045F1">
        <w:rPr>
          <w:szCs w:val="22"/>
          <w:lang w:val="sr-Latn-ME"/>
        </w:rPr>
        <w:t>pantoprazola</w:t>
      </w:r>
      <w:proofErr w:type="spellEnd"/>
      <w:r w:rsidRPr="009045F1">
        <w:rPr>
          <w:szCs w:val="22"/>
          <w:lang w:val="sr-Latn-ME"/>
        </w:rPr>
        <w:t xml:space="preserve"> koji smanjuje </w:t>
      </w:r>
      <w:r w:rsidRPr="009045F1">
        <w:rPr>
          <w:szCs w:val="22"/>
          <w:lang w:val="sr-Latn-ME"/>
        </w:rPr>
        <w:lastRenderedPageBreak/>
        <w:t xml:space="preserve">stvaranje želudačne kiseline. </w:t>
      </w:r>
    </w:p>
    <w:p w14:paraId="42C41B4E"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 Ukoliko imate osip na koži, posebno na djelovima izloženim suncu, odmah obavijestite ljekara, jer ćete možda morati da prekinete terapiju lijekom </w:t>
      </w:r>
      <w:proofErr w:type="spellStart"/>
      <w:r w:rsidRPr="009045F1">
        <w:rPr>
          <w:szCs w:val="22"/>
          <w:lang w:val="sr-Latn-ME"/>
        </w:rPr>
        <w:t>Nolpaza</w:t>
      </w:r>
      <w:proofErr w:type="spellEnd"/>
      <w:r w:rsidRPr="009045F1">
        <w:rPr>
          <w:szCs w:val="22"/>
          <w:lang w:val="sr-Latn-ME"/>
        </w:rPr>
        <w:t>. Ne zaboravite da kažete ljekaru ako su se javila i druga neželjena dejstva, poput bola u zglobovima.</w:t>
      </w:r>
    </w:p>
    <w:p w14:paraId="78585E1E" w14:textId="77777777" w:rsidR="00921125" w:rsidRPr="009045F1" w:rsidRDefault="005150DA" w:rsidP="004612A2">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Prijavljene su ozbiljne kožne reakcije, uključujući </w:t>
      </w:r>
      <w:proofErr w:type="spellStart"/>
      <w:r w:rsidRPr="009045F1">
        <w:rPr>
          <w:i/>
          <w:szCs w:val="22"/>
          <w:lang w:val="sr-Latn-ME"/>
        </w:rPr>
        <w:t>Stevens</w:t>
      </w:r>
      <w:proofErr w:type="spellEnd"/>
      <w:r w:rsidRPr="009045F1">
        <w:rPr>
          <w:i/>
          <w:szCs w:val="22"/>
          <w:lang w:val="sr-Latn-ME"/>
        </w:rPr>
        <w:t>-Johnson</w:t>
      </w:r>
      <w:r w:rsidR="00FE442E" w:rsidRPr="009045F1">
        <w:rPr>
          <w:szCs w:val="22"/>
          <w:lang w:val="sr-Latn-ME"/>
        </w:rPr>
        <w:t>-</w:t>
      </w:r>
      <w:r w:rsidRPr="009045F1">
        <w:rPr>
          <w:szCs w:val="22"/>
          <w:lang w:val="sr-Latn-ME"/>
        </w:rPr>
        <w:t xml:space="preserve">ov sindrom, toksičnu </w:t>
      </w:r>
      <w:proofErr w:type="spellStart"/>
      <w:r w:rsidRPr="009045F1">
        <w:rPr>
          <w:szCs w:val="22"/>
          <w:lang w:val="sr-Latn-ME"/>
        </w:rPr>
        <w:t>epidermalnu</w:t>
      </w:r>
      <w:proofErr w:type="spellEnd"/>
      <w:r w:rsidRPr="009045F1">
        <w:rPr>
          <w:szCs w:val="22"/>
          <w:lang w:val="sr-Latn-ME"/>
        </w:rPr>
        <w:t xml:space="preserve"> </w:t>
      </w:r>
      <w:proofErr w:type="spellStart"/>
      <w:r w:rsidRPr="009045F1">
        <w:rPr>
          <w:szCs w:val="22"/>
          <w:lang w:val="sr-Latn-ME"/>
        </w:rPr>
        <w:t>nekrolizu</w:t>
      </w:r>
      <w:proofErr w:type="spellEnd"/>
      <w:r w:rsidRPr="009045F1">
        <w:rPr>
          <w:szCs w:val="22"/>
          <w:lang w:val="sr-Latn-ME"/>
        </w:rPr>
        <w:t xml:space="preserve">, reakciju na lijek praćenu </w:t>
      </w:r>
      <w:proofErr w:type="spellStart"/>
      <w:r w:rsidRPr="009045F1">
        <w:rPr>
          <w:szCs w:val="22"/>
          <w:lang w:val="sr-Latn-ME"/>
        </w:rPr>
        <w:t>eozinofilijom</w:t>
      </w:r>
      <w:proofErr w:type="spellEnd"/>
      <w:r w:rsidRPr="009045F1">
        <w:rPr>
          <w:szCs w:val="22"/>
          <w:lang w:val="sr-Latn-ME"/>
        </w:rPr>
        <w:t xml:space="preserve"> i sistemskim simptomima (DRESS) i </w:t>
      </w:r>
      <w:proofErr w:type="spellStart"/>
      <w:r w:rsidRPr="009045F1">
        <w:rPr>
          <w:szCs w:val="22"/>
          <w:lang w:val="sr-Latn-ME"/>
        </w:rPr>
        <w:t>multiformni</w:t>
      </w:r>
      <w:proofErr w:type="spellEnd"/>
      <w:r w:rsidRPr="009045F1">
        <w:rPr>
          <w:szCs w:val="22"/>
          <w:lang w:val="sr-Latn-ME"/>
        </w:rPr>
        <w:t xml:space="preserve"> </w:t>
      </w:r>
      <w:proofErr w:type="spellStart"/>
      <w:r w:rsidRPr="009045F1">
        <w:rPr>
          <w:szCs w:val="22"/>
          <w:lang w:val="sr-Latn-ME"/>
        </w:rPr>
        <w:t>eritem</w:t>
      </w:r>
      <w:proofErr w:type="spellEnd"/>
      <w:r w:rsidRPr="009045F1">
        <w:rPr>
          <w:szCs w:val="22"/>
          <w:lang w:val="sr-Latn-ME"/>
        </w:rPr>
        <w:t xml:space="preserve">, povezane sa liječenjem </w:t>
      </w:r>
      <w:proofErr w:type="spellStart"/>
      <w:r w:rsidRPr="009045F1">
        <w:rPr>
          <w:szCs w:val="22"/>
          <w:lang w:val="sr-Latn-ME"/>
        </w:rPr>
        <w:t>pantoprazolom</w:t>
      </w:r>
      <w:proofErr w:type="spellEnd"/>
      <w:r w:rsidRPr="009045F1">
        <w:rPr>
          <w:szCs w:val="22"/>
          <w:lang w:val="sr-Latn-ME"/>
        </w:rPr>
        <w:t xml:space="preserve">. Prestanite sa upotrebom lijeka </w:t>
      </w:r>
      <w:proofErr w:type="spellStart"/>
      <w:r w:rsidRPr="009045F1">
        <w:rPr>
          <w:szCs w:val="22"/>
          <w:lang w:val="sr-Latn-ME"/>
        </w:rPr>
        <w:t>pantoprazol</w:t>
      </w:r>
      <w:proofErr w:type="spellEnd"/>
      <w:r w:rsidRPr="009045F1">
        <w:rPr>
          <w:szCs w:val="22"/>
          <w:lang w:val="sr-Latn-ME"/>
        </w:rPr>
        <w:t xml:space="preserve"> i odmah potražite pomoć ljekara ako primijetite bilo koji od simptoma povezanih sa ovim ozbiljnim kožnim reakcijama, a koji su opisani u dijelu 4.</w:t>
      </w:r>
    </w:p>
    <w:p w14:paraId="711F9C7B"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Ukoliko treba da Vam se uradi specifičan test iz krvi (</w:t>
      </w:r>
      <w:proofErr w:type="spellStart"/>
      <w:r w:rsidRPr="009045F1">
        <w:rPr>
          <w:i/>
          <w:szCs w:val="22"/>
          <w:lang w:val="sr-Latn-ME"/>
        </w:rPr>
        <w:t>Chromogranin</w:t>
      </w:r>
      <w:proofErr w:type="spellEnd"/>
      <w:r w:rsidRPr="009045F1">
        <w:rPr>
          <w:i/>
          <w:szCs w:val="22"/>
          <w:lang w:val="sr-Latn-ME"/>
        </w:rPr>
        <w:t xml:space="preserve"> A</w:t>
      </w:r>
      <w:r w:rsidRPr="009045F1">
        <w:rPr>
          <w:szCs w:val="22"/>
          <w:lang w:val="sr-Latn-ME"/>
        </w:rPr>
        <w:t>).</w:t>
      </w:r>
    </w:p>
    <w:p w14:paraId="2B55CEF0" w14:textId="77777777" w:rsidR="00921125" w:rsidRPr="009045F1" w:rsidRDefault="00921125" w:rsidP="004612A2">
      <w:pPr>
        <w:widowControl w:val="0"/>
        <w:tabs>
          <w:tab w:val="left" w:pos="284"/>
        </w:tabs>
        <w:autoSpaceDE w:val="0"/>
        <w:autoSpaceDN w:val="0"/>
        <w:adjustRightInd w:val="0"/>
        <w:spacing w:line="240" w:lineRule="auto"/>
        <w:ind w:left="20"/>
        <w:jc w:val="both"/>
        <w:rPr>
          <w:b/>
          <w:szCs w:val="22"/>
          <w:lang w:val="sr-Latn-ME"/>
        </w:rPr>
      </w:pPr>
    </w:p>
    <w:p w14:paraId="15F09DAA" w14:textId="77777777" w:rsidR="00921125" w:rsidRPr="009045F1" w:rsidRDefault="005150DA" w:rsidP="004612A2">
      <w:pPr>
        <w:widowControl w:val="0"/>
        <w:tabs>
          <w:tab w:val="left" w:pos="284"/>
        </w:tabs>
        <w:autoSpaceDE w:val="0"/>
        <w:autoSpaceDN w:val="0"/>
        <w:adjustRightInd w:val="0"/>
        <w:spacing w:line="240" w:lineRule="auto"/>
        <w:ind w:left="20"/>
        <w:jc w:val="both"/>
        <w:rPr>
          <w:szCs w:val="22"/>
          <w:lang w:val="sr-Latn-ME"/>
        </w:rPr>
      </w:pPr>
      <w:r w:rsidRPr="009045F1">
        <w:rPr>
          <w:b/>
          <w:szCs w:val="22"/>
          <w:lang w:val="sr-Latn-ME"/>
        </w:rPr>
        <w:t>Odmah obavijestite ljekara</w:t>
      </w:r>
      <w:r w:rsidRPr="009045F1">
        <w:rPr>
          <w:szCs w:val="22"/>
          <w:lang w:val="sr-Latn-ME"/>
        </w:rPr>
        <w:t xml:space="preserve"> ako primijetite neke od sljedećih simptoma:</w:t>
      </w:r>
    </w:p>
    <w:p w14:paraId="4ADD3961"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nenamjeran gubitak tjelesne mase (koji nije povezan sa dijetom ili fizičkom aktivnošću),</w:t>
      </w:r>
    </w:p>
    <w:p w14:paraId="23EF280A"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povraćanje, naročito ponavljano,</w:t>
      </w:r>
    </w:p>
    <w:p w14:paraId="28DFCD65"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povraćanje krvi; ovo može izgledati kao taman talog kafe u </w:t>
      </w:r>
      <w:proofErr w:type="spellStart"/>
      <w:r w:rsidRPr="009045F1">
        <w:rPr>
          <w:szCs w:val="22"/>
          <w:lang w:val="sr-Latn-ME"/>
        </w:rPr>
        <w:t>povraćenom</w:t>
      </w:r>
      <w:proofErr w:type="spellEnd"/>
      <w:r w:rsidRPr="009045F1">
        <w:rPr>
          <w:szCs w:val="22"/>
          <w:lang w:val="sr-Latn-ME"/>
        </w:rPr>
        <w:t xml:space="preserve"> sadržaju,</w:t>
      </w:r>
    </w:p>
    <w:p w14:paraId="2CD7534A"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ako primijetite krv u stolici, koja može biti crna ili poput katrana, </w:t>
      </w:r>
    </w:p>
    <w:p w14:paraId="5BA30F2E"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otežano gutanje ili bol prilikom gutanja,</w:t>
      </w:r>
    </w:p>
    <w:p w14:paraId="198A34A0"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ako ste blijedi i osjećate slabost (anemija), </w:t>
      </w:r>
    </w:p>
    <w:p w14:paraId="66119A97"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bol u grudima,</w:t>
      </w:r>
    </w:p>
    <w:p w14:paraId="4C648319"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bol u stomaku,</w:t>
      </w:r>
    </w:p>
    <w:p w14:paraId="470633AB" w14:textId="77777777" w:rsidR="00921125" w:rsidRPr="009045F1" w:rsidRDefault="005150DA" w:rsidP="004612A2">
      <w:pPr>
        <w:widowControl w:val="0"/>
        <w:numPr>
          <w:ilvl w:val="0"/>
          <w:numId w:val="32"/>
        </w:numPr>
        <w:tabs>
          <w:tab w:val="left" w:pos="284"/>
        </w:tabs>
        <w:overflowPunct w:val="0"/>
        <w:autoSpaceDE w:val="0"/>
        <w:autoSpaceDN w:val="0"/>
        <w:adjustRightInd w:val="0"/>
        <w:spacing w:line="240" w:lineRule="auto"/>
        <w:jc w:val="both"/>
        <w:rPr>
          <w:szCs w:val="22"/>
          <w:lang w:val="sr-Latn-ME"/>
        </w:rPr>
      </w:pPr>
      <w:r w:rsidRPr="009045F1">
        <w:rPr>
          <w:szCs w:val="22"/>
          <w:lang w:val="sr-Latn-ME"/>
        </w:rPr>
        <w:t xml:space="preserve">teški i/ili </w:t>
      </w:r>
      <w:proofErr w:type="spellStart"/>
      <w:r w:rsidRPr="009045F1">
        <w:rPr>
          <w:szCs w:val="22"/>
          <w:lang w:val="sr-Latn-ME"/>
        </w:rPr>
        <w:t>perzistentni</w:t>
      </w:r>
      <w:proofErr w:type="spellEnd"/>
      <w:r w:rsidRPr="009045F1">
        <w:rPr>
          <w:szCs w:val="22"/>
          <w:lang w:val="sr-Latn-ME"/>
        </w:rPr>
        <w:t xml:space="preserve"> prolivi, s obzirom na to da je </w:t>
      </w:r>
      <w:proofErr w:type="spellStart"/>
      <w:r w:rsidRPr="009045F1">
        <w:rPr>
          <w:szCs w:val="22"/>
          <w:lang w:val="sr-Latn-ME"/>
        </w:rPr>
        <w:t>pantoprazol</w:t>
      </w:r>
      <w:proofErr w:type="spellEnd"/>
      <w:r w:rsidRPr="009045F1">
        <w:rPr>
          <w:szCs w:val="22"/>
          <w:lang w:val="sr-Latn-ME"/>
        </w:rPr>
        <w:t xml:space="preserve"> povezan sa blagim porastom infektivnih proliva. </w:t>
      </w:r>
    </w:p>
    <w:p w14:paraId="53F8FBF0" w14:textId="77777777" w:rsidR="00921125" w:rsidRPr="009045F1" w:rsidRDefault="00921125" w:rsidP="004612A2">
      <w:pPr>
        <w:widowControl w:val="0"/>
        <w:overflowPunct w:val="0"/>
        <w:autoSpaceDE w:val="0"/>
        <w:autoSpaceDN w:val="0"/>
        <w:adjustRightInd w:val="0"/>
        <w:spacing w:line="240" w:lineRule="auto"/>
        <w:jc w:val="both"/>
        <w:rPr>
          <w:szCs w:val="22"/>
          <w:lang w:val="sr-Latn-ME"/>
        </w:rPr>
      </w:pPr>
    </w:p>
    <w:p w14:paraId="11E617B5" w14:textId="77777777" w:rsidR="00921125" w:rsidRPr="009045F1" w:rsidRDefault="005150DA" w:rsidP="004612A2">
      <w:pPr>
        <w:widowControl w:val="0"/>
        <w:tabs>
          <w:tab w:val="left" w:pos="284"/>
        </w:tabs>
        <w:overflowPunct w:val="0"/>
        <w:autoSpaceDE w:val="0"/>
        <w:autoSpaceDN w:val="0"/>
        <w:adjustRightInd w:val="0"/>
        <w:spacing w:line="240" w:lineRule="auto"/>
        <w:ind w:left="20" w:right="34"/>
        <w:jc w:val="both"/>
        <w:rPr>
          <w:szCs w:val="22"/>
          <w:lang w:val="sr-Latn-ME"/>
        </w:rPr>
      </w:pPr>
      <w:r w:rsidRPr="009045F1">
        <w:rPr>
          <w:szCs w:val="22"/>
          <w:lang w:val="sr-Latn-ME"/>
        </w:rPr>
        <w:t xml:space="preserve">Vaš ljekar može procijeniti da je neophodno uraditi određene testove kako bi se isključilo maligno oboljenje s obzirom na to da </w:t>
      </w:r>
      <w:proofErr w:type="spellStart"/>
      <w:r w:rsidRPr="009045F1">
        <w:rPr>
          <w:szCs w:val="22"/>
          <w:lang w:val="sr-Latn-ME"/>
        </w:rPr>
        <w:t>pantoprazol</w:t>
      </w:r>
      <w:proofErr w:type="spellEnd"/>
      <w:r w:rsidRPr="009045F1">
        <w:rPr>
          <w:szCs w:val="22"/>
          <w:lang w:val="sr-Latn-ME"/>
        </w:rPr>
        <w:t xml:space="preserve"> takođe može ublažiti simptome </w:t>
      </w:r>
      <w:proofErr w:type="spellStart"/>
      <w:r w:rsidRPr="009045F1">
        <w:rPr>
          <w:szCs w:val="22"/>
          <w:lang w:val="sr-Latn-ME"/>
        </w:rPr>
        <w:t>karcinoma</w:t>
      </w:r>
      <w:proofErr w:type="spellEnd"/>
      <w:r w:rsidRPr="009045F1">
        <w:rPr>
          <w:szCs w:val="22"/>
          <w:lang w:val="sr-Latn-ME"/>
        </w:rPr>
        <w:t xml:space="preserve"> i može uzrokovati odlaganje dijagnoze.</w:t>
      </w:r>
    </w:p>
    <w:p w14:paraId="43283559" w14:textId="77777777" w:rsidR="00921125" w:rsidRPr="009045F1" w:rsidRDefault="005150DA" w:rsidP="004612A2">
      <w:pPr>
        <w:widowControl w:val="0"/>
        <w:tabs>
          <w:tab w:val="left" w:pos="284"/>
        </w:tabs>
        <w:autoSpaceDE w:val="0"/>
        <w:autoSpaceDN w:val="0"/>
        <w:adjustRightInd w:val="0"/>
        <w:spacing w:line="240" w:lineRule="auto"/>
        <w:ind w:left="20"/>
        <w:jc w:val="both"/>
        <w:rPr>
          <w:szCs w:val="22"/>
          <w:lang w:val="sr-Latn-ME"/>
        </w:rPr>
      </w:pPr>
      <w:r w:rsidRPr="009045F1">
        <w:rPr>
          <w:szCs w:val="22"/>
          <w:lang w:val="sr-Latn-ME"/>
        </w:rPr>
        <w:t>Ako se simptomi nastave i pored primijenjene terapije, treba uzeti u obzir dalja ispitivanja.</w:t>
      </w:r>
    </w:p>
    <w:p w14:paraId="789372D1" w14:textId="77777777" w:rsidR="00921125" w:rsidRPr="009045F1" w:rsidRDefault="00921125" w:rsidP="004612A2">
      <w:pPr>
        <w:widowControl w:val="0"/>
        <w:tabs>
          <w:tab w:val="left" w:pos="284"/>
        </w:tabs>
        <w:autoSpaceDE w:val="0"/>
        <w:autoSpaceDN w:val="0"/>
        <w:adjustRightInd w:val="0"/>
        <w:spacing w:line="240" w:lineRule="auto"/>
        <w:jc w:val="both"/>
        <w:rPr>
          <w:szCs w:val="22"/>
          <w:lang w:val="sr-Latn-ME"/>
        </w:rPr>
      </w:pPr>
    </w:p>
    <w:p w14:paraId="4BA8B3D0" w14:textId="77777777" w:rsidR="00921125" w:rsidRPr="009045F1" w:rsidRDefault="005150DA" w:rsidP="004612A2">
      <w:pPr>
        <w:widowControl w:val="0"/>
        <w:tabs>
          <w:tab w:val="left" w:pos="284"/>
        </w:tabs>
        <w:overflowPunct w:val="0"/>
        <w:autoSpaceDE w:val="0"/>
        <w:autoSpaceDN w:val="0"/>
        <w:adjustRightInd w:val="0"/>
        <w:spacing w:line="240" w:lineRule="auto"/>
        <w:ind w:left="20" w:right="60"/>
        <w:jc w:val="both"/>
        <w:rPr>
          <w:szCs w:val="22"/>
          <w:lang w:val="sr-Latn-ME"/>
        </w:rPr>
      </w:pPr>
      <w:r w:rsidRPr="009045F1">
        <w:rPr>
          <w:szCs w:val="22"/>
          <w:lang w:val="sr-Latn-ME"/>
        </w:rPr>
        <w:t xml:space="preserve">Ako uzimate lijek </w:t>
      </w:r>
      <w:proofErr w:type="spellStart"/>
      <w:r w:rsidRPr="009045F1">
        <w:rPr>
          <w:bCs/>
          <w:szCs w:val="22"/>
          <w:lang w:val="sr-Latn-ME"/>
        </w:rPr>
        <w:t>Nolpaza</w:t>
      </w:r>
      <w:proofErr w:type="spellEnd"/>
      <w:r w:rsidRPr="009045F1">
        <w:rPr>
          <w:szCs w:val="22"/>
          <w:lang w:val="sr-Latn-ME"/>
        </w:rPr>
        <w:t xml:space="preserve"> tokom dužeg vremenskog perioda (duže od 1 godine), Vaš ljekar će vjerovatno redovno pratiti Vaše zdravstveno stanje. Potrebno je da prijavite bilo koje nove i neuobičajene simptome ili okolnosti svaki put kada posjetite Vašeg ljekara.</w:t>
      </w:r>
    </w:p>
    <w:p w14:paraId="2206FE04" w14:textId="77777777" w:rsidR="00921125" w:rsidRPr="009045F1" w:rsidRDefault="00921125" w:rsidP="004612A2">
      <w:pPr>
        <w:widowControl w:val="0"/>
        <w:shd w:val="clear" w:color="auto" w:fill="FFFFFF"/>
        <w:tabs>
          <w:tab w:val="left" w:pos="403"/>
        </w:tabs>
        <w:autoSpaceDE w:val="0"/>
        <w:autoSpaceDN w:val="0"/>
        <w:adjustRightInd w:val="0"/>
        <w:spacing w:line="240" w:lineRule="auto"/>
        <w:jc w:val="both"/>
        <w:rPr>
          <w:spacing w:val="-1"/>
          <w:szCs w:val="22"/>
          <w:lang w:val="sr-Latn-ME"/>
        </w:rPr>
      </w:pPr>
    </w:p>
    <w:p w14:paraId="014BB5ED" w14:textId="77777777" w:rsidR="00921125" w:rsidRPr="009045F1" w:rsidRDefault="005150DA" w:rsidP="004612A2">
      <w:pPr>
        <w:autoSpaceDE w:val="0"/>
        <w:autoSpaceDN w:val="0"/>
        <w:adjustRightInd w:val="0"/>
        <w:spacing w:line="240" w:lineRule="auto"/>
        <w:jc w:val="both"/>
        <w:rPr>
          <w:b/>
          <w:szCs w:val="22"/>
          <w:lang w:val="sr-Latn-ME"/>
        </w:rPr>
      </w:pPr>
      <w:r w:rsidRPr="009045F1">
        <w:rPr>
          <w:b/>
          <w:szCs w:val="22"/>
          <w:lang w:val="sr-Latn-ME"/>
        </w:rPr>
        <w:t>Djeca i adolescenti</w:t>
      </w:r>
    </w:p>
    <w:p w14:paraId="15A9CAAF" w14:textId="77777777" w:rsidR="00921125" w:rsidRPr="009045F1" w:rsidRDefault="005150DA" w:rsidP="004612A2">
      <w:pPr>
        <w:widowControl w:val="0"/>
        <w:shd w:val="clear" w:color="auto" w:fill="FFFFFF"/>
        <w:tabs>
          <w:tab w:val="left" w:pos="403"/>
        </w:tabs>
        <w:autoSpaceDE w:val="0"/>
        <w:autoSpaceDN w:val="0"/>
        <w:adjustRightInd w:val="0"/>
        <w:spacing w:line="240" w:lineRule="auto"/>
        <w:jc w:val="both"/>
        <w:rPr>
          <w:szCs w:val="22"/>
          <w:lang w:val="sr-Latn-ME"/>
        </w:rPr>
      </w:pPr>
      <w:r w:rsidRPr="009045F1">
        <w:rPr>
          <w:bCs/>
          <w:szCs w:val="22"/>
          <w:lang w:val="sr-Latn-ME"/>
        </w:rPr>
        <w:t xml:space="preserve">Lijek </w:t>
      </w:r>
      <w:proofErr w:type="spellStart"/>
      <w:r w:rsidRPr="009045F1">
        <w:rPr>
          <w:bCs/>
          <w:szCs w:val="22"/>
          <w:lang w:val="sr-Latn-ME"/>
        </w:rPr>
        <w:t>Nolpaza</w:t>
      </w:r>
      <w:proofErr w:type="spellEnd"/>
      <w:r w:rsidRPr="009045F1">
        <w:rPr>
          <w:szCs w:val="22"/>
          <w:vertAlign w:val="superscript"/>
          <w:lang w:val="sr-Latn-ME"/>
        </w:rPr>
        <w:t xml:space="preserve"> </w:t>
      </w:r>
      <w:r w:rsidRPr="009045F1">
        <w:rPr>
          <w:szCs w:val="22"/>
          <w:lang w:val="sr-Latn-ME"/>
        </w:rPr>
        <w:t>se ne preporučuje za primjenu kod djece uzrasta ispod 12 godina, zbog nedostatka kliničkih podataka o bezbjednosti i efikasnosti lijeka kod ove populacije.</w:t>
      </w:r>
    </w:p>
    <w:p w14:paraId="2DD16468" w14:textId="77777777" w:rsidR="00921125" w:rsidRPr="009045F1" w:rsidRDefault="00921125" w:rsidP="004612A2">
      <w:pPr>
        <w:widowControl w:val="0"/>
        <w:tabs>
          <w:tab w:val="left" w:pos="284"/>
        </w:tabs>
        <w:overflowPunct w:val="0"/>
        <w:autoSpaceDE w:val="0"/>
        <w:autoSpaceDN w:val="0"/>
        <w:adjustRightInd w:val="0"/>
        <w:spacing w:line="240" w:lineRule="auto"/>
        <w:ind w:left="20"/>
        <w:jc w:val="both"/>
        <w:rPr>
          <w:szCs w:val="22"/>
          <w:lang w:val="sr-Latn-ME"/>
        </w:rPr>
      </w:pPr>
    </w:p>
    <w:p w14:paraId="5505B289" w14:textId="77777777" w:rsidR="00921125" w:rsidRPr="009045F1" w:rsidRDefault="005150DA" w:rsidP="004612A2">
      <w:pPr>
        <w:spacing w:line="240" w:lineRule="auto"/>
        <w:jc w:val="both"/>
        <w:rPr>
          <w:b/>
          <w:szCs w:val="22"/>
          <w:lang w:val="sr-Latn-ME"/>
        </w:rPr>
      </w:pPr>
      <w:r w:rsidRPr="009045F1">
        <w:rPr>
          <w:b/>
          <w:szCs w:val="22"/>
          <w:lang w:val="sr-Latn-ME"/>
        </w:rPr>
        <w:t>Primjena drugih ljekova</w:t>
      </w:r>
    </w:p>
    <w:p w14:paraId="30B238A5" w14:textId="77777777" w:rsidR="00921125" w:rsidRPr="009045F1" w:rsidRDefault="005150DA" w:rsidP="004612A2">
      <w:pPr>
        <w:tabs>
          <w:tab w:val="left" w:pos="284"/>
        </w:tabs>
        <w:spacing w:line="240" w:lineRule="auto"/>
        <w:jc w:val="both"/>
        <w:rPr>
          <w:i/>
          <w:szCs w:val="22"/>
          <w:lang w:val="sr-Latn-ME"/>
        </w:rPr>
      </w:pPr>
      <w:r w:rsidRPr="009045F1">
        <w:rPr>
          <w:i/>
          <w:szCs w:val="22"/>
          <w:lang w:val="sr-Latn-ME"/>
        </w:rPr>
        <w:t>Obavijestite svog ljekara ili farmaceuta ako uzimate, ili ste donedavno uzimali neki drugi lijek, uključujući i lijek koji se nabavlja bez ljekarskog recepta.</w:t>
      </w:r>
    </w:p>
    <w:p w14:paraId="4033D77A" w14:textId="77777777" w:rsidR="00921125" w:rsidRPr="009045F1" w:rsidRDefault="00921125" w:rsidP="004612A2">
      <w:pPr>
        <w:tabs>
          <w:tab w:val="left" w:pos="284"/>
        </w:tabs>
        <w:spacing w:line="240" w:lineRule="auto"/>
        <w:jc w:val="both"/>
        <w:rPr>
          <w:i/>
          <w:szCs w:val="22"/>
          <w:lang w:val="sr-Latn-ME"/>
        </w:rPr>
      </w:pPr>
    </w:p>
    <w:p w14:paraId="1FDE2C61" w14:textId="77777777" w:rsidR="00921125" w:rsidRPr="009045F1" w:rsidRDefault="005150DA" w:rsidP="004612A2">
      <w:pPr>
        <w:tabs>
          <w:tab w:val="left" w:pos="284"/>
        </w:tabs>
        <w:spacing w:line="240" w:lineRule="auto"/>
        <w:jc w:val="both"/>
        <w:rPr>
          <w:bCs/>
          <w:szCs w:val="22"/>
          <w:lang w:val="sr-Latn-ME"/>
        </w:rPr>
      </w:pPr>
      <w:r w:rsidRPr="009045F1">
        <w:rPr>
          <w:bCs/>
          <w:szCs w:val="22"/>
          <w:lang w:val="sr-Latn-ME"/>
        </w:rPr>
        <w:t>Obavijestite Vašeg ljekara ako uzimate sljedeće ljekove:</w:t>
      </w:r>
    </w:p>
    <w:p w14:paraId="29593C89" w14:textId="77777777" w:rsidR="00921125" w:rsidRPr="009045F1" w:rsidRDefault="005150DA" w:rsidP="004612A2">
      <w:pPr>
        <w:widowControl w:val="0"/>
        <w:numPr>
          <w:ilvl w:val="0"/>
          <w:numId w:val="31"/>
        </w:numPr>
        <w:tabs>
          <w:tab w:val="left" w:pos="284"/>
        </w:tabs>
        <w:overflowPunct w:val="0"/>
        <w:autoSpaceDE w:val="0"/>
        <w:autoSpaceDN w:val="0"/>
        <w:adjustRightInd w:val="0"/>
        <w:spacing w:line="240" w:lineRule="auto"/>
        <w:ind w:right="20"/>
        <w:jc w:val="both"/>
        <w:rPr>
          <w:szCs w:val="22"/>
          <w:lang w:val="sr-Latn-ME"/>
        </w:rPr>
      </w:pPr>
      <w:proofErr w:type="spellStart"/>
      <w:r w:rsidRPr="009045F1">
        <w:rPr>
          <w:szCs w:val="22"/>
          <w:lang w:val="sr-Latn-ME"/>
        </w:rPr>
        <w:t>Ketokonazol</w:t>
      </w:r>
      <w:proofErr w:type="spellEnd"/>
      <w:r w:rsidRPr="009045F1">
        <w:rPr>
          <w:szCs w:val="22"/>
          <w:lang w:val="sr-Latn-ME"/>
        </w:rPr>
        <w:t xml:space="preserve">, </w:t>
      </w:r>
      <w:proofErr w:type="spellStart"/>
      <w:r w:rsidRPr="009045F1">
        <w:rPr>
          <w:szCs w:val="22"/>
          <w:lang w:val="sr-Latn-ME"/>
        </w:rPr>
        <w:t>itrakonazol</w:t>
      </w:r>
      <w:proofErr w:type="spellEnd"/>
      <w:r w:rsidRPr="009045F1">
        <w:rPr>
          <w:szCs w:val="22"/>
          <w:lang w:val="sr-Latn-ME"/>
        </w:rPr>
        <w:t xml:space="preserve"> i </w:t>
      </w:r>
      <w:proofErr w:type="spellStart"/>
      <w:r w:rsidRPr="009045F1">
        <w:rPr>
          <w:szCs w:val="22"/>
          <w:lang w:val="sr-Latn-ME"/>
        </w:rPr>
        <w:t>posakonazol</w:t>
      </w:r>
      <w:proofErr w:type="spellEnd"/>
      <w:r w:rsidRPr="009045F1">
        <w:rPr>
          <w:szCs w:val="22"/>
          <w:lang w:val="sr-Latn-ME"/>
        </w:rPr>
        <w:t xml:space="preserve"> (ljekovi za liječenje gljivičnih infekcija) ili </w:t>
      </w:r>
      <w:proofErr w:type="spellStart"/>
      <w:r w:rsidRPr="009045F1">
        <w:rPr>
          <w:szCs w:val="22"/>
          <w:lang w:val="sr-Latn-ME"/>
        </w:rPr>
        <w:t>erlotinib</w:t>
      </w:r>
      <w:proofErr w:type="spellEnd"/>
      <w:r w:rsidRPr="009045F1">
        <w:rPr>
          <w:szCs w:val="22"/>
          <w:lang w:val="sr-Latn-ME"/>
        </w:rPr>
        <w:t xml:space="preserve"> (lijek za liječenje određenih vrsta </w:t>
      </w:r>
      <w:proofErr w:type="spellStart"/>
      <w:r w:rsidRPr="009045F1">
        <w:rPr>
          <w:szCs w:val="22"/>
          <w:lang w:val="sr-Latn-ME"/>
        </w:rPr>
        <w:t>karcinoma</w:t>
      </w:r>
      <w:proofErr w:type="spellEnd"/>
      <w:r w:rsidRPr="009045F1">
        <w:rPr>
          <w:szCs w:val="22"/>
          <w:lang w:val="sr-Latn-ME"/>
        </w:rPr>
        <w:t xml:space="preserve">), s obzirom na to da </w:t>
      </w:r>
      <w:proofErr w:type="spellStart"/>
      <w:r w:rsidRPr="009045F1">
        <w:rPr>
          <w:szCs w:val="22"/>
          <w:lang w:val="sr-Latn-ME"/>
        </w:rPr>
        <w:t>pantoprazol</w:t>
      </w:r>
      <w:proofErr w:type="spellEnd"/>
      <w:r w:rsidRPr="009045F1">
        <w:rPr>
          <w:szCs w:val="22"/>
          <w:lang w:val="sr-Latn-ME"/>
        </w:rPr>
        <w:t xml:space="preserve"> može spriječiti odgovarajuće djelovanje ovih ljekova, </w:t>
      </w:r>
    </w:p>
    <w:p w14:paraId="5F742F8E" w14:textId="77777777" w:rsidR="00921125" w:rsidRPr="009045F1" w:rsidRDefault="005150DA" w:rsidP="004612A2">
      <w:pPr>
        <w:widowControl w:val="0"/>
        <w:numPr>
          <w:ilvl w:val="0"/>
          <w:numId w:val="31"/>
        </w:numPr>
        <w:tabs>
          <w:tab w:val="left" w:pos="284"/>
        </w:tabs>
        <w:overflowPunct w:val="0"/>
        <w:autoSpaceDE w:val="0"/>
        <w:autoSpaceDN w:val="0"/>
        <w:adjustRightInd w:val="0"/>
        <w:spacing w:line="240" w:lineRule="auto"/>
        <w:ind w:right="40"/>
        <w:jc w:val="both"/>
        <w:rPr>
          <w:szCs w:val="22"/>
          <w:lang w:val="sr-Latn-ME"/>
        </w:rPr>
      </w:pPr>
      <w:proofErr w:type="spellStart"/>
      <w:r w:rsidRPr="009045F1">
        <w:rPr>
          <w:szCs w:val="22"/>
          <w:lang w:val="sr-Latn-ME"/>
        </w:rPr>
        <w:t>Varfarin</w:t>
      </w:r>
      <w:proofErr w:type="spellEnd"/>
      <w:r w:rsidRPr="009045F1">
        <w:rPr>
          <w:szCs w:val="22"/>
          <w:lang w:val="sr-Latn-ME"/>
        </w:rPr>
        <w:t xml:space="preserve"> i </w:t>
      </w:r>
      <w:proofErr w:type="spellStart"/>
      <w:r w:rsidRPr="009045F1">
        <w:rPr>
          <w:szCs w:val="22"/>
          <w:lang w:val="sr-Latn-ME"/>
        </w:rPr>
        <w:t>fenprokumon</w:t>
      </w:r>
      <w:proofErr w:type="spellEnd"/>
      <w:r w:rsidRPr="009045F1">
        <w:rPr>
          <w:szCs w:val="22"/>
          <w:lang w:val="sr-Latn-ME"/>
        </w:rPr>
        <w:t xml:space="preserve">, ljekovi koji utiču na zgrušavanje ili razrjeđivanje krvi. Možda ćete morati da uradite dodatne analize, </w:t>
      </w:r>
    </w:p>
    <w:p w14:paraId="075147FC" w14:textId="77777777" w:rsidR="00921125" w:rsidRPr="009045F1" w:rsidRDefault="005150DA" w:rsidP="004612A2">
      <w:pPr>
        <w:numPr>
          <w:ilvl w:val="0"/>
          <w:numId w:val="31"/>
        </w:numPr>
        <w:tabs>
          <w:tab w:val="left" w:pos="284"/>
        </w:tabs>
        <w:spacing w:line="240" w:lineRule="auto"/>
        <w:jc w:val="both"/>
        <w:rPr>
          <w:bCs/>
          <w:szCs w:val="22"/>
          <w:lang w:val="sr-Latn-ME"/>
        </w:rPr>
      </w:pPr>
      <w:proofErr w:type="spellStart"/>
      <w:r w:rsidRPr="009045F1">
        <w:rPr>
          <w:szCs w:val="22"/>
          <w:lang w:val="sr-Latn-ME"/>
        </w:rPr>
        <w:t>Atazanavir</w:t>
      </w:r>
      <w:proofErr w:type="spellEnd"/>
      <w:r w:rsidRPr="009045F1">
        <w:rPr>
          <w:szCs w:val="22"/>
          <w:lang w:val="sr-Latn-ME"/>
        </w:rPr>
        <w:t>, lijek koji se koristi</w:t>
      </w:r>
      <w:r w:rsidRPr="009045F1">
        <w:rPr>
          <w:bCs/>
          <w:szCs w:val="22"/>
          <w:lang w:val="sr-Latn-ME"/>
        </w:rPr>
        <w:t xml:space="preserve"> za liječenje HIV infekcija, </w:t>
      </w:r>
      <w:r w:rsidRPr="009045F1">
        <w:rPr>
          <w:szCs w:val="22"/>
          <w:lang w:val="sr-Latn-ME"/>
        </w:rPr>
        <w:t>i drugi ljekovi koji se koriste</w:t>
      </w:r>
      <w:r w:rsidRPr="009045F1">
        <w:rPr>
          <w:bCs/>
          <w:szCs w:val="22"/>
          <w:lang w:val="sr-Latn-ME"/>
        </w:rPr>
        <w:t xml:space="preserve"> za liječenje HIV infekcija,</w:t>
      </w:r>
    </w:p>
    <w:p w14:paraId="54434984" w14:textId="77777777" w:rsidR="00921125" w:rsidRPr="009045F1" w:rsidRDefault="005150DA" w:rsidP="004612A2">
      <w:pPr>
        <w:numPr>
          <w:ilvl w:val="0"/>
          <w:numId w:val="31"/>
        </w:numPr>
        <w:tabs>
          <w:tab w:val="left" w:pos="284"/>
        </w:tabs>
        <w:spacing w:line="240" w:lineRule="auto"/>
        <w:jc w:val="both"/>
        <w:rPr>
          <w:bCs/>
          <w:szCs w:val="22"/>
          <w:lang w:val="sr-Latn-ME"/>
        </w:rPr>
      </w:pPr>
      <w:proofErr w:type="spellStart"/>
      <w:r w:rsidRPr="009045F1">
        <w:rPr>
          <w:bCs/>
          <w:szCs w:val="22"/>
          <w:lang w:val="sr-Latn-ME"/>
        </w:rPr>
        <w:t>Metotreksat</w:t>
      </w:r>
      <w:proofErr w:type="spellEnd"/>
      <w:r w:rsidRPr="009045F1">
        <w:rPr>
          <w:bCs/>
          <w:szCs w:val="22"/>
          <w:lang w:val="sr-Latn-ME"/>
        </w:rPr>
        <w:t xml:space="preserve"> (lijek koji se koristi u terapiji </w:t>
      </w:r>
      <w:proofErr w:type="spellStart"/>
      <w:r w:rsidRPr="009045F1">
        <w:rPr>
          <w:bCs/>
          <w:szCs w:val="22"/>
          <w:lang w:val="sr-Latn-ME"/>
        </w:rPr>
        <w:t>reumatoidnog</w:t>
      </w:r>
      <w:proofErr w:type="spellEnd"/>
      <w:r w:rsidRPr="009045F1">
        <w:rPr>
          <w:bCs/>
          <w:szCs w:val="22"/>
          <w:lang w:val="sr-Latn-ME"/>
        </w:rPr>
        <w:t xml:space="preserve"> artritisa, psorijaze i </w:t>
      </w:r>
      <w:proofErr w:type="spellStart"/>
      <w:r w:rsidRPr="009045F1">
        <w:rPr>
          <w:bCs/>
          <w:szCs w:val="22"/>
          <w:lang w:val="sr-Latn-ME"/>
        </w:rPr>
        <w:t>karcinoma</w:t>
      </w:r>
      <w:proofErr w:type="spellEnd"/>
      <w:r w:rsidRPr="009045F1">
        <w:rPr>
          <w:bCs/>
          <w:szCs w:val="22"/>
          <w:lang w:val="sr-Latn-ME"/>
        </w:rPr>
        <w:t xml:space="preserve">). Ako uzimate </w:t>
      </w:r>
      <w:proofErr w:type="spellStart"/>
      <w:r w:rsidRPr="009045F1">
        <w:rPr>
          <w:bCs/>
          <w:szCs w:val="22"/>
          <w:lang w:val="sr-Latn-ME"/>
        </w:rPr>
        <w:t>metotreksat</w:t>
      </w:r>
      <w:proofErr w:type="spellEnd"/>
      <w:r w:rsidRPr="009045F1">
        <w:rPr>
          <w:bCs/>
          <w:szCs w:val="22"/>
          <w:lang w:val="sr-Latn-ME"/>
        </w:rPr>
        <w:t xml:space="preserve">, Vaš ljekar će možda privremeno zaustaviti terapiju lijekom </w:t>
      </w:r>
      <w:proofErr w:type="spellStart"/>
      <w:r w:rsidRPr="009045F1">
        <w:rPr>
          <w:bCs/>
          <w:szCs w:val="22"/>
          <w:lang w:val="sr-Latn-ME"/>
        </w:rPr>
        <w:t>Nolpaza</w:t>
      </w:r>
      <w:proofErr w:type="spellEnd"/>
      <w:r w:rsidRPr="009045F1">
        <w:rPr>
          <w:szCs w:val="22"/>
          <w:lang w:val="sr-Latn-ME"/>
        </w:rPr>
        <w:t xml:space="preserve">, zato što </w:t>
      </w:r>
      <w:proofErr w:type="spellStart"/>
      <w:r w:rsidRPr="009045F1">
        <w:rPr>
          <w:szCs w:val="22"/>
          <w:lang w:val="sr-Latn-ME"/>
        </w:rPr>
        <w:t>pantoprazol</w:t>
      </w:r>
      <w:proofErr w:type="spellEnd"/>
      <w:r w:rsidRPr="009045F1">
        <w:rPr>
          <w:szCs w:val="22"/>
          <w:lang w:val="sr-Latn-ME"/>
        </w:rPr>
        <w:t xml:space="preserve"> može dovesti do porasta nivoa </w:t>
      </w:r>
      <w:proofErr w:type="spellStart"/>
      <w:r w:rsidRPr="009045F1">
        <w:rPr>
          <w:szCs w:val="22"/>
          <w:lang w:val="sr-Latn-ME"/>
        </w:rPr>
        <w:t>metotreksata</w:t>
      </w:r>
      <w:proofErr w:type="spellEnd"/>
      <w:r w:rsidRPr="009045F1">
        <w:rPr>
          <w:szCs w:val="22"/>
          <w:lang w:val="sr-Latn-ME"/>
        </w:rPr>
        <w:t xml:space="preserve"> u krvi.</w:t>
      </w:r>
    </w:p>
    <w:p w14:paraId="346824EC" w14:textId="77777777" w:rsidR="00921125" w:rsidRPr="009045F1" w:rsidRDefault="005150DA" w:rsidP="004612A2">
      <w:pPr>
        <w:numPr>
          <w:ilvl w:val="0"/>
          <w:numId w:val="31"/>
        </w:numPr>
        <w:tabs>
          <w:tab w:val="left" w:pos="284"/>
        </w:tabs>
        <w:spacing w:line="240" w:lineRule="auto"/>
        <w:jc w:val="both"/>
        <w:rPr>
          <w:bCs/>
          <w:szCs w:val="22"/>
          <w:lang w:val="sr-Latn-ME"/>
        </w:rPr>
      </w:pPr>
      <w:proofErr w:type="spellStart"/>
      <w:r w:rsidRPr="009045F1">
        <w:rPr>
          <w:szCs w:val="22"/>
          <w:lang w:val="sr-Latn-ME"/>
        </w:rPr>
        <w:t>Fluvoksamin</w:t>
      </w:r>
      <w:proofErr w:type="spellEnd"/>
      <w:r w:rsidRPr="009045F1">
        <w:rPr>
          <w:szCs w:val="22"/>
          <w:lang w:val="sr-Latn-ME"/>
        </w:rPr>
        <w:t xml:space="preserve"> (koristi se za liječenje depresije i drugih psihijatrijskih bolesti) - ukoliko uzimate </w:t>
      </w:r>
      <w:proofErr w:type="spellStart"/>
      <w:r w:rsidRPr="009045F1">
        <w:rPr>
          <w:szCs w:val="22"/>
          <w:lang w:val="sr-Latn-ME"/>
        </w:rPr>
        <w:t>fluvoksamin</w:t>
      </w:r>
      <w:proofErr w:type="spellEnd"/>
      <w:r w:rsidRPr="009045F1">
        <w:rPr>
          <w:szCs w:val="22"/>
          <w:lang w:val="sr-Latn-ME"/>
        </w:rPr>
        <w:t xml:space="preserve"> Vaš ljekar će vjerovatno smanjiti dozu </w:t>
      </w:r>
      <w:proofErr w:type="spellStart"/>
      <w:r w:rsidRPr="009045F1">
        <w:rPr>
          <w:szCs w:val="22"/>
          <w:lang w:val="sr-Latn-ME"/>
        </w:rPr>
        <w:t>fluvoksamina</w:t>
      </w:r>
      <w:proofErr w:type="spellEnd"/>
      <w:r w:rsidRPr="009045F1">
        <w:rPr>
          <w:szCs w:val="22"/>
          <w:lang w:val="sr-Latn-ME"/>
        </w:rPr>
        <w:t xml:space="preserve">. </w:t>
      </w:r>
    </w:p>
    <w:p w14:paraId="1A5D2EA7" w14:textId="77777777" w:rsidR="00921125" w:rsidRPr="009045F1" w:rsidRDefault="005150DA" w:rsidP="004612A2">
      <w:pPr>
        <w:numPr>
          <w:ilvl w:val="0"/>
          <w:numId w:val="31"/>
        </w:numPr>
        <w:tabs>
          <w:tab w:val="left" w:pos="284"/>
        </w:tabs>
        <w:spacing w:line="240" w:lineRule="auto"/>
        <w:jc w:val="both"/>
        <w:rPr>
          <w:bCs/>
          <w:szCs w:val="22"/>
          <w:lang w:val="sr-Latn-ME"/>
        </w:rPr>
      </w:pPr>
      <w:proofErr w:type="spellStart"/>
      <w:r w:rsidRPr="009045F1">
        <w:rPr>
          <w:szCs w:val="22"/>
          <w:lang w:val="sr-Latn-ME"/>
        </w:rPr>
        <w:t>Rifampicin</w:t>
      </w:r>
      <w:proofErr w:type="spellEnd"/>
      <w:r w:rsidRPr="009045F1">
        <w:rPr>
          <w:szCs w:val="22"/>
          <w:lang w:val="sr-Latn-ME"/>
        </w:rPr>
        <w:t xml:space="preserve"> (koristi se za liječenje infekcija).</w:t>
      </w:r>
    </w:p>
    <w:p w14:paraId="03D389FF" w14:textId="77777777" w:rsidR="00921125" w:rsidRPr="009045F1" w:rsidRDefault="005150DA" w:rsidP="004612A2">
      <w:pPr>
        <w:numPr>
          <w:ilvl w:val="0"/>
          <w:numId w:val="31"/>
        </w:numPr>
        <w:tabs>
          <w:tab w:val="left" w:pos="284"/>
        </w:tabs>
        <w:spacing w:line="240" w:lineRule="auto"/>
        <w:jc w:val="both"/>
        <w:rPr>
          <w:bCs/>
          <w:szCs w:val="22"/>
          <w:lang w:val="sr-Latn-ME"/>
        </w:rPr>
      </w:pPr>
      <w:r w:rsidRPr="009045F1">
        <w:rPr>
          <w:szCs w:val="22"/>
          <w:lang w:val="sr-Latn-ME"/>
        </w:rPr>
        <w:t>Kantarion (</w:t>
      </w:r>
      <w:proofErr w:type="spellStart"/>
      <w:r w:rsidRPr="009045F1">
        <w:rPr>
          <w:i/>
          <w:szCs w:val="22"/>
          <w:lang w:val="sr-Latn-ME"/>
        </w:rPr>
        <w:t>Hypericum</w:t>
      </w:r>
      <w:proofErr w:type="spellEnd"/>
      <w:r w:rsidRPr="009045F1">
        <w:rPr>
          <w:i/>
          <w:szCs w:val="22"/>
          <w:lang w:val="sr-Latn-ME"/>
        </w:rPr>
        <w:t xml:space="preserve"> </w:t>
      </w:r>
      <w:proofErr w:type="spellStart"/>
      <w:r w:rsidRPr="009045F1">
        <w:rPr>
          <w:i/>
          <w:szCs w:val="22"/>
          <w:lang w:val="sr-Latn-ME"/>
        </w:rPr>
        <w:t>perforatum</w:t>
      </w:r>
      <w:proofErr w:type="spellEnd"/>
      <w:r w:rsidRPr="009045F1">
        <w:rPr>
          <w:szCs w:val="22"/>
          <w:lang w:val="sr-Latn-ME"/>
        </w:rPr>
        <w:t>) (koristi se za liječenje blage depresije).</w:t>
      </w:r>
    </w:p>
    <w:p w14:paraId="6561C07E" w14:textId="77777777" w:rsidR="00921125" w:rsidRPr="009045F1" w:rsidRDefault="00921125" w:rsidP="004612A2">
      <w:pPr>
        <w:widowControl w:val="0"/>
        <w:numPr>
          <w:ilvl w:val="12"/>
          <w:numId w:val="0"/>
        </w:numPr>
        <w:spacing w:line="240" w:lineRule="auto"/>
        <w:jc w:val="both"/>
        <w:outlineLvl w:val="0"/>
        <w:rPr>
          <w:szCs w:val="22"/>
          <w:lang w:val="sr-Latn-ME"/>
        </w:rPr>
      </w:pPr>
    </w:p>
    <w:p w14:paraId="72229F33" w14:textId="77777777" w:rsidR="00921125" w:rsidRPr="009045F1" w:rsidRDefault="005150DA" w:rsidP="004612A2">
      <w:pPr>
        <w:widowControl w:val="0"/>
        <w:numPr>
          <w:ilvl w:val="12"/>
          <w:numId w:val="0"/>
        </w:numPr>
        <w:spacing w:line="240" w:lineRule="auto"/>
        <w:jc w:val="both"/>
        <w:outlineLvl w:val="0"/>
        <w:rPr>
          <w:szCs w:val="22"/>
          <w:lang w:val="sr-Latn-ME"/>
        </w:rPr>
      </w:pPr>
      <w:r w:rsidRPr="009045F1">
        <w:rPr>
          <w:szCs w:val="22"/>
          <w:lang w:val="sr-Latn-ME"/>
        </w:rPr>
        <w:lastRenderedPageBreak/>
        <w:t xml:space="preserve">Razgovarajte sa Vašim ljekarom prije uzimanja </w:t>
      </w:r>
      <w:proofErr w:type="spellStart"/>
      <w:r w:rsidRPr="009045F1">
        <w:rPr>
          <w:szCs w:val="22"/>
          <w:lang w:val="sr-Latn-ME"/>
        </w:rPr>
        <w:t>pantoprazola</w:t>
      </w:r>
      <w:proofErr w:type="spellEnd"/>
      <w:r w:rsidRPr="009045F1">
        <w:rPr>
          <w:szCs w:val="22"/>
          <w:lang w:val="sr-Latn-ME"/>
        </w:rPr>
        <w:t xml:space="preserve"> ako treba da uradite određenu pretragu urina (za otkrivanje THC-a, odnosno </w:t>
      </w:r>
      <w:proofErr w:type="spellStart"/>
      <w:r w:rsidRPr="009045F1">
        <w:rPr>
          <w:szCs w:val="22"/>
          <w:lang w:val="sr-Latn-ME"/>
        </w:rPr>
        <w:t>tetrahidrokanabinola</w:t>
      </w:r>
      <w:proofErr w:type="spellEnd"/>
      <w:r w:rsidRPr="009045F1">
        <w:rPr>
          <w:szCs w:val="22"/>
          <w:lang w:val="sr-Latn-ME"/>
        </w:rPr>
        <w:t>).</w:t>
      </w:r>
    </w:p>
    <w:p w14:paraId="35426A47" w14:textId="77777777" w:rsidR="00921125" w:rsidRPr="009045F1" w:rsidRDefault="00921125" w:rsidP="004612A2">
      <w:pPr>
        <w:widowControl w:val="0"/>
        <w:numPr>
          <w:ilvl w:val="12"/>
          <w:numId w:val="0"/>
        </w:numPr>
        <w:spacing w:line="240" w:lineRule="auto"/>
        <w:jc w:val="both"/>
        <w:outlineLvl w:val="0"/>
        <w:rPr>
          <w:szCs w:val="22"/>
          <w:highlight w:val="yellow"/>
          <w:lang w:val="sr-Latn-ME"/>
        </w:rPr>
      </w:pPr>
    </w:p>
    <w:p w14:paraId="4FF3FE48" w14:textId="77777777" w:rsidR="00921125" w:rsidRPr="009045F1" w:rsidRDefault="005150DA" w:rsidP="004612A2">
      <w:pPr>
        <w:spacing w:line="240" w:lineRule="auto"/>
        <w:jc w:val="both"/>
        <w:rPr>
          <w:b/>
          <w:bCs/>
          <w:szCs w:val="22"/>
          <w:lang w:val="sr-Latn-ME"/>
        </w:rPr>
      </w:pPr>
      <w:r w:rsidRPr="009045F1">
        <w:rPr>
          <w:b/>
          <w:bCs/>
          <w:szCs w:val="22"/>
          <w:lang w:val="sr-Latn-ME"/>
        </w:rPr>
        <w:t xml:space="preserve">Uzimanje lijeka </w:t>
      </w:r>
      <w:proofErr w:type="spellStart"/>
      <w:r w:rsidRPr="009045F1">
        <w:rPr>
          <w:b/>
          <w:szCs w:val="22"/>
          <w:lang w:val="sr-Latn-ME"/>
        </w:rPr>
        <w:t>Nolpaza</w:t>
      </w:r>
      <w:proofErr w:type="spellEnd"/>
      <w:r w:rsidRPr="009045F1">
        <w:rPr>
          <w:b/>
          <w:bCs/>
          <w:szCs w:val="22"/>
          <w:lang w:val="sr-Latn-ME"/>
        </w:rPr>
        <w:t xml:space="preserve"> sa hranom ili pićem</w:t>
      </w:r>
    </w:p>
    <w:p w14:paraId="5E6EFDDA" w14:textId="77777777" w:rsidR="00921125" w:rsidRPr="009045F1" w:rsidRDefault="005150DA" w:rsidP="004612A2">
      <w:pPr>
        <w:tabs>
          <w:tab w:val="left" w:pos="284"/>
        </w:tabs>
        <w:spacing w:line="240" w:lineRule="auto"/>
        <w:jc w:val="both"/>
        <w:rPr>
          <w:bCs/>
          <w:szCs w:val="22"/>
          <w:lang w:val="sr-Latn-ME"/>
        </w:rPr>
      </w:pPr>
      <w:proofErr w:type="spellStart"/>
      <w:r w:rsidRPr="009045F1">
        <w:rPr>
          <w:bCs/>
          <w:szCs w:val="22"/>
          <w:lang w:val="sr-Latn-ME"/>
        </w:rPr>
        <w:t>Nolpaza</w:t>
      </w:r>
      <w:proofErr w:type="spellEnd"/>
      <w:r w:rsidRPr="009045F1">
        <w:rPr>
          <w:bCs/>
          <w:szCs w:val="22"/>
          <w:lang w:val="sr-Latn-ME"/>
        </w:rPr>
        <w:t xml:space="preserve"> </w:t>
      </w:r>
      <w:proofErr w:type="spellStart"/>
      <w:r w:rsidRPr="009045F1">
        <w:rPr>
          <w:bCs/>
          <w:szCs w:val="22"/>
          <w:lang w:val="sr-Latn-ME"/>
        </w:rPr>
        <w:t>gastrorezistentne</w:t>
      </w:r>
      <w:proofErr w:type="spellEnd"/>
      <w:r w:rsidRPr="009045F1">
        <w:rPr>
          <w:bCs/>
          <w:szCs w:val="22"/>
          <w:lang w:val="sr-Latn-ME"/>
        </w:rPr>
        <w:t xml:space="preserve"> tablete treba </w:t>
      </w:r>
      <w:r w:rsidRPr="009045F1">
        <w:rPr>
          <w:szCs w:val="22"/>
          <w:lang w:val="sr-Latn-ME" w:eastAsia="x-none"/>
        </w:rPr>
        <w:t>progutati cijele sa malo tečnosti, jedan sat prije obroka.</w:t>
      </w:r>
      <w:r w:rsidRPr="009045F1">
        <w:rPr>
          <w:bCs/>
          <w:szCs w:val="22"/>
          <w:lang w:val="sr-Latn-ME"/>
        </w:rPr>
        <w:t xml:space="preserve"> </w:t>
      </w:r>
    </w:p>
    <w:p w14:paraId="630D6B09" w14:textId="77777777" w:rsidR="00921125" w:rsidRPr="009045F1" w:rsidRDefault="005150DA" w:rsidP="004612A2">
      <w:pPr>
        <w:pStyle w:val="Default"/>
        <w:widowControl w:val="0"/>
        <w:jc w:val="both"/>
        <w:rPr>
          <w:bCs/>
          <w:sz w:val="22"/>
          <w:szCs w:val="22"/>
          <w:lang w:val="sr-Latn-ME"/>
        </w:rPr>
      </w:pPr>
      <w:r w:rsidRPr="009045F1">
        <w:rPr>
          <w:bCs/>
          <w:sz w:val="22"/>
          <w:szCs w:val="22"/>
          <w:lang w:val="sr-Latn-ME"/>
        </w:rPr>
        <w:t>Tablete progutajte cijele, ne smiju se žvakati ni lomiti.</w:t>
      </w:r>
    </w:p>
    <w:p w14:paraId="14D0261E" w14:textId="77777777" w:rsidR="00921125" w:rsidRPr="009045F1" w:rsidRDefault="00921125" w:rsidP="004612A2">
      <w:pPr>
        <w:pStyle w:val="Default"/>
        <w:widowControl w:val="0"/>
        <w:jc w:val="both"/>
        <w:rPr>
          <w:bCs/>
          <w:sz w:val="22"/>
          <w:szCs w:val="22"/>
          <w:lang w:val="sr-Latn-ME"/>
        </w:rPr>
      </w:pPr>
    </w:p>
    <w:p w14:paraId="10530B51" w14:textId="77777777" w:rsidR="00921125" w:rsidRPr="009045F1" w:rsidRDefault="005150DA" w:rsidP="004612A2">
      <w:pPr>
        <w:spacing w:line="240" w:lineRule="auto"/>
        <w:jc w:val="both"/>
        <w:rPr>
          <w:b/>
          <w:szCs w:val="22"/>
          <w:lang w:val="sr-Latn-ME"/>
        </w:rPr>
      </w:pPr>
      <w:r w:rsidRPr="009045F1">
        <w:rPr>
          <w:b/>
          <w:szCs w:val="22"/>
          <w:lang w:val="sr-Latn-ME"/>
        </w:rPr>
        <w:t>Plodnost, trudnoća i dojenje</w:t>
      </w:r>
    </w:p>
    <w:p w14:paraId="5CE5E1AA" w14:textId="77777777" w:rsidR="00921125" w:rsidRPr="009045F1" w:rsidRDefault="005150DA" w:rsidP="004612A2">
      <w:pPr>
        <w:widowControl w:val="0"/>
        <w:tabs>
          <w:tab w:val="left" w:pos="284"/>
        </w:tabs>
        <w:overflowPunct w:val="0"/>
        <w:autoSpaceDE w:val="0"/>
        <w:autoSpaceDN w:val="0"/>
        <w:adjustRightInd w:val="0"/>
        <w:spacing w:line="240" w:lineRule="auto"/>
        <w:ind w:left="20"/>
        <w:jc w:val="both"/>
        <w:rPr>
          <w:szCs w:val="22"/>
          <w:lang w:val="sr-Latn-ME"/>
        </w:rPr>
      </w:pPr>
      <w:r w:rsidRPr="009045F1">
        <w:rPr>
          <w:szCs w:val="22"/>
          <w:lang w:val="sr-Latn-ME"/>
        </w:rPr>
        <w:t xml:space="preserve">Ukoliko ste trudni ili dojite, mislite da ste trudni ili planirate trudnoću, obratite se Vašem ljekaru ili farmaceutu za savjet prije nego što uzmete ovaj lijek. </w:t>
      </w:r>
    </w:p>
    <w:p w14:paraId="7A0F1C48" w14:textId="77777777" w:rsidR="00921125" w:rsidRPr="009045F1" w:rsidRDefault="00921125" w:rsidP="004612A2">
      <w:pPr>
        <w:widowControl w:val="0"/>
        <w:tabs>
          <w:tab w:val="left" w:pos="284"/>
        </w:tabs>
        <w:overflowPunct w:val="0"/>
        <w:autoSpaceDE w:val="0"/>
        <w:autoSpaceDN w:val="0"/>
        <w:adjustRightInd w:val="0"/>
        <w:spacing w:line="240" w:lineRule="auto"/>
        <w:ind w:left="20"/>
        <w:jc w:val="both"/>
        <w:rPr>
          <w:szCs w:val="22"/>
          <w:lang w:val="sr-Latn-ME"/>
        </w:rPr>
      </w:pPr>
    </w:p>
    <w:p w14:paraId="30BCFB15" w14:textId="77777777" w:rsidR="00921125" w:rsidRPr="009045F1" w:rsidRDefault="005150DA" w:rsidP="004612A2">
      <w:pPr>
        <w:widowControl w:val="0"/>
        <w:tabs>
          <w:tab w:val="left" w:pos="284"/>
        </w:tabs>
        <w:overflowPunct w:val="0"/>
        <w:autoSpaceDE w:val="0"/>
        <w:autoSpaceDN w:val="0"/>
        <w:adjustRightInd w:val="0"/>
        <w:spacing w:line="240" w:lineRule="auto"/>
        <w:ind w:left="20"/>
        <w:jc w:val="both"/>
        <w:rPr>
          <w:szCs w:val="22"/>
          <w:lang w:val="sr-Latn-ME"/>
        </w:rPr>
      </w:pPr>
      <w:r w:rsidRPr="009045F1">
        <w:rPr>
          <w:szCs w:val="22"/>
          <w:lang w:val="sr-Latn-ME"/>
        </w:rPr>
        <w:t xml:space="preserve">Ne postoje odgovarajući podaci o upotrebi </w:t>
      </w:r>
      <w:proofErr w:type="spellStart"/>
      <w:r w:rsidRPr="009045F1">
        <w:rPr>
          <w:szCs w:val="22"/>
          <w:lang w:val="sr-Latn-ME"/>
        </w:rPr>
        <w:t>pantoprazola</w:t>
      </w:r>
      <w:proofErr w:type="spellEnd"/>
      <w:r w:rsidRPr="009045F1">
        <w:rPr>
          <w:szCs w:val="22"/>
          <w:lang w:val="sr-Latn-ME"/>
        </w:rPr>
        <w:t xml:space="preserve"> kod trudnica. Prijavljeno je da se </w:t>
      </w:r>
      <w:proofErr w:type="spellStart"/>
      <w:r w:rsidRPr="009045F1">
        <w:rPr>
          <w:szCs w:val="22"/>
          <w:lang w:val="sr-Latn-ME"/>
        </w:rPr>
        <w:t>pantoprazol</w:t>
      </w:r>
      <w:proofErr w:type="spellEnd"/>
      <w:r w:rsidRPr="009045F1">
        <w:rPr>
          <w:szCs w:val="22"/>
          <w:lang w:val="sr-Latn-ME"/>
        </w:rPr>
        <w:t xml:space="preserve"> izlučuje u majčino mlijeko. Tokom trudnoće i dojenja ovaj lijek treba koristiti oprezno i to samo ako je po mišljenju ljekara korist od liječenja majke veća od mogućeg rizika po fetus/odojče.</w:t>
      </w:r>
    </w:p>
    <w:p w14:paraId="5CF91118" w14:textId="77777777" w:rsidR="00921125" w:rsidRPr="009045F1" w:rsidRDefault="00921125" w:rsidP="004612A2">
      <w:pPr>
        <w:widowControl w:val="0"/>
        <w:tabs>
          <w:tab w:val="left" w:pos="284"/>
        </w:tabs>
        <w:overflowPunct w:val="0"/>
        <w:autoSpaceDE w:val="0"/>
        <w:autoSpaceDN w:val="0"/>
        <w:adjustRightInd w:val="0"/>
        <w:spacing w:line="240" w:lineRule="auto"/>
        <w:ind w:left="20"/>
        <w:jc w:val="both"/>
        <w:rPr>
          <w:szCs w:val="22"/>
          <w:lang w:val="sr-Latn-ME"/>
        </w:rPr>
      </w:pPr>
    </w:p>
    <w:p w14:paraId="5A11B5F6" w14:textId="77777777" w:rsidR="00921125" w:rsidRPr="009045F1" w:rsidRDefault="005150DA" w:rsidP="004612A2">
      <w:pPr>
        <w:spacing w:line="240" w:lineRule="auto"/>
        <w:jc w:val="both"/>
        <w:rPr>
          <w:b/>
          <w:bCs/>
          <w:szCs w:val="22"/>
          <w:lang w:val="sr-Latn-ME"/>
        </w:rPr>
      </w:pPr>
      <w:r w:rsidRPr="009045F1">
        <w:rPr>
          <w:b/>
          <w:szCs w:val="22"/>
          <w:lang w:val="sr-Latn-ME"/>
        </w:rPr>
        <w:t xml:space="preserve">Uticaj lijeka </w:t>
      </w:r>
      <w:proofErr w:type="spellStart"/>
      <w:r w:rsidRPr="009045F1">
        <w:rPr>
          <w:b/>
          <w:szCs w:val="22"/>
          <w:lang w:val="sr-Latn-ME"/>
        </w:rPr>
        <w:t>Nolpaza</w:t>
      </w:r>
      <w:proofErr w:type="spellEnd"/>
      <w:r w:rsidRPr="009045F1">
        <w:rPr>
          <w:b/>
          <w:szCs w:val="22"/>
          <w:lang w:val="sr-Latn-ME"/>
        </w:rPr>
        <w:t xml:space="preserve"> na sposobnost upravljanja vozilima i rukovanje mašinama</w:t>
      </w:r>
      <w:r w:rsidRPr="009045F1">
        <w:rPr>
          <w:b/>
          <w:bCs/>
          <w:szCs w:val="22"/>
          <w:lang w:val="sr-Latn-ME"/>
        </w:rPr>
        <w:t xml:space="preserve"> </w:t>
      </w:r>
    </w:p>
    <w:p w14:paraId="747E7BF3" w14:textId="77777777" w:rsidR="00921125" w:rsidRPr="009045F1" w:rsidRDefault="005150DA" w:rsidP="004612A2">
      <w:pPr>
        <w:widowControl w:val="0"/>
        <w:tabs>
          <w:tab w:val="left" w:pos="284"/>
        </w:tabs>
        <w:autoSpaceDE w:val="0"/>
        <w:autoSpaceDN w:val="0"/>
        <w:spacing w:line="240" w:lineRule="auto"/>
        <w:jc w:val="both"/>
        <w:rPr>
          <w:bCs/>
          <w:szCs w:val="22"/>
          <w:lang w:val="sr-Latn-ME"/>
        </w:rPr>
      </w:pPr>
      <w:r w:rsidRPr="009045F1">
        <w:rPr>
          <w:szCs w:val="22"/>
          <w:lang w:val="sr-Latn-ME"/>
        </w:rPr>
        <w:t xml:space="preserve">Lijek </w:t>
      </w:r>
      <w:proofErr w:type="spellStart"/>
      <w:r w:rsidRPr="009045F1">
        <w:rPr>
          <w:szCs w:val="22"/>
          <w:lang w:val="sr-Latn-ME"/>
        </w:rPr>
        <w:t>Nolpaza</w:t>
      </w:r>
      <w:proofErr w:type="spellEnd"/>
      <w:r w:rsidRPr="009045F1">
        <w:rPr>
          <w:szCs w:val="22"/>
          <w:lang w:val="sr-Latn-ME"/>
        </w:rPr>
        <w:t xml:space="preserve"> nema ili ima zanemarljiv uticaj na sposobnost upravljanja vozilima i rukovanja mašinama.</w:t>
      </w:r>
    </w:p>
    <w:p w14:paraId="33661476" w14:textId="77777777" w:rsidR="00921125" w:rsidRPr="009045F1" w:rsidRDefault="005150DA" w:rsidP="004612A2">
      <w:pPr>
        <w:spacing w:line="240" w:lineRule="auto"/>
        <w:jc w:val="both"/>
        <w:rPr>
          <w:b/>
          <w:bCs/>
          <w:szCs w:val="22"/>
          <w:lang w:val="sr-Latn-ME"/>
        </w:rPr>
      </w:pPr>
      <w:r w:rsidRPr="009045F1">
        <w:rPr>
          <w:szCs w:val="22"/>
          <w:lang w:val="sr-Latn-ME"/>
        </w:rPr>
        <w:t>Ne smijete da vozite ili upravljate mašinama ako primijetite neželjena dejstva poput vrtoglavice ili poremećaja vida.</w:t>
      </w:r>
    </w:p>
    <w:p w14:paraId="6E2BBE05" w14:textId="77777777" w:rsidR="00921125" w:rsidRPr="009045F1" w:rsidRDefault="00921125" w:rsidP="004612A2">
      <w:pPr>
        <w:spacing w:line="240" w:lineRule="auto"/>
        <w:jc w:val="both"/>
        <w:rPr>
          <w:b/>
          <w:bCs/>
          <w:szCs w:val="22"/>
          <w:lang w:val="sr-Latn-ME"/>
        </w:rPr>
      </w:pPr>
    </w:p>
    <w:p w14:paraId="1F25A6C7" w14:textId="77777777" w:rsidR="00921125" w:rsidRPr="009045F1" w:rsidRDefault="005150DA" w:rsidP="004612A2">
      <w:pPr>
        <w:spacing w:line="240" w:lineRule="auto"/>
        <w:jc w:val="both"/>
        <w:rPr>
          <w:b/>
          <w:szCs w:val="22"/>
          <w:lang w:val="sr-Latn-ME"/>
        </w:rPr>
      </w:pPr>
      <w:r w:rsidRPr="009045F1">
        <w:rPr>
          <w:b/>
          <w:szCs w:val="22"/>
          <w:lang w:val="sr-Latn-ME"/>
        </w:rPr>
        <w:t xml:space="preserve">Važne informacije o nekim sastojcima lijeka </w:t>
      </w:r>
      <w:proofErr w:type="spellStart"/>
      <w:r w:rsidRPr="009045F1">
        <w:rPr>
          <w:b/>
          <w:szCs w:val="22"/>
          <w:lang w:val="sr-Latn-ME"/>
        </w:rPr>
        <w:t>Nolpaza</w:t>
      </w:r>
      <w:proofErr w:type="spellEnd"/>
    </w:p>
    <w:p w14:paraId="63BCFB22" w14:textId="77777777" w:rsidR="00921125" w:rsidRPr="009045F1" w:rsidRDefault="005150DA" w:rsidP="004612A2">
      <w:pPr>
        <w:spacing w:line="240" w:lineRule="auto"/>
        <w:jc w:val="both"/>
        <w:rPr>
          <w:b/>
          <w:i/>
          <w:szCs w:val="22"/>
          <w:lang w:val="sr-Latn-ME"/>
        </w:rPr>
      </w:pPr>
      <w:r w:rsidRPr="009045F1">
        <w:rPr>
          <w:b/>
          <w:i/>
          <w:szCs w:val="22"/>
          <w:lang w:val="sr-Latn-ME"/>
        </w:rPr>
        <w:t xml:space="preserve">Lijek </w:t>
      </w:r>
      <w:proofErr w:type="spellStart"/>
      <w:r w:rsidRPr="009045F1">
        <w:rPr>
          <w:b/>
          <w:i/>
          <w:szCs w:val="22"/>
          <w:lang w:val="sr-Latn-ME"/>
        </w:rPr>
        <w:t>Nolpaza</w:t>
      </w:r>
      <w:proofErr w:type="spellEnd"/>
      <w:r w:rsidRPr="009045F1">
        <w:rPr>
          <w:b/>
          <w:i/>
          <w:szCs w:val="22"/>
          <w:lang w:val="sr-Latn-ME"/>
        </w:rPr>
        <w:t xml:space="preserve"> sadrži natrijum</w:t>
      </w:r>
    </w:p>
    <w:p w14:paraId="63FB30ED" w14:textId="77777777" w:rsidR="00921125" w:rsidRPr="009045F1" w:rsidRDefault="005150DA" w:rsidP="004612A2">
      <w:pPr>
        <w:spacing w:line="240" w:lineRule="auto"/>
        <w:jc w:val="both"/>
        <w:rPr>
          <w:szCs w:val="22"/>
          <w:lang w:val="sr-Latn-ME"/>
        </w:rPr>
      </w:pPr>
      <w:r w:rsidRPr="009045F1">
        <w:rPr>
          <w:szCs w:val="22"/>
          <w:lang w:val="sr-Latn-ME"/>
        </w:rPr>
        <w:t xml:space="preserve">Ovaj lijek sadrži manje od 1 </w:t>
      </w:r>
      <w:proofErr w:type="spellStart"/>
      <w:r w:rsidRPr="009045F1">
        <w:rPr>
          <w:szCs w:val="22"/>
          <w:lang w:val="sr-Latn-ME"/>
        </w:rPr>
        <w:t>mmol</w:t>
      </w:r>
      <w:proofErr w:type="spellEnd"/>
      <w:r w:rsidRPr="009045F1">
        <w:rPr>
          <w:szCs w:val="22"/>
          <w:lang w:val="sr-Latn-ME"/>
        </w:rPr>
        <w:t xml:space="preserve"> (23 mg) po tableti, tj. zanemarljive količine natrijuma.</w:t>
      </w:r>
    </w:p>
    <w:p w14:paraId="3690E251" w14:textId="77777777" w:rsidR="00921125" w:rsidRPr="009045F1" w:rsidRDefault="00921125" w:rsidP="004612A2">
      <w:pPr>
        <w:spacing w:line="240" w:lineRule="auto"/>
        <w:jc w:val="both"/>
        <w:rPr>
          <w:b/>
          <w:i/>
          <w:szCs w:val="22"/>
          <w:lang w:val="sr-Latn-ME"/>
        </w:rPr>
      </w:pPr>
    </w:p>
    <w:p w14:paraId="6F471EAE" w14:textId="77777777" w:rsidR="00921125" w:rsidRPr="009045F1" w:rsidRDefault="005150DA" w:rsidP="004612A2">
      <w:pPr>
        <w:spacing w:line="240" w:lineRule="auto"/>
        <w:jc w:val="both"/>
        <w:rPr>
          <w:b/>
          <w:i/>
          <w:szCs w:val="22"/>
          <w:lang w:val="sr-Latn-ME"/>
        </w:rPr>
      </w:pPr>
      <w:r w:rsidRPr="009045F1">
        <w:rPr>
          <w:b/>
          <w:i/>
          <w:szCs w:val="22"/>
          <w:lang w:val="sr-Latn-ME"/>
        </w:rPr>
        <w:t xml:space="preserve">Lijek </w:t>
      </w:r>
      <w:proofErr w:type="spellStart"/>
      <w:r w:rsidRPr="009045F1">
        <w:rPr>
          <w:b/>
          <w:i/>
          <w:szCs w:val="22"/>
          <w:lang w:val="sr-Latn-ME"/>
        </w:rPr>
        <w:t>Nolpaza</w:t>
      </w:r>
      <w:proofErr w:type="spellEnd"/>
      <w:r w:rsidRPr="009045F1">
        <w:rPr>
          <w:b/>
          <w:i/>
          <w:szCs w:val="22"/>
          <w:lang w:val="sr-Latn-ME"/>
        </w:rPr>
        <w:t xml:space="preserve"> sadrži </w:t>
      </w:r>
      <w:proofErr w:type="spellStart"/>
      <w:r w:rsidRPr="009045F1">
        <w:rPr>
          <w:b/>
          <w:i/>
          <w:szCs w:val="22"/>
          <w:lang w:val="sr-Latn-ME"/>
        </w:rPr>
        <w:t>sorbitol</w:t>
      </w:r>
      <w:proofErr w:type="spellEnd"/>
    </w:p>
    <w:p w14:paraId="1670F093" w14:textId="77777777" w:rsidR="00921125" w:rsidRPr="009045F1" w:rsidRDefault="005150DA" w:rsidP="004612A2">
      <w:pPr>
        <w:spacing w:line="240" w:lineRule="auto"/>
        <w:jc w:val="both"/>
        <w:rPr>
          <w:szCs w:val="22"/>
          <w:lang w:val="sr-Latn-ME"/>
        </w:rPr>
      </w:pPr>
      <w:r w:rsidRPr="009045F1">
        <w:rPr>
          <w:szCs w:val="22"/>
          <w:lang w:val="sr-Latn-ME"/>
        </w:rPr>
        <w:t xml:space="preserve">Ovaj lijek sadrži 36 mg </w:t>
      </w:r>
      <w:proofErr w:type="spellStart"/>
      <w:r w:rsidRPr="009045F1">
        <w:rPr>
          <w:szCs w:val="22"/>
          <w:lang w:val="sr-Latn-ME"/>
        </w:rPr>
        <w:t>sorbitola</w:t>
      </w:r>
      <w:proofErr w:type="spellEnd"/>
      <w:r w:rsidRPr="009045F1">
        <w:rPr>
          <w:szCs w:val="22"/>
          <w:lang w:val="sr-Latn-ME"/>
        </w:rPr>
        <w:t xml:space="preserve"> u jednoj tableti.  </w:t>
      </w:r>
    </w:p>
    <w:p w14:paraId="05C9F885" w14:textId="77777777" w:rsidR="00921125" w:rsidRPr="009045F1" w:rsidRDefault="00921125" w:rsidP="004612A2">
      <w:pPr>
        <w:spacing w:line="240" w:lineRule="auto"/>
        <w:jc w:val="both"/>
        <w:rPr>
          <w:b/>
          <w:bCs/>
          <w:szCs w:val="22"/>
          <w:lang w:val="sr-Latn-ME"/>
        </w:rPr>
      </w:pPr>
    </w:p>
    <w:p w14:paraId="304FB3E0" w14:textId="77777777" w:rsidR="00921125" w:rsidRPr="009045F1" w:rsidRDefault="00921125" w:rsidP="004612A2">
      <w:pPr>
        <w:widowControl w:val="0"/>
        <w:numPr>
          <w:ilvl w:val="12"/>
          <w:numId w:val="0"/>
        </w:numPr>
        <w:spacing w:line="240" w:lineRule="auto"/>
        <w:jc w:val="both"/>
        <w:rPr>
          <w:szCs w:val="22"/>
          <w:lang w:val="sr-Latn-ME"/>
        </w:rPr>
      </w:pPr>
    </w:p>
    <w:p w14:paraId="7CB45CA2" w14:textId="77777777" w:rsidR="00921125" w:rsidRPr="009045F1" w:rsidRDefault="005150DA" w:rsidP="004612A2">
      <w:pPr>
        <w:widowControl w:val="0"/>
        <w:spacing w:line="240" w:lineRule="auto"/>
        <w:jc w:val="both"/>
        <w:rPr>
          <w:b/>
          <w:szCs w:val="22"/>
          <w:lang w:val="sr-Latn-ME"/>
        </w:rPr>
      </w:pPr>
      <w:r w:rsidRPr="009045F1">
        <w:rPr>
          <w:b/>
          <w:szCs w:val="22"/>
          <w:lang w:val="sr-Latn-ME"/>
        </w:rPr>
        <w:t>3.</w:t>
      </w:r>
      <w:r w:rsidRPr="009045F1">
        <w:rPr>
          <w:b/>
          <w:szCs w:val="22"/>
          <w:lang w:val="sr-Latn-ME"/>
        </w:rPr>
        <w:tab/>
      </w:r>
      <w:r w:rsidRPr="009045F1">
        <w:rPr>
          <w:b/>
          <w:bCs/>
          <w:szCs w:val="22"/>
          <w:lang w:val="sr-Latn-ME"/>
        </w:rPr>
        <w:t>KAKO SE UPOTREBLJAVA LIJEK NOLPAZA</w:t>
      </w:r>
    </w:p>
    <w:p w14:paraId="2E529EE6" w14:textId="77777777" w:rsidR="00921125" w:rsidRPr="009045F1" w:rsidRDefault="00921125" w:rsidP="004612A2">
      <w:pPr>
        <w:widowControl w:val="0"/>
        <w:spacing w:line="240" w:lineRule="auto"/>
        <w:jc w:val="both"/>
        <w:rPr>
          <w:szCs w:val="22"/>
          <w:lang w:val="sr-Latn-ME"/>
        </w:rPr>
      </w:pPr>
    </w:p>
    <w:p w14:paraId="32A6B4B3" w14:textId="77777777" w:rsidR="00921125" w:rsidRPr="009045F1" w:rsidRDefault="005150DA" w:rsidP="004612A2">
      <w:pPr>
        <w:pStyle w:val="BodyText"/>
        <w:jc w:val="both"/>
        <w:rPr>
          <w:i w:val="0"/>
          <w:color w:val="auto"/>
          <w:szCs w:val="22"/>
          <w:lang w:val="sr-Latn-ME"/>
        </w:rPr>
      </w:pPr>
      <w:r w:rsidRPr="009045F1">
        <w:rPr>
          <w:i w:val="0"/>
          <w:color w:val="auto"/>
          <w:spacing w:val="-3"/>
          <w:w w:val="105"/>
          <w:szCs w:val="22"/>
          <w:lang w:val="sr-Latn-ME"/>
        </w:rPr>
        <w:t>Uvijek</w:t>
      </w:r>
      <w:r w:rsidRPr="009045F1">
        <w:rPr>
          <w:i w:val="0"/>
          <w:color w:val="auto"/>
          <w:spacing w:val="45"/>
          <w:w w:val="105"/>
          <w:szCs w:val="22"/>
          <w:lang w:val="sr-Latn-ME"/>
        </w:rPr>
        <w:t xml:space="preserve"> </w:t>
      </w:r>
      <w:r w:rsidRPr="009045F1">
        <w:rPr>
          <w:i w:val="0"/>
          <w:color w:val="auto"/>
          <w:spacing w:val="-1"/>
          <w:w w:val="105"/>
          <w:szCs w:val="22"/>
          <w:lang w:val="sr-Latn-ME"/>
        </w:rPr>
        <w:t>uzimajte ovaj lijek tačno onako kako Vam je rekao Vaš ljekar ili farmaceut. Provjerite sa ljekarom ili farmaceutom ako nijeste sigurni kako da koristite ovaj lijek.</w:t>
      </w:r>
    </w:p>
    <w:p w14:paraId="406EF405" w14:textId="77777777" w:rsidR="00921125" w:rsidRPr="009045F1" w:rsidRDefault="00921125" w:rsidP="004612A2">
      <w:pPr>
        <w:widowControl w:val="0"/>
        <w:tabs>
          <w:tab w:val="left" w:pos="284"/>
        </w:tabs>
        <w:autoSpaceDE w:val="0"/>
        <w:autoSpaceDN w:val="0"/>
        <w:adjustRightInd w:val="0"/>
        <w:spacing w:line="240" w:lineRule="auto"/>
        <w:ind w:right="20"/>
        <w:jc w:val="both"/>
        <w:rPr>
          <w:szCs w:val="22"/>
          <w:lang w:val="sr-Latn-ME"/>
        </w:rPr>
      </w:pPr>
    </w:p>
    <w:p w14:paraId="7B94381C" w14:textId="77777777" w:rsidR="00921125" w:rsidRPr="009045F1" w:rsidRDefault="005150DA" w:rsidP="004612A2">
      <w:pPr>
        <w:tabs>
          <w:tab w:val="left" w:pos="284"/>
        </w:tabs>
        <w:autoSpaceDE w:val="0"/>
        <w:autoSpaceDN w:val="0"/>
        <w:adjustRightInd w:val="0"/>
        <w:spacing w:line="240" w:lineRule="auto"/>
        <w:ind w:right="20"/>
        <w:jc w:val="both"/>
        <w:rPr>
          <w:b/>
          <w:iCs/>
          <w:szCs w:val="22"/>
          <w:lang w:val="sr-Latn-ME"/>
        </w:rPr>
      </w:pPr>
      <w:r w:rsidRPr="009045F1">
        <w:rPr>
          <w:b/>
          <w:iCs/>
          <w:szCs w:val="22"/>
          <w:lang w:val="sr-Latn-ME"/>
        </w:rPr>
        <w:t>Način primjene</w:t>
      </w:r>
    </w:p>
    <w:p w14:paraId="00397147" w14:textId="77777777" w:rsidR="00921125" w:rsidRPr="009045F1" w:rsidRDefault="005150DA" w:rsidP="004612A2">
      <w:pPr>
        <w:widowControl w:val="0"/>
        <w:numPr>
          <w:ilvl w:val="12"/>
          <w:numId w:val="0"/>
        </w:numPr>
        <w:spacing w:line="240" w:lineRule="auto"/>
        <w:jc w:val="both"/>
        <w:rPr>
          <w:bCs/>
          <w:szCs w:val="22"/>
          <w:lang w:val="sr-Latn-ME"/>
        </w:rPr>
      </w:pPr>
      <w:r w:rsidRPr="009045F1">
        <w:rPr>
          <w:iCs/>
          <w:szCs w:val="22"/>
          <w:lang w:val="sr-Latn-ME"/>
        </w:rPr>
        <w:t>Uzmite jednu tabletu jedan sat prije obroka bez žvakanja i lomljenja tablete i progutajte je sa malo tečnosti.</w:t>
      </w:r>
    </w:p>
    <w:p w14:paraId="36BB61DF" w14:textId="77777777" w:rsidR="00921125" w:rsidRPr="009045F1" w:rsidRDefault="00921125" w:rsidP="004612A2">
      <w:pPr>
        <w:widowControl w:val="0"/>
        <w:tabs>
          <w:tab w:val="left" w:pos="284"/>
        </w:tabs>
        <w:autoSpaceDE w:val="0"/>
        <w:autoSpaceDN w:val="0"/>
        <w:adjustRightInd w:val="0"/>
        <w:spacing w:line="240" w:lineRule="auto"/>
        <w:ind w:right="20"/>
        <w:jc w:val="both"/>
        <w:rPr>
          <w:szCs w:val="22"/>
          <w:lang w:val="sr-Latn-ME"/>
        </w:rPr>
      </w:pPr>
    </w:p>
    <w:p w14:paraId="4DA680E1"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Uobičajena doza je:</w:t>
      </w:r>
    </w:p>
    <w:p w14:paraId="07AB09F0" w14:textId="77777777" w:rsidR="00921125" w:rsidRPr="009045F1" w:rsidRDefault="00921125" w:rsidP="004612A2">
      <w:pPr>
        <w:widowControl w:val="0"/>
        <w:tabs>
          <w:tab w:val="left" w:pos="284"/>
        </w:tabs>
        <w:autoSpaceDE w:val="0"/>
        <w:autoSpaceDN w:val="0"/>
        <w:adjustRightInd w:val="0"/>
        <w:spacing w:line="240" w:lineRule="auto"/>
        <w:ind w:right="20"/>
        <w:jc w:val="both"/>
        <w:rPr>
          <w:szCs w:val="22"/>
          <w:lang w:val="sr-Latn-ME"/>
        </w:rPr>
      </w:pPr>
    </w:p>
    <w:p w14:paraId="47A8F9A1" w14:textId="77777777" w:rsidR="00921125" w:rsidRPr="009045F1" w:rsidRDefault="005150DA" w:rsidP="004612A2">
      <w:pPr>
        <w:widowControl w:val="0"/>
        <w:tabs>
          <w:tab w:val="left" w:pos="284"/>
        </w:tabs>
        <w:autoSpaceDE w:val="0"/>
        <w:autoSpaceDN w:val="0"/>
        <w:adjustRightInd w:val="0"/>
        <w:spacing w:line="240" w:lineRule="auto"/>
        <w:ind w:left="20" w:right="20"/>
        <w:jc w:val="both"/>
        <w:rPr>
          <w:szCs w:val="22"/>
          <w:lang w:val="sr-Latn-ME"/>
        </w:rPr>
      </w:pPr>
      <w:r w:rsidRPr="009045F1">
        <w:rPr>
          <w:b/>
          <w:bCs/>
          <w:i/>
          <w:iCs/>
          <w:szCs w:val="22"/>
          <w:lang w:val="sr-Latn-ME"/>
        </w:rPr>
        <w:t>Odrasli i adolescenti stariji od 12 godina</w:t>
      </w:r>
    </w:p>
    <w:p w14:paraId="387D6D3B" w14:textId="77777777" w:rsidR="00921125" w:rsidRPr="009045F1" w:rsidRDefault="00921125" w:rsidP="004612A2">
      <w:pPr>
        <w:widowControl w:val="0"/>
        <w:tabs>
          <w:tab w:val="left" w:pos="284"/>
        </w:tabs>
        <w:autoSpaceDE w:val="0"/>
        <w:autoSpaceDN w:val="0"/>
        <w:adjustRightInd w:val="0"/>
        <w:spacing w:line="240" w:lineRule="auto"/>
        <w:ind w:right="20"/>
        <w:jc w:val="both"/>
        <w:rPr>
          <w:szCs w:val="22"/>
          <w:lang w:val="sr-Latn-ME"/>
        </w:rPr>
      </w:pPr>
    </w:p>
    <w:p w14:paraId="3ED43ECF" w14:textId="77777777" w:rsidR="00921125" w:rsidRPr="009045F1" w:rsidRDefault="005150DA" w:rsidP="004612A2">
      <w:pPr>
        <w:widowControl w:val="0"/>
        <w:tabs>
          <w:tab w:val="left" w:pos="284"/>
        </w:tabs>
        <w:autoSpaceDE w:val="0"/>
        <w:autoSpaceDN w:val="0"/>
        <w:adjustRightInd w:val="0"/>
        <w:spacing w:line="240" w:lineRule="auto"/>
        <w:ind w:left="20" w:right="20"/>
        <w:jc w:val="both"/>
        <w:rPr>
          <w:szCs w:val="22"/>
          <w:lang w:val="sr-Latn-ME"/>
        </w:rPr>
      </w:pPr>
      <w:r w:rsidRPr="009045F1">
        <w:rPr>
          <w:i/>
          <w:iCs/>
          <w:szCs w:val="22"/>
          <w:u w:val="single"/>
          <w:lang w:val="sr-Latn-ME"/>
        </w:rPr>
        <w:t xml:space="preserve">Terapija </w:t>
      </w:r>
      <w:proofErr w:type="spellStart"/>
      <w:r w:rsidRPr="009045F1">
        <w:rPr>
          <w:i/>
          <w:iCs/>
          <w:szCs w:val="22"/>
          <w:u w:val="single"/>
          <w:lang w:val="sr-Latn-ME"/>
        </w:rPr>
        <w:t>refluksnog</w:t>
      </w:r>
      <w:proofErr w:type="spellEnd"/>
      <w:r w:rsidRPr="009045F1">
        <w:rPr>
          <w:i/>
          <w:iCs/>
          <w:szCs w:val="22"/>
          <w:u w:val="single"/>
          <w:lang w:val="sr-Latn-ME"/>
        </w:rPr>
        <w:t xml:space="preserve"> </w:t>
      </w:r>
      <w:proofErr w:type="spellStart"/>
      <w:r w:rsidRPr="009045F1">
        <w:rPr>
          <w:i/>
          <w:iCs/>
          <w:szCs w:val="22"/>
          <w:u w:val="single"/>
          <w:lang w:val="sr-Latn-ME"/>
        </w:rPr>
        <w:t>ezofagitisa</w:t>
      </w:r>
      <w:proofErr w:type="spellEnd"/>
    </w:p>
    <w:p w14:paraId="457D4290"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 xml:space="preserve">Uobičajena doza je jedna </w:t>
      </w:r>
      <w:proofErr w:type="spellStart"/>
      <w:r w:rsidRPr="009045F1">
        <w:rPr>
          <w:szCs w:val="22"/>
          <w:lang w:val="sr-Latn-ME"/>
        </w:rPr>
        <w:t>gastrorezistentna</w:t>
      </w:r>
      <w:proofErr w:type="spellEnd"/>
      <w:r w:rsidRPr="009045F1">
        <w:rPr>
          <w:szCs w:val="22"/>
          <w:lang w:val="sr-Latn-ME"/>
        </w:rPr>
        <w:t xml:space="preserve"> tableta lijeka </w:t>
      </w:r>
      <w:proofErr w:type="spellStart"/>
      <w:r w:rsidRPr="009045F1">
        <w:rPr>
          <w:bCs/>
          <w:szCs w:val="22"/>
          <w:lang w:val="sr-Latn-ME"/>
        </w:rPr>
        <w:t>Nolpaza</w:t>
      </w:r>
      <w:proofErr w:type="spellEnd"/>
      <w:r w:rsidRPr="009045F1">
        <w:rPr>
          <w:szCs w:val="22"/>
          <w:lang w:val="sr-Latn-ME"/>
        </w:rPr>
        <w:t xml:space="preserve"> dnevno. Po odluci ljekara, doza može da se udvostruči. Terapija </w:t>
      </w:r>
      <w:proofErr w:type="spellStart"/>
      <w:r w:rsidRPr="009045F1">
        <w:rPr>
          <w:szCs w:val="22"/>
          <w:lang w:val="sr-Latn-ME"/>
        </w:rPr>
        <w:t>refluksnog</w:t>
      </w:r>
      <w:proofErr w:type="spellEnd"/>
      <w:r w:rsidRPr="009045F1">
        <w:rPr>
          <w:szCs w:val="22"/>
          <w:lang w:val="sr-Latn-ME"/>
        </w:rPr>
        <w:t xml:space="preserve"> </w:t>
      </w:r>
      <w:proofErr w:type="spellStart"/>
      <w:r w:rsidRPr="009045F1">
        <w:rPr>
          <w:szCs w:val="22"/>
          <w:lang w:val="sr-Latn-ME"/>
        </w:rPr>
        <w:t>ezofagitisa</w:t>
      </w:r>
      <w:proofErr w:type="spellEnd"/>
      <w:r w:rsidRPr="009045F1">
        <w:rPr>
          <w:szCs w:val="22"/>
          <w:lang w:val="sr-Latn-ME"/>
        </w:rPr>
        <w:t xml:space="preserve"> obično traje između 4 i 8 nedjelja. Ljekar će Vas posavjetovati koliko dugo treba da uzimate lijek.</w:t>
      </w:r>
    </w:p>
    <w:p w14:paraId="716F6FF1" w14:textId="77777777" w:rsidR="00921125" w:rsidRPr="009045F1" w:rsidRDefault="00921125" w:rsidP="004612A2">
      <w:pPr>
        <w:widowControl w:val="0"/>
        <w:tabs>
          <w:tab w:val="left" w:pos="284"/>
        </w:tabs>
        <w:autoSpaceDE w:val="0"/>
        <w:autoSpaceDN w:val="0"/>
        <w:adjustRightInd w:val="0"/>
        <w:spacing w:line="240" w:lineRule="auto"/>
        <w:ind w:right="20"/>
        <w:jc w:val="both"/>
        <w:rPr>
          <w:szCs w:val="22"/>
          <w:lang w:val="sr-Latn-ME"/>
        </w:rPr>
      </w:pPr>
    </w:p>
    <w:p w14:paraId="5B266463" w14:textId="59F0EFCC" w:rsidR="00921125" w:rsidRDefault="005150DA" w:rsidP="004612A2">
      <w:pPr>
        <w:widowControl w:val="0"/>
        <w:tabs>
          <w:tab w:val="left" w:pos="284"/>
        </w:tabs>
        <w:autoSpaceDE w:val="0"/>
        <w:autoSpaceDN w:val="0"/>
        <w:adjustRightInd w:val="0"/>
        <w:spacing w:line="240" w:lineRule="auto"/>
        <w:ind w:left="20" w:right="20"/>
        <w:jc w:val="both"/>
        <w:rPr>
          <w:b/>
          <w:i/>
          <w:iCs/>
          <w:szCs w:val="22"/>
          <w:lang w:val="sr-Latn-ME"/>
        </w:rPr>
      </w:pPr>
      <w:r w:rsidRPr="009045F1">
        <w:rPr>
          <w:b/>
          <w:i/>
          <w:iCs/>
          <w:szCs w:val="22"/>
          <w:lang w:val="sr-Latn-ME"/>
        </w:rPr>
        <w:t>Odrasli</w:t>
      </w:r>
    </w:p>
    <w:p w14:paraId="0B2C482B" w14:textId="77777777" w:rsidR="009045F1" w:rsidRPr="009045F1" w:rsidRDefault="009045F1" w:rsidP="004612A2">
      <w:pPr>
        <w:widowControl w:val="0"/>
        <w:tabs>
          <w:tab w:val="left" w:pos="284"/>
        </w:tabs>
        <w:autoSpaceDE w:val="0"/>
        <w:autoSpaceDN w:val="0"/>
        <w:adjustRightInd w:val="0"/>
        <w:spacing w:line="240" w:lineRule="auto"/>
        <w:ind w:left="20" w:right="20"/>
        <w:jc w:val="both"/>
        <w:rPr>
          <w:b/>
          <w:i/>
          <w:iCs/>
          <w:szCs w:val="22"/>
          <w:lang w:val="sr-Latn-ME"/>
        </w:rPr>
      </w:pPr>
    </w:p>
    <w:p w14:paraId="6AE62345"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i/>
          <w:iCs/>
          <w:szCs w:val="22"/>
          <w:u w:val="single"/>
          <w:lang w:val="sr-Latn-ME"/>
        </w:rPr>
        <w:t xml:space="preserve">Terapija infekcije bakterijom </w:t>
      </w:r>
      <w:proofErr w:type="spellStart"/>
      <w:r w:rsidRPr="009045F1">
        <w:rPr>
          <w:i/>
          <w:iCs/>
          <w:szCs w:val="22"/>
          <w:u w:val="single"/>
          <w:lang w:val="sr-Latn-ME"/>
        </w:rPr>
        <w:t>H.pylori</w:t>
      </w:r>
      <w:proofErr w:type="spellEnd"/>
      <w:r w:rsidRPr="009045F1">
        <w:rPr>
          <w:i/>
          <w:iCs/>
          <w:szCs w:val="22"/>
          <w:u w:val="single"/>
          <w:lang w:val="sr-Latn-ME"/>
        </w:rPr>
        <w:t xml:space="preserve"> kod pacijenata sa čirom na želucu i dvanaestopalačnom crijevu u kombinaciji sa dva antibiotika (Terapija </w:t>
      </w:r>
      <w:proofErr w:type="spellStart"/>
      <w:r w:rsidRPr="009045F1">
        <w:rPr>
          <w:i/>
          <w:iCs/>
          <w:szCs w:val="22"/>
          <w:u w:val="single"/>
          <w:lang w:val="sr-Latn-ME"/>
        </w:rPr>
        <w:t>eradikacije</w:t>
      </w:r>
      <w:proofErr w:type="spellEnd"/>
      <w:r w:rsidRPr="009045F1">
        <w:rPr>
          <w:i/>
          <w:iCs/>
          <w:szCs w:val="22"/>
          <w:u w:val="single"/>
          <w:lang w:val="sr-Latn-ME"/>
        </w:rPr>
        <w:t>)</w:t>
      </w:r>
    </w:p>
    <w:p w14:paraId="19E41132"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 xml:space="preserve">Jedna tableta dva puta dnevno, plus tablete dva antibiotika, bilo </w:t>
      </w:r>
      <w:proofErr w:type="spellStart"/>
      <w:r w:rsidRPr="009045F1">
        <w:rPr>
          <w:szCs w:val="22"/>
          <w:lang w:val="sr-Latn-ME"/>
        </w:rPr>
        <w:t>amoksicilina</w:t>
      </w:r>
      <w:proofErr w:type="spellEnd"/>
      <w:r w:rsidRPr="009045F1">
        <w:rPr>
          <w:szCs w:val="22"/>
          <w:lang w:val="sr-Latn-ME"/>
        </w:rPr>
        <w:t xml:space="preserve">, </w:t>
      </w:r>
      <w:proofErr w:type="spellStart"/>
      <w:r w:rsidRPr="009045F1">
        <w:rPr>
          <w:szCs w:val="22"/>
          <w:lang w:val="sr-Latn-ME"/>
        </w:rPr>
        <w:t>klaritromicina</w:t>
      </w:r>
      <w:proofErr w:type="spellEnd"/>
      <w:r w:rsidRPr="009045F1">
        <w:rPr>
          <w:szCs w:val="22"/>
          <w:lang w:val="sr-Latn-ME"/>
        </w:rPr>
        <w:t xml:space="preserve"> i </w:t>
      </w:r>
      <w:proofErr w:type="spellStart"/>
      <w:r w:rsidRPr="009045F1">
        <w:rPr>
          <w:szCs w:val="22"/>
          <w:lang w:val="sr-Latn-ME"/>
        </w:rPr>
        <w:t>metronidazola</w:t>
      </w:r>
      <w:proofErr w:type="spellEnd"/>
      <w:r w:rsidRPr="009045F1">
        <w:rPr>
          <w:szCs w:val="22"/>
          <w:lang w:val="sr-Latn-ME"/>
        </w:rPr>
        <w:t xml:space="preserve"> (ili </w:t>
      </w:r>
      <w:proofErr w:type="spellStart"/>
      <w:r w:rsidRPr="009045F1">
        <w:rPr>
          <w:szCs w:val="22"/>
          <w:lang w:val="sr-Latn-ME"/>
        </w:rPr>
        <w:t>tinidazola</w:t>
      </w:r>
      <w:proofErr w:type="spellEnd"/>
      <w:r w:rsidRPr="009045F1">
        <w:rPr>
          <w:szCs w:val="22"/>
          <w:lang w:val="sr-Latn-ME"/>
        </w:rPr>
        <w:t xml:space="preserve">). Ljekar će odlučiti koja dva antibiotika da Vam propiše zajedno sa lijekom </w:t>
      </w:r>
      <w:proofErr w:type="spellStart"/>
      <w:r w:rsidRPr="009045F1">
        <w:rPr>
          <w:bCs/>
          <w:szCs w:val="22"/>
          <w:lang w:val="sr-Latn-ME"/>
        </w:rPr>
        <w:t>Nolpaza</w:t>
      </w:r>
      <w:proofErr w:type="spellEnd"/>
      <w:r w:rsidRPr="009045F1">
        <w:rPr>
          <w:szCs w:val="22"/>
          <w:lang w:val="sr-Latn-ME"/>
        </w:rPr>
        <w:t xml:space="preserve">. Tablete antibiotika se uzimaju dva puta dnevno, zajedno sa tabletom </w:t>
      </w:r>
      <w:proofErr w:type="spellStart"/>
      <w:r w:rsidRPr="009045F1">
        <w:rPr>
          <w:szCs w:val="22"/>
          <w:lang w:val="sr-Latn-ME"/>
        </w:rPr>
        <w:t>pantoprazola</w:t>
      </w:r>
      <w:proofErr w:type="spellEnd"/>
      <w:r w:rsidRPr="009045F1">
        <w:rPr>
          <w:szCs w:val="22"/>
          <w:lang w:val="sr-Latn-ME"/>
        </w:rPr>
        <w:t xml:space="preserve"> 40 mg. Prvu tabletu </w:t>
      </w:r>
      <w:proofErr w:type="spellStart"/>
      <w:r w:rsidRPr="009045F1">
        <w:rPr>
          <w:szCs w:val="22"/>
          <w:lang w:val="sr-Latn-ME"/>
        </w:rPr>
        <w:t>pantoprazola</w:t>
      </w:r>
      <w:proofErr w:type="spellEnd"/>
      <w:r w:rsidRPr="009045F1">
        <w:rPr>
          <w:szCs w:val="22"/>
          <w:lang w:val="sr-Latn-ME"/>
        </w:rPr>
        <w:t xml:space="preserve"> uzmite 1 sat prije doručka, a drugu 1 sat prije večere. Pratite uputstva ljekara i pročitajte uputstva za antibiotike koji su Vam propisani. Terapija obično traje jednu do dvije nedjelje.</w:t>
      </w:r>
    </w:p>
    <w:p w14:paraId="5D7459D8" w14:textId="77777777" w:rsidR="00921125" w:rsidRPr="009045F1" w:rsidRDefault="00921125" w:rsidP="004612A2">
      <w:pPr>
        <w:widowControl w:val="0"/>
        <w:tabs>
          <w:tab w:val="left" w:pos="284"/>
        </w:tabs>
        <w:autoSpaceDE w:val="0"/>
        <w:autoSpaceDN w:val="0"/>
        <w:adjustRightInd w:val="0"/>
        <w:spacing w:line="240" w:lineRule="auto"/>
        <w:ind w:right="20"/>
        <w:jc w:val="both"/>
        <w:rPr>
          <w:szCs w:val="22"/>
          <w:lang w:val="sr-Latn-ME"/>
        </w:rPr>
      </w:pPr>
    </w:p>
    <w:p w14:paraId="53A79387" w14:textId="77777777" w:rsidR="00921125" w:rsidRPr="009045F1" w:rsidRDefault="005150DA" w:rsidP="004612A2">
      <w:pPr>
        <w:widowControl w:val="0"/>
        <w:tabs>
          <w:tab w:val="left" w:pos="284"/>
        </w:tabs>
        <w:autoSpaceDE w:val="0"/>
        <w:autoSpaceDN w:val="0"/>
        <w:adjustRightInd w:val="0"/>
        <w:spacing w:line="240" w:lineRule="auto"/>
        <w:ind w:left="20" w:right="20"/>
        <w:jc w:val="both"/>
        <w:rPr>
          <w:szCs w:val="22"/>
          <w:lang w:val="sr-Latn-ME"/>
        </w:rPr>
      </w:pPr>
      <w:r w:rsidRPr="009045F1">
        <w:rPr>
          <w:i/>
          <w:iCs/>
          <w:szCs w:val="22"/>
          <w:u w:val="single"/>
          <w:lang w:val="sr-Latn-ME"/>
        </w:rPr>
        <w:lastRenderedPageBreak/>
        <w:t>Terapija čira na želucu i dvanaestopalačnom crijevu</w:t>
      </w:r>
    </w:p>
    <w:p w14:paraId="5ED376A3"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Uobičajena doza je jedna tableta dnevno. Nakon konsultacija sa ljekarom, doza se može udvostručiti.</w:t>
      </w:r>
    </w:p>
    <w:p w14:paraId="717B27D3"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Ljekar će Vas posavjetovati koliko dugo treba da uzimate lijek. Terapija čira na želucu traje obično između 4 i 8 nedjelja. Terapija čira na dvanaestopalačnom crijevu obično traje između 2 i 4 nedjelje.</w:t>
      </w:r>
    </w:p>
    <w:p w14:paraId="1CB3B6FA" w14:textId="77777777" w:rsidR="00921125" w:rsidRPr="009045F1" w:rsidRDefault="00921125" w:rsidP="004612A2">
      <w:pPr>
        <w:widowControl w:val="0"/>
        <w:tabs>
          <w:tab w:val="left" w:pos="284"/>
        </w:tabs>
        <w:autoSpaceDE w:val="0"/>
        <w:autoSpaceDN w:val="0"/>
        <w:adjustRightInd w:val="0"/>
        <w:spacing w:line="240" w:lineRule="auto"/>
        <w:ind w:right="20"/>
        <w:jc w:val="both"/>
        <w:rPr>
          <w:szCs w:val="22"/>
          <w:lang w:val="sr-Latn-ME"/>
        </w:rPr>
      </w:pPr>
    </w:p>
    <w:p w14:paraId="357F48E5" w14:textId="77777777" w:rsidR="00921125" w:rsidRPr="009045F1" w:rsidRDefault="005150DA" w:rsidP="004612A2">
      <w:pPr>
        <w:widowControl w:val="0"/>
        <w:tabs>
          <w:tab w:val="left" w:pos="284"/>
        </w:tabs>
        <w:autoSpaceDE w:val="0"/>
        <w:autoSpaceDN w:val="0"/>
        <w:adjustRightInd w:val="0"/>
        <w:spacing w:line="240" w:lineRule="auto"/>
        <w:ind w:left="20" w:right="20"/>
        <w:jc w:val="both"/>
        <w:rPr>
          <w:szCs w:val="22"/>
          <w:lang w:val="sr-Latn-ME"/>
        </w:rPr>
      </w:pPr>
      <w:r w:rsidRPr="009045F1">
        <w:rPr>
          <w:i/>
          <w:iCs/>
          <w:szCs w:val="22"/>
          <w:u w:val="single"/>
          <w:lang w:val="sr-Latn-ME"/>
        </w:rPr>
        <w:t xml:space="preserve">Dugotrajna terapija </w:t>
      </w:r>
      <w:proofErr w:type="spellStart"/>
      <w:r w:rsidRPr="009045F1">
        <w:rPr>
          <w:i/>
          <w:iCs/>
          <w:szCs w:val="22"/>
          <w:u w:val="single"/>
          <w:lang w:val="sr-Latn-ME"/>
        </w:rPr>
        <w:t>Zollinger</w:t>
      </w:r>
      <w:proofErr w:type="spellEnd"/>
      <w:r w:rsidRPr="009045F1">
        <w:rPr>
          <w:i/>
          <w:iCs/>
          <w:szCs w:val="22"/>
          <w:u w:val="single"/>
          <w:lang w:val="sr-Latn-ME"/>
        </w:rPr>
        <w:t>-</w:t>
      </w:r>
      <w:proofErr w:type="spellStart"/>
      <w:r w:rsidRPr="009045F1">
        <w:rPr>
          <w:i/>
          <w:iCs/>
          <w:szCs w:val="22"/>
          <w:u w:val="single"/>
          <w:lang w:val="sr-Latn-ME"/>
        </w:rPr>
        <w:t>Ellison</w:t>
      </w:r>
      <w:proofErr w:type="spellEnd"/>
      <w:r w:rsidRPr="009045F1">
        <w:rPr>
          <w:i/>
          <w:iCs/>
          <w:szCs w:val="22"/>
          <w:u w:val="single"/>
          <w:lang w:val="sr-Latn-ME"/>
        </w:rPr>
        <w:t>-ovog sindroma i ostalih stanja u kojima se stvara previše želudačne kiseline</w:t>
      </w:r>
    </w:p>
    <w:p w14:paraId="6F1C5C3E" w14:textId="77777777" w:rsidR="00921125" w:rsidRPr="009045F1" w:rsidRDefault="005150DA" w:rsidP="004612A2">
      <w:pPr>
        <w:widowControl w:val="0"/>
        <w:tabs>
          <w:tab w:val="left" w:pos="284"/>
        </w:tabs>
        <w:autoSpaceDE w:val="0"/>
        <w:autoSpaceDN w:val="0"/>
        <w:adjustRightInd w:val="0"/>
        <w:spacing w:line="240" w:lineRule="auto"/>
        <w:ind w:left="20" w:right="20"/>
        <w:jc w:val="both"/>
        <w:rPr>
          <w:szCs w:val="22"/>
          <w:lang w:val="sr-Latn-ME"/>
        </w:rPr>
      </w:pPr>
      <w:r w:rsidRPr="009045F1">
        <w:rPr>
          <w:szCs w:val="22"/>
          <w:lang w:val="sr-Latn-ME"/>
        </w:rPr>
        <w:t>Preporučena početna doza je obično dvije tablete dnevno.</w:t>
      </w:r>
    </w:p>
    <w:p w14:paraId="2E0BBBAC" w14:textId="77777777" w:rsidR="00921125" w:rsidRPr="009045F1" w:rsidRDefault="005150DA" w:rsidP="004612A2">
      <w:pPr>
        <w:widowControl w:val="0"/>
        <w:tabs>
          <w:tab w:val="left" w:pos="284"/>
        </w:tabs>
        <w:overflowPunct w:val="0"/>
        <w:autoSpaceDE w:val="0"/>
        <w:autoSpaceDN w:val="0"/>
        <w:adjustRightInd w:val="0"/>
        <w:spacing w:line="240" w:lineRule="auto"/>
        <w:ind w:right="20"/>
        <w:jc w:val="both"/>
        <w:rPr>
          <w:szCs w:val="22"/>
          <w:lang w:val="sr-Latn-ME"/>
        </w:rPr>
      </w:pPr>
      <w:r w:rsidRPr="009045F1">
        <w:rPr>
          <w:szCs w:val="22"/>
          <w:lang w:val="sr-Latn-ME"/>
        </w:rPr>
        <w:t xml:space="preserve">Uzmite dvije </w:t>
      </w:r>
      <w:proofErr w:type="spellStart"/>
      <w:r w:rsidRPr="009045F1">
        <w:rPr>
          <w:szCs w:val="22"/>
          <w:lang w:val="sr-Latn-ME"/>
        </w:rPr>
        <w:t>gastrorezistentne</w:t>
      </w:r>
      <w:proofErr w:type="spellEnd"/>
      <w:r w:rsidRPr="009045F1">
        <w:rPr>
          <w:szCs w:val="22"/>
          <w:lang w:val="sr-Latn-ME"/>
        </w:rPr>
        <w:t xml:space="preserve"> tablete dnevno 1 sat prije obroka. Nakon toga, Vaš ljekar može prilagoditi dozu, u zavisnosti od količine stvorene želudačne kiseline.</w:t>
      </w:r>
    </w:p>
    <w:p w14:paraId="132B86C9" w14:textId="77777777" w:rsidR="00921125" w:rsidRPr="009045F1" w:rsidRDefault="005150DA" w:rsidP="004612A2">
      <w:pPr>
        <w:widowControl w:val="0"/>
        <w:tabs>
          <w:tab w:val="left" w:pos="284"/>
        </w:tabs>
        <w:autoSpaceDE w:val="0"/>
        <w:autoSpaceDN w:val="0"/>
        <w:adjustRightInd w:val="0"/>
        <w:spacing w:line="240" w:lineRule="auto"/>
        <w:ind w:left="20" w:right="20"/>
        <w:jc w:val="both"/>
        <w:rPr>
          <w:szCs w:val="22"/>
          <w:lang w:val="sr-Latn-ME"/>
        </w:rPr>
      </w:pPr>
      <w:r w:rsidRPr="009045F1">
        <w:rPr>
          <w:szCs w:val="22"/>
          <w:lang w:val="sr-Latn-ME"/>
        </w:rPr>
        <w:t xml:space="preserve">Ako Vam je propisano više od dvije </w:t>
      </w:r>
      <w:proofErr w:type="spellStart"/>
      <w:r w:rsidRPr="009045F1">
        <w:rPr>
          <w:szCs w:val="22"/>
          <w:lang w:val="sr-Latn-ME"/>
        </w:rPr>
        <w:t>gastrorezistentne</w:t>
      </w:r>
      <w:proofErr w:type="spellEnd"/>
      <w:r w:rsidRPr="009045F1">
        <w:rPr>
          <w:szCs w:val="22"/>
          <w:lang w:val="sr-Latn-ME"/>
        </w:rPr>
        <w:t xml:space="preserve"> tablete dnevno, treba ih uzimati dva puta dnevno.</w:t>
      </w:r>
    </w:p>
    <w:p w14:paraId="07DE8392"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 xml:space="preserve">Ako Vam je propisano više od četiri </w:t>
      </w:r>
      <w:proofErr w:type="spellStart"/>
      <w:r w:rsidRPr="009045F1">
        <w:rPr>
          <w:szCs w:val="22"/>
          <w:lang w:val="sr-Latn-ME"/>
        </w:rPr>
        <w:t>gastrorezistentne</w:t>
      </w:r>
      <w:proofErr w:type="spellEnd"/>
      <w:r w:rsidRPr="009045F1">
        <w:rPr>
          <w:szCs w:val="22"/>
          <w:lang w:val="sr-Latn-ME"/>
        </w:rPr>
        <w:t xml:space="preserve"> tablete dnevno, dobićete uputstvo kada tačno treba da prestanete sa uzimanjem lijeka.</w:t>
      </w:r>
    </w:p>
    <w:p w14:paraId="7E6A3481" w14:textId="77777777" w:rsidR="00921125" w:rsidRPr="009045F1" w:rsidRDefault="00921125" w:rsidP="004612A2">
      <w:pPr>
        <w:widowControl w:val="0"/>
        <w:tabs>
          <w:tab w:val="left" w:pos="284"/>
        </w:tabs>
        <w:overflowPunct w:val="0"/>
        <w:autoSpaceDE w:val="0"/>
        <w:autoSpaceDN w:val="0"/>
        <w:adjustRightInd w:val="0"/>
        <w:spacing w:line="240" w:lineRule="auto"/>
        <w:ind w:left="20" w:right="20"/>
        <w:jc w:val="both"/>
        <w:rPr>
          <w:i/>
          <w:iCs/>
          <w:szCs w:val="22"/>
          <w:lang w:val="sr-Latn-ME"/>
        </w:rPr>
      </w:pPr>
    </w:p>
    <w:p w14:paraId="4B6D291B"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i/>
          <w:iCs/>
          <w:szCs w:val="22"/>
          <w:lang w:val="sr-Latn-ME"/>
        </w:rPr>
        <w:t>Pacijenti sa oštećenjem funkcije bubrega</w:t>
      </w:r>
    </w:p>
    <w:p w14:paraId="35CECE8B"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 xml:space="preserve">Ako imate problema sa bubrezima, umjereno ili teško oštećenje jetre, ne smijete primjenjivati ovaj lijek za </w:t>
      </w:r>
      <w:proofErr w:type="spellStart"/>
      <w:r w:rsidRPr="009045F1">
        <w:rPr>
          <w:szCs w:val="22"/>
          <w:lang w:val="sr-Latn-ME"/>
        </w:rPr>
        <w:t>eradikaciju</w:t>
      </w:r>
      <w:proofErr w:type="spellEnd"/>
      <w:r w:rsidRPr="009045F1">
        <w:rPr>
          <w:szCs w:val="22"/>
          <w:lang w:val="sr-Latn-ME"/>
        </w:rPr>
        <w:t xml:space="preserve"> </w:t>
      </w:r>
      <w:proofErr w:type="spellStart"/>
      <w:r w:rsidRPr="009045F1">
        <w:rPr>
          <w:i/>
          <w:iCs/>
          <w:szCs w:val="22"/>
          <w:lang w:val="sr-Latn-ME"/>
        </w:rPr>
        <w:t>Helicobacter</w:t>
      </w:r>
      <w:proofErr w:type="spellEnd"/>
      <w:r w:rsidRPr="009045F1">
        <w:rPr>
          <w:i/>
          <w:iCs/>
          <w:szCs w:val="22"/>
          <w:lang w:val="sr-Latn-ME"/>
        </w:rPr>
        <w:t xml:space="preserve"> </w:t>
      </w:r>
      <w:proofErr w:type="spellStart"/>
      <w:r w:rsidRPr="009045F1">
        <w:rPr>
          <w:i/>
          <w:iCs/>
          <w:szCs w:val="22"/>
          <w:lang w:val="sr-Latn-ME"/>
        </w:rPr>
        <w:t>pylori</w:t>
      </w:r>
      <w:proofErr w:type="spellEnd"/>
      <w:r w:rsidRPr="009045F1">
        <w:rPr>
          <w:szCs w:val="22"/>
          <w:lang w:val="sr-Latn-ME"/>
        </w:rPr>
        <w:t>.</w:t>
      </w:r>
    </w:p>
    <w:p w14:paraId="59D68D40" w14:textId="77777777" w:rsidR="00921125" w:rsidRPr="009045F1" w:rsidRDefault="00921125" w:rsidP="004612A2">
      <w:pPr>
        <w:widowControl w:val="0"/>
        <w:tabs>
          <w:tab w:val="left" w:pos="284"/>
        </w:tabs>
        <w:autoSpaceDE w:val="0"/>
        <w:autoSpaceDN w:val="0"/>
        <w:adjustRightInd w:val="0"/>
        <w:spacing w:line="240" w:lineRule="auto"/>
        <w:ind w:right="20"/>
        <w:jc w:val="both"/>
        <w:rPr>
          <w:szCs w:val="22"/>
          <w:lang w:val="sr-Latn-ME"/>
        </w:rPr>
      </w:pPr>
    </w:p>
    <w:p w14:paraId="16F5B987" w14:textId="77777777" w:rsidR="00921125" w:rsidRPr="009045F1" w:rsidRDefault="005150DA" w:rsidP="004612A2">
      <w:pPr>
        <w:widowControl w:val="0"/>
        <w:tabs>
          <w:tab w:val="left" w:pos="284"/>
        </w:tabs>
        <w:autoSpaceDE w:val="0"/>
        <w:autoSpaceDN w:val="0"/>
        <w:adjustRightInd w:val="0"/>
        <w:spacing w:line="240" w:lineRule="auto"/>
        <w:ind w:left="20" w:right="20"/>
        <w:jc w:val="both"/>
        <w:rPr>
          <w:szCs w:val="22"/>
          <w:lang w:val="sr-Latn-ME"/>
        </w:rPr>
      </w:pPr>
      <w:r w:rsidRPr="009045F1">
        <w:rPr>
          <w:i/>
          <w:iCs/>
          <w:szCs w:val="22"/>
          <w:lang w:val="sr-Latn-ME"/>
        </w:rPr>
        <w:t>Pacijenti sa oštećenjem funkcije jetre</w:t>
      </w:r>
    </w:p>
    <w:p w14:paraId="6BDB2B62"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 xml:space="preserve">Ako imate teških problema sa jetrom, ne smijete uzeti više od jedne </w:t>
      </w:r>
      <w:proofErr w:type="spellStart"/>
      <w:r w:rsidRPr="009045F1">
        <w:rPr>
          <w:szCs w:val="22"/>
          <w:lang w:val="sr-Latn-ME"/>
        </w:rPr>
        <w:t>gastrorezistentne</w:t>
      </w:r>
      <w:proofErr w:type="spellEnd"/>
      <w:r w:rsidRPr="009045F1">
        <w:rPr>
          <w:szCs w:val="22"/>
          <w:lang w:val="sr-Latn-ME"/>
        </w:rPr>
        <w:t xml:space="preserve"> tablete od 20 mg </w:t>
      </w:r>
      <w:proofErr w:type="spellStart"/>
      <w:r w:rsidRPr="009045F1">
        <w:rPr>
          <w:szCs w:val="22"/>
          <w:lang w:val="sr-Latn-ME"/>
        </w:rPr>
        <w:t>pantoprazola</w:t>
      </w:r>
      <w:proofErr w:type="spellEnd"/>
      <w:r w:rsidRPr="009045F1">
        <w:rPr>
          <w:szCs w:val="22"/>
          <w:lang w:val="sr-Latn-ME"/>
        </w:rPr>
        <w:t xml:space="preserve"> dnevno (za ovu namjenu dostupne su tablete od 20 mg </w:t>
      </w:r>
      <w:proofErr w:type="spellStart"/>
      <w:r w:rsidRPr="009045F1">
        <w:rPr>
          <w:szCs w:val="22"/>
          <w:lang w:val="sr-Latn-ME"/>
        </w:rPr>
        <w:t>pantoprazola</w:t>
      </w:r>
      <w:proofErr w:type="spellEnd"/>
      <w:r w:rsidRPr="009045F1">
        <w:rPr>
          <w:szCs w:val="22"/>
          <w:lang w:val="sr-Latn-ME"/>
        </w:rPr>
        <w:t>).</w:t>
      </w:r>
    </w:p>
    <w:p w14:paraId="521C4969"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 xml:space="preserve">Ako imate umjerenih ili teških problema sa jetrom, ne smijete uzimati lijek </w:t>
      </w:r>
      <w:proofErr w:type="spellStart"/>
      <w:r w:rsidRPr="009045F1">
        <w:rPr>
          <w:bCs/>
          <w:szCs w:val="22"/>
          <w:lang w:val="sr-Latn-ME"/>
        </w:rPr>
        <w:t>Nolpaza</w:t>
      </w:r>
      <w:proofErr w:type="spellEnd"/>
      <w:r w:rsidRPr="009045F1">
        <w:rPr>
          <w:szCs w:val="22"/>
          <w:lang w:val="sr-Latn-ME"/>
        </w:rPr>
        <w:t xml:space="preserve"> za </w:t>
      </w:r>
      <w:proofErr w:type="spellStart"/>
      <w:r w:rsidRPr="009045F1">
        <w:rPr>
          <w:szCs w:val="22"/>
          <w:lang w:val="sr-Latn-ME"/>
        </w:rPr>
        <w:t>eradikaciju</w:t>
      </w:r>
      <w:proofErr w:type="spellEnd"/>
      <w:r w:rsidRPr="009045F1">
        <w:rPr>
          <w:szCs w:val="22"/>
          <w:lang w:val="sr-Latn-ME"/>
        </w:rPr>
        <w:t xml:space="preserve"> </w:t>
      </w:r>
      <w:proofErr w:type="spellStart"/>
      <w:r w:rsidRPr="009045F1">
        <w:rPr>
          <w:i/>
          <w:iCs/>
          <w:szCs w:val="22"/>
          <w:lang w:val="sr-Latn-ME"/>
        </w:rPr>
        <w:t>Helicobacter</w:t>
      </w:r>
      <w:proofErr w:type="spellEnd"/>
      <w:r w:rsidRPr="009045F1">
        <w:rPr>
          <w:i/>
          <w:iCs/>
          <w:szCs w:val="22"/>
          <w:lang w:val="sr-Latn-ME"/>
        </w:rPr>
        <w:t xml:space="preserve"> </w:t>
      </w:r>
      <w:proofErr w:type="spellStart"/>
      <w:r w:rsidRPr="009045F1">
        <w:rPr>
          <w:i/>
          <w:iCs/>
          <w:szCs w:val="22"/>
          <w:lang w:val="sr-Latn-ME"/>
        </w:rPr>
        <w:t>pylori</w:t>
      </w:r>
      <w:proofErr w:type="spellEnd"/>
      <w:r w:rsidRPr="009045F1">
        <w:rPr>
          <w:szCs w:val="22"/>
          <w:lang w:val="sr-Latn-ME"/>
        </w:rPr>
        <w:t>.</w:t>
      </w:r>
    </w:p>
    <w:p w14:paraId="22390FE5" w14:textId="77777777" w:rsidR="00921125" w:rsidRPr="009045F1" w:rsidRDefault="00921125" w:rsidP="004612A2">
      <w:pPr>
        <w:widowControl w:val="0"/>
        <w:tabs>
          <w:tab w:val="left" w:pos="284"/>
        </w:tabs>
        <w:autoSpaceDE w:val="0"/>
        <w:autoSpaceDN w:val="0"/>
        <w:adjustRightInd w:val="0"/>
        <w:spacing w:line="240" w:lineRule="auto"/>
        <w:ind w:left="20" w:right="20"/>
        <w:jc w:val="both"/>
        <w:rPr>
          <w:i/>
          <w:iCs/>
          <w:szCs w:val="22"/>
          <w:lang w:val="sr-Latn-ME"/>
        </w:rPr>
      </w:pPr>
    </w:p>
    <w:p w14:paraId="02239A5D" w14:textId="77777777" w:rsidR="00921125" w:rsidRPr="009045F1" w:rsidRDefault="005150DA" w:rsidP="004612A2">
      <w:pPr>
        <w:widowControl w:val="0"/>
        <w:numPr>
          <w:ilvl w:val="12"/>
          <w:numId w:val="0"/>
        </w:numPr>
        <w:spacing w:line="240" w:lineRule="auto"/>
        <w:jc w:val="both"/>
        <w:rPr>
          <w:b/>
          <w:bCs/>
          <w:szCs w:val="22"/>
          <w:lang w:val="sr-Latn-ME"/>
        </w:rPr>
      </w:pPr>
      <w:r w:rsidRPr="009045F1">
        <w:rPr>
          <w:b/>
          <w:bCs/>
          <w:szCs w:val="22"/>
          <w:lang w:val="sr-Latn-ME"/>
        </w:rPr>
        <w:t>Primjena kod djece i adolescenata</w:t>
      </w:r>
    </w:p>
    <w:p w14:paraId="2AE590EB" w14:textId="77777777" w:rsidR="00921125" w:rsidRPr="009045F1" w:rsidRDefault="005150DA" w:rsidP="004612A2">
      <w:pPr>
        <w:widowControl w:val="0"/>
        <w:tabs>
          <w:tab w:val="left" w:pos="284"/>
        </w:tabs>
        <w:autoSpaceDE w:val="0"/>
        <w:autoSpaceDN w:val="0"/>
        <w:adjustRightInd w:val="0"/>
        <w:spacing w:line="240" w:lineRule="auto"/>
        <w:ind w:left="20" w:right="20"/>
        <w:jc w:val="both"/>
        <w:rPr>
          <w:szCs w:val="22"/>
          <w:lang w:val="sr-Latn-ME"/>
        </w:rPr>
      </w:pPr>
      <w:r w:rsidRPr="009045F1">
        <w:rPr>
          <w:szCs w:val="22"/>
          <w:lang w:val="sr-Latn-ME"/>
        </w:rPr>
        <w:t>Ovaj lijek se ne preporučuje kod djece mlađe od 12 godina.</w:t>
      </w:r>
    </w:p>
    <w:p w14:paraId="43F54484" w14:textId="77777777" w:rsidR="00921125" w:rsidRPr="009045F1" w:rsidRDefault="00921125" w:rsidP="004612A2">
      <w:pPr>
        <w:widowControl w:val="0"/>
        <w:numPr>
          <w:ilvl w:val="12"/>
          <w:numId w:val="0"/>
        </w:numPr>
        <w:spacing w:line="240" w:lineRule="auto"/>
        <w:jc w:val="both"/>
        <w:outlineLvl w:val="0"/>
        <w:rPr>
          <w:szCs w:val="22"/>
          <w:lang w:val="sr-Latn-ME"/>
        </w:rPr>
      </w:pPr>
    </w:p>
    <w:p w14:paraId="33524ED3" w14:textId="77777777" w:rsidR="00921125" w:rsidRPr="009045F1" w:rsidRDefault="005150DA" w:rsidP="004612A2">
      <w:pPr>
        <w:spacing w:line="240" w:lineRule="auto"/>
        <w:jc w:val="both"/>
        <w:rPr>
          <w:b/>
          <w:szCs w:val="22"/>
          <w:lang w:val="sr-Latn-ME"/>
        </w:rPr>
      </w:pPr>
      <w:r w:rsidRPr="009045F1">
        <w:rPr>
          <w:b/>
          <w:szCs w:val="22"/>
          <w:lang w:val="sr-Latn-ME"/>
        </w:rPr>
        <w:t xml:space="preserve">Ako ste uzeli više lijeka </w:t>
      </w:r>
      <w:proofErr w:type="spellStart"/>
      <w:r w:rsidRPr="009045F1">
        <w:rPr>
          <w:b/>
          <w:szCs w:val="22"/>
          <w:lang w:val="sr-Latn-ME"/>
        </w:rPr>
        <w:t>Nolpaza</w:t>
      </w:r>
      <w:proofErr w:type="spellEnd"/>
      <w:r w:rsidRPr="009045F1">
        <w:rPr>
          <w:b/>
          <w:szCs w:val="22"/>
          <w:lang w:val="sr-Latn-ME"/>
        </w:rPr>
        <w:t xml:space="preserve"> nego što je trebalo</w:t>
      </w:r>
    </w:p>
    <w:p w14:paraId="77A6CA71" w14:textId="77777777" w:rsidR="00921125" w:rsidRPr="009045F1" w:rsidRDefault="005150DA" w:rsidP="004612A2">
      <w:pPr>
        <w:shd w:val="clear" w:color="auto" w:fill="FFFFFF"/>
        <w:tabs>
          <w:tab w:val="left" w:pos="284"/>
        </w:tabs>
        <w:spacing w:line="240" w:lineRule="auto"/>
        <w:ind w:right="20"/>
        <w:jc w:val="both"/>
        <w:rPr>
          <w:szCs w:val="22"/>
          <w:lang w:val="sr-Latn-ME"/>
        </w:rPr>
      </w:pPr>
      <w:r w:rsidRPr="009045F1">
        <w:rPr>
          <w:szCs w:val="22"/>
          <w:lang w:val="sr-Latn-ME"/>
        </w:rPr>
        <w:t xml:space="preserve">Ukoliko ste uzeli veću dozu lijeka </w:t>
      </w:r>
      <w:proofErr w:type="spellStart"/>
      <w:r w:rsidRPr="009045F1">
        <w:rPr>
          <w:bCs/>
          <w:szCs w:val="22"/>
          <w:lang w:val="sr-Latn-ME"/>
        </w:rPr>
        <w:t>Nolpaza</w:t>
      </w:r>
      <w:proofErr w:type="spellEnd"/>
      <w:r w:rsidRPr="009045F1">
        <w:rPr>
          <w:szCs w:val="22"/>
          <w:lang w:val="sr-Latn-ME"/>
        </w:rPr>
        <w:t xml:space="preserve"> nego što je trebalo, odmah razgovarajte sa Vašim ljekarom ili farmaceutom! Nema poznatih simptoma </w:t>
      </w:r>
      <w:proofErr w:type="spellStart"/>
      <w:r w:rsidRPr="009045F1">
        <w:rPr>
          <w:szCs w:val="22"/>
          <w:lang w:val="sr-Latn-ME"/>
        </w:rPr>
        <w:t>predoziranja</w:t>
      </w:r>
      <w:proofErr w:type="spellEnd"/>
      <w:r w:rsidRPr="009045F1">
        <w:rPr>
          <w:szCs w:val="22"/>
          <w:lang w:val="sr-Latn-ME"/>
        </w:rPr>
        <w:t>.</w:t>
      </w:r>
    </w:p>
    <w:p w14:paraId="54B1506E" w14:textId="77777777" w:rsidR="00921125" w:rsidRPr="009045F1" w:rsidRDefault="00921125" w:rsidP="004612A2">
      <w:pPr>
        <w:autoSpaceDE w:val="0"/>
        <w:autoSpaceDN w:val="0"/>
        <w:adjustRightInd w:val="0"/>
        <w:spacing w:line="240" w:lineRule="auto"/>
        <w:jc w:val="both"/>
        <w:rPr>
          <w:szCs w:val="22"/>
          <w:lang w:val="sr-Latn-ME" w:eastAsia="hr-HR"/>
        </w:rPr>
      </w:pPr>
    </w:p>
    <w:p w14:paraId="31675DB5" w14:textId="77777777" w:rsidR="00921125" w:rsidRPr="009045F1" w:rsidRDefault="005150DA" w:rsidP="004612A2">
      <w:pPr>
        <w:autoSpaceDE w:val="0"/>
        <w:autoSpaceDN w:val="0"/>
        <w:adjustRightInd w:val="0"/>
        <w:spacing w:line="240" w:lineRule="auto"/>
        <w:jc w:val="both"/>
        <w:rPr>
          <w:b/>
          <w:szCs w:val="22"/>
          <w:lang w:val="sr-Latn-ME"/>
        </w:rPr>
      </w:pPr>
      <w:r w:rsidRPr="009045F1">
        <w:rPr>
          <w:b/>
          <w:szCs w:val="22"/>
          <w:lang w:val="sr-Latn-ME"/>
        </w:rPr>
        <w:t xml:space="preserve">Ako ste zaboravili da uzmete lijek </w:t>
      </w:r>
      <w:proofErr w:type="spellStart"/>
      <w:r w:rsidRPr="009045F1">
        <w:rPr>
          <w:b/>
          <w:szCs w:val="22"/>
          <w:lang w:val="sr-Latn-ME"/>
        </w:rPr>
        <w:t>Nolpaza</w:t>
      </w:r>
      <w:proofErr w:type="spellEnd"/>
    </w:p>
    <w:p w14:paraId="6582C91C" w14:textId="77777777" w:rsidR="00921125" w:rsidRPr="009045F1" w:rsidRDefault="005150DA" w:rsidP="004612A2">
      <w:pPr>
        <w:widowControl w:val="0"/>
        <w:tabs>
          <w:tab w:val="left" w:pos="284"/>
        </w:tabs>
        <w:overflowPunct w:val="0"/>
        <w:autoSpaceDE w:val="0"/>
        <w:autoSpaceDN w:val="0"/>
        <w:adjustRightInd w:val="0"/>
        <w:spacing w:line="240" w:lineRule="auto"/>
        <w:ind w:left="20" w:right="20"/>
        <w:jc w:val="both"/>
        <w:rPr>
          <w:szCs w:val="22"/>
          <w:lang w:val="sr-Latn-ME"/>
        </w:rPr>
      </w:pPr>
      <w:r w:rsidRPr="009045F1">
        <w:rPr>
          <w:szCs w:val="22"/>
          <w:lang w:val="sr-Latn-ME"/>
        </w:rPr>
        <w:t>Nikad nemojte da uzmete dvostruku dozu da biste nadoknadili onu koju ste propustili. Ukoliko ste preskočili da uzmete dozu lijeka, uzmite je čim se sjetite. Nastavite za uzimanjem lijeka prema preporučenom režimu narednog dana.</w:t>
      </w:r>
    </w:p>
    <w:p w14:paraId="656A27A3" w14:textId="77777777" w:rsidR="00921125" w:rsidRPr="009045F1" w:rsidRDefault="00921125" w:rsidP="004612A2">
      <w:pPr>
        <w:widowControl w:val="0"/>
        <w:numPr>
          <w:ilvl w:val="12"/>
          <w:numId w:val="0"/>
        </w:numPr>
        <w:spacing w:line="240" w:lineRule="auto"/>
        <w:jc w:val="both"/>
        <w:rPr>
          <w:szCs w:val="22"/>
          <w:lang w:val="sr-Latn-ME"/>
        </w:rPr>
      </w:pPr>
    </w:p>
    <w:p w14:paraId="347F8AB5" w14:textId="77777777" w:rsidR="00921125" w:rsidRPr="009045F1" w:rsidRDefault="005150DA" w:rsidP="004612A2">
      <w:pPr>
        <w:widowControl w:val="0"/>
        <w:numPr>
          <w:ilvl w:val="12"/>
          <w:numId w:val="0"/>
        </w:numPr>
        <w:spacing w:line="240" w:lineRule="auto"/>
        <w:jc w:val="both"/>
        <w:outlineLvl w:val="0"/>
        <w:rPr>
          <w:b/>
          <w:szCs w:val="22"/>
          <w:lang w:val="sr-Latn-ME"/>
        </w:rPr>
      </w:pPr>
      <w:r w:rsidRPr="009045F1">
        <w:rPr>
          <w:b/>
          <w:szCs w:val="22"/>
          <w:lang w:val="sr-Latn-ME"/>
        </w:rPr>
        <w:t xml:space="preserve">Ako prestanete da uzimate lijek </w:t>
      </w:r>
      <w:proofErr w:type="spellStart"/>
      <w:r w:rsidRPr="009045F1">
        <w:rPr>
          <w:b/>
          <w:szCs w:val="22"/>
          <w:lang w:val="sr-Latn-ME"/>
        </w:rPr>
        <w:t>Nolpaza</w:t>
      </w:r>
      <w:proofErr w:type="spellEnd"/>
    </w:p>
    <w:p w14:paraId="1BF90A36" w14:textId="77777777" w:rsidR="00921125" w:rsidRPr="009045F1" w:rsidRDefault="005150DA" w:rsidP="004612A2">
      <w:pPr>
        <w:shd w:val="clear" w:color="auto" w:fill="FFFFFF"/>
        <w:tabs>
          <w:tab w:val="left" w:pos="284"/>
        </w:tabs>
        <w:spacing w:line="240" w:lineRule="auto"/>
        <w:ind w:right="20"/>
        <w:jc w:val="both"/>
        <w:rPr>
          <w:bCs/>
          <w:szCs w:val="22"/>
          <w:lang w:val="sr-Latn-ME"/>
        </w:rPr>
      </w:pPr>
      <w:r w:rsidRPr="009045F1">
        <w:rPr>
          <w:szCs w:val="22"/>
          <w:lang w:val="sr-Latn-ME"/>
        </w:rPr>
        <w:t xml:space="preserve">Nemojte sami prestati sa uzimanjem lijeka </w:t>
      </w:r>
      <w:proofErr w:type="spellStart"/>
      <w:r w:rsidRPr="009045F1">
        <w:rPr>
          <w:bCs/>
          <w:szCs w:val="22"/>
          <w:lang w:val="sr-Latn-ME"/>
        </w:rPr>
        <w:t>Nolpaza</w:t>
      </w:r>
      <w:proofErr w:type="spellEnd"/>
      <w:r w:rsidRPr="009045F1">
        <w:rPr>
          <w:bCs/>
          <w:szCs w:val="22"/>
          <w:lang w:val="sr-Latn-ME"/>
        </w:rPr>
        <w:t>, bez prethodne konsultacije sa Vašim ljekarom.</w:t>
      </w:r>
    </w:p>
    <w:p w14:paraId="3C0985E5" w14:textId="77777777" w:rsidR="00921125" w:rsidRPr="009045F1" w:rsidRDefault="00921125" w:rsidP="004612A2">
      <w:pPr>
        <w:shd w:val="clear" w:color="auto" w:fill="FFFFFF"/>
        <w:tabs>
          <w:tab w:val="left" w:pos="284"/>
        </w:tabs>
        <w:spacing w:line="240" w:lineRule="auto"/>
        <w:ind w:right="20"/>
        <w:jc w:val="both"/>
        <w:rPr>
          <w:szCs w:val="22"/>
          <w:lang w:val="sr-Latn-ME"/>
        </w:rPr>
      </w:pPr>
    </w:p>
    <w:p w14:paraId="54627895" w14:textId="77777777" w:rsidR="00921125" w:rsidRPr="009045F1" w:rsidRDefault="005150DA" w:rsidP="004612A2">
      <w:pPr>
        <w:tabs>
          <w:tab w:val="left" w:pos="284"/>
        </w:tabs>
        <w:spacing w:line="240" w:lineRule="auto"/>
        <w:ind w:right="20"/>
        <w:jc w:val="both"/>
        <w:rPr>
          <w:szCs w:val="22"/>
          <w:lang w:val="sr-Latn-ME" w:eastAsia="x-none"/>
        </w:rPr>
      </w:pPr>
      <w:r w:rsidRPr="009045F1">
        <w:rPr>
          <w:szCs w:val="22"/>
          <w:lang w:val="sr-Latn-ME" w:eastAsia="x-none"/>
        </w:rPr>
        <w:t>Ako imate bilo kakvih dodatnih pitanja o primjeni ovog lijeka, obratite se Vašem ljekaru ili farmaceutu.</w:t>
      </w:r>
    </w:p>
    <w:p w14:paraId="60B8D687" w14:textId="77777777" w:rsidR="00921125" w:rsidRPr="009045F1" w:rsidRDefault="00921125" w:rsidP="004612A2">
      <w:pPr>
        <w:widowControl w:val="0"/>
        <w:numPr>
          <w:ilvl w:val="12"/>
          <w:numId w:val="0"/>
        </w:numPr>
        <w:spacing w:line="240" w:lineRule="auto"/>
        <w:jc w:val="both"/>
        <w:rPr>
          <w:szCs w:val="22"/>
          <w:lang w:val="sr-Latn-ME"/>
        </w:rPr>
      </w:pPr>
    </w:p>
    <w:p w14:paraId="2E0AD030" w14:textId="77777777" w:rsidR="00921125" w:rsidRPr="009045F1" w:rsidRDefault="00921125" w:rsidP="004612A2">
      <w:pPr>
        <w:widowControl w:val="0"/>
        <w:numPr>
          <w:ilvl w:val="12"/>
          <w:numId w:val="0"/>
        </w:numPr>
        <w:spacing w:line="240" w:lineRule="auto"/>
        <w:jc w:val="both"/>
        <w:rPr>
          <w:szCs w:val="22"/>
          <w:lang w:val="sr-Latn-ME"/>
        </w:rPr>
      </w:pPr>
    </w:p>
    <w:p w14:paraId="6FE17E6D" w14:textId="77777777" w:rsidR="00921125" w:rsidRPr="009045F1" w:rsidRDefault="005150DA" w:rsidP="004612A2">
      <w:pPr>
        <w:widowControl w:val="0"/>
        <w:spacing w:line="240" w:lineRule="auto"/>
        <w:jc w:val="both"/>
        <w:rPr>
          <w:szCs w:val="22"/>
          <w:lang w:val="sr-Latn-ME"/>
        </w:rPr>
      </w:pPr>
      <w:r w:rsidRPr="009045F1">
        <w:rPr>
          <w:b/>
          <w:szCs w:val="22"/>
          <w:lang w:val="sr-Latn-ME"/>
        </w:rPr>
        <w:t>4.</w:t>
      </w:r>
      <w:r w:rsidRPr="009045F1">
        <w:rPr>
          <w:b/>
          <w:szCs w:val="22"/>
          <w:lang w:val="sr-Latn-ME"/>
        </w:rPr>
        <w:tab/>
      </w:r>
      <w:r w:rsidRPr="009045F1">
        <w:rPr>
          <w:b/>
          <w:bCs/>
          <w:szCs w:val="22"/>
          <w:lang w:val="sr-Latn-ME"/>
        </w:rPr>
        <w:t>MOGUĆA NEŽELJENA DEJSTVA</w:t>
      </w:r>
      <w:r w:rsidRPr="009045F1">
        <w:rPr>
          <w:b/>
          <w:szCs w:val="22"/>
          <w:lang w:val="sr-Latn-ME"/>
        </w:rPr>
        <w:t xml:space="preserve"> </w:t>
      </w:r>
    </w:p>
    <w:p w14:paraId="38BC1642" w14:textId="77777777" w:rsidR="00921125" w:rsidRPr="009045F1" w:rsidRDefault="00921125" w:rsidP="004612A2">
      <w:pPr>
        <w:widowControl w:val="0"/>
        <w:numPr>
          <w:ilvl w:val="12"/>
          <w:numId w:val="0"/>
        </w:numPr>
        <w:spacing w:line="240" w:lineRule="auto"/>
        <w:jc w:val="both"/>
        <w:rPr>
          <w:szCs w:val="22"/>
          <w:lang w:val="sr-Latn-ME"/>
        </w:rPr>
      </w:pPr>
    </w:p>
    <w:p w14:paraId="22AEA2CB" w14:textId="77777777" w:rsidR="00921125" w:rsidRPr="009045F1" w:rsidRDefault="005150DA" w:rsidP="004612A2">
      <w:pPr>
        <w:pStyle w:val="BodyText"/>
        <w:jc w:val="both"/>
        <w:rPr>
          <w:i w:val="0"/>
          <w:color w:val="auto"/>
          <w:spacing w:val="-1"/>
          <w:w w:val="105"/>
          <w:szCs w:val="22"/>
          <w:lang w:val="sr-Latn-ME"/>
        </w:rPr>
      </w:pPr>
      <w:r w:rsidRPr="009045F1">
        <w:rPr>
          <w:i w:val="0"/>
          <w:color w:val="auto"/>
          <w:spacing w:val="-1"/>
          <w:w w:val="105"/>
          <w:szCs w:val="22"/>
          <w:lang w:val="sr-Latn-ME"/>
        </w:rPr>
        <w:t>Kao</w:t>
      </w:r>
      <w:r w:rsidRPr="009045F1">
        <w:rPr>
          <w:i w:val="0"/>
          <w:color w:val="auto"/>
          <w:spacing w:val="-11"/>
          <w:w w:val="105"/>
          <w:szCs w:val="22"/>
          <w:lang w:val="sr-Latn-ME"/>
        </w:rPr>
        <w:t xml:space="preserve"> </w:t>
      </w:r>
      <w:r w:rsidRPr="009045F1">
        <w:rPr>
          <w:i w:val="0"/>
          <w:color w:val="auto"/>
          <w:w w:val="105"/>
          <w:szCs w:val="22"/>
          <w:lang w:val="sr-Latn-ME"/>
        </w:rPr>
        <w:t>i</w:t>
      </w:r>
      <w:r w:rsidRPr="009045F1">
        <w:rPr>
          <w:i w:val="0"/>
          <w:color w:val="auto"/>
          <w:spacing w:val="-10"/>
          <w:w w:val="105"/>
          <w:szCs w:val="22"/>
          <w:lang w:val="sr-Latn-ME"/>
        </w:rPr>
        <w:t xml:space="preserve"> </w:t>
      </w:r>
      <w:r w:rsidRPr="009045F1">
        <w:rPr>
          <w:i w:val="0"/>
          <w:color w:val="auto"/>
          <w:spacing w:val="-1"/>
          <w:w w:val="105"/>
          <w:szCs w:val="22"/>
          <w:lang w:val="sr-Latn-ME"/>
        </w:rPr>
        <w:t>svi</w:t>
      </w:r>
      <w:r w:rsidRPr="009045F1">
        <w:rPr>
          <w:i w:val="0"/>
          <w:color w:val="auto"/>
          <w:spacing w:val="-10"/>
          <w:w w:val="105"/>
          <w:szCs w:val="22"/>
          <w:lang w:val="sr-Latn-ME"/>
        </w:rPr>
        <w:t xml:space="preserve"> </w:t>
      </w:r>
      <w:r w:rsidRPr="009045F1">
        <w:rPr>
          <w:i w:val="0"/>
          <w:color w:val="auto"/>
          <w:spacing w:val="-1"/>
          <w:w w:val="105"/>
          <w:szCs w:val="22"/>
          <w:lang w:val="sr-Latn-ME"/>
        </w:rPr>
        <w:t>ljekovi</w:t>
      </w:r>
      <w:r w:rsidRPr="009045F1">
        <w:rPr>
          <w:i w:val="0"/>
          <w:color w:val="auto"/>
          <w:spacing w:val="-11"/>
          <w:w w:val="105"/>
          <w:szCs w:val="22"/>
          <w:lang w:val="sr-Latn-ME"/>
        </w:rPr>
        <w:t xml:space="preserve"> </w:t>
      </w:r>
      <w:r w:rsidRPr="009045F1">
        <w:rPr>
          <w:i w:val="0"/>
          <w:color w:val="auto"/>
          <w:w w:val="105"/>
          <w:szCs w:val="22"/>
          <w:lang w:val="sr-Latn-ME"/>
        </w:rPr>
        <w:t>i</w:t>
      </w:r>
      <w:r w:rsidRPr="009045F1">
        <w:rPr>
          <w:i w:val="0"/>
          <w:color w:val="auto"/>
          <w:spacing w:val="-10"/>
          <w:w w:val="105"/>
          <w:szCs w:val="22"/>
          <w:lang w:val="sr-Latn-ME"/>
        </w:rPr>
        <w:t xml:space="preserve"> </w:t>
      </w:r>
      <w:r w:rsidRPr="009045F1">
        <w:rPr>
          <w:i w:val="0"/>
          <w:color w:val="auto"/>
          <w:spacing w:val="-1"/>
          <w:w w:val="105"/>
          <w:szCs w:val="22"/>
          <w:lang w:val="sr-Latn-ME"/>
        </w:rPr>
        <w:t>lijek</w:t>
      </w:r>
      <w:r w:rsidRPr="009045F1">
        <w:rPr>
          <w:i w:val="0"/>
          <w:color w:val="auto"/>
          <w:spacing w:val="-10"/>
          <w:w w:val="105"/>
          <w:szCs w:val="22"/>
          <w:lang w:val="sr-Latn-ME"/>
        </w:rPr>
        <w:t xml:space="preserve"> </w:t>
      </w:r>
      <w:proofErr w:type="spellStart"/>
      <w:r w:rsidRPr="009045F1">
        <w:rPr>
          <w:i w:val="0"/>
          <w:color w:val="auto"/>
          <w:spacing w:val="-1"/>
          <w:w w:val="105"/>
          <w:szCs w:val="22"/>
          <w:lang w:val="sr-Latn-ME"/>
        </w:rPr>
        <w:t>Nolpaza</w:t>
      </w:r>
      <w:proofErr w:type="spellEnd"/>
      <w:r w:rsidRPr="009045F1">
        <w:rPr>
          <w:i w:val="0"/>
          <w:color w:val="auto"/>
          <w:spacing w:val="-8"/>
          <w:w w:val="105"/>
          <w:szCs w:val="22"/>
          <w:lang w:val="sr-Latn-ME"/>
        </w:rPr>
        <w:t xml:space="preserve"> </w:t>
      </w:r>
      <w:r w:rsidRPr="009045F1">
        <w:rPr>
          <w:i w:val="0"/>
          <w:color w:val="auto"/>
          <w:spacing w:val="-1"/>
          <w:w w:val="105"/>
          <w:szCs w:val="22"/>
          <w:lang w:val="sr-Latn-ME"/>
        </w:rPr>
        <w:t>može</w:t>
      </w:r>
      <w:r w:rsidRPr="009045F1">
        <w:rPr>
          <w:i w:val="0"/>
          <w:color w:val="auto"/>
          <w:spacing w:val="-10"/>
          <w:w w:val="105"/>
          <w:szCs w:val="22"/>
          <w:lang w:val="sr-Latn-ME"/>
        </w:rPr>
        <w:t xml:space="preserve"> </w:t>
      </w:r>
      <w:r w:rsidRPr="009045F1">
        <w:rPr>
          <w:i w:val="0"/>
          <w:color w:val="auto"/>
          <w:spacing w:val="-1"/>
          <w:w w:val="105"/>
          <w:szCs w:val="22"/>
          <w:lang w:val="sr-Latn-ME"/>
        </w:rPr>
        <w:t>izazvati</w:t>
      </w:r>
      <w:r w:rsidRPr="009045F1">
        <w:rPr>
          <w:i w:val="0"/>
          <w:color w:val="auto"/>
          <w:spacing w:val="-10"/>
          <w:w w:val="105"/>
          <w:szCs w:val="22"/>
          <w:lang w:val="sr-Latn-ME"/>
        </w:rPr>
        <w:t xml:space="preserve"> </w:t>
      </w:r>
      <w:r w:rsidRPr="009045F1">
        <w:rPr>
          <w:i w:val="0"/>
          <w:color w:val="auto"/>
          <w:spacing w:val="-1"/>
          <w:w w:val="105"/>
          <w:szCs w:val="22"/>
          <w:lang w:val="sr-Latn-ME"/>
        </w:rPr>
        <w:t>neželjena</w:t>
      </w:r>
      <w:r w:rsidRPr="009045F1">
        <w:rPr>
          <w:i w:val="0"/>
          <w:color w:val="auto"/>
          <w:spacing w:val="-11"/>
          <w:w w:val="105"/>
          <w:szCs w:val="22"/>
          <w:lang w:val="sr-Latn-ME"/>
        </w:rPr>
        <w:t xml:space="preserve"> </w:t>
      </w:r>
      <w:r w:rsidRPr="009045F1">
        <w:rPr>
          <w:i w:val="0"/>
          <w:color w:val="auto"/>
          <w:spacing w:val="-1"/>
          <w:w w:val="105"/>
          <w:szCs w:val="22"/>
          <w:lang w:val="sr-Latn-ME"/>
        </w:rPr>
        <w:t>dejstva,</w:t>
      </w:r>
      <w:r w:rsidRPr="009045F1">
        <w:rPr>
          <w:i w:val="0"/>
          <w:color w:val="auto"/>
          <w:spacing w:val="-10"/>
          <w:w w:val="105"/>
          <w:szCs w:val="22"/>
          <w:lang w:val="sr-Latn-ME"/>
        </w:rPr>
        <w:t xml:space="preserve"> </w:t>
      </w:r>
      <w:r w:rsidRPr="009045F1">
        <w:rPr>
          <w:i w:val="0"/>
          <w:color w:val="auto"/>
          <w:spacing w:val="-3"/>
          <w:w w:val="105"/>
          <w:szCs w:val="22"/>
          <w:lang w:val="sr-Latn-ME"/>
        </w:rPr>
        <w:t>iako</w:t>
      </w:r>
      <w:r w:rsidRPr="009045F1">
        <w:rPr>
          <w:i w:val="0"/>
          <w:color w:val="auto"/>
          <w:spacing w:val="-11"/>
          <w:w w:val="105"/>
          <w:szCs w:val="22"/>
          <w:lang w:val="sr-Latn-ME"/>
        </w:rPr>
        <w:t xml:space="preserve"> </w:t>
      </w:r>
      <w:r w:rsidRPr="009045F1">
        <w:rPr>
          <w:i w:val="0"/>
          <w:color w:val="auto"/>
          <w:spacing w:val="-1"/>
          <w:w w:val="105"/>
          <w:szCs w:val="22"/>
          <w:lang w:val="sr-Latn-ME"/>
        </w:rPr>
        <w:t>se ona ne moraju javiti kod svakoga.</w:t>
      </w:r>
    </w:p>
    <w:p w14:paraId="20A7FDCB" w14:textId="77777777" w:rsidR="00921125" w:rsidRPr="009045F1" w:rsidRDefault="00921125" w:rsidP="004612A2">
      <w:pPr>
        <w:pStyle w:val="BodyText"/>
        <w:jc w:val="both"/>
        <w:rPr>
          <w:i w:val="0"/>
          <w:color w:val="auto"/>
          <w:szCs w:val="22"/>
          <w:lang w:val="sr-Latn-ME"/>
        </w:rPr>
      </w:pPr>
    </w:p>
    <w:p w14:paraId="67C0297D" w14:textId="77777777" w:rsidR="00921125" w:rsidRPr="009045F1" w:rsidRDefault="005150DA" w:rsidP="004612A2">
      <w:pPr>
        <w:widowControl w:val="0"/>
        <w:autoSpaceDE w:val="0"/>
        <w:autoSpaceDN w:val="0"/>
        <w:adjustRightInd w:val="0"/>
        <w:spacing w:line="240" w:lineRule="auto"/>
        <w:jc w:val="both"/>
        <w:rPr>
          <w:szCs w:val="22"/>
          <w:lang w:val="sr-Latn-ME"/>
        </w:rPr>
      </w:pPr>
      <w:r w:rsidRPr="009045F1">
        <w:rPr>
          <w:szCs w:val="22"/>
          <w:lang w:val="sr-Latn-ME"/>
        </w:rPr>
        <w:t xml:space="preserve">Ako primijetite bilo koju od sljedećih neželjenih reakcija, prestanite da uzimate ovaj lijek i odmah obavijestite Vašeg ljekara ili se javite u najbližu zdravstvenu ustanovu: </w:t>
      </w:r>
    </w:p>
    <w:p w14:paraId="52048AF5" w14:textId="1328B857" w:rsidR="00921125" w:rsidRPr="009045F1" w:rsidRDefault="005150DA" w:rsidP="004612A2">
      <w:pPr>
        <w:widowControl w:val="0"/>
        <w:numPr>
          <w:ilvl w:val="0"/>
          <w:numId w:val="45"/>
        </w:numPr>
        <w:tabs>
          <w:tab w:val="clear" w:pos="567"/>
        </w:tabs>
        <w:autoSpaceDE w:val="0"/>
        <w:autoSpaceDN w:val="0"/>
        <w:adjustRightInd w:val="0"/>
        <w:spacing w:line="240" w:lineRule="auto"/>
        <w:ind w:left="567" w:hanging="283"/>
        <w:jc w:val="both"/>
        <w:rPr>
          <w:szCs w:val="22"/>
          <w:lang w:val="sr-Latn-ME"/>
        </w:rPr>
      </w:pPr>
      <w:r w:rsidRPr="009045F1">
        <w:rPr>
          <w:szCs w:val="22"/>
          <w:lang w:val="sr-Latn-ME"/>
        </w:rPr>
        <w:t xml:space="preserve">crvenkaste </w:t>
      </w:r>
      <w:proofErr w:type="spellStart"/>
      <w:r w:rsidRPr="009045F1">
        <w:rPr>
          <w:szCs w:val="22"/>
          <w:lang w:val="sr-Latn-ME"/>
        </w:rPr>
        <w:t>neizdignute</w:t>
      </w:r>
      <w:proofErr w:type="spellEnd"/>
      <w:r w:rsidRPr="009045F1">
        <w:rPr>
          <w:szCs w:val="22"/>
          <w:lang w:val="sr-Latn-ME"/>
        </w:rPr>
        <w:t xml:space="preserve"> mrlje nalik na metu ili u obliku okruglih područja često sa središnjim pli</w:t>
      </w:r>
      <w:r w:rsidR="004612A2" w:rsidRPr="009045F1">
        <w:rPr>
          <w:szCs w:val="22"/>
          <w:lang w:val="sr-Latn-ME"/>
        </w:rPr>
        <w:t>k</w:t>
      </w:r>
      <w:r w:rsidRPr="009045F1">
        <w:rPr>
          <w:szCs w:val="22"/>
          <w:lang w:val="sr-Latn-ME"/>
        </w:rPr>
        <w:t>ovima na trupu, ljuštenje kože, ranice u ustima, grlu, nosu, na polnim organima i očima. Ovim ozbiljnim kožnim osipima mogu prethoditi povišena tjelesna temperatura i simptomi nalik gripu (</w:t>
      </w:r>
      <w:proofErr w:type="spellStart"/>
      <w:r w:rsidRPr="009045F1">
        <w:rPr>
          <w:i/>
          <w:szCs w:val="22"/>
          <w:lang w:val="sr-Latn-ME"/>
        </w:rPr>
        <w:t>Stevens</w:t>
      </w:r>
      <w:proofErr w:type="spellEnd"/>
      <w:r w:rsidRPr="009045F1">
        <w:rPr>
          <w:i/>
          <w:szCs w:val="22"/>
          <w:lang w:val="sr-Latn-ME"/>
        </w:rPr>
        <w:t>-Johnson</w:t>
      </w:r>
      <w:r w:rsidR="00FE442E" w:rsidRPr="009045F1">
        <w:rPr>
          <w:szCs w:val="22"/>
          <w:lang w:val="sr-Latn-ME"/>
        </w:rPr>
        <w:t>-</w:t>
      </w:r>
      <w:r w:rsidRPr="009045F1">
        <w:rPr>
          <w:szCs w:val="22"/>
          <w:lang w:val="sr-Latn-ME"/>
        </w:rPr>
        <w:t xml:space="preserve">ov sindrom, toksična </w:t>
      </w:r>
      <w:proofErr w:type="spellStart"/>
      <w:r w:rsidRPr="009045F1">
        <w:rPr>
          <w:szCs w:val="22"/>
          <w:lang w:val="sr-Latn-ME"/>
        </w:rPr>
        <w:t>epidermalna</w:t>
      </w:r>
      <w:proofErr w:type="spellEnd"/>
      <w:r w:rsidRPr="009045F1">
        <w:rPr>
          <w:szCs w:val="22"/>
          <w:lang w:val="sr-Latn-ME"/>
        </w:rPr>
        <w:t xml:space="preserve"> </w:t>
      </w:r>
      <w:proofErr w:type="spellStart"/>
      <w:r w:rsidRPr="009045F1">
        <w:rPr>
          <w:szCs w:val="22"/>
          <w:lang w:val="sr-Latn-ME"/>
        </w:rPr>
        <w:t>nekroliza</w:t>
      </w:r>
      <w:proofErr w:type="spellEnd"/>
      <w:r w:rsidRPr="009045F1">
        <w:rPr>
          <w:szCs w:val="22"/>
          <w:lang w:val="sr-Latn-ME"/>
        </w:rPr>
        <w:t>).</w:t>
      </w:r>
    </w:p>
    <w:p w14:paraId="1353BE16" w14:textId="77777777" w:rsidR="00921125" w:rsidRPr="009045F1" w:rsidRDefault="005150DA" w:rsidP="004612A2">
      <w:pPr>
        <w:widowControl w:val="0"/>
        <w:numPr>
          <w:ilvl w:val="0"/>
          <w:numId w:val="45"/>
        </w:numPr>
        <w:autoSpaceDE w:val="0"/>
        <w:autoSpaceDN w:val="0"/>
        <w:adjustRightInd w:val="0"/>
        <w:spacing w:line="240" w:lineRule="auto"/>
        <w:ind w:left="567" w:hanging="283"/>
        <w:jc w:val="both"/>
        <w:rPr>
          <w:szCs w:val="22"/>
          <w:lang w:val="sr-Latn-ME"/>
        </w:rPr>
      </w:pPr>
      <w:r w:rsidRPr="009045F1">
        <w:rPr>
          <w:szCs w:val="22"/>
          <w:lang w:val="sr-Latn-ME"/>
        </w:rPr>
        <w:t>široko rasprostranjen osip, povišena tjelesna temperatura i uvećani limfni čvorovi (DRESS sindrom ili sindrom preosjetljivosti na ljekove).</w:t>
      </w:r>
    </w:p>
    <w:p w14:paraId="0EB006BF" w14:textId="77777777" w:rsidR="00921125" w:rsidRPr="009045F1" w:rsidRDefault="00921125" w:rsidP="004612A2">
      <w:pPr>
        <w:widowControl w:val="0"/>
        <w:tabs>
          <w:tab w:val="left" w:pos="284"/>
        </w:tabs>
        <w:autoSpaceDE w:val="0"/>
        <w:autoSpaceDN w:val="0"/>
        <w:adjustRightInd w:val="0"/>
        <w:spacing w:line="240" w:lineRule="auto"/>
        <w:jc w:val="both"/>
        <w:rPr>
          <w:szCs w:val="22"/>
          <w:lang w:val="sr-Latn-ME"/>
        </w:rPr>
      </w:pPr>
    </w:p>
    <w:p w14:paraId="11FF7C12" w14:textId="77777777" w:rsidR="00921125" w:rsidRPr="009045F1" w:rsidRDefault="005150DA" w:rsidP="004612A2">
      <w:pPr>
        <w:widowControl w:val="0"/>
        <w:tabs>
          <w:tab w:val="left" w:pos="284"/>
        </w:tabs>
        <w:overflowPunct w:val="0"/>
        <w:autoSpaceDE w:val="0"/>
        <w:autoSpaceDN w:val="0"/>
        <w:adjustRightInd w:val="0"/>
        <w:spacing w:line="240" w:lineRule="auto"/>
        <w:ind w:left="20"/>
        <w:jc w:val="both"/>
        <w:rPr>
          <w:szCs w:val="22"/>
          <w:lang w:val="sr-Latn-ME"/>
        </w:rPr>
      </w:pPr>
      <w:r w:rsidRPr="009045F1">
        <w:rPr>
          <w:b/>
          <w:bCs/>
          <w:szCs w:val="22"/>
          <w:lang w:val="sr-Latn-ME"/>
        </w:rPr>
        <w:t xml:space="preserve">Ako se kod Vas jave neka od sljedećih neželjenih dejstava, prestanite sa uzimanjem lijeka i odmah </w:t>
      </w:r>
      <w:r w:rsidRPr="009045F1">
        <w:rPr>
          <w:b/>
          <w:bCs/>
          <w:szCs w:val="22"/>
          <w:lang w:val="sr-Latn-ME"/>
        </w:rPr>
        <w:lastRenderedPageBreak/>
        <w:t>obavijestite ljekara ili idite do najbliže bolnice:</w:t>
      </w:r>
    </w:p>
    <w:p w14:paraId="1147783D" w14:textId="77777777" w:rsidR="00921125" w:rsidRPr="009045F1" w:rsidRDefault="005150DA" w:rsidP="004612A2">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9045F1">
        <w:rPr>
          <w:b/>
          <w:szCs w:val="22"/>
          <w:lang w:val="sr-Latn-ME"/>
        </w:rPr>
        <w:t xml:space="preserve">Ozbiljne alergijske reakcije (učestalost rijetka - </w:t>
      </w:r>
      <w:r w:rsidRPr="009045F1">
        <w:rPr>
          <w:bCs/>
          <w:iCs/>
          <w:szCs w:val="22"/>
          <w:lang w:val="sr-Latn-ME"/>
        </w:rPr>
        <w:t>mogu se ispoljiti kod manje od 1 na 1000 pacijenata koji uzimaju lijek</w:t>
      </w:r>
      <w:r w:rsidRPr="009045F1">
        <w:rPr>
          <w:b/>
          <w:szCs w:val="22"/>
          <w:lang w:val="sr-Latn-ME"/>
        </w:rPr>
        <w:t>):</w:t>
      </w:r>
      <w:r w:rsidRPr="009045F1">
        <w:rPr>
          <w:szCs w:val="22"/>
          <w:lang w:val="sr-Latn-ME"/>
        </w:rPr>
        <w:t xml:space="preserve"> oticanje jezika i/ili grla, teškoće pri gutanju, koprivnjača, otežano disanje, alergijski otok lica (</w:t>
      </w:r>
      <w:proofErr w:type="spellStart"/>
      <w:r w:rsidRPr="009045F1">
        <w:rPr>
          <w:i/>
          <w:iCs/>
          <w:szCs w:val="22"/>
          <w:lang w:val="sr-Latn-ME"/>
        </w:rPr>
        <w:t>Quincke</w:t>
      </w:r>
      <w:proofErr w:type="spellEnd"/>
      <w:r w:rsidRPr="009045F1">
        <w:rPr>
          <w:i/>
          <w:iCs/>
          <w:szCs w:val="22"/>
          <w:lang w:val="sr-Latn-ME"/>
        </w:rPr>
        <w:t xml:space="preserve">-ov </w:t>
      </w:r>
      <w:proofErr w:type="spellStart"/>
      <w:r w:rsidRPr="009045F1">
        <w:rPr>
          <w:i/>
          <w:iCs/>
          <w:szCs w:val="22"/>
          <w:lang w:val="sr-Latn-ME"/>
        </w:rPr>
        <w:t>edem</w:t>
      </w:r>
      <w:proofErr w:type="spellEnd"/>
      <w:r w:rsidRPr="009045F1">
        <w:rPr>
          <w:i/>
          <w:iCs/>
          <w:szCs w:val="22"/>
          <w:lang w:val="sr-Latn-ME"/>
        </w:rPr>
        <w:t>/</w:t>
      </w:r>
      <w:proofErr w:type="spellStart"/>
      <w:r w:rsidRPr="009045F1">
        <w:rPr>
          <w:i/>
          <w:iCs/>
          <w:szCs w:val="22"/>
          <w:lang w:val="sr-Latn-ME"/>
        </w:rPr>
        <w:t>angioedem</w:t>
      </w:r>
      <w:proofErr w:type="spellEnd"/>
      <w:r w:rsidRPr="009045F1">
        <w:rPr>
          <w:szCs w:val="22"/>
          <w:lang w:val="sr-Latn-ME"/>
        </w:rPr>
        <w:t xml:space="preserve">), izražena ošamućenost sa veoma brzim srčanim ritmom i izraženo preznojavanje. </w:t>
      </w:r>
    </w:p>
    <w:p w14:paraId="7DDC6A63" w14:textId="77777777" w:rsidR="00921125" w:rsidRPr="009045F1" w:rsidRDefault="005150DA" w:rsidP="004612A2">
      <w:pPr>
        <w:widowControl w:val="0"/>
        <w:numPr>
          <w:ilvl w:val="0"/>
          <w:numId w:val="33"/>
        </w:numPr>
        <w:tabs>
          <w:tab w:val="clear" w:pos="567"/>
          <w:tab w:val="left" w:pos="284"/>
        </w:tabs>
        <w:overflowPunct w:val="0"/>
        <w:autoSpaceDE w:val="0"/>
        <w:autoSpaceDN w:val="0"/>
        <w:adjustRightInd w:val="0"/>
        <w:spacing w:line="240" w:lineRule="auto"/>
        <w:ind w:right="20"/>
        <w:jc w:val="both"/>
        <w:rPr>
          <w:szCs w:val="22"/>
          <w:lang w:val="sr-Latn-ME"/>
        </w:rPr>
      </w:pPr>
      <w:r w:rsidRPr="009045F1">
        <w:rPr>
          <w:b/>
          <w:szCs w:val="22"/>
          <w:lang w:val="sr-Latn-ME"/>
        </w:rPr>
        <w:t xml:space="preserve">Ozbiljne kožne reakcije (učestalost nepoznata - </w:t>
      </w:r>
      <w:r w:rsidRPr="009045F1">
        <w:rPr>
          <w:bCs/>
          <w:iCs/>
          <w:szCs w:val="22"/>
          <w:lang w:val="sr-Latn-ME"/>
        </w:rPr>
        <w:t>ne može se odrediti na osnovu raspoloživih podataka</w:t>
      </w:r>
      <w:r w:rsidRPr="009045F1">
        <w:rPr>
          <w:b/>
          <w:szCs w:val="22"/>
          <w:lang w:val="sr-Latn-ME"/>
        </w:rPr>
        <w:t>):</w:t>
      </w:r>
      <w:r w:rsidRPr="009045F1">
        <w:rPr>
          <w:szCs w:val="22"/>
          <w:lang w:val="sr-Latn-ME"/>
        </w:rPr>
        <w:t xml:space="preserve"> plikovi po koži i naglo pogoršanje opšteg stanja organizma, erozije (uključujući blago krvarenje) oka, nosa, usne šupljine/usana ili genitalija, preosjetljivost/osip genitalija ili kože, pogotovo na djelovima kože izloženim suncu. Možete osjetiti bol u zglobovima ili simptome slične gripu, povišenu tjelesnu temperaturu, otečene žlijezde (npr. ispod pazuha) i testovi krvi mogu pokazati promjene u određenim bijelim krvnim ćelijama ili enzimima jetre.</w:t>
      </w:r>
      <w:r w:rsidRPr="009045F1">
        <w:rPr>
          <w:i/>
          <w:iCs/>
          <w:szCs w:val="22"/>
          <w:lang w:val="sr-Latn-ME"/>
        </w:rPr>
        <w:t xml:space="preserve"> </w:t>
      </w:r>
    </w:p>
    <w:p w14:paraId="0BEA5AF1" w14:textId="77777777" w:rsidR="00921125" w:rsidRPr="009045F1" w:rsidRDefault="005150DA" w:rsidP="004612A2">
      <w:pPr>
        <w:widowControl w:val="0"/>
        <w:numPr>
          <w:ilvl w:val="0"/>
          <w:numId w:val="33"/>
        </w:numPr>
        <w:tabs>
          <w:tab w:val="clear" w:pos="567"/>
          <w:tab w:val="left" w:pos="284"/>
        </w:tabs>
        <w:overflowPunct w:val="0"/>
        <w:autoSpaceDE w:val="0"/>
        <w:autoSpaceDN w:val="0"/>
        <w:adjustRightInd w:val="0"/>
        <w:spacing w:line="240" w:lineRule="auto"/>
        <w:ind w:right="20"/>
        <w:jc w:val="both"/>
        <w:rPr>
          <w:szCs w:val="22"/>
          <w:lang w:val="sr-Latn-ME"/>
        </w:rPr>
      </w:pPr>
      <w:r w:rsidRPr="009045F1">
        <w:rPr>
          <w:b/>
          <w:szCs w:val="22"/>
          <w:lang w:val="sr-Latn-ME"/>
        </w:rPr>
        <w:t xml:space="preserve">Ostala ozbiljna stanja (učestalost nepoznata - </w:t>
      </w:r>
      <w:r w:rsidRPr="009045F1">
        <w:rPr>
          <w:bCs/>
          <w:iCs/>
          <w:szCs w:val="22"/>
          <w:lang w:val="sr-Latn-ME"/>
        </w:rPr>
        <w:t>ne može se odrediti na osnovu raspoloživih podataka</w:t>
      </w:r>
      <w:r w:rsidRPr="009045F1">
        <w:rPr>
          <w:b/>
          <w:szCs w:val="22"/>
          <w:lang w:val="sr-Latn-ME"/>
        </w:rPr>
        <w:t>):</w:t>
      </w:r>
      <w:r w:rsidRPr="009045F1">
        <w:rPr>
          <w:szCs w:val="22"/>
          <w:lang w:val="sr-Latn-ME"/>
        </w:rPr>
        <w:t xml:space="preserve"> žuta </w:t>
      </w:r>
      <w:proofErr w:type="spellStart"/>
      <w:r w:rsidRPr="009045F1">
        <w:rPr>
          <w:szCs w:val="22"/>
          <w:lang w:val="sr-Latn-ME"/>
        </w:rPr>
        <w:t>prebojenost</w:t>
      </w:r>
      <w:proofErr w:type="spellEnd"/>
      <w:r w:rsidRPr="009045F1">
        <w:rPr>
          <w:szCs w:val="22"/>
          <w:lang w:val="sr-Latn-ME"/>
        </w:rPr>
        <w:t xml:space="preserve"> kože ili beonjača (teško oštećenje ćelija jetre, žutica) ili groznica, ospa, i uvećanje bubrega, nekada praćeno bolom prilikom mokrenja i bolom u donjem dijelu leđa (ozbiljno zapaljenje bubrega), koje može dovesti do zastoja rada bubrega. </w:t>
      </w:r>
    </w:p>
    <w:p w14:paraId="432DD397" w14:textId="77777777" w:rsidR="00921125" w:rsidRPr="009045F1" w:rsidRDefault="00921125" w:rsidP="004612A2">
      <w:pPr>
        <w:widowControl w:val="0"/>
        <w:overflowPunct w:val="0"/>
        <w:autoSpaceDE w:val="0"/>
        <w:autoSpaceDN w:val="0"/>
        <w:adjustRightInd w:val="0"/>
        <w:spacing w:line="240" w:lineRule="auto"/>
        <w:ind w:left="23" w:right="20"/>
        <w:jc w:val="both"/>
        <w:rPr>
          <w:szCs w:val="22"/>
          <w:lang w:val="sr-Latn-ME"/>
        </w:rPr>
      </w:pPr>
    </w:p>
    <w:p w14:paraId="501B23F1" w14:textId="77777777" w:rsidR="00921125" w:rsidRPr="009045F1" w:rsidRDefault="005150DA" w:rsidP="004612A2">
      <w:pPr>
        <w:widowControl w:val="0"/>
        <w:tabs>
          <w:tab w:val="left" w:pos="284"/>
        </w:tabs>
        <w:autoSpaceDE w:val="0"/>
        <w:autoSpaceDN w:val="0"/>
        <w:adjustRightInd w:val="0"/>
        <w:spacing w:line="240" w:lineRule="auto"/>
        <w:ind w:left="20"/>
        <w:jc w:val="both"/>
        <w:rPr>
          <w:b/>
          <w:szCs w:val="22"/>
          <w:lang w:val="sr-Latn-ME"/>
        </w:rPr>
      </w:pPr>
      <w:r w:rsidRPr="009045F1">
        <w:rPr>
          <w:bCs/>
          <w:szCs w:val="22"/>
          <w:lang w:val="sr-Latn-ME"/>
        </w:rPr>
        <w:t>Ostala neželjena dejstva:</w:t>
      </w:r>
    </w:p>
    <w:p w14:paraId="3C3EB775" w14:textId="77777777" w:rsidR="00921125" w:rsidRPr="009045F1" w:rsidRDefault="00921125" w:rsidP="004612A2">
      <w:pPr>
        <w:widowControl w:val="0"/>
        <w:tabs>
          <w:tab w:val="left" w:pos="284"/>
        </w:tabs>
        <w:autoSpaceDE w:val="0"/>
        <w:autoSpaceDN w:val="0"/>
        <w:adjustRightInd w:val="0"/>
        <w:spacing w:line="240" w:lineRule="auto"/>
        <w:ind w:left="20"/>
        <w:jc w:val="both"/>
        <w:rPr>
          <w:szCs w:val="22"/>
          <w:lang w:val="sr-Latn-ME"/>
        </w:rPr>
      </w:pPr>
    </w:p>
    <w:p w14:paraId="4D10D45A" w14:textId="77777777" w:rsidR="00921125" w:rsidRPr="009045F1" w:rsidRDefault="005150DA" w:rsidP="004612A2">
      <w:pPr>
        <w:pStyle w:val="ListParagraph"/>
        <w:widowControl w:val="0"/>
        <w:numPr>
          <w:ilvl w:val="0"/>
          <w:numId w:val="39"/>
        </w:numPr>
        <w:tabs>
          <w:tab w:val="left" w:pos="284"/>
        </w:tabs>
        <w:autoSpaceDE w:val="0"/>
        <w:autoSpaceDN w:val="0"/>
        <w:adjustRightInd w:val="0"/>
        <w:spacing w:line="240" w:lineRule="auto"/>
        <w:jc w:val="both"/>
        <w:rPr>
          <w:szCs w:val="22"/>
          <w:lang w:val="sr-Latn-ME"/>
        </w:rPr>
      </w:pPr>
      <w:r w:rsidRPr="009045F1">
        <w:rPr>
          <w:b/>
          <w:szCs w:val="22"/>
          <w:lang w:val="sr-Latn-ME"/>
        </w:rPr>
        <w:t>Česta</w:t>
      </w:r>
      <w:r w:rsidRPr="009045F1">
        <w:rPr>
          <w:szCs w:val="22"/>
          <w:lang w:val="sr-Latn-ME"/>
        </w:rPr>
        <w:t xml:space="preserve"> (mogu da se jave kod najviše 1 na 10 pacijenata koji uzimaju lijek): </w:t>
      </w:r>
    </w:p>
    <w:p w14:paraId="19AF5A2A" w14:textId="77777777" w:rsidR="00921125" w:rsidRPr="009045F1" w:rsidRDefault="005150DA" w:rsidP="004612A2">
      <w:pPr>
        <w:pStyle w:val="ListParagraph"/>
        <w:widowControl w:val="0"/>
        <w:tabs>
          <w:tab w:val="left" w:pos="284"/>
        </w:tabs>
        <w:autoSpaceDE w:val="0"/>
        <w:autoSpaceDN w:val="0"/>
        <w:adjustRightInd w:val="0"/>
        <w:spacing w:line="240" w:lineRule="auto"/>
        <w:jc w:val="both"/>
        <w:rPr>
          <w:szCs w:val="22"/>
          <w:lang w:val="sr-Latn-ME"/>
        </w:rPr>
      </w:pPr>
      <w:r w:rsidRPr="009045F1">
        <w:rPr>
          <w:szCs w:val="22"/>
          <w:lang w:val="sr-Latn-ME"/>
        </w:rPr>
        <w:t>benigni polipi na želucu</w:t>
      </w:r>
    </w:p>
    <w:p w14:paraId="7722AC16" w14:textId="77777777" w:rsidR="00921125" w:rsidRPr="009045F1" w:rsidRDefault="005150DA" w:rsidP="004612A2">
      <w:pPr>
        <w:pStyle w:val="ListParagraph"/>
        <w:widowControl w:val="0"/>
        <w:numPr>
          <w:ilvl w:val="0"/>
          <w:numId w:val="39"/>
        </w:numPr>
        <w:tabs>
          <w:tab w:val="left" w:pos="284"/>
        </w:tabs>
        <w:autoSpaceDE w:val="0"/>
        <w:autoSpaceDN w:val="0"/>
        <w:adjustRightInd w:val="0"/>
        <w:spacing w:line="240" w:lineRule="auto"/>
        <w:jc w:val="both"/>
        <w:rPr>
          <w:szCs w:val="22"/>
          <w:lang w:val="sr-Latn-ME"/>
        </w:rPr>
      </w:pPr>
      <w:r w:rsidRPr="009045F1">
        <w:rPr>
          <w:b/>
          <w:bCs/>
          <w:iCs/>
          <w:szCs w:val="22"/>
          <w:lang w:val="sr-Latn-ME"/>
        </w:rPr>
        <w:t xml:space="preserve">Povremena </w:t>
      </w:r>
      <w:r w:rsidRPr="009045F1">
        <w:rPr>
          <w:bCs/>
          <w:iCs/>
          <w:szCs w:val="22"/>
          <w:lang w:val="sr-Latn-ME"/>
        </w:rPr>
        <w:t xml:space="preserve">(mogu se ispoljiti kod manje od 1 na 100 pacijenata koji uzimaju lijek): </w:t>
      </w:r>
    </w:p>
    <w:p w14:paraId="0830B5FE" w14:textId="77777777" w:rsidR="00921125" w:rsidRPr="009045F1" w:rsidRDefault="005150DA" w:rsidP="004612A2">
      <w:pPr>
        <w:pStyle w:val="ListParagraph"/>
        <w:widowControl w:val="0"/>
        <w:tabs>
          <w:tab w:val="left" w:pos="284"/>
        </w:tabs>
        <w:autoSpaceDE w:val="0"/>
        <w:autoSpaceDN w:val="0"/>
        <w:adjustRightInd w:val="0"/>
        <w:spacing w:line="240" w:lineRule="auto"/>
        <w:jc w:val="both"/>
        <w:rPr>
          <w:szCs w:val="22"/>
          <w:lang w:val="sr-Latn-ME"/>
        </w:rPr>
      </w:pPr>
      <w:r w:rsidRPr="009045F1">
        <w:rPr>
          <w:szCs w:val="22"/>
          <w:lang w:val="sr-Latn-ME"/>
        </w:rPr>
        <w:t>glavobolja, vrtoglavica, proliv, mučnina, povraćanje, nadutost trbuha i gasovi, otežano pražnjenje</w:t>
      </w:r>
      <w:r w:rsidRPr="009045F1">
        <w:rPr>
          <w:b/>
          <w:bCs/>
          <w:iCs/>
          <w:szCs w:val="22"/>
          <w:lang w:val="sr-Latn-ME"/>
        </w:rPr>
        <w:t xml:space="preserve"> </w:t>
      </w:r>
      <w:r w:rsidRPr="009045F1">
        <w:rPr>
          <w:szCs w:val="22"/>
          <w:lang w:val="sr-Latn-ME"/>
        </w:rPr>
        <w:t xml:space="preserve">crijeva, suva usta, bol i nelagodnost u stomaku, osip, </w:t>
      </w:r>
      <w:proofErr w:type="spellStart"/>
      <w:r w:rsidRPr="009045F1">
        <w:rPr>
          <w:szCs w:val="22"/>
          <w:lang w:val="sr-Latn-ME"/>
        </w:rPr>
        <w:t>egzantem</w:t>
      </w:r>
      <w:proofErr w:type="spellEnd"/>
      <w:r w:rsidRPr="009045F1">
        <w:rPr>
          <w:szCs w:val="22"/>
          <w:lang w:val="sr-Latn-ME"/>
        </w:rPr>
        <w:t xml:space="preserve"> (generalizovani osip), erupcija, svrab, osjećaj slabosti, iscrpljenost ili opšta malaksalost, poremećaji spavanja, prelomi kuka, članka ili kičme. </w:t>
      </w:r>
    </w:p>
    <w:p w14:paraId="534E134E" w14:textId="77777777" w:rsidR="00921125" w:rsidRPr="009045F1" w:rsidRDefault="005150DA" w:rsidP="004612A2">
      <w:pPr>
        <w:widowControl w:val="0"/>
        <w:numPr>
          <w:ilvl w:val="0"/>
          <w:numId w:val="39"/>
        </w:numPr>
        <w:overflowPunct w:val="0"/>
        <w:autoSpaceDE w:val="0"/>
        <w:autoSpaceDN w:val="0"/>
        <w:adjustRightInd w:val="0"/>
        <w:spacing w:line="240" w:lineRule="auto"/>
        <w:ind w:right="34"/>
        <w:jc w:val="both"/>
        <w:rPr>
          <w:szCs w:val="22"/>
          <w:lang w:val="sr-Latn-ME"/>
        </w:rPr>
      </w:pPr>
      <w:r w:rsidRPr="009045F1">
        <w:rPr>
          <w:b/>
          <w:bCs/>
          <w:iCs/>
          <w:szCs w:val="22"/>
          <w:lang w:val="sr-Latn-ME"/>
        </w:rPr>
        <w:t xml:space="preserve"> Rijetka (</w:t>
      </w:r>
      <w:r w:rsidRPr="009045F1">
        <w:rPr>
          <w:bCs/>
          <w:iCs/>
          <w:szCs w:val="22"/>
          <w:lang w:val="sr-Latn-ME"/>
        </w:rPr>
        <w:t>mogu se ispoljiti kod manje od 1 na 1000 pacijenata koji uzimaju lijek):</w:t>
      </w:r>
      <w:r w:rsidRPr="009045F1">
        <w:rPr>
          <w:b/>
          <w:bCs/>
          <w:iCs/>
          <w:szCs w:val="22"/>
          <w:lang w:val="sr-Latn-ME"/>
        </w:rPr>
        <w:t xml:space="preserve"> </w:t>
      </w:r>
    </w:p>
    <w:p w14:paraId="75476EED" w14:textId="77777777" w:rsidR="00921125" w:rsidRPr="009045F1" w:rsidRDefault="005150DA" w:rsidP="004612A2">
      <w:pPr>
        <w:widowControl w:val="0"/>
        <w:overflowPunct w:val="0"/>
        <w:autoSpaceDE w:val="0"/>
        <w:autoSpaceDN w:val="0"/>
        <w:adjustRightInd w:val="0"/>
        <w:spacing w:line="240" w:lineRule="auto"/>
        <w:ind w:left="720" w:right="34"/>
        <w:jc w:val="both"/>
        <w:rPr>
          <w:szCs w:val="22"/>
          <w:lang w:val="sr-Latn-ME"/>
        </w:rPr>
      </w:pPr>
      <w:r w:rsidRPr="009045F1">
        <w:rPr>
          <w:szCs w:val="22"/>
          <w:lang w:val="sr-Latn-ME"/>
        </w:rPr>
        <w:t>poremećeno ili potpuno odsustvo čula ukusa, poremećaj vida kao što je zamagljen vid, koprivnjača, bol</w:t>
      </w:r>
      <w:r w:rsidRPr="009045F1">
        <w:rPr>
          <w:b/>
          <w:bCs/>
          <w:iCs/>
          <w:szCs w:val="22"/>
          <w:lang w:val="sr-Latn-ME"/>
        </w:rPr>
        <w:t xml:space="preserve"> </w:t>
      </w:r>
      <w:r w:rsidRPr="009045F1">
        <w:rPr>
          <w:szCs w:val="22"/>
          <w:lang w:val="sr-Latn-ME"/>
        </w:rPr>
        <w:t xml:space="preserve">u zglobovima i mišićima, promjene tjelesne mase, porast tjelesne temperature, oticanje ekstremiteta (periferni </w:t>
      </w:r>
      <w:proofErr w:type="spellStart"/>
      <w:r w:rsidRPr="009045F1">
        <w:rPr>
          <w:szCs w:val="22"/>
          <w:lang w:val="sr-Latn-ME"/>
        </w:rPr>
        <w:t>edem</w:t>
      </w:r>
      <w:proofErr w:type="spellEnd"/>
      <w:r w:rsidRPr="009045F1">
        <w:rPr>
          <w:szCs w:val="22"/>
          <w:lang w:val="sr-Latn-ME"/>
        </w:rPr>
        <w:t xml:space="preserve">), alergijske reakcije, depresija, uvećanje dojki kod muškaraca. </w:t>
      </w:r>
    </w:p>
    <w:p w14:paraId="0ECD397D" w14:textId="77777777" w:rsidR="00921125" w:rsidRPr="009045F1" w:rsidRDefault="005150DA" w:rsidP="004612A2">
      <w:pPr>
        <w:widowControl w:val="0"/>
        <w:numPr>
          <w:ilvl w:val="0"/>
          <w:numId w:val="39"/>
        </w:numPr>
        <w:overflowPunct w:val="0"/>
        <w:autoSpaceDE w:val="0"/>
        <w:autoSpaceDN w:val="0"/>
        <w:adjustRightInd w:val="0"/>
        <w:spacing w:line="240" w:lineRule="auto"/>
        <w:ind w:right="34"/>
        <w:jc w:val="both"/>
        <w:rPr>
          <w:szCs w:val="22"/>
          <w:lang w:val="sr-Latn-ME"/>
        </w:rPr>
      </w:pPr>
      <w:r w:rsidRPr="009045F1">
        <w:rPr>
          <w:b/>
          <w:bCs/>
          <w:iCs/>
          <w:szCs w:val="22"/>
          <w:lang w:val="sr-Latn-ME"/>
        </w:rPr>
        <w:t xml:space="preserve">Veoma rijetka </w:t>
      </w:r>
      <w:r w:rsidRPr="009045F1">
        <w:rPr>
          <w:bCs/>
          <w:iCs/>
          <w:szCs w:val="22"/>
          <w:lang w:val="sr-Latn-ME"/>
        </w:rPr>
        <w:t>(mogu se ispoljiti kod manje od 1 na 10 000 pacijenata koji uzimaju lijek):</w:t>
      </w:r>
    </w:p>
    <w:p w14:paraId="72233365" w14:textId="77777777" w:rsidR="00921125" w:rsidRPr="009045F1" w:rsidRDefault="005150DA" w:rsidP="004612A2">
      <w:pPr>
        <w:widowControl w:val="0"/>
        <w:overflowPunct w:val="0"/>
        <w:autoSpaceDE w:val="0"/>
        <w:autoSpaceDN w:val="0"/>
        <w:adjustRightInd w:val="0"/>
        <w:spacing w:line="240" w:lineRule="auto"/>
        <w:ind w:left="720" w:right="34"/>
        <w:jc w:val="both"/>
        <w:rPr>
          <w:szCs w:val="22"/>
          <w:lang w:val="sr-Latn-ME"/>
        </w:rPr>
      </w:pPr>
      <w:r w:rsidRPr="009045F1">
        <w:rPr>
          <w:szCs w:val="22"/>
          <w:lang w:val="sr-Latn-ME"/>
        </w:rPr>
        <w:t>dezorijentacija</w:t>
      </w:r>
      <w:r w:rsidRPr="009045F1">
        <w:rPr>
          <w:b/>
          <w:bCs/>
          <w:iCs/>
          <w:szCs w:val="22"/>
          <w:lang w:val="sr-Latn-ME"/>
        </w:rPr>
        <w:t xml:space="preserve"> </w:t>
      </w:r>
    </w:p>
    <w:p w14:paraId="4B77925E" w14:textId="77777777" w:rsidR="00921125" w:rsidRPr="009045F1" w:rsidRDefault="005150DA" w:rsidP="004612A2">
      <w:pPr>
        <w:widowControl w:val="0"/>
        <w:numPr>
          <w:ilvl w:val="0"/>
          <w:numId w:val="39"/>
        </w:numPr>
        <w:overflowPunct w:val="0"/>
        <w:autoSpaceDE w:val="0"/>
        <w:autoSpaceDN w:val="0"/>
        <w:adjustRightInd w:val="0"/>
        <w:spacing w:line="240" w:lineRule="auto"/>
        <w:ind w:right="34"/>
        <w:jc w:val="both"/>
        <w:rPr>
          <w:szCs w:val="22"/>
          <w:lang w:val="sr-Latn-ME"/>
        </w:rPr>
      </w:pPr>
      <w:r w:rsidRPr="009045F1">
        <w:rPr>
          <w:b/>
          <w:bCs/>
          <w:iCs/>
          <w:szCs w:val="22"/>
          <w:lang w:val="sr-Latn-ME"/>
        </w:rPr>
        <w:t xml:space="preserve">Nepoznata </w:t>
      </w:r>
      <w:r w:rsidRPr="009045F1">
        <w:rPr>
          <w:bCs/>
          <w:iCs/>
          <w:szCs w:val="22"/>
          <w:lang w:val="sr-Latn-ME"/>
        </w:rPr>
        <w:t>(učestalost se ne može odrediti na osnovu raspoloživih podataka)</w:t>
      </w:r>
      <w:r w:rsidRPr="009045F1">
        <w:rPr>
          <w:iCs/>
          <w:szCs w:val="22"/>
          <w:lang w:val="sr-Latn-ME"/>
        </w:rPr>
        <w:t>:</w:t>
      </w:r>
      <w:r w:rsidRPr="009045F1">
        <w:rPr>
          <w:bCs/>
          <w:iCs/>
          <w:szCs w:val="22"/>
          <w:lang w:val="sr-Latn-ME"/>
        </w:rPr>
        <w:t xml:space="preserve"> </w:t>
      </w:r>
    </w:p>
    <w:p w14:paraId="4536F08C" w14:textId="77777777" w:rsidR="00921125" w:rsidRPr="009045F1" w:rsidRDefault="005150DA" w:rsidP="004612A2">
      <w:pPr>
        <w:widowControl w:val="0"/>
        <w:overflowPunct w:val="0"/>
        <w:autoSpaceDE w:val="0"/>
        <w:autoSpaceDN w:val="0"/>
        <w:adjustRightInd w:val="0"/>
        <w:spacing w:line="240" w:lineRule="auto"/>
        <w:ind w:left="720" w:right="34"/>
        <w:jc w:val="both"/>
        <w:rPr>
          <w:szCs w:val="22"/>
          <w:lang w:val="sr-Latn-ME"/>
        </w:rPr>
      </w:pPr>
      <w:r w:rsidRPr="009045F1">
        <w:rPr>
          <w:szCs w:val="22"/>
          <w:lang w:val="sr-Latn-ME"/>
        </w:rPr>
        <w:t>halucinacije, konfuzija (posebno kod pacijenata koji su ranije imali ove simptome),</w:t>
      </w:r>
      <w:r w:rsidRPr="009045F1">
        <w:rPr>
          <w:b/>
          <w:bCs/>
          <w:iCs/>
          <w:szCs w:val="22"/>
          <w:lang w:val="sr-Latn-ME"/>
        </w:rPr>
        <w:t xml:space="preserve"> </w:t>
      </w:r>
      <w:r w:rsidRPr="009045F1">
        <w:rPr>
          <w:szCs w:val="22"/>
          <w:lang w:val="sr-Latn-ME"/>
        </w:rPr>
        <w:t xml:space="preserve">osjećaj </w:t>
      </w:r>
      <w:proofErr w:type="spellStart"/>
      <w:r w:rsidRPr="009045F1">
        <w:rPr>
          <w:szCs w:val="22"/>
          <w:lang w:val="sr-Latn-ME"/>
        </w:rPr>
        <w:t>trnjenja</w:t>
      </w:r>
      <w:proofErr w:type="spellEnd"/>
      <w:r w:rsidRPr="009045F1">
        <w:rPr>
          <w:szCs w:val="22"/>
          <w:lang w:val="sr-Latn-ME"/>
        </w:rPr>
        <w:t xml:space="preserve">, peckanja i </w:t>
      </w:r>
      <w:proofErr w:type="spellStart"/>
      <w:r w:rsidRPr="009045F1">
        <w:rPr>
          <w:szCs w:val="22"/>
          <w:lang w:val="sr-Latn-ME"/>
        </w:rPr>
        <w:t>mravinjanja</w:t>
      </w:r>
      <w:proofErr w:type="spellEnd"/>
      <w:r w:rsidRPr="009045F1">
        <w:rPr>
          <w:szCs w:val="22"/>
          <w:lang w:val="sr-Latn-ME"/>
        </w:rPr>
        <w:t xml:space="preserve">, žarenja ili </w:t>
      </w:r>
      <w:proofErr w:type="spellStart"/>
      <w:r w:rsidRPr="009045F1">
        <w:rPr>
          <w:szCs w:val="22"/>
          <w:lang w:val="sr-Latn-ME"/>
        </w:rPr>
        <w:t>utrnulosti</w:t>
      </w:r>
      <w:proofErr w:type="spellEnd"/>
      <w:r w:rsidRPr="009045F1">
        <w:rPr>
          <w:szCs w:val="22"/>
          <w:lang w:val="sr-Latn-ME"/>
        </w:rPr>
        <w:t>; upala debelog crijeva koja uzrokuje stalnu dijareju; osip, sa mogućim bolom u zglobovima.</w:t>
      </w:r>
    </w:p>
    <w:p w14:paraId="67B700E0" w14:textId="77777777" w:rsidR="00921125" w:rsidRPr="009045F1" w:rsidRDefault="00921125" w:rsidP="004612A2">
      <w:pPr>
        <w:widowControl w:val="0"/>
        <w:overflowPunct w:val="0"/>
        <w:autoSpaceDE w:val="0"/>
        <w:autoSpaceDN w:val="0"/>
        <w:adjustRightInd w:val="0"/>
        <w:spacing w:line="240" w:lineRule="auto"/>
        <w:ind w:left="720" w:right="34"/>
        <w:jc w:val="both"/>
        <w:rPr>
          <w:szCs w:val="22"/>
          <w:lang w:val="sr-Latn-ME"/>
        </w:rPr>
      </w:pPr>
    </w:p>
    <w:p w14:paraId="72A97F4B" w14:textId="77777777" w:rsidR="00921125" w:rsidRPr="009045F1" w:rsidRDefault="005150DA" w:rsidP="004612A2">
      <w:pPr>
        <w:widowControl w:val="0"/>
        <w:tabs>
          <w:tab w:val="left" w:pos="284"/>
        </w:tabs>
        <w:autoSpaceDE w:val="0"/>
        <w:autoSpaceDN w:val="0"/>
        <w:adjustRightInd w:val="0"/>
        <w:spacing w:line="240" w:lineRule="auto"/>
        <w:ind w:left="20"/>
        <w:jc w:val="both"/>
        <w:rPr>
          <w:szCs w:val="22"/>
          <w:lang w:val="sr-Latn-ME"/>
        </w:rPr>
      </w:pPr>
      <w:r w:rsidRPr="009045F1">
        <w:rPr>
          <w:b/>
          <w:bCs/>
          <w:szCs w:val="22"/>
          <w:lang w:val="sr-Latn-ME"/>
        </w:rPr>
        <w:t>Neželjena dejstva utvrđena prilikom analiza krvi:</w:t>
      </w:r>
    </w:p>
    <w:p w14:paraId="6B854BFE" w14:textId="77777777" w:rsidR="00921125" w:rsidRPr="009045F1" w:rsidRDefault="005150DA" w:rsidP="004612A2">
      <w:pPr>
        <w:widowControl w:val="0"/>
        <w:numPr>
          <w:ilvl w:val="0"/>
          <w:numId w:val="40"/>
        </w:numPr>
        <w:tabs>
          <w:tab w:val="left" w:pos="284"/>
        </w:tabs>
        <w:overflowPunct w:val="0"/>
        <w:autoSpaceDE w:val="0"/>
        <w:autoSpaceDN w:val="0"/>
        <w:adjustRightInd w:val="0"/>
        <w:spacing w:line="240" w:lineRule="auto"/>
        <w:jc w:val="both"/>
        <w:rPr>
          <w:szCs w:val="22"/>
          <w:lang w:val="sr-Latn-ME"/>
        </w:rPr>
      </w:pPr>
      <w:r w:rsidRPr="009045F1">
        <w:rPr>
          <w:b/>
          <w:bCs/>
          <w:iCs/>
          <w:szCs w:val="22"/>
          <w:lang w:val="sr-Latn-ME"/>
        </w:rPr>
        <w:t xml:space="preserve">Povremena </w:t>
      </w:r>
      <w:r w:rsidRPr="009045F1">
        <w:rPr>
          <w:bCs/>
          <w:iCs/>
          <w:szCs w:val="22"/>
          <w:lang w:val="sr-Latn-ME"/>
        </w:rPr>
        <w:t xml:space="preserve">(mogu se ispoljiti kod manje od 1 na 100 pacijenata koji uzimaju lijek): </w:t>
      </w:r>
    </w:p>
    <w:p w14:paraId="73C130E7" w14:textId="77777777" w:rsidR="00921125" w:rsidRPr="009045F1" w:rsidRDefault="005150DA" w:rsidP="004612A2">
      <w:pPr>
        <w:widowControl w:val="0"/>
        <w:tabs>
          <w:tab w:val="left" w:pos="284"/>
        </w:tabs>
        <w:overflowPunct w:val="0"/>
        <w:autoSpaceDE w:val="0"/>
        <w:autoSpaceDN w:val="0"/>
        <w:adjustRightInd w:val="0"/>
        <w:spacing w:line="240" w:lineRule="auto"/>
        <w:ind w:left="720"/>
        <w:jc w:val="both"/>
        <w:rPr>
          <w:szCs w:val="22"/>
          <w:lang w:val="sr-Latn-ME"/>
        </w:rPr>
      </w:pPr>
      <w:r w:rsidRPr="009045F1">
        <w:rPr>
          <w:szCs w:val="22"/>
          <w:lang w:val="sr-Latn-ME"/>
        </w:rPr>
        <w:t>porast enzima jetre</w:t>
      </w:r>
      <w:r w:rsidRPr="009045F1">
        <w:rPr>
          <w:b/>
          <w:bCs/>
          <w:iCs/>
          <w:szCs w:val="22"/>
          <w:lang w:val="sr-Latn-ME"/>
        </w:rPr>
        <w:t xml:space="preserve"> </w:t>
      </w:r>
    </w:p>
    <w:p w14:paraId="5E192237" w14:textId="77777777" w:rsidR="00921125" w:rsidRPr="009045F1" w:rsidRDefault="005150DA" w:rsidP="004612A2">
      <w:pPr>
        <w:widowControl w:val="0"/>
        <w:numPr>
          <w:ilvl w:val="0"/>
          <w:numId w:val="40"/>
        </w:numPr>
        <w:tabs>
          <w:tab w:val="left" w:pos="284"/>
        </w:tabs>
        <w:overflowPunct w:val="0"/>
        <w:autoSpaceDE w:val="0"/>
        <w:autoSpaceDN w:val="0"/>
        <w:adjustRightInd w:val="0"/>
        <w:spacing w:line="240" w:lineRule="auto"/>
        <w:jc w:val="both"/>
        <w:rPr>
          <w:szCs w:val="22"/>
          <w:lang w:val="sr-Latn-ME"/>
        </w:rPr>
      </w:pPr>
      <w:r w:rsidRPr="009045F1">
        <w:rPr>
          <w:b/>
          <w:bCs/>
          <w:iCs/>
          <w:szCs w:val="22"/>
          <w:lang w:val="sr-Latn-ME"/>
        </w:rPr>
        <w:t xml:space="preserve">Rijetka </w:t>
      </w:r>
      <w:r w:rsidRPr="009045F1">
        <w:rPr>
          <w:bCs/>
          <w:iCs/>
          <w:szCs w:val="22"/>
          <w:lang w:val="sr-Latn-ME"/>
        </w:rPr>
        <w:t xml:space="preserve">(mogu se ispoljiti kod manje od 1 na 1000 pacijenata koji uzimaju lijek): </w:t>
      </w:r>
    </w:p>
    <w:p w14:paraId="05429005" w14:textId="77777777" w:rsidR="00921125" w:rsidRPr="009045F1" w:rsidRDefault="005150DA" w:rsidP="004612A2">
      <w:pPr>
        <w:widowControl w:val="0"/>
        <w:tabs>
          <w:tab w:val="left" w:pos="284"/>
        </w:tabs>
        <w:overflowPunct w:val="0"/>
        <w:autoSpaceDE w:val="0"/>
        <w:autoSpaceDN w:val="0"/>
        <w:adjustRightInd w:val="0"/>
        <w:spacing w:line="240" w:lineRule="auto"/>
        <w:ind w:left="720"/>
        <w:jc w:val="both"/>
        <w:rPr>
          <w:szCs w:val="22"/>
          <w:lang w:val="sr-Latn-ME"/>
        </w:rPr>
      </w:pPr>
      <w:r w:rsidRPr="009045F1">
        <w:rPr>
          <w:szCs w:val="22"/>
          <w:lang w:val="sr-Latn-ME"/>
        </w:rPr>
        <w:t xml:space="preserve">porast </w:t>
      </w:r>
      <w:proofErr w:type="spellStart"/>
      <w:r w:rsidRPr="009045F1">
        <w:rPr>
          <w:szCs w:val="22"/>
          <w:lang w:val="sr-Latn-ME"/>
        </w:rPr>
        <w:t>bilirubina</w:t>
      </w:r>
      <w:proofErr w:type="spellEnd"/>
      <w:r w:rsidRPr="009045F1">
        <w:rPr>
          <w:szCs w:val="22"/>
          <w:lang w:val="sr-Latn-ME"/>
        </w:rPr>
        <w:t xml:space="preserve">, porast masnoća u krvi, naglo smanjenje broja </w:t>
      </w:r>
      <w:proofErr w:type="spellStart"/>
      <w:r w:rsidRPr="009045F1">
        <w:rPr>
          <w:szCs w:val="22"/>
          <w:lang w:val="sr-Latn-ME"/>
        </w:rPr>
        <w:t>granulocita</w:t>
      </w:r>
      <w:proofErr w:type="spellEnd"/>
      <w:r w:rsidRPr="009045F1">
        <w:rPr>
          <w:szCs w:val="22"/>
          <w:lang w:val="sr-Latn-ME"/>
        </w:rPr>
        <w:t xml:space="preserve"> - vrste bijelih krvnih zrnaca (povezano s visokom tjelesnom temperaturom). </w:t>
      </w:r>
    </w:p>
    <w:p w14:paraId="659BC2D7" w14:textId="77777777" w:rsidR="00921125" w:rsidRPr="009045F1" w:rsidRDefault="005150DA" w:rsidP="004612A2">
      <w:pPr>
        <w:widowControl w:val="0"/>
        <w:numPr>
          <w:ilvl w:val="0"/>
          <w:numId w:val="40"/>
        </w:numPr>
        <w:tabs>
          <w:tab w:val="left" w:pos="284"/>
        </w:tabs>
        <w:overflowPunct w:val="0"/>
        <w:autoSpaceDE w:val="0"/>
        <w:autoSpaceDN w:val="0"/>
        <w:adjustRightInd w:val="0"/>
        <w:spacing w:line="240" w:lineRule="auto"/>
        <w:jc w:val="both"/>
        <w:rPr>
          <w:szCs w:val="22"/>
          <w:lang w:val="sr-Latn-ME"/>
        </w:rPr>
      </w:pPr>
      <w:r w:rsidRPr="009045F1">
        <w:rPr>
          <w:b/>
          <w:bCs/>
          <w:iCs/>
          <w:szCs w:val="22"/>
          <w:lang w:val="sr-Latn-ME"/>
        </w:rPr>
        <w:t xml:space="preserve">Veoma rijetka </w:t>
      </w:r>
      <w:r w:rsidRPr="009045F1">
        <w:rPr>
          <w:bCs/>
          <w:iCs/>
          <w:szCs w:val="22"/>
          <w:lang w:val="sr-Latn-ME"/>
        </w:rPr>
        <w:t>(mogu se ispoljiti kod manje od 1 na 10 000 pacijenata koji uzimaju lijek):</w:t>
      </w:r>
      <w:r w:rsidRPr="009045F1">
        <w:rPr>
          <w:b/>
          <w:bCs/>
          <w:iCs/>
          <w:szCs w:val="22"/>
          <w:lang w:val="sr-Latn-ME"/>
        </w:rPr>
        <w:t xml:space="preserve"> </w:t>
      </w:r>
    </w:p>
    <w:p w14:paraId="238EA6B2" w14:textId="77777777" w:rsidR="00921125" w:rsidRPr="009045F1" w:rsidRDefault="005150DA" w:rsidP="004612A2">
      <w:pPr>
        <w:widowControl w:val="0"/>
        <w:tabs>
          <w:tab w:val="left" w:pos="284"/>
        </w:tabs>
        <w:overflowPunct w:val="0"/>
        <w:autoSpaceDE w:val="0"/>
        <w:autoSpaceDN w:val="0"/>
        <w:adjustRightInd w:val="0"/>
        <w:spacing w:line="240" w:lineRule="auto"/>
        <w:ind w:left="720"/>
        <w:jc w:val="both"/>
        <w:rPr>
          <w:szCs w:val="22"/>
          <w:lang w:val="sr-Latn-ME"/>
        </w:rPr>
      </w:pPr>
      <w:r w:rsidRPr="009045F1">
        <w:rPr>
          <w:szCs w:val="22"/>
          <w:lang w:val="sr-Latn-ME"/>
        </w:rPr>
        <w:t xml:space="preserve">smanjenje broja </w:t>
      </w:r>
      <w:proofErr w:type="spellStart"/>
      <w:r w:rsidRPr="009045F1">
        <w:rPr>
          <w:szCs w:val="22"/>
          <w:lang w:val="sr-Latn-ME"/>
        </w:rPr>
        <w:t>trombocita</w:t>
      </w:r>
      <w:proofErr w:type="spellEnd"/>
      <w:r w:rsidRPr="009045F1">
        <w:rPr>
          <w:szCs w:val="22"/>
          <w:lang w:val="sr-Latn-ME"/>
        </w:rPr>
        <w:t xml:space="preserve"> što može izazvati neuobičajena krvarenja ili stvaranje modrica, smanjenje</w:t>
      </w:r>
      <w:r w:rsidRPr="009045F1">
        <w:rPr>
          <w:b/>
          <w:bCs/>
          <w:iCs/>
          <w:szCs w:val="22"/>
          <w:lang w:val="sr-Latn-ME"/>
        </w:rPr>
        <w:t xml:space="preserve"> </w:t>
      </w:r>
      <w:r w:rsidRPr="009045F1">
        <w:rPr>
          <w:szCs w:val="22"/>
          <w:lang w:val="sr-Latn-ME"/>
        </w:rPr>
        <w:t>broja bijelih krv</w:t>
      </w:r>
      <w:r w:rsidR="004612A2" w:rsidRPr="009045F1">
        <w:rPr>
          <w:szCs w:val="22"/>
          <w:lang w:val="sr-Latn-ME"/>
        </w:rPr>
        <w:t>n</w:t>
      </w:r>
      <w:r w:rsidRPr="009045F1">
        <w:rPr>
          <w:szCs w:val="22"/>
          <w:lang w:val="sr-Latn-ME"/>
        </w:rPr>
        <w:t>ih zrnaca, što može dovesti do češćih pojava infekcija, uz abnormalno smanjenje broja crvenih (</w:t>
      </w:r>
      <w:proofErr w:type="spellStart"/>
      <w:r w:rsidRPr="009045F1">
        <w:rPr>
          <w:szCs w:val="22"/>
          <w:lang w:val="sr-Latn-ME"/>
        </w:rPr>
        <w:t>eritrocita</w:t>
      </w:r>
      <w:proofErr w:type="spellEnd"/>
      <w:r w:rsidRPr="009045F1">
        <w:rPr>
          <w:szCs w:val="22"/>
          <w:lang w:val="sr-Latn-ME"/>
        </w:rPr>
        <w:t>) i bijelih (leukocita) krvnih zrnaca i krvnih pločica (</w:t>
      </w:r>
      <w:proofErr w:type="spellStart"/>
      <w:r w:rsidRPr="009045F1">
        <w:rPr>
          <w:szCs w:val="22"/>
          <w:lang w:val="sr-Latn-ME"/>
        </w:rPr>
        <w:t>trombocita</w:t>
      </w:r>
      <w:proofErr w:type="spellEnd"/>
      <w:r w:rsidRPr="009045F1">
        <w:rPr>
          <w:szCs w:val="22"/>
          <w:lang w:val="sr-Latn-ME"/>
        </w:rPr>
        <w:t>).</w:t>
      </w:r>
    </w:p>
    <w:p w14:paraId="329DC66B" w14:textId="77777777" w:rsidR="00921125" w:rsidRPr="009045F1" w:rsidRDefault="005150DA" w:rsidP="004612A2">
      <w:pPr>
        <w:pStyle w:val="ListParagraph"/>
        <w:numPr>
          <w:ilvl w:val="0"/>
          <w:numId w:val="40"/>
        </w:numPr>
        <w:spacing w:line="240" w:lineRule="auto"/>
        <w:rPr>
          <w:szCs w:val="22"/>
          <w:lang w:val="sr-Latn-ME"/>
        </w:rPr>
      </w:pPr>
      <w:r w:rsidRPr="009045F1">
        <w:rPr>
          <w:b/>
          <w:bCs/>
          <w:iCs/>
          <w:szCs w:val="22"/>
          <w:lang w:val="sr-Latn-ME"/>
        </w:rPr>
        <w:t xml:space="preserve">Nepoznata </w:t>
      </w:r>
      <w:r w:rsidRPr="009045F1">
        <w:rPr>
          <w:bCs/>
          <w:iCs/>
          <w:szCs w:val="22"/>
          <w:lang w:val="sr-Latn-ME"/>
        </w:rPr>
        <w:t>(učestalost se ne može odrediti na osnovu raspoloživih podataka)</w:t>
      </w:r>
      <w:r w:rsidRPr="009045F1">
        <w:rPr>
          <w:iCs/>
          <w:szCs w:val="22"/>
          <w:lang w:val="sr-Latn-ME"/>
        </w:rPr>
        <w:t>:</w:t>
      </w:r>
    </w:p>
    <w:p w14:paraId="69D1C2D9" w14:textId="77777777" w:rsidR="00921125" w:rsidRPr="009045F1" w:rsidRDefault="005150DA" w:rsidP="004612A2">
      <w:pPr>
        <w:pStyle w:val="ListParagraph"/>
        <w:spacing w:line="240" w:lineRule="auto"/>
        <w:rPr>
          <w:szCs w:val="22"/>
          <w:lang w:val="sr-Latn-ME"/>
        </w:rPr>
      </w:pPr>
      <w:r w:rsidRPr="009045F1">
        <w:rPr>
          <w:szCs w:val="22"/>
          <w:lang w:val="sr-Latn-ME"/>
        </w:rPr>
        <w:t>smanjenje vrijednosti natrijuma u krvi, smanjenje vrijednosti magnezijuma u krvi, smanjenje vrijednosti kalcijuma u krvi, smanjenje vrijednosti kalijuma u krvi (vidjeti dio 2).</w:t>
      </w:r>
    </w:p>
    <w:p w14:paraId="678F43FF" w14:textId="77777777" w:rsidR="00921125" w:rsidRPr="009045F1" w:rsidRDefault="00921125" w:rsidP="004612A2">
      <w:pPr>
        <w:pStyle w:val="Default"/>
        <w:widowControl w:val="0"/>
        <w:jc w:val="both"/>
        <w:rPr>
          <w:bCs/>
          <w:sz w:val="22"/>
          <w:szCs w:val="22"/>
          <w:lang w:val="sr-Latn-ME"/>
        </w:rPr>
      </w:pPr>
    </w:p>
    <w:p w14:paraId="7E3089A4" w14:textId="77777777" w:rsidR="00921125" w:rsidRPr="009045F1" w:rsidRDefault="005150DA" w:rsidP="004612A2">
      <w:pPr>
        <w:pStyle w:val="NoSpacing"/>
        <w:jc w:val="both"/>
        <w:rPr>
          <w:rFonts w:eastAsia="Calibri"/>
          <w:spacing w:val="-5"/>
          <w:sz w:val="22"/>
          <w:szCs w:val="22"/>
          <w:u w:val="single"/>
          <w:lang w:val="sr-Latn-ME"/>
        </w:rPr>
      </w:pPr>
      <w:r w:rsidRPr="009045F1">
        <w:rPr>
          <w:rFonts w:eastAsia="Calibri"/>
          <w:spacing w:val="-5"/>
          <w:sz w:val="22"/>
          <w:szCs w:val="22"/>
          <w:u w:val="single"/>
          <w:lang w:val="sr-Latn-ME"/>
        </w:rPr>
        <w:t>Prijavljivanje sumnji na neželjena dejstva</w:t>
      </w:r>
    </w:p>
    <w:p w14:paraId="29AD7BF5" w14:textId="77777777" w:rsidR="00921125" w:rsidRPr="009045F1" w:rsidRDefault="005150DA" w:rsidP="004612A2">
      <w:pPr>
        <w:tabs>
          <w:tab w:val="clear" w:pos="567"/>
        </w:tabs>
        <w:spacing w:line="240" w:lineRule="auto"/>
        <w:jc w:val="both"/>
        <w:rPr>
          <w:rFonts w:eastAsia="Calibri"/>
          <w:szCs w:val="22"/>
          <w:lang w:val="sr-Latn-ME"/>
        </w:rPr>
      </w:pPr>
      <w:r w:rsidRPr="009045F1">
        <w:rPr>
          <w:rFonts w:eastAsia="Calibri"/>
          <w:szCs w:val="22"/>
          <w:lang w:val="sr-Latn-ME"/>
        </w:rPr>
        <w:t>Ako Vam se javi bilo koje neželjeno dejstvo recite to svom ljekaru, farmaceutu ili medicinskoj sestri. Ovo uključuje i bilo koja neželjena dejstva koja nijesu navedena u ovom uputstvu</w:t>
      </w:r>
      <w:r w:rsidRPr="009045F1">
        <w:rPr>
          <w:rFonts w:eastAsia="Calibri"/>
          <w:spacing w:val="-4"/>
          <w:szCs w:val="22"/>
          <w:lang w:val="sr-Latn-ME"/>
        </w:rPr>
        <w:t>.</w:t>
      </w:r>
      <w:r w:rsidRPr="009045F1">
        <w:rPr>
          <w:rFonts w:eastAsia="Calibri"/>
          <w:szCs w:val="22"/>
          <w:lang w:val="sr-Latn-ME"/>
        </w:rPr>
        <w:t xml:space="preserve"> Prijavljivanjem </w:t>
      </w:r>
      <w:r w:rsidRPr="009045F1">
        <w:rPr>
          <w:rFonts w:eastAsia="Calibri"/>
          <w:szCs w:val="22"/>
          <w:lang w:val="sr-Latn-ME"/>
        </w:rPr>
        <w:lastRenderedPageBreak/>
        <w:t>neželjenih dejstava možete da pomognete u procjeni bezbjednosti ovog lijeka. Sumnju na neželjena dejstva možete da prijavite i Institutu za ljekove i medicinska sredstva (CInMED):</w:t>
      </w:r>
    </w:p>
    <w:p w14:paraId="7F792D2F" w14:textId="77777777" w:rsidR="00921125" w:rsidRPr="009045F1" w:rsidRDefault="00921125" w:rsidP="004612A2">
      <w:pPr>
        <w:tabs>
          <w:tab w:val="clear" w:pos="567"/>
        </w:tabs>
        <w:spacing w:line="240" w:lineRule="auto"/>
        <w:jc w:val="both"/>
        <w:rPr>
          <w:rFonts w:eastAsia="Calibri"/>
          <w:szCs w:val="22"/>
          <w:lang w:val="sr-Latn-ME"/>
        </w:rPr>
      </w:pPr>
    </w:p>
    <w:p w14:paraId="66C75357" w14:textId="77777777" w:rsidR="00921125" w:rsidRPr="009045F1" w:rsidRDefault="005150DA" w:rsidP="004612A2">
      <w:pPr>
        <w:tabs>
          <w:tab w:val="clear" w:pos="567"/>
        </w:tabs>
        <w:spacing w:line="240" w:lineRule="auto"/>
        <w:rPr>
          <w:szCs w:val="22"/>
          <w:lang w:val="sr-Latn-ME"/>
        </w:rPr>
      </w:pPr>
      <w:r w:rsidRPr="009045F1">
        <w:rPr>
          <w:szCs w:val="22"/>
          <w:lang w:val="sr-Latn-ME"/>
        </w:rPr>
        <w:t xml:space="preserve">Institut za ljekove i medicinska sredstva </w:t>
      </w:r>
    </w:p>
    <w:p w14:paraId="07D526C5" w14:textId="77777777" w:rsidR="00921125" w:rsidRPr="009045F1" w:rsidRDefault="005150DA" w:rsidP="004612A2">
      <w:pPr>
        <w:tabs>
          <w:tab w:val="clear" w:pos="567"/>
        </w:tabs>
        <w:spacing w:line="240" w:lineRule="auto"/>
        <w:rPr>
          <w:szCs w:val="22"/>
          <w:lang w:val="sr-Latn-ME"/>
        </w:rPr>
      </w:pPr>
      <w:r w:rsidRPr="009045F1">
        <w:rPr>
          <w:szCs w:val="22"/>
          <w:lang w:val="sr-Latn-ME"/>
        </w:rPr>
        <w:t xml:space="preserve">Odjeljenje za </w:t>
      </w:r>
      <w:proofErr w:type="spellStart"/>
      <w:r w:rsidRPr="009045F1">
        <w:rPr>
          <w:szCs w:val="22"/>
          <w:lang w:val="sr-Latn-ME"/>
        </w:rPr>
        <w:t>farmakovigilancu</w:t>
      </w:r>
      <w:proofErr w:type="spellEnd"/>
    </w:p>
    <w:p w14:paraId="173D1834" w14:textId="77777777" w:rsidR="00921125" w:rsidRPr="009045F1" w:rsidRDefault="005150DA" w:rsidP="004612A2">
      <w:pPr>
        <w:tabs>
          <w:tab w:val="clear" w:pos="567"/>
        </w:tabs>
        <w:spacing w:line="240" w:lineRule="auto"/>
        <w:rPr>
          <w:szCs w:val="22"/>
          <w:lang w:val="sr-Latn-ME"/>
        </w:rPr>
      </w:pPr>
      <w:r w:rsidRPr="009045F1">
        <w:rPr>
          <w:szCs w:val="22"/>
          <w:lang w:val="sr-Latn-ME"/>
        </w:rPr>
        <w:t>Bulevar Ivana Crnojevića 64a, 81000 Podgorica</w:t>
      </w:r>
    </w:p>
    <w:p w14:paraId="1DD6450E" w14:textId="77777777" w:rsidR="00921125" w:rsidRPr="009045F1" w:rsidRDefault="00921125" w:rsidP="004612A2">
      <w:pPr>
        <w:tabs>
          <w:tab w:val="clear" w:pos="567"/>
        </w:tabs>
        <w:spacing w:line="240" w:lineRule="auto"/>
        <w:rPr>
          <w:szCs w:val="22"/>
          <w:lang w:val="sr-Latn-ME"/>
        </w:rPr>
      </w:pPr>
    </w:p>
    <w:p w14:paraId="4023EC79" w14:textId="77777777" w:rsidR="00921125" w:rsidRPr="009045F1" w:rsidRDefault="005150DA" w:rsidP="004612A2">
      <w:pPr>
        <w:tabs>
          <w:tab w:val="clear" w:pos="567"/>
        </w:tabs>
        <w:spacing w:line="240" w:lineRule="auto"/>
        <w:rPr>
          <w:szCs w:val="22"/>
          <w:lang w:val="sr-Latn-ME"/>
        </w:rPr>
      </w:pPr>
      <w:r w:rsidRPr="009045F1">
        <w:rPr>
          <w:szCs w:val="22"/>
          <w:lang w:val="sr-Latn-ME"/>
        </w:rPr>
        <w:t>tel: +382 (0) 20 310 280</w:t>
      </w:r>
    </w:p>
    <w:p w14:paraId="3D33B540" w14:textId="77777777" w:rsidR="00921125" w:rsidRPr="009045F1" w:rsidRDefault="005150DA" w:rsidP="004612A2">
      <w:pPr>
        <w:tabs>
          <w:tab w:val="clear" w:pos="567"/>
        </w:tabs>
        <w:spacing w:line="240" w:lineRule="auto"/>
        <w:rPr>
          <w:szCs w:val="22"/>
          <w:lang w:val="sr-Latn-ME"/>
        </w:rPr>
      </w:pPr>
      <w:proofErr w:type="spellStart"/>
      <w:r w:rsidRPr="009045F1">
        <w:rPr>
          <w:szCs w:val="22"/>
          <w:lang w:val="sr-Latn-ME"/>
        </w:rPr>
        <w:t>fax</w:t>
      </w:r>
      <w:proofErr w:type="spellEnd"/>
      <w:r w:rsidRPr="009045F1">
        <w:rPr>
          <w:szCs w:val="22"/>
          <w:lang w:val="sr-Latn-ME"/>
        </w:rPr>
        <w:t>: +382 (0) 20 310 581</w:t>
      </w:r>
    </w:p>
    <w:p w14:paraId="03BD232F" w14:textId="77777777" w:rsidR="00921125" w:rsidRPr="009045F1" w:rsidRDefault="00FC1916" w:rsidP="004612A2">
      <w:pPr>
        <w:tabs>
          <w:tab w:val="clear" w:pos="567"/>
        </w:tabs>
        <w:spacing w:line="240" w:lineRule="auto"/>
        <w:rPr>
          <w:szCs w:val="22"/>
          <w:lang w:val="sr-Latn-ME"/>
        </w:rPr>
      </w:pPr>
      <w:hyperlink r:id="rId7" w:history="1">
        <w:r w:rsidR="005150DA" w:rsidRPr="009045F1">
          <w:rPr>
            <w:color w:val="0563C1"/>
            <w:szCs w:val="22"/>
            <w:u w:val="single"/>
            <w:lang w:val="sr-Latn-ME"/>
          </w:rPr>
          <w:t>www.cinmed.me</w:t>
        </w:r>
      </w:hyperlink>
      <w:r w:rsidR="005150DA" w:rsidRPr="009045F1">
        <w:rPr>
          <w:szCs w:val="22"/>
          <w:lang w:val="sr-Latn-ME"/>
        </w:rPr>
        <w:t xml:space="preserve"> </w:t>
      </w:r>
    </w:p>
    <w:p w14:paraId="09FB67C4" w14:textId="77777777" w:rsidR="00921125" w:rsidRPr="009045F1" w:rsidRDefault="00FC1916" w:rsidP="004612A2">
      <w:pPr>
        <w:tabs>
          <w:tab w:val="clear" w:pos="567"/>
        </w:tabs>
        <w:spacing w:line="240" w:lineRule="auto"/>
        <w:rPr>
          <w:szCs w:val="22"/>
          <w:lang w:val="sr-Latn-ME"/>
        </w:rPr>
      </w:pPr>
      <w:hyperlink r:id="rId8" w:history="1">
        <w:r w:rsidR="005150DA" w:rsidRPr="009045F1">
          <w:rPr>
            <w:color w:val="0563C1"/>
            <w:szCs w:val="22"/>
            <w:u w:val="single"/>
            <w:lang w:val="sr-Latn-ME"/>
          </w:rPr>
          <w:t>nezeljenadejstva@cinmed.me</w:t>
        </w:r>
      </w:hyperlink>
      <w:r w:rsidR="005150DA" w:rsidRPr="009045F1">
        <w:rPr>
          <w:szCs w:val="22"/>
          <w:lang w:val="sr-Latn-ME"/>
        </w:rPr>
        <w:t xml:space="preserve"> </w:t>
      </w:r>
    </w:p>
    <w:p w14:paraId="0CC88BB2" w14:textId="77777777" w:rsidR="00921125" w:rsidRPr="009045F1" w:rsidRDefault="005150DA" w:rsidP="004612A2">
      <w:pPr>
        <w:tabs>
          <w:tab w:val="clear" w:pos="567"/>
        </w:tabs>
        <w:spacing w:line="240" w:lineRule="auto"/>
        <w:rPr>
          <w:szCs w:val="22"/>
          <w:lang w:val="sr-Latn-ME"/>
        </w:rPr>
      </w:pPr>
      <w:r w:rsidRPr="009045F1">
        <w:rPr>
          <w:szCs w:val="22"/>
          <w:lang w:val="sr-Latn-ME"/>
        </w:rPr>
        <w:t>putem IS zdravstvene zaštite</w:t>
      </w:r>
    </w:p>
    <w:p w14:paraId="04A3D5B4" w14:textId="77777777" w:rsidR="00921125" w:rsidRPr="009045F1" w:rsidRDefault="005150DA" w:rsidP="004612A2">
      <w:pPr>
        <w:tabs>
          <w:tab w:val="clear" w:pos="567"/>
        </w:tabs>
        <w:spacing w:line="240" w:lineRule="auto"/>
        <w:rPr>
          <w:szCs w:val="22"/>
          <w:lang w:val="sr-Latn-ME"/>
        </w:rPr>
      </w:pPr>
      <w:r w:rsidRPr="009045F1">
        <w:rPr>
          <w:szCs w:val="22"/>
          <w:lang w:val="sr-Latn-ME"/>
        </w:rPr>
        <w:t xml:space="preserve">QR kod za </w:t>
      </w:r>
      <w:proofErr w:type="spellStart"/>
      <w:r w:rsidRPr="009045F1">
        <w:rPr>
          <w:szCs w:val="22"/>
          <w:lang w:val="sr-Latn-ME"/>
        </w:rPr>
        <w:t>online</w:t>
      </w:r>
      <w:proofErr w:type="spellEnd"/>
      <w:r w:rsidRPr="009045F1">
        <w:rPr>
          <w:szCs w:val="22"/>
          <w:lang w:val="sr-Latn-ME"/>
        </w:rPr>
        <w:t xml:space="preserve"> prijavu sumnje na neželjeno dejstvo lijeka:</w:t>
      </w:r>
    </w:p>
    <w:p w14:paraId="1C4A0A0C" w14:textId="77777777" w:rsidR="00921125" w:rsidRPr="009045F1" w:rsidRDefault="00921125" w:rsidP="004612A2">
      <w:pPr>
        <w:tabs>
          <w:tab w:val="clear" w:pos="567"/>
        </w:tabs>
        <w:spacing w:line="240" w:lineRule="auto"/>
        <w:rPr>
          <w:szCs w:val="22"/>
          <w:highlight w:val="yellow"/>
          <w:lang w:val="sr-Latn-ME"/>
        </w:rPr>
      </w:pPr>
    </w:p>
    <w:p w14:paraId="5F7035EA" w14:textId="77777777" w:rsidR="00921125" w:rsidRPr="009045F1" w:rsidRDefault="005150DA" w:rsidP="004612A2">
      <w:pPr>
        <w:tabs>
          <w:tab w:val="clear" w:pos="567"/>
        </w:tabs>
        <w:spacing w:line="240" w:lineRule="auto"/>
        <w:rPr>
          <w:szCs w:val="22"/>
          <w:lang w:val="sr-Latn-ME"/>
        </w:rPr>
      </w:pPr>
      <w:r w:rsidRPr="009045F1">
        <w:rPr>
          <w:b/>
          <w:bCs/>
          <w:szCs w:val="22"/>
          <w:lang w:val="sr-Latn-ME"/>
        </w:rPr>
        <w:drawing>
          <wp:inline distT="0" distB="0" distL="0" distR="0" wp14:anchorId="335F9DC0" wp14:editId="7633ACC8">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ED13DC1" w14:textId="77777777" w:rsidR="00921125" w:rsidRPr="009045F1" w:rsidRDefault="005150DA" w:rsidP="004612A2">
      <w:pPr>
        <w:widowControl w:val="0"/>
        <w:numPr>
          <w:ilvl w:val="12"/>
          <w:numId w:val="0"/>
        </w:numPr>
        <w:spacing w:line="240" w:lineRule="auto"/>
        <w:jc w:val="both"/>
        <w:rPr>
          <w:szCs w:val="22"/>
          <w:lang w:val="sr-Latn-ME"/>
        </w:rPr>
      </w:pPr>
      <w:r w:rsidRPr="009045F1">
        <w:rPr>
          <w:b/>
          <w:szCs w:val="22"/>
          <w:lang w:val="sr-Latn-ME"/>
        </w:rPr>
        <w:t xml:space="preserve"> </w:t>
      </w:r>
    </w:p>
    <w:p w14:paraId="6C3AF698" w14:textId="77777777" w:rsidR="00921125" w:rsidRPr="009045F1" w:rsidRDefault="00921125" w:rsidP="004612A2">
      <w:pPr>
        <w:widowControl w:val="0"/>
        <w:numPr>
          <w:ilvl w:val="12"/>
          <w:numId w:val="0"/>
        </w:numPr>
        <w:spacing w:line="240" w:lineRule="auto"/>
        <w:jc w:val="both"/>
        <w:rPr>
          <w:szCs w:val="22"/>
          <w:lang w:val="sr-Latn-ME"/>
        </w:rPr>
      </w:pPr>
    </w:p>
    <w:p w14:paraId="2D130B33" w14:textId="77777777" w:rsidR="00921125" w:rsidRPr="009045F1" w:rsidRDefault="005150DA" w:rsidP="004612A2">
      <w:pPr>
        <w:widowControl w:val="0"/>
        <w:numPr>
          <w:ilvl w:val="12"/>
          <w:numId w:val="0"/>
        </w:numPr>
        <w:spacing w:line="240" w:lineRule="auto"/>
        <w:jc w:val="both"/>
        <w:rPr>
          <w:szCs w:val="22"/>
          <w:lang w:val="sr-Latn-ME"/>
        </w:rPr>
      </w:pPr>
      <w:r w:rsidRPr="009045F1">
        <w:rPr>
          <w:b/>
          <w:szCs w:val="22"/>
          <w:lang w:val="sr-Latn-ME"/>
        </w:rPr>
        <w:t>5.</w:t>
      </w:r>
      <w:r w:rsidRPr="009045F1">
        <w:rPr>
          <w:b/>
          <w:szCs w:val="22"/>
          <w:lang w:val="sr-Latn-ME"/>
        </w:rPr>
        <w:tab/>
      </w:r>
      <w:r w:rsidRPr="009045F1">
        <w:rPr>
          <w:b/>
          <w:bCs/>
          <w:szCs w:val="22"/>
          <w:lang w:val="sr-Latn-ME"/>
        </w:rPr>
        <w:t>KAKO ČUVATI LIJEK NOLPAZA</w:t>
      </w:r>
    </w:p>
    <w:p w14:paraId="4EA15F3F" w14:textId="77777777" w:rsidR="00921125" w:rsidRPr="009045F1" w:rsidRDefault="00921125" w:rsidP="004612A2">
      <w:pPr>
        <w:widowControl w:val="0"/>
        <w:numPr>
          <w:ilvl w:val="12"/>
          <w:numId w:val="0"/>
        </w:numPr>
        <w:spacing w:line="240" w:lineRule="auto"/>
        <w:jc w:val="both"/>
        <w:rPr>
          <w:szCs w:val="22"/>
          <w:lang w:val="sr-Latn-ME"/>
        </w:rPr>
      </w:pPr>
    </w:p>
    <w:p w14:paraId="1FCFC4D0" w14:textId="77777777" w:rsidR="00921125" w:rsidRPr="009045F1" w:rsidRDefault="005150DA" w:rsidP="004612A2">
      <w:pPr>
        <w:spacing w:line="240" w:lineRule="auto"/>
        <w:jc w:val="both"/>
        <w:rPr>
          <w:szCs w:val="22"/>
          <w:lang w:val="sr-Latn-ME"/>
        </w:rPr>
      </w:pPr>
      <w:r w:rsidRPr="009045F1">
        <w:rPr>
          <w:spacing w:val="-1"/>
          <w:w w:val="105"/>
          <w:szCs w:val="22"/>
          <w:lang w:val="sr-Latn-ME"/>
        </w:rPr>
        <w:t>Lijek čuvajte</w:t>
      </w:r>
      <w:r w:rsidRPr="009045F1">
        <w:rPr>
          <w:spacing w:val="-14"/>
          <w:w w:val="105"/>
          <w:szCs w:val="22"/>
          <w:lang w:val="sr-Latn-ME"/>
        </w:rPr>
        <w:t xml:space="preserve"> </w:t>
      </w:r>
      <w:r w:rsidRPr="009045F1">
        <w:rPr>
          <w:spacing w:val="-1"/>
          <w:w w:val="105"/>
          <w:szCs w:val="22"/>
          <w:lang w:val="sr-Latn-ME"/>
        </w:rPr>
        <w:t>van</w:t>
      </w:r>
      <w:r w:rsidRPr="009045F1">
        <w:rPr>
          <w:spacing w:val="-13"/>
          <w:w w:val="105"/>
          <w:szCs w:val="22"/>
          <w:lang w:val="sr-Latn-ME"/>
        </w:rPr>
        <w:t xml:space="preserve"> </w:t>
      </w:r>
      <w:r w:rsidRPr="009045F1">
        <w:rPr>
          <w:spacing w:val="-1"/>
          <w:w w:val="105"/>
          <w:szCs w:val="22"/>
          <w:lang w:val="sr-Latn-ME"/>
        </w:rPr>
        <w:t>pogleda i domašaja</w:t>
      </w:r>
      <w:r w:rsidRPr="009045F1">
        <w:rPr>
          <w:spacing w:val="-13"/>
          <w:w w:val="105"/>
          <w:szCs w:val="22"/>
          <w:lang w:val="sr-Latn-ME"/>
        </w:rPr>
        <w:t xml:space="preserve"> </w:t>
      </w:r>
      <w:r w:rsidRPr="009045F1">
        <w:rPr>
          <w:spacing w:val="-1"/>
          <w:w w:val="105"/>
          <w:szCs w:val="22"/>
          <w:lang w:val="sr-Latn-ME"/>
        </w:rPr>
        <w:t>djece.</w:t>
      </w:r>
    </w:p>
    <w:p w14:paraId="00BE19A3" w14:textId="77777777" w:rsidR="00921125" w:rsidRPr="009045F1" w:rsidRDefault="00921125" w:rsidP="004612A2">
      <w:pPr>
        <w:spacing w:line="240" w:lineRule="auto"/>
        <w:jc w:val="both"/>
        <w:rPr>
          <w:b/>
          <w:szCs w:val="22"/>
          <w:lang w:val="sr-Latn-ME"/>
        </w:rPr>
      </w:pPr>
    </w:p>
    <w:p w14:paraId="17EA2CED" w14:textId="77777777" w:rsidR="00921125" w:rsidRPr="009045F1" w:rsidRDefault="005150DA" w:rsidP="004612A2">
      <w:pPr>
        <w:widowControl w:val="0"/>
        <w:numPr>
          <w:ilvl w:val="12"/>
          <w:numId w:val="0"/>
        </w:numPr>
        <w:spacing w:line="240" w:lineRule="auto"/>
        <w:jc w:val="both"/>
        <w:rPr>
          <w:szCs w:val="22"/>
          <w:lang w:val="sr-Latn-ME"/>
        </w:rPr>
      </w:pPr>
      <w:r w:rsidRPr="009045F1">
        <w:rPr>
          <w:szCs w:val="22"/>
          <w:lang w:val="sr-Latn-ME"/>
        </w:rPr>
        <w:t>Ovaj lijek se ne smije upotrijebiti nakon isteka roka upotrebe navedenog na pakovanju iza oznake „Važi do“. Rok upotrebe se odnosi na posl</w:t>
      </w:r>
      <w:r w:rsidR="004612A2" w:rsidRPr="009045F1">
        <w:rPr>
          <w:szCs w:val="22"/>
          <w:lang w:val="sr-Latn-ME"/>
        </w:rPr>
        <w:t>j</w:t>
      </w:r>
      <w:r w:rsidRPr="009045F1">
        <w:rPr>
          <w:szCs w:val="22"/>
          <w:lang w:val="sr-Latn-ME"/>
        </w:rPr>
        <w:t>ednji dan navedenog mjeseca.</w:t>
      </w:r>
    </w:p>
    <w:p w14:paraId="0DCA481C" w14:textId="77777777" w:rsidR="00921125" w:rsidRPr="009045F1" w:rsidRDefault="00921125" w:rsidP="004612A2">
      <w:pPr>
        <w:widowControl w:val="0"/>
        <w:spacing w:line="240" w:lineRule="auto"/>
        <w:jc w:val="both"/>
        <w:rPr>
          <w:szCs w:val="22"/>
          <w:highlight w:val="yellow"/>
          <w:lang w:val="sr-Latn-ME"/>
        </w:rPr>
      </w:pPr>
    </w:p>
    <w:p w14:paraId="243D0824" w14:textId="1C349BE7" w:rsidR="00921125" w:rsidRPr="009045F1" w:rsidRDefault="005150DA" w:rsidP="004612A2">
      <w:pPr>
        <w:widowControl w:val="0"/>
        <w:spacing w:line="240" w:lineRule="auto"/>
        <w:jc w:val="both"/>
        <w:rPr>
          <w:szCs w:val="22"/>
          <w:lang w:val="sr-Latn-ME"/>
        </w:rPr>
      </w:pPr>
      <w:r w:rsidRPr="009045F1">
        <w:rPr>
          <w:szCs w:val="22"/>
          <w:lang w:val="sr-Latn-ME"/>
        </w:rPr>
        <w:t xml:space="preserve">Lijek </w:t>
      </w:r>
      <w:r w:rsidR="004612A2" w:rsidRPr="009045F1">
        <w:rPr>
          <w:szCs w:val="22"/>
          <w:lang w:val="sr-Latn-ME"/>
        </w:rPr>
        <w:t xml:space="preserve">čuvati </w:t>
      </w:r>
      <w:r w:rsidRPr="009045F1">
        <w:rPr>
          <w:szCs w:val="22"/>
          <w:lang w:val="sr-Latn-ME"/>
        </w:rPr>
        <w:t>u originalnom pakovanju radi zaštite od vlage.</w:t>
      </w:r>
    </w:p>
    <w:p w14:paraId="546E247B" w14:textId="77777777" w:rsidR="00921125" w:rsidRPr="009045F1" w:rsidRDefault="00921125" w:rsidP="004612A2">
      <w:pPr>
        <w:widowControl w:val="0"/>
        <w:spacing w:line="240" w:lineRule="auto"/>
        <w:jc w:val="both"/>
        <w:rPr>
          <w:szCs w:val="22"/>
          <w:highlight w:val="yellow"/>
          <w:lang w:val="sr-Latn-ME"/>
        </w:rPr>
      </w:pPr>
    </w:p>
    <w:p w14:paraId="207A6B40" w14:textId="77777777" w:rsidR="00921125" w:rsidRPr="009045F1" w:rsidRDefault="005150DA" w:rsidP="004612A2">
      <w:pPr>
        <w:pStyle w:val="BodyText"/>
        <w:jc w:val="both"/>
        <w:rPr>
          <w:i w:val="0"/>
          <w:color w:val="auto"/>
          <w:szCs w:val="22"/>
          <w:lang w:val="sr-Latn-ME"/>
        </w:rPr>
      </w:pPr>
      <w:r w:rsidRPr="009045F1">
        <w:rPr>
          <w:i w:val="0"/>
          <w:color w:val="auto"/>
          <w:spacing w:val="-1"/>
          <w:w w:val="105"/>
          <w:szCs w:val="22"/>
          <w:lang w:val="sr-Latn-ME"/>
        </w:rPr>
        <w:t>Ljekove</w:t>
      </w:r>
      <w:r w:rsidRPr="009045F1">
        <w:rPr>
          <w:i w:val="0"/>
          <w:color w:val="auto"/>
          <w:spacing w:val="-12"/>
          <w:w w:val="105"/>
          <w:szCs w:val="22"/>
          <w:lang w:val="sr-Latn-ME"/>
        </w:rPr>
        <w:t xml:space="preserve"> </w:t>
      </w:r>
      <w:r w:rsidRPr="009045F1">
        <w:rPr>
          <w:i w:val="0"/>
          <w:color w:val="auto"/>
          <w:spacing w:val="-1"/>
          <w:w w:val="105"/>
          <w:szCs w:val="22"/>
          <w:lang w:val="sr-Latn-ME"/>
        </w:rPr>
        <w:t>ne</w:t>
      </w:r>
      <w:r w:rsidRPr="009045F1">
        <w:rPr>
          <w:i w:val="0"/>
          <w:color w:val="auto"/>
          <w:spacing w:val="-20"/>
          <w:w w:val="105"/>
          <w:szCs w:val="22"/>
          <w:lang w:val="sr-Latn-ME"/>
        </w:rPr>
        <w:t xml:space="preserve"> </w:t>
      </w:r>
      <w:r w:rsidRPr="009045F1">
        <w:rPr>
          <w:i w:val="0"/>
          <w:color w:val="auto"/>
          <w:spacing w:val="-1"/>
          <w:w w:val="105"/>
          <w:szCs w:val="22"/>
          <w:lang w:val="sr-Latn-ME"/>
        </w:rPr>
        <w:t>treba</w:t>
      </w:r>
      <w:r w:rsidRPr="009045F1">
        <w:rPr>
          <w:i w:val="0"/>
          <w:color w:val="auto"/>
          <w:spacing w:val="-11"/>
          <w:w w:val="105"/>
          <w:szCs w:val="22"/>
          <w:lang w:val="sr-Latn-ME"/>
        </w:rPr>
        <w:t xml:space="preserve"> </w:t>
      </w:r>
      <w:r w:rsidRPr="009045F1">
        <w:rPr>
          <w:i w:val="0"/>
          <w:color w:val="auto"/>
          <w:spacing w:val="-1"/>
          <w:w w:val="105"/>
          <w:szCs w:val="22"/>
          <w:lang w:val="sr-Latn-ME"/>
        </w:rPr>
        <w:t>bacati</w:t>
      </w:r>
      <w:r w:rsidRPr="009045F1">
        <w:rPr>
          <w:i w:val="0"/>
          <w:color w:val="auto"/>
          <w:spacing w:val="-11"/>
          <w:w w:val="105"/>
          <w:szCs w:val="22"/>
          <w:lang w:val="sr-Latn-ME"/>
        </w:rPr>
        <w:t xml:space="preserve"> </w:t>
      </w:r>
      <w:r w:rsidRPr="009045F1">
        <w:rPr>
          <w:i w:val="0"/>
          <w:color w:val="auto"/>
          <w:w w:val="105"/>
          <w:szCs w:val="22"/>
          <w:lang w:val="sr-Latn-ME"/>
        </w:rPr>
        <w:t>u</w:t>
      </w:r>
      <w:r w:rsidRPr="009045F1">
        <w:rPr>
          <w:i w:val="0"/>
          <w:color w:val="auto"/>
          <w:spacing w:val="-11"/>
          <w:w w:val="105"/>
          <w:szCs w:val="22"/>
          <w:lang w:val="sr-Latn-ME"/>
        </w:rPr>
        <w:t xml:space="preserve"> </w:t>
      </w:r>
      <w:r w:rsidRPr="009045F1">
        <w:rPr>
          <w:i w:val="0"/>
          <w:color w:val="auto"/>
          <w:spacing w:val="-1"/>
          <w:w w:val="105"/>
          <w:szCs w:val="22"/>
          <w:lang w:val="sr-Latn-ME"/>
        </w:rPr>
        <w:t>kanalizaciju,</w:t>
      </w:r>
      <w:r w:rsidRPr="009045F1">
        <w:rPr>
          <w:i w:val="0"/>
          <w:color w:val="auto"/>
          <w:spacing w:val="-11"/>
          <w:w w:val="105"/>
          <w:szCs w:val="22"/>
          <w:lang w:val="sr-Latn-ME"/>
        </w:rPr>
        <w:t xml:space="preserve"> </w:t>
      </w:r>
      <w:r w:rsidRPr="009045F1">
        <w:rPr>
          <w:i w:val="0"/>
          <w:color w:val="auto"/>
          <w:spacing w:val="-1"/>
          <w:w w:val="105"/>
          <w:szCs w:val="22"/>
          <w:lang w:val="sr-Latn-ME"/>
        </w:rPr>
        <w:t>niti</w:t>
      </w:r>
      <w:r w:rsidRPr="009045F1">
        <w:rPr>
          <w:i w:val="0"/>
          <w:color w:val="auto"/>
          <w:spacing w:val="-11"/>
          <w:w w:val="105"/>
          <w:szCs w:val="22"/>
          <w:lang w:val="sr-Latn-ME"/>
        </w:rPr>
        <w:t xml:space="preserve"> </w:t>
      </w:r>
      <w:r w:rsidRPr="009045F1">
        <w:rPr>
          <w:i w:val="0"/>
          <w:color w:val="auto"/>
          <w:spacing w:val="-1"/>
          <w:w w:val="105"/>
          <w:szCs w:val="22"/>
          <w:lang w:val="sr-Latn-ME"/>
        </w:rPr>
        <w:t>kućni</w:t>
      </w:r>
      <w:r w:rsidRPr="009045F1">
        <w:rPr>
          <w:i w:val="0"/>
          <w:color w:val="auto"/>
          <w:spacing w:val="-11"/>
          <w:w w:val="105"/>
          <w:szCs w:val="22"/>
          <w:lang w:val="sr-Latn-ME"/>
        </w:rPr>
        <w:t xml:space="preserve"> </w:t>
      </w:r>
      <w:r w:rsidRPr="009045F1">
        <w:rPr>
          <w:i w:val="0"/>
          <w:color w:val="auto"/>
          <w:spacing w:val="-1"/>
          <w:w w:val="105"/>
          <w:szCs w:val="22"/>
          <w:lang w:val="sr-Latn-ME"/>
        </w:rPr>
        <w:t>otpad.</w:t>
      </w:r>
      <w:r w:rsidRPr="009045F1">
        <w:rPr>
          <w:i w:val="0"/>
          <w:color w:val="auto"/>
          <w:spacing w:val="-12"/>
          <w:w w:val="105"/>
          <w:szCs w:val="22"/>
          <w:lang w:val="sr-Latn-ME"/>
        </w:rPr>
        <w:t xml:space="preserve"> </w:t>
      </w:r>
      <w:r w:rsidRPr="009045F1">
        <w:rPr>
          <w:i w:val="0"/>
          <w:color w:val="auto"/>
          <w:spacing w:val="-1"/>
          <w:w w:val="105"/>
          <w:szCs w:val="22"/>
          <w:lang w:val="sr-Latn-ME"/>
        </w:rPr>
        <w:t>Ove</w:t>
      </w:r>
      <w:r w:rsidRPr="009045F1">
        <w:rPr>
          <w:i w:val="0"/>
          <w:color w:val="auto"/>
          <w:spacing w:val="-4"/>
          <w:w w:val="105"/>
          <w:szCs w:val="22"/>
          <w:lang w:val="sr-Latn-ME"/>
        </w:rPr>
        <w:t xml:space="preserve"> </w:t>
      </w:r>
      <w:r w:rsidRPr="009045F1">
        <w:rPr>
          <w:i w:val="0"/>
          <w:color w:val="auto"/>
          <w:spacing w:val="-5"/>
          <w:w w:val="105"/>
          <w:szCs w:val="22"/>
          <w:lang w:val="sr-Latn-ME"/>
        </w:rPr>
        <w:t>mjere</w:t>
      </w:r>
      <w:r w:rsidRPr="009045F1">
        <w:rPr>
          <w:i w:val="0"/>
          <w:color w:val="auto"/>
          <w:spacing w:val="-13"/>
          <w:w w:val="105"/>
          <w:szCs w:val="22"/>
          <w:lang w:val="sr-Latn-ME"/>
        </w:rPr>
        <w:t xml:space="preserve"> </w:t>
      </w:r>
      <w:r w:rsidRPr="009045F1">
        <w:rPr>
          <w:i w:val="0"/>
          <w:color w:val="auto"/>
          <w:spacing w:val="-1"/>
          <w:w w:val="105"/>
          <w:szCs w:val="22"/>
          <w:lang w:val="sr-Latn-ME"/>
        </w:rPr>
        <w:t>pomažu</w:t>
      </w:r>
      <w:r w:rsidRPr="009045F1">
        <w:rPr>
          <w:i w:val="0"/>
          <w:color w:val="auto"/>
          <w:spacing w:val="-12"/>
          <w:w w:val="105"/>
          <w:szCs w:val="22"/>
          <w:lang w:val="sr-Latn-ME"/>
        </w:rPr>
        <w:t xml:space="preserve"> </w:t>
      </w:r>
      <w:r w:rsidRPr="009045F1">
        <w:rPr>
          <w:i w:val="0"/>
          <w:color w:val="auto"/>
          <w:spacing w:val="-1"/>
          <w:w w:val="105"/>
          <w:szCs w:val="22"/>
          <w:lang w:val="sr-Latn-ME"/>
        </w:rPr>
        <w:t>očuvanju</w:t>
      </w:r>
      <w:r w:rsidRPr="009045F1">
        <w:rPr>
          <w:i w:val="0"/>
          <w:color w:val="auto"/>
          <w:spacing w:val="-12"/>
          <w:w w:val="105"/>
          <w:szCs w:val="22"/>
          <w:lang w:val="sr-Latn-ME"/>
        </w:rPr>
        <w:t xml:space="preserve"> </w:t>
      </w:r>
      <w:r w:rsidRPr="009045F1">
        <w:rPr>
          <w:i w:val="0"/>
          <w:color w:val="auto"/>
          <w:spacing w:val="-1"/>
          <w:w w:val="105"/>
          <w:szCs w:val="22"/>
          <w:lang w:val="sr-Latn-ME"/>
        </w:rPr>
        <w:t>životne</w:t>
      </w:r>
      <w:r w:rsidRPr="009045F1">
        <w:rPr>
          <w:i w:val="0"/>
          <w:color w:val="auto"/>
          <w:spacing w:val="-13"/>
          <w:w w:val="105"/>
          <w:szCs w:val="22"/>
          <w:lang w:val="sr-Latn-ME"/>
        </w:rPr>
        <w:t xml:space="preserve"> </w:t>
      </w:r>
      <w:r w:rsidRPr="009045F1">
        <w:rPr>
          <w:i w:val="0"/>
          <w:color w:val="auto"/>
          <w:spacing w:val="-1"/>
          <w:w w:val="105"/>
          <w:szCs w:val="22"/>
          <w:lang w:val="sr-Latn-ME"/>
        </w:rPr>
        <w:t>sredine.</w:t>
      </w:r>
    </w:p>
    <w:p w14:paraId="137128E8" w14:textId="77777777" w:rsidR="00921125" w:rsidRPr="009045F1" w:rsidRDefault="005150DA" w:rsidP="004612A2">
      <w:pPr>
        <w:pStyle w:val="BodyText"/>
        <w:jc w:val="both"/>
        <w:rPr>
          <w:i w:val="0"/>
          <w:color w:val="auto"/>
          <w:szCs w:val="22"/>
          <w:lang w:val="sr-Latn-ME"/>
        </w:rPr>
      </w:pPr>
      <w:proofErr w:type="spellStart"/>
      <w:r w:rsidRPr="009045F1">
        <w:rPr>
          <w:i w:val="0"/>
          <w:color w:val="auto"/>
          <w:spacing w:val="-1"/>
          <w:w w:val="105"/>
          <w:szCs w:val="22"/>
          <w:lang w:val="sr-Latn-ME"/>
        </w:rPr>
        <w:t>Neupotrijebljeni</w:t>
      </w:r>
      <w:proofErr w:type="spellEnd"/>
      <w:r w:rsidRPr="009045F1">
        <w:rPr>
          <w:i w:val="0"/>
          <w:color w:val="auto"/>
          <w:spacing w:val="-14"/>
          <w:w w:val="105"/>
          <w:szCs w:val="22"/>
          <w:lang w:val="sr-Latn-ME"/>
        </w:rPr>
        <w:t xml:space="preserve"> </w:t>
      </w:r>
      <w:r w:rsidRPr="009045F1">
        <w:rPr>
          <w:i w:val="0"/>
          <w:color w:val="auto"/>
          <w:w w:val="105"/>
          <w:szCs w:val="22"/>
          <w:lang w:val="sr-Latn-ME"/>
        </w:rPr>
        <w:t>lijek</w:t>
      </w:r>
      <w:r w:rsidRPr="009045F1">
        <w:rPr>
          <w:i w:val="0"/>
          <w:color w:val="auto"/>
          <w:spacing w:val="-13"/>
          <w:w w:val="105"/>
          <w:szCs w:val="22"/>
          <w:lang w:val="sr-Latn-ME"/>
        </w:rPr>
        <w:t xml:space="preserve"> </w:t>
      </w:r>
      <w:r w:rsidRPr="009045F1">
        <w:rPr>
          <w:i w:val="0"/>
          <w:color w:val="auto"/>
          <w:w w:val="105"/>
          <w:szCs w:val="22"/>
          <w:lang w:val="sr-Latn-ME"/>
        </w:rPr>
        <w:t>se</w:t>
      </w:r>
      <w:r w:rsidRPr="009045F1">
        <w:rPr>
          <w:i w:val="0"/>
          <w:color w:val="auto"/>
          <w:spacing w:val="-22"/>
          <w:w w:val="105"/>
          <w:szCs w:val="22"/>
          <w:lang w:val="sr-Latn-ME"/>
        </w:rPr>
        <w:t xml:space="preserve"> </w:t>
      </w:r>
      <w:r w:rsidRPr="009045F1">
        <w:rPr>
          <w:i w:val="0"/>
          <w:color w:val="auto"/>
          <w:spacing w:val="-1"/>
          <w:w w:val="105"/>
          <w:szCs w:val="22"/>
          <w:lang w:val="sr-Latn-ME"/>
        </w:rPr>
        <w:t>uništava</w:t>
      </w:r>
      <w:r w:rsidRPr="009045F1">
        <w:rPr>
          <w:i w:val="0"/>
          <w:color w:val="auto"/>
          <w:spacing w:val="-13"/>
          <w:w w:val="105"/>
          <w:szCs w:val="22"/>
          <w:lang w:val="sr-Latn-ME"/>
        </w:rPr>
        <w:t xml:space="preserve"> </w:t>
      </w:r>
      <w:r w:rsidRPr="009045F1">
        <w:rPr>
          <w:i w:val="0"/>
          <w:color w:val="auto"/>
          <w:w w:val="105"/>
          <w:szCs w:val="22"/>
          <w:lang w:val="sr-Latn-ME"/>
        </w:rPr>
        <w:t>u</w:t>
      </w:r>
      <w:r w:rsidRPr="009045F1">
        <w:rPr>
          <w:i w:val="0"/>
          <w:color w:val="auto"/>
          <w:spacing w:val="-13"/>
          <w:w w:val="105"/>
          <w:szCs w:val="22"/>
          <w:lang w:val="sr-Latn-ME"/>
        </w:rPr>
        <w:t xml:space="preserve"> </w:t>
      </w:r>
      <w:r w:rsidRPr="009045F1">
        <w:rPr>
          <w:i w:val="0"/>
          <w:color w:val="auto"/>
          <w:spacing w:val="-1"/>
          <w:w w:val="105"/>
          <w:szCs w:val="22"/>
          <w:lang w:val="sr-Latn-ME"/>
        </w:rPr>
        <w:t>skladu</w:t>
      </w:r>
      <w:r w:rsidRPr="009045F1">
        <w:rPr>
          <w:i w:val="0"/>
          <w:color w:val="auto"/>
          <w:spacing w:val="-14"/>
          <w:w w:val="105"/>
          <w:szCs w:val="22"/>
          <w:lang w:val="sr-Latn-ME"/>
        </w:rPr>
        <w:t xml:space="preserve"> </w:t>
      </w:r>
      <w:r w:rsidRPr="009045F1">
        <w:rPr>
          <w:i w:val="0"/>
          <w:color w:val="auto"/>
          <w:spacing w:val="-1"/>
          <w:w w:val="105"/>
          <w:szCs w:val="22"/>
          <w:lang w:val="sr-Latn-ME"/>
        </w:rPr>
        <w:t>sa</w:t>
      </w:r>
      <w:r w:rsidRPr="009045F1">
        <w:rPr>
          <w:i w:val="0"/>
          <w:color w:val="auto"/>
          <w:spacing w:val="-13"/>
          <w:w w:val="105"/>
          <w:szCs w:val="22"/>
          <w:lang w:val="sr-Latn-ME"/>
        </w:rPr>
        <w:t xml:space="preserve"> </w:t>
      </w:r>
      <w:r w:rsidRPr="009045F1">
        <w:rPr>
          <w:i w:val="0"/>
          <w:color w:val="auto"/>
          <w:spacing w:val="-1"/>
          <w:w w:val="105"/>
          <w:szCs w:val="22"/>
          <w:lang w:val="sr-Latn-ME"/>
        </w:rPr>
        <w:t>važećim</w:t>
      </w:r>
      <w:r w:rsidRPr="009045F1">
        <w:rPr>
          <w:i w:val="0"/>
          <w:color w:val="auto"/>
          <w:spacing w:val="-13"/>
          <w:w w:val="105"/>
          <w:szCs w:val="22"/>
          <w:lang w:val="sr-Latn-ME"/>
        </w:rPr>
        <w:t xml:space="preserve"> </w:t>
      </w:r>
      <w:r w:rsidRPr="009045F1">
        <w:rPr>
          <w:i w:val="0"/>
          <w:color w:val="auto"/>
          <w:spacing w:val="-1"/>
          <w:w w:val="105"/>
          <w:szCs w:val="22"/>
          <w:lang w:val="sr-Latn-ME"/>
        </w:rPr>
        <w:t>propisima.</w:t>
      </w:r>
    </w:p>
    <w:p w14:paraId="773AF7A9" w14:textId="77777777" w:rsidR="00921125" w:rsidRPr="009045F1" w:rsidRDefault="00921125" w:rsidP="004612A2">
      <w:pPr>
        <w:widowControl w:val="0"/>
        <w:numPr>
          <w:ilvl w:val="12"/>
          <w:numId w:val="0"/>
        </w:numPr>
        <w:spacing w:line="240" w:lineRule="auto"/>
        <w:jc w:val="both"/>
        <w:rPr>
          <w:szCs w:val="22"/>
          <w:lang w:val="sr-Latn-ME"/>
        </w:rPr>
      </w:pPr>
    </w:p>
    <w:p w14:paraId="2C3C151E" w14:textId="77777777" w:rsidR="00921125" w:rsidRPr="009045F1" w:rsidRDefault="00921125" w:rsidP="004612A2">
      <w:pPr>
        <w:widowControl w:val="0"/>
        <w:numPr>
          <w:ilvl w:val="12"/>
          <w:numId w:val="0"/>
        </w:numPr>
        <w:spacing w:line="240" w:lineRule="auto"/>
        <w:jc w:val="both"/>
        <w:rPr>
          <w:szCs w:val="22"/>
          <w:lang w:val="sr-Latn-ME"/>
        </w:rPr>
      </w:pPr>
    </w:p>
    <w:p w14:paraId="1802EA28" w14:textId="77777777" w:rsidR="00921125" w:rsidRPr="009045F1" w:rsidRDefault="005150DA" w:rsidP="004612A2">
      <w:pPr>
        <w:widowControl w:val="0"/>
        <w:numPr>
          <w:ilvl w:val="0"/>
          <w:numId w:val="28"/>
        </w:numPr>
        <w:tabs>
          <w:tab w:val="clear" w:pos="567"/>
        </w:tabs>
        <w:spacing w:line="240" w:lineRule="auto"/>
        <w:ind w:left="567" w:hanging="567"/>
        <w:rPr>
          <w:b/>
          <w:szCs w:val="22"/>
          <w:lang w:val="sr-Latn-ME"/>
        </w:rPr>
      </w:pPr>
      <w:r w:rsidRPr="009045F1">
        <w:rPr>
          <w:b/>
          <w:szCs w:val="22"/>
          <w:lang w:val="sr-Latn-ME"/>
        </w:rPr>
        <w:t xml:space="preserve">SADRŽAJ PAKOVANJA I </w:t>
      </w:r>
      <w:r w:rsidRPr="009045F1">
        <w:rPr>
          <w:b/>
          <w:bCs/>
          <w:szCs w:val="22"/>
          <w:lang w:val="sr-Latn-ME"/>
        </w:rPr>
        <w:t>DODATNE INFORMACIJE</w:t>
      </w:r>
    </w:p>
    <w:p w14:paraId="42DDB43B" w14:textId="77777777" w:rsidR="00921125" w:rsidRPr="009045F1" w:rsidRDefault="00921125" w:rsidP="004612A2">
      <w:pPr>
        <w:widowControl w:val="0"/>
        <w:numPr>
          <w:ilvl w:val="12"/>
          <w:numId w:val="0"/>
        </w:numPr>
        <w:spacing w:line="240" w:lineRule="auto"/>
        <w:jc w:val="both"/>
        <w:rPr>
          <w:szCs w:val="22"/>
          <w:lang w:val="sr-Latn-ME"/>
        </w:rPr>
      </w:pPr>
    </w:p>
    <w:p w14:paraId="4E582203" w14:textId="77777777" w:rsidR="00921125" w:rsidRPr="009045F1" w:rsidRDefault="005150DA" w:rsidP="004612A2">
      <w:pPr>
        <w:widowControl w:val="0"/>
        <w:numPr>
          <w:ilvl w:val="12"/>
          <w:numId w:val="0"/>
        </w:numPr>
        <w:spacing w:line="240" w:lineRule="auto"/>
        <w:jc w:val="both"/>
        <w:rPr>
          <w:b/>
          <w:szCs w:val="22"/>
          <w:lang w:val="sr-Latn-ME"/>
        </w:rPr>
      </w:pPr>
      <w:r w:rsidRPr="009045F1">
        <w:rPr>
          <w:b/>
          <w:bCs/>
          <w:szCs w:val="22"/>
          <w:lang w:val="sr-Latn-ME"/>
        </w:rPr>
        <w:t xml:space="preserve">Šta sadrži lijek </w:t>
      </w:r>
      <w:proofErr w:type="spellStart"/>
      <w:r w:rsidRPr="009045F1">
        <w:rPr>
          <w:b/>
          <w:szCs w:val="22"/>
          <w:lang w:val="sr-Latn-ME"/>
        </w:rPr>
        <w:t>Nolpaza</w:t>
      </w:r>
      <w:proofErr w:type="spellEnd"/>
    </w:p>
    <w:p w14:paraId="261D9A1E" w14:textId="77777777" w:rsidR="004612A2" w:rsidRPr="009045F1" w:rsidRDefault="004612A2" w:rsidP="004612A2">
      <w:pPr>
        <w:numPr>
          <w:ilvl w:val="1"/>
          <w:numId w:val="30"/>
        </w:numPr>
        <w:spacing w:line="240" w:lineRule="auto"/>
        <w:ind w:hanging="1440"/>
        <w:jc w:val="both"/>
        <w:rPr>
          <w:bCs/>
          <w:szCs w:val="22"/>
          <w:lang w:val="sr-Latn-ME"/>
        </w:rPr>
      </w:pPr>
      <w:r w:rsidRPr="009045F1">
        <w:rPr>
          <w:bCs/>
          <w:szCs w:val="22"/>
          <w:lang w:val="sr-Latn-ME"/>
        </w:rPr>
        <w:t>Aktivna supstanca je</w:t>
      </w:r>
      <w:r w:rsidRPr="009045F1">
        <w:rPr>
          <w:bCs/>
          <w:i/>
          <w:szCs w:val="22"/>
          <w:lang w:val="sr-Latn-ME"/>
        </w:rPr>
        <w:t xml:space="preserve"> </w:t>
      </w:r>
      <w:proofErr w:type="spellStart"/>
      <w:r w:rsidRPr="009045F1">
        <w:rPr>
          <w:bCs/>
          <w:szCs w:val="22"/>
          <w:lang w:val="sr-Latn-ME"/>
        </w:rPr>
        <w:t>pantoprazol</w:t>
      </w:r>
      <w:proofErr w:type="spellEnd"/>
      <w:r w:rsidRPr="009045F1">
        <w:rPr>
          <w:bCs/>
          <w:szCs w:val="22"/>
          <w:lang w:val="sr-Latn-ME"/>
        </w:rPr>
        <w:t>.</w:t>
      </w:r>
    </w:p>
    <w:p w14:paraId="58AE403F" w14:textId="77777777" w:rsidR="004612A2" w:rsidRPr="009045F1" w:rsidRDefault="004612A2" w:rsidP="004612A2">
      <w:pPr>
        <w:tabs>
          <w:tab w:val="left" w:pos="284"/>
        </w:tabs>
        <w:spacing w:line="240" w:lineRule="auto"/>
        <w:jc w:val="both"/>
        <w:rPr>
          <w:bCs/>
          <w:szCs w:val="22"/>
          <w:lang w:val="sr-Latn-ME"/>
        </w:rPr>
      </w:pPr>
      <w:r w:rsidRPr="009045F1">
        <w:rPr>
          <w:bCs/>
          <w:szCs w:val="22"/>
          <w:lang w:val="sr-Latn-ME"/>
        </w:rPr>
        <w:t xml:space="preserve">Svaka </w:t>
      </w:r>
      <w:proofErr w:type="spellStart"/>
      <w:r w:rsidRPr="009045F1">
        <w:rPr>
          <w:bCs/>
          <w:szCs w:val="22"/>
          <w:lang w:val="sr-Latn-ME"/>
        </w:rPr>
        <w:t>gastrorezistentna</w:t>
      </w:r>
      <w:proofErr w:type="spellEnd"/>
      <w:r w:rsidRPr="009045F1">
        <w:rPr>
          <w:bCs/>
          <w:szCs w:val="22"/>
          <w:lang w:val="sr-Latn-ME"/>
        </w:rPr>
        <w:t xml:space="preserve"> tableta sadrži 40 mg </w:t>
      </w:r>
      <w:proofErr w:type="spellStart"/>
      <w:r w:rsidRPr="009045F1">
        <w:rPr>
          <w:bCs/>
          <w:szCs w:val="22"/>
          <w:lang w:val="sr-Latn-ME"/>
        </w:rPr>
        <w:t>pantoprazola</w:t>
      </w:r>
      <w:proofErr w:type="spellEnd"/>
      <w:r w:rsidRPr="009045F1">
        <w:rPr>
          <w:bCs/>
          <w:szCs w:val="22"/>
          <w:lang w:val="sr-Latn-ME"/>
        </w:rPr>
        <w:t xml:space="preserve"> u obliku </w:t>
      </w:r>
      <w:proofErr w:type="spellStart"/>
      <w:r w:rsidRPr="009045F1">
        <w:rPr>
          <w:bCs/>
          <w:szCs w:val="22"/>
          <w:lang w:val="sr-Latn-ME"/>
        </w:rPr>
        <w:t>pantoprazol</w:t>
      </w:r>
      <w:proofErr w:type="spellEnd"/>
      <w:r w:rsidRPr="009045F1">
        <w:rPr>
          <w:bCs/>
          <w:szCs w:val="22"/>
          <w:lang w:val="sr-Latn-ME"/>
        </w:rPr>
        <w:t xml:space="preserve"> natrijum </w:t>
      </w:r>
      <w:proofErr w:type="spellStart"/>
      <w:r w:rsidRPr="009045F1">
        <w:rPr>
          <w:bCs/>
          <w:szCs w:val="22"/>
          <w:lang w:val="sr-Latn-ME"/>
        </w:rPr>
        <w:t>seskvihidrata</w:t>
      </w:r>
      <w:proofErr w:type="spellEnd"/>
      <w:r w:rsidRPr="009045F1">
        <w:rPr>
          <w:bCs/>
          <w:szCs w:val="22"/>
          <w:lang w:val="sr-Latn-ME"/>
        </w:rPr>
        <w:t>.</w:t>
      </w:r>
    </w:p>
    <w:p w14:paraId="2FE39870" w14:textId="77777777" w:rsidR="004612A2" w:rsidRPr="009045F1" w:rsidRDefault="004612A2" w:rsidP="004612A2">
      <w:pPr>
        <w:widowControl w:val="0"/>
        <w:numPr>
          <w:ilvl w:val="1"/>
          <w:numId w:val="30"/>
        </w:numPr>
        <w:tabs>
          <w:tab w:val="clear" w:pos="567"/>
        </w:tabs>
        <w:autoSpaceDE w:val="0"/>
        <w:autoSpaceDN w:val="0"/>
        <w:adjustRightInd w:val="0"/>
        <w:spacing w:line="240" w:lineRule="auto"/>
        <w:ind w:left="567" w:hanging="567"/>
        <w:jc w:val="both"/>
        <w:rPr>
          <w:szCs w:val="22"/>
          <w:lang w:val="sr-Latn-ME" w:eastAsia="x-none"/>
        </w:rPr>
      </w:pPr>
      <w:r w:rsidRPr="009045F1">
        <w:rPr>
          <w:szCs w:val="22"/>
          <w:lang w:val="sr-Latn-ME" w:eastAsia="x-none"/>
        </w:rPr>
        <w:t xml:space="preserve">Pomoćne supstance su: </w:t>
      </w:r>
    </w:p>
    <w:p w14:paraId="495BDB93" w14:textId="77777777" w:rsidR="004612A2" w:rsidRPr="009045F1" w:rsidRDefault="004612A2" w:rsidP="004612A2">
      <w:pPr>
        <w:widowControl w:val="0"/>
        <w:tabs>
          <w:tab w:val="clear" w:pos="567"/>
        </w:tabs>
        <w:autoSpaceDE w:val="0"/>
        <w:autoSpaceDN w:val="0"/>
        <w:adjustRightInd w:val="0"/>
        <w:spacing w:line="240" w:lineRule="auto"/>
        <w:jc w:val="both"/>
        <w:rPr>
          <w:szCs w:val="22"/>
          <w:lang w:val="sr-Latn-ME" w:eastAsia="x-none"/>
        </w:rPr>
      </w:pPr>
      <w:r w:rsidRPr="009045F1">
        <w:rPr>
          <w:i/>
          <w:szCs w:val="22"/>
          <w:lang w:val="sr-Latn-ME" w:eastAsia="x-none"/>
        </w:rPr>
        <w:t>Jezgro tablete:</w:t>
      </w:r>
      <w:r w:rsidRPr="009045F1">
        <w:rPr>
          <w:szCs w:val="22"/>
          <w:lang w:val="sr-Latn-ME" w:eastAsia="x-none"/>
        </w:rPr>
        <w:t xml:space="preserve"> </w:t>
      </w:r>
      <w:proofErr w:type="spellStart"/>
      <w:r w:rsidRPr="009045F1">
        <w:rPr>
          <w:szCs w:val="22"/>
          <w:lang w:val="sr-Latn-ME" w:eastAsia="x-none"/>
        </w:rPr>
        <w:t>manitol</w:t>
      </w:r>
      <w:proofErr w:type="spellEnd"/>
      <w:r w:rsidRPr="009045F1">
        <w:rPr>
          <w:szCs w:val="22"/>
          <w:lang w:val="sr-Latn-ME" w:eastAsia="x-none"/>
        </w:rPr>
        <w:t xml:space="preserve"> (E421); </w:t>
      </w:r>
      <w:proofErr w:type="spellStart"/>
      <w:r w:rsidRPr="009045F1">
        <w:rPr>
          <w:szCs w:val="22"/>
          <w:lang w:val="sr-Latn-ME" w:eastAsia="x-none"/>
        </w:rPr>
        <w:t>krospovidon</w:t>
      </w:r>
      <w:proofErr w:type="spellEnd"/>
      <w:r w:rsidRPr="009045F1">
        <w:rPr>
          <w:szCs w:val="22"/>
          <w:lang w:val="sr-Latn-ME" w:eastAsia="x-none"/>
        </w:rPr>
        <w:t xml:space="preserve"> (tip A); </w:t>
      </w:r>
      <w:proofErr w:type="spellStart"/>
      <w:r w:rsidRPr="009045F1">
        <w:rPr>
          <w:szCs w:val="22"/>
          <w:lang w:val="sr-Latn-ME" w:eastAsia="x-none"/>
        </w:rPr>
        <w:t>krospovidon</w:t>
      </w:r>
      <w:proofErr w:type="spellEnd"/>
      <w:r w:rsidRPr="009045F1">
        <w:rPr>
          <w:szCs w:val="22"/>
          <w:lang w:val="sr-Latn-ME" w:eastAsia="x-none"/>
        </w:rPr>
        <w:t xml:space="preserve"> (tip B); natrijum karbonat; </w:t>
      </w:r>
      <w:proofErr w:type="spellStart"/>
      <w:r w:rsidRPr="009045F1">
        <w:rPr>
          <w:szCs w:val="22"/>
          <w:lang w:val="sr-Latn-ME" w:eastAsia="x-none"/>
        </w:rPr>
        <w:t>sorbitol</w:t>
      </w:r>
      <w:proofErr w:type="spellEnd"/>
      <w:r w:rsidRPr="009045F1">
        <w:rPr>
          <w:szCs w:val="22"/>
          <w:lang w:val="sr-Latn-ME" w:eastAsia="x-none"/>
        </w:rPr>
        <w:t xml:space="preserve"> (E420) i kalcijum </w:t>
      </w:r>
      <w:proofErr w:type="spellStart"/>
      <w:r w:rsidRPr="009045F1">
        <w:rPr>
          <w:szCs w:val="22"/>
          <w:lang w:val="sr-Latn-ME" w:eastAsia="x-none"/>
        </w:rPr>
        <w:t>stearat</w:t>
      </w:r>
      <w:proofErr w:type="spellEnd"/>
      <w:r w:rsidRPr="009045F1">
        <w:rPr>
          <w:szCs w:val="22"/>
          <w:lang w:val="sr-Latn-ME" w:eastAsia="x-none"/>
        </w:rPr>
        <w:t xml:space="preserve"> (E572). </w:t>
      </w:r>
    </w:p>
    <w:p w14:paraId="64037CE7" w14:textId="77777777" w:rsidR="004612A2" w:rsidRPr="009045F1" w:rsidRDefault="004612A2" w:rsidP="004612A2">
      <w:pPr>
        <w:tabs>
          <w:tab w:val="left" w:pos="284"/>
        </w:tabs>
        <w:spacing w:line="240" w:lineRule="auto"/>
        <w:jc w:val="both"/>
        <w:rPr>
          <w:szCs w:val="22"/>
          <w:lang w:val="sr-Latn-ME" w:eastAsia="x-none"/>
        </w:rPr>
      </w:pPr>
      <w:r w:rsidRPr="009045F1">
        <w:rPr>
          <w:i/>
          <w:szCs w:val="22"/>
          <w:lang w:val="sr-Latn-ME" w:eastAsia="x-none"/>
        </w:rPr>
        <w:t xml:space="preserve">Film omotač: </w:t>
      </w:r>
      <w:proofErr w:type="spellStart"/>
      <w:r w:rsidRPr="009045F1">
        <w:rPr>
          <w:szCs w:val="22"/>
          <w:lang w:val="sr-Latn-ME" w:eastAsia="x-none"/>
        </w:rPr>
        <w:t>hipromeloza</w:t>
      </w:r>
      <w:proofErr w:type="spellEnd"/>
      <w:r w:rsidRPr="009045F1">
        <w:rPr>
          <w:szCs w:val="22"/>
          <w:lang w:val="sr-Latn-ME" w:eastAsia="x-none"/>
        </w:rPr>
        <w:t xml:space="preserve"> (E464); </w:t>
      </w:r>
      <w:proofErr w:type="spellStart"/>
      <w:r w:rsidRPr="009045F1">
        <w:rPr>
          <w:szCs w:val="22"/>
          <w:lang w:val="sr-Latn-ME" w:eastAsia="x-none"/>
        </w:rPr>
        <w:t>povidon</w:t>
      </w:r>
      <w:proofErr w:type="spellEnd"/>
      <w:r w:rsidRPr="009045F1">
        <w:rPr>
          <w:szCs w:val="22"/>
          <w:lang w:val="sr-Latn-ME" w:eastAsia="x-none"/>
        </w:rPr>
        <w:t xml:space="preserve"> K25; titan dioksid (E171); gvožđe </w:t>
      </w:r>
      <w:r w:rsidRPr="009045F1">
        <w:rPr>
          <w:szCs w:val="22"/>
          <w:lang w:val="sr-Latn-ME"/>
        </w:rPr>
        <w:t>(III)</w:t>
      </w:r>
      <w:r w:rsidRPr="009045F1">
        <w:rPr>
          <w:szCs w:val="22"/>
          <w:lang w:val="sr-Latn-ME" w:eastAsia="x-none"/>
        </w:rPr>
        <w:t xml:space="preserve"> oksid, žuti (E172); </w:t>
      </w:r>
      <w:proofErr w:type="spellStart"/>
      <w:r w:rsidRPr="009045F1">
        <w:rPr>
          <w:szCs w:val="22"/>
          <w:lang w:val="sr-Latn-ME" w:eastAsia="x-none"/>
        </w:rPr>
        <w:t>propilen</w:t>
      </w:r>
      <w:proofErr w:type="spellEnd"/>
      <w:r w:rsidRPr="009045F1">
        <w:rPr>
          <w:szCs w:val="22"/>
          <w:lang w:val="sr-Latn-ME" w:eastAsia="x-none"/>
        </w:rPr>
        <w:t xml:space="preserve"> </w:t>
      </w:r>
      <w:proofErr w:type="spellStart"/>
      <w:r w:rsidRPr="009045F1">
        <w:rPr>
          <w:szCs w:val="22"/>
          <w:lang w:val="sr-Latn-ME" w:eastAsia="x-none"/>
        </w:rPr>
        <w:t>glikol</w:t>
      </w:r>
      <w:proofErr w:type="spellEnd"/>
      <w:r w:rsidRPr="009045F1">
        <w:rPr>
          <w:szCs w:val="22"/>
          <w:lang w:val="sr-Latn-ME" w:eastAsia="x-none"/>
        </w:rPr>
        <w:t xml:space="preserve"> (E1520); </w:t>
      </w:r>
      <w:proofErr w:type="spellStart"/>
      <w:r w:rsidRPr="009045F1">
        <w:rPr>
          <w:szCs w:val="22"/>
          <w:lang w:val="sr-Latn-ME"/>
        </w:rPr>
        <w:t>metakrilna</w:t>
      </w:r>
      <w:proofErr w:type="spellEnd"/>
      <w:r w:rsidRPr="009045F1">
        <w:rPr>
          <w:szCs w:val="22"/>
          <w:lang w:val="sr-Latn-ME"/>
        </w:rPr>
        <w:t xml:space="preserve"> kiselina – etil </w:t>
      </w:r>
      <w:proofErr w:type="spellStart"/>
      <w:r w:rsidRPr="009045F1">
        <w:rPr>
          <w:szCs w:val="22"/>
          <w:lang w:val="sr-Latn-ME"/>
        </w:rPr>
        <w:t>akrilat</w:t>
      </w:r>
      <w:proofErr w:type="spellEnd"/>
      <w:r w:rsidRPr="009045F1">
        <w:rPr>
          <w:szCs w:val="22"/>
          <w:lang w:val="sr-Latn-ME"/>
        </w:rPr>
        <w:t xml:space="preserve"> </w:t>
      </w:r>
      <w:proofErr w:type="spellStart"/>
      <w:r w:rsidRPr="009045F1">
        <w:rPr>
          <w:szCs w:val="22"/>
          <w:lang w:val="sr-Latn-ME"/>
        </w:rPr>
        <w:t>kopolimer</w:t>
      </w:r>
      <w:proofErr w:type="spellEnd"/>
      <w:r w:rsidRPr="009045F1">
        <w:rPr>
          <w:szCs w:val="22"/>
          <w:lang w:val="sr-Latn-ME"/>
        </w:rPr>
        <w:t xml:space="preserve"> (1:1) disperzija 30%</w:t>
      </w:r>
      <w:r w:rsidRPr="009045F1">
        <w:rPr>
          <w:szCs w:val="22"/>
          <w:lang w:val="sr-Latn-ME" w:eastAsia="x-none"/>
        </w:rPr>
        <w:t xml:space="preserve">; natrijum </w:t>
      </w:r>
      <w:proofErr w:type="spellStart"/>
      <w:r w:rsidRPr="009045F1">
        <w:rPr>
          <w:szCs w:val="22"/>
          <w:lang w:val="sr-Latn-ME" w:eastAsia="x-none"/>
        </w:rPr>
        <w:t>laurilsulfat</w:t>
      </w:r>
      <w:proofErr w:type="spellEnd"/>
      <w:r w:rsidRPr="009045F1">
        <w:rPr>
          <w:szCs w:val="22"/>
          <w:lang w:val="sr-Latn-ME" w:eastAsia="x-none"/>
        </w:rPr>
        <w:t xml:space="preserve">; </w:t>
      </w:r>
      <w:proofErr w:type="spellStart"/>
      <w:r w:rsidRPr="009045F1">
        <w:rPr>
          <w:szCs w:val="22"/>
          <w:lang w:val="sr-Latn-ME" w:eastAsia="x-none"/>
        </w:rPr>
        <w:t>polisorbat</w:t>
      </w:r>
      <w:proofErr w:type="spellEnd"/>
      <w:r w:rsidRPr="009045F1">
        <w:rPr>
          <w:szCs w:val="22"/>
          <w:lang w:val="sr-Latn-ME" w:eastAsia="x-none"/>
        </w:rPr>
        <w:t xml:space="preserve"> 80 (E433); </w:t>
      </w:r>
      <w:proofErr w:type="spellStart"/>
      <w:r w:rsidRPr="009045F1">
        <w:rPr>
          <w:szCs w:val="22"/>
          <w:lang w:val="sr-Latn-ME" w:eastAsia="x-none"/>
        </w:rPr>
        <w:t>makrogol</w:t>
      </w:r>
      <w:proofErr w:type="spellEnd"/>
      <w:r w:rsidRPr="009045F1">
        <w:rPr>
          <w:szCs w:val="22"/>
          <w:lang w:val="sr-Latn-ME" w:eastAsia="x-none"/>
        </w:rPr>
        <w:t xml:space="preserve"> 6000 i talk (E553b). </w:t>
      </w:r>
    </w:p>
    <w:p w14:paraId="4576699F" w14:textId="77777777" w:rsidR="00921125" w:rsidRPr="009045F1" w:rsidRDefault="00921125" w:rsidP="004612A2">
      <w:pPr>
        <w:widowControl w:val="0"/>
        <w:autoSpaceDE w:val="0"/>
        <w:autoSpaceDN w:val="0"/>
        <w:adjustRightInd w:val="0"/>
        <w:spacing w:line="240" w:lineRule="auto"/>
        <w:jc w:val="both"/>
        <w:rPr>
          <w:szCs w:val="22"/>
          <w:lang w:val="sr-Latn-ME"/>
        </w:rPr>
      </w:pPr>
    </w:p>
    <w:p w14:paraId="6ABECC3B" w14:textId="77777777" w:rsidR="00921125" w:rsidRPr="009045F1" w:rsidRDefault="005150DA" w:rsidP="004612A2">
      <w:pPr>
        <w:widowControl w:val="0"/>
        <w:numPr>
          <w:ilvl w:val="12"/>
          <w:numId w:val="0"/>
        </w:numPr>
        <w:spacing w:line="240" w:lineRule="auto"/>
        <w:jc w:val="both"/>
        <w:rPr>
          <w:b/>
          <w:bCs/>
          <w:szCs w:val="22"/>
          <w:lang w:val="sr-Latn-ME"/>
        </w:rPr>
      </w:pPr>
      <w:r w:rsidRPr="009045F1">
        <w:rPr>
          <w:b/>
          <w:bCs/>
          <w:szCs w:val="22"/>
          <w:lang w:val="sr-Latn-ME"/>
        </w:rPr>
        <w:t>Kako izgleda lijek</w:t>
      </w:r>
      <w:r w:rsidRPr="009045F1">
        <w:rPr>
          <w:b/>
          <w:szCs w:val="22"/>
          <w:lang w:val="sr-Latn-ME"/>
        </w:rPr>
        <w:t xml:space="preserve"> </w:t>
      </w:r>
      <w:proofErr w:type="spellStart"/>
      <w:r w:rsidRPr="009045F1">
        <w:rPr>
          <w:b/>
          <w:szCs w:val="22"/>
          <w:lang w:val="sr-Latn-ME"/>
        </w:rPr>
        <w:t>Nolpaza</w:t>
      </w:r>
      <w:proofErr w:type="spellEnd"/>
      <w:r w:rsidRPr="009045F1">
        <w:rPr>
          <w:b/>
          <w:bCs/>
          <w:szCs w:val="22"/>
          <w:lang w:val="sr-Latn-ME"/>
        </w:rPr>
        <w:t xml:space="preserve"> i sadržaj pakovanja</w:t>
      </w:r>
    </w:p>
    <w:p w14:paraId="0CA87116" w14:textId="7D252DEE" w:rsidR="00921125" w:rsidRPr="009045F1" w:rsidRDefault="004612A2" w:rsidP="004612A2">
      <w:pPr>
        <w:tabs>
          <w:tab w:val="left" w:pos="284"/>
          <w:tab w:val="left" w:pos="2880"/>
        </w:tabs>
        <w:autoSpaceDE w:val="0"/>
        <w:autoSpaceDN w:val="0"/>
        <w:adjustRightInd w:val="0"/>
        <w:spacing w:line="240" w:lineRule="auto"/>
        <w:ind w:left="3062" w:hanging="3062"/>
        <w:jc w:val="both"/>
        <w:rPr>
          <w:bCs/>
          <w:szCs w:val="22"/>
          <w:lang w:val="sr-Latn-ME"/>
        </w:rPr>
      </w:pPr>
      <w:proofErr w:type="spellStart"/>
      <w:r w:rsidRPr="009045F1">
        <w:rPr>
          <w:bCs/>
          <w:szCs w:val="22"/>
          <w:lang w:val="sr-Latn-ME"/>
        </w:rPr>
        <w:t>Svijetložućkasto</w:t>
      </w:r>
      <w:proofErr w:type="spellEnd"/>
      <w:r w:rsidRPr="009045F1">
        <w:rPr>
          <w:bCs/>
          <w:szCs w:val="22"/>
          <w:lang w:val="sr-Latn-ME"/>
        </w:rPr>
        <w:t>-braon</w:t>
      </w:r>
      <w:r w:rsidR="005150DA" w:rsidRPr="009045F1">
        <w:rPr>
          <w:bCs/>
          <w:szCs w:val="22"/>
          <w:lang w:val="sr-Latn-ME"/>
        </w:rPr>
        <w:t>, ovaln</w:t>
      </w:r>
      <w:r w:rsidRPr="009045F1">
        <w:rPr>
          <w:bCs/>
          <w:szCs w:val="22"/>
          <w:lang w:val="sr-Latn-ME"/>
        </w:rPr>
        <w:t>a</w:t>
      </w:r>
      <w:r w:rsidR="005150DA" w:rsidRPr="009045F1">
        <w:rPr>
          <w:bCs/>
          <w:szCs w:val="22"/>
          <w:lang w:val="sr-Latn-ME"/>
        </w:rPr>
        <w:t xml:space="preserve">, blago </w:t>
      </w:r>
      <w:proofErr w:type="spellStart"/>
      <w:r w:rsidRPr="009045F1">
        <w:rPr>
          <w:bCs/>
          <w:szCs w:val="22"/>
          <w:lang w:val="sr-Latn-ME"/>
        </w:rPr>
        <w:t>bikonveksna</w:t>
      </w:r>
      <w:proofErr w:type="spellEnd"/>
      <w:r w:rsidRPr="009045F1" w:rsidDel="004612A2">
        <w:rPr>
          <w:bCs/>
          <w:szCs w:val="22"/>
          <w:lang w:val="sr-Latn-ME"/>
        </w:rPr>
        <w:t xml:space="preserve"> </w:t>
      </w:r>
      <w:r w:rsidR="005150DA" w:rsidRPr="009045F1">
        <w:rPr>
          <w:bCs/>
          <w:szCs w:val="22"/>
          <w:lang w:val="sr-Latn-ME"/>
        </w:rPr>
        <w:t>filmom obložen</w:t>
      </w:r>
      <w:r w:rsidRPr="009045F1">
        <w:rPr>
          <w:bCs/>
          <w:szCs w:val="22"/>
          <w:lang w:val="sr-Latn-ME"/>
        </w:rPr>
        <w:t>a</w:t>
      </w:r>
      <w:r w:rsidR="005150DA" w:rsidRPr="009045F1">
        <w:rPr>
          <w:bCs/>
          <w:szCs w:val="22"/>
          <w:lang w:val="sr-Latn-ME"/>
        </w:rPr>
        <w:t xml:space="preserve"> tablet</w:t>
      </w:r>
      <w:r w:rsidRPr="009045F1">
        <w:rPr>
          <w:bCs/>
          <w:szCs w:val="22"/>
          <w:lang w:val="sr-Latn-ME"/>
        </w:rPr>
        <w:t>a</w:t>
      </w:r>
      <w:r w:rsidR="005150DA" w:rsidRPr="009045F1">
        <w:rPr>
          <w:bCs/>
          <w:szCs w:val="22"/>
          <w:lang w:val="sr-Latn-ME"/>
        </w:rPr>
        <w:t>.</w:t>
      </w:r>
    </w:p>
    <w:p w14:paraId="69B2B20F" w14:textId="166003BE" w:rsidR="00921125" w:rsidRPr="009045F1" w:rsidRDefault="005150DA" w:rsidP="004612A2">
      <w:pPr>
        <w:widowControl w:val="0"/>
        <w:numPr>
          <w:ilvl w:val="12"/>
          <w:numId w:val="0"/>
        </w:numPr>
        <w:spacing w:line="240" w:lineRule="auto"/>
        <w:jc w:val="both"/>
        <w:rPr>
          <w:szCs w:val="22"/>
          <w:lang w:val="sr-Latn-ME"/>
        </w:rPr>
      </w:pPr>
      <w:r w:rsidRPr="009045F1">
        <w:rPr>
          <w:szCs w:val="22"/>
          <w:lang w:val="sr-Latn-ME"/>
        </w:rPr>
        <w:t xml:space="preserve">Unutrašnje pakovanje </w:t>
      </w:r>
      <w:r w:rsidR="004612A2" w:rsidRPr="009045F1">
        <w:rPr>
          <w:szCs w:val="22"/>
          <w:lang w:val="sr-Latn-ME"/>
        </w:rPr>
        <w:t xml:space="preserve">lijeka </w:t>
      </w:r>
      <w:r w:rsidRPr="009045F1">
        <w:rPr>
          <w:szCs w:val="22"/>
          <w:lang w:val="sr-Latn-ME"/>
        </w:rPr>
        <w:t xml:space="preserve">je </w:t>
      </w:r>
      <w:r w:rsidR="004612A2" w:rsidRPr="009045F1">
        <w:rPr>
          <w:szCs w:val="22"/>
          <w:lang w:val="sr-Latn-ME"/>
        </w:rPr>
        <w:t xml:space="preserve">OPA/Al/PVC//Al </w:t>
      </w:r>
      <w:proofErr w:type="spellStart"/>
      <w:r w:rsidRPr="009045F1">
        <w:rPr>
          <w:szCs w:val="22"/>
          <w:lang w:val="sr-Latn-ME"/>
        </w:rPr>
        <w:t>blister</w:t>
      </w:r>
      <w:proofErr w:type="spellEnd"/>
      <w:r w:rsidRPr="009045F1">
        <w:rPr>
          <w:szCs w:val="22"/>
          <w:lang w:val="sr-Latn-ME"/>
        </w:rPr>
        <w:t xml:space="preserve"> koji sadrži 14 </w:t>
      </w:r>
      <w:proofErr w:type="spellStart"/>
      <w:r w:rsidRPr="009045F1">
        <w:rPr>
          <w:szCs w:val="22"/>
          <w:lang w:val="sr-Latn-ME"/>
        </w:rPr>
        <w:t>gastrorezistentnih</w:t>
      </w:r>
      <w:proofErr w:type="spellEnd"/>
      <w:r w:rsidRPr="009045F1">
        <w:rPr>
          <w:szCs w:val="22"/>
          <w:lang w:val="sr-Latn-ME"/>
        </w:rPr>
        <w:t xml:space="preserve"> tableta. </w:t>
      </w:r>
    </w:p>
    <w:p w14:paraId="0765CE88" w14:textId="77777777" w:rsidR="00921125" w:rsidRPr="009045F1" w:rsidRDefault="005150DA" w:rsidP="004612A2">
      <w:pPr>
        <w:widowControl w:val="0"/>
        <w:numPr>
          <w:ilvl w:val="12"/>
          <w:numId w:val="0"/>
        </w:numPr>
        <w:spacing w:line="240" w:lineRule="auto"/>
        <w:jc w:val="both"/>
        <w:rPr>
          <w:szCs w:val="22"/>
          <w:lang w:val="sr-Latn-ME"/>
        </w:rPr>
      </w:pPr>
      <w:r w:rsidRPr="009045F1">
        <w:rPr>
          <w:szCs w:val="22"/>
          <w:lang w:val="sr-Latn-ME"/>
        </w:rPr>
        <w:t xml:space="preserve">Spoljašnje pakovanje </w:t>
      </w:r>
      <w:r w:rsidR="004612A2" w:rsidRPr="009045F1">
        <w:rPr>
          <w:szCs w:val="22"/>
          <w:lang w:val="sr-Latn-ME"/>
        </w:rPr>
        <w:t xml:space="preserve">lijeka </w:t>
      </w:r>
      <w:r w:rsidRPr="009045F1">
        <w:rPr>
          <w:szCs w:val="22"/>
          <w:lang w:val="sr-Latn-ME"/>
        </w:rPr>
        <w:t xml:space="preserve">je </w:t>
      </w:r>
      <w:proofErr w:type="spellStart"/>
      <w:r w:rsidRPr="009045F1">
        <w:rPr>
          <w:szCs w:val="22"/>
          <w:lang w:val="sr-Latn-ME"/>
        </w:rPr>
        <w:t>složiva</w:t>
      </w:r>
      <w:proofErr w:type="spellEnd"/>
      <w:r w:rsidRPr="009045F1">
        <w:rPr>
          <w:szCs w:val="22"/>
          <w:lang w:val="sr-Latn-ME"/>
        </w:rPr>
        <w:t xml:space="preserve"> kartonska kutija u kojoj se nalaze 2 </w:t>
      </w:r>
      <w:proofErr w:type="spellStart"/>
      <w:r w:rsidRPr="009045F1">
        <w:rPr>
          <w:szCs w:val="22"/>
          <w:lang w:val="sr-Latn-ME"/>
        </w:rPr>
        <w:t>blistera</w:t>
      </w:r>
      <w:proofErr w:type="spellEnd"/>
      <w:r w:rsidRPr="009045F1">
        <w:rPr>
          <w:szCs w:val="22"/>
          <w:lang w:val="sr-Latn-ME"/>
        </w:rPr>
        <w:t xml:space="preserve"> (ukupno 28 </w:t>
      </w:r>
      <w:proofErr w:type="spellStart"/>
      <w:r w:rsidRPr="009045F1">
        <w:rPr>
          <w:szCs w:val="22"/>
          <w:lang w:val="sr-Latn-ME"/>
        </w:rPr>
        <w:t>gastrorezistentnih</w:t>
      </w:r>
      <w:proofErr w:type="spellEnd"/>
      <w:r w:rsidRPr="009045F1">
        <w:rPr>
          <w:szCs w:val="22"/>
          <w:lang w:val="sr-Latn-ME"/>
        </w:rPr>
        <w:t xml:space="preserve"> tableta) i Uputstvo za lijek.</w:t>
      </w:r>
    </w:p>
    <w:p w14:paraId="67B0EC27" w14:textId="77777777" w:rsidR="00921125" w:rsidRPr="009045F1" w:rsidRDefault="00921125" w:rsidP="004612A2">
      <w:pPr>
        <w:widowControl w:val="0"/>
        <w:numPr>
          <w:ilvl w:val="12"/>
          <w:numId w:val="0"/>
        </w:numPr>
        <w:spacing w:line="240" w:lineRule="auto"/>
        <w:jc w:val="both"/>
        <w:rPr>
          <w:bCs/>
          <w:szCs w:val="22"/>
          <w:lang w:val="sr-Latn-ME"/>
        </w:rPr>
      </w:pPr>
    </w:p>
    <w:p w14:paraId="09608F94" w14:textId="77777777" w:rsidR="00921125" w:rsidRPr="009045F1" w:rsidRDefault="005150DA" w:rsidP="004612A2">
      <w:pPr>
        <w:spacing w:line="240" w:lineRule="auto"/>
        <w:jc w:val="both"/>
        <w:rPr>
          <w:b/>
          <w:szCs w:val="22"/>
          <w:lang w:val="sr-Latn-ME"/>
        </w:rPr>
      </w:pPr>
      <w:r w:rsidRPr="009045F1">
        <w:rPr>
          <w:b/>
          <w:szCs w:val="22"/>
          <w:lang w:val="sr-Latn-ME"/>
        </w:rPr>
        <w:t>Nosilac dozvole i proizvođač</w:t>
      </w:r>
    </w:p>
    <w:p w14:paraId="5870DA76" w14:textId="77777777" w:rsidR="00921125" w:rsidRPr="009045F1" w:rsidRDefault="00921125" w:rsidP="004612A2">
      <w:pPr>
        <w:spacing w:line="240" w:lineRule="auto"/>
        <w:jc w:val="both"/>
        <w:rPr>
          <w:b/>
          <w:szCs w:val="22"/>
          <w:lang w:val="sr-Latn-ME"/>
        </w:rPr>
      </w:pPr>
    </w:p>
    <w:p w14:paraId="7C79B575" w14:textId="77777777" w:rsidR="00921125" w:rsidRPr="009045F1" w:rsidRDefault="005150DA" w:rsidP="004612A2">
      <w:pPr>
        <w:spacing w:line="240" w:lineRule="auto"/>
        <w:jc w:val="both"/>
        <w:rPr>
          <w:b/>
          <w:szCs w:val="22"/>
          <w:lang w:val="sr-Latn-ME"/>
        </w:rPr>
      </w:pPr>
      <w:r w:rsidRPr="009045F1">
        <w:rPr>
          <w:b/>
          <w:szCs w:val="22"/>
          <w:lang w:val="sr-Latn-ME"/>
        </w:rPr>
        <w:t>Nosilac dozvole</w:t>
      </w:r>
    </w:p>
    <w:p w14:paraId="64334C7A" w14:textId="7C7C424C" w:rsidR="00921125" w:rsidRPr="009045F1" w:rsidRDefault="005150DA" w:rsidP="004612A2">
      <w:pPr>
        <w:spacing w:line="240" w:lineRule="auto"/>
        <w:rPr>
          <w:szCs w:val="22"/>
          <w:lang w:val="sr-Latn-ME"/>
        </w:rPr>
      </w:pPr>
      <w:r w:rsidRPr="009045F1">
        <w:rPr>
          <w:szCs w:val="22"/>
          <w:lang w:val="sr-Latn-ME"/>
        </w:rPr>
        <w:t>D</w:t>
      </w:r>
      <w:r w:rsidR="004612A2" w:rsidRPr="009045F1">
        <w:rPr>
          <w:szCs w:val="22"/>
          <w:lang w:val="sr-Latn-ME"/>
        </w:rPr>
        <w:t>.</w:t>
      </w:r>
      <w:r w:rsidRPr="009045F1">
        <w:rPr>
          <w:szCs w:val="22"/>
          <w:lang w:val="sr-Latn-ME"/>
        </w:rPr>
        <w:t>S</w:t>
      </w:r>
      <w:r w:rsidR="004612A2" w:rsidRPr="009045F1">
        <w:rPr>
          <w:szCs w:val="22"/>
          <w:lang w:val="sr-Latn-ME"/>
        </w:rPr>
        <w:t>.</w:t>
      </w:r>
      <w:r w:rsidRPr="009045F1">
        <w:rPr>
          <w:szCs w:val="22"/>
          <w:lang w:val="sr-Latn-ME"/>
        </w:rPr>
        <w:t>D</w:t>
      </w:r>
      <w:r w:rsidR="004612A2" w:rsidRPr="009045F1">
        <w:rPr>
          <w:szCs w:val="22"/>
          <w:lang w:val="sr-Latn-ME"/>
        </w:rPr>
        <w:t>.</w:t>
      </w:r>
      <w:r w:rsidRPr="009045F1">
        <w:rPr>
          <w:szCs w:val="22"/>
          <w:lang w:val="sr-Latn-ME"/>
        </w:rPr>
        <w:t xml:space="preserve"> „KRKA </w:t>
      </w:r>
      <w:proofErr w:type="spellStart"/>
      <w:r w:rsidRPr="009045F1">
        <w:rPr>
          <w:szCs w:val="22"/>
          <w:lang w:val="sr-Latn-ME"/>
        </w:rPr>
        <w:t>d.d</w:t>
      </w:r>
      <w:proofErr w:type="spellEnd"/>
      <w:r w:rsidRPr="009045F1">
        <w:rPr>
          <w:szCs w:val="22"/>
          <w:lang w:val="sr-Latn-ME"/>
        </w:rPr>
        <w:t xml:space="preserve">., Novo </w:t>
      </w:r>
      <w:proofErr w:type="spellStart"/>
      <w:r w:rsidRPr="009045F1">
        <w:rPr>
          <w:szCs w:val="22"/>
          <w:lang w:val="sr-Latn-ME"/>
        </w:rPr>
        <w:t>mesto</w:t>
      </w:r>
      <w:proofErr w:type="spellEnd"/>
      <w:r w:rsidRPr="009045F1">
        <w:rPr>
          <w:szCs w:val="22"/>
          <w:lang w:val="sr-Latn-ME"/>
        </w:rPr>
        <w:t>“</w:t>
      </w:r>
      <w:r w:rsidR="004612A2" w:rsidRPr="009045F1">
        <w:rPr>
          <w:szCs w:val="22"/>
          <w:lang w:val="sr-Latn-ME"/>
        </w:rPr>
        <w:t xml:space="preserve"> Slovenija</w:t>
      </w:r>
      <w:r w:rsidRPr="009045F1">
        <w:rPr>
          <w:szCs w:val="22"/>
          <w:lang w:val="sr-Latn-ME"/>
        </w:rPr>
        <w:t xml:space="preserve"> - predstavništvo Podgorica</w:t>
      </w:r>
      <w:r w:rsidR="004612A2" w:rsidRPr="009045F1">
        <w:rPr>
          <w:szCs w:val="22"/>
          <w:lang w:val="sr-Latn-ME"/>
        </w:rPr>
        <w:t>,</w:t>
      </w:r>
    </w:p>
    <w:p w14:paraId="1F09D1A5" w14:textId="77777777" w:rsidR="00921125" w:rsidRPr="009045F1" w:rsidRDefault="005150DA" w:rsidP="004612A2">
      <w:pPr>
        <w:spacing w:line="240" w:lineRule="auto"/>
        <w:rPr>
          <w:szCs w:val="22"/>
          <w:lang w:val="sr-Latn-ME"/>
        </w:rPr>
      </w:pPr>
      <w:proofErr w:type="spellStart"/>
      <w:r w:rsidRPr="009045F1">
        <w:rPr>
          <w:szCs w:val="22"/>
          <w:lang w:val="sr-Latn-ME"/>
        </w:rPr>
        <w:lastRenderedPageBreak/>
        <w:t>Svetlane</w:t>
      </w:r>
      <w:proofErr w:type="spellEnd"/>
      <w:r w:rsidRPr="009045F1">
        <w:rPr>
          <w:szCs w:val="22"/>
          <w:lang w:val="sr-Latn-ME"/>
        </w:rPr>
        <w:t xml:space="preserve"> Kane </w:t>
      </w:r>
      <w:proofErr w:type="spellStart"/>
      <w:r w:rsidRPr="009045F1">
        <w:rPr>
          <w:szCs w:val="22"/>
          <w:lang w:val="sr-Latn-ME"/>
        </w:rPr>
        <w:t>Radević</w:t>
      </w:r>
      <w:proofErr w:type="spellEnd"/>
      <w:r w:rsidRPr="009045F1">
        <w:rPr>
          <w:szCs w:val="22"/>
          <w:lang w:val="sr-Latn-ME"/>
        </w:rPr>
        <w:t xml:space="preserve"> br. 3, 81000 Podgorica, Crna Gora</w:t>
      </w:r>
    </w:p>
    <w:p w14:paraId="56BC5AF1" w14:textId="77777777" w:rsidR="00921125" w:rsidRPr="009045F1" w:rsidRDefault="00921125" w:rsidP="004612A2">
      <w:pPr>
        <w:widowControl w:val="0"/>
        <w:spacing w:line="240" w:lineRule="auto"/>
        <w:jc w:val="both"/>
        <w:rPr>
          <w:szCs w:val="22"/>
          <w:lang w:val="sr-Latn-ME"/>
        </w:rPr>
      </w:pPr>
    </w:p>
    <w:p w14:paraId="12F9ABA4" w14:textId="6D7193A1" w:rsidR="00921125" w:rsidRPr="009045F1" w:rsidRDefault="005150DA" w:rsidP="004612A2">
      <w:pPr>
        <w:spacing w:line="240" w:lineRule="auto"/>
        <w:jc w:val="both"/>
        <w:rPr>
          <w:b/>
          <w:szCs w:val="22"/>
          <w:lang w:val="sr-Latn-ME"/>
        </w:rPr>
      </w:pPr>
      <w:r w:rsidRPr="009045F1">
        <w:rPr>
          <w:b/>
          <w:bCs/>
          <w:szCs w:val="22"/>
          <w:lang w:val="sr-Latn-ME"/>
        </w:rPr>
        <w:t>Proizvođač</w:t>
      </w:r>
    </w:p>
    <w:p w14:paraId="0F3A6F20" w14:textId="49546E46" w:rsidR="003363D8" w:rsidRPr="009045F1" w:rsidRDefault="005150DA" w:rsidP="004612A2">
      <w:pPr>
        <w:spacing w:line="240" w:lineRule="auto"/>
        <w:jc w:val="both"/>
        <w:rPr>
          <w:szCs w:val="22"/>
          <w:lang w:val="sr-Latn-ME"/>
        </w:rPr>
      </w:pPr>
      <w:r w:rsidRPr="009045F1">
        <w:rPr>
          <w:szCs w:val="22"/>
          <w:lang w:val="sr-Latn-ME"/>
        </w:rPr>
        <w:t xml:space="preserve">KRKA </w:t>
      </w:r>
      <w:proofErr w:type="spellStart"/>
      <w:r w:rsidRPr="009045F1">
        <w:rPr>
          <w:szCs w:val="22"/>
          <w:lang w:val="sr-Latn-ME"/>
        </w:rPr>
        <w:t>d.d</w:t>
      </w:r>
      <w:proofErr w:type="spellEnd"/>
      <w:r w:rsidRPr="009045F1">
        <w:rPr>
          <w:szCs w:val="22"/>
          <w:lang w:val="sr-Latn-ME"/>
        </w:rPr>
        <w:t xml:space="preserve">., Novo </w:t>
      </w:r>
      <w:proofErr w:type="spellStart"/>
      <w:r w:rsidRPr="009045F1">
        <w:rPr>
          <w:szCs w:val="22"/>
          <w:lang w:val="sr-Latn-ME"/>
        </w:rPr>
        <w:t>mesto</w:t>
      </w:r>
      <w:proofErr w:type="spellEnd"/>
      <w:r w:rsidRPr="009045F1">
        <w:rPr>
          <w:szCs w:val="22"/>
          <w:lang w:val="sr-Latn-ME"/>
        </w:rPr>
        <w:t xml:space="preserve">, </w:t>
      </w:r>
    </w:p>
    <w:p w14:paraId="4FC5C91C" w14:textId="77777777" w:rsidR="00921125" w:rsidRPr="009045F1" w:rsidRDefault="005150DA" w:rsidP="004612A2">
      <w:pPr>
        <w:spacing w:line="240" w:lineRule="auto"/>
        <w:jc w:val="both"/>
        <w:rPr>
          <w:szCs w:val="22"/>
          <w:lang w:val="sr-Latn-ME"/>
        </w:rPr>
      </w:pPr>
      <w:proofErr w:type="spellStart"/>
      <w:r w:rsidRPr="009045F1">
        <w:rPr>
          <w:szCs w:val="22"/>
          <w:lang w:val="sr-Latn-ME"/>
        </w:rPr>
        <w:t>Šmarješka</w:t>
      </w:r>
      <w:proofErr w:type="spellEnd"/>
      <w:r w:rsidRPr="009045F1">
        <w:rPr>
          <w:szCs w:val="22"/>
          <w:lang w:val="sr-Latn-ME"/>
        </w:rPr>
        <w:t xml:space="preserve"> cesta 6, 8501 Novo </w:t>
      </w:r>
      <w:proofErr w:type="spellStart"/>
      <w:r w:rsidRPr="009045F1">
        <w:rPr>
          <w:szCs w:val="22"/>
          <w:lang w:val="sr-Latn-ME"/>
        </w:rPr>
        <w:t>mesto</w:t>
      </w:r>
      <w:proofErr w:type="spellEnd"/>
      <w:r w:rsidRPr="009045F1">
        <w:rPr>
          <w:szCs w:val="22"/>
          <w:lang w:val="sr-Latn-ME"/>
        </w:rPr>
        <w:t>, Slovenija</w:t>
      </w:r>
    </w:p>
    <w:p w14:paraId="71C110A2" w14:textId="77777777" w:rsidR="003363D8" w:rsidRPr="009045F1" w:rsidRDefault="003363D8" w:rsidP="004612A2">
      <w:pPr>
        <w:spacing w:line="240" w:lineRule="auto"/>
        <w:jc w:val="both"/>
        <w:rPr>
          <w:szCs w:val="22"/>
          <w:lang w:val="sr-Latn-ME"/>
        </w:rPr>
      </w:pPr>
    </w:p>
    <w:p w14:paraId="63CD9C31" w14:textId="77777777" w:rsidR="00921125" w:rsidRPr="009045F1" w:rsidRDefault="005150DA" w:rsidP="004612A2">
      <w:pPr>
        <w:spacing w:line="240" w:lineRule="auto"/>
        <w:jc w:val="both"/>
        <w:rPr>
          <w:b/>
          <w:szCs w:val="22"/>
          <w:lang w:val="sr-Latn-ME"/>
        </w:rPr>
      </w:pPr>
      <w:r w:rsidRPr="009045F1">
        <w:rPr>
          <w:b/>
          <w:szCs w:val="22"/>
          <w:lang w:val="sr-Latn-ME"/>
        </w:rPr>
        <w:t>Režim izdavanja lijeka</w:t>
      </w:r>
    </w:p>
    <w:p w14:paraId="61EDEA87" w14:textId="77777777" w:rsidR="00921125" w:rsidRPr="009045F1" w:rsidRDefault="005150DA" w:rsidP="004612A2">
      <w:pPr>
        <w:spacing w:line="240" w:lineRule="auto"/>
        <w:jc w:val="both"/>
        <w:rPr>
          <w:szCs w:val="22"/>
          <w:lang w:val="sr-Latn-ME"/>
        </w:rPr>
      </w:pPr>
      <w:r w:rsidRPr="009045F1">
        <w:rPr>
          <w:szCs w:val="22"/>
          <w:lang w:val="sr-Latn-ME"/>
        </w:rPr>
        <w:t>Lijek se izdaje samo na ljekarski recept.</w:t>
      </w:r>
    </w:p>
    <w:p w14:paraId="7F4B1801" w14:textId="77777777" w:rsidR="00921125" w:rsidRPr="009045F1" w:rsidRDefault="00921125" w:rsidP="004612A2">
      <w:pPr>
        <w:spacing w:line="240" w:lineRule="auto"/>
        <w:jc w:val="both"/>
        <w:rPr>
          <w:szCs w:val="22"/>
          <w:lang w:val="sr-Latn-ME"/>
        </w:rPr>
      </w:pPr>
    </w:p>
    <w:p w14:paraId="7EE4CBD4" w14:textId="77777777" w:rsidR="00921125" w:rsidRPr="009045F1" w:rsidRDefault="005150DA" w:rsidP="004612A2">
      <w:pPr>
        <w:spacing w:line="240" w:lineRule="auto"/>
        <w:jc w:val="both"/>
        <w:rPr>
          <w:b/>
          <w:szCs w:val="22"/>
          <w:lang w:val="sr-Latn-ME"/>
        </w:rPr>
      </w:pPr>
      <w:r w:rsidRPr="009045F1">
        <w:rPr>
          <w:b/>
          <w:szCs w:val="22"/>
          <w:lang w:val="sr-Latn-ME"/>
        </w:rPr>
        <w:t>Broj i datum dozvole</w:t>
      </w:r>
    </w:p>
    <w:p w14:paraId="414DF537" w14:textId="77777777" w:rsidR="009045F1" w:rsidRPr="009045F1" w:rsidRDefault="009045F1" w:rsidP="009045F1">
      <w:pPr>
        <w:tabs>
          <w:tab w:val="left" w:pos="426"/>
        </w:tabs>
        <w:jc w:val="both"/>
        <w:rPr>
          <w:szCs w:val="22"/>
          <w:lang w:val="sr-Latn-ME"/>
        </w:rPr>
      </w:pPr>
      <w:r w:rsidRPr="009045F1">
        <w:rPr>
          <w:szCs w:val="22"/>
          <w:lang w:val="sr-Latn-ME"/>
        </w:rPr>
        <w:t>2030/25/2292 – 3950 od 09.06.2025. godine</w:t>
      </w:r>
    </w:p>
    <w:p w14:paraId="79DAC1EB" w14:textId="77777777" w:rsidR="003363D8" w:rsidRPr="009045F1" w:rsidRDefault="003363D8" w:rsidP="004612A2">
      <w:pPr>
        <w:spacing w:line="240" w:lineRule="auto"/>
        <w:jc w:val="both"/>
        <w:rPr>
          <w:b/>
          <w:szCs w:val="22"/>
          <w:lang w:val="sr-Latn-ME"/>
        </w:rPr>
      </w:pPr>
    </w:p>
    <w:p w14:paraId="584E4E34" w14:textId="77777777" w:rsidR="00921125" w:rsidRPr="009045F1" w:rsidRDefault="005150DA" w:rsidP="004612A2">
      <w:pPr>
        <w:spacing w:line="240" w:lineRule="auto"/>
        <w:jc w:val="both"/>
        <w:rPr>
          <w:b/>
          <w:szCs w:val="22"/>
          <w:lang w:val="sr-Latn-ME"/>
        </w:rPr>
      </w:pPr>
      <w:r w:rsidRPr="009045F1">
        <w:rPr>
          <w:b/>
          <w:szCs w:val="22"/>
          <w:lang w:val="sr-Latn-ME"/>
        </w:rPr>
        <w:t>Ovo uputstvo je posljednji put odobreno</w:t>
      </w:r>
    </w:p>
    <w:p w14:paraId="4F1B0837" w14:textId="1BD133E3" w:rsidR="00921125" w:rsidRPr="009045F1" w:rsidRDefault="009045F1" w:rsidP="004612A2">
      <w:pPr>
        <w:spacing w:line="240" w:lineRule="auto"/>
        <w:rPr>
          <w:szCs w:val="22"/>
          <w:lang w:val="sr-Latn-ME"/>
        </w:rPr>
      </w:pPr>
      <w:r w:rsidRPr="009045F1">
        <w:rPr>
          <w:szCs w:val="22"/>
          <w:lang w:val="sr-Latn-ME"/>
        </w:rPr>
        <w:t>Jun, 2025. godine</w:t>
      </w:r>
    </w:p>
    <w:p w14:paraId="5B171253" w14:textId="77777777" w:rsidR="00921125" w:rsidRPr="009045F1" w:rsidRDefault="00921125" w:rsidP="004612A2">
      <w:pPr>
        <w:spacing w:line="240" w:lineRule="auto"/>
        <w:rPr>
          <w:szCs w:val="22"/>
          <w:lang w:val="sr-Latn-ME"/>
        </w:rPr>
      </w:pPr>
    </w:p>
    <w:p w14:paraId="1F26ED05" w14:textId="77777777" w:rsidR="00921125" w:rsidRPr="009045F1" w:rsidRDefault="00921125" w:rsidP="004612A2">
      <w:pPr>
        <w:spacing w:line="240" w:lineRule="auto"/>
        <w:rPr>
          <w:szCs w:val="22"/>
          <w:lang w:val="sr-Latn-ME"/>
        </w:rPr>
      </w:pPr>
      <w:bookmarkStart w:id="0" w:name="_GoBack"/>
      <w:bookmarkEnd w:id="0"/>
    </w:p>
    <w:sectPr w:rsidR="00921125" w:rsidRPr="009045F1">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ED433" w14:textId="77777777" w:rsidR="00FC1916" w:rsidRDefault="00FC1916">
      <w:pPr>
        <w:spacing w:line="240" w:lineRule="auto"/>
      </w:pPr>
      <w:r>
        <w:separator/>
      </w:r>
    </w:p>
  </w:endnote>
  <w:endnote w:type="continuationSeparator" w:id="0">
    <w:p w14:paraId="35A03FFF" w14:textId="77777777" w:rsidR="00FC1916" w:rsidRDefault="00FC1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62F3" w14:textId="5B9ABFA8" w:rsidR="00921125" w:rsidRDefault="005150DA">
    <w:pPr>
      <w:pStyle w:val="Footer"/>
      <w:tabs>
        <w:tab w:val="right" w:pos="8931"/>
      </w:tabs>
      <w:ind w:right="96"/>
      <w:jc w:val="center"/>
    </w:pPr>
    <w:r>
      <w:fldChar w:fldCharType="begin"/>
    </w:r>
    <w:r>
      <w:instrText xml:space="preserve"> EQ </w:instrText>
    </w:r>
    <w:r>
      <w:fldChar w:fldCharType="end"/>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sidR="009045F1">
      <w:rPr>
        <w:rStyle w:val="PageNumber"/>
        <w:rFonts w:ascii="Times New Roman" w:hAnsi="Times New Roman"/>
        <w:sz w:val="22"/>
        <w:szCs w:val="22"/>
      </w:rPr>
      <w:t>6</w:t>
    </w:r>
    <w:r>
      <w:rPr>
        <w:rStyle w:val="PageNumber"/>
        <w:rFonts w:ascii="Times New Roman" w:hAnsi="Times New Roman"/>
        <w:sz w:val="22"/>
        <w:szCs w:val="22"/>
      </w:rPr>
      <w:fldChar w:fldCharType="end"/>
    </w:r>
    <w:r>
      <w:rPr>
        <w:rStyle w:val="PageNumber"/>
        <w:rFonts w:ascii="Times New Roman" w:hAnsi="Times New Roman"/>
        <w:sz w:val="22"/>
        <w:szCs w:val="22"/>
      </w:rPr>
      <w:t xml:space="preserve"> / 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C2C9" w14:textId="77777777" w:rsidR="00921125" w:rsidRPr="009045F1" w:rsidRDefault="005150DA">
    <w:pPr>
      <w:pStyle w:val="Footer"/>
      <w:tabs>
        <w:tab w:val="right" w:pos="8931"/>
      </w:tabs>
      <w:ind w:right="96"/>
      <w:jc w:val="center"/>
      <w:rPr>
        <w:rFonts w:ascii="Times New Roman" w:hAnsi="Times New Roman"/>
        <w:sz w:val="22"/>
        <w:szCs w:val="22"/>
      </w:rPr>
    </w:pPr>
    <w:r w:rsidRPr="009045F1">
      <w:rPr>
        <w:rFonts w:ascii="Times New Roman" w:hAnsi="Times New Roman"/>
        <w:sz w:val="22"/>
        <w:szCs w:val="22"/>
      </w:rPr>
      <w:t>1 / 8</w:t>
    </w:r>
    <w:r w:rsidRPr="009045F1">
      <w:rPr>
        <w:rFonts w:ascii="Times New Roman" w:hAnsi="Times New Roman"/>
        <w:sz w:val="22"/>
        <w:szCs w:val="22"/>
      </w:rPr>
      <w:fldChar w:fldCharType="begin"/>
    </w:r>
    <w:r w:rsidRPr="009045F1">
      <w:rPr>
        <w:rFonts w:ascii="Times New Roman" w:hAnsi="Times New Roman"/>
        <w:sz w:val="22"/>
        <w:szCs w:val="22"/>
      </w:rPr>
      <w:instrText xml:space="preserve"> EQ </w:instrText>
    </w:r>
    <w:r w:rsidRPr="009045F1">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08C8E" w14:textId="77777777" w:rsidR="00FC1916" w:rsidRDefault="00FC1916">
      <w:pPr>
        <w:spacing w:line="240" w:lineRule="auto"/>
      </w:pPr>
      <w:r>
        <w:separator/>
      </w:r>
    </w:p>
  </w:footnote>
  <w:footnote w:type="continuationSeparator" w:id="0">
    <w:p w14:paraId="067124E9" w14:textId="77777777" w:rsidR="00FC1916" w:rsidRDefault="00FC19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8A67AAB"/>
    <w:multiLevelType w:val="hybridMultilevel"/>
    <w:tmpl w:val="85A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55B7F"/>
    <w:multiLevelType w:val="multilevel"/>
    <w:tmpl w:val="9A624A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360"/>
      </w:pPr>
      <w:rPr>
        <w:rFonts w:ascii="Tahoma" w:hAnsi="Tahoma" w:cs="Symbol" w:hint="default"/>
        <w:i/>
        <w:iCs/>
        <w:color w:val="000000"/>
        <w:sz w:val="22"/>
        <w:szCs w:val="2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8093CB6"/>
    <w:multiLevelType w:val="hybridMultilevel"/>
    <w:tmpl w:val="B4AA5B2A"/>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A601C2E"/>
    <w:multiLevelType w:val="hybridMultilevel"/>
    <w:tmpl w:val="A2EE2C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BF6A66"/>
    <w:multiLevelType w:val="hybridMultilevel"/>
    <w:tmpl w:val="342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F47058"/>
    <w:multiLevelType w:val="hybridMultilevel"/>
    <w:tmpl w:val="5E4E6BF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3D77F5E"/>
    <w:multiLevelType w:val="hybridMultilevel"/>
    <w:tmpl w:val="3E5A91A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07D29"/>
    <w:multiLevelType w:val="hybridMultilevel"/>
    <w:tmpl w:val="C520FB9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9E0838"/>
    <w:multiLevelType w:val="hybridMultilevel"/>
    <w:tmpl w:val="1D1E82F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2155143"/>
    <w:multiLevelType w:val="hybridMultilevel"/>
    <w:tmpl w:val="9B42B36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61EDB"/>
    <w:multiLevelType w:val="hybridMultilevel"/>
    <w:tmpl w:val="DCEE2546"/>
    <w:lvl w:ilvl="0" w:tplc="C650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D7C45"/>
    <w:multiLevelType w:val="hybridMultilevel"/>
    <w:tmpl w:val="6D802C26"/>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FD2642C"/>
    <w:multiLevelType w:val="hybridMultilevel"/>
    <w:tmpl w:val="8A567FB6"/>
    <w:lvl w:ilvl="0" w:tplc="FFFFFFFF">
      <w:start w:val="1"/>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11F4BD5"/>
    <w:multiLevelType w:val="hybridMultilevel"/>
    <w:tmpl w:val="D95676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8" w15:restartNumberingAfterBreak="0">
    <w:nsid w:val="60E15731"/>
    <w:multiLevelType w:val="hybridMultilevel"/>
    <w:tmpl w:val="5EE4B134"/>
    <w:lvl w:ilvl="0" w:tplc="C6509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7"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77374132"/>
    <w:multiLevelType w:val="hybridMultilevel"/>
    <w:tmpl w:val="9F1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45E60"/>
    <w:multiLevelType w:val="hybridMultilevel"/>
    <w:tmpl w:val="FE62A79C"/>
    <w:lvl w:ilvl="0" w:tplc="4B740F9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3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1"/>
  </w:num>
  <w:num w:numId="6">
    <w:abstractNumId w:val="27"/>
  </w:num>
  <w:num w:numId="7">
    <w:abstractNumId w:val="14"/>
  </w:num>
  <w:num w:numId="8">
    <w:abstractNumId w:val="19"/>
  </w:num>
  <w:num w:numId="9">
    <w:abstractNumId w:val="36"/>
  </w:num>
  <w:num w:numId="10">
    <w:abstractNumId w:val="1"/>
  </w:num>
  <w:num w:numId="11">
    <w:abstractNumId w:val="33"/>
  </w:num>
  <w:num w:numId="12">
    <w:abstractNumId w:val="16"/>
  </w:num>
  <w:num w:numId="13">
    <w:abstractNumId w:val="11"/>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3"/>
  </w:num>
  <w:num w:numId="18">
    <w:abstractNumId w:val="26"/>
  </w:num>
  <w:num w:numId="19">
    <w:abstractNumId w:val="40"/>
  </w:num>
  <w:num w:numId="20">
    <w:abstractNumId w:val="29"/>
  </w:num>
  <w:num w:numId="21">
    <w:abstractNumId w:val="35"/>
  </w:num>
  <w:num w:numId="22">
    <w:abstractNumId w:val="32"/>
  </w:num>
  <w:num w:numId="23">
    <w:abstractNumId w:val="13"/>
  </w:num>
  <w:num w:numId="24">
    <w:abstractNumId w:val="35"/>
  </w:num>
  <w:num w:numId="25">
    <w:abstractNumId w:val="5"/>
  </w:num>
  <w:num w:numId="26">
    <w:abstractNumId w:val="3"/>
    <w:lvlOverride w:ilvl="0">
      <w:startOverride w:val="1"/>
    </w:lvlOverride>
  </w:num>
  <w:num w:numId="27">
    <w:abstractNumId w:val="37"/>
  </w:num>
  <w:num w:numId="28">
    <w:abstractNumId w:val="7"/>
  </w:num>
  <w:num w:numId="29">
    <w:abstractNumId w:val="18"/>
  </w:num>
  <w:num w:numId="30">
    <w:abstractNumId w:val="6"/>
  </w:num>
  <w:num w:numId="31">
    <w:abstractNumId w:val="38"/>
  </w:num>
  <w:num w:numId="32">
    <w:abstractNumId w:val="10"/>
  </w:num>
  <w:num w:numId="33">
    <w:abstractNumId w:val="15"/>
  </w:num>
  <w:num w:numId="34">
    <w:abstractNumId w:val="4"/>
  </w:num>
  <w:num w:numId="35">
    <w:abstractNumId w:val="22"/>
  </w:num>
  <w:num w:numId="36">
    <w:abstractNumId w:val="9"/>
  </w:num>
  <w:num w:numId="37">
    <w:abstractNumId w:val="20"/>
  </w:num>
  <w:num w:numId="38">
    <w:abstractNumId w:val="12"/>
  </w:num>
  <w:num w:numId="39">
    <w:abstractNumId w:val="28"/>
  </w:num>
  <w:num w:numId="40">
    <w:abstractNumId w:val="21"/>
  </w:num>
  <w:num w:numId="41">
    <w:abstractNumId w:val="24"/>
  </w:num>
  <w:num w:numId="42">
    <w:abstractNumId w:val="8"/>
  </w:num>
  <w:num w:numId="43">
    <w:abstractNumId w:val="25"/>
  </w:num>
  <w:num w:numId="44">
    <w:abstractNumId w:val="39"/>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921125"/>
    <w:rsid w:val="003363D8"/>
    <w:rsid w:val="004612A2"/>
    <w:rsid w:val="005150DA"/>
    <w:rsid w:val="009045F1"/>
    <w:rsid w:val="00921125"/>
    <w:rsid w:val="00B43ED3"/>
    <w:rsid w:val="00CF0B38"/>
    <w:rsid w:val="00FC1916"/>
    <w:rsid w:val="00FE442E"/>
    <w:rsid w:val="00FF1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B9B7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270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2992</Words>
  <Characters>17060</Characters>
  <Application>Microsoft Office Word</Application>
  <DocSecurity>0</DocSecurity>
  <Lines>142</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Dedejić</dc:creator>
  <cp:lastModifiedBy>Ninoslava Lalatović</cp:lastModifiedBy>
  <cp:revision>22</cp:revision>
  <dcterms:created xsi:type="dcterms:W3CDTF">2025-02-10T13:08:00Z</dcterms:created>
  <dcterms:modified xsi:type="dcterms:W3CDTF">2025-06-09T08:22:00Z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