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79882" w14:textId="77777777" w:rsidR="00DD2A82" w:rsidRDefault="00DD2A82" w:rsidP="00923865"/>
    <w:p w14:paraId="16B27A30" w14:textId="1AAA64DD" w:rsidR="00CE09F3" w:rsidRPr="00383195" w:rsidRDefault="00CE09F3" w:rsidP="00923865">
      <w:pPr>
        <w:jc w:val="center"/>
        <w:rPr>
          <w:b/>
          <w:bCs/>
          <w:iCs/>
          <w:szCs w:val="22"/>
          <w:u w:val="single"/>
        </w:rPr>
      </w:pPr>
      <w:r w:rsidRPr="00383195">
        <w:rPr>
          <w:b/>
          <w:bCs/>
          <w:iCs/>
          <w:szCs w:val="22"/>
          <w:u w:val="single"/>
        </w:rPr>
        <w:t>SAŽETAK KARAKTERISTIKA L</w:t>
      </w:r>
      <w:r w:rsidR="00D118A7">
        <w:rPr>
          <w:b/>
          <w:bCs/>
          <w:iCs/>
          <w:szCs w:val="22"/>
          <w:u w:val="single"/>
        </w:rPr>
        <w:t>IJ</w:t>
      </w:r>
      <w:r w:rsidRPr="00383195">
        <w:rPr>
          <w:b/>
          <w:bCs/>
          <w:iCs/>
          <w:szCs w:val="22"/>
          <w:u w:val="single"/>
        </w:rPr>
        <w:t>EKA</w:t>
      </w:r>
    </w:p>
    <w:p w14:paraId="3A442AB1" w14:textId="77777777" w:rsidR="00623069" w:rsidRDefault="00623069" w:rsidP="00923865">
      <w:pPr>
        <w:pStyle w:val="NASLOV123"/>
      </w:pPr>
    </w:p>
    <w:p w14:paraId="58063770" w14:textId="16BF0C36" w:rsidR="00CE09F3" w:rsidRPr="00B1396A" w:rsidRDefault="00CE09F3" w:rsidP="00923865">
      <w:pPr>
        <w:pStyle w:val="NASLOV123"/>
        <w:rPr>
          <w:lang w:val="sr-Latn-CS"/>
        </w:rPr>
      </w:pPr>
      <w:r w:rsidRPr="00B1396A">
        <w:t xml:space="preserve">1. </w:t>
      </w:r>
      <w:r w:rsidR="00D118A7">
        <w:t xml:space="preserve">NAZIV </w:t>
      </w:r>
      <w:r w:rsidRPr="00B1396A">
        <w:t>L</w:t>
      </w:r>
      <w:r w:rsidR="00D118A7">
        <w:t>IJ</w:t>
      </w:r>
      <w:r w:rsidRPr="00B1396A">
        <w:t>EKA</w:t>
      </w:r>
    </w:p>
    <w:p w14:paraId="01899FC7" w14:textId="4D83B5BE" w:rsidR="00CE09F3" w:rsidRPr="00E54004" w:rsidRDefault="00992E5B" w:rsidP="00923865">
      <w:pPr>
        <w:rPr>
          <w:bCs/>
          <w:szCs w:val="22"/>
          <w:lang w:val="sr-Latn-CS"/>
        </w:rPr>
      </w:pPr>
      <w:r w:rsidRPr="00E54004">
        <w:rPr>
          <w:bCs/>
          <w:szCs w:val="22"/>
          <w:lang w:val="sr-Latn-CS"/>
        </w:rPr>
        <w:t>Diklofenak HF, 75 mg/3 m</w:t>
      </w:r>
      <w:r w:rsidR="00F7583B">
        <w:rPr>
          <w:bCs/>
          <w:szCs w:val="22"/>
          <w:lang w:val="sr-Latn-CS"/>
        </w:rPr>
        <w:t>l</w:t>
      </w:r>
      <w:r w:rsidRPr="00E54004">
        <w:rPr>
          <w:bCs/>
          <w:szCs w:val="22"/>
          <w:lang w:val="sr-Latn-CS"/>
        </w:rPr>
        <w:t xml:space="preserve">, rastvor za injekciju </w:t>
      </w:r>
    </w:p>
    <w:p w14:paraId="4AFFDAFE" w14:textId="77777777" w:rsidR="00623069" w:rsidRPr="007E4DF5" w:rsidRDefault="00623069" w:rsidP="00923865">
      <w:pPr>
        <w:rPr>
          <w:szCs w:val="22"/>
        </w:rPr>
      </w:pPr>
    </w:p>
    <w:p w14:paraId="17C351D6" w14:textId="3E7FE1A2" w:rsidR="00CE09F3" w:rsidRPr="00D118A7" w:rsidRDefault="00CE09F3" w:rsidP="00923865">
      <w:pPr>
        <w:rPr>
          <w:szCs w:val="22"/>
          <w:lang w:val="it-IT"/>
        </w:rPr>
      </w:pPr>
      <w:r w:rsidRPr="00D118A7">
        <w:rPr>
          <w:szCs w:val="22"/>
          <w:lang w:val="it-IT"/>
        </w:rPr>
        <w:t>INN:</w:t>
      </w:r>
      <w:r w:rsidR="00381049" w:rsidRPr="00D118A7">
        <w:rPr>
          <w:szCs w:val="22"/>
          <w:lang w:val="it-IT"/>
        </w:rPr>
        <w:t xml:space="preserve"> diklofenak</w:t>
      </w:r>
    </w:p>
    <w:p w14:paraId="3B274F97" w14:textId="77777777" w:rsidR="00CE09F3" w:rsidRPr="00D118A7" w:rsidRDefault="00CE09F3" w:rsidP="00923865">
      <w:pPr>
        <w:rPr>
          <w:b/>
          <w:bCs/>
          <w:szCs w:val="22"/>
          <w:lang w:val="it-IT"/>
        </w:rPr>
      </w:pPr>
    </w:p>
    <w:p w14:paraId="6E2538D2" w14:textId="77777777" w:rsidR="00CE09F3" w:rsidRPr="00D118A7" w:rsidRDefault="00CE09F3" w:rsidP="00923865">
      <w:pPr>
        <w:pStyle w:val="NASLOV123"/>
        <w:rPr>
          <w:lang w:val="it-IT"/>
        </w:rPr>
      </w:pPr>
      <w:r w:rsidRPr="00D118A7">
        <w:rPr>
          <w:lang w:val="it-IT"/>
        </w:rPr>
        <w:t>2. KVALITATIVNI I KVANTITATIVNI SASTAV</w:t>
      </w:r>
    </w:p>
    <w:p w14:paraId="2501B418" w14:textId="318B1D51" w:rsidR="00B52FBE" w:rsidRPr="00D118A7" w:rsidRDefault="00AB7949" w:rsidP="00B52FBE">
      <w:pPr>
        <w:rPr>
          <w:szCs w:val="22"/>
          <w:lang w:val="it-IT"/>
        </w:rPr>
      </w:pPr>
      <w:r w:rsidRPr="00D118A7">
        <w:rPr>
          <w:szCs w:val="22"/>
          <w:lang w:val="it-IT"/>
        </w:rPr>
        <w:t>Jedna</w:t>
      </w:r>
      <w:r w:rsidR="00905033" w:rsidRPr="00D118A7">
        <w:rPr>
          <w:szCs w:val="22"/>
          <w:lang w:val="it-IT"/>
        </w:rPr>
        <w:t xml:space="preserve"> ampula (3</w:t>
      </w:r>
      <w:r w:rsidR="00B52FBE" w:rsidRPr="00D118A7">
        <w:rPr>
          <w:szCs w:val="22"/>
          <w:lang w:val="it-IT"/>
        </w:rPr>
        <w:t xml:space="preserve"> m</w:t>
      </w:r>
      <w:r w:rsidR="00D118A7">
        <w:rPr>
          <w:szCs w:val="22"/>
          <w:lang w:val="it-IT"/>
        </w:rPr>
        <w:t>l</w:t>
      </w:r>
      <w:r w:rsidR="00B52FBE" w:rsidRPr="00D118A7">
        <w:rPr>
          <w:szCs w:val="22"/>
          <w:lang w:val="it-IT"/>
        </w:rPr>
        <w:t>) sadrži</w:t>
      </w:r>
      <w:r w:rsidRPr="00D118A7">
        <w:rPr>
          <w:szCs w:val="22"/>
          <w:lang w:val="it-IT"/>
        </w:rPr>
        <w:t xml:space="preserve"> </w:t>
      </w:r>
      <w:r w:rsidR="00B52FBE" w:rsidRPr="00D118A7">
        <w:rPr>
          <w:szCs w:val="22"/>
          <w:lang w:val="it-IT"/>
        </w:rPr>
        <w:t>75 mg diklofenak</w:t>
      </w:r>
      <w:r w:rsidR="00D118A7">
        <w:rPr>
          <w:szCs w:val="22"/>
          <w:lang w:val="it-IT"/>
        </w:rPr>
        <w:t xml:space="preserve"> </w:t>
      </w:r>
      <w:r w:rsidR="00B52FBE" w:rsidRPr="00D118A7">
        <w:rPr>
          <w:szCs w:val="22"/>
          <w:lang w:val="it-IT"/>
        </w:rPr>
        <w:t>natrijuma</w:t>
      </w:r>
      <w:r w:rsidRPr="00D118A7">
        <w:rPr>
          <w:szCs w:val="22"/>
          <w:lang w:val="it-IT"/>
        </w:rPr>
        <w:t>.</w:t>
      </w:r>
      <w:r w:rsidR="00B52FBE" w:rsidRPr="00D118A7">
        <w:rPr>
          <w:szCs w:val="22"/>
          <w:lang w:val="it-IT"/>
        </w:rPr>
        <w:tab/>
      </w:r>
      <w:r w:rsidR="00B52FBE" w:rsidRPr="00D118A7">
        <w:rPr>
          <w:szCs w:val="22"/>
          <w:lang w:val="it-IT"/>
        </w:rPr>
        <w:tab/>
        <w:t xml:space="preserve"> </w:t>
      </w:r>
    </w:p>
    <w:p w14:paraId="4D66D476" w14:textId="77777777" w:rsidR="00B52FBE" w:rsidRPr="00D118A7" w:rsidRDefault="00B52FBE" w:rsidP="00B52FBE">
      <w:pPr>
        <w:rPr>
          <w:szCs w:val="22"/>
          <w:lang w:val="it-IT"/>
        </w:rPr>
      </w:pPr>
    </w:p>
    <w:p w14:paraId="7CF1813D" w14:textId="7CBB2857" w:rsidR="00B52FBE" w:rsidRPr="00D118A7" w:rsidRDefault="00B52FBE" w:rsidP="00B52FBE">
      <w:pPr>
        <w:rPr>
          <w:szCs w:val="22"/>
          <w:lang w:val="it-IT"/>
        </w:rPr>
      </w:pPr>
      <w:r w:rsidRPr="00D118A7">
        <w:rPr>
          <w:szCs w:val="22"/>
          <w:lang w:val="it-IT"/>
        </w:rPr>
        <w:t>Pomoćne supstance</w:t>
      </w:r>
      <w:r w:rsidR="002D78B0" w:rsidRPr="00D118A7">
        <w:rPr>
          <w:szCs w:val="22"/>
          <w:lang w:val="it-IT"/>
        </w:rPr>
        <w:t xml:space="preserve"> sa potvrđenim dejstvom: </w:t>
      </w:r>
      <w:r w:rsidR="00704A1F">
        <w:rPr>
          <w:szCs w:val="22"/>
          <w:lang w:val="it-IT"/>
        </w:rPr>
        <w:t xml:space="preserve">propilen glikol, </w:t>
      </w:r>
      <w:r w:rsidR="002D78B0" w:rsidRPr="00D118A7">
        <w:rPr>
          <w:szCs w:val="22"/>
          <w:lang w:val="it-IT"/>
        </w:rPr>
        <w:t>benzilalkohol</w:t>
      </w:r>
      <w:r w:rsidR="00C3658F" w:rsidRPr="00D118A7">
        <w:rPr>
          <w:szCs w:val="22"/>
          <w:lang w:val="it-IT"/>
        </w:rPr>
        <w:t xml:space="preserve"> i</w:t>
      </w:r>
      <w:r w:rsidR="002D78B0" w:rsidRPr="00D118A7">
        <w:rPr>
          <w:szCs w:val="22"/>
          <w:lang w:val="it-IT"/>
        </w:rPr>
        <w:t xml:space="preserve"> natriju</w:t>
      </w:r>
      <w:r w:rsidR="00991ADA">
        <w:rPr>
          <w:szCs w:val="22"/>
          <w:lang w:val="it-IT"/>
        </w:rPr>
        <w:t xml:space="preserve">m </w:t>
      </w:r>
      <w:r w:rsidRPr="00D118A7">
        <w:rPr>
          <w:szCs w:val="22"/>
          <w:lang w:val="it-IT"/>
        </w:rPr>
        <w:t>metabisulfit</w:t>
      </w:r>
      <w:r w:rsidR="00647E64" w:rsidRPr="00D118A7">
        <w:rPr>
          <w:szCs w:val="22"/>
          <w:lang w:val="it-IT"/>
        </w:rPr>
        <w:t xml:space="preserve"> (E223)</w:t>
      </w:r>
      <w:r w:rsidR="00C3658F" w:rsidRPr="00D118A7">
        <w:rPr>
          <w:szCs w:val="22"/>
          <w:lang w:val="it-IT"/>
        </w:rPr>
        <w:t>.</w:t>
      </w:r>
      <w:r w:rsidRPr="00D118A7">
        <w:rPr>
          <w:szCs w:val="22"/>
          <w:lang w:val="it-IT"/>
        </w:rPr>
        <w:t xml:space="preserve"> </w:t>
      </w:r>
    </w:p>
    <w:p w14:paraId="57F80136" w14:textId="77777777" w:rsidR="00602AE0" w:rsidRPr="00D118A7" w:rsidRDefault="00602AE0" w:rsidP="00B52FBE">
      <w:pPr>
        <w:rPr>
          <w:szCs w:val="22"/>
          <w:lang w:val="it-IT"/>
        </w:rPr>
      </w:pPr>
    </w:p>
    <w:p w14:paraId="5704CA62" w14:textId="77777777" w:rsidR="000E4B31" w:rsidRPr="000E4B31" w:rsidRDefault="000E4B31" w:rsidP="000E4B31">
      <w:pPr>
        <w:tabs>
          <w:tab w:val="clear" w:pos="284"/>
        </w:tabs>
        <w:jc w:val="left"/>
        <w:rPr>
          <w:szCs w:val="22"/>
          <w:lang w:val="sr-Latn-CS"/>
        </w:rPr>
      </w:pPr>
      <w:r w:rsidRPr="000E4B31">
        <w:rPr>
          <w:szCs w:val="22"/>
          <w:lang w:val="sr-Latn-CS"/>
        </w:rPr>
        <w:t>Za spisak svih ekscipijenasa, pogledati dio 6.1.</w:t>
      </w:r>
    </w:p>
    <w:p w14:paraId="796853FB" w14:textId="77777777" w:rsidR="00B52FBE" w:rsidRPr="000E4B31" w:rsidRDefault="00B52FBE" w:rsidP="00B52FBE">
      <w:pPr>
        <w:rPr>
          <w:szCs w:val="22"/>
          <w:lang w:val="sr-Latn-CS"/>
        </w:rPr>
      </w:pPr>
    </w:p>
    <w:p w14:paraId="326AB3E7" w14:textId="77777777" w:rsidR="00CE09F3" w:rsidRPr="007E4DF5" w:rsidRDefault="00CE09F3" w:rsidP="00923865">
      <w:pPr>
        <w:pStyle w:val="NASLOV123"/>
        <w:rPr>
          <w:lang w:val="sr-Latn-CS"/>
        </w:rPr>
      </w:pPr>
      <w:r w:rsidRPr="007E4DF5">
        <w:rPr>
          <w:lang w:val="sr-Latn-CS"/>
        </w:rPr>
        <w:t xml:space="preserve">3. </w:t>
      </w:r>
      <w:r w:rsidRPr="00D118A7">
        <w:rPr>
          <w:lang w:val="it-IT"/>
        </w:rPr>
        <w:t>FARMACEUTSKI</w:t>
      </w:r>
      <w:r w:rsidRPr="007E4DF5">
        <w:rPr>
          <w:lang w:val="sr-Latn-CS"/>
        </w:rPr>
        <w:t xml:space="preserve"> </w:t>
      </w:r>
      <w:r w:rsidRPr="00D118A7">
        <w:rPr>
          <w:lang w:val="it-IT"/>
        </w:rPr>
        <w:t>OBLIK</w:t>
      </w:r>
    </w:p>
    <w:p w14:paraId="4284782A" w14:textId="77777777" w:rsidR="00B52FBE" w:rsidRPr="007E4DF5" w:rsidRDefault="00B52FBE" w:rsidP="00B52FBE">
      <w:pPr>
        <w:rPr>
          <w:szCs w:val="22"/>
          <w:lang w:val="sr-Latn-CS"/>
        </w:rPr>
      </w:pPr>
      <w:r w:rsidRPr="00D118A7">
        <w:rPr>
          <w:szCs w:val="22"/>
          <w:lang w:val="it-IT"/>
        </w:rPr>
        <w:t>Rastvor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za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injekciju</w:t>
      </w:r>
      <w:r w:rsidRPr="007E4DF5">
        <w:rPr>
          <w:szCs w:val="22"/>
          <w:lang w:val="sr-Latn-CS"/>
        </w:rPr>
        <w:t>.</w:t>
      </w:r>
    </w:p>
    <w:p w14:paraId="6F02B587" w14:textId="77777777" w:rsidR="00CE09F3" w:rsidRPr="007E4DF5" w:rsidRDefault="00B52FBE" w:rsidP="00B52FBE">
      <w:pPr>
        <w:rPr>
          <w:szCs w:val="22"/>
          <w:lang w:val="sr-Latn-CS"/>
        </w:rPr>
      </w:pPr>
      <w:r w:rsidRPr="00D118A7">
        <w:rPr>
          <w:szCs w:val="22"/>
          <w:lang w:val="it-IT"/>
        </w:rPr>
        <w:t>Bistar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bezbojan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do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slabo</w:t>
      </w:r>
      <w:r w:rsidRPr="007E4DF5">
        <w:rPr>
          <w:szCs w:val="22"/>
          <w:lang w:val="sr-Latn-CS"/>
        </w:rPr>
        <w:t xml:space="preserve"> ž</w:t>
      </w:r>
      <w:r w:rsidRPr="00D118A7">
        <w:rPr>
          <w:szCs w:val="22"/>
          <w:lang w:val="it-IT"/>
        </w:rPr>
        <w:t>u</w:t>
      </w:r>
      <w:r w:rsidRPr="007E4DF5">
        <w:rPr>
          <w:szCs w:val="22"/>
          <w:lang w:val="sr-Latn-CS"/>
        </w:rPr>
        <w:t>ć</w:t>
      </w:r>
      <w:r w:rsidRPr="00D118A7">
        <w:rPr>
          <w:szCs w:val="22"/>
          <w:lang w:val="it-IT"/>
        </w:rPr>
        <w:t>kast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rastvor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karakteristi</w:t>
      </w:r>
      <w:r w:rsidRPr="007E4DF5">
        <w:rPr>
          <w:szCs w:val="22"/>
          <w:lang w:val="sr-Latn-CS"/>
        </w:rPr>
        <w:t>č</w:t>
      </w:r>
      <w:r w:rsidRPr="00D118A7">
        <w:rPr>
          <w:szCs w:val="22"/>
          <w:lang w:val="it-IT"/>
        </w:rPr>
        <w:t>nog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mirisa</w:t>
      </w:r>
      <w:r w:rsidRPr="007E4DF5">
        <w:rPr>
          <w:szCs w:val="22"/>
          <w:lang w:val="sr-Latn-CS"/>
        </w:rPr>
        <w:t>.</w:t>
      </w:r>
    </w:p>
    <w:p w14:paraId="55FAE6D1" w14:textId="77777777" w:rsidR="00CE09F3" w:rsidRPr="007E4DF5" w:rsidRDefault="00CE09F3" w:rsidP="00923865">
      <w:pPr>
        <w:rPr>
          <w:szCs w:val="22"/>
          <w:lang w:val="sr-Latn-CS"/>
        </w:rPr>
      </w:pPr>
    </w:p>
    <w:p w14:paraId="1575B3A0" w14:textId="77777777" w:rsidR="00CE09F3" w:rsidRPr="007E4DF5" w:rsidRDefault="00CE09F3" w:rsidP="00923865">
      <w:pPr>
        <w:pStyle w:val="NASLOV123"/>
        <w:rPr>
          <w:lang w:val="sr-Latn-CS"/>
        </w:rPr>
      </w:pPr>
      <w:r w:rsidRPr="007E4DF5">
        <w:rPr>
          <w:lang w:val="sr-Latn-CS"/>
        </w:rPr>
        <w:t xml:space="preserve">4. </w:t>
      </w:r>
      <w:r w:rsidRPr="00D118A7">
        <w:rPr>
          <w:lang w:val="it-IT"/>
        </w:rPr>
        <w:t>KLINI</w:t>
      </w:r>
      <w:r w:rsidRPr="007E4DF5">
        <w:rPr>
          <w:lang w:val="sr-Latn-CS"/>
        </w:rPr>
        <w:t>Č</w:t>
      </w:r>
      <w:r w:rsidRPr="00D118A7">
        <w:rPr>
          <w:lang w:val="it-IT"/>
        </w:rPr>
        <w:t>KI</w:t>
      </w:r>
      <w:r w:rsidRPr="007E4DF5">
        <w:rPr>
          <w:lang w:val="sr-Latn-CS"/>
        </w:rPr>
        <w:t xml:space="preserve"> </w:t>
      </w:r>
      <w:r w:rsidRPr="00D118A7">
        <w:rPr>
          <w:lang w:val="it-IT"/>
        </w:rPr>
        <w:t>PODACI</w:t>
      </w:r>
    </w:p>
    <w:p w14:paraId="5F78B07A" w14:textId="77777777" w:rsidR="00CE09F3" w:rsidRPr="007E4DF5" w:rsidRDefault="00CE09F3" w:rsidP="00923865">
      <w:pPr>
        <w:rPr>
          <w:b/>
          <w:bCs/>
          <w:szCs w:val="22"/>
          <w:lang w:val="sr-Latn-CS"/>
        </w:rPr>
      </w:pPr>
      <w:r w:rsidRPr="007E4DF5">
        <w:rPr>
          <w:b/>
          <w:bCs/>
          <w:szCs w:val="22"/>
          <w:lang w:val="sr-Latn-CS"/>
        </w:rPr>
        <w:t xml:space="preserve">4.1. </w:t>
      </w:r>
      <w:r w:rsidRPr="00D118A7">
        <w:rPr>
          <w:b/>
          <w:bCs/>
          <w:szCs w:val="22"/>
          <w:lang w:val="it-IT"/>
        </w:rPr>
        <w:t>Terapijske</w:t>
      </w:r>
      <w:r w:rsidRPr="007E4DF5">
        <w:rPr>
          <w:b/>
          <w:bCs/>
          <w:szCs w:val="22"/>
          <w:lang w:val="sr-Latn-CS"/>
        </w:rPr>
        <w:t xml:space="preserve"> </w:t>
      </w:r>
      <w:r w:rsidRPr="00D118A7">
        <w:rPr>
          <w:b/>
          <w:bCs/>
          <w:szCs w:val="22"/>
          <w:lang w:val="it-IT"/>
        </w:rPr>
        <w:t>indikacije</w:t>
      </w:r>
    </w:p>
    <w:p w14:paraId="341730BB" w14:textId="77777777" w:rsidR="00CE09F3" w:rsidRPr="007E4DF5" w:rsidRDefault="00CE09F3" w:rsidP="00923865">
      <w:pPr>
        <w:rPr>
          <w:szCs w:val="22"/>
          <w:lang w:val="sr-Latn-CS"/>
        </w:rPr>
      </w:pPr>
    </w:p>
    <w:p w14:paraId="78B54BCC" w14:textId="382CF6D5" w:rsidR="00047D89" w:rsidRPr="007E4DF5" w:rsidRDefault="00047D89" w:rsidP="00047D89">
      <w:pPr>
        <w:rPr>
          <w:i/>
          <w:szCs w:val="22"/>
          <w:lang w:val="sr-Latn-CS"/>
        </w:rPr>
      </w:pPr>
      <w:r w:rsidRPr="00D118A7">
        <w:rPr>
          <w:i/>
          <w:szCs w:val="22"/>
          <w:lang w:val="it-IT"/>
        </w:rPr>
        <w:t>Intramuskularna</w:t>
      </w:r>
      <w:r w:rsidRPr="007E4DF5">
        <w:rPr>
          <w:i/>
          <w:szCs w:val="22"/>
          <w:lang w:val="sr-Latn-CS"/>
        </w:rPr>
        <w:t xml:space="preserve"> </w:t>
      </w:r>
      <w:r w:rsidR="00765D42">
        <w:rPr>
          <w:i/>
          <w:szCs w:val="22"/>
          <w:lang w:val="it-IT"/>
        </w:rPr>
        <w:t>primjena</w:t>
      </w:r>
      <w:r w:rsidRPr="007E4DF5">
        <w:rPr>
          <w:i/>
          <w:szCs w:val="22"/>
          <w:lang w:val="sr-Latn-CS"/>
        </w:rPr>
        <w:t>:</w:t>
      </w:r>
    </w:p>
    <w:p w14:paraId="5E29D774" w14:textId="77777777" w:rsidR="00047D89" w:rsidRPr="007E4DF5" w:rsidRDefault="00047D89" w:rsidP="00047D89">
      <w:pPr>
        <w:rPr>
          <w:szCs w:val="22"/>
          <w:lang w:val="sr-Latn-CS"/>
        </w:rPr>
      </w:pPr>
      <w:r w:rsidRPr="007E4DF5">
        <w:rPr>
          <w:szCs w:val="22"/>
          <w:lang w:val="sr-Latn-CS"/>
        </w:rPr>
        <w:t>•</w:t>
      </w:r>
      <w:r w:rsidRPr="007E4DF5">
        <w:rPr>
          <w:szCs w:val="22"/>
          <w:lang w:val="sr-Latn-CS"/>
        </w:rPr>
        <w:tab/>
      </w:r>
      <w:r w:rsidRPr="00D118A7">
        <w:rPr>
          <w:szCs w:val="22"/>
          <w:lang w:val="it-IT"/>
        </w:rPr>
        <w:t>Akutni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bolovi</w:t>
      </w:r>
      <w:r w:rsidR="00196537" w:rsidRPr="007E4DF5">
        <w:rPr>
          <w:szCs w:val="22"/>
          <w:lang w:val="sr-Latn-CS"/>
        </w:rPr>
        <w:t xml:space="preserve">, </w:t>
      </w:r>
      <w:r w:rsidR="00196537" w:rsidRPr="00D118A7">
        <w:rPr>
          <w:szCs w:val="22"/>
          <w:lang w:val="it-IT"/>
        </w:rPr>
        <w:t>uklju</w:t>
      </w:r>
      <w:r w:rsidR="00196537" w:rsidRPr="007E4DF5">
        <w:rPr>
          <w:szCs w:val="22"/>
          <w:lang w:val="sr-Latn-CS"/>
        </w:rPr>
        <w:t>č</w:t>
      </w:r>
      <w:r w:rsidR="00196537" w:rsidRPr="00D118A7">
        <w:rPr>
          <w:szCs w:val="22"/>
          <w:lang w:val="it-IT"/>
        </w:rPr>
        <w:t>uju</w:t>
      </w:r>
      <w:r w:rsidR="00196537" w:rsidRPr="007E4DF5">
        <w:rPr>
          <w:szCs w:val="22"/>
          <w:lang w:val="sr-Latn-CS"/>
        </w:rPr>
        <w:t>ć</w:t>
      </w:r>
      <w:r w:rsidR="00196537" w:rsidRPr="00D118A7">
        <w:rPr>
          <w:szCs w:val="22"/>
          <w:lang w:val="it-IT"/>
        </w:rPr>
        <w:t>i</w:t>
      </w:r>
      <w:r w:rsidRPr="007E4DF5">
        <w:rPr>
          <w:szCs w:val="22"/>
          <w:lang w:val="sr-Latn-CS"/>
        </w:rPr>
        <w:t xml:space="preserve"> </w:t>
      </w:r>
      <w:r w:rsidR="00623FAE" w:rsidRPr="00D118A7">
        <w:rPr>
          <w:szCs w:val="22"/>
          <w:lang w:val="it-IT"/>
        </w:rPr>
        <w:t>bubre</w:t>
      </w:r>
      <w:r w:rsidR="00623FAE" w:rsidRPr="007E4DF5">
        <w:rPr>
          <w:szCs w:val="22"/>
          <w:lang w:val="sr-Latn-CS"/>
        </w:rPr>
        <w:t>ž</w:t>
      </w:r>
      <w:r w:rsidR="00623FAE" w:rsidRPr="00D118A7">
        <w:rPr>
          <w:szCs w:val="22"/>
          <w:lang w:val="it-IT"/>
        </w:rPr>
        <w:t>ne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kolike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egzacerbacij</w:t>
      </w:r>
      <w:r w:rsidR="00196537" w:rsidRPr="00D118A7">
        <w:rPr>
          <w:szCs w:val="22"/>
          <w:lang w:val="it-IT"/>
        </w:rPr>
        <w:t>e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osteoartritisa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reumatoidnog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artritisa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akutni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bol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u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le</w:t>
      </w:r>
      <w:r w:rsidRPr="007E4DF5">
        <w:rPr>
          <w:szCs w:val="22"/>
          <w:lang w:val="sr-Latn-CS"/>
        </w:rPr>
        <w:t>đ</w:t>
      </w:r>
      <w:r w:rsidRPr="00D118A7">
        <w:rPr>
          <w:szCs w:val="22"/>
          <w:lang w:val="it-IT"/>
        </w:rPr>
        <w:t>ima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akutni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napad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gihta</w:t>
      </w:r>
      <w:r w:rsidRPr="007E4DF5">
        <w:rPr>
          <w:szCs w:val="22"/>
          <w:lang w:val="sr-Latn-CS"/>
        </w:rPr>
        <w:t xml:space="preserve">, </w:t>
      </w:r>
      <w:r w:rsidRPr="00D118A7">
        <w:rPr>
          <w:szCs w:val="22"/>
          <w:lang w:val="it-IT"/>
        </w:rPr>
        <w:t>akutna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trauma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frakture</w:t>
      </w:r>
      <w:r w:rsidR="00196537" w:rsidRPr="007E4DF5">
        <w:rPr>
          <w:szCs w:val="22"/>
          <w:lang w:val="sr-Latn-CS"/>
        </w:rPr>
        <w:t xml:space="preserve"> </w:t>
      </w:r>
      <w:r w:rsidR="00196537" w:rsidRPr="00D118A7">
        <w:rPr>
          <w:szCs w:val="22"/>
          <w:lang w:val="it-IT"/>
        </w:rPr>
        <w:t>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postoperativni</w:t>
      </w:r>
      <w:r w:rsidRPr="007E4DF5">
        <w:rPr>
          <w:szCs w:val="22"/>
          <w:lang w:val="sr-Latn-CS"/>
        </w:rPr>
        <w:t xml:space="preserve"> </w:t>
      </w:r>
      <w:r w:rsidRPr="00D118A7">
        <w:rPr>
          <w:szCs w:val="22"/>
          <w:lang w:val="it-IT"/>
        </w:rPr>
        <w:t>bol</w:t>
      </w:r>
      <w:r w:rsidR="00196537" w:rsidRPr="007E4DF5">
        <w:rPr>
          <w:szCs w:val="22"/>
          <w:lang w:val="sr-Latn-CS"/>
        </w:rPr>
        <w:t>.</w:t>
      </w:r>
    </w:p>
    <w:p w14:paraId="063B7135" w14:textId="77777777" w:rsidR="002E4AC7" w:rsidRPr="007E4DF5" w:rsidRDefault="002E4AC7" w:rsidP="00047D89">
      <w:pPr>
        <w:rPr>
          <w:szCs w:val="22"/>
          <w:lang w:val="sr-Latn-CS"/>
        </w:rPr>
      </w:pPr>
    </w:p>
    <w:p w14:paraId="3172BF98" w14:textId="760C1251" w:rsidR="00047D89" w:rsidRPr="007E4DF5" w:rsidRDefault="00047D89" w:rsidP="00047D89">
      <w:pPr>
        <w:rPr>
          <w:i/>
          <w:szCs w:val="22"/>
          <w:lang w:val="pt-PT"/>
        </w:rPr>
      </w:pPr>
      <w:r w:rsidRPr="007E4DF5">
        <w:rPr>
          <w:i/>
          <w:szCs w:val="22"/>
          <w:lang w:val="pt-PT"/>
        </w:rPr>
        <w:t xml:space="preserve">Intravenska </w:t>
      </w:r>
      <w:r w:rsidR="00765D42" w:rsidRPr="007E4DF5">
        <w:rPr>
          <w:i/>
          <w:szCs w:val="22"/>
          <w:lang w:val="pt-PT"/>
        </w:rPr>
        <w:t>primjena</w:t>
      </w:r>
      <w:r w:rsidRPr="007E4DF5">
        <w:rPr>
          <w:i/>
          <w:szCs w:val="22"/>
          <w:lang w:val="pt-PT"/>
        </w:rPr>
        <w:t xml:space="preserve"> putem infuzije:</w:t>
      </w:r>
    </w:p>
    <w:p w14:paraId="1A2CECAF" w14:textId="77777777" w:rsidR="00047D89" w:rsidRPr="007E4DF5" w:rsidRDefault="00047D89" w:rsidP="00923865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Terapija ili prevencija postoperativnog bola u bolničkim uslovima.</w:t>
      </w:r>
    </w:p>
    <w:p w14:paraId="4880AD78" w14:textId="77777777" w:rsidR="00CE09F3" w:rsidRPr="007E4DF5" w:rsidRDefault="00CE09F3" w:rsidP="00923865">
      <w:pPr>
        <w:rPr>
          <w:szCs w:val="22"/>
          <w:lang w:val="pt-PT"/>
        </w:rPr>
      </w:pPr>
    </w:p>
    <w:p w14:paraId="0B8BC1C5" w14:textId="77777777" w:rsidR="00096046" w:rsidRPr="007E4DF5" w:rsidRDefault="00096046" w:rsidP="00923865">
      <w:pPr>
        <w:rPr>
          <w:szCs w:val="22"/>
          <w:lang w:val="pt-PT"/>
        </w:rPr>
      </w:pPr>
    </w:p>
    <w:p w14:paraId="0B9548A2" w14:textId="3435391A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4.2. Doziranje i način prim</w:t>
      </w:r>
      <w:r w:rsidR="000E4B31" w:rsidRPr="007E4DF5">
        <w:rPr>
          <w:b/>
          <w:bCs/>
          <w:szCs w:val="22"/>
          <w:lang w:val="pt-PT"/>
        </w:rPr>
        <w:t>j</w:t>
      </w:r>
      <w:r w:rsidRPr="007E4DF5">
        <w:rPr>
          <w:b/>
          <w:bCs/>
          <w:szCs w:val="22"/>
          <w:lang w:val="pt-PT"/>
        </w:rPr>
        <w:t>ene</w:t>
      </w:r>
    </w:p>
    <w:p w14:paraId="79102CD0" w14:textId="77777777" w:rsidR="00CE09F3" w:rsidRPr="007E4DF5" w:rsidRDefault="00CE09F3" w:rsidP="00923865">
      <w:pPr>
        <w:rPr>
          <w:szCs w:val="22"/>
          <w:lang w:val="pt-PT"/>
        </w:rPr>
      </w:pPr>
    </w:p>
    <w:p w14:paraId="7C943014" w14:textId="15324644" w:rsidR="004656C9" w:rsidRPr="007E4DF5" w:rsidRDefault="004656C9" w:rsidP="004656C9">
      <w:pPr>
        <w:rPr>
          <w:szCs w:val="22"/>
          <w:lang w:val="pt-PT"/>
        </w:rPr>
      </w:pPr>
      <w:r w:rsidRPr="007E4DF5">
        <w:rPr>
          <w:szCs w:val="22"/>
          <w:lang w:val="pt-PT"/>
        </w:rPr>
        <w:t>Neželjen</w:t>
      </w:r>
      <w:r w:rsidR="00D84292" w:rsidRPr="007E4DF5">
        <w:rPr>
          <w:szCs w:val="22"/>
          <w:lang w:val="pt-PT"/>
        </w:rPr>
        <w:t>a dejstva se mogu svesti</w:t>
      </w:r>
      <w:r w:rsidRPr="007E4DF5">
        <w:rPr>
          <w:szCs w:val="22"/>
          <w:lang w:val="pt-PT"/>
        </w:rPr>
        <w:t xml:space="preserve"> na najmanju moguću </w:t>
      </w:r>
      <w:r w:rsidR="00765D42" w:rsidRPr="007E4DF5">
        <w:rPr>
          <w:szCs w:val="22"/>
          <w:lang w:val="pt-PT"/>
        </w:rPr>
        <w:t>mjeru</w:t>
      </w:r>
      <w:r w:rsidRPr="007E4DF5">
        <w:rPr>
          <w:szCs w:val="22"/>
          <w:lang w:val="pt-PT"/>
        </w:rPr>
        <w:t xml:space="preserve"> primenom najmanje ef</w:t>
      </w:r>
      <w:r w:rsidR="00AE5D83" w:rsidRPr="007E4DF5">
        <w:rPr>
          <w:szCs w:val="22"/>
          <w:lang w:val="pt-PT"/>
        </w:rPr>
        <w:t>ektivne</w:t>
      </w:r>
      <w:r w:rsidRPr="007E4DF5">
        <w:rPr>
          <w:szCs w:val="22"/>
          <w:lang w:val="pt-PT"/>
        </w:rPr>
        <w:t xml:space="preserve"> doze u najkraćem </w:t>
      </w:r>
      <w:r w:rsidR="00765D42" w:rsidRPr="007E4DF5">
        <w:rPr>
          <w:szCs w:val="22"/>
          <w:lang w:val="pt-PT"/>
        </w:rPr>
        <w:t>vrijeme</w:t>
      </w:r>
      <w:r w:rsidRPr="007E4DF5">
        <w:rPr>
          <w:szCs w:val="22"/>
          <w:lang w:val="pt-PT"/>
        </w:rPr>
        <w:t>n</w:t>
      </w:r>
      <w:r w:rsidR="00D84292" w:rsidRPr="007E4DF5">
        <w:rPr>
          <w:szCs w:val="22"/>
          <w:lang w:val="pt-PT"/>
        </w:rPr>
        <w:t>skom periodu</w:t>
      </w:r>
      <w:r w:rsidRPr="007E4DF5">
        <w:rPr>
          <w:szCs w:val="22"/>
          <w:lang w:val="pt-PT"/>
        </w:rPr>
        <w:t xml:space="preserve"> neophodnom </w:t>
      </w:r>
      <w:r w:rsidR="00AE5D83" w:rsidRPr="007E4DF5">
        <w:rPr>
          <w:szCs w:val="22"/>
          <w:lang w:val="pt-PT"/>
        </w:rPr>
        <w:t xml:space="preserve">za kontrolu simptoma </w:t>
      </w:r>
      <w:r w:rsidR="00992E5B" w:rsidRPr="007E4DF5">
        <w:rPr>
          <w:szCs w:val="22"/>
          <w:lang w:val="pt-PT"/>
        </w:rPr>
        <w:t>(</w:t>
      </w:r>
      <w:r w:rsidR="000E4B31" w:rsidRPr="007E4DF5">
        <w:rPr>
          <w:szCs w:val="22"/>
          <w:lang w:val="pt-PT"/>
        </w:rPr>
        <w:t>pogledati dio</w:t>
      </w:r>
      <w:r w:rsidR="00992E5B" w:rsidRPr="007E4DF5">
        <w:rPr>
          <w:szCs w:val="22"/>
          <w:lang w:val="pt-PT"/>
        </w:rPr>
        <w:t xml:space="preserve"> 4.4). </w:t>
      </w:r>
    </w:p>
    <w:p w14:paraId="5C056DAB" w14:textId="77777777" w:rsidR="004656C9" w:rsidRPr="007E4DF5" w:rsidRDefault="004656C9" w:rsidP="004656C9">
      <w:pPr>
        <w:rPr>
          <w:i/>
          <w:szCs w:val="22"/>
          <w:lang w:val="pt-PT"/>
        </w:rPr>
      </w:pPr>
    </w:p>
    <w:p w14:paraId="574D2371" w14:textId="77777777" w:rsidR="004656C9" w:rsidRPr="007E4DF5" w:rsidRDefault="00C148A9" w:rsidP="004656C9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Odrasli</w:t>
      </w:r>
    </w:p>
    <w:p w14:paraId="45559C96" w14:textId="50E00EB1" w:rsidR="004656C9" w:rsidRPr="007E4DF5" w:rsidRDefault="004656C9" w:rsidP="004656C9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Diklofenak </w:t>
      </w:r>
      <w:r w:rsidR="00CF11AC" w:rsidRPr="007E4DF5">
        <w:rPr>
          <w:szCs w:val="22"/>
          <w:lang w:val="pt-PT"/>
        </w:rPr>
        <w:t>HF</w:t>
      </w:r>
      <w:r w:rsidR="00623FAE" w:rsidRPr="007E4DF5">
        <w:rPr>
          <w:szCs w:val="22"/>
          <w:lang w:val="pt-PT"/>
        </w:rPr>
        <w:t>,</w:t>
      </w:r>
      <w:r w:rsidR="00CF11AC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rastvor za injekciju </w:t>
      </w:r>
      <w:r w:rsidR="00C148A9" w:rsidRPr="007E4DF5">
        <w:rPr>
          <w:szCs w:val="22"/>
          <w:lang w:val="pt-PT"/>
        </w:rPr>
        <w:t>(</w:t>
      </w:r>
      <w:r w:rsidR="00183791" w:rsidRPr="007E4DF5">
        <w:rPr>
          <w:szCs w:val="22"/>
          <w:lang w:val="pt-PT"/>
        </w:rPr>
        <w:t>prim</w:t>
      </w:r>
      <w:r w:rsidR="00F7583B" w:rsidRPr="007E4DF5">
        <w:rPr>
          <w:szCs w:val="22"/>
          <w:lang w:val="pt-PT"/>
        </w:rPr>
        <w:t>j</w:t>
      </w:r>
      <w:r w:rsidR="00183791" w:rsidRPr="007E4DF5">
        <w:rPr>
          <w:szCs w:val="22"/>
          <w:lang w:val="pt-PT"/>
        </w:rPr>
        <w:t xml:space="preserve">enjen </w:t>
      </w:r>
      <w:r w:rsidR="00C148A9" w:rsidRPr="007E4DF5">
        <w:rPr>
          <w:szCs w:val="22"/>
          <w:lang w:val="pt-PT"/>
        </w:rPr>
        <w:t>intramuskularno ili intrav</w:t>
      </w:r>
      <w:r w:rsidR="00A91809" w:rsidRPr="007E4DF5">
        <w:rPr>
          <w:szCs w:val="22"/>
          <w:lang w:val="pt-PT"/>
        </w:rPr>
        <w:t xml:space="preserve">enski) </w:t>
      </w:r>
      <w:r w:rsidRPr="007E4DF5">
        <w:rPr>
          <w:szCs w:val="22"/>
          <w:lang w:val="pt-PT"/>
        </w:rPr>
        <w:t>ne treba prim</w:t>
      </w:r>
      <w:r w:rsidR="000E4B3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>enjivati duže od dva dana; ukoliko je neophodno, terapija se može nastaviti diklofenak tabletama ili supozitorijama.</w:t>
      </w:r>
    </w:p>
    <w:p w14:paraId="00650DF9" w14:textId="77777777" w:rsidR="004656C9" w:rsidRPr="007E4DF5" w:rsidRDefault="004656C9" w:rsidP="004656C9">
      <w:pPr>
        <w:rPr>
          <w:szCs w:val="22"/>
          <w:lang w:val="pt-PT"/>
        </w:rPr>
      </w:pPr>
    </w:p>
    <w:p w14:paraId="3FD5B704" w14:textId="73DAD8C4" w:rsidR="004656C9" w:rsidRPr="007E4DF5" w:rsidRDefault="004656C9" w:rsidP="004656C9">
      <w:pPr>
        <w:rPr>
          <w:szCs w:val="22"/>
          <w:lang w:val="pt-PT"/>
        </w:rPr>
      </w:pPr>
      <w:r w:rsidRPr="007E4DF5">
        <w:rPr>
          <w:b/>
          <w:i/>
          <w:szCs w:val="22"/>
          <w:lang w:val="pt-PT"/>
        </w:rPr>
        <w:t>Intramuskularna injekcija:</w:t>
      </w:r>
      <w:r w:rsidRPr="007E4DF5">
        <w:rPr>
          <w:szCs w:val="22"/>
          <w:lang w:val="pt-PT"/>
        </w:rPr>
        <w:t xml:space="preserve"> Sledeć</w:t>
      </w:r>
      <w:r w:rsidR="00B56332" w:rsidRPr="007E4DF5">
        <w:rPr>
          <w:szCs w:val="22"/>
          <w:lang w:val="pt-PT"/>
        </w:rPr>
        <w:t>e</w:t>
      </w:r>
      <w:r w:rsidRPr="007E4DF5">
        <w:rPr>
          <w:szCs w:val="22"/>
          <w:lang w:val="pt-PT"/>
        </w:rPr>
        <w:t xml:space="preserve"> preporuk</w:t>
      </w:r>
      <w:r w:rsidR="00B56332" w:rsidRPr="007E4DF5">
        <w:rPr>
          <w:szCs w:val="22"/>
          <w:lang w:val="pt-PT"/>
        </w:rPr>
        <w:t>e</w:t>
      </w:r>
      <w:r w:rsidRPr="007E4DF5">
        <w:rPr>
          <w:szCs w:val="22"/>
          <w:lang w:val="pt-PT"/>
        </w:rPr>
        <w:t xml:space="preserve"> za intramuskularnu prim</w:t>
      </w:r>
      <w:r w:rsidR="00CA4D0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enu se </w:t>
      </w:r>
      <w:r w:rsidR="0034673C" w:rsidRPr="007E4DF5">
        <w:rPr>
          <w:szCs w:val="22"/>
          <w:lang w:val="pt-PT"/>
        </w:rPr>
        <w:t>mora</w:t>
      </w:r>
      <w:r w:rsidR="00B56332" w:rsidRPr="007E4DF5">
        <w:rPr>
          <w:szCs w:val="22"/>
          <w:lang w:val="pt-PT"/>
        </w:rPr>
        <w:t>ju</w:t>
      </w:r>
      <w:r w:rsidRPr="007E4DF5">
        <w:rPr>
          <w:szCs w:val="22"/>
          <w:lang w:val="pt-PT"/>
        </w:rPr>
        <w:t xml:space="preserve"> </w:t>
      </w:r>
      <w:r w:rsidR="00B56332" w:rsidRPr="007E4DF5">
        <w:rPr>
          <w:szCs w:val="22"/>
          <w:lang w:val="pt-PT"/>
        </w:rPr>
        <w:t>poštovati</w:t>
      </w:r>
      <w:r w:rsidRPr="007E4DF5">
        <w:rPr>
          <w:szCs w:val="22"/>
          <w:lang w:val="pt-PT"/>
        </w:rPr>
        <w:t xml:space="preserve"> u cilju sprečavanja oštećenja nervnog ili drugih tkiva na m</w:t>
      </w:r>
      <w:r w:rsidR="00CA4D0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>estu prim</w:t>
      </w:r>
      <w:r w:rsidR="00CA4D0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>ene.</w:t>
      </w:r>
    </w:p>
    <w:p w14:paraId="04DAD8B8" w14:textId="77777777" w:rsidR="004656C9" w:rsidRPr="007E4DF5" w:rsidRDefault="004656C9" w:rsidP="004656C9">
      <w:pPr>
        <w:rPr>
          <w:szCs w:val="22"/>
          <w:lang w:val="pt-PT"/>
        </w:rPr>
      </w:pPr>
    </w:p>
    <w:p w14:paraId="5AB8B88C" w14:textId="73B9D49B" w:rsidR="004656C9" w:rsidRPr="007E4DF5" w:rsidRDefault="004656C9" w:rsidP="004656C9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Jedna ampula </w:t>
      </w:r>
      <w:r w:rsidR="00840208" w:rsidRPr="007E4DF5">
        <w:rPr>
          <w:szCs w:val="22"/>
          <w:lang w:val="pt-PT"/>
        </w:rPr>
        <w:t>l</w:t>
      </w:r>
      <w:r w:rsidR="00CA4D01" w:rsidRPr="007E4DF5">
        <w:rPr>
          <w:szCs w:val="22"/>
          <w:lang w:val="pt-PT"/>
        </w:rPr>
        <w:t>ij</w:t>
      </w:r>
      <w:r w:rsidR="00840208" w:rsidRPr="007E4DF5">
        <w:rPr>
          <w:szCs w:val="22"/>
          <w:lang w:val="pt-PT"/>
        </w:rPr>
        <w:t xml:space="preserve">eka </w:t>
      </w:r>
      <w:r w:rsidRPr="007E4DF5">
        <w:rPr>
          <w:szCs w:val="22"/>
          <w:lang w:val="pt-PT"/>
        </w:rPr>
        <w:t xml:space="preserve">Diklofenak </w:t>
      </w:r>
      <w:r w:rsidR="0089258A" w:rsidRPr="007E4DF5">
        <w:rPr>
          <w:szCs w:val="22"/>
          <w:lang w:val="pt-PT"/>
        </w:rPr>
        <w:t>HF</w:t>
      </w:r>
      <w:r w:rsidR="00840208" w:rsidRPr="007E4DF5">
        <w:rPr>
          <w:szCs w:val="22"/>
          <w:lang w:val="pt-PT"/>
        </w:rPr>
        <w:t>,</w:t>
      </w:r>
      <w:r w:rsidR="0089258A" w:rsidRPr="007E4DF5">
        <w:rPr>
          <w:szCs w:val="22"/>
          <w:lang w:val="pt-PT"/>
        </w:rPr>
        <w:t xml:space="preserve"> </w:t>
      </w:r>
      <w:r w:rsidR="00840208" w:rsidRPr="007E4DF5">
        <w:rPr>
          <w:szCs w:val="22"/>
          <w:lang w:val="pt-PT"/>
        </w:rPr>
        <w:t xml:space="preserve">rastvor za </w:t>
      </w:r>
      <w:r w:rsidRPr="007E4DF5">
        <w:rPr>
          <w:szCs w:val="22"/>
          <w:lang w:val="pt-PT"/>
        </w:rPr>
        <w:t>injekcij</w:t>
      </w:r>
      <w:r w:rsidR="00840208" w:rsidRPr="007E4DF5">
        <w:rPr>
          <w:szCs w:val="22"/>
          <w:lang w:val="pt-PT"/>
        </w:rPr>
        <w:t>u</w:t>
      </w:r>
      <w:r w:rsidRPr="007E4DF5">
        <w:rPr>
          <w:szCs w:val="22"/>
          <w:lang w:val="pt-PT"/>
        </w:rPr>
        <w:t xml:space="preserve"> se prim</w:t>
      </w:r>
      <w:r w:rsidR="00CA4D0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enjuje jednom dnevno (u teškim stanjima dva puta dnevno) </w:t>
      </w:r>
      <w:r w:rsidR="00840208" w:rsidRPr="007E4DF5">
        <w:rPr>
          <w:szCs w:val="22"/>
          <w:lang w:val="pt-PT"/>
        </w:rPr>
        <w:t xml:space="preserve">intramuskularno, </w:t>
      </w:r>
      <w:r w:rsidRPr="007E4DF5">
        <w:rPr>
          <w:szCs w:val="22"/>
          <w:lang w:val="pt-PT"/>
        </w:rPr>
        <w:t>kao duboka intraglutealna injekcija, u gornji spoljašnji kvadrant glutealne regije. Ukoliko je neophodna prim</w:t>
      </w:r>
      <w:r w:rsidR="00CA4D0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>ena dv</w:t>
      </w:r>
      <w:r w:rsidR="00CA4D01" w:rsidRPr="007E4DF5">
        <w:rPr>
          <w:szCs w:val="22"/>
          <w:lang w:val="pt-PT"/>
        </w:rPr>
        <w:t>ij</w:t>
      </w:r>
      <w:r w:rsidRPr="007E4DF5">
        <w:rPr>
          <w:szCs w:val="22"/>
          <w:lang w:val="pt-PT"/>
        </w:rPr>
        <w:t>e ampule</w:t>
      </w:r>
      <w:r w:rsidR="00840208" w:rsidRPr="007E4DF5">
        <w:rPr>
          <w:szCs w:val="22"/>
          <w:lang w:val="pt-PT"/>
        </w:rPr>
        <w:t xml:space="preserve"> dnevno</w:t>
      </w:r>
      <w:r w:rsidRPr="007E4DF5">
        <w:rPr>
          <w:szCs w:val="22"/>
          <w:lang w:val="pt-PT"/>
        </w:rPr>
        <w:t xml:space="preserve">, poželjno je da se druga injekcija daje u drugi glutealni mišić. </w:t>
      </w:r>
    </w:p>
    <w:p w14:paraId="7B8CCB6A" w14:textId="3B1E458E" w:rsidR="004656C9" w:rsidRPr="007E4DF5" w:rsidRDefault="00840208" w:rsidP="004656C9">
      <w:pPr>
        <w:rPr>
          <w:szCs w:val="22"/>
          <w:lang w:val="pt-PT"/>
        </w:rPr>
      </w:pPr>
      <w:r w:rsidRPr="007E4DF5">
        <w:rPr>
          <w:szCs w:val="22"/>
          <w:lang w:val="pt-PT"/>
        </w:rPr>
        <w:t>Alternativno, j</w:t>
      </w:r>
      <w:r w:rsidR="004656C9" w:rsidRPr="007E4DF5">
        <w:rPr>
          <w:szCs w:val="22"/>
          <w:lang w:val="pt-PT"/>
        </w:rPr>
        <w:t>edna ampula od 75 mg može da se prim</w:t>
      </w:r>
      <w:r w:rsidR="00CA4D01" w:rsidRPr="007E4DF5">
        <w:rPr>
          <w:szCs w:val="22"/>
          <w:lang w:val="pt-PT"/>
        </w:rPr>
        <w:t>j</w:t>
      </w:r>
      <w:r w:rsidR="004656C9" w:rsidRPr="007E4DF5">
        <w:rPr>
          <w:szCs w:val="22"/>
          <w:lang w:val="pt-PT"/>
        </w:rPr>
        <w:t xml:space="preserve">eni u kombinaciji sa drugim </w:t>
      </w:r>
      <w:r w:rsidRPr="007E4DF5">
        <w:rPr>
          <w:szCs w:val="22"/>
          <w:lang w:val="pt-PT"/>
        </w:rPr>
        <w:t xml:space="preserve">farmaceutskim </w:t>
      </w:r>
      <w:r w:rsidR="004656C9" w:rsidRPr="007E4DF5">
        <w:rPr>
          <w:szCs w:val="22"/>
          <w:lang w:val="pt-PT"/>
        </w:rPr>
        <w:t>oblicima diklofenaka (tablete</w:t>
      </w:r>
      <w:r w:rsidRPr="007E4DF5">
        <w:rPr>
          <w:szCs w:val="22"/>
          <w:lang w:val="pt-PT"/>
        </w:rPr>
        <w:t xml:space="preserve"> ili</w:t>
      </w:r>
      <w:r w:rsidR="004656C9" w:rsidRPr="007E4DF5">
        <w:rPr>
          <w:szCs w:val="22"/>
          <w:lang w:val="pt-PT"/>
        </w:rPr>
        <w:t xml:space="preserve"> supozitorije) uz oprez da se ne prekorači maksimalna dnevna doza od 150 mg.  </w:t>
      </w:r>
    </w:p>
    <w:p w14:paraId="6364ABAC" w14:textId="77777777" w:rsidR="004656C9" w:rsidRPr="007E4DF5" w:rsidRDefault="004656C9" w:rsidP="004656C9">
      <w:pPr>
        <w:rPr>
          <w:szCs w:val="22"/>
          <w:lang w:val="pt-PT"/>
        </w:rPr>
      </w:pPr>
    </w:p>
    <w:p w14:paraId="281AE397" w14:textId="135F2D2F" w:rsidR="004656C9" w:rsidRPr="00D118A7" w:rsidRDefault="004656C9" w:rsidP="004656C9">
      <w:pPr>
        <w:rPr>
          <w:szCs w:val="22"/>
          <w:lang w:val="it-IT"/>
        </w:rPr>
      </w:pPr>
      <w:r w:rsidRPr="007E4DF5">
        <w:rPr>
          <w:i/>
          <w:szCs w:val="22"/>
          <w:lang w:val="pt-PT"/>
        </w:rPr>
        <w:lastRenderedPageBreak/>
        <w:t>Bubrežne kolike:</w:t>
      </w:r>
      <w:r w:rsidR="00CA6D70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Preporučena doza je 75 mg diklofenaka (1 ampula), intramuskularno. </w:t>
      </w:r>
      <w:r w:rsidRPr="00D118A7">
        <w:rPr>
          <w:szCs w:val="22"/>
          <w:lang w:val="it-IT"/>
        </w:rPr>
        <w:t>Ukoliko je potrebno, druga ampula može da se prim</w:t>
      </w:r>
      <w:r w:rsidR="00CA4D01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eni nakon 30 minuta. Maksimalna preporučena doza diklofenaka iznosi 150 mg dnevno. </w:t>
      </w:r>
    </w:p>
    <w:p w14:paraId="2A99E63B" w14:textId="77777777" w:rsidR="004656C9" w:rsidRPr="00D118A7" w:rsidRDefault="004656C9" w:rsidP="004656C9">
      <w:pPr>
        <w:rPr>
          <w:i/>
          <w:szCs w:val="22"/>
          <w:lang w:val="it-IT"/>
        </w:rPr>
      </w:pPr>
    </w:p>
    <w:p w14:paraId="6D223F1F" w14:textId="5B930753" w:rsidR="004656C9" w:rsidRPr="00D118A7" w:rsidRDefault="004656C9" w:rsidP="004656C9">
      <w:pPr>
        <w:rPr>
          <w:szCs w:val="22"/>
          <w:lang w:val="it-IT"/>
        </w:rPr>
      </w:pPr>
      <w:r w:rsidRPr="00D118A7">
        <w:rPr>
          <w:b/>
          <w:i/>
          <w:szCs w:val="22"/>
          <w:lang w:val="it-IT"/>
        </w:rPr>
        <w:t>Intravenska infuzija:</w:t>
      </w:r>
      <w:r w:rsidR="006D6D7D" w:rsidRPr="00D118A7">
        <w:rPr>
          <w:b/>
          <w:i/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Neposredno pr</w:t>
      </w:r>
      <w:r w:rsidR="004F501D">
        <w:rPr>
          <w:szCs w:val="22"/>
          <w:lang w:val="it-IT"/>
        </w:rPr>
        <w:t>ij</w:t>
      </w:r>
      <w:r w:rsidRPr="00D118A7">
        <w:rPr>
          <w:szCs w:val="22"/>
          <w:lang w:val="it-IT"/>
        </w:rPr>
        <w:t xml:space="preserve">e početka intravenske infuzije, Diklofenak </w:t>
      </w:r>
      <w:r w:rsidR="0089258A" w:rsidRPr="00D118A7">
        <w:rPr>
          <w:szCs w:val="22"/>
          <w:lang w:val="it-IT"/>
        </w:rPr>
        <w:t>HF</w:t>
      </w:r>
      <w:r w:rsidR="00091A07" w:rsidRPr="00D118A7">
        <w:rPr>
          <w:szCs w:val="22"/>
          <w:lang w:val="it-IT"/>
        </w:rPr>
        <w:t>,</w:t>
      </w:r>
      <w:r w:rsidR="0089258A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 xml:space="preserve">rastvor za injekciju se mora </w:t>
      </w:r>
      <w:r w:rsidR="00235D10" w:rsidRPr="00D118A7">
        <w:rPr>
          <w:szCs w:val="22"/>
          <w:lang w:val="it-IT"/>
        </w:rPr>
        <w:t>razblažiti</w:t>
      </w:r>
      <w:r w:rsidRPr="00D118A7">
        <w:rPr>
          <w:szCs w:val="22"/>
          <w:lang w:val="it-IT"/>
        </w:rPr>
        <w:t xml:space="preserve"> sa 100 – 500 m</w:t>
      </w:r>
      <w:r w:rsidR="004F501D">
        <w:rPr>
          <w:szCs w:val="22"/>
          <w:lang w:val="it-IT"/>
        </w:rPr>
        <w:t>l</w:t>
      </w:r>
      <w:r w:rsidRPr="00D118A7">
        <w:rPr>
          <w:szCs w:val="22"/>
          <w:lang w:val="it-IT"/>
        </w:rPr>
        <w:t xml:space="preserve"> rastvora 0,9% </w:t>
      </w:r>
      <w:r w:rsidR="00235D10" w:rsidRPr="00D118A7">
        <w:rPr>
          <w:szCs w:val="22"/>
          <w:lang w:val="it-IT"/>
        </w:rPr>
        <w:t>natrijum</w:t>
      </w:r>
      <w:r w:rsidR="006B60EB">
        <w:rPr>
          <w:szCs w:val="22"/>
          <w:lang w:val="it-IT"/>
        </w:rPr>
        <w:t xml:space="preserve"> </w:t>
      </w:r>
      <w:r w:rsidR="00235D10" w:rsidRPr="00D118A7">
        <w:rPr>
          <w:szCs w:val="22"/>
          <w:lang w:val="it-IT"/>
        </w:rPr>
        <w:t>hlorida</w:t>
      </w:r>
      <w:r w:rsidRPr="00D118A7">
        <w:rPr>
          <w:szCs w:val="22"/>
          <w:lang w:val="it-IT"/>
        </w:rPr>
        <w:t xml:space="preserve"> ili </w:t>
      </w:r>
      <w:r w:rsidR="00235D10" w:rsidRPr="00D118A7">
        <w:rPr>
          <w:szCs w:val="22"/>
          <w:lang w:val="it-IT"/>
        </w:rPr>
        <w:t xml:space="preserve">rastvora </w:t>
      </w:r>
      <w:r w:rsidRPr="00D118A7">
        <w:rPr>
          <w:szCs w:val="22"/>
          <w:lang w:val="it-IT"/>
        </w:rPr>
        <w:t xml:space="preserve">5% glukoze. Oba rastvora treba da budu puferovana sa rastvorom </w:t>
      </w:r>
      <w:r w:rsidR="00E54059" w:rsidRPr="00D118A7">
        <w:rPr>
          <w:szCs w:val="22"/>
          <w:lang w:val="it-IT"/>
        </w:rPr>
        <w:t>natrijum</w:t>
      </w:r>
      <w:r w:rsidR="00655A1A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bikarbonata (0,5 m</w:t>
      </w:r>
      <w:r w:rsidR="004F501D">
        <w:rPr>
          <w:szCs w:val="22"/>
          <w:lang w:val="it-IT"/>
        </w:rPr>
        <w:t>l</w:t>
      </w:r>
      <w:r w:rsidRPr="00D118A7">
        <w:rPr>
          <w:szCs w:val="22"/>
          <w:lang w:val="it-IT"/>
        </w:rPr>
        <w:t xml:space="preserve"> 8,4% ili 1 m</w:t>
      </w:r>
      <w:r w:rsidR="004F501D">
        <w:rPr>
          <w:szCs w:val="22"/>
          <w:lang w:val="it-IT"/>
        </w:rPr>
        <w:t>l</w:t>
      </w:r>
      <w:r w:rsidRPr="00D118A7">
        <w:rPr>
          <w:szCs w:val="22"/>
          <w:lang w:val="it-IT"/>
        </w:rPr>
        <w:t xml:space="preserve"> 4,2%). </w:t>
      </w:r>
      <w:r w:rsidR="00E54059" w:rsidRPr="00D118A7">
        <w:rPr>
          <w:szCs w:val="22"/>
          <w:lang w:val="it-IT"/>
        </w:rPr>
        <w:t>T</w:t>
      </w:r>
      <w:r w:rsidRPr="00D118A7">
        <w:rPr>
          <w:szCs w:val="22"/>
          <w:lang w:val="it-IT"/>
        </w:rPr>
        <w:t>reba koristiti</w:t>
      </w:r>
      <w:r w:rsidR="00E54059" w:rsidRPr="00D118A7">
        <w:rPr>
          <w:szCs w:val="22"/>
          <w:lang w:val="it-IT"/>
        </w:rPr>
        <w:t xml:space="preserve"> samo bistar ras</w:t>
      </w:r>
      <w:r w:rsidR="00C5400D" w:rsidRPr="00D118A7">
        <w:rPr>
          <w:szCs w:val="22"/>
          <w:lang w:val="it-IT"/>
        </w:rPr>
        <w:t>t</w:t>
      </w:r>
      <w:r w:rsidR="00E54059" w:rsidRPr="00D118A7">
        <w:rPr>
          <w:szCs w:val="22"/>
          <w:lang w:val="it-IT"/>
        </w:rPr>
        <w:t>vor</w:t>
      </w:r>
      <w:r w:rsidRPr="00D118A7">
        <w:rPr>
          <w:szCs w:val="22"/>
          <w:lang w:val="it-IT"/>
        </w:rPr>
        <w:t>.</w:t>
      </w:r>
    </w:p>
    <w:p w14:paraId="55DC725C" w14:textId="77777777" w:rsidR="004656C9" w:rsidRPr="00D118A7" w:rsidRDefault="004656C9" w:rsidP="004656C9">
      <w:pPr>
        <w:rPr>
          <w:szCs w:val="22"/>
          <w:lang w:val="it-IT"/>
        </w:rPr>
      </w:pPr>
    </w:p>
    <w:p w14:paraId="051C150F" w14:textId="7E502D89" w:rsidR="004656C9" w:rsidRPr="00D118A7" w:rsidRDefault="004F501D" w:rsidP="004656C9">
      <w:pPr>
        <w:rPr>
          <w:szCs w:val="22"/>
          <w:lang w:val="it-IT"/>
        </w:rPr>
      </w:pPr>
      <w:r>
        <w:rPr>
          <w:szCs w:val="22"/>
          <w:lang w:val="it-IT"/>
        </w:rPr>
        <w:t>Lijek</w:t>
      </w:r>
      <w:r w:rsidR="000A1C8D" w:rsidRPr="00D118A7">
        <w:rPr>
          <w:szCs w:val="22"/>
          <w:lang w:val="it-IT"/>
        </w:rPr>
        <w:t xml:space="preserve"> </w:t>
      </w:r>
      <w:r w:rsidR="004656C9" w:rsidRPr="00D118A7">
        <w:rPr>
          <w:szCs w:val="22"/>
          <w:lang w:val="it-IT"/>
        </w:rPr>
        <w:t xml:space="preserve">Diklofenak </w:t>
      </w:r>
      <w:r w:rsidR="0089258A" w:rsidRPr="00D118A7">
        <w:rPr>
          <w:szCs w:val="22"/>
          <w:lang w:val="it-IT"/>
        </w:rPr>
        <w:t>HF</w:t>
      </w:r>
      <w:r w:rsidR="00042C7D" w:rsidRPr="00D118A7">
        <w:rPr>
          <w:szCs w:val="22"/>
          <w:lang w:val="it-IT"/>
        </w:rPr>
        <w:t>,</w:t>
      </w:r>
      <w:r w:rsidR="0089258A" w:rsidRPr="00D118A7">
        <w:rPr>
          <w:szCs w:val="22"/>
          <w:lang w:val="it-IT"/>
        </w:rPr>
        <w:t xml:space="preserve"> </w:t>
      </w:r>
      <w:r w:rsidR="004656C9" w:rsidRPr="00D118A7">
        <w:rPr>
          <w:szCs w:val="22"/>
          <w:lang w:val="it-IT"/>
        </w:rPr>
        <w:t>rastvor za injekciju se ne sme davati kao intravenska bolus injekcija.</w:t>
      </w:r>
    </w:p>
    <w:p w14:paraId="21608790" w14:textId="77777777" w:rsidR="004656C9" w:rsidRPr="00D118A7" w:rsidRDefault="004656C9" w:rsidP="004656C9">
      <w:pPr>
        <w:rPr>
          <w:szCs w:val="22"/>
          <w:lang w:val="it-IT"/>
        </w:rPr>
      </w:pPr>
    </w:p>
    <w:p w14:paraId="0F3D721D" w14:textId="1963260F" w:rsidR="004656C9" w:rsidRPr="00D118A7" w:rsidRDefault="00042C7D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Preporučuju se d</w:t>
      </w:r>
      <w:r w:rsidR="004656C9" w:rsidRPr="00D118A7">
        <w:rPr>
          <w:szCs w:val="22"/>
          <w:lang w:val="it-IT"/>
        </w:rPr>
        <w:t xml:space="preserve">va alternativna režima </w:t>
      </w:r>
      <w:r w:rsidR="00765D42">
        <w:rPr>
          <w:szCs w:val="22"/>
          <w:lang w:val="it-IT"/>
        </w:rPr>
        <w:t>primjene</w:t>
      </w:r>
      <w:r w:rsidR="004656C9" w:rsidRPr="00D118A7">
        <w:rPr>
          <w:szCs w:val="22"/>
          <w:lang w:val="it-IT"/>
        </w:rPr>
        <w:t>:</w:t>
      </w:r>
    </w:p>
    <w:p w14:paraId="434F6AFF" w14:textId="1C2C92D9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U </w:t>
      </w:r>
      <w:r w:rsidRPr="00D118A7">
        <w:rPr>
          <w:szCs w:val="22"/>
          <w:u w:val="single"/>
          <w:lang w:val="it-IT"/>
        </w:rPr>
        <w:t>terapiji</w:t>
      </w:r>
      <w:r w:rsidR="00992E5B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um</w:t>
      </w:r>
      <w:r w:rsidR="004F501D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erenog do teškog postoperativnog bola, 75 mg treba davati u kontinuiranoj infuziji tokom 30 minuta do 2 sata. Ukoliko je neophodno, terapija se može ponoviti posl</w:t>
      </w:r>
      <w:r w:rsidR="004F501D">
        <w:rPr>
          <w:szCs w:val="22"/>
          <w:lang w:val="it-IT"/>
        </w:rPr>
        <w:t>ij</w:t>
      </w:r>
      <w:r w:rsidRPr="00D118A7">
        <w:rPr>
          <w:szCs w:val="22"/>
          <w:lang w:val="it-IT"/>
        </w:rPr>
        <w:t xml:space="preserve">e 4-6 sati, ne prelazeći </w:t>
      </w:r>
      <w:r w:rsidR="00042C7D" w:rsidRPr="00D118A7">
        <w:rPr>
          <w:szCs w:val="22"/>
          <w:lang w:val="it-IT"/>
        </w:rPr>
        <w:t xml:space="preserve">dozu od </w:t>
      </w:r>
      <w:r w:rsidRPr="00D118A7">
        <w:rPr>
          <w:szCs w:val="22"/>
          <w:lang w:val="it-IT"/>
        </w:rPr>
        <w:t>150 mg u toku 24 sata.</w:t>
      </w:r>
    </w:p>
    <w:p w14:paraId="58C895C5" w14:textId="750A53C3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U </w:t>
      </w:r>
      <w:r w:rsidRPr="00D118A7">
        <w:rPr>
          <w:szCs w:val="22"/>
          <w:u w:val="single"/>
          <w:lang w:val="it-IT"/>
        </w:rPr>
        <w:t>prevenciji</w:t>
      </w:r>
      <w:r w:rsidRPr="00D118A7">
        <w:rPr>
          <w:szCs w:val="22"/>
          <w:lang w:val="it-IT"/>
        </w:rPr>
        <w:t xml:space="preserve"> postoperativnog bola, treba prim</w:t>
      </w:r>
      <w:r w:rsidR="004F501D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eniti infuzij</w:t>
      </w:r>
      <w:r w:rsidR="00042C7D" w:rsidRPr="00D118A7">
        <w:rPr>
          <w:szCs w:val="22"/>
          <w:lang w:val="it-IT"/>
        </w:rPr>
        <w:t>u</w:t>
      </w:r>
      <w:r w:rsidRPr="00D118A7">
        <w:rPr>
          <w:szCs w:val="22"/>
          <w:lang w:val="it-IT"/>
        </w:rPr>
        <w:t xml:space="preserve"> </w:t>
      </w:r>
      <w:r w:rsidR="00042C7D" w:rsidRPr="00D118A7">
        <w:rPr>
          <w:szCs w:val="22"/>
          <w:lang w:val="it-IT"/>
        </w:rPr>
        <w:t xml:space="preserve">u </w:t>
      </w:r>
      <w:r w:rsidRPr="00D118A7">
        <w:rPr>
          <w:szCs w:val="22"/>
          <w:lang w:val="it-IT"/>
        </w:rPr>
        <w:t>udarn</w:t>
      </w:r>
      <w:r w:rsidR="00042C7D" w:rsidRPr="00D118A7">
        <w:rPr>
          <w:szCs w:val="22"/>
          <w:lang w:val="it-IT"/>
        </w:rPr>
        <w:t>oj</w:t>
      </w:r>
      <w:r w:rsidRPr="00D118A7">
        <w:rPr>
          <w:szCs w:val="22"/>
          <w:lang w:val="it-IT"/>
        </w:rPr>
        <w:t xml:space="preserve"> doz</w:t>
      </w:r>
      <w:r w:rsidR="00042C7D" w:rsidRPr="00D118A7">
        <w:rPr>
          <w:szCs w:val="22"/>
          <w:lang w:val="it-IT"/>
        </w:rPr>
        <w:t>i</w:t>
      </w:r>
      <w:r w:rsidRPr="00D118A7">
        <w:rPr>
          <w:szCs w:val="22"/>
          <w:lang w:val="it-IT"/>
        </w:rPr>
        <w:t xml:space="preserve"> od 25 mg </w:t>
      </w:r>
      <w:r w:rsidR="00042C7D" w:rsidRPr="00D118A7">
        <w:rPr>
          <w:szCs w:val="22"/>
          <w:lang w:val="it-IT"/>
        </w:rPr>
        <w:t>do</w:t>
      </w:r>
      <w:r w:rsidRPr="00D118A7">
        <w:rPr>
          <w:szCs w:val="22"/>
          <w:lang w:val="it-IT"/>
        </w:rPr>
        <w:t xml:space="preserve"> 50 mg posle operacije tokom 15 minuta do 1 sata, praćeno kontinuiranom infuzijom od oko 5 mg na sat do najviše dnevne doze od 150 mg.</w:t>
      </w:r>
    </w:p>
    <w:p w14:paraId="22269E4E" w14:textId="77777777" w:rsidR="004656C9" w:rsidRPr="00D118A7" w:rsidRDefault="004656C9" w:rsidP="004656C9">
      <w:pPr>
        <w:rPr>
          <w:szCs w:val="22"/>
          <w:lang w:val="it-IT"/>
        </w:rPr>
      </w:pPr>
    </w:p>
    <w:p w14:paraId="3E93D3DA" w14:textId="77777777" w:rsidR="001259F7" w:rsidRPr="00D118A7" w:rsidRDefault="001259F7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 xml:space="preserve">Posebne </w:t>
      </w:r>
      <w:r w:rsidR="00042C7D" w:rsidRPr="00D118A7">
        <w:rPr>
          <w:b/>
          <w:szCs w:val="22"/>
          <w:lang w:val="it-IT"/>
        </w:rPr>
        <w:t>populacije</w:t>
      </w:r>
    </w:p>
    <w:p w14:paraId="483330E8" w14:textId="77777777" w:rsidR="001259F7" w:rsidRPr="00D118A7" w:rsidRDefault="001259F7" w:rsidP="001259F7">
      <w:pPr>
        <w:rPr>
          <w:b/>
          <w:szCs w:val="22"/>
          <w:lang w:val="it-IT"/>
        </w:rPr>
      </w:pPr>
    </w:p>
    <w:p w14:paraId="6EE7FE88" w14:textId="77777777" w:rsidR="001259F7" w:rsidRPr="00D118A7" w:rsidRDefault="00306D2F" w:rsidP="001259F7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Starije osobe</w:t>
      </w:r>
    </w:p>
    <w:p w14:paraId="551CA7D5" w14:textId="4CCEA99D" w:rsidR="001259F7" w:rsidRPr="00D118A7" w:rsidRDefault="00296CA8" w:rsidP="001259F7">
      <w:pPr>
        <w:rPr>
          <w:szCs w:val="22"/>
          <w:lang w:val="it-IT"/>
        </w:rPr>
      </w:pPr>
      <w:r w:rsidRPr="00D118A7">
        <w:rPr>
          <w:szCs w:val="22"/>
          <w:lang w:val="it-IT"/>
        </w:rPr>
        <w:t>Iako farmakokinetika diklofenaka kod starijih pacijenata nije izm</w:t>
      </w:r>
      <w:r w:rsidR="00B1122A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enjena u klinički značajnom obimu, nesteroidne antiinflamatorne </w:t>
      </w:r>
      <w:r w:rsidR="00B1122A">
        <w:rPr>
          <w:szCs w:val="22"/>
          <w:lang w:val="it-IT"/>
        </w:rPr>
        <w:t>l</w:t>
      </w:r>
      <w:r w:rsidR="004F501D">
        <w:rPr>
          <w:szCs w:val="22"/>
          <w:lang w:val="it-IT"/>
        </w:rPr>
        <w:t>jek</w:t>
      </w:r>
      <w:r w:rsidRPr="00D118A7">
        <w:rPr>
          <w:szCs w:val="22"/>
          <w:lang w:val="it-IT"/>
        </w:rPr>
        <w:t>ove (NSAIL) treba prim</w:t>
      </w:r>
      <w:r w:rsidR="00B1122A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enjivati sa posebnom pažnjom kod ove grupe pacijenata, jer su uopšteno podložniji pojavi neželjenih reakcija.</w:t>
      </w:r>
      <w:r w:rsidR="001259F7" w:rsidRPr="00D118A7">
        <w:rPr>
          <w:szCs w:val="22"/>
          <w:lang w:val="it-IT"/>
        </w:rPr>
        <w:t xml:space="preserve"> Posebno se preporučuje prim</w:t>
      </w:r>
      <w:r w:rsidR="00B1122A">
        <w:rPr>
          <w:szCs w:val="22"/>
          <w:lang w:val="it-IT"/>
        </w:rPr>
        <w:t>j</w:t>
      </w:r>
      <w:r w:rsidR="001259F7" w:rsidRPr="00D118A7">
        <w:rPr>
          <w:szCs w:val="22"/>
          <w:lang w:val="it-IT"/>
        </w:rPr>
        <w:t xml:space="preserve">ena najmanje efektivne doze kod </w:t>
      </w:r>
      <w:r w:rsidR="007652F3" w:rsidRPr="00D118A7">
        <w:rPr>
          <w:szCs w:val="22"/>
          <w:lang w:val="it-IT"/>
        </w:rPr>
        <w:t>slabih</w:t>
      </w:r>
      <w:r w:rsidR="001259F7" w:rsidRPr="00D118A7">
        <w:rPr>
          <w:szCs w:val="22"/>
          <w:lang w:val="it-IT"/>
        </w:rPr>
        <w:t xml:space="preserve"> starijih </w:t>
      </w:r>
      <w:r w:rsidR="007652F3" w:rsidRPr="00D118A7">
        <w:rPr>
          <w:szCs w:val="22"/>
          <w:lang w:val="it-IT"/>
        </w:rPr>
        <w:t>pacijenata</w:t>
      </w:r>
      <w:r w:rsidR="001259F7" w:rsidRPr="00D118A7">
        <w:rPr>
          <w:szCs w:val="22"/>
          <w:lang w:val="it-IT"/>
        </w:rPr>
        <w:t xml:space="preserve"> ili kod osoba sa malom t</w:t>
      </w:r>
      <w:r w:rsidR="00655A1A">
        <w:rPr>
          <w:szCs w:val="22"/>
          <w:lang w:val="it-IT"/>
        </w:rPr>
        <w:t>j</w:t>
      </w:r>
      <w:r w:rsidR="001259F7" w:rsidRPr="00D118A7">
        <w:rPr>
          <w:szCs w:val="22"/>
          <w:lang w:val="it-IT"/>
        </w:rPr>
        <w:t xml:space="preserve">elesnom masom </w:t>
      </w:r>
      <w:r w:rsidR="00041269" w:rsidRPr="00D118A7">
        <w:rPr>
          <w:szCs w:val="22"/>
          <w:lang w:val="it-IT"/>
        </w:rPr>
        <w:t>(</w:t>
      </w:r>
      <w:r w:rsidR="00B1122A">
        <w:rPr>
          <w:szCs w:val="22"/>
          <w:lang w:val="it-IT"/>
        </w:rPr>
        <w:t xml:space="preserve">pogledati dio </w:t>
      </w:r>
      <w:r w:rsidR="00041269" w:rsidRPr="00D118A7">
        <w:rPr>
          <w:szCs w:val="22"/>
          <w:lang w:val="it-IT"/>
        </w:rPr>
        <w:t>4.</w:t>
      </w:r>
      <w:r w:rsidR="007652F3" w:rsidRPr="00D118A7">
        <w:rPr>
          <w:szCs w:val="22"/>
          <w:lang w:val="it-IT"/>
        </w:rPr>
        <w:t>4</w:t>
      </w:r>
      <w:r w:rsidR="001259F7" w:rsidRPr="00D118A7">
        <w:rPr>
          <w:szCs w:val="22"/>
          <w:lang w:val="it-IT"/>
        </w:rPr>
        <w:t xml:space="preserve">) i u tim slučajevima treba pratiti pacijenta zbog moguće </w:t>
      </w:r>
      <w:r w:rsidR="007652F3" w:rsidRPr="00D118A7">
        <w:rPr>
          <w:szCs w:val="22"/>
          <w:lang w:val="it-IT"/>
        </w:rPr>
        <w:t xml:space="preserve">pojave gastrointestinalnog </w:t>
      </w:r>
      <w:r w:rsidR="001259F7" w:rsidRPr="00D118A7">
        <w:rPr>
          <w:szCs w:val="22"/>
          <w:lang w:val="it-IT"/>
        </w:rPr>
        <w:t>krvarenja tokom terapije NSAIL.</w:t>
      </w:r>
    </w:p>
    <w:p w14:paraId="475F7D1B" w14:textId="229A9CA8" w:rsidR="001259F7" w:rsidRPr="00D118A7" w:rsidRDefault="001259F7" w:rsidP="004656C9">
      <w:pPr>
        <w:rPr>
          <w:szCs w:val="22"/>
          <w:lang w:val="it-IT"/>
        </w:rPr>
      </w:pPr>
    </w:p>
    <w:p w14:paraId="2A845A0B" w14:textId="77777777" w:rsidR="00C12578" w:rsidRPr="00D118A7" w:rsidRDefault="00C12578" w:rsidP="004656C9">
      <w:pPr>
        <w:rPr>
          <w:b/>
          <w:bCs/>
          <w:szCs w:val="22"/>
          <w:lang w:val="it-IT"/>
        </w:rPr>
      </w:pPr>
      <w:r w:rsidRPr="00D118A7">
        <w:rPr>
          <w:b/>
          <w:bCs/>
          <w:szCs w:val="22"/>
          <w:lang w:val="it-IT"/>
        </w:rPr>
        <w:t xml:space="preserve">Kardiovaskularni i značajni kardiovaskularni faktori rizika </w:t>
      </w:r>
    </w:p>
    <w:p w14:paraId="3244AE10" w14:textId="2C52911A" w:rsidR="000C0623" w:rsidRPr="00D118A7" w:rsidRDefault="00C12578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Diklofenak je kontraindikovan kod pacijenata sa potvrđenom kongestivnom srčanom insuficijencijom (NYHA klasa II-IV), ishemijskim oboljenjem srca, perifernim arterijskim oboljenjem i/ili cerebrovaskularnim oboljenjem (</w:t>
      </w:r>
      <w:r w:rsidR="000E4B31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4.3). </w:t>
      </w:r>
    </w:p>
    <w:p w14:paraId="2078968D" w14:textId="7577CFB7" w:rsidR="00C12578" w:rsidRPr="00D118A7" w:rsidRDefault="00C12578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Pacijenti sa kongestivnim srčanim oboljenjem (NYHA klasa I) ili značajnim faktorima rizika za kardiovaskularne bolesti mogu primati diklofenak tek nakon pažljive proc</w:t>
      </w:r>
      <w:r w:rsidR="00B1122A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ene. Budući da se kardiovaskularni rizik pri </w:t>
      </w:r>
      <w:r w:rsidR="00765D42">
        <w:rPr>
          <w:szCs w:val="22"/>
          <w:lang w:val="it-IT"/>
        </w:rPr>
        <w:t>primjeni</w:t>
      </w:r>
      <w:r w:rsidRPr="00D118A7">
        <w:rPr>
          <w:szCs w:val="22"/>
          <w:lang w:val="it-IT"/>
        </w:rPr>
        <w:t xml:space="preserve"> diklofenaka povećava sa povećanjem doze i dužom prim</w:t>
      </w:r>
      <w:r w:rsidR="00B1122A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enom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>a, potrebno je prim</w:t>
      </w:r>
      <w:r w:rsidR="00B1122A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eniti najnižu efektivnu dnevnu dozu u najkraćem mogućem periodu (</w:t>
      </w:r>
      <w:r w:rsidR="000E4B31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4.4).</w:t>
      </w:r>
    </w:p>
    <w:p w14:paraId="0019A42C" w14:textId="77777777" w:rsidR="00C12578" w:rsidRPr="00D118A7" w:rsidRDefault="00C12578" w:rsidP="004656C9">
      <w:pPr>
        <w:rPr>
          <w:szCs w:val="22"/>
          <w:lang w:val="it-IT"/>
        </w:rPr>
      </w:pPr>
    </w:p>
    <w:p w14:paraId="354F4FC6" w14:textId="77777777" w:rsidR="00ED0C19" w:rsidRPr="00D118A7" w:rsidRDefault="00ED0C19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Ošteće</w:t>
      </w:r>
      <w:r w:rsidR="00BF3B62" w:rsidRPr="00D118A7">
        <w:rPr>
          <w:b/>
          <w:szCs w:val="22"/>
          <w:lang w:val="it-IT"/>
        </w:rPr>
        <w:t>nje</w:t>
      </w:r>
      <w:r w:rsidRPr="00D118A7">
        <w:rPr>
          <w:b/>
          <w:szCs w:val="22"/>
          <w:lang w:val="it-IT"/>
        </w:rPr>
        <w:t xml:space="preserve"> funkcij</w:t>
      </w:r>
      <w:r w:rsidR="00BF3B62" w:rsidRPr="00D118A7">
        <w:rPr>
          <w:b/>
          <w:szCs w:val="22"/>
          <w:lang w:val="it-IT"/>
        </w:rPr>
        <w:t>e</w:t>
      </w:r>
      <w:r w:rsidRPr="00D118A7">
        <w:rPr>
          <w:b/>
          <w:szCs w:val="22"/>
          <w:lang w:val="it-IT"/>
        </w:rPr>
        <w:t xml:space="preserve"> bubrega</w:t>
      </w:r>
    </w:p>
    <w:p w14:paraId="3EB42609" w14:textId="1469BF1F" w:rsidR="00ED0C19" w:rsidRPr="00D118A7" w:rsidRDefault="00ED0C1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Diklofenak je kontraindikovan kod pacijenata sa teškim oštećenjem funkcije bubrega (</w:t>
      </w:r>
      <w:r w:rsidR="000E4B31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4.3). Nisu </w:t>
      </w:r>
      <w:r w:rsidR="00240543" w:rsidRPr="00D118A7">
        <w:rPr>
          <w:szCs w:val="22"/>
          <w:lang w:val="it-IT"/>
        </w:rPr>
        <w:t>sprovedene</w:t>
      </w:r>
      <w:r w:rsidRPr="00D118A7">
        <w:rPr>
          <w:szCs w:val="22"/>
          <w:lang w:val="it-IT"/>
        </w:rPr>
        <w:t xml:space="preserve"> posebne studije kod pacijenata sa oštećenom funkcijom bubrega, pa se </w:t>
      </w:r>
      <w:r w:rsidR="00240543" w:rsidRPr="00D118A7">
        <w:rPr>
          <w:szCs w:val="22"/>
          <w:lang w:val="it-IT"/>
        </w:rPr>
        <w:t xml:space="preserve">iz tog razloga </w:t>
      </w:r>
      <w:r w:rsidRPr="00D118A7">
        <w:rPr>
          <w:szCs w:val="22"/>
          <w:lang w:val="it-IT"/>
        </w:rPr>
        <w:t xml:space="preserve">ne mogu dati posebne preporuke za </w:t>
      </w:r>
      <w:r w:rsidR="00240543" w:rsidRPr="00D118A7">
        <w:rPr>
          <w:szCs w:val="22"/>
          <w:lang w:val="it-IT"/>
        </w:rPr>
        <w:t xml:space="preserve">prilagođavanje </w:t>
      </w:r>
      <w:r w:rsidRPr="00D118A7">
        <w:rPr>
          <w:szCs w:val="22"/>
          <w:lang w:val="it-IT"/>
        </w:rPr>
        <w:t>doz</w:t>
      </w:r>
      <w:r w:rsidR="00240543" w:rsidRPr="00D118A7">
        <w:rPr>
          <w:szCs w:val="22"/>
          <w:lang w:val="it-IT"/>
        </w:rPr>
        <w:t>e kod ovih pacijenata</w:t>
      </w:r>
      <w:r w:rsidRPr="00D118A7">
        <w:rPr>
          <w:szCs w:val="22"/>
          <w:lang w:val="it-IT"/>
        </w:rPr>
        <w:t xml:space="preserve">. Savetuje se oprez kada se diklofenak </w:t>
      </w:r>
      <w:r w:rsidR="00765D42">
        <w:rPr>
          <w:szCs w:val="22"/>
          <w:lang w:val="it-IT"/>
        </w:rPr>
        <w:t>primjenjuje</w:t>
      </w:r>
      <w:r w:rsidRPr="00D118A7">
        <w:rPr>
          <w:szCs w:val="22"/>
          <w:lang w:val="it-IT"/>
        </w:rPr>
        <w:t xml:space="preserve"> pacijentima sa blagim do um</w:t>
      </w:r>
      <w:r w:rsidR="004B46D5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erenim oštećenjem </w:t>
      </w:r>
      <w:r w:rsidR="00641564" w:rsidRPr="00D118A7">
        <w:rPr>
          <w:szCs w:val="22"/>
          <w:lang w:val="it-IT"/>
        </w:rPr>
        <w:t xml:space="preserve">funkcije </w:t>
      </w:r>
      <w:r w:rsidRPr="00D118A7">
        <w:rPr>
          <w:szCs w:val="22"/>
          <w:lang w:val="it-IT"/>
        </w:rPr>
        <w:t>bubrega (</w:t>
      </w:r>
      <w:r w:rsidR="00186FD3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4.3</w:t>
      </w:r>
      <w:r w:rsidR="00A53D7C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i 4.4).</w:t>
      </w:r>
    </w:p>
    <w:p w14:paraId="20240F92" w14:textId="77777777" w:rsidR="00ED0C19" w:rsidRPr="00D118A7" w:rsidRDefault="00ED0C19" w:rsidP="004656C9">
      <w:pPr>
        <w:rPr>
          <w:b/>
          <w:szCs w:val="22"/>
          <w:lang w:val="it-IT"/>
        </w:rPr>
      </w:pPr>
    </w:p>
    <w:p w14:paraId="227627E3" w14:textId="77777777" w:rsidR="00ED0C19" w:rsidRPr="00D118A7" w:rsidRDefault="00ED0C19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Ošteće</w:t>
      </w:r>
      <w:r w:rsidR="006D558B" w:rsidRPr="00D118A7">
        <w:rPr>
          <w:b/>
          <w:szCs w:val="22"/>
          <w:lang w:val="it-IT"/>
        </w:rPr>
        <w:t>nje</w:t>
      </w:r>
      <w:r w:rsidRPr="00D118A7">
        <w:rPr>
          <w:b/>
          <w:szCs w:val="22"/>
          <w:lang w:val="it-IT"/>
        </w:rPr>
        <w:t xml:space="preserve"> funkcij</w:t>
      </w:r>
      <w:r w:rsidR="006D558B" w:rsidRPr="00D118A7">
        <w:rPr>
          <w:b/>
          <w:szCs w:val="22"/>
          <w:lang w:val="it-IT"/>
        </w:rPr>
        <w:t>e</w:t>
      </w:r>
      <w:r w:rsidRPr="00D118A7">
        <w:rPr>
          <w:b/>
          <w:szCs w:val="22"/>
          <w:lang w:val="it-IT"/>
        </w:rPr>
        <w:t xml:space="preserve"> </w:t>
      </w:r>
      <w:r w:rsidR="00306D2F" w:rsidRPr="00D118A7">
        <w:rPr>
          <w:b/>
          <w:szCs w:val="22"/>
          <w:lang w:val="it-IT"/>
        </w:rPr>
        <w:t>jetre</w:t>
      </w:r>
    </w:p>
    <w:p w14:paraId="29E4ECC2" w14:textId="60C691F3" w:rsidR="001259F7" w:rsidRPr="00D118A7" w:rsidRDefault="0008160D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Diklofenak je kontraindikovan kod pacijenata sa teškim oštećenjem funkcije jetre (</w:t>
      </w:r>
      <w:r w:rsidR="000E4B31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4.3). Nisu sprovedene posebne studije kod pacijenata sa oštećenom funkcijom jetre, pa se </w:t>
      </w:r>
      <w:r w:rsidR="006D558B" w:rsidRPr="00D118A7">
        <w:rPr>
          <w:szCs w:val="22"/>
          <w:lang w:val="it-IT"/>
        </w:rPr>
        <w:t xml:space="preserve">iz tog razloga </w:t>
      </w:r>
      <w:r w:rsidRPr="00D118A7">
        <w:rPr>
          <w:szCs w:val="22"/>
          <w:lang w:val="it-IT"/>
        </w:rPr>
        <w:t xml:space="preserve">ne mogu dati posebne preporuke za </w:t>
      </w:r>
      <w:r w:rsidR="006D558B" w:rsidRPr="00D118A7">
        <w:rPr>
          <w:szCs w:val="22"/>
          <w:lang w:val="it-IT"/>
        </w:rPr>
        <w:t xml:space="preserve">prilagođavanje </w:t>
      </w:r>
      <w:r w:rsidRPr="00D118A7">
        <w:rPr>
          <w:szCs w:val="22"/>
          <w:lang w:val="it-IT"/>
        </w:rPr>
        <w:t>doz</w:t>
      </w:r>
      <w:r w:rsidR="006D558B" w:rsidRPr="00D118A7">
        <w:rPr>
          <w:szCs w:val="22"/>
          <w:lang w:val="it-IT"/>
        </w:rPr>
        <w:t>e kod ovih pacijenata</w:t>
      </w:r>
      <w:r w:rsidRPr="00D118A7">
        <w:rPr>
          <w:szCs w:val="22"/>
          <w:lang w:val="it-IT"/>
        </w:rPr>
        <w:t>. Sav</w:t>
      </w:r>
      <w:r w:rsidR="00186FD3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etuje se oprez kada se diklofenak </w:t>
      </w:r>
      <w:r w:rsidR="006D558B" w:rsidRPr="00D118A7">
        <w:rPr>
          <w:szCs w:val="22"/>
          <w:lang w:val="it-IT"/>
        </w:rPr>
        <w:t>prim</w:t>
      </w:r>
      <w:r w:rsidR="00186FD3">
        <w:rPr>
          <w:szCs w:val="22"/>
          <w:lang w:val="it-IT"/>
        </w:rPr>
        <w:t>j</w:t>
      </w:r>
      <w:r w:rsidR="006D558B" w:rsidRPr="00D118A7">
        <w:rPr>
          <w:szCs w:val="22"/>
          <w:lang w:val="it-IT"/>
        </w:rPr>
        <w:t>enjuje</w:t>
      </w:r>
      <w:r w:rsidRPr="00D118A7">
        <w:rPr>
          <w:szCs w:val="22"/>
          <w:lang w:val="it-IT"/>
        </w:rPr>
        <w:t xml:space="preserve"> pacijentima sa blagim do um</w:t>
      </w:r>
      <w:r w:rsidR="00186FD3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erenim oštećenjem funkcije jetre (vid</w:t>
      </w:r>
      <w:r w:rsidR="00186FD3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eti od</w:t>
      </w:r>
      <w:r w:rsidR="00186FD3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eljke 4.3</w:t>
      </w:r>
      <w:r w:rsidR="008437E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i 4.4).</w:t>
      </w:r>
    </w:p>
    <w:p w14:paraId="4E5B9848" w14:textId="77777777" w:rsidR="0008160D" w:rsidRPr="00D118A7" w:rsidRDefault="0008160D" w:rsidP="004656C9">
      <w:pPr>
        <w:rPr>
          <w:szCs w:val="22"/>
          <w:lang w:val="it-IT"/>
        </w:rPr>
      </w:pPr>
    </w:p>
    <w:p w14:paraId="2AEDD8C6" w14:textId="77777777" w:rsidR="004656C9" w:rsidRPr="00D118A7" w:rsidRDefault="006D558B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Pedijatrijska populacija</w:t>
      </w:r>
    </w:p>
    <w:p w14:paraId="01A1FCE0" w14:textId="31BED362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Ne preporučuje se </w:t>
      </w:r>
      <w:r w:rsidR="00765D42">
        <w:rPr>
          <w:szCs w:val="22"/>
          <w:lang w:val="it-IT"/>
        </w:rPr>
        <w:t>primjena</w:t>
      </w:r>
      <w:r w:rsidRPr="00D118A7">
        <w:rPr>
          <w:szCs w:val="22"/>
          <w:lang w:val="it-IT"/>
        </w:rPr>
        <w:t xml:space="preserve"> </w:t>
      </w:r>
      <w:r w:rsidR="004F501D">
        <w:rPr>
          <w:szCs w:val="22"/>
          <w:lang w:val="it-IT"/>
        </w:rPr>
        <w:t>lijek</w:t>
      </w:r>
      <w:r w:rsidR="006D558B" w:rsidRPr="00D118A7">
        <w:rPr>
          <w:szCs w:val="22"/>
          <w:lang w:val="it-IT"/>
        </w:rPr>
        <w:t xml:space="preserve">a </w:t>
      </w:r>
      <w:r w:rsidRPr="00D118A7">
        <w:rPr>
          <w:szCs w:val="22"/>
          <w:lang w:val="it-IT"/>
        </w:rPr>
        <w:t>Diklofenak</w:t>
      </w:r>
      <w:r w:rsidR="00883602" w:rsidRPr="00D118A7">
        <w:rPr>
          <w:szCs w:val="22"/>
          <w:lang w:val="it-IT"/>
        </w:rPr>
        <w:t xml:space="preserve"> HF</w:t>
      </w:r>
      <w:r w:rsidR="006D558B" w:rsidRPr="00D118A7">
        <w:rPr>
          <w:szCs w:val="22"/>
          <w:lang w:val="it-IT"/>
        </w:rPr>
        <w:t>,</w:t>
      </w:r>
      <w:r w:rsidRPr="00D118A7">
        <w:rPr>
          <w:szCs w:val="22"/>
          <w:lang w:val="it-IT"/>
        </w:rPr>
        <w:t xml:space="preserve"> </w:t>
      </w:r>
      <w:r w:rsidR="006D558B" w:rsidRPr="00D118A7">
        <w:rPr>
          <w:szCs w:val="22"/>
          <w:lang w:val="it-IT"/>
        </w:rPr>
        <w:t xml:space="preserve">rastvor za </w:t>
      </w:r>
      <w:r w:rsidRPr="00D118A7">
        <w:rPr>
          <w:szCs w:val="22"/>
          <w:lang w:val="it-IT"/>
        </w:rPr>
        <w:t>injekcij</w:t>
      </w:r>
      <w:r w:rsidR="006D558B" w:rsidRPr="00D118A7">
        <w:rPr>
          <w:szCs w:val="22"/>
          <w:lang w:val="it-IT"/>
        </w:rPr>
        <w:t>u</w:t>
      </w:r>
      <w:r w:rsidRPr="00D118A7">
        <w:rPr>
          <w:szCs w:val="22"/>
          <w:lang w:val="it-IT"/>
        </w:rPr>
        <w:t xml:space="preserve"> kod d</w:t>
      </w:r>
      <w:r w:rsidR="000E0084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ece.</w:t>
      </w:r>
    </w:p>
    <w:p w14:paraId="3E6EC1CA" w14:textId="77777777" w:rsidR="006D558B" w:rsidRPr="00D118A7" w:rsidRDefault="006D558B" w:rsidP="004656C9">
      <w:pPr>
        <w:rPr>
          <w:szCs w:val="22"/>
          <w:lang w:val="it-IT"/>
        </w:rPr>
      </w:pPr>
    </w:p>
    <w:p w14:paraId="3A0D46DD" w14:textId="0DDDCEAF" w:rsidR="00CE09F3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Maksimalna preporučena dnevna doza </w:t>
      </w:r>
      <w:r w:rsidR="004F501D">
        <w:rPr>
          <w:szCs w:val="22"/>
          <w:lang w:val="it-IT"/>
        </w:rPr>
        <w:t>lijek</w:t>
      </w:r>
      <w:r w:rsidR="00C97923" w:rsidRPr="00D118A7">
        <w:rPr>
          <w:szCs w:val="22"/>
          <w:lang w:val="it-IT"/>
        </w:rPr>
        <w:t xml:space="preserve">a </w:t>
      </w:r>
      <w:r w:rsidRPr="00D118A7">
        <w:rPr>
          <w:szCs w:val="22"/>
          <w:lang w:val="it-IT"/>
        </w:rPr>
        <w:t xml:space="preserve">Diklofenak </w:t>
      </w:r>
      <w:r w:rsidR="00883602" w:rsidRPr="00D118A7">
        <w:rPr>
          <w:szCs w:val="22"/>
          <w:lang w:val="it-IT"/>
        </w:rPr>
        <w:t>HF</w:t>
      </w:r>
      <w:r w:rsidR="00C97923" w:rsidRPr="00D118A7">
        <w:rPr>
          <w:szCs w:val="22"/>
          <w:lang w:val="it-IT"/>
        </w:rPr>
        <w:t>,</w:t>
      </w:r>
      <w:r w:rsidR="00883602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rastvor za injekciju je 150 mg.</w:t>
      </w:r>
    </w:p>
    <w:p w14:paraId="2A64617B" w14:textId="77777777" w:rsidR="00047D89" w:rsidRPr="00D118A7" w:rsidRDefault="00047D89" w:rsidP="00923865">
      <w:pPr>
        <w:rPr>
          <w:szCs w:val="22"/>
          <w:lang w:val="it-IT"/>
        </w:rPr>
      </w:pPr>
    </w:p>
    <w:p w14:paraId="67FC7350" w14:textId="77777777" w:rsidR="00096046" w:rsidRPr="00D118A7" w:rsidRDefault="00096046" w:rsidP="00923865">
      <w:pPr>
        <w:rPr>
          <w:szCs w:val="22"/>
          <w:lang w:val="it-IT"/>
        </w:rPr>
      </w:pPr>
    </w:p>
    <w:p w14:paraId="5AE0B6C7" w14:textId="77777777" w:rsidR="00CE09F3" w:rsidRPr="00D118A7" w:rsidRDefault="00CE09F3" w:rsidP="00923865">
      <w:pPr>
        <w:rPr>
          <w:b/>
          <w:bCs/>
          <w:szCs w:val="22"/>
          <w:lang w:val="it-IT"/>
        </w:rPr>
      </w:pPr>
      <w:r w:rsidRPr="00D118A7">
        <w:rPr>
          <w:b/>
          <w:bCs/>
          <w:szCs w:val="22"/>
          <w:lang w:val="it-IT"/>
        </w:rPr>
        <w:lastRenderedPageBreak/>
        <w:t>4.3. Kontraindikacije</w:t>
      </w:r>
    </w:p>
    <w:p w14:paraId="79D0CDA7" w14:textId="77777777" w:rsidR="00CE09F3" w:rsidRPr="00D118A7" w:rsidRDefault="00CE09F3" w:rsidP="00923865">
      <w:pPr>
        <w:rPr>
          <w:szCs w:val="22"/>
          <w:lang w:val="it-IT"/>
        </w:rPr>
      </w:pPr>
    </w:p>
    <w:p w14:paraId="5A6E65F2" w14:textId="1A400145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Preos</w:t>
      </w:r>
      <w:r w:rsidR="000E0084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etljivost na aktivnu supstancu</w:t>
      </w:r>
      <w:r w:rsidR="00B36F1F" w:rsidRPr="00D118A7">
        <w:rPr>
          <w:szCs w:val="22"/>
          <w:lang w:val="it-IT"/>
        </w:rPr>
        <w:t>, natrijum</w:t>
      </w:r>
      <w:r w:rsidR="000E0084">
        <w:rPr>
          <w:szCs w:val="22"/>
          <w:lang w:val="it-IT"/>
        </w:rPr>
        <w:t xml:space="preserve"> </w:t>
      </w:r>
      <w:r w:rsidR="00D11624" w:rsidRPr="00D118A7">
        <w:rPr>
          <w:szCs w:val="22"/>
          <w:lang w:val="it-IT"/>
        </w:rPr>
        <w:t xml:space="preserve">metabisulfit </w:t>
      </w:r>
      <w:r w:rsidRPr="00D118A7">
        <w:rPr>
          <w:szCs w:val="22"/>
          <w:lang w:val="it-IT"/>
        </w:rPr>
        <w:t xml:space="preserve">ili na bilo koju </w:t>
      </w:r>
      <w:r w:rsidR="001E5F9D" w:rsidRPr="00D118A7">
        <w:rPr>
          <w:szCs w:val="22"/>
          <w:lang w:val="it-IT"/>
        </w:rPr>
        <w:t xml:space="preserve">od </w:t>
      </w:r>
      <w:r w:rsidRPr="00D118A7">
        <w:rPr>
          <w:szCs w:val="22"/>
          <w:lang w:val="it-IT"/>
        </w:rPr>
        <w:t>pomoćn</w:t>
      </w:r>
      <w:r w:rsidR="001E5F9D" w:rsidRPr="00D118A7">
        <w:rPr>
          <w:szCs w:val="22"/>
          <w:lang w:val="it-IT"/>
        </w:rPr>
        <w:t>ih</w:t>
      </w:r>
      <w:r w:rsidRPr="00D118A7">
        <w:rPr>
          <w:szCs w:val="22"/>
          <w:lang w:val="it-IT"/>
        </w:rPr>
        <w:t xml:space="preserve"> supstanc</w:t>
      </w:r>
      <w:r w:rsidR="001E5F9D" w:rsidRPr="00D118A7">
        <w:rPr>
          <w:szCs w:val="22"/>
          <w:lang w:val="it-IT"/>
        </w:rPr>
        <w:t>i</w:t>
      </w:r>
      <w:r w:rsidRPr="00D118A7">
        <w:rPr>
          <w:szCs w:val="22"/>
          <w:lang w:val="it-IT"/>
        </w:rPr>
        <w:t xml:space="preserve"> </w:t>
      </w:r>
      <w:r w:rsidR="001E5F9D" w:rsidRPr="00D118A7">
        <w:rPr>
          <w:szCs w:val="22"/>
          <w:lang w:val="it-IT"/>
        </w:rPr>
        <w:t xml:space="preserve">navedenih u </w:t>
      </w:r>
      <w:r w:rsidR="000E0084">
        <w:rPr>
          <w:szCs w:val="22"/>
          <w:lang w:val="it-IT"/>
        </w:rPr>
        <w:t>dijelu</w:t>
      </w:r>
      <w:r w:rsidRPr="00D118A7">
        <w:rPr>
          <w:szCs w:val="22"/>
          <w:lang w:val="it-IT"/>
        </w:rPr>
        <w:t xml:space="preserve"> </w:t>
      </w:r>
      <w:r w:rsidR="00356843" w:rsidRPr="00D118A7">
        <w:rPr>
          <w:szCs w:val="22"/>
          <w:lang w:val="it-IT"/>
        </w:rPr>
        <w:t>6.1</w:t>
      </w:r>
      <w:r w:rsidR="001E5F9D" w:rsidRPr="00D118A7">
        <w:rPr>
          <w:szCs w:val="22"/>
          <w:lang w:val="it-IT"/>
        </w:rPr>
        <w:t>.</w:t>
      </w:r>
    </w:p>
    <w:p w14:paraId="5849CC81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Aktiv</w:t>
      </w:r>
      <w:r w:rsidR="00182867" w:rsidRPr="00D118A7">
        <w:rPr>
          <w:szCs w:val="22"/>
          <w:lang w:val="it-IT"/>
        </w:rPr>
        <w:t>ni</w:t>
      </w:r>
      <w:r w:rsidRPr="00D118A7">
        <w:rPr>
          <w:szCs w:val="22"/>
          <w:lang w:val="it-IT"/>
        </w:rPr>
        <w:t xml:space="preserve"> gastrični ili </w:t>
      </w:r>
      <w:r w:rsidR="00182867" w:rsidRPr="00D118A7">
        <w:rPr>
          <w:szCs w:val="22"/>
          <w:lang w:val="it-IT"/>
        </w:rPr>
        <w:t>duodenalni</w:t>
      </w:r>
      <w:r w:rsidRPr="00D118A7">
        <w:rPr>
          <w:szCs w:val="22"/>
          <w:lang w:val="it-IT"/>
        </w:rPr>
        <w:t xml:space="preserve"> ulkus, krvarenje ili perforacija</w:t>
      </w:r>
      <w:r w:rsidR="00182867" w:rsidRPr="00D118A7">
        <w:rPr>
          <w:szCs w:val="22"/>
          <w:lang w:val="it-IT"/>
        </w:rPr>
        <w:t>.</w:t>
      </w:r>
    </w:p>
    <w:p w14:paraId="223757AB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 xml:space="preserve">Gastrointestinalno krvarenje ili perforacija u </w:t>
      </w:r>
      <w:r w:rsidR="000F322E" w:rsidRPr="00D118A7">
        <w:rPr>
          <w:szCs w:val="22"/>
          <w:lang w:val="it-IT"/>
        </w:rPr>
        <w:t>istoriji bolesti</w:t>
      </w:r>
      <w:r w:rsidRPr="00D118A7">
        <w:rPr>
          <w:szCs w:val="22"/>
          <w:lang w:val="it-IT"/>
        </w:rPr>
        <w:t xml:space="preserve">, </w:t>
      </w:r>
      <w:r w:rsidR="000F322E" w:rsidRPr="00D118A7">
        <w:rPr>
          <w:szCs w:val="22"/>
          <w:lang w:val="it-IT"/>
        </w:rPr>
        <w:t>povezani sa prethodnom terapijom</w:t>
      </w:r>
      <w:r w:rsidRPr="00D118A7">
        <w:rPr>
          <w:szCs w:val="22"/>
          <w:lang w:val="it-IT"/>
        </w:rPr>
        <w:t xml:space="preserve"> NSAIL</w:t>
      </w:r>
      <w:r w:rsidR="000F322E" w:rsidRPr="00D118A7">
        <w:rPr>
          <w:szCs w:val="22"/>
          <w:lang w:val="it-IT"/>
        </w:rPr>
        <w:t>.</w:t>
      </w:r>
    </w:p>
    <w:p w14:paraId="402AF6B0" w14:textId="2010197F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Aktivni ili rekurentni peptički ulkus/</w:t>
      </w:r>
      <w:r w:rsidR="00353070" w:rsidRPr="00D118A7">
        <w:rPr>
          <w:szCs w:val="22"/>
          <w:lang w:val="it-IT"/>
        </w:rPr>
        <w:t>krvarenje u istoriji bolesti</w:t>
      </w:r>
      <w:r w:rsidRPr="00D118A7">
        <w:rPr>
          <w:szCs w:val="22"/>
          <w:lang w:val="it-IT"/>
        </w:rPr>
        <w:t xml:space="preserve"> (dv</w:t>
      </w:r>
      <w:r w:rsidR="00765D42">
        <w:rPr>
          <w:szCs w:val="22"/>
          <w:lang w:val="it-IT"/>
        </w:rPr>
        <w:t>ij</w:t>
      </w:r>
      <w:r w:rsidRPr="00D118A7">
        <w:rPr>
          <w:szCs w:val="22"/>
          <w:lang w:val="it-IT"/>
        </w:rPr>
        <w:t xml:space="preserve">e ili više </w:t>
      </w:r>
      <w:r w:rsidR="00353070" w:rsidRPr="00D118A7">
        <w:rPr>
          <w:szCs w:val="22"/>
          <w:lang w:val="it-IT"/>
        </w:rPr>
        <w:t xml:space="preserve">jasnih </w:t>
      </w:r>
      <w:r w:rsidRPr="00D118A7">
        <w:rPr>
          <w:szCs w:val="22"/>
          <w:lang w:val="it-IT"/>
        </w:rPr>
        <w:t>epizoda dokazane ulceracije ili krvarenja)</w:t>
      </w:r>
      <w:r w:rsidR="00353070" w:rsidRPr="00D118A7">
        <w:rPr>
          <w:szCs w:val="22"/>
          <w:lang w:val="it-IT"/>
        </w:rPr>
        <w:t>.</w:t>
      </w:r>
    </w:p>
    <w:p w14:paraId="4B46A749" w14:textId="35F3E19D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Poslednji trimestar trudnoće (</w:t>
      </w:r>
      <w:r w:rsidR="000E4B31">
        <w:rPr>
          <w:szCs w:val="22"/>
          <w:lang w:val="it-IT"/>
        </w:rPr>
        <w:t>pogledati dio</w:t>
      </w:r>
      <w:r w:rsidR="00D11624" w:rsidRPr="00D118A7">
        <w:rPr>
          <w:szCs w:val="22"/>
          <w:lang w:val="it-IT"/>
        </w:rPr>
        <w:t xml:space="preserve"> </w:t>
      </w:r>
      <w:r w:rsidR="0057709C" w:rsidRPr="00D118A7">
        <w:rPr>
          <w:szCs w:val="22"/>
          <w:lang w:val="it-IT"/>
        </w:rPr>
        <w:t>4.6</w:t>
      </w:r>
      <w:r w:rsidRPr="00D118A7">
        <w:rPr>
          <w:szCs w:val="22"/>
          <w:lang w:val="it-IT"/>
        </w:rPr>
        <w:t>)</w:t>
      </w:r>
      <w:r w:rsidR="00C90CA6" w:rsidRPr="00D118A7">
        <w:rPr>
          <w:szCs w:val="22"/>
          <w:lang w:val="it-IT"/>
        </w:rPr>
        <w:t>.</w:t>
      </w:r>
    </w:p>
    <w:p w14:paraId="708C8431" w14:textId="5A616CDA" w:rsidR="00E40226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</w:r>
      <w:r w:rsidR="005D23A8" w:rsidRPr="00D118A7">
        <w:rPr>
          <w:szCs w:val="22"/>
          <w:lang w:val="it-IT"/>
        </w:rPr>
        <w:t>I</w:t>
      </w:r>
      <w:r w:rsidR="00E40226" w:rsidRPr="00D118A7">
        <w:rPr>
          <w:szCs w:val="22"/>
          <w:lang w:val="it-IT"/>
        </w:rPr>
        <w:t>nsuficijencija jetre</w:t>
      </w:r>
      <w:r w:rsidR="00C90CA6" w:rsidRPr="00D118A7">
        <w:rPr>
          <w:szCs w:val="22"/>
          <w:lang w:val="it-IT"/>
        </w:rPr>
        <w:t>.</w:t>
      </w:r>
    </w:p>
    <w:p w14:paraId="59B8427C" w14:textId="349D7BC9" w:rsidR="004656C9" w:rsidRPr="00D118A7" w:rsidRDefault="00E40226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•    </w:t>
      </w:r>
      <w:r w:rsidR="005D23A8" w:rsidRPr="00D118A7">
        <w:rPr>
          <w:szCs w:val="22"/>
          <w:lang w:val="it-IT"/>
        </w:rPr>
        <w:t>I</w:t>
      </w:r>
      <w:r w:rsidRPr="00D118A7">
        <w:rPr>
          <w:szCs w:val="22"/>
          <w:lang w:val="it-IT"/>
        </w:rPr>
        <w:t xml:space="preserve">nsuficijencija </w:t>
      </w:r>
      <w:r w:rsidR="004656C9" w:rsidRPr="00D118A7">
        <w:rPr>
          <w:szCs w:val="22"/>
          <w:lang w:val="it-IT"/>
        </w:rPr>
        <w:t>bubrega</w:t>
      </w:r>
      <w:r w:rsidR="00C90CA6" w:rsidRPr="00D118A7">
        <w:rPr>
          <w:szCs w:val="22"/>
          <w:lang w:val="it-IT"/>
        </w:rPr>
        <w:t>.</w:t>
      </w:r>
    </w:p>
    <w:p w14:paraId="0CDB8477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Potvrđena kongestivna insuficijencija srca NYHA (</w:t>
      </w:r>
      <w:r w:rsidR="00C90CA6" w:rsidRPr="00D118A7">
        <w:rPr>
          <w:szCs w:val="22"/>
          <w:lang w:val="it-IT"/>
        </w:rPr>
        <w:t xml:space="preserve">engl. </w:t>
      </w:r>
      <w:r w:rsidR="00992E5B" w:rsidRPr="00D118A7">
        <w:rPr>
          <w:i/>
          <w:szCs w:val="22"/>
          <w:lang w:val="it-IT"/>
        </w:rPr>
        <w:t>New York Heart Association</w:t>
      </w:r>
      <w:r w:rsidRPr="00D118A7">
        <w:rPr>
          <w:szCs w:val="22"/>
          <w:lang w:val="it-IT"/>
        </w:rPr>
        <w:t xml:space="preserve">) klase II-IV, ishemijska bolest srca, bolest perifernih arterija </w:t>
      </w:r>
      <w:r w:rsidR="00E40226" w:rsidRPr="00D118A7">
        <w:rPr>
          <w:szCs w:val="22"/>
          <w:lang w:val="it-IT"/>
        </w:rPr>
        <w:t>i/</w:t>
      </w:r>
      <w:r w:rsidRPr="00D118A7">
        <w:rPr>
          <w:szCs w:val="22"/>
          <w:lang w:val="it-IT"/>
        </w:rPr>
        <w:t>ili cerebrovaskularna bolest.</w:t>
      </w:r>
    </w:p>
    <w:p w14:paraId="5C756E8B" w14:textId="235A16CE" w:rsidR="004656C9" w:rsidRPr="00D118A7" w:rsidRDefault="00E40226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 xml:space="preserve">Kao i drugi NSAIL, diklofenak je </w:t>
      </w:r>
      <w:r w:rsidR="00C90CA6" w:rsidRPr="00D118A7">
        <w:rPr>
          <w:szCs w:val="22"/>
          <w:lang w:val="it-IT"/>
        </w:rPr>
        <w:t xml:space="preserve">takođe </w:t>
      </w:r>
      <w:r w:rsidRPr="00D118A7">
        <w:rPr>
          <w:szCs w:val="22"/>
          <w:lang w:val="it-IT"/>
        </w:rPr>
        <w:t xml:space="preserve">kontraindikovan kod pacijenata kod kojih je nakon </w:t>
      </w:r>
      <w:r w:rsidR="00765D42">
        <w:rPr>
          <w:szCs w:val="22"/>
          <w:lang w:val="it-IT"/>
        </w:rPr>
        <w:t>primjene</w:t>
      </w:r>
      <w:r w:rsidRPr="00D118A7">
        <w:rPr>
          <w:szCs w:val="22"/>
          <w:lang w:val="it-IT"/>
        </w:rPr>
        <w:t xml:space="preserve"> ibuprofena, acetilsalicilne kiseline ili drugih NSAIL došlo do pojave </w:t>
      </w:r>
      <w:r w:rsidR="00C90CA6" w:rsidRPr="00D118A7">
        <w:rPr>
          <w:szCs w:val="22"/>
          <w:lang w:val="it-IT"/>
        </w:rPr>
        <w:t xml:space="preserve">napada </w:t>
      </w:r>
      <w:r w:rsidRPr="00D118A7">
        <w:rPr>
          <w:szCs w:val="22"/>
          <w:lang w:val="it-IT"/>
        </w:rPr>
        <w:t>astme, angioedema, urtikarije ili akutnog rinitisa.</w:t>
      </w:r>
    </w:p>
    <w:p w14:paraId="201EB5DF" w14:textId="77777777" w:rsidR="00E40226" w:rsidRPr="00D118A7" w:rsidRDefault="00E40226" w:rsidP="004656C9">
      <w:pPr>
        <w:rPr>
          <w:szCs w:val="22"/>
          <w:lang w:val="it-IT"/>
        </w:rPr>
      </w:pPr>
    </w:p>
    <w:p w14:paraId="5533EAA7" w14:textId="24AEEE96" w:rsidR="004656C9" w:rsidRPr="00D118A7" w:rsidRDefault="004656C9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Specifične kontraindikacije kod intravenske prim</w:t>
      </w:r>
      <w:r w:rsidR="00765D42">
        <w:rPr>
          <w:b/>
          <w:szCs w:val="22"/>
          <w:lang w:val="it-IT"/>
        </w:rPr>
        <w:t>j</w:t>
      </w:r>
      <w:r w:rsidRPr="00D118A7">
        <w:rPr>
          <w:b/>
          <w:szCs w:val="22"/>
          <w:lang w:val="it-IT"/>
        </w:rPr>
        <w:t>ene</w:t>
      </w:r>
    </w:p>
    <w:p w14:paraId="43BDDCD0" w14:textId="6A2F94A5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</w:r>
      <w:r w:rsidR="00765D42">
        <w:rPr>
          <w:szCs w:val="22"/>
          <w:lang w:val="it-IT"/>
        </w:rPr>
        <w:t>Istovremena</w:t>
      </w:r>
      <w:r w:rsidRPr="00D118A7">
        <w:rPr>
          <w:szCs w:val="22"/>
          <w:lang w:val="it-IT"/>
        </w:rPr>
        <w:t xml:space="preserve"> prim</w:t>
      </w:r>
      <w:r w:rsidR="00765D42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ena NSAIL ili antikoagulanasa (uključujući male doze heparina)</w:t>
      </w:r>
      <w:r w:rsidR="00E62738" w:rsidRPr="00D118A7">
        <w:rPr>
          <w:szCs w:val="22"/>
          <w:lang w:val="it-IT"/>
        </w:rPr>
        <w:t>.</w:t>
      </w:r>
    </w:p>
    <w:p w14:paraId="65CCF0BA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 xml:space="preserve">Hemoragijska dijateza u </w:t>
      </w:r>
      <w:r w:rsidR="00E62738" w:rsidRPr="00D118A7">
        <w:rPr>
          <w:szCs w:val="22"/>
          <w:lang w:val="it-IT"/>
        </w:rPr>
        <w:t>istoriji bolesti</w:t>
      </w:r>
      <w:r w:rsidRPr="00D118A7">
        <w:rPr>
          <w:szCs w:val="22"/>
          <w:lang w:val="it-IT"/>
        </w:rPr>
        <w:t>, potvrđeno ili suspektno cerebrovaskularno krvarenje</w:t>
      </w:r>
      <w:r w:rsidR="00787F67" w:rsidRPr="00D118A7">
        <w:rPr>
          <w:szCs w:val="22"/>
          <w:lang w:val="it-IT"/>
        </w:rPr>
        <w:t xml:space="preserve"> u </w:t>
      </w:r>
      <w:r w:rsidR="00E62738" w:rsidRPr="00D118A7">
        <w:rPr>
          <w:szCs w:val="22"/>
          <w:lang w:val="it-IT"/>
        </w:rPr>
        <w:t>istoriji bolesti.</w:t>
      </w:r>
    </w:p>
    <w:p w14:paraId="023BEF42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Operacije udružene sa visokim rizikom od krvarenja</w:t>
      </w:r>
      <w:r w:rsidR="00E62738" w:rsidRPr="00D118A7">
        <w:rPr>
          <w:szCs w:val="22"/>
          <w:lang w:val="it-IT"/>
        </w:rPr>
        <w:t>.</w:t>
      </w:r>
    </w:p>
    <w:p w14:paraId="505668BA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 xml:space="preserve">Astma u </w:t>
      </w:r>
      <w:r w:rsidR="00E62738" w:rsidRPr="00D118A7">
        <w:rPr>
          <w:szCs w:val="22"/>
          <w:lang w:val="it-IT"/>
        </w:rPr>
        <w:t>istoriji bolesti.</w:t>
      </w:r>
    </w:p>
    <w:p w14:paraId="1DFC98CB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 xml:space="preserve">Umereno ili teško oštećenje </w:t>
      </w:r>
      <w:r w:rsidR="00E62738" w:rsidRPr="00D118A7">
        <w:rPr>
          <w:szCs w:val="22"/>
          <w:lang w:val="it-IT"/>
        </w:rPr>
        <w:t xml:space="preserve">funkcije </w:t>
      </w:r>
      <w:r w:rsidRPr="00D118A7">
        <w:rPr>
          <w:szCs w:val="22"/>
          <w:lang w:val="it-IT"/>
        </w:rPr>
        <w:t>bubrega (kreatinin</w:t>
      </w:r>
      <w:r w:rsidR="00E62738" w:rsidRPr="00D118A7">
        <w:rPr>
          <w:szCs w:val="22"/>
          <w:lang w:val="it-IT"/>
        </w:rPr>
        <w:t xml:space="preserve"> u serumu</w:t>
      </w:r>
      <w:r w:rsidRPr="00D118A7">
        <w:rPr>
          <w:szCs w:val="22"/>
          <w:lang w:val="it-IT"/>
        </w:rPr>
        <w:t xml:space="preserve"> &gt; 160 </w:t>
      </w:r>
      <w:r w:rsidR="00E62738" w:rsidRPr="00D118A7">
        <w:rPr>
          <w:szCs w:val="22"/>
          <w:lang w:val="it-IT"/>
        </w:rPr>
        <w:t>mikro</w:t>
      </w:r>
      <w:r w:rsidRPr="00D118A7">
        <w:rPr>
          <w:szCs w:val="22"/>
          <w:lang w:val="it-IT"/>
        </w:rPr>
        <w:t>mol</w:t>
      </w:r>
      <w:r w:rsidR="00E62738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>/</w:t>
      </w:r>
      <w:r w:rsidR="00E62738" w:rsidRPr="00D118A7">
        <w:rPr>
          <w:szCs w:val="22"/>
          <w:lang w:val="it-IT"/>
        </w:rPr>
        <w:t>L</w:t>
      </w:r>
      <w:r w:rsidRPr="00D118A7">
        <w:rPr>
          <w:szCs w:val="22"/>
          <w:lang w:val="it-IT"/>
        </w:rPr>
        <w:t>)</w:t>
      </w:r>
      <w:r w:rsidR="00E62738" w:rsidRPr="00D118A7">
        <w:rPr>
          <w:szCs w:val="22"/>
          <w:lang w:val="it-IT"/>
        </w:rPr>
        <w:t>.</w:t>
      </w:r>
    </w:p>
    <w:p w14:paraId="7E7E5977" w14:textId="77777777" w:rsidR="004656C9" w:rsidRPr="00D118A7" w:rsidRDefault="004656C9" w:rsidP="00923865">
      <w:pPr>
        <w:rPr>
          <w:szCs w:val="22"/>
          <w:lang w:val="it-IT"/>
        </w:rPr>
      </w:pPr>
      <w:r w:rsidRPr="00D118A7">
        <w:rPr>
          <w:szCs w:val="22"/>
          <w:lang w:val="it-IT"/>
        </w:rPr>
        <w:t>•</w:t>
      </w:r>
      <w:r w:rsidRPr="00D118A7">
        <w:rPr>
          <w:szCs w:val="22"/>
          <w:lang w:val="it-IT"/>
        </w:rPr>
        <w:tab/>
        <w:t>Hipovolemija ili dehidra</w:t>
      </w:r>
      <w:r w:rsidR="00E62738" w:rsidRPr="00D118A7">
        <w:rPr>
          <w:szCs w:val="22"/>
          <w:lang w:val="it-IT"/>
        </w:rPr>
        <w:t>ta</w:t>
      </w:r>
      <w:r w:rsidRPr="00D118A7">
        <w:rPr>
          <w:szCs w:val="22"/>
          <w:lang w:val="it-IT"/>
        </w:rPr>
        <w:t>cija bilo kog uzroka.</w:t>
      </w:r>
    </w:p>
    <w:p w14:paraId="503B3380" w14:textId="77777777" w:rsidR="00CE09F3" w:rsidRPr="00D118A7" w:rsidRDefault="00CE09F3" w:rsidP="00923865">
      <w:pPr>
        <w:rPr>
          <w:szCs w:val="22"/>
          <w:lang w:val="it-IT"/>
        </w:rPr>
      </w:pPr>
    </w:p>
    <w:p w14:paraId="0A33865A" w14:textId="77777777" w:rsidR="00096046" w:rsidRPr="00D118A7" w:rsidRDefault="00096046" w:rsidP="00923865">
      <w:pPr>
        <w:rPr>
          <w:szCs w:val="22"/>
          <w:lang w:val="it-IT"/>
        </w:rPr>
      </w:pPr>
    </w:p>
    <w:p w14:paraId="75B5DDCB" w14:textId="37D5B9CA"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>4.4. Posebna upozorenja i m</w:t>
      </w:r>
      <w:r w:rsidR="004B46D5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ere opreza pri upotrebi </w:t>
      </w:r>
      <w:r w:rsidR="004F501D">
        <w:rPr>
          <w:b/>
          <w:bCs/>
          <w:szCs w:val="22"/>
          <w:lang w:val="ru-RU"/>
        </w:rPr>
        <w:t>lijek</w:t>
      </w:r>
      <w:r w:rsidRPr="00383195">
        <w:rPr>
          <w:b/>
          <w:bCs/>
          <w:szCs w:val="22"/>
          <w:lang w:val="ru-RU"/>
        </w:rPr>
        <w:t>a</w:t>
      </w:r>
    </w:p>
    <w:p w14:paraId="5D0AB04D" w14:textId="77777777" w:rsidR="00CE09F3" w:rsidRPr="00D118A7" w:rsidRDefault="00CE09F3" w:rsidP="00923865">
      <w:pPr>
        <w:rPr>
          <w:szCs w:val="22"/>
          <w:lang w:val="it-IT"/>
        </w:rPr>
      </w:pPr>
    </w:p>
    <w:p w14:paraId="7E1A680A" w14:textId="77777777" w:rsidR="00081172" w:rsidRPr="00D118A7" w:rsidRDefault="004656C9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Opšt</w:t>
      </w:r>
      <w:r w:rsidR="00081172" w:rsidRPr="00D118A7">
        <w:rPr>
          <w:b/>
          <w:szCs w:val="22"/>
          <w:lang w:val="it-IT"/>
        </w:rPr>
        <w:t>a upozorenja</w:t>
      </w:r>
    </w:p>
    <w:p w14:paraId="56164151" w14:textId="77777777" w:rsidR="00F2142C" w:rsidRPr="00D118A7" w:rsidRDefault="00F2142C" w:rsidP="004656C9">
      <w:pPr>
        <w:rPr>
          <w:szCs w:val="22"/>
          <w:lang w:val="it-IT"/>
        </w:rPr>
      </w:pPr>
    </w:p>
    <w:p w14:paraId="2ED499AB" w14:textId="791D70B5" w:rsidR="004656C9" w:rsidRPr="00D118A7" w:rsidRDefault="00F2142C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N</w:t>
      </w:r>
      <w:r w:rsidR="004656C9" w:rsidRPr="00D118A7">
        <w:rPr>
          <w:szCs w:val="22"/>
          <w:lang w:val="it-IT"/>
        </w:rPr>
        <w:t>eželjen</w:t>
      </w:r>
      <w:r w:rsidRPr="00D118A7">
        <w:rPr>
          <w:szCs w:val="22"/>
          <w:lang w:val="it-IT"/>
        </w:rPr>
        <w:t>a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dejs</w:t>
      </w:r>
      <w:r w:rsidR="00581CE8" w:rsidRPr="00D118A7">
        <w:rPr>
          <w:szCs w:val="22"/>
          <w:lang w:val="it-IT"/>
        </w:rPr>
        <w:t>t</w:t>
      </w:r>
      <w:r w:rsidRPr="00D118A7">
        <w:rPr>
          <w:szCs w:val="22"/>
          <w:lang w:val="it-IT"/>
        </w:rPr>
        <w:t>va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se mogu svesti</w:t>
      </w:r>
      <w:r w:rsidR="004656C9" w:rsidRPr="00D118A7">
        <w:rPr>
          <w:szCs w:val="22"/>
          <w:lang w:val="it-IT"/>
        </w:rPr>
        <w:t xml:space="preserve"> na najmanju moguću </w:t>
      </w:r>
      <w:r w:rsidR="00765D42">
        <w:rPr>
          <w:szCs w:val="22"/>
          <w:lang w:val="it-IT"/>
        </w:rPr>
        <w:t>mjeru</w:t>
      </w:r>
      <w:r w:rsidRPr="00D118A7">
        <w:rPr>
          <w:szCs w:val="22"/>
          <w:lang w:val="it-IT"/>
        </w:rPr>
        <w:t>,</w:t>
      </w:r>
      <w:r w:rsidR="004656C9" w:rsidRPr="00D118A7">
        <w:rPr>
          <w:szCs w:val="22"/>
          <w:lang w:val="it-IT"/>
        </w:rPr>
        <w:t xml:space="preserve"> primenom najmanje efektivne doze u najkraćem </w:t>
      </w:r>
      <w:r w:rsidR="00765D42">
        <w:rPr>
          <w:szCs w:val="22"/>
          <w:lang w:val="it-IT"/>
        </w:rPr>
        <w:t>vrijeme</w:t>
      </w:r>
      <w:r w:rsidR="004656C9" w:rsidRPr="00D118A7">
        <w:rPr>
          <w:szCs w:val="22"/>
          <w:lang w:val="it-IT"/>
        </w:rPr>
        <w:t xml:space="preserve">nskom periodu </w:t>
      </w:r>
      <w:r w:rsidRPr="00D118A7">
        <w:rPr>
          <w:szCs w:val="22"/>
          <w:lang w:val="it-IT"/>
        </w:rPr>
        <w:t>neophodnom</w:t>
      </w:r>
      <w:r w:rsidR="004656C9" w:rsidRPr="00D118A7">
        <w:rPr>
          <w:szCs w:val="22"/>
          <w:lang w:val="it-IT"/>
        </w:rPr>
        <w:t xml:space="preserve"> </w:t>
      </w:r>
      <w:r w:rsidR="00C36384" w:rsidRPr="00D118A7">
        <w:rPr>
          <w:szCs w:val="22"/>
          <w:lang w:val="it-IT"/>
        </w:rPr>
        <w:t>za kontrolu simptoma (</w:t>
      </w:r>
      <w:r w:rsidR="000E4B31">
        <w:rPr>
          <w:szCs w:val="22"/>
          <w:lang w:val="it-IT"/>
        </w:rPr>
        <w:t>pogledati dio</w:t>
      </w:r>
      <w:r w:rsidR="004656C9" w:rsidRPr="00D118A7">
        <w:rPr>
          <w:szCs w:val="22"/>
          <w:lang w:val="it-IT"/>
        </w:rPr>
        <w:t xml:space="preserve"> </w:t>
      </w:r>
      <w:r w:rsidR="00381FC5" w:rsidRPr="00D118A7">
        <w:rPr>
          <w:szCs w:val="22"/>
          <w:lang w:val="it-IT"/>
        </w:rPr>
        <w:t>4.2</w:t>
      </w:r>
      <w:r w:rsidR="004656C9" w:rsidRPr="00D118A7">
        <w:rPr>
          <w:szCs w:val="22"/>
          <w:lang w:val="it-IT"/>
        </w:rPr>
        <w:t xml:space="preserve"> i </w:t>
      </w:r>
      <w:r w:rsidRPr="00D118A7">
        <w:rPr>
          <w:szCs w:val="22"/>
          <w:lang w:val="it-IT"/>
        </w:rPr>
        <w:t xml:space="preserve">informacije o </w:t>
      </w:r>
      <w:r w:rsidR="004656C9" w:rsidRPr="00D118A7">
        <w:rPr>
          <w:szCs w:val="22"/>
          <w:lang w:val="it-IT"/>
        </w:rPr>
        <w:t>gastrointestinalni</w:t>
      </w:r>
      <w:r w:rsidRPr="00D118A7">
        <w:rPr>
          <w:szCs w:val="22"/>
          <w:lang w:val="it-IT"/>
        </w:rPr>
        <w:t>m</w:t>
      </w:r>
      <w:r w:rsidR="004656C9" w:rsidRPr="00D118A7">
        <w:rPr>
          <w:szCs w:val="22"/>
          <w:lang w:val="it-IT"/>
        </w:rPr>
        <w:t xml:space="preserve"> i kardiovaskularni</w:t>
      </w:r>
      <w:r w:rsidRPr="00D118A7">
        <w:rPr>
          <w:szCs w:val="22"/>
          <w:lang w:val="it-IT"/>
        </w:rPr>
        <w:t>m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rizicima koje su navedene u nastavku teksta</w:t>
      </w:r>
      <w:r w:rsidR="004656C9" w:rsidRPr="00D118A7">
        <w:rPr>
          <w:szCs w:val="22"/>
          <w:lang w:val="it-IT"/>
        </w:rPr>
        <w:t>).</w:t>
      </w:r>
    </w:p>
    <w:p w14:paraId="2D17F569" w14:textId="77777777" w:rsidR="00F97E8F" w:rsidRPr="00D118A7" w:rsidRDefault="00F97E8F" w:rsidP="004656C9">
      <w:pPr>
        <w:rPr>
          <w:szCs w:val="22"/>
          <w:lang w:val="it-IT"/>
        </w:rPr>
      </w:pPr>
    </w:p>
    <w:p w14:paraId="0B2E9125" w14:textId="5FABA7C1" w:rsidR="004656C9" w:rsidRPr="00D118A7" w:rsidRDefault="00CB1811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Treba izb</w:t>
      </w:r>
      <w:r w:rsidR="004B46D5">
        <w:rPr>
          <w:szCs w:val="22"/>
          <w:lang w:val="it-IT"/>
        </w:rPr>
        <w:t>j</w:t>
      </w:r>
      <w:r w:rsidRPr="00D118A7">
        <w:rPr>
          <w:szCs w:val="22"/>
          <w:lang w:val="it-IT"/>
        </w:rPr>
        <w:t>egavati i</w:t>
      </w:r>
      <w:r w:rsidR="004656C9" w:rsidRPr="00D118A7">
        <w:rPr>
          <w:szCs w:val="22"/>
          <w:lang w:val="it-IT"/>
        </w:rPr>
        <w:t>sto</w:t>
      </w:r>
      <w:r w:rsidR="00765D42">
        <w:rPr>
          <w:szCs w:val="22"/>
          <w:lang w:val="it-IT"/>
        </w:rPr>
        <w:t>vreme</w:t>
      </w:r>
      <w:r w:rsidR="004656C9" w:rsidRPr="00D118A7">
        <w:rPr>
          <w:szCs w:val="22"/>
          <w:lang w:val="it-IT"/>
        </w:rPr>
        <w:t xml:space="preserve">nu </w:t>
      </w:r>
      <w:r w:rsidR="00765D42">
        <w:rPr>
          <w:szCs w:val="22"/>
          <w:lang w:val="it-IT"/>
        </w:rPr>
        <w:t>primjenu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diklofenaka</w:t>
      </w:r>
      <w:r w:rsidR="004656C9" w:rsidRPr="00D118A7">
        <w:rPr>
          <w:szCs w:val="22"/>
          <w:lang w:val="it-IT"/>
        </w:rPr>
        <w:t xml:space="preserve"> i NSAIL </w:t>
      </w:r>
      <w:r w:rsidRPr="00D118A7">
        <w:rPr>
          <w:szCs w:val="22"/>
          <w:lang w:val="it-IT"/>
        </w:rPr>
        <w:t xml:space="preserve">za sistemsku </w:t>
      </w:r>
      <w:r w:rsidR="00765D42">
        <w:rPr>
          <w:szCs w:val="22"/>
          <w:lang w:val="it-IT"/>
        </w:rPr>
        <w:t>primjenu</w:t>
      </w:r>
      <w:r w:rsidRPr="00D118A7">
        <w:rPr>
          <w:szCs w:val="22"/>
          <w:lang w:val="it-IT"/>
        </w:rPr>
        <w:t xml:space="preserve">, </w:t>
      </w:r>
      <w:r w:rsidR="004656C9" w:rsidRPr="00D118A7">
        <w:rPr>
          <w:szCs w:val="22"/>
          <w:lang w:val="it-IT"/>
        </w:rPr>
        <w:t xml:space="preserve">uključujući </w:t>
      </w:r>
      <w:r w:rsidR="00913CF5" w:rsidRPr="00D118A7">
        <w:rPr>
          <w:szCs w:val="22"/>
          <w:lang w:val="it-IT"/>
        </w:rPr>
        <w:t>i</w:t>
      </w:r>
      <w:r w:rsidRPr="00D118A7">
        <w:rPr>
          <w:szCs w:val="22"/>
          <w:lang w:val="it-IT"/>
        </w:rPr>
        <w:t xml:space="preserve"> </w:t>
      </w:r>
      <w:r w:rsidR="004656C9" w:rsidRPr="00D118A7">
        <w:rPr>
          <w:szCs w:val="22"/>
          <w:lang w:val="it-IT"/>
        </w:rPr>
        <w:t>se</w:t>
      </w:r>
      <w:r w:rsidR="004F501D">
        <w:rPr>
          <w:szCs w:val="22"/>
          <w:lang w:val="it-IT"/>
        </w:rPr>
        <w:t>lek</w:t>
      </w:r>
      <w:r w:rsidR="004656C9" w:rsidRPr="00D118A7">
        <w:rPr>
          <w:szCs w:val="22"/>
          <w:lang w:val="it-IT"/>
        </w:rPr>
        <w:t xml:space="preserve">tivne inhibitore </w:t>
      </w:r>
      <w:r w:rsidRPr="00D118A7">
        <w:rPr>
          <w:szCs w:val="22"/>
          <w:lang w:val="it-IT"/>
        </w:rPr>
        <w:t>ciklooksigenaze-2,</w:t>
      </w:r>
      <w:r w:rsidR="004656C9" w:rsidRPr="00D118A7">
        <w:rPr>
          <w:szCs w:val="22"/>
          <w:lang w:val="it-IT"/>
        </w:rPr>
        <w:t xml:space="preserve"> zbog odsustva bilo kakvih dokaza koji </w:t>
      </w:r>
      <w:r w:rsidRPr="00D118A7">
        <w:rPr>
          <w:szCs w:val="22"/>
          <w:lang w:val="it-IT"/>
        </w:rPr>
        <w:t>bi ukazivali na</w:t>
      </w:r>
      <w:r w:rsidR="004656C9" w:rsidRPr="00D118A7">
        <w:rPr>
          <w:szCs w:val="22"/>
          <w:lang w:val="it-IT"/>
        </w:rPr>
        <w:t xml:space="preserve"> sinergističk</w:t>
      </w:r>
      <w:r w:rsidRPr="00D118A7">
        <w:rPr>
          <w:szCs w:val="22"/>
          <w:lang w:val="it-IT"/>
        </w:rPr>
        <w:t>u korist,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kao i zbog moguće pojave aditivnih neželjenih dejstava</w:t>
      </w:r>
      <w:r w:rsidR="00C36384" w:rsidRPr="00D118A7">
        <w:rPr>
          <w:szCs w:val="22"/>
          <w:lang w:val="it-IT"/>
        </w:rPr>
        <w:t xml:space="preserve"> (</w:t>
      </w:r>
      <w:r w:rsidR="000E4B31">
        <w:rPr>
          <w:szCs w:val="22"/>
          <w:lang w:val="it-IT"/>
        </w:rPr>
        <w:t>pogledati dio</w:t>
      </w:r>
      <w:r w:rsidR="004656C9" w:rsidRPr="00D118A7">
        <w:rPr>
          <w:szCs w:val="22"/>
          <w:lang w:val="it-IT"/>
        </w:rPr>
        <w:t xml:space="preserve"> 4.5).</w:t>
      </w:r>
    </w:p>
    <w:p w14:paraId="1482DD4F" w14:textId="77777777" w:rsidR="006B605E" w:rsidRPr="00D118A7" w:rsidRDefault="006B605E" w:rsidP="004656C9">
      <w:pPr>
        <w:rPr>
          <w:szCs w:val="22"/>
          <w:lang w:val="it-IT"/>
        </w:rPr>
      </w:pPr>
    </w:p>
    <w:p w14:paraId="7B70E142" w14:textId="5FDA952E" w:rsidR="004656C9" w:rsidRPr="00D118A7" w:rsidRDefault="00E90658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Na osnovu elementarnih medicinskih podataka, oprez je potreban</w:t>
      </w:r>
      <w:r w:rsidR="004656C9" w:rsidRPr="00D118A7">
        <w:rPr>
          <w:szCs w:val="22"/>
          <w:lang w:val="it-IT"/>
        </w:rPr>
        <w:t xml:space="preserve"> kod starijih osoba</w:t>
      </w:r>
      <w:r w:rsidR="00EE3F3C" w:rsidRPr="00D118A7">
        <w:rPr>
          <w:szCs w:val="22"/>
          <w:lang w:val="it-IT"/>
        </w:rPr>
        <w:t>.</w:t>
      </w:r>
      <w:r w:rsidR="004656C9" w:rsidRPr="00D118A7">
        <w:rPr>
          <w:szCs w:val="22"/>
          <w:lang w:val="it-IT"/>
        </w:rPr>
        <w:t xml:space="preserve"> Posebno, preporučuje se </w:t>
      </w:r>
      <w:r w:rsidR="00765D42">
        <w:rPr>
          <w:szCs w:val="22"/>
          <w:lang w:val="it-IT"/>
        </w:rPr>
        <w:t>primjena</w:t>
      </w:r>
      <w:r w:rsidR="004656C9" w:rsidRPr="00D118A7">
        <w:rPr>
          <w:szCs w:val="22"/>
          <w:lang w:val="it-IT"/>
        </w:rPr>
        <w:t xml:space="preserve"> najmanje efektivne doze kod </w:t>
      </w:r>
      <w:r w:rsidRPr="00D118A7">
        <w:rPr>
          <w:szCs w:val="22"/>
          <w:lang w:val="it-IT"/>
        </w:rPr>
        <w:t xml:space="preserve">slabijih </w:t>
      </w:r>
      <w:r w:rsidR="004656C9" w:rsidRPr="00D118A7">
        <w:rPr>
          <w:szCs w:val="22"/>
          <w:lang w:val="it-IT"/>
        </w:rPr>
        <w:t>stari</w:t>
      </w:r>
      <w:r w:rsidRPr="00D118A7">
        <w:rPr>
          <w:szCs w:val="22"/>
          <w:lang w:val="it-IT"/>
        </w:rPr>
        <w:t>jih</w:t>
      </w:r>
      <w:r w:rsidR="004656C9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pacijenata</w:t>
      </w:r>
      <w:r w:rsidR="004656C9" w:rsidRPr="00D118A7">
        <w:rPr>
          <w:szCs w:val="22"/>
          <w:lang w:val="it-IT"/>
        </w:rPr>
        <w:t xml:space="preserve"> ili </w:t>
      </w:r>
      <w:r w:rsidRPr="00D118A7">
        <w:rPr>
          <w:szCs w:val="22"/>
          <w:lang w:val="it-IT"/>
        </w:rPr>
        <w:t xml:space="preserve">kod </w:t>
      </w:r>
      <w:r w:rsidR="004656C9" w:rsidRPr="00D118A7">
        <w:rPr>
          <w:szCs w:val="22"/>
          <w:lang w:val="it-IT"/>
        </w:rPr>
        <w:t xml:space="preserve">onih sa </w:t>
      </w:r>
      <w:r w:rsidR="00C36384" w:rsidRPr="00D118A7">
        <w:rPr>
          <w:szCs w:val="22"/>
          <w:lang w:val="it-IT"/>
        </w:rPr>
        <w:t>malom t</w:t>
      </w:r>
      <w:r w:rsidR="00175C5F">
        <w:rPr>
          <w:szCs w:val="22"/>
          <w:lang w:val="it-IT"/>
        </w:rPr>
        <w:t>j</w:t>
      </w:r>
      <w:r w:rsidR="00C36384" w:rsidRPr="00D118A7">
        <w:rPr>
          <w:szCs w:val="22"/>
          <w:lang w:val="it-IT"/>
        </w:rPr>
        <w:t>elesnom masom (</w:t>
      </w:r>
      <w:r w:rsidR="000E4B31">
        <w:rPr>
          <w:szCs w:val="22"/>
          <w:lang w:val="it-IT"/>
        </w:rPr>
        <w:t>pogledati dio</w:t>
      </w:r>
      <w:r w:rsidR="004656C9" w:rsidRPr="00D118A7">
        <w:rPr>
          <w:szCs w:val="22"/>
          <w:lang w:val="it-IT"/>
        </w:rPr>
        <w:t xml:space="preserve"> </w:t>
      </w:r>
      <w:r w:rsidR="003660E9" w:rsidRPr="00D118A7">
        <w:rPr>
          <w:szCs w:val="22"/>
          <w:lang w:val="it-IT"/>
        </w:rPr>
        <w:t>4.2</w:t>
      </w:r>
      <w:r w:rsidR="004656C9" w:rsidRPr="00D118A7">
        <w:rPr>
          <w:szCs w:val="22"/>
          <w:lang w:val="it-IT"/>
        </w:rPr>
        <w:t>).</w:t>
      </w:r>
    </w:p>
    <w:p w14:paraId="347E9EB5" w14:textId="77777777" w:rsidR="00E90658" w:rsidRPr="00D118A7" w:rsidRDefault="00E90658" w:rsidP="004656C9">
      <w:pPr>
        <w:rPr>
          <w:szCs w:val="22"/>
          <w:lang w:val="it-IT"/>
        </w:rPr>
      </w:pPr>
    </w:p>
    <w:p w14:paraId="789B57CC" w14:textId="3FF74879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it-IT"/>
        </w:rPr>
        <w:t xml:space="preserve">Kao i </w:t>
      </w:r>
      <w:r w:rsidR="00B956A5" w:rsidRPr="00D118A7">
        <w:rPr>
          <w:szCs w:val="22"/>
          <w:lang w:val="it-IT"/>
        </w:rPr>
        <w:t>prilikom upotrebe drugih</w:t>
      </w:r>
      <w:r w:rsidRPr="00D118A7">
        <w:rPr>
          <w:szCs w:val="22"/>
          <w:lang w:val="it-IT"/>
        </w:rPr>
        <w:t xml:space="preserve"> NSAIL uključujući </w:t>
      </w:r>
      <w:r w:rsidR="00B956A5" w:rsidRPr="00D118A7">
        <w:rPr>
          <w:szCs w:val="22"/>
          <w:lang w:val="it-IT"/>
        </w:rPr>
        <w:t xml:space="preserve">i </w:t>
      </w:r>
      <w:r w:rsidRPr="00D118A7">
        <w:rPr>
          <w:szCs w:val="22"/>
          <w:lang w:val="it-IT"/>
        </w:rPr>
        <w:t xml:space="preserve">diklofenak, </w:t>
      </w:r>
      <w:r w:rsidR="00B956A5" w:rsidRPr="00D118A7">
        <w:rPr>
          <w:szCs w:val="22"/>
          <w:lang w:val="it-IT"/>
        </w:rPr>
        <w:t xml:space="preserve">može doći do pojave </w:t>
      </w:r>
      <w:r w:rsidRPr="00D118A7">
        <w:rPr>
          <w:szCs w:val="22"/>
          <w:lang w:val="it-IT"/>
        </w:rPr>
        <w:t>alergijsk</w:t>
      </w:r>
      <w:r w:rsidR="00B956A5" w:rsidRPr="00D118A7">
        <w:rPr>
          <w:szCs w:val="22"/>
          <w:lang w:val="it-IT"/>
        </w:rPr>
        <w:t>ih</w:t>
      </w:r>
      <w:r w:rsidRPr="00D118A7">
        <w:rPr>
          <w:szCs w:val="22"/>
          <w:lang w:val="it-IT"/>
        </w:rPr>
        <w:t xml:space="preserve"> reakcij</w:t>
      </w:r>
      <w:r w:rsidR="00B956A5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>, uključujući anafilaktičke/anafilaktoidne reakcije i bez prethodne izlo</w:t>
      </w:r>
      <w:r w:rsidR="00C36384" w:rsidRPr="00D118A7">
        <w:rPr>
          <w:szCs w:val="22"/>
          <w:lang w:val="it-IT"/>
        </w:rPr>
        <w:t xml:space="preserve">ženosti </w:t>
      </w:r>
      <w:r w:rsidR="004F501D">
        <w:rPr>
          <w:szCs w:val="22"/>
          <w:lang w:val="it-IT"/>
        </w:rPr>
        <w:t>lijek</w:t>
      </w:r>
      <w:r w:rsidR="00C36384" w:rsidRPr="00D118A7">
        <w:rPr>
          <w:szCs w:val="22"/>
          <w:lang w:val="it-IT"/>
        </w:rPr>
        <w:t>u</w:t>
      </w:r>
      <w:r w:rsidR="002228F9" w:rsidRPr="00D118A7">
        <w:rPr>
          <w:szCs w:val="22"/>
          <w:lang w:val="it-IT"/>
        </w:rPr>
        <w:t xml:space="preserve"> </w:t>
      </w:r>
      <w:r w:rsidR="002228F9" w:rsidRPr="00B1122A">
        <w:rPr>
          <w:lang w:val="sr-Latn-RS"/>
        </w:rPr>
        <w:t>(</w:t>
      </w:r>
      <w:r w:rsidR="000E4B31">
        <w:rPr>
          <w:lang w:val="sr-Latn-RS"/>
        </w:rPr>
        <w:t>pogledati dio</w:t>
      </w:r>
      <w:r w:rsidR="002228F9" w:rsidRPr="00B1122A">
        <w:rPr>
          <w:lang w:val="sr-Latn-RS"/>
        </w:rPr>
        <w:t xml:space="preserve"> 4.8)</w:t>
      </w:r>
      <w:r w:rsidR="003B286B" w:rsidRPr="00D118A7">
        <w:rPr>
          <w:szCs w:val="22"/>
          <w:lang w:val="it-IT"/>
        </w:rPr>
        <w:t xml:space="preserve">. </w:t>
      </w:r>
      <w:r w:rsidR="003B286B">
        <w:rPr>
          <w:szCs w:val="22"/>
          <w:lang w:val="sl-SI"/>
        </w:rPr>
        <w:t>Hipersenzitivne reakcije mogu takođe progredirati u Kunis sindrom, ozbiljnu alergijsku reakciju koja može da rezultuje infarktom miokarda. Simptomi koji se mogu javiti kod ovakvih reakcija mogu uključiti bol u grudima povezan sa alergijskim reakcijama na diklofenak</w:t>
      </w:r>
      <w:r w:rsidRPr="00D118A7">
        <w:rPr>
          <w:szCs w:val="22"/>
          <w:lang w:val="sl-SI"/>
        </w:rPr>
        <w:t>.</w:t>
      </w:r>
    </w:p>
    <w:p w14:paraId="7A842956" w14:textId="77777777" w:rsidR="00B956A5" w:rsidRPr="00D118A7" w:rsidRDefault="00B956A5" w:rsidP="004656C9">
      <w:pPr>
        <w:rPr>
          <w:szCs w:val="22"/>
          <w:lang w:val="sl-SI"/>
        </w:rPr>
      </w:pPr>
    </w:p>
    <w:p w14:paraId="3B32CEBD" w14:textId="77777777" w:rsidR="00B75FC0" w:rsidRPr="00D118A7" w:rsidRDefault="00D17E5D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Zbog svojih farmakodinamskih svojstava, diklofenak, kao i ostali NSAIL,</w:t>
      </w:r>
      <w:r w:rsidR="004656C9" w:rsidRPr="00D118A7">
        <w:rPr>
          <w:szCs w:val="22"/>
          <w:lang w:val="sl-SI"/>
        </w:rPr>
        <w:t xml:space="preserve"> može da maskira znakove i simptome infekcije. </w:t>
      </w:r>
    </w:p>
    <w:p w14:paraId="2732044D" w14:textId="77777777" w:rsidR="00D17E5D" w:rsidRPr="00D118A7" w:rsidRDefault="00D17E5D" w:rsidP="004656C9">
      <w:pPr>
        <w:rPr>
          <w:szCs w:val="22"/>
          <w:lang w:val="sl-SI"/>
        </w:rPr>
      </w:pPr>
    </w:p>
    <w:p w14:paraId="5A84E30D" w14:textId="77777777" w:rsidR="00141171" w:rsidRPr="007E4DF5" w:rsidRDefault="00141171" w:rsidP="007010F3">
      <w:pPr>
        <w:rPr>
          <w:szCs w:val="22"/>
          <w:highlight w:val="yellow"/>
          <w:u w:val="single"/>
          <w:lang w:val="sl-SI"/>
        </w:rPr>
      </w:pPr>
      <w:r w:rsidRPr="007E4DF5">
        <w:rPr>
          <w:szCs w:val="22"/>
          <w:u w:val="single"/>
          <w:lang w:val="sl-SI"/>
        </w:rPr>
        <w:t>Pomoćne supstance sa potvrđenim dejstvom</w:t>
      </w:r>
      <w:r w:rsidRPr="007E4DF5">
        <w:rPr>
          <w:szCs w:val="22"/>
          <w:highlight w:val="yellow"/>
          <w:u w:val="single"/>
          <w:lang w:val="sl-SI"/>
        </w:rPr>
        <w:t xml:space="preserve"> </w:t>
      </w:r>
    </w:p>
    <w:p w14:paraId="2FBA5BAC" w14:textId="77777777" w:rsidR="00141171" w:rsidRDefault="00141171" w:rsidP="007010F3">
      <w:pPr>
        <w:rPr>
          <w:szCs w:val="22"/>
          <w:highlight w:val="yellow"/>
          <w:lang w:val="sl-SI"/>
        </w:rPr>
      </w:pPr>
    </w:p>
    <w:p w14:paraId="26052987" w14:textId="06A900E4" w:rsidR="001F6AAA" w:rsidRPr="007E4DF5" w:rsidRDefault="001F6AAA" w:rsidP="007010F3">
      <w:pPr>
        <w:rPr>
          <w:szCs w:val="22"/>
          <w:lang w:val="sl-SI"/>
        </w:rPr>
      </w:pPr>
      <w:r w:rsidRPr="007E4DF5">
        <w:rPr>
          <w:szCs w:val="22"/>
          <w:lang w:val="sl-SI"/>
        </w:rPr>
        <w:t>Lijek DIKLOFEN rastvor za injekciju sadrži propilen glikol i benzil al</w:t>
      </w:r>
      <w:r w:rsidR="002D146D" w:rsidRPr="007E4DF5">
        <w:rPr>
          <w:szCs w:val="22"/>
          <w:lang w:val="sl-SI"/>
        </w:rPr>
        <w:t>k</w:t>
      </w:r>
      <w:r w:rsidRPr="007E4DF5">
        <w:rPr>
          <w:szCs w:val="22"/>
          <w:lang w:val="sl-SI"/>
        </w:rPr>
        <w:t xml:space="preserve">ohol </w:t>
      </w:r>
      <w:r w:rsidRPr="001F6AAA">
        <w:rPr>
          <w:szCs w:val="22"/>
          <w:lang w:val="sr-Latn-CS"/>
        </w:rPr>
        <w:t xml:space="preserve">(3 </w:t>
      </w:r>
      <w:r w:rsidRPr="007E4DF5">
        <w:rPr>
          <w:szCs w:val="22"/>
          <w:lang w:val="sl-SI"/>
        </w:rPr>
        <w:t>ml</w:t>
      </w:r>
      <w:r w:rsidRPr="001F6AAA">
        <w:rPr>
          <w:szCs w:val="22"/>
          <w:lang w:val="sr-Latn-CS"/>
        </w:rPr>
        <w:t xml:space="preserve"> </w:t>
      </w:r>
      <w:r w:rsidRPr="007E4DF5">
        <w:rPr>
          <w:szCs w:val="22"/>
          <w:lang w:val="sl-SI"/>
        </w:rPr>
        <w:t>rastvora</w:t>
      </w:r>
      <w:r w:rsidRPr="001F6AAA">
        <w:rPr>
          <w:szCs w:val="22"/>
          <w:lang w:val="sr-Latn-CS"/>
        </w:rPr>
        <w:t xml:space="preserve"> </w:t>
      </w:r>
      <w:r w:rsidRPr="007E4DF5">
        <w:rPr>
          <w:szCs w:val="22"/>
          <w:lang w:val="sl-SI"/>
        </w:rPr>
        <w:t>za</w:t>
      </w:r>
      <w:r w:rsidRPr="001F6AAA">
        <w:rPr>
          <w:szCs w:val="22"/>
          <w:lang w:val="sr-Latn-CS"/>
        </w:rPr>
        <w:t xml:space="preserve"> </w:t>
      </w:r>
      <w:r w:rsidRPr="007E4DF5">
        <w:rPr>
          <w:szCs w:val="22"/>
          <w:lang w:val="sl-SI"/>
        </w:rPr>
        <w:t>injekciju</w:t>
      </w:r>
      <w:r w:rsidRPr="001F6AAA">
        <w:rPr>
          <w:szCs w:val="22"/>
          <w:lang w:val="sr-Latn-CS"/>
        </w:rPr>
        <w:t xml:space="preserve"> </w:t>
      </w:r>
      <w:r w:rsidRPr="007E4DF5">
        <w:rPr>
          <w:szCs w:val="22"/>
          <w:lang w:val="sl-SI"/>
        </w:rPr>
        <w:t>sadr</w:t>
      </w:r>
      <w:r w:rsidRPr="001F6AAA">
        <w:rPr>
          <w:szCs w:val="22"/>
          <w:lang w:val="sr-Latn-CS"/>
        </w:rPr>
        <w:t>ž</w:t>
      </w:r>
      <w:r w:rsidRPr="007E4DF5">
        <w:rPr>
          <w:szCs w:val="22"/>
          <w:lang w:val="sl-SI"/>
        </w:rPr>
        <w:t>i</w:t>
      </w:r>
      <w:r w:rsidRPr="001F6AAA">
        <w:rPr>
          <w:szCs w:val="22"/>
          <w:lang w:val="sr-Latn-CS"/>
        </w:rPr>
        <w:t xml:space="preserve"> 105 </w:t>
      </w:r>
      <w:r w:rsidRPr="007E4DF5">
        <w:rPr>
          <w:szCs w:val="22"/>
          <w:lang w:val="sl-SI"/>
        </w:rPr>
        <w:t>mg</w:t>
      </w:r>
      <w:r w:rsidRPr="001F6AAA">
        <w:rPr>
          <w:szCs w:val="22"/>
          <w:lang w:val="sr-Latn-CS"/>
        </w:rPr>
        <w:t xml:space="preserve"> </w:t>
      </w:r>
      <w:r w:rsidRPr="007E4DF5">
        <w:rPr>
          <w:szCs w:val="22"/>
          <w:lang w:val="sl-SI"/>
        </w:rPr>
        <w:t>benzilalkohola</w:t>
      </w:r>
      <w:r w:rsidRPr="001F6AAA">
        <w:rPr>
          <w:szCs w:val="22"/>
          <w:lang w:val="sr-Latn-CS"/>
        </w:rPr>
        <w:t>)</w:t>
      </w:r>
      <w:r w:rsidRPr="007E4DF5">
        <w:rPr>
          <w:szCs w:val="22"/>
          <w:lang w:val="sl-SI"/>
        </w:rPr>
        <w:t xml:space="preserve">. Benzil alkohol može izazvati alergijske reakcije. Obratite se ljekaru ili farmaceutu za </w:t>
      </w:r>
      <w:r w:rsidRPr="007E4DF5">
        <w:rPr>
          <w:szCs w:val="22"/>
          <w:lang w:val="sl-SI"/>
        </w:rPr>
        <w:lastRenderedPageBreak/>
        <w:t>savjet ako imate bolest jetre ili bubrega ili ako ste trudnica ili dojilja. Velike količine benzil alkohola koje se mogu nakupiti u tijelu mogu izazvati metaboličku acidozu.</w:t>
      </w:r>
    </w:p>
    <w:p w14:paraId="6E3E0A0D" w14:textId="77777777" w:rsidR="0081466D" w:rsidRPr="00141171" w:rsidRDefault="0081466D" w:rsidP="007010F3">
      <w:pPr>
        <w:rPr>
          <w:szCs w:val="22"/>
          <w:lang w:val="sl-SI"/>
        </w:rPr>
      </w:pPr>
    </w:p>
    <w:p w14:paraId="5D148B42" w14:textId="2A8E1F53" w:rsidR="004656C9" w:rsidRPr="00141171" w:rsidRDefault="004F501D" w:rsidP="007010F3">
      <w:pPr>
        <w:rPr>
          <w:szCs w:val="22"/>
          <w:lang w:val="sl-SI"/>
        </w:rPr>
      </w:pPr>
      <w:r w:rsidRPr="00141171">
        <w:rPr>
          <w:szCs w:val="22"/>
          <w:lang w:val="sl-SI"/>
        </w:rPr>
        <w:t>Lijek</w:t>
      </w:r>
      <w:r w:rsidR="005566A8" w:rsidRPr="00141171">
        <w:rPr>
          <w:szCs w:val="22"/>
          <w:lang w:val="sl-SI"/>
        </w:rPr>
        <w:t xml:space="preserve"> Diklofenak </w:t>
      </w:r>
      <w:r w:rsidR="00C957F5" w:rsidRPr="00141171">
        <w:rPr>
          <w:szCs w:val="22"/>
          <w:lang w:val="sl-SI"/>
        </w:rPr>
        <w:t>HF</w:t>
      </w:r>
      <w:r w:rsidR="00E00EDC" w:rsidRPr="00141171">
        <w:rPr>
          <w:szCs w:val="22"/>
          <w:lang w:val="sl-SI"/>
        </w:rPr>
        <w:t xml:space="preserve"> sadrži natrijum-</w:t>
      </w:r>
      <w:r w:rsidR="005566A8" w:rsidRPr="00141171">
        <w:rPr>
          <w:szCs w:val="22"/>
          <w:lang w:val="sl-SI"/>
        </w:rPr>
        <w:t xml:space="preserve">metabisulfit </w:t>
      </w:r>
      <w:r w:rsidR="00647E64" w:rsidRPr="00141171">
        <w:rPr>
          <w:szCs w:val="22"/>
          <w:lang w:val="sl-SI"/>
        </w:rPr>
        <w:t xml:space="preserve">(E223) </w:t>
      </w:r>
      <w:r w:rsidR="005566A8" w:rsidRPr="00141171">
        <w:rPr>
          <w:szCs w:val="22"/>
          <w:lang w:val="sl-SI"/>
        </w:rPr>
        <w:t xml:space="preserve">koji </w:t>
      </w:r>
      <w:r w:rsidR="00765D42" w:rsidRPr="00141171">
        <w:rPr>
          <w:szCs w:val="22"/>
          <w:lang w:val="sl-SI"/>
        </w:rPr>
        <w:t>rijetko</w:t>
      </w:r>
      <w:r w:rsidR="005566A8" w:rsidRPr="00141171">
        <w:rPr>
          <w:szCs w:val="22"/>
          <w:lang w:val="sl-SI"/>
        </w:rPr>
        <w:t xml:space="preserve"> može izazvati teške hipersenzitivne reakcije i bronhospazam.</w:t>
      </w:r>
    </w:p>
    <w:p w14:paraId="782F4A99" w14:textId="77777777" w:rsidR="00941D9E" w:rsidRPr="00141171" w:rsidRDefault="00941D9E" w:rsidP="005566A8">
      <w:pPr>
        <w:rPr>
          <w:szCs w:val="22"/>
          <w:lang w:val="sl-SI"/>
        </w:rPr>
      </w:pPr>
    </w:p>
    <w:p w14:paraId="494DD7CD" w14:textId="35C15886" w:rsidR="005354AB" w:rsidRPr="00141171" w:rsidRDefault="0093728E" w:rsidP="005566A8">
      <w:pPr>
        <w:rPr>
          <w:szCs w:val="22"/>
          <w:lang w:val="sl-SI"/>
        </w:rPr>
      </w:pPr>
      <w:r w:rsidRPr="00141171">
        <w:rPr>
          <w:szCs w:val="22"/>
          <w:lang w:val="sl-SI"/>
        </w:rPr>
        <w:t xml:space="preserve">Ovaj </w:t>
      </w:r>
      <w:r w:rsidR="004F501D" w:rsidRPr="00141171">
        <w:rPr>
          <w:szCs w:val="22"/>
          <w:lang w:val="sl-SI"/>
        </w:rPr>
        <w:t>lijek</w:t>
      </w:r>
      <w:r w:rsidR="00647E64" w:rsidRPr="00141171">
        <w:rPr>
          <w:szCs w:val="22"/>
          <w:lang w:val="sl-SI"/>
        </w:rPr>
        <w:t xml:space="preserve"> sadrži </w:t>
      </w:r>
      <w:r w:rsidR="005354AB" w:rsidRPr="00141171">
        <w:rPr>
          <w:szCs w:val="22"/>
          <w:lang w:val="sl-SI"/>
        </w:rPr>
        <w:t xml:space="preserve">manje od 1 mmol (23 mg) natrijuma po dozi, odnosno </w:t>
      </w:r>
      <w:r w:rsidR="0081466D" w:rsidRPr="00141171">
        <w:rPr>
          <w:szCs w:val="22"/>
          <w:lang w:val="sl-SI"/>
        </w:rPr>
        <w:t>suštinski je bez natrijuma.</w:t>
      </w:r>
      <w:r w:rsidR="0081466D" w:rsidRPr="00141171" w:rsidDel="005354AB">
        <w:rPr>
          <w:szCs w:val="22"/>
          <w:lang w:val="sl-SI"/>
        </w:rPr>
        <w:t xml:space="preserve"> </w:t>
      </w:r>
    </w:p>
    <w:p w14:paraId="4A5CB601" w14:textId="77777777" w:rsidR="0081466D" w:rsidRPr="00141171" w:rsidRDefault="0081466D" w:rsidP="005566A8">
      <w:pPr>
        <w:rPr>
          <w:szCs w:val="22"/>
          <w:lang w:val="sl-SI"/>
        </w:rPr>
      </w:pPr>
    </w:p>
    <w:p w14:paraId="61BF18BB" w14:textId="2471A69C" w:rsidR="005566A8" w:rsidRPr="00D118A7" w:rsidRDefault="000439FC" w:rsidP="005566A8">
      <w:pPr>
        <w:rPr>
          <w:szCs w:val="22"/>
          <w:lang w:val="sl-SI"/>
        </w:rPr>
      </w:pPr>
      <w:r w:rsidRPr="00332225">
        <w:rPr>
          <w:szCs w:val="22"/>
          <w:lang w:val="sl-SI"/>
        </w:rPr>
        <w:t xml:space="preserve">Uputstvo za </w:t>
      </w:r>
      <w:r w:rsidR="00765D42" w:rsidRPr="00332225">
        <w:rPr>
          <w:szCs w:val="22"/>
          <w:lang w:val="sl-SI"/>
        </w:rPr>
        <w:t>primjenu</w:t>
      </w:r>
      <w:r w:rsidRPr="00332225">
        <w:rPr>
          <w:szCs w:val="22"/>
          <w:lang w:val="sl-SI"/>
        </w:rPr>
        <w:t xml:space="preserve"> intramuskularne injekcije treba strogo pratiti u cilju izbegavanja pojave neželjenih </w:t>
      </w:r>
      <w:r w:rsidR="00305A83" w:rsidRPr="00C04371">
        <w:rPr>
          <w:szCs w:val="22"/>
          <w:lang w:val="sl-SI"/>
        </w:rPr>
        <w:t>događaja</w:t>
      </w:r>
      <w:r w:rsidRPr="00332225">
        <w:rPr>
          <w:szCs w:val="22"/>
          <w:lang w:val="sl-SI"/>
        </w:rPr>
        <w:t xml:space="preserve"> na </w:t>
      </w:r>
      <w:r w:rsidR="00765D42" w:rsidRPr="00332225">
        <w:rPr>
          <w:szCs w:val="22"/>
          <w:lang w:val="sl-SI"/>
        </w:rPr>
        <w:t>mjestu</w:t>
      </w:r>
      <w:r w:rsidRPr="00332225">
        <w:rPr>
          <w:szCs w:val="22"/>
          <w:lang w:val="sl-SI"/>
        </w:rPr>
        <w:t xml:space="preserve"> </w:t>
      </w:r>
      <w:r w:rsidR="00765D42" w:rsidRPr="00332225">
        <w:rPr>
          <w:szCs w:val="22"/>
          <w:lang w:val="sl-SI"/>
        </w:rPr>
        <w:t>primjene</w:t>
      </w:r>
      <w:r w:rsidR="00305A83" w:rsidRPr="00332225">
        <w:rPr>
          <w:szCs w:val="22"/>
          <w:lang w:val="sl-SI"/>
        </w:rPr>
        <w:t xml:space="preserve"> </w:t>
      </w:r>
      <w:r w:rsidRPr="00332225">
        <w:rPr>
          <w:szCs w:val="22"/>
          <w:lang w:val="sl-SI"/>
        </w:rPr>
        <w:t>injekcije, što može rezultirati slabošću mišića, paralizom mišića, hipoestezijom</w:t>
      </w:r>
      <w:r w:rsidR="00185687" w:rsidRPr="00332225">
        <w:rPr>
          <w:szCs w:val="22"/>
          <w:lang w:val="sl-SI"/>
        </w:rPr>
        <w:t>,</w:t>
      </w:r>
      <w:r w:rsidR="00185687" w:rsidRPr="00332225">
        <w:rPr>
          <w:rFonts w:asciiTheme="minorHAnsi" w:eastAsiaTheme="minorHAnsi" w:hAnsiTheme="minorHAnsi" w:cstheme="minorBidi"/>
          <w:b/>
          <w:bCs/>
          <w:szCs w:val="22"/>
          <w:u w:val="single"/>
          <w:lang w:val="sr-Latn-RS"/>
        </w:rPr>
        <w:t xml:space="preserve"> </w:t>
      </w:r>
      <w:r w:rsidR="00185687" w:rsidRPr="00332225">
        <w:rPr>
          <w:szCs w:val="22"/>
          <w:lang w:val="sr-Latn-RS"/>
        </w:rPr>
        <w:t xml:space="preserve">embolijom </w:t>
      </w:r>
      <w:r w:rsidR="00185687" w:rsidRPr="00332225">
        <w:rPr>
          <w:i/>
          <w:iCs/>
          <w:szCs w:val="22"/>
          <w:lang w:val="sr-Latn-RS"/>
        </w:rPr>
        <w:t>cutis medicamentosa</w:t>
      </w:r>
      <w:r w:rsidR="00185687" w:rsidRPr="00332225">
        <w:rPr>
          <w:szCs w:val="22"/>
          <w:lang w:val="sr-Latn-RS"/>
        </w:rPr>
        <w:t xml:space="preserve"> (</w:t>
      </w:r>
      <w:r w:rsidR="00185687" w:rsidRPr="00332225">
        <w:rPr>
          <w:i/>
          <w:iCs/>
          <w:szCs w:val="22"/>
          <w:lang w:val="sr-Latn-RS"/>
        </w:rPr>
        <w:t>Nicolau</w:t>
      </w:r>
      <w:r w:rsidR="00185687" w:rsidRPr="00332225">
        <w:rPr>
          <w:szCs w:val="22"/>
          <w:lang w:val="sr-Latn-RS"/>
        </w:rPr>
        <w:t xml:space="preserve"> sindrom)</w:t>
      </w:r>
      <w:r w:rsidRPr="00332225">
        <w:rPr>
          <w:szCs w:val="22"/>
          <w:lang w:val="sl-SI"/>
        </w:rPr>
        <w:t xml:space="preserve"> i nekrozom na m</w:t>
      </w:r>
      <w:r w:rsidR="00765D42" w:rsidRPr="00332225">
        <w:rPr>
          <w:szCs w:val="22"/>
          <w:lang w:val="sl-SI"/>
        </w:rPr>
        <w:t>j</w:t>
      </w:r>
      <w:r w:rsidRPr="00332225">
        <w:rPr>
          <w:szCs w:val="22"/>
          <w:lang w:val="sl-SI"/>
        </w:rPr>
        <w:t xml:space="preserve">estu </w:t>
      </w:r>
      <w:r w:rsidR="00305A83" w:rsidRPr="00332225">
        <w:rPr>
          <w:szCs w:val="22"/>
          <w:lang w:val="sl-SI"/>
        </w:rPr>
        <w:t>prim</w:t>
      </w:r>
      <w:r w:rsidR="00765D42" w:rsidRPr="00332225">
        <w:rPr>
          <w:szCs w:val="22"/>
          <w:lang w:val="sl-SI"/>
        </w:rPr>
        <w:t>j</w:t>
      </w:r>
      <w:r w:rsidR="00305A83" w:rsidRPr="00332225">
        <w:rPr>
          <w:szCs w:val="22"/>
          <w:lang w:val="sl-SI"/>
        </w:rPr>
        <w:t xml:space="preserve">ene </w:t>
      </w:r>
      <w:r w:rsidRPr="00332225">
        <w:rPr>
          <w:szCs w:val="22"/>
          <w:lang w:val="sl-SI"/>
        </w:rPr>
        <w:t>injekcije.</w:t>
      </w:r>
    </w:p>
    <w:p w14:paraId="1522CFF0" w14:textId="77777777" w:rsidR="00F218B2" w:rsidRPr="00D118A7" w:rsidRDefault="00F218B2" w:rsidP="004656C9">
      <w:pPr>
        <w:rPr>
          <w:b/>
          <w:szCs w:val="22"/>
          <w:lang w:val="sl-SI"/>
        </w:rPr>
      </w:pPr>
    </w:p>
    <w:p w14:paraId="48E775AF" w14:textId="77777777" w:rsidR="004656C9" w:rsidRPr="00D118A7" w:rsidRDefault="004656C9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>Gastrointestinaln</w:t>
      </w:r>
      <w:r w:rsidR="006B7089" w:rsidRPr="00D118A7">
        <w:rPr>
          <w:b/>
          <w:szCs w:val="22"/>
          <w:lang w:val="sl-SI"/>
        </w:rPr>
        <w:t>a</w:t>
      </w:r>
      <w:r w:rsidRPr="00D118A7">
        <w:rPr>
          <w:b/>
          <w:szCs w:val="22"/>
          <w:lang w:val="sl-SI"/>
        </w:rPr>
        <w:t xml:space="preserve"> </w:t>
      </w:r>
      <w:r w:rsidR="006B7089" w:rsidRPr="00D118A7">
        <w:rPr>
          <w:b/>
          <w:szCs w:val="22"/>
          <w:lang w:val="sl-SI"/>
        </w:rPr>
        <w:t>dejstva</w:t>
      </w:r>
    </w:p>
    <w:p w14:paraId="729A93D0" w14:textId="330B852A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Gastrointestinalno krvarenje (hematemeza, melena), ulceracij</w:t>
      </w:r>
      <w:r w:rsidR="00C97585" w:rsidRPr="00D118A7">
        <w:rPr>
          <w:szCs w:val="22"/>
          <w:lang w:val="sl-SI"/>
        </w:rPr>
        <w:t>a</w:t>
      </w:r>
      <w:r w:rsidRPr="00D118A7">
        <w:rPr>
          <w:szCs w:val="22"/>
          <w:lang w:val="sl-SI"/>
        </w:rPr>
        <w:t xml:space="preserve"> ili perforacij</w:t>
      </w:r>
      <w:r w:rsidR="00C97585" w:rsidRPr="00D118A7">
        <w:rPr>
          <w:szCs w:val="22"/>
          <w:lang w:val="sl-SI"/>
        </w:rPr>
        <w:t>a,</w:t>
      </w:r>
      <w:r w:rsidRPr="00D118A7">
        <w:rPr>
          <w:szCs w:val="22"/>
          <w:lang w:val="sl-SI"/>
        </w:rPr>
        <w:t xml:space="preserve"> koj</w:t>
      </w:r>
      <w:r w:rsidR="00C97585" w:rsidRPr="00D118A7">
        <w:rPr>
          <w:szCs w:val="22"/>
          <w:lang w:val="sl-SI"/>
        </w:rPr>
        <w:t>i</w:t>
      </w:r>
      <w:r w:rsidRPr="00D118A7">
        <w:rPr>
          <w:szCs w:val="22"/>
          <w:lang w:val="sl-SI"/>
        </w:rPr>
        <w:t xml:space="preserve"> mogu biti </w:t>
      </w:r>
      <w:r w:rsidR="00C97585" w:rsidRPr="00D118A7">
        <w:rPr>
          <w:szCs w:val="22"/>
          <w:lang w:val="sl-SI"/>
        </w:rPr>
        <w:t>sa smrtnim ishodom,</w:t>
      </w:r>
      <w:r w:rsidRPr="00D118A7">
        <w:rPr>
          <w:szCs w:val="22"/>
          <w:lang w:val="sl-SI"/>
        </w:rPr>
        <w:t xml:space="preserve"> prijavljen</w:t>
      </w:r>
      <w:r w:rsidR="00C97585" w:rsidRPr="00D118A7">
        <w:rPr>
          <w:szCs w:val="22"/>
          <w:lang w:val="sl-SI"/>
        </w:rPr>
        <w:t>i</w:t>
      </w:r>
      <w:r w:rsidRPr="00D118A7">
        <w:rPr>
          <w:szCs w:val="22"/>
          <w:lang w:val="sl-SI"/>
        </w:rPr>
        <w:t xml:space="preserve"> </w:t>
      </w:r>
      <w:r w:rsidR="00C97585" w:rsidRPr="00D118A7">
        <w:rPr>
          <w:szCs w:val="22"/>
          <w:lang w:val="sl-SI"/>
        </w:rPr>
        <w:t xml:space="preserve">su tokom terapije </w:t>
      </w:r>
      <w:r w:rsidRPr="00D118A7">
        <w:rPr>
          <w:szCs w:val="22"/>
          <w:lang w:val="sl-SI"/>
        </w:rPr>
        <w:t xml:space="preserve">sa svim </w:t>
      </w:r>
      <w:r w:rsidR="00765D42">
        <w:rPr>
          <w:szCs w:val="22"/>
          <w:lang w:val="sl-SI"/>
        </w:rPr>
        <w:t>ljekovima</w:t>
      </w:r>
      <w:r w:rsidR="00C97585" w:rsidRPr="00D118A7">
        <w:rPr>
          <w:szCs w:val="22"/>
          <w:lang w:val="sl-SI"/>
        </w:rPr>
        <w:t xml:space="preserve"> iz </w:t>
      </w:r>
      <w:r w:rsidRPr="00D118A7">
        <w:rPr>
          <w:szCs w:val="22"/>
          <w:lang w:val="sl-SI"/>
        </w:rPr>
        <w:t xml:space="preserve">NSAIL </w:t>
      </w:r>
      <w:r w:rsidR="00C97585" w:rsidRPr="00D118A7">
        <w:rPr>
          <w:szCs w:val="22"/>
          <w:lang w:val="sl-SI"/>
        </w:rPr>
        <w:t xml:space="preserve">grupe, </w:t>
      </w:r>
      <w:r w:rsidRPr="00D118A7">
        <w:rPr>
          <w:szCs w:val="22"/>
          <w:lang w:val="sl-SI"/>
        </w:rPr>
        <w:t xml:space="preserve">uključujući </w:t>
      </w:r>
      <w:r w:rsidR="00C97585" w:rsidRPr="00D118A7">
        <w:rPr>
          <w:szCs w:val="22"/>
          <w:lang w:val="sl-SI"/>
        </w:rPr>
        <w:t xml:space="preserve">i </w:t>
      </w:r>
      <w:r w:rsidRPr="00D118A7">
        <w:rPr>
          <w:szCs w:val="22"/>
          <w:lang w:val="sl-SI"/>
        </w:rPr>
        <w:t>diklofenak</w:t>
      </w:r>
      <w:r w:rsidR="00C97585" w:rsidRPr="00D118A7">
        <w:rPr>
          <w:szCs w:val="22"/>
          <w:lang w:val="sl-SI"/>
        </w:rPr>
        <w:t>,</w:t>
      </w:r>
      <w:r w:rsidRPr="00D118A7">
        <w:rPr>
          <w:szCs w:val="22"/>
          <w:lang w:val="sl-SI"/>
        </w:rPr>
        <w:t xml:space="preserve"> i mogu </w:t>
      </w:r>
      <w:r w:rsidR="00C97585" w:rsidRPr="00D118A7">
        <w:rPr>
          <w:szCs w:val="22"/>
          <w:lang w:val="sl-SI"/>
        </w:rPr>
        <w:t>se javiti</w:t>
      </w:r>
      <w:r w:rsidRPr="00D118A7">
        <w:rPr>
          <w:szCs w:val="22"/>
          <w:lang w:val="sl-SI"/>
        </w:rPr>
        <w:t xml:space="preserve"> u bilo ko</w:t>
      </w:r>
      <w:r w:rsidR="00C97585" w:rsidRPr="00D118A7">
        <w:rPr>
          <w:szCs w:val="22"/>
          <w:lang w:val="sl-SI"/>
        </w:rPr>
        <w:t>m</w:t>
      </w:r>
      <w:r w:rsidRPr="00D118A7">
        <w:rPr>
          <w:szCs w:val="22"/>
          <w:lang w:val="sl-SI"/>
        </w:rPr>
        <w:t xml:space="preserve"> </w:t>
      </w:r>
      <w:r w:rsidR="00C97585" w:rsidRPr="00D118A7">
        <w:rPr>
          <w:szCs w:val="22"/>
          <w:lang w:val="sl-SI"/>
        </w:rPr>
        <w:t>periodu</w:t>
      </w:r>
      <w:r w:rsidRPr="00D118A7">
        <w:rPr>
          <w:szCs w:val="22"/>
          <w:lang w:val="sl-SI"/>
        </w:rPr>
        <w:t xml:space="preserve"> tokom terapije, sa ili bez upozoravajućih simptoma ili </w:t>
      </w:r>
      <w:r w:rsidR="00C97585" w:rsidRPr="00D118A7">
        <w:rPr>
          <w:szCs w:val="22"/>
          <w:lang w:val="sl-SI"/>
        </w:rPr>
        <w:t>prisustvom</w:t>
      </w:r>
      <w:r w:rsidRPr="00D118A7">
        <w:rPr>
          <w:szCs w:val="22"/>
          <w:lang w:val="sl-SI"/>
        </w:rPr>
        <w:t xml:space="preserve"> ozbiljnih gastrointestinalnih neželjenih događaja</w:t>
      </w:r>
      <w:r w:rsidR="00C97585" w:rsidRPr="00D118A7">
        <w:rPr>
          <w:szCs w:val="22"/>
          <w:lang w:val="sl-SI"/>
        </w:rPr>
        <w:t xml:space="preserve"> u istoriji bolesti</w:t>
      </w:r>
      <w:r w:rsidRPr="00D118A7">
        <w:rPr>
          <w:szCs w:val="22"/>
          <w:lang w:val="sl-SI"/>
        </w:rPr>
        <w:t>.</w:t>
      </w:r>
      <w:r w:rsidR="00956040" w:rsidRPr="00D118A7">
        <w:rPr>
          <w:szCs w:val="22"/>
          <w:lang w:val="sl-SI"/>
        </w:rPr>
        <w:t xml:space="preserve"> </w:t>
      </w:r>
      <w:r w:rsidR="00C97585" w:rsidRPr="00D118A7">
        <w:rPr>
          <w:szCs w:val="22"/>
          <w:lang w:val="sl-SI"/>
        </w:rPr>
        <w:t>Njihove</w:t>
      </w:r>
      <w:r w:rsidRPr="00D118A7">
        <w:rPr>
          <w:szCs w:val="22"/>
          <w:lang w:val="sl-SI"/>
        </w:rPr>
        <w:t xml:space="preserve"> posledice </w:t>
      </w:r>
      <w:r w:rsidR="00C97585" w:rsidRPr="00D118A7">
        <w:rPr>
          <w:szCs w:val="22"/>
          <w:lang w:val="sl-SI"/>
        </w:rPr>
        <w:t xml:space="preserve">su obično ozbiljnije </w:t>
      </w:r>
      <w:r w:rsidRPr="00D118A7">
        <w:rPr>
          <w:szCs w:val="22"/>
          <w:lang w:val="sl-SI"/>
        </w:rPr>
        <w:t xml:space="preserve">kod starijih osoba. Ukoliko </w:t>
      </w:r>
      <w:r w:rsidR="00C97585" w:rsidRPr="00D118A7">
        <w:rPr>
          <w:szCs w:val="22"/>
          <w:lang w:val="sl-SI"/>
        </w:rPr>
        <w:t xml:space="preserve">za </w:t>
      </w:r>
      <w:r w:rsidR="00765D42">
        <w:rPr>
          <w:szCs w:val="22"/>
          <w:lang w:val="sl-SI"/>
        </w:rPr>
        <w:t>vrijeme</w:t>
      </w:r>
      <w:r w:rsidR="00C97585" w:rsidRPr="00D118A7">
        <w:rPr>
          <w:szCs w:val="22"/>
          <w:lang w:val="sl-SI"/>
        </w:rPr>
        <w:t xml:space="preserve"> </w:t>
      </w:r>
      <w:r w:rsidR="00765D42">
        <w:rPr>
          <w:szCs w:val="22"/>
          <w:lang w:val="sl-SI"/>
        </w:rPr>
        <w:t>primjene</w:t>
      </w:r>
      <w:r w:rsidR="00C97585" w:rsidRPr="00D118A7">
        <w:rPr>
          <w:szCs w:val="22"/>
          <w:lang w:val="sl-SI"/>
        </w:rPr>
        <w:t xml:space="preserve"> diklofenaka dođe do</w:t>
      </w:r>
      <w:r w:rsidRPr="00D118A7">
        <w:rPr>
          <w:szCs w:val="22"/>
          <w:lang w:val="sl-SI"/>
        </w:rPr>
        <w:t xml:space="preserve"> gastrointestinalno</w:t>
      </w:r>
      <w:r w:rsidR="00C97585" w:rsidRPr="00D118A7">
        <w:rPr>
          <w:szCs w:val="22"/>
          <w:lang w:val="sl-SI"/>
        </w:rPr>
        <w:t>g</w:t>
      </w:r>
      <w:r w:rsidRPr="00D118A7">
        <w:rPr>
          <w:szCs w:val="22"/>
          <w:lang w:val="sl-SI"/>
        </w:rPr>
        <w:t xml:space="preserve"> krvarenj</w:t>
      </w:r>
      <w:r w:rsidR="00C97585" w:rsidRPr="00D118A7">
        <w:rPr>
          <w:szCs w:val="22"/>
          <w:lang w:val="sl-SI"/>
        </w:rPr>
        <w:t>a</w:t>
      </w:r>
      <w:r w:rsidRPr="00D118A7">
        <w:rPr>
          <w:szCs w:val="22"/>
          <w:lang w:val="sl-SI"/>
        </w:rPr>
        <w:t xml:space="preserve"> ili ulceracij</w:t>
      </w:r>
      <w:r w:rsidR="00C97585" w:rsidRPr="00D118A7">
        <w:rPr>
          <w:szCs w:val="22"/>
          <w:lang w:val="sl-SI"/>
        </w:rPr>
        <w:t>e</w:t>
      </w:r>
      <w:r w:rsidRPr="00D118A7">
        <w:rPr>
          <w:szCs w:val="22"/>
          <w:lang w:val="sl-SI"/>
        </w:rPr>
        <w:t xml:space="preserve">, treba </w:t>
      </w:r>
      <w:r w:rsidR="00C97585" w:rsidRPr="00D118A7">
        <w:rPr>
          <w:szCs w:val="22"/>
          <w:lang w:val="sl-SI"/>
        </w:rPr>
        <w:t>obustaviti</w:t>
      </w:r>
      <w:r w:rsidRPr="00D118A7">
        <w:rPr>
          <w:szCs w:val="22"/>
          <w:lang w:val="sl-SI"/>
        </w:rPr>
        <w:t xml:space="preserve"> </w:t>
      </w:r>
      <w:r w:rsidR="00765D42">
        <w:rPr>
          <w:szCs w:val="22"/>
          <w:lang w:val="sl-SI"/>
        </w:rPr>
        <w:t>primjenu</w:t>
      </w:r>
      <w:r w:rsidRPr="00D118A7">
        <w:rPr>
          <w:szCs w:val="22"/>
          <w:lang w:val="sl-SI"/>
        </w:rPr>
        <w:t xml:space="preserve"> </w:t>
      </w:r>
      <w:r w:rsidR="004F501D">
        <w:rPr>
          <w:szCs w:val="22"/>
          <w:lang w:val="sl-SI"/>
        </w:rPr>
        <w:t>lijek</w:t>
      </w:r>
      <w:r w:rsidRPr="00D118A7">
        <w:rPr>
          <w:szCs w:val="22"/>
          <w:lang w:val="sl-SI"/>
        </w:rPr>
        <w:t xml:space="preserve">a. </w:t>
      </w:r>
    </w:p>
    <w:p w14:paraId="2F257937" w14:textId="77777777" w:rsidR="00C97585" w:rsidRPr="00D118A7" w:rsidRDefault="00C97585" w:rsidP="004656C9">
      <w:pPr>
        <w:rPr>
          <w:szCs w:val="22"/>
          <w:lang w:val="sl-SI"/>
        </w:rPr>
      </w:pPr>
    </w:p>
    <w:p w14:paraId="4BA80720" w14:textId="178EBC77" w:rsidR="004656C9" w:rsidRPr="00D118A7" w:rsidRDefault="00261434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Prilikom </w:t>
      </w:r>
      <w:r w:rsidR="00765D42">
        <w:rPr>
          <w:szCs w:val="22"/>
          <w:lang w:val="sl-SI"/>
        </w:rPr>
        <w:t>primjene</w:t>
      </w:r>
      <w:r w:rsidRPr="00D118A7">
        <w:rPr>
          <w:szCs w:val="22"/>
          <w:lang w:val="sl-SI"/>
        </w:rPr>
        <w:t xml:space="preserve"> svih</w:t>
      </w:r>
      <w:r w:rsidR="004656C9" w:rsidRPr="00D118A7">
        <w:rPr>
          <w:szCs w:val="22"/>
          <w:lang w:val="sl-SI"/>
        </w:rPr>
        <w:t xml:space="preserve"> NSAIL, uključujući diklofenak, </w:t>
      </w:r>
      <w:r w:rsidRPr="00D118A7">
        <w:rPr>
          <w:szCs w:val="22"/>
          <w:lang w:val="sl-SI"/>
        </w:rPr>
        <w:t>obavezan je pažljiv</w:t>
      </w:r>
      <w:r w:rsidR="004656C9" w:rsidRPr="00D118A7">
        <w:rPr>
          <w:szCs w:val="22"/>
          <w:lang w:val="sl-SI"/>
        </w:rPr>
        <w:t xml:space="preserve"> medicinski nadzor</w:t>
      </w:r>
      <w:r w:rsidRPr="00D118A7">
        <w:rPr>
          <w:szCs w:val="22"/>
          <w:lang w:val="sl-SI"/>
        </w:rPr>
        <w:t>,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 xml:space="preserve">a </w:t>
      </w:r>
      <w:r w:rsidR="004656C9" w:rsidRPr="00D118A7">
        <w:rPr>
          <w:szCs w:val="22"/>
          <w:lang w:val="sl-SI"/>
        </w:rPr>
        <w:t>poseb</w:t>
      </w:r>
      <w:r w:rsidRPr="00D118A7">
        <w:rPr>
          <w:szCs w:val="22"/>
          <w:lang w:val="sl-SI"/>
        </w:rPr>
        <w:t>nu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>pažnju treba usmeriti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>na</w:t>
      </w:r>
      <w:r w:rsidR="004656C9" w:rsidRPr="00D118A7">
        <w:rPr>
          <w:szCs w:val="22"/>
          <w:lang w:val="sl-SI"/>
        </w:rPr>
        <w:t xml:space="preserve"> propisivanj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 xml:space="preserve"> diklofenaka pacijen</w:t>
      </w:r>
      <w:r w:rsidRPr="00D118A7">
        <w:rPr>
          <w:szCs w:val="22"/>
          <w:lang w:val="sl-SI"/>
        </w:rPr>
        <w:t>tima</w:t>
      </w:r>
      <w:r w:rsidR="004656C9" w:rsidRPr="00D118A7">
        <w:rPr>
          <w:szCs w:val="22"/>
          <w:lang w:val="sl-SI"/>
        </w:rPr>
        <w:t xml:space="preserve"> sa simptomima koji ukazuju na gastrointestinalne poremećaje</w:t>
      </w:r>
      <w:r w:rsidRPr="00D118A7">
        <w:rPr>
          <w:szCs w:val="22"/>
          <w:lang w:val="sl-SI"/>
        </w:rPr>
        <w:t>,</w:t>
      </w:r>
      <w:r w:rsidR="004656C9" w:rsidRPr="00D118A7">
        <w:rPr>
          <w:szCs w:val="22"/>
          <w:lang w:val="sl-SI"/>
        </w:rPr>
        <w:t xml:space="preserve"> ili sa </w:t>
      </w:r>
      <w:r w:rsidRPr="00D118A7">
        <w:rPr>
          <w:szCs w:val="22"/>
          <w:lang w:val="sl-SI"/>
        </w:rPr>
        <w:t>istorijom bolesti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 xml:space="preserve">koja ukazuje na </w:t>
      </w:r>
      <w:r w:rsidR="004656C9" w:rsidRPr="00D118A7">
        <w:rPr>
          <w:szCs w:val="22"/>
          <w:lang w:val="sl-SI"/>
        </w:rPr>
        <w:t>gastričn</w:t>
      </w:r>
      <w:r w:rsidRPr="00D118A7">
        <w:rPr>
          <w:szCs w:val="22"/>
          <w:lang w:val="sl-SI"/>
        </w:rPr>
        <w:t>u</w:t>
      </w:r>
      <w:r w:rsidR="004656C9" w:rsidRPr="00D118A7">
        <w:rPr>
          <w:szCs w:val="22"/>
          <w:lang w:val="sl-SI"/>
        </w:rPr>
        <w:t xml:space="preserve"> ili intestinaln</w:t>
      </w:r>
      <w:r w:rsidRPr="00D118A7">
        <w:rPr>
          <w:szCs w:val="22"/>
          <w:lang w:val="sl-SI"/>
        </w:rPr>
        <w:t>u</w:t>
      </w:r>
      <w:r w:rsidR="004656C9" w:rsidRPr="00D118A7">
        <w:rPr>
          <w:szCs w:val="22"/>
          <w:lang w:val="sl-SI"/>
        </w:rPr>
        <w:t xml:space="preserve"> ulceracij</w:t>
      </w:r>
      <w:r w:rsidRPr="00D118A7">
        <w:rPr>
          <w:szCs w:val="22"/>
          <w:lang w:val="sl-SI"/>
        </w:rPr>
        <w:t>u</w:t>
      </w:r>
      <w:r w:rsidR="004656C9" w:rsidRPr="00D118A7">
        <w:rPr>
          <w:szCs w:val="22"/>
          <w:lang w:val="sl-SI"/>
        </w:rPr>
        <w:t>, krvar</w:t>
      </w:r>
      <w:r w:rsidR="000613DD" w:rsidRPr="00D118A7">
        <w:rPr>
          <w:szCs w:val="22"/>
          <w:lang w:val="sl-SI"/>
        </w:rPr>
        <w:t>enje ili perforaciju (</w:t>
      </w:r>
      <w:r w:rsidR="000E4B31">
        <w:rPr>
          <w:szCs w:val="22"/>
          <w:lang w:val="sl-SI"/>
        </w:rPr>
        <w:t>pogledati dio</w:t>
      </w:r>
      <w:r w:rsidR="004656C9" w:rsidRPr="00D118A7">
        <w:rPr>
          <w:szCs w:val="22"/>
          <w:lang w:val="sl-SI"/>
        </w:rPr>
        <w:t xml:space="preserve"> 4.8). Rizik od </w:t>
      </w:r>
      <w:r w:rsidRPr="00D118A7">
        <w:rPr>
          <w:szCs w:val="22"/>
          <w:lang w:val="sl-SI"/>
        </w:rPr>
        <w:t xml:space="preserve">pojave </w:t>
      </w:r>
      <w:r w:rsidR="004656C9" w:rsidRPr="00D118A7">
        <w:rPr>
          <w:szCs w:val="22"/>
          <w:lang w:val="sl-SI"/>
        </w:rPr>
        <w:t>gastrointestinalnog krvarenja, ulceracij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 xml:space="preserve"> ili perforacij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>se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>povećava</w:t>
      </w:r>
      <w:r w:rsidR="004656C9" w:rsidRPr="00D118A7">
        <w:rPr>
          <w:szCs w:val="22"/>
          <w:lang w:val="sl-SI"/>
        </w:rPr>
        <w:t xml:space="preserve"> sa povećanjem doz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 xml:space="preserve"> NSAIL, uključujući diklofenak, kao i kod pacijenata sa ulkusom u </w:t>
      </w:r>
      <w:r w:rsidRPr="00D118A7">
        <w:rPr>
          <w:szCs w:val="22"/>
          <w:lang w:val="sl-SI"/>
        </w:rPr>
        <w:t>istoriji bolesti</w:t>
      </w:r>
      <w:r w:rsidR="004656C9" w:rsidRPr="00D118A7">
        <w:rPr>
          <w:szCs w:val="22"/>
          <w:lang w:val="sl-SI"/>
        </w:rPr>
        <w:t xml:space="preserve">, </w:t>
      </w:r>
      <w:r w:rsidRPr="00D118A7">
        <w:rPr>
          <w:szCs w:val="22"/>
          <w:lang w:val="sl-SI"/>
        </w:rPr>
        <w:t>naročito</w:t>
      </w:r>
      <w:r w:rsidR="004656C9" w:rsidRPr="00D118A7">
        <w:rPr>
          <w:szCs w:val="22"/>
          <w:lang w:val="sl-SI"/>
        </w:rPr>
        <w:t xml:space="preserve"> ukoliko </w:t>
      </w:r>
      <w:r w:rsidRPr="00D118A7">
        <w:rPr>
          <w:szCs w:val="22"/>
          <w:lang w:val="sl-SI"/>
        </w:rPr>
        <w:t>su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 xml:space="preserve">praćeni </w:t>
      </w:r>
      <w:r w:rsidR="004656C9" w:rsidRPr="00D118A7">
        <w:rPr>
          <w:szCs w:val="22"/>
          <w:lang w:val="sl-SI"/>
        </w:rPr>
        <w:t>komplik</w:t>
      </w:r>
      <w:r w:rsidRPr="00D118A7">
        <w:rPr>
          <w:szCs w:val="22"/>
          <w:lang w:val="sl-SI"/>
        </w:rPr>
        <w:t>acijama</w:t>
      </w:r>
      <w:r w:rsidR="004656C9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 xml:space="preserve">u vidu </w:t>
      </w:r>
      <w:r w:rsidR="004656C9" w:rsidRPr="00D118A7">
        <w:rPr>
          <w:szCs w:val="22"/>
          <w:lang w:val="sl-SI"/>
        </w:rPr>
        <w:t>hemoragij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 xml:space="preserve"> ili perforacij</w:t>
      </w:r>
      <w:r w:rsidRPr="00D118A7">
        <w:rPr>
          <w:szCs w:val="22"/>
          <w:lang w:val="sl-SI"/>
        </w:rPr>
        <w:t>e</w:t>
      </w:r>
      <w:r w:rsidR="004656C9" w:rsidRPr="00D118A7">
        <w:rPr>
          <w:szCs w:val="22"/>
          <w:lang w:val="sl-SI"/>
        </w:rPr>
        <w:t>.</w:t>
      </w:r>
    </w:p>
    <w:p w14:paraId="08262FCB" w14:textId="77777777" w:rsidR="00261434" w:rsidRPr="00D118A7" w:rsidRDefault="00261434" w:rsidP="004656C9">
      <w:pPr>
        <w:rPr>
          <w:szCs w:val="22"/>
          <w:lang w:val="sl-SI"/>
        </w:rPr>
      </w:pPr>
    </w:p>
    <w:p w14:paraId="3C043811" w14:textId="057E4338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Kod </w:t>
      </w:r>
      <w:r w:rsidR="00261434" w:rsidRPr="00D118A7">
        <w:rPr>
          <w:szCs w:val="22"/>
          <w:lang w:val="sl-SI"/>
        </w:rPr>
        <w:t xml:space="preserve">starijih </w:t>
      </w:r>
      <w:r w:rsidRPr="00D118A7">
        <w:rPr>
          <w:szCs w:val="22"/>
          <w:lang w:val="sl-SI"/>
        </w:rPr>
        <w:t xml:space="preserve">osoba </w:t>
      </w:r>
      <w:r w:rsidR="00261434" w:rsidRPr="00D118A7">
        <w:rPr>
          <w:szCs w:val="22"/>
          <w:lang w:val="sl-SI"/>
        </w:rPr>
        <w:t>je povećana učestalost</w:t>
      </w:r>
      <w:r w:rsidRPr="00D118A7">
        <w:rPr>
          <w:szCs w:val="22"/>
          <w:lang w:val="sl-SI"/>
        </w:rPr>
        <w:t xml:space="preserve"> neželjenih </w:t>
      </w:r>
      <w:r w:rsidR="00261434" w:rsidRPr="00D118A7">
        <w:rPr>
          <w:szCs w:val="22"/>
          <w:lang w:val="sl-SI"/>
        </w:rPr>
        <w:t>reakcija na</w:t>
      </w:r>
      <w:r w:rsidRPr="00D118A7">
        <w:rPr>
          <w:szCs w:val="22"/>
          <w:lang w:val="sl-SI"/>
        </w:rPr>
        <w:t xml:space="preserve"> NSAIL, </w:t>
      </w:r>
      <w:r w:rsidR="00261434" w:rsidRPr="00D118A7">
        <w:rPr>
          <w:szCs w:val="22"/>
          <w:lang w:val="sl-SI"/>
        </w:rPr>
        <w:t>posebno</w:t>
      </w:r>
      <w:r w:rsidRPr="00D118A7">
        <w:rPr>
          <w:szCs w:val="22"/>
          <w:lang w:val="sl-SI"/>
        </w:rPr>
        <w:t xml:space="preserve"> gastrointestinalnog krvarenja i perforacije, koj</w:t>
      </w:r>
      <w:r w:rsidR="00087ADF" w:rsidRPr="00D118A7">
        <w:rPr>
          <w:szCs w:val="22"/>
          <w:lang w:val="sl-SI"/>
        </w:rPr>
        <w:t>i</w:t>
      </w:r>
      <w:r w:rsidRPr="00D118A7">
        <w:rPr>
          <w:szCs w:val="22"/>
          <w:lang w:val="sl-SI"/>
        </w:rPr>
        <w:t xml:space="preserve"> </w:t>
      </w:r>
      <w:r w:rsidR="000613DD" w:rsidRPr="00D118A7">
        <w:rPr>
          <w:szCs w:val="22"/>
          <w:lang w:val="sl-SI"/>
        </w:rPr>
        <w:t xml:space="preserve">mogu da budu </w:t>
      </w:r>
      <w:r w:rsidR="00087ADF" w:rsidRPr="00D118A7">
        <w:rPr>
          <w:szCs w:val="22"/>
          <w:lang w:val="sl-SI"/>
        </w:rPr>
        <w:t>sa smrtnim ishodom</w:t>
      </w:r>
      <w:r w:rsidR="000613DD" w:rsidRPr="00D118A7">
        <w:rPr>
          <w:szCs w:val="22"/>
          <w:lang w:val="sl-SI"/>
        </w:rPr>
        <w:t xml:space="preserve"> (</w:t>
      </w:r>
      <w:r w:rsidR="000E4B31">
        <w:rPr>
          <w:szCs w:val="22"/>
          <w:lang w:val="sl-SI"/>
        </w:rPr>
        <w:t>pogledati dio</w:t>
      </w:r>
      <w:r w:rsidR="002A36F6" w:rsidRPr="00D118A7">
        <w:rPr>
          <w:szCs w:val="22"/>
          <w:lang w:val="sl-SI"/>
        </w:rPr>
        <w:t xml:space="preserve"> </w:t>
      </w:r>
      <w:r w:rsidR="009D0B90" w:rsidRPr="00D118A7">
        <w:rPr>
          <w:szCs w:val="22"/>
          <w:lang w:val="sl-SI"/>
        </w:rPr>
        <w:t>4.2</w:t>
      </w:r>
      <w:r w:rsidRPr="00D118A7">
        <w:rPr>
          <w:szCs w:val="22"/>
          <w:lang w:val="sl-SI"/>
        </w:rPr>
        <w:t>).</w:t>
      </w:r>
    </w:p>
    <w:p w14:paraId="08E7BC4C" w14:textId="77777777" w:rsidR="00087ADF" w:rsidRPr="00D118A7" w:rsidRDefault="00087ADF" w:rsidP="004656C9">
      <w:pPr>
        <w:rPr>
          <w:szCs w:val="22"/>
          <w:lang w:val="sl-SI"/>
        </w:rPr>
      </w:pPr>
    </w:p>
    <w:p w14:paraId="3D2F541A" w14:textId="77777777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U cilju smanjenja rizika od gastrointestinalne toksičnosti kod pacijenata sa ulkusom u </w:t>
      </w:r>
      <w:r w:rsidR="00716CD1" w:rsidRPr="00D118A7">
        <w:rPr>
          <w:szCs w:val="22"/>
          <w:lang w:val="sl-SI"/>
        </w:rPr>
        <w:t>istoriji bolesti</w:t>
      </w:r>
      <w:r w:rsidRPr="00D118A7">
        <w:rPr>
          <w:szCs w:val="22"/>
          <w:lang w:val="sl-SI"/>
        </w:rPr>
        <w:t xml:space="preserve">, posebno ako je </w:t>
      </w:r>
      <w:r w:rsidR="00716CD1" w:rsidRPr="00D118A7">
        <w:rPr>
          <w:szCs w:val="22"/>
          <w:lang w:val="sl-SI"/>
        </w:rPr>
        <w:t>praćen komplikacijama u vidu</w:t>
      </w:r>
      <w:r w:rsidRPr="00D118A7">
        <w:rPr>
          <w:szCs w:val="22"/>
          <w:lang w:val="sl-SI"/>
        </w:rPr>
        <w:t xml:space="preserve"> hemoragij</w:t>
      </w:r>
      <w:r w:rsidR="00716CD1" w:rsidRPr="00D118A7">
        <w:rPr>
          <w:szCs w:val="22"/>
          <w:lang w:val="sl-SI"/>
        </w:rPr>
        <w:t>e</w:t>
      </w:r>
      <w:r w:rsidRPr="00D118A7">
        <w:rPr>
          <w:szCs w:val="22"/>
          <w:lang w:val="sl-SI"/>
        </w:rPr>
        <w:t xml:space="preserve"> ili perforacij</w:t>
      </w:r>
      <w:r w:rsidR="00716CD1" w:rsidRPr="00D118A7">
        <w:rPr>
          <w:szCs w:val="22"/>
          <w:lang w:val="sl-SI"/>
        </w:rPr>
        <w:t>e</w:t>
      </w:r>
      <w:r w:rsidRPr="00D118A7">
        <w:rPr>
          <w:szCs w:val="22"/>
          <w:lang w:val="sl-SI"/>
        </w:rPr>
        <w:t>, kao i kod starijih</w:t>
      </w:r>
      <w:r w:rsidR="00716CD1" w:rsidRPr="00D118A7">
        <w:rPr>
          <w:szCs w:val="22"/>
          <w:lang w:val="sl-SI"/>
        </w:rPr>
        <w:t xml:space="preserve"> osoba</w:t>
      </w:r>
      <w:r w:rsidRPr="00D118A7">
        <w:rPr>
          <w:szCs w:val="22"/>
          <w:lang w:val="sl-SI"/>
        </w:rPr>
        <w:t xml:space="preserve">, terapiju treba započeti i </w:t>
      </w:r>
      <w:r w:rsidR="00716CD1" w:rsidRPr="00D118A7">
        <w:rPr>
          <w:szCs w:val="22"/>
          <w:lang w:val="sl-SI"/>
        </w:rPr>
        <w:t>održavati</w:t>
      </w:r>
      <w:r w:rsidRPr="00D118A7">
        <w:rPr>
          <w:szCs w:val="22"/>
          <w:lang w:val="sl-SI"/>
        </w:rPr>
        <w:t xml:space="preserve"> najmanjom efektivnom dozom.</w:t>
      </w:r>
    </w:p>
    <w:p w14:paraId="5BBA2E87" w14:textId="77777777" w:rsidR="00716CD1" w:rsidRPr="00D118A7" w:rsidRDefault="00716CD1" w:rsidP="004656C9">
      <w:pPr>
        <w:rPr>
          <w:szCs w:val="22"/>
          <w:lang w:val="sl-SI"/>
        </w:rPr>
      </w:pPr>
    </w:p>
    <w:p w14:paraId="1097DD05" w14:textId="21733B45" w:rsidR="004656C9" w:rsidRPr="00D118A7" w:rsidRDefault="00F7019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Kod ovih pacijenata, kao i kod pacijenata koji zahtevaju isto</w:t>
      </w:r>
      <w:r w:rsidR="00765D42">
        <w:rPr>
          <w:szCs w:val="22"/>
          <w:lang w:val="sl-SI"/>
        </w:rPr>
        <w:t>vreme</w:t>
      </w:r>
      <w:r w:rsidRPr="00D118A7">
        <w:rPr>
          <w:szCs w:val="22"/>
          <w:lang w:val="sl-SI"/>
        </w:rPr>
        <w:t xml:space="preserve">nu </w:t>
      </w:r>
      <w:r w:rsidR="00765D42">
        <w:rPr>
          <w:szCs w:val="22"/>
          <w:lang w:val="sl-SI"/>
        </w:rPr>
        <w:t>primjenu</w:t>
      </w:r>
      <w:r w:rsidRPr="00D118A7">
        <w:rPr>
          <w:szCs w:val="22"/>
          <w:lang w:val="sl-SI"/>
        </w:rPr>
        <w:t xml:space="preserve"> </w:t>
      </w:r>
      <w:r w:rsidR="00765D42">
        <w:rPr>
          <w:szCs w:val="22"/>
          <w:lang w:val="sl-SI"/>
        </w:rPr>
        <w:t>ljekova</w:t>
      </w:r>
      <w:r w:rsidRPr="00D118A7">
        <w:rPr>
          <w:szCs w:val="22"/>
          <w:lang w:val="sl-SI"/>
        </w:rPr>
        <w:t xml:space="preserve"> koji sadrže male doze acetilsalicilne kiseline ili </w:t>
      </w:r>
      <w:r w:rsidR="00765D42">
        <w:rPr>
          <w:szCs w:val="22"/>
          <w:lang w:val="sl-SI"/>
        </w:rPr>
        <w:t>ljekova</w:t>
      </w:r>
      <w:r w:rsidRPr="00D118A7">
        <w:rPr>
          <w:szCs w:val="22"/>
          <w:lang w:val="sl-SI"/>
        </w:rPr>
        <w:t xml:space="preserve"> koji bi mogli povećati rizik od pojave gastrointestinalnih poremećaja (</w:t>
      </w:r>
      <w:r w:rsidR="000E4B31">
        <w:rPr>
          <w:szCs w:val="22"/>
          <w:lang w:val="sl-SI"/>
        </w:rPr>
        <w:t>pogledati dio</w:t>
      </w:r>
      <w:r w:rsidRPr="00D118A7">
        <w:rPr>
          <w:szCs w:val="22"/>
          <w:lang w:val="sl-SI"/>
        </w:rPr>
        <w:t xml:space="preserve"> 4.5) treba razmotriti kombinovanu terapiju sa protektivnim </w:t>
      </w:r>
      <w:r w:rsidR="00765D42">
        <w:rPr>
          <w:szCs w:val="22"/>
          <w:lang w:val="sl-SI"/>
        </w:rPr>
        <w:t>ljekovima</w:t>
      </w:r>
      <w:r w:rsidRPr="00D118A7">
        <w:rPr>
          <w:szCs w:val="22"/>
          <w:lang w:val="sl-SI"/>
        </w:rPr>
        <w:t xml:space="preserve"> (npr. misoprostol ili inhibitori protonske pumpe).</w:t>
      </w:r>
    </w:p>
    <w:p w14:paraId="2D06B27A" w14:textId="77777777" w:rsidR="00F70199" w:rsidRPr="00D118A7" w:rsidRDefault="00F70199" w:rsidP="004656C9">
      <w:pPr>
        <w:rPr>
          <w:szCs w:val="22"/>
          <w:lang w:val="sl-SI"/>
        </w:rPr>
      </w:pPr>
    </w:p>
    <w:p w14:paraId="74F9CBDB" w14:textId="77777777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Pacijent</w:t>
      </w:r>
      <w:r w:rsidR="004B443A" w:rsidRPr="00D118A7">
        <w:rPr>
          <w:szCs w:val="22"/>
          <w:lang w:val="sl-SI"/>
        </w:rPr>
        <w:t>i</w:t>
      </w:r>
      <w:r w:rsidRPr="00D118A7">
        <w:rPr>
          <w:szCs w:val="22"/>
          <w:lang w:val="sl-SI"/>
        </w:rPr>
        <w:t xml:space="preserve"> sa </w:t>
      </w:r>
      <w:r w:rsidR="001F1EFD" w:rsidRPr="00D118A7">
        <w:rPr>
          <w:szCs w:val="22"/>
          <w:lang w:val="sl-SI"/>
        </w:rPr>
        <w:t>gastrointestinalnom toksičnošću u istoriji bolesti</w:t>
      </w:r>
      <w:r w:rsidRPr="00D118A7">
        <w:rPr>
          <w:szCs w:val="22"/>
          <w:lang w:val="sl-SI"/>
        </w:rPr>
        <w:t xml:space="preserve">, </w:t>
      </w:r>
      <w:r w:rsidR="001F1EFD" w:rsidRPr="00D118A7">
        <w:rPr>
          <w:szCs w:val="22"/>
          <w:lang w:val="sl-SI"/>
        </w:rPr>
        <w:t>posebno</w:t>
      </w:r>
      <w:r w:rsidRPr="00D118A7">
        <w:rPr>
          <w:szCs w:val="22"/>
          <w:lang w:val="sl-SI"/>
        </w:rPr>
        <w:t xml:space="preserve"> ukoliko su to starije osobe, treba da prijave </w:t>
      </w:r>
      <w:r w:rsidR="001F1EFD" w:rsidRPr="00D118A7">
        <w:rPr>
          <w:szCs w:val="22"/>
          <w:lang w:val="sl-SI"/>
        </w:rPr>
        <w:t xml:space="preserve">pojavu </w:t>
      </w:r>
      <w:r w:rsidRPr="00D118A7">
        <w:rPr>
          <w:szCs w:val="22"/>
          <w:lang w:val="sl-SI"/>
        </w:rPr>
        <w:t xml:space="preserve">bilo </w:t>
      </w:r>
      <w:r w:rsidR="001F1EFD" w:rsidRPr="00D118A7">
        <w:rPr>
          <w:szCs w:val="22"/>
          <w:lang w:val="sl-SI"/>
        </w:rPr>
        <w:t>kakvih</w:t>
      </w:r>
      <w:r w:rsidRPr="00D118A7">
        <w:rPr>
          <w:szCs w:val="22"/>
          <w:lang w:val="sl-SI"/>
        </w:rPr>
        <w:t xml:space="preserve"> neuobičajen</w:t>
      </w:r>
      <w:r w:rsidR="001F1EFD" w:rsidRPr="00D118A7">
        <w:rPr>
          <w:szCs w:val="22"/>
          <w:lang w:val="sl-SI"/>
        </w:rPr>
        <w:t>ih</w:t>
      </w:r>
      <w:r w:rsidRPr="00D118A7">
        <w:rPr>
          <w:szCs w:val="22"/>
          <w:lang w:val="sl-SI"/>
        </w:rPr>
        <w:t xml:space="preserve"> </w:t>
      </w:r>
      <w:r w:rsidR="001F1EFD" w:rsidRPr="00D118A7">
        <w:rPr>
          <w:szCs w:val="22"/>
          <w:lang w:val="sl-SI"/>
        </w:rPr>
        <w:t xml:space="preserve">abdominalnih </w:t>
      </w:r>
      <w:r w:rsidRPr="00D118A7">
        <w:rPr>
          <w:szCs w:val="22"/>
          <w:lang w:val="sl-SI"/>
        </w:rPr>
        <w:t>simptom</w:t>
      </w:r>
      <w:r w:rsidR="001F1EFD" w:rsidRPr="00D118A7">
        <w:rPr>
          <w:szCs w:val="22"/>
          <w:lang w:val="sl-SI"/>
        </w:rPr>
        <w:t>a</w:t>
      </w:r>
      <w:r w:rsidRPr="00D118A7">
        <w:rPr>
          <w:szCs w:val="22"/>
          <w:lang w:val="sl-SI"/>
        </w:rPr>
        <w:t xml:space="preserve"> (posebno gastrointestinalno krvarenje). </w:t>
      </w:r>
    </w:p>
    <w:p w14:paraId="2E0E9316" w14:textId="77777777" w:rsidR="001F1EFD" w:rsidRPr="00D118A7" w:rsidRDefault="001F1EFD" w:rsidP="004656C9">
      <w:pPr>
        <w:rPr>
          <w:szCs w:val="22"/>
          <w:lang w:val="sl-SI"/>
        </w:rPr>
      </w:pPr>
    </w:p>
    <w:p w14:paraId="002D76A8" w14:textId="4C2DEA1A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Preporučuje se oprez kod pacijenata koji </w:t>
      </w:r>
      <w:r w:rsidR="000E5B54">
        <w:rPr>
          <w:szCs w:val="22"/>
          <w:lang w:val="sl-SI"/>
        </w:rPr>
        <w:t xml:space="preserve">istovremeno </w:t>
      </w:r>
      <w:r w:rsidRPr="00D118A7">
        <w:rPr>
          <w:szCs w:val="22"/>
          <w:lang w:val="sl-SI"/>
        </w:rPr>
        <w:t xml:space="preserve"> primaju </w:t>
      </w:r>
      <w:r w:rsidR="00765D42">
        <w:rPr>
          <w:szCs w:val="22"/>
          <w:lang w:val="sl-SI"/>
        </w:rPr>
        <w:t>ljekove</w:t>
      </w:r>
      <w:r w:rsidRPr="00D118A7">
        <w:rPr>
          <w:szCs w:val="22"/>
          <w:lang w:val="sl-SI"/>
        </w:rPr>
        <w:t xml:space="preserve"> koji </w:t>
      </w:r>
      <w:r w:rsidR="00726FEE" w:rsidRPr="00D118A7">
        <w:rPr>
          <w:szCs w:val="22"/>
          <w:lang w:val="sl-SI"/>
        </w:rPr>
        <w:t xml:space="preserve">mogu </w:t>
      </w:r>
      <w:r w:rsidRPr="00D118A7">
        <w:rPr>
          <w:szCs w:val="22"/>
          <w:lang w:val="sl-SI"/>
        </w:rPr>
        <w:t>poveća</w:t>
      </w:r>
      <w:r w:rsidR="00726FEE" w:rsidRPr="00D118A7">
        <w:rPr>
          <w:szCs w:val="22"/>
          <w:lang w:val="sl-SI"/>
        </w:rPr>
        <w:t>ti</w:t>
      </w:r>
      <w:r w:rsidRPr="00D118A7">
        <w:rPr>
          <w:szCs w:val="22"/>
          <w:lang w:val="sl-SI"/>
        </w:rPr>
        <w:t xml:space="preserve"> rizik od </w:t>
      </w:r>
      <w:r w:rsidR="00726FEE" w:rsidRPr="00D118A7">
        <w:rPr>
          <w:szCs w:val="22"/>
          <w:lang w:val="sl-SI"/>
        </w:rPr>
        <w:t xml:space="preserve">pojave </w:t>
      </w:r>
      <w:r w:rsidRPr="00D118A7">
        <w:rPr>
          <w:szCs w:val="22"/>
          <w:lang w:val="sl-SI"/>
        </w:rPr>
        <w:t>ulceracije ili krvarenja kao što su</w:t>
      </w:r>
      <w:r w:rsidR="00726FEE" w:rsidRPr="00D118A7">
        <w:rPr>
          <w:szCs w:val="22"/>
          <w:lang w:val="sl-SI"/>
        </w:rPr>
        <w:t>:</w:t>
      </w:r>
      <w:r w:rsidRPr="00D118A7">
        <w:rPr>
          <w:szCs w:val="22"/>
          <w:lang w:val="sl-SI"/>
        </w:rPr>
        <w:t xml:space="preserve"> kortikosteroidi</w:t>
      </w:r>
      <w:r w:rsidR="00726FEE" w:rsidRPr="00D118A7">
        <w:rPr>
          <w:szCs w:val="22"/>
          <w:lang w:val="sl-SI"/>
        </w:rPr>
        <w:t xml:space="preserve"> za sistemsku </w:t>
      </w:r>
      <w:r w:rsidR="00765D42">
        <w:rPr>
          <w:szCs w:val="22"/>
          <w:lang w:val="sl-SI"/>
        </w:rPr>
        <w:t>primjenu</w:t>
      </w:r>
      <w:r w:rsidRPr="00D118A7">
        <w:rPr>
          <w:szCs w:val="22"/>
          <w:lang w:val="sl-SI"/>
        </w:rPr>
        <w:t>, antikoagulan</w:t>
      </w:r>
      <w:r w:rsidR="00726FEE" w:rsidRPr="00D118A7">
        <w:rPr>
          <w:szCs w:val="22"/>
          <w:lang w:val="sl-SI"/>
        </w:rPr>
        <w:t>si</w:t>
      </w:r>
      <w:r w:rsidRPr="00D118A7">
        <w:rPr>
          <w:szCs w:val="22"/>
          <w:lang w:val="sl-SI"/>
        </w:rPr>
        <w:t xml:space="preserve"> </w:t>
      </w:r>
      <w:r w:rsidR="00726FEE" w:rsidRPr="00D118A7">
        <w:rPr>
          <w:szCs w:val="22"/>
          <w:lang w:val="sl-SI"/>
        </w:rPr>
        <w:t xml:space="preserve">kao što </w:t>
      </w:r>
      <w:r w:rsidR="00587CC0" w:rsidRPr="00D118A7">
        <w:rPr>
          <w:szCs w:val="22"/>
          <w:lang w:val="sl-SI"/>
        </w:rPr>
        <w:t>je</w:t>
      </w:r>
      <w:r w:rsidRPr="00D118A7">
        <w:rPr>
          <w:szCs w:val="22"/>
          <w:lang w:val="sl-SI"/>
        </w:rPr>
        <w:t xml:space="preserve"> varfarin, </w:t>
      </w:r>
      <w:r w:rsidR="00765D42">
        <w:rPr>
          <w:szCs w:val="22"/>
          <w:lang w:val="sl-SI"/>
        </w:rPr>
        <w:t>selektivni</w:t>
      </w:r>
      <w:r w:rsidRPr="00D118A7">
        <w:rPr>
          <w:szCs w:val="22"/>
          <w:lang w:val="sl-SI"/>
        </w:rPr>
        <w:t xml:space="preserve"> inhibitori </w:t>
      </w:r>
      <w:r w:rsidR="00937A9B" w:rsidRPr="00D118A7">
        <w:rPr>
          <w:szCs w:val="22"/>
          <w:lang w:val="sl-SI"/>
        </w:rPr>
        <w:t xml:space="preserve">ponovnog </w:t>
      </w:r>
      <w:r w:rsidRPr="00D118A7">
        <w:rPr>
          <w:szCs w:val="22"/>
          <w:lang w:val="sl-SI"/>
        </w:rPr>
        <w:t>preuzimanja serotonina</w:t>
      </w:r>
      <w:r w:rsidR="00937A9B" w:rsidRPr="00D118A7">
        <w:rPr>
          <w:szCs w:val="22"/>
          <w:lang w:val="sl-SI"/>
        </w:rPr>
        <w:t xml:space="preserve"> (</w:t>
      </w:r>
      <w:r w:rsidR="00726FEE" w:rsidRPr="00D118A7">
        <w:rPr>
          <w:szCs w:val="22"/>
          <w:lang w:val="sl-SI"/>
        </w:rPr>
        <w:t xml:space="preserve">engl. </w:t>
      </w:r>
      <w:r w:rsidR="00726FEE" w:rsidRPr="00D118A7">
        <w:rPr>
          <w:i/>
          <w:szCs w:val="22"/>
          <w:lang w:val="sl-SI"/>
        </w:rPr>
        <w:t xml:space="preserve">selective serotonin reuptake inhibitors, </w:t>
      </w:r>
      <w:r w:rsidR="00726FEE" w:rsidRPr="00D118A7">
        <w:rPr>
          <w:szCs w:val="22"/>
          <w:lang w:val="sl-SI"/>
        </w:rPr>
        <w:t>SSRI</w:t>
      </w:r>
      <w:r w:rsidR="00937A9B" w:rsidRPr="00D118A7">
        <w:rPr>
          <w:szCs w:val="22"/>
          <w:lang w:val="sl-SI"/>
        </w:rPr>
        <w:t>)</w:t>
      </w:r>
      <w:r w:rsidRPr="00D118A7">
        <w:rPr>
          <w:szCs w:val="22"/>
          <w:lang w:val="sl-SI"/>
        </w:rPr>
        <w:t xml:space="preserve"> ili </w:t>
      </w:r>
      <w:r w:rsidR="00726FEE" w:rsidRPr="00D118A7">
        <w:rPr>
          <w:szCs w:val="22"/>
          <w:lang w:val="sl-SI"/>
        </w:rPr>
        <w:t xml:space="preserve">antiagregacioni </w:t>
      </w:r>
      <w:r w:rsidR="00765D42">
        <w:rPr>
          <w:szCs w:val="22"/>
          <w:lang w:val="sl-SI"/>
        </w:rPr>
        <w:t>ljekovi</w:t>
      </w:r>
      <w:r w:rsidRPr="00D118A7">
        <w:rPr>
          <w:szCs w:val="22"/>
          <w:lang w:val="sl-SI"/>
        </w:rPr>
        <w:t xml:space="preserve"> kao što je acetilsal</w:t>
      </w:r>
      <w:r w:rsidR="00CB5A6F" w:rsidRPr="00D118A7">
        <w:rPr>
          <w:szCs w:val="22"/>
          <w:lang w:val="sl-SI"/>
        </w:rPr>
        <w:t>icilna kiselina (</w:t>
      </w:r>
      <w:r w:rsidR="000E4B31">
        <w:rPr>
          <w:szCs w:val="22"/>
          <w:lang w:val="sl-SI"/>
        </w:rPr>
        <w:t>pogledati dio</w:t>
      </w:r>
      <w:r w:rsidR="00726FEE" w:rsidRPr="00D118A7">
        <w:rPr>
          <w:szCs w:val="22"/>
          <w:lang w:val="sl-SI"/>
        </w:rPr>
        <w:t xml:space="preserve"> 4.5</w:t>
      </w:r>
      <w:r w:rsidRPr="00D118A7">
        <w:rPr>
          <w:szCs w:val="22"/>
          <w:lang w:val="sl-SI"/>
        </w:rPr>
        <w:t>).</w:t>
      </w:r>
    </w:p>
    <w:p w14:paraId="6B2DBF54" w14:textId="77777777" w:rsidR="00726FEE" w:rsidRPr="00D118A7" w:rsidRDefault="00726FEE" w:rsidP="004656C9">
      <w:pPr>
        <w:rPr>
          <w:szCs w:val="22"/>
          <w:lang w:val="sl-SI"/>
        </w:rPr>
      </w:pPr>
    </w:p>
    <w:p w14:paraId="5511F17A" w14:textId="3EC07EF7" w:rsidR="004656C9" w:rsidRPr="00D118A7" w:rsidRDefault="00587CC0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Potreban je pažljiv medicinski nadzor i oprez kod pacijenata sa ulceroznim kolitisom ili sa </w:t>
      </w:r>
      <w:r w:rsidRPr="00D118A7">
        <w:rPr>
          <w:i/>
          <w:szCs w:val="22"/>
          <w:lang w:val="sl-SI"/>
        </w:rPr>
        <w:t>Crohn</w:t>
      </w:r>
      <w:r w:rsidRPr="00D118A7">
        <w:rPr>
          <w:szCs w:val="22"/>
          <w:lang w:val="sl-SI"/>
        </w:rPr>
        <w:t>-ovom bolešću, jer može doći do pogoršanja ovih oboljenja (</w:t>
      </w:r>
      <w:r w:rsidR="000E4B31">
        <w:rPr>
          <w:szCs w:val="22"/>
          <w:lang w:val="sl-SI"/>
        </w:rPr>
        <w:t>pogledati dio</w:t>
      </w:r>
      <w:r w:rsidRPr="00D118A7">
        <w:rPr>
          <w:szCs w:val="22"/>
          <w:lang w:val="sl-SI"/>
        </w:rPr>
        <w:t xml:space="preserve"> 4.8).</w:t>
      </w:r>
    </w:p>
    <w:p w14:paraId="2C69B634" w14:textId="77777777" w:rsidR="003B286B" w:rsidRPr="00D118A7" w:rsidRDefault="003B286B" w:rsidP="004656C9">
      <w:pPr>
        <w:rPr>
          <w:szCs w:val="22"/>
          <w:lang w:val="sl-SI"/>
        </w:rPr>
      </w:pPr>
    </w:p>
    <w:p w14:paraId="6E7FBD68" w14:textId="4B875FA8" w:rsidR="003B286B" w:rsidRPr="00D118A7" w:rsidRDefault="003B286B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Nesteroidni antinflamatorni </w:t>
      </w:r>
      <w:r w:rsidR="00765D42">
        <w:rPr>
          <w:szCs w:val="22"/>
          <w:lang w:val="sl-SI"/>
        </w:rPr>
        <w:t>ljekovi</w:t>
      </w:r>
      <w:r w:rsidRPr="00D118A7">
        <w:rPr>
          <w:szCs w:val="22"/>
          <w:lang w:val="sl-SI"/>
        </w:rPr>
        <w:t>, uključujući i diklofenak, mogu biti povezani sa povećanim rizikom od curenja iz gastrointestinalne anastomoze. Preporučuje se oprez i bliži medicinski nadzor tokom korišćenja diklofenaka nakon gastrointestinalnih operacija.</w:t>
      </w:r>
    </w:p>
    <w:p w14:paraId="35923ACA" w14:textId="77777777" w:rsidR="004656C9" w:rsidRPr="00D118A7" w:rsidRDefault="004656C9" w:rsidP="004656C9">
      <w:pPr>
        <w:rPr>
          <w:szCs w:val="22"/>
          <w:lang w:val="sl-SI"/>
        </w:rPr>
      </w:pPr>
    </w:p>
    <w:p w14:paraId="45E62289" w14:textId="77777777" w:rsidR="004656C9" w:rsidRPr="00D118A7" w:rsidRDefault="00117F1F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>Dejstva</w:t>
      </w:r>
      <w:r w:rsidR="004656C9" w:rsidRPr="00D118A7">
        <w:rPr>
          <w:b/>
          <w:szCs w:val="22"/>
          <w:lang w:val="sl-SI"/>
        </w:rPr>
        <w:t xml:space="preserve"> na jetru</w:t>
      </w:r>
    </w:p>
    <w:p w14:paraId="28C7C2BA" w14:textId="56788EF0" w:rsidR="004656C9" w:rsidRPr="00D118A7" w:rsidRDefault="005A0382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lastRenderedPageBreak/>
        <w:t xml:space="preserve">Potreban je pažljiv medicinski nadzor pri propisivanju </w:t>
      </w:r>
      <w:r w:rsidR="004F501D">
        <w:rPr>
          <w:szCs w:val="22"/>
          <w:lang w:val="sl-SI"/>
        </w:rPr>
        <w:t>lijek</w:t>
      </w:r>
      <w:r w:rsidRPr="00D118A7">
        <w:rPr>
          <w:szCs w:val="22"/>
          <w:lang w:val="sl-SI"/>
        </w:rPr>
        <w:t>a Diklofenak HF pacijentima sa oštećenjem funkcije jetre,</w:t>
      </w:r>
      <w:r w:rsidR="004656C9" w:rsidRPr="00D118A7">
        <w:rPr>
          <w:szCs w:val="22"/>
          <w:lang w:val="sl-SI"/>
        </w:rPr>
        <w:t xml:space="preserve"> jer se njihovo stanje može pogoršati. </w:t>
      </w:r>
    </w:p>
    <w:p w14:paraId="12863510" w14:textId="77777777" w:rsidR="005A0382" w:rsidRPr="00D118A7" w:rsidRDefault="005A0382" w:rsidP="004656C9">
      <w:pPr>
        <w:rPr>
          <w:szCs w:val="22"/>
          <w:lang w:val="sl-SI"/>
        </w:rPr>
      </w:pPr>
    </w:p>
    <w:p w14:paraId="41AE51F9" w14:textId="57C00D1D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Kao </w:t>
      </w:r>
      <w:r w:rsidR="00F346C2" w:rsidRPr="00D118A7">
        <w:rPr>
          <w:szCs w:val="22"/>
          <w:lang w:val="sl-SI"/>
        </w:rPr>
        <w:t>i</w:t>
      </w:r>
      <w:r w:rsidR="005A0382" w:rsidRPr="00D118A7">
        <w:rPr>
          <w:szCs w:val="22"/>
          <w:lang w:val="sl-SI"/>
        </w:rPr>
        <w:t xml:space="preserve"> kod drugih</w:t>
      </w:r>
      <w:r w:rsidRPr="00D118A7">
        <w:rPr>
          <w:szCs w:val="22"/>
          <w:lang w:val="sl-SI"/>
        </w:rPr>
        <w:t xml:space="preserve"> NSAIL, uključujući diklofenak, </w:t>
      </w:r>
      <w:r w:rsidR="005A0382" w:rsidRPr="00D118A7">
        <w:rPr>
          <w:szCs w:val="22"/>
          <w:lang w:val="sl-SI"/>
        </w:rPr>
        <w:t xml:space="preserve">može doći do porasta </w:t>
      </w:r>
      <w:r w:rsidRPr="00D118A7">
        <w:rPr>
          <w:szCs w:val="22"/>
          <w:lang w:val="sl-SI"/>
        </w:rPr>
        <w:t xml:space="preserve">vrednosti jednog ili više enzima jetre. Tokom produžene terapije </w:t>
      </w:r>
      <w:r w:rsidR="005A0382" w:rsidRPr="00D118A7">
        <w:rPr>
          <w:szCs w:val="22"/>
          <w:lang w:val="sl-SI"/>
        </w:rPr>
        <w:t>diklofenakom</w:t>
      </w:r>
      <w:r w:rsidRPr="00D118A7">
        <w:rPr>
          <w:szCs w:val="22"/>
          <w:lang w:val="sl-SI"/>
        </w:rPr>
        <w:t xml:space="preserve">, kao </w:t>
      </w:r>
      <w:r w:rsidR="00765D42">
        <w:rPr>
          <w:szCs w:val="22"/>
          <w:lang w:val="sl-SI"/>
        </w:rPr>
        <w:t>mjera</w:t>
      </w:r>
      <w:r w:rsidRPr="00D118A7">
        <w:rPr>
          <w:szCs w:val="22"/>
          <w:lang w:val="sl-SI"/>
        </w:rPr>
        <w:t xml:space="preserve"> opreza</w:t>
      </w:r>
      <w:r w:rsidR="005A0382" w:rsidRPr="00D118A7">
        <w:rPr>
          <w:szCs w:val="22"/>
          <w:lang w:val="sl-SI"/>
        </w:rPr>
        <w:t xml:space="preserve"> indikovano je redovno praćenje funkcije jetre</w:t>
      </w:r>
      <w:r w:rsidRPr="00D118A7">
        <w:rPr>
          <w:szCs w:val="22"/>
          <w:lang w:val="sl-SI"/>
        </w:rPr>
        <w:t>.</w:t>
      </w:r>
    </w:p>
    <w:p w14:paraId="578B88E9" w14:textId="77777777" w:rsidR="005A0382" w:rsidRPr="00D118A7" w:rsidRDefault="005A0382" w:rsidP="004656C9">
      <w:pPr>
        <w:rPr>
          <w:szCs w:val="22"/>
          <w:lang w:val="sl-SI"/>
        </w:rPr>
      </w:pPr>
    </w:p>
    <w:p w14:paraId="1F10291D" w14:textId="74B516A7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Ukoliko se </w:t>
      </w:r>
      <w:r w:rsidR="007F46AD" w:rsidRPr="00D118A7">
        <w:rPr>
          <w:szCs w:val="22"/>
          <w:lang w:val="sl-SI"/>
        </w:rPr>
        <w:t>poremećaj</w:t>
      </w:r>
      <w:r w:rsidRPr="00D118A7">
        <w:rPr>
          <w:szCs w:val="22"/>
          <w:lang w:val="sl-SI"/>
        </w:rPr>
        <w:t xml:space="preserve"> vr</w:t>
      </w:r>
      <w:r w:rsidR="00CB68F4">
        <w:rPr>
          <w:szCs w:val="22"/>
          <w:lang w:val="sl-SI"/>
        </w:rPr>
        <w:t>ij</w:t>
      </w:r>
      <w:r w:rsidRPr="00D118A7">
        <w:rPr>
          <w:szCs w:val="22"/>
          <w:lang w:val="sl-SI"/>
        </w:rPr>
        <w:t xml:space="preserve">ednosti </w:t>
      </w:r>
      <w:r w:rsidR="007F46AD" w:rsidRPr="00D118A7">
        <w:rPr>
          <w:szCs w:val="22"/>
          <w:lang w:val="sl-SI"/>
        </w:rPr>
        <w:t xml:space="preserve">testova </w:t>
      </w:r>
      <w:r w:rsidRPr="00D118A7">
        <w:rPr>
          <w:szCs w:val="22"/>
          <w:lang w:val="sl-SI"/>
        </w:rPr>
        <w:t>funkcij</w:t>
      </w:r>
      <w:r w:rsidR="007F46AD" w:rsidRPr="00D118A7">
        <w:rPr>
          <w:szCs w:val="22"/>
          <w:lang w:val="sl-SI"/>
        </w:rPr>
        <w:t>e</w:t>
      </w:r>
      <w:r w:rsidRPr="00D118A7">
        <w:rPr>
          <w:szCs w:val="22"/>
          <w:lang w:val="sl-SI"/>
        </w:rPr>
        <w:t xml:space="preserve"> jetre održava ili </w:t>
      </w:r>
      <w:r w:rsidR="007F46AD" w:rsidRPr="00D118A7">
        <w:rPr>
          <w:szCs w:val="22"/>
          <w:lang w:val="sl-SI"/>
        </w:rPr>
        <w:t xml:space="preserve">se </w:t>
      </w:r>
      <w:r w:rsidRPr="00D118A7">
        <w:rPr>
          <w:szCs w:val="22"/>
          <w:lang w:val="sl-SI"/>
        </w:rPr>
        <w:t xml:space="preserve">pogoršava, </w:t>
      </w:r>
      <w:r w:rsidR="007F46AD" w:rsidRPr="00D118A7">
        <w:rPr>
          <w:szCs w:val="22"/>
          <w:lang w:val="sl-SI"/>
        </w:rPr>
        <w:t xml:space="preserve">ukoliko se razviju </w:t>
      </w:r>
      <w:r w:rsidRPr="00D118A7">
        <w:rPr>
          <w:szCs w:val="22"/>
          <w:lang w:val="sl-SI"/>
        </w:rPr>
        <w:t xml:space="preserve">klinički znaci ili simptomi </w:t>
      </w:r>
      <w:r w:rsidR="007F46AD" w:rsidRPr="00D118A7">
        <w:rPr>
          <w:szCs w:val="22"/>
          <w:lang w:val="sl-SI"/>
        </w:rPr>
        <w:t>povezani sa bolešću</w:t>
      </w:r>
      <w:r w:rsidRPr="00D118A7">
        <w:rPr>
          <w:szCs w:val="22"/>
          <w:lang w:val="sl-SI"/>
        </w:rPr>
        <w:t xml:space="preserve"> jetre ili </w:t>
      </w:r>
      <w:r w:rsidR="007F46AD" w:rsidRPr="00D118A7">
        <w:rPr>
          <w:szCs w:val="22"/>
          <w:lang w:val="sl-SI"/>
        </w:rPr>
        <w:t>u slučaju pojave</w:t>
      </w:r>
      <w:r w:rsidRPr="00D118A7">
        <w:rPr>
          <w:szCs w:val="22"/>
          <w:lang w:val="sl-SI"/>
        </w:rPr>
        <w:t xml:space="preserve"> drug</w:t>
      </w:r>
      <w:r w:rsidR="007F46AD" w:rsidRPr="00D118A7">
        <w:rPr>
          <w:szCs w:val="22"/>
          <w:lang w:val="sl-SI"/>
        </w:rPr>
        <w:t>ih</w:t>
      </w:r>
      <w:r w:rsidRPr="00D118A7">
        <w:rPr>
          <w:szCs w:val="22"/>
          <w:lang w:val="sl-SI"/>
        </w:rPr>
        <w:t xml:space="preserve"> manifestacij</w:t>
      </w:r>
      <w:r w:rsidR="007F46AD" w:rsidRPr="00D118A7">
        <w:rPr>
          <w:szCs w:val="22"/>
          <w:lang w:val="sl-SI"/>
        </w:rPr>
        <w:t>a</w:t>
      </w:r>
      <w:r w:rsidRPr="00D118A7">
        <w:rPr>
          <w:szCs w:val="22"/>
          <w:lang w:val="sl-SI"/>
        </w:rPr>
        <w:t xml:space="preserve"> (eozinofilija, </w:t>
      </w:r>
      <w:r w:rsidR="007F46AD" w:rsidRPr="00D118A7">
        <w:rPr>
          <w:szCs w:val="22"/>
          <w:lang w:val="sl-SI"/>
        </w:rPr>
        <w:t>osip</w:t>
      </w:r>
      <w:r w:rsidRPr="00D118A7">
        <w:rPr>
          <w:szCs w:val="22"/>
          <w:lang w:val="sl-SI"/>
        </w:rPr>
        <w:t xml:space="preserve">), </w:t>
      </w:r>
      <w:r w:rsidR="00765D42">
        <w:rPr>
          <w:szCs w:val="22"/>
          <w:lang w:val="sl-SI"/>
        </w:rPr>
        <w:t>primjenu</w:t>
      </w:r>
      <w:r w:rsidR="007F46AD" w:rsidRPr="00D118A7">
        <w:rPr>
          <w:szCs w:val="22"/>
          <w:lang w:val="sl-SI"/>
        </w:rPr>
        <w:t xml:space="preserve"> </w:t>
      </w:r>
      <w:r w:rsidR="004F501D">
        <w:rPr>
          <w:szCs w:val="22"/>
          <w:lang w:val="sl-SI"/>
        </w:rPr>
        <w:t>lijek</w:t>
      </w:r>
      <w:r w:rsidR="007F46AD" w:rsidRPr="00D118A7">
        <w:rPr>
          <w:szCs w:val="22"/>
          <w:lang w:val="sl-SI"/>
        </w:rPr>
        <w:t xml:space="preserve">a Diklofenak HF </w:t>
      </w:r>
      <w:r w:rsidRPr="00D118A7">
        <w:rPr>
          <w:szCs w:val="22"/>
          <w:lang w:val="sl-SI"/>
        </w:rPr>
        <w:t>treba prekinuti.</w:t>
      </w:r>
    </w:p>
    <w:p w14:paraId="4A06088A" w14:textId="77777777" w:rsidR="007F46AD" w:rsidRPr="00D118A7" w:rsidRDefault="007F46AD" w:rsidP="004656C9">
      <w:pPr>
        <w:rPr>
          <w:szCs w:val="22"/>
          <w:lang w:val="sl-SI"/>
        </w:rPr>
      </w:pPr>
    </w:p>
    <w:p w14:paraId="64826927" w14:textId="66E70135" w:rsidR="004656C9" w:rsidRPr="00D118A7" w:rsidRDefault="002C6E1E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Pri prim</w:t>
      </w:r>
      <w:r w:rsidR="00765D42">
        <w:rPr>
          <w:szCs w:val="22"/>
          <w:lang w:val="sl-SI"/>
        </w:rPr>
        <w:t>j</w:t>
      </w:r>
      <w:r w:rsidRPr="00D118A7">
        <w:rPr>
          <w:szCs w:val="22"/>
          <w:lang w:val="sl-SI"/>
        </w:rPr>
        <w:t xml:space="preserve">eni diklofenaka može se javiti hepatitis </w:t>
      </w:r>
      <w:r w:rsidR="004656C9" w:rsidRPr="00D118A7">
        <w:rPr>
          <w:szCs w:val="22"/>
          <w:lang w:val="sl-SI"/>
        </w:rPr>
        <w:t>bez prodromalnih simptoma.</w:t>
      </w:r>
    </w:p>
    <w:p w14:paraId="7A08E0E5" w14:textId="77777777" w:rsidR="002C6E1E" w:rsidRPr="00D118A7" w:rsidRDefault="002C6E1E" w:rsidP="004656C9">
      <w:pPr>
        <w:rPr>
          <w:szCs w:val="22"/>
          <w:lang w:val="sl-SI"/>
        </w:rPr>
      </w:pPr>
    </w:p>
    <w:p w14:paraId="41A8A854" w14:textId="7101A36A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Potreban je oprez pri prim</w:t>
      </w:r>
      <w:r w:rsidR="00765D42">
        <w:rPr>
          <w:szCs w:val="22"/>
          <w:lang w:val="sl-SI"/>
        </w:rPr>
        <w:t>j</w:t>
      </w:r>
      <w:r w:rsidRPr="00D118A7">
        <w:rPr>
          <w:szCs w:val="22"/>
          <w:lang w:val="sl-SI"/>
        </w:rPr>
        <w:t xml:space="preserve">eni diklofenaka kod pacijenata sa hepatičkom porfirijom, </w:t>
      </w:r>
      <w:r w:rsidR="007B79EF" w:rsidRPr="00D118A7">
        <w:rPr>
          <w:szCs w:val="22"/>
          <w:lang w:val="sl-SI"/>
        </w:rPr>
        <w:t>jer može izazvati</w:t>
      </w:r>
      <w:r w:rsidRPr="00D118A7">
        <w:rPr>
          <w:szCs w:val="22"/>
          <w:lang w:val="sl-SI"/>
        </w:rPr>
        <w:t xml:space="preserve"> napad.</w:t>
      </w:r>
    </w:p>
    <w:p w14:paraId="7E4E7128" w14:textId="77777777" w:rsidR="004656C9" w:rsidRPr="00D118A7" w:rsidRDefault="004656C9" w:rsidP="004656C9">
      <w:pPr>
        <w:rPr>
          <w:szCs w:val="22"/>
          <w:lang w:val="sl-SI"/>
        </w:rPr>
      </w:pPr>
    </w:p>
    <w:p w14:paraId="22581926" w14:textId="77777777" w:rsidR="004656C9" w:rsidRPr="00D118A7" w:rsidRDefault="00E604A8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>Dejstva</w:t>
      </w:r>
      <w:r w:rsidR="004656C9" w:rsidRPr="00D118A7">
        <w:rPr>
          <w:b/>
          <w:szCs w:val="22"/>
          <w:lang w:val="sl-SI"/>
        </w:rPr>
        <w:t xml:space="preserve"> na bubrege</w:t>
      </w:r>
    </w:p>
    <w:p w14:paraId="28C985F9" w14:textId="58AB03A4" w:rsidR="004656C9" w:rsidRPr="00D118A7" w:rsidRDefault="00EB28C6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Budući da</w:t>
      </w:r>
      <w:r w:rsidR="00404F3E" w:rsidRPr="00D118A7">
        <w:rPr>
          <w:szCs w:val="22"/>
          <w:lang w:val="sl-SI"/>
        </w:rPr>
        <w:t xml:space="preserve"> s</w:t>
      </w:r>
      <w:r w:rsidRPr="00D118A7">
        <w:rPr>
          <w:szCs w:val="22"/>
          <w:lang w:val="sl-SI"/>
        </w:rPr>
        <w:t>u u vezi sa</w:t>
      </w:r>
      <w:r w:rsidR="004656C9" w:rsidRPr="00D118A7">
        <w:rPr>
          <w:szCs w:val="22"/>
          <w:lang w:val="sl-SI"/>
        </w:rPr>
        <w:t xml:space="preserve"> prim</w:t>
      </w:r>
      <w:r w:rsidR="00765D42">
        <w:rPr>
          <w:szCs w:val="22"/>
          <w:lang w:val="sl-SI"/>
        </w:rPr>
        <w:t>j</w:t>
      </w:r>
      <w:r w:rsidR="004656C9" w:rsidRPr="00D118A7">
        <w:rPr>
          <w:szCs w:val="22"/>
          <w:lang w:val="sl-SI"/>
        </w:rPr>
        <w:t>en</w:t>
      </w:r>
      <w:r w:rsidRPr="00D118A7">
        <w:rPr>
          <w:szCs w:val="22"/>
          <w:lang w:val="sl-SI"/>
        </w:rPr>
        <w:t>om</w:t>
      </w:r>
      <w:r w:rsidR="004656C9" w:rsidRPr="00D118A7">
        <w:rPr>
          <w:szCs w:val="22"/>
          <w:lang w:val="sl-SI"/>
        </w:rPr>
        <w:t xml:space="preserve"> NSAIL, uključujući </w:t>
      </w:r>
      <w:r w:rsidRPr="00D118A7">
        <w:rPr>
          <w:szCs w:val="22"/>
          <w:lang w:val="sl-SI"/>
        </w:rPr>
        <w:t xml:space="preserve">i </w:t>
      </w:r>
      <w:r w:rsidR="004656C9" w:rsidRPr="00D118A7">
        <w:rPr>
          <w:szCs w:val="22"/>
          <w:lang w:val="sl-SI"/>
        </w:rPr>
        <w:t xml:space="preserve">diklofenak, </w:t>
      </w:r>
      <w:r w:rsidR="00404F3E" w:rsidRPr="00D118A7">
        <w:rPr>
          <w:szCs w:val="22"/>
          <w:lang w:val="sl-SI"/>
        </w:rPr>
        <w:t>prijavljeni</w:t>
      </w:r>
      <w:r w:rsidR="004656C9" w:rsidRPr="00D118A7">
        <w:rPr>
          <w:szCs w:val="22"/>
          <w:lang w:val="sl-SI"/>
        </w:rPr>
        <w:t xml:space="preserve"> retencij</w:t>
      </w:r>
      <w:r w:rsidR="00404F3E" w:rsidRPr="00D118A7">
        <w:rPr>
          <w:szCs w:val="22"/>
          <w:lang w:val="sl-SI"/>
        </w:rPr>
        <w:t>a</w:t>
      </w:r>
      <w:r w:rsidR="004656C9" w:rsidRPr="00D118A7">
        <w:rPr>
          <w:szCs w:val="22"/>
          <w:lang w:val="sl-SI"/>
        </w:rPr>
        <w:t xml:space="preserve"> tečnosti i pojav</w:t>
      </w:r>
      <w:r w:rsidR="00404F3E" w:rsidRPr="00D118A7">
        <w:rPr>
          <w:szCs w:val="22"/>
          <w:lang w:val="sl-SI"/>
        </w:rPr>
        <w:t>a</w:t>
      </w:r>
      <w:r w:rsidR="004656C9" w:rsidRPr="00D118A7">
        <w:rPr>
          <w:szCs w:val="22"/>
          <w:lang w:val="sl-SI"/>
        </w:rPr>
        <w:t xml:space="preserve"> edema</w:t>
      </w:r>
      <w:r w:rsidR="00FF2756" w:rsidRPr="00D118A7">
        <w:rPr>
          <w:szCs w:val="22"/>
          <w:lang w:val="sl-SI"/>
        </w:rPr>
        <w:t xml:space="preserve">, </w:t>
      </w:r>
      <w:r w:rsidR="00404F3E" w:rsidRPr="00D118A7">
        <w:rPr>
          <w:szCs w:val="22"/>
          <w:lang w:val="sl-SI"/>
        </w:rPr>
        <w:t>potreban je poseban</w:t>
      </w:r>
      <w:r w:rsidR="004656C9" w:rsidRPr="00D118A7">
        <w:rPr>
          <w:szCs w:val="22"/>
          <w:lang w:val="sl-SI"/>
        </w:rPr>
        <w:t xml:space="preserve"> oprez </w:t>
      </w:r>
      <w:r w:rsidR="00404F3E" w:rsidRPr="00D118A7">
        <w:rPr>
          <w:szCs w:val="22"/>
          <w:lang w:val="sl-SI"/>
        </w:rPr>
        <w:t>kod pacijenata sa oštećenjem</w:t>
      </w:r>
      <w:r w:rsidR="004656C9" w:rsidRPr="00D118A7">
        <w:rPr>
          <w:szCs w:val="22"/>
          <w:lang w:val="sl-SI"/>
        </w:rPr>
        <w:t xml:space="preserve"> funkcije srca ili bubrega, hipertenzijom</w:t>
      </w:r>
      <w:r w:rsidR="00404F3E" w:rsidRPr="00D118A7">
        <w:rPr>
          <w:szCs w:val="22"/>
          <w:lang w:val="sl-SI"/>
        </w:rPr>
        <w:t xml:space="preserve"> u istoriji bolesti</w:t>
      </w:r>
      <w:r w:rsidR="004656C9" w:rsidRPr="00D118A7">
        <w:rPr>
          <w:szCs w:val="22"/>
          <w:lang w:val="sl-SI"/>
        </w:rPr>
        <w:t xml:space="preserve">, kod starijih osoba, kod pacijenata na </w:t>
      </w:r>
      <w:r w:rsidR="00765D42">
        <w:rPr>
          <w:szCs w:val="22"/>
          <w:lang w:val="sl-SI"/>
        </w:rPr>
        <w:t>istovremenoj</w:t>
      </w:r>
      <w:r w:rsidR="004656C9" w:rsidRPr="00D118A7">
        <w:rPr>
          <w:szCs w:val="22"/>
          <w:lang w:val="sl-SI"/>
        </w:rPr>
        <w:t xml:space="preserve"> terapiji diureticima ili </w:t>
      </w:r>
      <w:r w:rsidR="00765D42">
        <w:rPr>
          <w:szCs w:val="22"/>
          <w:lang w:val="sl-SI"/>
        </w:rPr>
        <w:t>ljekovima</w:t>
      </w:r>
      <w:r w:rsidR="004656C9" w:rsidRPr="00D118A7">
        <w:rPr>
          <w:szCs w:val="22"/>
          <w:lang w:val="sl-SI"/>
        </w:rPr>
        <w:t xml:space="preserve"> koji </w:t>
      </w:r>
      <w:r w:rsidR="00404F3E" w:rsidRPr="00D118A7">
        <w:rPr>
          <w:szCs w:val="22"/>
          <w:lang w:val="sl-SI"/>
        </w:rPr>
        <w:t xml:space="preserve">mogu </w:t>
      </w:r>
      <w:r w:rsidR="004656C9" w:rsidRPr="00D118A7">
        <w:rPr>
          <w:szCs w:val="22"/>
          <w:lang w:val="sl-SI"/>
        </w:rPr>
        <w:t>značajno uti</w:t>
      </w:r>
      <w:r w:rsidR="00404F3E" w:rsidRPr="00D118A7">
        <w:rPr>
          <w:szCs w:val="22"/>
          <w:lang w:val="sl-SI"/>
        </w:rPr>
        <w:t>cati</w:t>
      </w:r>
      <w:r w:rsidR="004656C9" w:rsidRPr="00D118A7">
        <w:rPr>
          <w:szCs w:val="22"/>
          <w:lang w:val="sl-SI"/>
        </w:rPr>
        <w:t xml:space="preserve"> na funkciju bubrega i kod pacijenata sa značajnim smanjenjem volumena ekstracelularne tečnosti </w:t>
      </w:r>
      <w:r w:rsidR="00404F3E" w:rsidRPr="00D118A7">
        <w:rPr>
          <w:szCs w:val="22"/>
          <w:lang w:val="sl-SI"/>
        </w:rPr>
        <w:t xml:space="preserve">iz </w:t>
      </w:r>
      <w:r w:rsidR="004656C9" w:rsidRPr="00D118A7">
        <w:rPr>
          <w:szCs w:val="22"/>
          <w:lang w:val="sl-SI"/>
        </w:rPr>
        <w:t xml:space="preserve">bilo kog </w:t>
      </w:r>
      <w:r w:rsidR="00404F3E" w:rsidRPr="00D118A7">
        <w:rPr>
          <w:szCs w:val="22"/>
          <w:lang w:val="sl-SI"/>
        </w:rPr>
        <w:t xml:space="preserve">razloga, </w:t>
      </w:r>
      <w:r w:rsidR="004656C9" w:rsidRPr="00D118A7">
        <w:rPr>
          <w:szCs w:val="22"/>
          <w:lang w:val="sl-SI"/>
        </w:rPr>
        <w:t>npr. pr</w:t>
      </w:r>
      <w:r w:rsidR="00765D42">
        <w:rPr>
          <w:szCs w:val="22"/>
          <w:lang w:val="sl-SI"/>
        </w:rPr>
        <w:t>ij</w:t>
      </w:r>
      <w:r w:rsidR="004656C9" w:rsidRPr="00D118A7">
        <w:rPr>
          <w:szCs w:val="22"/>
          <w:lang w:val="sl-SI"/>
        </w:rPr>
        <w:t>e ili posl</w:t>
      </w:r>
      <w:r w:rsidR="00765D42">
        <w:rPr>
          <w:szCs w:val="22"/>
          <w:lang w:val="sl-SI"/>
        </w:rPr>
        <w:t>ij</w:t>
      </w:r>
      <w:r w:rsidR="004656C9" w:rsidRPr="00D118A7">
        <w:rPr>
          <w:szCs w:val="22"/>
          <w:lang w:val="sl-SI"/>
        </w:rPr>
        <w:t>e velik</w:t>
      </w:r>
      <w:r w:rsidR="00404F3E" w:rsidRPr="00D118A7">
        <w:rPr>
          <w:szCs w:val="22"/>
          <w:lang w:val="sl-SI"/>
        </w:rPr>
        <w:t>og</w:t>
      </w:r>
      <w:r w:rsidR="00DC2584" w:rsidRPr="00D118A7">
        <w:rPr>
          <w:szCs w:val="22"/>
          <w:lang w:val="sl-SI"/>
        </w:rPr>
        <w:t xml:space="preserve"> hiruršk</w:t>
      </w:r>
      <w:r w:rsidR="00404F3E" w:rsidRPr="00D118A7">
        <w:rPr>
          <w:szCs w:val="22"/>
          <w:lang w:val="sl-SI"/>
        </w:rPr>
        <w:t>og</w:t>
      </w:r>
      <w:r w:rsidR="00DC2584" w:rsidRPr="00D118A7">
        <w:rPr>
          <w:szCs w:val="22"/>
          <w:lang w:val="sl-SI"/>
        </w:rPr>
        <w:t xml:space="preserve"> zahvata (</w:t>
      </w:r>
      <w:r w:rsidR="000E4B31">
        <w:rPr>
          <w:szCs w:val="22"/>
          <w:lang w:val="sl-SI"/>
        </w:rPr>
        <w:t>pogledati dio</w:t>
      </w:r>
      <w:r w:rsidR="006E3193" w:rsidRPr="00D118A7">
        <w:rPr>
          <w:szCs w:val="22"/>
          <w:lang w:val="sl-SI"/>
        </w:rPr>
        <w:t xml:space="preserve"> </w:t>
      </w:r>
      <w:r w:rsidR="009D0B90" w:rsidRPr="00D118A7">
        <w:rPr>
          <w:szCs w:val="22"/>
          <w:lang w:val="sl-SI"/>
        </w:rPr>
        <w:t>4.3</w:t>
      </w:r>
      <w:r w:rsidR="004656C9" w:rsidRPr="00D118A7">
        <w:rPr>
          <w:szCs w:val="22"/>
          <w:lang w:val="sl-SI"/>
        </w:rPr>
        <w:t xml:space="preserve">). </w:t>
      </w:r>
      <w:r w:rsidR="00404F3E" w:rsidRPr="00D118A7">
        <w:rPr>
          <w:szCs w:val="22"/>
          <w:lang w:val="sl-SI"/>
        </w:rPr>
        <w:t xml:space="preserve">U ovakvim slučajevima se pri </w:t>
      </w:r>
      <w:r w:rsidR="00765D42">
        <w:rPr>
          <w:szCs w:val="22"/>
          <w:lang w:val="sl-SI"/>
        </w:rPr>
        <w:t>primjeni</w:t>
      </w:r>
      <w:r w:rsidR="00404F3E" w:rsidRPr="00D118A7">
        <w:rPr>
          <w:szCs w:val="22"/>
          <w:lang w:val="sl-SI"/>
        </w:rPr>
        <w:t xml:space="preserve"> diklofenaka, kao </w:t>
      </w:r>
      <w:r w:rsidR="00765D42">
        <w:rPr>
          <w:szCs w:val="22"/>
          <w:lang w:val="sl-SI"/>
        </w:rPr>
        <w:t>mjera</w:t>
      </w:r>
      <w:r w:rsidR="00404F3E" w:rsidRPr="00D118A7">
        <w:rPr>
          <w:szCs w:val="22"/>
          <w:lang w:val="sl-SI"/>
        </w:rPr>
        <w:t xml:space="preserve"> opreza, preporučuje praćenje bubrežne funkcije.</w:t>
      </w:r>
      <w:r w:rsidR="00DC2584" w:rsidRPr="00D118A7">
        <w:rPr>
          <w:szCs w:val="22"/>
          <w:lang w:val="sl-SI"/>
        </w:rPr>
        <w:t xml:space="preserve"> </w:t>
      </w:r>
      <w:r w:rsidR="00404F3E" w:rsidRPr="00D118A7">
        <w:rPr>
          <w:szCs w:val="22"/>
          <w:lang w:val="sl-SI"/>
        </w:rPr>
        <w:t>Prekid terapije je obično praćen oporavkom do stanja koje je postojalo pr</w:t>
      </w:r>
      <w:r w:rsidR="00CB68F4">
        <w:rPr>
          <w:szCs w:val="22"/>
          <w:lang w:val="sl-SI"/>
        </w:rPr>
        <w:t>ij</w:t>
      </w:r>
      <w:r w:rsidR="00404F3E" w:rsidRPr="00D118A7">
        <w:rPr>
          <w:szCs w:val="22"/>
          <w:lang w:val="sl-SI"/>
        </w:rPr>
        <w:t>e početka terapije.</w:t>
      </w:r>
    </w:p>
    <w:p w14:paraId="562559A7" w14:textId="77777777" w:rsidR="004656C9" w:rsidRPr="00D118A7" w:rsidRDefault="004656C9" w:rsidP="004656C9">
      <w:pPr>
        <w:rPr>
          <w:szCs w:val="22"/>
          <w:lang w:val="sl-SI"/>
        </w:rPr>
      </w:pPr>
    </w:p>
    <w:p w14:paraId="71ED3E59" w14:textId="77777777" w:rsidR="004656C9" w:rsidRPr="00D118A7" w:rsidRDefault="002744E6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>Dejstva</w:t>
      </w:r>
      <w:r w:rsidR="00DC2584" w:rsidRPr="00D118A7">
        <w:rPr>
          <w:b/>
          <w:szCs w:val="22"/>
          <w:lang w:val="sl-SI"/>
        </w:rPr>
        <w:t xml:space="preserve"> na kožu</w:t>
      </w:r>
    </w:p>
    <w:p w14:paraId="357DBEA4" w14:textId="32224F54" w:rsidR="004656C9" w:rsidRPr="00D118A7" w:rsidRDefault="00EA4155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Veoma </w:t>
      </w:r>
      <w:r w:rsidR="00765D42">
        <w:rPr>
          <w:szCs w:val="22"/>
          <w:lang w:val="sl-SI"/>
        </w:rPr>
        <w:t>rijetko</w:t>
      </w:r>
      <w:r w:rsidRPr="00D118A7">
        <w:rPr>
          <w:szCs w:val="22"/>
          <w:lang w:val="sl-SI"/>
        </w:rPr>
        <w:t xml:space="preserve"> su prijavljene ozbiljne reakcije na koži, od kojih su neke bile sa smrtnim ishodom, povezane sa upotrebom </w:t>
      </w:r>
      <w:r w:rsidR="00765D42">
        <w:rPr>
          <w:szCs w:val="22"/>
          <w:lang w:val="sl-SI"/>
        </w:rPr>
        <w:t>ljekova</w:t>
      </w:r>
      <w:r w:rsidRPr="00D118A7">
        <w:rPr>
          <w:szCs w:val="22"/>
          <w:lang w:val="sl-SI"/>
        </w:rPr>
        <w:t xml:space="preserve"> iz grupe NSAIL, uključujući diklofenak,</w:t>
      </w:r>
      <w:r w:rsidR="004656C9" w:rsidRPr="00D118A7">
        <w:rPr>
          <w:szCs w:val="22"/>
          <w:lang w:val="sl-SI"/>
        </w:rPr>
        <w:t xml:space="preserve"> kao što su</w:t>
      </w:r>
      <w:r w:rsidRPr="00D118A7">
        <w:rPr>
          <w:szCs w:val="22"/>
          <w:lang w:val="sl-SI"/>
        </w:rPr>
        <w:t>:</w:t>
      </w:r>
      <w:r w:rsidR="004656C9" w:rsidRPr="00D118A7">
        <w:rPr>
          <w:szCs w:val="22"/>
          <w:lang w:val="sl-SI"/>
        </w:rPr>
        <w:t xml:space="preserve"> eksfolijativni dermatitis, </w:t>
      </w:r>
      <w:r w:rsidR="004656C9" w:rsidRPr="00D118A7">
        <w:rPr>
          <w:i/>
          <w:szCs w:val="22"/>
          <w:lang w:val="sl-SI"/>
        </w:rPr>
        <w:t>Stevens-Johnson</w:t>
      </w:r>
      <w:r w:rsidR="004656C9" w:rsidRPr="00D118A7">
        <w:rPr>
          <w:szCs w:val="22"/>
          <w:lang w:val="sl-SI"/>
        </w:rPr>
        <w:t>-ov sindrom i toksična e</w:t>
      </w:r>
      <w:r w:rsidR="008B6C2A" w:rsidRPr="00D118A7">
        <w:rPr>
          <w:szCs w:val="22"/>
          <w:lang w:val="sl-SI"/>
        </w:rPr>
        <w:t>pidermalna nekroliza (</w:t>
      </w:r>
      <w:r w:rsidR="000E4B31">
        <w:rPr>
          <w:szCs w:val="22"/>
          <w:lang w:val="sl-SI"/>
        </w:rPr>
        <w:t>pogledati dio</w:t>
      </w:r>
      <w:r w:rsidR="004656C9" w:rsidRPr="00D118A7">
        <w:rPr>
          <w:szCs w:val="22"/>
          <w:lang w:val="sl-SI"/>
        </w:rPr>
        <w:t xml:space="preserve"> 4.8). </w:t>
      </w:r>
      <w:r w:rsidR="00A678A7" w:rsidRPr="00D118A7">
        <w:rPr>
          <w:szCs w:val="22"/>
          <w:lang w:val="sl-SI"/>
        </w:rPr>
        <w:t>Izgleda da pacijenti imaju n</w:t>
      </w:r>
      <w:r w:rsidR="004656C9" w:rsidRPr="00D118A7">
        <w:rPr>
          <w:szCs w:val="22"/>
          <w:lang w:val="sl-SI"/>
        </w:rPr>
        <w:t xml:space="preserve">ajveći rizik </w:t>
      </w:r>
      <w:r w:rsidR="00A678A7" w:rsidRPr="00D118A7">
        <w:rPr>
          <w:szCs w:val="22"/>
          <w:lang w:val="sl-SI"/>
        </w:rPr>
        <w:t>od pojave ovih reakcija</w:t>
      </w:r>
      <w:r w:rsidR="004656C9" w:rsidRPr="00D118A7">
        <w:rPr>
          <w:szCs w:val="22"/>
          <w:lang w:val="sl-SI"/>
        </w:rPr>
        <w:t xml:space="preserve"> na početku terapije</w:t>
      </w:r>
      <w:r w:rsidR="00A678A7" w:rsidRPr="00D118A7">
        <w:rPr>
          <w:szCs w:val="22"/>
          <w:lang w:val="sl-SI"/>
        </w:rPr>
        <w:t>: početak ovih reakcija se u većini slučajeva javlja u toku prvih mesec dana terapije</w:t>
      </w:r>
      <w:r w:rsidR="004656C9" w:rsidRPr="00D118A7">
        <w:rPr>
          <w:szCs w:val="22"/>
          <w:lang w:val="sl-SI"/>
        </w:rPr>
        <w:t xml:space="preserve">. </w:t>
      </w:r>
      <w:r w:rsidR="00A678A7" w:rsidRPr="00D118A7">
        <w:rPr>
          <w:szCs w:val="22"/>
          <w:lang w:val="sl-SI"/>
        </w:rPr>
        <w:t xml:space="preserve">Terapiju </w:t>
      </w:r>
      <w:r w:rsidR="004F501D">
        <w:rPr>
          <w:szCs w:val="22"/>
          <w:lang w:val="sl-SI"/>
        </w:rPr>
        <w:t>lijek</w:t>
      </w:r>
      <w:r w:rsidR="00A678A7" w:rsidRPr="00D118A7">
        <w:rPr>
          <w:szCs w:val="22"/>
          <w:lang w:val="sl-SI"/>
        </w:rPr>
        <w:t xml:space="preserve">om Diklofenak HF treba prekinuti čim se pojave prvi znaci osipa na koži, lezija sluzokože ili bilo koji drugi znaci </w:t>
      </w:r>
      <w:r w:rsidR="00765D42">
        <w:rPr>
          <w:szCs w:val="22"/>
          <w:lang w:val="sl-SI"/>
        </w:rPr>
        <w:t>preosjetljivosti</w:t>
      </w:r>
      <w:r w:rsidR="00A678A7" w:rsidRPr="00D118A7">
        <w:rPr>
          <w:szCs w:val="22"/>
          <w:lang w:val="sl-SI"/>
        </w:rPr>
        <w:t>.</w:t>
      </w:r>
      <w:r w:rsidR="004656C9" w:rsidRPr="00D118A7">
        <w:rPr>
          <w:szCs w:val="22"/>
          <w:lang w:val="sl-SI"/>
        </w:rPr>
        <w:t xml:space="preserve"> </w:t>
      </w:r>
    </w:p>
    <w:p w14:paraId="3407590B" w14:textId="77777777" w:rsidR="004656C9" w:rsidRPr="00D118A7" w:rsidRDefault="004656C9" w:rsidP="004656C9">
      <w:pPr>
        <w:rPr>
          <w:b/>
          <w:szCs w:val="22"/>
          <w:lang w:val="sl-SI"/>
        </w:rPr>
      </w:pPr>
    </w:p>
    <w:p w14:paraId="18EFCF11" w14:textId="77777777" w:rsidR="004656C9" w:rsidRPr="00D118A7" w:rsidRDefault="004656C9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 xml:space="preserve">SLE </w:t>
      </w:r>
      <w:r w:rsidR="00637EA4" w:rsidRPr="00D118A7">
        <w:rPr>
          <w:b/>
          <w:szCs w:val="22"/>
          <w:lang w:val="sl-SI"/>
        </w:rPr>
        <w:t xml:space="preserve">(engl. </w:t>
      </w:r>
      <w:r w:rsidR="00637EA4" w:rsidRPr="00D118A7">
        <w:rPr>
          <w:b/>
          <w:i/>
          <w:szCs w:val="22"/>
          <w:lang w:val="sl-SI"/>
        </w:rPr>
        <w:t>systemic lupus erythematosus</w:t>
      </w:r>
      <w:r w:rsidR="00637EA4" w:rsidRPr="00D118A7">
        <w:rPr>
          <w:b/>
          <w:szCs w:val="22"/>
          <w:lang w:val="sl-SI"/>
        </w:rPr>
        <w:t xml:space="preserve">) </w:t>
      </w:r>
      <w:r w:rsidRPr="00D118A7">
        <w:rPr>
          <w:b/>
          <w:szCs w:val="22"/>
          <w:lang w:val="sl-SI"/>
        </w:rPr>
        <w:t xml:space="preserve">i </w:t>
      </w:r>
      <w:r w:rsidR="00637EA4" w:rsidRPr="00D118A7">
        <w:rPr>
          <w:b/>
          <w:szCs w:val="22"/>
          <w:lang w:val="sl-SI"/>
        </w:rPr>
        <w:t>mešovita bolest</w:t>
      </w:r>
      <w:r w:rsidRPr="00D118A7">
        <w:rPr>
          <w:b/>
          <w:szCs w:val="22"/>
          <w:lang w:val="sl-SI"/>
        </w:rPr>
        <w:t xml:space="preserve"> vezivnog tkiva</w:t>
      </w:r>
    </w:p>
    <w:p w14:paraId="42E7915F" w14:textId="6D5FBD38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Kod pacijenata sa sistemskim eritem</w:t>
      </w:r>
      <w:r w:rsidR="00637EA4" w:rsidRPr="00D118A7">
        <w:rPr>
          <w:szCs w:val="22"/>
          <w:lang w:val="sl-SI"/>
        </w:rPr>
        <w:t>skim</w:t>
      </w:r>
      <w:r w:rsidRPr="00D118A7">
        <w:rPr>
          <w:szCs w:val="22"/>
          <w:lang w:val="sl-SI"/>
        </w:rPr>
        <w:t xml:space="preserve"> lupusom (SLE) i </w:t>
      </w:r>
      <w:r w:rsidR="00637EA4" w:rsidRPr="00D118A7">
        <w:rPr>
          <w:szCs w:val="22"/>
          <w:lang w:val="sl-SI"/>
        </w:rPr>
        <w:t>m</w:t>
      </w:r>
      <w:r w:rsidR="00765D42">
        <w:rPr>
          <w:szCs w:val="22"/>
          <w:lang w:val="sl-SI"/>
        </w:rPr>
        <w:t>j</w:t>
      </w:r>
      <w:r w:rsidR="00637EA4" w:rsidRPr="00D118A7">
        <w:rPr>
          <w:szCs w:val="22"/>
          <w:lang w:val="sl-SI"/>
        </w:rPr>
        <w:t>ešovitom bolešću</w:t>
      </w:r>
      <w:r w:rsidRPr="00D118A7">
        <w:rPr>
          <w:szCs w:val="22"/>
          <w:lang w:val="sl-SI"/>
        </w:rPr>
        <w:t xml:space="preserve"> vezivnog tkiva </w:t>
      </w:r>
      <w:r w:rsidR="00637EA4" w:rsidRPr="00D118A7">
        <w:rPr>
          <w:szCs w:val="22"/>
          <w:lang w:val="sl-SI"/>
        </w:rPr>
        <w:t xml:space="preserve">može </w:t>
      </w:r>
      <w:r w:rsidRPr="00D118A7">
        <w:rPr>
          <w:szCs w:val="22"/>
          <w:lang w:val="sl-SI"/>
        </w:rPr>
        <w:t>postoj</w:t>
      </w:r>
      <w:r w:rsidR="00637EA4" w:rsidRPr="00D118A7">
        <w:rPr>
          <w:szCs w:val="22"/>
          <w:lang w:val="sl-SI"/>
        </w:rPr>
        <w:t>ati</w:t>
      </w:r>
      <w:r w:rsidRPr="00D118A7">
        <w:rPr>
          <w:szCs w:val="22"/>
          <w:lang w:val="sl-SI"/>
        </w:rPr>
        <w:t xml:space="preserve"> povećan</w:t>
      </w:r>
      <w:r w:rsidR="00637EA4" w:rsidRPr="00D118A7">
        <w:rPr>
          <w:szCs w:val="22"/>
          <w:lang w:val="sl-SI"/>
        </w:rPr>
        <w:t>i</w:t>
      </w:r>
      <w:r w:rsidRPr="00D118A7">
        <w:rPr>
          <w:szCs w:val="22"/>
          <w:lang w:val="sl-SI"/>
        </w:rPr>
        <w:t xml:space="preserve"> rizik </w:t>
      </w:r>
      <w:r w:rsidR="00637EA4" w:rsidRPr="00D118A7">
        <w:rPr>
          <w:szCs w:val="22"/>
          <w:lang w:val="sl-SI"/>
        </w:rPr>
        <w:t>za pojavu</w:t>
      </w:r>
      <w:r w:rsidRPr="00D118A7">
        <w:rPr>
          <w:szCs w:val="22"/>
          <w:lang w:val="sl-SI"/>
        </w:rPr>
        <w:t xml:space="preserve"> as</w:t>
      </w:r>
      <w:r w:rsidR="00B55B09" w:rsidRPr="00D118A7">
        <w:rPr>
          <w:szCs w:val="22"/>
          <w:lang w:val="sl-SI"/>
        </w:rPr>
        <w:t>eptičnog meningitisa (</w:t>
      </w:r>
      <w:r w:rsidR="000E4B31">
        <w:rPr>
          <w:szCs w:val="22"/>
          <w:lang w:val="sl-SI"/>
        </w:rPr>
        <w:t>pogledati dio</w:t>
      </w:r>
      <w:r w:rsidR="009D0B90" w:rsidRPr="00D118A7">
        <w:rPr>
          <w:szCs w:val="22"/>
          <w:lang w:val="sl-SI"/>
        </w:rPr>
        <w:t xml:space="preserve"> 4.8</w:t>
      </w:r>
      <w:r w:rsidRPr="00D118A7">
        <w:rPr>
          <w:szCs w:val="22"/>
          <w:lang w:val="sl-SI"/>
        </w:rPr>
        <w:t>).</w:t>
      </w:r>
    </w:p>
    <w:p w14:paraId="48C0CD51" w14:textId="77777777" w:rsidR="004656C9" w:rsidRPr="00D118A7" w:rsidRDefault="004656C9" w:rsidP="004656C9">
      <w:pPr>
        <w:rPr>
          <w:szCs w:val="22"/>
          <w:lang w:val="sl-SI"/>
        </w:rPr>
      </w:pPr>
    </w:p>
    <w:p w14:paraId="2791742B" w14:textId="77777777" w:rsidR="004656C9" w:rsidRPr="00D118A7" w:rsidRDefault="004656C9" w:rsidP="004656C9">
      <w:pPr>
        <w:rPr>
          <w:b/>
          <w:szCs w:val="22"/>
          <w:lang w:val="sl-SI"/>
        </w:rPr>
      </w:pPr>
      <w:r w:rsidRPr="00D118A7">
        <w:rPr>
          <w:b/>
          <w:szCs w:val="22"/>
          <w:lang w:val="sl-SI"/>
        </w:rPr>
        <w:t>Kardiovaskularn</w:t>
      </w:r>
      <w:r w:rsidR="00F43464" w:rsidRPr="00D118A7">
        <w:rPr>
          <w:b/>
          <w:szCs w:val="22"/>
          <w:lang w:val="sl-SI"/>
        </w:rPr>
        <w:t>a</w:t>
      </w:r>
      <w:r w:rsidRPr="00D118A7">
        <w:rPr>
          <w:b/>
          <w:szCs w:val="22"/>
          <w:lang w:val="sl-SI"/>
        </w:rPr>
        <w:t xml:space="preserve"> i cerebrovaskularn</w:t>
      </w:r>
      <w:r w:rsidR="00F43464" w:rsidRPr="00D118A7">
        <w:rPr>
          <w:b/>
          <w:szCs w:val="22"/>
          <w:lang w:val="sl-SI"/>
        </w:rPr>
        <w:t>a</w:t>
      </w:r>
      <w:r w:rsidRPr="00D118A7">
        <w:rPr>
          <w:b/>
          <w:szCs w:val="22"/>
          <w:lang w:val="sl-SI"/>
        </w:rPr>
        <w:t xml:space="preserve"> </w:t>
      </w:r>
      <w:r w:rsidR="00F43464" w:rsidRPr="00D118A7">
        <w:rPr>
          <w:b/>
          <w:szCs w:val="22"/>
          <w:lang w:val="sl-SI"/>
        </w:rPr>
        <w:t>dejstva</w:t>
      </w:r>
    </w:p>
    <w:p w14:paraId="1A137CFE" w14:textId="523B7CB0" w:rsidR="00557B7E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Pacijente </w:t>
      </w:r>
      <w:r w:rsidR="005B749E" w:rsidRPr="00D118A7">
        <w:rPr>
          <w:szCs w:val="22"/>
          <w:lang w:val="sl-SI"/>
        </w:rPr>
        <w:t xml:space="preserve">sa kongestivnom srčanom insuficijencijom (NYHA-I) ili </w:t>
      </w:r>
      <w:r w:rsidRPr="00D118A7">
        <w:rPr>
          <w:szCs w:val="22"/>
          <w:lang w:val="sl-SI"/>
        </w:rPr>
        <w:t xml:space="preserve">sa značajnim faktorima rizika </w:t>
      </w:r>
      <w:r w:rsidR="00852478" w:rsidRPr="00D118A7">
        <w:rPr>
          <w:szCs w:val="22"/>
          <w:lang w:val="sl-SI"/>
        </w:rPr>
        <w:t xml:space="preserve">za pojavu kardiovaskularnih događaja </w:t>
      </w:r>
      <w:r w:rsidRPr="00D118A7">
        <w:rPr>
          <w:szCs w:val="22"/>
          <w:lang w:val="sl-SI"/>
        </w:rPr>
        <w:t xml:space="preserve">(npr. hipertenzija, hiperlipidemija, </w:t>
      </w:r>
      <w:r w:rsidR="00992E5B" w:rsidRPr="00D118A7">
        <w:rPr>
          <w:i/>
          <w:szCs w:val="22"/>
          <w:lang w:val="sl-SI"/>
        </w:rPr>
        <w:t>diabetes mellitus</w:t>
      </w:r>
      <w:r w:rsidR="00852478" w:rsidRPr="00D118A7">
        <w:rPr>
          <w:szCs w:val="22"/>
          <w:lang w:val="sl-SI"/>
        </w:rPr>
        <w:t>,</w:t>
      </w:r>
      <w:r w:rsidRPr="00D118A7">
        <w:rPr>
          <w:szCs w:val="22"/>
          <w:lang w:val="sl-SI"/>
        </w:rPr>
        <w:t xml:space="preserve"> pušenje) </w:t>
      </w:r>
      <w:r w:rsidR="00852478" w:rsidRPr="00D118A7">
        <w:rPr>
          <w:szCs w:val="22"/>
          <w:lang w:val="sl-SI"/>
        </w:rPr>
        <w:t>treba</w:t>
      </w:r>
      <w:r w:rsidRPr="00D118A7">
        <w:rPr>
          <w:szCs w:val="22"/>
          <w:lang w:val="sl-SI"/>
        </w:rPr>
        <w:t xml:space="preserve"> l</w:t>
      </w:r>
      <w:r w:rsidR="004473DA">
        <w:rPr>
          <w:szCs w:val="22"/>
          <w:lang w:val="sl-SI"/>
        </w:rPr>
        <w:t>ij</w:t>
      </w:r>
      <w:r w:rsidRPr="00D118A7">
        <w:rPr>
          <w:szCs w:val="22"/>
          <w:lang w:val="sl-SI"/>
        </w:rPr>
        <w:t xml:space="preserve">ečiti diklofenakom samo nakon pažljive </w:t>
      </w:r>
      <w:r w:rsidR="00765D42">
        <w:rPr>
          <w:szCs w:val="22"/>
          <w:lang w:val="sl-SI"/>
        </w:rPr>
        <w:t>procjene</w:t>
      </w:r>
      <w:r w:rsidRPr="00D118A7">
        <w:rPr>
          <w:szCs w:val="22"/>
          <w:lang w:val="sl-SI"/>
        </w:rPr>
        <w:t>.</w:t>
      </w:r>
      <w:r w:rsidR="00852478" w:rsidRPr="00D118A7">
        <w:rPr>
          <w:szCs w:val="22"/>
          <w:lang w:val="sl-SI"/>
        </w:rPr>
        <w:t xml:space="preserve"> </w:t>
      </w:r>
    </w:p>
    <w:p w14:paraId="647BF4E5" w14:textId="77777777" w:rsidR="00557B7E" w:rsidRPr="00D118A7" w:rsidRDefault="00557B7E" w:rsidP="004656C9">
      <w:pPr>
        <w:rPr>
          <w:szCs w:val="22"/>
          <w:lang w:val="sl-SI"/>
        </w:rPr>
      </w:pPr>
    </w:p>
    <w:p w14:paraId="12226400" w14:textId="4F2B3B83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S obzirom da se kardiovaskularni rizici zbog upotrebe diklofenaka mogu povećati sa povećanjem doze i </w:t>
      </w:r>
      <w:r w:rsidR="00852478" w:rsidRPr="00D118A7">
        <w:rPr>
          <w:szCs w:val="22"/>
          <w:lang w:val="sl-SI"/>
        </w:rPr>
        <w:t xml:space="preserve">dužine </w:t>
      </w:r>
      <w:r w:rsidRPr="00D118A7">
        <w:rPr>
          <w:szCs w:val="22"/>
          <w:lang w:val="sl-SI"/>
        </w:rPr>
        <w:t>trajanj</w:t>
      </w:r>
      <w:r w:rsidR="00852478" w:rsidRPr="00D118A7">
        <w:rPr>
          <w:szCs w:val="22"/>
          <w:lang w:val="sl-SI"/>
        </w:rPr>
        <w:t>a</w:t>
      </w:r>
      <w:r w:rsidRPr="00D118A7">
        <w:rPr>
          <w:szCs w:val="22"/>
          <w:lang w:val="sl-SI"/>
        </w:rPr>
        <w:t xml:space="preserve"> terapije, </w:t>
      </w:r>
      <w:r w:rsidR="004F501D">
        <w:rPr>
          <w:szCs w:val="22"/>
          <w:lang w:val="sl-SI"/>
        </w:rPr>
        <w:t>lijek</w:t>
      </w:r>
      <w:r w:rsidRPr="00D118A7">
        <w:rPr>
          <w:szCs w:val="22"/>
          <w:lang w:val="sl-SI"/>
        </w:rPr>
        <w:t xml:space="preserve"> </w:t>
      </w:r>
      <w:r w:rsidR="00852478" w:rsidRPr="00D118A7">
        <w:rPr>
          <w:szCs w:val="22"/>
          <w:lang w:val="sl-SI"/>
        </w:rPr>
        <w:t>treba</w:t>
      </w:r>
      <w:r w:rsidRPr="00D118A7">
        <w:rPr>
          <w:szCs w:val="22"/>
          <w:lang w:val="sl-SI"/>
        </w:rPr>
        <w:t xml:space="preserve"> koristiti najkraće moguće </w:t>
      </w:r>
      <w:r w:rsidR="00765D42">
        <w:rPr>
          <w:szCs w:val="22"/>
          <w:lang w:val="sl-SI"/>
        </w:rPr>
        <w:t>vrijeme</w:t>
      </w:r>
      <w:r w:rsidRPr="00D118A7">
        <w:rPr>
          <w:szCs w:val="22"/>
          <w:lang w:val="sl-SI"/>
        </w:rPr>
        <w:t xml:space="preserve"> uz </w:t>
      </w:r>
      <w:r w:rsidR="00765D42">
        <w:rPr>
          <w:szCs w:val="22"/>
          <w:lang w:val="sl-SI"/>
        </w:rPr>
        <w:t>primjenu</w:t>
      </w:r>
      <w:r w:rsidRPr="00D118A7">
        <w:rPr>
          <w:szCs w:val="22"/>
          <w:lang w:val="sl-SI"/>
        </w:rPr>
        <w:t xml:space="preserve"> naj</w:t>
      </w:r>
      <w:r w:rsidR="00852478" w:rsidRPr="00D118A7">
        <w:rPr>
          <w:szCs w:val="22"/>
          <w:lang w:val="sl-SI"/>
        </w:rPr>
        <w:t>manje</w:t>
      </w:r>
      <w:r w:rsidRPr="00D118A7">
        <w:rPr>
          <w:szCs w:val="22"/>
          <w:lang w:val="sl-SI"/>
        </w:rPr>
        <w:t xml:space="preserve"> efektivne dnevne doze. Periodično bi trebalo ponovo </w:t>
      </w:r>
      <w:r w:rsidR="00852478" w:rsidRPr="00D118A7">
        <w:rPr>
          <w:szCs w:val="22"/>
          <w:lang w:val="sl-SI"/>
        </w:rPr>
        <w:t>proc</w:t>
      </w:r>
      <w:r w:rsidR="004473DA">
        <w:rPr>
          <w:szCs w:val="22"/>
          <w:lang w:val="sl-SI"/>
        </w:rPr>
        <w:t>j</w:t>
      </w:r>
      <w:r w:rsidR="00852478" w:rsidRPr="00D118A7">
        <w:rPr>
          <w:szCs w:val="22"/>
          <w:lang w:val="sl-SI"/>
        </w:rPr>
        <w:t>eniti</w:t>
      </w:r>
      <w:r w:rsidRPr="00D118A7">
        <w:rPr>
          <w:szCs w:val="22"/>
          <w:lang w:val="sl-SI"/>
        </w:rPr>
        <w:t xml:space="preserve"> potrebu pacijenta za </w:t>
      </w:r>
      <w:r w:rsidR="00852478" w:rsidRPr="00D118A7">
        <w:rPr>
          <w:szCs w:val="22"/>
          <w:lang w:val="sl-SI"/>
        </w:rPr>
        <w:t xml:space="preserve">simptomatskom </w:t>
      </w:r>
      <w:r w:rsidRPr="00D118A7">
        <w:rPr>
          <w:szCs w:val="22"/>
          <w:lang w:val="sl-SI"/>
        </w:rPr>
        <w:t>terapijom</w:t>
      </w:r>
      <w:r w:rsidR="00852478" w:rsidRPr="00D118A7">
        <w:rPr>
          <w:szCs w:val="22"/>
          <w:lang w:val="sl-SI"/>
        </w:rPr>
        <w:t>, kao</w:t>
      </w:r>
      <w:r w:rsidRPr="00D118A7">
        <w:rPr>
          <w:szCs w:val="22"/>
          <w:lang w:val="sl-SI"/>
        </w:rPr>
        <w:t xml:space="preserve"> i odgovor na terapiju.</w:t>
      </w:r>
    </w:p>
    <w:p w14:paraId="4C630753" w14:textId="77777777" w:rsidR="004656C9" w:rsidRPr="00D118A7" w:rsidRDefault="004656C9" w:rsidP="004656C9">
      <w:pPr>
        <w:rPr>
          <w:szCs w:val="22"/>
          <w:lang w:val="sl-SI"/>
        </w:rPr>
      </w:pPr>
    </w:p>
    <w:p w14:paraId="0E1CE541" w14:textId="4896E6AF" w:rsidR="004656C9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>Neophod</w:t>
      </w:r>
      <w:r w:rsidR="00950435" w:rsidRPr="00D118A7">
        <w:rPr>
          <w:szCs w:val="22"/>
          <w:lang w:val="sl-SI"/>
        </w:rPr>
        <w:t>no</w:t>
      </w:r>
      <w:r w:rsidRPr="00D118A7">
        <w:rPr>
          <w:szCs w:val="22"/>
          <w:lang w:val="sl-SI"/>
        </w:rPr>
        <w:t xml:space="preserve"> je odgovarajuć</w:t>
      </w:r>
      <w:r w:rsidR="00950435" w:rsidRPr="00D118A7">
        <w:rPr>
          <w:szCs w:val="22"/>
          <w:lang w:val="sl-SI"/>
        </w:rPr>
        <w:t>e</w:t>
      </w:r>
      <w:r w:rsidRPr="00D118A7">
        <w:rPr>
          <w:szCs w:val="22"/>
          <w:lang w:val="sl-SI"/>
        </w:rPr>
        <w:t xml:space="preserve"> </w:t>
      </w:r>
      <w:r w:rsidR="00950435" w:rsidRPr="00D118A7">
        <w:rPr>
          <w:szCs w:val="22"/>
          <w:lang w:val="sl-SI"/>
        </w:rPr>
        <w:t>praćenje i sav</w:t>
      </w:r>
      <w:r w:rsidR="004473DA">
        <w:rPr>
          <w:szCs w:val="22"/>
          <w:lang w:val="sl-SI"/>
        </w:rPr>
        <w:t>j</w:t>
      </w:r>
      <w:r w:rsidR="00950435" w:rsidRPr="00D118A7">
        <w:rPr>
          <w:szCs w:val="22"/>
          <w:lang w:val="sl-SI"/>
        </w:rPr>
        <w:t>etovanje</w:t>
      </w:r>
      <w:r w:rsidRPr="00D118A7">
        <w:rPr>
          <w:szCs w:val="22"/>
          <w:lang w:val="sl-SI"/>
        </w:rPr>
        <w:t xml:space="preserve"> pacijenata sa hipertenzij</w:t>
      </w:r>
      <w:r w:rsidR="00950435" w:rsidRPr="00D118A7">
        <w:rPr>
          <w:szCs w:val="22"/>
          <w:lang w:val="sl-SI"/>
        </w:rPr>
        <w:t>om</w:t>
      </w:r>
      <w:r w:rsidRPr="00D118A7">
        <w:rPr>
          <w:szCs w:val="22"/>
          <w:lang w:val="sl-SI"/>
        </w:rPr>
        <w:t xml:space="preserve"> i/ili </w:t>
      </w:r>
      <w:r w:rsidR="00791ED0" w:rsidRPr="00D118A7">
        <w:rPr>
          <w:szCs w:val="22"/>
          <w:lang w:val="sl-SI"/>
        </w:rPr>
        <w:t xml:space="preserve">blagom </w:t>
      </w:r>
      <w:r w:rsidR="00950435" w:rsidRPr="00D118A7">
        <w:rPr>
          <w:szCs w:val="22"/>
          <w:lang w:val="sl-SI"/>
        </w:rPr>
        <w:t>do</w:t>
      </w:r>
      <w:r w:rsidR="00791ED0" w:rsidRPr="00D118A7">
        <w:rPr>
          <w:szCs w:val="22"/>
          <w:lang w:val="sl-SI"/>
        </w:rPr>
        <w:t xml:space="preserve"> </w:t>
      </w:r>
      <w:r w:rsidR="00765D42">
        <w:rPr>
          <w:szCs w:val="22"/>
          <w:lang w:val="sl-SI"/>
        </w:rPr>
        <w:t>umjerenom</w:t>
      </w:r>
      <w:r w:rsidR="00791ED0" w:rsidRPr="00D118A7">
        <w:rPr>
          <w:szCs w:val="22"/>
          <w:lang w:val="sl-SI"/>
        </w:rPr>
        <w:t xml:space="preserve"> kongestivnom</w:t>
      </w:r>
      <w:r w:rsidRPr="00D118A7">
        <w:rPr>
          <w:szCs w:val="22"/>
          <w:lang w:val="sl-SI"/>
        </w:rPr>
        <w:t xml:space="preserve"> srčan</w:t>
      </w:r>
      <w:r w:rsidR="00791ED0" w:rsidRPr="00D118A7">
        <w:rPr>
          <w:szCs w:val="22"/>
          <w:lang w:val="sl-SI"/>
        </w:rPr>
        <w:t>om insuficijencijom</w:t>
      </w:r>
      <w:r w:rsidR="005D23A8" w:rsidRPr="00D118A7">
        <w:rPr>
          <w:szCs w:val="22"/>
          <w:lang w:val="sl-SI"/>
        </w:rPr>
        <w:t xml:space="preserve"> (NYHA-I)</w:t>
      </w:r>
      <w:r w:rsidRPr="00D118A7">
        <w:rPr>
          <w:szCs w:val="22"/>
          <w:lang w:val="sl-SI"/>
        </w:rPr>
        <w:t xml:space="preserve"> </w:t>
      </w:r>
      <w:r w:rsidR="00950435" w:rsidRPr="00D118A7">
        <w:rPr>
          <w:szCs w:val="22"/>
          <w:lang w:val="sl-SI"/>
        </w:rPr>
        <w:t xml:space="preserve">u istoriji bolesti, </w:t>
      </w:r>
      <w:r w:rsidRPr="00D118A7">
        <w:rPr>
          <w:szCs w:val="22"/>
          <w:lang w:val="sl-SI"/>
        </w:rPr>
        <w:t xml:space="preserve">s obzirom da su </w:t>
      </w:r>
      <w:r w:rsidR="00950435" w:rsidRPr="00D118A7">
        <w:rPr>
          <w:szCs w:val="22"/>
          <w:lang w:val="sl-SI"/>
        </w:rPr>
        <w:t>prijavljeni</w:t>
      </w:r>
      <w:r w:rsidRPr="00D118A7">
        <w:rPr>
          <w:szCs w:val="22"/>
          <w:lang w:val="sl-SI"/>
        </w:rPr>
        <w:t xml:space="preserve"> slučajevi retencije tečnosti i </w:t>
      </w:r>
      <w:r w:rsidR="00950435" w:rsidRPr="00D118A7">
        <w:rPr>
          <w:szCs w:val="22"/>
          <w:lang w:val="sl-SI"/>
        </w:rPr>
        <w:t xml:space="preserve">pojave </w:t>
      </w:r>
      <w:r w:rsidRPr="00D118A7">
        <w:rPr>
          <w:szCs w:val="22"/>
          <w:lang w:val="sl-SI"/>
        </w:rPr>
        <w:t xml:space="preserve">edema tokom </w:t>
      </w:r>
      <w:r w:rsidR="00765D42">
        <w:rPr>
          <w:szCs w:val="22"/>
          <w:lang w:val="sl-SI"/>
        </w:rPr>
        <w:t>primjene</w:t>
      </w:r>
      <w:r w:rsidRPr="00D118A7">
        <w:rPr>
          <w:szCs w:val="22"/>
          <w:lang w:val="sl-SI"/>
        </w:rPr>
        <w:t xml:space="preserve"> NSAIL</w:t>
      </w:r>
      <w:r w:rsidR="00950435" w:rsidRPr="00D118A7">
        <w:rPr>
          <w:szCs w:val="22"/>
          <w:lang w:val="sl-SI"/>
        </w:rPr>
        <w:t>,</w:t>
      </w:r>
      <w:r w:rsidRPr="00D118A7">
        <w:rPr>
          <w:szCs w:val="22"/>
          <w:lang w:val="sl-SI"/>
        </w:rPr>
        <w:t xml:space="preserve"> uključujući i diklofenak.</w:t>
      </w:r>
    </w:p>
    <w:p w14:paraId="0593A9E3" w14:textId="77777777" w:rsidR="00950435" w:rsidRPr="00D118A7" w:rsidRDefault="00950435" w:rsidP="004656C9">
      <w:pPr>
        <w:rPr>
          <w:szCs w:val="22"/>
          <w:lang w:val="sl-SI"/>
        </w:rPr>
      </w:pPr>
    </w:p>
    <w:p w14:paraId="0CE91095" w14:textId="77777777" w:rsidR="009133CE" w:rsidRPr="00D118A7" w:rsidRDefault="004656C9" w:rsidP="004656C9">
      <w:pPr>
        <w:rPr>
          <w:szCs w:val="22"/>
          <w:lang w:val="sl-SI"/>
        </w:rPr>
      </w:pPr>
      <w:r w:rsidRPr="00D118A7">
        <w:rPr>
          <w:szCs w:val="22"/>
          <w:lang w:val="sl-SI"/>
        </w:rPr>
        <w:t xml:space="preserve">Klinička </w:t>
      </w:r>
      <w:r w:rsidR="00950435" w:rsidRPr="00D118A7">
        <w:rPr>
          <w:szCs w:val="22"/>
          <w:lang w:val="sl-SI"/>
        </w:rPr>
        <w:t>studija</w:t>
      </w:r>
      <w:r w:rsidRPr="00D118A7">
        <w:rPr>
          <w:szCs w:val="22"/>
          <w:lang w:val="sl-SI"/>
        </w:rPr>
        <w:t xml:space="preserve"> i epidemiološki podaci dosledno ukazuju </w:t>
      </w:r>
      <w:r w:rsidR="00950435" w:rsidRPr="00D118A7">
        <w:rPr>
          <w:szCs w:val="22"/>
          <w:lang w:val="sl-SI"/>
        </w:rPr>
        <w:t>na postojanje povećanog rizika</w:t>
      </w:r>
      <w:r w:rsidR="00493797" w:rsidRPr="00D118A7">
        <w:rPr>
          <w:szCs w:val="22"/>
          <w:lang w:val="sl-SI"/>
        </w:rPr>
        <w:t xml:space="preserve"> </w:t>
      </w:r>
      <w:r w:rsidRPr="00D118A7">
        <w:rPr>
          <w:szCs w:val="22"/>
          <w:lang w:val="sl-SI"/>
        </w:rPr>
        <w:t>od arterijskih trombotičkih događaja (na primer infarkta miokarda ili moždanog udara)</w:t>
      </w:r>
      <w:r w:rsidR="00950435" w:rsidRPr="00D118A7">
        <w:rPr>
          <w:szCs w:val="22"/>
          <w:lang w:val="sl-SI"/>
        </w:rPr>
        <w:t xml:space="preserve"> povezanog sa upotrebom diklofenaka, posebno u velikim dozama (150 mg na dan), kao i kod dugotrajne terapije</w:t>
      </w:r>
      <w:r w:rsidRPr="00D118A7">
        <w:rPr>
          <w:szCs w:val="22"/>
          <w:lang w:val="sl-SI"/>
        </w:rPr>
        <w:t xml:space="preserve">. </w:t>
      </w:r>
    </w:p>
    <w:p w14:paraId="642DD08F" w14:textId="77777777" w:rsidR="00950435" w:rsidRPr="00D118A7" w:rsidRDefault="00950435" w:rsidP="004656C9">
      <w:pPr>
        <w:rPr>
          <w:szCs w:val="22"/>
          <w:lang w:val="sl-SI"/>
        </w:rPr>
      </w:pPr>
    </w:p>
    <w:p w14:paraId="70B8E2E9" w14:textId="417524F6" w:rsidR="00382541" w:rsidRPr="00765D42" w:rsidRDefault="00382541" w:rsidP="004656C9">
      <w:pPr>
        <w:rPr>
          <w:szCs w:val="22"/>
          <w:lang w:val="pt-PT"/>
        </w:rPr>
      </w:pPr>
      <w:r w:rsidRPr="00B1122A">
        <w:rPr>
          <w:lang w:val="sl-SI"/>
        </w:rPr>
        <w:t xml:space="preserve">Pacijenti treba da ostanu na oprezu zbog znakova i simptoma ozbiljnih arteriotrombotičnih događaja (npr. bol u grudima, otežano disanje, slabost, nerazgovetan govor), koji se mogu javiti bez upozorenja. </w:t>
      </w:r>
      <w:r w:rsidRPr="00765D42">
        <w:rPr>
          <w:lang w:val="pt-PT"/>
        </w:rPr>
        <w:t xml:space="preserve">Pacijente treba upozoriti da se u slučaju takvog događaja odmah jave </w:t>
      </w:r>
      <w:r w:rsidR="00765D42" w:rsidRPr="00765D42">
        <w:rPr>
          <w:lang w:val="pt-PT"/>
        </w:rPr>
        <w:t>ljekaru</w:t>
      </w:r>
      <w:r w:rsidRPr="00765D42">
        <w:rPr>
          <w:lang w:val="pt-PT"/>
        </w:rPr>
        <w:t>.</w:t>
      </w:r>
    </w:p>
    <w:p w14:paraId="3BCA62DA" w14:textId="77777777" w:rsidR="004656C9" w:rsidRPr="00765D42" w:rsidRDefault="004656C9" w:rsidP="004656C9">
      <w:pPr>
        <w:rPr>
          <w:szCs w:val="22"/>
          <w:lang w:val="pt-PT"/>
        </w:rPr>
      </w:pPr>
    </w:p>
    <w:p w14:paraId="5E3F1691" w14:textId="77777777" w:rsidR="004656C9" w:rsidRPr="00D118A7" w:rsidRDefault="004656C9" w:rsidP="004656C9">
      <w:pPr>
        <w:rPr>
          <w:b/>
          <w:szCs w:val="22"/>
          <w:lang w:val="pt-PT"/>
        </w:rPr>
      </w:pPr>
      <w:r w:rsidRPr="00D118A7">
        <w:rPr>
          <w:b/>
          <w:szCs w:val="22"/>
          <w:lang w:val="pt-PT"/>
        </w:rPr>
        <w:t>Hematološki efekti</w:t>
      </w:r>
    </w:p>
    <w:p w14:paraId="35519C8E" w14:textId="77777777" w:rsidR="004656C9" w:rsidRPr="00D118A7" w:rsidRDefault="00590EC8" w:rsidP="004656C9">
      <w:pPr>
        <w:rPr>
          <w:szCs w:val="22"/>
          <w:lang w:val="pt-PT"/>
        </w:rPr>
      </w:pPr>
      <w:r w:rsidRPr="00D118A7">
        <w:rPr>
          <w:szCs w:val="22"/>
          <w:lang w:val="pt-PT"/>
        </w:rPr>
        <w:t>U toku produžene</w:t>
      </w:r>
      <w:r w:rsidR="004656C9" w:rsidRPr="00D118A7">
        <w:rPr>
          <w:szCs w:val="22"/>
          <w:lang w:val="pt-PT"/>
        </w:rPr>
        <w:t xml:space="preserve"> </w:t>
      </w:r>
      <w:r w:rsidRPr="00D118A7">
        <w:rPr>
          <w:szCs w:val="22"/>
          <w:lang w:val="pt-PT"/>
        </w:rPr>
        <w:t>terapije</w:t>
      </w:r>
      <w:r w:rsidR="004656C9" w:rsidRPr="00D118A7">
        <w:rPr>
          <w:szCs w:val="22"/>
          <w:lang w:val="pt-PT"/>
        </w:rPr>
        <w:t xml:space="preserve"> diklofenak</w:t>
      </w:r>
      <w:r w:rsidRPr="00D118A7">
        <w:rPr>
          <w:szCs w:val="22"/>
          <w:lang w:val="pt-PT"/>
        </w:rPr>
        <w:t>om</w:t>
      </w:r>
      <w:r w:rsidR="004656C9" w:rsidRPr="00D118A7">
        <w:rPr>
          <w:szCs w:val="22"/>
          <w:lang w:val="pt-PT"/>
        </w:rPr>
        <w:t xml:space="preserve">, kao i </w:t>
      </w:r>
      <w:r w:rsidRPr="00D118A7">
        <w:rPr>
          <w:szCs w:val="22"/>
          <w:lang w:val="pt-PT"/>
        </w:rPr>
        <w:t xml:space="preserve">prilikom upotrebe </w:t>
      </w:r>
      <w:r w:rsidR="004656C9" w:rsidRPr="00D118A7">
        <w:rPr>
          <w:szCs w:val="22"/>
          <w:lang w:val="pt-PT"/>
        </w:rPr>
        <w:t xml:space="preserve">drugih NSAIL, preporučuje se praćenje krvne slike. </w:t>
      </w:r>
    </w:p>
    <w:p w14:paraId="16EFD24C" w14:textId="77777777" w:rsidR="00832B7F" w:rsidRPr="00D118A7" w:rsidRDefault="00832B7F" w:rsidP="004656C9">
      <w:pPr>
        <w:rPr>
          <w:szCs w:val="22"/>
          <w:lang w:val="pt-PT"/>
        </w:rPr>
      </w:pPr>
    </w:p>
    <w:p w14:paraId="096377DE" w14:textId="43B724B5" w:rsidR="004656C9" w:rsidRPr="00D118A7" w:rsidRDefault="004656C9" w:rsidP="005F642E">
      <w:pPr>
        <w:rPr>
          <w:szCs w:val="22"/>
          <w:lang w:val="pt-PT"/>
        </w:rPr>
      </w:pPr>
      <w:r w:rsidRPr="00D118A7">
        <w:rPr>
          <w:szCs w:val="22"/>
          <w:lang w:val="pt-PT"/>
        </w:rPr>
        <w:t>Diklofenak može reverzibilno da inhibi</w:t>
      </w:r>
      <w:r w:rsidR="00832B7F" w:rsidRPr="00D118A7">
        <w:rPr>
          <w:szCs w:val="22"/>
          <w:lang w:val="pt-PT"/>
        </w:rPr>
        <w:t>ra</w:t>
      </w:r>
      <w:r w:rsidRPr="00D118A7">
        <w:rPr>
          <w:szCs w:val="22"/>
          <w:lang w:val="pt-PT"/>
        </w:rPr>
        <w:t xml:space="preserve"> agregaciju trombocita (vid</w:t>
      </w:r>
      <w:r w:rsidR="004473DA">
        <w:rPr>
          <w:szCs w:val="22"/>
          <w:lang w:val="pt-PT"/>
        </w:rPr>
        <w:t>j</w:t>
      </w:r>
      <w:r w:rsidRPr="00D118A7">
        <w:rPr>
          <w:szCs w:val="22"/>
          <w:lang w:val="pt-PT"/>
        </w:rPr>
        <w:t xml:space="preserve">eti </w:t>
      </w:r>
      <w:r w:rsidR="00832B7F" w:rsidRPr="00D118A7">
        <w:rPr>
          <w:szCs w:val="22"/>
          <w:lang w:val="pt-PT"/>
        </w:rPr>
        <w:t>antikoagulanse</w:t>
      </w:r>
      <w:r w:rsidRPr="00D118A7">
        <w:rPr>
          <w:szCs w:val="22"/>
          <w:lang w:val="pt-PT"/>
        </w:rPr>
        <w:t xml:space="preserve"> u </w:t>
      </w:r>
      <w:r w:rsidR="00DD08B9" w:rsidRPr="00D118A7">
        <w:rPr>
          <w:szCs w:val="22"/>
          <w:lang w:val="pt-PT"/>
        </w:rPr>
        <w:t>od</w:t>
      </w:r>
      <w:r w:rsidR="004473DA">
        <w:rPr>
          <w:szCs w:val="22"/>
          <w:lang w:val="pt-PT"/>
        </w:rPr>
        <w:t>j</w:t>
      </w:r>
      <w:r w:rsidR="00DD08B9" w:rsidRPr="00D118A7">
        <w:rPr>
          <w:szCs w:val="22"/>
          <w:lang w:val="pt-PT"/>
        </w:rPr>
        <w:t>eljku 4.5</w:t>
      </w:r>
      <w:r w:rsidRPr="00D118A7">
        <w:rPr>
          <w:szCs w:val="22"/>
          <w:lang w:val="pt-PT"/>
        </w:rPr>
        <w:t xml:space="preserve">). </w:t>
      </w:r>
      <w:r w:rsidR="00832B7F" w:rsidRPr="00D118A7">
        <w:rPr>
          <w:szCs w:val="22"/>
          <w:lang w:val="pt-PT"/>
        </w:rPr>
        <w:t>Pacijente</w:t>
      </w:r>
      <w:r w:rsidRPr="00D118A7">
        <w:rPr>
          <w:szCs w:val="22"/>
          <w:lang w:val="pt-PT"/>
        </w:rPr>
        <w:t xml:space="preserve"> sa poremećajem hemostaze, </w:t>
      </w:r>
      <w:r w:rsidR="00832B7F" w:rsidRPr="00D118A7">
        <w:rPr>
          <w:szCs w:val="22"/>
          <w:lang w:val="pt-PT"/>
        </w:rPr>
        <w:t>sklonošću ka krvarenju</w:t>
      </w:r>
      <w:r w:rsidRPr="00D118A7">
        <w:rPr>
          <w:szCs w:val="22"/>
          <w:lang w:val="pt-PT"/>
        </w:rPr>
        <w:t xml:space="preserve"> ili </w:t>
      </w:r>
      <w:r w:rsidR="00832B7F" w:rsidRPr="00D118A7">
        <w:rPr>
          <w:szCs w:val="22"/>
          <w:lang w:val="pt-PT"/>
        </w:rPr>
        <w:t xml:space="preserve">sa </w:t>
      </w:r>
      <w:r w:rsidRPr="00D118A7">
        <w:rPr>
          <w:szCs w:val="22"/>
          <w:lang w:val="pt-PT"/>
        </w:rPr>
        <w:t xml:space="preserve">hematološkim </w:t>
      </w:r>
      <w:r w:rsidR="00832B7F" w:rsidRPr="00D118A7">
        <w:rPr>
          <w:szCs w:val="22"/>
          <w:lang w:val="pt-PT"/>
        </w:rPr>
        <w:t>poremećajima treba pažljivo pratiti</w:t>
      </w:r>
      <w:r w:rsidRPr="00D118A7">
        <w:rPr>
          <w:szCs w:val="22"/>
          <w:lang w:val="pt-PT"/>
        </w:rPr>
        <w:t>.</w:t>
      </w:r>
    </w:p>
    <w:p w14:paraId="47FA3359" w14:textId="77777777" w:rsidR="004656C9" w:rsidRPr="00D118A7" w:rsidRDefault="004656C9" w:rsidP="004656C9">
      <w:pPr>
        <w:rPr>
          <w:szCs w:val="22"/>
          <w:lang w:val="pt-PT"/>
        </w:rPr>
      </w:pPr>
    </w:p>
    <w:p w14:paraId="6490C3E8" w14:textId="77777777" w:rsidR="004656C9" w:rsidRPr="00D118A7" w:rsidRDefault="004656C9" w:rsidP="004656C9">
      <w:pPr>
        <w:rPr>
          <w:b/>
          <w:szCs w:val="22"/>
          <w:lang w:val="pt-PT"/>
        </w:rPr>
      </w:pPr>
      <w:r w:rsidRPr="00D118A7">
        <w:rPr>
          <w:b/>
          <w:szCs w:val="22"/>
          <w:lang w:val="pt-PT"/>
        </w:rPr>
        <w:t>Postojeća astma</w:t>
      </w:r>
    </w:p>
    <w:p w14:paraId="20B88EAC" w14:textId="4617B64D" w:rsidR="004656C9" w:rsidRPr="00D118A7" w:rsidRDefault="004656C9" w:rsidP="004656C9">
      <w:pPr>
        <w:rPr>
          <w:szCs w:val="22"/>
          <w:lang w:val="pt-PT"/>
        </w:rPr>
      </w:pPr>
      <w:r w:rsidRPr="00D118A7">
        <w:rPr>
          <w:szCs w:val="22"/>
          <w:lang w:val="pt-PT"/>
        </w:rPr>
        <w:t>Kod pacijenata sa astmom, sezonskim alergijskim rinitisom</w:t>
      </w:r>
      <w:r w:rsidR="00744989" w:rsidRPr="00D118A7">
        <w:rPr>
          <w:szCs w:val="22"/>
          <w:lang w:val="pt-PT"/>
        </w:rPr>
        <w:t>, ot</w:t>
      </w:r>
      <w:r w:rsidR="00ED6599" w:rsidRPr="00D118A7">
        <w:rPr>
          <w:szCs w:val="22"/>
          <w:lang w:val="pt-PT"/>
        </w:rPr>
        <w:t>icanjem</w:t>
      </w:r>
      <w:r w:rsidR="00744989" w:rsidRPr="00D118A7">
        <w:rPr>
          <w:szCs w:val="22"/>
          <w:lang w:val="pt-PT"/>
        </w:rPr>
        <w:t xml:space="preserve"> nazalne sluzokože (</w:t>
      </w:r>
      <w:r w:rsidR="00ED6599" w:rsidRPr="00D118A7">
        <w:rPr>
          <w:szCs w:val="22"/>
          <w:lang w:val="pt-PT"/>
        </w:rPr>
        <w:t>tj</w:t>
      </w:r>
      <w:r w:rsidRPr="00D118A7">
        <w:rPr>
          <w:szCs w:val="22"/>
          <w:lang w:val="pt-PT"/>
        </w:rPr>
        <w:t>. nazalnim polipima), hroničnom opstruktivnom bolešću pluća ili hroničnim infekcijama respiratornog trakta (naročito ukoliko su povezan</w:t>
      </w:r>
      <w:r w:rsidR="00ED6599" w:rsidRPr="00D118A7">
        <w:rPr>
          <w:szCs w:val="22"/>
          <w:lang w:val="pt-PT"/>
        </w:rPr>
        <w:t>i</w:t>
      </w:r>
      <w:r w:rsidRPr="00D118A7">
        <w:rPr>
          <w:szCs w:val="22"/>
          <w:lang w:val="pt-PT"/>
        </w:rPr>
        <w:t xml:space="preserve"> sa </w:t>
      </w:r>
      <w:r w:rsidR="00ED6599" w:rsidRPr="00D118A7">
        <w:rPr>
          <w:szCs w:val="22"/>
          <w:lang w:val="pt-PT"/>
        </w:rPr>
        <w:t xml:space="preserve">simptomima sličnim </w:t>
      </w:r>
      <w:r w:rsidRPr="00D118A7">
        <w:rPr>
          <w:szCs w:val="22"/>
          <w:lang w:val="pt-PT"/>
        </w:rPr>
        <w:t>alergijsk</w:t>
      </w:r>
      <w:r w:rsidR="00ED6599" w:rsidRPr="00D118A7">
        <w:rPr>
          <w:szCs w:val="22"/>
          <w:lang w:val="pt-PT"/>
        </w:rPr>
        <w:t>o</w:t>
      </w:r>
      <w:r w:rsidRPr="00D118A7">
        <w:rPr>
          <w:szCs w:val="22"/>
          <w:lang w:val="pt-PT"/>
        </w:rPr>
        <w:t>m rinitis</w:t>
      </w:r>
      <w:r w:rsidR="00ED6599" w:rsidRPr="00D118A7">
        <w:rPr>
          <w:szCs w:val="22"/>
          <w:lang w:val="pt-PT"/>
        </w:rPr>
        <w:t>u</w:t>
      </w:r>
      <w:r w:rsidRPr="00D118A7">
        <w:rPr>
          <w:szCs w:val="22"/>
          <w:lang w:val="pt-PT"/>
        </w:rPr>
        <w:t xml:space="preserve">), češće </w:t>
      </w:r>
      <w:r w:rsidR="00ED6599" w:rsidRPr="00D118A7">
        <w:rPr>
          <w:szCs w:val="22"/>
          <w:lang w:val="pt-PT"/>
        </w:rPr>
        <w:t>su reakcije na</w:t>
      </w:r>
      <w:r w:rsidRPr="00D118A7">
        <w:rPr>
          <w:szCs w:val="22"/>
          <w:lang w:val="pt-PT"/>
        </w:rPr>
        <w:t xml:space="preserve"> NSAIL, kao što su egzacerbacija astme</w:t>
      </w:r>
      <w:r w:rsidR="00ED6599" w:rsidRPr="00D118A7">
        <w:rPr>
          <w:szCs w:val="22"/>
          <w:lang w:val="pt-PT"/>
        </w:rPr>
        <w:t xml:space="preserve"> (tzv. intolerancija na analgetike/astma uzrokovana analgeticima)</w:t>
      </w:r>
      <w:r w:rsidRPr="00D118A7">
        <w:rPr>
          <w:szCs w:val="22"/>
          <w:lang w:val="pt-PT"/>
        </w:rPr>
        <w:t xml:space="preserve">, </w:t>
      </w:r>
      <w:r w:rsidRPr="00D118A7">
        <w:rPr>
          <w:i/>
          <w:szCs w:val="22"/>
          <w:lang w:val="pt-PT"/>
        </w:rPr>
        <w:t>Quincke</w:t>
      </w:r>
      <w:r w:rsidRPr="00D118A7">
        <w:rPr>
          <w:szCs w:val="22"/>
          <w:lang w:val="pt-PT"/>
        </w:rPr>
        <w:t>-ov edem i</w:t>
      </w:r>
      <w:r w:rsidR="00ED6599" w:rsidRPr="00D118A7">
        <w:rPr>
          <w:szCs w:val="22"/>
          <w:lang w:val="pt-PT"/>
        </w:rPr>
        <w:t>li</w:t>
      </w:r>
      <w:r w:rsidRPr="00D118A7">
        <w:rPr>
          <w:szCs w:val="22"/>
          <w:lang w:val="pt-PT"/>
        </w:rPr>
        <w:t xml:space="preserve"> urtikarija</w:t>
      </w:r>
      <w:r w:rsidR="00ED6599" w:rsidRPr="00D118A7">
        <w:rPr>
          <w:szCs w:val="22"/>
          <w:lang w:val="pt-PT"/>
        </w:rPr>
        <w:t>, nego kod ostalih pacijenata</w:t>
      </w:r>
      <w:r w:rsidRPr="00D118A7">
        <w:rPr>
          <w:szCs w:val="22"/>
          <w:lang w:val="pt-PT"/>
        </w:rPr>
        <w:t xml:space="preserve">. </w:t>
      </w:r>
      <w:r w:rsidR="00ED6599" w:rsidRPr="00D118A7">
        <w:rPr>
          <w:szCs w:val="22"/>
          <w:lang w:val="pt-PT"/>
        </w:rPr>
        <w:t>Iz tog razloga se</w:t>
      </w:r>
      <w:r w:rsidRPr="00D118A7">
        <w:rPr>
          <w:szCs w:val="22"/>
          <w:lang w:val="pt-PT"/>
        </w:rPr>
        <w:t xml:space="preserve"> kod ovih pacijenata </w:t>
      </w:r>
      <w:r w:rsidR="00ED6599" w:rsidRPr="00D118A7">
        <w:rPr>
          <w:szCs w:val="22"/>
          <w:lang w:val="pt-PT"/>
        </w:rPr>
        <w:t>sav</w:t>
      </w:r>
      <w:r w:rsidR="00765D42">
        <w:rPr>
          <w:szCs w:val="22"/>
          <w:lang w:val="pt-PT"/>
        </w:rPr>
        <w:t>j</w:t>
      </w:r>
      <w:r w:rsidR="00ED6599" w:rsidRPr="00D118A7">
        <w:rPr>
          <w:szCs w:val="22"/>
          <w:lang w:val="pt-PT"/>
        </w:rPr>
        <w:t xml:space="preserve">etuje poseban oprez </w:t>
      </w:r>
      <w:r w:rsidRPr="00D118A7">
        <w:rPr>
          <w:szCs w:val="22"/>
          <w:lang w:val="pt-PT"/>
        </w:rPr>
        <w:t>(</w:t>
      </w:r>
      <w:r w:rsidR="00ED6599" w:rsidRPr="00D118A7">
        <w:rPr>
          <w:szCs w:val="22"/>
          <w:lang w:val="pt-PT"/>
        </w:rPr>
        <w:t>spremnost da se brzo reaguje</w:t>
      </w:r>
      <w:r w:rsidRPr="00D118A7">
        <w:rPr>
          <w:szCs w:val="22"/>
          <w:lang w:val="pt-PT"/>
        </w:rPr>
        <w:t>). Ovo se odnosi i na pacijente koji su alergi</w:t>
      </w:r>
      <w:r w:rsidR="00DA6774" w:rsidRPr="00D118A7">
        <w:rPr>
          <w:szCs w:val="22"/>
          <w:lang w:val="pt-PT"/>
        </w:rPr>
        <w:t xml:space="preserve">čni na druge </w:t>
      </w:r>
      <w:r w:rsidR="00AB5EAF" w:rsidRPr="00D118A7">
        <w:rPr>
          <w:szCs w:val="22"/>
          <w:lang w:val="pt-PT"/>
        </w:rPr>
        <w:t>supstance,</w:t>
      </w:r>
      <w:r w:rsidR="00DA6774" w:rsidRPr="00D118A7">
        <w:rPr>
          <w:szCs w:val="22"/>
          <w:lang w:val="pt-PT"/>
        </w:rPr>
        <w:t xml:space="preserve"> n</w:t>
      </w:r>
      <w:r w:rsidRPr="00D118A7">
        <w:rPr>
          <w:szCs w:val="22"/>
          <w:lang w:val="pt-PT"/>
        </w:rPr>
        <w:t xml:space="preserve">pr. </w:t>
      </w:r>
      <w:r w:rsidR="00AB5EAF" w:rsidRPr="00D118A7">
        <w:rPr>
          <w:szCs w:val="22"/>
          <w:lang w:val="pt-PT"/>
        </w:rPr>
        <w:t>sa</w:t>
      </w:r>
      <w:r w:rsidRPr="00D118A7">
        <w:rPr>
          <w:szCs w:val="22"/>
          <w:lang w:val="pt-PT"/>
        </w:rPr>
        <w:t xml:space="preserve"> kož</w:t>
      </w:r>
      <w:r w:rsidR="00AB5EAF" w:rsidRPr="00D118A7">
        <w:rPr>
          <w:szCs w:val="22"/>
          <w:lang w:val="pt-PT"/>
        </w:rPr>
        <w:t>nim reakcijama</w:t>
      </w:r>
      <w:r w:rsidRPr="00D118A7">
        <w:rPr>
          <w:szCs w:val="22"/>
          <w:lang w:val="pt-PT"/>
        </w:rPr>
        <w:t>, pruritus</w:t>
      </w:r>
      <w:r w:rsidR="00AB5EAF" w:rsidRPr="00D118A7">
        <w:rPr>
          <w:szCs w:val="22"/>
          <w:lang w:val="pt-PT"/>
        </w:rPr>
        <w:t>om</w:t>
      </w:r>
      <w:r w:rsidRPr="00D118A7">
        <w:rPr>
          <w:szCs w:val="22"/>
          <w:lang w:val="pt-PT"/>
        </w:rPr>
        <w:t xml:space="preserve"> ili urtikarij</w:t>
      </w:r>
      <w:r w:rsidR="00AB5EAF" w:rsidRPr="00D118A7">
        <w:rPr>
          <w:szCs w:val="22"/>
          <w:lang w:val="pt-PT"/>
        </w:rPr>
        <w:t>om</w:t>
      </w:r>
      <w:r w:rsidRPr="00D118A7">
        <w:rPr>
          <w:szCs w:val="22"/>
          <w:lang w:val="pt-PT"/>
        </w:rPr>
        <w:t xml:space="preserve">. </w:t>
      </w:r>
    </w:p>
    <w:p w14:paraId="63462BD5" w14:textId="77777777" w:rsidR="00AB5EAF" w:rsidRPr="00D118A7" w:rsidRDefault="00AB5EAF" w:rsidP="004656C9">
      <w:pPr>
        <w:rPr>
          <w:szCs w:val="22"/>
          <w:lang w:val="pt-PT"/>
        </w:rPr>
      </w:pPr>
    </w:p>
    <w:p w14:paraId="160C71EF" w14:textId="2531E40E" w:rsidR="004656C9" w:rsidRPr="00D118A7" w:rsidRDefault="004656C9" w:rsidP="004656C9">
      <w:pPr>
        <w:rPr>
          <w:szCs w:val="22"/>
          <w:lang w:val="pt-PT"/>
        </w:rPr>
      </w:pPr>
      <w:r w:rsidRPr="00D118A7">
        <w:rPr>
          <w:szCs w:val="22"/>
          <w:lang w:val="pt-PT"/>
        </w:rPr>
        <w:t xml:space="preserve">Kao i drugi </w:t>
      </w:r>
      <w:r w:rsidR="00765D42">
        <w:rPr>
          <w:szCs w:val="22"/>
          <w:lang w:val="pt-PT"/>
        </w:rPr>
        <w:t>ljekovi</w:t>
      </w:r>
      <w:r w:rsidRPr="00D118A7">
        <w:rPr>
          <w:szCs w:val="22"/>
          <w:lang w:val="pt-PT"/>
        </w:rPr>
        <w:t xml:space="preserve"> koji inhibiraju aktivnost pros</w:t>
      </w:r>
      <w:r w:rsidR="00B36F1F" w:rsidRPr="00D118A7">
        <w:rPr>
          <w:szCs w:val="22"/>
          <w:lang w:val="pt-PT"/>
        </w:rPr>
        <w:t>taglandin sintetaze, diklofenak</w:t>
      </w:r>
      <w:r w:rsidR="004473DA">
        <w:rPr>
          <w:szCs w:val="22"/>
          <w:lang w:val="pt-PT"/>
        </w:rPr>
        <w:t xml:space="preserve"> </w:t>
      </w:r>
      <w:r w:rsidRPr="00D118A7">
        <w:rPr>
          <w:szCs w:val="22"/>
          <w:lang w:val="pt-PT"/>
        </w:rPr>
        <w:t xml:space="preserve">natrijum i drugi NSAIL mogu </w:t>
      </w:r>
      <w:r w:rsidR="00AB5EAF" w:rsidRPr="00D118A7">
        <w:rPr>
          <w:szCs w:val="22"/>
          <w:lang w:val="pt-PT"/>
        </w:rPr>
        <w:t>prouzrokovati</w:t>
      </w:r>
      <w:r w:rsidRPr="00D118A7">
        <w:rPr>
          <w:szCs w:val="22"/>
          <w:lang w:val="pt-PT"/>
        </w:rPr>
        <w:t xml:space="preserve"> bronhospazam ukoliko se </w:t>
      </w:r>
      <w:r w:rsidR="00765D42">
        <w:rPr>
          <w:szCs w:val="22"/>
          <w:lang w:val="pt-PT"/>
        </w:rPr>
        <w:t>primjenjuju</w:t>
      </w:r>
      <w:r w:rsidRPr="00D118A7">
        <w:rPr>
          <w:szCs w:val="22"/>
          <w:lang w:val="pt-PT"/>
        </w:rPr>
        <w:t xml:space="preserve"> kod pacijenata koji boluju od bronhijaln</w:t>
      </w:r>
      <w:r w:rsidR="00AB5EAF" w:rsidRPr="00D118A7">
        <w:rPr>
          <w:szCs w:val="22"/>
          <w:lang w:val="pt-PT"/>
        </w:rPr>
        <w:t>e</w:t>
      </w:r>
      <w:r w:rsidRPr="00D118A7">
        <w:rPr>
          <w:szCs w:val="22"/>
          <w:lang w:val="pt-PT"/>
        </w:rPr>
        <w:t xml:space="preserve"> astm</w:t>
      </w:r>
      <w:r w:rsidR="00AB5EAF" w:rsidRPr="00D118A7">
        <w:rPr>
          <w:szCs w:val="22"/>
          <w:lang w:val="pt-PT"/>
        </w:rPr>
        <w:t>e ili je imaju u istoriji bolesti</w:t>
      </w:r>
      <w:r w:rsidRPr="00D118A7">
        <w:rPr>
          <w:szCs w:val="22"/>
          <w:lang w:val="pt-PT"/>
        </w:rPr>
        <w:t>.</w:t>
      </w:r>
    </w:p>
    <w:p w14:paraId="767B9259" w14:textId="77777777" w:rsidR="004656C9" w:rsidRPr="00D118A7" w:rsidRDefault="004656C9" w:rsidP="004656C9">
      <w:pPr>
        <w:rPr>
          <w:szCs w:val="22"/>
          <w:lang w:val="pt-PT"/>
        </w:rPr>
      </w:pPr>
    </w:p>
    <w:p w14:paraId="7DAA46D5" w14:textId="77777777" w:rsidR="004656C9" w:rsidRPr="00D118A7" w:rsidRDefault="00AB5EAF" w:rsidP="004656C9">
      <w:pPr>
        <w:rPr>
          <w:b/>
          <w:szCs w:val="22"/>
          <w:lang w:val="pt-PT"/>
        </w:rPr>
      </w:pPr>
      <w:r w:rsidRPr="00D118A7">
        <w:rPr>
          <w:b/>
          <w:szCs w:val="22"/>
          <w:lang w:val="pt-PT"/>
        </w:rPr>
        <w:t>Plodnost kod žena</w:t>
      </w:r>
      <w:r w:rsidR="004656C9" w:rsidRPr="00D118A7">
        <w:rPr>
          <w:b/>
          <w:szCs w:val="22"/>
          <w:lang w:val="pt-PT"/>
        </w:rPr>
        <w:t xml:space="preserve"> </w:t>
      </w:r>
    </w:p>
    <w:p w14:paraId="086C45CE" w14:textId="16B98603" w:rsidR="004656C9" w:rsidRPr="00D118A7" w:rsidRDefault="00765D42" w:rsidP="004656C9">
      <w:pPr>
        <w:rPr>
          <w:szCs w:val="22"/>
          <w:lang w:val="pt-PT"/>
        </w:rPr>
      </w:pPr>
      <w:r>
        <w:rPr>
          <w:szCs w:val="22"/>
          <w:lang w:val="pt-PT"/>
        </w:rPr>
        <w:t>Primjena</w:t>
      </w:r>
      <w:r w:rsidR="004656C9" w:rsidRPr="00D118A7">
        <w:rPr>
          <w:szCs w:val="22"/>
          <w:lang w:val="pt-PT"/>
        </w:rPr>
        <w:t xml:space="preserve"> diklofenaka može </w:t>
      </w:r>
      <w:r w:rsidR="00A86F78" w:rsidRPr="00D118A7">
        <w:rPr>
          <w:szCs w:val="22"/>
          <w:lang w:val="pt-PT"/>
        </w:rPr>
        <w:t>da umanji plodnost</w:t>
      </w:r>
      <w:r w:rsidR="004656C9" w:rsidRPr="00D118A7">
        <w:rPr>
          <w:szCs w:val="22"/>
          <w:lang w:val="pt-PT"/>
        </w:rPr>
        <w:t xml:space="preserve"> kod žena i ne preporučuje se kod žena koje pokušavaju da zatrudne. Kod žena koje </w:t>
      </w:r>
      <w:r w:rsidR="00EF4CFB" w:rsidRPr="00D118A7">
        <w:rPr>
          <w:szCs w:val="22"/>
          <w:lang w:val="pt-PT"/>
        </w:rPr>
        <w:t>imaju</w:t>
      </w:r>
      <w:r w:rsidR="004656C9" w:rsidRPr="00D118A7">
        <w:rPr>
          <w:szCs w:val="22"/>
          <w:lang w:val="pt-PT"/>
        </w:rPr>
        <w:t xml:space="preserve"> </w:t>
      </w:r>
      <w:r w:rsidR="00EF4CFB" w:rsidRPr="00D118A7">
        <w:rPr>
          <w:szCs w:val="22"/>
          <w:lang w:val="pt-PT"/>
        </w:rPr>
        <w:t>po</w:t>
      </w:r>
      <w:r w:rsidR="004656C9" w:rsidRPr="00D118A7">
        <w:rPr>
          <w:szCs w:val="22"/>
          <w:lang w:val="pt-PT"/>
        </w:rPr>
        <w:t>teškoć</w:t>
      </w:r>
      <w:r w:rsidR="00EF4CFB" w:rsidRPr="00D118A7">
        <w:rPr>
          <w:szCs w:val="22"/>
          <w:lang w:val="pt-PT"/>
        </w:rPr>
        <w:t>a</w:t>
      </w:r>
      <w:r w:rsidR="004656C9" w:rsidRPr="00D118A7">
        <w:rPr>
          <w:szCs w:val="22"/>
          <w:lang w:val="pt-PT"/>
        </w:rPr>
        <w:t xml:space="preserve"> </w:t>
      </w:r>
      <w:r w:rsidR="00EF4CFB" w:rsidRPr="00D118A7">
        <w:rPr>
          <w:szCs w:val="22"/>
          <w:lang w:val="pt-PT"/>
        </w:rPr>
        <w:t>sa začećem</w:t>
      </w:r>
      <w:r w:rsidR="004656C9" w:rsidRPr="00D118A7">
        <w:rPr>
          <w:szCs w:val="22"/>
          <w:lang w:val="pt-PT"/>
        </w:rPr>
        <w:t xml:space="preserve"> ili koje se podvrgavaju ispitivanj</w:t>
      </w:r>
      <w:r w:rsidR="00EF4CFB" w:rsidRPr="00D118A7">
        <w:rPr>
          <w:szCs w:val="22"/>
          <w:lang w:val="pt-PT"/>
        </w:rPr>
        <w:t>u</w:t>
      </w:r>
      <w:r w:rsidR="004656C9" w:rsidRPr="00D118A7">
        <w:rPr>
          <w:szCs w:val="22"/>
          <w:lang w:val="pt-PT"/>
        </w:rPr>
        <w:t xml:space="preserve"> </w:t>
      </w:r>
      <w:r w:rsidR="00EF4CFB" w:rsidRPr="00D118A7">
        <w:rPr>
          <w:szCs w:val="22"/>
          <w:lang w:val="pt-PT"/>
        </w:rPr>
        <w:t xml:space="preserve">uzroka </w:t>
      </w:r>
      <w:r w:rsidR="004656C9" w:rsidRPr="00D118A7">
        <w:rPr>
          <w:szCs w:val="22"/>
          <w:lang w:val="pt-PT"/>
        </w:rPr>
        <w:t>neplodnosti, treba razmotriti o</w:t>
      </w:r>
      <w:r w:rsidR="0009109A" w:rsidRPr="00D118A7">
        <w:rPr>
          <w:szCs w:val="22"/>
          <w:lang w:val="pt-PT"/>
        </w:rPr>
        <w:t>bustavu prim</w:t>
      </w:r>
      <w:r>
        <w:rPr>
          <w:szCs w:val="22"/>
          <w:lang w:val="pt-PT"/>
        </w:rPr>
        <w:t>j</w:t>
      </w:r>
      <w:r w:rsidR="0009109A" w:rsidRPr="00D118A7">
        <w:rPr>
          <w:szCs w:val="22"/>
          <w:lang w:val="pt-PT"/>
        </w:rPr>
        <w:t xml:space="preserve">ene </w:t>
      </w:r>
      <w:r w:rsidR="004F501D">
        <w:rPr>
          <w:szCs w:val="22"/>
          <w:lang w:val="pt-PT"/>
        </w:rPr>
        <w:t>lijek</w:t>
      </w:r>
      <w:r w:rsidR="0009109A" w:rsidRPr="00D118A7">
        <w:rPr>
          <w:szCs w:val="22"/>
          <w:lang w:val="pt-PT"/>
        </w:rPr>
        <w:t xml:space="preserve">a </w:t>
      </w:r>
      <w:r w:rsidR="00EF4CFB" w:rsidRPr="00D118A7">
        <w:rPr>
          <w:szCs w:val="22"/>
          <w:lang w:val="pt-PT"/>
        </w:rPr>
        <w:t xml:space="preserve">Diklofenak HF </w:t>
      </w:r>
      <w:r w:rsidR="0009109A" w:rsidRPr="00D118A7">
        <w:rPr>
          <w:szCs w:val="22"/>
          <w:lang w:val="pt-PT"/>
        </w:rPr>
        <w:t>(</w:t>
      </w:r>
      <w:r w:rsidR="000E4B31">
        <w:rPr>
          <w:szCs w:val="22"/>
          <w:lang w:val="pt-PT"/>
        </w:rPr>
        <w:t>pogledati dio</w:t>
      </w:r>
      <w:r w:rsidR="006D09CD" w:rsidRPr="00D118A7">
        <w:rPr>
          <w:szCs w:val="22"/>
          <w:lang w:val="pt-PT"/>
        </w:rPr>
        <w:t xml:space="preserve"> </w:t>
      </w:r>
      <w:r w:rsidR="009D0B90" w:rsidRPr="00D118A7">
        <w:rPr>
          <w:szCs w:val="22"/>
          <w:lang w:val="pt-PT"/>
        </w:rPr>
        <w:t>4.6</w:t>
      </w:r>
      <w:r w:rsidR="004656C9" w:rsidRPr="00D118A7">
        <w:rPr>
          <w:szCs w:val="22"/>
          <w:lang w:val="pt-PT"/>
        </w:rPr>
        <w:t>).</w:t>
      </w:r>
    </w:p>
    <w:p w14:paraId="035797B0" w14:textId="77777777" w:rsidR="00C013BE" w:rsidRPr="00B1122A" w:rsidRDefault="00C013BE" w:rsidP="00C013BE">
      <w:pPr>
        <w:rPr>
          <w:b/>
          <w:lang w:val="pt-PT"/>
        </w:rPr>
      </w:pPr>
    </w:p>
    <w:p w14:paraId="5262E2CC" w14:textId="0429F212" w:rsidR="00C013BE" w:rsidRPr="00F218B2" w:rsidRDefault="00C013BE" w:rsidP="00C013BE">
      <w:pPr>
        <w:rPr>
          <w:b/>
          <w:bCs/>
          <w:szCs w:val="22"/>
          <w:lang w:val="sr-Latn-RS"/>
        </w:rPr>
      </w:pPr>
      <w:r w:rsidRPr="00F218B2">
        <w:rPr>
          <w:b/>
          <w:bCs/>
          <w:szCs w:val="22"/>
          <w:lang w:val="sr-Latn-RS"/>
        </w:rPr>
        <w:t>Re</w:t>
      </w:r>
      <w:r w:rsidR="003216F0">
        <w:rPr>
          <w:b/>
          <w:bCs/>
          <w:szCs w:val="22"/>
          <w:lang w:val="sr-Latn-RS"/>
        </w:rPr>
        <w:t>a</w:t>
      </w:r>
      <w:r w:rsidRPr="00F218B2">
        <w:rPr>
          <w:b/>
          <w:bCs/>
          <w:szCs w:val="22"/>
          <w:lang w:val="sr-Latn-RS"/>
        </w:rPr>
        <w:t xml:space="preserve">kcije na </w:t>
      </w:r>
      <w:r w:rsidR="00765D42">
        <w:rPr>
          <w:b/>
          <w:bCs/>
          <w:szCs w:val="22"/>
          <w:lang w:val="sr-Latn-RS"/>
        </w:rPr>
        <w:t>mjestu</w:t>
      </w:r>
      <w:r w:rsidRPr="00F218B2">
        <w:rPr>
          <w:b/>
          <w:bCs/>
          <w:szCs w:val="22"/>
          <w:lang w:val="sr-Latn-RS"/>
        </w:rPr>
        <w:t xml:space="preserve"> </w:t>
      </w:r>
      <w:r w:rsidR="00765D42">
        <w:rPr>
          <w:b/>
          <w:bCs/>
          <w:szCs w:val="22"/>
          <w:lang w:val="sr-Latn-RS"/>
        </w:rPr>
        <w:t>primjene</w:t>
      </w:r>
    </w:p>
    <w:p w14:paraId="3CBE9D05" w14:textId="6C920455" w:rsidR="004656C9" w:rsidRPr="00C013BE" w:rsidRDefault="00C013BE" w:rsidP="00923865">
      <w:pPr>
        <w:rPr>
          <w:szCs w:val="22"/>
          <w:lang w:val="sr-Latn-RS"/>
        </w:rPr>
      </w:pPr>
      <w:r w:rsidRPr="00141171">
        <w:rPr>
          <w:szCs w:val="22"/>
          <w:lang w:val="sr-Latn-RS"/>
        </w:rPr>
        <w:t xml:space="preserve">Reakcije na </w:t>
      </w:r>
      <w:r w:rsidR="00765D42" w:rsidRPr="00141171">
        <w:rPr>
          <w:szCs w:val="22"/>
          <w:lang w:val="sr-Latn-RS"/>
        </w:rPr>
        <w:t>mjestu</w:t>
      </w:r>
      <w:r w:rsidRPr="00141171">
        <w:rPr>
          <w:szCs w:val="22"/>
          <w:lang w:val="sr-Latn-RS"/>
        </w:rPr>
        <w:t xml:space="preserve"> injekcije su prijavljene nakon intramuskularne </w:t>
      </w:r>
      <w:r w:rsidR="00765D42" w:rsidRPr="00141171">
        <w:rPr>
          <w:szCs w:val="22"/>
          <w:lang w:val="sr-Latn-RS"/>
        </w:rPr>
        <w:t>primjene</w:t>
      </w:r>
      <w:r w:rsidRPr="00141171">
        <w:rPr>
          <w:szCs w:val="22"/>
          <w:lang w:val="sr-Latn-RS"/>
        </w:rPr>
        <w:t xml:space="preserve"> diklofenaka, uključujući nekrozu na </w:t>
      </w:r>
      <w:r w:rsidR="00765D42" w:rsidRPr="00141171">
        <w:rPr>
          <w:szCs w:val="22"/>
          <w:lang w:val="sr-Latn-RS"/>
        </w:rPr>
        <w:t>mjestu</w:t>
      </w:r>
      <w:r w:rsidRPr="00141171">
        <w:rPr>
          <w:szCs w:val="22"/>
          <w:lang w:val="sr-Latn-RS"/>
        </w:rPr>
        <w:t xml:space="preserve"> injekcije i emboliju </w:t>
      </w:r>
      <w:r w:rsidRPr="00141171">
        <w:rPr>
          <w:i/>
          <w:iCs/>
          <w:szCs w:val="22"/>
          <w:lang w:val="sr-Latn-RS"/>
        </w:rPr>
        <w:t>cutis medicamentosa</w:t>
      </w:r>
      <w:r w:rsidRPr="00141171">
        <w:rPr>
          <w:szCs w:val="22"/>
          <w:lang w:val="sr-Latn-RS"/>
        </w:rPr>
        <w:t xml:space="preserve">, takođe poznatu kao </w:t>
      </w:r>
      <w:r w:rsidRPr="00141171">
        <w:rPr>
          <w:i/>
          <w:iCs/>
          <w:szCs w:val="22"/>
          <w:lang w:val="sr-Latn-RS"/>
        </w:rPr>
        <w:t>Nikolau</w:t>
      </w:r>
      <w:r w:rsidRPr="00141171">
        <w:rPr>
          <w:szCs w:val="22"/>
          <w:lang w:val="sr-Latn-RS"/>
        </w:rPr>
        <w:t xml:space="preserve"> sindrom (naročito nakon nepažljive subkutane </w:t>
      </w:r>
      <w:r w:rsidR="00765D42" w:rsidRPr="00141171">
        <w:rPr>
          <w:szCs w:val="22"/>
          <w:lang w:val="sr-Latn-RS"/>
        </w:rPr>
        <w:t>primjene</w:t>
      </w:r>
      <w:r w:rsidRPr="00141171">
        <w:rPr>
          <w:szCs w:val="22"/>
          <w:lang w:val="sr-Latn-RS"/>
        </w:rPr>
        <w:t xml:space="preserve">). Tokom intramuskularne </w:t>
      </w:r>
      <w:r w:rsidR="00765D42" w:rsidRPr="00141171">
        <w:rPr>
          <w:szCs w:val="22"/>
          <w:lang w:val="sr-Latn-RS"/>
        </w:rPr>
        <w:t>primjene</w:t>
      </w:r>
      <w:r w:rsidRPr="00141171">
        <w:rPr>
          <w:szCs w:val="22"/>
          <w:lang w:val="sr-Latn-RS"/>
        </w:rPr>
        <w:t xml:space="preserve"> diklofenaka treba poštovati odgovarajući izbor igle i tehniku prim</w:t>
      </w:r>
      <w:r w:rsidR="00765D42" w:rsidRPr="00141171">
        <w:rPr>
          <w:szCs w:val="22"/>
          <w:lang w:val="sr-Latn-RS"/>
        </w:rPr>
        <w:t>j</w:t>
      </w:r>
      <w:r w:rsidRPr="00141171">
        <w:rPr>
          <w:szCs w:val="22"/>
          <w:lang w:val="sr-Latn-RS"/>
        </w:rPr>
        <w:t>ene (ubrizgavanja) (</w:t>
      </w:r>
      <w:r w:rsidR="000E4B31" w:rsidRPr="00141171">
        <w:rPr>
          <w:szCs w:val="22"/>
          <w:lang w:val="sr-Latn-RS"/>
        </w:rPr>
        <w:t>pogledati dio</w:t>
      </w:r>
      <w:r w:rsidRPr="00141171">
        <w:rPr>
          <w:szCs w:val="22"/>
          <w:lang w:val="sr-Latn-RS"/>
        </w:rPr>
        <w:t xml:space="preserve"> 4.2 i/ili 6.6 prema potrebi).</w:t>
      </w:r>
    </w:p>
    <w:p w14:paraId="779A9098" w14:textId="77777777" w:rsidR="004656C9" w:rsidRPr="00D118A7" w:rsidRDefault="004656C9" w:rsidP="00923865">
      <w:pPr>
        <w:rPr>
          <w:szCs w:val="22"/>
          <w:lang w:val="sr-Latn-RS"/>
        </w:rPr>
      </w:pPr>
    </w:p>
    <w:p w14:paraId="7FAA17DE" w14:textId="0CD98CD9"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 xml:space="preserve">4.5. Interakcije sa drugim </w:t>
      </w:r>
      <w:r w:rsidR="00765D42">
        <w:rPr>
          <w:b/>
          <w:bCs/>
          <w:szCs w:val="22"/>
          <w:lang w:val="ru-RU"/>
        </w:rPr>
        <w:t>ljekovima</w:t>
      </w:r>
      <w:r w:rsidRPr="00383195">
        <w:rPr>
          <w:b/>
          <w:bCs/>
          <w:szCs w:val="22"/>
          <w:lang w:val="ru-RU"/>
        </w:rPr>
        <w:t xml:space="preserve"> i druge vrste interakcija</w:t>
      </w:r>
    </w:p>
    <w:p w14:paraId="3B629B35" w14:textId="77777777" w:rsidR="00CE09F3" w:rsidRPr="00D118A7" w:rsidRDefault="00CE09F3" w:rsidP="00923865">
      <w:pPr>
        <w:rPr>
          <w:szCs w:val="22"/>
          <w:lang w:val="sr-Latn-RS"/>
        </w:rPr>
      </w:pPr>
    </w:p>
    <w:p w14:paraId="50E907F6" w14:textId="77777777" w:rsidR="004656C9" w:rsidRPr="00D118A7" w:rsidRDefault="00C76ED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>Sledeće interakcije uključuju interakcije koje su primećene kod upotrebe gastrorezistentnih tableta i/ili drugih farmaceutskih oblika diklofenaka.</w:t>
      </w:r>
    </w:p>
    <w:p w14:paraId="16E33BB1" w14:textId="77777777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 xml:space="preserve">  </w:t>
      </w:r>
    </w:p>
    <w:p w14:paraId="2675A82E" w14:textId="6DDB3A24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Litijum:</w:t>
      </w:r>
      <w:r w:rsidRPr="00D118A7">
        <w:rPr>
          <w:szCs w:val="22"/>
          <w:lang w:val="sr-Latn-RS"/>
        </w:rPr>
        <w:t xml:space="preserve"> kod </w:t>
      </w:r>
      <w:r w:rsidR="00765D42">
        <w:rPr>
          <w:szCs w:val="22"/>
          <w:lang w:val="sr-Latn-RS"/>
        </w:rPr>
        <w:t xml:space="preserve">istovremene 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, diklofenak može da </w:t>
      </w:r>
      <w:r w:rsidR="009E4D39" w:rsidRPr="00D118A7">
        <w:rPr>
          <w:szCs w:val="22"/>
          <w:lang w:val="sr-Latn-RS"/>
        </w:rPr>
        <w:t>dovede do</w:t>
      </w:r>
      <w:r w:rsidRPr="00D118A7">
        <w:rPr>
          <w:szCs w:val="22"/>
          <w:lang w:val="sr-Latn-RS"/>
        </w:rPr>
        <w:t xml:space="preserve"> porast</w:t>
      </w:r>
      <w:r w:rsidR="009E4D39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koncentracija litijuma</w:t>
      </w:r>
      <w:r w:rsidR="009E4D39" w:rsidRPr="00D118A7">
        <w:rPr>
          <w:szCs w:val="22"/>
          <w:lang w:val="sr-Latn-RS"/>
        </w:rPr>
        <w:t xml:space="preserve"> u plazmi</w:t>
      </w:r>
      <w:r w:rsidRPr="00D118A7">
        <w:rPr>
          <w:szCs w:val="22"/>
          <w:lang w:val="sr-Latn-RS"/>
        </w:rPr>
        <w:t xml:space="preserve">. </w:t>
      </w:r>
      <w:r w:rsidR="009E4D39" w:rsidRPr="00D118A7">
        <w:rPr>
          <w:szCs w:val="22"/>
          <w:lang w:val="sr-Latn-RS"/>
        </w:rPr>
        <w:t>Preporučuje</w:t>
      </w:r>
      <w:r w:rsidRPr="00D118A7">
        <w:rPr>
          <w:szCs w:val="22"/>
          <w:lang w:val="sr-Latn-RS"/>
        </w:rPr>
        <w:t xml:space="preserve"> se praćenje </w:t>
      </w:r>
      <w:r w:rsidR="009E4D39" w:rsidRPr="00D118A7">
        <w:rPr>
          <w:szCs w:val="22"/>
          <w:lang w:val="sr-Latn-RS"/>
        </w:rPr>
        <w:t>koncentracije</w:t>
      </w:r>
      <w:r w:rsidRPr="00D118A7">
        <w:rPr>
          <w:szCs w:val="22"/>
          <w:lang w:val="sr-Latn-RS"/>
        </w:rPr>
        <w:t xml:space="preserve"> litijuma</w:t>
      </w:r>
      <w:r w:rsidR="009E4D39" w:rsidRPr="00D118A7">
        <w:rPr>
          <w:szCs w:val="22"/>
          <w:lang w:val="sr-Latn-RS"/>
        </w:rPr>
        <w:t xml:space="preserve"> u serumu</w:t>
      </w:r>
      <w:r w:rsidRPr="00D118A7">
        <w:rPr>
          <w:szCs w:val="22"/>
          <w:lang w:val="sr-Latn-RS"/>
        </w:rPr>
        <w:t>.</w:t>
      </w:r>
    </w:p>
    <w:p w14:paraId="0AC1AD01" w14:textId="77777777" w:rsidR="004656C9" w:rsidRPr="00D118A7" w:rsidRDefault="004656C9" w:rsidP="004656C9">
      <w:pPr>
        <w:rPr>
          <w:szCs w:val="22"/>
          <w:lang w:val="sr-Latn-RS"/>
        </w:rPr>
      </w:pPr>
    </w:p>
    <w:p w14:paraId="4316ACFF" w14:textId="0935FF42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Digoksin:</w:t>
      </w:r>
      <w:r w:rsidRPr="00D118A7">
        <w:rPr>
          <w:szCs w:val="22"/>
          <w:lang w:val="sr-Latn-RS"/>
        </w:rPr>
        <w:t xml:space="preserve"> kod </w:t>
      </w:r>
      <w:r w:rsidR="00765D42">
        <w:rPr>
          <w:szCs w:val="22"/>
          <w:lang w:val="sr-Latn-RS"/>
        </w:rPr>
        <w:t xml:space="preserve">istovremene 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, diklofenak može da </w:t>
      </w:r>
      <w:r w:rsidR="009E4D39" w:rsidRPr="00D118A7">
        <w:rPr>
          <w:szCs w:val="22"/>
          <w:lang w:val="sr-Latn-RS"/>
        </w:rPr>
        <w:t>poveća</w:t>
      </w:r>
      <w:r w:rsidRPr="00D118A7">
        <w:rPr>
          <w:szCs w:val="22"/>
          <w:lang w:val="sr-Latn-RS"/>
        </w:rPr>
        <w:t xml:space="preserve"> koncentracij</w:t>
      </w:r>
      <w:r w:rsidR="009E4D39" w:rsidRPr="00D118A7">
        <w:rPr>
          <w:szCs w:val="22"/>
          <w:lang w:val="sr-Latn-RS"/>
        </w:rPr>
        <w:t>e</w:t>
      </w:r>
      <w:r w:rsidRPr="00D118A7">
        <w:rPr>
          <w:szCs w:val="22"/>
          <w:lang w:val="sr-Latn-RS"/>
        </w:rPr>
        <w:t xml:space="preserve"> digoksina</w:t>
      </w:r>
      <w:r w:rsidR="009E4D39" w:rsidRPr="00D118A7">
        <w:rPr>
          <w:szCs w:val="22"/>
          <w:lang w:val="sr-Latn-RS"/>
        </w:rPr>
        <w:t xml:space="preserve"> u plazmi</w:t>
      </w:r>
      <w:r w:rsidRPr="00D118A7">
        <w:rPr>
          <w:szCs w:val="22"/>
          <w:lang w:val="sr-Latn-RS"/>
        </w:rPr>
        <w:t xml:space="preserve">. </w:t>
      </w:r>
      <w:r w:rsidR="009E4D39" w:rsidRPr="00D118A7">
        <w:rPr>
          <w:szCs w:val="22"/>
          <w:lang w:val="sr-Latn-RS"/>
        </w:rPr>
        <w:t>Preporučuje</w:t>
      </w:r>
      <w:r w:rsidRPr="00D118A7">
        <w:rPr>
          <w:szCs w:val="22"/>
          <w:lang w:val="sr-Latn-RS"/>
        </w:rPr>
        <w:t xml:space="preserve"> se praćenje </w:t>
      </w:r>
      <w:r w:rsidR="009E4D39" w:rsidRPr="00D118A7">
        <w:rPr>
          <w:szCs w:val="22"/>
          <w:lang w:val="sr-Latn-RS"/>
        </w:rPr>
        <w:t>koncentracije</w:t>
      </w:r>
      <w:r w:rsidRPr="00D118A7">
        <w:rPr>
          <w:szCs w:val="22"/>
          <w:lang w:val="sr-Latn-RS"/>
        </w:rPr>
        <w:t xml:space="preserve"> digoksina</w:t>
      </w:r>
      <w:r w:rsidR="009E4D39" w:rsidRPr="00D118A7">
        <w:rPr>
          <w:szCs w:val="22"/>
          <w:lang w:val="sr-Latn-RS"/>
        </w:rPr>
        <w:t xml:space="preserve"> u serumu</w:t>
      </w:r>
      <w:r w:rsidRPr="00D118A7">
        <w:rPr>
          <w:szCs w:val="22"/>
          <w:lang w:val="sr-Latn-RS"/>
        </w:rPr>
        <w:t>.</w:t>
      </w:r>
    </w:p>
    <w:p w14:paraId="57F77DDD" w14:textId="77777777" w:rsidR="004656C9" w:rsidRPr="00D118A7" w:rsidRDefault="004656C9" w:rsidP="004656C9">
      <w:pPr>
        <w:rPr>
          <w:szCs w:val="22"/>
          <w:lang w:val="sr-Latn-RS"/>
        </w:rPr>
      </w:pPr>
    </w:p>
    <w:p w14:paraId="4CA46F36" w14:textId="77C97F3F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 xml:space="preserve">Diuretici i antihipertenzivni </w:t>
      </w:r>
      <w:r w:rsidR="00765D42">
        <w:rPr>
          <w:b/>
          <w:szCs w:val="22"/>
          <w:lang w:val="sr-Latn-RS"/>
        </w:rPr>
        <w:t>ljekovi</w:t>
      </w:r>
      <w:r w:rsidRPr="00D118A7">
        <w:rPr>
          <w:b/>
          <w:szCs w:val="22"/>
          <w:lang w:val="sr-Latn-RS"/>
        </w:rPr>
        <w:t>:</w:t>
      </w:r>
      <w:r w:rsidR="008D7F22" w:rsidRPr="00D118A7">
        <w:rPr>
          <w:szCs w:val="22"/>
          <w:lang w:val="sr-Latn-RS"/>
        </w:rPr>
        <w:t xml:space="preserve"> kao i </w:t>
      </w:r>
      <w:r w:rsidR="00B15E22" w:rsidRPr="00D118A7">
        <w:rPr>
          <w:szCs w:val="22"/>
          <w:lang w:val="sr-Latn-RS"/>
        </w:rPr>
        <w:t>drugi</w:t>
      </w:r>
      <w:r w:rsidR="008D7F22" w:rsidRPr="00D118A7">
        <w:rPr>
          <w:szCs w:val="22"/>
          <w:lang w:val="sr-Latn-RS"/>
        </w:rPr>
        <w:t xml:space="preserve"> NSAIL</w:t>
      </w:r>
      <w:r w:rsidR="00B15E22" w:rsidRPr="00D118A7">
        <w:rPr>
          <w:szCs w:val="22"/>
          <w:lang w:val="sr-Latn-RS"/>
        </w:rPr>
        <w:t xml:space="preserve">, </w:t>
      </w:r>
      <w:r w:rsidR="00765D42">
        <w:rPr>
          <w:szCs w:val="22"/>
          <w:lang w:val="sr-Latn-RS"/>
        </w:rPr>
        <w:t>istovremena</w:t>
      </w:r>
      <w:r w:rsidR="00B15E22" w:rsidRPr="00D118A7">
        <w:rPr>
          <w:szCs w:val="22"/>
          <w:lang w:val="sr-Latn-RS"/>
        </w:rPr>
        <w:t xml:space="preserve"> upotreba diklofenaka sa diureticima i antihipertenzivnim </w:t>
      </w:r>
      <w:r w:rsidR="00765D42">
        <w:rPr>
          <w:szCs w:val="22"/>
          <w:lang w:val="sr-Latn-RS"/>
        </w:rPr>
        <w:t>ljekovima</w:t>
      </w:r>
      <w:r w:rsidRPr="00D118A7">
        <w:rPr>
          <w:szCs w:val="22"/>
          <w:lang w:val="sr-Latn-RS"/>
        </w:rPr>
        <w:t xml:space="preserve"> (npr. beta-blokator</w:t>
      </w:r>
      <w:r w:rsidR="00B15E22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>, ACE inhibitor</w:t>
      </w:r>
      <w:r w:rsidR="00B15E22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 xml:space="preserve">) </w:t>
      </w:r>
      <w:r w:rsidR="00B15E22" w:rsidRPr="00D118A7">
        <w:rPr>
          <w:szCs w:val="22"/>
          <w:lang w:val="sr-Latn-RS"/>
        </w:rPr>
        <w:t>može dovesti do smanjenja njihovog antihipertenzivnog dejstva putem</w:t>
      </w:r>
      <w:r w:rsidRPr="00D118A7">
        <w:rPr>
          <w:szCs w:val="22"/>
          <w:lang w:val="sr-Latn-RS"/>
        </w:rPr>
        <w:t xml:space="preserve"> inhibicije sinteze vazodilatatornih prostaglandina. </w:t>
      </w:r>
    </w:p>
    <w:p w14:paraId="5B4B41FB" w14:textId="77777777" w:rsidR="004656C9" w:rsidRPr="00D118A7" w:rsidRDefault="004656C9" w:rsidP="004656C9">
      <w:pPr>
        <w:rPr>
          <w:szCs w:val="22"/>
          <w:lang w:val="sr-Latn-RS"/>
        </w:rPr>
      </w:pPr>
    </w:p>
    <w:p w14:paraId="712F3271" w14:textId="783593C8" w:rsidR="007F0530" w:rsidRPr="00D118A7" w:rsidRDefault="004656C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 xml:space="preserve">Zbog toga </w:t>
      </w:r>
      <w:r w:rsidR="00AB3E72" w:rsidRPr="00D118A7">
        <w:rPr>
          <w:szCs w:val="22"/>
          <w:lang w:val="sr-Latn-RS"/>
        </w:rPr>
        <w:t xml:space="preserve">ovu kombinaciju </w:t>
      </w:r>
      <w:r w:rsidR="00765D42">
        <w:rPr>
          <w:szCs w:val="22"/>
          <w:lang w:val="sr-Latn-RS"/>
        </w:rPr>
        <w:t>ljekova</w:t>
      </w:r>
      <w:r w:rsidR="00AB3E72" w:rsidRPr="00D118A7">
        <w:rPr>
          <w:szCs w:val="22"/>
          <w:lang w:val="sr-Latn-RS"/>
        </w:rPr>
        <w:t xml:space="preserve"> treba prim</w:t>
      </w:r>
      <w:r w:rsidR="000E5B54">
        <w:rPr>
          <w:szCs w:val="22"/>
          <w:lang w:val="sr-Latn-RS"/>
        </w:rPr>
        <w:t>j</w:t>
      </w:r>
      <w:r w:rsidR="00AB3E72" w:rsidRPr="00D118A7">
        <w:rPr>
          <w:szCs w:val="22"/>
          <w:lang w:val="sr-Latn-RS"/>
        </w:rPr>
        <w:t>enjivati sa oprezom i kod pacijenata, posebno ako su to starije osobe, treba periodično pratiti krvni pritisak</w:t>
      </w:r>
      <w:r w:rsidRPr="00D118A7">
        <w:rPr>
          <w:szCs w:val="22"/>
          <w:lang w:val="sr-Latn-RS"/>
        </w:rPr>
        <w:t xml:space="preserve">. Pacijenti treba da budu adekvatno hidrirani </w:t>
      </w:r>
      <w:r w:rsidR="00AB3E72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 xml:space="preserve"> preporučuje </w:t>
      </w:r>
      <w:r w:rsidR="00AB3E72" w:rsidRPr="00D118A7">
        <w:rPr>
          <w:szCs w:val="22"/>
          <w:lang w:val="sr-Latn-RS"/>
        </w:rPr>
        <w:t xml:space="preserve">se </w:t>
      </w:r>
      <w:r w:rsidRPr="00D118A7">
        <w:rPr>
          <w:szCs w:val="22"/>
          <w:lang w:val="sr-Latn-RS"/>
        </w:rPr>
        <w:t xml:space="preserve">praćenje bubrežne funkcije </w:t>
      </w:r>
      <w:r w:rsidR="00AB3E72" w:rsidRPr="00D118A7">
        <w:rPr>
          <w:szCs w:val="22"/>
          <w:lang w:val="sr-Latn-RS"/>
        </w:rPr>
        <w:t xml:space="preserve">pri započinjanju </w:t>
      </w:r>
      <w:r w:rsidR="00765D42">
        <w:rPr>
          <w:szCs w:val="22"/>
          <w:lang w:val="sr-Latn-RS"/>
        </w:rPr>
        <w:t xml:space="preserve">istovremene </w:t>
      </w:r>
      <w:r w:rsidR="00AB3E72" w:rsidRPr="00D118A7">
        <w:rPr>
          <w:szCs w:val="22"/>
          <w:lang w:val="sr-Latn-RS"/>
        </w:rPr>
        <w:t xml:space="preserve"> terapije</w:t>
      </w:r>
      <w:r w:rsidRPr="00D118A7">
        <w:rPr>
          <w:szCs w:val="22"/>
          <w:lang w:val="sr-Latn-RS"/>
        </w:rPr>
        <w:t xml:space="preserve"> i periodično nakon toga, naročito kod </w:t>
      </w:r>
      <w:r w:rsidR="00765D42">
        <w:rPr>
          <w:szCs w:val="22"/>
          <w:lang w:val="sr-Latn-RS"/>
        </w:rPr>
        <w:t xml:space="preserve">istovremene 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 sa diureticima i ACE inhibitorima, zbog povećanog rizika od nefrotoksičnosti</w:t>
      </w:r>
      <w:r w:rsidR="00AB3E72" w:rsidRPr="00D118A7">
        <w:rPr>
          <w:szCs w:val="22"/>
          <w:lang w:val="sr-Latn-RS"/>
        </w:rPr>
        <w:t xml:space="preserve"> (</w:t>
      </w:r>
      <w:r w:rsidR="000E4B31">
        <w:rPr>
          <w:szCs w:val="22"/>
          <w:lang w:val="sr-Latn-RS"/>
        </w:rPr>
        <w:t>pogledati dio</w:t>
      </w:r>
      <w:r w:rsidR="00AB3E72" w:rsidRPr="00D118A7">
        <w:rPr>
          <w:szCs w:val="22"/>
          <w:lang w:val="sr-Latn-RS"/>
        </w:rPr>
        <w:t xml:space="preserve"> 4.4)</w:t>
      </w:r>
      <w:r w:rsidRPr="00D118A7">
        <w:rPr>
          <w:szCs w:val="22"/>
          <w:lang w:val="sr-Latn-RS"/>
        </w:rPr>
        <w:t xml:space="preserve">. </w:t>
      </w:r>
    </w:p>
    <w:p w14:paraId="3AAF0759" w14:textId="77777777" w:rsidR="004656C9" w:rsidRPr="00D118A7" w:rsidRDefault="004656C9" w:rsidP="004656C9">
      <w:pPr>
        <w:rPr>
          <w:szCs w:val="22"/>
          <w:lang w:val="sr-Latn-RS"/>
        </w:rPr>
      </w:pPr>
    </w:p>
    <w:p w14:paraId="67B9A331" w14:textId="579BEC09" w:rsidR="004656C9" w:rsidRPr="00D118A7" w:rsidRDefault="00765D42" w:rsidP="004656C9">
      <w:pPr>
        <w:rPr>
          <w:szCs w:val="22"/>
          <w:lang w:val="sr-Latn-RS"/>
        </w:rPr>
      </w:pPr>
      <w:r>
        <w:rPr>
          <w:b/>
          <w:szCs w:val="22"/>
          <w:lang w:val="sr-Latn-RS"/>
        </w:rPr>
        <w:lastRenderedPageBreak/>
        <w:t>Ljekovi</w:t>
      </w:r>
      <w:r w:rsidR="004656C9" w:rsidRPr="00D118A7">
        <w:rPr>
          <w:b/>
          <w:szCs w:val="22"/>
          <w:lang w:val="sr-Latn-RS"/>
        </w:rPr>
        <w:t xml:space="preserve"> </w:t>
      </w:r>
      <w:r w:rsidR="006934AB" w:rsidRPr="00D118A7">
        <w:rPr>
          <w:b/>
          <w:szCs w:val="22"/>
          <w:lang w:val="sr-Latn-RS"/>
        </w:rPr>
        <w:t>za koje se zna da uzrokuju hiperkalijemiju</w:t>
      </w:r>
      <w:r w:rsidR="004656C9" w:rsidRPr="00D118A7">
        <w:rPr>
          <w:b/>
          <w:szCs w:val="22"/>
          <w:lang w:val="sr-Latn-RS"/>
        </w:rPr>
        <w:t>:</w:t>
      </w:r>
      <w:r w:rsidR="004656C9" w:rsidRPr="00D118A7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istovremena</w:t>
      </w:r>
      <w:r w:rsidR="004656C9" w:rsidRPr="00D118A7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primjena</w:t>
      </w:r>
      <w:r w:rsidR="004656C9" w:rsidRPr="00D118A7">
        <w:rPr>
          <w:szCs w:val="22"/>
          <w:lang w:val="sr-Latn-RS"/>
        </w:rPr>
        <w:t xml:space="preserve"> sa diureticima koji štede kalijum, ciklosporinom, takrolimusom ili trimetoprimom</w:t>
      </w:r>
      <w:r w:rsidR="006934AB" w:rsidRPr="00D118A7">
        <w:rPr>
          <w:szCs w:val="22"/>
          <w:lang w:val="sr-Latn-RS"/>
        </w:rPr>
        <w:t>,</w:t>
      </w:r>
      <w:r w:rsidR="004656C9" w:rsidRPr="00D118A7">
        <w:rPr>
          <w:szCs w:val="22"/>
          <w:lang w:val="sr-Latn-RS"/>
        </w:rPr>
        <w:t xml:space="preserve"> može biti </w:t>
      </w:r>
      <w:r w:rsidR="006934AB" w:rsidRPr="00D118A7">
        <w:rPr>
          <w:szCs w:val="22"/>
          <w:lang w:val="sr-Latn-RS"/>
        </w:rPr>
        <w:t>povezana</w:t>
      </w:r>
      <w:r w:rsidR="004656C9" w:rsidRPr="00D118A7">
        <w:rPr>
          <w:szCs w:val="22"/>
          <w:lang w:val="sr-Latn-RS"/>
        </w:rPr>
        <w:t xml:space="preserve"> sa povećanim koncentracijama kalijuma u serumu, koje </w:t>
      </w:r>
      <w:r w:rsidR="00ED22FD" w:rsidRPr="00D118A7">
        <w:rPr>
          <w:szCs w:val="22"/>
          <w:lang w:val="sr-Latn-RS"/>
        </w:rPr>
        <w:t>iz tog razloga treba često pratiti</w:t>
      </w:r>
      <w:r w:rsidR="004D17FE" w:rsidRPr="00D118A7">
        <w:rPr>
          <w:szCs w:val="22"/>
          <w:lang w:val="sr-Latn-RS"/>
        </w:rPr>
        <w:t xml:space="preserve"> (</w:t>
      </w:r>
      <w:r w:rsidR="000E4B31">
        <w:rPr>
          <w:szCs w:val="22"/>
          <w:lang w:val="sr-Latn-RS"/>
        </w:rPr>
        <w:t>pogledati dio</w:t>
      </w:r>
      <w:r w:rsidR="004D17FE" w:rsidRPr="00D118A7">
        <w:rPr>
          <w:szCs w:val="22"/>
          <w:lang w:val="sr-Latn-RS"/>
        </w:rPr>
        <w:t xml:space="preserve"> </w:t>
      </w:r>
      <w:r w:rsidR="009D0B90" w:rsidRPr="00D118A7">
        <w:rPr>
          <w:szCs w:val="22"/>
          <w:lang w:val="sr-Latn-RS"/>
        </w:rPr>
        <w:t>4.4</w:t>
      </w:r>
      <w:r w:rsidR="004656C9" w:rsidRPr="00D118A7">
        <w:rPr>
          <w:szCs w:val="22"/>
          <w:lang w:val="sr-Latn-RS"/>
        </w:rPr>
        <w:t xml:space="preserve">).  </w:t>
      </w:r>
    </w:p>
    <w:p w14:paraId="57B6820A" w14:textId="77777777" w:rsidR="004656C9" w:rsidRPr="00D118A7" w:rsidRDefault="004656C9" w:rsidP="004656C9">
      <w:pPr>
        <w:rPr>
          <w:szCs w:val="22"/>
          <w:lang w:val="sr-Latn-RS"/>
        </w:rPr>
      </w:pPr>
    </w:p>
    <w:p w14:paraId="0FA7A169" w14:textId="36F16F3B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Antikoagulan</w:t>
      </w:r>
      <w:r w:rsidR="00041036" w:rsidRPr="00D118A7">
        <w:rPr>
          <w:b/>
          <w:szCs w:val="22"/>
          <w:lang w:val="sr-Latn-RS"/>
        </w:rPr>
        <w:t xml:space="preserve">si i antiagregacioni </w:t>
      </w:r>
      <w:r w:rsidR="00765D42">
        <w:rPr>
          <w:b/>
          <w:szCs w:val="22"/>
          <w:lang w:val="sr-Latn-RS"/>
        </w:rPr>
        <w:t>ljekovi</w:t>
      </w:r>
      <w:r w:rsidRPr="00D118A7">
        <w:rPr>
          <w:b/>
          <w:szCs w:val="22"/>
          <w:lang w:val="sr-Latn-RS"/>
        </w:rPr>
        <w:t>:</w:t>
      </w:r>
      <w:r w:rsidRPr="00D118A7">
        <w:rPr>
          <w:szCs w:val="22"/>
          <w:lang w:val="sr-Latn-RS"/>
        </w:rPr>
        <w:t xml:space="preserve"> preporučuje se oprez </w:t>
      </w:r>
      <w:r w:rsidR="00041036" w:rsidRPr="00D118A7">
        <w:rPr>
          <w:szCs w:val="22"/>
          <w:lang w:val="sr-Latn-RS"/>
        </w:rPr>
        <w:t>jer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istovremena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primjena</w:t>
      </w:r>
      <w:r w:rsidRPr="00D118A7">
        <w:rPr>
          <w:szCs w:val="22"/>
          <w:lang w:val="sr-Latn-RS"/>
        </w:rPr>
        <w:t xml:space="preserve"> </w:t>
      </w:r>
      <w:r w:rsidR="00041036" w:rsidRPr="00D118A7">
        <w:rPr>
          <w:szCs w:val="22"/>
          <w:lang w:val="sr-Latn-RS"/>
        </w:rPr>
        <w:t>može povećati</w:t>
      </w:r>
      <w:r w:rsidR="00B16F96" w:rsidRPr="00D118A7">
        <w:rPr>
          <w:szCs w:val="22"/>
          <w:lang w:val="sr-Latn-RS"/>
        </w:rPr>
        <w:t xml:space="preserve"> rizik od krvarenja (</w:t>
      </w:r>
      <w:r w:rsidR="000E4B31">
        <w:rPr>
          <w:szCs w:val="22"/>
          <w:lang w:val="sr-Latn-RS"/>
        </w:rPr>
        <w:t>pogledati dio</w:t>
      </w:r>
      <w:r w:rsidRPr="00D118A7">
        <w:rPr>
          <w:szCs w:val="22"/>
          <w:lang w:val="sr-Latn-RS"/>
        </w:rPr>
        <w:t xml:space="preserve"> 4.4). Iako </w:t>
      </w:r>
      <w:r w:rsidR="00041036" w:rsidRPr="00D118A7">
        <w:rPr>
          <w:szCs w:val="22"/>
          <w:lang w:val="sr-Latn-RS"/>
        </w:rPr>
        <w:t xml:space="preserve">izgleda da </w:t>
      </w:r>
      <w:r w:rsidRPr="00D118A7">
        <w:rPr>
          <w:szCs w:val="22"/>
          <w:lang w:val="sr-Latn-RS"/>
        </w:rPr>
        <w:t xml:space="preserve">klinička </w:t>
      </w:r>
      <w:r w:rsidR="00041036" w:rsidRPr="00D118A7">
        <w:rPr>
          <w:szCs w:val="22"/>
          <w:lang w:val="sr-Latn-RS"/>
        </w:rPr>
        <w:t>ispitivanja</w:t>
      </w:r>
      <w:r w:rsidRPr="00D118A7">
        <w:rPr>
          <w:szCs w:val="22"/>
          <w:lang w:val="sr-Latn-RS"/>
        </w:rPr>
        <w:t xml:space="preserve"> </w:t>
      </w:r>
      <w:r w:rsidR="00041036" w:rsidRPr="00D118A7">
        <w:rPr>
          <w:szCs w:val="22"/>
          <w:lang w:val="sr-Latn-RS"/>
        </w:rPr>
        <w:t>ne ukazuju</w:t>
      </w:r>
      <w:r w:rsidRPr="00D118A7">
        <w:rPr>
          <w:szCs w:val="22"/>
          <w:lang w:val="sr-Latn-RS"/>
        </w:rPr>
        <w:t xml:space="preserve"> da diklofenak utiče na </w:t>
      </w:r>
      <w:r w:rsidR="00041036" w:rsidRPr="00D118A7">
        <w:rPr>
          <w:szCs w:val="22"/>
          <w:lang w:val="sr-Latn-RS"/>
        </w:rPr>
        <w:t>dejstvo</w:t>
      </w:r>
      <w:r w:rsidR="00D50B8B" w:rsidRPr="00D118A7">
        <w:rPr>
          <w:szCs w:val="22"/>
          <w:lang w:val="sr-Latn-RS"/>
        </w:rPr>
        <w:t xml:space="preserve"> antikoag</w:t>
      </w:r>
      <w:r w:rsidRPr="00D118A7">
        <w:rPr>
          <w:szCs w:val="22"/>
          <w:lang w:val="sr-Latn-RS"/>
        </w:rPr>
        <w:t>u</w:t>
      </w:r>
      <w:r w:rsidR="00D50B8B" w:rsidRPr="00D118A7">
        <w:rPr>
          <w:szCs w:val="22"/>
          <w:lang w:val="sr-Latn-RS"/>
        </w:rPr>
        <w:t>l</w:t>
      </w:r>
      <w:r w:rsidRPr="00D118A7">
        <w:rPr>
          <w:szCs w:val="22"/>
          <w:lang w:val="sr-Latn-RS"/>
        </w:rPr>
        <w:t>an</w:t>
      </w:r>
      <w:r w:rsidR="00041036" w:rsidRPr="00D118A7">
        <w:rPr>
          <w:szCs w:val="22"/>
          <w:lang w:val="sr-Latn-RS"/>
        </w:rPr>
        <w:t>asa</w:t>
      </w:r>
      <w:r w:rsidRPr="00D118A7">
        <w:rPr>
          <w:szCs w:val="22"/>
          <w:lang w:val="sr-Latn-RS"/>
        </w:rPr>
        <w:t xml:space="preserve">, </w:t>
      </w:r>
      <w:r w:rsidR="00041036" w:rsidRPr="00D118A7">
        <w:rPr>
          <w:szCs w:val="22"/>
          <w:lang w:val="sr-Latn-RS"/>
        </w:rPr>
        <w:t>postoje</w:t>
      </w:r>
      <w:r w:rsidRPr="00D118A7">
        <w:rPr>
          <w:szCs w:val="22"/>
          <w:lang w:val="sr-Latn-RS"/>
        </w:rPr>
        <w:t xml:space="preserve"> slučajevi povećanog rizika od </w:t>
      </w:r>
      <w:r w:rsidR="00041036" w:rsidRPr="00D118A7">
        <w:rPr>
          <w:szCs w:val="22"/>
          <w:lang w:val="sr-Latn-RS"/>
        </w:rPr>
        <w:t>krvarenja</w:t>
      </w:r>
      <w:r w:rsidRPr="00D118A7">
        <w:rPr>
          <w:szCs w:val="22"/>
          <w:lang w:val="sr-Latn-RS"/>
        </w:rPr>
        <w:t xml:space="preserve"> kod </w:t>
      </w:r>
      <w:r w:rsidR="00041036" w:rsidRPr="00D118A7">
        <w:rPr>
          <w:szCs w:val="22"/>
          <w:lang w:val="sr-Latn-RS"/>
        </w:rPr>
        <w:t xml:space="preserve">pacijenata koji </w:t>
      </w:r>
      <w:r w:rsidR="000E5B54">
        <w:rPr>
          <w:szCs w:val="22"/>
          <w:lang w:val="sr-Latn-RS"/>
        </w:rPr>
        <w:t xml:space="preserve">istovremeno </w:t>
      </w:r>
      <w:r w:rsidR="00041036" w:rsidRPr="00D118A7">
        <w:rPr>
          <w:szCs w:val="22"/>
          <w:lang w:val="sr-Latn-RS"/>
        </w:rPr>
        <w:t xml:space="preserve"> </w:t>
      </w:r>
      <w:r w:rsidR="00830209" w:rsidRPr="00D118A7">
        <w:rPr>
          <w:szCs w:val="22"/>
          <w:lang w:val="sr-Latn-RS"/>
        </w:rPr>
        <w:t>primaju</w:t>
      </w:r>
      <w:r w:rsidR="00041036" w:rsidRPr="00D118A7">
        <w:rPr>
          <w:szCs w:val="22"/>
          <w:lang w:val="sr-Latn-RS"/>
        </w:rPr>
        <w:t xml:space="preserve"> diklofenak </w:t>
      </w:r>
      <w:r w:rsidR="00830209" w:rsidRPr="00D118A7">
        <w:rPr>
          <w:szCs w:val="22"/>
          <w:lang w:val="sr-Latn-RS"/>
        </w:rPr>
        <w:t>i</w:t>
      </w:r>
      <w:r w:rsidR="00041036" w:rsidRPr="00D118A7">
        <w:rPr>
          <w:szCs w:val="22"/>
          <w:lang w:val="sr-Latn-RS"/>
        </w:rPr>
        <w:t xml:space="preserve"> antikoagulans</w:t>
      </w:r>
      <w:r w:rsidR="00D50B8B" w:rsidRPr="00D118A7">
        <w:rPr>
          <w:szCs w:val="22"/>
          <w:lang w:val="sr-Latn-RS"/>
        </w:rPr>
        <w:t xml:space="preserve"> (</w:t>
      </w:r>
      <w:r w:rsidR="000E4B31">
        <w:rPr>
          <w:szCs w:val="22"/>
          <w:lang w:val="sr-Latn-RS"/>
        </w:rPr>
        <w:t>pogledati dio</w:t>
      </w:r>
      <w:r w:rsidRPr="00D118A7">
        <w:rPr>
          <w:szCs w:val="22"/>
          <w:lang w:val="sr-Latn-RS"/>
        </w:rPr>
        <w:t xml:space="preserve"> 4.4). </w:t>
      </w:r>
      <w:r w:rsidR="00041036" w:rsidRPr="00D118A7">
        <w:rPr>
          <w:szCs w:val="22"/>
          <w:lang w:val="sr-Latn-RS"/>
        </w:rPr>
        <w:t xml:space="preserve">Stoga, da bi bili sigurni da nije potrebna </w:t>
      </w:r>
      <w:r w:rsidR="00765D42">
        <w:rPr>
          <w:szCs w:val="22"/>
          <w:lang w:val="sr-Latn-RS"/>
        </w:rPr>
        <w:t>promjena</w:t>
      </w:r>
      <w:r w:rsidR="00041036" w:rsidRPr="00D118A7">
        <w:rPr>
          <w:szCs w:val="22"/>
          <w:lang w:val="sr-Latn-RS"/>
        </w:rPr>
        <w:t xml:space="preserve"> doze antikoagulansa, potrebno je pažljivo praćenje takvih pacijenata.</w:t>
      </w:r>
      <w:r w:rsidRPr="00D118A7">
        <w:rPr>
          <w:szCs w:val="22"/>
          <w:lang w:val="sr-Latn-RS"/>
        </w:rPr>
        <w:t xml:space="preserve"> Kao i </w:t>
      </w:r>
      <w:r w:rsidR="00041036" w:rsidRPr="00D118A7">
        <w:rPr>
          <w:szCs w:val="22"/>
          <w:lang w:val="sr-Latn-RS"/>
        </w:rPr>
        <w:t xml:space="preserve">prilikom upotrebe </w:t>
      </w:r>
      <w:r w:rsidRPr="00D118A7">
        <w:rPr>
          <w:szCs w:val="22"/>
          <w:lang w:val="sr-Latn-RS"/>
        </w:rPr>
        <w:t>drugi</w:t>
      </w:r>
      <w:r w:rsidR="00041036" w:rsidRPr="00D118A7">
        <w:rPr>
          <w:szCs w:val="22"/>
          <w:lang w:val="sr-Latn-RS"/>
        </w:rPr>
        <w:t xml:space="preserve">h nesteroidnih antiinflamatornih </w:t>
      </w:r>
      <w:r w:rsidR="00765D42">
        <w:rPr>
          <w:szCs w:val="22"/>
          <w:lang w:val="sr-Latn-RS"/>
        </w:rPr>
        <w:t>ljekova</w:t>
      </w:r>
      <w:r w:rsidRPr="00D118A7">
        <w:rPr>
          <w:szCs w:val="22"/>
          <w:lang w:val="sr-Latn-RS"/>
        </w:rPr>
        <w:t>, diklofenak u velik</w:t>
      </w:r>
      <w:r w:rsidR="00041036" w:rsidRPr="00D118A7">
        <w:rPr>
          <w:szCs w:val="22"/>
          <w:lang w:val="sr-Latn-RS"/>
        </w:rPr>
        <w:t>oj</w:t>
      </w:r>
      <w:r w:rsidRPr="00D118A7">
        <w:rPr>
          <w:szCs w:val="22"/>
          <w:lang w:val="sr-Latn-RS"/>
        </w:rPr>
        <w:t xml:space="preserve"> doz</w:t>
      </w:r>
      <w:r w:rsidR="00041036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 xml:space="preserve"> može </w:t>
      </w:r>
      <w:r w:rsidR="00041036" w:rsidRPr="00D118A7">
        <w:rPr>
          <w:szCs w:val="22"/>
          <w:lang w:val="sr-Latn-RS"/>
        </w:rPr>
        <w:t xml:space="preserve">dovesti do </w:t>
      </w:r>
      <w:r w:rsidRPr="00D118A7">
        <w:rPr>
          <w:szCs w:val="22"/>
          <w:lang w:val="sr-Latn-RS"/>
        </w:rPr>
        <w:t>reverzibiln</w:t>
      </w:r>
      <w:r w:rsidR="00041036" w:rsidRPr="00D118A7">
        <w:rPr>
          <w:szCs w:val="22"/>
          <w:lang w:val="sr-Latn-RS"/>
        </w:rPr>
        <w:t>e</w:t>
      </w:r>
      <w:r w:rsidR="00D50B8B" w:rsidRPr="00D118A7">
        <w:rPr>
          <w:szCs w:val="22"/>
          <w:lang w:val="sr-Latn-RS"/>
        </w:rPr>
        <w:t xml:space="preserve"> </w:t>
      </w:r>
      <w:r w:rsidR="00041036" w:rsidRPr="00D118A7">
        <w:rPr>
          <w:szCs w:val="22"/>
          <w:lang w:val="sr-Latn-RS"/>
        </w:rPr>
        <w:t>inhibicije</w:t>
      </w:r>
      <w:r w:rsidRPr="00D118A7">
        <w:rPr>
          <w:szCs w:val="22"/>
          <w:lang w:val="sr-Latn-RS"/>
        </w:rPr>
        <w:t xml:space="preserve"> agregacij</w:t>
      </w:r>
      <w:r w:rsidR="00041036" w:rsidRPr="00D118A7">
        <w:rPr>
          <w:szCs w:val="22"/>
          <w:lang w:val="sr-Latn-RS"/>
        </w:rPr>
        <w:t>e</w:t>
      </w:r>
      <w:r w:rsidRPr="00D118A7">
        <w:rPr>
          <w:szCs w:val="22"/>
          <w:lang w:val="sr-Latn-RS"/>
        </w:rPr>
        <w:t xml:space="preserve"> trombocita.</w:t>
      </w:r>
    </w:p>
    <w:p w14:paraId="2CE80293" w14:textId="77777777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 xml:space="preserve"> </w:t>
      </w:r>
    </w:p>
    <w:p w14:paraId="5BB79B8A" w14:textId="78B83B14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Ostali NSAIL uključujući se</w:t>
      </w:r>
      <w:r w:rsidR="004F501D">
        <w:rPr>
          <w:b/>
          <w:szCs w:val="22"/>
          <w:lang w:val="sr-Latn-RS"/>
        </w:rPr>
        <w:t>lijek</w:t>
      </w:r>
      <w:r w:rsidRPr="00D118A7">
        <w:rPr>
          <w:b/>
          <w:szCs w:val="22"/>
          <w:lang w:val="sr-Latn-RS"/>
        </w:rPr>
        <w:t>tivne inhibitore cikloooksigenaze-2 i kortikosteroidi: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istovremena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primjena</w:t>
      </w:r>
      <w:r w:rsidRPr="00D118A7">
        <w:rPr>
          <w:szCs w:val="22"/>
          <w:lang w:val="sr-Latn-RS"/>
        </w:rPr>
        <w:t xml:space="preserve"> diklofenaka </w:t>
      </w:r>
      <w:r w:rsidR="00830209" w:rsidRPr="00D118A7">
        <w:rPr>
          <w:szCs w:val="22"/>
          <w:lang w:val="sr-Latn-RS"/>
        </w:rPr>
        <w:t>sa drugim</w:t>
      </w:r>
      <w:r w:rsidRPr="00D118A7">
        <w:rPr>
          <w:szCs w:val="22"/>
          <w:lang w:val="sr-Latn-RS"/>
        </w:rPr>
        <w:t xml:space="preserve"> NSAIL </w:t>
      </w:r>
      <w:r w:rsidR="00830209" w:rsidRPr="00D118A7">
        <w:rPr>
          <w:szCs w:val="22"/>
          <w:lang w:val="sr-Latn-RS"/>
        </w:rPr>
        <w:t xml:space="preserve">za sistemsku </w:t>
      </w:r>
      <w:r w:rsidR="00765D42">
        <w:rPr>
          <w:szCs w:val="22"/>
          <w:lang w:val="sr-Latn-RS"/>
        </w:rPr>
        <w:t>primjenu</w:t>
      </w:r>
      <w:r w:rsidR="00830209" w:rsidRPr="00D118A7">
        <w:rPr>
          <w:szCs w:val="22"/>
          <w:lang w:val="sr-Latn-RS"/>
        </w:rPr>
        <w:t xml:space="preserve"> </w:t>
      </w:r>
      <w:r w:rsidRPr="00D118A7">
        <w:rPr>
          <w:szCs w:val="22"/>
          <w:lang w:val="sr-Latn-RS"/>
        </w:rPr>
        <w:t>ili kortikosteroid</w:t>
      </w:r>
      <w:r w:rsidR="00830209" w:rsidRPr="00D118A7">
        <w:rPr>
          <w:szCs w:val="22"/>
          <w:lang w:val="sr-Latn-RS"/>
        </w:rPr>
        <w:t>ima,</w:t>
      </w:r>
      <w:r w:rsidRPr="00D118A7">
        <w:rPr>
          <w:szCs w:val="22"/>
          <w:lang w:val="sr-Latn-RS"/>
        </w:rPr>
        <w:t xml:space="preserve"> može da poveća rizik od gastrointestinalnog krvarenja ili ulceracije. </w:t>
      </w:r>
      <w:r w:rsidR="00830209" w:rsidRPr="00D118A7">
        <w:rPr>
          <w:szCs w:val="22"/>
          <w:lang w:val="sr-Latn-RS"/>
        </w:rPr>
        <w:t>Treba i</w:t>
      </w:r>
      <w:r w:rsidRPr="00D118A7">
        <w:rPr>
          <w:szCs w:val="22"/>
          <w:lang w:val="sr-Latn-RS"/>
        </w:rPr>
        <w:t>zbegavati isto</w:t>
      </w:r>
      <w:r w:rsidR="00765D42">
        <w:rPr>
          <w:szCs w:val="22"/>
          <w:lang w:val="sr-Latn-RS"/>
        </w:rPr>
        <w:t>vreme</w:t>
      </w:r>
      <w:r w:rsidRPr="00D118A7">
        <w:rPr>
          <w:szCs w:val="22"/>
          <w:lang w:val="sr-Latn-RS"/>
        </w:rPr>
        <w:t xml:space="preserve">nu </w:t>
      </w:r>
      <w:r w:rsidR="00765D42">
        <w:rPr>
          <w:szCs w:val="22"/>
          <w:lang w:val="sr-Latn-RS"/>
        </w:rPr>
        <w:t>primjenu</w:t>
      </w:r>
      <w:r w:rsidRPr="00D118A7">
        <w:rPr>
          <w:szCs w:val="22"/>
          <w:lang w:val="sr-Latn-RS"/>
        </w:rPr>
        <w:t xml:space="preserve"> dva ili više </w:t>
      </w:r>
      <w:r w:rsidR="00DE3FB6" w:rsidRPr="00D118A7">
        <w:rPr>
          <w:szCs w:val="22"/>
          <w:lang w:val="sr-Latn-RS"/>
        </w:rPr>
        <w:t>NSAIL</w:t>
      </w:r>
      <w:r w:rsidR="00D50B8B" w:rsidRPr="00D118A7">
        <w:rPr>
          <w:szCs w:val="22"/>
          <w:lang w:val="sr-Latn-RS"/>
        </w:rPr>
        <w:t xml:space="preserve"> (</w:t>
      </w:r>
      <w:r w:rsidR="000E4B31">
        <w:rPr>
          <w:szCs w:val="22"/>
          <w:lang w:val="sr-Latn-RS"/>
        </w:rPr>
        <w:t>pogledati dio</w:t>
      </w:r>
      <w:r w:rsidR="004D17FE" w:rsidRPr="00D118A7">
        <w:rPr>
          <w:szCs w:val="22"/>
          <w:lang w:val="sr-Latn-RS"/>
        </w:rPr>
        <w:t xml:space="preserve"> </w:t>
      </w:r>
      <w:r w:rsidR="00DE3FB6" w:rsidRPr="00D118A7">
        <w:rPr>
          <w:szCs w:val="22"/>
          <w:lang w:val="sr-Latn-RS"/>
        </w:rPr>
        <w:t>4.4</w:t>
      </w:r>
      <w:r w:rsidRPr="00D118A7">
        <w:rPr>
          <w:szCs w:val="22"/>
          <w:lang w:val="sr-Latn-RS"/>
        </w:rPr>
        <w:t>).</w:t>
      </w:r>
    </w:p>
    <w:p w14:paraId="2DD6EAAE" w14:textId="77777777" w:rsidR="004656C9" w:rsidRPr="00D118A7" w:rsidRDefault="004656C9" w:rsidP="004656C9">
      <w:pPr>
        <w:rPr>
          <w:szCs w:val="22"/>
          <w:lang w:val="sr-Latn-RS"/>
        </w:rPr>
      </w:pPr>
    </w:p>
    <w:p w14:paraId="28F5DE1E" w14:textId="08B9819C" w:rsidR="004656C9" w:rsidRPr="00D118A7" w:rsidRDefault="00765D42" w:rsidP="004656C9">
      <w:pPr>
        <w:rPr>
          <w:szCs w:val="22"/>
          <w:lang w:val="sr-Latn-RS"/>
        </w:rPr>
      </w:pPr>
      <w:r>
        <w:rPr>
          <w:b/>
          <w:szCs w:val="22"/>
          <w:lang w:val="sr-Latn-RS"/>
        </w:rPr>
        <w:t>Selektivni</w:t>
      </w:r>
      <w:r w:rsidR="004656C9" w:rsidRPr="00D118A7">
        <w:rPr>
          <w:b/>
          <w:szCs w:val="22"/>
          <w:lang w:val="sr-Latn-RS"/>
        </w:rPr>
        <w:t xml:space="preserve"> inhibitori </w:t>
      </w:r>
      <w:r w:rsidR="00FE735A" w:rsidRPr="00D118A7">
        <w:rPr>
          <w:b/>
          <w:szCs w:val="22"/>
          <w:lang w:val="sr-Latn-RS"/>
        </w:rPr>
        <w:t xml:space="preserve">ponovnog </w:t>
      </w:r>
      <w:r w:rsidR="004656C9" w:rsidRPr="00D118A7">
        <w:rPr>
          <w:b/>
          <w:szCs w:val="22"/>
          <w:lang w:val="sr-Latn-RS"/>
        </w:rPr>
        <w:t>preuzimanja serotonina (SSRI):</w:t>
      </w:r>
      <w:r w:rsidR="00D917EB" w:rsidRPr="00D118A7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istovremena</w:t>
      </w:r>
      <w:r w:rsidR="004656C9" w:rsidRPr="00D118A7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primjena</w:t>
      </w:r>
      <w:r w:rsidR="004656C9" w:rsidRPr="00D118A7">
        <w:rPr>
          <w:szCs w:val="22"/>
          <w:lang w:val="sr-Latn-RS"/>
        </w:rPr>
        <w:t xml:space="preserve"> SSRI može povećati rizik od gastroint</w:t>
      </w:r>
      <w:r w:rsidR="00D917EB" w:rsidRPr="00D118A7">
        <w:rPr>
          <w:szCs w:val="22"/>
          <w:lang w:val="sr-Latn-RS"/>
        </w:rPr>
        <w:t>estinalnog krvarenja (</w:t>
      </w:r>
      <w:r w:rsidR="000E4B31">
        <w:rPr>
          <w:szCs w:val="22"/>
          <w:lang w:val="sr-Latn-RS"/>
        </w:rPr>
        <w:t>pogledati dio</w:t>
      </w:r>
      <w:r w:rsidR="004D17FE" w:rsidRPr="00D118A7">
        <w:rPr>
          <w:szCs w:val="22"/>
          <w:lang w:val="sr-Latn-RS"/>
        </w:rPr>
        <w:t xml:space="preserve"> </w:t>
      </w:r>
      <w:r w:rsidR="00E30F34" w:rsidRPr="00D118A7">
        <w:rPr>
          <w:szCs w:val="22"/>
          <w:lang w:val="sr-Latn-RS"/>
        </w:rPr>
        <w:t>4.4</w:t>
      </w:r>
      <w:r w:rsidR="004656C9" w:rsidRPr="00D118A7">
        <w:rPr>
          <w:szCs w:val="22"/>
          <w:lang w:val="sr-Latn-RS"/>
        </w:rPr>
        <w:t>).</w:t>
      </w:r>
    </w:p>
    <w:p w14:paraId="7B56F49E" w14:textId="77777777" w:rsidR="004656C9" w:rsidRPr="00D118A7" w:rsidRDefault="004656C9" w:rsidP="004656C9">
      <w:pPr>
        <w:rPr>
          <w:szCs w:val="22"/>
          <w:lang w:val="sr-Latn-RS"/>
        </w:rPr>
      </w:pPr>
    </w:p>
    <w:p w14:paraId="51F35BCA" w14:textId="59C830E2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Antidijabetici:</w:t>
      </w:r>
      <w:r w:rsidRPr="00D118A7">
        <w:rPr>
          <w:szCs w:val="22"/>
          <w:lang w:val="sr-Latn-RS"/>
        </w:rPr>
        <w:t xml:space="preserve"> kliničke studije su pokazale da diklofenak može da se </w:t>
      </w:r>
      <w:r w:rsidR="00765D42">
        <w:rPr>
          <w:szCs w:val="22"/>
          <w:lang w:val="sr-Latn-RS"/>
        </w:rPr>
        <w:t>primjenjuje</w:t>
      </w:r>
      <w:r w:rsidRPr="00D118A7">
        <w:rPr>
          <w:szCs w:val="22"/>
          <w:lang w:val="sr-Latn-RS"/>
        </w:rPr>
        <w:t xml:space="preserve"> </w:t>
      </w:r>
      <w:r w:rsidR="000E5B54">
        <w:rPr>
          <w:szCs w:val="22"/>
          <w:lang w:val="sr-Latn-RS"/>
        </w:rPr>
        <w:t xml:space="preserve">istovremeno </w:t>
      </w:r>
      <w:r w:rsidRPr="00D118A7">
        <w:rPr>
          <w:szCs w:val="22"/>
          <w:lang w:val="sr-Latn-RS"/>
        </w:rPr>
        <w:t xml:space="preserve"> sa oralnim antidijabeticima bez uticaja na njihovo </w:t>
      </w:r>
      <w:r w:rsidR="00111BC2" w:rsidRPr="00D118A7">
        <w:rPr>
          <w:szCs w:val="22"/>
          <w:lang w:val="sr-Latn-RS"/>
        </w:rPr>
        <w:t xml:space="preserve">kliničko </w:t>
      </w:r>
      <w:r w:rsidRPr="00D118A7">
        <w:rPr>
          <w:szCs w:val="22"/>
          <w:lang w:val="sr-Latn-RS"/>
        </w:rPr>
        <w:t>dejstvo. Međutim, prijavljeni su izolovani slučajevi hipoglikemij</w:t>
      </w:r>
      <w:r w:rsidR="00111BC2" w:rsidRPr="00D118A7">
        <w:rPr>
          <w:szCs w:val="22"/>
          <w:lang w:val="sr-Latn-RS"/>
        </w:rPr>
        <w:t>skih</w:t>
      </w:r>
      <w:r w:rsidRPr="00D118A7">
        <w:rPr>
          <w:szCs w:val="22"/>
          <w:lang w:val="sr-Latn-RS"/>
        </w:rPr>
        <w:t xml:space="preserve"> </w:t>
      </w:r>
      <w:r w:rsidR="00CA151B" w:rsidRPr="00D118A7">
        <w:rPr>
          <w:szCs w:val="22"/>
          <w:lang w:val="sr-Latn-RS"/>
        </w:rPr>
        <w:t xml:space="preserve">i hiperglikemijskih </w:t>
      </w:r>
      <w:r w:rsidR="00111BC2" w:rsidRPr="00D118A7">
        <w:rPr>
          <w:szCs w:val="22"/>
          <w:lang w:val="sr-Latn-RS"/>
        </w:rPr>
        <w:t>efekata</w:t>
      </w:r>
      <w:r w:rsidRPr="00D118A7">
        <w:rPr>
          <w:szCs w:val="22"/>
          <w:lang w:val="sr-Latn-RS"/>
        </w:rPr>
        <w:t xml:space="preserve">, </w:t>
      </w:r>
      <w:r w:rsidR="00111BC2" w:rsidRPr="00D118A7">
        <w:rPr>
          <w:szCs w:val="22"/>
          <w:lang w:val="sr-Latn-RS"/>
        </w:rPr>
        <w:t>zbog kojih je bilo nužno prom</w:t>
      </w:r>
      <w:r w:rsidR="000E5B54">
        <w:rPr>
          <w:szCs w:val="22"/>
          <w:lang w:val="sr-Latn-RS"/>
        </w:rPr>
        <w:t>j</w:t>
      </w:r>
      <w:r w:rsidR="00111BC2" w:rsidRPr="00D118A7">
        <w:rPr>
          <w:szCs w:val="22"/>
          <w:lang w:val="sr-Latn-RS"/>
        </w:rPr>
        <w:t>eniti</w:t>
      </w:r>
      <w:r w:rsidRPr="00D118A7">
        <w:rPr>
          <w:szCs w:val="22"/>
          <w:lang w:val="sr-Latn-RS"/>
        </w:rPr>
        <w:t xml:space="preserve"> doz</w:t>
      </w:r>
      <w:r w:rsidR="00111BC2" w:rsidRPr="00D118A7">
        <w:rPr>
          <w:szCs w:val="22"/>
          <w:lang w:val="sr-Latn-RS"/>
        </w:rPr>
        <w:t>iranje</w:t>
      </w:r>
      <w:r w:rsidRPr="00D118A7">
        <w:rPr>
          <w:szCs w:val="22"/>
          <w:lang w:val="sr-Latn-RS"/>
        </w:rPr>
        <w:t xml:space="preserve"> antidijabetika</w:t>
      </w:r>
      <w:r w:rsidR="00111BC2" w:rsidRPr="00D118A7">
        <w:rPr>
          <w:szCs w:val="22"/>
          <w:lang w:val="sr-Latn-RS"/>
        </w:rPr>
        <w:t xml:space="preserve"> tokom terapije diklofenakom</w:t>
      </w:r>
      <w:r w:rsidRPr="00D118A7">
        <w:rPr>
          <w:szCs w:val="22"/>
          <w:lang w:val="sr-Latn-RS"/>
        </w:rPr>
        <w:t xml:space="preserve">. </w:t>
      </w:r>
      <w:r w:rsidR="00111BC2" w:rsidRPr="00D118A7">
        <w:rPr>
          <w:szCs w:val="22"/>
          <w:lang w:val="sr-Latn-RS"/>
        </w:rPr>
        <w:t xml:space="preserve">Iz tog razloga se prilikom </w:t>
      </w:r>
      <w:r w:rsidR="00765D42">
        <w:rPr>
          <w:szCs w:val="22"/>
          <w:lang w:val="sr-Latn-RS"/>
        </w:rPr>
        <w:t xml:space="preserve">istovremene </w:t>
      </w:r>
      <w:r w:rsidR="00111BC2"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primjene</w:t>
      </w:r>
      <w:r w:rsidR="00111BC2" w:rsidRPr="00D118A7">
        <w:rPr>
          <w:szCs w:val="22"/>
          <w:lang w:val="sr-Latn-RS"/>
        </w:rPr>
        <w:t xml:space="preserve"> ovih </w:t>
      </w:r>
      <w:r w:rsidR="00765D42">
        <w:rPr>
          <w:szCs w:val="22"/>
          <w:lang w:val="sr-Latn-RS"/>
        </w:rPr>
        <w:t>ljekova</w:t>
      </w:r>
      <w:r w:rsidRPr="00D118A7">
        <w:rPr>
          <w:szCs w:val="22"/>
          <w:lang w:val="sr-Latn-RS"/>
        </w:rPr>
        <w:t xml:space="preserve"> preporučuje praćenje </w:t>
      </w:r>
      <w:r w:rsidR="00111BC2" w:rsidRPr="00D118A7">
        <w:rPr>
          <w:szCs w:val="22"/>
          <w:lang w:val="sr-Latn-RS"/>
        </w:rPr>
        <w:t xml:space="preserve">koncentracije glukoze u krvi, kao </w:t>
      </w:r>
      <w:r w:rsidR="00765D42">
        <w:rPr>
          <w:szCs w:val="22"/>
          <w:lang w:val="sr-Latn-RS"/>
        </w:rPr>
        <w:t>mjera</w:t>
      </w:r>
      <w:r w:rsidR="00111BC2" w:rsidRPr="00D118A7">
        <w:rPr>
          <w:szCs w:val="22"/>
          <w:lang w:val="sr-Latn-RS"/>
        </w:rPr>
        <w:t xml:space="preserve"> opreza</w:t>
      </w:r>
      <w:r w:rsidRPr="00D118A7">
        <w:rPr>
          <w:szCs w:val="22"/>
          <w:lang w:val="sr-Latn-RS"/>
        </w:rPr>
        <w:t xml:space="preserve">. </w:t>
      </w:r>
    </w:p>
    <w:p w14:paraId="0015411C" w14:textId="77777777" w:rsidR="004656C9" w:rsidRPr="00D118A7" w:rsidRDefault="004656C9" w:rsidP="004656C9">
      <w:pPr>
        <w:rPr>
          <w:szCs w:val="22"/>
          <w:lang w:val="sr-Latn-RS"/>
        </w:rPr>
      </w:pPr>
    </w:p>
    <w:p w14:paraId="4A6F71CA" w14:textId="642A17DC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Metotreksat:</w:t>
      </w:r>
      <w:r w:rsidRPr="00D118A7">
        <w:rPr>
          <w:szCs w:val="22"/>
          <w:lang w:val="sr-Latn-RS"/>
        </w:rPr>
        <w:t xml:space="preserve"> diklofenak može </w:t>
      </w:r>
      <w:r w:rsidR="000D29B6" w:rsidRPr="00D118A7">
        <w:rPr>
          <w:szCs w:val="22"/>
          <w:lang w:val="sr-Latn-RS"/>
        </w:rPr>
        <w:t>da inhibira</w:t>
      </w:r>
      <w:r w:rsidRPr="00D118A7">
        <w:rPr>
          <w:szCs w:val="22"/>
          <w:lang w:val="sr-Latn-RS"/>
        </w:rPr>
        <w:t xml:space="preserve"> tubularni renalni klirens metotreksata</w:t>
      </w:r>
      <w:r w:rsidR="000D29B6" w:rsidRPr="00D118A7">
        <w:rPr>
          <w:szCs w:val="22"/>
          <w:lang w:val="sr-Latn-RS"/>
        </w:rPr>
        <w:t>,</w:t>
      </w:r>
      <w:r w:rsidRPr="00D118A7">
        <w:rPr>
          <w:szCs w:val="22"/>
          <w:lang w:val="sr-Latn-RS"/>
        </w:rPr>
        <w:t xml:space="preserve"> </w:t>
      </w:r>
      <w:r w:rsidR="000D29B6" w:rsidRPr="00D118A7">
        <w:rPr>
          <w:szCs w:val="22"/>
          <w:lang w:val="sr-Latn-RS"/>
        </w:rPr>
        <w:t xml:space="preserve">što dovodi do </w:t>
      </w:r>
      <w:r w:rsidRPr="00D118A7">
        <w:rPr>
          <w:szCs w:val="22"/>
          <w:lang w:val="sr-Latn-RS"/>
        </w:rPr>
        <w:t>poveća</w:t>
      </w:r>
      <w:r w:rsidR="000D29B6" w:rsidRPr="00D118A7">
        <w:rPr>
          <w:szCs w:val="22"/>
          <w:lang w:val="sr-Latn-RS"/>
        </w:rPr>
        <w:t>nja</w:t>
      </w:r>
      <w:r w:rsidRPr="00D118A7">
        <w:rPr>
          <w:szCs w:val="22"/>
          <w:lang w:val="sr-Latn-RS"/>
        </w:rPr>
        <w:t xml:space="preserve"> koncentracij</w:t>
      </w:r>
      <w:r w:rsidR="000D29B6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metotreksata. Preporučuje se oprez ukoliko se NSAIL</w:t>
      </w:r>
      <w:r w:rsidR="000D29B6" w:rsidRPr="00D118A7">
        <w:rPr>
          <w:szCs w:val="22"/>
          <w:lang w:val="sr-Latn-RS"/>
        </w:rPr>
        <w:t>, uključujući diklofenak,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primjenjuju</w:t>
      </w:r>
      <w:r w:rsidRPr="00D118A7">
        <w:rPr>
          <w:szCs w:val="22"/>
          <w:lang w:val="sr-Latn-RS"/>
        </w:rPr>
        <w:t xml:space="preserve"> u</w:t>
      </w:r>
      <w:r w:rsidR="000D29B6" w:rsidRPr="00D118A7">
        <w:rPr>
          <w:szCs w:val="22"/>
          <w:lang w:val="sr-Latn-RS"/>
        </w:rPr>
        <w:t xml:space="preserve"> period</w:t>
      </w:r>
      <w:r w:rsidR="00BC388F" w:rsidRPr="00D118A7">
        <w:rPr>
          <w:szCs w:val="22"/>
          <w:lang w:val="sr-Latn-RS"/>
        </w:rPr>
        <w:t>u</w:t>
      </w:r>
      <w:r w:rsidR="000D29B6" w:rsidRPr="00D118A7">
        <w:rPr>
          <w:szCs w:val="22"/>
          <w:lang w:val="sr-Latn-RS"/>
        </w:rPr>
        <w:t xml:space="preserve"> kraćem od</w:t>
      </w:r>
      <w:r w:rsidRPr="00D118A7">
        <w:rPr>
          <w:szCs w:val="22"/>
          <w:lang w:val="sr-Latn-RS"/>
        </w:rPr>
        <w:t xml:space="preserve"> 24 sata pr</w:t>
      </w:r>
      <w:r w:rsidR="00765D42">
        <w:rPr>
          <w:szCs w:val="22"/>
          <w:lang w:val="sr-Latn-RS"/>
        </w:rPr>
        <w:t>ij</w:t>
      </w:r>
      <w:r w:rsidRPr="00D118A7">
        <w:rPr>
          <w:szCs w:val="22"/>
          <w:lang w:val="sr-Latn-RS"/>
        </w:rPr>
        <w:t xml:space="preserve">e </w:t>
      </w:r>
      <w:r w:rsidR="000D29B6" w:rsidRPr="00D118A7">
        <w:rPr>
          <w:szCs w:val="22"/>
          <w:lang w:val="sr-Latn-RS"/>
        </w:rPr>
        <w:t>terapije</w:t>
      </w:r>
      <w:r w:rsidRPr="00D118A7">
        <w:rPr>
          <w:szCs w:val="22"/>
          <w:lang w:val="sr-Latn-RS"/>
        </w:rPr>
        <w:t xml:space="preserve"> metotreksat</w:t>
      </w:r>
      <w:r w:rsidR="000D29B6" w:rsidRPr="00D118A7">
        <w:rPr>
          <w:szCs w:val="22"/>
          <w:lang w:val="sr-Latn-RS"/>
        </w:rPr>
        <w:t>om</w:t>
      </w:r>
      <w:r w:rsidRPr="00D118A7">
        <w:rPr>
          <w:szCs w:val="22"/>
          <w:lang w:val="sr-Latn-RS"/>
        </w:rPr>
        <w:t>, jer može doći do porasta koncentracij</w:t>
      </w:r>
      <w:r w:rsidR="000D29B6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metotreksata u </w:t>
      </w:r>
      <w:r w:rsidR="000D29B6" w:rsidRPr="00D118A7">
        <w:rPr>
          <w:szCs w:val="22"/>
          <w:lang w:val="sr-Latn-RS"/>
        </w:rPr>
        <w:t>krvi</w:t>
      </w:r>
      <w:r w:rsidRPr="00D118A7">
        <w:rPr>
          <w:szCs w:val="22"/>
          <w:lang w:val="sr-Latn-RS"/>
        </w:rPr>
        <w:t xml:space="preserve"> i povećanja njegove toksičnosti. </w:t>
      </w:r>
      <w:r w:rsidR="000D29B6" w:rsidRPr="00D118A7">
        <w:rPr>
          <w:szCs w:val="22"/>
          <w:lang w:val="sr-Latn-RS"/>
        </w:rPr>
        <w:t>Prijavljeni</w:t>
      </w:r>
      <w:r w:rsidRPr="00D118A7">
        <w:rPr>
          <w:szCs w:val="22"/>
          <w:lang w:val="sr-Latn-RS"/>
        </w:rPr>
        <w:t xml:space="preserve"> su slučajevi ozbiljne toksičnosti </w:t>
      </w:r>
      <w:r w:rsidR="000D29B6" w:rsidRPr="00D118A7">
        <w:rPr>
          <w:szCs w:val="22"/>
          <w:lang w:val="sr-Latn-RS"/>
        </w:rPr>
        <w:t>kada su</w:t>
      </w:r>
      <w:r w:rsidRPr="00D118A7">
        <w:rPr>
          <w:szCs w:val="22"/>
          <w:lang w:val="sr-Latn-RS"/>
        </w:rPr>
        <w:t xml:space="preserve"> metotreksat i NSAIL</w:t>
      </w:r>
      <w:r w:rsidR="000D29B6" w:rsidRPr="00D118A7">
        <w:rPr>
          <w:szCs w:val="22"/>
          <w:lang w:val="sr-Latn-RS"/>
        </w:rPr>
        <w:t>,</w:t>
      </w:r>
      <w:r w:rsidRPr="00D118A7">
        <w:rPr>
          <w:szCs w:val="22"/>
          <w:lang w:val="sr-Latn-RS"/>
        </w:rPr>
        <w:t xml:space="preserve"> uključujući d</w:t>
      </w:r>
      <w:r w:rsidR="000D29B6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>klofenak</w:t>
      </w:r>
      <w:r w:rsidR="000D29B6" w:rsidRPr="00D118A7">
        <w:rPr>
          <w:szCs w:val="22"/>
          <w:lang w:val="sr-Latn-RS"/>
        </w:rPr>
        <w:t>,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primjenjeni</w:t>
      </w:r>
      <w:r w:rsidR="000D29B6" w:rsidRPr="00D118A7">
        <w:rPr>
          <w:szCs w:val="22"/>
          <w:lang w:val="sr-Latn-RS"/>
        </w:rPr>
        <w:t xml:space="preserve"> u razmaku </w:t>
      </w:r>
      <w:r w:rsidRPr="00D118A7">
        <w:rPr>
          <w:szCs w:val="22"/>
          <w:lang w:val="sr-Latn-RS"/>
        </w:rPr>
        <w:t xml:space="preserve">unutar 24 sata. </w:t>
      </w:r>
      <w:r w:rsidR="000D29B6" w:rsidRPr="00D118A7">
        <w:rPr>
          <w:szCs w:val="22"/>
          <w:lang w:val="sr-Latn-RS"/>
        </w:rPr>
        <w:t>Ova i</w:t>
      </w:r>
      <w:r w:rsidRPr="00D118A7">
        <w:rPr>
          <w:szCs w:val="22"/>
          <w:lang w:val="sr-Latn-RS"/>
        </w:rPr>
        <w:t xml:space="preserve">nterakcija </w:t>
      </w:r>
      <w:r w:rsidR="000D29B6" w:rsidRPr="00D118A7">
        <w:rPr>
          <w:szCs w:val="22"/>
          <w:lang w:val="sr-Latn-RS"/>
        </w:rPr>
        <w:t>nastaje kao</w:t>
      </w:r>
      <w:r w:rsidRPr="00D118A7">
        <w:rPr>
          <w:szCs w:val="22"/>
          <w:lang w:val="sr-Latn-RS"/>
        </w:rPr>
        <w:t xml:space="preserve"> posledica akumulacije metotreksata </w:t>
      </w:r>
      <w:r w:rsidR="000D29B6" w:rsidRPr="00D118A7">
        <w:rPr>
          <w:szCs w:val="22"/>
          <w:lang w:val="sr-Latn-RS"/>
        </w:rPr>
        <w:t>zbog oštećenja</w:t>
      </w:r>
      <w:r w:rsidRPr="00D118A7">
        <w:rPr>
          <w:szCs w:val="22"/>
          <w:lang w:val="sr-Latn-RS"/>
        </w:rPr>
        <w:t xml:space="preserve"> renalne </w:t>
      </w:r>
      <w:r w:rsidR="000D29B6" w:rsidRPr="00D118A7">
        <w:rPr>
          <w:szCs w:val="22"/>
          <w:lang w:val="sr-Latn-RS"/>
        </w:rPr>
        <w:t>ekskrecije u</w:t>
      </w:r>
      <w:r w:rsidRPr="00D118A7">
        <w:rPr>
          <w:szCs w:val="22"/>
          <w:lang w:val="sr-Latn-RS"/>
        </w:rPr>
        <w:t xml:space="preserve"> prisustv</w:t>
      </w:r>
      <w:r w:rsidR="000D29B6" w:rsidRPr="00D118A7">
        <w:rPr>
          <w:szCs w:val="22"/>
          <w:lang w:val="sr-Latn-RS"/>
        </w:rPr>
        <w:t>u</w:t>
      </w:r>
      <w:r w:rsidRPr="00D118A7">
        <w:rPr>
          <w:szCs w:val="22"/>
          <w:lang w:val="sr-Latn-RS"/>
        </w:rPr>
        <w:t xml:space="preserve"> NSAIL.</w:t>
      </w:r>
    </w:p>
    <w:p w14:paraId="306D2914" w14:textId="77777777" w:rsidR="004656C9" w:rsidRPr="00D118A7" w:rsidRDefault="004656C9" w:rsidP="004656C9">
      <w:pPr>
        <w:rPr>
          <w:szCs w:val="22"/>
          <w:lang w:val="sr-Latn-RS"/>
        </w:rPr>
      </w:pPr>
    </w:p>
    <w:p w14:paraId="66CDAB72" w14:textId="0B3F8F6A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Ciklosporin:</w:t>
      </w:r>
      <w:r w:rsidRPr="00D118A7">
        <w:rPr>
          <w:szCs w:val="22"/>
          <w:lang w:val="sr-Latn-RS"/>
        </w:rPr>
        <w:t xml:space="preserve"> </w:t>
      </w:r>
      <w:r w:rsidR="00BF387F" w:rsidRPr="00D118A7">
        <w:rPr>
          <w:szCs w:val="22"/>
          <w:lang w:val="sr-Latn-RS"/>
        </w:rPr>
        <w:t xml:space="preserve">diklofenak, </w:t>
      </w:r>
      <w:r w:rsidRPr="00D118A7">
        <w:rPr>
          <w:szCs w:val="22"/>
          <w:lang w:val="sr-Latn-RS"/>
        </w:rPr>
        <w:t xml:space="preserve">kao i drugi NSAIL, može da poveća nefrotoksičnost ciklosporina zbog </w:t>
      </w:r>
      <w:r w:rsidR="00765D42">
        <w:rPr>
          <w:szCs w:val="22"/>
          <w:lang w:val="sr-Latn-RS"/>
        </w:rPr>
        <w:t>djelovanja</w:t>
      </w:r>
      <w:r w:rsidRPr="00D118A7">
        <w:rPr>
          <w:szCs w:val="22"/>
          <w:lang w:val="sr-Latn-RS"/>
        </w:rPr>
        <w:t xml:space="preserve"> na prostaglandine bubrega. Zbog toga se preporučuje </w:t>
      </w:r>
      <w:r w:rsidR="00765D42">
        <w:rPr>
          <w:szCs w:val="22"/>
          <w:lang w:val="sr-Latn-RS"/>
        </w:rPr>
        <w:t>primjena</w:t>
      </w:r>
      <w:r w:rsidRPr="00D118A7">
        <w:rPr>
          <w:szCs w:val="22"/>
          <w:lang w:val="sr-Latn-RS"/>
        </w:rPr>
        <w:t xml:space="preserve"> manjih doza diklofenaka </w:t>
      </w:r>
      <w:r w:rsidR="00BF387F" w:rsidRPr="00D118A7">
        <w:rPr>
          <w:szCs w:val="22"/>
          <w:lang w:val="sr-Latn-RS"/>
        </w:rPr>
        <w:t xml:space="preserve">u odnosu na doze koje se koriste </w:t>
      </w:r>
      <w:r w:rsidRPr="00D118A7">
        <w:rPr>
          <w:szCs w:val="22"/>
          <w:lang w:val="sr-Latn-RS"/>
        </w:rPr>
        <w:t xml:space="preserve">kod pacijenata </w:t>
      </w:r>
      <w:r w:rsidR="00BF387F" w:rsidRPr="00D118A7">
        <w:rPr>
          <w:szCs w:val="22"/>
          <w:lang w:val="sr-Latn-RS"/>
        </w:rPr>
        <w:t>koji nisu na terapiji</w:t>
      </w:r>
      <w:r w:rsidRPr="00D118A7">
        <w:rPr>
          <w:szCs w:val="22"/>
          <w:lang w:val="sr-Latn-RS"/>
        </w:rPr>
        <w:t xml:space="preserve"> ciklosporin</w:t>
      </w:r>
      <w:r w:rsidR="00BF387F" w:rsidRPr="00D118A7">
        <w:rPr>
          <w:szCs w:val="22"/>
          <w:lang w:val="sr-Latn-RS"/>
        </w:rPr>
        <w:t>om</w:t>
      </w:r>
      <w:r w:rsidRPr="00D118A7">
        <w:rPr>
          <w:szCs w:val="22"/>
          <w:lang w:val="sr-Latn-RS"/>
        </w:rPr>
        <w:t xml:space="preserve">. </w:t>
      </w:r>
    </w:p>
    <w:p w14:paraId="7B3723AE" w14:textId="77777777" w:rsidR="004656C9" w:rsidRPr="00D118A7" w:rsidRDefault="004656C9" w:rsidP="004656C9">
      <w:pPr>
        <w:rPr>
          <w:szCs w:val="22"/>
          <w:lang w:val="sr-Latn-RS"/>
        </w:rPr>
      </w:pPr>
    </w:p>
    <w:p w14:paraId="0D60C04D" w14:textId="77777777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Takrolimus:</w:t>
      </w:r>
      <w:r w:rsidRPr="00D118A7">
        <w:rPr>
          <w:szCs w:val="22"/>
          <w:lang w:val="sr-Latn-RS"/>
        </w:rPr>
        <w:t xml:space="preserve"> </w:t>
      </w:r>
      <w:r w:rsidR="00840FF9" w:rsidRPr="00D118A7">
        <w:rPr>
          <w:szCs w:val="22"/>
          <w:lang w:val="sr-Latn-RS"/>
        </w:rPr>
        <w:t>moguć je</w:t>
      </w:r>
      <w:r w:rsidRPr="00D118A7">
        <w:rPr>
          <w:szCs w:val="22"/>
          <w:lang w:val="sr-Latn-RS"/>
        </w:rPr>
        <w:t xml:space="preserve"> povećan</w:t>
      </w:r>
      <w:r w:rsidR="00840FF9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 xml:space="preserve"> rizik od nefrotoksičnosti kada se NSAIL daju sa takrolimusom</w:t>
      </w:r>
      <w:r w:rsidR="00840FF9" w:rsidRPr="00D118A7">
        <w:rPr>
          <w:szCs w:val="22"/>
          <w:lang w:val="sr-Latn-RS"/>
        </w:rPr>
        <w:t>.</w:t>
      </w:r>
      <w:r w:rsidRPr="00D118A7">
        <w:rPr>
          <w:szCs w:val="22"/>
          <w:lang w:val="sr-Latn-RS"/>
        </w:rPr>
        <w:t xml:space="preserve"> </w:t>
      </w:r>
      <w:r w:rsidR="00840FF9" w:rsidRPr="00D118A7">
        <w:rPr>
          <w:szCs w:val="22"/>
          <w:lang w:val="sr-Latn-RS"/>
        </w:rPr>
        <w:t>Ovo može biti posredovano</w:t>
      </w:r>
      <w:r w:rsidRPr="00D118A7">
        <w:rPr>
          <w:szCs w:val="22"/>
          <w:lang w:val="sr-Latn-RS"/>
        </w:rPr>
        <w:t xml:space="preserve"> antiprostaglandinsk</w:t>
      </w:r>
      <w:r w:rsidR="00840FF9" w:rsidRPr="00D118A7">
        <w:rPr>
          <w:szCs w:val="22"/>
          <w:lang w:val="sr-Latn-RS"/>
        </w:rPr>
        <w:t>om</w:t>
      </w:r>
      <w:r w:rsidRPr="00D118A7">
        <w:rPr>
          <w:szCs w:val="22"/>
          <w:lang w:val="sr-Latn-RS"/>
        </w:rPr>
        <w:t xml:space="preserve"> </w:t>
      </w:r>
      <w:r w:rsidR="00840FF9" w:rsidRPr="00D118A7">
        <w:rPr>
          <w:szCs w:val="22"/>
          <w:lang w:val="sr-Latn-RS"/>
        </w:rPr>
        <w:t>aktivnošću</w:t>
      </w:r>
      <w:r w:rsidRPr="00D118A7">
        <w:rPr>
          <w:szCs w:val="22"/>
          <w:lang w:val="sr-Latn-RS"/>
        </w:rPr>
        <w:t xml:space="preserve"> NSAIL</w:t>
      </w:r>
      <w:r w:rsidR="00840FF9" w:rsidRPr="00D118A7">
        <w:rPr>
          <w:szCs w:val="22"/>
          <w:lang w:val="sr-Latn-RS"/>
        </w:rPr>
        <w:t>-a</w:t>
      </w:r>
      <w:r w:rsidRPr="00D118A7">
        <w:rPr>
          <w:szCs w:val="22"/>
          <w:lang w:val="sr-Latn-RS"/>
        </w:rPr>
        <w:t xml:space="preserve"> i inhibitor</w:t>
      </w:r>
      <w:r w:rsidR="00840FF9" w:rsidRPr="00D118A7">
        <w:rPr>
          <w:szCs w:val="22"/>
          <w:lang w:val="sr-Latn-RS"/>
        </w:rPr>
        <w:t>om kalcineurina u bubrezima</w:t>
      </w:r>
      <w:r w:rsidRPr="00D118A7">
        <w:rPr>
          <w:szCs w:val="22"/>
          <w:lang w:val="sr-Latn-RS"/>
        </w:rPr>
        <w:t>.</w:t>
      </w:r>
    </w:p>
    <w:p w14:paraId="53BE07A3" w14:textId="77777777" w:rsidR="004656C9" w:rsidRPr="00D118A7" w:rsidRDefault="004656C9" w:rsidP="004656C9">
      <w:pPr>
        <w:rPr>
          <w:szCs w:val="22"/>
          <w:lang w:val="sr-Latn-RS"/>
        </w:rPr>
      </w:pPr>
    </w:p>
    <w:p w14:paraId="3C37E4DD" w14:textId="27569215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 xml:space="preserve">Hinolonski antibakterijski </w:t>
      </w:r>
      <w:r w:rsidR="00765D42">
        <w:rPr>
          <w:b/>
          <w:szCs w:val="22"/>
          <w:lang w:val="sr-Latn-RS"/>
        </w:rPr>
        <w:t>ljekovi</w:t>
      </w:r>
      <w:r w:rsidRPr="00D118A7">
        <w:rPr>
          <w:b/>
          <w:szCs w:val="22"/>
          <w:lang w:val="sr-Latn-RS"/>
        </w:rPr>
        <w:t>:</w:t>
      </w:r>
      <w:r w:rsidRPr="00D118A7">
        <w:rPr>
          <w:szCs w:val="22"/>
          <w:lang w:val="sr-Latn-RS"/>
        </w:rPr>
        <w:t xml:space="preserve"> </w:t>
      </w:r>
      <w:r w:rsidR="006248E4" w:rsidRPr="00D118A7">
        <w:rPr>
          <w:szCs w:val="22"/>
          <w:lang w:val="sr-Latn-RS"/>
        </w:rPr>
        <w:t>konvulzije se mogu javiti usled</w:t>
      </w:r>
      <w:r w:rsidRPr="00D118A7">
        <w:rPr>
          <w:szCs w:val="22"/>
          <w:lang w:val="sr-Latn-RS"/>
        </w:rPr>
        <w:t xml:space="preserve"> interakcije </w:t>
      </w:r>
      <w:r w:rsidR="006248E4" w:rsidRPr="00D118A7">
        <w:rPr>
          <w:szCs w:val="22"/>
          <w:lang w:val="sr-Latn-RS"/>
        </w:rPr>
        <w:t>između</w:t>
      </w:r>
      <w:r w:rsidRPr="00D118A7">
        <w:rPr>
          <w:szCs w:val="22"/>
          <w:lang w:val="sr-Latn-RS"/>
        </w:rPr>
        <w:t xml:space="preserve"> hinolon</w:t>
      </w:r>
      <w:r w:rsidR="006248E4" w:rsidRPr="00D118A7">
        <w:rPr>
          <w:szCs w:val="22"/>
          <w:lang w:val="sr-Latn-RS"/>
        </w:rPr>
        <w:t>a i NSAIL</w:t>
      </w:r>
      <w:r w:rsidRPr="00D118A7">
        <w:rPr>
          <w:szCs w:val="22"/>
          <w:lang w:val="sr-Latn-RS"/>
        </w:rPr>
        <w:t xml:space="preserve">. </w:t>
      </w:r>
      <w:r w:rsidR="006248E4" w:rsidRPr="00D118A7">
        <w:rPr>
          <w:szCs w:val="22"/>
          <w:lang w:val="sr-Latn-RS"/>
        </w:rPr>
        <w:t>One</w:t>
      </w:r>
      <w:r w:rsidRPr="00D118A7">
        <w:rPr>
          <w:szCs w:val="22"/>
          <w:lang w:val="sr-Latn-RS"/>
        </w:rPr>
        <w:t xml:space="preserve"> mogu da se jave kod pacijenata sa ili bez </w:t>
      </w:r>
      <w:r w:rsidR="006248E4" w:rsidRPr="00D118A7">
        <w:rPr>
          <w:szCs w:val="22"/>
          <w:lang w:val="sr-Latn-RS"/>
        </w:rPr>
        <w:t>epilepsije ili konvulzija u istoriji bolesti</w:t>
      </w:r>
      <w:r w:rsidRPr="00D118A7">
        <w:rPr>
          <w:szCs w:val="22"/>
          <w:lang w:val="sr-Latn-RS"/>
        </w:rPr>
        <w:t xml:space="preserve">. Zbog toga </w:t>
      </w:r>
      <w:r w:rsidR="006248E4" w:rsidRPr="00D118A7">
        <w:rPr>
          <w:szCs w:val="22"/>
          <w:lang w:val="sr-Latn-RS"/>
        </w:rPr>
        <w:t>je potreban oprez kada se razmatra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primjena</w:t>
      </w:r>
      <w:r w:rsidRPr="00D118A7">
        <w:rPr>
          <w:szCs w:val="22"/>
          <w:lang w:val="sr-Latn-RS"/>
        </w:rPr>
        <w:t xml:space="preserve"> hinolon</w:t>
      </w:r>
      <w:r w:rsidR="006248E4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kod pacijenata koji </w:t>
      </w:r>
      <w:r w:rsidR="006248E4" w:rsidRPr="00D118A7">
        <w:rPr>
          <w:szCs w:val="22"/>
          <w:lang w:val="sr-Latn-RS"/>
        </w:rPr>
        <w:t>već primaju</w:t>
      </w:r>
      <w:r w:rsidRPr="00D118A7">
        <w:rPr>
          <w:szCs w:val="22"/>
          <w:lang w:val="sr-Latn-RS"/>
        </w:rPr>
        <w:t xml:space="preserve"> NSAIL. </w:t>
      </w:r>
    </w:p>
    <w:p w14:paraId="4753B44C" w14:textId="77777777" w:rsidR="004656C9" w:rsidRPr="00D118A7" w:rsidRDefault="004656C9" w:rsidP="004656C9">
      <w:pPr>
        <w:rPr>
          <w:b/>
          <w:szCs w:val="22"/>
          <w:lang w:val="sr-Latn-RS"/>
        </w:rPr>
      </w:pPr>
    </w:p>
    <w:p w14:paraId="7138A26B" w14:textId="119A7A1B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Fenitoin:</w:t>
      </w:r>
      <w:r w:rsidRPr="00D118A7">
        <w:rPr>
          <w:szCs w:val="22"/>
          <w:lang w:val="sr-Latn-RS"/>
        </w:rPr>
        <w:t xml:space="preserve"> </w:t>
      </w:r>
      <w:r w:rsidR="00C03FCE" w:rsidRPr="00D118A7">
        <w:rPr>
          <w:szCs w:val="22"/>
          <w:lang w:val="sr-Latn-RS"/>
        </w:rPr>
        <w:t>kada se</w:t>
      </w:r>
      <w:r w:rsidRPr="00D118A7">
        <w:rPr>
          <w:szCs w:val="22"/>
          <w:lang w:val="sr-Latn-RS"/>
        </w:rPr>
        <w:t xml:space="preserve"> fenitoin </w:t>
      </w:r>
      <w:r w:rsidR="000E5B54">
        <w:rPr>
          <w:szCs w:val="22"/>
          <w:lang w:val="sr-Latn-RS"/>
        </w:rPr>
        <w:t xml:space="preserve">istovremeno </w:t>
      </w:r>
      <w:r w:rsidR="00C03FCE" w:rsidRPr="00D118A7">
        <w:rPr>
          <w:szCs w:val="22"/>
          <w:lang w:val="sr-Latn-RS"/>
        </w:rPr>
        <w:t xml:space="preserve"> upotrebljava </w:t>
      </w:r>
      <w:r w:rsidRPr="00D118A7">
        <w:rPr>
          <w:szCs w:val="22"/>
          <w:lang w:val="sr-Latn-RS"/>
        </w:rPr>
        <w:t>sa diklofenakom, preporučuje se praćenje koncentracij</w:t>
      </w:r>
      <w:r w:rsidR="00C03FCE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</w:t>
      </w:r>
      <w:r w:rsidR="00C03FCE" w:rsidRPr="00D118A7">
        <w:rPr>
          <w:szCs w:val="22"/>
          <w:lang w:val="sr-Latn-RS"/>
        </w:rPr>
        <w:t>fenitoina u plazmi,</w:t>
      </w:r>
      <w:r w:rsidRPr="00D118A7">
        <w:rPr>
          <w:szCs w:val="22"/>
          <w:lang w:val="sr-Latn-RS"/>
        </w:rPr>
        <w:t xml:space="preserve"> </w:t>
      </w:r>
      <w:r w:rsidR="00C03FCE" w:rsidRPr="00D118A7">
        <w:rPr>
          <w:szCs w:val="22"/>
          <w:lang w:val="sr-Latn-RS"/>
        </w:rPr>
        <w:t xml:space="preserve">zbog </w:t>
      </w:r>
      <w:r w:rsidRPr="00D118A7">
        <w:rPr>
          <w:szCs w:val="22"/>
          <w:lang w:val="sr-Latn-RS"/>
        </w:rPr>
        <w:t xml:space="preserve">očekivanog povećanja </w:t>
      </w:r>
      <w:r w:rsidR="00C03FCE" w:rsidRPr="00D118A7">
        <w:rPr>
          <w:szCs w:val="22"/>
          <w:lang w:val="sr-Latn-RS"/>
        </w:rPr>
        <w:t>izloženosti</w:t>
      </w:r>
      <w:r w:rsidRPr="00D118A7">
        <w:rPr>
          <w:szCs w:val="22"/>
          <w:lang w:val="sr-Latn-RS"/>
        </w:rPr>
        <w:t xml:space="preserve"> fenitoin</w:t>
      </w:r>
      <w:r w:rsidR="00C03FCE" w:rsidRPr="00D118A7">
        <w:rPr>
          <w:szCs w:val="22"/>
          <w:lang w:val="sr-Latn-RS"/>
        </w:rPr>
        <w:t>u</w:t>
      </w:r>
      <w:r w:rsidRPr="00D118A7">
        <w:rPr>
          <w:szCs w:val="22"/>
          <w:lang w:val="sr-Latn-RS"/>
        </w:rPr>
        <w:t>.</w:t>
      </w:r>
    </w:p>
    <w:p w14:paraId="24BBE8C5" w14:textId="77777777" w:rsidR="00BF387F" w:rsidRPr="00D118A7" w:rsidRDefault="00BF387F" w:rsidP="004656C9">
      <w:pPr>
        <w:rPr>
          <w:szCs w:val="22"/>
          <w:lang w:val="sr-Latn-RS"/>
        </w:rPr>
      </w:pPr>
    </w:p>
    <w:p w14:paraId="57DD97D2" w14:textId="2DD28D5A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Holestipol i holestiramin:</w:t>
      </w:r>
      <w:r w:rsidRPr="00D118A7">
        <w:rPr>
          <w:szCs w:val="22"/>
          <w:lang w:val="sr-Latn-RS"/>
        </w:rPr>
        <w:t xml:space="preserve"> ovi </w:t>
      </w:r>
      <w:r w:rsidR="00765D42">
        <w:rPr>
          <w:szCs w:val="22"/>
          <w:lang w:val="sr-Latn-RS"/>
        </w:rPr>
        <w:t>ljekovi</w:t>
      </w:r>
      <w:r w:rsidRPr="00D118A7">
        <w:rPr>
          <w:szCs w:val="22"/>
          <w:lang w:val="sr-Latn-RS"/>
        </w:rPr>
        <w:t xml:space="preserve"> mogu </w:t>
      </w:r>
      <w:r w:rsidR="00C03FCE" w:rsidRPr="00D118A7">
        <w:rPr>
          <w:szCs w:val="22"/>
          <w:lang w:val="sr-Latn-RS"/>
        </w:rPr>
        <w:t>indukovati odlaganje</w:t>
      </w:r>
      <w:r w:rsidRPr="00D118A7">
        <w:rPr>
          <w:szCs w:val="22"/>
          <w:lang w:val="sr-Latn-RS"/>
        </w:rPr>
        <w:t xml:space="preserve"> ili smanjiti resorpciju diklofenaka. Zbog toga se preporučuje </w:t>
      </w:r>
      <w:r w:rsidR="00765D42">
        <w:rPr>
          <w:szCs w:val="22"/>
          <w:lang w:val="sr-Latn-RS"/>
        </w:rPr>
        <w:t>primjena</w:t>
      </w:r>
      <w:r w:rsidRPr="00D118A7">
        <w:rPr>
          <w:szCs w:val="22"/>
          <w:lang w:val="sr-Latn-RS"/>
        </w:rPr>
        <w:t xml:space="preserve"> diklofenak</w:t>
      </w:r>
      <w:r w:rsidR="00C03FCE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</w:t>
      </w:r>
      <w:r w:rsidR="00C03FCE" w:rsidRPr="00D118A7">
        <w:rPr>
          <w:szCs w:val="22"/>
          <w:lang w:val="sr-Latn-RS"/>
        </w:rPr>
        <w:t>najmanje</w:t>
      </w:r>
      <w:r w:rsidRPr="00D118A7">
        <w:rPr>
          <w:szCs w:val="22"/>
          <w:lang w:val="sr-Latn-RS"/>
        </w:rPr>
        <w:t xml:space="preserve"> jedan sat pr</w:t>
      </w:r>
      <w:r w:rsidR="00765D42">
        <w:rPr>
          <w:szCs w:val="22"/>
          <w:lang w:val="sr-Latn-RS"/>
        </w:rPr>
        <w:t>ij</w:t>
      </w:r>
      <w:r w:rsidRPr="00D118A7">
        <w:rPr>
          <w:szCs w:val="22"/>
          <w:lang w:val="sr-Latn-RS"/>
        </w:rPr>
        <w:t xml:space="preserve">e ili </w:t>
      </w:r>
      <w:r w:rsidR="00C03FCE" w:rsidRPr="00D118A7">
        <w:rPr>
          <w:szCs w:val="22"/>
          <w:lang w:val="sr-Latn-RS"/>
        </w:rPr>
        <w:t xml:space="preserve">od </w:t>
      </w:r>
      <w:r w:rsidRPr="00D118A7">
        <w:rPr>
          <w:szCs w:val="22"/>
          <w:lang w:val="sr-Latn-RS"/>
        </w:rPr>
        <w:t xml:space="preserve">4 </w:t>
      </w:r>
      <w:r w:rsidR="00C03FCE" w:rsidRPr="00D118A7">
        <w:rPr>
          <w:szCs w:val="22"/>
          <w:lang w:val="sr-Latn-RS"/>
        </w:rPr>
        <w:t>do</w:t>
      </w:r>
      <w:r w:rsidRPr="00D118A7">
        <w:rPr>
          <w:szCs w:val="22"/>
          <w:lang w:val="sr-Latn-RS"/>
        </w:rPr>
        <w:t xml:space="preserve"> 6 sati nakon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 holestipola</w:t>
      </w:r>
      <w:r w:rsidR="00C03FCE" w:rsidRPr="00D118A7">
        <w:rPr>
          <w:szCs w:val="22"/>
          <w:lang w:val="sr-Latn-RS"/>
        </w:rPr>
        <w:t>/</w:t>
      </w:r>
      <w:r w:rsidRPr="00D118A7">
        <w:rPr>
          <w:szCs w:val="22"/>
          <w:lang w:val="sr-Latn-RS"/>
        </w:rPr>
        <w:t>holestiramina.</w:t>
      </w:r>
    </w:p>
    <w:p w14:paraId="6B162D5A" w14:textId="77777777" w:rsidR="004656C9" w:rsidRPr="00D118A7" w:rsidRDefault="004656C9" w:rsidP="004656C9">
      <w:pPr>
        <w:rPr>
          <w:szCs w:val="22"/>
          <w:lang w:val="sr-Latn-RS"/>
        </w:rPr>
      </w:pPr>
    </w:p>
    <w:p w14:paraId="4CD6BC46" w14:textId="6F6C058A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Kardi</w:t>
      </w:r>
      <w:r w:rsidR="00653C37" w:rsidRPr="00D118A7">
        <w:rPr>
          <w:b/>
          <w:szCs w:val="22"/>
          <w:lang w:val="sr-Latn-RS"/>
        </w:rPr>
        <w:t>otonični</w:t>
      </w:r>
      <w:r w:rsidRPr="00D118A7">
        <w:rPr>
          <w:b/>
          <w:szCs w:val="22"/>
          <w:lang w:val="sr-Latn-RS"/>
        </w:rPr>
        <w:t xml:space="preserve"> glikozidi: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istovremena</w:t>
      </w:r>
      <w:r w:rsidRPr="00D118A7">
        <w:rPr>
          <w:szCs w:val="22"/>
          <w:lang w:val="sr-Latn-RS"/>
        </w:rPr>
        <w:t xml:space="preserve"> </w:t>
      </w:r>
      <w:r w:rsidR="00653C37" w:rsidRPr="00D118A7">
        <w:rPr>
          <w:szCs w:val="22"/>
          <w:lang w:val="sr-Latn-RS"/>
        </w:rPr>
        <w:t>upotreba</w:t>
      </w:r>
      <w:r w:rsidRPr="00D118A7">
        <w:rPr>
          <w:szCs w:val="22"/>
          <w:lang w:val="sr-Latn-RS"/>
        </w:rPr>
        <w:t xml:space="preserve"> kardi</w:t>
      </w:r>
      <w:r w:rsidR="00653C37" w:rsidRPr="00D118A7">
        <w:rPr>
          <w:szCs w:val="22"/>
          <w:lang w:val="sr-Latn-RS"/>
        </w:rPr>
        <w:t>otoničnih</w:t>
      </w:r>
      <w:r w:rsidRPr="00D118A7">
        <w:rPr>
          <w:szCs w:val="22"/>
          <w:lang w:val="sr-Latn-RS"/>
        </w:rPr>
        <w:t xml:space="preserve"> glikozida i NSAIL </w:t>
      </w:r>
      <w:r w:rsidR="00653C37" w:rsidRPr="00D118A7">
        <w:rPr>
          <w:szCs w:val="22"/>
          <w:lang w:val="sr-Latn-RS"/>
        </w:rPr>
        <w:t xml:space="preserve">kod pacijenata </w:t>
      </w:r>
      <w:r w:rsidRPr="00D118A7">
        <w:rPr>
          <w:szCs w:val="22"/>
          <w:lang w:val="sr-Latn-RS"/>
        </w:rPr>
        <w:t>može dovesti do egzacerbacije srčane insuficijencije, smanjenja glo</w:t>
      </w:r>
      <w:r w:rsidR="00765D42">
        <w:rPr>
          <w:szCs w:val="22"/>
          <w:lang w:val="sr-Latn-RS"/>
        </w:rPr>
        <w:t>mjeru</w:t>
      </w:r>
      <w:r w:rsidRPr="00D118A7">
        <w:rPr>
          <w:szCs w:val="22"/>
          <w:lang w:val="sr-Latn-RS"/>
        </w:rPr>
        <w:t xml:space="preserve">larne filtracije </w:t>
      </w:r>
      <w:r w:rsidR="00653C37" w:rsidRPr="00D118A7">
        <w:rPr>
          <w:szCs w:val="22"/>
          <w:lang w:val="sr-Latn-RS"/>
        </w:rPr>
        <w:t xml:space="preserve">(engl. </w:t>
      </w:r>
      <w:r w:rsidR="00653C37" w:rsidRPr="00D118A7">
        <w:rPr>
          <w:i/>
          <w:szCs w:val="22"/>
          <w:lang w:val="sr-Latn-RS"/>
        </w:rPr>
        <w:t>glo</w:t>
      </w:r>
      <w:r w:rsidR="00765D42">
        <w:rPr>
          <w:i/>
          <w:szCs w:val="22"/>
          <w:lang w:val="sr-Latn-RS"/>
        </w:rPr>
        <w:t>mjeru</w:t>
      </w:r>
      <w:r w:rsidR="00653C37" w:rsidRPr="00D118A7">
        <w:rPr>
          <w:i/>
          <w:szCs w:val="22"/>
          <w:lang w:val="sr-Latn-RS"/>
        </w:rPr>
        <w:t>lar filtration rate</w:t>
      </w:r>
      <w:r w:rsidR="00653C37" w:rsidRPr="00D118A7">
        <w:rPr>
          <w:szCs w:val="22"/>
          <w:lang w:val="sr-Latn-RS"/>
        </w:rPr>
        <w:t xml:space="preserve">, GFR) </w:t>
      </w:r>
      <w:r w:rsidRPr="00D118A7">
        <w:rPr>
          <w:szCs w:val="22"/>
          <w:lang w:val="sr-Latn-RS"/>
        </w:rPr>
        <w:t>i povećanja koncentracije glikozida</w:t>
      </w:r>
      <w:r w:rsidR="00653C37" w:rsidRPr="00D118A7">
        <w:rPr>
          <w:szCs w:val="22"/>
          <w:lang w:val="sr-Latn-RS"/>
        </w:rPr>
        <w:t xml:space="preserve"> u plazmi</w:t>
      </w:r>
      <w:r w:rsidRPr="00D118A7">
        <w:rPr>
          <w:szCs w:val="22"/>
          <w:lang w:val="sr-Latn-RS"/>
        </w:rPr>
        <w:t>.</w:t>
      </w:r>
    </w:p>
    <w:p w14:paraId="65019687" w14:textId="77777777" w:rsidR="004656C9" w:rsidRPr="00D118A7" w:rsidRDefault="004656C9" w:rsidP="004656C9">
      <w:pPr>
        <w:rPr>
          <w:szCs w:val="22"/>
          <w:lang w:val="sr-Latn-RS"/>
        </w:rPr>
      </w:pPr>
    </w:p>
    <w:p w14:paraId="08F8B5BA" w14:textId="6E2F4735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lastRenderedPageBreak/>
        <w:t>Mifepriston:</w:t>
      </w:r>
      <w:r w:rsidRPr="00D118A7">
        <w:rPr>
          <w:szCs w:val="22"/>
          <w:lang w:val="sr-Latn-RS"/>
        </w:rPr>
        <w:t xml:space="preserve"> NSAIL ne treba </w:t>
      </w:r>
      <w:r w:rsidR="00A273E2" w:rsidRPr="00D118A7">
        <w:rPr>
          <w:szCs w:val="22"/>
          <w:lang w:val="sr-Latn-RS"/>
        </w:rPr>
        <w:t>koristiti</w:t>
      </w:r>
      <w:r w:rsidRPr="00D118A7">
        <w:rPr>
          <w:szCs w:val="22"/>
          <w:lang w:val="sr-Latn-RS"/>
        </w:rPr>
        <w:t xml:space="preserve"> 8 - 12 dana nakon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 mifepristona, jer NSAIL mogu </w:t>
      </w:r>
      <w:r w:rsidR="00A273E2" w:rsidRPr="00D118A7">
        <w:rPr>
          <w:szCs w:val="22"/>
          <w:lang w:val="sr-Latn-RS"/>
        </w:rPr>
        <w:t>smanjiti</w:t>
      </w:r>
      <w:r w:rsidRPr="00D118A7">
        <w:rPr>
          <w:szCs w:val="22"/>
          <w:lang w:val="sr-Latn-RS"/>
        </w:rPr>
        <w:t xml:space="preserve"> dejstvo</w:t>
      </w:r>
      <w:r w:rsidR="00A273E2" w:rsidRPr="00D118A7">
        <w:rPr>
          <w:szCs w:val="22"/>
          <w:lang w:val="sr-Latn-RS"/>
        </w:rPr>
        <w:t xml:space="preserve"> mifepristona</w:t>
      </w:r>
      <w:r w:rsidRPr="00D118A7">
        <w:rPr>
          <w:szCs w:val="22"/>
          <w:lang w:val="sr-Latn-RS"/>
        </w:rPr>
        <w:t>.</w:t>
      </w:r>
    </w:p>
    <w:p w14:paraId="48605DA3" w14:textId="77777777" w:rsidR="004656C9" w:rsidRPr="00D118A7" w:rsidRDefault="004656C9" w:rsidP="004656C9">
      <w:pPr>
        <w:rPr>
          <w:szCs w:val="22"/>
          <w:lang w:val="sr-Latn-RS"/>
        </w:rPr>
      </w:pPr>
    </w:p>
    <w:p w14:paraId="33F5117B" w14:textId="52A63AE3" w:rsidR="004656C9" w:rsidRPr="00D118A7" w:rsidRDefault="002B14E6" w:rsidP="004656C9">
      <w:pPr>
        <w:rPr>
          <w:szCs w:val="22"/>
          <w:lang w:val="sr-Latn-RS"/>
        </w:rPr>
      </w:pPr>
      <w:r w:rsidRPr="00D118A7">
        <w:rPr>
          <w:b/>
          <w:szCs w:val="22"/>
          <w:lang w:val="sr-Latn-RS"/>
        </w:rPr>
        <w:t>Snažni</w:t>
      </w:r>
      <w:r w:rsidR="004656C9" w:rsidRPr="00D118A7">
        <w:rPr>
          <w:b/>
          <w:szCs w:val="22"/>
          <w:lang w:val="sr-Latn-RS"/>
        </w:rPr>
        <w:t xml:space="preserve"> CYP2C9 inhibitori:</w:t>
      </w:r>
      <w:r w:rsidR="004656C9" w:rsidRPr="00D118A7">
        <w:rPr>
          <w:szCs w:val="22"/>
          <w:lang w:val="sr-Latn-RS"/>
        </w:rPr>
        <w:t xml:space="preserve"> </w:t>
      </w:r>
      <w:r w:rsidR="003A3FBE" w:rsidRPr="00D118A7">
        <w:rPr>
          <w:szCs w:val="22"/>
          <w:lang w:val="sr-Latn-RS"/>
        </w:rPr>
        <w:t>preporučuje</w:t>
      </w:r>
      <w:r w:rsidR="004656C9" w:rsidRPr="00D118A7">
        <w:rPr>
          <w:szCs w:val="22"/>
          <w:lang w:val="sr-Latn-RS"/>
        </w:rPr>
        <w:t xml:space="preserve"> se oprez prilikom </w:t>
      </w:r>
      <w:r w:rsidR="000E5B54">
        <w:rPr>
          <w:szCs w:val="22"/>
          <w:lang w:val="sr-Latn-RS"/>
        </w:rPr>
        <w:t xml:space="preserve">istovremeno </w:t>
      </w:r>
      <w:r w:rsidR="004656C9" w:rsidRPr="00D118A7">
        <w:rPr>
          <w:szCs w:val="22"/>
          <w:lang w:val="sr-Latn-RS"/>
        </w:rPr>
        <w:t xml:space="preserve">g propisivanja diklofenaka </w:t>
      </w:r>
      <w:r w:rsidR="0028792D" w:rsidRPr="00D118A7">
        <w:rPr>
          <w:szCs w:val="22"/>
          <w:lang w:val="sr-Latn-RS"/>
        </w:rPr>
        <w:t>sa</w:t>
      </w:r>
      <w:r w:rsidR="003A3FBE" w:rsidRPr="00D118A7">
        <w:rPr>
          <w:szCs w:val="22"/>
          <w:lang w:val="sr-Latn-RS"/>
        </w:rPr>
        <w:t xml:space="preserve"> snažni</w:t>
      </w:r>
      <w:r w:rsidR="0028792D" w:rsidRPr="00D118A7">
        <w:rPr>
          <w:szCs w:val="22"/>
          <w:lang w:val="sr-Latn-RS"/>
        </w:rPr>
        <w:t>m</w:t>
      </w:r>
      <w:r w:rsidR="004656C9" w:rsidRPr="00D118A7">
        <w:rPr>
          <w:szCs w:val="22"/>
          <w:lang w:val="sr-Latn-RS"/>
        </w:rPr>
        <w:t xml:space="preserve"> CYP2C9 inhib</w:t>
      </w:r>
      <w:r w:rsidR="00CF16B1" w:rsidRPr="00D118A7">
        <w:rPr>
          <w:szCs w:val="22"/>
          <w:lang w:val="sr-Latn-RS"/>
        </w:rPr>
        <w:t>itorima (</w:t>
      </w:r>
      <w:r w:rsidR="003A3FBE" w:rsidRPr="00D118A7">
        <w:rPr>
          <w:szCs w:val="22"/>
          <w:lang w:val="sr-Latn-RS"/>
        </w:rPr>
        <w:t>kao što je</w:t>
      </w:r>
      <w:r w:rsidR="00CF16B1" w:rsidRPr="00D118A7">
        <w:rPr>
          <w:szCs w:val="22"/>
          <w:lang w:val="sr-Latn-RS"/>
        </w:rPr>
        <w:t xml:space="preserve"> </w:t>
      </w:r>
      <w:r w:rsidR="004656C9" w:rsidRPr="00D118A7">
        <w:rPr>
          <w:szCs w:val="22"/>
          <w:lang w:val="sr-Latn-RS"/>
        </w:rPr>
        <w:t>vorikonazol), jer može doći do značajnog povećanja maksimaln</w:t>
      </w:r>
      <w:r w:rsidR="0028792D" w:rsidRPr="00D118A7">
        <w:rPr>
          <w:szCs w:val="22"/>
          <w:lang w:val="sr-Latn-RS"/>
        </w:rPr>
        <w:t>ih</w:t>
      </w:r>
      <w:r w:rsidR="004656C9" w:rsidRPr="00D118A7">
        <w:rPr>
          <w:szCs w:val="22"/>
          <w:lang w:val="sr-Latn-RS"/>
        </w:rPr>
        <w:t xml:space="preserve"> koncentracij</w:t>
      </w:r>
      <w:r w:rsidR="0028792D" w:rsidRPr="00D118A7">
        <w:rPr>
          <w:szCs w:val="22"/>
          <w:lang w:val="sr-Latn-RS"/>
        </w:rPr>
        <w:t>a</w:t>
      </w:r>
      <w:r w:rsidR="004656C9" w:rsidRPr="00D118A7">
        <w:rPr>
          <w:szCs w:val="22"/>
          <w:lang w:val="sr-Latn-RS"/>
        </w:rPr>
        <w:t xml:space="preserve"> </w:t>
      </w:r>
      <w:r w:rsidR="003A3FBE" w:rsidRPr="00D118A7">
        <w:rPr>
          <w:szCs w:val="22"/>
          <w:lang w:val="sr-Latn-RS"/>
        </w:rPr>
        <w:t xml:space="preserve">diklofenaka u plazmi </w:t>
      </w:r>
      <w:r w:rsidR="004656C9" w:rsidRPr="00D118A7">
        <w:rPr>
          <w:szCs w:val="22"/>
          <w:lang w:val="sr-Latn-RS"/>
        </w:rPr>
        <w:t xml:space="preserve">i </w:t>
      </w:r>
      <w:r w:rsidR="003A3FBE" w:rsidRPr="00D118A7">
        <w:rPr>
          <w:szCs w:val="22"/>
          <w:lang w:val="sr-Latn-RS"/>
        </w:rPr>
        <w:t xml:space="preserve">izloženosti ovom </w:t>
      </w:r>
      <w:r w:rsidR="004F501D">
        <w:rPr>
          <w:szCs w:val="22"/>
          <w:lang w:val="sr-Latn-RS"/>
        </w:rPr>
        <w:t>lijek</w:t>
      </w:r>
      <w:r w:rsidR="003A3FBE" w:rsidRPr="00D118A7">
        <w:rPr>
          <w:szCs w:val="22"/>
          <w:lang w:val="sr-Latn-RS"/>
        </w:rPr>
        <w:t>u,</w:t>
      </w:r>
      <w:r w:rsidR="004656C9" w:rsidRPr="00D118A7">
        <w:rPr>
          <w:szCs w:val="22"/>
          <w:lang w:val="sr-Latn-RS"/>
        </w:rPr>
        <w:t xml:space="preserve"> usled inhibicije metabolizma diklofenaka.</w:t>
      </w:r>
    </w:p>
    <w:p w14:paraId="5BAC584D" w14:textId="77777777" w:rsidR="00CE09F3" w:rsidRPr="00D118A7" w:rsidRDefault="00CE09F3" w:rsidP="00923865">
      <w:pPr>
        <w:rPr>
          <w:szCs w:val="22"/>
          <w:lang w:val="sr-Latn-RS"/>
        </w:rPr>
      </w:pPr>
    </w:p>
    <w:p w14:paraId="7DC459C9" w14:textId="77777777" w:rsidR="0028792D" w:rsidRPr="00D118A7" w:rsidRDefault="0028792D" w:rsidP="00923865">
      <w:pPr>
        <w:rPr>
          <w:szCs w:val="22"/>
          <w:lang w:val="sr-Latn-RS"/>
        </w:rPr>
      </w:pPr>
    </w:p>
    <w:p w14:paraId="70B56FB9" w14:textId="77777777" w:rsidR="00CE09F3" w:rsidRPr="00D118A7" w:rsidRDefault="00CE09F3" w:rsidP="00923865">
      <w:pPr>
        <w:rPr>
          <w:b/>
          <w:bCs/>
          <w:szCs w:val="22"/>
          <w:lang w:val="sr-Latn-RS"/>
        </w:rPr>
      </w:pPr>
      <w:r w:rsidRPr="00383195">
        <w:rPr>
          <w:b/>
          <w:bCs/>
          <w:szCs w:val="22"/>
          <w:lang w:val="ru-RU"/>
        </w:rPr>
        <w:t xml:space="preserve">4.6. </w:t>
      </w:r>
      <w:r w:rsidRPr="00D118A7">
        <w:rPr>
          <w:b/>
          <w:bCs/>
          <w:szCs w:val="22"/>
          <w:lang w:val="sr-Latn-RS"/>
        </w:rPr>
        <w:t xml:space="preserve">Plodnost, </w:t>
      </w:r>
      <w:r w:rsidRPr="00383195">
        <w:rPr>
          <w:b/>
          <w:bCs/>
          <w:szCs w:val="22"/>
          <w:lang w:val="ru-RU"/>
        </w:rPr>
        <w:t>trudnoć</w:t>
      </w:r>
      <w:r w:rsidRPr="00D118A7">
        <w:rPr>
          <w:b/>
          <w:bCs/>
          <w:szCs w:val="22"/>
          <w:lang w:val="sr-Latn-RS"/>
        </w:rPr>
        <w:t>a</w:t>
      </w:r>
      <w:r w:rsidRPr="00383195">
        <w:rPr>
          <w:b/>
          <w:bCs/>
          <w:szCs w:val="22"/>
          <w:lang w:val="ru-RU"/>
        </w:rPr>
        <w:t xml:space="preserve"> i </w:t>
      </w:r>
      <w:r w:rsidRPr="00D118A7">
        <w:rPr>
          <w:b/>
          <w:bCs/>
          <w:szCs w:val="22"/>
          <w:lang w:val="sr-Latn-RS"/>
        </w:rPr>
        <w:t>dojenje</w:t>
      </w:r>
    </w:p>
    <w:p w14:paraId="7B8C0836" w14:textId="77777777" w:rsidR="00CE09F3" w:rsidRPr="00D118A7" w:rsidRDefault="00CE09F3" w:rsidP="00923865">
      <w:pPr>
        <w:rPr>
          <w:szCs w:val="22"/>
          <w:lang w:val="sr-Latn-RS"/>
        </w:rPr>
      </w:pPr>
    </w:p>
    <w:p w14:paraId="4623F122" w14:textId="77777777" w:rsidR="004656C9" w:rsidRPr="00D118A7" w:rsidRDefault="004656C9" w:rsidP="004656C9">
      <w:pPr>
        <w:rPr>
          <w:b/>
          <w:szCs w:val="22"/>
          <w:lang w:val="sr-Latn-RS"/>
        </w:rPr>
      </w:pPr>
      <w:r w:rsidRPr="00D118A7">
        <w:rPr>
          <w:b/>
          <w:szCs w:val="22"/>
          <w:lang w:val="sr-Latn-RS"/>
        </w:rPr>
        <w:t>Trudnoća</w:t>
      </w:r>
    </w:p>
    <w:p w14:paraId="6BE68662" w14:textId="6D15D3C5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 xml:space="preserve">Inhibicija sinteze prostaglandina može </w:t>
      </w:r>
      <w:r w:rsidR="00245A7D" w:rsidRPr="00D118A7">
        <w:rPr>
          <w:szCs w:val="22"/>
          <w:lang w:val="sr-Latn-RS"/>
        </w:rPr>
        <w:t>negativno da utiče</w:t>
      </w:r>
      <w:r w:rsidRPr="00D118A7">
        <w:rPr>
          <w:szCs w:val="22"/>
          <w:lang w:val="sr-Latn-RS"/>
        </w:rPr>
        <w:t xml:space="preserve"> na trudnoću i/ili embriofetalni razvoj. Podaci iz epidemioloških studija ukazuju na povećan</w:t>
      </w:r>
      <w:r w:rsidR="00245A7D" w:rsidRPr="00D118A7">
        <w:rPr>
          <w:szCs w:val="22"/>
          <w:lang w:val="sr-Latn-RS"/>
        </w:rPr>
        <w:t>i</w:t>
      </w:r>
      <w:r w:rsidRPr="00D118A7">
        <w:rPr>
          <w:szCs w:val="22"/>
          <w:lang w:val="sr-Latn-RS"/>
        </w:rPr>
        <w:t xml:space="preserve"> rizik od </w:t>
      </w:r>
      <w:r w:rsidR="00245A7D" w:rsidRPr="00D118A7">
        <w:rPr>
          <w:szCs w:val="22"/>
          <w:lang w:val="sr-Latn-RS"/>
        </w:rPr>
        <w:t xml:space="preserve">pojave </w:t>
      </w:r>
      <w:r w:rsidRPr="00D118A7">
        <w:rPr>
          <w:szCs w:val="22"/>
          <w:lang w:val="sr-Latn-RS"/>
        </w:rPr>
        <w:t>pobačaja</w:t>
      </w:r>
      <w:r w:rsidR="00245A7D" w:rsidRPr="00D118A7">
        <w:rPr>
          <w:szCs w:val="22"/>
          <w:lang w:val="sr-Latn-RS"/>
        </w:rPr>
        <w:t>, kao</w:t>
      </w:r>
      <w:r w:rsidRPr="00D118A7">
        <w:rPr>
          <w:szCs w:val="22"/>
          <w:lang w:val="sr-Latn-RS"/>
        </w:rPr>
        <w:t xml:space="preserve"> </w:t>
      </w:r>
      <w:r w:rsidR="00245A7D" w:rsidRPr="00D118A7">
        <w:rPr>
          <w:szCs w:val="22"/>
          <w:lang w:val="sr-Latn-RS"/>
        </w:rPr>
        <w:t>i od</w:t>
      </w:r>
      <w:r w:rsidRPr="00D118A7">
        <w:rPr>
          <w:szCs w:val="22"/>
          <w:lang w:val="sr-Latn-RS"/>
        </w:rPr>
        <w:t xml:space="preserve"> malformacij</w:t>
      </w:r>
      <w:r w:rsidR="00245A7D" w:rsidRPr="00D118A7">
        <w:rPr>
          <w:szCs w:val="22"/>
          <w:lang w:val="sr-Latn-RS"/>
        </w:rPr>
        <w:t>a</w:t>
      </w:r>
      <w:r w:rsidRPr="00D118A7">
        <w:rPr>
          <w:szCs w:val="22"/>
          <w:lang w:val="sr-Latn-RS"/>
        </w:rPr>
        <w:t xml:space="preserve"> </w:t>
      </w:r>
      <w:r w:rsidR="00245A7D" w:rsidRPr="00D118A7">
        <w:rPr>
          <w:szCs w:val="22"/>
          <w:lang w:val="sr-Latn-RS"/>
        </w:rPr>
        <w:t xml:space="preserve">srca </w:t>
      </w:r>
      <w:r w:rsidRPr="00D118A7">
        <w:rPr>
          <w:szCs w:val="22"/>
          <w:lang w:val="sr-Latn-RS"/>
        </w:rPr>
        <w:t>i gastro</w:t>
      </w:r>
      <w:r w:rsidR="00245A7D" w:rsidRPr="00D118A7">
        <w:rPr>
          <w:szCs w:val="22"/>
          <w:lang w:val="sr-Latn-RS"/>
        </w:rPr>
        <w:t>sh</w:t>
      </w:r>
      <w:r w:rsidRPr="00D118A7">
        <w:rPr>
          <w:szCs w:val="22"/>
          <w:lang w:val="sr-Latn-RS"/>
        </w:rPr>
        <w:t xml:space="preserve">ize nakon </w:t>
      </w:r>
      <w:r w:rsidR="00765D42">
        <w:rPr>
          <w:szCs w:val="22"/>
          <w:lang w:val="sr-Latn-RS"/>
        </w:rPr>
        <w:t>primjene</w:t>
      </w:r>
      <w:r w:rsidRPr="00D118A7">
        <w:rPr>
          <w:szCs w:val="22"/>
          <w:lang w:val="sr-Latn-RS"/>
        </w:rPr>
        <w:t xml:space="preserve"> inhibitora sinteze prostaglandina u ranoj trudnoći. Apsolutni rizik </w:t>
      </w:r>
      <w:r w:rsidR="00245A7D" w:rsidRPr="00D118A7">
        <w:rPr>
          <w:szCs w:val="22"/>
          <w:lang w:val="sr-Latn-RS"/>
        </w:rPr>
        <w:t>za nastanak</w:t>
      </w:r>
      <w:r w:rsidRPr="00D118A7">
        <w:rPr>
          <w:szCs w:val="22"/>
          <w:lang w:val="sr-Latn-RS"/>
        </w:rPr>
        <w:t xml:space="preserve"> kardiovaskularnih malformacija </w:t>
      </w:r>
      <w:r w:rsidR="00245A7D" w:rsidRPr="00D118A7">
        <w:rPr>
          <w:szCs w:val="22"/>
          <w:lang w:val="sr-Latn-RS"/>
        </w:rPr>
        <w:t xml:space="preserve">povećan </w:t>
      </w:r>
      <w:r w:rsidRPr="00D118A7">
        <w:rPr>
          <w:szCs w:val="22"/>
          <w:lang w:val="sr-Latn-RS"/>
        </w:rPr>
        <w:t xml:space="preserve">je </w:t>
      </w:r>
      <w:r w:rsidR="00245A7D" w:rsidRPr="00D118A7">
        <w:rPr>
          <w:szCs w:val="22"/>
          <w:lang w:val="sr-Latn-RS"/>
        </w:rPr>
        <w:t>sa manje od</w:t>
      </w:r>
      <w:r w:rsidRPr="00D118A7">
        <w:rPr>
          <w:szCs w:val="22"/>
          <w:lang w:val="sr-Latn-RS"/>
        </w:rPr>
        <w:t xml:space="preserve"> 1% na </w:t>
      </w:r>
      <w:r w:rsidR="00245A7D" w:rsidRPr="00D118A7">
        <w:rPr>
          <w:szCs w:val="22"/>
          <w:lang w:val="sr-Latn-RS"/>
        </w:rPr>
        <w:t>oko</w:t>
      </w:r>
      <w:r w:rsidRPr="00D118A7">
        <w:rPr>
          <w:szCs w:val="22"/>
          <w:lang w:val="sr-Latn-RS"/>
        </w:rPr>
        <w:t xml:space="preserve"> 1,5%.</w:t>
      </w:r>
    </w:p>
    <w:p w14:paraId="05BE4010" w14:textId="77777777" w:rsidR="00245A7D" w:rsidRPr="00D118A7" w:rsidRDefault="00245A7D" w:rsidP="004656C9">
      <w:pPr>
        <w:rPr>
          <w:szCs w:val="22"/>
          <w:lang w:val="sr-Latn-RS"/>
        </w:rPr>
      </w:pPr>
    </w:p>
    <w:p w14:paraId="6EAC4CFF" w14:textId="30B829CB" w:rsidR="004656C9" w:rsidRPr="00D118A7" w:rsidRDefault="004656C9" w:rsidP="004656C9">
      <w:pPr>
        <w:rPr>
          <w:szCs w:val="22"/>
          <w:lang w:val="sr-Latn-RS"/>
        </w:rPr>
      </w:pPr>
      <w:r w:rsidRPr="00D118A7">
        <w:rPr>
          <w:szCs w:val="22"/>
          <w:lang w:val="sr-Latn-RS"/>
        </w:rPr>
        <w:t xml:space="preserve">Veruje se da rizik raste sa povećanjem doze i dužine trajanja terapije. </w:t>
      </w:r>
      <w:r w:rsidR="00406A3F" w:rsidRPr="00D118A7">
        <w:rPr>
          <w:szCs w:val="22"/>
          <w:lang w:val="sr-Latn-RS"/>
        </w:rPr>
        <w:t>Kod</w:t>
      </w:r>
      <w:r w:rsidRPr="00D118A7">
        <w:rPr>
          <w:szCs w:val="22"/>
          <w:lang w:val="sr-Latn-RS"/>
        </w:rPr>
        <w:t xml:space="preserve"> životinja</w:t>
      </w:r>
      <w:r w:rsidR="00406A3F" w:rsidRPr="00D118A7">
        <w:rPr>
          <w:szCs w:val="22"/>
          <w:lang w:val="sr-Latn-RS"/>
        </w:rPr>
        <w:t>,</w:t>
      </w:r>
      <w:r w:rsidRPr="00D118A7">
        <w:rPr>
          <w:szCs w:val="22"/>
          <w:lang w:val="sr-Latn-RS"/>
        </w:rPr>
        <w:t xml:space="preserve"> </w:t>
      </w:r>
      <w:r w:rsidR="00765D42">
        <w:rPr>
          <w:szCs w:val="22"/>
          <w:lang w:val="sr-Latn-RS"/>
        </w:rPr>
        <w:t>primjena</w:t>
      </w:r>
      <w:r w:rsidR="00406A3F" w:rsidRPr="00D118A7">
        <w:rPr>
          <w:szCs w:val="22"/>
          <w:lang w:val="sr-Latn-RS"/>
        </w:rPr>
        <w:t xml:space="preserve"> inhibitora sinteze prostaglandina je rezultirala povećanjem pre- i post-implantacionog gubitka i embriofetalnog letaliteta.</w:t>
      </w:r>
      <w:r w:rsidRPr="00D118A7">
        <w:rPr>
          <w:szCs w:val="22"/>
          <w:lang w:val="sr-Latn-RS"/>
        </w:rPr>
        <w:t xml:space="preserve"> </w:t>
      </w:r>
    </w:p>
    <w:p w14:paraId="6312D2C3" w14:textId="77777777" w:rsidR="00406A3F" w:rsidRPr="00D118A7" w:rsidRDefault="00406A3F" w:rsidP="004656C9">
      <w:pPr>
        <w:rPr>
          <w:szCs w:val="22"/>
          <w:lang w:val="sr-Latn-RS"/>
        </w:rPr>
      </w:pPr>
    </w:p>
    <w:p w14:paraId="642C740E" w14:textId="488607A6" w:rsidR="004656C9" w:rsidRPr="00D118A7" w:rsidRDefault="002418B6" w:rsidP="004656C9">
      <w:pPr>
        <w:rPr>
          <w:szCs w:val="22"/>
          <w:lang w:val="sr-Latn-RS"/>
        </w:rPr>
      </w:pPr>
      <w:r w:rsidRPr="00573FCE">
        <w:rPr>
          <w:szCs w:val="22"/>
          <w:lang w:val="sr-Latn-RS"/>
        </w:rPr>
        <w:t xml:space="preserve">Od 20. nedelje trudnoće pa nadalje, upotreba diklofenaka može izazvati oligohidramnion kao rezultat bubrežne disfunkcije fetusa. Ovo se može desiti ubrzo nakon početka </w:t>
      </w:r>
      <w:r w:rsidR="002272F1">
        <w:rPr>
          <w:szCs w:val="22"/>
          <w:lang w:val="sr-Latn-RS"/>
        </w:rPr>
        <w:t>liječenja</w:t>
      </w:r>
      <w:r w:rsidRPr="00573FCE">
        <w:rPr>
          <w:szCs w:val="22"/>
          <w:lang w:val="sr-Latn-RS"/>
        </w:rPr>
        <w:t xml:space="preserve"> i obično je reverzibilno nakon prekida </w:t>
      </w:r>
      <w:r w:rsidR="00765D42">
        <w:rPr>
          <w:szCs w:val="22"/>
          <w:lang w:val="sr-Latn-RS"/>
        </w:rPr>
        <w:t>primjene</w:t>
      </w:r>
      <w:r w:rsidRPr="00573FCE">
        <w:rPr>
          <w:szCs w:val="22"/>
          <w:lang w:val="sr-Latn-RS"/>
        </w:rPr>
        <w:t xml:space="preserve"> </w:t>
      </w:r>
      <w:r w:rsidR="004F501D">
        <w:rPr>
          <w:szCs w:val="22"/>
          <w:lang w:val="sr-Latn-RS"/>
        </w:rPr>
        <w:t>lijek</w:t>
      </w:r>
      <w:r w:rsidRPr="00573FCE">
        <w:rPr>
          <w:szCs w:val="22"/>
          <w:lang w:val="sr-Latn-RS"/>
        </w:rPr>
        <w:t xml:space="preserve">a. Pored toga, bilo je izveštaja o zatvaranju (konstrikciji) </w:t>
      </w:r>
      <w:r w:rsidRPr="00573FCE">
        <w:rPr>
          <w:i/>
          <w:iCs/>
          <w:szCs w:val="22"/>
          <w:lang w:val="sr-Latn-RS"/>
        </w:rPr>
        <w:t>ductus arteriosus</w:t>
      </w:r>
      <w:r w:rsidRPr="00573FCE">
        <w:rPr>
          <w:szCs w:val="22"/>
          <w:lang w:val="sr-Latn-RS"/>
        </w:rPr>
        <w:t xml:space="preserve">-a nakon </w:t>
      </w:r>
      <w:r w:rsidR="002272F1">
        <w:rPr>
          <w:szCs w:val="22"/>
          <w:lang w:val="sr-Latn-RS"/>
        </w:rPr>
        <w:t>liječenja</w:t>
      </w:r>
      <w:r w:rsidRPr="00573FCE">
        <w:rPr>
          <w:szCs w:val="22"/>
          <w:lang w:val="sr-Latn-RS"/>
        </w:rPr>
        <w:t xml:space="preserve"> u drugom trimestru, od kojih je većina nestala nakon prestanka </w:t>
      </w:r>
      <w:r w:rsidR="002272F1">
        <w:rPr>
          <w:szCs w:val="22"/>
          <w:lang w:val="sr-Latn-RS"/>
        </w:rPr>
        <w:t>liječenja</w:t>
      </w:r>
      <w:r w:rsidRPr="00573FCE">
        <w:rPr>
          <w:szCs w:val="22"/>
          <w:lang w:val="sr-Latn-RS"/>
        </w:rPr>
        <w:t xml:space="preserve">. </w:t>
      </w:r>
      <w:r w:rsidRPr="00BC6CA3">
        <w:rPr>
          <w:szCs w:val="22"/>
          <w:lang w:val="sr-Latn-RS"/>
        </w:rPr>
        <w:t xml:space="preserve">. Zbog toga, tokom prvog i drugog trimestra trudnoće, </w:t>
      </w:r>
      <w:r w:rsidR="004F501D">
        <w:rPr>
          <w:szCs w:val="22"/>
          <w:lang w:val="sr-Latn-RS"/>
        </w:rPr>
        <w:t>lijek</w:t>
      </w:r>
      <w:r>
        <w:rPr>
          <w:szCs w:val="22"/>
          <w:lang w:val="sr-Latn-RS"/>
        </w:rPr>
        <w:t xml:space="preserve"> Diklofenak HF</w:t>
      </w:r>
      <w:r w:rsidRPr="00BC6CA3">
        <w:rPr>
          <w:b/>
          <w:bCs/>
          <w:szCs w:val="22"/>
          <w:lang w:val="sr-Latn-RS"/>
        </w:rPr>
        <w:t xml:space="preserve"> </w:t>
      </w:r>
      <w:r w:rsidRPr="00BC6CA3">
        <w:rPr>
          <w:szCs w:val="22"/>
          <w:lang w:val="sr-Latn-RS"/>
        </w:rPr>
        <w:t xml:space="preserve">ne treba primenjivati osim ako nije neophodno. </w:t>
      </w:r>
      <w:r w:rsidR="003B4BF5" w:rsidRPr="00765D42">
        <w:rPr>
          <w:szCs w:val="22"/>
          <w:lang w:val="sr-Latn-RS"/>
        </w:rPr>
        <w:t>Pored toga, kod životinja kojima je u toku perioda organogeneze davan inhibitor sinteze prostaglandina, prijavljen je porast incidence različitih malformacija, uključujući kardiovaskularne malformacije.</w:t>
      </w:r>
      <w:r w:rsidR="004656C9" w:rsidRPr="00765D42">
        <w:rPr>
          <w:szCs w:val="22"/>
          <w:lang w:val="sr-Latn-RS"/>
        </w:rPr>
        <w:t xml:space="preserve"> Ukoliko se </w:t>
      </w:r>
      <w:r w:rsidR="004F501D" w:rsidRPr="00765D42">
        <w:rPr>
          <w:szCs w:val="22"/>
          <w:lang w:val="sr-Latn-RS"/>
        </w:rPr>
        <w:t>lijek</w:t>
      </w:r>
      <w:r w:rsidR="003B4BF5" w:rsidRPr="00765D42">
        <w:rPr>
          <w:szCs w:val="22"/>
          <w:lang w:val="sr-Latn-RS"/>
        </w:rPr>
        <w:t xml:space="preserve"> </w:t>
      </w:r>
      <w:r w:rsidR="00CA7955" w:rsidRPr="00765D42">
        <w:rPr>
          <w:szCs w:val="22"/>
          <w:lang w:val="sr-Latn-RS"/>
        </w:rPr>
        <w:t>D</w:t>
      </w:r>
      <w:r w:rsidR="003B4BF5" w:rsidRPr="00765D42">
        <w:rPr>
          <w:szCs w:val="22"/>
          <w:lang w:val="sr-Latn-RS"/>
        </w:rPr>
        <w:t>iklofenak HF</w:t>
      </w:r>
      <w:r w:rsidR="004656C9" w:rsidRPr="00765D42">
        <w:rPr>
          <w:szCs w:val="22"/>
          <w:lang w:val="sr-Latn-RS"/>
        </w:rPr>
        <w:t xml:space="preserve"> </w:t>
      </w:r>
      <w:r w:rsidR="00765D42" w:rsidRPr="00765D42">
        <w:rPr>
          <w:szCs w:val="22"/>
          <w:lang w:val="sr-Latn-RS"/>
        </w:rPr>
        <w:t>primjenjuje</w:t>
      </w:r>
      <w:r w:rsidR="004656C9" w:rsidRPr="00765D42">
        <w:rPr>
          <w:szCs w:val="22"/>
          <w:lang w:val="sr-Latn-RS"/>
        </w:rPr>
        <w:t xml:space="preserve"> kod žena koje pokušavaju da </w:t>
      </w:r>
      <w:r w:rsidR="003B4BF5" w:rsidRPr="00765D42">
        <w:rPr>
          <w:szCs w:val="22"/>
          <w:lang w:val="sr-Latn-RS"/>
        </w:rPr>
        <w:t>zatrudne</w:t>
      </w:r>
      <w:r w:rsidR="004656C9" w:rsidRPr="00765D42">
        <w:rPr>
          <w:szCs w:val="22"/>
          <w:lang w:val="sr-Latn-RS"/>
        </w:rPr>
        <w:t xml:space="preserve"> ili </w:t>
      </w:r>
      <w:r w:rsidR="003B4BF5" w:rsidRPr="00765D42">
        <w:rPr>
          <w:szCs w:val="22"/>
          <w:lang w:val="sr-Latn-RS"/>
        </w:rPr>
        <w:t>tokom</w:t>
      </w:r>
      <w:r w:rsidR="004656C9" w:rsidRPr="00765D42">
        <w:rPr>
          <w:szCs w:val="22"/>
          <w:lang w:val="sr-Latn-RS"/>
        </w:rPr>
        <w:t xml:space="preserve"> prvog</w:t>
      </w:r>
      <w:r w:rsidR="00FB378D" w:rsidRPr="00765D42">
        <w:rPr>
          <w:szCs w:val="22"/>
          <w:lang w:val="sr-Latn-RS"/>
        </w:rPr>
        <w:t xml:space="preserve"> i </w:t>
      </w:r>
      <w:r w:rsidR="00FB378D">
        <w:rPr>
          <w:szCs w:val="22"/>
          <w:lang w:val="pl-PL"/>
        </w:rPr>
        <w:t>drugog</w:t>
      </w:r>
      <w:r w:rsidR="004656C9" w:rsidRPr="00765D42">
        <w:rPr>
          <w:szCs w:val="22"/>
          <w:lang w:val="sr-Latn-RS"/>
        </w:rPr>
        <w:t xml:space="preserve"> trimestra trudnoće, treba </w:t>
      </w:r>
      <w:r w:rsidR="00765D42" w:rsidRPr="00765D42">
        <w:rPr>
          <w:szCs w:val="22"/>
          <w:lang w:val="sr-Latn-RS"/>
        </w:rPr>
        <w:t>primjeni</w:t>
      </w:r>
      <w:r w:rsidR="004656C9" w:rsidRPr="00765D42">
        <w:rPr>
          <w:szCs w:val="22"/>
          <w:lang w:val="sr-Latn-RS"/>
        </w:rPr>
        <w:t xml:space="preserve">ti najmanju </w:t>
      </w:r>
      <w:r w:rsidR="003B4BF5" w:rsidRPr="00765D42">
        <w:rPr>
          <w:szCs w:val="22"/>
          <w:lang w:val="sr-Latn-RS"/>
        </w:rPr>
        <w:t>moguću</w:t>
      </w:r>
      <w:r w:rsidR="004656C9" w:rsidRPr="00765D42">
        <w:rPr>
          <w:szCs w:val="22"/>
          <w:lang w:val="sr-Latn-RS"/>
        </w:rPr>
        <w:t xml:space="preserve"> dozu</w:t>
      </w:r>
      <w:r w:rsidR="003B4BF5" w:rsidRPr="00765D42">
        <w:rPr>
          <w:szCs w:val="22"/>
          <w:lang w:val="sr-Latn-RS"/>
        </w:rPr>
        <w:t>, uz što je moguće kraće trajanje terapije</w:t>
      </w:r>
      <w:r w:rsidR="004656C9" w:rsidRPr="00765D42">
        <w:rPr>
          <w:szCs w:val="22"/>
          <w:lang w:val="sr-Latn-RS"/>
        </w:rPr>
        <w:t>.</w:t>
      </w:r>
      <w:r w:rsidR="00A166CF" w:rsidRPr="00A166CF">
        <w:rPr>
          <w:szCs w:val="22"/>
          <w:lang w:val="sr-Latn-RS"/>
        </w:rPr>
        <w:t xml:space="preserve"> </w:t>
      </w:r>
      <w:r w:rsidR="00A166CF" w:rsidRPr="002122E4">
        <w:rPr>
          <w:szCs w:val="22"/>
          <w:lang w:val="sr-Latn-RS"/>
        </w:rPr>
        <w:t xml:space="preserve">Praćenje oligohidroamniona i </w:t>
      </w:r>
      <w:r w:rsidR="00A166CF" w:rsidRPr="002122E4">
        <w:rPr>
          <w:i/>
          <w:iCs/>
          <w:szCs w:val="22"/>
          <w:lang w:val="sr-Latn-RS"/>
        </w:rPr>
        <w:t>ductusa arteriosus</w:t>
      </w:r>
      <w:r w:rsidR="00A166CF" w:rsidRPr="002122E4">
        <w:rPr>
          <w:szCs w:val="22"/>
          <w:lang w:val="sr-Latn-RS"/>
        </w:rPr>
        <w:t xml:space="preserve">-a treba razmotriti nakon izlaganja </w:t>
      </w:r>
      <w:r w:rsidR="004F501D">
        <w:rPr>
          <w:szCs w:val="22"/>
          <w:lang w:val="sr-Latn-RS"/>
        </w:rPr>
        <w:t>lijek</w:t>
      </w:r>
      <w:r w:rsidR="00A166CF">
        <w:rPr>
          <w:szCs w:val="22"/>
          <w:lang w:val="sr-Latn-RS"/>
        </w:rPr>
        <w:t>u Diklofenak HF</w:t>
      </w:r>
      <w:r w:rsidR="00A166CF" w:rsidRPr="002122E4">
        <w:rPr>
          <w:szCs w:val="22"/>
          <w:lang w:val="sr-Latn-RS"/>
        </w:rPr>
        <w:t xml:space="preserve"> nekoliko dana od 20. ned</w:t>
      </w:r>
      <w:r w:rsidR="00765D42">
        <w:rPr>
          <w:szCs w:val="22"/>
          <w:lang w:val="sr-Latn-RS"/>
        </w:rPr>
        <w:t>j</w:t>
      </w:r>
      <w:r w:rsidR="00A166CF" w:rsidRPr="002122E4">
        <w:rPr>
          <w:szCs w:val="22"/>
          <w:lang w:val="sr-Latn-RS"/>
        </w:rPr>
        <w:t xml:space="preserve">elje gestacije. </w:t>
      </w:r>
      <w:r w:rsidR="004F501D">
        <w:rPr>
          <w:szCs w:val="22"/>
          <w:lang w:val="sr-Latn-RS"/>
        </w:rPr>
        <w:t>Lijek</w:t>
      </w:r>
      <w:r w:rsidR="00A166CF">
        <w:rPr>
          <w:szCs w:val="22"/>
          <w:lang w:val="sr-Latn-RS"/>
        </w:rPr>
        <w:t xml:space="preserve"> Diklofenak HF</w:t>
      </w:r>
      <w:r w:rsidR="00A166CF" w:rsidRPr="002122E4">
        <w:rPr>
          <w:szCs w:val="22"/>
          <w:lang w:val="sr-Latn-RS"/>
        </w:rPr>
        <w:t xml:space="preserve"> treba prekinuti ako se otkrije oligohidroamnion ili zatvaranje </w:t>
      </w:r>
      <w:r w:rsidR="00A166CF" w:rsidRPr="002122E4">
        <w:rPr>
          <w:i/>
          <w:iCs/>
          <w:szCs w:val="22"/>
          <w:lang w:val="sr-Latn-RS"/>
        </w:rPr>
        <w:t>ductus arteriosus-a</w:t>
      </w:r>
      <w:r w:rsidR="00A166CF" w:rsidRPr="002122E4">
        <w:rPr>
          <w:szCs w:val="22"/>
          <w:lang w:val="sr-Latn-RS"/>
        </w:rPr>
        <w:t>.</w:t>
      </w:r>
    </w:p>
    <w:p w14:paraId="186D2889" w14:textId="77777777" w:rsidR="004656C9" w:rsidRPr="00D118A7" w:rsidRDefault="004656C9" w:rsidP="004656C9">
      <w:pPr>
        <w:rPr>
          <w:szCs w:val="22"/>
          <w:lang w:val="sr-Latn-RS"/>
        </w:rPr>
      </w:pPr>
    </w:p>
    <w:p w14:paraId="2EB8D561" w14:textId="77777777" w:rsidR="004656C9" w:rsidRPr="00D118A7" w:rsidRDefault="00CA7955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U toku</w:t>
      </w:r>
      <w:r w:rsidR="004656C9" w:rsidRPr="00D118A7">
        <w:rPr>
          <w:szCs w:val="22"/>
          <w:lang w:val="it-IT"/>
        </w:rPr>
        <w:t xml:space="preserve"> trećeg trimestra trudnoće, svi inhibitori sinteze prostaglandina kod fetusa mogu dovesti do:</w:t>
      </w:r>
    </w:p>
    <w:p w14:paraId="03DEBA44" w14:textId="325A2CA8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- kardiopulmonalne toksičnosti (sa pre</w:t>
      </w:r>
      <w:r w:rsidR="00765D42">
        <w:rPr>
          <w:szCs w:val="22"/>
          <w:lang w:val="it-IT"/>
        </w:rPr>
        <w:t>vreme</w:t>
      </w:r>
      <w:r w:rsidR="00CA7955" w:rsidRPr="00D118A7">
        <w:rPr>
          <w:szCs w:val="22"/>
          <w:lang w:val="it-IT"/>
        </w:rPr>
        <w:t>nim</w:t>
      </w:r>
      <w:r w:rsidRPr="00D118A7">
        <w:rPr>
          <w:szCs w:val="22"/>
          <w:lang w:val="it-IT"/>
        </w:rPr>
        <w:t xml:space="preserve"> zatvaranjem</w:t>
      </w:r>
      <w:r w:rsidR="00C52AE4" w:rsidRPr="00D118A7">
        <w:rPr>
          <w:szCs w:val="22"/>
          <w:lang w:val="it-IT"/>
        </w:rPr>
        <w:t>/</w:t>
      </w:r>
      <w:r w:rsidR="00C52AE4">
        <w:rPr>
          <w:szCs w:val="22"/>
          <w:lang w:val="pl-PL"/>
        </w:rPr>
        <w:t>konstrikcijom</w:t>
      </w:r>
      <w:r w:rsidRPr="00D118A7">
        <w:rPr>
          <w:szCs w:val="22"/>
          <w:lang w:val="it-IT"/>
        </w:rPr>
        <w:t xml:space="preserve"> </w:t>
      </w:r>
      <w:r w:rsidR="00992E5B" w:rsidRPr="00D118A7">
        <w:rPr>
          <w:i/>
          <w:szCs w:val="22"/>
          <w:lang w:val="it-IT"/>
        </w:rPr>
        <w:t>ductus arteriosus</w:t>
      </w:r>
      <w:r w:rsidRPr="00D118A7">
        <w:rPr>
          <w:szCs w:val="22"/>
          <w:lang w:val="it-IT"/>
        </w:rPr>
        <w:t>-a i pulmonalnom hipertenzijom),</w:t>
      </w:r>
    </w:p>
    <w:p w14:paraId="129C75E2" w14:textId="48700485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- </w:t>
      </w:r>
      <w:r w:rsidR="00CA7955" w:rsidRPr="00D118A7">
        <w:rPr>
          <w:szCs w:val="22"/>
          <w:lang w:val="it-IT"/>
        </w:rPr>
        <w:t>poremećaja funkcije bubrega,</w:t>
      </w:r>
      <w:r w:rsidRPr="00D118A7">
        <w:rPr>
          <w:szCs w:val="22"/>
          <w:lang w:val="it-IT"/>
        </w:rPr>
        <w:t xml:space="preserve"> koja može progredirati do </w:t>
      </w:r>
      <w:r w:rsidR="00CA7955" w:rsidRPr="00D118A7">
        <w:rPr>
          <w:szCs w:val="22"/>
          <w:lang w:val="it-IT"/>
        </w:rPr>
        <w:t>bubrežne</w:t>
      </w:r>
      <w:r w:rsidRPr="00D118A7">
        <w:rPr>
          <w:szCs w:val="22"/>
          <w:lang w:val="it-IT"/>
        </w:rPr>
        <w:t xml:space="preserve"> insuficijencije sa oligohidramnionom</w:t>
      </w:r>
      <w:r w:rsidR="002B216D">
        <w:rPr>
          <w:szCs w:val="22"/>
          <w:lang w:val="pl-PL"/>
        </w:rPr>
        <w:t>(vid</w:t>
      </w:r>
      <w:r w:rsidR="00765D42">
        <w:rPr>
          <w:szCs w:val="22"/>
          <w:lang w:val="pl-PL"/>
        </w:rPr>
        <w:t>j</w:t>
      </w:r>
      <w:r w:rsidR="002B216D">
        <w:rPr>
          <w:szCs w:val="22"/>
          <w:lang w:val="pl-PL"/>
        </w:rPr>
        <w:t>eti gore)</w:t>
      </w:r>
      <w:r w:rsidR="002B216D" w:rsidRPr="006A4837">
        <w:rPr>
          <w:szCs w:val="22"/>
          <w:lang w:val="pl-PL"/>
        </w:rPr>
        <w:t>.</w:t>
      </w:r>
    </w:p>
    <w:p w14:paraId="176314E7" w14:textId="77777777" w:rsidR="004656C9" w:rsidRPr="00D118A7" w:rsidRDefault="004656C9" w:rsidP="004656C9">
      <w:pPr>
        <w:rPr>
          <w:szCs w:val="22"/>
          <w:lang w:val="it-IT"/>
        </w:rPr>
      </w:pPr>
    </w:p>
    <w:p w14:paraId="4F25A56E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Kod majke i </w:t>
      </w:r>
      <w:r w:rsidR="00CA7955" w:rsidRPr="00D118A7">
        <w:rPr>
          <w:szCs w:val="22"/>
          <w:lang w:val="it-IT"/>
        </w:rPr>
        <w:t>novorođenčeta,</w:t>
      </w:r>
      <w:r w:rsidRPr="00D118A7">
        <w:rPr>
          <w:szCs w:val="22"/>
          <w:lang w:val="it-IT"/>
        </w:rPr>
        <w:t xml:space="preserve"> na kraju trudnoće može doći do:</w:t>
      </w:r>
    </w:p>
    <w:p w14:paraId="724839AF" w14:textId="61538A8E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- mogućeg produžen</w:t>
      </w:r>
      <w:r w:rsidR="00CA7955" w:rsidRPr="00D118A7">
        <w:rPr>
          <w:szCs w:val="22"/>
          <w:lang w:val="it-IT"/>
        </w:rPr>
        <w:t>ja</w:t>
      </w:r>
      <w:r w:rsidRPr="00D118A7">
        <w:rPr>
          <w:szCs w:val="22"/>
          <w:lang w:val="it-IT"/>
        </w:rPr>
        <w:t xml:space="preserve"> </w:t>
      </w:r>
      <w:r w:rsidR="00765D42">
        <w:rPr>
          <w:szCs w:val="22"/>
          <w:lang w:val="it-IT"/>
        </w:rPr>
        <w:t>vreme</w:t>
      </w:r>
      <w:r w:rsidR="00CA7955" w:rsidRPr="00D118A7">
        <w:rPr>
          <w:szCs w:val="22"/>
          <w:lang w:val="it-IT"/>
        </w:rPr>
        <w:t xml:space="preserve">na </w:t>
      </w:r>
      <w:r w:rsidRPr="00D118A7">
        <w:rPr>
          <w:szCs w:val="22"/>
          <w:lang w:val="it-IT"/>
        </w:rPr>
        <w:t xml:space="preserve">krvarenja, antiagregacionog </w:t>
      </w:r>
      <w:r w:rsidR="00CA7955" w:rsidRPr="00D118A7">
        <w:rPr>
          <w:szCs w:val="22"/>
          <w:lang w:val="it-IT"/>
        </w:rPr>
        <w:t>dejstva</w:t>
      </w:r>
      <w:r w:rsidRPr="00D118A7">
        <w:rPr>
          <w:szCs w:val="22"/>
          <w:lang w:val="it-IT"/>
        </w:rPr>
        <w:t xml:space="preserve"> koj</w:t>
      </w:r>
      <w:r w:rsidR="00CA7955" w:rsidRPr="00D118A7">
        <w:rPr>
          <w:szCs w:val="22"/>
          <w:lang w:val="it-IT"/>
        </w:rPr>
        <w:t>i</w:t>
      </w:r>
      <w:r w:rsidRPr="00D118A7">
        <w:rPr>
          <w:szCs w:val="22"/>
          <w:lang w:val="it-IT"/>
        </w:rPr>
        <w:t xml:space="preserve"> se može javiti čak i pri </w:t>
      </w:r>
      <w:r w:rsidR="00CA7955" w:rsidRPr="00D118A7">
        <w:rPr>
          <w:szCs w:val="22"/>
          <w:lang w:val="it-IT"/>
        </w:rPr>
        <w:t>veoma malim</w:t>
      </w:r>
      <w:r w:rsidRPr="00D118A7">
        <w:rPr>
          <w:szCs w:val="22"/>
          <w:lang w:val="it-IT"/>
        </w:rPr>
        <w:t xml:space="preserve"> dozama,</w:t>
      </w:r>
    </w:p>
    <w:p w14:paraId="57D9EEC7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>- inhibicije kontrakcija uterusa</w:t>
      </w:r>
      <w:r w:rsidR="00CA7955" w:rsidRPr="00D118A7">
        <w:rPr>
          <w:szCs w:val="22"/>
          <w:lang w:val="it-IT"/>
        </w:rPr>
        <w:t>,</w:t>
      </w:r>
      <w:r w:rsidRPr="00D118A7">
        <w:rPr>
          <w:szCs w:val="22"/>
          <w:lang w:val="it-IT"/>
        </w:rPr>
        <w:t xml:space="preserve"> </w:t>
      </w:r>
      <w:r w:rsidR="00CA7955" w:rsidRPr="00D118A7">
        <w:rPr>
          <w:szCs w:val="22"/>
          <w:lang w:val="it-IT"/>
        </w:rPr>
        <w:t xml:space="preserve">što </w:t>
      </w:r>
      <w:r w:rsidRPr="00D118A7">
        <w:rPr>
          <w:szCs w:val="22"/>
          <w:lang w:val="it-IT"/>
        </w:rPr>
        <w:t>rezultira odloženim ili produženim porođajem.</w:t>
      </w:r>
    </w:p>
    <w:p w14:paraId="5EAA1A0A" w14:textId="77777777" w:rsidR="004656C9" w:rsidRPr="00D118A7" w:rsidRDefault="004656C9" w:rsidP="004656C9">
      <w:pPr>
        <w:rPr>
          <w:szCs w:val="22"/>
          <w:lang w:val="it-IT"/>
        </w:rPr>
      </w:pPr>
    </w:p>
    <w:p w14:paraId="3EB5D1FE" w14:textId="60B5B85F" w:rsidR="004656C9" w:rsidRPr="00D118A7" w:rsidRDefault="00CA7955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Posledično,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 xml:space="preserve"> Diklofenak HF je</w:t>
      </w:r>
      <w:r w:rsidR="004656C9" w:rsidRPr="00D118A7">
        <w:rPr>
          <w:szCs w:val="22"/>
          <w:lang w:val="it-IT"/>
        </w:rPr>
        <w:t xml:space="preserve"> kontraindikovan </w:t>
      </w:r>
      <w:r w:rsidRPr="00D118A7">
        <w:rPr>
          <w:szCs w:val="22"/>
          <w:lang w:val="it-IT"/>
        </w:rPr>
        <w:t>tokom</w:t>
      </w:r>
      <w:r w:rsidR="004656C9" w:rsidRPr="00D118A7">
        <w:rPr>
          <w:szCs w:val="22"/>
          <w:lang w:val="it-IT"/>
        </w:rPr>
        <w:t xml:space="preserve"> trećeg trimestra trudnoće.</w:t>
      </w:r>
    </w:p>
    <w:p w14:paraId="6045C760" w14:textId="77777777" w:rsidR="004656C9" w:rsidRPr="00D118A7" w:rsidRDefault="004656C9" w:rsidP="004656C9">
      <w:pPr>
        <w:rPr>
          <w:szCs w:val="22"/>
          <w:lang w:val="it-IT"/>
        </w:rPr>
      </w:pPr>
    </w:p>
    <w:p w14:paraId="6FFEA05D" w14:textId="77777777" w:rsidR="004656C9" w:rsidRPr="00D118A7" w:rsidRDefault="00CA7955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Dojenje</w:t>
      </w:r>
    </w:p>
    <w:p w14:paraId="165AFE9B" w14:textId="75DC1714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Kao i drugi NSAIL, diklofenak se u malim količinama izlučuje u </w:t>
      </w:r>
      <w:r w:rsidR="00086D05" w:rsidRPr="00D118A7">
        <w:rPr>
          <w:szCs w:val="22"/>
          <w:lang w:val="it-IT"/>
        </w:rPr>
        <w:t xml:space="preserve">majčino </w:t>
      </w:r>
      <w:r w:rsidRPr="00D118A7">
        <w:rPr>
          <w:szCs w:val="22"/>
          <w:lang w:val="it-IT"/>
        </w:rPr>
        <w:t>m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 xml:space="preserve">o. </w:t>
      </w:r>
      <w:r w:rsidR="00086D05" w:rsidRPr="00D118A7">
        <w:rPr>
          <w:szCs w:val="22"/>
          <w:lang w:val="it-IT"/>
        </w:rPr>
        <w:t>Stoga, diklofenak ne treba koristiti u periodu dojenja, kako bi se izb</w:t>
      </w:r>
      <w:r w:rsidR="00765D42">
        <w:rPr>
          <w:szCs w:val="22"/>
          <w:lang w:val="it-IT"/>
        </w:rPr>
        <w:t>j</w:t>
      </w:r>
      <w:r w:rsidR="00086D05" w:rsidRPr="00D118A7">
        <w:rPr>
          <w:szCs w:val="22"/>
          <w:lang w:val="it-IT"/>
        </w:rPr>
        <w:t>egla neželjena dejstva kod odojčeta (</w:t>
      </w:r>
      <w:r w:rsidR="000E4B31">
        <w:rPr>
          <w:szCs w:val="22"/>
          <w:lang w:val="it-IT"/>
        </w:rPr>
        <w:t>pogledati dio</w:t>
      </w:r>
      <w:r w:rsidR="00086D05" w:rsidRPr="00D118A7">
        <w:rPr>
          <w:szCs w:val="22"/>
          <w:lang w:val="it-IT"/>
        </w:rPr>
        <w:t xml:space="preserve"> 5.2).</w:t>
      </w:r>
    </w:p>
    <w:p w14:paraId="3BE64CA9" w14:textId="77777777" w:rsidR="004656C9" w:rsidRPr="00D118A7" w:rsidRDefault="004656C9" w:rsidP="004656C9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  </w:t>
      </w:r>
    </w:p>
    <w:p w14:paraId="0D17CCC2" w14:textId="77777777" w:rsidR="004656C9" w:rsidRPr="00D118A7" w:rsidRDefault="00086D05" w:rsidP="004656C9">
      <w:pPr>
        <w:rPr>
          <w:b/>
          <w:szCs w:val="22"/>
          <w:lang w:val="it-IT"/>
        </w:rPr>
      </w:pPr>
      <w:r w:rsidRPr="00D118A7">
        <w:rPr>
          <w:b/>
          <w:szCs w:val="22"/>
          <w:lang w:val="it-IT"/>
        </w:rPr>
        <w:t>Plodnost</w:t>
      </w:r>
      <w:r w:rsidR="004656C9" w:rsidRPr="00D118A7">
        <w:rPr>
          <w:b/>
          <w:szCs w:val="22"/>
          <w:lang w:val="it-IT"/>
        </w:rPr>
        <w:t xml:space="preserve"> kod žena</w:t>
      </w:r>
    </w:p>
    <w:p w14:paraId="6516EE63" w14:textId="286A9E92" w:rsidR="004656C9" w:rsidRPr="00D118A7" w:rsidRDefault="004656C9" w:rsidP="00923865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Kao i </w:t>
      </w:r>
      <w:r w:rsidR="00086D05" w:rsidRPr="00D118A7">
        <w:rPr>
          <w:szCs w:val="22"/>
          <w:lang w:val="it-IT"/>
        </w:rPr>
        <w:t xml:space="preserve">kod </w:t>
      </w:r>
      <w:r w:rsidRPr="00D118A7">
        <w:rPr>
          <w:szCs w:val="22"/>
          <w:lang w:val="it-IT"/>
        </w:rPr>
        <w:t>drugi</w:t>
      </w:r>
      <w:r w:rsidR="00086D05" w:rsidRPr="00D118A7">
        <w:rPr>
          <w:szCs w:val="22"/>
          <w:lang w:val="it-IT"/>
        </w:rPr>
        <w:t>h</w:t>
      </w:r>
      <w:r w:rsidRPr="00D118A7">
        <w:rPr>
          <w:szCs w:val="22"/>
          <w:lang w:val="it-IT"/>
        </w:rPr>
        <w:t xml:space="preserve"> NSAIL, </w:t>
      </w:r>
      <w:r w:rsidR="00765D42">
        <w:rPr>
          <w:szCs w:val="22"/>
          <w:lang w:val="it-IT"/>
        </w:rPr>
        <w:t>primjena</w:t>
      </w:r>
      <w:r w:rsidR="00086D05" w:rsidRPr="00D118A7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>diklofenak</w:t>
      </w:r>
      <w:r w:rsidR="00086D05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 xml:space="preserve"> može da </w:t>
      </w:r>
      <w:r w:rsidR="00086D05" w:rsidRPr="00D118A7">
        <w:rPr>
          <w:szCs w:val="22"/>
          <w:lang w:val="it-IT"/>
        </w:rPr>
        <w:t>umanji plodnost</w:t>
      </w:r>
      <w:r w:rsidRPr="00D118A7">
        <w:rPr>
          <w:szCs w:val="22"/>
          <w:lang w:val="it-IT"/>
        </w:rPr>
        <w:t xml:space="preserve"> kod žena i ne preporučuje se njegova </w:t>
      </w:r>
      <w:r w:rsidR="00765D42">
        <w:rPr>
          <w:szCs w:val="22"/>
          <w:lang w:val="it-IT"/>
        </w:rPr>
        <w:t>primjena</w:t>
      </w:r>
      <w:r w:rsidRPr="00D118A7">
        <w:rPr>
          <w:szCs w:val="22"/>
          <w:lang w:val="it-IT"/>
        </w:rPr>
        <w:t xml:space="preserve"> kod žena koje </w:t>
      </w:r>
      <w:r w:rsidR="00086D05" w:rsidRPr="00D118A7">
        <w:rPr>
          <w:szCs w:val="22"/>
          <w:lang w:val="it-IT"/>
        </w:rPr>
        <w:t>pokušavaju da zatrudne</w:t>
      </w:r>
      <w:r w:rsidRPr="00D118A7">
        <w:rPr>
          <w:szCs w:val="22"/>
          <w:lang w:val="it-IT"/>
        </w:rPr>
        <w:t>. Kod žena koje imaju poteškoć</w:t>
      </w:r>
      <w:r w:rsidR="00086D05" w:rsidRPr="00D118A7">
        <w:rPr>
          <w:szCs w:val="22"/>
          <w:lang w:val="it-IT"/>
        </w:rPr>
        <w:t>e</w:t>
      </w:r>
      <w:r w:rsidRPr="00D118A7">
        <w:rPr>
          <w:szCs w:val="22"/>
          <w:lang w:val="it-IT"/>
        </w:rPr>
        <w:t xml:space="preserve"> </w:t>
      </w:r>
      <w:r w:rsidR="00086D05" w:rsidRPr="00D118A7">
        <w:rPr>
          <w:szCs w:val="22"/>
          <w:lang w:val="it-IT"/>
        </w:rPr>
        <w:t>sa začećem</w:t>
      </w:r>
      <w:r w:rsidRPr="00D118A7">
        <w:rPr>
          <w:szCs w:val="22"/>
          <w:lang w:val="it-IT"/>
        </w:rPr>
        <w:t xml:space="preserve"> ili </w:t>
      </w:r>
      <w:r w:rsidR="00086D05" w:rsidRPr="00D118A7">
        <w:rPr>
          <w:szCs w:val="22"/>
          <w:lang w:val="it-IT"/>
        </w:rPr>
        <w:t>ispituju uzroke neplodnosti,</w:t>
      </w:r>
      <w:r w:rsidRPr="00D118A7">
        <w:rPr>
          <w:szCs w:val="22"/>
          <w:lang w:val="it-IT"/>
        </w:rPr>
        <w:t xml:space="preserve"> treba razmotriti </w:t>
      </w:r>
      <w:r w:rsidR="00086D05" w:rsidRPr="00D118A7">
        <w:rPr>
          <w:szCs w:val="22"/>
          <w:lang w:val="it-IT"/>
        </w:rPr>
        <w:t>obustavu</w:t>
      </w:r>
      <w:r w:rsidR="006C7DCB" w:rsidRPr="00D118A7">
        <w:rPr>
          <w:szCs w:val="22"/>
          <w:lang w:val="it-IT"/>
        </w:rPr>
        <w:t xml:space="preserve"> </w:t>
      </w:r>
      <w:r w:rsidR="00765D42">
        <w:rPr>
          <w:szCs w:val="22"/>
          <w:lang w:val="it-IT"/>
        </w:rPr>
        <w:t>primjene</w:t>
      </w:r>
      <w:r w:rsidR="006C7DCB" w:rsidRPr="00D118A7">
        <w:rPr>
          <w:szCs w:val="22"/>
          <w:lang w:val="it-IT"/>
        </w:rPr>
        <w:t xml:space="preserve"> diklofenaka</w:t>
      </w:r>
      <w:r w:rsidR="00086D05" w:rsidRPr="00D118A7">
        <w:rPr>
          <w:szCs w:val="22"/>
          <w:lang w:val="it-IT"/>
        </w:rPr>
        <w:t>.</w:t>
      </w:r>
      <w:r w:rsidR="00765D42">
        <w:rPr>
          <w:szCs w:val="22"/>
          <w:lang w:val="it-IT"/>
        </w:rPr>
        <w:t>Pogledati</w:t>
      </w:r>
      <w:r w:rsidR="00086D05" w:rsidRPr="00D118A7">
        <w:rPr>
          <w:szCs w:val="22"/>
          <w:lang w:val="it-IT"/>
        </w:rPr>
        <w:t xml:space="preserve"> takođe i </w:t>
      </w:r>
      <w:r w:rsidR="00765D42">
        <w:rPr>
          <w:szCs w:val="22"/>
          <w:lang w:val="it-IT"/>
        </w:rPr>
        <w:t xml:space="preserve">dio </w:t>
      </w:r>
      <w:r w:rsidR="00086D05" w:rsidRPr="00D118A7">
        <w:rPr>
          <w:szCs w:val="22"/>
          <w:lang w:val="it-IT"/>
        </w:rPr>
        <w:t>4.4, d</w:t>
      </w:r>
      <w:r w:rsidR="00765D42">
        <w:rPr>
          <w:szCs w:val="22"/>
          <w:lang w:val="it-IT"/>
        </w:rPr>
        <w:t>i</w:t>
      </w:r>
      <w:r w:rsidR="00086D05" w:rsidRPr="00D118A7">
        <w:rPr>
          <w:szCs w:val="22"/>
          <w:lang w:val="it-IT"/>
        </w:rPr>
        <w:t>o koji se odnosi na plodnost kod žena.</w:t>
      </w:r>
    </w:p>
    <w:p w14:paraId="3BC449D8" w14:textId="77777777" w:rsidR="004656C9" w:rsidRPr="00D118A7" w:rsidRDefault="004656C9" w:rsidP="00923865">
      <w:pPr>
        <w:rPr>
          <w:szCs w:val="22"/>
          <w:lang w:val="it-IT"/>
        </w:rPr>
      </w:pPr>
    </w:p>
    <w:p w14:paraId="7451C34D" w14:textId="77777777" w:rsidR="00086D05" w:rsidRPr="00D118A7" w:rsidRDefault="00086D05" w:rsidP="00923865">
      <w:pPr>
        <w:rPr>
          <w:szCs w:val="22"/>
          <w:lang w:val="it-IT"/>
        </w:rPr>
      </w:pPr>
    </w:p>
    <w:p w14:paraId="7FBE4705" w14:textId="13BCC873" w:rsidR="00CE09F3" w:rsidRPr="00383195" w:rsidRDefault="00CE09F3" w:rsidP="00923865">
      <w:pPr>
        <w:rPr>
          <w:b/>
          <w:bCs/>
          <w:spacing w:val="-8"/>
          <w:szCs w:val="22"/>
          <w:lang w:val="ru-RU"/>
        </w:rPr>
      </w:pPr>
      <w:r w:rsidRPr="00383195">
        <w:rPr>
          <w:b/>
          <w:bCs/>
          <w:spacing w:val="-8"/>
          <w:szCs w:val="22"/>
          <w:lang w:val="ru-RU"/>
        </w:rPr>
        <w:t xml:space="preserve">4.7. </w:t>
      </w:r>
      <w:r w:rsidRPr="00383195">
        <w:rPr>
          <w:b/>
          <w:bCs/>
          <w:spacing w:val="-8"/>
          <w:szCs w:val="22"/>
          <w:lang w:val="sr-Latn-CS"/>
        </w:rPr>
        <w:t xml:space="preserve">Uticaj </w:t>
      </w:r>
      <w:r w:rsidR="004F501D">
        <w:rPr>
          <w:b/>
          <w:bCs/>
          <w:spacing w:val="-8"/>
          <w:szCs w:val="22"/>
          <w:lang w:val="sr-Latn-CS"/>
        </w:rPr>
        <w:t>lijek</w:t>
      </w:r>
      <w:r w:rsidRPr="00383195">
        <w:rPr>
          <w:b/>
          <w:bCs/>
          <w:spacing w:val="-8"/>
          <w:szCs w:val="22"/>
          <w:lang w:val="sr-Latn-CS"/>
        </w:rPr>
        <w:t>a na sposobnost upravljanja vozilima i rukovanja mašinama</w:t>
      </w:r>
    </w:p>
    <w:p w14:paraId="41B79A4E" w14:textId="77777777" w:rsidR="00CE09F3" w:rsidRPr="00D118A7" w:rsidRDefault="00CE09F3" w:rsidP="00923865">
      <w:pPr>
        <w:rPr>
          <w:szCs w:val="22"/>
          <w:lang w:val="it-IT"/>
        </w:rPr>
      </w:pPr>
    </w:p>
    <w:p w14:paraId="3BA7762E" w14:textId="77777777" w:rsidR="004656C9" w:rsidRPr="00D118A7" w:rsidRDefault="00727D6D" w:rsidP="00923865">
      <w:pPr>
        <w:rPr>
          <w:szCs w:val="22"/>
          <w:lang w:val="it-IT"/>
        </w:rPr>
      </w:pPr>
      <w:r w:rsidRPr="00D118A7">
        <w:rPr>
          <w:szCs w:val="22"/>
          <w:lang w:val="it-IT"/>
        </w:rPr>
        <w:t>Pacijenti kod kojih se tokom upotrebe NSAIL jave poremećaj</w:t>
      </w:r>
      <w:r w:rsidR="00C607EF" w:rsidRPr="00D118A7">
        <w:rPr>
          <w:szCs w:val="22"/>
          <w:lang w:val="it-IT"/>
        </w:rPr>
        <w:t>i</w:t>
      </w:r>
      <w:r w:rsidR="004656C9" w:rsidRPr="00D118A7">
        <w:rPr>
          <w:szCs w:val="22"/>
          <w:lang w:val="it-IT"/>
        </w:rPr>
        <w:t xml:space="preserve"> vida, vrtoglavic</w:t>
      </w:r>
      <w:r w:rsidRPr="00D118A7">
        <w:rPr>
          <w:szCs w:val="22"/>
          <w:lang w:val="it-IT"/>
        </w:rPr>
        <w:t>a</w:t>
      </w:r>
      <w:r w:rsidR="004656C9" w:rsidRPr="00D118A7">
        <w:rPr>
          <w:szCs w:val="22"/>
          <w:lang w:val="it-IT"/>
        </w:rPr>
        <w:t>, vertigo, somnolencija</w:t>
      </w:r>
      <w:r w:rsidRPr="00D118A7">
        <w:rPr>
          <w:szCs w:val="22"/>
          <w:lang w:val="it-IT"/>
        </w:rPr>
        <w:t>,</w:t>
      </w:r>
      <w:r w:rsidR="004656C9" w:rsidRPr="00D118A7">
        <w:rPr>
          <w:szCs w:val="22"/>
          <w:lang w:val="it-IT"/>
        </w:rPr>
        <w:t xml:space="preserve"> poremećaji centralnog nervnog sistema, </w:t>
      </w:r>
      <w:r w:rsidR="009805BB" w:rsidRPr="00D118A7">
        <w:rPr>
          <w:szCs w:val="22"/>
          <w:lang w:val="it-IT"/>
        </w:rPr>
        <w:t>ošamućenost</w:t>
      </w:r>
      <w:r w:rsidR="004656C9" w:rsidRPr="00D118A7">
        <w:rPr>
          <w:szCs w:val="22"/>
          <w:lang w:val="it-IT"/>
        </w:rPr>
        <w:t xml:space="preserve"> ili </w:t>
      </w:r>
      <w:r w:rsidRPr="00D118A7">
        <w:rPr>
          <w:szCs w:val="22"/>
          <w:lang w:val="it-IT"/>
        </w:rPr>
        <w:t>zamor</w:t>
      </w:r>
      <w:r w:rsidR="004656C9" w:rsidRPr="00D118A7">
        <w:rPr>
          <w:szCs w:val="22"/>
          <w:lang w:val="it-IT"/>
        </w:rPr>
        <w:t xml:space="preserve">, </w:t>
      </w:r>
      <w:r w:rsidRPr="00D118A7">
        <w:rPr>
          <w:szCs w:val="22"/>
          <w:lang w:val="it-IT"/>
        </w:rPr>
        <w:t xml:space="preserve">ne treba da upravljaju </w:t>
      </w:r>
      <w:r w:rsidR="009805BB" w:rsidRPr="00D118A7">
        <w:rPr>
          <w:szCs w:val="22"/>
          <w:lang w:val="it-IT"/>
        </w:rPr>
        <w:t>vozili</w:t>
      </w:r>
      <w:r w:rsidRPr="00D118A7">
        <w:rPr>
          <w:szCs w:val="22"/>
          <w:lang w:val="it-IT"/>
        </w:rPr>
        <w:t>m</w:t>
      </w:r>
      <w:r w:rsidR="009805BB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 xml:space="preserve"> niti da rukuju mašinama.</w:t>
      </w:r>
    </w:p>
    <w:p w14:paraId="226DA65E" w14:textId="77777777" w:rsidR="004656C9" w:rsidRPr="00D118A7" w:rsidRDefault="004656C9" w:rsidP="00923865">
      <w:pPr>
        <w:rPr>
          <w:szCs w:val="22"/>
          <w:lang w:val="it-IT"/>
        </w:rPr>
      </w:pPr>
    </w:p>
    <w:p w14:paraId="63942DF3" w14:textId="77777777" w:rsidR="00727D6D" w:rsidRPr="00D118A7" w:rsidRDefault="00727D6D" w:rsidP="00923865">
      <w:pPr>
        <w:rPr>
          <w:szCs w:val="22"/>
          <w:lang w:val="it-IT"/>
        </w:rPr>
      </w:pPr>
    </w:p>
    <w:p w14:paraId="46B3C042" w14:textId="77777777" w:rsidR="00CE09F3" w:rsidRPr="00D118A7" w:rsidRDefault="00CE09F3" w:rsidP="00923865">
      <w:pPr>
        <w:rPr>
          <w:b/>
          <w:bCs/>
          <w:szCs w:val="22"/>
          <w:lang w:val="it-IT"/>
        </w:rPr>
      </w:pPr>
      <w:r w:rsidRPr="00D118A7">
        <w:rPr>
          <w:b/>
          <w:bCs/>
          <w:szCs w:val="22"/>
          <w:lang w:val="it-IT"/>
        </w:rPr>
        <w:t>4.8. Neželjena dejstva</w:t>
      </w:r>
    </w:p>
    <w:p w14:paraId="78E37CEA" w14:textId="77777777" w:rsidR="004656C9" w:rsidRPr="004656C9" w:rsidRDefault="004656C9" w:rsidP="004656C9">
      <w:pPr>
        <w:rPr>
          <w:i/>
          <w:noProof/>
          <w:szCs w:val="22"/>
          <w:lang w:val="hr-HR"/>
        </w:rPr>
      </w:pPr>
    </w:p>
    <w:p w14:paraId="4A3C0E26" w14:textId="322F5C57" w:rsidR="004656C9" w:rsidRPr="00047F41" w:rsidRDefault="004656C9" w:rsidP="004656C9">
      <w:pPr>
        <w:rPr>
          <w:noProof/>
          <w:szCs w:val="22"/>
          <w:lang w:val="hr-HR"/>
        </w:rPr>
      </w:pPr>
      <w:r w:rsidRPr="00047F41">
        <w:rPr>
          <w:noProof/>
          <w:szCs w:val="22"/>
          <w:lang w:val="hr-HR"/>
        </w:rPr>
        <w:t>Neželjen</w:t>
      </w:r>
      <w:r w:rsidR="00795379">
        <w:rPr>
          <w:noProof/>
          <w:szCs w:val="22"/>
          <w:lang w:val="hr-HR"/>
        </w:rPr>
        <w:t>e reakcije</w:t>
      </w:r>
      <w:r w:rsidRPr="00047F41">
        <w:rPr>
          <w:noProof/>
          <w:szCs w:val="22"/>
          <w:lang w:val="hr-HR"/>
        </w:rPr>
        <w:t xml:space="preserve"> </w:t>
      </w:r>
      <w:r w:rsidR="00795379">
        <w:rPr>
          <w:noProof/>
          <w:szCs w:val="22"/>
          <w:lang w:val="hr-HR"/>
        </w:rPr>
        <w:t>su klasifikovane</w:t>
      </w:r>
      <w:r w:rsidRPr="00047F41">
        <w:rPr>
          <w:noProof/>
          <w:szCs w:val="22"/>
          <w:lang w:val="hr-HR"/>
        </w:rPr>
        <w:t xml:space="preserve"> prema učestalosti</w:t>
      </w:r>
      <w:r w:rsidR="00795379">
        <w:rPr>
          <w:noProof/>
          <w:szCs w:val="22"/>
          <w:lang w:val="hr-HR"/>
        </w:rPr>
        <w:t>, počevši od najčešćih,</w:t>
      </w:r>
      <w:r w:rsidRPr="00047F41">
        <w:rPr>
          <w:noProof/>
          <w:szCs w:val="22"/>
          <w:lang w:val="hr-HR"/>
        </w:rPr>
        <w:t xml:space="preserve"> </w:t>
      </w:r>
      <w:r w:rsidR="00795379">
        <w:rPr>
          <w:noProof/>
          <w:szCs w:val="22"/>
          <w:lang w:val="hr-HR"/>
        </w:rPr>
        <w:t>korišćenjem sledeće konvencije</w:t>
      </w:r>
      <w:r w:rsidRPr="00047F41">
        <w:rPr>
          <w:noProof/>
          <w:szCs w:val="22"/>
          <w:lang w:val="hr-HR"/>
        </w:rPr>
        <w:t>: veoma česta (≥1/10), česta (≥1/100</w:t>
      </w:r>
      <w:r w:rsidR="00795379">
        <w:rPr>
          <w:noProof/>
          <w:szCs w:val="22"/>
          <w:lang w:val="hr-HR"/>
        </w:rPr>
        <w:t xml:space="preserve"> do</w:t>
      </w:r>
      <w:r w:rsidRPr="00047F41">
        <w:rPr>
          <w:noProof/>
          <w:szCs w:val="22"/>
          <w:lang w:val="hr-HR"/>
        </w:rPr>
        <w:t xml:space="preserve"> &lt;1/10), po</w:t>
      </w:r>
      <w:r w:rsidR="00765D42">
        <w:rPr>
          <w:noProof/>
          <w:szCs w:val="22"/>
          <w:lang w:val="hr-HR"/>
        </w:rPr>
        <w:t>vreme</w:t>
      </w:r>
      <w:r w:rsidRPr="00047F41">
        <w:rPr>
          <w:noProof/>
          <w:szCs w:val="22"/>
          <w:lang w:val="hr-HR"/>
        </w:rPr>
        <w:t>na (≥1/1000</w:t>
      </w:r>
      <w:r w:rsidR="00795379">
        <w:rPr>
          <w:noProof/>
          <w:szCs w:val="22"/>
          <w:lang w:val="hr-HR"/>
        </w:rPr>
        <w:t xml:space="preserve"> do</w:t>
      </w:r>
      <w:r w:rsidRPr="00047F41">
        <w:rPr>
          <w:noProof/>
          <w:szCs w:val="22"/>
          <w:lang w:val="hr-HR"/>
        </w:rPr>
        <w:t xml:space="preserve"> &lt;1/100), r</w:t>
      </w:r>
      <w:r w:rsidR="00765D42">
        <w:rPr>
          <w:noProof/>
          <w:szCs w:val="22"/>
          <w:lang w:val="hr-HR"/>
        </w:rPr>
        <w:t>ij</w:t>
      </w:r>
      <w:r w:rsidRPr="00047F41">
        <w:rPr>
          <w:noProof/>
          <w:szCs w:val="22"/>
          <w:lang w:val="hr-HR"/>
        </w:rPr>
        <w:t>etka (≥1/10000</w:t>
      </w:r>
      <w:r w:rsidR="00795379">
        <w:rPr>
          <w:noProof/>
          <w:szCs w:val="22"/>
          <w:lang w:val="hr-HR"/>
        </w:rPr>
        <w:t xml:space="preserve"> do</w:t>
      </w:r>
      <w:r w:rsidRPr="00047F41">
        <w:rPr>
          <w:noProof/>
          <w:szCs w:val="22"/>
          <w:lang w:val="hr-HR"/>
        </w:rPr>
        <w:t xml:space="preserve"> &lt;1/1000)</w:t>
      </w:r>
      <w:r w:rsidR="004B3363">
        <w:rPr>
          <w:noProof/>
          <w:szCs w:val="22"/>
          <w:lang w:val="hr-HR"/>
        </w:rPr>
        <w:t>,</w:t>
      </w:r>
      <w:r w:rsidRPr="00047F41">
        <w:rPr>
          <w:noProof/>
          <w:szCs w:val="22"/>
          <w:lang w:val="hr-HR"/>
        </w:rPr>
        <w:t xml:space="preserve"> veoma r</w:t>
      </w:r>
      <w:r w:rsidR="00765D42">
        <w:rPr>
          <w:noProof/>
          <w:szCs w:val="22"/>
          <w:lang w:val="hr-HR"/>
        </w:rPr>
        <w:t>ij</w:t>
      </w:r>
      <w:r w:rsidRPr="00047F41">
        <w:rPr>
          <w:noProof/>
          <w:szCs w:val="22"/>
          <w:lang w:val="hr-HR"/>
        </w:rPr>
        <w:t xml:space="preserve">etka (&lt;1/10000) i nepoznata </w:t>
      </w:r>
      <w:r w:rsidR="00795379">
        <w:rPr>
          <w:noProof/>
          <w:szCs w:val="22"/>
          <w:lang w:val="hr-HR"/>
        </w:rPr>
        <w:t xml:space="preserve">učestalost </w:t>
      </w:r>
      <w:r w:rsidRPr="00047F41">
        <w:rPr>
          <w:noProof/>
          <w:szCs w:val="22"/>
          <w:lang w:val="hr-HR"/>
        </w:rPr>
        <w:t xml:space="preserve">(ne može </w:t>
      </w:r>
      <w:r w:rsidR="00795379">
        <w:rPr>
          <w:noProof/>
          <w:szCs w:val="22"/>
          <w:lang w:val="hr-HR"/>
        </w:rPr>
        <w:t xml:space="preserve">se </w:t>
      </w:r>
      <w:r w:rsidRPr="00047F41">
        <w:rPr>
          <w:noProof/>
          <w:szCs w:val="22"/>
          <w:lang w:val="hr-HR"/>
        </w:rPr>
        <w:t>proc</w:t>
      </w:r>
      <w:r w:rsidR="002272F1">
        <w:rPr>
          <w:noProof/>
          <w:szCs w:val="22"/>
          <w:lang w:val="hr-HR"/>
        </w:rPr>
        <w:t>j</w:t>
      </w:r>
      <w:r w:rsidRPr="00047F41">
        <w:rPr>
          <w:noProof/>
          <w:szCs w:val="22"/>
          <w:lang w:val="hr-HR"/>
        </w:rPr>
        <w:t xml:space="preserve">eniti na osnovu </w:t>
      </w:r>
      <w:r w:rsidR="00795379">
        <w:rPr>
          <w:noProof/>
          <w:szCs w:val="22"/>
          <w:lang w:val="hr-HR"/>
        </w:rPr>
        <w:t>dostupnih</w:t>
      </w:r>
      <w:r w:rsidRPr="00047F41">
        <w:rPr>
          <w:noProof/>
          <w:szCs w:val="22"/>
          <w:lang w:val="hr-HR"/>
        </w:rPr>
        <w:t xml:space="preserve"> podataka).</w:t>
      </w:r>
    </w:p>
    <w:p w14:paraId="7CF7AC6E" w14:textId="77777777" w:rsidR="004656C9" w:rsidRPr="004656C9" w:rsidRDefault="004656C9" w:rsidP="004656C9">
      <w:pPr>
        <w:rPr>
          <w:i/>
          <w:noProof/>
          <w:szCs w:val="22"/>
          <w:lang w:val="hr-HR"/>
        </w:rPr>
      </w:pPr>
    </w:p>
    <w:p w14:paraId="449EF5FE" w14:textId="23AD01EE" w:rsidR="004656C9" w:rsidRPr="00047F41" w:rsidRDefault="004656C9" w:rsidP="004656C9">
      <w:pPr>
        <w:rPr>
          <w:noProof/>
          <w:szCs w:val="22"/>
          <w:lang w:val="hr-HR"/>
        </w:rPr>
      </w:pPr>
      <w:r w:rsidRPr="00047F41">
        <w:rPr>
          <w:noProof/>
          <w:szCs w:val="22"/>
          <w:lang w:val="hr-HR"/>
        </w:rPr>
        <w:t xml:space="preserve">Sledeća neželjena dejstva su </w:t>
      </w:r>
      <w:r w:rsidR="004B3363">
        <w:rPr>
          <w:noProof/>
          <w:szCs w:val="22"/>
          <w:lang w:val="hr-HR"/>
        </w:rPr>
        <w:t>prijavljena</w:t>
      </w:r>
      <w:r w:rsidRPr="00047F41">
        <w:rPr>
          <w:noProof/>
          <w:szCs w:val="22"/>
          <w:lang w:val="hr-HR"/>
        </w:rPr>
        <w:t xml:space="preserve"> tokom kratko</w:t>
      </w:r>
      <w:r w:rsidR="004B3363">
        <w:rPr>
          <w:noProof/>
          <w:szCs w:val="22"/>
          <w:lang w:val="hr-HR"/>
        </w:rPr>
        <w:t>trajne</w:t>
      </w:r>
      <w:r w:rsidRPr="00047F41">
        <w:rPr>
          <w:noProof/>
          <w:szCs w:val="22"/>
          <w:lang w:val="hr-HR"/>
        </w:rPr>
        <w:t xml:space="preserve"> ili dugotrajne </w:t>
      </w:r>
      <w:r w:rsidR="00765D42">
        <w:rPr>
          <w:noProof/>
          <w:szCs w:val="22"/>
          <w:lang w:val="hr-HR"/>
        </w:rPr>
        <w:t>primjene</w:t>
      </w:r>
      <w:r w:rsidRPr="00047F41">
        <w:rPr>
          <w:noProof/>
          <w:szCs w:val="22"/>
          <w:lang w:val="hr-HR"/>
        </w:rPr>
        <w:t xml:space="preserve"> </w:t>
      </w:r>
      <w:r w:rsidR="004B3363">
        <w:rPr>
          <w:noProof/>
          <w:szCs w:val="22"/>
          <w:lang w:val="hr-HR"/>
        </w:rPr>
        <w:t>diklofenak</w:t>
      </w:r>
      <w:r w:rsidR="002F38F2">
        <w:rPr>
          <w:noProof/>
          <w:szCs w:val="22"/>
          <w:lang w:val="hr-HR"/>
        </w:rPr>
        <w:t>a</w:t>
      </w:r>
      <w:r w:rsidRPr="00047F41">
        <w:rPr>
          <w:noProof/>
          <w:szCs w:val="22"/>
          <w:lang w:val="hr-HR"/>
        </w:rPr>
        <w:t>.</w:t>
      </w:r>
    </w:p>
    <w:p w14:paraId="214FD8D5" w14:textId="77777777" w:rsidR="004656C9" w:rsidRDefault="004656C9" w:rsidP="004656C9">
      <w:pPr>
        <w:rPr>
          <w:i/>
          <w:noProof/>
          <w:szCs w:val="22"/>
          <w:lang w:val="hr-HR"/>
        </w:rPr>
      </w:pPr>
    </w:p>
    <w:p w14:paraId="0F3E28C4" w14:textId="77777777" w:rsidR="00122B4C" w:rsidRDefault="002F38F2" w:rsidP="004656C9">
      <w:pPr>
        <w:rPr>
          <w:i/>
          <w:noProof/>
          <w:szCs w:val="22"/>
          <w:lang w:val="hr-HR"/>
        </w:rPr>
      </w:pPr>
      <w:r w:rsidRPr="002D146D">
        <w:rPr>
          <w:b/>
          <w:noProof/>
          <w:szCs w:val="22"/>
          <w:lang w:val="hr-HR"/>
        </w:rPr>
        <w:t>Tabela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3"/>
        <w:gridCol w:w="5006"/>
      </w:tblGrid>
      <w:tr w:rsidR="00B2624F" w14:paraId="6C9609B0" w14:textId="77777777" w:rsidTr="00FD0072">
        <w:tc>
          <w:tcPr>
            <w:tcW w:w="9855" w:type="dxa"/>
            <w:gridSpan w:val="2"/>
          </w:tcPr>
          <w:p w14:paraId="5EAEA252" w14:textId="77777777" w:rsidR="00B2624F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Infekcije i infestacije</w:t>
            </w:r>
          </w:p>
        </w:tc>
      </w:tr>
      <w:tr w:rsidR="00122B4C" w:rsidRPr="007E4DF5" w14:paraId="4DF54843" w14:textId="77777777" w:rsidTr="007E4DF5">
        <w:tc>
          <w:tcPr>
            <w:tcW w:w="4734" w:type="dxa"/>
          </w:tcPr>
          <w:p w14:paraId="52FEA656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Nepoznata </w:t>
            </w:r>
            <w:r w:rsidR="0003251E">
              <w:rPr>
                <w:noProof/>
                <w:szCs w:val="22"/>
                <w:lang w:val="hr-HR"/>
              </w:rPr>
              <w:t>učestalost</w:t>
            </w:r>
          </w:p>
        </w:tc>
        <w:tc>
          <w:tcPr>
            <w:tcW w:w="5121" w:type="dxa"/>
          </w:tcPr>
          <w:p w14:paraId="0E4025C2" w14:textId="27E67B0C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Nekroza na </w:t>
            </w:r>
            <w:r w:rsidR="00765D42">
              <w:rPr>
                <w:noProof/>
                <w:szCs w:val="22"/>
                <w:lang w:val="hr-HR"/>
              </w:rPr>
              <w:t>mjestu</w:t>
            </w:r>
            <w:r>
              <w:rPr>
                <w:noProof/>
                <w:szCs w:val="22"/>
                <w:lang w:val="hr-HR"/>
              </w:rPr>
              <w:t xml:space="preserve"> </w:t>
            </w:r>
            <w:r w:rsidR="00765D42">
              <w:rPr>
                <w:noProof/>
                <w:szCs w:val="22"/>
                <w:lang w:val="hr-HR"/>
              </w:rPr>
              <w:t>primjene</w:t>
            </w:r>
            <w:r>
              <w:rPr>
                <w:noProof/>
                <w:szCs w:val="22"/>
                <w:lang w:val="hr-HR"/>
              </w:rPr>
              <w:t xml:space="preserve"> injekcije</w:t>
            </w:r>
            <w:r w:rsidR="0003251E">
              <w:rPr>
                <w:noProof/>
                <w:szCs w:val="22"/>
                <w:lang w:val="hr-HR"/>
              </w:rPr>
              <w:t>.</w:t>
            </w:r>
          </w:p>
        </w:tc>
      </w:tr>
      <w:tr w:rsidR="00174A0B" w:rsidRPr="007E4DF5" w14:paraId="7A494752" w14:textId="77777777" w:rsidTr="007E4DF5">
        <w:tc>
          <w:tcPr>
            <w:tcW w:w="4734" w:type="dxa"/>
          </w:tcPr>
          <w:p w14:paraId="1B6613FA" w14:textId="7551C416" w:rsidR="00174A0B" w:rsidRPr="006C507E" w:rsidRDefault="00174A0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36190E60" w14:textId="071D4E06" w:rsidR="00174A0B" w:rsidRDefault="00174A0B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Apsces na mjestu primjene injekcije</w:t>
            </w:r>
          </w:p>
        </w:tc>
      </w:tr>
      <w:tr w:rsidR="00E66E8E" w:rsidRPr="007E4DF5" w14:paraId="5A846332" w14:textId="77777777" w:rsidTr="00FD0072">
        <w:tc>
          <w:tcPr>
            <w:tcW w:w="9855" w:type="dxa"/>
            <w:gridSpan w:val="2"/>
          </w:tcPr>
          <w:p w14:paraId="55E20270" w14:textId="77777777" w:rsidR="00E66E8E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krvi i limfnog sistema</w:t>
            </w:r>
          </w:p>
        </w:tc>
      </w:tr>
      <w:tr w:rsidR="00122B4C" w:rsidRPr="007E4DF5" w14:paraId="3FD96449" w14:textId="77777777" w:rsidTr="007E4DF5">
        <w:tc>
          <w:tcPr>
            <w:tcW w:w="4734" w:type="dxa"/>
          </w:tcPr>
          <w:p w14:paraId="23DE4D35" w14:textId="23CF84E4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2244AE24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Trombocitopenija, leukopenija, anemija (uključujući hemolitičku i aplastičnu anemiju), agranulocitoza</w:t>
            </w:r>
            <w:r w:rsidR="0003251E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7E478F2C" w14:textId="77777777" w:rsidTr="007E4DF5">
        <w:tc>
          <w:tcPr>
            <w:tcW w:w="4734" w:type="dxa"/>
          </w:tcPr>
          <w:p w14:paraId="11E909C2" w14:textId="77777777" w:rsidR="00122B4C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imunskog si</w:t>
            </w:r>
            <w:r w:rsidR="00403099">
              <w:rPr>
                <w:b/>
                <w:noProof/>
                <w:szCs w:val="22"/>
                <w:lang w:val="hr-HR"/>
              </w:rPr>
              <w:t>s</w:t>
            </w:r>
            <w:r w:rsidRPr="006C507E">
              <w:rPr>
                <w:b/>
                <w:noProof/>
                <w:szCs w:val="22"/>
                <w:lang w:val="hr-HR"/>
              </w:rPr>
              <w:t>tema</w:t>
            </w:r>
          </w:p>
        </w:tc>
        <w:tc>
          <w:tcPr>
            <w:tcW w:w="5121" w:type="dxa"/>
          </w:tcPr>
          <w:p w14:paraId="342804A9" w14:textId="77777777" w:rsidR="00122B4C" w:rsidRPr="006C507E" w:rsidRDefault="00122B4C" w:rsidP="004656C9">
            <w:pPr>
              <w:rPr>
                <w:noProof/>
                <w:szCs w:val="22"/>
                <w:lang w:val="hr-HR"/>
              </w:rPr>
            </w:pPr>
          </w:p>
        </w:tc>
      </w:tr>
      <w:tr w:rsidR="00122B4C" w:rsidRPr="007E4DF5" w14:paraId="5D29A0C6" w14:textId="77777777" w:rsidTr="007E4DF5">
        <w:tc>
          <w:tcPr>
            <w:tcW w:w="4734" w:type="dxa"/>
          </w:tcPr>
          <w:p w14:paraId="1A4C8BA4" w14:textId="3FD47C3B" w:rsidR="00122B4C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0595C16A" w14:textId="77777777" w:rsidR="00122B4C" w:rsidRPr="0003251E" w:rsidRDefault="0003251E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Preosetljivost</w:t>
            </w:r>
            <w:r w:rsidR="00002288">
              <w:rPr>
                <w:noProof/>
                <w:szCs w:val="22"/>
                <w:lang w:val="hr-HR"/>
              </w:rPr>
              <w:t>, anafilaktičke i anafilaktoidne reakcije (uključujući hipotenziju i šok)</w:t>
            </w:r>
            <w:r>
              <w:rPr>
                <w:noProof/>
                <w:szCs w:val="22"/>
                <w:lang w:val="hr-HR"/>
              </w:rPr>
              <w:t>.</w:t>
            </w:r>
          </w:p>
        </w:tc>
      </w:tr>
      <w:tr w:rsidR="00122B4C" w:rsidRPr="007E4DF5" w14:paraId="7016793F" w14:textId="77777777" w:rsidTr="007E4DF5">
        <w:tc>
          <w:tcPr>
            <w:tcW w:w="4734" w:type="dxa"/>
          </w:tcPr>
          <w:p w14:paraId="2109BEA6" w14:textId="4B40316C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0DE39D4E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Angioneurotski edem (uključujući edem lica)</w:t>
            </w:r>
            <w:r w:rsidR="0003251E">
              <w:rPr>
                <w:noProof/>
                <w:szCs w:val="22"/>
                <w:lang w:val="hr-HR"/>
              </w:rPr>
              <w:t>.</w:t>
            </w:r>
          </w:p>
        </w:tc>
      </w:tr>
      <w:tr w:rsidR="0052314C" w14:paraId="269E360A" w14:textId="77777777" w:rsidTr="00FD0072">
        <w:tc>
          <w:tcPr>
            <w:tcW w:w="9855" w:type="dxa"/>
            <w:gridSpan w:val="2"/>
          </w:tcPr>
          <w:p w14:paraId="293663C5" w14:textId="77777777" w:rsidR="0052314C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Psihijatrijski poremećaji</w:t>
            </w:r>
          </w:p>
        </w:tc>
      </w:tr>
      <w:tr w:rsidR="00122B4C" w:rsidRPr="007E4DF5" w14:paraId="51B6D409" w14:textId="77777777" w:rsidTr="007E4DF5">
        <w:tc>
          <w:tcPr>
            <w:tcW w:w="4734" w:type="dxa"/>
          </w:tcPr>
          <w:p w14:paraId="1E8BDD53" w14:textId="4C20CD1A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76B67BC3" w14:textId="77777777" w:rsidR="00122B4C" w:rsidRPr="0003251E" w:rsidRDefault="00002288" w:rsidP="0052314C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Dezorijentacija, depresija, </w:t>
            </w:r>
            <w:r w:rsidR="0003251E">
              <w:rPr>
                <w:noProof/>
                <w:szCs w:val="22"/>
                <w:lang w:val="hr-HR"/>
              </w:rPr>
              <w:t>nesanica</w:t>
            </w:r>
            <w:r>
              <w:rPr>
                <w:noProof/>
                <w:szCs w:val="22"/>
                <w:lang w:val="hr-HR"/>
              </w:rPr>
              <w:t xml:space="preserve">, košmari, </w:t>
            </w:r>
            <w:r w:rsidR="0003251E">
              <w:rPr>
                <w:noProof/>
                <w:szCs w:val="22"/>
                <w:lang w:val="hr-HR"/>
              </w:rPr>
              <w:t>razdražljivost</w:t>
            </w:r>
            <w:r>
              <w:rPr>
                <w:noProof/>
                <w:szCs w:val="22"/>
                <w:lang w:val="hr-HR"/>
              </w:rPr>
              <w:t>, psihotič</w:t>
            </w:r>
            <w:r w:rsidR="0003251E">
              <w:rPr>
                <w:noProof/>
                <w:szCs w:val="22"/>
                <w:lang w:val="hr-HR"/>
              </w:rPr>
              <w:t>n</w:t>
            </w:r>
            <w:r>
              <w:rPr>
                <w:noProof/>
                <w:szCs w:val="22"/>
                <w:lang w:val="hr-HR"/>
              </w:rPr>
              <w:t>i poremećaj</w:t>
            </w:r>
            <w:r w:rsidR="0003251E">
              <w:rPr>
                <w:noProof/>
                <w:szCs w:val="22"/>
                <w:lang w:val="hr-HR"/>
              </w:rPr>
              <w:t>.</w:t>
            </w:r>
          </w:p>
        </w:tc>
      </w:tr>
      <w:tr w:rsidR="0052314C" w14:paraId="5B856BB4" w14:textId="77777777" w:rsidTr="00FD0072">
        <w:tc>
          <w:tcPr>
            <w:tcW w:w="9855" w:type="dxa"/>
            <w:gridSpan w:val="2"/>
          </w:tcPr>
          <w:p w14:paraId="6DF14232" w14:textId="77777777" w:rsidR="0052314C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nervnog sistema</w:t>
            </w:r>
          </w:p>
        </w:tc>
      </w:tr>
      <w:tr w:rsidR="00122B4C" w14:paraId="3277E6F3" w14:textId="77777777" w:rsidTr="007E4DF5">
        <w:tc>
          <w:tcPr>
            <w:tcW w:w="4734" w:type="dxa"/>
          </w:tcPr>
          <w:p w14:paraId="2881B5D4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13294CE7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Glavobolja, vrtoglavica</w:t>
            </w:r>
            <w:r w:rsidR="0003251E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4E97D522" w14:textId="77777777" w:rsidTr="007E4DF5">
        <w:tc>
          <w:tcPr>
            <w:tcW w:w="4734" w:type="dxa"/>
          </w:tcPr>
          <w:p w14:paraId="3CE3D87C" w14:textId="5B312ABE" w:rsidR="00122B4C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0BF4EF95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Somnolencija, </w:t>
            </w:r>
            <w:r w:rsidR="0004664E">
              <w:rPr>
                <w:noProof/>
                <w:szCs w:val="22"/>
                <w:lang w:val="hr-HR"/>
              </w:rPr>
              <w:t>zamor.</w:t>
            </w:r>
          </w:p>
        </w:tc>
      </w:tr>
      <w:tr w:rsidR="00122B4C" w:rsidRPr="007E4DF5" w14:paraId="02EBB9D4" w14:textId="77777777" w:rsidTr="007E4DF5">
        <w:tc>
          <w:tcPr>
            <w:tcW w:w="4734" w:type="dxa"/>
          </w:tcPr>
          <w:p w14:paraId="31D8676C" w14:textId="5B374312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56046D8E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Parestezija, poremećaj pamćenja, konvulzije, anksioznost, tremor, aseptič</w:t>
            </w:r>
            <w:r w:rsidR="0004664E">
              <w:rPr>
                <w:noProof/>
                <w:szCs w:val="22"/>
                <w:lang w:val="hr-HR"/>
              </w:rPr>
              <w:t>n</w:t>
            </w:r>
            <w:r>
              <w:rPr>
                <w:noProof/>
                <w:szCs w:val="22"/>
                <w:lang w:val="hr-HR"/>
              </w:rPr>
              <w:t>i meningitis, poremećaj</w:t>
            </w:r>
            <w:r w:rsidR="0004664E">
              <w:rPr>
                <w:noProof/>
                <w:szCs w:val="22"/>
                <w:lang w:val="hr-HR"/>
              </w:rPr>
              <w:t xml:space="preserve"> čula</w:t>
            </w:r>
            <w:r>
              <w:rPr>
                <w:noProof/>
                <w:szCs w:val="22"/>
                <w:lang w:val="hr-HR"/>
              </w:rPr>
              <w:t xml:space="preserve"> ukusa, cerebrovaskularni </w:t>
            </w:r>
            <w:r w:rsidR="0004664E">
              <w:rPr>
                <w:noProof/>
                <w:szCs w:val="22"/>
                <w:lang w:val="hr-HR"/>
              </w:rPr>
              <w:t>akcident.</w:t>
            </w:r>
          </w:p>
        </w:tc>
      </w:tr>
      <w:tr w:rsidR="00122B4C" w:rsidRPr="007E4DF5" w14:paraId="37E19D1C" w14:textId="77777777" w:rsidTr="007E4DF5">
        <w:tc>
          <w:tcPr>
            <w:tcW w:w="4734" w:type="dxa"/>
          </w:tcPr>
          <w:p w14:paraId="2844BA4E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Nepoznata</w:t>
            </w:r>
            <w:r w:rsidR="0003251E">
              <w:rPr>
                <w:noProof/>
                <w:szCs w:val="22"/>
                <w:lang w:val="hr-HR"/>
              </w:rPr>
              <w:t xml:space="preserve"> učestalost</w:t>
            </w:r>
          </w:p>
        </w:tc>
        <w:tc>
          <w:tcPr>
            <w:tcW w:w="5121" w:type="dxa"/>
          </w:tcPr>
          <w:p w14:paraId="6FAC1655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Konfuzija, halucinacije, </w:t>
            </w:r>
            <w:r w:rsidR="0004664E">
              <w:rPr>
                <w:noProof/>
                <w:szCs w:val="22"/>
                <w:lang w:val="hr-HR"/>
              </w:rPr>
              <w:t xml:space="preserve">senzorni </w:t>
            </w:r>
            <w:r>
              <w:rPr>
                <w:noProof/>
                <w:szCs w:val="22"/>
                <w:lang w:val="hr-HR"/>
              </w:rPr>
              <w:t>poremećaj</w:t>
            </w:r>
            <w:r w:rsidR="0004664E">
              <w:rPr>
                <w:noProof/>
                <w:szCs w:val="22"/>
                <w:lang w:val="hr-HR"/>
              </w:rPr>
              <w:t>i</w:t>
            </w:r>
            <w:r>
              <w:rPr>
                <w:noProof/>
                <w:szCs w:val="22"/>
                <w:lang w:val="hr-HR"/>
              </w:rPr>
              <w:t xml:space="preserve">, </w:t>
            </w:r>
            <w:r w:rsidR="0004664E">
              <w:rPr>
                <w:noProof/>
                <w:szCs w:val="22"/>
                <w:lang w:val="hr-HR"/>
              </w:rPr>
              <w:t xml:space="preserve">osećaj </w:t>
            </w:r>
            <w:r>
              <w:rPr>
                <w:noProof/>
                <w:szCs w:val="22"/>
                <w:lang w:val="hr-HR"/>
              </w:rPr>
              <w:t>slabost</w:t>
            </w:r>
            <w:r w:rsidR="0004664E">
              <w:rPr>
                <w:noProof/>
                <w:szCs w:val="22"/>
                <w:lang w:val="hr-HR"/>
              </w:rPr>
              <w:t>i.</w:t>
            </w:r>
          </w:p>
        </w:tc>
      </w:tr>
      <w:tr w:rsidR="00B52418" w14:paraId="0CD75CF9" w14:textId="77777777" w:rsidTr="00FD0072">
        <w:tc>
          <w:tcPr>
            <w:tcW w:w="9855" w:type="dxa"/>
            <w:gridSpan w:val="2"/>
          </w:tcPr>
          <w:p w14:paraId="65551A1B" w14:textId="77777777" w:rsidR="00B52418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oka</w:t>
            </w:r>
          </w:p>
        </w:tc>
      </w:tr>
      <w:tr w:rsidR="00122B4C" w14:paraId="42D7E03D" w14:textId="77777777" w:rsidTr="007E4DF5">
        <w:tc>
          <w:tcPr>
            <w:tcW w:w="4734" w:type="dxa"/>
          </w:tcPr>
          <w:p w14:paraId="3D1663CB" w14:textId="28973890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1EFF4A73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Poremećaj vida, zamućen</w:t>
            </w:r>
            <w:r w:rsidR="003B481F">
              <w:rPr>
                <w:noProof/>
                <w:szCs w:val="22"/>
                <w:lang w:val="hr-HR"/>
              </w:rPr>
              <w:t>je</w:t>
            </w:r>
            <w:r>
              <w:rPr>
                <w:noProof/>
                <w:szCs w:val="22"/>
                <w:lang w:val="hr-HR"/>
              </w:rPr>
              <w:t xml:space="preserve"> vid</w:t>
            </w:r>
            <w:r w:rsidR="003B481F">
              <w:rPr>
                <w:noProof/>
                <w:szCs w:val="22"/>
                <w:lang w:val="hr-HR"/>
              </w:rPr>
              <w:t>a</w:t>
            </w:r>
            <w:r>
              <w:rPr>
                <w:noProof/>
                <w:szCs w:val="22"/>
                <w:lang w:val="hr-HR"/>
              </w:rPr>
              <w:t>, diplopija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5810C27F" w14:textId="77777777" w:rsidTr="007E4DF5">
        <w:tc>
          <w:tcPr>
            <w:tcW w:w="4734" w:type="dxa"/>
          </w:tcPr>
          <w:p w14:paraId="6EC2626B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Nepoznata </w:t>
            </w:r>
            <w:r w:rsidR="003B481F">
              <w:rPr>
                <w:noProof/>
                <w:szCs w:val="22"/>
                <w:lang w:val="hr-HR"/>
              </w:rPr>
              <w:t>učestalost</w:t>
            </w:r>
          </w:p>
        </w:tc>
        <w:tc>
          <w:tcPr>
            <w:tcW w:w="5121" w:type="dxa"/>
          </w:tcPr>
          <w:p w14:paraId="3246900B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Optički neuritis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3B32B6B0" w14:textId="77777777" w:rsidTr="007E4DF5">
        <w:tc>
          <w:tcPr>
            <w:tcW w:w="4734" w:type="dxa"/>
          </w:tcPr>
          <w:p w14:paraId="16026D70" w14:textId="77777777" w:rsidR="00122B4C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uha i labirinta</w:t>
            </w:r>
          </w:p>
        </w:tc>
        <w:tc>
          <w:tcPr>
            <w:tcW w:w="5121" w:type="dxa"/>
          </w:tcPr>
          <w:p w14:paraId="762D195B" w14:textId="77777777" w:rsidR="00122B4C" w:rsidRPr="006C507E" w:rsidRDefault="00122B4C" w:rsidP="004656C9">
            <w:pPr>
              <w:rPr>
                <w:noProof/>
                <w:szCs w:val="22"/>
                <w:lang w:val="hr-HR"/>
              </w:rPr>
            </w:pPr>
          </w:p>
        </w:tc>
      </w:tr>
      <w:tr w:rsidR="00122B4C" w14:paraId="38A26C6F" w14:textId="77777777" w:rsidTr="007E4DF5">
        <w:tc>
          <w:tcPr>
            <w:tcW w:w="4734" w:type="dxa"/>
          </w:tcPr>
          <w:p w14:paraId="239756E1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7FECC083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Vertigo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2EABA340" w14:textId="77777777" w:rsidTr="007E4DF5">
        <w:tc>
          <w:tcPr>
            <w:tcW w:w="4734" w:type="dxa"/>
          </w:tcPr>
          <w:p w14:paraId="4A26A821" w14:textId="5D9F9BFA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480CD09B" w14:textId="77777777" w:rsidR="00122B4C" w:rsidRPr="0003251E" w:rsidRDefault="00002288" w:rsidP="00404442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Tinitus, oštećenje sluha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C1252F" w14:paraId="3DD58606" w14:textId="77777777" w:rsidTr="00FD0072">
        <w:tc>
          <w:tcPr>
            <w:tcW w:w="9855" w:type="dxa"/>
            <w:gridSpan w:val="2"/>
          </w:tcPr>
          <w:p w14:paraId="09A29908" w14:textId="77777777" w:rsidR="00C1252F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Kardiološki poremećaji</w:t>
            </w:r>
          </w:p>
        </w:tc>
      </w:tr>
      <w:tr w:rsidR="00122B4C" w:rsidRPr="007E4DF5" w14:paraId="71D7B14E" w14:textId="77777777" w:rsidTr="007E4DF5">
        <w:tc>
          <w:tcPr>
            <w:tcW w:w="4734" w:type="dxa"/>
          </w:tcPr>
          <w:p w14:paraId="43835DE9" w14:textId="20A8CA5C" w:rsidR="00122B4C" w:rsidRPr="006C507E" w:rsidRDefault="00992E5B" w:rsidP="00C1252F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Po</w:t>
            </w:r>
            <w:r w:rsidR="00765D42">
              <w:rPr>
                <w:noProof/>
                <w:szCs w:val="22"/>
                <w:lang w:val="hr-HR"/>
              </w:rPr>
              <w:t>vrijeme</w:t>
            </w:r>
            <w:r w:rsidRPr="006C507E">
              <w:rPr>
                <w:noProof/>
                <w:szCs w:val="22"/>
                <w:lang w:val="hr-HR"/>
              </w:rPr>
              <w:t>na*</w:t>
            </w:r>
          </w:p>
        </w:tc>
        <w:tc>
          <w:tcPr>
            <w:tcW w:w="5121" w:type="dxa"/>
          </w:tcPr>
          <w:p w14:paraId="21B6834C" w14:textId="77777777" w:rsidR="00122B4C" w:rsidRPr="0003251E" w:rsidRDefault="00002288" w:rsidP="00C1252F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Infarkt miokarda, srčana insuficijencija,</w:t>
            </w:r>
            <w:r w:rsidRPr="00D118A7">
              <w:rPr>
                <w:szCs w:val="22"/>
                <w:lang w:val="es-ES"/>
              </w:rPr>
              <w:t xml:space="preserve"> </w:t>
            </w:r>
            <w:r>
              <w:rPr>
                <w:noProof/>
                <w:szCs w:val="22"/>
                <w:lang w:val="hr-HR"/>
              </w:rPr>
              <w:t>palpitacije, bol u grudima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3B286B" w14:paraId="215B2AB2" w14:textId="77777777" w:rsidTr="007E4DF5">
        <w:tc>
          <w:tcPr>
            <w:tcW w:w="4734" w:type="dxa"/>
          </w:tcPr>
          <w:p w14:paraId="7AB9EE1A" w14:textId="77777777" w:rsidR="003B286B" w:rsidRPr="006C507E" w:rsidRDefault="003B286B" w:rsidP="00C1252F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Nepoznata učestalost</w:t>
            </w:r>
          </w:p>
        </w:tc>
        <w:tc>
          <w:tcPr>
            <w:tcW w:w="5121" w:type="dxa"/>
          </w:tcPr>
          <w:p w14:paraId="49F04385" w14:textId="77777777" w:rsidR="003B286B" w:rsidRDefault="003B286B" w:rsidP="00C1252F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Kunis sindrom</w:t>
            </w:r>
          </w:p>
        </w:tc>
      </w:tr>
      <w:tr w:rsidR="00FD0072" w14:paraId="29943E72" w14:textId="77777777" w:rsidTr="00FD0072">
        <w:tc>
          <w:tcPr>
            <w:tcW w:w="9855" w:type="dxa"/>
            <w:gridSpan w:val="2"/>
          </w:tcPr>
          <w:p w14:paraId="4181BF4A" w14:textId="77777777" w:rsidR="00FD0072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Vaskularni poremećaji</w:t>
            </w:r>
          </w:p>
        </w:tc>
      </w:tr>
      <w:tr w:rsidR="00122B4C" w14:paraId="0C4D6CA2" w14:textId="77777777" w:rsidTr="007E4DF5">
        <w:tc>
          <w:tcPr>
            <w:tcW w:w="4734" w:type="dxa"/>
          </w:tcPr>
          <w:p w14:paraId="372C569C" w14:textId="737F8BDF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3B03652E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Hipertenzija, hipotenzija, vaskulitis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:rsidRPr="007E4DF5" w14:paraId="1F6D5973" w14:textId="77777777" w:rsidTr="007E4DF5">
        <w:tc>
          <w:tcPr>
            <w:tcW w:w="4734" w:type="dxa"/>
          </w:tcPr>
          <w:p w14:paraId="114D2AF1" w14:textId="77777777" w:rsidR="00122B4C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Respiratorni, torakalni i medijastinalni poremećaji</w:t>
            </w:r>
          </w:p>
        </w:tc>
        <w:tc>
          <w:tcPr>
            <w:tcW w:w="5121" w:type="dxa"/>
          </w:tcPr>
          <w:p w14:paraId="587519D8" w14:textId="77777777" w:rsidR="00122B4C" w:rsidRPr="006C507E" w:rsidRDefault="00122B4C" w:rsidP="004656C9">
            <w:pPr>
              <w:rPr>
                <w:noProof/>
                <w:szCs w:val="22"/>
                <w:lang w:val="hr-HR"/>
              </w:rPr>
            </w:pPr>
          </w:p>
        </w:tc>
      </w:tr>
      <w:tr w:rsidR="00122B4C" w14:paraId="5A1D36FD" w14:textId="77777777" w:rsidTr="007E4DF5">
        <w:tc>
          <w:tcPr>
            <w:tcW w:w="4734" w:type="dxa"/>
          </w:tcPr>
          <w:p w14:paraId="410D4C6C" w14:textId="6A1EAE2D" w:rsidR="00122B4C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36399531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Astma (uključujući dispneu)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0D7C5DFC" w14:textId="77777777" w:rsidTr="007E4DF5">
        <w:tc>
          <w:tcPr>
            <w:tcW w:w="4734" w:type="dxa"/>
          </w:tcPr>
          <w:p w14:paraId="2DD37EF9" w14:textId="28EF23D4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25BAE1FD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Pneumonitis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FD0072" w14:paraId="4743765B" w14:textId="77777777" w:rsidTr="00FD0072">
        <w:tc>
          <w:tcPr>
            <w:tcW w:w="9855" w:type="dxa"/>
            <w:gridSpan w:val="2"/>
          </w:tcPr>
          <w:p w14:paraId="772E536D" w14:textId="77777777" w:rsidR="00FD0072" w:rsidRPr="006C507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Gastrointestinalni poremećaji</w:t>
            </w:r>
          </w:p>
        </w:tc>
      </w:tr>
      <w:tr w:rsidR="00122B4C" w14:paraId="3F994C0F" w14:textId="77777777" w:rsidTr="007E4DF5">
        <w:tc>
          <w:tcPr>
            <w:tcW w:w="4734" w:type="dxa"/>
          </w:tcPr>
          <w:p w14:paraId="02206158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2F43301B" w14:textId="77777777" w:rsidR="00122B4C" w:rsidRPr="0003251E" w:rsidRDefault="003B481F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Mučnina</w:t>
            </w:r>
            <w:r w:rsidR="00002288">
              <w:rPr>
                <w:noProof/>
                <w:szCs w:val="22"/>
                <w:lang w:val="hr-HR"/>
              </w:rPr>
              <w:t>, povraćanje, dijareja, dispepsija, abdominalni bol, flatulenc</w:t>
            </w:r>
            <w:r>
              <w:rPr>
                <w:noProof/>
                <w:szCs w:val="22"/>
                <w:lang w:val="hr-HR"/>
              </w:rPr>
              <w:t>ija</w:t>
            </w:r>
            <w:r w:rsidR="00002288">
              <w:rPr>
                <w:noProof/>
                <w:szCs w:val="22"/>
                <w:lang w:val="hr-HR"/>
              </w:rPr>
              <w:t>, anoreksija</w:t>
            </w:r>
            <w:r>
              <w:rPr>
                <w:noProof/>
                <w:szCs w:val="22"/>
                <w:lang w:val="hr-HR"/>
              </w:rPr>
              <w:t>.</w:t>
            </w:r>
          </w:p>
        </w:tc>
      </w:tr>
      <w:tr w:rsidR="00122B4C" w:rsidRPr="007E4DF5" w14:paraId="57307A52" w14:textId="77777777" w:rsidTr="007E4DF5">
        <w:tc>
          <w:tcPr>
            <w:tcW w:w="4734" w:type="dxa"/>
          </w:tcPr>
          <w:p w14:paraId="7707BA88" w14:textId="65E3D613" w:rsidR="00122B4C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lastRenderedPageBreak/>
              <w:t>Rijetka</w:t>
            </w:r>
          </w:p>
        </w:tc>
        <w:tc>
          <w:tcPr>
            <w:tcW w:w="5121" w:type="dxa"/>
          </w:tcPr>
          <w:p w14:paraId="7E8BE080" w14:textId="77777777" w:rsidR="00122B4C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Gastritis, gastrointestinalno krvarenje, hematemeza, hemoragi</w:t>
            </w:r>
            <w:r w:rsidR="003B481F">
              <w:rPr>
                <w:noProof/>
                <w:szCs w:val="22"/>
                <w:lang w:val="hr-HR"/>
              </w:rPr>
              <w:t>jska</w:t>
            </w:r>
            <w:r>
              <w:rPr>
                <w:noProof/>
                <w:szCs w:val="22"/>
                <w:lang w:val="hr-HR"/>
              </w:rPr>
              <w:t xml:space="preserve"> dijareja, melena, gastrointestinalni ulkus sa ili bez krvarenja i</w:t>
            </w:r>
            <w:r w:rsidR="003B481F">
              <w:rPr>
                <w:noProof/>
                <w:szCs w:val="22"/>
                <w:lang w:val="hr-HR"/>
              </w:rPr>
              <w:t>li</w:t>
            </w:r>
            <w:r>
              <w:rPr>
                <w:noProof/>
                <w:szCs w:val="22"/>
                <w:lang w:val="hr-HR"/>
              </w:rPr>
              <w:t xml:space="preserve"> perforacije (ponekad </w:t>
            </w:r>
            <w:r w:rsidR="003B481F">
              <w:rPr>
                <w:noProof/>
                <w:szCs w:val="22"/>
                <w:lang w:val="hr-HR"/>
              </w:rPr>
              <w:t>sa smrtnim ishodom,</w:t>
            </w:r>
            <w:r>
              <w:rPr>
                <w:noProof/>
                <w:szCs w:val="22"/>
                <w:lang w:val="hr-HR"/>
              </w:rPr>
              <w:t xml:space="preserve"> </w:t>
            </w:r>
            <w:r w:rsidR="003B481F">
              <w:rPr>
                <w:noProof/>
                <w:szCs w:val="22"/>
                <w:lang w:val="hr-HR"/>
              </w:rPr>
              <w:t>posebno</w:t>
            </w:r>
            <w:r>
              <w:rPr>
                <w:noProof/>
                <w:szCs w:val="22"/>
                <w:lang w:val="hr-HR"/>
              </w:rPr>
              <w:t xml:space="preserve"> kod starijih </w:t>
            </w:r>
            <w:r w:rsidR="003B481F">
              <w:rPr>
                <w:noProof/>
                <w:szCs w:val="22"/>
                <w:lang w:val="hr-HR"/>
              </w:rPr>
              <w:t>osoba</w:t>
            </w:r>
            <w:r>
              <w:rPr>
                <w:noProof/>
                <w:szCs w:val="22"/>
                <w:lang w:val="hr-HR"/>
              </w:rPr>
              <w:t>)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:rsidRPr="007E4DF5" w14:paraId="7529D800" w14:textId="77777777" w:rsidTr="007E4DF5">
        <w:tc>
          <w:tcPr>
            <w:tcW w:w="4734" w:type="dxa"/>
          </w:tcPr>
          <w:p w14:paraId="79D18450" w14:textId="27D5C4E6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75CDD9CF" w14:textId="77777777" w:rsidR="00122B4C" w:rsidRPr="0003251E" w:rsidRDefault="00002288" w:rsidP="00744D4E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Kolitis (uključujući hemoragijski kolitis i egzacerbaciju ulceroznog kolitisa ili </w:t>
            </w:r>
            <w:r>
              <w:rPr>
                <w:i/>
                <w:noProof/>
                <w:szCs w:val="22"/>
                <w:lang w:val="hr-HR"/>
              </w:rPr>
              <w:t>Chron</w:t>
            </w:r>
            <w:r>
              <w:rPr>
                <w:noProof/>
                <w:szCs w:val="22"/>
                <w:lang w:val="hr-HR"/>
              </w:rPr>
              <w:t xml:space="preserve">-ove bolesti), </w:t>
            </w:r>
            <w:r w:rsidR="003B481F">
              <w:rPr>
                <w:noProof/>
                <w:szCs w:val="22"/>
                <w:lang w:val="hr-HR"/>
              </w:rPr>
              <w:t>konstipacija</w:t>
            </w:r>
            <w:r>
              <w:rPr>
                <w:noProof/>
                <w:szCs w:val="22"/>
                <w:lang w:val="hr-HR"/>
              </w:rPr>
              <w:t xml:space="preserve">, stomatitis (uključujući ulcerozni stomatitis), glositis, </w:t>
            </w:r>
            <w:r w:rsidR="003B481F">
              <w:rPr>
                <w:noProof/>
                <w:szCs w:val="22"/>
                <w:lang w:val="hr-HR"/>
              </w:rPr>
              <w:t>ezofagealni poremećaj</w:t>
            </w:r>
            <w:r>
              <w:rPr>
                <w:noProof/>
                <w:szCs w:val="22"/>
                <w:lang w:val="hr-HR"/>
              </w:rPr>
              <w:t xml:space="preserve">, intestinalne strikture </w:t>
            </w:r>
            <w:r w:rsidR="003B481F">
              <w:rPr>
                <w:noProof/>
                <w:szCs w:val="22"/>
                <w:lang w:val="hr-HR"/>
              </w:rPr>
              <w:t>nalik dijafragmi</w:t>
            </w:r>
            <w:r>
              <w:rPr>
                <w:noProof/>
                <w:szCs w:val="22"/>
                <w:lang w:val="hr-HR"/>
              </w:rPr>
              <w:t>, pankreatitis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122B4C" w14:paraId="2E433AE3" w14:textId="77777777" w:rsidTr="007E4DF5">
        <w:tc>
          <w:tcPr>
            <w:tcW w:w="4734" w:type="dxa"/>
          </w:tcPr>
          <w:p w14:paraId="6150774D" w14:textId="77777777" w:rsidR="00122B4C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Nepoznata</w:t>
            </w:r>
            <w:r w:rsidR="003B481F">
              <w:rPr>
                <w:noProof/>
                <w:szCs w:val="22"/>
                <w:lang w:val="hr-HR"/>
              </w:rPr>
              <w:t xml:space="preserve"> učestalost</w:t>
            </w:r>
          </w:p>
        </w:tc>
        <w:tc>
          <w:tcPr>
            <w:tcW w:w="5121" w:type="dxa"/>
          </w:tcPr>
          <w:p w14:paraId="66FDB630" w14:textId="77777777" w:rsidR="00122B4C" w:rsidRPr="0003251E" w:rsidRDefault="00002288" w:rsidP="003B286B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Ishemijski kolitis</w:t>
            </w:r>
            <w:r w:rsidR="003B481F">
              <w:rPr>
                <w:noProof/>
                <w:szCs w:val="22"/>
                <w:lang w:val="hr-HR"/>
              </w:rPr>
              <w:t>.</w:t>
            </w:r>
          </w:p>
        </w:tc>
      </w:tr>
      <w:tr w:rsidR="009748B9" w14:paraId="27A594ED" w14:textId="77777777" w:rsidTr="00AB10EB">
        <w:tc>
          <w:tcPr>
            <w:tcW w:w="9855" w:type="dxa"/>
            <w:gridSpan w:val="2"/>
          </w:tcPr>
          <w:p w14:paraId="6436DC12" w14:textId="77777777" w:rsidR="009748B9" w:rsidRPr="0003251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Hepatobilijarni poremećaji</w:t>
            </w:r>
          </w:p>
        </w:tc>
      </w:tr>
      <w:tr w:rsidR="00FD0072" w14:paraId="0EFABAC1" w14:textId="77777777" w:rsidTr="007E4DF5">
        <w:tc>
          <w:tcPr>
            <w:tcW w:w="4734" w:type="dxa"/>
          </w:tcPr>
          <w:p w14:paraId="164F21A4" w14:textId="77777777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74CA4660" w14:textId="77777777" w:rsidR="00FD0072" w:rsidRPr="0003251E" w:rsidRDefault="00A9110F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Povećane vrednosti</w:t>
            </w:r>
            <w:r w:rsidR="00002288">
              <w:rPr>
                <w:noProof/>
                <w:szCs w:val="22"/>
                <w:lang w:val="hr-HR"/>
              </w:rPr>
              <w:t xml:space="preserve"> transaminaza</w:t>
            </w:r>
            <w:r>
              <w:rPr>
                <w:noProof/>
                <w:szCs w:val="22"/>
                <w:lang w:val="hr-HR"/>
              </w:rPr>
              <w:t>.</w:t>
            </w:r>
          </w:p>
        </w:tc>
      </w:tr>
      <w:tr w:rsidR="00FD0072" w:rsidRPr="007E4DF5" w14:paraId="6F57FE74" w14:textId="77777777" w:rsidTr="007E4DF5">
        <w:tc>
          <w:tcPr>
            <w:tcW w:w="4734" w:type="dxa"/>
          </w:tcPr>
          <w:p w14:paraId="43DB248D" w14:textId="51DDF367" w:rsidR="00FD0072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49161608" w14:textId="77777777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Hepatitis, žutica, poremećaj </w:t>
            </w:r>
            <w:r w:rsidR="00A9110F">
              <w:rPr>
                <w:noProof/>
                <w:szCs w:val="22"/>
                <w:lang w:val="hr-HR"/>
              </w:rPr>
              <w:t xml:space="preserve">funkcije </w:t>
            </w:r>
            <w:r>
              <w:rPr>
                <w:noProof/>
                <w:szCs w:val="22"/>
                <w:lang w:val="hr-HR"/>
              </w:rPr>
              <w:t>jetre</w:t>
            </w:r>
            <w:r w:rsidR="00A9110F">
              <w:rPr>
                <w:noProof/>
                <w:szCs w:val="22"/>
                <w:lang w:val="hr-HR"/>
              </w:rPr>
              <w:t>.</w:t>
            </w:r>
          </w:p>
        </w:tc>
      </w:tr>
      <w:tr w:rsidR="00FD0072" w:rsidRPr="007E4DF5" w14:paraId="7DDA07D1" w14:textId="77777777" w:rsidTr="007E4DF5">
        <w:tc>
          <w:tcPr>
            <w:tcW w:w="4734" w:type="dxa"/>
          </w:tcPr>
          <w:p w14:paraId="1DC9A845" w14:textId="19313664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5C4929EB" w14:textId="77777777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Fulminantni hepatitis, nekroza</w:t>
            </w:r>
            <w:r w:rsidR="00A9110F">
              <w:rPr>
                <w:noProof/>
                <w:szCs w:val="22"/>
                <w:lang w:val="hr-HR"/>
              </w:rPr>
              <w:t xml:space="preserve"> jetre</w:t>
            </w:r>
            <w:r>
              <w:rPr>
                <w:noProof/>
                <w:szCs w:val="22"/>
                <w:lang w:val="hr-HR"/>
              </w:rPr>
              <w:t>, insuficijencija</w:t>
            </w:r>
            <w:r w:rsidR="00A9110F">
              <w:rPr>
                <w:noProof/>
                <w:szCs w:val="22"/>
                <w:lang w:val="hr-HR"/>
              </w:rPr>
              <w:t xml:space="preserve"> jetre.</w:t>
            </w:r>
          </w:p>
        </w:tc>
      </w:tr>
      <w:tr w:rsidR="009748B9" w:rsidRPr="007E4DF5" w14:paraId="0BA9EFA8" w14:textId="77777777" w:rsidTr="00AB10EB">
        <w:tc>
          <w:tcPr>
            <w:tcW w:w="9855" w:type="dxa"/>
            <w:gridSpan w:val="2"/>
          </w:tcPr>
          <w:p w14:paraId="306AC8E6" w14:textId="77777777" w:rsidR="009748B9" w:rsidRPr="0003251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Poremećaji kože i potkožnog tkiva</w:t>
            </w:r>
          </w:p>
        </w:tc>
      </w:tr>
      <w:tr w:rsidR="00FD0072" w14:paraId="78D44836" w14:textId="77777777" w:rsidTr="007E4DF5">
        <w:tc>
          <w:tcPr>
            <w:tcW w:w="4734" w:type="dxa"/>
          </w:tcPr>
          <w:p w14:paraId="115BBA2E" w14:textId="77777777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07022864" w14:textId="77777777" w:rsidR="00FD0072" w:rsidRPr="0003251E" w:rsidRDefault="00296C06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Osip.</w:t>
            </w:r>
          </w:p>
        </w:tc>
      </w:tr>
      <w:tr w:rsidR="00FD0072" w14:paraId="7700BEE6" w14:textId="77777777" w:rsidTr="007E4DF5">
        <w:tc>
          <w:tcPr>
            <w:tcW w:w="4734" w:type="dxa"/>
          </w:tcPr>
          <w:p w14:paraId="02E32F31" w14:textId="788194D0" w:rsidR="00FD0072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609609BF" w14:textId="77777777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Urtikarija</w:t>
            </w:r>
            <w:r w:rsidR="00296C06">
              <w:rPr>
                <w:noProof/>
                <w:szCs w:val="22"/>
                <w:lang w:val="hr-HR"/>
              </w:rPr>
              <w:t>.</w:t>
            </w:r>
          </w:p>
        </w:tc>
      </w:tr>
      <w:tr w:rsidR="00FD0072" w:rsidRPr="007E4DF5" w14:paraId="1BC1D0CF" w14:textId="77777777" w:rsidTr="007E4DF5">
        <w:tc>
          <w:tcPr>
            <w:tcW w:w="4734" w:type="dxa"/>
          </w:tcPr>
          <w:p w14:paraId="72A87E94" w14:textId="3B73D124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450CEBE0" w14:textId="77777777" w:rsidR="00FD0072" w:rsidRPr="0003251E" w:rsidRDefault="00002288" w:rsidP="007A6770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Bulozne </w:t>
            </w:r>
            <w:r w:rsidR="00296C06">
              <w:rPr>
                <w:noProof/>
                <w:szCs w:val="22"/>
                <w:lang w:val="hr-HR"/>
              </w:rPr>
              <w:t>erupcije</w:t>
            </w:r>
            <w:r>
              <w:rPr>
                <w:noProof/>
                <w:szCs w:val="22"/>
                <w:lang w:val="hr-HR"/>
              </w:rPr>
              <w:t xml:space="preserve">, ekcem, eritem, </w:t>
            </w:r>
            <w:r>
              <w:rPr>
                <w:i/>
                <w:noProof/>
                <w:szCs w:val="22"/>
                <w:lang w:val="hr-HR"/>
              </w:rPr>
              <w:t>erythema multiforme</w:t>
            </w:r>
            <w:r>
              <w:rPr>
                <w:noProof/>
                <w:szCs w:val="22"/>
                <w:lang w:val="hr-HR"/>
              </w:rPr>
              <w:t xml:space="preserve">, </w:t>
            </w:r>
            <w:r>
              <w:rPr>
                <w:i/>
                <w:noProof/>
                <w:szCs w:val="22"/>
                <w:lang w:val="hr-HR"/>
              </w:rPr>
              <w:t>Stevens-Johnson</w:t>
            </w:r>
            <w:r>
              <w:rPr>
                <w:noProof/>
                <w:szCs w:val="22"/>
                <w:lang w:val="hr-HR"/>
              </w:rPr>
              <w:t>-ov sindrom, toksična epidermalna nekroliza (</w:t>
            </w:r>
            <w:r>
              <w:rPr>
                <w:i/>
                <w:noProof/>
                <w:szCs w:val="22"/>
                <w:lang w:val="hr-HR"/>
              </w:rPr>
              <w:t>Lyell</w:t>
            </w:r>
            <w:r>
              <w:rPr>
                <w:noProof/>
                <w:szCs w:val="22"/>
                <w:lang w:val="hr-HR"/>
              </w:rPr>
              <w:t xml:space="preserve">-ov sindrom), eksfolijativni dermatitis, </w:t>
            </w:r>
            <w:r w:rsidR="00296C06">
              <w:rPr>
                <w:noProof/>
                <w:szCs w:val="22"/>
                <w:lang w:val="hr-HR"/>
              </w:rPr>
              <w:t>gubitak</w:t>
            </w:r>
            <w:r>
              <w:rPr>
                <w:noProof/>
                <w:szCs w:val="22"/>
                <w:lang w:val="hr-HR"/>
              </w:rPr>
              <w:t xml:space="preserve"> kose, </w:t>
            </w:r>
            <w:r w:rsidR="00296C06">
              <w:rPr>
                <w:noProof/>
                <w:szCs w:val="22"/>
                <w:lang w:val="hr-HR"/>
              </w:rPr>
              <w:t xml:space="preserve">reakcije </w:t>
            </w:r>
            <w:r>
              <w:rPr>
                <w:noProof/>
                <w:szCs w:val="22"/>
                <w:lang w:val="hr-HR"/>
              </w:rPr>
              <w:t>fotosenzitivn</w:t>
            </w:r>
            <w:r w:rsidR="00296C06">
              <w:rPr>
                <w:noProof/>
                <w:szCs w:val="22"/>
                <w:lang w:val="hr-HR"/>
              </w:rPr>
              <w:t>osti</w:t>
            </w:r>
            <w:r>
              <w:rPr>
                <w:noProof/>
                <w:szCs w:val="22"/>
                <w:lang w:val="hr-HR"/>
              </w:rPr>
              <w:t>, purpura, alergijska purpura, pruritus.</w:t>
            </w:r>
          </w:p>
        </w:tc>
      </w:tr>
      <w:tr w:rsidR="00F65984" w:rsidRPr="007E4DF5" w14:paraId="0D845370" w14:textId="77777777" w:rsidTr="00AB10EB">
        <w:tc>
          <w:tcPr>
            <w:tcW w:w="9855" w:type="dxa"/>
            <w:gridSpan w:val="2"/>
          </w:tcPr>
          <w:p w14:paraId="75746645" w14:textId="77777777" w:rsidR="00F65984" w:rsidRPr="0003251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</w:t>
            </w:r>
            <w:r w:rsidR="00BA5513">
              <w:rPr>
                <w:b/>
                <w:noProof/>
                <w:szCs w:val="22"/>
                <w:lang w:val="hr-HR"/>
              </w:rPr>
              <w:t>i</w:t>
            </w:r>
            <w:r w:rsidRPr="006C507E">
              <w:rPr>
                <w:b/>
                <w:noProof/>
                <w:szCs w:val="22"/>
                <w:lang w:val="hr-HR"/>
              </w:rPr>
              <w:t xml:space="preserve"> bubrega i urinarnog sistema</w:t>
            </w:r>
          </w:p>
        </w:tc>
      </w:tr>
      <w:tr w:rsidR="00FD0072" w:rsidRPr="007E4DF5" w14:paraId="1A13F795" w14:textId="77777777" w:rsidTr="007E4DF5">
        <w:tc>
          <w:tcPr>
            <w:tcW w:w="4734" w:type="dxa"/>
          </w:tcPr>
          <w:p w14:paraId="2881B898" w14:textId="44FB7FA3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13936EF2" w14:textId="77777777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Akutna </w:t>
            </w:r>
            <w:r w:rsidR="00BA5513">
              <w:rPr>
                <w:noProof/>
                <w:szCs w:val="22"/>
                <w:lang w:val="hr-HR"/>
              </w:rPr>
              <w:t>bubrežna</w:t>
            </w:r>
            <w:r>
              <w:rPr>
                <w:noProof/>
                <w:szCs w:val="22"/>
                <w:lang w:val="hr-HR"/>
              </w:rPr>
              <w:t xml:space="preserve"> insuficijencija, hematurija, proteinurija, nefrotski sindrom, intersticijalni nefritis, renalna papilarna nekroza</w:t>
            </w:r>
            <w:r w:rsidR="00BA5513">
              <w:rPr>
                <w:noProof/>
                <w:szCs w:val="22"/>
                <w:lang w:val="hr-HR"/>
              </w:rPr>
              <w:t>.</w:t>
            </w:r>
          </w:p>
        </w:tc>
      </w:tr>
      <w:tr w:rsidR="008B652B" w14:paraId="2CC10585" w14:textId="77777777" w:rsidTr="00AB10EB">
        <w:tc>
          <w:tcPr>
            <w:tcW w:w="9855" w:type="dxa"/>
            <w:gridSpan w:val="2"/>
          </w:tcPr>
          <w:p w14:paraId="0B0DD56A" w14:textId="77777777" w:rsidR="008B652B" w:rsidRPr="0003251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>Poremećaj reproduktivnog sistema i dojki</w:t>
            </w:r>
          </w:p>
        </w:tc>
      </w:tr>
      <w:tr w:rsidR="00FD0072" w14:paraId="586FB5DC" w14:textId="77777777" w:rsidTr="007E4DF5">
        <w:tc>
          <w:tcPr>
            <w:tcW w:w="4734" w:type="dxa"/>
          </w:tcPr>
          <w:p w14:paraId="03FD9A22" w14:textId="17660C5F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 xml:space="preserve">Veoma </w:t>
            </w:r>
            <w:r w:rsidR="00765D42"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330EC386" w14:textId="77777777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Impotencija</w:t>
            </w:r>
            <w:r w:rsidR="00BA5513">
              <w:rPr>
                <w:noProof/>
                <w:szCs w:val="22"/>
                <w:lang w:val="hr-HR"/>
              </w:rPr>
              <w:t>.</w:t>
            </w:r>
          </w:p>
        </w:tc>
      </w:tr>
      <w:tr w:rsidR="00105863" w:rsidRPr="007E4DF5" w14:paraId="3A286027" w14:textId="77777777" w:rsidTr="00AB10EB">
        <w:tc>
          <w:tcPr>
            <w:tcW w:w="9855" w:type="dxa"/>
            <w:gridSpan w:val="2"/>
          </w:tcPr>
          <w:p w14:paraId="50A08C04" w14:textId="5B4C742B" w:rsidR="00105863" w:rsidRPr="0003251E" w:rsidRDefault="00992E5B" w:rsidP="004656C9">
            <w:pPr>
              <w:rPr>
                <w:b/>
                <w:noProof/>
                <w:szCs w:val="22"/>
                <w:lang w:val="hr-HR"/>
              </w:rPr>
            </w:pPr>
            <w:r w:rsidRPr="006C507E">
              <w:rPr>
                <w:b/>
                <w:noProof/>
                <w:szCs w:val="22"/>
                <w:lang w:val="hr-HR"/>
              </w:rPr>
              <w:t xml:space="preserve">Opšti poremećaji i reakcije na </w:t>
            </w:r>
            <w:r w:rsidR="00765D42">
              <w:rPr>
                <w:b/>
                <w:noProof/>
                <w:szCs w:val="22"/>
                <w:lang w:val="hr-HR"/>
              </w:rPr>
              <w:t>mjestu</w:t>
            </w:r>
            <w:r w:rsidRPr="006C507E">
              <w:rPr>
                <w:b/>
                <w:noProof/>
                <w:szCs w:val="22"/>
                <w:lang w:val="hr-HR"/>
              </w:rPr>
              <w:t xml:space="preserve"> </w:t>
            </w:r>
            <w:r w:rsidR="00765D42">
              <w:rPr>
                <w:b/>
                <w:noProof/>
                <w:szCs w:val="22"/>
                <w:lang w:val="hr-HR"/>
              </w:rPr>
              <w:t>primjene</w:t>
            </w:r>
          </w:p>
        </w:tc>
      </w:tr>
      <w:tr w:rsidR="00FD0072" w:rsidRPr="007E4DF5" w14:paraId="3BCCDDB0" w14:textId="77777777" w:rsidTr="007E4DF5">
        <w:tc>
          <w:tcPr>
            <w:tcW w:w="4734" w:type="dxa"/>
          </w:tcPr>
          <w:p w14:paraId="39FD84D2" w14:textId="77777777" w:rsidR="00FD0072" w:rsidRPr="006C507E" w:rsidRDefault="00992E5B" w:rsidP="004656C9">
            <w:pPr>
              <w:rPr>
                <w:noProof/>
                <w:szCs w:val="22"/>
                <w:lang w:val="hr-HR"/>
              </w:rPr>
            </w:pPr>
            <w:r w:rsidRPr="006C507E">
              <w:rPr>
                <w:noProof/>
                <w:szCs w:val="22"/>
                <w:lang w:val="hr-HR"/>
              </w:rPr>
              <w:t>Česta</w:t>
            </w:r>
          </w:p>
        </w:tc>
        <w:tc>
          <w:tcPr>
            <w:tcW w:w="5121" w:type="dxa"/>
          </w:tcPr>
          <w:p w14:paraId="4DDD3F29" w14:textId="6F3802B4" w:rsidR="00FD0072" w:rsidRPr="0003251E" w:rsidRDefault="000022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 xml:space="preserve">Reakcija na </w:t>
            </w:r>
            <w:r w:rsidR="00765D42">
              <w:rPr>
                <w:noProof/>
                <w:szCs w:val="22"/>
                <w:lang w:val="hr-HR"/>
              </w:rPr>
              <w:t>mjestu</w:t>
            </w:r>
            <w:r>
              <w:rPr>
                <w:noProof/>
                <w:szCs w:val="22"/>
                <w:lang w:val="hr-HR"/>
              </w:rPr>
              <w:t xml:space="preserve"> </w:t>
            </w:r>
            <w:r w:rsidR="00765D42">
              <w:rPr>
                <w:noProof/>
                <w:szCs w:val="22"/>
                <w:lang w:val="hr-HR"/>
              </w:rPr>
              <w:t>primjene</w:t>
            </w:r>
            <w:r w:rsidR="00BA5513">
              <w:rPr>
                <w:noProof/>
                <w:szCs w:val="22"/>
                <w:lang w:val="hr-HR"/>
              </w:rPr>
              <w:t xml:space="preserve"> injekcije</w:t>
            </w:r>
            <w:r>
              <w:rPr>
                <w:noProof/>
                <w:szCs w:val="22"/>
                <w:lang w:val="hr-HR"/>
              </w:rPr>
              <w:t xml:space="preserve">, bol na </w:t>
            </w:r>
            <w:r w:rsidR="00765D42">
              <w:rPr>
                <w:noProof/>
                <w:szCs w:val="22"/>
                <w:lang w:val="hr-HR"/>
              </w:rPr>
              <w:t>mjestu</w:t>
            </w:r>
            <w:r>
              <w:rPr>
                <w:noProof/>
                <w:szCs w:val="22"/>
                <w:lang w:val="hr-HR"/>
              </w:rPr>
              <w:t xml:space="preserve"> </w:t>
            </w:r>
            <w:r w:rsidR="00765D42">
              <w:rPr>
                <w:noProof/>
                <w:szCs w:val="22"/>
                <w:lang w:val="hr-HR"/>
              </w:rPr>
              <w:t>primjene</w:t>
            </w:r>
            <w:r w:rsidR="00BA5513">
              <w:rPr>
                <w:noProof/>
                <w:szCs w:val="22"/>
                <w:lang w:val="hr-HR"/>
              </w:rPr>
              <w:t xml:space="preserve"> injekcije</w:t>
            </w:r>
            <w:r>
              <w:rPr>
                <w:noProof/>
                <w:szCs w:val="22"/>
                <w:lang w:val="hr-HR"/>
              </w:rPr>
              <w:t xml:space="preserve">, induracija na </w:t>
            </w:r>
            <w:r w:rsidR="00765D42">
              <w:rPr>
                <w:noProof/>
                <w:szCs w:val="22"/>
                <w:lang w:val="hr-HR"/>
              </w:rPr>
              <w:t>mjestu</w:t>
            </w:r>
            <w:r>
              <w:rPr>
                <w:noProof/>
                <w:szCs w:val="22"/>
                <w:lang w:val="hr-HR"/>
              </w:rPr>
              <w:t xml:space="preserve"> </w:t>
            </w:r>
            <w:r w:rsidR="00765D42">
              <w:rPr>
                <w:noProof/>
                <w:szCs w:val="22"/>
                <w:lang w:val="hr-HR"/>
              </w:rPr>
              <w:t>primjene</w:t>
            </w:r>
            <w:r w:rsidR="00BA5513">
              <w:rPr>
                <w:noProof/>
                <w:szCs w:val="22"/>
                <w:lang w:val="hr-HR"/>
              </w:rPr>
              <w:t xml:space="preserve"> injekcije.</w:t>
            </w:r>
          </w:p>
        </w:tc>
      </w:tr>
      <w:tr w:rsidR="00ED59AF" w14:paraId="3D639953" w14:textId="77777777" w:rsidTr="007E4DF5">
        <w:tc>
          <w:tcPr>
            <w:tcW w:w="4734" w:type="dxa"/>
          </w:tcPr>
          <w:p w14:paraId="3D6181F4" w14:textId="21480E5B" w:rsidR="00ED59AF" w:rsidRPr="006C507E" w:rsidRDefault="00765D42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Rijetka</w:t>
            </w:r>
          </w:p>
        </w:tc>
        <w:tc>
          <w:tcPr>
            <w:tcW w:w="5121" w:type="dxa"/>
          </w:tcPr>
          <w:p w14:paraId="60C33F63" w14:textId="77777777" w:rsidR="00ED59AF" w:rsidRPr="0003251E" w:rsidRDefault="00002288" w:rsidP="008E2DA0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Edem</w:t>
            </w:r>
            <w:r w:rsidR="00BA5513">
              <w:rPr>
                <w:noProof/>
                <w:szCs w:val="22"/>
                <w:lang w:val="hr-HR"/>
              </w:rPr>
              <w:t>.</w:t>
            </w:r>
          </w:p>
        </w:tc>
      </w:tr>
      <w:tr w:rsidR="00444388" w14:paraId="0FDA4853" w14:textId="77777777" w:rsidTr="007E4DF5">
        <w:tc>
          <w:tcPr>
            <w:tcW w:w="4734" w:type="dxa"/>
          </w:tcPr>
          <w:p w14:paraId="2EA40BBF" w14:textId="6A601DE0" w:rsidR="00444388" w:rsidRPr="006C507E" w:rsidRDefault="00444388" w:rsidP="004656C9">
            <w:pPr>
              <w:rPr>
                <w:noProof/>
                <w:szCs w:val="22"/>
                <w:lang w:val="hr-HR"/>
              </w:rPr>
            </w:pPr>
            <w:r>
              <w:rPr>
                <w:noProof/>
                <w:szCs w:val="22"/>
                <w:lang w:val="hr-HR"/>
              </w:rPr>
              <w:t>Nepoznato</w:t>
            </w:r>
          </w:p>
        </w:tc>
        <w:tc>
          <w:tcPr>
            <w:tcW w:w="5121" w:type="dxa"/>
          </w:tcPr>
          <w:p w14:paraId="6663705B" w14:textId="08996000" w:rsidR="00444388" w:rsidRPr="00380F9B" w:rsidRDefault="00380F9B" w:rsidP="008E2DA0">
            <w:pPr>
              <w:rPr>
                <w:color w:val="000000" w:themeColor="text1"/>
                <w:lang w:val="sr-Latn-RS"/>
              </w:rPr>
            </w:pPr>
            <w:r w:rsidRPr="00380F9B">
              <w:rPr>
                <w:color w:val="000000" w:themeColor="text1"/>
                <w:lang w:val="sr-Latn-RS"/>
              </w:rPr>
              <w:t>Embolia cutis medicamentosa (</w:t>
            </w:r>
            <w:r w:rsidRPr="00380F9B">
              <w:rPr>
                <w:i/>
                <w:iCs/>
                <w:color w:val="000000" w:themeColor="text1"/>
                <w:lang w:val="sr-Latn-RS"/>
              </w:rPr>
              <w:t>Nikolau</w:t>
            </w:r>
            <w:r w:rsidRPr="00380F9B">
              <w:rPr>
                <w:color w:val="000000" w:themeColor="text1"/>
                <w:lang w:val="sr-Latn-RS"/>
              </w:rPr>
              <w:t xml:space="preserve"> sindrom)</w:t>
            </w:r>
          </w:p>
        </w:tc>
      </w:tr>
    </w:tbl>
    <w:p w14:paraId="30FDCF42" w14:textId="2C7C28A0" w:rsidR="00E50D79" w:rsidRDefault="00E50D79" w:rsidP="004656C9">
      <w:pPr>
        <w:rPr>
          <w:i/>
          <w:noProof/>
          <w:szCs w:val="22"/>
          <w:lang w:val="hr-HR"/>
        </w:rPr>
      </w:pPr>
      <w:r>
        <w:rPr>
          <w:noProof/>
          <w:szCs w:val="22"/>
          <w:lang w:val="hr-HR"/>
        </w:rPr>
        <w:t>*</w:t>
      </w:r>
      <w:r w:rsidR="00BA5513" w:rsidRPr="00BA5513">
        <w:rPr>
          <w:i/>
          <w:noProof/>
          <w:szCs w:val="22"/>
          <w:lang w:val="hr-HR"/>
        </w:rPr>
        <w:t xml:space="preserve"> </w:t>
      </w:r>
      <w:r w:rsidR="00BA5513">
        <w:rPr>
          <w:i/>
          <w:noProof/>
          <w:szCs w:val="22"/>
          <w:lang w:val="hr-HR"/>
        </w:rPr>
        <w:t>U</w:t>
      </w:r>
      <w:r w:rsidR="00BA5513" w:rsidRPr="007D7696">
        <w:rPr>
          <w:i/>
          <w:noProof/>
          <w:szCs w:val="22"/>
          <w:lang w:val="hr-HR"/>
        </w:rPr>
        <w:t xml:space="preserve">čestalost </w:t>
      </w:r>
      <w:r w:rsidR="00BA5513">
        <w:rPr>
          <w:i/>
          <w:noProof/>
          <w:szCs w:val="22"/>
          <w:lang w:val="hr-HR"/>
        </w:rPr>
        <w:t>je dobijena na osnovu</w:t>
      </w:r>
      <w:r w:rsidR="00BA5513" w:rsidRPr="007D7696">
        <w:rPr>
          <w:i/>
          <w:noProof/>
          <w:szCs w:val="22"/>
          <w:lang w:val="hr-HR"/>
        </w:rPr>
        <w:t xml:space="preserve"> podat</w:t>
      </w:r>
      <w:r w:rsidR="00BA5513">
        <w:rPr>
          <w:i/>
          <w:noProof/>
          <w:szCs w:val="22"/>
          <w:lang w:val="hr-HR"/>
        </w:rPr>
        <w:t>aka</w:t>
      </w:r>
      <w:r w:rsidR="00BA5513" w:rsidRPr="007D7696">
        <w:rPr>
          <w:i/>
          <w:noProof/>
          <w:szCs w:val="22"/>
          <w:lang w:val="hr-HR"/>
        </w:rPr>
        <w:t xml:space="preserve"> iz dugotrajnih </w:t>
      </w:r>
      <w:r w:rsidR="002272F1">
        <w:rPr>
          <w:i/>
          <w:noProof/>
          <w:szCs w:val="22"/>
          <w:lang w:val="hr-HR"/>
        </w:rPr>
        <w:t>liječenja</w:t>
      </w:r>
      <w:r w:rsidR="00BA5513" w:rsidRPr="007D7696">
        <w:rPr>
          <w:i/>
          <w:noProof/>
          <w:szCs w:val="22"/>
          <w:lang w:val="hr-HR"/>
        </w:rPr>
        <w:t xml:space="preserve"> </w:t>
      </w:r>
      <w:r w:rsidR="00BA5513">
        <w:rPr>
          <w:i/>
          <w:noProof/>
          <w:szCs w:val="22"/>
          <w:lang w:val="hr-HR"/>
        </w:rPr>
        <w:t xml:space="preserve">sa </w:t>
      </w:r>
      <w:r w:rsidR="00BA5513" w:rsidRPr="007D7696">
        <w:rPr>
          <w:i/>
          <w:noProof/>
          <w:szCs w:val="22"/>
          <w:lang w:val="hr-HR"/>
        </w:rPr>
        <w:t>veliki</w:t>
      </w:r>
      <w:r w:rsidR="00BA5513">
        <w:rPr>
          <w:i/>
          <w:noProof/>
          <w:szCs w:val="22"/>
          <w:lang w:val="hr-HR"/>
        </w:rPr>
        <w:t>m</w:t>
      </w:r>
      <w:r w:rsidR="00BA5513" w:rsidRPr="007D7696">
        <w:rPr>
          <w:i/>
          <w:noProof/>
          <w:szCs w:val="22"/>
          <w:lang w:val="hr-HR"/>
        </w:rPr>
        <w:t xml:space="preserve"> doza</w:t>
      </w:r>
      <w:r w:rsidR="00BA5513">
        <w:rPr>
          <w:i/>
          <w:noProof/>
          <w:szCs w:val="22"/>
          <w:lang w:val="hr-HR"/>
        </w:rPr>
        <w:t>ma</w:t>
      </w:r>
      <w:r w:rsidR="00BA5513" w:rsidRPr="007D7696">
        <w:rPr>
          <w:i/>
          <w:noProof/>
          <w:szCs w:val="22"/>
          <w:lang w:val="hr-HR"/>
        </w:rPr>
        <w:t xml:space="preserve"> </w:t>
      </w:r>
      <w:r w:rsidR="00992E5B" w:rsidRPr="006C507E">
        <w:rPr>
          <w:i/>
          <w:noProof/>
          <w:szCs w:val="22"/>
          <w:lang w:val="hr-HR"/>
        </w:rPr>
        <w:t>(150 mg/dan).</w:t>
      </w:r>
    </w:p>
    <w:p w14:paraId="1404E31B" w14:textId="77777777" w:rsidR="00BA5513" w:rsidRPr="00882A5B" w:rsidRDefault="00BA5513" w:rsidP="004656C9">
      <w:pPr>
        <w:rPr>
          <w:noProof/>
          <w:szCs w:val="22"/>
          <w:lang w:val="hr-HR"/>
        </w:rPr>
      </w:pPr>
    </w:p>
    <w:p w14:paraId="1A894B44" w14:textId="5DF643C1" w:rsidR="004656C9" w:rsidRDefault="00E441B1" w:rsidP="00923865">
      <w:pPr>
        <w:rPr>
          <w:i/>
          <w:noProof/>
          <w:szCs w:val="22"/>
          <w:lang w:val="hr-HR"/>
        </w:rPr>
      </w:pPr>
      <w:r w:rsidRPr="00E441B1">
        <w:rPr>
          <w:noProof/>
          <w:szCs w:val="22"/>
          <w:lang w:val="hr-HR"/>
        </w:rPr>
        <w:t xml:space="preserve">Klinička ispitivanja i epidemiološki podaci dosledno ukazuju da je upotreba diklofenaka, posebno u velikim dozama (150 mg na dan) i u dužem </w:t>
      </w:r>
      <w:r w:rsidR="00765D42">
        <w:rPr>
          <w:noProof/>
          <w:szCs w:val="22"/>
          <w:lang w:val="hr-HR"/>
        </w:rPr>
        <w:t>vrijeme</w:t>
      </w:r>
      <w:r w:rsidRPr="00E441B1">
        <w:rPr>
          <w:noProof/>
          <w:szCs w:val="22"/>
          <w:lang w:val="hr-HR"/>
        </w:rPr>
        <w:t>nskom periodu, povezana sa povećan</w:t>
      </w:r>
      <w:r w:rsidR="000258B8">
        <w:rPr>
          <w:noProof/>
          <w:szCs w:val="22"/>
          <w:lang w:val="hr-HR"/>
        </w:rPr>
        <w:t>im</w:t>
      </w:r>
      <w:r w:rsidRPr="00E441B1">
        <w:rPr>
          <w:noProof/>
          <w:szCs w:val="22"/>
          <w:lang w:val="hr-HR"/>
        </w:rPr>
        <w:t xml:space="preserve"> rizik</w:t>
      </w:r>
      <w:r w:rsidR="000258B8">
        <w:rPr>
          <w:noProof/>
          <w:szCs w:val="22"/>
          <w:lang w:val="hr-HR"/>
        </w:rPr>
        <w:t>om</w:t>
      </w:r>
      <w:r w:rsidRPr="00E441B1">
        <w:rPr>
          <w:noProof/>
          <w:szCs w:val="22"/>
          <w:lang w:val="hr-HR"/>
        </w:rPr>
        <w:t xml:space="preserve"> od arterijskih trombotičkih događaja (na primer infarkta miokarda il</w:t>
      </w:r>
      <w:r w:rsidR="00E50D79">
        <w:rPr>
          <w:noProof/>
          <w:szCs w:val="22"/>
          <w:lang w:val="hr-HR"/>
        </w:rPr>
        <w:t>i moždanog udara) (</w:t>
      </w:r>
      <w:r w:rsidR="00765D42">
        <w:rPr>
          <w:noProof/>
          <w:szCs w:val="22"/>
          <w:lang w:val="hr-HR"/>
        </w:rPr>
        <w:t>pogledati d</w:t>
      </w:r>
      <w:r w:rsidR="002272F1">
        <w:rPr>
          <w:noProof/>
          <w:szCs w:val="22"/>
          <w:lang w:val="hr-HR"/>
        </w:rPr>
        <w:t>i</w:t>
      </w:r>
      <w:r w:rsidR="00765D42">
        <w:rPr>
          <w:noProof/>
          <w:szCs w:val="22"/>
          <w:lang w:val="hr-HR"/>
        </w:rPr>
        <w:t xml:space="preserve">jelove </w:t>
      </w:r>
      <w:r w:rsidR="002F6374">
        <w:rPr>
          <w:noProof/>
          <w:szCs w:val="22"/>
          <w:lang w:val="hr-HR"/>
        </w:rPr>
        <w:t xml:space="preserve"> </w:t>
      </w:r>
      <w:r w:rsidR="00D27A8E">
        <w:rPr>
          <w:noProof/>
          <w:szCs w:val="22"/>
          <w:lang w:val="hr-HR"/>
        </w:rPr>
        <w:t>4.3</w:t>
      </w:r>
      <w:r w:rsidR="002F6374">
        <w:rPr>
          <w:noProof/>
          <w:szCs w:val="22"/>
          <w:lang w:val="hr-HR"/>
        </w:rPr>
        <w:t xml:space="preserve"> i </w:t>
      </w:r>
      <w:r w:rsidR="00D27A8E">
        <w:rPr>
          <w:noProof/>
          <w:szCs w:val="22"/>
          <w:lang w:val="hr-HR"/>
        </w:rPr>
        <w:t>4.4</w:t>
      </w:r>
      <w:r w:rsidRPr="00E441B1">
        <w:rPr>
          <w:noProof/>
          <w:szCs w:val="22"/>
          <w:lang w:val="hr-HR"/>
        </w:rPr>
        <w:t xml:space="preserve">).  </w:t>
      </w:r>
    </w:p>
    <w:p w14:paraId="20193BFB" w14:textId="77777777" w:rsidR="004656C9" w:rsidRPr="00383195" w:rsidRDefault="004656C9" w:rsidP="00923865">
      <w:pPr>
        <w:rPr>
          <w:noProof/>
          <w:szCs w:val="22"/>
          <w:u w:val="single"/>
          <w:lang w:val="hr-HR"/>
        </w:rPr>
      </w:pPr>
    </w:p>
    <w:p w14:paraId="58CE5E38" w14:textId="77777777" w:rsidR="00255F9C" w:rsidRPr="00255F9C" w:rsidRDefault="00255F9C" w:rsidP="00255F9C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255F9C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00017891" w14:textId="77777777" w:rsidR="00255F9C" w:rsidRPr="00255F9C" w:rsidRDefault="00255F9C" w:rsidP="00255F9C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37B0D92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 xml:space="preserve">Institut za ljekove i medicinska sredstva </w:t>
      </w:r>
    </w:p>
    <w:p w14:paraId="32C46B0A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Odjeljenje za farmakovigilancu</w:t>
      </w:r>
    </w:p>
    <w:p w14:paraId="344B2D89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Bulevar Ivana Crnojevića 64a, 81000 Podgorica</w:t>
      </w:r>
    </w:p>
    <w:p w14:paraId="431E9E83" w14:textId="77777777" w:rsidR="00255F9C" w:rsidRPr="00255F9C" w:rsidRDefault="00255F9C" w:rsidP="00255F9C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08B3D4D8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tel: +382 (0) 20 310 280</w:t>
      </w:r>
    </w:p>
    <w:p w14:paraId="75F9205B" w14:textId="77777777" w:rsidR="00255F9C" w:rsidRPr="00255F9C" w:rsidRDefault="00255F9C" w:rsidP="00255F9C">
      <w:pPr>
        <w:tabs>
          <w:tab w:val="clear" w:pos="284"/>
          <w:tab w:val="left" w:pos="6720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fax: +382 (0) 20 310 581</w:t>
      </w:r>
      <w:r w:rsidRPr="00255F9C">
        <w:rPr>
          <w:rFonts w:eastAsia="Calibri"/>
          <w:szCs w:val="22"/>
          <w:lang w:val="sr-Latn-RS"/>
        </w:rPr>
        <w:tab/>
      </w:r>
    </w:p>
    <w:p w14:paraId="715B449B" w14:textId="77777777" w:rsidR="00255F9C" w:rsidRPr="00255F9C" w:rsidRDefault="00905393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10" w:history="1">
        <w:r w:rsidR="00255F9C" w:rsidRPr="00255F9C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5563F0C2" w14:textId="77777777" w:rsidR="00255F9C" w:rsidRPr="00255F9C" w:rsidRDefault="00905393" w:rsidP="00255F9C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11" w:history="1">
        <w:r w:rsidR="00255F9C" w:rsidRPr="00255F9C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76182574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lastRenderedPageBreak/>
        <w:t>putem IS zdravstvene zaštite</w:t>
      </w:r>
    </w:p>
    <w:p w14:paraId="1761D153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55F9C">
        <w:rPr>
          <w:rFonts w:eastAsia="Calibri"/>
          <w:szCs w:val="22"/>
          <w:lang w:val="sr-Latn-RS"/>
        </w:rPr>
        <w:t>QR kod za online prijavu sumnje na neželjeno dejstvo lijeka:</w:t>
      </w:r>
    </w:p>
    <w:p w14:paraId="1EA80C22" w14:textId="77777777" w:rsidR="00255F9C" w:rsidRPr="00255F9C" w:rsidRDefault="00255F9C" w:rsidP="00255F9C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2FE649EC" w14:textId="42A0C39A" w:rsidR="00255F9C" w:rsidRPr="00255F9C" w:rsidRDefault="00EB3326" w:rsidP="00255F9C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  <w:r>
        <w:rPr>
          <w:noProof/>
        </w:rPr>
        <w:drawing>
          <wp:inline distT="0" distB="0" distL="0" distR="0" wp14:anchorId="53BFE43A" wp14:editId="03A37970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>
                      <a:fillRect/>
                    </a:stretch>
                  </pic:blipFill>
                  <pic:spPr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9BB5" w14:textId="77777777" w:rsidR="00CE09F3" w:rsidRPr="00D118A7" w:rsidRDefault="00CE09F3" w:rsidP="00923865">
      <w:pPr>
        <w:rPr>
          <w:szCs w:val="22"/>
          <w:lang w:val="pt-PT"/>
        </w:rPr>
      </w:pPr>
    </w:p>
    <w:p w14:paraId="40CD461F" w14:textId="77777777" w:rsidR="00473882" w:rsidRPr="00D118A7" w:rsidRDefault="00473882" w:rsidP="00923865">
      <w:pPr>
        <w:rPr>
          <w:szCs w:val="22"/>
          <w:lang w:val="pt-PT"/>
        </w:rPr>
      </w:pPr>
    </w:p>
    <w:p w14:paraId="1E07E529" w14:textId="77777777" w:rsidR="00CE09F3" w:rsidRPr="00D118A7" w:rsidRDefault="00CE09F3" w:rsidP="00923865">
      <w:pPr>
        <w:rPr>
          <w:b/>
          <w:bCs/>
          <w:szCs w:val="22"/>
          <w:lang w:val="pt-PT"/>
        </w:rPr>
      </w:pPr>
      <w:r w:rsidRPr="00D118A7">
        <w:rPr>
          <w:b/>
          <w:bCs/>
          <w:szCs w:val="22"/>
          <w:lang w:val="pt-PT"/>
        </w:rPr>
        <w:t>4.9. Predoziranje</w:t>
      </w:r>
    </w:p>
    <w:p w14:paraId="2FEF1DD4" w14:textId="77777777" w:rsidR="00CE09F3" w:rsidRPr="00D118A7" w:rsidRDefault="00CE09F3" w:rsidP="00923865">
      <w:pPr>
        <w:rPr>
          <w:szCs w:val="22"/>
          <w:lang w:val="pt-PT"/>
        </w:rPr>
      </w:pPr>
    </w:p>
    <w:p w14:paraId="03580FE2" w14:textId="77777777" w:rsidR="00032546" w:rsidRPr="00D118A7" w:rsidRDefault="00032546" w:rsidP="00032546">
      <w:pPr>
        <w:rPr>
          <w:b/>
          <w:szCs w:val="22"/>
          <w:lang w:val="pt-PT"/>
        </w:rPr>
      </w:pPr>
      <w:r w:rsidRPr="00D118A7">
        <w:rPr>
          <w:b/>
          <w:szCs w:val="22"/>
          <w:lang w:val="pt-PT"/>
        </w:rPr>
        <w:t>Simptomi</w:t>
      </w:r>
    </w:p>
    <w:p w14:paraId="6465F79D" w14:textId="77777777" w:rsidR="00032546" w:rsidRPr="00D118A7" w:rsidRDefault="00032546" w:rsidP="00032546">
      <w:pPr>
        <w:rPr>
          <w:szCs w:val="22"/>
          <w:lang w:val="pt-PT"/>
        </w:rPr>
      </w:pPr>
      <w:r w:rsidRPr="00D118A7">
        <w:rPr>
          <w:szCs w:val="22"/>
          <w:lang w:val="pt-PT"/>
        </w:rPr>
        <w:t xml:space="preserve">Ne postoji tipična klinička slika predoziranja diklofenakom. </w:t>
      </w:r>
      <w:r w:rsidR="007E28F0" w:rsidRPr="00D118A7">
        <w:rPr>
          <w:szCs w:val="22"/>
          <w:lang w:val="pt-PT"/>
        </w:rPr>
        <w:t>P</w:t>
      </w:r>
      <w:r w:rsidRPr="00D118A7">
        <w:rPr>
          <w:szCs w:val="22"/>
          <w:lang w:val="pt-PT"/>
        </w:rPr>
        <w:t>redoziranj</w:t>
      </w:r>
      <w:r w:rsidR="007E28F0" w:rsidRPr="00D118A7">
        <w:rPr>
          <w:szCs w:val="22"/>
          <w:lang w:val="pt-PT"/>
        </w:rPr>
        <w:t>e</w:t>
      </w:r>
      <w:r w:rsidRPr="00D118A7">
        <w:rPr>
          <w:szCs w:val="22"/>
          <w:lang w:val="pt-PT"/>
        </w:rPr>
        <w:t xml:space="preserve"> </w:t>
      </w:r>
      <w:r w:rsidR="007E28F0" w:rsidRPr="00D118A7">
        <w:rPr>
          <w:szCs w:val="22"/>
          <w:lang w:val="pt-PT"/>
        </w:rPr>
        <w:t>može prouzrokovati simptome kao što su:</w:t>
      </w:r>
      <w:r w:rsidR="00DA3E84" w:rsidRPr="00D118A7">
        <w:rPr>
          <w:szCs w:val="22"/>
          <w:lang w:val="pt-PT"/>
        </w:rPr>
        <w:t xml:space="preserve"> </w:t>
      </w:r>
      <w:r w:rsidRPr="00D118A7">
        <w:rPr>
          <w:szCs w:val="22"/>
          <w:lang w:val="pt-PT"/>
        </w:rPr>
        <w:t>glavobolja, mučnina, povraćanje, bol</w:t>
      </w:r>
      <w:r w:rsidR="007E28F0" w:rsidRPr="00D118A7">
        <w:rPr>
          <w:szCs w:val="22"/>
          <w:lang w:val="pt-PT"/>
        </w:rPr>
        <w:t xml:space="preserve"> u epigastrijumu</w:t>
      </w:r>
      <w:r w:rsidRPr="00D118A7">
        <w:rPr>
          <w:szCs w:val="22"/>
          <w:lang w:val="pt-PT"/>
        </w:rPr>
        <w:t xml:space="preserve">, gastrointestinalno krvarenje, dijareja, vrtoglavica, dezorijentacija, ekscitacija, koma, pospanost, tinitus, </w:t>
      </w:r>
      <w:r w:rsidR="007E28F0" w:rsidRPr="00D118A7">
        <w:rPr>
          <w:szCs w:val="22"/>
          <w:lang w:val="pt-PT"/>
        </w:rPr>
        <w:t>gubitak svesti</w:t>
      </w:r>
      <w:r w:rsidRPr="00D118A7">
        <w:rPr>
          <w:szCs w:val="22"/>
          <w:lang w:val="pt-PT"/>
        </w:rPr>
        <w:t xml:space="preserve"> ili konvulzije. </w:t>
      </w:r>
      <w:r w:rsidR="007E28F0" w:rsidRPr="00D118A7">
        <w:rPr>
          <w:szCs w:val="22"/>
          <w:lang w:val="pt-PT"/>
        </w:rPr>
        <w:t>U slučaju teškog</w:t>
      </w:r>
      <w:r w:rsidRPr="00D118A7">
        <w:rPr>
          <w:szCs w:val="22"/>
          <w:lang w:val="pt-PT"/>
        </w:rPr>
        <w:t xml:space="preserve"> trovanja, mogu nastati akutna bubrežna insuficijencija i oštećenje </w:t>
      </w:r>
      <w:r w:rsidR="007E28F0" w:rsidRPr="00D118A7">
        <w:rPr>
          <w:szCs w:val="22"/>
          <w:lang w:val="pt-PT"/>
        </w:rPr>
        <w:t xml:space="preserve">funkcije </w:t>
      </w:r>
      <w:r w:rsidRPr="00D118A7">
        <w:rPr>
          <w:szCs w:val="22"/>
          <w:lang w:val="pt-PT"/>
        </w:rPr>
        <w:t xml:space="preserve">jetre. </w:t>
      </w:r>
    </w:p>
    <w:p w14:paraId="36D929D0" w14:textId="77777777" w:rsidR="00032546" w:rsidRPr="00D118A7" w:rsidRDefault="00032546" w:rsidP="00032546">
      <w:pPr>
        <w:rPr>
          <w:szCs w:val="22"/>
          <w:lang w:val="pt-PT"/>
        </w:rPr>
      </w:pPr>
    </w:p>
    <w:p w14:paraId="4425D9FE" w14:textId="0E93ED2B" w:rsidR="00032546" w:rsidRPr="00B1122A" w:rsidRDefault="00032546" w:rsidP="00032546">
      <w:pPr>
        <w:rPr>
          <w:b/>
          <w:szCs w:val="22"/>
          <w:lang w:val="pt-PT"/>
        </w:rPr>
      </w:pPr>
      <w:r w:rsidRPr="00CA523F">
        <w:rPr>
          <w:b/>
          <w:szCs w:val="22"/>
          <w:lang w:val="pt-PT"/>
        </w:rPr>
        <w:t>Terapij</w:t>
      </w:r>
      <w:r w:rsidR="007E28F0" w:rsidRPr="00CA523F">
        <w:rPr>
          <w:b/>
          <w:szCs w:val="22"/>
          <w:lang w:val="pt-PT"/>
        </w:rPr>
        <w:t>ske m</w:t>
      </w:r>
      <w:r w:rsidR="00255F9C" w:rsidRPr="00CA523F">
        <w:rPr>
          <w:b/>
          <w:szCs w:val="22"/>
          <w:lang w:val="pt-PT"/>
        </w:rPr>
        <w:t>j</w:t>
      </w:r>
      <w:r w:rsidR="007E28F0" w:rsidRPr="00CA523F">
        <w:rPr>
          <w:b/>
          <w:szCs w:val="22"/>
          <w:lang w:val="pt-PT"/>
        </w:rPr>
        <w:t>ere</w:t>
      </w:r>
    </w:p>
    <w:p w14:paraId="342E0CFD" w14:textId="4B922E43" w:rsidR="00430F76" w:rsidRPr="002272F1" w:rsidRDefault="006A7021" w:rsidP="00032546">
      <w:pPr>
        <w:rPr>
          <w:bCs/>
          <w:szCs w:val="22"/>
          <w:lang w:val="pt-PT"/>
        </w:rPr>
      </w:pPr>
      <w:r w:rsidRPr="00B1122A">
        <w:rPr>
          <w:bCs/>
          <w:szCs w:val="22"/>
          <w:lang w:val="pt-PT"/>
        </w:rPr>
        <w:t>L</w:t>
      </w:r>
      <w:r w:rsidR="00255F9C">
        <w:rPr>
          <w:bCs/>
          <w:szCs w:val="22"/>
          <w:lang w:val="pt-PT"/>
        </w:rPr>
        <w:t>ij</w:t>
      </w:r>
      <w:r w:rsidRPr="00B1122A">
        <w:rPr>
          <w:bCs/>
          <w:szCs w:val="22"/>
          <w:lang w:val="pt-PT"/>
        </w:rPr>
        <w:t xml:space="preserve">ečenje akutnog predoziranja sa NSAIL, uključujući diklofenak, sastoji se obično od suportivnih </w:t>
      </w:r>
      <w:r w:rsidR="00765D42">
        <w:rPr>
          <w:bCs/>
          <w:szCs w:val="22"/>
          <w:lang w:val="pt-PT"/>
        </w:rPr>
        <w:t>mjera</w:t>
      </w:r>
      <w:r w:rsidRPr="00B1122A">
        <w:rPr>
          <w:bCs/>
          <w:szCs w:val="22"/>
          <w:lang w:val="pt-PT"/>
        </w:rPr>
        <w:t xml:space="preserve"> i simpomatske terapije. </w:t>
      </w:r>
      <w:r w:rsidRPr="002272F1">
        <w:rPr>
          <w:bCs/>
          <w:szCs w:val="22"/>
          <w:lang w:val="pt-PT"/>
        </w:rPr>
        <w:t>Suportivne m</w:t>
      </w:r>
      <w:r w:rsidR="002272F1" w:rsidRPr="002272F1">
        <w:rPr>
          <w:bCs/>
          <w:szCs w:val="22"/>
          <w:lang w:val="pt-PT"/>
        </w:rPr>
        <w:t>j</w:t>
      </w:r>
      <w:r w:rsidRPr="002272F1">
        <w:rPr>
          <w:bCs/>
          <w:szCs w:val="22"/>
          <w:lang w:val="pt-PT"/>
        </w:rPr>
        <w:t xml:space="preserve">ere i simpromatska terapija koriste se kod komplikacija kao što su hipotenzija, renalna insuficijencija, konvulzije, gastrointestinalni poremećaji i respiratorna depresija. </w:t>
      </w:r>
    </w:p>
    <w:p w14:paraId="6E1A56BE" w14:textId="136CCB77" w:rsidR="00430F76" w:rsidRDefault="00430F76" w:rsidP="00032546">
      <w:pPr>
        <w:rPr>
          <w:bCs/>
          <w:szCs w:val="22"/>
          <w:lang w:val="pt-PT"/>
        </w:rPr>
      </w:pPr>
    </w:p>
    <w:p w14:paraId="4FC6477B" w14:textId="7EF91D6D" w:rsidR="00CA523F" w:rsidRDefault="0095624F" w:rsidP="00032546">
      <w:pPr>
        <w:rPr>
          <w:bCs/>
          <w:szCs w:val="22"/>
          <w:lang w:val="pt-PT"/>
        </w:rPr>
      </w:pPr>
      <w:r w:rsidRPr="007E4DF5">
        <w:rPr>
          <w:bCs/>
          <w:szCs w:val="22"/>
          <w:lang w:val="pt-PT"/>
        </w:rPr>
        <w:t>Unutar jednog sata od ingestije potencijalno toksične količine diklofenaka, treba uzeti u razmatranje primjenu aktivnog uglja. Alternativno, kod odraslih osoba se može razmotriti i gastrična lavaža u okviru 1 sata od ingestije potencijalno toksične količine lijeka. U slučaju čestih ili konvulzija dužeg trajanja, treba primijeniti intravenski diazepam. Primjena drugih mjera zavisi od kliničkog stanja pacijenta.</w:t>
      </w:r>
    </w:p>
    <w:p w14:paraId="368A71F2" w14:textId="77777777" w:rsidR="00CA523F" w:rsidRPr="002272F1" w:rsidRDefault="00CA523F" w:rsidP="00032546">
      <w:pPr>
        <w:rPr>
          <w:bCs/>
          <w:szCs w:val="22"/>
          <w:lang w:val="pt-PT"/>
        </w:rPr>
      </w:pPr>
    </w:p>
    <w:p w14:paraId="65440CB0" w14:textId="06F8393E" w:rsidR="005D7723" w:rsidRPr="007E4DF5" w:rsidRDefault="006A7021" w:rsidP="00923865">
      <w:pPr>
        <w:rPr>
          <w:bCs/>
          <w:szCs w:val="22"/>
          <w:lang w:val="pt-PT"/>
        </w:rPr>
      </w:pPr>
      <w:r w:rsidRPr="007E4DF5">
        <w:rPr>
          <w:bCs/>
          <w:szCs w:val="22"/>
          <w:lang w:val="pt-PT"/>
        </w:rPr>
        <w:t>Posebne m</w:t>
      </w:r>
      <w:r w:rsidR="00255F9C" w:rsidRPr="007E4DF5">
        <w:rPr>
          <w:bCs/>
          <w:szCs w:val="22"/>
          <w:lang w:val="pt-PT"/>
        </w:rPr>
        <w:t>j</w:t>
      </w:r>
      <w:r w:rsidRPr="007E4DF5">
        <w:rPr>
          <w:bCs/>
          <w:szCs w:val="22"/>
          <w:lang w:val="pt-PT"/>
        </w:rPr>
        <w:t>ere kao što su forsirana diureza, dijaliza i hemoperfuzija v</w:t>
      </w:r>
      <w:r w:rsidR="00255F9C" w:rsidRPr="007E4DF5">
        <w:rPr>
          <w:bCs/>
          <w:szCs w:val="22"/>
          <w:lang w:val="pt-PT"/>
        </w:rPr>
        <w:t>j</w:t>
      </w:r>
      <w:r w:rsidRPr="007E4DF5">
        <w:rPr>
          <w:bCs/>
          <w:szCs w:val="22"/>
          <w:lang w:val="pt-PT"/>
        </w:rPr>
        <w:t>erovatno neće biti od pomoći u uklanjanju NSAIL uključujući diklofenak, zbog visokog stepena vezivanja za proteine plazme i ekstenzivnog metabolizma.</w:t>
      </w:r>
    </w:p>
    <w:p w14:paraId="7EA7AB5A" w14:textId="77777777" w:rsidR="00CE09F3" w:rsidRPr="007E4DF5" w:rsidRDefault="00CE09F3" w:rsidP="00923865">
      <w:pPr>
        <w:pStyle w:val="NASLOV123"/>
        <w:rPr>
          <w:lang w:val="pt-PT"/>
        </w:rPr>
      </w:pPr>
      <w:r w:rsidRPr="007E4DF5">
        <w:rPr>
          <w:lang w:val="pt-PT"/>
        </w:rPr>
        <w:t>5. FARMAKOLOŠKI PODACI</w:t>
      </w:r>
    </w:p>
    <w:p w14:paraId="01659FB9" w14:textId="77777777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5.1. Farmakodinamski podaci</w:t>
      </w:r>
    </w:p>
    <w:p w14:paraId="32AD31C8" w14:textId="77777777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Farmakoterapijska grupa:</w:t>
      </w:r>
      <w:r w:rsidR="00164E48" w:rsidRPr="007E4DF5">
        <w:rPr>
          <w:lang w:val="pt-PT"/>
        </w:rPr>
        <w:t xml:space="preserve"> </w:t>
      </w:r>
      <w:r w:rsidR="00BC06C8" w:rsidRPr="007E4DF5">
        <w:rPr>
          <w:bCs/>
          <w:szCs w:val="22"/>
          <w:lang w:val="pt-PT"/>
        </w:rPr>
        <w:t>nesteroidni antiinflamatorni i antireumatski proizvodi; derivati sirćetne kiseline i srodne supstance.</w:t>
      </w:r>
    </w:p>
    <w:p w14:paraId="395B9AA0" w14:textId="77777777" w:rsidR="00CE09F3" w:rsidRPr="007E4DF5" w:rsidRDefault="00CE09F3" w:rsidP="00923865">
      <w:pPr>
        <w:rPr>
          <w:szCs w:val="22"/>
          <w:lang w:val="pt-PT"/>
        </w:rPr>
      </w:pPr>
    </w:p>
    <w:p w14:paraId="0A47D0B8" w14:textId="77777777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ATC šifra:</w:t>
      </w:r>
      <w:r w:rsidR="00164E48" w:rsidRPr="007E4DF5">
        <w:rPr>
          <w:b/>
          <w:bCs/>
          <w:szCs w:val="22"/>
          <w:lang w:val="pt-PT"/>
        </w:rPr>
        <w:t xml:space="preserve"> </w:t>
      </w:r>
      <w:r w:rsidR="00164E48" w:rsidRPr="007E4DF5">
        <w:rPr>
          <w:bCs/>
          <w:szCs w:val="22"/>
          <w:lang w:val="pt-PT"/>
        </w:rPr>
        <w:t>M01AB05</w:t>
      </w:r>
    </w:p>
    <w:p w14:paraId="001EE3E3" w14:textId="77777777" w:rsidR="00D04116" w:rsidRPr="007E4DF5" w:rsidRDefault="00D04116" w:rsidP="00923865">
      <w:pPr>
        <w:rPr>
          <w:szCs w:val="22"/>
          <w:lang w:val="pt-PT"/>
        </w:rPr>
      </w:pPr>
    </w:p>
    <w:p w14:paraId="3C19220E" w14:textId="77777777" w:rsidR="00D20F27" w:rsidRPr="007E4DF5" w:rsidRDefault="00992E5B" w:rsidP="00D20F27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Mehanizam dejstva</w:t>
      </w:r>
    </w:p>
    <w:p w14:paraId="2B3C3B78" w14:textId="5CB59A6F" w:rsidR="00164E48" w:rsidRPr="007E4DF5" w:rsidRDefault="008B7504" w:rsidP="00923865">
      <w:pPr>
        <w:rPr>
          <w:szCs w:val="22"/>
          <w:lang w:val="pt-PT"/>
        </w:rPr>
      </w:pPr>
      <w:r w:rsidRPr="007E4DF5">
        <w:rPr>
          <w:szCs w:val="22"/>
          <w:lang w:val="pt-PT"/>
        </w:rPr>
        <w:t>Diklofenak</w:t>
      </w:r>
      <w:r w:rsidR="00255F9C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natrijum je nesteroidni </w:t>
      </w:r>
      <w:r w:rsidR="004F501D" w:rsidRPr="007E4DF5">
        <w:rPr>
          <w:szCs w:val="22"/>
          <w:lang w:val="pt-PT"/>
        </w:rPr>
        <w:t>lijek</w:t>
      </w:r>
      <w:r w:rsidRPr="007E4DF5">
        <w:rPr>
          <w:szCs w:val="22"/>
          <w:lang w:val="pt-PT"/>
        </w:rPr>
        <w:t xml:space="preserve"> sa </w:t>
      </w:r>
      <w:r w:rsidR="00A177E8" w:rsidRPr="007E4DF5">
        <w:rPr>
          <w:szCs w:val="22"/>
          <w:lang w:val="pt-PT"/>
        </w:rPr>
        <w:t>izraženim</w:t>
      </w:r>
      <w:r w:rsidRPr="007E4DF5">
        <w:rPr>
          <w:szCs w:val="22"/>
          <w:lang w:val="pt-PT"/>
        </w:rPr>
        <w:t xml:space="preserve"> analgetičkim/antiinflamatorni</w:t>
      </w:r>
      <w:r w:rsidR="00933BEF" w:rsidRPr="007E4DF5">
        <w:rPr>
          <w:szCs w:val="22"/>
          <w:lang w:val="pt-PT"/>
        </w:rPr>
        <w:t>m</w:t>
      </w:r>
      <w:r w:rsidRPr="007E4DF5">
        <w:rPr>
          <w:szCs w:val="22"/>
          <w:lang w:val="pt-PT"/>
        </w:rPr>
        <w:t xml:space="preserve"> dejstvom. </w:t>
      </w:r>
      <w:r w:rsidR="00A177E8" w:rsidRPr="007E4DF5">
        <w:rPr>
          <w:szCs w:val="22"/>
          <w:lang w:val="pt-PT"/>
        </w:rPr>
        <w:t>On je inhibitor prostaglandin sintetaze (ciklooksigenaze).</w:t>
      </w:r>
      <w:r w:rsidRPr="007E4DF5">
        <w:rPr>
          <w:szCs w:val="22"/>
          <w:lang w:val="pt-PT"/>
        </w:rPr>
        <w:t xml:space="preserve"> Diklofenak</w:t>
      </w:r>
      <w:r w:rsidR="00255F9C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natrijum u </w:t>
      </w:r>
      <w:r w:rsidRPr="007E4DF5">
        <w:rPr>
          <w:i/>
          <w:szCs w:val="22"/>
          <w:lang w:val="pt-PT"/>
        </w:rPr>
        <w:t>in vitro</w:t>
      </w:r>
      <w:r w:rsidRPr="007E4DF5">
        <w:rPr>
          <w:szCs w:val="22"/>
          <w:lang w:val="pt-PT"/>
        </w:rPr>
        <w:t xml:space="preserve"> uslovima ne suprimira biosintezu proteoglikana u hrskavici </w:t>
      </w:r>
      <w:r w:rsidR="00A177E8" w:rsidRPr="007E4DF5">
        <w:rPr>
          <w:szCs w:val="22"/>
          <w:lang w:val="pt-PT"/>
        </w:rPr>
        <w:t>pri</w:t>
      </w:r>
      <w:r w:rsidRPr="007E4DF5">
        <w:rPr>
          <w:szCs w:val="22"/>
          <w:lang w:val="pt-PT"/>
        </w:rPr>
        <w:t xml:space="preserve"> koncentracijama ekvivalentnim onim</w:t>
      </w:r>
      <w:r w:rsidR="00A177E8" w:rsidRPr="007E4DF5">
        <w:rPr>
          <w:szCs w:val="22"/>
          <w:lang w:val="pt-PT"/>
        </w:rPr>
        <w:t>a</w:t>
      </w:r>
      <w:r w:rsidRPr="007E4DF5">
        <w:rPr>
          <w:szCs w:val="22"/>
          <w:lang w:val="pt-PT"/>
        </w:rPr>
        <w:t xml:space="preserve"> koje se postižu kod ljudi. Kada se </w:t>
      </w:r>
      <w:r w:rsidR="00765D42" w:rsidRPr="007E4DF5">
        <w:rPr>
          <w:szCs w:val="22"/>
          <w:lang w:val="pt-PT"/>
        </w:rPr>
        <w:t>primjenjuje</w:t>
      </w:r>
      <w:r w:rsidRPr="007E4DF5">
        <w:rPr>
          <w:szCs w:val="22"/>
          <w:lang w:val="pt-PT"/>
        </w:rPr>
        <w:t xml:space="preserve"> </w:t>
      </w:r>
      <w:r w:rsidR="000E5B54" w:rsidRPr="007E4DF5">
        <w:rPr>
          <w:szCs w:val="22"/>
          <w:lang w:val="pt-PT"/>
        </w:rPr>
        <w:t>istovremeno</w:t>
      </w:r>
      <w:r w:rsidR="00A177E8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sa opioidnim analgeticima u terapiji postoperativnog bola, </w:t>
      </w:r>
      <w:r w:rsidR="00A177E8" w:rsidRPr="007E4DF5">
        <w:rPr>
          <w:szCs w:val="22"/>
          <w:lang w:val="pt-PT"/>
        </w:rPr>
        <w:t xml:space="preserve">diklofenak </w:t>
      </w:r>
      <w:r w:rsidRPr="007E4DF5">
        <w:rPr>
          <w:szCs w:val="22"/>
          <w:lang w:val="pt-PT"/>
        </w:rPr>
        <w:t xml:space="preserve">značajno </w:t>
      </w:r>
      <w:r w:rsidR="00A177E8" w:rsidRPr="007E4DF5">
        <w:rPr>
          <w:szCs w:val="22"/>
          <w:lang w:val="pt-PT"/>
        </w:rPr>
        <w:t>smanjuje</w:t>
      </w:r>
      <w:r w:rsidRPr="007E4DF5">
        <w:rPr>
          <w:szCs w:val="22"/>
          <w:lang w:val="pt-PT"/>
        </w:rPr>
        <w:t xml:space="preserve"> potrebu za </w:t>
      </w:r>
      <w:r w:rsidR="00A177E8" w:rsidRPr="007E4DF5">
        <w:rPr>
          <w:szCs w:val="22"/>
          <w:lang w:val="pt-PT"/>
        </w:rPr>
        <w:t>opioidima</w:t>
      </w:r>
      <w:r w:rsidRPr="007E4DF5">
        <w:rPr>
          <w:szCs w:val="22"/>
          <w:lang w:val="pt-PT"/>
        </w:rPr>
        <w:t>.</w:t>
      </w:r>
    </w:p>
    <w:p w14:paraId="40C23E4A" w14:textId="77777777" w:rsidR="00164E48" w:rsidRPr="007E4DF5" w:rsidRDefault="00164E48" w:rsidP="00923865">
      <w:pPr>
        <w:rPr>
          <w:szCs w:val="22"/>
          <w:lang w:val="pt-PT"/>
        </w:rPr>
      </w:pPr>
    </w:p>
    <w:p w14:paraId="76DC7299" w14:textId="77777777" w:rsidR="005C4017" w:rsidRPr="007E4DF5" w:rsidRDefault="005C4017" w:rsidP="00923865">
      <w:pPr>
        <w:rPr>
          <w:szCs w:val="22"/>
          <w:lang w:val="pt-PT"/>
        </w:rPr>
      </w:pPr>
    </w:p>
    <w:p w14:paraId="02254FFF" w14:textId="77777777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5.2. Farmakokinetički podaci</w:t>
      </w:r>
    </w:p>
    <w:p w14:paraId="6C7A9937" w14:textId="77777777" w:rsidR="00CE09F3" w:rsidRPr="007E4DF5" w:rsidRDefault="00CE09F3" w:rsidP="00923865">
      <w:pPr>
        <w:rPr>
          <w:szCs w:val="22"/>
          <w:lang w:val="pt-PT"/>
        </w:rPr>
      </w:pPr>
    </w:p>
    <w:p w14:paraId="3654B9EF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Resorpcija</w:t>
      </w:r>
    </w:p>
    <w:p w14:paraId="6B6DE668" w14:textId="7D1C5768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Nakon </w:t>
      </w:r>
      <w:r w:rsidR="00765D42" w:rsidRPr="007E4DF5">
        <w:rPr>
          <w:szCs w:val="22"/>
          <w:lang w:val="pt-PT"/>
        </w:rPr>
        <w:t>primjene</w:t>
      </w:r>
      <w:r w:rsidRPr="007E4DF5">
        <w:rPr>
          <w:szCs w:val="22"/>
          <w:lang w:val="pt-PT"/>
        </w:rPr>
        <w:t xml:space="preserve"> 75 mg diklofenaka</w:t>
      </w:r>
      <w:r w:rsidR="00A35F74" w:rsidRPr="007E4DF5">
        <w:rPr>
          <w:szCs w:val="22"/>
          <w:lang w:val="pt-PT"/>
        </w:rPr>
        <w:t xml:space="preserve"> u obliku intramuskularne injekcije</w:t>
      </w:r>
      <w:r w:rsidRPr="007E4DF5">
        <w:rPr>
          <w:szCs w:val="22"/>
          <w:lang w:val="pt-PT"/>
        </w:rPr>
        <w:t xml:space="preserve">, resorpcija počinje odmah, </w:t>
      </w:r>
      <w:r w:rsidR="00A35F74" w:rsidRPr="007E4DF5">
        <w:rPr>
          <w:szCs w:val="22"/>
          <w:lang w:val="pt-PT"/>
        </w:rPr>
        <w:t xml:space="preserve">a </w:t>
      </w:r>
      <w:r w:rsidRPr="007E4DF5">
        <w:rPr>
          <w:szCs w:val="22"/>
          <w:lang w:val="pt-PT"/>
        </w:rPr>
        <w:t xml:space="preserve">maksimalne koncentracije u plazmi se postižu za oko 20 minuta i </w:t>
      </w:r>
      <w:r w:rsidR="005D4C40" w:rsidRPr="007E4DF5">
        <w:rPr>
          <w:szCs w:val="22"/>
          <w:lang w:val="pt-PT"/>
        </w:rPr>
        <w:t xml:space="preserve">prosečno </w:t>
      </w:r>
      <w:r w:rsidRPr="007E4DF5">
        <w:rPr>
          <w:szCs w:val="22"/>
          <w:lang w:val="pt-PT"/>
        </w:rPr>
        <w:t>iznose 2,5</w:t>
      </w:r>
      <w:r w:rsidR="008D515A" w:rsidRPr="007E4DF5">
        <w:rPr>
          <w:szCs w:val="22"/>
          <w:lang w:val="pt-PT"/>
        </w:rPr>
        <w:t>58</w:t>
      </w:r>
      <w:r w:rsidRPr="007E4DF5">
        <w:rPr>
          <w:szCs w:val="22"/>
          <w:lang w:val="pt-PT"/>
        </w:rPr>
        <w:t xml:space="preserve"> ± 0,968 </w:t>
      </w:r>
      <w:r w:rsidR="00A35F74" w:rsidRPr="007E4DF5">
        <w:rPr>
          <w:szCs w:val="22"/>
          <w:lang w:val="pt-PT"/>
        </w:rPr>
        <w:t>mikrogram</w:t>
      </w:r>
      <w:r w:rsidRPr="007E4DF5">
        <w:rPr>
          <w:szCs w:val="22"/>
          <w:lang w:val="pt-PT"/>
        </w:rPr>
        <w:t>/m</w:t>
      </w:r>
      <w:r w:rsidR="004A2072" w:rsidRPr="007E4DF5">
        <w:rPr>
          <w:szCs w:val="22"/>
          <w:lang w:val="pt-PT"/>
        </w:rPr>
        <w:t>l</w:t>
      </w:r>
      <w:r w:rsidR="008D515A" w:rsidRPr="007E4DF5">
        <w:rPr>
          <w:szCs w:val="22"/>
          <w:lang w:val="pt-PT"/>
        </w:rPr>
        <w:t xml:space="preserve"> (2,5 </w:t>
      </w:r>
      <w:r w:rsidR="005C4017" w:rsidRPr="007E4DF5">
        <w:rPr>
          <w:szCs w:val="22"/>
          <w:lang w:val="pt-PT"/>
        </w:rPr>
        <w:t>mikrograma</w:t>
      </w:r>
      <w:r w:rsidR="008D515A" w:rsidRPr="007E4DF5">
        <w:rPr>
          <w:szCs w:val="22"/>
          <w:lang w:val="pt-PT"/>
        </w:rPr>
        <w:t>/m</w:t>
      </w:r>
      <w:r w:rsidR="004A2072" w:rsidRPr="007E4DF5">
        <w:rPr>
          <w:szCs w:val="22"/>
          <w:lang w:val="pt-PT"/>
        </w:rPr>
        <w:t>l</w:t>
      </w:r>
      <w:r w:rsidR="00A35F74" w:rsidRPr="007E4DF5">
        <w:rPr>
          <w:szCs w:val="22"/>
          <w:lang w:val="pt-PT"/>
        </w:rPr>
        <w:t xml:space="preserve"> </w:t>
      </w:r>
      <w:r w:rsidR="008713C6" w:rsidRPr="007E4DF5">
        <w:rPr>
          <w:szCs w:val="22"/>
          <w:lang w:val="pt-PT"/>
        </w:rPr>
        <w:t>≡</w:t>
      </w:r>
      <w:r w:rsidR="00A35F74" w:rsidRPr="007E4DF5">
        <w:rPr>
          <w:szCs w:val="22"/>
          <w:lang w:val="pt-PT"/>
        </w:rPr>
        <w:t xml:space="preserve"> </w:t>
      </w:r>
      <w:r w:rsidR="008713C6" w:rsidRPr="007E4DF5">
        <w:rPr>
          <w:szCs w:val="22"/>
          <w:lang w:val="pt-PT"/>
        </w:rPr>
        <w:t>8</w:t>
      </w:r>
      <w:r w:rsidR="005C4017" w:rsidRPr="007E4DF5">
        <w:rPr>
          <w:szCs w:val="22"/>
          <w:lang w:val="pt-PT"/>
        </w:rPr>
        <w:t>mikromola</w:t>
      </w:r>
      <w:r w:rsidR="008713C6" w:rsidRPr="007E4DF5">
        <w:rPr>
          <w:szCs w:val="22"/>
          <w:lang w:val="pt-PT"/>
        </w:rPr>
        <w:t>/</w:t>
      </w:r>
      <w:r w:rsidR="004A2072" w:rsidRPr="007E4DF5">
        <w:rPr>
          <w:szCs w:val="22"/>
          <w:lang w:val="pt-PT"/>
        </w:rPr>
        <w:t>l</w:t>
      </w:r>
      <w:r w:rsidR="008713C6" w:rsidRPr="007E4DF5">
        <w:rPr>
          <w:szCs w:val="22"/>
          <w:lang w:val="pt-PT"/>
        </w:rPr>
        <w:t>).</w:t>
      </w:r>
      <w:r w:rsidRPr="007E4DF5">
        <w:rPr>
          <w:szCs w:val="22"/>
          <w:lang w:val="pt-PT"/>
        </w:rPr>
        <w:t xml:space="preserve"> Resorbovana količina je u linearnoj korelaciji sa veličinom prim</w:t>
      </w:r>
      <w:r w:rsidR="004A2072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enjene doze. </w:t>
      </w:r>
    </w:p>
    <w:p w14:paraId="722D02CA" w14:textId="77777777" w:rsidR="00A35F74" w:rsidRPr="007E4DF5" w:rsidRDefault="00A35F74" w:rsidP="00920EB3">
      <w:pPr>
        <w:rPr>
          <w:szCs w:val="22"/>
          <w:lang w:val="pt-PT"/>
        </w:rPr>
      </w:pPr>
    </w:p>
    <w:p w14:paraId="43D0E583" w14:textId="6A82F931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Intravenska infuzija: kada se 75 mg diklofenaka </w:t>
      </w:r>
      <w:r w:rsidR="00765D42" w:rsidRPr="007E4DF5">
        <w:rPr>
          <w:szCs w:val="22"/>
          <w:lang w:val="pt-PT"/>
        </w:rPr>
        <w:t>primjenjuje</w:t>
      </w:r>
      <w:r w:rsidRPr="007E4DF5">
        <w:rPr>
          <w:szCs w:val="22"/>
          <w:lang w:val="pt-PT"/>
        </w:rPr>
        <w:t xml:space="preserve"> kao intravenska infuzija tokom 2 sata, srednj</w:t>
      </w:r>
      <w:r w:rsidR="00A35F74" w:rsidRPr="007E4DF5">
        <w:rPr>
          <w:szCs w:val="22"/>
          <w:lang w:val="pt-PT"/>
        </w:rPr>
        <w:t>a vrednost</w:t>
      </w:r>
      <w:r w:rsidRPr="007E4DF5">
        <w:rPr>
          <w:szCs w:val="22"/>
          <w:lang w:val="pt-PT"/>
        </w:rPr>
        <w:t xml:space="preserve"> najviše koncentracije </w:t>
      </w:r>
      <w:r w:rsidR="004F501D" w:rsidRPr="007E4DF5">
        <w:rPr>
          <w:szCs w:val="22"/>
          <w:lang w:val="pt-PT"/>
        </w:rPr>
        <w:t>lijek</w:t>
      </w:r>
      <w:r w:rsidR="00A35F74" w:rsidRPr="007E4DF5">
        <w:rPr>
          <w:szCs w:val="22"/>
          <w:lang w:val="pt-PT"/>
        </w:rPr>
        <w:t xml:space="preserve">a </w:t>
      </w:r>
      <w:r w:rsidRPr="007E4DF5">
        <w:rPr>
          <w:szCs w:val="22"/>
          <w:lang w:val="pt-PT"/>
        </w:rPr>
        <w:t xml:space="preserve">u plazmi su oko 1,875 ± 0,436 </w:t>
      </w:r>
      <w:r w:rsidR="005C4017" w:rsidRPr="007E4DF5">
        <w:rPr>
          <w:szCs w:val="22"/>
          <w:lang w:val="pt-PT"/>
        </w:rPr>
        <w:t>mikrograma</w:t>
      </w:r>
      <w:r w:rsidRPr="007E4DF5">
        <w:rPr>
          <w:szCs w:val="22"/>
          <w:lang w:val="pt-PT"/>
        </w:rPr>
        <w:t>/m</w:t>
      </w:r>
      <w:r w:rsidR="002272F1" w:rsidRPr="007E4DF5">
        <w:rPr>
          <w:szCs w:val="22"/>
          <w:lang w:val="pt-PT"/>
        </w:rPr>
        <w:t>l</w:t>
      </w:r>
      <w:r w:rsidRPr="007E4DF5">
        <w:rPr>
          <w:szCs w:val="22"/>
          <w:lang w:val="pt-PT"/>
        </w:rPr>
        <w:t xml:space="preserve"> </w:t>
      </w:r>
      <w:r w:rsidR="008713C6" w:rsidRPr="007E4DF5">
        <w:rPr>
          <w:szCs w:val="22"/>
          <w:lang w:val="pt-PT"/>
        </w:rPr>
        <w:t xml:space="preserve">(1,9 </w:t>
      </w:r>
      <w:r w:rsidR="00A35F74" w:rsidRPr="007E4DF5">
        <w:rPr>
          <w:szCs w:val="22"/>
          <w:lang w:val="pt-PT"/>
        </w:rPr>
        <w:t>mikrogram</w:t>
      </w:r>
      <w:r w:rsidR="008713C6" w:rsidRPr="007E4DF5">
        <w:rPr>
          <w:szCs w:val="22"/>
          <w:lang w:val="pt-PT"/>
        </w:rPr>
        <w:t>/m</w:t>
      </w:r>
      <w:r w:rsidR="004A2072" w:rsidRPr="007E4DF5">
        <w:rPr>
          <w:szCs w:val="22"/>
          <w:lang w:val="pt-PT"/>
        </w:rPr>
        <w:t>l</w:t>
      </w:r>
      <w:r w:rsidR="00A35F74" w:rsidRPr="007E4DF5">
        <w:rPr>
          <w:szCs w:val="22"/>
          <w:lang w:val="pt-PT"/>
        </w:rPr>
        <w:t xml:space="preserve"> </w:t>
      </w:r>
      <w:r w:rsidR="008713C6" w:rsidRPr="007E4DF5">
        <w:rPr>
          <w:szCs w:val="22"/>
          <w:lang w:val="pt-PT"/>
        </w:rPr>
        <w:t>≡</w:t>
      </w:r>
      <w:r w:rsidR="00A35F74" w:rsidRPr="007E4DF5">
        <w:rPr>
          <w:szCs w:val="22"/>
          <w:lang w:val="pt-PT"/>
        </w:rPr>
        <w:t xml:space="preserve"> </w:t>
      </w:r>
      <w:r w:rsidR="008713C6" w:rsidRPr="007E4DF5">
        <w:rPr>
          <w:szCs w:val="22"/>
          <w:lang w:val="pt-PT"/>
        </w:rPr>
        <w:t xml:space="preserve">5,9 </w:t>
      </w:r>
      <w:r w:rsidR="005C4017" w:rsidRPr="007E4DF5">
        <w:rPr>
          <w:szCs w:val="22"/>
          <w:lang w:val="pt-PT"/>
        </w:rPr>
        <w:t>mikromola</w:t>
      </w:r>
      <w:r w:rsidR="008713C6" w:rsidRPr="007E4DF5">
        <w:rPr>
          <w:szCs w:val="22"/>
          <w:lang w:val="pt-PT"/>
        </w:rPr>
        <w:t>/</w:t>
      </w:r>
      <w:r w:rsidR="004A2072" w:rsidRPr="007E4DF5">
        <w:rPr>
          <w:szCs w:val="22"/>
          <w:lang w:val="pt-PT"/>
        </w:rPr>
        <w:t>l</w:t>
      </w:r>
      <w:r w:rsidRPr="007E4DF5">
        <w:rPr>
          <w:szCs w:val="22"/>
          <w:lang w:val="pt-PT"/>
        </w:rPr>
        <w:t xml:space="preserve">). Kraće infuzije dovode do </w:t>
      </w:r>
      <w:r w:rsidR="00864803" w:rsidRPr="007E4DF5">
        <w:rPr>
          <w:szCs w:val="22"/>
          <w:lang w:val="pt-PT"/>
        </w:rPr>
        <w:t>većih</w:t>
      </w:r>
      <w:r w:rsidRPr="007E4DF5">
        <w:rPr>
          <w:szCs w:val="22"/>
          <w:lang w:val="pt-PT"/>
        </w:rPr>
        <w:t xml:space="preserve"> </w:t>
      </w:r>
      <w:r w:rsidR="00A35F74" w:rsidRPr="007E4DF5">
        <w:rPr>
          <w:szCs w:val="22"/>
          <w:lang w:val="pt-PT"/>
        </w:rPr>
        <w:t>maksimalnih</w:t>
      </w:r>
      <w:r w:rsidRPr="007E4DF5">
        <w:rPr>
          <w:szCs w:val="22"/>
          <w:lang w:val="pt-PT"/>
        </w:rPr>
        <w:t xml:space="preserve"> koncentracija u plazmi, dok duže trajanje infuzije daje plato koncentracij</w:t>
      </w:r>
      <w:r w:rsidR="00864803" w:rsidRPr="007E4DF5">
        <w:rPr>
          <w:szCs w:val="22"/>
          <w:lang w:val="pt-PT"/>
        </w:rPr>
        <w:t>a</w:t>
      </w:r>
      <w:r w:rsidRPr="007E4DF5">
        <w:rPr>
          <w:szCs w:val="22"/>
          <w:lang w:val="pt-PT"/>
        </w:rPr>
        <w:t xml:space="preserve"> proporcionalne brzini infuzije posle 3 do 4 sata. Ovo je u suprotnosti sa brzim padom koncentracij</w:t>
      </w:r>
      <w:r w:rsidR="00A35F74" w:rsidRPr="007E4DF5">
        <w:rPr>
          <w:szCs w:val="22"/>
          <w:lang w:val="pt-PT"/>
        </w:rPr>
        <w:t>a</w:t>
      </w:r>
      <w:r w:rsidRPr="007E4DF5">
        <w:rPr>
          <w:szCs w:val="22"/>
          <w:lang w:val="pt-PT"/>
        </w:rPr>
        <w:t xml:space="preserve"> u plazmi </w:t>
      </w:r>
      <w:r w:rsidR="00A35F74" w:rsidRPr="007E4DF5">
        <w:rPr>
          <w:szCs w:val="22"/>
          <w:lang w:val="pt-PT"/>
        </w:rPr>
        <w:t xml:space="preserve">uočenim </w:t>
      </w:r>
      <w:r w:rsidRPr="007E4DF5">
        <w:rPr>
          <w:szCs w:val="22"/>
          <w:lang w:val="pt-PT"/>
        </w:rPr>
        <w:t>posl</w:t>
      </w:r>
      <w:r w:rsidR="004A2072" w:rsidRPr="007E4DF5">
        <w:rPr>
          <w:szCs w:val="22"/>
          <w:lang w:val="pt-PT"/>
        </w:rPr>
        <w:t>ij</w:t>
      </w:r>
      <w:r w:rsidRPr="007E4DF5">
        <w:rPr>
          <w:szCs w:val="22"/>
          <w:lang w:val="pt-PT"/>
        </w:rPr>
        <w:t xml:space="preserve">e postizanja </w:t>
      </w:r>
      <w:r w:rsidR="00A35F74" w:rsidRPr="007E4DF5">
        <w:rPr>
          <w:szCs w:val="22"/>
          <w:lang w:val="pt-PT"/>
        </w:rPr>
        <w:t>maksimalnih</w:t>
      </w:r>
      <w:r w:rsidRPr="007E4DF5">
        <w:rPr>
          <w:szCs w:val="22"/>
          <w:lang w:val="pt-PT"/>
        </w:rPr>
        <w:t xml:space="preserve"> koncentracija nakon oralne, rektalne ili i.m. </w:t>
      </w:r>
      <w:r w:rsidR="00765D42" w:rsidRPr="007E4DF5">
        <w:rPr>
          <w:szCs w:val="22"/>
          <w:lang w:val="pt-PT"/>
        </w:rPr>
        <w:t>primjene</w:t>
      </w:r>
      <w:r w:rsidRPr="007E4DF5">
        <w:rPr>
          <w:szCs w:val="22"/>
          <w:lang w:val="pt-PT"/>
        </w:rPr>
        <w:t>.</w:t>
      </w:r>
    </w:p>
    <w:p w14:paraId="40019C3F" w14:textId="77777777" w:rsidR="00920EB3" w:rsidRPr="007E4DF5" w:rsidRDefault="00920EB3" w:rsidP="00920EB3">
      <w:pPr>
        <w:rPr>
          <w:szCs w:val="22"/>
          <w:lang w:val="pt-PT"/>
        </w:rPr>
      </w:pPr>
    </w:p>
    <w:p w14:paraId="18D3E592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Bioraspoloživost</w:t>
      </w:r>
    </w:p>
    <w:p w14:paraId="141ACCDC" w14:textId="43E5A8FC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Površina ispod krive (PIK) nakon intramuskularne ili intravenske </w:t>
      </w:r>
      <w:r w:rsidR="00765D42" w:rsidRPr="007E4DF5">
        <w:rPr>
          <w:szCs w:val="22"/>
          <w:lang w:val="pt-PT"/>
        </w:rPr>
        <w:t>primjene</w:t>
      </w:r>
      <w:r w:rsidRPr="007E4DF5">
        <w:rPr>
          <w:szCs w:val="22"/>
          <w:lang w:val="pt-PT"/>
        </w:rPr>
        <w:t xml:space="preserve"> je </w:t>
      </w:r>
      <w:r w:rsidR="00864803" w:rsidRPr="007E4DF5">
        <w:rPr>
          <w:szCs w:val="22"/>
          <w:lang w:val="pt-PT"/>
        </w:rPr>
        <w:t xml:space="preserve">oko </w:t>
      </w:r>
      <w:r w:rsidRPr="007E4DF5">
        <w:rPr>
          <w:szCs w:val="22"/>
          <w:lang w:val="pt-PT"/>
        </w:rPr>
        <w:t>dva puta veća nego nakon oralne i</w:t>
      </w:r>
      <w:r w:rsidR="00864803" w:rsidRPr="007E4DF5">
        <w:rPr>
          <w:szCs w:val="22"/>
          <w:lang w:val="pt-PT"/>
        </w:rPr>
        <w:t>li</w:t>
      </w:r>
      <w:r w:rsidRPr="007E4DF5">
        <w:rPr>
          <w:szCs w:val="22"/>
          <w:lang w:val="pt-PT"/>
        </w:rPr>
        <w:t xml:space="preserve"> rektalne </w:t>
      </w:r>
      <w:r w:rsidR="00765D42" w:rsidRPr="007E4DF5">
        <w:rPr>
          <w:szCs w:val="22"/>
          <w:lang w:val="pt-PT"/>
        </w:rPr>
        <w:t>primjene</w:t>
      </w:r>
      <w:r w:rsidRPr="007E4DF5">
        <w:rPr>
          <w:szCs w:val="22"/>
          <w:lang w:val="pt-PT"/>
        </w:rPr>
        <w:t xml:space="preserve">, zbog izostanka metabolizma prvog prolaska kroz jetru. </w:t>
      </w:r>
    </w:p>
    <w:p w14:paraId="6331DDF3" w14:textId="77777777" w:rsidR="00920EB3" w:rsidRPr="007E4DF5" w:rsidRDefault="00920EB3" w:rsidP="00920EB3">
      <w:pPr>
        <w:rPr>
          <w:szCs w:val="22"/>
          <w:lang w:val="pt-PT"/>
        </w:rPr>
      </w:pPr>
    </w:p>
    <w:p w14:paraId="0B1C9ECE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Distribucija</w:t>
      </w:r>
    </w:p>
    <w:p w14:paraId="6404EB0C" w14:textId="77777777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Diklofenak se </w:t>
      </w:r>
      <w:r w:rsidR="007534E2" w:rsidRPr="007E4DF5">
        <w:rPr>
          <w:szCs w:val="22"/>
          <w:lang w:val="pt-PT"/>
        </w:rPr>
        <w:t>vezuju</w:t>
      </w:r>
      <w:r w:rsidRPr="007E4DF5">
        <w:rPr>
          <w:szCs w:val="22"/>
          <w:lang w:val="pt-PT"/>
        </w:rPr>
        <w:t xml:space="preserve"> 99,7%</w:t>
      </w:r>
      <w:r w:rsidR="007534E2" w:rsidRPr="007E4DF5">
        <w:rPr>
          <w:szCs w:val="22"/>
          <w:lang w:val="pt-PT"/>
        </w:rPr>
        <w:t xml:space="preserve"> za proteine plazme</w:t>
      </w:r>
      <w:r w:rsidRPr="007E4DF5">
        <w:rPr>
          <w:szCs w:val="22"/>
          <w:lang w:val="pt-PT"/>
        </w:rPr>
        <w:t>, uglavnom za albumin (99,4%).</w:t>
      </w:r>
    </w:p>
    <w:p w14:paraId="2BBA1DA0" w14:textId="77777777" w:rsidR="007534E2" w:rsidRPr="007E4DF5" w:rsidRDefault="007534E2" w:rsidP="00920EB3">
      <w:pPr>
        <w:rPr>
          <w:szCs w:val="22"/>
          <w:lang w:val="pt-PT"/>
        </w:rPr>
      </w:pPr>
    </w:p>
    <w:p w14:paraId="1E0F5D0B" w14:textId="40F8A2F0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Diklofenak prodire u sinovijalnu tečnost, gd</w:t>
      </w:r>
      <w:r w:rsidR="004A2072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 se maksimalne koncentracije postižu 2 - 4 sata nakon postizanja maksimalnih </w:t>
      </w:r>
      <w:r w:rsidR="007534E2" w:rsidRPr="007E4DF5">
        <w:rPr>
          <w:szCs w:val="22"/>
          <w:lang w:val="pt-PT"/>
        </w:rPr>
        <w:t>vr</w:t>
      </w:r>
      <w:r w:rsidR="004A2072" w:rsidRPr="007E4DF5">
        <w:rPr>
          <w:szCs w:val="22"/>
          <w:lang w:val="pt-PT"/>
        </w:rPr>
        <w:t>ij</w:t>
      </w:r>
      <w:r w:rsidR="007534E2" w:rsidRPr="007E4DF5">
        <w:rPr>
          <w:szCs w:val="22"/>
          <w:lang w:val="pt-PT"/>
        </w:rPr>
        <w:t>ednosti</w:t>
      </w:r>
      <w:r w:rsidRPr="007E4DF5">
        <w:rPr>
          <w:szCs w:val="22"/>
          <w:lang w:val="pt-PT"/>
        </w:rPr>
        <w:t xml:space="preserve"> u plazmi. </w:t>
      </w:r>
      <w:r w:rsidR="005D5F1A" w:rsidRPr="007E4DF5">
        <w:rPr>
          <w:szCs w:val="22"/>
          <w:lang w:val="pt-PT"/>
        </w:rPr>
        <w:t>Prividno p</w:t>
      </w:r>
      <w:r w:rsidRPr="007E4DF5">
        <w:rPr>
          <w:szCs w:val="22"/>
          <w:lang w:val="pt-PT"/>
        </w:rPr>
        <w:t>olu</w:t>
      </w:r>
      <w:r w:rsidR="00765D42" w:rsidRPr="007E4DF5">
        <w:rPr>
          <w:szCs w:val="22"/>
          <w:lang w:val="pt-PT"/>
        </w:rPr>
        <w:t>vrijeme</w:t>
      </w:r>
      <w:r w:rsidRPr="007E4DF5">
        <w:rPr>
          <w:szCs w:val="22"/>
          <w:lang w:val="pt-PT"/>
        </w:rPr>
        <w:t xml:space="preserve"> eliminacije iz sinovijalne tečnosti iznosi 3 - 6 sati. Dva sata nakon postizanja maksimalne </w:t>
      </w:r>
      <w:r w:rsidR="007534E2" w:rsidRPr="007E4DF5">
        <w:rPr>
          <w:szCs w:val="22"/>
          <w:lang w:val="pt-PT"/>
        </w:rPr>
        <w:t>vr</w:t>
      </w:r>
      <w:r w:rsidR="004A2072" w:rsidRPr="007E4DF5">
        <w:rPr>
          <w:szCs w:val="22"/>
          <w:lang w:val="pt-PT"/>
        </w:rPr>
        <w:t>ij</w:t>
      </w:r>
      <w:r w:rsidR="007534E2" w:rsidRPr="007E4DF5">
        <w:rPr>
          <w:szCs w:val="22"/>
          <w:lang w:val="pt-PT"/>
        </w:rPr>
        <w:t>ednosti</w:t>
      </w:r>
      <w:r w:rsidRPr="007E4DF5">
        <w:rPr>
          <w:szCs w:val="22"/>
          <w:lang w:val="pt-PT"/>
        </w:rPr>
        <w:t xml:space="preserve"> u plazmi, koncentracije aktivne supstance su </w:t>
      </w:r>
      <w:r w:rsidR="007534E2" w:rsidRPr="007E4DF5">
        <w:rPr>
          <w:szCs w:val="22"/>
          <w:lang w:val="pt-PT"/>
        </w:rPr>
        <w:t xml:space="preserve">već </w:t>
      </w:r>
      <w:r w:rsidRPr="007E4DF5">
        <w:rPr>
          <w:szCs w:val="22"/>
          <w:lang w:val="pt-PT"/>
        </w:rPr>
        <w:t xml:space="preserve">veće u sinovijalnoj tečnosti nego u plazmi i ostaju veće </w:t>
      </w:r>
      <w:r w:rsidR="007534E2" w:rsidRPr="007E4DF5">
        <w:rPr>
          <w:szCs w:val="22"/>
          <w:lang w:val="pt-PT"/>
        </w:rPr>
        <w:t>do</w:t>
      </w:r>
      <w:r w:rsidRPr="007E4DF5">
        <w:rPr>
          <w:szCs w:val="22"/>
          <w:lang w:val="pt-PT"/>
        </w:rPr>
        <w:t xml:space="preserve"> 12 sati. </w:t>
      </w:r>
    </w:p>
    <w:p w14:paraId="4E712146" w14:textId="77777777" w:rsidR="007534E2" w:rsidRPr="007E4DF5" w:rsidRDefault="007534E2" w:rsidP="00920EB3">
      <w:pPr>
        <w:rPr>
          <w:szCs w:val="22"/>
          <w:lang w:val="pt-PT"/>
        </w:rPr>
      </w:pPr>
    </w:p>
    <w:p w14:paraId="65164FB2" w14:textId="0FE67424" w:rsidR="005D5F1A" w:rsidRPr="007E4DF5" w:rsidRDefault="005D5F1A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Diklofenak je u malim koncentracijama (100 </w:t>
      </w:r>
      <w:r w:rsidR="007534E2" w:rsidRPr="007E4DF5">
        <w:rPr>
          <w:szCs w:val="22"/>
          <w:lang w:val="pt-PT"/>
        </w:rPr>
        <w:t>nanograma</w:t>
      </w:r>
      <w:r w:rsidRPr="007E4DF5">
        <w:rPr>
          <w:szCs w:val="22"/>
          <w:lang w:val="pt-PT"/>
        </w:rPr>
        <w:t>/m</w:t>
      </w:r>
      <w:r w:rsidR="002272F1" w:rsidRPr="007E4DF5">
        <w:rPr>
          <w:szCs w:val="22"/>
          <w:lang w:val="pt-PT"/>
        </w:rPr>
        <w:t>l</w:t>
      </w:r>
      <w:r w:rsidRPr="007E4DF5">
        <w:rPr>
          <w:szCs w:val="22"/>
          <w:lang w:val="pt-PT"/>
        </w:rPr>
        <w:t xml:space="preserve">) detektovan u </w:t>
      </w:r>
      <w:r w:rsidR="007534E2" w:rsidRPr="007E4DF5">
        <w:rPr>
          <w:szCs w:val="22"/>
          <w:lang w:val="pt-PT"/>
        </w:rPr>
        <w:t xml:space="preserve">majčinom </w:t>
      </w:r>
      <w:r w:rsidRPr="007E4DF5">
        <w:rPr>
          <w:szCs w:val="22"/>
          <w:lang w:val="pt-PT"/>
        </w:rPr>
        <w:t>m</w:t>
      </w:r>
      <w:r w:rsidR="004F501D" w:rsidRPr="007E4DF5">
        <w:rPr>
          <w:szCs w:val="22"/>
          <w:lang w:val="pt-PT"/>
        </w:rPr>
        <w:t>lijek</w:t>
      </w:r>
      <w:r w:rsidRPr="007E4DF5">
        <w:rPr>
          <w:szCs w:val="22"/>
          <w:lang w:val="pt-PT"/>
        </w:rPr>
        <w:t xml:space="preserve">u </w:t>
      </w:r>
      <w:r w:rsidR="007534E2" w:rsidRPr="007E4DF5">
        <w:rPr>
          <w:szCs w:val="22"/>
          <w:lang w:val="pt-PT"/>
        </w:rPr>
        <w:t xml:space="preserve">kod </w:t>
      </w:r>
      <w:r w:rsidRPr="007E4DF5">
        <w:rPr>
          <w:szCs w:val="22"/>
          <w:lang w:val="pt-PT"/>
        </w:rPr>
        <w:t>jedne dojilje. Procenjena količina ingestije iz majčinog m</w:t>
      </w:r>
      <w:r w:rsidR="004F501D" w:rsidRPr="007E4DF5">
        <w:rPr>
          <w:szCs w:val="22"/>
          <w:lang w:val="pt-PT"/>
        </w:rPr>
        <w:t>lijek</w:t>
      </w:r>
      <w:r w:rsidRPr="007E4DF5">
        <w:rPr>
          <w:szCs w:val="22"/>
          <w:lang w:val="pt-PT"/>
        </w:rPr>
        <w:t xml:space="preserve">a kod odojčeta je ekvivalentna dozi od </w:t>
      </w:r>
      <w:r w:rsidR="007534E2" w:rsidRPr="007E4DF5">
        <w:rPr>
          <w:szCs w:val="22"/>
          <w:lang w:val="pt-PT"/>
        </w:rPr>
        <w:t xml:space="preserve">oko </w:t>
      </w:r>
      <w:r w:rsidRPr="007E4DF5">
        <w:rPr>
          <w:szCs w:val="22"/>
          <w:lang w:val="pt-PT"/>
        </w:rPr>
        <w:t>0,03 mg/kg/dan (</w:t>
      </w:r>
      <w:r w:rsidR="000E4B31" w:rsidRPr="007E4DF5">
        <w:rPr>
          <w:szCs w:val="22"/>
          <w:lang w:val="pt-PT"/>
        </w:rPr>
        <w:t>pogledati dio</w:t>
      </w:r>
      <w:r w:rsidRPr="007E4DF5">
        <w:rPr>
          <w:szCs w:val="22"/>
          <w:lang w:val="pt-PT"/>
        </w:rPr>
        <w:t xml:space="preserve"> </w:t>
      </w:r>
      <w:r w:rsidR="00757E7B" w:rsidRPr="007E4DF5">
        <w:rPr>
          <w:szCs w:val="22"/>
          <w:lang w:val="pt-PT"/>
        </w:rPr>
        <w:t>4.6</w:t>
      </w:r>
      <w:r w:rsidRPr="007E4DF5">
        <w:rPr>
          <w:szCs w:val="22"/>
          <w:lang w:val="pt-PT"/>
        </w:rPr>
        <w:t>).</w:t>
      </w:r>
    </w:p>
    <w:p w14:paraId="23FC54A1" w14:textId="77777777" w:rsidR="00920EB3" w:rsidRPr="007E4DF5" w:rsidRDefault="00920EB3" w:rsidP="00920EB3">
      <w:pPr>
        <w:rPr>
          <w:szCs w:val="22"/>
          <w:lang w:val="pt-PT"/>
        </w:rPr>
      </w:pPr>
    </w:p>
    <w:p w14:paraId="22476CB9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Metabolizam</w:t>
      </w:r>
    </w:p>
    <w:p w14:paraId="2922AC95" w14:textId="0947D714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Biotransforma</w:t>
      </w:r>
      <w:r w:rsidR="00235580" w:rsidRPr="007E4DF5">
        <w:rPr>
          <w:szCs w:val="22"/>
          <w:lang w:val="pt-PT"/>
        </w:rPr>
        <w:t xml:space="preserve">cija </w:t>
      </w:r>
      <w:r w:rsidR="00E1213E" w:rsidRPr="007E4DF5">
        <w:rPr>
          <w:szCs w:val="22"/>
          <w:lang w:val="pt-PT"/>
        </w:rPr>
        <w:t>diklofenaka</w:t>
      </w:r>
      <w:r w:rsidR="00235580" w:rsidRPr="007E4DF5">
        <w:rPr>
          <w:szCs w:val="22"/>
          <w:lang w:val="pt-PT"/>
        </w:rPr>
        <w:t xml:space="preserve"> se odvija d</w:t>
      </w:r>
      <w:r w:rsidR="002272F1" w:rsidRPr="007E4DF5">
        <w:rPr>
          <w:szCs w:val="22"/>
          <w:lang w:val="pt-PT"/>
        </w:rPr>
        <w:t>j</w:t>
      </w:r>
      <w:r w:rsidR="00235580" w:rsidRPr="007E4DF5">
        <w:rPr>
          <w:szCs w:val="22"/>
          <w:lang w:val="pt-PT"/>
        </w:rPr>
        <w:t>elimično</w:t>
      </w:r>
      <w:r w:rsidRPr="007E4DF5">
        <w:rPr>
          <w:szCs w:val="22"/>
          <w:lang w:val="pt-PT"/>
        </w:rPr>
        <w:t xml:space="preserve"> glukuroni</w:t>
      </w:r>
      <w:r w:rsidR="00E1213E" w:rsidRPr="007E4DF5">
        <w:rPr>
          <w:szCs w:val="22"/>
          <w:lang w:val="pt-PT"/>
        </w:rPr>
        <w:t>d</w:t>
      </w:r>
      <w:r w:rsidRPr="007E4DF5">
        <w:rPr>
          <w:szCs w:val="22"/>
          <w:lang w:val="pt-PT"/>
        </w:rPr>
        <w:t>acijom</w:t>
      </w:r>
      <w:r w:rsidR="00235580" w:rsidRPr="007E4DF5">
        <w:rPr>
          <w:szCs w:val="22"/>
          <w:lang w:val="pt-PT"/>
        </w:rPr>
        <w:t xml:space="preserve"> intaktnog mo</w:t>
      </w:r>
      <w:r w:rsidR="004F501D" w:rsidRPr="007E4DF5">
        <w:rPr>
          <w:szCs w:val="22"/>
          <w:lang w:val="pt-PT"/>
        </w:rPr>
        <w:t>lijek</w:t>
      </w:r>
      <w:r w:rsidR="00235580" w:rsidRPr="007E4DF5">
        <w:rPr>
          <w:szCs w:val="22"/>
          <w:lang w:val="pt-PT"/>
        </w:rPr>
        <w:t xml:space="preserve">ula, ali </w:t>
      </w:r>
      <w:r w:rsidR="00E1213E" w:rsidRPr="007E4DF5">
        <w:rPr>
          <w:szCs w:val="22"/>
          <w:lang w:val="pt-PT"/>
        </w:rPr>
        <w:t>naj</w:t>
      </w:r>
      <w:r w:rsidRPr="007E4DF5">
        <w:rPr>
          <w:szCs w:val="22"/>
          <w:lang w:val="pt-PT"/>
        </w:rPr>
        <w:t>većim d</w:t>
      </w:r>
      <w:r w:rsidR="002272F1" w:rsidRPr="007E4DF5">
        <w:rPr>
          <w:szCs w:val="22"/>
          <w:lang w:val="pt-PT"/>
        </w:rPr>
        <w:t>ij</w:t>
      </w:r>
      <w:r w:rsidRPr="007E4DF5">
        <w:rPr>
          <w:szCs w:val="22"/>
          <w:lang w:val="pt-PT"/>
        </w:rPr>
        <w:t xml:space="preserve">elom </w:t>
      </w:r>
      <w:r w:rsidR="00235580" w:rsidRPr="007E4DF5">
        <w:rPr>
          <w:szCs w:val="22"/>
          <w:lang w:val="pt-PT"/>
        </w:rPr>
        <w:t xml:space="preserve">pojedinačnom </w:t>
      </w:r>
      <w:r w:rsidR="00AD7272" w:rsidRPr="007E4DF5">
        <w:rPr>
          <w:szCs w:val="22"/>
          <w:lang w:val="pt-PT"/>
        </w:rPr>
        <w:t>i</w:t>
      </w:r>
      <w:r w:rsidR="00E1213E" w:rsidRPr="007E4DF5">
        <w:rPr>
          <w:szCs w:val="22"/>
          <w:lang w:val="pt-PT"/>
        </w:rPr>
        <w:t xml:space="preserve"> višestrukom</w:t>
      </w:r>
      <w:r w:rsidR="00235580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hidroksilacijom i metoksilacijom, </w:t>
      </w:r>
      <w:r w:rsidR="00E1213E" w:rsidRPr="007E4DF5">
        <w:rPr>
          <w:szCs w:val="22"/>
          <w:lang w:val="pt-PT"/>
        </w:rPr>
        <w:t>što ima za rezultat formiranje</w:t>
      </w:r>
      <w:r w:rsidRPr="007E4DF5">
        <w:rPr>
          <w:szCs w:val="22"/>
          <w:lang w:val="pt-PT"/>
        </w:rPr>
        <w:t xml:space="preserve"> </w:t>
      </w:r>
      <w:r w:rsidR="00235580" w:rsidRPr="007E4DF5">
        <w:rPr>
          <w:szCs w:val="22"/>
          <w:lang w:val="pt-PT"/>
        </w:rPr>
        <w:t xml:space="preserve">nekoliko </w:t>
      </w:r>
      <w:r w:rsidRPr="007E4DF5">
        <w:rPr>
          <w:szCs w:val="22"/>
          <w:lang w:val="pt-PT"/>
        </w:rPr>
        <w:t>fenolni</w:t>
      </w:r>
      <w:r w:rsidR="00235580" w:rsidRPr="007E4DF5">
        <w:rPr>
          <w:szCs w:val="22"/>
          <w:lang w:val="pt-PT"/>
        </w:rPr>
        <w:t>h metabolita</w:t>
      </w:r>
      <w:r w:rsidRPr="007E4DF5">
        <w:rPr>
          <w:szCs w:val="22"/>
          <w:lang w:val="pt-PT"/>
        </w:rPr>
        <w:t xml:space="preserve"> od kojih se najveći deo konvertuje u konjugate glukuronske kiseline. Dva fenolna metabolita su biološki aktivna, ali u mnogo manjoj m</w:t>
      </w:r>
      <w:r w:rsidR="002272F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eri nego diklofenak. </w:t>
      </w:r>
    </w:p>
    <w:p w14:paraId="32438C86" w14:textId="77777777" w:rsidR="00920EB3" w:rsidRPr="007E4DF5" w:rsidRDefault="00920EB3" w:rsidP="00920EB3">
      <w:pPr>
        <w:rPr>
          <w:szCs w:val="22"/>
          <w:lang w:val="pt-PT"/>
        </w:rPr>
      </w:pPr>
    </w:p>
    <w:p w14:paraId="6472B397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Eliminacija</w:t>
      </w:r>
    </w:p>
    <w:p w14:paraId="1F608990" w14:textId="012F3AE8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Ukupni</w:t>
      </w:r>
      <w:r w:rsidR="00BF69FA" w:rsidRPr="007E4DF5">
        <w:rPr>
          <w:szCs w:val="22"/>
          <w:lang w:val="pt-PT"/>
        </w:rPr>
        <w:t xml:space="preserve"> sistemski klirens diklofenaka iz</w:t>
      </w:r>
      <w:r w:rsidR="005A0EDF" w:rsidRPr="007E4DF5">
        <w:rPr>
          <w:szCs w:val="22"/>
          <w:lang w:val="pt-PT"/>
        </w:rPr>
        <w:t xml:space="preserve"> plazm</w:t>
      </w:r>
      <w:r w:rsidR="004921E2" w:rsidRPr="007E4DF5">
        <w:rPr>
          <w:szCs w:val="22"/>
          <w:lang w:val="pt-PT"/>
        </w:rPr>
        <w:t>e</w:t>
      </w:r>
      <w:r w:rsidR="005A0EDF" w:rsidRPr="007E4DF5">
        <w:rPr>
          <w:szCs w:val="22"/>
          <w:lang w:val="pt-PT"/>
        </w:rPr>
        <w:t xml:space="preserve"> iznosi 263 ± 56 m</w:t>
      </w:r>
      <w:r w:rsidR="002272F1" w:rsidRPr="007E4DF5">
        <w:rPr>
          <w:szCs w:val="22"/>
          <w:lang w:val="pt-PT"/>
        </w:rPr>
        <w:t>l</w:t>
      </w:r>
      <w:r w:rsidRPr="007E4DF5">
        <w:rPr>
          <w:szCs w:val="22"/>
          <w:lang w:val="pt-PT"/>
        </w:rPr>
        <w:t>/min</w:t>
      </w:r>
      <w:r w:rsidR="005A0EDF" w:rsidRPr="007E4DF5">
        <w:rPr>
          <w:szCs w:val="22"/>
          <w:lang w:val="pt-PT"/>
        </w:rPr>
        <w:t xml:space="preserve"> (srednja vr</w:t>
      </w:r>
      <w:r w:rsidR="004A2072" w:rsidRPr="007E4DF5">
        <w:rPr>
          <w:szCs w:val="22"/>
          <w:lang w:val="pt-PT"/>
        </w:rPr>
        <w:t>ij</w:t>
      </w:r>
      <w:r w:rsidR="005A0EDF" w:rsidRPr="007E4DF5">
        <w:rPr>
          <w:szCs w:val="22"/>
          <w:lang w:val="pt-PT"/>
        </w:rPr>
        <w:t>ednost</w:t>
      </w:r>
      <w:r w:rsidR="004921E2" w:rsidRPr="007E4DF5">
        <w:rPr>
          <w:szCs w:val="22"/>
          <w:lang w:val="pt-PT"/>
        </w:rPr>
        <w:t xml:space="preserve"> </w:t>
      </w:r>
      <w:r w:rsidR="005A0EDF" w:rsidRPr="007E4DF5">
        <w:rPr>
          <w:szCs w:val="22"/>
          <w:lang w:val="pt-PT"/>
        </w:rPr>
        <w:t>±</w:t>
      </w:r>
      <w:r w:rsidR="004921E2" w:rsidRPr="007E4DF5">
        <w:rPr>
          <w:szCs w:val="22"/>
          <w:lang w:val="pt-PT"/>
        </w:rPr>
        <w:t xml:space="preserve"> </w:t>
      </w:r>
      <w:r w:rsidR="005A0EDF" w:rsidRPr="007E4DF5">
        <w:rPr>
          <w:szCs w:val="22"/>
          <w:lang w:val="pt-PT"/>
        </w:rPr>
        <w:t>SD)</w:t>
      </w:r>
      <w:r w:rsidRPr="007E4DF5">
        <w:rPr>
          <w:szCs w:val="22"/>
          <w:lang w:val="pt-PT"/>
        </w:rPr>
        <w:t>. Terminalno polu</w:t>
      </w:r>
      <w:r w:rsidR="00765D42" w:rsidRPr="007E4DF5">
        <w:rPr>
          <w:szCs w:val="22"/>
          <w:lang w:val="pt-PT"/>
        </w:rPr>
        <w:t>vrijeme</w:t>
      </w:r>
      <w:r w:rsidRPr="007E4DF5">
        <w:rPr>
          <w:szCs w:val="22"/>
          <w:lang w:val="pt-PT"/>
        </w:rPr>
        <w:t xml:space="preserve"> eliminacije iz plazme iznosi 1-2 sata. Četiri metabolita, uključujući </w:t>
      </w:r>
      <w:r w:rsidR="004921E2" w:rsidRPr="007E4DF5">
        <w:rPr>
          <w:szCs w:val="22"/>
          <w:lang w:val="pt-PT"/>
        </w:rPr>
        <w:t xml:space="preserve">i </w:t>
      </w:r>
      <w:r w:rsidRPr="007E4DF5">
        <w:rPr>
          <w:szCs w:val="22"/>
          <w:lang w:val="pt-PT"/>
        </w:rPr>
        <w:t>dva aktivna, takođe imaju kratko polu</w:t>
      </w:r>
      <w:r w:rsidR="00765D42" w:rsidRPr="007E4DF5">
        <w:rPr>
          <w:szCs w:val="22"/>
          <w:lang w:val="pt-PT"/>
        </w:rPr>
        <w:t>vrijeme</w:t>
      </w:r>
      <w:r w:rsidRPr="007E4DF5">
        <w:rPr>
          <w:szCs w:val="22"/>
          <w:lang w:val="pt-PT"/>
        </w:rPr>
        <w:t xml:space="preserve"> eliminacije iz plazme, koje iznosi 1-3 sata. </w:t>
      </w:r>
    </w:p>
    <w:p w14:paraId="558A2DC1" w14:textId="77777777" w:rsidR="00E1213E" w:rsidRPr="007E4DF5" w:rsidRDefault="00E1213E" w:rsidP="00920EB3">
      <w:pPr>
        <w:rPr>
          <w:szCs w:val="22"/>
          <w:lang w:val="pt-PT"/>
        </w:rPr>
      </w:pPr>
    </w:p>
    <w:p w14:paraId="310A3A27" w14:textId="0BF37D9F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Oko 60% prim</w:t>
      </w:r>
      <w:r w:rsidR="002272F1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 xml:space="preserve">enjene doze se izlučuje urinom u obliku glukuronskih konjugata </w:t>
      </w:r>
      <w:r w:rsidR="004921E2" w:rsidRPr="007E4DF5">
        <w:rPr>
          <w:szCs w:val="22"/>
          <w:lang w:val="pt-PT"/>
        </w:rPr>
        <w:t>intaktnog</w:t>
      </w:r>
      <w:r w:rsidRPr="007E4DF5">
        <w:rPr>
          <w:szCs w:val="22"/>
          <w:lang w:val="pt-PT"/>
        </w:rPr>
        <w:t xml:space="preserve"> mo</w:t>
      </w:r>
      <w:r w:rsidR="004F501D" w:rsidRPr="007E4DF5">
        <w:rPr>
          <w:szCs w:val="22"/>
          <w:lang w:val="pt-PT"/>
        </w:rPr>
        <w:t>lek</w:t>
      </w:r>
      <w:r w:rsidRPr="007E4DF5">
        <w:rPr>
          <w:szCs w:val="22"/>
          <w:lang w:val="pt-PT"/>
        </w:rPr>
        <w:t>ula i njegovih metabolita, koji su takođe većim d</w:t>
      </w:r>
      <w:r w:rsidR="00926A7F" w:rsidRPr="007E4DF5">
        <w:rPr>
          <w:szCs w:val="22"/>
          <w:lang w:val="pt-PT"/>
        </w:rPr>
        <w:t>ij</w:t>
      </w:r>
      <w:r w:rsidRPr="007E4DF5">
        <w:rPr>
          <w:szCs w:val="22"/>
          <w:lang w:val="pt-PT"/>
        </w:rPr>
        <w:t>elom konvertovani u glukoronske konjugate. Manje od 1% se izlučuje u neprom</w:t>
      </w:r>
      <w:r w:rsidR="00926A7F" w:rsidRPr="007E4DF5">
        <w:rPr>
          <w:szCs w:val="22"/>
          <w:lang w:val="pt-PT"/>
        </w:rPr>
        <w:t>ij</w:t>
      </w:r>
      <w:r w:rsidRPr="007E4DF5">
        <w:rPr>
          <w:szCs w:val="22"/>
          <w:lang w:val="pt-PT"/>
        </w:rPr>
        <w:t>enjenom obliku. Preostali d</w:t>
      </w:r>
      <w:r w:rsidR="00926A7F" w:rsidRPr="007E4DF5">
        <w:rPr>
          <w:szCs w:val="22"/>
          <w:lang w:val="pt-PT"/>
        </w:rPr>
        <w:t>i</w:t>
      </w:r>
      <w:r w:rsidRPr="007E4DF5">
        <w:rPr>
          <w:szCs w:val="22"/>
          <w:lang w:val="pt-PT"/>
        </w:rPr>
        <w:t xml:space="preserve">o doze se </w:t>
      </w:r>
      <w:r w:rsidR="004921E2" w:rsidRPr="007E4DF5">
        <w:rPr>
          <w:szCs w:val="22"/>
          <w:lang w:val="pt-PT"/>
        </w:rPr>
        <w:t>eliminiše</w:t>
      </w:r>
      <w:r w:rsidRPr="007E4DF5">
        <w:rPr>
          <w:szCs w:val="22"/>
          <w:lang w:val="pt-PT"/>
        </w:rPr>
        <w:t xml:space="preserve"> u obliku metabolita preko žuči, fecesom. </w:t>
      </w:r>
    </w:p>
    <w:p w14:paraId="7065B95D" w14:textId="77777777" w:rsidR="00920EB3" w:rsidRPr="007E4DF5" w:rsidRDefault="00920EB3" w:rsidP="00920EB3">
      <w:pPr>
        <w:rPr>
          <w:szCs w:val="22"/>
          <w:lang w:val="pt-PT"/>
        </w:rPr>
      </w:pPr>
    </w:p>
    <w:p w14:paraId="098524C4" w14:textId="77777777" w:rsidR="00920EB3" w:rsidRPr="007E4DF5" w:rsidRDefault="00920EB3" w:rsidP="00920EB3">
      <w:pPr>
        <w:rPr>
          <w:b/>
          <w:szCs w:val="22"/>
          <w:lang w:val="pt-PT"/>
        </w:rPr>
      </w:pPr>
      <w:r w:rsidRPr="007E4DF5">
        <w:rPr>
          <w:b/>
          <w:szCs w:val="22"/>
          <w:lang w:val="pt-PT"/>
        </w:rPr>
        <w:t>Posebne populacije pacijenata</w:t>
      </w:r>
    </w:p>
    <w:p w14:paraId="53E02FF8" w14:textId="0BADAFA1" w:rsidR="00920EB3" w:rsidRPr="007E4DF5" w:rsidRDefault="00920EB3" w:rsidP="00920EB3">
      <w:pPr>
        <w:rPr>
          <w:szCs w:val="22"/>
          <w:lang w:val="pt-PT"/>
        </w:rPr>
      </w:pPr>
      <w:r w:rsidRPr="007E4DF5">
        <w:rPr>
          <w:i/>
          <w:szCs w:val="22"/>
          <w:lang w:val="pt-PT"/>
        </w:rPr>
        <w:t>Starije osobe:</w:t>
      </w:r>
      <w:r w:rsidRPr="007E4DF5">
        <w:rPr>
          <w:szCs w:val="22"/>
          <w:lang w:val="pt-PT"/>
        </w:rPr>
        <w:t xml:space="preserve"> </w:t>
      </w:r>
      <w:r w:rsidR="00222A69" w:rsidRPr="007E4DF5">
        <w:rPr>
          <w:szCs w:val="22"/>
          <w:lang w:val="pt-PT"/>
        </w:rPr>
        <w:t>nisu uočene</w:t>
      </w:r>
      <w:r w:rsidRPr="007E4DF5">
        <w:rPr>
          <w:szCs w:val="22"/>
          <w:lang w:val="pt-PT"/>
        </w:rPr>
        <w:t xml:space="preserve"> značajne razlike u resorpciji, metabolizmu i </w:t>
      </w:r>
      <w:r w:rsidR="0015037B" w:rsidRPr="007E4DF5">
        <w:rPr>
          <w:szCs w:val="22"/>
          <w:lang w:val="pt-PT"/>
        </w:rPr>
        <w:t xml:space="preserve">izlučivanju </w:t>
      </w:r>
      <w:r w:rsidR="00222A69" w:rsidRPr="007E4DF5">
        <w:rPr>
          <w:szCs w:val="22"/>
          <w:lang w:val="pt-PT"/>
        </w:rPr>
        <w:t>koje bi bile zavisne od životne dobi</w:t>
      </w:r>
      <w:r w:rsidR="0015037B" w:rsidRPr="007E4DF5">
        <w:rPr>
          <w:szCs w:val="22"/>
          <w:lang w:val="pt-PT"/>
        </w:rPr>
        <w:t xml:space="preserve">, </w:t>
      </w:r>
      <w:r w:rsidR="00222A69" w:rsidRPr="007E4DF5">
        <w:rPr>
          <w:szCs w:val="22"/>
          <w:lang w:val="pt-PT"/>
        </w:rPr>
        <w:t>osim</w:t>
      </w:r>
      <w:r w:rsidR="0015037B" w:rsidRPr="007E4DF5">
        <w:rPr>
          <w:szCs w:val="22"/>
          <w:lang w:val="pt-PT"/>
        </w:rPr>
        <w:t xml:space="preserve"> što je kod </w:t>
      </w:r>
      <w:r w:rsidRPr="007E4DF5">
        <w:rPr>
          <w:szCs w:val="22"/>
          <w:lang w:val="pt-PT"/>
        </w:rPr>
        <w:t>5 starijih pacijenata, nakon i.v</w:t>
      </w:r>
      <w:r w:rsidR="00222A69" w:rsidRPr="007E4DF5">
        <w:rPr>
          <w:szCs w:val="22"/>
          <w:lang w:val="pt-PT"/>
        </w:rPr>
        <w:t>.</w:t>
      </w:r>
      <w:r w:rsidRPr="007E4DF5">
        <w:rPr>
          <w:szCs w:val="22"/>
          <w:lang w:val="pt-PT"/>
        </w:rPr>
        <w:t xml:space="preserve"> infuzije u trajanju od 15 minuta, zab</w:t>
      </w:r>
      <w:r w:rsidR="00926A7F" w:rsidRPr="007E4DF5">
        <w:rPr>
          <w:szCs w:val="22"/>
          <w:lang w:val="pt-PT"/>
        </w:rPr>
        <w:t>i</w:t>
      </w:r>
      <w:r w:rsidRPr="007E4DF5">
        <w:rPr>
          <w:szCs w:val="22"/>
          <w:lang w:val="pt-PT"/>
        </w:rPr>
        <w:t>l</w:t>
      </w:r>
      <w:r w:rsidR="00926A7F" w:rsidRPr="007E4DF5">
        <w:rPr>
          <w:szCs w:val="22"/>
          <w:lang w:val="pt-PT"/>
        </w:rPr>
        <w:t>j</w:t>
      </w:r>
      <w:r w:rsidRPr="007E4DF5">
        <w:rPr>
          <w:szCs w:val="22"/>
          <w:lang w:val="pt-PT"/>
        </w:rPr>
        <w:t>eženo povećanje koncentracij</w:t>
      </w:r>
      <w:r w:rsidR="00F05C9A" w:rsidRPr="007E4DF5">
        <w:rPr>
          <w:szCs w:val="22"/>
          <w:lang w:val="pt-PT"/>
        </w:rPr>
        <w:t>a</w:t>
      </w:r>
      <w:r w:rsidRPr="007E4DF5">
        <w:rPr>
          <w:szCs w:val="22"/>
          <w:lang w:val="pt-PT"/>
        </w:rPr>
        <w:t xml:space="preserve"> u plazmi za 50%</w:t>
      </w:r>
      <w:r w:rsidR="00222A69" w:rsidRPr="007E4DF5">
        <w:rPr>
          <w:szCs w:val="22"/>
          <w:lang w:val="pt-PT"/>
        </w:rPr>
        <w:t xml:space="preserve"> u odnosu na očekivane vr</w:t>
      </w:r>
      <w:r w:rsidR="00926A7F" w:rsidRPr="007E4DF5">
        <w:rPr>
          <w:szCs w:val="22"/>
          <w:lang w:val="pt-PT"/>
        </w:rPr>
        <w:t>ij</w:t>
      </w:r>
      <w:r w:rsidR="00222A69" w:rsidRPr="007E4DF5">
        <w:rPr>
          <w:szCs w:val="22"/>
          <w:lang w:val="pt-PT"/>
        </w:rPr>
        <w:t>ednosti kod mladih zdravih osoba</w:t>
      </w:r>
      <w:r w:rsidRPr="007E4DF5">
        <w:rPr>
          <w:szCs w:val="22"/>
          <w:lang w:val="pt-PT"/>
        </w:rPr>
        <w:t>.</w:t>
      </w:r>
    </w:p>
    <w:p w14:paraId="5A9D22D8" w14:textId="77777777" w:rsidR="009D7B87" w:rsidRPr="007E4DF5" w:rsidRDefault="009D7B87" w:rsidP="00920EB3">
      <w:pPr>
        <w:rPr>
          <w:i/>
          <w:szCs w:val="22"/>
          <w:lang w:val="pt-PT"/>
        </w:rPr>
      </w:pPr>
    </w:p>
    <w:p w14:paraId="594EABEF" w14:textId="2876BDB5" w:rsidR="00920EB3" w:rsidRPr="007E4DF5" w:rsidRDefault="00920EB3" w:rsidP="00920EB3">
      <w:pPr>
        <w:rPr>
          <w:szCs w:val="22"/>
          <w:lang w:val="pt-PT"/>
        </w:rPr>
      </w:pPr>
      <w:r w:rsidRPr="007E4DF5">
        <w:rPr>
          <w:i/>
          <w:szCs w:val="22"/>
          <w:lang w:val="pt-PT"/>
        </w:rPr>
        <w:t xml:space="preserve">Pacijenti sa </w:t>
      </w:r>
      <w:r w:rsidR="00F05C9A" w:rsidRPr="007E4DF5">
        <w:rPr>
          <w:i/>
          <w:szCs w:val="22"/>
          <w:lang w:val="pt-PT"/>
        </w:rPr>
        <w:t>oštećenjem funkcije bubrega</w:t>
      </w:r>
      <w:r w:rsidRPr="007E4DF5">
        <w:rPr>
          <w:i/>
          <w:szCs w:val="22"/>
          <w:lang w:val="pt-PT"/>
        </w:rPr>
        <w:t>:</w:t>
      </w:r>
      <w:r w:rsidRPr="007E4DF5">
        <w:rPr>
          <w:szCs w:val="22"/>
          <w:lang w:val="pt-PT"/>
        </w:rPr>
        <w:t xml:space="preserve"> kod pacijenata sa oštećenom funkcijom bubrega ne dolazi do akumulacije </w:t>
      </w:r>
      <w:r w:rsidR="00F05C9A" w:rsidRPr="007E4DF5">
        <w:rPr>
          <w:szCs w:val="22"/>
          <w:lang w:val="pt-PT"/>
        </w:rPr>
        <w:t>neprom</w:t>
      </w:r>
      <w:r w:rsidR="00926A7F" w:rsidRPr="007E4DF5">
        <w:rPr>
          <w:szCs w:val="22"/>
          <w:lang w:val="pt-PT"/>
        </w:rPr>
        <w:t>ij</w:t>
      </w:r>
      <w:r w:rsidR="00F05C9A" w:rsidRPr="007E4DF5">
        <w:rPr>
          <w:szCs w:val="22"/>
          <w:lang w:val="pt-PT"/>
        </w:rPr>
        <w:t>enjene aktivne supstance pri</w:t>
      </w:r>
      <w:r w:rsidRPr="007E4DF5">
        <w:rPr>
          <w:szCs w:val="22"/>
          <w:lang w:val="pt-PT"/>
        </w:rPr>
        <w:t xml:space="preserve"> </w:t>
      </w:r>
      <w:r w:rsidR="00765D42" w:rsidRPr="007E4DF5">
        <w:rPr>
          <w:szCs w:val="22"/>
          <w:lang w:val="pt-PT"/>
        </w:rPr>
        <w:t>primjeni</w:t>
      </w:r>
      <w:r w:rsidRPr="007E4DF5">
        <w:rPr>
          <w:szCs w:val="22"/>
          <w:lang w:val="pt-PT"/>
        </w:rPr>
        <w:t xml:space="preserve"> jedne doze, ukoliko se </w:t>
      </w:r>
      <w:r w:rsidR="00765D42" w:rsidRPr="007E4DF5">
        <w:rPr>
          <w:szCs w:val="22"/>
          <w:lang w:val="pt-PT"/>
        </w:rPr>
        <w:t>primjenjuje</w:t>
      </w:r>
      <w:r w:rsidRPr="007E4DF5">
        <w:rPr>
          <w:szCs w:val="22"/>
          <w:lang w:val="pt-PT"/>
        </w:rPr>
        <w:t xml:space="preserve"> prema uobičajenom režimu doziranja. Kod klirensa kreatinina &lt;</w:t>
      </w:r>
      <w:r w:rsidR="00F05C9A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>10 m</w:t>
      </w:r>
      <w:r w:rsidR="00926A7F" w:rsidRPr="007E4DF5">
        <w:rPr>
          <w:szCs w:val="22"/>
          <w:lang w:val="pt-PT"/>
        </w:rPr>
        <w:t>l</w:t>
      </w:r>
      <w:r w:rsidRPr="007E4DF5">
        <w:rPr>
          <w:szCs w:val="22"/>
          <w:lang w:val="pt-PT"/>
        </w:rPr>
        <w:t xml:space="preserve">/min, </w:t>
      </w:r>
      <w:r w:rsidR="00F05C9A" w:rsidRPr="007E4DF5">
        <w:rPr>
          <w:szCs w:val="22"/>
          <w:lang w:val="pt-PT"/>
        </w:rPr>
        <w:t xml:space="preserve">izračunate </w:t>
      </w:r>
      <w:r w:rsidRPr="007E4DF5">
        <w:rPr>
          <w:szCs w:val="22"/>
          <w:lang w:val="pt-PT"/>
        </w:rPr>
        <w:t>ravnotežne koncentracije hidroksi metabolita u plazmi su oko 4 puta veće nego kod zdravih osoba</w:t>
      </w:r>
      <w:r w:rsidR="00F05C9A" w:rsidRPr="007E4DF5">
        <w:rPr>
          <w:szCs w:val="22"/>
          <w:lang w:val="pt-PT"/>
        </w:rPr>
        <w:t>. Ipak, metaboliti se u potpunosti izlučuju putem žuči.</w:t>
      </w:r>
      <w:r w:rsidRPr="007E4DF5">
        <w:rPr>
          <w:szCs w:val="22"/>
          <w:lang w:val="pt-PT"/>
        </w:rPr>
        <w:t xml:space="preserve"> </w:t>
      </w:r>
    </w:p>
    <w:p w14:paraId="3A26C624" w14:textId="77777777" w:rsidR="009D7B87" w:rsidRPr="007E4DF5" w:rsidRDefault="009D7B87" w:rsidP="00920EB3">
      <w:pPr>
        <w:rPr>
          <w:i/>
          <w:szCs w:val="22"/>
          <w:lang w:val="pt-PT"/>
        </w:rPr>
      </w:pPr>
    </w:p>
    <w:p w14:paraId="7C8C3681" w14:textId="77777777" w:rsidR="008B7504" w:rsidRPr="007E4DF5" w:rsidRDefault="00920EB3" w:rsidP="00920EB3">
      <w:pPr>
        <w:rPr>
          <w:szCs w:val="22"/>
          <w:lang w:val="pt-PT"/>
        </w:rPr>
      </w:pPr>
      <w:r w:rsidRPr="007E4DF5">
        <w:rPr>
          <w:i/>
          <w:szCs w:val="22"/>
          <w:lang w:val="pt-PT"/>
        </w:rPr>
        <w:t xml:space="preserve">Pacijenti sa </w:t>
      </w:r>
      <w:r w:rsidR="00F05C9A" w:rsidRPr="007E4DF5">
        <w:rPr>
          <w:i/>
          <w:szCs w:val="22"/>
          <w:lang w:val="pt-PT"/>
        </w:rPr>
        <w:t>oboljenjem</w:t>
      </w:r>
      <w:r w:rsidRPr="007E4DF5">
        <w:rPr>
          <w:i/>
          <w:szCs w:val="22"/>
          <w:lang w:val="pt-PT"/>
        </w:rPr>
        <w:t xml:space="preserve"> jetre:</w:t>
      </w:r>
      <w:r w:rsidRPr="007E4DF5">
        <w:rPr>
          <w:szCs w:val="22"/>
          <w:lang w:val="pt-PT"/>
        </w:rPr>
        <w:t xml:space="preserve"> kod pacijenata sa hroničnim hepatitisom ili </w:t>
      </w:r>
      <w:r w:rsidR="008637F4" w:rsidRPr="007E4DF5">
        <w:rPr>
          <w:szCs w:val="22"/>
          <w:lang w:val="pt-PT"/>
        </w:rPr>
        <w:t xml:space="preserve">nekompenzovanom </w:t>
      </w:r>
      <w:r w:rsidRPr="007E4DF5">
        <w:rPr>
          <w:szCs w:val="22"/>
          <w:lang w:val="pt-PT"/>
        </w:rPr>
        <w:t>cirozom jetre</w:t>
      </w:r>
      <w:r w:rsidR="00F05C9A" w:rsidRPr="007E4DF5">
        <w:rPr>
          <w:szCs w:val="22"/>
          <w:lang w:val="pt-PT"/>
        </w:rPr>
        <w:t>,</w:t>
      </w:r>
      <w:r w:rsidR="008637F4" w:rsidRPr="007E4DF5">
        <w:rPr>
          <w:szCs w:val="22"/>
          <w:lang w:val="pt-PT"/>
        </w:rPr>
        <w:t xml:space="preserve"> </w:t>
      </w:r>
      <w:r w:rsidRPr="007E4DF5">
        <w:rPr>
          <w:szCs w:val="22"/>
          <w:lang w:val="pt-PT"/>
        </w:rPr>
        <w:t xml:space="preserve">kinetika i metabolizam diklofenaka </w:t>
      </w:r>
      <w:r w:rsidR="00933BEF" w:rsidRPr="007E4DF5">
        <w:rPr>
          <w:szCs w:val="22"/>
          <w:lang w:val="pt-PT"/>
        </w:rPr>
        <w:t xml:space="preserve">su </w:t>
      </w:r>
      <w:r w:rsidR="00F05C9A" w:rsidRPr="007E4DF5">
        <w:rPr>
          <w:szCs w:val="22"/>
          <w:lang w:val="pt-PT"/>
        </w:rPr>
        <w:t>isti</w:t>
      </w:r>
      <w:r w:rsidRPr="007E4DF5">
        <w:rPr>
          <w:szCs w:val="22"/>
          <w:lang w:val="pt-PT"/>
        </w:rPr>
        <w:t xml:space="preserve"> kao kod pacijenata bez </w:t>
      </w:r>
      <w:r w:rsidR="00F05C9A" w:rsidRPr="007E4DF5">
        <w:rPr>
          <w:szCs w:val="22"/>
          <w:lang w:val="pt-PT"/>
        </w:rPr>
        <w:t>oboljenja</w:t>
      </w:r>
      <w:r w:rsidRPr="007E4DF5">
        <w:rPr>
          <w:szCs w:val="22"/>
          <w:lang w:val="pt-PT"/>
        </w:rPr>
        <w:t xml:space="preserve"> jetre.</w:t>
      </w:r>
    </w:p>
    <w:p w14:paraId="2A13F47E" w14:textId="77777777" w:rsidR="008B7504" w:rsidRPr="007E4DF5" w:rsidRDefault="008B7504" w:rsidP="00923865">
      <w:pPr>
        <w:rPr>
          <w:szCs w:val="22"/>
          <w:lang w:val="pt-PT"/>
        </w:rPr>
      </w:pPr>
    </w:p>
    <w:p w14:paraId="5A97428A" w14:textId="77777777" w:rsidR="00E41D77" w:rsidRPr="007E4DF5" w:rsidRDefault="00E41D77" w:rsidP="00923865">
      <w:pPr>
        <w:rPr>
          <w:szCs w:val="22"/>
          <w:lang w:val="pt-PT"/>
        </w:rPr>
      </w:pPr>
    </w:p>
    <w:p w14:paraId="77E08DE2" w14:textId="1726FE1A" w:rsidR="00CE09F3" w:rsidRPr="00383195" w:rsidRDefault="00CE09F3" w:rsidP="00923865">
      <w:pPr>
        <w:rPr>
          <w:b/>
          <w:bCs/>
          <w:szCs w:val="22"/>
          <w:lang w:val="ru-RU"/>
        </w:rPr>
      </w:pPr>
      <w:r w:rsidRPr="00383195">
        <w:rPr>
          <w:b/>
          <w:bCs/>
          <w:szCs w:val="22"/>
          <w:lang w:val="ru-RU"/>
        </w:rPr>
        <w:t>5.3. Pretklinički podaci o bezb</w:t>
      </w:r>
      <w:r w:rsidR="002272F1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ednosti </w:t>
      </w:r>
      <w:r w:rsidR="004F501D">
        <w:rPr>
          <w:b/>
          <w:bCs/>
          <w:szCs w:val="22"/>
          <w:lang w:val="ru-RU"/>
        </w:rPr>
        <w:t>lijek</w:t>
      </w:r>
      <w:r w:rsidRPr="00383195">
        <w:rPr>
          <w:b/>
          <w:bCs/>
          <w:szCs w:val="22"/>
          <w:lang w:val="ru-RU"/>
        </w:rPr>
        <w:t>a</w:t>
      </w:r>
    </w:p>
    <w:p w14:paraId="7CB00A90" w14:textId="77777777" w:rsidR="00CE09F3" w:rsidRPr="007E4DF5" w:rsidRDefault="00CE09F3" w:rsidP="00923865">
      <w:pPr>
        <w:rPr>
          <w:szCs w:val="22"/>
          <w:lang w:val="pt-PT"/>
        </w:rPr>
      </w:pPr>
    </w:p>
    <w:p w14:paraId="08923312" w14:textId="77777777" w:rsidR="00920EB3" w:rsidRPr="007E4DF5" w:rsidRDefault="00E91761" w:rsidP="00923865">
      <w:pPr>
        <w:rPr>
          <w:szCs w:val="22"/>
          <w:lang w:val="pt-PT"/>
        </w:rPr>
      </w:pPr>
      <w:r w:rsidRPr="007E4DF5">
        <w:rPr>
          <w:szCs w:val="22"/>
          <w:lang w:val="pt-PT"/>
        </w:rPr>
        <w:lastRenderedPageBreak/>
        <w:t>Nema</w:t>
      </w:r>
      <w:r w:rsidR="004C4BAC" w:rsidRPr="007E4DF5">
        <w:rPr>
          <w:szCs w:val="22"/>
          <w:lang w:val="pt-PT"/>
        </w:rPr>
        <w:t xml:space="preserve"> naveden</w:t>
      </w:r>
      <w:r w:rsidRPr="007E4DF5">
        <w:rPr>
          <w:szCs w:val="22"/>
          <w:lang w:val="pt-PT"/>
        </w:rPr>
        <w:t>ih</w:t>
      </w:r>
      <w:r w:rsidR="004C4BAC" w:rsidRPr="007E4DF5">
        <w:rPr>
          <w:szCs w:val="22"/>
          <w:lang w:val="pt-PT"/>
        </w:rPr>
        <w:t>.</w:t>
      </w:r>
    </w:p>
    <w:p w14:paraId="6BBDFDA6" w14:textId="77777777" w:rsidR="00E41D77" w:rsidRPr="007E4DF5" w:rsidRDefault="00E41D77" w:rsidP="00923865">
      <w:pPr>
        <w:rPr>
          <w:szCs w:val="22"/>
          <w:lang w:val="pt-PT"/>
        </w:rPr>
      </w:pPr>
    </w:p>
    <w:p w14:paraId="72B8A769" w14:textId="77777777" w:rsidR="00CE09F3" w:rsidRPr="007E4DF5" w:rsidRDefault="00CE09F3" w:rsidP="00923865">
      <w:pPr>
        <w:pStyle w:val="NASLOV123"/>
        <w:rPr>
          <w:lang w:val="pt-PT"/>
        </w:rPr>
      </w:pPr>
      <w:r w:rsidRPr="007E4DF5">
        <w:rPr>
          <w:lang w:val="pt-PT"/>
        </w:rPr>
        <w:t>6. FARMACEUTSKI PODACI</w:t>
      </w:r>
    </w:p>
    <w:p w14:paraId="30FB6CBE" w14:textId="7AD04E33" w:rsidR="00CE09F3" w:rsidRPr="00383195" w:rsidRDefault="00CE09F3" w:rsidP="00923865">
      <w:pPr>
        <w:rPr>
          <w:b/>
          <w:bCs/>
          <w:szCs w:val="22"/>
          <w:lang w:val="sr-Latn-CS"/>
        </w:rPr>
      </w:pPr>
      <w:r w:rsidRPr="007E4DF5">
        <w:rPr>
          <w:b/>
          <w:bCs/>
          <w:szCs w:val="22"/>
          <w:lang w:val="pt-PT"/>
        </w:rPr>
        <w:t>6.1. Lista pomo</w:t>
      </w:r>
      <w:r w:rsidRPr="00383195">
        <w:rPr>
          <w:b/>
          <w:bCs/>
          <w:szCs w:val="22"/>
          <w:lang w:val="sr-Latn-CS"/>
        </w:rPr>
        <w:t>ćnih supstanci</w:t>
      </w:r>
      <w:r w:rsidR="00623069">
        <w:rPr>
          <w:b/>
          <w:bCs/>
          <w:szCs w:val="22"/>
          <w:lang w:val="sr-Latn-CS"/>
        </w:rPr>
        <w:t xml:space="preserve"> </w:t>
      </w:r>
      <w:r w:rsidR="00623069" w:rsidRPr="007E4DF5">
        <w:rPr>
          <w:b/>
          <w:bCs/>
          <w:szCs w:val="22"/>
          <w:lang w:val="pt-PT"/>
        </w:rPr>
        <w:t>(ekscipijenasa)</w:t>
      </w:r>
    </w:p>
    <w:p w14:paraId="388789C5" w14:textId="77777777" w:rsidR="00CE09F3" w:rsidRPr="007E4DF5" w:rsidRDefault="00CE09F3" w:rsidP="00923865">
      <w:pPr>
        <w:rPr>
          <w:szCs w:val="22"/>
          <w:lang w:val="pt-PT"/>
        </w:rPr>
      </w:pPr>
    </w:p>
    <w:p w14:paraId="42BD0EC0" w14:textId="77777777" w:rsidR="00920EB3" w:rsidRPr="007E4DF5" w:rsidRDefault="00DA16E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 xml:space="preserve">Benzilalkohol </w:t>
      </w:r>
    </w:p>
    <w:p w14:paraId="69EBC0D3" w14:textId="56FB4E91" w:rsidR="00920EB3" w:rsidRPr="007E4DF5" w:rsidRDefault="0050071A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Natrijum</w:t>
      </w:r>
      <w:r w:rsidR="00926A7F" w:rsidRPr="007E4DF5">
        <w:rPr>
          <w:szCs w:val="22"/>
          <w:lang w:val="pt-PT"/>
        </w:rPr>
        <w:t xml:space="preserve"> </w:t>
      </w:r>
      <w:r w:rsidR="00920EB3" w:rsidRPr="007E4DF5">
        <w:rPr>
          <w:szCs w:val="22"/>
          <w:lang w:val="pt-PT"/>
        </w:rPr>
        <w:t>metabisulfit</w:t>
      </w:r>
      <w:r w:rsidR="00C52411" w:rsidRPr="007E4DF5">
        <w:rPr>
          <w:szCs w:val="22"/>
          <w:lang w:val="pt-PT"/>
        </w:rPr>
        <w:t xml:space="preserve"> (E223)</w:t>
      </w:r>
    </w:p>
    <w:p w14:paraId="14516022" w14:textId="77777777" w:rsidR="00920EB3" w:rsidRPr="007E4DF5" w:rsidRDefault="00920EB3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Manitol</w:t>
      </w:r>
    </w:p>
    <w:p w14:paraId="10E1A709" w14:textId="1E6C1D2E" w:rsidR="00920EB3" w:rsidRPr="007E4DF5" w:rsidRDefault="0050071A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Natrijum</w:t>
      </w:r>
      <w:r w:rsidR="00926A7F" w:rsidRPr="007E4DF5">
        <w:rPr>
          <w:szCs w:val="22"/>
          <w:lang w:val="pt-PT"/>
        </w:rPr>
        <w:t xml:space="preserve"> </w:t>
      </w:r>
      <w:r w:rsidR="00920EB3" w:rsidRPr="007E4DF5">
        <w:rPr>
          <w:szCs w:val="22"/>
          <w:lang w:val="pt-PT"/>
        </w:rPr>
        <w:t>hidroksid</w:t>
      </w:r>
    </w:p>
    <w:p w14:paraId="3BD1BDF7" w14:textId="77777777" w:rsidR="00920EB3" w:rsidRPr="007E4DF5" w:rsidRDefault="00A440C4" w:rsidP="00920EB3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Propilen</w:t>
      </w:r>
      <w:r w:rsidR="00920EB3" w:rsidRPr="007E4DF5">
        <w:rPr>
          <w:szCs w:val="22"/>
          <w:lang w:val="pt-PT"/>
        </w:rPr>
        <w:t>glikol</w:t>
      </w:r>
    </w:p>
    <w:p w14:paraId="78718152" w14:textId="77777777" w:rsidR="00920EB3" w:rsidRPr="007E4DF5" w:rsidRDefault="00920EB3" w:rsidP="00923865">
      <w:pPr>
        <w:rPr>
          <w:szCs w:val="22"/>
          <w:lang w:val="pt-PT"/>
        </w:rPr>
      </w:pPr>
      <w:r w:rsidRPr="007E4DF5">
        <w:rPr>
          <w:szCs w:val="22"/>
          <w:lang w:val="pt-PT"/>
        </w:rPr>
        <w:t>•</w:t>
      </w:r>
      <w:r w:rsidRPr="007E4DF5">
        <w:rPr>
          <w:szCs w:val="22"/>
          <w:lang w:val="pt-PT"/>
        </w:rPr>
        <w:tab/>
        <w:t>Voda za injekcije</w:t>
      </w:r>
    </w:p>
    <w:p w14:paraId="357B29C4" w14:textId="77777777" w:rsidR="00CE09F3" w:rsidRPr="007E4DF5" w:rsidRDefault="00CE09F3" w:rsidP="00923865">
      <w:pPr>
        <w:rPr>
          <w:szCs w:val="22"/>
          <w:lang w:val="pt-PT"/>
        </w:rPr>
      </w:pPr>
    </w:p>
    <w:p w14:paraId="50FE0B29" w14:textId="183D9A45" w:rsidR="00CE09F3" w:rsidRPr="007E4DF5" w:rsidRDefault="00CE09F3" w:rsidP="00923865">
      <w:pPr>
        <w:rPr>
          <w:b/>
          <w:bCs/>
          <w:szCs w:val="22"/>
          <w:lang w:val="pt-PT"/>
        </w:rPr>
      </w:pPr>
      <w:r w:rsidRPr="007E4DF5">
        <w:rPr>
          <w:b/>
          <w:bCs/>
          <w:szCs w:val="22"/>
          <w:lang w:val="pt-PT"/>
        </w:rPr>
        <w:t>6.2. Inkompatibilnost</w:t>
      </w:r>
      <w:r w:rsidR="00623069" w:rsidRPr="007E4DF5">
        <w:rPr>
          <w:b/>
          <w:bCs/>
          <w:szCs w:val="22"/>
          <w:lang w:val="pt-PT"/>
        </w:rPr>
        <w:t>i</w:t>
      </w:r>
    </w:p>
    <w:p w14:paraId="3CFEFE42" w14:textId="77777777" w:rsidR="00CE09F3" w:rsidRPr="007E4DF5" w:rsidRDefault="00CE09F3" w:rsidP="00923865">
      <w:pPr>
        <w:rPr>
          <w:szCs w:val="22"/>
          <w:lang w:val="pt-PT"/>
        </w:rPr>
      </w:pPr>
    </w:p>
    <w:p w14:paraId="1D6D0611" w14:textId="2FA84055" w:rsidR="00920EB3" w:rsidRPr="007E4DF5" w:rsidRDefault="004C4BAC" w:rsidP="00923865">
      <w:pPr>
        <w:rPr>
          <w:szCs w:val="22"/>
          <w:lang w:val="pt-PT"/>
        </w:rPr>
      </w:pPr>
      <w:r w:rsidRPr="007E4DF5">
        <w:rPr>
          <w:szCs w:val="22"/>
          <w:lang w:val="pt-PT"/>
        </w:rPr>
        <w:t xml:space="preserve">Diklofenak </w:t>
      </w:r>
      <w:r w:rsidR="00F971C4" w:rsidRPr="007E4DF5">
        <w:rPr>
          <w:szCs w:val="22"/>
          <w:lang w:val="pt-PT"/>
        </w:rPr>
        <w:t>HF</w:t>
      </w:r>
      <w:r w:rsidR="00F35FDC" w:rsidRPr="007E4DF5">
        <w:rPr>
          <w:szCs w:val="22"/>
          <w:lang w:val="pt-PT"/>
        </w:rPr>
        <w:t xml:space="preserve">, rastvor za </w:t>
      </w:r>
      <w:r w:rsidRPr="007E4DF5">
        <w:rPr>
          <w:szCs w:val="22"/>
          <w:lang w:val="pt-PT"/>
        </w:rPr>
        <w:t>injekcij</w:t>
      </w:r>
      <w:r w:rsidR="00F35FDC" w:rsidRPr="007E4DF5">
        <w:rPr>
          <w:szCs w:val="22"/>
          <w:lang w:val="pt-PT"/>
        </w:rPr>
        <w:t>u za intramuskularnu ili intravensku upotrebu</w:t>
      </w:r>
      <w:r w:rsidRPr="007E4DF5">
        <w:rPr>
          <w:szCs w:val="22"/>
          <w:lang w:val="pt-PT"/>
        </w:rPr>
        <w:t xml:space="preserve"> </w:t>
      </w:r>
      <w:r w:rsidR="00920EB3" w:rsidRPr="007E4DF5">
        <w:rPr>
          <w:szCs w:val="22"/>
          <w:lang w:val="pt-PT"/>
        </w:rPr>
        <w:t>se ne sm</w:t>
      </w:r>
      <w:r w:rsidR="00926A7F" w:rsidRPr="007E4DF5">
        <w:rPr>
          <w:szCs w:val="22"/>
          <w:lang w:val="pt-PT"/>
        </w:rPr>
        <w:t>ij</w:t>
      </w:r>
      <w:r w:rsidR="00920EB3" w:rsidRPr="007E4DF5">
        <w:rPr>
          <w:szCs w:val="22"/>
          <w:lang w:val="pt-PT"/>
        </w:rPr>
        <w:t>e m</w:t>
      </w:r>
      <w:r w:rsidR="00926A7F" w:rsidRPr="007E4DF5">
        <w:rPr>
          <w:szCs w:val="22"/>
          <w:lang w:val="pt-PT"/>
        </w:rPr>
        <w:t>j</w:t>
      </w:r>
      <w:r w:rsidR="00920EB3" w:rsidRPr="007E4DF5">
        <w:rPr>
          <w:szCs w:val="22"/>
          <w:lang w:val="pt-PT"/>
        </w:rPr>
        <w:t>ešati sa drugim rastvorima za inje</w:t>
      </w:r>
      <w:r w:rsidRPr="007E4DF5">
        <w:rPr>
          <w:szCs w:val="22"/>
          <w:lang w:val="pt-PT"/>
        </w:rPr>
        <w:t>kciju</w:t>
      </w:r>
      <w:r w:rsidR="00920EB3" w:rsidRPr="007E4DF5">
        <w:rPr>
          <w:szCs w:val="22"/>
          <w:lang w:val="pt-PT"/>
        </w:rPr>
        <w:t>.</w:t>
      </w:r>
    </w:p>
    <w:p w14:paraId="7A8E76B7" w14:textId="77777777" w:rsidR="00920EB3" w:rsidRPr="007E4DF5" w:rsidRDefault="00920EB3" w:rsidP="00923865">
      <w:pPr>
        <w:rPr>
          <w:szCs w:val="22"/>
          <w:lang w:val="pt-PT"/>
        </w:rPr>
      </w:pPr>
    </w:p>
    <w:p w14:paraId="466D41B1" w14:textId="77777777" w:rsidR="00CE09F3" w:rsidRPr="00D118A7" w:rsidRDefault="00CE09F3" w:rsidP="00923865">
      <w:pPr>
        <w:rPr>
          <w:b/>
          <w:bCs/>
          <w:szCs w:val="22"/>
          <w:lang w:val="it-IT"/>
        </w:rPr>
      </w:pPr>
      <w:r w:rsidRPr="00D118A7">
        <w:rPr>
          <w:b/>
          <w:bCs/>
          <w:szCs w:val="22"/>
          <w:lang w:val="it-IT"/>
        </w:rPr>
        <w:t>6.3. Rok upotrebe</w:t>
      </w:r>
    </w:p>
    <w:p w14:paraId="687DFCD7" w14:textId="77777777" w:rsidR="00CE09F3" w:rsidRPr="00D118A7" w:rsidRDefault="00CE09F3" w:rsidP="00923865">
      <w:pPr>
        <w:rPr>
          <w:szCs w:val="22"/>
          <w:lang w:val="it-IT"/>
        </w:rPr>
      </w:pPr>
    </w:p>
    <w:p w14:paraId="4459A044" w14:textId="52438696" w:rsidR="00920EB3" w:rsidRPr="00D118A7" w:rsidRDefault="00A954DC" w:rsidP="00920EB3">
      <w:pPr>
        <w:rPr>
          <w:szCs w:val="22"/>
          <w:lang w:val="it-IT"/>
        </w:rPr>
      </w:pPr>
      <w:r w:rsidRPr="00D118A7">
        <w:rPr>
          <w:szCs w:val="22"/>
          <w:lang w:val="it-IT"/>
        </w:rPr>
        <w:t>Rok upotrebe pr</w:t>
      </w:r>
      <w:r w:rsidR="00EB3326">
        <w:rPr>
          <w:szCs w:val="22"/>
          <w:lang w:val="it-IT"/>
        </w:rPr>
        <w:t>ij</w:t>
      </w:r>
      <w:r w:rsidRPr="00D118A7">
        <w:rPr>
          <w:szCs w:val="22"/>
          <w:lang w:val="it-IT"/>
        </w:rPr>
        <w:t xml:space="preserve">e prvog otvaranja: </w:t>
      </w:r>
      <w:r w:rsidR="00920EB3" w:rsidRPr="00D118A7">
        <w:rPr>
          <w:szCs w:val="22"/>
          <w:lang w:val="it-IT"/>
        </w:rPr>
        <w:t xml:space="preserve">3 godine. </w:t>
      </w:r>
    </w:p>
    <w:p w14:paraId="3D663A94" w14:textId="77777777" w:rsidR="008F66AB" w:rsidRPr="00D118A7" w:rsidRDefault="008F66AB" w:rsidP="008F66AB">
      <w:pPr>
        <w:rPr>
          <w:szCs w:val="22"/>
          <w:lang w:val="it-IT"/>
        </w:rPr>
      </w:pPr>
    </w:p>
    <w:p w14:paraId="15E20C7F" w14:textId="48FDCE26" w:rsidR="008F66AB" w:rsidRPr="00D118A7" w:rsidRDefault="008F66AB" w:rsidP="008F66AB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Rok upotrebe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 xml:space="preserve">a i način čuvanja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>a nakon razblaž</w:t>
      </w:r>
      <w:r w:rsidR="00FC60E1" w:rsidRPr="00D118A7">
        <w:rPr>
          <w:szCs w:val="22"/>
          <w:lang w:val="it-IT"/>
        </w:rPr>
        <w:t>ivanja</w:t>
      </w:r>
      <w:r w:rsidRPr="00D118A7">
        <w:rPr>
          <w:szCs w:val="22"/>
          <w:lang w:val="it-IT"/>
        </w:rPr>
        <w:t xml:space="preserve">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>a</w:t>
      </w:r>
      <w:r w:rsidR="007E0DC9" w:rsidRPr="00D118A7">
        <w:rPr>
          <w:szCs w:val="22"/>
          <w:lang w:val="it-IT"/>
        </w:rPr>
        <w:t>:</w:t>
      </w:r>
    </w:p>
    <w:p w14:paraId="1C06179D" w14:textId="19081018" w:rsidR="008F66AB" w:rsidRPr="00D118A7" w:rsidRDefault="008F66AB" w:rsidP="008F66AB">
      <w:pPr>
        <w:rPr>
          <w:szCs w:val="22"/>
          <w:lang w:val="it-IT"/>
        </w:rPr>
      </w:pPr>
      <w:r w:rsidRPr="00D118A7">
        <w:rPr>
          <w:szCs w:val="22"/>
          <w:lang w:val="it-IT"/>
        </w:rPr>
        <w:t xml:space="preserve">Hemijska i fizička stabilnost pripremljene mešavine (razblaženja) </w:t>
      </w:r>
      <w:r w:rsidR="004F501D">
        <w:rPr>
          <w:szCs w:val="22"/>
          <w:lang w:val="it-IT"/>
        </w:rPr>
        <w:t>lijek</w:t>
      </w:r>
      <w:r w:rsidRPr="00D118A7">
        <w:rPr>
          <w:szCs w:val="22"/>
          <w:lang w:val="it-IT"/>
        </w:rPr>
        <w:t>a Diklofenak HF</w:t>
      </w:r>
      <w:r w:rsidR="007E0DC9" w:rsidRPr="00D118A7">
        <w:rPr>
          <w:szCs w:val="22"/>
          <w:lang w:val="it-IT"/>
        </w:rPr>
        <w:t>,</w:t>
      </w:r>
      <w:r w:rsidRPr="00D118A7">
        <w:rPr>
          <w:szCs w:val="22"/>
          <w:lang w:val="it-IT"/>
        </w:rPr>
        <w:t xml:space="preserve"> </w:t>
      </w:r>
      <w:r w:rsidR="007E0DC9" w:rsidRPr="00D118A7">
        <w:rPr>
          <w:szCs w:val="22"/>
          <w:lang w:val="it-IT"/>
        </w:rPr>
        <w:t xml:space="preserve">rastvor za </w:t>
      </w:r>
      <w:r w:rsidRPr="00D118A7">
        <w:rPr>
          <w:szCs w:val="22"/>
          <w:lang w:val="it-IT"/>
        </w:rPr>
        <w:t>injekcij</w:t>
      </w:r>
      <w:r w:rsidR="007E0DC9" w:rsidRPr="00D118A7">
        <w:rPr>
          <w:szCs w:val="22"/>
          <w:lang w:val="it-IT"/>
        </w:rPr>
        <w:t>u</w:t>
      </w:r>
      <w:r w:rsidRPr="00D118A7">
        <w:rPr>
          <w:szCs w:val="22"/>
          <w:lang w:val="it-IT"/>
        </w:rPr>
        <w:t xml:space="preserve"> sa infuzionim rastvorima: Glukoza 5% i 0,9% </w:t>
      </w:r>
      <w:r w:rsidR="00FB6ADF" w:rsidRPr="00D118A7">
        <w:rPr>
          <w:szCs w:val="22"/>
          <w:lang w:val="it-IT"/>
        </w:rPr>
        <w:t>natrijum</w:t>
      </w:r>
      <w:r w:rsidR="00F7583B">
        <w:rPr>
          <w:szCs w:val="22"/>
          <w:lang w:val="it-IT"/>
        </w:rPr>
        <w:t xml:space="preserve"> </w:t>
      </w:r>
      <w:r w:rsidRPr="00D118A7">
        <w:rPr>
          <w:szCs w:val="22"/>
          <w:lang w:val="it-IT"/>
        </w:rPr>
        <w:t xml:space="preserve">hlorid je potvrđena 2 </w:t>
      </w:r>
      <w:r w:rsidR="007E0DC9" w:rsidRPr="00D118A7">
        <w:rPr>
          <w:szCs w:val="22"/>
          <w:lang w:val="it-IT"/>
        </w:rPr>
        <w:t>sata</w:t>
      </w:r>
      <w:r w:rsidRPr="00D118A7">
        <w:rPr>
          <w:szCs w:val="22"/>
          <w:lang w:val="it-IT"/>
        </w:rPr>
        <w:t xml:space="preserve"> na 25°C.</w:t>
      </w:r>
    </w:p>
    <w:p w14:paraId="30C4B3B5" w14:textId="64B8DAC3" w:rsidR="008F66AB" w:rsidRPr="00D118A7" w:rsidRDefault="008F66AB" w:rsidP="008F66AB">
      <w:pPr>
        <w:rPr>
          <w:szCs w:val="22"/>
          <w:lang w:val="it-IT"/>
        </w:rPr>
      </w:pPr>
      <w:r w:rsidRPr="00D118A7">
        <w:rPr>
          <w:szCs w:val="22"/>
          <w:lang w:val="it-IT"/>
        </w:rPr>
        <w:t>S</w:t>
      </w:r>
      <w:r w:rsidR="007E0DC9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 xml:space="preserve"> mikrobiološke tačke gledišta m</w:t>
      </w:r>
      <w:r w:rsidR="00926A7F">
        <w:rPr>
          <w:szCs w:val="22"/>
          <w:lang w:val="it-IT"/>
        </w:rPr>
        <w:t>j</w:t>
      </w:r>
      <w:r w:rsidRPr="00D118A7">
        <w:rPr>
          <w:szCs w:val="22"/>
          <w:lang w:val="it-IT"/>
        </w:rPr>
        <w:t xml:space="preserve">ešavinu rastvora treba odmah </w:t>
      </w:r>
      <w:r w:rsidR="00765D42">
        <w:rPr>
          <w:szCs w:val="22"/>
          <w:lang w:val="it-IT"/>
        </w:rPr>
        <w:t>primjeni</w:t>
      </w:r>
      <w:r w:rsidRPr="00D118A7">
        <w:rPr>
          <w:szCs w:val="22"/>
          <w:lang w:val="it-IT"/>
        </w:rPr>
        <w:t>ti nakon pripreme za upotrebu.</w:t>
      </w:r>
    </w:p>
    <w:p w14:paraId="052F0026" w14:textId="77777777" w:rsidR="00920EB3" w:rsidRPr="00D118A7" w:rsidRDefault="00920EB3" w:rsidP="00923865">
      <w:pPr>
        <w:rPr>
          <w:szCs w:val="22"/>
          <w:lang w:val="it-IT"/>
        </w:rPr>
      </w:pPr>
    </w:p>
    <w:p w14:paraId="772559AA" w14:textId="0B778500" w:rsidR="00CE09F3" w:rsidRPr="00926A7F" w:rsidRDefault="00CE09F3" w:rsidP="00923865">
      <w:pPr>
        <w:rPr>
          <w:b/>
          <w:bCs/>
          <w:szCs w:val="22"/>
          <w:lang w:val="sr-Latn-ME"/>
        </w:rPr>
      </w:pPr>
      <w:r w:rsidRPr="00383195">
        <w:rPr>
          <w:b/>
          <w:bCs/>
          <w:szCs w:val="22"/>
          <w:lang w:val="ru-RU"/>
        </w:rPr>
        <w:t>6.4. Posebne m</w:t>
      </w:r>
      <w:r w:rsidR="00F7583B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ere </w:t>
      </w:r>
      <w:r w:rsidRPr="00926A7F">
        <w:rPr>
          <w:b/>
          <w:bCs/>
          <w:szCs w:val="22"/>
          <w:lang w:val="it-IT"/>
        </w:rPr>
        <w:t xml:space="preserve">opreza </w:t>
      </w:r>
      <w:r w:rsidRPr="00383195">
        <w:rPr>
          <w:b/>
          <w:bCs/>
          <w:szCs w:val="22"/>
          <w:lang w:val="ru-RU"/>
        </w:rPr>
        <w:t>pri čuvanju</w:t>
      </w:r>
      <w:r w:rsidR="00926A7F">
        <w:rPr>
          <w:b/>
          <w:bCs/>
          <w:szCs w:val="22"/>
          <w:lang w:val="sr-Latn-ME"/>
        </w:rPr>
        <w:t xml:space="preserve"> lijeka</w:t>
      </w:r>
    </w:p>
    <w:p w14:paraId="6EEDC0DF" w14:textId="77777777" w:rsidR="00920EB3" w:rsidRPr="00926A7F" w:rsidRDefault="00920EB3" w:rsidP="00923865">
      <w:pPr>
        <w:rPr>
          <w:szCs w:val="22"/>
          <w:lang w:val="it-IT"/>
        </w:rPr>
      </w:pPr>
    </w:p>
    <w:p w14:paraId="320D1D6E" w14:textId="1F9C682D" w:rsidR="00920EB3" w:rsidRPr="00D118A7" w:rsidRDefault="00920EB3" w:rsidP="00920EB3">
      <w:pPr>
        <w:rPr>
          <w:szCs w:val="22"/>
          <w:lang w:val="it-IT"/>
        </w:rPr>
      </w:pPr>
      <w:r w:rsidRPr="00D118A7">
        <w:rPr>
          <w:szCs w:val="22"/>
          <w:lang w:val="it-IT"/>
        </w:rPr>
        <w:t>Čuvati na temperaturi do 25</w:t>
      </w:r>
      <w:bookmarkStart w:id="0" w:name="_GoBack"/>
      <w:bookmarkEnd w:id="0"/>
      <w:r w:rsidRPr="00D118A7">
        <w:rPr>
          <w:szCs w:val="22"/>
          <w:lang w:val="it-IT"/>
        </w:rPr>
        <w:t>°C, u originalnom pakovanju, radi zaštite od sv</w:t>
      </w:r>
      <w:r w:rsidR="00926A7F">
        <w:rPr>
          <w:szCs w:val="22"/>
          <w:lang w:val="it-IT"/>
        </w:rPr>
        <w:t>ij</w:t>
      </w:r>
      <w:r w:rsidRPr="00D118A7">
        <w:rPr>
          <w:szCs w:val="22"/>
          <w:lang w:val="it-IT"/>
        </w:rPr>
        <w:t>etlosti.</w:t>
      </w:r>
    </w:p>
    <w:p w14:paraId="3C2EC686" w14:textId="77777777" w:rsidR="00920EB3" w:rsidRPr="00D118A7" w:rsidRDefault="00920EB3" w:rsidP="00920EB3">
      <w:pPr>
        <w:rPr>
          <w:szCs w:val="22"/>
          <w:highlight w:val="yellow"/>
          <w:lang w:val="it-IT"/>
        </w:rPr>
      </w:pPr>
    </w:p>
    <w:p w14:paraId="6982DA0B" w14:textId="3B2F0556" w:rsidR="0089442B" w:rsidRPr="00D118A7" w:rsidRDefault="0089442B" w:rsidP="00920EB3">
      <w:pPr>
        <w:rPr>
          <w:szCs w:val="22"/>
          <w:lang w:val="it-IT"/>
        </w:rPr>
      </w:pPr>
      <w:r w:rsidRPr="00D118A7">
        <w:rPr>
          <w:szCs w:val="22"/>
          <w:lang w:val="it-IT"/>
        </w:rPr>
        <w:t>Za uslove čuvanja nakon razblaž</w:t>
      </w:r>
      <w:r w:rsidR="00FC60E1" w:rsidRPr="00D118A7">
        <w:rPr>
          <w:szCs w:val="22"/>
          <w:lang w:val="it-IT"/>
        </w:rPr>
        <w:t xml:space="preserve">ivanja </w:t>
      </w:r>
      <w:r w:rsidR="004F501D">
        <w:rPr>
          <w:szCs w:val="22"/>
          <w:lang w:val="it-IT"/>
        </w:rPr>
        <w:t>lijek</w:t>
      </w:r>
      <w:r w:rsidR="00FC60E1" w:rsidRPr="00D118A7">
        <w:rPr>
          <w:szCs w:val="22"/>
          <w:lang w:val="it-IT"/>
        </w:rPr>
        <w:t>a</w:t>
      </w:r>
      <w:r w:rsidRPr="00D118A7">
        <w:rPr>
          <w:szCs w:val="22"/>
          <w:lang w:val="it-IT"/>
        </w:rPr>
        <w:t xml:space="preserve">, </w:t>
      </w:r>
      <w:r w:rsidR="000E4B31">
        <w:rPr>
          <w:szCs w:val="22"/>
          <w:lang w:val="it-IT"/>
        </w:rPr>
        <w:t>pogledati dio</w:t>
      </w:r>
      <w:r w:rsidRPr="00D118A7">
        <w:rPr>
          <w:szCs w:val="22"/>
          <w:lang w:val="it-IT"/>
        </w:rPr>
        <w:t xml:space="preserve"> 6.3.</w:t>
      </w:r>
    </w:p>
    <w:p w14:paraId="5BF3D041" w14:textId="77777777" w:rsidR="00CE09F3" w:rsidRPr="00D118A7" w:rsidRDefault="00CE09F3" w:rsidP="00923865">
      <w:pPr>
        <w:rPr>
          <w:szCs w:val="22"/>
          <w:lang w:val="it-IT"/>
        </w:rPr>
      </w:pPr>
    </w:p>
    <w:p w14:paraId="33893BE9" w14:textId="2EE34C4E" w:rsidR="00CE09F3" w:rsidRPr="00383195" w:rsidRDefault="0022223A" w:rsidP="0092386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sr-Latn-CS"/>
        </w:rPr>
        <w:t xml:space="preserve">6.5. </w:t>
      </w:r>
      <w:r w:rsidR="00926A7F">
        <w:rPr>
          <w:b/>
          <w:bCs/>
          <w:szCs w:val="22"/>
          <w:lang w:val="sr-Latn-CS"/>
        </w:rPr>
        <w:t>Vrsta</w:t>
      </w:r>
      <w:r w:rsidR="00CE09F3" w:rsidRPr="00383195">
        <w:rPr>
          <w:b/>
          <w:bCs/>
          <w:szCs w:val="22"/>
          <w:lang w:val="sr-Latn-CS"/>
        </w:rPr>
        <w:t xml:space="preserve"> i sadržaj pakovanja</w:t>
      </w:r>
    </w:p>
    <w:p w14:paraId="32CC1B82" w14:textId="77777777" w:rsidR="00CE09F3" w:rsidRPr="00D118A7" w:rsidRDefault="00CE09F3" w:rsidP="00923865">
      <w:pPr>
        <w:rPr>
          <w:szCs w:val="22"/>
          <w:lang w:val="it-IT"/>
        </w:rPr>
      </w:pPr>
    </w:p>
    <w:p w14:paraId="5B48171A" w14:textId="2C9B29C1" w:rsidR="009C13A5" w:rsidRDefault="004940F2" w:rsidP="009C13A5">
      <w:pPr>
        <w:tabs>
          <w:tab w:val="clear" w:pos="284"/>
        </w:tabs>
        <w:rPr>
          <w:szCs w:val="22"/>
          <w:lang w:val="sv-SE"/>
        </w:rPr>
      </w:pPr>
      <w:r>
        <w:rPr>
          <w:szCs w:val="22"/>
          <w:lang w:val="sv-SE"/>
        </w:rPr>
        <w:t xml:space="preserve">Unutrašnje pakovanje </w:t>
      </w:r>
      <w:r w:rsidR="004F501D">
        <w:rPr>
          <w:szCs w:val="22"/>
          <w:lang w:val="sv-SE"/>
        </w:rPr>
        <w:t>lijek</w:t>
      </w:r>
      <w:r>
        <w:rPr>
          <w:szCs w:val="22"/>
          <w:lang w:val="sv-SE"/>
        </w:rPr>
        <w:t>a je a</w:t>
      </w:r>
      <w:r w:rsidR="009C13A5" w:rsidRPr="00D13F95">
        <w:rPr>
          <w:szCs w:val="22"/>
          <w:lang w:val="sv-SE"/>
        </w:rPr>
        <w:t>mpul</w:t>
      </w:r>
      <w:r>
        <w:rPr>
          <w:szCs w:val="22"/>
          <w:lang w:val="sv-SE"/>
        </w:rPr>
        <w:t>a</w:t>
      </w:r>
      <w:r w:rsidR="009C13A5" w:rsidRPr="00D13F95">
        <w:rPr>
          <w:szCs w:val="22"/>
          <w:lang w:val="sv-SE"/>
        </w:rPr>
        <w:t xml:space="preserve"> od stakla </w:t>
      </w:r>
      <w:r>
        <w:rPr>
          <w:szCs w:val="22"/>
          <w:lang w:val="sv-SE"/>
        </w:rPr>
        <w:t>(tip I)</w:t>
      </w:r>
      <w:r w:rsidR="009C13A5" w:rsidRPr="00D13F95">
        <w:rPr>
          <w:szCs w:val="22"/>
          <w:lang w:val="sv-SE"/>
        </w:rPr>
        <w:t>.</w:t>
      </w:r>
    </w:p>
    <w:p w14:paraId="77AB2838" w14:textId="68631CAB" w:rsidR="00B57BC3" w:rsidRPr="009C13A5" w:rsidRDefault="000D68C8" w:rsidP="009C13A5">
      <w:pPr>
        <w:tabs>
          <w:tab w:val="clear" w:pos="284"/>
        </w:tabs>
        <w:rPr>
          <w:szCs w:val="22"/>
          <w:lang w:val="sr-Latn-CS"/>
        </w:rPr>
      </w:pPr>
      <w:r>
        <w:rPr>
          <w:szCs w:val="22"/>
          <w:lang w:val="sv-SE"/>
        </w:rPr>
        <w:t>Spoljašnje p</w:t>
      </w:r>
      <w:r w:rsidR="00B57BC3">
        <w:rPr>
          <w:szCs w:val="22"/>
          <w:lang w:val="sv-SE"/>
        </w:rPr>
        <w:t xml:space="preserve">akovanje </w:t>
      </w:r>
      <w:r w:rsidR="004F501D">
        <w:rPr>
          <w:szCs w:val="22"/>
          <w:lang w:val="sv-SE"/>
        </w:rPr>
        <w:t>lijek</w:t>
      </w:r>
      <w:r>
        <w:rPr>
          <w:szCs w:val="22"/>
          <w:lang w:val="sv-SE"/>
        </w:rPr>
        <w:t>a je složiva kartonska kutija u kojoj se nalazi 5 ampula sa po 3 m</w:t>
      </w:r>
      <w:r w:rsidR="00926A7F">
        <w:rPr>
          <w:szCs w:val="22"/>
          <w:lang w:val="sv-SE"/>
        </w:rPr>
        <w:t>l</w:t>
      </w:r>
      <w:r>
        <w:rPr>
          <w:szCs w:val="22"/>
          <w:lang w:val="sv-SE"/>
        </w:rPr>
        <w:t xml:space="preserve"> rastvora za injekciju u blisteru i Uputstvo za </w:t>
      </w:r>
      <w:r w:rsidR="004F501D">
        <w:rPr>
          <w:szCs w:val="22"/>
          <w:lang w:val="sv-SE"/>
        </w:rPr>
        <w:t>lijek</w:t>
      </w:r>
      <w:r>
        <w:rPr>
          <w:szCs w:val="22"/>
          <w:lang w:val="sv-SE"/>
        </w:rPr>
        <w:t>.</w:t>
      </w:r>
    </w:p>
    <w:p w14:paraId="7C32DC22" w14:textId="77777777" w:rsidR="00920EB3" w:rsidRPr="00D118A7" w:rsidRDefault="00920EB3" w:rsidP="00923865">
      <w:pPr>
        <w:rPr>
          <w:szCs w:val="22"/>
          <w:lang w:val="sv-SE"/>
        </w:rPr>
      </w:pPr>
    </w:p>
    <w:p w14:paraId="463404DB" w14:textId="2836F348" w:rsidR="00CE09F3" w:rsidRPr="009C13A5" w:rsidRDefault="00CE09F3" w:rsidP="00923865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  <w:lang w:val="ru-RU"/>
        </w:rPr>
        <w:t>6.6. Posebne m</w:t>
      </w:r>
      <w:r w:rsidR="00B35D0B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ere opreza pri odlaganju materijala koji treba odbaciti nakon </w:t>
      </w:r>
      <w:r w:rsidR="00765D42">
        <w:rPr>
          <w:b/>
          <w:bCs/>
          <w:szCs w:val="22"/>
          <w:lang w:val="ru-RU"/>
        </w:rPr>
        <w:t>primjene</w:t>
      </w:r>
      <w:r w:rsidRPr="00383195">
        <w:rPr>
          <w:b/>
          <w:bCs/>
          <w:szCs w:val="22"/>
          <w:lang w:val="ru-RU"/>
        </w:rPr>
        <w:t xml:space="preserve"> </w:t>
      </w:r>
      <w:r w:rsidR="004F501D">
        <w:rPr>
          <w:b/>
          <w:bCs/>
          <w:szCs w:val="22"/>
          <w:lang w:val="ru-RU"/>
        </w:rPr>
        <w:t>lijek</w:t>
      </w:r>
      <w:r w:rsidRPr="00383195">
        <w:rPr>
          <w:b/>
          <w:bCs/>
          <w:szCs w:val="22"/>
          <w:lang w:val="ru-RU"/>
        </w:rPr>
        <w:t xml:space="preserve">a </w:t>
      </w:r>
      <w:r w:rsidRPr="00383195">
        <w:rPr>
          <w:b/>
          <w:bCs/>
          <w:szCs w:val="22"/>
          <w:lang w:val="sr-Latn-CS"/>
        </w:rPr>
        <w:t xml:space="preserve">(i druga uputstva za rukovanje </w:t>
      </w:r>
      <w:r w:rsidR="004F501D">
        <w:rPr>
          <w:b/>
          <w:bCs/>
          <w:szCs w:val="22"/>
          <w:lang w:val="sr-Latn-CS"/>
        </w:rPr>
        <w:t>lijek</w:t>
      </w:r>
      <w:r w:rsidRPr="00383195">
        <w:rPr>
          <w:b/>
          <w:bCs/>
          <w:szCs w:val="22"/>
          <w:lang w:val="sr-Latn-CS"/>
        </w:rPr>
        <w:t>om)</w:t>
      </w:r>
    </w:p>
    <w:p w14:paraId="54AB0CD1" w14:textId="77777777" w:rsidR="009C13A5" w:rsidRPr="00D118A7" w:rsidRDefault="009C13A5" w:rsidP="009C13A5">
      <w:pPr>
        <w:rPr>
          <w:szCs w:val="22"/>
          <w:lang w:val="sv-SE"/>
        </w:rPr>
      </w:pPr>
    </w:p>
    <w:p w14:paraId="41177DCD" w14:textId="4A86B996" w:rsidR="009C13A5" w:rsidRPr="00D118A7" w:rsidRDefault="007D464B" w:rsidP="00923865">
      <w:pPr>
        <w:rPr>
          <w:szCs w:val="22"/>
          <w:lang w:val="sv-SE"/>
        </w:rPr>
      </w:pPr>
      <w:r w:rsidRPr="00D118A7">
        <w:rPr>
          <w:szCs w:val="22"/>
          <w:lang w:val="sv-SE"/>
        </w:rPr>
        <w:t xml:space="preserve">Svu neiskorišćenu količinu </w:t>
      </w:r>
      <w:r w:rsidR="004F501D">
        <w:rPr>
          <w:szCs w:val="22"/>
          <w:lang w:val="sv-SE"/>
        </w:rPr>
        <w:t>lijek</w:t>
      </w:r>
      <w:r w:rsidRPr="00D118A7">
        <w:rPr>
          <w:szCs w:val="22"/>
          <w:lang w:val="sv-SE"/>
        </w:rPr>
        <w:t>a ili otpadnog materijala nakon njegove upotrebe treba ukloniti</w:t>
      </w:r>
      <w:r w:rsidR="002F1CE3" w:rsidRPr="00D118A7">
        <w:rPr>
          <w:szCs w:val="22"/>
          <w:lang w:val="sv-SE"/>
        </w:rPr>
        <w:t>,</w:t>
      </w:r>
      <w:r w:rsidRPr="00D118A7">
        <w:rPr>
          <w:szCs w:val="22"/>
          <w:lang w:val="sv-SE"/>
        </w:rPr>
        <w:t xml:space="preserve"> u skladu sa</w:t>
      </w:r>
      <w:r w:rsidR="009C13A5" w:rsidRPr="00D118A7">
        <w:rPr>
          <w:szCs w:val="22"/>
          <w:lang w:val="sv-SE"/>
        </w:rPr>
        <w:t xml:space="preserve"> važećim propisima.</w:t>
      </w:r>
    </w:p>
    <w:p w14:paraId="3D41ED13" w14:textId="77777777" w:rsidR="00CE09F3" w:rsidRPr="00D118A7" w:rsidRDefault="00CE09F3" w:rsidP="00923865">
      <w:pPr>
        <w:rPr>
          <w:szCs w:val="22"/>
          <w:lang w:val="sv-SE"/>
        </w:rPr>
      </w:pPr>
    </w:p>
    <w:p w14:paraId="2530D64F" w14:textId="77777777" w:rsidR="00CE09F3" w:rsidRPr="007E4DF5" w:rsidRDefault="00CE09F3" w:rsidP="00923865">
      <w:pPr>
        <w:pStyle w:val="NASLOV123"/>
        <w:rPr>
          <w:lang w:val="sv-SE"/>
        </w:rPr>
      </w:pPr>
      <w:r w:rsidRPr="007E4DF5">
        <w:rPr>
          <w:lang w:val="sv-SE"/>
        </w:rPr>
        <w:t xml:space="preserve">7. NOSILAC DOZVOLE </w:t>
      </w:r>
    </w:p>
    <w:p w14:paraId="5D9A5775" w14:textId="461BBC54" w:rsidR="009C13A5" w:rsidRPr="007E4DF5" w:rsidRDefault="00394E78" w:rsidP="009C13A5">
      <w:pPr>
        <w:rPr>
          <w:szCs w:val="22"/>
          <w:lang w:val="sv-SE"/>
        </w:rPr>
      </w:pPr>
      <w:r w:rsidRPr="007E4DF5">
        <w:rPr>
          <w:szCs w:val="22"/>
          <w:lang w:val="sv-SE"/>
        </w:rPr>
        <w:t>Hemomont d.o.o.</w:t>
      </w:r>
    </w:p>
    <w:p w14:paraId="55EFD2E6" w14:textId="2ADF3AAB" w:rsidR="009C13A5" w:rsidRPr="007E4DF5" w:rsidRDefault="00462D19" w:rsidP="009C13A5">
      <w:pPr>
        <w:rPr>
          <w:szCs w:val="22"/>
          <w:lang w:val="sv-SE"/>
        </w:rPr>
      </w:pPr>
      <w:r w:rsidRPr="007E4DF5">
        <w:rPr>
          <w:szCs w:val="22"/>
          <w:lang w:val="sv-SE"/>
        </w:rPr>
        <w:t>8 marta 55A,</w:t>
      </w:r>
      <w:r w:rsidR="00394E78" w:rsidRPr="007E4DF5">
        <w:rPr>
          <w:szCs w:val="22"/>
          <w:lang w:val="sv-SE"/>
        </w:rPr>
        <w:t xml:space="preserve"> </w:t>
      </w:r>
      <w:r w:rsidRPr="007E4DF5">
        <w:rPr>
          <w:szCs w:val="22"/>
          <w:lang w:val="sv-SE"/>
        </w:rPr>
        <w:t>Podgorica,</w:t>
      </w:r>
      <w:r w:rsidR="00394E78" w:rsidRPr="007E4DF5">
        <w:rPr>
          <w:szCs w:val="22"/>
          <w:lang w:val="sv-SE"/>
        </w:rPr>
        <w:t xml:space="preserve"> </w:t>
      </w:r>
      <w:r w:rsidRPr="007E4DF5">
        <w:rPr>
          <w:szCs w:val="22"/>
          <w:lang w:val="sv-SE"/>
        </w:rPr>
        <w:t>Crna Gora</w:t>
      </w:r>
    </w:p>
    <w:p w14:paraId="6C7AB5D7" w14:textId="77777777" w:rsidR="00CE09F3" w:rsidRPr="007E4DF5" w:rsidRDefault="00CE09F3" w:rsidP="00923865">
      <w:pPr>
        <w:rPr>
          <w:szCs w:val="22"/>
          <w:lang w:val="sv-SE"/>
        </w:rPr>
      </w:pPr>
    </w:p>
    <w:p w14:paraId="2B72CE2D" w14:textId="77777777" w:rsidR="0033482F" w:rsidRPr="007E4DF5" w:rsidRDefault="0033482F" w:rsidP="0033482F">
      <w:pPr>
        <w:pStyle w:val="NASLOV123"/>
        <w:rPr>
          <w:bCs/>
          <w:lang w:val="sv-SE"/>
        </w:rPr>
      </w:pPr>
      <w:r w:rsidRPr="007E4DF5">
        <w:rPr>
          <w:bCs/>
          <w:lang w:val="sv-SE"/>
        </w:rPr>
        <w:t xml:space="preserve">8. </w:t>
      </w:r>
      <w:r w:rsidRPr="007E4DF5">
        <w:rPr>
          <w:bCs/>
          <w:lang w:val="sv-SE"/>
        </w:rPr>
        <w:tab/>
        <w:t>BROJ DOZVOLE ZA STAVLJANJE LIJEKA U PROMET</w:t>
      </w:r>
    </w:p>
    <w:p w14:paraId="6E5C5A07" w14:textId="3114C92B" w:rsidR="0033482F" w:rsidRPr="007E4DF5" w:rsidRDefault="00462D19" w:rsidP="0033482F">
      <w:pPr>
        <w:pStyle w:val="NASLOV123"/>
        <w:rPr>
          <w:b w:val="0"/>
          <w:lang w:val="sv-SE"/>
        </w:rPr>
      </w:pPr>
      <w:r w:rsidRPr="007E4DF5">
        <w:rPr>
          <w:b w:val="0"/>
          <w:lang w:val="sv-SE"/>
        </w:rPr>
        <w:t>20/09/53</w:t>
      </w:r>
    </w:p>
    <w:p w14:paraId="67F6BBE5" w14:textId="77777777" w:rsidR="0033482F" w:rsidRPr="007E4DF5" w:rsidRDefault="0033482F" w:rsidP="0033482F">
      <w:pPr>
        <w:pStyle w:val="NASLOV123"/>
        <w:rPr>
          <w:bCs/>
          <w:lang w:val="sv-SE"/>
        </w:rPr>
      </w:pPr>
    </w:p>
    <w:p w14:paraId="7F933C0B" w14:textId="77777777" w:rsidR="0033482F" w:rsidRPr="007E4DF5" w:rsidRDefault="0033482F" w:rsidP="0033482F">
      <w:pPr>
        <w:pStyle w:val="NASLOV123"/>
        <w:rPr>
          <w:bCs/>
          <w:lang w:val="sv-SE"/>
        </w:rPr>
      </w:pPr>
      <w:r w:rsidRPr="007E4DF5">
        <w:rPr>
          <w:bCs/>
          <w:lang w:val="sv-SE"/>
        </w:rPr>
        <w:t xml:space="preserve">9. </w:t>
      </w:r>
      <w:r w:rsidRPr="007E4DF5">
        <w:rPr>
          <w:bCs/>
          <w:lang w:val="sv-SE"/>
        </w:rPr>
        <w:tab/>
        <w:t>DATUM PRVE DOZVOLE/OBNOVE DOZVOLE ZA STAVLJANJE LIJEKA U PROMET</w:t>
      </w:r>
    </w:p>
    <w:p w14:paraId="4E737BDD" w14:textId="05764A9F" w:rsidR="0033482F" w:rsidRPr="0033482F" w:rsidRDefault="00462D19" w:rsidP="0033482F">
      <w:pPr>
        <w:pStyle w:val="NASLOV123"/>
        <w:rPr>
          <w:b w:val="0"/>
        </w:rPr>
      </w:pPr>
      <w:r w:rsidRPr="00462D19">
        <w:rPr>
          <w:b w:val="0"/>
        </w:rPr>
        <w:t>20.10.2009.</w:t>
      </w:r>
    </w:p>
    <w:p w14:paraId="3F63AF84" w14:textId="77777777" w:rsidR="0033482F" w:rsidRPr="0033482F" w:rsidRDefault="0033482F" w:rsidP="0033482F">
      <w:pPr>
        <w:pStyle w:val="NASLOV123"/>
        <w:rPr>
          <w:bCs/>
        </w:rPr>
      </w:pPr>
    </w:p>
    <w:p w14:paraId="6F216A2D" w14:textId="26195AA1" w:rsidR="00462D19" w:rsidRDefault="0033482F" w:rsidP="0033482F">
      <w:pPr>
        <w:pStyle w:val="NASLOV123"/>
        <w:rPr>
          <w:bCs/>
        </w:rPr>
      </w:pPr>
      <w:r w:rsidRPr="0033482F">
        <w:rPr>
          <w:bCs/>
        </w:rPr>
        <w:t xml:space="preserve">10. </w:t>
      </w:r>
      <w:r w:rsidRPr="0033482F">
        <w:rPr>
          <w:bCs/>
        </w:rPr>
        <w:tab/>
        <w:t xml:space="preserve">DATUM REVIZIJE TEKSTA </w:t>
      </w:r>
    </w:p>
    <w:p w14:paraId="53065BE9" w14:textId="24EBDC2C" w:rsidR="00462D19" w:rsidRPr="00462D19" w:rsidRDefault="00EB3326" w:rsidP="0033482F">
      <w:pPr>
        <w:pStyle w:val="NASLOV123"/>
        <w:rPr>
          <w:b w:val="0"/>
        </w:rPr>
      </w:pPr>
      <w:r>
        <w:rPr>
          <w:b w:val="0"/>
        </w:rPr>
        <w:t>Jun,</w:t>
      </w:r>
      <w:r w:rsidR="00394E78" w:rsidRPr="00462D19">
        <w:rPr>
          <w:b w:val="0"/>
        </w:rPr>
        <w:t xml:space="preserve"> </w:t>
      </w:r>
      <w:r>
        <w:rPr>
          <w:b w:val="0"/>
        </w:rPr>
        <w:t>2025</w:t>
      </w:r>
      <w:r w:rsidR="00462D19" w:rsidRPr="00462D19">
        <w:rPr>
          <w:b w:val="0"/>
        </w:rPr>
        <w:t>.</w:t>
      </w:r>
      <w:r>
        <w:rPr>
          <w:b w:val="0"/>
        </w:rPr>
        <w:t xml:space="preserve"> godine</w:t>
      </w:r>
    </w:p>
    <w:sectPr w:rsidR="00462D19" w:rsidRPr="00462D19" w:rsidSect="00DD2A82">
      <w:footerReference w:type="even" r:id="rId14"/>
      <w:footerReference w:type="default" r:id="rId15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1B3B" w14:textId="77777777" w:rsidR="00905393" w:rsidRDefault="00905393">
      <w:r>
        <w:separator/>
      </w:r>
    </w:p>
  </w:endnote>
  <w:endnote w:type="continuationSeparator" w:id="0">
    <w:p w14:paraId="71828ED7" w14:textId="77777777" w:rsidR="00905393" w:rsidRDefault="00905393">
      <w:r>
        <w:continuationSeparator/>
      </w:r>
    </w:p>
  </w:endnote>
  <w:endnote w:type="continuationNotice" w:id="1">
    <w:p w14:paraId="23E00D73" w14:textId="77777777" w:rsidR="00905393" w:rsidRDefault="00905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F8E1A" w14:textId="77777777" w:rsidR="004D27A1" w:rsidRDefault="004D27A1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7FB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68B79FF" w14:textId="77777777" w:rsidR="004D27A1" w:rsidRDefault="004D27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169D" w14:textId="7D063462" w:rsidR="004D27A1" w:rsidRDefault="00905393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4D27A1" w:rsidRPr="005A4234">
              <w:rPr>
                <w:sz w:val="18"/>
                <w:szCs w:val="18"/>
              </w:rPr>
              <w:fldChar w:fldCharType="begin"/>
            </w:r>
            <w:r w:rsidR="004D27A1" w:rsidRPr="005A4234">
              <w:rPr>
                <w:sz w:val="18"/>
                <w:szCs w:val="18"/>
              </w:rPr>
              <w:instrText xml:space="preserve"> PAGE </w:instrText>
            </w:r>
            <w:r w:rsidR="004D27A1" w:rsidRPr="005A4234">
              <w:rPr>
                <w:sz w:val="18"/>
                <w:szCs w:val="18"/>
              </w:rPr>
              <w:fldChar w:fldCharType="separate"/>
            </w:r>
            <w:r w:rsidR="00EB3326">
              <w:rPr>
                <w:noProof/>
                <w:sz w:val="18"/>
                <w:szCs w:val="18"/>
              </w:rPr>
              <w:t>2</w:t>
            </w:r>
            <w:r w:rsidR="004D27A1" w:rsidRPr="005A4234">
              <w:rPr>
                <w:sz w:val="18"/>
                <w:szCs w:val="18"/>
              </w:rPr>
              <w:fldChar w:fldCharType="end"/>
            </w:r>
            <w:r w:rsidR="00EB3326">
              <w:rPr>
                <w:sz w:val="18"/>
                <w:szCs w:val="18"/>
              </w:rPr>
              <w:t xml:space="preserve"> /</w:t>
            </w:r>
            <w:r w:rsidR="004D27A1" w:rsidRPr="005A4234">
              <w:rPr>
                <w:sz w:val="18"/>
                <w:szCs w:val="18"/>
              </w:rPr>
              <w:t xml:space="preserve"> </w:t>
            </w:r>
            <w:r w:rsidR="004D27A1" w:rsidRPr="005A4234">
              <w:rPr>
                <w:sz w:val="18"/>
                <w:szCs w:val="18"/>
              </w:rPr>
              <w:fldChar w:fldCharType="begin"/>
            </w:r>
            <w:r w:rsidR="004D27A1" w:rsidRPr="005A4234">
              <w:rPr>
                <w:sz w:val="18"/>
                <w:szCs w:val="18"/>
              </w:rPr>
              <w:instrText xml:space="preserve"> NUMPAGES  </w:instrText>
            </w:r>
            <w:r w:rsidR="004D27A1" w:rsidRPr="005A4234">
              <w:rPr>
                <w:sz w:val="18"/>
                <w:szCs w:val="18"/>
              </w:rPr>
              <w:fldChar w:fldCharType="separate"/>
            </w:r>
            <w:r w:rsidR="00EB3326">
              <w:rPr>
                <w:noProof/>
                <w:sz w:val="18"/>
                <w:szCs w:val="18"/>
              </w:rPr>
              <w:t>14</w:t>
            </w:r>
            <w:r w:rsidR="004D27A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38C37162" w14:textId="77777777" w:rsidR="004D27A1" w:rsidRPr="00C536C2" w:rsidRDefault="004D27A1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F2EA0" w14:textId="77777777" w:rsidR="00905393" w:rsidRDefault="00905393">
      <w:r>
        <w:separator/>
      </w:r>
    </w:p>
  </w:footnote>
  <w:footnote w:type="continuationSeparator" w:id="0">
    <w:p w14:paraId="2992C943" w14:textId="77777777" w:rsidR="00905393" w:rsidRDefault="00905393">
      <w:r>
        <w:continuationSeparator/>
      </w:r>
    </w:p>
  </w:footnote>
  <w:footnote w:type="continuationNotice" w:id="1">
    <w:p w14:paraId="5037EE86" w14:textId="77777777" w:rsidR="00905393" w:rsidRDefault="009053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288"/>
    <w:rsid w:val="00002F25"/>
    <w:rsid w:val="00017801"/>
    <w:rsid w:val="00017C29"/>
    <w:rsid w:val="000207AD"/>
    <w:rsid w:val="000258B8"/>
    <w:rsid w:val="0003251E"/>
    <w:rsid w:val="00032546"/>
    <w:rsid w:val="0003521F"/>
    <w:rsid w:val="00037EE9"/>
    <w:rsid w:val="00041036"/>
    <w:rsid w:val="00041269"/>
    <w:rsid w:val="00042C7D"/>
    <w:rsid w:val="000439FC"/>
    <w:rsid w:val="0004664E"/>
    <w:rsid w:val="00047BCC"/>
    <w:rsid w:val="00047D89"/>
    <w:rsid w:val="00047F41"/>
    <w:rsid w:val="0005798D"/>
    <w:rsid w:val="0006069D"/>
    <w:rsid w:val="000613DD"/>
    <w:rsid w:val="00064273"/>
    <w:rsid w:val="00064585"/>
    <w:rsid w:val="00067E1F"/>
    <w:rsid w:val="000741A0"/>
    <w:rsid w:val="000776EA"/>
    <w:rsid w:val="00081172"/>
    <w:rsid w:val="0008160D"/>
    <w:rsid w:val="00082B25"/>
    <w:rsid w:val="00083BE0"/>
    <w:rsid w:val="00086D05"/>
    <w:rsid w:val="00087ADF"/>
    <w:rsid w:val="0009109A"/>
    <w:rsid w:val="00091A07"/>
    <w:rsid w:val="00092F75"/>
    <w:rsid w:val="00095FB6"/>
    <w:rsid w:val="00096046"/>
    <w:rsid w:val="00096904"/>
    <w:rsid w:val="0009758B"/>
    <w:rsid w:val="000975C2"/>
    <w:rsid w:val="000A0F4A"/>
    <w:rsid w:val="000A1C8D"/>
    <w:rsid w:val="000B0F0E"/>
    <w:rsid w:val="000B7B77"/>
    <w:rsid w:val="000C0623"/>
    <w:rsid w:val="000D29B6"/>
    <w:rsid w:val="000D5631"/>
    <w:rsid w:val="000D67CC"/>
    <w:rsid w:val="000D68C8"/>
    <w:rsid w:val="000D75B1"/>
    <w:rsid w:val="000D77CA"/>
    <w:rsid w:val="000E0084"/>
    <w:rsid w:val="000E438C"/>
    <w:rsid w:val="000E4B31"/>
    <w:rsid w:val="000E5B54"/>
    <w:rsid w:val="000E75C0"/>
    <w:rsid w:val="000F322E"/>
    <w:rsid w:val="000F7739"/>
    <w:rsid w:val="001008E5"/>
    <w:rsid w:val="00101610"/>
    <w:rsid w:val="00105863"/>
    <w:rsid w:val="00106642"/>
    <w:rsid w:val="00111BC2"/>
    <w:rsid w:val="0011349F"/>
    <w:rsid w:val="00114175"/>
    <w:rsid w:val="00117F1F"/>
    <w:rsid w:val="00122B4C"/>
    <w:rsid w:val="00122B61"/>
    <w:rsid w:val="00124258"/>
    <w:rsid w:val="00124512"/>
    <w:rsid w:val="001259F7"/>
    <w:rsid w:val="00141171"/>
    <w:rsid w:val="00141639"/>
    <w:rsid w:val="0014180A"/>
    <w:rsid w:val="00146BA2"/>
    <w:rsid w:val="001476E3"/>
    <w:rsid w:val="0015037B"/>
    <w:rsid w:val="001536B1"/>
    <w:rsid w:val="00164E48"/>
    <w:rsid w:val="00173D18"/>
    <w:rsid w:val="00174A0B"/>
    <w:rsid w:val="00175772"/>
    <w:rsid w:val="00175A7E"/>
    <w:rsid w:val="00175C5F"/>
    <w:rsid w:val="00182867"/>
    <w:rsid w:val="00183791"/>
    <w:rsid w:val="00185687"/>
    <w:rsid w:val="0018601D"/>
    <w:rsid w:val="00186FD3"/>
    <w:rsid w:val="00196537"/>
    <w:rsid w:val="001A1627"/>
    <w:rsid w:val="001A2178"/>
    <w:rsid w:val="001A4C9E"/>
    <w:rsid w:val="001B706A"/>
    <w:rsid w:val="001C7282"/>
    <w:rsid w:val="001D10C9"/>
    <w:rsid w:val="001D3F4C"/>
    <w:rsid w:val="001E0A07"/>
    <w:rsid w:val="001E5F9D"/>
    <w:rsid w:val="001E6145"/>
    <w:rsid w:val="001F1EFD"/>
    <w:rsid w:val="001F2D4E"/>
    <w:rsid w:val="001F39B6"/>
    <w:rsid w:val="001F58F4"/>
    <w:rsid w:val="001F6AAA"/>
    <w:rsid w:val="00215CFF"/>
    <w:rsid w:val="0022218E"/>
    <w:rsid w:val="0022223A"/>
    <w:rsid w:val="002228F9"/>
    <w:rsid w:val="00222A69"/>
    <w:rsid w:val="0022384A"/>
    <w:rsid w:val="0022481D"/>
    <w:rsid w:val="002272F1"/>
    <w:rsid w:val="00230C80"/>
    <w:rsid w:val="002316CA"/>
    <w:rsid w:val="00235580"/>
    <w:rsid w:val="00235D10"/>
    <w:rsid w:val="002374AA"/>
    <w:rsid w:val="00240543"/>
    <w:rsid w:val="0024132F"/>
    <w:rsid w:val="002418B6"/>
    <w:rsid w:val="00242DCD"/>
    <w:rsid w:val="00245A7D"/>
    <w:rsid w:val="00247C5C"/>
    <w:rsid w:val="0025592B"/>
    <w:rsid w:val="00255F9C"/>
    <w:rsid w:val="00261434"/>
    <w:rsid w:val="00273BE0"/>
    <w:rsid w:val="00273F6B"/>
    <w:rsid w:val="002744E6"/>
    <w:rsid w:val="00280A18"/>
    <w:rsid w:val="002826B2"/>
    <w:rsid w:val="0028792D"/>
    <w:rsid w:val="00296C06"/>
    <w:rsid w:val="00296CA8"/>
    <w:rsid w:val="002A2910"/>
    <w:rsid w:val="002A36F6"/>
    <w:rsid w:val="002A6CBD"/>
    <w:rsid w:val="002B14E6"/>
    <w:rsid w:val="002B216D"/>
    <w:rsid w:val="002B6959"/>
    <w:rsid w:val="002B6A69"/>
    <w:rsid w:val="002B6F6A"/>
    <w:rsid w:val="002C0FBF"/>
    <w:rsid w:val="002C6E1E"/>
    <w:rsid w:val="002D146D"/>
    <w:rsid w:val="002D6F73"/>
    <w:rsid w:val="002D78B0"/>
    <w:rsid w:val="002E0031"/>
    <w:rsid w:val="002E4AC7"/>
    <w:rsid w:val="002F18A0"/>
    <w:rsid w:val="002F1CE3"/>
    <w:rsid w:val="002F34C5"/>
    <w:rsid w:val="002F38F2"/>
    <w:rsid w:val="002F5E2F"/>
    <w:rsid w:val="002F6374"/>
    <w:rsid w:val="00304263"/>
    <w:rsid w:val="00305A83"/>
    <w:rsid w:val="00306D2F"/>
    <w:rsid w:val="00312431"/>
    <w:rsid w:val="00313857"/>
    <w:rsid w:val="003138A4"/>
    <w:rsid w:val="00316FC0"/>
    <w:rsid w:val="0032110D"/>
    <w:rsid w:val="003216F0"/>
    <w:rsid w:val="00332225"/>
    <w:rsid w:val="0033482F"/>
    <w:rsid w:val="0034019F"/>
    <w:rsid w:val="003452C0"/>
    <w:rsid w:val="00345A3D"/>
    <w:rsid w:val="0034673C"/>
    <w:rsid w:val="0035261A"/>
    <w:rsid w:val="00353070"/>
    <w:rsid w:val="00355918"/>
    <w:rsid w:val="00356843"/>
    <w:rsid w:val="003660E9"/>
    <w:rsid w:val="003718F9"/>
    <w:rsid w:val="00373100"/>
    <w:rsid w:val="00374C62"/>
    <w:rsid w:val="00380A9A"/>
    <w:rsid w:val="00380F9B"/>
    <w:rsid w:val="00381049"/>
    <w:rsid w:val="00381FC5"/>
    <w:rsid w:val="00382541"/>
    <w:rsid w:val="00383195"/>
    <w:rsid w:val="003853F2"/>
    <w:rsid w:val="00386F80"/>
    <w:rsid w:val="0039024A"/>
    <w:rsid w:val="00391E72"/>
    <w:rsid w:val="00394A71"/>
    <w:rsid w:val="00394E78"/>
    <w:rsid w:val="003A190B"/>
    <w:rsid w:val="003A2DF8"/>
    <w:rsid w:val="003A3FBE"/>
    <w:rsid w:val="003A5B87"/>
    <w:rsid w:val="003B2082"/>
    <w:rsid w:val="003B286B"/>
    <w:rsid w:val="003B481F"/>
    <w:rsid w:val="003B4BF5"/>
    <w:rsid w:val="003C18A4"/>
    <w:rsid w:val="003C2870"/>
    <w:rsid w:val="003D1933"/>
    <w:rsid w:val="003D6DC4"/>
    <w:rsid w:val="003E0501"/>
    <w:rsid w:val="003E3EC7"/>
    <w:rsid w:val="003E4CB3"/>
    <w:rsid w:val="003F26AD"/>
    <w:rsid w:val="00403099"/>
    <w:rsid w:val="00403F55"/>
    <w:rsid w:val="00404442"/>
    <w:rsid w:val="00404F3E"/>
    <w:rsid w:val="004063C7"/>
    <w:rsid w:val="00406A3F"/>
    <w:rsid w:val="004102E9"/>
    <w:rsid w:val="004103BF"/>
    <w:rsid w:val="004123CD"/>
    <w:rsid w:val="004234ED"/>
    <w:rsid w:val="004235B0"/>
    <w:rsid w:val="00427D41"/>
    <w:rsid w:val="00430308"/>
    <w:rsid w:val="00430F76"/>
    <w:rsid w:val="0043237E"/>
    <w:rsid w:val="0043447B"/>
    <w:rsid w:val="00440F25"/>
    <w:rsid w:val="00444388"/>
    <w:rsid w:val="004455F0"/>
    <w:rsid w:val="004473DA"/>
    <w:rsid w:val="00455039"/>
    <w:rsid w:val="00462C33"/>
    <w:rsid w:val="00462D19"/>
    <w:rsid w:val="004656C9"/>
    <w:rsid w:val="00466458"/>
    <w:rsid w:val="00473882"/>
    <w:rsid w:val="00474BFC"/>
    <w:rsid w:val="00475D5C"/>
    <w:rsid w:val="004921E2"/>
    <w:rsid w:val="00492248"/>
    <w:rsid w:val="00493797"/>
    <w:rsid w:val="00493E59"/>
    <w:rsid w:val="004940F2"/>
    <w:rsid w:val="00497648"/>
    <w:rsid w:val="004A2072"/>
    <w:rsid w:val="004A6A7C"/>
    <w:rsid w:val="004B3363"/>
    <w:rsid w:val="004B3FAA"/>
    <w:rsid w:val="004B443A"/>
    <w:rsid w:val="004B46D5"/>
    <w:rsid w:val="004B5A11"/>
    <w:rsid w:val="004B74A9"/>
    <w:rsid w:val="004B7A50"/>
    <w:rsid w:val="004C1520"/>
    <w:rsid w:val="004C41FE"/>
    <w:rsid w:val="004C4BAC"/>
    <w:rsid w:val="004D07DE"/>
    <w:rsid w:val="004D17FE"/>
    <w:rsid w:val="004D230F"/>
    <w:rsid w:val="004D27A1"/>
    <w:rsid w:val="004F4183"/>
    <w:rsid w:val="004F501D"/>
    <w:rsid w:val="0050071A"/>
    <w:rsid w:val="00503974"/>
    <w:rsid w:val="0052230B"/>
    <w:rsid w:val="0052314C"/>
    <w:rsid w:val="00525A8A"/>
    <w:rsid w:val="005276F0"/>
    <w:rsid w:val="00530894"/>
    <w:rsid w:val="00530909"/>
    <w:rsid w:val="005354AB"/>
    <w:rsid w:val="00536C77"/>
    <w:rsid w:val="00544D97"/>
    <w:rsid w:val="0055078F"/>
    <w:rsid w:val="00551609"/>
    <w:rsid w:val="005566A8"/>
    <w:rsid w:val="00557B7E"/>
    <w:rsid w:val="005670E6"/>
    <w:rsid w:val="00573556"/>
    <w:rsid w:val="005737FB"/>
    <w:rsid w:val="00575039"/>
    <w:rsid w:val="0057709C"/>
    <w:rsid w:val="00581CE8"/>
    <w:rsid w:val="00583440"/>
    <w:rsid w:val="005878FB"/>
    <w:rsid w:val="00587CC0"/>
    <w:rsid w:val="00590EC8"/>
    <w:rsid w:val="005A0382"/>
    <w:rsid w:val="005A0D32"/>
    <w:rsid w:val="005A0EDF"/>
    <w:rsid w:val="005B2C73"/>
    <w:rsid w:val="005B3388"/>
    <w:rsid w:val="005B749E"/>
    <w:rsid w:val="005C08BA"/>
    <w:rsid w:val="005C3F73"/>
    <w:rsid w:val="005C4017"/>
    <w:rsid w:val="005C6664"/>
    <w:rsid w:val="005C7891"/>
    <w:rsid w:val="005D23A8"/>
    <w:rsid w:val="005D44C1"/>
    <w:rsid w:val="005D44CD"/>
    <w:rsid w:val="005D4C40"/>
    <w:rsid w:val="005D5F1A"/>
    <w:rsid w:val="005D7723"/>
    <w:rsid w:val="005E043B"/>
    <w:rsid w:val="005E581E"/>
    <w:rsid w:val="005F642E"/>
    <w:rsid w:val="0060099A"/>
    <w:rsid w:val="00602AE0"/>
    <w:rsid w:val="00603302"/>
    <w:rsid w:val="00604E4F"/>
    <w:rsid w:val="006054EE"/>
    <w:rsid w:val="006118B6"/>
    <w:rsid w:val="00614245"/>
    <w:rsid w:val="0061626F"/>
    <w:rsid w:val="0062043D"/>
    <w:rsid w:val="00622DCD"/>
    <w:rsid w:val="00623069"/>
    <w:rsid w:val="00623FAE"/>
    <w:rsid w:val="006248E4"/>
    <w:rsid w:val="006270C0"/>
    <w:rsid w:val="00630195"/>
    <w:rsid w:val="00634D5E"/>
    <w:rsid w:val="00637EA4"/>
    <w:rsid w:val="00641564"/>
    <w:rsid w:val="006416D6"/>
    <w:rsid w:val="00641CFA"/>
    <w:rsid w:val="0064767D"/>
    <w:rsid w:val="00647E64"/>
    <w:rsid w:val="00653C37"/>
    <w:rsid w:val="006559AF"/>
    <w:rsid w:val="00655A1A"/>
    <w:rsid w:val="00660ED5"/>
    <w:rsid w:val="00671627"/>
    <w:rsid w:val="00680439"/>
    <w:rsid w:val="006833E7"/>
    <w:rsid w:val="00687FC1"/>
    <w:rsid w:val="00692478"/>
    <w:rsid w:val="006929A8"/>
    <w:rsid w:val="006934AB"/>
    <w:rsid w:val="00693874"/>
    <w:rsid w:val="00693F46"/>
    <w:rsid w:val="006A47D9"/>
    <w:rsid w:val="006A7021"/>
    <w:rsid w:val="006B605E"/>
    <w:rsid w:val="006B60EB"/>
    <w:rsid w:val="006B7089"/>
    <w:rsid w:val="006B7843"/>
    <w:rsid w:val="006C507E"/>
    <w:rsid w:val="006C7DCB"/>
    <w:rsid w:val="006D061F"/>
    <w:rsid w:val="006D09CD"/>
    <w:rsid w:val="006D558B"/>
    <w:rsid w:val="006D6D7D"/>
    <w:rsid w:val="006E26F3"/>
    <w:rsid w:val="006E3193"/>
    <w:rsid w:val="006E6FB4"/>
    <w:rsid w:val="006F070C"/>
    <w:rsid w:val="006F08EA"/>
    <w:rsid w:val="006F158F"/>
    <w:rsid w:val="006F472A"/>
    <w:rsid w:val="007010F3"/>
    <w:rsid w:val="00704A1F"/>
    <w:rsid w:val="00712E29"/>
    <w:rsid w:val="00713CD8"/>
    <w:rsid w:val="00716CD1"/>
    <w:rsid w:val="00720E70"/>
    <w:rsid w:val="00726FEE"/>
    <w:rsid w:val="00727D6D"/>
    <w:rsid w:val="00731025"/>
    <w:rsid w:val="00744989"/>
    <w:rsid w:val="00744D4E"/>
    <w:rsid w:val="007534E2"/>
    <w:rsid w:val="00757E7B"/>
    <w:rsid w:val="00764648"/>
    <w:rsid w:val="007650A8"/>
    <w:rsid w:val="007652F3"/>
    <w:rsid w:val="00765D42"/>
    <w:rsid w:val="007672F3"/>
    <w:rsid w:val="00786BF4"/>
    <w:rsid w:val="00787F67"/>
    <w:rsid w:val="00790C8C"/>
    <w:rsid w:val="00791ED0"/>
    <w:rsid w:val="00795379"/>
    <w:rsid w:val="007979DF"/>
    <w:rsid w:val="007A3736"/>
    <w:rsid w:val="007A5C48"/>
    <w:rsid w:val="007A6770"/>
    <w:rsid w:val="007B16C4"/>
    <w:rsid w:val="007B79EF"/>
    <w:rsid w:val="007C1B43"/>
    <w:rsid w:val="007C2D7E"/>
    <w:rsid w:val="007D17FD"/>
    <w:rsid w:val="007D23D0"/>
    <w:rsid w:val="007D464B"/>
    <w:rsid w:val="007D48C5"/>
    <w:rsid w:val="007E06F0"/>
    <w:rsid w:val="007E0DC9"/>
    <w:rsid w:val="007E28F0"/>
    <w:rsid w:val="007E4DF5"/>
    <w:rsid w:val="007F0530"/>
    <w:rsid w:val="007F46AD"/>
    <w:rsid w:val="007F6AC5"/>
    <w:rsid w:val="00802DFC"/>
    <w:rsid w:val="00810B74"/>
    <w:rsid w:val="00811E94"/>
    <w:rsid w:val="008134D7"/>
    <w:rsid w:val="0081466D"/>
    <w:rsid w:val="00814781"/>
    <w:rsid w:val="008240CA"/>
    <w:rsid w:val="008247A6"/>
    <w:rsid w:val="00830209"/>
    <w:rsid w:val="00832B7F"/>
    <w:rsid w:val="00834DBB"/>
    <w:rsid w:val="00840208"/>
    <w:rsid w:val="00840FF9"/>
    <w:rsid w:val="00842FFB"/>
    <w:rsid w:val="008437E9"/>
    <w:rsid w:val="0084420F"/>
    <w:rsid w:val="008459DA"/>
    <w:rsid w:val="00852478"/>
    <w:rsid w:val="0086351A"/>
    <w:rsid w:val="008637F4"/>
    <w:rsid w:val="00864803"/>
    <w:rsid w:val="008713C6"/>
    <w:rsid w:val="008734CD"/>
    <w:rsid w:val="00874B61"/>
    <w:rsid w:val="00882A5B"/>
    <w:rsid w:val="008832AD"/>
    <w:rsid w:val="00883602"/>
    <w:rsid w:val="00885F14"/>
    <w:rsid w:val="00890DF4"/>
    <w:rsid w:val="0089258A"/>
    <w:rsid w:val="0089442B"/>
    <w:rsid w:val="008A48B7"/>
    <w:rsid w:val="008A66F9"/>
    <w:rsid w:val="008B3EB5"/>
    <w:rsid w:val="008B421D"/>
    <w:rsid w:val="008B652B"/>
    <w:rsid w:val="008B6C2A"/>
    <w:rsid w:val="008B7504"/>
    <w:rsid w:val="008C5809"/>
    <w:rsid w:val="008D11A4"/>
    <w:rsid w:val="008D515A"/>
    <w:rsid w:val="008D78C9"/>
    <w:rsid w:val="008D7F22"/>
    <w:rsid w:val="008E0FC9"/>
    <w:rsid w:val="008E2DA0"/>
    <w:rsid w:val="008F0B10"/>
    <w:rsid w:val="008F19D2"/>
    <w:rsid w:val="008F545F"/>
    <w:rsid w:val="008F58D9"/>
    <w:rsid w:val="008F66AB"/>
    <w:rsid w:val="00905033"/>
    <w:rsid w:val="00905393"/>
    <w:rsid w:val="00910B1F"/>
    <w:rsid w:val="009133CE"/>
    <w:rsid w:val="00913684"/>
    <w:rsid w:val="00913CF5"/>
    <w:rsid w:val="00920EB3"/>
    <w:rsid w:val="0092137A"/>
    <w:rsid w:val="00923537"/>
    <w:rsid w:val="00923865"/>
    <w:rsid w:val="00924CFC"/>
    <w:rsid w:val="00926A7F"/>
    <w:rsid w:val="0093016E"/>
    <w:rsid w:val="00933BEF"/>
    <w:rsid w:val="00934B4D"/>
    <w:rsid w:val="0093728E"/>
    <w:rsid w:val="00937A9B"/>
    <w:rsid w:val="00940B15"/>
    <w:rsid w:val="00941084"/>
    <w:rsid w:val="00941D9E"/>
    <w:rsid w:val="00950435"/>
    <w:rsid w:val="0095541E"/>
    <w:rsid w:val="00955C75"/>
    <w:rsid w:val="00956040"/>
    <w:rsid w:val="0095624F"/>
    <w:rsid w:val="0096048C"/>
    <w:rsid w:val="009677DF"/>
    <w:rsid w:val="00967FE8"/>
    <w:rsid w:val="009748B9"/>
    <w:rsid w:val="00975D36"/>
    <w:rsid w:val="009805BB"/>
    <w:rsid w:val="00983465"/>
    <w:rsid w:val="00991ADA"/>
    <w:rsid w:val="00992E5B"/>
    <w:rsid w:val="009946A2"/>
    <w:rsid w:val="009946F8"/>
    <w:rsid w:val="00996E6B"/>
    <w:rsid w:val="009A1D64"/>
    <w:rsid w:val="009A6808"/>
    <w:rsid w:val="009B1292"/>
    <w:rsid w:val="009B2430"/>
    <w:rsid w:val="009B24D5"/>
    <w:rsid w:val="009B338B"/>
    <w:rsid w:val="009B536B"/>
    <w:rsid w:val="009B58AD"/>
    <w:rsid w:val="009B7935"/>
    <w:rsid w:val="009C13A5"/>
    <w:rsid w:val="009C7069"/>
    <w:rsid w:val="009C7BA2"/>
    <w:rsid w:val="009D0B90"/>
    <w:rsid w:val="009D1161"/>
    <w:rsid w:val="009D667B"/>
    <w:rsid w:val="009D7B87"/>
    <w:rsid w:val="009E0043"/>
    <w:rsid w:val="009E4D39"/>
    <w:rsid w:val="009F4449"/>
    <w:rsid w:val="00A004F4"/>
    <w:rsid w:val="00A02252"/>
    <w:rsid w:val="00A10B2B"/>
    <w:rsid w:val="00A127F1"/>
    <w:rsid w:val="00A144C1"/>
    <w:rsid w:val="00A166CF"/>
    <w:rsid w:val="00A177E8"/>
    <w:rsid w:val="00A27130"/>
    <w:rsid w:val="00A273E2"/>
    <w:rsid w:val="00A3265F"/>
    <w:rsid w:val="00A32976"/>
    <w:rsid w:val="00A35F74"/>
    <w:rsid w:val="00A440C4"/>
    <w:rsid w:val="00A53D7C"/>
    <w:rsid w:val="00A678A7"/>
    <w:rsid w:val="00A704F1"/>
    <w:rsid w:val="00A7147C"/>
    <w:rsid w:val="00A7660B"/>
    <w:rsid w:val="00A86897"/>
    <w:rsid w:val="00A86F78"/>
    <w:rsid w:val="00A90B8F"/>
    <w:rsid w:val="00A9110F"/>
    <w:rsid w:val="00A91809"/>
    <w:rsid w:val="00A954DC"/>
    <w:rsid w:val="00A95733"/>
    <w:rsid w:val="00AA0D8F"/>
    <w:rsid w:val="00AB10EB"/>
    <w:rsid w:val="00AB31BF"/>
    <w:rsid w:val="00AB3E72"/>
    <w:rsid w:val="00AB4A14"/>
    <w:rsid w:val="00AB4F8D"/>
    <w:rsid w:val="00AB5465"/>
    <w:rsid w:val="00AB5EAF"/>
    <w:rsid w:val="00AB7949"/>
    <w:rsid w:val="00AB7FC2"/>
    <w:rsid w:val="00AC0C48"/>
    <w:rsid w:val="00AC793A"/>
    <w:rsid w:val="00AD6E1B"/>
    <w:rsid w:val="00AD7272"/>
    <w:rsid w:val="00AE02C1"/>
    <w:rsid w:val="00AE5D83"/>
    <w:rsid w:val="00AE6846"/>
    <w:rsid w:val="00B01287"/>
    <w:rsid w:val="00B058D5"/>
    <w:rsid w:val="00B10434"/>
    <w:rsid w:val="00B1122A"/>
    <w:rsid w:val="00B1396A"/>
    <w:rsid w:val="00B15E22"/>
    <w:rsid w:val="00B16F96"/>
    <w:rsid w:val="00B17409"/>
    <w:rsid w:val="00B17B2F"/>
    <w:rsid w:val="00B25972"/>
    <w:rsid w:val="00B2624F"/>
    <w:rsid w:val="00B26FAC"/>
    <w:rsid w:val="00B30B93"/>
    <w:rsid w:val="00B317FE"/>
    <w:rsid w:val="00B31AA2"/>
    <w:rsid w:val="00B35D0B"/>
    <w:rsid w:val="00B36F1F"/>
    <w:rsid w:val="00B43A11"/>
    <w:rsid w:val="00B46CEB"/>
    <w:rsid w:val="00B46CF9"/>
    <w:rsid w:val="00B471C4"/>
    <w:rsid w:val="00B52418"/>
    <w:rsid w:val="00B52FBE"/>
    <w:rsid w:val="00B55B09"/>
    <w:rsid w:val="00B56332"/>
    <w:rsid w:val="00B57BC3"/>
    <w:rsid w:val="00B74C0B"/>
    <w:rsid w:val="00B75FC0"/>
    <w:rsid w:val="00B8400D"/>
    <w:rsid w:val="00B92648"/>
    <w:rsid w:val="00B92A4F"/>
    <w:rsid w:val="00B93A37"/>
    <w:rsid w:val="00B95196"/>
    <w:rsid w:val="00B956A5"/>
    <w:rsid w:val="00BA1819"/>
    <w:rsid w:val="00BA5513"/>
    <w:rsid w:val="00BA5A22"/>
    <w:rsid w:val="00BB55E5"/>
    <w:rsid w:val="00BB6E2E"/>
    <w:rsid w:val="00BC06C8"/>
    <w:rsid w:val="00BC1A67"/>
    <w:rsid w:val="00BC3114"/>
    <w:rsid w:val="00BC388F"/>
    <w:rsid w:val="00BD5757"/>
    <w:rsid w:val="00BD589D"/>
    <w:rsid w:val="00BD6295"/>
    <w:rsid w:val="00BD725A"/>
    <w:rsid w:val="00BF3750"/>
    <w:rsid w:val="00BF387F"/>
    <w:rsid w:val="00BF3B62"/>
    <w:rsid w:val="00BF4435"/>
    <w:rsid w:val="00BF69FA"/>
    <w:rsid w:val="00C00A8A"/>
    <w:rsid w:val="00C012B5"/>
    <w:rsid w:val="00C013BE"/>
    <w:rsid w:val="00C03D41"/>
    <w:rsid w:val="00C03FCE"/>
    <w:rsid w:val="00C04371"/>
    <w:rsid w:val="00C06244"/>
    <w:rsid w:val="00C1252F"/>
    <w:rsid w:val="00C12578"/>
    <w:rsid w:val="00C148A9"/>
    <w:rsid w:val="00C33645"/>
    <w:rsid w:val="00C36384"/>
    <w:rsid w:val="00C3658F"/>
    <w:rsid w:val="00C455CB"/>
    <w:rsid w:val="00C51325"/>
    <w:rsid w:val="00C52411"/>
    <w:rsid w:val="00C52AE4"/>
    <w:rsid w:val="00C536C2"/>
    <w:rsid w:val="00C5400D"/>
    <w:rsid w:val="00C55F47"/>
    <w:rsid w:val="00C56E2E"/>
    <w:rsid w:val="00C607EF"/>
    <w:rsid w:val="00C64A31"/>
    <w:rsid w:val="00C667A1"/>
    <w:rsid w:val="00C671B9"/>
    <w:rsid w:val="00C76ED9"/>
    <w:rsid w:val="00C82E8B"/>
    <w:rsid w:val="00C87388"/>
    <w:rsid w:val="00C90CA6"/>
    <w:rsid w:val="00C957F5"/>
    <w:rsid w:val="00C97585"/>
    <w:rsid w:val="00C97923"/>
    <w:rsid w:val="00CA1343"/>
    <w:rsid w:val="00CA151B"/>
    <w:rsid w:val="00CA2670"/>
    <w:rsid w:val="00CA397C"/>
    <w:rsid w:val="00CA4D01"/>
    <w:rsid w:val="00CA4DFB"/>
    <w:rsid w:val="00CA523F"/>
    <w:rsid w:val="00CA6D70"/>
    <w:rsid w:val="00CA7955"/>
    <w:rsid w:val="00CB089D"/>
    <w:rsid w:val="00CB1811"/>
    <w:rsid w:val="00CB5A6F"/>
    <w:rsid w:val="00CB68F4"/>
    <w:rsid w:val="00CC4C88"/>
    <w:rsid w:val="00CD0B1F"/>
    <w:rsid w:val="00CD3F96"/>
    <w:rsid w:val="00CE09F3"/>
    <w:rsid w:val="00CE76DA"/>
    <w:rsid w:val="00CF11AC"/>
    <w:rsid w:val="00CF1690"/>
    <w:rsid w:val="00CF16B1"/>
    <w:rsid w:val="00CF2628"/>
    <w:rsid w:val="00CF37FA"/>
    <w:rsid w:val="00CF5A2D"/>
    <w:rsid w:val="00D002C4"/>
    <w:rsid w:val="00D04116"/>
    <w:rsid w:val="00D05E91"/>
    <w:rsid w:val="00D11624"/>
    <w:rsid w:val="00D118A7"/>
    <w:rsid w:val="00D11E94"/>
    <w:rsid w:val="00D13F95"/>
    <w:rsid w:val="00D14B7F"/>
    <w:rsid w:val="00D17E5D"/>
    <w:rsid w:val="00D17F67"/>
    <w:rsid w:val="00D20F27"/>
    <w:rsid w:val="00D25C02"/>
    <w:rsid w:val="00D27A8E"/>
    <w:rsid w:val="00D30389"/>
    <w:rsid w:val="00D337F6"/>
    <w:rsid w:val="00D37F75"/>
    <w:rsid w:val="00D42D3B"/>
    <w:rsid w:val="00D50B8B"/>
    <w:rsid w:val="00D51DB1"/>
    <w:rsid w:val="00D527F0"/>
    <w:rsid w:val="00D52CDB"/>
    <w:rsid w:val="00D61710"/>
    <w:rsid w:val="00D6611E"/>
    <w:rsid w:val="00D6638C"/>
    <w:rsid w:val="00D84292"/>
    <w:rsid w:val="00D85F37"/>
    <w:rsid w:val="00D917EB"/>
    <w:rsid w:val="00DA16E3"/>
    <w:rsid w:val="00DA2A7D"/>
    <w:rsid w:val="00DA300D"/>
    <w:rsid w:val="00DA3E84"/>
    <w:rsid w:val="00DA6774"/>
    <w:rsid w:val="00DB4534"/>
    <w:rsid w:val="00DB484B"/>
    <w:rsid w:val="00DB6F5D"/>
    <w:rsid w:val="00DB7961"/>
    <w:rsid w:val="00DC2584"/>
    <w:rsid w:val="00DC370A"/>
    <w:rsid w:val="00DD08B9"/>
    <w:rsid w:val="00DD2A82"/>
    <w:rsid w:val="00DD2E6A"/>
    <w:rsid w:val="00DE3FB6"/>
    <w:rsid w:val="00DE7BAA"/>
    <w:rsid w:val="00DF46E4"/>
    <w:rsid w:val="00DF72CD"/>
    <w:rsid w:val="00E00EDC"/>
    <w:rsid w:val="00E04856"/>
    <w:rsid w:val="00E07477"/>
    <w:rsid w:val="00E07D40"/>
    <w:rsid w:val="00E1213E"/>
    <w:rsid w:val="00E166C3"/>
    <w:rsid w:val="00E22E74"/>
    <w:rsid w:val="00E23C59"/>
    <w:rsid w:val="00E26BEE"/>
    <w:rsid w:val="00E304F8"/>
    <w:rsid w:val="00E30F34"/>
    <w:rsid w:val="00E31468"/>
    <w:rsid w:val="00E3637E"/>
    <w:rsid w:val="00E40106"/>
    <w:rsid w:val="00E40226"/>
    <w:rsid w:val="00E41D77"/>
    <w:rsid w:val="00E422E9"/>
    <w:rsid w:val="00E441B1"/>
    <w:rsid w:val="00E44906"/>
    <w:rsid w:val="00E50CD3"/>
    <w:rsid w:val="00E50D79"/>
    <w:rsid w:val="00E520BE"/>
    <w:rsid w:val="00E53FEA"/>
    <w:rsid w:val="00E54004"/>
    <w:rsid w:val="00E54059"/>
    <w:rsid w:val="00E56089"/>
    <w:rsid w:val="00E604A8"/>
    <w:rsid w:val="00E62738"/>
    <w:rsid w:val="00E654D5"/>
    <w:rsid w:val="00E66E8E"/>
    <w:rsid w:val="00E843DE"/>
    <w:rsid w:val="00E87BE1"/>
    <w:rsid w:val="00E90658"/>
    <w:rsid w:val="00E91761"/>
    <w:rsid w:val="00E927D9"/>
    <w:rsid w:val="00EA020F"/>
    <w:rsid w:val="00EA1F85"/>
    <w:rsid w:val="00EA2C11"/>
    <w:rsid w:val="00EA4155"/>
    <w:rsid w:val="00EA56C5"/>
    <w:rsid w:val="00EB28C6"/>
    <w:rsid w:val="00EB3326"/>
    <w:rsid w:val="00EB6E5F"/>
    <w:rsid w:val="00EB792F"/>
    <w:rsid w:val="00EC31D9"/>
    <w:rsid w:val="00EC4271"/>
    <w:rsid w:val="00EC646B"/>
    <w:rsid w:val="00ED0C19"/>
    <w:rsid w:val="00ED22FD"/>
    <w:rsid w:val="00ED4585"/>
    <w:rsid w:val="00ED59AF"/>
    <w:rsid w:val="00ED6599"/>
    <w:rsid w:val="00ED735F"/>
    <w:rsid w:val="00EE2DA1"/>
    <w:rsid w:val="00EE3F3C"/>
    <w:rsid w:val="00EF4CFB"/>
    <w:rsid w:val="00EF7BFF"/>
    <w:rsid w:val="00F01FD5"/>
    <w:rsid w:val="00F04FDE"/>
    <w:rsid w:val="00F05C9A"/>
    <w:rsid w:val="00F2142C"/>
    <w:rsid w:val="00F218B2"/>
    <w:rsid w:val="00F346C2"/>
    <w:rsid w:val="00F35FDC"/>
    <w:rsid w:val="00F42610"/>
    <w:rsid w:val="00F43464"/>
    <w:rsid w:val="00F471F0"/>
    <w:rsid w:val="00F47537"/>
    <w:rsid w:val="00F511FB"/>
    <w:rsid w:val="00F5775F"/>
    <w:rsid w:val="00F63F24"/>
    <w:rsid w:val="00F63FE1"/>
    <w:rsid w:val="00F65984"/>
    <w:rsid w:val="00F6623C"/>
    <w:rsid w:val="00F67121"/>
    <w:rsid w:val="00F67F9E"/>
    <w:rsid w:val="00F70199"/>
    <w:rsid w:val="00F718DA"/>
    <w:rsid w:val="00F7583B"/>
    <w:rsid w:val="00F8056B"/>
    <w:rsid w:val="00F861FA"/>
    <w:rsid w:val="00F90F59"/>
    <w:rsid w:val="00F93218"/>
    <w:rsid w:val="00F93810"/>
    <w:rsid w:val="00F971C4"/>
    <w:rsid w:val="00F97E8F"/>
    <w:rsid w:val="00FB378D"/>
    <w:rsid w:val="00FB51BE"/>
    <w:rsid w:val="00FB6ADF"/>
    <w:rsid w:val="00FC60E1"/>
    <w:rsid w:val="00FC6BDE"/>
    <w:rsid w:val="00FD0072"/>
    <w:rsid w:val="00FD1484"/>
    <w:rsid w:val="00FD3525"/>
    <w:rsid w:val="00FE4AFF"/>
    <w:rsid w:val="00FE6551"/>
    <w:rsid w:val="00FE735A"/>
    <w:rsid w:val="00FF0D13"/>
    <w:rsid w:val="00FF2756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4809C"/>
  <w15:docId w15:val="{1D0EB96C-2F06-46E7-A73F-3476493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12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13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4E33BF70F44AAF0C0BA44ABE4351" ma:contentTypeVersion="13" ma:contentTypeDescription="Create a new document." ma:contentTypeScope="" ma:versionID="f3a57634dfa500f137abbe5840b93467">
  <xsd:schema xmlns:xsd="http://www.w3.org/2001/XMLSchema" xmlns:xs="http://www.w3.org/2001/XMLSchema" xmlns:p="http://schemas.microsoft.com/office/2006/metadata/properties" xmlns:ns2="f1ffc71f-c5dc-41f8-919c-539b203b5e19" xmlns:ns3="f634c6f7-ec6a-408b-8835-1e576ff06ed3" targetNamespace="http://schemas.microsoft.com/office/2006/metadata/properties" ma:root="true" ma:fieldsID="e63a263828b6554bee7ea1ee071f3386" ns2:_="" ns3:_="">
    <xsd:import namespace="f1ffc71f-c5dc-41f8-919c-539b203b5e19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c71f-c5dc-41f8-919c-539b203b5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6D0E-5212-4945-854A-9C7B971B5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09457-6789-4ACA-8F05-490CEEC48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c71f-c5dc-41f8-919c-539b203b5e19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16A63-895C-4E52-B4F5-173636DF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2018-08-24T07:28:00Z</cp:lastPrinted>
  <dcterms:created xsi:type="dcterms:W3CDTF">2025-06-10T08:48:00Z</dcterms:created>
  <dcterms:modified xsi:type="dcterms:W3CDTF">2025-06-10T08:48:00Z</dcterms:modified>
</cp:coreProperties>
</file>