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686823" w14:textId="77777777" w:rsidR="00361435" w:rsidRPr="00353097" w:rsidRDefault="00361435" w:rsidP="00632570">
      <w:pPr>
        <w:spacing w:after="0"/>
        <w:jc w:val="center"/>
        <w:rPr>
          <w:rFonts w:ascii="Times New Roman" w:hAnsi="Times New Roman" w:cs="Times New Roman"/>
          <w:b/>
          <w:bCs/>
          <w:i/>
          <w:iCs/>
          <w:u w:val="single"/>
          <w:lang w:val="sr-Latn-ME"/>
        </w:rPr>
      </w:pPr>
    </w:p>
    <w:p w14:paraId="066FF397" w14:textId="77777777" w:rsidR="00361435" w:rsidRPr="000C76FC" w:rsidRDefault="00361435" w:rsidP="00361435">
      <w:pPr>
        <w:spacing w:after="0"/>
        <w:jc w:val="center"/>
        <w:rPr>
          <w:rFonts w:ascii="Times New Roman" w:hAnsi="Times New Roman" w:cs="Times New Roman"/>
          <w:b/>
          <w:bCs/>
          <w:iCs/>
          <w:u w:val="single"/>
          <w:lang w:val="sr-Latn-ME"/>
        </w:rPr>
      </w:pPr>
      <w:r w:rsidRPr="000C76FC">
        <w:rPr>
          <w:rFonts w:ascii="Times New Roman" w:hAnsi="Times New Roman" w:cs="Times New Roman"/>
          <w:b/>
          <w:bCs/>
          <w:iCs/>
          <w:u w:val="single"/>
          <w:lang w:val="sr-Latn-ME"/>
        </w:rPr>
        <w:t>SAŽETAK KARAKTERISTIKA LIJEKA</w:t>
      </w:r>
    </w:p>
    <w:p w14:paraId="0FE0987D" w14:textId="77777777" w:rsidR="00361435" w:rsidRPr="000C76FC" w:rsidRDefault="00361435" w:rsidP="00361435">
      <w:pPr>
        <w:spacing w:after="0"/>
        <w:rPr>
          <w:rFonts w:ascii="Times New Roman" w:hAnsi="Times New Roman" w:cs="Times New Roman"/>
          <w:b/>
          <w:bCs/>
          <w:i/>
          <w:iCs/>
          <w:u w:val="single"/>
          <w:lang w:val="sr-Latn-ME"/>
        </w:rPr>
      </w:pPr>
    </w:p>
    <w:p w14:paraId="06725A13" w14:textId="77777777" w:rsidR="00361435" w:rsidRPr="000C76FC" w:rsidRDefault="00361435" w:rsidP="00361435">
      <w:pPr>
        <w:tabs>
          <w:tab w:val="left" w:pos="540"/>
          <w:tab w:val="left" w:pos="569"/>
        </w:tabs>
        <w:spacing w:after="0"/>
        <w:rPr>
          <w:rFonts w:ascii="Times New Roman" w:hAnsi="Times New Roman" w:cs="Times New Roman"/>
          <w:bCs/>
          <w:lang w:val="sr-Latn-ME"/>
        </w:rPr>
      </w:pPr>
    </w:p>
    <w:p w14:paraId="6BF64040" w14:textId="77777777" w:rsidR="00361435" w:rsidRPr="000C76FC" w:rsidRDefault="00361435" w:rsidP="00361435">
      <w:pPr>
        <w:tabs>
          <w:tab w:val="left" w:pos="540"/>
          <w:tab w:val="left" w:pos="569"/>
        </w:tabs>
        <w:spacing w:after="0"/>
        <w:rPr>
          <w:rFonts w:ascii="Times New Roman" w:hAnsi="Times New Roman" w:cs="Times New Roman"/>
          <w:b/>
          <w:bCs/>
          <w:lang w:val="sr-Latn-ME"/>
        </w:rPr>
      </w:pPr>
      <w:r w:rsidRPr="000C76FC">
        <w:rPr>
          <w:rFonts w:ascii="Times New Roman" w:hAnsi="Times New Roman" w:cs="Times New Roman"/>
          <w:b/>
          <w:bCs/>
          <w:lang w:val="sr-Latn-ME"/>
        </w:rPr>
        <w:t>1.</w:t>
      </w:r>
      <w:r w:rsidRPr="000C76FC">
        <w:rPr>
          <w:rFonts w:ascii="Times New Roman" w:hAnsi="Times New Roman" w:cs="Times New Roman"/>
          <w:b/>
          <w:bCs/>
          <w:lang w:val="sr-Latn-ME"/>
        </w:rPr>
        <w:tab/>
        <w:t>NAZIV LIJEKA</w:t>
      </w:r>
    </w:p>
    <w:p w14:paraId="610BBDAD" w14:textId="77777777" w:rsidR="00361435" w:rsidRPr="000C76FC" w:rsidRDefault="00361435" w:rsidP="00361435">
      <w:pPr>
        <w:spacing w:after="0"/>
        <w:rPr>
          <w:rFonts w:ascii="Times New Roman" w:hAnsi="Times New Roman" w:cs="Times New Roman"/>
          <w:lang w:val="sr-Latn-ME"/>
        </w:rPr>
      </w:pPr>
    </w:p>
    <w:p w14:paraId="1A787B61" w14:textId="441ED3C3"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Tagrisso, 40 mg, film tableta</w:t>
      </w:r>
    </w:p>
    <w:p w14:paraId="1B21F070" w14:textId="6DAEB39B"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Tagrisso, 80 mg, film tableta</w:t>
      </w:r>
    </w:p>
    <w:p w14:paraId="0011B502" w14:textId="77777777" w:rsidR="00361435" w:rsidRPr="000C76FC" w:rsidRDefault="00361435" w:rsidP="00361435">
      <w:pPr>
        <w:spacing w:after="0"/>
        <w:rPr>
          <w:rFonts w:ascii="Times New Roman" w:hAnsi="Times New Roman" w:cs="Times New Roman"/>
          <w:bCs/>
          <w:lang w:val="sr-Latn-ME"/>
        </w:rPr>
      </w:pPr>
    </w:p>
    <w:p w14:paraId="4259C9AB" w14:textId="77777777" w:rsidR="00361435" w:rsidRPr="000C76FC" w:rsidRDefault="00361435" w:rsidP="00361435">
      <w:pPr>
        <w:spacing w:after="0"/>
        <w:rPr>
          <w:rFonts w:ascii="Times New Roman" w:hAnsi="Times New Roman" w:cs="Times New Roman"/>
          <w:lang w:val="sr-Latn-ME"/>
        </w:rPr>
      </w:pPr>
      <w:r w:rsidRPr="000C76FC">
        <w:rPr>
          <w:rFonts w:ascii="Times New Roman" w:hAnsi="Times New Roman" w:cs="Times New Roman"/>
          <w:lang w:val="sr-Latn-ME"/>
        </w:rPr>
        <w:t>INN:</w:t>
      </w:r>
      <w:r w:rsidRPr="000C76FC">
        <w:rPr>
          <w:rFonts w:ascii="Times New Roman" w:eastAsia="MS Mincho" w:hAnsi="Times New Roman" w:cs="Times New Roman"/>
          <w:noProof/>
          <w:lang w:val="sr-Latn-ME" w:eastAsia="ar-SA"/>
        </w:rPr>
        <w:t xml:space="preserve"> osimertinib</w:t>
      </w:r>
    </w:p>
    <w:p w14:paraId="099A8AF4" w14:textId="77777777" w:rsidR="00361435" w:rsidRPr="000C76FC" w:rsidRDefault="00361435" w:rsidP="00361435">
      <w:pPr>
        <w:spacing w:after="0"/>
        <w:rPr>
          <w:rFonts w:ascii="Times New Roman" w:hAnsi="Times New Roman" w:cs="Times New Roman"/>
          <w:bCs/>
          <w:lang w:val="sr-Latn-ME"/>
        </w:rPr>
      </w:pPr>
    </w:p>
    <w:p w14:paraId="08D16DFD" w14:textId="77777777" w:rsidR="00361435" w:rsidRPr="000C76FC" w:rsidRDefault="00361435" w:rsidP="00361435">
      <w:pPr>
        <w:spacing w:after="0"/>
        <w:rPr>
          <w:rFonts w:ascii="Times New Roman" w:hAnsi="Times New Roman" w:cs="Times New Roman"/>
          <w:bCs/>
          <w:lang w:val="sr-Latn-ME"/>
        </w:rPr>
      </w:pPr>
    </w:p>
    <w:p w14:paraId="657530FD" w14:textId="77777777" w:rsidR="00361435" w:rsidRPr="000C76FC" w:rsidRDefault="00361435" w:rsidP="00361435">
      <w:pPr>
        <w:tabs>
          <w:tab w:val="left" w:pos="540"/>
          <w:tab w:val="left" w:pos="569"/>
        </w:tabs>
        <w:spacing w:after="0"/>
        <w:rPr>
          <w:rFonts w:ascii="Times New Roman" w:hAnsi="Times New Roman" w:cs="Times New Roman"/>
          <w:b/>
          <w:bCs/>
          <w:lang w:val="sr-Latn-ME"/>
        </w:rPr>
      </w:pPr>
      <w:r w:rsidRPr="000C76FC">
        <w:rPr>
          <w:rFonts w:ascii="Times New Roman" w:hAnsi="Times New Roman" w:cs="Times New Roman"/>
          <w:b/>
          <w:bCs/>
          <w:lang w:val="sr-Latn-ME"/>
        </w:rPr>
        <w:t xml:space="preserve">2. </w:t>
      </w:r>
      <w:r w:rsidRPr="000C76FC">
        <w:rPr>
          <w:rFonts w:ascii="Times New Roman" w:hAnsi="Times New Roman" w:cs="Times New Roman"/>
          <w:b/>
          <w:bCs/>
          <w:lang w:val="sr-Latn-ME"/>
        </w:rPr>
        <w:tab/>
        <w:t>KVALITATIVNI I KVANTITATIVNI SASTAV</w:t>
      </w:r>
    </w:p>
    <w:p w14:paraId="5BE54EF2" w14:textId="77777777" w:rsidR="00361435" w:rsidRPr="000C76FC" w:rsidRDefault="00361435" w:rsidP="00361435">
      <w:pPr>
        <w:spacing w:after="0"/>
        <w:rPr>
          <w:rFonts w:ascii="Times New Roman" w:hAnsi="Times New Roman" w:cs="Times New Roman"/>
          <w:lang w:val="sr-Latn-ME"/>
        </w:rPr>
      </w:pPr>
    </w:p>
    <w:p w14:paraId="07128F7B" w14:textId="77777777" w:rsidR="00361435" w:rsidRPr="000C76FC" w:rsidRDefault="00361435" w:rsidP="00361435">
      <w:pPr>
        <w:suppressAutoHyphens/>
        <w:spacing w:after="0"/>
        <w:rPr>
          <w:rFonts w:ascii="Times New Roman" w:eastAsia="MS Mincho" w:hAnsi="Times New Roman" w:cs="Times New Roman"/>
          <w:i/>
          <w:noProof/>
          <w:lang w:val="sr-Latn-ME" w:eastAsia="ar-SA"/>
        </w:rPr>
      </w:pPr>
      <w:r w:rsidRPr="000C76FC">
        <w:rPr>
          <w:rFonts w:ascii="Times New Roman" w:eastAsia="MS Mincho" w:hAnsi="Times New Roman" w:cs="Times New Roman"/>
          <w:i/>
          <w:noProof/>
          <w:lang w:val="sr-Latn-ME" w:eastAsia="ar-SA"/>
        </w:rPr>
        <w:t>Tagrisso, 40 mg, film tablete:</w:t>
      </w:r>
    </w:p>
    <w:p w14:paraId="6E1714EF" w14:textId="77777777"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Jedna film tableta sadrži 40 mg osimertiniba (u obliku osimertinib mesilata).</w:t>
      </w:r>
    </w:p>
    <w:p w14:paraId="068AF7F5" w14:textId="77777777" w:rsidR="00361435" w:rsidRPr="000C76FC" w:rsidRDefault="00361435" w:rsidP="00361435">
      <w:pPr>
        <w:suppressAutoHyphens/>
        <w:spacing w:after="0"/>
        <w:rPr>
          <w:rFonts w:ascii="Times New Roman" w:eastAsia="MS Mincho" w:hAnsi="Times New Roman" w:cs="Times New Roman"/>
          <w:noProof/>
          <w:lang w:val="sr-Latn-ME" w:eastAsia="ar-SA"/>
        </w:rPr>
      </w:pPr>
    </w:p>
    <w:p w14:paraId="1C573178" w14:textId="77777777" w:rsidR="00361435" w:rsidRPr="000C76FC" w:rsidRDefault="00361435" w:rsidP="00361435">
      <w:pPr>
        <w:suppressAutoHyphens/>
        <w:spacing w:after="0"/>
        <w:rPr>
          <w:rFonts w:ascii="Times New Roman" w:eastAsia="MS Mincho" w:hAnsi="Times New Roman" w:cs="Times New Roman"/>
          <w:i/>
          <w:noProof/>
          <w:lang w:val="sr-Latn-ME" w:eastAsia="ar-SA"/>
        </w:rPr>
      </w:pPr>
      <w:r w:rsidRPr="000C76FC">
        <w:rPr>
          <w:rFonts w:ascii="Times New Roman" w:eastAsia="MS Mincho" w:hAnsi="Times New Roman" w:cs="Times New Roman"/>
          <w:i/>
          <w:noProof/>
          <w:lang w:val="sr-Latn-ME" w:eastAsia="ar-SA"/>
        </w:rPr>
        <w:t>Tagrisso, 80 mg, film tablete:</w:t>
      </w:r>
    </w:p>
    <w:p w14:paraId="58119CAA" w14:textId="77777777"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Jedna film tableta sadrži 80 mg osimertiniba (u obliku osimertinib mesilata).</w:t>
      </w:r>
    </w:p>
    <w:p w14:paraId="36B3F7F4" w14:textId="77777777" w:rsidR="00361435" w:rsidRPr="000C76FC" w:rsidRDefault="00361435" w:rsidP="00361435">
      <w:pPr>
        <w:suppressAutoHyphens/>
        <w:spacing w:after="0"/>
        <w:rPr>
          <w:rFonts w:ascii="Times New Roman" w:eastAsia="MS Mincho" w:hAnsi="Times New Roman" w:cs="Times New Roman"/>
          <w:noProof/>
          <w:lang w:val="sr-Latn-ME" w:eastAsia="ar-SA"/>
        </w:rPr>
      </w:pPr>
    </w:p>
    <w:p w14:paraId="313C2F72" w14:textId="77777777" w:rsidR="00361435" w:rsidRPr="000C76FC" w:rsidRDefault="00361435" w:rsidP="00361435">
      <w:pPr>
        <w:suppressAutoHyphens/>
        <w:spacing w:after="0"/>
        <w:rPr>
          <w:rFonts w:ascii="Times New Roman" w:eastAsia="MS Mincho" w:hAnsi="Times New Roman" w:cs="Times New Roman"/>
          <w:noProof/>
          <w:u w:val="single"/>
          <w:lang w:val="sr-Latn-ME" w:eastAsia="ar-SA"/>
        </w:rPr>
      </w:pPr>
      <w:r w:rsidRPr="000C76FC">
        <w:rPr>
          <w:rFonts w:ascii="Times New Roman" w:eastAsia="MS Mincho" w:hAnsi="Times New Roman" w:cs="Times New Roman"/>
          <w:noProof/>
          <w:u w:val="single"/>
          <w:lang w:val="sr-Latn-ME" w:eastAsia="ar-SA"/>
        </w:rPr>
        <w:t>Pomoćna supstanca sa potvrđenim dejstvom</w:t>
      </w:r>
    </w:p>
    <w:p w14:paraId="6CF50027" w14:textId="622D445B" w:rsidR="00361435" w:rsidRPr="000C76FC" w:rsidRDefault="00361435" w:rsidP="00361435">
      <w:pPr>
        <w:suppressAutoHyphens/>
        <w:spacing w:after="0"/>
        <w:rPr>
          <w:rFonts w:ascii="Times New Roman" w:eastAsia="MS Mincho" w:hAnsi="Times New Roman" w:cs="Times New Roman"/>
          <w:noProof/>
          <w:lang w:val="sr-Latn-ME" w:eastAsia="ar-SA"/>
        </w:rPr>
      </w:pPr>
    </w:p>
    <w:p w14:paraId="14D01759" w14:textId="3F59F9F6" w:rsidR="00223127" w:rsidRPr="000C76FC" w:rsidRDefault="00223127" w:rsidP="00223127">
      <w:pPr>
        <w:suppressAutoHyphens/>
        <w:rPr>
          <w:rFonts w:ascii="Times New Roman" w:eastAsia="MS Mincho" w:hAnsi="Times New Roman" w:cs="Times New Roman"/>
          <w:noProof/>
          <w:lang w:val="sr-Latn-ME" w:eastAsia="ar-SA"/>
        </w:rPr>
      </w:pPr>
      <w:r w:rsidRPr="000C76FC">
        <w:rPr>
          <w:rFonts w:ascii="Times New Roman" w:eastAsia="MS Mincho" w:hAnsi="Times New Roman" w:cs="Times New Roman"/>
          <w:i/>
          <w:noProof/>
          <w:lang w:val="sr-Latn-ME" w:eastAsia="ar-SA"/>
        </w:rPr>
        <w:t>Tagrisso, 40 mg, film tablete:</w:t>
      </w:r>
    </w:p>
    <w:p w14:paraId="0E1C7A64" w14:textId="77777777" w:rsidR="00223127" w:rsidRPr="000C76FC" w:rsidRDefault="00223127" w:rsidP="00223127">
      <w:pPr>
        <w:suppressAutoHyphens/>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Svaka tableta sadrži 0,3 mg natrijuma.</w:t>
      </w:r>
    </w:p>
    <w:p w14:paraId="3134A6EA" w14:textId="77777777" w:rsidR="00223127" w:rsidRPr="000C76FC" w:rsidRDefault="00223127" w:rsidP="00223127">
      <w:pPr>
        <w:suppressAutoHyphens/>
        <w:rPr>
          <w:rFonts w:ascii="Times New Roman" w:eastAsia="MS Mincho" w:hAnsi="Times New Roman" w:cs="Times New Roman"/>
          <w:i/>
          <w:noProof/>
          <w:lang w:val="sr-Latn-ME" w:eastAsia="ar-SA"/>
        </w:rPr>
      </w:pPr>
      <w:r w:rsidRPr="000C76FC">
        <w:rPr>
          <w:rFonts w:ascii="Times New Roman" w:eastAsia="MS Mincho" w:hAnsi="Times New Roman" w:cs="Times New Roman"/>
          <w:i/>
          <w:noProof/>
          <w:lang w:val="sr-Latn-ME" w:eastAsia="ar-SA"/>
        </w:rPr>
        <w:t>Tagrisso, 80 mg, film tablete:</w:t>
      </w:r>
    </w:p>
    <w:p w14:paraId="70670ED5" w14:textId="77777777" w:rsidR="00223127" w:rsidRPr="000C76FC" w:rsidRDefault="00223127" w:rsidP="00223127">
      <w:pPr>
        <w:suppressAutoHyphens/>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Svaka tableta sadrži 0,6 mg natrijuma.</w:t>
      </w:r>
    </w:p>
    <w:p w14:paraId="0E13CCE9" w14:textId="77777777" w:rsidR="00361435" w:rsidRPr="000C76FC" w:rsidRDefault="00361435" w:rsidP="00361435">
      <w:pPr>
        <w:suppressAutoHyphens/>
        <w:spacing w:after="0"/>
        <w:rPr>
          <w:rFonts w:ascii="Times New Roman" w:eastAsia="MS Mincho" w:hAnsi="Times New Roman" w:cs="Times New Roman"/>
          <w:noProof/>
          <w:color w:val="00B0F0"/>
          <w:lang w:val="sr-Latn-ME" w:eastAsia="ar-SA"/>
        </w:rPr>
      </w:pPr>
    </w:p>
    <w:p w14:paraId="28A8BA1F" w14:textId="77777777" w:rsidR="00361435" w:rsidRPr="000C76FC" w:rsidRDefault="00361435" w:rsidP="00361435">
      <w:pPr>
        <w:spacing w:after="0"/>
        <w:rPr>
          <w:rFonts w:ascii="Times New Roman" w:hAnsi="Times New Roman" w:cs="Times New Roman"/>
          <w:lang w:val="sr-Latn-ME"/>
        </w:rPr>
      </w:pPr>
      <w:r w:rsidRPr="000C76FC">
        <w:rPr>
          <w:rFonts w:ascii="Times New Roman" w:hAnsi="Times New Roman" w:cs="Times New Roman"/>
          <w:lang w:val="sr-Latn-ME"/>
        </w:rPr>
        <w:t>Za spisak svih ekscipijenasa, pogledati dio 6.1.</w:t>
      </w:r>
    </w:p>
    <w:p w14:paraId="6BF908EE" w14:textId="77777777" w:rsidR="00361435" w:rsidRPr="000C76FC" w:rsidRDefault="00361435" w:rsidP="00361435">
      <w:pPr>
        <w:spacing w:after="0"/>
        <w:rPr>
          <w:rFonts w:ascii="Times New Roman" w:hAnsi="Times New Roman" w:cs="Times New Roman"/>
          <w:lang w:val="sr-Latn-ME"/>
        </w:rPr>
      </w:pPr>
    </w:p>
    <w:p w14:paraId="4BD89237" w14:textId="77777777" w:rsidR="00361435" w:rsidRPr="000C76FC" w:rsidRDefault="00361435" w:rsidP="00361435">
      <w:pPr>
        <w:spacing w:after="0"/>
        <w:rPr>
          <w:rFonts w:ascii="Times New Roman" w:hAnsi="Times New Roman" w:cs="Times New Roman"/>
          <w:lang w:val="sr-Latn-ME"/>
        </w:rPr>
      </w:pPr>
    </w:p>
    <w:p w14:paraId="4E6E1648" w14:textId="77777777" w:rsidR="00361435" w:rsidRPr="000C76FC" w:rsidRDefault="00361435" w:rsidP="00361435">
      <w:pPr>
        <w:tabs>
          <w:tab w:val="left" w:pos="540"/>
          <w:tab w:val="left" w:pos="569"/>
        </w:tabs>
        <w:spacing w:after="0"/>
        <w:rPr>
          <w:rFonts w:ascii="Times New Roman" w:hAnsi="Times New Roman" w:cs="Times New Roman"/>
          <w:b/>
          <w:bCs/>
          <w:lang w:val="sr-Latn-ME"/>
        </w:rPr>
      </w:pPr>
      <w:r w:rsidRPr="000C76FC">
        <w:rPr>
          <w:rFonts w:ascii="Times New Roman" w:hAnsi="Times New Roman" w:cs="Times New Roman"/>
          <w:b/>
          <w:bCs/>
          <w:lang w:val="sr-Latn-ME"/>
        </w:rPr>
        <w:t xml:space="preserve">3. </w:t>
      </w:r>
      <w:r w:rsidRPr="000C76FC">
        <w:rPr>
          <w:rFonts w:ascii="Times New Roman" w:hAnsi="Times New Roman" w:cs="Times New Roman"/>
          <w:b/>
          <w:bCs/>
          <w:lang w:val="sr-Latn-ME"/>
        </w:rPr>
        <w:tab/>
        <w:t xml:space="preserve">FARMACEUTSKI OBLIK </w:t>
      </w:r>
    </w:p>
    <w:p w14:paraId="70599AE0" w14:textId="77777777" w:rsidR="00361435" w:rsidRPr="000C76FC" w:rsidRDefault="00361435" w:rsidP="00361435">
      <w:pPr>
        <w:tabs>
          <w:tab w:val="left" w:pos="540"/>
          <w:tab w:val="left" w:pos="569"/>
        </w:tabs>
        <w:spacing w:after="0"/>
        <w:rPr>
          <w:rFonts w:ascii="Times New Roman" w:hAnsi="Times New Roman" w:cs="Times New Roman"/>
          <w:b/>
          <w:bCs/>
          <w:lang w:val="sr-Latn-ME"/>
        </w:rPr>
      </w:pPr>
    </w:p>
    <w:p w14:paraId="38977198" w14:textId="77777777"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Film tableta.</w:t>
      </w:r>
    </w:p>
    <w:p w14:paraId="24EDB58D" w14:textId="77777777" w:rsidR="00361435" w:rsidRPr="000C76FC" w:rsidRDefault="00361435" w:rsidP="00361435">
      <w:pPr>
        <w:tabs>
          <w:tab w:val="left" w:pos="540"/>
          <w:tab w:val="left" w:pos="569"/>
        </w:tabs>
        <w:spacing w:after="0"/>
        <w:rPr>
          <w:rFonts w:ascii="Times New Roman" w:hAnsi="Times New Roman" w:cs="Times New Roman"/>
          <w:b/>
          <w:bCs/>
          <w:lang w:val="sr-Latn-ME"/>
        </w:rPr>
      </w:pPr>
    </w:p>
    <w:p w14:paraId="4E5ABA30" w14:textId="77777777" w:rsidR="00361435" w:rsidRPr="000C76FC" w:rsidRDefault="00361435" w:rsidP="00361435">
      <w:pPr>
        <w:suppressAutoHyphens/>
        <w:spacing w:after="0"/>
        <w:rPr>
          <w:rFonts w:ascii="Times New Roman" w:eastAsia="MS Mincho" w:hAnsi="Times New Roman" w:cs="Times New Roman"/>
          <w:i/>
          <w:noProof/>
          <w:lang w:val="sr-Latn-ME" w:eastAsia="ar-SA"/>
        </w:rPr>
      </w:pPr>
      <w:r w:rsidRPr="000C76FC">
        <w:rPr>
          <w:rFonts w:ascii="Times New Roman" w:eastAsia="MS Mincho" w:hAnsi="Times New Roman" w:cs="Times New Roman"/>
          <w:i/>
          <w:noProof/>
          <w:lang w:val="sr-Latn-ME" w:eastAsia="ar-SA"/>
        </w:rPr>
        <w:t>Tagrisso, 40 mg, film tablete:</w:t>
      </w:r>
    </w:p>
    <w:p w14:paraId="09A5A6B9" w14:textId="7DA44B6B"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Okrugle, 9mm promjera, bikonveksne film tablete bež boje, sa utisnutom oznakom „AZ“  iznad „40</w:t>
      </w:r>
      <w:r w:rsidRPr="000C76FC">
        <w:rPr>
          <w:rFonts w:ascii="Times New Roman" w:hAnsi="Times New Roman" w:cs="Times New Roman"/>
          <w:lang w:val="sr-Latn-ME"/>
        </w:rPr>
        <w:t>”</w:t>
      </w:r>
      <w:r w:rsidR="00D83DAF" w:rsidRPr="000C76FC">
        <w:rPr>
          <w:rFonts w:ascii="Times New Roman" w:hAnsi="Times New Roman" w:cs="Times New Roman"/>
          <w:lang w:val="sr-Latn-ME"/>
        </w:rPr>
        <w:t xml:space="preserve"> </w:t>
      </w:r>
      <w:r w:rsidRPr="000C76FC">
        <w:rPr>
          <w:rFonts w:ascii="Times New Roman" w:eastAsia="MS Mincho" w:hAnsi="Times New Roman" w:cs="Times New Roman"/>
          <w:noProof/>
          <w:lang w:val="sr-Latn-ME" w:eastAsia="ar-SA"/>
        </w:rPr>
        <w:t>sa jedne strane i ravne površine sa druge strane.</w:t>
      </w:r>
    </w:p>
    <w:p w14:paraId="32F9AE2C" w14:textId="77777777" w:rsidR="00361435" w:rsidRPr="000C76FC" w:rsidRDefault="00361435" w:rsidP="00361435">
      <w:pPr>
        <w:suppressAutoHyphens/>
        <w:spacing w:after="0"/>
        <w:rPr>
          <w:rFonts w:ascii="Times New Roman" w:eastAsia="MS Mincho" w:hAnsi="Times New Roman" w:cs="Times New Roman"/>
          <w:noProof/>
          <w:lang w:val="sr-Latn-ME" w:eastAsia="ar-SA"/>
        </w:rPr>
      </w:pPr>
    </w:p>
    <w:p w14:paraId="2F9B92D8" w14:textId="77777777" w:rsidR="00361435" w:rsidRPr="000C76FC" w:rsidRDefault="00361435" w:rsidP="00361435">
      <w:pPr>
        <w:suppressAutoHyphens/>
        <w:spacing w:after="0"/>
        <w:rPr>
          <w:rFonts w:ascii="Times New Roman" w:eastAsia="MS Mincho" w:hAnsi="Times New Roman" w:cs="Times New Roman"/>
          <w:i/>
          <w:noProof/>
          <w:lang w:val="sr-Latn-ME" w:eastAsia="ar-SA"/>
        </w:rPr>
      </w:pPr>
      <w:r w:rsidRPr="000C76FC">
        <w:rPr>
          <w:rFonts w:ascii="Times New Roman" w:eastAsia="MS Mincho" w:hAnsi="Times New Roman" w:cs="Times New Roman"/>
          <w:i/>
          <w:noProof/>
          <w:lang w:val="sr-Latn-ME" w:eastAsia="ar-SA"/>
        </w:rPr>
        <w:t>Tagrisso, 80 mg, film tablete:</w:t>
      </w:r>
    </w:p>
    <w:p w14:paraId="5A5B4728" w14:textId="2633BDFD" w:rsidR="00361435" w:rsidRPr="000C76FC" w:rsidRDefault="00361435" w:rsidP="00361435">
      <w:pPr>
        <w:spacing w:after="0"/>
        <w:rPr>
          <w:rFonts w:ascii="Times New Roman" w:hAnsi="Times New Roman" w:cs="Times New Roman"/>
          <w:bCs/>
          <w:lang w:val="sr-Latn-ME"/>
        </w:rPr>
      </w:pPr>
      <w:r w:rsidRPr="000C76FC">
        <w:rPr>
          <w:rFonts w:ascii="Times New Roman" w:hAnsi="Times New Roman" w:cs="Times New Roman"/>
          <w:lang w:val="sr-Latn-ME"/>
        </w:rPr>
        <w:t xml:space="preserve">Ovalne, dimenzija 7.25 x 14.5mm, bikonveksne film tablete bež boje, sa utisnutom oznakom </w:t>
      </w:r>
      <w:r w:rsidRPr="000C76FC">
        <w:rPr>
          <w:rFonts w:ascii="Times New Roman" w:eastAsia="MS Mincho" w:hAnsi="Times New Roman" w:cs="Times New Roman"/>
          <w:noProof/>
          <w:lang w:val="sr-Latn-ME" w:eastAsia="ar-SA"/>
        </w:rPr>
        <w:t>„</w:t>
      </w:r>
      <w:r w:rsidRPr="000C76FC">
        <w:rPr>
          <w:rFonts w:ascii="Times New Roman" w:hAnsi="Times New Roman" w:cs="Times New Roman"/>
          <w:lang w:val="sr-Latn-ME"/>
        </w:rPr>
        <w:t>AZ 80” sa jedne strane i ravne površine sa druge stra</w:t>
      </w:r>
    </w:p>
    <w:p w14:paraId="6BE6BC23" w14:textId="77777777" w:rsidR="00430E3F" w:rsidRDefault="00430E3F" w:rsidP="00127231">
      <w:pPr>
        <w:tabs>
          <w:tab w:val="left" w:pos="540"/>
          <w:tab w:val="left" w:pos="569"/>
        </w:tabs>
        <w:spacing w:after="0"/>
        <w:jc w:val="both"/>
        <w:rPr>
          <w:rFonts w:ascii="Times New Roman" w:hAnsi="Times New Roman" w:cs="Times New Roman"/>
          <w:b/>
          <w:bCs/>
          <w:lang w:val="sr-Latn-ME"/>
        </w:rPr>
      </w:pPr>
    </w:p>
    <w:p w14:paraId="007C5ACC" w14:textId="77777777" w:rsidR="00430E3F" w:rsidRDefault="00430E3F" w:rsidP="00127231">
      <w:pPr>
        <w:tabs>
          <w:tab w:val="left" w:pos="540"/>
          <w:tab w:val="left" w:pos="569"/>
        </w:tabs>
        <w:spacing w:after="0"/>
        <w:jc w:val="both"/>
        <w:rPr>
          <w:rFonts w:ascii="Times New Roman" w:hAnsi="Times New Roman" w:cs="Times New Roman"/>
          <w:b/>
          <w:bCs/>
          <w:lang w:val="sr-Latn-ME"/>
        </w:rPr>
      </w:pPr>
    </w:p>
    <w:p w14:paraId="7AC5A205" w14:textId="34C83A96" w:rsidR="00361435" w:rsidRPr="000C76FC" w:rsidRDefault="00361435" w:rsidP="00127231">
      <w:pPr>
        <w:tabs>
          <w:tab w:val="left" w:pos="540"/>
          <w:tab w:val="left" w:pos="569"/>
        </w:tabs>
        <w:spacing w:after="0"/>
        <w:jc w:val="both"/>
        <w:rPr>
          <w:rFonts w:ascii="Times New Roman" w:hAnsi="Times New Roman" w:cs="Times New Roman"/>
          <w:b/>
          <w:bCs/>
          <w:lang w:val="sr-Latn-ME"/>
        </w:rPr>
      </w:pPr>
      <w:r w:rsidRPr="000C76FC">
        <w:rPr>
          <w:rFonts w:ascii="Times New Roman" w:hAnsi="Times New Roman" w:cs="Times New Roman"/>
          <w:b/>
          <w:bCs/>
          <w:lang w:val="sr-Latn-ME"/>
        </w:rPr>
        <w:t xml:space="preserve">4. </w:t>
      </w:r>
      <w:r w:rsidRPr="000C76FC">
        <w:rPr>
          <w:rFonts w:ascii="Times New Roman" w:hAnsi="Times New Roman" w:cs="Times New Roman"/>
          <w:b/>
          <w:bCs/>
          <w:lang w:val="sr-Latn-ME"/>
        </w:rPr>
        <w:tab/>
        <w:t>KLINIČKI PODACI</w:t>
      </w:r>
    </w:p>
    <w:p w14:paraId="0AE58784" w14:textId="77777777" w:rsidR="00361435" w:rsidRPr="000C76FC" w:rsidRDefault="00361435" w:rsidP="00127231">
      <w:pPr>
        <w:tabs>
          <w:tab w:val="left" w:pos="540"/>
          <w:tab w:val="left" w:pos="569"/>
        </w:tabs>
        <w:spacing w:after="0"/>
        <w:jc w:val="both"/>
        <w:rPr>
          <w:rFonts w:ascii="Times New Roman" w:hAnsi="Times New Roman" w:cs="Times New Roman"/>
          <w:bCs/>
          <w:lang w:val="sr-Latn-ME"/>
        </w:rPr>
      </w:pPr>
    </w:p>
    <w:p w14:paraId="228C836F" w14:textId="77777777" w:rsidR="00361435" w:rsidRPr="000C76FC" w:rsidRDefault="00361435" w:rsidP="000C0AFC">
      <w:pPr>
        <w:tabs>
          <w:tab w:val="left" w:pos="540"/>
          <w:tab w:val="left" w:pos="569"/>
        </w:tabs>
        <w:spacing w:after="0"/>
        <w:jc w:val="both"/>
        <w:rPr>
          <w:rFonts w:ascii="Times New Roman" w:hAnsi="Times New Roman" w:cs="Times New Roman"/>
          <w:b/>
          <w:bCs/>
          <w:lang w:val="sr-Latn-ME"/>
        </w:rPr>
      </w:pPr>
      <w:r w:rsidRPr="000C76FC">
        <w:rPr>
          <w:rFonts w:ascii="Times New Roman" w:hAnsi="Times New Roman" w:cs="Times New Roman"/>
          <w:b/>
          <w:bCs/>
          <w:lang w:val="sr-Latn-ME"/>
        </w:rPr>
        <w:t xml:space="preserve">4.1. </w:t>
      </w:r>
      <w:r w:rsidRPr="000C76FC">
        <w:rPr>
          <w:rFonts w:ascii="Times New Roman" w:hAnsi="Times New Roman" w:cs="Times New Roman"/>
          <w:b/>
          <w:bCs/>
          <w:lang w:val="sr-Latn-ME"/>
        </w:rPr>
        <w:tab/>
        <w:t>Terapijske indikacije</w:t>
      </w:r>
    </w:p>
    <w:p w14:paraId="039B00CF" w14:textId="77777777" w:rsidR="00361435" w:rsidRPr="000C76FC" w:rsidRDefault="00361435" w:rsidP="00A86BC8">
      <w:pPr>
        <w:tabs>
          <w:tab w:val="left" w:pos="540"/>
          <w:tab w:val="left" w:pos="569"/>
        </w:tabs>
        <w:spacing w:after="0"/>
        <w:jc w:val="both"/>
        <w:rPr>
          <w:rFonts w:ascii="Times New Roman" w:hAnsi="Times New Roman" w:cs="Times New Roman"/>
          <w:b/>
          <w:bCs/>
          <w:lang w:val="sr-Latn-ME"/>
        </w:rPr>
      </w:pPr>
    </w:p>
    <w:p w14:paraId="6C7AC39D" w14:textId="662D2FAA" w:rsidR="00361435" w:rsidRPr="000C76FC" w:rsidRDefault="00505800">
      <w:pPr>
        <w:spacing w:after="0"/>
        <w:jc w:val="both"/>
        <w:rPr>
          <w:rFonts w:ascii="Times New Roman" w:hAnsi="Times New Roman" w:cs="Times New Roman"/>
          <w:lang w:val="sr-Latn-ME"/>
        </w:rPr>
      </w:pPr>
      <w:r w:rsidRPr="000C76FC">
        <w:rPr>
          <w:rFonts w:ascii="Times New Roman" w:hAnsi="Times New Roman" w:cs="Times New Roman"/>
          <w:lang w:val="sr-Latn-ME"/>
        </w:rPr>
        <w:t xml:space="preserve">Lijek </w:t>
      </w:r>
      <w:r w:rsidR="00361435" w:rsidRPr="000C76FC">
        <w:rPr>
          <w:rFonts w:ascii="Times New Roman" w:hAnsi="Times New Roman" w:cs="Times New Roman"/>
          <w:lang w:val="sr-Latn-ME"/>
        </w:rPr>
        <w:t>Tagrisso je u monoterapiji indikovan</w:t>
      </w:r>
      <w:r w:rsidRPr="000C76FC">
        <w:rPr>
          <w:rFonts w:ascii="Times New Roman" w:hAnsi="Times New Roman" w:cs="Times New Roman"/>
          <w:lang w:val="sr-Latn-ME"/>
        </w:rPr>
        <w:t xml:space="preserve"> za</w:t>
      </w:r>
      <w:r w:rsidR="00361435" w:rsidRPr="000C76FC">
        <w:rPr>
          <w:rFonts w:ascii="Times New Roman" w:hAnsi="Times New Roman" w:cs="Times New Roman"/>
          <w:lang w:val="sr-Latn-ME"/>
        </w:rPr>
        <w:t>:</w:t>
      </w:r>
    </w:p>
    <w:p w14:paraId="6AE3C47E" w14:textId="0202A6D2" w:rsidR="00D66D27" w:rsidRDefault="00D66D27">
      <w:pPr>
        <w:pStyle w:val="ListParagraph"/>
        <w:numPr>
          <w:ilvl w:val="0"/>
          <w:numId w:val="12"/>
        </w:numPr>
        <w:rPr>
          <w:lang w:val="sr-Latn-ME"/>
        </w:rPr>
      </w:pPr>
      <w:r w:rsidRPr="000C76FC">
        <w:rPr>
          <w:lang w:val="sr-Latn-ME"/>
        </w:rPr>
        <w:t>adjuvantn</w:t>
      </w:r>
      <w:r w:rsidR="00ED6640" w:rsidRPr="000C76FC">
        <w:rPr>
          <w:lang w:val="sr-Latn-ME"/>
        </w:rPr>
        <w:t>o l</w:t>
      </w:r>
      <w:r w:rsidR="00B9409F" w:rsidRPr="000C76FC">
        <w:rPr>
          <w:lang w:val="sr-Latn-ME"/>
        </w:rPr>
        <w:t>iječenje</w:t>
      </w:r>
      <w:r w:rsidRPr="000C76FC">
        <w:rPr>
          <w:lang w:val="sr-Latn-ME"/>
        </w:rPr>
        <w:t xml:space="preserve"> nakon kompletne resekcije tumora kod odraslih pacijenata sa nemikrocelularnim karcinomom pluća (</w:t>
      </w:r>
      <w:r w:rsidR="00505800" w:rsidRPr="000C76FC">
        <w:rPr>
          <w:lang w:val="sr-Latn-ME"/>
        </w:rPr>
        <w:t xml:space="preserve">engl. </w:t>
      </w:r>
      <w:r w:rsidR="00505800" w:rsidRPr="000C76FC">
        <w:rPr>
          <w:i/>
          <w:lang w:val="sr-Latn-ME"/>
        </w:rPr>
        <w:t>non-small cell lung cancer</w:t>
      </w:r>
      <w:r w:rsidR="00505800" w:rsidRPr="000C76FC">
        <w:rPr>
          <w:lang w:val="sr-Latn-ME"/>
        </w:rPr>
        <w:t xml:space="preserve">, </w:t>
      </w:r>
      <w:r w:rsidRPr="000C76FC">
        <w:rPr>
          <w:lang w:val="sr-Latn-ME"/>
        </w:rPr>
        <w:t xml:space="preserve">NSCLC) stadijuma </w:t>
      </w:r>
      <w:r w:rsidRPr="000C76FC">
        <w:rPr>
          <w:lang w:val="sr-Latn-ME"/>
        </w:rPr>
        <w:lastRenderedPageBreak/>
        <w:t>IB-III</w:t>
      </w:r>
      <w:r w:rsidR="00983245" w:rsidRPr="000C76FC">
        <w:rPr>
          <w:lang w:val="sr-Latn-ME"/>
        </w:rPr>
        <w:t>A</w:t>
      </w:r>
      <w:r w:rsidRPr="000C76FC">
        <w:rPr>
          <w:lang w:val="sr-Latn-ME"/>
        </w:rPr>
        <w:t xml:space="preserve"> </w:t>
      </w:r>
      <w:r w:rsidR="00505800" w:rsidRPr="000C76FC">
        <w:rPr>
          <w:lang w:val="sr-Latn-ME"/>
        </w:rPr>
        <w:t>kojima je tumor pozitivan na deleciju eksona 19 ili supstituciju eksona 21 (L858R) u</w:t>
      </w:r>
      <w:r w:rsidRPr="000C76FC">
        <w:rPr>
          <w:lang w:val="sr-Latn-ME"/>
        </w:rPr>
        <w:t xml:space="preserve"> receptor</w:t>
      </w:r>
      <w:r w:rsidR="00505800" w:rsidRPr="000C76FC">
        <w:rPr>
          <w:lang w:val="sr-Latn-ME"/>
        </w:rPr>
        <w:t>u</w:t>
      </w:r>
      <w:r w:rsidRPr="000C76FC">
        <w:rPr>
          <w:lang w:val="sr-Latn-ME"/>
        </w:rPr>
        <w:t xml:space="preserve"> epidermalnog faktora rasta (</w:t>
      </w:r>
      <w:r w:rsidR="00505800" w:rsidRPr="000C76FC">
        <w:rPr>
          <w:lang w:val="sr-Latn-ME"/>
        </w:rPr>
        <w:t xml:space="preserve">engl. </w:t>
      </w:r>
      <w:r w:rsidR="00505800" w:rsidRPr="000C76FC">
        <w:rPr>
          <w:i/>
          <w:lang w:val="sr-Latn-ME"/>
        </w:rPr>
        <w:t>epidermal growth factor receptor,</w:t>
      </w:r>
      <w:r w:rsidR="00505800" w:rsidRPr="000C76FC">
        <w:rPr>
          <w:lang w:val="sr-Latn-ME"/>
        </w:rPr>
        <w:t xml:space="preserve"> </w:t>
      </w:r>
      <w:r w:rsidRPr="000C76FC">
        <w:rPr>
          <w:lang w:val="sr-Latn-ME"/>
        </w:rPr>
        <w:t>EGFR) (</w:t>
      </w:r>
      <w:r w:rsidR="00505800" w:rsidRPr="000C76FC">
        <w:rPr>
          <w:lang w:val="sr-Latn-ME"/>
        </w:rPr>
        <w:t>vidjeti dio</w:t>
      </w:r>
      <w:r w:rsidRPr="000C76FC">
        <w:rPr>
          <w:lang w:val="sr-Latn-ME"/>
        </w:rPr>
        <w:t xml:space="preserve"> 5.1).</w:t>
      </w:r>
    </w:p>
    <w:p w14:paraId="60ECC6A1" w14:textId="77777777" w:rsidR="00B14A3E" w:rsidRDefault="00B14A3E" w:rsidP="008234B9">
      <w:pPr>
        <w:pStyle w:val="ListParagraph"/>
        <w:rPr>
          <w:lang w:val="sr-Latn-ME"/>
        </w:rPr>
      </w:pPr>
    </w:p>
    <w:p w14:paraId="3B8A1038" w14:textId="2A0C5EBD" w:rsidR="00B14A3E" w:rsidRPr="00B14A3E" w:rsidRDefault="00B14A3E" w:rsidP="00B14A3E">
      <w:pPr>
        <w:pStyle w:val="ListParagraph"/>
        <w:numPr>
          <w:ilvl w:val="0"/>
          <w:numId w:val="12"/>
        </w:numPr>
        <w:rPr>
          <w:lang w:val="sr-Latn-ME"/>
        </w:rPr>
      </w:pPr>
      <w:r w:rsidRPr="00B14A3E">
        <w:rPr>
          <w:lang w:val="sr-Latn-ME"/>
        </w:rPr>
        <w:t xml:space="preserve">liječenje odraslih </w:t>
      </w:r>
      <w:r>
        <w:rPr>
          <w:lang w:val="sr-Latn-ME"/>
        </w:rPr>
        <w:t>pacijenata</w:t>
      </w:r>
      <w:r w:rsidRPr="00B14A3E">
        <w:rPr>
          <w:lang w:val="sr-Latn-ME"/>
        </w:rPr>
        <w:t xml:space="preserve"> s lokalno uznapredovalim, neresektabilnim NSCLC</w:t>
      </w:r>
      <w:r>
        <w:rPr>
          <w:lang w:val="sr-Latn-ME"/>
        </w:rPr>
        <w:t>-</w:t>
      </w:r>
      <w:r w:rsidRPr="00B14A3E">
        <w:rPr>
          <w:lang w:val="sr-Latn-ME"/>
        </w:rPr>
        <w:t>om kojima je tumor pozitivan na deleciju eksona 19 ili supstituciju eksona 21 (L858R) u EGFR</w:t>
      </w:r>
      <w:r>
        <w:rPr>
          <w:lang w:val="sr-Latn-ME"/>
        </w:rPr>
        <w:t>-</w:t>
      </w:r>
      <w:r w:rsidRPr="00B14A3E">
        <w:rPr>
          <w:lang w:val="sr-Latn-ME"/>
        </w:rPr>
        <w:t>u i kojima bolest nije uznapredovala t</w:t>
      </w:r>
      <w:r>
        <w:rPr>
          <w:lang w:val="sr-Latn-ME"/>
        </w:rPr>
        <w:t>o</w:t>
      </w:r>
      <w:r w:rsidRPr="00B14A3E">
        <w:rPr>
          <w:lang w:val="sr-Latn-ME"/>
        </w:rPr>
        <w:t xml:space="preserve">kom ili nakon </w:t>
      </w:r>
      <w:r>
        <w:rPr>
          <w:lang w:val="sr-Latn-ME"/>
        </w:rPr>
        <w:t>h</w:t>
      </w:r>
      <w:r w:rsidRPr="00B14A3E">
        <w:rPr>
          <w:lang w:val="sr-Latn-ME"/>
        </w:rPr>
        <w:t xml:space="preserve">emoradioterapije </w:t>
      </w:r>
      <w:r>
        <w:rPr>
          <w:lang w:val="sr-Latn-ME"/>
        </w:rPr>
        <w:t>na bazi pl</w:t>
      </w:r>
      <w:r w:rsidR="001A65EB">
        <w:rPr>
          <w:lang w:val="sr-Latn-ME"/>
        </w:rPr>
        <w:t>a</w:t>
      </w:r>
      <w:r>
        <w:rPr>
          <w:lang w:val="sr-Latn-ME"/>
        </w:rPr>
        <w:t>tine.</w:t>
      </w:r>
    </w:p>
    <w:p w14:paraId="664124E2" w14:textId="3EF5FAED" w:rsidR="00D66D27" w:rsidRPr="000C76FC" w:rsidRDefault="00D66D27">
      <w:pPr>
        <w:spacing w:after="0"/>
        <w:jc w:val="both"/>
        <w:rPr>
          <w:rFonts w:ascii="Times New Roman" w:hAnsi="Times New Roman" w:cs="Times New Roman"/>
          <w:lang w:val="sr-Latn-ME"/>
        </w:rPr>
      </w:pPr>
    </w:p>
    <w:p w14:paraId="3CAF43A3" w14:textId="56034776" w:rsidR="00361435" w:rsidRPr="000C76FC" w:rsidRDefault="00D66D27">
      <w:pPr>
        <w:pStyle w:val="ListParagraph"/>
        <w:numPr>
          <w:ilvl w:val="0"/>
          <w:numId w:val="12"/>
        </w:numPr>
        <w:rPr>
          <w:rFonts w:eastAsia="MS Mincho"/>
          <w:noProof/>
          <w:szCs w:val="22"/>
          <w:lang w:val="sr-Latn-ME" w:eastAsia="ar-SA"/>
        </w:rPr>
      </w:pPr>
      <w:r w:rsidRPr="000C76FC">
        <w:rPr>
          <w:szCs w:val="22"/>
          <w:lang w:val="sr-Latn-ME"/>
        </w:rPr>
        <w:t>pr</w:t>
      </w:r>
      <w:r w:rsidR="00361435" w:rsidRPr="000C76FC">
        <w:rPr>
          <w:szCs w:val="22"/>
          <w:lang w:val="sr-Latn-ME"/>
        </w:rPr>
        <w:t>v</w:t>
      </w:r>
      <w:r w:rsidR="00505800" w:rsidRPr="000C76FC">
        <w:rPr>
          <w:szCs w:val="22"/>
          <w:lang w:val="sr-Latn-ME"/>
        </w:rPr>
        <w:t>u</w:t>
      </w:r>
      <w:r w:rsidR="00361435" w:rsidRPr="000C76FC">
        <w:rPr>
          <w:szCs w:val="22"/>
          <w:lang w:val="sr-Latn-ME"/>
        </w:rPr>
        <w:t xml:space="preserve"> linij</w:t>
      </w:r>
      <w:r w:rsidR="00505800" w:rsidRPr="000C76FC">
        <w:rPr>
          <w:szCs w:val="22"/>
          <w:lang w:val="sr-Latn-ME"/>
        </w:rPr>
        <w:t>u</w:t>
      </w:r>
      <w:r w:rsidR="00361435" w:rsidRPr="000C76FC">
        <w:rPr>
          <w:szCs w:val="22"/>
          <w:lang w:val="sr-Latn-ME"/>
        </w:rPr>
        <w:t xml:space="preserve"> liječenja </w:t>
      </w:r>
      <w:r w:rsidR="00361435" w:rsidRPr="000C76FC">
        <w:rPr>
          <w:rFonts w:eastAsia="MS Mincho"/>
          <w:noProof/>
          <w:szCs w:val="22"/>
          <w:lang w:val="sr-Latn-ME" w:eastAsia="ar-SA"/>
        </w:rPr>
        <w:t>odraslih pacijenata sa lokalno uznapredovalim ili metastatskim nemikrocelularnim karcinomom pluća NSCLC sa aktivirajućim mutacijama EGFR).</w:t>
      </w:r>
    </w:p>
    <w:p w14:paraId="2AC2A9BF" w14:textId="77777777" w:rsidR="00361435" w:rsidRPr="000C76FC" w:rsidRDefault="00361435">
      <w:pPr>
        <w:spacing w:after="0"/>
        <w:jc w:val="both"/>
        <w:rPr>
          <w:rFonts w:ascii="Times New Roman" w:hAnsi="Times New Roman" w:cs="Times New Roman"/>
          <w:color w:val="00B0F0"/>
          <w:lang w:val="sr-Latn-ME"/>
        </w:rPr>
      </w:pPr>
    </w:p>
    <w:p w14:paraId="08F6BC96" w14:textId="56D94A7D" w:rsidR="00361435" w:rsidRPr="000C76FC" w:rsidRDefault="00361435" w:rsidP="00127231">
      <w:pPr>
        <w:numPr>
          <w:ilvl w:val="0"/>
          <w:numId w:val="13"/>
        </w:numPr>
        <w:tabs>
          <w:tab w:val="left" w:pos="1276"/>
        </w:tabs>
        <w:spacing w:after="0" w:line="240" w:lineRule="auto"/>
        <w:ind w:left="567" w:hanging="218"/>
        <w:jc w:val="both"/>
        <w:rPr>
          <w:rFonts w:ascii="Times New Roman" w:hAnsi="Times New Roman" w:cs="Times New Roman"/>
          <w:bCs/>
          <w:lang w:val="sr-Latn-ME"/>
        </w:rPr>
      </w:pPr>
      <w:r w:rsidRPr="000C76FC">
        <w:rPr>
          <w:rFonts w:ascii="Times New Roman" w:eastAsia="MS Mincho" w:hAnsi="Times New Roman" w:cs="Times New Roman"/>
          <w:noProof/>
          <w:lang w:val="sr-Latn-ME" w:eastAsia="ar-SA"/>
        </w:rPr>
        <w:t xml:space="preserve"> liječenje odraslih pacijenata sa lokalno uznapredovalim ili metastatskim NSCLC-om koji je pozitivan</w:t>
      </w:r>
      <w:r w:rsidR="00BA4367" w:rsidRPr="000C76FC">
        <w:rPr>
          <w:rFonts w:ascii="Times New Roman" w:eastAsia="MS Mincho" w:hAnsi="Times New Roman" w:cs="Times New Roman"/>
          <w:noProof/>
          <w:lang w:val="sr-Latn-ME" w:eastAsia="ar-SA"/>
        </w:rPr>
        <w:t xml:space="preserve">  </w:t>
      </w:r>
      <w:r w:rsidRPr="000C76FC">
        <w:rPr>
          <w:rFonts w:ascii="Times New Roman" w:eastAsia="MS Mincho" w:hAnsi="Times New Roman" w:cs="Times New Roman"/>
          <w:noProof/>
          <w:lang w:val="sr-Latn-ME" w:eastAsia="ar-SA"/>
        </w:rPr>
        <w:t>na mutaciju receptora T790M  EGFR-a</w:t>
      </w:r>
    </w:p>
    <w:p w14:paraId="7CAD82CE" w14:textId="77777777" w:rsidR="00361435" w:rsidRPr="000C76FC" w:rsidRDefault="00361435" w:rsidP="00BA4367">
      <w:pPr>
        <w:tabs>
          <w:tab w:val="left" w:pos="540"/>
          <w:tab w:val="left" w:pos="569"/>
        </w:tabs>
        <w:spacing w:after="0"/>
        <w:jc w:val="both"/>
        <w:rPr>
          <w:rFonts w:ascii="Times New Roman" w:hAnsi="Times New Roman" w:cs="Times New Roman"/>
          <w:bCs/>
          <w:lang w:val="sr-Latn-ME"/>
        </w:rPr>
      </w:pPr>
    </w:p>
    <w:p w14:paraId="48ED8C12" w14:textId="77777777" w:rsidR="00CB6A6F" w:rsidRPr="000C76FC" w:rsidRDefault="00CB6A6F" w:rsidP="00CB6A6F">
      <w:pPr>
        <w:tabs>
          <w:tab w:val="left" w:pos="540"/>
          <w:tab w:val="left" w:pos="569"/>
        </w:tabs>
        <w:spacing w:after="0" w:line="240" w:lineRule="auto"/>
        <w:jc w:val="both"/>
        <w:rPr>
          <w:rFonts w:ascii="Times New Roman" w:hAnsi="Times New Roman" w:cs="Times New Roman"/>
          <w:bCs/>
          <w:lang w:val="sr-Latn-ME"/>
        </w:rPr>
      </w:pPr>
      <w:r w:rsidRPr="000C76FC">
        <w:rPr>
          <w:rFonts w:ascii="Times New Roman" w:hAnsi="Times New Roman" w:cs="Times New Roman"/>
          <w:bCs/>
          <w:lang w:val="sr-Latn-ME"/>
        </w:rPr>
        <w:t>Tagrisso je indikovan u kombinovanoj terapiji sa:</w:t>
      </w:r>
    </w:p>
    <w:p w14:paraId="7FB4ADF4" w14:textId="54BA45AB" w:rsidR="00CB6A6F" w:rsidRPr="000C76FC" w:rsidRDefault="00CB6A6F" w:rsidP="000C76FC">
      <w:pPr>
        <w:pStyle w:val="ListParagraph"/>
        <w:numPr>
          <w:ilvl w:val="0"/>
          <w:numId w:val="12"/>
        </w:numPr>
        <w:rPr>
          <w:lang w:val="sr-Latn-ME"/>
        </w:rPr>
      </w:pPr>
      <w:r w:rsidRPr="000C76FC">
        <w:rPr>
          <w:szCs w:val="22"/>
          <w:lang w:val="sr-Latn-ME"/>
        </w:rPr>
        <w:t>pemetreksedom i hemioterapijom na bazi platine za prvu liniju liječenja odraslih pacijenata sa uznapredovalim NSCLC čiji tumori imaju EGFR delecije egzona 19 ili egzona 21 (L858R) supstitucione mutacije.</w:t>
      </w:r>
    </w:p>
    <w:p w14:paraId="41CD58D8" w14:textId="77777777" w:rsidR="00CB6A6F" w:rsidRPr="000C76FC" w:rsidRDefault="00CB6A6F" w:rsidP="00BA4367">
      <w:pPr>
        <w:tabs>
          <w:tab w:val="left" w:pos="540"/>
          <w:tab w:val="left" w:pos="569"/>
        </w:tabs>
        <w:spacing w:after="0"/>
        <w:jc w:val="both"/>
        <w:rPr>
          <w:rFonts w:ascii="Times New Roman" w:hAnsi="Times New Roman" w:cs="Times New Roman"/>
          <w:bCs/>
          <w:lang w:val="sr-Latn-ME"/>
        </w:rPr>
      </w:pPr>
    </w:p>
    <w:p w14:paraId="27802182" w14:textId="77777777" w:rsidR="00361435" w:rsidRPr="000C76FC" w:rsidRDefault="00361435" w:rsidP="00A86BC8">
      <w:pPr>
        <w:tabs>
          <w:tab w:val="left" w:pos="540"/>
          <w:tab w:val="left" w:pos="569"/>
        </w:tabs>
        <w:spacing w:after="0"/>
        <w:jc w:val="both"/>
        <w:rPr>
          <w:rFonts w:ascii="Times New Roman" w:hAnsi="Times New Roman" w:cs="Times New Roman"/>
          <w:b/>
          <w:bCs/>
          <w:lang w:val="sr-Latn-ME"/>
        </w:rPr>
      </w:pPr>
      <w:r w:rsidRPr="000C76FC">
        <w:rPr>
          <w:rFonts w:ascii="Times New Roman" w:hAnsi="Times New Roman" w:cs="Times New Roman"/>
          <w:b/>
          <w:bCs/>
          <w:lang w:val="sr-Latn-ME"/>
        </w:rPr>
        <w:t xml:space="preserve">4.2. </w:t>
      </w:r>
      <w:r w:rsidRPr="000C76FC">
        <w:rPr>
          <w:rFonts w:ascii="Times New Roman" w:hAnsi="Times New Roman" w:cs="Times New Roman"/>
          <w:b/>
          <w:bCs/>
          <w:lang w:val="sr-Latn-ME"/>
        </w:rPr>
        <w:tab/>
        <w:t>Doziranje i način primjene</w:t>
      </w:r>
    </w:p>
    <w:p w14:paraId="799237B0" w14:textId="77777777" w:rsidR="00361435" w:rsidRPr="000C76FC" w:rsidRDefault="00361435">
      <w:pPr>
        <w:tabs>
          <w:tab w:val="left" w:pos="540"/>
          <w:tab w:val="left" w:pos="569"/>
        </w:tabs>
        <w:spacing w:after="0"/>
        <w:jc w:val="both"/>
        <w:rPr>
          <w:rFonts w:ascii="Times New Roman" w:hAnsi="Times New Roman" w:cs="Times New Roman"/>
          <w:bCs/>
          <w:lang w:val="sr-Latn-ME"/>
        </w:rPr>
      </w:pPr>
    </w:p>
    <w:p w14:paraId="796F555E" w14:textId="77777777"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Liječenje lijekom Tagrisso treba da započne ljekar sa iskustvom u primjeni ljekova u terapiji karcinoma.</w:t>
      </w:r>
    </w:p>
    <w:p w14:paraId="3F2AEFDC"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6D40965F" w14:textId="50D8BA2A"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Da bi se primjena lijeka Tagrisso uzela u obzir, potrebno je utvrditi status mutacije EGFR-a </w:t>
      </w:r>
      <w:r w:rsidR="00D66D27" w:rsidRPr="000C76FC">
        <w:rPr>
          <w:rFonts w:ascii="Times New Roman" w:eastAsia="MS Mincho" w:hAnsi="Times New Roman" w:cs="Times New Roman"/>
          <w:noProof/>
          <w:lang w:val="sr-Latn-ME" w:eastAsia="ar-SA"/>
        </w:rPr>
        <w:t>(</w:t>
      </w:r>
      <w:r w:rsidR="00D66D27" w:rsidRPr="000C76FC">
        <w:rPr>
          <w:rFonts w:ascii="Times New Roman" w:eastAsia="MS Mincho" w:hAnsi="Times New Roman" w:cs="Times New Roman"/>
          <w:noProof/>
          <w:szCs w:val="24"/>
          <w:lang w:val="sr-Latn-ME" w:eastAsia="ar-SA"/>
        </w:rPr>
        <w:t xml:space="preserve">u uzorcima tumora za adjuvantnu terapiju </w:t>
      </w:r>
      <w:r w:rsidR="00B14A3E">
        <w:rPr>
          <w:rFonts w:ascii="Times New Roman" w:eastAsia="MS Mincho" w:hAnsi="Times New Roman" w:cs="Times New Roman"/>
          <w:noProof/>
          <w:szCs w:val="24"/>
          <w:lang w:val="sr-Latn-ME" w:eastAsia="ar-SA"/>
        </w:rPr>
        <w:t xml:space="preserve">ili liječenje lokalno uznapredovalih neresektabilnih tumora </w:t>
      </w:r>
      <w:r w:rsidR="00D66D27" w:rsidRPr="000C76FC">
        <w:rPr>
          <w:rFonts w:ascii="Times New Roman" w:eastAsia="MS Mincho" w:hAnsi="Times New Roman" w:cs="Times New Roman"/>
          <w:noProof/>
          <w:szCs w:val="24"/>
          <w:lang w:val="sr-Latn-ME" w:eastAsia="ar-SA"/>
        </w:rPr>
        <w:t xml:space="preserve">i </w:t>
      </w:r>
      <w:r w:rsidR="004836F8" w:rsidRPr="000C76FC">
        <w:rPr>
          <w:rFonts w:ascii="Times New Roman" w:eastAsia="MS Mincho" w:hAnsi="Times New Roman" w:cs="Times New Roman"/>
          <w:noProof/>
          <w:szCs w:val="24"/>
          <w:lang w:val="sr-Latn-ME" w:eastAsia="ar-SA"/>
        </w:rPr>
        <w:t>u</w:t>
      </w:r>
      <w:r w:rsidRPr="000C76FC">
        <w:rPr>
          <w:rFonts w:ascii="Times New Roman" w:eastAsia="MS Mincho" w:hAnsi="Times New Roman" w:cs="Times New Roman"/>
          <w:noProof/>
          <w:lang w:val="sr-Latn-ME" w:eastAsia="ar-SA"/>
        </w:rPr>
        <w:t xml:space="preserve"> uzor</w:t>
      </w:r>
      <w:r w:rsidR="004F4C18" w:rsidRPr="000C76FC">
        <w:rPr>
          <w:rFonts w:ascii="Times New Roman" w:eastAsia="MS Mincho" w:hAnsi="Times New Roman" w:cs="Times New Roman"/>
          <w:noProof/>
          <w:lang w:val="sr-Latn-ME" w:eastAsia="ar-SA"/>
        </w:rPr>
        <w:t>cima</w:t>
      </w:r>
      <w:r w:rsidRPr="000C76FC">
        <w:rPr>
          <w:rFonts w:ascii="Times New Roman" w:eastAsia="MS Mincho" w:hAnsi="Times New Roman" w:cs="Times New Roman"/>
          <w:noProof/>
          <w:lang w:val="sr-Latn-ME" w:eastAsia="ar-SA"/>
        </w:rPr>
        <w:t xml:space="preserve"> tumora ili plazme </w:t>
      </w:r>
      <w:r w:rsidR="00D66D27" w:rsidRPr="000C76FC">
        <w:rPr>
          <w:rFonts w:ascii="Times New Roman" w:eastAsia="MS Mincho" w:hAnsi="Times New Roman" w:cs="Times New Roman"/>
          <w:noProof/>
          <w:lang w:val="sr-Latn-ME" w:eastAsia="ar-SA"/>
        </w:rPr>
        <w:t>za lokalno uznapredoval</w:t>
      </w:r>
      <w:r w:rsidR="005A5672" w:rsidRPr="000C76FC">
        <w:rPr>
          <w:rFonts w:ascii="Times New Roman" w:eastAsia="MS Mincho" w:hAnsi="Times New Roman" w:cs="Times New Roman"/>
          <w:noProof/>
          <w:lang w:val="sr-Latn-ME" w:eastAsia="ar-SA"/>
        </w:rPr>
        <w:t>e</w:t>
      </w:r>
      <w:r w:rsidR="00D66D27" w:rsidRPr="000C76FC">
        <w:rPr>
          <w:rFonts w:ascii="Times New Roman" w:eastAsia="MS Mincho" w:hAnsi="Times New Roman" w:cs="Times New Roman"/>
          <w:noProof/>
          <w:lang w:val="sr-Latn-ME" w:eastAsia="ar-SA"/>
        </w:rPr>
        <w:t xml:space="preserve"> ili metastatsk</w:t>
      </w:r>
      <w:r w:rsidR="005A5672" w:rsidRPr="000C76FC">
        <w:rPr>
          <w:rFonts w:ascii="Times New Roman" w:eastAsia="MS Mincho" w:hAnsi="Times New Roman" w:cs="Times New Roman"/>
          <w:noProof/>
          <w:lang w:val="sr-Latn-ME" w:eastAsia="ar-SA"/>
        </w:rPr>
        <w:t>e</w:t>
      </w:r>
      <w:r w:rsidR="00D66D27" w:rsidRPr="000C76FC">
        <w:rPr>
          <w:rFonts w:ascii="Times New Roman" w:eastAsia="MS Mincho" w:hAnsi="Times New Roman" w:cs="Times New Roman"/>
          <w:noProof/>
          <w:lang w:val="sr-Latn-ME" w:eastAsia="ar-SA"/>
        </w:rPr>
        <w:t xml:space="preserve"> </w:t>
      </w:r>
      <w:r w:rsidR="005A5672" w:rsidRPr="000C76FC">
        <w:rPr>
          <w:rFonts w:ascii="Times New Roman" w:eastAsia="MS Mincho" w:hAnsi="Times New Roman" w:cs="Times New Roman"/>
          <w:noProof/>
          <w:lang w:val="sr-Latn-ME" w:eastAsia="ar-SA"/>
        </w:rPr>
        <w:t>bolesti</w:t>
      </w:r>
      <w:r w:rsidR="00D66D27" w:rsidRPr="000C76FC">
        <w:rPr>
          <w:rFonts w:ascii="Times New Roman" w:eastAsia="MS Mincho" w:hAnsi="Times New Roman" w:cs="Times New Roman"/>
          <w:noProof/>
          <w:lang w:val="sr-Latn-ME" w:eastAsia="ar-SA"/>
        </w:rPr>
        <w:t xml:space="preserve">) </w:t>
      </w:r>
      <w:r w:rsidRPr="000C76FC">
        <w:rPr>
          <w:rFonts w:ascii="Times New Roman" w:eastAsia="MS Mincho" w:hAnsi="Times New Roman" w:cs="Times New Roman"/>
          <w:noProof/>
          <w:lang w:val="sr-Latn-ME" w:eastAsia="ar-SA"/>
        </w:rPr>
        <w:t xml:space="preserve">pomoću validirane metode ispitivanja (vidjeti </w:t>
      </w:r>
      <w:r w:rsidR="005A5672" w:rsidRPr="000C76FC">
        <w:rPr>
          <w:rFonts w:ascii="Times New Roman" w:eastAsia="MS Mincho" w:hAnsi="Times New Roman" w:cs="Times New Roman"/>
          <w:noProof/>
          <w:lang w:val="sr-Latn-ME" w:eastAsia="ar-SA"/>
        </w:rPr>
        <w:t xml:space="preserve">dio </w:t>
      </w:r>
      <w:r w:rsidRPr="000C76FC">
        <w:rPr>
          <w:rFonts w:ascii="Times New Roman" w:eastAsia="MS Mincho" w:hAnsi="Times New Roman" w:cs="Times New Roman"/>
          <w:noProof/>
          <w:lang w:val="sr-Latn-ME" w:eastAsia="ar-SA"/>
        </w:rPr>
        <w:t>4.4).</w:t>
      </w:r>
    </w:p>
    <w:p w14:paraId="61D5B757" w14:textId="77777777" w:rsidR="00361435" w:rsidRPr="000C76FC" w:rsidRDefault="00361435">
      <w:pPr>
        <w:tabs>
          <w:tab w:val="left" w:pos="540"/>
          <w:tab w:val="left" w:pos="569"/>
        </w:tabs>
        <w:spacing w:after="0"/>
        <w:jc w:val="both"/>
        <w:rPr>
          <w:rFonts w:ascii="Times New Roman" w:hAnsi="Times New Roman" w:cs="Times New Roman"/>
          <w:bCs/>
          <w:u w:val="single"/>
          <w:lang w:val="sr-Latn-ME"/>
        </w:rPr>
      </w:pPr>
    </w:p>
    <w:p w14:paraId="5EE7761F" w14:textId="77777777" w:rsidR="00361435" w:rsidRPr="000C76FC" w:rsidRDefault="00361435">
      <w:pPr>
        <w:tabs>
          <w:tab w:val="left" w:pos="540"/>
          <w:tab w:val="left" w:pos="569"/>
        </w:tabs>
        <w:spacing w:after="0"/>
        <w:jc w:val="both"/>
        <w:rPr>
          <w:rFonts w:ascii="Times New Roman" w:hAnsi="Times New Roman" w:cs="Times New Roman"/>
          <w:bCs/>
          <w:u w:val="single"/>
          <w:lang w:val="sr-Latn-ME"/>
        </w:rPr>
      </w:pPr>
      <w:r w:rsidRPr="000C76FC">
        <w:rPr>
          <w:rFonts w:ascii="Times New Roman" w:hAnsi="Times New Roman" w:cs="Times New Roman"/>
          <w:bCs/>
          <w:u w:val="single"/>
          <w:lang w:val="sr-Latn-ME"/>
        </w:rPr>
        <w:t>Doziranje</w:t>
      </w:r>
    </w:p>
    <w:p w14:paraId="70AB6437" w14:textId="77777777" w:rsidR="00361435" w:rsidRPr="000C76FC" w:rsidRDefault="00361435">
      <w:pPr>
        <w:tabs>
          <w:tab w:val="left" w:pos="540"/>
          <w:tab w:val="left" w:pos="569"/>
        </w:tabs>
        <w:spacing w:after="0"/>
        <w:jc w:val="both"/>
        <w:rPr>
          <w:rFonts w:ascii="Times New Roman" w:hAnsi="Times New Roman" w:cs="Times New Roman"/>
          <w:bCs/>
          <w:u w:val="single"/>
          <w:lang w:val="sr-Latn-ME"/>
        </w:rPr>
      </w:pPr>
    </w:p>
    <w:p w14:paraId="795652EA" w14:textId="59F37EA3" w:rsidR="00CB6A6F" w:rsidRPr="000C76FC" w:rsidRDefault="00CB6A6F">
      <w:pPr>
        <w:tabs>
          <w:tab w:val="left" w:pos="540"/>
          <w:tab w:val="left" w:pos="569"/>
        </w:tabs>
        <w:spacing w:after="0"/>
        <w:jc w:val="both"/>
        <w:rPr>
          <w:rFonts w:ascii="Times New Roman" w:hAnsi="Times New Roman" w:cs="Times New Roman"/>
          <w:bCs/>
          <w:i/>
          <w:iCs/>
          <w:lang w:val="sr-Latn-ME"/>
        </w:rPr>
      </w:pPr>
      <w:r w:rsidRPr="000C76FC">
        <w:rPr>
          <w:rFonts w:ascii="Times New Roman" w:hAnsi="Times New Roman" w:cs="Times New Roman"/>
          <w:bCs/>
          <w:i/>
          <w:iCs/>
          <w:lang w:val="sr-Latn-ME"/>
        </w:rPr>
        <w:t>Monoterapija</w:t>
      </w:r>
    </w:p>
    <w:p w14:paraId="3EA5A8BA" w14:textId="77777777" w:rsidR="00CB6A6F" w:rsidRPr="000C76FC" w:rsidRDefault="00CB6A6F">
      <w:pPr>
        <w:tabs>
          <w:tab w:val="left" w:pos="540"/>
          <w:tab w:val="left" w:pos="569"/>
        </w:tabs>
        <w:spacing w:after="0"/>
        <w:jc w:val="both"/>
        <w:rPr>
          <w:rFonts w:ascii="Times New Roman" w:hAnsi="Times New Roman" w:cs="Times New Roman"/>
          <w:bCs/>
          <w:u w:val="single"/>
          <w:lang w:val="sr-Latn-ME"/>
        </w:rPr>
      </w:pPr>
    </w:p>
    <w:p w14:paraId="7A3093D4" w14:textId="7C03D46F"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Preporučena doza lijeka Tagrisso iznosi 80 mg osimertiniba jednom dnevn</w:t>
      </w:r>
      <w:r w:rsidR="009F5FE8" w:rsidRPr="000C76FC">
        <w:rPr>
          <w:rFonts w:ascii="Times New Roman" w:eastAsia="MS Mincho" w:hAnsi="Times New Roman" w:cs="Times New Roman"/>
          <w:noProof/>
          <w:lang w:val="sr-Latn-ME" w:eastAsia="ar-SA"/>
        </w:rPr>
        <w:t xml:space="preserve">o. </w:t>
      </w:r>
    </w:p>
    <w:p w14:paraId="39F9A28E" w14:textId="77777777" w:rsidR="00376B71" w:rsidRPr="000C76FC" w:rsidRDefault="00376B71">
      <w:pPr>
        <w:suppressAutoHyphens/>
        <w:spacing w:after="0"/>
        <w:jc w:val="both"/>
        <w:rPr>
          <w:rFonts w:ascii="Times New Roman" w:eastAsia="MS Mincho" w:hAnsi="Times New Roman" w:cs="Times New Roman"/>
          <w:noProof/>
          <w:lang w:val="sr-Latn-ME" w:eastAsia="ar-SA"/>
        </w:rPr>
      </w:pPr>
    </w:p>
    <w:p w14:paraId="01FF82D9" w14:textId="77777777" w:rsidR="00CB6A6F" w:rsidRPr="000C76FC" w:rsidRDefault="00CB6A6F" w:rsidP="00CB6A6F">
      <w:pPr>
        <w:suppressAutoHyphens/>
        <w:spacing w:after="0"/>
        <w:jc w:val="both"/>
        <w:rPr>
          <w:rFonts w:ascii="Times New Roman" w:eastAsia="MS Mincho" w:hAnsi="Times New Roman" w:cs="Times New Roman"/>
          <w:i/>
          <w:iCs/>
          <w:noProof/>
          <w:lang w:val="sr-Latn-ME" w:eastAsia="ar-SA"/>
        </w:rPr>
      </w:pPr>
      <w:r w:rsidRPr="000C76FC">
        <w:rPr>
          <w:rFonts w:ascii="Times New Roman" w:eastAsia="MS Mincho" w:hAnsi="Times New Roman" w:cs="Times New Roman"/>
          <w:i/>
          <w:iCs/>
          <w:noProof/>
          <w:lang w:val="sr-Latn-ME" w:eastAsia="ar-SA"/>
        </w:rPr>
        <w:t>Kombinovana terapija</w:t>
      </w:r>
    </w:p>
    <w:p w14:paraId="424B7082" w14:textId="77777777" w:rsidR="00CB6A6F" w:rsidRPr="000C76FC" w:rsidRDefault="00CB6A6F" w:rsidP="00CB6A6F">
      <w:pPr>
        <w:suppressAutoHyphens/>
        <w:spacing w:after="0"/>
        <w:jc w:val="both"/>
        <w:rPr>
          <w:rFonts w:ascii="Times New Roman" w:eastAsia="MS Mincho" w:hAnsi="Times New Roman" w:cs="Times New Roman"/>
          <w:i/>
          <w:iCs/>
          <w:noProof/>
          <w:lang w:val="sr-Latn-ME" w:eastAsia="ar-SA"/>
        </w:rPr>
      </w:pPr>
    </w:p>
    <w:p w14:paraId="6328157A" w14:textId="77777777" w:rsidR="00CB6A6F" w:rsidRPr="000C76FC" w:rsidRDefault="00CB6A6F" w:rsidP="00CB6A6F">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Preporučena doza lijeka Tagrisso je 80 mg osimertiniba jednom dnevno kada se uzima sa pemetreksedom i hemioterapijom na bazi platine. </w:t>
      </w:r>
    </w:p>
    <w:p w14:paraId="13CCC988" w14:textId="77777777" w:rsidR="00CB6A6F" w:rsidRPr="000C76FC" w:rsidRDefault="00CB6A6F" w:rsidP="00CB6A6F">
      <w:pPr>
        <w:suppressAutoHyphens/>
        <w:spacing w:after="0"/>
        <w:jc w:val="both"/>
        <w:rPr>
          <w:rFonts w:ascii="Times New Roman" w:eastAsia="MS Mincho" w:hAnsi="Times New Roman" w:cs="Times New Roman"/>
          <w:noProof/>
          <w:lang w:val="sr-Latn-ME" w:eastAsia="ar-SA"/>
        </w:rPr>
      </w:pPr>
    </w:p>
    <w:p w14:paraId="2C41DD6F" w14:textId="3F2091EB" w:rsidR="00CB6A6F" w:rsidRPr="000C76FC" w:rsidRDefault="00CB6A6F">
      <w:pPr>
        <w:suppressAutoHyphens/>
        <w:spacing w:after="0"/>
        <w:jc w:val="both"/>
        <w:rPr>
          <w:rFonts w:ascii="Times New Roman" w:eastAsia="MS Mincho" w:hAnsi="Times New Roman" w:cs="Times New Roman"/>
          <w:i/>
          <w:iCs/>
          <w:noProof/>
          <w:lang w:val="sr-Latn-ME" w:eastAsia="ar-SA"/>
        </w:rPr>
      </w:pPr>
      <w:r w:rsidRPr="000C76FC">
        <w:rPr>
          <w:rFonts w:ascii="Times New Roman" w:eastAsia="MS Mincho" w:hAnsi="Times New Roman" w:cs="Times New Roman"/>
          <w:noProof/>
          <w:lang w:val="sr-Latn-ME" w:eastAsia="ar-SA"/>
        </w:rPr>
        <w:t>Pogledajte Sažetak karakteristika lijeka za pemetreksed i cisplatin ili karboplatin za odgovarajuće informacije o doziranju</w:t>
      </w:r>
      <w:r w:rsidRPr="000C76FC">
        <w:rPr>
          <w:rFonts w:ascii="Times New Roman" w:eastAsia="MS Mincho" w:hAnsi="Times New Roman" w:cs="Times New Roman"/>
          <w:i/>
          <w:iCs/>
          <w:noProof/>
          <w:lang w:val="sr-Latn-ME" w:eastAsia="ar-SA"/>
        </w:rPr>
        <w:t>.</w:t>
      </w:r>
    </w:p>
    <w:p w14:paraId="2ED19804" w14:textId="77777777" w:rsidR="00CB6A6F" w:rsidRPr="000C76FC" w:rsidRDefault="00CB6A6F">
      <w:pPr>
        <w:suppressAutoHyphens/>
        <w:spacing w:after="0"/>
        <w:jc w:val="both"/>
        <w:rPr>
          <w:rFonts w:ascii="Times New Roman" w:eastAsia="MS Mincho" w:hAnsi="Times New Roman" w:cs="Times New Roman"/>
          <w:noProof/>
          <w:lang w:val="sr-Latn-ME" w:eastAsia="ar-SA"/>
        </w:rPr>
      </w:pPr>
    </w:p>
    <w:p w14:paraId="74DC34A8" w14:textId="1E1DEA1C" w:rsidR="009F5FE8" w:rsidRPr="000C76FC" w:rsidRDefault="009F5FE8" w:rsidP="00127231">
      <w:pPr>
        <w:suppressAutoHyphens/>
        <w:spacing w:after="0" w:line="240" w:lineRule="auto"/>
        <w:jc w:val="both"/>
        <w:rPr>
          <w:rFonts w:ascii="Times New Roman" w:eastAsia="MS Mincho" w:hAnsi="Times New Roman" w:cs="Times New Roman"/>
          <w:noProof/>
          <w:szCs w:val="24"/>
          <w:lang w:val="sr-Latn-ME" w:eastAsia="ar-SA"/>
        </w:rPr>
      </w:pPr>
      <w:r w:rsidRPr="000C76FC">
        <w:rPr>
          <w:rFonts w:ascii="Times New Roman" w:eastAsia="MS Mincho" w:hAnsi="Times New Roman" w:cs="Times New Roman"/>
          <w:noProof/>
          <w:szCs w:val="24"/>
          <w:lang w:val="sr-Latn-ME" w:eastAsia="ar-SA"/>
        </w:rPr>
        <w:t xml:space="preserve">Pacijenti </w:t>
      </w:r>
      <w:r w:rsidR="00ED6640" w:rsidRPr="000C76FC">
        <w:rPr>
          <w:rFonts w:ascii="Times New Roman" w:eastAsia="MS Mincho" w:hAnsi="Times New Roman" w:cs="Times New Roman"/>
          <w:noProof/>
          <w:szCs w:val="24"/>
          <w:lang w:val="sr-Latn-ME" w:eastAsia="ar-SA"/>
        </w:rPr>
        <w:t xml:space="preserve">liječeni adjuvantno </w:t>
      </w:r>
      <w:r w:rsidRPr="000C76FC">
        <w:rPr>
          <w:rFonts w:ascii="Times New Roman" w:eastAsia="MS Mincho" w:hAnsi="Times New Roman" w:cs="Times New Roman"/>
          <w:noProof/>
          <w:szCs w:val="24"/>
          <w:lang w:val="sr-Latn-ME" w:eastAsia="ar-SA"/>
        </w:rPr>
        <w:t>treba da primaju terapiju sve do recidiva bolesti ili neprihvatljive toksičnosti. Trajanje terapije duže od 3 godine nije proučavano.</w:t>
      </w:r>
    </w:p>
    <w:p w14:paraId="3EDD0120" w14:textId="77777777" w:rsidR="009F5FE8" w:rsidRPr="000C76FC" w:rsidRDefault="009F5FE8" w:rsidP="00127231">
      <w:pPr>
        <w:suppressAutoHyphens/>
        <w:spacing w:after="0" w:line="240" w:lineRule="auto"/>
        <w:jc w:val="both"/>
        <w:rPr>
          <w:rFonts w:ascii="Times New Roman" w:eastAsia="MS Mincho" w:hAnsi="Times New Roman" w:cs="Times New Roman"/>
          <w:noProof/>
          <w:szCs w:val="24"/>
          <w:lang w:val="sr-Latn-ME" w:eastAsia="ar-SA"/>
        </w:rPr>
      </w:pPr>
    </w:p>
    <w:p w14:paraId="617E7522" w14:textId="5F007EA0" w:rsidR="009F5FE8" w:rsidRPr="000C76FC" w:rsidRDefault="009F5FE8" w:rsidP="000C0AFC">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szCs w:val="24"/>
          <w:lang w:val="sr-Latn-ME" w:eastAsia="ar-SA"/>
        </w:rPr>
        <w:t>Pacijenti sa lokalno uznapredovalim ili metastatskim karcinomom pluća treba da primaju terapiju</w:t>
      </w:r>
      <w:r w:rsidR="00CB6A6F" w:rsidRPr="000C76FC">
        <w:rPr>
          <w:rFonts w:ascii="Times New Roman" w:eastAsia="MS Mincho" w:hAnsi="Times New Roman" w:cs="Times New Roman"/>
          <w:noProof/>
          <w:szCs w:val="24"/>
          <w:lang w:val="sr-Latn-ME" w:eastAsia="ar-SA"/>
        </w:rPr>
        <w:t xml:space="preserve"> </w:t>
      </w:r>
      <w:r w:rsidR="00CB6A6F" w:rsidRPr="000C76FC">
        <w:rPr>
          <w:rFonts w:ascii="Times New Roman" w:eastAsia="MS Mincho" w:hAnsi="Times New Roman" w:cs="Times New Roman"/>
          <w:noProof/>
          <w:lang w:val="sr-Latn-ME" w:eastAsia="ar-SA"/>
        </w:rPr>
        <w:t>lijekom Tagrisso</w:t>
      </w:r>
      <w:r w:rsidRPr="000C76FC">
        <w:rPr>
          <w:rFonts w:ascii="Times New Roman" w:eastAsia="MS Mincho" w:hAnsi="Times New Roman" w:cs="Times New Roman"/>
          <w:noProof/>
          <w:szCs w:val="24"/>
          <w:lang w:val="sr-Latn-ME" w:eastAsia="ar-SA"/>
        </w:rPr>
        <w:t xml:space="preserve"> do progresije bolesti ili neprihvatljive toksičnosti.</w:t>
      </w:r>
    </w:p>
    <w:p w14:paraId="34A423FA" w14:textId="77777777" w:rsidR="00361435" w:rsidRPr="000C76FC" w:rsidRDefault="00361435" w:rsidP="00A86BC8">
      <w:pPr>
        <w:suppressAutoHyphens/>
        <w:spacing w:after="0"/>
        <w:jc w:val="both"/>
        <w:rPr>
          <w:rFonts w:ascii="Times New Roman" w:eastAsia="MS Mincho" w:hAnsi="Times New Roman" w:cs="Times New Roman"/>
          <w:noProof/>
          <w:lang w:val="sr-Latn-ME" w:eastAsia="ar-SA"/>
        </w:rPr>
      </w:pPr>
    </w:p>
    <w:p w14:paraId="18050052" w14:textId="77777777"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Ukoliko se propusti doza lijeka Tagrisso, propuštenu dozu treba nadoknaditi, izuzev u slučaju kada je naredna doza planirana za manje od 12 sati.</w:t>
      </w:r>
    </w:p>
    <w:p w14:paraId="12E9FCBE"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3591CC48" w14:textId="77777777"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Lijek Tagrisso može se uzimati sa hranom ili bez nje, svakog dana u isto vrijeme.</w:t>
      </w:r>
    </w:p>
    <w:p w14:paraId="3556B608"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5A921C82" w14:textId="1E72805C" w:rsidR="00361435" w:rsidRPr="000C76FC" w:rsidRDefault="00361435">
      <w:pPr>
        <w:suppressAutoHyphens/>
        <w:spacing w:after="0"/>
        <w:jc w:val="both"/>
        <w:rPr>
          <w:rFonts w:ascii="Times New Roman" w:eastAsia="MS Mincho" w:hAnsi="Times New Roman" w:cs="Times New Roman"/>
          <w:i/>
          <w:noProof/>
          <w:u w:val="single"/>
          <w:lang w:val="sr-Latn-ME" w:eastAsia="ar-SA"/>
        </w:rPr>
      </w:pPr>
      <w:r w:rsidRPr="000C76FC">
        <w:rPr>
          <w:rFonts w:ascii="Times New Roman" w:eastAsia="MS Mincho" w:hAnsi="Times New Roman" w:cs="Times New Roman"/>
          <w:i/>
          <w:noProof/>
          <w:u w:val="single"/>
          <w:lang w:val="sr-Latn-ME" w:eastAsia="ar-SA"/>
        </w:rPr>
        <w:lastRenderedPageBreak/>
        <w:t>Prilagođavanje doze</w:t>
      </w:r>
    </w:p>
    <w:p w14:paraId="29B30870" w14:textId="77777777" w:rsidR="005A5672" w:rsidRPr="000C76FC" w:rsidRDefault="005A5672">
      <w:pPr>
        <w:suppressAutoHyphens/>
        <w:spacing w:after="0"/>
        <w:jc w:val="both"/>
        <w:rPr>
          <w:rFonts w:ascii="Times New Roman" w:eastAsia="MS Mincho" w:hAnsi="Times New Roman" w:cs="Times New Roman"/>
          <w:noProof/>
          <w:u w:val="single"/>
          <w:lang w:val="sr-Latn-ME" w:eastAsia="ar-SA"/>
        </w:rPr>
      </w:pPr>
    </w:p>
    <w:p w14:paraId="325C8BA2" w14:textId="77777777"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Prekidanje terapije i/ili smanjenje doze može biti potrebno na osnovu bezbjednosti i podnošljivosti lijeka kod svakog pacijenta ponaosob. Ukoliko je potrebno smanjenje doze, dozu treba smanjiti na 40 mg jednom dnevno.</w:t>
      </w:r>
    </w:p>
    <w:p w14:paraId="2365889D"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0936C2CF" w14:textId="77777777"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Smjernice za smanjenje doze u slučaju toksičnosti neželjenih reakcija navedene su u Tabeli 1.</w:t>
      </w:r>
    </w:p>
    <w:p w14:paraId="14DC3586"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5EFE239B" w14:textId="77777777" w:rsidR="00361435" w:rsidRPr="000C76FC" w:rsidRDefault="00361435">
      <w:pPr>
        <w:suppressAutoHyphens/>
        <w:spacing w:after="0"/>
        <w:jc w:val="both"/>
        <w:rPr>
          <w:rFonts w:ascii="Times New Roman" w:eastAsia="MS Mincho" w:hAnsi="Times New Roman" w:cs="Times New Roman"/>
          <w:b/>
          <w:noProof/>
          <w:lang w:val="sr-Latn-ME" w:eastAsia="ar-SA"/>
        </w:rPr>
      </w:pPr>
      <w:r w:rsidRPr="000C76FC">
        <w:rPr>
          <w:rFonts w:ascii="Times New Roman" w:eastAsia="MS Mincho" w:hAnsi="Times New Roman" w:cs="Times New Roman"/>
          <w:b/>
          <w:noProof/>
          <w:lang w:val="sr-Latn-ME" w:eastAsia="ar-SA"/>
        </w:rPr>
        <w:t xml:space="preserve">Tabela 1: Preporučeno prilagođavanje doze lijeka Tagrisso </w:t>
      </w:r>
    </w:p>
    <w:p w14:paraId="56A8C78D" w14:textId="77777777" w:rsidR="00361435" w:rsidRPr="000C76FC" w:rsidRDefault="00361435">
      <w:pPr>
        <w:tabs>
          <w:tab w:val="left" w:pos="540"/>
          <w:tab w:val="left" w:pos="569"/>
        </w:tabs>
        <w:spacing w:after="0"/>
        <w:jc w:val="both"/>
        <w:rPr>
          <w:rFonts w:ascii="Times New Roman" w:hAnsi="Times New Roman" w:cs="Times New Roman"/>
          <w:bCs/>
          <w:u w:val="single"/>
          <w:lang w:val="sr-Latn-ME"/>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2"/>
        <w:gridCol w:w="2965"/>
        <w:gridCol w:w="3686"/>
      </w:tblGrid>
      <w:tr w:rsidR="00361435" w:rsidRPr="000C76FC" w14:paraId="13761103" w14:textId="77777777" w:rsidTr="00E941A9">
        <w:tc>
          <w:tcPr>
            <w:tcW w:w="2842" w:type="dxa"/>
          </w:tcPr>
          <w:p w14:paraId="23FC48B0" w14:textId="77777777" w:rsidR="00361435" w:rsidRPr="000C76FC" w:rsidRDefault="00361435" w:rsidP="00361435">
            <w:pPr>
              <w:suppressAutoHyphens/>
              <w:spacing w:after="0"/>
              <w:rPr>
                <w:rFonts w:ascii="Times New Roman" w:eastAsia="MS Mincho" w:hAnsi="Times New Roman" w:cs="Times New Roman"/>
                <w:b/>
                <w:noProof/>
                <w:lang w:val="sr-Latn-ME" w:eastAsia="ar-SA"/>
              </w:rPr>
            </w:pPr>
            <w:r w:rsidRPr="000C76FC">
              <w:rPr>
                <w:rFonts w:ascii="Times New Roman" w:eastAsia="MS Mincho" w:hAnsi="Times New Roman" w:cs="Times New Roman"/>
                <w:b/>
                <w:noProof/>
                <w:lang w:val="sr-Latn-ME" w:eastAsia="ar-SA"/>
              </w:rPr>
              <w:t>Ciljni organ</w:t>
            </w:r>
          </w:p>
        </w:tc>
        <w:tc>
          <w:tcPr>
            <w:tcW w:w="2965" w:type="dxa"/>
          </w:tcPr>
          <w:p w14:paraId="207D40F6" w14:textId="77777777" w:rsidR="00361435" w:rsidRPr="000C76FC" w:rsidRDefault="00361435" w:rsidP="00361435">
            <w:pPr>
              <w:suppressAutoHyphens/>
              <w:spacing w:after="0"/>
              <w:rPr>
                <w:rFonts w:ascii="Times New Roman" w:eastAsia="MS Mincho" w:hAnsi="Times New Roman" w:cs="Times New Roman"/>
                <w:b/>
                <w:noProof/>
                <w:lang w:val="sr-Latn-ME" w:eastAsia="ar-SA"/>
              </w:rPr>
            </w:pPr>
            <w:r w:rsidRPr="000C76FC">
              <w:rPr>
                <w:rFonts w:ascii="Times New Roman" w:eastAsia="MS Mincho" w:hAnsi="Times New Roman" w:cs="Times New Roman"/>
                <w:b/>
                <w:noProof/>
                <w:lang w:val="sr-Latn-ME" w:eastAsia="ar-SA"/>
              </w:rPr>
              <w:t>Neželjena reakcija</w:t>
            </w:r>
            <w:r w:rsidRPr="000C76FC">
              <w:rPr>
                <w:rFonts w:ascii="Times New Roman" w:eastAsia="MS Mincho" w:hAnsi="Times New Roman" w:cs="Times New Roman"/>
                <w:b/>
                <w:noProof/>
                <w:vertAlign w:val="superscript"/>
                <w:lang w:val="sr-Latn-ME" w:eastAsia="ar-SA"/>
              </w:rPr>
              <w:t>a</w:t>
            </w:r>
          </w:p>
        </w:tc>
        <w:tc>
          <w:tcPr>
            <w:tcW w:w="3686" w:type="dxa"/>
          </w:tcPr>
          <w:p w14:paraId="0031D99D" w14:textId="77777777" w:rsidR="00361435" w:rsidRPr="000C76FC" w:rsidRDefault="00361435" w:rsidP="00361435">
            <w:pPr>
              <w:suppressAutoHyphens/>
              <w:spacing w:after="0"/>
              <w:rPr>
                <w:rFonts w:ascii="Times New Roman" w:eastAsia="MS Mincho" w:hAnsi="Times New Roman" w:cs="Times New Roman"/>
                <w:b/>
                <w:noProof/>
                <w:lang w:val="sr-Latn-ME" w:eastAsia="ar-SA"/>
              </w:rPr>
            </w:pPr>
            <w:r w:rsidRPr="000C76FC">
              <w:rPr>
                <w:rFonts w:ascii="Times New Roman" w:eastAsia="MS Mincho" w:hAnsi="Times New Roman" w:cs="Times New Roman"/>
                <w:b/>
                <w:noProof/>
                <w:lang w:val="sr-Latn-ME" w:eastAsia="ar-SA"/>
              </w:rPr>
              <w:t>Modifikacija doze</w:t>
            </w:r>
          </w:p>
        </w:tc>
      </w:tr>
      <w:tr w:rsidR="00B14A3E" w:rsidRPr="000C76FC" w14:paraId="1BA40988" w14:textId="77777777" w:rsidTr="00E941A9">
        <w:tc>
          <w:tcPr>
            <w:tcW w:w="2842" w:type="dxa"/>
            <w:vMerge w:val="restart"/>
          </w:tcPr>
          <w:p w14:paraId="337763AD" w14:textId="7DCD2320" w:rsidR="00B14A3E" w:rsidRPr="000C76FC" w:rsidRDefault="00B14A3E" w:rsidP="00361435">
            <w:pPr>
              <w:suppressAutoHyphens/>
              <w:spacing w:after="0"/>
              <w:rPr>
                <w:rFonts w:ascii="Times New Roman" w:eastAsia="MS Mincho" w:hAnsi="Times New Roman" w:cs="Times New Roman"/>
                <w:i/>
                <w:noProof/>
                <w:vertAlign w:val="superscript"/>
                <w:lang w:val="sr-Latn-ME" w:eastAsia="ar-SA"/>
              </w:rPr>
            </w:pPr>
            <w:r w:rsidRPr="000C76FC">
              <w:rPr>
                <w:rFonts w:ascii="Times New Roman" w:eastAsia="MS Mincho" w:hAnsi="Times New Roman" w:cs="Times New Roman"/>
                <w:i/>
                <w:noProof/>
                <w:lang w:val="sr-Latn-ME" w:eastAsia="ar-SA"/>
              </w:rPr>
              <w:t>Pluća</w:t>
            </w:r>
            <w:r w:rsidRPr="000C76FC">
              <w:rPr>
                <w:rFonts w:ascii="Times New Roman" w:eastAsia="MS Mincho" w:hAnsi="Times New Roman" w:cs="Times New Roman"/>
                <w:i/>
                <w:noProof/>
                <w:vertAlign w:val="superscript"/>
                <w:lang w:val="sr-Latn-ME" w:eastAsia="ar-SA"/>
              </w:rPr>
              <w:t>b</w:t>
            </w:r>
          </w:p>
        </w:tc>
        <w:tc>
          <w:tcPr>
            <w:tcW w:w="2965" w:type="dxa"/>
          </w:tcPr>
          <w:p w14:paraId="0637C5EA" w14:textId="697EE7E3" w:rsidR="00B14A3E" w:rsidRPr="000C76FC" w:rsidRDefault="00B14A3E"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intersticijalna bolest pluća/pneumonitis</w:t>
            </w:r>
            <w:r w:rsidRPr="008234B9">
              <w:rPr>
                <w:rFonts w:ascii="Times New Roman" w:eastAsia="MS Mincho" w:hAnsi="Times New Roman" w:cs="Times New Roman"/>
                <w:noProof/>
                <w:vertAlign w:val="superscript"/>
                <w:lang w:val="sr-Latn-ME" w:eastAsia="ar-SA"/>
              </w:rPr>
              <w:t>c</w:t>
            </w:r>
          </w:p>
        </w:tc>
        <w:tc>
          <w:tcPr>
            <w:tcW w:w="3686" w:type="dxa"/>
          </w:tcPr>
          <w:p w14:paraId="24B05470" w14:textId="6248D883" w:rsidR="00B14A3E" w:rsidRPr="000C76FC" w:rsidRDefault="00B14A3E" w:rsidP="00A86BC8">
            <w:pPr>
              <w:suppressAutoHyphens/>
              <w:spacing w:after="0"/>
              <w:rPr>
                <w:rFonts w:ascii="Times New Roman" w:eastAsia="MS Mincho" w:hAnsi="Times New Roman" w:cs="Times New Roman"/>
                <w:noProof/>
                <w:lang w:val="sr-Latn-ME" w:eastAsia="ar-SA"/>
              </w:rPr>
            </w:pPr>
            <w:r>
              <w:rPr>
                <w:rFonts w:ascii="Times New Roman" w:eastAsia="MS Mincho" w:hAnsi="Times New Roman" w:cs="Times New Roman"/>
                <w:noProof/>
                <w:lang w:val="sr-Latn-ME" w:eastAsia="ar-SA"/>
              </w:rPr>
              <w:t xml:space="preserve">Trajno </w:t>
            </w:r>
            <w:r w:rsidRPr="000C76FC">
              <w:rPr>
                <w:rFonts w:ascii="Times New Roman" w:eastAsia="MS Mincho" w:hAnsi="Times New Roman" w:cs="Times New Roman"/>
                <w:noProof/>
                <w:lang w:val="sr-Latn-ME" w:eastAsia="ar-SA"/>
              </w:rPr>
              <w:t>prekinuti primjenu lijeka Tagrisso</w:t>
            </w:r>
          </w:p>
        </w:tc>
      </w:tr>
      <w:tr w:rsidR="00B14A3E" w:rsidRPr="000C76FC" w14:paraId="47B1AE4A" w14:textId="77777777" w:rsidTr="00E941A9">
        <w:tc>
          <w:tcPr>
            <w:tcW w:w="2842" w:type="dxa"/>
            <w:vMerge/>
          </w:tcPr>
          <w:p w14:paraId="62B72D9B" w14:textId="77777777" w:rsidR="00B14A3E" w:rsidRPr="000C76FC" w:rsidRDefault="00B14A3E" w:rsidP="00361435">
            <w:pPr>
              <w:suppressAutoHyphens/>
              <w:spacing w:after="0"/>
              <w:rPr>
                <w:rFonts w:ascii="Times New Roman" w:eastAsia="MS Mincho" w:hAnsi="Times New Roman" w:cs="Times New Roman"/>
                <w:i/>
                <w:noProof/>
                <w:lang w:val="sr-Latn-ME" w:eastAsia="ar-SA"/>
              </w:rPr>
            </w:pPr>
          </w:p>
        </w:tc>
        <w:tc>
          <w:tcPr>
            <w:tcW w:w="2965" w:type="dxa"/>
          </w:tcPr>
          <w:p w14:paraId="285D6E20" w14:textId="7B5F5E78" w:rsidR="00B14A3E" w:rsidRPr="000C76FC" w:rsidRDefault="00B14A3E" w:rsidP="00361435">
            <w:pPr>
              <w:suppressAutoHyphens/>
              <w:spacing w:after="0"/>
              <w:rPr>
                <w:rFonts w:ascii="Times New Roman" w:eastAsia="MS Mincho" w:hAnsi="Times New Roman" w:cs="Times New Roman"/>
                <w:noProof/>
                <w:lang w:val="sr-Latn-ME" w:eastAsia="ar-SA"/>
              </w:rPr>
            </w:pPr>
            <w:r w:rsidRPr="00B14A3E">
              <w:rPr>
                <w:rFonts w:ascii="Times New Roman" w:eastAsia="MS Mincho" w:hAnsi="Times New Roman" w:cs="Times New Roman"/>
                <w:noProof/>
                <w:lang w:val="sr-Latn-ME" w:eastAsia="ar-SA"/>
              </w:rPr>
              <w:t>Radijacijski pneumonitis st</w:t>
            </w:r>
            <w:r>
              <w:rPr>
                <w:rFonts w:ascii="Times New Roman" w:eastAsia="MS Mincho" w:hAnsi="Times New Roman" w:cs="Times New Roman"/>
                <w:noProof/>
                <w:lang w:val="sr-Latn-ME" w:eastAsia="ar-SA"/>
              </w:rPr>
              <w:t>epena</w:t>
            </w:r>
            <w:r w:rsidRPr="00B14A3E">
              <w:rPr>
                <w:rFonts w:ascii="Times New Roman" w:eastAsia="MS Mincho" w:hAnsi="Times New Roman" w:cs="Times New Roman"/>
                <w:noProof/>
                <w:lang w:val="sr-Latn-ME" w:eastAsia="ar-SA"/>
              </w:rPr>
              <w:t xml:space="preserve"> 1</w:t>
            </w:r>
          </w:p>
        </w:tc>
        <w:tc>
          <w:tcPr>
            <w:tcW w:w="3686" w:type="dxa"/>
          </w:tcPr>
          <w:p w14:paraId="23567ACC" w14:textId="1AB6AF9E" w:rsidR="00B14A3E" w:rsidRPr="000C76FC" w:rsidRDefault="00B14A3E" w:rsidP="00A86BC8">
            <w:pPr>
              <w:suppressAutoHyphens/>
              <w:spacing w:after="0"/>
              <w:rPr>
                <w:rFonts w:ascii="Times New Roman" w:eastAsia="MS Mincho" w:hAnsi="Times New Roman" w:cs="Times New Roman"/>
                <w:noProof/>
                <w:lang w:val="sr-Latn-ME" w:eastAsia="ar-SA"/>
              </w:rPr>
            </w:pPr>
            <w:r w:rsidRPr="00B14A3E">
              <w:rPr>
                <w:rFonts w:ascii="Times New Roman" w:eastAsia="MS Mincho" w:hAnsi="Times New Roman" w:cs="Times New Roman"/>
                <w:noProof/>
                <w:lang w:val="sr-Latn-ME" w:eastAsia="ar-SA"/>
              </w:rPr>
              <w:t>Razmotriti privremeni prekid ili nastaviti primjenu lijeka TAGRISSO, u skladu s kliničkom indikacijom</w:t>
            </w:r>
          </w:p>
        </w:tc>
      </w:tr>
      <w:tr w:rsidR="00B14A3E" w:rsidRPr="000C76FC" w14:paraId="09DADAB2" w14:textId="77777777" w:rsidTr="00E941A9">
        <w:tc>
          <w:tcPr>
            <w:tcW w:w="2842" w:type="dxa"/>
            <w:vMerge/>
          </w:tcPr>
          <w:p w14:paraId="2492001F" w14:textId="77777777" w:rsidR="00B14A3E" w:rsidRPr="000C76FC" w:rsidRDefault="00B14A3E" w:rsidP="00361435">
            <w:pPr>
              <w:suppressAutoHyphens/>
              <w:spacing w:after="0"/>
              <w:rPr>
                <w:rFonts w:ascii="Times New Roman" w:eastAsia="MS Mincho" w:hAnsi="Times New Roman" w:cs="Times New Roman"/>
                <w:i/>
                <w:noProof/>
                <w:lang w:val="sr-Latn-ME" w:eastAsia="ar-SA"/>
              </w:rPr>
            </w:pPr>
          </w:p>
        </w:tc>
        <w:tc>
          <w:tcPr>
            <w:tcW w:w="2965" w:type="dxa"/>
          </w:tcPr>
          <w:p w14:paraId="101B5C90" w14:textId="17AF1E19" w:rsidR="00B14A3E" w:rsidRPr="000C76FC" w:rsidRDefault="00B14A3E" w:rsidP="00361435">
            <w:pPr>
              <w:suppressAutoHyphens/>
              <w:spacing w:after="0"/>
              <w:rPr>
                <w:rFonts w:ascii="Times New Roman" w:eastAsia="MS Mincho" w:hAnsi="Times New Roman" w:cs="Times New Roman"/>
                <w:noProof/>
                <w:lang w:val="sr-Latn-ME" w:eastAsia="ar-SA"/>
              </w:rPr>
            </w:pPr>
            <w:r w:rsidRPr="00B14A3E">
              <w:rPr>
                <w:rFonts w:ascii="Times New Roman" w:eastAsia="MS Mincho" w:hAnsi="Times New Roman" w:cs="Times New Roman"/>
                <w:noProof/>
                <w:lang w:val="sr-Latn-ME" w:eastAsia="ar-SA"/>
              </w:rPr>
              <w:t>Radijacijski pneumonitis st</w:t>
            </w:r>
            <w:r>
              <w:rPr>
                <w:rFonts w:ascii="Times New Roman" w:eastAsia="MS Mincho" w:hAnsi="Times New Roman" w:cs="Times New Roman"/>
                <w:noProof/>
                <w:lang w:val="sr-Latn-ME" w:eastAsia="ar-SA"/>
              </w:rPr>
              <w:t>epena</w:t>
            </w:r>
            <w:r w:rsidRPr="00B14A3E">
              <w:rPr>
                <w:rFonts w:ascii="Times New Roman" w:eastAsia="MS Mincho" w:hAnsi="Times New Roman" w:cs="Times New Roman"/>
                <w:noProof/>
                <w:lang w:val="sr-Latn-ME" w:eastAsia="ar-SA"/>
              </w:rPr>
              <w:t xml:space="preserve"> 2</w:t>
            </w:r>
          </w:p>
        </w:tc>
        <w:tc>
          <w:tcPr>
            <w:tcW w:w="3686" w:type="dxa"/>
          </w:tcPr>
          <w:p w14:paraId="04BAB5BE" w14:textId="1A75D013" w:rsidR="00B14A3E" w:rsidRPr="000C76FC" w:rsidRDefault="00B14A3E" w:rsidP="00A86BC8">
            <w:pPr>
              <w:suppressAutoHyphens/>
              <w:spacing w:after="0"/>
              <w:rPr>
                <w:rFonts w:ascii="Times New Roman" w:eastAsia="MS Mincho" w:hAnsi="Times New Roman" w:cs="Times New Roman"/>
                <w:noProof/>
                <w:lang w:val="sr-Latn-ME" w:eastAsia="ar-SA"/>
              </w:rPr>
            </w:pPr>
            <w:r w:rsidRPr="00B14A3E">
              <w:rPr>
                <w:rFonts w:ascii="Times New Roman" w:eastAsia="MS Mincho" w:hAnsi="Times New Roman" w:cs="Times New Roman"/>
                <w:noProof/>
                <w:lang w:val="sr-Latn-ME" w:eastAsia="ar-SA"/>
              </w:rPr>
              <w:t xml:space="preserve">Privremeno prekinuti primjenu lijeka TAGRISSO do povlačenja simptoma. TAGRISSO se može ponovno uvesti. Trajno prekinuti primjenu ako se simptomi ne povuku nakon 4 </w:t>
            </w:r>
            <w:r>
              <w:rPr>
                <w:rFonts w:ascii="Times New Roman" w:eastAsia="MS Mincho" w:hAnsi="Times New Roman" w:cs="Times New Roman"/>
                <w:noProof/>
                <w:lang w:val="sr-Latn-ME" w:eastAsia="ar-SA"/>
              </w:rPr>
              <w:t>nedjelje</w:t>
            </w:r>
            <w:r w:rsidRPr="00B14A3E">
              <w:rPr>
                <w:rFonts w:ascii="Times New Roman" w:eastAsia="MS Mincho" w:hAnsi="Times New Roman" w:cs="Times New Roman"/>
                <w:noProof/>
                <w:lang w:val="sr-Latn-ME" w:eastAsia="ar-SA"/>
              </w:rPr>
              <w:t xml:space="preserve"> ili u slučaju ponovnog nastupa radijacijskog pneumonitisa s</w:t>
            </w:r>
            <w:r>
              <w:rPr>
                <w:rFonts w:ascii="Times New Roman" w:eastAsia="MS Mincho" w:hAnsi="Times New Roman" w:cs="Times New Roman"/>
                <w:noProof/>
                <w:lang w:val="sr-Latn-ME" w:eastAsia="ar-SA"/>
              </w:rPr>
              <w:t>tepena</w:t>
            </w:r>
            <w:r w:rsidRPr="00B14A3E">
              <w:rPr>
                <w:rFonts w:ascii="Times New Roman" w:eastAsia="MS Mincho" w:hAnsi="Times New Roman" w:cs="Times New Roman"/>
                <w:noProof/>
                <w:lang w:val="sr-Latn-ME" w:eastAsia="ar-SA"/>
              </w:rPr>
              <w:t xml:space="preserve"> 2.</w:t>
            </w:r>
          </w:p>
        </w:tc>
      </w:tr>
      <w:tr w:rsidR="00B14A3E" w:rsidRPr="000C76FC" w14:paraId="5CEDAB10" w14:textId="77777777" w:rsidTr="00E941A9">
        <w:tc>
          <w:tcPr>
            <w:tcW w:w="2842" w:type="dxa"/>
            <w:vMerge/>
          </w:tcPr>
          <w:p w14:paraId="028575A5" w14:textId="77777777" w:rsidR="00B14A3E" w:rsidRPr="000C76FC" w:rsidRDefault="00B14A3E" w:rsidP="00361435">
            <w:pPr>
              <w:suppressAutoHyphens/>
              <w:spacing w:after="0"/>
              <w:rPr>
                <w:rFonts w:ascii="Times New Roman" w:eastAsia="MS Mincho" w:hAnsi="Times New Roman" w:cs="Times New Roman"/>
                <w:i/>
                <w:noProof/>
                <w:lang w:val="sr-Latn-ME" w:eastAsia="ar-SA"/>
              </w:rPr>
            </w:pPr>
          </w:p>
        </w:tc>
        <w:tc>
          <w:tcPr>
            <w:tcW w:w="2965" w:type="dxa"/>
          </w:tcPr>
          <w:p w14:paraId="54FED9BC" w14:textId="3D2B4A55" w:rsidR="00B14A3E" w:rsidRPr="000C76FC" w:rsidRDefault="00B14A3E" w:rsidP="00361435">
            <w:pPr>
              <w:suppressAutoHyphens/>
              <w:spacing w:after="0"/>
              <w:rPr>
                <w:rFonts w:ascii="Times New Roman" w:eastAsia="MS Mincho" w:hAnsi="Times New Roman" w:cs="Times New Roman"/>
                <w:noProof/>
                <w:lang w:val="sr-Latn-ME" w:eastAsia="ar-SA"/>
              </w:rPr>
            </w:pPr>
            <w:r w:rsidRPr="00B14A3E">
              <w:rPr>
                <w:rFonts w:ascii="Times New Roman" w:eastAsia="MS Mincho" w:hAnsi="Times New Roman" w:cs="Times New Roman"/>
                <w:noProof/>
                <w:lang w:val="sr-Latn-ME" w:eastAsia="ar-SA"/>
              </w:rPr>
              <w:t>Radijacijski pneumonitis st</w:t>
            </w:r>
            <w:r>
              <w:rPr>
                <w:rFonts w:ascii="Times New Roman" w:eastAsia="MS Mincho" w:hAnsi="Times New Roman" w:cs="Times New Roman"/>
                <w:noProof/>
                <w:lang w:val="sr-Latn-ME" w:eastAsia="ar-SA"/>
              </w:rPr>
              <w:t>epena</w:t>
            </w:r>
            <w:r w:rsidRPr="00B14A3E">
              <w:rPr>
                <w:rFonts w:ascii="Times New Roman" w:eastAsia="MS Mincho" w:hAnsi="Times New Roman" w:cs="Times New Roman"/>
                <w:noProof/>
                <w:lang w:val="sr-Latn-ME" w:eastAsia="ar-SA"/>
              </w:rPr>
              <w:t xml:space="preserve"> 3 ili 4</w:t>
            </w:r>
          </w:p>
        </w:tc>
        <w:tc>
          <w:tcPr>
            <w:tcW w:w="3686" w:type="dxa"/>
          </w:tcPr>
          <w:p w14:paraId="4FF3F43D" w14:textId="0396FDFA" w:rsidR="00B14A3E" w:rsidRPr="000C76FC" w:rsidRDefault="00B14A3E" w:rsidP="00A86BC8">
            <w:pPr>
              <w:suppressAutoHyphens/>
              <w:spacing w:after="0"/>
              <w:rPr>
                <w:rFonts w:ascii="Times New Roman" w:eastAsia="MS Mincho" w:hAnsi="Times New Roman" w:cs="Times New Roman"/>
                <w:noProof/>
                <w:lang w:val="sr-Latn-ME" w:eastAsia="ar-SA"/>
              </w:rPr>
            </w:pPr>
            <w:r w:rsidRPr="00B14A3E">
              <w:rPr>
                <w:rFonts w:ascii="Times New Roman" w:eastAsia="MS Mincho" w:hAnsi="Times New Roman" w:cs="Times New Roman"/>
                <w:noProof/>
                <w:lang w:val="sr-Latn-ME" w:eastAsia="ar-SA"/>
              </w:rPr>
              <w:t>Trajno prekinuti primjenu lijeka TAGRISSO</w:t>
            </w:r>
          </w:p>
        </w:tc>
      </w:tr>
      <w:tr w:rsidR="00361435" w:rsidRPr="000C76FC" w14:paraId="74183FDA" w14:textId="77777777" w:rsidTr="00E941A9">
        <w:tc>
          <w:tcPr>
            <w:tcW w:w="2842" w:type="dxa"/>
            <w:vMerge w:val="restart"/>
          </w:tcPr>
          <w:p w14:paraId="7F0E6CC3" w14:textId="31183FC8" w:rsidR="00361435" w:rsidRPr="000C76FC" w:rsidRDefault="00361435" w:rsidP="00361435">
            <w:pPr>
              <w:suppressAutoHyphens/>
              <w:spacing w:after="0"/>
              <w:rPr>
                <w:rFonts w:ascii="Times New Roman" w:eastAsia="MS Mincho" w:hAnsi="Times New Roman" w:cs="Times New Roman"/>
                <w:i/>
                <w:noProof/>
                <w:vertAlign w:val="superscript"/>
                <w:lang w:val="sr-Latn-ME" w:eastAsia="ar-SA"/>
              </w:rPr>
            </w:pPr>
            <w:r w:rsidRPr="000C76FC">
              <w:rPr>
                <w:rFonts w:ascii="Times New Roman" w:eastAsia="MS Mincho" w:hAnsi="Times New Roman" w:cs="Times New Roman"/>
                <w:i/>
                <w:noProof/>
                <w:lang w:val="sr-Latn-ME" w:eastAsia="ar-SA"/>
              </w:rPr>
              <w:t>Srce</w:t>
            </w:r>
            <w:r w:rsidR="00D11406" w:rsidRPr="000C76FC">
              <w:rPr>
                <w:rFonts w:ascii="Times New Roman" w:eastAsia="MS Mincho" w:hAnsi="Times New Roman" w:cs="Times New Roman"/>
                <w:i/>
                <w:noProof/>
                <w:vertAlign w:val="superscript"/>
                <w:lang w:val="sr-Latn-ME" w:eastAsia="ar-SA"/>
              </w:rPr>
              <w:t>b</w:t>
            </w:r>
          </w:p>
        </w:tc>
        <w:tc>
          <w:tcPr>
            <w:tcW w:w="2965" w:type="dxa"/>
          </w:tcPr>
          <w:p w14:paraId="676F642E" w14:textId="77777777"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QTc interval duži od 500 milisekundi na najmanje 2 različita EKG-a</w:t>
            </w:r>
          </w:p>
        </w:tc>
        <w:tc>
          <w:tcPr>
            <w:tcW w:w="3686" w:type="dxa"/>
          </w:tcPr>
          <w:p w14:paraId="376335EB" w14:textId="77777777"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Privremeno prekinuti primjenu lijeka Tagrisso sve dok QTc interval ne bude kraći od 481 milisekunde ili se ne vrati na početne vrijednosti, ako je ona bila veća ili jednaka 481 milisekundi, a zatim nastavite liječenje smanjenom dozom (40 mg)</w:t>
            </w:r>
          </w:p>
        </w:tc>
      </w:tr>
      <w:tr w:rsidR="00361435" w:rsidRPr="000C76FC" w14:paraId="395B7345" w14:textId="77777777" w:rsidTr="00E941A9">
        <w:tc>
          <w:tcPr>
            <w:tcW w:w="2842" w:type="dxa"/>
            <w:vMerge/>
          </w:tcPr>
          <w:p w14:paraId="615672F9" w14:textId="77777777" w:rsidR="00361435" w:rsidRPr="000C76FC" w:rsidRDefault="00361435" w:rsidP="00361435">
            <w:pPr>
              <w:suppressAutoHyphens/>
              <w:spacing w:after="0"/>
              <w:rPr>
                <w:rFonts w:ascii="Times New Roman" w:eastAsia="MS Mincho" w:hAnsi="Times New Roman" w:cs="Times New Roman"/>
                <w:i/>
                <w:noProof/>
                <w:lang w:val="sr-Latn-ME" w:eastAsia="ar-SA"/>
              </w:rPr>
            </w:pPr>
          </w:p>
        </w:tc>
        <w:tc>
          <w:tcPr>
            <w:tcW w:w="2965" w:type="dxa"/>
          </w:tcPr>
          <w:p w14:paraId="4C85A022" w14:textId="77777777"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Produženje QTc intervala sa znacima/simptomima ozbiljne aritmije</w:t>
            </w:r>
          </w:p>
        </w:tc>
        <w:tc>
          <w:tcPr>
            <w:tcW w:w="3686" w:type="dxa"/>
          </w:tcPr>
          <w:p w14:paraId="3D5D24D9" w14:textId="77777777"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Trajno prekinuti terapiju lijekom Tagrisso</w:t>
            </w:r>
          </w:p>
        </w:tc>
      </w:tr>
      <w:tr w:rsidR="00D11406" w:rsidRPr="000C76FC" w14:paraId="41BE69D0" w14:textId="77777777" w:rsidTr="00E941A9">
        <w:tc>
          <w:tcPr>
            <w:tcW w:w="2842" w:type="dxa"/>
          </w:tcPr>
          <w:p w14:paraId="7E4BFFE4" w14:textId="6E8D7933" w:rsidR="00D11406" w:rsidRPr="000C76FC" w:rsidRDefault="00D11406" w:rsidP="00D11406">
            <w:pPr>
              <w:suppressAutoHyphens/>
              <w:spacing w:after="0"/>
              <w:rPr>
                <w:rFonts w:ascii="Times New Roman" w:eastAsia="MS Mincho" w:hAnsi="Times New Roman" w:cs="Times New Roman"/>
                <w:i/>
                <w:noProof/>
                <w:lang w:val="sr-Latn-ME" w:eastAsia="ar-SA"/>
              </w:rPr>
            </w:pPr>
            <w:r w:rsidRPr="000C76FC">
              <w:rPr>
                <w:rFonts w:ascii="Times New Roman" w:eastAsia="MS Mincho" w:hAnsi="Times New Roman" w:cs="Times New Roman"/>
                <w:iCs/>
                <w:noProof/>
                <w:lang w:eastAsia="ar-SA"/>
              </w:rPr>
              <w:t>Ko</w:t>
            </w:r>
            <w:r w:rsidRPr="000C76FC">
              <w:rPr>
                <w:rFonts w:ascii="Times New Roman" w:eastAsia="MS Mincho" w:hAnsi="Times New Roman" w:cs="Times New Roman"/>
                <w:iCs/>
                <w:noProof/>
                <w:lang w:val="sr-Latn-RS" w:eastAsia="ar-SA"/>
              </w:rPr>
              <w:t>ža</w:t>
            </w:r>
            <w:r w:rsidRPr="000C76FC">
              <w:rPr>
                <w:rFonts w:ascii="Times New Roman" w:eastAsia="MS Mincho" w:hAnsi="Times New Roman" w:cs="Times New Roman"/>
                <w:iCs/>
                <w:noProof/>
                <w:vertAlign w:val="superscript"/>
                <w:lang w:val="sr-Latn-RS" w:eastAsia="ar-SA"/>
              </w:rPr>
              <w:t>b</w:t>
            </w:r>
          </w:p>
        </w:tc>
        <w:tc>
          <w:tcPr>
            <w:tcW w:w="2965" w:type="dxa"/>
          </w:tcPr>
          <w:p w14:paraId="44A4C111" w14:textId="232F94F1" w:rsidR="00D11406" w:rsidRPr="000C76FC" w:rsidRDefault="00D11406" w:rsidP="00D11406">
            <w:pPr>
              <w:suppressAutoHyphens/>
              <w:spacing w:after="0"/>
              <w:rPr>
                <w:rFonts w:ascii="Times New Roman" w:eastAsia="MS Mincho" w:hAnsi="Times New Roman" w:cs="Times New Roman"/>
                <w:noProof/>
                <w:lang w:val="sr-Latn-ME" w:eastAsia="ar-SA"/>
              </w:rPr>
            </w:pPr>
            <w:r w:rsidRPr="000C76FC">
              <w:rPr>
                <w:rFonts w:ascii="Times New Roman" w:eastAsia="TimesNewRoman" w:hAnsi="Times New Roman" w:cs="Times New Roman"/>
                <w:i/>
                <w:iCs/>
              </w:rPr>
              <w:t xml:space="preserve">Stevens-Johnson </w:t>
            </w:r>
            <w:r w:rsidRPr="000C76FC">
              <w:rPr>
                <w:rFonts w:ascii="Times New Roman" w:eastAsia="TimesNewRoman" w:hAnsi="Times New Roman" w:cs="Times New Roman"/>
              </w:rPr>
              <w:t>sindrom</w:t>
            </w:r>
            <w:r w:rsidR="00B12AE0" w:rsidRPr="000C76FC">
              <w:rPr>
                <w:rFonts w:ascii="Times New Roman" w:eastAsia="TimesNewRoman" w:hAnsi="Times New Roman" w:cs="Times New Roman"/>
              </w:rPr>
              <w:t xml:space="preserve"> toksična epidermalna nekroza</w:t>
            </w:r>
          </w:p>
        </w:tc>
        <w:tc>
          <w:tcPr>
            <w:tcW w:w="3686" w:type="dxa"/>
          </w:tcPr>
          <w:p w14:paraId="7F8F9119" w14:textId="53C9ADDA" w:rsidR="00D11406" w:rsidRPr="000C76FC" w:rsidRDefault="00D11406" w:rsidP="00D11406">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eastAsia="ar-SA"/>
              </w:rPr>
              <w:t>Trajno prekinuti prim</w:t>
            </w:r>
            <w:r w:rsidR="00A86BC8" w:rsidRPr="000C76FC">
              <w:rPr>
                <w:rFonts w:ascii="Times New Roman" w:eastAsia="MS Mincho" w:hAnsi="Times New Roman" w:cs="Times New Roman"/>
                <w:noProof/>
                <w:lang w:eastAsia="ar-SA"/>
              </w:rPr>
              <w:t>j</w:t>
            </w:r>
            <w:r w:rsidRPr="000C76FC">
              <w:rPr>
                <w:rFonts w:ascii="Times New Roman" w:eastAsia="MS Mincho" w:hAnsi="Times New Roman" w:cs="Times New Roman"/>
                <w:noProof/>
                <w:lang w:eastAsia="ar-SA"/>
              </w:rPr>
              <w:t>enu l</w:t>
            </w:r>
            <w:r w:rsidR="00A86BC8" w:rsidRPr="000C76FC">
              <w:rPr>
                <w:rFonts w:ascii="Times New Roman" w:eastAsia="MS Mincho" w:hAnsi="Times New Roman" w:cs="Times New Roman"/>
                <w:noProof/>
                <w:lang w:eastAsia="ar-SA"/>
              </w:rPr>
              <w:t>ij</w:t>
            </w:r>
            <w:r w:rsidRPr="000C76FC">
              <w:rPr>
                <w:rFonts w:ascii="Times New Roman" w:eastAsia="MS Mincho" w:hAnsi="Times New Roman" w:cs="Times New Roman"/>
                <w:noProof/>
                <w:lang w:eastAsia="ar-SA"/>
              </w:rPr>
              <w:t>eka Tagrisso</w:t>
            </w:r>
          </w:p>
        </w:tc>
      </w:tr>
      <w:tr w:rsidR="00D11406" w:rsidRPr="000C76FC" w14:paraId="4E3FA54F" w14:textId="77777777" w:rsidTr="00E941A9">
        <w:tc>
          <w:tcPr>
            <w:tcW w:w="2842" w:type="dxa"/>
          </w:tcPr>
          <w:p w14:paraId="3446F67A" w14:textId="694FAA3B" w:rsidR="00D11406" w:rsidRPr="000C76FC" w:rsidRDefault="00D11406" w:rsidP="00D11406">
            <w:pPr>
              <w:suppressAutoHyphens/>
              <w:spacing w:after="0"/>
              <w:rPr>
                <w:rFonts w:ascii="Times New Roman" w:eastAsia="MS Mincho" w:hAnsi="Times New Roman" w:cs="Times New Roman"/>
                <w:i/>
                <w:noProof/>
                <w:lang w:val="sr-Latn-ME" w:eastAsia="ar-SA"/>
              </w:rPr>
            </w:pPr>
            <w:r w:rsidRPr="000C76FC">
              <w:rPr>
                <w:rFonts w:ascii="Times New Roman" w:eastAsia="MS Mincho" w:hAnsi="Times New Roman" w:cs="Times New Roman"/>
                <w:iCs/>
                <w:noProof/>
                <w:lang w:eastAsia="ar-SA"/>
              </w:rPr>
              <w:t xml:space="preserve">Krv i limfni sastav </w:t>
            </w:r>
            <w:r w:rsidRPr="000C76FC">
              <w:rPr>
                <w:rFonts w:ascii="Times New Roman" w:eastAsia="MS Mincho" w:hAnsi="Times New Roman" w:cs="Times New Roman"/>
                <w:iCs/>
                <w:noProof/>
                <w:vertAlign w:val="superscript"/>
                <w:lang w:val="sr-Latn-RS" w:eastAsia="ar-SA"/>
              </w:rPr>
              <w:t>b</w:t>
            </w:r>
          </w:p>
        </w:tc>
        <w:tc>
          <w:tcPr>
            <w:tcW w:w="2965" w:type="dxa"/>
          </w:tcPr>
          <w:p w14:paraId="216A72F9" w14:textId="30428050" w:rsidR="00D11406" w:rsidRPr="000C76FC" w:rsidRDefault="00D11406" w:rsidP="00D11406">
            <w:pPr>
              <w:suppressAutoHyphens/>
              <w:spacing w:after="0"/>
              <w:rPr>
                <w:rFonts w:ascii="Times New Roman" w:eastAsia="MS Mincho" w:hAnsi="Times New Roman" w:cs="Times New Roman"/>
                <w:noProof/>
                <w:lang w:val="sr-Latn-ME" w:eastAsia="ar-SA"/>
              </w:rPr>
            </w:pPr>
            <w:r w:rsidRPr="000C76FC">
              <w:rPr>
                <w:rFonts w:ascii="Times New Roman" w:eastAsia="TimesNewRoman" w:hAnsi="Times New Roman" w:cs="Times New Roman"/>
              </w:rPr>
              <w:t>Aplasti</w:t>
            </w:r>
            <w:r w:rsidRPr="000C76FC">
              <w:rPr>
                <w:rFonts w:ascii="Times New Roman" w:eastAsia="TimesNewRoman" w:hAnsi="Times New Roman" w:cs="Times New Roman"/>
                <w:lang w:val="sr-Latn-RS"/>
              </w:rPr>
              <w:t>čna anemija</w:t>
            </w:r>
          </w:p>
        </w:tc>
        <w:tc>
          <w:tcPr>
            <w:tcW w:w="3686" w:type="dxa"/>
          </w:tcPr>
          <w:p w14:paraId="0BC98D55" w14:textId="543763BF" w:rsidR="00D11406" w:rsidRPr="000C76FC" w:rsidRDefault="00D11406" w:rsidP="00D11406">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eastAsia="ar-SA"/>
              </w:rPr>
              <w:t>Trajno prekinuti prim</w:t>
            </w:r>
            <w:r w:rsidR="00A86BC8" w:rsidRPr="000C76FC">
              <w:rPr>
                <w:rFonts w:ascii="Times New Roman" w:eastAsia="MS Mincho" w:hAnsi="Times New Roman" w:cs="Times New Roman"/>
                <w:noProof/>
                <w:lang w:eastAsia="ar-SA"/>
              </w:rPr>
              <w:t>j</w:t>
            </w:r>
            <w:r w:rsidRPr="000C76FC">
              <w:rPr>
                <w:rFonts w:ascii="Times New Roman" w:eastAsia="MS Mincho" w:hAnsi="Times New Roman" w:cs="Times New Roman"/>
                <w:noProof/>
                <w:lang w:eastAsia="ar-SA"/>
              </w:rPr>
              <w:t>enu l</w:t>
            </w:r>
            <w:r w:rsidR="00A86BC8" w:rsidRPr="000C76FC">
              <w:rPr>
                <w:rFonts w:ascii="Times New Roman" w:eastAsia="MS Mincho" w:hAnsi="Times New Roman" w:cs="Times New Roman"/>
                <w:noProof/>
                <w:lang w:eastAsia="ar-SA"/>
              </w:rPr>
              <w:t>ij</w:t>
            </w:r>
            <w:r w:rsidRPr="000C76FC">
              <w:rPr>
                <w:rFonts w:ascii="Times New Roman" w:eastAsia="MS Mincho" w:hAnsi="Times New Roman" w:cs="Times New Roman"/>
                <w:noProof/>
                <w:lang w:eastAsia="ar-SA"/>
              </w:rPr>
              <w:t>eka Tagrisso</w:t>
            </w:r>
          </w:p>
        </w:tc>
      </w:tr>
      <w:tr w:rsidR="00D11406" w:rsidRPr="000C76FC" w14:paraId="3FA6DC12" w14:textId="77777777" w:rsidTr="00E941A9">
        <w:tc>
          <w:tcPr>
            <w:tcW w:w="2842" w:type="dxa"/>
            <w:vMerge w:val="restart"/>
          </w:tcPr>
          <w:p w14:paraId="04620120" w14:textId="77777777" w:rsidR="00D11406" w:rsidRPr="000C76FC" w:rsidRDefault="00D11406" w:rsidP="00D11406">
            <w:pPr>
              <w:suppressAutoHyphens/>
              <w:spacing w:after="0"/>
              <w:rPr>
                <w:rFonts w:ascii="Times New Roman" w:eastAsia="MS Mincho" w:hAnsi="Times New Roman" w:cs="Times New Roman"/>
                <w:i/>
                <w:noProof/>
                <w:lang w:val="sr-Latn-ME" w:eastAsia="ar-SA"/>
              </w:rPr>
            </w:pPr>
            <w:r w:rsidRPr="000C76FC">
              <w:rPr>
                <w:rFonts w:ascii="Times New Roman" w:eastAsia="MS Mincho" w:hAnsi="Times New Roman" w:cs="Times New Roman"/>
                <w:i/>
                <w:noProof/>
                <w:lang w:val="sr-Latn-ME" w:eastAsia="ar-SA"/>
              </w:rPr>
              <w:t>Ostalo</w:t>
            </w:r>
          </w:p>
        </w:tc>
        <w:tc>
          <w:tcPr>
            <w:tcW w:w="2965" w:type="dxa"/>
          </w:tcPr>
          <w:p w14:paraId="3ED1E10C" w14:textId="77777777" w:rsidR="00D11406" w:rsidRPr="000C76FC" w:rsidRDefault="00D11406" w:rsidP="00D11406">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Neželjene reakcije 3. ili višeg stepena</w:t>
            </w:r>
          </w:p>
        </w:tc>
        <w:tc>
          <w:tcPr>
            <w:tcW w:w="3686" w:type="dxa"/>
          </w:tcPr>
          <w:p w14:paraId="14B35A96" w14:textId="77777777" w:rsidR="00D11406" w:rsidRPr="000C76FC" w:rsidRDefault="00D11406" w:rsidP="00D11406">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Privremeno prekinite primjenu lijeka Tagrisso do 3 nedjelje</w:t>
            </w:r>
          </w:p>
        </w:tc>
      </w:tr>
      <w:tr w:rsidR="00D11406" w:rsidRPr="000C76FC" w14:paraId="1E0510DA" w14:textId="77777777" w:rsidTr="00E941A9">
        <w:tc>
          <w:tcPr>
            <w:tcW w:w="2842" w:type="dxa"/>
            <w:vMerge/>
          </w:tcPr>
          <w:p w14:paraId="7F55857D" w14:textId="77777777" w:rsidR="00D11406" w:rsidRPr="000C76FC" w:rsidRDefault="00D11406" w:rsidP="00D11406">
            <w:pPr>
              <w:suppressAutoHyphens/>
              <w:spacing w:after="0"/>
              <w:rPr>
                <w:rFonts w:ascii="Times New Roman" w:eastAsia="MS Mincho" w:hAnsi="Times New Roman" w:cs="Times New Roman"/>
                <w:noProof/>
                <w:lang w:val="sr-Latn-ME" w:eastAsia="ar-SA"/>
              </w:rPr>
            </w:pPr>
          </w:p>
        </w:tc>
        <w:tc>
          <w:tcPr>
            <w:tcW w:w="2965" w:type="dxa"/>
          </w:tcPr>
          <w:p w14:paraId="0EEEFC48" w14:textId="77777777" w:rsidR="00D11406" w:rsidRPr="000C76FC" w:rsidRDefault="00D11406" w:rsidP="00D11406">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Ukoliko se neželjena reakcija 3. ili višeg stepena ublaži do 0-2. stepena nakon privremenog prekida primjene lijeka Tagrisso do 3 nedjelje</w:t>
            </w:r>
          </w:p>
        </w:tc>
        <w:tc>
          <w:tcPr>
            <w:tcW w:w="3686" w:type="dxa"/>
          </w:tcPr>
          <w:p w14:paraId="015110FB" w14:textId="77777777" w:rsidR="00D11406" w:rsidRPr="000C76FC" w:rsidRDefault="00D11406" w:rsidP="00D11406">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Liječenje lijekom Tagrisso može se ponovo započeti istom dozom (80 mg) ili smanjenom dozom (40 mg)</w:t>
            </w:r>
          </w:p>
        </w:tc>
      </w:tr>
      <w:tr w:rsidR="00D11406" w:rsidRPr="000C76FC" w14:paraId="1CED8319" w14:textId="77777777" w:rsidTr="00E941A9">
        <w:tc>
          <w:tcPr>
            <w:tcW w:w="2842" w:type="dxa"/>
            <w:vMerge/>
          </w:tcPr>
          <w:p w14:paraId="4364405B" w14:textId="77777777" w:rsidR="00D11406" w:rsidRPr="000C76FC" w:rsidRDefault="00D11406" w:rsidP="00D11406">
            <w:pPr>
              <w:suppressAutoHyphens/>
              <w:spacing w:after="0"/>
              <w:rPr>
                <w:rFonts w:ascii="Times New Roman" w:eastAsia="MS Mincho" w:hAnsi="Times New Roman" w:cs="Times New Roman"/>
                <w:noProof/>
                <w:lang w:val="sr-Latn-ME" w:eastAsia="ar-SA"/>
              </w:rPr>
            </w:pPr>
          </w:p>
        </w:tc>
        <w:tc>
          <w:tcPr>
            <w:tcW w:w="2965" w:type="dxa"/>
          </w:tcPr>
          <w:p w14:paraId="7805BB22" w14:textId="77777777" w:rsidR="00D11406" w:rsidRPr="000C76FC" w:rsidRDefault="00D11406" w:rsidP="00D11406">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Neželjene reakcije 3. ili višeg stepena koje se ne ublaže do 0-2. stepena nakon privremenog prekida primjene lijeka Tagrisso do 3 nedjelje</w:t>
            </w:r>
          </w:p>
        </w:tc>
        <w:tc>
          <w:tcPr>
            <w:tcW w:w="3686" w:type="dxa"/>
          </w:tcPr>
          <w:p w14:paraId="0EE9083B" w14:textId="6654298C" w:rsidR="00D11406" w:rsidRPr="000C76FC" w:rsidRDefault="00D11406" w:rsidP="00D11406">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Trajno prekinuti terapiju lijekom Tagrisso</w:t>
            </w:r>
          </w:p>
        </w:tc>
      </w:tr>
    </w:tbl>
    <w:p w14:paraId="5ECB0A61" w14:textId="6076308E" w:rsidR="00361435" w:rsidRPr="000C76FC" w:rsidRDefault="00361435" w:rsidP="000C0AFC">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vertAlign w:val="superscript"/>
          <w:lang w:val="sr-Latn-ME" w:eastAsia="ar-SA"/>
        </w:rPr>
        <w:lastRenderedPageBreak/>
        <w:t>a</w:t>
      </w:r>
      <w:r w:rsidRPr="000C76FC">
        <w:rPr>
          <w:rFonts w:ascii="Times New Roman" w:eastAsia="MS Mincho" w:hAnsi="Times New Roman" w:cs="Times New Roman"/>
          <w:noProof/>
          <w:lang w:val="sr-Latn-ME" w:eastAsia="ar-SA"/>
        </w:rPr>
        <w:t xml:space="preserve"> Napomena. Intenzitet kliničkih neželjenih događaja procijenjen na osnovu Zajedničkih terminoloških kriterijuma za neželjene događaje (engl. </w:t>
      </w:r>
      <w:r w:rsidRPr="000C76FC">
        <w:rPr>
          <w:rFonts w:ascii="Times New Roman" w:eastAsia="MS Mincho" w:hAnsi="Times New Roman" w:cs="Times New Roman"/>
          <w:i/>
          <w:noProof/>
          <w:lang w:val="sr-Latn-ME" w:eastAsia="ar-SA"/>
        </w:rPr>
        <w:t xml:space="preserve">Common Terminology Criteria for Adverse Events, </w:t>
      </w:r>
      <w:r w:rsidRPr="000C76FC">
        <w:rPr>
          <w:rFonts w:ascii="Times New Roman" w:eastAsia="MS Mincho" w:hAnsi="Times New Roman" w:cs="Times New Roman"/>
          <w:noProof/>
          <w:lang w:val="sr-Latn-ME" w:eastAsia="ar-SA"/>
        </w:rPr>
        <w:t xml:space="preserve">CTCAE) od NCI (engl. </w:t>
      </w:r>
      <w:r w:rsidRPr="000C76FC">
        <w:rPr>
          <w:rFonts w:ascii="Times New Roman" w:eastAsia="MS Mincho" w:hAnsi="Times New Roman" w:cs="Times New Roman"/>
          <w:i/>
          <w:noProof/>
          <w:lang w:val="sr-Latn-ME" w:eastAsia="ar-SA"/>
        </w:rPr>
        <w:t>National Cancer Institute</w:t>
      </w:r>
      <w:r w:rsidRPr="000C76FC">
        <w:rPr>
          <w:rFonts w:ascii="Times New Roman" w:eastAsia="MS Mincho" w:hAnsi="Times New Roman" w:cs="Times New Roman"/>
          <w:noProof/>
          <w:lang w:val="sr-Latn-ME" w:eastAsia="ar-SA"/>
        </w:rPr>
        <w:t xml:space="preserve">), verzija </w:t>
      </w:r>
      <w:r w:rsidR="000549E1" w:rsidRPr="000C76FC">
        <w:rPr>
          <w:rFonts w:ascii="Times New Roman" w:eastAsia="MS Mincho" w:hAnsi="Times New Roman" w:cs="Times New Roman"/>
          <w:noProof/>
          <w:lang w:val="sr-Latn-ME" w:eastAsia="ar-SA"/>
        </w:rPr>
        <w:t>5</w:t>
      </w:r>
      <w:r w:rsidRPr="000C76FC">
        <w:rPr>
          <w:rFonts w:ascii="Times New Roman" w:eastAsia="MS Mincho" w:hAnsi="Times New Roman" w:cs="Times New Roman"/>
          <w:noProof/>
          <w:lang w:val="sr-Latn-ME" w:eastAsia="ar-SA"/>
        </w:rPr>
        <w:t>.0.</w:t>
      </w:r>
    </w:p>
    <w:p w14:paraId="0417DC8D" w14:textId="3131A728" w:rsidR="005F6B66" w:rsidRDefault="00163A1F" w:rsidP="005F6B66">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sz w:val="20"/>
          <w:szCs w:val="20"/>
          <w:vertAlign w:val="superscript"/>
          <w:lang w:eastAsia="ar-SA"/>
        </w:rPr>
        <w:t xml:space="preserve">b  </w:t>
      </w:r>
      <w:r w:rsidRPr="000C76FC">
        <w:rPr>
          <w:rFonts w:ascii="Times New Roman" w:eastAsia="MS Mincho" w:hAnsi="Times New Roman" w:cs="Times New Roman"/>
          <w:noProof/>
          <w:sz w:val="20"/>
          <w:szCs w:val="20"/>
          <w:lang w:eastAsia="ar-SA"/>
        </w:rPr>
        <w:t xml:space="preserve">Pogledajte </w:t>
      </w:r>
      <w:r w:rsidR="00A86BC8" w:rsidRPr="000C76FC">
        <w:rPr>
          <w:rFonts w:ascii="Times New Roman" w:eastAsia="MS Mincho" w:hAnsi="Times New Roman" w:cs="Times New Roman"/>
          <w:noProof/>
          <w:sz w:val="20"/>
          <w:szCs w:val="20"/>
          <w:lang w:eastAsia="ar-SA"/>
        </w:rPr>
        <w:t xml:space="preserve">dio </w:t>
      </w:r>
      <w:r w:rsidRPr="000C76FC">
        <w:rPr>
          <w:rFonts w:ascii="Times New Roman" w:eastAsia="MS Mincho" w:hAnsi="Times New Roman" w:cs="Times New Roman"/>
          <w:noProof/>
          <w:sz w:val="20"/>
          <w:szCs w:val="20"/>
          <w:lang w:eastAsia="ar-SA"/>
        </w:rPr>
        <w:t>4.4 Posebna upozorenja i posebne m</w:t>
      </w:r>
      <w:r w:rsidR="00A86BC8" w:rsidRPr="000C76FC">
        <w:rPr>
          <w:rFonts w:ascii="Times New Roman" w:eastAsia="MS Mincho" w:hAnsi="Times New Roman" w:cs="Times New Roman"/>
          <w:noProof/>
          <w:sz w:val="20"/>
          <w:szCs w:val="20"/>
          <w:lang w:eastAsia="ar-SA"/>
        </w:rPr>
        <w:t>j</w:t>
      </w:r>
      <w:r w:rsidRPr="000C76FC">
        <w:rPr>
          <w:rFonts w:ascii="Times New Roman" w:eastAsia="MS Mincho" w:hAnsi="Times New Roman" w:cs="Times New Roman"/>
          <w:noProof/>
          <w:sz w:val="20"/>
          <w:szCs w:val="20"/>
          <w:lang w:eastAsia="ar-SA"/>
        </w:rPr>
        <w:t xml:space="preserve">ere </w:t>
      </w:r>
      <w:r w:rsidR="00900566" w:rsidRPr="000C76FC">
        <w:rPr>
          <w:rFonts w:ascii="Times New Roman" w:eastAsia="MS Mincho" w:hAnsi="Times New Roman" w:cs="Times New Roman"/>
          <w:noProof/>
          <w:sz w:val="20"/>
          <w:szCs w:val="20"/>
          <w:lang w:eastAsia="ar-SA"/>
        </w:rPr>
        <w:t xml:space="preserve">opreza </w:t>
      </w:r>
      <w:r w:rsidRPr="000C76FC">
        <w:rPr>
          <w:rFonts w:ascii="Times New Roman" w:eastAsia="MS Mincho" w:hAnsi="Times New Roman" w:cs="Times New Roman"/>
          <w:noProof/>
          <w:sz w:val="20"/>
          <w:szCs w:val="20"/>
          <w:lang w:eastAsia="ar-SA"/>
        </w:rPr>
        <w:t>za upotrebu</w:t>
      </w:r>
      <w:r w:rsidRPr="000C76FC">
        <w:rPr>
          <w:rFonts w:eastAsia="MS Mincho"/>
          <w:noProof/>
          <w:sz w:val="20"/>
          <w:szCs w:val="20"/>
          <w:lang w:eastAsia="ar-SA"/>
        </w:rPr>
        <w:t>.</w:t>
      </w:r>
      <w:r w:rsidR="005F6B66" w:rsidRPr="000C76FC">
        <w:rPr>
          <w:rFonts w:ascii="Times New Roman" w:eastAsia="MS Mincho" w:hAnsi="Times New Roman" w:cs="Times New Roman"/>
          <w:noProof/>
          <w:lang w:val="sr-Latn-ME" w:eastAsia="ar-SA"/>
        </w:rPr>
        <w:t xml:space="preserve"> </w:t>
      </w:r>
    </w:p>
    <w:p w14:paraId="26BD8F10" w14:textId="3AD5A65B" w:rsidR="00B14A3E" w:rsidRPr="000C76FC" w:rsidRDefault="00B14A3E" w:rsidP="005F6B66">
      <w:pPr>
        <w:suppressAutoHyphens/>
        <w:spacing w:after="0"/>
        <w:jc w:val="both"/>
        <w:rPr>
          <w:rFonts w:ascii="Times New Roman" w:eastAsia="MS Mincho" w:hAnsi="Times New Roman" w:cs="Times New Roman"/>
          <w:noProof/>
          <w:lang w:val="sr-Latn-ME" w:eastAsia="ar-SA"/>
        </w:rPr>
      </w:pPr>
      <w:r>
        <w:rPr>
          <w:rFonts w:ascii="Times New Roman" w:eastAsia="MS Mincho" w:hAnsi="Times New Roman" w:cs="Times New Roman"/>
          <w:noProof/>
          <w:vertAlign w:val="superscript"/>
          <w:lang w:val="sr-Latn-ME" w:eastAsia="ar-SA"/>
        </w:rPr>
        <w:t>c</w:t>
      </w:r>
      <w:r>
        <w:rPr>
          <w:rFonts w:ascii="Times New Roman" w:eastAsia="MS Mincho" w:hAnsi="Times New Roman" w:cs="Times New Roman"/>
          <w:noProof/>
          <w:lang w:val="sr-Latn-ME" w:eastAsia="ar-SA"/>
        </w:rPr>
        <w:t xml:space="preserve"> Intersticijalna bolest pluća/pneumonitis, uključujući IBP/pneumonitis nakon definitivne hemoradioterapije na bazi platine.</w:t>
      </w:r>
    </w:p>
    <w:p w14:paraId="2E5A2333" w14:textId="45CADAAB" w:rsidR="00361435" w:rsidRPr="000C76FC" w:rsidRDefault="00361435" w:rsidP="00900566">
      <w:pPr>
        <w:suppressAutoHyphens/>
        <w:spacing w:after="0"/>
        <w:jc w:val="both"/>
        <w:rPr>
          <w:rFonts w:ascii="Times New Roman" w:eastAsia="MS Mincho" w:hAnsi="Times New Roman" w:cs="Times New Roman"/>
          <w:i/>
          <w:noProof/>
          <w:sz w:val="20"/>
          <w:szCs w:val="20"/>
          <w:u w:val="single"/>
          <w:lang w:val="sr-Latn-ME" w:eastAsia="ar-SA"/>
        </w:rPr>
      </w:pPr>
      <w:r w:rsidRPr="000C76FC">
        <w:rPr>
          <w:rFonts w:ascii="Times New Roman" w:eastAsia="MS Mincho" w:hAnsi="Times New Roman" w:cs="Times New Roman"/>
          <w:noProof/>
          <w:sz w:val="20"/>
          <w:szCs w:val="20"/>
          <w:lang w:val="sr-Latn-ME" w:eastAsia="ar-SA"/>
        </w:rPr>
        <w:t xml:space="preserve">EKG: Elektrokardiogram; QTc: QT interval korigovan prema </w:t>
      </w:r>
      <w:r w:rsidR="00051FAF" w:rsidRPr="000C76FC">
        <w:rPr>
          <w:rFonts w:ascii="Times New Roman" w:eastAsia="MS Mincho" w:hAnsi="Times New Roman" w:cs="Times New Roman"/>
          <w:noProof/>
          <w:sz w:val="20"/>
          <w:szCs w:val="20"/>
          <w:lang w:val="sr-Latn-ME" w:eastAsia="ar-SA"/>
        </w:rPr>
        <w:t>frekvenci rada srca.</w:t>
      </w:r>
    </w:p>
    <w:p w14:paraId="53052DF3" w14:textId="77777777" w:rsidR="00361435" w:rsidRPr="000C76FC" w:rsidRDefault="00361435">
      <w:pPr>
        <w:tabs>
          <w:tab w:val="left" w:pos="540"/>
          <w:tab w:val="left" w:pos="569"/>
        </w:tabs>
        <w:spacing w:after="0"/>
        <w:jc w:val="both"/>
        <w:rPr>
          <w:rFonts w:ascii="Times New Roman" w:hAnsi="Times New Roman" w:cs="Times New Roman"/>
          <w:bCs/>
          <w:u w:val="single"/>
          <w:lang w:val="sr-Latn-ME"/>
        </w:rPr>
      </w:pPr>
    </w:p>
    <w:p w14:paraId="144672C7" w14:textId="77777777" w:rsidR="000549E1" w:rsidRPr="000C76FC" w:rsidRDefault="000549E1" w:rsidP="000549E1">
      <w:pPr>
        <w:tabs>
          <w:tab w:val="left" w:pos="540"/>
          <w:tab w:val="left" w:pos="569"/>
        </w:tabs>
        <w:spacing w:after="0"/>
        <w:jc w:val="both"/>
        <w:rPr>
          <w:rFonts w:ascii="Times New Roman" w:hAnsi="Times New Roman" w:cs="Times New Roman"/>
          <w:bCs/>
          <w:i/>
          <w:iCs/>
          <w:u w:val="single"/>
          <w:lang w:val="sr-Latn-ME"/>
        </w:rPr>
      </w:pPr>
      <w:r w:rsidRPr="000C76FC">
        <w:rPr>
          <w:rFonts w:ascii="Times New Roman" w:hAnsi="Times New Roman" w:cs="Times New Roman"/>
          <w:bCs/>
          <w:i/>
          <w:iCs/>
          <w:u w:val="single"/>
          <w:lang w:val="sr-Latn-ME"/>
        </w:rPr>
        <w:t>Kombinovana terapija</w:t>
      </w:r>
    </w:p>
    <w:p w14:paraId="6DADFA2E" w14:textId="77777777" w:rsidR="000549E1" w:rsidRPr="000C76FC" w:rsidRDefault="000549E1" w:rsidP="000549E1">
      <w:pPr>
        <w:tabs>
          <w:tab w:val="left" w:pos="540"/>
          <w:tab w:val="left" w:pos="569"/>
        </w:tabs>
        <w:spacing w:after="0"/>
        <w:jc w:val="both"/>
        <w:rPr>
          <w:rFonts w:ascii="Times New Roman" w:hAnsi="Times New Roman" w:cs="Times New Roman"/>
          <w:bCs/>
          <w:i/>
          <w:iCs/>
          <w:u w:val="single"/>
          <w:lang w:val="sr-Latn-ME"/>
        </w:rPr>
      </w:pPr>
    </w:p>
    <w:p w14:paraId="2477EB73" w14:textId="045E407D" w:rsidR="000549E1" w:rsidRPr="000C76FC" w:rsidRDefault="000549E1">
      <w:pPr>
        <w:tabs>
          <w:tab w:val="left" w:pos="540"/>
          <w:tab w:val="left" w:pos="569"/>
        </w:tabs>
        <w:spacing w:after="0"/>
        <w:jc w:val="both"/>
        <w:rPr>
          <w:rFonts w:ascii="Times New Roman" w:hAnsi="Times New Roman" w:cs="Times New Roman"/>
          <w:bCs/>
          <w:lang w:val="sr-Latn-ME"/>
        </w:rPr>
      </w:pPr>
      <w:r w:rsidRPr="000C76FC">
        <w:rPr>
          <w:rFonts w:ascii="Times New Roman" w:hAnsi="Times New Roman" w:cs="Times New Roman"/>
          <w:bCs/>
          <w:lang w:val="sr-Latn-ME"/>
        </w:rPr>
        <w:t xml:space="preserve">Kada se lijek Tagrisso koristi u kombinovanoj terapiji, bilo koja od komponenti liječenja treba da bude prilagođena prema potrebi. Za uputstva o prilagođavanju doze </w:t>
      </w:r>
      <w:r w:rsidR="00117F5F">
        <w:rPr>
          <w:rFonts w:ascii="Times New Roman" w:hAnsi="Times New Roman" w:cs="Times New Roman"/>
          <w:bCs/>
          <w:lang w:val="sr-Latn-ME"/>
        </w:rPr>
        <w:t>lijeka TAGRISSO</w:t>
      </w:r>
      <w:r w:rsidRPr="000C76FC">
        <w:rPr>
          <w:rFonts w:ascii="Times New Roman" w:hAnsi="Times New Roman" w:cs="Times New Roman"/>
          <w:bCs/>
          <w:lang w:val="sr-Latn-ME"/>
        </w:rPr>
        <w:t>, pogledajte Tabelu 1. Doza pemetrekseda, cisplatina ili karboplatina treba da bude prilagođena u skladu sa uputstvima u njihovim odgovarajućim Sažecima karakteristika lijeka. Cisplatin i/ili karboplatin treba koristiti do 4 ciklusa.</w:t>
      </w:r>
    </w:p>
    <w:p w14:paraId="5CA73568" w14:textId="77777777" w:rsidR="000549E1" w:rsidRPr="000C76FC" w:rsidRDefault="000549E1">
      <w:pPr>
        <w:tabs>
          <w:tab w:val="left" w:pos="540"/>
          <w:tab w:val="left" w:pos="569"/>
        </w:tabs>
        <w:spacing w:after="0"/>
        <w:jc w:val="both"/>
        <w:rPr>
          <w:rFonts w:ascii="Times New Roman" w:hAnsi="Times New Roman" w:cs="Times New Roman"/>
          <w:bCs/>
          <w:u w:val="single"/>
          <w:lang w:val="sr-Latn-ME"/>
        </w:rPr>
      </w:pPr>
    </w:p>
    <w:p w14:paraId="08C095A1" w14:textId="69271881" w:rsidR="00361435" w:rsidRPr="000C76FC" w:rsidRDefault="00361435">
      <w:pPr>
        <w:suppressAutoHyphens/>
        <w:spacing w:after="0"/>
        <w:jc w:val="both"/>
        <w:rPr>
          <w:rFonts w:ascii="Times New Roman" w:eastAsia="MS Mincho" w:hAnsi="Times New Roman" w:cs="Times New Roman"/>
          <w:i/>
          <w:noProof/>
          <w:u w:val="single"/>
          <w:lang w:val="sr-Latn-ME" w:eastAsia="ar-SA"/>
        </w:rPr>
      </w:pPr>
      <w:r w:rsidRPr="000C76FC">
        <w:rPr>
          <w:rFonts w:ascii="Times New Roman" w:eastAsia="MS Mincho" w:hAnsi="Times New Roman" w:cs="Times New Roman"/>
          <w:i/>
          <w:noProof/>
          <w:u w:val="single"/>
          <w:lang w:val="sr-Latn-ME" w:eastAsia="ar-SA"/>
        </w:rPr>
        <w:t>Posebne populacije</w:t>
      </w:r>
    </w:p>
    <w:p w14:paraId="1BE40C3E" w14:textId="77777777" w:rsidR="00FC66FD" w:rsidRPr="000C76FC" w:rsidRDefault="00FC66FD">
      <w:pPr>
        <w:suppressAutoHyphens/>
        <w:spacing w:after="0"/>
        <w:jc w:val="both"/>
        <w:rPr>
          <w:rFonts w:ascii="Times New Roman" w:eastAsia="MS Mincho" w:hAnsi="Times New Roman" w:cs="Times New Roman"/>
          <w:noProof/>
          <w:lang w:val="sr-Latn-ME" w:eastAsia="ar-SA"/>
        </w:rPr>
      </w:pPr>
    </w:p>
    <w:p w14:paraId="5F38E680" w14:textId="1DF4BDC8"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Nije potrebno prilagoditi dozu s obzirom na uzrast pacijenta, tjelesnu masu, pol, etničke pripadnosti i pušački status pacijenta (vidjeti </w:t>
      </w:r>
      <w:r w:rsidR="00FC66FD" w:rsidRPr="000C76FC">
        <w:rPr>
          <w:rFonts w:ascii="Times New Roman" w:eastAsia="MS Mincho" w:hAnsi="Times New Roman" w:cs="Times New Roman"/>
          <w:noProof/>
          <w:lang w:val="sr-Latn-ME" w:eastAsia="ar-SA"/>
        </w:rPr>
        <w:t xml:space="preserve">dio </w:t>
      </w:r>
      <w:r w:rsidRPr="000C76FC">
        <w:rPr>
          <w:rFonts w:ascii="Times New Roman" w:eastAsia="MS Mincho" w:hAnsi="Times New Roman" w:cs="Times New Roman"/>
          <w:noProof/>
          <w:lang w:val="sr-Latn-ME" w:eastAsia="ar-SA"/>
        </w:rPr>
        <w:t>5.2).</w:t>
      </w:r>
    </w:p>
    <w:p w14:paraId="24EFB25D"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1A9A68E9" w14:textId="1DBF19BE" w:rsidR="00361435" w:rsidRPr="000C76FC" w:rsidRDefault="00361435">
      <w:pPr>
        <w:suppressAutoHyphens/>
        <w:spacing w:after="0"/>
        <w:jc w:val="both"/>
        <w:rPr>
          <w:rFonts w:ascii="Times New Roman" w:eastAsia="MS Mincho" w:hAnsi="Times New Roman" w:cs="Times New Roman"/>
          <w:i/>
          <w:noProof/>
          <w:u w:val="single"/>
          <w:lang w:val="sr-Latn-ME" w:eastAsia="ar-SA"/>
        </w:rPr>
      </w:pPr>
      <w:r w:rsidRPr="000C76FC">
        <w:rPr>
          <w:rFonts w:ascii="Times New Roman" w:eastAsia="MS Mincho" w:hAnsi="Times New Roman" w:cs="Times New Roman"/>
          <w:i/>
          <w:noProof/>
          <w:u w:val="single"/>
          <w:lang w:val="sr-Latn-ME" w:eastAsia="ar-SA"/>
        </w:rPr>
        <w:t>Oštećenje funkcije jetre</w:t>
      </w:r>
    </w:p>
    <w:p w14:paraId="474B5AD3" w14:textId="77777777" w:rsidR="00FC66FD" w:rsidRPr="000C76FC" w:rsidRDefault="00FC66FD">
      <w:pPr>
        <w:suppressAutoHyphens/>
        <w:spacing w:after="0"/>
        <w:jc w:val="both"/>
        <w:rPr>
          <w:rFonts w:ascii="Times New Roman" w:eastAsia="MS Mincho" w:hAnsi="Times New Roman" w:cs="Times New Roman"/>
          <w:i/>
          <w:noProof/>
          <w:u w:val="single"/>
          <w:lang w:val="sr-Latn-ME" w:eastAsia="ar-SA"/>
        </w:rPr>
      </w:pPr>
    </w:p>
    <w:p w14:paraId="30B7854B" w14:textId="7E281DEF"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Na osnovu kliničkih ispitivanja, nije potrebno prilagođavanje doze </w:t>
      </w:r>
      <w:r w:rsidR="00FC66FD" w:rsidRPr="000C76FC">
        <w:rPr>
          <w:rFonts w:ascii="Times New Roman" w:eastAsia="MS Mincho" w:hAnsi="Times New Roman" w:cs="Times New Roman"/>
          <w:noProof/>
          <w:lang w:val="sr-Latn-ME" w:eastAsia="ar-SA"/>
        </w:rPr>
        <w:t>kod</w:t>
      </w:r>
      <w:r w:rsidRPr="000C76FC">
        <w:rPr>
          <w:rFonts w:ascii="Times New Roman" w:eastAsia="MS Mincho" w:hAnsi="Times New Roman" w:cs="Times New Roman"/>
          <w:noProof/>
          <w:lang w:val="sr-Latn-ME" w:eastAsia="ar-SA"/>
        </w:rPr>
        <w:t xml:space="preserve"> pacijenata sa blagim oštećenjem funkcije jetre (Child Pugh A) ili sa umjerenim oštećenjem funkcije jetre (Child Pugh B). Slično, na osnovu populacijske farmakokinetičke analize, ne preporučuje se prilagođavanje doze </w:t>
      </w:r>
      <w:r w:rsidR="00FC66FD" w:rsidRPr="000C76FC">
        <w:rPr>
          <w:rFonts w:ascii="Times New Roman" w:eastAsia="MS Mincho" w:hAnsi="Times New Roman" w:cs="Times New Roman"/>
          <w:noProof/>
          <w:lang w:val="sr-Latn-ME" w:eastAsia="ar-SA"/>
        </w:rPr>
        <w:t>kod</w:t>
      </w:r>
      <w:r w:rsidRPr="000C76FC">
        <w:rPr>
          <w:rFonts w:ascii="Times New Roman" w:eastAsia="MS Mincho" w:hAnsi="Times New Roman" w:cs="Times New Roman"/>
          <w:noProof/>
          <w:lang w:val="sr-Latn-ME" w:eastAsia="ar-SA"/>
        </w:rPr>
        <w:t xml:space="preserve"> pacijenata sa blagim oštećenjem funkcije jetre (ukupni bilirubin ≤</w:t>
      </w:r>
      <w:r w:rsidR="00FC66FD" w:rsidRPr="000C76FC">
        <w:rPr>
          <w:rFonts w:ascii="Times New Roman" w:eastAsia="MS Mincho" w:hAnsi="Times New Roman" w:cs="Times New Roman"/>
          <w:noProof/>
          <w:lang w:val="sr-Latn-ME" w:eastAsia="ar-SA"/>
        </w:rPr>
        <w:t xml:space="preserve"> </w:t>
      </w:r>
      <w:r w:rsidRPr="000C76FC">
        <w:rPr>
          <w:rFonts w:ascii="Times New Roman" w:eastAsia="MS Mincho" w:hAnsi="Times New Roman" w:cs="Times New Roman"/>
          <w:noProof/>
          <w:lang w:val="sr-Latn-ME" w:eastAsia="ar-SA"/>
        </w:rPr>
        <w:t>gornje granice normale (GGN) i vrijednost aspartat aminotransferaze (AST) &gt;</w:t>
      </w:r>
      <w:r w:rsidR="00FC66FD" w:rsidRPr="000C76FC">
        <w:rPr>
          <w:rFonts w:ascii="Times New Roman" w:eastAsia="MS Mincho" w:hAnsi="Times New Roman" w:cs="Times New Roman"/>
          <w:noProof/>
          <w:lang w:val="sr-Latn-ME" w:eastAsia="ar-SA"/>
        </w:rPr>
        <w:t xml:space="preserve"> </w:t>
      </w:r>
      <w:r w:rsidRPr="000C76FC">
        <w:rPr>
          <w:rFonts w:ascii="Times New Roman" w:eastAsia="MS Mincho" w:hAnsi="Times New Roman" w:cs="Times New Roman"/>
          <w:noProof/>
          <w:lang w:val="sr-Latn-ME" w:eastAsia="ar-SA"/>
        </w:rPr>
        <w:t>GGN ili ukupni bilirubin &gt;</w:t>
      </w:r>
      <w:r w:rsidR="00FC66FD" w:rsidRPr="000C76FC">
        <w:rPr>
          <w:rFonts w:ascii="Times New Roman" w:eastAsia="MS Mincho" w:hAnsi="Times New Roman" w:cs="Times New Roman"/>
          <w:noProof/>
          <w:lang w:val="sr-Latn-ME" w:eastAsia="ar-SA"/>
        </w:rPr>
        <w:t xml:space="preserve"> </w:t>
      </w:r>
      <w:r w:rsidRPr="000C76FC">
        <w:rPr>
          <w:rFonts w:ascii="Times New Roman" w:eastAsia="MS Mincho" w:hAnsi="Times New Roman" w:cs="Times New Roman"/>
          <w:noProof/>
          <w:lang w:val="sr-Latn-ME" w:eastAsia="ar-SA"/>
        </w:rPr>
        <w:t>1,0 do 1,5 x GGN i bilo koja vrijednost AST-a) ni onih sa umjerenim oštećenjem funkcije jetre (ukupni bilirubin između 1,5 i 3 x GGN i bilo koja vrijednost AST-a).</w:t>
      </w:r>
      <w:r w:rsidRPr="000C76FC" w:rsidDel="00A575A9">
        <w:rPr>
          <w:rFonts w:ascii="Times New Roman" w:eastAsia="MS Mincho" w:hAnsi="Times New Roman" w:cs="Times New Roman"/>
          <w:noProof/>
          <w:lang w:val="sr-Latn-ME" w:eastAsia="ar-SA"/>
        </w:rPr>
        <w:t xml:space="preserve"> </w:t>
      </w:r>
      <w:r w:rsidRPr="000C76FC">
        <w:rPr>
          <w:rFonts w:ascii="Times New Roman" w:eastAsia="MS Mincho" w:hAnsi="Times New Roman" w:cs="Times New Roman"/>
          <w:noProof/>
          <w:lang w:val="sr-Latn-ME" w:eastAsia="ar-SA"/>
        </w:rPr>
        <w:t xml:space="preserve">Bezbjednost i efikasnost ovog lijeka nijesu potvrđene kod pacijenata sa teškim oštećenjem funkcije jetre. Dok dodatni podaci ne postanu dostupni, ne preporučuje se primjena lijeka kod pacijenata sa teškim oštećenjem funkcije jetre (vidjeti </w:t>
      </w:r>
      <w:r w:rsidR="00FC66FD" w:rsidRPr="000C76FC">
        <w:rPr>
          <w:rFonts w:ascii="Times New Roman" w:eastAsia="MS Mincho" w:hAnsi="Times New Roman" w:cs="Times New Roman"/>
          <w:noProof/>
          <w:lang w:val="sr-Latn-ME" w:eastAsia="ar-SA"/>
        </w:rPr>
        <w:t xml:space="preserve">dio </w:t>
      </w:r>
      <w:r w:rsidRPr="000C76FC">
        <w:rPr>
          <w:rFonts w:ascii="Times New Roman" w:eastAsia="MS Mincho" w:hAnsi="Times New Roman" w:cs="Times New Roman"/>
          <w:noProof/>
          <w:lang w:val="sr-Latn-ME" w:eastAsia="ar-SA"/>
        </w:rPr>
        <w:t>5.2).</w:t>
      </w:r>
    </w:p>
    <w:p w14:paraId="0B814F23"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7AC5B0BA" w14:textId="3A383E17" w:rsidR="00361435" w:rsidRPr="000C76FC" w:rsidRDefault="00361435">
      <w:pPr>
        <w:suppressAutoHyphens/>
        <w:spacing w:after="0"/>
        <w:jc w:val="both"/>
        <w:rPr>
          <w:rFonts w:ascii="Times New Roman" w:eastAsia="MS Mincho" w:hAnsi="Times New Roman" w:cs="Times New Roman"/>
          <w:i/>
          <w:noProof/>
          <w:u w:val="single"/>
          <w:lang w:val="sr-Latn-ME" w:eastAsia="ar-SA"/>
        </w:rPr>
      </w:pPr>
      <w:r w:rsidRPr="000C76FC">
        <w:rPr>
          <w:rFonts w:ascii="Times New Roman" w:eastAsia="MS Mincho" w:hAnsi="Times New Roman" w:cs="Times New Roman"/>
          <w:i/>
          <w:noProof/>
          <w:u w:val="single"/>
          <w:lang w:val="sr-Latn-ME" w:eastAsia="ar-SA"/>
        </w:rPr>
        <w:t>Oštećenje funkcije bubrega</w:t>
      </w:r>
    </w:p>
    <w:p w14:paraId="1AB2C768" w14:textId="77777777" w:rsidR="00FC66FD" w:rsidRPr="000C76FC" w:rsidRDefault="00FC66FD">
      <w:pPr>
        <w:suppressAutoHyphens/>
        <w:spacing w:after="0"/>
        <w:jc w:val="both"/>
        <w:rPr>
          <w:rFonts w:ascii="Times New Roman" w:eastAsia="MS Mincho" w:hAnsi="Times New Roman" w:cs="Times New Roman"/>
          <w:noProof/>
          <w:u w:val="single"/>
          <w:lang w:val="sr-Latn-ME" w:eastAsia="ar-SA"/>
        </w:rPr>
      </w:pPr>
    </w:p>
    <w:p w14:paraId="0D19C68F" w14:textId="64114F3C" w:rsidR="00361435" w:rsidRPr="000C76FC" w:rsidRDefault="000F2961">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szCs w:val="24"/>
          <w:lang w:val="sr-Latn-ME" w:eastAsia="ar-SA"/>
        </w:rPr>
        <w:t xml:space="preserve">Na osnovu kliničkih studija i populacione farmakokinetičke analize, </w:t>
      </w:r>
      <w:r w:rsidR="005736FD" w:rsidRPr="000C76FC">
        <w:rPr>
          <w:rFonts w:ascii="Times New Roman" w:eastAsia="MS Mincho" w:hAnsi="Times New Roman" w:cs="Times New Roman"/>
          <w:noProof/>
          <w:lang w:val="sr-Latn-ME" w:eastAsia="ar-SA"/>
        </w:rPr>
        <w:t>k</w:t>
      </w:r>
      <w:r w:rsidR="00361435" w:rsidRPr="000C76FC">
        <w:rPr>
          <w:rFonts w:ascii="Times New Roman" w:eastAsia="MS Mincho" w:hAnsi="Times New Roman" w:cs="Times New Roman"/>
          <w:noProof/>
          <w:lang w:val="sr-Latn-ME" w:eastAsia="ar-SA"/>
        </w:rPr>
        <w:t xml:space="preserve">od pacijenata sa blagim, umjerenim ili teškim oštećenjem funkcije bubrega </w:t>
      </w:r>
      <w:r w:rsidR="003F5593" w:rsidRPr="000C76FC">
        <w:rPr>
          <w:rFonts w:ascii="Times New Roman" w:eastAsia="MS Mincho" w:hAnsi="Times New Roman" w:cs="Times New Roman"/>
          <w:noProof/>
          <w:lang w:val="sr-Latn-ME" w:eastAsia="ar-SA"/>
        </w:rPr>
        <w:t xml:space="preserve">nije potrebno </w:t>
      </w:r>
      <w:r w:rsidR="00361435" w:rsidRPr="000C76FC">
        <w:rPr>
          <w:rFonts w:ascii="Times New Roman" w:eastAsia="MS Mincho" w:hAnsi="Times New Roman" w:cs="Times New Roman"/>
          <w:noProof/>
          <w:lang w:val="sr-Latn-ME" w:eastAsia="ar-SA"/>
        </w:rPr>
        <w:t>prilagođavanje doze. Bezbjednost i efikasnost ovog lijeka nijesu potvrđene kod pacijenata u posljednjem stadijumu oboljenja bubrega [klirens kreatinina (CL</w:t>
      </w:r>
      <w:r w:rsidR="00361435" w:rsidRPr="000C76FC">
        <w:rPr>
          <w:rFonts w:ascii="Times New Roman" w:eastAsia="MS Mincho" w:hAnsi="Times New Roman" w:cs="Times New Roman"/>
          <w:noProof/>
          <w:vertAlign w:val="subscript"/>
          <w:lang w:val="sr-Latn-ME" w:eastAsia="ar-SA"/>
        </w:rPr>
        <w:t>cr</w:t>
      </w:r>
      <w:r w:rsidR="00361435" w:rsidRPr="000C76FC">
        <w:rPr>
          <w:rFonts w:ascii="Times New Roman" w:eastAsia="MS Mincho" w:hAnsi="Times New Roman" w:cs="Times New Roman"/>
          <w:noProof/>
          <w:lang w:val="sr-Latn-ME" w:eastAsia="ar-SA"/>
        </w:rPr>
        <w:t xml:space="preserve">) </w:t>
      </w:r>
      <w:r w:rsidR="004279A6" w:rsidRPr="000C76FC">
        <w:rPr>
          <w:rFonts w:ascii="Times New Roman" w:eastAsia="MS Mincho" w:hAnsi="Times New Roman" w:cs="Times New Roman"/>
          <w:noProof/>
          <w:lang w:val="sr-Latn-ME" w:eastAsia="ar-SA"/>
        </w:rPr>
        <w:t>manje od</w:t>
      </w:r>
      <w:r w:rsidR="00361435" w:rsidRPr="000C76FC">
        <w:rPr>
          <w:rFonts w:ascii="Times New Roman" w:eastAsia="MS Mincho" w:hAnsi="Times New Roman" w:cs="Times New Roman"/>
          <w:noProof/>
          <w:lang w:val="sr-Latn-ME" w:eastAsia="ar-SA"/>
        </w:rPr>
        <w:t xml:space="preserve"> 15 ml/min, izračunato pomoću </w:t>
      </w:r>
      <w:r w:rsidR="00361435" w:rsidRPr="000C76FC">
        <w:rPr>
          <w:rFonts w:ascii="Times New Roman" w:eastAsia="MS Mincho" w:hAnsi="Times New Roman" w:cs="Times New Roman"/>
          <w:i/>
          <w:noProof/>
          <w:lang w:val="sr-Latn-ME" w:eastAsia="ar-SA"/>
        </w:rPr>
        <w:t>Cockcroft- Gault</w:t>
      </w:r>
      <w:r w:rsidR="00361435" w:rsidRPr="000C76FC">
        <w:rPr>
          <w:rFonts w:ascii="Times New Roman" w:eastAsia="MS Mincho" w:hAnsi="Times New Roman" w:cs="Times New Roman"/>
          <w:noProof/>
          <w:lang w:val="sr-Latn-ME" w:eastAsia="ar-SA"/>
        </w:rPr>
        <w:t xml:space="preserve"> jednačine], ili kod pacijenata na dijalizi. Pacijente sa teškim oštećenjem funkcije bubrega i sa posljednjim stadijumom oboljenja bubrega treba liječiti sa oprezom (vidjeti </w:t>
      </w:r>
      <w:r w:rsidR="00D10CDB" w:rsidRPr="000C76FC">
        <w:rPr>
          <w:rFonts w:ascii="Times New Roman" w:eastAsia="MS Mincho" w:hAnsi="Times New Roman" w:cs="Times New Roman"/>
          <w:noProof/>
          <w:lang w:val="sr-Latn-ME" w:eastAsia="ar-SA"/>
        </w:rPr>
        <w:t xml:space="preserve">dio </w:t>
      </w:r>
      <w:r w:rsidR="00361435" w:rsidRPr="000C76FC">
        <w:rPr>
          <w:rFonts w:ascii="Times New Roman" w:eastAsia="MS Mincho" w:hAnsi="Times New Roman" w:cs="Times New Roman"/>
          <w:noProof/>
          <w:lang w:val="sr-Latn-ME" w:eastAsia="ar-SA"/>
        </w:rPr>
        <w:t>5.2).</w:t>
      </w:r>
    </w:p>
    <w:p w14:paraId="30E32083"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1462FCC9" w14:textId="30E0378C" w:rsidR="00361435" w:rsidRPr="000C76FC" w:rsidRDefault="00361435">
      <w:pPr>
        <w:suppressAutoHyphens/>
        <w:spacing w:after="0"/>
        <w:jc w:val="both"/>
        <w:rPr>
          <w:rFonts w:ascii="Times New Roman" w:eastAsia="MS Mincho" w:hAnsi="Times New Roman" w:cs="Times New Roman"/>
          <w:i/>
          <w:noProof/>
          <w:u w:val="single"/>
          <w:lang w:val="sr-Latn-ME" w:eastAsia="ar-SA"/>
        </w:rPr>
      </w:pPr>
      <w:r w:rsidRPr="000C76FC">
        <w:rPr>
          <w:rFonts w:ascii="Times New Roman" w:eastAsia="MS Mincho" w:hAnsi="Times New Roman" w:cs="Times New Roman"/>
          <w:i/>
          <w:noProof/>
          <w:u w:val="single"/>
          <w:lang w:val="sr-Latn-ME" w:eastAsia="ar-SA"/>
        </w:rPr>
        <w:t>Pedijatrijska populacija</w:t>
      </w:r>
    </w:p>
    <w:p w14:paraId="24BFBE64" w14:textId="77777777" w:rsidR="00FC66FD" w:rsidRPr="000C76FC" w:rsidRDefault="00FC66FD">
      <w:pPr>
        <w:suppressAutoHyphens/>
        <w:spacing w:after="0"/>
        <w:jc w:val="both"/>
        <w:rPr>
          <w:rFonts w:ascii="Times New Roman" w:eastAsia="MS Mincho" w:hAnsi="Times New Roman" w:cs="Times New Roman"/>
          <w:noProof/>
          <w:u w:val="single"/>
          <w:lang w:val="sr-Latn-ME" w:eastAsia="ar-SA"/>
        </w:rPr>
      </w:pPr>
    </w:p>
    <w:p w14:paraId="34887187" w14:textId="77777777"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Bezbjednost i efikasnost lijeka Tagrisso nijesu utvrđene kod djece i adolescenata mlađih od 18 godina. Nema dostupnih podataka.</w:t>
      </w:r>
    </w:p>
    <w:p w14:paraId="71781EF5" w14:textId="77777777" w:rsidR="00361435" w:rsidRPr="000C76FC" w:rsidRDefault="00361435">
      <w:pPr>
        <w:tabs>
          <w:tab w:val="left" w:pos="540"/>
          <w:tab w:val="left" w:pos="569"/>
        </w:tabs>
        <w:spacing w:after="0"/>
        <w:jc w:val="both"/>
        <w:rPr>
          <w:rFonts w:ascii="Times New Roman" w:hAnsi="Times New Roman" w:cs="Times New Roman"/>
          <w:bCs/>
          <w:u w:val="single"/>
          <w:lang w:val="sr-Latn-ME"/>
        </w:rPr>
      </w:pPr>
    </w:p>
    <w:p w14:paraId="284891D2" w14:textId="27AAFA1F" w:rsidR="00361435" w:rsidRPr="000C76FC" w:rsidRDefault="00361435">
      <w:pPr>
        <w:tabs>
          <w:tab w:val="left" w:pos="540"/>
          <w:tab w:val="left" w:pos="569"/>
        </w:tabs>
        <w:spacing w:after="0"/>
        <w:jc w:val="both"/>
        <w:rPr>
          <w:rFonts w:ascii="Times New Roman" w:hAnsi="Times New Roman" w:cs="Times New Roman"/>
          <w:bCs/>
          <w:u w:val="single"/>
          <w:lang w:val="sr-Latn-ME"/>
        </w:rPr>
      </w:pPr>
      <w:r w:rsidRPr="000C76FC">
        <w:rPr>
          <w:rFonts w:ascii="Times New Roman" w:hAnsi="Times New Roman" w:cs="Times New Roman"/>
          <w:bCs/>
          <w:u w:val="single"/>
          <w:lang w:val="sr-Latn-ME"/>
        </w:rPr>
        <w:t>Način primjene</w:t>
      </w:r>
    </w:p>
    <w:p w14:paraId="654A42F0" w14:textId="77777777" w:rsidR="00FC66FD" w:rsidRPr="000C76FC" w:rsidRDefault="00FC66FD">
      <w:pPr>
        <w:tabs>
          <w:tab w:val="left" w:pos="540"/>
          <w:tab w:val="left" w:pos="569"/>
        </w:tabs>
        <w:spacing w:after="0"/>
        <w:jc w:val="both"/>
        <w:rPr>
          <w:rFonts w:ascii="Times New Roman" w:hAnsi="Times New Roman" w:cs="Times New Roman"/>
          <w:bCs/>
          <w:u w:val="single"/>
          <w:lang w:val="sr-Latn-ME"/>
        </w:rPr>
      </w:pPr>
    </w:p>
    <w:p w14:paraId="030EDFAA" w14:textId="77777777"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Ovaj lijek je za peroralnu upotrebu. Tabletu treba progutati cijelu sa vodom i ne treba je lomiti, dijeliti ili žvakati.</w:t>
      </w:r>
    </w:p>
    <w:p w14:paraId="6CA71CF9"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620F80B5" w14:textId="0719A2EB"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lastRenderedPageBreak/>
        <w:t xml:space="preserve">Ukoliko pacijent ne može da proguta tabletu, tableta se prvo može rastvoriti u 50 ml negazirane vode. Treba je ubaciti u vodu, bez lomljenja, promiješati do rastvaranja i odmah progutati. Treba dodati još pola čaše vode, da bi </w:t>
      </w:r>
      <w:r w:rsidR="00D10CDB" w:rsidRPr="000C76FC">
        <w:rPr>
          <w:rFonts w:ascii="Times New Roman" w:eastAsia="MS Mincho" w:hAnsi="Times New Roman" w:cs="Times New Roman"/>
          <w:noProof/>
          <w:lang w:val="sr-Latn-ME" w:eastAsia="ar-SA"/>
        </w:rPr>
        <w:t>bili sigurni</w:t>
      </w:r>
      <w:r w:rsidRPr="000C76FC">
        <w:rPr>
          <w:rFonts w:ascii="Times New Roman" w:eastAsia="MS Mincho" w:hAnsi="Times New Roman" w:cs="Times New Roman"/>
          <w:noProof/>
          <w:lang w:val="sr-Latn-ME" w:eastAsia="ar-SA"/>
        </w:rPr>
        <w:t xml:space="preserve"> da nema zaostalog sadržaja i odmah progutati. Ne smiju se dodavati druge tečnosti.</w:t>
      </w:r>
    </w:p>
    <w:p w14:paraId="07C98117"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586A00F5" w14:textId="77777777"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Ukoliko je lijek potrebno aplikovati putem nazogastrične sonde, treba pratiti gore navedene smjernice, ali uz korišćenje 15 ml za inicijalno rastvaranje i 15 ml za ispiranje zaostalog sadržaja. Tako dobijenih 30 ml tečnosti treba aplikovati u skladu sa uputstvima proizvođača nazogastrične sonde, uz odgovarajuće ispiranje vodom. Disperziju i preostali sadržaj treba primijeniti u roku od 30 minuta od dodavanja tableta u vodu.</w:t>
      </w:r>
    </w:p>
    <w:p w14:paraId="75B39A48" w14:textId="77777777" w:rsidR="00361435" w:rsidRPr="000C76FC" w:rsidRDefault="00361435" w:rsidP="00127231">
      <w:pPr>
        <w:tabs>
          <w:tab w:val="left" w:pos="540"/>
          <w:tab w:val="left" w:pos="569"/>
        </w:tabs>
        <w:spacing w:after="0"/>
        <w:jc w:val="both"/>
        <w:rPr>
          <w:rFonts w:ascii="Times New Roman" w:hAnsi="Times New Roman" w:cs="Times New Roman"/>
          <w:bCs/>
          <w:lang w:val="sr-Latn-ME"/>
        </w:rPr>
      </w:pPr>
    </w:p>
    <w:p w14:paraId="0632AFD9" w14:textId="77777777" w:rsidR="00361435" w:rsidRPr="000C76FC" w:rsidRDefault="00361435" w:rsidP="000C0AFC">
      <w:pPr>
        <w:tabs>
          <w:tab w:val="left" w:pos="540"/>
          <w:tab w:val="left" w:pos="569"/>
        </w:tabs>
        <w:spacing w:after="0"/>
        <w:jc w:val="both"/>
        <w:rPr>
          <w:rFonts w:ascii="Times New Roman" w:hAnsi="Times New Roman" w:cs="Times New Roman"/>
          <w:b/>
          <w:bCs/>
          <w:lang w:val="sr-Latn-ME"/>
        </w:rPr>
      </w:pPr>
      <w:r w:rsidRPr="000C76FC">
        <w:rPr>
          <w:rFonts w:ascii="Times New Roman" w:hAnsi="Times New Roman" w:cs="Times New Roman"/>
          <w:b/>
          <w:bCs/>
          <w:lang w:val="sr-Latn-ME"/>
        </w:rPr>
        <w:t xml:space="preserve">4.3. </w:t>
      </w:r>
      <w:r w:rsidRPr="000C76FC">
        <w:rPr>
          <w:rFonts w:ascii="Times New Roman" w:hAnsi="Times New Roman" w:cs="Times New Roman"/>
          <w:b/>
          <w:bCs/>
          <w:lang w:val="sr-Latn-ME"/>
        </w:rPr>
        <w:tab/>
        <w:t>Kontraindikacije</w:t>
      </w:r>
    </w:p>
    <w:p w14:paraId="6190DCB0" w14:textId="77777777" w:rsidR="00361435" w:rsidRPr="000C76FC" w:rsidRDefault="00361435" w:rsidP="00A86BC8">
      <w:pPr>
        <w:tabs>
          <w:tab w:val="left" w:pos="540"/>
          <w:tab w:val="left" w:pos="569"/>
        </w:tabs>
        <w:spacing w:after="0"/>
        <w:jc w:val="both"/>
        <w:rPr>
          <w:rFonts w:ascii="Times New Roman" w:hAnsi="Times New Roman" w:cs="Times New Roman"/>
          <w:b/>
          <w:bCs/>
          <w:lang w:val="sr-Latn-ME"/>
        </w:rPr>
      </w:pPr>
    </w:p>
    <w:p w14:paraId="0D6F495F" w14:textId="7D8BB6FB" w:rsidR="00361435" w:rsidRPr="000C76FC" w:rsidRDefault="00361435" w:rsidP="00D10CDB">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Preosjetljivost na aktivnu supstancu ili na bilo koju od pomoćnih supstanci navedenih u </w:t>
      </w:r>
      <w:r w:rsidR="00D10CDB" w:rsidRPr="000C76FC">
        <w:rPr>
          <w:rFonts w:ascii="Times New Roman" w:eastAsia="MS Mincho" w:hAnsi="Times New Roman" w:cs="Times New Roman"/>
          <w:noProof/>
          <w:lang w:val="sr-Latn-ME" w:eastAsia="ar-SA"/>
        </w:rPr>
        <w:t xml:space="preserve">dijelu </w:t>
      </w:r>
      <w:r w:rsidRPr="000C76FC">
        <w:rPr>
          <w:rFonts w:ascii="Times New Roman" w:eastAsia="MS Mincho" w:hAnsi="Times New Roman" w:cs="Times New Roman"/>
          <w:noProof/>
          <w:lang w:val="sr-Latn-ME" w:eastAsia="ar-SA"/>
        </w:rPr>
        <w:t>6.1.</w:t>
      </w:r>
    </w:p>
    <w:p w14:paraId="015E778A"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201C9B30" w14:textId="73F7C26D"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Lijek Tagrisso ne smije se koristiti zajedno sa kantarionom (vidjeti </w:t>
      </w:r>
      <w:r w:rsidR="00D10CDB" w:rsidRPr="000C76FC">
        <w:rPr>
          <w:rFonts w:ascii="Times New Roman" w:eastAsia="MS Mincho" w:hAnsi="Times New Roman" w:cs="Times New Roman"/>
          <w:noProof/>
          <w:lang w:val="sr-Latn-ME" w:eastAsia="ar-SA"/>
        </w:rPr>
        <w:t xml:space="preserve">dio </w:t>
      </w:r>
      <w:r w:rsidRPr="000C76FC">
        <w:rPr>
          <w:rFonts w:ascii="Times New Roman" w:eastAsia="MS Mincho" w:hAnsi="Times New Roman" w:cs="Times New Roman"/>
          <w:noProof/>
          <w:lang w:val="sr-Latn-ME" w:eastAsia="ar-SA"/>
        </w:rPr>
        <w:t>4.5).</w:t>
      </w:r>
    </w:p>
    <w:p w14:paraId="047A40CE" w14:textId="77777777" w:rsidR="00361435" w:rsidRPr="000C76FC" w:rsidRDefault="00361435">
      <w:pPr>
        <w:tabs>
          <w:tab w:val="left" w:pos="540"/>
          <w:tab w:val="left" w:pos="569"/>
        </w:tabs>
        <w:spacing w:after="0"/>
        <w:jc w:val="both"/>
        <w:rPr>
          <w:rFonts w:ascii="Times New Roman" w:hAnsi="Times New Roman" w:cs="Times New Roman"/>
          <w:b/>
          <w:bCs/>
          <w:lang w:val="sr-Latn-ME"/>
        </w:rPr>
      </w:pPr>
    </w:p>
    <w:p w14:paraId="6114DEEF" w14:textId="0132A6E6" w:rsidR="00361435" w:rsidRPr="000C76FC" w:rsidRDefault="00361435">
      <w:pPr>
        <w:tabs>
          <w:tab w:val="left" w:pos="540"/>
          <w:tab w:val="left" w:pos="569"/>
        </w:tabs>
        <w:spacing w:after="0"/>
        <w:jc w:val="both"/>
        <w:rPr>
          <w:rFonts w:ascii="Times New Roman" w:hAnsi="Times New Roman" w:cs="Times New Roman"/>
          <w:b/>
          <w:bCs/>
          <w:lang w:val="sr-Latn-ME"/>
        </w:rPr>
      </w:pPr>
      <w:r w:rsidRPr="000C76FC">
        <w:rPr>
          <w:rFonts w:ascii="Times New Roman" w:hAnsi="Times New Roman" w:cs="Times New Roman"/>
          <w:b/>
          <w:bCs/>
          <w:lang w:val="sr-Latn-ME"/>
        </w:rPr>
        <w:t xml:space="preserve">4.4. </w:t>
      </w:r>
      <w:r w:rsidRPr="000C76FC">
        <w:rPr>
          <w:rFonts w:ascii="Times New Roman" w:hAnsi="Times New Roman" w:cs="Times New Roman"/>
          <w:b/>
          <w:bCs/>
          <w:lang w:val="sr-Latn-ME"/>
        </w:rPr>
        <w:tab/>
        <w:t>Posebna upozorenja i mjere opreza pri upotrebi lijeka</w:t>
      </w:r>
    </w:p>
    <w:p w14:paraId="78B972F1" w14:textId="77777777" w:rsidR="00361435" w:rsidRPr="000C76FC" w:rsidRDefault="00361435">
      <w:pPr>
        <w:tabs>
          <w:tab w:val="left" w:pos="540"/>
          <w:tab w:val="left" w:pos="569"/>
        </w:tabs>
        <w:spacing w:after="0"/>
        <w:jc w:val="both"/>
        <w:rPr>
          <w:rFonts w:ascii="Times New Roman" w:hAnsi="Times New Roman" w:cs="Times New Roman"/>
          <w:bCs/>
          <w:lang w:val="sr-Latn-ME"/>
        </w:rPr>
      </w:pPr>
    </w:p>
    <w:p w14:paraId="7D7B704C" w14:textId="1885C28F" w:rsidR="00361435" w:rsidRPr="000C76FC" w:rsidRDefault="00361435">
      <w:pPr>
        <w:suppressAutoHyphens/>
        <w:spacing w:after="0"/>
        <w:jc w:val="both"/>
        <w:rPr>
          <w:rFonts w:ascii="Times New Roman" w:eastAsia="MS Mincho" w:hAnsi="Times New Roman" w:cs="Times New Roman"/>
          <w:noProof/>
          <w:u w:val="single"/>
          <w:lang w:val="sr-Latn-ME" w:eastAsia="ar-SA"/>
        </w:rPr>
      </w:pPr>
      <w:r w:rsidRPr="000C76FC">
        <w:rPr>
          <w:rFonts w:ascii="Times New Roman" w:eastAsia="MS Mincho" w:hAnsi="Times New Roman" w:cs="Times New Roman"/>
          <w:noProof/>
          <w:u w:val="single"/>
          <w:lang w:val="sr-Latn-ME" w:eastAsia="ar-SA"/>
        </w:rPr>
        <w:t>Procjena statusa  mutacije EGFR</w:t>
      </w:r>
    </w:p>
    <w:p w14:paraId="5E85985A" w14:textId="77777777" w:rsidR="001261A8" w:rsidRPr="000C76FC" w:rsidRDefault="001261A8">
      <w:pPr>
        <w:suppressAutoHyphens/>
        <w:spacing w:after="0"/>
        <w:jc w:val="both"/>
        <w:rPr>
          <w:rFonts w:ascii="Times New Roman" w:eastAsia="MS Mincho" w:hAnsi="Times New Roman" w:cs="Times New Roman"/>
          <w:noProof/>
          <w:u w:val="single"/>
          <w:lang w:val="sr-Latn-ME" w:eastAsia="ar-SA"/>
        </w:rPr>
      </w:pPr>
    </w:p>
    <w:p w14:paraId="0FE1F888" w14:textId="5FC04AFE" w:rsidR="00051FAF" w:rsidRPr="000C76FC" w:rsidRDefault="00051FAF">
      <w:pPr>
        <w:suppressAutoHyphens/>
        <w:spacing w:after="0"/>
        <w:jc w:val="both"/>
        <w:rPr>
          <w:rFonts w:ascii="Times New Roman" w:eastAsia="Times New Roman" w:hAnsi="Times New Roman" w:cs="Times New Roman"/>
          <w:szCs w:val="24"/>
          <w:lang w:val="sr-Latn-ME"/>
        </w:rPr>
      </w:pPr>
      <w:r w:rsidRPr="000C76FC">
        <w:rPr>
          <w:rFonts w:ascii="Times New Roman" w:eastAsia="Times New Roman" w:hAnsi="Times New Roman" w:cs="Times New Roman"/>
          <w:szCs w:val="24"/>
          <w:lang w:val="sr-Latn-ME"/>
        </w:rPr>
        <w:t>Pri razmatranju prim</w:t>
      </w:r>
      <w:r w:rsidR="003D36B0" w:rsidRPr="000C76FC">
        <w:rPr>
          <w:rFonts w:ascii="Times New Roman" w:eastAsia="Times New Roman" w:hAnsi="Times New Roman" w:cs="Times New Roman"/>
          <w:szCs w:val="24"/>
          <w:lang w:val="sr-Latn-ME"/>
        </w:rPr>
        <w:t>j</w:t>
      </w:r>
      <w:r w:rsidRPr="000C76FC">
        <w:rPr>
          <w:rFonts w:ascii="Times New Roman" w:eastAsia="Times New Roman" w:hAnsi="Times New Roman" w:cs="Times New Roman"/>
          <w:szCs w:val="24"/>
          <w:lang w:val="sr-Latn-ME"/>
        </w:rPr>
        <w:t xml:space="preserve">ene lijeka TAGRISSO kao adjuvantne terapije nakon kompletne resekcije tumora kod pacijenata sa NSCLC, pozitivni status mutacije EGFR (mutacije delecije eksona 19 </w:t>
      </w:r>
      <w:r w:rsidR="00DE61E4" w:rsidRPr="00DE61E4">
        <w:rPr>
          <w:rFonts w:ascii="Times New Roman" w:eastAsia="Times New Roman" w:hAnsi="Times New Roman" w:cs="Times New Roman"/>
          <w:szCs w:val="24"/>
          <w:lang w:val="hr-HR"/>
        </w:rPr>
        <w:t>[</w:t>
      </w:r>
      <w:r w:rsidRPr="000C76FC">
        <w:rPr>
          <w:rFonts w:ascii="Times New Roman" w:eastAsia="Times New Roman" w:hAnsi="Times New Roman" w:cs="Times New Roman"/>
          <w:szCs w:val="24"/>
          <w:lang w:val="sr-Latn-ME"/>
        </w:rPr>
        <w:t>Ex19del</w:t>
      </w:r>
      <w:r w:rsidR="00DE61E4" w:rsidRPr="00DE61E4">
        <w:rPr>
          <w:rFonts w:ascii="Times New Roman" w:eastAsia="Times New Roman" w:hAnsi="Times New Roman" w:cs="Times New Roman"/>
          <w:szCs w:val="24"/>
          <w:lang w:val="hr-HR"/>
        </w:rPr>
        <w:t>]</w:t>
      </w:r>
      <w:r w:rsidRPr="000C76FC">
        <w:rPr>
          <w:rFonts w:ascii="Times New Roman" w:eastAsia="Times New Roman" w:hAnsi="Times New Roman" w:cs="Times New Roman"/>
          <w:szCs w:val="24"/>
          <w:lang w:val="sr-Latn-ME"/>
        </w:rPr>
        <w:t xml:space="preserve"> ili supstitucije eksona 21 L858R </w:t>
      </w:r>
      <w:r w:rsidR="00DE61E4" w:rsidRPr="00DE61E4">
        <w:rPr>
          <w:rFonts w:ascii="Times New Roman" w:eastAsia="Times New Roman" w:hAnsi="Times New Roman" w:cs="Times New Roman"/>
          <w:szCs w:val="24"/>
          <w:lang w:val="hr-HR"/>
        </w:rPr>
        <w:t>[</w:t>
      </w:r>
      <w:r w:rsidRPr="000C76FC">
        <w:rPr>
          <w:rFonts w:ascii="Times New Roman" w:eastAsia="Times New Roman" w:hAnsi="Times New Roman" w:cs="Times New Roman"/>
          <w:szCs w:val="24"/>
          <w:lang w:val="sr-Latn-ME"/>
        </w:rPr>
        <w:t>L858R</w:t>
      </w:r>
      <w:r w:rsidR="00DE61E4" w:rsidRPr="00DE61E4">
        <w:rPr>
          <w:rFonts w:ascii="Times New Roman" w:eastAsia="Times New Roman" w:hAnsi="Times New Roman" w:cs="Times New Roman"/>
          <w:szCs w:val="24"/>
          <w:lang w:val="hr-HR"/>
        </w:rPr>
        <w:t>]</w:t>
      </w:r>
      <w:r w:rsidRPr="000C76FC">
        <w:rPr>
          <w:rFonts w:ascii="Times New Roman" w:eastAsia="Times New Roman" w:hAnsi="Times New Roman" w:cs="Times New Roman"/>
          <w:szCs w:val="24"/>
          <w:lang w:val="sr-Latn-ME"/>
        </w:rPr>
        <w:t>) pokazuje podobnost za terapiju. Validirani test treba izvršiti u kliničkoj laboratoriji koristeći DNK tumorskog tkiva iz biopsije ili hirurškog uzorka.</w:t>
      </w:r>
    </w:p>
    <w:p w14:paraId="661BA85F" w14:textId="77777777" w:rsidR="00051FAF" w:rsidRDefault="00051FAF">
      <w:pPr>
        <w:suppressAutoHyphens/>
        <w:spacing w:after="0"/>
        <w:jc w:val="both"/>
        <w:rPr>
          <w:rFonts w:ascii="Times New Roman" w:eastAsia="MS Mincho" w:hAnsi="Times New Roman" w:cs="Times New Roman"/>
          <w:noProof/>
          <w:lang w:val="sr-Latn-ME" w:eastAsia="ar-SA"/>
        </w:rPr>
      </w:pPr>
    </w:p>
    <w:p w14:paraId="768E15AF" w14:textId="28D7007F" w:rsidR="00DE61E4" w:rsidRPr="008234B9" w:rsidRDefault="00DE61E4">
      <w:pPr>
        <w:suppressAutoHyphens/>
        <w:spacing w:after="0"/>
        <w:jc w:val="both"/>
        <w:rPr>
          <w:rFonts w:ascii="Times New Roman" w:eastAsia="MS Mincho" w:hAnsi="Times New Roman" w:cs="Times New Roman"/>
          <w:noProof/>
          <w:lang w:val="hr-HR" w:eastAsia="ar-SA"/>
        </w:rPr>
      </w:pPr>
      <w:r w:rsidRPr="00DE61E4">
        <w:rPr>
          <w:rFonts w:ascii="Times New Roman" w:eastAsia="MS Mincho" w:hAnsi="Times New Roman" w:cs="Times New Roman"/>
          <w:noProof/>
          <w:lang w:val="hr-HR" w:eastAsia="ar-SA"/>
        </w:rPr>
        <w:t xml:space="preserve">Kada se razmatra primjena lijeka TAGRISSO </w:t>
      </w:r>
      <w:r>
        <w:rPr>
          <w:rFonts w:ascii="Times New Roman" w:eastAsia="MS Mincho" w:hAnsi="Times New Roman" w:cs="Times New Roman"/>
          <w:noProof/>
          <w:lang w:val="hr-HR" w:eastAsia="ar-SA"/>
        </w:rPr>
        <w:t>kod pacijenata</w:t>
      </w:r>
      <w:r w:rsidRPr="00DE61E4">
        <w:rPr>
          <w:rFonts w:ascii="Times New Roman" w:eastAsia="MS Mincho" w:hAnsi="Times New Roman" w:cs="Times New Roman"/>
          <w:noProof/>
          <w:lang w:val="hr-HR" w:eastAsia="ar-SA"/>
        </w:rPr>
        <w:t xml:space="preserve"> s lokalno uznapredovalim, neresektabilnim NSCLC</w:t>
      </w:r>
      <w:r w:rsidRPr="00DE61E4">
        <w:rPr>
          <w:rFonts w:ascii="Times New Roman" w:eastAsia="MS Mincho" w:hAnsi="Times New Roman" w:cs="Times New Roman"/>
          <w:noProof/>
          <w:lang w:val="hr-HR" w:eastAsia="ar-SA"/>
        </w:rPr>
        <w:noBreakHyphen/>
        <w:t>om kojima bolest nije uznapredovala t</w:t>
      </w:r>
      <w:r>
        <w:rPr>
          <w:rFonts w:ascii="Times New Roman" w:eastAsia="MS Mincho" w:hAnsi="Times New Roman" w:cs="Times New Roman"/>
          <w:noProof/>
          <w:lang w:val="hr-HR" w:eastAsia="ar-SA"/>
        </w:rPr>
        <w:t>o</w:t>
      </w:r>
      <w:r w:rsidRPr="00DE61E4">
        <w:rPr>
          <w:rFonts w:ascii="Times New Roman" w:eastAsia="MS Mincho" w:hAnsi="Times New Roman" w:cs="Times New Roman"/>
          <w:noProof/>
          <w:lang w:val="hr-HR" w:eastAsia="ar-SA"/>
        </w:rPr>
        <w:t xml:space="preserve">kom ili nakon </w:t>
      </w:r>
      <w:r>
        <w:rPr>
          <w:rFonts w:ascii="Times New Roman" w:eastAsia="MS Mincho" w:hAnsi="Times New Roman" w:cs="Times New Roman"/>
          <w:noProof/>
          <w:lang w:val="hr-HR" w:eastAsia="ar-SA"/>
        </w:rPr>
        <w:t>h</w:t>
      </w:r>
      <w:r w:rsidRPr="00DE61E4">
        <w:rPr>
          <w:rFonts w:ascii="Times New Roman" w:eastAsia="MS Mincho" w:hAnsi="Times New Roman" w:cs="Times New Roman"/>
          <w:noProof/>
          <w:lang w:val="hr-HR" w:eastAsia="ar-SA"/>
        </w:rPr>
        <w:t xml:space="preserve">emoradioterapije </w:t>
      </w:r>
      <w:r>
        <w:rPr>
          <w:rFonts w:ascii="Times New Roman" w:eastAsia="MS Mincho" w:hAnsi="Times New Roman" w:cs="Times New Roman"/>
          <w:noProof/>
          <w:lang w:val="hr-HR" w:eastAsia="ar-SA"/>
        </w:rPr>
        <w:t>na bazi platine</w:t>
      </w:r>
      <w:r w:rsidRPr="00DE61E4">
        <w:rPr>
          <w:rFonts w:ascii="Times New Roman" w:eastAsia="MS Mincho" w:hAnsi="Times New Roman" w:cs="Times New Roman"/>
          <w:noProof/>
          <w:lang w:val="hr-HR" w:eastAsia="ar-SA"/>
        </w:rPr>
        <w:t>, pozitivan status mutacije EGFR</w:t>
      </w:r>
      <w:r w:rsidRPr="00DE61E4">
        <w:rPr>
          <w:rFonts w:ascii="Times New Roman" w:eastAsia="MS Mincho" w:hAnsi="Times New Roman" w:cs="Times New Roman"/>
          <w:noProof/>
          <w:lang w:val="hr-HR" w:eastAsia="ar-SA"/>
        </w:rPr>
        <w:noBreakHyphen/>
        <w:t>a (delecije eksona 19 ili supstitucije eksona 21 [L858R]) upućuje na podobnost za liječenje. Testiranje se mora provesti primjenom validirane metode u kliničko</w:t>
      </w:r>
      <w:r>
        <w:rPr>
          <w:rFonts w:ascii="Times New Roman" w:eastAsia="MS Mincho" w:hAnsi="Times New Roman" w:cs="Times New Roman"/>
          <w:noProof/>
          <w:lang w:val="hr-HR" w:eastAsia="ar-SA"/>
        </w:rPr>
        <w:t>j</w:t>
      </w:r>
      <w:r w:rsidRPr="00DE61E4">
        <w:rPr>
          <w:rFonts w:ascii="Times New Roman" w:eastAsia="MS Mincho" w:hAnsi="Times New Roman" w:cs="Times New Roman"/>
          <w:noProof/>
          <w:lang w:val="hr-HR" w:eastAsia="ar-SA"/>
        </w:rPr>
        <w:t xml:space="preserve"> laboratorij</w:t>
      </w:r>
      <w:r>
        <w:rPr>
          <w:rFonts w:ascii="Times New Roman" w:eastAsia="MS Mincho" w:hAnsi="Times New Roman" w:cs="Times New Roman"/>
          <w:noProof/>
          <w:lang w:val="hr-HR" w:eastAsia="ar-SA"/>
        </w:rPr>
        <w:t>i</w:t>
      </w:r>
      <w:r w:rsidRPr="00DE61E4">
        <w:rPr>
          <w:rFonts w:ascii="Times New Roman" w:eastAsia="MS Mincho" w:hAnsi="Times New Roman" w:cs="Times New Roman"/>
          <w:noProof/>
          <w:lang w:val="hr-HR" w:eastAsia="ar-SA"/>
        </w:rPr>
        <w:t>, uz korištenje tumorske DNA dobi</w:t>
      </w:r>
      <w:r>
        <w:rPr>
          <w:rFonts w:ascii="Times New Roman" w:eastAsia="MS Mincho" w:hAnsi="Times New Roman" w:cs="Times New Roman"/>
          <w:noProof/>
          <w:lang w:val="hr-HR" w:eastAsia="ar-SA"/>
        </w:rPr>
        <w:t>j</w:t>
      </w:r>
      <w:r w:rsidRPr="00DE61E4">
        <w:rPr>
          <w:rFonts w:ascii="Times New Roman" w:eastAsia="MS Mincho" w:hAnsi="Times New Roman" w:cs="Times New Roman"/>
          <w:noProof/>
          <w:lang w:val="hr-HR" w:eastAsia="ar-SA"/>
        </w:rPr>
        <w:t>ene iz uzorka tkiva prikupljenog biopsijom.</w:t>
      </w:r>
    </w:p>
    <w:p w14:paraId="0B6A8782" w14:textId="77777777" w:rsidR="00DE61E4" w:rsidRPr="000C76FC" w:rsidRDefault="00DE61E4">
      <w:pPr>
        <w:suppressAutoHyphens/>
        <w:spacing w:after="0"/>
        <w:jc w:val="both"/>
        <w:rPr>
          <w:rFonts w:ascii="Times New Roman" w:eastAsia="MS Mincho" w:hAnsi="Times New Roman" w:cs="Times New Roman"/>
          <w:noProof/>
          <w:lang w:val="sr-Latn-ME" w:eastAsia="ar-SA"/>
        </w:rPr>
      </w:pPr>
    </w:p>
    <w:p w14:paraId="0390116B" w14:textId="77777777"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Da bi se primjena lijeka Tagrisso kod lokalno uznapredovalog ili metastatskog nemikrocelularnog karcinoma pluća uzela u obzir, važno je utvrditi pozitivan status mutacije EGFR-a. Testiranje se mora sprovesti primjenom validirane metode, uz korišćenje DNK tumora dobijene iz uzorka tkiva ili cirkulišuće tumorske DNK (ctDNK) dobijene iz uzorka plazme.</w:t>
      </w:r>
    </w:p>
    <w:p w14:paraId="10A48211"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121E8FE9" w14:textId="2EDC9FD4" w:rsidR="00361435" w:rsidRPr="000C76FC" w:rsidRDefault="00361435">
      <w:pPr>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Pozitivan status EGFR mutacije</w:t>
      </w:r>
      <w:r w:rsidR="009F5FE8" w:rsidRPr="000C76FC">
        <w:rPr>
          <w:rFonts w:ascii="Times New Roman" w:eastAsia="MS Mincho" w:hAnsi="Times New Roman" w:cs="Times New Roman"/>
          <w:noProof/>
          <w:lang w:val="sr-Latn-ME" w:eastAsia="ar-SA"/>
        </w:rPr>
        <w:t xml:space="preserve"> (</w:t>
      </w:r>
      <w:r w:rsidR="009F5FE8" w:rsidRPr="000C76FC">
        <w:rPr>
          <w:rFonts w:ascii="Times New Roman" w:eastAsia="MS Mincho" w:hAnsi="Times New Roman" w:cs="Times New Roman"/>
          <w:noProof/>
          <w:szCs w:val="24"/>
          <w:lang w:val="sr-Latn-ME" w:eastAsia="ar-SA"/>
        </w:rPr>
        <w:t>aktiviranje EFGR mutacija za terapiju prve linije</w:t>
      </w:r>
      <w:r w:rsidR="000549E1" w:rsidRPr="000C76FC">
        <w:rPr>
          <w:rFonts w:ascii="Times New Roman" w:eastAsia="MS Mincho" w:hAnsi="Times New Roman" w:cs="Times New Roman"/>
          <w:noProof/>
          <w:szCs w:val="24"/>
          <w:lang w:val="sr-Latn-ME" w:eastAsia="ar-SA"/>
        </w:rPr>
        <w:t xml:space="preserve">, </w:t>
      </w:r>
      <w:r w:rsidR="000549E1" w:rsidRPr="000C76FC">
        <w:rPr>
          <w:rFonts w:ascii="Times New Roman" w:eastAsia="MS Mincho" w:hAnsi="Times New Roman" w:cs="Times New Roman"/>
          <w:noProof/>
          <w:lang w:val="sr-Latn-ME" w:eastAsia="ar-SA"/>
        </w:rPr>
        <w:t>mutacije delecije eksona 19 ili supstituciju eksona 21(L858R) kada se lijek Tagrisso daje u kombinaciji sa pemetreksedom i hemoterapijom na bazi platine za l</w:t>
      </w:r>
      <w:r w:rsidR="00ED024F">
        <w:rPr>
          <w:rFonts w:ascii="Times New Roman" w:eastAsia="MS Mincho" w:hAnsi="Times New Roman" w:cs="Times New Roman"/>
          <w:noProof/>
          <w:lang w:val="sr-Latn-ME" w:eastAsia="ar-SA"/>
        </w:rPr>
        <w:t>ij</w:t>
      </w:r>
      <w:r w:rsidR="000549E1" w:rsidRPr="000C76FC">
        <w:rPr>
          <w:rFonts w:ascii="Times New Roman" w:eastAsia="MS Mincho" w:hAnsi="Times New Roman" w:cs="Times New Roman"/>
          <w:noProof/>
          <w:lang w:val="sr-Latn-ME" w:eastAsia="ar-SA"/>
        </w:rPr>
        <w:t>ečenje prve linije</w:t>
      </w:r>
      <w:r w:rsidR="009F5FE8" w:rsidRPr="000C76FC">
        <w:rPr>
          <w:rFonts w:ascii="Times New Roman" w:eastAsia="MS Mincho" w:hAnsi="Times New Roman" w:cs="Times New Roman"/>
          <w:noProof/>
          <w:szCs w:val="24"/>
          <w:lang w:val="sr-Latn-ME" w:eastAsia="ar-SA"/>
        </w:rPr>
        <w:t xml:space="preserve"> ili T790M mutacija nakon progresije tokom ili nakon EGFR TKI terapije)</w:t>
      </w:r>
      <w:r w:rsidR="00D72770" w:rsidRPr="000C76FC">
        <w:rPr>
          <w:rFonts w:ascii="Times New Roman" w:eastAsia="MS Mincho" w:hAnsi="Times New Roman" w:cs="Times New Roman"/>
          <w:noProof/>
          <w:szCs w:val="24"/>
          <w:lang w:val="sr-Latn-ME" w:eastAsia="ar-SA"/>
        </w:rPr>
        <w:t xml:space="preserve"> </w:t>
      </w:r>
      <w:r w:rsidRPr="000C76FC">
        <w:rPr>
          <w:rFonts w:ascii="Times New Roman" w:eastAsia="MS Mincho" w:hAnsi="Times New Roman" w:cs="Times New Roman"/>
          <w:noProof/>
          <w:lang w:val="sr-Latn-ME" w:eastAsia="ar-SA"/>
        </w:rPr>
        <w:t>određen pomoć</w:t>
      </w:r>
      <w:r w:rsidR="00117F5F">
        <w:rPr>
          <w:rFonts w:ascii="Times New Roman" w:eastAsia="MS Mincho" w:hAnsi="Times New Roman" w:cs="Times New Roman"/>
          <w:noProof/>
          <w:lang w:val="sr-Latn-ME" w:eastAsia="ar-SA"/>
        </w:rPr>
        <w:t>u</w:t>
      </w:r>
      <w:r w:rsidRPr="000C76FC">
        <w:rPr>
          <w:rFonts w:ascii="Times New Roman" w:eastAsia="MS Mincho" w:hAnsi="Times New Roman" w:cs="Times New Roman"/>
          <w:noProof/>
          <w:lang w:val="sr-Latn-ME" w:eastAsia="ar-SA"/>
        </w:rPr>
        <w:t xml:space="preserve"> testova koji se zasnivaju na ispitivanju tkiva ili plazme, ukazuje na podobnost za liječenje lijekom Tagrisso. Međutim, ukoliko je korišćen ctDNK test zasnovan na uzorku plazme i rezultat je negativan, preporučuje se naknadna primjena testa zasnovanog na uzorku tkiva kad god je moguće, zbog toga što postoji mogućnost pojave lažno negativnih rezultata pri korišćenju testa koji se bazira na uzorku plazme.</w:t>
      </w:r>
    </w:p>
    <w:p w14:paraId="6D12E672" w14:textId="091F8367" w:rsidR="009F5FE8" w:rsidRPr="000C76FC" w:rsidRDefault="009F5FE8">
      <w:pPr>
        <w:spacing w:after="0"/>
        <w:jc w:val="both"/>
        <w:rPr>
          <w:rFonts w:ascii="Times New Roman" w:eastAsia="MS Mincho" w:hAnsi="Times New Roman" w:cs="Times New Roman"/>
          <w:noProof/>
          <w:lang w:val="sr-Latn-ME" w:eastAsia="ar-SA"/>
        </w:rPr>
      </w:pPr>
    </w:p>
    <w:p w14:paraId="398386EE" w14:textId="2D30FCD6" w:rsidR="00361435" w:rsidRPr="000C76FC" w:rsidRDefault="009F5FE8">
      <w:pPr>
        <w:spacing w:after="0"/>
        <w:jc w:val="both"/>
        <w:rPr>
          <w:rFonts w:ascii="Times New Roman" w:eastAsia="MS Mincho" w:hAnsi="Times New Roman" w:cs="Times New Roman"/>
          <w:noProof/>
          <w:szCs w:val="24"/>
          <w:lang w:val="sr-Latn-ME" w:eastAsia="ar-SA"/>
        </w:rPr>
      </w:pPr>
      <w:r w:rsidRPr="000C76FC">
        <w:rPr>
          <w:rFonts w:ascii="Times New Roman" w:eastAsia="MS Mincho" w:hAnsi="Times New Roman" w:cs="Times New Roman"/>
          <w:noProof/>
          <w:szCs w:val="24"/>
          <w:lang w:val="sr-Latn-ME" w:eastAsia="ar-SA"/>
        </w:rPr>
        <w:t>Treba koristiti samo robusne, pouzdane i os</w:t>
      </w:r>
      <w:r w:rsidR="00F172A5" w:rsidRPr="000C76FC">
        <w:rPr>
          <w:rFonts w:ascii="Times New Roman" w:eastAsia="MS Mincho" w:hAnsi="Times New Roman" w:cs="Times New Roman"/>
          <w:noProof/>
          <w:szCs w:val="24"/>
          <w:lang w:val="sr-Latn-ME" w:eastAsia="ar-SA"/>
        </w:rPr>
        <w:t>j</w:t>
      </w:r>
      <w:r w:rsidRPr="000C76FC">
        <w:rPr>
          <w:rFonts w:ascii="Times New Roman" w:eastAsia="MS Mincho" w:hAnsi="Times New Roman" w:cs="Times New Roman"/>
          <w:noProof/>
          <w:szCs w:val="24"/>
          <w:lang w:val="sr-Latn-ME" w:eastAsia="ar-SA"/>
        </w:rPr>
        <w:t>etljive testove sa dokazanom prim</w:t>
      </w:r>
      <w:r w:rsidR="00F172A5" w:rsidRPr="000C76FC">
        <w:rPr>
          <w:rFonts w:ascii="Times New Roman" w:eastAsia="MS Mincho" w:hAnsi="Times New Roman" w:cs="Times New Roman"/>
          <w:noProof/>
          <w:szCs w:val="24"/>
          <w:lang w:val="sr-Latn-ME" w:eastAsia="ar-SA"/>
        </w:rPr>
        <w:t>j</w:t>
      </w:r>
      <w:r w:rsidRPr="000C76FC">
        <w:rPr>
          <w:rFonts w:ascii="Times New Roman" w:eastAsia="MS Mincho" w:hAnsi="Times New Roman" w:cs="Times New Roman"/>
          <w:noProof/>
          <w:szCs w:val="24"/>
          <w:lang w:val="sr-Latn-ME" w:eastAsia="ar-SA"/>
        </w:rPr>
        <w:t>enom u određivanju statusa EGFR-a mutacije</w:t>
      </w:r>
      <w:r w:rsidR="00ED6640" w:rsidRPr="000C76FC">
        <w:rPr>
          <w:rFonts w:ascii="Times New Roman" w:eastAsia="MS Mincho" w:hAnsi="Times New Roman" w:cs="Times New Roman"/>
          <w:noProof/>
          <w:szCs w:val="24"/>
          <w:lang w:val="sr-Latn-ME" w:eastAsia="ar-SA"/>
        </w:rPr>
        <w:t xml:space="preserve">. </w:t>
      </w:r>
    </w:p>
    <w:p w14:paraId="4B6061A0" w14:textId="77777777" w:rsidR="00847538" w:rsidRPr="000C76FC" w:rsidRDefault="00847538">
      <w:pPr>
        <w:spacing w:after="0"/>
        <w:jc w:val="both"/>
        <w:rPr>
          <w:rFonts w:ascii="Times New Roman" w:hAnsi="Times New Roman" w:cs="Times New Roman"/>
          <w:lang w:val="sr-Latn-ME"/>
        </w:rPr>
      </w:pPr>
    </w:p>
    <w:p w14:paraId="05DC3587" w14:textId="575B9436" w:rsidR="00361435" w:rsidRPr="000C76FC" w:rsidRDefault="00361435">
      <w:pPr>
        <w:suppressAutoHyphens/>
        <w:spacing w:after="0"/>
        <w:jc w:val="both"/>
        <w:rPr>
          <w:rFonts w:ascii="Times New Roman" w:eastAsia="MS Mincho" w:hAnsi="Times New Roman" w:cs="Times New Roman"/>
          <w:noProof/>
          <w:u w:val="single"/>
          <w:lang w:val="sr-Latn-ME" w:eastAsia="ar-SA"/>
        </w:rPr>
      </w:pPr>
      <w:r w:rsidRPr="000C76FC">
        <w:rPr>
          <w:rFonts w:ascii="Times New Roman" w:eastAsia="MS Mincho" w:hAnsi="Times New Roman" w:cs="Times New Roman"/>
          <w:noProof/>
          <w:u w:val="single"/>
          <w:lang w:val="sr-Latn-ME" w:eastAsia="ar-SA"/>
        </w:rPr>
        <w:t>Intersticijalna bolest pluća (IBP)</w:t>
      </w:r>
    </w:p>
    <w:p w14:paraId="6F51BC92" w14:textId="77777777" w:rsidR="001261A8" w:rsidRPr="000C76FC" w:rsidRDefault="001261A8">
      <w:pPr>
        <w:suppressAutoHyphens/>
        <w:spacing w:after="0"/>
        <w:jc w:val="both"/>
        <w:rPr>
          <w:rFonts w:ascii="Times New Roman" w:eastAsia="MS Mincho" w:hAnsi="Times New Roman" w:cs="Times New Roman"/>
          <w:noProof/>
          <w:lang w:val="sr-Latn-ME" w:eastAsia="ar-SA"/>
        </w:rPr>
      </w:pPr>
    </w:p>
    <w:p w14:paraId="6BFE2015" w14:textId="5DA0036A"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lastRenderedPageBreak/>
        <w:t>Teška, opasna po život ili fatalna (IBP) ili neželjene reakcije koje su nalik IBP-u (npr. pneumonitis), zabilježeni su u kliničkim ispitivanjima</w:t>
      </w:r>
      <w:r w:rsidR="00DE61E4">
        <w:rPr>
          <w:rFonts w:ascii="Times New Roman" w:eastAsia="MS Mincho" w:hAnsi="Times New Roman" w:cs="Times New Roman"/>
          <w:noProof/>
          <w:lang w:val="sr-Latn-ME" w:eastAsia="ar-SA"/>
        </w:rPr>
        <w:t>,</w:t>
      </w:r>
      <w:r w:rsidRPr="000C76FC">
        <w:rPr>
          <w:rFonts w:ascii="Times New Roman" w:eastAsia="MS Mincho" w:hAnsi="Times New Roman" w:cs="Times New Roman"/>
          <w:noProof/>
          <w:lang w:val="sr-Latn-ME" w:eastAsia="ar-SA"/>
        </w:rPr>
        <w:t xml:space="preserve"> kod pacijenata liječenih lijekom Tagrisso</w:t>
      </w:r>
      <w:r w:rsidR="00DE61E4">
        <w:rPr>
          <w:rFonts w:ascii="Times New Roman" w:eastAsia="MS Mincho" w:hAnsi="Times New Roman" w:cs="Times New Roman"/>
          <w:noProof/>
          <w:lang w:val="sr-Latn-ME" w:eastAsia="ar-SA"/>
        </w:rPr>
        <w:t>, uključujući primjenu lijeka Tagrisso nakon definitivne hemoradioterapije na bazi platine</w:t>
      </w:r>
      <w:r w:rsidRPr="000C76FC">
        <w:rPr>
          <w:rFonts w:ascii="Times New Roman" w:eastAsia="MS Mincho" w:hAnsi="Times New Roman" w:cs="Times New Roman"/>
          <w:noProof/>
          <w:lang w:val="sr-Latn-ME" w:eastAsia="ar-SA"/>
        </w:rPr>
        <w:t xml:space="preserve">. U većini slučajeva došlo je do poboljšanja ili nestanka simptoma nakon prekida terapije. Pacijenti koji su u anamnezi imali IBP, IBP indukovan ljekovima, radijacioni pneumonitis koji je zahtijevao liječenje steroidima ili bilo kakav dokaz klinički aktivnog IBP-a bili su isključeni iz kliničkih ispitivanja (vidjeti </w:t>
      </w:r>
      <w:r w:rsidR="001261A8" w:rsidRPr="000C76FC">
        <w:rPr>
          <w:rFonts w:ascii="Times New Roman" w:eastAsia="MS Mincho" w:hAnsi="Times New Roman" w:cs="Times New Roman"/>
          <w:noProof/>
          <w:lang w:val="sr-Latn-ME" w:eastAsia="ar-SA"/>
        </w:rPr>
        <w:t xml:space="preserve">dio </w:t>
      </w:r>
      <w:r w:rsidRPr="000C76FC">
        <w:rPr>
          <w:rFonts w:ascii="Times New Roman" w:eastAsia="MS Mincho" w:hAnsi="Times New Roman" w:cs="Times New Roman"/>
          <w:noProof/>
          <w:lang w:val="sr-Latn-ME" w:eastAsia="ar-SA"/>
        </w:rPr>
        <w:t>4.8).</w:t>
      </w:r>
    </w:p>
    <w:p w14:paraId="1E3943C4" w14:textId="77777777" w:rsidR="000549E1" w:rsidRPr="000C76FC" w:rsidRDefault="000549E1">
      <w:pPr>
        <w:suppressAutoHyphens/>
        <w:spacing w:after="0"/>
        <w:jc w:val="both"/>
        <w:rPr>
          <w:rFonts w:ascii="Times New Roman" w:eastAsia="MS Mincho" w:hAnsi="Times New Roman" w:cs="Times New Roman"/>
          <w:noProof/>
          <w:lang w:val="sr-Latn-ME" w:eastAsia="ar-SA"/>
        </w:rPr>
      </w:pPr>
    </w:p>
    <w:p w14:paraId="42B84A70" w14:textId="30E96F21" w:rsidR="00CE7B06" w:rsidRPr="000C76FC" w:rsidRDefault="00361435">
      <w:pPr>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Pažljiva procjena svih pacijenata sa akutnom pojavom i/ili neobjašnjenim pogoršanjem respiratornih simptoma (dispneja, kašalj, groznica) treba biti sprovedena u cilju isključivanja IBP. Liječenje ovim lijekom takođe treba prekinuti dok se ovi simptomi ne ispitaju. Ukoliko se postavi dijagnoza IBP, primjena lijeka Tagrisso mora se trajno prekinuti i, ukoliko je potrebno, započeti odgovarajuću terapiju.</w:t>
      </w:r>
      <w:r w:rsidR="00CE7B06" w:rsidRPr="000C76FC">
        <w:rPr>
          <w:rFonts w:ascii="Times New Roman" w:eastAsia="MS Mincho" w:hAnsi="Times New Roman" w:cs="Times New Roman"/>
          <w:noProof/>
          <w:color w:val="00B050"/>
          <w:szCs w:val="24"/>
          <w:lang w:val="sr-Latn-ME" w:eastAsia="ar-SA"/>
        </w:rPr>
        <w:t xml:space="preserve"> </w:t>
      </w:r>
      <w:r w:rsidR="00CE7B06" w:rsidRPr="000C76FC">
        <w:rPr>
          <w:rFonts w:ascii="Times New Roman" w:eastAsia="MS Mincho" w:hAnsi="Times New Roman" w:cs="Times New Roman"/>
          <w:noProof/>
          <w:lang w:val="sr-Latn-ME" w:eastAsia="ar-SA"/>
        </w:rPr>
        <w:t>Ponovno uvođenje l</w:t>
      </w:r>
      <w:r w:rsidR="00CA6B42" w:rsidRPr="000C76FC">
        <w:rPr>
          <w:rFonts w:ascii="Times New Roman" w:eastAsia="MS Mincho" w:hAnsi="Times New Roman" w:cs="Times New Roman"/>
          <w:noProof/>
          <w:lang w:val="sr-Latn-ME" w:eastAsia="ar-SA"/>
        </w:rPr>
        <w:t>ij</w:t>
      </w:r>
      <w:r w:rsidR="00CE7B06" w:rsidRPr="000C76FC">
        <w:rPr>
          <w:rFonts w:ascii="Times New Roman" w:eastAsia="MS Mincho" w:hAnsi="Times New Roman" w:cs="Times New Roman"/>
          <w:noProof/>
          <w:lang w:val="sr-Latn-ME" w:eastAsia="ar-SA"/>
        </w:rPr>
        <w:t>eka Tagrisso treba da se razmotri nakon pažljive proc</w:t>
      </w:r>
      <w:r w:rsidR="00E273E4" w:rsidRPr="000C76FC">
        <w:rPr>
          <w:rFonts w:ascii="Times New Roman" w:eastAsia="MS Mincho" w:hAnsi="Times New Roman" w:cs="Times New Roman"/>
          <w:noProof/>
          <w:lang w:val="sr-Latn-ME" w:eastAsia="ar-SA"/>
        </w:rPr>
        <w:t>j</w:t>
      </w:r>
      <w:r w:rsidR="00CE7B06" w:rsidRPr="000C76FC">
        <w:rPr>
          <w:rFonts w:ascii="Times New Roman" w:eastAsia="MS Mincho" w:hAnsi="Times New Roman" w:cs="Times New Roman"/>
          <w:noProof/>
          <w:lang w:val="sr-Latn-ME" w:eastAsia="ar-SA"/>
        </w:rPr>
        <w:t>ene odnosa koristi i rizika za svakog pacijenta individulano.</w:t>
      </w:r>
    </w:p>
    <w:p w14:paraId="330C8A72" w14:textId="77777777" w:rsidR="00CE7B06" w:rsidRDefault="00CE7B06">
      <w:pPr>
        <w:spacing w:after="0"/>
        <w:jc w:val="both"/>
        <w:rPr>
          <w:rFonts w:ascii="Times New Roman" w:eastAsia="MS Mincho" w:hAnsi="Times New Roman" w:cs="Times New Roman"/>
          <w:noProof/>
          <w:lang w:val="sr-Latn-ME" w:eastAsia="ar-SA"/>
        </w:rPr>
      </w:pPr>
    </w:p>
    <w:p w14:paraId="2B41965C" w14:textId="77777777" w:rsidR="00DE61E4" w:rsidRPr="00DE61E4" w:rsidRDefault="00DE61E4" w:rsidP="00DE61E4">
      <w:pPr>
        <w:spacing w:after="0"/>
        <w:jc w:val="both"/>
        <w:rPr>
          <w:rFonts w:ascii="Times New Roman" w:eastAsia="MS Mincho" w:hAnsi="Times New Roman" w:cs="Times New Roman"/>
          <w:noProof/>
          <w:u w:val="single"/>
          <w:lang w:val="hr-HR" w:eastAsia="ar-SA"/>
        </w:rPr>
      </w:pPr>
      <w:r w:rsidRPr="00DE61E4">
        <w:rPr>
          <w:rFonts w:ascii="Times New Roman" w:eastAsia="MS Mincho" w:hAnsi="Times New Roman" w:cs="Times New Roman"/>
          <w:noProof/>
          <w:u w:val="single"/>
          <w:lang w:val="hr-HR" w:eastAsia="ar-SA"/>
        </w:rPr>
        <w:t>Radijacijski pneumonitis</w:t>
      </w:r>
    </w:p>
    <w:p w14:paraId="0E3202D8" w14:textId="77777777" w:rsidR="00DE61E4" w:rsidRPr="00DE61E4" w:rsidRDefault="00DE61E4" w:rsidP="00DE61E4">
      <w:pPr>
        <w:spacing w:after="0"/>
        <w:jc w:val="both"/>
        <w:rPr>
          <w:rFonts w:ascii="Times New Roman" w:eastAsia="MS Mincho" w:hAnsi="Times New Roman" w:cs="Times New Roman"/>
          <w:noProof/>
          <w:lang w:val="hr-HR" w:eastAsia="ar-SA"/>
        </w:rPr>
      </w:pPr>
    </w:p>
    <w:p w14:paraId="624BC295" w14:textId="734C6E99" w:rsidR="00DE61E4" w:rsidRPr="008234B9" w:rsidRDefault="00DE61E4">
      <w:pPr>
        <w:spacing w:after="0"/>
        <w:jc w:val="both"/>
        <w:rPr>
          <w:rFonts w:ascii="Times New Roman" w:eastAsia="MS Mincho" w:hAnsi="Times New Roman" w:cs="Times New Roman"/>
          <w:noProof/>
          <w:lang w:val="hr-HR" w:eastAsia="ar-SA"/>
        </w:rPr>
      </w:pPr>
      <w:r w:rsidRPr="00DE61E4">
        <w:rPr>
          <w:rFonts w:ascii="Times New Roman" w:eastAsia="MS Mincho" w:hAnsi="Times New Roman" w:cs="Times New Roman"/>
          <w:noProof/>
          <w:lang w:val="hr-HR" w:eastAsia="ar-SA"/>
        </w:rPr>
        <w:t>Radijacijski pneumonitis obično se javlja t</w:t>
      </w:r>
      <w:r>
        <w:rPr>
          <w:rFonts w:ascii="Times New Roman" w:eastAsia="MS Mincho" w:hAnsi="Times New Roman" w:cs="Times New Roman"/>
          <w:noProof/>
          <w:lang w:val="hr-HR" w:eastAsia="ar-SA"/>
        </w:rPr>
        <w:t>o</w:t>
      </w:r>
      <w:r w:rsidRPr="00DE61E4">
        <w:rPr>
          <w:rFonts w:ascii="Times New Roman" w:eastAsia="MS Mincho" w:hAnsi="Times New Roman" w:cs="Times New Roman"/>
          <w:noProof/>
          <w:lang w:val="hr-HR" w:eastAsia="ar-SA"/>
        </w:rPr>
        <w:t xml:space="preserve">kom do godine dana nakon provedene radioterapije pluća. Za smjernice o </w:t>
      </w:r>
      <w:r>
        <w:rPr>
          <w:rFonts w:ascii="Times New Roman" w:eastAsia="MS Mincho" w:hAnsi="Times New Roman" w:cs="Times New Roman"/>
          <w:noProof/>
          <w:lang w:val="hr-HR" w:eastAsia="ar-SA"/>
        </w:rPr>
        <w:t>prilagođavanju</w:t>
      </w:r>
      <w:r w:rsidRPr="00DE61E4">
        <w:rPr>
          <w:rFonts w:ascii="Times New Roman" w:eastAsia="MS Mincho" w:hAnsi="Times New Roman" w:cs="Times New Roman"/>
          <w:noProof/>
          <w:lang w:val="hr-HR" w:eastAsia="ar-SA"/>
        </w:rPr>
        <w:t xml:space="preserve"> doze lijeka TAGRISSO u slučaju radijacijskog pneumonitisa nakon definitivne </w:t>
      </w:r>
      <w:r>
        <w:rPr>
          <w:rFonts w:ascii="Times New Roman" w:eastAsia="MS Mincho" w:hAnsi="Times New Roman" w:cs="Times New Roman"/>
          <w:noProof/>
          <w:lang w:val="hr-HR" w:eastAsia="ar-SA"/>
        </w:rPr>
        <w:t>h</w:t>
      </w:r>
      <w:r w:rsidRPr="00DE61E4">
        <w:rPr>
          <w:rFonts w:ascii="Times New Roman" w:eastAsia="MS Mincho" w:hAnsi="Times New Roman" w:cs="Times New Roman"/>
          <w:noProof/>
          <w:lang w:val="hr-HR" w:eastAsia="ar-SA"/>
        </w:rPr>
        <w:t xml:space="preserve">emoradioterapije </w:t>
      </w:r>
      <w:r>
        <w:rPr>
          <w:rFonts w:ascii="Times New Roman" w:eastAsia="MS Mincho" w:hAnsi="Times New Roman" w:cs="Times New Roman"/>
          <w:noProof/>
          <w:lang w:val="hr-HR" w:eastAsia="ar-SA"/>
        </w:rPr>
        <w:t>na bazi platine</w:t>
      </w:r>
      <w:r w:rsidRPr="00DE61E4">
        <w:rPr>
          <w:rFonts w:ascii="Times New Roman" w:eastAsia="MS Mincho" w:hAnsi="Times New Roman" w:cs="Times New Roman"/>
          <w:noProof/>
          <w:lang w:val="hr-HR" w:eastAsia="ar-SA"/>
        </w:rPr>
        <w:t xml:space="preserve"> vidjeti dio 4.2.</w:t>
      </w:r>
    </w:p>
    <w:p w14:paraId="16EFCA9C" w14:textId="77777777" w:rsidR="00DE61E4" w:rsidRPr="000C76FC" w:rsidRDefault="00DE61E4">
      <w:pPr>
        <w:spacing w:after="0"/>
        <w:jc w:val="both"/>
        <w:rPr>
          <w:rFonts w:ascii="Times New Roman" w:eastAsia="MS Mincho" w:hAnsi="Times New Roman" w:cs="Times New Roman"/>
          <w:noProof/>
          <w:lang w:val="sr-Latn-ME" w:eastAsia="ar-SA"/>
        </w:rPr>
      </w:pPr>
    </w:p>
    <w:p w14:paraId="03281681" w14:textId="0C52FE9B" w:rsidR="00CE7B06" w:rsidRPr="000C76FC" w:rsidRDefault="00B12AE0">
      <w:pPr>
        <w:spacing w:after="0"/>
        <w:jc w:val="both"/>
        <w:rPr>
          <w:rFonts w:ascii="Times New Roman" w:eastAsia="MS Mincho" w:hAnsi="Times New Roman" w:cs="Times New Roman"/>
          <w:noProof/>
          <w:u w:val="single"/>
          <w:lang w:val="sr-Latn-ME" w:eastAsia="ar-SA"/>
        </w:rPr>
      </w:pPr>
      <w:r w:rsidRPr="000C76FC">
        <w:rPr>
          <w:rFonts w:ascii="Times New Roman" w:eastAsia="MS Mincho" w:hAnsi="Times New Roman" w:cs="Times New Roman"/>
          <w:noProof/>
          <w:u w:val="single"/>
          <w:lang w:val="sr-Latn-ME" w:eastAsia="ar-SA"/>
        </w:rPr>
        <w:t>Teška kožna neželjena dejstva</w:t>
      </w:r>
    </w:p>
    <w:p w14:paraId="79682B42" w14:textId="77777777" w:rsidR="00AB27FA" w:rsidRPr="000C76FC" w:rsidRDefault="00AB27FA">
      <w:pPr>
        <w:spacing w:after="0"/>
        <w:jc w:val="both"/>
        <w:rPr>
          <w:rFonts w:ascii="Times New Roman" w:eastAsia="MS Mincho" w:hAnsi="Times New Roman" w:cs="Times New Roman"/>
          <w:noProof/>
          <w:u w:val="single"/>
          <w:lang w:val="sr-Latn-ME" w:eastAsia="ar-SA"/>
        </w:rPr>
      </w:pPr>
    </w:p>
    <w:p w14:paraId="33F3F33C" w14:textId="1AEA9161" w:rsidR="00CE7B06" w:rsidRPr="000C76FC" w:rsidRDefault="00B12AE0">
      <w:pPr>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Slučajevi </w:t>
      </w:r>
      <w:r w:rsidR="00CE7B06" w:rsidRPr="000C76FC">
        <w:rPr>
          <w:rFonts w:ascii="Times New Roman" w:eastAsia="MS Mincho" w:hAnsi="Times New Roman" w:cs="Times New Roman"/>
          <w:noProof/>
          <w:lang w:val="sr-Latn-ME" w:eastAsia="ar-SA"/>
        </w:rPr>
        <w:t xml:space="preserve">sa </w:t>
      </w:r>
      <w:r w:rsidR="00223127" w:rsidRPr="000C76FC">
        <w:rPr>
          <w:rFonts w:ascii="Times New Roman" w:eastAsia="MS Mincho" w:hAnsi="Times New Roman" w:cs="Times New Roman"/>
          <w:noProof/>
          <w:lang w:val="sr-Latn-ME" w:eastAsia="ar-SA"/>
        </w:rPr>
        <w:t>SJS</w:t>
      </w:r>
      <w:r w:rsidRPr="000C76FC">
        <w:rPr>
          <w:rFonts w:ascii="Times New Roman" w:eastAsia="MS Mincho" w:hAnsi="Times New Roman" w:cs="Times New Roman"/>
          <w:i/>
          <w:noProof/>
          <w:lang w:val="sr-Latn-ME" w:eastAsia="ar-SA"/>
        </w:rPr>
        <w:t>”Stevens-Johnson-ovim”</w:t>
      </w:r>
      <w:r w:rsidRPr="000C76FC">
        <w:rPr>
          <w:rFonts w:ascii="Times New Roman" w:eastAsia="MS Mincho" w:hAnsi="Times New Roman" w:cs="Times New Roman"/>
          <w:noProof/>
          <w:lang w:val="sr-Latn-ME" w:eastAsia="ar-SA"/>
        </w:rPr>
        <w:t xml:space="preserve"> </w:t>
      </w:r>
      <w:r w:rsidR="00CE7B06" w:rsidRPr="000C76FC">
        <w:rPr>
          <w:rFonts w:ascii="Times New Roman" w:eastAsia="MS Mincho" w:hAnsi="Times New Roman" w:cs="Times New Roman"/>
          <w:noProof/>
          <w:lang w:val="sr-Latn-ME" w:eastAsia="ar-SA"/>
        </w:rPr>
        <w:t>sindromom</w:t>
      </w:r>
      <w:r w:rsidRPr="000C76FC">
        <w:rPr>
          <w:rFonts w:ascii="Times New Roman" w:eastAsia="MS Mincho" w:hAnsi="Times New Roman" w:cs="Times New Roman"/>
          <w:noProof/>
          <w:lang w:val="sr-Latn-ME" w:eastAsia="ar-SA"/>
        </w:rPr>
        <w:t xml:space="preserve"> i toksične epidermalne nekrolize povezani sa liječenjem lijekom TAGRISSO prijavljeni su </w:t>
      </w:r>
      <w:r w:rsidR="00AB27FA" w:rsidRPr="000C76FC">
        <w:rPr>
          <w:rFonts w:ascii="Times New Roman" w:eastAsia="MS Mincho" w:hAnsi="Times New Roman" w:cs="Times New Roman"/>
          <w:noProof/>
          <w:lang w:val="sr-Latn-ME" w:eastAsia="ar-SA"/>
        </w:rPr>
        <w:t>sa</w:t>
      </w:r>
      <w:r w:rsidRPr="000C76FC">
        <w:rPr>
          <w:rFonts w:ascii="Times New Roman" w:eastAsia="MS Mincho" w:hAnsi="Times New Roman" w:cs="Times New Roman"/>
          <w:noProof/>
          <w:lang w:val="sr-Latn-ME" w:eastAsia="ar-SA"/>
        </w:rPr>
        <w:t xml:space="preserve"> učestalo</w:t>
      </w:r>
      <w:r w:rsidR="00AB27FA" w:rsidRPr="000C76FC">
        <w:rPr>
          <w:rFonts w:ascii="Times New Roman" w:eastAsia="MS Mincho" w:hAnsi="Times New Roman" w:cs="Times New Roman"/>
          <w:noProof/>
          <w:lang w:val="sr-Latn-ME" w:eastAsia="ar-SA"/>
        </w:rPr>
        <w:t>šću</w:t>
      </w:r>
      <w:r w:rsidRPr="000C76FC">
        <w:rPr>
          <w:rFonts w:ascii="Times New Roman" w:eastAsia="MS Mincho" w:hAnsi="Times New Roman" w:cs="Times New Roman"/>
          <w:noProof/>
          <w:lang w:val="sr-Latn-ME" w:eastAsia="ar-SA"/>
        </w:rPr>
        <w:t xml:space="preserve"> „rijetko“ odnosno „nepoznato“</w:t>
      </w:r>
      <w:r w:rsidR="00CE7B06" w:rsidRPr="000C76FC">
        <w:rPr>
          <w:rFonts w:ascii="Times New Roman" w:eastAsia="MS Mincho" w:hAnsi="Times New Roman" w:cs="Times New Roman"/>
          <w:noProof/>
          <w:lang w:val="sr-Latn-ME" w:eastAsia="ar-SA"/>
        </w:rPr>
        <w:t>. Pr</w:t>
      </w:r>
      <w:r w:rsidR="00410ED0" w:rsidRPr="000C76FC">
        <w:rPr>
          <w:rFonts w:ascii="Times New Roman" w:eastAsia="MS Mincho" w:hAnsi="Times New Roman" w:cs="Times New Roman"/>
          <w:noProof/>
          <w:lang w:val="sr-Latn-ME" w:eastAsia="ar-SA"/>
        </w:rPr>
        <w:t>ij</w:t>
      </w:r>
      <w:r w:rsidR="00CE7B06" w:rsidRPr="000C76FC">
        <w:rPr>
          <w:rFonts w:ascii="Times New Roman" w:eastAsia="MS Mincho" w:hAnsi="Times New Roman" w:cs="Times New Roman"/>
          <w:noProof/>
          <w:lang w:val="sr-Latn-ME" w:eastAsia="ar-SA"/>
        </w:rPr>
        <w:t>e započinjenja l</w:t>
      </w:r>
      <w:r w:rsidR="00410ED0" w:rsidRPr="000C76FC">
        <w:rPr>
          <w:rFonts w:ascii="Times New Roman" w:eastAsia="MS Mincho" w:hAnsi="Times New Roman" w:cs="Times New Roman"/>
          <w:noProof/>
          <w:lang w:val="sr-Latn-ME" w:eastAsia="ar-SA"/>
        </w:rPr>
        <w:t>ij</w:t>
      </w:r>
      <w:r w:rsidR="00CE7B06" w:rsidRPr="000C76FC">
        <w:rPr>
          <w:rFonts w:ascii="Times New Roman" w:eastAsia="MS Mincho" w:hAnsi="Times New Roman" w:cs="Times New Roman"/>
          <w:noProof/>
          <w:lang w:val="sr-Latn-ME" w:eastAsia="ar-SA"/>
        </w:rPr>
        <w:t xml:space="preserve">ečenja, pacijenti treba da budu upoznati sa znacima i simptomima SJS </w:t>
      </w:r>
      <w:r w:rsidRPr="000C76FC">
        <w:rPr>
          <w:rFonts w:ascii="Times New Roman" w:eastAsia="MS Mincho" w:hAnsi="Times New Roman" w:cs="Times New Roman"/>
          <w:noProof/>
          <w:lang w:val="sr-Latn-ME" w:eastAsia="ar-SA"/>
        </w:rPr>
        <w:t>i TEN-a</w:t>
      </w:r>
      <w:r w:rsidR="00CE7B06" w:rsidRPr="000C76FC">
        <w:rPr>
          <w:rFonts w:ascii="Times New Roman" w:eastAsia="MS Mincho" w:hAnsi="Times New Roman" w:cs="Times New Roman"/>
          <w:noProof/>
          <w:lang w:val="sr-Latn-ME" w:eastAsia="ar-SA"/>
        </w:rPr>
        <w:t xml:space="preserve"> Ako se pojave znaci i simptomi</w:t>
      </w:r>
      <w:r w:rsidRPr="000C76FC">
        <w:rPr>
          <w:rFonts w:ascii="Times New Roman" w:eastAsia="MS Mincho" w:hAnsi="Times New Roman" w:cs="Times New Roman"/>
          <w:noProof/>
          <w:lang w:val="sr-Latn-ME" w:eastAsia="ar-SA"/>
        </w:rPr>
        <w:t xml:space="preserve"> koji ukazuju na </w:t>
      </w:r>
      <w:r w:rsidR="00CE7B06" w:rsidRPr="000C76FC">
        <w:rPr>
          <w:rFonts w:ascii="Times New Roman" w:eastAsia="MS Mincho" w:hAnsi="Times New Roman" w:cs="Times New Roman"/>
          <w:noProof/>
          <w:lang w:val="sr-Latn-ME" w:eastAsia="ar-SA"/>
        </w:rPr>
        <w:t xml:space="preserve"> SJS </w:t>
      </w:r>
      <w:r w:rsidRPr="000C76FC">
        <w:rPr>
          <w:rFonts w:ascii="Times New Roman" w:eastAsia="MS Mincho" w:hAnsi="Times New Roman" w:cs="Times New Roman"/>
          <w:noProof/>
          <w:lang w:val="sr-Latn-ME" w:eastAsia="ar-SA"/>
        </w:rPr>
        <w:t>ili TEN</w:t>
      </w:r>
      <w:r w:rsidR="00CE7B06" w:rsidRPr="000C76FC">
        <w:rPr>
          <w:rFonts w:ascii="Times New Roman" w:eastAsia="MS Mincho" w:hAnsi="Times New Roman" w:cs="Times New Roman"/>
          <w:noProof/>
          <w:lang w:val="sr-Latn-ME" w:eastAsia="ar-SA"/>
        </w:rPr>
        <w:t xml:space="preserve"> </w:t>
      </w:r>
      <w:r w:rsidRPr="000C76FC">
        <w:rPr>
          <w:rFonts w:ascii="Times New Roman" w:eastAsia="MS Mincho" w:hAnsi="Times New Roman" w:cs="Times New Roman"/>
          <w:noProof/>
          <w:lang w:val="sr-Latn-ME" w:eastAsia="ar-SA"/>
        </w:rPr>
        <w:t xml:space="preserve">primjena lijeka TAGRISSO mora se odmah </w:t>
      </w:r>
      <w:r w:rsidR="00AB27FA" w:rsidRPr="000C76FC">
        <w:rPr>
          <w:rFonts w:ascii="Times New Roman" w:eastAsia="MS Mincho" w:hAnsi="Times New Roman" w:cs="Times New Roman"/>
          <w:noProof/>
          <w:lang w:val="sr-Latn-ME" w:eastAsia="ar-SA"/>
        </w:rPr>
        <w:t xml:space="preserve">trajno </w:t>
      </w:r>
      <w:r w:rsidRPr="000C76FC">
        <w:rPr>
          <w:rFonts w:ascii="Times New Roman" w:eastAsia="MS Mincho" w:hAnsi="Times New Roman" w:cs="Times New Roman"/>
          <w:noProof/>
          <w:lang w:val="sr-Latn-ME" w:eastAsia="ar-SA"/>
        </w:rPr>
        <w:t>prekinuti</w:t>
      </w:r>
      <w:r w:rsidR="00CE7B06" w:rsidRPr="000C76FC">
        <w:rPr>
          <w:rFonts w:ascii="Times New Roman" w:eastAsia="MS Mincho" w:hAnsi="Times New Roman" w:cs="Times New Roman"/>
          <w:noProof/>
          <w:lang w:val="sr-Latn-ME" w:eastAsia="ar-SA"/>
        </w:rPr>
        <w:t xml:space="preserve">. </w:t>
      </w:r>
    </w:p>
    <w:p w14:paraId="51AFC868" w14:textId="77777777" w:rsidR="00361435" w:rsidRPr="000C76FC" w:rsidRDefault="00361435">
      <w:pPr>
        <w:spacing w:after="0"/>
        <w:jc w:val="both"/>
        <w:rPr>
          <w:rFonts w:ascii="Times New Roman" w:eastAsia="MS Mincho" w:hAnsi="Times New Roman" w:cs="Times New Roman"/>
          <w:noProof/>
          <w:lang w:val="sr-Latn-ME" w:eastAsia="ar-SA"/>
        </w:rPr>
      </w:pPr>
    </w:p>
    <w:p w14:paraId="5FA81C6A" w14:textId="04FE06B2" w:rsidR="00361435" w:rsidRPr="000C76FC" w:rsidRDefault="00361435">
      <w:pPr>
        <w:suppressAutoHyphens/>
        <w:spacing w:after="0"/>
        <w:jc w:val="both"/>
        <w:rPr>
          <w:rFonts w:ascii="Times New Roman" w:eastAsia="MS Mincho" w:hAnsi="Times New Roman" w:cs="Times New Roman"/>
          <w:noProof/>
          <w:u w:val="single"/>
          <w:lang w:val="sr-Latn-ME" w:eastAsia="ar-SA"/>
        </w:rPr>
      </w:pPr>
      <w:r w:rsidRPr="000C76FC">
        <w:rPr>
          <w:rFonts w:ascii="Times New Roman" w:eastAsia="MS Mincho" w:hAnsi="Times New Roman" w:cs="Times New Roman"/>
          <w:noProof/>
          <w:u w:val="single"/>
          <w:lang w:val="sr-Latn-ME" w:eastAsia="ar-SA"/>
        </w:rPr>
        <w:t>Produženje QTc intervala</w:t>
      </w:r>
    </w:p>
    <w:p w14:paraId="2053969C" w14:textId="77777777" w:rsidR="005D22B6" w:rsidRPr="000C76FC" w:rsidRDefault="005D22B6">
      <w:pPr>
        <w:suppressAutoHyphens/>
        <w:spacing w:after="0"/>
        <w:jc w:val="both"/>
        <w:rPr>
          <w:rFonts w:ascii="Times New Roman" w:eastAsia="MS Mincho" w:hAnsi="Times New Roman" w:cs="Times New Roman"/>
          <w:noProof/>
          <w:lang w:val="sr-Latn-ME" w:eastAsia="ar-SA"/>
        </w:rPr>
      </w:pPr>
    </w:p>
    <w:p w14:paraId="4F56F828" w14:textId="7B188FB5"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Produženje QTc intervala javlja se kod pacijenata liječenih lijekom Tagrisso. Produženje QTc intervala može dovesti do povećanja rizika od ventrikularnih tahiaritmija (npr. </w:t>
      </w:r>
      <w:r w:rsidRPr="000C76FC">
        <w:rPr>
          <w:rFonts w:ascii="Times New Roman" w:eastAsia="MS Mincho" w:hAnsi="Times New Roman" w:cs="Times New Roman"/>
          <w:i/>
          <w:noProof/>
          <w:lang w:val="sr-Latn-ME" w:eastAsia="ar-SA"/>
        </w:rPr>
        <w:t>torsade de pointes</w:t>
      </w:r>
      <w:r w:rsidRPr="000C76FC">
        <w:rPr>
          <w:rFonts w:ascii="Times New Roman" w:eastAsia="MS Mincho" w:hAnsi="Times New Roman" w:cs="Times New Roman"/>
          <w:noProof/>
          <w:lang w:val="sr-Latn-ME" w:eastAsia="ar-SA"/>
        </w:rPr>
        <w:t xml:space="preserve">) ili iznenadne smrti. Aritmije </w:t>
      </w:r>
      <w:r w:rsidR="00117F5F">
        <w:rPr>
          <w:rFonts w:ascii="Times New Roman" w:eastAsia="MS Mincho" w:hAnsi="Times New Roman" w:cs="Times New Roman"/>
          <w:noProof/>
          <w:lang w:val="sr-Latn-ME" w:eastAsia="ar-SA"/>
        </w:rPr>
        <w:t>(</w:t>
      </w:r>
      <w:r w:rsidR="000549E1" w:rsidRPr="000C76FC">
        <w:rPr>
          <w:rFonts w:ascii="Times New Roman" w:eastAsia="MS Mincho" w:hAnsi="Times New Roman" w:cs="Times New Roman"/>
          <w:noProof/>
          <w:lang w:val="sr-Latn-ME" w:eastAsia="ar-SA"/>
        </w:rPr>
        <w:t>QT povezane aritmije</w:t>
      </w:r>
      <w:r w:rsidR="00117F5F">
        <w:rPr>
          <w:rFonts w:ascii="Times New Roman" w:eastAsia="MS Mincho" w:hAnsi="Times New Roman" w:cs="Times New Roman"/>
          <w:noProof/>
          <w:lang w:val="sr-Latn-ME" w:eastAsia="ar-SA"/>
        </w:rPr>
        <w:t>)</w:t>
      </w:r>
      <w:r w:rsidR="000549E1" w:rsidRPr="000C76FC">
        <w:rPr>
          <w:rFonts w:ascii="Times New Roman" w:eastAsia="MS Mincho" w:hAnsi="Times New Roman" w:cs="Times New Roman"/>
          <w:noProof/>
          <w:lang w:val="sr-Latn-ME" w:eastAsia="ar-SA"/>
        </w:rPr>
        <w:t xml:space="preserve"> </w:t>
      </w:r>
      <w:r w:rsidRPr="000C76FC">
        <w:rPr>
          <w:rFonts w:ascii="Times New Roman" w:eastAsia="MS Mincho" w:hAnsi="Times New Roman" w:cs="Times New Roman"/>
          <w:noProof/>
          <w:lang w:val="sr-Latn-ME" w:eastAsia="ar-SA"/>
        </w:rPr>
        <w:t>nijesu prijavljene u studij</w:t>
      </w:r>
      <w:r w:rsidR="00051FAF" w:rsidRPr="000C76FC">
        <w:rPr>
          <w:rFonts w:ascii="Times New Roman" w:eastAsia="MS Mincho" w:hAnsi="Times New Roman" w:cs="Times New Roman"/>
          <w:noProof/>
          <w:lang w:val="sr-Latn-ME" w:eastAsia="ar-SA"/>
        </w:rPr>
        <w:t>ama</w:t>
      </w:r>
      <w:r w:rsidRPr="000C76FC">
        <w:rPr>
          <w:rFonts w:ascii="Times New Roman" w:eastAsia="MS Mincho" w:hAnsi="Times New Roman" w:cs="Times New Roman"/>
          <w:noProof/>
          <w:lang w:val="sr-Latn-ME" w:eastAsia="ar-SA"/>
        </w:rPr>
        <w:t xml:space="preserve"> </w:t>
      </w:r>
      <w:r w:rsidR="00F53022" w:rsidRPr="000C76FC">
        <w:rPr>
          <w:rFonts w:ascii="Times New Roman" w:eastAsia="MS Mincho" w:hAnsi="Times New Roman" w:cs="Times New Roman"/>
          <w:noProof/>
          <w:lang w:val="sr-Latn-ME" w:eastAsia="ar-SA"/>
        </w:rPr>
        <w:t>ADAURA,</w:t>
      </w:r>
      <w:r w:rsidR="005D22B6" w:rsidRPr="000C76FC">
        <w:rPr>
          <w:rFonts w:ascii="Times New Roman" w:eastAsia="MS Mincho" w:hAnsi="Times New Roman" w:cs="Times New Roman"/>
          <w:noProof/>
          <w:lang w:val="sr-Latn-ME" w:eastAsia="ar-SA"/>
        </w:rPr>
        <w:t xml:space="preserve"> </w:t>
      </w:r>
      <w:r w:rsidR="00DE61E4">
        <w:rPr>
          <w:rFonts w:ascii="Times New Roman" w:eastAsia="MS Mincho" w:hAnsi="Times New Roman" w:cs="Times New Roman"/>
          <w:noProof/>
          <w:lang w:val="sr-Latn-ME" w:eastAsia="ar-SA"/>
        </w:rPr>
        <w:t xml:space="preserve">LAURA, </w:t>
      </w:r>
      <w:r w:rsidRPr="000C76FC">
        <w:rPr>
          <w:rFonts w:ascii="Times New Roman" w:eastAsia="MS Mincho" w:hAnsi="Times New Roman" w:cs="Times New Roman"/>
          <w:noProof/>
          <w:lang w:val="sr-Latn-ME" w:eastAsia="ar-SA"/>
        </w:rPr>
        <w:t>FLAURA</w:t>
      </w:r>
      <w:r w:rsidR="000549E1" w:rsidRPr="000C76FC">
        <w:rPr>
          <w:rFonts w:ascii="Times New Roman" w:eastAsia="MS Mincho" w:hAnsi="Times New Roman" w:cs="Times New Roman"/>
          <w:noProof/>
          <w:lang w:val="sr-Latn-ME" w:eastAsia="ar-SA"/>
        </w:rPr>
        <w:t>, FLAURA 2</w:t>
      </w:r>
      <w:r w:rsidRPr="000C76FC">
        <w:rPr>
          <w:rFonts w:ascii="Times New Roman" w:eastAsia="MS Mincho" w:hAnsi="Times New Roman" w:cs="Times New Roman"/>
          <w:noProof/>
          <w:lang w:val="sr-Latn-ME" w:eastAsia="ar-SA"/>
        </w:rPr>
        <w:t xml:space="preserve"> i</w:t>
      </w:r>
      <w:r w:rsidR="005D22B6" w:rsidRPr="000C76FC">
        <w:rPr>
          <w:rFonts w:ascii="Times New Roman" w:eastAsia="MS Mincho" w:hAnsi="Times New Roman" w:cs="Times New Roman"/>
          <w:noProof/>
          <w:lang w:val="sr-Latn-ME" w:eastAsia="ar-SA"/>
        </w:rPr>
        <w:t xml:space="preserve"> ispitivanjima iz programa</w:t>
      </w:r>
      <w:r w:rsidR="00860F28" w:rsidRPr="000C76FC">
        <w:rPr>
          <w:rFonts w:ascii="Times New Roman" w:eastAsia="MS Mincho" w:hAnsi="Times New Roman" w:cs="Times New Roman"/>
          <w:noProof/>
          <w:lang w:val="sr-Latn-ME" w:eastAsia="ar-SA"/>
        </w:rPr>
        <w:t xml:space="preserve"> </w:t>
      </w:r>
      <w:r w:rsidRPr="000C76FC">
        <w:rPr>
          <w:rFonts w:ascii="Times New Roman" w:eastAsia="MS Mincho" w:hAnsi="Times New Roman" w:cs="Times New Roman"/>
          <w:noProof/>
          <w:lang w:val="sr-Latn-ME" w:eastAsia="ar-SA"/>
        </w:rPr>
        <w:t xml:space="preserve">AURA (vidjeti </w:t>
      </w:r>
      <w:r w:rsidR="005D22B6" w:rsidRPr="000C76FC">
        <w:rPr>
          <w:rFonts w:ascii="Times New Roman" w:eastAsia="MS Mincho" w:hAnsi="Times New Roman" w:cs="Times New Roman"/>
          <w:noProof/>
          <w:lang w:val="sr-Latn-ME" w:eastAsia="ar-SA"/>
        </w:rPr>
        <w:t xml:space="preserve">dio </w:t>
      </w:r>
      <w:r w:rsidRPr="000C76FC">
        <w:rPr>
          <w:rFonts w:ascii="Times New Roman" w:eastAsia="MS Mincho" w:hAnsi="Times New Roman" w:cs="Times New Roman"/>
          <w:noProof/>
          <w:lang w:val="sr-Latn-ME" w:eastAsia="ar-SA"/>
        </w:rPr>
        <w:t xml:space="preserve">4.8). Pacijenti sa klinički značajnim poremećajima ritma i sprovođenja, izmjereno pomoću elektrokardiograma (EKG) u mirovanju (npr. QTc interval duži od 470 milisekundi), bili su isključeni  iz ovih studija (vidjeti </w:t>
      </w:r>
      <w:r w:rsidR="005D22B6" w:rsidRPr="000C76FC">
        <w:rPr>
          <w:rFonts w:ascii="Times New Roman" w:eastAsia="MS Mincho" w:hAnsi="Times New Roman" w:cs="Times New Roman"/>
          <w:noProof/>
          <w:lang w:val="sr-Latn-ME" w:eastAsia="ar-SA"/>
        </w:rPr>
        <w:t xml:space="preserve">dio </w:t>
      </w:r>
      <w:r w:rsidRPr="000C76FC">
        <w:rPr>
          <w:rFonts w:ascii="Times New Roman" w:eastAsia="MS Mincho" w:hAnsi="Times New Roman" w:cs="Times New Roman"/>
          <w:noProof/>
          <w:lang w:val="sr-Latn-ME" w:eastAsia="ar-SA"/>
        </w:rPr>
        <w:t>4.8).</w:t>
      </w:r>
    </w:p>
    <w:p w14:paraId="567AF4B7"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460AF6AF" w14:textId="6BF4D6DB"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Kada je to moguće, treba izbjegavati primjenu </w:t>
      </w:r>
      <w:r w:rsidR="000549E1" w:rsidRPr="000C76FC">
        <w:rPr>
          <w:rFonts w:ascii="Times New Roman" w:eastAsia="MS Mincho" w:hAnsi="Times New Roman" w:cs="Times New Roman"/>
          <w:noProof/>
          <w:lang w:val="sr-Latn-ME" w:eastAsia="ar-SA"/>
        </w:rPr>
        <w:t>lijeka Tagrisso</w:t>
      </w:r>
      <w:r w:rsidRPr="000C76FC">
        <w:rPr>
          <w:rFonts w:ascii="Times New Roman" w:eastAsia="MS Mincho" w:hAnsi="Times New Roman" w:cs="Times New Roman"/>
          <w:noProof/>
          <w:lang w:val="sr-Latn-ME" w:eastAsia="ar-SA"/>
        </w:rPr>
        <w:t xml:space="preserve"> kod pacijenata sa urođenim sindromom dugog QT intervala. Periodično praćenje pomoću elektrokardiograma (EKG) i elektrolita treba razmotriti kod pacijenata sa kongestivnom srčanom insuficijencijom, poremećajima elektrolita ili kod onih pacijenata koji uzimaju ljekove za koje je poznato da produžavaju QTc interval. Liječenje se mora privremeno prekinuti kod pacijenata kod kojih se izmjeri QTc interval duži od 500 milisekundi na najmanje dva zasebna EKG-a, sve dok QTc interval ne bude kraći od 481 milisekundi ili se vrati do početnih vrijednosti</w:t>
      </w:r>
      <w:r w:rsidR="00100353" w:rsidRPr="000C76FC">
        <w:rPr>
          <w:rFonts w:ascii="Times New Roman" w:eastAsia="MS Mincho" w:hAnsi="Times New Roman" w:cs="Times New Roman"/>
          <w:noProof/>
          <w:lang w:val="sr-Latn-ME" w:eastAsia="ar-SA"/>
        </w:rPr>
        <w:t>,</w:t>
      </w:r>
      <w:r w:rsidRPr="000C76FC">
        <w:rPr>
          <w:rFonts w:ascii="Times New Roman" w:eastAsia="MS Mincho" w:hAnsi="Times New Roman" w:cs="Times New Roman"/>
          <w:noProof/>
          <w:lang w:val="sr-Latn-ME" w:eastAsia="ar-SA"/>
        </w:rPr>
        <w:t xml:space="preserve"> ukoliko je QTc interval viši ili jednak 481 </w:t>
      </w:r>
      <w:r w:rsidR="005E5FEB" w:rsidRPr="005E5FEB">
        <w:rPr>
          <w:rFonts w:ascii="Times New Roman" w:eastAsia="MS Mincho" w:hAnsi="Times New Roman" w:cs="Times New Roman"/>
          <w:noProof/>
          <w:lang w:val="sr-Latn-ME" w:eastAsia="ar-SA"/>
        </w:rPr>
        <w:t>milisekundi</w:t>
      </w:r>
      <w:r w:rsidRPr="000C76FC">
        <w:rPr>
          <w:rFonts w:ascii="Times New Roman" w:eastAsia="MS Mincho" w:hAnsi="Times New Roman" w:cs="Times New Roman"/>
          <w:noProof/>
          <w:lang w:val="sr-Latn-ME" w:eastAsia="ar-SA"/>
        </w:rPr>
        <w:t xml:space="preserve">, a zatim nastaviti sa primjenom smanjene doze lijeka Tagrisso kao što je opisano u Tabeli 1. Primjenu </w:t>
      </w:r>
      <w:r w:rsidR="000549E1" w:rsidRPr="000C76FC">
        <w:rPr>
          <w:rFonts w:ascii="Times New Roman" w:eastAsia="MS Mincho" w:hAnsi="Times New Roman" w:cs="Times New Roman"/>
          <w:noProof/>
          <w:lang w:val="sr-Latn-ME" w:eastAsia="ar-SA"/>
        </w:rPr>
        <w:t>lijeka Tagrisso</w:t>
      </w:r>
      <w:r w:rsidRPr="000C76FC">
        <w:rPr>
          <w:rFonts w:ascii="Times New Roman" w:eastAsia="MS Mincho" w:hAnsi="Times New Roman" w:cs="Times New Roman"/>
          <w:noProof/>
          <w:lang w:val="sr-Latn-ME" w:eastAsia="ar-SA"/>
        </w:rPr>
        <w:t xml:space="preserve"> treba trajno prekinuti kod pacijenata kod kojih se razvije produženje QTc intervala u kombinaciji sa bilo kojim od sljedećih stanja: </w:t>
      </w:r>
      <w:r w:rsidRPr="000C76FC">
        <w:rPr>
          <w:rFonts w:ascii="Times New Roman" w:eastAsia="MS Mincho" w:hAnsi="Times New Roman" w:cs="Times New Roman"/>
          <w:i/>
          <w:noProof/>
          <w:lang w:val="sr-Latn-ME" w:eastAsia="ar-SA"/>
        </w:rPr>
        <w:t>torsade de pointes</w:t>
      </w:r>
      <w:r w:rsidRPr="000C76FC">
        <w:rPr>
          <w:rFonts w:ascii="Times New Roman" w:eastAsia="MS Mincho" w:hAnsi="Times New Roman" w:cs="Times New Roman"/>
          <w:noProof/>
          <w:lang w:val="sr-Latn-ME" w:eastAsia="ar-SA"/>
        </w:rPr>
        <w:t>, polimorfna ventrikularna tahikardija, znaci/simptomi ozbiljne aritmije.</w:t>
      </w:r>
    </w:p>
    <w:p w14:paraId="2DA66820" w14:textId="77777777" w:rsidR="00361435" w:rsidRPr="000C76FC" w:rsidRDefault="00361435">
      <w:pPr>
        <w:spacing w:after="0"/>
        <w:jc w:val="both"/>
        <w:rPr>
          <w:rFonts w:ascii="Times New Roman" w:hAnsi="Times New Roman" w:cs="Times New Roman"/>
          <w:lang w:val="sr-Latn-ME"/>
        </w:rPr>
      </w:pPr>
    </w:p>
    <w:p w14:paraId="63F55137" w14:textId="78D8E7D5" w:rsidR="00361435" w:rsidRPr="000C76FC" w:rsidRDefault="00361435">
      <w:pPr>
        <w:spacing w:after="0"/>
        <w:jc w:val="both"/>
        <w:rPr>
          <w:rFonts w:ascii="Times New Roman" w:hAnsi="Times New Roman" w:cs="Times New Roman"/>
          <w:u w:val="single"/>
          <w:lang w:val="sr-Latn-ME"/>
        </w:rPr>
      </w:pPr>
      <w:r w:rsidRPr="000C76FC">
        <w:rPr>
          <w:rFonts w:ascii="Times New Roman" w:hAnsi="Times New Roman" w:cs="Times New Roman"/>
          <w:u w:val="single"/>
          <w:lang w:val="sr-Latn-ME"/>
        </w:rPr>
        <w:t xml:space="preserve">Promjene srčane kontraktilnosti </w:t>
      </w:r>
    </w:p>
    <w:p w14:paraId="3442C6EC" w14:textId="77777777" w:rsidR="00100353" w:rsidRPr="000C76FC" w:rsidRDefault="00100353">
      <w:pPr>
        <w:spacing w:after="0"/>
        <w:jc w:val="both"/>
        <w:rPr>
          <w:rFonts w:ascii="Times New Roman" w:hAnsi="Times New Roman" w:cs="Times New Roman"/>
          <w:u w:val="single"/>
          <w:lang w:val="sr-Latn-ME"/>
        </w:rPr>
      </w:pPr>
    </w:p>
    <w:p w14:paraId="553990A8" w14:textId="711E63A8" w:rsidR="00361435" w:rsidRPr="000C76FC" w:rsidRDefault="00361435">
      <w:pPr>
        <w:spacing w:after="0"/>
        <w:jc w:val="both"/>
        <w:rPr>
          <w:rFonts w:ascii="Times New Roman" w:hAnsi="Times New Roman" w:cs="Times New Roman"/>
          <w:lang w:val="sr-Latn-ME"/>
        </w:rPr>
      </w:pPr>
      <w:r w:rsidRPr="000C76FC">
        <w:rPr>
          <w:rFonts w:ascii="Times New Roman" w:hAnsi="Times New Roman" w:cs="Times New Roman"/>
          <w:lang w:val="sr-Latn-ME"/>
        </w:rPr>
        <w:lastRenderedPageBreak/>
        <w:t xml:space="preserve">U kliničkim </w:t>
      </w:r>
      <w:r w:rsidR="00223127" w:rsidRPr="000C76FC">
        <w:rPr>
          <w:rFonts w:ascii="Times New Roman" w:hAnsi="Times New Roman" w:cs="Times New Roman"/>
          <w:lang w:val="sr-Latn-ME"/>
        </w:rPr>
        <w:t>ispitivanjima</w:t>
      </w:r>
      <w:r w:rsidRPr="000C76FC">
        <w:rPr>
          <w:rFonts w:ascii="Times New Roman" w:hAnsi="Times New Roman" w:cs="Times New Roman"/>
          <w:lang w:val="sr-Latn-ME"/>
        </w:rPr>
        <w:t xml:space="preserve">, smanjenje ejekcione frakcije lijeve komore (engl. </w:t>
      </w:r>
      <w:r w:rsidRPr="000C76FC">
        <w:rPr>
          <w:rStyle w:val="asktitle2"/>
          <w:rFonts w:ascii="Times New Roman" w:hAnsi="Times New Roman" w:cs="Times New Roman"/>
          <w:i/>
          <w:lang w:val="sr-Latn-ME"/>
        </w:rPr>
        <w:t>Left Ventricular Ejection Fraction</w:t>
      </w:r>
      <w:r w:rsidRPr="000C76FC">
        <w:rPr>
          <w:rStyle w:val="asktitle2"/>
          <w:rFonts w:ascii="Times New Roman" w:hAnsi="Times New Roman" w:cs="Times New Roman"/>
          <w:lang w:val="sr-Latn-ME"/>
        </w:rPr>
        <w:t xml:space="preserve">, </w:t>
      </w:r>
      <w:r w:rsidRPr="000C76FC">
        <w:rPr>
          <w:rFonts w:ascii="Times New Roman" w:hAnsi="Times New Roman" w:cs="Times New Roman"/>
          <w:lang w:val="sr-Latn-ME"/>
        </w:rPr>
        <w:t xml:space="preserve">LVEF) za 10% ili više i njen pad ispod 50% zabilježen je kod </w:t>
      </w:r>
      <w:r w:rsidR="000549E1" w:rsidRPr="000C76FC">
        <w:rPr>
          <w:rFonts w:ascii="Times New Roman" w:hAnsi="Times New Roman" w:cs="Times New Roman"/>
          <w:lang w:val="sr-Latn-ME"/>
        </w:rPr>
        <w:t>4</w:t>
      </w:r>
      <w:r w:rsidRPr="000C76FC">
        <w:rPr>
          <w:rFonts w:ascii="Times New Roman" w:hAnsi="Times New Roman" w:cs="Times New Roman"/>
          <w:lang w:val="sr-Latn-ME"/>
        </w:rPr>
        <w:t>,</w:t>
      </w:r>
      <w:r w:rsidR="00F53022" w:rsidRPr="000C76FC">
        <w:rPr>
          <w:rFonts w:ascii="Times New Roman" w:hAnsi="Times New Roman" w:cs="Times New Roman"/>
          <w:lang w:val="sr-Latn-ME"/>
        </w:rPr>
        <w:t>2</w:t>
      </w:r>
      <w:r w:rsidR="00C300E6" w:rsidRPr="000C76FC">
        <w:rPr>
          <w:rFonts w:ascii="Times New Roman" w:hAnsi="Times New Roman" w:cs="Times New Roman"/>
          <w:lang w:val="sr-Latn-ME"/>
        </w:rPr>
        <w:t xml:space="preserve"> </w:t>
      </w:r>
      <w:r w:rsidR="00F53022" w:rsidRPr="000C76FC">
        <w:rPr>
          <w:rFonts w:ascii="Times New Roman" w:hAnsi="Times New Roman" w:cs="Times New Roman"/>
          <w:lang w:val="sr-Latn-ME"/>
        </w:rPr>
        <w:t>(</w:t>
      </w:r>
      <w:r w:rsidR="000549E1" w:rsidRPr="000C76FC">
        <w:rPr>
          <w:rFonts w:ascii="Times New Roman" w:hAnsi="Times New Roman" w:cs="Times New Roman"/>
          <w:lang w:val="sr-Latn-ME"/>
        </w:rPr>
        <w:t>65/1557</w:t>
      </w:r>
      <w:r w:rsidR="00F53022" w:rsidRPr="000C76FC">
        <w:rPr>
          <w:rFonts w:ascii="Times New Roman" w:hAnsi="Times New Roman" w:cs="Times New Roman"/>
          <w:lang w:val="sr-Latn-ME"/>
        </w:rPr>
        <w:t>)</w:t>
      </w:r>
      <w:r w:rsidRPr="000C76FC">
        <w:rPr>
          <w:rFonts w:ascii="Times New Roman" w:hAnsi="Times New Roman" w:cs="Times New Roman"/>
          <w:lang w:val="sr-Latn-ME"/>
        </w:rPr>
        <w:t xml:space="preserve"> pacijenata liječenih lijekom Tagrisso </w:t>
      </w:r>
      <w:r w:rsidR="000549E1" w:rsidRPr="000C76FC">
        <w:rPr>
          <w:rFonts w:ascii="Times New Roman" w:hAnsi="Times New Roman" w:cs="Times New Roman"/>
          <w:lang w:val="sr-Latn-ME"/>
        </w:rPr>
        <w:t xml:space="preserve">u monoterapija </w:t>
      </w:r>
      <w:r w:rsidRPr="000C76FC">
        <w:rPr>
          <w:rFonts w:ascii="Times New Roman" w:hAnsi="Times New Roman" w:cs="Times New Roman"/>
          <w:lang w:val="sr-Latn-ME"/>
        </w:rPr>
        <w:t>kod kojih je LVEF procijenjena na početku studije i bar još jednom nakon toga. Kod pacijenata sa faktorima rizika za srčane bolesti i onih sa stanjima koja mogu uticati na LVEF, potrebno je razmotriti praćenje srčane funkcije uključujući procjenu LVEF na početku i tokom liječenja. Kod pacijenata kod kojih se tokom liječenja razviju relevantni srčani znakovi /simptomi, potrebno je razmotriti praćenje srčane funkcije, uključujući procjenu LVEF-a.</w:t>
      </w:r>
    </w:p>
    <w:p w14:paraId="6CFCD44A" w14:textId="634B5014" w:rsidR="00F53022" w:rsidRDefault="00F53022">
      <w:pPr>
        <w:tabs>
          <w:tab w:val="left" w:pos="284"/>
        </w:tabs>
        <w:spacing w:after="0" w:line="240" w:lineRule="auto"/>
        <w:jc w:val="both"/>
        <w:rPr>
          <w:rFonts w:ascii="Times New Roman" w:eastAsia="Times New Roman" w:hAnsi="Times New Roman" w:cs="Times New Roman"/>
          <w:szCs w:val="24"/>
          <w:lang w:val="sr-Latn-ME"/>
        </w:rPr>
      </w:pPr>
      <w:r w:rsidRPr="000C76FC">
        <w:rPr>
          <w:rFonts w:ascii="Times New Roman" w:eastAsia="Times New Roman" w:hAnsi="Times New Roman" w:cs="Times New Roman"/>
          <w:lang w:val="sr-Latn-ME"/>
        </w:rPr>
        <w:t xml:space="preserve">U adjuvantnom placebom </w:t>
      </w:r>
      <w:r w:rsidR="00223127" w:rsidRPr="000C76FC">
        <w:rPr>
          <w:rFonts w:ascii="Times New Roman" w:eastAsia="Times New Roman" w:hAnsi="Times New Roman" w:cs="Times New Roman"/>
          <w:lang w:val="sr-Latn-ME"/>
        </w:rPr>
        <w:t xml:space="preserve">kontrolisanoj studiji </w:t>
      </w:r>
      <w:r w:rsidRPr="000C76FC">
        <w:rPr>
          <w:rFonts w:ascii="Times New Roman" w:eastAsia="Times New Roman" w:hAnsi="Times New Roman" w:cs="Times New Roman"/>
          <w:lang w:val="sr-Latn-ME"/>
        </w:rPr>
        <w:t xml:space="preserve">(ADAURA) </w:t>
      </w:r>
      <w:r w:rsidRPr="000C76FC">
        <w:rPr>
          <w:rFonts w:ascii="Times New Roman" w:eastAsia="Times New Roman" w:hAnsi="Times New Roman" w:cs="Times New Roman"/>
          <w:szCs w:val="24"/>
          <w:lang w:val="sr-Latn-ME"/>
        </w:rPr>
        <w:t>1,</w:t>
      </w:r>
      <w:r w:rsidR="000549E1" w:rsidRPr="000C76FC">
        <w:rPr>
          <w:rFonts w:ascii="Times New Roman" w:eastAsia="Times New Roman" w:hAnsi="Times New Roman" w:cs="Times New Roman"/>
          <w:lang w:val="sr-Latn-ME"/>
        </w:rPr>
        <w:t>5</w:t>
      </w:r>
      <w:r w:rsidRPr="000C76FC">
        <w:rPr>
          <w:rFonts w:ascii="Times New Roman" w:eastAsia="Times New Roman" w:hAnsi="Times New Roman" w:cs="Times New Roman"/>
          <w:szCs w:val="24"/>
          <w:lang w:val="sr-Latn-ME"/>
        </w:rPr>
        <w:t>% (5/</w:t>
      </w:r>
      <w:r w:rsidR="000549E1" w:rsidRPr="000C76FC">
        <w:rPr>
          <w:rFonts w:ascii="Times New Roman" w:eastAsia="Times New Roman" w:hAnsi="Times New Roman" w:cs="Times New Roman"/>
          <w:lang w:val="sr-Latn-ME"/>
        </w:rPr>
        <w:t>325</w:t>
      </w:r>
      <w:r w:rsidRPr="000C76FC">
        <w:rPr>
          <w:rFonts w:ascii="Times New Roman" w:eastAsia="Times New Roman" w:hAnsi="Times New Roman" w:cs="Times New Roman"/>
          <w:szCs w:val="24"/>
          <w:lang w:val="sr-Latn-ME"/>
        </w:rPr>
        <w:t>) pacijenata l</w:t>
      </w:r>
      <w:r w:rsidR="0034157F" w:rsidRPr="000C76FC">
        <w:rPr>
          <w:rFonts w:ascii="Times New Roman" w:eastAsia="Times New Roman" w:hAnsi="Times New Roman" w:cs="Times New Roman"/>
          <w:szCs w:val="24"/>
          <w:lang w:val="sr-Latn-ME"/>
        </w:rPr>
        <w:t>ij</w:t>
      </w:r>
      <w:r w:rsidRPr="000C76FC">
        <w:rPr>
          <w:rFonts w:ascii="Times New Roman" w:eastAsia="Times New Roman" w:hAnsi="Times New Roman" w:cs="Times New Roman"/>
          <w:szCs w:val="24"/>
          <w:lang w:val="sr-Latn-ME"/>
        </w:rPr>
        <w:t>ečenih l</w:t>
      </w:r>
      <w:r w:rsidR="0034157F" w:rsidRPr="000C76FC">
        <w:rPr>
          <w:rFonts w:ascii="Times New Roman" w:eastAsia="Times New Roman" w:hAnsi="Times New Roman" w:cs="Times New Roman"/>
          <w:szCs w:val="24"/>
          <w:lang w:val="sr-Latn-ME"/>
        </w:rPr>
        <w:t>ij</w:t>
      </w:r>
      <w:r w:rsidRPr="000C76FC">
        <w:rPr>
          <w:rFonts w:ascii="Times New Roman" w:eastAsia="Times New Roman" w:hAnsi="Times New Roman" w:cs="Times New Roman"/>
          <w:szCs w:val="24"/>
          <w:lang w:val="sr-Latn-ME"/>
        </w:rPr>
        <w:t xml:space="preserve">ekom TAGRISSO i 1,5% (5/331) pacijenata koji su primali placebo </w:t>
      </w:r>
      <w:r w:rsidR="00100353" w:rsidRPr="000C76FC">
        <w:rPr>
          <w:rFonts w:ascii="Times New Roman" w:eastAsia="Times New Roman" w:hAnsi="Times New Roman" w:cs="Times New Roman"/>
          <w:szCs w:val="24"/>
          <w:lang w:val="sr-Latn-ME"/>
        </w:rPr>
        <w:t xml:space="preserve">zabilježeno </w:t>
      </w:r>
      <w:r w:rsidRPr="000C76FC">
        <w:rPr>
          <w:rFonts w:ascii="Times New Roman" w:eastAsia="Times New Roman" w:hAnsi="Times New Roman" w:cs="Times New Roman"/>
          <w:szCs w:val="24"/>
          <w:lang w:val="sr-Latn-ME"/>
        </w:rPr>
        <w:t xml:space="preserve">je smanjenja LVEF </w:t>
      </w:r>
      <w:r w:rsidR="00100353" w:rsidRPr="000C76FC">
        <w:rPr>
          <w:rFonts w:ascii="Times New Roman" w:eastAsia="Times New Roman" w:hAnsi="Times New Roman" w:cs="Times New Roman"/>
          <w:szCs w:val="24"/>
          <w:lang w:val="sr-Latn-ME"/>
        </w:rPr>
        <w:t>za ≥</w:t>
      </w:r>
      <w:r w:rsidRPr="000C76FC">
        <w:rPr>
          <w:rFonts w:ascii="Times New Roman" w:eastAsia="Times New Roman" w:hAnsi="Times New Roman" w:cs="Times New Roman"/>
          <w:szCs w:val="24"/>
          <w:lang w:val="sr-Latn-ME"/>
        </w:rPr>
        <w:t xml:space="preserve"> 10 procentnih poena </w:t>
      </w:r>
      <w:r w:rsidR="00100353" w:rsidRPr="000C76FC">
        <w:rPr>
          <w:rFonts w:ascii="Times New Roman" w:eastAsia="Times New Roman" w:hAnsi="Times New Roman" w:cs="Times New Roman"/>
          <w:szCs w:val="24"/>
          <w:lang w:val="sr-Latn-ME"/>
        </w:rPr>
        <w:t xml:space="preserve">odnosno smsnjenje LVEF </w:t>
      </w:r>
      <w:r w:rsidRPr="000C76FC">
        <w:rPr>
          <w:rFonts w:ascii="Times New Roman" w:eastAsia="Times New Roman" w:hAnsi="Times New Roman" w:cs="Times New Roman"/>
          <w:szCs w:val="24"/>
          <w:lang w:val="sr-Latn-ME"/>
        </w:rPr>
        <w:t xml:space="preserve">na </w:t>
      </w:r>
      <w:r w:rsidR="00100353" w:rsidRPr="000C76FC">
        <w:rPr>
          <w:rFonts w:ascii="Times New Roman" w:eastAsia="Times New Roman" w:hAnsi="Times New Roman" w:cs="Times New Roman"/>
          <w:szCs w:val="24"/>
          <w:lang w:val="sr-Latn-ME"/>
        </w:rPr>
        <w:t xml:space="preserve">vrijednost </w:t>
      </w:r>
      <w:r w:rsidRPr="000C76FC">
        <w:rPr>
          <w:rFonts w:ascii="Times New Roman" w:eastAsia="Times New Roman" w:hAnsi="Times New Roman" w:cs="Times New Roman"/>
          <w:szCs w:val="24"/>
          <w:lang w:val="sr-Latn-ME"/>
        </w:rPr>
        <w:t>manj</w:t>
      </w:r>
      <w:r w:rsidR="00100353" w:rsidRPr="000C76FC">
        <w:rPr>
          <w:rFonts w:ascii="Times New Roman" w:eastAsia="Times New Roman" w:hAnsi="Times New Roman" w:cs="Times New Roman"/>
          <w:szCs w:val="24"/>
          <w:lang w:val="sr-Latn-ME"/>
        </w:rPr>
        <w:t>u</w:t>
      </w:r>
      <w:r w:rsidRPr="000C76FC">
        <w:rPr>
          <w:rFonts w:ascii="Times New Roman" w:eastAsia="Times New Roman" w:hAnsi="Times New Roman" w:cs="Times New Roman"/>
          <w:szCs w:val="24"/>
          <w:lang w:val="sr-Latn-ME"/>
        </w:rPr>
        <w:t xml:space="preserve"> od 50%.</w:t>
      </w:r>
    </w:p>
    <w:p w14:paraId="3897EF54" w14:textId="2C28DEB4" w:rsidR="00DE61E4" w:rsidRPr="000C76FC" w:rsidRDefault="00DE61E4">
      <w:pPr>
        <w:tabs>
          <w:tab w:val="left" w:pos="284"/>
        </w:tabs>
        <w:spacing w:after="0" w:line="240" w:lineRule="auto"/>
        <w:jc w:val="both"/>
        <w:rPr>
          <w:rFonts w:ascii="Times New Roman" w:eastAsia="Times New Roman" w:hAnsi="Times New Roman" w:cs="Times New Roman"/>
          <w:szCs w:val="24"/>
          <w:lang w:val="sr-Latn-ME"/>
        </w:rPr>
      </w:pPr>
      <w:r w:rsidRPr="00DE61E4">
        <w:rPr>
          <w:rFonts w:ascii="Times New Roman" w:eastAsia="Times New Roman" w:hAnsi="Times New Roman" w:cs="Times New Roman"/>
          <w:szCs w:val="24"/>
          <w:lang w:val="sr-Latn-ME"/>
        </w:rPr>
        <w:t xml:space="preserve">U </w:t>
      </w:r>
      <w:r>
        <w:rPr>
          <w:rFonts w:ascii="Times New Roman" w:eastAsia="Times New Roman" w:hAnsi="Times New Roman" w:cs="Times New Roman"/>
          <w:szCs w:val="24"/>
          <w:lang w:val="sr-Latn-ME"/>
        </w:rPr>
        <w:t>studiji</w:t>
      </w:r>
      <w:r w:rsidRPr="00DE61E4">
        <w:rPr>
          <w:rFonts w:ascii="Times New Roman" w:eastAsia="Times New Roman" w:hAnsi="Times New Roman" w:cs="Times New Roman"/>
          <w:szCs w:val="24"/>
          <w:lang w:val="sr-Latn-ME"/>
        </w:rPr>
        <w:t xml:space="preserve"> LAURA, smanjenje LVEF</w:t>
      </w:r>
      <w:r>
        <w:rPr>
          <w:rFonts w:ascii="Times New Roman" w:eastAsia="Times New Roman" w:hAnsi="Times New Roman" w:cs="Times New Roman"/>
          <w:szCs w:val="24"/>
          <w:lang w:val="sr-Latn-ME"/>
        </w:rPr>
        <w:t>-</w:t>
      </w:r>
      <w:r w:rsidRPr="00DE61E4">
        <w:rPr>
          <w:rFonts w:ascii="Times New Roman" w:eastAsia="Times New Roman" w:hAnsi="Times New Roman" w:cs="Times New Roman"/>
          <w:szCs w:val="24"/>
          <w:lang w:val="sr-Latn-ME"/>
        </w:rPr>
        <w:t>a za ≥ 10</w:t>
      </w:r>
      <w:r>
        <w:rPr>
          <w:rFonts w:ascii="Times New Roman" w:eastAsia="Times New Roman" w:hAnsi="Times New Roman" w:cs="Times New Roman"/>
          <w:szCs w:val="24"/>
          <w:lang w:val="sr-Latn-ME"/>
        </w:rPr>
        <w:t>%</w:t>
      </w:r>
      <w:r w:rsidRPr="00DE61E4">
        <w:rPr>
          <w:rFonts w:ascii="Times New Roman" w:eastAsia="Times New Roman" w:hAnsi="Times New Roman" w:cs="Times New Roman"/>
          <w:szCs w:val="24"/>
          <w:lang w:val="sr-Latn-ME"/>
        </w:rPr>
        <w:t xml:space="preserve"> odnosno smanjenje LVEF</w:t>
      </w:r>
      <w:r>
        <w:rPr>
          <w:rFonts w:ascii="Times New Roman" w:eastAsia="Times New Roman" w:hAnsi="Times New Roman" w:cs="Times New Roman"/>
          <w:szCs w:val="24"/>
          <w:lang w:val="sr-Latn-ME"/>
        </w:rPr>
        <w:t>-</w:t>
      </w:r>
      <w:r w:rsidRPr="00DE61E4">
        <w:rPr>
          <w:rFonts w:ascii="Times New Roman" w:eastAsia="Times New Roman" w:hAnsi="Times New Roman" w:cs="Times New Roman"/>
          <w:szCs w:val="24"/>
          <w:lang w:val="sr-Latn-ME"/>
        </w:rPr>
        <w:t xml:space="preserve">a na vrijednost manju od 50% nakon </w:t>
      </w:r>
      <w:r>
        <w:rPr>
          <w:rFonts w:ascii="Times New Roman" w:eastAsia="Times New Roman" w:hAnsi="Times New Roman" w:cs="Times New Roman"/>
          <w:szCs w:val="24"/>
          <w:lang w:val="sr-Latn-ME"/>
        </w:rPr>
        <w:t>h</w:t>
      </w:r>
      <w:r w:rsidRPr="00DE61E4">
        <w:rPr>
          <w:rFonts w:ascii="Times New Roman" w:eastAsia="Times New Roman" w:hAnsi="Times New Roman" w:cs="Times New Roman"/>
          <w:szCs w:val="24"/>
          <w:lang w:val="sr-Latn-ME"/>
        </w:rPr>
        <w:t xml:space="preserve">emoradioterapije </w:t>
      </w:r>
      <w:r>
        <w:rPr>
          <w:rFonts w:ascii="Times New Roman" w:eastAsia="Times New Roman" w:hAnsi="Times New Roman" w:cs="Times New Roman"/>
          <w:szCs w:val="24"/>
          <w:lang w:val="sr-Latn-ME"/>
        </w:rPr>
        <w:t>na bazi platine</w:t>
      </w:r>
      <w:r w:rsidRPr="00DE61E4">
        <w:rPr>
          <w:rFonts w:ascii="Times New Roman" w:eastAsia="Times New Roman" w:hAnsi="Times New Roman" w:cs="Times New Roman"/>
          <w:szCs w:val="24"/>
          <w:lang w:val="sr-Latn-ME"/>
        </w:rPr>
        <w:t xml:space="preserve"> zabilježeno je </w:t>
      </w:r>
      <w:r>
        <w:rPr>
          <w:rFonts w:ascii="Times New Roman" w:eastAsia="Times New Roman" w:hAnsi="Times New Roman" w:cs="Times New Roman"/>
          <w:szCs w:val="24"/>
          <w:lang w:val="sr-Latn-ME"/>
        </w:rPr>
        <w:t>kod</w:t>
      </w:r>
      <w:r w:rsidRPr="00DE61E4">
        <w:rPr>
          <w:rFonts w:ascii="Times New Roman" w:eastAsia="Times New Roman" w:hAnsi="Times New Roman" w:cs="Times New Roman"/>
          <w:szCs w:val="24"/>
          <w:lang w:val="sr-Latn-ME"/>
        </w:rPr>
        <w:t xml:space="preserve"> 3,0% (4/135) </w:t>
      </w:r>
      <w:r>
        <w:rPr>
          <w:rFonts w:ascii="Times New Roman" w:eastAsia="Times New Roman" w:hAnsi="Times New Roman" w:cs="Times New Roman"/>
          <w:szCs w:val="24"/>
          <w:lang w:val="sr-Latn-ME"/>
        </w:rPr>
        <w:t>pacijenata</w:t>
      </w:r>
      <w:r w:rsidRPr="00DE61E4">
        <w:rPr>
          <w:rFonts w:ascii="Times New Roman" w:eastAsia="Times New Roman" w:hAnsi="Times New Roman" w:cs="Times New Roman"/>
          <w:szCs w:val="24"/>
          <w:lang w:val="sr-Latn-ME"/>
        </w:rPr>
        <w:t xml:space="preserve"> liječenih lijekom TAGRISSO </w:t>
      </w:r>
      <w:r w:rsidR="00A070A1">
        <w:rPr>
          <w:rFonts w:ascii="Times New Roman" w:eastAsia="Times New Roman" w:hAnsi="Times New Roman" w:cs="Times New Roman"/>
          <w:szCs w:val="24"/>
          <w:lang w:val="sr-Latn-ME"/>
        </w:rPr>
        <w:t>i</w:t>
      </w:r>
      <w:r w:rsidRPr="00DE61E4">
        <w:rPr>
          <w:rFonts w:ascii="Times New Roman" w:eastAsia="Times New Roman" w:hAnsi="Times New Roman" w:cs="Times New Roman"/>
          <w:szCs w:val="24"/>
          <w:lang w:val="sr-Latn-ME"/>
        </w:rPr>
        <w:t xml:space="preserve"> ni </w:t>
      </w:r>
      <w:r>
        <w:rPr>
          <w:rFonts w:ascii="Times New Roman" w:eastAsia="Times New Roman" w:hAnsi="Times New Roman" w:cs="Times New Roman"/>
          <w:szCs w:val="24"/>
          <w:lang w:val="sr-Latn-ME"/>
        </w:rPr>
        <w:t>kod</w:t>
      </w:r>
      <w:r w:rsidRPr="00DE61E4">
        <w:rPr>
          <w:rFonts w:ascii="Times New Roman" w:eastAsia="Times New Roman" w:hAnsi="Times New Roman" w:cs="Times New Roman"/>
          <w:szCs w:val="24"/>
          <w:lang w:val="sr-Latn-ME"/>
        </w:rPr>
        <w:t xml:space="preserve"> jednog </w:t>
      </w:r>
      <w:r>
        <w:rPr>
          <w:rFonts w:ascii="Times New Roman" w:eastAsia="Times New Roman" w:hAnsi="Times New Roman" w:cs="Times New Roman"/>
          <w:szCs w:val="24"/>
          <w:lang w:val="sr-Latn-ME"/>
        </w:rPr>
        <w:t>pacijenta</w:t>
      </w:r>
      <w:r w:rsidRPr="00DE61E4">
        <w:rPr>
          <w:rFonts w:ascii="Times New Roman" w:eastAsia="Times New Roman" w:hAnsi="Times New Roman" w:cs="Times New Roman"/>
          <w:szCs w:val="24"/>
          <w:lang w:val="sr-Latn-ME"/>
        </w:rPr>
        <w:t xml:space="preserve"> koji je primao placebo, a u kojih je LVEF bio procijenjen na početku i nakon početka ispitivanja.</w:t>
      </w:r>
    </w:p>
    <w:p w14:paraId="70FEB8F5" w14:textId="5B4C0547" w:rsidR="000549E1" w:rsidRPr="000C76FC" w:rsidRDefault="000549E1" w:rsidP="000C76FC">
      <w:pPr>
        <w:spacing w:after="0"/>
        <w:jc w:val="both"/>
        <w:rPr>
          <w:rFonts w:ascii="Times New Roman" w:hAnsi="Times New Roman" w:cs="Times New Roman"/>
          <w:lang w:val="sr-Latn-ME"/>
        </w:rPr>
      </w:pPr>
      <w:r w:rsidRPr="000C76FC">
        <w:rPr>
          <w:rFonts w:ascii="Times New Roman" w:hAnsi="Times New Roman" w:cs="Times New Roman"/>
          <w:lang w:val="sr-Latn-ME"/>
        </w:rPr>
        <w:t>U studiji FLAURA2, 8,0% (21/262) pacijenata liječenih lijekom Tagrisso u kombinaciji sa pemetreksedom i hemioterapijom na bazi platine, koji su imali početnu i najmanje jednu naknadnu procjenu LVEF-a, iskusilo je smanjenje LVEF-a veće ili jednako 10 procentnih poena i pad na manje od 50%.</w:t>
      </w:r>
    </w:p>
    <w:p w14:paraId="1C6F6988" w14:textId="77777777" w:rsidR="00361435" w:rsidRPr="000C76FC" w:rsidRDefault="00361435">
      <w:pPr>
        <w:spacing w:after="0"/>
        <w:jc w:val="both"/>
        <w:rPr>
          <w:rFonts w:ascii="Times New Roman" w:hAnsi="Times New Roman" w:cs="Times New Roman"/>
          <w:lang w:val="sr-Latn-ME"/>
        </w:rPr>
      </w:pPr>
    </w:p>
    <w:p w14:paraId="79303A7A" w14:textId="77777777" w:rsidR="00361435" w:rsidRPr="000C76FC" w:rsidRDefault="00361435">
      <w:pPr>
        <w:spacing w:after="0"/>
        <w:jc w:val="both"/>
        <w:rPr>
          <w:rFonts w:ascii="Times New Roman" w:hAnsi="Times New Roman" w:cs="Times New Roman"/>
          <w:u w:val="single"/>
          <w:lang w:val="sr-Latn-ME"/>
        </w:rPr>
      </w:pPr>
      <w:r w:rsidRPr="000C76FC">
        <w:rPr>
          <w:rFonts w:ascii="Times New Roman" w:hAnsi="Times New Roman" w:cs="Times New Roman"/>
          <w:u w:val="single"/>
          <w:lang w:val="sr-Latn-ME"/>
        </w:rPr>
        <w:t xml:space="preserve">Keratitis </w:t>
      </w:r>
    </w:p>
    <w:p w14:paraId="4A4063BD" w14:textId="5DBFE675" w:rsidR="00361435" w:rsidRPr="000C76FC" w:rsidRDefault="00361435">
      <w:pPr>
        <w:spacing w:after="0"/>
        <w:jc w:val="both"/>
        <w:rPr>
          <w:rFonts w:ascii="Times New Roman" w:hAnsi="Times New Roman" w:cs="Times New Roman"/>
          <w:lang w:val="sr-Latn-ME"/>
        </w:rPr>
      </w:pPr>
      <w:r w:rsidRPr="000C76FC">
        <w:rPr>
          <w:rFonts w:ascii="Times New Roman" w:hAnsi="Times New Roman" w:cs="Times New Roman"/>
          <w:lang w:val="sr-Latn-ME"/>
        </w:rPr>
        <w:t>Keratitis je prijavljen kod 0,</w:t>
      </w:r>
      <w:r w:rsidR="000549E1" w:rsidRPr="000C76FC">
        <w:rPr>
          <w:rFonts w:ascii="Times New Roman" w:hAnsi="Times New Roman" w:cs="Times New Roman"/>
          <w:lang w:val="sr-Latn-ME"/>
        </w:rPr>
        <w:t>6</w:t>
      </w:r>
      <w:r w:rsidRPr="000C76FC">
        <w:rPr>
          <w:rFonts w:ascii="Times New Roman" w:hAnsi="Times New Roman" w:cs="Times New Roman"/>
          <w:lang w:val="sr-Latn-ME"/>
        </w:rPr>
        <w:t>% (n=</w:t>
      </w:r>
      <w:r w:rsidR="00A070A1">
        <w:rPr>
          <w:rFonts w:ascii="Times New Roman" w:hAnsi="Times New Roman" w:cs="Times New Roman"/>
          <w:lang w:val="sr-Latn-ME"/>
        </w:rPr>
        <w:t>11</w:t>
      </w:r>
      <w:r w:rsidRPr="000C76FC">
        <w:rPr>
          <w:rFonts w:ascii="Times New Roman" w:hAnsi="Times New Roman" w:cs="Times New Roman"/>
          <w:lang w:val="sr-Latn-ME"/>
        </w:rPr>
        <w:t>) od</w:t>
      </w:r>
      <w:r w:rsidR="00F53022" w:rsidRPr="000C76FC">
        <w:rPr>
          <w:rFonts w:ascii="Times New Roman" w:hAnsi="Times New Roman" w:cs="Times New Roman"/>
          <w:lang w:val="sr-Latn-ME"/>
        </w:rPr>
        <w:t xml:space="preserve"> </w:t>
      </w:r>
      <w:r w:rsidR="00A070A1">
        <w:rPr>
          <w:rFonts w:ascii="Times New Roman" w:hAnsi="Times New Roman" w:cs="Times New Roman"/>
          <w:lang w:val="sr-Latn-ME"/>
        </w:rPr>
        <w:t>1956</w:t>
      </w:r>
      <w:r w:rsidR="00A070A1" w:rsidRPr="000C76FC">
        <w:rPr>
          <w:rFonts w:ascii="Times New Roman" w:hAnsi="Times New Roman" w:cs="Times New Roman"/>
          <w:lang w:val="sr-Latn-ME"/>
        </w:rPr>
        <w:t xml:space="preserve"> </w:t>
      </w:r>
      <w:r w:rsidRPr="000C76FC">
        <w:rPr>
          <w:rFonts w:ascii="Times New Roman" w:hAnsi="Times New Roman" w:cs="Times New Roman"/>
          <w:lang w:val="sr-Latn-ME"/>
        </w:rPr>
        <w:t>pacijenta liječenih lijekom Tagrisso</w:t>
      </w:r>
      <w:r w:rsidR="000549E1" w:rsidRPr="000C76FC">
        <w:rPr>
          <w:rFonts w:ascii="Times New Roman" w:hAnsi="Times New Roman" w:cs="Times New Roman"/>
          <w:lang w:val="sr-Latn-ME"/>
        </w:rPr>
        <w:t xml:space="preserve"> kao monotareapija</w:t>
      </w:r>
      <w:r w:rsidRPr="000C76FC">
        <w:rPr>
          <w:rFonts w:ascii="Times New Roman" w:hAnsi="Times New Roman" w:cs="Times New Roman"/>
          <w:lang w:val="sr-Latn-ME"/>
        </w:rPr>
        <w:t xml:space="preserve"> u </w:t>
      </w:r>
      <w:r w:rsidR="00F53022" w:rsidRPr="000C76FC">
        <w:rPr>
          <w:rFonts w:ascii="Times New Roman" w:hAnsi="Times New Roman" w:cs="Times New Roman"/>
          <w:lang w:val="sr-Latn-ME"/>
        </w:rPr>
        <w:t>studijama iz programa ADAURA</w:t>
      </w:r>
      <w:r w:rsidR="0003790E" w:rsidRPr="000C76FC">
        <w:rPr>
          <w:rFonts w:ascii="Times New Roman" w:hAnsi="Times New Roman" w:cs="Times New Roman"/>
          <w:lang w:val="sr-Latn-ME"/>
        </w:rPr>
        <w:t>,</w:t>
      </w:r>
      <w:r w:rsidRPr="000C76FC">
        <w:rPr>
          <w:rFonts w:ascii="Times New Roman" w:hAnsi="Times New Roman" w:cs="Times New Roman"/>
          <w:lang w:val="sr-Latn-ME"/>
        </w:rPr>
        <w:t xml:space="preserve"> FLAURA</w:t>
      </w:r>
      <w:r w:rsidR="000549E1" w:rsidRPr="000C76FC">
        <w:rPr>
          <w:rFonts w:ascii="Times New Roman" w:hAnsi="Times New Roman" w:cs="Times New Roman"/>
          <w:lang w:val="sr-Latn-ME"/>
        </w:rPr>
        <w:t>, FLAURA 2</w:t>
      </w:r>
      <w:r w:rsidR="00A070A1">
        <w:rPr>
          <w:rFonts w:ascii="Times New Roman" w:hAnsi="Times New Roman" w:cs="Times New Roman"/>
          <w:lang w:val="sr-Latn-ME"/>
        </w:rPr>
        <w:t>, LAURA</w:t>
      </w:r>
      <w:r w:rsidRPr="000C76FC">
        <w:rPr>
          <w:rFonts w:ascii="Times New Roman" w:hAnsi="Times New Roman" w:cs="Times New Roman"/>
          <w:lang w:val="sr-Latn-ME"/>
        </w:rPr>
        <w:t xml:space="preserve"> i ispitivanjima iz programa AURA. Pacijente kod kojih se pojave znakovi i simptomi koji upućuju na keratitis, kao što su akutni nastup ili pogoršanje crvenila oka, suzenje, osjetljivost na svjetlost, zamagljen vid, bol u oku i/ili crvenilo oka, treba odmah uputiti specijalisti oftalmologije (vidjeti Tabelu 1 u </w:t>
      </w:r>
      <w:r w:rsidR="00F92352" w:rsidRPr="000C76FC">
        <w:rPr>
          <w:rFonts w:ascii="Times New Roman" w:hAnsi="Times New Roman" w:cs="Times New Roman"/>
          <w:lang w:val="sr-Latn-ME"/>
        </w:rPr>
        <w:t xml:space="preserve">dijelu </w:t>
      </w:r>
      <w:r w:rsidRPr="000C76FC">
        <w:rPr>
          <w:rFonts w:ascii="Times New Roman" w:hAnsi="Times New Roman" w:cs="Times New Roman"/>
          <w:lang w:val="sr-Latn-ME"/>
        </w:rPr>
        <w:t>4.2).</w:t>
      </w:r>
    </w:p>
    <w:p w14:paraId="233F2899" w14:textId="77777777" w:rsidR="00361435" w:rsidRPr="000C76FC" w:rsidRDefault="00361435">
      <w:pPr>
        <w:spacing w:after="0"/>
        <w:jc w:val="both"/>
        <w:rPr>
          <w:rFonts w:ascii="Times New Roman" w:hAnsi="Times New Roman" w:cs="Times New Roman"/>
          <w:lang w:val="sr-Latn-ME"/>
        </w:rPr>
      </w:pPr>
    </w:p>
    <w:p w14:paraId="1EF10A80" w14:textId="7984E436" w:rsidR="00163A1F" w:rsidRPr="000C76FC" w:rsidRDefault="00163A1F" w:rsidP="00127231">
      <w:pPr>
        <w:jc w:val="both"/>
        <w:rPr>
          <w:rFonts w:ascii="Times New Roman" w:hAnsi="Times New Roman" w:cs="Times New Roman"/>
          <w:iCs/>
          <w:lang w:val="sr-Latn-RS"/>
        </w:rPr>
      </w:pPr>
      <w:r w:rsidRPr="000C76FC">
        <w:rPr>
          <w:rFonts w:ascii="Times New Roman" w:hAnsi="Times New Roman" w:cs="Times New Roman"/>
          <w:iCs/>
          <w:u w:val="single"/>
        </w:rPr>
        <w:t>Aplasti</w:t>
      </w:r>
      <w:r w:rsidRPr="000C76FC">
        <w:rPr>
          <w:rFonts w:ascii="Times New Roman" w:hAnsi="Times New Roman" w:cs="Times New Roman"/>
          <w:iCs/>
          <w:u w:val="single"/>
          <w:lang w:val="sr-Latn-RS"/>
        </w:rPr>
        <w:t>čna anemija</w:t>
      </w:r>
    </w:p>
    <w:p w14:paraId="202C8C12" w14:textId="1A9F40D7" w:rsidR="00163A1F" w:rsidRPr="000C76FC" w:rsidRDefault="00163A1F" w:rsidP="00127231">
      <w:pPr>
        <w:jc w:val="both"/>
        <w:rPr>
          <w:rFonts w:ascii="Times New Roman" w:hAnsi="Times New Roman" w:cs="Times New Roman"/>
          <w:iCs/>
          <w:lang w:val="sr-Latn-RS"/>
        </w:rPr>
      </w:pPr>
      <w:r w:rsidRPr="000C76FC">
        <w:rPr>
          <w:rFonts w:ascii="Times New Roman" w:hAnsi="Times New Roman" w:cs="Times New Roman"/>
          <w:iCs/>
          <w:lang w:val="sr-Latn-RS"/>
        </w:rPr>
        <w:t>Retki slučajevi aplastične anemije, ukljućujući događaje sa smrtnim ishodom, prijavljeni su u vezi sa l</w:t>
      </w:r>
      <w:r w:rsidR="00F92352" w:rsidRPr="000C76FC">
        <w:rPr>
          <w:rFonts w:ascii="Times New Roman" w:hAnsi="Times New Roman" w:cs="Times New Roman"/>
          <w:iCs/>
          <w:lang w:val="sr-Latn-RS"/>
        </w:rPr>
        <w:t>ij</w:t>
      </w:r>
      <w:r w:rsidRPr="000C76FC">
        <w:rPr>
          <w:rFonts w:ascii="Times New Roman" w:hAnsi="Times New Roman" w:cs="Times New Roman"/>
          <w:iCs/>
          <w:lang w:val="sr-Latn-RS"/>
        </w:rPr>
        <w:t xml:space="preserve">ečenjem </w:t>
      </w:r>
      <w:r w:rsidR="000549E1" w:rsidRPr="000C76FC">
        <w:rPr>
          <w:rFonts w:ascii="Times New Roman" w:hAnsi="Times New Roman" w:cs="Times New Roman"/>
          <w:iCs/>
          <w:lang w:val="sr-Latn-RS"/>
        </w:rPr>
        <w:t>lijekom Tagrisso</w:t>
      </w:r>
      <w:r w:rsidRPr="000C76FC">
        <w:rPr>
          <w:rFonts w:ascii="Times New Roman" w:hAnsi="Times New Roman" w:cs="Times New Roman"/>
          <w:iCs/>
          <w:lang w:val="sr-Latn-RS"/>
        </w:rPr>
        <w:t>. Pr</w:t>
      </w:r>
      <w:r w:rsidR="00F92352" w:rsidRPr="000C76FC">
        <w:rPr>
          <w:rFonts w:ascii="Times New Roman" w:hAnsi="Times New Roman" w:cs="Times New Roman"/>
          <w:iCs/>
          <w:lang w:val="sr-Latn-RS"/>
        </w:rPr>
        <w:t>ij</w:t>
      </w:r>
      <w:r w:rsidRPr="000C76FC">
        <w:rPr>
          <w:rFonts w:ascii="Times New Roman" w:hAnsi="Times New Roman" w:cs="Times New Roman"/>
          <w:iCs/>
          <w:lang w:val="sr-Latn-RS"/>
        </w:rPr>
        <w:t>e početka l</w:t>
      </w:r>
      <w:r w:rsidR="00F92352" w:rsidRPr="000C76FC">
        <w:rPr>
          <w:rFonts w:ascii="Times New Roman" w:hAnsi="Times New Roman" w:cs="Times New Roman"/>
          <w:iCs/>
          <w:lang w:val="sr-Latn-RS"/>
        </w:rPr>
        <w:t>ij</w:t>
      </w:r>
      <w:r w:rsidRPr="000C76FC">
        <w:rPr>
          <w:rFonts w:ascii="Times New Roman" w:hAnsi="Times New Roman" w:cs="Times New Roman"/>
          <w:iCs/>
          <w:lang w:val="sr-Latn-RS"/>
        </w:rPr>
        <w:t>ečenja, pacijente treba obav</w:t>
      </w:r>
      <w:r w:rsidR="00F92352" w:rsidRPr="000C76FC">
        <w:rPr>
          <w:rFonts w:ascii="Times New Roman" w:hAnsi="Times New Roman" w:cs="Times New Roman"/>
          <w:iCs/>
          <w:lang w:val="sr-Latn-RS"/>
        </w:rPr>
        <w:t>ij</w:t>
      </w:r>
      <w:r w:rsidRPr="000C76FC">
        <w:rPr>
          <w:rFonts w:ascii="Times New Roman" w:hAnsi="Times New Roman" w:cs="Times New Roman"/>
          <w:iCs/>
          <w:lang w:val="sr-Latn-RS"/>
        </w:rPr>
        <w:t xml:space="preserve">estiti o znakovima i simptomima aplastične </w:t>
      </w:r>
      <w:r w:rsidRPr="000C76FC">
        <w:rPr>
          <w:rFonts w:ascii="Times New Roman" w:hAnsi="Times New Roman" w:cs="Times New Roman"/>
          <w:iCs/>
        </w:rPr>
        <w:t>anemije uklju</w:t>
      </w:r>
      <w:r w:rsidRPr="000C76FC">
        <w:rPr>
          <w:rFonts w:ascii="Times New Roman" w:hAnsi="Times New Roman" w:cs="Times New Roman"/>
          <w:iCs/>
          <w:lang w:val="sr-Latn-RS"/>
        </w:rPr>
        <w:t>čujući, ali ne i ograničavajući se na, trajnu groznicu, modrice, krvarenje, bl</w:t>
      </w:r>
      <w:r w:rsidR="00F92352" w:rsidRPr="000C76FC">
        <w:rPr>
          <w:rFonts w:ascii="Times New Roman" w:hAnsi="Times New Roman" w:cs="Times New Roman"/>
          <w:iCs/>
          <w:lang w:val="sr-Latn-RS"/>
        </w:rPr>
        <w:t>j</w:t>
      </w:r>
      <w:r w:rsidRPr="000C76FC">
        <w:rPr>
          <w:rFonts w:ascii="Times New Roman" w:hAnsi="Times New Roman" w:cs="Times New Roman"/>
          <w:iCs/>
          <w:lang w:val="sr-Latn-RS"/>
        </w:rPr>
        <w:t>edilo, infekcija i umor. Ako se razviju znaci i simptomi koji upućuju na aplastičnu anemiju, treba razmotriti pa</w:t>
      </w:r>
      <w:r w:rsidR="00F92352" w:rsidRPr="000C76FC">
        <w:rPr>
          <w:rFonts w:ascii="Times New Roman" w:hAnsi="Times New Roman" w:cs="Times New Roman"/>
          <w:iCs/>
          <w:lang w:val="sr-Latn-RS"/>
        </w:rPr>
        <w:t>ž</w:t>
      </w:r>
      <w:r w:rsidRPr="000C76FC">
        <w:rPr>
          <w:rFonts w:ascii="Times New Roman" w:hAnsi="Times New Roman" w:cs="Times New Roman"/>
          <w:iCs/>
          <w:lang w:val="sr-Latn-RS"/>
        </w:rPr>
        <w:t>ljivije praćenje pacijenata i privremeni ili trajni prekid l</w:t>
      </w:r>
      <w:r w:rsidR="00F92352" w:rsidRPr="000C76FC">
        <w:rPr>
          <w:rFonts w:ascii="Times New Roman" w:hAnsi="Times New Roman" w:cs="Times New Roman"/>
          <w:iCs/>
          <w:lang w:val="sr-Latn-RS"/>
        </w:rPr>
        <w:t>ij</w:t>
      </w:r>
      <w:r w:rsidRPr="000C76FC">
        <w:rPr>
          <w:rFonts w:ascii="Times New Roman" w:hAnsi="Times New Roman" w:cs="Times New Roman"/>
          <w:iCs/>
          <w:lang w:val="sr-Latn-RS"/>
        </w:rPr>
        <w:t xml:space="preserve">ečenja </w:t>
      </w:r>
      <w:r w:rsidR="000549E1" w:rsidRPr="000C76FC">
        <w:rPr>
          <w:rFonts w:ascii="Times New Roman" w:hAnsi="Times New Roman" w:cs="Times New Roman"/>
          <w:iCs/>
          <w:lang w:val="sr-Latn-RS"/>
        </w:rPr>
        <w:t>lijekom Tagrisso</w:t>
      </w:r>
      <w:r w:rsidRPr="000C76FC">
        <w:rPr>
          <w:rFonts w:ascii="Times New Roman" w:hAnsi="Times New Roman" w:cs="Times New Roman"/>
          <w:iCs/>
          <w:lang w:val="sr-Latn-RS"/>
        </w:rPr>
        <w:t xml:space="preserve">. Kod pacijenata treba prestati sa upotrebom </w:t>
      </w:r>
      <w:r w:rsidR="000549E1" w:rsidRPr="000C76FC">
        <w:rPr>
          <w:rFonts w:ascii="Times New Roman" w:hAnsi="Times New Roman" w:cs="Times New Roman"/>
          <w:iCs/>
          <w:lang w:val="sr-Latn-RS"/>
        </w:rPr>
        <w:t>lijeka Tagrisso</w:t>
      </w:r>
      <w:r w:rsidRPr="000C76FC">
        <w:rPr>
          <w:rFonts w:ascii="Times New Roman" w:hAnsi="Times New Roman" w:cs="Times New Roman"/>
          <w:iCs/>
          <w:lang w:val="sr-Latn-RS"/>
        </w:rPr>
        <w:t xml:space="preserve"> kada je potvrđena aplastična anemija (vid</w:t>
      </w:r>
      <w:r w:rsidR="00F92352" w:rsidRPr="000C76FC">
        <w:rPr>
          <w:rFonts w:ascii="Times New Roman" w:hAnsi="Times New Roman" w:cs="Times New Roman"/>
          <w:iCs/>
          <w:lang w:val="sr-Latn-RS"/>
        </w:rPr>
        <w:t>j</w:t>
      </w:r>
      <w:r w:rsidRPr="000C76FC">
        <w:rPr>
          <w:rFonts w:ascii="Times New Roman" w:hAnsi="Times New Roman" w:cs="Times New Roman"/>
          <w:iCs/>
          <w:lang w:val="sr-Latn-RS"/>
        </w:rPr>
        <w:t xml:space="preserve">eti </w:t>
      </w:r>
      <w:r w:rsidR="00F92352" w:rsidRPr="000C76FC">
        <w:rPr>
          <w:rFonts w:ascii="Times New Roman" w:hAnsi="Times New Roman" w:cs="Times New Roman"/>
          <w:iCs/>
          <w:lang w:val="sr-Latn-RS"/>
        </w:rPr>
        <w:t xml:space="preserve">dio </w:t>
      </w:r>
      <w:r w:rsidRPr="000C76FC">
        <w:rPr>
          <w:rFonts w:ascii="Times New Roman" w:hAnsi="Times New Roman" w:cs="Times New Roman"/>
          <w:iCs/>
          <w:lang w:val="sr-Latn-RS"/>
        </w:rPr>
        <w:t xml:space="preserve">4.2). </w:t>
      </w:r>
    </w:p>
    <w:p w14:paraId="56B926B5" w14:textId="77777777" w:rsidR="00163A1F" w:rsidRPr="000C76FC" w:rsidRDefault="00163A1F" w:rsidP="000C0AFC">
      <w:pPr>
        <w:spacing w:after="0"/>
        <w:jc w:val="both"/>
        <w:rPr>
          <w:rFonts w:ascii="Times New Roman" w:hAnsi="Times New Roman" w:cs="Times New Roman"/>
          <w:lang w:val="sr-Latn-ME"/>
        </w:rPr>
      </w:pPr>
    </w:p>
    <w:p w14:paraId="49052E61" w14:textId="6064413B" w:rsidR="00361435" w:rsidRPr="000C76FC" w:rsidRDefault="00361435" w:rsidP="00A86BC8">
      <w:pPr>
        <w:spacing w:after="0"/>
        <w:jc w:val="both"/>
        <w:rPr>
          <w:rFonts w:ascii="Times New Roman" w:hAnsi="Times New Roman" w:cs="Times New Roman"/>
          <w:i/>
          <w:u w:val="single"/>
          <w:lang w:val="sr-Latn-ME"/>
        </w:rPr>
      </w:pPr>
      <w:r w:rsidRPr="000C76FC">
        <w:rPr>
          <w:rFonts w:ascii="Times New Roman" w:hAnsi="Times New Roman" w:cs="Times New Roman"/>
          <w:i/>
          <w:u w:val="single"/>
          <w:lang w:val="sr-Latn-ME"/>
        </w:rPr>
        <w:t>Godine i tjelesna masa</w:t>
      </w:r>
    </w:p>
    <w:p w14:paraId="01276E59" w14:textId="77777777" w:rsidR="005720CD" w:rsidRPr="000C76FC" w:rsidRDefault="005720CD" w:rsidP="00A86BC8">
      <w:pPr>
        <w:spacing w:after="0"/>
        <w:jc w:val="both"/>
        <w:rPr>
          <w:rFonts w:ascii="Times New Roman" w:hAnsi="Times New Roman" w:cs="Times New Roman"/>
          <w:i/>
          <w:u w:val="single"/>
          <w:lang w:val="sr-Latn-ME"/>
        </w:rPr>
      </w:pPr>
    </w:p>
    <w:p w14:paraId="66D10CF0" w14:textId="66A585D7" w:rsidR="00361435" w:rsidRPr="000C76FC" w:rsidRDefault="00361435" w:rsidP="00FC66FD">
      <w:pPr>
        <w:spacing w:after="0"/>
        <w:jc w:val="both"/>
        <w:rPr>
          <w:rFonts w:ascii="Times New Roman" w:hAnsi="Times New Roman" w:cs="Times New Roman"/>
          <w:lang w:val="sr-Latn-ME"/>
        </w:rPr>
      </w:pPr>
      <w:r w:rsidRPr="000C76FC">
        <w:rPr>
          <w:rFonts w:ascii="Times New Roman" w:hAnsi="Times New Roman" w:cs="Times New Roman"/>
          <w:lang w:val="sr-Latn-ME"/>
        </w:rPr>
        <w:t>Stariji pacijenti (&gt; 65 godina) ili pacijenti sa malom tjelesnom masom (&lt;50 kg) mogu biti izloženi povećanom riziku od razvoja neželjenih događaja stepena 3 ili više. Preporučuje se pažljivo praćenje ovih pacijen</w:t>
      </w:r>
      <w:r w:rsidR="00F53022" w:rsidRPr="000C76FC">
        <w:rPr>
          <w:rFonts w:ascii="Times New Roman" w:hAnsi="Times New Roman" w:cs="Times New Roman"/>
          <w:lang w:val="sr-Latn-ME"/>
        </w:rPr>
        <w:t>a</w:t>
      </w:r>
      <w:r w:rsidRPr="000C76FC">
        <w:rPr>
          <w:rFonts w:ascii="Times New Roman" w:hAnsi="Times New Roman" w:cs="Times New Roman"/>
          <w:lang w:val="sr-Latn-ME"/>
        </w:rPr>
        <w:t xml:space="preserve">ta (vidjeti </w:t>
      </w:r>
      <w:r w:rsidR="005720CD" w:rsidRPr="000C76FC">
        <w:rPr>
          <w:rFonts w:ascii="Times New Roman" w:hAnsi="Times New Roman" w:cs="Times New Roman"/>
          <w:lang w:val="sr-Latn-ME"/>
        </w:rPr>
        <w:t xml:space="preserve">dio </w:t>
      </w:r>
      <w:r w:rsidRPr="000C76FC">
        <w:rPr>
          <w:rFonts w:ascii="Times New Roman" w:hAnsi="Times New Roman" w:cs="Times New Roman"/>
          <w:lang w:val="sr-Latn-ME"/>
        </w:rPr>
        <w:t>4.8).</w:t>
      </w:r>
    </w:p>
    <w:p w14:paraId="7CEA3AE3" w14:textId="77777777" w:rsidR="00361435" w:rsidRPr="000C76FC" w:rsidRDefault="00361435" w:rsidP="00AB27FA">
      <w:pPr>
        <w:spacing w:after="0"/>
        <w:jc w:val="both"/>
        <w:rPr>
          <w:rFonts w:ascii="Times New Roman" w:hAnsi="Times New Roman" w:cs="Times New Roman"/>
          <w:lang w:val="sr-Latn-ME"/>
        </w:rPr>
      </w:pPr>
    </w:p>
    <w:p w14:paraId="40E1FF4A" w14:textId="77777777" w:rsidR="00361435" w:rsidRPr="000C76FC" w:rsidRDefault="00361435" w:rsidP="00AB27FA">
      <w:pPr>
        <w:spacing w:after="0"/>
        <w:jc w:val="both"/>
        <w:rPr>
          <w:rFonts w:ascii="Times New Roman" w:hAnsi="Times New Roman" w:cs="Times New Roman"/>
          <w:i/>
          <w:u w:val="single"/>
          <w:lang w:val="sr-Latn-ME"/>
        </w:rPr>
      </w:pPr>
      <w:r w:rsidRPr="000C76FC">
        <w:rPr>
          <w:rFonts w:ascii="Times New Roman" w:hAnsi="Times New Roman" w:cs="Times New Roman"/>
          <w:i/>
          <w:u w:val="single"/>
          <w:lang w:val="sr-Latn-ME"/>
        </w:rPr>
        <w:t>Natrijum</w:t>
      </w:r>
    </w:p>
    <w:p w14:paraId="390B9838" w14:textId="770C7E71" w:rsidR="00361435" w:rsidRPr="000C76FC" w:rsidRDefault="00361435" w:rsidP="005720CD">
      <w:pPr>
        <w:spacing w:after="0"/>
        <w:jc w:val="both"/>
        <w:rPr>
          <w:rFonts w:ascii="Times New Roman" w:hAnsi="Times New Roman" w:cs="Times New Roman"/>
          <w:lang w:val="sr-Latn-ME"/>
        </w:rPr>
      </w:pPr>
      <w:r w:rsidRPr="000C76FC">
        <w:rPr>
          <w:rFonts w:ascii="Times New Roman" w:hAnsi="Times New Roman" w:cs="Times New Roman"/>
          <w:lang w:val="sr-Latn-ME"/>
        </w:rPr>
        <w:t xml:space="preserve">Ovaj lijek sadrži </w:t>
      </w:r>
      <w:r w:rsidR="00223127" w:rsidRPr="000C76FC">
        <w:rPr>
          <w:rFonts w:ascii="Times New Roman" w:hAnsi="Times New Roman" w:cs="Times New Roman"/>
          <w:lang w:val="sr-Latn-ME"/>
        </w:rPr>
        <w:t xml:space="preserve">manje od </w:t>
      </w:r>
      <w:r w:rsidRPr="000C76FC">
        <w:rPr>
          <w:rFonts w:ascii="Times New Roman" w:hAnsi="Times New Roman" w:cs="Times New Roman"/>
          <w:lang w:val="sr-Latn-ME"/>
        </w:rPr>
        <w:t>1 mmol natrijuma (23 mg) po tableti, tj. zanemarljive količine natrijuma.</w:t>
      </w:r>
    </w:p>
    <w:p w14:paraId="0CDB6A1F" w14:textId="77777777" w:rsidR="00361435" w:rsidRPr="000C76FC" w:rsidRDefault="00361435">
      <w:pPr>
        <w:tabs>
          <w:tab w:val="left" w:pos="540"/>
          <w:tab w:val="left" w:pos="569"/>
        </w:tabs>
        <w:spacing w:after="0"/>
        <w:jc w:val="both"/>
        <w:rPr>
          <w:rFonts w:ascii="Times New Roman" w:hAnsi="Times New Roman" w:cs="Times New Roman"/>
          <w:bCs/>
          <w:lang w:val="sr-Latn-ME"/>
        </w:rPr>
      </w:pPr>
    </w:p>
    <w:p w14:paraId="5882EF91" w14:textId="77777777" w:rsidR="00361435" w:rsidRPr="000C76FC" w:rsidRDefault="00361435">
      <w:pPr>
        <w:tabs>
          <w:tab w:val="left" w:pos="540"/>
          <w:tab w:val="left" w:pos="569"/>
        </w:tabs>
        <w:spacing w:after="0"/>
        <w:jc w:val="both"/>
        <w:rPr>
          <w:rFonts w:ascii="Times New Roman" w:hAnsi="Times New Roman" w:cs="Times New Roman"/>
          <w:b/>
          <w:bCs/>
          <w:lang w:val="sr-Latn-ME"/>
        </w:rPr>
      </w:pPr>
      <w:r w:rsidRPr="000C76FC">
        <w:rPr>
          <w:rFonts w:ascii="Times New Roman" w:hAnsi="Times New Roman" w:cs="Times New Roman"/>
          <w:b/>
          <w:bCs/>
          <w:lang w:val="sr-Latn-ME"/>
        </w:rPr>
        <w:t>4.5.</w:t>
      </w:r>
      <w:r w:rsidRPr="000C76FC">
        <w:rPr>
          <w:rFonts w:ascii="Times New Roman" w:hAnsi="Times New Roman" w:cs="Times New Roman"/>
          <w:b/>
          <w:bCs/>
          <w:lang w:val="sr-Latn-ME"/>
        </w:rPr>
        <w:tab/>
        <w:t>Interakcije sa drugim ljekovima i druge vrste interakcija</w:t>
      </w:r>
    </w:p>
    <w:p w14:paraId="322D7261" w14:textId="77777777" w:rsidR="00361435" w:rsidRPr="000C76FC" w:rsidRDefault="00361435">
      <w:pPr>
        <w:tabs>
          <w:tab w:val="left" w:pos="540"/>
          <w:tab w:val="left" w:pos="569"/>
        </w:tabs>
        <w:spacing w:after="0"/>
        <w:jc w:val="both"/>
        <w:rPr>
          <w:rFonts w:ascii="Times New Roman" w:hAnsi="Times New Roman" w:cs="Times New Roman"/>
          <w:b/>
          <w:bCs/>
          <w:lang w:val="sr-Latn-ME"/>
        </w:rPr>
      </w:pPr>
    </w:p>
    <w:p w14:paraId="1489D1E0" w14:textId="75AC8999" w:rsidR="00361435" w:rsidRPr="000C76FC" w:rsidRDefault="00361435">
      <w:pPr>
        <w:suppressAutoHyphens/>
        <w:spacing w:after="0"/>
        <w:jc w:val="both"/>
        <w:rPr>
          <w:rFonts w:ascii="Times New Roman" w:eastAsia="MS Mincho" w:hAnsi="Times New Roman" w:cs="Times New Roman"/>
          <w:noProof/>
          <w:u w:val="single"/>
          <w:lang w:val="sr-Latn-ME" w:eastAsia="ar-SA"/>
        </w:rPr>
      </w:pPr>
      <w:r w:rsidRPr="000C76FC">
        <w:rPr>
          <w:rFonts w:ascii="Times New Roman" w:eastAsia="MS Mincho" w:hAnsi="Times New Roman" w:cs="Times New Roman"/>
          <w:noProof/>
          <w:u w:val="single"/>
          <w:lang w:val="sr-Latn-ME" w:eastAsia="ar-SA"/>
        </w:rPr>
        <w:t>Farmakokinetičke interakcije</w:t>
      </w:r>
    </w:p>
    <w:p w14:paraId="7727A525" w14:textId="77777777" w:rsidR="00073151" w:rsidRPr="000C76FC" w:rsidRDefault="00073151">
      <w:pPr>
        <w:suppressAutoHyphens/>
        <w:spacing w:after="0"/>
        <w:jc w:val="both"/>
        <w:rPr>
          <w:rFonts w:ascii="Times New Roman" w:eastAsia="MS Mincho" w:hAnsi="Times New Roman" w:cs="Times New Roman"/>
          <w:noProof/>
          <w:u w:val="single"/>
          <w:lang w:val="sr-Latn-ME" w:eastAsia="ar-SA"/>
        </w:rPr>
      </w:pPr>
    </w:p>
    <w:p w14:paraId="064541AA" w14:textId="355BA020"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Snažni induktori CYP3A4 mogu smanjiti izloženost osimertinibu. Osimertinib može povećati izloženost </w:t>
      </w:r>
      <w:r w:rsidR="00DE5B50" w:rsidRPr="000C76FC">
        <w:rPr>
          <w:rFonts w:ascii="Times New Roman" w:eastAsia="MS Mincho" w:hAnsi="Times New Roman" w:cs="Times New Roman"/>
          <w:noProof/>
          <w:lang w:val="sr-Latn-ME" w:eastAsia="ar-SA"/>
        </w:rPr>
        <w:t>protein</w:t>
      </w:r>
      <w:r w:rsidR="00D83F27" w:rsidRPr="000C76FC">
        <w:rPr>
          <w:rFonts w:ascii="Times New Roman" w:eastAsia="MS Mincho" w:hAnsi="Times New Roman" w:cs="Times New Roman"/>
          <w:noProof/>
          <w:lang w:val="sr-Latn-ME" w:eastAsia="ar-SA"/>
        </w:rPr>
        <w:t xml:space="preserve"> </w:t>
      </w:r>
      <w:r w:rsidRPr="000C76FC">
        <w:rPr>
          <w:rFonts w:ascii="Times New Roman" w:eastAsia="MS Mincho" w:hAnsi="Times New Roman" w:cs="Times New Roman"/>
          <w:noProof/>
          <w:lang w:val="sr-Latn-ME" w:eastAsia="ar-SA"/>
        </w:rPr>
        <w:t xml:space="preserve">rezistencije raka dojke </w:t>
      </w:r>
      <w:r w:rsidR="00DE5B50" w:rsidRPr="000C76FC">
        <w:rPr>
          <w:rFonts w:ascii="Times New Roman" w:eastAsia="MS Mincho" w:hAnsi="Times New Roman" w:cs="Times New Roman"/>
          <w:noProof/>
          <w:lang w:val="sr-Latn-ME" w:eastAsia="ar-SA"/>
        </w:rPr>
        <w:t>(</w:t>
      </w:r>
      <w:r w:rsidRPr="000C76FC">
        <w:rPr>
          <w:rFonts w:ascii="Times New Roman" w:eastAsia="MS Mincho" w:hAnsi="Times New Roman" w:cs="Times New Roman"/>
          <w:noProof/>
          <w:lang w:val="sr-Latn-ME" w:eastAsia="ar-SA"/>
        </w:rPr>
        <w:t>BCRP) i P-glikoprotein</w:t>
      </w:r>
      <w:r w:rsidR="00051FAF" w:rsidRPr="000C76FC">
        <w:rPr>
          <w:rFonts w:ascii="Times New Roman" w:eastAsia="MS Mincho" w:hAnsi="Times New Roman" w:cs="Times New Roman"/>
          <w:noProof/>
          <w:lang w:val="sr-Latn-ME" w:eastAsia="ar-SA"/>
        </w:rPr>
        <w:t>skim supstratima</w:t>
      </w:r>
      <w:r w:rsidR="00073151" w:rsidRPr="000C76FC">
        <w:rPr>
          <w:rFonts w:ascii="Times New Roman" w:eastAsia="MS Mincho" w:hAnsi="Times New Roman" w:cs="Times New Roman"/>
          <w:noProof/>
          <w:lang w:val="sr-Latn-ME" w:eastAsia="ar-SA"/>
        </w:rPr>
        <w:t xml:space="preserve"> </w:t>
      </w:r>
      <w:r w:rsidRPr="000C76FC">
        <w:rPr>
          <w:rFonts w:ascii="Times New Roman" w:eastAsia="MS Mincho" w:hAnsi="Times New Roman" w:cs="Times New Roman"/>
          <w:noProof/>
          <w:lang w:val="sr-Latn-ME" w:eastAsia="ar-SA"/>
        </w:rPr>
        <w:t>(P-gp).</w:t>
      </w:r>
    </w:p>
    <w:p w14:paraId="29F4CE95" w14:textId="77777777" w:rsidR="00361435" w:rsidRPr="000C76FC" w:rsidRDefault="00361435">
      <w:pPr>
        <w:suppressAutoHyphens/>
        <w:spacing w:after="0"/>
        <w:jc w:val="both"/>
        <w:rPr>
          <w:rFonts w:ascii="Times New Roman" w:eastAsia="MS Mincho" w:hAnsi="Times New Roman" w:cs="Times New Roman"/>
          <w:i/>
          <w:noProof/>
          <w:lang w:val="sr-Latn-ME" w:eastAsia="ar-SA"/>
        </w:rPr>
      </w:pPr>
    </w:p>
    <w:p w14:paraId="2FA5E9F8" w14:textId="3072C95C" w:rsidR="00361435" w:rsidRPr="000C76FC" w:rsidRDefault="00361435">
      <w:pPr>
        <w:suppressAutoHyphens/>
        <w:spacing w:after="0"/>
        <w:jc w:val="both"/>
        <w:rPr>
          <w:rFonts w:ascii="Times New Roman" w:eastAsia="MS Mincho" w:hAnsi="Times New Roman" w:cs="Times New Roman"/>
          <w:i/>
          <w:noProof/>
          <w:u w:val="single"/>
          <w:lang w:val="sr-Latn-ME" w:eastAsia="ar-SA"/>
        </w:rPr>
      </w:pPr>
      <w:r w:rsidRPr="000C76FC">
        <w:rPr>
          <w:rFonts w:ascii="Times New Roman" w:eastAsia="MS Mincho" w:hAnsi="Times New Roman" w:cs="Times New Roman"/>
          <w:i/>
          <w:noProof/>
          <w:u w:val="single"/>
          <w:lang w:val="sr-Latn-ME" w:eastAsia="ar-SA"/>
        </w:rPr>
        <w:lastRenderedPageBreak/>
        <w:t>Aktivne supstance koje mogu povećati koncentracije osimertiniba u plazmi</w:t>
      </w:r>
    </w:p>
    <w:p w14:paraId="3EA3893E" w14:textId="77777777" w:rsidR="00073151" w:rsidRPr="000C76FC" w:rsidRDefault="00073151">
      <w:pPr>
        <w:suppressAutoHyphens/>
        <w:spacing w:after="0"/>
        <w:jc w:val="both"/>
        <w:rPr>
          <w:rFonts w:ascii="Times New Roman" w:eastAsia="MS Mincho" w:hAnsi="Times New Roman" w:cs="Times New Roman"/>
          <w:noProof/>
          <w:u w:val="single"/>
          <w:lang w:val="sr-Latn-ME" w:eastAsia="ar-SA"/>
        </w:rPr>
      </w:pPr>
    </w:p>
    <w:p w14:paraId="0B0D9FA5" w14:textId="77777777"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i/>
          <w:noProof/>
          <w:lang w:val="sr-Latn-ME" w:eastAsia="ar-SA"/>
        </w:rPr>
        <w:t>In vitro</w:t>
      </w:r>
      <w:r w:rsidRPr="000C76FC">
        <w:rPr>
          <w:rFonts w:ascii="Times New Roman" w:eastAsia="MS Mincho" w:hAnsi="Times New Roman" w:cs="Times New Roman"/>
          <w:noProof/>
          <w:lang w:val="sr-Latn-ME" w:eastAsia="ar-SA"/>
        </w:rPr>
        <w:t xml:space="preserve"> ispitivanja su pokazala da se faza I metabolizma osimertiniba odvija pretežno putem CYP3A4 i CYP3A5. U kliničkom farmakokinetičkom ispitivanju na pacijentima, istovremena primjena itrakonazolom primijenjenim u dozi od 200 mg dva puta dnevno (snažni inhibitor CYP3A4) nije imala klinički značajan uticaj na izloženost osimertinibu (površina ispod krive (PIK) povećala se za 24% i C</w:t>
      </w:r>
      <w:r w:rsidRPr="000C76FC">
        <w:rPr>
          <w:rFonts w:ascii="Times New Roman" w:eastAsia="MS Mincho" w:hAnsi="Times New Roman" w:cs="Times New Roman"/>
          <w:noProof/>
          <w:vertAlign w:val="subscript"/>
          <w:lang w:val="sr-Latn-ME" w:eastAsia="ar-SA"/>
        </w:rPr>
        <w:t>max</w:t>
      </w:r>
      <w:r w:rsidRPr="000C76FC">
        <w:rPr>
          <w:rFonts w:ascii="Times New Roman" w:eastAsia="MS Mincho" w:hAnsi="Times New Roman" w:cs="Times New Roman"/>
          <w:noProof/>
          <w:lang w:val="sr-Latn-ME" w:eastAsia="ar-SA"/>
        </w:rPr>
        <w:t xml:space="preserve"> se smanjila za 20%). Stoga, nije vjerovatno da će inhibitori CYP3A4 uticati na izloženost osimertinibu. Nijesu identifikovani drugi katalitički enzimi.</w:t>
      </w:r>
    </w:p>
    <w:p w14:paraId="24B23A89"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647C5915" w14:textId="397E7E11" w:rsidR="00361435" w:rsidRPr="000C76FC" w:rsidRDefault="00361435">
      <w:pPr>
        <w:suppressAutoHyphens/>
        <w:spacing w:after="0"/>
        <w:jc w:val="both"/>
        <w:rPr>
          <w:rFonts w:ascii="Times New Roman" w:eastAsia="MS Mincho" w:hAnsi="Times New Roman" w:cs="Times New Roman"/>
          <w:i/>
          <w:noProof/>
          <w:u w:val="single"/>
          <w:lang w:val="sr-Latn-ME" w:eastAsia="ar-SA"/>
        </w:rPr>
      </w:pPr>
      <w:r w:rsidRPr="000C76FC">
        <w:rPr>
          <w:rFonts w:ascii="Times New Roman" w:eastAsia="MS Mincho" w:hAnsi="Times New Roman" w:cs="Times New Roman"/>
          <w:i/>
          <w:noProof/>
          <w:u w:val="single"/>
          <w:lang w:val="sr-Latn-ME" w:eastAsia="ar-SA"/>
        </w:rPr>
        <w:t>Aktivne supstance koje mogu smanjiti koncentracije osimertiniba u plazmi</w:t>
      </w:r>
    </w:p>
    <w:p w14:paraId="44B714A4" w14:textId="77777777" w:rsidR="00073151" w:rsidRPr="000C76FC" w:rsidRDefault="00073151">
      <w:pPr>
        <w:suppressAutoHyphens/>
        <w:spacing w:after="0"/>
        <w:jc w:val="both"/>
        <w:rPr>
          <w:rFonts w:ascii="Times New Roman" w:eastAsia="MS Mincho" w:hAnsi="Times New Roman" w:cs="Times New Roman"/>
          <w:noProof/>
          <w:u w:val="single"/>
          <w:lang w:val="sr-Latn-ME" w:eastAsia="ar-SA"/>
        </w:rPr>
      </w:pPr>
    </w:p>
    <w:p w14:paraId="11726721" w14:textId="7698149C"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U kliničkom farmakokinetičkom ispitivanju na pacijenatima, istovremena primjena rifampicina (600 mg dnevno tokom 21 dan) smanjila je vrijednost PIK osimertiniba u stanju dinamičke ravnoteže za 78%. Slično tome, izloženost metabolitu AZ5104 smanjila se za 82% za vrijednost PIK-a i 78% za vrijednost C</w:t>
      </w:r>
      <w:r w:rsidRPr="000C76FC">
        <w:rPr>
          <w:rFonts w:ascii="Times New Roman" w:eastAsia="MS Mincho" w:hAnsi="Times New Roman" w:cs="Times New Roman"/>
          <w:noProof/>
          <w:vertAlign w:val="subscript"/>
          <w:lang w:val="sr-Latn-ME" w:eastAsia="ar-SA"/>
        </w:rPr>
        <w:t>max</w:t>
      </w:r>
      <w:r w:rsidRPr="000C76FC">
        <w:rPr>
          <w:rFonts w:ascii="Times New Roman" w:eastAsia="MS Mincho" w:hAnsi="Times New Roman" w:cs="Times New Roman"/>
          <w:noProof/>
          <w:lang w:val="sr-Latn-ME" w:eastAsia="ar-SA"/>
        </w:rPr>
        <w:t xml:space="preserve">. Preporučuje se izbjegavati istovremenu primjenu snažnih induktora CYP3A4 (npr. fenitoin, rifampicin i karbamazepin) sa lijekom Tagrisso. Umjereni induktori CYP3A4 (npr. bosentan, efavirenz, etravirin, modafinil) takođe mogu smanjiti izloženost osimertinibu i treba ih primjenjivati sa oprezom ili izbjegavati, kada je to moguće. Nema dostupnih kliničkih podataka na osnovu kojih bi se mogla dati preporuka za prilagođavanje doze lijeka Tagrisso. Istovremena primjena kantariona je kontraindikovana (vidjeti </w:t>
      </w:r>
      <w:r w:rsidR="00073151" w:rsidRPr="000C76FC">
        <w:rPr>
          <w:rFonts w:ascii="Times New Roman" w:eastAsia="MS Mincho" w:hAnsi="Times New Roman" w:cs="Times New Roman"/>
          <w:noProof/>
          <w:lang w:val="sr-Latn-ME" w:eastAsia="ar-SA"/>
        </w:rPr>
        <w:t xml:space="preserve">dio </w:t>
      </w:r>
      <w:r w:rsidRPr="000C76FC">
        <w:rPr>
          <w:rFonts w:ascii="Times New Roman" w:eastAsia="MS Mincho" w:hAnsi="Times New Roman" w:cs="Times New Roman"/>
          <w:noProof/>
          <w:lang w:val="sr-Latn-ME" w:eastAsia="ar-SA"/>
        </w:rPr>
        <w:t xml:space="preserve">4.3). </w:t>
      </w:r>
    </w:p>
    <w:p w14:paraId="6CEB1110" w14:textId="77777777" w:rsidR="00361435" w:rsidRPr="000C76FC" w:rsidRDefault="00361435">
      <w:pPr>
        <w:spacing w:after="0"/>
        <w:jc w:val="both"/>
        <w:rPr>
          <w:rFonts w:ascii="Times New Roman" w:hAnsi="Times New Roman" w:cs="Times New Roman"/>
          <w:lang w:val="sr-Latn-ME"/>
        </w:rPr>
      </w:pPr>
    </w:p>
    <w:p w14:paraId="10FA75DF" w14:textId="4E9211C1" w:rsidR="00361435" w:rsidRPr="000C76FC" w:rsidRDefault="00361435">
      <w:pPr>
        <w:suppressAutoHyphens/>
        <w:spacing w:after="0"/>
        <w:jc w:val="both"/>
        <w:rPr>
          <w:rFonts w:ascii="Times New Roman" w:eastAsia="MS Mincho" w:hAnsi="Times New Roman" w:cs="Times New Roman"/>
          <w:i/>
          <w:noProof/>
          <w:u w:val="single"/>
          <w:lang w:val="sr-Latn-ME" w:eastAsia="ar-SA"/>
        </w:rPr>
      </w:pPr>
      <w:r w:rsidRPr="000C76FC">
        <w:rPr>
          <w:rFonts w:ascii="Times New Roman" w:eastAsia="MS Mincho" w:hAnsi="Times New Roman" w:cs="Times New Roman"/>
          <w:i/>
          <w:noProof/>
          <w:u w:val="single"/>
          <w:lang w:val="sr-Latn-ME" w:eastAsia="ar-SA"/>
        </w:rPr>
        <w:t>Uticaj aktivnih supstanci koje smanjuju količinu želudačne kiseline na osimertinib</w:t>
      </w:r>
    </w:p>
    <w:p w14:paraId="54BFFCEB" w14:textId="77777777" w:rsidR="00073151" w:rsidRPr="000C76FC" w:rsidRDefault="00073151">
      <w:pPr>
        <w:suppressAutoHyphens/>
        <w:spacing w:after="0"/>
        <w:jc w:val="both"/>
        <w:rPr>
          <w:rFonts w:ascii="Times New Roman" w:eastAsia="MS Mincho" w:hAnsi="Times New Roman" w:cs="Times New Roman"/>
          <w:i/>
          <w:noProof/>
          <w:u w:val="single"/>
          <w:lang w:val="sr-Latn-ME" w:eastAsia="ar-SA"/>
        </w:rPr>
      </w:pPr>
    </w:p>
    <w:p w14:paraId="7388A494" w14:textId="77777777"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U kliničkom farmakokinetičkom ispitivanju, istovremena primjena omeprazola nije dovela do klinički značajnih promjena u izloženosti osimertinibu. Ljekovi koji modifikuju pH želuca mogu se istovremeno primjenjivati sa lijekom Tagrisso bez ograničenja.</w:t>
      </w:r>
    </w:p>
    <w:p w14:paraId="5C1EC749"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23D02FBC" w14:textId="1A4867AA" w:rsidR="00361435" w:rsidRPr="000C76FC" w:rsidRDefault="00361435">
      <w:pPr>
        <w:suppressAutoHyphens/>
        <w:spacing w:after="0"/>
        <w:jc w:val="both"/>
        <w:rPr>
          <w:rFonts w:ascii="Times New Roman" w:eastAsia="MS Mincho" w:hAnsi="Times New Roman" w:cs="Times New Roman"/>
          <w:i/>
          <w:noProof/>
          <w:u w:val="single"/>
          <w:lang w:val="sr-Latn-ME" w:eastAsia="ar-SA"/>
        </w:rPr>
      </w:pPr>
      <w:r w:rsidRPr="000C76FC">
        <w:rPr>
          <w:rFonts w:ascii="Times New Roman" w:eastAsia="MS Mincho" w:hAnsi="Times New Roman" w:cs="Times New Roman"/>
          <w:i/>
          <w:noProof/>
          <w:u w:val="single"/>
          <w:lang w:val="sr-Latn-ME" w:eastAsia="ar-SA"/>
        </w:rPr>
        <w:t>Aktivne supstance na čiju koncentraciju u plazmi može uticati lijek Tagrisso</w:t>
      </w:r>
    </w:p>
    <w:p w14:paraId="66BDB71A" w14:textId="77777777" w:rsidR="00073151" w:rsidRPr="000C76FC" w:rsidRDefault="00073151">
      <w:pPr>
        <w:suppressAutoHyphens/>
        <w:spacing w:after="0"/>
        <w:jc w:val="both"/>
        <w:rPr>
          <w:rFonts w:ascii="Times New Roman" w:eastAsia="MS Mincho" w:hAnsi="Times New Roman" w:cs="Times New Roman"/>
          <w:i/>
          <w:noProof/>
          <w:u w:val="single"/>
          <w:lang w:val="sr-Latn-ME" w:eastAsia="ar-SA"/>
        </w:rPr>
      </w:pPr>
    </w:p>
    <w:p w14:paraId="04C40E93" w14:textId="77777777"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Na osnovu </w:t>
      </w:r>
      <w:r w:rsidRPr="000C76FC">
        <w:rPr>
          <w:rFonts w:ascii="Times New Roman" w:eastAsia="MS Mincho" w:hAnsi="Times New Roman" w:cs="Times New Roman"/>
          <w:i/>
          <w:noProof/>
          <w:lang w:val="sr-Latn-ME" w:eastAsia="ar-SA"/>
        </w:rPr>
        <w:t>in vitro</w:t>
      </w:r>
      <w:r w:rsidRPr="000C76FC">
        <w:rPr>
          <w:rFonts w:ascii="Times New Roman" w:eastAsia="MS Mincho" w:hAnsi="Times New Roman" w:cs="Times New Roman"/>
          <w:noProof/>
          <w:lang w:val="sr-Latn-ME" w:eastAsia="ar-SA"/>
        </w:rPr>
        <w:t xml:space="preserve"> ispitivanja, osimertinib je kompetitivni inhibitor BCRP transportera.</w:t>
      </w:r>
    </w:p>
    <w:p w14:paraId="706FD79E"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0DAFCDC6" w14:textId="435B9E95"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U kliničkom farmakokinetičkom ispitivanju, istovremena primjena lijeka Tagrisso sa rosuvastatinom (osjetljivim BCRP supstratom) dovela je do povećanja vrijednosti PIK rosuvastatina za 35% i povećanja C</w:t>
      </w:r>
      <w:r w:rsidRPr="000C76FC">
        <w:rPr>
          <w:rFonts w:ascii="Times New Roman" w:eastAsia="MS Mincho" w:hAnsi="Times New Roman" w:cs="Times New Roman"/>
          <w:noProof/>
          <w:vertAlign w:val="subscript"/>
          <w:lang w:val="sr-Latn-ME" w:eastAsia="ar-SA"/>
        </w:rPr>
        <w:t>max</w:t>
      </w:r>
      <w:r w:rsidRPr="000C76FC">
        <w:rPr>
          <w:rFonts w:ascii="Times New Roman" w:eastAsia="MS Mincho" w:hAnsi="Times New Roman" w:cs="Times New Roman"/>
          <w:noProof/>
          <w:lang w:val="sr-Latn-ME" w:eastAsia="ar-SA"/>
        </w:rPr>
        <w:t xml:space="preserve"> rosuvastatina za 72%. Pacijente koji istovremeno uzimaju ljekove čija dispozicija zavisi od BCRP i koji imaju uzak terapijski indeks treba pažljivo pratiti u cilju otkrivanja znakova izmijenjene podnošljivosti istovremeno primijenjenog lijeka usljed povećane izloženosti tokom primjene lijeka Tagrisso (vidjeti </w:t>
      </w:r>
      <w:r w:rsidR="00073151" w:rsidRPr="000C76FC">
        <w:rPr>
          <w:rFonts w:ascii="Times New Roman" w:eastAsia="MS Mincho" w:hAnsi="Times New Roman" w:cs="Times New Roman"/>
          <w:noProof/>
          <w:lang w:val="sr-Latn-ME" w:eastAsia="ar-SA"/>
        </w:rPr>
        <w:t xml:space="preserve">dio </w:t>
      </w:r>
      <w:r w:rsidRPr="000C76FC">
        <w:rPr>
          <w:rFonts w:ascii="Times New Roman" w:eastAsia="MS Mincho" w:hAnsi="Times New Roman" w:cs="Times New Roman"/>
          <w:noProof/>
          <w:lang w:val="sr-Latn-ME" w:eastAsia="ar-SA"/>
        </w:rPr>
        <w:t>5.2).</w:t>
      </w:r>
    </w:p>
    <w:p w14:paraId="2C75E4B2"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41D34A3E" w14:textId="4428D565"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U kliničkom farmakokinetičkom ispitivanju, istovremena primjena lijeka Tagrisso sa simvastatinom (osjetljivim CYP3A4 supstratom) dovela je do smanjenja vrijednosti PIK simvastatina za 9% i smanjenja C</w:t>
      </w:r>
      <w:r w:rsidRPr="000C76FC">
        <w:rPr>
          <w:rFonts w:ascii="Times New Roman" w:eastAsia="MS Mincho" w:hAnsi="Times New Roman" w:cs="Times New Roman"/>
          <w:noProof/>
          <w:vertAlign w:val="subscript"/>
          <w:lang w:val="sr-Latn-ME" w:eastAsia="ar-SA"/>
        </w:rPr>
        <w:t>max</w:t>
      </w:r>
      <w:r w:rsidRPr="000C76FC">
        <w:rPr>
          <w:rFonts w:ascii="Times New Roman" w:eastAsia="MS Mincho" w:hAnsi="Times New Roman" w:cs="Times New Roman"/>
          <w:noProof/>
          <w:lang w:val="sr-Latn-ME" w:eastAsia="ar-SA"/>
        </w:rPr>
        <w:t xml:space="preserve"> simvastatina za 23%. Ove promjene su male i nije vjerovatno da imaju klinički značaj. Kliničke farmakokinetičke interakcije sa CYP3A4 supstratima su malo vjerovatne. Ne može se isključiti rizik od smanjene izloženosti hormonskim kontraceptivima.</w:t>
      </w:r>
    </w:p>
    <w:p w14:paraId="61D41499"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202716E3" w14:textId="7DA28CD4"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U kliničkim ispitivanjima interakcija sa </w:t>
      </w:r>
      <w:r w:rsidR="00ED61CC" w:rsidRPr="000C76FC">
        <w:rPr>
          <w:rFonts w:ascii="Times New Roman" w:eastAsia="MS Mincho" w:hAnsi="Times New Roman" w:cs="Times New Roman"/>
          <w:noProof/>
          <w:lang w:val="sr-Latn-ME" w:eastAsia="ar-SA"/>
        </w:rPr>
        <w:t>pregnan X receptorom</w:t>
      </w:r>
      <w:r w:rsidR="00073151" w:rsidRPr="000C76FC">
        <w:rPr>
          <w:rFonts w:ascii="Times New Roman" w:eastAsia="MS Mincho" w:hAnsi="Times New Roman" w:cs="Times New Roman"/>
          <w:noProof/>
          <w:lang w:val="sr-Latn-ME" w:eastAsia="ar-SA"/>
        </w:rPr>
        <w:t xml:space="preserve"> (engl. </w:t>
      </w:r>
      <w:r w:rsidR="00073151" w:rsidRPr="000C76FC">
        <w:rPr>
          <w:rFonts w:ascii="Times New Roman" w:eastAsia="MS Mincho" w:hAnsi="Times New Roman" w:cs="Times New Roman"/>
          <w:i/>
          <w:noProof/>
          <w:lang w:val="sr-Latn-ME" w:eastAsia="ar-SA"/>
        </w:rPr>
        <w:t>Pregnane X Receptor</w:t>
      </w:r>
      <w:r w:rsidR="00073151" w:rsidRPr="000C76FC">
        <w:rPr>
          <w:rFonts w:ascii="Times New Roman" w:eastAsia="MS Mincho" w:hAnsi="Times New Roman" w:cs="Times New Roman"/>
          <w:noProof/>
          <w:lang w:val="sr-Latn-ME" w:eastAsia="ar-SA"/>
        </w:rPr>
        <w:t>, PXR),</w:t>
      </w:r>
      <w:r w:rsidR="00ED61CC" w:rsidRPr="000C76FC">
        <w:rPr>
          <w:rFonts w:ascii="Times New Roman" w:eastAsia="MS Mincho" w:hAnsi="Times New Roman" w:cs="Times New Roman"/>
          <w:noProof/>
          <w:lang w:val="sr-Latn-ME" w:eastAsia="ar-SA"/>
        </w:rPr>
        <w:t xml:space="preserve"> </w:t>
      </w:r>
      <w:r w:rsidRPr="000C76FC">
        <w:rPr>
          <w:rFonts w:ascii="Times New Roman" w:eastAsia="MS Mincho" w:hAnsi="Times New Roman" w:cs="Times New Roman"/>
          <w:noProof/>
          <w:lang w:val="sr-Latn-ME" w:eastAsia="ar-SA"/>
        </w:rPr>
        <w:t>istovremena primjena lijeka TAGRISSO i feksofenadina (supstrat P-gp-a) povećala je vrijednosti PIK i C</w:t>
      </w:r>
      <w:r w:rsidRPr="000C76FC">
        <w:rPr>
          <w:rFonts w:ascii="Times New Roman" w:eastAsia="MS Mincho" w:hAnsi="Times New Roman" w:cs="Times New Roman"/>
          <w:noProof/>
          <w:vertAlign w:val="subscript"/>
          <w:lang w:val="sr-Latn-ME" w:eastAsia="ar-SA"/>
        </w:rPr>
        <w:t>max</w:t>
      </w:r>
      <w:r w:rsidRPr="000C76FC">
        <w:rPr>
          <w:rFonts w:ascii="Times New Roman" w:eastAsia="MS Mincho" w:hAnsi="Times New Roman" w:cs="Times New Roman"/>
          <w:noProof/>
          <w:lang w:val="sr-Latn-ME" w:eastAsia="ar-SA"/>
        </w:rPr>
        <w:t xml:space="preserve"> feksofenadina </w:t>
      </w:r>
      <w:r w:rsidR="0080525D" w:rsidRPr="000C76FC">
        <w:rPr>
          <w:rFonts w:ascii="Times New Roman" w:eastAsia="MS Mincho" w:hAnsi="Times New Roman" w:cs="Times New Roman"/>
          <w:noProof/>
          <w:lang w:val="sr-Latn-ME" w:eastAsia="ar-SA"/>
        </w:rPr>
        <w:t>na</w:t>
      </w:r>
      <w:r w:rsidRPr="000C76FC">
        <w:rPr>
          <w:rFonts w:ascii="Times New Roman" w:eastAsia="MS Mincho" w:hAnsi="Times New Roman" w:cs="Times New Roman"/>
          <w:noProof/>
          <w:lang w:val="sr-Latn-ME" w:eastAsia="ar-SA"/>
        </w:rPr>
        <w:t xml:space="preserve"> 56% (90%</w:t>
      </w:r>
      <w:r w:rsidR="00CF3991" w:rsidRPr="000C76FC">
        <w:rPr>
          <w:rFonts w:ascii="Times New Roman" w:eastAsia="MS Mincho" w:hAnsi="Times New Roman" w:cs="Times New Roman"/>
          <w:noProof/>
          <w:lang w:val="sr-Latn-ME" w:eastAsia="ar-SA"/>
        </w:rPr>
        <w:t xml:space="preserve"> inter</w:t>
      </w:r>
      <w:r w:rsidR="00207422" w:rsidRPr="000C76FC">
        <w:rPr>
          <w:rFonts w:ascii="Times New Roman" w:eastAsia="MS Mincho" w:hAnsi="Times New Roman" w:cs="Times New Roman"/>
          <w:noProof/>
          <w:lang w:val="sr-Latn-ME" w:eastAsia="ar-SA"/>
        </w:rPr>
        <w:t>val pouzdanosti</w:t>
      </w:r>
      <w:r w:rsidRPr="000C76FC">
        <w:rPr>
          <w:rFonts w:ascii="Times New Roman" w:eastAsia="MS Mincho" w:hAnsi="Times New Roman" w:cs="Times New Roman"/>
          <w:noProof/>
          <w:lang w:val="sr-Latn-ME" w:eastAsia="ar-SA"/>
        </w:rPr>
        <w:t xml:space="preserve"> 35, 79) </w:t>
      </w:r>
      <w:r w:rsidR="0080525D" w:rsidRPr="000C76FC">
        <w:rPr>
          <w:rFonts w:ascii="Times New Roman" w:eastAsia="MS Mincho" w:hAnsi="Times New Roman" w:cs="Times New Roman"/>
          <w:noProof/>
          <w:lang w:val="sr-Latn-ME" w:eastAsia="ar-SA"/>
        </w:rPr>
        <w:t>i</w:t>
      </w:r>
      <w:r w:rsidRPr="000C76FC">
        <w:rPr>
          <w:rFonts w:ascii="Times New Roman" w:eastAsia="MS Mincho" w:hAnsi="Times New Roman" w:cs="Times New Roman"/>
          <w:noProof/>
          <w:lang w:val="sr-Latn-ME" w:eastAsia="ar-SA"/>
        </w:rPr>
        <w:t xml:space="preserve"> 76% (</w:t>
      </w:r>
      <w:r w:rsidR="0080525D" w:rsidRPr="000C76FC">
        <w:rPr>
          <w:rFonts w:ascii="Times New Roman" w:eastAsia="MS Mincho" w:hAnsi="Times New Roman" w:cs="Times New Roman"/>
          <w:noProof/>
          <w:lang w:val="sr-Latn-ME" w:eastAsia="ar-SA"/>
        </w:rPr>
        <w:t>90 interval pouzdanosti, 49, 108</w:t>
      </w:r>
      <w:r w:rsidRPr="000C76FC">
        <w:rPr>
          <w:rFonts w:ascii="Times New Roman" w:eastAsia="MS Mincho" w:hAnsi="Times New Roman" w:cs="Times New Roman"/>
          <w:noProof/>
          <w:lang w:val="sr-Latn-ME" w:eastAsia="ar-SA"/>
        </w:rPr>
        <w:t>) nakon pojedinačne doze i 27% (</w:t>
      </w:r>
      <w:r w:rsidR="0080525D" w:rsidRPr="000C76FC">
        <w:rPr>
          <w:rFonts w:ascii="Times New Roman" w:eastAsia="MS Mincho" w:hAnsi="Times New Roman" w:cs="Times New Roman"/>
          <w:noProof/>
          <w:lang w:val="sr-Latn-ME" w:eastAsia="ar-SA"/>
        </w:rPr>
        <w:t>90% interval pouzdanosti 11, 46</w:t>
      </w:r>
      <w:r w:rsidRPr="000C76FC">
        <w:rPr>
          <w:rFonts w:ascii="Times New Roman" w:eastAsia="MS Mincho" w:hAnsi="Times New Roman" w:cs="Times New Roman"/>
          <w:noProof/>
          <w:lang w:val="sr-Latn-ME" w:eastAsia="ar-SA"/>
        </w:rPr>
        <w:t>) odnosno 25% (</w:t>
      </w:r>
      <w:r w:rsidR="0080525D" w:rsidRPr="000C76FC">
        <w:rPr>
          <w:rFonts w:ascii="Times New Roman" w:eastAsia="MS Mincho" w:hAnsi="Times New Roman" w:cs="Times New Roman"/>
          <w:noProof/>
          <w:lang w:val="sr-Latn-ME" w:eastAsia="ar-SA"/>
        </w:rPr>
        <w:t>90 interval pouzdanosti, 49, 108</w:t>
      </w:r>
      <w:r w:rsidRPr="000C76FC">
        <w:rPr>
          <w:rFonts w:ascii="Times New Roman" w:eastAsia="MS Mincho" w:hAnsi="Times New Roman" w:cs="Times New Roman"/>
          <w:noProof/>
          <w:lang w:val="sr-Latn-ME" w:eastAsia="ar-SA"/>
        </w:rPr>
        <w:t xml:space="preserve">) u stanju dinamičke ravnoteže. </w:t>
      </w:r>
      <w:r w:rsidR="008763E2" w:rsidRPr="000C76FC">
        <w:rPr>
          <w:rFonts w:ascii="Times New Roman" w:eastAsia="MS Mincho" w:hAnsi="Times New Roman" w:cs="Times New Roman"/>
          <w:noProof/>
          <w:lang w:val="sr-Latn-ME" w:eastAsia="ar-SA"/>
        </w:rPr>
        <w:t>Kod</w:t>
      </w:r>
      <w:r w:rsidRPr="000C76FC">
        <w:rPr>
          <w:rFonts w:ascii="Times New Roman" w:eastAsia="MS Mincho" w:hAnsi="Times New Roman" w:cs="Times New Roman"/>
          <w:noProof/>
          <w:lang w:val="sr-Latn-ME" w:eastAsia="ar-SA"/>
        </w:rPr>
        <w:t xml:space="preserve"> pacijenata koji istovremeno uzimaju ljekove sa dispozicijom koja zavisi od P-gp i uskim terapijskim indeksom (npr. digoksin, dabigatran, aliskiren) potrebno je pažljivo pratiti znakove promjene podnošljivosti kao rezultat povećane izloženosti istvremeno primjenjenim ljekovima dok primaju lijek TAGRISSO (vidjeti</w:t>
      </w:r>
      <w:r w:rsidR="008763E2" w:rsidRPr="000C76FC">
        <w:rPr>
          <w:rFonts w:ascii="Times New Roman" w:eastAsia="MS Mincho" w:hAnsi="Times New Roman" w:cs="Times New Roman"/>
          <w:noProof/>
          <w:lang w:val="sr-Latn-ME" w:eastAsia="ar-SA"/>
        </w:rPr>
        <w:t xml:space="preserve"> dio</w:t>
      </w:r>
      <w:r w:rsidRPr="000C76FC">
        <w:rPr>
          <w:rFonts w:ascii="Times New Roman" w:eastAsia="MS Mincho" w:hAnsi="Times New Roman" w:cs="Times New Roman"/>
          <w:noProof/>
          <w:lang w:val="sr-Latn-ME" w:eastAsia="ar-SA"/>
        </w:rPr>
        <w:t xml:space="preserve"> 5.2).</w:t>
      </w:r>
    </w:p>
    <w:p w14:paraId="16A5CC1F" w14:textId="77777777" w:rsidR="00361435" w:rsidRPr="000C76FC" w:rsidRDefault="00361435">
      <w:pPr>
        <w:tabs>
          <w:tab w:val="left" w:pos="540"/>
          <w:tab w:val="left" w:pos="569"/>
        </w:tabs>
        <w:spacing w:after="0"/>
        <w:jc w:val="both"/>
        <w:rPr>
          <w:rFonts w:ascii="Times New Roman" w:hAnsi="Times New Roman" w:cs="Times New Roman"/>
          <w:b/>
          <w:bCs/>
          <w:lang w:val="sr-Latn-ME"/>
        </w:rPr>
      </w:pPr>
    </w:p>
    <w:p w14:paraId="719489F1" w14:textId="77777777" w:rsidR="00361435" w:rsidRPr="000C76FC" w:rsidRDefault="00361435">
      <w:pPr>
        <w:tabs>
          <w:tab w:val="left" w:pos="540"/>
          <w:tab w:val="left" w:pos="569"/>
        </w:tabs>
        <w:spacing w:after="0"/>
        <w:jc w:val="both"/>
        <w:rPr>
          <w:rFonts w:ascii="Times New Roman" w:hAnsi="Times New Roman" w:cs="Times New Roman"/>
          <w:b/>
          <w:lang w:val="sr-Latn-ME"/>
        </w:rPr>
      </w:pPr>
      <w:r w:rsidRPr="000C76FC">
        <w:rPr>
          <w:rFonts w:ascii="Times New Roman" w:hAnsi="Times New Roman" w:cs="Times New Roman"/>
          <w:b/>
          <w:bCs/>
          <w:lang w:val="sr-Latn-ME"/>
        </w:rPr>
        <w:t xml:space="preserve">4.6. </w:t>
      </w:r>
      <w:r w:rsidRPr="000C76FC">
        <w:rPr>
          <w:rFonts w:ascii="Times New Roman" w:hAnsi="Times New Roman" w:cs="Times New Roman"/>
          <w:b/>
          <w:bCs/>
          <w:lang w:val="sr-Latn-ME"/>
        </w:rPr>
        <w:tab/>
      </w:r>
      <w:r w:rsidRPr="000C76FC">
        <w:rPr>
          <w:rFonts w:ascii="Times New Roman" w:hAnsi="Times New Roman" w:cs="Times New Roman"/>
          <w:b/>
          <w:lang w:val="sr-Latn-ME"/>
        </w:rPr>
        <w:t>Plodnost, trudnoća i dojenje</w:t>
      </w:r>
    </w:p>
    <w:p w14:paraId="6A7CC3BB" w14:textId="77777777" w:rsidR="00361435" w:rsidRPr="000C76FC" w:rsidRDefault="00361435">
      <w:pPr>
        <w:tabs>
          <w:tab w:val="left" w:pos="540"/>
          <w:tab w:val="left" w:pos="569"/>
        </w:tabs>
        <w:spacing w:after="0"/>
        <w:jc w:val="both"/>
        <w:rPr>
          <w:rFonts w:ascii="Times New Roman" w:hAnsi="Times New Roman" w:cs="Times New Roman"/>
          <w:u w:val="single"/>
          <w:lang w:val="sr-Latn-ME"/>
        </w:rPr>
      </w:pPr>
    </w:p>
    <w:p w14:paraId="4F6DCD66" w14:textId="6001AEC7" w:rsidR="00361435" w:rsidRPr="000C76FC" w:rsidRDefault="00223127">
      <w:pPr>
        <w:suppressAutoHyphens/>
        <w:spacing w:after="0"/>
        <w:jc w:val="both"/>
        <w:rPr>
          <w:rFonts w:ascii="Times New Roman" w:eastAsia="MS Mincho" w:hAnsi="Times New Roman" w:cs="Times New Roman"/>
          <w:noProof/>
          <w:u w:val="single"/>
          <w:lang w:val="sr-Latn-ME" w:eastAsia="ar-SA"/>
        </w:rPr>
      </w:pPr>
      <w:r w:rsidRPr="000C76FC">
        <w:rPr>
          <w:rFonts w:ascii="Times New Roman" w:eastAsia="MS Mincho" w:hAnsi="Times New Roman" w:cs="Times New Roman"/>
          <w:noProof/>
          <w:u w:val="single"/>
          <w:lang w:val="sr-Latn-ME" w:eastAsia="ar-SA"/>
        </w:rPr>
        <w:t>Žene u reproduktivnom periodu</w:t>
      </w:r>
      <w:r w:rsidR="00BC63B8" w:rsidRPr="000C76FC">
        <w:rPr>
          <w:rFonts w:ascii="Times New Roman" w:eastAsia="MS Mincho" w:hAnsi="Times New Roman" w:cs="Times New Roman"/>
          <w:noProof/>
          <w:u w:val="single"/>
          <w:lang w:val="sr-Latn-ME" w:eastAsia="ar-SA"/>
        </w:rPr>
        <w:t>/</w:t>
      </w:r>
      <w:r w:rsidR="00361435" w:rsidRPr="000C76FC">
        <w:rPr>
          <w:rFonts w:ascii="Times New Roman" w:eastAsia="MS Mincho" w:hAnsi="Times New Roman" w:cs="Times New Roman"/>
          <w:noProof/>
          <w:u w:val="single"/>
          <w:lang w:val="sr-Latn-ME" w:eastAsia="ar-SA"/>
        </w:rPr>
        <w:t>Kontracepcija kod muškaraca i žena</w:t>
      </w:r>
    </w:p>
    <w:p w14:paraId="2A5EE1C7" w14:textId="77777777" w:rsidR="00BC63B8" w:rsidRPr="000C76FC" w:rsidRDefault="00BC63B8">
      <w:pPr>
        <w:suppressAutoHyphens/>
        <w:spacing w:after="0"/>
        <w:jc w:val="both"/>
        <w:rPr>
          <w:rFonts w:ascii="Times New Roman" w:eastAsia="MS Mincho" w:hAnsi="Times New Roman" w:cs="Times New Roman"/>
          <w:noProof/>
          <w:lang w:val="sr-Latn-ME" w:eastAsia="ar-SA"/>
        </w:rPr>
      </w:pPr>
    </w:p>
    <w:p w14:paraId="426DB48C" w14:textId="77777777"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Žene u reproduktivnom periodu treba savjetovati da izbjegavaju trudnoću tokom liječenja lijekom Tagrisso. Pacijente treba savjetovati da koriste efektivnu kontracepciju tokom sljedećih vremenskih perioda nakon završetka liječenja ovim lijekom: najmanje 2 mjeseca za žene i 4 mjeseca za muškarce. Ne može se isključiti rizik od smanjene izloženosti hormonskim kontraceptivima.</w:t>
      </w:r>
    </w:p>
    <w:p w14:paraId="05B42752"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6B551AB3" w14:textId="7BE9C00D" w:rsidR="00361435" w:rsidRPr="000C76FC" w:rsidRDefault="00361435">
      <w:pPr>
        <w:tabs>
          <w:tab w:val="left" w:pos="540"/>
          <w:tab w:val="left" w:pos="569"/>
        </w:tabs>
        <w:spacing w:after="0"/>
        <w:jc w:val="both"/>
        <w:rPr>
          <w:rFonts w:ascii="Times New Roman" w:hAnsi="Times New Roman" w:cs="Times New Roman"/>
          <w:u w:val="single"/>
          <w:lang w:val="sr-Latn-ME"/>
        </w:rPr>
      </w:pPr>
      <w:r w:rsidRPr="000C76FC">
        <w:rPr>
          <w:rFonts w:ascii="Times New Roman" w:hAnsi="Times New Roman" w:cs="Times New Roman"/>
          <w:u w:val="single"/>
          <w:lang w:val="sr-Latn-ME"/>
        </w:rPr>
        <w:t>Trudnoća</w:t>
      </w:r>
    </w:p>
    <w:p w14:paraId="5179BA0B" w14:textId="77777777" w:rsidR="00BC63B8" w:rsidRPr="000C76FC" w:rsidRDefault="00BC63B8">
      <w:pPr>
        <w:tabs>
          <w:tab w:val="left" w:pos="540"/>
          <w:tab w:val="left" w:pos="569"/>
        </w:tabs>
        <w:spacing w:after="0"/>
        <w:jc w:val="both"/>
        <w:rPr>
          <w:rFonts w:ascii="Times New Roman" w:hAnsi="Times New Roman" w:cs="Times New Roman"/>
          <w:u w:val="single"/>
          <w:lang w:val="sr-Latn-ME"/>
        </w:rPr>
      </w:pPr>
    </w:p>
    <w:p w14:paraId="3AEE41C9" w14:textId="3B9AFB9C"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Nema podataka ili su podaci o primjeni osimertiniba kod trudnica ograničeni. Ispitivanja na životinjama su pokazala reproduktivnu toksičnost (embrioletalnost, smanjen fetalni rast i neonatalna uginuća, vidjeti </w:t>
      </w:r>
      <w:r w:rsidR="00BC63B8" w:rsidRPr="000C76FC">
        <w:rPr>
          <w:rFonts w:ascii="Times New Roman" w:eastAsia="MS Mincho" w:hAnsi="Times New Roman" w:cs="Times New Roman"/>
          <w:noProof/>
          <w:lang w:val="sr-Latn-ME" w:eastAsia="ar-SA"/>
        </w:rPr>
        <w:t xml:space="preserve">dio </w:t>
      </w:r>
      <w:r w:rsidRPr="000C76FC">
        <w:rPr>
          <w:rFonts w:ascii="Times New Roman" w:eastAsia="MS Mincho" w:hAnsi="Times New Roman" w:cs="Times New Roman"/>
          <w:noProof/>
          <w:lang w:val="sr-Latn-ME" w:eastAsia="ar-SA"/>
        </w:rPr>
        <w:t>5.3). Na osnovu njegovog mehanizma dejstva i pretkliničkih podataka, osimertinib može uzrokovati štetne efekte na fetus ukoliko se primjeni kod trudnica. Lijek Tagrisso se ne smije primjenjivati tokom trudnoće, izuzev u slučaju kad kliničko stanje žene zahtijeva liječenje osimertinibom.</w:t>
      </w:r>
    </w:p>
    <w:p w14:paraId="615E8021" w14:textId="77777777" w:rsidR="00361435" w:rsidRPr="000C76FC" w:rsidRDefault="00361435">
      <w:pPr>
        <w:tabs>
          <w:tab w:val="left" w:pos="540"/>
          <w:tab w:val="left" w:pos="569"/>
        </w:tabs>
        <w:spacing w:after="0"/>
        <w:jc w:val="both"/>
        <w:rPr>
          <w:rFonts w:ascii="Times New Roman" w:hAnsi="Times New Roman" w:cs="Times New Roman"/>
          <w:u w:val="single"/>
          <w:lang w:val="sr-Latn-ME"/>
        </w:rPr>
      </w:pPr>
    </w:p>
    <w:p w14:paraId="197B6779" w14:textId="77777777" w:rsidR="00BC63B8" w:rsidRPr="000C76FC" w:rsidRDefault="00361435">
      <w:pPr>
        <w:tabs>
          <w:tab w:val="left" w:pos="540"/>
          <w:tab w:val="left" w:pos="569"/>
        </w:tabs>
        <w:spacing w:after="0"/>
        <w:jc w:val="both"/>
        <w:rPr>
          <w:rFonts w:ascii="Times New Roman" w:hAnsi="Times New Roman" w:cs="Times New Roman"/>
          <w:u w:val="single"/>
          <w:lang w:val="sr-Latn-ME"/>
        </w:rPr>
      </w:pPr>
      <w:r w:rsidRPr="000C76FC">
        <w:rPr>
          <w:rFonts w:ascii="Times New Roman" w:hAnsi="Times New Roman" w:cs="Times New Roman"/>
          <w:u w:val="single"/>
          <w:lang w:val="sr-Latn-ME"/>
        </w:rPr>
        <w:t>Dojenje</w:t>
      </w:r>
    </w:p>
    <w:p w14:paraId="0166501A" w14:textId="168578E3" w:rsidR="00361435" w:rsidRPr="000C76FC" w:rsidRDefault="00361435">
      <w:pPr>
        <w:tabs>
          <w:tab w:val="left" w:pos="540"/>
          <w:tab w:val="left" w:pos="569"/>
        </w:tabs>
        <w:spacing w:after="0"/>
        <w:jc w:val="both"/>
        <w:rPr>
          <w:rFonts w:ascii="Times New Roman" w:hAnsi="Times New Roman" w:cs="Times New Roman"/>
          <w:u w:val="single"/>
          <w:lang w:val="sr-Latn-ME"/>
        </w:rPr>
      </w:pPr>
      <w:r w:rsidRPr="000C76FC">
        <w:rPr>
          <w:rFonts w:ascii="Times New Roman" w:hAnsi="Times New Roman" w:cs="Times New Roman"/>
          <w:u w:val="single"/>
          <w:lang w:val="sr-Latn-ME"/>
        </w:rPr>
        <w:t xml:space="preserve"> </w:t>
      </w:r>
    </w:p>
    <w:p w14:paraId="4D1BAE51" w14:textId="3D44A1CB"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Nije poznato da li se </w:t>
      </w:r>
      <w:r w:rsidR="00223127" w:rsidRPr="000C76FC">
        <w:rPr>
          <w:rFonts w:ascii="Times New Roman" w:eastAsia="MS Mincho" w:hAnsi="Times New Roman" w:cs="Times New Roman"/>
          <w:noProof/>
          <w:lang w:val="sr-Latn-ME" w:eastAsia="ar-SA"/>
        </w:rPr>
        <w:t xml:space="preserve">metaboliti  </w:t>
      </w:r>
      <w:r w:rsidRPr="000C76FC">
        <w:rPr>
          <w:rFonts w:ascii="Times New Roman" w:eastAsia="MS Mincho" w:hAnsi="Times New Roman" w:cs="Times New Roman"/>
          <w:noProof/>
          <w:lang w:val="sr-Latn-ME" w:eastAsia="ar-SA"/>
        </w:rPr>
        <w:t>osimertinib</w:t>
      </w:r>
      <w:r w:rsidR="00223127" w:rsidRPr="000C76FC">
        <w:rPr>
          <w:rFonts w:ascii="Times New Roman" w:eastAsia="MS Mincho" w:hAnsi="Times New Roman" w:cs="Times New Roman"/>
          <w:noProof/>
          <w:lang w:val="sr-Latn-ME" w:eastAsia="ar-SA"/>
        </w:rPr>
        <w:t>a</w:t>
      </w:r>
      <w:r w:rsidRPr="000C76FC">
        <w:rPr>
          <w:rFonts w:ascii="Times New Roman" w:eastAsia="MS Mincho" w:hAnsi="Times New Roman" w:cs="Times New Roman"/>
          <w:noProof/>
          <w:lang w:val="sr-Latn-ME" w:eastAsia="ar-SA"/>
        </w:rPr>
        <w:t xml:space="preserve"> izlučuju u majčino mlijeko kod ljudi. Nema dovoljno podataka o izlučivanju</w:t>
      </w:r>
      <w:r w:rsidR="00223127" w:rsidRPr="000C76FC">
        <w:rPr>
          <w:rFonts w:ascii="Times New Roman" w:eastAsia="MS Mincho" w:hAnsi="Times New Roman" w:cs="Times New Roman"/>
          <w:noProof/>
          <w:lang w:val="sr-Latn-ME" w:eastAsia="ar-SA"/>
        </w:rPr>
        <w:t xml:space="preserve"> metabolita</w:t>
      </w:r>
      <w:r w:rsidRPr="000C76FC">
        <w:rPr>
          <w:rFonts w:ascii="Times New Roman" w:eastAsia="MS Mincho" w:hAnsi="Times New Roman" w:cs="Times New Roman"/>
          <w:noProof/>
          <w:lang w:val="sr-Latn-ME" w:eastAsia="ar-SA"/>
        </w:rPr>
        <w:t xml:space="preserve"> osimertiniba u mlijeko životinja. Međutim, osimertinib i njegovi metaboliti detektovani su kod </w:t>
      </w:r>
      <w:r w:rsidR="00BC63B8" w:rsidRPr="000C76FC">
        <w:rPr>
          <w:rFonts w:ascii="Times New Roman" w:eastAsia="MS Mincho" w:hAnsi="Times New Roman" w:cs="Times New Roman"/>
          <w:noProof/>
          <w:lang w:val="sr-Latn-ME" w:eastAsia="ar-SA"/>
        </w:rPr>
        <w:t xml:space="preserve">štenaca </w:t>
      </w:r>
      <w:r w:rsidRPr="000C76FC">
        <w:rPr>
          <w:rFonts w:ascii="Times New Roman" w:eastAsia="MS Mincho" w:hAnsi="Times New Roman" w:cs="Times New Roman"/>
          <w:noProof/>
          <w:lang w:val="sr-Latn-ME" w:eastAsia="ar-SA"/>
        </w:rPr>
        <w:t>koji sisa</w:t>
      </w:r>
      <w:r w:rsidR="00BC63B8" w:rsidRPr="000C76FC">
        <w:rPr>
          <w:rFonts w:ascii="Times New Roman" w:eastAsia="MS Mincho" w:hAnsi="Times New Roman" w:cs="Times New Roman"/>
          <w:noProof/>
          <w:lang w:val="sr-Latn-ME" w:eastAsia="ar-SA"/>
        </w:rPr>
        <w:t>ju</w:t>
      </w:r>
      <w:r w:rsidRPr="000C76FC">
        <w:rPr>
          <w:rFonts w:ascii="Times New Roman" w:eastAsia="MS Mincho" w:hAnsi="Times New Roman" w:cs="Times New Roman"/>
          <w:noProof/>
          <w:lang w:val="sr-Latn-ME" w:eastAsia="ar-SA"/>
        </w:rPr>
        <w:t xml:space="preserve"> i </w:t>
      </w:r>
      <w:r w:rsidR="00223127" w:rsidRPr="000C76FC">
        <w:rPr>
          <w:rFonts w:ascii="Times New Roman" w:eastAsia="MS Mincho" w:hAnsi="Times New Roman" w:cs="Times New Roman"/>
          <w:noProof/>
          <w:lang w:val="sr-Latn-ME" w:eastAsia="ar-SA"/>
        </w:rPr>
        <w:t>zabilježen</w:t>
      </w:r>
      <w:r w:rsidR="00322237" w:rsidRPr="000C76FC">
        <w:rPr>
          <w:rFonts w:ascii="Times New Roman" w:eastAsia="MS Mincho" w:hAnsi="Times New Roman" w:cs="Times New Roman"/>
          <w:noProof/>
          <w:lang w:val="sr-Latn-ME" w:eastAsia="ar-SA"/>
        </w:rPr>
        <w:t xml:space="preserve"> je</w:t>
      </w:r>
      <w:r w:rsidRPr="000C76FC">
        <w:rPr>
          <w:rFonts w:ascii="Times New Roman" w:eastAsia="MS Mincho" w:hAnsi="Times New Roman" w:cs="Times New Roman"/>
          <w:noProof/>
          <w:lang w:val="sr-Latn-ME" w:eastAsia="ar-SA"/>
        </w:rPr>
        <w:t xml:space="preserve"> </w:t>
      </w:r>
      <w:r w:rsidR="00223127" w:rsidRPr="000C76FC">
        <w:rPr>
          <w:rFonts w:ascii="Times New Roman" w:eastAsia="MS Mincho" w:hAnsi="Times New Roman" w:cs="Times New Roman"/>
          <w:noProof/>
          <w:lang w:val="sr-Latn-ME" w:eastAsia="ar-SA"/>
        </w:rPr>
        <w:t>s</w:t>
      </w:r>
      <w:r w:rsidR="00322237" w:rsidRPr="000C76FC">
        <w:rPr>
          <w:rFonts w:ascii="Times New Roman" w:eastAsia="MS Mincho" w:hAnsi="Times New Roman" w:cs="Times New Roman"/>
          <w:noProof/>
          <w:lang w:val="sr-Latn-ME" w:eastAsia="ar-SA"/>
        </w:rPr>
        <w:t>lab</w:t>
      </w:r>
      <w:r w:rsidR="00223127" w:rsidRPr="000C76FC">
        <w:rPr>
          <w:rFonts w:ascii="Times New Roman" w:eastAsia="MS Mincho" w:hAnsi="Times New Roman" w:cs="Times New Roman"/>
          <w:noProof/>
          <w:lang w:val="sr-Latn-ME" w:eastAsia="ar-SA"/>
        </w:rPr>
        <w:t xml:space="preserve"> </w:t>
      </w:r>
      <w:r w:rsidRPr="000C76FC">
        <w:rPr>
          <w:rFonts w:ascii="Times New Roman" w:eastAsia="MS Mincho" w:hAnsi="Times New Roman" w:cs="Times New Roman"/>
          <w:noProof/>
          <w:lang w:val="sr-Latn-ME" w:eastAsia="ar-SA"/>
        </w:rPr>
        <w:t xml:space="preserve"> rast i</w:t>
      </w:r>
      <w:r w:rsidR="00322237" w:rsidRPr="000C76FC">
        <w:rPr>
          <w:rFonts w:ascii="Times New Roman" w:eastAsia="MS Mincho" w:hAnsi="Times New Roman" w:cs="Times New Roman"/>
          <w:noProof/>
          <w:lang w:val="sr-Latn-ME" w:eastAsia="ar-SA"/>
        </w:rPr>
        <w:t xml:space="preserve"> smanjeno</w:t>
      </w:r>
      <w:r w:rsidRPr="000C76FC">
        <w:rPr>
          <w:rFonts w:ascii="Times New Roman" w:eastAsia="MS Mincho" w:hAnsi="Times New Roman" w:cs="Times New Roman"/>
          <w:noProof/>
          <w:lang w:val="sr-Latn-ME" w:eastAsia="ar-SA"/>
        </w:rPr>
        <w:t xml:space="preserve"> </w:t>
      </w:r>
      <w:r w:rsidR="00223127" w:rsidRPr="000C76FC">
        <w:rPr>
          <w:rFonts w:ascii="Times New Roman" w:eastAsia="MS Mincho" w:hAnsi="Times New Roman" w:cs="Times New Roman"/>
          <w:noProof/>
          <w:lang w:val="sr-Latn-ME" w:eastAsia="ar-SA"/>
        </w:rPr>
        <w:t xml:space="preserve">preživljavanja </w:t>
      </w:r>
      <w:r w:rsidR="00322237" w:rsidRPr="000C76FC">
        <w:rPr>
          <w:rFonts w:ascii="Times New Roman" w:eastAsia="MS Mincho" w:hAnsi="Times New Roman" w:cs="Times New Roman"/>
          <w:noProof/>
          <w:lang w:val="sr-Latn-ME" w:eastAsia="ar-SA"/>
        </w:rPr>
        <w:t xml:space="preserve">štenaca </w:t>
      </w:r>
      <w:r w:rsidRPr="000C76FC">
        <w:rPr>
          <w:rFonts w:ascii="Times New Roman" w:eastAsia="MS Mincho" w:hAnsi="Times New Roman" w:cs="Times New Roman"/>
          <w:noProof/>
          <w:lang w:val="sr-Latn-ME" w:eastAsia="ar-SA"/>
        </w:rPr>
        <w:t xml:space="preserve">(vidjeti </w:t>
      </w:r>
      <w:r w:rsidR="00BC63B8" w:rsidRPr="000C76FC">
        <w:rPr>
          <w:rFonts w:ascii="Times New Roman" w:eastAsia="MS Mincho" w:hAnsi="Times New Roman" w:cs="Times New Roman"/>
          <w:noProof/>
          <w:lang w:val="sr-Latn-ME" w:eastAsia="ar-SA"/>
        </w:rPr>
        <w:t xml:space="preserve">dio </w:t>
      </w:r>
      <w:r w:rsidRPr="000C76FC">
        <w:rPr>
          <w:rFonts w:ascii="Times New Roman" w:eastAsia="MS Mincho" w:hAnsi="Times New Roman" w:cs="Times New Roman"/>
          <w:noProof/>
          <w:lang w:val="sr-Latn-ME" w:eastAsia="ar-SA"/>
        </w:rPr>
        <w:t>5.3). Ne može se isključiti rizik za odojče. Tokom liječenja lijekom Tagrisso treba prekinuti dojenje.</w:t>
      </w:r>
    </w:p>
    <w:p w14:paraId="39FB2E19" w14:textId="77777777" w:rsidR="00361435" w:rsidRPr="000C76FC" w:rsidRDefault="00361435">
      <w:pPr>
        <w:tabs>
          <w:tab w:val="left" w:pos="540"/>
          <w:tab w:val="left" w:pos="569"/>
        </w:tabs>
        <w:spacing w:after="0"/>
        <w:jc w:val="both"/>
        <w:rPr>
          <w:rFonts w:ascii="Times New Roman" w:hAnsi="Times New Roman" w:cs="Times New Roman"/>
          <w:b/>
          <w:bCs/>
          <w:lang w:val="sr-Latn-ME"/>
        </w:rPr>
      </w:pPr>
    </w:p>
    <w:p w14:paraId="74243DC2" w14:textId="77777777" w:rsidR="00361435" w:rsidRDefault="00361435">
      <w:pPr>
        <w:tabs>
          <w:tab w:val="left" w:pos="540"/>
          <w:tab w:val="left" w:pos="569"/>
        </w:tabs>
        <w:spacing w:after="0"/>
        <w:jc w:val="both"/>
        <w:rPr>
          <w:rFonts w:ascii="Times New Roman" w:hAnsi="Times New Roman" w:cs="Times New Roman"/>
          <w:u w:val="single"/>
          <w:lang w:val="sr-Latn-ME"/>
        </w:rPr>
      </w:pPr>
      <w:r w:rsidRPr="000C76FC">
        <w:rPr>
          <w:rFonts w:ascii="Times New Roman" w:hAnsi="Times New Roman" w:cs="Times New Roman"/>
          <w:u w:val="single"/>
          <w:lang w:val="sr-Latn-ME"/>
        </w:rPr>
        <w:t>Plodnost</w:t>
      </w:r>
    </w:p>
    <w:p w14:paraId="7ABE6995" w14:textId="77777777" w:rsidR="00EE6487" w:rsidRPr="000C76FC" w:rsidRDefault="00EE6487">
      <w:pPr>
        <w:tabs>
          <w:tab w:val="left" w:pos="540"/>
          <w:tab w:val="left" w:pos="569"/>
        </w:tabs>
        <w:spacing w:after="0"/>
        <w:jc w:val="both"/>
        <w:rPr>
          <w:rFonts w:ascii="Times New Roman" w:hAnsi="Times New Roman" w:cs="Times New Roman"/>
          <w:u w:val="single"/>
          <w:lang w:val="sr-Latn-ME"/>
        </w:rPr>
      </w:pPr>
    </w:p>
    <w:p w14:paraId="2D624306" w14:textId="0CFFB2DB"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Nema podataka o uticaju lijeka Tagrisso na plodnost kod ljudi. Rezultati ispitivanja na životinjama su pokazali da osimertinib utiče na muške i ženske reproduktivne organe i da može smanjiti plodnost (vidjeti </w:t>
      </w:r>
      <w:r w:rsidR="00322237" w:rsidRPr="000C76FC">
        <w:rPr>
          <w:rFonts w:ascii="Times New Roman" w:eastAsia="MS Mincho" w:hAnsi="Times New Roman" w:cs="Times New Roman"/>
          <w:noProof/>
          <w:lang w:val="sr-Latn-ME" w:eastAsia="ar-SA"/>
        </w:rPr>
        <w:t xml:space="preserve">dio </w:t>
      </w:r>
      <w:r w:rsidRPr="000C76FC">
        <w:rPr>
          <w:rFonts w:ascii="Times New Roman" w:eastAsia="MS Mincho" w:hAnsi="Times New Roman" w:cs="Times New Roman"/>
          <w:noProof/>
          <w:lang w:val="sr-Latn-ME" w:eastAsia="ar-SA"/>
        </w:rPr>
        <w:t>5.3).</w:t>
      </w:r>
    </w:p>
    <w:p w14:paraId="2DB20749" w14:textId="77777777" w:rsidR="00361435" w:rsidRPr="000C76FC" w:rsidRDefault="00361435">
      <w:pPr>
        <w:tabs>
          <w:tab w:val="left" w:pos="540"/>
          <w:tab w:val="left" w:pos="569"/>
        </w:tabs>
        <w:spacing w:after="0"/>
        <w:jc w:val="both"/>
        <w:rPr>
          <w:rFonts w:ascii="Times New Roman" w:hAnsi="Times New Roman" w:cs="Times New Roman"/>
          <w:b/>
          <w:bCs/>
          <w:lang w:val="sr-Latn-ME"/>
        </w:rPr>
      </w:pPr>
    </w:p>
    <w:p w14:paraId="21CE47A6" w14:textId="77777777" w:rsidR="00361435" w:rsidRPr="000C76FC" w:rsidRDefault="00361435">
      <w:pPr>
        <w:tabs>
          <w:tab w:val="left" w:pos="540"/>
          <w:tab w:val="left" w:pos="569"/>
        </w:tabs>
        <w:spacing w:after="0"/>
        <w:ind w:left="540" w:hanging="540"/>
        <w:jc w:val="both"/>
        <w:rPr>
          <w:rFonts w:ascii="Times New Roman" w:hAnsi="Times New Roman" w:cs="Times New Roman"/>
          <w:b/>
          <w:bCs/>
          <w:lang w:val="sr-Latn-ME"/>
        </w:rPr>
      </w:pPr>
      <w:r w:rsidRPr="000C76FC">
        <w:rPr>
          <w:rFonts w:ascii="Times New Roman" w:hAnsi="Times New Roman" w:cs="Times New Roman"/>
          <w:b/>
          <w:bCs/>
          <w:lang w:val="sr-Latn-ME"/>
        </w:rPr>
        <w:t xml:space="preserve">4.7. </w:t>
      </w:r>
      <w:r w:rsidRPr="000C76FC">
        <w:rPr>
          <w:rFonts w:ascii="Times New Roman" w:hAnsi="Times New Roman" w:cs="Times New Roman"/>
          <w:b/>
          <w:bCs/>
          <w:lang w:val="sr-Latn-ME"/>
        </w:rPr>
        <w:tab/>
        <w:t>Uticaj na sposobnost upravljanja vozilima i rukovanje mašinama</w:t>
      </w:r>
    </w:p>
    <w:p w14:paraId="019F73C4" w14:textId="77777777" w:rsidR="00361435" w:rsidRPr="000C76FC" w:rsidRDefault="00361435">
      <w:pPr>
        <w:tabs>
          <w:tab w:val="left" w:pos="540"/>
          <w:tab w:val="left" w:pos="569"/>
        </w:tabs>
        <w:spacing w:after="0"/>
        <w:jc w:val="both"/>
        <w:rPr>
          <w:rFonts w:ascii="Times New Roman" w:hAnsi="Times New Roman" w:cs="Times New Roman"/>
          <w:b/>
          <w:bCs/>
          <w:lang w:val="sr-Latn-ME"/>
        </w:rPr>
      </w:pPr>
    </w:p>
    <w:p w14:paraId="5D28CC1E" w14:textId="77777777"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Lijek Tagrisso nema ili ima zanemarljiv uticaj na sposobnost upravljanja vozilima i rukovanja mašinama.</w:t>
      </w:r>
    </w:p>
    <w:p w14:paraId="012B714C" w14:textId="77777777" w:rsidR="00361435" w:rsidRPr="000C76FC" w:rsidRDefault="00361435">
      <w:pPr>
        <w:tabs>
          <w:tab w:val="left" w:pos="540"/>
          <w:tab w:val="left" w:pos="569"/>
        </w:tabs>
        <w:spacing w:after="0"/>
        <w:jc w:val="both"/>
        <w:rPr>
          <w:rFonts w:ascii="Times New Roman" w:hAnsi="Times New Roman" w:cs="Times New Roman"/>
          <w:b/>
          <w:bCs/>
          <w:lang w:val="sr-Latn-ME"/>
        </w:rPr>
      </w:pPr>
    </w:p>
    <w:p w14:paraId="7AA619BE" w14:textId="77777777" w:rsidR="00361435" w:rsidRPr="000C76FC" w:rsidRDefault="00361435" w:rsidP="00127231">
      <w:pPr>
        <w:tabs>
          <w:tab w:val="left" w:pos="540"/>
          <w:tab w:val="left" w:pos="569"/>
        </w:tabs>
        <w:spacing w:after="0"/>
        <w:jc w:val="both"/>
        <w:rPr>
          <w:rFonts w:ascii="Times New Roman" w:hAnsi="Times New Roman" w:cs="Times New Roman"/>
          <w:b/>
          <w:bCs/>
          <w:lang w:val="sr-Latn-ME"/>
        </w:rPr>
      </w:pPr>
      <w:r w:rsidRPr="000C76FC">
        <w:rPr>
          <w:rFonts w:ascii="Times New Roman" w:hAnsi="Times New Roman" w:cs="Times New Roman"/>
          <w:b/>
          <w:bCs/>
          <w:lang w:val="sr-Latn-ME"/>
        </w:rPr>
        <w:t xml:space="preserve">4.8. </w:t>
      </w:r>
      <w:r w:rsidRPr="000C76FC">
        <w:rPr>
          <w:rFonts w:ascii="Times New Roman" w:hAnsi="Times New Roman" w:cs="Times New Roman"/>
          <w:b/>
          <w:bCs/>
          <w:lang w:val="sr-Latn-ME"/>
        </w:rPr>
        <w:tab/>
        <w:t>Neželjena dejstva</w:t>
      </w:r>
    </w:p>
    <w:p w14:paraId="51368383" w14:textId="77777777" w:rsidR="00E941A9" w:rsidRPr="000C76FC" w:rsidRDefault="00E941A9" w:rsidP="00127231">
      <w:pPr>
        <w:suppressAutoHyphens/>
        <w:spacing w:after="0"/>
        <w:jc w:val="both"/>
        <w:rPr>
          <w:rFonts w:ascii="Times New Roman" w:hAnsi="Times New Roman" w:cs="Times New Roman"/>
          <w:b/>
          <w:bCs/>
          <w:lang w:val="sr-Latn-ME"/>
        </w:rPr>
      </w:pPr>
    </w:p>
    <w:p w14:paraId="336016C7" w14:textId="5D9440BE" w:rsidR="00361435" w:rsidRPr="000C76FC" w:rsidRDefault="00361435" w:rsidP="00127231">
      <w:pPr>
        <w:suppressAutoHyphens/>
        <w:spacing w:after="0"/>
        <w:jc w:val="both"/>
        <w:rPr>
          <w:rFonts w:ascii="Times New Roman" w:eastAsia="MS Mincho" w:hAnsi="Times New Roman" w:cs="Times New Roman"/>
          <w:noProof/>
          <w:u w:val="single"/>
          <w:lang w:val="sr-Latn-ME" w:eastAsia="ar-SA"/>
        </w:rPr>
      </w:pPr>
      <w:r w:rsidRPr="000C76FC">
        <w:rPr>
          <w:rFonts w:ascii="Times New Roman" w:eastAsia="MS Mincho" w:hAnsi="Times New Roman" w:cs="Times New Roman"/>
          <w:noProof/>
          <w:u w:val="single"/>
          <w:lang w:val="sr-Latn-ME" w:eastAsia="ar-SA"/>
        </w:rPr>
        <w:t>Sažetak bezbjednosnog profila</w:t>
      </w:r>
    </w:p>
    <w:p w14:paraId="1B84A36D" w14:textId="77777777" w:rsidR="00222BE1" w:rsidRPr="000C76FC" w:rsidRDefault="00222BE1" w:rsidP="00127231">
      <w:pPr>
        <w:suppressAutoHyphens/>
        <w:spacing w:after="0"/>
        <w:jc w:val="both"/>
        <w:rPr>
          <w:rFonts w:ascii="Times New Roman" w:eastAsia="MS Mincho" w:hAnsi="Times New Roman" w:cs="Times New Roman"/>
          <w:noProof/>
          <w:u w:val="single"/>
          <w:lang w:val="sr-Latn-ME" w:eastAsia="ar-SA"/>
        </w:rPr>
      </w:pPr>
    </w:p>
    <w:p w14:paraId="08569023" w14:textId="0FF1F9FF" w:rsidR="00361435" w:rsidRPr="000C76FC" w:rsidRDefault="00361435" w:rsidP="00127231">
      <w:pPr>
        <w:suppressAutoHyphens/>
        <w:spacing w:after="0"/>
        <w:jc w:val="both"/>
        <w:rPr>
          <w:rFonts w:ascii="Times New Roman" w:eastAsia="MS Mincho" w:hAnsi="Times New Roman" w:cs="Times New Roman"/>
          <w:i/>
          <w:noProof/>
          <w:u w:val="single"/>
          <w:lang w:val="sr-Latn-ME" w:eastAsia="ar-SA"/>
        </w:rPr>
      </w:pPr>
      <w:r w:rsidRPr="000C76FC">
        <w:rPr>
          <w:rFonts w:ascii="Times New Roman" w:eastAsia="MS Mincho" w:hAnsi="Times New Roman" w:cs="Times New Roman"/>
          <w:i/>
          <w:noProof/>
          <w:u w:val="single"/>
          <w:lang w:val="sr-Latn-ME" w:eastAsia="ar-SA"/>
        </w:rPr>
        <w:t xml:space="preserve">Studije kod pacijenata sa NSCLC-om pozitivnim na  mutaciju EGFR-a </w:t>
      </w:r>
    </w:p>
    <w:p w14:paraId="51105E10" w14:textId="77777777" w:rsidR="00222BE1" w:rsidRPr="000C76FC" w:rsidRDefault="00222BE1" w:rsidP="00127231">
      <w:pPr>
        <w:suppressAutoHyphens/>
        <w:spacing w:after="0"/>
        <w:jc w:val="both"/>
        <w:rPr>
          <w:rFonts w:ascii="Times New Roman" w:eastAsia="MS Mincho" w:hAnsi="Times New Roman" w:cs="Times New Roman"/>
          <w:i/>
          <w:strike/>
          <w:noProof/>
          <w:u w:val="single"/>
          <w:lang w:val="sr-Latn-ME" w:eastAsia="ar-SA"/>
        </w:rPr>
      </w:pPr>
    </w:p>
    <w:p w14:paraId="7BE438E5" w14:textId="3793132F" w:rsidR="00361435" w:rsidRPr="000C76FC" w:rsidRDefault="00361435" w:rsidP="00127231">
      <w:pPr>
        <w:suppressAutoHyphens/>
        <w:spacing w:after="0"/>
        <w:jc w:val="both"/>
        <w:rPr>
          <w:rFonts w:ascii="Times New Roman" w:eastAsia="MS Mincho" w:hAnsi="Times New Roman" w:cs="Times New Roman"/>
          <w:i/>
          <w:noProof/>
          <w:u w:val="single"/>
          <w:lang w:val="sr-Latn-ME" w:eastAsia="ar-SA"/>
        </w:rPr>
      </w:pPr>
      <w:r w:rsidRPr="000C76FC">
        <w:rPr>
          <w:rFonts w:ascii="Times New Roman" w:hAnsi="Times New Roman" w:cs="Times New Roman"/>
          <w:lang w:val="sr-Latn-ME"/>
        </w:rPr>
        <w:t xml:space="preserve">Podaci </w:t>
      </w:r>
      <w:r w:rsidR="000549E1" w:rsidRPr="000C76FC">
        <w:rPr>
          <w:rFonts w:ascii="Times New Roman" w:hAnsi="Times New Roman" w:cs="Times New Roman"/>
          <w:lang w:val="sr-Latn-ME"/>
        </w:rPr>
        <w:t>o bezbjednosti lijeka Tagrisso kao monoterapije zasnovani na kombinovanim podacima</w:t>
      </w:r>
      <w:r w:rsidRPr="000C76FC">
        <w:rPr>
          <w:rFonts w:ascii="Times New Roman" w:hAnsi="Times New Roman" w:cs="Times New Roman"/>
          <w:lang w:val="sr-Latn-ME"/>
        </w:rPr>
        <w:t xml:space="preserve"> kod </w:t>
      </w:r>
      <w:r w:rsidR="00A070A1">
        <w:rPr>
          <w:rFonts w:ascii="Times New Roman" w:hAnsi="Times New Roman" w:cs="Times New Roman"/>
          <w:lang w:val="sr-Latn-ME"/>
        </w:rPr>
        <w:t>1956</w:t>
      </w:r>
      <w:r w:rsidR="00A070A1" w:rsidRPr="000C76FC">
        <w:rPr>
          <w:rFonts w:ascii="Times New Roman" w:hAnsi="Times New Roman" w:cs="Times New Roman"/>
          <w:lang w:val="sr-Latn-ME"/>
        </w:rPr>
        <w:t xml:space="preserve"> </w:t>
      </w:r>
      <w:r w:rsidRPr="000C76FC">
        <w:rPr>
          <w:rFonts w:ascii="Times New Roman" w:hAnsi="Times New Roman" w:cs="Times New Roman"/>
          <w:lang w:val="sr-Latn-ME"/>
        </w:rPr>
        <w:t xml:space="preserve">pacijenta sa nemikrocelularnim karcinomom pluća pozitivnim na mutaciju EGFR-a. Ovi pacijenti su primali lijek Tagrisso u dozi od 80 mg dnevno u </w:t>
      </w:r>
      <w:r w:rsidR="00A070A1">
        <w:rPr>
          <w:rFonts w:ascii="Times New Roman" w:hAnsi="Times New Roman" w:cs="Times New Roman"/>
          <w:lang w:val="sr-Latn-ME"/>
        </w:rPr>
        <w:t>pet</w:t>
      </w:r>
      <w:r w:rsidR="00A070A1" w:rsidRPr="000C76FC">
        <w:rPr>
          <w:rFonts w:ascii="Times New Roman" w:hAnsi="Times New Roman" w:cs="Times New Roman"/>
          <w:lang w:val="sr-Latn-ME"/>
        </w:rPr>
        <w:t xml:space="preserve"> randomizovan</w:t>
      </w:r>
      <w:r w:rsidR="00A070A1">
        <w:rPr>
          <w:rFonts w:ascii="Times New Roman" w:hAnsi="Times New Roman" w:cs="Times New Roman"/>
          <w:lang w:val="sr-Latn-ME"/>
        </w:rPr>
        <w:t>ih</w:t>
      </w:r>
      <w:r w:rsidR="00A070A1" w:rsidRPr="000C76FC">
        <w:rPr>
          <w:rFonts w:ascii="Times New Roman" w:hAnsi="Times New Roman" w:cs="Times New Roman"/>
          <w:lang w:val="sr-Latn-ME"/>
        </w:rPr>
        <w:t xml:space="preserve"> studij</w:t>
      </w:r>
      <w:r w:rsidR="00A070A1">
        <w:rPr>
          <w:rFonts w:ascii="Times New Roman" w:hAnsi="Times New Roman" w:cs="Times New Roman"/>
          <w:lang w:val="sr-Latn-ME"/>
        </w:rPr>
        <w:t>a</w:t>
      </w:r>
      <w:r w:rsidR="00A070A1" w:rsidRPr="000C76FC">
        <w:rPr>
          <w:rFonts w:ascii="Times New Roman" w:hAnsi="Times New Roman" w:cs="Times New Roman"/>
          <w:lang w:val="sr-Latn-ME"/>
        </w:rPr>
        <w:t xml:space="preserve"> </w:t>
      </w:r>
      <w:r w:rsidRPr="000C76FC">
        <w:rPr>
          <w:rFonts w:ascii="Times New Roman" w:hAnsi="Times New Roman" w:cs="Times New Roman"/>
          <w:lang w:val="sr-Latn-ME"/>
        </w:rPr>
        <w:t>faze 3 (</w:t>
      </w:r>
      <w:r w:rsidR="007B5E99" w:rsidRPr="000C76FC">
        <w:rPr>
          <w:rFonts w:ascii="Times New Roman" w:hAnsi="Times New Roman" w:cs="Times New Roman"/>
          <w:lang w:val="sr-Latn-ME"/>
        </w:rPr>
        <w:t xml:space="preserve">ADAURA, adjuvantno; </w:t>
      </w:r>
      <w:r w:rsidRPr="000C76FC">
        <w:rPr>
          <w:rFonts w:ascii="Times New Roman" w:hAnsi="Times New Roman" w:cs="Times New Roman"/>
          <w:lang w:val="sr-Latn-ME"/>
        </w:rPr>
        <w:t xml:space="preserve">FLAURA, </w:t>
      </w:r>
      <w:r w:rsidR="000549E1" w:rsidRPr="000C76FC">
        <w:rPr>
          <w:rFonts w:ascii="Times New Roman" w:hAnsi="Times New Roman" w:cs="Times New Roman"/>
          <w:lang w:val="sr-Latn-ME"/>
        </w:rPr>
        <w:t xml:space="preserve">i FLAURA 2 (jedna grupa monoterapije), </w:t>
      </w:r>
      <w:r w:rsidRPr="000C76FC">
        <w:rPr>
          <w:rFonts w:ascii="Times New Roman" w:hAnsi="Times New Roman" w:cs="Times New Roman"/>
          <w:lang w:val="sr-Latn-ME"/>
        </w:rPr>
        <w:t>prva linija</w:t>
      </w:r>
      <w:r w:rsidR="00A070A1">
        <w:rPr>
          <w:rFonts w:ascii="Times New Roman" w:hAnsi="Times New Roman" w:cs="Times New Roman"/>
          <w:lang w:val="sr-Latn-ME"/>
        </w:rPr>
        <w:t>; LAURA (nakon hemoradioterapije na bazi platine)</w:t>
      </w:r>
      <w:r w:rsidRPr="000C76FC">
        <w:rPr>
          <w:rFonts w:ascii="Times New Roman" w:hAnsi="Times New Roman" w:cs="Times New Roman"/>
          <w:lang w:val="sr-Latn-ME"/>
        </w:rPr>
        <w:t xml:space="preserve"> i AURA3 – samo druga linija), dva ispitivanja sa jednom grupom (AURAex i AURA2 – druga ili kasnija linija) i jednom ispitivanju faze 1 (AURA1, prva ili kasnija linija) (vidjeti </w:t>
      </w:r>
      <w:r w:rsidR="00222BE1" w:rsidRPr="000C76FC">
        <w:rPr>
          <w:rFonts w:ascii="Times New Roman" w:hAnsi="Times New Roman" w:cs="Times New Roman"/>
          <w:lang w:val="sr-Latn-ME"/>
        </w:rPr>
        <w:t xml:space="preserve">dio </w:t>
      </w:r>
      <w:r w:rsidRPr="000C76FC">
        <w:rPr>
          <w:rFonts w:ascii="Times New Roman" w:hAnsi="Times New Roman" w:cs="Times New Roman"/>
          <w:lang w:val="sr-Latn-ME"/>
        </w:rPr>
        <w:t xml:space="preserve">5.1). </w:t>
      </w:r>
    </w:p>
    <w:p w14:paraId="7D67B381" w14:textId="16E2C570" w:rsidR="00361435" w:rsidRPr="000C76FC" w:rsidRDefault="00361435" w:rsidP="000C0AFC">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Većina neželjenih reakcija bila je po težini Stepena 1 ili 2. Najčešće prijavljene neželjene reakcije na lijek bile su dijareja (</w:t>
      </w:r>
      <w:r w:rsidR="00A070A1">
        <w:rPr>
          <w:rFonts w:ascii="Times New Roman" w:eastAsia="MS Mincho" w:hAnsi="Times New Roman" w:cs="Times New Roman"/>
          <w:noProof/>
          <w:lang w:val="sr-Latn-ME" w:eastAsia="ar-SA"/>
        </w:rPr>
        <w:t>46</w:t>
      </w:r>
      <w:r w:rsidRPr="000C76FC">
        <w:rPr>
          <w:rFonts w:ascii="Times New Roman" w:eastAsia="MS Mincho" w:hAnsi="Times New Roman" w:cs="Times New Roman"/>
          <w:noProof/>
          <w:lang w:val="sr-Latn-ME" w:eastAsia="ar-SA"/>
        </w:rPr>
        <w:t>%) i osip (</w:t>
      </w:r>
      <w:r w:rsidR="00A070A1">
        <w:rPr>
          <w:rFonts w:ascii="Times New Roman" w:eastAsia="MS Mincho" w:hAnsi="Times New Roman" w:cs="Times New Roman"/>
          <w:noProof/>
          <w:lang w:val="sr-Latn-ME" w:eastAsia="ar-SA"/>
        </w:rPr>
        <w:t>45</w:t>
      </w:r>
      <w:r w:rsidRPr="000C76FC">
        <w:rPr>
          <w:rFonts w:ascii="Times New Roman" w:eastAsia="MS Mincho" w:hAnsi="Times New Roman" w:cs="Times New Roman"/>
          <w:noProof/>
          <w:lang w:val="sr-Latn-ME" w:eastAsia="ar-SA"/>
        </w:rPr>
        <w:t>%)</w:t>
      </w:r>
      <w:r w:rsidR="007B5E99" w:rsidRPr="000C76FC">
        <w:rPr>
          <w:rFonts w:ascii="Times New Roman" w:eastAsia="MS Mincho" w:hAnsi="Times New Roman" w:cs="Times New Roman"/>
          <w:noProof/>
          <w:lang w:val="sr-Latn-ME" w:eastAsia="ar-SA"/>
        </w:rPr>
        <w:t>, paronhija (</w:t>
      </w:r>
      <w:r w:rsidR="00A070A1">
        <w:rPr>
          <w:rFonts w:ascii="Times New Roman" w:eastAsia="MS Mincho" w:hAnsi="Times New Roman" w:cs="Times New Roman"/>
          <w:noProof/>
          <w:lang w:val="sr-Latn-ME" w:eastAsia="ar-SA"/>
        </w:rPr>
        <w:t>33</w:t>
      </w:r>
      <w:r w:rsidR="007B5E99" w:rsidRPr="000C76FC">
        <w:rPr>
          <w:rFonts w:ascii="Times New Roman" w:eastAsia="MS Mincho" w:hAnsi="Times New Roman" w:cs="Times New Roman"/>
          <w:noProof/>
          <w:lang w:val="sr-Latn-ME" w:eastAsia="ar-SA"/>
        </w:rPr>
        <w:t>%), suva koža (</w:t>
      </w:r>
      <w:r w:rsidR="00A070A1">
        <w:rPr>
          <w:rFonts w:ascii="Times New Roman" w:eastAsia="MS Mincho" w:hAnsi="Times New Roman" w:cs="Times New Roman"/>
          <w:noProof/>
          <w:lang w:val="sr-Latn-ME" w:eastAsia="ar-SA"/>
        </w:rPr>
        <w:t>31</w:t>
      </w:r>
      <w:r w:rsidR="007B5E99" w:rsidRPr="000C76FC">
        <w:rPr>
          <w:rFonts w:ascii="Times New Roman" w:eastAsia="MS Mincho" w:hAnsi="Times New Roman" w:cs="Times New Roman"/>
          <w:noProof/>
          <w:lang w:val="sr-Latn-ME" w:eastAsia="ar-SA"/>
        </w:rPr>
        <w:t>%) i stomatitis (</w:t>
      </w:r>
      <w:r w:rsidR="00A070A1">
        <w:rPr>
          <w:rFonts w:ascii="Times New Roman" w:eastAsia="MS Mincho" w:hAnsi="Times New Roman" w:cs="Times New Roman"/>
          <w:noProof/>
          <w:lang w:val="sr-Latn-ME" w:eastAsia="ar-SA"/>
        </w:rPr>
        <w:t>23</w:t>
      </w:r>
      <w:r w:rsidR="007B5E99" w:rsidRPr="000C76FC">
        <w:rPr>
          <w:rFonts w:ascii="Times New Roman" w:eastAsia="MS Mincho" w:hAnsi="Times New Roman" w:cs="Times New Roman"/>
          <w:noProof/>
          <w:lang w:val="sr-Latn-ME" w:eastAsia="ar-SA"/>
        </w:rPr>
        <w:t>%).</w:t>
      </w:r>
      <w:r w:rsidRPr="000C76FC">
        <w:rPr>
          <w:rFonts w:ascii="Times New Roman" w:eastAsia="MS Mincho" w:hAnsi="Times New Roman" w:cs="Times New Roman"/>
          <w:noProof/>
          <w:lang w:val="sr-Latn-ME" w:eastAsia="ar-SA"/>
        </w:rPr>
        <w:t xml:space="preserve"> Neželjene </w:t>
      </w:r>
      <w:r w:rsidRPr="000C76FC">
        <w:rPr>
          <w:rFonts w:ascii="Times New Roman" w:eastAsia="MS Mincho" w:hAnsi="Times New Roman" w:cs="Times New Roman"/>
          <w:noProof/>
          <w:lang w:val="sr-Latn-ME" w:eastAsia="ar-SA"/>
        </w:rPr>
        <w:lastRenderedPageBreak/>
        <w:t xml:space="preserve">reakcije stepena 3 i 4 u oba ispitivanja javljale su se kod </w:t>
      </w:r>
      <w:r w:rsidR="00E75165" w:rsidRPr="000C76FC">
        <w:rPr>
          <w:rFonts w:ascii="Times New Roman" w:eastAsia="MS Mincho" w:hAnsi="Times New Roman" w:cs="Times New Roman"/>
          <w:noProof/>
          <w:lang w:val="sr-Latn-ME" w:eastAsia="ar-SA"/>
        </w:rPr>
        <w:t>11</w:t>
      </w:r>
      <w:r w:rsidRPr="000C76FC">
        <w:rPr>
          <w:rFonts w:ascii="Times New Roman" w:eastAsia="MS Mincho" w:hAnsi="Times New Roman" w:cs="Times New Roman"/>
          <w:noProof/>
          <w:lang w:val="sr-Latn-ME" w:eastAsia="ar-SA"/>
        </w:rPr>
        <w:t>%, odnosno 0,</w:t>
      </w:r>
      <w:r w:rsidR="00E75165" w:rsidRPr="000C76FC">
        <w:rPr>
          <w:rFonts w:ascii="Times New Roman" w:eastAsia="MS Mincho" w:hAnsi="Times New Roman" w:cs="Times New Roman"/>
          <w:noProof/>
          <w:lang w:val="sr-Latn-ME" w:eastAsia="ar-SA"/>
        </w:rPr>
        <w:t>2</w:t>
      </w:r>
      <w:r w:rsidRPr="000C76FC">
        <w:rPr>
          <w:rFonts w:ascii="Times New Roman" w:eastAsia="MS Mincho" w:hAnsi="Times New Roman" w:cs="Times New Roman"/>
          <w:noProof/>
          <w:lang w:val="sr-Latn-ME" w:eastAsia="ar-SA"/>
        </w:rPr>
        <w:t xml:space="preserve">% pacijenata. Kod pacijenata liječenih lijekom Tagrisso u dozi od 80 mg jednom dnevno, kod </w:t>
      </w:r>
      <w:r w:rsidR="009033A9" w:rsidRPr="000C76FC">
        <w:rPr>
          <w:rFonts w:ascii="Times New Roman" w:eastAsia="MS Mincho" w:hAnsi="Times New Roman" w:cs="Times New Roman"/>
          <w:noProof/>
          <w:lang w:val="sr-Latn-ME" w:eastAsia="ar-SA"/>
        </w:rPr>
        <w:t>3,</w:t>
      </w:r>
      <w:r w:rsidR="00A070A1">
        <w:rPr>
          <w:rFonts w:ascii="Times New Roman" w:eastAsia="MS Mincho" w:hAnsi="Times New Roman" w:cs="Times New Roman"/>
          <w:noProof/>
          <w:lang w:val="sr-Latn-ME" w:eastAsia="ar-SA"/>
        </w:rPr>
        <w:t>4</w:t>
      </w:r>
      <w:r w:rsidRPr="000C76FC">
        <w:rPr>
          <w:rFonts w:ascii="Times New Roman" w:eastAsia="MS Mincho" w:hAnsi="Times New Roman" w:cs="Times New Roman"/>
          <w:noProof/>
          <w:lang w:val="sr-Latn-ME" w:eastAsia="ar-SA"/>
        </w:rPr>
        <w:t xml:space="preserve">% pacijenata doza je smanjena zbog neželjenih reakcija. Prekid liječenja zbog neželjenih reakcija zabilježen je kod </w:t>
      </w:r>
      <w:r w:rsidR="00E75165" w:rsidRPr="000C76FC">
        <w:rPr>
          <w:rFonts w:ascii="Times New Roman" w:eastAsia="MS Mincho" w:hAnsi="Times New Roman" w:cs="Times New Roman"/>
          <w:noProof/>
          <w:lang w:val="sr-Latn-ME" w:eastAsia="ar-SA"/>
        </w:rPr>
        <w:t>5,</w:t>
      </w:r>
      <w:r w:rsidR="00A070A1">
        <w:rPr>
          <w:rFonts w:ascii="Times New Roman" w:eastAsia="MS Mincho" w:hAnsi="Times New Roman" w:cs="Times New Roman"/>
          <w:noProof/>
          <w:lang w:val="sr-Latn-ME" w:eastAsia="ar-SA"/>
        </w:rPr>
        <w:t>5</w:t>
      </w:r>
      <w:r w:rsidRPr="000C76FC">
        <w:rPr>
          <w:rFonts w:ascii="Times New Roman" w:eastAsia="MS Mincho" w:hAnsi="Times New Roman" w:cs="Times New Roman"/>
          <w:noProof/>
          <w:lang w:val="sr-Latn-ME" w:eastAsia="ar-SA"/>
        </w:rPr>
        <w:t>% pacijenata.</w:t>
      </w:r>
    </w:p>
    <w:p w14:paraId="7A8518A5" w14:textId="77777777" w:rsidR="00E75165" w:rsidRPr="000C76FC" w:rsidRDefault="00E75165" w:rsidP="00E75165">
      <w:pPr>
        <w:suppressAutoHyphens/>
        <w:spacing w:after="0"/>
        <w:jc w:val="both"/>
        <w:rPr>
          <w:rFonts w:ascii="Times New Roman" w:hAnsi="Times New Roman" w:cs="Times New Roman"/>
        </w:rPr>
      </w:pPr>
      <w:r w:rsidRPr="000C76FC">
        <w:rPr>
          <w:rFonts w:ascii="Times New Roman" w:hAnsi="Times New Roman" w:cs="Times New Roman"/>
        </w:rPr>
        <w:t xml:space="preserve">Bezbjednost primjene lijeka Tagrisso u kombinaciji sa pemetreksedom i hemioterapijom na bazi platine zasnovana je na podacima kod 276 pacijenata pozitivnih na mutaciju EFFR-a sa NSCLC i bila je u skladu sa monoterapijom lijekom Tagrisso i poznatim bezbjednosnim profilima pemetrekseda i hemioterapije na bazi platine. Najčešće prijavljene neželjene reakcije na </w:t>
      </w:r>
      <w:proofErr w:type="gramStart"/>
      <w:r w:rsidRPr="000C76FC">
        <w:rPr>
          <w:rFonts w:ascii="Times New Roman" w:hAnsi="Times New Roman" w:cs="Times New Roman"/>
        </w:rPr>
        <w:t>ljekove  kada</w:t>
      </w:r>
      <w:proofErr w:type="gramEnd"/>
      <w:r w:rsidRPr="000C76FC">
        <w:rPr>
          <w:rFonts w:ascii="Times New Roman" w:hAnsi="Times New Roman" w:cs="Times New Roman"/>
        </w:rPr>
        <w:t xml:space="preserve"> se TAGRISSO primjenjivao u kombinaciji sa pemetreksedom i hemioterapijom na bazi platine su osip (49%), dijareja (43%), smanjen apetit (31%), stomatitis (31%), paronihija (27%) i suva koža (24%). </w:t>
      </w:r>
    </w:p>
    <w:p w14:paraId="122C9884" w14:textId="682FC825" w:rsidR="00E75165" w:rsidRPr="000C76FC" w:rsidRDefault="00E75165" w:rsidP="000C0AFC">
      <w:pPr>
        <w:suppressAutoHyphens/>
        <w:spacing w:after="0"/>
        <w:jc w:val="both"/>
        <w:rPr>
          <w:rFonts w:ascii="Times New Roman" w:eastAsia="MS Mincho" w:hAnsi="Times New Roman" w:cs="Times New Roman"/>
          <w:strike/>
          <w:noProof/>
          <w:lang w:val="sr-Latn-ME" w:eastAsia="ar-SA"/>
        </w:rPr>
      </w:pPr>
      <w:r w:rsidRPr="000C76FC">
        <w:rPr>
          <w:rFonts w:ascii="Times New Roman" w:hAnsi="Times New Roman" w:cs="Times New Roman"/>
        </w:rPr>
        <w:t>Kada se lijek Tagrisso primjenjuje kao kombinovana terapija, prije primjene tretmana pogledajte Sažetak karakteristika lijeka za odgovarajuće komponente kombinovane terapije</w:t>
      </w:r>
      <w:r w:rsidRPr="000C76FC">
        <w:t>.</w:t>
      </w:r>
    </w:p>
    <w:p w14:paraId="0E5E680F" w14:textId="77777777" w:rsidR="00361435" w:rsidRPr="000C76FC" w:rsidRDefault="00361435" w:rsidP="00A86BC8">
      <w:pPr>
        <w:suppressAutoHyphens/>
        <w:spacing w:after="0"/>
        <w:jc w:val="both"/>
        <w:rPr>
          <w:rFonts w:ascii="Times New Roman" w:eastAsia="MS Mincho" w:hAnsi="Times New Roman" w:cs="Times New Roman"/>
          <w:noProof/>
          <w:lang w:val="sr-Latn-ME" w:eastAsia="ar-SA"/>
        </w:rPr>
      </w:pPr>
    </w:p>
    <w:p w14:paraId="56CAB53B" w14:textId="075EE4BE" w:rsidR="00361435" w:rsidRPr="000C76FC" w:rsidRDefault="00361435" w:rsidP="00AB27FA">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U kliničkim studijama nijesu bili uključivani pacijenti koji su u istoriji bolesti imali IBP, IBP izazvanu liječenjem, pneumonitis izazvan zračenjem koji je zahtijevao liječenje steroidima ili bilo kakav dokaz klinički aktivne IBP. U te studije nijesu bili uključeni ni pacijenti sa klinički značajnim abnormalnostima srčanog ritma i provodljivosti, koji su se m</w:t>
      </w:r>
      <w:r w:rsidR="00875DD7" w:rsidRPr="000C76FC">
        <w:rPr>
          <w:rFonts w:ascii="Times New Roman" w:eastAsia="MS Mincho" w:hAnsi="Times New Roman" w:cs="Times New Roman"/>
          <w:noProof/>
          <w:lang w:val="sr-Latn-ME" w:eastAsia="ar-SA"/>
        </w:rPr>
        <w:t>j</w:t>
      </w:r>
      <w:r w:rsidRPr="000C76FC">
        <w:rPr>
          <w:rFonts w:ascii="Times New Roman" w:eastAsia="MS Mincho" w:hAnsi="Times New Roman" w:cs="Times New Roman"/>
          <w:noProof/>
          <w:lang w:val="sr-Latn-ME" w:eastAsia="ar-SA"/>
        </w:rPr>
        <w:t xml:space="preserve">erili elektrokardiogramom (EKG) u mirovanju (npr. QTc interval duži od 470 milisekundi). Pacijentima je procjenjivana LVEF, pri skriningu i svakih 12 nedjelja nakon toga. </w:t>
      </w:r>
    </w:p>
    <w:p w14:paraId="39977199" w14:textId="77777777" w:rsidR="00361435" w:rsidRPr="000C76FC" w:rsidRDefault="00361435" w:rsidP="00AB27FA">
      <w:pPr>
        <w:suppressAutoHyphens/>
        <w:spacing w:after="0"/>
        <w:jc w:val="both"/>
        <w:rPr>
          <w:rFonts w:ascii="Times New Roman" w:eastAsia="MS Mincho" w:hAnsi="Times New Roman" w:cs="Times New Roman"/>
          <w:noProof/>
          <w:lang w:val="sr-Latn-ME" w:eastAsia="ar-SA"/>
        </w:rPr>
      </w:pPr>
    </w:p>
    <w:p w14:paraId="01EDDA45" w14:textId="0374359D" w:rsidR="00361435" w:rsidRPr="000C76FC" w:rsidRDefault="00361435">
      <w:pPr>
        <w:suppressAutoHyphens/>
        <w:spacing w:after="0"/>
        <w:jc w:val="both"/>
        <w:rPr>
          <w:rFonts w:ascii="Times New Roman" w:eastAsia="MS Mincho" w:hAnsi="Times New Roman" w:cs="Times New Roman"/>
          <w:bCs/>
          <w:noProof/>
          <w:u w:val="single"/>
          <w:lang w:val="sr-Latn-ME" w:eastAsia="ar-SA"/>
        </w:rPr>
      </w:pPr>
      <w:r w:rsidRPr="000C76FC">
        <w:rPr>
          <w:rFonts w:ascii="Times New Roman" w:eastAsia="MS Mincho" w:hAnsi="Times New Roman" w:cs="Times New Roman"/>
          <w:bCs/>
          <w:noProof/>
          <w:u w:val="single"/>
          <w:lang w:val="sr-Latn-ME" w:eastAsia="ar-SA"/>
        </w:rPr>
        <w:t xml:space="preserve">Tabelarni prikaz neželjenih </w:t>
      </w:r>
      <w:r w:rsidR="00222BE1" w:rsidRPr="000C76FC">
        <w:rPr>
          <w:rFonts w:ascii="Times New Roman" w:eastAsia="MS Mincho" w:hAnsi="Times New Roman" w:cs="Times New Roman"/>
          <w:bCs/>
          <w:noProof/>
          <w:u w:val="single"/>
          <w:lang w:val="sr-Latn-ME" w:eastAsia="ar-SA"/>
        </w:rPr>
        <w:t>dejstava</w:t>
      </w:r>
    </w:p>
    <w:p w14:paraId="0A316FF4" w14:textId="77777777" w:rsidR="00222BE1" w:rsidRPr="000C76FC" w:rsidRDefault="00222BE1">
      <w:pPr>
        <w:suppressAutoHyphens/>
        <w:spacing w:after="0"/>
        <w:jc w:val="both"/>
        <w:rPr>
          <w:rFonts w:ascii="Times New Roman" w:eastAsia="MS Mincho" w:hAnsi="Times New Roman" w:cs="Times New Roman"/>
          <w:noProof/>
          <w:u w:val="single"/>
          <w:lang w:val="sr-Latn-ME" w:eastAsia="ar-SA"/>
        </w:rPr>
      </w:pPr>
    </w:p>
    <w:p w14:paraId="1CDB3AD2" w14:textId="6AC8DACD" w:rsidR="00361435" w:rsidRPr="000C76FC" w:rsidRDefault="00361435">
      <w:pPr>
        <w:suppressAutoHyphens/>
        <w:spacing w:after="0"/>
        <w:jc w:val="both"/>
        <w:rPr>
          <w:rFonts w:ascii="Times New Roman" w:eastAsia="MS Mincho" w:hAnsi="Times New Roman" w:cs="Times New Roman"/>
          <w:bCs/>
          <w:noProof/>
          <w:lang w:val="sr-Latn-ME" w:eastAsia="ar-SA"/>
        </w:rPr>
      </w:pPr>
      <w:r w:rsidRPr="000C76FC">
        <w:rPr>
          <w:rFonts w:ascii="Times New Roman" w:eastAsia="MS Mincho" w:hAnsi="Times New Roman" w:cs="Times New Roman"/>
          <w:bCs/>
          <w:noProof/>
          <w:lang w:val="sr-Latn-ME" w:eastAsia="ar-SA"/>
        </w:rPr>
        <w:t>Gdje je to bilo moguće, neželjen</w:t>
      </w:r>
      <w:r w:rsidR="00222BE1" w:rsidRPr="000C76FC">
        <w:rPr>
          <w:rFonts w:ascii="Times New Roman" w:eastAsia="MS Mincho" w:hAnsi="Times New Roman" w:cs="Times New Roman"/>
          <w:bCs/>
          <w:noProof/>
          <w:lang w:val="sr-Latn-ME" w:eastAsia="ar-SA"/>
        </w:rPr>
        <w:t>a</w:t>
      </w:r>
      <w:r w:rsidRPr="000C76FC">
        <w:rPr>
          <w:rFonts w:ascii="Times New Roman" w:eastAsia="MS Mincho" w:hAnsi="Times New Roman" w:cs="Times New Roman"/>
          <w:bCs/>
          <w:noProof/>
          <w:lang w:val="sr-Latn-ME" w:eastAsia="ar-SA"/>
        </w:rPr>
        <w:t xml:space="preserve"> </w:t>
      </w:r>
      <w:r w:rsidR="00222BE1" w:rsidRPr="000C76FC">
        <w:rPr>
          <w:rFonts w:ascii="Times New Roman" w:eastAsia="MS Mincho" w:hAnsi="Times New Roman" w:cs="Times New Roman"/>
          <w:bCs/>
          <w:noProof/>
          <w:lang w:val="sr-Latn-ME" w:eastAsia="ar-SA"/>
        </w:rPr>
        <w:t xml:space="preserve">dejstva </w:t>
      </w:r>
      <w:r w:rsidRPr="000C76FC">
        <w:rPr>
          <w:rFonts w:ascii="Times New Roman" w:eastAsia="MS Mincho" w:hAnsi="Times New Roman" w:cs="Times New Roman"/>
          <w:bCs/>
          <w:noProof/>
          <w:lang w:val="sr-Latn-ME" w:eastAsia="ar-SA"/>
        </w:rPr>
        <w:t xml:space="preserve">su raspoređene u kategorije učestalosti navedene u Tabeli 2 na osnovu incidence uporedivih prijava neželjenih </w:t>
      </w:r>
      <w:r w:rsidR="00222BE1" w:rsidRPr="000C76FC">
        <w:rPr>
          <w:rFonts w:ascii="Times New Roman" w:eastAsia="MS Mincho" w:hAnsi="Times New Roman" w:cs="Times New Roman"/>
          <w:bCs/>
          <w:noProof/>
          <w:lang w:val="sr-Latn-ME" w:eastAsia="ar-SA"/>
        </w:rPr>
        <w:t xml:space="preserve">dejstava </w:t>
      </w:r>
      <w:r w:rsidRPr="000C76FC">
        <w:rPr>
          <w:rFonts w:ascii="Times New Roman" w:eastAsia="MS Mincho" w:hAnsi="Times New Roman" w:cs="Times New Roman"/>
          <w:bCs/>
          <w:noProof/>
          <w:lang w:val="sr-Latn-ME" w:eastAsia="ar-SA"/>
        </w:rPr>
        <w:t xml:space="preserve">iz objedinjenih podataka prikupljenih kod </w:t>
      </w:r>
      <w:r w:rsidR="00A070A1">
        <w:rPr>
          <w:rFonts w:ascii="Times New Roman" w:eastAsia="MS Mincho" w:hAnsi="Times New Roman" w:cs="Times New Roman"/>
          <w:bCs/>
          <w:noProof/>
          <w:lang w:val="sr-Latn-ME" w:eastAsia="ar-SA"/>
        </w:rPr>
        <w:t>1956</w:t>
      </w:r>
      <w:r w:rsidR="00A070A1" w:rsidRPr="000C76FC">
        <w:rPr>
          <w:rFonts w:ascii="Times New Roman" w:eastAsia="MS Mincho" w:hAnsi="Times New Roman" w:cs="Times New Roman"/>
          <w:bCs/>
          <w:noProof/>
          <w:lang w:val="sr-Latn-ME" w:eastAsia="ar-SA"/>
        </w:rPr>
        <w:t xml:space="preserve"> </w:t>
      </w:r>
      <w:r w:rsidRPr="000C76FC">
        <w:rPr>
          <w:rFonts w:ascii="Times New Roman" w:eastAsia="MS Mincho" w:hAnsi="Times New Roman" w:cs="Times New Roman"/>
          <w:bCs/>
          <w:noProof/>
          <w:lang w:val="sr-Latn-ME" w:eastAsia="ar-SA"/>
        </w:rPr>
        <w:t>pacijenta pozitivnih na mutaciju EGFR-a sa NSCLC koji su primali</w:t>
      </w:r>
      <w:r w:rsidR="00E75165" w:rsidRPr="000C76FC">
        <w:rPr>
          <w:rFonts w:ascii="Times New Roman" w:eastAsia="MS Mincho" w:hAnsi="Times New Roman" w:cs="Times New Roman"/>
          <w:bCs/>
          <w:noProof/>
          <w:lang w:val="sr-Latn-ME" w:eastAsia="ar-SA"/>
        </w:rPr>
        <w:t xml:space="preserve"> lijek</w:t>
      </w:r>
      <w:r w:rsidRPr="000C76FC">
        <w:rPr>
          <w:rFonts w:ascii="Times New Roman" w:eastAsia="MS Mincho" w:hAnsi="Times New Roman" w:cs="Times New Roman"/>
          <w:bCs/>
          <w:noProof/>
          <w:lang w:val="sr-Latn-ME" w:eastAsia="ar-SA"/>
        </w:rPr>
        <w:t xml:space="preserve"> Tagrisso u dozi od 80 mg dnevno u studijama </w:t>
      </w:r>
      <w:r w:rsidR="007B5E99" w:rsidRPr="000C76FC">
        <w:rPr>
          <w:rFonts w:ascii="Times New Roman" w:eastAsia="MS Mincho" w:hAnsi="Times New Roman" w:cs="Times New Roman"/>
          <w:bCs/>
          <w:noProof/>
          <w:lang w:val="sr-Latn-ME" w:eastAsia="ar-SA"/>
        </w:rPr>
        <w:t xml:space="preserve">ADAURA, </w:t>
      </w:r>
      <w:r w:rsidRPr="000C76FC">
        <w:rPr>
          <w:rFonts w:ascii="Times New Roman" w:eastAsia="MS Mincho" w:hAnsi="Times New Roman" w:cs="Times New Roman"/>
          <w:bCs/>
          <w:noProof/>
          <w:lang w:val="sr-Latn-ME" w:eastAsia="ar-SA"/>
        </w:rPr>
        <w:t xml:space="preserve">FLAURA, </w:t>
      </w:r>
      <w:r w:rsidR="00E75165" w:rsidRPr="000C76FC">
        <w:rPr>
          <w:rFonts w:ascii="Times New Roman" w:eastAsia="MS Mincho" w:hAnsi="Times New Roman" w:cs="Times New Roman"/>
          <w:bCs/>
          <w:noProof/>
          <w:lang w:val="sr-Latn-ME" w:eastAsia="ar-SA"/>
        </w:rPr>
        <w:t xml:space="preserve">FLAURA 2, </w:t>
      </w:r>
      <w:r w:rsidR="00A070A1">
        <w:rPr>
          <w:rFonts w:ascii="Times New Roman" w:eastAsia="MS Mincho" w:hAnsi="Times New Roman" w:cs="Times New Roman"/>
          <w:bCs/>
          <w:noProof/>
          <w:lang w:val="sr-Latn-ME" w:eastAsia="ar-SA"/>
        </w:rPr>
        <w:t xml:space="preserve">LAURA, </w:t>
      </w:r>
      <w:r w:rsidRPr="000C76FC">
        <w:rPr>
          <w:rFonts w:ascii="Times New Roman" w:eastAsia="MS Mincho" w:hAnsi="Times New Roman" w:cs="Times New Roman"/>
          <w:bCs/>
          <w:noProof/>
          <w:lang w:val="sr-Latn-ME" w:eastAsia="ar-SA"/>
        </w:rPr>
        <w:t>AURA3, AURAex, AURA2 i AURA1</w:t>
      </w:r>
      <w:r w:rsidR="00E75165" w:rsidRPr="000C76FC">
        <w:rPr>
          <w:rFonts w:ascii="Times New Roman" w:eastAsia="MS Mincho" w:hAnsi="Times New Roman" w:cs="Times New Roman"/>
          <w:bCs/>
          <w:noProof/>
          <w:lang w:val="sr-Latn-ME" w:eastAsia="ar-SA"/>
        </w:rPr>
        <w:t xml:space="preserve"> i kod 276 pacijenata koji su liječeni TAGRISSOM u kombinaciji sa pemetreksedom i hemioterapijom na bazi platine u FLAURA2 studiji.</w:t>
      </w:r>
      <w:r w:rsidRPr="000C76FC">
        <w:rPr>
          <w:rFonts w:ascii="Times New Roman" w:eastAsia="MS Mincho" w:hAnsi="Times New Roman" w:cs="Times New Roman"/>
          <w:bCs/>
          <w:noProof/>
          <w:lang w:val="sr-Latn-ME" w:eastAsia="ar-SA"/>
        </w:rPr>
        <w:t xml:space="preserve">. </w:t>
      </w:r>
    </w:p>
    <w:p w14:paraId="216C5526" w14:textId="77777777" w:rsidR="00361435" w:rsidRPr="000C76FC" w:rsidRDefault="00361435">
      <w:pPr>
        <w:suppressAutoHyphens/>
        <w:spacing w:after="0"/>
        <w:jc w:val="both"/>
        <w:rPr>
          <w:rFonts w:ascii="Times New Roman" w:eastAsia="MS Mincho" w:hAnsi="Times New Roman" w:cs="Times New Roman"/>
          <w:bCs/>
          <w:noProof/>
          <w:lang w:val="sr-Latn-ME" w:eastAsia="ar-SA"/>
        </w:rPr>
      </w:pPr>
    </w:p>
    <w:p w14:paraId="540B4887" w14:textId="43EE5E75" w:rsidR="00361435" w:rsidRPr="000C76FC" w:rsidRDefault="00361435">
      <w:pPr>
        <w:suppressAutoHyphens/>
        <w:spacing w:after="0"/>
        <w:jc w:val="both"/>
        <w:rPr>
          <w:rFonts w:ascii="Times New Roman" w:hAnsi="Times New Roman" w:cs="Times New Roman"/>
          <w:strike/>
          <w:noProof/>
          <w:lang w:val="sr-Latn-ME" w:eastAsia="ar-SA"/>
        </w:rPr>
      </w:pPr>
      <w:r w:rsidRPr="000C76FC">
        <w:rPr>
          <w:rFonts w:ascii="Times New Roman" w:eastAsia="MS Mincho" w:hAnsi="Times New Roman" w:cs="Times New Roman"/>
          <w:bCs/>
          <w:noProof/>
          <w:lang w:val="sr-Latn-ME" w:eastAsia="ar-SA"/>
        </w:rPr>
        <w:t>Neželjen</w:t>
      </w:r>
      <w:r w:rsidR="00222BE1" w:rsidRPr="000C76FC">
        <w:rPr>
          <w:rFonts w:ascii="Times New Roman" w:eastAsia="MS Mincho" w:hAnsi="Times New Roman" w:cs="Times New Roman"/>
          <w:bCs/>
          <w:noProof/>
          <w:lang w:val="sr-Latn-ME" w:eastAsia="ar-SA"/>
        </w:rPr>
        <w:t>a</w:t>
      </w:r>
      <w:r w:rsidRPr="000C76FC">
        <w:rPr>
          <w:rFonts w:ascii="Times New Roman" w:eastAsia="MS Mincho" w:hAnsi="Times New Roman" w:cs="Times New Roman"/>
          <w:bCs/>
          <w:noProof/>
          <w:lang w:val="sr-Latn-ME" w:eastAsia="ar-SA"/>
        </w:rPr>
        <w:t xml:space="preserve"> </w:t>
      </w:r>
      <w:r w:rsidR="00222BE1" w:rsidRPr="000C76FC">
        <w:rPr>
          <w:rFonts w:ascii="Times New Roman" w:eastAsia="MS Mincho" w:hAnsi="Times New Roman" w:cs="Times New Roman"/>
          <w:bCs/>
          <w:noProof/>
          <w:lang w:val="sr-Latn-ME" w:eastAsia="ar-SA"/>
        </w:rPr>
        <w:t xml:space="preserve">dejstva </w:t>
      </w:r>
      <w:r w:rsidRPr="000C76FC">
        <w:rPr>
          <w:rFonts w:ascii="Times New Roman" w:eastAsia="MS Mincho" w:hAnsi="Times New Roman" w:cs="Times New Roman"/>
          <w:bCs/>
          <w:noProof/>
          <w:lang w:val="sr-Latn-ME" w:eastAsia="ar-SA"/>
        </w:rPr>
        <w:t>naveden</w:t>
      </w:r>
      <w:r w:rsidR="00222BE1" w:rsidRPr="000C76FC">
        <w:rPr>
          <w:rFonts w:ascii="Times New Roman" w:eastAsia="MS Mincho" w:hAnsi="Times New Roman" w:cs="Times New Roman"/>
          <w:bCs/>
          <w:noProof/>
          <w:lang w:val="sr-Latn-ME" w:eastAsia="ar-SA"/>
        </w:rPr>
        <w:t>a</w:t>
      </w:r>
      <w:r w:rsidRPr="000C76FC">
        <w:rPr>
          <w:rFonts w:ascii="Times New Roman" w:eastAsia="MS Mincho" w:hAnsi="Times New Roman" w:cs="Times New Roman"/>
          <w:bCs/>
          <w:noProof/>
          <w:lang w:val="sr-Latn-ME" w:eastAsia="ar-SA"/>
        </w:rPr>
        <w:t xml:space="preserve"> su prema</w:t>
      </w:r>
      <w:r w:rsidRPr="000C76FC">
        <w:rPr>
          <w:rFonts w:ascii="Times New Roman" w:eastAsia="MS Mincho" w:hAnsi="Times New Roman" w:cs="Times New Roman"/>
          <w:noProof/>
          <w:lang w:val="sr-Latn-ME" w:eastAsia="ar-SA"/>
        </w:rPr>
        <w:t xml:space="preserve"> MedDRA klasifikaciji sistema organa (SOC). U okviru svake klase sistema organa, neželjen</w:t>
      </w:r>
      <w:r w:rsidR="00222BE1" w:rsidRPr="000C76FC">
        <w:rPr>
          <w:rFonts w:ascii="Times New Roman" w:eastAsia="MS Mincho" w:hAnsi="Times New Roman" w:cs="Times New Roman"/>
          <w:noProof/>
          <w:lang w:val="sr-Latn-ME" w:eastAsia="ar-SA"/>
        </w:rPr>
        <w:t>a</w:t>
      </w:r>
      <w:r w:rsidRPr="000C76FC">
        <w:rPr>
          <w:rFonts w:ascii="Times New Roman" w:eastAsia="MS Mincho" w:hAnsi="Times New Roman" w:cs="Times New Roman"/>
          <w:noProof/>
          <w:lang w:val="sr-Latn-ME" w:eastAsia="ar-SA"/>
        </w:rPr>
        <w:t xml:space="preserve"> </w:t>
      </w:r>
      <w:r w:rsidR="00222BE1" w:rsidRPr="000C76FC">
        <w:rPr>
          <w:rFonts w:ascii="Times New Roman" w:eastAsia="MS Mincho" w:hAnsi="Times New Roman" w:cs="Times New Roman"/>
          <w:noProof/>
          <w:lang w:val="sr-Latn-ME" w:eastAsia="ar-SA"/>
        </w:rPr>
        <w:t xml:space="preserve">dejstva </w:t>
      </w:r>
      <w:r w:rsidRPr="000C76FC">
        <w:rPr>
          <w:rFonts w:ascii="Times New Roman" w:eastAsia="MS Mincho" w:hAnsi="Times New Roman" w:cs="Times New Roman"/>
          <w:noProof/>
          <w:lang w:val="sr-Latn-ME" w:eastAsia="ar-SA"/>
        </w:rPr>
        <w:t>su rangirane prema učestalosti, tako da su najčešće reakcije prve navedene. U okviru svake grupe učestalosti, redosl</w:t>
      </w:r>
      <w:r w:rsidR="00222BE1" w:rsidRPr="000C76FC">
        <w:rPr>
          <w:rFonts w:ascii="Times New Roman" w:eastAsia="MS Mincho" w:hAnsi="Times New Roman" w:cs="Times New Roman"/>
          <w:noProof/>
          <w:lang w:val="sr-Latn-ME" w:eastAsia="ar-SA"/>
        </w:rPr>
        <w:t>j</w:t>
      </w:r>
      <w:r w:rsidRPr="000C76FC">
        <w:rPr>
          <w:rFonts w:ascii="Times New Roman" w:eastAsia="MS Mincho" w:hAnsi="Times New Roman" w:cs="Times New Roman"/>
          <w:noProof/>
          <w:lang w:val="sr-Latn-ME" w:eastAsia="ar-SA"/>
        </w:rPr>
        <w:t>ed neželjenih reakcija kreće se od najozbiljnijih do najblažih. Pored toga, odgovarajuća kategorija učestalosti za svak</w:t>
      </w:r>
      <w:r w:rsidR="00222BE1" w:rsidRPr="000C76FC">
        <w:rPr>
          <w:rFonts w:ascii="Times New Roman" w:eastAsia="MS Mincho" w:hAnsi="Times New Roman" w:cs="Times New Roman"/>
          <w:noProof/>
          <w:lang w:val="sr-Latn-ME" w:eastAsia="ar-SA"/>
        </w:rPr>
        <w:t>o</w:t>
      </w:r>
      <w:r w:rsidRPr="000C76FC">
        <w:rPr>
          <w:rFonts w:ascii="Times New Roman" w:eastAsia="MS Mincho" w:hAnsi="Times New Roman" w:cs="Times New Roman"/>
          <w:noProof/>
          <w:lang w:val="sr-Latn-ME" w:eastAsia="ar-SA"/>
        </w:rPr>
        <w:t xml:space="preserve"> neželjen</w:t>
      </w:r>
      <w:r w:rsidR="00222BE1" w:rsidRPr="000C76FC">
        <w:rPr>
          <w:rFonts w:ascii="Times New Roman" w:eastAsia="MS Mincho" w:hAnsi="Times New Roman" w:cs="Times New Roman"/>
          <w:noProof/>
          <w:lang w:val="sr-Latn-ME" w:eastAsia="ar-SA"/>
        </w:rPr>
        <w:t>o</w:t>
      </w:r>
      <w:r w:rsidRPr="000C76FC">
        <w:rPr>
          <w:rFonts w:ascii="Times New Roman" w:eastAsia="MS Mincho" w:hAnsi="Times New Roman" w:cs="Times New Roman"/>
          <w:noProof/>
          <w:lang w:val="sr-Latn-ME" w:eastAsia="ar-SA"/>
        </w:rPr>
        <w:t xml:space="preserve"> </w:t>
      </w:r>
      <w:r w:rsidR="00222BE1" w:rsidRPr="000C76FC">
        <w:rPr>
          <w:rFonts w:ascii="Times New Roman" w:eastAsia="MS Mincho" w:hAnsi="Times New Roman" w:cs="Times New Roman"/>
          <w:noProof/>
          <w:lang w:val="sr-Latn-ME" w:eastAsia="ar-SA"/>
        </w:rPr>
        <w:t xml:space="preserve">dejstvo </w:t>
      </w:r>
      <w:r w:rsidRPr="000C76FC">
        <w:rPr>
          <w:rFonts w:ascii="Times New Roman" w:eastAsia="MS Mincho" w:hAnsi="Times New Roman" w:cs="Times New Roman"/>
          <w:noProof/>
          <w:lang w:val="sr-Latn-ME" w:eastAsia="ar-SA"/>
        </w:rPr>
        <w:t>zasnovana je na CIOMS III konvenciji i definisana je kao: veoma česta (</w:t>
      </w:r>
      <w:r w:rsidRPr="000C76FC">
        <w:rPr>
          <w:rFonts w:ascii="Times New Roman" w:hAnsi="Times New Roman" w:cs="Times New Roman"/>
          <w:noProof/>
          <w:lang w:val="sr-Latn-ME" w:eastAsia="ar-SA"/>
        </w:rPr>
        <w:t>≥</w:t>
      </w:r>
      <w:r w:rsidR="00222BE1" w:rsidRPr="000C76FC">
        <w:rPr>
          <w:rFonts w:ascii="Times New Roman" w:hAnsi="Times New Roman" w:cs="Times New Roman"/>
          <w:noProof/>
          <w:lang w:val="sr-Latn-ME" w:eastAsia="ar-SA"/>
        </w:rPr>
        <w:t xml:space="preserve"> </w:t>
      </w:r>
      <w:r w:rsidRPr="000C76FC">
        <w:rPr>
          <w:rFonts w:ascii="Times New Roman" w:hAnsi="Times New Roman" w:cs="Times New Roman"/>
          <w:noProof/>
          <w:lang w:val="sr-Latn-ME" w:eastAsia="ar-SA"/>
        </w:rPr>
        <w:t>1/10); česta (≥</w:t>
      </w:r>
      <w:r w:rsidR="00222BE1" w:rsidRPr="000C76FC">
        <w:rPr>
          <w:rFonts w:ascii="Times New Roman" w:hAnsi="Times New Roman" w:cs="Times New Roman"/>
          <w:noProof/>
          <w:lang w:val="sr-Latn-ME" w:eastAsia="ar-SA"/>
        </w:rPr>
        <w:t xml:space="preserve"> </w:t>
      </w:r>
      <w:r w:rsidRPr="000C76FC">
        <w:rPr>
          <w:rFonts w:ascii="Times New Roman" w:hAnsi="Times New Roman" w:cs="Times New Roman"/>
          <w:noProof/>
          <w:lang w:val="sr-Latn-ME" w:eastAsia="ar-SA"/>
        </w:rPr>
        <w:t>1/100 do &lt;</w:t>
      </w:r>
      <w:r w:rsidR="00222BE1" w:rsidRPr="000C76FC">
        <w:rPr>
          <w:rFonts w:ascii="Times New Roman" w:hAnsi="Times New Roman" w:cs="Times New Roman"/>
          <w:noProof/>
          <w:lang w:val="sr-Latn-ME" w:eastAsia="ar-SA"/>
        </w:rPr>
        <w:t xml:space="preserve"> </w:t>
      </w:r>
      <w:r w:rsidRPr="000C76FC">
        <w:rPr>
          <w:rFonts w:ascii="Times New Roman" w:hAnsi="Times New Roman" w:cs="Times New Roman"/>
          <w:noProof/>
          <w:lang w:val="sr-Latn-ME" w:eastAsia="ar-SA"/>
        </w:rPr>
        <w:t>1/10); povremena (≥</w:t>
      </w:r>
      <w:r w:rsidR="00222BE1" w:rsidRPr="000C76FC">
        <w:rPr>
          <w:rFonts w:ascii="Times New Roman" w:hAnsi="Times New Roman" w:cs="Times New Roman"/>
          <w:noProof/>
          <w:lang w:val="sr-Latn-ME" w:eastAsia="ar-SA"/>
        </w:rPr>
        <w:t xml:space="preserve"> </w:t>
      </w:r>
      <w:r w:rsidRPr="000C76FC">
        <w:rPr>
          <w:rFonts w:ascii="Times New Roman" w:hAnsi="Times New Roman" w:cs="Times New Roman"/>
          <w:noProof/>
          <w:lang w:val="sr-Latn-ME" w:eastAsia="ar-SA"/>
        </w:rPr>
        <w:t>1/1000 do &lt;</w:t>
      </w:r>
      <w:r w:rsidR="00222BE1" w:rsidRPr="000C76FC">
        <w:rPr>
          <w:rFonts w:ascii="Times New Roman" w:hAnsi="Times New Roman" w:cs="Times New Roman"/>
          <w:noProof/>
          <w:lang w:val="sr-Latn-ME" w:eastAsia="ar-SA"/>
        </w:rPr>
        <w:t xml:space="preserve"> </w:t>
      </w:r>
      <w:r w:rsidRPr="000C76FC">
        <w:rPr>
          <w:rFonts w:ascii="Times New Roman" w:hAnsi="Times New Roman" w:cs="Times New Roman"/>
          <w:noProof/>
          <w:lang w:val="sr-Latn-ME" w:eastAsia="ar-SA"/>
        </w:rPr>
        <w:t>1/100); rijetka (≥</w:t>
      </w:r>
      <w:r w:rsidR="00222BE1" w:rsidRPr="000C76FC">
        <w:rPr>
          <w:rFonts w:ascii="Times New Roman" w:hAnsi="Times New Roman" w:cs="Times New Roman"/>
          <w:noProof/>
          <w:lang w:val="sr-Latn-ME" w:eastAsia="ar-SA"/>
        </w:rPr>
        <w:t xml:space="preserve"> </w:t>
      </w:r>
      <w:r w:rsidRPr="000C76FC">
        <w:rPr>
          <w:rFonts w:ascii="Times New Roman" w:hAnsi="Times New Roman" w:cs="Times New Roman"/>
          <w:noProof/>
          <w:lang w:val="sr-Latn-ME" w:eastAsia="ar-SA"/>
        </w:rPr>
        <w:t>1/10</w:t>
      </w:r>
      <w:r w:rsidR="00222BE1" w:rsidRPr="000C76FC">
        <w:rPr>
          <w:rFonts w:ascii="Times New Roman" w:hAnsi="Times New Roman" w:cs="Times New Roman"/>
          <w:noProof/>
          <w:lang w:val="sr-Latn-ME" w:eastAsia="ar-SA"/>
        </w:rPr>
        <w:t xml:space="preserve"> </w:t>
      </w:r>
      <w:r w:rsidRPr="000C76FC">
        <w:rPr>
          <w:rFonts w:ascii="Times New Roman" w:hAnsi="Times New Roman" w:cs="Times New Roman"/>
          <w:noProof/>
          <w:lang w:val="sr-Latn-ME" w:eastAsia="ar-SA"/>
        </w:rPr>
        <w:t>000 do 1/1000); veoma rijetka (&lt;</w:t>
      </w:r>
      <w:r w:rsidR="00222BE1" w:rsidRPr="000C76FC">
        <w:rPr>
          <w:rFonts w:ascii="Times New Roman" w:hAnsi="Times New Roman" w:cs="Times New Roman"/>
          <w:noProof/>
          <w:lang w:val="sr-Latn-ME" w:eastAsia="ar-SA"/>
        </w:rPr>
        <w:t xml:space="preserve"> </w:t>
      </w:r>
      <w:r w:rsidRPr="000C76FC">
        <w:rPr>
          <w:rFonts w:ascii="Times New Roman" w:hAnsi="Times New Roman" w:cs="Times New Roman"/>
          <w:noProof/>
          <w:lang w:val="sr-Latn-ME" w:eastAsia="ar-SA"/>
        </w:rPr>
        <w:t>1/10</w:t>
      </w:r>
      <w:r w:rsidR="00222BE1" w:rsidRPr="000C76FC">
        <w:rPr>
          <w:rFonts w:ascii="Times New Roman" w:hAnsi="Times New Roman" w:cs="Times New Roman"/>
          <w:noProof/>
          <w:lang w:val="sr-Latn-ME" w:eastAsia="ar-SA"/>
        </w:rPr>
        <w:t xml:space="preserve"> </w:t>
      </w:r>
      <w:r w:rsidRPr="000C76FC">
        <w:rPr>
          <w:rFonts w:ascii="Times New Roman" w:hAnsi="Times New Roman" w:cs="Times New Roman"/>
          <w:noProof/>
          <w:lang w:val="sr-Latn-ME" w:eastAsia="ar-SA"/>
        </w:rPr>
        <w:t xml:space="preserve">000); nepoznata (ne može se procijeniti na osnovu dostupnih podataka). </w:t>
      </w:r>
    </w:p>
    <w:p w14:paraId="4FEA45F3" w14:textId="77777777" w:rsidR="00361435" w:rsidRPr="000C76FC" w:rsidRDefault="00361435" w:rsidP="00361435">
      <w:pPr>
        <w:tabs>
          <w:tab w:val="left" w:pos="540"/>
          <w:tab w:val="left" w:pos="569"/>
        </w:tabs>
        <w:spacing w:after="0"/>
        <w:rPr>
          <w:rFonts w:ascii="Times New Roman" w:hAnsi="Times New Roman" w:cs="Times New Roman"/>
          <w:b/>
          <w:bCs/>
          <w:lang w:val="sr-Latn-ME"/>
        </w:rPr>
      </w:pPr>
    </w:p>
    <w:p w14:paraId="698A4C1F" w14:textId="319A3B9C" w:rsidR="00361435" w:rsidRPr="000C76FC" w:rsidRDefault="00361435" w:rsidP="00361435">
      <w:pPr>
        <w:suppressAutoHyphens/>
        <w:spacing w:after="0"/>
        <w:rPr>
          <w:rFonts w:ascii="Times New Roman" w:hAnsi="Times New Roman" w:cs="Times New Roman"/>
          <w:noProof/>
          <w:vertAlign w:val="superscript"/>
          <w:lang w:val="sr-Latn-ME" w:eastAsia="ar-SA"/>
        </w:rPr>
      </w:pPr>
      <w:r w:rsidRPr="000C76FC">
        <w:rPr>
          <w:rFonts w:ascii="Times New Roman" w:hAnsi="Times New Roman" w:cs="Times New Roman"/>
          <w:b/>
          <w:noProof/>
          <w:lang w:val="sr-Latn-ME" w:eastAsia="ar-SA"/>
        </w:rPr>
        <w:t>Tabela 2: Neželjene reakcije prijavljene u</w:t>
      </w:r>
      <w:r w:rsidR="00222BE1" w:rsidRPr="000C76FC">
        <w:rPr>
          <w:rFonts w:ascii="Times New Roman" w:hAnsi="Times New Roman" w:cs="Times New Roman"/>
          <w:b/>
          <w:noProof/>
          <w:lang w:val="sr-Latn-ME" w:eastAsia="ar-SA"/>
        </w:rPr>
        <w:t xml:space="preserve"> ispitivanjima</w:t>
      </w:r>
      <w:r w:rsidRPr="000C76FC">
        <w:rPr>
          <w:rFonts w:ascii="Times New Roman" w:hAnsi="Times New Roman" w:cs="Times New Roman"/>
          <w:b/>
          <w:noProof/>
          <w:lang w:val="sr-Latn-ME" w:eastAsia="ar-SA"/>
        </w:rPr>
        <w:t xml:space="preserve"> </w:t>
      </w:r>
      <w:r w:rsidR="007B5E99" w:rsidRPr="000C76FC">
        <w:rPr>
          <w:rFonts w:ascii="Times New Roman" w:hAnsi="Times New Roman" w:cs="Times New Roman"/>
          <w:b/>
          <w:noProof/>
          <w:lang w:val="sr-Latn-ME" w:eastAsia="ar-SA"/>
        </w:rPr>
        <w:t xml:space="preserve">ADAURA, </w:t>
      </w:r>
      <w:r w:rsidR="00A070A1">
        <w:rPr>
          <w:rFonts w:ascii="Times New Roman" w:hAnsi="Times New Roman" w:cs="Times New Roman"/>
          <w:b/>
          <w:noProof/>
          <w:lang w:val="sr-Latn-ME" w:eastAsia="ar-SA"/>
        </w:rPr>
        <w:t xml:space="preserve">LAURA, </w:t>
      </w:r>
      <w:r w:rsidRPr="000C76FC">
        <w:rPr>
          <w:rFonts w:ascii="Times New Roman" w:hAnsi="Times New Roman" w:cs="Times New Roman"/>
          <w:b/>
          <w:noProof/>
          <w:lang w:val="sr-Latn-ME" w:eastAsia="ar-SA"/>
        </w:rPr>
        <w:t xml:space="preserve">FLAURA i </w:t>
      </w:r>
      <w:r w:rsidR="00222BE1" w:rsidRPr="000C76FC">
        <w:rPr>
          <w:rFonts w:ascii="Times New Roman" w:hAnsi="Times New Roman" w:cs="Times New Roman"/>
          <w:b/>
          <w:noProof/>
          <w:lang w:val="sr-Latn-ME" w:eastAsia="ar-SA"/>
        </w:rPr>
        <w:t xml:space="preserve">ispitivanjima iz programa </w:t>
      </w:r>
      <w:r w:rsidRPr="000C76FC">
        <w:rPr>
          <w:rFonts w:ascii="Times New Roman" w:hAnsi="Times New Roman" w:cs="Times New Roman"/>
          <w:b/>
          <w:noProof/>
          <w:lang w:val="sr-Latn-ME" w:eastAsia="ar-SA"/>
        </w:rPr>
        <w:t>AURA</w:t>
      </w:r>
      <w:r w:rsidRPr="000C76FC">
        <w:rPr>
          <w:rFonts w:ascii="Times New Roman" w:hAnsi="Times New Roman" w:cs="Times New Roman"/>
          <w:noProof/>
          <w:vertAlign w:val="superscript"/>
          <w:lang w:val="sr-Latn-ME" w:eastAsia="ar-SA"/>
        </w:rPr>
        <w:t>a</w:t>
      </w:r>
    </w:p>
    <w:p w14:paraId="00999189" w14:textId="77777777" w:rsidR="00E650BB" w:rsidRPr="000C76FC" w:rsidRDefault="00E650BB" w:rsidP="00361435">
      <w:pPr>
        <w:suppressAutoHyphens/>
        <w:spacing w:after="0"/>
        <w:rPr>
          <w:rFonts w:ascii="Times New Roman" w:hAnsi="Times New Roman" w:cs="Times New Roman"/>
          <w:noProof/>
          <w:vertAlign w:val="superscript"/>
          <w:lang w:val="sr-Latn-ME" w:eastAsia="ar-SA"/>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224"/>
        <w:gridCol w:w="2142"/>
        <w:gridCol w:w="1275"/>
        <w:gridCol w:w="2278"/>
        <w:gridCol w:w="1229"/>
      </w:tblGrid>
      <w:tr w:rsidR="00E650BB" w:rsidRPr="000C76FC" w14:paraId="0D2C130F" w14:textId="77777777" w:rsidTr="0068347A">
        <w:trPr>
          <w:cantSplit/>
          <w:trHeight w:val="421"/>
          <w:tblHeader/>
        </w:trPr>
        <w:tc>
          <w:tcPr>
            <w:tcW w:w="1215" w:type="pct"/>
            <w:vMerge w:val="restart"/>
          </w:tcPr>
          <w:p w14:paraId="60040A76" w14:textId="40697B93" w:rsidR="00E650BB" w:rsidRPr="000C76FC" w:rsidRDefault="00E650BB" w:rsidP="0068347A">
            <w:pPr>
              <w:tabs>
                <w:tab w:val="left" w:pos="567"/>
              </w:tabs>
              <w:rPr>
                <w:rFonts w:ascii="Times New Roman" w:hAnsi="Times New Roman" w:cs="Times New Roman"/>
                <w:b/>
                <w:lang w:val="en-GB"/>
              </w:rPr>
            </w:pPr>
            <w:r w:rsidRPr="000C76FC">
              <w:rPr>
                <w:rFonts w:ascii="Times New Roman" w:hAnsi="Times New Roman" w:cs="Times New Roman"/>
                <w:b/>
                <w:lang w:val="en-GB"/>
              </w:rPr>
              <w:t>MedDRA klasa sistema organa</w:t>
            </w:r>
            <w:r w:rsidR="00A070A1">
              <w:rPr>
                <w:rFonts w:ascii="Times New Roman" w:hAnsi="Times New Roman" w:cs="Times New Roman"/>
                <w:b/>
                <w:lang w:val="en-GB"/>
              </w:rPr>
              <w:t xml:space="preserve"> i pojmovi prema MedDRA-i</w:t>
            </w:r>
          </w:p>
        </w:tc>
        <w:tc>
          <w:tcPr>
            <w:tcW w:w="1868" w:type="pct"/>
            <w:gridSpan w:val="2"/>
            <w:vAlign w:val="center"/>
          </w:tcPr>
          <w:p w14:paraId="16123234" w14:textId="77777777" w:rsidR="00E650BB" w:rsidRPr="000C76FC" w:rsidRDefault="00E650BB" w:rsidP="0068347A">
            <w:pPr>
              <w:tabs>
                <w:tab w:val="left" w:pos="567"/>
              </w:tabs>
              <w:jc w:val="center"/>
              <w:rPr>
                <w:rFonts w:ascii="Times New Roman" w:hAnsi="Times New Roman" w:cs="Times New Roman"/>
                <w:b/>
                <w:lang w:val="en-GB"/>
              </w:rPr>
            </w:pPr>
            <w:r w:rsidRPr="000C76FC">
              <w:rPr>
                <w:rFonts w:ascii="Times New Roman" w:hAnsi="Times New Roman" w:cs="Times New Roman"/>
                <w:b/>
                <w:lang w:val="en-GB"/>
              </w:rPr>
              <w:t>TAGRISSO</w:t>
            </w:r>
            <w:r w:rsidRPr="000C76FC">
              <w:rPr>
                <w:rFonts w:ascii="Times New Roman" w:hAnsi="Times New Roman" w:cs="Times New Roman"/>
                <w:vertAlign w:val="superscript"/>
                <w:lang w:val="en-GB"/>
              </w:rPr>
              <w:t>a</w:t>
            </w:r>
          </w:p>
        </w:tc>
        <w:tc>
          <w:tcPr>
            <w:tcW w:w="1917" w:type="pct"/>
            <w:gridSpan w:val="2"/>
            <w:vAlign w:val="center"/>
          </w:tcPr>
          <w:p w14:paraId="531CA67E" w14:textId="2A1CAD5F" w:rsidR="00E650BB" w:rsidRPr="000C76FC" w:rsidRDefault="00E650BB" w:rsidP="0068347A">
            <w:pPr>
              <w:tabs>
                <w:tab w:val="left" w:pos="567"/>
              </w:tabs>
              <w:jc w:val="center"/>
              <w:rPr>
                <w:rFonts w:ascii="Times New Roman" w:hAnsi="Times New Roman" w:cs="Times New Roman"/>
                <w:b/>
                <w:lang w:val="en-GB"/>
              </w:rPr>
            </w:pPr>
            <w:r w:rsidRPr="000C76FC">
              <w:rPr>
                <w:rFonts w:ascii="Times New Roman" w:hAnsi="Times New Roman" w:cs="Times New Roman"/>
                <w:b/>
                <w:lang w:val="en-GB"/>
              </w:rPr>
              <w:t>TAGRISSO sa pe</w:t>
            </w:r>
            <w:r w:rsidR="00117F5F">
              <w:rPr>
                <w:rFonts w:ascii="Times New Roman" w:hAnsi="Times New Roman" w:cs="Times New Roman"/>
                <w:b/>
                <w:lang w:val="en-GB"/>
              </w:rPr>
              <w:t>m</w:t>
            </w:r>
            <w:r w:rsidRPr="000C76FC">
              <w:rPr>
                <w:rFonts w:ascii="Times New Roman" w:hAnsi="Times New Roman" w:cs="Times New Roman"/>
                <w:b/>
                <w:lang w:val="en-GB"/>
              </w:rPr>
              <w:t>etreksatom ili hemoterapijom na bazi platine</w:t>
            </w:r>
            <w:r w:rsidRPr="000C76FC">
              <w:rPr>
                <w:rFonts w:ascii="Times New Roman" w:hAnsi="Times New Roman" w:cs="Times New Roman"/>
                <w:b/>
                <w:vertAlign w:val="superscript"/>
                <w:lang w:val="en-GB"/>
              </w:rPr>
              <w:t>b</w:t>
            </w:r>
          </w:p>
        </w:tc>
      </w:tr>
      <w:tr w:rsidR="00E650BB" w:rsidRPr="000C76FC" w14:paraId="6F036C3D" w14:textId="77777777" w:rsidTr="0068347A">
        <w:trPr>
          <w:cantSplit/>
          <w:trHeight w:val="421"/>
          <w:tblHeader/>
        </w:trPr>
        <w:tc>
          <w:tcPr>
            <w:tcW w:w="1215" w:type="pct"/>
            <w:vMerge/>
          </w:tcPr>
          <w:p w14:paraId="6EE3CD69" w14:textId="77777777" w:rsidR="00E650BB" w:rsidRPr="000C76FC" w:rsidRDefault="00E650BB" w:rsidP="0068347A">
            <w:pPr>
              <w:tabs>
                <w:tab w:val="left" w:pos="567"/>
              </w:tabs>
              <w:rPr>
                <w:rFonts w:ascii="Times New Roman" w:hAnsi="Times New Roman" w:cs="Times New Roman"/>
                <w:b/>
                <w:lang w:val="en-GB"/>
              </w:rPr>
            </w:pPr>
          </w:p>
        </w:tc>
        <w:tc>
          <w:tcPr>
            <w:tcW w:w="1171" w:type="pct"/>
          </w:tcPr>
          <w:p w14:paraId="344C205E" w14:textId="77777777" w:rsidR="00E650BB" w:rsidRPr="000C76FC" w:rsidRDefault="00E650BB" w:rsidP="0068347A">
            <w:pPr>
              <w:tabs>
                <w:tab w:val="left" w:pos="567"/>
              </w:tabs>
              <w:rPr>
                <w:rFonts w:ascii="Times New Roman" w:hAnsi="Times New Roman" w:cs="Times New Roman"/>
                <w:b/>
                <w:lang w:val="en-GB"/>
              </w:rPr>
            </w:pPr>
            <w:r w:rsidRPr="000C76FC">
              <w:rPr>
                <w:rFonts w:ascii="Times New Roman" w:hAnsi="Times New Roman" w:cs="Times New Roman"/>
                <w:b/>
                <w:lang w:val="en-GB"/>
              </w:rPr>
              <w:t>Ukupna učestalost prema CIOMS konvenciji  (svi stepeni prema CTCAE)</w:t>
            </w:r>
            <w:r w:rsidRPr="000C76FC">
              <w:rPr>
                <w:rFonts w:ascii="Times New Roman" w:hAnsi="Times New Roman" w:cs="Times New Roman"/>
                <w:b/>
                <w:vertAlign w:val="superscript"/>
                <w:lang w:val="en-GB"/>
              </w:rPr>
              <w:t>c</w:t>
            </w:r>
          </w:p>
        </w:tc>
        <w:tc>
          <w:tcPr>
            <w:tcW w:w="697" w:type="pct"/>
          </w:tcPr>
          <w:p w14:paraId="67828D4A" w14:textId="77777777" w:rsidR="00E650BB" w:rsidRPr="000C76FC" w:rsidRDefault="00E650BB" w:rsidP="0068347A">
            <w:pPr>
              <w:tabs>
                <w:tab w:val="left" w:pos="567"/>
              </w:tabs>
              <w:rPr>
                <w:rFonts w:ascii="Times New Roman" w:hAnsi="Times New Roman" w:cs="Times New Roman"/>
                <w:b/>
                <w:lang w:val="en-GB"/>
              </w:rPr>
            </w:pPr>
            <w:r w:rsidRPr="000C76FC">
              <w:rPr>
                <w:rFonts w:ascii="Times New Roman" w:hAnsi="Times New Roman" w:cs="Times New Roman"/>
                <w:b/>
                <w:lang w:val="en-GB"/>
              </w:rPr>
              <w:t xml:space="preserve">Učestalost 3. ili višeg </w:t>
            </w:r>
            <w:r w:rsidRPr="000C76FC">
              <w:rPr>
                <w:rFonts w:ascii="Times New Roman" w:hAnsi="Times New Roman" w:cs="Times New Roman"/>
                <w:b/>
                <w:vertAlign w:val="superscript"/>
                <w:lang w:val="en-GB"/>
              </w:rPr>
              <w:t xml:space="preserve">c </w:t>
            </w:r>
            <w:r w:rsidRPr="000C76FC">
              <w:rPr>
                <w:rFonts w:ascii="Times New Roman" w:hAnsi="Times New Roman" w:cs="Times New Roman"/>
                <w:b/>
                <w:lang w:val="en-GB"/>
              </w:rPr>
              <w:t>stepena prema CTCAE</w:t>
            </w:r>
          </w:p>
        </w:tc>
        <w:tc>
          <w:tcPr>
            <w:tcW w:w="1245" w:type="pct"/>
          </w:tcPr>
          <w:p w14:paraId="1673333E" w14:textId="77777777" w:rsidR="00E650BB" w:rsidRPr="000C76FC" w:rsidRDefault="00E650BB" w:rsidP="0068347A">
            <w:pPr>
              <w:tabs>
                <w:tab w:val="left" w:pos="567"/>
              </w:tabs>
              <w:rPr>
                <w:rFonts w:ascii="Times New Roman" w:hAnsi="Times New Roman" w:cs="Times New Roman"/>
                <w:b/>
                <w:lang w:val="en-GB"/>
              </w:rPr>
            </w:pPr>
            <w:r w:rsidRPr="000C76FC">
              <w:rPr>
                <w:rFonts w:ascii="Times New Roman" w:hAnsi="Times New Roman" w:cs="Times New Roman"/>
                <w:b/>
                <w:lang w:val="en-GB"/>
              </w:rPr>
              <w:t>Ukupna učestalost prema CIOMS konvenciji  (svi stepeni prema CTCAE)</w:t>
            </w:r>
            <w:r w:rsidRPr="000C76FC">
              <w:rPr>
                <w:rFonts w:ascii="Times New Roman" w:hAnsi="Times New Roman" w:cs="Times New Roman"/>
                <w:b/>
                <w:vertAlign w:val="superscript"/>
                <w:lang w:val="en-GB"/>
              </w:rPr>
              <w:t>c</w:t>
            </w:r>
          </w:p>
        </w:tc>
        <w:tc>
          <w:tcPr>
            <w:tcW w:w="672" w:type="pct"/>
          </w:tcPr>
          <w:p w14:paraId="5C817F74" w14:textId="77777777" w:rsidR="00E650BB" w:rsidRPr="000C76FC" w:rsidRDefault="00E650BB" w:rsidP="0068347A">
            <w:pPr>
              <w:tabs>
                <w:tab w:val="left" w:pos="567"/>
              </w:tabs>
              <w:rPr>
                <w:rFonts w:ascii="Times New Roman" w:hAnsi="Times New Roman" w:cs="Times New Roman"/>
                <w:b/>
                <w:lang w:val="en-GB"/>
              </w:rPr>
            </w:pPr>
            <w:r w:rsidRPr="000C76FC">
              <w:rPr>
                <w:rFonts w:ascii="Times New Roman" w:hAnsi="Times New Roman" w:cs="Times New Roman"/>
                <w:b/>
                <w:lang w:val="en-GB"/>
              </w:rPr>
              <w:t xml:space="preserve">Učestalost 3. ili višeg </w:t>
            </w:r>
            <w:r w:rsidRPr="000C76FC">
              <w:rPr>
                <w:rFonts w:ascii="Times New Roman" w:hAnsi="Times New Roman" w:cs="Times New Roman"/>
                <w:b/>
                <w:vertAlign w:val="superscript"/>
                <w:lang w:val="en-GB"/>
              </w:rPr>
              <w:t xml:space="preserve">c </w:t>
            </w:r>
            <w:r w:rsidRPr="000C76FC">
              <w:rPr>
                <w:rFonts w:ascii="Times New Roman" w:hAnsi="Times New Roman" w:cs="Times New Roman"/>
                <w:b/>
                <w:lang w:val="en-GB"/>
              </w:rPr>
              <w:t>stepena prema CTCAE</w:t>
            </w:r>
          </w:p>
        </w:tc>
      </w:tr>
      <w:tr w:rsidR="00E650BB" w:rsidRPr="000C76FC" w14:paraId="7F8DA5AB" w14:textId="77777777" w:rsidTr="0068347A">
        <w:trPr>
          <w:cantSplit/>
          <w:trHeight w:val="397"/>
        </w:trPr>
        <w:tc>
          <w:tcPr>
            <w:tcW w:w="5000" w:type="pct"/>
            <w:gridSpan w:val="5"/>
          </w:tcPr>
          <w:p w14:paraId="715C5DF6"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b/>
                <w:bCs/>
                <w:lang w:val="en-GB"/>
              </w:rPr>
              <w:t>Poremećaji krvi i limfnog sistema</w:t>
            </w:r>
          </w:p>
        </w:tc>
      </w:tr>
      <w:tr w:rsidR="00E650BB" w:rsidRPr="000C76FC" w14:paraId="27335521" w14:textId="77777777" w:rsidTr="0068347A">
        <w:trPr>
          <w:cantSplit/>
          <w:trHeight w:val="397"/>
        </w:trPr>
        <w:tc>
          <w:tcPr>
            <w:tcW w:w="1215" w:type="pct"/>
          </w:tcPr>
          <w:p w14:paraId="78198256" w14:textId="77777777" w:rsidR="00E650BB" w:rsidRPr="000C76FC" w:rsidRDefault="00E650BB" w:rsidP="0068347A">
            <w:pPr>
              <w:tabs>
                <w:tab w:val="left" w:pos="567"/>
              </w:tabs>
              <w:rPr>
                <w:rFonts w:ascii="Times New Roman" w:hAnsi="Times New Roman" w:cs="Times New Roman"/>
                <w:b/>
                <w:bCs/>
                <w:lang w:val="en-GB"/>
              </w:rPr>
            </w:pPr>
            <w:r w:rsidRPr="000C76FC">
              <w:rPr>
                <w:rFonts w:ascii="Times New Roman" w:hAnsi="Times New Roman" w:cs="Times New Roman"/>
              </w:rPr>
              <w:t>Aplastična anemija</w:t>
            </w:r>
          </w:p>
        </w:tc>
        <w:tc>
          <w:tcPr>
            <w:tcW w:w="1171" w:type="pct"/>
          </w:tcPr>
          <w:p w14:paraId="05AA08C5" w14:textId="367ED4B9"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Rijetko (0.</w:t>
            </w:r>
            <w:r w:rsidR="00A070A1" w:rsidRPr="000C76FC">
              <w:rPr>
                <w:rFonts w:ascii="Times New Roman" w:hAnsi="Times New Roman" w:cs="Times New Roman"/>
                <w:lang w:val="en-GB"/>
              </w:rPr>
              <w:t>0</w:t>
            </w:r>
            <w:r w:rsidR="00A070A1">
              <w:rPr>
                <w:rFonts w:ascii="Times New Roman" w:hAnsi="Times New Roman" w:cs="Times New Roman"/>
                <w:lang w:val="en-GB"/>
              </w:rPr>
              <w:t>5</w:t>
            </w:r>
            <w:r w:rsidRPr="000C76FC">
              <w:rPr>
                <w:rFonts w:ascii="Times New Roman" w:hAnsi="Times New Roman" w:cs="Times New Roman"/>
                <w:lang w:val="en-GB"/>
              </w:rPr>
              <w:t>%)</w:t>
            </w:r>
          </w:p>
        </w:tc>
        <w:tc>
          <w:tcPr>
            <w:tcW w:w="697" w:type="pct"/>
          </w:tcPr>
          <w:p w14:paraId="671F13DA" w14:textId="3AB38690"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0.</w:t>
            </w:r>
            <w:r w:rsidR="00A070A1" w:rsidRPr="000C76FC">
              <w:rPr>
                <w:rFonts w:ascii="Times New Roman" w:hAnsi="Times New Roman" w:cs="Times New Roman"/>
                <w:lang w:val="en-GB"/>
              </w:rPr>
              <w:t>0</w:t>
            </w:r>
            <w:r w:rsidR="00A070A1">
              <w:rPr>
                <w:rFonts w:ascii="Times New Roman" w:hAnsi="Times New Roman" w:cs="Times New Roman"/>
                <w:lang w:val="en-GB"/>
              </w:rPr>
              <w:t>5</w:t>
            </w:r>
            <w:r w:rsidRPr="000C76FC">
              <w:rPr>
                <w:rFonts w:ascii="Times New Roman" w:hAnsi="Times New Roman" w:cs="Times New Roman"/>
                <w:lang w:val="en-GB"/>
              </w:rPr>
              <w:t>%</w:t>
            </w:r>
          </w:p>
        </w:tc>
        <w:tc>
          <w:tcPr>
            <w:tcW w:w="1245" w:type="pct"/>
          </w:tcPr>
          <w:p w14:paraId="2E498B6E"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0%</w:t>
            </w:r>
          </w:p>
        </w:tc>
        <w:tc>
          <w:tcPr>
            <w:tcW w:w="672" w:type="pct"/>
          </w:tcPr>
          <w:p w14:paraId="5676D0C1"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0%</w:t>
            </w:r>
          </w:p>
        </w:tc>
      </w:tr>
      <w:tr w:rsidR="00E650BB" w:rsidRPr="000C76FC" w14:paraId="0A250BC9" w14:textId="77777777" w:rsidTr="0068347A">
        <w:trPr>
          <w:cantSplit/>
          <w:trHeight w:val="397"/>
        </w:trPr>
        <w:tc>
          <w:tcPr>
            <w:tcW w:w="1215" w:type="pct"/>
          </w:tcPr>
          <w:p w14:paraId="7755A4BB" w14:textId="143E157C" w:rsidR="00E650BB" w:rsidRPr="000C76FC" w:rsidRDefault="00A070A1" w:rsidP="0068347A">
            <w:pPr>
              <w:tabs>
                <w:tab w:val="left" w:pos="567"/>
              </w:tabs>
              <w:rPr>
                <w:rFonts w:ascii="Times New Roman" w:hAnsi="Times New Roman" w:cs="Times New Roman"/>
              </w:rPr>
            </w:pPr>
            <w:r>
              <w:rPr>
                <w:rFonts w:ascii="Times New Roman" w:hAnsi="Times New Roman" w:cs="Times New Roman"/>
              </w:rPr>
              <w:t>Trombocitopenija</w:t>
            </w:r>
          </w:p>
        </w:tc>
        <w:tc>
          <w:tcPr>
            <w:tcW w:w="1171" w:type="pct"/>
          </w:tcPr>
          <w:p w14:paraId="2B9DA0A8" w14:textId="2CCB015A"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Često (</w:t>
            </w:r>
            <w:r w:rsidR="00A070A1">
              <w:rPr>
                <w:rFonts w:ascii="Times New Roman" w:hAnsi="Times New Roman" w:cs="Times New Roman"/>
                <w:lang w:val="en-GB"/>
              </w:rPr>
              <w:t>7</w:t>
            </w:r>
            <w:r w:rsidRPr="000C76FC">
              <w:rPr>
                <w:rFonts w:ascii="Times New Roman" w:hAnsi="Times New Roman" w:cs="Times New Roman"/>
                <w:lang w:val="en-GB"/>
              </w:rPr>
              <w:t>%)</w:t>
            </w:r>
          </w:p>
        </w:tc>
        <w:tc>
          <w:tcPr>
            <w:tcW w:w="697" w:type="pct"/>
          </w:tcPr>
          <w:p w14:paraId="59291749" w14:textId="02FFA23B"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0.</w:t>
            </w:r>
            <w:r w:rsidR="00A070A1">
              <w:rPr>
                <w:rFonts w:ascii="Times New Roman" w:hAnsi="Times New Roman" w:cs="Times New Roman"/>
                <w:lang w:val="en-GB"/>
              </w:rPr>
              <w:t>6</w:t>
            </w:r>
            <w:r w:rsidRPr="000C76FC">
              <w:rPr>
                <w:rFonts w:ascii="Times New Roman" w:hAnsi="Times New Roman" w:cs="Times New Roman"/>
                <w:lang w:val="en-GB"/>
              </w:rPr>
              <w:t>%</w:t>
            </w:r>
          </w:p>
        </w:tc>
        <w:tc>
          <w:tcPr>
            <w:tcW w:w="1245" w:type="pct"/>
          </w:tcPr>
          <w:p w14:paraId="186F2596" w14:textId="23FF5E51"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Veoma često (</w:t>
            </w:r>
            <w:r w:rsidR="00A070A1">
              <w:rPr>
                <w:rFonts w:ascii="Times New Roman" w:hAnsi="Times New Roman" w:cs="Times New Roman"/>
                <w:lang w:val="en-GB"/>
              </w:rPr>
              <w:t>18</w:t>
            </w:r>
            <w:proofErr w:type="gramStart"/>
            <w:r w:rsidR="00A070A1">
              <w:rPr>
                <w:rFonts w:ascii="Times New Roman" w:hAnsi="Times New Roman" w:cs="Times New Roman"/>
                <w:lang w:val="en-GB"/>
              </w:rPr>
              <w:t>,5</w:t>
            </w:r>
            <w:proofErr w:type="gramEnd"/>
            <w:r w:rsidRPr="000C76FC">
              <w:rPr>
                <w:rFonts w:ascii="Times New Roman" w:hAnsi="Times New Roman" w:cs="Times New Roman"/>
                <w:lang w:val="en-GB"/>
              </w:rPr>
              <w:t>%)</w:t>
            </w:r>
          </w:p>
        </w:tc>
        <w:tc>
          <w:tcPr>
            <w:tcW w:w="672" w:type="pct"/>
          </w:tcPr>
          <w:p w14:paraId="7B01ABB4" w14:textId="16D21BB4" w:rsidR="00E650BB" w:rsidRPr="000C76FC" w:rsidRDefault="00A070A1" w:rsidP="0068347A">
            <w:pPr>
              <w:tabs>
                <w:tab w:val="left" w:pos="567"/>
              </w:tabs>
              <w:rPr>
                <w:rFonts w:ascii="Times New Roman" w:hAnsi="Times New Roman" w:cs="Times New Roman"/>
                <w:lang w:val="en-GB"/>
              </w:rPr>
            </w:pPr>
            <w:r>
              <w:rPr>
                <w:rFonts w:ascii="Times New Roman" w:hAnsi="Times New Roman" w:cs="Times New Roman"/>
                <w:lang w:val="en-GB"/>
              </w:rPr>
              <w:t>6</w:t>
            </w:r>
            <w:r w:rsidR="00E650BB" w:rsidRPr="000C76FC">
              <w:rPr>
                <w:rFonts w:ascii="Times New Roman" w:hAnsi="Times New Roman" w:cs="Times New Roman"/>
                <w:lang w:val="en-GB"/>
              </w:rPr>
              <w:t>.9%</w:t>
            </w:r>
          </w:p>
        </w:tc>
      </w:tr>
      <w:tr w:rsidR="00E650BB" w:rsidRPr="000C76FC" w14:paraId="7D8994AC" w14:textId="77777777" w:rsidTr="0068347A">
        <w:trPr>
          <w:cantSplit/>
          <w:trHeight w:val="397"/>
        </w:trPr>
        <w:tc>
          <w:tcPr>
            <w:tcW w:w="1215" w:type="pct"/>
          </w:tcPr>
          <w:p w14:paraId="4A41C701" w14:textId="157D7D71" w:rsidR="00E650BB" w:rsidRPr="000C76FC" w:rsidRDefault="00A070A1" w:rsidP="0068347A">
            <w:pPr>
              <w:tabs>
                <w:tab w:val="left" w:pos="567"/>
              </w:tabs>
              <w:rPr>
                <w:rFonts w:ascii="Times New Roman" w:hAnsi="Times New Roman" w:cs="Times New Roman"/>
              </w:rPr>
            </w:pPr>
            <w:r>
              <w:rPr>
                <w:rFonts w:ascii="Times New Roman" w:hAnsi="Times New Roman" w:cs="Times New Roman"/>
              </w:rPr>
              <w:lastRenderedPageBreak/>
              <w:t>Neutropenija</w:t>
            </w:r>
          </w:p>
        </w:tc>
        <w:tc>
          <w:tcPr>
            <w:tcW w:w="1171" w:type="pct"/>
          </w:tcPr>
          <w:p w14:paraId="587C58EA" w14:textId="0A42229C"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Često (</w:t>
            </w:r>
            <w:r w:rsidR="00A070A1">
              <w:rPr>
                <w:rFonts w:ascii="Times New Roman" w:hAnsi="Times New Roman" w:cs="Times New Roman"/>
                <w:lang w:val="en-GB"/>
              </w:rPr>
              <w:t>6</w:t>
            </w:r>
            <w:r w:rsidRPr="000C76FC">
              <w:rPr>
                <w:rFonts w:ascii="Times New Roman" w:hAnsi="Times New Roman" w:cs="Times New Roman"/>
                <w:lang w:val="en-GB"/>
              </w:rPr>
              <w:t>%)</w:t>
            </w:r>
          </w:p>
        </w:tc>
        <w:tc>
          <w:tcPr>
            <w:tcW w:w="697" w:type="pct"/>
          </w:tcPr>
          <w:p w14:paraId="356BE3E6" w14:textId="263663E2"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0.</w:t>
            </w:r>
            <w:r w:rsidR="00A070A1">
              <w:rPr>
                <w:rFonts w:ascii="Times New Roman" w:hAnsi="Times New Roman" w:cs="Times New Roman"/>
                <w:lang w:val="en-GB"/>
              </w:rPr>
              <w:t>9</w:t>
            </w:r>
            <w:r w:rsidRPr="000C76FC">
              <w:rPr>
                <w:rFonts w:ascii="Times New Roman" w:hAnsi="Times New Roman" w:cs="Times New Roman"/>
                <w:lang w:val="en-GB"/>
              </w:rPr>
              <w:t>%</w:t>
            </w:r>
          </w:p>
        </w:tc>
        <w:tc>
          <w:tcPr>
            <w:tcW w:w="1245" w:type="pct"/>
          </w:tcPr>
          <w:p w14:paraId="0712AEB2" w14:textId="6E8E6BB0" w:rsidR="00E650BB" w:rsidRPr="000C76FC" w:rsidRDefault="00A070A1" w:rsidP="0068347A">
            <w:pPr>
              <w:tabs>
                <w:tab w:val="left" w:pos="567"/>
              </w:tabs>
              <w:rPr>
                <w:rFonts w:ascii="Times New Roman" w:hAnsi="Times New Roman" w:cs="Times New Roman"/>
                <w:lang w:val="en-GB"/>
              </w:rPr>
            </w:pPr>
            <w:r>
              <w:rPr>
                <w:rFonts w:ascii="Times New Roman" w:hAnsi="Times New Roman" w:cs="Times New Roman"/>
                <w:lang w:val="en-GB"/>
              </w:rPr>
              <w:t>V</w:t>
            </w:r>
            <w:r w:rsidR="00247200">
              <w:rPr>
                <w:rFonts w:ascii="Times New Roman" w:hAnsi="Times New Roman" w:cs="Times New Roman"/>
                <w:lang w:val="en-GB"/>
              </w:rPr>
              <w:t>eoma</w:t>
            </w:r>
            <w:r>
              <w:rPr>
                <w:rFonts w:ascii="Times New Roman" w:hAnsi="Times New Roman" w:cs="Times New Roman"/>
                <w:lang w:val="en-GB"/>
              </w:rPr>
              <w:t xml:space="preserve"> č</w:t>
            </w:r>
            <w:r w:rsidR="00E650BB" w:rsidRPr="000C76FC">
              <w:rPr>
                <w:rFonts w:ascii="Times New Roman" w:hAnsi="Times New Roman" w:cs="Times New Roman"/>
                <w:lang w:val="en-GB"/>
              </w:rPr>
              <w:t>esto (</w:t>
            </w:r>
            <w:r>
              <w:rPr>
                <w:rFonts w:ascii="Times New Roman" w:hAnsi="Times New Roman" w:cs="Times New Roman"/>
                <w:lang w:val="en-GB"/>
              </w:rPr>
              <w:t>24</w:t>
            </w:r>
            <w:proofErr w:type="gramStart"/>
            <w:r>
              <w:rPr>
                <w:rFonts w:ascii="Times New Roman" w:hAnsi="Times New Roman" w:cs="Times New Roman"/>
                <w:lang w:val="en-GB"/>
              </w:rPr>
              <w:t>,6</w:t>
            </w:r>
            <w:proofErr w:type="gramEnd"/>
            <w:r w:rsidR="00E650BB" w:rsidRPr="000C76FC">
              <w:rPr>
                <w:rFonts w:ascii="Times New Roman" w:hAnsi="Times New Roman" w:cs="Times New Roman"/>
                <w:lang w:val="en-GB"/>
              </w:rPr>
              <w:t>%)</w:t>
            </w:r>
          </w:p>
        </w:tc>
        <w:tc>
          <w:tcPr>
            <w:tcW w:w="672" w:type="pct"/>
          </w:tcPr>
          <w:p w14:paraId="72C4A8B8" w14:textId="68C62690" w:rsidR="00E650BB" w:rsidRPr="000C76FC" w:rsidRDefault="00A070A1" w:rsidP="0068347A">
            <w:pPr>
              <w:tabs>
                <w:tab w:val="left" w:pos="567"/>
              </w:tabs>
              <w:rPr>
                <w:rFonts w:ascii="Times New Roman" w:hAnsi="Times New Roman" w:cs="Times New Roman"/>
                <w:lang w:val="en-GB"/>
              </w:rPr>
            </w:pPr>
            <w:r>
              <w:rPr>
                <w:rFonts w:ascii="Times New Roman" w:hAnsi="Times New Roman" w:cs="Times New Roman"/>
                <w:lang w:val="en-GB"/>
              </w:rPr>
              <w:t>13,4</w:t>
            </w:r>
            <w:r w:rsidR="00E650BB" w:rsidRPr="000C76FC">
              <w:rPr>
                <w:rFonts w:ascii="Times New Roman" w:hAnsi="Times New Roman" w:cs="Times New Roman"/>
                <w:lang w:val="en-GB"/>
              </w:rPr>
              <w:t>%</w:t>
            </w:r>
          </w:p>
        </w:tc>
      </w:tr>
      <w:tr w:rsidR="00E650BB" w:rsidRPr="000C76FC" w14:paraId="13027C79" w14:textId="77777777" w:rsidTr="0068347A">
        <w:trPr>
          <w:cantSplit/>
          <w:trHeight w:val="397"/>
        </w:trPr>
        <w:tc>
          <w:tcPr>
            <w:tcW w:w="1215" w:type="pct"/>
          </w:tcPr>
          <w:p w14:paraId="2219982D" w14:textId="14C2443F" w:rsidR="00E650BB" w:rsidRPr="000C76FC" w:rsidRDefault="00A070A1" w:rsidP="0068347A">
            <w:pPr>
              <w:tabs>
                <w:tab w:val="left" w:pos="567"/>
              </w:tabs>
              <w:rPr>
                <w:rFonts w:ascii="Times New Roman" w:hAnsi="Times New Roman" w:cs="Times New Roman"/>
              </w:rPr>
            </w:pPr>
            <w:r>
              <w:rPr>
                <w:rFonts w:ascii="Times New Roman" w:hAnsi="Times New Roman" w:cs="Times New Roman"/>
              </w:rPr>
              <w:t>Leukopenija</w:t>
            </w:r>
          </w:p>
        </w:tc>
        <w:tc>
          <w:tcPr>
            <w:tcW w:w="1171" w:type="pct"/>
          </w:tcPr>
          <w:p w14:paraId="4AEFBC68" w14:textId="7BC0E7DF"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Često (</w:t>
            </w:r>
            <w:r w:rsidR="00A070A1">
              <w:rPr>
                <w:rFonts w:ascii="Times New Roman" w:hAnsi="Times New Roman" w:cs="Times New Roman"/>
                <w:lang w:val="en-GB"/>
              </w:rPr>
              <w:t>5</w:t>
            </w:r>
            <w:r w:rsidRPr="000C76FC">
              <w:rPr>
                <w:rFonts w:ascii="Times New Roman" w:hAnsi="Times New Roman" w:cs="Times New Roman"/>
                <w:lang w:val="en-GB"/>
              </w:rPr>
              <w:t>%)</w:t>
            </w:r>
          </w:p>
        </w:tc>
        <w:tc>
          <w:tcPr>
            <w:tcW w:w="697" w:type="pct"/>
          </w:tcPr>
          <w:p w14:paraId="6A1BB540" w14:textId="328C3EB0"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0.</w:t>
            </w:r>
            <w:r w:rsidR="00A070A1">
              <w:rPr>
                <w:rFonts w:ascii="Times New Roman" w:hAnsi="Times New Roman" w:cs="Times New Roman"/>
                <w:lang w:val="en-GB"/>
              </w:rPr>
              <w:t>4</w:t>
            </w:r>
            <w:r w:rsidRPr="000C76FC">
              <w:rPr>
                <w:rFonts w:ascii="Times New Roman" w:hAnsi="Times New Roman" w:cs="Times New Roman"/>
                <w:lang w:val="en-GB"/>
              </w:rPr>
              <w:t>%</w:t>
            </w:r>
          </w:p>
        </w:tc>
        <w:tc>
          <w:tcPr>
            <w:tcW w:w="1245" w:type="pct"/>
          </w:tcPr>
          <w:p w14:paraId="44053F6D" w14:textId="494DB656"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Veoma često (</w:t>
            </w:r>
            <w:r w:rsidR="00A070A1">
              <w:rPr>
                <w:rFonts w:ascii="Times New Roman" w:hAnsi="Times New Roman" w:cs="Times New Roman"/>
                <w:lang w:val="en-GB"/>
              </w:rPr>
              <w:t>12</w:t>
            </w:r>
            <w:proofErr w:type="gramStart"/>
            <w:r w:rsidR="00A070A1">
              <w:rPr>
                <w:rFonts w:ascii="Times New Roman" w:hAnsi="Times New Roman" w:cs="Times New Roman"/>
                <w:lang w:val="en-GB"/>
              </w:rPr>
              <w:t>,7</w:t>
            </w:r>
            <w:proofErr w:type="gramEnd"/>
            <w:r w:rsidRPr="000C76FC">
              <w:rPr>
                <w:rFonts w:ascii="Times New Roman" w:hAnsi="Times New Roman" w:cs="Times New Roman"/>
                <w:lang w:val="en-GB"/>
              </w:rPr>
              <w:t>%)</w:t>
            </w:r>
          </w:p>
        </w:tc>
        <w:tc>
          <w:tcPr>
            <w:tcW w:w="672" w:type="pct"/>
          </w:tcPr>
          <w:p w14:paraId="185F1703" w14:textId="4558D743" w:rsidR="00E650BB" w:rsidRPr="000C76FC" w:rsidRDefault="00A070A1" w:rsidP="0068347A">
            <w:pPr>
              <w:tabs>
                <w:tab w:val="left" w:pos="567"/>
              </w:tabs>
              <w:rPr>
                <w:rFonts w:ascii="Times New Roman" w:hAnsi="Times New Roman" w:cs="Times New Roman"/>
                <w:lang w:val="en-GB"/>
              </w:rPr>
            </w:pPr>
            <w:r>
              <w:rPr>
                <w:rFonts w:ascii="Times New Roman" w:hAnsi="Times New Roman" w:cs="Times New Roman"/>
                <w:lang w:val="en-GB"/>
              </w:rPr>
              <w:t>2</w:t>
            </w:r>
            <w:r w:rsidR="00E650BB" w:rsidRPr="000C76FC">
              <w:rPr>
                <w:rFonts w:ascii="Times New Roman" w:hAnsi="Times New Roman" w:cs="Times New Roman"/>
                <w:lang w:val="en-GB"/>
              </w:rPr>
              <w:t>.9%</w:t>
            </w:r>
          </w:p>
        </w:tc>
      </w:tr>
      <w:tr w:rsidR="00E650BB" w:rsidRPr="000C76FC" w14:paraId="3B29750E" w14:textId="77777777" w:rsidTr="0068347A">
        <w:trPr>
          <w:cantSplit/>
          <w:trHeight w:val="397"/>
        </w:trPr>
        <w:tc>
          <w:tcPr>
            <w:tcW w:w="1215" w:type="pct"/>
          </w:tcPr>
          <w:p w14:paraId="616DF224" w14:textId="7C46ECE5" w:rsidR="00E650BB" w:rsidRPr="000C76FC" w:rsidRDefault="00A070A1" w:rsidP="0068347A">
            <w:pPr>
              <w:tabs>
                <w:tab w:val="left" w:pos="567"/>
              </w:tabs>
              <w:rPr>
                <w:rFonts w:ascii="Times New Roman" w:hAnsi="Times New Roman" w:cs="Times New Roman"/>
              </w:rPr>
            </w:pPr>
            <w:r>
              <w:rPr>
                <w:rFonts w:ascii="Times New Roman" w:hAnsi="Times New Roman" w:cs="Times New Roman"/>
              </w:rPr>
              <w:t>Limfopenija</w:t>
            </w:r>
          </w:p>
        </w:tc>
        <w:tc>
          <w:tcPr>
            <w:tcW w:w="1171" w:type="pct"/>
          </w:tcPr>
          <w:p w14:paraId="51EF3428" w14:textId="04E803C8"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Često (</w:t>
            </w:r>
            <w:r w:rsidR="00A070A1">
              <w:rPr>
                <w:rFonts w:ascii="Times New Roman" w:hAnsi="Times New Roman" w:cs="Times New Roman"/>
                <w:lang w:val="en-GB"/>
              </w:rPr>
              <w:t>1</w:t>
            </w:r>
            <w:proofErr w:type="gramStart"/>
            <w:r w:rsidR="00A070A1">
              <w:rPr>
                <w:rFonts w:ascii="Times New Roman" w:hAnsi="Times New Roman" w:cs="Times New Roman"/>
                <w:lang w:val="en-GB"/>
              </w:rPr>
              <w:t>,</w:t>
            </w:r>
            <w:r w:rsidRPr="000C76FC">
              <w:rPr>
                <w:rFonts w:ascii="Times New Roman" w:hAnsi="Times New Roman" w:cs="Times New Roman"/>
                <w:lang w:val="en-GB"/>
              </w:rPr>
              <w:t>6</w:t>
            </w:r>
            <w:proofErr w:type="gramEnd"/>
            <w:r w:rsidRPr="000C76FC">
              <w:rPr>
                <w:rFonts w:ascii="Times New Roman" w:hAnsi="Times New Roman" w:cs="Times New Roman"/>
                <w:lang w:val="en-GB"/>
              </w:rPr>
              <w:t>%)</w:t>
            </w:r>
          </w:p>
        </w:tc>
        <w:tc>
          <w:tcPr>
            <w:tcW w:w="697" w:type="pct"/>
          </w:tcPr>
          <w:p w14:paraId="60B0BDA4" w14:textId="47FAF8F0"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0.</w:t>
            </w:r>
            <w:r w:rsidR="00A070A1">
              <w:rPr>
                <w:rFonts w:ascii="Times New Roman" w:hAnsi="Times New Roman" w:cs="Times New Roman"/>
                <w:lang w:val="en-GB"/>
              </w:rPr>
              <w:t>3</w:t>
            </w:r>
            <w:r w:rsidRPr="000C76FC">
              <w:rPr>
                <w:rFonts w:ascii="Times New Roman" w:hAnsi="Times New Roman" w:cs="Times New Roman"/>
                <w:lang w:val="en-GB"/>
              </w:rPr>
              <w:t>%</w:t>
            </w:r>
          </w:p>
        </w:tc>
        <w:tc>
          <w:tcPr>
            <w:tcW w:w="1245" w:type="pct"/>
          </w:tcPr>
          <w:p w14:paraId="776837FB" w14:textId="022CF0D3"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Veoma često (</w:t>
            </w:r>
            <w:r w:rsidR="00A070A1">
              <w:rPr>
                <w:rFonts w:ascii="Times New Roman" w:hAnsi="Times New Roman" w:cs="Times New Roman"/>
                <w:lang w:val="en-GB"/>
              </w:rPr>
              <w:t>2</w:t>
            </w:r>
            <w:proofErr w:type="gramStart"/>
            <w:r w:rsidR="00A070A1">
              <w:rPr>
                <w:rFonts w:ascii="Times New Roman" w:hAnsi="Times New Roman" w:cs="Times New Roman"/>
                <w:lang w:val="en-GB"/>
              </w:rPr>
              <w:t>,5</w:t>
            </w:r>
            <w:proofErr w:type="gramEnd"/>
            <w:r w:rsidRPr="000C76FC">
              <w:rPr>
                <w:rFonts w:ascii="Times New Roman" w:hAnsi="Times New Roman" w:cs="Times New Roman"/>
                <w:lang w:val="en-GB"/>
              </w:rPr>
              <w:t>%)</w:t>
            </w:r>
          </w:p>
        </w:tc>
        <w:tc>
          <w:tcPr>
            <w:tcW w:w="672" w:type="pct"/>
          </w:tcPr>
          <w:p w14:paraId="74389E9A" w14:textId="111F75C5" w:rsidR="00E650BB" w:rsidRPr="000C76FC" w:rsidRDefault="00A070A1" w:rsidP="0068347A">
            <w:pPr>
              <w:tabs>
                <w:tab w:val="left" w:pos="567"/>
              </w:tabs>
              <w:rPr>
                <w:rFonts w:ascii="Times New Roman" w:hAnsi="Times New Roman" w:cs="Times New Roman"/>
                <w:lang w:val="en-GB"/>
              </w:rPr>
            </w:pPr>
            <w:r>
              <w:rPr>
                <w:rFonts w:ascii="Times New Roman" w:hAnsi="Times New Roman" w:cs="Times New Roman"/>
                <w:lang w:val="en-GB"/>
              </w:rPr>
              <w:t>1,1</w:t>
            </w:r>
            <w:r w:rsidR="00E650BB" w:rsidRPr="000C76FC">
              <w:rPr>
                <w:rFonts w:ascii="Times New Roman" w:hAnsi="Times New Roman" w:cs="Times New Roman"/>
                <w:lang w:val="en-GB"/>
              </w:rPr>
              <w:t>%</w:t>
            </w:r>
          </w:p>
        </w:tc>
      </w:tr>
      <w:tr w:rsidR="00E650BB" w:rsidRPr="000C76FC" w14:paraId="7E3C4203" w14:textId="77777777" w:rsidTr="0068347A">
        <w:trPr>
          <w:cantSplit/>
          <w:trHeight w:val="397"/>
        </w:trPr>
        <w:tc>
          <w:tcPr>
            <w:tcW w:w="5000" w:type="pct"/>
            <w:gridSpan w:val="5"/>
          </w:tcPr>
          <w:p w14:paraId="407C5E59"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b/>
                <w:bCs/>
                <w:lang w:val="en-GB"/>
              </w:rPr>
              <w:t>Poremećaji metabolizma i ishrane</w:t>
            </w:r>
          </w:p>
        </w:tc>
      </w:tr>
      <w:tr w:rsidR="00E650BB" w:rsidRPr="000C76FC" w14:paraId="0C6A205E" w14:textId="77777777" w:rsidTr="0068347A">
        <w:trPr>
          <w:cantSplit/>
          <w:trHeight w:val="397"/>
        </w:trPr>
        <w:tc>
          <w:tcPr>
            <w:tcW w:w="1215" w:type="pct"/>
          </w:tcPr>
          <w:p w14:paraId="68BD6A71" w14:textId="77777777" w:rsidR="00E650BB" w:rsidRPr="000C76FC" w:rsidRDefault="00E650BB" w:rsidP="0068347A">
            <w:pPr>
              <w:tabs>
                <w:tab w:val="left" w:pos="567"/>
              </w:tabs>
              <w:rPr>
                <w:rFonts w:ascii="Times New Roman" w:hAnsi="Times New Roman" w:cs="Times New Roman"/>
                <w:b/>
                <w:bCs/>
                <w:lang w:val="en-GB"/>
              </w:rPr>
            </w:pPr>
            <w:r w:rsidRPr="000C76FC">
              <w:rPr>
                <w:rFonts w:ascii="Times New Roman" w:hAnsi="Times New Roman" w:cs="Times New Roman"/>
              </w:rPr>
              <w:t>Smanjen apetit</w:t>
            </w:r>
          </w:p>
        </w:tc>
        <w:tc>
          <w:tcPr>
            <w:tcW w:w="1171" w:type="pct"/>
          </w:tcPr>
          <w:p w14:paraId="45A96CE8" w14:textId="77777777"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Veoma često (19%)</w:t>
            </w:r>
          </w:p>
        </w:tc>
        <w:tc>
          <w:tcPr>
            <w:tcW w:w="697" w:type="pct"/>
          </w:tcPr>
          <w:p w14:paraId="0FC3E3CA" w14:textId="7EF5B2FF"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1.</w:t>
            </w:r>
            <w:r w:rsidR="00A070A1">
              <w:rPr>
                <w:rFonts w:ascii="Times New Roman" w:hAnsi="Times New Roman" w:cs="Times New Roman"/>
                <w:lang w:val="en-GB"/>
              </w:rPr>
              <w:t>1</w:t>
            </w:r>
            <w:r w:rsidRPr="000C76FC">
              <w:rPr>
                <w:rFonts w:ascii="Times New Roman" w:hAnsi="Times New Roman" w:cs="Times New Roman"/>
                <w:lang w:val="en-GB"/>
              </w:rPr>
              <w:t>%</w:t>
            </w:r>
          </w:p>
        </w:tc>
        <w:tc>
          <w:tcPr>
            <w:tcW w:w="1245" w:type="pct"/>
          </w:tcPr>
          <w:p w14:paraId="69067840"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Veoma često (31%)</w:t>
            </w:r>
          </w:p>
        </w:tc>
        <w:tc>
          <w:tcPr>
            <w:tcW w:w="672" w:type="pct"/>
          </w:tcPr>
          <w:p w14:paraId="38400E1C"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2.9%</w:t>
            </w:r>
          </w:p>
        </w:tc>
      </w:tr>
      <w:tr w:rsidR="00E650BB" w:rsidRPr="000C76FC" w14:paraId="65755EA2" w14:textId="77777777" w:rsidTr="0068347A">
        <w:trPr>
          <w:cantSplit/>
          <w:trHeight w:val="397"/>
        </w:trPr>
        <w:tc>
          <w:tcPr>
            <w:tcW w:w="5000" w:type="pct"/>
            <w:gridSpan w:val="5"/>
          </w:tcPr>
          <w:p w14:paraId="5E68619B"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b/>
                <w:lang w:val="sv-SE"/>
              </w:rPr>
              <w:t>Poremećaji oka</w:t>
            </w:r>
          </w:p>
        </w:tc>
      </w:tr>
      <w:tr w:rsidR="00E650BB" w:rsidRPr="000C76FC" w14:paraId="618ED0A1" w14:textId="77777777" w:rsidTr="0068347A">
        <w:trPr>
          <w:cantSplit/>
          <w:trHeight w:val="397"/>
        </w:trPr>
        <w:tc>
          <w:tcPr>
            <w:tcW w:w="1215" w:type="pct"/>
          </w:tcPr>
          <w:p w14:paraId="62BC5932" w14:textId="77777777" w:rsidR="00E650BB" w:rsidRPr="000C76FC" w:rsidRDefault="00E650BB" w:rsidP="0068347A">
            <w:pPr>
              <w:tabs>
                <w:tab w:val="left" w:pos="567"/>
              </w:tabs>
              <w:rPr>
                <w:rFonts w:ascii="Times New Roman" w:hAnsi="Times New Roman" w:cs="Times New Roman"/>
                <w:b/>
                <w:lang w:val="sv-SE"/>
              </w:rPr>
            </w:pPr>
            <w:r w:rsidRPr="000C76FC">
              <w:rPr>
                <w:rFonts w:ascii="Times New Roman" w:hAnsi="Times New Roman" w:cs="Times New Roman"/>
              </w:rPr>
              <w:t>Keratitis</w:t>
            </w:r>
            <w:r w:rsidRPr="000C76FC">
              <w:rPr>
                <w:rFonts w:ascii="Times New Roman" w:hAnsi="Times New Roman" w:cs="Times New Roman"/>
                <w:vertAlign w:val="superscript"/>
              </w:rPr>
              <w:t>d</w:t>
            </w:r>
          </w:p>
        </w:tc>
        <w:tc>
          <w:tcPr>
            <w:tcW w:w="1171" w:type="pct"/>
          </w:tcPr>
          <w:p w14:paraId="6EB6C607" w14:textId="77777777"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Povremeno (0.6%)</w:t>
            </w:r>
          </w:p>
        </w:tc>
        <w:tc>
          <w:tcPr>
            <w:tcW w:w="697" w:type="pct"/>
          </w:tcPr>
          <w:p w14:paraId="74D7E5D6" w14:textId="32E0ECD4"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0.</w:t>
            </w:r>
            <w:r w:rsidR="00A070A1" w:rsidRPr="000C76FC">
              <w:rPr>
                <w:rFonts w:ascii="Times New Roman" w:hAnsi="Times New Roman" w:cs="Times New Roman"/>
                <w:lang w:val="en-GB"/>
              </w:rPr>
              <w:t>0</w:t>
            </w:r>
            <w:r w:rsidR="00A070A1">
              <w:rPr>
                <w:rFonts w:ascii="Times New Roman" w:hAnsi="Times New Roman" w:cs="Times New Roman"/>
                <w:lang w:val="en-GB"/>
              </w:rPr>
              <w:t>5</w:t>
            </w:r>
            <w:r w:rsidRPr="000C76FC">
              <w:rPr>
                <w:rFonts w:ascii="Times New Roman" w:hAnsi="Times New Roman" w:cs="Times New Roman"/>
                <w:lang w:val="en-GB"/>
              </w:rPr>
              <w:t>%</w:t>
            </w:r>
          </w:p>
        </w:tc>
        <w:tc>
          <w:tcPr>
            <w:tcW w:w="1245" w:type="pct"/>
          </w:tcPr>
          <w:p w14:paraId="19994725"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Povremeno (0.7%)</w:t>
            </w:r>
          </w:p>
        </w:tc>
        <w:tc>
          <w:tcPr>
            <w:tcW w:w="672" w:type="pct"/>
          </w:tcPr>
          <w:p w14:paraId="284B086C"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0%</w:t>
            </w:r>
          </w:p>
        </w:tc>
      </w:tr>
      <w:tr w:rsidR="00E650BB" w:rsidRPr="000C76FC" w14:paraId="2E1EC123" w14:textId="77777777" w:rsidTr="0068347A">
        <w:trPr>
          <w:cantSplit/>
          <w:trHeight w:val="397"/>
        </w:trPr>
        <w:tc>
          <w:tcPr>
            <w:tcW w:w="5000" w:type="pct"/>
            <w:gridSpan w:val="5"/>
          </w:tcPr>
          <w:p w14:paraId="3EE68F93"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b/>
                <w:lang w:val="sv-SE"/>
              </w:rPr>
              <w:t>Kardiološki poremećaji</w:t>
            </w:r>
          </w:p>
        </w:tc>
      </w:tr>
      <w:tr w:rsidR="00E650BB" w:rsidRPr="000C76FC" w14:paraId="526B5B52" w14:textId="77777777" w:rsidTr="0068347A">
        <w:trPr>
          <w:cantSplit/>
          <w:trHeight w:val="397"/>
        </w:trPr>
        <w:tc>
          <w:tcPr>
            <w:tcW w:w="1215" w:type="pct"/>
          </w:tcPr>
          <w:p w14:paraId="6CE4212C" w14:textId="77777777" w:rsidR="00E650BB" w:rsidRPr="000C76FC" w:rsidRDefault="00E650BB" w:rsidP="0068347A">
            <w:pPr>
              <w:tabs>
                <w:tab w:val="left" w:pos="567"/>
              </w:tabs>
              <w:rPr>
                <w:rFonts w:ascii="Times New Roman" w:hAnsi="Times New Roman" w:cs="Times New Roman"/>
                <w:b/>
                <w:lang w:val="sv-SE"/>
              </w:rPr>
            </w:pPr>
            <w:r w:rsidRPr="000C76FC">
              <w:rPr>
                <w:rFonts w:ascii="Times New Roman" w:hAnsi="Times New Roman" w:cs="Times New Roman"/>
              </w:rPr>
              <w:t>Srčana insuficijencija</w:t>
            </w:r>
          </w:p>
        </w:tc>
        <w:tc>
          <w:tcPr>
            <w:tcW w:w="1171" w:type="pct"/>
          </w:tcPr>
          <w:p w14:paraId="06D97D70" w14:textId="77777777"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Povremeno (0.5%)</w:t>
            </w:r>
          </w:p>
        </w:tc>
        <w:tc>
          <w:tcPr>
            <w:tcW w:w="697" w:type="pct"/>
          </w:tcPr>
          <w:p w14:paraId="60ADED41" w14:textId="77777777"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0.2%</w:t>
            </w:r>
          </w:p>
        </w:tc>
        <w:tc>
          <w:tcPr>
            <w:tcW w:w="1245" w:type="pct"/>
            <w:shd w:val="clear" w:color="auto" w:fill="auto"/>
          </w:tcPr>
          <w:p w14:paraId="0B73BFF7"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Često (1.8%)</w:t>
            </w:r>
          </w:p>
        </w:tc>
        <w:tc>
          <w:tcPr>
            <w:tcW w:w="672" w:type="pct"/>
            <w:shd w:val="clear" w:color="auto" w:fill="auto"/>
          </w:tcPr>
          <w:p w14:paraId="7298290A"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1.1%</w:t>
            </w:r>
            <w:r w:rsidRPr="000C76FC">
              <w:rPr>
                <w:rFonts w:ascii="Times New Roman" w:hAnsi="Times New Roman" w:cs="Times New Roman"/>
                <w:vertAlign w:val="superscript"/>
                <w:lang w:val="en-GB"/>
              </w:rPr>
              <w:t>e</w:t>
            </w:r>
          </w:p>
        </w:tc>
      </w:tr>
      <w:tr w:rsidR="00E650BB" w:rsidRPr="000C76FC" w14:paraId="0A542EC9" w14:textId="77777777" w:rsidTr="0068347A">
        <w:trPr>
          <w:cantSplit/>
          <w:trHeight w:val="397"/>
        </w:trPr>
        <w:tc>
          <w:tcPr>
            <w:tcW w:w="5000" w:type="pct"/>
            <w:gridSpan w:val="5"/>
          </w:tcPr>
          <w:p w14:paraId="7B9B27D6"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b/>
                <w:bCs/>
                <w:lang w:val="en-GB"/>
              </w:rPr>
              <w:t>Respiratorni, torakalni i medijastinalni poremećaji</w:t>
            </w:r>
          </w:p>
        </w:tc>
      </w:tr>
      <w:tr w:rsidR="00E650BB" w:rsidRPr="000C76FC" w14:paraId="420CAE64" w14:textId="77777777" w:rsidTr="0068347A">
        <w:trPr>
          <w:cantSplit/>
          <w:trHeight w:val="397"/>
        </w:trPr>
        <w:tc>
          <w:tcPr>
            <w:tcW w:w="1215" w:type="pct"/>
          </w:tcPr>
          <w:p w14:paraId="5A939A2D" w14:textId="6719AB3C" w:rsidR="00E650BB" w:rsidRPr="000C76FC" w:rsidRDefault="00E650BB" w:rsidP="0068347A">
            <w:pPr>
              <w:tabs>
                <w:tab w:val="left" w:pos="567"/>
              </w:tabs>
              <w:rPr>
                <w:rFonts w:ascii="Times New Roman" w:hAnsi="Times New Roman" w:cs="Times New Roman"/>
                <w:b/>
                <w:bCs/>
                <w:lang w:val="en-GB"/>
              </w:rPr>
            </w:pPr>
            <w:r w:rsidRPr="000C76FC">
              <w:rPr>
                <w:rFonts w:ascii="Times New Roman" w:hAnsi="Times New Roman" w:cs="Times New Roman"/>
              </w:rPr>
              <w:t>Epi</w:t>
            </w:r>
            <w:r w:rsidR="00E93928">
              <w:rPr>
                <w:rFonts w:ascii="Times New Roman" w:hAnsi="Times New Roman" w:cs="Times New Roman"/>
              </w:rPr>
              <w:t>s</w:t>
            </w:r>
            <w:r w:rsidRPr="000C76FC">
              <w:rPr>
                <w:rFonts w:ascii="Times New Roman" w:hAnsi="Times New Roman" w:cs="Times New Roman"/>
              </w:rPr>
              <w:t>taksa</w:t>
            </w:r>
          </w:p>
        </w:tc>
        <w:tc>
          <w:tcPr>
            <w:tcW w:w="1171" w:type="pct"/>
          </w:tcPr>
          <w:p w14:paraId="6B8EA349" w14:textId="77777777"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Često (6%)</w:t>
            </w:r>
          </w:p>
        </w:tc>
        <w:tc>
          <w:tcPr>
            <w:tcW w:w="697" w:type="pct"/>
          </w:tcPr>
          <w:p w14:paraId="5A1B19C9" w14:textId="77777777"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0%</w:t>
            </w:r>
          </w:p>
        </w:tc>
        <w:tc>
          <w:tcPr>
            <w:tcW w:w="1245" w:type="pct"/>
          </w:tcPr>
          <w:p w14:paraId="5CB90E02"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Često (7%)</w:t>
            </w:r>
          </w:p>
        </w:tc>
        <w:tc>
          <w:tcPr>
            <w:tcW w:w="672" w:type="pct"/>
          </w:tcPr>
          <w:p w14:paraId="425B4256"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0.4%</w:t>
            </w:r>
          </w:p>
        </w:tc>
      </w:tr>
      <w:tr w:rsidR="00E650BB" w:rsidRPr="000C76FC" w14:paraId="0BA03796" w14:textId="77777777" w:rsidTr="0068347A">
        <w:trPr>
          <w:cantSplit/>
          <w:trHeight w:val="397"/>
        </w:trPr>
        <w:tc>
          <w:tcPr>
            <w:tcW w:w="1215" w:type="pct"/>
          </w:tcPr>
          <w:p w14:paraId="7B8B014D" w14:textId="77777777" w:rsidR="00E650BB" w:rsidRPr="000C76FC" w:rsidRDefault="00E650BB" w:rsidP="0068347A">
            <w:pPr>
              <w:tabs>
                <w:tab w:val="left" w:pos="567"/>
              </w:tabs>
              <w:rPr>
                <w:rFonts w:ascii="Times New Roman" w:hAnsi="Times New Roman" w:cs="Times New Roman"/>
                <w:b/>
                <w:lang w:val="en-GB"/>
              </w:rPr>
            </w:pPr>
            <w:r w:rsidRPr="000C76FC">
              <w:rPr>
                <w:rFonts w:ascii="Times New Roman" w:hAnsi="Times New Roman" w:cs="Times New Roman"/>
              </w:rPr>
              <w:t>Intersticijalna bolest pluća</w:t>
            </w:r>
          </w:p>
        </w:tc>
        <w:tc>
          <w:tcPr>
            <w:tcW w:w="1171" w:type="pct"/>
          </w:tcPr>
          <w:p w14:paraId="1EBDD20C" w14:textId="79EA5528" w:rsidR="00E650BB" w:rsidRPr="000C76FC" w:rsidRDefault="00E650BB" w:rsidP="0068347A">
            <w:pPr>
              <w:tabs>
                <w:tab w:val="left" w:pos="567"/>
              </w:tabs>
              <w:rPr>
                <w:rFonts w:ascii="Times New Roman" w:hAnsi="Times New Roman" w:cs="Times New Roman"/>
                <w:lang w:val="sv-SE"/>
              </w:rPr>
            </w:pPr>
            <w:r w:rsidRPr="000C76FC">
              <w:rPr>
                <w:rFonts w:ascii="Times New Roman" w:hAnsi="Times New Roman" w:cs="Times New Roman"/>
                <w:lang w:val="en-GB"/>
              </w:rPr>
              <w:t>Često (4.</w:t>
            </w:r>
            <w:r w:rsidR="002B7E3F">
              <w:rPr>
                <w:rFonts w:ascii="Times New Roman" w:hAnsi="Times New Roman" w:cs="Times New Roman"/>
                <w:lang w:val="en-GB"/>
              </w:rPr>
              <w:t>3</w:t>
            </w:r>
            <w:r w:rsidRPr="000C76FC">
              <w:rPr>
                <w:rFonts w:ascii="Times New Roman" w:hAnsi="Times New Roman" w:cs="Times New Roman"/>
                <w:lang w:val="en-GB"/>
              </w:rPr>
              <w:t>%)</w:t>
            </w:r>
            <w:r w:rsidRPr="000C76FC">
              <w:rPr>
                <w:rFonts w:ascii="Times New Roman" w:hAnsi="Times New Roman" w:cs="Times New Roman"/>
                <w:vertAlign w:val="superscript"/>
                <w:lang w:val="en-GB"/>
              </w:rPr>
              <w:t>f</w:t>
            </w:r>
          </w:p>
        </w:tc>
        <w:tc>
          <w:tcPr>
            <w:tcW w:w="697" w:type="pct"/>
          </w:tcPr>
          <w:p w14:paraId="732FDF90" w14:textId="77777777" w:rsidR="00E650BB" w:rsidRPr="000C76FC" w:rsidRDefault="00E650BB" w:rsidP="0068347A">
            <w:pPr>
              <w:tabs>
                <w:tab w:val="left" w:pos="567"/>
              </w:tabs>
              <w:rPr>
                <w:rFonts w:ascii="Times New Roman" w:hAnsi="Times New Roman" w:cs="Times New Roman"/>
                <w:lang w:val="sv-SE"/>
              </w:rPr>
            </w:pPr>
            <w:r w:rsidRPr="000C76FC">
              <w:rPr>
                <w:rFonts w:ascii="Times New Roman" w:hAnsi="Times New Roman" w:cs="Times New Roman"/>
                <w:lang w:val="en-GB"/>
              </w:rPr>
              <w:t>1.4%</w:t>
            </w:r>
            <w:r w:rsidRPr="000C76FC">
              <w:rPr>
                <w:rFonts w:ascii="Times New Roman" w:hAnsi="Times New Roman" w:cs="Times New Roman"/>
                <w:vertAlign w:val="superscript"/>
                <w:lang w:val="en-GB"/>
              </w:rPr>
              <w:t>g</w:t>
            </w:r>
          </w:p>
        </w:tc>
        <w:tc>
          <w:tcPr>
            <w:tcW w:w="1245" w:type="pct"/>
          </w:tcPr>
          <w:p w14:paraId="0EA082EA"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Često (3.3%)</w:t>
            </w:r>
            <w:r w:rsidRPr="000C76FC">
              <w:rPr>
                <w:rFonts w:ascii="Times New Roman" w:hAnsi="Times New Roman" w:cs="Times New Roman"/>
                <w:vertAlign w:val="superscript"/>
                <w:lang w:val="en-GB"/>
              </w:rPr>
              <w:t>h</w:t>
            </w:r>
          </w:p>
        </w:tc>
        <w:tc>
          <w:tcPr>
            <w:tcW w:w="672" w:type="pct"/>
          </w:tcPr>
          <w:p w14:paraId="3ECAF831"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0.7%</w:t>
            </w:r>
            <w:r w:rsidRPr="000C76FC">
              <w:rPr>
                <w:rFonts w:ascii="Times New Roman" w:hAnsi="Times New Roman" w:cs="Times New Roman"/>
                <w:vertAlign w:val="superscript"/>
                <w:lang w:val="en-GB"/>
              </w:rPr>
              <w:t>i</w:t>
            </w:r>
          </w:p>
        </w:tc>
      </w:tr>
      <w:tr w:rsidR="002B7E3F" w:rsidRPr="000C76FC" w14:paraId="6B2BB73F" w14:textId="77777777" w:rsidTr="0068347A">
        <w:trPr>
          <w:cantSplit/>
          <w:trHeight w:val="397"/>
        </w:trPr>
        <w:tc>
          <w:tcPr>
            <w:tcW w:w="1215" w:type="pct"/>
          </w:tcPr>
          <w:p w14:paraId="0403FEAC" w14:textId="2AB094C2" w:rsidR="002B7E3F" w:rsidRPr="000C76FC" w:rsidRDefault="002B7E3F" w:rsidP="0068347A">
            <w:pPr>
              <w:tabs>
                <w:tab w:val="left" w:pos="567"/>
              </w:tabs>
              <w:rPr>
                <w:rFonts w:ascii="Times New Roman" w:hAnsi="Times New Roman" w:cs="Times New Roman"/>
              </w:rPr>
            </w:pPr>
            <w:r>
              <w:rPr>
                <w:rFonts w:ascii="Times New Roman" w:hAnsi="Times New Roman" w:cs="Times New Roman"/>
              </w:rPr>
              <w:t>Radijacijski pneumonitis</w:t>
            </w:r>
            <w:r w:rsidRPr="008234B9">
              <w:rPr>
                <w:rFonts w:ascii="Times New Roman" w:hAnsi="Times New Roman" w:cs="Times New Roman"/>
                <w:vertAlign w:val="superscript"/>
              </w:rPr>
              <w:t>j</w:t>
            </w:r>
          </w:p>
        </w:tc>
        <w:tc>
          <w:tcPr>
            <w:tcW w:w="1171" w:type="pct"/>
          </w:tcPr>
          <w:p w14:paraId="284DBD44" w14:textId="3023EB0F" w:rsidR="002B7E3F" w:rsidRPr="000C76FC" w:rsidRDefault="002B7E3F" w:rsidP="0068347A">
            <w:pPr>
              <w:tabs>
                <w:tab w:val="left" w:pos="567"/>
              </w:tabs>
              <w:rPr>
                <w:rFonts w:ascii="Times New Roman" w:hAnsi="Times New Roman" w:cs="Times New Roman"/>
                <w:lang w:val="en-GB"/>
              </w:rPr>
            </w:pPr>
            <w:r>
              <w:rPr>
                <w:rFonts w:ascii="Times New Roman" w:hAnsi="Times New Roman" w:cs="Times New Roman"/>
                <w:lang w:val="en-GB"/>
              </w:rPr>
              <w:t>Često (4%)</w:t>
            </w:r>
          </w:p>
        </w:tc>
        <w:tc>
          <w:tcPr>
            <w:tcW w:w="697" w:type="pct"/>
          </w:tcPr>
          <w:p w14:paraId="496296B2" w14:textId="384D3545" w:rsidR="002B7E3F" w:rsidRPr="000C76FC" w:rsidRDefault="002B7E3F" w:rsidP="0068347A">
            <w:pPr>
              <w:tabs>
                <w:tab w:val="left" w:pos="567"/>
              </w:tabs>
              <w:rPr>
                <w:rFonts w:ascii="Times New Roman" w:hAnsi="Times New Roman" w:cs="Times New Roman"/>
                <w:lang w:val="en-GB"/>
              </w:rPr>
            </w:pPr>
            <w:r>
              <w:rPr>
                <w:rFonts w:ascii="Times New Roman" w:hAnsi="Times New Roman" w:cs="Times New Roman"/>
                <w:lang w:val="en-GB"/>
              </w:rPr>
              <w:t>0,2%</w:t>
            </w:r>
          </w:p>
        </w:tc>
        <w:tc>
          <w:tcPr>
            <w:tcW w:w="1245" w:type="pct"/>
          </w:tcPr>
          <w:p w14:paraId="663BFEF5" w14:textId="0FBD0E70" w:rsidR="002B7E3F" w:rsidRPr="000C76FC" w:rsidRDefault="002B7E3F" w:rsidP="0068347A">
            <w:pPr>
              <w:tabs>
                <w:tab w:val="left" w:pos="567"/>
              </w:tabs>
              <w:rPr>
                <w:rFonts w:ascii="Times New Roman" w:hAnsi="Times New Roman" w:cs="Times New Roman"/>
                <w:lang w:val="en-GB"/>
              </w:rPr>
            </w:pPr>
            <w:r>
              <w:rPr>
                <w:rFonts w:ascii="Times New Roman" w:hAnsi="Times New Roman" w:cs="Times New Roman"/>
                <w:lang w:val="en-GB"/>
              </w:rPr>
              <w:t>0%</w:t>
            </w:r>
          </w:p>
        </w:tc>
        <w:tc>
          <w:tcPr>
            <w:tcW w:w="672" w:type="pct"/>
          </w:tcPr>
          <w:p w14:paraId="26B0E41B" w14:textId="2570A32C" w:rsidR="002B7E3F" w:rsidRPr="000C76FC" w:rsidRDefault="002B7E3F" w:rsidP="0068347A">
            <w:pPr>
              <w:tabs>
                <w:tab w:val="left" w:pos="567"/>
              </w:tabs>
              <w:rPr>
                <w:rFonts w:ascii="Times New Roman" w:hAnsi="Times New Roman" w:cs="Times New Roman"/>
                <w:lang w:val="en-GB"/>
              </w:rPr>
            </w:pPr>
            <w:r>
              <w:rPr>
                <w:rFonts w:ascii="Times New Roman" w:hAnsi="Times New Roman" w:cs="Times New Roman"/>
                <w:lang w:val="en-GB"/>
              </w:rPr>
              <w:t>0%</w:t>
            </w:r>
          </w:p>
        </w:tc>
      </w:tr>
      <w:tr w:rsidR="00E650BB" w:rsidRPr="000C76FC" w14:paraId="221EC2FE" w14:textId="77777777" w:rsidTr="0068347A">
        <w:trPr>
          <w:cantSplit/>
          <w:trHeight w:val="397"/>
        </w:trPr>
        <w:tc>
          <w:tcPr>
            <w:tcW w:w="5000" w:type="pct"/>
            <w:gridSpan w:val="5"/>
          </w:tcPr>
          <w:p w14:paraId="1C81296C"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b/>
                <w:lang w:val="sv-SE"/>
              </w:rPr>
              <w:t>Gastrointestinalni poremećaji</w:t>
            </w:r>
          </w:p>
        </w:tc>
      </w:tr>
      <w:tr w:rsidR="00E650BB" w:rsidRPr="000C76FC" w14:paraId="028B1F4B" w14:textId="77777777" w:rsidTr="0068347A">
        <w:trPr>
          <w:cantSplit/>
          <w:trHeight w:val="397"/>
        </w:trPr>
        <w:tc>
          <w:tcPr>
            <w:tcW w:w="1215" w:type="pct"/>
          </w:tcPr>
          <w:p w14:paraId="112B4AF1" w14:textId="77777777" w:rsidR="00E650BB" w:rsidRPr="000C76FC" w:rsidRDefault="00E650BB" w:rsidP="0068347A">
            <w:pPr>
              <w:tabs>
                <w:tab w:val="left" w:pos="567"/>
              </w:tabs>
              <w:rPr>
                <w:rFonts w:ascii="Times New Roman" w:hAnsi="Times New Roman" w:cs="Times New Roman"/>
                <w:b/>
                <w:lang w:val="sv-SE"/>
              </w:rPr>
            </w:pPr>
            <w:r w:rsidRPr="000C76FC">
              <w:rPr>
                <w:rFonts w:ascii="Times New Roman" w:hAnsi="Times New Roman" w:cs="Times New Roman"/>
                <w:lang w:val="sv-SE"/>
              </w:rPr>
              <w:t>Dijareja</w:t>
            </w:r>
          </w:p>
        </w:tc>
        <w:tc>
          <w:tcPr>
            <w:tcW w:w="1171" w:type="pct"/>
          </w:tcPr>
          <w:p w14:paraId="44E6A9A9" w14:textId="2DD1DF10" w:rsidR="00E650BB" w:rsidRPr="000C76FC" w:rsidRDefault="00E650BB" w:rsidP="0068347A">
            <w:pPr>
              <w:tabs>
                <w:tab w:val="left" w:pos="567"/>
              </w:tabs>
              <w:rPr>
                <w:rFonts w:ascii="Times New Roman" w:hAnsi="Times New Roman" w:cs="Times New Roman"/>
                <w:lang w:val="sv-SE"/>
              </w:rPr>
            </w:pPr>
            <w:r w:rsidRPr="000C76FC">
              <w:rPr>
                <w:rFonts w:ascii="Times New Roman" w:hAnsi="Times New Roman" w:cs="Times New Roman"/>
                <w:lang w:val="en-GB"/>
              </w:rPr>
              <w:t>Veoma često (</w:t>
            </w:r>
            <w:r w:rsidR="002B7E3F" w:rsidRPr="000C76FC">
              <w:rPr>
                <w:rFonts w:ascii="Times New Roman" w:hAnsi="Times New Roman" w:cs="Times New Roman"/>
                <w:lang w:val="en-GB"/>
              </w:rPr>
              <w:t>4</w:t>
            </w:r>
            <w:r w:rsidR="002B7E3F">
              <w:rPr>
                <w:rFonts w:ascii="Times New Roman" w:hAnsi="Times New Roman" w:cs="Times New Roman"/>
                <w:lang w:val="en-GB"/>
              </w:rPr>
              <w:t>6</w:t>
            </w:r>
            <w:r w:rsidRPr="000C76FC">
              <w:rPr>
                <w:rFonts w:ascii="Times New Roman" w:hAnsi="Times New Roman" w:cs="Times New Roman"/>
                <w:lang w:val="en-GB"/>
              </w:rPr>
              <w:t>%)</w:t>
            </w:r>
          </w:p>
        </w:tc>
        <w:tc>
          <w:tcPr>
            <w:tcW w:w="697" w:type="pct"/>
          </w:tcPr>
          <w:p w14:paraId="60079561" w14:textId="67672248" w:rsidR="00E650BB" w:rsidRPr="000C76FC" w:rsidRDefault="002B7E3F" w:rsidP="0068347A">
            <w:pPr>
              <w:tabs>
                <w:tab w:val="left" w:pos="567"/>
              </w:tabs>
              <w:rPr>
                <w:rFonts w:ascii="Times New Roman" w:hAnsi="Times New Roman" w:cs="Times New Roman"/>
                <w:lang w:val="sv-SE"/>
              </w:rPr>
            </w:pPr>
            <w:r>
              <w:rPr>
                <w:rFonts w:ascii="Times New Roman" w:hAnsi="Times New Roman" w:cs="Times New Roman"/>
                <w:lang w:val="en-GB"/>
              </w:rPr>
              <w:t>1,5</w:t>
            </w:r>
            <w:r w:rsidR="00E650BB" w:rsidRPr="000C76FC">
              <w:rPr>
                <w:rFonts w:ascii="Times New Roman" w:hAnsi="Times New Roman" w:cs="Times New Roman"/>
                <w:lang w:val="en-GB"/>
              </w:rPr>
              <w:t>%</w:t>
            </w:r>
          </w:p>
        </w:tc>
        <w:tc>
          <w:tcPr>
            <w:tcW w:w="1245" w:type="pct"/>
          </w:tcPr>
          <w:p w14:paraId="1DFA940A"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Veoma često (43%)</w:t>
            </w:r>
          </w:p>
        </w:tc>
        <w:tc>
          <w:tcPr>
            <w:tcW w:w="672" w:type="pct"/>
          </w:tcPr>
          <w:p w14:paraId="310E0964"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2.9%</w:t>
            </w:r>
          </w:p>
        </w:tc>
      </w:tr>
      <w:tr w:rsidR="00E650BB" w:rsidRPr="000C76FC" w14:paraId="38CC1631" w14:textId="77777777" w:rsidTr="0068347A">
        <w:trPr>
          <w:cantSplit/>
          <w:trHeight w:val="397"/>
        </w:trPr>
        <w:tc>
          <w:tcPr>
            <w:tcW w:w="1215" w:type="pct"/>
          </w:tcPr>
          <w:p w14:paraId="2E3C2B2E" w14:textId="7A9B0A35" w:rsidR="00E650BB" w:rsidRPr="000C76FC" w:rsidRDefault="00E650BB" w:rsidP="0068347A">
            <w:pPr>
              <w:tabs>
                <w:tab w:val="left" w:pos="567"/>
              </w:tabs>
              <w:rPr>
                <w:rFonts w:ascii="Times New Roman" w:hAnsi="Times New Roman" w:cs="Times New Roman"/>
                <w:b/>
                <w:lang w:val="sv-SE"/>
              </w:rPr>
            </w:pPr>
            <w:r w:rsidRPr="000C76FC">
              <w:rPr>
                <w:rFonts w:ascii="Times New Roman" w:hAnsi="Times New Roman" w:cs="Times New Roman"/>
              </w:rPr>
              <w:t>Stomatitis</w:t>
            </w:r>
            <w:r w:rsidR="002B7E3F">
              <w:rPr>
                <w:rFonts w:ascii="Times New Roman" w:hAnsi="Times New Roman" w:cs="Times New Roman"/>
                <w:vertAlign w:val="superscript"/>
              </w:rPr>
              <w:t>k</w:t>
            </w:r>
          </w:p>
        </w:tc>
        <w:tc>
          <w:tcPr>
            <w:tcW w:w="1171" w:type="pct"/>
          </w:tcPr>
          <w:p w14:paraId="555160A0" w14:textId="28E37C3B" w:rsidR="00E650BB" w:rsidRPr="000C76FC" w:rsidRDefault="00E650BB" w:rsidP="0068347A">
            <w:pPr>
              <w:tabs>
                <w:tab w:val="left" w:pos="567"/>
              </w:tabs>
              <w:rPr>
                <w:rFonts w:ascii="Times New Roman" w:hAnsi="Times New Roman" w:cs="Times New Roman"/>
                <w:lang w:val="sv-SE"/>
              </w:rPr>
            </w:pPr>
            <w:r w:rsidRPr="000C76FC">
              <w:rPr>
                <w:rFonts w:ascii="Times New Roman" w:hAnsi="Times New Roman" w:cs="Times New Roman"/>
                <w:lang w:val="en-GB"/>
              </w:rPr>
              <w:t>Veoma često (</w:t>
            </w:r>
            <w:r w:rsidR="002B7E3F" w:rsidRPr="000C76FC">
              <w:rPr>
                <w:rFonts w:ascii="Times New Roman" w:hAnsi="Times New Roman" w:cs="Times New Roman"/>
                <w:lang w:val="en-GB"/>
              </w:rPr>
              <w:t>2</w:t>
            </w:r>
            <w:r w:rsidR="002B7E3F">
              <w:rPr>
                <w:rFonts w:ascii="Times New Roman" w:hAnsi="Times New Roman" w:cs="Times New Roman"/>
                <w:lang w:val="en-GB"/>
              </w:rPr>
              <w:t>3</w:t>
            </w:r>
            <w:r w:rsidRPr="000C76FC">
              <w:rPr>
                <w:rFonts w:ascii="Times New Roman" w:hAnsi="Times New Roman" w:cs="Times New Roman"/>
                <w:lang w:val="en-GB"/>
              </w:rPr>
              <w:t>%)</w:t>
            </w:r>
          </w:p>
        </w:tc>
        <w:tc>
          <w:tcPr>
            <w:tcW w:w="697" w:type="pct"/>
          </w:tcPr>
          <w:p w14:paraId="2DF4AD99" w14:textId="77777777" w:rsidR="00E650BB" w:rsidRPr="000C76FC" w:rsidRDefault="00E650BB" w:rsidP="0068347A">
            <w:pPr>
              <w:tabs>
                <w:tab w:val="left" w:pos="567"/>
              </w:tabs>
              <w:rPr>
                <w:rFonts w:ascii="Times New Roman" w:hAnsi="Times New Roman" w:cs="Times New Roman"/>
                <w:lang w:val="sv-SE"/>
              </w:rPr>
            </w:pPr>
            <w:r w:rsidRPr="000C76FC">
              <w:rPr>
                <w:rFonts w:ascii="Times New Roman" w:hAnsi="Times New Roman" w:cs="Times New Roman"/>
                <w:lang w:val="en-GB"/>
              </w:rPr>
              <w:t>0.4%</w:t>
            </w:r>
          </w:p>
        </w:tc>
        <w:tc>
          <w:tcPr>
            <w:tcW w:w="1245" w:type="pct"/>
          </w:tcPr>
          <w:p w14:paraId="1EB48766"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Veoma često (31%)</w:t>
            </w:r>
          </w:p>
        </w:tc>
        <w:tc>
          <w:tcPr>
            <w:tcW w:w="672" w:type="pct"/>
          </w:tcPr>
          <w:p w14:paraId="0EBB0C1B"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0.4%</w:t>
            </w:r>
          </w:p>
        </w:tc>
      </w:tr>
      <w:tr w:rsidR="00E650BB" w:rsidRPr="000C76FC" w14:paraId="1BFDBDA1" w14:textId="77777777" w:rsidTr="0068347A">
        <w:trPr>
          <w:cantSplit/>
          <w:trHeight w:val="397"/>
        </w:trPr>
        <w:tc>
          <w:tcPr>
            <w:tcW w:w="5000" w:type="pct"/>
            <w:gridSpan w:val="5"/>
          </w:tcPr>
          <w:p w14:paraId="087C19FD" w14:textId="77777777" w:rsidR="00E650BB" w:rsidRPr="000C76FC" w:rsidRDefault="00E650BB" w:rsidP="0068347A">
            <w:pPr>
              <w:tabs>
                <w:tab w:val="left" w:pos="567"/>
              </w:tabs>
              <w:rPr>
                <w:rFonts w:ascii="Times New Roman" w:hAnsi="Times New Roman" w:cs="Times New Roman"/>
                <w:b/>
                <w:bCs/>
              </w:rPr>
            </w:pPr>
            <w:r w:rsidRPr="000C76FC">
              <w:rPr>
                <w:rFonts w:ascii="Times New Roman" w:hAnsi="Times New Roman" w:cs="Times New Roman"/>
                <w:b/>
                <w:bCs/>
              </w:rPr>
              <w:t>Poremećaji kože i potkožnog tkiva</w:t>
            </w:r>
          </w:p>
        </w:tc>
      </w:tr>
      <w:tr w:rsidR="00E650BB" w:rsidRPr="000C76FC" w14:paraId="3B6DCB49" w14:textId="77777777" w:rsidTr="0068347A">
        <w:trPr>
          <w:cantSplit/>
          <w:trHeight w:val="397"/>
        </w:trPr>
        <w:tc>
          <w:tcPr>
            <w:tcW w:w="1215" w:type="pct"/>
          </w:tcPr>
          <w:p w14:paraId="70607E3C" w14:textId="3A21A958"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rPr>
              <w:t>Osip</w:t>
            </w:r>
            <w:r w:rsidR="002B7E3F">
              <w:rPr>
                <w:rFonts w:ascii="Times New Roman" w:hAnsi="Times New Roman" w:cs="Times New Roman"/>
                <w:vertAlign w:val="superscript"/>
              </w:rPr>
              <w:t>l</w:t>
            </w:r>
          </w:p>
        </w:tc>
        <w:tc>
          <w:tcPr>
            <w:tcW w:w="1171" w:type="pct"/>
          </w:tcPr>
          <w:p w14:paraId="40D7BF34" w14:textId="386A5A81"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Veoma često (</w:t>
            </w:r>
            <w:r w:rsidR="002B7E3F" w:rsidRPr="000C76FC">
              <w:rPr>
                <w:rFonts w:ascii="Times New Roman" w:hAnsi="Times New Roman" w:cs="Times New Roman"/>
                <w:lang w:val="en-GB"/>
              </w:rPr>
              <w:t>4</w:t>
            </w:r>
            <w:r w:rsidR="002B7E3F">
              <w:rPr>
                <w:rFonts w:ascii="Times New Roman" w:hAnsi="Times New Roman" w:cs="Times New Roman"/>
                <w:lang w:val="en-GB"/>
              </w:rPr>
              <w:t>5</w:t>
            </w:r>
            <w:r w:rsidRPr="000C76FC">
              <w:rPr>
                <w:rFonts w:ascii="Times New Roman" w:hAnsi="Times New Roman" w:cs="Times New Roman"/>
                <w:lang w:val="en-GB"/>
              </w:rPr>
              <w:t>%)</w:t>
            </w:r>
            <w:r w:rsidRPr="000C76FC">
              <w:rPr>
                <w:rFonts w:ascii="Times New Roman" w:hAnsi="Times New Roman" w:cs="Times New Roman"/>
                <w:vertAlign w:val="superscript"/>
                <w:lang w:val="en-GB"/>
              </w:rPr>
              <w:t xml:space="preserve"> </w:t>
            </w:r>
          </w:p>
        </w:tc>
        <w:tc>
          <w:tcPr>
            <w:tcW w:w="697" w:type="pct"/>
          </w:tcPr>
          <w:p w14:paraId="2FCF0E06" w14:textId="77777777"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0.8%</w:t>
            </w:r>
          </w:p>
        </w:tc>
        <w:tc>
          <w:tcPr>
            <w:tcW w:w="1245" w:type="pct"/>
          </w:tcPr>
          <w:p w14:paraId="3559D7BE"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Veoma često (49%)</w:t>
            </w:r>
          </w:p>
        </w:tc>
        <w:tc>
          <w:tcPr>
            <w:tcW w:w="672" w:type="pct"/>
          </w:tcPr>
          <w:p w14:paraId="52B66C83"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2.5%</w:t>
            </w:r>
          </w:p>
        </w:tc>
      </w:tr>
      <w:tr w:rsidR="00E650BB" w:rsidRPr="000C76FC" w14:paraId="01D29B12" w14:textId="77777777" w:rsidTr="0068347A">
        <w:trPr>
          <w:cantSplit/>
          <w:trHeight w:val="397"/>
        </w:trPr>
        <w:tc>
          <w:tcPr>
            <w:tcW w:w="1215" w:type="pct"/>
          </w:tcPr>
          <w:p w14:paraId="7E1C865C" w14:textId="631ECFEB" w:rsidR="00E650BB" w:rsidRPr="000C76FC" w:rsidRDefault="00E650BB" w:rsidP="0068347A">
            <w:pPr>
              <w:tabs>
                <w:tab w:val="left" w:pos="567"/>
              </w:tabs>
              <w:rPr>
                <w:rFonts w:ascii="Times New Roman" w:hAnsi="Times New Roman" w:cs="Times New Roman"/>
                <w:b/>
                <w:lang w:val="sv-SE"/>
              </w:rPr>
            </w:pPr>
            <w:r w:rsidRPr="000C76FC">
              <w:rPr>
                <w:rFonts w:ascii="Times New Roman" w:hAnsi="Times New Roman" w:cs="Times New Roman"/>
              </w:rPr>
              <w:t>Paronihija</w:t>
            </w:r>
            <w:r w:rsidR="002B7E3F">
              <w:rPr>
                <w:rFonts w:ascii="Times New Roman" w:hAnsi="Times New Roman" w:cs="Times New Roman"/>
                <w:vertAlign w:val="superscript"/>
              </w:rPr>
              <w:t>m</w:t>
            </w:r>
          </w:p>
        </w:tc>
        <w:tc>
          <w:tcPr>
            <w:tcW w:w="1171" w:type="pct"/>
          </w:tcPr>
          <w:p w14:paraId="275B6545" w14:textId="301B4808"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Veoma često (</w:t>
            </w:r>
            <w:r w:rsidR="002B7E3F" w:rsidRPr="000C76FC">
              <w:rPr>
                <w:rFonts w:ascii="Times New Roman" w:hAnsi="Times New Roman" w:cs="Times New Roman"/>
                <w:lang w:val="en-GB"/>
              </w:rPr>
              <w:t>3</w:t>
            </w:r>
            <w:r w:rsidR="002B7E3F">
              <w:rPr>
                <w:rFonts w:ascii="Times New Roman" w:hAnsi="Times New Roman" w:cs="Times New Roman"/>
                <w:lang w:val="en-GB"/>
              </w:rPr>
              <w:t>3</w:t>
            </w:r>
            <w:r w:rsidRPr="000C76FC">
              <w:rPr>
                <w:rFonts w:ascii="Times New Roman" w:hAnsi="Times New Roman" w:cs="Times New Roman"/>
                <w:lang w:val="en-GB"/>
              </w:rPr>
              <w:t>%)</w:t>
            </w:r>
          </w:p>
        </w:tc>
        <w:tc>
          <w:tcPr>
            <w:tcW w:w="697" w:type="pct"/>
          </w:tcPr>
          <w:p w14:paraId="7848C6A1" w14:textId="77777777"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0.4%</w:t>
            </w:r>
          </w:p>
        </w:tc>
        <w:tc>
          <w:tcPr>
            <w:tcW w:w="1245" w:type="pct"/>
          </w:tcPr>
          <w:p w14:paraId="1AF90208"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Veoma često (27%)</w:t>
            </w:r>
          </w:p>
        </w:tc>
        <w:tc>
          <w:tcPr>
            <w:tcW w:w="672" w:type="pct"/>
          </w:tcPr>
          <w:p w14:paraId="5DCFA3FA"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0.7%</w:t>
            </w:r>
          </w:p>
        </w:tc>
      </w:tr>
      <w:tr w:rsidR="00E650BB" w:rsidRPr="000C76FC" w14:paraId="0F2A1C25" w14:textId="77777777" w:rsidTr="0068347A">
        <w:trPr>
          <w:cantSplit/>
          <w:trHeight w:val="397"/>
        </w:trPr>
        <w:tc>
          <w:tcPr>
            <w:tcW w:w="1215" w:type="pct"/>
          </w:tcPr>
          <w:p w14:paraId="0793AE93" w14:textId="21A736B2" w:rsidR="00E650BB" w:rsidRPr="000C76FC" w:rsidRDefault="00E650BB" w:rsidP="0068347A">
            <w:pPr>
              <w:tabs>
                <w:tab w:val="left" w:pos="567"/>
              </w:tabs>
              <w:rPr>
                <w:rFonts w:ascii="Times New Roman" w:hAnsi="Times New Roman" w:cs="Times New Roman"/>
                <w:b/>
                <w:lang w:val="sv-SE"/>
              </w:rPr>
            </w:pPr>
            <w:r w:rsidRPr="000C76FC">
              <w:rPr>
                <w:rFonts w:ascii="Times New Roman" w:hAnsi="Times New Roman" w:cs="Times New Roman"/>
              </w:rPr>
              <w:t>Suva koža</w:t>
            </w:r>
            <w:r w:rsidR="002B7E3F">
              <w:rPr>
                <w:rFonts w:ascii="Times New Roman" w:hAnsi="Times New Roman" w:cs="Times New Roman"/>
                <w:vertAlign w:val="superscript"/>
              </w:rPr>
              <w:t>n</w:t>
            </w:r>
          </w:p>
        </w:tc>
        <w:tc>
          <w:tcPr>
            <w:tcW w:w="1171" w:type="pct"/>
          </w:tcPr>
          <w:p w14:paraId="479CF740" w14:textId="26EA11B3"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Veoma često (</w:t>
            </w:r>
            <w:r w:rsidR="00247200" w:rsidRPr="000C76FC">
              <w:rPr>
                <w:rFonts w:ascii="Times New Roman" w:hAnsi="Times New Roman" w:cs="Times New Roman"/>
                <w:lang w:val="en-GB"/>
              </w:rPr>
              <w:t>3</w:t>
            </w:r>
            <w:r w:rsidR="00247200">
              <w:rPr>
                <w:rFonts w:ascii="Times New Roman" w:hAnsi="Times New Roman" w:cs="Times New Roman"/>
                <w:lang w:val="en-GB"/>
              </w:rPr>
              <w:t>1</w:t>
            </w:r>
            <w:r w:rsidRPr="000C76FC">
              <w:rPr>
                <w:rFonts w:ascii="Times New Roman" w:hAnsi="Times New Roman" w:cs="Times New Roman"/>
                <w:lang w:val="en-GB"/>
              </w:rPr>
              <w:t>%)</w:t>
            </w:r>
          </w:p>
        </w:tc>
        <w:tc>
          <w:tcPr>
            <w:tcW w:w="697" w:type="pct"/>
          </w:tcPr>
          <w:p w14:paraId="6BC62569" w14:textId="7CB5BAFE"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0.</w:t>
            </w:r>
            <w:r w:rsidR="00247200">
              <w:rPr>
                <w:rFonts w:ascii="Times New Roman" w:hAnsi="Times New Roman" w:cs="Times New Roman"/>
                <w:lang w:val="en-GB"/>
              </w:rPr>
              <w:t>2</w:t>
            </w:r>
            <w:r w:rsidRPr="000C76FC">
              <w:rPr>
                <w:rFonts w:ascii="Times New Roman" w:hAnsi="Times New Roman" w:cs="Times New Roman"/>
                <w:lang w:val="en-GB"/>
              </w:rPr>
              <w:t>%</w:t>
            </w:r>
          </w:p>
        </w:tc>
        <w:tc>
          <w:tcPr>
            <w:tcW w:w="1245" w:type="pct"/>
          </w:tcPr>
          <w:p w14:paraId="2B960F87"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Veoma često (24%)</w:t>
            </w:r>
          </w:p>
        </w:tc>
        <w:tc>
          <w:tcPr>
            <w:tcW w:w="672" w:type="pct"/>
          </w:tcPr>
          <w:p w14:paraId="36DE748D"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0%</w:t>
            </w:r>
          </w:p>
        </w:tc>
      </w:tr>
      <w:tr w:rsidR="00E650BB" w:rsidRPr="000C76FC" w14:paraId="0353CACA" w14:textId="77777777" w:rsidTr="0068347A">
        <w:trPr>
          <w:cantSplit/>
          <w:trHeight w:val="397"/>
        </w:trPr>
        <w:tc>
          <w:tcPr>
            <w:tcW w:w="1215" w:type="pct"/>
          </w:tcPr>
          <w:p w14:paraId="5D865F87" w14:textId="62D3A09A" w:rsidR="00E650BB" w:rsidRPr="000C76FC" w:rsidRDefault="00E650BB" w:rsidP="0068347A">
            <w:pPr>
              <w:tabs>
                <w:tab w:val="left" w:pos="567"/>
              </w:tabs>
              <w:rPr>
                <w:rFonts w:ascii="Times New Roman" w:hAnsi="Times New Roman" w:cs="Times New Roman"/>
                <w:b/>
                <w:lang w:val="sv-SE"/>
              </w:rPr>
            </w:pPr>
            <w:r w:rsidRPr="000C76FC">
              <w:rPr>
                <w:rFonts w:ascii="Times New Roman" w:hAnsi="Times New Roman" w:cs="Times New Roman"/>
              </w:rPr>
              <w:t>Pruritus</w:t>
            </w:r>
            <w:r w:rsidR="002B7E3F">
              <w:rPr>
                <w:rFonts w:ascii="Times New Roman" w:hAnsi="Times New Roman" w:cs="Times New Roman"/>
                <w:vertAlign w:val="superscript"/>
              </w:rPr>
              <w:t>o</w:t>
            </w:r>
          </w:p>
        </w:tc>
        <w:tc>
          <w:tcPr>
            <w:tcW w:w="1171" w:type="pct"/>
          </w:tcPr>
          <w:p w14:paraId="070B9EB4" w14:textId="77777777"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Veoma često (17%)</w:t>
            </w:r>
          </w:p>
        </w:tc>
        <w:tc>
          <w:tcPr>
            <w:tcW w:w="697" w:type="pct"/>
          </w:tcPr>
          <w:p w14:paraId="63D41F01" w14:textId="6BC5175F"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0.</w:t>
            </w:r>
            <w:r w:rsidR="00247200" w:rsidRPr="000C76FC">
              <w:rPr>
                <w:rFonts w:ascii="Times New Roman" w:hAnsi="Times New Roman" w:cs="Times New Roman"/>
                <w:lang w:val="en-GB"/>
              </w:rPr>
              <w:t>0</w:t>
            </w:r>
            <w:r w:rsidR="00247200">
              <w:rPr>
                <w:rFonts w:ascii="Times New Roman" w:hAnsi="Times New Roman" w:cs="Times New Roman"/>
                <w:lang w:val="en-GB"/>
              </w:rPr>
              <w:t>5</w:t>
            </w:r>
            <w:r w:rsidRPr="000C76FC">
              <w:rPr>
                <w:rFonts w:ascii="Times New Roman" w:hAnsi="Times New Roman" w:cs="Times New Roman"/>
                <w:lang w:val="en-GB"/>
              </w:rPr>
              <w:t>%</w:t>
            </w:r>
          </w:p>
        </w:tc>
        <w:tc>
          <w:tcPr>
            <w:tcW w:w="1245" w:type="pct"/>
          </w:tcPr>
          <w:p w14:paraId="5BB64B5E"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Često (8%)</w:t>
            </w:r>
          </w:p>
        </w:tc>
        <w:tc>
          <w:tcPr>
            <w:tcW w:w="672" w:type="pct"/>
          </w:tcPr>
          <w:p w14:paraId="7B764576"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0%</w:t>
            </w:r>
          </w:p>
        </w:tc>
      </w:tr>
      <w:tr w:rsidR="00E650BB" w:rsidRPr="000C76FC" w14:paraId="72517427" w14:textId="77777777" w:rsidTr="0068347A">
        <w:trPr>
          <w:cantSplit/>
          <w:trHeight w:val="397"/>
        </w:trPr>
        <w:tc>
          <w:tcPr>
            <w:tcW w:w="1215" w:type="pct"/>
          </w:tcPr>
          <w:p w14:paraId="409751DE" w14:textId="77777777" w:rsidR="00E650BB" w:rsidRPr="000C76FC" w:rsidRDefault="00E650BB" w:rsidP="0068347A">
            <w:pPr>
              <w:tabs>
                <w:tab w:val="left" w:pos="567"/>
              </w:tabs>
              <w:rPr>
                <w:rFonts w:ascii="Times New Roman" w:hAnsi="Times New Roman" w:cs="Times New Roman"/>
                <w:b/>
                <w:lang w:val="sv-SE"/>
              </w:rPr>
            </w:pPr>
            <w:r w:rsidRPr="000C76FC">
              <w:rPr>
                <w:rFonts w:ascii="Times New Roman" w:hAnsi="Times New Roman" w:cs="Times New Roman"/>
              </w:rPr>
              <w:t>Alopecija</w:t>
            </w:r>
          </w:p>
        </w:tc>
        <w:tc>
          <w:tcPr>
            <w:tcW w:w="1171" w:type="pct"/>
          </w:tcPr>
          <w:p w14:paraId="082C8B1E" w14:textId="77777777"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Često (5%)</w:t>
            </w:r>
          </w:p>
        </w:tc>
        <w:tc>
          <w:tcPr>
            <w:tcW w:w="697" w:type="pct"/>
          </w:tcPr>
          <w:p w14:paraId="2FE1C3BC" w14:textId="77777777"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0%</w:t>
            </w:r>
          </w:p>
        </w:tc>
        <w:tc>
          <w:tcPr>
            <w:tcW w:w="1245" w:type="pct"/>
          </w:tcPr>
          <w:p w14:paraId="031EC1DE"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Često (9%)</w:t>
            </w:r>
          </w:p>
        </w:tc>
        <w:tc>
          <w:tcPr>
            <w:tcW w:w="672" w:type="pct"/>
          </w:tcPr>
          <w:p w14:paraId="4E000876"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0%</w:t>
            </w:r>
          </w:p>
        </w:tc>
      </w:tr>
      <w:tr w:rsidR="00E650BB" w:rsidRPr="000C76FC" w14:paraId="4260B4AC" w14:textId="77777777" w:rsidTr="0068347A">
        <w:trPr>
          <w:cantSplit/>
          <w:trHeight w:val="397"/>
        </w:trPr>
        <w:tc>
          <w:tcPr>
            <w:tcW w:w="1215" w:type="pct"/>
          </w:tcPr>
          <w:p w14:paraId="39E1F27B" w14:textId="77777777" w:rsidR="00E650BB" w:rsidRPr="000C76FC" w:rsidRDefault="00E650BB" w:rsidP="0068347A">
            <w:pPr>
              <w:tabs>
                <w:tab w:val="left" w:pos="567"/>
              </w:tabs>
              <w:rPr>
                <w:rFonts w:ascii="Times New Roman" w:hAnsi="Times New Roman" w:cs="Times New Roman"/>
                <w:b/>
                <w:lang w:val="sv-SE"/>
              </w:rPr>
            </w:pPr>
            <w:r w:rsidRPr="000C76FC">
              <w:rPr>
                <w:rFonts w:ascii="Times New Roman" w:hAnsi="Times New Roman" w:cs="Times New Roman"/>
              </w:rPr>
              <w:t>Sindrom palmarno-plantarne eritrodizestezije</w:t>
            </w:r>
          </w:p>
        </w:tc>
        <w:tc>
          <w:tcPr>
            <w:tcW w:w="1171" w:type="pct"/>
          </w:tcPr>
          <w:p w14:paraId="2C202B55" w14:textId="031E9924"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Često (</w:t>
            </w:r>
            <w:r w:rsidR="00247200">
              <w:rPr>
                <w:rFonts w:ascii="Times New Roman" w:hAnsi="Times New Roman" w:cs="Times New Roman"/>
                <w:lang w:val="en-GB"/>
              </w:rPr>
              <w:t>1</w:t>
            </w:r>
            <w:proofErr w:type="gramStart"/>
            <w:r w:rsidR="00247200">
              <w:rPr>
                <w:rFonts w:ascii="Times New Roman" w:hAnsi="Times New Roman" w:cs="Times New Roman"/>
                <w:lang w:val="en-GB"/>
              </w:rPr>
              <w:t>,9</w:t>
            </w:r>
            <w:proofErr w:type="gramEnd"/>
            <w:r w:rsidRPr="000C76FC">
              <w:rPr>
                <w:rFonts w:ascii="Times New Roman" w:hAnsi="Times New Roman" w:cs="Times New Roman"/>
                <w:lang w:val="en-GB"/>
              </w:rPr>
              <w:t>%)</w:t>
            </w:r>
          </w:p>
        </w:tc>
        <w:tc>
          <w:tcPr>
            <w:tcW w:w="697" w:type="pct"/>
          </w:tcPr>
          <w:p w14:paraId="692B1CC4" w14:textId="77777777"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0%</w:t>
            </w:r>
          </w:p>
        </w:tc>
        <w:tc>
          <w:tcPr>
            <w:tcW w:w="1245" w:type="pct"/>
          </w:tcPr>
          <w:p w14:paraId="35FB7095"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Često (5%)</w:t>
            </w:r>
          </w:p>
        </w:tc>
        <w:tc>
          <w:tcPr>
            <w:tcW w:w="672" w:type="pct"/>
          </w:tcPr>
          <w:p w14:paraId="0A1AD4C1"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0%</w:t>
            </w:r>
          </w:p>
        </w:tc>
      </w:tr>
      <w:tr w:rsidR="00E650BB" w:rsidRPr="000C76FC" w14:paraId="1C1EB515" w14:textId="77777777" w:rsidTr="0068347A">
        <w:trPr>
          <w:cantSplit/>
          <w:trHeight w:val="397"/>
        </w:trPr>
        <w:tc>
          <w:tcPr>
            <w:tcW w:w="1215" w:type="pct"/>
          </w:tcPr>
          <w:p w14:paraId="13000C0B" w14:textId="77777777" w:rsidR="00E650BB" w:rsidRPr="000C76FC" w:rsidRDefault="00E650BB" w:rsidP="0068347A">
            <w:pPr>
              <w:tabs>
                <w:tab w:val="left" w:pos="567"/>
              </w:tabs>
              <w:rPr>
                <w:rFonts w:ascii="Times New Roman" w:hAnsi="Times New Roman" w:cs="Times New Roman"/>
                <w:b/>
                <w:lang w:val="sv-SE"/>
              </w:rPr>
            </w:pPr>
            <w:r w:rsidRPr="000C76FC">
              <w:rPr>
                <w:rFonts w:ascii="Times New Roman" w:hAnsi="Times New Roman" w:cs="Times New Roman"/>
              </w:rPr>
              <w:t>Urtikarija</w:t>
            </w:r>
          </w:p>
        </w:tc>
        <w:tc>
          <w:tcPr>
            <w:tcW w:w="1171" w:type="pct"/>
          </w:tcPr>
          <w:p w14:paraId="03DAC882" w14:textId="77777777"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Često (1.9%)</w:t>
            </w:r>
          </w:p>
        </w:tc>
        <w:tc>
          <w:tcPr>
            <w:tcW w:w="697" w:type="pct"/>
          </w:tcPr>
          <w:p w14:paraId="7B4AD3C7" w14:textId="77777777"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0.1%</w:t>
            </w:r>
          </w:p>
        </w:tc>
        <w:tc>
          <w:tcPr>
            <w:tcW w:w="1245" w:type="pct"/>
          </w:tcPr>
          <w:p w14:paraId="00AB6E1C"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Često (1.4%)</w:t>
            </w:r>
          </w:p>
        </w:tc>
        <w:tc>
          <w:tcPr>
            <w:tcW w:w="672" w:type="pct"/>
          </w:tcPr>
          <w:p w14:paraId="4BABE28A"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0.4%</w:t>
            </w:r>
          </w:p>
        </w:tc>
      </w:tr>
      <w:tr w:rsidR="00E650BB" w:rsidRPr="000C76FC" w14:paraId="3F918DA2" w14:textId="77777777" w:rsidTr="0068347A">
        <w:trPr>
          <w:cantSplit/>
          <w:trHeight w:val="397"/>
        </w:trPr>
        <w:tc>
          <w:tcPr>
            <w:tcW w:w="1215" w:type="pct"/>
          </w:tcPr>
          <w:p w14:paraId="6115A99D" w14:textId="47E5B6D8" w:rsidR="00E650BB" w:rsidRPr="00B91FDD" w:rsidRDefault="00E650BB" w:rsidP="00117F5F">
            <w:pPr>
              <w:tabs>
                <w:tab w:val="left" w:pos="567"/>
              </w:tabs>
              <w:rPr>
                <w:rFonts w:ascii="Times New Roman" w:hAnsi="Times New Roman" w:cs="Times New Roman"/>
              </w:rPr>
            </w:pPr>
            <w:r w:rsidRPr="00B91FDD">
              <w:rPr>
                <w:rFonts w:ascii="Times New Roman" w:hAnsi="Times New Roman" w:cs="Times New Roman"/>
              </w:rPr>
              <w:lastRenderedPageBreak/>
              <w:t>Hiperpigmentacija kože</w:t>
            </w:r>
            <w:r w:rsidR="002B7E3F">
              <w:rPr>
                <w:rFonts w:ascii="Times New Roman" w:hAnsi="Times New Roman" w:cs="Times New Roman"/>
                <w:vertAlign w:val="superscript"/>
              </w:rPr>
              <w:t>p</w:t>
            </w:r>
          </w:p>
        </w:tc>
        <w:tc>
          <w:tcPr>
            <w:tcW w:w="1171" w:type="pct"/>
          </w:tcPr>
          <w:p w14:paraId="1718D4B6" w14:textId="075908D1" w:rsidR="00E650BB" w:rsidRPr="00B91FDD" w:rsidRDefault="00247200" w:rsidP="00117F5F">
            <w:pPr>
              <w:tabs>
                <w:tab w:val="left" w:pos="567"/>
              </w:tabs>
              <w:rPr>
                <w:rFonts w:ascii="Times New Roman" w:hAnsi="Times New Roman" w:cs="Times New Roman"/>
                <w:lang w:val="en-GB"/>
              </w:rPr>
            </w:pPr>
            <w:r>
              <w:rPr>
                <w:rFonts w:ascii="Times New Roman" w:hAnsi="Times New Roman" w:cs="Times New Roman"/>
                <w:lang w:val="en-GB"/>
              </w:rPr>
              <w:t>Manje č</w:t>
            </w:r>
            <w:r w:rsidR="00E650BB" w:rsidRPr="00B91FDD">
              <w:rPr>
                <w:rFonts w:ascii="Times New Roman" w:hAnsi="Times New Roman" w:cs="Times New Roman"/>
                <w:lang w:val="en-GB"/>
              </w:rPr>
              <w:t>esto (</w:t>
            </w:r>
            <w:r>
              <w:rPr>
                <w:rFonts w:ascii="Times New Roman" w:hAnsi="Times New Roman" w:cs="Times New Roman"/>
                <w:lang w:val="en-GB"/>
              </w:rPr>
              <w:t>0</w:t>
            </w:r>
            <w:proofErr w:type="gramStart"/>
            <w:r>
              <w:rPr>
                <w:rFonts w:ascii="Times New Roman" w:hAnsi="Times New Roman" w:cs="Times New Roman"/>
                <w:lang w:val="en-GB"/>
              </w:rPr>
              <w:t>,9</w:t>
            </w:r>
            <w:proofErr w:type="gramEnd"/>
            <w:r w:rsidR="00E650BB" w:rsidRPr="00B91FDD">
              <w:rPr>
                <w:rFonts w:ascii="Times New Roman" w:hAnsi="Times New Roman" w:cs="Times New Roman"/>
                <w:lang w:val="en-GB"/>
              </w:rPr>
              <w:t>%)</w:t>
            </w:r>
          </w:p>
        </w:tc>
        <w:tc>
          <w:tcPr>
            <w:tcW w:w="697" w:type="pct"/>
          </w:tcPr>
          <w:p w14:paraId="2EA51A71" w14:textId="77777777" w:rsidR="00E650BB" w:rsidRPr="00B91FDD" w:rsidRDefault="00E650BB" w:rsidP="00117F5F">
            <w:pPr>
              <w:tabs>
                <w:tab w:val="left" w:pos="567"/>
              </w:tabs>
              <w:rPr>
                <w:rFonts w:ascii="Times New Roman" w:hAnsi="Times New Roman" w:cs="Times New Roman"/>
                <w:lang w:val="en-GB"/>
              </w:rPr>
            </w:pPr>
            <w:r w:rsidRPr="00B91FDD">
              <w:rPr>
                <w:rFonts w:ascii="Times New Roman" w:hAnsi="Times New Roman" w:cs="Times New Roman"/>
                <w:lang w:val="en-GB"/>
              </w:rPr>
              <w:t>0%</w:t>
            </w:r>
          </w:p>
        </w:tc>
        <w:tc>
          <w:tcPr>
            <w:tcW w:w="1245" w:type="pct"/>
          </w:tcPr>
          <w:p w14:paraId="0EF4301A" w14:textId="77777777" w:rsidR="00E650BB" w:rsidRPr="00B91FDD" w:rsidRDefault="00E650BB" w:rsidP="00117F5F">
            <w:pPr>
              <w:tabs>
                <w:tab w:val="left" w:pos="567"/>
              </w:tabs>
              <w:rPr>
                <w:rFonts w:ascii="Times New Roman" w:hAnsi="Times New Roman" w:cs="Times New Roman"/>
                <w:lang w:val="en-GB"/>
              </w:rPr>
            </w:pPr>
            <w:r w:rsidRPr="00B91FDD">
              <w:rPr>
                <w:rFonts w:ascii="Times New Roman" w:hAnsi="Times New Roman" w:cs="Times New Roman"/>
                <w:lang w:val="en-GB"/>
              </w:rPr>
              <w:t>Često (2.5%)</w:t>
            </w:r>
          </w:p>
        </w:tc>
        <w:tc>
          <w:tcPr>
            <w:tcW w:w="672" w:type="pct"/>
          </w:tcPr>
          <w:p w14:paraId="48E6211F" w14:textId="77777777" w:rsidR="00E650BB" w:rsidRPr="00B91FDD" w:rsidRDefault="00E650BB" w:rsidP="00117F5F">
            <w:pPr>
              <w:tabs>
                <w:tab w:val="left" w:pos="567"/>
              </w:tabs>
              <w:rPr>
                <w:rFonts w:ascii="Times New Roman" w:hAnsi="Times New Roman" w:cs="Times New Roman"/>
                <w:lang w:val="en-GB"/>
              </w:rPr>
            </w:pPr>
            <w:r w:rsidRPr="00B91FDD">
              <w:rPr>
                <w:rFonts w:ascii="Times New Roman" w:hAnsi="Times New Roman" w:cs="Times New Roman"/>
                <w:lang w:val="en-GB"/>
              </w:rPr>
              <w:t>0%</w:t>
            </w:r>
          </w:p>
        </w:tc>
      </w:tr>
      <w:tr w:rsidR="00E650BB" w:rsidRPr="000C76FC" w14:paraId="4856EAED" w14:textId="77777777" w:rsidTr="0068347A">
        <w:trPr>
          <w:cantSplit/>
          <w:trHeight w:val="397"/>
        </w:trPr>
        <w:tc>
          <w:tcPr>
            <w:tcW w:w="1215" w:type="pct"/>
          </w:tcPr>
          <w:p w14:paraId="4DF364DB" w14:textId="78C46FD0" w:rsidR="00E650BB" w:rsidRPr="000C76FC" w:rsidRDefault="00E650BB" w:rsidP="0068347A">
            <w:pPr>
              <w:tabs>
                <w:tab w:val="left" w:pos="567"/>
              </w:tabs>
              <w:rPr>
                <w:rFonts w:ascii="Times New Roman" w:hAnsi="Times New Roman" w:cs="Times New Roman"/>
                <w:b/>
                <w:lang w:val="sv-SE"/>
              </w:rPr>
            </w:pPr>
            <w:r w:rsidRPr="000C76FC">
              <w:rPr>
                <w:rFonts w:ascii="Times New Roman" w:hAnsi="Times New Roman" w:cs="Times New Roman"/>
              </w:rPr>
              <w:t>Multiformni eritem</w:t>
            </w:r>
            <w:r w:rsidR="002B7E3F">
              <w:rPr>
                <w:rFonts w:ascii="Times New Roman" w:hAnsi="Times New Roman" w:cs="Times New Roman"/>
                <w:vertAlign w:val="superscript"/>
              </w:rPr>
              <w:t>q</w:t>
            </w:r>
          </w:p>
        </w:tc>
        <w:tc>
          <w:tcPr>
            <w:tcW w:w="1171" w:type="pct"/>
          </w:tcPr>
          <w:p w14:paraId="0D70F9B5" w14:textId="77777777"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Povremeno (0.3%)</w:t>
            </w:r>
          </w:p>
        </w:tc>
        <w:tc>
          <w:tcPr>
            <w:tcW w:w="697" w:type="pct"/>
          </w:tcPr>
          <w:p w14:paraId="4228478E" w14:textId="77777777"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0%</w:t>
            </w:r>
          </w:p>
        </w:tc>
        <w:tc>
          <w:tcPr>
            <w:tcW w:w="1245" w:type="pct"/>
          </w:tcPr>
          <w:p w14:paraId="1E4DF246"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Često (1.4%)</w:t>
            </w:r>
          </w:p>
        </w:tc>
        <w:tc>
          <w:tcPr>
            <w:tcW w:w="672" w:type="pct"/>
          </w:tcPr>
          <w:p w14:paraId="2F54192F"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0.7%</w:t>
            </w:r>
          </w:p>
        </w:tc>
      </w:tr>
      <w:tr w:rsidR="00E650BB" w:rsidRPr="000C76FC" w14:paraId="6C90E559" w14:textId="77777777" w:rsidTr="0068347A">
        <w:trPr>
          <w:cantSplit/>
          <w:trHeight w:val="397"/>
        </w:trPr>
        <w:tc>
          <w:tcPr>
            <w:tcW w:w="1215" w:type="pct"/>
          </w:tcPr>
          <w:p w14:paraId="497F718B" w14:textId="23028044" w:rsidR="00E650BB" w:rsidRPr="000C76FC" w:rsidRDefault="00E650BB" w:rsidP="0068347A">
            <w:pPr>
              <w:tabs>
                <w:tab w:val="left" w:pos="567"/>
              </w:tabs>
              <w:rPr>
                <w:rFonts w:ascii="Times New Roman" w:hAnsi="Times New Roman" w:cs="Times New Roman"/>
                <w:b/>
                <w:lang w:val="sv-SE"/>
              </w:rPr>
            </w:pPr>
            <w:r w:rsidRPr="000C76FC">
              <w:rPr>
                <w:rFonts w:ascii="Times New Roman" w:hAnsi="Times New Roman" w:cs="Times New Roman"/>
              </w:rPr>
              <w:t>Kožni vaskulitis</w:t>
            </w:r>
            <w:r w:rsidR="002B7E3F">
              <w:rPr>
                <w:rFonts w:ascii="Times New Roman" w:hAnsi="Times New Roman" w:cs="Times New Roman"/>
                <w:vertAlign w:val="superscript"/>
              </w:rPr>
              <w:t>r</w:t>
            </w:r>
          </w:p>
        </w:tc>
        <w:tc>
          <w:tcPr>
            <w:tcW w:w="1868" w:type="pct"/>
            <w:gridSpan w:val="2"/>
          </w:tcPr>
          <w:p w14:paraId="3933CD78" w14:textId="77777777"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 xml:space="preserve">Povremeno </w:t>
            </w:r>
            <w:r w:rsidRPr="000C76FC">
              <w:rPr>
                <w:rFonts w:ascii="Times New Roman" w:hAnsi="Times New Roman" w:cs="Times New Roman"/>
                <w:lang w:val="sv-SE"/>
              </w:rPr>
              <w:t>(0.2%)</w:t>
            </w:r>
          </w:p>
        </w:tc>
        <w:tc>
          <w:tcPr>
            <w:tcW w:w="1245" w:type="pct"/>
          </w:tcPr>
          <w:p w14:paraId="135E449F"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0%</w:t>
            </w:r>
          </w:p>
        </w:tc>
        <w:tc>
          <w:tcPr>
            <w:tcW w:w="672" w:type="pct"/>
          </w:tcPr>
          <w:p w14:paraId="227B3AF1"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0%</w:t>
            </w:r>
          </w:p>
        </w:tc>
      </w:tr>
      <w:tr w:rsidR="00E650BB" w:rsidRPr="000C76FC" w14:paraId="23A7B0DD" w14:textId="77777777" w:rsidTr="0068347A">
        <w:trPr>
          <w:cantSplit/>
          <w:trHeight w:val="397"/>
        </w:trPr>
        <w:tc>
          <w:tcPr>
            <w:tcW w:w="1215" w:type="pct"/>
          </w:tcPr>
          <w:p w14:paraId="0DBB7136" w14:textId="31FF745D" w:rsidR="00E650BB" w:rsidRPr="000C76FC" w:rsidRDefault="00E650BB" w:rsidP="0068347A">
            <w:pPr>
              <w:tabs>
                <w:tab w:val="left" w:pos="567"/>
              </w:tabs>
              <w:rPr>
                <w:rFonts w:ascii="Times New Roman" w:hAnsi="Times New Roman" w:cs="Times New Roman"/>
                <w:b/>
                <w:lang w:val="sv-SE"/>
              </w:rPr>
            </w:pPr>
            <w:r w:rsidRPr="000C76FC">
              <w:rPr>
                <w:rFonts w:ascii="Times New Roman" w:hAnsi="Times New Roman" w:cs="Times New Roman"/>
                <w:i/>
                <w:iCs/>
              </w:rPr>
              <w:t xml:space="preserve">Stevens-Johnson </w:t>
            </w:r>
            <w:r w:rsidRPr="000C76FC">
              <w:rPr>
                <w:rFonts w:ascii="Times New Roman" w:hAnsi="Times New Roman" w:cs="Times New Roman"/>
              </w:rPr>
              <w:t>sindrom</w:t>
            </w:r>
            <w:r w:rsidR="002B7E3F">
              <w:rPr>
                <w:rFonts w:ascii="Times New Roman" w:hAnsi="Times New Roman" w:cs="Times New Roman"/>
                <w:vertAlign w:val="superscript"/>
              </w:rPr>
              <w:t>s</w:t>
            </w:r>
          </w:p>
        </w:tc>
        <w:tc>
          <w:tcPr>
            <w:tcW w:w="1868" w:type="pct"/>
            <w:gridSpan w:val="2"/>
          </w:tcPr>
          <w:p w14:paraId="6AF2CB0E" w14:textId="77777777"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Rijetko (0.02%)</w:t>
            </w:r>
          </w:p>
        </w:tc>
        <w:tc>
          <w:tcPr>
            <w:tcW w:w="1245" w:type="pct"/>
          </w:tcPr>
          <w:p w14:paraId="7F64B8E4"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0%</w:t>
            </w:r>
          </w:p>
        </w:tc>
        <w:tc>
          <w:tcPr>
            <w:tcW w:w="672" w:type="pct"/>
          </w:tcPr>
          <w:p w14:paraId="5615F6BE"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0%</w:t>
            </w:r>
          </w:p>
        </w:tc>
      </w:tr>
      <w:tr w:rsidR="00E650BB" w:rsidRPr="000C76FC" w14:paraId="46F9677E" w14:textId="77777777" w:rsidTr="0068347A">
        <w:trPr>
          <w:cantSplit/>
          <w:trHeight w:val="397"/>
        </w:trPr>
        <w:tc>
          <w:tcPr>
            <w:tcW w:w="1215" w:type="pct"/>
          </w:tcPr>
          <w:p w14:paraId="7338DFF4" w14:textId="540B8360"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rPr>
              <w:t>Toksičn</w:t>
            </w:r>
            <w:r w:rsidR="00E93928">
              <w:rPr>
                <w:rFonts w:ascii="Times New Roman" w:hAnsi="Times New Roman" w:cs="Times New Roman"/>
              </w:rPr>
              <w:t>a</w:t>
            </w:r>
            <w:r w:rsidRPr="000C76FC">
              <w:rPr>
                <w:rFonts w:ascii="Times New Roman" w:hAnsi="Times New Roman" w:cs="Times New Roman"/>
              </w:rPr>
              <w:t xml:space="preserve"> epidermalna nekroliza</w:t>
            </w:r>
            <w:r w:rsidR="002B7E3F">
              <w:rPr>
                <w:rFonts w:ascii="Times New Roman" w:hAnsi="Times New Roman" w:cs="Times New Roman"/>
                <w:vertAlign w:val="superscript"/>
              </w:rPr>
              <w:t>t</w:t>
            </w:r>
          </w:p>
        </w:tc>
        <w:tc>
          <w:tcPr>
            <w:tcW w:w="1868" w:type="pct"/>
            <w:gridSpan w:val="2"/>
          </w:tcPr>
          <w:p w14:paraId="67F49364"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Učestalost nije poznata</w:t>
            </w:r>
          </w:p>
        </w:tc>
        <w:tc>
          <w:tcPr>
            <w:tcW w:w="1245" w:type="pct"/>
          </w:tcPr>
          <w:p w14:paraId="2CC757FE"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0%</w:t>
            </w:r>
          </w:p>
        </w:tc>
        <w:tc>
          <w:tcPr>
            <w:tcW w:w="672" w:type="pct"/>
          </w:tcPr>
          <w:p w14:paraId="76877DFE"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0%</w:t>
            </w:r>
          </w:p>
        </w:tc>
      </w:tr>
      <w:tr w:rsidR="00E650BB" w:rsidRPr="000C76FC" w14:paraId="606999C6" w14:textId="77777777" w:rsidTr="0068347A">
        <w:trPr>
          <w:cantSplit/>
          <w:trHeight w:val="397"/>
        </w:trPr>
        <w:tc>
          <w:tcPr>
            <w:tcW w:w="5000" w:type="pct"/>
            <w:gridSpan w:val="5"/>
          </w:tcPr>
          <w:p w14:paraId="69042E1A"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b/>
                <w:lang w:val="en-GB"/>
              </w:rPr>
              <w:t>Ispitivanja</w:t>
            </w:r>
          </w:p>
        </w:tc>
      </w:tr>
      <w:tr w:rsidR="00E650BB" w:rsidRPr="000C76FC" w14:paraId="06372300" w14:textId="77777777" w:rsidTr="0068347A">
        <w:trPr>
          <w:cantSplit/>
          <w:trHeight w:val="397"/>
        </w:trPr>
        <w:tc>
          <w:tcPr>
            <w:tcW w:w="1215" w:type="pct"/>
          </w:tcPr>
          <w:p w14:paraId="4E3D2436" w14:textId="58BBCC4C"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rPr>
              <w:t>Smanjena ejekciona frakcija l</w:t>
            </w:r>
            <w:r w:rsidR="00E93928">
              <w:rPr>
                <w:rFonts w:ascii="Times New Roman" w:hAnsi="Times New Roman" w:cs="Times New Roman"/>
              </w:rPr>
              <w:t>ij</w:t>
            </w:r>
            <w:r w:rsidRPr="000C76FC">
              <w:rPr>
                <w:rFonts w:ascii="Times New Roman" w:hAnsi="Times New Roman" w:cs="Times New Roman"/>
              </w:rPr>
              <w:t>eve pretkomore</w:t>
            </w:r>
            <w:r w:rsidRPr="000C76FC">
              <w:rPr>
                <w:rFonts w:ascii="Times New Roman" w:hAnsi="Times New Roman" w:cs="Times New Roman"/>
                <w:vertAlign w:val="superscript"/>
              </w:rPr>
              <w:t>u</w:t>
            </w:r>
            <w:r w:rsidR="00247200">
              <w:rPr>
                <w:rFonts w:ascii="Times New Roman" w:hAnsi="Times New Roman" w:cs="Times New Roman"/>
                <w:vertAlign w:val="superscript"/>
              </w:rPr>
              <w:t>,v</w:t>
            </w:r>
          </w:p>
        </w:tc>
        <w:tc>
          <w:tcPr>
            <w:tcW w:w="1868" w:type="pct"/>
            <w:gridSpan w:val="2"/>
          </w:tcPr>
          <w:p w14:paraId="1AA2F8F2" w14:textId="379951F5"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Često (4.</w:t>
            </w:r>
            <w:r w:rsidR="00247200">
              <w:rPr>
                <w:rFonts w:ascii="Times New Roman" w:hAnsi="Times New Roman" w:cs="Times New Roman"/>
                <w:lang w:val="en-GB"/>
              </w:rPr>
              <w:t>1</w:t>
            </w:r>
            <w:r w:rsidRPr="000C76FC">
              <w:rPr>
                <w:rFonts w:ascii="Times New Roman" w:hAnsi="Times New Roman" w:cs="Times New Roman"/>
                <w:lang w:val="en-GB"/>
              </w:rPr>
              <w:t>%)</w:t>
            </w:r>
          </w:p>
        </w:tc>
        <w:tc>
          <w:tcPr>
            <w:tcW w:w="1917" w:type="pct"/>
            <w:gridSpan w:val="2"/>
          </w:tcPr>
          <w:p w14:paraId="793520C5" w14:textId="6D775088"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Često (8</w:t>
            </w:r>
            <w:proofErr w:type="gramStart"/>
            <w:r w:rsidR="00247200">
              <w:rPr>
                <w:rFonts w:ascii="Times New Roman" w:hAnsi="Times New Roman" w:cs="Times New Roman"/>
                <w:lang w:val="en-GB"/>
              </w:rPr>
              <w:t>,0</w:t>
            </w:r>
            <w:proofErr w:type="gramEnd"/>
            <w:r w:rsidRPr="000C76FC">
              <w:rPr>
                <w:rFonts w:ascii="Times New Roman" w:hAnsi="Times New Roman" w:cs="Times New Roman"/>
                <w:lang w:val="en-GB"/>
              </w:rPr>
              <w:t>%)</w:t>
            </w:r>
          </w:p>
        </w:tc>
      </w:tr>
      <w:tr w:rsidR="00E650BB" w:rsidRPr="000C76FC" w14:paraId="0DA8CD33" w14:textId="77777777" w:rsidTr="0068347A">
        <w:trPr>
          <w:cantSplit/>
          <w:trHeight w:val="397"/>
        </w:trPr>
        <w:tc>
          <w:tcPr>
            <w:tcW w:w="1215" w:type="pct"/>
          </w:tcPr>
          <w:p w14:paraId="65869B95" w14:textId="7D509EE6" w:rsidR="00E650BB" w:rsidRPr="000C76FC" w:rsidRDefault="00E650BB" w:rsidP="0068347A">
            <w:pPr>
              <w:tabs>
                <w:tab w:val="left" w:pos="567"/>
              </w:tabs>
              <w:rPr>
                <w:rFonts w:ascii="Times New Roman" w:hAnsi="Times New Roman" w:cs="Times New Roman"/>
                <w:b/>
                <w:lang w:val="en-GB"/>
              </w:rPr>
            </w:pPr>
            <w:r w:rsidRPr="000C76FC">
              <w:rPr>
                <w:rFonts w:ascii="Times New Roman" w:hAnsi="Times New Roman" w:cs="Times New Roman"/>
                <w:lang w:val="en-GB"/>
              </w:rPr>
              <w:t>Povećane vr</w:t>
            </w:r>
            <w:r w:rsidR="00E93928">
              <w:rPr>
                <w:rFonts w:ascii="Times New Roman" w:hAnsi="Times New Roman" w:cs="Times New Roman"/>
                <w:lang w:val="en-GB"/>
              </w:rPr>
              <w:t>ij</w:t>
            </w:r>
            <w:r w:rsidRPr="000C76FC">
              <w:rPr>
                <w:rFonts w:ascii="Times New Roman" w:hAnsi="Times New Roman" w:cs="Times New Roman"/>
                <w:lang w:val="en-GB"/>
              </w:rPr>
              <w:t xml:space="preserve">ednosti kreatin fosfokinaze u krvi </w:t>
            </w:r>
          </w:p>
        </w:tc>
        <w:tc>
          <w:tcPr>
            <w:tcW w:w="1171" w:type="pct"/>
          </w:tcPr>
          <w:p w14:paraId="780B8894" w14:textId="0FE9EF63" w:rsidR="00E650BB" w:rsidRPr="000C76FC" w:rsidRDefault="00E650BB" w:rsidP="0068347A">
            <w:pPr>
              <w:tabs>
                <w:tab w:val="left" w:pos="567"/>
              </w:tabs>
              <w:rPr>
                <w:rFonts w:ascii="Times New Roman" w:hAnsi="Times New Roman" w:cs="Times New Roman"/>
                <w:lang w:val="sv-SE"/>
              </w:rPr>
            </w:pPr>
            <w:r w:rsidRPr="000C76FC">
              <w:rPr>
                <w:rFonts w:ascii="Times New Roman" w:hAnsi="Times New Roman" w:cs="Times New Roman"/>
                <w:lang w:val="en-GB"/>
              </w:rPr>
              <w:t>Često (</w:t>
            </w:r>
            <w:r w:rsidR="00247200">
              <w:rPr>
                <w:rFonts w:ascii="Times New Roman" w:hAnsi="Times New Roman" w:cs="Times New Roman"/>
                <w:lang w:val="en-GB"/>
              </w:rPr>
              <w:t>2</w:t>
            </w:r>
            <w:r w:rsidRPr="000C76FC">
              <w:rPr>
                <w:rFonts w:ascii="Times New Roman" w:hAnsi="Times New Roman" w:cs="Times New Roman"/>
                <w:lang w:val="en-GB"/>
              </w:rPr>
              <w:t>%)</w:t>
            </w:r>
          </w:p>
        </w:tc>
        <w:tc>
          <w:tcPr>
            <w:tcW w:w="697" w:type="pct"/>
          </w:tcPr>
          <w:p w14:paraId="6D8393B8" w14:textId="1C91521A" w:rsidR="00E650BB" w:rsidRPr="000C76FC" w:rsidRDefault="00E650BB" w:rsidP="0068347A">
            <w:pPr>
              <w:tabs>
                <w:tab w:val="left" w:pos="567"/>
              </w:tabs>
              <w:rPr>
                <w:rFonts w:ascii="Times New Roman" w:hAnsi="Times New Roman" w:cs="Times New Roman"/>
                <w:lang w:val="sv-SE"/>
              </w:rPr>
            </w:pPr>
            <w:r w:rsidRPr="000C76FC">
              <w:rPr>
                <w:rFonts w:ascii="Times New Roman" w:hAnsi="Times New Roman" w:cs="Times New Roman"/>
                <w:lang w:val="en-GB"/>
              </w:rPr>
              <w:t>0.</w:t>
            </w:r>
            <w:r w:rsidR="00247200">
              <w:rPr>
                <w:rFonts w:ascii="Times New Roman" w:hAnsi="Times New Roman" w:cs="Times New Roman"/>
                <w:lang w:val="en-GB"/>
              </w:rPr>
              <w:t>4</w:t>
            </w:r>
            <w:r w:rsidRPr="000C76FC">
              <w:rPr>
                <w:rFonts w:ascii="Times New Roman" w:hAnsi="Times New Roman" w:cs="Times New Roman"/>
                <w:lang w:val="en-GB"/>
              </w:rPr>
              <w:t>%</w:t>
            </w:r>
          </w:p>
        </w:tc>
        <w:tc>
          <w:tcPr>
            <w:tcW w:w="1245" w:type="pct"/>
          </w:tcPr>
          <w:p w14:paraId="6BC6E0B8"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Često (3.3%)</w:t>
            </w:r>
          </w:p>
        </w:tc>
        <w:tc>
          <w:tcPr>
            <w:tcW w:w="672" w:type="pct"/>
          </w:tcPr>
          <w:p w14:paraId="47A7DBD1"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1.1%</w:t>
            </w:r>
          </w:p>
        </w:tc>
      </w:tr>
      <w:tr w:rsidR="00247200" w:rsidRPr="000C76FC" w14:paraId="19AF8C89" w14:textId="77777777" w:rsidTr="00247200">
        <w:trPr>
          <w:cantSplit/>
          <w:trHeight w:val="397"/>
        </w:trPr>
        <w:tc>
          <w:tcPr>
            <w:tcW w:w="1215" w:type="pct"/>
          </w:tcPr>
          <w:p w14:paraId="5BD61529" w14:textId="46950A50" w:rsidR="00247200" w:rsidRPr="000C76FC" w:rsidRDefault="00247200" w:rsidP="0068347A">
            <w:pPr>
              <w:tabs>
                <w:tab w:val="left" w:pos="567"/>
              </w:tabs>
              <w:rPr>
                <w:rFonts w:ascii="Times New Roman" w:hAnsi="Times New Roman" w:cs="Times New Roman"/>
                <w:lang w:val="en-GB"/>
              </w:rPr>
            </w:pPr>
            <w:r>
              <w:rPr>
                <w:rFonts w:ascii="Times New Roman" w:hAnsi="Times New Roman" w:cs="Times New Roman"/>
                <w:lang w:val="en-GB"/>
              </w:rPr>
              <w:t>Produženje QTc intervala</w:t>
            </w:r>
            <w:r w:rsidRPr="008234B9">
              <w:rPr>
                <w:rFonts w:ascii="Times New Roman" w:hAnsi="Times New Roman" w:cs="Times New Roman"/>
                <w:vertAlign w:val="superscript"/>
                <w:lang w:val="en-GB"/>
              </w:rPr>
              <w:t>w</w:t>
            </w:r>
          </w:p>
        </w:tc>
        <w:tc>
          <w:tcPr>
            <w:tcW w:w="1868" w:type="pct"/>
            <w:gridSpan w:val="2"/>
          </w:tcPr>
          <w:p w14:paraId="1809ED93" w14:textId="662673E2" w:rsidR="00247200" w:rsidRPr="000C76FC" w:rsidRDefault="00247200" w:rsidP="0068347A">
            <w:pPr>
              <w:tabs>
                <w:tab w:val="left" w:pos="567"/>
              </w:tabs>
              <w:rPr>
                <w:rFonts w:ascii="Times New Roman" w:hAnsi="Times New Roman" w:cs="Times New Roman"/>
                <w:lang w:val="en-GB"/>
              </w:rPr>
            </w:pPr>
            <w:r>
              <w:rPr>
                <w:rFonts w:ascii="Times New Roman" w:hAnsi="Times New Roman" w:cs="Times New Roman"/>
                <w:lang w:val="en-GB"/>
              </w:rPr>
              <w:t>Često (1</w:t>
            </w:r>
            <w:proofErr w:type="gramStart"/>
            <w:r>
              <w:rPr>
                <w:rFonts w:ascii="Times New Roman" w:hAnsi="Times New Roman" w:cs="Times New Roman"/>
                <w:lang w:val="en-GB"/>
              </w:rPr>
              <w:t>,1</w:t>
            </w:r>
            <w:proofErr w:type="gramEnd"/>
            <w:r>
              <w:rPr>
                <w:rFonts w:ascii="Times New Roman" w:hAnsi="Times New Roman" w:cs="Times New Roman"/>
                <w:lang w:val="en-GB"/>
              </w:rPr>
              <w:t>%)</w:t>
            </w:r>
          </w:p>
        </w:tc>
        <w:tc>
          <w:tcPr>
            <w:tcW w:w="1917" w:type="pct"/>
            <w:gridSpan w:val="2"/>
          </w:tcPr>
          <w:p w14:paraId="247438B0" w14:textId="4AA962DC" w:rsidR="00247200" w:rsidRPr="000C76FC" w:rsidRDefault="00247200" w:rsidP="0068347A">
            <w:pPr>
              <w:tabs>
                <w:tab w:val="left" w:pos="567"/>
              </w:tabs>
              <w:rPr>
                <w:rFonts w:ascii="Times New Roman" w:hAnsi="Times New Roman" w:cs="Times New Roman"/>
                <w:lang w:val="en-GB"/>
              </w:rPr>
            </w:pPr>
            <w:r>
              <w:rPr>
                <w:rFonts w:ascii="Times New Roman" w:hAnsi="Times New Roman" w:cs="Times New Roman"/>
                <w:lang w:val="en-GB"/>
              </w:rPr>
              <w:t>Često (1</w:t>
            </w:r>
            <w:proofErr w:type="gramStart"/>
            <w:r>
              <w:rPr>
                <w:rFonts w:ascii="Times New Roman" w:hAnsi="Times New Roman" w:cs="Times New Roman"/>
                <w:lang w:val="en-GB"/>
              </w:rPr>
              <w:t>,8</w:t>
            </w:r>
            <w:proofErr w:type="gramEnd"/>
            <w:r>
              <w:rPr>
                <w:rFonts w:ascii="Times New Roman" w:hAnsi="Times New Roman" w:cs="Times New Roman"/>
                <w:lang w:val="en-GB"/>
              </w:rPr>
              <w:t>%)</w:t>
            </w:r>
          </w:p>
        </w:tc>
      </w:tr>
      <w:tr w:rsidR="00E650BB" w:rsidRPr="000C76FC" w14:paraId="4517A5DE" w14:textId="77777777" w:rsidTr="0068347A">
        <w:trPr>
          <w:cantSplit/>
          <w:trHeight w:val="397"/>
        </w:trPr>
        <w:tc>
          <w:tcPr>
            <w:tcW w:w="5000" w:type="pct"/>
            <w:gridSpan w:val="5"/>
          </w:tcPr>
          <w:p w14:paraId="1FD4E310" w14:textId="1D71660D"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b/>
                <w:lang w:val="en-GB"/>
              </w:rPr>
              <w:t>Ispitivanja (Nalazi zasnovani na rezultatima analiza predstavljenim kao prom</w:t>
            </w:r>
            <w:r w:rsidR="00E93928">
              <w:rPr>
                <w:rFonts w:ascii="Times New Roman" w:hAnsi="Times New Roman" w:cs="Times New Roman"/>
                <w:b/>
                <w:lang w:val="en-GB"/>
              </w:rPr>
              <w:t>j</w:t>
            </w:r>
            <w:r w:rsidRPr="000C76FC">
              <w:rPr>
                <w:rFonts w:ascii="Times New Roman" w:hAnsi="Times New Roman" w:cs="Times New Roman"/>
                <w:b/>
                <w:lang w:val="en-GB"/>
              </w:rPr>
              <w:t>ena stepena prema CTCAE)</w:t>
            </w:r>
          </w:p>
        </w:tc>
      </w:tr>
      <w:tr w:rsidR="00E650BB" w:rsidRPr="000C76FC" w14:paraId="76266BF4" w14:textId="77777777" w:rsidTr="0068347A">
        <w:trPr>
          <w:cantSplit/>
          <w:trHeight w:val="397"/>
        </w:trPr>
        <w:tc>
          <w:tcPr>
            <w:tcW w:w="1215" w:type="pct"/>
          </w:tcPr>
          <w:p w14:paraId="3743134F" w14:textId="0E077E93" w:rsidR="00E650BB" w:rsidRPr="000C76FC" w:rsidRDefault="00E650BB" w:rsidP="0068347A">
            <w:pPr>
              <w:tabs>
                <w:tab w:val="left" w:pos="567"/>
              </w:tabs>
              <w:rPr>
                <w:rFonts w:ascii="Times New Roman" w:hAnsi="Times New Roman" w:cs="Times New Roman"/>
                <w:b/>
                <w:lang w:val="en-GB"/>
              </w:rPr>
            </w:pPr>
            <w:r w:rsidRPr="000C76FC">
              <w:rPr>
                <w:rFonts w:ascii="Times New Roman" w:hAnsi="Times New Roman" w:cs="Times New Roman"/>
              </w:rPr>
              <w:t>Smanjen broj leukocita</w:t>
            </w:r>
            <w:r w:rsidR="00247200">
              <w:rPr>
                <w:rFonts w:ascii="Times New Roman" w:hAnsi="Times New Roman" w:cs="Times New Roman"/>
                <w:vertAlign w:val="superscript"/>
              </w:rPr>
              <w:t>u</w:t>
            </w:r>
          </w:p>
        </w:tc>
        <w:tc>
          <w:tcPr>
            <w:tcW w:w="1171" w:type="pct"/>
          </w:tcPr>
          <w:p w14:paraId="2348997D" w14:textId="77777777"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Veoma često (65%)</w:t>
            </w:r>
          </w:p>
        </w:tc>
        <w:tc>
          <w:tcPr>
            <w:tcW w:w="697" w:type="pct"/>
          </w:tcPr>
          <w:p w14:paraId="33351771" w14:textId="508F79AF"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1.</w:t>
            </w:r>
            <w:r w:rsidR="00247200">
              <w:rPr>
                <w:rFonts w:ascii="Times New Roman" w:hAnsi="Times New Roman" w:cs="Times New Roman"/>
                <w:lang w:val="en-GB"/>
              </w:rPr>
              <w:t>9</w:t>
            </w:r>
            <w:r w:rsidRPr="000C76FC">
              <w:rPr>
                <w:rFonts w:ascii="Times New Roman" w:hAnsi="Times New Roman" w:cs="Times New Roman"/>
                <w:lang w:val="en-GB"/>
              </w:rPr>
              <w:t>%</w:t>
            </w:r>
          </w:p>
        </w:tc>
        <w:tc>
          <w:tcPr>
            <w:tcW w:w="1245" w:type="pct"/>
          </w:tcPr>
          <w:p w14:paraId="16D12B63"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Veoma često (88%)</w:t>
            </w:r>
          </w:p>
        </w:tc>
        <w:tc>
          <w:tcPr>
            <w:tcW w:w="672" w:type="pct"/>
          </w:tcPr>
          <w:p w14:paraId="717A2691"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20%</w:t>
            </w:r>
          </w:p>
        </w:tc>
      </w:tr>
      <w:tr w:rsidR="00E650BB" w:rsidRPr="000C76FC" w14:paraId="276F94E0" w14:textId="77777777" w:rsidTr="0068347A">
        <w:trPr>
          <w:cantSplit/>
          <w:trHeight w:val="397"/>
        </w:trPr>
        <w:tc>
          <w:tcPr>
            <w:tcW w:w="1215" w:type="pct"/>
          </w:tcPr>
          <w:p w14:paraId="3B086368" w14:textId="2B3C15D4" w:rsidR="00E650BB" w:rsidRPr="000C76FC" w:rsidRDefault="00E650BB" w:rsidP="0068347A">
            <w:pPr>
              <w:tabs>
                <w:tab w:val="left" w:pos="567"/>
              </w:tabs>
              <w:rPr>
                <w:rFonts w:ascii="Times New Roman" w:hAnsi="Times New Roman" w:cs="Times New Roman"/>
                <w:b/>
                <w:lang w:val="sv-SE"/>
              </w:rPr>
            </w:pPr>
            <w:r w:rsidRPr="000C76FC">
              <w:rPr>
                <w:rFonts w:ascii="Times New Roman" w:hAnsi="Times New Roman" w:cs="Times New Roman"/>
              </w:rPr>
              <w:t>Smanjen broj limfocita</w:t>
            </w:r>
            <w:r w:rsidR="00247200">
              <w:rPr>
                <w:rFonts w:ascii="Times New Roman" w:hAnsi="Times New Roman" w:cs="Times New Roman"/>
                <w:vertAlign w:val="superscript"/>
              </w:rPr>
              <w:t>u</w:t>
            </w:r>
          </w:p>
        </w:tc>
        <w:tc>
          <w:tcPr>
            <w:tcW w:w="1171" w:type="pct"/>
          </w:tcPr>
          <w:p w14:paraId="4BDA58AF" w14:textId="77777777"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Veoma često (64%)</w:t>
            </w:r>
          </w:p>
        </w:tc>
        <w:tc>
          <w:tcPr>
            <w:tcW w:w="697" w:type="pct"/>
          </w:tcPr>
          <w:p w14:paraId="12890B7E" w14:textId="77777777"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8%</w:t>
            </w:r>
          </w:p>
        </w:tc>
        <w:tc>
          <w:tcPr>
            <w:tcW w:w="1245" w:type="pct"/>
          </w:tcPr>
          <w:p w14:paraId="2E8A930D"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Veoma često (78%)</w:t>
            </w:r>
          </w:p>
        </w:tc>
        <w:tc>
          <w:tcPr>
            <w:tcW w:w="672" w:type="pct"/>
          </w:tcPr>
          <w:p w14:paraId="15382EFE"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16%</w:t>
            </w:r>
          </w:p>
        </w:tc>
      </w:tr>
      <w:tr w:rsidR="00E650BB" w:rsidRPr="000C76FC" w14:paraId="6805F41C" w14:textId="77777777" w:rsidTr="0068347A">
        <w:trPr>
          <w:cantSplit/>
          <w:trHeight w:val="397"/>
        </w:trPr>
        <w:tc>
          <w:tcPr>
            <w:tcW w:w="1215" w:type="pct"/>
          </w:tcPr>
          <w:p w14:paraId="7EAF1D9A" w14:textId="3B1E2508" w:rsidR="00E650BB" w:rsidRPr="000C76FC" w:rsidRDefault="00E650BB" w:rsidP="0068347A">
            <w:pPr>
              <w:tabs>
                <w:tab w:val="left" w:pos="567"/>
              </w:tabs>
              <w:rPr>
                <w:rFonts w:ascii="Times New Roman" w:hAnsi="Times New Roman" w:cs="Times New Roman"/>
                <w:b/>
                <w:lang w:val="sv-SE"/>
              </w:rPr>
            </w:pPr>
            <w:r w:rsidRPr="000C76FC">
              <w:rPr>
                <w:rFonts w:ascii="Times New Roman" w:hAnsi="Times New Roman" w:cs="Times New Roman"/>
              </w:rPr>
              <w:t>Smanjen broj tromobocita</w:t>
            </w:r>
            <w:r w:rsidR="00247200">
              <w:rPr>
                <w:rFonts w:ascii="Times New Roman" w:hAnsi="Times New Roman" w:cs="Times New Roman"/>
                <w:vertAlign w:val="superscript"/>
              </w:rPr>
              <w:t>u</w:t>
            </w:r>
          </w:p>
        </w:tc>
        <w:tc>
          <w:tcPr>
            <w:tcW w:w="1171" w:type="pct"/>
          </w:tcPr>
          <w:p w14:paraId="1F0FA10C" w14:textId="77777777"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Veoma često (53%)</w:t>
            </w:r>
          </w:p>
        </w:tc>
        <w:tc>
          <w:tcPr>
            <w:tcW w:w="697" w:type="pct"/>
          </w:tcPr>
          <w:p w14:paraId="35A205D4" w14:textId="77777777"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1.3%</w:t>
            </w:r>
          </w:p>
        </w:tc>
        <w:tc>
          <w:tcPr>
            <w:tcW w:w="1245" w:type="pct"/>
          </w:tcPr>
          <w:p w14:paraId="23C65FE6"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Veoma često (85%)</w:t>
            </w:r>
          </w:p>
        </w:tc>
        <w:tc>
          <w:tcPr>
            <w:tcW w:w="672" w:type="pct"/>
          </w:tcPr>
          <w:p w14:paraId="0C59B1C8"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16%</w:t>
            </w:r>
          </w:p>
        </w:tc>
      </w:tr>
      <w:tr w:rsidR="00E650BB" w:rsidRPr="000C76FC" w14:paraId="7F0FB237" w14:textId="77777777" w:rsidTr="0068347A">
        <w:trPr>
          <w:cantSplit/>
          <w:trHeight w:val="397"/>
        </w:trPr>
        <w:tc>
          <w:tcPr>
            <w:tcW w:w="1215" w:type="pct"/>
          </w:tcPr>
          <w:p w14:paraId="4772C7B0" w14:textId="0E7F7488" w:rsidR="00E650BB" w:rsidRPr="000C76FC" w:rsidRDefault="00E650BB" w:rsidP="0068347A">
            <w:pPr>
              <w:tabs>
                <w:tab w:val="left" w:pos="567"/>
              </w:tabs>
              <w:rPr>
                <w:rFonts w:ascii="Times New Roman" w:hAnsi="Times New Roman" w:cs="Times New Roman"/>
                <w:b/>
                <w:lang w:val="sv-SE"/>
              </w:rPr>
            </w:pPr>
            <w:r w:rsidRPr="000C76FC">
              <w:rPr>
                <w:rFonts w:ascii="Times New Roman" w:hAnsi="Times New Roman" w:cs="Times New Roman"/>
              </w:rPr>
              <w:t>Smanjen broj neutrofila</w:t>
            </w:r>
            <w:r w:rsidR="00247200">
              <w:rPr>
                <w:rFonts w:ascii="Times New Roman" w:hAnsi="Times New Roman" w:cs="Times New Roman"/>
                <w:vertAlign w:val="superscript"/>
              </w:rPr>
              <w:t>u</w:t>
            </w:r>
          </w:p>
        </w:tc>
        <w:tc>
          <w:tcPr>
            <w:tcW w:w="1171" w:type="pct"/>
          </w:tcPr>
          <w:p w14:paraId="19638BE6" w14:textId="77777777"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Veoma često (36%)</w:t>
            </w:r>
          </w:p>
        </w:tc>
        <w:tc>
          <w:tcPr>
            <w:tcW w:w="697" w:type="pct"/>
          </w:tcPr>
          <w:p w14:paraId="1AFAABAE" w14:textId="77777777"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4.0%</w:t>
            </w:r>
          </w:p>
        </w:tc>
        <w:tc>
          <w:tcPr>
            <w:tcW w:w="1245" w:type="pct"/>
          </w:tcPr>
          <w:p w14:paraId="1D9903BC"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Veoma često (85%)</w:t>
            </w:r>
          </w:p>
        </w:tc>
        <w:tc>
          <w:tcPr>
            <w:tcW w:w="672" w:type="pct"/>
          </w:tcPr>
          <w:p w14:paraId="12310EC1"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36%</w:t>
            </w:r>
          </w:p>
        </w:tc>
      </w:tr>
      <w:tr w:rsidR="00E650BB" w:rsidRPr="000C76FC" w14:paraId="67548468" w14:textId="77777777" w:rsidTr="0068347A">
        <w:trPr>
          <w:cantSplit/>
          <w:trHeight w:val="397"/>
        </w:trPr>
        <w:tc>
          <w:tcPr>
            <w:tcW w:w="1215" w:type="pct"/>
          </w:tcPr>
          <w:p w14:paraId="1834D95A" w14:textId="4AA649F7" w:rsidR="00E650BB" w:rsidRPr="000C76FC" w:rsidRDefault="00E650BB" w:rsidP="0068347A">
            <w:pPr>
              <w:tabs>
                <w:tab w:val="left" w:pos="567"/>
              </w:tabs>
              <w:rPr>
                <w:rFonts w:ascii="Times New Roman" w:hAnsi="Times New Roman" w:cs="Times New Roman"/>
                <w:b/>
                <w:lang w:val="sv-SE"/>
              </w:rPr>
            </w:pPr>
            <w:r w:rsidRPr="000C76FC">
              <w:rPr>
                <w:rFonts w:ascii="Times New Roman" w:hAnsi="Times New Roman" w:cs="Times New Roman"/>
              </w:rPr>
              <w:t>Povećane koncentracije kreatinina u krvi</w:t>
            </w:r>
          </w:p>
        </w:tc>
        <w:tc>
          <w:tcPr>
            <w:tcW w:w="1171" w:type="pct"/>
          </w:tcPr>
          <w:p w14:paraId="3E82FE6E" w14:textId="68706A49"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Često (</w:t>
            </w:r>
            <w:r w:rsidR="00247200">
              <w:rPr>
                <w:rFonts w:ascii="Times New Roman" w:hAnsi="Times New Roman" w:cs="Times New Roman"/>
                <w:lang w:val="en-GB"/>
              </w:rPr>
              <w:t>5</w:t>
            </w:r>
            <w:proofErr w:type="gramStart"/>
            <w:r w:rsidR="00247200">
              <w:rPr>
                <w:rFonts w:ascii="Times New Roman" w:hAnsi="Times New Roman" w:cs="Times New Roman"/>
                <w:lang w:val="en-GB"/>
              </w:rPr>
              <w:t>,6</w:t>
            </w:r>
            <w:proofErr w:type="gramEnd"/>
            <w:r w:rsidRPr="000C76FC">
              <w:rPr>
                <w:rFonts w:ascii="Times New Roman" w:hAnsi="Times New Roman" w:cs="Times New Roman"/>
                <w:lang w:val="en-GB"/>
              </w:rPr>
              <w:t>%)</w:t>
            </w:r>
          </w:p>
        </w:tc>
        <w:tc>
          <w:tcPr>
            <w:tcW w:w="697" w:type="pct"/>
          </w:tcPr>
          <w:p w14:paraId="4267864C" w14:textId="3BAA5F64"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0.</w:t>
            </w:r>
            <w:r w:rsidR="00247200">
              <w:rPr>
                <w:rFonts w:ascii="Times New Roman" w:hAnsi="Times New Roman" w:cs="Times New Roman"/>
                <w:lang w:val="en-GB"/>
              </w:rPr>
              <w:t>05</w:t>
            </w:r>
            <w:r w:rsidRPr="000C76FC">
              <w:rPr>
                <w:rFonts w:ascii="Times New Roman" w:hAnsi="Times New Roman" w:cs="Times New Roman"/>
                <w:lang w:val="en-GB"/>
              </w:rPr>
              <w:t>%</w:t>
            </w:r>
          </w:p>
        </w:tc>
        <w:tc>
          <w:tcPr>
            <w:tcW w:w="1245" w:type="pct"/>
          </w:tcPr>
          <w:p w14:paraId="1897DE44"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Veoma često (22%)</w:t>
            </w:r>
          </w:p>
        </w:tc>
        <w:tc>
          <w:tcPr>
            <w:tcW w:w="672" w:type="pct"/>
          </w:tcPr>
          <w:p w14:paraId="15368337"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0.4%</w:t>
            </w:r>
          </w:p>
        </w:tc>
      </w:tr>
      <w:tr w:rsidR="00E650BB" w:rsidRPr="000C76FC" w14:paraId="3562BBA4" w14:textId="77777777" w:rsidTr="0068347A">
        <w:trPr>
          <w:cantSplit/>
          <w:trHeight w:val="397"/>
        </w:trPr>
        <w:tc>
          <w:tcPr>
            <w:tcW w:w="5000" w:type="pct"/>
            <w:gridSpan w:val="5"/>
          </w:tcPr>
          <w:p w14:paraId="30688929" w14:textId="77777777" w:rsidR="00E650BB" w:rsidRPr="000C76FC" w:rsidRDefault="00E650BB" w:rsidP="0068347A">
            <w:pPr>
              <w:tabs>
                <w:tab w:val="left" w:pos="567"/>
              </w:tabs>
              <w:rPr>
                <w:rFonts w:ascii="Times New Roman" w:hAnsi="Times New Roman" w:cs="Times New Roman"/>
                <w:lang w:val="sr-Latn-RS"/>
              </w:rPr>
            </w:pPr>
            <w:r w:rsidRPr="000C76FC">
              <w:rPr>
                <w:rFonts w:ascii="Times New Roman" w:hAnsi="Times New Roman" w:cs="Times New Roman"/>
                <w:b/>
                <w:bCs/>
                <w:lang w:val="en-GB"/>
              </w:rPr>
              <w:t>Poremećaji mišićno</w:t>
            </w:r>
            <w:r w:rsidRPr="000C76FC">
              <w:rPr>
                <w:rFonts w:ascii="Times New Roman" w:hAnsi="Times New Roman" w:cs="Times New Roman"/>
                <w:b/>
                <w:bCs/>
              </w:rPr>
              <w:t>-koštanog sistema i vezivnog tkiva</w:t>
            </w:r>
          </w:p>
        </w:tc>
      </w:tr>
      <w:tr w:rsidR="00E650BB" w:rsidRPr="000C76FC" w14:paraId="356BD4ED" w14:textId="77777777" w:rsidTr="0068347A">
        <w:trPr>
          <w:cantSplit/>
          <w:trHeight w:val="397"/>
        </w:trPr>
        <w:tc>
          <w:tcPr>
            <w:tcW w:w="1215" w:type="pct"/>
          </w:tcPr>
          <w:p w14:paraId="27C562F0" w14:textId="77777777" w:rsidR="00E650BB" w:rsidRPr="000C76FC" w:rsidRDefault="00E650BB" w:rsidP="0068347A">
            <w:pPr>
              <w:tabs>
                <w:tab w:val="left" w:pos="567"/>
              </w:tabs>
              <w:rPr>
                <w:rFonts w:ascii="Times New Roman" w:hAnsi="Times New Roman" w:cs="Times New Roman"/>
                <w:b/>
                <w:lang w:val="sv-SE"/>
              </w:rPr>
            </w:pPr>
            <w:r w:rsidRPr="000C76FC">
              <w:rPr>
                <w:rFonts w:ascii="Times New Roman" w:hAnsi="Times New Roman" w:cs="Times New Roman"/>
                <w:lang w:val="en-GB"/>
              </w:rPr>
              <w:t>Miozitis</w:t>
            </w:r>
          </w:p>
        </w:tc>
        <w:tc>
          <w:tcPr>
            <w:tcW w:w="1171" w:type="pct"/>
          </w:tcPr>
          <w:p w14:paraId="5A715B4A" w14:textId="77777777"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lang w:val="en-GB"/>
              </w:rPr>
              <w:t>Povremeno (0.2%)</w:t>
            </w:r>
          </w:p>
        </w:tc>
        <w:tc>
          <w:tcPr>
            <w:tcW w:w="697" w:type="pct"/>
          </w:tcPr>
          <w:p w14:paraId="49C8185F" w14:textId="77777777" w:rsidR="00E650BB" w:rsidRPr="000C76FC" w:rsidRDefault="00E650BB" w:rsidP="0068347A">
            <w:pPr>
              <w:tabs>
                <w:tab w:val="left" w:pos="567"/>
              </w:tabs>
              <w:rPr>
                <w:rFonts w:ascii="Times New Roman" w:hAnsi="Times New Roman" w:cs="Times New Roman"/>
              </w:rPr>
            </w:pPr>
            <w:r w:rsidRPr="000C76FC">
              <w:rPr>
                <w:rFonts w:ascii="Times New Roman" w:hAnsi="Times New Roman" w:cs="Times New Roman"/>
              </w:rPr>
              <w:t>0%</w:t>
            </w:r>
          </w:p>
        </w:tc>
        <w:tc>
          <w:tcPr>
            <w:tcW w:w="1245" w:type="pct"/>
          </w:tcPr>
          <w:p w14:paraId="1C5BE355"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0%</w:t>
            </w:r>
          </w:p>
        </w:tc>
        <w:tc>
          <w:tcPr>
            <w:tcW w:w="672" w:type="pct"/>
          </w:tcPr>
          <w:p w14:paraId="0C2D0029" w14:textId="77777777" w:rsidR="00E650BB" w:rsidRPr="000C76FC" w:rsidRDefault="00E650BB" w:rsidP="0068347A">
            <w:pPr>
              <w:tabs>
                <w:tab w:val="left" w:pos="567"/>
              </w:tabs>
              <w:rPr>
                <w:rFonts w:ascii="Times New Roman" w:hAnsi="Times New Roman" w:cs="Times New Roman"/>
                <w:lang w:val="en-GB"/>
              </w:rPr>
            </w:pPr>
            <w:r w:rsidRPr="000C76FC">
              <w:rPr>
                <w:rFonts w:ascii="Times New Roman" w:hAnsi="Times New Roman" w:cs="Times New Roman"/>
                <w:lang w:val="en-GB"/>
              </w:rPr>
              <w:t>0%</w:t>
            </w:r>
          </w:p>
        </w:tc>
      </w:tr>
    </w:tbl>
    <w:p w14:paraId="3BFACE00" w14:textId="679736D7" w:rsidR="00361435" w:rsidRPr="000C76FC" w:rsidRDefault="00BE0301" w:rsidP="00BE0301">
      <w:pPr>
        <w:suppressAutoHyphens/>
        <w:spacing w:after="0"/>
        <w:ind w:left="142" w:hanging="142"/>
        <w:jc w:val="both"/>
        <w:rPr>
          <w:rFonts w:ascii="Times New Roman" w:hAnsi="Times New Roman" w:cs="Times New Roman"/>
          <w:noProof/>
          <w:sz w:val="20"/>
          <w:szCs w:val="20"/>
          <w:lang w:val="sr-Latn-ME" w:eastAsia="ar-SA"/>
        </w:rPr>
      </w:pPr>
      <w:r w:rsidRPr="000C76FC">
        <w:rPr>
          <w:rFonts w:ascii="Times New Roman" w:hAnsi="Times New Roman" w:cs="Times New Roman"/>
          <w:noProof/>
          <w:vertAlign w:val="superscript"/>
          <w:lang w:val="sr-Latn-ME" w:eastAsia="ar-SA"/>
        </w:rPr>
        <w:lastRenderedPageBreak/>
        <w:t>a</w:t>
      </w:r>
      <w:r w:rsidRPr="00EE6487">
        <w:rPr>
          <w:rFonts w:ascii="Times New Roman" w:hAnsi="Times New Roman" w:cs="Times New Roman"/>
          <w:noProof/>
          <w:lang w:val="sr-Latn-ME" w:eastAsia="ar-SA"/>
        </w:rPr>
        <w:t xml:space="preserve"> </w:t>
      </w:r>
      <w:r w:rsidR="00361435" w:rsidRPr="000C76FC">
        <w:rPr>
          <w:rFonts w:ascii="Times New Roman" w:hAnsi="Times New Roman" w:cs="Times New Roman"/>
          <w:noProof/>
          <w:sz w:val="20"/>
          <w:szCs w:val="20"/>
          <w:lang w:val="sr-Latn-ME" w:eastAsia="ar-SA"/>
        </w:rPr>
        <w:t>Podaci su</w:t>
      </w:r>
      <w:r w:rsidR="0056726F" w:rsidRPr="000C76FC">
        <w:rPr>
          <w:rFonts w:ascii="Times New Roman" w:hAnsi="Times New Roman" w:cs="Times New Roman"/>
          <w:noProof/>
          <w:sz w:val="20"/>
          <w:szCs w:val="20"/>
          <w:lang w:val="sr-Latn-ME" w:eastAsia="ar-SA"/>
        </w:rPr>
        <w:t xml:space="preserve"> objedinjeni</w:t>
      </w:r>
      <w:r w:rsidR="00361435" w:rsidRPr="000C76FC">
        <w:rPr>
          <w:rFonts w:ascii="Times New Roman" w:hAnsi="Times New Roman" w:cs="Times New Roman"/>
          <w:noProof/>
          <w:sz w:val="20"/>
          <w:szCs w:val="20"/>
          <w:lang w:val="sr-Latn-ME" w:eastAsia="ar-SA"/>
        </w:rPr>
        <w:t xml:space="preserve"> iz studija </w:t>
      </w:r>
      <w:r w:rsidR="0056726F" w:rsidRPr="000C76FC">
        <w:rPr>
          <w:rFonts w:ascii="Times New Roman" w:hAnsi="Times New Roman" w:cs="Times New Roman"/>
          <w:noProof/>
          <w:sz w:val="20"/>
          <w:szCs w:val="20"/>
          <w:lang w:val="sr-Latn-ME" w:eastAsia="ar-SA"/>
        </w:rPr>
        <w:t xml:space="preserve">ADAURA, </w:t>
      </w:r>
      <w:r w:rsidR="00361435" w:rsidRPr="000C76FC">
        <w:rPr>
          <w:rFonts w:ascii="Times New Roman" w:hAnsi="Times New Roman" w:cs="Times New Roman"/>
          <w:noProof/>
          <w:sz w:val="20"/>
          <w:szCs w:val="20"/>
          <w:lang w:val="sr-Latn-ME" w:eastAsia="ar-SA"/>
        </w:rPr>
        <w:t>FLAURA</w:t>
      </w:r>
      <w:r w:rsidR="00E650BB" w:rsidRPr="000C76FC">
        <w:rPr>
          <w:rFonts w:ascii="Times New Roman" w:hAnsi="Times New Roman" w:cs="Times New Roman"/>
          <w:noProof/>
          <w:sz w:val="20"/>
          <w:szCs w:val="20"/>
          <w:lang w:val="sr-Latn-ME" w:eastAsia="ar-SA"/>
        </w:rPr>
        <w:t xml:space="preserve">, </w:t>
      </w:r>
      <w:r w:rsidR="00E650BB" w:rsidRPr="000C76FC">
        <w:rPr>
          <w:rFonts w:ascii="Times New Roman" w:hAnsi="Times New Roman" w:cs="Times New Roman"/>
          <w:noProof/>
          <w:lang w:val="sr-Latn-ME" w:eastAsia="ar-SA"/>
        </w:rPr>
        <w:t>FLAURA 2 (jedna grupa monoterapije)</w:t>
      </w:r>
      <w:r w:rsidR="00247200">
        <w:rPr>
          <w:rFonts w:ascii="Times New Roman" w:hAnsi="Times New Roman" w:cs="Times New Roman"/>
          <w:noProof/>
          <w:lang w:val="sr-Latn-ME" w:eastAsia="ar-SA"/>
        </w:rPr>
        <w:t>, LAURA</w:t>
      </w:r>
      <w:r w:rsidR="00E650BB" w:rsidRPr="000C76FC">
        <w:rPr>
          <w:rFonts w:ascii="Times New Roman" w:hAnsi="Times New Roman" w:cs="Times New Roman"/>
          <w:noProof/>
          <w:lang w:val="sr-Latn-ME" w:eastAsia="ar-SA"/>
        </w:rPr>
        <w:t xml:space="preserve"> </w:t>
      </w:r>
      <w:r w:rsidR="00361435" w:rsidRPr="000C76FC">
        <w:rPr>
          <w:rFonts w:ascii="Times New Roman" w:hAnsi="Times New Roman" w:cs="Times New Roman"/>
          <w:noProof/>
          <w:sz w:val="20"/>
          <w:szCs w:val="20"/>
          <w:lang w:val="sr-Latn-ME" w:eastAsia="ar-SA"/>
        </w:rPr>
        <w:t xml:space="preserve"> i AURA  (AURA3, AURAex, AURA 2 </w:t>
      </w:r>
      <w:r w:rsidR="0014563B" w:rsidRPr="000C76FC">
        <w:rPr>
          <w:rFonts w:ascii="Times New Roman" w:hAnsi="Times New Roman" w:cs="Times New Roman"/>
          <w:noProof/>
          <w:sz w:val="20"/>
          <w:szCs w:val="20"/>
          <w:lang w:val="sr-Latn-ME" w:eastAsia="ar-SA"/>
        </w:rPr>
        <w:t xml:space="preserve">i </w:t>
      </w:r>
      <w:r w:rsidR="00361435" w:rsidRPr="000C76FC">
        <w:rPr>
          <w:rFonts w:ascii="Times New Roman" w:hAnsi="Times New Roman" w:cs="Times New Roman"/>
          <w:noProof/>
          <w:sz w:val="20"/>
          <w:szCs w:val="20"/>
          <w:lang w:val="sr-Latn-ME" w:eastAsia="ar-SA"/>
        </w:rPr>
        <w:t>AURA1); prikazani su</w:t>
      </w:r>
      <w:r w:rsidRPr="000C76FC">
        <w:rPr>
          <w:rFonts w:ascii="Times New Roman" w:hAnsi="Times New Roman" w:cs="Times New Roman"/>
          <w:noProof/>
          <w:sz w:val="20"/>
          <w:szCs w:val="20"/>
          <w:lang w:val="sr-Latn-ME" w:eastAsia="ar-SA"/>
        </w:rPr>
        <w:t xml:space="preserve"> </w:t>
      </w:r>
      <w:r w:rsidR="00361435" w:rsidRPr="000C76FC">
        <w:rPr>
          <w:rFonts w:ascii="Times New Roman" w:hAnsi="Times New Roman" w:cs="Times New Roman"/>
          <w:noProof/>
          <w:sz w:val="20"/>
          <w:szCs w:val="20"/>
          <w:lang w:val="sr-Latn-ME" w:eastAsia="ar-SA"/>
        </w:rPr>
        <w:t>samo podaci o događajima koji su se javili kod pacijenata koji su primili najmanje jednu dozu lijeka Tagrisso</w:t>
      </w:r>
      <w:r w:rsidR="00611DD7" w:rsidRPr="000C76FC">
        <w:rPr>
          <w:rFonts w:ascii="Times New Roman" w:hAnsi="Times New Roman" w:cs="Times New Roman"/>
          <w:noProof/>
          <w:sz w:val="20"/>
          <w:szCs w:val="20"/>
          <w:lang w:val="sr-Latn-ME" w:eastAsia="ar-SA"/>
        </w:rPr>
        <w:t>,</w:t>
      </w:r>
      <w:r w:rsidR="00361435" w:rsidRPr="000C76FC">
        <w:rPr>
          <w:rFonts w:ascii="Times New Roman" w:hAnsi="Times New Roman" w:cs="Times New Roman"/>
          <w:noProof/>
          <w:sz w:val="20"/>
          <w:szCs w:val="20"/>
          <w:lang w:val="sr-Latn-ME" w:eastAsia="ar-SA"/>
        </w:rPr>
        <w:t xml:space="preserve"> k</w:t>
      </w:r>
      <w:r w:rsidR="00611DD7" w:rsidRPr="000C76FC">
        <w:rPr>
          <w:rFonts w:ascii="Times New Roman" w:hAnsi="Times New Roman" w:cs="Times New Roman"/>
          <w:noProof/>
          <w:sz w:val="20"/>
          <w:szCs w:val="20"/>
          <w:lang w:val="sr-Latn-ME" w:eastAsia="ar-SA"/>
        </w:rPr>
        <w:t>oji im je dodijeljen randomizacijom</w:t>
      </w:r>
      <w:r w:rsidR="00361435" w:rsidRPr="000C76FC">
        <w:rPr>
          <w:rFonts w:ascii="Times New Roman" w:hAnsi="Times New Roman" w:cs="Times New Roman"/>
          <w:noProof/>
          <w:sz w:val="20"/>
          <w:szCs w:val="20"/>
          <w:lang w:val="sr-Latn-ME" w:eastAsia="ar-SA"/>
        </w:rPr>
        <w:t>.</w:t>
      </w:r>
    </w:p>
    <w:p w14:paraId="2CE1A5A2" w14:textId="0B400B2A" w:rsidR="00E650BB" w:rsidRPr="000C76FC" w:rsidRDefault="00E650BB" w:rsidP="00BE0301">
      <w:pPr>
        <w:suppressAutoHyphens/>
        <w:spacing w:after="0"/>
        <w:ind w:left="142" w:hanging="142"/>
        <w:jc w:val="both"/>
        <w:rPr>
          <w:rFonts w:ascii="Times New Roman" w:eastAsia="MS Mincho" w:hAnsi="Times New Roman" w:cs="Times New Roman"/>
          <w:noProof/>
          <w:sz w:val="18"/>
          <w:szCs w:val="18"/>
          <w:vertAlign w:val="superscript"/>
          <w:lang w:val="sr-Latn-ME" w:eastAsia="ar-SA"/>
        </w:rPr>
      </w:pPr>
      <w:r w:rsidRPr="000C76FC">
        <w:rPr>
          <w:rFonts w:ascii="Times New Roman" w:hAnsi="Times New Roman" w:cs="Times New Roman"/>
          <w:noProof/>
          <w:sz w:val="20"/>
          <w:szCs w:val="20"/>
          <w:vertAlign w:val="superscript"/>
          <w:lang w:val="sr-Latn-ME" w:eastAsia="ar-SA"/>
        </w:rPr>
        <w:t>b</w:t>
      </w:r>
      <w:r w:rsidRPr="000C76FC">
        <w:rPr>
          <w:rFonts w:ascii="Times New Roman" w:hAnsi="Times New Roman" w:cs="Times New Roman"/>
          <w:noProof/>
          <w:sz w:val="20"/>
          <w:szCs w:val="20"/>
          <w:lang w:val="sr-Latn-ME" w:eastAsia="ar-SA"/>
        </w:rPr>
        <w:t xml:space="preserve"> Podaci su iz kombinovane grupe FLAURA 2 studije; prikazani su samo podaci o događajima koji su se javili kod pacijenata koji su primili najmanje jednu dozu studijskog tretmana (Tagrisso, pemetreksed, cisplatin ili karboplatin) kao randomizovana terapija. Medijana trajanja studije bila je 22,3 mjeseca za pacijente u grani TAGRISSA sa pemetreksedom i hemioterapijom na bazi platine.</w:t>
      </w:r>
    </w:p>
    <w:p w14:paraId="1FBDB888" w14:textId="646CA01B" w:rsidR="00361435" w:rsidRPr="000C76FC" w:rsidRDefault="004B7A86" w:rsidP="00A86BC8">
      <w:pPr>
        <w:suppressAutoHyphens/>
        <w:spacing w:after="0"/>
        <w:ind w:left="720" w:hanging="720"/>
        <w:jc w:val="both"/>
        <w:rPr>
          <w:rFonts w:ascii="Times New Roman" w:eastAsia="MS Mincho" w:hAnsi="Times New Roman" w:cs="Times New Roman"/>
          <w:noProof/>
          <w:sz w:val="20"/>
          <w:szCs w:val="20"/>
          <w:lang w:val="sr-Latn-ME" w:eastAsia="ar-SA"/>
        </w:rPr>
      </w:pPr>
      <w:r w:rsidRPr="000C76FC">
        <w:rPr>
          <w:rFonts w:ascii="Times New Roman" w:eastAsia="MS Mincho" w:hAnsi="Times New Roman" w:cs="Times New Roman"/>
          <w:noProof/>
          <w:vertAlign w:val="superscript"/>
          <w:lang w:val="sr-Latn-ME" w:eastAsia="ar-SA"/>
        </w:rPr>
        <w:t>c</w:t>
      </w:r>
      <w:r w:rsidR="00BE0301" w:rsidRPr="00EE6487">
        <w:rPr>
          <w:rFonts w:ascii="Times New Roman" w:eastAsia="MS Mincho" w:hAnsi="Times New Roman" w:cs="Times New Roman"/>
          <w:noProof/>
          <w:sz w:val="20"/>
          <w:szCs w:val="20"/>
          <w:lang w:val="sr-Latn-ME" w:eastAsia="ar-SA"/>
        </w:rPr>
        <w:t xml:space="preserve"> </w:t>
      </w:r>
      <w:r w:rsidR="00361435" w:rsidRPr="000C76FC">
        <w:rPr>
          <w:rFonts w:ascii="Times New Roman" w:eastAsia="MS Mincho" w:hAnsi="Times New Roman" w:cs="Times New Roman"/>
          <w:noProof/>
          <w:sz w:val="20"/>
          <w:szCs w:val="20"/>
          <w:lang w:val="sr-Latn-ME" w:eastAsia="ar-SA"/>
        </w:rPr>
        <w:t xml:space="preserve">Zajednički terminološki kriterijumi za neželjene događaje od NCI </w:t>
      </w:r>
      <w:r w:rsidRPr="000C76FC">
        <w:rPr>
          <w:rFonts w:ascii="Times New Roman" w:eastAsia="MS Mincho" w:hAnsi="Times New Roman" w:cs="Times New Roman"/>
          <w:noProof/>
          <w:sz w:val="20"/>
          <w:szCs w:val="20"/>
          <w:lang w:val="sr-Latn-ME" w:eastAsia="ar-SA"/>
        </w:rPr>
        <w:t xml:space="preserve">(engl. National Cancer Institute Common Terminology Criteria for Adverse Events (CTCAE), </w:t>
      </w:r>
      <w:r w:rsidR="00361435" w:rsidRPr="000C76FC">
        <w:rPr>
          <w:rFonts w:ascii="Times New Roman" w:eastAsia="MS Mincho" w:hAnsi="Times New Roman" w:cs="Times New Roman"/>
          <w:noProof/>
          <w:sz w:val="20"/>
          <w:szCs w:val="20"/>
          <w:lang w:val="sr-Latn-ME" w:eastAsia="ar-SA"/>
        </w:rPr>
        <w:t xml:space="preserve">verzija </w:t>
      </w:r>
      <w:r w:rsidRPr="000C76FC">
        <w:rPr>
          <w:rFonts w:ascii="Times New Roman" w:eastAsia="MS Mincho" w:hAnsi="Times New Roman" w:cs="Times New Roman"/>
          <w:noProof/>
          <w:sz w:val="20"/>
          <w:szCs w:val="20"/>
          <w:lang w:val="sr-Latn-ME" w:eastAsia="ar-SA"/>
        </w:rPr>
        <w:t>5,</w:t>
      </w:r>
      <w:r w:rsidR="00361435" w:rsidRPr="000C76FC">
        <w:rPr>
          <w:rFonts w:ascii="Times New Roman" w:eastAsia="MS Mincho" w:hAnsi="Times New Roman" w:cs="Times New Roman"/>
          <w:noProof/>
          <w:sz w:val="20"/>
          <w:szCs w:val="20"/>
          <w:lang w:val="sr-Latn-ME" w:eastAsia="ar-SA"/>
        </w:rPr>
        <w:t>0.</w:t>
      </w:r>
    </w:p>
    <w:p w14:paraId="074BC05D" w14:textId="34F18C55" w:rsidR="00613A7B" w:rsidRPr="000C76FC" w:rsidRDefault="006D5136" w:rsidP="00AB27FA">
      <w:pPr>
        <w:suppressAutoHyphens/>
        <w:spacing w:after="0"/>
        <w:ind w:left="720" w:hanging="720"/>
        <w:jc w:val="both"/>
        <w:rPr>
          <w:rFonts w:ascii="Times New Roman" w:eastAsia="MS Mincho" w:hAnsi="Times New Roman" w:cs="Times New Roman"/>
          <w:noProof/>
          <w:sz w:val="20"/>
          <w:szCs w:val="20"/>
          <w:lang w:val="sr-Latn-ME" w:eastAsia="ar-SA"/>
        </w:rPr>
      </w:pPr>
      <w:r w:rsidRPr="000C76FC">
        <w:rPr>
          <w:rFonts w:ascii="Times New Roman" w:eastAsia="MS Mincho" w:hAnsi="Times New Roman" w:cs="Times New Roman"/>
          <w:noProof/>
          <w:sz w:val="20"/>
          <w:szCs w:val="20"/>
          <w:vertAlign w:val="superscript"/>
          <w:lang w:val="sr-Latn-ME" w:eastAsia="ar-SA"/>
        </w:rPr>
        <w:t>d</w:t>
      </w:r>
      <w:r w:rsidRPr="000C76FC">
        <w:rPr>
          <w:rFonts w:ascii="Times New Roman" w:eastAsia="MS Mincho" w:hAnsi="Times New Roman" w:cs="Times New Roman"/>
          <w:noProof/>
          <w:sz w:val="20"/>
          <w:szCs w:val="20"/>
          <w:lang w:val="sr-Latn-RS" w:eastAsia="ar-SA"/>
        </w:rPr>
        <w:t xml:space="preserve"> </w:t>
      </w:r>
      <w:r w:rsidR="00613A7B" w:rsidRPr="000C76FC">
        <w:rPr>
          <w:rFonts w:ascii="Times New Roman" w:eastAsia="MS Mincho" w:hAnsi="Times New Roman" w:cs="Times New Roman"/>
          <w:noProof/>
          <w:sz w:val="20"/>
          <w:szCs w:val="20"/>
          <w:lang w:val="sr-Latn-ME" w:eastAsia="ar-SA"/>
        </w:rPr>
        <w:t>Uključuje oštećenje epitela rožnjače, eroziju rožnjače,</w:t>
      </w:r>
      <w:r w:rsidR="00611DD7" w:rsidRPr="000C76FC">
        <w:rPr>
          <w:rFonts w:ascii="Times New Roman" w:eastAsia="MS Mincho" w:hAnsi="Times New Roman" w:cs="Times New Roman"/>
          <w:noProof/>
          <w:sz w:val="20"/>
          <w:szCs w:val="20"/>
          <w:lang w:val="sr-Latn-ME" w:eastAsia="ar-SA"/>
        </w:rPr>
        <w:t xml:space="preserve"> </w:t>
      </w:r>
      <w:r w:rsidR="00613A7B" w:rsidRPr="000C76FC">
        <w:rPr>
          <w:rFonts w:ascii="Times New Roman" w:eastAsia="MS Mincho" w:hAnsi="Times New Roman" w:cs="Times New Roman"/>
          <w:noProof/>
          <w:sz w:val="20"/>
          <w:szCs w:val="20"/>
          <w:lang w:val="sr-Latn-ME" w:eastAsia="ar-SA"/>
        </w:rPr>
        <w:t>keratitis, tačkasti keratitis</w:t>
      </w:r>
    </w:p>
    <w:p w14:paraId="446608A4" w14:textId="70B39895" w:rsidR="006D5136" w:rsidRPr="000C76FC" w:rsidRDefault="006D5136" w:rsidP="006D5136">
      <w:pPr>
        <w:suppressAutoHyphens/>
        <w:spacing w:after="0"/>
        <w:ind w:left="720" w:hanging="720"/>
        <w:jc w:val="both"/>
        <w:rPr>
          <w:rFonts w:ascii="Times New Roman" w:eastAsia="MS Mincho" w:hAnsi="Times New Roman" w:cs="Times New Roman"/>
          <w:noProof/>
          <w:sz w:val="20"/>
          <w:szCs w:val="20"/>
          <w:lang w:val="sr-Latn-ME" w:eastAsia="ar-SA"/>
        </w:rPr>
      </w:pPr>
      <w:r w:rsidRPr="00EE6487">
        <w:rPr>
          <w:rFonts w:ascii="Times New Roman" w:eastAsia="MS Mincho" w:hAnsi="Times New Roman" w:cs="Times New Roman"/>
          <w:noProof/>
          <w:sz w:val="20"/>
          <w:szCs w:val="20"/>
          <w:lang w:val="sr-Latn-ME" w:eastAsia="ar-SA"/>
        </w:rPr>
        <w:t>e</w:t>
      </w:r>
      <w:r w:rsidR="00EE6487" w:rsidRPr="00EE6487">
        <w:rPr>
          <w:rFonts w:ascii="Times New Roman" w:eastAsia="MS Mincho" w:hAnsi="Times New Roman" w:cs="Times New Roman"/>
          <w:noProof/>
          <w:sz w:val="20"/>
          <w:szCs w:val="20"/>
          <w:lang w:val="sr-Latn-ME" w:eastAsia="ar-SA"/>
        </w:rPr>
        <w:t xml:space="preserve"> </w:t>
      </w:r>
      <w:r w:rsidRPr="00EE6487">
        <w:rPr>
          <w:rFonts w:ascii="Times New Roman" w:eastAsia="MS Mincho" w:hAnsi="Times New Roman" w:cs="Times New Roman"/>
          <w:noProof/>
          <w:sz w:val="20"/>
          <w:szCs w:val="20"/>
          <w:lang w:val="sr-Latn-ME" w:eastAsia="ar-SA"/>
        </w:rPr>
        <w:t>Prijavljena</w:t>
      </w:r>
      <w:r w:rsidRPr="000C76FC">
        <w:rPr>
          <w:rFonts w:ascii="Times New Roman" w:eastAsia="MS Mincho" w:hAnsi="Times New Roman" w:cs="Times New Roman"/>
          <w:noProof/>
          <w:sz w:val="20"/>
          <w:szCs w:val="20"/>
          <w:lang w:val="sr-Latn-ME" w:eastAsia="ar-SA"/>
        </w:rPr>
        <w:t xml:space="preserve"> su dva događaja CTCAE stepena 5 (sa smrtnim ishodom).</w:t>
      </w:r>
    </w:p>
    <w:p w14:paraId="4C5D0DC6" w14:textId="176B7D57" w:rsidR="00361435" w:rsidRPr="000C76FC" w:rsidRDefault="006D5136" w:rsidP="00AB27FA">
      <w:pPr>
        <w:suppressAutoHyphens/>
        <w:spacing w:after="0"/>
        <w:ind w:left="720" w:hanging="720"/>
        <w:jc w:val="both"/>
        <w:rPr>
          <w:rFonts w:ascii="Times New Roman" w:eastAsia="MS Mincho" w:hAnsi="Times New Roman" w:cs="Times New Roman"/>
          <w:noProof/>
          <w:sz w:val="20"/>
          <w:szCs w:val="20"/>
          <w:vertAlign w:val="superscript"/>
          <w:lang w:val="sr-Latn-ME" w:eastAsia="ar-SA"/>
        </w:rPr>
      </w:pPr>
      <w:r w:rsidRPr="000C76FC">
        <w:rPr>
          <w:rFonts w:ascii="Times New Roman" w:eastAsia="MS Mincho" w:hAnsi="Times New Roman" w:cs="Times New Roman"/>
          <w:noProof/>
          <w:sz w:val="20"/>
          <w:szCs w:val="20"/>
          <w:vertAlign w:val="superscript"/>
          <w:lang w:val="sr-Latn-ME" w:eastAsia="ar-SA"/>
        </w:rPr>
        <w:t>f</w:t>
      </w:r>
      <w:r w:rsidR="00EE6487">
        <w:rPr>
          <w:rFonts w:ascii="Times New Roman" w:eastAsia="MS Mincho" w:hAnsi="Times New Roman" w:cs="Times New Roman"/>
          <w:noProof/>
          <w:sz w:val="20"/>
          <w:szCs w:val="20"/>
          <w:lang w:val="sr-Latn-ME" w:eastAsia="ar-SA"/>
        </w:rPr>
        <w:t xml:space="preserve"> </w:t>
      </w:r>
      <w:r w:rsidR="00361435" w:rsidRPr="000C76FC">
        <w:rPr>
          <w:rFonts w:ascii="Times New Roman" w:eastAsia="MS Mincho" w:hAnsi="Times New Roman" w:cs="Times New Roman"/>
          <w:noProof/>
          <w:sz w:val="20"/>
          <w:szCs w:val="20"/>
          <w:lang w:val="sr-Latn-ME" w:eastAsia="ar-SA"/>
        </w:rPr>
        <w:t>Uključuje intersticijaln</w:t>
      </w:r>
      <w:r w:rsidR="0056726F" w:rsidRPr="000C76FC">
        <w:rPr>
          <w:rFonts w:ascii="Times New Roman" w:eastAsia="MS Mincho" w:hAnsi="Times New Roman" w:cs="Times New Roman"/>
          <w:noProof/>
          <w:sz w:val="20"/>
          <w:szCs w:val="20"/>
          <w:lang w:val="sr-Latn-ME" w:eastAsia="ar-SA"/>
        </w:rPr>
        <w:t>u</w:t>
      </w:r>
      <w:r w:rsidR="00361435" w:rsidRPr="000C76FC">
        <w:rPr>
          <w:rFonts w:ascii="Times New Roman" w:eastAsia="MS Mincho" w:hAnsi="Times New Roman" w:cs="Times New Roman"/>
          <w:noProof/>
          <w:sz w:val="20"/>
          <w:szCs w:val="20"/>
          <w:lang w:val="sr-Latn-ME" w:eastAsia="ar-SA"/>
        </w:rPr>
        <w:t xml:space="preserve"> bolest pluća</w:t>
      </w:r>
      <w:r w:rsidR="00B11AFE" w:rsidRPr="000C76FC">
        <w:rPr>
          <w:rFonts w:ascii="Times New Roman" w:eastAsia="MS Mincho" w:hAnsi="Times New Roman" w:cs="Times New Roman"/>
          <w:noProof/>
          <w:sz w:val="20"/>
          <w:szCs w:val="20"/>
          <w:lang w:val="sr-Latn-ME" w:eastAsia="ar-SA"/>
        </w:rPr>
        <w:t xml:space="preserve"> (1.</w:t>
      </w:r>
      <w:r w:rsidR="00247200">
        <w:rPr>
          <w:rFonts w:ascii="Times New Roman" w:eastAsia="MS Mincho" w:hAnsi="Times New Roman" w:cs="Times New Roman"/>
          <w:noProof/>
          <w:sz w:val="20"/>
          <w:szCs w:val="20"/>
          <w:lang w:val="sr-Latn-ME" w:eastAsia="ar-SA"/>
        </w:rPr>
        <w:t>8</w:t>
      </w:r>
      <w:r w:rsidR="00B11AFE" w:rsidRPr="000C76FC">
        <w:rPr>
          <w:rFonts w:ascii="Times New Roman" w:eastAsia="MS Mincho" w:hAnsi="Times New Roman" w:cs="Times New Roman"/>
          <w:noProof/>
          <w:sz w:val="20"/>
          <w:szCs w:val="20"/>
          <w:lang w:val="sr-Latn-ME" w:eastAsia="ar-SA"/>
        </w:rPr>
        <w:t>%)</w:t>
      </w:r>
      <w:r w:rsidR="00361435" w:rsidRPr="000C76FC">
        <w:rPr>
          <w:rFonts w:ascii="Times New Roman" w:eastAsia="MS Mincho" w:hAnsi="Times New Roman" w:cs="Times New Roman"/>
          <w:noProof/>
          <w:sz w:val="20"/>
          <w:szCs w:val="20"/>
          <w:lang w:val="sr-Latn-ME" w:eastAsia="ar-SA"/>
        </w:rPr>
        <w:t>, pneumonitis</w:t>
      </w:r>
      <w:r w:rsidR="00B11AFE" w:rsidRPr="000C76FC">
        <w:rPr>
          <w:rFonts w:ascii="Times New Roman" w:eastAsia="MS Mincho" w:hAnsi="Times New Roman" w:cs="Times New Roman"/>
          <w:noProof/>
          <w:sz w:val="20"/>
          <w:szCs w:val="20"/>
          <w:lang w:val="sr-Latn-ME" w:eastAsia="ar-SA"/>
        </w:rPr>
        <w:t xml:space="preserve"> (</w:t>
      </w:r>
      <w:r w:rsidRPr="000C76FC">
        <w:rPr>
          <w:rFonts w:ascii="Times New Roman" w:eastAsia="MS Mincho" w:hAnsi="Times New Roman" w:cs="Times New Roman"/>
          <w:noProof/>
          <w:sz w:val="20"/>
          <w:szCs w:val="20"/>
          <w:lang w:val="sr-Latn-ME" w:eastAsia="ar-SA"/>
        </w:rPr>
        <w:t>2,</w:t>
      </w:r>
      <w:r w:rsidR="00247200">
        <w:rPr>
          <w:rFonts w:ascii="Times New Roman" w:eastAsia="MS Mincho" w:hAnsi="Times New Roman" w:cs="Times New Roman"/>
          <w:noProof/>
          <w:sz w:val="20"/>
          <w:szCs w:val="20"/>
          <w:lang w:val="sr-Latn-ME" w:eastAsia="ar-SA"/>
        </w:rPr>
        <w:t>2</w:t>
      </w:r>
      <w:r w:rsidR="00B11AFE" w:rsidRPr="000C76FC">
        <w:rPr>
          <w:rFonts w:ascii="Times New Roman" w:eastAsia="MS Mincho" w:hAnsi="Times New Roman" w:cs="Times New Roman"/>
          <w:noProof/>
          <w:sz w:val="20"/>
          <w:szCs w:val="20"/>
          <w:lang w:val="sr-Latn-ME" w:eastAsia="ar-SA"/>
        </w:rPr>
        <w:t>%),</w:t>
      </w:r>
      <w:r w:rsidR="00247200">
        <w:rPr>
          <w:rFonts w:ascii="Times New Roman" w:eastAsia="MS Mincho" w:hAnsi="Times New Roman" w:cs="Times New Roman"/>
          <w:noProof/>
          <w:sz w:val="20"/>
          <w:szCs w:val="20"/>
          <w:lang w:val="sr-Latn-ME" w:eastAsia="ar-SA"/>
        </w:rPr>
        <w:t xml:space="preserve"> plućnu fibrozu (0,2%)</w:t>
      </w:r>
      <w:r w:rsidR="00B11AFE" w:rsidRPr="000C76FC">
        <w:rPr>
          <w:rFonts w:ascii="Times New Roman" w:eastAsia="MS Mincho" w:hAnsi="Times New Roman" w:cs="Times New Roman"/>
          <w:noProof/>
          <w:sz w:val="20"/>
          <w:szCs w:val="20"/>
          <w:lang w:val="sr-Latn-ME" w:eastAsia="ar-SA"/>
        </w:rPr>
        <w:t xml:space="preserve"> </w:t>
      </w:r>
      <w:r w:rsidR="00E93928" w:rsidRPr="000C76FC">
        <w:rPr>
          <w:rFonts w:ascii="Times New Roman" w:eastAsia="MS Mincho" w:hAnsi="Times New Roman" w:cs="Times New Roman"/>
          <w:noProof/>
          <w:sz w:val="20"/>
          <w:szCs w:val="20"/>
          <w:lang w:val="sr-Latn-ME" w:eastAsia="ar-SA"/>
        </w:rPr>
        <w:t>organiz</w:t>
      </w:r>
      <w:r w:rsidR="00E93928">
        <w:rPr>
          <w:rFonts w:ascii="Times New Roman" w:eastAsia="MS Mincho" w:hAnsi="Times New Roman" w:cs="Times New Roman"/>
          <w:noProof/>
          <w:sz w:val="20"/>
          <w:szCs w:val="20"/>
          <w:lang w:val="sr-Latn-ME" w:eastAsia="ar-SA"/>
        </w:rPr>
        <w:t>ovanu</w:t>
      </w:r>
      <w:r w:rsidR="00E93928" w:rsidRPr="000C76FC">
        <w:rPr>
          <w:rFonts w:ascii="Times New Roman" w:eastAsia="MS Mincho" w:hAnsi="Times New Roman" w:cs="Times New Roman"/>
          <w:noProof/>
          <w:sz w:val="20"/>
          <w:szCs w:val="20"/>
          <w:lang w:val="sr-Latn-ME" w:eastAsia="ar-SA"/>
        </w:rPr>
        <w:t xml:space="preserve"> </w:t>
      </w:r>
      <w:r w:rsidR="00B11AFE" w:rsidRPr="000C76FC">
        <w:rPr>
          <w:rFonts w:ascii="Times New Roman" w:eastAsia="MS Mincho" w:hAnsi="Times New Roman" w:cs="Times New Roman"/>
          <w:noProof/>
          <w:sz w:val="20"/>
          <w:szCs w:val="20"/>
          <w:lang w:val="sr-Latn-ME" w:eastAsia="ar-SA"/>
        </w:rPr>
        <w:t>pneumoniju (0.</w:t>
      </w:r>
      <w:r w:rsidRPr="000C76FC">
        <w:rPr>
          <w:rFonts w:ascii="Times New Roman" w:eastAsia="MS Mincho" w:hAnsi="Times New Roman" w:cs="Times New Roman"/>
          <w:noProof/>
          <w:sz w:val="20"/>
          <w:szCs w:val="20"/>
          <w:lang w:val="sr-Latn-ME" w:eastAsia="ar-SA"/>
        </w:rPr>
        <w:t xml:space="preserve"> 1</w:t>
      </w:r>
      <w:r w:rsidR="00B11AFE" w:rsidRPr="000C76FC">
        <w:rPr>
          <w:rFonts w:ascii="Times New Roman" w:eastAsia="MS Mincho" w:hAnsi="Times New Roman" w:cs="Times New Roman"/>
          <w:noProof/>
          <w:sz w:val="20"/>
          <w:szCs w:val="20"/>
          <w:lang w:val="sr-Latn-ME" w:eastAsia="ar-SA"/>
        </w:rPr>
        <w:t>%)</w:t>
      </w:r>
    </w:p>
    <w:p w14:paraId="00202174" w14:textId="482B5988" w:rsidR="00CE0B1E" w:rsidRPr="000C76FC" w:rsidRDefault="00CE0B1E">
      <w:pPr>
        <w:suppressAutoHyphens/>
        <w:spacing w:after="0"/>
        <w:jc w:val="both"/>
        <w:rPr>
          <w:rFonts w:ascii="Times New Roman" w:hAnsi="Times New Roman" w:cs="Times New Roman"/>
          <w:sz w:val="20"/>
          <w:szCs w:val="20"/>
        </w:rPr>
      </w:pPr>
      <w:r w:rsidRPr="000C76FC">
        <w:rPr>
          <w:rFonts w:ascii="Times New Roman" w:eastAsia="MS Mincho" w:hAnsi="Times New Roman" w:cs="Times New Roman"/>
          <w:noProof/>
          <w:sz w:val="20"/>
          <w:szCs w:val="20"/>
          <w:vertAlign w:val="superscript"/>
          <w:lang w:val="sr-Latn-ME" w:eastAsia="ar-SA"/>
        </w:rPr>
        <w:t>g</w:t>
      </w:r>
      <w:r w:rsidR="00EE6487">
        <w:rPr>
          <w:rFonts w:ascii="Times New Roman" w:eastAsia="MS Mincho" w:hAnsi="Times New Roman" w:cs="Times New Roman"/>
          <w:noProof/>
          <w:sz w:val="20"/>
          <w:szCs w:val="20"/>
          <w:lang w:val="sr-Latn-ME" w:eastAsia="ar-SA"/>
        </w:rPr>
        <w:t xml:space="preserve"> </w:t>
      </w:r>
      <w:r w:rsidR="00361435" w:rsidRPr="000C76FC">
        <w:rPr>
          <w:rFonts w:ascii="Times New Roman" w:eastAsia="MS Mincho" w:hAnsi="Times New Roman" w:cs="Times New Roman"/>
          <w:noProof/>
          <w:sz w:val="20"/>
          <w:szCs w:val="20"/>
          <w:lang w:val="sr-Latn-ME" w:eastAsia="ar-SA"/>
        </w:rPr>
        <w:t xml:space="preserve">Prijavljeno je </w:t>
      </w:r>
      <w:r w:rsidR="00247200">
        <w:rPr>
          <w:rFonts w:ascii="Times New Roman" w:eastAsia="MS Mincho" w:hAnsi="Times New Roman" w:cs="Times New Roman"/>
          <w:noProof/>
          <w:sz w:val="20"/>
          <w:szCs w:val="20"/>
          <w:lang w:val="sr-Latn-ME" w:eastAsia="ar-SA"/>
        </w:rPr>
        <w:t xml:space="preserve">8 </w:t>
      </w:r>
      <w:r w:rsidR="00247200" w:rsidRPr="000C76FC">
        <w:rPr>
          <w:rFonts w:ascii="Times New Roman" w:eastAsia="MS Mincho" w:hAnsi="Times New Roman" w:cs="Times New Roman"/>
          <w:noProof/>
          <w:sz w:val="20"/>
          <w:szCs w:val="20"/>
          <w:lang w:val="sr-Latn-ME" w:eastAsia="ar-SA"/>
        </w:rPr>
        <w:t xml:space="preserve">događaja </w:t>
      </w:r>
      <w:r w:rsidR="00361435" w:rsidRPr="000C76FC">
        <w:rPr>
          <w:rFonts w:ascii="Times New Roman" w:eastAsia="MS Mincho" w:hAnsi="Times New Roman" w:cs="Times New Roman"/>
          <w:noProof/>
          <w:sz w:val="20"/>
          <w:szCs w:val="20"/>
          <w:lang w:val="sr-Latn-ME" w:eastAsia="ar-SA"/>
        </w:rPr>
        <w:t>5. stepena (fatalna) prema CTCAE.</w:t>
      </w:r>
      <w:r w:rsidR="00613A7B" w:rsidRPr="000C76FC">
        <w:rPr>
          <w:rFonts w:ascii="Times New Roman" w:hAnsi="Times New Roman" w:cs="Times New Roman"/>
          <w:sz w:val="20"/>
          <w:szCs w:val="20"/>
        </w:rPr>
        <w:t xml:space="preserve"> </w:t>
      </w:r>
    </w:p>
    <w:p w14:paraId="3BB9155E" w14:textId="56A787A7" w:rsidR="00CE0B1E" w:rsidRPr="000C76FC" w:rsidRDefault="00CE0B1E" w:rsidP="00CE0B1E">
      <w:pPr>
        <w:suppressAutoHyphens/>
        <w:spacing w:after="0"/>
        <w:jc w:val="both"/>
        <w:rPr>
          <w:rFonts w:ascii="Times New Roman" w:hAnsi="Times New Roman" w:cs="Times New Roman"/>
          <w:sz w:val="20"/>
          <w:szCs w:val="20"/>
        </w:rPr>
      </w:pPr>
      <w:proofErr w:type="gramStart"/>
      <w:r w:rsidRPr="000C76FC">
        <w:rPr>
          <w:rFonts w:ascii="Times New Roman" w:hAnsi="Times New Roman" w:cs="Times New Roman"/>
          <w:sz w:val="20"/>
          <w:szCs w:val="20"/>
          <w:vertAlign w:val="superscript"/>
        </w:rPr>
        <w:t>h</w:t>
      </w:r>
      <w:proofErr w:type="gramEnd"/>
      <w:r w:rsidR="00EE6487">
        <w:rPr>
          <w:rFonts w:ascii="Times New Roman" w:hAnsi="Times New Roman" w:cs="Times New Roman"/>
          <w:sz w:val="20"/>
          <w:szCs w:val="20"/>
        </w:rPr>
        <w:t xml:space="preserve"> </w:t>
      </w:r>
      <w:r w:rsidRPr="000C76FC">
        <w:rPr>
          <w:rFonts w:ascii="Times New Roman" w:hAnsi="Times New Roman" w:cs="Times New Roman"/>
          <w:sz w:val="20"/>
          <w:szCs w:val="20"/>
        </w:rPr>
        <w:t>Uključuje: intersticijalnu bolest pluća (1,8%), pneumonitis (1,1%), organizov</w:t>
      </w:r>
      <w:r w:rsidR="00E93928">
        <w:rPr>
          <w:rFonts w:ascii="Times New Roman" w:hAnsi="Times New Roman" w:cs="Times New Roman"/>
          <w:sz w:val="20"/>
          <w:szCs w:val="20"/>
        </w:rPr>
        <w:t>a</w:t>
      </w:r>
      <w:r w:rsidRPr="000C76FC">
        <w:rPr>
          <w:rFonts w:ascii="Times New Roman" w:hAnsi="Times New Roman" w:cs="Times New Roman"/>
          <w:sz w:val="20"/>
          <w:szCs w:val="20"/>
        </w:rPr>
        <w:t>nu pneumoniju (0,4%).</w:t>
      </w:r>
    </w:p>
    <w:p w14:paraId="28E65300" w14:textId="08342D74" w:rsidR="00361435" w:rsidRPr="000C76FC" w:rsidRDefault="00CE0B1E">
      <w:pPr>
        <w:suppressAutoHyphens/>
        <w:spacing w:after="0"/>
        <w:jc w:val="both"/>
        <w:rPr>
          <w:rFonts w:ascii="Times New Roman" w:hAnsi="Times New Roman" w:cs="Times New Roman"/>
          <w:sz w:val="20"/>
          <w:szCs w:val="20"/>
        </w:rPr>
      </w:pPr>
      <w:proofErr w:type="gramStart"/>
      <w:r w:rsidRPr="000C76FC">
        <w:rPr>
          <w:rFonts w:ascii="Times New Roman" w:hAnsi="Times New Roman" w:cs="Times New Roman"/>
          <w:sz w:val="20"/>
          <w:szCs w:val="20"/>
          <w:vertAlign w:val="superscript"/>
        </w:rPr>
        <w:t>i</w:t>
      </w:r>
      <w:proofErr w:type="gramEnd"/>
      <w:r w:rsidR="00EE6487">
        <w:rPr>
          <w:rFonts w:ascii="Times New Roman" w:hAnsi="Times New Roman" w:cs="Times New Roman"/>
          <w:sz w:val="20"/>
          <w:szCs w:val="20"/>
        </w:rPr>
        <w:t xml:space="preserve"> </w:t>
      </w:r>
      <w:r w:rsidRPr="000C76FC">
        <w:rPr>
          <w:rFonts w:ascii="Times New Roman" w:hAnsi="Times New Roman" w:cs="Times New Roman"/>
          <w:sz w:val="20"/>
          <w:szCs w:val="20"/>
        </w:rPr>
        <w:t>Prijavljen je jedan događaj CTCAE stepena 5 (</w:t>
      </w:r>
      <w:r w:rsidRPr="000C76FC">
        <w:rPr>
          <w:rFonts w:ascii="Times New Roman" w:eastAsia="MS Mincho" w:hAnsi="Times New Roman" w:cs="Times New Roman"/>
          <w:noProof/>
          <w:sz w:val="20"/>
          <w:szCs w:val="20"/>
          <w:lang w:val="sr-Latn-ME" w:eastAsia="ar-SA"/>
        </w:rPr>
        <w:t>sa smrtnim ishodom</w:t>
      </w:r>
      <w:r w:rsidRPr="000C76FC">
        <w:rPr>
          <w:rFonts w:ascii="Times New Roman" w:hAnsi="Times New Roman" w:cs="Times New Roman"/>
          <w:sz w:val="20"/>
          <w:szCs w:val="20"/>
        </w:rPr>
        <w:t>).</w:t>
      </w:r>
    </w:p>
    <w:p w14:paraId="67D5FBB3" w14:textId="55B12D48" w:rsidR="00247200" w:rsidRDefault="00CE0B1E">
      <w:pPr>
        <w:suppressAutoHyphens/>
        <w:spacing w:after="0"/>
        <w:ind w:left="720" w:hanging="720"/>
        <w:jc w:val="both"/>
        <w:rPr>
          <w:rFonts w:ascii="Times New Roman" w:eastAsia="MS Mincho" w:hAnsi="Times New Roman" w:cs="Times New Roman"/>
          <w:noProof/>
          <w:sz w:val="20"/>
          <w:szCs w:val="20"/>
          <w:lang w:val="sr-Latn-ME" w:eastAsia="ar-SA"/>
        </w:rPr>
      </w:pPr>
      <w:r w:rsidRPr="000C76FC">
        <w:rPr>
          <w:rFonts w:ascii="Times New Roman" w:eastAsia="MS Mincho" w:hAnsi="Times New Roman" w:cs="Times New Roman"/>
          <w:noProof/>
          <w:sz w:val="20"/>
          <w:szCs w:val="20"/>
          <w:vertAlign w:val="superscript"/>
          <w:lang w:val="sr-Latn-ME" w:eastAsia="ar-SA"/>
        </w:rPr>
        <w:t>j</w:t>
      </w:r>
      <w:r w:rsidR="00EE6487">
        <w:rPr>
          <w:rFonts w:ascii="Times New Roman" w:eastAsia="MS Mincho" w:hAnsi="Times New Roman" w:cs="Times New Roman"/>
          <w:noProof/>
          <w:sz w:val="20"/>
          <w:szCs w:val="20"/>
          <w:lang w:val="sr-Latn-ME" w:eastAsia="ar-SA"/>
        </w:rPr>
        <w:t xml:space="preserve"> </w:t>
      </w:r>
      <w:r w:rsidR="00247200">
        <w:rPr>
          <w:rFonts w:ascii="Times New Roman" w:eastAsia="MS Mincho" w:hAnsi="Times New Roman" w:cs="Times New Roman"/>
          <w:noProof/>
          <w:sz w:val="20"/>
          <w:szCs w:val="20"/>
          <w:lang w:val="sr-Latn-ME" w:eastAsia="ar-SA"/>
        </w:rPr>
        <w:t>Uključuje: radijacijsku fibrozu pluća (0,05%)</w:t>
      </w:r>
      <w:r w:rsidR="00DE17C0">
        <w:rPr>
          <w:rFonts w:ascii="Times New Roman" w:eastAsia="MS Mincho" w:hAnsi="Times New Roman" w:cs="Times New Roman"/>
          <w:noProof/>
          <w:sz w:val="20"/>
          <w:szCs w:val="20"/>
          <w:lang w:val="sr-Latn-ME" w:eastAsia="ar-SA"/>
        </w:rPr>
        <w:t>.</w:t>
      </w:r>
    </w:p>
    <w:p w14:paraId="270AFA52" w14:textId="65BFE95E" w:rsidR="00361435" w:rsidRPr="000C76FC" w:rsidRDefault="00247200">
      <w:pPr>
        <w:suppressAutoHyphens/>
        <w:spacing w:after="0"/>
        <w:ind w:left="720" w:hanging="720"/>
        <w:jc w:val="both"/>
        <w:rPr>
          <w:rFonts w:ascii="Times New Roman" w:eastAsia="MS Mincho" w:hAnsi="Times New Roman" w:cs="Times New Roman"/>
          <w:noProof/>
          <w:sz w:val="20"/>
          <w:szCs w:val="20"/>
          <w:lang w:val="sr-Latn-ME" w:eastAsia="ar-SA"/>
        </w:rPr>
      </w:pPr>
      <w:r w:rsidRPr="008234B9">
        <w:rPr>
          <w:rFonts w:ascii="Times New Roman" w:eastAsia="MS Mincho" w:hAnsi="Times New Roman" w:cs="Times New Roman"/>
          <w:noProof/>
          <w:sz w:val="20"/>
          <w:szCs w:val="20"/>
          <w:vertAlign w:val="superscript"/>
          <w:lang w:val="sr-Latn-ME" w:eastAsia="ar-SA"/>
        </w:rPr>
        <w:t>k</w:t>
      </w:r>
      <w:r>
        <w:rPr>
          <w:rFonts w:ascii="Times New Roman" w:eastAsia="MS Mincho" w:hAnsi="Times New Roman" w:cs="Times New Roman"/>
          <w:noProof/>
          <w:sz w:val="20"/>
          <w:szCs w:val="20"/>
          <w:lang w:val="sr-Latn-ME" w:eastAsia="ar-SA"/>
        </w:rPr>
        <w:t xml:space="preserve"> </w:t>
      </w:r>
      <w:r w:rsidR="00361435" w:rsidRPr="000C76FC">
        <w:rPr>
          <w:rFonts w:ascii="Times New Roman" w:eastAsia="MS Mincho" w:hAnsi="Times New Roman" w:cs="Times New Roman"/>
          <w:noProof/>
          <w:sz w:val="20"/>
          <w:szCs w:val="20"/>
          <w:lang w:val="sr-Latn-ME" w:eastAsia="ar-SA"/>
        </w:rPr>
        <w:t>Uključuje</w:t>
      </w:r>
      <w:r w:rsidR="00573655" w:rsidRPr="000C76FC">
        <w:rPr>
          <w:rFonts w:ascii="Times New Roman" w:eastAsia="MS Mincho" w:hAnsi="Times New Roman" w:cs="Times New Roman"/>
          <w:noProof/>
          <w:sz w:val="20"/>
          <w:szCs w:val="20"/>
          <w:lang w:val="sr-Latn-ME" w:eastAsia="ar-SA"/>
        </w:rPr>
        <w:t xml:space="preserve"> </w:t>
      </w:r>
      <w:r w:rsidR="0056726F" w:rsidRPr="000C76FC">
        <w:rPr>
          <w:rFonts w:ascii="Times New Roman" w:eastAsia="MS Mincho" w:hAnsi="Times New Roman" w:cs="Times New Roman"/>
          <w:noProof/>
          <w:sz w:val="20"/>
          <w:szCs w:val="20"/>
          <w:lang w:val="sr-Latn-ME" w:eastAsia="ar-SA"/>
        </w:rPr>
        <w:t>ulceracije u ustima, stomatitis.</w:t>
      </w:r>
    </w:p>
    <w:p w14:paraId="6B31F507" w14:textId="4216986A" w:rsidR="00361435" w:rsidRPr="00EE6487" w:rsidRDefault="00247200" w:rsidP="00EE6487">
      <w:pPr>
        <w:suppressAutoHyphens/>
        <w:spacing w:after="0"/>
        <w:ind w:left="142" w:hanging="142"/>
        <w:jc w:val="both"/>
        <w:rPr>
          <w:rFonts w:ascii="Times New Roman" w:hAnsi="Times New Roman" w:cs="Times New Roman"/>
          <w:noProof/>
          <w:sz w:val="20"/>
          <w:szCs w:val="20"/>
          <w:lang w:val="sr-Latn-ME" w:eastAsia="ar-SA"/>
        </w:rPr>
      </w:pPr>
      <w:r>
        <w:rPr>
          <w:rFonts w:ascii="Times New Roman" w:eastAsia="MS Mincho" w:hAnsi="Times New Roman" w:cs="Times New Roman"/>
          <w:noProof/>
          <w:sz w:val="20"/>
          <w:szCs w:val="20"/>
          <w:vertAlign w:val="superscript"/>
          <w:lang w:val="sr-Latn-ME" w:eastAsia="ar-SA"/>
        </w:rPr>
        <w:t>l</w:t>
      </w:r>
      <w:r w:rsidR="00C80C4D" w:rsidRPr="000C76FC">
        <w:rPr>
          <w:rFonts w:ascii="Times New Roman" w:eastAsia="MS Mincho" w:hAnsi="Times New Roman" w:cs="Times New Roman"/>
          <w:noProof/>
          <w:sz w:val="20"/>
          <w:szCs w:val="20"/>
          <w:lang w:val="sr-Latn-ME" w:eastAsia="ar-SA"/>
        </w:rPr>
        <w:t xml:space="preserve"> </w:t>
      </w:r>
      <w:r w:rsidR="00361435" w:rsidRPr="00EE6487">
        <w:rPr>
          <w:rFonts w:ascii="Times New Roman" w:hAnsi="Times New Roman" w:cs="Times New Roman"/>
          <w:noProof/>
          <w:sz w:val="20"/>
          <w:szCs w:val="20"/>
          <w:lang w:val="sr-Latn-ME" w:eastAsia="ar-SA"/>
        </w:rPr>
        <w:t xml:space="preserve">Uključuje </w:t>
      </w:r>
      <w:r w:rsidR="0056726F" w:rsidRPr="00EE6487">
        <w:rPr>
          <w:rFonts w:ascii="Times New Roman" w:hAnsi="Times New Roman" w:cs="Times New Roman"/>
          <w:noProof/>
          <w:sz w:val="20"/>
          <w:szCs w:val="20"/>
          <w:lang w:val="sr-Latn-ME" w:eastAsia="ar-SA"/>
        </w:rPr>
        <w:t xml:space="preserve">akne, dermatitis, akneformni dermatitis, erupciju lijeka, eritem, folikulitis, pustule, </w:t>
      </w:r>
      <w:r w:rsidR="00361435" w:rsidRPr="00EE6487">
        <w:rPr>
          <w:rFonts w:ascii="Times New Roman" w:hAnsi="Times New Roman" w:cs="Times New Roman"/>
          <w:noProof/>
          <w:sz w:val="20"/>
          <w:szCs w:val="20"/>
          <w:lang w:val="sr-Latn-ME" w:eastAsia="ar-SA"/>
        </w:rPr>
        <w:t>osip,</w:t>
      </w:r>
      <w:r w:rsidR="0056726F" w:rsidRPr="00EE6487">
        <w:rPr>
          <w:rFonts w:ascii="Times New Roman" w:hAnsi="Times New Roman" w:cs="Times New Roman"/>
          <w:noProof/>
          <w:sz w:val="20"/>
          <w:szCs w:val="20"/>
          <w:lang w:val="sr-Latn-ME" w:eastAsia="ar-SA"/>
        </w:rPr>
        <w:t xml:space="preserve"> eritematski osip,</w:t>
      </w:r>
      <w:r w:rsidR="00C80C4D" w:rsidRPr="00EE6487">
        <w:rPr>
          <w:rFonts w:ascii="Times New Roman" w:hAnsi="Times New Roman" w:cs="Times New Roman"/>
          <w:noProof/>
          <w:sz w:val="20"/>
          <w:szCs w:val="20"/>
          <w:lang w:val="sr-Latn-ME" w:eastAsia="ar-SA"/>
        </w:rPr>
        <w:t xml:space="preserve"> </w:t>
      </w:r>
      <w:r w:rsidR="0056726F" w:rsidRPr="00EE6487">
        <w:rPr>
          <w:rFonts w:ascii="Times New Roman" w:hAnsi="Times New Roman" w:cs="Times New Roman"/>
          <w:noProof/>
          <w:sz w:val="20"/>
          <w:szCs w:val="20"/>
          <w:lang w:val="sr-Latn-ME" w:eastAsia="ar-SA"/>
        </w:rPr>
        <w:t>folikularni osip,</w:t>
      </w:r>
      <w:r w:rsidR="00361435" w:rsidRPr="00EE6487">
        <w:rPr>
          <w:rFonts w:ascii="Times New Roman" w:hAnsi="Times New Roman" w:cs="Times New Roman"/>
          <w:noProof/>
          <w:sz w:val="20"/>
          <w:szCs w:val="20"/>
          <w:lang w:val="sr-Latn-ME" w:eastAsia="ar-SA"/>
        </w:rPr>
        <w:t xml:space="preserve"> generalizovani osip, makularni osip, makulopapularni osip, papularni osip, pustularni osip, svrabni osip, vezikularni osip, erozij</w:t>
      </w:r>
      <w:r w:rsidR="0056726F" w:rsidRPr="00EE6487">
        <w:rPr>
          <w:rFonts w:ascii="Times New Roman" w:hAnsi="Times New Roman" w:cs="Times New Roman"/>
          <w:noProof/>
          <w:sz w:val="20"/>
          <w:szCs w:val="20"/>
          <w:lang w:val="sr-Latn-ME" w:eastAsia="ar-SA"/>
        </w:rPr>
        <w:t>u</w:t>
      </w:r>
      <w:r w:rsidR="00361435" w:rsidRPr="00EE6487">
        <w:rPr>
          <w:rFonts w:ascii="Times New Roman" w:hAnsi="Times New Roman" w:cs="Times New Roman"/>
          <w:noProof/>
          <w:sz w:val="20"/>
          <w:szCs w:val="20"/>
          <w:lang w:val="sr-Latn-ME" w:eastAsia="ar-SA"/>
        </w:rPr>
        <w:t xml:space="preserve"> kože.</w:t>
      </w:r>
    </w:p>
    <w:p w14:paraId="5851F64F" w14:textId="14BD0573" w:rsidR="00361435" w:rsidRPr="00EE6487" w:rsidRDefault="00247200" w:rsidP="00EE6487">
      <w:pPr>
        <w:suppressAutoHyphens/>
        <w:spacing w:after="0"/>
        <w:ind w:left="142" w:hanging="142"/>
        <w:jc w:val="both"/>
        <w:rPr>
          <w:rFonts w:ascii="Times New Roman" w:hAnsi="Times New Roman" w:cs="Times New Roman"/>
          <w:noProof/>
          <w:sz w:val="20"/>
          <w:szCs w:val="20"/>
          <w:lang w:val="sr-Latn-ME" w:eastAsia="ar-SA"/>
        </w:rPr>
      </w:pPr>
      <w:r>
        <w:rPr>
          <w:rFonts w:ascii="Times New Roman" w:hAnsi="Times New Roman" w:cs="Times New Roman"/>
          <w:noProof/>
          <w:sz w:val="20"/>
          <w:szCs w:val="20"/>
          <w:vertAlign w:val="superscript"/>
          <w:lang w:val="sr-Latn-ME" w:eastAsia="ar-SA"/>
        </w:rPr>
        <w:t>m</w:t>
      </w:r>
      <w:r w:rsidR="00DE17C0">
        <w:rPr>
          <w:rFonts w:ascii="Times New Roman" w:hAnsi="Times New Roman" w:cs="Times New Roman"/>
          <w:noProof/>
          <w:sz w:val="20"/>
          <w:szCs w:val="20"/>
          <w:lang w:val="sr-Latn-ME" w:eastAsia="ar-SA"/>
        </w:rPr>
        <w:t xml:space="preserve"> </w:t>
      </w:r>
      <w:r w:rsidR="00361435" w:rsidRPr="00EE6487">
        <w:rPr>
          <w:rFonts w:ascii="Times New Roman" w:hAnsi="Times New Roman" w:cs="Times New Roman"/>
          <w:noProof/>
          <w:sz w:val="20"/>
          <w:szCs w:val="20"/>
          <w:lang w:val="sr-Latn-ME" w:eastAsia="ar-SA"/>
        </w:rPr>
        <w:t>Uključuje</w:t>
      </w:r>
      <w:r w:rsidR="00917FE1" w:rsidRPr="00EE6487">
        <w:rPr>
          <w:rFonts w:ascii="Times New Roman" w:hAnsi="Times New Roman" w:cs="Times New Roman"/>
          <w:noProof/>
          <w:sz w:val="20"/>
          <w:szCs w:val="20"/>
          <w:lang w:val="sr-Latn-ME" w:eastAsia="ar-SA"/>
        </w:rPr>
        <w:t xml:space="preserve"> </w:t>
      </w:r>
      <w:r w:rsidR="00361435" w:rsidRPr="00EE6487">
        <w:rPr>
          <w:rFonts w:ascii="Times New Roman" w:hAnsi="Times New Roman" w:cs="Times New Roman"/>
          <w:noProof/>
          <w:sz w:val="20"/>
          <w:szCs w:val="20"/>
          <w:lang w:val="sr-Latn-ME" w:eastAsia="ar-SA"/>
        </w:rPr>
        <w:t xml:space="preserve">poremećaj ležišta nokta, </w:t>
      </w:r>
      <w:r w:rsidR="00F27CC3" w:rsidRPr="00EE6487">
        <w:rPr>
          <w:rFonts w:ascii="Times New Roman" w:hAnsi="Times New Roman" w:cs="Times New Roman"/>
          <w:noProof/>
          <w:sz w:val="20"/>
          <w:szCs w:val="20"/>
          <w:lang w:val="sr-Latn-ME" w:eastAsia="ar-SA"/>
        </w:rPr>
        <w:t xml:space="preserve">infekciju ležišta nokta,  </w:t>
      </w:r>
      <w:r w:rsidR="00361435" w:rsidRPr="00EE6487">
        <w:rPr>
          <w:rFonts w:ascii="Times New Roman" w:hAnsi="Times New Roman" w:cs="Times New Roman"/>
          <w:noProof/>
          <w:sz w:val="20"/>
          <w:szCs w:val="20"/>
          <w:lang w:val="sr-Latn-ME" w:eastAsia="ar-SA"/>
        </w:rPr>
        <w:t>zapaljenje ležišta nokta, promjen</w:t>
      </w:r>
      <w:r w:rsidR="00F27CC3" w:rsidRPr="00EE6487">
        <w:rPr>
          <w:rFonts w:ascii="Times New Roman" w:hAnsi="Times New Roman" w:cs="Times New Roman"/>
          <w:noProof/>
          <w:sz w:val="20"/>
          <w:szCs w:val="20"/>
          <w:lang w:val="sr-Latn-ME" w:eastAsia="ar-SA"/>
        </w:rPr>
        <w:t>u</w:t>
      </w:r>
      <w:r w:rsidR="00361435" w:rsidRPr="00EE6487">
        <w:rPr>
          <w:rFonts w:ascii="Times New Roman" w:hAnsi="Times New Roman" w:cs="Times New Roman"/>
          <w:noProof/>
          <w:sz w:val="20"/>
          <w:szCs w:val="20"/>
          <w:lang w:val="sr-Latn-ME" w:eastAsia="ar-SA"/>
        </w:rPr>
        <w:t xml:space="preserve"> boje nokta, poremećajokta, </w:t>
      </w:r>
      <w:r w:rsidR="00F27CC3" w:rsidRPr="00EE6487">
        <w:rPr>
          <w:rFonts w:ascii="Times New Roman" w:hAnsi="Times New Roman" w:cs="Times New Roman"/>
          <w:noProof/>
          <w:sz w:val="20"/>
          <w:szCs w:val="20"/>
          <w:lang w:val="sr-Latn-ME" w:eastAsia="ar-SA"/>
        </w:rPr>
        <w:t xml:space="preserve">distrofiju nokta, infekciju nokta, pigmentaciju nokta, </w:t>
      </w:r>
      <w:r w:rsidR="00361435" w:rsidRPr="00EE6487">
        <w:rPr>
          <w:rFonts w:ascii="Times New Roman" w:hAnsi="Times New Roman" w:cs="Times New Roman"/>
          <w:noProof/>
          <w:sz w:val="20"/>
          <w:szCs w:val="20"/>
          <w:lang w:val="sr-Latn-ME" w:eastAsia="ar-SA"/>
        </w:rPr>
        <w:t>brazdanje nokta,</w:t>
      </w:r>
      <w:r w:rsidR="00F27CC3" w:rsidRPr="00EE6487">
        <w:rPr>
          <w:rFonts w:ascii="Times New Roman" w:hAnsi="Times New Roman" w:cs="Times New Roman"/>
          <w:noProof/>
          <w:sz w:val="20"/>
          <w:szCs w:val="20"/>
          <w:lang w:val="sr-Latn-ME" w:eastAsia="ar-SA"/>
        </w:rPr>
        <w:t xml:space="preserve"> </w:t>
      </w:r>
      <w:r w:rsidR="006F00C9" w:rsidRPr="00EE6487">
        <w:rPr>
          <w:rFonts w:ascii="Times New Roman" w:hAnsi="Times New Roman" w:cs="Times New Roman"/>
          <w:noProof/>
          <w:sz w:val="20"/>
          <w:szCs w:val="20"/>
          <w:lang w:val="sr-Latn-ME" w:eastAsia="ar-SA"/>
        </w:rPr>
        <w:t xml:space="preserve">toksičnost nokta, </w:t>
      </w:r>
      <w:r w:rsidR="00F27CC3" w:rsidRPr="00EE6487">
        <w:rPr>
          <w:rFonts w:ascii="Times New Roman" w:hAnsi="Times New Roman" w:cs="Times New Roman"/>
          <w:noProof/>
          <w:sz w:val="20"/>
          <w:szCs w:val="20"/>
          <w:lang w:val="sr-Latn-ME" w:eastAsia="ar-SA"/>
        </w:rPr>
        <w:t>onihalgiju, onihoklaziju, oniholizu, onihomadezu, onihomalaciju, paronihiju.</w:t>
      </w:r>
    </w:p>
    <w:p w14:paraId="021A96D8" w14:textId="3286C340" w:rsidR="00361435" w:rsidRPr="00EE6487" w:rsidRDefault="00DE17C0" w:rsidP="00EE6487">
      <w:pPr>
        <w:suppressAutoHyphens/>
        <w:spacing w:after="0"/>
        <w:ind w:left="142" w:hanging="142"/>
        <w:jc w:val="both"/>
        <w:rPr>
          <w:rFonts w:ascii="Times New Roman" w:hAnsi="Times New Roman" w:cs="Times New Roman"/>
          <w:noProof/>
          <w:sz w:val="20"/>
          <w:szCs w:val="20"/>
          <w:lang w:val="sr-Latn-ME" w:eastAsia="ar-SA"/>
        </w:rPr>
      </w:pPr>
      <w:r>
        <w:rPr>
          <w:rFonts w:ascii="Times New Roman" w:hAnsi="Times New Roman" w:cs="Times New Roman"/>
          <w:noProof/>
          <w:sz w:val="20"/>
          <w:szCs w:val="20"/>
          <w:vertAlign w:val="superscript"/>
          <w:lang w:val="sr-Latn-ME" w:eastAsia="ar-SA"/>
        </w:rPr>
        <w:t>n</w:t>
      </w:r>
      <w:r w:rsidR="00C80C4D" w:rsidRPr="00EE6487">
        <w:rPr>
          <w:rFonts w:ascii="Times New Roman" w:hAnsi="Times New Roman" w:cs="Times New Roman"/>
          <w:noProof/>
          <w:sz w:val="20"/>
          <w:szCs w:val="20"/>
          <w:lang w:val="sr-Latn-ME" w:eastAsia="ar-SA"/>
        </w:rPr>
        <w:t xml:space="preserve"> </w:t>
      </w:r>
      <w:r w:rsidR="00361435" w:rsidRPr="00EE6487">
        <w:rPr>
          <w:rFonts w:ascii="Times New Roman" w:hAnsi="Times New Roman" w:cs="Times New Roman"/>
          <w:noProof/>
          <w:sz w:val="20"/>
          <w:szCs w:val="20"/>
          <w:lang w:val="sr-Latn-ME" w:eastAsia="ar-SA"/>
        </w:rPr>
        <w:t xml:space="preserve">Uključuje </w:t>
      </w:r>
      <w:r w:rsidR="00270426" w:rsidRPr="00EE6487">
        <w:rPr>
          <w:rFonts w:ascii="Times New Roman" w:hAnsi="Times New Roman" w:cs="Times New Roman"/>
          <w:noProof/>
          <w:sz w:val="20"/>
          <w:szCs w:val="20"/>
          <w:lang w:val="sr-Latn-ME" w:eastAsia="ar-SA"/>
        </w:rPr>
        <w:t>suvu kožu, ekcem, fisure na koži, kserodermu, kserozu.</w:t>
      </w:r>
    </w:p>
    <w:p w14:paraId="3C82C43A" w14:textId="00BA6B16" w:rsidR="00270426" w:rsidRPr="00EE6487" w:rsidRDefault="00247200" w:rsidP="00EE6487">
      <w:pPr>
        <w:suppressAutoHyphens/>
        <w:spacing w:after="0"/>
        <w:ind w:left="142" w:hanging="142"/>
        <w:jc w:val="both"/>
        <w:rPr>
          <w:rFonts w:ascii="Times New Roman" w:hAnsi="Times New Roman" w:cs="Times New Roman"/>
          <w:noProof/>
          <w:sz w:val="20"/>
          <w:szCs w:val="20"/>
          <w:lang w:val="sr-Latn-ME" w:eastAsia="ar-SA"/>
        </w:rPr>
      </w:pPr>
      <w:r>
        <w:rPr>
          <w:rFonts w:ascii="Times New Roman" w:hAnsi="Times New Roman" w:cs="Times New Roman"/>
          <w:noProof/>
          <w:sz w:val="20"/>
          <w:szCs w:val="20"/>
          <w:vertAlign w:val="superscript"/>
          <w:lang w:val="sr-Latn-ME" w:eastAsia="ar-SA"/>
        </w:rPr>
        <w:t>o</w:t>
      </w:r>
      <w:r w:rsidR="00EE6487" w:rsidRPr="00EE6487">
        <w:rPr>
          <w:rFonts w:ascii="Times New Roman" w:hAnsi="Times New Roman" w:cs="Times New Roman"/>
          <w:noProof/>
          <w:sz w:val="20"/>
          <w:szCs w:val="20"/>
          <w:lang w:val="sr-Latn-ME" w:eastAsia="ar-SA"/>
        </w:rPr>
        <w:t xml:space="preserve"> </w:t>
      </w:r>
      <w:r w:rsidR="00270426" w:rsidRPr="00EE6487">
        <w:rPr>
          <w:rFonts w:ascii="Times New Roman" w:hAnsi="Times New Roman" w:cs="Times New Roman"/>
          <w:noProof/>
          <w:sz w:val="20"/>
          <w:szCs w:val="20"/>
          <w:lang w:val="sr-Latn-ME" w:eastAsia="ar-SA"/>
        </w:rPr>
        <w:t>Uključuje pruritus očnog kapka, pruritus</w:t>
      </w:r>
      <w:r w:rsidR="00CE0B1E" w:rsidRPr="00EE6487">
        <w:rPr>
          <w:rFonts w:ascii="Times New Roman" w:hAnsi="Times New Roman" w:cs="Times New Roman"/>
          <w:noProof/>
          <w:sz w:val="20"/>
          <w:szCs w:val="20"/>
          <w:lang w:val="sr-Latn-ME" w:eastAsia="ar-SA"/>
        </w:rPr>
        <w:t>.</w:t>
      </w:r>
    </w:p>
    <w:p w14:paraId="1A9591AB" w14:textId="76FD4A1C" w:rsidR="007B79B0" w:rsidRPr="00EE6487" w:rsidRDefault="00247200" w:rsidP="00EE6487">
      <w:pPr>
        <w:suppressAutoHyphens/>
        <w:spacing w:after="0"/>
        <w:ind w:left="142" w:hanging="142"/>
        <w:jc w:val="both"/>
        <w:rPr>
          <w:rFonts w:ascii="Times New Roman" w:hAnsi="Times New Roman" w:cs="Times New Roman"/>
          <w:noProof/>
          <w:sz w:val="20"/>
          <w:szCs w:val="20"/>
          <w:lang w:val="sr-Latn-ME" w:eastAsia="ar-SA"/>
        </w:rPr>
      </w:pPr>
      <w:r>
        <w:rPr>
          <w:rFonts w:ascii="Times New Roman" w:hAnsi="Times New Roman" w:cs="Times New Roman"/>
          <w:noProof/>
          <w:sz w:val="20"/>
          <w:szCs w:val="20"/>
          <w:vertAlign w:val="superscript"/>
          <w:lang w:val="sr-Latn-ME" w:eastAsia="ar-SA"/>
        </w:rPr>
        <w:t>p</w:t>
      </w:r>
      <w:r w:rsidR="00EE6487" w:rsidRPr="00EE6487">
        <w:rPr>
          <w:rFonts w:ascii="Times New Roman" w:hAnsi="Times New Roman" w:cs="Times New Roman"/>
          <w:noProof/>
          <w:sz w:val="20"/>
          <w:szCs w:val="20"/>
          <w:lang w:val="sr-Latn-ME" w:eastAsia="ar-SA"/>
        </w:rPr>
        <w:t xml:space="preserve"> </w:t>
      </w:r>
      <w:r w:rsidR="007B79B0" w:rsidRPr="00EE6487">
        <w:rPr>
          <w:rFonts w:ascii="Times New Roman" w:hAnsi="Times New Roman" w:cs="Times New Roman"/>
          <w:noProof/>
          <w:sz w:val="20"/>
          <w:szCs w:val="20"/>
          <w:lang w:val="sr-Latn-ME" w:eastAsia="ar-SA"/>
        </w:rPr>
        <w:t>Slučajevi Erythema Dyschromicum Perstanssu prijavljeni su tokom post-marketinškog praćenja.</w:t>
      </w:r>
    </w:p>
    <w:p w14:paraId="7AA89573" w14:textId="6E110888" w:rsidR="00270426" w:rsidRPr="00EE6487" w:rsidRDefault="00DE17C0" w:rsidP="00127231">
      <w:pPr>
        <w:suppressAutoHyphens/>
        <w:spacing w:after="0"/>
        <w:ind w:left="142" w:hanging="142"/>
        <w:jc w:val="both"/>
        <w:rPr>
          <w:rFonts w:ascii="Times New Roman" w:hAnsi="Times New Roman" w:cs="Times New Roman"/>
          <w:noProof/>
          <w:sz w:val="20"/>
          <w:szCs w:val="20"/>
          <w:lang w:val="sr-Latn-ME" w:eastAsia="ar-SA"/>
        </w:rPr>
      </w:pPr>
      <w:bookmarkStart w:id="0" w:name="_Hlk75417226"/>
      <w:r>
        <w:rPr>
          <w:rFonts w:ascii="Times New Roman" w:hAnsi="Times New Roman" w:cs="Times New Roman"/>
          <w:noProof/>
          <w:sz w:val="20"/>
          <w:szCs w:val="20"/>
          <w:vertAlign w:val="superscript"/>
          <w:lang w:val="sr-Latn-ME" w:eastAsia="ar-SA"/>
        </w:rPr>
        <w:t>q</w:t>
      </w:r>
      <w:bookmarkEnd w:id="0"/>
      <w:r w:rsidR="00C80C4D" w:rsidRPr="00EE6487">
        <w:rPr>
          <w:rFonts w:ascii="Times New Roman" w:hAnsi="Times New Roman" w:cs="Times New Roman"/>
          <w:noProof/>
          <w:sz w:val="20"/>
          <w:szCs w:val="20"/>
          <w:lang w:val="sr-Latn-ME" w:eastAsia="ar-SA"/>
        </w:rPr>
        <w:t xml:space="preserve"> </w:t>
      </w:r>
      <w:r w:rsidR="00CE0B1E" w:rsidRPr="00EE6487">
        <w:rPr>
          <w:rFonts w:ascii="Times New Roman" w:hAnsi="Times New Roman" w:cs="Times New Roman"/>
          <w:noProof/>
          <w:sz w:val="20"/>
          <w:szCs w:val="20"/>
          <w:lang w:val="sr-Latn-ME" w:eastAsia="ar-SA"/>
        </w:rPr>
        <w:t>Šest</w:t>
      </w:r>
      <w:r w:rsidR="00270426" w:rsidRPr="00EE6487">
        <w:rPr>
          <w:rFonts w:ascii="Times New Roman" w:hAnsi="Times New Roman" w:cs="Times New Roman"/>
          <w:noProof/>
          <w:sz w:val="20"/>
          <w:szCs w:val="20"/>
          <w:lang w:val="sr-Latn-ME" w:eastAsia="ar-SA"/>
        </w:rPr>
        <w:t xml:space="preserve"> od </w:t>
      </w:r>
      <w:r w:rsidR="002708FA">
        <w:rPr>
          <w:rFonts w:ascii="Times New Roman" w:hAnsi="Times New Roman" w:cs="Times New Roman"/>
          <w:noProof/>
          <w:sz w:val="20"/>
          <w:szCs w:val="20"/>
          <w:lang w:val="sr-Latn-ME" w:eastAsia="ar-SA"/>
        </w:rPr>
        <w:t>1956</w:t>
      </w:r>
      <w:r w:rsidR="002708FA" w:rsidRPr="00EE6487">
        <w:rPr>
          <w:rFonts w:ascii="Times New Roman" w:hAnsi="Times New Roman" w:cs="Times New Roman"/>
          <w:noProof/>
          <w:sz w:val="20"/>
          <w:szCs w:val="20"/>
          <w:lang w:val="sr-Latn-ME" w:eastAsia="ar-SA"/>
        </w:rPr>
        <w:t xml:space="preserve"> </w:t>
      </w:r>
      <w:r w:rsidR="00270426" w:rsidRPr="00EE6487">
        <w:rPr>
          <w:rFonts w:ascii="Times New Roman" w:hAnsi="Times New Roman" w:cs="Times New Roman"/>
          <w:noProof/>
          <w:sz w:val="20"/>
          <w:szCs w:val="20"/>
          <w:lang w:val="sr-Latn-ME" w:eastAsia="ar-SA"/>
        </w:rPr>
        <w:t xml:space="preserve">pacijenata u studijama ADAURA, </w:t>
      </w:r>
      <w:r w:rsidR="00CE0B1E" w:rsidRPr="00EE6487">
        <w:rPr>
          <w:rFonts w:ascii="Times New Roman" w:hAnsi="Times New Roman" w:cs="Times New Roman"/>
          <w:noProof/>
          <w:sz w:val="20"/>
          <w:szCs w:val="20"/>
          <w:lang w:val="sr-Latn-ME" w:eastAsia="ar-SA"/>
        </w:rPr>
        <w:t>FLAURA, FLAURA 2 (monoterapija)</w:t>
      </w:r>
      <w:r w:rsidR="002708FA">
        <w:rPr>
          <w:rFonts w:ascii="Times New Roman" w:hAnsi="Times New Roman" w:cs="Times New Roman"/>
          <w:noProof/>
          <w:sz w:val="20"/>
          <w:szCs w:val="20"/>
          <w:lang w:val="sr-Latn-ME" w:eastAsia="ar-SA"/>
        </w:rPr>
        <w:t>, LAURA</w:t>
      </w:r>
      <w:r w:rsidR="00CE0B1E" w:rsidRPr="00EE6487">
        <w:rPr>
          <w:rFonts w:ascii="Times New Roman" w:hAnsi="Times New Roman" w:cs="Times New Roman"/>
          <w:noProof/>
          <w:sz w:val="20"/>
          <w:szCs w:val="20"/>
          <w:lang w:val="sr-Latn-ME" w:eastAsia="ar-SA"/>
        </w:rPr>
        <w:t xml:space="preserve"> i AURA </w:t>
      </w:r>
      <w:r w:rsidR="00270426" w:rsidRPr="00EE6487">
        <w:rPr>
          <w:rFonts w:ascii="Times New Roman" w:hAnsi="Times New Roman" w:cs="Times New Roman"/>
          <w:noProof/>
          <w:sz w:val="20"/>
          <w:szCs w:val="20"/>
          <w:lang w:val="sr-Latn-ME" w:eastAsia="ar-SA"/>
        </w:rPr>
        <w:t>imalo je multifotmni eritem. Takođe su primljeni postmarketinški izveštaji o multiformnom eritemu, uključujući 7 izv</w:t>
      </w:r>
      <w:r w:rsidR="00611DD7" w:rsidRPr="00EE6487">
        <w:rPr>
          <w:rFonts w:ascii="Times New Roman" w:hAnsi="Times New Roman" w:cs="Times New Roman"/>
          <w:noProof/>
          <w:sz w:val="20"/>
          <w:szCs w:val="20"/>
          <w:lang w:val="sr-Latn-ME" w:eastAsia="ar-SA"/>
        </w:rPr>
        <w:t>j</w:t>
      </w:r>
      <w:r w:rsidR="00270426" w:rsidRPr="00EE6487">
        <w:rPr>
          <w:rFonts w:ascii="Times New Roman" w:hAnsi="Times New Roman" w:cs="Times New Roman"/>
          <w:noProof/>
          <w:sz w:val="20"/>
          <w:szCs w:val="20"/>
          <w:lang w:val="sr-Latn-ME" w:eastAsia="ar-SA"/>
        </w:rPr>
        <w:t>eštaja iz studije postmarketinškog nadzora (N=3578)</w:t>
      </w:r>
      <w:r>
        <w:rPr>
          <w:rFonts w:ascii="Times New Roman" w:hAnsi="Times New Roman" w:cs="Times New Roman"/>
          <w:noProof/>
          <w:sz w:val="20"/>
          <w:szCs w:val="20"/>
          <w:lang w:val="sr-Latn-ME" w:eastAsia="ar-SA"/>
        </w:rPr>
        <w:t>.</w:t>
      </w:r>
    </w:p>
    <w:p w14:paraId="296F93BE" w14:textId="3A2487A4" w:rsidR="00DE17C0" w:rsidRDefault="00DE17C0" w:rsidP="00EE6487">
      <w:pPr>
        <w:suppressAutoHyphens/>
        <w:spacing w:after="0"/>
        <w:ind w:left="142" w:hanging="142"/>
        <w:jc w:val="both"/>
        <w:rPr>
          <w:rFonts w:ascii="Times New Roman" w:hAnsi="Times New Roman" w:cs="Times New Roman"/>
          <w:noProof/>
          <w:sz w:val="20"/>
          <w:szCs w:val="20"/>
          <w:lang w:val="sr-Latn-ME" w:eastAsia="ar-SA"/>
        </w:rPr>
      </w:pPr>
      <w:r>
        <w:rPr>
          <w:rFonts w:ascii="Times New Roman" w:hAnsi="Times New Roman" w:cs="Times New Roman"/>
          <w:noProof/>
          <w:sz w:val="20"/>
          <w:szCs w:val="20"/>
          <w:vertAlign w:val="superscript"/>
          <w:lang w:val="sr-Latn-ME" w:eastAsia="ar-SA"/>
        </w:rPr>
        <w:t>r</w:t>
      </w:r>
      <w:r w:rsidR="00CE0B1E" w:rsidRPr="00EE6487" w:rsidDel="00CE0B1E">
        <w:rPr>
          <w:rFonts w:ascii="Times New Roman" w:hAnsi="Times New Roman" w:cs="Times New Roman"/>
          <w:noProof/>
          <w:sz w:val="20"/>
          <w:szCs w:val="20"/>
          <w:lang w:val="sr-Latn-ME" w:eastAsia="ar-SA"/>
        </w:rPr>
        <w:t xml:space="preserve"> </w:t>
      </w:r>
      <w:r w:rsidR="00270426" w:rsidRPr="00EE6487">
        <w:rPr>
          <w:rFonts w:ascii="Times New Roman" w:hAnsi="Times New Roman" w:cs="Times New Roman"/>
          <w:noProof/>
          <w:sz w:val="20"/>
          <w:szCs w:val="20"/>
          <w:lang w:val="sr-Latn-ME" w:eastAsia="ar-SA"/>
        </w:rPr>
        <w:t>Proc</w:t>
      </w:r>
      <w:r w:rsidR="00314CA4" w:rsidRPr="00EE6487">
        <w:rPr>
          <w:rFonts w:ascii="Times New Roman" w:hAnsi="Times New Roman" w:cs="Times New Roman"/>
          <w:noProof/>
          <w:sz w:val="20"/>
          <w:szCs w:val="20"/>
          <w:lang w:val="sr-Latn-ME" w:eastAsia="ar-SA"/>
        </w:rPr>
        <w:t>ij</w:t>
      </w:r>
      <w:r w:rsidR="00270426" w:rsidRPr="00EE6487">
        <w:rPr>
          <w:rFonts w:ascii="Times New Roman" w:hAnsi="Times New Roman" w:cs="Times New Roman"/>
          <w:noProof/>
          <w:sz w:val="20"/>
          <w:szCs w:val="20"/>
          <w:lang w:val="sr-Latn-ME" w:eastAsia="ar-SA"/>
        </w:rPr>
        <w:t>enjena učestalost. Gornja granica 95% CI za proc</w:t>
      </w:r>
      <w:r w:rsidR="00314CA4" w:rsidRPr="00EE6487">
        <w:rPr>
          <w:rFonts w:ascii="Times New Roman" w:hAnsi="Times New Roman" w:cs="Times New Roman"/>
          <w:noProof/>
          <w:sz w:val="20"/>
          <w:szCs w:val="20"/>
          <w:lang w:val="sr-Latn-ME" w:eastAsia="ar-SA"/>
        </w:rPr>
        <w:t>j</w:t>
      </w:r>
      <w:r w:rsidR="00270426" w:rsidRPr="00EE6487">
        <w:rPr>
          <w:rFonts w:ascii="Times New Roman" w:hAnsi="Times New Roman" w:cs="Times New Roman"/>
          <w:noProof/>
          <w:sz w:val="20"/>
          <w:szCs w:val="20"/>
          <w:lang w:val="sr-Latn-ME" w:eastAsia="ar-SA"/>
        </w:rPr>
        <w:t>enu iznosi 3/</w:t>
      </w:r>
      <w:r w:rsidR="002708FA">
        <w:rPr>
          <w:rFonts w:ascii="Times New Roman" w:hAnsi="Times New Roman" w:cs="Times New Roman"/>
          <w:noProof/>
          <w:sz w:val="20"/>
          <w:szCs w:val="20"/>
          <w:lang w:val="sr-Latn-ME" w:eastAsia="ar-SA"/>
        </w:rPr>
        <w:t>1956</w:t>
      </w:r>
      <w:r w:rsidR="002708FA" w:rsidRPr="00EE6487">
        <w:rPr>
          <w:rFonts w:ascii="Times New Roman" w:hAnsi="Times New Roman" w:cs="Times New Roman"/>
          <w:noProof/>
          <w:sz w:val="20"/>
          <w:szCs w:val="20"/>
          <w:lang w:val="sr-Latn-ME" w:eastAsia="ar-SA"/>
        </w:rPr>
        <w:t xml:space="preserve"> </w:t>
      </w:r>
      <w:r w:rsidR="00270426" w:rsidRPr="00EE6487">
        <w:rPr>
          <w:rFonts w:ascii="Times New Roman" w:hAnsi="Times New Roman" w:cs="Times New Roman"/>
          <w:noProof/>
          <w:sz w:val="20"/>
          <w:szCs w:val="20"/>
          <w:lang w:val="sr-Latn-ME" w:eastAsia="ar-SA"/>
        </w:rPr>
        <w:t>(0,</w:t>
      </w:r>
      <w:r w:rsidR="002708FA">
        <w:rPr>
          <w:rFonts w:ascii="Times New Roman" w:hAnsi="Times New Roman" w:cs="Times New Roman"/>
          <w:noProof/>
          <w:sz w:val="20"/>
          <w:szCs w:val="20"/>
          <w:lang w:val="sr-Latn-ME" w:eastAsia="ar-SA"/>
        </w:rPr>
        <w:t>4</w:t>
      </w:r>
      <w:r w:rsidR="00270426" w:rsidRPr="00EE6487">
        <w:rPr>
          <w:rFonts w:ascii="Times New Roman" w:hAnsi="Times New Roman" w:cs="Times New Roman"/>
          <w:noProof/>
          <w:sz w:val="20"/>
          <w:szCs w:val="20"/>
          <w:lang w:val="sr-Latn-ME" w:eastAsia="ar-SA"/>
        </w:rPr>
        <w:t>%).</w:t>
      </w:r>
      <w:r>
        <w:rPr>
          <w:rFonts w:ascii="Times New Roman" w:hAnsi="Times New Roman" w:cs="Times New Roman"/>
          <w:noProof/>
          <w:sz w:val="20"/>
          <w:szCs w:val="20"/>
          <w:lang w:val="sr-Latn-ME" w:eastAsia="ar-SA"/>
        </w:rPr>
        <w:t xml:space="preserve"> </w:t>
      </w:r>
    </w:p>
    <w:p w14:paraId="506940FC" w14:textId="5EB5019A" w:rsidR="007D6AC5" w:rsidRPr="00EE6487" w:rsidRDefault="00DE17C0" w:rsidP="00EE6487">
      <w:pPr>
        <w:suppressAutoHyphens/>
        <w:spacing w:after="0"/>
        <w:ind w:left="142" w:hanging="142"/>
        <w:jc w:val="both"/>
        <w:rPr>
          <w:rFonts w:ascii="Times New Roman" w:hAnsi="Times New Roman" w:cs="Times New Roman"/>
          <w:noProof/>
          <w:sz w:val="20"/>
          <w:szCs w:val="20"/>
          <w:lang w:val="sr-Latn-ME" w:eastAsia="ar-SA"/>
        </w:rPr>
      </w:pPr>
      <w:r w:rsidRPr="00DA6D6A">
        <w:rPr>
          <w:rFonts w:ascii="Times New Roman" w:hAnsi="Times New Roman" w:cs="Times New Roman"/>
          <w:noProof/>
          <w:sz w:val="20"/>
          <w:szCs w:val="20"/>
          <w:vertAlign w:val="superscript"/>
          <w:lang w:val="sr-Latn-ME" w:eastAsia="ar-SA"/>
        </w:rPr>
        <w:t>s</w:t>
      </w:r>
      <w:r>
        <w:rPr>
          <w:rFonts w:ascii="Times New Roman" w:hAnsi="Times New Roman" w:cs="Times New Roman"/>
          <w:noProof/>
          <w:sz w:val="20"/>
          <w:szCs w:val="20"/>
          <w:lang w:val="sr-Latn-ME" w:eastAsia="ar-SA"/>
        </w:rPr>
        <w:t xml:space="preserve"> </w:t>
      </w:r>
      <w:r w:rsidR="007D6AC5" w:rsidRPr="00EE6487">
        <w:rPr>
          <w:rFonts w:ascii="Times New Roman" w:hAnsi="Times New Roman" w:cs="Times New Roman"/>
          <w:noProof/>
          <w:sz w:val="20"/>
          <w:szCs w:val="20"/>
          <w:lang w:val="sr-Latn-ME" w:eastAsia="ar-SA"/>
        </w:rPr>
        <w:t xml:space="preserve">Jedan događaj </w:t>
      </w:r>
      <w:r w:rsidR="00270426" w:rsidRPr="00EE6487">
        <w:rPr>
          <w:rFonts w:ascii="Times New Roman" w:hAnsi="Times New Roman" w:cs="Times New Roman"/>
          <w:noProof/>
          <w:sz w:val="20"/>
          <w:szCs w:val="20"/>
          <w:lang w:val="sr-Latn-ME" w:eastAsia="ar-SA"/>
        </w:rPr>
        <w:t xml:space="preserve">je </w:t>
      </w:r>
      <w:r w:rsidR="007D6AC5" w:rsidRPr="00EE6487">
        <w:rPr>
          <w:rFonts w:ascii="Times New Roman" w:hAnsi="Times New Roman" w:cs="Times New Roman"/>
          <w:noProof/>
          <w:sz w:val="20"/>
          <w:szCs w:val="20"/>
          <w:lang w:val="sr-Latn-ME" w:eastAsia="ar-SA"/>
        </w:rPr>
        <w:t>bio</w:t>
      </w:r>
      <w:r w:rsidR="00917FE1" w:rsidRPr="00EE6487">
        <w:rPr>
          <w:rFonts w:ascii="Times New Roman" w:hAnsi="Times New Roman" w:cs="Times New Roman"/>
          <w:noProof/>
          <w:sz w:val="20"/>
          <w:szCs w:val="20"/>
          <w:lang w:val="sr-Latn-ME" w:eastAsia="ar-SA"/>
        </w:rPr>
        <w:t xml:space="preserve"> </w:t>
      </w:r>
      <w:r w:rsidR="007D6AC5" w:rsidRPr="00EE6487">
        <w:rPr>
          <w:rFonts w:ascii="Times New Roman" w:hAnsi="Times New Roman" w:cs="Times New Roman"/>
          <w:noProof/>
          <w:sz w:val="20"/>
          <w:szCs w:val="20"/>
          <w:lang w:val="sr-Latn-ME" w:eastAsia="ar-SA"/>
        </w:rPr>
        <w:t xml:space="preserve">prijavljen u postmarketinškoj studiji, </w:t>
      </w:r>
      <w:r w:rsidR="006F00C9" w:rsidRPr="00EE6487">
        <w:rPr>
          <w:rFonts w:ascii="Times New Roman" w:hAnsi="Times New Roman" w:cs="Times New Roman"/>
          <w:noProof/>
          <w:sz w:val="20"/>
          <w:szCs w:val="20"/>
          <w:lang w:val="sr-Latn-ME" w:eastAsia="ar-SA"/>
        </w:rPr>
        <w:t>a</w:t>
      </w:r>
      <w:r w:rsidR="007D6AC5" w:rsidRPr="00EE6487">
        <w:rPr>
          <w:rFonts w:ascii="Times New Roman" w:hAnsi="Times New Roman" w:cs="Times New Roman"/>
          <w:noProof/>
          <w:sz w:val="20"/>
          <w:szCs w:val="20"/>
          <w:lang w:val="sr-Latn-ME" w:eastAsia="ar-SA"/>
        </w:rPr>
        <w:t xml:space="preserve"> učestalost je </w:t>
      </w:r>
      <w:r w:rsidR="006F00C9" w:rsidRPr="00EE6487">
        <w:rPr>
          <w:rFonts w:ascii="Times New Roman" w:hAnsi="Times New Roman" w:cs="Times New Roman"/>
          <w:noProof/>
          <w:sz w:val="20"/>
          <w:szCs w:val="20"/>
          <w:lang w:val="sr-Latn-ME" w:eastAsia="ar-SA"/>
        </w:rPr>
        <w:t xml:space="preserve">izvedena </w:t>
      </w:r>
      <w:r w:rsidR="00270426" w:rsidRPr="00EE6487">
        <w:rPr>
          <w:rFonts w:ascii="Times New Roman" w:hAnsi="Times New Roman" w:cs="Times New Roman"/>
          <w:noProof/>
          <w:sz w:val="20"/>
          <w:szCs w:val="20"/>
          <w:lang w:val="sr-Latn-ME" w:eastAsia="ar-SA"/>
        </w:rPr>
        <w:t>na osnovu studija ADAURA, FLAURA</w:t>
      </w:r>
      <w:r w:rsidR="00CE0B1E" w:rsidRPr="00EE6487">
        <w:rPr>
          <w:rFonts w:ascii="Times New Roman" w:hAnsi="Times New Roman" w:cs="Times New Roman"/>
          <w:noProof/>
          <w:sz w:val="20"/>
          <w:szCs w:val="20"/>
          <w:lang w:val="sr-Latn-ME" w:eastAsia="ar-SA"/>
        </w:rPr>
        <w:t>, FLAURA 2 (</w:t>
      </w:r>
      <w:r w:rsidR="00CE0B1E" w:rsidRPr="000C76FC">
        <w:rPr>
          <w:rFonts w:ascii="Times New Roman" w:hAnsi="Times New Roman" w:cs="Times New Roman"/>
          <w:noProof/>
          <w:sz w:val="20"/>
          <w:szCs w:val="20"/>
          <w:lang w:val="sr-Latn-ME" w:eastAsia="ar-SA"/>
        </w:rPr>
        <w:t>jedna grupa monoterapije</w:t>
      </w:r>
      <w:r w:rsidR="00CE0B1E" w:rsidRPr="00EE6487">
        <w:rPr>
          <w:rFonts w:ascii="Times New Roman" w:hAnsi="Times New Roman" w:cs="Times New Roman"/>
          <w:noProof/>
          <w:sz w:val="20"/>
          <w:szCs w:val="20"/>
          <w:lang w:val="sr-Latn-ME" w:eastAsia="ar-SA"/>
        </w:rPr>
        <w:t>)</w:t>
      </w:r>
      <w:r w:rsidR="002708FA">
        <w:rPr>
          <w:rFonts w:ascii="Times New Roman" w:hAnsi="Times New Roman" w:cs="Times New Roman"/>
          <w:noProof/>
          <w:sz w:val="20"/>
          <w:szCs w:val="20"/>
          <w:lang w:val="sr-Latn-ME" w:eastAsia="ar-SA"/>
        </w:rPr>
        <w:t>, LAURA</w:t>
      </w:r>
      <w:r w:rsidR="00CE0B1E" w:rsidRPr="00EE6487">
        <w:rPr>
          <w:rFonts w:ascii="Times New Roman" w:hAnsi="Times New Roman" w:cs="Times New Roman"/>
          <w:noProof/>
          <w:sz w:val="20"/>
          <w:szCs w:val="20"/>
          <w:lang w:val="sr-Latn-ME" w:eastAsia="ar-SA"/>
        </w:rPr>
        <w:t xml:space="preserve"> </w:t>
      </w:r>
      <w:r w:rsidR="00270426" w:rsidRPr="00EE6487">
        <w:rPr>
          <w:rFonts w:ascii="Times New Roman" w:hAnsi="Times New Roman" w:cs="Times New Roman"/>
          <w:noProof/>
          <w:sz w:val="20"/>
          <w:szCs w:val="20"/>
          <w:lang w:val="sr-Latn-ME" w:eastAsia="ar-SA"/>
        </w:rPr>
        <w:t xml:space="preserve"> i AURA i postmarketinške studije (N=</w:t>
      </w:r>
      <w:r w:rsidR="002708FA">
        <w:rPr>
          <w:rFonts w:ascii="Times New Roman" w:hAnsi="Times New Roman" w:cs="Times New Roman"/>
          <w:noProof/>
          <w:sz w:val="20"/>
          <w:szCs w:val="20"/>
          <w:lang w:val="sr-Latn-ME" w:eastAsia="ar-SA"/>
        </w:rPr>
        <w:t>5534</w:t>
      </w:r>
      <w:r w:rsidR="00270426" w:rsidRPr="00EE6487">
        <w:rPr>
          <w:rFonts w:ascii="Times New Roman" w:hAnsi="Times New Roman" w:cs="Times New Roman"/>
          <w:noProof/>
          <w:sz w:val="20"/>
          <w:szCs w:val="20"/>
          <w:lang w:val="sr-Latn-ME" w:eastAsia="ar-SA"/>
        </w:rPr>
        <w:t>)</w:t>
      </w:r>
      <w:r>
        <w:rPr>
          <w:rFonts w:ascii="Times New Roman" w:hAnsi="Times New Roman" w:cs="Times New Roman"/>
          <w:noProof/>
          <w:sz w:val="20"/>
          <w:szCs w:val="20"/>
          <w:lang w:val="sr-Latn-ME" w:eastAsia="ar-SA"/>
        </w:rPr>
        <w:t>.</w:t>
      </w:r>
    </w:p>
    <w:p w14:paraId="2E4EA008" w14:textId="4AA7E922" w:rsidR="00CE0B1E" w:rsidRPr="00EE6487" w:rsidRDefault="00247200" w:rsidP="00EE6487">
      <w:pPr>
        <w:suppressAutoHyphens/>
        <w:spacing w:after="0"/>
        <w:ind w:left="142" w:hanging="142"/>
        <w:jc w:val="both"/>
        <w:rPr>
          <w:rFonts w:ascii="Times New Roman" w:hAnsi="Times New Roman" w:cs="Times New Roman"/>
          <w:noProof/>
          <w:sz w:val="20"/>
          <w:szCs w:val="20"/>
          <w:lang w:val="sr-Latn-ME" w:eastAsia="ar-SA"/>
        </w:rPr>
      </w:pPr>
      <w:r w:rsidRPr="008234B9">
        <w:rPr>
          <w:rFonts w:ascii="Times New Roman" w:hAnsi="Times New Roman" w:cs="Times New Roman"/>
          <w:noProof/>
          <w:sz w:val="20"/>
          <w:szCs w:val="20"/>
          <w:vertAlign w:val="superscript"/>
          <w:lang w:val="sr-Latn-ME" w:eastAsia="ar-SA"/>
        </w:rPr>
        <w:t>t</w:t>
      </w:r>
      <w:r w:rsidR="00EE6487" w:rsidRPr="00EE6487">
        <w:rPr>
          <w:rFonts w:ascii="Times New Roman" w:hAnsi="Times New Roman" w:cs="Times New Roman"/>
          <w:noProof/>
          <w:sz w:val="20"/>
          <w:szCs w:val="20"/>
          <w:lang w:val="sr-Latn-ME" w:eastAsia="ar-SA"/>
        </w:rPr>
        <w:t xml:space="preserve"> </w:t>
      </w:r>
      <w:r w:rsidR="00CE0B1E" w:rsidRPr="00EE6487">
        <w:rPr>
          <w:rFonts w:ascii="Times New Roman" w:hAnsi="Times New Roman" w:cs="Times New Roman"/>
          <w:noProof/>
          <w:sz w:val="20"/>
          <w:szCs w:val="20"/>
          <w:lang w:val="sr-Latn-ME" w:eastAsia="ar-SA"/>
        </w:rPr>
        <w:t>Prijavljeno nakon stavljanja lijeka u promet</w:t>
      </w:r>
      <w:r w:rsidR="00DE17C0">
        <w:rPr>
          <w:rFonts w:ascii="Times New Roman" w:hAnsi="Times New Roman" w:cs="Times New Roman"/>
          <w:noProof/>
          <w:sz w:val="20"/>
          <w:szCs w:val="20"/>
          <w:lang w:val="sr-Latn-ME" w:eastAsia="ar-SA"/>
        </w:rPr>
        <w:t>.</w:t>
      </w:r>
    </w:p>
    <w:p w14:paraId="4B8DE35A" w14:textId="669A978C" w:rsidR="00BB5DD9" w:rsidRPr="000C76FC" w:rsidRDefault="00247200" w:rsidP="003919BF">
      <w:pPr>
        <w:suppressAutoHyphens/>
        <w:spacing w:after="0"/>
        <w:jc w:val="both"/>
        <w:rPr>
          <w:rFonts w:ascii="Times New Roman" w:eastAsia="MS Mincho" w:hAnsi="Times New Roman" w:cs="Times New Roman"/>
          <w:noProof/>
          <w:sz w:val="20"/>
          <w:szCs w:val="20"/>
          <w:lang w:val="sr-Latn-ME" w:eastAsia="ar-SA"/>
        </w:rPr>
      </w:pPr>
      <w:r>
        <w:rPr>
          <w:rFonts w:ascii="Times New Roman" w:eastAsia="MS Mincho" w:hAnsi="Times New Roman" w:cs="Times New Roman"/>
          <w:noProof/>
          <w:sz w:val="20"/>
          <w:szCs w:val="20"/>
          <w:vertAlign w:val="superscript"/>
          <w:lang w:val="sr-Latn-ME" w:eastAsia="ar-SA"/>
        </w:rPr>
        <w:t>u</w:t>
      </w:r>
      <w:r w:rsidR="002845ED" w:rsidRPr="000C76FC">
        <w:rPr>
          <w:rFonts w:ascii="Times New Roman" w:eastAsia="MS Mincho" w:hAnsi="Times New Roman" w:cs="Times New Roman"/>
          <w:noProof/>
          <w:sz w:val="20"/>
          <w:szCs w:val="20"/>
          <w:lang w:val="sr-Latn-ME" w:eastAsia="ar-SA"/>
        </w:rPr>
        <w:t xml:space="preserve"> </w:t>
      </w:r>
      <w:r w:rsidR="00CE0B1E" w:rsidRPr="000C76FC">
        <w:rPr>
          <w:rFonts w:ascii="Times New Roman" w:eastAsia="MS Mincho" w:hAnsi="Times New Roman" w:cs="Times New Roman"/>
          <w:noProof/>
          <w:sz w:val="20"/>
          <w:szCs w:val="20"/>
          <w:lang w:val="sr-Latn-ME" w:eastAsia="ar-SA"/>
        </w:rPr>
        <w:t>Predstavlja učestalost rezultata laboratorijskih ispitivanja, a ne prijavljenih neželjenih događaja</w:t>
      </w:r>
    </w:p>
    <w:p w14:paraId="755B2596" w14:textId="53B4CDF8" w:rsidR="00980DAE" w:rsidRPr="000C76FC" w:rsidRDefault="00247200" w:rsidP="00127231">
      <w:pPr>
        <w:suppressAutoHyphens/>
        <w:spacing w:after="0"/>
        <w:jc w:val="both"/>
        <w:rPr>
          <w:rFonts w:ascii="Times New Roman" w:eastAsia="MS Mincho" w:hAnsi="Times New Roman" w:cs="Times New Roman"/>
          <w:noProof/>
          <w:sz w:val="20"/>
          <w:szCs w:val="20"/>
          <w:lang w:val="sr-Latn-RS" w:eastAsia="ar-SA"/>
        </w:rPr>
      </w:pPr>
      <w:r>
        <w:rPr>
          <w:rFonts w:ascii="Times New Roman" w:eastAsia="MS Mincho" w:hAnsi="Times New Roman" w:cs="Times New Roman"/>
          <w:noProof/>
          <w:sz w:val="20"/>
          <w:szCs w:val="20"/>
          <w:vertAlign w:val="superscript"/>
          <w:lang w:val="sr-Latn-ME" w:eastAsia="ar-SA"/>
        </w:rPr>
        <w:t>v</w:t>
      </w:r>
      <w:r w:rsidR="00980DAE" w:rsidRPr="000C76FC">
        <w:rPr>
          <w:rFonts w:ascii="Times New Roman" w:eastAsia="MS Mincho" w:hAnsi="Times New Roman" w:cs="Times New Roman"/>
          <w:noProof/>
          <w:sz w:val="20"/>
          <w:szCs w:val="20"/>
          <w:lang w:val="sr-Latn-RS" w:eastAsia="ar-SA"/>
        </w:rPr>
        <w:t xml:space="preserve"> Predstavlja smajenja veća od ili jednaka 10% procentnih poena i pad na manje od 50%. </w:t>
      </w:r>
    </w:p>
    <w:p w14:paraId="0FFBC162" w14:textId="5A4E8373" w:rsidR="00CE0B1E" w:rsidRPr="000C76FC" w:rsidRDefault="00247200" w:rsidP="000C76FC">
      <w:pPr>
        <w:suppressAutoHyphens/>
        <w:spacing w:after="0"/>
        <w:ind w:left="720" w:hanging="720"/>
        <w:jc w:val="both"/>
        <w:rPr>
          <w:rFonts w:ascii="Times New Roman" w:eastAsia="MS Mincho" w:hAnsi="Times New Roman" w:cs="Times New Roman"/>
          <w:noProof/>
          <w:sz w:val="20"/>
          <w:szCs w:val="20"/>
          <w:lang w:val="sr-Latn-RS" w:eastAsia="ar-SA"/>
        </w:rPr>
      </w:pPr>
      <w:r>
        <w:rPr>
          <w:rFonts w:ascii="Times New Roman" w:eastAsia="MS Mincho" w:hAnsi="Times New Roman" w:cs="Times New Roman"/>
          <w:noProof/>
          <w:sz w:val="20"/>
          <w:szCs w:val="20"/>
          <w:vertAlign w:val="superscript"/>
          <w:lang w:val="sr-Latn-ME" w:eastAsia="ar-SA"/>
        </w:rPr>
        <w:t>w</w:t>
      </w:r>
      <w:r w:rsidR="00EE6487">
        <w:rPr>
          <w:rFonts w:ascii="Times New Roman" w:eastAsia="MS Mincho" w:hAnsi="Times New Roman" w:cs="Times New Roman"/>
          <w:noProof/>
          <w:sz w:val="20"/>
          <w:szCs w:val="20"/>
          <w:lang w:val="sr-Latn-ME" w:eastAsia="ar-SA"/>
        </w:rPr>
        <w:t xml:space="preserve"> </w:t>
      </w:r>
      <w:r w:rsidR="00CE0B1E" w:rsidRPr="000C76FC">
        <w:rPr>
          <w:rFonts w:ascii="Times New Roman" w:eastAsia="MS Mincho" w:hAnsi="Times New Roman" w:cs="Times New Roman"/>
          <w:noProof/>
          <w:sz w:val="20"/>
          <w:szCs w:val="20"/>
          <w:lang w:val="sr-Latn-ME" w:eastAsia="ar-SA"/>
        </w:rPr>
        <w:t>Predstavlja učestalost pacijenata koji su imali produženje QTcF intervala &gt; 500 milisekundi.</w:t>
      </w:r>
    </w:p>
    <w:p w14:paraId="68460F69" w14:textId="77777777" w:rsidR="00361435" w:rsidRPr="000C76FC" w:rsidRDefault="00361435" w:rsidP="00127231">
      <w:pPr>
        <w:tabs>
          <w:tab w:val="left" w:pos="540"/>
          <w:tab w:val="left" w:pos="569"/>
        </w:tabs>
        <w:spacing w:after="0"/>
        <w:jc w:val="both"/>
        <w:rPr>
          <w:rFonts w:ascii="Times New Roman" w:hAnsi="Times New Roman" w:cs="Times New Roman"/>
          <w:b/>
          <w:bCs/>
          <w:lang w:val="sr-Latn-ME"/>
        </w:rPr>
      </w:pPr>
    </w:p>
    <w:p w14:paraId="6593BB97" w14:textId="77777777" w:rsidR="00361435" w:rsidRPr="000C76FC" w:rsidRDefault="00361435" w:rsidP="000C0AFC">
      <w:pPr>
        <w:suppressAutoHyphens/>
        <w:spacing w:after="0"/>
        <w:jc w:val="both"/>
        <w:rPr>
          <w:rFonts w:ascii="Times New Roman" w:eastAsia="MS Mincho" w:hAnsi="Times New Roman" w:cs="Times New Roman"/>
          <w:noProof/>
          <w:u w:val="single"/>
          <w:lang w:val="sr-Latn-ME" w:eastAsia="ar-SA"/>
        </w:rPr>
      </w:pPr>
      <w:r w:rsidRPr="000C76FC">
        <w:rPr>
          <w:rFonts w:ascii="Times New Roman" w:eastAsia="MS Mincho" w:hAnsi="Times New Roman" w:cs="Times New Roman"/>
          <w:noProof/>
          <w:u w:val="single"/>
          <w:lang w:val="sr-Latn-ME" w:eastAsia="ar-SA"/>
        </w:rPr>
        <w:t>Opis odabranih neželjenih reakcija</w:t>
      </w:r>
    </w:p>
    <w:p w14:paraId="6F90712F" w14:textId="77777777" w:rsidR="00361435" w:rsidRPr="000C76FC" w:rsidRDefault="00361435" w:rsidP="00A86BC8">
      <w:pPr>
        <w:suppressAutoHyphens/>
        <w:spacing w:after="0"/>
        <w:jc w:val="both"/>
        <w:rPr>
          <w:rFonts w:ascii="Times New Roman" w:eastAsia="MS Mincho" w:hAnsi="Times New Roman" w:cs="Times New Roman"/>
          <w:noProof/>
          <w:lang w:val="sr-Latn-ME" w:eastAsia="ar-SA"/>
        </w:rPr>
      </w:pPr>
    </w:p>
    <w:p w14:paraId="13531668" w14:textId="45050F77" w:rsidR="00361435" w:rsidRPr="000C76FC" w:rsidRDefault="00361435" w:rsidP="00AB27FA">
      <w:pPr>
        <w:suppressAutoHyphens/>
        <w:spacing w:after="0"/>
        <w:jc w:val="both"/>
        <w:rPr>
          <w:rFonts w:ascii="Times New Roman" w:eastAsia="MS Mincho" w:hAnsi="Times New Roman" w:cs="Times New Roman"/>
          <w:i/>
          <w:noProof/>
          <w:u w:val="single"/>
          <w:lang w:val="sr-Latn-ME" w:eastAsia="ar-SA"/>
        </w:rPr>
      </w:pPr>
      <w:r w:rsidRPr="000C76FC">
        <w:rPr>
          <w:rFonts w:ascii="Times New Roman" w:eastAsia="MS Mincho" w:hAnsi="Times New Roman" w:cs="Times New Roman"/>
          <w:i/>
          <w:noProof/>
          <w:u w:val="single"/>
          <w:lang w:val="sr-Latn-ME" w:eastAsia="ar-SA"/>
        </w:rPr>
        <w:t>Intersticijalna bolest pluća (IBP)</w:t>
      </w:r>
    </w:p>
    <w:p w14:paraId="6E2F2643" w14:textId="77777777" w:rsidR="00604C4C" w:rsidRPr="000C76FC" w:rsidRDefault="00604C4C" w:rsidP="00AB27FA">
      <w:pPr>
        <w:suppressAutoHyphens/>
        <w:spacing w:after="0"/>
        <w:jc w:val="both"/>
        <w:rPr>
          <w:rFonts w:ascii="Times New Roman" w:eastAsia="MS Mincho" w:hAnsi="Times New Roman" w:cs="Times New Roman"/>
          <w:noProof/>
          <w:lang w:val="sr-Latn-ME" w:eastAsia="ar-SA"/>
        </w:rPr>
      </w:pPr>
    </w:p>
    <w:p w14:paraId="758F50D8" w14:textId="1A7A1739" w:rsidR="00361435" w:rsidRPr="000C76FC" w:rsidRDefault="00361435" w:rsidP="00AB27FA">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U studijama iz programa </w:t>
      </w:r>
      <w:r w:rsidR="00AE4F9E" w:rsidRPr="000C76FC">
        <w:rPr>
          <w:rFonts w:ascii="Times New Roman" w:eastAsia="MS Mincho" w:hAnsi="Times New Roman" w:cs="Times New Roman"/>
          <w:noProof/>
          <w:lang w:val="sr-Latn-ME" w:eastAsia="ar-SA"/>
        </w:rPr>
        <w:t xml:space="preserve">ADAURA, </w:t>
      </w:r>
      <w:r w:rsidRPr="000C76FC">
        <w:rPr>
          <w:rFonts w:ascii="Times New Roman" w:eastAsia="MS Mincho" w:hAnsi="Times New Roman" w:cs="Times New Roman"/>
          <w:noProof/>
          <w:lang w:val="sr-Latn-ME" w:eastAsia="ar-SA"/>
        </w:rPr>
        <w:t>FLAURA</w:t>
      </w:r>
      <w:r w:rsidR="00CE0B1E" w:rsidRPr="000C76FC">
        <w:rPr>
          <w:rFonts w:ascii="Times New Roman" w:eastAsia="MS Mincho" w:hAnsi="Times New Roman" w:cs="Times New Roman"/>
          <w:noProof/>
          <w:lang w:val="sr-Latn-ME" w:eastAsia="ar-SA"/>
        </w:rPr>
        <w:t>, FLAURA 2 (</w:t>
      </w:r>
      <w:r w:rsidR="00CE0B1E" w:rsidRPr="000C76FC">
        <w:rPr>
          <w:rFonts w:ascii="Times New Roman" w:hAnsi="Times New Roman" w:cs="Times New Roman"/>
          <w:noProof/>
          <w:lang w:val="sr-Latn-ME" w:eastAsia="ar-SA"/>
        </w:rPr>
        <w:t>jedna grupa monoterapije</w:t>
      </w:r>
      <w:r w:rsidR="00CE0B1E" w:rsidRPr="000C76FC">
        <w:rPr>
          <w:rFonts w:ascii="Times New Roman" w:eastAsia="MS Mincho" w:hAnsi="Times New Roman" w:cs="Times New Roman"/>
          <w:noProof/>
          <w:lang w:val="sr-Latn-ME" w:eastAsia="ar-SA"/>
        </w:rPr>
        <w:t>)</w:t>
      </w:r>
      <w:r w:rsidR="002708FA">
        <w:rPr>
          <w:rFonts w:ascii="Times New Roman" w:eastAsia="MS Mincho" w:hAnsi="Times New Roman" w:cs="Times New Roman"/>
          <w:noProof/>
          <w:lang w:val="sr-Latn-ME" w:eastAsia="ar-SA"/>
        </w:rPr>
        <w:t xml:space="preserve">, </w:t>
      </w:r>
      <w:r w:rsidRPr="000C76FC">
        <w:rPr>
          <w:rFonts w:ascii="Times New Roman" w:eastAsia="MS Mincho" w:hAnsi="Times New Roman" w:cs="Times New Roman"/>
          <w:noProof/>
          <w:lang w:val="sr-Latn-ME" w:eastAsia="ar-SA"/>
        </w:rPr>
        <w:t>AURA, incidenca IBP</w:t>
      </w:r>
      <w:r w:rsidR="002708FA">
        <w:rPr>
          <w:rFonts w:ascii="Times New Roman" w:eastAsia="MS Mincho" w:hAnsi="Times New Roman" w:cs="Times New Roman"/>
          <w:noProof/>
          <w:lang w:val="sr-Latn-ME" w:eastAsia="ar-SA"/>
        </w:rPr>
        <w:t xml:space="preserve"> i LAURA, IBP ili neželjena dejstva nalik na IBP prijavljene su u 4,3% od 1956 pacijenata. Prijavljeno je 8 slučajeva sa smrtnim ishodom. Nijedan slučaj sa smrtnim ishodom nije bio prijavljen uz adjuvantno liječenje. Incidencija IBP-a</w:t>
      </w:r>
      <w:r w:rsidRPr="000C76FC">
        <w:rPr>
          <w:rFonts w:ascii="Times New Roman" w:eastAsia="MS Mincho" w:hAnsi="Times New Roman" w:cs="Times New Roman"/>
          <w:noProof/>
          <w:lang w:val="sr-Latn-ME" w:eastAsia="ar-SA"/>
        </w:rPr>
        <w:t xml:space="preserve"> iznosila je </w:t>
      </w:r>
      <w:r w:rsidR="002708FA">
        <w:rPr>
          <w:rFonts w:ascii="Times New Roman" w:eastAsia="MS Mincho" w:hAnsi="Times New Roman" w:cs="Times New Roman"/>
          <w:noProof/>
          <w:lang w:val="sr-Latn-ME" w:eastAsia="ar-SA"/>
        </w:rPr>
        <w:t>10,4</w:t>
      </w:r>
      <w:r w:rsidRPr="000C76FC">
        <w:rPr>
          <w:rFonts w:ascii="Times New Roman" w:eastAsia="MS Mincho" w:hAnsi="Times New Roman" w:cs="Times New Roman"/>
          <w:noProof/>
          <w:lang w:val="sr-Latn-ME" w:eastAsia="ar-SA"/>
        </w:rPr>
        <w:t xml:space="preserve">% kod pacijenata japanskog porijekla, </w:t>
      </w:r>
      <w:r w:rsidR="00635578" w:rsidRPr="000C76FC">
        <w:rPr>
          <w:rFonts w:ascii="Times New Roman" w:eastAsia="MS Mincho" w:hAnsi="Times New Roman" w:cs="Times New Roman"/>
          <w:noProof/>
          <w:lang w:val="sr-Latn-ME" w:eastAsia="ar-SA"/>
        </w:rPr>
        <w:t>2,</w:t>
      </w:r>
      <w:r w:rsidR="002708FA">
        <w:rPr>
          <w:rFonts w:ascii="Times New Roman" w:eastAsia="MS Mincho" w:hAnsi="Times New Roman" w:cs="Times New Roman"/>
          <w:noProof/>
          <w:lang w:val="sr-Latn-ME" w:eastAsia="ar-SA"/>
        </w:rPr>
        <w:t>8</w:t>
      </w:r>
      <w:r w:rsidRPr="000C76FC">
        <w:rPr>
          <w:rFonts w:ascii="Times New Roman" w:eastAsia="MS Mincho" w:hAnsi="Times New Roman" w:cs="Times New Roman"/>
          <w:noProof/>
          <w:lang w:val="sr-Latn-ME" w:eastAsia="ar-SA"/>
        </w:rPr>
        <w:t xml:space="preserve">% kod pacijenata azijata koji nijesu japanskog porijekla i </w:t>
      </w:r>
      <w:r w:rsidR="002708FA">
        <w:rPr>
          <w:rFonts w:ascii="Times New Roman" w:eastAsia="MS Mincho" w:hAnsi="Times New Roman" w:cs="Times New Roman"/>
          <w:noProof/>
          <w:lang w:val="sr-Latn-ME" w:eastAsia="ar-SA"/>
        </w:rPr>
        <w:t>3,2</w:t>
      </w:r>
      <w:r w:rsidRPr="000C76FC">
        <w:rPr>
          <w:rFonts w:ascii="Times New Roman" w:eastAsia="MS Mincho" w:hAnsi="Times New Roman" w:cs="Times New Roman"/>
          <w:noProof/>
          <w:lang w:val="sr-Latn-ME" w:eastAsia="ar-SA"/>
        </w:rPr>
        <w:t xml:space="preserve">% kod pacijenata koji nijesu azijskog porijekla. Medijana vremena </w:t>
      </w:r>
      <w:r w:rsidR="00635578" w:rsidRPr="000C76FC">
        <w:rPr>
          <w:rFonts w:ascii="Times New Roman" w:eastAsia="MS Mincho" w:hAnsi="Times New Roman" w:cs="Times New Roman"/>
          <w:noProof/>
          <w:lang w:val="sr-Latn-ME" w:eastAsia="ar-SA"/>
        </w:rPr>
        <w:t xml:space="preserve">od prve doze </w:t>
      </w:r>
      <w:r w:rsidRPr="000C76FC">
        <w:rPr>
          <w:rFonts w:ascii="Times New Roman" w:eastAsia="MS Mincho" w:hAnsi="Times New Roman" w:cs="Times New Roman"/>
          <w:noProof/>
          <w:lang w:val="sr-Latn-ME" w:eastAsia="ar-SA"/>
        </w:rPr>
        <w:t xml:space="preserve">do pojave IBP ili neželjenih reakcija nalik IBP iznosila je </w:t>
      </w:r>
      <w:r w:rsidR="00635578" w:rsidRPr="000C76FC">
        <w:rPr>
          <w:rFonts w:ascii="Times New Roman" w:eastAsia="MS Mincho" w:hAnsi="Times New Roman" w:cs="Times New Roman"/>
          <w:noProof/>
          <w:lang w:val="sr-Latn-ME" w:eastAsia="ar-SA"/>
        </w:rPr>
        <w:t>85</w:t>
      </w:r>
      <w:r w:rsidRPr="000C76FC">
        <w:rPr>
          <w:rFonts w:ascii="Times New Roman" w:eastAsia="MS Mincho" w:hAnsi="Times New Roman" w:cs="Times New Roman"/>
          <w:noProof/>
          <w:lang w:val="sr-Latn-ME" w:eastAsia="ar-SA"/>
        </w:rPr>
        <w:t xml:space="preserve"> dana (vidjeti </w:t>
      </w:r>
      <w:r w:rsidR="00A1047C" w:rsidRPr="000C76FC">
        <w:rPr>
          <w:rFonts w:ascii="Times New Roman" w:eastAsia="MS Mincho" w:hAnsi="Times New Roman" w:cs="Times New Roman"/>
          <w:noProof/>
          <w:lang w:val="sr-Latn-ME" w:eastAsia="ar-SA"/>
        </w:rPr>
        <w:t xml:space="preserve">dio </w:t>
      </w:r>
      <w:r w:rsidRPr="000C76FC">
        <w:rPr>
          <w:rFonts w:ascii="Times New Roman" w:eastAsia="MS Mincho" w:hAnsi="Times New Roman" w:cs="Times New Roman"/>
          <w:noProof/>
          <w:lang w:val="sr-Latn-ME" w:eastAsia="ar-SA"/>
        </w:rPr>
        <w:t>4.4).</w:t>
      </w:r>
    </w:p>
    <w:p w14:paraId="161D7019" w14:textId="77777777" w:rsidR="00361435" w:rsidRPr="00DA6D6A" w:rsidRDefault="00361435">
      <w:pPr>
        <w:spacing w:after="0"/>
        <w:jc w:val="both"/>
        <w:rPr>
          <w:rFonts w:ascii="Times New Roman" w:hAnsi="Times New Roman" w:cs="Times New Roman"/>
          <w:noProof/>
          <w:lang w:val="sr-Latn-ME"/>
        </w:rPr>
      </w:pPr>
    </w:p>
    <w:p w14:paraId="3425A5FA" w14:textId="73E722A3" w:rsidR="002708FA" w:rsidRPr="00DA6D6A" w:rsidRDefault="002708FA" w:rsidP="002708FA">
      <w:pPr>
        <w:spacing w:after="0"/>
        <w:jc w:val="both"/>
        <w:rPr>
          <w:rFonts w:ascii="Times New Roman" w:hAnsi="Times New Roman" w:cs="Times New Roman"/>
          <w:noProof/>
          <w:lang w:val="sr-Latn-ME"/>
        </w:rPr>
      </w:pPr>
      <w:r w:rsidRPr="00DA6D6A">
        <w:rPr>
          <w:rFonts w:ascii="Times New Roman" w:hAnsi="Times New Roman" w:cs="Times New Roman"/>
          <w:noProof/>
          <w:lang w:val="sr-Latn-ME"/>
        </w:rPr>
        <w:t xml:space="preserve">IBP ili neželjena dejstva nalik na IBP prijavljene su u 7,7%, a imale su smrtni ishod u 0,7% (n=1) od 143 pacijenata liječena lijekom TAGRISSO nakon definitivne hemoradioterapije na bazi platine u studiji LAURA. Incidencija IBP-a bila je 6,6% kod pacijenata nejapanskog azijskog porijekla i 17,2% kod pacijenata neazijskog porijekla; nije zabilježen nijedan događaj IBP-a kod pacijenata japanskog porijekla. Medijan vremena od primjene prve doze do nastupa IBP-a ili neželjena dejstva nalik na IBP </w:t>
      </w:r>
      <w:r w:rsidRPr="00DA6D6A">
        <w:rPr>
          <w:rFonts w:ascii="Times New Roman" w:hAnsi="Times New Roman" w:cs="Times New Roman"/>
          <w:noProof/>
          <w:lang w:val="sr-Latn-ME"/>
        </w:rPr>
        <w:lastRenderedPageBreak/>
        <w:t xml:space="preserve">iznosio je 1,9 mjeseci. Medijan vremena od primjene posljednje doze radioterapije do nastupa IBP-a ili nuspojava nalik na IBP iznosio je 3,0 mjeseci. </w:t>
      </w:r>
    </w:p>
    <w:p w14:paraId="50C6DB70" w14:textId="77777777" w:rsidR="002708FA" w:rsidRPr="00DA6D6A" w:rsidRDefault="002708FA" w:rsidP="002708FA">
      <w:pPr>
        <w:spacing w:after="0"/>
        <w:jc w:val="both"/>
        <w:rPr>
          <w:rFonts w:ascii="Times New Roman" w:hAnsi="Times New Roman" w:cs="Times New Roman"/>
          <w:noProof/>
          <w:lang w:val="sr-Latn-ME"/>
        </w:rPr>
      </w:pPr>
    </w:p>
    <w:p w14:paraId="235D2470" w14:textId="13744AC3" w:rsidR="002708FA" w:rsidRPr="00DA6D6A" w:rsidRDefault="002708FA" w:rsidP="002708FA">
      <w:pPr>
        <w:spacing w:after="0"/>
        <w:jc w:val="both"/>
        <w:rPr>
          <w:rFonts w:ascii="Times New Roman" w:hAnsi="Times New Roman" w:cs="Times New Roman"/>
          <w:noProof/>
          <w:lang w:val="sr-Latn-ME"/>
        </w:rPr>
      </w:pPr>
      <w:r w:rsidRPr="00DA6D6A">
        <w:rPr>
          <w:rFonts w:ascii="Times New Roman" w:hAnsi="Times New Roman" w:cs="Times New Roman"/>
          <w:noProof/>
          <w:lang w:val="sr-Latn-ME"/>
        </w:rPr>
        <w:t xml:space="preserve">IBP ili neželjena dejstva nalik na IBP prijavljene su u 3,3%, a imale su smrtni ishod u 0,4% (n=1) od 276 pacijenata koji su primali TAGRISSO u kombinaciji s pemetreksedom i hemoterapijom na bazi platine u studiji FLAURA2. Incidencija IBP-a bila je 14,9% kod pacijenata japanskog porijekla i 1,7% kod pacijenata neazijskog porijekla; nije zabilježen nijedan događaj IBP-a kod pacijenata nejapanskog azijskog porijekla koji su u ispitivanju FLAURA2 primali kombinovano liječenje. Medijan vremena od primjene prve doze do nastupa IBP-a ili neželjenih dejstava nalik na IBP iznosio je 161 dan. </w:t>
      </w:r>
    </w:p>
    <w:p w14:paraId="57E7DA9C" w14:textId="77777777" w:rsidR="002708FA" w:rsidRPr="00DA6D6A" w:rsidRDefault="002708FA" w:rsidP="002708FA">
      <w:pPr>
        <w:spacing w:after="0"/>
        <w:jc w:val="both"/>
        <w:rPr>
          <w:rFonts w:ascii="Times New Roman" w:hAnsi="Times New Roman" w:cs="Times New Roman"/>
          <w:noProof/>
          <w:lang w:val="sr-Latn-ME"/>
        </w:rPr>
      </w:pPr>
    </w:p>
    <w:p w14:paraId="474BB481" w14:textId="77777777" w:rsidR="002708FA" w:rsidRPr="00720AF8" w:rsidRDefault="002708FA" w:rsidP="002708FA">
      <w:pPr>
        <w:spacing w:after="0"/>
        <w:jc w:val="both"/>
        <w:rPr>
          <w:rFonts w:ascii="Times New Roman" w:hAnsi="Times New Roman" w:cs="Times New Roman"/>
          <w:i/>
          <w:iCs/>
          <w:noProof/>
          <w:u w:val="single"/>
          <w:lang w:val="sr-Latn-ME"/>
        </w:rPr>
      </w:pPr>
      <w:r w:rsidRPr="00720AF8">
        <w:rPr>
          <w:rFonts w:ascii="Times New Roman" w:hAnsi="Times New Roman" w:cs="Times New Roman"/>
          <w:i/>
          <w:iCs/>
          <w:noProof/>
          <w:u w:val="single"/>
          <w:lang w:val="sr-Latn-ME"/>
        </w:rPr>
        <w:t xml:space="preserve">Radijacijski pneumonitis </w:t>
      </w:r>
    </w:p>
    <w:p w14:paraId="0DEF3B9D" w14:textId="77777777" w:rsidR="002708FA" w:rsidRPr="00DA6D6A" w:rsidRDefault="002708FA" w:rsidP="002708FA">
      <w:pPr>
        <w:spacing w:after="0"/>
        <w:jc w:val="both"/>
        <w:rPr>
          <w:rFonts w:ascii="Times New Roman" w:hAnsi="Times New Roman" w:cs="Times New Roman"/>
          <w:noProof/>
          <w:lang w:val="sr-Latn-ME"/>
        </w:rPr>
      </w:pPr>
    </w:p>
    <w:p w14:paraId="5BCF3631" w14:textId="1A8FB599" w:rsidR="002708FA" w:rsidRPr="00DA6D6A" w:rsidRDefault="002708FA" w:rsidP="002708FA">
      <w:pPr>
        <w:spacing w:after="0"/>
        <w:jc w:val="both"/>
        <w:rPr>
          <w:rFonts w:ascii="Times New Roman" w:hAnsi="Times New Roman" w:cs="Times New Roman"/>
          <w:noProof/>
          <w:lang w:val="sr-Latn-ME"/>
        </w:rPr>
      </w:pPr>
      <w:r w:rsidRPr="00DA6D6A">
        <w:rPr>
          <w:rFonts w:ascii="Times New Roman" w:hAnsi="Times New Roman" w:cs="Times New Roman"/>
          <w:noProof/>
          <w:lang w:val="sr-Latn-ME"/>
        </w:rPr>
        <w:t>U ispitivanju LAURA, nakon definitivne hemoradioterapije na bazi platine, radijacijski pneumonitis prijavljen je u 48% od 143 pacijenta liječena lijekom TAGRISSO odnosno u 38% od 73 pacijenta koja su primala placebo. Kod 3 pacijenta (2,1%) iz grupe liječene lijekom TAGRISSO zabilježeni su događaji stepena 3, a događaji stepena 4 ili 5 ni</w:t>
      </w:r>
      <w:r w:rsidR="00720AF8">
        <w:rPr>
          <w:rFonts w:ascii="Times New Roman" w:hAnsi="Times New Roman" w:cs="Times New Roman"/>
          <w:noProof/>
          <w:lang w:val="sr-Latn-ME"/>
        </w:rPr>
        <w:t>je</w:t>
      </w:r>
      <w:r w:rsidRPr="00DA6D6A">
        <w:rPr>
          <w:rFonts w:ascii="Times New Roman" w:hAnsi="Times New Roman" w:cs="Times New Roman"/>
          <w:noProof/>
          <w:lang w:val="sr-Latn-ME"/>
        </w:rPr>
        <w:t>su prijavljeni ni u jednoj grupi. Medijan vremena od primjene prve doze do nastupa radijacijskog pneumonitisa iznosio je 1,7 mjeseci u grupi liječenoj lijekom TAGRISSO odnosno 1,8 mjeseci u grupi koja je primala placebo. Medijan vremena od posljednje doze radioterapije do nastupa radijacijskog pneumonitisa iznosio je 2,5 mjeseci u grupi liječenoj lijekom TAGRISSO odnosno 2,6 mjeseci u grupi koja je primala placebo.</w:t>
      </w:r>
    </w:p>
    <w:p w14:paraId="158B8CA4" w14:textId="77777777" w:rsidR="002708FA" w:rsidRPr="000C76FC" w:rsidRDefault="002708FA">
      <w:pPr>
        <w:spacing w:after="0"/>
        <w:jc w:val="both"/>
        <w:rPr>
          <w:rFonts w:ascii="Times New Roman" w:hAnsi="Times New Roman" w:cs="Times New Roman"/>
          <w:noProof/>
          <w:u w:val="single"/>
          <w:lang w:val="sr-Latn-ME"/>
        </w:rPr>
      </w:pPr>
    </w:p>
    <w:p w14:paraId="02622BDA" w14:textId="582E36B0" w:rsidR="00361435" w:rsidRPr="000C76FC" w:rsidRDefault="00361435">
      <w:pPr>
        <w:suppressAutoHyphens/>
        <w:spacing w:after="0"/>
        <w:jc w:val="both"/>
        <w:rPr>
          <w:rFonts w:ascii="Times New Roman" w:eastAsia="MS Mincho" w:hAnsi="Times New Roman" w:cs="Times New Roman"/>
          <w:i/>
          <w:noProof/>
          <w:u w:val="single"/>
          <w:lang w:val="sr-Latn-ME" w:eastAsia="ar-SA"/>
        </w:rPr>
      </w:pPr>
      <w:r w:rsidRPr="000C76FC">
        <w:rPr>
          <w:rFonts w:ascii="Times New Roman" w:eastAsia="MS Mincho" w:hAnsi="Times New Roman" w:cs="Times New Roman"/>
          <w:i/>
          <w:noProof/>
          <w:u w:val="single"/>
          <w:lang w:val="sr-Latn-ME" w:eastAsia="ar-SA"/>
        </w:rPr>
        <w:t>Produženje QTc intervala</w:t>
      </w:r>
    </w:p>
    <w:p w14:paraId="7FF4DF0A" w14:textId="77777777" w:rsidR="00A1047C" w:rsidRPr="000C76FC" w:rsidRDefault="00A1047C">
      <w:pPr>
        <w:suppressAutoHyphens/>
        <w:spacing w:after="0"/>
        <w:jc w:val="both"/>
        <w:rPr>
          <w:rFonts w:ascii="Times New Roman" w:eastAsia="MS Mincho" w:hAnsi="Times New Roman" w:cs="Times New Roman"/>
          <w:noProof/>
          <w:lang w:val="sr-Latn-ME" w:eastAsia="ar-SA"/>
        </w:rPr>
      </w:pPr>
    </w:p>
    <w:p w14:paraId="0B390997" w14:textId="610B4790"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Od </w:t>
      </w:r>
      <w:r w:rsidR="007327E9">
        <w:rPr>
          <w:rFonts w:ascii="Times New Roman" w:eastAsia="MS Mincho" w:hAnsi="Times New Roman" w:cs="Times New Roman"/>
          <w:noProof/>
          <w:lang w:val="sr-Latn-ME" w:eastAsia="ar-SA"/>
        </w:rPr>
        <w:t>1956</w:t>
      </w:r>
      <w:r w:rsidR="007327E9" w:rsidRPr="000C76FC">
        <w:rPr>
          <w:rFonts w:ascii="Times New Roman" w:eastAsia="MS Mincho" w:hAnsi="Times New Roman" w:cs="Times New Roman"/>
          <w:noProof/>
          <w:lang w:val="sr-Latn-ME" w:eastAsia="ar-SA"/>
        </w:rPr>
        <w:t xml:space="preserve"> </w:t>
      </w:r>
      <w:r w:rsidRPr="000C76FC">
        <w:rPr>
          <w:rFonts w:ascii="Times New Roman" w:eastAsia="MS Mincho" w:hAnsi="Times New Roman" w:cs="Times New Roman"/>
          <w:noProof/>
          <w:lang w:val="sr-Latn-ME" w:eastAsia="ar-SA"/>
        </w:rPr>
        <w:t>pacijenta liječenih lijekom Tagrisso</w:t>
      </w:r>
      <w:r w:rsidR="00635578" w:rsidRPr="000C76FC">
        <w:rPr>
          <w:rFonts w:ascii="Times New Roman" w:eastAsia="MS Mincho" w:hAnsi="Times New Roman" w:cs="Times New Roman"/>
          <w:noProof/>
          <w:lang w:val="sr-Latn-ME" w:eastAsia="ar-SA"/>
        </w:rPr>
        <w:t xml:space="preserve"> u monoterapiji</w:t>
      </w:r>
      <w:r w:rsidRPr="000C76FC">
        <w:rPr>
          <w:rFonts w:ascii="Times New Roman" w:eastAsia="MS Mincho" w:hAnsi="Times New Roman" w:cs="Times New Roman"/>
          <w:noProof/>
          <w:lang w:val="sr-Latn-ME" w:eastAsia="ar-SA"/>
        </w:rPr>
        <w:t xml:space="preserve"> u dozi od 80 mg u ispitivanjima iz programa </w:t>
      </w:r>
      <w:r w:rsidR="00AE4F9E" w:rsidRPr="000C76FC">
        <w:rPr>
          <w:rFonts w:ascii="Times New Roman" w:eastAsia="MS Mincho" w:hAnsi="Times New Roman" w:cs="Times New Roman"/>
          <w:noProof/>
          <w:lang w:val="sr-Latn-ME" w:eastAsia="ar-SA"/>
        </w:rPr>
        <w:t xml:space="preserve">ADAURA, </w:t>
      </w:r>
      <w:r w:rsidRPr="000C76FC">
        <w:rPr>
          <w:rFonts w:ascii="Times New Roman" w:eastAsia="MS Mincho" w:hAnsi="Times New Roman" w:cs="Times New Roman"/>
          <w:noProof/>
          <w:lang w:val="sr-Latn-ME" w:eastAsia="ar-SA"/>
        </w:rPr>
        <w:t>FLAURA</w:t>
      </w:r>
      <w:r w:rsidR="00635578" w:rsidRPr="000C76FC">
        <w:rPr>
          <w:rFonts w:ascii="Times New Roman" w:eastAsia="MS Mincho" w:hAnsi="Times New Roman" w:cs="Times New Roman"/>
          <w:noProof/>
          <w:lang w:val="sr-Latn-ME" w:eastAsia="ar-SA"/>
        </w:rPr>
        <w:t>, FLAURA 2</w:t>
      </w:r>
      <w:r w:rsidR="007327E9">
        <w:rPr>
          <w:rFonts w:ascii="Times New Roman" w:eastAsia="MS Mincho" w:hAnsi="Times New Roman" w:cs="Times New Roman"/>
          <w:noProof/>
          <w:lang w:val="sr-Latn-ME" w:eastAsia="ar-SA"/>
        </w:rPr>
        <w:t>, LAURA</w:t>
      </w:r>
      <w:r w:rsidRPr="000C76FC">
        <w:rPr>
          <w:rFonts w:ascii="Times New Roman" w:eastAsia="MS Mincho" w:hAnsi="Times New Roman" w:cs="Times New Roman"/>
          <w:noProof/>
          <w:lang w:val="sr-Latn-ME" w:eastAsia="ar-SA"/>
        </w:rPr>
        <w:t xml:space="preserve"> i AURA, </w:t>
      </w:r>
      <w:r w:rsidR="00635578" w:rsidRPr="000C76FC">
        <w:rPr>
          <w:rFonts w:ascii="Times New Roman" w:eastAsia="MS Mincho" w:hAnsi="Times New Roman" w:cs="Times New Roman"/>
          <w:noProof/>
          <w:lang w:val="sr-Latn-ME" w:eastAsia="ar-SA"/>
        </w:rPr>
        <w:t>1,1</w:t>
      </w:r>
      <w:r w:rsidRPr="000C76FC">
        <w:rPr>
          <w:rFonts w:ascii="Times New Roman" w:eastAsia="MS Mincho" w:hAnsi="Times New Roman" w:cs="Times New Roman"/>
          <w:noProof/>
          <w:lang w:val="sr-Latn-ME" w:eastAsia="ar-SA"/>
        </w:rPr>
        <w:t xml:space="preserve">% pacijenata (n = </w:t>
      </w:r>
      <w:r w:rsidR="007327E9">
        <w:rPr>
          <w:rFonts w:ascii="Times New Roman" w:eastAsia="MS Mincho" w:hAnsi="Times New Roman" w:cs="Times New Roman"/>
          <w:noProof/>
          <w:lang w:val="sr-Latn-ME" w:eastAsia="ar-SA"/>
        </w:rPr>
        <w:t>21</w:t>
      </w:r>
      <w:r w:rsidRPr="000C76FC">
        <w:rPr>
          <w:rFonts w:ascii="Times New Roman" w:eastAsia="MS Mincho" w:hAnsi="Times New Roman" w:cs="Times New Roman"/>
          <w:noProof/>
          <w:lang w:val="sr-Latn-ME" w:eastAsia="ar-SA"/>
        </w:rPr>
        <w:t xml:space="preserve">) je imalo QTc interval duži od 500 milisekundi, a kod </w:t>
      </w:r>
      <w:r w:rsidR="00635578" w:rsidRPr="000C76FC">
        <w:rPr>
          <w:rFonts w:ascii="Times New Roman" w:eastAsia="MS Mincho" w:hAnsi="Times New Roman" w:cs="Times New Roman"/>
          <w:noProof/>
          <w:lang w:val="sr-Latn-ME" w:eastAsia="ar-SA"/>
        </w:rPr>
        <w:t>4</w:t>
      </w:r>
      <w:r w:rsidRPr="000C76FC">
        <w:rPr>
          <w:rFonts w:ascii="Times New Roman" w:eastAsia="MS Mincho" w:hAnsi="Times New Roman" w:cs="Times New Roman"/>
          <w:noProof/>
          <w:lang w:val="sr-Latn-ME" w:eastAsia="ar-SA"/>
        </w:rPr>
        <w:t>% pacijenata (n=</w:t>
      </w:r>
      <w:r w:rsidR="007327E9">
        <w:rPr>
          <w:rFonts w:ascii="Times New Roman" w:eastAsia="MS Mincho" w:hAnsi="Times New Roman" w:cs="Times New Roman"/>
          <w:noProof/>
          <w:lang w:val="sr-Latn-ME" w:eastAsia="ar-SA"/>
        </w:rPr>
        <w:t>79</w:t>
      </w:r>
      <w:r w:rsidRPr="000C76FC">
        <w:rPr>
          <w:rFonts w:ascii="Times New Roman" w:eastAsia="MS Mincho" w:hAnsi="Times New Roman" w:cs="Times New Roman"/>
          <w:noProof/>
          <w:lang w:val="sr-Latn-ME" w:eastAsia="ar-SA"/>
        </w:rPr>
        <w:t>) zabilježeno je povećanje u odnosu na početni QTc veće od 60 milisekundi. Farmakokinetička/farmakodinamička analiza sa lijekom Tagrisso predvid</w:t>
      </w:r>
      <w:r w:rsidR="00A1047C" w:rsidRPr="000C76FC">
        <w:rPr>
          <w:rFonts w:ascii="Times New Roman" w:eastAsia="MS Mincho" w:hAnsi="Times New Roman" w:cs="Times New Roman"/>
          <w:noProof/>
          <w:lang w:val="sr-Latn-ME" w:eastAsia="ar-SA"/>
        </w:rPr>
        <w:t>j</w:t>
      </w:r>
      <w:r w:rsidRPr="000C76FC">
        <w:rPr>
          <w:rFonts w:ascii="Times New Roman" w:eastAsia="MS Mincho" w:hAnsi="Times New Roman" w:cs="Times New Roman"/>
          <w:noProof/>
          <w:lang w:val="sr-Latn-ME" w:eastAsia="ar-SA"/>
        </w:rPr>
        <w:t xml:space="preserve">ela je da produženje QTc intervala zavisi od koncentracije. U ispitivanjima iz programa </w:t>
      </w:r>
      <w:r w:rsidR="00AE4F9E" w:rsidRPr="000C76FC">
        <w:rPr>
          <w:rFonts w:ascii="Times New Roman" w:eastAsia="MS Mincho" w:hAnsi="Times New Roman" w:cs="Times New Roman"/>
          <w:noProof/>
          <w:lang w:val="sr-Latn-ME" w:eastAsia="ar-SA"/>
        </w:rPr>
        <w:t xml:space="preserve">ADAURA, </w:t>
      </w:r>
      <w:r w:rsidR="007327E9">
        <w:rPr>
          <w:rFonts w:ascii="Times New Roman" w:eastAsia="MS Mincho" w:hAnsi="Times New Roman" w:cs="Times New Roman"/>
          <w:noProof/>
          <w:lang w:val="sr-Latn-ME" w:eastAsia="ar-SA"/>
        </w:rPr>
        <w:t xml:space="preserve">LAURA, </w:t>
      </w:r>
      <w:r w:rsidRPr="000C76FC">
        <w:rPr>
          <w:rFonts w:ascii="Times New Roman" w:eastAsia="MS Mincho" w:hAnsi="Times New Roman" w:cs="Times New Roman"/>
          <w:noProof/>
          <w:lang w:val="sr-Latn-ME" w:eastAsia="ar-SA"/>
        </w:rPr>
        <w:t>FLAURA</w:t>
      </w:r>
      <w:r w:rsidR="00635578" w:rsidRPr="000C76FC">
        <w:rPr>
          <w:rFonts w:ascii="Times New Roman" w:eastAsia="MS Mincho" w:hAnsi="Times New Roman" w:cs="Times New Roman"/>
          <w:noProof/>
          <w:lang w:val="sr-Latn-ME" w:eastAsia="ar-SA"/>
        </w:rPr>
        <w:t>, FLAURA 2</w:t>
      </w:r>
      <w:r w:rsidRPr="000C76FC">
        <w:rPr>
          <w:rFonts w:ascii="Times New Roman" w:eastAsia="MS Mincho" w:hAnsi="Times New Roman" w:cs="Times New Roman"/>
          <w:noProof/>
          <w:lang w:val="sr-Latn-ME" w:eastAsia="ar-SA"/>
        </w:rPr>
        <w:t xml:space="preserve"> ili AURA nijesu prijavljene aritmije povezane sa QTc intervalom (vidjeti </w:t>
      </w:r>
      <w:r w:rsidR="00A1047C" w:rsidRPr="000C76FC">
        <w:rPr>
          <w:rFonts w:ascii="Times New Roman" w:eastAsia="MS Mincho" w:hAnsi="Times New Roman" w:cs="Times New Roman"/>
          <w:noProof/>
          <w:lang w:val="sr-Latn-ME" w:eastAsia="ar-SA"/>
        </w:rPr>
        <w:t xml:space="preserve">djelove </w:t>
      </w:r>
      <w:r w:rsidRPr="000C76FC">
        <w:rPr>
          <w:rFonts w:ascii="Times New Roman" w:eastAsia="MS Mincho" w:hAnsi="Times New Roman" w:cs="Times New Roman"/>
          <w:noProof/>
          <w:lang w:val="sr-Latn-ME" w:eastAsia="ar-SA"/>
        </w:rPr>
        <w:t>4.4 i 5.1).</w:t>
      </w:r>
    </w:p>
    <w:p w14:paraId="2D3749BB" w14:textId="522D5511" w:rsidR="00635578" w:rsidRPr="000C76FC" w:rsidRDefault="00635578">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Kod pacijenata koji su primali lijek Tagrisso u kombinaciji sa pemetreksedom i hemioterapijom na bazi platine, udio pacijenata koji su imali produženje QTc intervala veće od 500 msec sa povećanjem od preko 60 msec u odnosu na početnu vrijednost bio je nizak i bio je sličan kao kod monoterapije (1,8% naspram 1,5%).</w:t>
      </w:r>
    </w:p>
    <w:p w14:paraId="26318C99" w14:textId="77777777" w:rsidR="00361435" w:rsidRPr="000C76FC" w:rsidRDefault="00361435">
      <w:pPr>
        <w:suppressAutoHyphens/>
        <w:spacing w:after="0"/>
        <w:jc w:val="both"/>
        <w:rPr>
          <w:rFonts w:ascii="Times New Roman" w:eastAsia="MS Mincho" w:hAnsi="Times New Roman" w:cs="Times New Roman"/>
          <w:noProof/>
          <w:u w:val="single"/>
          <w:lang w:val="sr-Latn-ME" w:eastAsia="ar-SA"/>
        </w:rPr>
      </w:pPr>
    </w:p>
    <w:p w14:paraId="55EB9087" w14:textId="3656ACFC" w:rsidR="00361435" w:rsidRPr="000C76FC" w:rsidRDefault="00361435">
      <w:pPr>
        <w:suppressAutoHyphens/>
        <w:spacing w:after="0"/>
        <w:jc w:val="both"/>
        <w:rPr>
          <w:rFonts w:ascii="Times New Roman" w:eastAsia="MS Mincho" w:hAnsi="Times New Roman" w:cs="Times New Roman"/>
          <w:i/>
          <w:noProof/>
          <w:u w:val="single"/>
          <w:lang w:val="sr-Latn-ME" w:eastAsia="ar-SA"/>
        </w:rPr>
      </w:pPr>
      <w:r w:rsidRPr="000C76FC">
        <w:rPr>
          <w:rFonts w:ascii="Times New Roman" w:eastAsia="MS Mincho" w:hAnsi="Times New Roman" w:cs="Times New Roman"/>
          <w:i/>
          <w:noProof/>
          <w:u w:val="single"/>
          <w:lang w:val="sr-Latn-ME" w:eastAsia="ar-SA"/>
        </w:rPr>
        <w:t>Gastrointestinalni efekti</w:t>
      </w:r>
    </w:p>
    <w:p w14:paraId="36371FAE" w14:textId="77777777" w:rsidR="00A1047C" w:rsidRPr="000C76FC" w:rsidRDefault="00A1047C">
      <w:pPr>
        <w:suppressAutoHyphens/>
        <w:spacing w:after="0"/>
        <w:jc w:val="both"/>
        <w:rPr>
          <w:rFonts w:ascii="Times New Roman" w:eastAsia="MS Mincho" w:hAnsi="Times New Roman" w:cs="Times New Roman"/>
          <w:noProof/>
          <w:u w:val="single"/>
          <w:lang w:val="sr-Latn-ME" w:eastAsia="ar-SA"/>
        </w:rPr>
      </w:pPr>
    </w:p>
    <w:p w14:paraId="49147C86" w14:textId="110BE065"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U studijama iz programa </w:t>
      </w:r>
      <w:r w:rsidR="00AE4F9E" w:rsidRPr="000C76FC">
        <w:rPr>
          <w:rFonts w:ascii="Times New Roman" w:eastAsia="MS Mincho" w:hAnsi="Times New Roman" w:cs="Times New Roman"/>
          <w:noProof/>
          <w:lang w:val="sr-Latn-ME" w:eastAsia="ar-SA"/>
        </w:rPr>
        <w:t xml:space="preserve">ADAURA, </w:t>
      </w:r>
      <w:r w:rsidRPr="000C76FC">
        <w:rPr>
          <w:rFonts w:ascii="Times New Roman" w:eastAsia="MS Mincho" w:hAnsi="Times New Roman" w:cs="Times New Roman"/>
          <w:noProof/>
          <w:lang w:val="sr-Latn-ME" w:eastAsia="ar-SA"/>
        </w:rPr>
        <w:t>FLAURA</w:t>
      </w:r>
      <w:r w:rsidR="00635578" w:rsidRPr="000C76FC">
        <w:rPr>
          <w:rFonts w:ascii="Times New Roman" w:eastAsia="MS Mincho" w:hAnsi="Times New Roman" w:cs="Times New Roman"/>
          <w:noProof/>
          <w:lang w:val="sr-Latn-ME" w:eastAsia="ar-SA"/>
        </w:rPr>
        <w:t>, FLAURA 2</w:t>
      </w:r>
      <w:r w:rsidR="007327E9">
        <w:rPr>
          <w:rFonts w:ascii="Times New Roman" w:eastAsia="MS Mincho" w:hAnsi="Times New Roman" w:cs="Times New Roman"/>
          <w:noProof/>
          <w:lang w:val="sr-Latn-ME" w:eastAsia="ar-SA"/>
        </w:rPr>
        <w:t>, LAURA</w:t>
      </w:r>
      <w:r w:rsidRPr="000C76FC">
        <w:rPr>
          <w:rFonts w:ascii="Times New Roman" w:eastAsia="MS Mincho" w:hAnsi="Times New Roman" w:cs="Times New Roman"/>
          <w:noProof/>
          <w:lang w:val="sr-Latn-ME" w:eastAsia="ar-SA"/>
        </w:rPr>
        <w:t xml:space="preserve"> i AURA</w:t>
      </w:r>
      <w:r w:rsidR="00635578" w:rsidRPr="000C76FC">
        <w:rPr>
          <w:rFonts w:ascii="Times New Roman" w:eastAsia="MS Mincho" w:hAnsi="Times New Roman" w:cs="Times New Roman"/>
          <w:noProof/>
          <w:lang w:val="sr-Latn-ME" w:eastAsia="ar-SA"/>
        </w:rPr>
        <w:t xml:space="preserve"> (TAGRISSO monoterapija, N</w:t>
      </w:r>
      <w:r w:rsidR="00635578" w:rsidRPr="000C76FC">
        <w:t xml:space="preserve"> </w:t>
      </w:r>
      <w:r w:rsidR="00635578" w:rsidRPr="000C76FC">
        <w:rPr>
          <w:rFonts w:ascii="Times New Roman" w:eastAsia="MS Mincho" w:hAnsi="Times New Roman" w:cs="Times New Roman"/>
          <w:noProof/>
          <w:lang w:val="sr-Latn-ME" w:eastAsia="ar-SA"/>
        </w:rPr>
        <w:t>=</w:t>
      </w:r>
      <w:r w:rsidR="007327E9">
        <w:rPr>
          <w:rFonts w:ascii="Times New Roman" w:eastAsia="MS Mincho" w:hAnsi="Times New Roman" w:cs="Times New Roman"/>
          <w:noProof/>
          <w:lang w:val="sr-Latn-ME" w:eastAsia="ar-SA"/>
        </w:rPr>
        <w:t>1956</w:t>
      </w:r>
      <w:r w:rsidR="00635578" w:rsidRPr="000C76FC">
        <w:rPr>
          <w:rFonts w:ascii="Times New Roman" w:eastAsia="MS Mincho" w:hAnsi="Times New Roman" w:cs="Times New Roman"/>
          <w:noProof/>
          <w:lang w:val="sr-Latn-ME" w:eastAsia="ar-SA"/>
        </w:rPr>
        <w:t>),</w:t>
      </w:r>
      <w:r w:rsidRPr="000C76FC">
        <w:rPr>
          <w:rFonts w:ascii="Times New Roman" w:eastAsia="MS Mincho" w:hAnsi="Times New Roman" w:cs="Times New Roman"/>
          <w:noProof/>
          <w:lang w:val="sr-Latn-ME" w:eastAsia="ar-SA"/>
        </w:rPr>
        <w:t xml:space="preserve"> dijareja je bila prijavljena kod </w:t>
      </w:r>
      <w:r w:rsidR="007327E9" w:rsidRPr="000C76FC">
        <w:rPr>
          <w:rFonts w:ascii="Times New Roman" w:eastAsia="MS Mincho" w:hAnsi="Times New Roman" w:cs="Times New Roman"/>
          <w:noProof/>
          <w:lang w:val="sr-Latn-ME" w:eastAsia="ar-SA"/>
        </w:rPr>
        <w:t>4</w:t>
      </w:r>
      <w:r w:rsidR="007327E9">
        <w:rPr>
          <w:rFonts w:ascii="Times New Roman" w:eastAsia="MS Mincho" w:hAnsi="Times New Roman" w:cs="Times New Roman"/>
          <w:noProof/>
          <w:lang w:val="sr-Latn-ME" w:eastAsia="ar-SA"/>
        </w:rPr>
        <w:t>6</w:t>
      </w:r>
      <w:r w:rsidRPr="000C76FC">
        <w:rPr>
          <w:rFonts w:ascii="Times New Roman" w:eastAsia="MS Mincho" w:hAnsi="Times New Roman" w:cs="Times New Roman"/>
          <w:noProof/>
          <w:lang w:val="sr-Latn-ME" w:eastAsia="ar-SA"/>
        </w:rPr>
        <w:t xml:space="preserve">% pacijenata od čega je </w:t>
      </w:r>
      <w:r w:rsidR="007327E9" w:rsidRPr="000C76FC">
        <w:rPr>
          <w:rFonts w:ascii="Times New Roman" w:eastAsia="MS Mincho" w:hAnsi="Times New Roman" w:cs="Times New Roman"/>
          <w:noProof/>
          <w:lang w:val="sr-Latn-ME" w:eastAsia="ar-SA"/>
        </w:rPr>
        <w:t>3</w:t>
      </w:r>
      <w:r w:rsidR="007327E9">
        <w:rPr>
          <w:rFonts w:ascii="Times New Roman" w:eastAsia="MS Mincho" w:hAnsi="Times New Roman" w:cs="Times New Roman"/>
          <w:noProof/>
          <w:lang w:val="sr-Latn-ME" w:eastAsia="ar-SA"/>
        </w:rPr>
        <w:t>6</w:t>
      </w:r>
      <w:r w:rsidRPr="000C76FC">
        <w:rPr>
          <w:rFonts w:ascii="Times New Roman" w:eastAsia="MS Mincho" w:hAnsi="Times New Roman" w:cs="Times New Roman"/>
          <w:noProof/>
          <w:lang w:val="sr-Latn-ME" w:eastAsia="ar-SA"/>
        </w:rPr>
        <w:t xml:space="preserve">% događaja bilo stepena 1, </w:t>
      </w:r>
      <w:r w:rsidR="00635578" w:rsidRPr="000C76FC">
        <w:rPr>
          <w:rFonts w:ascii="Times New Roman" w:eastAsia="MS Mincho" w:hAnsi="Times New Roman" w:cs="Times New Roman"/>
          <w:noProof/>
          <w:lang w:val="sr-Latn-ME" w:eastAsia="ar-SA"/>
        </w:rPr>
        <w:t>8,</w:t>
      </w:r>
      <w:r w:rsidR="007327E9">
        <w:rPr>
          <w:rFonts w:ascii="Times New Roman" w:eastAsia="MS Mincho" w:hAnsi="Times New Roman" w:cs="Times New Roman"/>
          <w:noProof/>
          <w:lang w:val="sr-Latn-ME" w:eastAsia="ar-SA"/>
        </w:rPr>
        <w:t>1</w:t>
      </w:r>
      <w:r w:rsidRPr="000C76FC">
        <w:rPr>
          <w:rFonts w:ascii="Times New Roman" w:eastAsia="MS Mincho" w:hAnsi="Times New Roman" w:cs="Times New Roman"/>
          <w:noProof/>
          <w:lang w:val="sr-Latn-ME" w:eastAsia="ar-SA"/>
        </w:rPr>
        <w:t>% stepena 2, dok je 1,</w:t>
      </w:r>
      <w:r w:rsidR="007327E9">
        <w:rPr>
          <w:rFonts w:ascii="Times New Roman" w:eastAsia="MS Mincho" w:hAnsi="Times New Roman" w:cs="Times New Roman"/>
          <w:noProof/>
          <w:lang w:val="sr-Latn-ME" w:eastAsia="ar-SA"/>
        </w:rPr>
        <w:t>5</w:t>
      </w:r>
      <w:r w:rsidRPr="000C76FC">
        <w:rPr>
          <w:rFonts w:ascii="Times New Roman" w:eastAsia="MS Mincho" w:hAnsi="Times New Roman" w:cs="Times New Roman"/>
          <w:noProof/>
          <w:lang w:val="sr-Latn-ME" w:eastAsia="ar-SA"/>
        </w:rPr>
        <w:t>% bio stepena 3; nije prijavljen nijedan događaj stepena 4 ili 5. Kod 0,</w:t>
      </w:r>
      <w:r w:rsidR="00635578" w:rsidRPr="000C76FC">
        <w:rPr>
          <w:rFonts w:ascii="Times New Roman" w:eastAsia="MS Mincho" w:hAnsi="Times New Roman" w:cs="Times New Roman"/>
          <w:noProof/>
          <w:lang w:val="sr-Latn-ME" w:eastAsia="ar-SA"/>
        </w:rPr>
        <w:t xml:space="preserve"> </w:t>
      </w:r>
      <w:r w:rsidR="007327E9">
        <w:rPr>
          <w:rFonts w:ascii="Times New Roman" w:eastAsia="MS Mincho" w:hAnsi="Times New Roman" w:cs="Times New Roman"/>
          <w:noProof/>
          <w:lang w:val="sr-Latn-ME" w:eastAsia="ar-SA"/>
        </w:rPr>
        <w:t>6</w:t>
      </w:r>
      <w:r w:rsidRPr="000C76FC">
        <w:rPr>
          <w:rFonts w:ascii="Times New Roman" w:eastAsia="MS Mincho" w:hAnsi="Times New Roman" w:cs="Times New Roman"/>
          <w:noProof/>
          <w:lang w:val="sr-Latn-ME" w:eastAsia="ar-SA"/>
        </w:rPr>
        <w:t xml:space="preserve">% pacijenata je bilo potrebno smanjenje doze, dok je kod </w:t>
      </w:r>
      <w:r w:rsidR="00635578" w:rsidRPr="000C76FC">
        <w:rPr>
          <w:rFonts w:ascii="Times New Roman" w:eastAsia="MS Mincho" w:hAnsi="Times New Roman" w:cs="Times New Roman"/>
          <w:noProof/>
          <w:lang w:val="sr-Latn-ME" w:eastAsia="ar-SA"/>
        </w:rPr>
        <w:t>1,9</w:t>
      </w:r>
      <w:r w:rsidRPr="000C76FC">
        <w:rPr>
          <w:rFonts w:ascii="Times New Roman" w:eastAsia="MS Mincho" w:hAnsi="Times New Roman" w:cs="Times New Roman"/>
          <w:noProof/>
          <w:lang w:val="sr-Latn-ME" w:eastAsia="ar-SA"/>
        </w:rPr>
        <w:t xml:space="preserve">% bio neophodan privremeni prekid primjene lijeka. </w:t>
      </w:r>
      <w:r w:rsidR="00AE4F9E" w:rsidRPr="000C76FC">
        <w:rPr>
          <w:rFonts w:ascii="Times New Roman" w:eastAsia="MS Mincho" w:hAnsi="Times New Roman" w:cs="Times New Roman"/>
          <w:noProof/>
          <w:lang w:val="sr-Latn-ME" w:eastAsia="ar-SA"/>
        </w:rPr>
        <w:t>Četiri događaja</w:t>
      </w:r>
      <w:r w:rsidRPr="000C76FC">
        <w:rPr>
          <w:rFonts w:ascii="Times New Roman" w:eastAsia="MS Mincho" w:hAnsi="Times New Roman" w:cs="Times New Roman"/>
          <w:noProof/>
          <w:lang w:val="sr-Latn-ME" w:eastAsia="ar-SA"/>
        </w:rPr>
        <w:t xml:space="preserve"> (0,</w:t>
      </w:r>
      <w:r w:rsidR="00635578" w:rsidRPr="000C76FC">
        <w:rPr>
          <w:rFonts w:ascii="Times New Roman" w:eastAsia="MS Mincho" w:hAnsi="Times New Roman" w:cs="Times New Roman"/>
          <w:noProof/>
          <w:lang w:val="sr-Latn-ME" w:eastAsia="ar-SA"/>
        </w:rPr>
        <w:t>2</w:t>
      </w:r>
      <w:r w:rsidRPr="000C76FC">
        <w:rPr>
          <w:rFonts w:ascii="Times New Roman" w:eastAsia="MS Mincho" w:hAnsi="Times New Roman" w:cs="Times New Roman"/>
          <w:noProof/>
          <w:lang w:val="sr-Latn-ME" w:eastAsia="ar-SA"/>
        </w:rPr>
        <w:t>%) je dove</w:t>
      </w:r>
      <w:r w:rsidR="00AE4F9E" w:rsidRPr="000C76FC">
        <w:rPr>
          <w:rFonts w:ascii="Times New Roman" w:eastAsia="MS Mincho" w:hAnsi="Times New Roman" w:cs="Times New Roman"/>
          <w:noProof/>
          <w:lang w:val="sr-Latn-ME" w:eastAsia="ar-SA"/>
        </w:rPr>
        <w:t>lo</w:t>
      </w:r>
      <w:r w:rsidRPr="000C76FC">
        <w:rPr>
          <w:rFonts w:ascii="Times New Roman" w:eastAsia="MS Mincho" w:hAnsi="Times New Roman" w:cs="Times New Roman"/>
          <w:noProof/>
          <w:lang w:val="sr-Latn-ME" w:eastAsia="ar-SA"/>
        </w:rPr>
        <w:t xml:space="preserve"> do prekida liječenja. Medijana vremena do nastupa u studijima</w:t>
      </w:r>
      <w:r w:rsidR="00FF6041" w:rsidRPr="000C76FC">
        <w:rPr>
          <w:rFonts w:ascii="Times New Roman" w:eastAsia="MS Mincho" w:hAnsi="Times New Roman" w:cs="Times New Roman"/>
          <w:noProof/>
          <w:lang w:val="sr-Latn-ME" w:eastAsia="ar-SA"/>
        </w:rPr>
        <w:t xml:space="preserve"> </w:t>
      </w:r>
      <w:r w:rsidR="00AE4F9E" w:rsidRPr="000C76FC">
        <w:rPr>
          <w:rFonts w:ascii="Times New Roman" w:eastAsia="MS Mincho" w:hAnsi="Times New Roman" w:cs="Times New Roman"/>
          <w:noProof/>
          <w:lang w:val="sr-Latn-ME" w:eastAsia="ar-SA"/>
        </w:rPr>
        <w:t>ADAURA,</w:t>
      </w:r>
      <w:r w:rsidRPr="000C76FC">
        <w:rPr>
          <w:rFonts w:ascii="Times New Roman" w:eastAsia="MS Mincho" w:hAnsi="Times New Roman" w:cs="Times New Roman"/>
          <w:noProof/>
          <w:lang w:val="sr-Latn-ME" w:eastAsia="ar-SA"/>
        </w:rPr>
        <w:t xml:space="preserve"> FLAURA</w:t>
      </w:r>
      <w:r w:rsidR="00635578" w:rsidRPr="000C76FC">
        <w:rPr>
          <w:rFonts w:ascii="Times New Roman" w:eastAsia="MS Mincho" w:hAnsi="Times New Roman" w:cs="Times New Roman"/>
          <w:noProof/>
          <w:lang w:val="sr-Latn-ME" w:eastAsia="ar-SA"/>
        </w:rPr>
        <w:t xml:space="preserve">, FLAURA 2 (monoterapija) </w:t>
      </w:r>
      <w:r w:rsidRPr="000C76FC">
        <w:rPr>
          <w:rFonts w:ascii="Times New Roman" w:eastAsia="MS Mincho" w:hAnsi="Times New Roman" w:cs="Times New Roman"/>
          <w:noProof/>
          <w:lang w:val="sr-Latn-ME" w:eastAsia="ar-SA"/>
        </w:rPr>
        <w:t xml:space="preserve"> i AURA3 je bila </w:t>
      </w:r>
      <w:r w:rsidR="00AE4F9E" w:rsidRPr="000C76FC">
        <w:rPr>
          <w:rFonts w:ascii="Times New Roman" w:eastAsia="MS Mincho" w:hAnsi="Times New Roman" w:cs="Times New Roman"/>
          <w:noProof/>
          <w:lang w:val="sr-Latn-ME" w:eastAsia="ar-SA"/>
        </w:rPr>
        <w:t xml:space="preserve">22 dana, </w:t>
      </w:r>
      <w:r w:rsidRPr="000C76FC">
        <w:rPr>
          <w:rFonts w:ascii="Times New Roman" w:eastAsia="MS Mincho" w:hAnsi="Times New Roman" w:cs="Times New Roman"/>
          <w:noProof/>
          <w:lang w:val="sr-Latn-ME" w:eastAsia="ar-SA"/>
        </w:rPr>
        <w:t>19 dana</w:t>
      </w:r>
      <w:r w:rsidR="00635578" w:rsidRPr="000C76FC">
        <w:rPr>
          <w:rFonts w:ascii="Times New Roman" w:eastAsia="MS Mincho" w:hAnsi="Times New Roman" w:cs="Times New Roman"/>
          <w:noProof/>
          <w:lang w:val="sr-Latn-ME" w:eastAsia="ar-SA"/>
        </w:rPr>
        <w:t>, 22 dana</w:t>
      </w:r>
      <w:r w:rsidRPr="000C76FC">
        <w:rPr>
          <w:rFonts w:ascii="Times New Roman" w:eastAsia="MS Mincho" w:hAnsi="Times New Roman" w:cs="Times New Roman"/>
          <w:noProof/>
          <w:lang w:val="sr-Latn-ME" w:eastAsia="ar-SA"/>
        </w:rPr>
        <w:t xml:space="preserve"> i 22 dana, redom, dok je medijana trajanja događaja stepena 2 iznosila </w:t>
      </w:r>
      <w:r w:rsidR="00AE4F9E" w:rsidRPr="000C76FC">
        <w:rPr>
          <w:rFonts w:ascii="Times New Roman" w:eastAsia="MS Mincho" w:hAnsi="Times New Roman" w:cs="Times New Roman"/>
          <w:noProof/>
          <w:lang w:val="sr-Latn-ME" w:eastAsia="ar-SA"/>
        </w:rPr>
        <w:t xml:space="preserve">11 dana, </w:t>
      </w:r>
      <w:r w:rsidRPr="000C76FC">
        <w:rPr>
          <w:rFonts w:ascii="Times New Roman" w:eastAsia="MS Mincho" w:hAnsi="Times New Roman" w:cs="Times New Roman"/>
          <w:noProof/>
          <w:lang w:val="sr-Latn-ME" w:eastAsia="ar-SA"/>
        </w:rPr>
        <w:t xml:space="preserve">19 </w:t>
      </w:r>
      <w:r w:rsidR="0039036B" w:rsidRPr="000C76FC">
        <w:rPr>
          <w:rFonts w:ascii="Times New Roman" w:eastAsia="MS Mincho" w:hAnsi="Times New Roman" w:cs="Times New Roman"/>
          <w:noProof/>
          <w:lang w:val="sr-Latn-ME" w:eastAsia="ar-SA"/>
        </w:rPr>
        <w:t>dana</w:t>
      </w:r>
      <w:r w:rsidR="003E3333">
        <w:rPr>
          <w:rFonts w:ascii="Times New Roman" w:eastAsia="MS Mincho" w:hAnsi="Times New Roman" w:cs="Times New Roman"/>
          <w:noProof/>
          <w:lang w:val="sr-Latn-ME" w:eastAsia="ar-SA"/>
        </w:rPr>
        <w:t>, 17 dana</w:t>
      </w:r>
      <w:r w:rsidR="0039036B" w:rsidRPr="000C76FC">
        <w:rPr>
          <w:rFonts w:ascii="Times New Roman" w:eastAsia="MS Mincho" w:hAnsi="Times New Roman" w:cs="Times New Roman"/>
          <w:noProof/>
          <w:lang w:val="sr-Latn-ME" w:eastAsia="ar-SA"/>
        </w:rPr>
        <w:t xml:space="preserve"> i </w:t>
      </w:r>
      <w:r w:rsidRPr="000C76FC">
        <w:rPr>
          <w:rFonts w:ascii="Times New Roman" w:eastAsia="MS Mincho" w:hAnsi="Times New Roman" w:cs="Times New Roman"/>
          <w:noProof/>
          <w:lang w:val="sr-Latn-ME" w:eastAsia="ar-SA"/>
        </w:rPr>
        <w:t>6 dana</w:t>
      </w:r>
      <w:r w:rsidR="0039036B" w:rsidRPr="000C76FC">
        <w:rPr>
          <w:rFonts w:ascii="Times New Roman" w:eastAsia="MS Mincho" w:hAnsi="Times New Roman" w:cs="Times New Roman"/>
          <w:noProof/>
          <w:lang w:val="sr-Latn-ME" w:eastAsia="ar-SA"/>
        </w:rPr>
        <w:t>, redom.</w:t>
      </w:r>
      <w:r w:rsidR="00635578" w:rsidRPr="000C76FC">
        <w:rPr>
          <w:rFonts w:ascii="Times New Roman" w:eastAsia="MS Mincho" w:hAnsi="Times New Roman" w:cs="Times New Roman"/>
          <w:noProof/>
          <w:lang w:val="sr-Latn-ME" w:eastAsia="ar-SA"/>
        </w:rPr>
        <w:t xml:space="preserve"> Kod pacijenata koji su primali TAGRISSO u kombinaciji sa pemetreksedom i hemioterapijom na bazi platine, dijareja je prijavljena kod 43% pacijenata u poređenju sa 41% pacijenata u monoterapiji, pri čemu su većina ovih slučajeva dijareje bili događaji stepena 1 i 2.</w:t>
      </w:r>
    </w:p>
    <w:p w14:paraId="31F9EB02"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5BB98CC2" w14:textId="241ECC22" w:rsidR="00361435" w:rsidRPr="000C76FC" w:rsidRDefault="00361435">
      <w:pPr>
        <w:suppressAutoHyphens/>
        <w:spacing w:after="0"/>
        <w:jc w:val="both"/>
        <w:rPr>
          <w:rFonts w:ascii="Times New Roman" w:eastAsia="MS Mincho" w:hAnsi="Times New Roman" w:cs="Times New Roman"/>
          <w:i/>
          <w:noProof/>
          <w:u w:val="single"/>
          <w:lang w:val="sr-Latn-ME" w:eastAsia="ar-SA"/>
        </w:rPr>
      </w:pPr>
      <w:r w:rsidRPr="000C76FC">
        <w:rPr>
          <w:rFonts w:ascii="Times New Roman" w:eastAsia="MS Mincho" w:hAnsi="Times New Roman" w:cs="Times New Roman"/>
          <w:i/>
          <w:noProof/>
          <w:u w:val="single"/>
          <w:lang w:val="sr-Latn-ME" w:eastAsia="ar-SA"/>
        </w:rPr>
        <w:t>Hematološki događaji</w:t>
      </w:r>
    </w:p>
    <w:p w14:paraId="4C89F397" w14:textId="77777777" w:rsidR="00A1047C" w:rsidRPr="000C76FC" w:rsidRDefault="00A1047C">
      <w:pPr>
        <w:suppressAutoHyphens/>
        <w:spacing w:after="0"/>
        <w:jc w:val="both"/>
        <w:rPr>
          <w:rFonts w:ascii="Times New Roman" w:eastAsia="MS Mincho" w:hAnsi="Times New Roman" w:cs="Times New Roman"/>
          <w:i/>
          <w:noProof/>
          <w:u w:val="single"/>
          <w:lang w:val="sr-Latn-ME" w:eastAsia="ar-SA"/>
        </w:rPr>
      </w:pPr>
    </w:p>
    <w:p w14:paraId="7859D0EE" w14:textId="310A3504"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Kod pacijenata koji su bili na terapiji  lijekom Tagrisso, prim</w:t>
      </w:r>
      <w:r w:rsidR="00A1047C" w:rsidRPr="000C76FC">
        <w:rPr>
          <w:rFonts w:ascii="Times New Roman" w:eastAsia="MS Mincho" w:hAnsi="Times New Roman" w:cs="Times New Roman"/>
          <w:noProof/>
          <w:lang w:val="sr-Latn-ME" w:eastAsia="ar-SA"/>
        </w:rPr>
        <w:t>ij</w:t>
      </w:r>
      <w:r w:rsidRPr="000C76FC">
        <w:rPr>
          <w:rFonts w:ascii="Times New Roman" w:eastAsia="MS Mincho" w:hAnsi="Times New Roman" w:cs="Times New Roman"/>
          <w:noProof/>
          <w:lang w:val="sr-Latn-ME" w:eastAsia="ar-SA"/>
        </w:rPr>
        <w:t xml:space="preserve">ećeno je rano smanjenje medijane laboratorijskih vrijednosti leukocita, limfocita, neutrofila i trombocita, koji su se stabilizovali tokom </w:t>
      </w:r>
      <w:r w:rsidRPr="000C76FC">
        <w:rPr>
          <w:rFonts w:ascii="Times New Roman" w:eastAsia="MS Mincho" w:hAnsi="Times New Roman" w:cs="Times New Roman"/>
          <w:noProof/>
          <w:lang w:val="sr-Latn-ME" w:eastAsia="ar-SA"/>
        </w:rPr>
        <w:lastRenderedPageBreak/>
        <w:t xml:space="preserve">vremena, a nakon toga održali iznad donje granice normalnog opsega. Neželjeni događaji leukopenija, limfopenija, neutropenija i trombocitopenija su bili zabilježeni, od kojih je većina bila blaga ili umjerena po ozbiljnosti i nijesu doveli do privremenog prekida terapije. </w:t>
      </w:r>
      <w:r w:rsidR="00980DAE" w:rsidRPr="000C76FC">
        <w:rPr>
          <w:rFonts w:ascii="Times New Roman" w:eastAsia="MS Mincho" w:hAnsi="Times New Roman" w:cs="Times New Roman"/>
          <w:noProof/>
          <w:lang w:eastAsia="ar-SA"/>
        </w:rPr>
        <w:t xml:space="preserve">Rijetki slučajevi aplastične anemije, uključujući događaje sa smrtnim ishodom, prijavljeni su u vezi sa liječenjem lijekom </w:t>
      </w:r>
      <w:r w:rsidR="00635578" w:rsidRPr="000C76FC">
        <w:rPr>
          <w:rFonts w:ascii="Times New Roman" w:eastAsia="MS Mincho" w:hAnsi="Times New Roman" w:cs="Times New Roman"/>
          <w:noProof/>
          <w:lang w:eastAsia="ar-SA"/>
        </w:rPr>
        <w:t xml:space="preserve">Tagrisso. Tagrisso </w:t>
      </w:r>
      <w:r w:rsidR="00980DAE" w:rsidRPr="000C76FC">
        <w:rPr>
          <w:rFonts w:ascii="Times New Roman" w:eastAsia="MS Mincho" w:hAnsi="Times New Roman" w:cs="Times New Roman"/>
          <w:noProof/>
          <w:lang w:eastAsia="ar-SA"/>
        </w:rPr>
        <w:t>treba prestati koristiti kod pacijenata sa potvrđenom aplastičnom anemijom (vid</w:t>
      </w:r>
      <w:r w:rsidR="00A1047C" w:rsidRPr="000C76FC">
        <w:rPr>
          <w:rFonts w:ascii="Times New Roman" w:eastAsia="MS Mincho" w:hAnsi="Times New Roman" w:cs="Times New Roman"/>
          <w:noProof/>
          <w:lang w:eastAsia="ar-SA"/>
        </w:rPr>
        <w:t>j</w:t>
      </w:r>
      <w:r w:rsidR="00980DAE" w:rsidRPr="000C76FC">
        <w:rPr>
          <w:rFonts w:ascii="Times New Roman" w:eastAsia="MS Mincho" w:hAnsi="Times New Roman" w:cs="Times New Roman"/>
          <w:noProof/>
          <w:lang w:eastAsia="ar-SA"/>
        </w:rPr>
        <w:t xml:space="preserve">eti </w:t>
      </w:r>
      <w:r w:rsidR="00A1047C" w:rsidRPr="000C76FC">
        <w:rPr>
          <w:rFonts w:ascii="Times New Roman" w:eastAsia="MS Mincho" w:hAnsi="Times New Roman" w:cs="Times New Roman"/>
          <w:noProof/>
          <w:lang w:eastAsia="ar-SA"/>
        </w:rPr>
        <w:t xml:space="preserve">djelove </w:t>
      </w:r>
      <w:r w:rsidR="00980DAE" w:rsidRPr="000C76FC">
        <w:rPr>
          <w:rFonts w:ascii="Times New Roman" w:eastAsia="MS Mincho" w:hAnsi="Times New Roman" w:cs="Times New Roman"/>
          <w:noProof/>
          <w:lang w:eastAsia="ar-SA"/>
        </w:rPr>
        <w:t>4.2 i 4.4).</w:t>
      </w:r>
      <w:r w:rsidRPr="000C76FC">
        <w:rPr>
          <w:rFonts w:ascii="Times New Roman" w:eastAsia="MS Mincho" w:hAnsi="Times New Roman" w:cs="Times New Roman"/>
          <w:noProof/>
          <w:lang w:val="sr-Latn-ME" w:eastAsia="ar-SA"/>
        </w:rPr>
        <w:t xml:space="preserve"> </w:t>
      </w:r>
    </w:p>
    <w:p w14:paraId="28B12E3A"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304732F9" w14:textId="6C8A5911" w:rsidR="00361435" w:rsidRPr="000C76FC" w:rsidRDefault="00361435">
      <w:pPr>
        <w:suppressAutoHyphens/>
        <w:spacing w:after="0"/>
        <w:jc w:val="both"/>
        <w:rPr>
          <w:rFonts w:ascii="Times New Roman" w:eastAsia="MS Mincho" w:hAnsi="Times New Roman" w:cs="Times New Roman"/>
          <w:i/>
          <w:noProof/>
          <w:u w:val="single"/>
          <w:lang w:val="sr-Latn-ME" w:eastAsia="ar-SA"/>
        </w:rPr>
      </w:pPr>
      <w:r w:rsidRPr="000C76FC">
        <w:rPr>
          <w:rFonts w:ascii="Times New Roman" w:eastAsia="MS Mincho" w:hAnsi="Times New Roman" w:cs="Times New Roman"/>
          <w:i/>
          <w:noProof/>
          <w:u w:val="single"/>
          <w:lang w:val="sr-Latn-ME" w:eastAsia="ar-SA"/>
        </w:rPr>
        <w:t>Starije osobe</w:t>
      </w:r>
    </w:p>
    <w:p w14:paraId="1287CF66" w14:textId="77777777" w:rsidR="00A1047C" w:rsidRPr="000C76FC" w:rsidRDefault="00A1047C">
      <w:pPr>
        <w:suppressAutoHyphens/>
        <w:spacing w:after="0"/>
        <w:jc w:val="both"/>
        <w:rPr>
          <w:rFonts w:ascii="Times New Roman" w:eastAsia="MS Mincho" w:hAnsi="Times New Roman" w:cs="Times New Roman"/>
          <w:noProof/>
          <w:lang w:val="sr-Latn-ME" w:eastAsia="ar-SA"/>
        </w:rPr>
      </w:pPr>
    </w:p>
    <w:p w14:paraId="34609927" w14:textId="11152889" w:rsidR="00361435" w:rsidRPr="000C76FC" w:rsidRDefault="00361435" w:rsidP="00127231">
      <w:pPr>
        <w:suppressAutoHyphens/>
        <w:jc w:val="both"/>
        <w:rPr>
          <w:rFonts w:ascii="Times New Roman" w:eastAsia="MS Mincho" w:hAnsi="Times New Roman" w:cs="Times New Roman"/>
          <w:noProof/>
          <w:szCs w:val="24"/>
          <w:lang w:val="sr-Latn-ME" w:eastAsia="ar-SA"/>
        </w:rPr>
      </w:pPr>
      <w:r w:rsidRPr="000C76FC">
        <w:rPr>
          <w:rFonts w:ascii="Times New Roman" w:eastAsia="MS Mincho" w:hAnsi="Times New Roman" w:cs="Times New Roman"/>
          <w:noProof/>
          <w:lang w:val="sr-Latn-ME" w:eastAsia="ar-SA"/>
        </w:rPr>
        <w:t xml:space="preserve">U studijima </w:t>
      </w:r>
      <w:r w:rsidR="0039036B" w:rsidRPr="000C76FC">
        <w:rPr>
          <w:rFonts w:ascii="Times New Roman" w:eastAsia="MS Mincho" w:hAnsi="Times New Roman" w:cs="Times New Roman"/>
          <w:noProof/>
          <w:lang w:val="sr-Latn-ME" w:eastAsia="ar-SA"/>
        </w:rPr>
        <w:t xml:space="preserve">ADAURA </w:t>
      </w:r>
      <w:r w:rsidRPr="000C76FC">
        <w:rPr>
          <w:rFonts w:ascii="Times New Roman" w:eastAsia="MS Mincho" w:hAnsi="Times New Roman" w:cs="Times New Roman"/>
          <w:noProof/>
          <w:lang w:val="sr-Latn-ME" w:eastAsia="ar-SA"/>
        </w:rPr>
        <w:t>FLAURA</w:t>
      </w:r>
      <w:r w:rsidR="00635578" w:rsidRPr="000C76FC">
        <w:rPr>
          <w:rFonts w:ascii="Times New Roman" w:eastAsia="MS Mincho" w:hAnsi="Times New Roman" w:cs="Times New Roman"/>
          <w:noProof/>
          <w:lang w:val="sr-Latn-ME" w:eastAsia="ar-SA"/>
        </w:rPr>
        <w:t>, FLAURA 2</w:t>
      </w:r>
      <w:r w:rsidR="007327E9">
        <w:rPr>
          <w:rFonts w:ascii="Times New Roman" w:eastAsia="MS Mincho" w:hAnsi="Times New Roman" w:cs="Times New Roman"/>
          <w:noProof/>
          <w:lang w:val="sr-Latn-ME" w:eastAsia="ar-SA"/>
        </w:rPr>
        <w:t>, LAURA</w:t>
      </w:r>
      <w:r w:rsidRPr="000C76FC">
        <w:rPr>
          <w:rFonts w:ascii="Times New Roman" w:eastAsia="MS Mincho" w:hAnsi="Times New Roman" w:cs="Times New Roman"/>
          <w:noProof/>
          <w:lang w:val="sr-Latn-ME" w:eastAsia="ar-SA"/>
        </w:rPr>
        <w:t xml:space="preserve"> i AURA3 </w:t>
      </w:r>
      <w:r w:rsidR="00635578" w:rsidRPr="000C76FC">
        <w:rPr>
          <w:rFonts w:ascii="Times New Roman" w:eastAsia="MS Mincho" w:hAnsi="Times New Roman" w:cs="Times New Roman"/>
          <w:noProof/>
          <w:lang w:val="sr-Latn-ME" w:eastAsia="ar-SA"/>
        </w:rPr>
        <w:t>(Tagrisso u monoterapiji, N</w:t>
      </w:r>
      <w:r w:rsidR="00635578" w:rsidRPr="000C76FC">
        <w:t xml:space="preserve"> </w:t>
      </w:r>
      <w:r w:rsidR="00635578" w:rsidRPr="000C76FC">
        <w:rPr>
          <w:rFonts w:ascii="Times New Roman" w:eastAsia="MS Mincho" w:hAnsi="Times New Roman" w:cs="Times New Roman"/>
          <w:noProof/>
          <w:lang w:val="sr-Latn-ME" w:eastAsia="ar-SA"/>
        </w:rPr>
        <w:t>=</w:t>
      </w:r>
      <w:r w:rsidR="007327E9">
        <w:rPr>
          <w:rFonts w:ascii="Times New Roman" w:eastAsia="MS Mincho" w:hAnsi="Times New Roman" w:cs="Times New Roman"/>
          <w:noProof/>
          <w:lang w:val="sr-Latn-ME" w:eastAsia="ar-SA"/>
        </w:rPr>
        <w:t>1956</w:t>
      </w:r>
      <w:r w:rsidR="00635578" w:rsidRPr="000C76FC">
        <w:rPr>
          <w:rFonts w:ascii="Times New Roman" w:eastAsia="MS Mincho" w:hAnsi="Times New Roman" w:cs="Times New Roman"/>
          <w:noProof/>
          <w:lang w:val="sr-Latn-ME" w:eastAsia="ar-SA"/>
        </w:rPr>
        <w:t>)</w:t>
      </w:r>
      <w:r w:rsidRPr="000C76FC">
        <w:rPr>
          <w:rFonts w:ascii="Times New Roman" w:eastAsia="MS Mincho" w:hAnsi="Times New Roman" w:cs="Times New Roman"/>
          <w:noProof/>
          <w:lang w:val="sr-Latn-ME" w:eastAsia="ar-SA"/>
        </w:rPr>
        <w:t xml:space="preserve">, </w:t>
      </w:r>
      <w:r w:rsidR="007327E9" w:rsidRPr="000C76FC">
        <w:rPr>
          <w:rFonts w:ascii="Times New Roman" w:eastAsia="MS Mincho" w:hAnsi="Times New Roman" w:cs="Times New Roman"/>
          <w:noProof/>
          <w:lang w:val="sr-Latn-ME" w:eastAsia="ar-SA"/>
        </w:rPr>
        <w:t>4</w:t>
      </w:r>
      <w:r w:rsidR="007327E9">
        <w:rPr>
          <w:rFonts w:ascii="Times New Roman" w:eastAsia="MS Mincho" w:hAnsi="Times New Roman" w:cs="Times New Roman"/>
          <w:noProof/>
          <w:lang w:val="sr-Latn-ME" w:eastAsia="ar-SA"/>
        </w:rPr>
        <w:t>3</w:t>
      </w:r>
      <w:r w:rsidRPr="000C76FC">
        <w:rPr>
          <w:rFonts w:ascii="Times New Roman" w:eastAsia="MS Mincho" w:hAnsi="Times New Roman" w:cs="Times New Roman"/>
          <w:noProof/>
          <w:lang w:val="sr-Latn-ME" w:eastAsia="ar-SA"/>
        </w:rPr>
        <w:t xml:space="preserve">% pacijenata bilo je starosti 65 i više godina, </w:t>
      </w:r>
      <w:r w:rsidR="00635578" w:rsidRPr="000C76FC">
        <w:rPr>
          <w:rFonts w:ascii="Times New Roman" w:eastAsia="MS Mincho" w:hAnsi="Times New Roman" w:cs="Times New Roman"/>
          <w:noProof/>
          <w:lang w:val="sr-Latn-ME" w:eastAsia="ar-SA"/>
        </w:rPr>
        <w:t>11</w:t>
      </w:r>
      <w:r w:rsidRPr="000C76FC">
        <w:rPr>
          <w:rFonts w:ascii="Times New Roman" w:eastAsia="MS Mincho" w:hAnsi="Times New Roman" w:cs="Times New Roman"/>
          <w:noProof/>
          <w:lang w:val="sr-Latn-ME" w:eastAsia="ar-SA"/>
        </w:rPr>
        <w:t xml:space="preserve">% bilo je starosti 75 i više godina. U poređenju sa mlađim </w:t>
      </w:r>
      <w:r w:rsidR="00635578" w:rsidRPr="000C76FC">
        <w:rPr>
          <w:rFonts w:ascii="Times New Roman" w:eastAsia="MS Mincho" w:hAnsi="Times New Roman" w:cs="Times New Roman"/>
          <w:noProof/>
          <w:lang w:val="sr-Latn-ME" w:eastAsia="ar-SA"/>
        </w:rPr>
        <w:t>pacijentima</w:t>
      </w:r>
      <w:r w:rsidRPr="000C76FC">
        <w:rPr>
          <w:rFonts w:ascii="Times New Roman" w:eastAsia="MS Mincho" w:hAnsi="Times New Roman" w:cs="Times New Roman"/>
          <w:noProof/>
          <w:lang w:val="sr-Latn-ME" w:eastAsia="ar-SA"/>
        </w:rPr>
        <w:t xml:space="preserve"> (&lt;</w:t>
      </w:r>
      <w:r w:rsidR="00A1047C" w:rsidRPr="000C76FC">
        <w:rPr>
          <w:rFonts w:ascii="Times New Roman" w:eastAsia="MS Mincho" w:hAnsi="Times New Roman" w:cs="Times New Roman"/>
          <w:noProof/>
          <w:lang w:val="sr-Latn-ME" w:eastAsia="ar-SA"/>
        </w:rPr>
        <w:t xml:space="preserve"> </w:t>
      </w:r>
      <w:r w:rsidRPr="000C76FC">
        <w:rPr>
          <w:rFonts w:ascii="Times New Roman" w:eastAsia="MS Mincho" w:hAnsi="Times New Roman" w:cs="Times New Roman"/>
          <w:noProof/>
          <w:lang w:val="sr-Latn-ME" w:eastAsia="ar-SA"/>
        </w:rPr>
        <w:t xml:space="preserve">65), više </w:t>
      </w:r>
      <w:r w:rsidR="00635578" w:rsidRPr="000C76FC">
        <w:rPr>
          <w:rFonts w:ascii="Times New Roman" w:eastAsia="MS Mincho" w:hAnsi="Times New Roman" w:cs="Times New Roman"/>
          <w:noProof/>
          <w:lang w:val="sr-Latn-ME" w:eastAsia="ar-SA"/>
        </w:rPr>
        <w:t>pacijenata</w:t>
      </w:r>
      <w:r w:rsidRPr="000C76FC">
        <w:rPr>
          <w:rFonts w:ascii="Times New Roman" w:eastAsia="MS Mincho" w:hAnsi="Times New Roman" w:cs="Times New Roman"/>
          <w:noProof/>
          <w:lang w:val="sr-Latn-ME" w:eastAsia="ar-SA"/>
        </w:rPr>
        <w:t xml:space="preserve"> starosti 65 i više godina je prijavilo neželjene reakcije koje su dovele do modifikacije doze ispitivanog lijeka (prekid ili smanjenje) (</w:t>
      </w:r>
      <w:r w:rsidR="007327E9">
        <w:rPr>
          <w:rFonts w:ascii="Times New Roman" w:eastAsia="MS Mincho" w:hAnsi="Times New Roman" w:cs="Times New Roman"/>
          <w:noProof/>
          <w:lang w:val="sr-Latn-ME" w:eastAsia="ar-SA"/>
        </w:rPr>
        <w:t>18</w:t>
      </w:r>
      <w:r w:rsidRPr="000C76FC">
        <w:rPr>
          <w:rFonts w:ascii="Times New Roman" w:eastAsia="MS Mincho" w:hAnsi="Times New Roman" w:cs="Times New Roman"/>
          <w:noProof/>
          <w:lang w:val="sr-Latn-ME" w:eastAsia="ar-SA"/>
        </w:rPr>
        <w:t xml:space="preserve">% u poređenju sa </w:t>
      </w:r>
      <w:r w:rsidR="007327E9" w:rsidRPr="000C76FC">
        <w:rPr>
          <w:rFonts w:ascii="Times New Roman" w:eastAsia="MS Mincho" w:hAnsi="Times New Roman" w:cs="Times New Roman"/>
          <w:noProof/>
          <w:lang w:val="sr-Latn-ME" w:eastAsia="ar-SA"/>
        </w:rPr>
        <w:t>1</w:t>
      </w:r>
      <w:r w:rsidR="007327E9">
        <w:rPr>
          <w:rFonts w:ascii="Times New Roman" w:eastAsia="MS Mincho" w:hAnsi="Times New Roman" w:cs="Times New Roman"/>
          <w:noProof/>
          <w:lang w:val="sr-Latn-ME" w:eastAsia="ar-SA"/>
        </w:rPr>
        <w:t>3</w:t>
      </w:r>
      <w:r w:rsidRPr="000C76FC">
        <w:rPr>
          <w:rFonts w:ascii="Times New Roman" w:eastAsia="MS Mincho" w:hAnsi="Times New Roman" w:cs="Times New Roman"/>
          <w:noProof/>
          <w:lang w:val="sr-Latn-ME" w:eastAsia="ar-SA"/>
        </w:rPr>
        <w:t>%). Vrsta prijavljenih neželjenih događaja bila je slična nezavisno od godina starosti. U poređenju sa mlađim pacijentima, kod starijih pacijenata prijavljeno je više neželjenih reakcija 3. stepena ili višeg (</w:t>
      </w:r>
      <w:r w:rsidR="00635578" w:rsidRPr="000C76FC">
        <w:rPr>
          <w:rFonts w:ascii="Times New Roman" w:eastAsia="MS Mincho" w:hAnsi="Times New Roman" w:cs="Times New Roman"/>
          <w:noProof/>
          <w:lang w:val="sr-Latn-ME" w:eastAsia="ar-SA"/>
        </w:rPr>
        <w:t>14</w:t>
      </w:r>
      <w:r w:rsidRPr="000C76FC">
        <w:rPr>
          <w:rFonts w:ascii="Times New Roman" w:eastAsia="MS Mincho" w:hAnsi="Times New Roman" w:cs="Times New Roman"/>
          <w:noProof/>
          <w:lang w:val="sr-Latn-ME" w:eastAsia="ar-SA"/>
        </w:rPr>
        <w:t xml:space="preserve">% u poređenju sa </w:t>
      </w:r>
      <w:r w:rsidR="007327E9">
        <w:rPr>
          <w:rFonts w:ascii="Times New Roman" w:eastAsia="MS Mincho" w:hAnsi="Times New Roman" w:cs="Times New Roman"/>
          <w:noProof/>
          <w:lang w:val="sr-Latn-ME" w:eastAsia="ar-SA"/>
        </w:rPr>
        <w:t>9</w:t>
      </w:r>
      <w:r w:rsidRPr="000C76FC">
        <w:rPr>
          <w:rFonts w:ascii="Times New Roman" w:eastAsia="MS Mincho" w:hAnsi="Times New Roman" w:cs="Times New Roman"/>
          <w:noProof/>
          <w:lang w:val="sr-Latn-ME" w:eastAsia="ar-SA"/>
        </w:rPr>
        <w:t xml:space="preserve">%). Nijesu zabilježene sveobuhvatne razlike u efikasnosti između ovih </w:t>
      </w:r>
      <w:r w:rsidR="00635578" w:rsidRPr="000C76FC">
        <w:rPr>
          <w:rFonts w:ascii="Times New Roman" w:eastAsia="MS Mincho" w:hAnsi="Times New Roman" w:cs="Times New Roman"/>
          <w:noProof/>
          <w:lang w:val="sr-Latn-ME" w:eastAsia="ar-SA"/>
        </w:rPr>
        <w:t>starijih</w:t>
      </w:r>
      <w:r w:rsidRPr="000C76FC">
        <w:rPr>
          <w:rFonts w:ascii="Times New Roman" w:eastAsia="MS Mincho" w:hAnsi="Times New Roman" w:cs="Times New Roman"/>
          <w:noProof/>
          <w:lang w:val="sr-Latn-ME" w:eastAsia="ar-SA"/>
        </w:rPr>
        <w:t xml:space="preserve"> i mlađih ispitanika. U analizi studija faze 2 iz programa AURA uočen je dosl</w:t>
      </w:r>
      <w:r w:rsidR="00A1047C" w:rsidRPr="000C76FC">
        <w:rPr>
          <w:rFonts w:ascii="Times New Roman" w:eastAsia="MS Mincho" w:hAnsi="Times New Roman" w:cs="Times New Roman"/>
          <w:noProof/>
          <w:lang w:val="sr-Latn-ME" w:eastAsia="ar-SA"/>
        </w:rPr>
        <w:t>j</w:t>
      </w:r>
      <w:r w:rsidRPr="000C76FC">
        <w:rPr>
          <w:rFonts w:ascii="Times New Roman" w:eastAsia="MS Mincho" w:hAnsi="Times New Roman" w:cs="Times New Roman"/>
          <w:noProof/>
          <w:lang w:val="sr-Latn-ME" w:eastAsia="ar-SA"/>
        </w:rPr>
        <w:t>edan obrazac u rezultatima o bezbjednosti i efikasnosti.</w:t>
      </w:r>
      <w:r w:rsidR="0039036B" w:rsidRPr="000C76FC">
        <w:rPr>
          <w:rFonts w:ascii="Times New Roman" w:eastAsia="MS Mincho" w:hAnsi="Times New Roman" w:cs="Times New Roman"/>
          <w:noProof/>
          <w:lang w:val="sr-Latn-ME" w:eastAsia="ar-SA"/>
        </w:rPr>
        <w:t xml:space="preserve"> </w:t>
      </w:r>
      <w:r w:rsidR="0039036B" w:rsidRPr="000C76FC">
        <w:rPr>
          <w:rFonts w:ascii="Times New Roman" w:eastAsia="MS Mincho" w:hAnsi="Times New Roman" w:cs="Times New Roman"/>
          <w:noProof/>
          <w:szCs w:val="24"/>
          <w:lang w:val="sr-Latn-ME" w:eastAsia="ar-SA"/>
        </w:rPr>
        <w:t xml:space="preserve">U analizi faze 2 </w:t>
      </w:r>
      <w:r w:rsidR="00F6302B" w:rsidRPr="000C76FC">
        <w:rPr>
          <w:rFonts w:ascii="Times New Roman" w:eastAsia="MS Mincho" w:hAnsi="Times New Roman" w:cs="Times New Roman"/>
          <w:noProof/>
          <w:szCs w:val="24"/>
          <w:lang w:val="sr-Latn-ME" w:eastAsia="ar-SA"/>
        </w:rPr>
        <w:t xml:space="preserve">iz programa AURA </w:t>
      </w:r>
      <w:r w:rsidR="00314CA4" w:rsidRPr="000C76FC">
        <w:rPr>
          <w:rFonts w:ascii="Times New Roman" w:eastAsia="MS Mincho" w:hAnsi="Times New Roman" w:cs="Times New Roman"/>
          <w:noProof/>
          <w:szCs w:val="24"/>
          <w:lang w:val="sr-Latn-ME" w:eastAsia="ar-SA"/>
        </w:rPr>
        <w:t>uoč</w:t>
      </w:r>
      <w:r w:rsidR="0039036B" w:rsidRPr="000C76FC">
        <w:rPr>
          <w:rFonts w:ascii="Times New Roman" w:eastAsia="MS Mincho" w:hAnsi="Times New Roman" w:cs="Times New Roman"/>
          <w:noProof/>
          <w:szCs w:val="24"/>
          <w:lang w:val="sr-Latn-ME" w:eastAsia="ar-SA"/>
        </w:rPr>
        <w:t>e</w:t>
      </w:r>
      <w:r w:rsidR="00314CA4" w:rsidRPr="000C76FC">
        <w:rPr>
          <w:rFonts w:ascii="Times New Roman" w:eastAsia="MS Mincho" w:hAnsi="Times New Roman" w:cs="Times New Roman"/>
          <w:noProof/>
          <w:szCs w:val="24"/>
          <w:lang w:val="sr-Latn-ME" w:eastAsia="ar-SA"/>
        </w:rPr>
        <w:t>n je</w:t>
      </w:r>
      <w:r w:rsidR="0039036B" w:rsidRPr="000C76FC">
        <w:rPr>
          <w:rFonts w:ascii="Times New Roman" w:eastAsia="MS Mincho" w:hAnsi="Times New Roman" w:cs="Times New Roman"/>
          <w:noProof/>
          <w:szCs w:val="24"/>
          <w:lang w:val="sr-Latn-ME" w:eastAsia="ar-SA"/>
        </w:rPr>
        <w:t xml:space="preserve"> dosl</w:t>
      </w:r>
      <w:r w:rsidR="00A1047C" w:rsidRPr="000C76FC">
        <w:rPr>
          <w:rFonts w:ascii="Times New Roman" w:eastAsia="MS Mincho" w:hAnsi="Times New Roman" w:cs="Times New Roman"/>
          <w:noProof/>
          <w:szCs w:val="24"/>
          <w:lang w:val="sr-Latn-ME" w:eastAsia="ar-SA"/>
        </w:rPr>
        <w:t>j</w:t>
      </w:r>
      <w:r w:rsidR="0039036B" w:rsidRPr="000C76FC">
        <w:rPr>
          <w:rFonts w:ascii="Times New Roman" w:eastAsia="MS Mincho" w:hAnsi="Times New Roman" w:cs="Times New Roman"/>
          <w:noProof/>
          <w:szCs w:val="24"/>
          <w:lang w:val="sr-Latn-ME" w:eastAsia="ar-SA"/>
        </w:rPr>
        <w:t xml:space="preserve">edan obrazac u rezultatima </w:t>
      </w:r>
      <w:r w:rsidR="00314CA4" w:rsidRPr="000C76FC">
        <w:rPr>
          <w:rFonts w:ascii="Times New Roman" w:eastAsia="MS Mincho" w:hAnsi="Times New Roman" w:cs="Times New Roman"/>
          <w:noProof/>
          <w:szCs w:val="24"/>
          <w:lang w:val="sr-Latn-ME" w:eastAsia="ar-SA"/>
        </w:rPr>
        <w:t>b</w:t>
      </w:r>
      <w:r w:rsidR="0039036B" w:rsidRPr="000C76FC">
        <w:rPr>
          <w:rFonts w:ascii="Times New Roman" w:eastAsia="MS Mincho" w:hAnsi="Times New Roman" w:cs="Times New Roman"/>
          <w:noProof/>
          <w:szCs w:val="24"/>
          <w:lang w:val="sr-Latn-ME" w:eastAsia="ar-SA"/>
        </w:rPr>
        <w:t>ezb</w:t>
      </w:r>
      <w:r w:rsidR="00B25842" w:rsidRPr="000C76FC">
        <w:rPr>
          <w:rFonts w:ascii="Times New Roman" w:eastAsia="MS Mincho" w:hAnsi="Times New Roman" w:cs="Times New Roman"/>
          <w:noProof/>
          <w:szCs w:val="24"/>
          <w:lang w:val="sr-Latn-ME" w:eastAsia="ar-SA"/>
        </w:rPr>
        <w:t>j</w:t>
      </w:r>
      <w:r w:rsidR="0039036B" w:rsidRPr="000C76FC">
        <w:rPr>
          <w:rFonts w:ascii="Times New Roman" w:eastAsia="MS Mincho" w:hAnsi="Times New Roman" w:cs="Times New Roman"/>
          <w:noProof/>
          <w:szCs w:val="24"/>
          <w:lang w:val="sr-Latn-ME" w:eastAsia="ar-SA"/>
        </w:rPr>
        <w:t>ednosti i efikasnosti.</w:t>
      </w:r>
    </w:p>
    <w:p w14:paraId="7D7AE673" w14:textId="06AC6A0B" w:rsidR="00635578" w:rsidRPr="000C76FC" w:rsidRDefault="00635578" w:rsidP="00127231">
      <w:pPr>
        <w:suppressAutoHyphens/>
        <w:jc w:val="both"/>
        <w:rPr>
          <w:rFonts w:ascii="Times New Roman" w:eastAsia="MS Mincho" w:hAnsi="Times New Roman" w:cs="Times New Roman"/>
          <w:noProof/>
          <w:szCs w:val="24"/>
          <w:lang w:val="sr-Latn-ME" w:eastAsia="ar-SA"/>
        </w:rPr>
      </w:pPr>
      <w:r w:rsidRPr="000C76FC">
        <w:rPr>
          <w:rFonts w:ascii="Times New Roman" w:eastAsia="MS Mincho" w:hAnsi="Times New Roman" w:cs="Times New Roman"/>
          <w:noProof/>
          <w:lang w:val="sr-Latn-ME" w:eastAsia="ar-SA"/>
        </w:rPr>
        <w:t>Od 276 pacijenata koji su liječeni lijekom Tagrisso u kombinaciji sa pemetreksedom i hemioterapijom na bazi platine, 104 pacijenta su bili stariji od 65 godina, a 23 pacijenta su bili stariji od 75 godina. Stariji pacijenti (≥65 godina) prijavili su slične neželjene reakcije stepena 3 ili više u odnosu na pacijente mlađe od 65 godina (36% naspram 36%), respektivno. Modifikacija doze zbog neželjenih reakcija prijavljena je u većem procentu pacijenata starijih od 65 godina u poređenju sa mlađima od 65 godina (34% naspram 20%).</w:t>
      </w:r>
    </w:p>
    <w:p w14:paraId="78E0426F" w14:textId="2BC9AC29" w:rsidR="00361435" w:rsidRPr="000C76FC" w:rsidRDefault="00361435" w:rsidP="00AB27FA">
      <w:pPr>
        <w:suppressAutoHyphens/>
        <w:spacing w:after="0"/>
        <w:jc w:val="both"/>
        <w:rPr>
          <w:rFonts w:ascii="Times New Roman" w:eastAsia="MS Mincho" w:hAnsi="Times New Roman" w:cs="Times New Roman"/>
          <w:i/>
          <w:noProof/>
          <w:u w:val="single"/>
          <w:lang w:val="sr-Latn-ME" w:eastAsia="ar-SA"/>
        </w:rPr>
      </w:pPr>
      <w:r w:rsidRPr="000C76FC">
        <w:rPr>
          <w:rFonts w:ascii="Times New Roman" w:eastAsia="MS Mincho" w:hAnsi="Times New Roman" w:cs="Times New Roman"/>
          <w:i/>
          <w:noProof/>
          <w:u w:val="single"/>
          <w:lang w:val="sr-Latn-ME" w:eastAsia="ar-SA"/>
        </w:rPr>
        <w:t>Niska tjelesna masa</w:t>
      </w:r>
    </w:p>
    <w:p w14:paraId="72DE73C3" w14:textId="77777777" w:rsidR="00A1047C" w:rsidRPr="000C76FC" w:rsidRDefault="00A1047C" w:rsidP="00AB27FA">
      <w:pPr>
        <w:suppressAutoHyphens/>
        <w:spacing w:after="0"/>
        <w:jc w:val="both"/>
        <w:rPr>
          <w:rFonts w:ascii="Times New Roman" w:eastAsia="MS Mincho" w:hAnsi="Times New Roman" w:cs="Times New Roman"/>
          <w:i/>
          <w:noProof/>
          <w:u w:val="single"/>
          <w:lang w:val="sr-Latn-ME" w:eastAsia="ar-SA"/>
        </w:rPr>
      </w:pPr>
    </w:p>
    <w:p w14:paraId="4E619149" w14:textId="44264409" w:rsidR="00361435" w:rsidRPr="000C76FC" w:rsidRDefault="00361435" w:rsidP="00AB27FA">
      <w:pPr>
        <w:spacing w:after="0"/>
        <w:jc w:val="both"/>
        <w:rPr>
          <w:rFonts w:ascii="Times New Roman" w:hAnsi="Times New Roman" w:cs="Times New Roman"/>
          <w:lang w:val="sr-Latn-ME"/>
        </w:rPr>
      </w:pPr>
      <w:r w:rsidRPr="000C76FC">
        <w:rPr>
          <w:rFonts w:ascii="Times New Roman" w:eastAsia="MS Mincho" w:hAnsi="Times New Roman" w:cs="Times New Roman"/>
          <w:noProof/>
          <w:lang w:val="sr-Latn-ME" w:eastAsia="ar-SA"/>
        </w:rPr>
        <w:t xml:space="preserve">Kod pacijenata sa niskom tjelesnom masom </w:t>
      </w:r>
      <w:r w:rsidRPr="000C76FC">
        <w:rPr>
          <w:rFonts w:ascii="Times New Roman" w:hAnsi="Times New Roman" w:cs="Times New Roman"/>
          <w:lang w:val="sr-Latn-ME"/>
        </w:rPr>
        <w:t>(&lt;</w:t>
      </w:r>
      <w:r w:rsidR="00A1047C" w:rsidRPr="000C76FC">
        <w:rPr>
          <w:rFonts w:ascii="Times New Roman" w:hAnsi="Times New Roman" w:cs="Times New Roman"/>
          <w:lang w:val="sr-Latn-ME"/>
        </w:rPr>
        <w:t xml:space="preserve"> </w:t>
      </w:r>
      <w:r w:rsidRPr="000C76FC">
        <w:rPr>
          <w:rFonts w:ascii="Times New Roman" w:hAnsi="Times New Roman" w:cs="Times New Roman"/>
          <w:lang w:val="sr-Latn-ME"/>
        </w:rPr>
        <w:t xml:space="preserve">50 kg) koji </w:t>
      </w:r>
      <w:r w:rsidRPr="000C76FC">
        <w:rPr>
          <w:rFonts w:ascii="Times New Roman" w:eastAsia="MS Mincho" w:hAnsi="Times New Roman" w:cs="Times New Roman"/>
          <w:noProof/>
          <w:lang w:val="sr-Latn-ME" w:eastAsia="ar-SA"/>
        </w:rPr>
        <w:t xml:space="preserve">su primali lijek Tagrisso </w:t>
      </w:r>
      <w:r w:rsidR="00635578" w:rsidRPr="000C76FC">
        <w:rPr>
          <w:rFonts w:ascii="Times New Roman" w:eastAsia="MS Mincho" w:hAnsi="Times New Roman" w:cs="Times New Roman"/>
          <w:noProof/>
          <w:lang w:val="sr-Latn-ME" w:eastAsia="ar-SA"/>
        </w:rPr>
        <w:t xml:space="preserve">kao monoterapiju </w:t>
      </w:r>
      <w:r w:rsidR="007327E9">
        <w:rPr>
          <w:rFonts w:ascii="Times New Roman" w:eastAsia="MS Mincho" w:hAnsi="Times New Roman" w:cs="Times New Roman"/>
          <w:noProof/>
          <w:lang w:val="sr-Latn-ME" w:eastAsia="ar-SA"/>
        </w:rPr>
        <w:t>(</w:t>
      </w:r>
      <w:r w:rsidR="007327E9" w:rsidRPr="000C76FC">
        <w:rPr>
          <w:rFonts w:ascii="Times New Roman" w:eastAsia="MS Mincho" w:hAnsi="Times New Roman" w:cs="Times New Roman"/>
          <w:noProof/>
          <w:lang w:val="sr-Latn-ME" w:eastAsia="ar-SA"/>
        </w:rPr>
        <w:t>80 mg</w:t>
      </w:r>
      <w:r w:rsidR="007327E9">
        <w:rPr>
          <w:rFonts w:ascii="Times New Roman" w:eastAsia="MS Mincho" w:hAnsi="Times New Roman" w:cs="Times New Roman"/>
          <w:noProof/>
          <w:lang w:val="sr-Latn-ME" w:eastAsia="ar-SA"/>
        </w:rPr>
        <w:t xml:space="preserve">; N=1956) </w:t>
      </w:r>
      <w:r w:rsidRPr="000C76FC">
        <w:rPr>
          <w:rFonts w:ascii="Times New Roman" w:eastAsia="MS Mincho" w:hAnsi="Times New Roman" w:cs="Times New Roman"/>
          <w:noProof/>
          <w:lang w:val="sr-Latn-ME" w:eastAsia="ar-SA"/>
        </w:rPr>
        <w:t xml:space="preserve">zabilježena je veća učestalost neželjenih </w:t>
      </w:r>
      <w:r w:rsidR="00635578" w:rsidRPr="000C76FC">
        <w:rPr>
          <w:rFonts w:ascii="Times New Roman" w:eastAsia="MS Mincho" w:hAnsi="Times New Roman" w:cs="Times New Roman"/>
          <w:noProof/>
          <w:lang w:val="sr-Latn-ME" w:eastAsia="ar-SA"/>
        </w:rPr>
        <w:t>reakcija</w:t>
      </w:r>
      <w:r w:rsidRPr="000C76FC">
        <w:rPr>
          <w:rFonts w:ascii="Times New Roman" w:eastAsia="MS Mincho" w:hAnsi="Times New Roman" w:cs="Times New Roman"/>
          <w:noProof/>
          <w:lang w:val="sr-Latn-ME" w:eastAsia="ar-SA"/>
        </w:rPr>
        <w:t xml:space="preserve"> stepena </w:t>
      </w:r>
      <w:r w:rsidRPr="000C76FC">
        <w:rPr>
          <w:rFonts w:ascii="Times New Roman" w:hAnsi="Times New Roman" w:cs="Times New Roman"/>
          <w:lang w:val="sr-Latn-ME"/>
        </w:rPr>
        <w:t xml:space="preserve">≥ </w:t>
      </w:r>
      <w:r w:rsidRPr="000C76FC">
        <w:rPr>
          <w:rFonts w:ascii="Times New Roman" w:eastAsia="MS Mincho" w:hAnsi="Times New Roman" w:cs="Times New Roman"/>
          <w:noProof/>
          <w:lang w:val="sr-Latn-ME" w:eastAsia="ar-SA"/>
        </w:rPr>
        <w:t>3 (</w:t>
      </w:r>
      <w:r w:rsidR="00635578" w:rsidRPr="000C76FC">
        <w:rPr>
          <w:rFonts w:ascii="Times New Roman" w:eastAsia="MS Mincho" w:hAnsi="Times New Roman" w:cs="Times New Roman"/>
          <w:noProof/>
          <w:lang w:val="sr-Latn-ME" w:eastAsia="ar-SA"/>
        </w:rPr>
        <w:t>20</w:t>
      </w:r>
      <w:r w:rsidRPr="000C76FC">
        <w:rPr>
          <w:rFonts w:ascii="Times New Roman" w:eastAsia="MS Mincho" w:hAnsi="Times New Roman" w:cs="Times New Roman"/>
          <w:noProof/>
          <w:lang w:val="sr-Latn-ME" w:eastAsia="ar-SA"/>
        </w:rPr>
        <w:t xml:space="preserve">% naspram </w:t>
      </w:r>
      <w:r w:rsidR="00635578" w:rsidRPr="000C76FC">
        <w:rPr>
          <w:rFonts w:ascii="Times New Roman" w:eastAsia="MS Mincho" w:hAnsi="Times New Roman" w:cs="Times New Roman"/>
          <w:noProof/>
          <w:lang w:val="sr-Latn-ME" w:eastAsia="ar-SA"/>
        </w:rPr>
        <w:t>10</w:t>
      </w:r>
      <w:r w:rsidRPr="000C76FC">
        <w:rPr>
          <w:rFonts w:ascii="Times New Roman" w:eastAsia="MS Mincho" w:hAnsi="Times New Roman" w:cs="Times New Roman"/>
          <w:noProof/>
          <w:lang w:val="sr-Latn-ME" w:eastAsia="ar-SA"/>
        </w:rPr>
        <w:t>%) i produženje QTc (</w:t>
      </w:r>
      <w:r w:rsidR="007327E9">
        <w:rPr>
          <w:rFonts w:ascii="Times New Roman" w:eastAsia="MS Mincho" w:hAnsi="Times New Roman" w:cs="Times New Roman"/>
          <w:noProof/>
          <w:lang w:val="sr-Latn-ME" w:eastAsia="ar-SA"/>
        </w:rPr>
        <w:t>12</w:t>
      </w:r>
      <w:r w:rsidRPr="000C76FC">
        <w:rPr>
          <w:rFonts w:ascii="Times New Roman" w:eastAsia="MS Mincho" w:hAnsi="Times New Roman" w:cs="Times New Roman"/>
          <w:noProof/>
          <w:lang w:val="sr-Latn-ME" w:eastAsia="ar-SA"/>
        </w:rPr>
        <w:t xml:space="preserve">% naspram </w:t>
      </w:r>
      <w:r w:rsidR="00635578" w:rsidRPr="000C76FC">
        <w:rPr>
          <w:rFonts w:ascii="Times New Roman" w:eastAsia="MS Mincho" w:hAnsi="Times New Roman" w:cs="Times New Roman"/>
          <w:noProof/>
          <w:lang w:val="sr-Latn-ME" w:eastAsia="ar-SA"/>
        </w:rPr>
        <w:t>6</w:t>
      </w:r>
      <w:r w:rsidRPr="000C76FC">
        <w:rPr>
          <w:rFonts w:ascii="Times New Roman" w:eastAsia="MS Mincho" w:hAnsi="Times New Roman" w:cs="Times New Roman"/>
          <w:noProof/>
          <w:lang w:val="sr-Latn-ME" w:eastAsia="ar-SA"/>
        </w:rPr>
        <w:t xml:space="preserve">%) nego kod pacijenata sa višom tjelesnom masom </w:t>
      </w:r>
      <w:r w:rsidRPr="000C76FC">
        <w:rPr>
          <w:rFonts w:ascii="Times New Roman" w:hAnsi="Times New Roman" w:cs="Times New Roman"/>
          <w:lang w:val="sr-Latn-ME"/>
        </w:rPr>
        <w:t>(≥</w:t>
      </w:r>
      <w:r w:rsidR="00A1047C" w:rsidRPr="000C76FC">
        <w:rPr>
          <w:rFonts w:ascii="Times New Roman" w:hAnsi="Times New Roman" w:cs="Times New Roman"/>
          <w:lang w:val="sr-Latn-ME"/>
        </w:rPr>
        <w:t xml:space="preserve"> </w:t>
      </w:r>
      <w:r w:rsidRPr="000C76FC">
        <w:rPr>
          <w:rFonts w:ascii="Times New Roman" w:hAnsi="Times New Roman" w:cs="Times New Roman"/>
          <w:lang w:val="sr-Latn-ME"/>
        </w:rPr>
        <w:t>50 kg).</w:t>
      </w:r>
      <w:r w:rsidR="00635578" w:rsidRPr="000C76FC">
        <w:rPr>
          <w:rFonts w:ascii="Times New Roman" w:hAnsi="Times New Roman" w:cs="Times New Roman"/>
          <w:lang w:val="sr-Latn-ME"/>
        </w:rPr>
        <w:t xml:space="preserve"> Kod pacijenata koji su primali Tagrisso u kombinaciji sa pem</w:t>
      </w:r>
      <w:r w:rsidR="003E3333">
        <w:rPr>
          <w:rFonts w:ascii="Times New Roman" w:hAnsi="Times New Roman" w:cs="Times New Roman"/>
          <w:lang w:val="sr-Latn-ME"/>
        </w:rPr>
        <w:t>e</w:t>
      </w:r>
      <w:r w:rsidR="00635578" w:rsidRPr="000C76FC">
        <w:rPr>
          <w:rFonts w:ascii="Times New Roman" w:hAnsi="Times New Roman" w:cs="Times New Roman"/>
          <w:lang w:val="sr-Latn-ME"/>
        </w:rPr>
        <w:t>treks</w:t>
      </w:r>
      <w:r w:rsidR="003E3333">
        <w:rPr>
          <w:rFonts w:ascii="Times New Roman" w:hAnsi="Times New Roman" w:cs="Times New Roman"/>
          <w:lang w:val="sr-Latn-ME"/>
        </w:rPr>
        <w:t>e</w:t>
      </w:r>
      <w:r w:rsidR="00635578" w:rsidRPr="000C76FC">
        <w:rPr>
          <w:rFonts w:ascii="Times New Roman" w:hAnsi="Times New Roman" w:cs="Times New Roman"/>
          <w:lang w:val="sr-Latn-ME"/>
        </w:rPr>
        <w:t>dom i hemioterapijom na bazi platine (&lt;50 kg) prijavljena je slična učestalost neželjenih rekacija stepena ≥3 (32% naspram 37%), kada se porede sa pacijentima sa većom tjelesnom masom (≥50 kg). Nasuprot tome, suva koža (34% naspram 22%) i stomatitis (40% naspram 30%) su prijavljeni sa većom učestalošću kod pacijenata sa malom tjelesnom masom (&lt;50 kg) nego kod pacijenata sa većom tjelesnom masom (≥50 kg).</w:t>
      </w:r>
    </w:p>
    <w:p w14:paraId="100F8C31" w14:textId="77777777" w:rsidR="00361435" w:rsidRPr="000C76FC" w:rsidRDefault="00361435">
      <w:pPr>
        <w:tabs>
          <w:tab w:val="left" w:pos="540"/>
          <w:tab w:val="left" w:pos="569"/>
        </w:tabs>
        <w:spacing w:after="0"/>
        <w:jc w:val="both"/>
        <w:rPr>
          <w:rFonts w:ascii="Times New Roman" w:hAnsi="Times New Roman" w:cs="Times New Roman"/>
          <w:b/>
          <w:bCs/>
          <w:lang w:val="sr-Latn-ME"/>
        </w:rPr>
      </w:pPr>
    </w:p>
    <w:p w14:paraId="3F81F224" w14:textId="77777777" w:rsidR="00361435" w:rsidRPr="000C76FC" w:rsidRDefault="00361435" w:rsidP="00127231">
      <w:pPr>
        <w:spacing w:after="0" w:line="276" w:lineRule="auto"/>
        <w:jc w:val="both"/>
        <w:rPr>
          <w:rFonts w:ascii="Times New Roman" w:eastAsia="Calibri" w:hAnsi="Times New Roman" w:cs="Times New Roman"/>
          <w:u w:val="single"/>
          <w:lang w:val="sr-Latn-ME"/>
        </w:rPr>
      </w:pPr>
      <w:r w:rsidRPr="000C76FC">
        <w:rPr>
          <w:rFonts w:ascii="Times New Roman" w:eastAsia="Calibri" w:hAnsi="Times New Roman" w:cs="Times New Roman"/>
          <w:u w:val="single"/>
          <w:lang w:val="sr-Latn-ME"/>
        </w:rPr>
        <w:t>Prijavljivanje sumnji na neželjena dejstva</w:t>
      </w:r>
    </w:p>
    <w:p w14:paraId="77332DB6" w14:textId="77777777" w:rsidR="00E941A9" w:rsidRPr="000C76FC" w:rsidRDefault="00E941A9" w:rsidP="00127231">
      <w:pPr>
        <w:spacing w:after="0" w:line="276" w:lineRule="auto"/>
        <w:jc w:val="both"/>
        <w:rPr>
          <w:rFonts w:ascii="Times New Roman" w:eastAsia="Calibri" w:hAnsi="Times New Roman" w:cs="Times New Roman"/>
          <w:u w:val="single"/>
          <w:lang w:val="sr-Latn-ME"/>
        </w:rPr>
      </w:pPr>
    </w:p>
    <w:p w14:paraId="1680DB6C" w14:textId="77777777" w:rsidR="00314CA4" w:rsidRPr="000C76FC" w:rsidRDefault="00314CA4" w:rsidP="000C0AFC">
      <w:pPr>
        <w:spacing w:after="200" w:line="240" w:lineRule="auto"/>
        <w:jc w:val="both"/>
        <w:rPr>
          <w:rFonts w:ascii="Times New Roman" w:eastAsia="Calibri" w:hAnsi="Times New Roman" w:cs="Times New Roman"/>
          <w:lang w:val="sr-Latn-ME"/>
        </w:rPr>
      </w:pPr>
      <w:r w:rsidRPr="000C76FC">
        <w:rPr>
          <w:rFonts w:ascii="Times New Roman" w:eastAsia="Calibri" w:hAnsi="Times New Roman" w:cs="Times New Roman"/>
          <w:lang w:val="sr-Latn-ME"/>
        </w:rPr>
        <w:t>Prijavljivanje neželjenih dejstava nakon dobijanja dozvole je od velikog značaja jer obezbjeđuje kontinuirano praćenje odnosa korist/rizik primjene lijeka. Zdravstveni radnici treba da prijave svaku sumnju na neželjeno dejstvo ovog lijeka Institutu za ljekove i medicinska sredstva (CInMED):</w:t>
      </w:r>
    </w:p>
    <w:p w14:paraId="686E8A36" w14:textId="77777777" w:rsidR="00314CA4" w:rsidRPr="000C76FC" w:rsidRDefault="00314CA4" w:rsidP="00A86BC8">
      <w:pPr>
        <w:spacing w:after="0" w:line="240" w:lineRule="auto"/>
        <w:jc w:val="both"/>
        <w:rPr>
          <w:rFonts w:ascii="Times New Roman" w:eastAsia="Calibri" w:hAnsi="Times New Roman" w:cs="Times New Roman"/>
          <w:lang w:val="sr-Latn-ME"/>
        </w:rPr>
      </w:pPr>
      <w:r w:rsidRPr="000C76FC">
        <w:rPr>
          <w:rFonts w:ascii="Times New Roman" w:eastAsia="Calibri" w:hAnsi="Times New Roman" w:cs="Times New Roman"/>
          <w:lang w:val="sr-Latn-ME"/>
        </w:rPr>
        <w:t xml:space="preserve">Institut za ljekove i medicinska sredstva </w:t>
      </w:r>
    </w:p>
    <w:p w14:paraId="73B91A7F" w14:textId="77777777" w:rsidR="00314CA4" w:rsidRPr="000C76FC" w:rsidRDefault="00314CA4" w:rsidP="00AB27FA">
      <w:pPr>
        <w:spacing w:after="0" w:line="240" w:lineRule="auto"/>
        <w:jc w:val="both"/>
        <w:rPr>
          <w:rFonts w:ascii="Times New Roman" w:eastAsia="Calibri" w:hAnsi="Times New Roman" w:cs="Times New Roman"/>
          <w:lang w:val="sr-Latn-ME"/>
        </w:rPr>
      </w:pPr>
      <w:r w:rsidRPr="000C76FC">
        <w:rPr>
          <w:rFonts w:ascii="Times New Roman" w:eastAsia="Calibri" w:hAnsi="Times New Roman" w:cs="Times New Roman"/>
          <w:lang w:val="sr-Latn-ME"/>
        </w:rPr>
        <w:t>Odjeljenje za farmakovigilancu</w:t>
      </w:r>
    </w:p>
    <w:p w14:paraId="1F3A7505" w14:textId="77777777" w:rsidR="00314CA4" w:rsidRPr="000C76FC" w:rsidRDefault="00314CA4" w:rsidP="00AB27FA">
      <w:pPr>
        <w:spacing w:after="0" w:line="240" w:lineRule="auto"/>
        <w:jc w:val="both"/>
        <w:rPr>
          <w:rFonts w:ascii="Times New Roman" w:eastAsia="Calibri" w:hAnsi="Times New Roman" w:cs="Times New Roman"/>
          <w:lang w:val="sr-Latn-ME"/>
        </w:rPr>
      </w:pPr>
      <w:r w:rsidRPr="000C76FC">
        <w:rPr>
          <w:rFonts w:ascii="Times New Roman" w:eastAsia="Calibri" w:hAnsi="Times New Roman" w:cs="Times New Roman"/>
          <w:lang w:val="sr-Latn-ME"/>
        </w:rPr>
        <w:t>Bulevar Ivana Crnojevića 64a, 81000 Podgorica</w:t>
      </w:r>
    </w:p>
    <w:p w14:paraId="20A81676" w14:textId="77777777" w:rsidR="00314CA4" w:rsidRPr="000C76FC" w:rsidRDefault="00314CA4" w:rsidP="00127231">
      <w:pPr>
        <w:spacing w:after="0" w:line="240" w:lineRule="auto"/>
        <w:jc w:val="both"/>
        <w:rPr>
          <w:rFonts w:ascii="Times New Roman" w:eastAsia="Calibri" w:hAnsi="Times New Roman" w:cs="Times New Roman"/>
          <w:lang w:val="sr-Latn-ME"/>
        </w:rPr>
      </w:pPr>
    </w:p>
    <w:p w14:paraId="6B7277F1" w14:textId="77777777" w:rsidR="00314CA4" w:rsidRPr="000C76FC" w:rsidRDefault="00314CA4" w:rsidP="000C0AFC">
      <w:pPr>
        <w:spacing w:after="0" w:line="240" w:lineRule="auto"/>
        <w:jc w:val="both"/>
        <w:rPr>
          <w:rFonts w:ascii="Times New Roman" w:eastAsia="Calibri" w:hAnsi="Times New Roman" w:cs="Times New Roman"/>
          <w:lang w:val="sr-Latn-ME"/>
        </w:rPr>
      </w:pPr>
      <w:r w:rsidRPr="000C76FC">
        <w:rPr>
          <w:rFonts w:ascii="Times New Roman" w:eastAsia="Calibri" w:hAnsi="Times New Roman" w:cs="Times New Roman"/>
          <w:lang w:val="sr-Latn-ME"/>
        </w:rPr>
        <w:t>tel: +382 (0) 20 310 280</w:t>
      </w:r>
    </w:p>
    <w:p w14:paraId="217058E8" w14:textId="77777777" w:rsidR="00314CA4" w:rsidRPr="000C76FC" w:rsidRDefault="00314CA4" w:rsidP="00A86BC8">
      <w:pPr>
        <w:spacing w:after="0" w:line="240" w:lineRule="auto"/>
        <w:jc w:val="both"/>
        <w:rPr>
          <w:rFonts w:ascii="Times New Roman" w:eastAsia="Calibri" w:hAnsi="Times New Roman" w:cs="Times New Roman"/>
          <w:lang w:val="sr-Latn-ME"/>
        </w:rPr>
      </w:pPr>
      <w:r w:rsidRPr="000C76FC">
        <w:rPr>
          <w:rFonts w:ascii="Times New Roman" w:eastAsia="Calibri" w:hAnsi="Times New Roman" w:cs="Times New Roman"/>
          <w:lang w:val="sr-Latn-ME"/>
        </w:rPr>
        <w:t>fax: +382 (0) 20 310 581</w:t>
      </w:r>
    </w:p>
    <w:p w14:paraId="6E0F7599" w14:textId="77777777" w:rsidR="00314CA4" w:rsidRPr="000C76FC" w:rsidRDefault="009B0946" w:rsidP="00AB27FA">
      <w:pPr>
        <w:spacing w:after="0" w:line="240" w:lineRule="auto"/>
        <w:jc w:val="both"/>
        <w:rPr>
          <w:rFonts w:ascii="Times New Roman" w:eastAsia="Calibri" w:hAnsi="Times New Roman" w:cs="Times New Roman"/>
          <w:lang w:val="sr-Latn-ME"/>
        </w:rPr>
      </w:pPr>
      <w:hyperlink r:id="rId8" w:history="1">
        <w:r w:rsidR="00314CA4" w:rsidRPr="000C76FC">
          <w:rPr>
            <w:rFonts w:ascii="Times New Roman" w:eastAsia="Calibri" w:hAnsi="Times New Roman" w:cs="Times New Roman"/>
            <w:color w:val="0563C1" w:themeColor="hyperlink"/>
            <w:u w:val="single"/>
            <w:lang w:val="sr-Latn-ME"/>
          </w:rPr>
          <w:t>www.cinmed.me</w:t>
        </w:r>
      </w:hyperlink>
    </w:p>
    <w:p w14:paraId="621F6D0F" w14:textId="77777777" w:rsidR="00314CA4" w:rsidRPr="000C76FC" w:rsidRDefault="009B0946" w:rsidP="00AB27FA">
      <w:pPr>
        <w:spacing w:after="0" w:line="240" w:lineRule="auto"/>
        <w:jc w:val="both"/>
        <w:rPr>
          <w:rFonts w:ascii="Times New Roman" w:eastAsia="Calibri" w:hAnsi="Times New Roman" w:cs="Times New Roman"/>
          <w:color w:val="0000FF"/>
          <w:u w:val="single"/>
          <w:lang w:val="sr-Latn-ME"/>
        </w:rPr>
      </w:pPr>
      <w:hyperlink r:id="rId9" w:history="1">
        <w:r w:rsidR="00314CA4" w:rsidRPr="000C76FC">
          <w:rPr>
            <w:rFonts w:ascii="Times New Roman" w:eastAsia="Calibri" w:hAnsi="Times New Roman" w:cs="Times New Roman"/>
            <w:color w:val="0563C1" w:themeColor="hyperlink"/>
            <w:u w:val="single"/>
            <w:lang w:val="sr-Latn-ME"/>
          </w:rPr>
          <w:t>nezeljenadejstva@cinmed.me</w:t>
        </w:r>
      </w:hyperlink>
    </w:p>
    <w:p w14:paraId="6AA7C9AA" w14:textId="77777777" w:rsidR="00314CA4" w:rsidRPr="000C76FC" w:rsidRDefault="00314CA4">
      <w:pPr>
        <w:spacing w:after="0" w:line="240" w:lineRule="auto"/>
        <w:jc w:val="both"/>
        <w:rPr>
          <w:rFonts w:ascii="Times New Roman" w:eastAsia="Calibri" w:hAnsi="Times New Roman" w:cs="Times New Roman"/>
          <w:lang w:val="sr-Latn-ME"/>
        </w:rPr>
      </w:pPr>
      <w:r w:rsidRPr="000C76FC">
        <w:rPr>
          <w:rFonts w:ascii="Times New Roman" w:eastAsia="Calibri" w:hAnsi="Times New Roman" w:cs="Times New Roman"/>
          <w:lang w:val="sr-Latn-ME"/>
        </w:rPr>
        <w:t>putem IS zdravstvene zaštite</w:t>
      </w:r>
    </w:p>
    <w:p w14:paraId="41F06A35" w14:textId="77777777" w:rsidR="00314CA4" w:rsidRPr="000C76FC" w:rsidRDefault="00314CA4" w:rsidP="00127231">
      <w:pPr>
        <w:tabs>
          <w:tab w:val="left" w:pos="540"/>
          <w:tab w:val="left" w:pos="569"/>
        </w:tabs>
        <w:spacing w:after="0" w:line="240" w:lineRule="auto"/>
        <w:jc w:val="both"/>
        <w:rPr>
          <w:rFonts w:ascii="Times New Roman" w:eastAsia="Times New Roman" w:hAnsi="Times New Roman" w:cs="Times New Roman"/>
          <w:b/>
          <w:bCs/>
          <w:lang w:val="sr-Latn-ME"/>
        </w:rPr>
      </w:pPr>
    </w:p>
    <w:p w14:paraId="074AC41E" w14:textId="77777777" w:rsidR="00FD52BC" w:rsidRPr="000C76FC" w:rsidRDefault="00FD52BC" w:rsidP="000C0AFC">
      <w:pPr>
        <w:pStyle w:val="NoSpacing"/>
        <w:jc w:val="both"/>
        <w:rPr>
          <w:rFonts w:eastAsia="Calibri"/>
          <w:sz w:val="22"/>
          <w:szCs w:val="22"/>
          <w:lang w:val="sr-Latn-RS"/>
        </w:rPr>
      </w:pPr>
      <w:r w:rsidRPr="000C76FC">
        <w:rPr>
          <w:rFonts w:eastAsia="Calibri"/>
          <w:sz w:val="22"/>
          <w:szCs w:val="22"/>
          <w:lang w:val="sr-Latn-RS"/>
        </w:rPr>
        <w:t>QR kod za online prijavu sumnje na neželjeno dejstvo lijeka:</w:t>
      </w:r>
    </w:p>
    <w:p w14:paraId="5A52755C" w14:textId="77777777" w:rsidR="00FD52BC" w:rsidRPr="000C76FC" w:rsidRDefault="00FD52BC" w:rsidP="00A86BC8">
      <w:pPr>
        <w:pStyle w:val="NoSpacing"/>
        <w:jc w:val="both"/>
        <w:rPr>
          <w:rFonts w:eastAsia="Calibri"/>
          <w:sz w:val="22"/>
          <w:szCs w:val="22"/>
          <w:lang w:val="sr-Latn-RS"/>
        </w:rPr>
      </w:pPr>
    </w:p>
    <w:p w14:paraId="286D28AF" w14:textId="74591958" w:rsidR="00FD52BC" w:rsidRPr="000C76FC" w:rsidRDefault="004048FA" w:rsidP="00127231">
      <w:pPr>
        <w:pStyle w:val="NoSpacing"/>
        <w:jc w:val="both"/>
        <w:rPr>
          <w:rFonts w:eastAsia="Calibri"/>
          <w:sz w:val="22"/>
          <w:szCs w:val="22"/>
          <w:lang w:val="sr-Latn-RS"/>
        </w:rPr>
      </w:pPr>
      <w:r w:rsidRPr="007F661E">
        <w:rPr>
          <w:b/>
          <w:bCs/>
          <w:noProof/>
          <w:sz w:val="22"/>
          <w:szCs w:val="22"/>
        </w:rPr>
        <w:drawing>
          <wp:inline distT="0" distB="0" distL="0" distR="0" wp14:anchorId="192E3178" wp14:editId="0E836A37">
            <wp:extent cx="980796" cy="972000"/>
            <wp:effectExtent l="0" t="0" r="0" b="0"/>
            <wp:docPr id="10" name="Picture 9" descr="A qr code on a white background&#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qr code on a white background&#10;&#10;Description automatically generated">
                      <a:hlinkClick r:id="rId10"/>
                    </pic:cNvPr>
                    <pic:cNvPicPr>
                      <a:picLocks noChangeAspect="1"/>
                    </pic:cNvPicPr>
                  </pic:nvPicPr>
                  <pic:blipFill rotWithShape="1">
                    <a:blip r:embed="rId11" cstate="print">
                      <a:extLst>
                        <a:ext uri="{28A0092B-C50C-407E-A947-70E740481C1C}">
                          <a14:useLocalDpi xmlns:a14="http://schemas.microsoft.com/office/drawing/2010/main" val="0"/>
                        </a:ext>
                      </a:extLst>
                    </a:blip>
                    <a:srcRect l="10118" t="9757" r="9299" b="10383"/>
                    <a:stretch/>
                  </pic:blipFill>
                  <pic:spPr bwMode="auto">
                    <a:xfrm>
                      <a:off x="0" y="0"/>
                      <a:ext cx="980796" cy="972000"/>
                    </a:xfrm>
                    <a:prstGeom prst="rect">
                      <a:avLst/>
                    </a:prstGeom>
                    <a:ln>
                      <a:noFill/>
                    </a:ln>
                    <a:extLst>
                      <a:ext uri="{53640926-AAD7-44D8-BBD7-CCE9431645EC}">
                        <a14:shadowObscured xmlns:a14="http://schemas.microsoft.com/office/drawing/2010/main"/>
                      </a:ext>
                    </a:extLst>
                  </pic:spPr>
                </pic:pic>
              </a:graphicData>
            </a:graphic>
          </wp:inline>
        </w:drawing>
      </w:r>
    </w:p>
    <w:p w14:paraId="443AC4CE" w14:textId="77777777" w:rsidR="00361435" w:rsidRPr="000C76FC" w:rsidRDefault="00361435" w:rsidP="00127231">
      <w:pPr>
        <w:tabs>
          <w:tab w:val="left" w:pos="540"/>
          <w:tab w:val="left" w:pos="569"/>
        </w:tabs>
        <w:spacing w:after="0"/>
        <w:jc w:val="both"/>
        <w:rPr>
          <w:rFonts w:ascii="Times New Roman" w:hAnsi="Times New Roman" w:cs="Times New Roman"/>
          <w:b/>
          <w:bCs/>
          <w:lang w:val="sr-Latn-ME"/>
        </w:rPr>
      </w:pPr>
    </w:p>
    <w:p w14:paraId="1D9CFCC9" w14:textId="77777777" w:rsidR="00361435" w:rsidRPr="000C76FC" w:rsidRDefault="00361435" w:rsidP="000C0AFC">
      <w:pPr>
        <w:tabs>
          <w:tab w:val="left" w:pos="540"/>
          <w:tab w:val="left" w:pos="569"/>
        </w:tabs>
        <w:spacing w:after="0"/>
        <w:jc w:val="both"/>
        <w:rPr>
          <w:rFonts w:ascii="Times New Roman" w:hAnsi="Times New Roman" w:cs="Times New Roman"/>
          <w:b/>
          <w:bCs/>
          <w:lang w:val="sr-Latn-ME"/>
        </w:rPr>
      </w:pPr>
      <w:r w:rsidRPr="000C76FC">
        <w:rPr>
          <w:rFonts w:ascii="Times New Roman" w:hAnsi="Times New Roman" w:cs="Times New Roman"/>
          <w:b/>
          <w:bCs/>
          <w:lang w:val="sr-Latn-ME"/>
        </w:rPr>
        <w:t xml:space="preserve">4.9. </w:t>
      </w:r>
      <w:r w:rsidRPr="000C76FC">
        <w:rPr>
          <w:rFonts w:ascii="Times New Roman" w:hAnsi="Times New Roman" w:cs="Times New Roman"/>
          <w:b/>
          <w:bCs/>
          <w:lang w:val="sr-Latn-ME"/>
        </w:rPr>
        <w:tab/>
        <w:t xml:space="preserve">Predoziranje </w:t>
      </w:r>
    </w:p>
    <w:p w14:paraId="2A9A7EB7" w14:textId="77777777" w:rsidR="00361435" w:rsidRPr="000C76FC" w:rsidRDefault="00361435" w:rsidP="00A86BC8">
      <w:pPr>
        <w:tabs>
          <w:tab w:val="left" w:pos="540"/>
          <w:tab w:val="left" w:pos="569"/>
        </w:tabs>
        <w:spacing w:after="0"/>
        <w:jc w:val="both"/>
        <w:rPr>
          <w:rFonts w:ascii="Times New Roman" w:hAnsi="Times New Roman" w:cs="Times New Roman"/>
          <w:b/>
          <w:bCs/>
          <w:lang w:val="sr-Latn-ME"/>
        </w:rPr>
      </w:pPr>
    </w:p>
    <w:p w14:paraId="03FC0834" w14:textId="112886F9" w:rsidR="00361435" w:rsidRPr="000C76FC" w:rsidRDefault="00361435" w:rsidP="00AB27FA">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U kliničkim </w:t>
      </w:r>
      <w:r w:rsidR="00097DF4" w:rsidRPr="000C76FC">
        <w:rPr>
          <w:rFonts w:ascii="Times New Roman" w:eastAsia="MS Mincho" w:hAnsi="Times New Roman" w:cs="Times New Roman"/>
          <w:noProof/>
          <w:lang w:val="sr-Latn-ME" w:eastAsia="ar-SA"/>
        </w:rPr>
        <w:t xml:space="preserve">ispitivanjima </w:t>
      </w:r>
      <w:r w:rsidRPr="000C76FC">
        <w:rPr>
          <w:rFonts w:ascii="Times New Roman" w:eastAsia="MS Mincho" w:hAnsi="Times New Roman" w:cs="Times New Roman"/>
          <w:noProof/>
          <w:lang w:val="sr-Latn-ME" w:eastAsia="ar-SA"/>
        </w:rPr>
        <w:t>lijeka Tagrisso ograničeni broj pacijenata liječen je dnevnim dozama do najviše 240 mg bez pojave toksičnosti koja bi ograničile dozu. U ovim ispitivanjima, kod pacijenata koji su liječeni dnevnim dozama lijeka Tagrisso od 160 mg i 240 mg, došlo je do povećanja učestalosti i težine niza tipičnih neželjenih događaja indukovanih inhibitorom tirozin kinaze EGFR TKI (prvenstveno dijareja i osip na koži) u poređenju sa dozom od 80 mg. Postoji ograničeno iskustvo sa slučajnim predoziranjem kod ljudi. Svi slučajevi su bili izolovani slučajevi pacijenata koji su greškom uzeli dodatnu dnevnu dozu lijeka Tagrisso, bez bilo kakvih kliničkih posljedica.</w:t>
      </w:r>
    </w:p>
    <w:p w14:paraId="76D35E92" w14:textId="77777777" w:rsidR="00361435" w:rsidRPr="000C76FC" w:rsidRDefault="00361435" w:rsidP="00AB27FA">
      <w:pPr>
        <w:suppressAutoHyphens/>
        <w:spacing w:after="0"/>
        <w:jc w:val="both"/>
        <w:rPr>
          <w:rFonts w:ascii="Times New Roman" w:eastAsia="MS Mincho" w:hAnsi="Times New Roman" w:cs="Times New Roman"/>
          <w:noProof/>
          <w:lang w:val="sr-Latn-ME" w:eastAsia="ar-SA"/>
        </w:rPr>
      </w:pPr>
    </w:p>
    <w:p w14:paraId="25E00346" w14:textId="77777777" w:rsidR="00361435" w:rsidRPr="000C76FC" w:rsidRDefault="00361435" w:rsidP="005D22B6">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Ne postoji specifična terapija u slučaju predoziranja lijekom Tagrisso. U slučaju sumnje na predoziranje, liječenje lijekom Tagrisso treba privremeno prekinuti i započeti simptomatsku terapiju.</w:t>
      </w:r>
    </w:p>
    <w:p w14:paraId="1DEA4E34" w14:textId="77777777" w:rsidR="00361435" w:rsidRPr="000C76FC" w:rsidRDefault="00361435">
      <w:pPr>
        <w:tabs>
          <w:tab w:val="left" w:pos="540"/>
          <w:tab w:val="left" w:pos="569"/>
        </w:tabs>
        <w:spacing w:after="0"/>
        <w:jc w:val="both"/>
        <w:rPr>
          <w:rFonts w:ascii="Times New Roman" w:hAnsi="Times New Roman" w:cs="Times New Roman"/>
          <w:b/>
          <w:bCs/>
          <w:lang w:val="sr-Latn-ME"/>
        </w:rPr>
      </w:pPr>
    </w:p>
    <w:p w14:paraId="40C6D617" w14:textId="77777777" w:rsidR="00361435" w:rsidRPr="000C76FC" w:rsidRDefault="00361435">
      <w:pPr>
        <w:tabs>
          <w:tab w:val="left" w:pos="540"/>
          <w:tab w:val="left" w:pos="569"/>
        </w:tabs>
        <w:spacing w:after="0"/>
        <w:jc w:val="both"/>
        <w:rPr>
          <w:rFonts w:ascii="Times New Roman" w:hAnsi="Times New Roman" w:cs="Times New Roman"/>
          <w:b/>
          <w:bCs/>
          <w:lang w:val="sr-Latn-ME"/>
        </w:rPr>
      </w:pPr>
    </w:p>
    <w:p w14:paraId="271008D9" w14:textId="77777777" w:rsidR="00361435" w:rsidRPr="000C76FC" w:rsidRDefault="00361435">
      <w:pPr>
        <w:tabs>
          <w:tab w:val="left" w:pos="540"/>
          <w:tab w:val="left" w:pos="569"/>
        </w:tabs>
        <w:spacing w:after="0"/>
        <w:jc w:val="both"/>
        <w:rPr>
          <w:rFonts w:ascii="Times New Roman" w:hAnsi="Times New Roman" w:cs="Times New Roman"/>
          <w:b/>
          <w:bCs/>
          <w:lang w:val="sr-Latn-ME"/>
        </w:rPr>
      </w:pPr>
      <w:r w:rsidRPr="000C76FC">
        <w:rPr>
          <w:rFonts w:ascii="Times New Roman" w:hAnsi="Times New Roman" w:cs="Times New Roman"/>
          <w:b/>
          <w:bCs/>
          <w:lang w:val="sr-Latn-ME"/>
        </w:rPr>
        <w:t xml:space="preserve">5. </w:t>
      </w:r>
      <w:r w:rsidRPr="000C76FC">
        <w:rPr>
          <w:rFonts w:ascii="Times New Roman" w:hAnsi="Times New Roman" w:cs="Times New Roman"/>
          <w:b/>
          <w:bCs/>
          <w:lang w:val="sr-Latn-ME"/>
        </w:rPr>
        <w:tab/>
        <w:t>FARMAKOLOŠKI PODACI</w:t>
      </w:r>
    </w:p>
    <w:p w14:paraId="2D30342A" w14:textId="77777777" w:rsidR="00361435" w:rsidRPr="000C76FC" w:rsidRDefault="00361435">
      <w:pPr>
        <w:tabs>
          <w:tab w:val="left" w:pos="540"/>
          <w:tab w:val="left" w:pos="569"/>
        </w:tabs>
        <w:spacing w:after="0"/>
        <w:jc w:val="both"/>
        <w:rPr>
          <w:rFonts w:ascii="Times New Roman" w:hAnsi="Times New Roman" w:cs="Times New Roman"/>
          <w:b/>
          <w:bCs/>
          <w:lang w:val="sr-Latn-ME"/>
        </w:rPr>
      </w:pPr>
    </w:p>
    <w:p w14:paraId="2D4E061A" w14:textId="77777777" w:rsidR="00361435" w:rsidRPr="000C76FC" w:rsidRDefault="00361435">
      <w:pPr>
        <w:tabs>
          <w:tab w:val="left" w:pos="540"/>
          <w:tab w:val="left" w:pos="569"/>
        </w:tabs>
        <w:spacing w:after="0"/>
        <w:jc w:val="both"/>
        <w:rPr>
          <w:rFonts w:ascii="Times New Roman" w:hAnsi="Times New Roman" w:cs="Times New Roman"/>
          <w:b/>
          <w:bCs/>
          <w:lang w:val="sr-Latn-ME"/>
        </w:rPr>
      </w:pPr>
      <w:r w:rsidRPr="000C76FC">
        <w:rPr>
          <w:rFonts w:ascii="Times New Roman" w:hAnsi="Times New Roman" w:cs="Times New Roman"/>
          <w:b/>
          <w:bCs/>
          <w:lang w:val="sr-Latn-ME"/>
        </w:rPr>
        <w:t xml:space="preserve">5.1. </w:t>
      </w:r>
      <w:r w:rsidRPr="000C76FC">
        <w:rPr>
          <w:rFonts w:ascii="Times New Roman" w:hAnsi="Times New Roman" w:cs="Times New Roman"/>
          <w:b/>
          <w:bCs/>
          <w:lang w:val="sr-Latn-ME"/>
        </w:rPr>
        <w:tab/>
        <w:t xml:space="preserve">Farmakodinamski podaci </w:t>
      </w:r>
    </w:p>
    <w:p w14:paraId="254CDAEE" w14:textId="77777777" w:rsidR="00361435" w:rsidRPr="000C76FC" w:rsidRDefault="00361435">
      <w:pPr>
        <w:tabs>
          <w:tab w:val="left" w:pos="540"/>
          <w:tab w:val="left" w:pos="569"/>
        </w:tabs>
        <w:spacing w:after="0"/>
        <w:jc w:val="both"/>
        <w:rPr>
          <w:rFonts w:ascii="Times New Roman" w:hAnsi="Times New Roman" w:cs="Times New Roman"/>
          <w:b/>
          <w:bCs/>
          <w:lang w:val="sr-Latn-ME"/>
        </w:rPr>
      </w:pPr>
    </w:p>
    <w:p w14:paraId="10779AE1" w14:textId="5D2C9DAD" w:rsidR="00361435" w:rsidRPr="000C76FC" w:rsidRDefault="00361435">
      <w:pPr>
        <w:tabs>
          <w:tab w:val="left" w:pos="540"/>
          <w:tab w:val="left" w:pos="569"/>
        </w:tabs>
        <w:spacing w:after="0"/>
        <w:jc w:val="both"/>
        <w:rPr>
          <w:rFonts w:ascii="Times New Roman" w:hAnsi="Times New Roman" w:cs="Times New Roman"/>
          <w:bCs/>
          <w:lang w:val="sr-Latn-ME"/>
        </w:rPr>
      </w:pPr>
      <w:r w:rsidRPr="000C76FC">
        <w:rPr>
          <w:rFonts w:ascii="Times New Roman" w:hAnsi="Times New Roman" w:cs="Times New Roman"/>
          <w:bCs/>
          <w:lang w:val="sr-Latn-ME"/>
        </w:rPr>
        <w:t xml:space="preserve">Farmakoterapijska grupa: </w:t>
      </w:r>
      <w:r w:rsidRPr="000C76FC">
        <w:rPr>
          <w:rFonts w:ascii="Times New Roman" w:hAnsi="Times New Roman" w:cs="Times New Roman"/>
          <w:lang w:val="sr-Latn-ME"/>
        </w:rPr>
        <w:t>antineoplasti</w:t>
      </w:r>
      <w:r w:rsidR="00504CD8" w:rsidRPr="000C76FC">
        <w:rPr>
          <w:rFonts w:ascii="Times New Roman" w:hAnsi="Times New Roman" w:cs="Times New Roman"/>
          <w:lang w:val="sr-Latn-ME"/>
        </w:rPr>
        <w:t>čni ljekovi</w:t>
      </w:r>
      <w:r w:rsidRPr="000C76FC">
        <w:rPr>
          <w:rFonts w:ascii="Times New Roman" w:hAnsi="Times New Roman" w:cs="Times New Roman"/>
          <w:lang w:val="sr-Latn-ME"/>
        </w:rPr>
        <w:t>, inhibitori protein kinaze</w:t>
      </w:r>
    </w:p>
    <w:p w14:paraId="577D68FA" w14:textId="77777777" w:rsidR="00361435" w:rsidRPr="000C76FC" w:rsidRDefault="00361435">
      <w:pPr>
        <w:tabs>
          <w:tab w:val="left" w:pos="540"/>
          <w:tab w:val="left" w:pos="569"/>
        </w:tabs>
        <w:spacing w:after="0"/>
        <w:jc w:val="both"/>
        <w:rPr>
          <w:rFonts w:ascii="Times New Roman" w:hAnsi="Times New Roman" w:cs="Times New Roman"/>
          <w:bCs/>
          <w:lang w:val="sr-Latn-ME"/>
        </w:rPr>
      </w:pPr>
    </w:p>
    <w:p w14:paraId="0131245A" w14:textId="00D6E1A9" w:rsidR="00361435" w:rsidRPr="000C76FC" w:rsidRDefault="00361435">
      <w:pPr>
        <w:tabs>
          <w:tab w:val="left" w:pos="540"/>
          <w:tab w:val="left" w:pos="569"/>
        </w:tabs>
        <w:spacing w:after="0"/>
        <w:jc w:val="both"/>
        <w:rPr>
          <w:rFonts w:ascii="Times New Roman" w:hAnsi="Times New Roman" w:cs="Times New Roman"/>
          <w:bCs/>
          <w:lang w:val="sr-Latn-ME"/>
        </w:rPr>
      </w:pPr>
      <w:r w:rsidRPr="000C76FC">
        <w:rPr>
          <w:rFonts w:ascii="Times New Roman" w:hAnsi="Times New Roman" w:cs="Times New Roman"/>
          <w:bCs/>
          <w:lang w:val="sr-Latn-ME"/>
        </w:rPr>
        <w:t xml:space="preserve">ATC kod: </w:t>
      </w:r>
      <w:r w:rsidR="0039036B" w:rsidRPr="000C76FC">
        <w:rPr>
          <w:rFonts w:ascii="Times New Roman" w:eastAsia="Times New Roman" w:hAnsi="Times New Roman" w:cs="Times New Roman"/>
          <w:lang w:val="sr-Latn-ME"/>
        </w:rPr>
        <w:t>L01EB04</w:t>
      </w:r>
    </w:p>
    <w:p w14:paraId="554C48E4" w14:textId="77777777" w:rsidR="00361435" w:rsidRPr="000C76FC" w:rsidRDefault="00361435">
      <w:pPr>
        <w:tabs>
          <w:tab w:val="left" w:pos="540"/>
          <w:tab w:val="left" w:pos="569"/>
        </w:tabs>
        <w:spacing w:after="0"/>
        <w:jc w:val="both"/>
        <w:rPr>
          <w:rFonts w:ascii="Times New Roman" w:hAnsi="Times New Roman" w:cs="Times New Roman"/>
          <w:bCs/>
          <w:lang w:val="sr-Latn-ME"/>
        </w:rPr>
      </w:pPr>
    </w:p>
    <w:p w14:paraId="6A953582" w14:textId="6686E6FF" w:rsidR="00361435" w:rsidRPr="000C76FC" w:rsidRDefault="00361435">
      <w:pPr>
        <w:suppressAutoHyphens/>
        <w:spacing w:after="0"/>
        <w:jc w:val="both"/>
        <w:rPr>
          <w:rFonts w:ascii="Times New Roman" w:eastAsia="MS Mincho" w:hAnsi="Times New Roman" w:cs="Times New Roman"/>
          <w:noProof/>
          <w:u w:val="single"/>
          <w:lang w:val="sr-Latn-ME" w:eastAsia="ar-SA"/>
        </w:rPr>
      </w:pPr>
      <w:r w:rsidRPr="000C76FC">
        <w:rPr>
          <w:rFonts w:ascii="Times New Roman" w:eastAsia="MS Mincho" w:hAnsi="Times New Roman" w:cs="Times New Roman"/>
          <w:noProof/>
          <w:u w:val="single"/>
          <w:lang w:val="sr-Latn-ME" w:eastAsia="ar-SA"/>
        </w:rPr>
        <w:t>Mehanizam dejstva</w:t>
      </w:r>
    </w:p>
    <w:p w14:paraId="6058B913" w14:textId="77777777" w:rsidR="00504CD8" w:rsidRPr="000C76FC" w:rsidRDefault="00504CD8">
      <w:pPr>
        <w:suppressAutoHyphens/>
        <w:spacing w:after="0"/>
        <w:jc w:val="both"/>
        <w:rPr>
          <w:rFonts w:ascii="Times New Roman" w:eastAsia="MS Mincho" w:hAnsi="Times New Roman" w:cs="Times New Roman"/>
          <w:noProof/>
          <w:lang w:val="sr-Latn-ME" w:eastAsia="ar-SA"/>
        </w:rPr>
      </w:pPr>
    </w:p>
    <w:p w14:paraId="7932A9FE" w14:textId="77777777"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Osimertinib je inhibitor tirozin kinaze. To je ireverzibilni inhibitor receptora epidermalnnog faktora rasta (EGFR) koji sadrži senzibilišuće mutacije (EGFRm) i T790M mutaciju rezistencije na inhibitore tirozin kinaze.</w:t>
      </w:r>
    </w:p>
    <w:p w14:paraId="27B07973"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382FF424" w14:textId="6BC40197" w:rsidR="00361435" w:rsidRPr="000C76FC" w:rsidRDefault="00361435">
      <w:pPr>
        <w:suppressAutoHyphens/>
        <w:spacing w:after="0"/>
        <w:jc w:val="both"/>
        <w:rPr>
          <w:rFonts w:ascii="Times New Roman" w:eastAsia="MS Mincho" w:hAnsi="Times New Roman" w:cs="Times New Roman"/>
          <w:noProof/>
          <w:u w:val="single"/>
          <w:lang w:val="sr-Latn-ME" w:eastAsia="ar-SA"/>
        </w:rPr>
      </w:pPr>
      <w:r w:rsidRPr="000C76FC">
        <w:rPr>
          <w:rFonts w:ascii="Times New Roman" w:eastAsia="MS Mincho" w:hAnsi="Times New Roman" w:cs="Times New Roman"/>
          <w:noProof/>
          <w:u w:val="single"/>
          <w:lang w:val="sr-Latn-ME" w:eastAsia="ar-SA"/>
        </w:rPr>
        <w:t>Farmakodinamska dejstva</w:t>
      </w:r>
    </w:p>
    <w:p w14:paraId="597DF990" w14:textId="77777777" w:rsidR="00504CD8" w:rsidRPr="000C76FC" w:rsidRDefault="00504CD8">
      <w:pPr>
        <w:suppressAutoHyphens/>
        <w:spacing w:after="0"/>
        <w:jc w:val="both"/>
        <w:rPr>
          <w:rFonts w:ascii="Times New Roman" w:eastAsia="MS Mincho" w:hAnsi="Times New Roman" w:cs="Times New Roman"/>
          <w:noProof/>
          <w:u w:val="single"/>
          <w:lang w:val="sr-Latn-ME" w:eastAsia="ar-SA"/>
        </w:rPr>
      </w:pPr>
    </w:p>
    <w:p w14:paraId="22B5C7DF" w14:textId="13A9E56B"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i/>
          <w:noProof/>
          <w:lang w:val="sr-Latn-ME" w:eastAsia="ar-SA"/>
        </w:rPr>
        <w:t xml:space="preserve">In vitro </w:t>
      </w:r>
      <w:r w:rsidRPr="000C76FC">
        <w:rPr>
          <w:rFonts w:ascii="Times New Roman" w:eastAsia="MS Mincho" w:hAnsi="Times New Roman" w:cs="Times New Roman"/>
          <w:noProof/>
          <w:lang w:val="sr-Latn-ME" w:eastAsia="ar-SA"/>
        </w:rPr>
        <w:t>ispitivanja su pokazala da osimertinib posjeduje visoku potentnost i inhibitornu aktivnost protiv EGFR-a u ćelijskim linijama (NSCLC) kod svih klinički značajnih ćelijskih senzibilišućih mutacija i T790M mutacija EGFR-a (utvrđene vrijednosti IC</w:t>
      </w:r>
      <w:r w:rsidRPr="000C76FC">
        <w:rPr>
          <w:rFonts w:ascii="Times New Roman" w:eastAsia="MS Mincho" w:hAnsi="Times New Roman" w:cs="Times New Roman"/>
          <w:noProof/>
          <w:vertAlign w:val="subscript"/>
          <w:lang w:val="sr-Latn-ME" w:eastAsia="ar-SA"/>
        </w:rPr>
        <w:t>50</w:t>
      </w:r>
      <w:r w:rsidRPr="000C76FC">
        <w:rPr>
          <w:rFonts w:ascii="Times New Roman" w:eastAsia="MS Mincho" w:hAnsi="Times New Roman" w:cs="Times New Roman"/>
          <w:noProof/>
          <w:lang w:val="sr-Latn-ME" w:eastAsia="ar-SA"/>
        </w:rPr>
        <w:t xml:space="preserve"> od 6 nM do 54 nM za fosfo-EGFR). To dovodi do inhibicije rasta ćelije, istovremeno pokazujući značajno manje aktivnosti protiv EGFR kod ćelijskih linija divljeg tipa (utvrđene vrijednosti IC</w:t>
      </w:r>
      <w:r w:rsidRPr="000C76FC">
        <w:rPr>
          <w:rFonts w:ascii="Times New Roman" w:eastAsia="MS Mincho" w:hAnsi="Times New Roman" w:cs="Times New Roman"/>
          <w:noProof/>
          <w:vertAlign w:val="subscript"/>
          <w:lang w:val="sr-Latn-ME" w:eastAsia="ar-SA"/>
        </w:rPr>
        <w:t>50</w:t>
      </w:r>
      <w:r w:rsidRPr="000C76FC">
        <w:rPr>
          <w:rFonts w:ascii="Times New Roman" w:eastAsia="MS Mincho" w:hAnsi="Times New Roman" w:cs="Times New Roman"/>
          <w:noProof/>
          <w:lang w:val="sr-Latn-ME" w:eastAsia="ar-SA"/>
        </w:rPr>
        <w:t xml:space="preserve"> od 480 nM do 1,8 µM za fosfo-EGFR). </w:t>
      </w:r>
      <w:r w:rsidRPr="000C76FC">
        <w:rPr>
          <w:rFonts w:ascii="Times New Roman" w:eastAsia="MS Mincho" w:hAnsi="Times New Roman" w:cs="Times New Roman"/>
          <w:i/>
          <w:noProof/>
          <w:lang w:val="sr-Latn-ME" w:eastAsia="ar-SA"/>
        </w:rPr>
        <w:t>In vivo</w:t>
      </w:r>
      <w:r w:rsidRPr="000C76FC">
        <w:rPr>
          <w:rFonts w:ascii="Times New Roman" w:eastAsia="MS Mincho" w:hAnsi="Times New Roman" w:cs="Times New Roman"/>
          <w:noProof/>
          <w:lang w:val="sr-Latn-ME" w:eastAsia="ar-SA"/>
        </w:rPr>
        <w:t xml:space="preserve"> peroralna primjena osimertiniba kod miševa dovela je do smanjenja tumora i u slučaju EGFRm i T790M ksenografta NSCLC-a i u slučaju transgen</w:t>
      </w:r>
      <w:r w:rsidR="00017B59" w:rsidRPr="000C76FC">
        <w:rPr>
          <w:rFonts w:ascii="Times New Roman" w:eastAsia="MS Mincho" w:hAnsi="Times New Roman" w:cs="Times New Roman"/>
          <w:noProof/>
          <w:lang w:val="sr-Latn-ME" w:eastAsia="ar-SA"/>
        </w:rPr>
        <w:t>etskih</w:t>
      </w:r>
      <w:r w:rsidRPr="000C76FC">
        <w:rPr>
          <w:rFonts w:ascii="Times New Roman" w:eastAsia="MS Mincho" w:hAnsi="Times New Roman" w:cs="Times New Roman"/>
          <w:noProof/>
          <w:lang w:val="sr-Latn-ME" w:eastAsia="ar-SA"/>
        </w:rPr>
        <w:t xml:space="preserve"> modela tumora pluća.</w:t>
      </w:r>
    </w:p>
    <w:p w14:paraId="32C171BB"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4234E3DB" w14:textId="0F15C74B" w:rsidR="00361435" w:rsidRPr="000C76FC" w:rsidRDefault="00361435">
      <w:pPr>
        <w:suppressAutoHyphens/>
        <w:spacing w:after="0"/>
        <w:jc w:val="both"/>
        <w:rPr>
          <w:rFonts w:ascii="Times New Roman" w:eastAsia="MS Mincho" w:hAnsi="Times New Roman" w:cs="Times New Roman"/>
          <w:i/>
          <w:noProof/>
          <w:u w:val="single"/>
          <w:lang w:val="sr-Latn-ME" w:eastAsia="ar-SA"/>
        </w:rPr>
      </w:pPr>
      <w:r w:rsidRPr="000C76FC">
        <w:rPr>
          <w:rFonts w:ascii="Times New Roman" w:eastAsia="MS Mincho" w:hAnsi="Times New Roman" w:cs="Times New Roman"/>
          <w:i/>
          <w:noProof/>
          <w:u w:val="single"/>
          <w:lang w:val="sr-Latn-ME" w:eastAsia="ar-SA"/>
        </w:rPr>
        <w:t>Elektrofiziologija srca</w:t>
      </w:r>
    </w:p>
    <w:p w14:paraId="518B3BF2" w14:textId="77777777" w:rsidR="00017B59" w:rsidRPr="000C76FC" w:rsidRDefault="00017B59">
      <w:pPr>
        <w:suppressAutoHyphens/>
        <w:spacing w:after="0"/>
        <w:jc w:val="both"/>
        <w:rPr>
          <w:rFonts w:ascii="Times New Roman" w:eastAsia="MS Mincho" w:hAnsi="Times New Roman" w:cs="Times New Roman"/>
          <w:i/>
          <w:noProof/>
          <w:u w:val="single"/>
          <w:lang w:val="sr-Latn-ME" w:eastAsia="ar-SA"/>
        </w:rPr>
      </w:pPr>
    </w:p>
    <w:p w14:paraId="021628FF" w14:textId="4876D688"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Potencijal lijeka Tagrisso za produženje QTc intervala procjenjivan je kod 210 pacijenata koji su primali 80 mg osimertiniba dnevno u AURA2 studiji. Prikupljeni su serijski EKG snimci nakon primjene pojedinačne doze i u stanju dinamičke ravnoteže, kako bi se procijenio uticaj osimertiniba na QTc interval. Farmakokinetička/farmakodinamička analiza pri dozi od 80 mg predvidjela je produženje QTc </w:t>
      </w:r>
      <w:r w:rsidRPr="000C76FC">
        <w:rPr>
          <w:rFonts w:ascii="Times New Roman" w:eastAsia="MS Mincho" w:hAnsi="Times New Roman" w:cs="Times New Roman"/>
          <w:noProof/>
          <w:lang w:val="sr-Latn-ME" w:eastAsia="ar-SA"/>
        </w:rPr>
        <w:lastRenderedPageBreak/>
        <w:t>intervala povezano sa lijekom za 14 milisekundi, sa gornjom granicom od 16 milisekundi (</w:t>
      </w:r>
      <w:r w:rsidR="004D01C1" w:rsidRPr="000C76FC">
        <w:rPr>
          <w:rFonts w:ascii="Times New Roman" w:eastAsia="MS Mincho" w:hAnsi="Times New Roman" w:cs="Times New Roman"/>
          <w:noProof/>
          <w:lang w:val="sr-Latn-ME" w:eastAsia="ar-SA"/>
        </w:rPr>
        <w:t>90% interval pouzdanosti</w:t>
      </w:r>
      <w:r w:rsidRPr="000C76FC">
        <w:rPr>
          <w:rFonts w:ascii="Times New Roman" w:eastAsia="MS Mincho" w:hAnsi="Times New Roman" w:cs="Times New Roman"/>
          <w:noProof/>
          <w:lang w:val="sr-Latn-ME" w:eastAsia="ar-SA"/>
        </w:rPr>
        <w:t>).</w:t>
      </w:r>
    </w:p>
    <w:p w14:paraId="272F6959"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60E94357" w14:textId="74DCCDFB" w:rsidR="00361435" w:rsidRPr="000C76FC" w:rsidRDefault="00361435">
      <w:pPr>
        <w:suppressAutoHyphens/>
        <w:spacing w:after="0"/>
        <w:jc w:val="both"/>
        <w:rPr>
          <w:rFonts w:ascii="Times New Roman" w:eastAsia="MS Mincho" w:hAnsi="Times New Roman" w:cs="Times New Roman"/>
          <w:noProof/>
          <w:u w:val="single"/>
          <w:lang w:val="sr-Latn-ME" w:eastAsia="ar-SA"/>
        </w:rPr>
      </w:pPr>
      <w:r w:rsidRPr="000C76FC">
        <w:rPr>
          <w:rFonts w:ascii="Times New Roman" w:eastAsia="MS Mincho" w:hAnsi="Times New Roman" w:cs="Times New Roman"/>
          <w:noProof/>
          <w:u w:val="single"/>
          <w:lang w:val="sr-Latn-ME" w:eastAsia="ar-SA"/>
        </w:rPr>
        <w:t>Klinička efikasnost i bezbjednost</w:t>
      </w:r>
    </w:p>
    <w:p w14:paraId="55D6FF02" w14:textId="3401CE10" w:rsidR="0039036B" w:rsidRPr="000C76FC" w:rsidRDefault="0039036B">
      <w:pPr>
        <w:suppressAutoHyphens/>
        <w:spacing w:after="0"/>
        <w:jc w:val="both"/>
        <w:rPr>
          <w:rFonts w:ascii="Times New Roman" w:eastAsia="MS Mincho" w:hAnsi="Times New Roman" w:cs="Times New Roman"/>
          <w:noProof/>
          <w:u w:val="single"/>
          <w:lang w:val="sr-Latn-ME" w:eastAsia="ar-SA"/>
        </w:rPr>
      </w:pPr>
    </w:p>
    <w:p w14:paraId="6E35AF37" w14:textId="7F0C11D6" w:rsidR="0039036B" w:rsidRPr="000C76FC" w:rsidRDefault="0039036B">
      <w:pPr>
        <w:keepNext/>
        <w:tabs>
          <w:tab w:val="left" w:pos="284"/>
        </w:tabs>
        <w:spacing w:after="0" w:line="240" w:lineRule="auto"/>
        <w:jc w:val="both"/>
        <w:rPr>
          <w:rFonts w:ascii="Times New Roman" w:eastAsia="Times New Roman" w:hAnsi="Times New Roman" w:cs="Times New Roman"/>
          <w:i/>
          <w:szCs w:val="24"/>
          <w:u w:val="single"/>
          <w:lang w:val="sr-Latn-ME"/>
        </w:rPr>
      </w:pPr>
      <w:r w:rsidRPr="000C76FC">
        <w:rPr>
          <w:rFonts w:ascii="Times New Roman" w:eastAsia="Times New Roman" w:hAnsi="Times New Roman" w:cs="Times New Roman"/>
          <w:i/>
          <w:szCs w:val="24"/>
          <w:u w:val="single"/>
          <w:lang w:val="sr-Latn-ME"/>
        </w:rPr>
        <w:t>Adjuvantna terapija NSCLC-a pozitivnog na mutaciju EGFR, sa ili bez prethodne adjuvantne hemioterapije – ADAURA</w:t>
      </w:r>
    </w:p>
    <w:p w14:paraId="0D154AA3" w14:textId="77777777" w:rsidR="00017B59" w:rsidRPr="000C76FC" w:rsidRDefault="00017B59">
      <w:pPr>
        <w:keepNext/>
        <w:tabs>
          <w:tab w:val="left" w:pos="284"/>
        </w:tabs>
        <w:spacing w:after="0" w:line="240" w:lineRule="auto"/>
        <w:jc w:val="both"/>
        <w:rPr>
          <w:rFonts w:ascii="Times New Roman" w:eastAsia="Times New Roman" w:hAnsi="Times New Roman" w:cs="Times New Roman"/>
          <w:i/>
          <w:szCs w:val="24"/>
          <w:u w:val="single"/>
          <w:lang w:val="sr-Latn-ME"/>
        </w:rPr>
      </w:pPr>
    </w:p>
    <w:p w14:paraId="1C8FBAB5" w14:textId="05FC482D" w:rsidR="0039036B" w:rsidRPr="000C76FC" w:rsidRDefault="0039036B" w:rsidP="00127231">
      <w:pPr>
        <w:spacing w:after="200" w:line="276" w:lineRule="auto"/>
        <w:jc w:val="both"/>
        <w:rPr>
          <w:rFonts w:ascii="Times New Roman" w:eastAsia="Times New Roman" w:hAnsi="Times New Roman" w:cs="Times New Roman"/>
          <w:lang w:val="sr-Latn-ME"/>
        </w:rPr>
      </w:pPr>
      <w:r w:rsidRPr="000C76FC">
        <w:rPr>
          <w:rFonts w:ascii="Times New Roman" w:eastAsia="Times New Roman" w:hAnsi="Times New Roman" w:cs="Times New Roman"/>
          <w:lang w:val="sr-Latn-ME"/>
        </w:rPr>
        <w:t>Efikasnost i bezbjednost lijeka TAGRISSO za adjuvantnu terapiju pacijenata sa NSCLC pozitivnim na EGFR mutaciju (Ex19del ili L858R) koji su imali kompletnu resekciju tumora sa ili bez prethodne adjuvantne hemioterapije pokazana je u randomizovanoj, dvostruko slijepoj, placebom kontrolisanoj studiji (ADAURA).</w:t>
      </w:r>
    </w:p>
    <w:p w14:paraId="00B20028" w14:textId="50BD8657" w:rsidR="0039036B" w:rsidRPr="000C76FC" w:rsidRDefault="0039036B" w:rsidP="00127231">
      <w:pPr>
        <w:spacing w:after="200" w:line="276" w:lineRule="auto"/>
        <w:jc w:val="both"/>
        <w:rPr>
          <w:rFonts w:ascii="Times New Roman" w:eastAsia="Times New Roman" w:hAnsi="Times New Roman" w:cs="Times New Roman"/>
          <w:strike/>
          <w:lang w:val="sr-Latn-ME"/>
        </w:rPr>
      </w:pPr>
      <w:bookmarkStart w:id="1" w:name="_Hlk57374697"/>
      <w:r w:rsidRPr="000C76FC">
        <w:rPr>
          <w:rFonts w:ascii="Times New Roman" w:eastAsia="Times New Roman" w:hAnsi="Times New Roman" w:cs="Times New Roman"/>
          <w:lang w:val="sr-Latn-ME"/>
        </w:rPr>
        <w:t>Podobni pacijenti sa resektabilnim tumorima stadijuma IB – IIIA (prema Američkoj zajedničkoj komisiji za karcinom [AJCC] 7.</w:t>
      </w:r>
      <w:r w:rsidRPr="000C76FC">
        <w:rPr>
          <w:rFonts w:ascii="Times New Roman" w:eastAsia="Times New Roman" w:hAnsi="Times New Roman" w:cs="Times New Roman"/>
          <w:vertAlign w:val="superscript"/>
          <w:lang w:val="sr-Latn-ME"/>
        </w:rPr>
        <w:t xml:space="preserve">. </w:t>
      </w:r>
      <w:r w:rsidRPr="000C76FC">
        <w:rPr>
          <w:rFonts w:ascii="Times New Roman" w:eastAsia="Times New Roman" w:hAnsi="Times New Roman" w:cs="Times New Roman"/>
          <w:lang w:val="sr-Latn-ME"/>
        </w:rPr>
        <w:t xml:space="preserve">izdanje) morali su da imaju EGFR mutacije (Ex19del ili L858R), utvrđene </w:t>
      </w:r>
      <w:r w:rsidR="00017B59" w:rsidRPr="000C76FC">
        <w:rPr>
          <w:rFonts w:ascii="Times New Roman" w:eastAsia="Times New Roman" w:hAnsi="Times New Roman" w:cs="Times New Roman"/>
          <w:lang w:val="sr-Latn-ME"/>
        </w:rPr>
        <w:t xml:space="preserve">cobas </w:t>
      </w:r>
      <w:r w:rsidRPr="000C76FC">
        <w:rPr>
          <w:rFonts w:ascii="Times New Roman" w:eastAsia="Times New Roman" w:hAnsi="Times New Roman" w:cs="Times New Roman"/>
          <w:lang w:val="sr-Latn-ME"/>
        </w:rPr>
        <w:t xml:space="preserve">testom </w:t>
      </w:r>
      <w:r w:rsidR="00017B59" w:rsidRPr="000C76FC">
        <w:rPr>
          <w:rFonts w:ascii="Times New Roman" w:eastAsia="Times New Roman" w:hAnsi="Times New Roman" w:cs="Times New Roman"/>
          <w:lang w:val="sr-Latn-ME"/>
        </w:rPr>
        <w:t xml:space="preserve">na </w:t>
      </w:r>
      <w:r w:rsidRPr="000C76FC">
        <w:rPr>
          <w:rFonts w:ascii="Times New Roman" w:eastAsia="Times New Roman" w:hAnsi="Times New Roman" w:cs="Times New Roman"/>
          <w:lang w:val="sr-Latn-ME"/>
        </w:rPr>
        <w:t>mutacij</w:t>
      </w:r>
      <w:r w:rsidR="00017B59" w:rsidRPr="000C76FC">
        <w:rPr>
          <w:rFonts w:ascii="Times New Roman" w:eastAsia="Times New Roman" w:hAnsi="Times New Roman" w:cs="Times New Roman"/>
          <w:lang w:val="sr-Latn-ME"/>
        </w:rPr>
        <w:t>e</w:t>
      </w:r>
      <w:r w:rsidRPr="000C76FC">
        <w:rPr>
          <w:rFonts w:ascii="Times New Roman" w:eastAsia="Times New Roman" w:hAnsi="Times New Roman" w:cs="Times New Roman"/>
          <w:lang w:val="sr-Latn-ME"/>
        </w:rPr>
        <w:t xml:space="preserve"> EGFR </w:t>
      </w:r>
      <w:r w:rsidR="00BE539C" w:rsidRPr="000C76FC">
        <w:rPr>
          <w:rFonts w:ascii="Times New Roman" w:eastAsia="Times New Roman" w:hAnsi="Times New Roman" w:cs="Times New Roman"/>
          <w:lang w:val="sr-Latn-ME"/>
        </w:rPr>
        <w:t xml:space="preserve">koji se </w:t>
      </w:r>
      <w:r w:rsidRPr="000C76FC">
        <w:rPr>
          <w:rFonts w:ascii="Times New Roman" w:eastAsia="Times New Roman" w:hAnsi="Times New Roman" w:cs="Times New Roman"/>
          <w:lang w:val="sr-Latn-ME"/>
        </w:rPr>
        <w:t xml:space="preserve">prospektivno </w:t>
      </w:r>
      <w:r w:rsidR="00BE539C" w:rsidRPr="000C76FC">
        <w:rPr>
          <w:rFonts w:ascii="Times New Roman" w:eastAsia="Times New Roman" w:hAnsi="Times New Roman" w:cs="Times New Roman"/>
          <w:lang w:val="sr-Latn-ME"/>
        </w:rPr>
        <w:t xml:space="preserve">sprovodio </w:t>
      </w:r>
      <w:r w:rsidRPr="000C76FC">
        <w:rPr>
          <w:rFonts w:ascii="Times New Roman" w:eastAsia="Times New Roman" w:hAnsi="Times New Roman" w:cs="Times New Roman"/>
          <w:lang w:val="sr-Latn-ME"/>
        </w:rPr>
        <w:t>u centralnoj laboratoriji</w:t>
      </w:r>
      <w:r w:rsidR="00BE539C" w:rsidRPr="000C76FC">
        <w:rPr>
          <w:rFonts w:ascii="Times New Roman" w:eastAsia="Times New Roman" w:hAnsi="Times New Roman" w:cs="Times New Roman"/>
          <w:lang w:val="sr-Latn-ME"/>
        </w:rPr>
        <w:t xml:space="preserve"> na uzorku prikupljenom biopsijom ili hiruškim zahvatom</w:t>
      </w:r>
      <w:r w:rsidRPr="000C76FC">
        <w:rPr>
          <w:rFonts w:ascii="Times New Roman" w:eastAsia="Times New Roman" w:hAnsi="Times New Roman" w:cs="Times New Roman"/>
          <w:lang w:val="sr-Latn-ME"/>
        </w:rPr>
        <w:t>.</w:t>
      </w:r>
    </w:p>
    <w:bookmarkEnd w:id="1"/>
    <w:p w14:paraId="47BCA62B" w14:textId="2AB3C8C2" w:rsidR="0039036B" w:rsidRPr="000C76FC" w:rsidRDefault="0039036B" w:rsidP="00127231">
      <w:pPr>
        <w:spacing w:after="200" w:line="276" w:lineRule="auto"/>
        <w:jc w:val="both"/>
        <w:rPr>
          <w:rFonts w:ascii="Times New Roman" w:eastAsia="Times New Roman" w:hAnsi="Times New Roman" w:cs="Times New Roman"/>
          <w:lang w:val="sr-Latn-ME"/>
        </w:rPr>
      </w:pPr>
      <w:r w:rsidRPr="000C76FC">
        <w:rPr>
          <w:rFonts w:ascii="Times New Roman" w:eastAsia="Times New Roman" w:hAnsi="Times New Roman" w:cs="Times New Roman"/>
          <w:lang w:val="sr-Latn-ME"/>
        </w:rPr>
        <w:t>Pacijenti su bili randomizovani 1:1 da primaju lijek TAGRISSO (n=339, 80 mg oralno jednom dnevno) ili placebo (n=343) nakon oporavka od hirurškog zahvata i standardnu adjuvantnu hemioterapiju. Pacijenti koji nijesu primali adjuvantnu hemioterapiju bili su randomizovani u roku od 10 ned</w:t>
      </w:r>
      <w:r w:rsidR="00F41FBF" w:rsidRPr="000C76FC">
        <w:rPr>
          <w:rFonts w:ascii="Times New Roman" w:eastAsia="Times New Roman" w:hAnsi="Times New Roman" w:cs="Times New Roman"/>
          <w:lang w:val="sr-Latn-ME"/>
        </w:rPr>
        <w:t>j</w:t>
      </w:r>
      <w:r w:rsidRPr="000C76FC">
        <w:rPr>
          <w:rFonts w:ascii="Times New Roman" w:eastAsia="Times New Roman" w:hAnsi="Times New Roman" w:cs="Times New Roman"/>
          <w:lang w:val="sr-Latn-ME"/>
        </w:rPr>
        <w:t>elja, a pacijenti koji su primali adjuvantnu hemioterapiju u roku od 26 ned</w:t>
      </w:r>
      <w:r w:rsidR="00F41FBF" w:rsidRPr="000C76FC">
        <w:rPr>
          <w:rFonts w:ascii="Times New Roman" w:eastAsia="Times New Roman" w:hAnsi="Times New Roman" w:cs="Times New Roman"/>
          <w:lang w:val="sr-Latn-ME"/>
        </w:rPr>
        <w:t>j</w:t>
      </w:r>
      <w:r w:rsidRPr="000C76FC">
        <w:rPr>
          <w:rFonts w:ascii="Times New Roman" w:eastAsia="Times New Roman" w:hAnsi="Times New Roman" w:cs="Times New Roman"/>
          <w:lang w:val="sr-Latn-ME"/>
        </w:rPr>
        <w:t>elja nakon operacije. Randomizacija je bila stratifikovana po tipu EGFR mutacije (Ex19del ili L858R), etničkoj pripadnosti (azijskog porekla ili oni koji ni</w:t>
      </w:r>
      <w:r w:rsidR="00F41FBF" w:rsidRPr="000C76FC">
        <w:rPr>
          <w:rFonts w:ascii="Times New Roman" w:eastAsia="Times New Roman" w:hAnsi="Times New Roman" w:cs="Times New Roman"/>
          <w:lang w:val="sr-Latn-ME"/>
        </w:rPr>
        <w:t>je</w:t>
      </w:r>
      <w:r w:rsidRPr="000C76FC">
        <w:rPr>
          <w:rFonts w:ascii="Times New Roman" w:eastAsia="Times New Roman" w:hAnsi="Times New Roman" w:cs="Times New Roman"/>
          <w:lang w:val="sr-Latn-ME"/>
        </w:rPr>
        <w:t>su azijskog por</w:t>
      </w:r>
      <w:r w:rsidR="00F41FBF" w:rsidRPr="000C76FC">
        <w:rPr>
          <w:rFonts w:ascii="Times New Roman" w:eastAsia="Times New Roman" w:hAnsi="Times New Roman" w:cs="Times New Roman"/>
          <w:lang w:val="sr-Latn-ME"/>
        </w:rPr>
        <w:t>ij</w:t>
      </w:r>
      <w:r w:rsidRPr="000C76FC">
        <w:rPr>
          <w:rFonts w:ascii="Times New Roman" w:eastAsia="Times New Roman" w:hAnsi="Times New Roman" w:cs="Times New Roman"/>
          <w:lang w:val="sr-Latn-ME"/>
        </w:rPr>
        <w:t xml:space="preserve">ekla) i određivanju stadijuma na osnovu </w:t>
      </w:r>
      <w:r w:rsidR="00F23890" w:rsidRPr="000C76FC">
        <w:rPr>
          <w:rFonts w:ascii="Times New Roman" w:eastAsia="Times New Roman" w:hAnsi="Times New Roman" w:cs="Times New Roman"/>
          <w:lang w:val="sr-Latn-ME"/>
        </w:rPr>
        <w:t xml:space="preserve">patološkog nalaza metastaza tumora </w:t>
      </w:r>
      <w:r w:rsidRPr="000C76FC">
        <w:rPr>
          <w:rFonts w:ascii="Times New Roman" w:eastAsia="Times New Roman" w:hAnsi="Times New Roman" w:cs="Times New Roman"/>
          <w:lang w:val="sr-Latn-ME"/>
        </w:rPr>
        <w:t>(pTNM) (IB ili II ili IIIA) prema 7. izdanju AJCC. Terapija je davana do recidiva bolesti, neprihvatljive toksičnosti, ili 3 godine.</w:t>
      </w:r>
    </w:p>
    <w:p w14:paraId="2B3F9CD6" w14:textId="5140C237" w:rsidR="0039036B" w:rsidRPr="000C76FC" w:rsidRDefault="0039036B" w:rsidP="00127231">
      <w:pPr>
        <w:spacing w:after="200" w:line="276" w:lineRule="auto"/>
        <w:jc w:val="both"/>
        <w:rPr>
          <w:rFonts w:ascii="Times New Roman" w:eastAsia="Times New Roman" w:hAnsi="Times New Roman" w:cs="Times New Roman"/>
          <w:lang w:val="sr-Latn-ME"/>
        </w:rPr>
      </w:pPr>
      <w:r w:rsidRPr="000C76FC">
        <w:rPr>
          <w:rFonts w:ascii="Times New Roman" w:eastAsia="Times New Roman" w:hAnsi="Times New Roman" w:cs="Times New Roman"/>
          <w:lang w:val="sr-Latn-ME"/>
        </w:rPr>
        <w:t>Glavna m</w:t>
      </w:r>
      <w:r w:rsidR="001F3AA1" w:rsidRPr="000C76FC">
        <w:rPr>
          <w:rFonts w:ascii="Times New Roman" w:eastAsia="Times New Roman" w:hAnsi="Times New Roman" w:cs="Times New Roman"/>
          <w:lang w:val="sr-Latn-ME"/>
        </w:rPr>
        <w:t>j</w:t>
      </w:r>
      <w:r w:rsidRPr="000C76FC">
        <w:rPr>
          <w:rFonts w:ascii="Times New Roman" w:eastAsia="Times New Roman" w:hAnsi="Times New Roman" w:cs="Times New Roman"/>
          <w:lang w:val="sr-Latn-ME"/>
        </w:rPr>
        <w:t>era efikasnosti ishoda bilo je preživljavanje bez bolesti (DFS) na osnovu proc</w:t>
      </w:r>
      <w:r w:rsidR="00F41FBF" w:rsidRPr="000C76FC">
        <w:rPr>
          <w:rFonts w:ascii="Times New Roman" w:eastAsia="Times New Roman" w:hAnsi="Times New Roman" w:cs="Times New Roman"/>
          <w:lang w:val="sr-Latn-ME"/>
        </w:rPr>
        <w:t>j</w:t>
      </w:r>
      <w:r w:rsidRPr="000C76FC">
        <w:rPr>
          <w:rFonts w:ascii="Times New Roman" w:eastAsia="Times New Roman" w:hAnsi="Times New Roman" w:cs="Times New Roman"/>
          <w:lang w:val="sr-Latn-ME"/>
        </w:rPr>
        <w:t>ene istraživača u populaciji sa stadijumom II-IIIA. DFS na osnovu proc</w:t>
      </w:r>
      <w:r w:rsidR="001F3AA1" w:rsidRPr="000C76FC">
        <w:rPr>
          <w:rFonts w:ascii="Times New Roman" w:eastAsia="Times New Roman" w:hAnsi="Times New Roman" w:cs="Times New Roman"/>
          <w:lang w:val="sr-Latn-ME"/>
        </w:rPr>
        <w:t>j</w:t>
      </w:r>
      <w:r w:rsidRPr="000C76FC">
        <w:rPr>
          <w:rFonts w:ascii="Times New Roman" w:eastAsia="Times New Roman" w:hAnsi="Times New Roman" w:cs="Times New Roman"/>
          <w:lang w:val="sr-Latn-ME"/>
        </w:rPr>
        <w:t>ene istraživača u populaciji sa stadijumom IB-IIIA (c</w:t>
      </w:r>
      <w:r w:rsidR="00F41FBF" w:rsidRPr="000C76FC">
        <w:rPr>
          <w:rFonts w:ascii="Times New Roman" w:eastAsia="Times New Roman" w:hAnsi="Times New Roman" w:cs="Times New Roman"/>
          <w:lang w:val="sr-Latn-ME"/>
        </w:rPr>
        <w:t>j</w:t>
      </w:r>
      <w:r w:rsidRPr="000C76FC">
        <w:rPr>
          <w:rFonts w:ascii="Times New Roman" w:eastAsia="Times New Roman" w:hAnsi="Times New Roman" w:cs="Times New Roman"/>
          <w:lang w:val="sr-Latn-ME"/>
        </w:rPr>
        <w:t>elokupnoj populaciji) predstavljalo je dodatnu m</w:t>
      </w:r>
      <w:r w:rsidR="001F3AA1" w:rsidRPr="000C76FC">
        <w:rPr>
          <w:rFonts w:ascii="Times New Roman" w:eastAsia="Times New Roman" w:hAnsi="Times New Roman" w:cs="Times New Roman"/>
          <w:lang w:val="sr-Latn-ME"/>
        </w:rPr>
        <w:t>j</w:t>
      </w:r>
      <w:r w:rsidRPr="000C76FC">
        <w:rPr>
          <w:rFonts w:ascii="Times New Roman" w:eastAsia="Times New Roman" w:hAnsi="Times New Roman" w:cs="Times New Roman"/>
          <w:lang w:val="sr-Latn-ME"/>
        </w:rPr>
        <w:t>eru efikasnosti ishoda. Ostale dodatne m</w:t>
      </w:r>
      <w:r w:rsidR="001F3AA1" w:rsidRPr="000C76FC">
        <w:rPr>
          <w:rFonts w:ascii="Times New Roman" w:eastAsia="Times New Roman" w:hAnsi="Times New Roman" w:cs="Times New Roman"/>
          <w:lang w:val="sr-Latn-ME"/>
        </w:rPr>
        <w:t>j</w:t>
      </w:r>
      <w:r w:rsidRPr="000C76FC">
        <w:rPr>
          <w:rFonts w:ascii="Times New Roman" w:eastAsia="Times New Roman" w:hAnsi="Times New Roman" w:cs="Times New Roman"/>
          <w:lang w:val="sr-Latn-ME"/>
        </w:rPr>
        <w:t>ere efikasnosti ishoda obuhvatile su stopu DFS, ukupno preživljavanje (OS), stopu OS, kao i vr</w:t>
      </w:r>
      <w:r w:rsidR="001F3AA1" w:rsidRPr="000C76FC">
        <w:rPr>
          <w:rFonts w:ascii="Times New Roman" w:eastAsia="Times New Roman" w:hAnsi="Times New Roman" w:cs="Times New Roman"/>
          <w:lang w:val="sr-Latn-ME"/>
        </w:rPr>
        <w:t>ij</w:t>
      </w:r>
      <w:r w:rsidRPr="000C76FC">
        <w:rPr>
          <w:rFonts w:ascii="Times New Roman" w:eastAsia="Times New Roman" w:hAnsi="Times New Roman" w:cs="Times New Roman"/>
          <w:lang w:val="sr-Latn-ME"/>
        </w:rPr>
        <w:t>eme do pogoršanja kvaliteta života povezanog sa zdravljem (HRQoL) SF-36.</w:t>
      </w:r>
    </w:p>
    <w:p w14:paraId="42707B2F" w14:textId="304E9A49" w:rsidR="0039036B" w:rsidRPr="000C76FC" w:rsidRDefault="0039036B" w:rsidP="000C0AFC">
      <w:pPr>
        <w:tabs>
          <w:tab w:val="left" w:pos="284"/>
        </w:tabs>
        <w:spacing w:after="0" w:line="240" w:lineRule="auto"/>
        <w:jc w:val="both"/>
        <w:rPr>
          <w:rFonts w:ascii="Times New Roman" w:eastAsia="Times New Roman" w:hAnsi="Times New Roman" w:cs="Times New Roman"/>
          <w:lang w:val="sr-Latn-ME"/>
        </w:rPr>
      </w:pPr>
      <w:r w:rsidRPr="000C76FC">
        <w:rPr>
          <w:rFonts w:ascii="Times New Roman" w:eastAsia="Times New Roman" w:hAnsi="Times New Roman" w:cs="Times New Roman"/>
          <w:lang w:val="sr-Latn-ME"/>
        </w:rPr>
        <w:t>Osnovne demografske karakteristike i karakteristike bolesti ukupne populacije bile su sl</w:t>
      </w:r>
      <w:r w:rsidR="00F41FBF" w:rsidRPr="000C76FC">
        <w:rPr>
          <w:rFonts w:ascii="Times New Roman" w:eastAsia="Times New Roman" w:hAnsi="Times New Roman" w:cs="Times New Roman"/>
          <w:lang w:val="sr-Latn-ME"/>
        </w:rPr>
        <w:t>j</w:t>
      </w:r>
      <w:r w:rsidRPr="000C76FC">
        <w:rPr>
          <w:rFonts w:ascii="Times New Roman" w:eastAsia="Times New Roman" w:hAnsi="Times New Roman" w:cs="Times New Roman"/>
          <w:lang w:val="sr-Latn-ME"/>
        </w:rPr>
        <w:t>edeće: medijana starosti bila je 63 godine (raspon 30–86 godina), ≥</w:t>
      </w:r>
      <w:r w:rsidR="00F41FBF" w:rsidRPr="000C76FC">
        <w:rPr>
          <w:rFonts w:ascii="Times New Roman" w:eastAsia="Times New Roman" w:hAnsi="Times New Roman" w:cs="Times New Roman"/>
          <w:lang w:val="sr-Latn-ME"/>
        </w:rPr>
        <w:t xml:space="preserve"> </w:t>
      </w:r>
      <w:r w:rsidRPr="000C76FC">
        <w:rPr>
          <w:rFonts w:ascii="Times New Roman" w:eastAsia="Times New Roman" w:hAnsi="Times New Roman" w:cs="Times New Roman"/>
          <w:lang w:val="sr-Latn-ME"/>
        </w:rPr>
        <w:t>75 godina starosti (11%), žene (70%), azijskog por</w:t>
      </w:r>
      <w:r w:rsidR="00F41FBF" w:rsidRPr="000C76FC">
        <w:rPr>
          <w:rFonts w:ascii="Times New Roman" w:eastAsia="Times New Roman" w:hAnsi="Times New Roman" w:cs="Times New Roman"/>
          <w:lang w:val="sr-Latn-ME"/>
        </w:rPr>
        <w:t>ij</w:t>
      </w:r>
      <w:r w:rsidRPr="000C76FC">
        <w:rPr>
          <w:rFonts w:ascii="Times New Roman" w:eastAsia="Times New Roman" w:hAnsi="Times New Roman" w:cs="Times New Roman"/>
          <w:lang w:val="sr-Latn-ME"/>
        </w:rPr>
        <w:t>ekla (64%), nikada nisu pušili (72%), funkcionalni status prema Svetskoj zdravstvenoj organizaciji (SZO) 0 (64%) ili 1 (36%), stadijum IB (31%), stadijum II (34%) i IIIA (35%). Što se tiče statusa EGFR mutacije, 55% su bile delecije eksona 19, a 45% su bile supstitucije eksona 21 L858R; 9 pacijenata (1%) je takođe imalo istovremenu novu mutaciju T790M. Većina pacijenata (60%) primala je adjuvantnu hemioterapiju pr</w:t>
      </w:r>
      <w:r w:rsidR="001F3AA1" w:rsidRPr="000C76FC">
        <w:rPr>
          <w:rFonts w:ascii="Times New Roman" w:eastAsia="Times New Roman" w:hAnsi="Times New Roman" w:cs="Times New Roman"/>
          <w:lang w:val="sr-Latn-ME"/>
        </w:rPr>
        <w:t>ij</w:t>
      </w:r>
      <w:r w:rsidRPr="000C76FC">
        <w:rPr>
          <w:rFonts w:ascii="Times New Roman" w:eastAsia="Times New Roman" w:hAnsi="Times New Roman" w:cs="Times New Roman"/>
          <w:lang w:val="sr-Latn-ME"/>
        </w:rPr>
        <w:t xml:space="preserve">e randomizacije (26% IB; 71% IIA; 73% IIB; 80% IIIA). </w:t>
      </w:r>
      <w:r w:rsidRPr="000C76FC">
        <w:rPr>
          <w:rFonts w:ascii="Times New Roman" w:eastAsia="Times New Roman" w:hAnsi="Times New Roman" w:cs="Times New Roman"/>
          <w:lang w:val="sr-Latn-ME" w:eastAsia="en-GB"/>
        </w:rPr>
        <w:t>U vr</w:t>
      </w:r>
      <w:r w:rsidR="001F3AA1" w:rsidRPr="000C76FC">
        <w:rPr>
          <w:rFonts w:ascii="Times New Roman" w:eastAsia="Times New Roman" w:hAnsi="Times New Roman" w:cs="Times New Roman"/>
          <w:lang w:val="sr-Latn-ME" w:eastAsia="en-GB"/>
        </w:rPr>
        <w:t>ij</w:t>
      </w:r>
      <w:r w:rsidRPr="000C76FC">
        <w:rPr>
          <w:rFonts w:ascii="Times New Roman" w:eastAsia="Times New Roman" w:hAnsi="Times New Roman" w:cs="Times New Roman"/>
          <w:lang w:val="sr-Latn-ME" w:eastAsia="en-GB"/>
        </w:rPr>
        <w:t xml:space="preserve">eme </w:t>
      </w:r>
      <w:r w:rsidR="00DF3BA1" w:rsidRPr="000C76FC">
        <w:rPr>
          <w:rFonts w:ascii="Times New Roman" w:eastAsia="Times New Roman" w:hAnsi="Times New Roman" w:cs="Times New Roman"/>
          <w:lang w:val="sr-Latn-ME" w:eastAsia="en-GB"/>
        </w:rPr>
        <w:t xml:space="preserve">DFS analize </w:t>
      </w:r>
      <w:r w:rsidRPr="000C76FC">
        <w:rPr>
          <w:rFonts w:ascii="Times New Roman" w:eastAsia="Times New Roman" w:hAnsi="Times New Roman" w:cs="Times New Roman"/>
          <w:lang w:val="sr-Latn-ME" w:eastAsia="en-GB"/>
        </w:rPr>
        <w:t>205 (61%) pacijenata je i dalje bilo na aktivnoj terapiji; od 73 (11%) pacijenta koji su imali mogućnost da završe do kraja period l</w:t>
      </w:r>
      <w:r w:rsidR="001F3AA1" w:rsidRPr="000C76FC">
        <w:rPr>
          <w:rFonts w:ascii="Times New Roman" w:eastAsia="Times New Roman" w:hAnsi="Times New Roman" w:cs="Times New Roman"/>
          <w:lang w:val="sr-Latn-ME" w:eastAsia="en-GB"/>
        </w:rPr>
        <w:t>ij</w:t>
      </w:r>
      <w:r w:rsidRPr="000C76FC">
        <w:rPr>
          <w:rFonts w:ascii="Times New Roman" w:eastAsia="Times New Roman" w:hAnsi="Times New Roman" w:cs="Times New Roman"/>
          <w:lang w:val="sr-Latn-ME" w:eastAsia="en-GB"/>
        </w:rPr>
        <w:t xml:space="preserve">ečenja od 3 godine, 40 (12%) je bilo u grupi koja je primala osimertinib, a 33 (10%) u grupi koja je primala placebo. </w:t>
      </w:r>
    </w:p>
    <w:p w14:paraId="703291D0" w14:textId="77777777" w:rsidR="0039036B" w:rsidRPr="000C76FC" w:rsidRDefault="0039036B" w:rsidP="00A86BC8">
      <w:pPr>
        <w:tabs>
          <w:tab w:val="left" w:pos="284"/>
        </w:tabs>
        <w:spacing w:after="0" w:line="240" w:lineRule="auto"/>
        <w:jc w:val="both"/>
        <w:rPr>
          <w:rFonts w:ascii="Times New Roman" w:eastAsia="Times New Roman" w:hAnsi="Times New Roman" w:cs="Times New Roman"/>
          <w:lang w:val="sr-Latn-ME" w:eastAsia="en-GB"/>
        </w:rPr>
      </w:pPr>
    </w:p>
    <w:p w14:paraId="5F10CD4D" w14:textId="61896247" w:rsidR="0039036B" w:rsidRPr="000C76FC" w:rsidRDefault="0039036B" w:rsidP="00AB27FA">
      <w:pPr>
        <w:tabs>
          <w:tab w:val="left" w:pos="284"/>
        </w:tabs>
        <w:spacing w:after="0" w:line="276" w:lineRule="auto"/>
        <w:jc w:val="both"/>
        <w:rPr>
          <w:rFonts w:ascii="Times New Roman" w:eastAsia="Times New Roman" w:hAnsi="Times New Roman" w:cs="Times New Roman"/>
          <w:lang w:val="sr-Latn-ME"/>
        </w:rPr>
      </w:pPr>
      <w:r w:rsidRPr="000C76FC">
        <w:rPr>
          <w:rFonts w:ascii="Times New Roman" w:eastAsia="Times New Roman" w:hAnsi="Times New Roman" w:cs="Times New Roman"/>
          <w:lang w:val="sr-Latn-ME"/>
        </w:rPr>
        <w:t xml:space="preserve">Bilo je 37 pacijenata koji su imali recidiv bolesti dok su primali </w:t>
      </w:r>
      <w:r w:rsidR="000907CB" w:rsidRPr="000C76FC">
        <w:rPr>
          <w:rFonts w:ascii="Times New Roman" w:eastAsia="Times New Roman" w:hAnsi="Times New Roman" w:cs="Times New Roman"/>
          <w:lang w:val="sr-Latn-ME"/>
        </w:rPr>
        <w:t xml:space="preserve">lijek </w:t>
      </w:r>
      <w:r w:rsidRPr="000C76FC">
        <w:rPr>
          <w:rFonts w:ascii="Times New Roman" w:eastAsia="Times New Roman" w:hAnsi="Times New Roman" w:cs="Times New Roman"/>
          <w:lang w:val="sr-Latn-ME"/>
        </w:rPr>
        <w:t>TAGRISSO. Najčešće zab</w:t>
      </w:r>
      <w:r w:rsidR="000907CB" w:rsidRPr="000C76FC">
        <w:rPr>
          <w:rFonts w:ascii="Times New Roman" w:eastAsia="Times New Roman" w:hAnsi="Times New Roman" w:cs="Times New Roman"/>
          <w:lang w:val="sr-Latn-ME"/>
        </w:rPr>
        <w:t>i</w:t>
      </w:r>
      <w:r w:rsidRPr="000C76FC">
        <w:rPr>
          <w:rFonts w:ascii="Times New Roman" w:eastAsia="Times New Roman" w:hAnsi="Times New Roman" w:cs="Times New Roman"/>
          <w:lang w:val="sr-Latn-ME"/>
        </w:rPr>
        <w:t>l</w:t>
      </w:r>
      <w:r w:rsidR="000907CB" w:rsidRPr="000C76FC">
        <w:rPr>
          <w:rFonts w:ascii="Times New Roman" w:eastAsia="Times New Roman" w:hAnsi="Times New Roman" w:cs="Times New Roman"/>
          <w:lang w:val="sr-Latn-ME"/>
        </w:rPr>
        <w:t>j</w:t>
      </w:r>
      <w:r w:rsidRPr="000C76FC">
        <w:rPr>
          <w:rFonts w:ascii="Times New Roman" w:eastAsia="Times New Roman" w:hAnsi="Times New Roman" w:cs="Times New Roman"/>
          <w:lang w:val="sr-Latn-ME"/>
        </w:rPr>
        <w:t>ežena m</w:t>
      </w:r>
      <w:r w:rsidR="001F3AA1" w:rsidRPr="000C76FC">
        <w:rPr>
          <w:rFonts w:ascii="Times New Roman" w:eastAsia="Times New Roman" w:hAnsi="Times New Roman" w:cs="Times New Roman"/>
          <w:lang w:val="sr-Latn-ME"/>
        </w:rPr>
        <w:t>j</w:t>
      </w:r>
      <w:r w:rsidRPr="000C76FC">
        <w:rPr>
          <w:rFonts w:ascii="Times New Roman" w:eastAsia="Times New Roman" w:hAnsi="Times New Roman" w:cs="Times New Roman"/>
          <w:lang w:val="sr-Latn-ME"/>
        </w:rPr>
        <w:t xml:space="preserve">esta recidiva su bila: plućno krilo (19 pacijenata); limfni čvorovi (10 pacijenata) i </w:t>
      </w:r>
      <w:r w:rsidR="00097DF4" w:rsidRPr="000C76FC">
        <w:rPr>
          <w:rFonts w:ascii="Times New Roman" w:eastAsia="Times New Roman" w:hAnsi="Times New Roman" w:cs="Times New Roman"/>
          <w:lang w:val="sr-Latn-ME"/>
        </w:rPr>
        <w:t>centralni nervni sistem (</w:t>
      </w:r>
      <w:r w:rsidRPr="000C76FC">
        <w:rPr>
          <w:rFonts w:ascii="Times New Roman" w:eastAsia="Times New Roman" w:hAnsi="Times New Roman" w:cs="Times New Roman"/>
          <w:lang w:val="sr-Latn-ME"/>
        </w:rPr>
        <w:t>CNS</w:t>
      </w:r>
      <w:r w:rsidR="00097DF4" w:rsidRPr="000C76FC">
        <w:rPr>
          <w:rFonts w:ascii="Times New Roman" w:eastAsia="Times New Roman" w:hAnsi="Times New Roman" w:cs="Times New Roman"/>
          <w:lang w:val="sr-Latn-ME"/>
        </w:rPr>
        <w:t>)</w:t>
      </w:r>
      <w:r w:rsidRPr="000C76FC">
        <w:rPr>
          <w:rFonts w:ascii="Times New Roman" w:eastAsia="Times New Roman" w:hAnsi="Times New Roman" w:cs="Times New Roman"/>
          <w:lang w:val="sr-Latn-ME"/>
        </w:rPr>
        <w:t xml:space="preserve"> (5 pacijenata). Recidiv bolesti imalo je 157 pacijenata dok su primali placebo. Najčešće zab</w:t>
      </w:r>
      <w:r w:rsidR="000907CB" w:rsidRPr="000C76FC">
        <w:rPr>
          <w:rFonts w:ascii="Times New Roman" w:eastAsia="Times New Roman" w:hAnsi="Times New Roman" w:cs="Times New Roman"/>
          <w:lang w:val="sr-Latn-ME"/>
        </w:rPr>
        <w:t>i</w:t>
      </w:r>
      <w:r w:rsidRPr="000C76FC">
        <w:rPr>
          <w:rFonts w:ascii="Times New Roman" w:eastAsia="Times New Roman" w:hAnsi="Times New Roman" w:cs="Times New Roman"/>
          <w:lang w:val="sr-Latn-ME"/>
        </w:rPr>
        <w:t>l</w:t>
      </w:r>
      <w:r w:rsidR="000907CB" w:rsidRPr="000C76FC">
        <w:rPr>
          <w:rFonts w:ascii="Times New Roman" w:eastAsia="Times New Roman" w:hAnsi="Times New Roman" w:cs="Times New Roman"/>
          <w:lang w:val="sr-Latn-ME"/>
        </w:rPr>
        <w:t>j</w:t>
      </w:r>
      <w:r w:rsidRPr="000C76FC">
        <w:rPr>
          <w:rFonts w:ascii="Times New Roman" w:eastAsia="Times New Roman" w:hAnsi="Times New Roman" w:cs="Times New Roman"/>
          <w:lang w:val="sr-Latn-ME"/>
        </w:rPr>
        <w:t>ežena m</w:t>
      </w:r>
      <w:r w:rsidR="000907CB" w:rsidRPr="000C76FC">
        <w:rPr>
          <w:rFonts w:ascii="Times New Roman" w:eastAsia="Times New Roman" w:hAnsi="Times New Roman" w:cs="Times New Roman"/>
          <w:lang w:val="sr-Latn-ME"/>
        </w:rPr>
        <w:t>j</w:t>
      </w:r>
      <w:r w:rsidRPr="000C76FC">
        <w:rPr>
          <w:rFonts w:ascii="Times New Roman" w:eastAsia="Times New Roman" w:hAnsi="Times New Roman" w:cs="Times New Roman"/>
          <w:lang w:val="sr-Latn-ME"/>
        </w:rPr>
        <w:t>esta recidiva su bila: plućno krilo (61 pacijent); limfni čvorovi (48 pacijenata) i CNS (34 pacijenta).</w:t>
      </w:r>
    </w:p>
    <w:p w14:paraId="22A0DCD0" w14:textId="77777777" w:rsidR="0039036B" w:rsidRPr="000C76FC" w:rsidRDefault="0039036B" w:rsidP="00AB27FA">
      <w:pPr>
        <w:tabs>
          <w:tab w:val="left" w:pos="284"/>
        </w:tabs>
        <w:spacing w:after="0" w:line="276" w:lineRule="auto"/>
        <w:jc w:val="both"/>
        <w:rPr>
          <w:rFonts w:ascii="Times New Roman" w:eastAsia="Times New Roman" w:hAnsi="Times New Roman" w:cs="Times New Roman"/>
          <w:lang w:val="sr-Latn-ME"/>
        </w:rPr>
      </w:pPr>
    </w:p>
    <w:p w14:paraId="1043E93D" w14:textId="52EC9E6F" w:rsidR="0039036B" w:rsidRPr="000C76FC" w:rsidRDefault="007E0F54">
      <w:pPr>
        <w:tabs>
          <w:tab w:val="left" w:pos="284"/>
        </w:tabs>
        <w:spacing w:after="0" w:line="276" w:lineRule="auto"/>
        <w:jc w:val="both"/>
        <w:rPr>
          <w:rFonts w:ascii="Times New Roman" w:eastAsia="Times New Roman" w:hAnsi="Times New Roman" w:cs="Times New Roman"/>
          <w:lang w:val="sr-Latn-ME"/>
        </w:rPr>
      </w:pPr>
      <w:r w:rsidRPr="000C76FC">
        <w:rPr>
          <w:rFonts w:ascii="Times New Roman" w:eastAsia="Times New Roman" w:hAnsi="Times New Roman" w:cs="Times New Roman"/>
          <w:lang w:val="sr-Latn-ME"/>
        </w:rPr>
        <w:t xml:space="preserve">Studija </w:t>
      </w:r>
      <w:r w:rsidR="0039036B" w:rsidRPr="000C76FC">
        <w:rPr>
          <w:rFonts w:ascii="Times New Roman" w:eastAsia="Times New Roman" w:hAnsi="Times New Roman" w:cs="Times New Roman"/>
          <w:lang w:val="sr-Latn-ME"/>
        </w:rPr>
        <w:t>ADAURA je pokazala statistički značajno smanjenje rizika od recidiva bolesti za pacijente l</w:t>
      </w:r>
      <w:r w:rsidR="001F3AA1" w:rsidRPr="000C76FC">
        <w:rPr>
          <w:rFonts w:ascii="Times New Roman" w:eastAsia="Times New Roman" w:hAnsi="Times New Roman" w:cs="Times New Roman"/>
          <w:lang w:val="sr-Latn-ME"/>
        </w:rPr>
        <w:t>ij</w:t>
      </w:r>
      <w:r w:rsidR="0039036B" w:rsidRPr="000C76FC">
        <w:rPr>
          <w:rFonts w:ascii="Times New Roman" w:eastAsia="Times New Roman" w:hAnsi="Times New Roman" w:cs="Times New Roman"/>
          <w:lang w:val="sr-Latn-ME"/>
        </w:rPr>
        <w:t>ečene l</w:t>
      </w:r>
      <w:r w:rsidR="001F3AA1" w:rsidRPr="000C76FC">
        <w:rPr>
          <w:rFonts w:ascii="Times New Roman" w:eastAsia="Times New Roman" w:hAnsi="Times New Roman" w:cs="Times New Roman"/>
          <w:lang w:val="sr-Latn-ME"/>
        </w:rPr>
        <w:t>ij</w:t>
      </w:r>
      <w:r w:rsidR="0039036B" w:rsidRPr="000C76FC">
        <w:rPr>
          <w:rFonts w:ascii="Times New Roman" w:eastAsia="Times New Roman" w:hAnsi="Times New Roman" w:cs="Times New Roman"/>
          <w:lang w:val="sr-Latn-ME"/>
        </w:rPr>
        <w:t xml:space="preserve">ekom TAGRISSO u poređenju sa pacijentima koji su primali placebo u populaciji sa </w:t>
      </w:r>
      <w:r w:rsidR="0039036B" w:rsidRPr="000C76FC">
        <w:rPr>
          <w:rFonts w:ascii="Times New Roman" w:eastAsia="Times New Roman" w:hAnsi="Times New Roman" w:cs="Times New Roman"/>
          <w:lang w:val="sr-Latn-ME"/>
        </w:rPr>
        <w:lastRenderedPageBreak/>
        <w:t>stadijumom II-IIIA. Slični rezultati su zab</w:t>
      </w:r>
      <w:r w:rsidRPr="000C76FC">
        <w:rPr>
          <w:rFonts w:ascii="Times New Roman" w:eastAsia="Times New Roman" w:hAnsi="Times New Roman" w:cs="Times New Roman"/>
          <w:lang w:val="sr-Latn-ME"/>
        </w:rPr>
        <w:t>i</w:t>
      </w:r>
      <w:r w:rsidR="0039036B" w:rsidRPr="000C76FC">
        <w:rPr>
          <w:rFonts w:ascii="Times New Roman" w:eastAsia="Times New Roman" w:hAnsi="Times New Roman" w:cs="Times New Roman"/>
          <w:lang w:val="sr-Latn-ME"/>
        </w:rPr>
        <w:t>l</w:t>
      </w:r>
      <w:r w:rsidRPr="000C76FC">
        <w:rPr>
          <w:rFonts w:ascii="Times New Roman" w:eastAsia="Times New Roman" w:hAnsi="Times New Roman" w:cs="Times New Roman"/>
          <w:lang w:val="sr-Latn-ME"/>
        </w:rPr>
        <w:t>j</w:t>
      </w:r>
      <w:r w:rsidR="0039036B" w:rsidRPr="000C76FC">
        <w:rPr>
          <w:rFonts w:ascii="Times New Roman" w:eastAsia="Times New Roman" w:hAnsi="Times New Roman" w:cs="Times New Roman"/>
          <w:lang w:val="sr-Latn-ME"/>
        </w:rPr>
        <w:t>eženi u populaciji sa stadijumom IB-IIIA. Pregled rezultata efikasnosti iz studije ADAURA prema proc</w:t>
      </w:r>
      <w:r w:rsidR="001F3AA1" w:rsidRPr="000C76FC">
        <w:rPr>
          <w:rFonts w:ascii="Times New Roman" w:eastAsia="Times New Roman" w:hAnsi="Times New Roman" w:cs="Times New Roman"/>
          <w:lang w:val="sr-Latn-ME"/>
        </w:rPr>
        <w:t>j</w:t>
      </w:r>
      <w:r w:rsidR="0039036B" w:rsidRPr="000C76FC">
        <w:rPr>
          <w:rFonts w:ascii="Times New Roman" w:eastAsia="Times New Roman" w:hAnsi="Times New Roman" w:cs="Times New Roman"/>
          <w:lang w:val="sr-Latn-ME"/>
        </w:rPr>
        <w:t>eni istraživača predstavljen je u tabeli 3.</w:t>
      </w:r>
    </w:p>
    <w:p w14:paraId="3A699CD2" w14:textId="77777777" w:rsidR="0039036B" w:rsidRPr="000C76FC" w:rsidRDefault="0039036B" w:rsidP="0039036B">
      <w:pPr>
        <w:spacing w:after="200" w:line="276" w:lineRule="auto"/>
        <w:rPr>
          <w:rFonts w:ascii="Times New Roman" w:eastAsia="Times New Roman" w:hAnsi="Times New Roman" w:cs="Times New Roman"/>
          <w:lang w:val="sr-Latn-ME"/>
        </w:rPr>
      </w:pPr>
    </w:p>
    <w:p w14:paraId="444B0997" w14:textId="77777777" w:rsidR="0039036B" w:rsidRPr="000C76FC" w:rsidRDefault="0039036B" w:rsidP="00361435">
      <w:pPr>
        <w:suppressAutoHyphens/>
        <w:spacing w:after="0"/>
        <w:jc w:val="both"/>
        <w:rPr>
          <w:rFonts w:ascii="Times New Roman" w:eastAsia="MS Mincho" w:hAnsi="Times New Roman" w:cs="Times New Roman"/>
          <w:noProof/>
          <w:u w:val="single"/>
          <w:lang w:val="sr-Latn-ME" w:eastAsia="ar-SA"/>
        </w:rPr>
      </w:pPr>
    </w:p>
    <w:p w14:paraId="6FC94070" w14:textId="77777777" w:rsidR="00361435" w:rsidRPr="000C76FC" w:rsidRDefault="00361435" w:rsidP="00361435">
      <w:pPr>
        <w:tabs>
          <w:tab w:val="left" w:pos="540"/>
          <w:tab w:val="left" w:pos="569"/>
        </w:tabs>
        <w:spacing w:after="0"/>
        <w:jc w:val="both"/>
        <w:rPr>
          <w:rFonts w:ascii="Times New Roman" w:hAnsi="Times New Roman" w:cs="Times New Roman"/>
          <w:b/>
          <w:bCs/>
          <w:lang w:val="sr-Latn-ME"/>
        </w:rPr>
      </w:pPr>
    </w:p>
    <w:p w14:paraId="6BB80DB1" w14:textId="280D3300" w:rsidR="001F3AA1" w:rsidRPr="000C76FC" w:rsidRDefault="001F3AA1" w:rsidP="001F3AA1">
      <w:pPr>
        <w:keepNext/>
        <w:spacing w:after="200" w:line="276" w:lineRule="auto"/>
        <w:rPr>
          <w:rFonts w:ascii="Times New Roman" w:eastAsia="Times New Roman" w:hAnsi="Times New Roman" w:cs="Times New Roman"/>
          <w:b/>
          <w:lang w:val="sr-Latn-ME"/>
        </w:rPr>
      </w:pPr>
      <w:r w:rsidRPr="000C76FC">
        <w:rPr>
          <w:rFonts w:ascii="Times New Roman" w:eastAsia="Times New Roman" w:hAnsi="Times New Roman" w:cs="Times New Roman"/>
          <w:b/>
          <w:lang w:val="sr-Latn-ME"/>
        </w:rPr>
        <w:t>Tabela 3. Rezultati efikasnosti iz studije ADAURA prema proc</w:t>
      </w:r>
      <w:r w:rsidR="001639D4" w:rsidRPr="000C76FC">
        <w:rPr>
          <w:rFonts w:ascii="Times New Roman" w:eastAsia="Times New Roman" w:hAnsi="Times New Roman" w:cs="Times New Roman"/>
          <w:b/>
          <w:lang w:val="sr-Latn-ME"/>
        </w:rPr>
        <w:t>j</w:t>
      </w:r>
      <w:r w:rsidRPr="000C76FC">
        <w:rPr>
          <w:rFonts w:ascii="Times New Roman" w:eastAsia="Times New Roman" w:hAnsi="Times New Roman" w:cs="Times New Roman"/>
          <w:b/>
          <w:lang w:val="sr-Latn-ME"/>
        </w:rPr>
        <w:t>eni istraživača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701"/>
        <w:gridCol w:w="1701"/>
        <w:gridCol w:w="1560"/>
        <w:gridCol w:w="2409"/>
      </w:tblGrid>
      <w:tr w:rsidR="001F3AA1" w:rsidRPr="000C76FC" w14:paraId="5E09E795" w14:textId="77777777" w:rsidTr="00127231">
        <w:trPr>
          <w:trHeight w:val="764"/>
        </w:trPr>
        <w:tc>
          <w:tcPr>
            <w:tcW w:w="2263" w:type="dxa"/>
            <w:shd w:val="clear" w:color="auto" w:fill="auto"/>
          </w:tcPr>
          <w:p w14:paraId="1CF858F2" w14:textId="77777777" w:rsidR="001F3AA1" w:rsidRPr="000C76FC" w:rsidRDefault="001F3AA1" w:rsidP="001F3AA1">
            <w:pPr>
              <w:keepNext/>
              <w:spacing w:after="200" w:line="276" w:lineRule="auto"/>
              <w:rPr>
                <w:rFonts w:ascii="Times New Roman" w:eastAsia="Times New Roman" w:hAnsi="Times New Roman" w:cs="Times New Roman"/>
                <w:b/>
                <w:lang w:val="sr-Latn-ME"/>
              </w:rPr>
            </w:pPr>
          </w:p>
        </w:tc>
        <w:tc>
          <w:tcPr>
            <w:tcW w:w="3402" w:type="dxa"/>
            <w:gridSpan w:val="2"/>
            <w:shd w:val="clear" w:color="auto" w:fill="auto"/>
            <w:vAlign w:val="center"/>
          </w:tcPr>
          <w:p w14:paraId="7E7904D9" w14:textId="77777777" w:rsidR="001F3AA1" w:rsidRPr="000C76FC" w:rsidRDefault="001F3AA1" w:rsidP="001F3AA1">
            <w:pPr>
              <w:keepNext/>
              <w:spacing w:after="200" w:line="276" w:lineRule="auto"/>
              <w:jc w:val="center"/>
              <w:rPr>
                <w:rFonts w:ascii="Times New Roman" w:eastAsia="Times New Roman" w:hAnsi="Times New Roman" w:cs="Times New Roman"/>
                <w:b/>
                <w:lang w:val="sr-Latn-ME"/>
              </w:rPr>
            </w:pPr>
            <w:r w:rsidRPr="000C76FC">
              <w:rPr>
                <w:rFonts w:ascii="Times New Roman" w:eastAsia="Times New Roman" w:hAnsi="Times New Roman" w:cs="Times New Roman"/>
                <w:b/>
                <w:lang w:val="sr-Latn-ME"/>
              </w:rPr>
              <w:t xml:space="preserve">Populacija sa stadijumom II-IIIA </w:t>
            </w:r>
          </w:p>
        </w:tc>
        <w:tc>
          <w:tcPr>
            <w:tcW w:w="3969" w:type="dxa"/>
            <w:gridSpan w:val="2"/>
            <w:vAlign w:val="center"/>
          </w:tcPr>
          <w:p w14:paraId="03BBFDF2" w14:textId="77777777" w:rsidR="001F3AA1" w:rsidRPr="000C76FC" w:rsidRDefault="001F3AA1" w:rsidP="001F3AA1">
            <w:pPr>
              <w:keepNext/>
              <w:spacing w:after="200" w:line="276" w:lineRule="auto"/>
              <w:jc w:val="center"/>
              <w:rPr>
                <w:rFonts w:ascii="Times New Roman" w:eastAsia="Times New Roman" w:hAnsi="Times New Roman" w:cs="Times New Roman"/>
                <w:b/>
                <w:lang w:val="sr-Latn-ME"/>
              </w:rPr>
            </w:pPr>
            <w:r w:rsidRPr="000C76FC">
              <w:rPr>
                <w:rFonts w:ascii="Times New Roman" w:eastAsia="Times New Roman" w:hAnsi="Times New Roman" w:cs="Times New Roman"/>
                <w:b/>
                <w:lang w:val="sr-Latn-ME"/>
              </w:rPr>
              <w:t xml:space="preserve">Populacija sa stadijumom IB-IIIA </w:t>
            </w:r>
          </w:p>
        </w:tc>
      </w:tr>
      <w:tr w:rsidR="001F3AA1" w:rsidRPr="000C76FC" w14:paraId="4CD740FD" w14:textId="77777777" w:rsidTr="00127231">
        <w:trPr>
          <w:trHeight w:val="764"/>
        </w:trPr>
        <w:tc>
          <w:tcPr>
            <w:tcW w:w="2263" w:type="dxa"/>
            <w:shd w:val="clear" w:color="auto" w:fill="auto"/>
          </w:tcPr>
          <w:p w14:paraId="3D062196" w14:textId="77777777" w:rsidR="001F3AA1" w:rsidRPr="000C76FC" w:rsidRDefault="001F3AA1" w:rsidP="001F3AA1">
            <w:pPr>
              <w:keepNext/>
              <w:spacing w:after="200" w:line="276" w:lineRule="auto"/>
              <w:rPr>
                <w:rFonts w:ascii="Times New Roman" w:eastAsia="Times New Roman" w:hAnsi="Times New Roman" w:cs="Times New Roman"/>
                <w:b/>
                <w:lang w:val="sr-Latn-ME"/>
              </w:rPr>
            </w:pPr>
            <w:r w:rsidRPr="000C76FC">
              <w:rPr>
                <w:rFonts w:ascii="Times New Roman" w:eastAsia="Times New Roman" w:hAnsi="Times New Roman" w:cs="Times New Roman"/>
                <w:b/>
                <w:lang w:val="sr-Latn-ME"/>
              </w:rPr>
              <w:t>Parametar efikasnosti</w:t>
            </w:r>
          </w:p>
        </w:tc>
        <w:tc>
          <w:tcPr>
            <w:tcW w:w="1701" w:type="dxa"/>
            <w:shd w:val="clear" w:color="auto" w:fill="auto"/>
            <w:vAlign w:val="center"/>
          </w:tcPr>
          <w:p w14:paraId="2F4344E5" w14:textId="77777777" w:rsidR="001F3AA1" w:rsidRPr="000C76FC" w:rsidRDefault="001F3AA1" w:rsidP="001F3AA1">
            <w:pPr>
              <w:keepNext/>
              <w:spacing w:after="200" w:line="276" w:lineRule="auto"/>
              <w:jc w:val="center"/>
              <w:rPr>
                <w:rFonts w:ascii="Times New Roman" w:eastAsia="Times New Roman" w:hAnsi="Times New Roman" w:cs="Times New Roman"/>
                <w:b/>
                <w:lang w:val="sr-Latn-ME"/>
              </w:rPr>
            </w:pPr>
            <w:r w:rsidRPr="000C76FC">
              <w:rPr>
                <w:rFonts w:ascii="Times New Roman" w:eastAsia="Times New Roman" w:hAnsi="Times New Roman" w:cs="Times New Roman"/>
                <w:b/>
                <w:lang w:val="sr-Latn-ME"/>
              </w:rPr>
              <w:t>TAGRISSO</w:t>
            </w:r>
            <w:r w:rsidRPr="000C76FC">
              <w:rPr>
                <w:rFonts w:ascii="Times New Roman" w:eastAsia="Times New Roman" w:hAnsi="Times New Roman" w:cs="Times New Roman"/>
                <w:b/>
                <w:lang w:val="sr-Latn-ME"/>
              </w:rPr>
              <w:br/>
              <w:t>(N=233)</w:t>
            </w:r>
          </w:p>
        </w:tc>
        <w:tc>
          <w:tcPr>
            <w:tcW w:w="1701" w:type="dxa"/>
            <w:shd w:val="clear" w:color="auto" w:fill="auto"/>
            <w:vAlign w:val="center"/>
          </w:tcPr>
          <w:p w14:paraId="42B6D105" w14:textId="77777777" w:rsidR="001F3AA1" w:rsidRPr="000C76FC" w:rsidRDefault="001F3AA1" w:rsidP="001F3AA1">
            <w:pPr>
              <w:keepNext/>
              <w:spacing w:after="200" w:line="276" w:lineRule="auto"/>
              <w:jc w:val="center"/>
              <w:rPr>
                <w:rFonts w:ascii="Times New Roman" w:eastAsia="Times New Roman" w:hAnsi="Times New Roman" w:cs="Times New Roman"/>
                <w:b/>
                <w:lang w:val="sr-Latn-ME"/>
              </w:rPr>
            </w:pPr>
            <w:r w:rsidRPr="000C76FC">
              <w:rPr>
                <w:rFonts w:ascii="Times New Roman" w:eastAsia="Times New Roman" w:hAnsi="Times New Roman" w:cs="Times New Roman"/>
                <w:b/>
                <w:lang w:val="sr-Latn-ME"/>
              </w:rPr>
              <w:t>Placebo</w:t>
            </w:r>
            <w:r w:rsidRPr="000C76FC">
              <w:rPr>
                <w:rFonts w:ascii="Times New Roman" w:eastAsia="Times New Roman" w:hAnsi="Times New Roman" w:cs="Times New Roman"/>
                <w:b/>
                <w:lang w:val="sr-Latn-ME"/>
              </w:rPr>
              <w:br/>
              <w:t>(N=237)</w:t>
            </w:r>
          </w:p>
        </w:tc>
        <w:tc>
          <w:tcPr>
            <w:tcW w:w="1560" w:type="dxa"/>
            <w:shd w:val="clear" w:color="auto" w:fill="auto"/>
            <w:vAlign w:val="center"/>
          </w:tcPr>
          <w:p w14:paraId="7A7D7FC2" w14:textId="77777777" w:rsidR="001F3AA1" w:rsidRPr="000C76FC" w:rsidRDefault="001F3AA1" w:rsidP="001F3AA1">
            <w:pPr>
              <w:keepNext/>
              <w:spacing w:after="200" w:line="276" w:lineRule="auto"/>
              <w:jc w:val="center"/>
              <w:rPr>
                <w:rFonts w:ascii="Times New Roman" w:eastAsia="Times New Roman" w:hAnsi="Times New Roman" w:cs="Times New Roman"/>
                <w:b/>
                <w:lang w:val="sr-Latn-ME"/>
              </w:rPr>
            </w:pPr>
            <w:r w:rsidRPr="000C76FC">
              <w:rPr>
                <w:rFonts w:ascii="Times New Roman" w:eastAsia="Times New Roman" w:hAnsi="Times New Roman" w:cs="Times New Roman"/>
                <w:b/>
                <w:lang w:val="sr-Latn-ME"/>
              </w:rPr>
              <w:t>TAGRISSO</w:t>
            </w:r>
            <w:r w:rsidRPr="000C76FC">
              <w:rPr>
                <w:rFonts w:ascii="Times New Roman" w:eastAsia="Times New Roman" w:hAnsi="Times New Roman" w:cs="Times New Roman"/>
                <w:b/>
                <w:lang w:val="sr-Latn-ME"/>
              </w:rPr>
              <w:br/>
              <w:t>(N=339)</w:t>
            </w:r>
          </w:p>
        </w:tc>
        <w:tc>
          <w:tcPr>
            <w:tcW w:w="2409" w:type="dxa"/>
            <w:shd w:val="clear" w:color="auto" w:fill="auto"/>
            <w:vAlign w:val="center"/>
          </w:tcPr>
          <w:p w14:paraId="3B9B389A" w14:textId="77777777" w:rsidR="001F3AA1" w:rsidRPr="000C76FC" w:rsidRDefault="001F3AA1" w:rsidP="001F3AA1">
            <w:pPr>
              <w:keepNext/>
              <w:spacing w:after="200" w:line="276" w:lineRule="auto"/>
              <w:jc w:val="center"/>
              <w:rPr>
                <w:rFonts w:ascii="Times New Roman" w:eastAsia="Times New Roman" w:hAnsi="Times New Roman" w:cs="Times New Roman"/>
                <w:b/>
                <w:lang w:val="sr-Latn-ME"/>
              </w:rPr>
            </w:pPr>
            <w:r w:rsidRPr="000C76FC">
              <w:rPr>
                <w:rFonts w:ascii="Times New Roman" w:eastAsia="Times New Roman" w:hAnsi="Times New Roman" w:cs="Times New Roman"/>
                <w:b/>
                <w:lang w:val="sr-Latn-ME"/>
              </w:rPr>
              <w:t>Placebo</w:t>
            </w:r>
            <w:r w:rsidRPr="000C76FC">
              <w:rPr>
                <w:rFonts w:ascii="Times New Roman" w:eastAsia="Times New Roman" w:hAnsi="Times New Roman" w:cs="Times New Roman"/>
                <w:b/>
                <w:lang w:val="sr-Latn-ME"/>
              </w:rPr>
              <w:br/>
              <w:t>(N=343)</w:t>
            </w:r>
          </w:p>
        </w:tc>
      </w:tr>
      <w:tr w:rsidR="001F3AA1" w:rsidRPr="000C76FC" w14:paraId="05BC43B1" w14:textId="77777777" w:rsidTr="00127231">
        <w:tc>
          <w:tcPr>
            <w:tcW w:w="9634" w:type="dxa"/>
            <w:gridSpan w:val="5"/>
            <w:shd w:val="clear" w:color="auto" w:fill="auto"/>
          </w:tcPr>
          <w:p w14:paraId="78E509F7" w14:textId="77777777" w:rsidR="001F3AA1" w:rsidRPr="000C76FC" w:rsidRDefault="001F3AA1" w:rsidP="001F3AA1">
            <w:pPr>
              <w:spacing w:after="200" w:line="276" w:lineRule="auto"/>
              <w:rPr>
                <w:rFonts w:ascii="Times New Roman" w:eastAsia="Times New Roman" w:hAnsi="Times New Roman" w:cs="Times New Roman"/>
                <w:b/>
                <w:lang w:val="sr-Latn-ME"/>
              </w:rPr>
            </w:pPr>
            <w:r w:rsidRPr="000C76FC">
              <w:rPr>
                <w:rFonts w:ascii="Times New Roman" w:eastAsia="Times New Roman" w:hAnsi="Times New Roman" w:cs="Times New Roman"/>
                <w:b/>
                <w:lang w:val="sr-Latn-ME"/>
              </w:rPr>
              <w:t>Preživljavanje bez bolesti</w:t>
            </w:r>
          </w:p>
        </w:tc>
      </w:tr>
      <w:tr w:rsidR="001F3AA1" w:rsidRPr="000C76FC" w14:paraId="2F5D0FAE" w14:textId="77777777" w:rsidTr="00127231">
        <w:tc>
          <w:tcPr>
            <w:tcW w:w="2263" w:type="dxa"/>
            <w:shd w:val="clear" w:color="auto" w:fill="auto"/>
          </w:tcPr>
          <w:p w14:paraId="227D93A0" w14:textId="77777777" w:rsidR="001F3AA1" w:rsidRPr="000C76FC" w:rsidRDefault="001F3AA1" w:rsidP="001F3AA1">
            <w:pPr>
              <w:spacing w:after="200" w:line="276" w:lineRule="auto"/>
              <w:rPr>
                <w:rFonts w:ascii="Times New Roman" w:eastAsia="Times New Roman" w:hAnsi="Times New Roman" w:cs="Times New Roman"/>
                <w:vertAlign w:val="superscript"/>
                <w:lang w:val="sr-Latn-ME"/>
              </w:rPr>
            </w:pPr>
            <w:r w:rsidRPr="000C76FC">
              <w:rPr>
                <w:rFonts w:ascii="Times New Roman" w:eastAsia="Times New Roman" w:hAnsi="Times New Roman" w:cs="Times New Roman"/>
                <w:lang w:val="sr-Latn-ME"/>
              </w:rPr>
              <w:t>Broj događaja (%)</w:t>
            </w:r>
          </w:p>
        </w:tc>
        <w:tc>
          <w:tcPr>
            <w:tcW w:w="1701" w:type="dxa"/>
            <w:shd w:val="clear" w:color="auto" w:fill="auto"/>
            <w:vAlign w:val="center"/>
          </w:tcPr>
          <w:p w14:paraId="46952F0D" w14:textId="77777777" w:rsidR="001F3AA1" w:rsidRPr="000C76FC" w:rsidRDefault="001F3AA1" w:rsidP="001F3AA1">
            <w:pPr>
              <w:spacing w:after="200" w:line="276" w:lineRule="auto"/>
              <w:jc w:val="center"/>
              <w:rPr>
                <w:rFonts w:ascii="Times New Roman" w:eastAsia="Times New Roman" w:hAnsi="Times New Roman" w:cs="Times New Roman"/>
                <w:lang w:val="sr-Latn-ME"/>
              </w:rPr>
            </w:pPr>
            <w:r w:rsidRPr="000C76FC">
              <w:rPr>
                <w:rFonts w:ascii="Times New Roman" w:eastAsia="Times New Roman" w:hAnsi="Times New Roman" w:cs="Times New Roman"/>
                <w:lang w:val="sr-Latn-ME"/>
              </w:rPr>
              <w:t>26 (11)</w:t>
            </w:r>
          </w:p>
        </w:tc>
        <w:tc>
          <w:tcPr>
            <w:tcW w:w="1701" w:type="dxa"/>
            <w:shd w:val="clear" w:color="auto" w:fill="auto"/>
            <w:vAlign w:val="center"/>
          </w:tcPr>
          <w:p w14:paraId="643ADBF7" w14:textId="77777777" w:rsidR="001F3AA1" w:rsidRPr="000C76FC" w:rsidRDefault="001F3AA1" w:rsidP="001F3AA1">
            <w:pPr>
              <w:spacing w:after="200" w:line="276" w:lineRule="auto"/>
              <w:jc w:val="center"/>
              <w:rPr>
                <w:rFonts w:ascii="Times New Roman" w:eastAsia="Times New Roman" w:hAnsi="Times New Roman" w:cs="Times New Roman"/>
                <w:lang w:val="sr-Latn-ME"/>
              </w:rPr>
            </w:pPr>
            <w:r w:rsidRPr="000C76FC">
              <w:rPr>
                <w:rFonts w:ascii="Times New Roman" w:eastAsia="Times New Roman" w:hAnsi="Times New Roman" w:cs="Times New Roman"/>
                <w:lang w:val="sr-Latn-ME"/>
              </w:rPr>
              <w:t>130 (55)</w:t>
            </w:r>
          </w:p>
        </w:tc>
        <w:tc>
          <w:tcPr>
            <w:tcW w:w="1560" w:type="dxa"/>
            <w:shd w:val="clear" w:color="auto" w:fill="auto"/>
            <w:vAlign w:val="center"/>
          </w:tcPr>
          <w:p w14:paraId="41156F31" w14:textId="77777777" w:rsidR="001F3AA1" w:rsidRPr="000C76FC" w:rsidRDefault="001F3AA1" w:rsidP="001F3AA1">
            <w:pPr>
              <w:spacing w:after="200" w:line="276" w:lineRule="auto"/>
              <w:jc w:val="center"/>
              <w:rPr>
                <w:rFonts w:ascii="Times New Roman" w:eastAsia="Times New Roman" w:hAnsi="Times New Roman" w:cs="Times New Roman"/>
                <w:lang w:val="sr-Latn-ME"/>
              </w:rPr>
            </w:pPr>
            <w:r w:rsidRPr="000C76FC">
              <w:rPr>
                <w:rFonts w:ascii="Times New Roman" w:eastAsia="Times New Roman" w:hAnsi="Times New Roman" w:cs="Times New Roman"/>
                <w:lang w:val="sr-Latn-ME"/>
              </w:rPr>
              <w:t>37 (11)</w:t>
            </w:r>
          </w:p>
        </w:tc>
        <w:tc>
          <w:tcPr>
            <w:tcW w:w="2409" w:type="dxa"/>
            <w:shd w:val="clear" w:color="auto" w:fill="auto"/>
            <w:vAlign w:val="center"/>
          </w:tcPr>
          <w:p w14:paraId="6E578A2F" w14:textId="77777777" w:rsidR="001F3AA1" w:rsidRPr="000C76FC" w:rsidRDefault="001F3AA1" w:rsidP="001F3AA1">
            <w:pPr>
              <w:spacing w:after="200" w:line="276" w:lineRule="auto"/>
              <w:jc w:val="center"/>
              <w:rPr>
                <w:rFonts w:ascii="Times New Roman" w:eastAsia="Times New Roman" w:hAnsi="Times New Roman" w:cs="Times New Roman"/>
                <w:lang w:val="sr-Latn-ME"/>
              </w:rPr>
            </w:pPr>
            <w:r w:rsidRPr="000C76FC">
              <w:rPr>
                <w:rFonts w:ascii="Times New Roman" w:eastAsia="Times New Roman" w:hAnsi="Times New Roman" w:cs="Times New Roman"/>
                <w:lang w:val="sr-Latn-ME"/>
              </w:rPr>
              <w:t>159 (46)</w:t>
            </w:r>
          </w:p>
        </w:tc>
      </w:tr>
      <w:tr w:rsidR="001F3AA1" w:rsidRPr="000C76FC" w14:paraId="3194A72C" w14:textId="77777777" w:rsidTr="00127231">
        <w:tc>
          <w:tcPr>
            <w:tcW w:w="2263" w:type="dxa"/>
            <w:shd w:val="clear" w:color="auto" w:fill="auto"/>
          </w:tcPr>
          <w:p w14:paraId="202F618D" w14:textId="77777777" w:rsidR="001F3AA1" w:rsidRPr="000C76FC" w:rsidRDefault="001F3AA1" w:rsidP="001F3AA1">
            <w:pPr>
              <w:spacing w:after="200" w:line="276" w:lineRule="auto"/>
              <w:rPr>
                <w:rFonts w:ascii="Times New Roman" w:eastAsia="Times New Roman" w:hAnsi="Times New Roman" w:cs="Times New Roman"/>
                <w:lang w:val="sr-Latn-ME"/>
              </w:rPr>
            </w:pPr>
            <w:r w:rsidRPr="000C76FC">
              <w:rPr>
                <w:rFonts w:ascii="Times New Roman" w:eastAsia="Times New Roman" w:hAnsi="Times New Roman" w:cs="Times New Roman"/>
                <w:lang w:val="sr-Latn-ME"/>
              </w:rPr>
              <w:t>Recidiv bolesti (%)</w:t>
            </w:r>
          </w:p>
        </w:tc>
        <w:tc>
          <w:tcPr>
            <w:tcW w:w="1701" w:type="dxa"/>
            <w:shd w:val="clear" w:color="auto" w:fill="auto"/>
            <w:vAlign w:val="center"/>
          </w:tcPr>
          <w:p w14:paraId="54BE21CF" w14:textId="77777777" w:rsidR="001F3AA1" w:rsidRPr="000C76FC" w:rsidRDefault="001F3AA1" w:rsidP="001F3AA1">
            <w:pPr>
              <w:spacing w:after="200" w:line="276" w:lineRule="auto"/>
              <w:jc w:val="center"/>
              <w:rPr>
                <w:rFonts w:ascii="Times New Roman" w:eastAsia="Times New Roman" w:hAnsi="Times New Roman" w:cs="Times New Roman"/>
                <w:lang w:val="sr-Latn-ME"/>
              </w:rPr>
            </w:pPr>
            <w:r w:rsidRPr="000C76FC">
              <w:rPr>
                <w:rFonts w:ascii="Times New Roman" w:eastAsia="Times New Roman" w:hAnsi="Times New Roman" w:cs="Times New Roman"/>
                <w:lang w:val="sr-Latn-ME"/>
              </w:rPr>
              <w:t>26 (11)</w:t>
            </w:r>
          </w:p>
        </w:tc>
        <w:tc>
          <w:tcPr>
            <w:tcW w:w="1701" w:type="dxa"/>
            <w:shd w:val="clear" w:color="auto" w:fill="auto"/>
            <w:vAlign w:val="center"/>
          </w:tcPr>
          <w:p w14:paraId="1D23D5E6" w14:textId="77777777" w:rsidR="001F3AA1" w:rsidRPr="000C76FC" w:rsidRDefault="001F3AA1" w:rsidP="001F3AA1">
            <w:pPr>
              <w:spacing w:after="200" w:line="276" w:lineRule="auto"/>
              <w:jc w:val="center"/>
              <w:rPr>
                <w:rFonts w:ascii="Times New Roman" w:eastAsia="Times New Roman" w:hAnsi="Times New Roman" w:cs="Times New Roman"/>
                <w:lang w:val="sr-Latn-ME"/>
              </w:rPr>
            </w:pPr>
            <w:r w:rsidRPr="000C76FC">
              <w:rPr>
                <w:rFonts w:ascii="Times New Roman" w:eastAsia="Times New Roman" w:hAnsi="Times New Roman" w:cs="Times New Roman"/>
                <w:lang w:val="sr-Latn-ME"/>
              </w:rPr>
              <w:t>129 (54)</w:t>
            </w:r>
          </w:p>
        </w:tc>
        <w:tc>
          <w:tcPr>
            <w:tcW w:w="1560" w:type="dxa"/>
            <w:shd w:val="clear" w:color="auto" w:fill="auto"/>
            <w:vAlign w:val="center"/>
          </w:tcPr>
          <w:p w14:paraId="02D187EA" w14:textId="77777777" w:rsidR="001F3AA1" w:rsidRPr="000C76FC" w:rsidRDefault="001F3AA1" w:rsidP="001F3AA1">
            <w:pPr>
              <w:spacing w:after="200" w:line="276" w:lineRule="auto"/>
              <w:jc w:val="center"/>
              <w:rPr>
                <w:rFonts w:ascii="Times New Roman" w:eastAsia="Times New Roman" w:hAnsi="Times New Roman" w:cs="Times New Roman"/>
                <w:lang w:val="sr-Latn-ME"/>
              </w:rPr>
            </w:pPr>
            <w:r w:rsidRPr="000C76FC">
              <w:rPr>
                <w:rFonts w:ascii="Times New Roman" w:eastAsia="Times New Roman" w:hAnsi="Times New Roman" w:cs="Times New Roman"/>
                <w:lang w:val="sr-Latn-ME"/>
              </w:rPr>
              <w:t>37 (11)</w:t>
            </w:r>
          </w:p>
        </w:tc>
        <w:tc>
          <w:tcPr>
            <w:tcW w:w="2409" w:type="dxa"/>
            <w:shd w:val="clear" w:color="auto" w:fill="auto"/>
            <w:vAlign w:val="center"/>
          </w:tcPr>
          <w:p w14:paraId="3B57C7B1" w14:textId="77777777" w:rsidR="001F3AA1" w:rsidRPr="000C76FC" w:rsidRDefault="001F3AA1" w:rsidP="001F3AA1">
            <w:pPr>
              <w:spacing w:after="200" w:line="276" w:lineRule="auto"/>
              <w:jc w:val="center"/>
              <w:rPr>
                <w:rFonts w:ascii="Times New Roman" w:eastAsia="Times New Roman" w:hAnsi="Times New Roman" w:cs="Times New Roman"/>
                <w:lang w:val="sr-Latn-ME"/>
              </w:rPr>
            </w:pPr>
            <w:r w:rsidRPr="000C76FC">
              <w:rPr>
                <w:rFonts w:ascii="Times New Roman" w:eastAsia="Times New Roman" w:hAnsi="Times New Roman" w:cs="Times New Roman"/>
                <w:lang w:val="sr-Latn-ME"/>
              </w:rPr>
              <w:t>157 (46)</w:t>
            </w:r>
          </w:p>
        </w:tc>
      </w:tr>
      <w:tr w:rsidR="001F3AA1" w:rsidRPr="000C76FC" w14:paraId="3F6F72DA" w14:textId="77777777" w:rsidTr="00127231">
        <w:tc>
          <w:tcPr>
            <w:tcW w:w="2263" w:type="dxa"/>
            <w:shd w:val="clear" w:color="auto" w:fill="auto"/>
          </w:tcPr>
          <w:p w14:paraId="2EDE139C" w14:textId="10D7E37D" w:rsidR="001F3AA1" w:rsidRPr="000C76FC" w:rsidRDefault="001F3AA1" w:rsidP="001F3AA1">
            <w:pPr>
              <w:spacing w:after="200" w:line="276" w:lineRule="auto"/>
              <w:rPr>
                <w:rFonts w:ascii="Times New Roman" w:eastAsia="Times New Roman" w:hAnsi="Times New Roman" w:cs="Times New Roman"/>
                <w:lang w:val="sr-Latn-ME"/>
              </w:rPr>
            </w:pPr>
            <w:r w:rsidRPr="000C76FC">
              <w:rPr>
                <w:rFonts w:ascii="Times New Roman" w:eastAsia="Times New Roman" w:hAnsi="Times New Roman" w:cs="Times New Roman"/>
                <w:lang w:val="sr-Latn-ME"/>
              </w:rPr>
              <w:t>Smrt</w:t>
            </w:r>
            <w:r w:rsidR="001639D4" w:rsidRPr="000C76FC">
              <w:rPr>
                <w:rFonts w:ascii="Times New Roman" w:eastAsia="Times New Roman" w:hAnsi="Times New Roman" w:cs="Times New Roman"/>
                <w:lang w:val="sr-Latn-ME"/>
              </w:rPr>
              <w:t>ni slučajevi</w:t>
            </w:r>
            <w:r w:rsidRPr="000C76FC">
              <w:rPr>
                <w:rFonts w:ascii="Times New Roman" w:eastAsia="Times New Roman" w:hAnsi="Times New Roman" w:cs="Times New Roman"/>
                <w:lang w:val="sr-Latn-ME"/>
              </w:rPr>
              <w:t xml:space="preserve"> (%)</w:t>
            </w:r>
          </w:p>
        </w:tc>
        <w:tc>
          <w:tcPr>
            <w:tcW w:w="1701" w:type="dxa"/>
            <w:shd w:val="clear" w:color="auto" w:fill="auto"/>
            <w:vAlign w:val="center"/>
          </w:tcPr>
          <w:p w14:paraId="18A30C3C" w14:textId="77777777" w:rsidR="001F3AA1" w:rsidRPr="000C76FC" w:rsidRDefault="001F3AA1" w:rsidP="001F3AA1">
            <w:pPr>
              <w:spacing w:after="200" w:line="276" w:lineRule="auto"/>
              <w:jc w:val="center"/>
              <w:rPr>
                <w:rFonts w:ascii="Times New Roman" w:eastAsia="Times New Roman" w:hAnsi="Times New Roman" w:cs="Times New Roman"/>
                <w:lang w:val="sr-Latn-ME"/>
              </w:rPr>
            </w:pPr>
            <w:r w:rsidRPr="000C76FC">
              <w:rPr>
                <w:rFonts w:ascii="Times New Roman" w:eastAsia="Times New Roman" w:hAnsi="Times New Roman" w:cs="Times New Roman"/>
                <w:lang w:val="sr-Latn-ME"/>
              </w:rPr>
              <w:t>0</w:t>
            </w:r>
          </w:p>
        </w:tc>
        <w:tc>
          <w:tcPr>
            <w:tcW w:w="1701" w:type="dxa"/>
            <w:shd w:val="clear" w:color="auto" w:fill="auto"/>
            <w:vAlign w:val="center"/>
          </w:tcPr>
          <w:p w14:paraId="421914FE" w14:textId="77777777" w:rsidR="001F3AA1" w:rsidRPr="000C76FC" w:rsidRDefault="001F3AA1" w:rsidP="001F3AA1">
            <w:pPr>
              <w:spacing w:after="200" w:line="276" w:lineRule="auto"/>
              <w:jc w:val="center"/>
              <w:rPr>
                <w:rFonts w:ascii="Times New Roman" w:eastAsia="Times New Roman" w:hAnsi="Times New Roman" w:cs="Times New Roman"/>
                <w:lang w:val="sr-Latn-ME"/>
              </w:rPr>
            </w:pPr>
            <w:r w:rsidRPr="000C76FC">
              <w:rPr>
                <w:rFonts w:ascii="Times New Roman" w:eastAsia="Times New Roman" w:hAnsi="Times New Roman" w:cs="Times New Roman"/>
                <w:lang w:val="sr-Latn-ME"/>
              </w:rPr>
              <w:t>1 (0.4)</w:t>
            </w:r>
          </w:p>
        </w:tc>
        <w:tc>
          <w:tcPr>
            <w:tcW w:w="1560" w:type="dxa"/>
            <w:shd w:val="clear" w:color="auto" w:fill="auto"/>
            <w:vAlign w:val="center"/>
          </w:tcPr>
          <w:p w14:paraId="57471AC8" w14:textId="77777777" w:rsidR="001F3AA1" w:rsidRPr="000C76FC" w:rsidRDefault="001F3AA1" w:rsidP="001F3AA1">
            <w:pPr>
              <w:spacing w:after="200" w:line="276" w:lineRule="auto"/>
              <w:jc w:val="center"/>
              <w:rPr>
                <w:rFonts w:ascii="Times New Roman" w:eastAsia="Times New Roman" w:hAnsi="Times New Roman" w:cs="Times New Roman"/>
                <w:lang w:val="sr-Latn-ME"/>
              </w:rPr>
            </w:pPr>
            <w:r w:rsidRPr="000C76FC">
              <w:rPr>
                <w:rFonts w:ascii="Times New Roman" w:eastAsia="Times New Roman" w:hAnsi="Times New Roman" w:cs="Times New Roman"/>
                <w:lang w:val="sr-Latn-ME"/>
              </w:rPr>
              <w:t>0</w:t>
            </w:r>
          </w:p>
        </w:tc>
        <w:tc>
          <w:tcPr>
            <w:tcW w:w="2409" w:type="dxa"/>
            <w:shd w:val="clear" w:color="auto" w:fill="auto"/>
            <w:vAlign w:val="center"/>
          </w:tcPr>
          <w:p w14:paraId="5DDB4192" w14:textId="77777777" w:rsidR="001F3AA1" w:rsidRPr="000C76FC" w:rsidRDefault="001F3AA1" w:rsidP="001F3AA1">
            <w:pPr>
              <w:spacing w:after="200" w:line="276" w:lineRule="auto"/>
              <w:jc w:val="center"/>
              <w:rPr>
                <w:rFonts w:ascii="Times New Roman" w:eastAsia="Times New Roman" w:hAnsi="Times New Roman" w:cs="Times New Roman"/>
                <w:lang w:val="sr-Latn-ME"/>
              </w:rPr>
            </w:pPr>
            <w:r w:rsidRPr="000C76FC">
              <w:rPr>
                <w:rFonts w:ascii="Times New Roman" w:eastAsia="Times New Roman" w:hAnsi="Times New Roman" w:cs="Times New Roman"/>
                <w:lang w:val="sr-Latn-ME"/>
              </w:rPr>
              <w:t>2 (0,6)</w:t>
            </w:r>
          </w:p>
        </w:tc>
      </w:tr>
      <w:tr w:rsidR="001F3AA1" w:rsidRPr="000C76FC" w14:paraId="5E2CA4D2" w14:textId="77777777" w:rsidTr="00127231">
        <w:tc>
          <w:tcPr>
            <w:tcW w:w="2263" w:type="dxa"/>
            <w:shd w:val="clear" w:color="auto" w:fill="auto"/>
          </w:tcPr>
          <w:p w14:paraId="3195F5DB" w14:textId="50A94171" w:rsidR="001F3AA1" w:rsidRPr="000C76FC" w:rsidRDefault="001F3AA1" w:rsidP="001F3AA1">
            <w:pPr>
              <w:spacing w:after="200" w:line="276" w:lineRule="auto"/>
              <w:rPr>
                <w:rFonts w:ascii="Times New Roman" w:eastAsia="Times New Roman" w:hAnsi="Times New Roman" w:cs="Times New Roman"/>
                <w:lang w:val="sr-Latn-ME"/>
              </w:rPr>
            </w:pPr>
            <w:r w:rsidRPr="000C76FC">
              <w:rPr>
                <w:rFonts w:ascii="Times New Roman" w:eastAsia="Times New Roman" w:hAnsi="Times New Roman" w:cs="Times New Roman"/>
                <w:lang w:val="sr-Latn-ME"/>
              </w:rPr>
              <w:t>Medijana</w:t>
            </w:r>
            <w:r w:rsidR="00DF3BA1" w:rsidRPr="000C76FC">
              <w:rPr>
                <w:rFonts w:ascii="Times New Roman" w:eastAsia="Times New Roman" w:hAnsi="Times New Roman" w:cs="Times New Roman"/>
                <w:lang w:val="sr-Latn-ME"/>
              </w:rPr>
              <w:t xml:space="preserve"> DFS</w:t>
            </w:r>
            <w:r w:rsidRPr="000C76FC">
              <w:rPr>
                <w:rFonts w:ascii="Times New Roman" w:eastAsia="Times New Roman" w:hAnsi="Times New Roman" w:cs="Times New Roman"/>
                <w:lang w:val="sr-Latn-ME"/>
              </w:rPr>
              <w:t>, mjeseci (95% CI)</w:t>
            </w:r>
          </w:p>
        </w:tc>
        <w:tc>
          <w:tcPr>
            <w:tcW w:w="1701" w:type="dxa"/>
            <w:shd w:val="clear" w:color="auto" w:fill="auto"/>
          </w:tcPr>
          <w:p w14:paraId="6105922C" w14:textId="77777777" w:rsidR="001F3AA1" w:rsidRPr="000C76FC" w:rsidRDefault="001F3AA1" w:rsidP="001F3AA1">
            <w:pPr>
              <w:spacing w:after="200" w:line="276" w:lineRule="auto"/>
              <w:jc w:val="center"/>
              <w:rPr>
                <w:rFonts w:ascii="Times New Roman" w:eastAsia="Times New Roman" w:hAnsi="Times New Roman" w:cs="Times New Roman"/>
                <w:lang w:val="sr-Latn-ME"/>
              </w:rPr>
            </w:pPr>
            <w:r w:rsidRPr="000C76FC">
              <w:rPr>
                <w:rFonts w:ascii="Times New Roman" w:eastAsia="Times New Roman" w:hAnsi="Times New Roman" w:cs="Times New Roman"/>
                <w:lang w:val="sr-Latn-ME"/>
              </w:rPr>
              <w:t>NC (38,8, NC)</w:t>
            </w:r>
          </w:p>
        </w:tc>
        <w:tc>
          <w:tcPr>
            <w:tcW w:w="1701" w:type="dxa"/>
            <w:shd w:val="clear" w:color="auto" w:fill="auto"/>
          </w:tcPr>
          <w:p w14:paraId="2DC583FE" w14:textId="77777777" w:rsidR="001F3AA1" w:rsidRPr="000C76FC" w:rsidRDefault="001F3AA1" w:rsidP="001F3AA1">
            <w:pPr>
              <w:spacing w:after="200" w:line="276" w:lineRule="auto"/>
              <w:jc w:val="center"/>
              <w:rPr>
                <w:rFonts w:ascii="Times New Roman" w:eastAsia="Times New Roman" w:hAnsi="Times New Roman" w:cs="Times New Roman"/>
                <w:lang w:val="sr-Latn-ME"/>
              </w:rPr>
            </w:pPr>
            <w:r w:rsidRPr="000C76FC">
              <w:rPr>
                <w:rFonts w:ascii="Times New Roman" w:eastAsia="Times New Roman" w:hAnsi="Times New Roman" w:cs="Times New Roman"/>
                <w:lang w:val="sr-Latn-ME"/>
              </w:rPr>
              <w:t>19,6 (16,6, 24,5)</w:t>
            </w:r>
          </w:p>
        </w:tc>
        <w:tc>
          <w:tcPr>
            <w:tcW w:w="1560" w:type="dxa"/>
            <w:shd w:val="clear" w:color="auto" w:fill="auto"/>
          </w:tcPr>
          <w:p w14:paraId="0D65713B" w14:textId="77777777" w:rsidR="001F3AA1" w:rsidRPr="000C76FC" w:rsidRDefault="001F3AA1" w:rsidP="001F3AA1">
            <w:pPr>
              <w:spacing w:after="200" w:line="276" w:lineRule="auto"/>
              <w:jc w:val="center"/>
              <w:rPr>
                <w:rFonts w:ascii="Times New Roman" w:eastAsia="Times New Roman" w:hAnsi="Times New Roman" w:cs="Times New Roman"/>
                <w:lang w:val="sr-Latn-ME"/>
              </w:rPr>
            </w:pPr>
            <w:r w:rsidRPr="000C76FC">
              <w:rPr>
                <w:rFonts w:ascii="Times New Roman" w:eastAsia="Times New Roman" w:hAnsi="Times New Roman" w:cs="Times New Roman"/>
                <w:lang w:val="sr-Latn-ME"/>
              </w:rPr>
              <w:t>NC (NC, NC)</w:t>
            </w:r>
          </w:p>
        </w:tc>
        <w:tc>
          <w:tcPr>
            <w:tcW w:w="2409" w:type="dxa"/>
            <w:shd w:val="clear" w:color="auto" w:fill="auto"/>
          </w:tcPr>
          <w:p w14:paraId="07B5A2A1" w14:textId="77777777" w:rsidR="001F3AA1" w:rsidRPr="000C76FC" w:rsidRDefault="001F3AA1" w:rsidP="001F3AA1">
            <w:pPr>
              <w:spacing w:after="200" w:line="276" w:lineRule="auto"/>
              <w:jc w:val="center"/>
              <w:rPr>
                <w:rFonts w:ascii="Times New Roman" w:eastAsia="Times New Roman" w:hAnsi="Times New Roman" w:cs="Times New Roman"/>
                <w:lang w:val="sr-Latn-ME"/>
              </w:rPr>
            </w:pPr>
            <w:r w:rsidRPr="000C76FC">
              <w:rPr>
                <w:rFonts w:ascii="Times New Roman" w:eastAsia="Times New Roman" w:hAnsi="Times New Roman" w:cs="Times New Roman"/>
                <w:lang w:val="sr-Latn-ME"/>
              </w:rPr>
              <w:t>27,5 (22,0, 35,0)</w:t>
            </w:r>
          </w:p>
        </w:tc>
      </w:tr>
      <w:tr w:rsidR="001F3AA1" w:rsidRPr="000C76FC" w14:paraId="3688F334" w14:textId="77777777" w:rsidTr="00127231">
        <w:tc>
          <w:tcPr>
            <w:tcW w:w="2263" w:type="dxa"/>
            <w:shd w:val="clear" w:color="auto" w:fill="auto"/>
          </w:tcPr>
          <w:p w14:paraId="71BBFE2D" w14:textId="6D22DA2A" w:rsidR="001F3AA1" w:rsidRPr="000C76FC" w:rsidRDefault="001F3AA1" w:rsidP="001F3AA1">
            <w:pPr>
              <w:spacing w:after="200" w:line="276" w:lineRule="auto"/>
              <w:rPr>
                <w:rFonts w:ascii="Times New Roman" w:eastAsia="Times New Roman" w:hAnsi="Times New Roman" w:cs="Times New Roman"/>
                <w:lang w:val="sr-Latn-ME"/>
              </w:rPr>
            </w:pPr>
            <w:r w:rsidRPr="000C76FC">
              <w:rPr>
                <w:rFonts w:ascii="Times New Roman" w:eastAsia="Times New Roman" w:hAnsi="Times New Roman" w:cs="Times New Roman"/>
                <w:lang w:val="sr-Latn-ME"/>
              </w:rPr>
              <w:t>HR (99,06% CI); P-vrijednost</w:t>
            </w:r>
          </w:p>
        </w:tc>
        <w:tc>
          <w:tcPr>
            <w:tcW w:w="3402" w:type="dxa"/>
            <w:gridSpan w:val="2"/>
            <w:shd w:val="clear" w:color="auto" w:fill="auto"/>
            <w:vAlign w:val="center"/>
          </w:tcPr>
          <w:p w14:paraId="54130825" w14:textId="77777777" w:rsidR="001F3AA1" w:rsidRPr="000C76FC" w:rsidRDefault="001F3AA1" w:rsidP="001F3AA1">
            <w:pPr>
              <w:spacing w:after="200" w:line="276" w:lineRule="auto"/>
              <w:jc w:val="center"/>
              <w:rPr>
                <w:rFonts w:ascii="Times New Roman" w:eastAsia="Times New Roman" w:hAnsi="Times New Roman" w:cs="Times New Roman"/>
                <w:lang w:val="sr-Latn-ME"/>
              </w:rPr>
            </w:pPr>
            <w:r w:rsidRPr="000C76FC">
              <w:rPr>
                <w:rFonts w:ascii="Times New Roman" w:eastAsia="Times New Roman" w:hAnsi="Times New Roman" w:cs="Times New Roman"/>
                <w:lang w:val="sr-Latn-ME"/>
              </w:rPr>
              <w:t>0,17 (0,11, 0,26); &lt;0,0001</w:t>
            </w:r>
            <w:r w:rsidRPr="000C76FC">
              <w:rPr>
                <w:rFonts w:ascii="Times New Roman" w:eastAsia="Times New Roman" w:hAnsi="Times New Roman" w:cs="Times New Roman"/>
                <w:vertAlign w:val="superscript"/>
                <w:lang w:val="sr-Latn-ME"/>
              </w:rPr>
              <w:t>a</w:t>
            </w:r>
          </w:p>
        </w:tc>
        <w:tc>
          <w:tcPr>
            <w:tcW w:w="3969" w:type="dxa"/>
            <w:gridSpan w:val="2"/>
            <w:vAlign w:val="center"/>
          </w:tcPr>
          <w:p w14:paraId="792C60C2" w14:textId="77777777" w:rsidR="001F3AA1" w:rsidRPr="000C76FC" w:rsidRDefault="001F3AA1" w:rsidP="001F3AA1">
            <w:pPr>
              <w:spacing w:after="200" w:line="276" w:lineRule="auto"/>
              <w:jc w:val="center"/>
              <w:rPr>
                <w:rFonts w:ascii="Times New Roman" w:eastAsia="Times New Roman" w:hAnsi="Times New Roman" w:cs="Times New Roman"/>
                <w:lang w:val="sr-Latn-ME"/>
              </w:rPr>
            </w:pPr>
            <w:r w:rsidRPr="000C76FC">
              <w:rPr>
                <w:rFonts w:ascii="Times New Roman" w:eastAsia="Times New Roman" w:hAnsi="Times New Roman" w:cs="Times New Roman"/>
                <w:lang w:val="sr-Latn-ME"/>
              </w:rPr>
              <w:t>0,20 (0,14, 0,30); &lt;0,0001</w:t>
            </w:r>
            <w:r w:rsidRPr="000C76FC">
              <w:rPr>
                <w:rFonts w:ascii="Times New Roman" w:eastAsia="Times New Roman" w:hAnsi="Times New Roman" w:cs="Times New Roman"/>
                <w:vertAlign w:val="superscript"/>
                <w:lang w:val="sr-Latn-ME"/>
              </w:rPr>
              <w:t>b</w:t>
            </w:r>
          </w:p>
        </w:tc>
      </w:tr>
      <w:tr w:rsidR="001F3AA1" w:rsidRPr="000C76FC" w14:paraId="6F23E234" w14:textId="77777777" w:rsidTr="00127231">
        <w:tc>
          <w:tcPr>
            <w:tcW w:w="2263" w:type="dxa"/>
            <w:shd w:val="clear" w:color="auto" w:fill="auto"/>
          </w:tcPr>
          <w:p w14:paraId="3EE6EE21" w14:textId="5F866A21" w:rsidR="001F3AA1" w:rsidRPr="000C76FC" w:rsidRDefault="001F3AA1" w:rsidP="001F3AA1">
            <w:pPr>
              <w:spacing w:after="200" w:line="276" w:lineRule="auto"/>
              <w:rPr>
                <w:rFonts w:ascii="Times New Roman" w:eastAsia="Times New Roman" w:hAnsi="Times New Roman" w:cs="Times New Roman"/>
                <w:lang w:val="sr-Latn-ME"/>
              </w:rPr>
            </w:pPr>
            <w:r w:rsidRPr="000C76FC">
              <w:rPr>
                <w:rFonts w:ascii="Times New Roman" w:eastAsia="Times New Roman" w:hAnsi="Times New Roman" w:cs="Times New Roman"/>
                <w:lang w:val="sr-Latn-ME"/>
              </w:rPr>
              <w:t>Stopa DFS nakon 12 mjeseci (%) (95% CI)</w:t>
            </w:r>
          </w:p>
        </w:tc>
        <w:tc>
          <w:tcPr>
            <w:tcW w:w="1701" w:type="dxa"/>
            <w:shd w:val="clear" w:color="auto" w:fill="auto"/>
          </w:tcPr>
          <w:p w14:paraId="3C4A3278" w14:textId="77777777" w:rsidR="001F3AA1" w:rsidRPr="000C76FC" w:rsidRDefault="001F3AA1" w:rsidP="001F3AA1">
            <w:pPr>
              <w:spacing w:after="200" w:line="276" w:lineRule="auto"/>
              <w:jc w:val="center"/>
              <w:rPr>
                <w:rFonts w:ascii="Times New Roman" w:eastAsia="Times New Roman" w:hAnsi="Times New Roman" w:cs="Times New Roman"/>
                <w:lang w:val="sr-Latn-ME"/>
              </w:rPr>
            </w:pPr>
            <w:r w:rsidRPr="000C76FC">
              <w:rPr>
                <w:rFonts w:ascii="Times New Roman" w:eastAsia="Times New Roman" w:hAnsi="Times New Roman" w:cs="Times New Roman"/>
                <w:lang w:val="sr-Latn-ME"/>
              </w:rPr>
              <w:t>97 (94, 99)</w:t>
            </w:r>
          </w:p>
        </w:tc>
        <w:tc>
          <w:tcPr>
            <w:tcW w:w="1701" w:type="dxa"/>
            <w:shd w:val="clear" w:color="auto" w:fill="auto"/>
          </w:tcPr>
          <w:p w14:paraId="057EEE34" w14:textId="77777777" w:rsidR="001F3AA1" w:rsidRPr="000C76FC" w:rsidRDefault="001F3AA1" w:rsidP="001F3AA1">
            <w:pPr>
              <w:spacing w:after="200" w:line="276" w:lineRule="auto"/>
              <w:jc w:val="center"/>
              <w:rPr>
                <w:rFonts w:ascii="Times New Roman" w:eastAsia="Times New Roman" w:hAnsi="Times New Roman" w:cs="Times New Roman"/>
                <w:lang w:val="sr-Latn-ME"/>
              </w:rPr>
            </w:pPr>
            <w:r w:rsidRPr="000C76FC">
              <w:rPr>
                <w:rFonts w:ascii="Times New Roman" w:eastAsia="Times New Roman" w:hAnsi="Times New Roman" w:cs="Times New Roman"/>
                <w:lang w:val="sr-Latn-ME"/>
              </w:rPr>
              <w:t>61 (54, 67)</w:t>
            </w:r>
          </w:p>
        </w:tc>
        <w:tc>
          <w:tcPr>
            <w:tcW w:w="1560" w:type="dxa"/>
            <w:shd w:val="clear" w:color="auto" w:fill="auto"/>
          </w:tcPr>
          <w:p w14:paraId="7184F4BD" w14:textId="77777777" w:rsidR="001F3AA1" w:rsidRPr="000C76FC" w:rsidRDefault="001F3AA1" w:rsidP="001F3AA1">
            <w:pPr>
              <w:spacing w:after="200" w:line="276" w:lineRule="auto"/>
              <w:jc w:val="center"/>
              <w:rPr>
                <w:rFonts w:ascii="Times New Roman" w:eastAsia="Times New Roman" w:hAnsi="Times New Roman" w:cs="Times New Roman"/>
                <w:lang w:val="sr-Latn-ME"/>
              </w:rPr>
            </w:pPr>
            <w:r w:rsidRPr="000C76FC">
              <w:rPr>
                <w:rFonts w:ascii="Times New Roman" w:eastAsia="Times New Roman" w:hAnsi="Times New Roman" w:cs="Times New Roman"/>
                <w:lang w:val="sr-Latn-ME"/>
              </w:rPr>
              <w:t>97 (95, 99)</w:t>
            </w:r>
          </w:p>
        </w:tc>
        <w:tc>
          <w:tcPr>
            <w:tcW w:w="2409" w:type="dxa"/>
            <w:shd w:val="clear" w:color="auto" w:fill="auto"/>
          </w:tcPr>
          <w:p w14:paraId="14ADEB2D" w14:textId="77777777" w:rsidR="001F3AA1" w:rsidRPr="000C76FC" w:rsidRDefault="001F3AA1" w:rsidP="001F3AA1">
            <w:pPr>
              <w:spacing w:after="200" w:line="276" w:lineRule="auto"/>
              <w:jc w:val="center"/>
              <w:rPr>
                <w:rFonts w:ascii="Times New Roman" w:eastAsia="Times New Roman" w:hAnsi="Times New Roman" w:cs="Times New Roman"/>
                <w:lang w:val="sr-Latn-ME"/>
              </w:rPr>
            </w:pPr>
            <w:r w:rsidRPr="000C76FC">
              <w:rPr>
                <w:rFonts w:ascii="Times New Roman" w:eastAsia="Times New Roman" w:hAnsi="Times New Roman" w:cs="Times New Roman"/>
                <w:lang w:val="sr-Latn-ME"/>
              </w:rPr>
              <w:t>69 (63, 73)</w:t>
            </w:r>
          </w:p>
        </w:tc>
      </w:tr>
      <w:tr w:rsidR="001F3AA1" w:rsidRPr="000C76FC" w14:paraId="59AF8F5E" w14:textId="77777777" w:rsidTr="00127231">
        <w:tc>
          <w:tcPr>
            <w:tcW w:w="2263" w:type="dxa"/>
            <w:shd w:val="clear" w:color="auto" w:fill="auto"/>
          </w:tcPr>
          <w:p w14:paraId="4EA9E252" w14:textId="42A264E8" w:rsidR="001F3AA1" w:rsidRPr="000C76FC" w:rsidRDefault="001F3AA1" w:rsidP="001F3AA1">
            <w:pPr>
              <w:spacing w:after="200" w:line="276" w:lineRule="auto"/>
              <w:rPr>
                <w:rFonts w:ascii="Times New Roman" w:eastAsia="Times New Roman" w:hAnsi="Times New Roman" w:cs="Times New Roman"/>
                <w:lang w:val="sr-Latn-ME"/>
              </w:rPr>
            </w:pPr>
            <w:r w:rsidRPr="000C76FC">
              <w:rPr>
                <w:rFonts w:ascii="Times New Roman" w:eastAsia="Times New Roman" w:hAnsi="Times New Roman" w:cs="Times New Roman"/>
                <w:lang w:val="sr-Latn-ME"/>
              </w:rPr>
              <w:t>Stopa DFS nakon 24 mjeseca (%) (95% CI)</w:t>
            </w:r>
          </w:p>
        </w:tc>
        <w:tc>
          <w:tcPr>
            <w:tcW w:w="1701" w:type="dxa"/>
            <w:shd w:val="clear" w:color="auto" w:fill="auto"/>
          </w:tcPr>
          <w:p w14:paraId="665C4053" w14:textId="77777777" w:rsidR="001F3AA1" w:rsidRPr="000C76FC" w:rsidRDefault="001F3AA1" w:rsidP="001F3AA1">
            <w:pPr>
              <w:spacing w:after="200" w:line="276" w:lineRule="auto"/>
              <w:jc w:val="center"/>
              <w:rPr>
                <w:rFonts w:ascii="Times New Roman" w:eastAsia="Times New Roman" w:hAnsi="Times New Roman" w:cs="Times New Roman"/>
                <w:lang w:val="sr-Latn-ME"/>
              </w:rPr>
            </w:pPr>
            <w:r w:rsidRPr="000C76FC">
              <w:rPr>
                <w:rFonts w:ascii="Times New Roman" w:eastAsia="Times New Roman" w:hAnsi="Times New Roman" w:cs="Times New Roman"/>
                <w:lang w:val="sr-Latn-ME"/>
              </w:rPr>
              <w:t>90 (84, 93)</w:t>
            </w:r>
          </w:p>
        </w:tc>
        <w:tc>
          <w:tcPr>
            <w:tcW w:w="1701" w:type="dxa"/>
            <w:shd w:val="clear" w:color="auto" w:fill="auto"/>
          </w:tcPr>
          <w:p w14:paraId="7C1C9680" w14:textId="77777777" w:rsidR="001F3AA1" w:rsidRPr="000C76FC" w:rsidRDefault="001F3AA1" w:rsidP="001F3AA1">
            <w:pPr>
              <w:spacing w:after="200" w:line="276" w:lineRule="auto"/>
              <w:jc w:val="center"/>
              <w:rPr>
                <w:rFonts w:ascii="Times New Roman" w:eastAsia="Times New Roman" w:hAnsi="Times New Roman" w:cs="Times New Roman"/>
                <w:lang w:val="sr-Latn-ME"/>
              </w:rPr>
            </w:pPr>
            <w:r w:rsidRPr="000C76FC">
              <w:rPr>
                <w:rFonts w:ascii="Times New Roman" w:eastAsia="Times New Roman" w:hAnsi="Times New Roman" w:cs="Times New Roman"/>
                <w:lang w:val="sr-Latn-ME"/>
              </w:rPr>
              <w:t>44 (37, 51)</w:t>
            </w:r>
          </w:p>
        </w:tc>
        <w:tc>
          <w:tcPr>
            <w:tcW w:w="1560" w:type="dxa"/>
            <w:shd w:val="clear" w:color="auto" w:fill="auto"/>
          </w:tcPr>
          <w:p w14:paraId="6FC6B158" w14:textId="77777777" w:rsidR="001F3AA1" w:rsidRPr="000C76FC" w:rsidRDefault="001F3AA1" w:rsidP="001F3AA1">
            <w:pPr>
              <w:spacing w:after="200" w:line="276" w:lineRule="auto"/>
              <w:jc w:val="center"/>
              <w:rPr>
                <w:rFonts w:ascii="Times New Roman" w:eastAsia="Times New Roman" w:hAnsi="Times New Roman" w:cs="Times New Roman"/>
                <w:lang w:val="sr-Latn-ME"/>
              </w:rPr>
            </w:pPr>
            <w:r w:rsidRPr="000C76FC">
              <w:rPr>
                <w:rFonts w:ascii="Times New Roman" w:eastAsia="Times New Roman" w:hAnsi="Times New Roman" w:cs="Times New Roman"/>
                <w:lang w:val="sr-Latn-ME"/>
              </w:rPr>
              <w:t>89 (85, 92)</w:t>
            </w:r>
          </w:p>
        </w:tc>
        <w:tc>
          <w:tcPr>
            <w:tcW w:w="2409" w:type="dxa"/>
            <w:shd w:val="clear" w:color="auto" w:fill="auto"/>
          </w:tcPr>
          <w:p w14:paraId="348E7F1F" w14:textId="77777777" w:rsidR="001F3AA1" w:rsidRPr="000C76FC" w:rsidRDefault="001F3AA1" w:rsidP="001F3AA1">
            <w:pPr>
              <w:spacing w:after="200" w:line="276" w:lineRule="auto"/>
              <w:jc w:val="center"/>
              <w:rPr>
                <w:rFonts w:ascii="Times New Roman" w:eastAsia="Times New Roman" w:hAnsi="Times New Roman" w:cs="Times New Roman"/>
                <w:lang w:val="sr-Latn-ME"/>
              </w:rPr>
            </w:pPr>
            <w:r w:rsidRPr="000C76FC">
              <w:rPr>
                <w:rFonts w:ascii="Times New Roman" w:eastAsia="Times New Roman" w:hAnsi="Times New Roman" w:cs="Times New Roman"/>
                <w:lang w:val="sr-Latn-ME"/>
              </w:rPr>
              <w:t>52 (46, 58)</w:t>
            </w:r>
          </w:p>
        </w:tc>
      </w:tr>
      <w:tr w:rsidR="001F3AA1" w:rsidRPr="000C76FC" w14:paraId="5EED562B" w14:textId="77777777" w:rsidTr="00127231">
        <w:tc>
          <w:tcPr>
            <w:tcW w:w="2263" w:type="dxa"/>
            <w:shd w:val="clear" w:color="auto" w:fill="auto"/>
          </w:tcPr>
          <w:p w14:paraId="3F1BF173" w14:textId="6B05E7DA" w:rsidR="001F3AA1" w:rsidRPr="000C76FC" w:rsidRDefault="001F3AA1" w:rsidP="001F3AA1">
            <w:pPr>
              <w:spacing w:after="200" w:line="276" w:lineRule="auto"/>
              <w:rPr>
                <w:rFonts w:ascii="Times New Roman" w:eastAsia="Times New Roman" w:hAnsi="Times New Roman" w:cs="Times New Roman"/>
                <w:lang w:val="sr-Latn-ME"/>
              </w:rPr>
            </w:pPr>
            <w:r w:rsidRPr="000C76FC">
              <w:rPr>
                <w:rFonts w:ascii="Times New Roman" w:eastAsia="Times New Roman" w:hAnsi="Times New Roman" w:cs="Times New Roman"/>
                <w:lang w:val="sr-Latn-ME"/>
              </w:rPr>
              <w:t>Stopa DFS nakon 36 mjeseci (%) (95% CI)</w:t>
            </w:r>
            <w:r w:rsidRPr="000C76FC">
              <w:rPr>
                <w:rFonts w:ascii="Times New Roman" w:eastAsia="Times New Roman" w:hAnsi="Times New Roman" w:cs="Times New Roman"/>
                <w:vertAlign w:val="superscript"/>
                <w:lang w:val="sr-Latn-ME"/>
              </w:rPr>
              <w:t>c, d</w:t>
            </w:r>
          </w:p>
        </w:tc>
        <w:tc>
          <w:tcPr>
            <w:tcW w:w="1701" w:type="dxa"/>
            <w:shd w:val="clear" w:color="auto" w:fill="auto"/>
          </w:tcPr>
          <w:p w14:paraId="2E0A9CA0" w14:textId="77777777" w:rsidR="001F3AA1" w:rsidRPr="000C76FC" w:rsidRDefault="001F3AA1" w:rsidP="001F3AA1">
            <w:pPr>
              <w:spacing w:after="200" w:line="276" w:lineRule="auto"/>
              <w:jc w:val="center"/>
              <w:rPr>
                <w:rFonts w:ascii="Times New Roman" w:eastAsia="Times New Roman" w:hAnsi="Times New Roman" w:cs="Times New Roman"/>
                <w:lang w:val="sr-Latn-ME"/>
              </w:rPr>
            </w:pPr>
            <w:r w:rsidRPr="000C76FC">
              <w:rPr>
                <w:rFonts w:ascii="Times New Roman" w:eastAsia="Times New Roman" w:hAnsi="Times New Roman" w:cs="Times New Roman"/>
                <w:lang w:val="sr-Latn-ME"/>
              </w:rPr>
              <w:t>78 (65, 87)</w:t>
            </w:r>
          </w:p>
        </w:tc>
        <w:tc>
          <w:tcPr>
            <w:tcW w:w="1701" w:type="dxa"/>
            <w:shd w:val="clear" w:color="auto" w:fill="auto"/>
          </w:tcPr>
          <w:p w14:paraId="6827636A" w14:textId="77777777" w:rsidR="001F3AA1" w:rsidRPr="000C76FC" w:rsidRDefault="001F3AA1" w:rsidP="001F3AA1">
            <w:pPr>
              <w:spacing w:after="200" w:line="276" w:lineRule="auto"/>
              <w:jc w:val="center"/>
              <w:rPr>
                <w:rFonts w:ascii="Times New Roman" w:eastAsia="Times New Roman" w:hAnsi="Times New Roman" w:cs="Times New Roman"/>
                <w:lang w:val="sr-Latn-ME"/>
              </w:rPr>
            </w:pPr>
            <w:r w:rsidRPr="000C76FC">
              <w:rPr>
                <w:rFonts w:ascii="Times New Roman" w:eastAsia="Times New Roman" w:hAnsi="Times New Roman" w:cs="Times New Roman"/>
                <w:lang w:val="sr-Latn-ME"/>
              </w:rPr>
              <w:t>28 (19, 38)</w:t>
            </w:r>
          </w:p>
        </w:tc>
        <w:tc>
          <w:tcPr>
            <w:tcW w:w="1560" w:type="dxa"/>
            <w:shd w:val="clear" w:color="auto" w:fill="auto"/>
          </w:tcPr>
          <w:p w14:paraId="4A1DC9AD" w14:textId="77777777" w:rsidR="001F3AA1" w:rsidRPr="000C76FC" w:rsidRDefault="001F3AA1" w:rsidP="001F3AA1">
            <w:pPr>
              <w:spacing w:after="200" w:line="276" w:lineRule="auto"/>
              <w:jc w:val="center"/>
              <w:rPr>
                <w:rFonts w:ascii="Times New Roman" w:eastAsia="Times New Roman" w:hAnsi="Times New Roman" w:cs="Times New Roman"/>
                <w:lang w:val="sr-Latn-ME"/>
              </w:rPr>
            </w:pPr>
            <w:r w:rsidRPr="000C76FC">
              <w:rPr>
                <w:rFonts w:ascii="Times New Roman" w:eastAsia="Times New Roman" w:hAnsi="Times New Roman" w:cs="Times New Roman"/>
                <w:lang w:val="sr-Latn-ME"/>
              </w:rPr>
              <w:t>79 (69, 86)</w:t>
            </w:r>
          </w:p>
        </w:tc>
        <w:tc>
          <w:tcPr>
            <w:tcW w:w="2409" w:type="dxa"/>
            <w:shd w:val="clear" w:color="auto" w:fill="auto"/>
          </w:tcPr>
          <w:p w14:paraId="73CEC876" w14:textId="77777777" w:rsidR="001F3AA1" w:rsidRPr="000C76FC" w:rsidRDefault="001F3AA1" w:rsidP="001F3AA1">
            <w:pPr>
              <w:spacing w:after="200" w:line="276" w:lineRule="auto"/>
              <w:jc w:val="center"/>
              <w:rPr>
                <w:rFonts w:ascii="Times New Roman" w:eastAsia="Times New Roman" w:hAnsi="Times New Roman" w:cs="Times New Roman"/>
                <w:lang w:val="sr-Latn-ME"/>
              </w:rPr>
            </w:pPr>
            <w:r w:rsidRPr="000C76FC">
              <w:rPr>
                <w:rFonts w:ascii="Times New Roman" w:eastAsia="Times New Roman" w:hAnsi="Times New Roman" w:cs="Times New Roman"/>
                <w:lang w:val="sr-Latn-ME"/>
              </w:rPr>
              <w:t>40 (32, 48)</w:t>
            </w:r>
          </w:p>
        </w:tc>
      </w:tr>
    </w:tbl>
    <w:p w14:paraId="683994E4" w14:textId="77777777" w:rsidR="001F3AA1" w:rsidRPr="000C76FC" w:rsidRDefault="001F3AA1" w:rsidP="00361435">
      <w:pPr>
        <w:suppressAutoHyphens/>
        <w:spacing w:after="0"/>
        <w:jc w:val="both"/>
        <w:rPr>
          <w:rFonts w:ascii="Times New Roman" w:eastAsia="MS Mincho" w:hAnsi="Times New Roman" w:cs="Times New Roman"/>
          <w:i/>
          <w:noProof/>
          <w:u w:val="single"/>
          <w:lang w:val="sr-Latn-ME" w:eastAsia="ar-SA"/>
        </w:rPr>
      </w:pPr>
    </w:p>
    <w:p w14:paraId="1D371043" w14:textId="77777777" w:rsidR="004D01C1" w:rsidRPr="000C76FC" w:rsidRDefault="004D01C1" w:rsidP="000C0AFC">
      <w:pPr>
        <w:tabs>
          <w:tab w:val="left" w:pos="284"/>
        </w:tabs>
        <w:spacing w:after="0" w:line="240" w:lineRule="auto"/>
        <w:jc w:val="both"/>
        <w:rPr>
          <w:rFonts w:ascii="Times New Roman" w:eastAsia="Times New Roman" w:hAnsi="Times New Roman" w:cs="Times New Roman"/>
          <w:sz w:val="18"/>
          <w:szCs w:val="18"/>
          <w:lang w:val="sr-Latn-ME"/>
        </w:rPr>
      </w:pPr>
      <w:r w:rsidRPr="000C76FC">
        <w:rPr>
          <w:rFonts w:ascii="Times New Roman" w:eastAsia="Times New Roman" w:hAnsi="Times New Roman" w:cs="Times New Roman"/>
          <w:sz w:val="18"/>
          <w:szCs w:val="18"/>
          <w:lang w:val="sr-Latn-ME"/>
        </w:rPr>
        <w:t xml:space="preserve">HR = </w:t>
      </w:r>
      <w:r w:rsidRPr="000C76FC">
        <w:rPr>
          <w:rFonts w:ascii="Times New Roman" w:eastAsia="Times New Roman" w:hAnsi="Times New Roman" w:cs="Times New Roman"/>
          <w:i/>
          <w:iCs/>
          <w:sz w:val="18"/>
          <w:szCs w:val="18"/>
          <w:lang w:val="sr-Latn-ME"/>
        </w:rPr>
        <w:t>hazard ratio</w:t>
      </w:r>
      <w:r w:rsidRPr="000C76FC">
        <w:rPr>
          <w:rFonts w:ascii="Times New Roman" w:eastAsia="Times New Roman" w:hAnsi="Times New Roman" w:cs="Times New Roman"/>
          <w:sz w:val="18"/>
          <w:szCs w:val="18"/>
          <w:lang w:val="sr-Latn-ME"/>
        </w:rPr>
        <w:t>;</w:t>
      </w:r>
      <w:r w:rsidRPr="000C76FC">
        <w:rPr>
          <w:rFonts w:ascii="Times New Roman" w:eastAsia="Times New Roman" w:hAnsi="Times New Roman" w:cs="Times New Roman"/>
          <w:i/>
          <w:iCs/>
          <w:sz w:val="18"/>
          <w:szCs w:val="18"/>
          <w:lang w:val="sr-Latn-ME"/>
        </w:rPr>
        <w:t xml:space="preserve"> </w:t>
      </w:r>
      <w:r w:rsidRPr="000C76FC">
        <w:rPr>
          <w:rFonts w:ascii="Times New Roman" w:eastAsia="Times New Roman" w:hAnsi="Times New Roman" w:cs="Times New Roman"/>
          <w:sz w:val="18"/>
          <w:szCs w:val="18"/>
          <w:lang w:val="sr-Latn-ME"/>
        </w:rPr>
        <w:t xml:space="preserve">CI = interval pouzdanosti; NI = ne može se izračunati; </w:t>
      </w:r>
    </w:p>
    <w:p w14:paraId="1AA76A63" w14:textId="453EFFA9" w:rsidR="001F3AA1" w:rsidRPr="000C76FC" w:rsidRDefault="001F3AA1" w:rsidP="00A86BC8">
      <w:pPr>
        <w:tabs>
          <w:tab w:val="left" w:pos="284"/>
        </w:tabs>
        <w:spacing w:after="0" w:line="240" w:lineRule="auto"/>
        <w:jc w:val="both"/>
        <w:rPr>
          <w:rFonts w:ascii="Times New Roman" w:eastAsia="Times New Roman" w:hAnsi="Times New Roman" w:cs="Times New Roman"/>
          <w:sz w:val="18"/>
          <w:szCs w:val="18"/>
          <w:lang w:val="sr-Latn-ME"/>
        </w:rPr>
      </w:pPr>
      <w:r w:rsidRPr="000C76FC">
        <w:rPr>
          <w:rFonts w:ascii="Times New Roman" w:eastAsia="Times New Roman" w:hAnsi="Times New Roman" w:cs="Times New Roman"/>
          <w:sz w:val="18"/>
          <w:szCs w:val="18"/>
          <w:lang w:val="sr-Latn-ME"/>
        </w:rPr>
        <w:t>DFS rezultati na osnovu procjene istraživača</w:t>
      </w:r>
    </w:p>
    <w:p w14:paraId="001F3AC5" w14:textId="17A25A32" w:rsidR="004D01C1" w:rsidRPr="000C76FC" w:rsidRDefault="004D01C1" w:rsidP="00AB27FA">
      <w:pPr>
        <w:tabs>
          <w:tab w:val="left" w:pos="284"/>
        </w:tabs>
        <w:spacing w:after="0" w:line="240" w:lineRule="auto"/>
        <w:jc w:val="both"/>
        <w:rPr>
          <w:rFonts w:ascii="Times New Roman" w:eastAsia="Times New Roman" w:hAnsi="Times New Roman" w:cs="Times New Roman"/>
          <w:sz w:val="18"/>
          <w:szCs w:val="18"/>
          <w:lang w:val="sr-Latn-ME"/>
        </w:rPr>
      </w:pPr>
      <w:r w:rsidRPr="000C76FC">
        <w:rPr>
          <w:rFonts w:ascii="Times New Roman" w:eastAsia="Times New Roman" w:hAnsi="Times New Roman" w:cs="Times New Roman"/>
          <w:sz w:val="18"/>
          <w:szCs w:val="18"/>
          <w:lang w:val="sr-Latn-ME"/>
        </w:rPr>
        <w:t>A HR &lt; 1 ide u prilog lijeku TAGRISSO</w:t>
      </w:r>
    </w:p>
    <w:p w14:paraId="23A91419" w14:textId="561D63F9" w:rsidR="001F3AA1" w:rsidRPr="000C76FC" w:rsidRDefault="001F3AA1" w:rsidP="00127231">
      <w:pPr>
        <w:tabs>
          <w:tab w:val="left" w:pos="284"/>
        </w:tabs>
        <w:spacing w:after="0" w:line="240" w:lineRule="auto"/>
        <w:rPr>
          <w:rFonts w:ascii="Times New Roman" w:eastAsia="Times New Roman" w:hAnsi="Times New Roman" w:cs="Times New Roman"/>
          <w:sz w:val="18"/>
          <w:szCs w:val="18"/>
          <w:lang w:val="sr-Latn-ME"/>
        </w:rPr>
      </w:pPr>
      <w:r w:rsidRPr="000C76FC">
        <w:rPr>
          <w:rFonts w:ascii="Times New Roman" w:eastAsia="Times New Roman" w:hAnsi="Times New Roman" w:cs="Times New Roman"/>
          <w:sz w:val="18"/>
          <w:szCs w:val="18"/>
          <w:lang w:val="sr-Latn-ME"/>
        </w:rPr>
        <w:t>Medijana vremena praćenja za DFS bila je 22,1 mjesec za pacijente koji su primali lijek TAGRISSO, 14,9 mjeseci za pacijente koji su primali placebo (populacija u stadijumu II-IIIA) i 16,6 mjeseci za pacijente koji su primali placebo (populacija u stadijumu IB-IIIA).</w:t>
      </w:r>
      <w:r w:rsidR="00787A5C" w:rsidRPr="000C76FC">
        <w:rPr>
          <w:rFonts w:ascii="Times New Roman" w:eastAsia="Times New Roman" w:hAnsi="Times New Roman" w:cs="Times New Roman"/>
          <w:sz w:val="18"/>
          <w:szCs w:val="18"/>
          <w:lang w:val="sr-Latn-ME"/>
        </w:rPr>
        <w:t xml:space="preserve"> Rezultati za DFS su iz primarne analize (17. januara 2020.)</w:t>
      </w:r>
      <w:r w:rsidRPr="000C76FC">
        <w:rPr>
          <w:rFonts w:ascii="Times New Roman" w:eastAsia="Times New Roman" w:hAnsi="Times New Roman" w:cs="Times New Roman"/>
          <w:szCs w:val="24"/>
          <w:lang w:val="sr-Latn-ME"/>
        </w:rPr>
        <w:br/>
      </w:r>
      <w:r w:rsidRPr="000C76FC">
        <w:rPr>
          <w:rFonts w:ascii="Times New Roman" w:eastAsia="Times New Roman" w:hAnsi="Times New Roman" w:cs="Times New Roman"/>
          <w:sz w:val="18"/>
          <w:szCs w:val="18"/>
          <w:vertAlign w:val="superscript"/>
          <w:lang w:val="sr-Latn-ME"/>
        </w:rPr>
        <w:t xml:space="preserve">a </w:t>
      </w:r>
      <w:r w:rsidRPr="000C76FC">
        <w:rPr>
          <w:rFonts w:ascii="Times New Roman" w:eastAsia="Times New Roman" w:hAnsi="Times New Roman" w:cs="Times New Roman"/>
          <w:sz w:val="18"/>
          <w:szCs w:val="18"/>
          <w:lang w:val="sr-Latn-ME"/>
        </w:rPr>
        <w:t>Prilagođena prelaznoj analizi (33% zrelosti), p-vr</w:t>
      </w:r>
      <w:r w:rsidR="00B25842" w:rsidRPr="000C76FC">
        <w:rPr>
          <w:rFonts w:ascii="Times New Roman" w:eastAsia="Times New Roman" w:hAnsi="Times New Roman" w:cs="Times New Roman"/>
          <w:sz w:val="18"/>
          <w:szCs w:val="18"/>
          <w:lang w:val="sr-Latn-ME"/>
        </w:rPr>
        <w:t>ij</w:t>
      </w:r>
      <w:r w:rsidRPr="000C76FC">
        <w:rPr>
          <w:rFonts w:ascii="Times New Roman" w:eastAsia="Times New Roman" w:hAnsi="Times New Roman" w:cs="Times New Roman"/>
          <w:sz w:val="18"/>
          <w:szCs w:val="18"/>
          <w:lang w:val="sr-Latn-ME"/>
        </w:rPr>
        <w:t>ednost &lt;</w:t>
      </w:r>
      <w:r w:rsidR="00787A5C" w:rsidRPr="000C76FC">
        <w:rPr>
          <w:rFonts w:ascii="Times New Roman" w:eastAsia="Times New Roman" w:hAnsi="Times New Roman" w:cs="Times New Roman"/>
          <w:sz w:val="18"/>
          <w:szCs w:val="18"/>
          <w:lang w:val="sr-Latn-ME"/>
        </w:rPr>
        <w:t xml:space="preserve"> </w:t>
      </w:r>
      <w:r w:rsidRPr="000C76FC">
        <w:rPr>
          <w:rFonts w:ascii="Times New Roman" w:eastAsia="Times New Roman" w:hAnsi="Times New Roman" w:cs="Times New Roman"/>
          <w:sz w:val="18"/>
          <w:szCs w:val="18"/>
          <w:lang w:val="sr-Latn-ME"/>
        </w:rPr>
        <w:t>0,0094 je bila neophodna kako bi se postig</w:t>
      </w:r>
      <w:r w:rsidR="00787A5C" w:rsidRPr="000C76FC">
        <w:rPr>
          <w:rFonts w:ascii="Times New Roman" w:eastAsia="Times New Roman" w:hAnsi="Times New Roman" w:cs="Times New Roman"/>
          <w:sz w:val="18"/>
          <w:szCs w:val="18"/>
          <w:lang w:val="sr-Latn-ME"/>
        </w:rPr>
        <w:t>la</w:t>
      </w:r>
      <w:r w:rsidRPr="000C76FC">
        <w:rPr>
          <w:rFonts w:ascii="Times New Roman" w:eastAsia="Times New Roman" w:hAnsi="Times New Roman" w:cs="Times New Roman"/>
          <w:sz w:val="18"/>
          <w:szCs w:val="18"/>
          <w:lang w:val="sr-Latn-ME"/>
        </w:rPr>
        <w:t xml:space="preserve"> statističk</w:t>
      </w:r>
      <w:r w:rsidR="00787A5C" w:rsidRPr="000C76FC">
        <w:rPr>
          <w:rFonts w:ascii="Times New Roman" w:eastAsia="Times New Roman" w:hAnsi="Times New Roman" w:cs="Times New Roman"/>
          <w:sz w:val="18"/>
          <w:szCs w:val="18"/>
          <w:lang w:val="sr-Latn-ME"/>
        </w:rPr>
        <w:t>a</w:t>
      </w:r>
      <w:r w:rsidRPr="000C76FC">
        <w:rPr>
          <w:rFonts w:ascii="Times New Roman" w:eastAsia="Times New Roman" w:hAnsi="Times New Roman" w:cs="Times New Roman"/>
          <w:sz w:val="18"/>
          <w:szCs w:val="18"/>
          <w:lang w:val="sr-Latn-ME"/>
        </w:rPr>
        <w:t xml:space="preserve"> značaj</w:t>
      </w:r>
      <w:r w:rsidR="00787A5C" w:rsidRPr="000C76FC">
        <w:rPr>
          <w:rFonts w:ascii="Times New Roman" w:eastAsia="Times New Roman" w:hAnsi="Times New Roman" w:cs="Times New Roman"/>
          <w:sz w:val="18"/>
          <w:szCs w:val="18"/>
          <w:lang w:val="sr-Latn-ME"/>
        </w:rPr>
        <w:t>nost</w:t>
      </w:r>
      <w:r w:rsidRPr="000C76FC">
        <w:rPr>
          <w:rFonts w:ascii="Times New Roman" w:eastAsia="Times New Roman" w:hAnsi="Times New Roman" w:cs="Times New Roman"/>
          <w:sz w:val="18"/>
          <w:szCs w:val="18"/>
          <w:lang w:val="sr-Latn-ME"/>
        </w:rPr>
        <w:t>.</w:t>
      </w:r>
      <w:r w:rsidRPr="000C76FC">
        <w:rPr>
          <w:rFonts w:ascii="Times New Roman" w:eastAsia="Times New Roman" w:hAnsi="Times New Roman" w:cs="Times New Roman"/>
          <w:szCs w:val="24"/>
          <w:lang w:val="sr-Latn-ME"/>
        </w:rPr>
        <w:br/>
      </w:r>
      <w:r w:rsidRPr="000C76FC">
        <w:rPr>
          <w:rFonts w:ascii="Times New Roman" w:eastAsia="Times New Roman" w:hAnsi="Times New Roman" w:cs="Times New Roman"/>
          <w:color w:val="000000"/>
          <w:sz w:val="18"/>
          <w:szCs w:val="18"/>
          <w:vertAlign w:val="superscript"/>
          <w:lang w:val="sr-Latn-ME"/>
        </w:rPr>
        <w:t xml:space="preserve">b </w:t>
      </w:r>
      <w:r w:rsidRPr="000C76FC">
        <w:rPr>
          <w:rFonts w:ascii="Times New Roman" w:eastAsia="Times New Roman" w:hAnsi="Times New Roman" w:cs="Times New Roman"/>
          <w:sz w:val="18"/>
          <w:szCs w:val="18"/>
          <w:lang w:val="sr-Latn-ME"/>
        </w:rPr>
        <w:t xml:space="preserve">Prilagođena prelaznoj analizi </w:t>
      </w:r>
      <w:r w:rsidRPr="000C76FC">
        <w:rPr>
          <w:rFonts w:ascii="Times New Roman" w:eastAsia="Times New Roman" w:hAnsi="Times New Roman" w:cs="Times New Roman"/>
          <w:bCs/>
          <w:sz w:val="18"/>
          <w:szCs w:val="18"/>
          <w:lang w:val="sr-Latn-ME"/>
        </w:rPr>
        <w:t xml:space="preserve">(29% </w:t>
      </w:r>
      <w:r w:rsidRPr="000C76FC">
        <w:rPr>
          <w:rFonts w:ascii="Times New Roman" w:eastAsia="Times New Roman" w:hAnsi="Times New Roman" w:cs="Times New Roman"/>
          <w:sz w:val="18"/>
          <w:szCs w:val="18"/>
          <w:lang w:val="sr-Latn-ME"/>
        </w:rPr>
        <w:t>zrelosti</w:t>
      </w:r>
      <w:r w:rsidRPr="000C76FC">
        <w:rPr>
          <w:rFonts w:ascii="Times New Roman" w:eastAsia="Times New Roman" w:hAnsi="Times New Roman" w:cs="Times New Roman"/>
          <w:bCs/>
          <w:sz w:val="18"/>
          <w:szCs w:val="18"/>
          <w:lang w:val="sr-Latn-ME"/>
        </w:rPr>
        <w:t>) p-vrijednost &lt;</w:t>
      </w:r>
      <w:r w:rsidR="00787A5C" w:rsidRPr="000C76FC">
        <w:rPr>
          <w:rFonts w:ascii="Times New Roman" w:eastAsia="Times New Roman" w:hAnsi="Times New Roman" w:cs="Times New Roman"/>
          <w:bCs/>
          <w:sz w:val="18"/>
          <w:szCs w:val="18"/>
          <w:lang w:val="sr-Latn-ME"/>
        </w:rPr>
        <w:t xml:space="preserve"> </w:t>
      </w:r>
      <w:r w:rsidRPr="000C76FC">
        <w:rPr>
          <w:rFonts w:ascii="Times New Roman" w:eastAsia="Times New Roman" w:hAnsi="Times New Roman" w:cs="Times New Roman"/>
          <w:bCs/>
          <w:sz w:val="18"/>
          <w:szCs w:val="18"/>
          <w:lang w:val="sr-Latn-ME"/>
        </w:rPr>
        <w:t xml:space="preserve">0,0088 </w:t>
      </w:r>
      <w:r w:rsidRPr="000C76FC">
        <w:rPr>
          <w:rFonts w:ascii="Times New Roman" w:eastAsia="Times New Roman" w:hAnsi="Times New Roman" w:cs="Times New Roman"/>
          <w:sz w:val="18"/>
          <w:szCs w:val="18"/>
          <w:lang w:val="sr-Latn-ME"/>
        </w:rPr>
        <w:t>je bila neophodna kako bi se postiga</w:t>
      </w:r>
      <w:r w:rsidR="00787A5C" w:rsidRPr="000C76FC">
        <w:rPr>
          <w:rFonts w:ascii="Times New Roman" w:eastAsia="Times New Roman" w:hAnsi="Times New Roman" w:cs="Times New Roman"/>
          <w:sz w:val="18"/>
          <w:szCs w:val="18"/>
          <w:lang w:val="sr-Latn-ME"/>
        </w:rPr>
        <w:t>la</w:t>
      </w:r>
      <w:r w:rsidRPr="000C76FC">
        <w:rPr>
          <w:rFonts w:ascii="Times New Roman" w:eastAsia="Times New Roman" w:hAnsi="Times New Roman" w:cs="Times New Roman"/>
          <w:sz w:val="18"/>
          <w:szCs w:val="18"/>
          <w:lang w:val="sr-Latn-ME"/>
        </w:rPr>
        <w:t xml:space="preserve"> statističk</w:t>
      </w:r>
      <w:r w:rsidR="00787A5C" w:rsidRPr="000C76FC">
        <w:rPr>
          <w:rFonts w:ascii="Times New Roman" w:eastAsia="Times New Roman" w:hAnsi="Times New Roman" w:cs="Times New Roman"/>
          <w:sz w:val="18"/>
          <w:szCs w:val="18"/>
          <w:lang w:val="sr-Latn-ME"/>
        </w:rPr>
        <w:t>a</w:t>
      </w:r>
      <w:r w:rsidRPr="000C76FC">
        <w:rPr>
          <w:rFonts w:ascii="Times New Roman" w:eastAsia="Times New Roman" w:hAnsi="Times New Roman" w:cs="Times New Roman"/>
          <w:sz w:val="18"/>
          <w:szCs w:val="18"/>
          <w:lang w:val="sr-Latn-ME"/>
        </w:rPr>
        <w:t xml:space="preserve"> značaj</w:t>
      </w:r>
      <w:r w:rsidR="00787A5C" w:rsidRPr="000C76FC">
        <w:rPr>
          <w:rFonts w:ascii="Times New Roman" w:eastAsia="Times New Roman" w:hAnsi="Times New Roman" w:cs="Times New Roman"/>
          <w:sz w:val="18"/>
          <w:szCs w:val="18"/>
          <w:lang w:val="sr-Latn-ME"/>
        </w:rPr>
        <w:t>nost</w:t>
      </w:r>
      <w:r w:rsidRPr="000C76FC">
        <w:rPr>
          <w:rFonts w:ascii="Times New Roman" w:eastAsia="Times New Roman" w:hAnsi="Times New Roman" w:cs="Times New Roman"/>
          <w:bCs/>
          <w:sz w:val="18"/>
          <w:szCs w:val="18"/>
          <w:lang w:val="sr-Latn-ME"/>
        </w:rPr>
        <w:t>.</w:t>
      </w:r>
    </w:p>
    <w:p w14:paraId="2874C0CA" w14:textId="5A86E443" w:rsidR="001F3AA1" w:rsidRPr="000C76FC" w:rsidRDefault="001F3AA1" w:rsidP="00787A5C">
      <w:pPr>
        <w:tabs>
          <w:tab w:val="left" w:pos="142"/>
          <w:tab w:val="left" w:pos="284"/>
        </w:tabs>
        <w:spacing w:after="0" w:line="240" w:lineRule="auto"/>
        <w:ind w:left="142" w:hanging="142"/>
        <w:jc w:val="both"/>
        <w:rPr>
          <w:rFonts w:ascii="Times New Roman" w:eastAsia="Times New Roman" w:hAnsi="Times New Roman" w:cs="Times New Roman"/>
          <w:sz w:val="18"/>
          <w:szCs w:val="18"/>
          <w:lang w:val="sr-Latn-ME" w:eastAsia="ja-JP"/>
        </w:rPr>
      </w:pPr>
      <w:r w:rsidRPr="000C76FC">
        <w:rPr>
          <w:rFonts w:ascii="Times New Roman" w:eastAsia="Times New Roman" w:hAnsi="Times New Roman" w:cs="Times New Roman"/>
          <w:sz w:val="18"/>
          <w:szCs w:val="18"/>
          <w:vertAlign w:val="superscript"/>
          <w:lang w:val="sr-Latn-ME" w:eastAsia="ja-JP"/>
        </w:rPr>
        <w:t xml:space="preserve">c </w:t>
      </w:r>
      <w:r w:rsidRPr="000C76FC">
        <w:rPr>
          <w:rFonts w:ascii="Times New Roman" w:eastAsia="Times New Roman" w:hAnsi="Times New Roman" w:cs="Times New Roman"/>
          <w:sz w:val="18"/>
          <w:szCs w:val="18"/>
          <w:lang w:val="sr-Latn-ME" w:eastAsia="ja-JP"/>
        </w:rPr>
        <w:t xml:space="preserve">Broj pacijenata u riziku nakon 36 mjeseci bio je 18 pacijenata u grupi koja je primala </w:t>
      </w:r>
      <w:r w:rsidR="00DF3BA1" w:rsidRPr="000C76FC">
        <w:rPr>
          <w:rFonts w:ascii="Times New Roman" w:eastAsia="Times New Roman" w:hAnsi="Times New Roman" w:cs="Times New Roman"/>
          <w:sz w:val="18"/>
          <w:szCs w:val="18"/>
          <w:lang w:val="sr-Latn-ME" w:eastAsia="ja-JP"/>
        </w:rPr>
        <w:t xml:space="preserve">TAGRISSO </w:t>
      </w:r>
      <w:r w:rsidRPr="000C76FC">
        <w:rPr>
          <w:rFonts w:ascii="Times New Roman" w:eastAsia="Times New Roman" w:hAnsi="Times New Roman" w:cs="Times New Roman"/>
          <w:sz w:val="18"/>
          <w:szCs w:val="18"/>
          <w:lang w:val="sr-Latn-ME" w:eastAsia="ja-JP"/>
        </w:rPr>
        <w:t xml:space="preserve">i 9 pacijenata u grupi koja je primala </w:t>
      </w:r>
      <w:r w:rsidR="00787A5C" w:rsidRPr="000C76FC">
        <w:rPr>
          <w:rFonts w:ascii="Times New Roman" w:eastAsia="Times New Roman" w:hAnsi="Times New Roman" w:cs="Times New Roman"/>
          <w:sz w:val="18"/>
          <w:szCs w:val="18"/>
          <w:lang w:val="sr-Latn-ME" w:eastAsia="ja-JP"/>
        </w:rPr>
        <w:t xml:space="preserve">   </w:t>
      </w:r>
      <w:r w:rsidRPr="000C76FC">
        <w:rPr>
          <w:rFonts w:ascii="Times New Roman" w:eastAsia="Times New Roman" w:hAnsi="Times New Roman" w:cs="Times New Roman"/>
          <w:sz w:val="18"/>
          <w:szCs w:val="18"/>
          <w:lang w:val="sr-Latn-ME" w:eastAsia="ja-JP"/>
        </w:rPr>
        <w:t xml:space="preserve">placebo </w:t>
      </w:r>
      <w:r w:rsidRPr="000C76FC">
        <w:rPr>
          <w:rFonts w:ascii="Times New Roman" w:eastAsia="Times New Roman" w:hAnsi="Times New Roman" w:cs="Times New Roman"/>
          <w:sz w:val="18"/>
          <w:szCs w:val="18"/>
          <w:lang w:val="sr-Latn-ME"/>
        </w:rPr>
        <w:t>(populacija sa stadijumom II-IIIA)</w:t>
      </w:r>
      <w:r w:rsidRPr="000C76FC">
        <w:rPr>
          <w:rFonts w:ascii="Times New Roman" w:eastAsia="Times New Roman" w:hAnsi="Times New Roman" w:cs="Times New Roman"/>
          <w:sz w:val="18"/>
          <w:szCs w:val="18"/>
          <w:lang w:val="sr-Latn-ME" w:eastAsia="ja-JP"/>
        </w:rPr>
        <w:t>.</w:t>
      </w:r>
    </w:p>
    <w:p w14:paraId="2214BBF8" w14:textId="03EFB350" w:rsidR="001F3AA1" w:rsidRPr="000C76FC" w:rsidRDefault="001F3AA1" w:rsidP="00787A5C">
      <w:pPr>
        <w:tabs>
          <w:tab w:val="left" w:pos="284"/>
        </w:tabs>
        <w:spacing w:after="0" w:line="240" w:lineRule="auto"/>
        <w:ind w:left="142" w:hanging="142"/>
        <w:jc w:val="both"/>
        <w:rPr>
          <w:rFonts w:ascii="Times New Roman" w:eastAsia="Times New Roman" w:hAnsi="Times New Roman" w:cs="Times New Roman"/>
          <w:sz w:val="18"/>
          <w:szCs w:val="18"/>
          <w:lang w:val="sr-Latn-ME"/>
        </w:rPr>
      </w:pPr>
      <w:r w:rsidRPr="000C76FC">
        <w:rPr>
          <w:rFonts w:ascii="Times New Roman" w:eastAsia="Times New Roman" w:hAnsi="Times New Roman" w:cs="Times New Roman"/>
          <w:sz w:val="18"/>
          <w:szCs w:val="18"/>
          <w:vertAlign w:val="superscript"/>
          <w:lang w:val="sr-Latn-ME" w:eastAsia="ja-JP"/>
        </w:rPr>
        <w:t xml:space="preserve">d </w:t>
      </w:r>
      <w:r w:rsidRPr="000C76FC">
        <w:rPr>
          <w:rFonts w:ascii="Times New Roman" w:eastAsia="Times New Roman" w:hAnsi="Times New Roman" w:cs="Times New Roman"/>
          <w:sz w:val="18"/>
          <w:szCs w:val="18"/>
          <w:lang w:val="sr-Latn-ME" w:eastAsia="ja-JP"/>
        </w:rPr>
        <w:t xml:space="preserve">Broj pacijenata u riziku nakon 36 mjeseci bio je 27 pacijenata u grupi koja je primala </w:t>
      </w:r>
      <w:r w:rsidR="00DF3BA1" w:rsidRPr="000C76FC">
        <w:rPr>
          <w:rFonts w:ascii="Times New Roman" w:eastAsia="Times New Roman" w:hAnsi="Times New Roman" w:cs="Times New Roman"/>
          <w:sz w:val="18"/>
          <w:szCs w:val="18"/>
          <w:lang w:val="sr-Latn-ME" w:eastAsia="ja-JP"/>
        </w:rPr>
        <w:t>TAGRISSO</w:t>
      </w:r>
      <w:r w:rsidRPr="000C76FC">
        <w:rPr>
          <w:rFonts w:ascii="Times New Roman" w:eastAsia="Times New Roman" w:hAnsi="Times New Roman" w:cs="Times New Roman"/>
          <w:sz w:val="18"/>
          <w:szCs w:val="18"/>
          <w:lang w:val="sr-Latn-ME" w:eastAsia="ja-JP"/>
        </w:rPr>
        <w:t xml:space="preserve"> i 20 pacijenata u grupi koja je primala</w:t>
      </w:r>
      <w:r w:rsidRPr="000C76FC">
        <w:rPr>
          <w:rFonts w:ascii="Times New Roman" w:eastAsia="Times New Roman" w:hAnsi="Times New Roman" w:cs="Times New Roman"/>
          <w:sz w:val="18"/>
          <w:szCs w:val="18"/>
          <w:lang w:val="sr-Latn-ME"/>
        </w:rPr>
        <w:t xml:space="preserve"> placebo (populacija sa stadijumom IB-IIIA).</w:t>
      </w:r>
    </w:p>
    <w:p w14:paraId="6754FCC6" w14:textId="42722A92" w:rsidR="001F3AA1" w:rsidRPr="000C76FC" w:rsidRDefault="001F3AA1">
      <w:pPr>
        <w:tabs>
          <w:tab w:val="left" w:pos="284"/>
        </w:tabs>
        <w:spacing w:after="0" w:line="240" w:lineRule="auto"/>
        <w:jc w:val="both"/>
        <w:rPr>
          <w:rFonts w:ascii="Times New Roman" w:eastAsia="Times New Roman" w:hAnsi="Times New Roman" w:cs="Times New Roman"/>
          <w:sz w:val="18"/>
          <w:szCs w:val="18"/>
          <w:lang w:val="sr-Latn-ME"/>
        </w:rPr>
      </w:pPr>
    </w:p>
    <w:p w14:paraId="30D7F96F" w14:textId="6888DB5B" w:rsidR="001F3AA1" w:rsidRPr="000C76FC" w:rsidRDefault="001F3AA1" w:rsidP="001F3AA1">
      <w:pPr>
        <w:tabs>
          <w:tab w:val="left" w:pos="284"/>
        </w:tabs>
        <w:spacing w:after="0" w:line="240" w:lineRule="auto"/>
        <w:jc w:val="both"/>
        <w:rPr>
          <w:rFonts w:ascii="Times New Roman" w:eastAsia="Times New Roman" w:hAnsi="Times New Roman" w:cs="Times New Roman"/>
          <w:sz w:val="18"/>
          <w:szCs w:val="18"/>
          <w:lang w:val="sr-Latn-ME"/>
        </w:rPr>
      </w:pPr>
    </w:p>
    <w:p w14:paraId="65542F90" w14:textId="2A647901" w:rsidR="001F3AA1" w:rsidRPr="000C76FC" w:rsidRDefault="00DF3BA1" w:rsidP="001F3AA1">
      <w:pPr>
        <w:tabs>
          <w:tab w:val="left" w:pos="284"/>
        </w:tabs>
        <w:spacing w:after="0" w:line="240" w:lineRule="auto"/>
        <w:jc w:val="both"/>
        <w:rPr>
          <w:rFonts w:ascii="Times New Roman" w:eastAsia="Times New Roman" w:hAnsi="Times New Roman" w:cs="Times New Roman"/>
          <w:sz w:val="24"/>
          <w:szCs w:val="24"/>
          <w:lang w:val="sr-Latn-ME"/>
        </w:rPr>
      </w:pPr>
      <w:r w:rsidRPr="000C76FC">
        <w:rPr>
          <w:rFonts w:ascii="Times New Roman" w:eastAsia="Times New Roman" w:hAnsi="Times New Roman" w:cs="Times New Roman"/>
          <w:sz w:val="24"/>
          <w:szCs w:val="24"/>
          <w:lang w:val="sr-Latn-ME"/>
        </w:rPr>
        <w:t>Konačna analiza OS (prekid podataka</w:t>
      </w:r>
      <w:r w:rsidR="00F23890" w:rsidRPr="000C76FC">
        <w:rPr>
          <w:rFonts w:ascii="Times New Roman" w:eastAsia="Times New Roman" w:hAnsi="Times New Roman" w:cs="Times New Roman"/>
          <w:sz w:val="24"/>
          <w:szCs w:val="24"/>
          <w:lang w:val="sr-Latn-ME"/>
        </w:rPr>
        <w:t xml:space="preserve"> </w:t>
      </w:r>
      <w:r w:rsidR="00F23890" w:rsidRPr="000C76FC">
        <w:rPr>
          <w:rFonts w:ascii="Times New Roman" w:eastAsia="Times New Roman" w:hAnsi="Times New Roman" w:cs="Times New Roman"/>
          <w:color w:val="70757A"/>
        </w:rPr>
        <w:t>[PP]</w:t>
      </w:r>
      <w:r w:rsidRPr="000C76FC">
        <w:rPr>
          <w:rFonts w:ascii="Times New Roman" w:eastAsia="Times New Roman" w:hAnsi="Times New Roman" w:cs="Times New Roman"/>
          <w:sz w:val="24"/>
          <w:szCs w:val="24"/>
          <w:lang w:val="sr-Latn-ME"/>
        </w:rPr>
        <w:t xml:space="preserve">: 27. januar 2023.) pokazala je statistički značajno poboljšanje OS kod pacijenata koji su liječeni lijekom TAGRISSO u poređenju sa placebom za </w:t>
      </w:r>
      <w:r w:rsidRPr="000C76FC">
        <w:rPr>
          <w:rFonts w:ascii="Times New Roman" w:eastAsia="Times New Roman" w:hAnsi="Times New Roman" w:cs="Times New Roman"/>
          <w:sz w:val="24"/>
          <w:szCs w:val="24"/>
          <w:lang w:val="sr-Latn-ME"/>
        </w:rPr>
        <w:lastRenderedPageBreak/>
        <w:t>populaciju stadijuma II-IIIA (100 događaja OS [21% zrelosti]; HR= 0,49; 95,03% CI: 0,33, 0,73; p-vrijednost=0,0004) i ukupna populacija (IB-IIIA; 124 OS događaja [18% zrelosti]; HR=0,49; 95,03% CI: 0,34, 0,70; p-v</w:t>
      </w:r>
      <w:r w:rsidR="00DA3A35">
        <w:rPr>
          <w:rFonts w:ascii="Times New Roman" w:eastAsia="Times New Roman" w:hAnsi="Times New Roman" w:cs="Times New Roman"/>
          <w:sz w:val="24"/>
          <w:szCs w:val="24"/>
          <w:lang w:val="sr-Latn-ME"/>
        </w:rPr>
        <w:t xml:space="preserve">rijednost </w:t>
      </w:r>
      <w:r w:rsidR="00DA3A35" w:rsidRPr="00DA3A35">
        <w:rPr>
          <w:rFonts w:ascii="Times New Roman" w:eastAsia="Times New Roman" w:hAnsi="Times New Roman" w:cs="Times New Roman"/>
          <w:sz w:val="24"/>
          <w:szCs w:val="24"/>
          <w:lang w:val="sr-Latn-ME"/>
        </w:rPr>
        <w:t>&lt; 0,0001</w:t>
      </w:r>
      <w:r w:rsidRPr="000C76FC">
        <w:rPr>
          <w:rFonts w:ascii="Times New Roman" w:eastAsia="Times New Roman" w:hAnsi="Times New Roman" w:cs="Times New Roman"/>
          <w:sz w:val="24"/>
          <w:szCs w:val="24"/>
          <w:lang w:val="sr-Latn-ME"/>
        </w:rPr>
        <w:t>). Za ob</w:t>
      </w:r>
      <w:r w:rsidR="00494CE9">
        <w:rPr>
          <w:rFonts w:ascii="Times New Roman" w:eastAsia="Times New Roman" w:hAnsi="Times New Roman" w:cs="Times New Roman"/>
          <w:sz w:val="24"/>
          <w:szCs w:val="24"/>
          <w:lang w:val="sr-Latn-ME"/>
        </w:rPr>
        <w:t>i</w:t>
      </w:r>
      <w:r w:rsidRPr="000C76FC">
        <w:rPr>
          <w:rFonts w:ascii="Times New Roman" w:eastAsia="Times New Roman" w:hAnsi="Times New Roman" w:cs="Times New Roman"/>
          <w:sz w:val="24"/>
          <w:szCs w:val="24"/>
          <w:lang w:val="sr-Latn-ME"/>
        </w:rPr>
        <w:t>je populacije, medijana OS nije postignuta ni u jednoj grupi liječenja, a CI od 95% nije bilo moguće izračunati. Srednje vrijeme praćenja OS kod svih pacijenata bilo je 59,9 mjeseci (faza II-IIIA populacija) i 60,4 mjeseca (faza IB-IIIA) u TAGRISSO kraku i 56,2 mjeseca (faza II-IIIA populacije) i 59,4 mjeseca (faza IB IIIA populacija) u placebo grupi.</w:t>
      </w:r>
    </w:p>
    <w:p w14:paraId="79764DB4" w14:textId="77777777" w:rsidR="007F613B" w:rsidRPr="000C76FC" w:rsidRDefault="007F613B" w:rsidP="001F3AA1">
      <w:pPr>
        <w:keepNext/>
        <w:keepLines/>
        <w:tabs>
          <w:tab w:val="left" w:pos="0"/>
          <w:tab w:val="left" w:pos="284"/>
        </w:tabs>
        <w:autoSpaceDE w:val="0"/>
        <w:autoSpaceDN w:val="0"/>
        <w:adjustRightInd w:val="0"/>
        <w:spacing w:after="0" w:line="240" w:lineRule="auto"/>
        <w:jc w:val="both"/>
        <w:rPr>
          <w:rFonts w:ascii="Times New Roman" w:eastAsia="Times New Roman" w:hAnsi="Times New Roman" w:cs="Times New Roman"/>
          <w:b/>
          <w:szCs w:val="24"/>
          <w:lang w:val="sr-Latn-ME"/>
        </w:rPr>
      </w:pPr>
    </w:p>
    <w:p w14:paraId="4B06B083" w14:textId="6B1E9A66" w:rsidR="007F613B" w:rsidRPr="000C76FC" w:rsidRDefault="007F613B" w:rsidP="007F613B">
      <w:pPr>
        <w:keepNext/>
        <w:keepLines/>
        <w:tabs>
          <w:tab w:val="left" w:pos="0"/>
          <w:tab w:val="left" w:pos="284"/>
        </w:tabs>
        <w:autoSpaceDE w:val="0"/>
        <w:autoSpaceDN w:val="0"/>
        <w:adjustRightInd w:val="0"/>
        <w:spacing w:after="0" w:line="240" w:lineRule="auto"/>
        <w:jc w:val="both"/>
        <w:rPr>
          <w:rFonts w:ascii="Times New Roman" w:eastAsia="Times New Roman" w:hAnsi="Times New Roman" w:cs="Times New Roman"/>
          <w:b/>
          <w:szCs w:val="24"/>
          <w:lang w:val="sr-Latn-ME"/>
        </w:rPr>
      </w:pPr>
      <w:r w:rsidRPr="000C76FC">
        <w:rPr>
          <w:rFonts w:ascii="Times New Roman" w:eastAsia="Times New Roman" w:hAnsi="Times New Roman" w:cs="Times New Roman"/>
          <w:b/>
          <w:szCs w:val="24"/>
          <w:lang w:val="sr-Latn-ME"/>
        </w:rPr>
        <w:t xml:space="preserve">Slika 1. </w:t>
      </w:r>
      <w:r w:rsidRPr="000C76FC">
        <w:rPr>
          <w:rFonts w:ascii="Times New Roman" w:eastAsia="Times New Roman" w:hAnsi="Times New Roman" w:cs="Times New Roman"/>
          <w:b/>
          <w:i/>
          <w:iCs/>
          <w:szCs w:val="24"/>
          <w:lang w:val="sr-Latn-ME"/>
        </w:rPr>
        <w:t>Kaplan-Meier</w:t>
      </w:r>
      <w:r w:rsidRPr="000C76FC">
        <w:rPr>
          <w:rFonts w:ascii="Times New Roman" w:eastAsia="Times New Roman" w:hAnsi="Times New Roman" w:cs="Times New Roman"/>
          <w:b/>
          <w:szCs w:val="24"/>
          <w:lang w:val="sr-Latn-ME"/>
        </w:rPr>
        <w:t>-ova kriva preživljavanja bez bolesti kod pacijenata sa stadijumom II-IIIA prema proc</w:t>
      </w:r>
      <w:r w:rsidR="00073651" w:rsidRPr="000C76FC">
        <w:rPr>
          <w:rFonts w:ascii="Times New Roman" w:eastAsia="Times New Roman" w:hAnsi="Times New Roman" w:cs="Times New Roman"/>
          <w:b/>
          <w:szCs w:val="24"/>
          <w:lang w:val="sr-Latn-ME"/>
        </w:rPr>
        <w:t>j</w:t>
      </w:r>
      <w:r w:rsidRPr="000C76FC">
        <w:rPr>
          <w:rFonts w:ascii="Times New Roman" w:eastAsia="Times New Roman" w:hAnsi="Times New Roman" w:cs="Times New Roman"/>
          <w:b/>
          <w:szCs w:val="24"/>
          <w:lang w:val="sr-Latn-ME"/>
        </w:rPr>
        <w:t>eni istraživača</w:t>
      </w:r>
    </w:p>
    <w:p w14:paraId="5AAE5C71" w14:textId="4A1C5414" w:rsidR="007F613B" w:rsidRPr="000C76FC" w:rsidRDefault="007F613B" w:rsidP="007F613B">
      <w:pPr>
        <w:keepNext/>
        <w:keepLines/>
        <w:tabs>
          <w:tab w:val="left" w:pos="0"/>
          <w:tab w:val="left" w:pos="284"/>
        </w:tabs>
        <w:autoSpaceDE w:val="0"/>
        <w:autoSpaceDN w:val="0"/>
        <w:adjustRightInd w:val="0"/>
        <w:spacing w:after="0" w:line="240" w:lineRule="auto"/>
        <w:jc w:val="both"/>
        <w:rPr>
          <w:rFonts w:ascii="Times New Roman" w:eastAsia="Times New Roman" w:hAnsi="Times New Roman" w:cs="Times New Roman"/>
          <w:b/>
          <w:szCs w:val="24"/>
          <w:lang w:val="sr-Latn-ME"/>
        </w:rPr>
      </w:pPr>
    </w:p>
    <w:p w14:paraId="6E1D467F" w14:textId="2D6298D9" w:rsidR="007F613B" w:rsidRPr="000C76FC" w:rsidRDefault="007C2E9F" w:rsidP="007F613B">
      <w:pPr>
        <w:keepNext/>
        <w:keepLines/>
        <w:tabs>
          <w:tab w:val="left" w:pos="0"/>
          <w:tab w:val="left" w:pos="284"/>
        </w:tabs>
        <w:autoSpaceDE w:val="0"/>
        <w:autoSpaceDN w:val="0"/>
        <w:adjustRightInd w:val="0"/>
        <w:spacing w:after="0" w:line="240" w:lineRule="auto"/>
        <w:jc w:val="both"/>
        <w:rPr>
          <w:rFonts w:ascii="Times New Roman" w:eastAsia="Times New Roman" w:hAnsi="Times New Roman" w:cs="Times New Roman"/>
          <w:b/>
          <w:szCs w:val="24"/>
          <w:lang w:val="sr-Latn-ME"/>
        </w:rPr>
      </w:pPr>
      <w:r w:rsidRPr="000C76FC">
        <w:rPr>
          <w:rFonts w:ascii="Times New Roman" w:eastAsia="Times New Roman" w:hAnsi="Times New Roman" w:cs="Times New Roman"/>
          <w:b/>
          <w:noProof/>
          <w:szCs w:val="24"/>
        </w:rPr>
        <mc:AlternateContent>
          <mc:Choice Requires="wps">
            <w:drawing>
              <wp:anchor distT="45720" distB="45720" distL="114300" distR="114300" simplePos="0" relativeHeight="251665408" behindDoc="0" locked="0" layoutInCell="1" allowOverlap="1" wp14:anchorId="5C3A7527" wp14:editId="73261EE1">
                <wp:simplePos x="0" y="0"/>
                <wp:positionH relativeFrom="column">
                  <wp:posOffset>4682987</wp:posOffset>
                </wp:positionH>
                <wp:positionV relativeFrom="paragraph">
                  <wp:posOffset>4416</wp:posOffset>
                </wp:positionV>
                <wp:extent cx="1219200" cy="1880981"/>
                <wp:effectExtent l="0" t="0" r="0" b="50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880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BD1A8" w14:textId="77777777" w:rsidR="001A65EB" w:rsidRPr="002F7ADA" w:rsidRDefault="001A65EB" w:rsidP="007F613B">
                            <w:pPr>
                              <w:rPr>
                                <w:rFonts w:ascii="Calibri" w:hAnsi="Calibri" w:cs="Calibri"/>
                                <w:sz w:val="16"/>
                                <w:szCs w:val="16"/>
                                <w:lang w:val="hu-HU"/>
                              </w:rPr>
                            </w:pPr>
                            <w:r w:rsidRPr="002F7ADA">
                              <w:rPr>
                                <w:rFonts w:ascii="Calibri" w:hAnsi="Calibri" w:cs="Calibri"/>
                                <w:sz w:val="16"/>
                                <w:szCs w:val="16"/>
                                <w:lang w:val="hu-HU"/>
                              </w:rPr>
                              <w:t>TAGRISSO (</w:t>
                            </w:r>
                            <w:r w:rsidRPr="00365507">
                              <w:rPr>
                                <w:rFonts w:ascii="Calibri" w:hAnsi="Calibri" w:cs="Calibri"/>
                                <w:sz w:val="16"/>
                                <w:szCs w:val="16"/>
                                <w:lang w:val="hu-HU"/>
                              </w:rPr>
                              <w:t>N</w:t>
                            </w:r>
                            <w:r w:rsidRPr="002F7ADA">
                              <w:rPr>
                                <w:rFonts w:ascii="Calibri" w:hAnsi="Calibri" w:cs="Calibri"/>
                                <w:sz w:val="16"/>
                                <w:szCs w:val="16"/>
                                <w:lang w:val="hu-HU"/>
                              </w:rPr>
                              <w:t>=233)</w:t>
                            </w:r>
                          </w:p>
                          <w:p w14:paraId="4206DD8B" w14:textId="77777777" w:rsidR="001A65EB" w:rsidRPr="00365507" w:rsidRDefault="001A65EB" w:rsidP="007F613B">
                            <w:pPr>
                              <w:rPr>
                                <w:rFonts w:ascii="Calibri" w:hAnsi="Calibri" w:cs="Calibri"/>
                                <w:sz w:val="16"/>
                                <w:szCs w:val="16"/>
                                <w:lang w:val="hu-HU"/>
                              </w:rPr>
                            </w:pPr>
                            <w:r w:rsidRPr="002F7ADA">
                              <w:rPr>
                                <w:rFonts w:ascii="Calibri" w:hAnsi="Calibri" w:cs="Calibri"/>
                                <w:sz w:val="16"/>
                                <w:szCs w:val="16"/>
                                <w:lang w:val="hu-HU"/>
                              </w:rPr>
                              <w:t>Med</w:t>
                            </w:r>
                            <w:r>
                              <w:rPr>
                                <w:rFonts w:ascii="Calibri" w:hAnsi="Calibri" w:cs="Calibri"/>
                                <w:sz w:val="16"/>
                                <w:szCs w:val="16"/>
                                <w:lang w:val="hu-HU"/>
                              </w:rPr>
                              <w:t>ijana</w:t>
                            </w:r>
                          </w:p>
                          <w:p w14:paraId="1C6DEA3A" w14:textId="77777777" w:rsidR="001A65EB" w:rsidRPr="00365507" w:rsidRDefault="001A65EB" w:rsidP="007F613B">
                            <w:pPr>
                              <w:rPr>
                                <w:rFonts w:ascii="Calibri" w:hAnsi="Calibri" w:cs="Calibri"/>
                                <w:sz w:val="16"/>
                                <w:szCs w:val="16"/>
                                <w:lang w:val="hu-HU"/>
                              </w:rPr>
                            </w:pPr>
                          </w:p>
                          <w:p w14:paraId="3FBF668C" w14:textId="77777777" w:rsidR="001A65EB" w:rsidRPr="00365507" w:rsidRDefault="001A65EB" w:rsidP="007F613B">
                            <w:pPr>
                              <w:rPr>
                                <w:rFonts w:ascii="Calibri" w:hAnsi="Calibri" w:cs="Calibri"/>
                                <w:sz w:val="16"/>
                                <w:szCs w:val="16"/>
                                <w:lang w:val="hu-HU"/>
                              </w:rPr>
                            </w:pPr>
                            <w:r w:rsidRPr="00365507">
                              <w:rPr>
                                <w:rFonts w:ascii="Calibri" w:hAnsi="Calibri" w:cs="Calibri"/>
                                <w:sz w:val="16"/>
                                <w:szCs w:val="16"/>
                                <w:lang w:val="hu-HU"/>
                              </w:rPr>
                              <w:t>Placebo (N=237)</w:t>
                            </w:r>
                          </w:p>
                          <w:p w14:paraId="2CCDDA88" w14:textId="603DC76C" w:rsidR="001A65EB" w:rsidRPr="00A90027" w:rsidRDefault="001A65EB" w:rsidP="007F613B">
                            <w:pPr>
                              <w:rPr>
                                <w:rFonts w:ascii="Calibri" w:hAnsi="Calibri" w:cs="Calibri"/>
                                <w:sz w:val="16"/>
                                <w:szCs w:val="16"/>
                                <w:lang w:val="hu-HU"/>
                              </w:rPr>
                            </w:pPr>
                            <w:r w:rsidRPr="00A90027">
                              <w:rPr>
                                <w:rFonts w:ascii="Calibri" w:hAnsi="Calibri" w:cs="Calibri"/>
                                <w:sz w:val="16"/>
                                <w:szCs w:val="16"/>
                                <w:lang w:val="hu-HU"/>
                              </w:rPr>
                              <w:t>Medijana 19,6 mjeseci</w:t>
                            </w:r>
                          </w:p>
                          <w:p w14:paraId="70456CCB" w14:textId="3A2723C9" w:rsidR="001A65EB" w:rsidRPr="00A90027" w:rsidRDefault="001A65EB" w:rsidP="007F613B">
                            <w:pPr>
                              <w:rPr>
                                <w:rFonts w:ascii="Calibri" w:hAnsi="Calibri" w:cs="Calibri"/>
                                <w:sz w:val="16"/>
                                <w:szCs w:val="16"/>
                                <w:lang w:val="hu-HU"/>
                              </w:rPr>
                            </w:pPr>
                            <w:r w:rsidRPr="00A90027">
                              <w:rPr>
                                <w:rFonts w:ascii="Calibri" w:hAnsi="Calibri" w:cs="Calibri"/>
                                <w:sz w:val="16"/>
                                <w:szCs w:val="16"/>
                                <w:lang w:val="hu-HU"/>
                              </w:rPr>
                              <w:t>Hazard ratio= 0,17</w:t>
                            </w:r>
                          </w:p>
                          <w:p w14:paraId="0A94B050" w14:textId="590EC56D" w:rsidR="001A65EB" w:rsidRPr="00A90027" w:rsidRDefault="001A65EB" w:rsidP="007F613B">
                            <w:pPr>
                              <w:rPr>
                                <w:rFonts w:ascii="Calibri" w:hAnsi="Calibri" w:cs="Calibri"/>
                                <w:sz w:val="16"/>
                                <w:szCs w:val="16"/>
                                <w:lang w:val="hu-HU"/>
                              </w:rPr>
                            </w:pPr>
                            <w:r w:rsidRPr="00A90027">
                              <w:rPr>
                                <w:rFonts w:ascii="Calibri" w:hAnsi="Calibri" w:cs="Calibri"/>
                                <w:sz w:val="16"/>
                                <w:szCs w:val="16"/>
                                <w:lang w:val="hu-HU"/>
                              </w:rPr>
                              <w:t>99,06% Cl (0,11, 0, 26)</w:t>
                            </w:r>
                          </w:p>
                          <w:p w14:paraId="7238FD48" w14:textId="61273EDC" w:rsidR="001A65EB" w:rsidRDefault="001A65EB" w:rsidP="007F613B">
                            <w:pPr>
                              <w:rPr>
                                <w:rFonts w:ascii="Calibri" w:hAnsi="Calibri" w:cs="Calibri"/>
                                <w:sz w:val="16"/>
                                <w:szCs w:val="16"/>
                                <w:lang w:val="hu-HU"/>
                              </w:rPr>
                            </w:pPr>
                            <w:r w:rsidRPr="00A90027">
                              <w:rPr>
                                <w:rFonts w:ascii="Calibri" w:hAnsi="Calibri" w:cs="Calibri"/>
                                <w:sz w:val="16"/>
                                <w:szCs w:val="16"/>
                                <w:lang w:val="hu-HU"/>
                              </w:rPr>
                              <w:t>P-vrijednost ˂ 0, 0001</w:t>
                            </w:r>
                          </w:p>
                          <w:p w14:paraId="205FB89E" w14:textId="133A46AA" w:rsidR="001A65EB" w:rsidRDefault="001A65EB" w:rsidP="007F613B">
                            <w:pPr>
                              <w:rPr>
                                <w:rFonts w:ascii="Calibri" w:hAnsi="Calibri" w:cs="Calibri"/>
                                <w:sz w:val="16"/>
                                <w:szCs w:val="16"/>
                                <w:lang w:val="hu-HU"/>
                              </w:rPr>
                            </w:pPr>
                          </w:p>
                          <w:p w14:paraId="3DB5A340" w14:textId="77777777" w:rsidR="001A65EB" w:rsidRPr="00365507" w:rsidRDefault="001A65EB" w:rsidP="007F613B">
                            <w:pPr>
                              <w:rPr>
                                <w:rFonts w:ascii="Calibri" w:hAnsi="Calibri" w:cs="Calibri"/>
                                <w:sz w:val="16"/>
                                <w:szCs w:val="16"/>
                                <w:lang w:val="hu-HU"/>
                              </w:rPr>
                            </w:pPr>
                          </w:p>
                          <w:p w14:paraId="326B9C56" w14:textId="77777777" w:rsidR="001A65EB" w:rsidRPr="00365507" w:rsidRDefault="001A65EB" w:rsidP="007F613B">
                            <w:pPr>
                              <w:rPr>
                                <w:rFonts w:ascii="Calibri" w:hAnsi="Calibri" w:cs="Calibri"/>
                                <w:sz w:val="16"/>
                                <w:szCs w:val="16"/>
                                <w:lang w:val="hu-HU"/>
                              </w:rPr>
                            </w:pPr>
                            <w:r w:rsidRPr="00365507">
                              <w:rPr>
                                <w:rFonts w:ascii="Calibri" w:hAnsi="Calibri" w:cs="Calibri"/>
                                <w:sz w:val="16"/>
                                <w:szCs w:val="16"/>
                                <w:lang w:val="hu-HU"/>
                              </w:rPr>
                              <w:t>Hazard Ratio = 0</w:t>
                            </w:r>
                            <w:r>
                              <w:rPr>
                                <w:rFonts w:ascii="Calibri" w:hAnsi="Calibri" w:cs="Calibri"/>
                                <w:sz w:val="16"/>
                                <w:szCs w:val="16"/>
                                <w:lang w:val="hu-HU"/>
                              </w:rPr>
                              <w:t>,</w:t>
                            </w:r>
                            <w:r w:rsidRPr="00365507">
                              <w:rPr>
                                <w:rFonts w:ascii="Calibri" w:hAnsi="Calibri" w:cs="Calibri"/>
                                <w:sz w:val="16"/>
                                <w:szCs w:val="16"/>
                                <w:lang w:val="hu-HU"/>
                              </w:rPr>
                              <w:t>17</w:t>
                            </w:r>
                          </w:p>
                          <w:p w14:paraId="65595AFE" w14:textId="77777777" w:rsidR="001A65EB" w:rsidRPr="00365507" w:rsidRDefault="001A65EB" w:rsidP="007F613B">
                            <w:pPr>
                              <w:rPr>
                                <w:rFonts w:ascii="Calibri" w:hAnsi="Calibri" w:cs="Calibri"/>
                                <w:sz w:val="16"/>
                                <w:szCs w:val="16"/>
                                <w:lang w:val="hu-HU"/>
                              </w:rPr>
                            </w:pPr>
                            <w:r w:rsidRPr="00365507">
                              <w:rPr>
                                <w:rFonts w:ascii="Calibri" w:hAnsi="Calibri" w:cs="Calibri"/>
                                <w:sz w:val="16"/>
                                <w:szCs w:val="16"/>
                                <w:lang w:val="hu-HU"/>
                              </w:rPr>
                              <w:t>99</w:t>
                            </w:r>
                            <w:r>
                              <w:rPr>
                                <w:rFonts w:ascii="Calibri" w:hAnsi="Calibri" w:cs="Calibri"/>
                                <w:sz w:val="16"/>
                                <w:szCs w:val="16"/>
                                <w:lang w:val="hu-HU"/>
                              </w:rPr>
                              <w:t>,</w:t>
                            </w:r>
                            <w:r w:rsidRPr="00365507">
                              <w:rPr>
                                <w:rFonts w:ascii="Calibri" w:hAnsi="Calibri" w:cs="Calibri"/>
                                <w:sz w:val="16"/>
                                <w:szCs w:val="16"/>
                                <w:lang w:val="hu-HU"/>
                              </w:rPr>
                              <w:t>06% CI (0</w:t>
                            </w:r>
                            <w:r>
                              <w:rPr>
                                <w:rFonts w:ascii="Calibri" w:hAnsi="Calibri" w:cs="Calibri"/>
                                <w:sz w:val="16"/>
                                <w:szCs w:val="16"/>
                                <w:lang w:val="hu-HU"/>
                              </w:rPr>
                              <w:t>,</w:t>
                            </w:r>
                            <w:r w:rsidRPr="00365507">
                              <w:rPr>
                                <w:rFonts w:ascii="Calibri" w:hAnsi="Calibri" w:cs="Calibri"/>
                                <w:sz w:val="16"/>
                                <w:szCs w:val="16"/>
                                <w:lang w:val="hu-HU"/>
                              </w:rPr>
                              <w:t>11, 0</w:t>
                            </w:r>
                            <w:r>
                              <w:rPr>
                                <w:rFonts w:ascii="Calibri" w:hAnsi="Calibri" w:cs="Calibri"/>
                                <w:sz w:val="16"/>
                                <w:szCs w:val="16"/>
                                <w:lang w:val="hu-HU"/>
                              </w:rPr>
                              <w:t>,</w:t>
                            </w:r>
                            <w:r w:rsidRPr="00365507">
                              <w:rPr>
                                <w:rFonts w:ascii="Calibri" w:hAnsi="Calibri" w:cs="Calibri"/>
                                <w:sz w:val="16"/>
                                <w:szCs w:val="16"/>
                                <w:lang w:val="hu-HU"/>
                              </w:rPr>
                              <w:t>26)</w:t>
                            </w:r>
                          </w:p>
                          <w:p w14:paraId="3004B49E" w14:textId="77777777" w:rsidR="001A65EB" w:rsidRPr="00365507" w:rsidRDefault="001A65EB" w:rsidP="007F613B">
                            <w:pPr>
                              <w:rPr>
                                <w:rFonts w:ascii="Calibri" w:hAnsi="Calibri" w:cs="Calibri"/>
                                <w:sz w:val="16"/>
                                <w:szCs w:val="16"/>
                                <w:lang w:val="hu-HU"/>
                              </w:rPr>
                            </w:pPr>
                          </w:p>
                          <w:p w14:paraId="3F91CBEB" w14:textId="77777777" w:rsidR="001A65EB" w:rsidRPr="00365507" w:rsidRDefault="001A65EB" w:rsidP="007F613B">
                            <w:pPr>
                              <w:rPr>
                                <w:rFonts w:ascii="Calibri" w:hAnsi="Calibri" w:cs="Calibri"/>
                                <w:sz w:val="16"/>
                                <w:szCs w:val="16"/>
                                <w:lang w:val="hu-HU"/>
                              </w:rPr>
                            </w:pPr>
                            <w:r w:rsidRPr="00365507">
                              <w:rPr>
                                <w:rFonts w:ascii="Calibri" w:hAnsi="Calibri" w:cs="Calibri"/>
                                <w:sz w:val="16"/>
                                <w:szCs w:val="16"/>
                                <w:lang w:val="hu-HU"/>
                              </w:rPr>
                              <w:t>P-</w:t>
                            </w:r>
                            <w:r>
                              <w:rPr>
                                <w:rFonts w:ascii="Calibri" w:hAnsi="Calibri" w:cs="Calibri"/>
                                <w:sz w:val="16"/>
                                <w:szCs w:val="16"/>
                                <w:lang w:val="hu-HU"/>
                              </w:rPr>
                              <w:t>vrednost</w:t>
                            </w:r>
                            <w:r w:rsidRPr="00365507">
                              <w:rPr>
                                <w:rFonts w:ascii="Calibri" w:hAnsi="Calibri" w:cs="Calibri"/>
                                <w:sz w:val="16"/>
                                <w:szCs w:val="16"/>
                                <w:lang w:val="hu-HU"/>
                              </w:rPr>
                              <w:t xml:space="preserve"> &lt;0</w:t>
                            </w:r>
                            <w:r>
                              <w:rPr>
                                <w:rFonts w:ascii="Calibri" w:hAnsi="Calibri" w:cs="Calibri"/>
                                <w:sz w:val="16"/>
                                <w:szCs w:val="16"/>
                                <w:lang w:val="hu-HU"/>
                              </w:rPr>
                              <w:t>,</w:t>
                            </w:r>
                            <w:r w:rsidRPr="00365507">
                              <w:rPr>
                                <w:rFonts w:ascii="Calibri" w:hAnsi="Calibri" w:cs="Calibri"/>
                                <w:sz w:val="16"/>
                                <w:szCs w:val="16"/>
                                <w:lang w:val="hu-HU"/>
                              </w:rPr>
                              <w:t>0001</w:t>
                            </w:r>
                          </w:p>
                          <w:p w14:paraId="5748CAE4" w14:textId="77777777" w:rsidR="001A65EB" w:rsidRPr="002F7ADA" w:rsidRDefault="001A65EB" w:rsidP="007F613B">
                            <w:pPr>
                              <w:rPr>
                                <w:rFonts w:ascii="Calibri" w:hAnsi="Calibri" w:cs="Calibri"/>
                                <w:sz w:val="16"/>
                                <w:szCs w:val="16"/>
                                <w:lang w:val="hu-HU"/>
                              </w:rPr>
                            </w:pPr>
                          </w:p>
                          <w:p w14:paraId="1E9C6279" w14:textId="77777777" w:rsidR="001A65EB" w:rsidRPr="002F7ADA" w:rsidRDefault="001A65EB" w:rsidP="007F613B">
                            <w:pPr>
                              <w:rPr>
                                <w:lang w:val="hu-H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3A7527" id="_x0000_t202" coordsize="21600,21600" o:spt="202" path="m,l,21600r21600,l21600,xe">
                <v:stroke joinstyle="miter"/>
                <v:path gradientshapeok="t" o:connecttype="rect"/>
              </v:shapetype>
              <v:shape id="Text Box 6" o:spid="_x0000_s1026" type="#_x0000_t202" style="position:absolute;left:0;text-align:left;margin-left:368.75pt;margin-top:.35pt;width:96pt;height:148.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OtQIAALo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OMZI0B4oemR7g+7kHsW2O+OgM3B6GMDN7OEYWHaV6uFeVt80EnLZUrFht0rJsWW0huxCe9O/uDrh&#10;aAuyHj/KGsLQrZEOaN+o3rYOmoEAHVh6OjFjU6lsyChMgW6MKrCFSRKkyRSDZsfrg9LmPZM9sosc&#10;K6DewdPdvTY2HZodXWw0IUvedY7+Tjw7AMfpBILDVWuzaTg2f6ZBukpWCfFIFK88EhSFd1suiReX&#10;4XxWvCuWyyL8ZeOGJGt5XTNhwxyVFZI/Y+6g8UkTJ21p2fHawtmUtNqsl51COwrKLt3nmg6Ws5v/&#10;PA3XBKjlRUlhRIK7KPXKOJl7pCQzL50HiReE6V0aByQlRfm8pHsu2L+XhMYcp7NoNqnpnPSL2gL3&#10;va6NZj03MDs63uc4OTnRzGpwJWpHraG8m9YXrbDpn1sBdB+Jdoq1Ip3kavbrPaBYGa9l/QTaVRKU&#10;BSqEgQeLVqofGI0wPHKsv2+pYhh1HwToPw0JsdPGbchsHsFGXVrWlxYqKoDKscFoWi7NNKG2g+Kb&#10;FiJNL07IW3gzDXdqPmd1eGkwIFxRh2FmJ9Dl3nmdR+7iNwAAAP//AwBQSwMEFAAGAAgAAAAhACD4&#10;HGvdAAAACAEAAA8AAABkcnMvZG93bnJldi54bWxMj81OwzAQhO9IvIO1SNyoTaAtDnGqCsQVRPmR&#10;uLnxNokar6PYbcLbd3uC245mNPtNsZp8J444xDaQgduZAoFUBddSbeDz4+XmAURMlpztAqGBX4yw&#10;Ki8vCpu7MNI7HjepFlxCMbcGmpT6XMpYNehtnIUeib1dGLxNLIdausGOXO47mSm1kN62xB8a2+NT&#10;g9V+c/AGvl53P9/36q1+9vN+DJOS5LU05vpqWj+CSDilvzCc8RkdSmbahgO5KDoDy7vlnKN8gGBb&#10;Z5rl1kCmFxpkWcj/A8oTAAAA//8DAFBLAQItABQABgAIAAAAIQC2gziS/gAAAOEBAAATAAAAAAAA&#10;AAAAAAAAAAAAAABbQ29udGVudF9UeXBlc10ueG1sUEsBAi0AFAAGAAgAAAAhADj9If/WAAAAlAEA&#10;AAsAAAAAAAAAAAAAAAAALwEAAF9yZWxzLy5yZWxzUEsBAi0AFAAGAAgAAAAhAGCpWM61AgAAugUA&#10;AA4AAAAAAAAAAAAAAAAALgIAAGRycy9lMm9Eb2MueG1sUEsBAi0AFAAGAAgAAAAhACD4HGvdAAAA&#10;CAEAAA8AAAAAAAAAAAAAAAAADwUAAGRycy9kb3ducmV2LnhtbFBLBQYAAAAABAAEAPMAAAAZBgAA&#10;AAA=&#10;" filled="f" stroked="f">
                <v:textbox>
                  <w:txbxContent>
                    <w:p w14:paraId="2EDBD1A8" w14:textId="77777777" w:rsidR="001A65EB" w:rsidRPr="002F7ADA" w:rsidRDefault="001A65EB" w:rsidP="007F613B">
                      <w:pPr>
                        <w:rPr>
                          <w:rFonts w:ascii="Calibri" w:hAnsi="Calibri" w:cs="Calibri"/>
                          <w:sz w:val="16"/>
                          <w:szCs w:val="16"/>
                          <w:lang w:val="hu-HU"/>
                        </w:rPr>
                      </w:pPr>
                      <w:r w:rsidRPr="002F7ADA">
                        <w:rPr>
                          <w:rFonts w:ascii="Calibri" w:hAnsi="Calibri" w:cs="Calibri"/>
                          <w:sz w:val="16"/>
                          <w:szCs w:val="16"/>
                          <w:lang w:val="hu-HU"/>
                        </w:rPr>
                        <w:t>TAGRISSO (</w:t>
                      </w:r>
                      <w:r w:rsidRPr="00365507">
                        <w:rPr>
                          <w:rFonts w:ascii="Calibri" w:hAnsi="Calibri" w:cs="Calibri"/>
                          <w:sz w:val="16"/>
                          <w:szCs w:val="16"/>
                          <w:lang w:val="hu-HU"/>
                        </w:rPr>
                        <w:t>N</w:t>
                      </w:r>
                      <w:r w:rsidRPr="002F7ADA">
                        <w:rPr>
                          <w:rFonts w:ascii="Calibri" w:hAnsi="Calibri" w:cs="Calibri"/>
                          <w:sz w:val="16"/>
                          <w:szCs w:val="16"/>
                          <w:lang w:val="hu-HU"/>
                        </w:rPr>
                        <w:t>=233)</w:t>
                      </w:r>
                    </w:p>
                    <w:p w14:paraId="4206DD8B" w14:textId="77777777" w:rsidR="001A65EB" w:rsidRPr="00365507" w:rsidRDefault="001A65EB" w:rsidP="007F613B">
                      <w:pPr>
                        <w:rPr>
                          <w:rFonts w:ascii="Calibri" w:hAnsi="Calibri" w:cs="Calibri"/>
                          <w:sz w:val="16"/>
                          <w:szCs w:val="16"/>
                          <w:lang w:val="hu-HU"/>
                        </w:rPr>
                      </w:pPr>
                      <w:r w:rsidRPr="002F7ADA">
                        <w:rPr>
                          <w:rFonts w:ascii="Calibri" w:hAnsi="Calibri" w:cs="Calibri"/>
                          <w:sz w:val="16"/>
                          <w:szCs w:val="16"/>
                          <w:lang w:val="hu-HU"/>
                        </w:rPr>
                        <w:t>Med</w:t>
                      </w:r>
                      <w:r>
                        <w:rPr>
                          <w:rFonts w:ascii="Calibri" w:hAnsi="Calibri" w:cs="Calibri"/>
                          <w:sz w:val="16"/>
                          <w:szCs w:val="16"/>
                          <w:lang w:val="hu-HU"/>
                        </w:rPr>
                        <w:t>ijana</w:t>
                      </w:r>
                    </w:p>
                    <w:p w14:paraId="1C6DEA3A" w14:textId="77777777" w:rsidR="001A65EB" w:rsidRPr="00365507" w:rsidRDefault="001A65EB" w:rsidP="007F613B">
                      <w:pPr>
                        <w:rPr>
                          <w:rFonts w:ascii="Calibri" w:hAnsi="Calibri" w:cs="Calibri"/>
                          <w:sz w:val="16"/>
                          <w:szCs w:val="16"/>
                          <w:lang w:val="hu-HU"/>
                        </w:rPr>
                      </w:pPr>
                    </w:p>
                    <w:p w14:paraId="3FBF668C" w14:textId="77777777" w:rsidR="001A65EB" w:rsidRPr="00365507" w:rsidRDefault="001A65EB" w:rsidP="007F613B">
                      <w:pPr>
                        <w:rPr>
                          <w:rFonts w:ascii="Calibri" w:hAnsi="Calibri" w:cs="Calibri"/>
                          <w:sz w:val="16"/>
                          <w:szCs w:val="16"/>
                          <w:lang w:val="hu-HU"/>
                        </w:rPr>
                      </w:pPr>
                      <w:r w:rsidRPr="00365507">
                        <w:rPr>
                          <w:rFonts w:ascii="Calibri" w:hAnsi="Calibri" w:cs="Calibri"/>
                          <w:sz w:val="16"/>
                          <w:szCs w:val="16"/>
                          <w:lang w:val="hu-HU"/>
                        </w:rPr>
                        <w:t>Placebo (N=237)</w:t>
                      </w:r>
                    </w:p>
                    <w:p w14:paraId="2CCDDA88" w14:textId="603DC76C" w:rsidR="001A65EB" w:rsidRPr="00A90027" w:rsidRDefault="001A65EB" w:rsidP="007F613B">
                      <w:pPr>
                        <w:rPr>
                          <w:rFonts w:ascii="Calibri" w:hAnsi="Calibri" w:cs="Calibri"/>
                          <w:sz w:val="16"/>
                          <w:szCs w:val="16"/>
                          <w:lang w:val="hu-HU"/>
                        </w:rPr>
                      </w:pPr>
                      <w:r w:rsidRPr="00A90027">
                        <w:rPr>
                          <w:rFonts w:ascii="Calibri" w:hAnsi="Calibri" w:cs="Calibri"/>
                          <w:sz w:val="16"/>
                          <w:szCs w:val="16"/>
                          <w:lang w:val="hu-HU"/>
                        </w:rPr>
                        <w:t>Medijana 19,6 mjeseci</w:t>
                      </w:r>
                    </w:p>
                    <w:p w14:paraId="70456CCB" w14:textId="3A2723C9" w:rsidR="001A65EB" w:rsidRPr="00A90027" w:rsidRDefault="001A65EB" w:rsidP="007F613B">
                      <w:pPr>
                        <w:rPr>
                          <w:rFonts w:ascii="Calibri" w:hAnsi="Calibri" w:cs="Calibri"/>
                          <w:sz w:val="16"/>
                          <w:szCs w:val="16"/>
                          <w:lang w:val="hu-HU"/>
                        </w:rPr>
                      </w:pPr>
                      <w:r w:rsidRPr="00A90027">
                        <w:rPr>
                          <w:rFonts w:ascii="Calibri" w:hAnsi="Calibri" w:cs="Calibri"/>
                          <w:sz w:val="16"/>
                          <w:szCs w:val="16"/>
                          <w:lang w:val="hu-HU"/>
                        </w:rPr>
                        <w:t>Hazard ratio= 0,17</w:t>
                      </w:r>
                    </w:p>
                    <w:p w14:paraId="0A94B050" w14:textId="590EC56D" w:rsidR="001A65EB" w:rsidRPr="00A90027" w:rsidRDefault="001A65EB" w:rsidP="007F613B">
                      <w:pPr>
                        <w:rPr>
                          <w:rFonts w:ascii="Calibri" w:hAnsi="Calibri" w:cs="Calibri"/>
                          <w:sz w:val="16"/>
                          <w:szCs w:val="16"/>
                          <w:lang w:val="hu-HU"/>
                        </w:rPr>
                      </w:pPr>
                      <w:r w:rsidRPr="00A90027">
                        <w:rPr>
                          <w:rFonts w:ascii="Calibri" w:hAnsi="Calibri" w:cs="Calibri"/>
                          <w:sz w:val="16"/>
                          <w:szCs w:val="16"/>
                          <w:lang w:val="hu-HU"/>
                        </w:rPr>
                        <w:t>99,06% Cl (0,11, 0, 26)</w:t>
                      </w:r>
                    </w:p>
                    <w:p w14:paraId="7238FD48" w14:textId="61273EDC" w:rsidR="001A65EB" w:rsidRDefault="001A65EB" w:rsidP="007F613B">
                      <w:pPr>
                        <w:rPr>
                          <w:rFonts w:ascii="Calibri" w:hAnsi="Calibri" w:cs="Calibri"/>
                          <w:sz w:val="16"/>
                          <w:szCs w:val="16"/>
                          <w:lang w:val="hu-HU"/>
                        </w:rPr>
                      </w:pPr>
                      <w:r w:rsidRPr="00A90027">
                        <w:rPr>
                          <w:rFonts w:ascii="Calibri" w:hAnsi="Calibri" w:cs="Calibri"/>
                          <w:sz w:val="16"/>
                          <w:szCs w:val="16"/>
                          <w:lang w:val="hu-HU"/>
                        </w:rPr>
                        <w:t>P-vrijednost ˂ 0, 0001</w:t>
                      </w:r>
                    </w:p>
                    <w:p w14:paraId="205FB89E" w14:textId="133A46AA" w:rsidR="001A65EB" w:rsidRDefault="001A65EB" w:rsidP="007F613B">
                      <w:pPr>
                        <w:rPr>
                          <w:rFonts w:ascii="Calibri" w:hAnsi="Calibri" w:cs="Calibri"/>
                          <w:sz w:val="16"/>
                          <w:szCs w:val="16"/>
                          <w:lang w:val="hu-HU"/>
                        </w:rPr>
                      </w:pPr>
                    </w:p>
                    <w:p w14:paraId="3DB5A340" w14:textId="77777777" w:rsidR="001A65EB" w:rsidRPr="00365507" w:rsidRDefault="001A65EB" w:rsidP="007F613B">
                      <w:pPr>
                        <w:rPr>
                          <w:rFonts w:ascii="Calibri" w:hAnsi="Calibri" w:cs="Calibri"/>
                          <w:sz w:val="16"/>
                          <w:szCs w:val="16"/>
                          <w:lang w:val="hu-HU"/>
                        </w:rPr>
                      </w:pPr>
                    </w:p>
                    <w:p w14:paraId="326B9C56" w14:textId="77777777" w:rsidR="001A65EB" w:rsidRPr="00365507" w:rsidRDefault="001A65EB" w:rsidP="007F613B">
                      <w:pPr>
                        <w:rPr>
                          <w:rFonts w:ascii="Calibri" w:hAnsi="Calibri" w:cs="Calibri"/>
                          <w:sz w:val="16"/>
                          <w:szCs w:val="16"/>
                          <w:lang w:val="hu-HU"/>
                        </w:rPr>
                      </w:pPr>
                      <w:r w:rsidRPr="00365507">
                        <w:rPr>
                          <w:rFonts w:ascii="Calibri" w:hAnsi="Calibri" w:cs="Calibri"/>
                          <w:sz w:val="16"/>
                          <w:szCs w:val="16"/>
                          <w:lang w:val="hu-HU"/>
                        </w:rPr>
                        <w:t>Hazard Ratio = 0</w:t>
                      </w:r>
                      <w:r>
                        <w:rPr>
                          <w:rFonts w:ascii="Calibri" w:hAnsi="Calibri" w:cs="Calibri"/>
                          <w:sz w:val="16"/>
                          <w:szCs w:val="16"/>
                          <w:lang w:val="hu-HU"/>
                        </w:rPr>
                        <w:t>,</w:t>
                      </w:r>
                      <w:r w:rsidRPr="00365507">
                        <w:rPr>
                          <w:rFonts w:ascii="Calibri" w:hAnsi="Calibri" w:cs="Calibri"/>
                          <w:sz w:val="16"/>
                          <w:szCs w:val="16"/>
                          <w:lang w:val="hu-HU"/>
                        </w:rPr>
                        <w:t>17</w:t>
                      </w:r>
                    </w:p>
                    <w:p w14:paraId="65595AFE" w14:textId="77777777" w:rsidR="001A65EB" w:rsidRPr="00365507" w:rsidRDefault="001A65EB" w:rsidP="007F613B">
                      <w:pPr>
                        <w:rPr>
                          <w:rFonts w:ascii="Calibri" w:hAnsi="Calibri" w:cs="Calibri"/>
                          <w:sz w:val="16"/>
                          <w:szCs w:val="16"/>
                          <w:lang w:val="hu-HU"/>
                        </w:rPr>
                      </w:pPr>
                      <w:r w:rsidRPr="00365507">
                        <w:rPr>
                          <w:rFonts w:ascii="Calibri" w:hAnsi="Calibri" w:cs="Calibri"/>
                          <w:sz w:val="16"/>
                          <w:szCs w:val="16"/>
                          <w:lang w:val="hu-HU"/>
                        </w:rPr>
                        <w:t>99</w:t>
                      </w:r>
                      <w:r>
                        <w:rPr>
                          <w:rFonts w:ascii="Calibri" w:hAnsi="Calibri" w:cs="Calibri"/>
                          <w:sz w:val="16"/>
                          <w:szCs w:val="16"/>
                          <w:lang w:val="hu-HU"/>
                        </w:rPr>
                        <w:t>,</w:t>
                      </w:r>
                      <w:r w:rsidRPr="00365507">
                        <w:rPr>
                          <w:rFonts w:ascii="Calibri" w:hAnsi="Calibri" w:cs="Calibri"/>
                          <w:sz w:val="16"/>
                          <w:szCs w:val="16"/>
                          <w:lang w:val="hu-HU"/>
                        </w:rPr>
                        <w:t>06% CI (0</w:t>
                      </w:r>
                      <w:r>
                        <w:rPr>
                          <w:rFonts w:ascii="Calibri" w:hAnsi="Calibri" w:cs="Calibri"/>
                          <w:sz w:val="16"/>
                          <w:szCs w:val="16"/>
                          <w:lang w:val="hu-HU"/>
                        </w:rPr>
                        <w:t>,</w:t>
                      </w:r>
                      <w:r w:rsidRPr="00365507">
                        <w:rPr>
                          <w:rFonts w:ascii="Calibri" w:hAnsi="Calibri" w:cs="Calibri"/>
                          <w:sz w:val="16"/>
                          <w:szCs w:val="16"/>
                          <w:lang w:val="hu-HU"/>
                        </w:rPr>
                        <w:t>11, 0</w:t>
                      </w:r>
                      <w:r>
                        <w:rPr>
                          <w:rFonts w:ascii="Calibri" w:hAnsi="Calibri" w:cs="Calibri"/>
                          <w:sz w:val="16"/>
                          <w:szCs w:val="16"/>
                          <w:lang w:val="hu-HU"/>
                        </w:rPr>
                        <w:t>,</w:t>
                      </w:r>
                      <w:r w:rsidRPr="00365507">
                        <w:rPr>
                          <w:rFonts w:ascii="Calibri" w:hAnsi="Calibri" w:cs="Calibri"/>
                          <w:sz w:val="16"/>
                          <w:szCs w:val="16"/>
                          <w:lang w:val="hu-HU"/>
                        </w:rPr>
                        <w:t>26)</w:t>
                      </w:r>
                    </w:p>
                    <w:p w14:paraId="3004B49E" w14:textId="77777777" w:rsidR="001A65EB" w:rsidRPr="00365507" w:rsidRDefault="001A65EB" w:rsidP="007F613B">
                      <w:pPr>
                        <w:rPr>
                          <w:rFonts w:ascii="Calibri" w:hAnsi="Calibri" w:cs="Calibri"/>
                          <w:sz w:val="16"/>
                          <w:szCs w:val="16"/>
                          <w:lang w:val="hu-HU"/>
                        </w:rPr>
                      </w:pPr>
                    </w:p>
                    <w:p w14:paraId="3F91CBEB" w14:textId="77777777" w:rsidR="001A65EB" w:rsidRPr="00365507" w:rsidRDefault="001A65EB" w:rsidP="007F613B">
                      <w:pPr>
                        <w:rPr>
                          <w:rFonts w:ascii="Calibri" w:hAnsi="Calibri" w:cs="Calibri"/>
                          <w:sz w:val="16"/>
                          <w:szCs w:val="16"/>
                          <w:lang w:val="hu-HU"/>
                        </w:rPr>
                      </w:pPr>
                      <w:r w:rsidRPr="00365507">
                        <w:rPr>
                          <w:rFonts w:ascii="Calibri" w:hAnsi="Calibri" w:cs="Calibri"/>
                          <w:sz w:val="16"/>
                          <w:szCs w:val="16"/>
                          <w:lang w:val="hu-HU"/>
                        </w:rPr>
                        <w:t>P-</w:t>
                      </w:r>
                      <w:r>
                        <w:rPr>
                          <w:rFonts w:ascii="Calibri" w:hAnsi="Calibri" w:cs="Calibri"/>
                          <w:sz w:val="16"/>
                          <w:szCs w:val="16"/>
                          <w:lang w:val="hu-HU"/>
                        </w:rPr>
                        <w:t>vrednost</w:t>
                      </w:r>
                      <w:r w:rsidRPr="00365507">
                        <w:rPr>
                          <w:rFonts w:ascii="Calibri" w:hAnsi="Calibri" w:cs="Calibri"/>
                          <w:sz w:val="16"/>
                          <w:szCs w:val="16"/>
                          <w:lang w:val="hu-HU"/>
                        </w:rPr>
                        <w:t xml:space="preserve"> &lt;0</w:t>
                      </w:r>
                      <w:r>
                        <w:rPr>
                          <w:rFonts w:ascii="Calibri" w:hAnsi="Calibri" w:cs="Calibri"/>
                          <w:sz w:val="16"/>
                          <w:szCs w:val="16"/>
                          <w:lang w:val="hu-HU"/>
                        </w:rPr>
                        <w:t>,</w:t>
                      </w:r>
                      <w:r w:rsidRPr="00365507">
                        <w:rPr>
                          <w:rFonts w:ascii="Calibri" w:hAnsi="Calibri" w:cs="Calibri"/>
                          <w:sz w:val="16"/>
                          <w:szCs w:val="16"/>
                          <w:lang w:val="hu-HU"/>
                        </w:rPr>
                        <w:t>0001</w:t>
                      </w:r>
                    </w:p>
                    <w:p w14:paraId="5748CAE4" w14:textId="77777777" w:rsidR="001A65EB" w:rsidRPr="002F7ADA" w:rsidRDefault="001A65EB" w:rsidP="007F613B">
                      <w:pPr>
                        <w:rPr>
                          <w:rFonts w:ascii="Calibri" w:hAnsi="Calibri" w:cs="Calibri"/>
                          <w:sz w:val="16"/>
                          <w:szCs w:val="16"/>
                          <w:lang w:val="hu-HU"/>
                        </w:rPr>
                      </w:pPr>
                    </w:p>
                    <w:p w14:paraId="1E9C6279" w14:textId="77777777" w:rsidR="001A65EB" w:rsidRPr="002F7ADA" w:rsidRDefault="001A65EB" w:rsidP="007F613B">
                      <w:pPr>
                        <w:rPr>
                          <w:lang w:val="hu-HU"/>
                        </w:rPr>
                      </w:pPr>
                    </w:p>
                  </w:txbxContent>
                </v:textbox>
              </v:shape>
            </w:pict>
          </mc:Fallback>
        </mc:AlternateContent>
      </w:r>
      <w:r w:rsidR="007F613B" w:rsidRPr="000C76FC">
        <w:rPr>
          <w:rFonts w:ascii="Times New Roman" w:eastAsia="Times New Roman" w:hAnsi="Times New Roman" w:cs="Times New Roman"/>
          <w:b/>
          <w:noProof/>
          <w:szCs w:val="24"/>
        </w:rPr>
        <w:drawing>
          <wp:anchor distT="0" distB="0" distL="114300" distR="114300" simplePos="0" relativeHeight="251666432" behindDoc="1" locked="0" layoutInCell="1" allowOverlap="1" wp14:anchorId="1650D0F8" wp14:editId="356D6E2B">
            <wp:simplePos x="0" y="0"/>
            <wp:positionH relativeFrom="column">
              <wp:posOffset>327025</wp:posOffset>
            </wp:positionH>
            <wp:positionV relativeFrom="paragraph">
              <wp:posOffset>122123</wp:posOffset>
            </wp:positionV>
            <wp:extent cx="5296535" cy="3452495"/>
            <wp:effectExtent l="0" t="0" r="0" b="0"/>
            <wp:wrapNone/>
            <wp:docPr id="51" name="Picture 51" descr="A picture containing bird, flock, group,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AURA Figure1 pictur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96535" cy="3452495"/>
                    </a:xfrm>
                    <a:prstGeom prst="rect">
                      <a:avLst/>
                    </a:prstGeom>
                  </pic:spPr>
                </pic:pic>
              </a:graphicData>
            </a:graphic>
            <wp14:sizeRelH relativeFrom="page">
              <wp14:pctWidth>0</wp14:pctWidth>
            </wp14:sizeRelH>
            <wp14:sizeRelV relativeFrom="page">
              <wp14:pctHeight>0</wp14:pctHeight>
            </wp14:sizeRelV>
          </wp:anchor>
        </w:drawing>
      </w:r>
    </w:p>
    <w:p w14:paraId="7426621B" w14:textId="51499ADC" w:rsidR="007F613B" w:rsidRPr="000C76FC" w:rsidRDefault="007C2E9F" w:rsidP="007F613B">
      <w:pPr>
        <w:tabs>
          <w:tab w:val="left" w:pos="284"/>
        </w:tabs>
        <w:spacing w:after="0" w:line="240" w:lineRule="auto"/>
        <w:jc w:val="both"/>
        <w:rPr>
          <w:rFonts w:ascii="Times New Roman" w:eastAsia="Times New Roman" w:hAnsi="Times New Roman" w:cs="Times New Roman"/>
          <w:sz w:val="16"/>
          <w:szCs w:val="16"/>
          <w:lang w:val="sr-Latn-ME"/>
        </w:rPr>
      </w:pPr>
      <w:r w:rsidRPr="000C76FC">
        <w:rPr>
          <w:rFonts w:ascii="Times New Roman" w:eastAsia="Times New Roman" w:hAnsi="Times New Roman" w:cs="Times New Roman"/>
          <w:b/>
          <w:noProof/>
          <w:szCs w:val="20"/>
        </w:rPr>
        <mc:AlternateContent>
          <mc:Choice Requires="wps">
            <w:drawing>
              <wp:anchor distT="45720" distB="45720" distL="114300" distR="114300" simplePos="0" relativeHeight="251667456" behindDoc="0" locked="0" layoutInCell="1" allowOverlap="1" wp14:anchorId="42284AAD" wp14:editId="57CF5BD2">
                <wp:simplePos x="0" y="0"/>
                <wp:positionH relativeFrom="margin">
                  <wp:align>left</wp:align>
                </wp:positionH>
                <wp:positionV relativeFrom="paragraph">
                  <wp:posOffset>121920</wp:posOffset>
                </wp:positionV>
                <wp:extent cx="297180" cy="215519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155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B3E43" w14:textId="7E2687F6" w:rsidR="001A65EB" w:rsidRPr="002F7ADA" w:rsidRDefault="001A65EB" w:rsidP="007F613B">
                            <w:pPr>
                              <w:rPr>
                                <w:rFonts w:ascii="Calibri" w:hAnsi="Calibri" w:cs="Calibri"/>
                                <w:sz w:val="16"/>
                                <w:szCs w:val="16"/>
                                <w:lang w:val="hu-HU"/>
                              </w:rPr>
                            </w:pPr>
                            <w:r>
                              <w:rPr>
                                <w:rFonts w:ascii="Calibri" w:hAnsi="Calibri" w:cs="Calibri"/>
                                <w:sz w:val="16"/>
                                <w:szCs w:val="16"/>
                                <w:lang w:val="hu-HU"/>
                              </w:rPr>
                              <w:t>Vjerovatnoća preživljavanja bez progresije bolesti</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284AAD" id="Text Box 50" o:spid="_x0000_s1027" type="#_x0000_t202" style="position:absolute;left:0;text-align:left;margin-left:0;margin-top:9.6pt;width:23.4pt;height:169.7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wYPugIAAMUFAAAOAAAAZHJzL2Uyb0RvYy54bWysVNtu2zAMfR+wfxD07voyObGNOkUbx8OA&#10;7gK0+wDFlmNhtuRJSpxi6L+PknNr+zJs04MgkRR5SB7x+mbfd2jHlOZS5Di8CjBiopI1F5scf38s&#10;vQQjbaioaScFy/ET0/hm8f7d9ThkLJKt7GqmEDgROhuHHLfGDJnv66plPdVXcmAClI1UPTVwVRu/&#10;VnQE733nR0Ew80ep6kHJimkN0mJS4oXz3zSsMl+bRjODuhwDNuN25fa13f3FNc02ig4trw4w6F+g&#10;6CkXEPTkqqCGoq3ib1z1vFJSy8ZcVbL3ZdPwirkcIJsweJXNQ0sH5nKB4ujhVCb9/9xWX3bfFOJ1&#10;jmMoj6A99OiR7Q26k3sEIqjPOOgMzB4GMDR7kEOfXa56uJfVD42EXLZUbNitUnJsGa0BX2hf+hdP&#10;Jz/aOlmPn2UNcejWSOdo36jeFg/KgcA7AHk69cZiqUAYpfMwAU0FqiiM4zB14HyaHV8PSpuPTPbI&#10;HnKsoPfOO93da2PR0OxoYoMJWfKuc/3vxAsBGE4SiA1Prc6icO38lQbpKlklxCPRbOWRoCi823JJ&#10;vFkZzuPiQ7FcFuGzjRuSrOV1zYQNc6RWSP6sdQeST6Q4kUvLjtfWnYWk1Wa97BTaUaB26ZarOWjO&#10;Zv5LGK4IkMurlMKIBHdR6pWzZO6RksReOg8SLwjTu3QWkJQU5cuU7rlg/54SGnOcxlE8kekM+lVu&#10;gVtvc6NZzw0Mj473OU5ORjSzFFyJ2rXWUN5N54tSWPjnUkC7j412hLUcndhq9uu9+xuOzZbMa1k/&#10;AYOVBIIBGWHwwcHu0RyuI8yRHOufW6oYRt0nAR8hDQkBlXEXEs8juKhLzfpSQ0XVShhPBqPpuDTT&#10;sNoOim9aCDZ9PSFv4fM03PH6DOzw5WBWuPQOc80Oo8u7szpP38VvAAAA//8DAFBLAwQUAAYACAAA&#10;ACEAtoyRpN4AAAAGAQAADwAAAGRycy9kb3ducmV2LnhtbEyPwU7DMBBE70j8g7VI3KhDC1Eb4lQI&#10;RCUuqA30wM2JlyTCXofYbdK/Z3uC4+ysZt7k68lZccQhdJ4U3M4SEEi1Nx01Cj7eX26WIELUZLT1&#10;hApOGGBdXF7kOjN+pB0ey9gIDqGQaQVtjH0mZahbdDrMfI/E3pcfnI4sh0aaQY8c7qycJ0kqne6I&#10;G1rd41OL9Xd5cAr21dvJ7vrFZ9KNr9tp87MtnzeNUtdX0+MDiIhT/HuGMz6jQ8FMlT+QCcIq4CGR&#10;r6s5CHbvUt5RKVjcL1OQRS7/4xe/AAAA//8DAFBLAQItABQABgAIAAAAIQC2gziS/gAAAOEBAAAT&#10;AAAAAAAAAAAAAAAAAAAAAABbQ29udGVudF9UeXBlc10ueG1sUEsBAi0AFAAGAAgAAAAhADj9If/W&#10;AAAAlAEAAAsAAAAAAAAAAAAAAAAALwEAAF9yZWxzLy5yZWxzUEsBAi0AFAAGAAgAAAAhAGPvBg+6&#10;AgAAxQUAAA4AAAAAAAAAAAAAAAAALgIAAGRycy9lMm9Eb2MueG1sUEsBAi0AFAAGAAgAAAAhALaM&#10;kaTeAAAABgEAAA8AAAAAAAAAAAAAAAAAFAUAAGRycy9kb3ducmV2LnhtbFBLBQYAAAAABAAEAPMA&#10;AAAfBgAAAAA=&#10;" filled="f" stroked="f">
                <v:textbox style="layout-flow:vertical;mso-layout-flow-alt:bottom-to-top">
                  <w:txbxContent>
                    <w:p w14:paraId="279B3E43" w14:textId="7E2687F6" w:rsidR="001A65EB" w:rsidRPr="002F7ADA" w:rsidRDefault="001A65EB" w:rsidP="007F613B">
                      <w:pPr>
                        <w:rPr>
                          <w:rFonts w:ascii="Calibri" w:hAnsi="Calibri" w:cs="Calibri"/>
                          <w:sz w:val="16"/>
                          <w:szCs w:val="16"/>
                          <w:lang w:val="hu-HU"/>
                        </w:rPr>
                      </w:pPr>
                      <w:r>
                        <w:rPr>
                          <w:rFonts w:ascii="Calibri" w:hAnsi="Calibri" w:cs="Calibri"/>
                          <w:sz w:val="16"/>
                          <w:szCs w:val="16"/>
                          <w:lang w:val="hu-HU"/>
                        </w:rPr>
                        <w:t>Vjerovatnoća preživljavanja bez progresije bolesti</w:t>
                      </w:r>
                    </w:p>
                  </w:txbxContent>
                </v:textbox>
                <w10:wrap anchorx="margin"/>
              </v:shape>
            </w:pict>
          </mc:Fallback>
        </mc:AlternateContent>
      </w:r>
    </w:p>
    <w:p w14:paraId="7F8E9C44" w14:textId="43BEF052" w:rsidR="007F613B" w:rsidRPr="000C76FC" w:rsidRDefault="007F613B" w:rsidP="007F613B">
      <w:pPr>
        <w:tabs>
          <w:tab w:val="left" w:pos="284"/>
        </w:tabs>
        <w:spacing w:after="0" w:line="240" w:lineRule="auto"/>
        <w:jc w:val="both"/>
        <w:rPr>
          <w:rFonts w:ascii="Times New Roman" w:eastAsia="Times New Roman" w:hAnsi="Times New Roman" w:cs="Times New Roman"/>
          <w:sz w:val="16"/>
          <w:szCs w:val="16"/>
          <w:lang w:val="sr-Latn-ME"/>
        </w:rPr>
      </w:pPr>
    </w:p>
    <w:p w14:paraId="1D0DE3A7" w14:textId="77777777" w:rsidR="007F613B" w:rsidRPr="000C76FC" w:rsidRDefault="007F613B" w:rsidP="007F613B">
      <w:pPr>
        <w:tabs>
          <w:tab w:val="left" w:pos="284"/>
        </w:tabs>
        <w:spacing w:after="0" w:line="240" w:lineRule="auto"/>
        <w:jc w:val="both"/>
        <w:rPr>
          <w:rFonts w:ascii="Times New Roman" w:eastAsia="Times New Roman" w:hAnsi="Times New Roman" w:cs="Times New Roman"/>
          <w:sz w:val="16"/>
          <w:szCs w:val="16"/>
          <w:lang w:val="sr-Latn-ME"/>
        </w:rPr>
      </w:pPr>
    </w:p>
    <w:p w14:paraId="38E33664" w14:textId="77777777" w:rsidR="007F613B" w:rsidRPr="000C76FC" w:rsidRDefault="007F613B" w:rsidP="007F613B">
      <w:pPr>
        <w:tabs>
          <w:tab w:val="left" w:pos="284"/>
        </w:tabs>
        <w:spacing w:after="0" w:line="240" w:lineRule="auto"/>
        <w:jc w:val="both"/>
        <w:rPr>
          <w:rFonts w:ascii="Times New Roman" w:eastAsia="Times New Roman" w:hAnsi="Times New Roman" w:cs="Times New Roman"/>
          <w:sz w:val="16"/>
          <w:szCs w:val="16"/>
          <w:lang w:val="sr-Latn-ME"/>
        </w:rPr>
      </w:pPr>
    </w:p>
    <w:p w14:paraId="7FAA610F" w14:textId="77777777" w:rsidR="007F613B" w:rsidRPr="000C76FC" w:rsidRDefault="007F613B" w:rsidP="007F613B">
      <w:pPr>
        <w:tabs>
          <w:tab w:val="left" w:pos="284"/>
        </w:tabs>
        <w:spacing w:after="0" w:line="240" w:lineRule="auto"/>
        <w:jc w:val="both"/>
        <w:rPr>
          <w:rFonts w:ascii="Times New Roman" w:eastAsia="Times New Roman" w:hAnsi="Times New Roman" w:cs="Times New Roman"/>
          <w:sz w:val="16"/>
          <w:szCs w:val="16"/>
          <w:lang w:val="sr-Latn-ME"/>
        </w:rPr>
      </w:pPr>
    </w:p>
    <w:p w14:paraId="465A6845" w14:textId="77777777" w:rsidR="007F613B" w:rsidRPr="000C76FC" w:rsidRDefault="007F613B" w:rsidP="007F613B">
      <w:pPr>
        <w:tabs>
          <w:tab w:val="left" w:pos="284"/>
        </w:tabs>
        <w:spacing w:after="0" w:line="240" w:lineRule="auto"/>
        <w:jc w:val="both"/>
        <w:rPr>
          <w:rFonts w:ascii="Times New Roman" w:eastAsia="Times New Roman" w:hAnsi="Times New Roman" w:cs="Times New Roman"/>
          <w:sz w:val="16"/>
          <w:szCs w:val="16"/>
          <w:lang w:val="sr-Latn-ME"/>
        </w:rPr>
      </w:pPr>
    </w:p>
    <w:p w14:paraId="155F0798" w14:textId="77777777" w:rsidR="007F613B" w:rsidRPr="000C76FC" w:rsidRDefault="007F613B" w:rsidP="007F613B">
      <w:pPr>
        <w:tabs>
          <w:tab w:val="left" w:pos="284"/>
        </w:tabs>
        <w:spacing w:after="0" w:line="240" w:lineRule="auto"/>
        <w:jc w:val="both"/>
        <w:rPr>
          <w:rFonts w:ascii="Times New Roman" w:eastAsia="Times New Roman" w:hAnsi="Times New Roman" w:cs="Times New Roman"/>
          <w:sz w:val="16"/>
          <w:szCs w:val="16"/>
          <w:lang w:val="sr-Latn-ME"/>
        </w:rPr>
      </w:pPr>
    </w:p>
    <w:p w14:paraId="79B3149A" w14:textId="752D7CF4" w:rsidR="007F613B" w:rsidRPr="000C76FC" w:rsidRDefault="007F613B" w:rsidP="007F613B">
      <w:pPr>
        <w:tabs>
          <w:tab w:val="left" w:pos="284"/>
        </w:tabs>
        <w:spacing w:after="0" w:line="240" w:lineRule="auto"/>
        <w:jc w:val="both"/>
        <w:rPr>
          <w:rFonts w:ascii="Times New Roman" w:eastAsia="Times New Roman" w:hAnsi="Times New Roman" w:cs="Times New Roman"/>
          <w:sz w:val="16"/>
          <w:szCs w:val="16"/>
          <w:lang w:val="sr-Latn-ME"/>
        </w:rPr>
      </w:pPr>
    </w:p>
    <w:p w14:paraId="662A5599" w14:textId="77777777" w:rsidR="007F613B" w:rsidRPr="000C76FC" w:rsidRDefault="007F613B" w:rsidP="007F613B">
      <w:pPr>
        <w:tabs>
          <w:tab w:val="left" w:pos="284"/>
        </w:tabs>
        <w:spacing w:after="0" w:line="240" w:lineRule="auto"/>
        <w:jc w:val="both"/>
        <w:rPr>
          <w:rFonts w:ascii="Times New Roman" w:eastAsia="Times New Roman" w:hAnsi="Times New Roman" w:cs="Times New Roman"/>
          <w:sz w:val="16"/>
          <w:szCs w:val="16"/>
          <w:lang w:val="sr-Latn-ME"/>
        </w:rPr>
      </w:pPr>
    </w:p>
    <w:p w14:paraId="0122BFF4" w14:textId="77777777" w:rsidR="007F613B" w:rsidRPr="000C76FC" w:rsidRDefault="007F613B" w:rsidP="007F613B">
      <w:pPr>
        <w:tabs>
          <w:tab w:val="left" w:pos="284"/>
        </w:tabs>
        <w:spacing w:after="0" w:line="240" w:lineRule="auto"/>
        <w:jc w:val="both"/>
        <w:rPr>
          <w:rFonts w:ascii="Times New Roman" w:eastAsia="Times New Roman" w:hAnsi="Times New Roman" w:cs="Times New Roman"/>
          <w:sz w:val="16"/>
          <w:szCs w:val="16"/>
          <w:lang w:val="sr-Latn-ME"/>
        </w:rPr>
      </w:pPr>
    </w:p>
    <w:p w14:paraId="2D2AA04D" w14:textId="77777777" w:rsidR="007F613B" w:rsidRPr="000C76FC" w:rsidRDefault="007F613B" w:rsidP="007F613B">
      <w:pPr>
        <w:tabs>
          <w:tab w:val="left" w:pos="284"/>
        </w:tabs>
        <w:spacing w:after="0" w:line="240" w:lineRule="auto"/>
        <w:jc w:val="both"/>
        <w:rPr>
          <w:rFonts w:ascii="Times New Roman" w:eastAsia="Times New Roman" w:hAnsi="Times New Roman" w:cs="Times New Roman"/>
          <w:sz w:val="16"/>
          <w:szCs w:val="16"/>
          <w:lang w:val="sr-Latn-ME"/>
        </w:rPr>
      </w:pPr>
    </w:p>
    <w:p w14:paraId="57546757" w14:textId="2C57CF65" w:rsidR="007F613B" w:rsidRPr="000C76FC" w:rsidRDefault="007F613B" w:rsidP="007F613B">
      <w:pPr>
        <w:tabs>
          <w:tab w:val="left" w:pos="284"/>
        </w:tabs>
        <w:spacing w:after="0" w:line="240" w:lineRule="auto"/>
        <w:jc w:val="both"/>
        <w:rPr>
          <w:rFonts w:ascii="Times New Roman" w:eastAsia="Times New Roman" w:hAnsi="Times New Roman" w:cs="Times New Roman"/>
          <w:sz w:val="16"/>
          <w:szCs w:val="16"/>
          <w:lang w:val="sr-Latn-ME"/>
        </w:rPr>
      </w:pPr>
    </w:p>
    <w:p w14:paraId="5C0D50E1" w14:textId="77777777" w:rsidR="007F613B" w:rsidRPr="000C76FC" w:rsidRDefault="007F613B" w:rsidP="007F613B">
      <w:pPr>
        <w:tabs>
          <w:tab w:val="left" w:pos="284"/>
        </w:tabs>
        <w:spacing w:after="0" w:line="240" w:lineRule="auto"/>
        <w:jc w:val="both"/>
        <w:rPr>
          <w:rFonts w:ascii="Times New Roman" w:eastAsia="Times New Roman" w:hAnsi="Times New Roman" w:cs="Times New Roman"/>
          <w:sz w:val="16"/>
          <w:szCs w:val="16"/>
          <w:lang w:val="sr-Latn-ME"/>
        </w:rPr>
      </w:pPr>
    </w:p>
    <w:p w14:paraId="05E4A8D9" w14:textId="639FEAC7" w:rsidR="007F613B" w:rsidRPr="000C76FC" w:rsidRDefault="007F613B" w:rsidP="007F613B">
      <w:pPr>
        <w:tabs>
          <w:tab w:val="left" w:pos="284"/>
        </w:tabs>
        <w:spacing w:after="0" w:line="240" w:lineRule="auto"/>
        <w:jc w:val="both"/>
        <w:rPr>
          <w:rFonts w:ascii="Times New Roman" w:eastAsia="Times New Roman" w:hAnsi="Times New Roman" w:cs="Times New Roman"/>
          <w:sz w:val="16"/>
          <w:szCs w:val="16"/>
          <w:lang w:val="sr-Latn-ME"/>
        </w:rPr>
      </w:pPr>
    </w:p>
    <w:p w14:paraId="302E4FE5" w14:textId="5D7CDE68" w:rsidR="007F613B" w:rsidRPr="000C76FC" w:rsidRDefault="007F613B" w:rsidP="007F613B">
      <w:pPr>
        <w:tabs>
          <w:tab w:val="left" w:pos="284"/>
        </w:tabs>
        <w:spacing w:after="0" w:line="240" w:lineRule="auto"/>
        <w:jc w:val="both"/>
        <w:rPr>
          <w:rFonts w:ascii="Times New Roman" w:eastAsia="Times New Roman" w:hAnsi="Times New Roman" w:cs="Times New Roman"/>
          <w:sz w:val="16"/>
          <w:szCs w:val="16"/>
          <w:lang w:val="sr-Latn-ME"/>
        </w:rPr>
      </w:pPr>
    </w:p>
    <w:p w14:paraId="7BBBCD78" w14:textId="07331356" w:rsidR="007F613B" w:rsidRPr="000C76FC" w:rsidRDefault="007F613B" w:rsidP="007F613B">
      <w:pPr>
        <w:tabs>
          <w:tab w:val="left" w:pos="284"/>
        </w:tabs>
        <w:spacing w:after="0" w:line="240" w:lineRule="auto"/>
        <w:jc w:val="both"/>
        <w:rPr>
          <w:rFonts w:ascii="Times New Roman" w:eastAsia="Times New Roman" w:hAnsi="Times New Roman" w:cs="Times New Roman"/>
          <w:sz w:val="16"/>
          <w:szCs w:val="16"/>
          <w:lang w:val="sr-Latn-ME"/>
        </w:rPr>
      </w:pPr>
    </w:p>
    <w:p w14:paraId="6EC66728" w14:textId="1BD183FA" w:rsidR="007F613B" w:rsidRPr="000C76FC" w:rsidRDefault="007F613B" w:rsidP="007F613B">
      <w:pPr>
        <w:tabs>
          <w:tab w:val="left" w:pos="284"/>
        </w:tabs>
        <w:spacing w:after="0" w:line="240" w:lineRule="auto"/>
        <w:jc w:val="both"/>
        <w:rPr>
          <w:rFonts w:ascii="Times New Roman" w:eastAsia="Times New Roman" w:hAnsi="Times New Roman" w:cs="Times New Roman"/>
          <w:sz w:val="16"/>
          <w:szCs w:val="16"/>
          <w:lang w:val="sr-Latn-ME"/>
        </w:rPr>
      </w:pPr>
    </w:p>
    <w:p w14:paraId="4C705F65" w14:textId="4BE96C37" w:rsidR="007F613B" w:rsidRPr="000C76FC" w:rsidRDefault="007F613B" w:rsidP="007F613B">
      <w:pPr>
        <w:tabs>
          <w:tab w:val="left" w:pos="284"/>
        </w:tabs>
        <w:spacing w:after="0" w:line="240" w:lineRule="auto"/>
        <w:jc w:val="both"/>
        <w:rPr>
          <w:rFonts w:ascii="Times New Roman" w:eastAsia="Times New Roman" w:hAnsi="Times New Roman" w:cs="Times New Roman"/>
          <w:sz w:val="16"/>
          <w:szCs w:val="16"/>
          <w:lang w:val="sr-Latn-ME"/>
        </w:rPr>
      </w:pPr>
    </w:p>
    <w:p w14:paraId="0E0874E5" w14:textId="575AC6F5" w:rsidR="007F613B" w:rsidRPr="000C76FC" w:rsidRDefault="007F613B" w:rsidP="007F613B">
      <w:pPr>
        <w:tabs>
          <w:tab w:val="left" w:pos="284"/>
        </w:tabs>
        <w:spacing w:after="0" w:line="240" w:lineRule="auto"/>
        <w:jc w:val="both"/>
        <w:rPr>
          <w:rFonts w:ascii="Times New Roman" w:eastAsia="Times New Roman" w:hAnsi="Times New Roman" w:cs="Times New Roman"/>
          <w:sz w:val="16"/>
          <w:szCs w:val="16"/>
          <w:lang w:val="sr-Latn-ME"/>
        </w:rPr>
      </w:pPr>
    </w:p>
    <w:p w14:paraId="75792870" w14:textId="559ED299" w:rsidR="007F613B" w:rsidRPr="000C76FC" w:rsidRDefault="007F613B" w:rsidP="007F613B">
      <w:pPr>
        <w:tabs>
          <w:tab w:val="left" w:pos="284"/>
        </w:tabs>
        <w:spacing w:after="0" w:line="240" w:lineRule="auto"/>
        <w:jc w:val="both"/>
        <w:rPr>
          <w:rFonts w:ascii="Times New Roman" w:eastAsia="Times New Roman" w:hAnsi="Times New Roman" w:cs="Times New Roman"/>
          <w:sz w:val="16"/>
          <w:szCs w:val="16"/>
          <w:lang w:val="sr-Latn-ME"/>
        </w:rPr>
      </w:pPr>
    </w:p>
    <w:p w14:paraId="44115A2E" w14:textId="3A8E99AB" w:rsidR="007F613B" w:rsidRPr="000C76FC" w:rsidRDefault="007C2E9F" w:rsidP="007F613B">
      <w:pPr>
        <w:tabs>
          <w:tab w:val="left" w:pos="284"/>
        </w:tabs>
        <w:spacing w:after="0" w:line="240" w:lineRule="auto"/>
        <w:jc w:val="both"/>
        <w:rPr>
          <w:rFonts w:ascii="Times New Roman" w:eastAsia="Times New Roman" w:hAnsi="Times New Roman" w:cs="Times New Roman"/>
          <w:sz w:val="16"/>
          <w:szCs w:val="16"/>
          <w:lang w:val="sr-Latn-ME"/>
        </w:rPr>
      </w:pPr>
      <w:r w:rsidRPr="000C76FC">
        <w:rPr>
          <w:bCs/>
          <w:iCs/>
          <w:noProof/>
          <w:szCs w:val="24"/>
        </w:rPr>
        <mc:AlternateContent>
          <mc:Choice Requires="wps">
            <w:drawing>
              <wp:anchor distT="45720" distB="45720" distL="114300" distR="114300" simplePos="0" relativeHeight="251692032" behindDoc="0" locked="0" layoutInCell="1" allowOverlap="1" wp14:anchorId="105B1AE9" wp14:editId="62A4B588">
                <wp:simplePos x="0" y="0"/>
                <wp:positionH relativeFrom="margin">
                  <wp:posOffset>985078</wp:posOffset>
                </wp:positionH>
                <wp:positionV relativeFrom="paragraph">
                  <wp:posOffset>50882</wp:posOffset>
                </wp:positionV>
                <wp:extent cx="723568" cy="1404620"/>
                <wp:effectExtent l="0" t="0" r="0" b="0"/>
                <wp:wrapNone/>
                <wp:docPr id="869349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68" cy="1404620"/>
                        </a:xfrm>
                        <a:prstGeom prst="rect">
                          <a:avLst/>
                        </a:prstGeom>
                        <a:noFill/>
                        <a:ln w="9525">
                          <a:noFill/>
                          <a:miter lim="800000"/>
                          <a:headEnd/>
                          <a:tailEnd/>
                        </a:ln>
                      </wps:spPr>
                      <wps:txbx>
                        <w:txbxContent>
                          <w:p w14:paraId="03F96EF9" w14:textId="77777777" w:rsidR="001A65EB" w:rsidRPr="00E07862" w:rsidRDefault="001A65EB" w:rsidP="000C76FC">
                            <w:pPr>
                              <w:spacing w:after="0" w:line="240" w:lineRule="auto"/>
                              <w:rPr>
                                <w:sz w:val="16"/>
                                <w:szCs w:val="16"/>
                                <w:lang w:val="hu-HU"/>
                              </w:rPr>
                            </w:pPr>
                            <w:r w:rsidRPr="00E07862">
                              <w:rPr>
                                <w:sz w:val="16"/>
                                <w:szCs w:val="16"/>
                                <w:lang w:val="hu-HU"/>
                              </w:rPr>
                              <w:t>TAGRISSO</w:t>
                            </w:r>
                          </w:p>
                          <w:p w14:paraId="1322F032" w14:textId="77777777" w:rsidR="001A65EB" w:rsidRPr="00D3766C" w:rsidRDefault="001A65EB" w:rsidP="000C76FC">
                            <w:pPr>
                              <w:spacing w:after="0" w:line="240" w:lineRule="auto"/>
                              <w:rPr>
                                <w:sz w:val="16"/>
                                <w:szCs w:val="16"/>
                                <w:lang w:val="hu-HU"/>
                              </w:rPr>
                            </w:pPr>
                            <w:r w:rsidRPr="00E07862">
                              <w:rPr>
                                <w:sz w:val="16"/>
                                <w:szCs w:val="16"/>
                                <w:lang w:val="hu-HU"/>
                              </w:rPr>
                              <w:t>Placebo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5B1AE9" id="Text Box 2" o:spid="_x0000_s1028" type="#_x0000_t202" style="position:absolute;left:0;text-align:left;margin-left:77.55pt;margin-top:4pt;width:56.95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brFAIAAAEEAAAOAAAAZHJzL2Uyb0RvYy54bWysU9tuGyEQfa/Uf0C813vJ2olXXkdpUleV&#10;0ouU9AMwy3pRgaGAvet+fQbWca32rSoPCBjmMOfMYXU7akUOwnkJpqHFLKdEGA6tNLuGfn/evLuh&#10;xAdmWqbAiIYehae367dvVoOtRQk9qFY4giDG14NtaB+CrbPM815o5mdghcFgB06zgFu3y1rHBkTX&#10;KivzfJEN4FrrgAvv8fRhCtJ1wu86wcPXrvMiENVQrC2k2aV5G+dsvWL1zjHbS34qg/1DFZpJg4+e&#10;oR5YYGTv5F9QWnIHHrow46Az6DrJReKAbIr8DzZPPbMicUFxvD3L5P8fLP9y+OaIbBt6s1heVcti&#10;XlJimMZWPYsxkPcwkjKqNFhf4+Uni9fDiMfY7cTY20fgPzwxcN8zsxN3zsHQC9ZilUXMzC5SJxwf&#10;QbbDZ2jxGbYPkIDGzukoIYpCEB27dTx3KJbC8fC6vJov0FIcQ0WVV4sytTBj9Wu2dT58FKBJXDTU&#10;oQMSOjs8+hCrYfXrlfiYgY1UKrlAGTI0dDkv5ynhIqJlQJMqqVGlPI7JNpHkB9Om5MCkmtb4gDIn&#10;1pHoRDmM2zHJfBZzC+0RZXAweRL/EC56cL8oGdCPDfU/98wJStQng1Iui6qKBk6ban6NxIm7jGwv&#10;I8xwhGpooGRa3odk+kjZ2zuUfCOTGrE3UyWnktFnSaTTn4hGvtynW79/7voFAAD//wMAUEsDBBQA&#10;BgAIAAAAIQBg4MBN2wAAAAkBAAAPAAAAZHJzL2Rvd25yZXYueG1sTE/LTsMwELwj8Q/WInGjTi21&#10;tCFOVaG2HIEScXbjJYmI11bspuHvWU70NqMZzaPYTK4XIw6x86RhPstAINXedtRoqD72DysQMRmy&#10;pveEGn4wwqa8vSlMbv2F3nE8pkZwCMXcaGhTCrmUsW7RmTjzAYm1Lz84k5gOjbSDuXC466XKsqV0&#10;piNuaE3A5xbr7+PZaQgpHB5fhte37W4/ZtXnoVJds9P6/m7aPoFIOKV/M/zN5+lQ8qaTP5ONome+&#10;WMzZqmHFl1hXyzWDEwO1ViDLQl4/KH8BAAD//wMAUEsBAi0AFAAGAAgAAAAhALaDOJL+AAAA4QEA&#10;ABMAAAAAAAAAAAAAAAAAAAAAAFtDb250ZW50X1R5cGVzXS54bWxQSwECLQAUAAYACAAAACEAOP0h&#10;/9YAAACUAQAACwAAAAAAAAAAAAAAAAAvAQAAX3JlbHMvLnJlbHNQSwECLQAUAAYACAAAACEAQKoW&#10;6xQCAAABBAAADgAAAAAAAAAAAAAAAAAuAgAAZHJzL2Uyb0RvYy54bWxQSwECLQAUAAYACAAAACEA&#10;YODATdsAAAAJAQAADwAAAAAAAAAAAAAAAABuBAAAZHJzL2Rvd25yZXYueG1sUEsFBgAAAAAEAAQA&#10;8wAAAHYFAAAAAA==&#10;" filled="f" stroked="f">
                <v:textbox style="mso-fit-shape-to-text:t">
                  <w:txbxContent>
                    <w:p w14:paraId="03F96EF9" w14:textId="77777777" w:rsidR="001A65EB" w:rsidRPr="00E07862" w:rsidRDefault="001A65EB" w:rsidP="000C76FC">
                      <w:pPr>
                        <w:spacing w:after="0" w:line="240" w:lineRule="auto"/>
                        <w:rPr>
                          <w:sz w:val="16"/>
                          <w:szCs w:val="16"/>
                          <w:lang w:val="hu-HU"/>
                        </w:rPr>
                      </w:pPr>
                      <w:r w:rsidRPr="00E07862">
                        <w:rPr>
                          <w:sz w:val="16"/>
                          <w:szCs w:val="16"/>
                          <w:lang w:val="hu-HU"/>
                        </w:rPr>
                        <w:t>TAGRISSO</w:t>
                      </w:r>
                    </w:p>
                    <w:p w14:paraId="1322F032" w14:textId="77777777" w:rsidR="001A65EB" w:rsidRPr="00D3766C" w:rsidRDefault="001A65EB" w:rsidP="000C76FC">
                      <w:pPr>
                        <w:spacing w:after="0" w:line="240" w:lineRule="auto"/>
                        <w:rPr>
                          <w:sz w:val="16"/>
                          <w:szCs w:val="16"/>
                          <w:lang w:val="hu-HU"/>
                        </w:rPr>
                      </w:pPr>
                      <w:r w:rsidRPr="00E07862">
                        <w:rPr>
                          <w:sz w:val="16"/>
                          <w:szCs w:val="16"/>
                          <w:lang w:val="hu-HU"/>
                        </w:rPr>
                        <w:t>Placebo</w:t>
                      </w:r>
                    </w:p>
                  </w:txbxContent>
                </v:textbox>
                <w10:wrap anchorx="margin"/>
              </v:shape>
            </w:pict>
          </mc:Fallback>
        </mc:AlternateContent>
      </w:r>
    </w:p>
    <w:p w14:paraId="68BD7C89" w14:textId="3D188C8D" w:rsidR="007F613B" w:rsidRPr="000C76FC" w:rsidRDefault="007F613B" w:rsidP="007F613B">
      <w:pPr>
        <w:tabs>
          <w:tab w:val="left" w:pos="284"/>
        </w:tabs>
        <w:spacing w:after="0" w:line="240" w:lineRule="auto"/>
        <w:jc w:val="both"/>
        <w:rPr>
          <w:rFonts w:ascii="Times New Roman" w:eastAsia="Times New Roman" w:hAnsi="Times New Roman" w:cs="Times New Roman"/>
          <w:sz w:val="16"/>
          <w:szCs w:val="16"/>
          <w:lang w:val="sr-Latn-ME"/>
        </w:rPr>
      </w:pPr>
    </w:p>
    <w:p w14:paraId="485F8E34" w14:textId="77777777" w:rsidR="007F613B" w:rsidRPr="000C76FC" w:rsidRDefault="007F613B" w:rsidP="007F613B">
      <w:pPr>
        <w:tabs>
          <w:tab w:val="left" w:pos="284"/>
        </w:tabs>
        <w:spacing w:after="0" w:line="240" w:lineRule="auto"/>
        <w:jc w:val="both"/>
        <w:rPr>
          <w:rFonts w:ascii="Times New Roman" w:eastAsia="Times New Roman" w:hAnsi="Times New Roman" w:cs="Times New Roman"/>
          <w:sz w:val="16"/>
          <w:szCs w:val="16"/>
          <w:lang w:val="sr-Latn-ME"/>
        </w:rPr>
      </w:pPr>
    </w:p>
    <w:p w14:paraId="14DF3317" w14:textId="77777777" w:rsidR="007F613B" w:rsidRPr="000C76FC" w:rsidRDefault="007F613B" w:rsidP="007F613B">
      <w:pPr>
        <w:tabs>
          <w:tab w:val="left" w:pos="284"/>
        </w:tabs>
        <w:spacing w:after="0" w:line="240" w:lineRule="auto"/>
        <w:jc w:val="both"/>
        <w:rPr>
          <w:rFonts w:ascii="Times New Roman" w:eastAsia="Times New Roman" w:hAnsi="Times New Roman" w:cs="Times New Roman"/>
          <w:sz w:val="16"/>
          <w:szCs w:val="16"/>
          <w:lang w:val="sr-Latn-ME"/>
        </w:rPr>
      </w:pPr>
    </w:p>
    <w:p w14:paraId="6E32DFFE" w14:textId="77777777" w:rsidR="007C2E9F" w:rsidRPr="000C76FC" w:rsidRDefault="007C2E9F" w:rsidP="007F613B">
      <w:pPr>
        <w:tabs>
          <w:tab w:val="left" w:pos="284"/>
        </w:tabs>
        <w:spacing w:after="0" w:line="240" w:lineRule="auto"/>
        <w:jc w:val="both"/>
        <w:rPr>
          <w:rFonts w:ascii="Times New Roman" w:eastAsia="Times New Roman" w:hAnsi="Times New Roman" w:cs="Times New Roman"/>
          <w:sz w:val="16"/>
          <w:szCs w:val="16"/>
          <w:lang w:val="sr-Latn-ME"/>
        </w:rPr>
      </w:pPr>
      <w:bookmarkStart w:id="2" w:name="_Hlk61250212"/>
      <w:bookmarkStart w:id="3" w:name="_Hlk61250213"/>
    </w:p>
    <w:p w14:paraId="0816B7B7" w14:textId="77777777" w:rsidR="007C2E9F" w:rsidRPr="000C76FC" w:rsidRDefault="007C2E9F" w:rsidP="007F613B">
      <w:pPr>
        <w:tabs>
          <w:tab w:val="left" w:pos="284"/>
        </w:tabs>
        <w:spacing w:after="0" w:line="240" w:lineRule="auto"/>
        <w:jc w:val="both"/>
        <w:rPr>
          <w:rFonts w:ascii="Times New Roman" w:eastAsia="Times New Roman" w:hAnsi="Times New Roman" w:cs="Times New Roman"/>
          <w:sz w:val="16"/>
          <w:szCs w:val="16"/>
          <w:lang w:val="sr-Latn-ME"/>
        </w:rPr>
      </w:pPr>
    </w:p>
    <w:p w14:paraId="51B7B6CC" w14:textId="7F9812D0" w:rsidR="007F613B" w:rsidRPr="000C76FC" w:rsidRDefault="007F613B" w:rsidP="007F613B">
      <w:pPr>
        <w:tabs>
          <w:tab w:val="left" w:pos="284"/>
        </w:tabs>
        <w:spacing w:after="0" w:line="240" w:lineRule="auto"/>
        <w:jc w:val="both"/>
        <w:rPr>
          <w:rFonts w:ascii="Times New Roman" w:eastAsia="Times New Roman" w:hAnsi="Times New Roman" w:cs="Times New Roman"/>
          <w:sz w:val="16"/>
          <w:szCs w:val="16"/>
          <w:lang w:val="sr-Latn-ME"/>
        </w:rPr>
      </w:pPr>
      <w:r w:rsidRPr="000C76FC">
        <w:rPr>
          <w:rFonts w:ascii="Times New Roman" w:eastAsia="Times New Roman" w:hAnsi="Times New Roman" w:cs="Times New Roman"/>
          <w:sz w:val="16"/>
          <w:szCs w:val="16"/>
          <w:lang w:val="sr-Latn-ME"/>
        </w:rPr>
        <w:t>Broj u riziku</w:t>
      </w:r>
    </w:p>
    <w:p w14:paraId="0FEC87DB" w14:textId="77777777" w:rsidR="007F613B" w:rsidRPr="000C76FC" w:rsidRDefault="007F613B" w:rsidP="007F613B">
      <w:pPr>
        <w:tabs>
          <w:tab w:val="left" w:pos="284"/>
        </w:tabs>
        <w:spacing w:after="0" w:line="240" w:lineRule="auto"/>
        <w:jc w:val="both"/>
        <w:rPr>
          <w:rFonts w:ascii="Times New Roman" w:eastAsia="Times New Roman" w:hAnsi="Times New Roman" w:cs="Times New Roman"/>
          <w:sz w:val="16"/>
          <w:szCs w:val="16"/>
          <w:lang w:val="sr-Latn-ME"/>
        </w:rPr>
      </w:pPr>
      <w:r w:rsidRPr="000C76FC">
        <w:rPr>
          <w:rFonts w:ascii="Times New Roman" w:eastAsia="Times New Roman" w:hAnsi="Times New Roman" w:cs="Times New Roman"/>
          <w:sz w:val="16"/>
          <w:szCs w:val="16"/>
          <w:lang w:val="sr-Latn-ME"/>
        </w:rPr>
        <w:t>TAGRISSO</w:t>
      </w:r>
    </w:p>
    <w:p w14:paraId="00248493" w14:textId="77777777" w:rsidR="007F613B" w:rsidRPr="000C76FC" w:rsidRDefault="007F613B" w:rsidP="007F613B">
      <w:pPr>
        <w:tabs>
          <w:tab w:val="left" w:pos="284"/>
        </w:tabs>
        <w:spacing w:after="0" w:line="240" w:lineRule="auto"/>
        <w:jc w:val="both"/>
        <w:rPr>
          <w:rFonts w:ascii="Times New Roman" w:eastAsia="Times New Roman" w:hAnsi="Times New Roman" w:cs="Times New Roman"/>
          <w:sz w:val="16"/>
          <w:szCs w:val="16"/>
          <w:lang w:val="sr-Latn-ME"/>
        </w:rPr>
      </w:pPr>
      <w:r w:rsidRPr="000C76FC">
        <w:rPr>
          <w:rFonts w:ascii="Times New Roman" w:eastAsia="Times New Roman" w:hAnsi="Times New Roman" w:cs="Times New Roman"/>
          <w:sz w:val="16"/>
          <w:szCs w:val="16"/>
          <w:lang w:val="sr-Latn-ME"/>
        </w:rPr>
        <w:t>Placebo</w:t>
      </w:r>
      <w:bookmarkEnd w:id="2"/>
      <w:bookmarkEnd w:id="3"/>
    </w:p>
    <w:p w14:paraId="13FEAEBB" w14:textId="77777777" w:rsidR="007F613B" w:rsidRPr="000C76FC" w:rsidRDefault="007F613B" w:rsidP="007F613B">
      <w:pPr>
        <w:tabs>
          <w:tab w:val="left" w:pos="284"/>
        </w:tabs>
        <w:spacing w:after="0" w:line="240" w:lineRule="auto"/>
        <w:jc w:val="both"/>
        <w:rPr>
          <w:rFonts w:ascii="Times New Roman" w:eastAsia="Times New Roman" w:hAnsi="Times New Roman" w:cs="Times New Roman"/>
          <w:sz w:val="16"/>
          <w:szCs w:val="16"/>
          <w:lang w:val="sr-Latn-ME"/>
        </w:rPr>
      </w:pPr>
    </w:p>
    <w:p w14:paraId="3FEC3CFB" w14:textId="77777777" w:rsidR="00060752" w:rsidRPr="000C76FC" w:rsidRDefault="00060752" w:rsidP="007F613B">
      <w:pPr>
        <w:tabs>
          <w:tab w:val="left" w:pos="284"/>
        </w:tabs>
        <w:spacing w:after="0" w:line="240" w:lineRule="auto"/>
        <w:jc w:val="both"/>
        <w:rPr>
          <w:rFonts w:ascii="Times New Roman" w:eastAsia="Times New Roman" w:hAnsi="Times New Roman" w:cs="Times New Roman"/>
          <w:sz w:val="16"/>
          <w:szCs w:val="16"/>
          <w:lang w:val="sr-Latn-ME"/>
        </w:rPr>
      </w:pPr>
    </w:p>
    <w:p w14:paraId="2C81FFAC" w14:textId="6E07E515" w:rsidR="007F613B" w:rsidRPr="000C76FC" w:rsidRDefault="007F613B" w:rsidP="007F613B">
      <w:pPr>
        <w:tabs>
          <w:tab w:val="left" w:pos="284"/>
        </w:tabs>
        <w:spacing w:after="0" w:line="240" w:lineRule="auto"/>
        <w:jc w:val="both"/>
        <w:rPr>
          <w:rFonts w:ascii="Times New Roman" w:eastAsia="Times New Roman" w:hAnsi="Times New Roman" w:cs="Times New Roman"/>
          <w:sz w:val="16"/>
          <w:szCs w:val="16"/>
          <w:lang w:val="sr-Latn-ME"/>
        </w:rPr>
      </w:pPr>
      <w:r w:rsidRPr="000C76FC">
        <w:rPr>
          <w:rFonts w:ascii="Times New Roman" w:eastAsia="Times New Roman" w:hAnsi="Times New Roman" w:cs="Times New Roman"/>
          <w:sz w:val="16"/>
          <w:szCs w:val="16"/>
          <w:lang w:val="sr-Latn-ME"/>
        </w:rPr>
        <w:t>+ Cenzurisani pacijenti.</w:t>
      </w:r>
    </w:p>
    <w:p w14:paraId="123A3320" w14:textId="0049B1E8" w:rsidR="007F613B" w:rsidRPr="000C76FC" w:rsidRDefault="007F613B" w:rsidP="007F613B">
      <w:pPr>
        <w:tabs>
          <w:tab w:val="left" w:pos="284"/>
        </w:tabs>
        <w:spacing w:after="0" w:line="240" w:lineRule="auto"/>
        <w:jc w:val="both"/>
        <w:rPr>
          <w:rFonts w:ascii="Times New Roman" w:eastAsia="Times New Roman" w:hAnsi="Times New Roman" w:cs="Times New Roman"/>
          <w:sz w:val="16"/>
          <w:szCs w:val="16"/>
          <w:lang w:val="sr-Latn-ME"/>
        </w:rPr>
      </w:pPr>
      <w:r w:rsidRPr="000C76FC">
        <w:rPr>
          <w:rFonts w:ascii="Times New Roman" w:eastAsia="Times New Roman" w:hAnsi="Times New Roman" w:cs="Times New Roman"/>
          <w:sz w:val="16"/>
          <w:szCs w:val="16"/>
          <w:lang w:val="sr-Latn-ME"/>
        </w:rPr>
        <w:t>Vr</w:t>
      </w:r>
      <w:r w:rsidR="00B25842" w:rsidRPr="000C76FC">
        <w:rPr>
          <w:rFonts w:ascii="Times New Roman" w:eastAsia="Times New Roman" w:hAnsi="Times New Roman" w:cs="Times New Roman"/>
          <w:sz w:val="16"/>
          <w:szCs w:val="16"/>
          <w:lang w:val="sr-Latn-ME"/>
        </w:rPr>
        <w:t>ij</w:t>
      </w:r>
      <w:r w:rsidRPr="000C76FC">
        <w:rPr>
          <w:rFonts w:ascii="Times New Roman" w:eastAsia="Times New Roman" w:hAnsi="Times New Roman" w:cs="Times New Roman"/>
          <w:sz w:val="16"/>
          <w:szCs w:val="16"/>
          <w:lang w:val="sr-Latn-ME"/>
        </w:rPr>
        <w:t>ednosti na dnu slike pokazuju broj ispitanika u riziku.</w:t>
      </w:r>
    </w:p>
    <w:p w14:paraId="5DC7FCCF" w14:textId="77777777" w:rsidR="007F613B" w:rsidRPr="000C76FC" w:rsidRDefault="007F613B" w:rsidP="007F613B">
      <w:pPr>
        <w:keepNext/>
        <w:keepLines/>
        <w:tabs>
          <w:tab w:val="left" w:pos="0"/>
          <w:tab w:val="left" w:pos="284"/>
        </w:tabs>
        <w:autoSpaceDE w:val="0"/>
        <w:autoSpaceDN w:val="0"/>
        <w:adjustRightInd w:val="0"/>
        <w:spacing w:after="0" w:line="240" w:lineRule="auto"/>
        <w:jc w:val="both"/>
        <w:rPr>
          <w:rFonts w:ascii="Times New Roman" w:eastAsia="Times New Roman" w:hAnsi="Times New Roman" w:cs="Times New Roman"/>
          <w:b/>
          <w:szCs w:val="24"/>
          <w:lang w:val="sr-Latn-ME"/>
        </w:rPr>
      </w:pPr>
      <w:r w:rsidRPr="000C76FC">
        <w:rPr>
          <w:rFonts w:ascii="Times New Roman" w:eastAsia="Times New Roman" w:hAnsi="Times New Roman" w:cs="Times New Roman"/>
          <w:sz w:val="16"/>
          <w:szCs w:val="16"/>
          <w:lang w:val="sr-Latn-ME"/>
        </w:rPr>
        <w:t>NC=nije moguće izračunati</w:t>
      </w:r>
    </w:p>
    <w:p w14:paraId="2C37F7DF" w14:textId="77777777" w:rsidR="00460848" w:rsidRPr="000C76FC" w:rsidRDefault="00460848" w:rsidP="00361435">
      <w:pPr>
        <w:suppressAutoHyphens/>
        <w:spacing w:after="0"/>
        <w:jc w:val="both"/>
        <w:rPr>
          <w:rFonts w:ascii="Times New Roman" w:eastAsia="MS Mincho" w:hAnsi="Times New Roman" w:cs="Times New Roman"/>
          <w:i/>
          <w:noProof/>
          <w:u w:val="single"/>
          <w:lang w:val="sr-Latn-ME" w:eastAsia="ar-SA"/>
        </w:rPr>
      </w:pPr>
    </w:p>
    <w:p w14:paraId="510FDACF" w14:textId="64E13263" w:rsidR="007C2E9F" w:rsidRPr="000C76FC" w:rsidRDefault="007C2E9F">
      <w:pPr>
        <w:rPr>
          <w:rFonts w:ascii="Times New Roman" w:eastAsia="MS Mincho" w:hAnsi="Times New Roman" w:cs="Times New Roman"/>
          <w:i/>
          <w:noProof/>
          <w:u w:val="single"/>
          <w:lang w:val="sr-Latn-ME" w:eastAsia="ar-SA"/>
        </w:rPr>
      </w:pPr>
      <w:r w:rsidRPr="000C76FC">
        <w:rPr>
          <w:rFonts w:ascii="Times New Roman" w:eastAsia="MS Mincho" w:hAnsi="Times New Roman" w:cs="Times New Roman"/>
          <w:i/>
          <w:noProof/>
          <w:u w:val="single"/>
          <w:lang w:val="sr-Latn-ME" w:eastAsia="ar-SA"/>
        </w:rPr>
        <w:br w:type="page"/>
      </w:r>
    </w:p>
    <w:p w14:paraId="2E56E724" w14:textId="77777777" w:rsidR="007C2E9F" w:rsidRPr="000C76FC" w:rsidRDefault="007C2E9F" w:rsidP="00361435">
      <w:pPr>
        <w:suppressAutoHyphens/>
        <w:spacing w:after="0"/>
        <w:jc w:val="both"/>
        <w:rPr>
          <w:rFonts w:ascii="Times New Roman" w:eastAsia="MS Mincho" w:hAnsi="Times New Roman" w:cs="Times New Roman"/>
          <w:i/>
          <w:noProof/>
          <w:u w:val="single"/>
          <w:lang w:val="sr-Latn-ME" w:eastAsia="ar-SA"/>
        </w:rPr>
      </w:pPr>
    </w:p>
    <w:p w14:paraId="77DEF993" w14:textId="3F1E24E8" w:rsidR="007F613B" w:rsidRPr="000C76FC" w:rsidRDefault="007F613B" w:rsidP="007F613B">
      <w:pPr>
        <w:numPr>
          <w:ilvl w:val="12"/>
          <w:numId w:val="0"/>
        </w:numPr>
        <w:tabs>
          <w:tab w:val="left" w:pos="284"/>
        </w:tabs>
        <w:spacing w:after="0" w:line="240" w:lineRule="auto"/>
        <w:ind w:right="-2"/>
        <w:jc w:val="both"/>
        <w:rPr>
          <w:rFonts w:ascii="Times New Roman" w:eastAsia="Times New Roman" w:hAnsi="Times New Roman" w:cs="Times New Roman"/>
          <w:b/>
          <w:szCs w:val="24"/>
          <w:lang w:val="sr-Latn-ME"/>
        </w:rPr>
      </w:pPr>
      <w:r w:rsidRPr="000C76FC">
        <w:rPr>
          <w:rFonts w:ascii="Times New Roman" w:eastAsia="Times New Roman" w:hAnsi="Times New Roman" w:cs="Times New Roman"/>
          <w:b/>
          <w:szCs w:val="24"/>
          <w:lang w:val="sr-Latn-ME"/>
        </w:rPr>
        <w:t xml:space="preserve">Slika 2. </w:t>
      </w:r>
      <w:r w:rsidRPr="000C76FC">
        <w:rPr>
          <w:rFonts w:ascii="Times New Roman" w:eastAsia="Times New Roman" w:hAnsi="Times New Roman" w:cs="Times New Roman"/>
          <w:b/>
          <w:i/>
          <w:iCs/>
          <w:szCs w:val="24"/>
          <w:lang w:val="sr-Latn-ME"/>
        </w:rPr>
        <w:t>Kaplan-Meier</w:t>
      </w:r>
      <w:r w:rsidRPr="000C76FC">
        <w:rPr>
          <w:rFonts w:ascii="Times New Roman" w:eastAsia="Times New Roman" w:hAnsi="Times New Roman" w:cs="Times New Roman"/>
          <w:b/>
          <w:szCs w:val="24"/>
          <w:lang w:val="sr-Latn-ME"/>
        </w:rPr>
        <w:t xml:space="preserve">-ova kriva preživljavanja bez bolesti kod pacijenata sa stadijumom </w:t>
      </w:r>
      <w:r w:rsidRPr="000C76FC">
        <w:rPr>
          <w:rFonts w:ascii="Times New Roman" w:eastAsia="Times New Roman" w:hAnsi="Times New Roman" w:cs="Times New Roman"/>
          <w:b/>
          <w:iCs/>
          <w:szCs w:val="24"/>
          <w:lang w:val="sr-Latn-ME"/>
        </w:rPr>
        <w:t xml:space="preserve">IB-IIIA (ukupna populacija) </w:t>
      </w:r>
      <w:r w:rsidRPr="000C76FC">
        <w:rPr>
          <w:rFonts w:ascii="Times New Roman" w:eastAsia="Times New Roman" w:hAnsi="Times New Roman" w:cs="Times New Roman"/>
          <w:b/>
          <w:szCs w:val="24"/>
          <w:lang w:val="sr-Latn-ME"/>
        </w:rPr>
        <w:t>prema procjeni istraživača</w:t>
      </w:r>
    </w:p>
    <w:p w14:paraId="4019727D" w14:textId="3190CFA3" w:rsidR="007F613B" w:rsidRPr="000C76FC" w:rsidRDefault="007F613B" w:rsidP="007F613B">
      <w:pPr>
        <w:numPr>
          <w:ilvl w:val="12"/>
          <w:numId w:val="0"/>
        </w:numPr>
        <w:tabs>
          <w:tab w:val="left" w:pos="284"/>
        </w:tabs>
        <w:spacing w:after="0" w:line="240" w:lineRule="auto"/>
        <w:ind w:right="-2"/>
        <w:jc w:val="both"/>
        <w:rPr>
          <w:rFonts w:ascii="Times New Roman" w:eastAsia="Times New Roman" w:hAnsi="Times New Roman" w:cs="Times New Roman"/>
          <w:b/>
          <w:iCs/>
          <w:szCs w:val="24"/>
          <w:lang w:val="sr-Latn-ME"/>
        </w:rPr>
      </w:pPr>
      <w:r w:rsidRPr="000C76FC">
        <w:rPr>
          <w:rFonts w:ascii="Times New Roman" w:eastAsia="Times New Roman" w:hAnsi="Times New Roman" w:cs="Times New Roman"/>
          <w:b/>
          <w:iCs/>
          <w:noProof/>
          <w:szCs w:val="24"/>
        </w:rPr>
        <w:drawing>
          <wp:anchor distT="0" distB="0" distL="114300" distR="114300" simplePos="0" relativeHeight="251660288" behindDoc="1" locked="0" layoutInCell="1" allowOverlap="1" wp14:anchorId="5EB1BA2F" wp14:editId="0DB26800">
            <wp:simplePos x="0" y="0"/>
            <wp:positionH relativeFrom="margin">
              <wp:align>center</wp:align>
            </wp:positionH>
            <wp:positionV relativeFrom="paragraph">
              <wp:posOffset>95250</wp:posOffset>
            </wp:positionV>
            <wp:extent cx="5274310" cy="3417570"/>
            <wp:effectExtent l="0" t="0" r="2540" b="0"/>
            <wp:wrapNone/>
            <wp:docPr id="49" name="Picture 49"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AURA Figure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417570"/>
                    </a:xfrm>
                    <a:prstGeom prst="rect">
                      <a:avLst/>
                    </a:prstGeom>
                  </pic:spPr>
                </pic:pic>
              </a:graphicData>
            </a:graphic>
            <wp14:sizeRelH relativeFrom="page">
              <wp14:pctWidth>0</wp14:pctWidth>
            </wp14:sizeRelH>
            <wp14:sizeRelV relativeFrom="page">
              <wp14:pctHeight>0</wp14:pctHeight>
            </wp14:sizeRelV>
          </wp:anchor>
        </w:drawing>
      </w:r>
    </w:p>
    <w:p w14:paraId="2B4A0971" w14:textId="6F09C25E" w:rsidR="007F613B" w:rsidRPr="000C76FC" w:rsidRDefault="007F613B" w:rsidP="007F613B">
      <w:pPr>
        <w:numPr>
          <w:ilvl w:val="12"/>
          <w:numId w:val="0"/>
        </w:numPr>
        <w:tabs>
          <w:tab w:val="left" w:pos="284"/>
        </w:tabs>
        <w:spacing w:after="0" w:line="240" w:lineRule="auto"/>
        <w:ind w:right="-2"/>
        <w:jc w:val="both"/>
        <w:rPr>
          <w:rFonts w:ascii="Times New Roman" w:eastAsia="Times New Roman" w:hAnsi="Times New Roman" w:cs="Times New Roman"/>
          <w:b/>
          <w:iCs/>
          <w:szCs w:val="24"/>
          <w:lang w:val="sr-Latn-ME"/>
        </w:rPr>
      </w:pPr>
    </w:p>
    <w:p w14:paraId="5258FA55" w14:textId="53DBF04B" w:rsidR="007F613B" w:rsidRPr="000C76FC" w:rsidRDefault="007C2E9F" w:rsidP="007F613B">
      <w:pPr>
        <w:numPr>
          <w:ilvl w:val="12"/>
          <w:numId w:val="0"/>
        </w:numPr>
        <w:tabs>
          <w:tab w:val="left" w:pos="284"/>
        </w:tabs>
        <w:spacing w:after="0" w:line="240" w:lineRule="auto"/>
        <w:ind w:right="-2"/>
        <w:jc w:val="both"/>
        <w:rPr>
          <w:rFonts w:ascii="Times New Roman" w:eastAsia="Times New Roman" w:hAnsi="Times New Roman" w:cs="Times New Roman"/>
          <w:b/>
          <w:iCs/>
          <w:szCs w:val="24"/>
          <w:lang w:val="sr-Latn-ME"/>
        </w:rPr>
      </w:pPr>
      <w:r w:rsidRPr="000C76FC">
        <w:rPr>
          <w:rFonts w:ascii="Times New Roman" w:eastAsia="Times New Roman" w:hAnsi="Times New Roman" w:cs="Times New Roman"/>
          <w:b/>
          <w:noProof/>
          <w:szCs w:val="20"/>
        </w:rPr>
        <mc:AlternateContent>
          <mc:Choice Requires="wps">
            <w:drawing>
              <wp:anchor distT="45720" distB="45720" distL="114300" distR="114300" simplePos="0" relativeHeight="251662336" behindDoc="0" locked="0" layoutInCell="1" allowOverlap="1" wp14:anchorId="3B441F00" wp14:editId="379E5446">
                <wp:simplePos x="0" y="0"/>
                <wp:positionH relativeFrom="margin">
                  <wp:align>left</wp:align>
                </wp:positionH>
                <wp:positionV relativeFrom="paragraph">
                  <wp:posOffset>10215</wp:posOffset>
                </wp:positionV>
                <wp:extent cx="297321" cy="215556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21" cy="2155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B700D" w14:textId="0DBC7314" w:rsidR="001A65EB" w:rsidRPr="002F7ADA" w:rsidRDefault="001A65EB" w:rsidP="007F613B">
                            <w:pPr>
                              <w:rPr>
                                <w:rFonts w:ascii="Calibri" w:hAnsi="Calibri" w:cs="Calibri"/>
                                <w:sz w:val="16"/>
                                <w:szCs w:val="16"/>
                                <w:lang w:val="hu-HU"/>
                              </w:rPr>
                            </w:pPr>
                            <w:r>
                              <w:rPr>
                                <w:rFonts w:ascii="Calibri" w:hAnsi="Calibri" w:cs="Calibri"/>
                                <w:sz w:val="16"/>
                                <w:szCs w:val="16"/>
                                <w:lang w:val="hu-HU"/>
                              </w:rPr>
                              <w:t>Vjerovatnoća preživljavanja bez progresije bolesti</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41F00" id="Text Box 47" o:spid="_x0000_s1029" type="#_x0000_t202" style="position:absolute;left:0;text-align:left;margin-left:0;margin-top:.8pt;width:23.4pt;height:169.7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3lyvAIAAMUFAAAOAAAAZHJzL2Uyb0RvYy54bWysVMlu2zAQvRfoPxC8K1pC2ZYQOUgsqyiQ&#10;LkDSD6AlyiIqkSpJWwqK/nuHlLckl6ItDwTJGb7Z3szN7di1aM+U5lJkOLwKMGKilBUX2wx/eyq8&#10;BUbaUFHRVgqW4Wem8e3y/buboU9ZJBvZVkwhABE6HfoMN8b0qe/rsmEd1VeyZwKEtVQdNXBVW79S&#10;dAD0rvWjIJj5g1RVr2TJtIbXfBLipcOva1aaL3WtmUFthsE343bl9o3d/eUNTbeK9g0vD27Qv/Ci&#10;o1yA0RNUTg1FO8XfQHW8VFLL2lyVsvNlXfOSuRggmjB4Fc1jQ3vmYoHk6P6UJv3/YMvP+68K8SrD&#10;ZI6RoB3U6ImNBt3LEcET5GfodQpqjz0omhHeoc4uVt0/yPK7RkKuGiq27E4pOTSMVuBfaH/6F18n&#10;HG1BNsMnWYEdujPSAY216mzyIB0I0KFOz6faWF9KeIyS+XUUYlSCKArjOJ654vk0Pf7ulTYfmOyQ&#10;PWRYQe0dOt0/aGO9oelRxRoTsuBt6+rfihcPoDi9gG34amXWC1fOn0mQrBfrBfFINFt7JMhz765Y&#10;EW9WhPM4v85Xqzz8Ze2GJG14VTFhzRypFZI/K92B5BMpTuTSsuWVhbMuabXdrFqF9hSoXbjlcg6S&#10;s5r/0g2XBIjlVUhhRIL7KPGK2WLukYLEXjIPFl4QJvfJLCAJyYuXIT1wwf49JDRkOImjeCLT2elX&#10;sQVuvY2Nph03MDxa3mV4cVKiqaXgWlSutIbydjpfpMK6f04FlPtYaEdYy9GJrWbcjK43ro99sJHV&#10;MzBYSSAY0BQGHxzsHs3hOsAcybD+saOKYdR+FNAISUiIHTzuQuJ5BBd1KdlcSqgoGwnjyWA0HVdm&#10;Gla7XvFtA8am1hPyDpqn5o7Xtssmxw4tB7PChXeYa3YYXd6d1nn6Ln8DAAD//wMAUEsDBBQABgAI&#10;AAAAIQASmIa03QAAAAUBAAAPAAAAZHJzL2Rvd25yZXYueG1sTI/BTsMwEETvSPyDtUjcqBNaRSiN&#10;UyEQlbigNsChNydekgh7HWK3Sf+e5USPs7OaeVNsZmfFCcfQe1KQLhIQSI03PbUKPt5f7h5AhKjJ&#10;aOsJFZwxwKa8vip0bvxEezxVsRUcQiHXCroYh1zK0HTodFj4AYm9Lz86HVmOrTSjnjjcWXmfJJl0&#10;uidu6PSATx0239XRKfis3852PywPST+97ubtz6563rZK3d7Mj2sQEef4/wx/+IwOJTPV/kgmCKuA&#10;h0S+ZiDYXGU8o1awXKUpyLKQl/TlLwAAAP//AwBQSwECLQAUAAYACAAAACEAtoM4kv4AAADhAQAA&#10;EwAAAAAAAAAAAAAAAAAAAAAAW0NvbnRlbnRfVHlwZXNdLnhtbFBLAQItABQABgAIAAAAIQA4/SH/&#10;1gAAAJQBAAALAAAAAAAAAAAAAAAAAC8BAABfcmVscy8ucmVsc1BLAQItABQABgAIAAAAIQDNA3ly&#10;vAIAAMUFAAAOAAAAAAAAAAAAAAAAAC4CAABkcnMvZTJvRG9jLnhtbFBLAQItABQABgAIAAAAIQAS&#10;mIa03QAAAAUBAAAPAAAAAAAAAAAAAAAAABYFAABkcnMvZG93bnJldi54bWxQSwUGAAAAAAQABADz&#10;AAAAIAYAAAAA&#10;" filled="f" stroked="f">
                <v:textbox style="layout-flow:vertical;mso-layout-flow-alt:bottom-to-top">
                  <w:txbxContent>
                    <w:p w14:paraId="59FB700D" w14:textId="0DBC7314" w:rsidR="001A65EB" w:rsidRPr="002F7ADA" w:rsidRDefault="001A65EB" w:rsidP="007F613B">
                      <w:pPr>
                        <w:rPr>
                          <w:rFonts w:ascii="Calibri" w:hAnsi="Calibri" w:cs="Calibri"/>
                          <w:sz w:val="16"/>
                          <w:szCs w:val="16"/>
                          <w:lang w:val="hu-HU"/>
                        </w:rPr>
                      </w:pPr>
                      <w:r>
                        <w:rPr>
                          <w:rFonts w:ascii="Calibri" w:hAnsi="Calibri" w:cs="Calibri"/>
                          <w:sz w:val="16"/>
                          <w:szCs w:val="16"/>
                          <w:lang w:val="hu-HU"/>
                        </w:rPr>
                        <w:t>Vjerovatnoća preživljavanja bez progresije bolesti</w:t>
                      </w:r>
                    </w:p>
                  </w:txbxContent>
                </v:textbox>
                <w10:wrap anchorx="margin"/>
              </v:shape>
            </w:pict>
          </mc:Fallback>
        </mc:AlternateContent>
      </w:r>
      <w:r w:rsidRPr="000C76FC">
        <w:rPr>
          <w:rFonts w:ascii="Times New Roman" w:eastAsia="Times New Roman" w:hAnsi="Times New Roman" w:cs="Times New Roman"/>
          <w:bCs/>
          <w:iCs/>
          <w:noProof/>
          <w:szCs w:val="24"/>
        </w:rPr>
        <mc:AlternateContent>
          <mc:Choice Requires="wps">
            <w:drawing>
              <wp:anchor distT="45720" distB="45720" distL="114300" distR="114300" simplePos="0" relativeHeight="251661312" behindDoc="0" locked="0" layoutInCell="1" allowOverlap="1" wp14:anchorId="778022FF" wp14:editId="7350BF88">
                <wp:simplePos x="0" y="0"/>
                <wp:positionH relativeFrom="margin">
                  <wp:posOffset>4861229</wp:posOffset>
                </wp:positionH>
                <wp:positionV relativeFrom="paragraph">
                  <wp:posOffset>10878</wp:posOffset>
                </wp:positionV>
                <wp:extent cx="1400175" cy="223837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238375"/>
                        </a:xfrm>
                        <a:prstGeom prst="rect">
                          <a:avLst/>
                        </a:prstGeom>
                        <a:noFill/>
                        <a:ln w="9525">
                          <a:noFill/>
                          <a:miter lim="800000"/>
                          <a:headEnd/>
                          <a:tailEnd/>
                        </a:ln>
                      </wps:spPr>
                      <wps:txbx>
                        <w:txbxContent>
                          <w:p w14:paraId="216BA409" w14:textId="77777777" w:rsidR="001A65EB" w:rsidRPr="0098193D" w:rsidRDefault="001A65EB" w:rsidP="00460848">
                            <w:pPr>
                              <w:tabs>
                                <w:tab w:val="left" w:pos="284"/>
                              </w:tabs>
                              <w:spacing w:after="0" w:line="240" w:lineRule="auto"/>
                              <w:jc w:val="both"/>
                              <w:rPr>
                                <w:rFonts w:ascii="Calibri" w:eastAsia="Times New Roman" w:hAnsi="Calibri" w:cs="Calibri"/>
                                <w:sz w:val="16"/>
                                <w:szCs w:val="16"/>
                                <w:lang w:val="hu-HU"/>
                              </w:rPr>
                            </w:pPr>
                            <w:r w:rsidRPr="00591D9F">
                              <w:rPr>
                                <w:rFonts w:ascii="Calibri" w:eastAsia="Times New Roman" w:hAnsi="Calibri" w:cs="Calibri"/>
                                <w:sz w:val="16"/>
                                <w:szCs w:val="16"/>
                                <w:lang w:val="hu-HU"/>
                              </w:rPr>
                              <w:t>TAG</w:t>
                            </w:r>
                            <w:r w:rsidRPr="0098193D">
                              <w:rPr>
                                <w:rFonts w:ascii="Calibri" w:eastAsia="Times New Roman" w:hAnsi="Calibri" w:cs="Calibri"/>
                                <w:sz w:val="16"/>
                                <w:szCs w:val="16"/>
                                <w:lang w:val="hu-HU"/>
                              </w:rPr>
                              <w:t>RISSO (N=339)</w:t>
                            </w:r>
                          </w:p>
                          <w:p w14:paraId="3980BCB2" w14:textId="77777777" w:rsidR="001A65EB" w:rsidRPr="0098193D" w:rsidRDefault="001A65EB" w:rsidP="00460848">
                            <w:pPr>
                              <w:tabs>
                                <w:tab w:val="left" w:pos="284"/>
                              </w:tabs>
                              <w:spacing w:after="0" w:line="240" w:lineRule="auto"/>
                              <w:jc w:val="both"/>
                              <w:rPr>
                                <w:rFonts w:ascii="Calibri" w:eastAsia="Times New Roman" w:hAnsi="Calibri" w:cs="Calibri"/>
                                <w:sz w:val="16"/>
                                <w:szCs w:val="16"/>
                                <w:lang w:val="hu-HU"/>
                              </w:rPr>
                            </w:pPr>
                            <w:r w:rsidRPr="0098193D">
                              <w:rPr>
                                <w:rFonts w:ascii="Calibri" w:eastAsia="Times New Roman" w:hAnsi="Calibri" w:cs="Calibri"/>
                                <w:sz w:val="16"/>
                                <w:szCs w:val="16"/>
                                <w:lang w:val="hu-HU"/>
                              </w:rPr>
                              <w:t>Medijana</w:t>
                            </w:r>
                          </w:p>
                          <w:p w14:paraId="1AD3C0D3" w14:textId="77777777" w:rsidR="001A65EB" w:rsidRPr="0098193D" w:rsidRDefault="001A65EB" w:rsidP="00460848">
                            <w:pPr>
                              <w:tabs>
                                <w:tab w:val="left" w:pos="284"/>
                              </w:tabs>
                              <w:spacing w:after="0" w:line="240" w:lineRule="auto"/>
                              <w:jc w:val="both"/>
                              <w:rPr>
                                <w:rFonts w:ascii="Calibri" w:eastAsia="Times New Roman" w:hAnsi="Calibri" w:cs="Calibri"/>
                                <w:sz w:val="16"/>
                                <w:szCs w:val="16"/>
                                <w:lang w:val="hu-HU"/>
                              </w:rPr>
                            </w:pPr>
                          </w:p>
                          <w:p w14:paraId="48990F0E" w14:textId="77777777" w:rsidR="001A65EB" w:rsidRPr="0098193D" w:rsidRDefault="001A65EB" w:rsidP="00460848">
                            <w:pPr>
                              <w:tabs>
                                <w:tab w:val="left" w:pos="284"/>
                              </w:tabs>
                              <w:spacing w:after="0" w:line="240" w:lineRule="auto"/>
                              <w:jc w:val="both"/>
                              <w:rPr>
                                <w:rFonts w:ascii="Calibri" w:eastAsia="Times New Roman" w:hAnsi="Calibri" w:cs="Calibri"/>
                                <w:sz w:val="16"/>
                                <w:szCs w:val="16"/>
                                <w:lang w:val="hu-HU"/>
                              </w:rPr>
                            </w:pPr>
                            <w:r w:rsidRPr="0098193D">
                              <w:rPr>
                                <w:rFonts w:ascii="Calibri" w:eastAsia="Times New Roman" w:hAnsi="Calibri" w:cs="Calibri"/>
                                <w:sz w:val="16"/>
                                <w:szCs w:val="16"/>
                                <w:lang w:val="hu-HU"/>
                              </w:rPr>
                              <w:t>Placebo (N=343)</w:t>
                            </w:r>
                          </w:p>
                          <w:p w14:paraId="32E372F7" w14:textId="77777777" w:rsidR="001A65EB" w:rsidRPr="0098193D" w:rsidRDefault="001A65EB" w:rsidP="00460848">
                            <w:pPr>
                              <w:tabs>
                                <w:tab w:val="left" w:pos="284"/>
                              </w:tabs>
                              <w:spacing w:after="0" w:line="240" w:lineRule="auto"/>
                              <w:jc w:val="both"/>
                              <w:rPr>
                                <w:rFonts w:ascii="Calibri" w:eastAsia="Times New Roman" w:hAnsi="Calibri" w:cs="Calibri"/>
                                <w:sz w:val="16"/>
                                <w:szCs w:val="16"/>
                                <w:lang w:val="hu-HU"/>
                              </w:rPr>
                            </w:pPr>
                            <w:r w:rsidRPr="0098193D">
                              <w:rPr>
                                <w:rFonts w:ascii="Calibri" w:eastAsia="Times New Roman" w:hAnsi="Calibri" w:cs="Calibri"/>
                                <w:sz w:val="16"/>
                                <w:szCs w:val="16"/>
                                <w:lang w:val="hu-HU"/>
                              </w:rPr>
                              <w:t>Medijana 27,5 meseci</w:t>
                            </w:r>
                          </w:p>
                          <w:p w14:paraId="5ABE3044" w14:textId="77777777" w:rsidR="001A65EB" w:rsidRPr="0098193D" w:rsidRDefault="001A65EB" w:rsidP="00460848">
                            <w:pPr>
                              <w:tabs>
                                <w:tab w:val="left" w:pos="284"/>
                              </w:tabs>
                              <w:spacing w:after="0" w:line="240" w:lineRule="auto"/>
                              <w:jc w:val="both"/>
                              <w:rPr>
                                <w:rFonts w:ascii="Calibri" w:eastAsia="Times New Roman" w:hAnsi="Calibri" w:cs="Calibri"/>
                                <w:sz w:val="16"/>
                                <w:szCs w:val="16"/>
                                <w:lang w:val="hu-HU"/>
                              </w:rPr>
                            </w:pPr>
                          </w:p>
                          <w:p w14:paraId="4D4E85EE" w14:textId="77777777" w:rsidR="001A65EB" w:rsidRPr="0098193D" w:rsidRDefault="001A65EB" w:rsidP="00460848">
                            <w:pPr>
                              <w:tabs>
                                <w:tab w:val="left" w:pos="284"/>
                              </w:tabs>
                              <w:spacing w:after="0" w:line="240" w:lineRule="auto"/>
                              <w:jc w:val="both"/>
                              <w:rPr>
                                <w:rFonts w:ascii="Calibri" w:eastAsia="Times New Roman" w:hAnsi="Calibri" w:cs="Calibri"/>
                                <w:sz w:val="16"/>
                                <w:szCs w:val="16"/>
                                <w:lang w:val="hu-HU"/>
                              </w:rPr>
                            </w:pPr>
                            <w:r w:rsidRPr="0098193D">
                              <w:rPr>
                                <w:rFonts w:ascii="Calibri" w:eastAsia="Times New Roman" w:hAnsi="Calibri" w:cs="Calibri"/>
                                <w:sz w:val="16"/>
                                <w:szCs w:val="16"/>
                                <w:lang w:val="hu-HU"/>
                              </w:rPr>
                              <w:t>Hazard Ratio = 0.20</w:t>
                            </w:r>
                          </w:p>
                          <w:p w14:paraId="5874E482" w14:textId="77777777" w:rsidR="001A65EB" w:rsidRPr="0098193D" w:rsidRDefault="001A65EB" w:rsidP="00460848">
                            <w:pPr>
                              <w:tabs>
                                <w:tab w:val="left" w:pos="284"/>
                              </w:tabs>
                              <w:spacing w:after="0" w:line="240" w:lineRule="auto"/>
                              <w:jc w:val="both"/>
                              <w:rPr>
                                <w:rFonts w:ascii="Calibri" w:eastAsia="Times New Roman" w:hAnsi="Calibri" w:cs="Calibri"/>
                                <w:sz w:val="16"/>
                                <w:szCs w:val="16"/>
                                <w:lang w:val="hu-HU"/>
                              </w:rPr>
                            </w:pPr>
                            <w:r w:rsidRPr="0098193D">
                              <w:rPr>
                                <w:rFonts w:ascii="Calibri" w:eastAsia="Times New Roman" w:hAnsi="Calibri" w:cs="Calibri"/>
                                <w:sz w:val="16"/>
                                <w:szCs w:val="16"/>
                                <w:lang w:val="hu-HU"/>
                              </w:rPr>
                              <w:t>99.12% CI (0,14, 0,30)</w:t>
                            </w:r>
                          </w:p>
                          <w:p w14:paraId="176F4265" w14:textId="77777777" w:rsidR="001A65EB" w:rsidRPr="0098193D" w:rsidRDefault="001A65EB" w:rsidP="00460848">
                            <w:pPr>
                              <w:tabs>
                                <w:tab w:val="left" w:pos="284"/>
                              </w:tabs>
                              <w:spacing w:after="0" w:line="240" w:lineRule="auto"/>
                              <w:jc w:val="both"/>
                              <w:rPr>
                                <w:rFonts w:ascii="Calibri" w:eastAsia="Times New Roman" w:hAnsi="Calibri" w:cs="Calibri"/>
                                <w:sz w:val="16"/>
                                <w:szCs w:val="16"/>
                                <w:lang w:val="hu-HU"/>
                              </w:rPr>
                            </w:pPr>
                          </w:p>
                          <w:p w14:paraId="2252D723" w14:textId="02FFCC20" w:rsidR="001A65EB" w:rsidRPr="0098193D" w:rsidRDefault="001A65EB" w:rsidP="00460848">
                            <w:pPr>
                              <w:tabs>
                                <w:tab w:val="left" w:pos="284"/>
                              </w:tabs>
                              <w:spacing w:after="0" w:line="240" w:lineRule="auto"/>
                              <w:jc w:val="both"/>
                              <w:rPr>
                                <w:rFonts w:ascii="Calibri" w:eastAsia="Times New Roman" w:hAnsi="Calibri" w:cs="Calibri"/>
                                <w:sz w:val="16"/>
                                <w:szCs w:val="16"/>
                                <w:lang w:val="hu-HU"/>
                              </w:rPr>
                            </w:pPr>
                            <w:r w:rsidRPr="0098193D">
                              <w:rPr>
                                <w:rFonts w:ascii="Calibri" w:eastAsia="Times New Roman" w:hAnsi="Calibri" w:cs="Calibri"/>
                                <w:sz w:val="16"/>
                                <w:szCs w:val="16"/>
                                <w:lang w:val="hu-HU"/>
                              </w:rPr>
                              <w:t>P-vrijednost &lt;0,0001</w:t>
                            </w:r>
                          </w:p>
                          <w:p w14:paraId="3FD5C6E0" w14:textId="3A4C6FD9" w:rsidR="001A65EB" w:rsidRPr="0098193D" w:rsidRDefault="001A65EB" w:rsidP="007F613B">
                            <w:pPr>
                              <w:rPr>
                                <w:rFonts w:ascii="Calibri" w:hAnsi="Calibri" w:cs="Calibri"/>
                                <w:sz w:val="16"/>
                                <w:szCs w:val="16"/>
                                <w:lang w:val="hu-HU"/>
                              </w:rPr>
                            </w:pPr>
                          </w:p>
                          <w:p w14:paraId="0AC365B1" w14:textId="77777777" w:rsidR="001A65EB" w:rsidRDefault="001A65EB" w:rsidP="007F61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022FF" id="Text Box 46" o:spid="_x0000_s1030" type="#_x0000_t202" style="position:absolute;left:0;text-align:left;margin-left:382.75pt;margin-top:.85pt;width:110.25pt;height:176.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UaDwIAAPwDAAAOAAAAZHJzL2Uyb0RvYy54bWysU9tu2zAMfR+wfxD0vthxkzY14hRduw4D&#10;ugvQ7gMUWY6FSaImKbGzry8lJWnQvQ3zgyGK5CHPIbW8GbUiO+G8BNPQ6aSkRBgOrTSbhv58fviw&#10;oMQHZlqmwIiG7oWnN6v375aDrUUFPahWOIIgxteDbWgfgq2LwvNeaOYnYIVBZwdOs4Cm2xStYwOi&#10;a1VUZXlZDOBa64AL7/H2PjvpKuF3neDhe9d5EYhqKPYW0t+l/zr+i9WS1RvHbC/5oQ32D11oJg0W&#10;PUHds8DI1sm/oLTkDjx0YcJBF9B1kovEAdlMyzdsnnpmReKC4nh7ksn/P1j+bffDEdk2dHZJiWEa&#10;Z/QsxkA+wkjwCvUZrK8x7MliYBjxHuecuHr7CPyXJwbuemY24tY5GHrBWuxvGjOLs9SM4yPIevgK&#10;LdZh2wAJaOycjuKhHATRcU7702xiLzyWnJXl9GpOCUdfVV0sLtCINVh9TLfOh88CNImHhjocfoJn&#10;u0cfcugxJFYz8CCVwntWK0OGhl7Pq3lKOPNoGXA/ldQNXZTxyxsTWX4ybUoOTKp8xl6UOdCOTDPn&#10;MK7HrPBRzTW0e9TBQV5HfD546MH9oWTAVWyo/71lTlCivhjU8no6m8XdTcZsflWh4c4963MPMxyh&#10;Ghooyce7kPY9U75FzTuZ1IjDyZ0cWsYVS3oenkPc4XM7Rb0+2tULAAAA//8DAFBLAwQUAAYACAAA&#10;ACEAQVW6It0AAAAJAQAADwAAAGRycy9kb3ducmV2LnhtbEyPy07DMBBF90j8gzVI7KhNadI2xKkQ&#10;iC2IviR2bjxNIuJxFLtN+PtOV7Acnas75+ar0bXijH1oPGl4nCgQSKW3DVUatpv3hwWIEA1Z03pC&#10;Db8YYFXc3uQms36gLzyvYyW4hEJmNNQxdpmUoazRmTDxHRKzo++diXz2lbS9GbjctXKqVCqdaYg/&#10;1KbD1xrLn/XJadh9HL/3M/VZvbmkG/yoJLml1Pr+bnx5BhFxjH9huOqzOhTsdPAnskG0GuZpknCU&#10;wRwE8+Ui5W0HDU/JbAqyyOX/BcUFAAD//wMAUEsBAi0AFAAGAAgAAAAhALaDOJL+AAAA4QEAABMA&#10;AAAAAAAAAAAAAAAAAAAAAFtDb250ZW50X1R5cGVzXS54bWxQSwECLQAUAAYACAAAACEAOP0h/9YA&#10;AACUAQAACwAAAAAAAAAAAAAAAAAvAQAAX3JlbHMvLnJlbHNQSwECLQAUAAYACAAAACEAaI1FGg8C&#10;AAD8AwAADgAAAAAAAAAAAAAAAAAuAgAAZHJzL2Uyb0RvYy54bWxQSwECLQAUAAYACAAAACEAQVW6&#10;It0AAAAJAQAADwAAAAAAAAAAAAAAAABpBAAAZHJzL2Rvd25yZXYueG1sUEsFBgAAAAAEAAQA8wAA&#10;AHMFAAAAAA==&#10;" filled="f" stroked="f">
                <v:textbox>
                  <w:txbxContent>
                    <w:p w14:paraId="216BA409" w14:textId="77777777" w:rsidR="001A65EB" w:rsidRPr="0098193D" w:rsidRDefault="001A65EB" w:rsidP="00460848">
                      <w:pPr>
                        <w:tabs>
                          <w:tab w:val="left" w:pos="284"/>
                        </w:tabs>
                        <w:spacing w:after="0" w:line="240" w:lineRule="auto"/>
                        <w:jc w:val="both"/>
                        <w:rPr>
                          <w:rFonts w:ascii="Calibri" w:eastAsia="Times New Roman" w:hAnsi="Calibri" w:cs="Calibri"/>
                          <w:sz w:val="16"/>
                          <w:szCs w:val="16"/>
                          <w:lang w:val="hu-HU"/>
                        </w:rPr>
                      </w:pPr>
                      <w:r w:rsidRPr="00591D9F">
                        <w:rPr>
                          <w:rFonts w:ascii="Calibri" w:eastAsia="Times New Roman" w:hAnsi="Calibri" w:cs="Calibri"/>
                          <w:sz w:val="16"/>
                          <w:szCs w:val="16"/>
                          <w:lang w:val="hu-HU"/>
                        </w:rPr>
                        <w:t>TAG</w:t>
                      </w:r>
                      <w:r w:rsidRPr="0098193D">
                        <w:rPr>
                          <w:rFonts w:ascii="Calibri" w:eastAsia="Times New Roman" w:hAnsi="Calibri" w:cs="Calibri"/>
                          <w:sz w:val="16"/>
                          <w:szCs w:val="16"/>
                          <w:lang w:val="hu-HU"/>
                        </w:rPr>
                        <w:t>RISSO (N=339)</w:t>
                      </w:r>
                    </w:p>
                    <w:p w14:paraId="3980BCB2" w14:textId="77777777" w:rsidR="001A65EB" w:rsidRPr="0098193D" w:rsidRDefault="001A65EB" w:rsidP="00460848">
                      <w:pPr>
                        <w:tabs>
                          <w:tab w:val="left" w:pos="284"/>
                        </w:tabs>
                        <w:spacing w:after="0" w:line="240" w:lineRule="auto"/>
                        <w:jc w:val="both"/>
                        <w:rPr>
                          <w:rFonts w:ascii="Calibri" w:eastAsia="Times New Roman" w:hAnsi="Calibri" w:cs="Calibri"/>
                          <w:sz w:val="16"/>
                          <w:szCs w:val="16"/>
                          <w:lang w:val="hu-HU"/>
                        </w:rPr>
                      </w:pPr>
                      <w:r w:rsidRPr="0098193D">
                        <w:rPr>
                          <w:rFonts w:ascii="Calibri" w:eastAsia="Times New Roman" w:hAnsi="Calibri" w:cs="Calibri"/>
                          <w:sz w:val="16"/>
                          <w:szCs w:val="16"/>
                          <w:lang w:val="hu-HU"/>
                        </w:rPr>
                        <w:t>Medijana</w:t>
                      </w:r>
                    </w:p>
                    <w:p w14:paraId="1AD3C0D3" w14:textId="77777777" w:rsidR="001A65EB" w:rsidRPr="0098193D" w:rsidRDefault="001A65EB" w:rsidP="00460848">
                      <w:pPr>
                        <w:tabs>
                          <w:tab w:val="left" w:pos="284"/>
                        </w:tabs>
                        <w:spacing w:after="0" w:line="240" w:lineRule="auto"/>
                        <w:jc w:val="both"/>
                        <w:rPr>
                          <w:rFonts w:ascii="Calibri" w:eastAsia="Times New Roman" w:hAnsi="Calibri" w:cs="Calibri"/>
                          <w:sz w:val="16"/>
                          <w:szCs w:val="16"/>
                          <w:lang w:val="hu-HU"/>
                        </w:rPr>
                      </w:pPr>
                    </w:p>
                    <w:p w14:paraId="48990F0E" w14:textId="77777777" w:rsidR="001A65EB" w:rsidRPr="0098193D" w:rsidRDefault="001A65EB" w:rsidP="00460848">
                      <w:pPr>
                        <w:tabs>
                          <w:tab w:val="left" w:pos="284"/>
                        </w:tabs>
                        <w:spacing w:after="0" w:line="240" w:lineRule="auto"/>
                        <w:jc w:val="both"/>
                        <w:rPr>
                          <w:rFonts w:ascii="Calibri" w:eastAsia="Times New Roman" w:hAnsi="Calibri" w:cs="Calibri"/>
                          <w:sz w:val="16"/>
                          <w:szCs w:val="16"/>
                          <w:lang w:val="hu-HU"/>
                        </w:rPr>
                      </w:pPr>
                      <w:r w:rsidRPr="0098193D">
                        <w:rPr>
                          <w:rFonts w:ascii="Calibri" w:eastAsia="Times New Roman" w:hAnsi="Calibri" w:cs="Calibri"/>
                          <w:sz w:val="16"/>
                          <w:szCs w:val="16"/>
                          <w:lang w:val="hu-HU"/>
                        </w:rPr>
                        <w:t>Placebo (N=343)</w:t>
                      </w:r>
                    </w:p>
                    <w:p w14:paraId="32E372F7" w14:textId="77777777" w:rsidR="001A65EB" w:rsidRPr="0098193D" w:rsidRDefault="001A65EB" w:rsidP="00460848">
                      <w:pPr>
                        <w:tabs>
                          <w:tab w:val="left" w:pos="284"/>
                        </w:tabs>
                        <w:spacing w:after="0" w:line="240" w:lineRule="auto"/>
                        <w:jc w:val="both"/>
                        <w:rPr>
                          <w:rFonts w:ascii="Calibri" w:eastAsia="Times New Roman" w:hAnsi="Calibri" w:cs="Calibri"/>
                          <w:sz w:val="16"/>
                          <w:szCs w:val="16"/>
                          <w:lang w:val="hu-HU"/>
                        </w:rPr>
                      </w:pPr>
                      <w:r w:rsidRPr="0098193D">
                        <w:rPr>
                          <w:rFonts w:ascii="Calibri" w:eastAsia="Times New Roman" w:hAnsi="Calibri" w:cs="Calibri"/>
                          <w:sz w:val="16"/>
                          <w:szCs w:val="16"/>
                          <w:lang w:val="hu-HU"/>
                        </w:rPr>
                        <w:t>Medijana 27,5 meseci</w:t>
                      </w:r>
                    </w:p>
                    <w:p w14:paraId="5ABE3044" w14:textId="77777777" w:rsidR="001A65EB" w:rsidRPr="0098193D" w:rsidRDefault="001A65EB" w:rsidP="00460848">
                      <w:pPr>
                        <w:tabs>
                          <w:tab w:val="left" w:pos="284"/>
                        </w:tabs>
                        <w:spacing w:after="0" w:line="240" w:lineRule="auto"/>
                        <w:jc w:val="both"/>
                        <w:rPr>
                          <w:rFonts w:ascii="Calibri" w:eastAsia="Times New Roman" w:hAnsi="Calibri" w:cs="Calibri"/>
                          <w:sz w:val="16"/>
                          <w:szCs w:val="16"/>
                          <w:lang w:val="hu-HU"/>
                        </w:rPr>
                      </w:pPr>
                    </w:p>
                    <w:p w14:paraId="4D4E85EE" w14:textId="77777777" w:rsidR="001A65EB" w:rsidRPr="0098193D" w:rsidRDefault="001A65EB" w:rsidP="00460848">
                      <w:pPr>
                        <w:tabs>
                          <w:tab w:val="left" w:pos="284"/>
                        </w:tabs>
                        <w:spacing w:after="0" w:line="240" w:lineRule="auto"/>
                        <w:jc w:val="both"/>
                        <w:rPr>
                          <w:rFonts w:ascii="Calibri" w:eastAsia="Times New Roman" w:hAnsi="Calibri" w:cs="Calibri"/>
                          <w:sz w:val="16"/>
                          <w:szCs w:val="16"/>
                          <w:lang w:val="hu-HU"/>
                        </w:rPr>
                      </w:pPr>
                      <w:r w:rsidRPr="0098193D">
                        <w:rPr>
                          <w:rFonts w:ascii="Calibri" w:eastAsia="Times New Roman" w:hAnsi="Calibri" w:cs="Calibri"/>
                          <w:sz w:val="16"/>
                          <w:szCs w:val="16"/>
                          <w:lang w:val="hu-HU"/>
                        </w:rPr>
                        <w:t>Hazard Ratio = 0.20</w:t>
                      </w:r>
                    </w:p>
                    <w:p w14:paraId="5874E482" w14:textId="77777777" w:rsidR="001A65EB" w:rsidRPr="0098193D" w:rsidRDefault="001A65EB" w:rsidP="00460848">
                      <w:pPr>
                        <w:tabs>
                          <w:tab w:val="left" w:pos="284"/>
                        </w:tabs>
                        <w:spacing w:after="0" w:line="240" w:lineRule="auto"/>
                        <w:jc w:val="both"/>
                        <w:rPr>
                          <w:rFonts w:ascii="Calibri" w:eastAsia="Times New Roman" w:hAnsi="Calibri" w:cs="Calibri"/>
                          <w:sz w:val="16"/>
                          <w:szCs w:val="16"/>
                          <w:lang w:val="hu-HU"/>
                        </w:rPr>
                      </w:pPr>
                      <w:r w:rsidRPr="0098193D">
                        <w:rPr>
                          <w:rFonts w:ascii="Calibri" w:eastAsia="Times New Roman" w:hAnsi="Calibri" w:cs="Calibri"/>
                          <w:sz w:val="16"/>
                          <w:szCs w:val="16"/>
                          <w:lang w:val="hu-HU"/>
                        </w:rPr>
                        <w:t>99.12% CI (0,14, 0,30)</w:t>
                      </w:r>
                    </w:p>
                    <w:p w14:paraId="176F4265" w14:textId="77777777" w:rsidR="001A65EB" w:rsidRPr="0098193D" w:rsidRDefault="001A65EB" w:rsidP="00460848">
                      <w:pPr>
                        <w:tabs>
                          <w:tab w:val="left" w:pos="284"/>
                        </w:tabs>
                        <w:spacing w:after="0" w:line="240" w:lineRule="auto"/>
                        <w:jc w:val="both"/>
                        <w:rPr>
                          <w:rFonts w:ascii="Calibri" w:eastAsia="Times New Roman" w:hAnsi="Calibri" w:cs="Calibri"/>
                          <w:sz w:val="16"/>
                          <w:szCs w:val="16"/>
                          <w:lang w:val="hu-HU"/>
                        </w:rPr>
                      </w:pPr>
                    </w:p>
                    <w:p w14:paraId="2252D723" w14:textId="02FFCC20" w:rsidR="001A65EB" w:rsidRPr="0098193D" w:rsidRDefault="001A65EB" w:rsidP="00460848">
                      <w:pPr>
                        <w:tabs>
                          <w:tab w:val="left" w:pos="284"/>
                        </w:tabs>
                        <w:spacing w:after="0" w:line="240" w:lineRule="auto"/>
                        <w:jc w:val="both"/>
                        <w:rPr>
                          <w:rFonts w:ascii="Calibri" w:eastAsia="Times New Roman" w:hAnsi="Calibri" w:cs="Calibri"/>
                          <w:sz w:val="16"/>
                          <w:szCs w:val="16"/>
                          <w:lang w:val="hu-HU"/>
                        </w:rPr>
                      </w:pPr>
                      <w:r w:rsidRPr="0098193D">
                        <w:rPr>
                          <w:rFonts w:ascii="Calibri" w:eastAsia="Times New Roman" w:hAnsi="Calibri" w:cs="Calibri"/>
                          <w:sz w:val="16"/>
                          <w:szCs w:val="16"/>
                          <w:lang w:val="hu-HU"/>
                        </w:rPr>
                        <w:t>P-vrijednost &lt;0,0001</w:t>
                      </w:r>
                    </w:p>
                    <w:p w14:paraId="3FD5C6E0" w14:textId="3A4C6FD9" w:rsidR="001A65EB" w:rsidRPr="0098193D" w:rsidRDefault="001A65EB" w:rsidP="007F613B">
                      <w:pPr>
                        <w:rPr>
                          <w:rFonts w:ascii="Calibri" w:hAnsi="Calibri" w:cs="Calibri"/>
                          <w:sz w:val="16"/>
                          <w:szCs w:val="16"/>
                          <w:lang w:val="hu-HU"/>
                        </w:rPr>
                      </w:pPr>
                    </w:p>
                    <w:p w14:paraId="0AC365B1" w14:textId="77777777" w:rsidR="001A65EB" w:rsidRDefault="001A65EB" w:rsidP="007F613B"/>
                  </w:txbxContent>
                </v:textbox>
                <w10:wrap anchorx="margin"/>
              </v:shape>
            </w:pict>
          </mc:Fallback>
        </mc:AlternateContent>
      </w:r>
    </w:p>
    <w:p w14:paraId="3A887741" w14:textId="6CCE0793" w:rsidR="007F613B" w:rsidRPr="000C76FC" w:rsidRDefault="007F613B" w:rsidP="007F613B">
      <w:pPr>
        <w:numPr>
          <w:ilvl w:val="12"/>
          <w:numId w:val="0"/>
        </w:numPr>
        <w:tabs>
          <w:tab w:val="left" w:pos="284"/>
        </w:tabs>
        <w:spacing w:after="0" w:line="240" w:lineRule="auto"/>
        <w:ind w:right="-2"/>
        <w:jc w:val="both"/>
        <w:rPr>
          <w:rFonts w:ascii="Times New Roman" w:eastAsia="Times New Roman" w:hAnsi="Times New Roman" w:cs="Times New Roman"/>
          <w:b/>
          <w:iCs/>
          <w:szCs w:val="24"/>
          <w:lang w:val="sr-Latn-ME"/>
        </w:rPr>
      </w:pPr>
    </w:p>
    <w:p w14:paraId="2053D36E" w14:textId="77777777" w:rsidR="007F613B" w:rsidRPr="000C76FC" w:rsidRDefault="007F613B" w:rsidP="007F613B">
      <w:pPr>
        <w:numPr>
          <w:ilvl w:val="12"/>
          <w:numId w:val="0"/>
        </w:numPr>
        <w:tabs>
          <w:tab w:val="left" w:pos="284"/>
        </w:tabs>
        <w:spacing w:after="0" w:line="240" w:lineRule="auto"/>
        <w:ind w:right="-2"/>
        <w:jc w:val="both"/>
        <w:rPr>
          <w:rFonts w:ascii="Times New Roman" w:eastAsia="Times New Roman" w:hAnsi="Times New Roman" w:cs="Times New Roman"/>
          <w:b/>
          <w:iCs/>
          <w:szCs w:val="24"/>
          <w:lang w:val="sr-Latn-ME"/>
        </w:rPr>
      </w:pPr>
    </w:p>
    <w:p w14:paraId="4AE2DC22" w14:textId="77777777" w:rsidR="007F613B" w:rsidRPr="000C76FC" w:rsidRDefault="007F613B" w:rsidP="007F613B">
      <w:pPr>
        <w:numPr>
          <w:ilvl w:val="12"/>
          <w:numId w:val="0"/>
        </w:numPr>
        <w:tabs>
          <w:tab w:val="left" w:pos="284"/>
        </w:tabs>
        <w:spacing w:after="0" w:line="240" w:lineRule="auto"/>
        <w:ind w:right="-2"/>
        <w:jc w:val="both"/>
        <w:rPr>
          <w:rFonts w:ascii="Times New Roman" w:eastAsia="Times New Roman" w:hAnsi="Times New Roman" w:cs="Times New Roman"/>
          <w:b/>
          <w:iCs/>
          <w:szCs w:val="24"/>
          <w:lang w:val="sr-Latn-ME"/>
        </w:rPr>
      </w:pPr>
    </w:p>
    <w:p w14:paraId="7C23CE87" w14:textId="40D8C010" w:rsidR="007F613B" w:rsidRPr="000C76FC" w:rsidRDefault="007F613B" w:rsidP="007F613B">
      <w:pPr>
        <w:numPr>
          <w:ilvl w:val="12"/>
          <w:numId w:val="0"/>
        </w:numPr>
        <w:tabs>
          <w:tab w:val="left" w:pos="284"/>
        </w:tabs>
        <w:spacing w:after="0" w:line="240" w:lineRule="auto"/>
        <w:ind w:right="-2"/>
        <w:jc w:val="both"/>
        <w:rPr>
          <w:rFonts w:ascii="Times New Roman" w:eastAsia="Times New Roman" w:hAnsi="Times New Roman" w:cs="Times New Roman"/>
          <w:b/>
          <w:iCs/>
          <w:szCs w:val="24"/>
          <w:lang w:val="sr-Latn-ME"/>
        </w:rPr>
      </w:pPr>
    </w:p>
    <w:p w14:paraId="04B70A81" w14:textId="77777777" w:rsidR="007F613B" w:rsidRPr="000C76FC" w:rsidRDefault="007F613B" w:rsidP="007F613B">
      <w:pPr>
        <w:numPr>
          <w:ilvl w:val="12"/>
          <w:numId w:val="0"/>
        </w:numPr>
        <w:tabs>
          <w:tab w:val="left" w:pos="284"/>
        </w:tabs>
        <w:spacing w:after="0" w:line="240" w:lineRule="auto"/>
        <w:ind w:right="-2"/>
        <w:jc w:val="both"/>
        <w:rPr>
          <w:rFonts w:ascii="Times New Roman" w:eastAsia="Times New Roman" w:hAnsi="Times New Roman" w:cs="Times New Roman"/>
          <w:b/>
          <w:iCs/>
          <w:szCs w:val="24"/>
          <w:lang w:val="sr-Latn-ME"/>
        </w:rPr>
      </w:pPr>
    </w:p>
    <w:p w14:paraId="7D1ABB45" w14:textId="77777777" w:rsidR="007F613B" w:rsidRPr="000C76FC" w:rsidRDefault="007F613B" w:rsidP="007F613B">
      <w:pPr>
        <w:numPr>
          <w:ilvl w:val="12"/>
          <w:numId w:val="0"/>
        </w:numPr>
        <w:tabs>
          <w:tab w:val="left" w:pos="284"/>
        </w:tabs>
        <w:spacing w:after="0" w:line="240" w:lineRule="auto"/>
        <w:ind w:right="-2"/>
        <w:jc w:val="both"/>
        <w:rPr>
          <w:rFonts w:ascii="Times New Roman" w:eastAsia="Times New Roman" w:hAnsi="Times New Roman" w:cs="Times New Roman"/>
          <w:b/>
          <w:iCs/>
          <w:szCs w:val="24"/>
          <w:lang w:val="sr-Latn-ME"/>
        </w:rPr>
      </w:pPr>
    </w:p>
    <w:p w14:paraId="058F400E" w14:textId="6D4CEC73" w:rsidR="007F613B" w:rsidRPr="000C76FC" w:rsidRDefault="007F613B" w:rsidP="007F613B">
      <w:pPr>
        <w:numPr>
          <w:ilvl w:val="12"/>
          <w:numId w:val="0"/>
        </w:numPr>
        <w:tabs>
          <w:tab w:val="left" w:pos="284"/>
        </w:tabs>
        <w:spacing w:after="0" w:line="240" w:lineRule="auto"/>
        <w:ind w:right="-2"/>
        <w:jc w:val="both"/>
        <w:rPr>
          <w:rFonts w:ascii="Times New Roman" w:eastAsia="Times New Roman" w:hAnsi="Times New Roman" w:cs="Times New Roman"/>
          <w:b/>
          <w:iCs/>
          <w:szCs w:val="24"/>
          <w:lang w:val="sr-Latn-ME"/>
        </w:rPr>
      </w:pPr>
    </w:p>
    <w:p w14:paraId="63990178" w14:textId="77777777" w:rsidR="007F613B" w:rsidRPr="000C76FC" w:rsidRDefault="007F613B" w:rsidP="007F613B">
      <w:pPr>
        <w:numPr>
          <w:ilvl w:val="12"/>
          <w:numId w:val="0"/>
        </w:numPr>
        <w:tabs>
          <w:tab w:val="left" w:pos="284"/>
        </w:tabs>
        <w:spacing w:after="0" w:line="240" w:lineRule="auto"/>
        <w:ind w:right="-2"/>
        <w:jc w:val="both"/>
        <w:rPr>
          <w:rFonts w:ascii="Times New Roman" w:eastAsia="Times New Roman" w:hAnsi="Times New Roman" w:cs="Times New Roman"/>
          <w:b/>
          <w:iCs/>
          <w:szCs w:val="24"/>
          <w:lang w:val="sr-Latn-ME"/>
        </w:rPr>
      </w:pPr>
    </w:p>
    <w:p w14:paraId="7FDA551F" w14:textId="67F17F80" w:rsidR="007F613B" w:rsidRPr="000C76FC" w:rsidRDefault="007F613B" w:rsidP="007F613B">
      <w:pPr>
        <w:numPr>
          <w:ilvl w:val="12"/>
          <w:numId w:val="0"/>
        </w:numPr>
        <w:tabs>
          <w:tab w:val="left" w:pos="284"/>
        </w:tabs>
        <w:spacing w:after="0" w:line="240" w:lineRule="auto"/>
        <w:ind w:right="-2"/>
        <w:jc w:val="both"/>
        <w:rPr>
          <w:rFonts w:ascii="Times New Roman" w:eastAsia="Times New Roman" w:hAnsi="Times New Roman" w:cs="Times New Roman"/>
          <w:b/>
          <w:iCs/>
          <w:szCs w:val="24"/>
          <w:lang w:val="sr-Latn-ME"/>
        </w:rPr>
      </w:pPr>
    </w:p>
    <w:p w14:paraId="7600821D" w14:textId="060DEBFE" w:rsidR="007F613B" w:rsidRPr="000C76FC" w:rsidRDefault="007F613B" w:rsidP="007F613B">
      <w:pPr>
        <w:numPr>
          <w:ilvl w:val="12"/>
          <w:numId w:val="0"/>
        </w:numPr>
        <w:tabs>
          <w:tab w:val="left" w:pos="284"/>
        </w:tabs>
        <w:spacing w:after="0" w:line="240" w:lineRule="auto"/>
        <w:ind w:right="-2"/>
        <w:jc w:val="both"/>
        <w:rPr>
          <w:rFonts w:ascii="Times New Roman" w:eastAsia="Times New Roman" w:hAnsi="Times New Roman" w:cs="Times New Roman"/>
          <w:b/>
          <w:iCs/>
          <w:szCs w:val="24"/>
          <w:lang w:val="sr-Latn-ME"/>
        </w:rPr>
      </w:pPr>
    </w:p>
    <w:p w14:paraId="501E172F" w14:textId="77777777" w:rsidR="007C2E9F" w:rsidRPr="000C76FC" w:rsidRDefault="007C2E9F" w:rsidP="007F613B">
      <w:pPr>
        <w:tabs>
          <w:tab w:val="left" w:pos="284"/>
        </w:tabs>
        <w:spacing w:after="0" w:line="240" w:lineRule="auto"/>
        <w:jc w:val="both"/>
        <w:rPr>
          <w:rFonts w:ascii="Times New Roman" w:eastAsia="Times New Roman" w:hAnsi="Times New Roman" w:cs="Times New Roman"/>
          <w:sz w:val="16"/>
          <w:szCs w:val="16"/>
          <w:lang w:val="sr-Latn-ME"/>
        </w:rPr>
      </w:pPr>
    </w:p>
    <w:p w14:paraId="6C5FD4D3" w14:textId="66E71628" w:rsidR="007C2E9F" w:rsidRPr="000C76FC" w:rsidRDefault="007C2E9F" w:rsidP="007F613B">
      <w:pPr>
        <w:tabs>
          <w:tab w:val="left" w:pos="284"/>
        </w:tabs>
        <w:spacing w:after="0" w:line="240" w:lineRule="auto"/>
        <w:jc w:val="both"/>
        <w:rPr>
          <w:rFonts w:ascii="Times New Roman" w:eastAsia="Times New Roman" w:hAnsi="Times New Roman" w:cs="Times New Roman"/>
          <w:sz w:val="16"/>
          <w:szCs w:val="16"/>
          <w:lang w:val="sr-Latn-ME"/>
        </w:rPr>
      </w:pPr>
    </w:p>
    <w:p w14:paraId="6F462B39" w14:textId="66BA89CC" w:rsidR="007C2E9F" w:rsidRPr="000C76FC" w:rsidRDefault="007C2E9F" w:rsidP="007F613B">
      <w:pPr>
        <w:tabs>
          <w:tab w:val="left" w:pos="284"/>
        </w:tabs>
        <w:spacing w:after="0" w:line="240" w:lineRule="auto"/>
        <w:jc w:val="both"/>
        <w:rPr>
          <w:rFonts w:ascii="Times New Roman" w:eastAsia="Times New Roman" w:hAnsi="Times New Roman" w:cs="Times New Roman"/>
          <w:sz w:val="16"/>
          <w:szCs w:val="16"/>
          <w:lang w:val="sr-Latn-ME"/>
        </w:rPr>
      </w:pPr>
    </w:p>
    <w:p w14:paraId="55CCF7AF" w14:textId="1B7A6BBF" w:rsidR="007C2E9F" w:rsidRPr="000C76FC" w:rsidRDefault="007C2E9F" w:rsidP="007F613B">
      <w:pPr>
        <w:tabs>
          <w:tab w:val="left" w:pos="284"/>
        </w:tabs>
        <w:spacing w:after="0" w:line="240" w:lineRule="auto"/>
        <w:jc w:val="both"/>
        <w:rPr>
          <w:rFonts w:ascii="Times New Roman" w:eastAsia="Times New Roman" w:hAnsi="Times New Roman" w:cs="Times New Roman"/>
          <w:sz w:val="16"/>
          <w:szCs w:val="16"/>
          <w:lang w:val="sr-Latn-ME"/>
        </w:rPr>
      </w:pPr>
      <w:r w:rsidRPr="000C76FC">
        <w:rPr>
          <w:bCs/>
          <w:iCs/>
          <w:noProof/>
          <w:szCs w:val="24"/>
        </w:rPr>
        <mc:AlternateContent>
          <mc:Choice Requires="wps">
            <w:drawing>
              <wp:anchor distT="45720" distB="45720" distL="114300" distR="114300" simplePos="0" relativeHeight="251694080" behindDoc="0" locked="0" layoutInCell="1" allowOverlap="1" wp14:anchorId="7985C6C2" wp14:editId="3941F177">
                <wp:simplePos x="0" y="0"/>
                <wp:positionH relativeFrom="margin">
                  <wp:posOffset>1033256</wp:posOffset>
                </wp:positionH>
                <wp:positionV relativeFrom="paragraph">
                  <wp:posOffset>75316</wp:posOffset>
                </wp:positionV>
                <wp:extent cx="723568" cy="1404620"/>
                <wp:effectExtent l="0" t="0" r="0" b="0"/>
                <wp:wrapNone/>
                <wp:docPr id="17206310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68" cy="1404620"/>
                        </a:xfrm>
                        <a:prstGeom prst="rect">
                          <a:avLst/>
                        </a:prstGeom>
                        <a:noFill/>
                        <a:ln w="9525">
                          <a:noFill/>
                          <a:miter lim="800000"/>
                          <a:headEnd/>
                          <a:tailEnd/>
                        </a:ln>
                      </wps:spPr>
                      <wps:txbx>
                        <w:txbxContent>
                          <w:p w14:paraId="5E666104" w14:textId="77777777" w:rsidR="001A65EB" w:rsidRPr="00E07862" w:rsidRDefault="001A65EB" w:rsidP="000C76FC">
                            <w:pPr>
                              <w:spacing w:after="0" w:line="240" w:lineRule="auto"/>
                              <w:rPr>
                                <w:sz w:val="16"/>
                                <w:szCs w:val="16"/>
                                <w:lang w:val="hu-HU"/>
                              </w:rPr>
                            </w:pPr>
                            <w:r w:rsidRPr="00E07862">
                              <w:rPr>
                                <w:sz w:val="16"/>
                                <w:szCs w:val="16"/>
                                <w:lang w:val="hu-HU"/>
                              </w:rPr>
                              <w:t>TAGRISSO</w:t>
                            </w:r>
                          </w:p>
                          <w:p w14:paraId="18A4C892" w14:textId="77777777" w:rsidR="001A65EB" w:rsidRPr="00D3766C" w:rsidRDefault="001A65EB" w:rsidP="000C76FC">
                            <w:pPr>
                              <w:spacing w:after="0" w:line="240" w:lineRule="auto"/>
                              <w:rPr>
                                <w:sz w:val="16"/>
                                <w:szCs w:val="16"/>
                                <w:lang w:val="hu-HU"/>
                              </w:rPr>
                            </w:pPr>
                            <w:r w:rsidRPr="00E07862">
                              <w:rPr>
                                <w:sz w:val="16"/>
                                <w:szCs w:val="16"/>
                                <w:lang w:val="hu-HU"/>
                              </w:rPr>
                              <w:t>Placebo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85C6C2" id="_x0000_s1031" type="#_x0000_t202" style="position:absolute;left:0;text-align:left;margin-left:81.35pt;margin-top:5.95pt;width:56.95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OSFQIAAAIEAAAOAAAAZHJzL2Uyb0RvYy54bWysU9tuGyEQfa/Uf0C813vxJcnK6yhN6qpS&#10;epGSfgBmWS8qMBSwd92vz8DajpW+VeUBAcMc5pw5LG8HrcheOC/B1LSY5JQIw6GRZlvTn8/rD9eU&#10;+MBMwxQYUdOD8PR29f7dsreVKKED1QhHEMT4qrc17UKwVZZ53gnN/ASsMBhswWkWcOu2WeNYj+ha&#10;ZWWeL7IeXGMdcOE9nj6MQbpK+G0rePjetl4EomqKtYU0uzRv4pytlqzaOmY7yY9lsH+oQjNp8NEz&#10;1AMLjOyc/AtKS+7AQxsmHHQGbSu5SByQTZG/YfPUMSsSFxTH27NM/v/B8m/7H47IBnt3VeaLaZGX&#10;U0oM09irZzEE8hEGUkaZeusrvP1k8X4Y8BhTEmVvH4H/8sTAfcfMVtw5B30nWINlFjEzu0gdcXwE&#10;2fRfocFn2C5AAhpap6OGqApBdGzX4dyiWArHw6tyOl+gpziGilk+W5SphxmrTtnW+fBZgCZxUVOH&#10;FkjobP/oQ6yGVacr8TEDa6lUsoEypK/pzbycp4SLiJYBXaqkrul1Hsfom0jyk2lScmBSjWt8QJkj&#10;60h0pByGzZB0np/E3EBzQBkcjKbET4SLDtwfSno0ZE397x1zghL1xaCUN8VsFh2cNrM5dosSdxnZ&#10;XEaY4QhV00DJuLwPyfWRsrd3KPlaJjVib8ZKjiWj0ZJIx08RnXy5T7dev+7qBQAA//8DAFBLAwQU&#10;AAYACAAAACEA/wekTt0AAAAKAQAADwAAAGRycy9kb3ducmV2LnhtbEyPwU7DMBBE70j8g7VI3KiT&#10;VEogxKkq1JYjUCLObrwkEfHait00/D3LCW4z2qfZmWqz2FHMOIXBkYJ0lYBAap0ZqFPQvO/v7kGE&#10;qMno0REq+MYAm/r6qtKlcRd6w/kYO8EhFEqtoI/Rl1KGtkerw8p5JL59usnqyHbqpJn0hcPtKLMk&#10;yaXVA/GHXnt86rH9Op6tAh/9oXieXl63u/2cNB+HJhu6nVK3N8v2EUTEJf7B8Fufq0PNnU7uTCaI&#10;kX2eFYyySB9AMJAVeQ7ixGK9TkHWlfw/of4BAAD//wMAUEsBAi0AFAAGAAgAAAAhALaDOJL+AAAA&#10;4QEAABMAAAAAAAAAAAAAAAAAAAAAAFtDb250ZW50X1R5cGVzXS54bWxQSwECLQAUAAYACAAAACEA&#10;OP0h/9YAAACUAQAACwAAAAAAAAAAAAAAAAAvAQAAX3JlbHMvLnJlbHNQSwECLQAUAAYACAAAACEA&#10;4QCjkhUCAAACBAAADgAAAAAAAAAAAAAAAAAuAgAAZHJzL2Uyb0RvYy54bWxQSwECLQAUAAYACAAA&#10;ACEA/wekTt0AAAAKAQAADwAAAAAAAAAAAAAAAABvBAAAZHJzL2Rvd25yZXYueG1sUEsFBgAAAAAE&#10;AAQA8wAAAHkFAAAAAA==&#10;" filled="f" stroked="f">
                <v:textbox style="mso-fit-shape-to-text:t">
                  <w:txbxContent>
                    <w:p w14:paraId="5E666104" w14:textId="77777777" w:rsidR="001A65EB" w:rsidRPr="00E07862" w:rsidRDefault="001A65EB" w:rsidP="000C76FC">
                      <w:pPr>
                        <w:spacing w:after="0" w:line="240" w:lineRule="auto"/>
                        <w:rPr>
                          <w:sz w:val="16"/>
                          <w:szCs w:val="16"/>
                          <w:lang w:val="hu-HU"/>
                        </w:rPr>
                      </w:pPr>
                      <w:r w:rsidRPr="00E07862">
                        <w:rPr>
                          <w:sz w:val="16"/>
                          <w:szCs w:val="16"/>
                          <w:lang w:val="hu-HU"/>
                        </w:rPr>
                        <w:t>TAGRISSO</w:t>
                      </w:r>
                    </w:p>
                    <w:p w14:paraId="18A4C892" w14:textId="77777777" w:rsidR="001A65EB" w:rsidRPr="00D3766C" w:rsidRDefault="001A65EB" w:rsidP="000C76FC">
                      <w:pPr>
                        <w:spacing w:after="0" w:line="240" w:lineRule="auto"/>
                        <w:rPr>
                          <w:sz w:val="16"/>
                          <w:szCs w:val="16"/>
                          <w:lang w:val="hu-HU"/>
                        </w:rPr>
                      </w:pPr>
                      <w:r w:rsidRPr="00E07862">
                        <w:rPr>
                          <w:sz w:val="16"/>
                          <w:szCs w:val="16"/>
                          <w:lang w:val="hu-HU"/>
                        </w:rPr>
                        <w:t>Placebo</w:t>
                      </w:r>
                    </w:p>
                  </w:txbxContent>
                </v:textbox>
                <w10:wrap anchorx="margin"/>
              </v:shape>
            </w:pict>
          </mc:Fallback>
        </mc:AlternateContent>
      </w:r>
    </w:p>
    <w:p w14:paraId="51D8E4AC" w14:textId="5F4EFE3D" w:rsidR="007C2E9F" w:rsidRPr="000C76FC" w:rsidRDefault="007C2E9F" w:rsidP="007F613B">
      <w:pPr>
        <w:tabs>
          <w:tab w:val="left" w:pos="284"/>
        </w:tabs>
        <w:spacing w:after="0" w:line="240" w:lineRule="auto"/>
        <w:jc w:val="both"/>
        <w:rPr>
          <w:rFonts w:ascii="Times New Roman" w:eastAsia="Times New Roman" w:hAnsi="Times New Roman" w:cs="Times New Roman"/>
          <w:sz w:val="16"/>
          <w:szCs w:val="16"/>
          <w:lang w:val="sr-Latn-ME"/>
        </w:rPr>
      </w:pPr>
    </w:p>
    <w:p w14:paraId="67F65452" w14:textId="77777777" w:rsidR="007C2E9F" w:rsidRPr="000C76FC" w:rsidRDefault="007C2E9F" w:rsidP="007F613B">
      <w:pPr>
        <w:tabs>
          <w:tab w:val="left" w:pos="284"/>
        </w:tabs>
        <w:spacing w:after="0" w:line="240" w:lineRule="auto"/>
        <w:jc w:val="both"/>
        <w:rPr>
          <w:rFonts w:ascii="Times New Roman" w:eastAsia="Times New Roman" w:hAnsi="Times New Roman" w:cs="Times New Roman"/>
          <w:sz w:val="16"/>
          <w:szCs w:val="16"/>
          <w:lang w:val="sr-Latn-ME"/>
        </w:rPr>
      </w:pPr>
    </w:p>
    <w:p w14:paraId="48BED473" w14:textId="77777777" w:rsidR="007C2E9F" w:rsidRPr="000C76FC" w:rsidRDefault="007C2E9F" w:rsidP="007F613B">
      <w:pPr>
        <w:tabs>
          <w:tab w:val="left" w:pos="284"/>
        </w:tabs>
        <w:spacing w:after="0" w:line="240" w:lineRule="auto"/>
        <w:jc w:val="both"/>
        <w:rPr>
          <w:rFonts w:ascii="Times New Roman" w:eastAsia="Times New Roman" w:hAnsi="Times New Roman" w:cs="Times New Roman"/>
          <w:sz w:val="16"/>
          <w:szCs w:val="16"/>
          <w:lang w:val="sr-Latn-ME"/>
        </w:rPr>
      </w:pPr>
    </w:p>
    <w:p w14:paraId="0F2AE4D1" w14:textId="77777777" w:rsidR="007C2E9F" w:rsidRPr="000C76FC" w:rsidRDefault="007C2E9F" w:rsidP="007F613B">
      <w:pPr>
        <w:tabs>
          <w:tab w:val="left" w:pos="284"/>
        </w:tabs>
        <w:spacing w:after="0" w:line="240" w:lineRule="auto"/>
        <w:jc w:val="both"/>
        <w:rPr>
          <w:rFonts w:ascii="Times New Roman" w:eastAsia="Times New Roman" w:hAnsi="Times New Roman" w:cs="Times New Roman"/>
          <w:sz w:val="16"/>
          <w:szCs w:val="16"/>
          <w:lang w:val="sr-Latn-ME"/>
        </w:rPr>
      </w:pPr>
    </w:p>
    <w:p w14:paraId="48156425" w14:textId="77777777" w:rsidR="007C2E9F" w:rsidRPr="000C76FC" w:rsidRDefault="007C2E9F" w:rsidP="007F613B">
      <w:pPr>
        <w:tabs>
          <w:tab w:val="left" w:pos="284"/>
        </w:tabs>
        <w:spacing w:after="0" w:line="240" w:lineRule="auto"/>
        <w:jc w:val="both"/>
        <w:rPr>
          <w:rFonts w:ascii="Times New Roman" w:eastAsia="Times New Roman" w:hAnsi="Times New Roman" w:cs="Times New Roman"/>
          <w:sz w:val="16"/>
          <w:szCs w:val="16"/>
          <w:lang w:val="sr-Latn-ME"/>
        </w:rPr>
      </w:pPr>
    </w:p>
    <w:p w14:paraId="7F33E3ED" w14:textId="471CB344" w:rsidR="007F613B" w:rsidRPr="000C76FC" w:rsidRDefault="007F613B" w:rsidP="007F613B">
      <w:pPr>
        <w:tabs>
          <w:tab w:val="left" w:pos="284"/>
        </w:tabs>
        <w:spacing w:after="0" w:line="240" w:lineRule="auto"/>
        <w:jc w:val="both"/>
        <w:rPr>
          <w:rFonts w:ascii="Times New Roman" w:eastAsia="Times New Roman" w:hAnsi="Times New Roman" w:cs="Times New Roman"/>
          <w:sz w:val="16"/>
          <w:szCs w:val="16"/>
          <w:lang w:val="sr-Latn-ME"/>
        </w:rPr>
      </w:pPr>
      <w:r w:rsidRPr="000C76FC">
        <w:rPr>
          <w:rFonts w:ascii="Times New Roman" w:eastAsia="Times New Roman" w:hAnsi="Times New Roman" w:cs="Times New Roman"/>
          <w:sz w:val="16"/>
          <w:szCs w:val="16"/>
          <w:lang w:val="sr-Latn-ME"/>
        </w:rPr>
        <w:t>Broj u riziku</w:t>
      </w:r>
    </w:p>
    <w:p w14:paraId="04BBEEB7" w14:textId="77777777" w:rsidR="007F613B" w:rsidRPr="000C76FC" w:rsidRDefault="007F613B" w:rsidP="007F613B">
      <w:pPr>
        <w:tabs>
          <w:tab w:val="left" w:pos="284"/>
        </w:tabs>
        <w:spacing w:after="0" w:line="240" w:lineRule="auto"/>
        <w:jc w:val="both"/>
        <w:rPr>
          <w:rFonts w:ascii="Times New Roman" w:eastAsia="Times New Roman" w:hAnsi="Times New Roman" w:cs="Times New Roman"/>
          <w:sz w:val="16"/>
          <w:szCs w:val="16"/>
          <w:lang w:val="sr-Latn-ME"/>
        </w:rPr>
      </w:pPr>
      <w:r w:rsidRPr="000C76FC">
        <w:rPr>
          <w:rFonts w:ascii="Times New Roman" w:eastAsia="Times New Roman" w:hAnsi="Times New Roman" w:cs="Times New Roman"/>
          <w:sz w:val="16"/>
          <w:szCs w:val="16"/>
          <w:lang w:val="sr-Latn-ME"/>
        </w:rPr>
        <w:t>TAGRISSO</w:t>
      </w:r>
    </w:p>
    <w:p w14:paraId="38C1A072" w14:textId="77777777" w:rsidR="007F613B" w:rsidRPr="000C76FC" w:rsidRDefault="007F613B" w:rsidP="007F613B">
      <w:pPr>
        <w:tabs>
          <w:tab w:val="left" w:pos="284"/>
        </w:tabs>
        <w:spacing w:after="0" w:line="240" w:lineRule="auto"/>
        <w:jc w:val="both"/>
        <w:rPr>
          <w:rFonts w:ascii="Times New Roman" w:eastAsia="Times New Roman" w:hAnsi="Times New Roman" w:cs="Times New Roman"/>
          <w:sz w:val="16"/>
          <w:szCs w:val="16"/>
          <w:lang w:val="sr-Latn-ME"/>
        </w:rPr>
      </w:pPr>
      <w:r w:rsidRPr="000C76FC">
        <w:rPr>
          <w:rFonts w:ascii="Times New Roman" w:eastAsia="Times New Roman" w:hAnsi="Times New Roman" w:cs="Times New Roman"/>
          <w:sz w:val="16"/>
          <w:szCs w:val="16"/>
          <w:lang w:val="sr-Latn-ME"/>
        </w:rPr>
        <w:t>Placebo</w:t>
      </w:r>
    </w:p>
    <w:p w14:paraId="77351791" w14:textId="77777777" w:rsidR="007F613B" w:rsidRPr="000C76FC" w:rsidRDefault="007F613B" w:rsidP="007F613B">
      <w:pPr>
        <w:tabs>
          <w:tab w:val="left" w:pos="284"/>
        </w:tabs>
        <w:spacing w:after="0" w:line="240" w:lineRule="auto"/>
        <w:jc w:val="both"/>
        <w:rPr>
          <w:rFonts w:ascii="Times New Roman" w:eastAsia="Times New Roman" w:hAnsi="Times New Roman" w:cs="Times New Roman"/>
          <w:sz w:val="16"/>
          <w:szCs w:val="16"/>
          <w:lang w:val="sr-Latn-ME"/>
        </w:rPr>
      </w:pPr>
    </w:p>
    <w:p w14:paraId="4AD613EE" w14:textId="77777777" w:rsidR="007F613B" w:rsidRPr="000C76FC" w:rsidRDefault="007F613B" w:rsidP="000C0AFC">
      <w:pPr>
        <w:tabs>
          <w:tab w:val="left" w:pos="284"/>
        </w:tabs>
        <w:spacing w:after="0" w:line="240" w:lineRule="auto"/>
        <w:jc w:val="both"/>
        <w:rPr>
          <w:rFonts w:ascii="Times New Roman" w:eastAsia="Times New Roman" w:hAnsi="Times New Roman" w:cs="Times New Roman"/>
          <w:sz w:val="16"/>
          <w:szCs w:val="16"/>
          <w:lang w:val="sr-Latn-ME"/>
        </w:rPr>
      </w:pPr>
      <w:r w:rsidRPr="000C76FC">
        <w:rPr>
          <w:rFonts w:ascii="Times New Roman" w:eastAsia="Times New Roman" w:hAnsi="Times New Roman" w:cs="Times New Roman"/>
          <w:sz w:val="16"/>
          <w:szCs w:val="16"/>
          <w:lang w:val="sr-Latn-ME"/>
        </w:rPr>
        <w:t>+ Cenzurisani pacijenti.</w:t>
      </w:r>
    </w:p>
    <w:p w14:paraId="11C76DDA" w14:textId="114C7758" w:rsidR="007F613B" w:rsidRPr="000C76FC" w:rsidRDefault="007F613B" w:rsidP="00A86BC8">
      <w:pPr>
        <w:tabs>
          <w:tab w:val="left" w:pos="284"/>
        </w:tabs>
        <w:spacing w:after="0" w:line="240" w:lineRule="auto"/>
        <w:jc w:val="both"/>
        <w:rPr>
          <w:rFonts w:ascii="Times New Roman" w:eastAsia="Times New Roman" w:hAnsi="Times New Roman" w:cs="Times New Roman"/>
          <w:sz w:val="16"/>
          <w:szCs w:val="16"/>
          <w:lang w:val="sr-Latn-ME"/>
        </w:rPr>
      </w:pPr>
      <w:r w:rsidRPr="000C76FC">
        <w:rPr>
          <w:rFonts w:ascii="Times New Roman" w:eastAsia="Times New Roman" w:hAnsi="Times New Roman" w:cs="Times New Roman"/>
          <w:sz w:val="16"/>
          <w:szCs w:val="16"/>
          <w:lang w:val="sr-Latn-ME"/>
        </w:rPr>
        <w:t>Vr</w:t>
      </w:r>
      <w:r w:rsidR="0066102A" w:rsidRPr="000C76FC">
        <w:rPr>
          <w:rFonts w:ascii="Times New Roman" w:eastAsia="Times New Roman" w:hAnsi="Times New Roman" w:cs="Times New Roman"/>
          <w:sz w:val="16"/>
          <w:szCs w:val="16"/>
          <w:lang w:val="sr-Latn-ME"/>
        </w:rPr>
        <w:t>ij</w:t>
      </w:r>
      <w:r w:rsidRPr="000C76FC">
        <w:rPr>
          <w:rFonts w:ascii="Times New Roman" w:eastAsia="Times New Roman" w:hAnsi="Times New Roman" w:cs="Times New Roman"/>
          <w:sz w:val="16"/>
          <w:szCs w:val="16"/>
          <w:lang w:val="sr-Latn-ME"/>
        </w:rPr>
        <w:t>ednosti na dnu slike pokazuju broj ispitanika u riziku.</w:t>
      </w:r>
    </w:p>
    <w:p w14:paraId="2ACDF640" w14:textId="77777777" w:rsidR="007F613B" w:rsidRPr="000C76FC" w:rsidRDefault="007F613B" w:rsidP="00AB27FA">
      <w:pPr>
        <w:keepNext/>
        <w:keepLines/>
        <w:tabs>
          <w:tab w:val="left" w:pos="0"/>
          <w:tab w:val="left" w:pos="284"/>
        </w:tabs>
        <w:autoSpaceDE w:val="0"/>
        <w:autoSpaceDN w:val="0"/>
        <w:adjustRightInd w:val="0"/>
        <w:spacing w:after="0" w:line="240" w:lineRule="auto"/>
        <w:jc w:val="both"/>
        <w:rPr>
          <w:rFonts w:ascii="Times New Roman" w:eastAsia="Times New Roman" w:hAnsi="Times New Roman" w:cs="Times New Roman"/>
          <w:b/>
          <w:szCs w:val="24"/>
          <w:lang w:val="sr-Latn-ME"/>
        </w:rPr>
      </w:pPr>
      <w:r w:rsidRPr="000C76FC">
        <w:rPr>
          <w:rFonts w:ascii="Times New Roman" w:eastAsia="Times New Roman" w:hAnsi="Times New Roman" w:cs="Times New Roman"/>
          <w:sz w:val="16"/>
          <w:szCs w:val="16"/>
          <w:lang w:val="sr-Latn-ME"/>
        </w:rPr>
        <w:t>NC=nije moguće izračunati</w:t>
      </w:r>
    </w:p>
    <w:p w14:paraId="77960239" w14:textId="00007002" w:rsidR="007C2E9F" w:rsidRPr="000C76FC" w:rsidRDefault="007C2E9F" w:rsidP="00127231">
      <w:pPr>
        <w:suppressAutoHyphens/>
        <w:spacing w:after="0" w:line="240" w:lineRule="auto"/>
        <w:jc w:val="both"/>
        <w:rPr>
          <w:rFonts w:ascii="Times New Roman" w:eastAsia="MS Mincho" w:hAnsi="Times New Roman" w:cs="Times New Roman"/>
          <w:noProof/>
          <w:szCs w:val="24"/>
          <w:u w:val="single"/>
          <w:lang w:val="sr-Latn-ME" w:eastAsia="ar-SA"/>
        </w:rPr>
      </w:pPr>
    </w:p>
    <w:p w14:paraId="7C7FFD26" w14:textId="3D565032" w:rsidR="007C2E9F" w:rsidRPr="000C76FC" w:rsidRDefault="00AD1FA2" w:rsidP="007F613B">
      <w:pPr>
        <w:numPr>
          <w:ilvl w:val="12"/>
          <w:numId w:val="0"/>
        </w:numPr>
        <w:tabs>
          <w:tab w:val="left" w:pos="284"/>
        </w:tabs>
        <w:spacing w:after="0" w:line="240" w:lineRule="auto"/>
        <w:ind w:right="-2"/>
        <w:jc w:val="both"/>
        <w:rPr>
          <w:rFonts w:ascii="Times New Roman" w:eastAsia="Times New Roman" w:hAnsi="Times New Roman" w:cs="Times New Roman"/>
          <w:bCs/>
          <w:iCs/>
          <w:szCs w:val="24"/>
          <w:lang w:val="sr-Latn-ME"/>
        </w:rPr>
      </w:pPr>
      <w:r w:rsidRPr="000C76FC">
        <w:rPr>
          <w:rFonts w:ascii="Times New Roman" w:eastAsia="Times New Roman" w:hAnsi="Times New Roman" w:cs="Times New Roman"/>
          <w:bCs/>
          <w:iCs/>
          <w:szCs w:val="24"/>
          <w:lang w:val="sr-Latn-ME"/>
        </w:rPr>
        <w:t xml:space="preserve">Korist lijeka TAGRISSO za DFS u poređenju sa placebom bila je dosljedna u svim analiziranim unaprijed definisanim grupama, uključujući etničku pripadnost, starost, pol i tip EGFR mutacije </w:t>
      </w:r>
      <w:bookmarkStart w:id="4" w:name="_Hlk48123725"/>
      <w:r w:rsidRPr="000C76FC">
        <w:rPr>
          <w:rFonts w:ascii="Times New Roman" w:eastAsia="Times New Roman" w:hAnsi="Times New Roman" w:cs="Times New Roman"/>
          <w:bCs/>
          <w:iCs/>
          <w:szCs w:val="24"/>
          <w:lang w:val="sr-Latn-ME"/>
        </w:rPr>
        <w:t>(Ex19Del ili L858R)</w:t>
      </w:r>
      <w:bookmarkEnd w:id="4"/>
      <w:r w:rsidRPr="000C76FC">
        <w:rPr>
          <w:rFonts w:ascii="Times New Roman" w:eastAsia="Times New Roman" w:hAnsi="Times New Roman" w:cs="Times New Roman"/>
          <w:sz w:val="16"/>
          <w:szCs w:val="16"/>
          <w:lang w:val="sr-Latn-ME"/>
        </w:rPr>
        <w:t>.</w:t>
      </w:r>
    </w:p>
    <w:p w14:paraId="40656197" w14:textId="77777777" w:rsidR="007C2E9F" w:rsidRPr="000C76FC" w:rsidRDefault="007C2E9F" w:rsidP="007F613B">
      <w:pPr>
        <w:numPr>
          <w:ilvl w:val="12"/>
          <w:numId w:val="0"/>
        </w:numPr>
        <w:tabs>
          <w:tab w:val="left" w:pos="284"/>
        </w:tabs>
        <w:spacing w:after="0" w:line="240" w:lineRule="auto"/>
        <w:ind w:right="-2"/>
        <w:jc w:val="both"/>
        <w:rPr>
          <w:rFonts w:ascii="Times New Roman" w:eastAsia="Times New Roman" w:hAnsi="Times New Roman" w:cs="Times New Roman"/>
          <w:bCs/>
          <w:iCs/>
          <w:szCs w:val="24"/>
          <w:lang w:val="sr-Latn-ME"/>
        </w:rPr>
      </w:pPr>
    </w:p>
    <w:p w14:paraId="2A6F4F6E" w14:textId="77777777" w:rsidR="006B5F7C" w:rsidRPr="00AC1CD3" w:rsidRDefault="006B5F7C" w:rsidP="006B5F7C">
      <w:pPr>
        <w:numPr>
          <w:ilvl w:val="12"/>
          <w:numId w:val="0"/>
        </w:numPr>
        <w:tabs>
          <w:tab w:val="left" w:pos="284"/>
        </w:tabs>
        <w:spacing w:after="0" w:line="240" w:lineRule="auto"/>
        <w:ind w:right="-2"/>
        <w:jc w:val="both"/>
        <w:rPr>
          <w:rFonts w:ascii="Times New Roman" w:eastAsia="Times New Roman" w:hAnsi="Times New Roman" w:cs="Times New Roman"/>
          <w:bCs/>
          <w:iCs/>
          <w:lang w:val="sr-Latn-ME"/>
        </w:rPr>
      </w:pPr>
    </w:p>
    <w:p w14:paraId="0B46FFE3" w14:textId="77777777" w:rsidR="006B5F7C" w:rsidRPr="00AC1CD3" w:rsidRDefault="006B5F7C" w:rsidP="006B5F7C">
      <w:pPr>
        <w:numPr>
          <w:ilvl w:val="12"/>
          <w:numId w:val="0"/>
        </w:numPr>
        <w:tabs>
          <w:tab w:val="left" w:pos="284"/>
        </w:tabs>
        <w:spacing w:after="0" w:line="240" w:lineRule="auto"/>
        <w:ind w:right="-2"/>
        <w:jc w:val="both"/>
        <w:rPr>
          <w:rFonts w:ascii="Times New Roman" w:eastAsia="Times New Roman" w:hAnsi="Times New Roman" w:cs="Times New Roman"/>
          <w:bCs/>
          <w:iCs/>
          <w:lang w:val="sr-Latn-ME"/>
        </w:rPr>
      </w:pPr>
    </w:p>
    <w:p w14:paraId="3DD36189" w14:textId="372E42DF" w:rsidR="006B5F7C" w:rsidRPr="00FC30CD" w:rsidRDefault="006B5F7C" w:rsidP="006B5F7C">
      <w:pPr>
        <w:keepNext/>
        <w:numPr>
          <w:ilvl w:val="12"/>
          <w:numId w:val="0"/>
        </w:numPr>
        <w:spacing w:line="240" w:lineRule="auto"/>
        <w:ind w:right="-2"/>
        <w:rPr>
          <w:rFonts w:ascii="Times New Roman" w:hAnsi="Times New Roman" w:cs="Times New Roman"/>
          <w:bCs/>
          <w:iCs/>
        </w:rPr>
      </w:pPr>
      <w:r>
        <w:rPr>
          <w:rFonts w:ascii="Times New Roman" w:hAnsi="Times New Roman" w:cs="Times New Roman"/>
          <w:b/>
        </w:rPr>
        <w:lastRenderedPageBreak/>
        <w:t>Slika</w:t>
      </w:r>
      <w:r w:rsidRPr="00EE6487">
        <w:rPr>
          <w:rFonts w:ascii="Times New Roman" w:hAnsi="Times New Roman" w:cs="Times New Roman"/>
          <w:b/>
        </w:rPr>
        <w:t xml:space="preserve"> 3. Kaplan-Meier ktiva ukupnog preživljavanja pacijenata u stadijumu II-IIIA </w:t>
      </w:r>
    </w:p>
    <w:p w14:paraId="715195D7" w14:textId="77777777" w:rsidR="006B5F7C" w:rsidRPr="00FC30CD" w:rsidRDefault="006B5F7C" w:rsidP="006B5F7C">
      <w:pPr>
        <w:numPr>
          <w:ilvl w:val="12"/>
          <w:numId w:val="0"/>
        </w:numPr>
        <w:spacing w:line="240" w:lineRule="auto"/>
        <w:ind w:right="-2"/>
        <w:rPr>
          <w:rFonts w:ascii="Times New Roman" w:hAnsi="Times New Roman" w:cs="Times New Roman"/>
          <w:bCs/>
          <w:iCs/>
        </w:rPr>
      </w:pPr>
      <w:r w:rsidRPr="00FC30CD">
        <w:rPr>
          <w:rFonts w:ascii="Times New Roman" w:hAnsi="Times New Roman" w:cs="Times New Roman"/>
          <w:bCs/>
          <w:iCs/>
          <w:noProof/>
        </w:rPr>
        <mc:AlternateContent>
          <mc:Choice Requires="wps">
            <w:drawing>
              <wp:anchor distT="45720" distB="45720" distL="114300" distR="114300" simplePos="0" relativeHeight="251722752" behindDoc="0" locked="0" layoutInCell="1" allowOverlap="1" wp14:anchorId="0D38DC3B" wp14:editId="59656CCB">
                <wp:simplePos x="0" y="0"/>
                <wp:positionH relativeFrom="leftMargin">
                  <wp:posOffset>497205</wp:posOffset>
                </wp:positionH>
                <wp:positionV relativeFrom="paragraph">
                  <wp:posOffset>465506</wp:posOffset>
                </wp:positionV>
                <wp:extent cx="1272844" cy="1936013"/>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844" cy="1936013"/>
                        </a:xfrm>
                        <a:prstGeom prst="rect">
                          <a:avLst/>
                        </a:prstGeom>
                        <a:noFill/>
                        <a:ln w="9525">
                          <a:noFill/>
                          <a:miter lim="800000"/>
                          <a:headEnd/>
                          <a:tailEnd/>
                        </a:ln>
                      </wps:spPr>
                      <wps:txbx>
                        <w:txbxContent>
                          <w:p w14:paraId="57E562CB" w14:textId="77777777" w:rsidR="001A65EB" w:rsidRPr="00FC30CD" w:rsidRDefault="001A65EB" w:rsidP="006B5F7C">
                            <w:pPr>
                              <w:rPr>
                                <w:rFonts w:ascii="Times New Roman" w:hAnsi="Times New Roman" w:cs="Times New Roman"/>
                                <w:sz w:val="16"/>
                                <w:szCs w:val="16"/>
                                <w:lang w:val="hu-HU"/>
                              </w:rPr>
                            </w:pPr>
                            <w:r w:rsidRPr="00EE6487">
                              <w:rPr>
                                <w:rFonts w:ascii="Times New Roman" w:hAnsi="Times New Roman" w:cs="Times New Roman"/>
                                <w:sz w:val="16"/>
                                <w:szCs w:val="16"/>
                                <w:lang w:val="hu-HU"/>
                              </w:rPr>
                              <w:t>Vjerovatnoća ukupnog preživljavanja</w:t>
                            </w:r>
                            <w:r w:rsidRPr="00FC30CD">
                              <w:rPr>
                                <w:rFonts w:ascii="Times New Roman" w:hAnsi="Times New Roman" w:cs="Times New Roman"/>
                                <w:sz w:val="16"/>
                                <w:szCs w:val="16"/>
                                <w:lang w:val="hu-HU"/>
                              </w:rPr>
                              <w:t xml:space="preserve"> </w:t>
                            </w:r>
                          </w:p>
                          <w:p w14:paraId="160BF0AC" w14:textId="77777777" w:rsidR="001A65EB" w:rsidRPr="00761BB9" w:rsidRDefault="001A65EB" w:rsidP="006B5F7C">
                            <w:pPr>
                              <w:rPr>
                                <w:sz w:val="18"/>
                                <w:szCs w:val="18"/>
                                <w:lang w:val="hu-HU"/>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8DC3B" id="_x0000_s1032" type="#_x0000_t202" style="position:absolute;margin-left:39.15pt;margin-top:36.65pt;width:100.2pt;height:152.45pt;z-index:2517227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52DgIAAP4DAAAOAAAAZHJzL2Uyb0RvYy54bWysU9uO2yAQfa/Uf0C8N75srlac1Xa3W1Xa&#10;tivt9gMIxjEqMBRI7Px9B5yk0fatqh8QeJgzc84c1reDVuQgnJdgalpMckqE4dBIs6vpj9fHD0tK&#10;fGCmYQqMqOlReHq7ef9u3dtKlNCBaoQjCGJ81duadiHYKss874RmfgJWGAy24DQLeHS7rHGsR3St&#10;sjLP51kPrrEOuPAe/z6MQbpJ+G0rePjetl4EomqKvYW0urRu45pt1qzaOWY7yU9tsH/oQjNpsOgF&#10;6oEFRvZO/gWlJXfgoQ0TDjqDtpVcJA7IpsjfsHnpmBWJC4rj7UUm//9g+bfDsyOyqel0SolhGmf0&#10;KoZAPsJAyihPb32Ft14s3gsD/sYxJ6rePgH/6YmB+46ZnbhzDvpOsAbbK2JmdpU64vgIsu2/QoNl&#10;2D5AAhpap6N2qAZBdBzT8TKa2AqPJctFuYwtcowVq5t5XtykGqw6p1vnw2cBmsRNTR3OPsGzw5MP&#10;sR1Wna/EagYepVJp/sqQvqarWTlLCVcRLQPaU0ld02Uev9EwkeUn06TkwKQa91hAmRPtyHTkHIbt&#10;kASen9XcQnNEHRyMbsTXg5u4lgvk3qMZa+p/7ZkTlKgvBuVcFdNpdG86TGeLEg/uOrK9jjDDO0CP&#10;B0rG7X1Ijh9Z36HsrUyCxPmMzZy6RpMlnU4PIrr4+pxu/Xm2m98AAAD//wMAUEsDBBQABgAIAAAA&#10;IQDMRkNf3wAAAAkBAAAPAAAAZHJzL2Rvd25yZXYueG1sTI9BT4NAEIXvJv6HzZh4s4uQCKEsjdHY&#10;xItpUQ/eFnYKRHYW2W2h/97xZE8vk/fy5nvFZrGDOOHke0cK7lcRCKTGmZ5aBR/vL3cZCB80GT04&#10;QgVn9LApr68KnRs30x5PVWgFl5DPtYIuhDGX0jcdWu1XbkRi7+AmqwOfUyvNpGcut4OMo+hBWt0T&#10;f+j0iE8dNt/V0Sr4rN/Ow35MvqJ+ft0t259d9bxtlbq9WR7XIAIu4T8Mf/iMDiUz1e5IxotBQZol&#10;nGRNWNmP0ywFUStI0iwGWRbyckH5CwAA//8DAFBLAQItABQABgAIAAAAIQC2gziS/gAAAOEBAAAT&#10;AAAAAAAAAAAAAAAAAAAAAABbQ29udGVudF9UeXBlc10ueG1sUEsBAi0AFAAGAAgAAAAhADj9If/W&#10;AAAAlAEAAAsAAAAAAAAAAAAAAAAALwEAAF9yZWxzLy5yZWxzUEsBAi0AFAAGAAgAAAAhANI4znYO&#10;AgAA/gMAAA4AAAAAAAAAAAAAAAAALgIAAGRycy9lMm9Eb2MueG1sUEsBAi0AFAAGAAgAAAAhAMxG&#10;Q1/fAAAACQEAAA8AAAAAAAAAAAAAAAAAaAQAAGRycy9kb3ducmV2LnhtbFBLBQYAAAAABAAEAPMA&#10;AAB0BQAAAAA=&#10;" filled="f" stroked="f">
                <v:textbox style="layout-flow:vertical;mso-layout-flow-alt:bottom-to-top">
                  <w:txbxContent>
                    <w:p w14:paraId="57E562CB" w14:textId="77777777" w:rsidR="001A65EB" w:rsidRPr="00FC30CD" w:rsidRDefault="001A65EB" w:rsidP="006B5F7C">
                      <w:pPr>
                        <w:rPr>
                          <w:rFonts w:ascii="Times New Roman" w:hAnsi="Times New Roman" w:cs="Times New Roman"/>
                          <w:sz w:val="16"/>
                          <w:szCs w:val="16"/>
                          <w:lang w:val="hu-HU"/>
                        </w:rPr>
                      </w:pPr>
                      <w:r w:rsidRPr="00EE6487">
                        <w:rPr>
                          <w:rFonts w:ascii="Times New Roman" w:hAnsi="Times New Roman" w:cs="Times New Roman"/>
                          <w:sz w:val="16"/>
                          <w:szCs w:val="16"/>
                          <w:lang w:val="hu-HU"/>
                        </w:rPr>
                        <w:t>Vjerovatnoća ukupnog preživljavanja</w:t>
                      </w:r>
                      <w:r w:rsidRPr="00FC30CD">
                        <w:rPr>
                          <w:rFonts w:ascii="Times New Roman" w:hAnsi="Times New Roman" w:cs="Times New Roman"/>
                          <w:sz w:val="16"/>
                          <w:szCs w:val="16"/>
                          <w:lang w:val="hu-HU"/>
                        </w:rPr>
                        <w:t xml:space="preserve"> </w:t>
                      </w:r>
                    </w:p>
                    <w:p w14:paraId="160BF0AC" w14:textId="77777777" w:rsidR="001A65EB" w:rsidRPr="00761BB9" w:rsidRDefault="001A65EB" w:rsidP="006B5F7C">
                      <w:pPr>
                        <w:rPr>
                          <w:sz w:val="18"/>
                          <w:szCs w:val="18"/>
                          <w:lang w:val="hu-HU"/>
                        </w:rPr>
                      </w:pPr>
                    </w:p>
                  </w:txbxContent>
                </v:textbox>
                <w10:wrap anchorx="margin"/>
              </v:shape>
            </w:pict>
          </mc:Fallback>
        </mc:AlternateContent>
      </w:r>
      <w:r w:rsidRPr="00FC30CD">
        <w:rPr>
          <w:rFonts w:ascii="Times New Roman" w:hAnsi="Times New Roman" w:cs="Times New Roman"/>
          <w:bCs/>
          <w:iCs/>
          <w:noProof/>
        </w:rPr>
        <mc:AlternateContent>
          <mc:Choice Requires="wps">
            <w:drawing>
              <wp:anchor distT="45720" distB="45720" distL="114300" distR="114300" simplePos="0" relativeHeight="251724800" behindDoc="0" locked="0" layoutInCell="1" allowOverlap="1" wp14:anchorId="230B8BC7" wp14:editId="0CFE1794">
                <wp:simplePos x="0" y="0"/>
                <wp:positionH relativeFrom="column">
                  <wp:posOffset>-445922</wp:posOffset>
                </wp:positionH>
                <wp:positionV relativeFrom="paragraph">
                  <wp:posOffset>3286430</wp:posOffset>
                </wp:positionV>
                <wp:extent cx="1133856" cy="1404620"/>
                <wp:effectExtent l="0" t="0" r="0" b="190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856" cy="1404620"/>
                        </a:xfrm>
                        <a:prstGeom prst="rect">
                          <a:avLst/>
                        </a:prstGeom>
                        <a:noFill/>
                        <a:ln w="9525">
                          <a:noFill/>
                          <a:miter lim="800000"/>
                          <a:headEnd/>
                          <a:tailEnd/>
                        </a:ln>
                      </wps:spPr>
                      <wps:txbx>
                        <w:txbxContent>
                          <w:p w14:paraId="631CB1AD" w14:textId="77777777" w:rsidR="001A65EB" w:rsidRPr="00EE6487" w:rsidRDefault="001A65EB" w:rsidP="006B5F7C">
                            <w:pPr>
                              <w:spacing w:after="0" w:line="276" w:lineRule="auto"/>
                              <w:rPr>
                                <w:sz w:val="16"/>
                                <w:szCs w:val="16"/>
                                <w:lang w:val="hu-HU"/>
                              </w:rPr>
                            </w:pPr>
                            <w:r w:rsidRPr="00EE6487">
                              <w:rPr>
                                <w:sz w:val="16"/>
                                <w:szCs w:val="16"/>
                                <w:lang w:val="hu-HU"/>
                              </w:rPr>
                              <w:t>Broj u  riziku</w:t>
                            </w:r>
                          </w:p>
                          <w:p w14:paraId="5ED926B8" w14:textId="77777777" w:rsidR="001A65EB" w:rsidRPr="00E07862" w:rsidRDefault="001A65EB" w:rsidP="006B5F7C">
                            <w:pPr>
                              <w:spacing w:after="0" w:line="276" w:lineRule="auto"/>
                              <w:rPr>
                                <w:sz w:val="16"/>
                                <w:szCs w:val="16"/>
                                <w:lang w:val="hu-HU"/>
                              </w:rPr>
                            </w:pPr>
                            <w:r w:rsidRPr="00EE6487">
                              <w:rPr>
                                <w:sz w:val="16"/>
                                <w:szCs w:val="16"/>
                                <w:lang w:val="hu-HU"/>
                              </w:rPr>
                              <w:t>TAGRISSO</w:t>
                            </w:r>
                          </w:p>
                          <w:p w14:paraId="4BAF37C3" w14:textId="77777777" w:rsidR="001A65EB" w:rsidRPr="00D3766C" w:rsidRDefault="001A65EB" w:rsidP="006B5F7C">
                            <w:pPr>
                              <w:spacing w:after="0" w:line="276" w:lineRule="auto"/>
                              <w:rPr>
                                <w:sz w:val="16"/>
                                <w:szCs w:val="16"/>
                                <w:lang w:val="hu-HU"/>
                              </w:rPr>
                            </w:pPr>
                            <w:r w:rsidRPr="00E07862">
                              <w:rPr>
                                <w:sz w:val="16"/>
                                <w:szCs w:val="16"/>
                                <w:lang w:val="hu-HU"/>
                              </w:rPr>
                              <w:t>Placebo</w:t>
                            </w:r>
                          </w:p>
                          <w:p w14:paraId="1BFB024B" w14:textId="77777777" w:rsidR="001A65EB" w:rsidRPr="00D3766C" w:rsidRDefault="001A65EB" w:rsidP="006B5F7C">
                            <w:pPr>
                              <w:spacing w:after="0" w:line="276" w:lineRule="auto"/>
                              <w:rPr>
                                <w:sz w:val="16"/>
                                <w:szCs w:val="16"/>
                                <w:lang w:val="hu-HU"/>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0B8BC7" id="_x0000_s1033" type="#_x0000_t202" style="position:absolute;margin-left:-35.1pt;margin-top:258.75pt;width:89.3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AfEQIAAPsDAAAOAAAAZHJzL2Uyb0RvYy54bWysU9tu2zAMfR+wfxD0vthOnTQ14hRduwwD&#10;ugvQ7gMUWY6FSaImKbGzry8lJ2nQvQ3zg0CZ5CHPIbW8HbQie+G8BFPTYpJTIgyHRpptTX8+rz8s&#10;KPGBmYYpMKKmB+Hp7er9u2VvKzGFDlQjHEEQ46ve1rQLwVZZ5nknNPMTsMKgswWnWcCr22aNYz2i&#10;a5VN83ye9eAa64AL7/Hvw+ikq4TftoKH723rRSCqpthbSKdL5yae2WrJqq1jtpP82Ab7hy40kwaL&#10;nqEeWGBk5+RfUFpyBx7aMOGgM2hbyUXigGyK/A2bp45ZkbigON6eZfL/D5Z/2/9wRDY1LQtKDNM4&#10;o2cxBPIRBjKN8vTWVxj1ZDEuDPgbx5yoevsI/JcnBu47ZrbizjnoO8EabK+ImdlF6ojjI8im/woN&#10;lmG7AAloaJ2O2qEaBNFxTIfzaGIrPJYsrq4WszklHH1FmZfzaRpexqpTunU+fBagSTRq6nD2CZ7t&#10;H32I7bDqFBKrGVhLpdL8lSF9TW9m01lKuPBoGXA9ldQ1XeTxGxcmsvxkmpQcmFSjjQWUOdKOTEfO&#10;YdgMSeDrk5obaA6og4NxG/H1oNGB+0NJj5tYU/97x5ygRH0xqOVNUZZxddOlnF0jceIuPZtLDzMc&#10;oWoaKBnN+5DWPVL29g41X8ukRhzO2MmxZdywJNLxNcQVvrynqNc3u3oBAAD//wMAUEsDBBQABgAI&#10;AAAAIQCDkvAS4AAAAAsBAAAPAAAAZHJzL2Rvd25yZXYueG1sTI/LTsMwEEX3SPyDNUjsWruB4ijN&#10;pKpQW5aUErF2YzeJiB+y3TT8Pe4KlqN7dO+Zcj3pgYzKh94ahMWcAVGmsbI3LUL9uZvlQEIURorB&#10;GoXwowKsq/u7UhTSXs2HGo+xJanEhEIgdDG6gtLQdEqLMLdOmZSdrdciptO3VHpxTeV6oBljL1SL&#10;3qSFTjj12qnm+3jRCC66PX/z74fNdjey+mtfZ327RXx8mDYrIFFN8Q+Gm35Shyo5nezFyEAGhBln&#10;WUIRlgu+BHIjWP4M5ITAn3IOtCrp/x+qXwAAAP//AwBQSwECLQAUAAYACAAAACEAtoM4kv4AAADh&#10;AQAAEwAAAAAAAAAAAAAAAAAAAAAAW0NvbnRlbnRfVHlwZXNdLnhtbFBLAQItABQABgAIAAAAIQA4&#10;/SH/1gAAAJQBAAALAAAAAAAAAAAAAAAAAC8BAABfcmVscy8ucmVsc1BLAQItABQABgAIAAAAIQCu&#10;kaAfEQIAAPsDAAAOAAAAAAAAAAAAAAAAAC4CAABkcnMvZTJvRG9jLnhtbFBLAQItABQABgAIAAAA&#10;IQCDkvAS4AAAAAsBAAAPAAAAAAAAAAAAAAAAAGsEAABkcnMvZG93bnJldi54bWxQSwUGAAAAAAQA&#10;BADzAAAAeAUAAAAA&#10;" filled="f" stroked="f">
                <v:textbox style="mso-fit-shape-to-text:t">
                  <w:txbxContent>
                    <w:p w14:paraId="631CB1AD" w14:textId="77777777" w:rsidR="001A65EB" w:rsidRPr="00EE6487" w:rsidRDefault="001A65EB" w:rsidP="006B5F7C">
                      <w:pPr>
                        <w:spacing w:after="0" w:line="276" w:lineRule="auto"/>
                        <w:rPr>
                          <w:sz w:val="16"/>
                          <w:szCs w:val="16"/>
                          <w:lang w:val="hu-HU"/>
                        </w:rPr>
                      </w:pPr>
                      <w:r w:rsidRPr="00EE6487">
                        <w:rPr>
                          <w:sz w:val="16"/>
                          <w:szCs w:val="16"/>
                          <w:lang w:val="hu-HU"/>
                        </w:rPr>
                        <w:t>Broj u  riziku</w:t>
                      </w:r>
                    </w:p>
                    <w:p w14:paraId="5ED926B8" w14:textId="77777777" w:rsidR="001A65EB" w:rsidRPr="00E07862" w:rsidRDefault="001A65EB" w:rsidP="006B5F7C">
                      <w:pPr>
                        <w:spacing w:after="0" w:line="276" w:lineRule="auto"/>
                        <w:rPr>
                          <w:sz w:val="16"/>
                          <w:szCs w:val="16"/>
                          <w:lang w:val="hu-HU"/>
                        </w:rPr>
                      </w:pPr>
                      <w:r w:rsidRPr="00EE6487">
                        <w:rPr>
                          <w:sz w:val="16"/>
                          <w:szCs w:val="16"/>
                          <w:lang w:val="hu-HU"/>
                        </w:rPr>
                        <w:t>TAGRISSO</w:t>
                      </w:r>
                    </w:p>
                    <w:p w14:paraId="4BAF37C3" w14:textId="77777777" w:rsidR="001A65EB" w:rsidRPr="00D3766C" w:rsidRDefault="001A65EB" w:rsidP="006B5F7C">
                      <w:pPr>
                        <w:spacing w:after="0" w:line="276" w:lineRule="auto"/>
                        <w:rPr>
                          <w:sz w:val="16"/>
                          <w:szCs w:val="16"/>
                          <w:lang w:val="hu-HU"/>
                        </w:rPr>
                      </w:pPr>
                      <w:r w:rsidRPr="00E07862">
                        <w:rPr>
                          <w:sz w:val="16"/>
                          <w:szCs w:val="16"/>
                          <w:lang w:val="hu-HU"/>
                        </w:rPr>
                        <w:t>Placebo</w:t>
                      </w:r>
                    </w:p>
                    <w:p w14:paraId="1BFB024B" w14:textId="77777777" w:rsidR="001A65EB" w:rsidRPr="00D3766C" w:rsidRDefault="001A65EB" w:rsidP="006B5F7C">
                      <w:pPr>
                        <w:spacing w:after="0" w:line="276" w:lineRule="auto"/>
                        <w:rPr>
                          <w:sz w:val="16"/>
                          <w:szCs w:val="16"/>
                          <w:lang w:val="hu-HU"/>
                        </w:rPr>
                      </w:pPr>
                    </w:p>
                  </w:txbxContent>
                </v:textbox>
              </v:shape>
            </w:pict>
          </mc:Fallback>
        </mc:AlternateContent>
      </w:r>
      <w:r w:rsidRPr="00FC30CD">
        <w:rPr>
          <w:rFonts w:ascii="Times New Roman" w:hAnsi="Times New Roman" w:cs="Times New Roman"/>
          <w:bCs/>
          <w:iCs/>
          <w:noProof/>
        </w:rPr>
        <mc:AlternateContent>
          <mc:Choice Requires="wps">
            <w:drawing>
              <wp:anchor distT="45720" distB="45720" distL="114300" distR="114300" simplePos="0" relativeHeight="251723776" behindDoc="0" locked="0" layoutInCell="1" allowOverlap="1" wp14:anchorId="0ADB4AC8" wp14:editId="19D08F1C">
                <wp:simplePos x="0" y="0"/>
                <wp:positionH relativeFrom="column">
                  <wp:posOffset>632567</wp:posOffset>
                </wp:positionH>
                <wp:positionV relativeFrom="paragraph">
                  <wp:posOffset>2680014</wp:posOffset>
                </wp:positionV>
                <wp:extent cx="818707" cy="140462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707" cy="1404620"/>
                        </a:xfrm>
                        <a:prstGeom prst="rect">
                          <a:avLst/>
                        </a:prstGeom>
                        <a:noFill/>
                        <a:ln w="9525">
                          <a:noFill/>
                          <a:miter lim="800000"/>
                          <a:headEnd/>
                          <a:tailEnd/>
                        </a:ln>
                      </wps:spPr>
                      <wps:txbx>
                        <w:txbxContent>
                          <w:p w14:paraId="0793B18B" w14:textId="77777777" w:rsidR="001A65EB" w:rsidRPr="00E07862" w:rsidRDefault="001A65EB" w:rsidP="006B5F7C">
                            <w:pPr>
                              <w:spacing w:after="0" w:line="240" w:lineRule="auto"/>
                              <w:rPr>
                                <w:sz w:val="16"/>
                                <w:szCs w:val="16"/>
                                <w:lang w:val="hu-HU"/>
                              </w:rPr>
                            </w:pPr>
                            <w:r w:rsidRPr="00E07862">
                              <w:rPr>
                                <w:sz w:val="16"/>
                                <w:szCs w:val="16"/>
                                <w:lang w:val="hu-HU"/>
                              </w:rPr>
                              <w:t>TAGRISSO</w:t>
                            </w:r>
                          </w:p>
                          <w:p w14:paraId="480EE11C" w14:textId="77777777" w:rsidR="001A65EB" w:rsidRPr="00D3766C" w:rsidRDefault="001A65EB" w:rsidP="006B5F7C">
                            <w:pPr>
                              <w:spacing w:after="0" w:line="240" w:lineRule="auto"/>
                              <w:rPr>
                                <w:sz w:val="16"/>
                                <w:szCs w:val="16"/>
                                <w:lang w:val="hu-HU"/>
                              </w:rPr>
                            </w:pPr>
                            <w:r w:rsidRPr="00E07862">
                              <w:rPr>
                                <w:sz w:val="16"/>
                                <w:szCs w:val="16"/>
                                <w:lang w:val="hu-HU"/>
                              </w:rPr>
                              <w:t>Placebo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DB4AC8" id="_x0000_s1034" type="#_x0000_t202" style="position:absolute;margin-left:49.8pt;margin-top:211pt;width:64.45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PYDwIAAPoDAAAOAAAAZHJzL2Uyb0RvYy54bWysU9uO2yAQfa/Uf0C8N77I2WStOKvtblNV&#10;2m4r7fYDCMYxKjAUSOz06zvgJI3at6o8IGCYwzlnhtXdqBU5COclmIYWs5wSYTi00uwa+u11825J&#10;iQ/MtEyBEQ09Ck/v1m/frAZbixJ6UK1wBEGMrwfb0D4EW2eZ573QzM/ACoPBDpxmAbdul7WODYiu&#10;VVbm+U02gGutAy68x9PHKUjXCb/rBA9fus6LQFRDkVtIs0vzNs7ZesXqnWO2l/xEg/0DC82kwUcv&#10;UI8sMLJ38i8oLbkDD12YcdAZdJ3kImlANUX+h5qXnlmRtKA53l5s8v8Plj8fvjoi24ZWJSWGaazR&#10;qxgDeQ8jKaM9g/U13nqxeC+MeIxlTlK9fQL+3RMDDz0zO3HvHAy9YC3SK2JmdpU64fgIsh0+Q4vP&#10;sH2ABDR2Tkfv0A2C6Fim46U0kQrHw2WxXOQLSjiGiiqvbspUu4zV52zrfPgoQJO4aKjD0id0dnjy&#10;IbJh9flKfMzARiqVyq8MGRp6Oy/nKeEqomXA7lRSI4E8jqlfosgPpk3JgUk1rfEBZU6qo9BJchi3&#10;Y/J3eTZzC+0RbXAwNSN+Hlz04H5SMmAjNtT/2DMnKFGfDFp5W1RV7Ny0qeYLFE7cdWR7HWGGI1RD&#10;AyXT8iGkbo+Svb1HyzcyuRFrMzE5UcYGSyadPkPs4Ot9uvX7y65/AQAA//8DAFBLAwQUAAYACAAA&#10;ACEAsRkFgt8AAAAKAQAADwAAAGRycy9kb3ducmV2LnhtbEyPy07DMBBF90j8gzVI7KiDKWkb4lQV&#10;assSaCPWbjwkEfFDtpuGv2dYwXI0R/eeW64nM7ARQ+ydlXA/y4ChbZzubSuhPu7ulsBiUlarwVmU&#10;8I0R1tX1VakK7S72HcdDahmF2FgoCV1KvuA8Nh0aFWfOo6XfpwtGJTpDy3VQFwo3AxdZlnOjeksN&#10;nfL43GHzdTgbCT75/eIlvL5ttrsxqz/2tejbrZS3N9PmCVjCKf3B8KtP6lCR08mdrY5skLBa5URK&#10;mAtBmwgQYvkI7CQhnz8I4FXJ/0+ofgAAAP//AwBQSwECLQAUAAYACAAAACEAtoM4kv4AAADhAQAA&#10;EwAAAAAAAAAAAAAAAAAAAAAAW0NvbnRlbnRfVHlwZXNdLnhtbFBLAQItABQABgAIAAAAIQA4/SH/&#10;1gAAAJQBAAALAAAAAAAAAAAAAAAAAC8BAABfcmVscy8ucmVsc1BLAQItABQABgAIAAAAIQBh0QPY&#10;DwIAAPoDAAAOAAAAAAAAAAAAAAAAAC4CAABkcnMvZTJvRG9jLnhtbFBLAQItABQABgAIAAAAIQCx&#10;GQWC3wAAAAoBAAAPAAAAAAAAAAAAAAAAAGkEAABkcnMvZG93bnJldi54bWxQSwUGAAAAAAQABADz&#10;AAAAdQUAAAAA&#10;" filled="f" stroked="f">
                <v:textbox style="mso-fit-shape-to-text:t">
                  <w:txbxContent>
                    <w:p w14:paraId="0793B18B" w14:textId="77777777" w:rsidR="001A65EB" w:rsidRPr="00E07862" w:rsidRDefault="001A65EB" w:rsidP="006B5F7C">
                      <w:pPr>
                        <w:spacing w:after="0" w:line="240" w:lineRule="auto"/>
                        <w:rPr>
                          <w:sz w:val="16"/>
                          <w:szCs w:val="16"/>
                          <w:lang w:val="hu-HU"/>
                        </w:rPr>
                      </w:pPr>
                      <w:r w:rsidRPr="00E07862">
                        <w:rPr>
                          <w:sz w:val="16"/>
                          <w:szCs w:val="16"/>
                          <w:lang w:val="hu-HU"/>
                        </w:rPr>
                        <w:t>TAGRISSO</w:t>
                      </w:r>
                    </w:p>
                    <w:p w14:paraId="480EE11C" w14:textId="77777777" w:rsidR="001A65EB" w:rsidRPr="00D3766C" w:rsidRDefault="001A65EB" w:rsidP="006B5F7C">
                      <w:pPr>
                        <w:spacing w:after="0" w:line="240" w:lineRule="auto"/>
                        <w:rPr>
                          <w:sz w:val="16"/>
                          <w:szCs w:val="16"/>
                          <w:lang w:val="hu-HU"/>
                        </w:rPr>
                      </w:pPr>
                      <w:r w:rsidRPr="00E07862">
                        <w:rPr>
                          <w:sz w:val="16"/>
                          <w:szCs w:val="16"/>
                          <w:lang w:val="hu-HU"/>
                        </w:rPr>
                        <w:t>Placebo</w:t>
                      </w:r>
                    </w:p>
                  </w:txbxContent>
                </v:textbox>
              </v:shape>
            </w:pict>
          </mc:Fallback>
        </mc:AlternateContent>
      </w:r>
      <w:r w:rsidRPr="00FC30CD">
        <w:rPr>
          <w:rFonts w:ascii="Times New Roman" w:hAnsi="Times New Roman" w:cs="Times New Roman"/>
          <w:bCs/>
          <w:iCs/>
          <w:noProof/>
        </w:rPr>
        <mc:AlternateContent>
          <mc:Choice Requires="wps">
            <w:drawing>
              <wp:anchor distT="45720" distB="45720" distL="114300" distR="114300" simplePos="0" relativeHeight="251721728" behindDoc="0" locked="0" layoutInCell="1" allowOverlap="1" wp14:anchorId="710EDE57" wp14:editId="6274A025">
                <wp:simplePos x="0" y="0"/>
                <wp:positionH relativeFrom="margin">
                  <wp:align>center</wp:align>
                </wp:positionH>
                <wp:positionV relativeFrom="paragraph">
                  <wp:posOffset>3178777</wp:posOffset>
                </wp:positionV>
                <wp:extent cx="1892596" cy="140462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596" cy="1404620"/>
                        </a:xfrm>
                        <a:prstGeom prst="rect">
                          <a:avLst/>
                        </a:prstGeom>
                        <a:noFill/>
                        <a:ln w="9525">
                          <a:noFill/>
                          <a:miter lim="800000"/>
                          <a:headEnd/>
                          <a:tailEnd/>
                        </a:ln>
                      </wps:spPr>
                      <wps:txbx>
                        <w:txbxContent>
                          <w:p w14:paraId="7DDED12D" w14:textId="77777777" w:rsidR="001A65EB" w:rsidRPr="00A50541" w:rsidRDefault="001A65EB" w:rsidP="006B5F7C">
                            <w:pPr>
                              <w:spacing w:line="276" w:lineRule="auto"/>
                              <w:rPr>
                                <w:rFonts w:ascii="Times New Roman" w:hAnsi="Times New Roman" w:cs="Times New Roman"/>
                                <w:sz w:val="18"/>
                                <w:szCs w:val="18"/>
                                <w:lang w:val="hu-HU"/>
                              </w:rPr>
                            </w:pPr>
                            <w:r w:rsidRPr="00EE6487">
                              <w:rPr>
                                <w:rFonts w:ascii="Times New Roman" w:eastAsia="Times New Roman" w:hAnsi="Times New Roman" w:cs="Times New Roman"/>
                                <w:sz w:val="16"/>
                                <w:szCs w:val="16"/>
                                <w:lang w:val="sr-Latn-ME"/>
                              </w:rPr>
                              <w:t>Vrijeme od randomizacije(mjeseci)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0EDE57" id="_x0000_s1035" type="#_x0000_t202" style="position:absolute;margin-left:0;margin-top:250.3pt;width:149pt;height:110.6pt;z-index:2517217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kZ8EQIAAPsDAAAOAAAAZHJzL2Uyb0RvYy54bWysU9tu2zAMfR+wfxD0vtjxnCwx4hRduwwD&#10;ugvQ7gMUWY6FSaImKbGzry8lJ2nQvQ3zg0CZ5CHPIbW6GbQiB+G8BFPT6SSnRBgOjTS7mv582rxb&#10;UOIDMw1TYERNj8LTm/XbN6veVqKADlQjHEEQ46ve1rQLwVZZ5nknNPMTsMKgswWnWcCr22WNYz2i&#10;a5UVeT7PenCNdcCF9/j3fnTSdcJvW8HD97b1IhBVU+wtpNOlcxvPbL1i1c4x20l+aoP9QxeaSYNF&#10;L1D3LDCyd/IvKC25Aw9tmHDQGbSt5CJxQDbT/BWbx45ZkbigON5eZPL/D5Z/O/xwRDY1Ld9TYpjG&#10;GT2JIZCPMJAiytNbX2HUo8W4MOBvHHOi6u0D8F+eGLjrmNmJW+eg7wRrsL1pzMyuUkccH0G2/Vdo&#10;sAzbB0hAQ+t01A7VIIiOYzpeRhNb4bHkYlnMlnNKOPqmZV7OizS8jFXndOt8+CxAk2jU1OHsEzw7&#10;PPgQ22HVOSRWM7CRSqX5K0P6mi5nxSwlXHm0DLieSuqaLvL4jQsTWX4yTUoOTKrRxgLKnGhHpiPn&#10;MGyHJPDyrOYWmiPq4GDcRnw9aHTg/lDS4ybW1P/eMycoUV8MarmclmVc3XQpZx+QOHHXnu21hxmO&#10;UDUNlIzmXUjrHil7e4uab2RSIw5n7OTUMm5YEun0GuIKX99T1MubXT8DAAD//wMAUEsDBBQABgAI&#10;AAAAIQA/ec4y3AAAAAgBAAAPAAAAZHJzL2Rvd25yZXYueG1sTI/BTsMwEETvSPyDtUjcqNNI0BCy&#10;qSrUliNQIs5ubJKIeG3Zbhr+nuVEj7szmnlTrWc7ismEODhCWC4yEIZapwfqEJqP3V0BIiZFWo2O&#10;DMKPibCur68qVWp3pnczHVInOIRiqRD6lHwpZWx7Y1VcOG+ItS8XrEp8hk7qoM4cbkeZZ9mDtGog&#10;buiVN8+9ab8PJ4vgk9+vXsLr22a7m7Lmc9/kQ7dFvL2ZN08gkpnTvxn+8BkdamY6uhPpKEYEHpIQ&#10;7rkDBMv5Y8GfI8IqXxYg60peDqh/AQAA//8DAFBLAQItABQABgAIAAAAIQC2gziS/gAAAOEBAAAT&#10;AAAAAAAAAAAAAAAAAAAAAABbQ29udGVudF9UeXBlc10ueG1sUEsBAi0AFAAGAAgAAAAhADj9If/W&#10;AAAAlAEAAAsAAAAAAAAAAAAAAAAALwEAAF9yZWxzLy5yZWxzUEsBAi0AFAAGAAgAAAAhAAiWRnwR&#10;AgAA+wMAAA4AAAAAAAAAAAAAAAAALgIAAGRycy9lMm9Eb2MueG1sUEsBAi0AFAAGAAgAAAAhAD95&#10;zjLcAAAACAEAAA8AAAAAAAAAAAAAAAAAawQAAGRycy9kb3ducmV2LnhtbFBLBQYAAAAABAAEAPMA&#10;AAB0BQAAAAA=&#10;" filled="f" stroked="f">
                <v:textbox style="mso-fit-shape-to-text:t">
                  <w:txbxContent>
                    <w:p w14:paraId="7DDED12D" w14:textId="77777777" w:rsidR="001A65EB" w:rsidRPr="00A50541" w:rsidRDefault="001A65EB" w:rsidP="006B5F7C">
                      <w:pPr>
                        <w:spacing w:line="276" w:lineRule="auto"/>
                        <w:rPr>
                          <w:rFonts w:ascii="Times New Roman" w:hAnsi="Times New Roman" w:cs="Times New Roman"/>
                          <w:sz w:val="18"/>
                          <w:szCs w:val="18"/>
                          <w:lang w:val="hu-HU"/>
                        </w:rPr>
                      </w:pPr>
                      <w:r w:rsidRPr="00EE6487">
                        <w:rPr>
                          <w:rFonts w:ascii="Times New Roman" w:eastAsia="Times New Roman" w:hAnsi="Times New Roman" w:cs="Times New Roman"/>
                          <w:sz w:val="16"/>
                          <w:szCs w:val="16"/>
                          <w:lang w:val="sr-Latn-ME"/>
                        </w:rPr>
                        <w:t>Vrijeme od randomizacije(mjeseci)</w:t>
                      </w:r>
                    </w:p>
                  </w:txbxContent>
                </v:textbox>
                <w10:wrap anchorx="margin"/>
              </v:shape>
            </w:pict>
          </mc:Fallback>
        </mc:AlternateContent>
      </w:r>
      <w:r w:rsidRPr="00FC30CD">
        <w:rPr>
          <w:rFonts w:ascii="Times New Roman" w:hAnsi="Times New Roman" w:cs="Times New Roman"/>
          <w:bCs/>
          <w:iCs/>
          <w:noProof/>
        </w:rPr>
        <mc:AlternateContent>
          <mc:Choice Requires="wps">
            <w:drawing>
              <wp:anchor distT="45720" distB="45720" distL="114300" distR="114300" simplePos="0" relativeHeight="251720704" behindDoc="0" locked="0" layoutInCell="1" allowOverlap="1" wp14:anchorId="2F30A50D" wp14:editId="7838B5FE">
                <wp:simplePos x="0" y="0"/>
                <wp:positionH relativeFrom="margin">
                  <wp:align>right</wp:align>
                </wp:positionH>
                <wp:positionV relativeFrom="paragraph">
                  <wp:posOffset>1421229</wp:posOffset>
                </wp:positionV>
                <wp:extent cx="1339703" cy="1404620"/>
                <wp:effectExtent l="0" t="0" r="0" b="635"/>
                <wp:wrapNone/>
                <wp:docPr id="1710398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703" cy="1404620"/>
                        </a:xfrm>
                        <a:prstGeom prst="rect">
                          <a:avLst/>
                        </a:prstGeom>
                        <a:noFill/>
                        <a:ln w="9525">
                          <a:noFill/>
                          <a:miter lim="800000"/>
                          <a:headEnd/>
                          <a:tailEnd/>
                        </a:ln>
                      </wps:spPr>
                      <wps:txbx>
                        <w:txbxContent>
                          <w:p w14:paraId="680B9BAA" w14:textId="77777777" w:rsidR="001A65EB" w:rsidRPr="00EE6487" w:rsidRDefault="001A65EB" w:rsidP="006B5F7C">
                            <w:pPr>
                              <w:spacing w:line="240" w:lineRule="auto"/>
                              <w:rPr>
                                <w:rFonts w:ascii="Times New Roman" w:hAnsi="Times New Roman" w:cs="Times New Roman"/>
                                <w:sz w:val="18"/>
                                <w:szCs w:val="18"/>
                                <w:lang w:val="hu-HU"/>
                              </w:rPr>
                            </w:pPr>
                            <w:r w:rsidRPr="00EE6487">
                              <w:rPr>
                                <w:rFonts w:ascii="Times New Roman" w:hAnsi="Times New Roman" w:cs="Times New Roman"/>
                                <w:sz w:val="18"/>
                                <w:szCs w:val="18"/>
                                <w:lang w:val="hu-HU"/>
                              </w:rPr>
                              <w:t>Hazard Ratio = 0.49</w:t>
                            </w:r>
                          </w:p>
                          <w:p w14:paraId="205FAD64" w14:textId="77777777" w:rsidR="001A65EB" w:rsidRPr="00EE6487" w:rsidRDefault="001A65EB" w:rsidP="006B5F7C">
                            <w:pPr>
                              <w:spacing w:line="240" w:lineRule="auto"/>
                              <w:rPr>
                                <w:rFonts w:ascii="Times New Roman" w:hAnsi="Times New Roman" w:cs="Times New Roman"/>
                                <w:sz w:val="18"/>
                                <w:szCs w:val="18"/>
                                <w:lang w:val="hu-HU"/>
                              </w:rPr>
                            </w:pPr>
                            <w:r w:rsidRPr="00EE6487">
                              <w:rPr>
                                <w:rFonts w:ascii="Times New Roman" w:hAnsi="Times New Roman" w:cs="Times New Roman"/>
                                <w:sz w:val="18"/>
                                <w:szCs w:val="18"/>
                                <w:lang w:val="hu-HU"/>
                              </w:rPr>
                              <w:t>95.03% CI (0.33, 0.73)</w:t>
                            </w:r>
                          </w:p>
                          <w:p w14:paraId="118B86A2" w14:textId="77777777" w:rsidR="001A65EB" w:rsidRPr="00C6654D" w:rsidRDefault="001A65EB" w:rsidP="006B5F7C">
                            <w:pPr>
                              <w:spacing w:line="240" w:lineRule="auto"/>
                              <w:rPr>
                                <w:rFonts w:ascii="Times New Roman" w:hAnsi="Times New Roman" w:cs="Times New Roman"/>
                                <w:sz w:val="18"/>
                                <w:szCs w:val="18"/>
                              </w:rPr>
                            </w:pPr>
                            <w:r w:rsidRPr="00EE6487">
                              <w:rPr>
                                <w:rFonts w:ascii="Times New Roman" w:hAnsi="Times New Roman" w:cs="Times New Roman"/>
                                <w:sz w:val="18"/>
                                <w:szCs w:val="18"/>
                                <w:lang w:val="hu-HU"/>
                              </w:rPr>
                              <w:t>P-vrijednost 0.0004</w:t>
                            </w:r>
                          </w:p>
                          <w:p w14:paraId="30B8BC42" w14:textId="77777777" w:rsidR="001A65EB" w:rsidRPr="00FC30CD" w:rsidRDefault="001A65EB" w:rsidP="006B5F7C">
                            <w:pPr>
                              <w:spacing w:line="240" w:lineRule="auto"/>
                              <w:rPr>
                                <w:rFonts w:ascii="Times New Roman" w:hAnsi="Times New Roman" w:cs="Times New Roman"/>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30A50D" id="_x0000_s1036" type="#_x0000_t202" style="position:absolute;margin-left:54.3pt;margin-top:111.9pt;width:105.5pt;height:110.6pt;z-index:2517207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FwgFAIAAAQEAAAOAAAAZHJzL2Uyb0RvYy54bWysU9uO2yAQfa/Uf0C8N7Zz2SRWnNV2t6kq&#10;bS/Sbj+AYByjAkOBxE6/vgPOZq32raofEHiYM+ecGTa3vVbkJJyXYCpaTHJKhOFQS3Oo6Pfn3bsV&#10;JT4wUzMFRlT0LDy93b59s+lsKabQgqqFIwhifNnZirYh2DLLPG+FZn4CVhgMNuA0C3h0h6x2rEN0&#10;rbJpnt9kHbjaOuDCe/z7MATpNuE3jeDha9N4EYiqKHILaXVp3cc1225YeXDMtpJfaLB/YKGZNFj0&#10;CvXAAiNHJ/+C0pI78NCECQedQdNILpIGVFPkf6h5apkVSQua4+3VJv//YPmX0zdHZI29Wxb5bL0q&#10;5miTYRp79Sz6QN5DT6bRps76Em8/WbwfevyNKUmyt4/Af3hi4L5l5iDunIOuFaxGmkXMzEapA46P&#10;IPvuM9RYhh0DJKC+cTp6iK4QREce52uLIhUeS85m62U+o4RjDLnOb6apiRkrX9Kt8+GjAE3ipqIO&#10;ZyDBs9OjD5EOK1+uxGoGdlKpNAfKkK6i68V0kRJGES0DjqmSuqKrPH7D4ESVH0ydkgOTathjAWUu&#10;sqPSQXPo9/1gdEqOnuyhPqMRDoaxxGeEmxbcL0o6HMmK+p9H5gQl6pNBM9fFPDYnpMN8sUTlxI0j&#10;+3GEGY5QFQ2UDNv7kOY+avb2Dk3fyWTHK5MLZxy15NLlWcRZHp/TrdfHu/0NAAD//wMAUEsDBBQA&#10;BgAIAAAAIQA+EskN3QAAAAgBAAAPAAAAZHJzL2Rvd25yZXYueG1sTI/LTsMwEEX3SPyDNUjsqB1T&#10;Hgpxqgq1ZUkpEWs3NklEPLZsNw1/z7CC5cwd3TmnWs1uZJONafCooFgIYBZbbwbsFDTv25tHYClr&#10;NHr0aBV82wSr+vKi0qXxZ3yz0yF3jEowlVpBn3MoOU9tb51OCx8sUvbpo9OZxthxE/WZyt3IpRD3&#10;3OkB6UOvg33ubft1ODkFIYfdw0t83a8320k0H7tGDt1Gqeuref0ELNs5/x3DLz6hQ01MR39Ck9io&#10;gESyAilvSYBiWRS0OSpYLu8E8Lri/wXqHwAAAP//AwBQSwECLQAUAAYACAAAACEAtoM4kv4AAADh&#10;AQAAEwAAAAAAAAAAAAAAAAAAAAAAW0NvbnRlbnRfVHlwZXNdLnhtbFBLAQItABQABgAIAAAAIQA4&#10;/SH/1gAAAJQBAAALAAAAAAAAAAAAAAAAAC8BAABfcmVscy8ucmVsc1BLAQItABQABgAIAAAAIQAO&#10;EFwgFAIAAAQEAAAOAAAAAAAAAAAAAAAAAC4CAABkcnMvZTJvRG9jLnhtbFBLAQItABQABgAIAAAA&#10;IQA+EskN3QAAAAgBAAAPAAAAAAAAAAAAAAAAAG4EAABkcnMvZG93bnJldi54bWxQSwUGAAAAAAQA&#10;BADzAAAAeAUAAAAA&#10;" filled="f" stroked="f">
                <v:textbox style="mso-fit-shape-to-text:t">
                  <w:txbxContent>
                    <w:p w14:paraId="680B9BAA" w14:textId="77777777" w:rsidR="001A65EB" w:rsidRPr="00EE6487" w:rsidRDefault="001A65EB" w:rsidP="006B5F7C">
                      <w:pPr>
                        <w:spacing w:line="240" w:lineRule="auto"/>
                        <w:rPr>
                          <w:rFonts w:ascii="Times New Roman" w:hAnsi="Times New Roman" w:cs="Times New Roman"/>
                          <w:sz w:val="18"/>
                          <w:szCs w:val="18"/>
                          <w:lang w:val="hu-HU"/>
                        </w:rPr>
                      </w:pPr>
                      <w:r w:rsidRPr="00EE6487">
                        <w:rPr>
                          <w:rFonts w:ascii="Times New Roman" w:hAnsi="Times New Roman" w:cs="Times New Roman"/>
                          <w:sz w:val="18"/>
                          <w:szCs w:val="18"/>
                          <w:lang w:val="hu-HU"/>
                        </w:rPr>
                        <w:t>Hazard Ratio = 0.49</w:t>
                      </w:r>
                    </w:p>
                    <w:p w14:paraId="205FAD64" w14:textId="77777777" w:rsidR="001A65EB" w:rsidRPr="00EE6487" w:rsidRDefault="001A65EB" w:rsidP="006B5F7C">
                      <w:pPr>
                        <w:spacing w:line="240" w:lineRule="auto"/>
                        <w:rPr>
                          <w:rFonts w:ascii="Times New Roman" w:hAnsi="Times New Roman" w:cs="Times New Roman"/>
                          <w:sz w:val="18"/>
                          <w:szCs w:val="18"/>
                          <w:lang w:val="hu-HU"/>
                        </w:rPr>
                      </w:pPr>
                      <w:r w:rsidRPr="00EE6487">
                        <w:rPr>
                          <w:rFonts w:ascii="Times New Roman" w:hAnsi="Times New Roman" w:cs="Times New Roman"/>
                          <w:sz w:val="18"/>
                          <w:szCs w:val="18"/>
                          <w:lang w:val="hu-HU"/>
                        </w:rPr>
                        <w:t>95.03% CI (0.33, 0.73)</w:t>
                      </w:r>
                    </w:p>
                    <w:p w14:paraId="118B86A2" w14:textId="77777777" w:rsidR="001A65EB" w:rsidRPr="00C6654D" w:rsidRDefault="001A65EB" w:rsidP="006B5F7C">
                      <w:pPr>
                        <w:spacing w:line="240" w:lineRule="auto"/>
                        <w:rPr>
                          <w:rFonts w:ascii="Times New Roman" w:hAnsi="Times New Roman" w:cs="Times New Roman"/>
                          <w:sz w:val="18"/>
                          <w:szCs w:val="18"/>
                        </w:rPr>
                      </w:pPr>
                      <w:r w:rsidRPr="00EE6487">
                        <w:rPr>
                          <w:rFonts w:ascii="Times New Roman" w:hAnsi="Times New Roman" w:cs="Times New Roman"/>
                          <w:sz w:val="18"/>
                          <w:szCs w:val="18"/>
                          <w:lang w:val="hu-HU"/>
                        </w:rPr>
                        <w:t>P-vrijednost 0.0004</w:t>
                      </w:r>
                    </w:p>
                    <w:p w14:paraId="30B8BC42" w14:textId="77777777" w:rsidR="001A65EB" w:rsidRPr="00FC30CD" w:rsidRDefault="001A65EB" w:rsidP="006B5F7C">
                      <w:pPr>
                        <w:spacing w:line="240" w:lineRule="auto"/>
                        <w:rPr>
                          <w:rFonts w:ascii="Times New Roman" w:hAnsi="Times New Roman" w:cs="Times New Roman"/>
                          <w:sz w:val="18"/>
                          <w:szCs w:val="18"/>
                        </w:rPr>
                      </w:pPr>
                    </w:p>
                  </w:txbxContent>
                </v:textbox>
                <w10:wrap anchorx="margin"/>
              </v:shape>
            </w:pict>
          </mc:Fallback>
        </mc:AlternateContent>
      </w:r>
      <w:r w:rsidRPr="00FC30CD">
        <w:rPr>
          <w:rFonts w:ascii="Times New Roman" w:hAnsi="Times New Roman" w:cs="Times New Roman"/>
          <w:bCs/>
          <w:iCs/>
          <w:noProof/>
        </w:rPr>
        <w:drawing>
          <wp:inline distT="0" distB="0" distL="0" distR="0" wp14:anchorId="32AABC0C" wp14:editId="5AFCEC0E">
            <wp:extent cx="5976620" cy="3757930"/>
            <wp:effectExtent l="0" t="0" r="5080" b="0"/>
            <wp:docPr id="23" name="Picture 23" descr="A graph showing the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showing the number of object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6620" cy="3757930"/>
                    </a:xfrm>
                    <a:prstGeom prst="rect">
                      <a:avLst/>
                    </a:prstGeom>
                  </pic:spPr>
                </pic:pic>
              </a:graphicData>
            </a:graphic>
          </wp:inline>
        </w:drawing>
      </w:r>
    </w:p>
    <w:p w14:paraId="61EE4779" w14:textId="77777777" w:rsidR="006B5F7C" w:rsidRPr="00FC30CD" w:rsidRDefault="006B5F7C" w:rsidP="006B5F7C">
      <w:pPr>
        <w:spacing w:line="240" w:lineRule="auto"/>
        <w:rPr>
          <w:rFonts w:ascii="Times New Roman" w:hAnsi="Times New Roman" w:cs="Times New Roman"/>
        </w:rPr>
      </w:pPr>
      <w:r w:rsidRPr="00FC30CD">
        <w:rPr>
          <w:rFonts w:ascii="Times New Roman" w:hAnsi="Times New Roman" w:cs="Times New Roman"/>
          <w:bCs/>
          <w:iCs/>
          <w:noProof/>
        </w:rPr>
        <mc:AlternateContent>
          <mc:Choice Requires="wps">
            <w:drawing>
              <wp:anchor distT="45720" distB="45720" distL="114300" distR="114300" simplePos="0" relativeHeight="251725824" behindDoc="0" locked="0" layoutInCell="1" allowOverlap="1" wp14:anchorId="33F8AACE" wp14:editId="65BD72E1">
                <wp:simplePos x="0" y="0"/>
                <wp:positionH relativeFrom="margin">
                  <wp:posOffset>-431596</wp:posOffset>
                </wp:positionH>
                <wp:positionV relativeFrom="paragraph">
                  <wp:posOffset>133248</wp:posOffset>
                </wp:positionV>
                <wp:extent cx="3540642" cy="140462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642" cy="1404620"/>
                        </a:xfrm>
                        <a:prstGeom prst="rect">
                          <a:avLst/>
                        </a:prstGeom>
                        <a:noFill/>
                        <a:ln w="9525">
                          <a:noFill/>
                          <a:miter lim="800000"/>
                          <a:headEnd/>
                          <a:tailEnd/>
                        </a:ln>
                      </wps:spPr>
                      <wps:txbx>
                        <w:txbxContent>
                          <w:p w14:paraId="3A1B0DCA" w14:textId="77777777" w:rsidR="001A65EB" w:rsidRPr="00EE6487" w:rsidRDefault="001A65EB" w:rsidP="006B5F7C">
                            <w:pPr>
                              <w:tabs>
                                <w:tab w:val="left" w:pos="284"/>
                              </w:tabs>
                              <w:spacing w:after="0" w:line="240" w:lineRule="auto"/>
                              <w:jc w:val="both"/>
                              <w:rPr>
                                <w:rFonts w:ascii="Times New Roman" w:eastAsia="Times New Roman" w:hAnsi="Times New Roman" w:cs="Times New Roman"/>
                                <w:sz w:val="16"/>
                                <w:szCs w:val="16"/>
                                <w:lang w:val="sr-Latn-ME"/>
                              </w:rPr>
                            </w:pPr>
                            <w:r w:rsidRPr="00EE6487">
                              <w:rPr>
                                <w:rFonts w:ascii="Times New Roman" w:eastAsia="Times New Roman" w:hAnsi="Times New Roman" w:cs="Times New Roman"/>
                                <w:sz w:val="16"/>
                                <w:szCs w:val="16"/>
                                <w:lang w:val="sr-Latn-ME"/>
                              </w:rPr>
                              <w:t>+ Cenzurisani pacijenti.</w:t>
                            </w:r>
                          </w:p>
                          <w:p w14:paraId="3AECC1BE" w14:textId="77777777" w:rsidR="001A65EB" w:rsidRPr="00C6654D" w:rsidRDefault="001A65EB" w:rsidP="006B5F7C">
                            <w:pPr>
                              <w:tabs>
                                <w:tab w:val="left" w:pos="284"/>
                              </w:tabs>
                              <w:spacing w:after="0" w:line="240" w:lineRule="auto"/>
                              <w:jc w:val="both"/>
                              <w:rPr>
                                <w:rFonts w:ascii="Times New Roman" w:eastAsia="Times New Roman" w:hAnsi="Times New Roman" w:cs="Times New Roman"/>
                                <w:sz w:val="16"/>
                                <w:szCs w:val="16"/>
                                <w:lang w:val="sr-Latn-ME"/>
                              </w:rPr>
                            </w:pPr>
                            <w:r w:rsidRPr="00EE6487">
                              <w:rPr>
                                <w:rFonts w:ascii="Times New Roman" w:eastAsia="Times New Roman" w:hAnsi="Times New Roman" w:cs="Times New Roman"/>
                                <w:sz w:val="16"/>
                                <w:szCs w:val="16"/>
                                <w:lang w:val="sr-Latn-ME"/>
                              </w:rPr>
                              <w:t>Vrijednosti na dnu slike pokazuju broj ispitanika u riziku.</w:t>
                            </w:r>
                          </w:p>
                          <w:p w14:paraId="27D17B2E" w14:textId="77777777" w:rsidR="001A65EB" w:rsidRPr="006961D2" w:rsidRDefault="001A65EB" w:rsidP="006B5F7C">
                            <w:pPr>
                              <w:spacing w:line="276" w:lineRule="auto"/>
                              <w:rPr>
                                <w:sz w:val="18"/>
                                <w:szCs w:val="18"/>
                                <w:lang w:val="hu-HU"/>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F8AACE" id="_x0000_s1037" type="#_x0000_t202" style="position:absolute;margin-left:-34pt;margin-top:10.5pt;width:278.8pt;height:110.6pt;z-index:251725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WB5EQIAAPwDAAAOAAAAZHJzL2Uyb0RvYy54bWysU9uO2yAQfa/Uf0C8N77USXetOKvtblNV&#10;2l6k3X4AxjhGBYYCiZ1+fQeczUbtW1UeEDAzZ+acGdY3k1bkIJyXYBpaLHJKhOHQSbNr6Pen7Zsr&#10;SnxgpmMKjGjoUXh6s3n9aj3aWpQwgOqEIwhifD3ahg4h2DrLPB+EZn4BVhg09uA0C3h1u6xzbER0&#10;rbIyz1fZCK6zDrjwHl/vZyPdJPy+Fzx87XsvAlENxdpC2l3a27hnmzWrd47ZQfJTGewfqtBMGkx6&#10;hrpngZG9k39BackdeOjDgoPOoO8lF4kDsinyP9g8DsyKxAXF8fYsk/9/sPzL4ZsjsmtotaTEMI09&#10;ehJTIO9hImWUZ7S+Rq9Hi35hwmdsc6Lq7QPwH54YuBuY2Ylb52AcBOuwvCJGZhehM46PIO34GTpM&#10;w/YBEtDUOx21QzUIomObjufWxFI4Pr5dVvmqKinhaCuqvFqVqXkZq5/DrfPhowBN4qGhDnuf4Nnh&#10;wYdYDqufXWI2A1upVOq/MmRs6PWyXKaAC4uWAcdTSd3QqzyueWAiyw+mS8GBSTWfMYEyJ9qR6cw5&#10;TO2UBC6SKFGTFrojCuFgHkf8PngYwP2iZMRRbKj/uWdOUKI+GRTzuqiqOLvpUi3fIXPiLi3tpYUZ&#10;jlANDZTMx7uQ5j1y9vYWRd/KJMdLJaeaccSSSqfvEGf48p68Xj7t5jcAAAD//wMAUEsDBBQABgAI&#10;AAAAIQDbs/lf3wAAAAoBAAAPAAAAZHJzL2Rvd25yZXYueG1sTI/NTsMwEITvSLyDtUjcWqdWFUKI&#10;U1WoLUegRJzdeEki4h/ZbhrenuVET6vdGc1+U21mM7IJQxyclbBaZsDQtk4PtpPQfOwXBbCYlNVq&#10;dBYl/GCETX17U6lSu4t9x+mYOkYhNpZKQp+SLzmPbY9GxaXzaEn7csGoRGvouA7qQuFm5CLLcm7U&#10;YOlDrzw+99h+H89Ggk/+8PASXt+2u/2UNZ+HRgzdTsr7u3n7BCzhnP7N8IdP6FAT08mdrY5slLDI&#10;C+qSJIgVTTKsi8cc2IkOayGA1xW/rlD/AgAA//8DAFBLAQItABQABgAIAAAAIQC2gziS/gAAAOEB&#10;AAATAAAAAAAAAAAAAAAAAAAAAABbQ29udGVudF9UeXBlc10ueG1sUEsBAi0AFAAGAAgAAAAhADj9&#10;If/WAAAAlAEAAAsAAAAAAAAAAAAAAAAALwEAAF9yZWxzLy5yZWxzUEsBAi0AFAAGAAgAAAAhAPrF&#10;YHkRAgAA/AMAAA4AAAAAAAAAAAAAAAAALgIAAGRycy9lMm9Eb2MueG1sUEsBAi0AFAAGAAgAAAAh&#10;ANuz+V/fAAAACgEAAA8AAAAAAAAAAAAAAAAAawQAAGRycy9kb3ducmV2LnhtbFBLBQYAAAAABAAE&#10;APMAAAB3BQAAAAA=&#10;" filled="f" stroked="f">
                <v:textbox style="mso-fit-shape-to-text:t">
                  <w:txbxContent>
                    <w:p w14:paraId="3A1B0DCA" w14:textId="77777777" w:rsidR="001A65EB" w:rsidRPr="00EE6487" w:rsidRDefault="001A65EB" w:rsidP="006B5F7C">
                      <w:pPr>
                        <w:tabs>
                          <w:tab w:val="left" w:pos="284"/>
                        </w:tabs>
                        <w:spacing w:after="0" w:line="240" w:lineRule="auto"/>
                        <w:jc w:val="both"/>
                        <w:rPr>
                          <w:rFonts w:ascii="Times New Roman" w:eastAsia="Times New Roman" w:hAnsi="Times New Roman" w:cs="Times New Roman"/>
                          <w:sz w:val="16"/>
                          <w:szCs w:val="16"/>
                          <w:lang w:val="sr-Latn-ME"/>
                        </w:rPr>
                      </w:pPr>
                      <w:r w:rsidRPr="00EE6487">
                        <w:rPr>
                          <w:rFonts w:ascii="Times New Roman" w:eastAsia="Times New Roman" w:hAnsi="Times New Roman" w:cs="Times New Roman"/>
                          <w:sz w:val="16"/>
                          <w:szCs w:val="16"/>
                          <w:lang w:val="sr-Latn-ME"/>
                        </w:rPr>
                        <w:t>+ Cenzurisani pacijenti.</w:t>
                      </w:r>
                    </w:p>
                    <w:p w14:paraId="3AECC1BE" w14:textId="77777777" w:rsidR="001A65EB" w:rsidRPr="00C6654D" w:rsidRDefault="001A65EB" w:rsidP="006B5F7C">
                      <w:pPr>
                        <w:tabs>
                          <w:tab w:val="left" w:pos="284"/>
                        </w:tabs>
                        <w:spacing w:after="0" w:line="240" w:lineRule="auto"/>
                        <w:jc w:val="both"/>
                        <w:rPr>
                          <w:rFonts w:ascii="Times New Roman" w:eastAsia="Times New Roman" w:hAnsi="Times New Roman" w:cs="Times New Roman"/>
                          <w:sz w:val="16"/>
                          <w:szCs w:val="16"/>
                          <w:lang w:val="sr-Latn-ME"/>
                        </w:rPr>
                      </w:pPr>
                      <w:r w:rsidRPr="00EE6487">
                        <w:rPr>
                          <w:rFonts w:ascii="Times New Roman" w:eastAsia="Times New Roman" w:hAnsi="Times New Roman" w:cs="Times New Roman"/>
                          <w:sz w:val="16"/>
                          <w:szCs w:val="16"/>
                          <w:lang w:val="sr-Latn-ME"/>
                        </w:rPr>
                        <w:t>Vrijednosti na dnu slike pokazuju broj ispitanika u riziku.</w:t>
                      </w:r>
                    </w:p>
                    <w:p w14:paraId="27D17B2E" w14:textId="77777777" w:rsidR="001A65EB" w:rsidRPr="006961D2" w:rsidRDefault="001A65EB" w:rsidP="006B5F7C">
                      <w:pPr>
                        <w:spacing w:line="276" w:lineRule="auto"/>
                        <w:rPr>
                          <w:sz w:val="18"/>
                          <w:szCs w:val="18"/>
                          <w:lang w:val="hu-HU"/>
                        </w:rPr>
                      </w:pPr>
                    </w:p>
                  </w:txbxContent>
                </v:textbox>
                <w10:wrap anchorx="margin"/>
              </v:shape>
            </w:pict>
          </mc:Fallback>
        </mc:AlternateContent>
      </w:r>
    </w:p>
    <w:p w14:paraId="32D961F2" w14:textId="77777777" w:rsidR="007C2E9F" w:rsidRPr="000C76FC" w:rsidRDefault="007C2E9F" w:rsidP="007F613B">
      <w:pPr>
        <w:numPr>
          <w:ilvl w:val="12"/>
          <w:numId w:val="0"/>
        </w:numPr>
        <w:tabs>
          <w:tab w:val="left" w:pos="284"/>
        </w:tabs>
        <w:spacing w:after="0" w:line="240" w:lineRule="auto"/>
        <w:ind w:right="-2"/>
        <w:jc w:val="both"/>
        <w:rPr>
          <w:rFonts w:ascii="Times New Roman" w:eastAsia="Times New Roman" w:hAnsi="Times New Roman" w:cs="Times New Roman"/>
          <w:bCs/>
          <w:iCs/>
          <w:szCs w:val="24"/>
          <w:lang w:val="sr-Latn-ME"/>
        </w:rPr>
      </w:pPr>
    </w:p>
    <w:p w14:paraId="49A8F463" w14:textId="0744C348" w:rsidR="007C2E9F" w:rsidRPr="000C76FC" w:rsidRDefault="006B5F7C" w:rsidP="007C2E9F">
      <w:pPr>
        <w:keepNext/>
        <w:keepLines/>
        <w:numPr>
          <w:ilvl w:val="12"/>
          <w:numId w:val="0"/>
        </w:numPr>
        <w:spacing w:line="240" w:lineRule="auto"/>
        <w:rPr>
          <w:rFonts w:ascii="Times New Roman" w:hAnsi="Times New Roman" w:cs="Times New Roman"/>
          <w:b/>
          <w:iCs/>
          <w:szCs w:val="24"/>
        </w:rPr>
      </w:pPr>
      <w:r>
        <w:rPr>
          <w:rFonts w:ascii="Times New Roman" w:hAnsi="Times New Roman" w:cs="Times New Roman"/>
          <w:b/>
          <w:iCs/>
          <w:szCs w:val="24"/>
        </w:rPr>
        <w:t>Slika</w:t>
      </w:r>
      <w:r w:rsidR="007C2E9F" w:rsidRPr="000C76FC">
        <w:rPr>
          <w:rFonts w:ascii="Times New Roman" w:hAnsi="Times New Roman" w:cs="Times New Roman"/>
          <w:b/>
          <w:iCs/>
          <w:szCs w:val="24"/>
        </w:rPr>
        <w:t xml:space="preserve"> 4. Kaplan-Meier kriva ukupnog preživljavanja pacijenata u stadijumu IB-IIIA (ukupna pop</w:t>
      </w:r>
      <w:r>
        <w:rPr>
          <w:rFonts w:ascii="Times New Roman" w:hAnsi="Times New Roman" w:cs="Times New Roman"/>
          <w:b/>
          <w:iCs/>
          <w:szCs w:val="24"/>
        </w:rPr>
        <w:t>u</w:t>
      </w:r>
      <w:r w:rsidR="007C2E9F" w:rsidRPr="000C76FC">
        <w:rPr>
          <w:rFonts w:ascii="Times New Roman" w:hAnsi="Times New Roman" w:cs="Times New Roman"/>
          <w:b/>
          <w:iCs/>
          <w:szCs w:val="24"/>
        </w:rPr>
        <w:t xml:space="preserve">lacija) </w:t>
      </w:r>
    </w:p>
    <w:p w14:paraId="68ED8CD2" w14:textId="3D321D97" w:rsidR="007C2E9F" w:rsidRPr="000C76FC" w:rsidRDefault="007C2E9F" w:rsidP="007F613B">
      <w:pPr>
        <w:numPr>
          <w:ilvl w:val="12"/>
          <w:numId w:val="0"/>
        </w:numPr>
        <w:tabs>
          <w:tab w:val="left" w:pos="284"/>
        </w:tabs>
        <w:spacing w:after="0" w:line="240" w:lineRule="auto"/>
        <w:ind w:right="-2"/>
        <w:jc w:val="both"/>
        <w:rPr>
          <w:rFonts w:ascii="Times New Roman" w:eastAsia="Times New Roman" w:hAnsi="Times New Roman" w:cs="Times New Roman"/>
          <w:bCs/>
          <w:iCs/>
          <w:szCs w:val="24"/>
          <w:lang w:val="sr-Latn-ME"/>
        </w:rPr>
      </w:pPr>
      <w:r w:rsidRPr="000C76FC">
        <w:rPr>
          <w:bCs/>
          <w:iCs/>
          <w:noProof/>
          <w:szCs w:val="24"/>
        </w:rPr>
        <mc:AlternateContent>
          <mc:Choice Requires="wps">
            <w:drawing>
              <wp:anchor distT="45720" distB="45720" distL="114300" distR="114300" simplePos="0" relativeHeight="251687936" behindDoc="0" locked="0" layoutInCell="1" allowOverlap="1" wp14:anchorId="46A5F708" wp14:editId="603E6554">
                <wp:simplePos x="0" y="0"/>
                <wp:positionH relativeFrom="column">
                  <wp:posOffset>-429370</wp:posOffset>
                </wp:positionH>
                <wp:positionV relativeFrom="paragraph">
                  <wp:posOffset>3297168</wp:posOffset>
                </wp:positionV>
                <wp:extent cx="746150" cy="563270"/>
                <wp:effectExtent l="0" t="0" r="0" b="0"/>
                <wp:wrapNone/>
                <wp:docPr id="585059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50" cy="563270"/>
                        </a:xfrm>
                        <a:prstGeom prst="rect">
                          <a:avLst/>
                        </a:prstGeom>
                        <a:noFill/>
                        <a:ln w="9525">
                          <a:noFill/>
                          <a:miter lim="800000"/>
                          <a:headEnd/>
                          <a:tailEnd/>
                        </a:ln>
                      </wps:spPr>
                      <wps:txbx>
                        <w:txbxContent>
                          <w:p w14:paraId="5D6DA0E7" w14:textId="77777777" w:rsidR="001A65EB" w:rsidRPr="000C76FC" w:rsidRDefault="001A65EB" w:rsidP="000C76FC">
                            <w:pPr>
                              <w:spacing w:after="0" w:line="240" w:lineRule="auto"/>
                              <w:rPr>
                                <w:rFonts w:ascii="Times New Roman" w:hAnsi="Times New Roman" w:cs="Times New Roman"/>
                                <w:sz w:val="16"/>
                                <w:szCs w:val="16"/>
                                <w:lang w:val="hu-HU"/>
                              </w:rPr>
                            </w:pPr>
                            <w:r w:rsidRPr="000C76FC">
                              <w:rPr>
                                <w:rFonts w:ascii="Times New Roman" w:hAnsi="Times New Roman" w:cs="Times New Roman"/>
                                <w:sz w:val="16"/>
                                <w:szCs w:val="16"/>
                                <w:lang w:val="hu-HU"/>
                              </w:rPr>
                              <w:t>Broj u riziku</w:t>
                            </w:r>
                          </w:p>
                          <w:p w14:paraId="51C29668" w14:textId="77777777" w:rsidR="001A65EB" w:rsidRPr="000C76FC" w:rsidRDefault="001A65EB" w:rsidP="000C76FC">
                            <w:pPr>
                              <w:spacing w:after="0" w:line="276" w:lineRule="auto"/>
                              <w:rPr>
                                <w:rFonts w:ascii="Times New Roman" w:hAnsi="Times New Roman" w:cs="Times New Roman"/>
                                <w:sz w:val="16"/>
                                <w:szCs w:val="16"/>
                                <w:lang w:val="hu-HU"/>
                              </w:rPr>
                            </w:pPr>
                            <w:r w:rsidRPr="000C76FC">
                              <w:rPr>
                                <w:rFonts w:ascii="Times New Roman" w:hAnsi="Times New Roman" w:cs="Times New Roman"/>
                                <w:sz w:val="16"/>
                                <w:szCs w:val="16"/>
                                <w:lang w:val="hu-HU"/>
                              </w:rPr>
                              <w:t>TAGRISSO</w:t>
                            </w:r>
                          </w:p>
                          <w:p w14:paraId="3111017A" w14:textId="77777777" w:rsidR="001A65EB" w:rsidRPr="000C76FC" w:rsidRDefault="001A65EB" w:rsidP="000C76FC">
                            <w:pPr>
                              <w:spacing w:after="0" w:line="276" w:lineRule="auto"/>
                              <w:rPr>
                                <w:rFonts w:ascii="Times New Roman" w:hAnsi="Times New Roman" w:cs="Times New Roman"/>
                                <w:sz w:val="16"/>
                                <w:szCs w:val="16"/>
                                <w:lang w:val="hu-HU"/>
                              </w:rPr>
                            </w:pPr>
                            <w:r w:rsidRPr="000C76FC">
                              <w:rPr>
                                <w:rFonts w:ascii="Times New Roman" w:hAnsi="Times New Roman" w:cs="Times New Roman"/>
                                <w:sz w:val="16"/>
                                <w:szCs w:val="16"/>
                                <w:lang w:val="hu-HU"/>
                              </w:rPr>
                              <w:t>Placebo</w:t>
                            </w:r>
                          </w:p>
                          <w:p w14:paraId="74727C29" w14:textId="77777777" w:rsidR="001A65EB" w:rsidRPr="00D3766C" w:rsidRDefault="001A65EB" w:rsidP="007C2E9F">
                            <w:pPr>
                              <w:spacing w:line="276" w:lineRule="auto"/>
                              <w:rPr>
                                <w:sz w:val="16"/>
                                <w:szCs w:val="16"/>
                                <w:lang w:val="hu-H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5F708" id="_x0000_s1038" type="#_x0000_t202" style="position:absolute;left:0;text-align:left;margin-left:-33.8pt;margin-top:259.6pt;width:58.75pt;height:44.3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HzXEwIAAAEEAAAOAAAAZHJzL2Uyb0RvYy54bWysU9uO2yAQfa/Uf0C8N740zsWKs9rudqtK&#10;24u02w8gGMeowFAgsdOv74CzadS+VeUBAcMc5pw5bG5GrchROC/BNLSY5ZQIw6GVZt/Qb88Pb1aU&#10;+MBMyxQY0dCT8PRm+/rVZrC1KKEH1QpHEMT4erAN7UOwdZZ53gvN/AysMBjswGkWcOv2WevYgOha&#10;ZWWeL7IBXGsdcOE9nt5PQbpN+F0nePjSdV4EohqKtYU0uzTv4pxtN6zeO2Z7yc9lsH+oQjNp8NEL&#10;1D0LjByc/AtKS+7AQxdmHHQGXSe5SByQTZH/weapZ1YkLiiOtxeZ/P+D5Z+PXx2RbUOrVZVX6/Vy&#10;SYlhGlv1LMZA3sFIyqjSYH2Nl58sXg8jHmO3E2NvH4F/98TAXc/MXtw6B0MvWItVFjEzu0qdcHwE&#10;2Q2foMVn2CFAAho7p6OEKApBdOzW6dKhWArHw+V8UVQY4RiqFm/LZepgxuqXZOt8+CBAk7hoqEMD&#10;JHB2fPQhFsPqlyvxLQMPUqlkAmXI0NB1VVYp4SqiZUCPKqkbusrjmFwTOb43bUoOTKppjQ8ocyYd&#10;eU6Mw7gbk8rFRcwdtCeUwcHkSfxDuOjB/aRkQD821P84MCcoUR8NSrku5vNo4LSZV8sSN+46sruO&#10;MMMRqqGBkml5F5LpJ863KHknkxyxN1Ml55rRZ0ml85+IRr7ep1u/f+72FwAAAP//AwBQSwMEFAAG&#10;AAgAAAAhAG4j5znfAAAACgEAAA8AAABkcnMvZG93bnJldi54bWxMj8FOwzAQRO9I/IO1SNxau1Wb&#10;1iGbCoG4gihQiZsbb5OIeB3FbhP+HnOC42qeZt4Wu8l14kJDaD0jLOYKBHHlbcs1wvvb02wLIkTD&#10;1nSeCeGbAuzK66vC5NaP/EqXfaxFKuGQG4Qmxj6XMlQNORPmvidO2ckPzsR0DrW0gxlTuevkUqlM&#10;OtNyWmhMTw8NVV/7s0P4eD59HlbqpX506370k5LstES8vZnu70BEmuIfDL/6SR3K5HT0Z7ZBdAiz&#10;bJMlFGG90EsQiVhpDeKIkKmNBlkW8v8L5Q8AAAD//wMAUEsBAi0AFAAGAAgAAAAhALaDOJL+AAAA&#10;4QEAABMAAAAAAAAAAAAAAAAAAAAAAFtDb250ZW50X1R5cGVzXS54bWxQSwECLQAUAAYACAAAACEA&#10;OP0h/9YAAACUAQAACwAAAAAAAAAAAAAAAAAvAQAAX3JlbHMvLnJlbHNQSwECLQAUAAYACAAAACEA&#10;+CB81xMCAAABBAAADgAAAAAAAAAAAAAAAAAuAgAAZHJzL2Uyb0RvYy54bWxQSwECLQAUAAYACAAA&#10;ACEAbiPnOd8AAAAKAQAADwAAAAAAAAAAAAAAAABtBAAAZHJzL2Rvd25yZXYueG1sUEsFBgAAAAAE&#10;AAQA8wAAAHkFAAAAAA==&#10;" filled="f" stroked="f">
                <v:textbox>
                  <w:txbxContent>
                    <w:p w14:paraId="5D6DA0E7" w14:textId="77777777" w:rsidR="001A65EB" w:rsidRPr="000C76FC" w:rsidRDefault="001A65EB" w:rsidP="000C76FC">
                      <w:pPr>
                        <w:spacing w:after="0" w:line="240" w:lineRule="auto"/>
                        <w:rPr>
                          <w:rFonts w:ascii="Times New Roman" w:hAnsi="Times New Roman" w:cs="Times New Roman"/>
                          <w:sz w:val="16"/>
                          <w:szCs w:val="16"/>
                          <w:lang w:val="hu-HU"/>
                        </w:rPr>
                      </w:pPr>
                      <w:r w:rsidRPr="000C76FC">
                        <w:rPr>
                          <w:rFonts w:ascii="Times New Roman" w:hAnsi="Times New Roman" w:cs="Times New Roman"/>
                          <w:sz w:val="16"/>
                          <w:szCs w:val="16"/>
                          <w:lang w:val="hu-HU"/>
                        </w:rPr>
                        <w:t>Broj u riziku</w:t>
                      </w:r>
                    </w:p>
                    <w:p w14:paraId="51C29668" w14:textId="77777777" w:rsidR="001A65EB" w:rsidRPr="000C76FC" w:rsidRDefault="001A65EB" w:rsidP="000C76FC">
                      <w:pPr>
                        <w:spacing w:after="0" w:line="276" w:lineRule="auto"/>
                        <w:rPr>
                          <w:rFonts w:ascii="Times New Roman" w:hAnsi="Times New Roman" w:cs="Times New Roman"/>
                          <w:sz w:val="16"/>
                          <w:szCs w:val="16"/>
                          <w:lang w:val="hu-HU"/>
                        </w:rPr>
                      </w:pPr>
                      <w:r w:rsidRPr="000C76FC">
                        <w:rPr>
                          <w:rFonts w:ascii="Times New Roman" w:hAnsi="Times New Roman" w:cs="Times New Roman"/>
                          <w:sz w:val="16"/>
                          <w:szCs w:val="16"/>
                          <w:lang w:val="hu-HU"/>
                        </w:rPr>
                        <w:t>TAGRISSO</w:t>
                      </w:r>
                    </w:p>
                    <w:p w14:paraId="3111017A" w14:textId="77777777" w:rsidR="001A65EB" w:rsidRPr="000C76FC" w:rsidRDefault="001A65EB" w:rsidP="000C76FC">
                      <w:pPr>
                        <w:spacing w:after="0" w:line="276" w:lineRule="auto"/>
                        <w:rPr>
                          <w:rFonts w:ascii="Times New Roman" w:hAnsi="Times New Roman" w:cs="Times New Roman"/>
                          <w:sz w:val="16"/>
                          <w:szCs w:val="16"/>
                          <w:lang w:val="hu-HU"/>
                        </w:rPr>
                      </w:pPr>
                      <w:r w:rsidRPr="000C76FC">
                        <w:rPr>
                          <w:rFonts w:ascii="Times New Roman" w:hAnsi="Times New Roman" w:cs="Times New Roman"/>
                          <w:sz w:val="16"/>
                          <w:szCs w:val="16"/>
                          <w:lang w:val="hu-HU"/>
                        </w:rPr>
                        <w:t>Placebo</w:t>
                      </w:r>
                    </w:p>
                    <w:p w14:paraId="74727C29" w14:textId="77777777" w:rsidR="001A65EB" w:rsidRPr="00D3766C" w:rsidRDefault="001A65EB" w:rsidP="007C2E9F">
                      <w:pPr>
                        <w:spacing w:line="276" w:lineRule="auto"/>
                        <w:rPr>
                          <w:sz w:val="16"/>
                          <w:szCs w:val="16"/>
                          <w:lang w:val="hu-HU"/>
                        </w:rPr>
                      </w:pPr>
                    </w:p>
                  </w:txbxContent>
                </v:textbox>
              </v:shape>
            </w:pict>
          </mc:Fallback>
        </mc:AlternateContent>
      </w:r>
      <w:r w:rsidRPr="000C76FC">
        <w:rPr>
          <w:bCs/>
          <w:iCs/>
          <w:noProof/>
          <w:szCs w:val="24"/>
        </w:rPr>
        <mc:AlternateContent>
          <mc:Choice Requires="wps">
            <w:drawing>
              <wp:anchor distT="45720" distB="45720" distL="114300" distR="114300" simplePos="0" relativeHeight="251685888" behindDoc="0" locked="0" layoutInCell="1" allowOverlap="1" wp14:anchorId="10906DCF" wp14:editId="06213D0B">
                <wp:simplePos x="0" y="0"/>
                <wp:positionH relativeFrom="margin">
                  <wp:posOffset>4579952</wp:posOffset>
                </wp:positionH>
                <wp:positionV relativeFrom="paragraph">
                  <wp:posOffset>1488799</wp:posOffset>
                </wp:positionV>
                <wp:extent cx="1339703" cy="1404620"/>
                <wp:effectExtent l="0" t="0" r="0" b="63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703" cy="1404620"/>
                        </a:xfrm>
                        <a:prstGeom prst="rect">
                          <a:avLst/>
                        </a:prstGeom>
                        <a:noFill/>
                        <a:ln w="9525">
                          <a:noFill/>
                          <a:miter lim="800000"/>
                          <a:headEnd/>
                          <a:tailEnd/>
                        </a:ln>
                      </wps:spPr>
                      <wps:txbx>
                        <w:txbxContent>
                          <w:p w14:paraId="295B6069" w14:textId="77777777" w:rsidR="001A65EB" w:rsidRPr="00AD1FA2" w:rsidRDefault="001A65EB" w:rsidP="007C2E9F">
                            <w:pPr>
                              <w:spacing w:line="240" w:lineRule="auto"/>
                              <w:rPr>
                                <w:sz w:val="18"/>
                                <w:szCs w:val="18"/>
                                <w:lang w:val="hu-HU"/>
                              </w:rPr>
                            </w:pPr>
                            <w:r w:rsidRPr="00AD1FA2">
                              <w:rPr>
                                <w:sz w:val="18"/>
                                <w:szCs w:val="18"/>
                                <w:lang w:val="hu-HU"/>
                              </w:rPr>
                              <w:t>Hazard Ratio = 0.49</w:t>
                            </w:r>
                          </w:p>
                          <w:p w14:paraId="318E772F" w14:textId="77777777" w:rsidR="001A65EB" w:rsidRPr="00AD1FA2" w:rsidRDefault="001A65EB" w:rsidP="007C2E9F">
                            <w:pPr>
                              <w:spacing w:line="240" w:lineRule="auto"/>
                              <w:rPr>
                                <w:sz w:val="18"/>
                                <w:szCs w:val="18"/>
                                <w:lang w:val="hu-HU"/>
                              </w:rPr>
                            </w:pPr>
                            <w:r w:rsidRPr="00AD1FA2">
                              <w:rPr>
                                <w:sz w:val="18"/>
                                <w:szCs w:val="18"/>
                                <w:lang w:val="hu-HU"/>
                              </w:rPr>
                              <w:t>95.03% CI (0.34, 0.70)</w:t>
                            </w:r>
                          </w:p>
                          <w:p w14:paraId="417F1426" w14:textId="77777777" w:rsidR="001A65EB" w:rsidRPr="00B53DE4" w:rsidRDefault="001A65EB" w:rsidP="007C2E9F">
                            <w:pPr>
                              <w:spacing w:line="240" w:lineRule="auto"/>
                              <w:rPr>
                                <w:sz w:val="18"/>
                                <w:szCs w:val="18"/>
                              </w:rPr>
                            </w:pPr>
                            <w:r w:rsidRPr="00AD1FA2">
                              <w:rPr>
                                <w:sz w:val="18"/>
                                <w:szCs w:val="18"/>
                                <w:lang w:val="hu-HU"/>
                              </w:rPr>
                              <w:t>P-vrijednost &lt;0.0001</w:t>
                            </w:r>
                          </w:p>
                          <w:p w14:paraId="4334D9FC" w14:textId="77777777" w:rsidR="001A65EB" w:rsidRPr="00B53DE4" w:rsidRDefault="001A65EB" w:rsidP="007C2E9F">
                            <w:pPr>
                              <w:spacing w:line="240" w:lineRule="auto"/>
                              <w:rPr>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906DCF" id="_x0000_s1039" type="#_x0000_t202" style="position:absolute;left:0;text-align:left;margin-left:360.65pt;margin-top:117.25pt;width:105.5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2sEgIAAPwDAAAOAAAAZHJzL2Uyb0RvYy54bWysU9tu2zAMfR+wfxD0vviSpG2MOEXXLsOA&#10;7gK0+wBFlmNhkqhJSuzs60vJSRp0b8P8IFAmechzSC1vB63IXjgvwdS0mOSUCMOhkWZb05/P6w83&#10;lPjATMMUGFHTg/D0dvX+3bK3lSihA9UIRxDE+Kq3Ne1CsFWWed4JzfwErDDobMFpFvDqtlnjWI/o&#10;WmVlnl9lPbjGOuDCe/z7MDrpKuG3reDhe9t6EYiqKfYW0unSuYlntlqyauuY7SQ/tsH+oQvNpMGi&#10;Z6gHFhjZOfkXlJbcgYc2TDjoDNpWcpE4IJsif8PmqWNWJC4ojrdnmfz/g+Xf9j8ckU1N5yUlhmmc&#10;0bMYAvkIAymjPL31FUY9WYwLA/7GMSeq3j4C/+WJgfuOma24cw76TrAG2ytiZnaROuL4CLLpv0KD&#10;ZdguQAIaWqejdqgGQXQc0+E8mtgKjyWn08V1PqWEo6+Y5bOrMg0vY9Up3TofPgvQJBo1dTj7BM/2&#10;jz7Edlh1ConVDKylUmn+ypC+pot5OU8JFx4tA66nkrqmN3n8xoWJLD+ZJiUHJtVoYwFljrQj05Fz&#10;GDZDEriYnuTcQHNAIRyM64jPB40O3B9KelzFmvrfO+YEJeqLQTEXxWwWdzddZvNrZE7cpWdz6WGG&#10;I1RNAyWjeR/SvkfO3t6h6GuZ5IjTGTs59owrllQ6Poe4w5f3FPX6aFcvAAAA//8DAFBLAwQUAAYA&#10;CAAAACEAvRk4P+AAAAALAQAADwAAAGRycy9kb3ducmV2LnhtbEyPwU7DMAyG70i8Q2Qkbixdu1Io&#10;TacJbeM4GBXnrAltReNESdaVt8ec4Gj70+/vr9azGdmkfRgsClguEmAaW6sG7AQ077u7B2AhSlRy&#10;tKgFfOsA6/r6qpKlshd809MxdoxCMJRSQB+jKzkPba+NDAvrNNLt03ojI42+48rLC4WbkadJcs+N&#10;HJA+9NLp5163X8ezEeCi2xcv/vC62e6mpPnYN+nQbYW4vZk3T8CinuMfDL/6pA41OZ3sGVVgo4Ai&#10;XWaECkizVQ6MiMcspc1JwCrPC+B1xf93qH8AAAD//wMAUEsBAi0AFAAGAAgAAAAhALaDOJL+AAAA&#10;4QEAABMAAAAAAAAAAAAAAAAAAAAAAFtDb250ZW50X1R5cGVzXS54bWxQSwECLQAUAAYACAAAACEA&#10;OP0h/9YAAACUAQAACwAAAAAAAAAAAAAAAAAvAQAAX3JlbHMvLnJlbHNQSwECLQAUAAYACAAAACEA&#10;5PutrBICAAD8AwAADgAAAAAAAAAAAAAAAAAuAgAAZHJzL2Uyb0RvYy54bWxQSwECLQAUAAYACAAA&#10;ACEAvRk4P+AAAAALAQAADwAAAAAAAAAAAAAAAABsBAAAZHJzL2Rvd25yZXYueG1sUEsFBgAAAAAE&#10;AAQA8wAAAHkFAAAAAA==&#10;" filled="f" stroked="f">
                <v:textbox style="mso-fit-shape-to-text:t">
                  <w:txbxContent>
                    <w:p w14:paraId="295B6069" w14:textId="77777777" w:rsidR="001A65EB" w:rsidRPr="00AD1FA2" w:rsidRDefault="001A65EB" w:rsidP="007C2E9F">
                      <w:pPr>
                        <w:spacing w:line="240" w:lineRule="auto"/>
                        <w:rPr>
                          <w:sz w:val="18"/>
                          <w:szCs w:val="18"/>
                          <w:lang w:val="hu-HU"/>
                        </w:rPr>
                      </w:pPr>
                      <w:r w:rsidRPr="00AD1FA2">
                        <w:rPr>
                          <w:sz w:val="18"/>
                          <w:szCs w:val="18"/>
                          <w:lang w:val="hu-HU"/>
                        </w:rPr>
                        <w:t>Hazard Ratio = 0.49</w:t>
                      </w:r>
                    </w:p>
                    <w:p w14:paraId="318E772F" w14:textId="77777777" w:rsidR="001A65EB" w:rsidRPr="00AD1FA2" w:rsidRDefault="001A65EB" w:rsidP="007C2E9F">
                      <w:pPr>
                        <w:spacing w:line="240" w:lineRule="auto"/>
                        <w:rPr>
                          <w:sz w:val="18"/>
                          <w:szCs w:val="18"/>
                          <w:lang w:val="hu-HU"/>
                        </w:rPr>
                      </w:pPr>
                      <w:r w:rsidRPr="00AD1FA2">
                        <w:rPr>
                          <w:sz w:val="18"/>
                          <w:szCs w:val="18"/>
                          <w:lang w:val="hu-HU"/>
                        </w:rPr>
                        <w:t>95.03% CI (0.34, 0.70)</w:t>
                      </w:r>
                    </w:p>
                    <w:p w14:paraId="417F1426" w14:textId="77777777" w:rsidR="001A65EB" w:rsidRPr="00B53DE4" w:rsidRDefault="001A65EB" w:rsidP="007C2E9F">
                      <w:pPr>
                        <w:spacing w:line="240" w:lineRule="auto"/>
                        <w:rPr>
                          <w:sz w:val="18"/>
                          <w:szCs w:val="18"/>
                        </w:rPr>
                      </w:pPr>
                      <w:r w:rsidRPr="00AD1FA2">
                        <w:rPr>
                          <w:sz w:val="18"/>
                          <w:szCs w:val="18"/>
                          <w:lang w:val="hu-HU"/>
                        </w:rPr>
                        <w:t>P-vrijednost &lt;0.0001</w:t>
                      </w:r>
                    </w:p>
                    <w:p w14:paraId="4334D9FC" w14:textId="77777777" w:rsidR="001A65EB" w:rsidRPr="00B53DE4" w:rsidRDefault="001A65EB" w:rsidP="007C2E9F">
                      <w:pPr>
                        <w:spacing w:line="240" w:lineRule="auto"/>
                        <w:rPr>
                          <w:sz w:val="18"/>
                          <w:szCs w:val="18"/>
                        </w:rPr>
                      </w:pPr>
                    </w:p>
                  </w:txbxContent>
                </v:textbox>
                <w10:wrap anchorx="margin"/>
              </v:shape>
            </w:pict>
          </mc:Fallback>
        </mc:AlternateContent>
      </w:r>
      <w:r w:rsidRPr="000C76FC">
        <w:rPr>
          <w:bCs/>
          <w:iCs/>
          <w:noProof/>
          <w:szCs w:val="24"/>
        </w:rPr>
        <mc:AlternateContent>
          <mc:Choice Requires="wps">
            <w:drawing>
              <wp:anchor distT="45720" distB="45720" distL="114300" distR="114300" simplePos="0" relativeHeight="251683840" behindDoc="0" locked="0" layoutInCell="1" allowOverlap="1" wp14:anchorId="7E4D822C" wp14:editId="500FEDE6">
                <wp:simplePos x="0" y="0"/>
                <wp:positionH relativeFrom="margin">
                  <wp:posOffset>651814</wp:posOffset>
                </wp:positionH>
                <wp:positionV relativeFrom="paragraph">
                  <wp:posOffset>2704824</wp:posOffset>
                </wp:positionV>
                <wp:extent cx="818707" cy="532737"/>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707" cy="532737"/>
                        </a:xfrm>
                        <a:prstGeom prst="rect">
                          <a:avLst/>
                        </a:prstGeom>
                        <a:noFill/>
                        <a:ln w="9525">
                          <a:noFill/>
                          <a:miter lim="800000"/>
                          <a:headEnd/>
                          <a:tailEnd/>
                        </a:ln>
                      </wps:spPr>
                      <wps:txbx>
                        <w:txbxContent>
                          <w:p w14:paraId="7D1795CC" w14:textId="77777777" w:rsidR="001A65EB" w:rsidRPr="00E07862" w:rsidRDefault="001A65EB" w:rsidP="000C76FC">
                            <w:pPr>
                              <w:spacing w:after="0" w:line="276" w:lineRule="auto"/>
                              <w:rPr>
                                <w:sz w:val="16"/>
                                <w:szCs w:val="16"/>
                                <w:lang w:val="hu-HU"/>
                              </w:rPr>
                            </w:pPr>
                            <w:r w:rsidRPr="00E07862">
                              <w:rPr>
                                <w:sz w:val="16"/>
                                <w:szCs w:val="16"/>
                                <w:lang w:val="hu-HU"/>
                              </w:rPr>
                              <w:t>TAGRISSO</w:t>
                            </w:r>
                          </w:p>
                          <w:p w14:paraId="0CDAB424" w14:textId="77777777" w:rsidR="001A65EB" w:rsidRPr="00D3766C" w:rsidRDefault="001A65EB" w:rsidP="000C76FC">
                            <w:pPr>
                              <w:spacing w:after="0" w:line="276" w:lineRule="auto"/>
                              <w:rPr>
                                <w:sz w:val="16"/>
                                <w:szCs w:val="16"/>
                                <w:lang w:val="hu-HU"/>
                              </w:rPr>
                            </w:pPr>
                            <w:r w:rsidRPr="00E07862">
                              <w:rPr>
                                <w:sz w:val="16"/>
                                <w:szCs w:val="16"/>
                                <w:lang w:val="hu-HU"/>
                              </w:rPr>
                              <w:t>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D822C" id="_x0000_s1040" type="#_x0000_t202" style="position:absolute;left:0;text-align:left;margin-left:51.3pt;margin-top:213pt;width:64.45pt;height:41.9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1IDgIAAPoDAAAOAAAAZHJzL2Uyb0RvYy54bWysU9uO2yAQfa/Uf0C8N74kabJWnNV2t1tV&#10;2l6k3X4AxjhGBYYCiZ1+fQecpFH7VpUHxDDMmTlnhs3tqBU5COclmJoWs5wSYTi00uxq+u3l8c2a&#10;Eh+YaZkCI2p6FJ7ebl+/2gy2EiX0oFrhCIIYXw22pn0Itsoyz3uhmZ+BFQadHTjNAppul7WODYiu&#10;VVbm+dtsANdaB1x4j7cPk5NuE37XCR6+dJ0XgaiaYm0h7S7tTdyz7YZVO8dsL/mpDPYPVWgmDSa9&#10;QD2wwMjeyb+gtOQOPHRhxkFn0HWSi8QB2RT5H2yee2ZF4oLieHuRyf8/WP758NUR2dZ0OafEMI09&#10;ehFjIO9gJGWUZ7C+wlfPFt+FEa+xzYmqt0/Av3ti4L5nZifunIOhF6zF8ooYmV2FTjg+gjTDJ2gx&#10;DdsHSEBj53TUDtUgiI5tOl5aE0vheLku1qt8RQlH13JeruarlIFV52DrfPggQJN4qKnDzidwdnjy&#10;IRbDqvOTmMvAo1QqdV8ZMtT0ZlkuU8CVR8uAw6mkxvx5XNO4RI7vTZuCA5NqOmMCZU6kI8+JcRib&#10;MclbLM5iNtAeUQYH0zDi58FDD+4nJQMOYk39jz1zghL10aCUN8ViESc3GYvlqkTDXXuaaw8zHKFq&#10;GiiZjvchTfvE+Q4l72SSI/ZmquRUMw5YUun0GeIEX9vp1e8vu/0FAAD//wMAUEsDBBQABgAIAAAA&#10;IQDtjgH93gAAAAsBAAAPAAAAZHJzL2Rvd25yZXYueG1sTI/BTsMwEETvSP0Ha5G4UbuhiUiIU1Ug&#10;riBKi8TNjbdJRLyOYrcJf89yguNon2bflJvZ9eKCY+g8aVgtFQik2tuOGg379+fbexAhGrKm94Qa&#10;vjHAplpclaawfqI3vOxiI7iEQmE0tDEOhZShbtGZsPQDEt9OfnQmchwbaUczcbnrZaJUJp3piD+0&#10;ZsDHFuuv3dlpOLycPj/W6rV5cukw+VlJcrnU+uZ63j6AiDjHPxh+9VkdKnY6+jPZIHrOKskY1bBO&#10;Mh7FRHK3SkEcNaQqz0FWpfy/ofoBAAD//wMAUEsBAi0AFAAGAAgAAAAhALaDOJL+AAAA4QEAABMA&#10;AAAAAAAAAAAAAAAAAAAAAFtDb250ZW50X1R5cGVzXS54bWxQSwECLQAUAAYACAAAACEAOP0h/9YA&#10;AACUAQAACwAAAAAAAAAAAAAAAAAvAQAAX3JlbHMvLnJlbHNQSwECLQAUAAYACAAAACEAPPmdSA4C&#10;AAD6AwAADgAAAAAAAAAAAAAAAAAuAgAAZHJzL2Uyb0RvYy54bWxQSwECLQAUAAYACAAAACEA7Y4B&#10;/d4AAAALAQAADwAAAAAAAAAAAAAAAABoBAAAZHJzL2Rvd25yZXYueG1sUEsFBgAAAAAEAAQA8wAA&#10;AHMFAAAAAA==&#10;" filled="f" stroked="f">
                <v:textbox>
                  <w:txbxContent>
                    <w:p w14:paraId="7D1795CC" w14:textId="77777777" w:rsidR="001A65EB" w:rsidRPr="00E07862" w:rsidRDefault="001A65EB" w:rsidP="000C76FC">
                      <w:pPr>
                        <w:spacing w:after="0" w:line="276" w:lineRule="auto"/>
                        <w:rPr>
                          <w:sz w:val="16"/>
                          <w:szCs w:val="16"/>
                          <w:lang w:val="hu-HU"/>
                        </w:rPr>
                      </w:pPr>
                      <w:r w:rsidRPr="00E07862">
                        <w:rPr>
                          <w:sz w:val="16"/>
                          <w:szCs w:val="16"/>
                          <w:lang w:val="hu-HU"/>
                        </w:rPr>
                        <w:t>TAGRISSO</w:t>
                      </w:r>
                    </w:p>
                    <w:p w14:paraId="0CDAB424" w14:textId="77777777" w:rsidR="001A65EB" w:rsidRPr="00D3766C" w:rsidRDefault="001A65EB" w:rsidP="000C76FC">
                      <w:pPr>
                        <w:spacing w:after="0" w:line="276" w:lineRule="auto"/>
                        <w:rPr>
                          <w:sz w:val="16"/>
                          <w:szCs w:val="16"/>
                          <w:lang w:val="hu-HU"/>
                        </w:rPr>
                      </w:pPr>
                      <w:r w:rsidRPr="00E07862">
                        <w:rPr>
                          <w:sz w:val="16"/>
                          <w:szCs w:val="16"/>
                          <w:lang w:val="hu-HU"/>
                        </w:rPr>
                        <w:t>Placebo</w:t>
                      </w:r>
                    </w:p>
                  </w:txbxContent>
                </v:textbox>
                <w10:wrap anchorx="margin"/>
              </v:shape>
            </w:pict>
          </mc:Fallback>
        </mc:AlternateContent>
      </w:r>
      <w:r w:rsidRPr="000C76FC">
        <w:rPr>
          <w:bCs/>
          <w:iCs/>
          <w:noProof/>
          <w:szCs w:val="24"/>
        </w:rPr>
        <mc:AlternateContent>
          <mc:Choice Requires="wps">
            <w:drawing>
              <wp:anchor distT="45720" distB="45720" distL="114300" distR="114300" simplePos="0" relativeHeight="251681792" behindDoc="0" locked="0" layoutInCell="1" allowOverlap="1" wp14:anchorId="233A59FE" wp14:editId="4EDB01B2">
                <wp:simplePos x="0" y="0"/>
                <wp:positionH relativeFrom="leftMargin">
                  <wp:posOffset>397262</wp:posOffset>
                </wp:positionH>
                <wp:positionV relativeFrom="paragraph">
                  <wp:posOffset>502838</wp:posOffset>
                </wp:positionV>
                <wp:extent cx="388620" cy="1872310"/>
                <wp:effectExtent l="0" t="0" r="0" b="0"/>
                <wp:wrapNone/>
                <wp:docPr id="1694689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1872310"/>
                        </a:xfrm>
                        <a:prstGeom prst="rect">
                          <a:avLst/>
                        </a:prstGeom>
                        <a:noFill/>
                        <a:ln w="9525">
                          <a:noFill/>
                          <a:miter lim="800000"/>
                          <a:headEnd/>
                          <a:tailEnd/>
                        </a:ln>
                      </wps:spPr>
                      <wps:txbx>
                        <w:txbxContent>
                          <w:p w14:paraId="71215432" w14:textId="77777777" w:rsidR="001A65EB" w:rsidRPr="00761BB9" w:rsidRDefault="001A65EB" w:rsidP="007C2E9F">
                            <w:pPr>
                              <w:rPr>
                                <w:sz w:val="18"/>
                                <w:szCs w:val="18"/>
                                <w:lang w:val="hu-HU"/>
                              </w:rPr>
                            </w:pPr>
                            <w:r w:rsidRPr="00AD1FA2">
                              <w:rPr>
                                <w:sz w:val="18"/>
                                <w:szCs w:val="18"/>
                                <w:lang w:val="hu-HU"/>
                              </w:rPr>
                              <w:t>Vjerovatnoća ukupnog preživljavanja</w:t>
                            </w:r>
                          </w:p>
                          <w:p w14:paraId="26A7F3D5" w14:textId="77777777" w:rsidR="001A65EB" w:rsidRPr="00761BB9" w:rsidRDefault="001A65EB" w:rsidP="007C2E9F">
                            <w:pPr>
                              <w:rPr>
                                <w:sz w:val="18"/>
                                <w:szCs w:val="18"/>
                                <w:lang w:val="hu-HU"/>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A59FE" id="_x0000_s1041" type="#_x0000_t202" style="position:absolute;left:0;text-align:left;margin-left:31.3pt;margin-top:39.6pt;width:30.6pt;height:147.45pt;z-index:2516817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hBfFAIAAAYEAAAOAAAAZHJzL2Uyb0RvYy54bWysU9uO2yAQfa/Uf0C8N46dm2PFWW13u1Wl&#10;7UXa7QcQjGNUYCiQ2Pn7DjhJo/atKg8IGOYw58xhczdoRY7CeQmmpvlkSokwHBpp9jX9/vr0rqTE&#10;B2YapsCImp6Ep3fbt282va1EAR2oRjiCIMZXva1pF4KtsszzTmjmJ2CFwWALTrOAW7fPGsd6RNcq&#10;K6bTZdaDa6wDLrzH08cxSLcJv20FD1/b1otAVE2xtpBml+ZdnLPthlV7x2wn+bkM9g9VaCYNPnqF&#10;emSBkYOTf0FpyR14aMOEg86gbSUXiQOyyad/sHnpmBWJC4rj7VUm//9g+ZfjN0dkg71brufLcr2c&#10;FZQYprFXr2II5D0MpIgy9dZXePvF4v0w4DGmJMrePgP/4YmBh46Zvbh3DvpOsAbLzGNmdpM64vgI&#10;sus/Q4PPsEOABDS0TkcNURWC6Niu07VFsRSOh7OyXBYY4RjKy1Uxy1MPM1Zdsq3z4aMATeKipg4t&#10;kNDZ8dmHWA2rLlfiYwaepFLJBsqQvqbrRbFICTcRLQO6VEld03Iax+ibSPKDaVJyYFKNa3xAmTPr&#10;SHSkHIbdMOq8uKi5g+aEOjgYXYm/CBdxLlbIsEdT1tT/PDAnKFGfDMq5zufz6OK0mS9WUQl3G9nd&#10;RpjhHaDXAyXj8iEk54+071H2ViZFYn/GYs5lo9mSUOePEd18u0+3fn/f7S8AAAD//wMAUEsDBBQA&#10;BgAIAAAAIQBKYXKa4AAAAAkBAAAPAAAAZHJzL2Rvd25yZXYueG1sTI9BT4NAFITvJv6HzTPxZpeC&#10;oYo8GqOxiRfToh68LewTiOxbZLeF/nu3p3qczGTmm3w9m14caHSdZYTlIgJBXFvdcYPw8f5ycwfC&#10;ecVa9ZYJ4UgO1sXlRa4ybSfe0aH0jQgl7DKF0Ho/ZFK6uiWj3MIOxMH7tqNRPsixkXpUUyg3vYyj&#10;KJVGdRwWWjXQU0v1T7k3CJ/V27HfDclX1E2v23nzuy2fNw3i9dX8+ADC0+zPYTjhB3QoAlNl96yd&#10;6BHSOA1JhNV9DOLkx0m4UiEkq9slyCKX/x8UfwAAAP//AwBQSwECLQAUAAYACAAAACEAtoM4kv4A&#10;AADhAQAAEwAAAAAAAAAAAAAAAAAAAAAAW0NvbnRlbnRfVHlwZXNdLnhtbFBLAQItABQABgAIAAAA&#10;IQA4/SH/1gAAAJQBAAALAAAAAAAAAAAAAAAAAC8BAABfcmVscy8ucmVsc1BLAQItABQABgAIAAAA&#10;IQDj5hBfFAIAAAYEAAAOAAAAAAAAAAAAAAAAAC4CAABkcnMvZTJvRG9jLnhtbFBLAQItABQABgAI&#10;AAAAIQBKYXKa4AAAAAkBAAAPAAAAAAAAAAAAAAAAAG4EAABkcnMvZG93bnJldi54bWxQSwUGAAAA&#10;AAQABADzAAAAewUAAAAA&#10;" filled="f" stroked="f">
                <v:textbox style="layout-flow:vertical;mso-layout-flow-alt:bottom-to-top">
                  <w:txbxContent>
                    <w:p w14:paraId="71215432" w14:textId="77777777" w:rsidR="001A65EB" w:rsidRPr="00761BB9" w:rsidRDefault="001A65EB" w:rsidP="007C2E9F">
                      <w:pPr>
                        <w:rPr>
                          <w:sz w:val="18"/>
                          <w:szCs w:val="18"/>
                          <w:lang w:val="hu-HU"/>
                        </w:rPr>
                      </w:pPr>
                      <w:r w:rsidRPr="00AD1FA2">
                        <w:rPr>
                          <w:sz w:val="18"/>
                          <w:szCs w:val="18"/>
                          <w:lang w:val="hu-HU"/>
                        </w:rPr>
                        <w:t>Vjerovatnoća ukupnog preživljavanja</w:t>
                      </w:r>
                    </w:p>
                    <w:p w14:paraId="26A7F3D5" w14:textId="77777777" w:rsidR="001A65EB" w:rsidRPr="00761BB9" w:rsidRDefault="001A65EB" w:rsidP="007C2E9F">
                      <w:pPr>
                        <w:rPr>
                          <w:sz w:val="18"/>
                          <w:szCs w:val="18"/>
                          <w:lang w:val="hu-HU"/>
                        </w:rPr>
                      </w:pPr>
                    </w:p>
                  </w:txbxContent>
                </v:textbox>
                <w10:wrap anchorx="margin"/>
              </v:shape>
            </w:pict>
          </mc:Fallback>
        </mc:AlternateContent>
      </w:r>
      <w:r w:rsidRPr="000C76FC">
        <w:rPr>
          <w:noProof/>
          <w:szCs w:val="24"/>
        </w:rPr>
        <w:drawing>
          <wp:inline distT="0" distB="0" distL="0" distR="0" wp14:anchorId="12B4B19D" wp14:editId="390E9D3E">
            <wp:extent cx="5976620" cy="3763010"/>
            <wp:effectExtent l="0" t="0" r="5080" b="8890"/>
            <wp:docPr id="24" name="Picture 24" descr="A graph showing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aph showing a number of objects&#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6620" cy="3763010"/>
                    </a:xfrm>
                    <a:prstGeom prst="rect">
                      <a:avLst/>
                    </a:prstGeom>
                  </pic:spPr>
                </pic:pic>
              </a:graphicData>
            </a:graphic>
          </wp:inline>
        </w:drawing>
      </w:r>
    </w:p>
    <w:p w14:paraId="619C49B2" w14:textId="77777777" w:rsidR="007C2E9F" w:rsidRPr="000C76FC" w:rsidRDefault="007C2E9F" w:rsidP="007F613B">
      <w:pPr>
        <w:numPr>
          <w:ilvl w:val="12"/>
          <w:numId w:val="0"/>
        </w:numPr>
        <w:tabs>
          <w:tab w:val="left" w:pos="284"/>
        </w:tabs>
        <w:spacing w:after="0" w:line="240" w:lineRule="auto"/>
        <w:ind w:right="-2"/>
        <w:jc w:val="both"/>
        <w:rPr>
          <w:rFonts w:ascii="Times New Roman" w:eastAsia="Times New Roman" w:hAnsi="Times New Roman" w:cs="Times New Roman"/>
          <w:bCs/>
          <w:iCs/>
          <w:szCs w:val="24"/>
          <w:lang w:val="sr-Latn-ME"/>
        </w:rPr>
      </w:pPr>
    </w:p>
    <w:p w14:paraId="21BA7023" w14:textId="32F664D2" w:rsidR="007C2E9F" w:rsidRPr="000C76FC" w:rsidRDefault="007C2E9F" w:rsidP="007F613B">
      <w:pPr>
        <w:numPr>
          <w:ilvl w:val="12"/>
          <w:numId w:val="0"/>
        </w:numPr>
        <w:tabs>
          <w:tab w:val="left" w:pos="284"/>
        </w:tabs>
        <w:spacing w:after="0" w:line="240" w:lineRule="auto"/>
        <w:ind w:right="-2"/>
        <w:jc w:val="both"/>
        <w:rPr>
          <w:rFonts w:ascii="Times New Roman" w:eastAsia="Times New Roman" w:hAnsi="Times New Roman" w:cs="Times New Roman"/>
          <w:bCs/>
          <w:iCs/>
          <w:szCs w:val="24"/>
          <w:lang w:val="sr-Latn-ME"/>
        </w:rPr>
      </w:pPr>
      <w:r w:rsidRPr="000C76FC">
        <w:rPr>
          <w:bCs/>
          <w:iCs/>
          <w:noProof/>
          <w:szCs w:val="24"/>
        </w:rPr>
        <mc:AlternateContent>
          <mc:Choice Requires="wps">
            <w:drawing>
              <wp:anchor distT="45720" distB="45720" distL="114300" distR="114300" simplePos="0" relativeHeight="251689984" behindDoc="0" locked="0" layoutInCell="1" allowOverlap="1" wp14:anchorId="3186A6BB" wp14:editId="32525FFF">
                <wp:simplePos x="0" y="0"/>
                <wp:positionH relativeFrom="margin">
                  <wp:align>left</wp:align>
                </wp:positionH>
                <wp:positionV relativeFrom="paragraph">
                  <wp:posOffset>5328</wp:posOffset>
                </wp:positionV>
                <wp:extent cx="3328416" cy="402336"/>
                <wp:effectExtent l="0" t="0" r="0" b="0"/>
                <wp:wrapNone/>
                <wp:docPr id="771938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416" cy="402336"/>
                        </a:xfrm>
                        <a:prstGeom prst="rect">
                          <a:avLst/>
                        </a:prstGeom>
                        <a:noFill/>
                        <a:ln w="9525">
                          <a:noFill/>
                          <a:miter lim="800000"/>
                          <a:headEnd/>
                          <a:tailEnd/>
                        </a:ln>
                      </wps:spPr>
                      <wps:txbx>
                        <w:txbxContent>
                          <w:p w14:paraId="789A5871" w14:textId="77777777" w:rsidR="001A65EB" w:rsidRPr="000C76FC" w:rsidRDefault="001A65EB" w:rsidP="007C2E9F">
                            <w:pPr>
                              <w:tabs>
                                <w:tab w:val="left" w:pos="284"/>
                              </w:tabs>
                              <w:spacing w:after="0" w:line="240" w:lineRule="auto"/>
                              <w:jc w:val="both"/>
                              <w:rPr>
                                <w:rFonts w:ascii="Times New Roman" w:eastAsia="Times New Roman" w:hAnsi="Times New Roman" w:cs="Times New Roman"/>
                                <w:sz w:val="16"/>
                                <w:szCs w:val="16"/>
                                <w:lang w:val="sr-Latn-ME"/>
                              </w:rPr>
                            </w:pPr>
                            <w:r w:rsidRPr="000C76FC">
                              <w:rPr>
                                <w:rFonts w:ascii="Times New Roman" w:eastAsia="Times New Roman" w:hAnsi="Times New Roman" w:cs="Times New Roman"/>
                                <w:sz w:val="16"/>
                                <w:szCs w:val="16"/>
                                <w:lang w:val="sr-Latn-ME"/>
                              </w:rPr>
                              <w:t>+ Cenzurisani pacijenti.</w:t>
                            </w:r>
                          </w:p>
                          <w:p w14:paraId="543FEE4C" w14:textId="77777777" w:rsidR="001A65EB" w:rsidRPr="00C6654D" w:rsidRDefault="001A65EB" w:rsidP="007C2E9F">
                            <w:pPr>
                              <w:tabs>
                                <w:tab w:val="left" w:pos="284"/>
                              </w:tabs>
                              <w:spacing w:after="0" w:line="240" w:lineRule="auto"/>
                              <w:jc w:val="both"/>
                              <w:rPr>
                                <w:rFonts w:ascii="Times New Roman" w:eastAsia="Times New Roman" w:hAnsi="Times New Roman" w:cs="Times New Roman"/>
                                <w:sz w:val="16"/>
                                <w:szCs w:val="16"/>
                                <w:lang w:val="sr-Latn-ME"/>
                              </w:rPr>
                            </w:pPr>
                            <w:r w:rsidRPr="000C76FC">
                              <w:rPr>
                                <w:rFonts w:ascii="Times New Roman" w:eastAsia="Times New Roman" w:hAnsi="Times New Roman" w:cs="Times New Roman"/>
                                <w:sz w:val="16"/>
                                <w:szCs w:val="16"/>
                                <w:lang w:val="sr-Latn-ME"/>
                              </w:rPr>
                              <w:t>Vrijednosti na dnu slike pokazuju broj ispitanika u riziku.</w:t>
                            </w:r>
                          </w:p>
                          <w:p w14:paraId="33A5AE34" w14:textId="77777777" w:rsidR="001A65EB" w:rsidRPr="006961D2" w:rsidRDefault="001A65EB" w:rsidP="007C2E9F">
                            <w:pPr>
                              <w:spacing w:line="276" w:lineRule="auto"/>
                              <w:rPr>
                                <w:sz w:val="18"/>
                                <w:szCs w:val="18"/>
                                <w:lang w:val="hu-H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6A6BB" id="_x0000_s1042" type="#_x0000_t202" style="position:absolute;left:0;text-align:left;margin-left:0;margin-top:.4pt;width:262.1pt;height:31.7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RpEwIAAAIEAAAOAAAAZHJzL2Uyb0RvYy54bWysU9uO2yAUfK/Uf0C8N77kbsVZbXe7VaXt&#10;RdrtBxCMY1TgUCCx06/vAWezUftW1Q8WcDjDzDBsbgatyFE4L8HUtJjklAjDoZFmX9Pvzw/vVpT4&#10;wEzDFBhR05Pw9Gb79s2mt5UooQPVCEcQxPiqtzXtQrBVlnneCc38BKwwWGzBaRZw6vZZ41iP6Fpl&#10;ZZ4vsh5cYx1w4T2u3o9Fuk34bSt4+Nq2XgSiaorcQvq79N/Ff7bdsGrvmO0kP9Ng/8BCM2nw0AvU&#10;PQuMHJz8C0pL7sBDGyYcdAZtK7lIGlBNkf+h5qljViQtaI63F5v8/4PlX47fHJFNTZfLYj1dLfIF&#10;JYZpvKpnMQTyHgZSRpd66yvc/GRxexhwGW87Kfb2EfgPTwzcdczsxa1z0HeCNciyiJ3ZVeuI4yPI&#10;rv8MDR7DDgES0NA6HS1EUwii422dLjcUqXBcnE7L1axAihxrs7ycThfpCFa9dFvnw0cBmsRBTR0m&#10;IKGz46MPkQ2rXrbEwww8SKVSCpQhfU3X83KeGq4qWgYMqZK6pqs8fmNsosgPpknNgUk1jvEAZc6q&#10;o9BRchh2Q7IZyWNDtGQHzQl9cDCGEh8RDjpwvyjpMZA19T8PzAlK1CeDXq6L2SwmOE1m82WJE3dd&#10;2V1XmOEIVdNAyTi8Cyn1o+Zb9LyVyY5XJmfOGLTk0vlRxCRfz9Ou16e7/Q0AAP//AwBQSwMEFAAG&#10;AAgAAAAhAF/zyHTZAAAABAEAAA8AAABkcnMvZG93bnJldi54bWxMj0FLw0AQhe9C/8Mygje7a2hL&#10;jZmUonhVbKvgbZudJsHsbMhum/jvHU96Gh7v8d43xWbynbrQENvACHdzA4q4Cq7lGuGwf75dg4rJ&#10;srNdYEL4pgibcnZV2NyFkd/osku1khKOuUVoUupzrWPVkLdxHnpi8U5h8DaJHGrtBjtKue90ZsxK&#10;e9uyLDS2p8eGqq/d2SO8v5w+PxbmtX7yy34Mk9Hs7zXizfW0fQCVaEp/YfjFF3QohekYzuyi6hDk&#10;kYQg9OIts0UG6oiwkqvLQv+HL38AAAD//wMAUEsBAi0AFAAGAAgAAAAhALaDOJL+AAAA4QEAABMA&#10;AAAAAAAAAAAAAAAAAAAAAFtDb250ZW50X1R5cGVzXS54bWxQSwECLQAUAAYACAAAACEAOP0h/9YA&#10;AACUAQAACwAAAAAAAAAAAAAAAAAvAQAAX3JlbHMvLnJlbHNQSwECLQAUAAYACAAAACEAxhV0aRMC&#10;AAACBAAADgAAAAAAAAAAAAAAAAAuAgAAZHJzL2Uyb0RvYy54bWxQSwECLQAUAAYACAAAACEAX/PI&#10;dNkAAAAEAQAADwAAAAAAAAAAAAAAAABtBAAAZHJzL2Rvd25yZXYueG1sUEsFBgAAAAAEAAQA8wAA&#10;AHMFAAAAAA==&#10;" filled="f" stroked="f">
                <v:textbox>
                  <w:txbxContent>
                    <w:p w14:paraId="789A5871" w14:textId="77777777" w:rsidR="001A65EB" w:rsidRPr="000C76FC" w:rsidRDefault="001A65EB" w:rsidP="007C2E9F">
                      <w:pPr>
                        <w:tabs>
                          <w:tab w:val="left" w:pos="284"/>
                        </w:tabs>
                        <w:spacing w:after="0" w:line="240" w:lineRule="auto"/>
                        <w:jc w:val="both"/>
                        <w:rPr>
                          <w:rFonts w:ascii="Times New Roman" w:eastAsia="Times New Roman" w:hAnsi="Times New Roman" w:cs="Times New Roman"/>
                          <w:sz w:val="16"/>
                          <w:szCs w:val="16"/>
                          <w:lang w:val="sr-Latn-ME"/>
                        </w:rPr>
                      </w:pPr>
                      <w:r w:rsidRPr="000C76FC">
                        <w:rPr>
                          <w:rFonts w:ascii="Times New Roman" w:eastAsia="Times New Roman" w:hAnsi="Times New Roman" w:cs="Times New Roman"/>
                          <w:sz w:val="16"/>
                          <w:szCs w:val="16"/>
                          <w:lang w:val="sr-Latn-ME"/>
                        </w:rPr>
                        <w:t>+ Cenzurisani pacijenti.</w:t>
                      </w:r>
                    </w:p>
                    <w:p w14:paraId="543FEE4C" w14:textId="77777777" w:rsidR="001A65EB" w:rsidRPr="00C6654D" w:rsidRDefault="001A65EB" w:rsidP="007C2E9F">
                      <w:pPr>
                        <w:tabs>
                          <w:tab w:val="left" w:pos="284"/>
                        </w:tabs>
                        <w:spacing w:after="0" w:line="240" w:lineRule="auto"/>
                        <w:jc w:val="both"/>
                        <w:rPr>
                          <w:rFonts w:ascii="Times New Roman" w:eastAsia="Times New Roman" w:hAnsi="Times New Roman" w:cs="Times New Roman"/>
                          <w:sz w:val="16"/>
                          <w:szCs w:val="16"/>
                          <w:lang w:val="sr-Latn-ME"/>
                        </w:rPr>
                      </w:pPr>
                      <w:r w:rsidRPr="000C76FC">
                        <w:rPr>
                          <w:rFonts w:ascii="Times New Roman" w:eastAsia="Times New Roman" w:hAnsi="Times New Roman" w:cs="Times New Roman"/>
                          <w:sz w:val="16"/>
                          <w:szCs w:val="16"/>
                          <w:lang w:val="sr-Latn-ME"/>
                        </w:rPr>
                        <w:t>Vrijednosti na dnu slike pokazuju broj ispitanika u riziku.</w:t>
                      </w:r>
                    </w:p>
                    <w:p w14:paraId="33A5AE34" w14:textId="77777777" w:rsidR="001A65EB" w:rsidRPr="006961D2" w:rsidRDefault="001A65EB" w:rsidP="007C2E9F">
                      <w:pPr>
                        <w:spacing w:line="276" w:lineRule="auto"/>
                        <w:rPr>
                          <w:sz w:val="18"/>
                          <w:szCs w:val="18"/>
                          <w:lang w:val="hu-HU"/>
                        </w:rPr>
                      </w:pPr>
                    </w:p>
                  </w:txbxContent>
                </v:textbox>
                <w10:wrap anchorx="margin"/>
              </v:shape>
            </w:pict>
          </mc:Fallback>
        </mc:AlternateContent>
      </w:r>
    </w:p>
    <w:p w14:paraId="5CC5B5CF" w14:textId="77777777" w:rsidR="007C2E9F" w:rsidRPr="000C76FC" w:rsidRDefault="007C2E9F" w:rsidP="007F613B">
      <w:pPr>
        <w:numPr>
          <w:ilvl w:val="12"/>
          <w:numId w:val="0"/>
        </w:numPr>
        <w:tabs>
          <w:tab w:val="left" w:pos="284"/>
        </w:tabs>
        <w:spacing w:after="0" w:line="240" w:lineRule="auto"/>
        <w:ind w:right="-2"/>
        <w:jc w:val="both"/>
        <w:rPr>
          <w:rFonts w:ascii="Times New Roman" w:eastAsia="Times New Roman" w:hAnsi="Times New Roman" w:cs="Times New Roman"/>
          <w:bCs/>
          <w:iCs/>
          <w:szCs w:val="24"/>
          <w:lang w:val="sr-Latn-ME"/>
        </w:rPr>
      </w:pPr>
    </w:p>
    <w:p w14:paraId="637804FD" w14:textId="77777777" w:rsidR="007C2E9F" w:rsidRPr="000C76FC" w:rsidRDefault="007C2E9F" w:rsidP="007F613B">
      <w:pPr>
        <w:numPr>
          <w:ilvl w:val="12"/>
          <w:numId w:val="0"/>
        </w:numPr>
        <w:tabs>
          <w:tab w:val="left" w:pos="284"/>
        </w:tabs>
        <w:spacing w:after="0" w:line="240" w:lineRule="auto"/>
        <w:ind w:right="-2"/>
        <w:jc w:val="both"/>
        <w:rPr>
          <w:rFonts w:ascii="Times New Roman" w:eastAsia="Times New Roman" w:hAnsi="Times New Roman" w:cs="Times New Roman"/>
          <w:bCs/>
          <w:iCs/>
          <w:szCs w:val="24"/>
          <w:lang w:val="sr-Latn-ME"/>
        </w:rPr>
      </w:pPr>
    </w:p>
    <w:p w14:paraId="49EABC6E" w14:textId="77777777" w:rsidR="007F613B" w:rsidRPr="000C76FC" w:rsidRDefault="007F613B" w:rsidP="007F613B">
      <w:pPr>
        <w:numPr>
          <w:ilvl w:val="12"/>
          <w:numId w:val="0"/>
        </w:numPr>
        <w:tabs>
          <w:tab w:val="left" w:pos="284"/>
        </w:tabs>
        <w:spacing w:after="0" w:line="240" w:lineRule="auto"/>
        <w:ind w:right="-2"/>
        <w:jc w:val="both"/>
        <w:rPr>
          <w:rFonts w:ascii="Times New Roman" w:eastAsia="Times New Roman" w:hAnsi="Times New Roman" w:cs="Times New Roman"/>
          <w:b/>
          <w:iCs/>
          <w:szCs w:val="24"/>
          <w:lang w:val="sr-Latn-ME"/>
        </w:rPr>
      </w:pPr>
    </w:p>
    <w:p w14:paraId="4D4BB535" w14:textId="4D138989" w:rsidR="007F613B" w:rsidRPr="000C76FC" w:rsidRDefault="007F613B" w:rsidP="000C0AFC">
      <w:pPr>
        <w:tabs>
          <w:tab w:val="left" w:pos="284"/>
        </w:tabs>
        <w:spacing w:after="0" w:line="240" w:lineRule="auto"/>
        <w:jc w:val="both"/>
        <w:rPr>
          <w:rFonts w:ascii="Times New Roman" w:eastAsia="Times New Roman" w:hAnsi="Times New Roman" w:cs="Times New Roman"/>
          <w:szCs w:val="24"/>
          <w:lang w:val="sr-Latn-ME"/>
        </w:rPr>
      </w:pPr>
      <w:bookmarkStart w:id="5" w:name="_Hlk61524547"/>
      <w:r w:rsidRPr="000C76FC">
        <w:rPr>
          <w:rFonts w:ascii="Times New Roman" w:eastAsia="Times New Roman" w:hAnsi="Times New Roman" w:cs="Times New Roman"/>
          <w:szCs w:val="24"/>
          <w:lang w:val="sr-Latn-ME"/>
        </w:rPr>
        <w:t xml:space="preserve">Eksploratorna analiza CNS DFS (vrijeme do recidiva u CNS-u ili smrti) za pacijente koji su primali lijek </w:t>
      </w:r>
      <w:r w:rsidRPr="000C76FC">
        <w:rPr>
          <w:rFonts w:ascii="Times New Roman" w:eastAsia="Times New Roman" w:hAnsi="Times New Roman" w:cs="Times New Roman"/>
          <w:bCs/>
          <w:iCs/>
          <w:szCs w:val="24"/>
          <w:lang w:val="sr-Latn-ME"/>
        </w:rPr>
        <w:t>TAGRISSO</w:t>
      </w:r>
      <w:r w:rsidRPr="000C76FC">
        <w:rPr>
          <w:rFonts w:ascii="Times New Roman" w:eastAsia="Times New Roman" w:hAnsi="Times New Roman" w:cs="Times New Roman"/>
          <w:szCs w:val="24"/>
          <w:lang w:val="sr-Latn-ME"/>
        </w:rPr>
        <w:t xml:space="preserve"> u poređenju sa pacijentima koji su primali placebo pokazala je HR od 0,18 (95% CI: 0,10, 0,33; p &lt;0,0001) za ukupnu populaciju (stadijum IB-IIIA).</w:t>
      </w:r>
    </w:p>
    <w:bookmarkEnd w:id="5"/>
    <w:p w14:paraId="6C7385A6" w14:textId="77777777" w:rsidR="007F613B" w:rsidRPr="000C76FC" w:rsidRDefault="007F613B" w:rsidP="00A86BC8">
      <w:pPr>
        <w:numPr>
          <w:ilvl w:val="12"/>
          <w:numId w:val="0"/>
        </w:numPr>
        <w:tabs>
          <w:tab w:val="left" w:pos="284"/>
        </w:tabs>
        <w:spacing w:after="0" w:line="240" w:lineRule="auto"/>
        <w:ind w:right="-2"/>
        <w:jc w:val="both"/>
        <w:rPr>
          <w:rFonts w:ascii="Times New Roman" w:eastAsia="Times New Roman" w:hAnsi="Times New Roman" w:cs="Times New Roman"/>
          <w:bCs/>
          <w:iCs/>
          <w:szCs w:val="24"/>
          <w:lang w:val="sr-Latn-ME"/>
        </w:rPr>
      </w:pPr>
    </w:p>
    <w:p w14:paraId="26DB1184" w14:textId="77777777" w:rsidR="007F613B" w:rsidRPr="000C76FC" w:rsidRDefault="007F613B" w:rsidP="00AB27FA">
      <w:pPr>
        <w:numPr>
          <w:ilvl w:val="12"/>
          <w:numId w:val="0"/>
        </w:numPr>
        <w:tabs>
          <w:tab w:val="left" w:pos="284"/>
        </w:tabs>
        <w:spacing w:after="0" w:line="240" w:lineRule="auto"/>
        <w:ind w:right="-2"/>
        <w:jc w:val="both"/>
        <w:rPr>
          <w:rFonts w:ascii="Times New Roman" w:eastAsia="Times New Roman" w:hAnsi="Times New Roman" w:cs="Times New Roman"/>
          <w:bCs/>
          <w:i/>
          <w:szCs w:val="24"/>
          <w:lang w:val="sr-Latn-ME"/>
        </w:rPr>
      </w:pPr>
      <w:bookmarkStart w:id="6" w:name="_Hlk67054165"/>
      <w:r w:rsidRPr="000C76FC">
        <w:rPr>
          <w:rFonts w:ascii="Times New Roman" w:eastAsia="Times New Roman" w:hAnsi="Times New Roman" w:cs="Times New Roman"/>
          <w:bCs/>
          <w:i/>
          <w:szCs w:val="24"/>
          <w:lang w:val="sr-Latn-ME"/>
        </w:rPr>
        <w:t>Ishodi koje prijavljuju pacijenti</w:t>
      </w:r>
    </w:p>
    <w:p w14:paraId="3D3BB11F" w14:textId="77777777" w:rsidR="007F613B" w:rsidRPr="000C76FC" w:rsidRDefault="007F613B" w:rsidP="00AB27FA">
      <w:pPr>
        <w:numPr>
          <w:ilvl w:val="12"/>
          <w:numId w:val="0"/>
        </w:numPr>
        <w:tabs>
          <w:tab w:val="left" w:pos="284"/>
        </w:tabs>
        <w:spacing w:after="0" w:line="240" w:lineRule="auto"/>
        <w:ind w:right="-2"/>
        <w:jc w:val="both"/>
        <w:rPr>
          <w:rFonts w:ascii="Times New Roman" w:eastAsia="Times New Roman" w:hAnsi="Times New Roman" w:cs="Times New Roman"/>
          <w:bCs/>
          <w:i/>
          <w:szCs w:val="24"/>
          <w:lang w:val="sr-Latn-ME"/>
        </w:rPr>
      </w:pPr>
    </w:p>
    <w:p w14:paraId="3606C6A2" w14:textId="1A9A7394" w:rsidR="007F613B" w:rsidRDefault="007F613B">
      <w:pPr>
        <w:tabs>
          <w:tab w:val="left" w:pos="0"/>
          <w:tab w:val="left" w:pos="284"/>
        </w:tabs>
        <w:autoSpaceDE w:val="0"/>
        <w:autoSpaceDN w:val="0"/>
        <w:adjustRightInd w:val="0"/>
        <w:spacing w:after="0" w:line="240" w:lineRule="auto"/>
        <w:jc w:val="both"/>
        <w:rPr>
          <w:rFonts w:ascii="Times New Roman" w:eastAsia="Times New Roman" w:hAnsi="Times New Roman" w:cs="Times New Roman"/>
          <w:szCs w:val="24"/>
          <w:lang w:val="sr-Latn-ME"/>
        </w:rPr>
      </w:pPr>
      <w:r w:rsidRPr="000C76FC">
        <w:rPr>
          <w:rFonts w:ascii="Times New Roman" w:eastAsia="Times New Roman" w:hAnsi="Times New Roman" w:cs="Times New Roman"/>
          <w:szCs w:val="24"/>
          <w:lang w:val="sr-Latn-ME"/>
        </w:rPr>
        <w:t>Kvalitet života povezan sa zdravljem (HRQL) u studiji ADAURA proc</w:t>
      </w:r>
      <w:r w:rsidR="00661B6E" w:rsidRPr="000C76FC">
        <w:rPr>
          <w:rFonts w:ascii="Times New Roman" w:eastAsia="Times New Roman" w:hAnsi="Times New Roman" w:cs="Times New Roman"/>
          <w:szCs w:val="24"/>
          <w:lang w:val="sr-Latn-ME"/>
        </w:rPr>
        <w:t>j</w:t>
      </w:r>
      <w:r w:rsidRPr="000C76FC">
        <w:rPr>
          <w:rFonts w:ascii="Times New Roman" w:eastAsia="Times New Roman" w:hAnsi="Times New Roman" w:cs="Times New Roman"/>
          <w:szCs w:val="24"/>
          <w:lang w:val="sr-Latn-ME"/>
        </w:rPr>
        <w:t>enjivan je pomoću upitnika kratkog obrasca (36) Ankete o zdravlju, verzija 2 (SF-36v2). SF-36v2 je prim</w:t>
      </w:r>
      <w:r w:rsidR="00661B6E" w:rsidRPr="000C76FC">
        <w:rPr>
          <w:rFonts w:ascii="Times New Roman" w:eastAsia="Times New Roman" w:hAnsi="Times New Roman" w:cs="Times New Roman"/>
          <w:szCs w:val="24"/>
          <w:lang w:val="sr-Latn-ME"/>
        </w:rPr>
        <w:t>j</w:t>
      </w:r>
      <w:r w:rsidRPr="000C76FC">
        <w:rPr>
          <w:rFonts w:ascii="Times New Roman" w:eastAsia="Times New Roman" w:hAnsi="Times New Roman" w:cs="Times New Roman"/>
          <w:szCs w:val="24"/>
          <w:lang w:val="sr-Latn-ME"/>
        </w:rPr>
        <w:t>enjivan nakon 12 ned</w:t>
      </w:r>
      <w:r w:rsidR="00661B6E" w:rsidRPr="000C76FC">
        <w:rPr>
          <w:rFonts w:ascii="Times New Roman" w:eastAsia="Times New Roman" w:hAnsi="Times New Roman" w:cs="Times New Roman"/>
          <w:szCs w:val="24"/>
          <w:lang w:val="sr-Latn-ME"/>
        </w:rPr>
        <w:t>j</w:t>
      </w:r>
      <w:r w:rsidRPr="000C76FC">
        <w:rPr>
          <w:rFonts w:ascii="Times New Roman" w:eastAsia="Times New Roman" w:hAnsi="Times New Roman" w:cs="Times New Roman"/>
          <w:szCs w:val="24"/>
          <w:lang w:val="sr-Latn-ME"/>
        </w:rPr>
        <w:t>elja, 24 ned</w:t>
      </w:r>
      <w:r w:rsidR="00661B6E" w:rsidRPr="000C76FC">
        <w:rPr>
          <w:rFonts w:ascii="Times New Roman" w:eastAsia="Times New Roman" w:hAnsi="Times New Roman" w:cs="Times New Roman"/>
          <w:szCs w:val="24"/>
          <w:lang w:val="sr-Latn-ME"/>
        </w:rPr>
        <w:t>j</w:t>
      </w:r>
      <w:r w:rsidRPr="000C76FC">
        <w:rPr>
          <w:rFonts w:ascii="Times New Roman" w:eastAsia="Times New Roman" w:hAnsi="Times New Roman" w:cs="Times New Roman"/>
          <w:szCs w:val="24"/>
          <w:lang w:val="sr-Latn-ME"/>
        </w:rPr>
        <w:t>elje i onda svake 24 ned</w:t>
      </w:r>
      <w:r w:rsidR="00661B6E" w:rsidRPr="000C76FC">
        <w:rPr>
          <w:rFonts w:ascii="Times New Roman" w:eastAsia="Times New Roman" w:hAnsi="Times New Roman" w:cs="Times New Roman"/>
          <w:szCs w:val="24"/>
          <w:lang w:val="sr-Latn-ME"/>
        </w:rPr>
        <w:t>j</w:t>
      </w:r>
      <w:r w:rsidRPr="000C76FC">
        <w:rPr>
          <w:rFonts w:ascii="Times New Roman" w:eastAsia="Times New Roman" w:hAnsi="Times New Roman" w:cs="Times New Roman"/>
          <w:szCs w:val="24"/>
          <w:lang w:val="sr-Latn-ME"/>
        </w:rPr>
        <w:t>elje u odnosu na randomizaciju, sve do završetka ili prekida primjene terapije. Sve u svemu, HRQL je održan u ob</w:t>
      </w:r>
      <w:r w:rsidR="00661B6E" w:rsidRPr="000C76FC">
        <w:rPr>
          <w:rFonts w:ascii="Times New Roman" w:eastAsia="Times New Roman" w:hAnsi="Times New Roman" w:cs="Times New Roman"/>
          <w:szCs w:val="24"/>
          <w:lang w:val="sr-Latn-ME"/>
        </w:rPr>
        <w:t>j</w:t>
      </w:r>
      <w:r w:rsidRPr="000C76FC">
        <w:rPr>
          <w:rFonts w:ascii="Times New Roman" w:eastAsia="Times New Roman" w:hAnsi="Times New Roman" w:cs="Times New Roman"/>
          <w:szCs w:val="24"/>
          <w:lang w:val="sr-Latn-ME"/>
        </w:rPr>
        <w:t>e grupe do 30 mjeseci, sa najmanje 70% pacijenata u populaciji sa stadijumom II-IIIA kod kojih nije došlo do klinički značajnog pogoršanja u fizičkoj komponenti SF-36 ili smrti (70% prema 76% za TAGRISSO u odnosu na placebo) ili u mentalnoj komponenti SF-36 ili smrti (70% prema 71% za TAGRISSO u odnosu na placebo).</w:t>
      </w:r>
    </w:p>
    <w:p w14:paraId="2A16926A" w14:textId="77777777" w:rsidR="007327E9" w:rsidRDefault="007327E9">
      <w:pPr>
        <w:tabs>
          <w:tab w:val="left" w:pos="0"/>
          <w:tab w:val="left" w:pos="284"/>
        </w:tabs>
        <w:autoSpaceDE w:val="0"/>
        <w:autoSpaceDN w:val="0"/>
        <w:adjustRightInd w:val="0"/>
        <w:spacing w:after="0" w:line="240" w:lineRule="auto"/>
        <w:jc w:val="both"/>
        <w:rPr>
          <w:rFonts w:ascii="Times New Roman" w:eastAsia="Times New Roman" w:hAnsi="Times New Roman" w:cs="Times New Roman"/>
          <w:szCs w:val="24"/>
          <w:lang w:val="sr-Latn-ME"/>
        </w:rPr>
      </w:pPr>
    </w:p>
    <w:p w14:paraId="14C346D0" w14:textId="604090C4" w:rsidR="007327E9" w:rsidRPr="008234B9" w:rsidRDefault="007327E9" w:rsidP="00DA6D6A">
      <w:pPr>
        <w:pStyle w:val="Default"/>
        <w:jc w:val="both"/>
        <w:rPr>
          <w:i/>
          <w:iCs/>
          <w:color w:val="auto"/>
          <w:sz w:val="22"/>
          <w:szCs w:val="22"/>
        </w:rPr>
      </w:pPr>
      <w:r w:rsidRPr="008234B9">
        <w:rPr>
          <w:i/>
          <w:iCs/>
          <w:color w:val="auto"/>
          <w:sz w:val="22"/>
          <w:szCs w:val="22"/>
        </w:rPr>
        <w:t>Lokalno uznapredovali, neresektabilini NSCLC pozitivan na mutacije EGFR-a –</w:t>
      </w:r>
      <w:r>
        <w:rPr>
          <w:i/>
          <w:iCs/>
          <w:color w:val="auto"/>
          <w:sz w:val="22"/>
          <w:szCs w:val="22"/>
        </w:rPr>
        <w:t>Studija</w:t>
      </w:r>
      <w:r w:rsidRPr="008234B9">
        <w:rPr>
          <w:i/>
          <w:iCs/>
          <w:color w:val="auto"/>
          <w:sz w:val="22"/>
          <w:szCs w:val="22"/>
        </w:rPr>
        <w:t xml:space="preserve"> LAURA </w:t>
      </w:r>
    </w:p>
    <w:p w14:paraId="7DAE20FE" w14:textId="77777777" w:rsidR="007327E9" w:rsidRPr="008234B9" w:rsidRDefault="007327E9" w:rsidP="00DA6D6A">
      <w:pPr>
        <w:pStyle w:val="Default"/>
        <w:jc w:val="both"/>
        <w:rPr>
          <w:color w:val="auto"/>
          <w:sz w:val="22"/>
          <w:szCs w:val="22"/>
        </w:rPr>
      </w:pPr>
    </w:p>
    <w:p w14:paraId="228060F9" w14:textId="76A332AE" w:rsidR="007327E9" w:rsidRPr="008234B9" w:rsidRDefault="00B86C48" w:rsidP="00DA6D6A">
      <w:pPr>
        <w:pStyle w:val="Default"/>
        <w:jc w:val="both"/>
        <w:rPr>
          <w:color w:val="auto"/>
          <w:sz w:val="22"/>
          <w:szCs w:val="22"/>
        </w:rPr>
      </w:pPr>
      <w:r>
        <w:rPr>
          <w:color w:val="auto"/>
          <w:sz w:val="22"/>
          <w:szCs w:val="22"/>
        </w:rPr>
        <w:t>Efikasnost i bezbjednost</w:t>
      </w:r>
      <w:r w:rsidR="007327E9" w:rsidRPr="008234B9">
        <w:rPr>
          <w:color w:val="auto"/>
          <w:sz w:val="22"/>
          <w:szCs w:val="22"/>
        </w:rPr>
        <w:t xml:space="preserve"> lijeka TAGRISSO za liječenje </w:t>
      </w:r>
      <w:r>
        <w:rPr>
          <w:color w:val="auto"/>
          <w:sz w:val="22"/>
          <w:szCs w:val="22"/>
        </w:rPr>
        <w:t>pacijenata</w:t>
      </w:r>
      <w:r w:rsidR="007327E9" w:rsidRPr="008234B9">
        <w:rPr>
          <w:color w:val="auto"/>
          <w:sz w:val="22"/>
          <w:szCs w:val="22"/>
        </w:rPr>
        <w:t xml:space="preserve"> s lokalno uznapredovalim, neresektabilnim NSCLC-om pozitivnim na mutacije EGFR-a kojima bolest nije uznapredovala t</w:t>
      </w:r>
      <w:r>
        <w:rPr>
          <w:color w:val="auto"/>
          <w:sz w:val="22"/>
          <w:szCs w:val="22"/>
        </w:rPr>
        <w:t>o</w:t>
      </w:r>
      <w:r w:rsidR="007327E9" w:rsidRPr="008234B9">
        <w:rPr>
          <w:color w:val="auto"/>
          <w:sz w:val="22"/>
          <w:szCs w:val="22"/>
        </w:rPr>
        <w:t xml:space="preserve">kom ili nakon definitivne </w:t>
      </w:r>
      <w:r>
        <w:rPr>
          <w:color w:val="auto"/>
          <w:sz w:val="22"/>
          <w:szCs w:val="22"/>
        </w:rPr>
        <w:t>h</w:t>
      </w:r>
      <w:r w:rsidR="007327E9" w:rsidRPr="008234B9">
        <w:rPr>
          <w:color w:val="auto"/>
          <w:sz w:val="22"/>
          <w:szCs w:val="22"/>
        </w:rPr>
        <w:t xml:space="preserve">emoradioterapije </w:t>
      </w:r>
      <w:r>
        <w:rPr>
          <w:color w:val="auto"/>
          <w:sz w:val="22"/>
          <w:szCs w:val="22"/>
        </w:rPr>
        <w:t>na bazi platine</w:t>
      </w:r>
      <w:r w:rsidR="007327E9" w:rsidRPr="008234B9">
        <w:rPr>
          <w:color w:val="auto"/>
          <w:sz w:val="22"/>
          <w:szCs w:val="22"/>
        </w:rPr>
        <w:t xml:space="preserve"> ocjenjivale su se u randomiz</w:t>
      </w:r>
      <w:r>
        <w:rPr>
          <w:color w:val="auto"/>
          <w:sz w:val="22"/>
          <w:szCs w:val="22"/>
        </w:rPr>
        <w:t>ovanoj</w:t>
      </w:r>
      <w:r w:rsidR="007327E9" w:rsidRPr="008234B9">
        <w:rPr>
          <w:color w:val="auto"/>
          <w:sz w:val="22"/>
          <w:szCs w:val="22"/>
        </w:rPr>
        <w:t>, dvostruko slijepo</w:t>
      </w:r>
      <w:r>
        <w:rPr>
          <w:color w:val="auto"/>
          <w:sz w:val="22"/>
          <w:szCs w:val="22"/>
        </w:rPr>
        <w:t>j</w:t>
      </w:r>
      <w:r w:rsidR="007327E9" w:rsidRPr="008234B9">
        <w:rPr>
          <w:color w:val="auto"/>
          <w:sz w:val="22"/>
          <w:szCs w:val="22"/>
        </w:rPr>
        <w:t>, placebom kon</w:t>
      </w:r>
      <w:r>
        <w:rPr>
          <w:color w:val="auto"/>
          <w:sz w:val="22"/>
          <w:szCs w:val="22"/>
        </w:rPr>
        <w:t>trolisanoj studiji</w:t>
      </w:r>
      <w:r w:rsidR="007327E9" w:rsidRPr="008234B9">
        <w:rPr>
          <w:color w:val="auto"/>
          <w:sz w:val="22"/>
          <w:szCs w:val="22"/>
        </w:rPr>
        <w:t xml:space="preserve"> (LAURA). </w:t>
      </w:r>
      <w:r>
        <w:rPr>
          <w:color w:val="auto"/>
          <w:sz w:val="22"/>
          <w:szCs w:val="22"/>
        </w:rPr>
        <w:t>Pacijent</w:t>
      </w:r>
      <w:r w:rsidR="007327E9" w:rsidRPr="008234B9">
        <w:rPr>
          <w:color w:val="auto"/>
          <w:sz w:val="22"/>
          <w:szCs w:val="22"/>
        </w:rPr>
        <w:t xml:space="preserve">i su morali primiti konkomitantni ili sekvencijski </w:t>
      </w:r>
      <w:r>
        <w:rPr>
          <w:color w:val="auto"/>
          <w:sz w:val="22"/>
          <w:szCs w:val="22"/>
        </w:rPr>
        <w:t>h</w:t>
      </w:r>
      <w:r w:rsidR="007327E9" w:rsidRPr="008234B9">
        <w:rPr>
          <w:color w:val="auto"/>
          <w:sz w:val="22"/>
          <w:szCs w:val="22"/>
        </w:rPr>
        <w:t xml:space="preserve">emoradioterapijski protokol, pri čemu je najmanje 2 ciklusa ili 5 </w:t>
      </w:r>
      <w:r>
        <w:rPr>
          <w:color w:val="auto"/>
          <w:sz w:val="22"/>
          <w:szCs w:val="22"/>
        </w:rPr>
        <w:t>nedjeljnih</w:t>
      </w:r>
      <w:r w:rsidR="007327E9" w:rsidRPr="008234B9">
        <w:rPr>
          <w:color w:val="auto"/>
          <w:sz w:val="22"/>
          <w:szCs w:val="22"/>
        </w:rPr>
        <w:t xml:space="preserve"> doza </w:t>
      </w:r>
      <w:r>
        <w:rPr>
          <w:color w:val="auto"/>
          <w:sz w:val="22"/>
          <w:szCs w:val="22"/>
        </w:rPr>
        <w:t>h</w:t>
      </w:r>
      <w:r w:rsidR="007327E9" w:rsidRPr="008234B9">
        <w:rPr>
          <w:color w:val="auto"/>
          <w:sz w:val="22"/>
          <w:szCs w:val="22"/>
        </w:rPr>
        <w:t xml:space="preserve">emoterapije </w:t>
      </w:r>
      <w:r>
        <w:rPr>
          <w:color w:val="auto"/>
          <w:sz w:val="22"/>
          <w:szCs w:val="22"/>
        </w:rPr>
        <w:t>na bazi platine</w:t>
      </w:r>
      <w:r w:rsidR="007327E9" w:rsidRPr="008234B9">
        <w:rPr>
          <w:color w:val="auto"/>
          <w:sz w:val="22"/>
          <w:szCs w:val="22"/>
        </w:rPr>
        <w:t xml:space="preserve"> i ukupna doza zračenja od 60 Gy ± 10% (od 54 Gy do 66 Gy) moralo biti primijenjeno ≤ 6 </w:t>
      </w:r>
      <w:r>
        <w:rPr>
          <w:color w:val="auto"/>
          <w:sz w:val="22"/>
          <w:szCs w:val="22"/>
        </w:rPr>
        <w:t>nedjelja</w:t>
      </w:r>
      <w:r w:rsidR="007327E9" w:rsidRPr="008234B9">
        <w:rPr>
          <w:color w:val="auto"/>
          <w:sz w:val="22"/>
          <w:szCs w:val="22"/>
        </w:rPr>
        <w:t xml:space="preserve"> prije randomizacije. Uzorci tumorskog tkiva </w:t>
      </w:r>
      <w:r>
        <w:rPr>
          <w:color w:val="auto"/>
          <w:sz w:val="22"/>
          <w:szCs w:val="22"/>
        </w:rPr>
        <w:t>pacijenata</w:t>
      </w:r>
      <w:r w:rsidR="007327E9" w:rsidRPr="008234B9">
        <w:rPr>
          <w:color w:val="auto"/>
          <w:sz w:val="22"/>
          <w:szCs w:val="22"/>
        </w:rPr>
        <w:t xml:space="preserve"> morali su imati deleciju eksona 19 ili mutaciju eksona 21 L858R u EGFR-u, što se utvrđivalo testiranjem u lokalnoj ili središnjoj ustanovi </w:t>
      </w:r>
      <w:r>
        <w:rPr>
          <w:color w:val="auto"/>
          <w:sz w:val="22"/>
          <w:szCs w:val="22"/>
        </w:rPr>
        <w:t>sertifikovanim</w:t>
      </w:r>
      <w:r w:rsidR="007327E9" w:rsidRPr="008234B9">
        <w:rPr>
          <w:color w:val="auto"/>
          <w:sz w:val="22"/>
          <w:szCs w:val="22"/>
        </w:rPr>
        <w:t xml:space="preserve">/odobrenim testom. </w:t>
      </w:r>
    </w:p>
    <w:p w14:paraId="17E7143F" w14:textId="77777777" w:rsidR="007327E9" w:rsidRPr="008234B9" w:rsidRDefault="007327E9" w:rsidP="00DA6D6A">
      <w:pPr>
        <w:pStyle w:val="Default"/>
        <w:jc w:val="both"/>
        <w:rPr>
          <w:color w:val="auto"/>
          <w:sz w:val="22"/>
          <w:szCs w:val="22"/>
        </w:rPr>
      </w:pPr>
    </w:p>
    <w:p w14:paraId="3214E7E8" w14:textId="59EF0269" w:rsidR="007327E9" w:rsidRPr="008234B9" w:rsidRDefault="00B86C48" w:rsidP="00DA6D6A">
      <w:pPr>
        <w:pStyle w:val="Default"/>
        <w:jc w:val="both"/>
        <w:rPr>
          <w:color w:val="auto"/>
          <w:sz w:val="22"/>
          <w:szCs w:val="22"/>
        </w:rPr>
      </w:pPr>
      <w:r>
        <w:rPr>
          <w:color w:val="auto"/>
          <w:sz w:val="22"/>
          <w:szCs w:val="22"/>
        </w:rPr>
        <w:t>Pacijenti</w:t>
      </w:r>
      <w:r w:rsidR="007327E9" w:rsidRPr="008234B9">
        <w:rPr>
          <w:color w:val="auto"/>
          <w:sz w:val="22"/>
          <w:szCs w:val="22"/>
        </w:rPr>
        <w:t xml:space="preserve"> su bili randomi</w:t>
      </w:r>
      <w:r>
        <w:rPr>
          <w:color w:val="auto"/>
          <w:sz w:val="22"/>
          <w:szCs w:val="22"/>
        </w:rPr>
        <w:t>zovani</w:t>
      </w:r>
      <w:r w:rsidR="007327E9" w:rsidRPr="008234B9">
        <w:rPr>
          <w:color w:val="auto"/>
          <w:sz w:val="22"/>
          <w:szCs w:val="22"/>
        </w:rPr>
        <w:t xml:space="preserve"> (2:1) za primanje lijeka TAGRISSO u dozi od 80 mg peroralno jedanput na dan (n=143) ili placeba (n=73). Randomizacija je bila stratifi</w:t>
      </w:r>
      <w:r>
        <w:rPr>
          <w:color w:val="auto"/>
          <w:sz w:val="22"/>
          <w:szCs w:val="22"/>
        </w:rPr>
        <w:t>kovana</w:t>
      </w:r>
      <w:r w:rsidR="007327E9" w:rsidRPr="008234B9">
        <w:rPr>
          <w:color w:val="auto"/>
          <w:sz w:val="22"/>
          <w:szCs w:val="22"/>
        </w:rPr>
        <w:t xml:space="preserve"> prema prethodnoj strategiji </w:t>
      </w:r>
      <w:r>
        <w:rPr>
          <w:color w:val="auto"/>
          <w:sz w:val="22"/>
          <w:szCs w:val="22"/>
        </w:rPr>
        <w:t>h</w:t>
      </w:r>
      <w:r w:rsidR="007327E9" w:rsidRPr="008234B9">
        <w:rPr>
          <w:color w:val="auto"/>
          <w:sz w:val="22"/>
          <w:szCs w:val="22"/>
        </w:rPr>
        <w:t>emoradioterapije (konkomitantna ili sekvencijska), stadiju</w:t>
      </w:r>
      <w:r>
        <w:rPr>
          <w:color w:val="auto"/>
          <w:sz w:val="22"/>
          <w:szCs w:val="22"/>
        </w:rPr>
        <w:t>mu</w:t>
      </w:r>
      <w:r w:rsidR="007327E9" w:rsidRPr="008234B9">
        <w:rPr>
          <w:color w:val="auto"/>
          <w:sz w:val="22"/>
          <w:szCs w:val="22"/>
        </w:rPr>
        <w:t xml:space="preserve"> tumora prije </w:t>
      </w:r>
      <w:r>
        <w:rPr>
          <w:color w:val="auto"/>
          <w:sz w:val="22"/>
          <w:szCs w:val="22"/>
        </w:rPr>
        <w:t>h</w:t>
      </w:r>
      <w:r w:rsidR="007327E9" w:rsidRPr="008234B9">
        <w:rPr>
          <w:color w:val="auto"/>
          <w:sz w:val="22"/>
          <w:szCs w:val="22"/>
        </w:rPr>
        <w:t xml:space="preserve">emoradioterapije (IIIA naspram IIIB/IIIC) te prema kineskoj kohorti. </w:t>
      </w:r>
      <w:r>
        <w:rPr>
          <w:color w:val="auto"/>
          <w:sz w:val="22"/>
          <w:szCs w:val="22"/>
        </w:rPr>
        <w:t>Pacijenti</w:t>
      </w:r>
      <w:r w:rsidR="007327E9" w:rsidRPr="008234B9">
        <w:rPr>
          <w:color w:val="auto"/>
          <w:sz w:val="22"/>
          <w:szCs w:val="22"/>
        </w:rPr>
        <w:t xml:space="preserve"> su primali ispitivanu terapiju sve dok je ni</w:t>
      </w:r>
      <w:r w:rsidR="005474E6">
        <w:rPr>
          <w:color w:val="auto"/>
          <w:sz w:val="22"/>
          <w:szCs w:val="22"/>
        </w:rPr>
        <w:t>je</w:t>
      </w:r>
      <w:r w:rsidR="007327E9" w:rsidRPr="008234B9">
        <w:rPr>
          <w:color w:val="auto"/>
          <w:sz w:val="22"/>
          <w:szCs w:val="22"/>
        </w:rPr>
        <w:t xml:space="preserve">su prestali podnositi ili do potvrđene progresije bolesti. Nakon progresije bolesti bio je dopušten prelazak s placeba na TAGRISSO. </w:t>
      </w:r>
    </w:p>
    <w:p w14:paraId="7AE1D5CD" w14:textId="77777777" w:rsidR="007327E9" w:rsidRPr="008234B9" w:rsidRDefault="007327E9" w:rsidP="00DA6D6A">
      <w:pPr>
        <w:pStyle w:val="Default"/>
        <w:jc w:val="both"/>
        <w:rPr>
          <w:color w:val="auto"/>
          <w:sz w:val="22"/>
          <w:szCs w:val="22"/>
        </w:rPr>
      </w:pPr>
    </w:p>
    <w:p w14:paraId="671172A4" w14:textId="7AAC0585" w:rsidR="007327E9" w:rsidRPr="008234B9" w:rsidRDefault="007327E9" w:rsidP="00DA6D6A">
      <w:pPr>
        <w:pStyle w:val="Default"/>
        <w:jc w:val="both"/>
        <w:rPr>
          <w:color w:val="auto"/>
          <w:sz w:val="22"/>
          <w:szCs w:val="22"/>
        </w:rPr>
      </w:pPr>
      <w:r w:rsidRPr="008234B9">
        <w:rPr>
          <w:color w:val="auto"/>
          <w:sz w:val="22"/>
          <w:szCs w:val="22"/>
        </w:rPr>
        <w:t xml:space="preserve">Primarna mjera ishoda za </w:t>
      </w:r>
      <w:r w:rsidR="00B86C48">
        <w:rPr>
          <w:color w:val="auto"/>
          <w:sz w:val="22"/>
          <w:szCs w:val="22"/>
        </w:rPr>
        <w:t>efikasnost</w:t>
      </w:r>
      <w:r w:rsidRPr="008234B9">
        <w:rPr>
          <w:color w:val="auto"/>
          <w:sz w:val="22"/>
          <w:szCs w:val="22"/>
        </w:rPr>
        <w:t xml:space="preserve"> bilo je preživlj</w:t>
      </w:r>
      <w:r w:rsidR="008D4C7D">
        <w:rPr>
          <w:color w:val="auto"/>
          <w:sz w:val="22"/>
          <w:szCs w:val="22"/>
        </w:rPr>
        <w:t>ava</w:t>
      </w:r>
      <w:r w:rsidRPr="008234B9">
        <w:rPr>
          <w:color w:val="auto"/>
          <w:sz w:val="22"/>
          <w:szCs w:val="22"/>
        </w:rPr>
        <w:t xml:space="preserve">nje bez progresije bolesti (engl. </w:t>
      </w:r>
      <w:r w:rsidRPr="008234B9">
        <w:rPr>
          <w:i/>
          <w:iCs/>
          <w:color w:val="auto"/>
          <w:sz w:val="22"/>
          <w:szCs w:val="22"/>
        </w:rPr>
        <w:t>progression-free survival</w:t>
      </w:r>
      <w:r w:rsidRPr="008234B9">
        <w:rPr>
          <w:color w:val="auto"/>
          <w:sz w:val="22"/>
          <w:szCs w:val="22"/>
        </w:rPr>
        <w:t xml:space="preserve">, PFS) prema slijepoj </w:t>
      </w:r>
      <w:r w:rsidR="00B86C48">
        <w:rPr>
          <w:color w:val="auto"/>
          <w:sz w:val="22"/>
          <w:szCs w:val="22"/>
        </w:rPr>
        <w:t>nezavisnoj</w:t>
      </w:r>
      <w:r w:rsidRPr="008234B9">
        <w:rPr>
          <w:color w:val="auto"/>
          <w:sz w:val="22"/>
          <w:szCs w:val="22"/>
        </w:rPr>
        <w:t xml:space="preserve"> središnjoj procjeni (engl. </w:t>
      </w:r>
      <w:r w:rsidRPr="008234B9">
        <w:rPr>
          <w:i/>
          <w:iCs/>
          <w:color w:val="auto"/>
          <w:sz w:val="22"/>
          <w:szCs w:val="22"/>
        </w:rPr>
        <w:t>blinded independent central review</w:t>
      </w:r>
      <w:r w:rsidRPr="008234B9">
        <w:rPr>
          <w:color w:val="auto"/>
          <w:sz w:val="22"/>
          <w:szCs w:val="22"/>
        </w:rPr>
        <w:t xml:space="preserve">, BICR). Dodatne mjere ishoda za </w:t>
      </w:r>
      <w:r w:rsidR="00B86C48">
        <w:rPr>
          <w:color w:val="auto"/>
          <w:sz w:val="22"/>
          <w:szCs w:val="22"/>
        </w:rPr>
        <w:t>efikasnost</w:t>
      </w:r>
      <w:r w:rsidRPr="008234B9">
        <w:rPr>
          <w:color w:val="auto"/>
          <w:sz w:val="22"/>
          <w:szCs w:val="22"/>
        </w:rPr>
        <w:t xml:space="preserve"> uključivale su OS i PFS u SŽS-u prema slijepoj n</w:t>
      </w:r>
      <w:r w:rsidR="00B86C48">
        <w:rPr>
          <w:color w:val="auto"/>
          <w:sz w:val="22"/>
          <w:szCs w:val="22"/>
        </w:rPr>
        <w:t>ezavisno</w:t>
      </w:r>
      <w:r w:rsidRPr="008234B9">
        <w:rPr>
          <w:color w:val="auto"/>
          <w:sz w:val="22"/>
          <w:szCs w:val="22"/>
        </w:rPr>
        <w:t xml:space="preserve">j središnjoj procjeni neuroradiologa. </w:t>
      </w:r>
    </w:p>
    <w:p w14:paraId="05669E96" w14:textId="77777777" w:rsidR="007327E9" w:rsidRPr="008234B9" w:rsidRDefault="007327E9" w:rsidP="00DA6D6A">
      <w:pPr>
        <w:pStyle w:val="Default"/>
        <w:jc w:val="both"/>
        <w:rPr>
          <w:color w:val="auto"/>
          <w:sz w:val="22"/>
          <w:szCs w:val="22"/>
        </w:rPr>
      </w:pPr>
    </w:p>
    <w:p w14:paraId="2367E2BC" w14:textId="6E5CCA79" w:rsidR="007327E9" w:rsidRPr="008234B9" w:rsidRDefault="007327E9" w:rsidP="00DA6D6A">
      <w:pPr>
        <w:pStyle w:val="Default"/>
        <w:jc w:val="both"/>
        <w:rPr>
          <w:color w:val="auto"/>
          <w:sz w:val="22"/>
          <w:szCs w:val="22"/>
        </w:rPr>
      </w:pPr>
      <w:r w:rsidRPr="008234B9">
        <w:rPr>
          <w:color w:val="auto"/>
          <w:sz w:val="22"/>
          <w:szCs w:val="22"/>
        </w:rPr>
        <w:t>Početne demografske karakteristike i karakteristike bolesti u cjelokupnoj ispitivanoj populaciji bile su sljedeće: medijan dobi od 63 godine (raspon: 36 – 84 godine), dob od ≥ 75 godina (13%), ženski pol (61%), Azijati (82%), bijelci (14%), osobe koje nikad ni</w:t>
      </w:r>
      <w:r w:rsidR="005474E6">
        <w:rPr>
          <w:color w:val="auto"/>
          <w:sz w:val="22"/>
          <w:szCs w:val="22"/>
        </w:rPr>
        <w:t>je</w:t>
      </w:r>
      <w:r w:rsidRPr="008234B9">
        <w:rPr>
          <w:color w:val="auto"/>
          <w:sz w:val="22"/>
          <w:szCs w:val="22"/>
        </w:rPr>
        <w:t xml:space="preserve">su pušile (70%). Početni funkcionalni status prema SZO klasifikaciji iznosio je 0 (51%) ili 1 (49%); 35% </w:t>
      </w:r>
      <w:r w:rsidR="00B86C48">
        <w:rPr>
          <w:color w:val="auto"/>
          <w:sz w:val="22"/>
          <w:szCs w:val="22"/>
        </w:rPr>
        <w:t>pacijenata</w:t>
      </w:r>
      <w:r w:rsidRPr="008234B9">
        <w:rPr>
          <w:color w:val="auto"/>
          <w:sz w:val="22"/>
          <w:szCs w:val="22"/>
        </w:rPr>
        <w:t xml:space="preserve"> imalo je NSCLC stadij</w:t>
      </w:r>
      <w:r w:rsidR="00B86C48">
        <w:rPr>
          <w:color w:val="auto"/>
          <w:sz w:val="22"/>
          <w:szCs w:val="22"/>
        </w:rPr>
        <w:t>um</w:t>
      </w:r>
      <w:r w:rsidRPr="008234B9">
        <w:rPr>
          <w:color w:val="auto"/>
          <w:sz w:val="22"/>
          <w:szCs w:val="22"/>
        </w:rPr>
        <w:t>a IIIA, 49% njih NSCLC stadij</w:t>
      </w:r>
      <w:r w:rsidR="00B86C48">
        <w:rPr>
          <w:color w:val="auto"/>
          <w:sz w:val="22"/>
          <w:szCs w:val="22"/>
        </w:rPr>
        <w:t>um</w:t>
      </w:r>
      <w:r w:rsidRPr="008234B9">
        <w:rPr>
          <w:color w:val="auto"/>
          <w:sz w:val="22"/>
          <w:szCs w:val="22"/>
        </w:rPr>
        <w:t xml:space="preserve">a IIIB, a 16% </w:t>
      </w:r>
      <w:r w:rsidR="00B86C48">
        <w:rPr>
          <w:color w:val="auto"/>
          <w:sz w:val="22"/>
          <w:szCs w:val="22"/>
        </w:rPr>
        <w:t>pacijenata</w:t>
      </w:r>
      <w:r w:rsidRPr="008234B9">
        <w:rPr>
          <w:color w:val="auto"/>
          <w:sz w:val="22"/>
          <w:szCs w:val="22"/>
        </w:rPr>
        <w:t xml:space="preserve"> imalo je NSCLC s</w:t>
      </w:r>
      <w:r w:rsidR="00B86C48">
        <w:rPr>
          <w:color w:val="auto"/>
          <w:sz w:val="22"/>
          <w:szCs w:val="22"/>
        </w:rPr>
        <w:t>tadijuma</w:t>
      </w:r>
      <w:r w:rsidRPr="008234B9">
        <w:rPr>
          <w:color w:val="auto"/>
          <w:sz w:val="22"/>
          <w:szCs w:val="22"/>
        </w:rPr>
        <w:t xml:space="preserve"> IIIC. S obzirom na vrstu mutacije EGFR-a, 54% </w:t>
      </w:r>
      <w:r w:rsidR="00B86C48">
        <w:rPr>
          <w:color w:val="auto"/>
          <w:sz w:val="22"/>
          <w:szCs w:val="22"/>
        </w:rPr>
        <w:t>pacijenata</w:t>
      </w:r>
      <w:r w:rsidRPr="008234B9">
        <w:rPr>
          <w:color w:val="auto"/>
          <w:sz w:val="22"/>
          <w:szCs w:val="22"/>
        </w:rPr>
        <w:t xml:space="preserve"> imalo je deleciju eksona 19, a njih 45% mutaciju eksona 21</w:t>
      </w:r>
      <w:r w:rsidR="00B86C48">
        <w:rPr>
          <w:color w:val="auto"/>
          <w:sz w:val="22"/>
          <w:szCs w:val="22"/>
        </w:rPr>
        <w:t xml:space="preserve"> </w:t>
      </w:r>
      <w:r w:rsidRPr="008234B9">
        <w:rPr>
          <w:color w:val="auto"/>
          <w:sz w:val="22"/>
          <w:szCs w:val="22"/>
        </w:rPr>
        <w:t xml:space="preserve">L858R. Prije randomizacije 89% </w:t>
      </w:r>
      <w:r w:rsidR="00B86C48">
        <w:rPr>
          <w:color w:val="auto"/>
          <w:sz w:val="22"/>
          <w:szCs w:val="22"/>
        </w:rPr>
        <w:t>pacijenata</w:t>
      </w:r>
      <w:r w:rsidRPr="008234B9">
        <w:rPr>
          <w:color w:val="auto"/>
          <w:sz w:val="22"/>
          <w:szCs w:val="22"/>
        </w:rPr>
        <w:t xml:space="preserve"> primalo je konkomitantnu, a 11% njih sekvencijsku </w:t>
      </w:r>
      <w:r w:rsidR="00B86C48">
        <w:rPr>
          <w:color w:val="auto"/>
          <w:sz w:val="22"/>
          <w:szCs w:val="22"/>
        </w:rPr>
        <w:t>h</w:t>
      </w:r>
      <w:r w:rsidRPr="008234B9">
        <w:rPr>
          <w:color w:val="auto"/>
          <w:sz w:val="22"/>
          <w:szCs w:val="22"/>
        </w:rPr>
        <w:t xml:space="preserve">emoradioterapiju. Svi su </w:t>
      </w:r>
      <w:r w:rsidR="00B86C48">
        <w:rPr>
          <w:color w:val="auto"/>
          <w:sz w:val="22"/>
          <w:szCs w:val="22"/>
        </w:rPr>
        <w:t>pacijenti</w:t>
      </w:r>
      <w:r w:rsidRPr="008234B9">
        <w:rPr>
          <w:color w:val="auto"/>
          <w:sz w:val="22"/>
          <w:szCs w:val="22"/>
        </w:rPr>
        <w:t xml:space="preserve"> primali </w:t>
      </w:r>
      <w:r w:rsidR="00B86C48">
        <w:rPr>
          <w:color w:val="auto"/>
          <w:sz w:val="22"/>
          <w:szCs w:val="22"/>
        </w:rPr>
        <w:t>h</w:t>
      </w:r>
      <w:r w:rsidRPr="008234B9">
        <w:rPr>
          <w:color w:val="auto"/>
          <w:sz w:val="22"/>
          <w:szCs w:val="22"/>
        </w:rPr>
        <w:t xml:space="preserve">emoterapiju </w:t>
      </w:r>
      <w:r w:rsidR="00B86C48">
        <w:rPr>
          <w:color w:val="auto"/>
          <w:sz w:val="22"/>
          <w:szCs w:val="22"/>
        </w:rPr>
        <w:t>na bazi platine</w:t>
      </w:r>
      <w:r w:rsidRPr="008234B9">
        <w:rPr>
          <w:color w:val="auto"/>
          <w:sz w:val="22"/>
          <w:szCs w:val="22"/>
        </w:rPr>
        <w:t xml:space="preserve"> (55% </w:t>
      </w:r>
      <w:r w:rsidR="00B86C48">
        <w:rPr>
          <w:color w:val="auto"/>
          <w:sz w:val="22"/>
          <w:szCs w:val="22"/>
        </w:rPr>
        <w:t>h</w:t>
      </w:r>
      <w:r w:rsidRPr="008234B9">
        <w:rPr>
          <w:color w:val="auto"/>
          <w:sz w:val="22"/>
          <w:szCs w:val="22"/>
        </w:rPr>
        <w:t xml:space="preserve">emoterapiju </w:t>
      </w:r>
      <w:r w:rsidR="00B86C48">
        <w:rPr>
          <w:color w:val="auto"/>
          <w:sz w:val="22"/>
          <w:szCs w:val="22"/>
        </w:rPr>
        <w:t>na bazi</w:t>
      </w:r>
      <w:r w:rsidRPr="008234B9">
        <w:rPr>
          <w:color w:val="auto"/>
          <w:sz w:val="22"/>
          <w:szCs w:val="22"/>
        </w:rPr>
        <w:t xml:space="preserve"> karboplatin</w:t>
      </w:r>
      <w:r w:rsidR="00B86C48">
        <w:rPr>
          <w:color w:val="auto"/>
          <w:sz w:val="22"/>
          <w:szCs w:val="22"/>
        </w:rPr>
        <w:t>e</w:t>
      </w:r>
      <w:r w:rsidRPr="008234B9">
        <w:rPr>
          <w:color w:val="auto"/>
          <w:sz w:val="22"/>
          <w:szCs w:val="22"/>
        </w:rPr>
        <w:t xml:space="preserve">; 44% </w:t>
      </w:r>
      <w:r w:rsidR="00B86C48">
        <w:rPr>
          <w:color w:val="auto"/>
          <w:sz w:val="22"/>
          <w:szCs w:val="22"/>
        </w:rPr>
        <w:t>h</w:t>
      </w:r>
      <w:r w:rsidRPr="008234B9">
        <w:rPr>
          <w:color w:val="auto"/>
          <w:sz w:val="22"/>
          <w:szCs w:val="22"/>
        </w:rPr>
        <w:t xml:space="preserve">emoterapiju </w:t>
      </w:r>
      <w:r w:rsidR="00B86C48">
        <w:rPr>
          <w:color w:val="auto"/>
          <w:sz w:val="22"/>
          <w:szCs w:val="22"/>
        </w:rPr>
        <w:t xml:space="preserve">na bazi </w:t>
      </w:r>
      <w:r w:rsidRPr="008234B9">
        <w:rPr>
          <w:color w:val="auto"/>
          <w:sz w:val="22"/>
          <w:szCs w:val="22"/>
        </w:rPr>
        <w:t>cisplatin</w:t>
      </w:r>
      <w:r w:rsidR="00B86C48">
        <w:rPr>
          <w:color w:val="auto"/>
          <w:sz w:val="22"/>
          <w:szCs w:val="22"/>
        </w:rPr>
        <w:t>a</w:t>
      </w:r>
      <w:r w:rsidRPr="008234B9">
        <w:rPr>
          <w:color w:val="auto"/>
          <w:sz w:val="22"/>
          <w:szCs w:val="22"/>
        </w:rPr>
        <w:t xml:space="preserve">). Medijan ukupne doze zračenja iznosio je 60 Gy za </w:t>
      </w:r>
      <w:r w:rsidR="00B86C48">
        <w:rPr>
          <w:color w:val="auto"/>
          <w:sz w:val="22"/>
          <w:szCs w:val="22"/>
        </w:rPr>
        <w:t>pacijente</w:t>
      </w:r>
      <w:r w:rsidRPr="008234B9">
        <w:rPr>
          <w:color w:val="auto"/>
          <w:sz w:val="22"/>
          <w:szCs w:val="22"/>
        </w:rPr>
        <w:t xml:space="preserve"> iz obje </w:t>
      </w:r>
      <w:r w:rsidR="00B86C48">
        <w:rPr>
          <w:color w:val="auto"/>
          <w:sz w:val="22"/>
          <w:szCs w:val="22"/>
        </w:rPr>
        <w:t>grupe</w:t>
      </w:r>
      <w:r w:rsidRPr="008234B9">
        <w:rPr>
          <w:color w:val="auto"/>
          <w:sz w:val="22"/>
          <w:szCs w:val="22"/>
        </w:rPr>
        <w:t xml:space="preserve">. </w:t>
      </w:r>
    </w:p>
    <w:p w14:paraId="66F5C794" w14:textId="77777777" w:rsidR="007327E9" w:rsidRPr="008234B9" w:rsidRDefault="007327E9" w:rsidP="00DA6D6A">
      <w:pPr>
        <w:pStyle w:val="Default"/>
        <w:jc w:val="both"/>
        <w:rPr>
          <w:color w:val="auto"/>
          <w:sz w:val="22"/>
          <w:szCs w:val="22"/>
        </w:rPr>
      </w:pPr>
    </w:p>
    <w:p w14:paraId="63CC8F72" w14:textId="1C073675" w:rsidR="007327E9" w:rsidRPr="008234B9" w:rsidRDefault="007327E9">
      <w:pPr>
        <w:tabs>
          <w:tab w:val="left" w:pos="0"/>
          <w:tab w:val="left" w:pos="284"/>
        </w:tabs>
        <w:autoSpaceDE w:val="0"/>
        <w:autoSpaceDN w:val="0"/>
        <w:adjustRightInd w:val="0"/>
        <w:spacing w:after="0" w:line="240" w:lineRule="auto"/>
        <w:jc w:val="both"/>
        <w:rPr>
          <w:rFonts w:ascii="Times New Roman" w:eastAsia="Times New Roman" w:hAnsi="Times New Roman" w:cs="Times New Roman"/>
          <w:iCs/>
          <w:lang w:val="sr-Latn-ME"/>
        </w:rPr>
      </w:pPr>
      <w:r w:rsidRPr="008234B9">
        <w:rPr>
          <w:rFonts w:ascii="Times New Roman" w:hAnsi="Times New Roman" w:cs="Times New Roman"/>
        </w:rPr>
        <w:t xml:space="preserve">Liječenje lijekom TAGRISSO nakon </w:t>
      </w:r>
      <w:r w:rsidR="00B86C48">
        <w:rPr>
          <w:rFonts w:ascii="Times New Roman" w:hAnsi="Times New Roman" w:cs="Times New Roman"/>
        </w:rPr>
        <w:t>h</w:t>
      </w:r>
      <w:r w:rsidRPr="008234B9">
        <w:rPr>
          <w:rFonts w:ascii="Times New Roman" w:hAnsi="Times New Roman" w:cs="Times New Roman"/>
        </w:rPr>
        <w:t xml:space="preserve">emoradioterapije </w:t>
      </w:r>
      <w:r w:rsidR="00B86C48">
        <w:rPr>
          <w:rFonts w:ascii="Times New Roman" w:hAnsi="Times New Roman" w:cs="Times New Roman"/>
        </w:rPr>
        <w:t>na bazi platine</w:t>
      </w:r>
      <w:r w:rsidRPr="008234B9">
        <w:rPr>
          <w:rFonts w:ascii="Times New Roman" w:hAnsi="Times New Roman" w:cs="Times New Roman"/>
        </w:rPr>
        <w:t xml:space="preserve"> ostvarilo je statistički značajno poboljšanje PFS-a u odnosu na placebo (zrelost podataka: 56%; HR=0</w:t>
      </w:r>
      <w:proofErr w:type="gramStart"/>
      <w:r w:rsidRPr="008234B9">
        <w:rPr>
          <w:rFonts w:ascii="Times New Roman" w:hAnsi="Times New Roman" w:cs="Times New Roman"/>
        </w:rPr>
        <w:t>,16</w:t>
      </w:r>
      <w:proofErr w:type="gramEnd"/>
      <w:r w:rsidRPr="008234B9">
        <w:rPr>
          <w:rFonts w:ascii="Times New Roman" w:hAnsi="Times New Roman" w:cs="Times New Roman"/>
        </w:rPr>
        <w:t>; 95% CI: 0,10; 0,24; P &lt; 0,001; medijan: 39,1 mjesec odnosno 5,6 mjeseci).</w:t>
      </w:r>
    </w:p>
    <w:bookmarkEnd w:id="6"/>
    <w:p w14:paraId="4606D9F2" w14:textId="77777777" w:rsidR="007F613B" w:rsidRPr="007327E9" w:rsidRDefault="007F613B">
      <w:pPr>
        <w:suppressAutoHyphens/>
        <w:spacing w:after="0"/>
        <w:jc w:val="both"/>
        <w:rPr>
          <w:rFonts w:ascii="Times New Roman" w:eastAsia="MS Mincho" w:hAnsi="Times New Roman" w:cs="Times New Roman"/>
          <w:i/>
          <w:noProof/>
          <w:u w:val="single"/>
          <w:lang w:val="sr-Latn-ME" w:eastAsia="ar-SA"/>
        </w:rPr>
      </w:pPr>
    </w:p>
    <w:p w14:paraId="4EFA4E4C" w14:textId="0D22BECE" w:rsidR="007327E9" w:rsidRPr="008234B9" w:rsidRDefault="007327E9" w:rsidP="00DA6D6A">
      <w:pPr>
        <w:pStyle w:val="Default"/>
        <w:jc w:val="both"/>
        <w:rPr>
          <w:color w:val="auto"/>
          <w:sz w:val="22"/>
          <w:szCs w:val="22"/>
        </w:rPr>
      </w:pPr>
      <w:r w:rsidRPr="008234B9">
        <w:rPr>
          <w:color w:val="auto"/>
          <w:sz w:val="22"/>
          <w:szCs w:val="22"/>
        </w:rPr>
        <w:lastRenderedPageBreak/>
        <w:t xml:space="preserve">Prema planu ispitivanja </w:t>
      </w:r>
      <w:r w:rsidR="00B86C48">
        <w:rPr>
          <w:color w:val="auto"/>
          <w:sz w:val="22"/>
          <w:szCs w:val="22"/>
        </w:rPr>
        <w:t>kod</w:t>
      </w:r>
      <w:r w:rsidRPr="008234B9">
        <w:rPr>
          <w:color w:val="auto"/>
          <w:sz w:val="22"/>
          <w:szCs w:val="22"/>
        </w:rPr>
        <w:t xml:space="preserve"> svih je </w:t>
      </w:r>
      <w:r w:rsidR="00B86C48">
        <w:rPr>
          <w:color w:val="auto"/>
          <w:sz w:val="22"/>
          <w:szCs w:val="22"/>
        </w:rPr>
        <w:t>pacijenata</w:t>
      </w:r>
      <w:r w:rsidRPr="008234B9">
        <w:rPr>
          <w:color w:val="auto"/>
          <w:sz w:val="22"/>
          <w:szCs w:val="22"/>
        </w:rPr>
        <w:t xml:space="preserve"> provedeno oslikavanje mozga magnetskom rezonancijom (MR) na početku ispitivanja, a svi </w:t>
      </w:r>
      <w:r w:rsidR="00B86C48">
        <w:rPr>
          <w:color w:val="auto"/>
          <w:sz w:val="22"/>
          <w:szCs w:val="22"/>
        </w:rPr>
        <w:t>pacijent</w:t>
      </w:r>
      <w:r w:rsidRPr="008234B9">
        <w:rPr>
          <w:color w:val="auto"/>
          <w:sz w:val="22"/>
          <w:szCs w:val="22"/>
        </w:rPr>
        <w:t>i osim jednog bili su podvrgnuti planiranim MR oslikavanjima mozga MR-om t</w:t>
      </w:r>
      <w:r w:rsidR="00B86C48">
        <w:rPr>
          <w:color w:val="auto"/>
          <w:sz w:val="22"/>
          <w:szCs w:val="22"/>
        </w:rPr>
        <w:t>o</w:t>
      </w:r>
      <w:r w:rsidRPr="008234B9">
        <w:rPr>
          <w:color w:val="auto"/>
          <w:sz w:val="22"/>
          <w:szCs w:val="22"/>
        </w:rPr>
        <w:t xml:space="preserve">kom liječenja. Nove lezije u SŽS-u prema ocjeni neuroradiologa zabilježene su u manjem udjelu </w:t>
      </w:r>
      <w:r w:rsidR="00B86C48">
        <w:rPr>
          <w:color w:val="auto"/>
          <w:sz w:val="22"/>
          <w:szCs w:val="22"/>
        </w:rPr>
        <w:t>pacijenata</w:t>
      </w:r>
      <w:r w:rsidRPr="008234B9">
        <w:rPr>
          <w:color w:val="auto"/>
          <w:sz w:val="22"/>
          <w:szCs w:val="22"/>
        </w:rPr>
        <w:t xml:space="preserve"> u </w:t>
      </w:r>
      <w:r w:rsidR="00B86C48">
        <w:rPr>
          <w:color w:val="auto"/>
          <w:sz w:val="22"/>
          <w:szCs w:val="22"/>
        </w:rPr>
        <w:t>grupi</w:t>
      </w:r>
      <w:r w:rsidRPr="008234B9">
        <w:rPr>
          <w:color w:val="auto"/>
          <w:sz w:val="22"/>
          <w:szCs w:val="22"/>
        </w:rPr>
        <w:t xml:space="preserve"> liječenoj lijekom TAGRISSO u odnosu na </w:t>
      </w:r>
      <w:r w:rsidR="00B86C48">
        <w:rPr>
          <w:color w:val="auto"/>
          <w:sz w:val="22"/>
          <w:szCs w:val="22"/>
        </w:rPr>
        <w:t>grupu</w:t>
      </w:r>
      <w:r w:rsidRPr="008234B9">
        <w:rPr>
          <w:color w:val="auto"/>
          <w:sz w:val="22"/>
          <w:szCs w:val="22"/>
        </w:rPr>
        <w:t xml:space="preserve"> koja je primala placebo (17/143 [12%] naspram 26/73 [36%]). </w:t>
      </w:r>
    </w:p>
    <w:p w14:paraId="739A8835" w14:textId="3C84CB87" w:rsidR="007327E9" w:rsidRPr="008234B9" w:rsidRDefault="007327E9" w:rsidP="00DA6D6A">
      <w:pPr>
        <w:pStyle w:val="Default"/>
        <w:jc w:val="both"/>
        <w:rPr>
          <w:color w:val="auto"/>
          <w:sz w:val="22"/>
          <w:szCs w:val="22"/>
        </w:rPr>
      </w:pPr>
      <w:r w:rsidRPr="008234B9">
        <w:rPr>
          <w:color w:val="auto"/>
          <w:sz w:val="22"/>
          <w:szCs w:val="22"/>
        </w:rPr>
        <w:t xml:space="preserve">U trenutku </w:t>
      </w:r>
      <w:r w:rsidR="00B86C48">
        <w:rPr>
          <w:color w:val="auto"/>
          <w:sz w:val="22"/>
          <w:szCs w:val="22"/>
        </w:rPr>
        <w:t xml:space="preserve">provjere </w:t>
      </w:r>
      <w:r w:rsidRPr="008234B9">
        <w:rPr>
          <w:color w:val="auto"/>
          <w:sz w:val="22"/>
          <w:szCs w:val="22"/>
        </w:rPr>
        <w:t>interim analize OS-a (završni datum prikupljanja podataka: 5.</w:t>
      </w:r>
      <w:r w:rsidR="005474E6">
        <w:rPr>
          <w:color w:val="auto"/>
          <w:sz w:val="22"/>
          <w:szCs w:val="22"/>
        </w:rPr>
        <w:t xml:space="preserve"> januar</w:t>
      </w:r>
      <w:r w:rsidRPr="008234B9">
        <w:rPr>
          <w:color w:val="auto"/>
          <w:sz w:val="22"/>
          <w:szCs w:val="22"/>
        </w:rPr>
        <w:t xml:space="preserve"> 2024.), statistička značajnost nije bila dosegnuta. Od 62 </w:t>
      </w:r>
      <w:r w:rsidR="00B86C48">
        <w:rPr>
          <w:color w:val="auto"/>
          <w:sz w:val="22"/>
          <w:szCs w:val="22"/>
        </w:rPr>
        <w:t>pacijent</w:t>
      </w:r>
      <w:r w:rsidRPr="008234B9">
        <w:rPr>
          <w:color w:val="auto"/>
          <w:sz w:val="22"/>
          <w:szCs w:val="22"/>
        </w:rPr>
        <w:t xml:space="preserve">a u </w:t>
      </w:r>
      <w:r w:rsidR="00B86C48">
        <w:rPr>
          <w:color w:val="auto"/>
          <w:sz w:val="22"/>
          <w:szCs w:val="22"/>
        </w:rPr>
        <w:t>grupi</w:t>
      </w:r>
      <w:r w:rsidRPr="008234B9">
        <w:rPr>
          <w:color w:val="auto"/>
          <w:sz w:val="22"/>
          <w:szCs w:val="22"/>
        </w:rPr>
        <w:t xml:space="preserve"> koja je primala placebo, njih 50 (80,6%) liječeno je lijekom TAGRISSO nakon potvrđene progresije bolesti prema BICR-u. </w:t>
      </w:r>
    </w:p>
    <w:p w14:paraId="00C160DF" w14:textId="77777777" w:rsidR="007327E9" w:rsidRPr="008234B9" w:rsidRDefault="007327E9" w:rsidP="00DA6D6A">
      <w:pPr>
        <w:pStyle w:val="Default"/>
        <w:jc w:val="both"/>
        <w:rPr>
          <w:color w:val="auto"/>
          <w:sz w:val="22"/>
          <w:szCs w:val="22"/>
        </w:rPr>
      </w:pPr>
    </w:p>
    <w:p w14:paraId="08397F3C" w14:textId="74F36516" w:rsidR="007327E9" w:rsidRPr="008234B9" w:rsidRDefault="007327E9">
      <w:pPr>
        <w:suppressAutoHyphens/>
        <w:spacing w:after="0"/>
        <w:jc w:val="both"/>
        <w:rPr>
          <w:rFonts w:ascii="Times New Roman" w:hAnsi="Times New Roman" w:cs="Times New Roman"/>
        </w:rPr>
      </w:pPr>
      <w:r w:rsidRPr="008234B9">
        <w:rPr>
          <w:rFonts w:ascii="Times New Roman" w:hAnsi="Times New Roman" w:cs="Times New Roman"/>
        </w:rPr>
        <w:t xml:space="preserve">Rezultati za </w:t>
      </w:r>
      <w:r w:rsidR="00B86C48">
        <w:rPr>
          <w:rFonts w:ascii="Times New Roman" w:hAnsi="Times New Roman" w:cs="Times New Roman"/>
        </w:rPr>
        <w:t>efikasnost</w:t>
      </w:r>
      <w:r w:rsidRPr="008234B9">
        <w:rPr>
          <w:rFonts w:ascii="Times New Roman" w:hAnsi="Times New Roman" w:cs="Times New Roman"/>
        </w:rPr>
        <w:t xml:space="preserve"> iz </w:t>
      </w:r>
      <w:r w:rsidR="00B86C48">
        <w:rPr>
          <w:rFonts w:ascii="Times New Roman" w:hAnsi="Times New Roman" w:cs="Times New Roman"/>
        </w:rPr>
        <w:t>studije</w:t>
      </w:r>
      <w:r w:rsidRPr="008234B9">
        <w:rPr>
          <w:rFonts w:ascii="Times New Roman" w:hAnsi="Times New Roman" w:cs="Times New Roman"/>
        </w:rPr>
        <w:t xml:space="preserve"> LAURA sažeto su prikazani u Tab</w:t>
      </w:r>
      <w:r w:rsidR="00B86C48">
        <w:rPr>
          <w:rFonts w:ascii="Times New Roman" w:hAnsi="Times New Roman" w:cs="Times New Roman"/>
        </w:rPr>
        <w:t>eli</w:t>
      </w:r>
      <w:r w:rsidRPr="008234B9">
        <w:rPr>
          <w:rFonts w:ascii="Times New Roman" w:hAnsi="Times New Roman" w:cs="Times New Roman"/>
        </w:rPr>
        <w:t xml:space="preserve"> 4, a Kaplan-Meierove kriv</w:t>
      </w:r>
      <w:r w:rsidR="00B86C48">
        <w:rPr>
          <w:rFonts w:ascii="Times New Roman" w:hAnsi="Times New Roman" w:cs="Times New Roman"/>
        </w:rPr>
        <w:t>e</w:t>
      </w:r>
      <w:r w:rsidRPr="008234B9">
        <w:rPr>
          <w:rFonts w:ascii="Times New Roman" w:hAnsi="Times New Roman" w:cs="Times New Roman"/>
        </w:rPr>
        <w:t xml:space="preserve"> PFS-a prikazane su </w:t>
      </w:r>
      <w:proofErr w:type="gramStart"/>
      <w:r w:rsidRPr="008234B9">
        <w:rPr>
          <w:rFonts w:ascii="Times New Roman" w:hAnsi="Times New Roman" w:cs="Times New Roman"/>
        </w:rPr>
        <w:t>na</w:t>
      </w:r>
      <w:proofErr w:type="gramEnd"/>
      <w:r w:rsidRPr="008234B9">
        <w:rPr>
          <w:rFonts w:ascii="Times New Roman" w:hAnsi="Times New Roman" w:cs="Times New Roman"/>
        </w:rPr>
        <w:t xml:space="preserve"> Slici 5.</w:t>
      </w:r>
    </w:p>
    <w:p w14:paraId="292F2FA5" w14:textId="77777777" w:rsidR="008D4C7D" w:rsidRDefault="008D4C7D" w:rsidP="007327E9">
      <w:pPr>
        <w:suppressAutoHyphens/>
        <w:spacing w:after="0"/>
        <w:jc w:val="both"/>
        <w:rPr>
          <w:b/>
          <w:bCs/>
        </w:rPr>
      </w:pPr>
    </w:p>
    <w:p w14:paraId="011372DF" w14:textId="020812E7" w:rsidR="007327E9" w:rsidRPr="008D4C7D" w:rsidRDefault="008D4C7D" w:rsidP="007327E9">
      <w:pPr>
        <w:suppressAutoHyphens/>
        <w:spacing w:after="0"/>
        <w:jc w:val="both"/>
        <w:rPr>
          <w:rFonts w:ascii="Times New Roman" w:eastAsia="MS Mincho" w:hAnsi="Times New Roman" w:cs="Times New Roman"/>
          <w:i/>
          <w:noProof/>
          <w:u w:val="single"/>
          <w:lang w:val="sr-Latn-ME" w:eastAsia="ar-SA"/>
        </w:rPr>
      </w:pPr>
      <w:r w:rsidRPr="008234B9">
        <w:rPr>
          <w:rFonts w:ascii="Times New Roman" w:hAnsi="Times New Roman" w:cs="Times New Roman"/>
          <w:b/>
          <w:bCs/>
        </w:rPr>
        <w:t>Tabela 4. Rezultati efikasnosti iz studije LAURA</w:t>
      </w:r>
    </w:p>
    <w:tbl>
      <w:tblPr>
        <w:tblW w:w="9666"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483"/>
        <w:gridCol w:w="2996"/>
        <w:gridCol w:w="2187"/>
      </w:tblGrid>
      <w:tr w:rsidR="00B86C48" w:rsidRPr="00B86C48" w14:paraId="2D846DDB" w14:textId="77777777" w:rsidTr="00DA6D6A">
        <w:trPr>
          <w:trHeight w:val="170"/>
        </w:trPr>
        <w:tc>
          <w:tcPr>
            <w:tcW w:w="4483" w:type="dxa"/>
            <w:tcBorders>
              <w:top w:val="single" w:sz="4" w:space="0" w:color="auto"/>
              <w:left w:val="single" w:sz="4" w:space="0" w:color="auto"/>
              <w:bottom w:val="single" w:sz="4" w:space="0" w:color="auto"/>
              <w:right w:val="single" w:sz="4" w:space="0" w:color="auto"/>
            </w:tcBorders>
          </w:tcPr>
          <w:p w14:paraId="752ED0A6" w14:textId="3F54286E" w:rsidR="00B86C48" w:rsidRPr="008234B9" w:rsidRDefault="00B86C48">
            <w:pPr>
              <w:pStyle w:val="Default"/>
              <w:rPr>
                <w:color w:val="auto"/>
                <w:sz w:val="22"/>
                <w:szCs w:val="22"/>
              </w:rPr>
            </w:pPr>
            <w:r w:rsidRPr="008234B9">
              <w:rPr>
                <w:b/>
                <w:bCs/>
                <w:color w:val="auto"/>
                <w:sz w:val="22"/>
                <w:szCs w:val="22"/>
              </w:rPr>
              <w:t xml:space="preserve">Parametar djelotvornosti </w:t>
            </w:r>
          </w:p>
        </w:tc>
        <w:tc>
          <w:tcPr>
            <w:tcW w:w="2996" w:type="dxa"/>
            <w:tcBorders>
              <w:top w:val="single" w:sz="4" w:space="0" w:color="auto"/>
              <w:left w:val="single" w:sz="4" w:space="0" w:color="auto"/>
              <w:bottom w:val="single" w:sz="4" w:space="0" w:color="auto"/>
              <w:right w:val="single" w:sz="4" w:space="0" w:color="auto"/>
            </w:tcBorders>
          </w:tcPr>
          <w:p w14:paraId="2E6BA4E2" w14:textId="7A450801" w:rsidR="008D4C7D" w:rsidRDefault="00B86C48" w:rsidP="00DA6D6A">
            <w:pPr>
              <w:pStyle w:val="Default"/>
              <w:rPr>
                <w:b/>
                <w:bCs/>
                <w:color w:val="auto"/>
                <w:sz w:val="22"/>
                <w:szCs w:val="22"/>
              </w:rPr>
            </w:pPr>
            <w:r w:rsidRPr="008234B9">
              <w:rPr>
                <w:b/>
                <w:bCs/>
                <w:color w:val="auto"/>
                <w:sz w:val="22"/>
                <w:szCs w:val="22"/>
              </w:rPr>
              <w:t>TAGRISSO</w:t>
            </w:r>
          </w:p>
          <w:p w14:paraId="200764BF" w14:textId="45510E1E" w:rsidR="00B86C48" w:rsidRPr="008234B9" w:rsidRDefault="00B86C48" w:rsidP="00DA6D6A">
            <w:pPr>
              <w:pStyle w:val="Default"/>
              <w:rPr>
                <w:color w:val="auto"/>
                <w:sz w:val="22"/>
                <w:szCs w:val="22"/>
              </w:rPr>
            </w:pPr>
            <w:r w:rsidRPr="008234B9">
              <w:rPr>
                <w:b/>
                <w:bCs/>
                <w:color w:val="auto"/>
                <w:sz w:val="22"/>
                <w:szCs w:val="22"/>
              </w:rPr>
              <w:t>(N=143)</w:t>
            </w:r>
          </w:p>
        </w:tc>
        <w:tc>
          <w:tcPr>
            <w:tcW w:w="2187" w:type="dxa"/>
            <w:tcBorders>
              <w:top w:val="single" w:sz="4" w:space="0" w:color="auto"/>
              <w:left w:val="single" w:sz="4" w:space="0" w:color="auto"/>
              <w:bottom w:val="single" w:sz="4" w:space="0" w:color="auto"/>
              <w:right w:val="single" w:sz="4" w:space="0" w:color="auto"/>
            </w:tcBorders>
          </w:tcPr>
          <w:p w14:paraId="35F79237" w14:textId="51976333" w:rsidR="008D4C7D" w:rsidRDefault="00B86C48" w:rsidP="00DA6D6A">
            <w:pPr>
              <w:pStyle w:val="Default"/>
              <w:rPr>
                <w:b/>
                <w:bCs/>
                <w:color w:val="auto"/>
                <w:sz w:val="22"/>
                <w:szCs w:val="22"/>
              </w:rPr>
            </w:pPr>
            <w:r w:rsidRPr="008234B9">
              <w:rPr>
                <w:b/>
                <w:bCs/>
                <w:color w:val="auto"/>
                <w:sz w:val="22"/>
                <w:szCs w:val="22"/>
              </w:rPr>
              <w:t>Placebo</w:t>
            </w:r>
          </w:p>
          <w:p w14:paraId="56B0B15A" w14:textId="37C56E40" w:rsidR="00B86C48" w:rsidRPr="008234B9" w:rsidRDefault="00B86C48" w:rsidP="00DA6D6A">
            <w:pPr>
              <w:pStyle w:val="Default"/>
              <w:rPr>
                <w:color w:val="auto"/>
                <w:sz w:val="22"/>
                <w:szCs w:val="22"/>
              </w:rPr>
            </w:pPr>
            <w:r w:rsidRPr="008234B9">
              <w:rPr>
                <w:b/>
                <w:bCs/>
                <w:color w:val="auto"/>
                <w:sz w:val="22"/>
                <w:szCs w:val="22"/>
              </w:rPr>
              <w:t>(N=73)</w:t>
            </w:r>
          </w:p>
        </w:tc>
      </w:tr>
      <w:tr w:rsidR="00B86C48" w:rsidRPr="00B86C48" w14:paraId="3BE0024E" w14:textId="77777777" w:rsidTr="008234B9">
        <w:trPr>
          <w:trHeight w:val="84"/>
        </w:trPr>
        <w:tc>
          <w:tcPr>
            <w:tcW w:w="9666" w:type="dxa"/>
            <w:gridSpan w:val="3"/>
            <w:tcBorders>
              <w:top w:val="single" w:sz="4" w:space="0" w:color="auto"/>
              <w:left w:val="single" w:sz="4" w:space="0" w:color="auto"/>
              <w:bottom w:val="single" w:sz="4" w:space="0" w:color="auto"/>
              <w:right w:val="single" w:sz="4" w:space="0" w:color="auto"/>
            </w:tcBorders>
          </w:tcPr>
          <w:p w14:paraId="701DA215" w14:textId="2050038E" w:rsidR="00B86C48" w:rsidRPr="008234B9" w:rsidRDefault="00B86C48">
            <w:pPr>
              <w:pStyle w:val="Default"/>
              <w:rPr>
                <w:color w:val="auto"/>
                <w:sz w:val="22"/>
                <w:szCs w:val="22"/>
              </w:rPr>
            </w:pPr>
            <w:r w:rsidRPr="008234B9">
              <w:rPr>
                <w:b/>
                <w:bCs/>
                <w:color w:val="auto"/>
                <w:sz w:val="22"/>
                <w:szCs w:val="22"/>
              </w:rPr>
              <w:t>Preživlj</w:t>
            </w:r>
            <w:r w:rsidR="008D4C7D">
              <w:rPr>
                <w:b/>
                <w:bCs/>
                <w:color w:val="auto"/>
                <w:sz w:val="22"/>
                <w:szCs w:val="22"/>
              </w:rPr>
              <w:t>ava</w:t>
            </w:r>
            <w:r w:rsidRPr="008234B9">
              <w:rPr>
                <w:b/>
                <w:bCs/>
                <w:color w:val="auto"/>
                <w:sz w:val="22"/>
                <w:szCs w:val="22"/>
              </w:rPr>
              <w:t>nje bez progresije bolesti</w:t>
            </w:r>
            <w:r w:rsidRPr="008234B9">
              <w:rPr>
                <w:b/>
                <w:bCs/>
                <w:color w:val="auto"/>
                <w:sz w:val="22"/>
                <w:szCs w:val="22"/>
                <w:vertAlign w:val="superscript"/>
              </w:rPr>
              <w:t xml:space="preserve">a </w:t>
            </w:r>
          </w:p>
        </w:tc>
      </w:tr>
      <w:tr w:rsidR="00B86C48" w:rsidRPr="00B86C48" w14:paraId="53BAC0DF" w14:textId="77777777" w:rsidTr="00DA6D6A">
        <w:trPr>
          <w:trHeight w:val="75"/>
        </w:trPr>
        <w:tc>
          <w:tcPr>
            <w:tcW w:w="4483" w:type="dxa"/>
            <w:tcBorders>
              <w:top w:val="single" w:sz="4" w:space="0" w:color="auto"/>
              <w:left w:val="single" w:sz="4" w:space="0" w:color="auto"/>
              <w:bottom w:val="single" w:sz="4" w:space="0" w:color="auto"/>
              <w:right w:val="single" w:sz="4" w:space="0" w:color="auto"/>
            </w:tcBorders>
          </w:tcPr>
          <w:p w14:paraId="1BC53BC9" w14:textId="77777777" w:rsidR="00B86C48" w:rsidRPr="008234B9" w:rsidRDefault="00B86C48">
            <w:pPr>
              <w:pStyle w:val="Default"/>
              <w:rPr>
                <w:color w:val="auto"/>
                <w:sz w:val="22"/>
                <w:szCs w:val="22"/>
              </w:rPr>
            </w:pPr>
            <w:r w:rsidRPr="008234B9">
              <w:rPr>
                <w:color w:val="auto"/>
                <w:sz w:val="22"/>
                <w:szCs w:val="22"/>
              </w:rPr>
              <w:t xml:space="preserve">Broj (%) događaja </w:t>
            </w:r>
          </w:p>
        </w:tc>
        <w:tc>
          <w:tcPr>
            <w:tcW w:w="2996" w:type="dxa"/>
            <w:tcBorders>
              <w:top w:val="single" w:sz="4" w:space="0" w:color="auto"/>
              <w:left w:val="single" w:sz="4" w:space="0" w:color="auto"/>
              <w:bottom w:val="single" w:sz="4" w:space="0" w:color="auto"/>
              <w:right w:val="single" w:sz="4" w:space="0" w:color="auto"/>
            </w:tcBorders>
          </w:tcPr>
          <w:p w14:paraId="78935280" w14:textId="24483177" w:rsidR="00B86C48" w:rsidRPr="008234B9" w:rsidRDefault="00B86C48" w:rsidP="00DA6D6A">
            <w:pPr>
              <w:pStyle w:val="Default"/>
              <w:rPr>
                <w:color w:val="auto"/>
                <w:sz w:val="22"/>
                <w:szCs w:val="22"/>
              </w:rPr>
            </w:pPr>
            <w:r w:rsidRPr="008234B9">
              <w:rPr>
                <w:color w:val="auto"/>
                <w:sz w:val="22"/>
                <w:szCs w:val="22"/>
              </w:rPr>
              <w:t>57 (40)</w:t>
            </w:r>
          </w:p>
        </w:tc>
        <w:tc>
          <w:tcPr>
            <w:tcW w:w="2187" w:type="dxa"/>
            <w:tcBorders>
              <w:top w:val="single" w:sz="4" w:space="0" w:color="auto"/>
              <w:left w:val="single" w:sz="4" w:space="0" w:color="auto"/>
              <w:bottom w:val="single" w:sz="4" w:space="0" w:color="auto"/>
              <w:right w:val="single" w:sz="4" w:space="0" w:color="auto"/>
            </w:tcBorders>
          </w:tcPr>
          <w:p w14:paraId="46D0F974" w14:textId="009E5590" w:rsidR="00B86C48" w:rsidRPr="008234B9" w:rsidRDefault="00B86C48" w:rsidP="00DA6D6A">
            <w:pPr>
              <w:pStyle w:val="Default"/>
              <w:rPr>
                <w:color w:val="auto"/>
                <w:sz w:val="22"/>
                <w:szCs w:val="22"/>
              </w:rPr>
            </w:pPr>
            <w:r w:rsidRPr="008234B9">
              <w:rPr>
                <w:color w:val="auto"/>
                <w:sz w:val="22"/>
                <w:szCs w:val="22"/>
              </w:rPr>
              <w:t>63 (86)</w:t>
            </w:r>
          </w:p>
        </w:tc>
      </w:tr>
      <w:tr w:rsidR="00B86C48" w:rsidRPr="00B86C48" w14:paraId="5D7111C4" w14:textId="77777777" w:rsidTr="00DA6D6A">
        <w:trPr>
          <w:trHeight w:val="75"/>
        </w:trPr>
        <w:tc>
          <w:tcPr>
            <w:tcW w:w="4483" w:type="dxa"/>
            <w:tcBorders>
              <w:top w:val="single" w:sz="4" w:space="0" w:color="auto"/>
              <w:left w:val="single" w:sz="4" w:space="0" w:color="auto"/>
              <w:bottom w:val="single" w:sz="4" w:space="0" w:color="auto"/>
              <w:right w:val="single" w:sz="4" w:space="0" w:color="auto"/>
            </w:tcBorders>
          </w:tcPr>
          <w:p w14:paraId="1893B8FB" w14:textId="77777777" w:rsidR="00B86C48" w:rsidRPr="008234B9" w:rsidRDefault="00B86C48">
            <w:pPr>
              <w:pStyle w:val="Default"/>
              <w:rPr>
                <w:color w:val="auto"/>
                <w:sz w:val="22"/>
                <w:szCs w:val="22"/>
              </w:rPr>
            </w:pPr>
            <w:r w:rsidRPr="008234B9">
              <w:rPr>
                <w:color w:val="auto"/>
                <w:sz w:val="22"/>
                <w:szCs w:val="22"/>
              </w:rPr>
              <w:t xml:space="preserve">Medijan PFS-a, mjeseci (95% CI) </w:t>
            </w:r>
          </w:p>
        </w:tc>
        <w:tc>
          <w:tcPr>
            <w:tcW w:w="2996" w:type="dxa"/>
            <w:tcBorders>
              <w:top w:val="single" w:sz="4" w:space="0" w:color="auto"/>
              <w:left w:val="single" w:sz="4" w:space="0" w:color="auto"/>
              <w:bottom w:val="single" w:sz="4" w:space="0" w:color="auto"/>
              <w:right w:val="single" w:sz="4" w:space="0" w:color="auto"/>
            </w:tcBorders>
          </w:tcPr>
          <w:p w14:paraId="762C4308" w14:textId="554512AF" w:rsidR="00B86C48" w:rsidRPr="008234B9" w:rsidRDefault="00B86C48" w:rsidP="00DA6D6A">
            <w:pPr>
              <w:pStyle w:val="Default"/>
              <w:rPr>
                <w:color w:val="auto"/>
                <w:sz w:val="22"/>
                <w:szCs w:val="22"/>
              </w:rPr>
            </w:pPr>
            <w:r w:rsidRPr="008234B9">
              <w:rPr>
                <w:color w:val="auto"/>
                <w:sz w:val="22"/>
                <w:szCs w:val="22"/>
              </w:rPr>
              <w:t>39,1 (31,5; NI)</w:t>
            </w:r>
          </w:p>
        </w:tc>
        <w:tc>
          <w:tcPr>
            <w:tcW w:w="2187" w:type="dxa"/>
            <w:tcBorders>
              <w:top w:val="single" w:sz="4" w:space="0" w:color="auto"/>
              <w:left w:val="single" w:sz="4" w:space="0" w:color="auto"/>
              <w:bottom w:val="single" w:sz="4" w:space="0" w:color="auto"/>
              <w:right w:val="single" w:sz="4" w:space="0" w:color="auto"/>
            </w:tcBorders>
          </w:tcPr>
          <w:p w14:paraId="1B147F8C" w14:textId="55EAA535" w:rsidR="00B86C48" w:rsidRPr="008234B9" w:rsidRDefault="00B86C48" w:rsidP="00DA6D6A">
            <w:pPr>
              <w:pStyle w:val="Default"/>
              <w:rPr>
                <w:color w:val="auto"/>
                <w:sz w:val="22"/>
                <w:szCs w:val="22"/>
              </w:rPr>
            </w:pPr>
            <w:r w:rsidRPr="008234B9">
              <w:rPr>
                <w:color w:val="auto"/>
                <w:sz w:val="22"/>
                <w:szCs w:val="22"/>
              </w:rPr>
              <w:t>5,6 (3,7; 7,4)</w:t>
            </w:r>
          </w:p>
        </w:tc>
      </w:tr>
      <w:tr w:rsidR="00B86C48" w:rsidRPr="00B86C48" w14:paraId="513214AD" w14:textId="77777777" w:rsidTr="00DA6D6A">
        <w:trPr>
          <w:trHeight w:val="75"/>
        </w:trPr>
        <w:tc>
          <w:tcPr>
            <w:tcW w:w="4483" w:type="dxa"/>
            <w:tcBorders>
              <w:top w:val="single" w:sz="4" w:space="0" w:color="auto"/>
              <w:left w:val="single" w:sz="4" w:space="0" w:color="auto"/>
              <w:bottom w:val="single" w:sz="4" w:space="0" w:color="auto"/>
              <w:right w:val="single" w:sz="4" w:space="0" w:color="auto"/>
            </w:tcBorders>
          </w:tcPr>
          <w:p w14:paraId="1D0D1605" w14:textId="77777777" w:rsidR="00B86C48" w:rsidRPr="008234B9" w:rsidRDefault="00B86C48">
            <w:pPr>
              <w:pStyle w:val="Default"/>
              <w:rPr>
                <w:color w:val="auto"/>
                <w:sz w:val="22"/>
                <w:szCs w:val="22"/>
              </w:rPr>
            </w:pPr>
            <w:r w:rsidRPr="008234B9">
              <w:rPr>
                <w:color w:val="auto"/>
                <w:sz w:val="22"/>
                <w:szCs w:val="22"/>
              </w:rPr>
              <w:t xml:space="preserve">HR (95% CI); P-vrijednost </w:t>
            </w:r>
          </w:p>
        </w:tc>
        <w:tc>
          <w:tcPr>
            <w:tcW w:w="5183" w:type="dxa"/>
            <w:gridSpan w:val="2"/>
            <w:tcBorders>
              <w:top w:val="single" w:sz="4" w:space="0" w:color="auto"/>
              <w:left w:val="single" w:sz="4" w:space="0" w:color="auto"/>
              <w:bottom w:val="single" w:sz="4" w:space="0" w:color="auto"/>
              <w:right w:val="single" w:sz="4" w:space="0" w:color="auto"/>
            </w:tcBorders>
          </w:tcPr>
          <w:p w14:paraId="1A12757E" w14:textId="7CC63693" w:rsidR="00B86C48" w:rsidRPr="008234B9" w:rsidRDefault="00B86C48" w:rsidP="00DA6D6A">
            <w:pPr>
              <w:pStyle w:val="Default"/>
              <w:rPr>
                <w:color w:val="auto"/>
                <w:sz w:val="22"/>
                <w:szCs w:val="22"/>
              </w:rPr>
            </w:pPr>
            <w:r w:rsidRPr="008234B9">
              <w:rPr>
                <w:color w:val="auto"/>
                <w:sz w:val="22"/>
                <w:szCs w:val="22"/>
              </w:rPr>
              <w:t>0,16 (0,10; 0,24); P &lt; 0,001</w:t>
            </w:r>
          </w:p>
        </w:tc>
      </w:tr>
      <w:tr w:rsidR="00B86C48" w:rsidRPr="00B86C48" w14:paraId="5E8E956B" w14:textId="77777777" w:rsidTr="008234B9">
        <w:trPr>
          <w:trHeight w:val="75"/>
        </w:trPr>
        <w:tc>
          <w:tcPr>
            <w:tcW w:w="9666" w:type="dxa"/>
            <w:gridSpan w:val="3"/>
            <w:tcBorders>
              <w:top w:val="single" w:sz="4" w:space="0" w:color="auto"/>
              <w:left w:val="single" w:sz="4" w:space="0" w:color="auto"/>
              <w:bottom w:val="single" w:sz="4" w:space="0" w:color="auto"/>
              <w:right w:val="single" w:sz="4" w:space="0" w:color="auto"/>
            </w:tcBorders>
          </w:tcPr>
          <w:p w14:paraId="095009A4" w14:textId="6DFC7859" w:rsidR="00B86C48" w:rsidRPr="008234B9" w:rsidRDefault="00B86C48">
            <w:pPr>
              <w:pStyle w:val="Default"/>
              <w:rPr>
                <w:color w:val="auto"/>
                <w:sz w:val="22"/>
                <w:szCs w:val="22"/>
              </w:rPr>
            </w:pPr>
            <w:r w:rsidRPr="008234B9">
              <w:rPr>
                <w:b/>
                <w:bCs/>
                <w:color w:val="auto"/>
                <w:sz w:val="22"/>
                <w:szCs w:val="22"/>
              </w:rPr>
              <w:t>Ukupno preživlj</w:t>
            </w:r>
            <w:r w:rsidR="008D4C7D">
              <w:rPr>
                <w:b/>
                <w:bCs/>
                <w:color w:val="auto"/>
                <w:sz w:val="22"/>
                <w:szCs w:val="22"/>
              </w:rPr>
              <w:t>ava</w:t>
            </w:r>
            <w:r w:rsidRPr="008234B9">
              <w:rPr>
                <w:b/>
                <w:bCs/>
                <w:color w:val="auto"/>
                <w:sz w:val="22"/>
                <w:szCs w:val="22"/>
              </w:rPr>
              <w:t xml:space="preserve">nje </w:t>
            </w:r>
          </w:p>
        </w:tc>
      </w:tr>
      <w:tr w:rsidR="00B86C48" w:rsidRPr="00B86C48" w14:paraId="5E090B48" w14:textId="77777777" w:rsidTr="00DA6D6A">
        <w:trPr>
          <w:trHeight w:val="75"/>
        </w:trPr>
        <w:tc>
          <w:tcPr>
            <w:tcW w:w="4483" w:type="dxa"/>
            <w:tcBorders>
              <w:top w:val="single" w:sz="4" w:space="0" w:color="auto"/>
              <w:left w:val="single" w:sz="4" w:space="0" w:color="auto"/>
              <w:bottom w:val="single" w:sz="4" w:space="0" w:color="auto"/>
              <w:right w:val="single" w:sz="4" w:space="0" w:color="auto"/>
            </w:tcBorders>
          </w:tcPr>
          <w:p w14:paraId="1F071698" w14:textId="77777777" w:rsidR="00B86C48" w:rsidRPr="008234B9" w:rsidRDefault="00B86C48">
            <w:pPr>
              <w:pStyle w:val="Default"/>
              <w:rPr>
                <w:color w:val="auto"/>
                <w:sz w:val="22"/>
                <w:szCs w:val="22"/>
              </w:rPr>
            </w:pPr>
            <w:r w:rsidRPr="008234B9">
              <w:rPr>
                <w:color w:val="auto"/>
                <w:sz w:val="22"/>
                <w:szCs w:val="22"/>
              </w:rPr>
              <w:t xml:space="preserve">Broj (%) smrtnih slučajeva </w:t>
            </w:r>
          </w:p>
        </w:tc>
        <w:tc>
          <w:tcPr>
            <w:tcW w:w="2996" w:type="dxa"/>
            <w:tcBorders>
              <w:top w:val="single" w:sz="4" w:space="0" w:color="auto"/>
              <w:left w:val="single" w:sz="4" w:space="0" w:color="auto"/>
              <w:bottom w:val="single" w:sz="4" w:space="0" w:color="auto"/>
              <w:right w:val="single" w:sz="4" w:space="0" w:color="auto"/>
            </w:tcBorders>
          </w:tcPr>
          <w:p w14:paraId="6DFA8E32" w14:textId="6E458254" w:rsidR="00B86C48" w:rsidRPr="008234B9" w:rsidRDefault="00B86C48" w:rsidP="00DA6D6A">
            <w:pPr>
              <w:pStyle w:val="Default"/>
              <w:rPr>
                <w:color w:val="auto"/>
                <w:sz w:val="22"/>
                <w:szCs w:val="22"/>
              </w:rPr>
            </w:pPr>
            <w:r w:rsidRPr="008234B9">
              <w:rPr>
                <w:color w:val="auto"/>
                <w:sz w:val="22"/>
                <w:szCs w:val="22"/>
              </w:rPr>
              <w:t>28 (20)</w:t>
            </w:r>
          </w:p>
        </w:tc>
        <w:tc>
          <w:tcPr>
            <w:tcW w:w="2187" w:type="dxa"/>
            <w:tcBorders>
              <w:top w:val="single" w:sz="4" w:space="0" w:color="auto"/>
              <w:left w:val="single" w:sz="4" w:space="0" w:color="auto"/>
              <w:bottom w:val="single" w:sz="4" w:space="0" w:color="auto"/>
              <w:right w:val="single" w:sz="4" w:space="0" w:color="auto"/>
            </w:tcBorders>
          </w:tcPr>
          <w:p w14:paraId="402E1138" w14:textId="7BA5C1CE" w:rsidR="00B86C48" w:rsidRPr="008234B9" w:rsidRDefault="00B86C48" w:rsidP="00DA6D6A">
            <w:pPr>
              <w:pStyle w:val="Default"/>
              <w:rPr>
                <w:color w:val="auto"/>
                <w:sz w:val="22"/>
                <w:szCs w:val="22"/>
              </w:rPr>
            </w:pPr>
            <w:r w:rsidRPr="008234B9">
              <w:rPr>
                <w:color w:val="auto"/>
                <w:sz w:val="22"/>
                <w:szCs w:val="22"/>
              </w:rPr>
              <w:t>15 (21)</w:t>
            </w:r>
          </w:p>
        </w:tc>
      </w:tr>
      <w:tr w:rsidR="00B86C48" w:rsidRPr="00B86C48" w14:paraId="25B1C7EE" w14:textId="77777777" w:rsidTr="00DA6D6A">
        <w:trPr>
          <w:trHeight w:val="75"/>
        </w:trPr>
        <w:tc>
          <w:tcPr>
            <w:tcW w:w="4483" w:type="dxa"/>
            <w:tcBorders>
              <w:top w:val="single" w:sz="4" w:space="0" w:color="auto"/>
              <w:left w:val="single" w:sz="4" w:space="0" w:color="auto"/>
              <w:bottom w:val="single" w:sz="4" w:space="0" w:color="auto"/>
              <w:right w:val="single" w:sz="4" w:space="0" w:color="auto"/>
            </w:tcBorders>
          </w:tcPr>
          <w:p w14:paraId="2FA37125" w14:textId="77777777" w:rsidR="00B86C48" w:rsidRPr="008234B9" w:rsidRDefault="00B86C48">
            <w:pPr>
              <w:pStyle w:val="Default"/>
              <w:rPr>
                <w:color w:val="auto"/>
                <w:sz w:val="22"/>
                <w:szCs w:val="22"/>
              </w:rPr>
            </w:pPr>
            <w:r w:rsidRPr="008234B9">
              <w:rPr>
                <w:color w:val="auto"/>
                <w:sz w:val="22"/>
                <w:szCs w:val="22"/>
              </w:rPr>
              <w:t xml:space="preserve">Medijan OS-a, mjeseci (95% CI) </w:t>
            </w:r>
          </w:p>
        </w:tc>
        <w:tc>
          <w:tcPr>
            <w:tcW w:w="2996" w:type="dxa"/>
            <w:tcBorders>
              <w:top w:val="single" w:sz="4" w:space="0" w:color="auto"/>
              <w:left w:val="single" w:sz="4" w:space="0" w:color="auto"/>
              <w:bottom w:val="single" w:sz="4" w:space="0" w:color="auto"/>
              <w:right w:val="single" w:sz="4" w:space="0" w:color="auto"/>
            </w:tcBorders>
          </w:tcPr>
          <w:p w14:paraId="2C3852D0" w14:textId="2108EE41" w:rsidR="00B86C48" w:rsidRPr="008234B9" w:rsidRDefault="00B86C48" w:rsidP="00DA6D6A">
            <w:pPr>
              <w:pStyle w:val="Default"/>
              <w:rPr>
                <w:color w:val="auto"/>
                <w:sz w:val="22"/>
                <w:szCs w:val="22"/>
              </w:rPr>
            </w:pPr>
            <w:r w:rsidRPr="008234B9">
              <w:rPr>
                <w:color w:val="auto"/>
                <w:sz w:val="22"/>
                <w:szCs w:val="22"/>
              </w:rPr>
              <w:t>54,0 (46,5; NI)</w:t>
            </w:r>
          </w:p>
        </w:tc>
        <w:tc>
          <w:tcPr>
            <w:tcW w:w="2187" w:type="dxa"/>
            <w:tcBorders>
              <w:top w:val="single" w:sz="4" w:space="0" w:color="auto"/>
              <w:left w:val="single" w:sz="4" w:space="0" w:color="auto"/>
              <w:bottom w:val="single" w:sz="4" w:space="0" w:color="auto"/>
              <w:right w:val="single" w:sz="4" w:space="0" w:color="auto"/>
            </w:tcBorders>
          </w:tcPr>
          <w:p w14:paraId="07CDBC26" w14:textId="6EA8F52C" w:rsidR="00B86C48" w:rsidRPr="008234B9" w:rsidRDefault="00B86C48" w:rsidP="00DA6D6A">
            <w:pPr>
              <w:pStyle w:val="Default"/>
              <w:rPr>
                <w:color w:val="auto"/>
                <w:sz w:val="22"/>
                <w:szCs w:val="22"/>
              </w:rPr>
            </w:pPr>
            <w:r w:rsidRPr="008234B9">
              <w:rPr>
                <w:color w:val="auto"/>
                <w:sz w:val="22"/>
                <w:szCs w:val="22"/>
              </w:rPr>
              <w:t>NI (42,1; NI)</w:t>
            </w:r>
          </w:p>
        </w:tc>
      </w:tr>
      <w:tr w:rsidR="00B86C48" w:rsidRPr="00B86C48" w14:paraId="6EB4DD07" w14:textId="77777777" w:rsidTr="00DA6D6A">
        <w:trPr>
          <w:trHeight w:val="83"/>
        </w:trPr>
        <w:tc>
          <w:tcPr>
            <w:tcW w:w="4483" w:type="dxa"/>
            <w:tcBorders>
              <w:top w:val="single" w:sz="4" w:space="0" w:color="auto"/>
              <w:left w:val="single" w:sz="4" w:space="0" w:color="auto"/>
              <w:bottom w:val="single" w:sz="4" w:space="0" w:color="auto"/>
              <w:right w:val="single" w:sz="4" w:space="0" w:color="auto"/>
            </w:tcBorders>
          </w:tcPr>
          <w:p w14:paraId="74B421D7" w14:textId="77777777" w:rsidR="00B86C48" w:rsidRPr="008234B9" w:rsidRDefault="00B86C48">
            <w:pPr>
              <w:pStyle w:val="Default"/>
              <w:rPr>
                <w:color w:val="auto"/>
                <w:sz w:val="22"/>
                <w:szCs w:val="22"/>
              </w:rPr>
            </w:pPr>
            <w:r w:rsidRPr="008234B9">
              <w:rPr>
                <w:color w:val="auto"/>
                <w:sz w:val="22"/>
                <w:szCs w:val="22"/>
              </w:rPr>
              <w:t xml:space="preserve">HR (95% CI); P-vrijednost </w:t>
            </w:r>
          </w:p>
        </w:tc>
        <w:tc>
          <w:tcPr>
            <w:tcW w:w="5183" w:type="dxa"/>
            <w:gridSpan w:val="2"/>
            <w:tcBorders>
              <w:top w:val="single" w:sz="4" w:space="0" w:color="auto"/>
              <w:left w:val="single" w:sz="4" w:space="0" w:color="auto"/>
              <w:bottom w:val="single" w:sz="4" w:space="0" w:color="auto"/>
              <w:right w:val="single" w:sz="4" w:space="0" w:color="auto"/>
            </w:tcBorders>
          </w:tcPr>
          <w:p w14:paraId="3D833C80" w14:textId="3B1DD8F5" w:rsidR="00B86C48" w:rsidRPr="008234B9" w:rsidRDefault="00B86C48" w:rsidP="00DA6D6A">
            <w:pPr>
              <w:pStyle w:val="Default"/>
              <w:rPr>
                <w:color w:val="auto"/>
                <w:sz w:val="22"/>
                <w:szCs w:val="22"/>
              </w:rPr>
            </w:pPr>
            <w:r w:rsidRPr="008234B9">
              <w:rPr>
                <w:color w:val="auto"/>
                <w:sz w:val="22"/>
                <w:szCs w:val="22"/>
              </w:rPr>
              <w:t>0,81 (0,42; 1,56); P=0,530</w:t>
            </w:r>
            <w:r w:rsidRPr="008234B9">
              <w:rPr>
                <w:b/>
                <w:bCs/>
                <w:color w:val="auto"/>
                <w:sz w:val="22"/>
                <w:szCs w:val="22"/>
                <w:vertAlign w:val="superscript"/>
              </w:rPr>
              <w:t>a</w:t>
            </w:r>
          </w:p>
        </w:tc>
      </w:tr>
    </w:tbl>
    <w:p w14:paraId="68DE42EB" w14:textId="77777777" w:rsidR="008D4C7D" w:rsidRPr="008234B9" w:rsidRDefault="008D4C7D" w:rsidP="008D4C7D">
      <w:pPr>
        <w:suppressAutoHyphens/>
        <w:spacing w:after="0"/>
        <w:jc w:val="both"/>
        <w:rPr>
          <w:rFonts w:ascii="Times New Roman" w:eastAsia="MS Mincho" w:hAnsi="Times New Roman" w:cs="Times New Roman"/>
          <w:iCs/>
          <w:noProof/>
          <w:sz w:val="18"/>
          <w:szCs w:val="18"/>
          <w:lang w:val="sr-Latn-ME" w:eastAsia="ar-SA"/>
        </w:rPr>
      </w:pPr>
      <w:r w:rsidRPr="008234B9">
        <w:rPr>
          <w:rFonts w:ascii="Times New Roman" w:eastAsia="MS Mincho" w:hAnsi="Times New Roman" w:cs="Times New Roman"/>
          <w:iCs/>
          <w:noProof/>
          <w:sz w:val="18"/>
          <w:szCs w:val="18"/>
          <w:lang w:val="sr-Latn-ME" w:eastAsia="ar-SA"/>
        </w:rPr>
        <w:t>HR = omjer hazarda; CI = interval pouzdanosti, NI = ne može se izračunati</w:t>
      </w:r>
    </w:p>
    <w:p w14:paraId="31BA13AE" w14:textId="77777777" w:rsidR="008D4C7D" w:rsidRPr="008234B9" w:rsidRDefault="008D4C7D" w:rsidP="008D4C7D">
      <w:pPr>
        <w:suppressAutoHyphens/>
        <w:spacing w:after="0"/>
        <w:jc w:val="both"/>
        <w:rPr>
          <w:rFonts w:ascii="Times New Roman" w:eastAsia="MS Mincho" w:hAnsi="Times New Roman" w:cs="Times New Roman"/>
          <w:iCs/>
          <w:noProof/>
          <w:sz w:val="18"/>
          <w:szCs w:val="18"/>
          <w:lang w:val="sr-Latn-ME" w:eastAsia="ar-SA"/>
        </w:rPr>
      </w:pPr>
      <w:r w:rsidRPr="008234B9">
        <w:rPr>
          <w:rFonts w:ascii="Times New Roman" w:eastAsia="MS Mincho" w:hAnsi="Times New Roman" w:cs="Times New Roman"/>
          <w:iCs/>
          <w:noProof/>
          <w:sz w:val="18"/>
          <w:szCs w:val="18"/>
          <w:lang w:val="sr-Latn-ME" w:eastAsia="ar-SA"/>
        </w:rPr>
        <w:t>Rezultati za PFS prema ocjeni BICR-a.</w:t>
      </w:r>
    </w:p>
    <w:p w14:paraId="4A91B9AD" w14:textId="7B2D76BA" w:rsidR="008D4C7D" w:rsidRPr="008234B9" w:rsidRDefault="00014E0F" w:rsidP="008D4C7D">
      <w:pPr>
        <w:suppressAutoHyphens/>
        <w:spacing w:after="0"/>
        <w:jc w:val="both"/>
        <w:rPr>
          <w:rFonts w:ascii="Times New Roman" w:eastAsia="MS Mincho" w:hAnsi="Times New Roman" w:cs="Times New Roman"/>
          <w:iCs/>
          <w:noProof/>
          <w:sz w:val="18"/>
          <w:szCs w:val="18"/>
          <w:lang w:val="sr-Latn-ME" w:eastAsia="ar-SA"/>
        </w:rPr>
      </w:pPr>
      <w:r w:rsidRPr="000C76FC">
        <w:rPr>
          <w:rFonts w:ascii="Times New Roman" w:eastAsia="Times New Roman" w:hAnsi="Times New Roman" w:cs="Times New Roman"/>
          <w:noProof/>
        </w:rPr>
        <mc:AlternateContent>
          <mc:Choice Requires="wps">
            <w:drawing>
              <wp:anchor distT="45720" distB="45720" distL="114300" distR="114300" simplePos="0" relativeHeight="251738112" behindDoc="0" locked="0" layoutInCell="1" allowOverlap="1" wp14:anchorId="0812E5AF" wp14:editId="5BB95A09">
                <wp:simplePos x="0" y="0"/>
                <wp:positionH relativeFrom="page">
                  <wp:posOffset>622300</wp:posOffset>
                </wp:positionH>
                <wp:positionV relativeFrom="paragraph">
                  <wp:posOffset>252095</wp:posOffset>
                </wp:positionV>
                <wp:extent cx="633095" cy="3933190"/>
                <wp:effectExtent l="0" t="0" r="0" b="0"/>
                <wp:wrapNone/>
                <wp:docPr id="73862946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3933190"/>
                        </a:xfrm>
                        <a:prstGeom prst="rect">
                          <a:avLst/>
                        </a:prstGeom>
                        <a:noFill/>
                        <a:ln w="9525">
                          <a:noFill/>
                          <a:miter lim="800000"/>
                          <a:headEnd/>
                          <a:tailEnd/>
                        </a:ln>
                      </wps:spPr>
                      <wps:txbx>
                        <w:txbxContent>
                          <w:p w14:paraId="740A5C32" w14:textId="77777777" w:rsidR="001A65EB" w:rsidRPr="000B797E" w:rsidRDefault="001A65EB" w:rsidP="00014E0F">
                            <w:pPr>
                              <w:rPr>
                                <w:sz w:val="20"/>
                                <w:lang w:val="hu-HU"/>
                              </w:rPr>
                            </w:pPr>
                            <w:r>
                              <w:rPr>
                                <w:sz w:val="20"/>
                                <w:lang w:val="hu-HU"/>
                              </w:rPr>
                              <w:t>Vjerovatnoća preživljavanja bez progresije bolesti</w:t>
                            </w:r>
                          </w:p>
                          <w:p w14:paraId="5BA70BB9" w14:textId="3B6FA2B1" w:rsidR="001A65EB" w:rsidRPr="000B797E" w:rsidRDefault="001A65EB" w:rsidP="00014E0F">
                            <w:pPr>
                              <w:rPr>
                                <w:sz w:val="20"/>
                                <w:lang w:val="hu-HU"/>
                              </w:rPr>
                            </w:pP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812E5AF" id="_x0000_s1043" type="#_x0000_t202" style="position:absolute;left:0;text-align:left;margin-left:49pt;margin-top:19.85pt;width:49.85pt;height:309.7pt;z-index:251738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VlFgIAAAYEAAAOAAAAZHJzL2Uyb0RvYy54bWysU9uO2yAQfa/Uf0C8N77lZivOarvbVJW2&#10;F2m3H0AwjlExQ4HEzt93wNk0at+q8oCAYQ5zzhw2d2OvyElYJ0HXNJullAjNoZH6UNPvL7t3a0qc&#10;Z7phCrSo6Vk4erd9+2YzmErk0IFqhCUIol01mJp23psqSRzvRM/cDIzQGGzB9szj1h6SxrIB0XuV&#10;5Gm6TAawjbHAhXN4+jgF6Tbit63g/mvbOuGJqinW5uNs47wPc7LdsOpgmekkv5TB/qGKnkmNj16h&#10;Hpln5GjlX1C95BYctH7GoU+gbSUXkQOyydI/2Dx3zIjIBcVx5iqT+3+w/MvpmyWyqemqWC/zcr4s&#10;KdGsx1a9iNGT9zCS+SrINBhX4e1ng/f9iOfY7kjZmSfgPxzR8NAxfRD31sLQCdZgmVnITG5SJxwX&#10;QPbDZ2jwHXb0EIHG1vZBQ1SFIDq263xtUaiF4+GyKNJyQQnHUFEWRVbGHiases021vmPAnoSFjW1&#10;aIGIzk5PzodqWPV6JTymYSeVijZQmgw1LRf5IibcRHrp0aVK9jVdp2FMvgkkP+gmJnsm1bTGB5S+&#10;sA5EJ8p+3I9R5+yq5h6aM+pgYXIl/iJchDlfIfcBTVlT9/PIrKBEfdIoZ5nN58HFcTNfrHLc2NvI&#10;/jbCNO8Ave4pmZYPPjo/0HbmHmXfyahI6M9UzKVsNFsU6vIxgptv9/HW7++7/QUAAP//AwBQSwME&#10;FAAGAAgAAAAhAPSYcMngAAAACQEAAA8AAABkcnMvZG93bnJldi54bWxMj0FLw0AQhe+C/2EZwZvd&#10;bdSmidmUKgiKKLQWvE6zYxKanQ3ZbRP/vduT3t7whve+V6wm24kTDb51rGE+UyCIK2darjXsPp9v&#10;liB8QDbYOSYNP+RhVV5eFJgbN/KGTttQixjCPkcNTQh9LqWvGrLoZ64njt63GyyGeA61NAOOMdx2&#10;MlFqIS22HBsa7OmpoeqwPVoNydfHo6oO7k4l7+P6JcVht3l90/r6alo/gAg0hb9nOONHdCgj094d&#10;2XjRaciWcUrQcJulIM5+lkax17C4z+Ygy0L+X1D+AgAA//8DAFBLAQItABQABgAIAAAAIQC2gziS&#10;/gAAAOEBAAATAAAAAAAAAAAAAAAAAAAAAABbQ29udGVudF9UeXBlc10ueG1sUEsBAi0AFAAGAAgA&#10;AAAhADj9If/WAAAAlAEAAAsAAAAAAAAAAAAAAAAALwEAAF9yZWxzLy5yZWxzUEsBAi0AFAAGAAgA&#10;AAAhABQqZWUWAgAABgQAAA4AAAAAAAAAAAAAAAAALgIAAGRycy9lMm9Eb2MueG1sUEsBAi0AFAAG&#10;AAgAAAAhAPSYcMngAAAACQEAAA8AAAAAAAAAAAAAAAAAcAQAAGRycy9kb3ducmV2LnhtbFBLBQYA&#10;AAAABAAEAPMAAAB9BQAAAAA=&#10;" filled="f" stroked="f">
                <v:textbox style="layout-flow:vertical;mso-layout-flow-alt:bottom-to-top;mso-fit-shape-to-text:t">
                  <w:txbxContent>
                    <w:p w14:paraId="740A5C32" w14:textId="77777777" w:rsidR="001A65EB" w:rsidRPr="000B797E" w:rsidRDefault="001A65EB" w:rsidP="00014E0F">
                      <w:pPr>
                        <w:rPr>
                          <w:sz w:val="20"/>
                          <w:lang w:val="hu-HU"/>
                        </w:rPr>
                      </w:pPr>
                      <w:r>
                        <w:rPr>
                          <w:sz w:val="20"/>
                          <w:lang w:val="hu-HU"/>
                        </w:rPr>
                        <w:t>Vjerovatnoća preživljavanja bez progresije bolesti</w:t>
                      </w:r>
                    </w:p>
                    <w:p w14:paraId="5BA70BB9" w14:textId="3B6FA2B1" w:rsidR="001A65EB" w:rsidRPr="000B797E" w:rsidRDefault="001A65EB" w:rsidP="00014E0F">
                      <w:pPr>
                        <w:rPr>
                          <w:sz w:val="20"/>
                          <w:lang w:val="hu-HU"/>
                        </w:rPr>
                      </w:pPr>
                    </w:p>
                  </w:txbxContent>
                </v:textbox>
                <w10:wrap anchorx="page"/>
              </v:shape>
            </w:pict>
          </mc:Fallback>
        </mc:AlternateContent>
      </w:r>
      <w:r w:rsidR="008D4C7D" w:rsidRPr="008234B9">
        <w:rPr>
          <w:rFonts w:ascii="Times New Roman" w:eastAsia="MS Mincho" w:hAnsi="Times New Roman" w:cs="Times New Roman"/>
          <w:iCs/>
          <w:noProof/>
          <w:sz w:val="18"/>
          <w:szCs w:val="18"/>
          <w:lang w:val="sr-Latn-ME" w:eastAsia="ar-SA"/>
        </w:rPr>
        <w:t xml:space="preserve">Medijan trajanja praćenja PFS-a </w:t>
      </w:r>
      <w:r w:rsidR="008D4C7D">
        <w:rPr>
          <w:rFonts w:ascii="Times New Roman" w:eastAsia="MS Mincho" w:hAnsi="Times New Roman" w:cs="Times New Roman"/>
          <w:iCs/>
          <w:noProof/>
          <w:sz w:val="18"/>
          <w:szCs w:val="18"/>
          <w:lang w:val="sr-Latn-ME" w:eastAsia="ar-SA"/>
        </w:rPr>
        <w:t>kod svih pacijenata</w:t>
      </w:r>
      <w:r w:rsidR="008D4C7D" w:rsidRPr="008234B9">
        <w:rPr>
          <w:rFonts w:ascii="Times New Roman" w:eastAsia="MS Mincho" w:hAnsi="Times New Roman" w:cs="Times New Roman"/>
          <w:iCs/>
          <w:noProof/>
          <w:sz w:val="18"/>
          <w:szCs w:val="18"/>
          <w:lang w:val="sr-Latn-ME" w:eastAsia="ar-SA"/>
        </w:rPr>
        <w:t xml:space="preserve"> iznosio je 22,0 mjeseci u </w:t>
      </w:r>
      <w:r w:rsidR="008D4C7D">
        <w:rPr>
          <w:rFonts w:ascii="Times New Roman" w:eastAsia="MS Mincho" w:hAnsi="Times New Roman" w:cs="Times New Roman"/>
          <w:iCs/>
          <w:noProof/>
          <w:sz w:val="18"/>
          <w:szCs w:val="18"/>
          <w:lang w:val="sr-Latn-ME" w:eastAsia="ar-SA"/>
        </w:rPr>
        <w:t>grupi</w:t>
      </w:r>
      <w:r w:rsidR="008D4C7D" w:rsidRPr="008234B9">
        <w:rPr>
          <w:rFonts w:ascii="Times New Roman" w:eastAsia="MS Mincho" w:hAnsi="Times New Roman" w:cs="Times New Roman"/>
          <w:iCs/>
          <w:noProof/>
          <w:sz w:val="18"/>
          <w:szCs w:val="18"/>
          <w:lang w:val="sr-Latn-ME" w:eastAsia="ar-SA"/>
        </w:rPr>
        <w:t xml:space="preserve"> liječenoj lijekom TAGRISSO odnosno 5,6 mjeseci u </w:t>
      </w:r>
      <w:r w:rsidR="008D4C7D">
        <w:rPr>
          <w:rFonts w:ascii="Times New Roman" w:eastAsia="MS Mincho" w:hAnsi="Times New Roman" w:cs="Times New Roman"/>
          <w:iCs/>
          <w:noProof/>
          <w:sz w:val="18"/>
          <w:szCs w:val="18"/>
          <w:lang w:val="sr-Latn-ME" w:eastAsia="ar-SA"/>
        </w:rPr>
        <w:t xml:space="preserve">grupi </w:t>
      </w:r>
      <w:r w:rsidR="008D4C7D" w:rsidRPr="008234B9">
        <w:rPr>
          <w:rFonts w:ascii="Times New Roman" w:eastAsia="MS Mincho" w:hAnsi="Times New Roman" w:cs="Times New Roman"/>
          <w:iCs/>
          <w:noProof/>
          <w:sz w:val="18"/>
          <w:szCs w:val="18"/>
          <w:lang w:val="sr-Latn-ME" w:eastAsia="ar-SA"/>
        </w:rPr>
        <w:t>koja je primala placebo.</w:t>
      </w:r>
    </w:p>
    <w:p w14:paraId="24E5C0C9" w14:textId="538CF5EB" w:rsidR="00B86C48" w:rsidRPr="008234B9" w:rsidRDefault="008D4C7D" w:rsidP="008D4C7D">
      <w:pPr>
        <w:suppressAutoHyphens/>
        <w:spacing w:after="0"/>
        <w:jc w:val="both"/>
        <w:rPr>
          <w:rFonts w:ascii="Times New Roman" w:eastAsia="MS Mincho" w:hAnsi="Times New Roman" w:cs="Times New Roman"/>
          <w:iCs/>
          <w:noProof/>
          <w:sz w:val="18"/>
          <w:szCs w:val="18"/>
          <w:lang w:val="sr-Latn-ME" w:eastAsia="ar-SA"/>
        </w:rPr>
      </w:pPr>
      <w:r w:rsidRPr="008234B9">
        <w:rPr>
          <w:rFonts w:ascii="Times New Roman" w:eastAsia="MS Mincho" w:hAnsi="Times New Roman" w:cs="Times New Roman"/>
          <w:iCs/>
          <w:noProof/>
          <w:sz w:val="18"/>
          <w:szCs w:val="18"/>
          <w:vertAlign w:val="superscript"/>
          <w:lang w:val="sr-Latn-ME" w:eastAsia="ar-SA"/>
        </w:rPr>
        <w:t>a</w:t>
      </w:r>
      <w:r w:rsidRPr="008234B9">
        <w:rPr>
          <w:rFonts w:ascii="Times New Roman" w:eastAsia="MS Mincho" w:hAnsi="Times New Roman" w:cs="Times New Roman"/>
          <w:iCs/>
          <w:noProof/>
          <w:sz w:val="18"/>
          <w:szCs w:val="18"/>
          <w:lang w:val="sr-Latn-ME" w:eastAsia="ar-SA"/>
        </w:rPr>
        <w:t xml:space="preserve"> Prilagođeno za interim analizu (zrelost podataka od 20%); za postizanje statističke značajnosti bila je potrebna p-vrijednost &lt; 0,000036.</w:t>
      </w:r>
    </w:p>
    <w:p w14:paraId="5ACC2B93" w14:textId="63675F7E" w:rsidR="00B86C48" w:rsidRDefault="00B86C48" w:rsidP="007327E9">
      <w:pPr>
        <w:suppressAutoHyphens/>
        <w:spacing w:after="0"/>
        <w:jc w:val="both"/>
        <w:rPr>
          <w:rFonts w:ascii="Times New Roman" w:eastAsia="MS Mincho" w:hAnsi="Times New Roman" w:cs="Times New Roman"/>
          <w:i/>
          <w:noProof/>
          <w:u w:val="single"/>
          <w:lang w:val="sr-Latn-ME" w:eastAsia="ar-SA"/>
        </w:rPr>
      </w:pPr>
    </w:p>
    <w:p w14:paraId="1AF922DA" w14:textId="6BCE557A" w:rsidR="008D4C7D" w:rsidRDefault="00014E0F" w:rsidP="007327E9">
      <w:pPr>
        <w:suppressAutoHyphens/>
        <w:spacing w:after="0"/>
        <w:jc w:val="both"/>
        <w:rPr>
          <w:rFonts w:ascii="Times New Roman" w:eastAsia="MS Mincho" w:hAnsi="Times New Roman" w:cs="Times New Roman"/>
          <w:b/>
          <w:bCs/>
          <w:iCs/>
          <w:noProof/>
          <w:lang w:val="sr-Latn-ME" w:eastAsia="ar-SA"/>
        </w:rPr>
      </w:pPr>
      <w:r w:rsidRPr="000C76FC">
        <w:rPr>
          <w:rFonts w:ascii="Times New Roman" w:eastAsia="Times New Roman" w:hAnsi="Times New Roman" w:cs="Times New Roman"/>
          <w:b/>
          <w:noProof/>
        </w:rPr>
        <mc:AlternateContent>
          <mc:Choice Requires="wps">
            <w:drawing>
              <wp:anchor distT="45720" distB="45720" distL="114300" distR="114300" simplePos="0" relativeHeight="251727872" behindDoc="0" locked="0" layoutInCell="1" allowOverlap="1" wp14:anchorId="049CAC46" wp14:editId="5F4FBF52">
                <wp:simplePos x="0" y="0"/>
                <wp:positionH relativeFrom="margin">
                  <wp:align>right</wp:align>
                </wp:positionH>
                <wp:positionV relativeFrom="paragraph">
                  <wp:posOffset>293370</wp:posOffset>
                </wp:positionV>
                <wp:extent cx="1656080" cy="1835150"/>
                <wp:effectExtent l="0" t="0" r="0" b="0"/>
                <wp:wrapNone/>
                <wp:docPr id="106372335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1835150"/>
                        </a:xfrm>
                        <a:prstGeom prst="rect">
                          <a:avLst/>
                        </a:prstGeom>
                        <a:noFill/>
                        <a:ln w="9525">
                          <a:noFill/>
                          <a:miter lim="800000"/>
                          <a:headEnd/>
                          <a:tailEnd/>
                        </a:ln>
                      </wps:spPr>
                      <wps:txbx>
                        <w:txbxContent>
                          <w:p w14:paraId="6A9B05A4" w14:textId="77777777" w:rsidR="001A65EB" w:rsidRPr="000C76FC" w:rsidRDefault="001A65EB" w:rsidP="00014E0F">
                            <w:pPr>
                              <w:spacing w:after="0"/>
                              <w:rPr>
                                <w:rFonts w:ascii="Times New Roman" w:hAnsi="Times New Roman" w:cs="Times New Roman"/>
                                <w:sz w:val="18"/>
                                <w:szCs w:val="18"/>
                                <w:lang w:val="hu-HU"/>
                              </w:rPr>
                            </w:pPr>
                            <w:r w:rsidRPr="000C76FC">
                              <w:rPr>
                                <w:rFonts w:ascii="Times New Roman" w:hAnsi="Times New Roman" w:cs="Times New Roman"/>
                                <w:sz w:val="18"/>
                                <w:szCs w:val="18"/>
                                <w:lang w:val="hu-HU"/>
                              </w:rPr>
                              <w:t>TAGRISSO (N=</w:t>
                            </w:r>
                            <w:r>
                              <w:rPr>
                                <w:rFonts w:ascii="Times New Roman" w:hAnsi="Times New Roman" w:cs="Times New Roman"/>
                                <w:sz w:val="18"/>
                                <w:szCs w:val="18"/>
                                <w:lang w:val="hu-HU"/>
                              </w:rPr>
                              <w:t>143</w:t>
                            </w:r>
                            <w:r w:rsidRPr="000C76FC">
                              <w:rPr>
                                <w:rFonts w:ascii="Times New Roman" w:hAnsi="Times New Roman" w:cs="Times New Roman"/>
                                <w:sz w:val="18"/>
                                <w:szCs w:val="18"/>
                                <w:lang w:val="hu-HU"/>
                              </w:rPr>
                              <w:t>)</w:t>
                            </w:r>
                          </w:p>
                          <w:p w14:paraId="58344CBA" w14:textId="77777777" w:rsidR="001A65EB" w:rsidRPr="000C76FC" w:rsidRDefault="001A65EB" w:rsidP="00014E0F">
                            <w:pPr>
                              <w:spacing w:after="0"/>
                              <w:rPr>
                                <w:rFonts w:ascii="Times New Roman" w:hAnsi="Times New Roman" w:cs="Times New Roman"/>
                                <w:sz w:val="18"/>
                                <w:szCs w:val="18"/>
                                <w:lang w:val="hu-HU"/>
                              </w:rPr>
                            </w:pPr>
                            <w:r w:rsidRPr="000C76FC">
                              <w:rPr>
                                <w:rFonts w:ascii="Times New Roman" w:hAnsi="Times New Roman" w:cs="Times New Roman"/>
                                <w:sz w:val="18"/>
                                <w:szCs w:val="18"/>
                                <w:lang w:val="hu-HU"/>
                              </w:rPr>
                              <w:t>Medijan</w:t>
                            </w:r>
                            <w:r>
                              <w:rPr>
                                <w:rFonts w:ascii="Times New Roman" w:hAnsi="Times New Roman" w:cs="Times New Roman"/>
                                <w:sz w:val="18"/>
                                <w:szCs w:val="18"/>
                                <w:lang w:val="hu-HU"/>
                              </w:rPr>
                              <w:t>:</w:t>
                            </w:r>
                            <w:r w:rsidRPr="000C76FC">
                              <w:rPr>
                                <w:rFonts w:ascii="Times New Roman" w:hAnsi="Times New Roman" w:cs="Times New Roman"/>
                                <w:sz w:val="18"/>
                                <w:szCs w:val="18"/>
                                <w:lang w:val="hu-HU"/>
                              </w:rPr>
                              <w:t xml:space="preserve"> </w:t>
                            </w:r>
                            <w:r>
                              <w:rPr>
                                <w:rFonts w:ascii="Times New Roman" w:hAnsi="Times New Roman" w:cs="Times New Roman"/>
                                <w:sz w:val="18"/>
                                <w:szCs w:val="18"/>
                                <w:lang w:val="hu-HU"/>
                              </w:rPr>
                              <w:t>39,1</w:t>
                            </w:r>
                            <w:r w:rsidRPr="000C76FC">
                              <w:rPr>
                                <w:rFonts w:ascii="Times New Roman" w:hAnsi="Times New Roman" w:cs="Times New Roman"/>
                                <w:sz w:val="18"/>
                                <w:szCs w:val="18"/>
                                <w:lang w:val="hu-HU"/>
                              </w:rPr>
                              <w:t xml:space="preserve"> mjeseci</w:t>
                            </w:r>
                          </w:p>
                          <w:p w14:paraId="697067D7" w14:textId="77777777" w:rsidR="001A65EB" w:rsidRPr="000C76FC" w:rsidRDefault="001A65EB" w:rsidP="00014E0F">
                            <w:pPr>
                              <w:spacing w:after="0"/>
                              <w:rPr>
                                <w:rFonts w:ascii="Times New Roman" w:hAnsi="Times New Roman" w:cs="Times New Roman"/>
                                <w:sz w:val="18"/>
                                <w:szCs w:val="18"/>
                                <w:lang w:val="hu-HU"/>
                              </w:rPr>
                            </w:pPr>
                          </w:p>
                          <w:p w14:paraId="184C8F01" w14:textId="77777777" w:rsidR="001A65EB" w:rsidRPr="000C76FC" w:rsidRDefault="001A65EB" w:rsidP="00014E0F">
                            <w:pPr>
                              <w:spacing w:after="0"/>
                              <w:rPr>
                                <w:rFonts w:ascii="Times New Roman" w:hAnsi="Times New Roman" w:cs="Times New Roman"/>
                                <w:sz w:val="18"/>
                                <w:szCs w:val="18"/>
                                <w:lang w:val="hu-HU"/>
                              </w:rPr>
                            </w:pPr>
                            <w:r>
                              <w:rPr>
                                <w:rFonts w:ascii="Times New Roman" w:hAnsi="Times New Roman" w:cs="Times New Roman"/>
                                <w:sz w:val="18"/>
                                <w:szCs w:val="18"/>
                                <w:lang w:val="hu-HU"/>
                              </w:rPr>
                              <w:t>Placebo</w:t>
                            </w:r>
                            <w:r w:rsidRPr="000C76FC">
                              <w:rPr>
                                <w:rFonts w:ascii="Times New Roman" w:hAnsi="Times New Roman" w:cs="Times New Roman"/>
                                <w:sz w:val="18"/>
                                <w:szCs w:val="18"/>
                                <w:lang w:val="hu-HU"/>
                              </w:rPr>
                              <w:t xml:space="preserve"> (N=</w:t>
                            </w:r>
                            <w:r>
                              <w:rPr>
                                <w:rFonts w:ascii="Times New Roman" w:hAnsi="Times New Roman" w:cs="Times New Roman"/>
                                <w:sz w:val="18"/>
                                <w:szCs w:val="18"/>
                                <w:lang w:val="hu-HU"/>
                              </w:rPr>
                              <w:t>73</w:t>
                            </w:r>
                            <w:r w:rsidRPr="000C76FC">
                              <w:rPr>
                                <w:rFonts w:ascii="Times New Roman" w:hAnsi="Times New Roman" w:cs="Times New Roman"/>
                                <w:sz w:val="18"/>
                                <w:szCs w:val="18"/>
                                <w:lang w:val="hu-HU"/>
                              </w:rPr>
                              <w:t>)</w:t>
                            </w:r>
                          </w:p>
                          <w:p w14:paraId="4C16E26B" w14:textId="77777777" w:rsidR="001A65EB" w:rsidRPr="000C76FC" w:rsidRDefault="001A65EB" w:rsidP="00014E0F">
                            <w:pPr>
                              <w:spacing w:after="0"/>
                              <w:rPr>
                                <w:rFonts w:ascii="Times New Roman" w:hAnsi="Times New Roman" w:cs="Times New Roman"/>
                                <w:sz w:val="18"/>
                                <w:szCs w:val="18"/>
                                <w:lang w:val="hu-HU"/>
                              </w:rPr>
                            </w:pPr>
                            <w:r w:rsidRPr="000C76FC">
                              <w:rPr>
                                <w:rFonts w:ascii="Times New Roman" w:hAnsi="Times New Roman" w:cs="Times New Roman"/>
                                <w:sz w:val="18"/>
                                <w:szCs w:val="18"/>
                                <w:lang w:val="hu-HU"/>
                              </w:rPr>
                              <w:t>Medijan</w:t>
                            </w:r>
                            <w:r>
                              <w:rPr>
                                <w:rFonts w:ascii="Times New Roman" w:hAnsi="Times New Roman" w:cs="Times New Roman"/>
                                <w:sz w:val="18"/>
                                <w:szCs w:val="18"/>
                                <w:lang w:val="hu-HU"/>
                              </w:rPr>
                              <w:t>:</w:t>
                            </w:r>
                            <w:r w:rsidRPr="000C76FC">
                              <w:rPr>
                                <w:rFonts w:ascii="Times New Roman" w:hAnsi="Times New Roman" w:cs="Times New Roman"/>
                                <w:sz w:val="18"/>
                                <w:szCs w:val="18"/>
                                <w:lang w:val="hu-HU"/>
                              </w:rPr>
                              <w:t xml:space="preserve"> </w:t>
                            </w:r>
                            <w:r>
                              <w:rPr>
                                <w:rFonts w:ascii="Times New Roman" w:hAnsi="Times New Roman" w:cs="Times New Roman"/>
                                <w:sz w:val="18"/>
                                <w:szCs w:val="18"/>
                                <w:lang w:val="hu-HU"/>
                              </w:rPr>
                              <w:t>5,6</w:t>
                            </w:r>
                            <w:r w:rsidRPr="000C76FC">
                              <w:rPr>
                                <w:rFonts w:ascii="Times New Roman" w:hAnsi="Times New Roman" w:cs="Times New Roman"/>
                                <w:sz w:val="18"/>
                                <w:szCs w:val="18"/>
                                <w:lang w:val="hu-HU"/>
                              </w:rPr>
                              <w:t xml:space="preserve"> mjeseci</w:t>
                            </w:r>
                          </w:p>
                          <w:p w14:paraId="24F90089" w14:textId="77777777" w:rsidR="001A65EB" w:rsidRPr="000C76FC" w:rsidRDefault="001A65EB" w:rsidP="00014E0F">
                            <w:pPr>
                              <w:spacing w:after="0"/>
                              <w:rPr>
                                <w:rFonts w:ascii="Times New Roman" w:hAnsi="Times New Roman" w:cs="Times New Roman"/>
                                <w:sz w:val="18"/>
                                <w:szCs w:val="18"/>
                                <w:lang w:val="hu-HU"/>
                              </w:rPr>
                            </w:pPr>
                          </w:p>
                          <w:p w14:paraId="7F963D31" w14:textId="77777777" w:rsidR="001A65EB" w:rsidRPr="000C76FC" w:rsidRDefault="001A65EB" w:rsidP="00014E0F">
                            <w:pPr>
                              <w:spacing w:after="0"/>
                              <w:rPr>
                                <w:rFonts w:ascii="Times New Roman" w:hAnsi="Times New Roman" w:cs="Times New Roman"/>
                                <w:sz w:val="18"/>
                                <w:szCs w:val="18"/>
                                <w:lang w:val="hu-HU"/>
                              </w:rPr>
                            </w:pPr>
                            <w:r>
                              <w:rPr>
                                <w:rFonts w:ascii="Times New Roman" w:hAnsi="Times New Roman" w:cs="Times New Roman"/>
                                <w:sz w:val="18"/>
                                <w:szCs w:val="18"/>
                                <w:lang w:val="hu-HU"/>
                              </w:rPr>
                              <w:t>Odnos hazarda</w:t>
                            </w:r>
                            <w:r w:rsidRPr="000C76FC">
                              <w:rPr>
                                <w:rFonts w:ascii="Times New Roman" w:hAnsi="Times New Roman" w:cs="Times New Roman"/>
                                <w:sz w:val="18"/>
                                <w:szCs w:val="18"/>
                                <w:lang w:val="hu-HU"/>
                              </w:rPr>
                              <w:t xml:space="preserve"> = 0.</w:t>
                            </w:r>
                            <w:r>
                              <w:rPr>
                                <w:rFonts w:ascii="Times New Roman" w:hAnsi="Times New Roman" w:cs="Times New Roman"/>
                                <w:sz w:val="18"/>
                                <w:szCs w:val="18"/>
                                <w:lang w:val="hu-HU"/>
                              </w:rPr>
                              <w:t>16</w:t>
                            </w:r>
                          </w:p>
                          <w:p w14:paraId="41B66E32" w14:textId="77777777" w:rsidR="001A65EB" w:rsidRPr="000C76FC" w:rsidRDefault="001A65EB" w:rsidP="00014E0F">
                            <w:pPr>
                              <w:spacing w:after="0"/>
                              <w:rPr>
                                <w:rFonts w:ascii="Times New Roman" w:hAnsi="Times New Roman" w:cs="Times New Roman"/>
                                <w:sz w:val="18"/>
                                <w:szCs w:val="18"/>
                                <w:lang w:val="hu-HU"/>
                              </w:rPr>
                            </w:pPr>
                            <w:r w:rsidRPr="000C76FC">
                              <w:rPr>
                                <w:rFonts w:ascii="Times New Roman" w:hAnsi="Times New Roman" w:cs="Times New Roman"/>
                                <w:sz w:val="18"/>
                                <w:szCs w:val="18"/>
                                <w:lang w:val="hu-HU"/>
                              </w:rPr>
                              <w:t>95% CI (0</w:t>
                            </w:r>
                            <w:r>
                              <w:rPr>
                                <w:rFonts w:ascii="Times New Roman" w:hAnsi="Times New Roman" w:cs="Times New Roman"/>
                                <w:sz w:val="18"/>
                                <w:szCs w:val="18"/>
                                <w:lang w:val="hu-HU"/>
                              </w:rPr>
                              <w:t>,10;</w:t>
                            </w:r>
                            <w:r w:rsidRPr="000C76FC">
                              <w:rPr>
                                <w:rFonts w:ascii="Times New Roman" w:hAnsi="Times New Roman" w:cs="Times New Roman"/>
                                <w:sz w:val="18"/>
                                <w:szCs w:val="18"/>
                                <w:lang w:val="hu-HU"/>
                              </w:rPr>
                              <w:t xml:space="preserve"> 0</w:t>
                            </w:r>
                            <w:r>
                              <w:rPr>
                                <w:rFonts w:ascii="Times New Roman" w:hAnsi="Times New Roman" w:cs="Times New Roman"/>
                                <w:sz w:val="18"/>
                                <w:szCs w:val="18"/>
                                <w:lang w:val="hu-HU"/>
                              </w:rPr>
                              <w:t>,24</w:t>
                            </w:r>
                            <w:r w:rsidRPr="000C76FC">
                              <w:rPr>
                                <w:rFonts w:ascii="Times New Roman" w:hAnsi="Times New Roman" w:cs="Times New Roman"/>
                                <w:sz w:val="18"/>
                                <w:szCs w:val="18"/>
                                <w:lang w:val="hu-HU"/>
                              </w:rPr>
                              <w:t>)</w:t>
                            </w:r>
                          </w:p>
                          <w:p w14:paraId="0EAE5580" w14:textId="77777777" w:rsidR="001A65EB" w:rsidRPr="000C76FC" w:rsidRDefault="001A65EB" w:rsidP="00014E0F">
                            <w:pPr>
                              <w:rPr>
                                <w:rFonts w:ascii="Times New Roman" w:hAnsi="Times New Roman" w:cs="Times New Roman"/>
                                <w:sz w:val="18"/>
                                <w:szCs w:val="18"/>
                                <w:lang w:val="hu-HU"/>
                              </w:rPr>
                            </w:pPr>
                          </w:p>
                          <w:p w14:paraId="5112C11A" w14:textId="18F0FB8E" w:rsidR="001A65EB" w:rsidRPr="000C76FC" w:rsidRDefault="001A65EB" w:rsidP="00014E0F">
                            <w:pPr>
                              <w:rPr>
                                <w:rFonts w:ascii="Times New Roman" w:hAnsi="Times New Roman" w:cs="Times New Roman"/>
                                <w:sz w:val="18"/>
                                <w:szCs w:val="18"/>
                                <w:lang w:val="hu-HU"/>
                              </w:rPr>
                            </w:pPr>
                            <w:r w:rsidRPr="000C76FC">
                              <w:rPr>
                                <w:rFonts w:ascii="Times New Roman" w:hAnsi="Times New Roman" w:cs="Times New Roman"/>
                                <w:sz w:val="18"/>
                                <w:szCs w:val="18"/>
                                <w:lang w:val="hu-HU"/>
                              </w:rPr>
                              <w:t>P-vrijednost &lt;0</w:t>
                            </w:r>
                            <w:r>
                              <w:rPr>
                                <w:rFonts w:ascii="Times New Roman" w:hAnsi="Times New Roman" w:cs="Times New Roman"/>
                                <w:sz w:val="18"/>
                                <w:szCs w:val="18"/>
                                <w:lang w:val="hu-HU"/>
                              </w:rPr>
                              <w:t>,</w:t>
                            </w:r>
                            <w:r w:rsidRPr="000C76FC">
                              <w:rPr>
                                <w:rFonts w:ascii="Times New Roman" w:hAnsi="Times New Roman" w:cs="Times New Roman"/>
                                <w:sz w:val="18"/>
                                <w:szCs w:val="18"/>
                                <w:lang w:val="hu-HU"/>
                              </w:rPr>
                              <w:t>001</w:t>
                            </w:r>
                          </w:p>
                          <w:p w14:paraId="4FE3E399" w14:textId="77777777" w:rsidR="001A65EB" w:rsidRPr="003104EB" w:rsidRDefault="001A65EB" w:rsidP="00014E0F">
                            <w:pPr>
                              <w:rPr>
                                <w:sz w:val="18"/>
                                <w:szCs w:val="18"/>
                                <w:lang w:val="hu-H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CAC46" id="Text Box 45" o:spid="_x0000_s1044" type="#_x0000_t202" style="position:absolute;left:0;text-align:left;margin-left:79.2pt;margin-top:23.1pt;width:130.4pt;height:144.5pt;z-index:251727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qUFgIAAAUEAAAOAAAAZHJzL2Uyb0RvYy54bWysU11v2yAUfZ+0/4B4X2wncZpacaquXadJ&#10;3YfU7gcQjGM04DIgsbNf3wtO0qh7m+YHBL7cc+8597C6GbQie+G8BFPTYpJTIgyHRpptTX8+P3xY&#10;UuIDMw1TYERND8LTm/X7d6veVmIKHahGOIIgxle9rWkXgq2yzPNOaOYnYIXBYAtOs4BHt80ax3pE&#10;1yqb5vki68E11gEX3uPf+zFI1wm/bQUP39vWi0BUTbG3kFaX1k1cs/WKVVvHbCf5sQ32D11oJg0W&#10;PUPds8DIzsm/oLTkDjy0YcJBZ9C2kovEAdkU+Rs2Tx2zInFBcbw9y+T/Hyz/tv/hiGxwdvlidjWd&#10;zcoFJYZpnNWzGAL5CAOZl1Gn3voKrz9ZTAgD/secxNnbR+C/PDFw1zGzFbfOQd8J1mCfRczMLlJH&#10;HB9BNv1XaLAO2wVIQEPrdBQRZSGIjvM6nGcUe+Gx5KJc5EsMcYwVy1lZlGmKGatO6db58FmAJnFT&#10;U4cmSPBs/+hDbIdVpyuxmoEHqVQygjKkr+l1OS1TwkVEy4A+VVLXdJnHb3ROZPnJNCk5MKnGPRZQ&#10;5kg7Mh05h2EzjEovT3JuoDmgEA5GX+I7wk0H7g8lPXqypv73jjlBifpiUMzrYj6PJk6HeXk1xYO7&#10;jGwuI8xwhKppoGTc3oVk/JHzLYreyiRHnM7YybFn9FpS6fguopkvz+nW6+tdvwAAAP//AwBQSwME&#10;FAAGAAgAAAAhAH+j7A/cAAAABwEAAA8AAABkcnMvZG93bnJldi54bWxMj81OwzAQhO9IvIO1SNyo&#10;TdpGELKpEIgriPIjcXPjbRIRr6PYbcLbs5zocTSjmW/Kzex7daQxdoERrhcGFHEdXMcNwvvb09UN&#10;qJgsO9sHJoQfirCpzs9KW7gw8Ssdt6lRUsKxsAhtSkOhdaxb8jYuwkAs3j6M3iaRY6PdaCcp973O&#10;jMm1tx3LQmsHemip/t4ePMLH8/7rc2Vemke/HqYwG83+ViNeXsz3d6ASzek/DH/4gg6VMO3CgV1U&#10;PYIcSQirPAMlbpYbObJDWC7XGeiq1Kf81S8AAAD//wMAUEsBAi0AFAAGAAgAAAAhALaDOJL+AAAA&#10;4QEAABMAAAAAAAAAAAAAAAAAAAAAAFtDb250ZW50X1R5cGVzXS54bWxQSwECLQAUAAYACAAAACEA&#10;OP0h/9YAAACUAQAACwAAAAAAAAAAAAAAAAAvAQAAX3JlbHMvLnJlbHNQSwECLQAUAAYACAAAACEA&#10;3BAKlBYCAAAFBAAADgAAAAAAAAAAAAAAAAAuAgAAZHJzL2Uyb0RvYy54bWxQSwECLQAUAAYACAAA&#10;ACEAf6PsD9wAAAAHAQAADwAAAAAAAAAAAAAAAABwBAAAZHJzL2Rvd25yZXYueG1sUEsFBgAAAAAE&#10;AAQA8wAAAHkFAAAAAA==&#10;" filled="f" stroked="f">
                <v:textbox>
                  <w:txbxContent>
                    <w:p w14:paraId="6A9B05A4" w14:textId="77777777" w:rsidR="001A65EB" w:rsidRPr="000C76FC" w:rsidRDefault="001A65EB" w:rsidP="00014E0F">
                      <w:pPr>
                        <w:spacing w:after="0"/>
                        <w:rPr>
                          <w:rFonts w:ascii="Times New Roman" w:hAnsi="Times New Roman" w:cs="Times New Roman"/>
                          <w:sz w:val="18"/>
                          <w:szCs w:val="18"/>
                          <w:lang w:val="hu-HU"/>
                        </w:rPr>
                      </w:pPr>
                      <w:r w:rsidRPr="000C76FC">
                        <w:rPr>
                          <w:rFonts w:ascii="Times New Roman" w:hAnsi="Times New Roman" w:cs="Times New Roman"/>
                          <w:sz w:val="18"/>
                          <w:szCs w:val="18"/>
                          <w:lang w:val="hu-HU"/>
                        </w:rPr>
                        <w:t>TAGRISSO (N=</w:t>
                      </w:r>
                      <w:r>
                        <w:rPr>
                          <w:rFonts w:ascii="Times New Roman" w:hAnsi="Times New Roman" w:cs="Times New Roman"/>
                          <w:sz w:val="18"/>
                          <w:szCs w:val="18"/>
                          <w:lang w:val="hu-HU"/>
                        </w:rPr>
                        <w:t>143</w:t>
                      </w:r>
                      <w:r w:rsidRPr="000C76FC">
                        <w:rPr>
                          <w:rFonts w:ascii="Times New Roman" w:hAnsi="Times New Roman" w:cs="Times New Roman"/>
                          <w:sz w:val="18"/>
                          <w:szCs w:val="18"/>
                          <w:lang w:val="hu-HU"/>
                        </w:rPr>
                        <w:t>)</w:t>
                      </w:r>
                    </w:p>
                    <w:p w14:paraId="58344CBA" w14:textId="77777777" w:rsidR="001A65EB" w:rsidRPr="000C76FC" w:rsidRDefault="001A65EB" w:rsidP="00014E0F">
                      <w:pPr>
                        <w:spacing w:after="0"/>
                        <w:rPr>
                          <w:rFonts w:ascii="Times New Roman" w:hAnsi="Times New Roman" w:cs="Times New Roman"/>
                          <w:sz w:val="18"/>
                          <w:szCs w:val="18"/>
                          <w:lang w:val="hu-HU"/>
                        </w:rPr>
                      </w:pPr>
                      <w:r w:rsidRPr="000C76FC">
                        <w:rPr>
                          <w:rFonts w:ascii="Times New Roman" w:hAnsi="Times New Roman" w:cs="Times New Roman"/>
                          <w:sz w:val="18"/>
                          <w:szCs w:val="18"/>
                          <w:lang w:val="hu-HU"/>
                        </w:rPr>
                        <w:t>Medijan</w:t>
                      </w:r>
                      <w:r>
                        <w:rPr>
                          <w:rFonts w:ascii="Times New Roman" w:hAnsi="Times New Roman" w:cs="Times New Roman"/>
                          <w:sz w:val="18"/>
                          <w:szCs w:val="18"/>
                          <w:lang w:val="hu-HU"/>
                        </w:rPr>
                        <w:t>:</w:t>
                      </w:r>
                      <w:r w:rsidRPr="000C76FC">
                        <w:rPr>
                          <w:rFonts w:ascii="Times New Roman" w:hAnsi="Times New Roman" w:cs="Times New Roman"/>
                          <w:sz w:val="18"/>
                          <w:szCs w:val="18"/>
                          <w:lang w:val="hu-HU"/>
                        </w:rPr>
                        <w:t xml:space="preserve"> </w:t>
                      </w:r>
                      <w:r>
                        <w:rPr>
                          <w:rFonts w:ascii="Times New Roman" w:hAnsi="Times New Roman" w:cs="Times New Roman"/>
                          <w:sz w:val="18"/>
                          <w:szCs w:val="18"/>
                          <w:lang w:val="hu-HU"/>
                        </w:rPr>
                        <w:t>39,1</w:t>
                      </w:r>
                      <w:r w:rsidRPr="000C76FC">
                        <w:rPr>
                          <w:rFonts w:ascii="Times New Roman" w:hAnsi="Times New Roman" w:cs="Times New Roman"/>
                          <w:sz w:val="18"/>
                          <w:szCs w:val="18"/>
                          <w:lang w:val="hu-HU"/>
                        </w:rPr>
                        <w:t xml:space="preserve"> mjeseci</w:t>
                      </w:r>
                    </w:p>
                    <w:p w14:paraId="697067D7" w14:textId="77777777" w:rsidR="001A65EB" w:rsidRPr="000C76FC" w:rsidRDefault="001A65EB" w:rsidP="00014E0F">
                      <w:pPr>
                        <w:spacing w:after="0"/>
                        <w:rPr>
                          <w:rFonts w:ascii="Times New Roman" w:hAnsi="Times New Roman" w:cs="Times New Roman"/>
                          <w:sz w:val="18"/>
                          <w:szCs w:val="18"/>
                          <w:lang w:val="hu-HU"/>
                        </w:rPr>
                      </w:pPr>
                    </w:p>
                    <w:p w14:paraId="184C8F01" w14:textId="77777777" w:rsidR="001A65EB" w:rsidRPr="000C76FC" w:rsidRDefault="001A65EB" w:rsidP="00014E0F">
                      <w:pPr>
                        <w:spacing w:after="0"/>
                        <w:rPr>
                          <w:rFonts w:ascii="Times New Roman" w:hAnsi="Times New Roman" w:cs="Times New Roman"/>
                          <w:sz w:val="18"/>
                          <w:szCs w:val="18"/>
                          <w:lang w:val="hu-HU"/>
                        </w:rPr>
                      </w:pPr>
                      <w:r>
                        <w:rPr>
                          <w:rFonts w:ascii="Times New Roman" w:hAnsi="Times New Roman" w:cs="Times New Roman"/>
                          <w:sz w:val="18"/>
                          <w:szCs w:val="18"/>
                          <w:lang w:val="hu-HU"/>
                        </w:rPr>
                        <w:t>Placebo</w:t>
                      </w:r>
                      <w:r w:rsidRPr="000C76FC">
                        <w:rPr>
                          <w:rFonts w:ascii="Times New Roman" w:hAnsi="Times New Roman" w:cs="Times New Roman"/>
                          <w:sz w:val="18"/>
                          <w:szCs w:val="18"/>
                          <w:lang w:val="hu-HU"/>
                        </w:rPr>
                        <w:t xml:space="preserve"> (N=</w:t>
                      </w:r>
                      <w:r>
                        <w:rPr>
                          <w:rFonts w:ascii="Times New Roman" w:hAnsi="Times New Roman" w:cs="Times New Roman"/>
                          <w:sz w:val="18"/>
                          <w:szCs w:val="18"/>
                          <w:lang w:val="hu-HU"/>
                        </w:rPr>
                        <w:t>73</w:t>
                      </w:r>
                      <w:r w:rsidRPr="000C76FC">
                        <w:rPr>
                          <w:rFonts w:ascii="Times New Roman" w:hAnsi="Times New Roman" w:cs="Times New Roman"/>
                          <w:sz w:val="18"/>
                          <w:szCs w:val="18"/>
                          <w:lang w:val="hu-HU"/>
                        </w:rPr>
                        <w:t>)</w:t>
                      </w:r>
                    </w:p>
                    <w:p w14:paraId="4C16E26B" w14:textId="77777777" w:rsidR="001A65EB" w:rsidRPr="000C76FC" w:rsidRDefault="001A65EB" w:rsidP="00014E0F">
                      <w:pPr>
                        <w:spacing w:after="0"/>
                        <w:rPr>
                          <w:rFonts w:ascii="Times New Roman" w:hAnsi="Times New Roman" w:cs="Times New Roman"/>
                          <w:sz w:val="18"/>
                          <w:szCs w:val="18"/>
                          <w:lang w:val="hu-HU"/>
                        </w:rPr>
                      </w:pPr>
                      <w:r w:rsidRPr="000C76FC">
                        <w:rPr>
                          <w:rFonts w:ascii="Times New Roman" w:hAnsi="Times New Roman" w:cs="Times New Roman"/>
                          <w:sz w:val="18"/>
                          <w:szCs w:val="18"/>
                          <w:lang w:val="hu-HU"/>
                        </w:rPr>
                        <w:t>Medijan</w:t>
                      </w:r>
                      <w:r>
                        <w:rPr>
                          <w:rFonts w:ascii="Times New Roman" w:hAnsi="Times New Roman" w:cs="Times New Roman"/>
                          <w:sz w:val="18"/>
                          <w:szCs w:val="18"/>
                          <w:lang w:val="hu-HU"/>
                        </w:rPr>
                        <w:t>:</w:t>
                      </w:r>
                      <w:r w:rsidRPr="000C76FC">
                        <w:rPr>
                          <w:rFonts w:ascii="Times New Roman" w:hAnsi="Times New Roman" w:cs="Times New Roman"/>
                          <w:sz w:val="18"/>
                          <w:szCs w:val="18"/>
                          <w:lang w:val="hu-HU"/>
                        </w:rPr>
                        <w:t xml:space="preserve"> </w:t>
                      </w:r>
                      <w:r>
                        <w:rPr>
                          <w:rFonts w:ascii="Times New Roman" w:hAnsi="Times New Roman" w:cs="Times New Roman"/>
                          <w:sz w:val="18"/>
                          <w:szCs w:val="18"/>
                          <w:lang w:val="hu-HU"/>
                        </w:rPr>
                        <w:t>5,6</w:t>
                      </w:r>
                      <w:r w:rsidRPr="000C76FC">
                        <w:rPr>
                          <w:rFonts w:ascii="Times New Roman" w:hAnsi="Times New Roman" w:cs="Times New Roman"/>
                          <w:sz w:val="18"/>
                          <w:szCs w:val="18"/>
                          <w:lang w:val="hu-HU"/>
                        </w:rPr>
                        <w:t xml:space="preserve"> mjeseci</w:t>
                      </w:r>
                    </w:p>
                    <w:p w14:paraId="24F90089" w14:textId="77777777" w:rsidR="001A65EB" w:rsidRPr="000C76FC" w:rsidRDefault="001A65EB" w:rsidP="00014E0F">
                      <w:pPr>
                        <w:spacing w:after="0"/>
                        <w:rPr>
                          <w:rFonts w:ascii="Times New Roman" w:hAnsi="Times New Roman" w:cs="Times New Roman"/>
                          <w:sz w:val="18"/>
                          <w:szCs w:val="18"/>
                          <w:lang w:val="hu-HU"/>
                        </w:rPr>
                      </w:pPr>
                    </w:p>
                    <w:p w14:paraId="7F963D31" w14:textId="77777777" w:rsidR="001A65EB" w:rsidRPr="000C76FC" w:rsidRDefault="001A65EB" w:rsidP="00014E0F">
                      <w:pPr>
                        <w:spacing w:after="0"/>
                        <w:rPr>
                          <w:rFonts w:ascii="Times New Roman" w:hAnsi="Times New Roman" w:cs="Times New Roman"/>
                          <w:sz w:val="18"/>
                          <w:szCs w:val="18"/>
                          <w:lang w:val="hu-HU"/>
                        </w:rPr>
                      </w:pPr>
                      <w:r>
                        <w:rPr>
                          <w:rFonts w:ascii="Times New Roman" w:hAnsi="Times New Roman" w:cs="Times New Roman"/>
                          <w:sz w:val="18"/>
                          <w:szCs w:val="18"/>
                          <w:lang w:val="hu-HU"/>
                        </w:rPr>
                        <w:t>Odnos hazarda</w:t>
                      </w:r>
                      <w:r w:rsidRPr="000C76FC">
                        <w:rPr>
                          <w:rFonts w:ascii="Times New Roman" w:hAnsi="Times New Roman" w:cs="Times New Roman"/>
                          <w:sz w:val="18"/>
                          <w:szCs w:val="18"/>
                          <w:lang w:val="hu-HU"/>
                        </w:rPr>
                        <w:t xml:space="preserve"> = 0.</w:t>
                      </w:r>
                      <w:r>
                        <w:rPr>
                          <w:rFonts w:ascii="Times New Roman" w:hAnsi="Times New Roman" w:cs="Times New Roman"/>
                          <w:sz w:val="18"/>
                          <w:szCs w:val="18"/>
                          <w:lang w:val="hu-HU"/>
                        </w:rPr>
                        <w:t>16</w:t>
                      </w:r>
                    </w:p>
                    <w:p w14:paraId="41B66E32" w14:textId="77777777" w:rsidR="001A65EB" w:rsidRPr="000C76FC" w:rsidRDefault="001A65EB" w:rsidP="00014E0F">
                      <w:pPr>
                        <w:spacing w:after="0"/>
                        <w:rPr>
                          <w:rFonts w:ascii="Times New Roman" w:hAnsi="Times New Roman" w:cs="Times New Roman"/>
                          <w:sz w:val="18"/>
                          <w:szCs w:val="18"/>
                          <w:lang w:val="hu-HU"/>
                        </w:rPr>
                      </w:pPr>
                      <w:r w:rsidRPr="000C76FC">
                        <w:rPr>
                          <w:rFonts w:ascii="Times New Roman" w:hAnsi="Times New Roman" w:cs="Times New Roman"/>
                          <w:sz w:val="18"/>
                          <w:szCs w:val="18"/>
                          <w:lang w:val="hu-HU"/>
                        </w:rPr>
                        <w:t>95% CI (0</w:t>
                      </w:r>
                      <w:r>
                        <w:rPr>
                          <w:rFonts w:ascii="Times New Roman" w:hAnsi="Times New Roman" w:cs="Times New Roman"/>
                          <w:sz w:val="18"/>
                          <w:szCs w:val="18"/>
                          <w:lang w:val="hu-HU"/>
                        </w:rPr>
                        <w:t>,10;</w:t>
                      </w:r>
                      <w:r w:rsidRPr="000C76FC">
                        <w:rPr>
                          <w:rFonts w:ascii="Times New Roman" w:hAnsi="Times New Roman" w:cs="Times New Roman"/>
                          <w:sz w:val="18"/>
                          <w:szCs w:val="18"/>
                          <w:lang w:val="hu-HU"/>
                        </w:rPr>
                        <w:t xml:space="preserve"> 0</w:t>
                      </w:r>
                      <w:r>
                        <w:rPr>
                          <w:rFonts w:ascii="Times New Roman" w:hAnsi="Times New Roman" w:cs="Times New Roman"/>
                          <w:sz w:val="18"/>
                          <w:szCs w:val="18"/>
                          <w:lang w:val="hu-HU"/>
                        </w:rPr>
                        <w:t>,24</w:t>
                      </w:r>
                      <w:r w:rsidRPr="000C76FC">
                        <w:rPr>
                          <w:rFonts w:ascii="Times New Roman" w:hAnsi="Times New Roman" w:cs="Times New Roman"/>
                          <w:sz w:val="18"/>
                          <w:szCs w:val="18"/>
                          <w:lang w:val="hu-HU"/>
                        </w:rPr>
                        <w:t>)</w:t>
                      </w:r>
                    </w:p>
                    <w:p w14:paraId="0EAE5580" w14:textId="77777777" w:rsidR="001A65EB" w:rsidRPr="000C76FC" w:rsidRDefault="001A65EB" w:rsidP="00014E0F">
                      <w:pPr>
                        <w:rPr>
                          <w:rFonts w:ascii="Times New Roman" w:hAnsi="Times New Roman" w:cs="Times New Roman"/>
                          <w:sz w:val="18"/>
                          <w:szCs w:val="18"/>
                          <w:lang w:val="hu-HU"/>
                        </w:rPr>
                      </w:pPr>
                    </w:p>
                    <w:p w14:paraId="5112C11A" w14:textId="18F0FB8E" w:rsidR="001A65EB" w:rsidRPr="000C76FC" w:rsidRDefault="001A65EB" w:rsidP="00014E0F">
                      <w:pPr>
                        <w:rPr>
                          <w:rFonts w:ascii="Times New Roman" w:hAnsi="Times New Roman" w:cs="Times New Roman"/>
                          <w:sz w:val="18"/>
                          <w:szCs w:val="18"/>
                          <w:lang w:val="hu-HU"/>
                        </w:rPr>
                      </w:pPr>
                      <w:r w:rsidRPr="000C76FC">
                        <w:rPr>
                          <w:rFonts w:ascii="Times New Roman" w:hAnsi="Times New Roman" w:cs="Times New Roman"/>
                          <w:sz w:val="18"/>
                          <w:szCs w:val="18"/>
                          <w:lang w:val="hu-HU"/>
                        </w:rPr>
                        <w:t>P-vrijednost &lt;0</w:t>
                      </w:r>
                      <w:r>
                        <w:rPr>
                          <w:rFonts w:ascii="Times New Roman" w:hAnsi="Times New Roman" w:cs="Times New Roman"/>
                          <w:sz w:val="18"/>
                          <w:szCs w:val="18"/>
                          <w:lang w:val="hu-HU"/>
                        </w:rPr>
                        <w:t>,</w:t>
                      </w:r>
                      <w:r w:rsidRPr="000C76FC">
                        <w:rPr>
                          <w:rFonts w:ascii="Times New Roman" w:hAnsi="Times New Roman" w:cs="Times New Roman"/>
                          <w:sz w:val="18"/>
                          <w:szCs w:val="18"/>
                          <w:lang w:val="hu-HU"/>
                        </w:rPr>
                        <w:t>001</w:t>
                      </w:r>
                    </w:p>
                    <w:p w14:paraId="4FE3E399" w14:textId="77777777" w:rsidR="001A65EB" w:rsidRPr="003104EB" w:rsidRDefault="001A65EB" w:rsidP="00014E0F">
                      <w:pPr>
                        <w:rPr>
                          <w:sz w:val="18"/>
                          <w:szCs w:val="18"/>
                          <w:lang w:val="hu-HU"/>
                        </w:rPr>
                      </w:pPr>
                    </w:p>
                  </w:txbxContent>
                </v:textbox>
                <w10:wrap anchorx="margin"/>
              </v:shape>
            </w:pict>
          </mc:Fallback>
        </mc:AlternateContent>
      </w:r>
      <w:r w:rsidR="008D4C7D" w:rsidRPr="008D4C7D">
        <w:rPr>
          <w:rFonts w:ascii="Times New Roman" w:eastAsia="MS Mincho" w:hAnsi="Times New Roman" w:cs="Times New Roman"/>
          <w:b/>
          <w:bCs/>
          <w:iCs/>
          <w:noProof/>
          <w:lang w:val="sr-Latn-ME" w:eastAsia="ar-SA"/>
        </w:rPr>
        <w:t>Slika 5. Kaplan-Meierove krivulje preživljenja bez progresije bolesti prema BICR-u u ispitivanju LAURA</w:t>
      </w:r>
    </w:p>
    <w:p w14:paraId="7CB7B287" w14:textId="231490AD" w:rsidR="008D4C7D" w:rsidRDefault="008D4C7D" w:rsidP="007327E9">
      <w:pPr>
        <w:suppressAutoHyphens/>
        <w:spacing w:after="0"/>
        <w:jc w:val="both"/>
        <w:rPr>
          <w:rFonts w:ascii="Times New Roman" w:eastAsia="MS Mincho" w:hAnsi="Times New Roman" w:cs="Times New Roman"/>
          <w:i/>
          <w:noProof/>
          <w:u w:val="single"/>
          <w:lang w:val="sr-Latn-ME" w:eastAsia="ar-SA"/>
        </w:rPr>
      </w:pPr>
    </w:p>
    <w:p w14:paraId="6029DD17" w14:textId="17217FB8" w:rsidR="00014E0F" w:rsidRDefault="00014E0F" w:rsidP="007327E9">
      <w:pPr>
        <w:suppressAutoHyphens/>
        <w:spacing w:after="0"/>
        <w:jc w:val="both"/>
        <w:rPr>
          <w:rFonts w:ascii="Times New Roman" w:eastAsia="MS Mincho" w:hAnsi="Times New Roman" w:cs="Times New Roman"/>
          <w:i/>
          <w:noProof/>
          <w:u w:val="single"/>
          <w:lang w:val="sr-Latn-ME" w:eastAsia="ar-SA"/>
        </w:rPr>
      </w:pPr>
      <w:r w:rsidRPr="000C76FC">
        <w:rPr>
          <w:rFonts w:ascii="Times New Roman" w:eastAsia="Times New Roman" w:hAnsi="Times New Roman" w:cs="Times New Roman"/>
          <w:b/>
          <w:noProof/>
        </w:rPr>
        <w:lastRenderedPageBreak/>
        <mc:AlternateContent>
          <mc:Choice Requires="wps">
            <w:drawing>
              <wp:anchor distT="45720" distB="45720" distL="114300" distR="114300" simplePos="0" relativeHeight="251736064" behindDoc="0" locked="0" layoutInCell="1" allowOverlap="1" wp14:anchorId="468F2EF9" wp14:editId="5688DD90">
                <wp:simplePos x="0" y="0"/>
                <wp:positionH relativeFrom="margin">
                  <wp:posOffset>336550</wp:posOffset>
                </wp:positionH>
                <wp:positionV relativeFrom="paragraph">
                  <wp:posOffset>3996055</wp:posOffset>
                </wp:positionV>
                <wp:extent cx="3219450" cy="400050"/>
                <wp:effectExtent l="0" t="0" r="0" b="0"/>
                <wp:wrapNone/>
                <wp:docPr id="187304905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400050"/>
                        </a:xfrm>
                        <a:prstGeom prst="rect">
                          <a:avLst/>
                        </a:prstGeom>
                        <a:noFill/>
                        <a:ln w="9525">
                          <a:noFill/>
                          <a:miter lim="800000"/>
                          <a:headEnd/>
                          <a:tailEnd/>
                        </a:ln>
                      </wps:spPr>
                      <wps:txbx>
                        <w:txbxContent>
                          <w:p w14:paraId="79779AB6" w14:textId="421939BD" w:rsidR="001A65EB" w:rsidRDefault="001A65EB" w:rsidP="008234B9">
                            <w:pPr>
                              <w:spacing w:after="0"/>
                              <w:rPr>
                                <w:rFonts w:ascii="Times New Roman" w:hAnsi="Times New Roman" w:cs="Times New Roman"/>
                                <w:sz w:val="18"/>
                                <w:szCs w:val="18"/>
                                <w:lang w:val="hu-HU"/>
                              </w:rPr>
                            </w:pPr>
                            <w:r>
                              <w:rPr>
                                <w:rFonts w:ascii="Times New Roman" w:hAnsi="Times New Roman" w:cs="Times New Roman"/>
                                <w:sz w:val="18"/>
                                <w:szCs w:val="18"/>
                                <w:lang w:val="hu-HU"/>
                              </w:rPr>
                              <w:t>+ Cenzurisani pacijenti</w:t>
                            </w:r>
                          </w:p>
                          <w:p w14:paraId="4B792C06" w14:textId="6425A56A" w:rsidR="001A65EB" w:rsidRPr="008234B9" w:rsidRDefault="001A65EB" w:rsidP="008234B9">
                            <w:pPr>
                              <w:spacing w:after="0"/>
                              <w:rPr>
                                <w:rFonts w:ascii="Times New Roman" w:hAnsi="Times New Roman" w:cs="Times New Roman"/>
                                <w:sz w:val="18"/>
                                <w:szCs w:val="18"/>
                                <w:lang w:val="hu-HU"/>
                              </w:rPr>
                            </w:pPr>
                            <w:r>
                              <w:rPr>
                                <w:rFonts w:ascii="Times New Roman" w:hAnsi="Times New Roman" w:cs="Times New Roman"/>
                                <w:sz w:val="18"/>
                                <w:szCs w:val="18"/>
                                <w:lang w:val="hu-HU"/>
                              </w:rPr>
                              <w:t>Vrijednosti na dnu slike se odnose na broj ispitanika pod rizikom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F2EF9" id="_x0000_s1045" type="#_x0000_t202" style="position:absolute;left:0;text-align:left;margin-left:26.5pt;margin-top:314.65pt;width:253.5pt;height:31.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4HbFAIAAAQEAAAOAAAAZHJzL2Uyb0RvYy54bWysU9tu2zAMfR+wfxD0vthO7TUx4hRduw4D&#10;ugvQ7gMUWY6FSaImKbGzrx8lJ1nQvg17EShSPOQ5pFY3o1ZkL5yXYBpazHJKhOHQSrNt6I/nh3cL&#10;SnxgpmUKjGjoQXh6s377ZjXYWsyhB9UKRxDE+HqwDe1DsHWWed4LzfwMrDAY7MBpFvDqtlnr2IDo&#10;WmXzPH+fDeBa64AL79F7PwXpOuF3neDhW9d5EYhqKPYW0unSuYlntl6xeuuY7SU/tsH+oQvNpMGi&#10;Z6h7FhjZOfkKSkvuwEMXZhx0Bl0nuUgckE2Rv2Dz1DMrEhcUx9uzTP7/wfKv+++OyBZnt7i+ystl&#10;XhWUGKZxVs9iDOQDjKSsok6D9TU+f7KYEEb0Y07i7O0j8J+eGLjrmdmKW+dg6AVrsc8iZmYXqROO&#10;jyCb4Qu0WIftAiSgsXM6ioiyEETHeR3OM4q9cHRezYtlWWGIY6zM8xztWILVp2zrfPgkQJNoNNTh&#10;DiR0tn/0YXp6ehKLGXiQSqGf1cqQoaHLal6lhIuIlgHXVEnd0AXWzI+LE0l+NG1KDkyqycZelDmy&#10;jkQnymHcjJPQy5OaG2gPqIODaS3xG6HRg/tNyYAr2VD/a8ecoER9NqjlsijLuMPpUlbXc7y4y8jm&#10;MsIMR6iGBkom8y6kvZ8436LmnUxyxOFMnRx7xlVLgh6/Rdzly3t69ffzrv8AAAD//wMAUEsDBBQA&#10;BgAIAAAAIQDuLk2B3QAAAAoBAAAPAAAAZHJzL2Rvd25yZXYueG1sTI/BTsMwEETvSPyDtUjcqE1C&#10;IhLiVAjEFUSBSr258TaJiNdR7Dbh71lO9Lizo5k31XpxgzjhFHpPGm5XCgRS421PrYbPj5ebexAh&#10;GrJm8IQafjDAur68qExp/UzveNrEVnAIhdJo6GIcSylD06EzYeVHJP4d/ORM5HNqpZ3MzOFukIlS&#10;uXSmJ27ozIhPHTbfm6PT8PV62G3v1Fv77LJx9ouS5Aqp9fXV8vgAIuIS/83wh8/oUDPT3h/JBjFo&#10;yFKeEjXkSZGCYEOWK1b2rBRJCrKu5PmE+hcAAP//AwBQSwECLQAUAAYACAAAACEAtoM4kv4AAADh&#10;AQAAEwAAAAAAAAAAAAAAAAAAAAAAW0NvbnRlbnRfVHlwZXNdLnhtbFBLAQItABQABgAIAAAAIQA4&#10;/SH/1gAAAJQBAAALAAAAAAAAAAAAAAAAAC8BAABfcmVscy8ucmVsc1BLAQItABQABgAIAAAAIQA7&#10;14HbFAIAAAQEAAAOAAAAAAAAAAAAAAAAAC4CAABkcnMvZTJvRG9jLnhtbFBLAQItABQABgAIAAAA&#10;IQDuLk2B3QAAAAoBAAAPAAAAAAAAAAAAAAAAAG4EAABkcnMvZG93bnJldi54bWxQSwUGAAAAAAQA&#10;BADzAAAAeAUAAAAA&#10;" filled="f" stroked="f">
                <v:textbox>
                  <w:txbxContent>
                    <w:p w14:paraId="79779AB6" w14:textId="421939BD" w:rsidR="001A65EB" w:rsidRDefault="001A65EB" w:rsidP="008234B9">
                      <w:pPr>
                        <w:spacing w:after="0"/>
                        <w:rPr>
                          <w:rFonts w:ascii="Times New Roman" w:hAnsi="Times New Roman" w:cs="Times New Roman"/>
                          <w:sz w:val="18"/>
                          <w:szCs w:val="18"/>
                          <w:lang w:val="hu-HU"/>
                        </w:rPr>
                      </w:pPr>
                      <w:r>
                        <w:rPr>
                          <w:rFonts w:ascii="Times New Roman" w:hAnsi="Times New Roman" w:cs="Times New Roman"/>
                          <w:sz w:val="18"/>
                          <w:szCs w:val="18"/>
                          <w:lang w:val="hu-HU"/>
                        </w:rPr>
                        <w:t>+ Cenzurisani pacijenti</w:t>
                      </w:r>
                    </w:p>
                    <w:p w14:paraId="4B792C06" w14:textId="6425A56A" w:rsidR="001A65EB" w:rsidRPr="008234B9" w:rsidRDefault="001A65EB" w:rsidP="008234B9">
                      <w:pPr>
                        <w:spacing w:after="0"/>
                        <w:rPr>
                          <w:rFonts w:ascii="Times New Roman" w:hAnsi="Times New Roman" w:cs="Times New Roman"/>
                          <w:sz w:val="18"/>
                          <w:szCs w:val="18"/>
                          <w:lang w:val="hu-HU"/>
                        </w:rPr>
                      </w:pPr>
                      <w:r>
                        <w:rPr>
                          <w:rFonts w:ascii="Times New Roman" w:hAnsi="Times New Roman" w:cs="Times New Roman"/>
                          <w:sz w:val="18"/>
                          <w:szCs w:val="18"/>
                          <w:lang w:val="hu-HU"/>
                        </w:rPr>
                        <w:t>Vrijednosti na dnu slike se odnose na broj ispitanika pod rizikom</w:t>
                      </w:r>
                    </w:p>
                  </w:txbxContent>
                </v:textbox>
                <w10:wrap anchorx="margin"/>
              </v:shape>
            </w:pict>
          </mc:Fallback>
        </mc:AlternateContent>
      </w:r>
      <w:r w:rsidRPr="000C76FC">
        <w:rPr>
          <w:rFonts w:ascii="Times New Roman" w:eastAsia="Times New Roman" w:hAnsi="Times New Roman" w:cs="Times New Roman"/>
          <w:b/>
          <w:noProof/>
        </w:rPr>
        <mc:AlternateContent>
          <mc:Choice Requires="wps">
            <w:drawing>
              <wp:anchor distT="45720" distB="45720" distL="114300" distR="114300" simplePos="0" relativeHeight="251734016" behindDoc="0" locked="0" layoutInCell="1" allowOverlap="1" wp14:anchorId="3DE42110" wp14:editId="76E47C12">
                <wp:simplePos x="0" y="0"/>
                <wp:positionH relativeFrom="margin">
                  <wp:posOffset>-266700</wp:posOffset>
                </wp:positionH>
                <wp:positionV relativeFrom="paragraph">
                  <wp:posOffset>3430905</wp:posOffset>
                </wp:positionV>
                <wp:extent cx="1656080" cy="762000"/>
                <wp:effectExtent l="0" t="0" r="0" b="0"/>
                <wp:wrapNone/>
                <wp:docPr id="94750506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762000"/>
                        </a:xfrm>
                        <a:prstGeom prst="rect">
                          <a:avLst/>
                        </a:prstGeom>
                        <a:noFill/>
                        <a:ln w="9525">
                          <a:noFill/>
                          <a:miter lim="800000"/>
                          <a:headEnd/>
                          <a:tailEnd/>
                        </a:ln>
                      </wps:spPr>
                      <wps:txbx>
                        <w:txbxContent>
                          <w:p w14:paraId="4491DEE4" w14:textId="1ED69691" w:rsidR="001A65EB" w:rsidRDefault="001A65EB" w:rsidP="00014E0F">
                            <w:pPr>
                              <w:rPr>
                                <w:rFonts w:ascii="Times New Roman" w:hAnsi="Times New Roman" w:cs="Times New Roman"/>
                                <w:sz w:val="18"/>
                                <w:szCs w:val="18"/>
                                <w:lang w:val="hu-HU"/>
                              </w:rPr>
                            </w:pPr>
                            <w:r>
                              <w:rPr>
                                <w:rFonts w:ascii="Times New Roman" w:hAnsi="Times New Roman" w:cs="Times New Roman"/>
                                <w:sz w:val="18"/>
                                <w:szCs w:val="18"/>
                                <w:lang w:val="hu-HU"/>
                              </w:rPr>
                              <w:t>Broj pacijenata pod rizikom</w:t>
                            </w:r>
                          </w:p>
                          <w:p w14:paraId="7ECE125D" w14:textId="3827D069" w:rsidR="001A65EB" w:rsidRDefault="001A65EB" w:rsidP="008234B9">
                            <w:pPr>
                              <w:spacing w:after="0"/>
                              <w:rPr>
                                <w:rFonts w:ascii="Times New Roman" w:hAnsi="Times New Roman" w:cs="Times New Roman"/>
                                <w:sz w:val="18"/>
                                <w:szCs w:val="18"/>
                                <w:lang w:val="hu-HU"/>
                              </w:rPr>
                            </w:pPr>
                            <w:r>
                              <w:rPr>
                                <w:rFonts w:ascii="Times New Roman" w:hAnsi="Times New Roman" w:cs="Times New Roman"/>
                                <w:sz w:val="18"/>
                                <w:szCs w:val="18"/>
                                <w:lang w:val="hu-HU"/>
                              </w:rPr>
                              <w:t>TAGRISSO</w:t>
                            </w:r>
                          </w:p>
                          <w:p w14:paraId="66E16BE2" w14:textId="10024B77" w:rsidR="001A65EB" w:rsidRPr="003104EB" w:rsidRDefault="001A65EB" w:rsidP="008234B9">
                            <w:pPr>
                              <w:spacing w:after="0"/>
                              <w:rPr>
                                <w:sz w:val="18"/>
                                <w:szCs w:val="18"/>
                                <w:lang w:val="hu-HU"/>
                              </w:rPr>
                            </w:pPr>
                            <w:r>
                              <w:rPr>
                                <w:rFonts w:ascii="Times New Roman" w:hAnsi="Times New Roman" w:cs="Times New Roman"/>
                                <w:sz w:val="18"/>
                                <w:szCs w:val="18"/>
                                <w:lang w:val="hu-HU"/>
                              </w:rPr>
                              <w:t>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42110" id="_x0000_s1046" type="#_x0000_t202" style="position:absolute;left:0;text-align:left;margin-left:-21pt;margin-top:270.15pt;width:130.4pt;height:60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JAKEwIAAAMEAAAOAAAAZHJzL2Uyb0RvYy54bWysU9tuGyEQfa/Uf0C817u2vE6y8jpKk6aq&#10;lF6kpB8wZlkvKjAUsHfTr+/AOo7VvlV9QcAwZ+acOayvR6PZQfqg0DZ8Pis5k1Zgq+yu4d+f7t9d&#10;chYi2BY0WtnwZxn49ebtm/XgarnAHnUrPSMQG+rBNbyP0dVFEUQvDYQZOmkp2KE3EOnod0XrYSB0&#10;o4tFWa6KAX3rPAoZAt3eTUG+yfhdJ0X82nVBRqYbTr3FvPq8btNabNZQ7zy4XoljG/APXRhQloqe&#10;oO4gAtt79ReUUcJjwC7OBJoCu04JmTkQm3n5B5vHHpzMXEic4E4yhf8HK74cvnmm2oZfLS+qsipX&#10;NDALhkb1JMfI3uPIllWSaXChptePjt7Hke5p3JlycA8ofgRm8bYHu5M33uPQS2ipzXnKLM5SJ5yQ&#10;QLbDZ2ypDuwjZqCx8yZpSKowQqdxPZ9GlHoRqeSqWpWXFBIUu1iRBfIMC6hfsp0P8aNEw9Km4Z4s&#10;kNHh8BBi6gbqlyepmMV7pXW2gbZsIB2qRZUTziJGRXKpVqbhl1Rxqgl1IvnBtjk5gtLTngpoe2Sd&#10;iE6U47gds86L3HCSZIvtM+ngcXIl/SLa9Oh/cTaQIxsefu7BS870J0taXs2Xy2ThfFhWFwTE/Hlk&#10;ex4BKwiq4ZGzaXsbs+0nzjekeaeyHK+dHHsmp2WVjr8iWfn8nF+9/t3NbwAAAP//AwBQSwMEFAAG&#10;AAgAAAAhABWSIF7fAAAACwEAAA8AAABkcnMvZG93bnJldi54bWxMj01PwzAMhu9I/IfISNy2ZKWr&#10;Rqk7IRBXEOND4pa1XlvROFWTreXfY07saPvV6+cptrPr1YnG0HlGWC0NKOLK1x03CO9vT4sNqBAt&#10;17b3TAg/FGBbXl4UNq/9xK902sVGSQmH3CK0MQ651qFqydmw9AOx3A5+dDbKODa6Hu0k5a7XiTGZ&#10;drZj+dDagR5aqr53R4fw8Xz4+kzNS/Po1sPkZ6PZ3WrE66v5/g5UpDn+h+EPX9ChFKa9P3IdVI+w&#10;SBNxiQjr1NyAkkSy2ojMHiHLZKPLQp87lL8AAAD//wMAUEsBAi0AFAAGAAgAAAAhALaDOJL+AAAA&#10;4QEAABMAAAAAAAAAAAAAAAAAAAAAAFtDb250ZW50X1R5cGVzXS54bWxQSwECLQAUAAYACAAAACEA&#10;OP0h/9YAAACUAQAACwAAAAAAAAAAAAAAAAAvAQAAX3JlbHMvLnJlbHNQSwECLQAUAAYACAAAACEA&#10;r+yQChMCAAADBAAADgAAAAAAAAAAAAAAAAAuAgAAZHJzL2Uyb0RvYy54bWxQSwECLQAUAAYACAAA&#10;ACEAFZIgXt8AAAALAQAADwAAAAAAAAAAAAAAAABtBAAAZHJzL2Rvd25yZXYueG1sUEsFBgAAAAAE&#10;AAQA8wAAAHkFAAAAAA==&#10;" filled="f" stroked="f">
                <v:textbox>
                  <w:txbxContent>
                    <w:p w14:paraId="4491DEE4" w14:textId="1ED69691" w:rsidR="001A65EB" w:rsidRDefault="001A65EB" w:rsidP="00014E0F">
                      <w:pPr>
                        <w:rPr>
                          <w:rFonts w:ascii="Times New Roman" w:hAnsi="Times New Roman" w:cs="Times New Roman"/>
                          <w:sz w:val="18"/>
                          <w:szCs w:val="18"/>
                          <w:lang w:val="hu-HU"/>
                        </w:rPr>
                      </w:pPr>
                      <w:r>
                        <w:rPr>
                          <w:rFonts w:ascii="Times New Roman" w:hAnsi="Times New Roman" w:cs="Times New Roman"/>
                          <w:sz w:val="18"/>
                          <w:szCs w:val="18"/>
                          <w:lang w:val="hu-HU"/>
                        </w:rPr>
                        <w:t>Broj pacijenata pod rizikom</w:t>
                      </w:r>
                    </w:p>
                    <w:p w14:paraId="7ECE125D" w14:textId="3827D069" w:rsidR="001A65EB" w:rsidRDefault="001A65EB" w:rsidP="008234B9">
                      <w:pPr>
                        <w:spacing w:after="0"/>
                        <w:rPr>
                          <w:rFonts w:ascii="Times New Roman" w:hAnsi="Times New Roman" w:cs="Times New Roman"/>
                          <w:sz w:val="18"/>
                          <w:szCs w:val="18"/>
                          <w:lang w:val="hu-HU"/>
                        </w:rPr>
                      </w:pPr>
                      <w:r>
                        <w:rPr>
                          <w:rFonts w:ascii="Times New Roman" w:hAnsi="Times New Roman" w:cs="Times New Roman"/>
                          <w:sz w:val="18"/>
                          <w:szCs w:val="18"/>
                          <w:lang w:val="hu-HU"/>
                        </w:rPr>
                        <w:t>TAGRISSO</w:t>
                      </w:r>
                    </w:p>
                    <w:p w14:paraId="66E16BE2" w14:textId="10024B77" w:rsidR="001A65EB" w:rsidRPr="003104EB" w:rsidRDefault="001A65EB" w:rsidP="008234B9">
                      <w:pPr>
                        <w:spacing w:after="0"/>
                        <w:rPr>
                          <w:sz w:val="18"/>
                          <w:szCs w:val="18"/>
                          <w:lang w:val="hu-HU"/>
                        </w:rPr>
                      </w:pPr>
                      <w:r>
                        <w:rPr>
                          <w:rFonts w:ascii="Times New Roman" w:hAnsi="Times New Roman" w:cs="Times New Roman"/>
                          <w:sz w:val="18"/>
                          <w:szCs w:val="18"/>
                          <w:lang w:val="hu-HU"/>
                        </w:rPr>
                        <w:t>Placebo</w:t>
                      </w:r>
                    </w:p>
                  </w:txbxContent>
                </v:textbox>
                <w10:wrap anchorx="margin"/>
              </v:shape>
            </w:pict>
          </mc:Fallback>
        </mc:AlternateContent>
      </w:r>
      <w:r w:rsidRPr="000C76FC">
        <w:rPr>
          <w:rFonts w:ascii="Times New Roman" w:eastAsia="Times New Roman" w:hAnsi="Times New Roman" w:cs="Times New Roman"/>
          <w:b/>
          <w:noProof/>
        </w:rPr>
        <mc:AlternateContent>
          <mc:Choice Requires="wps">
            <w:drawing>
              <wp:anchor distT="45720" distB="45720" distL="114300" distR="114300" simplePos="0" relativeHeight="251731968" behindDoc="0" locked="0" layoutInCell="1" allowOverlap="1" wp14:anchorId="78647F4B" wp14:editId="0605284A">
                <wp:simplePos x="0" y="0"/>
                <wp:positionH relativeFrom="margin">
                  <wp:posOffset>2254250</wp:posOffset>
                </wp:positionH>
                <wp:positionV relativeFrom="paragraph">
                  <wp:posOffset>3405505</wp:posOffset>
                </wp:positionV>
                <wp:extent cx="3117850" cy="469900"/>
                <wp:effectExtent l="0" t="0" r="0" b="6350"/>
                <wp:wrapNone/>
                <wp:docPr id="56230888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469900"/>
                        </a:xfrm>
                        <a:prstGeom prst="rect">
                          <a:avLst/>
                        </a:prstGeom>
                        <a:noFill/>
                        <a:ln w="9525">
                          <a:noFill/>
                          <a:miter lim="800000"/>
                          <a:headEnd/>
                          <a:tailEnd/>
                        </a:ln>
                      </wps:spPr>
                      <wps:txbx>
                        <w:txbxContent>
                          <w:p w14:paraId="10B622C2" w14:textId="2C98922D" w:rsidR="001A65EB" w:rsidRPr="003104EB" w:rsidRDefault="001A65EB" w:rsidP="00014E0F">
                            <w:pPr>
                              <w:rPr>
                                <w:sz w:val="18"/>
                                <w:szCs w:val="18"/>
                                <w:lang w:val="hu-HU"/>
                              </w:rPr>
                            </w:pPr>
                            <w:r>
                              <w:rPr>
                                <w:rFonts w:ascii="Times New Roman" w:hAnsi="Times New Roman" w:cs="Times New Roman"/>
                                <w:sz w:val="18"/>
                                <w:szCs w:val="18"/>
                                <w:lang w:val="hu-HU"/>
                              </w:rPr>
                              <w:t xml:space="preserve">Vrijeme od randomizacije (mjeseci)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47F4B" id="_x0000_s1047" type="#_x0000_t202" style="position:absolute;left:0;text-align:left;margin-left:177.5pt;margin-top:268.15pt;width:245.5pt;height:37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Q4EwIAAAMEAAAOAAAAZHJzL2Uyb0RvYy54bWysU9tuGyEQfa/Uf0C813uJ17FXXkdp0lSV&#10;0ouU9AMwy3pRgaGAvet+fQfWcaz2rSoPCBjmMOfMYX0zakUOwnkJpqHFLKdEGA6tNLuGfn9+eLek&#10;xAdmWqbAiIYehac3m7dv1oOtRQk9qFY4giDG14NtaB+CrbPM815o5mdghcFgB06zgFu3y1rHBkTX&#10;KivzfJEN4FrrgAvv8fR+CtJNwu86wcPXrvMiENVQrC2k2aV5G+dss2b1zjHbS34qg/1DFZpJg4+e&#10;oe5ZYGTv5F9QWnIHHrow46Az6DrJReKAbIr8DzZPPbMicUFxvD3L5P8fLP9y+OaIbBtaLcqrfImD&#10;EsM0tupZjIG8h5HMqyjTYH2Nt58s3g8jnmO7E2VvH4H/8MTAXc/MTtw6B0MvWItlFjEzu0idcHwE&#10;2Q6focV32D5AAho7p6OGqApBdGzX8dyiWAvHw6uiuF5WGOIYmy9Wqzz1MGP1S7Z1PnwUoElcNNSh&#10;BRI6Ozz6EKth9cuV+JiBB6lUsoEyZGjoqiqrlHAR0TKgS5XUDV3mcUy+iSQ/mDYlBybVtMYHlDmx&#10;jkQnymHcjknnMmkSJdlCe0QdHEyuxF+Eix7cL0oGdGRD/c89c4IS9cmglqtiPo8WTpt5dV3ixl1G&#10;tpcRZjhCNTRQMi3vQrL9xPkWNe9kkuO1klPN6LSk0ulXRCtf7tOt17+7+Q0AAP//AwBQSwMEFAAG&#10;AAgAAAAhAGGgHV/fAAAACwEAAA8AAABkcnMvZG93bnJldi54bWxMj8FOwzAQRO9I/IO1SNyoXdJE&#10;JWRTIRBXEAUq9eYm2yQiXkex24S/ZznBcXZGs2+Kzex6daYxdJ4RlgsDirjydccNwsf7880aVIiW&#10;a9t7JoRvCrApLy8Km9d+4jc6b2OjpIRDbhHaGIdc61C15GxY+IFYvKMfnY0ix0bXo52k3PX61phM&#10;O9uxfGjtQI8tVV/bk0P4fDnudyvz2jy5dJj8bDS7O414fTU/3IOKNMe/MPziCzqUwnTwJ66D6hGS&#10;NJUtESFNsgSUJNarTC4HhGxpEtBlof9vKH8AAAD//wMAUEsBAi0AFAAGAAgAAAAhALaDOJL+AAAA&#10;4QEAABMAAAAAAAAAAAAAAAAAAAAAAFtDb250ZW50X1R5cGVzXS54bWxQSwECLQAUAAYACAAAACEA&#10;OP0h/9YAAACUAQAACwAAAAAAAAAAAAAAAAAvAQAAX3JlbHMvLnJlbHNQSwECLQAUAAYACAAAACEA&#10;vf7EOBMCAAADBAAADgAAAAAAAAAAAAAAAAAuAgAAZHJzL2Uyb0RvYy54bWxQSwECLQAUAAYACAAA&#10;ACEAYaAdX98AAAALAQAADwAAAAAAAAAAAAAAAABtBAAAZHJzL2Rvd25yZXYueG1sUEsFBgAAAAAE&#10;AAQA8wAAAHkFAAAAAA==&#10;" filled="f" stroked="f">
                <v:textbox>
                  <w:txbxContent>
                    <w:p w14:paraId="10B622C2" w14:textId="2C98922D" w:rsidR="001A65EB" w:rsidRPr="003104EB" w:rsidRDefault="001A65EB" w:rsidP="00014E0F">
                      <w:pPr>
                        <w:rPr>
                          <w:sz w:val="18"/>
                          <w:szCs w:val="18"/>
                          <w:lang w:val="hu-HU"/>
                        </w:rPr>
                      </w:pPr>
                      <w:r>
                        <w:rPr>
                          <w:rFonts w:ascii="Times New Roman" w:hAnsi="Times New Roman" w:cs="Times New Roman"/>
                          <w:sz w:val="18"/>
                          <w:szCs w:val="18"/>
                          <w:lang w:val="hu-HU"/>
                        </w:rPr>
                        <w:t xml:space="preserve">Vrijeme od randomizacije (mjeseci) </w:t>
                      </w:r>
                    </w:p>
                  </w:txbxContent>
                </v:textbox>
                <w10:wrap anchorx="margin"/>
              </v:shape>
            </w:pict>
          </mc:Fallback>
        </mc:AlternateContent>
      </w:r>
      <w:r w:rsidRPr="000C76FC">
        <w:rPr>
          <w:rFonts w:ascii="Times New Roman" w:eastAsia="Times New Roman" w:hAnsi="Times New Roman" w:cs="Times New Roman"/>
          <w:b/>
          <w:noProof/>
        </w:rPr>
        <mc:AlternateContent>
          <mc:Choice Requires="wps">
            <w:drawing>
              <wp:anchor distT="45720" distB="45720" distL="114300" distR="114300" simplePos="0" relativeHeight="251729920" behindDoc="0" locked="0" layoutInCell="1" allowOverlap="1" wp14:anchorId="51BF6C78" wp14:editId="478D2EF9">
                <wp:simplePos x="0" y="0"/>
                <wp:positionH relativeFrom="margin">
                  <wp:posOffset>825500</wp:posOffset>
                </wp:positionH>
                <wp:positionV relativeFrom="paragraph">
                  <wp:posOffset>2764155</wp:posOffset>
                </wp:positionV>
                <wp:extent cx="1212850" cy="361950"/>
                <wp:effectExtent l="0" t="0" r="0" b="0"/>
                <wp:wrapNone/>
                <wp:docPr id="18975060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361950"/>
                        </a:xfrm>
                        <a:prstGeom prst="rect">
                          <a:avLst/>
                        </a:prstGeom>
                        <a:noFill/>
                        <a:ln w="9525">
                          <a:noFill/>
                          <a:miter lim="800000"/>
                          <a:headEnd/>
                          <a:tailEnd/>
                        </a:ln>
                      </wps:spPr>
                      <wps:txbx>
                        <w:txbxContent>
                          <w:p w14:paraId="69592427" w14:textId="5F6BF7A4" w:rsidR="001A65EB" w:rsidRPr="000C76FC" w:rsidRDefault="001A65EB" w:rsidP="00014E0F">
                            <w:pPr>
                              <w:spacing w:after="0"/>
                              <w:rPr>
                                <w:rFonts w:ascii="Times New Roman" w:hAnsi="Times New Roman" w:cs="Times New Roman"/>
                                <w:sz w:val="18"/>
                                <w:szCs w:val="18"/>
                                <w:lang w:val="hu-HU"/>
                              </w:rPr>
                            </w:pPr>
                            <w:r w:rsidRPr="000C76FC">
                              <w:rPr>
                                <w:rFonts w:ascii="Times New Roman" w:hAnsi="Times New Roman" w:cs="Times New Roman"/>
                                <w:sz w:val="18"/>
                                <w:szCs w:val="18"/>
                                <w:lang w:val="hu-HU"/>
                              </w:rPr>
                              <w:t xml:space="preserve">TAGRISSO </w:t>
                            </w:r>
                          </w:p>
                          <w:p w14:paraId="7E960F6C" w14:textId="1B16C7D2" w:rsidR="001A65EB" w:rsidRPr="003104EB" w:rsidRDefault="001A65EB" w:rsidP="00014E0F">
                            <w:pPr>
                              <w:rPr>
                                <w:sz w:val="18"/>
                                <w:szCs w:val="18"/>
                                <w:lang w:val="hu-HU"/>
                              </w:rPr>
                            </w:pPr>
                            <w:r>
                              <w:rPr>
                                <w:rFonts w:ascii="Times New Roman" w:hAnsi="Times New Roman" w:cs="Times New Roman"/>
                                <w:sz w:val="18"/>
                                <w:szCs w:val="18"/>
                                <w:lang w:val="hu-HU"/>
                              </w:rPr>
                              <w:t>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F6C78" id="_x0000_s1048" type="#_x0000_t202" style="position:absolute;left:0;text-align:left;margin-left:65pt;margin-top:217.65pt;width:95.5pt;height:28.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QFAIAAAQEAAAOAAAAZHJzL2Uyb0RvYy54bWysU9uO2yAQfa/Uf0C8N740ziZWnNV2t1tV&#10;2l6k3X4AwThGBYYCiZ1+fQecpFH7VpUHNDDMmTlnhvXtqBU5COclmIYWs5wSYTi00uwa+u3l8c2S&#10;Eh+YaZkCIxp6FJ7ebl6/Wg+2FiX0oFrhCIIYXw+2oX0Its4yz3uhmZ+BFQadHTjNAh7dLmsdGxBd&#10;q6zM80U2gGutAy68x9uHyUk3Cb/rBA9fus6LQFRDsbaQdpf2bdyzzZrVO8dsL/mpDPYPVWgmDSa9&#10;QD2wwMjeyb+gtOQOPHRhxkFn0HWSi8QB2RT5H2yee2ZF4oLieHuRyf8/WP758NUR2WLvlqubKl/k&#10;RUGJYRp79SLGQN7BSOZV1GmwvsbnzxYDwoj3GJM4e/sE/LsnBu57ZnbizjkYesFarLOIkdlV6ITj&#10;I8h2+AQt5mH7AAlo7JyOIqIsBNGxX8dLj2ItPKYsi3JZoYuj7+2iWKEdU7D6HG2dDx8EaBKNhjqc&#10;gYTODk8+TE/PT2IyA49SKbxntTJkaOiqKqsUcOXRMuCYKqkbuszjmgYnknxv2hQcmFSTjbUoc2Id&#10;iU6Uw7gdk9BleVZzC+0RdXAwjSV+IzR6cD8pGXAkG+p/7JkTlKiPBrVcFfN5nOF0mFc3JR7ctWd7&#10;7WGGI1RDAyWTeR/S3E+c71DzTiY5YnOmSk4146glQU/fIs7y9Tm9+v15N78AAAD//wMAUEsDBBQA&#10;BgAIAAAAIQBSqmc83gAAAAsBAAAPAAAAZHJzL2Rvd25yZXYueG1sTI/NTsMwEITvSLyDtUjcqN24&#10;RTTEqaoirlSUH4mbG2+TiHgdxW4T3p7tCY4zO5r9plhPvhNnHGIbyMB8pkAgVcG1VBt4f3u+ewAR&#10;kyVnu0Bo4AcjrMvrq8LmLoz0iud9qgWXUMytgSalPpcyVg16G2ehR+LbMQzeJpZDLd1gRy73ncyU&#10;upfetsQfGtvjtsHqe3/yBj5ejl+fC7Wrn/yyH8OkJPmVNOb2Zto8gkg4pb8wXPAZHUpmOoQTuSg6&#10;1lrxlmRgoZcaBCd0NmfnwM4q0yDLQv7fUP4CAAD//wMAUEsBAi0AFAAGAAgAAAAhALaDOJL+AAAA&#10;4QEAABMAAAAAAAAAAAAAAAAAAAAAAFtDb250ZW50X1R5cGVzXS54bWxQSwECLQAUAAYACAAAACEA&#10;OP0h/9YAAACUAQAACwAAAAAAAAAAAAAAAAAvAQAAX3JlbHMvLnJlbHNQSwECLQAUAAYACAAAACEA&#10;4mk/kBQCAAAEBAAADgAAAAAAAAAAAAAAAAAuAgAAZHJzL2Uyb0RvYy54bWxQSwECLQAUAAYACAAA&#10;ACEAUqpnPN4AAAALAQAADwAAAAAAAAAAAAAAAABuBAAAZHJzL2Rvd25yZXYueG1sUEsFBgAAAAAE&#10;AAQA8wAAAHkFAAAAAA==&#10;" filled="f" stroked="f">
                <v:textbox>
                  <w:txbxContent>
                    <w:p w14:paraId="69592427" w14:textId="5F6BF7A4" w:rsidR="001A65EB" w:rsidRPr="000C76FC" w:rsidRDefault="001A65EB" w:rsidP="00014E0F">
                      <w:pPr>
                        <w:spacing w:after="0"/>
                        <w:rPr>
                          <w:rFonts w:ascii="Times New Roman" w:hAnsi="Times New Roman" w:cs="Times New Roman"/>
                          <w:sz w:val="18"/>
                          <w:szCs w:val="18"/>
                          <w:lang w:val="hu-HU"/>
                        </w:rPr>
                      </w:pPr>
                      <w:r w:rsidRPr="000C76FC">
                        <w:rPr>
                          <w:rFonts w:ascii="Times New Roman" w:hAnsi="Times New Roman" w:cs="Times New Roman"/>
                          <w:sz w:val="18"/>
                          <w:szCs w:val="18"/>
                          <w:lang w:val="hu-HU"/>
                        </w:rPr>
                        <w:t xml:space="preserve">TAGRISSO </w:t>
                      </w:r>
                    </w:p>
                    <w:p w14:paraId="7E960F6C" w14:textId="1B16C7D2" w:rsidR="001A65EB" w:rsidRPr="003104EB" w:rsidRDefault="001A65EB" w:rsidP="00014E0F">
                      <w:pPr>
                        <w:rPr>
                          <w:sz w:val="18"/>
                          <w:szCs w:val="18"/>
                          <w:lang w:val="hu-HU"/>
                        </w:rPr>
                      </w:pPr>
                      <w:r>
                        <w:rPr>
                          <w:rFonts w:ascii="Times New Roman" w:hAnsi="Times New Roman" w:cs="Times New Roman"/>
                          <w:sz w:val="18"/>
                          <w:szCs w:val="18"/>
                          <w:lang w:val="hu-HU"/>
                        </w:rPr>
                        <w:t>Placebo</w:t>
                      </w:r>
                    </w:p>
                  </w:txbxContent>
                </v:textbox>
                <w10:wrap anchorx="margin"/>
              </v:shape>
            </w:pict>
          </mc:Fallback>
        </mc:AlternateContent>
      </w:r>
      <w:r w:rsidRPr="00014E0F">
        <w:rPr>
          <w:rFonts w:ascii="Times New Roman" w:eastAsia="MS Mincho" w:hAnsi="Times New Roman" w:cs="Times New Roman"/>
          <w:i/>
          <w:noProof/>
          <w:u w:val="single"/>
        </w:rPr>
        <w:drawing>
          <wp:inline distT="0" distB="0" distL="0" distR="0" wp14:anchorId="5B775109" wp14:editId="2B050B71">
            <wp:extent cx="6113145" cy="4345305"/>
            <wp:effectExtent l="0" t="0" r="1905" b="0"/>
            <wp:docPr id="108961158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3145" cy="4345305"/>
                    </a:xfrm>
                    <a:prstGeom prst="rect">
                      <a:avLst/>
                    </a:prstGeom>
                    <a:noFill/>
                    <a:ln>
                      <a:noFill/>
                    </a:ln>
                  </pic:spPr>
                </pic:pic>
              </a:graphicData>
            </a:graphic>
          </wp:inline>
        </w:drawing>
      </w:r>
    </w:p>
    <w:p w14:paraId="3516E022" w14:textId="77777777" w:rsidR="00014E0F" w:rsidRPr="000C76FC" w:rsidRDefault="00014E0F" w:rsidP="007327E9">
      <w:pPr>
        <w:suppressAutoHyphens/>
        <w:spacing w:after="0"/>
        <w:jc w:val="both"/>
        <w:rPr>
          <w:rFonts w:ascii="Times New Roman" w:eastAsia="MS Mincho" w:hAnsi="Times New Roman" w:cs="Times New Roman"/>
          <w:i/>
          <w:noProof/>
          <w:u w:val="single"/>
          <w:lang w:val="sr-Latn-ME" w:eastAsia="ar-SA"/>
        </w:rPr>
      </w:pPr>
    </w:p>
    <w:p w14:paraId="3EE4A542" w14:textId="77777777" w:rsidR="00F23890" w:rsidRPr="000C76FC" w:rsidRDefault="00361435" w:rsidP="00A86BC8">
      <w:pPr>
        <w:suppressAutoHyphens/>
        <w:spacing w:after="0"/>
        <w:jc w:val="both"/>
        <w:rPr>
          <w:rFonts w:ascii="Times New Roman" w:eastAsia="MS Mincho" w:hAnsi="Times New Roman" w:cs="Times New Roman"/>
          <w:i/>
          <w:noProof/>
          <w:u w:val="single"/>
          <w:lang w:val="sr-Latn-ME" w:eastAsia="ar-SA"/>
        </w:rPr>
      </w:pPr>
      <w:r w:rsidRPr="000C76FC">
        <w:rPr>
          <w:rFonts w:ascii="Times New Roman" w:eastAsia="MS Mincho" w:hAnsi="Times New Roman" w:cs="Times New Roman"/>
          <w:i/>
          <w:noProof/>
          <w:u w:val="single"/>
          <w:lang w:val="sr-Latn-ME" w:eastAsia="ar-SA"/>
        </w:rPr>
        <w:t xml:space="preserve">Prethodno neliječeni pacijenti sa lokalno uznapredovalim ili metastatskim NSCLC pozitivnim na mutaciju EGFR-a </w:t>
      </w:r>
    </w:p>
    <w:p w14:paraId="16B9EEBE" w14:textId="16968FAD" w:rsidR="00361435" w:rsidRPr="000C76FC" w:rsidRDefault="00F23890" w:rsidP="00A86BC8">
      <w:pPr>
        <w:suppressAutoHyphens/>
        <w:spacing w:after="0"/>
        <w:jc w:val="both"/>
        <w:rPr>
          <w:rFonts w:ascii="Times New Roman" w:eastAsia="MS Mincho" w:hAnsi="Times New Roman" w:cs="Times New Roman"/>
          <w:i/>
          <w:noProof/>
          <w:u w:val="single"/>
          <w:lang w:val="sr-Latn-ME" w:eastAsia="ar-SA"/>
        </w:rPr>
      </w:pPr>
      <w:r w:rsidRPr="000C76FC">
        <w:rPr>
          <w:rFonts w:ascii="Times New Roman" w:eastAsia="MS Mincho" w:hAnsi="Times New Roman" w:cs="Times New Roman"/>
          <w:i/>
          <w:noProof/>
          <w:u w:val="single"/>
          <w:lang w:val="sr-Latn-ME" w:eastAsia="ar-SA"/>
        </w:rPr>
        <w:t xml:space="preserve">Studija </w:t>
      </w:r>
      <w:r w:rsidR="00361435" w:rsidRPr="000C76FC">
        <w:rPr>
          <w:rFonts w:ascii="Times New Roman" w:eastAsia="MS Mincho" w:hAnsi="Times New Roman" w:cs="Times New Roman"/>
          <w:i/>
          <w:noProof/>
          <w:u w:val="single"/>
          <w:lang w:val="sr-Latn-ME" w:eastAsia="ar-SA"/>
        </w:rPr>
        <w:t>FLAURA</w:t>
      </w:r>
      <w:r w:rsidRPr="000C76FC">
        <w:rPr>
          <w:rFonts w:ascii="Times New Roman" w:eastAsia="MS Mincho" w:hAnsi="Times New Roman" w:cs="Times New Roman"/>
          <w:i/>
          <w:noProof/>
          <w:u w:val="single"/>
          <w:lang w:val="sr-Latn-ME" w:eastAsia="ar-SA"/>
        </w:rPr>
        <w:t>-Monoterapija</w:t>
      </w:r>
    </w:p>
    <w:p w14:paraId="7608B1C8" w14:textId="77777777" w:rsidR="00361435" w:rsidRPr="000C76FC" w:rsidRDefault="00361435" w:rsidP="00AB27FA">
      <w:pPr>
        <w:suppressAutoHyphens/>
        <w:spacing w:after="0"/>
        <w:jc w:val="both"/>
        <w:rPr>
          <w:rFonts w:ascii="Times New Roman" w:eastAsia="MS Mincho" w:hAnsi="Times New Roman" w:cs="Times New Roman"/>
          <w:i/>
          <w:noProof/>
          <w:u w:val="single"/>
          <w:lang w:val="sr-Latn-ME" w:eastAsia="ar-SA"/>
        </w:rPr>
      </w:pPr>
    </w:p>
    <w:p w14:paraId="46993FCA" w14:textId="5133DB64"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Efikasnost i bezbjednost lijeka Tagrisso u liječenju pacijenata sa </w:t>
      </w:r>
      <w:r w:rsidRPr="000C76FC">
        <w:rPr>
          <w:rFonts w:ascii="Times New Roman" w:eastAsia="MS Mincho" w:hAnsi="Times New Roman" w:cs="Times New Roman"/>
          <w:i/>
          <w:noProof/>
          <w:lang w:val="sr-Latn-ME" w:eastAsia="ar-SA"/>
        </w:rPr>
        <w:t>NSCLC</w:t>
      </w:r>
      <w:r w:rsidRPr="000C76FC">
        <w:rPr>
          <w:rFonts w:ascii="Times New Roman" w:eastAsia="MS Mincho" w:hAnsi="Times New Roman" w:cs="Times New Roman"/>
          <w:noProof/>
          <w:lang w:val="sr-Latn-ME" w:eastAsia="ar-SA"/>
        </w:rPr>
        <w:t>-om pozitivinim na mutaciju EGFR-a</w:t>
      </w:r>
      <w:r w:rsidRPr="000C76FC" w:rsidDel="00265530">
        <w:rPr>
          <w:rFonts w:ascii="Times New Roman" w:eastAsia="MS Mincho" w:hAnsi="Times New Roman" w:cs="Times New Roman"/>
          <w:noProof/>
          <w:lang w:val="sr-Latn-ME" w:eastAsia="ar-SA"/>
        </w:rPr>
        <w:t xml:space="preserve"> </w:t>
      </w:r>
      <w:r w:rsidRPr="000C76FC">
        <w:rPr>
          <w:rFonts w:ascii="Times New Roman" w:eastAsia="MS Mincho" w:hAnsi="Times New Roman" w:cs="Times New Roman"/>
          <w:noProof/>
          <w:lang w:val="sr-Latn-ME" w:eastAsia="ar-SA"/>
        </w:rPr>
        <w:t xml:space="preserve"> koji je lokalno uznapredovao, nije pogodan za kurativni hirurški zahvat ili radioterapiju ili je metastazirao, a koji prethodno nijesu bili liječeni za uznapredovalu bolest, dokazane su u randomizovanoj, dvostruko-slijepoj, aktivnim lijekom kontrolisanoj studiji (FLAURA).</w:t>
      </w:r>
      <w:r w:rsidR="00661B6E" w:rsidRPr="000C76FC">
        <w:rPr>
          <w:rFonts w:ascii="Times New Roman" w:eastAsia="MS Mincho" w:hAnsi="Times New Roman" w:cs="Times New Roman"/>
          <w:noProof/>
          <w:lang w:val="sr-Latn-ME" w:eastAsia="ar-SA"/>
        </w:rPr>
        <w:t xml:space="preserve"> </w:t>
      </w:r>
      <w:r w:rsidRPr="000C76FC">
        <w:rPr>
          <w:rFonts w:ascii="Times New Roman" w:eastAsia="MS Mincho" w:hAnsi="Times New Roman" w:cs="Times New Roman"/>
          <w:noProof/>
          <w:lang w:val="sr-Latn-ME" w:eastAsia="ar-SA"/>
        </w:rPr>
        <w:t>Uzorci tkiva tumora pacijenata morali su imati  najmanje jednu od dvije česte EGFR-a mutacije za koje je poznato da su povezane sa osjetljivošću na inhibitore tirozin kinaze EGFR (deleciju eksona 19 ili L858R), što se potvrdilo testiranjem u lokalnoj ili centralnoj ustanovi.</w:t>
      </w:r>
    </w:p>
    <w:p w14:paraId="00310539"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391F0329" w14:textId="4D7479C6" w:rsidR="00DF481D"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Pacijenti su bili randomizovani u odnosu 1:1 za primanje lijek</w:t>
      </w:r>
      <w:r w:rsidR="00661B6E" w:rsidRPr="000C76FC">
        <w:rPr>
          <w:rFonts w:ascii="Times New Roman" w:eastAsia="MS Mincho" w:hAnsi="Times New Roman" w:cs="Times New Roman"/>
          <w:noProof/>
          <w:lang w:val="sr-Latn-ME" w:eastAsia="ar-SA"/>
        </w:rPr>
        <w:t>a</w:t>
      </w:r>
      <w:r w:rsidRPr="000C76FC">
        <w:rPr>
          <w:rFonts w:ascii="Times New Roman" w:eastAsia="MS Mincho" w:hAnsi="Times New Roman" w:cs="Times New Roman"/>
          <w:noProof/>
          <w:lang w:val="sr-Latn-ME" w:eastAsia="ar-SA"/>
        </w:rPr>
        <w:t xml:space="preserve"> Tagrisso (n=279, 80 mg peroralno jednom dnevno) ili poredbenog lijeka inhibitora tirozin kinaze EGFR-a (n=277; gefitinib</w:t>
      </w:r>
      <w:r w:rsidR="00661B6E" w:rsidRPr="000C76FC">
        <w:rPr>
          <w:rFonts w:ascii="Times New Roman" w:eastAsia="MS Mincho" w:hAnsi="Times New Roman" w:cs="Times New Roman"/>
          <w:noProof/>
          <w:lang w:val="sr-Latn-ME" w:eastAsia="ar-SA"/>
        </w:rPr>
        <w:t>a</w:t>
      </w:r>
      <w:r w:rsidRPr="000C76FC">
        <w:rPr>
          <w:rFonts w:ascii="Times New Roman" w:eastAsia="MS Mincho" w:hAnsi="Times New Roman" w:cs="Times New Roman"/>
          <w:noProof/>
          <w:lang w:val="sr-Latn-ME" w:eastAsia="ar-SA"/>
        </w:rPr>
        <w:t xml:space="preserve"> u dozi od 250 mg oralno jednom dnevno ili erlotinib</w:t>
      </w:r>
      <w:r w:rsidR="00661B6E" w:rsidRPr="000C76FC">
        <w:rPr>
          <w:rFonts w:ascii="Times New Roman" w:eastAsia="MS Mincho" w:hAnsi="Times New Roman" w:cs="Times New Roman"/>
          <w:noProof/>
          <w:lang w:val="sr-Latn-ME" w:eastAsia="ar-SA"/>
        </w:rPr>
        <w:t>a</w:t>
      </w:r>
      <w:r w:rsidRPr="000C76FC">
        <w:rPr>
          <w:rFonts w:ascii="Times New Roman" w:eastAsia="MS Mincho" w:hAnsi="Times New Roman" w:cs="Times New Roman"/>
          <w:noProof/>
          <w:lang w:val="sr-Latn-ME" w:eastAsia="ar-SA"/>
        </w:rPr>
        <w:t xml:space="preserve"> u dozi od  150 mg peroralno jednom dnevno). </w:t>
      </w:r>
    </w:p>
    <w:p w14:paraId="3B42E246" w14:textId="087070BB" w:rsidR="00DF481D"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Randomizacija je bila stratifikovana prema tipu mutacije EGFR-a (delecija eksona 19 ili L858R) i etničkoj pripadnosti (Azij</w:t>
      </w:r>
      <w:r w:rsidR="00DF481D" w:rsidRPr="000C76FC">
        <w:rPr>
          <w:rFonts w:ascii="Times New Roman" w:eastAsia="MS Mincho" w:hAnsi="Times New Roman" w:cs="Times New Roman"/>
          <w:noProof/>
          <w:lang w:val="sr-Latn-ME" w:eastAsia="ar-SA"/>
        </w:rPr>
        <w:t>skog porijekla</w:t>
      </w:r>
      <w:r w:rsidRPr="000C76FC">
        <w:rPr>
          <w:rFonts w:ascii="Times New Roman" w:eastAsia="MS Mincho" w:hAnsi="Times New Roman" w:cs="Times New Roman"/>
          <w:noProof/>
          <w:lang w:val="sr-Latn-ME" w:eastAsia="ar-SA"/>
        </w:rPr>
        <w:t xml:space="preserve"> i ostali). </w:t>
      </w:r>
    </w:p>
    <w:p w14:paraId="73A21134" w14:textId="643C4BD1" w:rsidR="00361435" w:rsidRPr="000C76FC" w:rsidRDefault="00361435">
      <w:pPr>
        <w:suppressAutoHyphens/>
        <w:spacing w:after="0"/>
        <w:jc w:val="both"/>
        <w:rPr>
          <w:rFonts w:ascii="Times New Roman" w:hAnsi="Times New Roman" w:cs="Times New Roman"/>
          <w:bCs/>
          <w:lang w:val="sr-Latn-ME"/>
        </w:rPr>
      </w:pPr>
      <w:r w:rsidRPr="000C76FC">
        <w:rPr>
          <w:rFonts w:ascii="Times New Roman" w:eastAsia="MS Mincho" w:hAnsi="Times New Roman" w:cs="Times New Roman"/>
          <w:noProof/>
          <w:lang w:val="sr-Latn-ME" w:eastAsia="ar-SA"/>
        </w:rPr>
        <w:t>Pacijenti su primali ispitivanu terapiju do intolerancije na terapiju ili dok ispitivač nije utvrdio da pacijent nije više imao kliničku korist. Pacijenti koji su primali poredbeni lijek inhibitor tirozin kinaze EGFR-a,</w:t>
      </w:r>
      <w:r w:rsidR="00D91724" w:rsidRPr="000C76FC">
        <w:rPr>
          <w:rFonts w:ascii="Times New Roman" w:eastAsia="MS Mincho" w:hAnsi="Times New Roman" w:cs="Times New Roman"/>
          <w:noProof/>
          <w:lang w:val="sr-Latn-ME" w:eastAsia="ar-SA"/>
        </w:rPr>
        <w:t xml:space="preserve">  mogli su nakon progresije bolesti preći na otvorenu primjenu lijeka Tagrisso ukoliko su njihovi uzorci tumora bili pozitivni na mutaciju T790M.</w:t>
      </w:r>
      <w:r w:rsidRPr="000C76FC">
        <w:rPr>
          <w:rFonts w:ascii="Times New Roman" w:hAnsi="Times New Roman" w:cs="Times New Roman"/>
          <w:bCs/>
          <w:lang w:val="sr-Latn-ME"/>
        </w:rPr>
        <w:t xml:space="preserve"> </w:t>
      </w:r>
      <w:r w:rsidRPr="000C76FC">
        <w:rPr>
          <w:rFonts w:ascii="Times New Roman" w:eastAsia="MS Mincho" w:hAnsi="Times New Roman" w:cs="Times New Roman"/>
          <w:noProof/>
          <w:lang w:val="sr-Latn-ME" w:eastAsia="ar-SA"/>
        </w:rPr>
        <w:t>Primarni cilj za efikasnost bio je PFS</w:t>
      </w:r>
      <w:r w:rsidR="008D589F" w:rsidRPr="000C76FC">
        <w:rPr>
          <w:rFonts w:ascii="Times New Roman" w:eastAsia="MS Mincho" w:hAnsi="Times New Roman" w:cs="Times New Roman"/>
          <w:noProof/>
          <w:lang w:val="sr-Latn-ME" w:eastAsia="ar-SA"/>
        </w:rPr>
        <w:t xml:space="preserve">. </w:t>
      </w:r>
    </w:p>
    <w:p w14:paraId="2B7AEC42"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25C6654A" w14:textId="7B37561B" w:rsidR="00361435" w:rsidRPr="000C76FC" w:rsidRDefault="00D91724">
      <w:pPr>
        <w:suppressAutoHyphens/>
        <w:spacing w:after="0"/>
        <w:jc w:val="both"/>
        <w:rPr>
          <w:rFonts w:ascii="Times New Roman" w:hAnsi="Times New Roman" w:cs="Times New Roman"/>
          <w:lang w:val="sr-Latn-ME"/>
        </w:rPr>
      </w:pPr>
      <w:r w:rsidRPr="000C76FC">
        <w:rPr>
          <w:rFonts w:ascii="Times New Roman" w:hAnsi="Times New Roman" w:cs="Times New Roman"/>
          <w:lang w:val="sr-Latn-ME"/>
        </w:rPr>
        <w:t>Početne d</w:t>
      </w:r>
      <w:r w:rsidR="00361435" w:rsidRPr="000C76FC">
        <w:rPr>
          <w:rFonts w:ascii="Times New Roman" w:hAnsi="Times New Roman" w:cs="Times New Roman"/>
          <w:lang w:val="sr-Latn-ME"/>
        </w:rPr>
        <w:t xml:space="preserve">emografske karakteristike i karakteritike bolesti u cjelokupnoj ispitivanoj populaciji bile su sljedeće: medijana uzrasta 64 godine (opseg 26-93 godina), stariji ≥ 75 godina (14%), žene (63%), bijelci (36%), azijskog porijekla (62%), osobe koje nikad nijesu pušile (64%), SZO </w:t>
      </w:r>
      <w:r w:rsidR="00F23890" w:rsidRPr="000C76FC">
        <w:rPr>
          <w:rFonts w:ascii="Times New Roman" w:hAnsi="Times New Roman" w:cs="Times New Roman"/>
          <w:lang w:val="sr-Latn-ME"/>
        </w:rPr>
        <w:t xml:space="preserve">(WHO) </w:t>
      </w:r>
      <w:r w:rsidR="00361435" w:rsidRPr="000C76FC">
        <w:rPr>
          <w:rFonts w:ascii="Times New Roman" w:hAnsi="Times New Roman" w:cs="Times New Roman"/>
          <w:lang w:val="sr-Latn-ME"/>
        </w:rPr>
        <w:t xml:space="preserve"> funkcionalni status 0 ili 1 (100%), metastatsku bolest kostiju (36%), visceralne metastaze van grudnog koša </w:t>
      </w:r>
      <w:r w:rsidR="00361435" w:rsidRPr="000C76FC">
        <w:rPr>
          <w:rFonts w:ascii="Times New Roman" w:hAnsi="Times New Roman" w:cs="Times New Roman"/>
          <w:bCs/>
          <w:lang w:val="sr-Latn-ME"/>
        </w:rPr>
        <w:t>(35%)</w:t>
      </w:r>
      <w:r w:rsidR="00361435" w:rsidRPr="000C76FC">
        <w:rPr>
          <w:rFonts w:ascii="Times New Roman" w:hAnsi="Times New Roman" w:cs="Times New Roman"/>
          <w:lang w:val="sr-Latn-ME"/>
        </w:rPr>
        <w:t xml:space="preserve">, CNS </w:t>
      </w:r>
      <w:r w:rsidR="00361435" w:rsidRPr="000C76FC">
        <w:rPr>
          <w:rFonts w:ascii="Times New Roman" w:hAnsi="Times New Roman" w:cs="Times New Roman"/>
          <w:lang w:val="sr-Latn-ME"/>
        </w:rPr>
        <w:lastRenderedPageBreak/>
        <w:t>metastaze (21%, utvrđenima na osnovu lezije u CNS-u na početku studije,</w:t>
      </w:r>
      <w:r w:rsidRPr="000C76FC">
        <w:rPr>
          <w:rFonts w:ascii="Times New Roman" w:eastAsia="Times New Roman" w:hAnsi="Times New Roman" w:cs="Times New Roman"/>
          <w:szCs w:val="24"/>
          <w:lang w:val="sr-Latn-ME"/>
        </w:rPr>
        <w:t xml:space="preserve"> medicinske istorije bolesti i/ili prethodnog hirurškog zahvata i/ili prethodne radioterapije zbog metastaza u CNS-u).</w:t>
      </w:r>
    </w:p>
    <w:p w14:paraId="47287C08" w14:textId="77777777" w:rsidR="00361435" w:rsidRPr="000C76FC" w:rsidRDefault="00361435">
      <w:pPr>
        <w:tabs>
          <w:tab w:val="left" w:pos="540"/>
          <w:tab w:val="left" w:pos="569"/>
        </w:tabs>
        <w:spacing w:after="0"/>
        <w:jc w:val="both"/>
        <w:rPr>
          <w:rFonts w:ascii="Times New Roman" w:hAnsi="Times New Roman" w:cs="Times New Roman"/>
          <w:b/>
          <w:bCs/>
          <w:lang w:val="sr-Latn-ME"/>
        </w:rPr>
      </w:pPr>
    </w:p>
    <w:p w14:paraId="239C40D6" w14:textId="43E2089C" w:rsidR="00D91724" w:rsidRPr="000C76FC" w:rsidRDefault="00361435">
      <w:pPr>
        <w:suppressAutoHyphens/>
        <w:spacing w:after="0"/>
        <w:jc w:val="both"/>
        <w:rPr>
          <w:rFonts w:ascii="Times New Roman" w:hAnsi="Times New Roman" w:cs="Times New Roman"/>
          <w:lang w:val="sr-Latn-ME"/>
        </w:rPr>
      </w:pPr>
      <w:r w:rsidRPr="000C76FC">
        <w:rPr>
          <w:rFonts w:ascii="Times New Roman" w:hAnsi="Times New Roman" w:cs="Times New Roman"/>
          <w:lang w:val="sr-Latn-ME"/>
        </w:rPr>
        <w:t>Lijek Tagrisso pokazao je klinički važno i statistički značajno poboljšanje PFS-a u odnosu na poredbeni inhibitor tirozin kinaze EGFR TKI (medijana 18,9 mjeseci i 10,2 mjeseci, HR=0,46, 95% CI; 0,37, 0,57; P&lt;</w:t>
      </w:r>
      <w:r w:rsidR="00ED57DA" w:rsidRPr="000C76FC">
        <w:rPr>
          <w:rFonts w:ascii="Times New Roman" w:hAnsi="Times New Roman" w:cs="Times New Roman"/>
          <w:lang w:val="sr-Latn-ME"/>
        </w:rPr>
        <w:t xml:space="preserve"> </w:t>
      </w:r>
      <w:r w:rsidRPr="000C76FC">
        <w:rPr>
          <w:rFonts w:ascii="Times New Roman" w:hAnsi="Times New Roman" w:cs="Times New Roman"/>
          <w:lang w:val="sr-Latn-ME"/>
        </w:rPr>
        <w:t xml:space="preserve">0,0001). </w:t>
      </w:r>
    </w:p>
    <w:p w14:paraId="453C4315" w14:textId="3502CABA" w:rsidR="00251049" w:rsidRPr="000C76FC" w:rsidRDefault="00361435">
      <w:pPr>
        <w:suppressAutoHyphens/>
        <w:spacing w:after="0"/>
        <w:jc w:val="both"/>
        <w:rPr>
          <w:rFonts w:ascii="Times New Roman" w:hAnsi="Times New Roman" w:cs="Times New Roman"/>
          <w:lang w:val="sr-Latn-ME"/>
        </w:rPr>
      </w:pPr>
      <w:r w:rsidRPr="000C76FC">
        <w:rPr>
          <w:rFonts w:ascii="Times New Roman" w:hAnsi="Times New Roman" w:cs="Times New Roman"/>
          <w:lang w:val="sr-Latn-ME"/>
        </w:rPr>
        <w:t xml:space="preserve">Tabela </w:t>
      </w:r>
      <w:r w:rsidR="008D4C7D">
        <w:rPr>
          <w:rFonts w:ascii="Times New Roman" w:hAnsi="Times New Roman" w:cs="Times New Roman"/>
          <w:lang w:val="sr-Latn-ME"/>
        </w:rPr>
        <w:t>5</w:t>
      </w:r>
      <w:r w:rsidRPr="000C76FC">
        <w:rPr>
          <w:rFonts w:ascii="Times New Roman" w:hAnsi="Times New Roman" w:cs="Times New Roman"/>
          <w:lang w:val="sr-Latn-ME"/>
        </w:rPr>
        <w:t xml:space="preserve">. sažeto prikazuje rezultate efikasnosti iz studije FLAURE prema procjeni ispitivača, dok je na slici </w:t>
      </w:r>
      <w:r w:rsidR="008D4C7D">
        <w:rPr>
          <w:rFonts w:ascii="Times New Roman" w:hAnsi="Times New Roman" w:cs="Times New Roman"/>
          <w:lang w:val="sr-Latn-ME"/>
        </w:rPr>
        <w:t>6</w:t>
      </w:r>
      <w:r w:rsidR="008D4C7D" w:rsidRPr="000C76FC">
        <w:rPr>
          <w:rFonts w:ascii="Times New Roman" w:hAnsi="Times New Roman" w:cs="Times New Roman"/>
          <w:lang w:val="sr-Latn-ME"/>
        </w:rPr>
        <w:t xml:space="preserve"> </w:t>
      </w:r>
      <w:r w:rsidRPr="000C76FC">
        <w:rPr>
          <w:rFonts w:ascii="Times New Roman" w:hAnsi="Times New Roman" w:cs="Times New Roman"/>
          <w:lang w:val="sr-Latn-ME"/>
        </w:rPr>
        <w:t xml:space="preserve">prikazana </w:t>
      </w:r>
      <w:r w:rsidRPr="000C76FC">
        <w:rPr>
          <w:rFonts w:ascii="Times New Roman" w:hAnsi="Times New Roman" w:cs="Times New Roman"/>
          <w:i/>
          <w:lang w:val="sr-Latn-ME"/>
        </w:rPr>
        <w:t>Kaplan-Meier</w:t>
      </w:r>
      <w:r w:rsidRPr="000C76FC">
        <w:rPr>
          <w:rFonts w:ascii="Times New Roman" w:hAnsi="Times New Roman" w:cs="Times New Roman"/>
          <w:lang w:val="sr-Latn-ME"/>
        </w:rPr>
        <w:t xml:space="preserve">-ova kriva PFS-a. </w:t>
      </w:r>
    </w:p>
    <w:p w14:paraId="2C619830" w14:textId="69F80E12" w:rsidR="004B5D45" w:rsidRPr="000C76FC" w:rsidRDefault="00251049">
      <w:pPr>
        <w:suppressAutoHyphens/>
        <w:spacing w:after="0"/>
        <w:jc w:val="both"/>
        <w:rPr>
          <w:rFonts w:ascii="Times New Roman" w:hAnsi="Times New Roman" w:cs="Times New Roman"/>
          <w:lang w:val="sr-Latn-ME"/>
        </w:rPr>
      </w:pPr>
      <w:r w:rsidRPr="000C76FC">
        <w:rPr>
          <w:rFonts w:ascii="Times New Roman" w:hAnsi="Times New Roman" w:cs="Times New Roman"/>
          <w:lang w:val="sr-Latn-ME"/>
        </w:rPr>
        <w:t xml:space="preserve">Završna </w:t>
      </w:r>
      <w:r w:rsidR="00361435" w:rsidRPr="000C76FC">
        <w:rPr>
          <w:rFonts w:ascii="Times New Roman" w:hAnsi="Times New Roman" w:cs="Times New Roman"/>
          <w:lang w:val="sr-Latn-ME"/>
        </w:rPr>
        <w:t>analiz</w:t>
      </w:r>
      <w:r w:rsidRPr="000C76FC">
        <w:rPr>
          <w:rFonts w:ascii="Times New Roman" w:hAnsi="Times New Roman" w:cs="Times New Roman"/>
          <w:lang w:val="sr-Latn-ME"/>
        </w:rPr>
        <w:t>a</w:t>
      </w:r>
      <w:r w:rsidR="00361435" w:rsidRPr="000C76FC">
        <w:rPr>
          <w:rFonts w:ascii="Times New Roman" w:hAnsi="Times New Roman" w:cs="Times New Roman"/>
          <w:lang w:val="sr-Latn-ME"/>
        </w:rPr>
        <w:t xml:space="preserve"> </w:t>
      </w:r>
      <w:r w:rsidR="00F23890" w:rsidRPr="000C76FC">
        <w:rPr>
          <w:rFonts w:ascii="Times New Roman" w:hAnsi="Times New Roman" w:cs="Times New Roman"/>
          <w:lang w:val="sr-Latn-ME"/>
        </w:rPr>
        <w:t xml:space="preserve">OS </w:t>
      </w:r>
      <w:r w:rsidR="00361435" w:rsidRPr="000C76FC">
        <w:rPr>
          <w:rFonts w:ascii="Times New Roman" w:hAnsi="Times New Roman" w:cs="Times New Roman"/>
          <w:lang w:val="sr-Latn-ME"/>
        </w:rPr>
        <w:t xml:space="preserve">(zrelost podataka </w:t>
      </w:r>
      <w:r w:rsidR="00D50AEB" w:rsidRPr="000C76FC">
        <w:rPr>
          <w:rFonts w:ascii="Times New Roman" w:hAnsi="Times New Roman" w:cs="Times New Roman"/>
          <w:lang w:val="sr-Latn-ME"/>
        </w:rPr>
        <w:t>58</w:t>
      </w:r>
      <w:r w:rsidR="00361435" w:rsidRPr="000C76FC">
        <w:rPr>
          <w:rFonts w:ascii="Times New Roman" w:hAnsi="Times New Roman" w:cs="Times New Roman"/>
          <w:lang w:val="sr-Latn-ME"/>
        </w:rPr>
        <w:t xml:space="preserve">%), </w:t>
      </w:r>
      <w:r w:rsidR="007B1A0C" w:rsidRPr="000C76FC">
        <w:rPr>
          <w:rFonts w:ascii="Times New Roman" w:hAnsi="Times New Roman" w:cs="Times New Roman"/>
          <w:lang w:val="sr-Latn-ME"/>
        </w:rPr>
        <w:t xml:space="preserve">pokazala je statističko poboljšanje </w:t>
      </w:r>
      <w:r w:rsidR="008342E6" w:rsidRPr="000C76FC">
        <w:rPr>
          <w:rFonts w:ascii="Times New Roman" w:hAnsi="Times New Roman" w:cs="Times New Roman"/>
          <w:lang w:val="sr-Latn-ME"/>
        </w:rPr>
        <w:t xml:space="preserve">sa </w:t>
      </w:r>
      <w:r w:rsidR="00361435" w:rsidRPr="000C76FC">
        <w:rPr>
          <w:rFonts w:ascii="Times New Roman" w:hAnsi="Times New Roman" w:cs="Times New Roman"/>
          <w:lang w:val="sr-Latn-ME"/>
        </w:rPr>
        <w:t>HR od 0.</w:t>
      </w:r>
      <w:r w:rsidR="000B0ABD" w:rsidRPr="000C76FC">
        <w:rPr>
          <w:rFonts w:ascii="Times New Roman" w:hAnsi="Times New Roman" w:cs="Times New Roman"/>
          <w:lang w:val="sr-Latn-ME"/>
        </w:rPr>
        <w:t>799</w:t>
      </w:r>
      <w:r w:rsidR="00361435" w:rsidRPr="000C76FC">
        <w:rPr>
          <w:rFonts w:ascii="Times New Roman" w:hAnsi="Times New Roman" w:cs="Times New Roman"/>
          <w:lang w:val="sr-Latn-ME"/>
        </w:rPr>
        <w:t xml:space="preserve"> </w:t>
      </w:r>
      <w:r w:rsidR="00E23F42" w:rsidRPr="000C76FC">
        <w:rPr>
          <w:rFonts w:ascii="Times New Roman" w:hAnsi="Times New Roman" w:cs="Times New Roman"/>
          <w:lang w:val="sr-Latn-ME"/>
        </w:rPr>
        <w:t xml:space="preserve">(95.05% CI: 0.641, 0.997) i kliničko značajno dužu medijanu vremena preživljavanja kod pacijenata randomizovanih na Tagrisso u odnosu na uporedni inhibitor tirozin kinase EGFR-a (Tabela </w:t>
      </w:r>
      <w:r w:rsidR="008D4C7D">
        <w:rPr>
          <w:rFonts w:ascii="Times New Roman" w:hAnsi="Times New Roman" w:cs="Times New Roman"/>
          <w:lang w:val="sr-Latn-ME"/>
        </w:rPr>
        <w:t>5</w:t>
      </w:r>
      <w:r w:rsidR="008D4C7D" w:rsidRPr="000C76FC">
        <w:rPr>
          <w:rFonts w:ascii="Times New Roman" w:hAnsi="Times New Roman" w:cs="Times New Roman"/>
          <w:lang w:val="sr-Latn-ME"/>
        </w:rPr>
        <w:t xml:space="preserve"> </w:t>
      </w:r>
      <w:r w:rsidR="00E23F42" w:rsidRPr="000C76FC">
        <w:rPr>
          <w:rFonts w:ascii="Times New Roman" w:hAnsi="Times New Roman" w:cs="Times New Roman"/>
          <w:lang w:val="sr-Latn-ME"/>
        </w:rPr>
        <w:t xml:space="preserve">i slika </w:t>
      </w:r>
      <w:r w:rsidR="008D4C7D">
        <w:rPr>
          <w:rFonts w:ascii="Times New Roman" w:hAnsi="Times New Roman" w:cs="Times New Roman"/>
          <w:lang w:val="sr-Latn-ME"/>
        </w:rPr>
        <w:t>7</w:t>
      </w:r>
      <w:r w:rsidR="00E23F42" w:rsidRPr="000C76FC">
        <w:rPr>
          <w:rFonts w:ascii="Times New Roman" w:hAnsi="Times New Roman" w:cs="Times New Roman"/>
          <w:lang w:val="sr-Latn-ME"/>
        </w:rPr>
        <w:t xml:space="preserve">). </w:t>
      </w:r>
    </w:p>
    <w:p w14:paraId="55B27288" w14:textId="77777777" w:rsidR="00174398" w:rsidRPr="000C76FC" w:rsidRDefault="00174398">
      <w:pPr>
        <w:suppressAutoHyphens/>
        <w:spacing w:after="0"/>
        <w:jc w:val="both"/>
        <w:rPr>
          <w:rFonts w:ascii="Times New Roman" w:hAnsi="Times New Roman" w:cs="Times New Roman"/>
          <w:lang w:val="sr-Latn-ME"/>
        </w:rPr>
      </w:pPr>
    </w:p>
    <w:p w14:paraId="772B28ED" w14:textId="72C49B5D" w:rsidR="00361435" w:rsidRPr="000C76FC" w:rsidRDefault="00361435">
      <w:pPr>
        <w:suppressAutoHyphens/>
        <w:spacing w:after="0"/>
        <w:jc w:val="both"/>
        <w:rPr>
          <w:rFonts w:ascii="Times New Roman" w:hAnsi="Times New Roman" w:cs="Times New Roman"/>
          <w:lang w:val="sr-Latn-ME"/>
        </w:rPr>
      </w:pPr>
      <w:r w:rsidRPr="000C76FC">
        <w:rPr>
          <w:rFonts w:ascii="Times New Roman" w:hAnsi="Times New Roman" w:cs="Times New Roman"/>
          <w:lang w:val="sr-Latn-ME"/>
        </w:rPr>
        <w:t>Procenat živih pacijenata u 12.</w:t>
      </w:r>
      <w:r w:rsidR="009C1F4D" w:rsidRPr="000C76FC">
        <w:rPr>
          <w:rFonts w:ascii="Times New Roman" w:hAnsi="Times New Roman" w:cs="Times New Roman"/>
          <w:lang w:val="sr-Latn-ME"/>
        </w:rPr>
        <w:t>,</w:t>
      </w:r>
      <w:r w:rsidRPr="000C76FC">
        <w:rPr>
          <w:rFonts w:ascii="Times New Roman" w:hAnsi="Times New Roman" w:cs="Times New Roman"/>
          <w:lang w:val="sr-Latn-ME"/>
        </w:rPr>
        <w:t xml:space="preserve"> 18.</w:t>
      </w:r>
      <w:r w:rsidR="009C1F4D" w:rsidRPr="000C76FC">
        <w:rPr>
          <w:rFonts w:ascii="Times New Roman" w:hAnsi="Times New Roman" w:cs="Times New Roman"/>
          <w:lang w:val="sr-Latn-ME"/>
        </w:rPr>
        <w:t xml:space="preserve">, 24. i 36. </w:t>
      </w:r>
      <w:r w:rsidRPr="000C76FC">
        <w:rPr>
          <w:rFonts w:ascii="Times New Roman" w:hAnsi="Times New Roman" w:cs="Times New Roman"/>
          <w:lang w:val="sr-Latn-ME"/>
        </w:rPr>
        <w:t>mjesecu bio je veći u grupi koji su bili na terapiji lijekom Tagrisso (89%</w:t>
      </w:r>
      <w:r w:rsidR="00CC4AC6" w:rsidRPr="000C76FC">
        <w:rPr>
          <w:rFonts w:ascii="Times New Roman" w:hAnsi="Times New Roman" w:cs="Times New Roman"/>
          <w:lang w:val="sr-Latn-ME"/>
        </w:rPr>
        <w:t xml:space="preserve">, 81%, 74% </w:t>
      </w:r>
      <w:r w:rsidR="00DB669B" w:rsidRPr="000C76FC">
        <w:rPr>
          <w:rFonts w:ascii="Times New Roman" w:hAnsi="Times New Roman" w:cs="Times New Roman"/>
          <w:lang w:val="sr-Latn-ME"/>
        </w:rPr>
        <w:t>i 54% redom</w:t>
      </w:r>
      <w:r w:rsidRPr="000C76FC">
        <w:rPr>
          <w:rFonts w:ascii="Times New Roman" w:hAnsi="Times New Roman" w:cs="Times New Roman"/>
          <w:lang w:val="sr-Latn-ME"/>
        </w:rPr>
        <w:t>) u poređenju sa grupom pacijenata koji su liječeni sa poredbenim lijekom inhibitor tirozin kinaze EGFR-a (83%</w:t>
      </w:r>
      <w:r w:rsidR="007C5C19" w:rsidRPr="000C76FC">
        <w:rPr>
          <w:rFonts w:ascii="Times New Roman" w:hAnsi="Times New Roman" w:cs="Times New Roman"/>
          <w:lang w:val="sr-Latn-ME"/>
        </w:rPr>
        <w:t xml:space="preserve">, </w:t>
      </w:r>
      <w:r w:rsidRPr="000C76FC">
        <w:rPr>
          <w:rFonts w:ascii="Times New Roman" w:hAnsi="Times New Roman" w:cs="Times New Roman"/>
          <w:lang w:val="sr-Latn-ME"/>
        </w:rPr>
        <w:t>71%</w:t>
      </w:r>
      <w:r w:rsidR="00A72876" w:rsidRPr="000C76FC">
        <w:rPr>
          <w:rFonts w:ascii="Times New Roman" w:hAnsi="Times New Roman" w:cs="Times New Roman"/>
          <w:lang w:val="sr-Latn-ME"/>
        </w:rPr>
        <w:t>, 59% i 44% redom</w:t>
      </w:r>
      <w:r w:rsidRPr="000C76FC">
        <w:rPr>
          <w:rFonts w:ascii="Times New Roman" w:hAnsi="Times New Roman" w:cs="Times New Roman"/>
          <w:lang w:val="sr-Latn-ME"/>
        </w:rPr>
        <w:t xml:space="preserve">). Analiza mjera ishoda nakon progresije bolesti pokazala je  da su se korisni efekti na PFS održali i tokom sljedećih linija liječenja.  </w:t>
      </w:r>
    </w:p>
    <w:p w14:paraId="4DCE0D20"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74DA565E" w14:textId="6C40BED9" w:rsidR="00361435" w:rsidRPr="000C76FC" w:rsidRDefault="00361435">
      <w:pPr>
        <w:suppressAutoHyphens/>
        <w:spacing w:after="0"/>
        <w:jc w:val="both"/>
        <w:rPr>
          <w:rFonts w:ascii="Times New Roman" w:eastAsia="MS Mincho" w:hAnsi="Times New Roman" w:cs="Times New Roman"/>
          <w:b/>
          <w:noProof/>
          <w:lang w:val="sr-Latn-ME" w:eastAsia="ar-SA"/>
        </w:rPr>
      </w:pPr>
      <w:r w:rsidRPr="000C76FC">
        <w:rPr>
          <w:rFonts w:ascii="Times New Roman" w:eastAsia="MS Mincho" w:hAnsi="Times New Roman" w:cs="Times New Roman"/>
          <w:b/>
          <w:noProof/>
          <w:lang w:val="sr-Latn-ME" w:eastAsia="ar-SA"/>
        </w:rPr>
        <w:t xml:space="preserve">Tabela </w:t>
      </w:r>
      <w:r w:rsidR="008D4C7D">
        <w:rPr>
          <w:rFonts w:ascii="Times New Roman" w:eastAsia="MS Mincho" w:hAnsi="Times New Roman" w:cs="Times New Roman"/>
          <w:b/>
          <w:noProof/>
          <w:lang w:val="sr-Latn-ME" w:eastAsia="ar-SA"/>
        </w:rPr>
        <w:t>5</w:t>
      </w:r>
      <w:r w:rsidRPr="000C76FC">
        <w:rPr>
          <w:rFonts w:ascii="Times New Roman" w:eastAsia="MS Mincho" w:hAnsi="Times New Roman" w:cs="Times New Roman"/>
          <w:b/>
          <w:noProof/>
          <w:lang w:val="sr-Latn-ME" w:eastAsia="ar-SA"/>
        </w:rPr>
        <w:t>. Rezultati efikasnosti iz studije FLAURA na osnovu procjene ispitivača</w:t>
      </w:r>
    </w:p>
    <w:tbl>
      <w:tblPr>
        <w:tblW w:w="96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48"/>
        <w:gridCol w:w="2995"/>
        <w:gridCol w:w="16"/>
        <w:gridCol w:w="16"/>
        <w:gridCol w:w="3549"/>
      </w:tblGrid>
      <w:tr w:rsidR="00361435" w:rsidRPr="000C76FC" w14:paraId="3E819D93" w14:textId="77777777" w:rsidTr="00127231">
        <w:tc>
          <w:tcPr>
            <w:tcW w:w="3048" w:type="dxa"/>
            <w:shd w:val="clear" w:color="auto" w:fill="auto"/>
          </w:tcPr>
          <w:p w14:paraId="77305ADE" w14:textId="77777777" w:rsidR="00361435" w:rsidRPr="000C76FC" w:rsidRDefault="00361435" w:rsidP="00361435">
            <w:pPr>
              <w:suppressAutoHyphens/>
              <w:spacing w:after="0"/>
              <w:rPr>
                <w:rFonts w:ascii="Times New Roman" w:eastAsia="MS Mincho" w:hAnsi="Times New Roman" w:cs="Times New Roman"/>
                <w:b/>
                <w:noProof/>
                <w:lang w:val="sr-Latn-ME" w:eastAsia="ar-SA"/>
              </w:rPr>
            </w:pPr>
            <w:r w:rsidRPr="000C76FC">
              <w:rPr>
                <w:rFonts w:ascii="Times New Roman" w:eastAsia="MS Mincho" w:hAnsi="Times New Roman" w:cs="Times New Roman"/>
                <w:b/>
                <w:noProof/>
                <w:lang w:val="sr-Latn-ME" w:eastAsia="ar-SA"/>
              </w:rPr>
              <w:t>Parametar efikasnosti</w:t>
            </w:r>
          </w:p>
        </w:tc>
        <w:tc>
          <w:tcPr>
            <w:tcW w:w="2995" w:type="dxa"/>
            <w:shd w:val="clear" w:color="auto" w:fill="auto"/>
          </w:tcPr>
          <w:p w14:paraId="151AE745" w14:textId="77777777" w:rsidR="00361435" w:rsidRPr="000C76FC" w:rsidRDefault="00361435" w:rsidP="00361435">
            <w:pPr>
              <w:suppressAutoHyphens/>
              <w:spacing w:after="0"/>
              <w:rPr>
                <w:rFonts w:ascii="Times New Roman" w:eastAsia="MS Mincho" w:hAnsi="Times New Roman" w:cs="Times New Roman"/>
                <w:b/>
                <w:noProof/>
                <w:lang w:val="sr-Latn-ME" w:eastAsia="ar-SA"/>
              </w:rPr>
            </w:pPr>
            <w:r w:rsidRPr="000C76FC">
              <w:rPr>
                <w:rFonts w:ascii="Times New Roman" w:eastAsia="MS Mincho" w:hAnsi="Times New Roman" w:cs="Times New Roman"/>
                <w:b/>
                <w:noProof/>
                <w:lang w:val="sr-Latn-ME" w:eastAsia="ar-SA"/>
              </w:rPr>
              <w:t>Lijek Tagrisso (N = 279)</w:t>
            </w:r>
          </w:p>
        </w:tc>
        <w:tc>
          <w:tcPr>
            <w:tcW w:w="3581" w:type="dxa"/>
            <w:gridSpan w:val="3"/>
            <w:shd w:val="clear" w:color="auto" w:fill="auto"/>
          </w:tcPr>
          <w:p w14:paraId="4426F5D8" w14:textId="77777777" w:rsidR="00361435" w:rsidRPr="000C76FC" w:rsidRDefault="00361435" w:rsidP="00361435">
            <w:pPr>
              <w:suppressAutoHyphens/>
              <w:spacing w:after="0"/>
              <w:jc w:val="center"/>
              <w:rPr>
                <w:rFonts w:ascii="Times New Roman" w:eastAsia="MS Mincho" w:hAnsi="Times New Roman" w:cs="Times New Roman"/>
                <w:b/>
                <w:noProof/>
                <w:lang w:val="sr-Latn-ME" w:eastAsia="ar-SA"/>
              </w:rPr>
            </w:pPr>
            <w:r w:rsidRPr="000C76FC">
              <w:rPr>
                <w:rFonts w:ascii="Times New Roman" w:eastAsia="MS Mincho" w:hAnsi="Times New Roman" w:cs="Times New Roman"/>
                <w:b/>
                <w:noProof/>
                <w:lang w:val="sr-Latn-ME" w:eastAsia="ar-SA"/>
              </w:rPr>
              <w:t>Poredbeni lijek inhibitor tirozin kinaze EGFR (gefitinib ili erlotinib)</w:t>
            </w:r>
          </w:p>
          <w:p w14:paraId="25B226A7" w14:textId="77777777" w:rsidR="00361435" w:rsidRPr="000C76FC" w:rsidRDefault="00361435" w:rsidP="00361435">
            <w:pPr>
              <w:suppressAutoHyphens/>
              <w:spacing w:after="0"/>
              <w:jc w:val="center"/>
              <w:rPr>
                <w:rFonts w:ascii="Times New Roman" w:eastAsia="MS Mincho" w:hAnsi="Times New Roman" w:cs="Times New Roman"/>
                <w:b/>
                <w:noProof/>
                <w:lang w:val="sr-Latn-ME" w:eastAsia="ar-SA"/>
              </w:rPr>
            </w:pPr>
            <w:r w:rsidRPr="000C76FC">
              <w:rPr>
                <w:rFonts w:ascii="Times New Roman" w:eastAsia="MS Mincho" w:hAnsi="Times New Roman" w:cs="Times New Roman"/>
                <w:b/>
                <w:noProof/>
                <w:lang w:val="sr-Latn-ME" w:eastAsia="ar-SA"/>
              </w:rPr>
              <w:t>(N = 277)</w:t>
            </w:r>
          </w:p>
        </w:tc>
      </w:tr>
      <w:tr w:rsidR="00361435" w:rsidRPr="000C76FC" w14:paraId="0A510FA8" w14:textId="77777777" w:rsidTr="00127231">
        <w:tc>
          <w:tcPr>
            <w:tcW w:w="9624" w:type="dxa"/>
            <w:gridSpan w:val="5"/>
            <w:shd w:val="clear" w:color="auto" w:fill="auto"/>
          </w:tcPr>
          <w:p w14:paraId="0D86E021" w14:textId="77777777" w:rsidR="00361435" w:rsidRPr="000C76FC" w:rsidRDefault="00361435" w:rsidP="00361435">
            <w:pPr>
              <w:suppressAutoHyphens/>
              <w:spacing w:after="0"/>
              <w:jc w:val="both"/>
              <w:rPr>
                <w:rFonts w:ascii="Times New Roman" w:eastAsia="MS Mincho" w:hAnsi="Times New Roman" w:cs="Times New Roman"/>
                <w:b/>
                <w:noProof/>
                <w:lang w:val="sr-Latn-ME" w:eastAsia="ar-SA"/>
              </w:rPr>
            </w:pPr>
            <w:r w:rsidRPr="000C76FC">
              <w:rPr>
                <w:rFonts w:ascii="Times New Roman" w:eastAsia="MS Mincho" w:hAnsi="Times New Roman" w:cs="Times New Roman"/>
                <w:b/>
                <w:noProof/>
                <w:lang w:val="sr-Latn-ME" w:eastAsia="ar-SA"/>
              </w:rPr>
              <w:t>Preživljavanje bez progresije bolesti</w:t>
            </w:r>
          </w:p>
        </w:tc>
      </w:tr>
      <w:tr w:rsidR="00361435" w:rsidRPr="000C76FC" w14:paraId="3D7F1009" w14:textId="77777777" w:rsidTr="00127231">
        <w:tc>
          <w:tcPr>
            <w:tcW w:w="3048" w:type="dxa"/>
            <w:shd w:val="clear" w:color="auto" w:fill="auto"/>
          </w:tcPr>
          <w:p w14:paraId="62D26650" w14:textId="77777777"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Broj događaja (62% zrelosti)</w:t>
            </w:r>
          </w:p>
        </w:tc>
        <w:tc>
          <w:tcPr>
            <w:tcW w:w="2995" w:type="dxa"/>
            <w:shd w:val="clear" w:color="auto" w:fill="auto"/>
          </w:tcPr>
          <w:p w14:paraId="3CABF370"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136 (49)</w:t>
            </w:r>
          </w:p>
        </w:tc>
        <w:tc>
          <w:tcPr>
            <w:tcW w:w="3581" w:type="dxa"/>
            <w:gridSpan w:val="3"/>
            <w:shd w:val="clear" w:color="auto" w:fill="auto"/>
          </w:tcPr>
          <w:p w14:paraId="2BA6EA81"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206 (74)</w:t>
            </w:r>
          </w:p>
        </w:tc>
      </w:tr>
      <w:tr w:rsidR="00361435" w:rsidRPr="000C76FC" w14:paraId="0854B0C6" w14:textId="77777777" w:rsidTr="00127231">
        <w:tc>
          <w:tcPr>
            <w:tcW w:w="3048" w:type="dxa"/>
            <w:shd w:val="clear" w:color="auto" w:fill="auto"/>
          </w:tcPr>
          <w:p w14:paraId="4E96F373" w14:textId="5249533E"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Medijana, </w:t>
            </w:r>
            <w:r w:rsidR="00AD1FA2" w:rsidRPr="000C76FC">
              <w:rPr>
                <w:rFonts w:ascii="Times New Roman" w:eastAsia="MS Mincho" w:hAnsi="Times New Roman" w:cs="Times New Roman"/>
                <w:noProof/>
                <w:lang w:val="sr-Latn-ME" w:eastAsia="ar-SA"/>
              </w:rPr>
              <w:t xml:space="preserve">PFS, </w:t>
            </w:r>
            <w:r w:rsidRPr="000C76FC">
              <w:rPr>
                <w:rFonts w:ascii="Times New Roman" w:eastAsia="MS Mincho" w:hAnsi="Times New Roman" w:cs="Times New Roman"/>
                <w:noProof/>
                <w:lang w:val="sr-Latn-ME" w:eastAsia="ar-SA"/>
              </w:rPr>
              <w:t>mjeseci (95% CI)</w:t>
            </w:r>
          </w:p>
        </w:tc>
        <w:tc>
          <w:tcPr>
            <w:tcW w:w="2995" w:type="dxa"/>
            <w:shd w:val="clear" w:color="auto" w:fill="auto"/>
          </w:tcPr>
          <w:p w14:paraId="100655E0"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18,9 (15,2; 21,4)</w:t>
            </w:r>
          </w:p>
        </w:tc>
        <w:tc>
          <w:tcPr>
            <w:tcW w:w="3581" w:type="dxa"/>
            <w:gridSpan w:val="3"/>
            <w:shd w:val="clear" w:color="auto" w:fill="auto"/>
          </w:tcPr>
          <w:p w14:paraId="5E1936B5"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10,2 (9,6; 11,1)</w:t>
            </w:r>
          </w:p>
        </w:tc>
      </w:tr>
      <w:tr w:rsidR="00361435" w:rsidRPr="000C76FC" w14:paraId="7CB435B2" w14:textId="77777777" w:rsidTr="00127231">
        <w:tc>
          <w:tcPr>
            <w:tcW w:w="3048" w:type="dxa"/>
            <w:shd w:val="clear" w:color="auto" w:fill="auto"/>
          </w:tcPr>
          <w:p w14:paraId="340E4870" w14:textId="77777777"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HR (95% CI); p-vrijednost</w:t>
            </w:r>
          </w:p>
        </w:tc>
        <w:tc>
          <w:tcPr>
            <w:tcW w:w="6576" w:type="dxa"/>
            <w:gridSpan w:val="4"/>
            <w:shd w:val="clear" w:color="auto" w:fill="auto"/>
          </w:tcPr>
          <w:p w14:paraId="22FDC67C"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0,46 (0,37; 0,57); p-vrijednost &lt; 0,0001</w:t>
            </w:r>
          </w:p>
        </w:tc>
      </w:tr>
      <w:tr w:rsidR="00361435" w:rsidRPr="000C76FC" w14:paraId="5A87BD5C" w14:textId="77777777" w:rsidTr="00127231">
        <w:tc>
          <w:tcPr>
            <w:tcW w:w="9624" w:type="dxa"/>
            <w:gridSpan w:val="5"/>
            <w:shd w:val="clear" w:color="auto" w:fill="auto"/>
          </w:tcPr>
          <w:p w14:paraId="287CE5C7" w14:textId="77777777" w:rsidR="00361435" w:rsidRPr="000C76FC" w:rsidRDefault="00361435" w:rsidP="00361435">
            <w:pPr>
              <w:suppressAutoHyphens/>
              <w:spacing w:after="0"/>
              <w:rPr>
                <w:rFonts w:ascii="Times New Roman" w:eastAsia="MS Mincho" w:hAnsi="Times New Roman" w:cs="Times New Roman"/>
                <w:b/>
                <w:noProof/>
                <w:lang w:val="sr-Latn-ME" w:eastAsia="ar-SA"/>
              </w:rPr>
            </w:pPr>
            <w:r w:rsidRPr="000C76FC">
              <w:rPr>
                <w:rFonts w:ascii="Times New Roman" w:eastAsia="MS Mincho" w:hAnsi="Times New Roman" w:cs="Times New Roman"/>
                <w:b/>
                <w:noProof/>
                <w:lang w:val="sr-Latn-ME" w:eastAsia="ar-SA"/>
              </w:rPr>
              <w:t>Ukupno preživljavanje</w:t>
            </w:r>
            <w:r w:rsidRPr="000C76FC">
              <w:rPr>
                <w:rFonts w:ascii="Times New Roman" w:eastAsia="MS Mincho" w:hAnsi="Times New Roman" w:cs="Times New Roman"/>
                <w:b/>
                <w:noProof/>
                <w:vertAlign w:val="superscript"/>
                <w:lang w:val="sr-Latn-ME" w:eastAsia="ar-SA"/>
              </w:rPr>
              <w:t>1</w:t>
            </w:r>
          </w:p>
        </w:tc>
      </w:tr>
      <w:tr w:rsidR="00361435" w:rsidRPr="000C76FC" w14:paraId="1E13D101" w14:textId="77777777" w:rsidTr="00127231">
        <w:tc>
          <w:tcPr>
            <w:tcW w:w="3048" w:type="dxa"/>
            <w:shd w:val="clear" w:color="auto" w:fill="auto"/>
          </w:tcPr>
          <w:p w14:paraId="247869DC" w14:textId="07C3F9C7" w:rsidR="00361435" w:rsidRPr="000C76FC" w:rsidRDefault="00073651"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Broj smrtnih slučajeva (</w:t>
            </w:r>
            <w:r w:rsidR="001F6704" w:rsidRPr="000C76FC">
              <w:rPr>
                <w:rFonts w:ascii="Times New Roman" w:eastAsia="MS Mincho" w:hAnsi="Times New Roman" w:cs="Times New Roman"/>
                <w:noProof/>
                <w:lang w:val="sr-Latn-ME" w:eastAsia="ar-SA"/>
              </w:rPr>
              <w:t>58</w:t>
            </w:r>
            <w:r w:rsidRPr="000C76FC">
              <w:rPr>
                <w:rFonts w:ascii="Times New Roman" w:eastAsia="MS Mincho" w:hAnsi="Times New Roman" w:cs="Times New Roman"/>
                <w:noProof/>
                <w:lang w:val="sr-Latn-ME" w:eastAsia="ar-SA"/>
              </w:rPr>
              <w:t>% zrelosti)</w:t>
            </w:r>
          </w:p>
        </w:tc>
        <w:tc>
          <w:tcPr>
            <w:tcW w:w="2995" w:type="dxa"/>
            <w:shd w:val="clear" w:color="auto" w:fill="auto"/>
          </w:tcPr>
          <w:p w14:paraId="3A81E4EE" w14:textId="169863B2" w:rsidR="00361435" w:rsidRPr="000C76FC" w:rsidRDefault="006F4AAD"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155 (56)</w:t>
            </w:r>
          </w:p>
        </w:tc>
        <w:tc>
          <w:tcPr>
            <w:tcW w:w="3581" w:type="dxa"/>
            <w:gridSpan w:val="3"/>
            <w:shd w:val="clear" w:color="auto" w:fill="auto"/>
          </w:tcPr>
          <w:p w14:paraId="2438474B" w14:textId="6F2B716A" w:rsidR="00361435" w:rsidRPr="000C76FC" w:rsidRDefault="006F4AAD"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166 (60)</w:t>
            </w:r>
          </w:p>
        </w:tc>
      </w:tr>
      <w:tr w:rsidR="00361435" w:rsidRPr="000C76FC" w14:paraId="2509CC66" w14:textId="77777777" w:rsidTr="00127231">
        <w:tc>
          <w:tcPr>
            <w:tcW w:w="3048" w:type="dxa"/>
            <w:shd w:val="clear" w:color="auto" w:fill="auto"/>
          </w:tcPr>
          <w:p w14:paraId="7945D526" w14:textId="4DC0F4AE"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Medijana </w:t>
            </w:r>
            <w:r w:rsidR="00AD1FA2" w:rsidRPr="000C76FC">
              <w:rPr>
                <w:rFonts w:ascii="Times New Roman" w:eastAsia="MS Mincho" w:hAnsi="Times New Roman" w:cs="Times New Roman"/>
                <w:noProof/>
                <w:lang w:val="sr-Latn-ME" w:eastAsia="ar-SA"/>
              </w:rPr>
              <w:t>OS</w:t>
            </w:r>
            <w:r w:rsidRPr="000C76FC">
              <w:rPr>
                <w:rFonts w:ascii="Times New Roman" w:eastAsia="MS Mincho" w:hAnsi="Times New Roman" w:cs="Times New Roman"/>
                <w:noProof/>
                <w:lang w:val="sr-Latn-ME" w:eastAsia="ar-SA"/>
              </w:rPr>
              <w:t>, mjeseci (95% CI)</w:t>
            </w:r>
          </w:p>
        </w:tc>
        <w:tc>
          <w:tcPr>
            <w:tcW w:w="2995" w:type="dxa"/>
            <w:shd w:val="clear" w:color="auto" w:fill="auto"/>
          </w:tcPr>
          <w:p w14:paraId="070EFF14" w14:textId="697E6211" w:rsidR="00361435" w:rsidRPr="000C76FC" w:rsidRDefault="000B4089"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38,6 (34,5; 41,8)</w:t>
            </w:r>
          </w:p>
        </w:tc>
        <w:tc>
          <w:tcPr>
            <w:tcW w:w="3581" w:type="dxa"/>
            <w:gridSpan w:val="3"/>
            <w:shd w:val="clear" w:color="auto" w:fill="auto"/>
          </w:tcPr>
          <w:p w14:paraId="655C67DF" w14:textId="7E5AB1B3" w:rsidR="00361435" w:rsidRPr="000C76FC" w:rsidRDefault="00CC15DA"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31,8 (26,6; 36,0)</w:t>
            </w:r>
          </w:p>
        </w:tc>
      </w:tr>
      <w:tr w:rsidR="00361435" w:rsidRPr="000C76FC" w14:paraId="3201581D" w14:textId="77777777" w:rsidTr="00127231">
        <w:tc>
          <w:tcPr>
            <w:tcW w:w="3048" w:type="dxa"/>
            <w:shd w:val="clear" w:color="auto" w:fill="auto"/>
          </w:tcPr>
          <w:p w14:paraId="03F33E99" w14:textId="77777777"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HR (95% CI); p-vrijednost</w:t>
            </w:r>
          </w:p>
        </w:tc>
        <w:tc>
          <w:tcPr>
            <w:tcW w:w="6576" w:type="dxa"/>
            <w:gridSpan w:val="4"/>
            <w:shd w:val="clear" w:color="auto" w:fill="auto"/>
          </w:tcPr>
          <w:p w14:paraId="25B52962" w14:textId="1D135F98" w:rsidR="00361435" w:rsidRPr="000C76FC" w:rsidRDefault="006F4439"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0,799 (0,641, 0,997); p= 0,0462</w:t>
            </w:r>
            <w:r w:rsidRPr="000C76FC">
              <w:rPr>
                <w:rFonts w:ascii="Times New Roman" w:hAnsi="Times New Roman" w:cs="Times New Roman"/>
                <w:bCs/>
                <w:vertAlign w:val="superscript"/>
                <w:lang w:val="sr-Latn-ME"/>
              </w:rPr>
              <w:t xml:space="preserve"> </w:t>
            </w:r>
            <w:r w:rsidR="004507C4" w:rsidRPr="000C76FC">
              <w:rPr>
                <w:rFonts w:ascii="Times New Roman" w:eastAsia="Times New Roman" w:hAnsi="Times New Roman" w:cs="Times New Roman"/>
                <w:sz w:val="18"/>
                <w:szCs w:val="18"/>
                <w:vertAlign w:val="superscript"/>
                <w:lang w:val="sr-Latn-ME"/>
              </w:rPr>
              <w:t>†</w:t>
            </w:r>
            <w:r w:rsidR="004507C4" w:rsidRPr="000C76FC">
              <w:rPr>
                <w:rFonts w:ascii="Times New Roman" w:eastAsia="Times New Roman" w:hAnsi="Times New Roman" w:cs="Times New Roman"/>
                <w:vertAlign w:val="superscript"/>
                <w:lang w:val="sr-Latn-ME"/>
              </w:rPr>
              <w:t>a</w:t>
            </w:r>
          </w:p>
        </w:tc>
      </w:tr>
      <w:tr w:rsidR="00361435" w:rsidRPr="000C76FC" w14:paraId="6E571BDC" w14:textId="77777777" w:rsidTr="00127231">
        <w:tc>
          <w:tcPr>
            <w:tcW w:w="3048" w:type="dxa"/>
            <w:shd w:val="clear" w:color="auto" w:fill="auto"/>
          </w:tcPr>
          <w:p w14:paraId="789E1D42" w14:textId="7E77A79A" w:rsidR="00361435" w:rsidRPr="000C76FC" w:rsidRDefault="00361435" w:rsidP="00361435">
            <w:pPr>
              <w:suppressAutoHyphens/>
              <w:spacing w:after="0"/>
              <w:rPr>
                <w:rFonts w:ascii="Times New Roman" w:eastAsia="MS Mincho" w:hAnsi="Times New Roman" w:cs="Times New Roman"/>
                <w:b/>
                <w:noProof/>
                <w:lang w:val="sr-Latn-ME" w:eastAsia="ar-SA"/>
              </w:rPr>
            </w:pPr>
            <w:r w:rsidRPr="000C76FC">
              <w:rPr>
                <w:rFonts w:ascii="Times New Roman" w:eastAsia="MS Mincho" w:hAnsi="Times New Roman" w:cs="Times New Roman"/>
                <w:b/>
                <w:noProof/>
                <w:lang w:val="sr-Latn-ME" w:eastAsia="ar-SA"/>
              </w:rPr>
              <w:t>Stopa objektivnog odgovora</w:t>
            </w:r>
            <w:r w:rsidR="00945F9E" w:rsidRPr="000C76FC">
              <w:rPr>
                <w:rFonts w:ascii="Times New Roman" w:eastAsia="MS Mincho" w:hAnsi="Times New Roman" w:cs="Times New Roman"/>
                <w:b/>
                <w:noProof/>
                <w:lang w:val="sr-Latn-ME" w:eastAsia="ar-SA"/>
              </w:rPr>
              <w:t>*</w:t>
            </w:r>
            <w:r w:rsidR="00F23890" w:rsidRPr="000C76FC">
              <w:rPr>
                <w:rFonts w:ascii="Times New Roman" w:eastAsia="MS Mincho" w:hAnsi="Times New Roman" w:cs="Times New Roman"/>
                <w:b/>
                <w:noProof/>
                <w:vertAlign w:val="superscript"/>
                <w:lang w:val="sr-Latn-ME" w:eastAsia="ar-SA"/>
              </w:rPr>
              <w:t xml:space="preserve"> b</w:t>
            </w:r>
          </w:p>
        </w:tc>
        <w:tc>
          <w:tcPr>
            <w:tcW w:w="3011" w:type="dxa"/>
            <w:gridSpan w:val="2"/>
            <w:shd w:val="clear" w:color="auto" w:fill="auto"/>
          </w:tcPr>
          <w:p w14:paraId="64D56D2D" w14:textId="77777777" w:rsidR="00361435" w:rsidRPr="000C76FC" w:rsidRDefault="00361435" w:rsidP="00361435">
            <w:pPr>
              <w:suppressAutoHyphens/>
              <w:spacing w:after="0"/>
              <w:rPr>
                <w:rFonts w:ascii="Times New Roman" w:eastAsia="MS Mincho" w:hAnsi="Times New Roman" w:cs="Times New Roman"/>
                <w:noProof/>
                <w:lang w:val="sr-Latn-ME" w:eastAsia="ar-SA"/>
              </w:rPr>
            </w:pPr>
          </w:p>
        </w:tc>
        <w:tc>
          <w:tcPr>
            <w:tcW w:w="3565" w:type="dxa"/>
            <w:gridSpan w:val="2"/>
            <w:shd w:val="clear" w:color="auto" w:fill="auto"/>
          </w:tcPr>
          <w:p w14:paraId="6ACA4F75" w14:textId="77777777" w:rsidR="00361435" w:rsidRPr="000C76FC" w:rsidRDefault="00361435" w:rsidP="00361435">
            <w:pPr>
              <w:suppressAutoHyphens/>
              <w:spacing w:after="0"/>
              <w:rPr>
                <w:rFonts w:ascii="Times New Roman" w:eastAsia="MS Mincho" w:hAnsi="Times New Roman" w:cs="Times New Roman"/>
                <w:noProof/>
                <w:lang w:val="sr-Latn-ME" w:eastAsia="ar-SA"/>
              </w:rPr>
            </w:pPr>
          </w:p>
        </w:tc>
      </w:tr>
      <w:tr w:rsidR="00361435" w:rsidRPr="000C76FC" w14:paraId="55DE4875" w14:textId="77777777" w:rsidTr="00127231">
        <w:tc>
          <w:tcPr>
            <w:tcW w:w="3048" w:type="dxa"/>
            <w:shd w:val="clear" w:color="auto" w:fill="auto"/>
          </w:tcPr>
          <w:p w14:paraId="1ED4B78B" w14:textId="77777777"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Broj odgovora, stopa odgovora (95% CI)</w:t>
            </w:r>
          </w:p>
        </w:tc>
        <w:tc>
          <w:tcPr>
            <w:tcW w:w="3011" w:type="dxa"/>
            <w:gridSpan w:val="2"/>
            <w:shd w:val="clear" w:color="auto" w:fill="auto"/>
          </w:tcPr>
          <w:p w14:paraId="61920345"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223</w:t>
            </w:r>
          </w:p>
          <w:p w14:paraId="39945B9D"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80% (75; 85)</w:t>
            </w:r>
          </w:p>
        </w:tc>
        <w:tc>
          <w:tcPr>
            <w:tcW w:w="3565" w:type="dxa"/>
            <w:gridSpan w:val="2"/>
            <w:shd w:val="clear" w:color="auto" w:fill="auto"/>
          </w:tcPr>
          <w:p w14:paraId="0B8B5EF2"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210</w:t>
            </w:r>
          </w:p>
          <w:p w14:paraId="7CC61345"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76% (70; 81)</w:t>
            </w:r>
          </w:p>
        </w:tc>
      </w:tr>
      <w:tr w:rsidR="00361435" w:rsidRPr="000C76FC" w14:paraId="61DA606A" w14:textId="77777777" w:rsidTr="00127231">
        <w:tc>
          <w:tcPr>
            <w:tcW w:w="3048" w:type="dxa"/>
            <w:shd w:val="clear" w:color="auto" w:fill="auto"/>
          </w:tcPr>
          <w:p w14:paraId="4B8E9D39" w14:textId="77777777"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Odnos vjerovatnoća (95% CI); p-vrijednost</w:t>
            </w:r>
          </w:p>
        </w:tc>
        <w:tc>
          <w:tcPr>
            <w:tcW w:w="6576" w:type="dxa"/>
            <w:gridSpan w:val="4"/>
            <w:shd w:val="clear" w:color="auto" w:fill="auto"/>
          </w:tcPr>
          <w:p w14:paraId="3932830D"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1,3 (0,9; 1,9); p= 0,2421</w:t>
            </w:r>
          </w:p>
        </w:tc>
      </w:tr>
      <w:tr w:rsidR="00361435" w:rsidRPr="000C76FC" w14:paraId="226484E6" w14:textId="77777777" w:rsidTr="00127231">
        <w:tc>
          <w:tcPr>
            <w:tcW w:w="3048" w:type="dxa"/>
            <w:shd w:val="clear" w:color="auto" w:fill="auto"/>
          </w:tcPr>
          <w:p w14:paraId="11B1A26B" w14:textId="307EA7E3" w:rsidR="00361435" w:rsidRPr="000C76FC" w:rsidRDefault="00361435" w:rsidP="00361435">
            <w:pPr>
              <w:suppressAutoHyphens/>
              <w:spacing w:after="0"/>
              <w:rPr>
                <w:rFonts w:ascii="Times New Roman" w:eastAsia="MS Mincho" w:hAnsi="Times New Roman" w:cs="Times New Roman"/>
                <w:b/>
                <w:noProof/>
                <w:lang w:val="sr-Latn-ME" w:eastAsia="ar-SA"/>
              </w:rPr>
            </w:pPr>
            <w:r w:rsidRPr="000C76FC">
              <w:rPr>
                <w:rFonts w:ascii="Times New Roman" w:eastAsia="MS Mincho" w:hAnsi="Times New Roman" w:cs="Times New Roman"/>
                <w:b/>
                <w:noProof/>
                <w:lang w:val="sr-Latn-ME" w:eastAsia="ar-SA"/>
              </w:rPr>
              <w:t>Trajanje odgovora (DoR)</w:t>
            </w:r>
            <w:r w:rsidR="00945F9E" w:rsidRPr="000C76FC">
              <w:rPr>
                <w:rFonts w:ascii="Times New Roman" w:eastAsia="MS Mincho" w:hAnsi="Times New Roman" w:cs="Times New Roman"/>
                <w:b/>
                <w:noProof/>
                <w:lang w:val="sr-Latn-ME" w:eastAsia="ar-SA"/>
              </w:rPr>
              <w:t xml:space="preserve"> *</w:t>
            </w:r>
          </w:p>
        </w:tc>
        <w:tc>
          <w:tcPr>
            <w:tcW w:w="6576" w:type="dxa"/>
            <w:gridSpan w:val="4"/>
            <w:shd w:val="clear" w:color="auto" w:fill="auto"/>
          </w:tcPr>
          <w:p w14:paraId="66B0A987" w14:textId="77777777" w:rsidR="00361435" w:rsidRPr="000C76FC" w:rsidRDefault="00361435" w:rsidP="00361435">
            <w:pPr>
              <w:suppressAutoHyphens/>
              <w:spacing w:after="0"/>
              <w:rPr>
                <w:rFonts w:ascii="Times New Roman" w:eastAsia="MS Mincho" w:hAnsi="Times New Roman" w:cs="Times New Roman"/>
                <w:noProof/>
                <w:lang w:val="sr-Latn-ME" w:eastAsia="ar-SA"/>
              </w:rPr>
            </w:pPr>
          </w:p>
        </w:tc>
      </w:tr>
      <w:tr w:rsidR="00361435" w:rsidRPr="000C76FC" w14:paraId="4D016973" w14:textId="77777777" w:rsidTr="00127231">
        <w:tc>
          <w:tcPr>
            <w:tcW w:w="3048" w:type="dxa"/>
            <w:shd w:val="clear" w:color="auto" w:fill="auto"/>
          </w:tcPr>
          <w:p w14:paraId="054B31C4" w14:textId="38595593"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Medijana, </w:t>
            </w:r>
            <w:r w:rsidR="00AD1FA2" w:rsidRPr="000C76FC">
              <w:rPr>
                <w:rFonts w:ascii="Times New Roman" w:eastAsia="MS Mincho" w:hAnsi="Times New Roman" w:cs="Times New Roman"/>
                <w:noProof/>
                <w:lang w:val="sr-Latn-ME" w:eastAsia="ar-SA"/>
              </w:rPr>
              <w:t>DoR</w:t>
            </w:r>
            <w:r w:rsidRPr="000C76FC">
              <w:rPr>
                <w:rFonts w:ascii="Times New Roman" w:eastAsia="MS Mincho" w:hAnsi="Times New Roman" w:cs="Times New Roman"/>
                <w:noProof/>
                <w:lang w:val="sr-Latn-ME" w:eastAsia="ar-SA"/>
              </w:rPr>
              <w:t>mjeseci (95% CI)</w:t>
            </w:r>
          </w:p>
        </w:tc>
        <w:tc>
          <w:tcPr>
            <w:tcW w:w="3027" w:type="dxa"/>
            <w:gridSpan w:val="3"/>
            <w:shd w:val="clear" w:color="auto" w:fill="auto"/>
          </w:tcPr>
          <w:p w14:paraId="30C0E73F"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17,2 (13,8; 22,0)</w:t>
            </w:r>
          </w:p>
        </w:tc>
        <w:tc>
          <w:tcPr>
            <w:tcW w:w="3549" w:type="dxa"/>
            <w:shd w:val="clear" w:color="auto" w:fill="auto"/>
          </w:tcPr>
          <w:p w14:paraId="73743AD1"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8,5 (7,3; 9,8)</w:t>
            </w:r>
          </w:p>
        </w:tc>
      </w:tr>
      <w:tr w:rsidR="00361435" w:rsidRPr="000C76FC" w14:paraId="4204A5C3" w14:textId="77777777" w:rsidTr="00127231">
        <w:trPr>
          <w:trHeight w:val="379"/>
        </w:trPr>
        <w:tc>
          <w:tcPr>
            <w:tcW w:w="9624" w:type="dxa"/>
            <w:gridSpan w:val="5"/>
            <w:shd w:val="clear" w:color="auto" w:fill="auto"/>
          </w:tcPr>
          <w:p w14:paraId="4A372EA1" w14:textId="77777777"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b/>
                <w:noProof/>
                <w:lang w:val="sr-Latn-ME" w:eastAsia="ar-SA"/>
              </w:rPr>
              <w:t xml:space="preserve">Drugi PFS nakon uvođenja prve sljedeće terapije (PFS2) </w:t>
            </w:r>
          </w:p>
        </w:tc>
      </w:tr>
      <w:tr w:rsidR="00361435" w:rsidRPr="000C76FC" w14:paraId="5703703F" w14:textId="77777777" w:rsidTr="00127231">
        <w:trPr>
          <w:trHeight w:val="379"/>
        </w:trPr>
        <w:tc>
          <w:tcPr>
            <w:tcW w:w="3048" w:type="dxa"/>
            <w:shd w:val="clear" w:color="auto" w:fill="auto"/>
          </w:tcPr>
          <w:p w14:paraId="47580A6C" w14:textId="77777777"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Broj pacijenata sa sekundarnom progresijom (%)</w:t>
            </w:r>
          </w:p>
        </w:tc>
        <w:tc>
          <w:tcPr>
            <w:tcW w:w="2995" w:type="dxa"/>
            <w:shd w:val="clear" w:color="auto" w:fill="auto"/>
          </w:tcPr>
          <w:p w14:paraId="1794B03F"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73 (26)</w:t>
            </w:r>
          </w:p>
        </w:tc>
        <w:tc>
          <w:tcPr>
            <w:tcW w:w="3581" w:type="dxa"/>
            <w:gridSpan w:val="3"/>
            <w:shd w:val="clear" w:color="auto" w:fill="auto"/>
          </w:tcPr>
          <w:p w14:paraId="3E3A20A7"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106 (38)</w:t>
            </w:r>
          </w:p>
        </w:tc>
      </w:tr>
      <w:tr w:rsidR="00361435" w:rsidRPr="000C76FC" w14:paraId="75CDF7C1" w14:textId="77777777" w:rsidTr="00127231">
        <w:trPr>
          <w:trHeight w:val="379"/>
        </w:trPr>
        <w:tc>
          <w:tcPr>
            <w:tcW w:w="3048" w:type="dxa"/>
            <w:shd w:val="clear" w:color="auto" w:fill="auto"/>
          </w:tcPr>
          <w:p w14:paraId="39F608F6" w14:textId="77777777"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Medijana PFS2, mjeseci (95% CI)</w:t>
            </w:r>
          </w:p>
        </w:tc>
        <w:tc>
          <w:tcPr>
            <w:tcW w:w="2995" w:type="dxa"/>
            <w:shd w:val="clear" w:color="auto" w:fill="auto"/>
          </w:tcPr>
          <w:p w14:paraId="2EC2AAAC"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NI (23,7; NC)</w:t>
            </w:r>
          </w:p>
        </w:tc>
        <w:tc>
          <w:tcPr>
            <w:tcW w:w="3581" w:type="dxa"/>
            <w:gridSpan w:val="3"/>
            <w:shd w:val="clear" w:color="auto" w:fill="auto"/>
          </w:tcPr>
          <w:p w14:paraId="7D1A5223"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20,0 (18,0; NI)</w:t>
            </w:r>
          </w:p>
        </w:tc>
      </w:tr>
      <w:tr w:rsidR="00361435" w:rsidRPr="000C76FC" w14:paraId="6127F57B" w14:textId="77777777" w:rsidTr="00127231">
        <w:trPr>
          <w:trHeight w:val="379"/>
        </w:trPr>
        <w:tc>
          <w:tcPr>
            <w:tcW w:w="3048" w:type="dxa"/>
            <w:shd w:val="clear" w:color="auto" w:fill="auto"/>
          </w:tcPr>
          <w:p w14:paraId="79A6AECE" w14:textId="77777777"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HR (95% CI); p-vrijednost</w:t>
            </w:r>
          </w:p>
        </w:tc>
        <w:tc>
          <w:tcPr>
            <w:tcW w:w="6576" w:type="dxa"/>
            <w:gridSpan w:val="4"/>
            <w:shd w:val="clear" w:color="auto" w:fill="auto"/>
          </w:tcPr>
          <w:p w14:paraId="0A8D133E"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0,58 (0,44; 0,78); p=0,0004</w:t>
            </w:r>
          </w:p>
        </w:tc>
      </w:tr>
      <w:tr w:rsidR="00361435" w:rsidRPr="000C76FC" w14:paraId="31BB59D2" w14:textId="77777777" w:rsidTr="00127231">
        <w:trPr>
          <w:trHeight w:val="379"/>
        </w:trPr>
        <w:tc>
          <w:tcPr>
            <w:tcW w:w="9624" w:type="dxa"/>
            <w:gridSpan w:val="5"/>
            <w:shd w:val="clear" w:color="auto" w:fill="auto"/>
          </w:tcPr>
          <w:p w14:paraId="55016638" w14:textId="77777777" w:rsidR="00361435" w:rsidRPr="000C76FC" w:rsidRDefault="00361435" w:rsidP="00361435">
            <w:pPr>
              <w:suppressAutoHyphens/>
              <w:spacing w:after="0"/>
              <w:rPr>
                <w:rFonts w:ascii="Times New Roman" w:eastAsia="MS Mincho" w:hAnsi="Times New Roman" w:cs="Times New Roman"/>
                <w:b/>
                <w:noProof/>
                <w:lang w:val="sr-Latn-ME" w:eastAsia="ar-SA"/>
              </w:rPr>
            </w:pPr>
            <w:r w:rsidRPr="000C76FC">
              <w:rPr>
                <w:rFonts w:ascii="Times New Roman" w:eastAsia="MS Mincho" w:hAnsi="Times New Roman" w:cs="Times New Roman"/>
                <w:b/>
                <w:noProof/>
                <w:lang w:val="sr-Latn-ME" w:eastAsia="ar-SA"/>
              </w:rPr>
              <w:t xml:space="preserve">Vrijeme od randomizacije do prve naredne terapije ili smrti </w:t>
            </w:r>
          </w:p>
        </w:tc>
      </w:tr>
      <w:tr w:rsidR="00361435" w:rsidRPr="000C76FC" w14:paraId="51A06719" w14:textId="77777777" w:rsidTr="00127231">
        <w:trPr>
          <w:trHeight w:val="379"/>
        </w:trPr>
        <w:tc>
          <w:tcPr>
            <w:tcW w:w="3048" w:type="dxa"/>
            <w:shd w:val="clear" w:color="auto" w:fill="auto"/>
          </w:tcPr>
          <w:p w14:paraId="7B71A135" w14:textId="77777777"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lastRenderedPageBreak/>
              <w:t xml:space="preserve">Broj pacijenata koji je imao prvu narednu terapiju ili je umro (%) </w:t>
            </w:r>
          </w:p>
        </w:tc>
        <w:tc>
          <w:tcPr>
            <w:tcW w:w="2995" w:type="dxa"/>
            <w:shd w:val="clear" w:color="auto" w:fill="auto"/>
          </w:tcPr>
          <w:p w14:paraId="514258E0"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115 (41)</w:t>
            </w:r>
          </w:p>
        </w:tc>
        <w:tc>
          <w:tcPr>
            <w:tcW w:w="3581" w:type="dxa"/>
            <w:gridSpan w:val="3"/>
            <w:shd w:val="clear" w:color="auto" w:fill="auto"/>
          </w:tcPr>
          <w:p w14:paraId="7958757E"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175 (63)</w:t>
            </w:r>
          </w:p>
        </w:tc>
      </w:tr>
      <w:tr w:rsidR="00361435" w:rsidRPr="000C76FC" w14:paraId="0B7E9881" w14:textId="77777777" w:rsidTr="00127231">
        <w:trPr>
          <w:trHeight w:val="379"/>
        </w:trPr>
        <w:tc>
          <w:tcPr>
            <w:tcW w:w="3048" w:type="dxa"/>
            <w:shd w:val="clear" w:color="auto" w:fill="auto"/>
          </w:tcPr>
          <w:p w14:paraId="119FFB88" w14:textId="1F724F06"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Medijana</w:t>
            </w:r>
            <w:r w:rsidR="001A2503" w:rsidRPr="000C76FC">
              <w:rPr>
                <w:rFonts w:ascii="Times New Roman" w:eastAsia="MS Mincho" w:hAnsi="Times New Roman" w:cs="Times New Roman"/>
                <w:noProof/>
                <w:lang w:val="sr-Latn-ME" w:eastAsia="ar-SA"/>
              </w:rPr>
              <w:t xml:space="preserve">, </w:t>
            </w:r>
            <w:r w:rsidRPr="000C76FC">
              <w:rPr>
                <w:rFonts w:ascii="Times New Roman" w:eastAsia="MS Mincho" w:hAnsi="Times New Roman" w:cs="Times New Roman"/>
                <w:noProof/>
                <w:lang w:val="sr-Latn-ME" w:eastAsia="ar-SA"/>
              </w:rPr>
              <w:t>mjeseci (95% CI)</w:t>
            </w:r>
          </w:p>
        </w:tc>
        <w:tc>
          <w:tcPr>
            <w:tcW w:w="2995" w:type="dxa"/>
            <w:shd w:val="clear" w:color="auto" w:fill="auto"/>
          </w:tcPr>
          <w:p w14:paraId="418154E4"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23,5 (22,0; NI)</w:t>
            </w:r>
          </w:p>
        </w:tc>
        <w:tc>
          <w:tcPr>
            <w:tcW w:w="3581" w:type="dxa"/>
            <w:gridSpan w:val="3"/>
            <w:shd w:val="clear" w:color="auto" w:fill="auto"/>
          </w:tcPr>
          <w:p w14:paraId="19A2896B"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13,8 (12,3 ; 15,7)</w:t>
            </w:r>
          </w:p>
        </w:tc>
      </w:tr>
      <w:tr w:rsidR="00361435" w:rsidRPr="000C76FC" w14:paraId="282B18FF" w14:textId="77777777" w:rsidTr="00127231">
        <w:trPr>
          <w:trHeight w:val="379"/>
        </w:trPr>
        <w:tc>
          <w:tcPr>
            <w:tcW w:w="3048" w:type="dxa"/>
            <w:shd w:val="clear" w:color="auto" w:fill="auto"/>
          </w:tcPr>
          <w:p w14:paraId="12AD3D0C" w14:textId="77777777"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HR (95% CI); p-vrijednost</w:t>
            </w:r>
          </w:p>
        </w:tc>
        <w:tc>
          <w:tcPr>
            <w:tcW w:w="6576" w:type="dxa"/>
            <w:gridSpan w:val="4"/>
            <w:shd w:val="clear" w:color="auto" w:fill="auto"/>
          </w:tcPr>
          <w:p w14:paraId="1B0BA0F8"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0,51 (0,40, 0,64); p&lt; 0,0001</w:t>
            </w:r>
          </w:p>
        </w:tc>
      </w:tr>
      <w:tr w:rsidR="00361435" w:rsidRPr="000C76FC" w14:paraId="4F63D27D" w14:textId="77777777" w:rsidTr="00127231">
        <w:trPr>
          <w:trHeight w:val="379"/>
        </w:trPr>
        <w:tc>
          <w:tcPr>
            <w:tcW w:w="9624" w:type="dxa"/>
            <w:gridSpan w:val="5"/>
            <w:shd w:val="clear" w:color="auto" w:fill="auto"/>
          </w:tcPr>
          <w:p w14:paraId="186AAC61" w14:textId="77777777"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b/>
                <w:noProof/>
                <w:lang w:val="sr-Latn-ME" w:eastAsia="ar-SA"/>
              </w:rPr>
              <w:t>Vrijeme od randomizacije do druge naredne terapije ili smrti (TSST)</w:t>
            </w:r>
          </w:p>
        </w:tc>
      </w:tr>
      <w:tr w:rsidR="00361435" w:rsidRPr="000C76FC" w14:paraId="1291240A" w14:textId="77777777" w:rsidTr="00127231">
        <w:trPr>
          <w:trHeight w:val="379"/>
        </w:trPr>
        <w:tc>
          <w:tcPr>
            <w:tcW w:w="3048" w:type="dxa"/>
            <w:shd w:val="clear" w:color="auto" w:fill="auto"/>
          </w:tcPr>
          <w:p w14:paraId="438EE9AA" w14:textId="77777777" w:rsidR="00361435" w:rsidRPr="000C76FC" w:rsidRDefault="00361435" w:rsidP="00361435">
            <w:pPr>
              <w:suppressAutoHyphens/>
              <w:spacing w:after="0"/>
              <w:rPr>
                <w:rFonts w:ascii="Times New Roman" w:eastAsia="MS Mincho" w:hAnsi="Times New Roman" w:cs="Times New Roman"/>
                <w:b/>
                <w:noProof/>
                <w:lang w:val="sr-Latn-ME" w:eastAsia="ar-SA"/>
              </w:rPr>
            </w:pPr>
            <w:r w:rsidRPr="000C76FC">
              <w:rPr>
                <w:rFonts w:ascii="Times New Roman" w:eastAsia="MS Mincho" w:hAnsi="Times New Roman" w:cs="Times New Roman"/>
                <w:noProof/>
                <w:lang w:val="sr-Latn-ME" w:eastAsia="ar-SA"/>
              </w:rPr>
              <w:t xml:space="preserve">Broj pacijenata koji je imao drugu narednu terapiju ili je umro (%) </w:t>
            </w:r>
          </w:p>
        </w:tc>
        <w:tc>
          <w:tcPr>
            <w:tcW w:w="2995" w:type="dxa"/>
            <w:shd w:val="clear" w:color="auto" w:fill="auto"/>
          </w:tcPr>
          <w:p w14:paraId="5CA6F9F2" w14:textId="7F4E6527" w:rsidR="00361435" w:rsidRPr="000C76FC" w:rsidRDefault="00073651"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75 (27)</w:t>
            </w:r>
          </w:p>
        </w:tc>
        <w:tc>
          <w:tcPr>
            <w:tcW w:w="3581" w:type="dxa"/>
            <w:gridSpan w:val="3"/>
            <w:shd w:val="clear" w:color="auto" w:fill="auto"/>
          </w:tcPr>
          <w:p w14:paraId="0CCF94EE" w14:textId="7D8B9069" w:rsidR="00361435" w:rsidRPr="000C76FC" w:rsidRDefault="00073651"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110 (40)</w:t>
            </w:r>
          </w:p>
        </w:tc>
      </w:tr>
      <w:tr w:rsidR="00361435" w:rsidRPr="000C76FC" w14:paraId="1D1021F8" w14:textId="77777777" w:rsidTr="00127231">
        <w:trPr>
          <w:trHeight w:val="379"/>
        </w:trPr>
        <w:tc>
          <w:tcPr>
            <w:tcW w:w="3048" w:type="dxa"/>
            <w:shd w:val="clear" w:color="auto" w:fill="auto"/>
          </w:tcPr>
          <w:p w14:paraId="6520423C" w14:textId="77777777"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Medijana</w:t>
            </w:r>
            <w:r w:rsidRPr="000C76FC">
              <w:rPr>
                <w:rFonts w:ascii="Times New Roman" w:eastAsia="MS Mincho" w:hAnsi="Times New Roman" w:cs="Times New Roman"/>
                <w:b/>
                <w:noProof/>
                <w:lang w:val="sr-Latn-ME" w:eastAsia="ar-SA"/>
              </w:rPr>
              <w:t xml:space="preserve"> </w:t>
            </w:r>
            <w:r w:rsidRPr="000C76FC">
              <w:rPr>
                <w:rFonts w:ascii="Times New Roman" w:eastAsia="MS Mincho" w:hAnsi="Times New Roman" w:cs="Times New Roman"/>
                <w:noProof/>
                <w:lang w:val="sr-Latn-ME" w:eastAsia="ar-SA"/>
              </w:rPr>
              <w:t>vremena do druge sljedeće terapije, mjeseci (95% CI)</w:t>
            </w:r>
          </w:p>
        </w:tc>
        <w:tc>
          <w:tcPr>
            <w:tcW w:w="2995" w:type="dxa"/>
            <w:shd w:val="clear" w:color="auto" w:fill="auto"/>
          </w:tcPr>
          <w:p w14:paraId="2199F741" w14:textId="6E300719" w:rsidR="00361435" w:rsidRPr="000C76FC" w:rsidRDefault="00073651" w:rsidP="00361435">
            <w:pPr>
              <w:suppressAutoHyphens/>
              <w:spacing w:after="0"/>
              <w:jc w:val="center"/>
              <w:rPr>
                <w:rFonts w:ascii="Times New Roman" w:eastAsia="MS Mincho" w:hAnsi="Times New Roman" w:cs="Times New Roman"/>
                <w:noProof/>
                <w:lang w:val="sr-Latn-ME" w:eastAsia="ar-SA"/>
              </w:rPr>
            </w:pPr>
            <w:r w:rsidRPr="000C76FC">
              <w:rPr>
                <w:rFonts w:ascii="Times New Roman" w:hAnsi="Times New Roman" w:cs="Times New Roman"/>
                <w:lang w:val="sr-Latn-ME"/>
              </w:rPr>
              <w:t>NI (NI, NI)</w:t>
            </w:r>
          </w:p>
        </w:tc>
        <w:tc>
          <w:tcPr>
            <w:tcW w:w="3581" w:type="dxa"/>
            <w:gridSpan w:val="3"/>
            <w:shd w:val="clear" w:color="auto" w:fill="auto"/>
          </w:tcPr>
          <w:p w14:paraId="2AAF2AF7" w14:textId="438D4D22" w:rsidR="00361435" w:rsidRPr="000C76FC" w:rsidRDefault="00073651"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25,9 (20,0; NI)</w:t>
            </w:r>
          </w:p>
        </w:tc>
      </w:tr>
      <w:tr w:rsidR="00361435" w:rsidRPr="000C76FC" w14:paraId="4707EFF1" w14:textId="77777777" w:rsidTr="00127231">
        <w:trPr>
          <w:trHeight w:val="379"/>
        </w:trPr>
        <w:tc>
          <w:tcPr>
            <w:tcW w:w="3048" w:type="dxa"/>
            <w:shd w:val="clear" w:color="auto" w:fill="auto"/>
          </w:tcPr>
          <w:p w14:paraId="0EF3F193" w14:textId="77777777"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HR (95% CI); p-vrijednost</w:t>
            </w:r>
          </w:p>
        </w:tc>
        <w:tc>
          <w:tcPr>
            <w:tcW w:w="6576" w:type="dxa"/>
            <w:gridSpan w:val="4"/>
            <w:shd w:val="clear" w:color="auto" w:fill="auto"/>
          </w:tcPr>
          <w:p w14:paraId="3F875D02"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0,60 (0,45; 0,80); p=0,0005</w:t>
            </w:r>
          </w:p>
        </w:tc>
      </w:tr>
    </w:tbl>
    <w:p w14:paraId="168CBEB4" w14:textId="78E48AB7" w:rsidR="00361435" w:rsidRPr="000C76FC" w:rsidRDefault="00361435" w:rsidP="000C0AFC">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sz w:val="20"/>
          <w:szCs w:val="20"/>
          <w:lang w:val="sr-Latn-ME" w:eastAsia="ar-SA"/>
        </w:rPr>
        <w:t xml:space="preserve">HR = </w:t>
      </w:r>
      <w:r w:rsidRPr="000C76FC">
        <w:rPr>
          <w:rFonts w:ascii="Times New Roman" w:eastAsia="MS Mincho" w:hAnsi="Times New Roman" w:cs="Times New Roman"/>
          <w:i/>
          <w:noProof/>
          <w:sz w:val="20"/>
          <w:szCs w:val="20"/>
          <w:lang w:val="sr-Latn-ME" w:eastAsia="ar-SA"/>
        </w:rPr>
        <w:t>hazard ratio</w:t>
      </w:r>
      <w:r w:rsidRPr="000C76FC">
        <w:rPr>
          <w:rFonts w:ascii="Times New Roman" w:eastAsia="MS Mincho" w:hAnsi="Times New Roman" w:cs="Times New Roman"/>
          <w:noProof/>
          <w:sz w:val="20"/>
          <w:szCs w:val="20"/>
          <w:lang w:val="sr-Latn-ME" w:eastAsia="ar-SA"/>
        </w:rPr>
        <w:t>;</w:t>
      </w:r>
      <w:r w:rsidRPr="000C76FC">
        <w:rPr>
          <w:rFonts w:ascii="Times New Roman" w:eastAsia="MS Mincho" w:hAnsi="Times New Roman" w:cs="Times New Roman"/>
          <w:i/>
          <w:noProof/>
          <w:sz w:val="20"/>
          <w:szCs w:val="20"/>
          <w:lang w:val="sr-Latn-ME" w:eastAsia="ar-SA"/>
        </w:rPr>
        <w:t xml:space="preserve"> </w:t>
      </w:r>
      <w:r w:rsidRPr="000C76FC">
        <w:rPr>
          <w:rFonts w:ascii="Times New Roman" w:eastAsia="MS Mincho" w:hAnsi="Times New Roman" w:cs="Times New Roman"/>
          <w:noProof/>
          <w:sz w:val="20"/>
          <w:szCs w:val="20"/>
          <w:lang w:val="sr-Latn-ME" w:eastAsia="ar-SA"/>
        </w:rPr>
        <w:t>CI = interval pouzdanosti; NI = ne može se izračunati</w:t>
      </w:r>
      <w:r w:rsidR="00743F66" w:rsidRPr="000C76FC">
        <w:rPr>
          <w:rFonts w:ascii="Times New Roman" w:eastAsia="MS Mincho" w:hAnsi="Times New Roman" w:cs="Times New Roman"/>
          <w:noProof/>
          <w:sz w:val="20"/>
          <w:szCs w:val="20"/>
          <w:lang w:val="sr-Latn-ME" w:eastAsia="ar-SA"/>
        </w:rPr>
        <w:t xml:space="preserve">; </w:t>
      </w:r>
      <w:r w:rsidR="00743F66" w:rsidRPr="000C76FC">
        <w:rPr>
          <w:rFonts w:ascii="Times New Roman" w:hAnsi="Times New Roman" w:cs="Times New Roman"/>
          <w:sz w:val="20"/>
          <w:szCs w:val="20"/>
          <w:lang w:val="sr-Latn-ME"/>
        </w:rPr>
        <w:t>NZ</w:t>
      </w:r>
      <w:r w:rsidR="00743F66" w:rsidRPr="000C76FC">
        <w:rPr>
          <w:rFonts w:ascii="Times New Roman" w:hAnsi="Times New Roman" w:cs="Times New Roman"/>
          <w:sz w:val="18"/>
          <w:szCs w:val="18"/>
          <w:lang w:val="sr-Latn-ME"/>
        </w:rPr>
        <w:t>= nije statistički značajno</w:t>
      </w:r>
    </w:p>
    <w:p w14:paraId="016FE46F" w14:textId="4433AC86" w:rsidR="00C424B6" w:rsidRPr="000C76FC" w:rsidRDefault="00C424B6" w:rsidP="00127231">
      <w:pPr>
        <w:jc w:val="both"/>
        <w:rPr>
          <w:rFonts w:ascii="Times New Roman" w:hAnsi="Times New Roman" w:cs="Times New Roman"/>
          <w:sz w:val="18"/>
          <w:szCs w:val="18"/>
          <w:lang w:val="sr-Latn-ME"/>
        </w:rPr>
      </w:pPr>
      <w:r w:rsidRPr="000C76FC">
        <w:rPr>
          <w:rFonts w:ascii="Times New Roman" w:hAnsi="Times New Roman" w:cs="Times New Roman"/>
          <w:sz w:val="18"/>
          <w:szCs w:val="18"/>
          <w:lang w:val="sr-Latn-ME"/>
        </w:rPr>
        <w:t>PFS, ORR. DoR i PFS2 rezultati efikasnosti se zasnivaju na proc</w:t>
      </w:r>
      <w:r w:rsidR="00ED57DA" w:rsidRPr="000C76FC">
        <w:rPr>
          <w:rFonts w:ascii="Times New Roman" w:hAnsi="Times New Roman" w:cs="Times New Roman"/>
          <w:sz w:val="18"/>
          <w:szCs w:val="18"/>
          <w:lang w:val="sr-Latn-ME"/>
        </w:rPr>
        <w:t>j</w:t>
      </w:r>
      <w:r w:rsidRPr="000C76FC">
        <w:rPr>
          <w:rFonts w:ascii="Times New Roman" w:hAnsi="Times New Roman" w:cs="Times New Roman"/>
          <w:sz w:val="18"/>
          <w:szCs w:val="18"/>
          <w:lang w:val="sr-Latn-ME"/>
        </w:rPr>
        <w:t>eni istraživača prema Kriterijumima za proc</w:t>
      </w:r>
      <w:r w:rsidR="00314CA4" w:rsidRPr="000C76FC">
        <w:rPr>
          <w:rFonts w:ascii="Times New Roman" w:hAnsi="Times New Roman" w:cs="Times New Roman"/>
          <w:sz w:val="18"/>
          <w:szCs w:val="18"/>
          <w:lang w:val="sr-Latn-ME"/>
        </w:rPr>
        <w:t>j</w:t>
      </w:r>
      <w:r w:rsidRPr="000C76FC">
        <w:rPr>
          <w:rFonts w:ascii="Times New Roman" w:hAnsi="Times New Roman" w:cs="Times New Roman"/>
          <w:sz w:val="18"/>
          <w:szCs w:val="18"/>
          <w:lang w:val="sr-Latn-ME"/>
        </w:rPr>
        <w:t xml:space="preserve">enu odgovora kod solidnih tumora (engl. </w:t>
      </w:r>
      <w:r w:rsidRPr="000C76FC">
        <w:rPr>
          <w:rFonts w:ascii="Times New Roman" w:hAnsi="Times New Roman" w:cs="Times New Roman"/>
          <w:i/>
          <w:iCs/>
          <w:sz w:val="18"/>
          <w:szCs w:val="18"/>
          <w:lang w:val="sr-Latn-ME"/>
        </w:rPr>
        <w:t>Response Evaluation Criteria In Solid Tumors</w:t>
      </w:r>
      <w:r w:rsidRPr="000C76FC">
        <w:rPr>
          <w:rFonts w:ascii="Times New Roman" w:hAnsi="Times New Roman" w:cs="Times New Roman"/>
          <w:sz w:val="18"/>
          <w:szCs w:val="18"/>
          <w:lang w:val="sr-Latn-ME"/>
        </w:rPr>
        <w:t xml:space="preserve">, RECIST) </w:t>
      </w:r>
    </w:p>
    <w:p w14:paraId="4D4F46DA" w14:textId="3A0B80CA" w:rsidR="009F711B" w:rsidRPr="000C76FC" w:rsidRDefault="00945F9E" w:rsidP="000C0AFC">
      <w:pPr>
        <w:suppressAutoHyphens/>
        <w:spacing w:after="0"/>
        <w:jc w:val="both"/>
        <w:rPr>
          <w:rFonts w:ascii="Times New Roman" w:eastAsia="MS Mincho" w:hAnsi="Times New Roman" w:cs="Times New Roman"/>
          <w:noProof/>
          <w:sz w:val="18"/>
          <w:szCs w:val="18"/>
          <w:lang w:val="sr-Latn-ME" w:eastAsia="ar-SA"/>
        </w:rPr>
      </w:pPr>
      <w:r w:rsidRPr="000C76FC">
        <w:rPr>
          <w:rFonts w:ascii="Times New Roman" w:eastAsia="MS Mincho" w:hAnsi="Times New Roman" w:cs="Times New Roman"/>
          <w:noProof/>
          <w:lang w:val="sr-Latn-ME" w:eastAsia="ar-SA"/>
        </w:rPr>
        <w:t>*</w:t>
      </w:r>
      <w:r w:rsidR="009F711B" w:rsidRPr="000C76FC">
        <w:rPr>
          <w:rFonts w:ascii="Times New Roman" w:eastAsia="MS Mincho" w:hAnsi="Times New Roman" w:cs="Times New Roman"/>
          <w:noProof/>
          <w:sz w:val="18"/>
          <w:szCs w:val="18"/>
          <w:lang w:val="sr-Latn-ME" w:eastAsia="ar-SA"/>
        </w:rPr>
        <w:t xml:space="preserve">Na </w:t>
      </w:r>
      <w:r w:rsidR="00ED57DA" w:rsidRPr="000C76FC">
        <w:rPr>
          <w:rFonts w:ascii="Times New Roman" w:eastAsia="MS Mincho" w:hAnsi="Times New Roman" w:cs="Times New Roman"/>
          <w:noProof/>
          <w:sz w:val="18"/>
          <w:szCs w:val="18"/>
          <w:lang w:val="sr-Latn-ME" w:eastAsia="ar-SA"/>
        </w:rPr>
        <w:t xml:space="preserve">osnovu </w:t>
      </w:r>
      <w:r w:rsidR="009F711B" w:rsidRPr="000C76FC">
        <w:rPr>
          <w:rFonts w:ascii="Times New Roman" w:eastAsia="MS Mincho" w:hAnsi="Times New Roman" w:cs="Times New Roman"/>
          <w:noProof/>
          <w:sz w:val="18"/>
          <w:szCs w:val="18"/>
          <w:lang w:val="sr-Latn-ME" w:eastAsia="ar-SA"/>
        </w:rPr>
        <w:t>nepotvr</w:t>
      </w:r>
      <w:r w:rsidR="00ED57DA" w:rsidRPr="000C76FC">
        <w:rPr>
          <w:rFonts w:ascii="Times New Roman" w:eastAsia="MS Mincho" w:hAnsi="Times New Roman" w:cs="Times New Roman"/>
          <w:noProof/>
          <w:sz w:val="18"/>
          <w:szCs w:val="18"/>
          <w:lang w:val="sr-Latn-ME" w:eastAsia="ar-SA"/>
        </w:rPr>
        <w:t>đ</w:t>
      </w:r>
      <w:r w:rsidR="009F711B" w:rsidRPr="000C76FC">
        <w:rPr>
          <w:rFonts w:ascii="Times New Roman" w:eastAsia="MS Mincho" w:hAnsi="Times New Roman" w:cs="Times New Roman"/>
          <w:noProof/>
          <w:sz w:val="18"/>
          <w:szCs w:val="18"/>
          <w:lang w:val="sr-Latn-ME" w:eastAsia="ar-SA"/>
        </w:rPr>
        <w:t>enog</w:t>
      </w:r>
      <w:r w:rsidR="006F24C8" w:rsidRPr="000C76FC">
        <w:rPr>
          <w:rFonts w:ascii="Times New Roman" w:eastAsia="MS Mincho" w:hAnsi="Times New Roman" w:cs="Times New Roman"/>
          <w:noProof/>
          <w:sz w:val="18"/>
          <w:szCs w:val="18"/>
          <w:lang w:val="sr-Latn-ME" w:eastAsia="ar-SA"/>
        </w:rPr>
        <w:t xml:space="preserve"> </w:t>
      </w:r>
      <w:r w:rsidR="009F711B" w:rsidRPr="000C76FC">
        <w:rPr>
          <w:rFonts w:ascii="Times New Roman" w:eastAsia="MS Mincho" w:hAnsi="Times New Roman" w:cs="Times New Roman"/>
          <w:noProof/>
          <w:sz w:val="18"/>
          <w:szCs w:val="18"/>
          <w:lang w:val="sr-Latn-ME" w:eastAsia="ar-SA"/>
        </w:rPr>
        <w:t>odgovora</w:t>
      </w:r>
    </w:p>
    <w:p w14:paraId="3D7EC272" w14:textId="7FFD7687" w:rsidR="00361435" w:rsidRPr="000C76FC" w:rsidRDefault="00361435" w:rsidP="00A86BC8">
      <w:pPr>
        <w:suppressAutoHyphens/>
        <w:spacing w:after="0"/>
        <w:jc w:val="both"/>
        <w:rPr>
          <w:rFonts w:ascii="Times New Roman" w:eastAsia="MS Mincho" w:hAnsi="Times New Roman" w:cs="Times New Roman"/>
          <w:noProof/>
          <w:sz w:val="18"/>
          <w:szCs w:val="18"/>
          <w:lang w:val="sr-Latn-ME" w:eastAsia="ar-SA"/>
        </w:rPr>
      </w:pPr>
      <w:r w:rsidRPr="000C76FC">
        <w:rPr>
          <w:rFonts w:ascii="Times New Roman" w:eastAsia="MS Mincho" w:hAnsi="Times New Roman" w:cs="Times New Roman"/>
          <w:noProof/>
          <w:sz w:val="18"/>
          <w:szCs w:val="18"/>
          <w:lang w:val="sr-Latn-ME" w:eastAsia="ar-SA"/>
        </w:rPr>
        <w:t>Medijana praćenja bila je 15 mjeseci za pacijente koji su primali lijek Tragrisso i 9,7 mjeseci za pacijente koji su primali poredbeni lijek EGFR TKI</w:t>
      </w:r>
    </w:p>
    <w:p w14:paraId="69AD5E43" w14:textId="7BE52ABF" w:rsidR="00935A78" w:rsidRDefault="00935A78" w:rsidP="00AB27FA">
      <w:pPr>
        <w:suppressAutoHyphens/>
        <w:spacing w:after="0"/>
        <w:jc w:val="both"/>
        <w:rPr>
          <w:rFonts w:ascii="Times New Roman" w:eastAsia="MS Mincho" w:hAnsi="Times New Roman" w:cs="Times New Roman"/>
          <w:noProof/>
          <w:sz w:val="18"/>
          <w:szCs w:val="18"/>
          <w:lang w:val="sr-Latn-ME" w:eastAsia="ar-SA"/>
        </w:rPr>
      </w:pPr>
      <w:r w:rsidRPr="000C76FC">
        <w:rPr>
          <w:rFonts w:ascii="Times New Roman" w:eastAsia="MS Mincho" w:hAnsi="Times New Roman" w:cs="Times New Roman"/>
          <w:noProof/>
          <w:sz w:val="18"/>
          <w:szCs w:val="18"/>
          <w:lang w:val="sr-Latn-ME" w:eastAsia="ar-SA"/>
        </w:rPr>
        <w:t>Medijana praćenja preživljavanja bila je 35,8 m</w:t>
      </w:r>
      <w:r w:rsidR="00E25D0B" w:rsidRPr="000C76FC">
        <w:rPr>
          <w:rFonts w:ascii="Times New Roman" w:eastAsia="MS Mincho" w:hAnsi="Times New Roman" w:cs="Times New Roman"/>
          <w:noProof/>
          <w:sz w:val="18"/>
          <w:szCs w:val="18"/>
          <w:lang w:val="sr-Latn-ME" w:eastAsia="ar-SA"/>
        </w:rPr>
        <w:t>j</w:t>
      </w:r>
      <w:r w:rsidRPr="000C76FC">
        <w:rPr>
          <w:rFonts w:ascii="Times New Roman" w:eastAsia="MS Mincho" w:hAnsi="Times New Roman" w:cs="Times New Roman"/>
          <w:noProof/>
          <w:sz w:val="18"/>
          <w:szCs w:val="18"/>
          <w:lang w:val="sr-Latn-ME" w:eastAsia="ar-SA"/>
        </w:rPr>
        <w:t>eseci za pacijenate koji su primali l</w:t>
      </w:r>
      <w:r w:rsidR="00E25D0B" w:rsidRPr="000C76FC">
        <w:rPr>
          <w:rFonts w:ascii="Times New Roman" w:eastAsia="MS Mincho" w:hAnsi="Times New Roman" w:cs="Times New Roman"/>
          <w:noProof/>
          <w:sz w:val="18"/>
          <w:szCs w:val="18"/>
          <w:lang w:val="sr-Latn-ME" w:eastAsia="ar-SA"/>
        </w:rPr>
        <w:t>ij</w:t>
      </w:r>
      <w:r w:rsidRPr="000C76FC">
        <w:rPr>
          <w:rFonts w:ascii="Times New Roman" w:eastAsia="MS Mincho" w:hAnsi="Times New Roman" w:cs="Times New Roman"/>
          <w:noProof/>
          <w:sz w:val="18"/>
          <w:szCs w:val="18"/>
          <w:lang w:val="sr-Latn-ME" w:eastAsia="ar-SA"/>
        </w:rPr>
        <w:t>ek Tagrisso i 27,0 m</w:t>
      </w:r>
      <w:r w:rsidR="00E25D0B" w:rsidRPr="000C76FC">
        <w:rPr>
          <w:rFonts w:ascii="Times New Roman" w:eastAsia="MS Mincho" w:hAnsi="Times New Roman" w:cs="Times New Roman"/>
          <w:noProof/>
          <w:sz w:val="18"/>
          <w:szCs w:val="18"/>
          <w:lang w:val="sr-Latn-ME" w:eastAsia="ar-SA"/>
        </w:rPr>
        <w:t>j</w:t>
      </w:r>
      <w:r w:rsidRPr="000C76FC">
        <w:rPr>
          <w:rFonts w:ascii="Times New Roman" w:eastAsia="MS Mincho" w:hAnsi="Times New Roman" w:cs="Times New Roman"/>
          <w:noProof/>
          <w:sz w:val="18"/>
          <w:szCs w:val="18"/>
          <w:lang w:val="sr-Latn-ME" w:eastAsia="ar-SA"/>
        </w:rPr>
        <w:t>eseci za pacijente koji su primali poredbeni l</w:t>
      </w:r>
      <w:r w:rsidR="00E25D0B" w:rsidRPr="000C76FC">
        <w:rPr>
          <w:rFonts w:ascii="Times New Roman" w:eastAsia="MS Mincho" w:hAnsi="Times New Roman" w:cs="Times New Roman"/>
          <w:noProof/>
          <w:sz w:val="18"/>
          <w:szCs w:val="18"/>
          <w:lang w:val="sr-Latn-ME" w:eastAsia="ar-SA"/>
        </w:rPr>
        <w:t>ij</w:t>
      </w:r>
      <w:r w:rsidRPr="000C76FC">
        <w:rPr>
          <w:rFonts w:ascii="Times New Roman" w:eastAsia="MS Mincho" w:hAnsi="Times New Roman" w:cs="Times New Roman"/>
          <w:noProof/>
          <w:sz w:val="18"/>
          <w:szCs w:val="18"/>
          <w:lang w:val="sr-Latn-ME" w:eastAsia="ar-SA"/>
        </w:rPr>
        <w:t>ek EGFR TKI.</w:t>
      </w:r>
    </w:p>
    <w:p w14:paraId="09092B1A" w14:textId="084BEB21" w:rsidR="00DA6D6A" w:rsidRPr="000C76FC" w:rsidRDefault="007A3C18" w:rsidP="00AB27FA">
      <w:pPr>
        <w:suppressAutoHyphens/>
        <w:spacing w:after="0"/>
        <w:jc w:val="both"/>
        <w:rPr>
          <w:rFonts w:ascii="Times New Roman" w:eastAsia="MS Mincho" w:hAnsi="Times New Roman" w:cs="Times New Roman"/>
          <w:noProof/>
          <w:sz w:val="18"/>
          <w:szCs w:val="18"/>
          <w:lang w:val="sr-Latn-ME" w:eastAsia="ar-SA"/>
        </w:rPr>
      </w:pPr>
      <w:r w:rsidRPr="007A3C18">
        <w:rPr>
          <w:rFonts w:ascii="Times New Roman" w:eastAsia="MS Mincho" w:hAnsi="Times New Roman" w:cs="Times New Roman"/>
          <w:noProof/>
          <w:sz w:val="18"/>
          <w:szCs w:val="18"/>
          <w:lang w:val="sr-Latn-ME" w:eastAsia="ar-SA"/>
        </w:rPr>
        <w:t xml:space="preserve">Rezultati za PFS, ORR, trajanje odgovora, PFS2, </w:t>
      </w:r>
      <w:r w:rsidRPr="007A3C18">
        <w:rPr>
          <w:rFonts w:ascii="Times New Roman" w:eastAsia="MS Mincho" w:hAnsi="Times New Roman" w:cs="Times New Roman"/>
          <w:bCs/>
          <w:noProof/>
          <w:sz w:val="18"/>
          <w:szCs w:val="18"/>
          <w:lang w:val="sr-Latn-ME" w:eastAsia="ar-SA"/>
        </w:rPr>
        <w:t>vrijeme</w:t>
      </w:r>
      <w:r w:rsidRPr="007A3C18">
        <w:rPr>
          <w:rFonts w:ascii="Times New Roman" w:eastAsia="MS Mincho" w:hAnsi="Times New Roman" w:cs="Times New Roman"/>
          <w:b/>
          <w:noProof/>
          <w:sz w:val="18"/>
          <w:szCs w:val="18"/>
          <w:lang w:val="sr-Latn-ME" w:eastAsia="ar-SA"/>
        </w:rPr>
        <w:t xml:space="preserve"> </w:t>
      </w:r>
      <w:r w:rsidRPr="007A3C18">
        <w:rPr>
          <w:rFonts w:ascii="Times New Roman" w:eastAsia="MS Mincho" w:hAnsi="Times New Roman" w:cs="Times New Roman"/>
          <w:noProof/>
          <w:sz w:val="18"/>
          <w:szCs w:val="18"/>
          <w:lang w:val="sr-Latn-ME" w:eastAsia="ar-SA"/>
        </w:rPr>
        <w:t>od randomizacije do prvog narednog l</w:t>
      </w:r>
      <w:r>
        <w:rPr>
          <w:rFonts w:ascii="Times New Roman" w:eastAsia="MS Mincho" w:hAnsi="Times New Roman" w:cs="Times New Roman"/>
          <w:noProof/>
          <w:sz w:val="18"/>
          <w:szCs w:val="18"/>
          <w:lang w:val="sr-Latn-ME" w:eastAsia="ar-SA"/>
        </w:rPr>
        <w:t>ij</w:t>
      </w:r>
      <w:r w:rsidRPr="007A3C18">
        <w:rPr>
          <w:rFonts w:ascii="Times New Roman" w:eastAsia="MS Mincho" w:hAnsi="Times New Roman" w:cs="Times New Roman"/>
          <w:noProof/>
          <w:sz w:val="18"/>
          <w:szCs w:val="18"/>
          <w:lang w:val="sr-Latn-ME" w:eastAsia="ar-SA"/>
        </w:rPr>
        <w:t xml:space="preserve">ečenja ili smrti i </w:t>
      </w:r>
      <w:r w:rsidRPr="007A3C18">
        <w:rPr>
          <w:rFonts w:ascii="Times New Roman" w:eastAsia="MS Mincho" w:hAnsi="Times New Roman" w:cs="Times New Roman"/>
          <w:bCs/>
          <w:noProof/>
          <w:sz w:val="18"/>
          <w:szCs w:val="18"/>
          <w:lang w:val="sr-Latn-ME" w:eastAsia="ar-SA"/>
        </w:rPr>
        <w:t>vrijeme</w:t>
      </w:r>
      <w:r w:rsidRPr="007A3C18">
        <w:rPr>
          <w:rFonts w:ascii="Times New Roman" w:eastAsia="MS Mincho" w:hAnsi="Times New Roman" w:cs="Times New Roman"/>
          <w:b/>
          <w:noProof/>
          <w:sz w:val="18"/>
          <w:szCs w:val="18"/>
          <w:lang w:val="sr-Latn-ME" w:eastAsia="ar-SA"/>
        </w:rPr>
        <w:t xml:space="preserve"> </w:t>
      </w:r>
      <w:r w:rsidRPr="007A3C18">
        <w:rPr>
          <w:rFonts w:ascii="Times New Roman" w:eastAsia="MS Mincho" w:hAnsi="Times New Roman" w:cs="Times New Roman"/>
          <w:noProof/>
          <w:sz w:val="18"/>
          <w:szCs w:val="18"/>
          <w:lang w:val="sr-Latn-ME" w:eastAsia="ar-SA"/>
        </w:rPr>
        <w:t>od randomizacije do drugog narednog l</w:t>
      </w:r>
      <w:r>
        <w:rPr>
          <w:rFonts w:ascii="Times New Roman" w:eastAsia="MS Mincho" w:hAnsi="Times New Roman" w:cs="Times New Roman"/>
          <w:noProof/>
          <w:sz w:val="18"/>
          <w:szCs w:val="18"/>
          <w:lang w:val="sr-Latn-ME" w:eastAsia="ar-SA"/>
        </w:rPr>
        <w:t>ij</w:t>
      </w:r>
      <w:r w:rsidRPr="007A3C18">
        <w:rPr>
          <w:rFonts w:ascii="Times New Roman" w:eastAsia="MS Mincho" w:hAnsi="Times New Roman" w:cs="Times New Roman"/>
          <w:noProof/>
          <w:sz w:val="18"/>
          <w:szCs w:val="18"/>
          <w:lang w:val="sr-Latn-ME" w:eastAsia="ar-SA"/>
        </w:rPr>
        <w:t>ečenja ili smrti prikupljeni su od 12. juna 2017. godine. Rezultati OS-a prikupljeni su od 25. juna 2019. godine.</w:t>
      </w:r>
    </w:p>
    <w:p w14:paraId="0F689081" w14:textId="2F995A2D" w:rsidR="006F24C8" w:rsidRPr="000C76FC" w:rsidRDefault="006F24C8" w:rsidP="00AB27FA">
      <w:pPr>
        <w:tabs>
          <w:tab w:val="left" w:pos="284"/>
        </w:tabs>
        <w:spacing w:after="0" w:line="240" w:lineRule="auto"/>
        <w:jc w:val="both"/>
        <w:rPr>
          <w:rFonts w:ascii="Times New Roman" w:eastAsia="Times New Roman" w:hAnsi="Times New Roman" w:cs="Times New Roman"/>
          <w:sz w:val="18"/>
          <w:szCs w:val="18"/>
          <w:lang w:val="sr-Latn-ME"/>
        </w:rPr>
      </w:pPr>
      <w:r w:rsidRPr="000C76FC">
        <w:rPr>
          <w:rFonts w:ascii="Times New Roman" w:eastAsia="Times New Roman" w:hAnsi="Times New Roman" w:cs="Times New Roman"/>
          <w:sz w:val="18"/>
          <w:szCs w:val="18"/>
          <w:lang w:val="sr-Latn-ME"/>
        </w:rPr>
        <w:t>HR&lt;1 i odnos v</w:t>
      </w:r>
      <w:r w:rsidR="00ED57DA" w:rsidRPr="000C76FC">
        <w:rPr>
          <w:rFonts w:ascii="Times New Roman" w:eastAsia="Times New Roman" w:hAnsi="Times New Roman" w:cs="Times New Roman"/>
          <w:sz w:val="18"/>
          <w:szCs w:val="18"/>
          <w:lang w:val="sr-Latn-ME"/>
        </w:rPr>
        <w:t>j</w:t>
      </w:r>
      <w:r w:rsidRPr="000C76FC">
        <w:rPr>
          <w:rFonts w:ascii="Times New Roman" w:eastAsia="Times New Roman" w:hAnsi="Times New Roman" w:cs="Times New Roman"/>
          <w:sz w:val="18"/>
          <w:szCs w:val="18"/>
          <w:lang w:val="sr-Latn-ME"/>
        </w:rPr>
        <w:t>erovatnoća &gt;1 govore u prilog lijeku Tagrisso</w:t>
      </w:r>
    </w:p>
    <w:p w14:paraId="397C6C1F" w14:textId="4A7C7FE5" w:rsidR="006F24C8" w:rsidRPr="000C76FC" w:rsidRDefault="006F24C8">
      <w:pPr>
        <w:tabs>
          <w:tab w:val="left" w:pos="284"/>
        </w:tabs>
        <w:autoSpaceDE w:val="0"/>
        <w:autoSpaceDN w:val="0"/>
        <w:spacing w:after="0" w:line="240" w:lineRule="auto"/>
        <w:jc w:val="both"/>
        <w:rPr>
          <w:rFonts w:ascii="Times New Roman" w:eastAsia="Times New Roman" w:hAnsi="Times New Roman" w:cs="Times New Roman"/>
          <w:sz w:val="18"/>
          <w:szCs w:val="18"/>
          <w:lang w:val="sr-Latn-ME"/>
        </w:rPr>
      </w:pPr>
      <w:r w:rsidRPr="000C76FC">
        <w:rPr>
          <w:rFonts w:ascii="Times New Roman" w:eastAsia="Times New Roman" w:hAnsi="Times New Roman" w:cs="Times New Roman"/>
          <w:sz w:val="18"/>
          <w:szCs w:val="18"/>
          <w:vertAlign w:val="superscript"/>
          <w:lang w:val="sr-Latn-ME"/>
        </w:rPr>
        <w:t>†</w:t>
      </w:r>
      <w:r w:rsidR="00F23890" w:rsidRPr="000C76FC">
        <w:rPr>
          <w:rFonts w:ascii="Times New Roman" w:eastAsia="Times New Roman" w:hAnsi="Times New Roman" w:cs="Times New Roman"/>
          <w:vertAlign w:val="superscript"/>
          <w:lang w:val="sr-Latn-ME"/>
        </w:rPr>
        <w:t>a</w:t>
      </w:r>
      <w:r w:rsidRPr="000C76FC">
        <w:rPr>
          <w:rFonts w:ascii="Times New Roman" w:eastAsia="Times New Roman" w:hAnsi="Times New Roman" w:cs="Times New Roman"/>
          <w:sz w:val="18"/>
          <w:szCs w:val="18"/>
          <w:lang w:val="sr-Latn-ME"/>
        </w:rPr>
        <w:t xml:space="preserve"> Na </w:t>
      </w:r>
      <w:r w:rsidR="00ED57DA" w:rsidRPr="000C76FC">
        <w:rPr>
          <w:rFonts w:ascii="Times New Roman" w:eastAsia="Times New Roman" w:hAnsi="Times New Roman" w:cs="Times New Roman"/>
          <w:sz w:val="18"/>
          <w:szCs w:val="18"/>
          <w:lang w:val="sr-Latn-ME"/>
        </w:rPr>
        <w:t xml:space="preserve">osnovu </w:t>
      </w:r>
      <w:r w:rsidRPr="000C76FC">
        <w:rPr>
          <w:rFonts w:ascii="Times New Roman" w:eastAsia="Times New Roman" w:hAnsi="Times New Roman" w:cs="Times New Roman"/>
          <w:sz w:val="18"/>
          <w:szCs w:val="18"/>
          <w:lang w:val="sr-Latn-ME"/>
        </w:rPr>
        <w:t>interim analize uz 25%-tnu zrelost podataka, za postizanje statističke značajnosti bila je potrebna</w:t>
      </w:r>
    </w:p>
    <w:p w14:paraId="21A5E81C" w14:textId="0062BB2F" w:rsidR="006F24C8" w:rsidRPr="000C76FC" w:rsidRDefault="006F24C8">
      <w:pPr>
        <w:tabs>
          <w:tab w:val="left" w:pos="284"/>
        </w:tabs>
        <w:autoSpaceDE w:val="0"/>
        <w:autoSpaceDN w:val="0"/>
        <w:spacing w:after="0" w:line="240" w:lineRule="auto"/>
        <w:jc w:val="both"/>
        <w:rPr>
          <w:rFonts w:ascii="Times New Roman" w:eastAsia="Times New Roman" w:hAnsi="Times New Roman" w:cs="Times New Roman"/>
          <w:sz w:val="18"/>
          <w:szCs w:val="18"/>
          <w:lang w:val="sr-Latn-ME"/>
        </w:rPr>
      </w:pPr>
      <w:r w:rsidRPr="000C76FC">
        <w:rPr>
          <w:rFonts w:ascii="Times New Roman" w:eastAsia="Times New Roman" w:hAnsi="Times New Roman" w:cs="Times New Roman"/>
          <w:sz w:val="18"/>
          <w:szCs w:val="18"/>
          <w:lang w:val="sr-Latn-ME"/>
        </w:rPr>
        <w:t xml:space="preserve">P-vrednost &lt; </w:t>
      </w:r>
      <w:r w:rsidR="00DA6D6A" w:rsidRPr="00DA6D6A">
        <w:rPr>
          <w:rFonts w:ascii="Times New Roman" w:eastAsia="Times New Roman" w:hAnsi="Times New Roman" w:cs="Times New Roman"/>
          <w:sz w:val="18"/>
          <w:szCs w:val="18"/>
        </w:rPr>
        <w:t>0,0495</w:t>
      </w:r>
      <w:r w:rsidRPr="000C76FC">
        <w:rPr>
          <w:rFonts w:ascii="Times New Roman" w:eastAsia="Times New Roman" w:hAnsi="Times New Roman" w:cs="Times New Roman"/>
          <w:sz w:val="18"/>
          <w:szCs w:val="18"/>
          <w:lang w:val="sr-Latn-ME"/>
        </w:rPr>
        <w:t>.</w:t>
      </w:r>
    </w:p>
    <w:p w14:paraId="0828B368" w14:textId="1B3F4E42" w:rsidR="006F24C8" w:rsidRPr="000C76FC" w:rsidRDefault="00F23890" w:rsidP="008D4C7D">
      <w:pPr>
        <w:tabs>
          <w:tab w:val="left" w:pos="284"/>
        </w:tabs>
        <w:autoSpaceDE w:val="0"/>
        <w:autoSpaceDN w:val="0"/>
        <w:spacing w:after="0" w:line="240" w:lineRule="auto"/>
        <w:jc w:val="both"/>
        <w:rPr>
          <w:rFonts w:ascii="Times New Roman" w:eastAsia="Times New Roman" w:hAnsi="Times New Roman" w:cs="Times New Roman"/>
          <w:sz w:val="18"/>
          <w:szCs w:val="18"/>
          <w:lang w:val="sr-Latn-ME"/>
        </w:rPr>
      </w:pPr>
      <w:r w:rsidRPr="000C76FC">
        <w:rPr>
          <w:rFonts w:ascii="Times New Roman" w:eastAsia="Times New Roman" w:hAnsi="Times New Roman" w:cs="Times New Roman"/>
          <w:vertAlign w:val="superscript"/>
          <w:lang w:val="sr-Latn-ME"/>
        </w:rPr>
        <w:t>b</w:t>
      </w:r>
      <w:r w:rsidR="006F24C8" w:rsidRPr="000C76FC">
        <w:rPr>
          <w:rFonts w:ascii="Times New Roman" w:eastAsia="Times New Roman" w:hAnsi="Times New Roman" w:cs="Times New Roman"/>
          <w:sz w:val="18"/>
          <w:szCs w:val="18"/>
          <w:lang w:val="sr-Latn-ME"/>
        </w:rPr>
        <w:t xml:space="preserve"> Rezultati za stopu objektivnog odgovora (ORR) </w:t>
      </w:r>
      <w:r w:rsidR="008D4C7D">
        <w:rPr>
          <w:rFonts w:ascii="Times New Roman" w:eastAsia="Times New Roman" w:hAnsi="Times New Roman" w:cs="Times New Roman"/>
          <w:sz w:val="18"/>
          <w:szCs w:val="18"/>
          <w:lang w:val="sr-Latn-ME"/>
        </w:rPr>
        <w:t>prema</w:t>
      </w:r>
      <w:r w:rsidR="006F24C8" w:rsidRPr="000C76FC">
        <w:rPr>
          <w:rFonts w:ascii="Times New Roman" w:eastAsia="Times New Roman" w:hAnsi="Times New Roman" w:cs="Times New Roman"/>
          <w:sz w:val="18"/>
          <w:szCs w:val="18"/>
          <w:lang w:val="sr-Latn-ME"/>
        </w:rPr>
        <w:t xml:space="preserve"> BICR</w:t>
      </w:r>
      <w:r w:rsidR="008D4C7D">
        <w:rPr>
          <w:rFonts w:ascii="Times New Roman" w:eastAsia="Times New Roman" w:hAnsi="Times New Roman" w:cs="Times New Roman"/>
          <w:sz w:val="18"/>
          <w:szCs w:val="18"/>
          <w:lang w:val="sr-Latn-ME"/>
        </w:rPr>
        <w:t>-u</w:t>
      </w:r>
      <w:r w:rsidR="008D4C7D" w:rsidRPr="000C76FC">
        <w:rPr>
          <w:rFonts w:ascii="Times New Roman" w:eastAsia="Times New Roman" w:hAnsi="Times New Roman" w:cs="Times New Roman"/>
          <w:sz w:val="18"/>
          <w:szCs w:val="18"/>
          <w:lang w:val="sr-Latn-ME"/>
        </w:rPr>
        <w:t xml:space="preserve"> </w:t>
      </w:r>
      <w:r w:rsidR="006F24C8" w:rsidRPr="000C76FC">
        <w:rPr>
          <w:rFonts w:ascii="Times New Roman" w:eastAsia="Times New Roman" w:hAnsi="Times New Roman" w:cs="Times New Roman"/>
          <w:sz w:val="18"/>
          <w:szCs w:val="18"/>
          <w:lang w:val="sr-Latn-ME"/>
        </w:rPr>
        <w:t xml:space="preserve">bili su u skladu s onima </w:t>
      </w:r>
      <w:r w:rsidR="00ED57DA" w:rsidRPr="000C76FC">
        <w:rPr>
          <w:rFonts w:ascii="Times New Roman" w:eastAsia="Times New Roman" w:hAnsi="Times New Roman" w:cs="Times New Roman"/>
          <w:sz w:val="18"/>
          <w:szCs w:val="18"/>
          <w:lang w:val="sr-Latn-ME"/>
        </w:rPr>
        <w:t>zasnovanim </w:t>
      </w:r>
      <w:r w:rsidR="006F24C8" w:rsidRPr="000C76FC">
        <w:rPr>
          <w:rFonts w:ascii="Times New Roman" w:eastAsia="Times New Roman" w:hAnsi="Times New Roman" w:cs="Times New Roman"/>
          <w:sz w:val="18"/>
          <w:szCs w:val="18"/>
          <w:lang w:val="sr-Latn-ME"/>
        </w:rPr>
        <w:t>na oc</w:t>
      </w:r>
      <w:r w:rsidR="00962B97" w:rsidRPr="000C76FC">
        <w:rPr>
          <w:rFonts w:ascii="Times New Roman" w:eastAsia="Times New Roman" w:hAnsi="Times New Roman" w:cs="Times New Roman"/>
          <w:sz w:val="18"/>
          <w:szCs w:val="18"/>
          <w:lang w:val="sr-Latn-ME"/>
        </w:rPr>
        <w:t>j</w:t>
      </w:r>
      <w:r w:rsidR="006F24C8" w:rsidRPr="000C76FC">
        <w:rPr>
          <w:rFonts w:ascii="Times New Roman" w:eastAsia="Times New Roman" w:hAnsi="Times New Roman" w:cs="Times New Roman"/>
          <w:sz w:val="18"/>
          <w:szCs w:val="18"/>
          <w:lang w:val="sr-Latn-ME"/>
        </w:rPr>
        <w:t>eni ispitivača; ORR prema BICR-u iznosio</w:t>
      </w:r>
    </w:p>
    <w:p w14:paraId="1C774B50" w14:textId="77777777" w:rsidR="006F24C8" w:rsidRPr="000C76FC" w:rsidRDefault="006F24C8">
      <w:pPr>
        <w:tabs>
          <w:tab w:val="left" w:pos="284"/>
        </w:tabs>
        <w:spacing w:after="0" w:line="240" w:lineRule="auto"/>
        <w:jc w:val="both"/>
        <w:rPr>
          <w:rFonts w:ascii="Times New Roman" w:eastAsia="Times New Roman" w:hAnsi="Times New Roman" w:cs="Times New Roman"/>
          <w:sz w:val="18"/>
          <w:szCs w:val="18"/>
          <w:lang w:val="sr-Latn-ME"/>
        </w:rPr>
      </w:pPr>
      <w:r w:rsidRPr="000C76FC">
        <w:rPr>
          <w:rFonts w:ascii="Times New Roman" w:eastAsia="Times New Roman" w:hAnsi="Times New Roman" w:cs="Times New Roman"/>
          <w:sz w:val="18"/>
          <w:szCs w:val="18"/>
          <w:lang w:val="sr-Latn-ME"/>
        </w:rPr>
        <w:t>je 78% (95% CI: 73; 83) uz TAGRISSO i 70% (95% CI :65; 76) uz uporedni inhibitor tirozin kinaze EGFR-a.</w:t>
      </w:r>
    </w:p>
    <w:p w14:paraId="1952F3EC" w14:textId="77777777" w:rsidR="00361435" w:rsidRPr="000C76FC" w:rsidRDefault="00361435" w:rsidP="00361435">
      <w:pPr>
        <w:spacing w:after="0"/>
        <w:jc w:val="both"/>
        <w:rPr>
          <w:rFonts w:ascii="Times New Roman" w:hAnsi="Times New Roman" w:cs="Times New Roman"/>
          <w:lang w:val="sr-Latn-ME"/>
        </w:rPr>
      </w:pPr>
    </w:p>
    <w:p w14:paraId="1E645A9C" w14:textId="66A9EBA7" w:rsidR="00361435" w:rsidRPr="000C76FC" w:rsidRDefault="00361435" w:rsidP="00B06EC0">
      <w:pPr>
        <w:suppressAutoHyphens/>
        <w:spacing w:after="0"/>
        <w:jc w:val="both"/>
        <w:rPr>
          <w:rFonts w:ascii="Times New Roman" w:eastAsia="MS Mincho" w:hAnsi="Times New Roman" w:cs="Times New Roman"/>
          <w:b/>
          <w:noProof/>
          <w:lang w:val="sr-Latn-ME" w:eastAsia="ar-SA"/>
        </w:rPr>
      </w:pPr>
      <w:r w:rsidRPr="000C76FC">
        <w:rPr>
          <w:rFonts w:ascii="Times New Roman" w:eastAsia="MS Mincho" w:hAnsi="Times New Roman" w:cs="Times New Roman"/>
          <w:b/>
          <w:noProof/>
          <w:lang w:val="sr-Latn-ME" w:eastAsia="ar-SA"/>
        </w:rPr>
        <w:t xml:space="preserve">Slika </w:t>
      </w:r>
      <w:r w:rsidR="008D4C7D">
        <w:rPr>
          <w:rFonts w:ascii="Times New Roman" w:eastAsia="MS Mincho" w:hAnsi="Times New Roman" w:cs="Times New Roman"/>
          <w:b/>
          <w:noProof/>
          <w:lang w:val="sr-Latn-ME" w:eastAsia="ar-SA"/>
        </w:rPr>
        <w:t>6</w:t>
      </w:r>
      <w:r w:rsidRPr="000C76FC">
        <w:rPr>
          <w:rFonts w:ascii="Times New Roman" w:eastAsia="MS Mincho" w:hAnsi="Times New Roman" w:cs="Times New Roman"/>
          <w:b/>
          <w:noProof/>
          <w:lang w:val="sr-Latn-ME" w:eastAsia="ar-SA"/>
        </w:rPr>
        <w:t xml:space="preserve">. </w:t>
      </w:r>
      <w:r w:rsidRPr="000C76FC">
        <w:rPr>
          <w:rFonts w:ascii="Times New Roman" w:eastAsia="MS Mincho" w:hAnsi="Times New Roman" w:cs="Times New Roman"/>
          <w:b/>
          <w:i/>
          <w:noProof/>
          <w:lang w:val="sr-Latn-ME" w:eastAsia="ar-SA"/>
        </w:rPr>
        <w:t>Kaplan-Meier</w:t>
      </w:r>
      <w:r w:rsidRPr="000C76FC">
        <w:rPr>
          <w:rFonts w:ascii="Times New Roman" w:eastAsia="MS Mincho" w:hAnsi="Times New Roman" w:cs="Times New Roman"/>
          <w:b/>
          <w:noProof/>
          <w:lang w:val="sr-Latn-ME" w:eastAsia="ar-SA"/>
        </w:rPr>
        <w:t>-ove krive preživljavanja bez progresije bolesti prema procjeni ispitivača u studiji FLAURA</w:t>
      </w:r>
    </w:p>
    <w:p w14:paraId="0AF4DD27" w14:textId="77777777" w:rsidR="00361435" w:rsidRPr="000C76FC" w:rsidRDefault="00361435" w:rsidP="00E122D4">
      <w:pPr>
        <w:spacing w:after="0"/>
        <w:rPr>
          <w:rFonts w:ascii="Times New Roman" w:hAnsi="Times New Roman" w:cs="Times New Roman"/>
          <w:lang w:val="sr-Latn-ME"/>
        </w:rPr>
      </w:pPr>
      <w:r w:rsidRPr="000C76FC">
        <w:rPr>
          <w:rFonts w:ascii="Times New Roman" w:hAnsi="Times New Roman" w:cs="Times New Roman"/>
          <w:noProof/>
        </w:rPr>
        <w:lastRenderedPageBreak/>
        <w:drawing>
          <wp:inline distT="0" distB="0" distL="0" distR="0" wp14:anchorId="2F672930" wp14:editId="23A3DBAC">
            <wp:extent cx="6052782" cy="3502990"/>
            <wp:effectExtent l="0" t="0" r="571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3271" cy="3520635"/>
                    </a:xfrm>
                    <a:prstGeom prst="rect">
                      <a:avLst/>
                    </a:prstGeom>
                    <a:noFill/>
                    <a:ln>
                      <a:noFill/>
                    </a:ln>
                  </pic:spPr>
                </pic:pic>
              </a:graphicData>
            </a:graphic>
          </wp:inline>
        </w:drawing>
      </w:r>
    </w:p>
    <w:p w14:paraId="53BD4558" w14:textId="77777777" w:rsidR="00015CD2" w:rsidRPr="000C76FC" w:rsidRDefault="00015CD2" w:rsidP="00361435">
      <w:pPr>
        <w:suppressAutoHyphens/>
        <w:spacing w:after="0"/>
        <w:jc w:val="both"/>
        <w:rPr>
          <w:rFonts w:ascii="Times New Roman" w:eastAsia="MS Mincho" w:hAnsi="Times New Roman" w:cs="Times New Roman"/>
          <w:noProof/>
          <w:lang w:val="sr-Latn-ME" w:eastAsia="ar-SA"/>
        </w:rPr>
      </w:pPr>
    </w:p>
    <w:p w14:paraId="07E6BDD0" w14:textId="1FC24FEB" w:rsidR="00FE2C51" w:rsidRPr="000C76FC" w:rsidRDefault="00FE2C51" w:rsidP="00FE2C51">
      <w:pPr>
        <w:tabs>
          <w:tab w:val="left" w:pos="284"/>
        </w:tabs>
        <w:autoSpaceDE w:val="0"/>
        <w:autoSpaceDN w:val="0"/>
        <w:spacing w:after="0" w:line="240" w:lineRule="auto"/>
        <w:jc w:val="both"/>
        <w:rPr>
          <w:rFonts w:ascii="Times New Roman" w:eastAsia="MS Mincho" w:hAnsi="Times New Roman" w:cs="Times New Roman"/>
          <w:b/>
          <w:noProof/>
          <w:szCs w:val="24"/>
          <w:lang w:val="sr-Latn-ME" w:eastAsia="ar-SA"/>
        </w:rPr>
      </w:pPr>
      <w:r w:rsidRPr="000C76FC">
        <w:rPr>
          <w:rFonts w:ascii="Times New Roman" w:eastAsia="Times New Roman" w:hAnsi="Times New Roman" w:cs="Times New Roman"/>
          <w:b/>
          <w:bCs/>
          <w:szCs w:val="24"/>
          <w:lang w:val="sr-Latn-ME"/>
        </w:rPr>
        <w:t xml:space="preserve">Slika </w:t>
      </w:r>
      <w:r w:rsidR="008D4C7D">
        <w:rPr>
          <w:rFonts w:ascii="Times New Roman" w:eastAsia="Times New Roman" w:hAnsi="Times New Roman" w:cs="Times New Roman"/>
          <w:b/>
          <w:bCs/>
          <w:szCs w:val="24"/>
          <w:lang w:val="sr-Latn-ME"/>
        </w:rPr>
        <w:t>7</w:t>
      </w:r>
      <w:r w:rsidRPr="000C76FC">
        <w:rPr>
          <w:rFonts w:ascii="Times New Roman" w:eastAsia="Times New Roman" w:hAnsi="Times New Roman" w:cs="Times New Roman"/>
          <w:b/>
          <w:bCs/>
          <w:szCs w:val="24"/>
          <w:lang w:val="sr-Latn-ME"/>
        </w:rPr>
        <w:t xml:space="preserve">. </w:t>
      </w:r>
      <w:r w:rsidRPr="000C76FC">
        <w:rPr>
          <w:rFonts w:ascii="Times New Roman" w:eastAsia="MS Mincho" w:hAnsi="Times New Roman" w:cs="Times New Roman"/>
          <w:b/>
          <w:bCs/>
          <w:i/>
          <w:noProof/>
          <w:szCs w:val="24"/>
          <w:lang w:val="sr-Latn-ME" w:eastAsia="ar-SA"/>
        </w:rPr>
        <w:t>Kaplan-Meier</w:t>
      </w:r>
      <w:r w:rsidRPr="000C76FC">
        <w:rPr>
          <w:rFonts w:ascii="Times New Roman" w:eastAsia="MS Mincho" w:hAnsi="Times New Roman" w:cs="Times New Roman"/>
          <w:b/>
          <w:bCs/>
          <w:noProof/>
          <w:szCs w:val="24"/>
          <w:lang w:val="sr-Latn-ME" w:eastAsia="ar-SA"/>
        </w:rPr>
        <w:t>-ove</w:t>
      </w:r>
      <w:r w:rsidRPr="000C76FC">
        <w:rPr>
          <w:rFonts w:ascii="Times New Roman" w:eastAsia="MS Mincho" w:hAnsi="Times New Roman" w:cs="Times New Roman"/>
          <w:b/>
          <w:noProof/>
          <w:szCs w:val="24"/>
          <w:lang w:val="sr-Latn-ME" w:eastAsia="ar-SA"/>
        </w:rPr>
        <w:t xml:space="preserve"> krive ukupnog preživljavanja u studiji FLAURA</w:t>
      </w:r>
    </w:p>
    <w:p w14:paraId="4EEE582F" w14:textId="77777777" w:rsidR="009538F4" w:rsidRPr="000C76FC" w:rsidRDefault="009538F4" w:rsidP="00FE2C51">
      <w:pPr>
        <w:tabs>
          <w:tab w:val="left" w:pos="284"/>
        </w:tabs>
        <w:autoSpaceDE w:val="0"/>
        <w:autoSpaceDN w:val="0"/>
        <w:spacing w:after="0" w:line="240" w:lineRule="auto"/>
        <w:jc w:val="both"/>
        <w:rPr>
          <w:rFonts w:ascii="Times New Roman" w:eastAsia="Times New Roman" w:hAnsi="Times New Roman" w:cs="Times New Roman"/>
          <w:szCs w:val="24"/>
          <w:lang w:val="sr-Latn-ME"/>
        </w:rPr>
      </w:pPr>
    </w:p>
    <w:p w14:paraId="4A81ABB7" w14:textId="31F95154" w:rsidR="009538F4" w:rsidRPr="000C76FC" w:rsidRDefault="001A26A0" w:rsidP="009538F4">
      <w:pPr>
        <w:suppressAutoHyphens/>
        <w:spacing w:after="0"/>
        <w:jc w:val="both"/>
        <w:rPr>
          <w:rFonts w:ascii="Times New Roman" w:eastAsia="MS Mincho" w:hAnsi="Times New Roman" w:cs="Times New Roman"/>
          <w:noProof/>
          <w:lang w:val="sr-Latn-ME" w:eastAsia="ar-SA"/>
        </w:rPr>
      </w:pPr>
      <w:r w:rsidRPr="000C76FC">
        <w:rPr>
          <w:rFonts w:ascii="Times New Roman" w:eastAsia="Times New Roman" w:hAnsi="Times New Roman" w:cs="Times New Roman"/>
          <w:noProof/>
          <w:szCs w:val="24"/>
        </w:rPr>
        <mc:AlternateContent>
          <mc:Choice Requires="wpg">
            <w:drawing>
              <wp:inline distT="0" distB="0" distL="0" distR="0" wp14:anchorId="42D51E4B" wp14:editId="388C894C">
                <wp:extent cx="4856480" cy="3919755"/>
                <wp:effectExtent l="1276350" t="0" r="1270" b="508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6480" cy="3919755"/>
                          <a:chOff x="1196" y="-2415"/>
                          <a:chExt cx="48567" cy="39198"/>
                        </a:xfrm>
                      </wpg:grpSpPr>
                      <wps:wsp>
                        <wps:cNvPr id="81" name="Rectangle 49892"/>
                        <wps:cNvSpPr>
                          <a:spLocks noChangeArrowheads="1"/>
                        </wps:cNvSpPr>
                        <wps:spPr bwMode="auto">
                          <a:xfrm rot="-5400000">
                            <a:off x="-11450" y="10231"/>
                            <a:ext cx="27925" cy="2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F726F" w14:textId="3791B2F0" w:rsidR="001A65EB" w:rsidRPr="000C1454" w:rsidRDefault="001A65EB" w:rsidP="001A26A0">
                              <w:pPr>
                                <w:rPr>
                                  <w:sz w:val="16"/>
                                  <w:szCs w:val="16"/>
                                  <w:lang w:val="sr-Latn-RS"/>
                                </w:rPr>
                              </w:pPr>
                              <w:r w:rsidRPr="000C1454">
                                <w:rPr>
                                  <w:sz w:val="16"/>
                                  <w:szCs w:val="16"/>
                                  <w:lang w:val="sr-Latn-RS"/>
                                </w:rPr>
                                <w:t>V</w:t>
                              </w:r>
                              <w:r>
                                <w:rPr>
                                  <w:sz w:val="16"/>
                                  <w:szCs w:val="16"/>
                                  <w:lang w:val="sr-Latn-RS"/>
                                </w:rPr>
                                <w:t>j</w:t>
                              </w:r>
                              <w:r w:rsidRPr="000C1454">
                                <w:rPr>
                                  <w:sz w:val="16"/>
                                  <w:szCs w:val="16"/>
                                  <w:lang w:val="sr-Latn-RS"/>
                                </w:rPr>
                                <w:t>erovatnoća ukupnog preživljavanja</w:t>
                              </w:r>
                            </w:p>
                          </w:txbxContent>
                        </wps:txbx>
                        <wps:bodyPr rot="0" vert="vert270" wrap="square" lIns="0" tIns="0" rIns="0" bIns="0" anchor="t" anchorCtr="0" upright="1">
                          <a:noAutofit/>
                        </wps:bodyPr>
                      </wps:wsp>
                      <wps:wsp>
                        <wps:cNvPr id="82" name="Rectangle 49895"/>
                        <wps:cNvSpPr>
                          <a:spLocks noChangeArrowheads="1"/>
                        </wps:cNvSpPr>
                        <wps:spPr bwMode="auto">
                          <a:xfrm>
                            <a:off x="31820" y="269"/>
                            <a:ext cx="346" cy="1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FDA95" w14:textId="77777777" w:rsidR="001A65EB" w:rsidRPr="006D1819" w:rsidRDefault="001A65EB" w:rsidP="001A26A0">
                              <w:pPr>
                                <w:rPr>
                                  <w:sz w:val="12"/>
                                  <w:szCs w:val="12"/>
                                </w:rPr>
                              </w:pPr>
                              <w:r w:rsidRPr="006D1819">
                                <w:rPr>
                                  <w:b/>
                                  <w:color w:val="B5082E"/>
                                  <w:sz w:val="12"/>
                                  <w:szCs w:val="12"/>
                                </w:rPr>
                                <w:t xml:space="preserve"> </w:t>
                              </w:r>
                            </w:p>
                          </w:txbxContent>
                        </wps:txbx>
                        <wps:bodyPr rot="0" vert="horz" wrap="square" lIns="0" tIns="0" rIns="0" bIns="0" anchor="t" anchorCtr="0" upright="1">
                          <a:noAutofit/>
                        </wps:bodyPr>
                      </wps:wsp>
                      <pic:pic xmlns:pic="http://schemas.openxmlformats.org/drawingml/2006/picture">
                        <pic:nvPicPr>
                          <pic:cNvPr id="83" name="Picture 20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383" y="2164"/>
                            <a:ext cx="42611" cy="107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20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83" y="12954"/>
                            <a:ext cx="42611" cy="107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20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383" y="23743"/>
                            <a:ext cx="42611" cy="10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6116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342" y="35777"/>
                            <a:ext cx="42581" cy="1006"/>
                          </a:xfrm>
                          <a:prstGeom prst="rect">
                            <a:avLst/>
                          </a:prstGeom>
                          <a:noFill/>
                          <a:extLst>
                            <a:ext uri="{909E8E84-426E-40DD-AFC4-6F175D3DCCD1}">
                              <a14:hiddenFill xmlns:a14="http://schemas.microsoft.com/office/drawing/2010/main">
                                <a:solidFill>
                                  <a:srgbClr val="FFFFFF"/>
                                </a:solidFill>
                              </a14:hiddenFill>
                            </a:ext>
                          </a:extLst>
                        </pic:spPr>
                      </pic:pic>
                      <wps:wsp>
                        <wps:cNvPr id="87" name="Rectangle 2024"/>
                        <wps:cNvSpPr>
                          <a:spLocks noChangeArrowheads="1"/>
                        </wps:cNvSpPr>
                        <wps:spPr bwMode="auto">
                          <a:xfrm>
                            <a:off x="34320" y="5518"/>
                            <a:ext cx="10191"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7A1E2" w14:textId="77777777" w:rsidR="001A65EB" w:rsidRPr="006D1819" w:rsidRDefault="001A65EB" w:rsidP="001A26A0">
                              <w:pPr>
                                <w:rPr>
                                  <w:sz w:val="12"/>
                                  <w:szCs w:val="12"/>
                                </w:rPr>
                              </w:pPr>
                              <w:r w:rsidRPr="006D1819">
                                <w:rPr>
                                  <w:rFonts w:eastAsia="Courier New"/>
                                  <w:sz w:val="12"/>
                                  <w:szCs w:val="12"/>
                                </w:rPr>
                                <w:t>TAGRISSO (N=279)</w:t>
                              </w:r>
                            </w:p>
                          </w:txbxContent>
                        </wps:txbx>
                        <wps:bodyPr rot="0" vert="horz" wrap="square" lIns="0" tIns="0" rIns="0" bIns="0" anchor="t" anchorCtr="0" upright="1">
                          <a:noAutofit/>
                        </wps:bodyPr>
                      </wps:wsp>
                      <wps:wsp>
                        <wps:cNvPr id="88" name="Rectangle 2025"/>
                        <wps:cNvSpPr>
                          <a:spLocks noChangeArrowheads="1"/>
                        </wps:cNvSpPr>
                        <wps:spPr bwMode="auto">
                          <a:xfrm>
                            <a:off x="34320" y="6402"/>
                            <a:ext cx="11489"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F425C" w14:textId="77777777" w:rsidR="001A65EB" w:rsidRPr="006D1819" w:rsidRDefault="001A65EB" w:rsidP="001A26A0">
                              <w:pPr>
                                <w:rPr>
                                  <w:sz w:val="12"/>
                                  <w:szCs w:val="12"/>
                                </w:rPr>
                              </w:pPr>
                              <w:r w:rsidRPr="006D1819">
                                <w:rPr>
                                  <w:rFonts w:eastAsia="Courier New"/>
                                  <w:sz w:val="12"/>
                                  <w:szCs w:val="12"/>
                                </w:rPr>
                                <w:t>Medijana 38</w:t>
                              </w:r>
                              <w:proofErr w:type="gramStart"/>
                              <w:r w:rsidRPr="006D1819">
                                <w:rPr>
                                  <w:rFonts w:eastAsia="Courier New"/>
                                  <w:sz w:val="12"/>
                                  <w:szCs w:val="12"/>
                                </w:rPr>
                                <w:t>,6</w:t>
                              </w:r>
                              <w:proofErr w:type="gramEnd"/>
                              <w:r w:rsidRPr="006D1819">
                                <w:rPr>
                                  <w:rFonts w:eastAsia="Courier New"/>
                                  <w:sz w:val="12"/>
                                  <w:szCs w:val="12"/>
                                </w:rPr>
                                <w:t xml:space="preserve"> meseci</w:t>
                              </w:r>
                            </w:p>
                          </w:txbxContent>
                        </wps:txbx>
                        <wps:bodyPr rot="0" vert="horz" wrap="square" lIns="0" tIns="0" rIns="0" bIns="0" anchor="t" anchorCtr="0" upright="1">
                          <a:noAutofit/>
                        </wps:bodyPr>
                      </wps:wsp>
                      <wps:wsp>
                        <wps:cNvPr id="89" name="Rectangle 2026"/>
                        <wps:cNvSpPr>
                          <a:spLocks noChangeArrowheads="1"/>
                        </wps:cNvSpPr>
                        <wps:spPr bwMode="auto">
                          <a:xfrm>
                            <a:off x="34316" y="8146"/>
                            <a:ext cx="12567"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71CF1" w14:textId="0F707792" w:rsidR="001A65EB" w:rsidRPr="006D1819" w:rsidRDefault="001A65EB" w:rsidP="001A26A0">
                              <w:pPr>
                                <w:rPr>
                                  <w:sz w:val="12"/>
                                  <w:szCs w:val="12"/>
                                </w:rPr>
                              </w:pPr>
                              <w:r w:rsidRPr="006D1819">
                                <w:rPr>
                                  <w:rFonts w:eastAsia="Courier New"/>
                                  <w:sz w:val="12"/>
                                  <w:szCs w:val="12"/>
                                </w:rPr>
                                <w:t>Standardno l</w:t>
                              </w:r>
                              <w:r>
                                <w:rPr>
                                  <w:rFonts w:eastAsia="Courier New"/>
                                  <w:sz w:val="12"/>
                                  <w:szCs w:val="12"/>
                                </w:rPr>
                                <w:t>ij</w:t>
                              </w:r>
                              <w:r w:rsidRPr="006D1819">
                                <w:rPr>
                                  <w:rFonts w:eastAsia="Courier New"/>
                                  <w:sz w:val="12"/>
                                  <w:szCs w:val="12"/>
                                </w:rPr>
                                <w:t>ečenje (N=277)</w:t>
                              </w:r>
                            </w:p>
                          </w:txbxContent>
                        </wps:txbx>
                        <wps:bodyPr rot="0" vert="horz" wrap="square" lIns="0" tIns="0" rIns="0" bIns="0" anchor="t" anchorCtr="0" upright="1">
                          <a:noAutofit/>
                        </wps:bodyPr>
                      </wps:wsp>
                      <wps:wsp>
                        <wps:cNvPr id="90" name="Rectangle 2027"/>
                        <wps:cNvSpPr>
                          <a:spLocks noChangeArrowheads="1"/>
                        </wps:cNvSpPr>
                        <wps:spPr bwMode="auto">
                          <a:xfrm>
                            <a:off x="34320" y="9146"/>
                            <a:ext cx="1149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4B065" w14:textId="7A31F13E" w:rsidR="001A65EB" w:rsidRPr="006D1819" w:rsidRDefault="001A65EB" w:rsidP="001A26A0">
                              <w:pPr>
                                <w:rPr>
                                  <w:sz w:val="12"/>
                                  <w:szCs w:val="12"/>
                                </w:rPr>
                              </w:pPr>
                              <w:r w:rsidRPr="006D1819">
                                <w:rPr>
                                  <w:rFonts w:eastAsia="Courier New"/>
                                  <w:sz w:val="12"/>
                                  <w:szCs w:val="12"/>
                                </w:rPr>
                                <w:t>Medijana 31</w:t>
                              </w:r>
                              <w:proofErr w:type="gramStart"/>
                              <w:r w:rsidRPr="006D1819">
                                <w:rPr>
                                  <w:rFonts w:eastAsia="Courier New"/>
                                  <w:sz w:val="12"/>
                                  <w:szCs w:val="12"/>
                                </w:rPr>
                                <w:t>,8</w:t>
                              </w:r>
                              <w:proofErr w:type="gramEnd"/>
                              <w:r w:rsidRPr="006D1819">
                                <w:rPr>
                                  <w:rFonts w:eastAsia="Courier New"/>
                                  <w:sz w:val="12"/>
                                  <w:szCs w:val="12"/>
                                </w:rPr>
                                <w:t xml:space="preserve"> m</w:t>
                              </w:r>
                              <w:r>
                                <w:rPr>
                                  <w:rFonts w:eastAsia="Courier New"/>
                                  <w:sz w:val="12"/>
                                  <w:szCs w:val="12"/>
                                </w:rPr>
                                <w:t>jeseci</w:t>
                              </w:r>
                            </w:p>
                          </w:txbxContent>
                        </wps:txbx>
                        <wps:bodyPr rot="0" vert="horz" wrap="square" lIns="0" tIns="0" rIns="0" bIns="0" anchor="t" anchorCtr="0" upright="1">
                          <a:noAutofit/>
                        </wps:bodyPr>
                      </wps:wsp>
                      <wps:wsp>
                        <wps:cNvPr id="91" name="Rectangle 2028"/>
                        <wps:cNvSpPr>
                          <a:spLocks noChangeArrowheads="1"/>
                        </wps:cNvSpPr>
                        <wps:spPr bwMode="auto">
                          <a:xfrm>
                            <a:off x="34320" y="10974"/>
                            <a:ext cx="12785"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B6658" w14:textId="77777777" w:rsidR="001A65EB" w:rsidRPr="006D1819" w:rsidRDefault="001A65EB" w:rsidP="001A26A0">
                              <w:pPr>
                                <w:rPr>
                                  <w:sz w:val="12"/>
                                  <w:szCs w:val="12"/>
                                </w:rPr>
                              </w:pPr>
                              <w:r w:rsidRPr="006D1819">
                                <w:rPr>
                                  <w:rFonts w:eastAsia="Courier New"/>
                                  <w:i/>
                                  <w:iCs/>
                                  <w:sz w:val="12"/>
                                  <w:szCs w:val="12"/>
                                </w:rPr>
                                <w:t>Hazard Ratio</w:t>
                              </w:r>
                              <w:r w:rsidRPr="006D1819">
                                <w:rPr>
                                  <w:rFonts w:eastAsia="Courier New"/>
                                  <w:sz w:val="12"/>
                                  <w:szCs w:val="12"/>
                                </w:rPr>
                                <w:t xml:space="preserve"> = 0,799</w:t>
                              </w:r>
                            </w:p>
                          </w:txbxContent>
                        </wps:txbx>
                        <wps:bodyPr rot="0" vert="horz" wrap="square" lIns="0" tIns="0" rIns="0" bIns="0" anchor="t" anchorCtr="0" upright="1">
                          <a:noAutofit/>
                        </wps:bodyPr>
                      </wps:wsp>
                      <wps:wsp>
                        <wps:cNvPr id="92" name="Rectangle 49724"/>
                        <wps:cNvSpPr>
                          <a:spLocks noChangeArrowheads="1"/>
                        </wps:cNvSpPr>
                        <wps:spPr bwMode="auto">
                          <a:xfrm>
                            <a:off x="39131" y="11858"/>
                            <a:ext cx="8949"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5CA21" w14:textId="77777777" w:rsidR="001A65EB" w:rsidRPr="006D1819" w:rsidRDefault="001A65EB" w:rsidP="001A26A0">
                              <w:pPr>
                                <w:rPr>
                                  <w:sz w:val="12"/>
                                  <w:szCs w:val="12"/>
                                </w:rPr>
                              </w:pPr>
                              <w:r w:rsidRPr="006D1819">
                                <w:rPr>
                                  <w:rFonts w:eastAsia="Courier New"/>
                                  <w:sz w:val="12"/>
                                  <w:szCs w:val="12"/>
                                </w:rPr>
                                <w:t>(0,641; 0,997)</w:t>
                              </w:r>
                            </w:p>
                          </w:txbxContent>
                        </wps:txbx>
                        <wps:bodyPr rot="0" vert="horz" wrap="square" lIns="0" tIns="0" rIns="0" bIns="0" anchor="t" anchorCtr="0" upright="1">
                          <a:noAutofit/>
                        </wps:bodyPr>
                      </wps:wsp>
                      <wps:wsp>
                        <wps:cNvPr id="93" name="Rectangle 49725"/>
                        <wps:cNvSpPr>
                          <a:spLocks noChangeArrowheads="1"/>
                        </wps:cNvSpPr>
                        <wps:spPr bwMode="auto">
                          <a:xfrm>
                            <a:off x="36728" y="11858"/>
                            <a:ext cx="3189"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22271" w14:textId="77777777" w:rsidR="001A65EB" w:rsidRPr="006D1819" w:rsidRDefault="001A65EB" w:rsidP="001A26A0">
                              <w:pPr>
                                <w:rPr>
                                  <w:sz w:val="12"/>
                                  <w:szCs w:val="12"/>
                                </w:rPr>
                              </w:pPr>
                              <w:r w:rsidRPr="006D1819">
                                <w:rPr>
                                  <w:rFonts w:eastAsia="Courier New"/>
                                  <w:sz w:val="12"/>
                                  <w:szCs w:val="12"/>
                                </w:rPr>
                                <w:t xml:space="preserve">% CI </w:t>
                              </w:r>
                            </w:p>
                          </w:txbxContent>
                        </wps:txbx>
                        <wps:bodyPr rot="0" vert="horz" wrap="square" lIns="0" tIns="0" rIns="0" bIns="0" anchor="t" anchorCtr="0" upright="1">
                          <a:noAutofit/>
                        </wps:bodyPr>
                      </wps:wsp>
                      <wps:wsp>
                        <wps:cNvPr id="94" name="Rectangle 49723"/>
                        <wps:cNvSpPr>
                          <a:spLocks noChangeArrowheads="1"/>
                        </wps:cNvSpPr>
                        <wps:spPr bwMode="auto">
                          <a:xfrm>
                            <a:off x="34320" y="11858"/>
                            <a:ext cx="3185"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65ED8" w14:textId="77777777" w:rsidR="001A65EB" w:rsidRPr="006D1819" w:rsidRDefault="001A65EB" w:rsidP="001A26A0">
                              <w:pPr>
                                <w:rPr>
                                  <w:sz w:val="12"/>
                                  <w:szCs w:val="12"/>
                                </w:rPr>
                              </w:pPr>
                              <w:r w:rsidRPr="006D1819">
                                <w:rPr>
                                  <w:rFonts w:eastAsia="Courier New"/>
                                  <w:sz w:val="12"/>
                                  <w:szCs w:val="12"/>
                                </w:rPr>
                                <w:t>95</w:t>
                              </w:r>
                              <w:proofErr w:type="gramStart"/>
                              <w:r w:rsidRPr="006D1819">
                                <w:rPr>
                                  <w:rFonts w:eastAsia="Courier New"/>
                                  <w:sz w:val="12"/>
                                  <w:szCs w:val="12"/>
                                </w:rPr>
                                <w:t>,05</w:t>
                              </w:r>
                              <w:proofErr w:type="gramEnd"/>
                            </w:p>
                          </w:txbxContent>
                        </wps:txbx>
                        <wps:bodyPr rot="0" vert="horz" wrap="square" lIns="0" tIns="0" rIns="0" bIns="0" anchor="t" anchorCtr="0" upright="1">
                          <a:noAutofit/>
                        </wps:bodyPr>
                      </wps:wsp>
                      <wps:wsp>
                        <wps:cNvPr id="95" name="Rectangle 2030"/>
                        <wps:cNvSpPr>
                          <a:spLocks noChangeArrowheads="1"/>
                        </wps:cNvSpPr>
                        <wps:spPr bwMode="auto">
                          <a:xfrm>
                            <a:off x="34320" y="13077"/>
                            <a:ext cx="8938"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EFADC" w14:textId="6900C1D8" w:rsidR="001A65EB" w:rsidRPr="006D1819" w:rsidRDefault="001A65EB" w:rsidP="001A26A0">
                              <w:pPr>
                                <w:rPr>
                                  <w:sz w:val="12"/>
                                  <w:szCs w:val="12"/>
                                </w:rPr>
                              </w:pPr>
                              <w:proofErr w:type="gramStart"/>
                              <w:r w:rsidRPr="006D1819">
                                <w:rPr>
                                  <w:rFonts w:eastAsia="Courier New"/>
                                  <w:sz w:val="12"/>
                                  <w:szCs w:val="12"/>
                                </w:rPr>
                                <w:t>p-vr</w:t>
                              </w:r>
                              <w:r>
                                <w:rPr>
                                  <w:rFonts w:eastAsia="Courier New"/>
                                  <w:sz w:val="12"/>
                                  <w:szCs w:val="12"/>
                                </w:rPr>
                                <w:t>ijednost</w:t>
                              </w:r>
                              <w:r w:rsidRPr="006D1819">
                                <w:rPr>
                                  <w:rFonts w:eastAsia="Courier New"/>
                                  <w:sz w:val="12"/>
                                  <w:szCs w:val="12"/>
                                </w:rPr>
                                <w:t>0,</w:t>
                              </w:r>
                              <w:proofErr w:type="gramEnd"/>
                              <w:r w:rsidRPr="006D1819">
                                <w:rPr>
                                  <w:rFonts w:eastAsia="Courier New"/>
                                  <w:sz w:val="12"/>
                                  <w:szCs w:val="12"/>
                                </w:rPr>
                                <w:t>0462</w:t>
                              </w:r>
                            </w:p>
                          </w:txbxContent>
                        </wps:txbx>
                        <wps:bodyPr rot="0" vert="horz" wrap="square" lIns="0" tIns="0" rIns="0" bIns="0" anchor="t" anchorCtr="0" upright="1">
                          <a:noAutofit/>
                        </wps:bodyPr>
                      </wps:wsp>
                      <wps:wsp>
                        <wps:cNvPr id="96" name="Rectangle 2031"/>
                        <wps:cNvSpPr>
                          <a:spLocks noChangeArrowheads="1"/>
                        </wps:cNvSpPr>
                        <wps:spPr bwMode="auto">
                          <a:xfrm>
                            <a:off x="10637" y="25561"/>
                            <a:ext cx="3650"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30563" w14:textId="77777777" w:rsidR="001A65EB" w:rsidRPr="006D1819" w:rsidRDefault="001A65EB" w:rsidP="001A26A0">
                              <w:pPr>
                                <w:rPr>
                                  <w:sz w:val="12"/>
                                  <w:szCs w:val="12"/>
                                </w:rPr>
                              </w:pPr>
                              <w:r w:rsidRPr="006D1819">
                                <w:rPr>
                                  <w:rFonts w:eastAsia="Courier New"/>
                                  <w:sz w:val="12"/>
                                  <w:szCs w:val="12"/>
                                </w:rPr>
                                <w:t>TAGRIS</w:t>
                              </w:r>
                              <w:r>
                                <w:rPr>
                                  <w:rFonts w:eastAsia="Courier New"/>
                                  <w:sz w:val="12"/>
                                  <w:szCs w:val="12"/>
                                </w:rPr>
                                <w:t>S</w:t>
                              </w:r>
                              <w:r w:rsidRPr="006D1819">
                                <w:rPr>
                                  <w:rFonts w:eastAsia="Courier New"/>
                                  <w:sz w:val="12"/>
                                  <w:szCs w:val="12"/>
                                </w:rPr>
                                <w:t>O</w:t>
                              </w:r>
                            </w:p>
                          </w:txbxContent>
                        </wps:txbx>
                        <wps:bodyPr rot="0" vert="horz" wrap="square" lIns="0" tIns="0" rIns="0" bIns="0" anchor="t" anchorCtr="0" upright="1">
                          <a:noAutofit/>
                        </wps:bodyPr>
                      </wps:wsp>
                      <wps:wsp>
                        <wps:cNvPr id="97" name="Rectangle 2032"/>
                        <wps:cNvSpPr>
                          <a:spLocks noChangeArrowheads="1"/>
                        </wps:cNvSpPr>
                        <wps:spPr bwMode="auto">
                          <a:xfrm>
                            <a:off x="10743" y="26125"/>
                            <a:ext cx="10933" cy="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A6068" w14:textId="5D197214" w:rsidR="001A65EB" w:rsidRPr="006D1819" w:rsidRDefault="001A65EB" w:rsidP="001A26A0">
                              <w:pPr>
                                <w:rPr>
                                  <w:sz w:val="12"/>
                                  <w:szCs w:val="12"/>
                                  <w:lang w:val="sr-Latn-RS"/>
                                </w:rPr>
                              </w:pPr>
                              <w:r w:rsidRPr="006D1819">
                                <w:rPr>
                                  <w:rFonts w:eastAsia="Courier New"/>
                                  <w:sz w:val="12"/>
                                  <w:szCs w:val="12"/>
                                  <w:lang w:val="sr-Latn-RS"/>
                                </w:rPr>
                                <w:t xml:space="preserve">Standardno </w:t>
                              </w:r>
                              <w:r>
                                <w:rPr>
                                  <w:rFonts w:eastAsia="Courier New"/>
                                  <w:sz w:val="12"/>
                                  <w:szCs w:val="12"/>
                                  <w:lang w:val="sr-Latn-RS"/>
                                </w:rPr>
                                <w:t>liječenje</w:t>
                              </w:r>
                            </w:p>
                          </w:txbxContent>
                        </wps:txbx>
                        <wps:bodyPr rot="0" vert="horz" wrap="square" lIns="0" tIns="0" rIns="0" bIns="0" anchor="t" anchorCtr="0" upright="1">
                          <a:noAutofit/>
                        </wps:bodyPr>
                      </wps:wsp>
                      <pic:pic xmlns:pic="http://schemas.openxmlformats.org/drawingml/2006/picture">
                        <pic:nvPicPr>
                          <pic:cNvPr id="98" name="Picture 20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346" y="5913"/>
                            <a:ext cx="3170" cy="19598"/>
                          </a:xfrm>
                          <a:prstGeom prst="rect">
                            <a:avLst/>
                          </a:prstGeom>
                          <a:noFill/>
                          <a:extLst>
                            <a:ext uri="{909E8E84-426E-40DD-AFC4-6F175D3DCCD1}">
                              <a14:hiddenFill xmlns:a14="http://schemas.microsoft.com/office/drawing/2010/main">
                                <a:solidFill>
                                  <a:srgbClr val="FFFFFF"/>
                                </a:solidFill>
                              </a14:hiddenFill>
                            </a:ext>
                          </a:extLst>
                        </pic:spPr>
                      </pic:pic>
                      <wps:wsp>
                        <wps:cNvPr id="99" name="Rectangle 2042"/>
                        <wps:cNvSpPr>
                          <a:spLocks noChangeArrowheads="1"/>
                        </wps:cNvSpPr>
                        <wps:spPr bwMode="auto">
                          <a:xfrm rot="-5399999">
                            <a:off x="3461" y="21048"/>
                            <a:ext cx="688"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D573A" w14:textId="77777777" w:rsidR="001A65EB" w:rsidRPr="006D1819" w:rsidRDefault="001A65EB" w:rsidP="001A26A0">
                              <w:pPr>
                                <w:rPr>
                                  <w:sz w:val="12"/>
                                  <w:szCs w:val="12"/>
                                </w:rPr>
                              </w:pPr>
                            </w:p>
                          </w:txbxContent>
                        </wps:txbx>
                        <wps:bodyPr rot="0" vert="horz" wrap="square" lIns="0" tIns="0" rIns="0" bIns="0" anchor="t" anchorCtr="0" upright="1">
                          <a:noAutofit/>
                        </wps:bodyPr>
                      </wps:wsp>
                      <wps:wsp>
                        <wps:cNvPr id="100" name="Rectangle 2043"/>
                        <wps:cNvSpPr>
                          <a:spLocks noChangeArrowheads="1"/>
                        </wps:cNvSpPr>
                        <wps:spPr bwMode="auto">
                          <a:xfrm rot="-5399999">
                            <a:off x="3461" y="20530"/>
                            <a:ext cx="687"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35D13" w14:textId="77777777" w:rsidR="001A65EB" w:rsidRPr="006D1819" w:rsidRDefault="001A65EB" w:rsidP="001A26A0">
                              <w:pPr>
                                <w:rPr>
                                  <w:sz w:val="12"/>
                                  <w:szCs w:val="12"/>
                                </w:rPr>
                              </w:pPr>
                            </w:p>
                          </w:txbxContent>
                        </wps:txbx>
                        <wps:bodyPr rot="0" vert="horz" wrap="square" lIns="0" tIns="0" rIns="0" bIns="0" anchor="t" anchorCtr="0" upright="1">
                          <a:noAutofit/>
                        </wps:bodyPr>
                      </wps:wsp>
                      <wps:wsp>
                        <wps:cNvPr id="101" name="Rectangle 2046"/>
                        <wps:cNvSpPr>
                          <a:spLocks noChangeArrowheads="1"/>
                        </wps:cNvSpPr>
                        <wps:spPr bwMode="auto">
                          <a:xfrm rot="-5399999">
                            <a:off x="3461" y="19006"/>
                            <a:ext cx="687"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FDCEF" w14:textId="77777777" w:rsidR="001A65EB" w:rsidRPr="006D1819" w:rsidRDefault="001A65EB" w:rsidP="001A26A0">
                              <w:pPr>
                                <w:rPr>
                                  <w:sz w:val="12"/>
                                  <w:szCs w:val="12"/>
                                </w:rPr>
                              </w:pPr>
                              <w:r w:rsidRPr="006D1819">
                                <w:rPr>
                                  <w:rFonts w:eastAsia="Courier New"/>
                                  <w:sz w:val="12"/>
                                  <w:szCs w:val="12"/>
                                </w:rPr>
                                <w:t xml:space="preserve"> </w:t>
                              </w:r>
                            </w:p>
                          </w:txbxContent>
                        </wps:txbx>
                        <wps:bodyPr rot="0" vert="horz" wrap="square" lIns="0" tIns="0" rIns="0" bIns="0" anchor="t" anchorCtr="0" upright="1">
                          <a:noAutofit/>
                        </wps:bodyPr>
                      </wps:wsp>
                      <wps:wsp>
                        <wps:cNvPr id="102" name="Rectangle 2048"/>
                        <wps:cNvSpPr>
                          <a:spLocks noChangeArrowheads="1"/>
                        </wps:cNvSpPr>
                        <wps:spPr bwMode="auto">
                          <a:xfrm rot="-5399999">
                            <a:off x="3461" y="18000"/>
                            <a:ext cx="688"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89099" w14:textId="77777777" w:rsidR="001A65EB" w:rsidRPr="006D1819" w:rsidRDefault="001A65EB" w:rsidP="001A26A0">
                              <w:pPr>
                                <w:rPr>
                                  <w:sz w:val="12"/>
                                  <w:szCs w:val="12"/>
                                </w:rPr>
                              </w:pPr>
                            </w:p>
                          </w:txbxContent>
                        </wps:txbx>
                        <wps:bodyPr rot="0" vert="horz" wrap="square" lIns="0" tIns="0" rIns="0" bIns="0" anchor="t" anchorCtr="0" upright="1">
                          <a:noAutofit/>
                        </wps:bodyPr>
                      </wps:wsp>
                      <wps:wsp>
                        <wps:cNvPr id="103" name="Rectangle 2050"/>
                        <wps:cNvSpPr>
                          <a:spLocks noChangeArrowheads="1"/>
                        </wps:cNvSpPr>
                        <wps:spPr bwMode="auto">
                          <a:xfrm rot="-5399999">
                            <a:off x="3461" y="16964"/>
                            <a:ext cx="687"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7D001" w14:textId="77777777" w:rsidR="001A65EB" w:rsidRPr="006D1819" w:rsidRDefault="001A65EB" w:rsidP="001A26A0">
                              <w:pPr>
                                <w:rPr>
                                  <w:sz w:val="12"/>
                                  <w:szCs w:val="12"/>
                                </w:rPr>
                              </w:pPr>
                            </w:p>
                          </w:txbxContent>
                        </wps:txbx>
                        <wps:bodyPr rot="0" vert="horz" wrap="square" lIns="0" tIns="0" rIns="0" bIns="0" anchor="t" anchorCtr="0" upright="1">
                          <a:noAutofit/>
                        </wps:bodyPr>
                      </wps:wsp>
                      <wps:wsp>
                        <wps:cNvPr id="104" name="Rectangle 2051"/>
                        <wps:cNvSpPr>
                          <a:spLocks noChangeArrowheads="1"/>
                        </wps:cNvSpPr>
                        <wps:spPr bwMode="auto">
                          <a:xfrm rot="-5399999">
                            <a:off x="3461" y="16446"/>
                            <a:ext cx="687"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AE370" w14:textId="77777777" w:rsidR="001A65EB" w:rsidRPr="006D1819" w:rsidRDefault="001A65EB" w:rsidP="001A26A0">
                              <w:pPr>
                                <w:rPr>
                                  <w:sz w:val="12"/>
                                  <w:szCs w:val="12"/>
                                </w:rPr>
                              </w:pPr>
                            </w:p>
                          </w:txbxContent>
                        </wps:txbx>
                        <wps:bodyPr rot="0" vert="horz" wrap="square" lIns="0" tIns="0" rIns="0" bIns="0" anchor="t" anchorCtr="0" upright="1">
                          <a:noAutofit/>
                        </wps:bodyPr>
                      </wps:wsp>
                      <wps:wsp>
                        <wps:cNvPr id="105" name="Rectangle 2052"/>
                        <wps:cNvSpPr>
                          <a:spLocks noChangeArrowheads="1"/>
                        </wps:cNvSpPr>
                        <wps:spPr bwMode="auto">
                          <a:xfrm rot="-5399999">
                            <a:off x="3461" y="15958"/>
                            <a:ext cx="687"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36945" w14:textId="77777777" w:rsidR="001A65EB" w:rsidRPr="006D1819" w:rsidRDefault="001A65EB" w:rsidP="001A26A0">
                              <w:pPr>
                                <w:rPr>
                                  <w:sz w:val="12"/>
                                  <w:szCs w:val="12"/>
                                </w:rPr>
                              </w:pPr>
                            </w:p>
                          </w:txbxContent>
                        </wps:txbx>
                        <wps:bodyPr rot="0" vert="horz" wrap="square" lIns="0" tIns="0" rIns="0" bIns="0" anchor="t" anchorCtr="0" upright="1">
                          <a:noAutofit/>
                        </wps:bodyPr>
                      </wps:wsp>
                      <wps:wsp>
                        <wps:cNvPr id="106" name="Rectangle 2054"/>
                        <wps:cNvSpPr>
                          <a:spLocks noChangeArrowheads="1"/>
                        </wps:cNvSpPr>
                        <wps:spPr bwMode="auto">
                          <a:xfrm rot="-5399999">
                            <a:off x="3461" y="14922"/>
                            <a:ext cx="687"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F69B5" w14:textId="77777777" w:rsidR="001A65EB" w:rsidRPr="006D1819" w:rsidRDefault="001A65EB" w:rsidP="001A26A0">
                              <w:pPr>
                                <w:rPr>
                                  <w:sz w:val="12"/>
                                  <w:szCs w:val="12"/>
                                </w:rPr>
                              </w:pPr>
                            </w:p>
                          </w:txbxContent>
                        </wps:txbx>
                        <wps:bodyPr rot="0" vert="horz" wrap="square" lIns="0" tIns="0" rIns="0" bIns="0" anchor="t" anchorCtr="0" upright="1">
                          <a:noAutofit/>
                        </wps:bodyPr>
                      </wps:wsp>
                      <wps:wsp>
                        <wps:cNvPr id="107" name="Rectangle 2057"/>
                        <wps:cNvSpPr>
                          <a:spLocks noChangeArrowheads="1"/>
                        </wps:cNvSpPr>
                        <wps:spPr bwMode="auto">
                          <a:xfrm rot="-5399999">
                            <a:off x="3461" y="13398"/>
                            <a:ext cx="687"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4F43B" w14:textId="77777777" w:rsidR="001A65EB" w:rsidRPr="006D1819" w:rsidRDefault="001A65EB" w:rsidP="001A26A0">
                              <w:pPr>
                                <w:rPr>
                                  <w:sz w:val="12"/>
                                  <w:szCs w:val="12"/>
                                </w:rPr>
                              </w:pPr>
                              <w:r w:rsidRPr="006D1819">
                                <w:rPr>
                                  <w:rFonts w:eastAsia="Courier New"/>
                                  <w:sz w:val="12"/>
                                  <w:szCs w:val="12"/>
                                </w:rPr>
                                <w:t xml:space="preserve"> </w:t>
                              </w:r>
                            </w:p>
                          </w:txbxContent>
                        </wps:txbx>
                        <wps:bodyPr rot="0" vert="horz" wrap="square" lIns="0" tIns="0" rIns="0" bIns="0" anchor="t" anchorCtr="0" upright="1">
                          <a:noAutofit/>
                        </wps:bodyPr>
                      </wps:wsp>
                      <wps:wsp>
                        <wps:cNvPr id="108" name="Rectangle 2059"/>
                        <wps:cNvSpPr>
                          <a:spLocks noChangeArrowheads="1"/>
                        </wps:cNvSpPr>
                        <wps:spPr bwMode="auto">
                          <a:xfrm rot="-5399999">
                            <a:off x="3461" y="12362"/>
                            <a:ext cx="687" cy="1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81B9D" w14:textId="77777777" w:rsidR="001A65EB" w:rsidRPr="006D1819" w:rsidRDefault="001A65EB" w:rsidP="001A26A0">
                              <w:pPr>
                                <w:rPr>
                                  <w:sz w:val="12"/>
                                  <w:szCs w:val="12"/>
                                </w:rPr>
                              </w:pPr>
                            </w:p>
                          </w:txbxContent>
                        </wps:txbx>
                        <wps:bodyPr rot="0" vert="horz" wrap="square" lIns="0" tIns="0" rIns="0" bIns="0" anchor="t" anchorCtr="0" upright="1">
                          <a:noAutofit/>
                        </wps:bodyPr>
                      </wps:wsp>
                      <wps:wsp>
                        <wps:cNvPr id="109" name="Rectangle 2066"/>
                        <wps:cNvSpPr>
                          <a:spLocks noChangeArrowheads="1"/>
                        </wps:cNvSpPr>
                        <wps:spPr bwMode="auto">
                          <a:xfrm>
                            <a:off x="20360" y="28431"/>
                            <a:ext cx="16860"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4CC25" w14:textId="08F62AF3" w:rsidR="001A65EB" w:rsidRPr="006D1819" w:rsidRDefault="001A65EB" w:rsidP="001A26A0">
                              <w:pPr>
                                <w:rPr>
                                  <w:sz w:val="12"/>
                                  <w:szCs w:val="12"/>
                                  <w:lang w:val="sr-Latn-RS"/>
                                </w:rPr>
                              </w:pPr>
                              <w:r w:rsidRPr="006D1819">
                                <w:rPr>
                                  <w:rFonts w:eastAsia="Courier New"/>
                                  <w:sz w:val="12"/>
                                  <w:szCs w:val="12"/>
                                  <w:lang w:val="sr-Latn-RS"/>
                                </w:rPr>
                                <w:t>Vr</w:t>
                              </w:r>
                              <w:r>
                                <w:rPr>
                                  <w:rFonts w:eastAsia="Courier New"/>
                                  <w:sz w:val="12"/>
                                  <w:szCs w:val="12"/>
                                  <w:lang w:val="sr-Latn-RS"/>
                                </w:rPr>
                                <w:t>ij</w:t>
                              </w:r>
                              <w:r w:rsidRPr="006D1819">
                                <w:rPr>
                                  <w:rFonts w:eastAsia="Courier New"/>
                                  <w:sz w:val="12"/>
                                  <w:szCs w:val="12"/>
                                  <w:lang w:val="sr-Latn-RS"/>
                                </w:rPr>
                                <w:t>eme od randomizacije (m</w:t>
                              </w:r>
                              <w:r>
                                <w:rPr>
                                  <w:rFonts w:eastAsia="Courier New"/>
                                  <w:sz w:val="12"/>
                                  <w:szCs w:val="12"/>
                                  <w:lang w:val="sr-Latn-RS"/>
                                </w:rPr>
                                <w:t>j</w:t>
                              </w:r>
                              <w:r w:rsidRPr="006D1819">
                                <w:rPr>
                                  <w:rFonts w:eastAsia="Courier New"/>
                                  <w:sz w:val="12"/>
                                  <w:szCs w:val="12"/>
                                  <w:lang w:val="sr-Latn-RS"/>
                                </w:rPr>
                                <w:t>eseci)</w:t>
                              </w:r>
                            </w:p>
                          </w:txbxContent>
                        </wps:txbx>
                        <wps:bodyPr rot="0" vert="horz" wrap="square" lIns="0" tIns="0" rIns="0" bIns="0" anchor="t" anchorCtr="0" upright="1">
                          <a:noAutofit/>
                        </wps:bodyPr>
                      </wps:wsp>
                      <wps:wsp>
                        <wps:cNvPr id="110" name="Rectangle 2067"/>
                        <wps:cNvSpPr>
                          <a:spLocks noChangeArrowheads="1"/>
                        </wps:cNvSpPr>
                        <wps:spPr bwMode="auto">
                          <a:xfrm>
                            <a:off x="5454" y="28293"/>
                            <a:ext cx="10617"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86C6A" w14:textId="77777777" w:rsidR="001A65EB" w:rsidRPr="006D1819" w:rsidRDefault="001A65EB" w:rsidP="001A26A0">
                              <w:pPr>
                                <w:rPr>
                                  <w:sz w:val="12"/>
                                  <w:szCs w:val="12"/>
                                  <w:lang w:val="sr-Latn-RS"/>
                                </w:rPr>
                              </w:pPr>
                              <w:r w:rsidRPr="006D1819">
                                <w:rPr>
                                  <w:rFonts w:eastAsia="Courier New"/>
                                  <w:sz w:val="12"/>
                                  <w:szCs w:val="12"/>
                                  <w:lang w:val="sr-Latn-RS"/>
                                </w:rPr>
                                <w:t>Broj pacijenata pod rizikom</w:t>
                              </w:r>
                            </w:p>
                          </w:txbxContent>
                        </wps:txbx>
                        <wps:bodyPr rot="0" vert="horz" wrap="square" lIns="0" tIns="0" rIns="0" bIns="0" anchor="t" anchorCtr="0" upright="1">
                          <a:noAutofit/>
                        </wps:bodyPr>
                      </wps:wsp>
                      <wps:wsp>
                        <wps:cNvPr id="111" name="Rectangle 49726"/>
                        <wps:cNvSpPr>
                          <a:spLocks noChangeArrowheads="1"/>
                        </wps:cNvSpPr>
                        <wps:spPr bwMode="auto">
                          <a:xfrm>
                            <a:off x="5852" y="32277"/>
                            <a:ext cx="596"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3D537" w14:textId="77777777" w:rsidR="001A65EB" w:rsidRPr="006D1819" w:rsidRDefault="001A65EB" w:rsidP="001A26A0">
                              <w:pPr>
                                <w:rPr>
                                  <w:sz w:val="12"/>
                                  <w:szCs w:val="12"/>
                                </w:rPr>
                              </w:pPr>
                              <w:r w:rsidRPr="006D1819">
                                <w:rPr>
                                  <w:rFonts w:eastAsia="Courier New"/>
                                  <w:sz w:val="12"/>
                                  <w:szCs w:val="12"/>
                                </w:rPr>
                                <w:t>+</w:t>
                              </w:r>
                            </w:p>
                          </w:txbxContent>
                        </wps:txbx>
                        <wps:bodyPr rot="0" vert="horz" wrap="square" lIns="0" tIns="0" rIns="0" bIns="0" anchor="t" anchorCtr="0" upright="1">
                          <a:noAutofit/>
                        </wps:bodyPr>
                      </wps:wsp>
                      <wps:wsp>
                        <wps:cNvPr id="112" name="Rectangle 49727"/>
                        <wps:cNvSpPr>
                          <a:spLocks noChangeArrowheads="1"/>
                        </wps:cNvSpPr>
                        <wps:spPr bwMode="auto">
                          <a:xfrm>
                            <a:off x="6303" y="32277"/>
                            <a:ext cx="11410"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E3C16" w14:textId="77777777" w:rsidR="001A65EB" w:rsidRPr="006D1819" w:rsidRDefault="001A65EB" w:rsidP="001A26A0">
                              <w:pPr>
                                <w:rPr>
                                  <w:sz w:val="12"/>
                                  <w:szCs w:val="12"/>
                                </w:rPr>
                              </w:pPr>
                              <w:r w:rsidRPr="006D1819">
                                <w:rPr>
                                  <w:rFonts w:eastAsia="Courier New"/>
                                  <w:sz w:val="12"/>
                                  <w:szCs w:val="12"/>
                                </w:rPr>
                                <w:t xml:space="preserve"> Cenzurisani pacijenti</w:t>
                              </w:r>
                            </w:p>
                          </w:txbxContent>
                        </wps:txbx>
                        <wps:bodyPr rot="0" vert="horz" wrap="square" lIns="0" tIns="0" rIns="0" bIns="0" anchor="t" anchorCtr="0" upright="1">
                          <a:noAutofit/>
                        </wps:bodyPr>
                      </wps:wsp>
                      <wps:wsp>
                        <wps:cNvPr id="113" name="Rectangle 2069"/>
                        <wps:cNvSpPr>
                          <a:spLocks noChangeArrowheads="1"/>
                        </wps:cNvSpPr>
                        <wps:spPr bwMode="auto">
                          <a:xfrm>
                            <a:off x="5852" y="33100"/>
                            <a:ext cx="43911"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55EBF" w14:textId="29384576" w:rsidR="001A65EB" w:rsidRPr="006D1819" w:rsidRDefault="001A65EB" w:rsidP="001A26A0">
                              <w:pPr>
                                <w:rPr>
                                  <w:sz w:val="12"/>
                                  <w:szCs w:val="12"/>
                                  <w:lang w:val="sr-Latn-RS"/>
                                </w:rPr>
                              </w:pPr>
                              <w:r w:rsidRPr="006D1819">
                                <w:rPr>
                                  <w:rFonts w:eastAsia="Courier New"/>
                                  <w:sz w:val="12"/>
                                  <w:szCs w:val="12"/>
                                  <w:lang w:val="sr-Latn-RS"/>
                                </w:rPr>
                                <w:t>Vr</w:t>
                              </w:r>
                              <w:r>
                                <w:rPr>
                                  <w:rFonts w:eastAsia="Courier New"/>
                                  <w:sz w:val="12"/>
                                  <w:szCs w:val="12"/>
                                  <w:lang w:val="sr-Latn-RS"/>
                                </w:rPr>
                                <w:t>ij</w:t>
                              </w:r>
                              <w:r w:rsidRPr="006D1819">
                                <w:rPr>
                                  <w:rFonts w:eastAsia="Courier New"/>
                                  <w:sz w:val="12"/>
                                  <w:szCs w:val="12"/>
                                  <w:lang w:val="sr-Latn-RS"/>
                                </w:rPr>
                                <w:t>ednosti na dnu slike ukazuju na broj ispitanika pod rizikom.</w:t>
                              </w:r>
                            </w:p>
                          </w:txbxContent>
                        </wps:txbx>
                        <wps:bodyPr rot="0" vert="horz" wrap="square" lIns="0" tIns="0" rIns="0" bIns="0" anchor="t" anchorCtr="0" upright="1">
                          <a:noAutofit/>
                        </wps:bodyPr>
                      </wps:wsp>
                    </wpg:wgp>
                  </a:graphicData>
                </a:graphic>
              </wp:inline>
            </w:drawing>
          </mc:Choice>
          <mc:Fallback>
            <w:pict>
              <v:group w14:anchorId="42D51E4B" id="Group 80" o:spid="_x0000_s1049" style="width:382.4pt;height:308.65pt;mso-position-horizontal-relative:char;mso-position-vertical-relative:line" coordorigin="1196,-2415" coordsize="48567,391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zQB/twJAAAbjAAADgAAAGRycy9lMm9Eb2MueG1s7F1t&#10;j9o6Fv6+0v6HiO+U2HFeHJVeTWGoKnXvre7LDwghQNSQZJMwTHe1//2eYycOZNLZvgxhOngkmLyA&#10;sY/tx4/Peey8/uV+lxh3UVHGWTodkVfmyIjSMFvF6WY6+uvPxdgbGWUVpKsgydJoOvoclaNf3vzz&#10;H68PuR/RbJslq6gwIJG09A/5dLStqtyfTMpwG+2C8lWWRyncXGfFLqjgtNhMVkVwgNR3yYSapjM5&#10;ZMUqL7IwKku4Opc3R29E+ut1FFa/rddlVBnJdAR5q8R7Id6X+D558zrwN0WQb+OwzkbwHbnYBXEK&#10;P6qSmgdVYOyL+EFSuzgssjJbV6/CbDfJ1us4jEQZoDTE7JTmXZHtc1GWjX/Y5MpMYNqOnb472fDX&#10;u4+FEa+mIw/MkwY7qCPxswacg3EO+caHz7wr8j/yj4UsIRx+yMJPJdyedO/j+UZ+2Fge/pWtIL1g&#10;X2XCOPfrYodJQLGNe1EHn1UdRPeVEcJF5tkOw7yEcM/ihLu2LWsp3EJV4vcI4c7IgNtjyoi6eXuU&#10;gNt+3cMvTwJf/rbIb50/LBw0urK1a/ljdv1jG+SRqK4SbdbYlTR2/R1aY5Bukshg3ONUmld8tLFt&#10;KQ1rpNlsC5+MbooiO2yjYAU5I6IgmGVIW34BT0qoln5LG0UGzX1sMxP/RAXUhh8TwmwwMZiQmNQS&#10;KQd+UwPU5dSWBqSOxU7sF/h5UVbvomxn4MF0VECZRNLB3YeykqZuPoJVnWaLOEngeuAn6ckFqBN5&#10;BX4Xvor3MAei0/yXm/zWu/XYmFHndszM+Xx8s5ixsbMgrj235rPZnPwPf5cwfxuvVlGKP9N0YMK+&#10;riJrKJFdT3XhMkviFSaHWSqLzXKWFMZdAACyEH+1QY4+NjnNhmhvUJZOkQhl5lvKxwvHc8dswewx&#10;d01vbBL+ljsm42y+OC3ShziNfrxIxmE64jbUqCjOF8smGono8lAxR2UL/F1cAUQn8Q4xQjQlUZ3Y&#10;LG/TlTiugjiRx0emwOy3poBUm4qGTijbreyB1f3yXiAQtZouscxWn6FZiwYM7RTGF2hq+E5dOD0A&#10;XE9H5b/3QRGNjOR9Cr0DLlfNQdEcLJuDIA23GaB+NTLk4aySY8A+L+LNFhInwjxpdgNYtY5FQ8Zc&#10;yowInBNQMRRm0H7MEGB3AgFQV0+JGdhGapCwiEclRlCHY8W0CGExwF/EZ0ItcUvhq8aHxULjw7nw&#10;QYxFbbfs4AP08P9cGBzyOPThVYM2HD0Yh/4/oYVvVXsENkmKd1+Vxi4oPu3zMXDKPKjiZZzE1WfB&#10;jwHWMFPp3cc4RP6GJ0fcxGpwBm7jrxrAQl1swM3n5LegW8eh4HwtNSlzGPoRONtLD9jKaSoTPD3J&#10;yTKJ82akxeO6zIDNHX7bYzaAKeDO8yzc76K0kpOBIkqg+FlabuO8HBmFH+2W0QpYyvsV5DOEiUgF&#10;fBQwP5WkpRmRjqkH9W5Mk9O345ltzoB6uLfjG87csWveusxkHpmRWTNO78sIrBIk8zx+goFacIxm&#10;CBb84XjQDHy0kBjEixCppOhlZVVEVbjFy2ugLPV1HMKbG8LqraGxDr7MGY/x3/KgdQDIU+KIjtfi&#10;P5AygvYU/NHlTZYbet/wv2+niH318UKo4HFVNnUAvAIP4SU7HBz8PNDBeqBDkAEsEkLMi4EOIGMa&#10;OmA2hBX7bdBBKLcfxQ7v6eijxo6fBzvAvSBdTQASNe2gwgvx4rADhlCNHd+FHdRymXAIfIl3OJp3&#10;tN6cI7+LJNSSbzT+F+FgE2QDAfyn5h3gejjFDuCikqC+OPAAiqXB49vAgwFZg2mJZbuumMceg4ft&#10;qUmL6dReGj1nQYg48aI3mNH8/zJ2oCvm/PETCObIDo+TWxk/oSZVviAVDTmjK5RZtSvUtokIKLXN&#10;ioD/vm5W3BHjFSDvj7cqHSzRwRLZ8bCTyUEbj9pgiYoF9AZLnoEzdBh0AH1BDzoo4wyKDg4zRVT3&#10;CB0Igymu8JRpdNCh1OFCqYLfYA+8bnSAvteDDso4w6ADkWoVj0DY9CSOSqjt1FIVYsqbmjxopcUA&#10;SgsxN7p6eIDIVR88KOMMAw/11II/hAcCoqCGPAhiodFBo8MA6CCmuBodYFrfQx6UcQZFB2JytxNJ&#10;I9T1ap2mnlvoucVwcwsRs9Xw0KvRdId1THIC6m2h4yae3fFMepxp14NWcddC9sHgwRJhWQ0PSlrZ&#10;hi0Yd0GHDy4AtM4Q9MFxKfhHUab3EB5A363hQcPD4PAgdD4aHpR88hQe1BKYIeBBhTX74UFPLjQ8&#10;DA4PalnkVQcuuFJItvBAzZZaDYsOltkV03jcAmKBCwC060G7HoabW6jh8brRQWkgT9BBMasB0IGY&#10;jgWhSwAAattOZwW55eDqckQHWOr8ZEI7LYnSkqhHJVFyrwI9tegVTFqKWA2CDqjdF+jggMiho3ow&#10;uYXLItAtYdKnWwCk8UHjw+P4oHxvz5U94AoGeP00C7m4Ul9+VAu5JAq/uLUY6AzR68e/YREoFbuE&#10;AMjbEKQ6HQEsgtu4iAGA29CGwCP+JMqWK14Ciqzn7EsxeK+cEpbcnDmk0exkZXH8Ezv1NJvUMJh7&#10;CJ4BAspO/NPxaheF1lbqXayG28XKUuri58oyBsEKAlvO9cinYFrwDMDCtKUrtV2ogY6Kekqihdh6&#10;y7uhtrwDH1rdHa4cLHq1lrInIlydy2fxFcyCcNhmFmtJg4Xc4vZkc0jNLAZkFkp6fOVg0aO8pDX9&#10;vzRY4A6pXbDQ05BaRaDBYkCw0Cpt3NWcmD06TGpCfPLy0xDi8O7OinoaonfebjcfH0xXwVR3uHJm&#10;0aPKBLA4u7Dia6YhDusuH9dgocHiEmChusOVg0WvRtN+DtEQYvPuajANFhosLgEWqjtcOVj0Sjbl&#10;5siX9lkwTkUtaQendnDitBi0GCc+3uGmISo4eOVg0avgtFWs6JLREMuSgh0NFhosLgsWagfYKwcL&#10;pcE8XgxiK/fvJcGCWo5mFuZEP1qwjopdjlk8e+n3QKKsXgWnoyRr5wKLo+dKwTJWeHKD0Gx6rPvs&#10;UeJ4eBOlwe4TCoP10hC9NOTRpSGt0ui6yQTpFW3CJrVnjpYe4YPNwCsi4YHyzsIBWHUKjyeUOk0C&#10;K9DlZFXvtq8fTXzmRxMz1QOuHB96dJq4q9WQBML2IMaCAGFR2t2XwsYnwyN74KaosSdZVqTZg2YP&#10;j7MHLcwUWivSI8xEdFDgOcD0wrFQ8dWPDoQwJDgaH0DLrrWYw2kxYR/Wmj9fOXvo1WI6yjoDwENL&#10;HixcoQbV0gYymMWbx1pr+qB3tRos7NmKkZ8rPEwO+cY/bODp80CoN0WQb+NwHlTB8TkcH3I/otk2&#10;S1ZR8eZvAAAA//8DAFBLAwQUAAYACAAAACEAY1Phy90AAAA1AwAAGQAAAGRycy9fcmVscy9lMm9E&#10;b2MueG1sLnJlbHO8ksFOwzAMhu9IvEPkO03bbQihpbsgpF3ReAArcdNA40RJQOztieDCpKncerQt&#10;f/93+PeHLz+LT0rZBVbQNS0IYh2MY6vg9fR89wAiF2SDc2BScKYMh+H2Zv9CM5b6lCcXs6gUzgqm&#10;UuKjlFlP5DE3IRLXyxiSx1LHZGVE/Y6WZN+29zL9ZcBwwRRHoyAdzQbE6Rxr8v/sMI5O01PQH564&#10;XImQztfsCsRkqSjwZBz+LjfNWyQL8rpEv45EvyjRrSPRLUrs1pHYLUps15HYNpF/KiEvyj58AwAA&#10;//8DAFBLAwQUAAYACAAAACEA0oEWYd0AAAAFAQAADwAAAGRycy9kb3ducmV2LnhtbEyPQUvDQBCF&#10;74L/YRnBm93Eaioxm1KKeipCW0G8TZNpEpqdDdltkv57Ry96eTC84b3vZcvJtmqg3jeODcSzCBRx&#10;4cqGKwMf+9e7J1A+IJfYOiYDF/KwzK+vMkxLN/KWhl2olISwT9FAHUKXau2Lmiz6meuIxTu63mKQ&#10;s6902eMo4bbV91GUaIsNS0ONHa1rKk67szXwNuK4mscvw+Z0XF++9o/vn5uYjLm9mVbPoAJN4e8Z&#10;fvAFHXJhOrgzl161BmRI+FXxFsmDzDgYSOLFHHSe6f/0+TcAAAD//wMAUEsDBAoAAAAAAAAAIQB8&#10;Q4YZ8AAAAPAAAAAUAAAAZHJzL21lZGlhL2ltYWdlNC5wbmeJUE5HDQoaCgAAAA1JSERSAAAEAAAA&#10;ABgIAwAAAFMJf1QAAAABc1JHQgCuzhzpAAAABGdBTUEAALGPC/xhBQAAAAxQTFRF////////////&#10;////9aUOcwAAAAN0Uk5TCC0vf57y0AAAAAlwSFlzAAAh1QAAIdUBBJy0nQAAAF5JREFUeF7t1AEB&#10;ADAIwCB/+3c2yCAEMx+omrdAlQAgTAAQJgAIEwCECQDCBABhAoAwAUCYACBMABAmAAgTAIQJAMIE&#10;AGECgDABQJgAIEwAECYACBMAhAkAwgQAWbsHNFEb4NowtMIAAAAASUVORK5CYIJQSwMECgAAAAAA&#10;AAAhADD9MtRnawAAZ2sAABUAAABkcnMvbWVkaWEvaW1hZ2UzLmpwZWf/2P/gABBKRklGAAEBAQDc&#10;ANwAAP/bAEMAAgEBAgEBAgICAgICAgIDBQMDAwMDBgQEAwUHBgcHBwYHBwgJCwkICAoIBwcKDQoK&#10;CwwMDAwHCQ4PDQwOCwwMDP/bAEMBAgICAwMDBgMDBgwIBwgMDAwMDAwMDAwMDAwMDAwMDAwMDAwM&#10;DAwMDAwMDAwMDAwMDAwMDAwMDAwMDAwMDAwMDP/AABEIAQME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ivb&#10;SO/tZIZkSSKVSjo67ldSMEEHgg+lYXwt8N6f4R8Jf2dpdjZ6bYW17eCK2tIFhhizdSsdqKABkkng&#10;dSa3L65azs5ZVhkuHjQssUZUPKQM7V3ELk9OSB6kDmue+EGu3HibwSl9d6PqOg3FxeXhewv3ge4t&#10;8XUwG4wSSxHIAYbZG4Izg5AAOn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5/wCJ3xCtfhj4NutWuIbi6ZJIbW1t&#10;YMebe3VxMkFtApYhVaWeSOMM7Kil8syqCw5/4c/EbxRqPiibQ/GXhvTPDuqtam/sZNJ1ltWsb+FX&#10;WOVRI9vbypLEzRbleEIVuIjHJIRMsWj8b/h/dfEr4fXWnWE0NvqcFxa6np0k4Jt1vbS4iu7bzgPm&#10;aEzQRiQKQxQsFZWIYGn+FNV1D4oDXtQa0gsbHSzYWFnCpMyyTSrJcySyZ2spWC1EaqqlCsxZnDoI&#10;wDr680+Efxs1zx38WvE/hjXPCbeF5NF0fS9athLqkd3dSw3st/DsnSJTFDKj2D8RzTqyyKd4OVGp&#10;8EJ/iNNa+KP+Fj2/gy3mj8R3y+HT4dnuZFm0TePsT3YnRSl7sJEqxlo9ygq2G2rneF/Aevaf+0n4&#10;o8XXFvZR6Vr3h3R9GhVLkvPHJZXOqzSOy7ANrLfRBcMTlXyBgZAPSCu4c1k+DhjSpv8Ar9u//SiW&#10;o/G/gWy+IeiLYahPrNvCsiy7tM1e70ubcARgy20kcm3k5XdtPGRwMU/hJ4YtvBvgxdNs5NQmt7W8&#10;vAj31/Pf3DZupmO6ad3lfknG5jgYA4AFAHT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DqV1JZWE0&#10;0dvNdSRIzrDEVEkxAJCruIXJ6DcQMnkgc1zfwX8RXnivwFHqGoaDqnhm8uLy9MmmalJbSXVri7mU&#10;B2tpZoTkAMNkjcMM4OQOqzisrwf/AMgub/r9u/8A0oloA1aKKKACiivB/wBuP9uv/hiHS/Dt1/wp&#10;v48fF7/hIpZ4vJ+GfhP/AISCXTPKEZ3XS+bH5Svvwh53FH6YoA94or4A/wCH+n/Vlf7f/wD4aH/7&#10;ro/4f6f9WV/t/wD/AIaH/wC66APv+ivgD/h/p/1ZX+3/AP8Ahof/ALro/wCH+n/Vlf7f/wD4aH/7&#10;roA+/wCiud+EfxC/4Wz8LPDfin+xPEHhn/hJNKtdU/sjXbP7Hqul+fCkv2a7gy3lXEe/ZImTtdWG&#10;TjNdF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R3UJuIGRZGiZgQHUDcvuMgjI9wRWL8NrCTS/DDW815cahJHe3ga4nWNZJP8ASZTy&#10;I1VeOnCjp681tzzCCMsQzY5wBk1keArxb/QZJoxIqve3eBJG0bf8fMvVWAI/EUAbVFFFABRRXiP7&#10;aP8AwUe+Cv8AwTx03w/efGTxxbeCbbxTLPDpbzafd3f2t4QhlAFvFIV2iRPvYzu4zzQB7dRXkv7H&#10;n7c/wr/b7+Gl94w+EXiyDxl4b03U5NGuL2KzubVY7tIoZni2zxxuSI7iJshcfP1yDjw34a/8HBv7&#10;Hvxf+KegeCfDnxn0/UvFHijVbfQ9LsF0PVI2u7y4mWGGIO9sEUtI6rlmCjOSQOaAPsyivI/2w/27&#10;fhT+wH8OLDxd8XvFsHg3w7qmpJo9reTWVzdLLdPFLMsW23jkYExwynJAHydckZP2Pf27PhT+358N&#10;r/xf8IfFkPjPw3pepvo91ew2VzarFdpFFM0W24jjckRzxNkKV+frkEAA9coqDTNSh1jToLq3bzLe&#10;5jWWNsY3KwyD+IIqe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ML4j/ECz+GXhC71i+juriO3McUVvbKGnvJ5ZFihgjDEKZJZXjjXcyrucZIGSOT+&#10;CvxQ8Za3rN5ofxE8J6F4T8QrCL+yGh+IJtc02/tdwjcrcTWdnIs8cmPMjMO1Unt2WRy7pFs/HH4f&#10;3nxJ+Hl1p+nzW8OqW9xaapprXGfs/wBss7mK7txNtBbyTNBGrhfm2FtpBwRn+DbTXvGHxHbxHqmi&#10;3Xhyx07TW07T7C9a3e8eWaVZLmaRoJ5ojEVhtVjAKuGW4LAhoyAD0CvG/Af7RPiTx54q0XVLfwlp&#10;1x8KvGHl/wDCPeJrHXJLi+nWSBporm7sWtUjt7SbYyxSR3U0jGe13RRmSQQ9V8CtW+ImrWXig/ET&#10;R/DOjzW/iXULfw//AGLfy3QvdFWX/Qri5Dovk3Tx/wCsjRnUEAhhuKJxvwX+G/ir4XeBvAnw0tNL&#10;+z+G/AMUGmSa1ePDcDVtMs4Wjslh2SrJHdkraPM0kAiHl3KIDuikAB7WvKDvxWX4P/5Bc3/X7d/+&#10;lEtXb7T01G2WORp0UEHMUzxN+akH8KzfAduljokkKNIype3eDJI0jf8AHzKeWYkn8TQBtUUbqa0q&#10;qetADqw/Gvwy8N/EmK3TxF4e0PX0tCzQLqVhFdCEtjcVEinbnAzjrgVubqQuB3oAyvBvgDQfh1pk&#10;ll4f0TSdCs5ZTO8GnWcdrE8hAUuVQAFiFUZ64UelYOmfs4fDvRdVt76z8BeC7S+tJVuILiHRLaOW&#10;GRSGV1YJlWDAEEHIIzXabqQuAKAMjxl8P9B+Iumx2fiDQ9H12zhlE6QajZx3UaSAFQ4VwQGAZhnr&#10;hj60vg74f6D8O9MksvD+iaRoVnNKZ3g0+zjtYnkIClyqAAsQqjPXCj0rWDhhQXANACRQrBGqxqqK&#10;owFUYAFOo3U0yKpHvQA6ijdSM6qOTQAtFIGBFIZFDYzzQA6ijdTWkVByaAHUUbqa0gUUAOooDA0h&#10;YAUALRSK4YZoLgd6AFoo3U1nCjmgB1FIGBFBcKOtAC0UgYEUhkUHFADqKN1IXAoAWigNmkZwooAW&#10;ikDgilLYoAKKakquPlOaC4WgB1FG6kLhaAFopFcMMg0FwozmgBaKQOCKXdQAUU1ZVcnB6dfalLgU&#10;ALRSBgRQzhRmgBaKasitTt1ABRTVkVhwaGkVByaAHUUbqRnCigBaKRXDCl3UAFFNWVX6H3p26gAo&#10;pA4JoLACgBaKQOCKUtigAopqyK3Q07dQAUU1ZFY8GhpFRck8UAOopA4YUu6gAopA4al3UAFFNWVW&#10;6GnbqACim+YuetKXAFAC0U1ZFcZB4p26gAopokVj1p26gAopokUnrTt1ABRTS6g9aduoAKKaHBNO&#10;3UAFFNEisetO3UAFFN8xc4zzTi2KACimrIGp26gAopokUnrTt1ABRTfMXdjPNO3UAFFNMig4zTt1&#10;ABRTRIrd6duoAKKb5i5xmnbqACim+Yu7GeaduoAKKa8qoPmNO3UAFFNEik9aduoAKKaZFB6+1O3U&#10;AFFIXA70u6gAopC4ApQ24UAFFFFABRRRQAUUUUAFFFFABRRRQAUUUUAFFFFABRRRQAV8z/tSfsOf&#10;BP4n/Hf4d654l+D3wr8Ra54l8UyQ6vqGp+E7C8u9URNC1Ios8skTPKFMEJAcnHkpj7ox9MVG0EbS&#10;KzBSyncM9jjGfyOPxoA8L/4dafsx/wDRufwH/wDCA0r/AOMVxXxT/wCCPfwE8W+Ofhvf6L8EPgbp&#10;Gm+F/EUuqa7aJ4F01F1uzbSdRtFtmCwYYLdXVrcYfK5tQR8wWvq3OaKAPB/+HWn7Mf8A0bn8B/8A&#10;wgNK/wDjFY/ij/gk3+zjqeraDPZ/s/8AwLtYNNvnuLyJfAelj7ZEbaeIRnEGDiSSN8HjMeeoFfSF&#10;FAHg6/8ABLT9mMr/AMm5/Aj/AMIDSv8A4xWfrv8AwS8/Znt7zSxH+zt8C4xJdlH2+AtKG5fJlOD+&#10;46ZA/KvoimyBWGGI/wAKAPCV/wCCWn7MZH/JufwHPv8A8IDpX/xisH4g/wDBJX9nXxHo9vb6X8A/&#10;gZps8epWF08q+A9LXfDDeQzTxfLBnEsSSRkdCHIPGa+lV4XiloA8H/4dafsx/wDRufwH/wDCA0r/&#10;AOMVT1X/AIJU/s2XF3YSW/7PPwJijt5zJOg8BaUPOTy3UL/qOfmZW5/u/SvoSigDwf8A4dafsx/9&#10;G5/Af/wgNK/+MVwH7Sv/AATQ/Zv8PfDvTbiw/Z++CNjPJ4q8OWzSQeBdLjZopdbsYpUJEGdrxu6M&#10;OhViDwa+t6ZPCs6bXCsuQ3IzyDkH8CM0AeFL/wAEtv2Y3XP/AAzn8B29/wDhAdK/+MVxfx1/4I+f&#10;AP4heDrHT/DnwP8Agd4evrfxDoepzXUfgbTYzLZ2mq2l3eW2Ugzi4tYZ4CD8rCYhsqSK+q0wF4pa&#10;APB/+HWn7Mf/AEbn8B//AAgNK/8AjFZPjP8A4JPfs461pUMOn/s/fAuxmS9tJ2kXwHpa7oo7iKSW&#10;PiDOHjR0x0O/B4r6OooA8H/4dafsx/8ARufwH/8ACA0r/wCMVm+Lf+CXv7M9ppUTR/s7/AuJmvLV&#10;CyeAtKUlWuI1Yf6joQSD7GvoqmuqyDB9c0AeEj/glp+zGR/ybn8B/wDwgNK/+MVzHxd/4JE/s9+M&#10;vClrZ6H8CfgZot9DrWlX8lxH4E0xGktrbUba4uYMrBnE1vFLCR0IlIPyk19PLgDFLQB4LF/wS0/Z&#10;lx837OXwJ69/AOk//GKo+Iv+CU37Nuo2scdr+z38C7WRbiCVnXwFpYyiTI7rxB/Eqsv/AAKvoiig&#10;Dwf/AIdafsx/9G5/Af8A8IDSv/jFcn8ev+CZH7NeifA7xleWf7PfwOtLy00K+mgnh8CaWkkMi27l&#10;WVhBkEEAgjoRX1JmmTIk8ZVtrKcgg9D60AeFD/glp+zHj/k3P4Ef+EBpX/xiuP8A2hv+CP3wB+JX&#10;wC8ceHfC3wN+BvhnxNr+gX+m6RrEXgTTY30q7mt5I4blWSAOpjkZXBU7ht45r6nBwOvSlzQB4NH/&#10;AMEtf2ZGXJ/Zz+BP4+ANK/8AjFZfjX/glB+zhrfhPVbLT/2ffgXYX15ZTW9vcp4D0tTbyOjKr5WD&#10;I2kg5HPFfRtFAHg//DrT9mP/AKNz+A//AIQGlf8Axisj4gf8Evf2Z7HwNrM0P7O/wLhmhsZ3R08B&#10;aUrKwjYgg+R1Br6PpskSzptblSOR60AeEj/glp+zHj/k3P4EH6+AdK/+MVy3xz/4JDfs++P/AIKe&#10;L9B8OfAn4GeH/EGtaLeWGmapH4E0yN9NupYHSK4DJAGUxuyvleRt45r6hDA9O1FAHg6f8Etf2ZCv&#10;zfs5/AnPv4A0r/4xXL/HL/gkN+z38QPgn4w0Hw78CfgZ4f8AEGt6Je2GmapH4E0yN9NupYHjhuFZ&#10;IN6mN2VwV5G3jmvqCigDwWL/AIJafsy4+b9nP4Ee3/FA6V/8Ypzf8Etf2Y1IP/DOnwJUjkY8A6V/&#10;8Yr3imuolHX8qAPmL4I/8Exf2a9Y+C/hG7u/2efgbc3V1otnNNNL4D0p5JXaBCzMTBkkkkknqTWr&#10;41/4JQfs3634O1ay0/8AZ9+BVjf3lnLBbXK+AtLVreRkKq4IgyNpIORzxX0QgWNFC7VVRgAdBTgc&#10;0AeDr/wS1/ZlI+b9nP4D7v8AsQdK/wDjFJJ/wS0/Zj2HH7OXwI/8IHSv/jFe80UAfOvg/wD4JR/s&#10;3aP4U02zv/2ffgXfX1raxQ3Fw3gLS2M8ioAz5MGTkgnnnmtL/h1p+zH/ANG5/Af/AMIDSv8A4xXv&#10;FG6gD4x/YS/4Jtfs5+NP2I/g7rGr/AL4J6pq2q+B9FvL28u/A2lzT3U8lhA8ksjtAWZ2YlixJJJJ&#10;NeqTf8Etf2ZQvy/s5/Ank448A6V/8Yr3a3t47SNUjVY0UBVUDAUDoAPapKAPl34E/wDBIT9n34e/&#10;BDwboHiT4F/AzxF4i0PQ7LT9U1WTwJpkj6ndRQJHNcFng3MZHVny3J3c811Tf8EtP2ZAvy/s5/Af&#10;P/Yg6V/8Yr3iigD5f+CP/BIn9nvwJ8GfCOh+IvgT8DNf1/RdGs7DUtTk8CaZI+o3MUCRyzlng3MX&#10;dWbLcndzzXUf8OtP2Y/+jc/gP/4QGlf/ABiveKNwPegD5i+FH/BMX9mrVPDF1Jcfs8/A24kTWNUh&#10;DSeA9KZlRNQuEReYOiqqqB2AAro5f+CWn7Mu35f2c/gR15x4B0r/AOMV7xHEsAO35cnNOoA+c/A/&#10;/BJ79m/QfBWj2Opfs/fArUNQs7KGC6um8BaWzXMqxqryEtBklmBOTzzWo3/BLX9mQL8v7OfwIz2x&#10;4A0r/wCMV7xRQB8q/s6f8EffgF8Mv2fvAvhvxV8D/gb4m8T+H/D9hpur6xL4F02R9WvIbaOOe5Zn&#10;gLsZJFZyWO47uea7L/h1p+zH/wBG5/Af/wAIDSv/AIxXvFGc0AfG37IH/BNn9nPxX8KNWutT+APw&#10;T1G5h8beLbNJbnwNpcrpBB4j1KGGMFoMhI4o0RV6KqKBgACvUf8Ah1p+zH/0bn8B/wDwgNK/+MV7&#10;pBBHahhGFUMSxAAGSTkn6knn3qSgD5Z+C3/BIP8AZ/8AAvhW+sfEHwM+BuvXk+u6xqMVzJ4E01/K&#10;tbrU7q5tLfLwZxBbSwwAD5QIgF+UCutk/wCCWn7Mmw7f2c/gTn28A6V/8Yr3migD5h+E3/BIr9nr&#10;wd4VurPW/gP8C9ZvZtY1S+juH8B6Y5jtrjULi4toMtBnEMEsUIHQCIAcAV0zf8Etf2Y1XP8Awzn8&#10;Bxjv/wAIDpXH/kCveKQkMDQB80eC/wDgmH+zTeeI/FqS/s8/A2ZLXVY4oVfwHpTCJDY2j7V/ccDc&#10;zHA7sT3roP8Ah1p+zH/0bn8B/wDwgNK/+MV7rGiwhsY5OSfw/wAKeGzQB83+Cf8Agk7+zloekzQa&#10;h+z/APAu+me+vLhJG8B6W2yKW6llij5gz8kbogHQBMDjFa0n/BLT9mXb8v7OfwIz/wBiDpX/AMYr&#10;3qigD5T+An/BHr4BfDvwNfaf4k+B/wADfEWo3HiLXNTiupPAumyNFZ3erXd3Z2uXgzi3tZoLcAfK&#10;ohAXCgCu0P8AwS0/ZjA/5Nz+BH/hA6V/8Yr3ig8jFAHxz8A/+Ca/7OOufFH41W158APgjd2+j+M7&#10;a0sY5fA2lulnCfD2izGOMGD5VMs0r4HG6Rz1YmvTv+HWn7Mf/RufwH/8IDSv/jFe6Qwx25cqqqZG&#10;3MR/EcAc/gAPwqQNuoA+fNN/4JV/s1wXd88/7PPwJlWeYSRKfAWlHyl8tFKj9x/eVjx/eq3/AMOt&#10;P2Y/+jc/gP8A+EBpX/xiveKKAPmHwR/wSN/Z68P+LPGF1qHwH+BuoWWuaul7pkDeA9MZdMtlsLOB&#10;oADBhQZ4J5cLxmYnqTXTH/glp+zGB/ybn8CB/wByDpX/AMYr3ikYgjB+lAHxJ+zD/wAE3/2dvEfx&#10;p/aItL/4B/BW+tNC+IVpY6bFP4H0ySOwt28KeHrgxRAwYRDNPPIVXALyu3ViT7J/w60/Zj/6Nz+A&#10;/wD4QGlf/GK90ggjgMjIqq0rbnIABc4AyfU4AH0AqQHNAHzb4W/4JN/s56ZrXiG4vfgB8C7u31K/&#10;S4sYm8B6WfscItbeIxAGDABljlkwOP3uepNbX/DrT9mP/o3P4D/+EBpX/wAYr3iigD5Q+Ff/AAR6&#10;+AvhHx58Sb/Wvgj8DtY03xR4ji1TQbR/Aumsuh2S6Rp1o1qoaDChrq1urjCYXN0T94sa7f8A4daf&#10;sx/9G5/Af/wgNK/+MV7xRnFAHx74Y/4Jq/s43P7YXjnSpPgB8En02y8HeHbu3tD4G0swwzTXuupL&#10;IqeRgM6wwhiOSIkB+6K9KP8AwS0/ZjA/5Nz+BH/hAaV/8Yr3T7PH9oaUBfMZQpYDkgE4H6n8zUgO&#10;aAPn20/4JVfs1R6ncTSfs8/AtoZI41SM+AdK+RgX3H/UY5yv/fNWv+HWn7Mf/RufwH/8IDSv/jFe&#10;8UUAfM/g3/gkl+zvoniTxVc6h8BPgXfWmsaol5psLeBNMYafALK1hMIBgwoM0M0uF4zMT1JroP8A&#10;h1p+zH/0bn8B/wDwgNK/+MV7xRQB8Q+CP+Ccf7O93/wUK+KGgzfAX4KyaLp3w88H39rYN4H0w21t&#10;cXGpeKI55Uj8jaryJbW6swGWEEYOdox7M/8AwS0/ZjCHH7OXwIzj/oQdJ/8AjFe6fZYxcmbavmMo&#10;UtgZYDJAz6DJ/M1JQB8z6V/wST/Z3tvibrGrTfAT4GS6PeaXY2drYN4E0wrbTwy3jzSgGDaDIs8C&#10;kjk+QM8AV0H/AA60/Zj/AOjc/gP/AOEBpX/xiveKKAPk/wAPf8EePgNp/wC0f4r8UXXwS+B1z4T1&#10;fw3o2labojeBdNMen3trdarLd3QUwbAZ47yyQlRuP2NQ3CrjuP8Ah1p+zH/0bn8B/wDwgNK/+MV7&#10;xRQB8m6B/wAEzv2bp/2l/FmnSfs+/BBrC18M6JcQ2x8CaWYopZLrV1kdV8jAZliiBI5IjXPQV3X/&#10;AA60/Zj/AOjc/gP/AOEBpX/xivdBFH5xkG3ewwTxyB0H6n86kBzQB89z/wDBKv8AZq/tdJl/Z4+B&#10;fkLCUMQ8BaVgsWB3Y8jHQEfjVz/h1p+zH/0bn8B//CA0r/4xXvFFAHzJo/8AwSR/Z5tvinrWsT/A&#10;X4Gy6Nf6VYWdrp7eA9MK21xDNevPMFMG0GRZ7dcjk+QM8AV0f/DrT9mP/o3P4D/+EBpX/wAYr3ij&#10;NAHw745/4Jyfs72f/BRT4W6BD8BfgtHoepfDrxlqF3p6+B9MFtc3NvqfhWOCZ4/I2tJGlzcKrEZU&#10;TyAY3HPtX/DrT9mP/o3P4D/+EBpX/wAYr3Q2sZuVnKr5iqVVyBkA4yAfQ4H5D0qTdQB806l/wSW/&#10;Z1uPiZpOqQ/AP4Fx6PZ6ZeWl1YjwHpm25nlltGhlI8jafLWGdcnkecccE1vf8OtP2Y/+jc/gP/4Q&#10;Glf/ABiveKKAPk/xF/wR3+AuoftGeFPFFp8Efgdb+FdH8N6zpeo6KPA2miPUL26utKltLooINjNB&#10;HZ3qAsNwF4wXAZ89wv8AwS0/Zj2j/jHL4Ef+EDpP/wAYr3ignFAHyT4g/wCCZ/7N8H7UPhDTY/2f&#10;vgithdeF9cuZrYeBdL8mWWK70dY3ZfIwWVZZQCeQJGx1Nd9/w60/Zj/6Nz+A/wD4QGlf/GK908hP&#10;OEpA3qCoYjoDgn+Q/KpM0AfPt1/wSr/Zrk1S1kj/AGePgSkMQbzEHgLSgJM4xx5Hb3q1/wAOtP2Y&#10;/wDo3P4D/wDhAaV/8Yr3iigD5j1j/gkb+zzd/FfRNZt/gP8AA2HRbDSdQsrvTl8CaYFuriaaxeCc&#10;r5G0mJLe4UE8j7QccFq6T/h1p+zH/wBG5/Af/wAIDSv/AIxXvFBOKAPhn9q//gnH+zx4Z+On7M9n&#10;p/wF+C1hZ+IPiTeafqkNv4I0yOPULZfCHiW5WGYLABJGJ7eCUK2QHhjbqoI+1vCnhXS/AvhfTdE0&#10;PTrHR9F0e1isbCwsYFt7Wxt4lCRwxRoAscaKoVVUAKAAAAKuT28dw0bOqM0Tb0JAJQ4IyPQ4JGfQ&#10;mnrhRigBaKKKACiiigAooooAKKKKACiiigAooooAKKKKACiiigArz/xv8PNS8f8AjnUk/wCEm1XR&#10;7W00mA6UumyPbyWV873O+6lw/l3SgJb7IJozGDHJuEgk2r6BXnfxM/Z9fx/47s9esPGnjLwjNsgt&#10;dXttHktGt/ENnDJI6Ws4ubeZoVzPODLZtbzkSn97lIygBN+yn8aH/aR/Ze+G/wARJNPXSJPH3hfT&#10;PEbWCz+eLI3lpFcGESbV37PM27tq5xnAziu+qnoGhWfhfRLPTdOtbWx0/T4UtrW2toliht4kUKiI&#10;igBVVQAAAAAMCrlABRRRQAV5r+0npGoW3g251ywT4jaxNpVu/k6J4Qu7K2vJ5mZAtyv2l4kleBQ7&#10;CGWYwyBmDQzMIwvpVef/ABl+CWrfE54ZtB+JHjz4cXy7FmuvDx064+0xr5hEbQ6jaXduvzSEmSOJ&#10;JW2opcqoUAGh+z94h1HxT8EPCl9rV9Z6lr0mlwJq9xaxPDE9+iBLoCN0R4ys6yKY3RHQqVZVZSo7&#10;Cs3wh4SsPAvhy10rTIWhs7UHaHleaSRmYs8kkjkvJI7MzvI7M7uzMxZmJOlQAUUUUAFeC/tW/tA6&#10;v4N+LPg34c6Lp/iSe98Z6LrOt+d4fit5dUlTTpdOi+yW5uilrA0p1FXNxcOERLZ41Almjki96rkf&#10;ip8JI/iZpwa31jVPC+v2sckWn+INJS2Oo6WJNvmCP7RFNCyvsTdHLFJGxRGKlkRlAI/gbq1lrfw7&#10;sZ7G38TWcQkuIXtfELXDalaTJNIksUjTs7yBZFcLIrvG6BXieSJo3bsq5/4bfD+L4aeErXSY9R1b&#10;WGhaWae/1S6NzeXs8sjSyyu3CrukdiI41SKNSscSRxoiL0FABRRRQAV5P+0fqt1o174bmu28ZL4O&#10;+0TjWV8K2dzdalLJ5Z+zLILVHultN29na12y+alqGbyGuFb1iuG+NHwl174paZZ2+h/Erxn8N5ra&#10;VpJbnw5a6TPLeKRgRyDUbK7QKOoKKjZ7kcUAZ37NXi7VPEWg63p+sXOpahdeGtXk02O/1GzSzvNQ&#10;gMENzBLNCgCxyeVcIpwqbim8xxFzEnpVZPg/wVp3gTSfsOlWsVnaG4uLto0yd808zzzSMSSWd5ZJ&#10;HZiSWZyTya1qACiiigCG+tWvLSSNZpLdpEKrIgUtGSOGG4EZHXkEeoNeT/syRaxpOt/FLRNY8Ua7&#10;4u/4R7xcLWzvtXFv9pSGXSNMuzHi3iijCrJcy7QqDC4HJ5PqHibSbjXdAvrO11K80e4ureSGK/tE&#10;ia4snZSomjEySRF0J3ASI6EgblYZB8p/Z9/ZN1j4E+PfEGu3nxi+Jnj4eJ5PtV/YeIbXQI7V7sQ2&#10;1utypsdMtZVkWC1ijCiTyyCxKFzuABeuNGvdG8aafHpuvahrHjKSWC41lJLyYaXFYNJiUtaF2jtl&#10;KK62+wec8kS7nlQXTn1SIYjX+leA/BP9h3XPglrtpcW/x4+LWtadHd/bb/TL/TfC0cOty7VVpLua&#10;20aG6lkYIm6XzxI+0bnOTn6AAwKACiiigArh/hb4N1DwN4t8TW994r8SeKhqUkOpxtq5tv8AiXh/&#10;Mj+zwLbwxIsKiFSAVLFmdmZixNdxXjXwv/Zb8WfD74jWviDVPj38WvGlvFGYrjSNZ0/wzFY3y7JA&#10;gkNnpFvONjSFx5cqZZQG3LlSAXPBepSeEfH9lJfeGviBb33ijU9Q04XN7ri3un24jaedJfI+2yJF&#10;HNHb7ojHEGUSKjrESyD1hG3oD615Z8Of2Y7rwL4wj1DUPiV8R/F+mabIZNF0bXLqyktdE/dyQjbP&#10;DaxXl2RDI8e6/uLlmzvZmlHmV6mi7EC+nFAC0UUUAB5FeSfCGz1rwv8AtM/EPRdQ8W+IfE+ntoui&#10;6zaRaoLYLprz3GqwyRQiCGICPbaQn5gzkgksc162eRXh/wAL/wBjvxB8O/jdJ43vvjp8WPF011ax&#10;WN7pWr2XhuOwv4IftTQRyfZNJgnURSXc0gMcqMzbQ5dRtoA5HxH8R9dsfHDX0Gt+JYdXb4iWugtP&#10;Km3wlDpLXEUTWyvs8t3dSYQ+Wuxqsxh3raLsT6dT7g+leWav+y3BqvxB03Ul8XeKLXwrZ3n9qXPg&#10;xYdOm0TUtQF1JeLeyPNavfRyrdNHMqwXUUQe3jPlkGQSepqNqgegoAWiiigAJwK8V8R2etaR8UNN&#10;hsfEWraz4uvtVW9ntIy0OkaXoPnlGSeDcyKxhVxHMczzXYLLttklih9qPIrwHwH+xDr3w88bTarY&#10;/Hz4wSWN7rp16/0mey8MNbam5lV2gmmGji8aIxokAIuBIsKIiuoRcAHSazHrGmftteFov+Eo1ybQ&#10;NW8F63K+guLcafFcW97oypcLtiEzSbbiVfnlZQGO1VySfWlG0Y9K8N+Jv7HGvfEL44R+ObP45/Fj&#10;wncWtpLYWWl6TZeG5LCwt5vsrTxp9q0meZhK9nC5MkrsCCEKKdte5UAFFFFACP8Acb6V5RJpF1pn&#10;xHtRqHifVtW8VX2oS3VtZ6eXtdPsNJEpCRy2pkeMgR4DTyEyyzs7R+VHsgh9YYblrwXwj+xNrXgb&#10;4qal4k0346fFqK01rX312/0WSz8NzWt6GnMv2OS4fSTfNbKh8hAbrzIoFSNJECKQAc/+3d8YfE2i&#10;3/hex8J61eaFDoPjLwa3iC4tHi3XsWpeJtO05dNdZIZMwy2815JIY5IZUMVoMtHNIp+ml+7Xz9+2&#10;f/wTg8B/tt6XZx65nw7qtpqNlqLa1pWh6LdaldGzmSeCCSXULG6zCJY42ZAAHCbG3Ru6N9AjgUAF&#10;FFFADZDiNvpXlvjrRLyx1hp7XX9Qu/Hl60smhWUV1NBp8MKsAontFkMbW6qyieeQNIWlPlMjtbRJ&#10;6owyK8Bsf2INc0T4n654m0v48fFrSx4h1RtRvdPh03ws8UsZmeRLM3EmjteNbxLI0UW+4aSOPCq4&#10;wDQB0H7V3hJofhrrGq6fqWvW/ia8ih0fRGi16+sbG3v7qZLW0eWK3lRTGtxPG0jbWfYGwGwq169W&#10;T4m8F6f4vudKl1CA3DaLejULQGR1RJxG8asyghZNokYhXDAMEcAOiMutQAUUUUAIy7lxXgf7Zs3j&#10;DwJ4X1DXfBzePdQ1xrNl0mSxNrJonhm4QEie+tRi5u7WdiiTCOK7mjjRmt0gk/eH3x13qR615p8T&#10;/wBnfUPiX4sjul+JfxD8P+H5oTBqfhzSpdPSx1dW3B988tpJfQFkIXNpdQEBQy7Xy5AIvEmg3nxL&#10;+MGs6E2va3olnoegWN9YvpNz9nliu7qe9Q3D5BSby1tY9kUqvCS0nmRygqF1/wBmH4pzfHT9m/4f&#10;+OLm1jsbjxp4b03XZbZH3rbvdWsc7RhsDcFMhAOBnHSmfEP4GSeNPGWn65pni7xT4PvoXt49S/sb&#10;7Gy69ZwPK62Vx9qt5ikRaaXL2xhnHmHbKuBjr/DPhuy8H+H7HSdNtYbHTdNt47S0toV2x28UahER&#10;R2VVAAHoKAL1FFFABXhP7aY8YeFPBeoeIPBf/CwNS8SmBbXRo9HNtLpvh64w5+2XlocTXlq7GNJ0&#10;SO7nSNd1tDHLuc+6Sp5iYzjpXm3xO/Z61L4ieKLa9s/id8RvCOms4Oq6PolzZC11pMIpjaW4tZrq&#10;0BjQrusJ7VwXZ1ZZcSAAi+OSTar8P18SaO3jzxFDZ2hntdI8G6hZW1xqplaLy7hJZ5IUkMSb5FRp&#10;xE6s+6OZvKUdF8CPFP8AwmPwk0G9k1WHWr4WiW2o3kYVfMvocw3SugVPLlSeOVHjKIY3RkKIVKjH&#10;+J37Ptx4x023i8L+PPG3wxureO3tVuPDLWMsYtYRNst1tNQtbuzjUmUEyRwJMRFEpk2IErsPBXgn&#10;Tfh7oKaZo9nDY2Mckk3lxg5kllkaWaZ2OWeWWV3keRyXd3d2LMxJANaiiigArxv9qyx17R9Ek1zQ&#10;G+JGoakyx2Nlb+HJbT7Poch8xjqM9vIVe6iz5aSRbbp9oXybfeZGPslec/EX4A33jbxZa6lpnxF+&#10;IXhC1a8F1q+m6Td2strrqBIYxA5u7eeW0j2Qkf8AEvktHJmlk3+aVkUA5X42/tArNJ4U0jwnealq&#10;MPjvQr/W9L1Lwu1neXmpRwC0MUdi1wTZgzC8WQTzsYRHEwOPMWSPuP2ftXsdb8BedYw+KrArcyRX&#10;WmeJJpZtS0e4TCy20rSPIzYYFldZJYpEdZIZJIHicp4q+Aekaz4N0zSdHln8FyeHbU2nh++8PwwW&#10;83h9PJ8lVt4nje3MaptAhlikh/dxkxkouNX4U/DaH4VeD4dLXU9Y126Z2uL7VtWnE9/qty5zJcTM&#10;qqgZj0jiSOGJAkUUcUUccaAHSUUUUAFeX/tM2Op2XhK41zToviRrEulW7mHRvB11YW97LMxTbdqL&#10;p4kmeEByIJZWgkDEPBO2wL6hXn/xp+CesfFF7ebQviX48+G95HhJ7jw6NNuPtca7sI0OpWd3AvzO&#10;SXjjSRsKC5VQoAPPdT8a63dfAH4W6l4svPGV89xFAvjCbwHplyzzXq2MglSWBYf7QhtBdqwK28cd&#10;yky26SBIftKV0X7HnxYvviNo/jjSdQXxBJJ4F8USaFBe65bpbahqVu9lZ38EssKInlkRXyRgMokZ&#10;YleQJI7ou348+Ad9rfw+0vw94S+IHjT4aLpcok+36GunX97eLtYMk76raXokLs3mPKV853G5pDub&#10;d2PhDwhY+BtF/s/To5Y7bz57kiSd5naSaV5pWLuSxLSSO3J4zgYAAABqUUUUAFeE/t5fE7WvDPwd&#10;1rRfCupz6P4iutC1TW3v7dyk+nWFhb+bLLGWidGeSZrW22lonCXcksb7oMV7tXk/7XH7HHhH9sv4&#10;Yah4b8TW8FvLeWz2lvrMOk6de6lpUcjIZhbNfW1xFGZFXYzeWSAcqVdUdQDrvibpsep+GG+069L4&#10;e0mzY3WqXUdx9lf7LGjO6/aMqYFyFLSKchFYAqSHXB/ZkuvFF74U1qbxBHqEejyaxKfCq6shXWf7&#10;I8qHy/twPIlM32gxh/34tja/acXX2gVzfxM/Yzl+IHw58A+G7H4l+N/CMPw/jtxBcaNpnh9jqUtv&#10;HGkE01vc6ZNaRvG0YkQW0EKRu2UVQqBO7+Cfww1f4U+Gryx1rx/4w+I13dXjXS6j4ih02G5t0Mca&#10;CBF0+0tYRGChcZjL7pHy5GAoB2NFFFABXBfHfxTf22jaf4c0O7msfEHi+7GmWl3A0Ym02HaZLq9T&#10;zI5Y/Mht1kaPzInjacwI42yGu9rg/j7+zr4b/aN8FT6P4gsNNml2SCw1CbSLDUrjSJHGPOgS9gng&#10;Eg4+/E6nHKmgDwD9nrXPiB8fv2Fv2P8AxFNdeI9cm8RaJoms+Pr3T9VXTru8t5vC11I0zyLLC7B9&#10;SksiVhbcWYErsDkfRvwa8YWfifw9fWdrZ61ps/hvUJtHu7TV7j7TewvHtZHeTzZd6ywyQzoxkZjH&#10;PHuCvuRfOPg5+wva/s9fsjeEfhF4H+IPjzwzZ+CLJdO0rxBaR6T/AGpHAJd+2SJrE2ErFcRmSS0a&#10;RhucsZneVvU/hd8N7f4X+FU09L6+1i+mYXGpavqHlm+1q6KKr3VwY0SPzGCKNsaJHGipHGkcaJGo&#10;B0VFFFABXB/HrxlqGjeG7PRdDuPsfiXxfero2l3AOGsmdXknu13QzRl7e1juLhElTy5XhSJmXzQa&#10;7yuL+OPwF8PftBeBrzQ/EVhpt5HLFL9jubnSrPUJNKnaNkW6gju4ZoPOj3EqZInTPDIykqQDzjQv&#10;G+tX37AXw71iTV/ECatrGk+GFvtRsI0udRkF1LZR3MiiRH3OySyZIVn+YlPn212vwDnUnxFBbal4&#10;xvNPt9TC2tv4lt5Y7iwUwRExwvNEk81szZkWSZpX8ySdPMCxrFFm/BH9kTRfgV+y5oPwp07WNavN&#10;J8NwrFYalJDY2d9EyTm4hl22ltBbeZHJsIPkfvCgMolZpGfpPgt8H5vhF4fube98WeKvHGr6hdG7&#10;v9a8QzwNd3bbFjRVitooLW3jSNEURW0ESEh5GVppZpZADtKKKKACuB+O+ial4hbwna2dj4ivdPfW&#10;mOqnRtW/s2WC2FjeFXkkE8LtH9o+zrtjLNudCV2qzL31cP8AGL4P6h8T9PtxpHjrxl8P9UtdypqX&#10;h57OSRo3KF0eC+t7m0fJRcO8BkT5gjoHcMAL4YvLj4jfC+fT7P8A4S3wNdwtPpSS3TW1xqtiYJGi&#10;WcNKbmGTzFRZUeTzCySozgMWUXvgvpdxoHw3sNNutU1TXJtJefTzqGpSLJeXohnkiWSZlVVaRlQF&#10;iFUEknA6Vk3HwOvbf4NzeFdJ8e+NtE1W4Ikk8VxPZXutPMZhLNL/AKZbT2mZDuTyxbiKKN9kMcKp&#10;EI4P2fvgTrXwSi1WPVvij48+JEepSiaFfElro0P9muXleUw/2dYWmfMaTLeb5mPLXZsG7cAejUUU&#10;UAFcf8aLK81DQdPhttO17VLeTUYUvoNG1FdPuxA25TIJTPAQkblJHCSByiMFVyQjdhXKfGP4aXnx&#10;U8IDT9O8W+KPA+pQzrcWus6BJb/a7VgCrDyrqGe1mRkZ0KTwSqNwdQsscciAHM+Hfi1pPgr4aeLL&#10;h9N8UWkfgK6lsp7TUr1b6/vpfKiuIlhle4k81phcQrEryht0ioQhG0c9+xjrXizUNd+LmneMtafW&#10;tU8P+MYLZcbfs9gJvD+jXsttb4VT9njuLu4Ee/c+wjcztlj23h39nvRbX4e33h3xGzePotbkSfWr&#10;nxJa2ty+uTokUayzwxxR2wIWCEBYoY0BjBCg81xf7H/7CPh39jHxF4+1Dw/rOp6l/wALC1GDU7yC&#10;50nRrCGykhgECJANOsbX935SoNshkwULjDyTNIAe4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xfxE/aD8K/CvxBaaXrN5qCXV0gmkNpp&#10;N5fQ6dCWKi4vJYInjs4CVf8AfXLRx4ilO7EUhXN+M37VXg/4ATzDxQ3ii1trWwOp3V/Z+FNV1LT7&#10;G2G/dJPdW1tJBCFEbs3mOpRRubCkE8b+0t4m2+OZvDs3hvxF/YOsaOr+I9U0rwzeanda3aBp1j0i&#10;3kt4XWMsWmMskzoYo5wIR5lwbi17z426DqnizT/DWk6dHJHHdeI9Pub68Rd/2G3s5RfklP4hK1ql&#10;tnIK/ag/zbNjAGp4m+Mfh3wf420vw9qF5cR6prABiEdlPNb2+5isf2idEMVr5rho4vPdPOkVkj3u&#10;Co6gNuHHNfO37a/wb1D45+BfHvgXw34k8c+FPFnxM8KDQINX0vSPNtNFQG72XJuXi8pGUzyb0WZZ&#10;igTyvKkKy19C24Ij5GKAJKKKKAOQ+IXx28M/C7V7Gx1i8vI7i+IOLXTbq9WziJK/aLpoI3W1twQ2&#10;Z5zHEu1suNrYwvjb+134H/Z5kvP+Eqm8T29tpumf2ze3th4T1bVLGwsx5uZp7m1tpYYlAhkY73Uq&#10;q7iApBNX4v8AxBj8LePodMl0LxElnqVismo6zpXh++1CSeJHkEdmj2kUjIwLOxZyuxZD5eWkLx3v&#10;jloms+JfC/hzQfD91q2hvq2vacLu+t7FbtbawtpRe3dvOrOuyO6t7WWx8wEtG98jAEqBQB1PxE+J&#10;2jfCzw9/aesTXSwtIIYobOxnv7y6kIJ8uG2gR5pn2hm2xoxCozEYUkbGmajHq+nW91CsyxXMayoJ&#10;oXhkAYAgMjgMjc8qwBB4IBGK8U+PvhnVrT42eH/EX2O+m0NfDWp6R9u0PTJLnxBp2oSzWclultIo&#10;ZY7aZYpWmEy+Q0tpYmUhUAPrPw7OtN4C0VvEkdjF4iaxgOqJZZ+zLdeWvmiPcSdgfdtyc4xQBs0U&#10;UUAcl8Uvjd4f+D0NmdYbWJ59QL/Z7PSNEvdZvZVTG+QW9nFLN5SFkDSFNitLGpYGRA1Px9+0V4Z+&#10;HenaPeXA8SaxZ69Cbmxn8OeGdS8QxSxAIQ5awt5gisJFKlyA4zt3bWxzf7SXjTUfCmq+HrbR9K1S&#10;3vtWFxBceJ7Pw5c6zL4fsg0DTpDHBDMftM5EQiWVRADE0snm+QttPP478HNrf7Iy+G/COlalpUOu&#10;aHa6BZW11G63Wh2t0sVqZZI5CWZ7WGQytGzBmMJQupJYAGlr/wC1d8P/AAz4E8N+JrzxDGug+K7F&#10;NV0+8jtJ5o/sBjSVr+fYhNtZxpLE0t1OI4YRLH5jpvXPogORXkv7QN9qPh/XLS+tPDuva8k3h/V9&#10;Mhj0u2E8kt7M1m1vbtllEXm+VKBNKUt02fvZYty7vWIQQnIxQA6iiigDl/id8YdC+ENhbz6zJqkk&#10;l4xW3tNL0m71a+uNuNzJbWkUszKu5dzBCq7lyRkVn+P/ANozwp8OLHR7i6uNY1WPXonuNPXw/oV/&#10;r8lzCuwtMEsYZmEQ82IeYQEzIgzlgDR+PHjuTwPqOg/ZtF1ee61Az2z6zYaHcaq+j2/7ppQEt4pX&#10;8yUrGEDKIsx7nJ8tY5Od+LfhXwt4h8L+F7zUfD/xNOmrZywQ6h4fu9WsdR0uCUwSeXOlnNHqBMrQ&#10;xAgRyFTGfM2DOQDvvjB8b/CfwA+FmreNvGmvWPhvwtocAuL3UL5jHHCrMqIuMbmkd2REjUF3d1RV&#10;ZmCnqgcivk79tX4Y+Mvih+xLrjHQ9UudQbwZ4hhsvDMxmutXg1G/spLTT43e0eaKaSC3ubiCUMZo&#10;mklEvn4iErfVenT/AGqwhk2snmIH2srKVzzghgCD7EA+woAmooooA534lfFTRfhLoa3+sSagyyP5&#10;cNtp2m3Op31y3cRWttHJPLtGWbYjbVDMcKCRai+IOhy+DG8Rf2tp8egx2z3kl/LMsdvDCgJeR3bA&#10;RVCtuLY27TnGDWJ8YPiCPh5Bp8y6TrF9LfPJard6fo9zqf8AZ4K7i7x28cku0lRgBdrMFBZetcdr&#10;vgpdb+CuiJo9new+HbLVW1vWbHVrC8XUtXhilnujtSMeck0t4IJmRoX8yIywmFTKNgB1HiH9pPwp&#10;4b+G3h3xZI/iG90fxYIG0v8Aszw3qWpXlyJoGuEJtbeCS4j/AHSMx3xrtxhsMQD2ei6tFr2j2l9A&#10;tzHDeQpPGtxbyW0yqyhgHikVXjbB5R1DKcggEEV4Bo3h+z1v9kr4Y2Pi7wz8Q4otP02zS7k8PT6l&#10;p2o6HcQ2pg3OtrJBqBViWj2wxyD95uYeUDIPRf2WNC8YeG/gpY2vjieebWvt+pTW8dzcrdXVjpsm&#10;oXEmm2lxMpYS3NvYNawTSb5d8sMjedOT5zgHodFFFAGF8Q/iTo/wt8PNqWtT3EcG8RRRWtnNe3V1&#10;IQSI4beBHmmkwGOyNGbCscYBIxPEP7RvhHwv8M7Hxbd399/ZOpTR21rFBpV3cajPcOxT7MtjHE10&#10;bhWDh4fK8yPy5N6r5b7WfH/xjN4F8L2GoWegXWuagL9YbSWHSp9SXSXeORWu3it0eYqsZkXES7mM&#10;gQsiu0iVrLxlp+h/Cq31Aaf42vtNvJZIrmb+ybxdUjLtIHne1CJdKGk4AhiynmIyqkSl0AN6z+Mf&#10;he6+HsXiqTW7Gx8PyYDXmoP9hW3cyeSYphNsaGVZv3TRSBXSQFGUOCtXvAfjqx+I/ha11jT4dXt7&#10;S837I9U0q60u7Xa7Id9vdRxzR8qSN6DcMMMqwJ+bdJ+G3jTXfgP8M9akstc+H0eg+PdT8W6zonh+&#10;xX+1b3RbqXVxFDPHvcm7kjvrW4vSnmTtKt0Yf9IaJ192+A1zrl78PYZ/EEcsd1LfX7WgljkjlGnm&#10;8n+weasn7xZTZ/Z94kAkD7g4DZAAO0ooooAx/HHjvS/hz4dn1TVp5YbWAfdht5Lq4nY/djihiVpZ&#10;pGPCxxqzseFUnisyz+Nvhm9+HcnildQmj0iFf3gmsp4buKTIAga1dBOtwWKqIDGJSzKoQsQC/wCL&#10;HjFfAPhyPVP7H1LWnhuEjSKxsZbySAv8hlKQo8u1VZslEZsE8YzXP+BfFGj+G/BOreIE0/xc0d5f&#10;+feSz+H74X19MyxR+Yln5RuBGqrHGB5YwsOeVG8gGt45+PPhv4e+C9H1+9k1q803X5I4tP8A7I0O&#10;+1e4ujJC8y7YLSGWbb5cbsWKYAHJHFa3w6+IumfFTwla63pP9pLY3bSoi6jplzpl0rRyNE4e3uY4&#10;5oyHRhh0GRgjIIJ5P4G+KWh/Zy0O4Ok+IBPoOjQwXFjPpVxZ3rzQW6B444p1jZiSCqkfKx6NWt+z&#10;/wDD2T4afCPRdNuraG11eSJ7/WFhlMscmpXUjXN9IGIGfMupp34AHznCqMAAHZUUUUAZvi3xdpvg&#10;bw/dapq10tnY2ihpJCpYkkhVVVUFndmIVUUFmZlVQSQDh6B8c/DPiL4b6h4sW+utP0XSIpptQbVd&#10;PudMudOWFPMkM9tcxxzw4jxIBIilo2RxlXVi741+IP8AhE/h1f6oPDt14qksWgng063tmuHlmWZD&#10;E+1Ud8RybZCyI7oIyyo7KFPneu2l78SPgPeXmn2uvaprNhr2ma5fRXWj3WkTalJY3lleSw2lvdqh&#10;UNFb+TCGIRnA3yFvMloA9W8BeP8ATviT4Wt9Y01dTitLkuqx6jplzpl1GVYoRJb3Mcc0ZypwHRcg&#10;hhkMCc/4MfG7wl+0T8PLPxb4G8Qab4p8MahNcwWeqafL51peG3uJLaVopB8skYlikCyISjgBlLKQ&#10;x8d8F/AvVvFeh/HK+jkW10r4v+MbTWLaC8tb2yun0qPRtE0u9tp42SKe3lmGm3qo65KrNDIMn5B0&#10;H7Auj6to3wJ1H+2dJ1DRru+8a+LdVjtry3mt5Ps154j1K8t32SojgPBPE4DKCA3IVsqAD2yiiigC&#10;DU9TttE024vLy4gtLOziaaeeaQRxwxqCWdmPCqACSTwAK5vwL8cvCPxL+Hs3izQ/EGm33hm3ub20&#10;k1MSeXbJJZ3Mtrc5dsDak0Eq7/unZuBKkE9DrWpx6No93eTLcSRWkLzOsFvJcSsqqSQkcYZ3bjhU&#10;Usx4AJIFfN/7I1lcD9mTx3o+o2/jjwnff8Jd4x1qO5Xw5cx31tb6h4j1W/sbq1juLZ0nm8iaGYRe&#10;VLtZlSWIkmMgHsmnftDeFNS+Gl74sF5qNtpOmlkuorzSLy01G3lGMQtYyxLdCZw0Zji8rzJRLEY1&#10;cSJu2vh98SNH+KOgLqWjzXEkO8xyRXVnNZXVrIACY5redEmhkAKnZIithlOMEE+X/Duw1Twv4w8d&#10;fEm5tPFd5pfiODTLW10hrFVvoorV51lvvs2Edd6XCsYSr3JS1ACs7Jbpqfso6fqEOl+ML660TUNF&#10;07WPE1zd6S2qxNHrGo2ghgiFxe72MhYyRSpCJMSLZx2aOqOjKoB6xRRRQBDqGoQaTYTXV1NDbWtt&#10;G0s00rhI4kUZZmY8AAAkk8ACsLwp8XPDXjbwJN4o03WLObw7bvdpJqMhMNuotZpIZ5N7hR5avDJi&#10;QfIygOrMhDHb1W/j0rS7m6lWeSK2iaV1hheaRgoJIVEBZ244VQSTwATXhnw8urnxt+zX8Q9Es/Du&#10;vTatcT+I5YNP1fSL3SU1Bb2+v5rZFedYciRJEzscGPeNxQkUAereCPi7oHj/AMHza7ZXV1a6falx&#10;dLqtjcaVc2BQbm+0W90kc0HyYceai5jdHGUZWLPhX8Y/D/xn0a7vfD91dS/2ddGxvrW9sLjTr7Tp&#10;xHHL5Vxa3CRzwOYpYZVWRFLRzROMo6sfIbv4Y+IPiV+xt8UPC9vqXjLxNrHibRtU0vTtY8YWcGl6&#10;hrEk9iYo3kghgtkgjSRvJANtASIS5V9wml9N+FfiCbx34s1/Xl0fWtJ02SK102zbVbNrKbUPJ82V&#10;50gkxNHFuuDEPOSN2eCRghiMUsoB3NFFFAATgVy3wx+NvhP40Nr/APwimvafry+F9SGkanJZv5kV&#10;vdG1t7sRh8bX/cXUD5Qsv7zGcggdPKN0Zr5x/ZTnvNR+L/7Rf/Er8V6LH448Yw65ol5qHh+/sI7i&#10;0XwxoGnNMrzRIFZbq0uEEbFZCIS4XYQxAPa/Dfxb0Pxd4z1TQdNk1C6vNHB+0zrpl0unhg21o0vD&#10;GLaSVGyrxpIzoQQygg4TwD8X/D/xQ1DUoNBurnUotK8rzL6OxnXTrnzAxH2a7ZBb3W3ayv5Eknls&#10;Nr7W4r528CfCj4heNP2ar74b6XdT/DPULn4Zz+GdQu9L02507TfCXiI2yW8EmhR7kdbSAtOVEMnl&#10;qkFkInVhKx9X/ZkbWlS4g1BfFiWtjpGm2k665aR25/tVPtAvjGFVVII+zZNv/oXA+z8CSgD1iiii&#10;gAJxXO/D/wCLPhz4qrrD+HNWtdYh0K+/s28ntiXgSfyIZyiyY2SYjnjyyFlDFlJDIyr0Eo3JXjvw&#10;G8bLe/EL4pGPRfFkf9ra2urWP23w/e6el5BHpWm2x2SXMUce8zQyIEZwxCFsbfmoA6j4ZftKeE/i&#10;z4Wv9c0ybXrHRtNt0vJr7XfDuo6FbmBkZxKj30EKyRhVLF0LKowSRkZufCH47+G/jnplxdeH59U/&#10;0URvJb6no95pF2I5ATFMLe7iilMMm1wkoQxuY5ArEowHjfwQ8A634E+LtvqHg3S/iFpvw70vwtf2&#10;+u+HfEmr3V7dXet+dYtp8Gni/uJUjjtoItRjke3mjs5De2uyS4ERa2674BXd74q/aD+I3iCDwvea&#10;T4XudO0fT7HVtY024stY1e6ie/nuUxcYmFhCt3biBGSNVmkvyqlWDMAezUUUUABO0Vi+EviFo/jo&#10;6kdJvPt0elXZsp5kifyWlCI7COQgJKF3hWaMsquroSHjdV2JRmNsVwfgT4l2PiLxxrGnQ2PiiGbz&#10;i6yXnhzUbO2cJGiMRPNCkR+YHADHd1GRzQA74U/tLeDfjZq17Z+G9Tu75rMybJpdLu7S11FI5TFJ&#10;LZzzRJFewpIArS2zSRr5kWWAkTdc+HXx58K/FfULu10PUJ7mS1HmK01jcWsd7DkD7RavLGq3VuSV&#10;AngMkR3DDHIrh/C2s3Xjr9qiz1G08L+KdPsNG8N39tqt9q9lJbww3k91Y+Va2xkYrJ8tpO0j2weF&#10;sQnzGJWvOf2Cvgn4o+GKeCrHXIdQZvB/gr/hH7u0ubH7NpnhG6/4l6/2Vob+TFJdaav2ST9/ctcy&#10;lYbT/SGJlFAH1dRRRQAE4Fc54b+Lnhvxh421zw7pWsWmo6x4bigm1OC3JkFmJnnjjRnA2eZutpgY&#10;wd6bVLKodC3QTjMfAya8e8I+Ko7j9r7xYv8AZnimK31Dw/pWlW15N4ev47OS4tLjV5Z1+0PCItqp&#10;PCVcvscyAIzHigDs/AHx78L/ABO8QX2m6Ne3s9xZJ5qyT6ZdWtrqEWdpls55Y1ivIlJUNJbPIi+Z&#10;HuI3pug+Gf7R3g/4v65e6foOo3lxcWYkdGuNLu7ODUI45PLeazlmiSO8hVyoMts0kY8yPLYkTdyv&#10;7P8A44j8c61mbw/4j8MyWVk9tpekXHh290200exVolEbSvCkElw+2MlYmZI1TbHuCySy5/hPVdS+&#10;IH7Xthq1n4L1LTdH0bwnfWmr6tr+nSQ3lnf3F3YeTYafIzFGhKWly921vuhkePT2WWTacAHuVFFF&#10;ABWD8RPiZo/wr8P/ANpazPdRwtKIIYbSynvru7kILCOG3gR5pn2qzbY0ZtqM2MKSN6vGP2xvAuse&#10;MNP8EXmlTalpi+HPEjajd61pFmL3W9BhbTL+1F1p9u0M8U05kuY4XWW3mX7PcXJCbwjKAeiD4ueG&#10;h4AXxQ+sWcOgsoP2uZjEqsX8vy2VgGWXzP3flkBxJ8m3d8tW/Afjey+I/hS11rT4dWt7O83+XHqe&#10;lXWl3S7XZDvt7qOOaPlSRvQblIYZVgT88WPwk8TaD8GPhvNcWl5Yw+HfHOqeI9bGnWUk+s3Wn3Z1&#10;fbOEX5kvZ2vraW6EKfL5t4kEceYtns/7O974q1D4XxTeMYbW31STUdR+yLCsqudM+3TjTGnWX5xd&#10;NYfZTODjE5lAAGAADuKKKKACub+J/wAV9G+D+gw6jrR1Vobq4FpBDpuk3eq3dxKVZ9sdvaxyzPhE&#10;djtQhVRmOACa6SuB/aC0HTdf8KWn9r6L4s1e0s7zzfM8OXlxa3+m7oZYWuVa3miuCFjlkUrAXlO8&#10;bUY8gA1Nc+Mmi+HPhzb+KLqPxB/Z11HFJFbQ+H7+fVH8zG1RYJCbveAcsnlbkVXZgoViNrwr4q03&#10;xz4Y07WtHvrbU9J1e1ivbK8t5BJDdQSIHjkRhwysrAgjqCK+fdR8H6tPp3wv8T/2f4qtfDfw/wDG&#10;1zq0Vnq63ura9/ZbaHqWlROyL9oupXmubtLgLMxmSCYecInjeGP2L4EaVfaX8Nbd9SsbjS7zVL2+&#10;1ZrG4ZGuLEXd3NdLBKUZk82NZgj7GdN6ttd1wxAOwooooAKo+I/Eum+D9Gm1HVtQstL0+3x5t1dz&#10;rDDFkhRudiAMkgcnqRV6s3xd4it/Cfh+41C6i1Ca3t9pdLKwnvpzlgvywwo8jckfdU4GSeATQByu&#10;s/tJ+E9F+GHh3xh52uahofiyOCXSTpnh7UNSu7xJ4GuIyLW3ge4XMSsx3RjaB8208V0Xw88f6f8A&#10;FDwja65pSapHY3bSIiajpdzpl0jRyNE4e3uY45oyGRuHQZGCMggnzj9krV5tF/ZF8Gw3Gj+IodQ8&#10;K+GrLT77TrrSbizvDc29lEJIo451TzPmBUOuUZuAxwcdf+z54Ab4afB/RdNuLG30/VJll1LV4oJj&#10;NGdTu5Xu76QOQN2+6mnfICj5+FUYAAOyooooAKKKKAON1n4++FtB+Itv4VuL29/tWd0hd4tMuprG&#10;zlcAxw3F4kZtreWTcmyOaRHkMsQUMZEDdkDkV4z4i8bRy/He48PzeHfEmm6THqFnczXdl4cvZl8R&#10;37CDypXu4YTDHbW6pEHeSQO7QbG2RREXHskWfLGetADqKKKACiiigDk/HPxv8M/DbxPo+k61fzWd&#10;1rs8dtbS/YbiS0illlWGBJ7hEMNs00zrFCJ3TzpD5ce9/lrrAcivBfi14V1fTfjZ44u7fR9S1Rfi&#10;N4Q0jwrpgsrZ5Egnhu9W+0z3MpAit4YotSilJdw8ixyrEksirG/vEfCDjHtQA6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n39qL4e+GP&#10;iF8QxZT6fBrXjKTSlbT7++jiktfhxbo87NriSuubS4ZyBGY3WW4ksoQuyO3nuIJv2y/2fvAXxcst&#10;FXXPAvhjxN4o8SajYeHbW8vNOibUIrLz2nvFhuyvmWxjslv5leN0dXX92wlaPPqXjj4E+B/idq0d&#10;/wCJPBvhXxDfQxC3S51PSbe7mSMFmCBpEJChmY4zjLE9zXSz2MNzJE0kMUjQOZIyyAmNipUkeh2s&#10;wyOzEd6APCPj7+z14D8QfFbwjqqeG/Ctv8QPEXirT7uPxFN4ft9S1KGPTwt44SSRGaFHhshbeaGQ&#10;RNcqyHzSgb3qJPLTH+RTGsoXu0uDDEZ41ZEkKDeisQWAPUAlVJHfaPSpaACiiigDyH40fDrwl8SP&#10;iNY2eqabB4h8TR2qT6ZFdp5sPhYI8h/tSIjDW05YhVljdZWaGMIyBJHXkv2j1uPGHxRj8L63pOi6&#10;54PtvBV74hSHxFJGvhvVrq1uIFkj1DIcqEEltJHKY5Iot88jRTSJCYvY/HPwR8F/E+/huvE3hDwv&#10;4iurePyoptT0qC7kiTJO1WkUkDJJwOMmtTxH4I0XxhDZR6to+l6pHptzHe2i3lqk62s6Z2Sxhgdk&#10;i5OGGCMnBoA+e/2vvCPw/wBf+BOqfETU7HS7PXvBfhGS/wBIfUQpvPDKSxs8D2cTyeXZ3rTxRpHc&#10;Iu/zIEUFtgUfSlucp9T+dZPiX4ceHfGeq6Xf6xoOi6tfaHN9o024vLGKeXT5Mq2+FmUmNtyIcqQc&#10;op7CtrpQAUUUUAeL/tT+FPCfjO+8O2PiDwta/EjVrr7RBovhLUIIbnTbmZjDv1C5WWORIY7VBg3R&#10;BMa3UkaLLNcwwyed/Hr9kyz+Ll98KLjUPG3wz1678H+ENSsFg8d+GB4ls/EQl/sp5dWWFr6ErJEL&#10;PmXdJhb9ssN3z/RXjz4P+Evin9l/4Sjwv4d8SfYd/wBm/tTTYbz7Pv279nmK23dtXOMZ2jPQVNqn&#10;ww8M634asNFvfDuh3mj6WYjZWM9hFJbWZiG2Ly4yu1Ng4XaBtHTFAHivi/TPBv7Rg8K6tcWun+KP&#10;Eeu+HrPVtJlZlurHwjEyvKNZgkHzW8jM4EcsbiSVreIRsoillj+g4DmP8a5nxz8DvBPxP1KG88S+&#10;D/C3iK8t4/Jin1PSYLuSNMk7FaRCQuSTgcZJrqelABRRRQB5h+0Z4N8I+O7jQ9N8VaNaeMJLozRa&#10;f4Zv4Y7qw1CUmIm5nhdWXbbhf9cwIjEzABpHjU5nxg+DngPxl8PtH0/x9J4V16PwvYzalAfFRN9p&#10;6pAiRz301tPNtl8pJMedKzNF5xO8F23eh+PPhT4X+KcNtH4n8N6B4jjs2ZrddU0+G8WAtgMUEina&#10;TgZx1wKZr/wf8I+K/CdjoOqeFvDupaFpmw2enXWmwzWlpsQonlxMpRNqEqNoGASBwaAPA9I8BR/G&#10;n9nf4R+NtSWTxJoOj/D/APtFNM8fzJa3banLbWE1pql7dLG4tb23SG6R7iKMvG17MyYxtb2v9nK7&#10;8Qah+z34EuPFiTR+KpvD1hJrKzR+XIt4baMzhl52t5m7I7GtnxL8N/DvjPVdLv8AWNA0XVr7Q5vt&#10;Gm3F5YxTy6fJlW3wsykxtlEOVIOUU9hW0BgUAFFFFAHC/HLwb4T8f6XZ6V4u0uz8SWd0zi30G9jW&#10;4tdVmADKHt3ykuzbuBkBSM/OdpVWXzH9pX4eRp/wTx+Iml6hqlxqTaX4Z12UNZ6hPHGjLBdkWrMr&#10;hpoYQ3klJchxEN65yB7Z46+GPhv4o2ENr4m8PaH4itbeTzYodTsIryOJ8EblWRSA2CRkc4NVdX+C&#10;/g7X/B9n4dvvCfhm+8P6eyva6ZcaXBJZ2zKGAKRMpRSAzAEAYDH1NAGH8fPhzZ/E3QdJsdY0vQ9e&#10;8M22oG71vTtZYGzvLZLafb5kTI0UwS4aCQJLhVMYkB3xoDm/sW61421/9nbS7j4gWdrY+Iv7Q1WG&#10;NLa9e+jk06PUrqPTZRcOA83mWC2shlkVJHLlnRGLIvWS/BHwXN4TsNBfwj4XbQtKn+1WWnNpUBtL&#10;ObLHzI4tuxHy7ncoBy7eprqANo44oAKKKKAPPv2jdI8Ma54Os7bxZbzatpc18sa6EsaTp4jmaORU&#10;s3gYbZ1JPmbGwqmEO5CRuRxXxC+H2maL8N/h/wCDdVs9Ni8Eah4jTT9Y0tM/2XBatFdyWmnEscC3&#10;F4tjbLFhI5cxwCMRy+QfXvGvw+0H4laOun+I9D0fxBp6yCYW2pWcd1CHGQG2SAjcMnnGeTUVl8L/&#10;AAzpvgdvDNv4d0K38NsjxHSY7CJbEo7FnXyQuzDMzEjHJJJ60AfKh+BV9+0V8APBXh3xFd+CNBvv&#10;C3xN8T/8I9oXi/wjHqGmarplnea9YabaR6as1oJI49Me3mhdGPyWscmHBL175+yV4uXxl8CdFmS0&#10;0Syt9Plu9FtV0W2+zaZcQWN1NZxXFpEGYRW00duksUYdwkciKJJAA7dlqnw48O654MXw3e6Dot54&#10;dWKKAaXPZRSWQjiKmNPJKlNqFF2jGF2jGMCtiKFII1WNVRUGFVRgKPQUAOooooAy/Fvh+DxTo02n&#10;3Ml9DBcAb3s72azmADBuJYWSReQM7WGRkHgkH5j/AGZCdY/4JIfA23uIdH1WTVvh74YtBYa3ftaa&#10;drU02n2qJZ3UwDsIbiRlhb93Nv8AM2mGYMYn+n/Ffg/SfHmg3Gla5pena1pd1t86zvrZLi3m2sHX&#10;cjgq2GVWGRwQD1FZ3h74P+EvCPhO+0HSfC/h3S9D1PzPtmnWmmww2l35iCN/MiVQj7kAU7gcqADx&#10;QB4f4a0Xw3qH7Kvh/TfGmlR3VlZ+INQsF8HaeEvdP1K5jur6BNFhikRFubO3KkQ744EEdlDM6W8c&#10;bpH7N8FvCS+A/h1pujxx2NtDZeasVnZMWtdNQyuy2kOcfuoARCgCooWIAJGAEW1r3wj8J+KvCVno&#10;GqeF/DupaDpwjFppt1psM1paiNSkflxMpRdqkqMAYBwOK0PCng/SPAeg2+l6Hpem6Lpdru8izsbZ&#10;Le3h3MXbaiAKuWZmOByWJ6mgDSooooAp61p6atp9xayNOkV1E0LtDO8EiqwIJWRCHRueGUgg8gg4&#10;NfL3hzxLrXwm/wCCfvji+8K2t5cXHh/xN4qiiht51S5trCPxNfxzNBJLlFkhtRI0ZcOoaNMo4BRv&#10;qTWNGs/EOlXVjqFrbX1jfQvb3FvcRLLFcROCrI6sCGVgSCCMEHFY3gP4QeEvhYbv/hGPC/h3w39v&#10;2faf7L02Gz+0bN2zf5aru27mxnONxx1NAHz/APEj4D+G/GXwg8cfDlW+F/hN7jxTol1PqMtgNSsv&#10;EF59rsb1I9VtXlikmu7mSLyXje5kkmjmglMhafyk9A/YxvG03wd4k8Jrpvg+xtfh/r02hwzeFNH/&#10;ALH0a+Jgt7uV4LMSzCAxzXUsEiiWTM1vKxKsxjT0jS/ht4d0PwW/hux0DRbPw7JFLA2lwWMUdk0c&#10;u7zEMIUJtfc24Yw245zk1oaJoVj4Z0i20/TbO10+wsolgt7a2hWKGCNRhURFACqAMAAYFAFqiiig&#10;Cvq+nx6tpN1aytcJFdQvE7QTPDKqsCCUkQh0bnhlIYHkEHmvm/8AYqudY8L/ALHHi8+HbcatrOl+&#10;OfiBDpMGp3tw0c8sfizWUgSaYLLN5eVQM4SSTbkhXbCn6Q1fSLTxBpN1p+oWtvfWN9C9vc21xGJI&#10;biNwVZHVgQyspIIIwQSKxfAfwg8J/Cv7V/wi/hfw74b+3bPtP9l6bDZ/aNm7Zv8ALVd23e2M5xuO&#10;OpoA+YvGtpJ4X+APxS03S5tevpJPiJoFtP5tiYjrD3TaCbtLxCiiGzu3nnW7kjiZYbe4uZEifYIz&#10;6n+xPa3WjeH/ABlpN1pNh4d/sfxF9kj0PSH87QtDH9n2Lta6bOYoWmtxI7szGCHbPJcxiMCME+ne&#10;HPhV4X8HeHb3R9I8N6Dpek6kzvd2Vnp8UFvdM6hHMkaqFcsoCkkHIAB4rQ8OeGtN8H6Lb6bpOn2O&#10;l6dZrsgtbOBYIYF64VFAVRyeAKAL1FFFAEOp2SalptxbyNMkdxG0btFK0MiggglXUhlPPDKQQeQQ&#10;a8X+Dfg3w637NmuaFrEklr4cl8ReIra6aXU5oGdG129BElx5gkYyMcMzOTIWYMW3HPs+p6Zba3pt&#10;xZ3lvBeWd5E0M8E0YkjmjYEMjKeGUgkEHgg1geEPgp4N+H1lqFvoHhHwzodvqyCO+i0/S4LZL1QG&#10;AWUIoDgB3ADZ++3qaAPEYYrL4Y/s7ftA6P4fv/D/AIf0rwemoRabD4Eh/f8AhxTottcsv2MSLHb3&#10;wmllnEMbxq4lhlO15naux/ZF0CTwZp+t6HN4c8G+CbjTWh+0eGfCGovf6Hosj+Y+2KRre22yyxtH&#10;NJGLaEDzUbDmQyv6j4V8HaR4E0C30rQ9K03RtLtdxhs7G2S3t4dzFm2ogCrlmZjgckk9TR4S8GaP&#10;4B0KHS9B0nTdF0y3LGK0sLVLaCLcxZtqIAoyxJOBySTQBpUUUUANl/1Zr5q/ZN0rTvDnjn9q7S7z&#10;UNSh0Sz+IcKPc3Ws3BmtYG8GeG5JG+1vKZo8F3bf5gKE5BGMj6XIyK5XwR8CfA/wz1aS/wDDfg3w&#10;r4fvpojbyXOm6Tb2kzxkqxQtGgJUsqnBOMqD2FAHlX7PXw18H/Cr4tfEL4feEbXSdB0LT9A0aabS&#10;tAAsEs5LhtRTzJBE5f7a8MMG+4LCR1SA8bAT0n7FGlxaH8Fr+zt/O8m28Y+Ko0M0zzSEDxDqIy0j&#10;ku7HqWYlmJJJJJNdz4d+EfhPwh4VvtC0nwv4d0vQ9S8z7Zp9ppsMFrd+YgR/MiVQj7kAU7gcgAHi&#10;jwF8IvCfwr+1/wDCL+F/Dvhv7fs+0/2XpsNn9o2btm/y1Xdt3NjOcbjjqaAOiooooAbKcR14j8KP&#10;C+l+GIPjxp7atqWi6fJ4hZrjVZNUka7s0bw/pW64+1Ts7Bo15V3YhAigYVQB7hXH+Hf2fPAPg+4v&#10;JtJ8D+D9Lm1K2ks7t7TRreBrqCTBeKQqgLI2BlTkHAyKAOa+AHw48N+G9L1i58L+HLbwboPiEJLH&#10;p9nbtp8l0fnBv5YlK+XPOCo3FRMUhjMjbgI4uk+Cnh2x8F+B5NO0+DyLWDU9RKruZ2dmvp3eR2Yl&#10;nkd2Z3diWd2ZmJJJNrwf8E/Bvw9tNQt9A8I+GNDt9WQR30en6XBbJeKAwCyBFAcAO4AbONzepp/g&#10;T4N+EPhbLcSeGfCvhvw7JeBVuG0vTIbMzhclQxjUbsZOM9MmgDpKKKKAGzHEZrkfh54R0/wfqniR&#10;dPgaFtQ1EXd3NJI8011M1vCu+SRyXchERFLE7UjjQYVFUdh1rl/DPwO8FeCvEs2taN4P8L6TrFwH&#10;Et/ZaVBb3Mm85fdIiBjuPJyeT1oAzfA3hTTvCHxR8VLY27RNqlpZ395I8jSS3U7yXSGR3YlmIjjj&#10;jGThY4o0XCoqjwH9gaLW7Kx+EOpappf9k+MfHnwtTxF8U0XSksLibxIx00rLfQoiC3ummm1hNm2M&#10;t5MiFSLVVi+kNA+B/grwr4sl17S/B/hfTdcnaR5NRtdKghu5Gk5kJlVQ5LEnJJ571qeH/A2i+E7z&#10;ULjStH0vTbjV5zdX0tpaRwvezHrJKVALucn5myaANSiiigBk5xH3/CvJPh34btfD37YXxGlha8eT&#10;UPC3h+4ne4u5rg7je658qeYzeXGOcRphFJOFGTn14jNcrp3wM8E6P41bxJZ+DvCtr4iaWSc6rDpM&#10;Ed6ZJAwkfzgm/cwZgxzkhjnqaAPMfgZ4f8J2Pxdm1qzmsU8XeJJvE630sd6ftWtQ2esx24M6783H&#10;2PdFBG0gb7KkvkxmJJWRvQfhH4X0/wAG6x40hsYZV+166Lm4llneea4kawsxukkkZnchVVBuJ2oi&#10;KMKqgdLpvg7SNG1/UtWs9K0211TWPK+33kNskdxfeUuyPzXA3SbFJVdxO0HAwKyfCvwP8FeBPEU2&#10;saH4P8L6Nq1wrJLe2OlQW9xIrEMwaRFDEFgCQTyRmgDqKKKKACuH+P8A4G8C+L/hze3XxG8P+H/E&#10;Xhnw6smszQ6xpaalBbeTFJumELI+XWNpANqlsMwHWu4qO7tIr+1kgnijmgmQxyRyKGWRSMEEHggj&#10;jBoA+a9A+AHhDw38BPhr4P8AFPgnS9R1CSwlkTwJMsN5pP8AadyyXN5O8JV4UhtZnlCug8mBJzHE&#10;hLwxn6E8F6W2h+EdMsXvJNQaztYoGund3a5KoF8ws7OxLYzlmYnPLE81T8d/CXwr8UoraPxN4Z8P&#10;+Io7Ms1uuqadDeCAtjcUEinbnAzjrgVsaPo9n4e0m1sNPtbexsbGJLe3treIRQ28aKFREVQAqqoA&#10;AAwAAKALFFFFABXIfG691qDwUtvoS3UV1qN5BaTXtum+TTLZnBuLhVCSEyLEHEYEbjzWi3gR73Xr&#10;6r6xo9p4h0m6sNQtbe+sb6J4Li2uIhLDcRsCrI6sCGVgSCCMEHFAHz78RPCdn4g0D4P+DrTwzZ33&#10;w71Txne6XrWg3OhJLpy6Xb6ZrUttFLbSRlYoY7y2sSnyqFdIQOoB9N/ZkvIb34KaS1neSalpMcl1&#10;DpF410139s01LmVLGVZ2ZmnV7VYGWZmdpVIkLuX3Hb/4VB4S/wCEC/4RX/hF/Dv/AAi//QH/ALNh&#10;+wf6zzf9Rt8v/WfP9373PXmugghS2hWONFjjjAVVUYVQOgAoAdRRRQAVn+KtAg8U6FNYXEl9DDcb&#10;Qz2d5LZzLghhtliZXXkc7WGRkdCRWhWf4q8JaV460G40rW9M0/WNLutons762S4t5sMGG5HBVsMA&#10;RkcEA0AeI/A34SeC/ip+wt8I7Lxv4f8AD+u+H9H8J6Rfi21e1insYGTTVTzHjkBjIRJHxuBC9Rgg&#10;Edl+x34OtfBH7OPhy3sbazsNP1L7TrVpY2ukx6VDpcF9cy3sVmtvGiBPIS4WHJRXcxF3AdmrrvCf&#10;wr8L+AvD1xpOh+G9B0XSbx2kuLKw0+K3t52ZQjM0aKFYlVVSSOQoHQVvAYFABRRRQAUUUUAeI+J/&#10;hz4U8V/tESX1tYwap4x0m/tL258Q3aq7+EoQsAXTbWcBZI2ulDFrdHwUu5nl+WWKKb2yJt0YNcvq&#10;vwM8E6940j8SX3g7wreeIopY501SfSYJL1JI8eW4mZC4ZNq7TnI2jGMCuqAxQAUUUUAFFFFAHzX8&#10;ftLsdX+OvjLUvEEMKjwX4W0C98F6lOggm07XLrUdUiMVpcDa/mXUkOmQSW6sVuFMcLpIkpR/pKM5&#10;QVn6r4M0fXdd03VL7SdNvNT0YyNp93PapJPYmQBZDE5BaPcoAbaRkAA5rSH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9lQSwMECgAAAAAAAAAhAHdfhWp3VQAAd1UAABUAAABkcnMvbWVkaWEvaW1hZ2UyLmpwZWf/&#10;2P/gABBKRklGAAEBAQDcANwAAP/bAEMAAgEBAgEBAgICAgICAgIDBQMDAwMDBgQEAwUHBgcHBwYH&#10;BwgJCwkICAoIBwcKDQoKCwwMDAwHCQ4PDQwOCwwMDP/bAEMBAgICAwMDBgMDBgwIBwgMDAwMDAwM&#10;DAwMDAwMDAwMDAwMDAwMDAwMDAwMDAwMDAwMDAwMDAwMDAwMDAwMDAwMDP/AABEIAQQE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ZcKzQttVWbHyhjtBPuef5VjfD1rhvDzm6ihhuPtt3vSKUyov+ky4wxVSeMd&#10;hW277BWV4NO7Spv+v27/APSiWgDWooooAKKKKACiiigAooooAKKKKACiiigAooooAKKKKACiiigA&#10;ooooAKKKKACiiigAooooAKKKKACiiigAooooAKKKKACiiigAooooAbIu9MV8b3X7IvhH/glcv7SX&#10;7TWg+Ivip4kfUtJ1/wAfa14LvfEwXw5LeLEL2eW2tVhCRXDraRwidxI6x/LkjIP2VWD8VPhlofxq&#10;+GPiPwb4msE1Xw34s0u50bVrJ5HjW8tLiJoZoiyFXUNG7LlSGGcgg80AZP7N3xv0/wDaY/Z48B/E&#10;fSbS8sNK8f8Ah3T/ABJZ213t+0W8N5bR3EaSbSV3qsgDbSRkHBNdpXwT+2n+2z4c/wCCBHwi+A3h&#10;fS/hmtx8CbzW7bwZe64fEk5n8FwuxkE32X7PcXF8qW8d1KQrKxMIQElxj7zM6j+9z7UAPoopqybm&#10;I54oAdRRRQAUUUUAFFFFABRRRQAUUUUAeK/t/fsUeGf29/2WvGnw816x0f7d4g0K+03R9WvbEXUm&#10;g3c8JWK7j5VwY5RE5VXXeIwpODXwL4P/AGe/+CjH/BM7V/hTYeD/ABbpf7YHwt8O6XLoV/4JW00L&#10;wPNplrbWkcFgRqNxumlIOCW3OxEBDgmTev6yUAYoA/P9f+Ch/wC3Wo/5R1/+Z88Pf/Ga574Cf8F8&#10;9Rg/b9sf2ev2kvguP2b/ABt4isrWbw2JvGcXiiLW7u6uFgtrQPZ2oiiaXMhV3k27othwzLn9Ia8S&#10;/bn/AOCenwr/AOCj3ww07wb8XfDs3iTw9pOqprVpbxalc2LRXSQywq++3dGPyTSDaTj5s4yAaAPb&#10;EbeuaWvzZ+AP7N37S3/BIrWLr4ZfBLwKn7QHwDttOS48MWGv+M9M8L3HhC8mvr+6voFkWyknu43N&#10;xCytOzFCrAHBwPVP+Ca3/BXqT9tv9ob4sfBfx98L9U+C/wAZfhLc777w5eaumpxajp5KIt7bTGGB&#10;5I97ociHyzFcWsiSuJsIAfaVFFFABRRRQAUUUUAFFFFABRRRQAUUUUAFFFFABRRRQAUUUUAFFFFA&#10;BRRRQAUUUUAFFFFABRRRQAUUUUAFFFFABRRRQAUUUUAFFFFABRRRQAUUUUAFFFFABRRRQAUUUUAF&#10;FFFABRRRQAUUUUAFFFFABRRRQAUUUUAFFFFABRRRQAUUUUAQanpltrem3FneW8F3Z3cbQzwTRiSO&#10;ZGBDKynhlIJBB4INct8C/ht4d+EHw5g8OeE9A0Xwv4e0y8vVs9L0ixisrO0DXczsI4Y1VEy7MxwB&#10;ksT1JrptZlu4dKuHsIYLi9WNjBFPMYY5ZMHarOFcqpOAWCsQMnaeh5b4A6j4n1X4Y21x4y0jQtB8&#10;TSXl79tsNG1eXVrG3IvJgvl3MttbPICgViWgTBJXBADEA7OiiigAooooAKKKKACiiigAooooAKKK&#10;KACiiigAooooAKKKKACiiigAooooAKKKKACiiigAooooAKKKKACiiigAooooAKKKKACiiigAoooo&#10;Aa8YbnaN2MV8QfGDwN+1J4V/4LV+CfF/gmx1LxB+zbrHgeDQfFVnc+JoINO0fUPtt1K95FYSS73u&#10;FjW2HmRx5ZZSpYhSB9w0UAfC/wAYf+Dkr9jf4D/FrxP4H8TfFa6sfEvg7VbnRdWtU8K6vMtrd20r&#10;Qzxb0tSj7JEZdyEqcZBIwT2mvft3fCr9i+1/aH+IHxF8X2ej+FNM8eafHLcwRy37r53h/QYk2wwK&#10;8jAyNjKqQDknGDX1l5Kjt+tfI/xM/wCCa+k/tW+PvjXF49uNRtfC/jDXrUQWH9i6Df2+pWsejaVF&#10;54e9sLmZGW4hlUbZECtAGVVb52AO3/4J3ftT6Z+1d8N/G2saN4m0fxhpOh+P9e0ay1bTNUj1GC6t&#10;lu2nt8SRsy7VhuIlQAkeWsZHBFfQatuFfhj8N/hl4k/4JyeJNe0LwH8G/i14/wDgpc/EnX9N1XV/&#10;AOg+Htf1zR7qEtHEp0qTRpZGjaOC3HmieOEFmG1GCib9VPgZ+0VfXPir4U+C73Q/GFlJ4y8F634l&#10;kl8WQWdjrdh/Z15pNukFza2aC3V3XVN37vaEECjaSx2gHvVFNEqnHzdelOoAKKKKACiiigAooooA&#10;KKKKACiiigBCisc4r8+v+Cmf/BFvxR+01+0Jqvx0+Bvxc1T4H/GKbwgfDj3GjxfYIfEbpIJIjqF3&#10;CDOU/d20ZYJIypbRAAhFUfoNQeRQB+QCf8Fw/wBor/glx4/8SeFP21PhZf8Ajbwz4V0PTGtfiH8J&#10;fCl3Jp1/cyhEeS8uL6S1td0jOinyI4VWfcix4Khf0/8AgX+1l8LP2oTqv/Cs/iV4A+In9heV/aX/&#10;AAjPiG01b+z/ADd/led9nkfy9/lSbd2N3lvjO047LXvDOm+KdJlsNUsLPUrGbb5lvdQrNFJtIYZV&#10;gQcEAjI6gV+XP7WHxq+Mn/BJr9uH9oD4rfD39lmb4lfCbxL4N0G+1DV9P8SWnh6z0NNGg1KW7cx+&#10;RM8uUuiThFI8rjfu4AP1Uorgv2Zf2mPBv7XvwI8N/EjwFq0eteE/FVqbmxukGM7XaOSNh2eOVJI3&#10;HOGRhziu8LgLntQAtFAORRQAUUUUAFFFFABRRRQAUUUUAFFFFABRRRQAUUUUAFFFFABRRRQAUUUU&#10;AFFFFABRRRQAUUUUAFFFFABRRRQAUUUUAFFFFABRRRQAUUUUAFFFFABRRRQAUUUUAFFFFABRRRQA&#10;UUUUAFFFFABRRRQAUUUUAcv8XviK3wv8D3GqR2f9oXRntrGytTL5S3V3czx21vG0mD5atNLGGfa2&#10;1SWwcYrmPg/r/wAQtA8UTeG/iJqXhLxDqF1atqemat4e0WfRreSJHSOe3ktZry7cPGXhcTCbbILn&#10;aI0MJeTqfi38Ol+KPgS80kXj6fdM8N3Y3ix+Z9ivLeZLi2n2EgP5c8UT7GO19u1sgmsnwD4X8R6r&#10;42uPEniqPS9PuYLIabp+mabfNfW9qrSebPOZnt4HaSYrbqUZCqC1VlbMrgAHeZzXh+qfHbXvH3xm&#10;03w74S8Z/DLw3NpuoSnUtA122bUte1/T4bpbeee1jhvYDZKrxXSJLJFcq7GMlU2lX7X4D+G/H3hq&#10;x8UL4/8AE2ieJprzxLqF5oL6dpZsP7N0aSXdZ2c3zsJpokyrTAIGG0FSVLvxUv7OniA31zodrq2m&#10;6b4ZvPF8fjS51TTke11m5kTUI77+z5FX928byRLG9yWy9rm3MG4/aQAe4KcqKyvB/wDyC5v+v27/&#10;APSiWrt7ptvq1qsdxCs0eQ21umazfAdlFp+hSQwxrHEl7d7VHQf6TKaANqiiigAooooAKKKKACii&#10;igAooooAKKKKACiiigAooooAKKKKACiiigAooooAKKKKACiiigAooooAKKKKACiiigAooooAKKKK&#10;ACiiigAooooAKKKKACiiigDgfid8DbnxnpN9F4a8ceLvhrqWq6omq3+qeHotNubq8ZbZbbymXUbS&#10;7hWMpHCTsjVswqQwBcP8d/FP9iTx5ff8FF/hzZ/8NR/HhbjUfh/4suotQW18MR3FikN/4YR4I1j0&#10;hYfLlMqO+Yy263i2so8wP+gVc/qXwu0PV/ibpPjG4s/M8RaHpl7o9jd+dIPItLyWzluY9gbY297C&#10;0O5lLL5WFIDOGAPnL9lr9uH4F+GdVm8A3X7W3h34m+Nv7e/sCK18V+INAstd+3AxwCxhtrS3szMx&#10;m+VcxSO0jsodsBV+rN49RXilt/wTc/Z6074jr40h+Bfwhh8YQ6mNbj1xPB+nrqMd+JfOF0JxF5gm&#10;Eo8zzAd275s55ryNF/b6/wCGnlLj9kD/AIUx/wAJSM4/4SL/AISj/hH/ALWP+3b7f9l/7Zed/sUA&#10;fZFFcn8O/jv4M+LPiXxPo3hnxVoGv6t4LvRp2vWdhfR3E+j3JyfJuEUkxv8AKflbB4NdZuoAKKKK&#10;ACiiigAooooAKKKKACiiigAqnr/h+x8V6Ldabqlna6hp1/C9tdWtzEssNzE6lXjdGBVlZSQVIIIJ&#10;FXKKAPxT8UfsBftJ/wDBBb9onQvEn7L03xN+OH7OviLUGbX/AIZpHa3l9oscMLyRwxzyrJIElnuL&#10;qQSWsMbDYiTNI5R3727/AODj28ufFOg+Hvjp+zJ8Zv2dfD2pahZX1v4g8TaRqdxHcGz1CzlkjjgT&#10;T1kkIU5JXOMqDyyg/rfXK/Fvw1d+JfDFrBZRtNNHrOl3TLvC4ih1C3mkbkgfLGjHHU4wMkgUAeR/&#10;scf8FSfgh+3p4n17RfhR4r1TxNfeFVt21aOTwtq2mrpwuFlaDzHu7WJF3iCXbzk7Ppn6G3V8hftW&#10;/wDBCn9lf9tz40al8SPih8LW8TeM9YiggvNQ/wCEk1ey85IY1hiHlW91HENqIoyEGcZOTk14d+yX&#10;/wAEbf2pv2I/2e9A+GPw5/bc03RfBvhf7R/Z1lN8FNPu3h8+5lupcyy37O2ZZpG5JxuwOABQB+l2&#10;6ivyT13/AIKlfGD/AII2/to33g/9tD4iaX4++D/jTR5LrwN410rwnDp2oTXlqLM3MT2FkZGjjLXb&#10;pmViSbZGUqHK1+q3gTxvpvxK8F6T4i0a5+2aPr1lDqNjceW8fnwTRrJG+1wGXKsDhgCM8gGgDWoo&#10;ziigAooooAKKKKACiiigAooooAKKKKACiiigAooooAKKKKACiiigAooooAKKKKACiiigAooooAKK&#10;KKACiiigAooooAKKKKACiiigAooooAKKKKACiiigAooooAKKKKACiiigAooooAKKKKACiiigAooo&#10;oAr6pPPb6dM9rHDNdLGxhjllMUcj4O0M4VioJwCQrYHY9K5r4I3+van8PYbjxNpuk6Prkl5em6s9&#10;M1KTUbSE/a5guyeSCB3yu0nMKYJI5xuPVu20dM1l+DG3aTMf+n27/wDSiWgDWooooAKKKKACiiig&#10;AooooAKKKKACiiigAooooAKKKKACiiigAooooAKKKKACiiigAooooAKKKKACiiigAooooAKKKKAC&#10;iiigAooooAKKKKACiiigAooooAKKKKACiiigD5r+Ef8AwSx+HXwM/a48TfGbwxrPxG0vxJ4y1W41&#10;rXdLi8U3S6Dq91NFJF5k9gGEMuwSs0e8EowVgQQK5PxRZ/t2D446i2j6l+ySvw3/ALdkNil7pviF&#10;tcGk+efLErLMIDd/Z8Biq+X5mcALxX2BRigD43/4KQf8FqPBH/BLjxfptj8Qvhf8cdW8O39pbXD+&#10;MPDvhqK78NWUk800S2s15JcRBbkeSXMQBbY6EZ3YH018Vvjv4T+CEPh+TxVrNto6+KtctPDekiVX&#10;Zr/Ubp9kFsiqpJdyCfRVVmYhVJHQeIfDOm+LtHm0/VtPsdU0+42+bbXcCzQy7WDDcjAg4YAjI4IB&#10;rxH/AIKHf8E5/Av/AAUw+EWh+DPH994q03TfDviCDxNY3Ph7URYXkV5DBcQIfMKPhQtzIeADkKc8&#10;YIB70j7xTq8W+Cf7DPhf4E/sTt8CNL1rxlfeFW0vUtJOpajqpuNa8u+kuJJX+07R+8U3LhG2/KFQ&#10;c7efm79iL4G33/BD34T/AB0uvi58S9Lf9nu18SWuteD9X1XV77Vta0iG68qzlhv2aBVUNMLTy1g3&#10;jdLMWxnJAPvqiuR+A/x58I/tN/CfR/HXgPWrbxH4T8QRtNp2pW6ssV2iu0bFQwDcOjDkDpXXUAFF&#10;FFABRRRQAUUUUAFFFFABRRRQBxP7Rv7Ong79rP4K6/8ADv4gaP8A294O8UQLb6np/wBqntftMayL&#10;IB5kLpIuHRTlWB4x0JFflvq3/BH348/8EgvjZo3jf9i/UvEHxL+HOoeJtS1HWfg1rHieLSdOtlur&#10;B4YZRcTyAXCQuIwDKxm/dW2fNxJKv6/UUAfk98ff+C1n7YH7DHhbTPH3x/8A2ObXwr8J7fV7Wx17&#10;WfDnjC016802KZ9vmeTDKVXJwivM0cRlkiQuGkQH9W7C5W9sYZkDBZo1dQeoBGa8n/bw/Yu8K/8A&#10;BQz9lPxX8HvG13rlj4Y8YLbLeXGj3EcF9Cbe7hu42jeSORAfNgTO5GBGRjnNfE//AATM/wCCl/hb&#10;9nL4uftKfA39of43nSfEnwp+IckXh3VPilrmm6Pc6p4fuLWIWIhdzbidh9nlmcpCqbLyBlJEgCgH&#10;6bUVy/wo+Nng348+CoPEvgXxX4b8aeHbp3jh1XQdTh1GxmZGKuqzQsyMVYEEA5BBBrp1beuaAFoo&#10;ooAKKKKACiiigAooooAKKKKACiiigAooooAKKKKACiiigAooooAKKKKACiiigAooooAKKKKACiii&#10;gAooooAKKKKACiiigAooooAKKKKACiiigAooooAKKKKACiiigAooooAKKKKACiiigBs8Ed1C0cqL&#10;JHIpVkYblYHggj0rD+G2iWfhzwy1lp9na2NnBe3gjgt4liijzcyk4VQAMkk8dzWvqVxJaafNNDBN&#10;dSRIzrDEVEkxAJCrvKrk9BuYDJ5IHNc38FvEN54r8AxahqGg6r4ZvLi8vTJpmpSW0l1a4u5gA7W0&#10;00JyAGGyRuGGcHIAB1dFFFABRRRQAUUUUAFFFFABRRRQAUUUUAFFFFABRRRQAUUUUAFFFFABRRRQ&#10;AUUUUAFFFFABRRRQAUUUUAFFFFABRRRQAUUUUAFFFFABRRRQAUUUUAFFFFABRRRQAUUUUAFFFFAB&#10;RRRQAVk+OPAWh/E3wvdaH4k0XSfEGi3237RYalaR3drPtdXXfHICrbXVWGRwVB6gVrUUAfnp+0h+&#10;0B4f/wCDbz9i34XeGfC3w78T+OPhHb61e6VPrF74otYZvC7Xl813BFIHj8y4jJublUKITHHaKJHL&#10;MGb7r0f4qeG9e8H6P4gtdc0uTRNftYr7Tr1rlUhvYJUEkciFiNysjKw9iK32UN1rwz9t7/gmv8Ff&#10;+Cjnh3QdJ+M3gv8A4TLT/DNzJd6bF/a9/p32aWRQjtutJombKgDDEgdgKAPaNI8Q2PiC2abT7y1v&#10;oVYoZLeVZVDAA4ypIzgg496h0nxnpGv3rW9jqmn3lxGCzRwXKSOoHBJAOeCQK8x/Yr/YI+E3/BO/&#10;4Wah4K+DvhT/AIQ/wzqmqya3c2f9p3moebeSQwwvL5l1LK4zHbwrtDBRsyBkknwv9kv/AIIcfCf9&#10;hP8A4KA6l8bvhPFceE7HW/B114Z1PwyZrm/iu7ufUILxtRFzczySRsVhERhUbCArDaQwcA+1KK+M&#10;f2fP22v2vviL8ZvD+h+PP2If+Fc+D9RuvK1TxL/wuPRdY/seLaT5v2SGISTcgDahB+bPatT/AIKQ&#10;/wDBYb4ef8Et/jh8G9B+KUNxpfg34qxa41z4ojE1wvh+TT47R41e0ghlmmWdroR7kwY2CkqyszIA&#10;fXVFefftQ/tTeA/2MPgTrnxM+JWu/wDCN+CfDf2f+0dS+xXF59n8+4jtov3VvHJK26aaNflQ43ZO&#10;ACR5F+xX/wAFlv2bP+CiHxM1Lwd8HfiSvjDxJpOmPrN1Zf2DqentHaJLFC0oa6tokbEk8S4UlvnB&#10;xjJAB9PUUU0SKW255oAdRRRQAUUUUAFePfFX/gnr8A/jj46vvFHjT4H/AAf8YeJ9UMf23V9b8G6d&#10;qF/d+XGsSeZPNC0j7Y0RBuY4VFA4AFew0UAfln8RP+DWvwD4c8HeOP8AhTnxr/aG+Gep6x/aOpeH&#10;9B0/xolp4Y0rUJg7W8bQRWnnG1SQxqR5jSmNMby3zVj+PfF3/BUn9gX9jW1uYNF/Zd+MEfw50bTt&#10;KSy0W18V694u8RLGYLTzyhMQubgg+dMwKkgSuBnC1+slNaJXPIoA+HP2fP8Ag4w/ZK+OXwp0/wAT&#10;X/xS0r4d3l7JPHJ4f8YTwWOs2JimeL99DFJKi7tm9cOcqyk4JIH0v+zN+2d8K/2y9D1TU/hX488O&#10;+O9P0WdbW+n0i5E6WsrLuVGI6ErzivTGjGxselfKfx7/AOCTnhL4t/GXxR8QND8VfETwN4s8cT2s&#10;+vzaJ4013TbPUmtrSK0hY21jf2qB1hhjXcc5APck0AfTNj4jWfxPfaYY2DWdpb3RkJzuErzKBj28&#10;kn33Vqg5r8UP+CgWlftCf8ENv2jdJ+P/AIB8U+NPix8FtE8NR6d8R9E8ReKr2+tdPF1ffZ7K5VNS&#10;1K4uJJnnlTb9nA8sW7hiiXEjH9j/AIc6lfat4Yt76+1rRddS+Rbm1vNLtGtrWaB1VkKhppd2Qc7g&#10;+CCMDuQDoKKFbcM+tFABRRRQAUUUUAFFFFABRRRQAUUUUAFFFFABRRRQAUUUUAFFFFABRRRQAUUU&#10;UAFFFFABRRRQAUUUUAFFFFABRRRQAUUUUAFFFFABRRRQAUUUUAFFFFABRRRQBzPxb+Io+F3ga+1d&#10;bVtQuozFbWVir+W1/eTypBa24cgrGZZ5Io97/Im/cxCgkU/DPjLWLPx9P4b15baaaSwXUrDUrW2+&#10;z296okMc8IjM0rq8Ja3YsxVXF2gTcY5Ntr4wfDr/AIWf4EuNLju/sN5HcWuoWVw0XnRwXdrcR3Vu&#10;zx5XfGJoYyyBlLLuUMpO4cr8IdG+IOv+LJPEnxF0rwh4dvLO0fTdM0nw5rNxrUKJI8ck9xLdz2lo&#10;xZzHCiwrBiMQM3myGbZCAepA5rxX9jz9p6P9pL4aeDfEVz4k8FtqHjHw1b+IF8PacwN9p3mRwPKj&#10;MZ2aRYHnWJ28pPmZc7SQp6v4G23xH06w8U/8LEvvCOoXE3iXUJPDq6BaXEC22iGT/QYrppnbzLwR&#10;5MroEjywVVIXe/L2vw78dfFP4qaBqnjrT9B8O6f8Odel1fw9N4a8S3F6/iIyWN/p5/tC3msYRbxC&#10;G8MogjmuP3wiPm7Yf3wB7ODmsrwf/wAgub/r9u//AEolqDx58PrD4laAmn6jPrltbrIswbS9ZvNJ&#10;n3AEAGW1ljk28nKltp4yCQMU/hB4UtfA/ghNLspdSmtbS8vAj6hqNxqFy2bqZjvnuHeV+ScbmOBg&#10;DAAAAOoooooAKKKKACiiigAooooAKKKKACiiigAooooAKKKKACiiigAooooAKKKKACiiigAooooA&#10;KKKKACiiigAooooAKKKKACiiigAooooAKKKKACiiigAooooAKKKKACiiigAooooAKKKKACiiigAo&#10;oooAKKKKACqOs+GdO8RGP+0LCzvvJzs8+FZNmcZxuBxnA6elXqKAK9/pFrqtm1vdW8NzbyY3RSoH&#10;RsHIyDx1AP4V86/8FO9G+MXhL9g/x9L+y7plrbfGqQaf/YAtbXTwz/8AEwthcnF4PszYtDckeZnH&#10;O35sV9JUUAfLPwE/4KHeLNQ8BLP8cfgX8Svg74xluHMWg6Lomq+PoGtBgR3DX+k2ElujswlBgYiR&#10;QisRtkQn5U/4JO/8FmfDvxP+NP7QWk/Ez4e/Ef4UfGLxJ4wh8WXHw5j8I6/4i1fStNj8P6Bpi3Ew&#10;tdODIjtbI4MkaEC4jGCCrv8AqjXzf4f+APxEW+/akj0PX3+G+tfEnxlBqnhDxOtja6x9kiXwt4fs&#10;Ptn2SRtjbbqyuk8ubaW8rdjayswB9AeFfEtv4v8ADWn6rax30NvqVvHcwx3tlNY3KI6hlEkEyJLE&#10;+DzHIiupyGAIIrQr5D/ZU8UftBfsc/sw/FfXv2pfE2k/FM+A7vUNU0PWfCujRwavrmiwxtIvnWUK&#10;xwrdEKdsUfTIUyOfnM3/AAT/AP8Agsx8K/8Agox8UvEHgnwjo/xC8L+KvDulxa3Lp3izw+2mSXVk&#10;0xhM0RDupVZNincVJLjaG2vtAPraiuRufj94Estck0ubxt4Rh1KGc2r2j6xbrOkwbaYyhfcHDcbc&#10;ZzxXXZoAKKKKACiiigAooooA5T4ofBLwz8aPCHijw/4o01NY0Pxpo7aDrFlK7LHeWbrMrx5Uhlys&#10;8g3KQwyCCCAa/Kj4z/8ABDn40f8ABM25+K/xK/YB+Ik3hF/FEejiL4Ut4cstWXUvszpDIBq2r3Mj&#10;Rqqz3dzjAYkmMN/q9v7BUUAfmb8Tv+Cxv7YPwR8D3PiTxV/wTw8SWPh/TXhS8uLD4p2OrXEKySpE&#10;GW1tbKSeTDOuQiHAyThQSPsz9kH9vr4Wft22Pia4+GPiK81xfBupnRtbivNC1DSLjTrwLuMLxXkE&#10;Mm4DqApwcg4IxXsjpvH+Ffkz/wAFTf8AgnV8Uf2W/wBumH9s79lvwV8H4tW8F+Fdc1bxjp+speLJ&#10;4gumtpTNOtta7POuHhLYKyoXlyXyWLMAfrRRXgX/AAS+/bKf9v8A/wCCf3wv+L9xDp1vqXjHR/M1&#10;OGwjljtYdQgkktrxIlly4jW5hmChmfgDDuMO3r/w0+Ien/FTwFoviLTWkFjrthb6lbpKAsyRTxJK&#10;gdQTtba65GT9TQBvUUE4ooAKKM0UAFFFFABRRRQAUUUUAFFFFABRRRQAUUUUAFFFFABRRRQAUUUU&#10;AFFFFABRRRQAUUUUAFFFFABRRRQAUUUUAFFFFABRRRQAUUUUAFFFFABRRRQAUUUUARX1y1paSSJD&#10;JcNGpZYkIDSED7o3EDJ6ckD1IrA+E+sXGv8Ag4Xl1pd9otxNeXheyvHheeDF1KMMYZJI+QM/K54I&#10;zg5A6Ssrwf8A8gub/r9u/wD0oloA1aKKKACiiigAooooAKKKKACiiigAooooAKKKKACiiigAoooo&#10;AKKKKACiiigAooooAKKKKACiiigAooooAKKKKACiiigAooooAKKKKACiiigAooooAKKKKACiiigA&#10;ooooAKKKKACiiigAooooAKKKKACiiigAooooAKKKKACiiigApjRbpN26n0UAfHfif/ggV+yP4x+O&#10;upfEzUvg/Z3XjjVdel8T3WqHXtVVpdRkuDcvP5a3IjBMxL7QoTnG3HFc3+33pn7cvhr9sXw/4o/Z&#10;xuvhl4o+F83hkadqvhPxZMLeODVBcSs16ZERZyDC8CqI5sZikzGMqX+6KKAK+n6rb6oZvs80M32e&#10;QxSeXIG2OOqnHRh3HarFfHf7NX/BGXwj+yf+2F4n+MHg/wCKnxwtW8ZeJtV8Waz4MfxDbL4T1C9v&#10;1nDmWzjtUZ1i8/dFulLKYYss23lnx28JfttaJ+2J4g8QfC3xD8C/EHwdvdItrXS/C/jK9vNPudNv&#10;VC+fc+dZ6dJK+4hgFedlAbO1SBQB9j0V8z/8FN/2uPiF+xl8GfCvij4d/DXWPildah4vsNH1uw0v&#10;S7zUrjTdLlSZri+WG1R5D5ZjjH3cEyAHkivTNH/ax8Cx/BfRPHWvayvgLw7r0y2tpJ40ibw3cee7&#10;uiQPDfCKSOVijbUZQzDBAIINAHplFNR94p1ABRRRQAU2T7hxTqKAPwj+OP8AwSW+JH7Dnwb1bw/+&#10;zT8fv2u7LWPA94kvhvRJr7xCfC//AB+rNcFre10YWciMrzyELKY3diWLhmVsH9kP/g5r8E6b8DPB&#10;Hg/x5G3w/wDHVnrPh3SdZeCS+ht7C0sL+wguDIVgZlR7O0cypuPEjphvun9+icCvg39pv/gnp/w0&#10;z/wT40/4U+PtCvVh1B/B+mXX2GG0vL7Tdp0yxvbi3do51ikgia7PnqvyhGO4xlgwB2H7WH/BTxPh&#10;t8PNW1zwJZQ6kNL8I63r3k+INH1DTJmurG70aKNPJnWCVoWTUpSWVcFowA3yuK9c/ZD/AGi9W/aB&#10;TxU2qWWnWf8AYOu63pUP2UOPMjsvEmt6TGzbmPzNDpcLtjA3yPgAbVH5af8ABSv/AII/w/s2/Cye&#10;y039pL9qvXNL0b4Za9dWlhrPjeC4tYobS+8PwJZBFtEAtXW4UvGMZa2tyCNmDv8A7NH/AATTtfD/&#10;AIJ8e69qn7UX7dGmWWkeKNfsXi8F+IbjVLy7aLxh4jshK9rZabcTyPIbX7RK6pt865uJDtV8KAfq&#10;l8CPixN8SvBWoatqUdnZzW/iXXdDQRsVRo7HWbywhPzEne6QRluxZjgDgV36tuWv5sPjxpnij4Df&#10;Gj9m/VfBvxI/bW8e/D9fjNfXHj238WaFrk9jYwWfjOzNhLDDLpsKT3lxMPMliCzOb0IhjjkIjP7R&#10;fstf8FZPhL+0hdafPpXiLxFFpPjDVorDwtqOv+FdS0LT9Wd7OF1tre8uraK2uLmSQTssEcjTOodl&#10;QxoSoB9XUUK25aKACiiigAooooAKKKKACiiigAooooAKKKKACiiigAooooAKKKKACiiigAooooAK&#10;KKKACiiigAooooAKKKKACiiigAooooAKKKKACiiigAooooAh1C3e7spY45pLeSRCqyx7d8ZIwGG4&#10;FcjqMgjjkGuf+EWiXXhzwUtleavqGvXMF7eB7++SBLi4zdTEbhBHHHwCFG1F4Azk5J6K7uVs7aSZ&#10;/MKxqXIRC7EAZ4VQST7AEmsH4WeILfxT4R+32sd7HBcXt4UW7s5rOYYupR80UyrIvI/iUZGD0INA&#10;HRUUUUAFFFFABRRRQAUUUUAFFFFABRRRQAUUUUAFFFFABRRRQAUUUUAFFFFABRRRQAUUUUAFFFFA&#10;BRRRQAUUUUAFFFFABRRRQAUUUUAFFFFABRRRQAUUUUAFFFFABRRRQAUUUUAFFFFABRRRQAUUUUAF&#10;FFFABRRRQAUUUUAFFFFABRRRQAUUUUAFG0DtRRQAm0YxgflXzh/wVe/YG03/AIKTfsJePvhXdLax&#10;avqti134bu7icwxafq8Cl7OWR1jkZYvNASXajMYpJQoyQR9IUEbhQB83+D/25fhH+y14D8N/D74y&#10;ftDfBvTfil4U0PTrLxPFq/jaws7yW+FnCZJniuJI5QJSfNUuillkVsDNe+eFPGuk+O/C2ma5oepW&#10;OtaLrVrFfafqFhOlza39vKgeKaKRCVkjdGVlZSQysCCQc15n8Uf+Ce3wC+OHji98T+Nfgf8ACDxh&#10;4l1LZ9r1bW/BunahfXWxFjTzJ5oWkbaiKoyThVAHAArg/wBs7/gm1b/tQeF/AOh+Ffih8ZPgXonw&#10;/tJrGx0/4VeLB4TtZrdkt44oZYo7aVXjgS3CwqoQRiSQAENwAe8aT8UdP1n4ta54NhivBqmgaRp+&#10;s3ErIot3hvZr6GJUO7cXDWExYFQAGTBJJC9JX5qa18O/jB/wTM+G/wC0VL8JfEniL42fEDwf8OfD&#10;niSwufitr114lvr6KPU/EEtxbb4I4JZSLaO4EMSlf3pjGSGIr61/Y0/bQtv2qf2HPDPxkm0fWNHT&#10;VNJuby+02ewe2u4prWSaG4VIHYsAZIJDGGYllZDnmgD3aivnX9gr/gqZ8E/+CjfgjT9W+GvjnRb7&#10;VLy0uL+bwxdX1tH4i023huPszzXNisrywxmQxkOw2lZojn5xn6IMihc/0oAcRkUgUAdB+VCuGXI6&#10;UobcKAOT+KPwP8J/Gezkt/FHh/Tdchm0+40qRLuPer2k8kEk0J/2Xe2gYjuYl9KueB/hd4f+G/2z&#10;+w9JstLGoXFxd3HkJt86ae6uLyZ2/wBp7m7uZT6tM5710FFAHxX/AMFVP2GF+NPwc0mTwP8ACrwv&#10;418S+HfEen67bWtxpmnXMrqfE+manqSqLy4to3E0Ud80kRuYVmDuhdfMzX4Tf8FLP2e7H9g39vj4&#10;Z/FbVvhHoPgTwroWsWdvq/g7/hG9Da3lEUf2lZjpNt4jvpLpZk88OzzQQ/uEXzNzssf9VZiUn7vW&#10;vl//AIKdfsRX/wC3Bo/wZ0mGz0PUdE8G/E/TfFHiGy1YJJb32lR2d9a3MJhkjkSYst2B5TrsYEhu&#10;MggHyn+xl/wWw8F+AU0vwPfN8MbHRrq71NNMGieIfCGkafocUNvqV+Va3sPEuqTOJpIYYY9kEUaG&#10;XJkk3Ju+uP8AgnJ/wUj0P9vb9nn4d+LrjSV8G+JPiNZ+INTsfDpvW1FltNH1ddLuZhceTEpAkmtG&#10;wyqR9pAAYIzV8N/8FH/+CNejaXqXwj8d/Aa/0f4D+MdA1zxZpLXnhPwLpEUt/bXOm6hKfMEZtFdU&#10;t7CWFd5fal45QAja35t/8Eff+ChHxU/4J+fGH4IX3xOv4NQ+CfjOy8TeDPBF6/iTRrD/AIRtLvW7&#10;CbVr6UMJJIkF1ZxtsvDCrby8UgUNuAP6mjcLn15xUlfzn+D/APgs7deAdW8D+JNa+O3ibVtL8PfD&#10;fwLfazpdv45W7utVvoNW8APqkYh+17ZLyW2XXBKkhWRla/Eu0GfH7r/s4ftp/D/9p/wJb+IPDfiD&#10;T2tbmwtdTEM97befFBcWltdKzrHK4AVbqNGOcBwy5IAJAPWaKzk8X6TJatOupWLQpLFA0gnXaskv&#10;l+UhOcbn82LaOreYmM7hm02qW6eTumjH2g7Yvm/1pwWwvr8qk8dgTQBPRWfb+K9Lu4tPeHULKVNW&#10;XfYskysL1dm/MRB+cbPmyueOelFr4s0u+1JbKHUbGa8eE3CwJOrSNEH2FwoOdof5d3TPHWgDQoqv&#10;pusWmsJI1pdW90sZCuYpA4UlFcA46ZR1YeoYHoRVigAooooAKKKKACiiigAooooAKKKKACiiigAo&#10;oooAKKKKACiiigAooooAKKKKACiiigAooooAKKKKAMnx1420/wCHfhS81jUpHjtbNAdsaGSaeRiF&#10;jhijXLSSyOyokags7uqqCzAHB8A/F9/GWvXWk6h4d8ReE9YtoEu1s9Xjtz9rt2Yp5kMtvNNDJtdd&#10;rosnmR74i6Ks0LPH+0H4Lv8Axz8NprfSo0uNU0++sNZs7Z38tL2axvYb2O3aT/lmJWtxEZCGEfmb&#10;9rbdpXT9L1jXfi7Fq91pv9l6TpOjyWdq0tyslxezXM0bzBo0ysaRLaw7W3sZDcOCsflAygHb153F&#10;+0poc37TsXwqjtdXk1yTQbvXjepAh06Nbaayjltmk37vtIGoWkmwIQI5VYsNyg3vgl498XePbbxQ&#10;3jDwHN4Dl0jxHfaXpKSavbakNe02JwLbU1MJ/crcId3kSASRkENngnxPwB+zz8TPA/7a3grxJqV5&#10;oOv6Db+HfFUevaxaaK1k8l9qN7os8UeJdRmmK7bEpEdjrDBaJCTgxsgB9Qum8c1leDV2aTMB0F7d&#10;j/yYkqv8QfCWoeNdAWz03xRrvhG4EqyG+0mKykuGUAgx4u7eePacgkhN3yjDAZBq/B3Qbrwx4Gjs&#10;b7W9U8RXVveXgk1HUY7eO5uc3UxBcW8UUQwCFGyNeFGcnJIB1FFFFABRRRQAUUUUAFFFFABRRRQA&#10;UUUUAFFFFABRRRQAUUUUAFFFFABRRRQAUUUUAFFFFABRRRQAUUUUAFFFFABRRRQAUUUUAFFFFABR&#10;RRQAUUUUAFFFFABRRRQAUUUUAFFFFABRRRQAUUUUAFFFFABRRRQAUUUUAFFFFABRRRQAUUUUAFFF&#10;FABRRRQAUUUUAFFFFAHG6F8KW0v48+JfG7X3mf8ACQaBpOhiz8jb9n+w3Gpz+b5m75vM/tDbt2jb&#10;5OctvwvXG2Ujv+dSUUAef/DP9lL4YfA/XJtW8E/DfwH4Q1a4tzaS3miaBaafcSwllcxs8KKxQsiM&#10;VJxlFOMgV8o+Cv8Agjrb/s3eKdN+IV9+1l+3V4stPA1ymvT6HqXxEm1yz1dLVhM1tLYQWZmu0kCb&#10;DBEC8obYoLMBX3dQRkUAfJHwc/4LNfCT4r/tH+HfhLeaX8VPAPjfxfBdz6JZ+NfA2o6Aup/ZYmmn&#10;WN7iNVykaO2Wwvy7c7mVW4T9g3/goNead8Ff2XPD/i7VI9YXxp8JdO1HU9Zu7mS71S61XyvB9rC0&#10;sjOS5mn1+dpXfLZiVs8Pn66+IXweh13X18T6W0dh4s0/TJ9PtLuO2s1mlikZJDbtcy2s8scTyRRl&#10;ggIyoYoxUV+Anwq/4J9+Ov2ZvFX7PvjeXU/id4d1GHwtonivUfDFv4yvAn2ixufAFtJbyaTDoby+&#10;Y5ntBLaBLiWSSzthuka0RLgA/oJ1H4u6PpPxSsfB9xNJHrGo6Tda1CpTEX2a2mtoZSX6Bg93CAO4&#10;J9K6aK6jnXdHIkiglSVOeQSCPwII+or+eX/grx+3/wDtML8SNQjj8E2uueA/EXhu90Mrd/D/AMX2&#10;utaLpE02kyX1zPPd6VpkDBbq2iCSRW7iNbgK6uxRq+jv2fP+C9Pgr4KWnhnwDJJfDx1qHx78R2mv&#10;+EtP8P69cagdM1XXtakdik2kRyCaCa7tpVtolNzKIBGyQyPJFGAfsgDkUEbhiuc8f/FXQvhX4Us9&#10;Y168bT9PvdS07R4ZGt5XLXV/eQWNpEVVSymS5uYY8kAJvyxVQxF3wN42034j+CdH8RaNdfbNH16y&#10;h1GxuPLaPz4JkEkb7XAZdysDhgCM8gHigCr47+F2h/EqDT49as2u00qaW4tQJnj8t5bS4s3PykZz&#10;BdTrg5A35HzAEfNtr/wSP+E/g3Wfhnp2l+DfDN/8M/hb4X8V6Vp3hjXLM64Evda1PTNQN0j3ZlIZ&#10;Hs7oc5OLvapCgrX1lmkYjB5xQB/Ll+1N/wAEyfit4Y/Ze17Urv4Trp1rpvwK8PXF7d2/wtvbSaxu&#10;I5vBbXavN5jbNQhjW+e4mK7ilrqm6JBI5h9Y8N+Ov2rv2f8A9iTQ7dfid4q8dfCO50S00XVfDln8&#10;CNRZNJsP+EWiNnNLei1hYxxNHYW+9bgbiVmPmRswf+gr43fB7S/j58GPF/gXV7i+tdJ8aaLe6FfS&#10;2TolxFBdQPBI0ZdWUOFckFlYZwSD0ryf4ufsht4a/YU8WfDPwL9v1a8vPD0Olaet/cRLJMbextrK&#10;IM+1EBaO1jLEgDcWIwCFAB+Xvwo/4KC2+k/sh6xo+sfDv45ajqc3xc+F2qve2Hwq1i3sPLsh4H/c&#10;EsJQlxKlkRDEXLXBntmjGLiNa+ttc/4KueHZpfgr/wAWa/akX+xdXErhvg/ra/aR/YWpQ4g/cfvW&#10;zJuwmTsV26KSOq8HfsX/ABC0f9m3WvD02ixrq198Tvhp4lji+2wsGsNGTwYNQk3b8AxnSNQwmdz+&#10;SNoO9N30prPw61a6k+EJjtd3/CI6oLrU/wB6P3Ef9i6ha5HPz/vp4lwuThs9ATQB+Wv7Pn/BRnQ9&#10;A+F3/BPi1f4V/tDXTeAvDEVrcPa/DLVpo9ZI8IS2u/TmWLF6m4+Zuh3DygZPujNVf2X/APgorofh&#10;n/gp54f8TS/C39oS8t7f4O6vpBsLP4Z6tcak7yeKzcidbZYjI1uq/I0wGxZf3ZO7ivtr4E/sj+PP&#10;A3w5/YV0/UtIigvPgn4ci07xcou4ZBpsw8KvpxVSrYlH2pgmY9wx833ea534S/sZ/F/wX/wUD8P+&#10;P7GPQtC0Gx+Fmp+F7q/1CBdTU3k3iVr+OBYIrqGQEwFX8zJQYKn5jwAfPv8AwTw/4LVeAfAvjj4p&#10;eA5PB/xQXXtM8OW/j67tJ/CWox3Vrb2XhfwvYxJJAkDyxpcOs7rcSKsSxxxsWxPGT9kfs/8A/BUX&#10;Rf2g/wDgop8Tv2e7DwrrenX3w18Pab4jk1m93W630V7bWdwkRtZI0mgkVbxVZZAGVkYFQeB+Ufx8&#10;/wCCb37UfwL/AOCgnxF8ceF/G3w+8J6t8Q/gdfW999s043C3ei6JpPhezv4ETM4jle4mjjRy+SbS&#10;V/kSRBWV+zN8GP21tR/4LxftIaL4d+Mfwr0/41af4W0eXxV4hufDxk0rVLRrTTTbxwQeSTG6Rtbq&#10;x2jJjY85zQB+6f7N37Qtr+0Z4a8R6lb6fNpa+HfFeteFHjlkEhmk0zUJ7J5gQBhZGhLAdQGwSa9G&#10;ByK/nx/ZZ/4KS/tVfsGft8eA/gz4t8S/DXxpofxp+J3iDRrkpobxrp2py+J57K81BDGYXYG586RI&#10;S2wxybSFbDL+q37PX/BTe8+Ln7NZ8bX3g63t7yz8UeBvClxbwai3lTyeI7HwxctcrmMmNbc+Iioj&#10;O8yC0Hzp5vyAH1xRTVfP1xmnUAFFFFABRRRQAUUUUAFFFFABRRRQAUUUUAFFFFABRRRQAUUUUAFF&#10;FFABRRRQAUUUUAFFFFABRRRQBHeXcdjayTSukccalnd22qgAyST2A9awfhd4isPFfhP+0NLvbPUb&#10;G4vbwxXNrMs0MuLqVTtdSQcEEcHqK6Ksrwf/AMgub/r9u/8A0oloA1aKKKACiiigAooooAKKKKAC&#10;iiigAooooAKKKKACiiigAooooAKKKKACiiigAooooAKKKKACiiigAooooAKKKKACiiigAooooAKK&#10;KKACiiigAooooAKKKKACiiigAooooAKKKKACiiigAooooAKKKKACiiigAooooAKKKKACiiigAooo&#10;oAKKKKACiiigAooooAKKKKACiiigAooooAGG5ceted/Fv9mjw/8AFfVtL1aS3t7PxBpN/Z3UGprD&#10;5k6wxalpl/NbjkYWZtJs1Y9vKQ4O3B9EooA+Sf8Agq5+whdfte/BTxVNpGm2fiTxIPB2oeH9H0a5&#10;gttktxc3mn3AuFluGEcckf2IgE4/1h5GMH4C/ap/4Iy+A/gdYfBTxbfeEtO0nxt4g/aeFrdhdM0m&#10;RNR0W88QaqbJGWOAxBHs2spPKcNGgUI0S7diftnWH8Qvhxo/xT0K303XbP7dY2upWOrRxea8e26s&#10;ruG8tZMowJ2XFvE+0na2zawZSVIB+RX/AAUm0n9o39grx5fSfDX4F/DPXP2f7vVfBGqyavb3mgeF&#10;buHWLTxPp89vBeyRrb742niSEOYvKhjvzI0nySBfcvDH/BS74U/DX4Y/sd6PdfGr4Z+HfsjWC+Jb&#10;OTx9YWpSyHhDVVX7ZH5wKwi8FrjzRt89YR9/ZX3B+0n8FJPj78OtO0GPUU0trDxT4c8RmZofODjS&#10;tbsdUMWNwwZRZmMNn5TJuw2Np8H+KH7E+g2mofsraPqPg3Q/GsngnWYtH1vV5fD8dxmytvCWtW6S&#10;Tllfy4GuTbhQ7bRLJEASxXIBkaZ/wUF+GMHwItdUuvjd4DQN8PmumvJfGNov+km0tSshczf60szE&#10;NnOSe5Ncf+wh/wAFU/BvxA039m74f2vxY+G/jDVNf+D0mqeKZm8TwahrcHiG2Hh6C3tZ2E5Zbi4a&#10;/wBQLxyqZpJLf5SNkgb2K6+BMPin9mqw8Mal4dvvsMHw7Nh/ZscU1uglWytES2aNNucFSPKIxlOm&#10;V4/Pj9hX9gjxZ+yl+1N8KPEuh/CPwvofjr4k/AzUX1uG/wDiXrOkzSR6fF4NtAk0Eek5spo3y7Ww&#10;Exaa8ud8+IIUIB+nbft7fCvR/hDoXja88ULD4e8Q/D2++KVndjTbxhN4dsobKa7vQgiLr5ceoWh8&#10;llEzebhY2KuF6qz/AGm/BWoa1penQ6zuvNY8T3fg6zj+xzjzdVtbS5vJ7bJTC7YLO5fexEbeXgMW&#10;ZQ34R+FPGvx08YfsF+G9O8UfBNPCOgaF+xv43TQtf1L4qG4TxVoxsvDe6+gs7SGVrd4oVtCLGfy0&#10;lFxh5EMJz9B+Iv2p/wBqLwJ+0R4bsdB/ZP0vxtBpHx58RX+l3+nfFfT7W117U5PD+uRT6dGLq2im&#10;hWKCW5n+0TRqr/ZNgUGRCAD9lwciivgr9l/9tr4ia8nxjj+Kl54O8E6roPxU0XSLHTI/FkeoXGk2&#10;s66I11YfNawK8KLcynzwzFmmmACrEjv9GftG/Fq48D/ByPXtP1mGxgbxp4Zsvtwkj8o2V1rmm28w&#10;3N8u14J5F3ej5BBwQAe00V8uy/8ABXH4T2vwY0nx0y+J/wCw9a0ifWrb/iXr53kReGYvEzbl38N/&#10;Z8qYGT+9ynT5j9LaBrcPiPQbPUbcP9nvoEuItww211DDI9cGgDzz4z/soeHfjl48j8Rate6zb3sf&#10;gzXfAwS0liWI2WryafJcyYaNj5ynToPLbO0B5NyPlSvC+Bf+Cafg34b/ALdnxT/aH0fxD4ztfHnx&#10;a0az0XVIjPaSafYxWsNtDHJbRtbl1kK2sZJleRSWbCgEAenxftB6DL8FtQ8e7b7+wdN0j+25v3Q8&#10;77P9jS84XPLeW68Z68Z71i/Dz9sDwl8TorN9MXVNt/4e8O+JovNtwv8AomuT3EFjn5j8++2k3r/C&#10;NvJzwAfmN/wVs/4IWQ/8LH+FPxT8I/Gvxv4d8Q2fxMsba0nuNNs7q4sNQ1/xKs019DJCtuF8me7a&#10;RIyjfcUbwK+LNd/ZZ+NnwQ/4JM/GD4yaP+1F4+hsvhvqfgbUx4Zj06OO21K7k0Hwde2U7S+aSj2a&#10;3dnDGQpyumRE43EL/R18Uvg/4d+NGlaXY+JNP/tK10XWLHX7NPPlh8m9srhLm2lzGyltk0aNtbKt&#10;jDAgkH5N/wCChP7Avhe1/wCCYHxq+E/w3+FOveJ5PHmgFLXS9M1Ybk1Ow0e0s9JuJHu7yNtkI0nS&#10;0KRs5k8gFo5C8pcA7z/gnr8YLzxN+xv8EfGHj74mTap4o8bfC/TPF2oW2qy6baCZfsFlLfXqrHBH&#10;J5UMl3EHfcUT7RGGOXWvpoSZj3V+CNl+27+0d8Efh98IfAutfsY/EO31L4c/s9+IvAO6XX4EOpWi&#10;x+G4LrVgvknZHbtZQboiWJ+2p8w2nP2R/wAPmP2qsf8AKOv4rY9f+Evtv/kWgD7s1n9p74d+HPFH&#10;iDQ9R8feB9P1zwpps+ta1p1zr1rFdaPYQpFJLd3MbOGhgSOeB2kcBFWaMkgOpPcwy+amcY9vSv5p&#10;P2k/26fjD4q/bt/a08Raj+zF4y0PW/GnwR8R6Brmgza1FJP4SsJ9K0GKbVZnEIEkUEdvBKyAKSLx&#10;BkbST+mw/wCCzH7VRHH/AATr+Kx/7m+2/wDkWgD7uuv2nvhzZeIY9Im8feCYtVmu7GwSyfXbVbh7&#10;m+jeWyhEe/cZLiOKR4kA3SrG5UMFJHW+IfENl4U0G81TU7y007TdOge6u7u6mWGC1iRSzySOxCqi&#10;qCSxOAASa/mt8Y/t0fGC+/a+0fW5v2Y/GNrq0PxA+GGpJo7a3EZprnT9H1OGysw/k4338csk0bYw&#10;iwMCGzkffX7Vf/BXb9pzxf8AsvfEjSdU/YD+J/h7S9U8LanZ3eqz+K7eSLTYZLSVHuHUWwLLGpLk&#10;AjIXGRQB+scbFkUkYJGSM5xUNtqsF7eXEMM0Mslm4inVJAzQuUVwrAfdba6Ng84ZT0Ir83/+HzH7&#10;VZ/5x1/Fb/wr7b/5FrnfBX/BYX9qKw8TeL5Yf+CfPxSupr7Vo5p4V8W24a0cWFogjP8AovJKIkme&#10;OJAO1AH6h/b42v2t1eNpo0WR03jcqsSFJHXBKtg99p9DU9fDv7H3/BR74zfHD4seKLfxx+x18Xvh&#10;3cW+k2UloV1jSryG4RZrkNvkuZrMIxMi7FXzCwSUnbtG77C+HHjLUPHOgNeal4V17whcLM0QsdWm&#10;spZ3UAESA2lxPHtOSAC4bKnKgYJAOgooooAKKKKACiiigAooooAKKKKACiiigAooooAKKKKACiii&#10;gAooooAjukkkgZY2VJMHazLuUHtkZGfpkVi/DeG8t/DLJfTW9xdre3fmSQQtDG3+ky4wjO5HGOrH&#10;+la+p6pb6Lp095eTw2traxtLNNK4SOJFBLMzHgKACSTwAK5j4H/ETw/8WPh5D4g8La5o/iTQdSvL&#10;1rTUtLvI7yzugt3MjFJYyyNhlZTgnBUjqKAOuooooAKKKKACiiigAooooAKKKKACiiigAooooAKK&#10;KKACiiigAooooAKKKKACiiigAooooAKKKKACiiigAooooAKKKKACiiigAooooAKKKKACiiigAooo&#10;oAKKKKACiiigAooooAKKKKACiiigAooooAKKKKACiiigAooooAKKKKACiiigAooooAKKKKACiiig&#10;AooooAKKKKACiiigAooooAKKKKACjGaKKADFZV/4K0nUfFFprc2l6bNrGn2c+nWt/JbI1zbW1w8L&#10;zwxyEbljla3t2dAQrmCIkEouNWigD4r8Zf8ABLLW/En7KXg34cw+KtJt7nwv+zt4j+CT3ZtXMU11&#10;qdnolvHequciGM6S5KfeIlUA8HO14o/4JN+DPiR8TvD/AIl8XeHfh74qutN+IureLb2XVfD0F7Pf&#10;aXd6fqkEWms8qMSkd1fxXG1spvhLABsGvrqigD8zPhP/AME8PgL4j1T9oCfVPgb8Ib+XS/jvpWlW&#10;Ml14M06VrSxaLw3vtoi0J2QHzp8xrhT5smR8zZzP+CrH/BLrRPin+w1468HfDn4G/s7eB/EOv+Jd&#10;B0XQtft7WO0m08y67psSZEGmB442VtkgRzhHcDf0b9RPKXOdoz06U1ogqfKo46CgD+dnR/hH/wAI&#10;T+wB4O17Rfh78MtH1vUfh/rUUur2LeReXkEnwctrh/NZbQOxYStcMpkIa4kkyRkyn9Wv2Gp/24rQ&#10;6e3xc0/9lPUvA58PxjTYvCGo6/ZaqLj9z5TTPdQTRGPyfNDKqglyhBwCDDP/AMEXvD9x+zxoPw8P&#10;jbWhZ6DoNzoSXn2OLzJUm8GQ+FDIVzgMIYRcYHBdivTmvsbwvoS+GPC+n6YkjSrp9tHbK7DBcIoU&#10;H8cZoA/M/wCOc37Ztz+xrqTfC2z/AGYrH4Yr8NIF1tPFV7rl1rzN/YsfntbNbxRwKDbeVsVwcSh8&#10;sVxXH2fx5+Jv7Nn7EXif4iWnh3wLda14B/Zs+GfiCPzdYu5LWSSzm1y4hYwi3RnV5IyGi85CqgAS&#10;ktlf0li/Zxt4v2ctW+HP9pXBstV8P/2A155Y81E/s+Oy8wL0ztQPj1OOleRax/wS703X/Bkfh2fx&#10;54mh8PzeA/Dnw/1PTI9N0ue11qy0eW8dWuEurafPmreSKyKVTA5Dg4ABwf7LH/BUbx18WP2fPA/i&#10;3xN8P/CkdxrmmfD251GbS/EVxGhk8U3tvZB4baS1cosDTGQxtO5IUJ5hPz19VaR8Xm1Tx/ruh/2e&#10;I/7F1Qad5/n587Ntp1xv27fl/wCP/bjJ/wBVnPzYX8s/27f+Cb3iTVfiPqWg+C/j18TPh74f8Daj&#10;8NNAtdN0aKxsbaSO81+3s7N/Ls4beMfYGAmgG07XUYIr6O/Y4/Ym8efAPXvGHhnVv2jvi9401C38&#10;WtK+salHplxdTh9O0BgGa6tbh/lBCgB9uEXCgliwB13xKu7r9qb46/CG4sbe30m++I37PfjqW3gn&#10;nMkVnJe3Hg4qryKmWVTKAWCZIBO3tX1j4B8Snxt4A0XWPJ+z/wBr2EF75W/f5Xmxq+3dgZxuxnAz&#10;jtX5E/s6f8ExPiYn7X37NetL+1p8b1t9c+Hmp+MrayWaEx6RZW174Xd9GhVt0X2SYXkSurRFCLKH&#10;MZA219YfE/8A4J0/En9p/wCAXwzj0D9qz43fDf8AsvSYJpToo0+3F0sltCFRjawW7FU2nHmM/XjB&#10;ySAeH2H/AAT9+JH7bH7Rn7V3xi0+48EaHonxa8D/ABA+DWiWVzql1NdQ38FxZaBDd3O20CJBJJoM&#10;8zCMyPGs8agSEMR9wftV/tgf8MzePPA+i/8ACO/21/wmFxaW3nfb/s32Tz/Efh/RN23y337f7d8/&#10;GVz9l2ceZvT53/4I/fsd+N/hj+y14msbz9oX4sa1I3xM8ZxCWeHSp23W3iC+sZJN13aXEgaeW1ku&#10;nAcL5t1KQuSWb5S/at/4JgfEz9n79qP4Lalrv7Wvxv8AiBC3iHR7xbbWZ4pUiUeN/B9r5SrIZIyv&#10;mXsNxh42TzLCDKsARQB32s/sk+I/GHx4h+Kdre6JH4f0H4tfB03FvLNKLx/smkJaybVEZQ5k8Q2R&#10;XLjKxXBOCqCT6k/aO/au1D42/sb6hpml+GbO21L4reOPE3wUtFutWZYLGaG/1nR01CR1gZijtp4l&#10;MQTKiYqHfZl/kv42fsJePvj38H57zR/2kPi54Jh0X4h+DtPnttMNnBHqEt/ZeDoYbmT7PFBmS0Zl&#10;eLduAMSEbWLu+f8As8/sm+MPhF+zZ8L7XUvjp8TPFDXn7U+t2ccl6mnzG1lttd1uxkukM9vM/mzy&#10;2kt04LmMy3cpMZJ3EA/YVBtRQecCuO+HAz4y+If/AGH4f/TXp9fHNn/wR4+L1t8fovGjftwftFSa&#10;bH4gGtHQTPB9jaEXPnG02HMPl7f3e3yfL28eXt+Wug+O3/BPz4i/tMjxRpehftSfGr4d3Gl+KY7i&#10;a80ddNt5b4HSbIbZDa21uxA3DgsV+QfLuy1AH1N8LdXl8aahq2vNDHbwtPPoqx+aZHLWGoX1u0hO&#10;0DDgKwHOMkc4BPZYxXy/+xr+y/4x8F/s+6fotx8efilqd1ouparp099Na6JJLqEkOpXUT3EjTafL&#10;IZJWQyMXkc7nPJr6ejBC/N1oAdRRRQAUUUUAFFFFABRRRQAUUUUAFFFFABRRRQAUUUUAZ/irxRp/&#10;grwzqOsapdRWOm6Tay3t3cSnCW8MaF3dvZVBJ9hWf4T+JmjeMNavtLs7x/7U02CC6urK4t5LW6gh&#10;maVYZWikVW8t2gnVXxtYwyAElWxgftJeF9Q8UfDF/wCzbSS+utJ1XStc+yxY868Sx1G2vZIYskKZ&#10;nSBkjDFVLsoZlUlhV8LeIH+JPxet9VsdJ8QWWk6FpFxaveappk2nC8nupoGEcMUypMfKW0y7tGqf&#10;6REEaQiURAHpNcNpH7RXhPVvE2kaT/aV1a3XiKe5tdHa9026s7fV5bdXkkjtppo1incxRTTRrGzG&#10;WCGWaPfFG7qnwX+NMnxotvE8g8JeNPCf/CM+Ir7w6F8SaX9hbVvsrhPt1oNzebZTZ3RTfLvUE7RX&#10;IXVxpPxa+M3g7XLXSfHFxfeH2uHjtdV8PT2umaZJLF5TahuvIUMd1HCZ7WNrSTeyajOHSSMs8QB7&#10;QVDisrwcNulTf9ft3/6US1evrea4tlWC4Nq+Qd2wPx6YNZvgOKSDQpFml8+Rb27y+0Lu/wBJl7Cg&#10;DaooooAKKKKACiiigAooooAKKKKACiiigAooooAKKKKACiiigAooooAKKKKACiiigAooooAKKKKA&#10;CiiigAooooAKKKKACiiigAooooAKKKKACiiigAooooAKKKKACiiigAooooAKKKKACiiigAooooAK&#10;KKKACiiigAooooAKKKKACiiigAooooAKKKKACiiigAooooAKKKKACiiigAooooAKKKKACiiigAoo&#10;ooAKKKKACiiigAooooAKKKKAOI8V/s5eDPG+t6lqWqaN9qvNYvNGv7uT7XOnnT6ReLe6c+FcAeTc&#10;Kr4AAfG1w6/LW5afDnRrHX77VIrPbfandC8uZfNc+ZKIreINjdgfJaW4wAB+7zjLMTt0UAcb4d+A&#10;PhHwn4g8I6pp+k/Z77wL4eufCuhy/apm+w6bcNYtNBhnIfc2m2R3yBnHk8MN77un0HQ7XwxoVlpt&#10;jF5Fjp8CWtvHuLeXGihVXLEk4AAySTVuigDB+HHwx0P4R+HrjSvD1j/Z9hdapqOtSxedJLvu7+9n&#10;v7uTLsxHmXNzNJtB2rv2qFUKox/ir+zp4N+Nuu6JqfifR/7TvvDksM2nSfa54fs7Rajp+pxnEbqG&#10;xeaVYS/MDnyNpyjyK3bUUAcPZ/s4eC7Dw/daXDo22wvNW0zXJovtc533mnCyFnLnfkeWNOs/lB2t&#10;5PzBt77qUf7J/wAP4tB0fS10DFjoPi678d2EX265/cazdXl1ez3WfMy264vbl/LYmMebtCBVVV9F&#10;ooAKp6boFnpF7qFxbw+XNq1wLq6bcT5sgijhDYJwP3cUYwMD5c9SSblFAFHw74asfCenyWunw/Z7&#10;eW6uLxl3s2ZZ5nnlbLEn5pJHbHQZwAAABeoooAKKKKACiiigAooooAKKKKACiiigAooooAKKKKAC&#10;iiigAooooAKKKKAK2satb6DpdxfXlxb2lnZxtNPPPII4oI1BZnZiQFUAEkngAVy3wD+KHhv4z/DO&#10;38TeEPEGh+KvDmqXl61nquj38V9Y3YW7mRjHNEzI+HVlO0nDKR1BrsqyvB//ACC5v+v27/8ASiWg&#10;DV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k6M8TBCqtjgkZANZHgBJo9AkW4kjkmF7d7mjQop/0m&#10;XoCSenua17i4S1haSRlSNASzE4CgdSTWL8OtWtdc8ONdWVxBeWs17dlJoZBJG+LmUHDDg8gj8KAN&#10;2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vqWqW2jWFxdXlxDa2trG0000zhI4UUEszMeFUAEkngAVFpniC11dpF&#10;hkk8yIAvHJE8Uig5wdrAHBwcHGDtPoa4b9qfSbnWPg5exw2s99aR3+mz6rbRRGY3emR39vJfxNEo&#10;JmR7NbhWhVWMqs0YVy4U4nww+J/g344fHBtf8A6xofiizstCbT9b1rRJkurSWQ3CSWVq91HmOaSE&#10;G+k8oOzQLd7mVBdIZAD2GsnRvHGk+IruSGwvobxopJomeHLx74ZDFMgcDaWjlBjdQcq6lSAQRXO/&#10;BH9ovwj+0RbeJ5vCeo3GoQ+D/Ed94T1V5tPubMQ6lZOI7mJPPjTzlRzt82LdGxDBWJU48U/Z1/a2&#10;+Ffx217wvoXgvxr8P9K8K6TCkXhzw9b63p8msa2I4j5TrbJK8ttbRwjeImVLkkESpCsbRzAH1EQH&#10;X2rK8HDGlTf9ft3/AOlMtUfidqni7SfDEc3gvQ/DfiDWDMqta63rk2j2wiwdzCaG0umLA7QF8oAg&#10;k7hgA1/gle6/qPw+hm8Uabo+j69JeXv2qz0vUpNStIT9rmC7LiSC3eTK7SSYUwSRyBuIB1l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ARkU1I9g7n606igBpiBPpQYlbHtTqKADoKyvBxzpc3/X7d/8ApTLWjdWsd7A0&#10;UirJHICrKy7lYEYII7isX4baLZ+HfDLWdha21laQ3t4I4beJY40zcyk4VQAMkk8etAG9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WV4P/wCQXN/1+3f/AKUS0UUA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MECgAAAAAA&#10;AAAhAL0jNW1yQQAAckEAABUAAABkcnMvbWVkaWEvaW1hZ2UxLmpwZWf/2P/gABBKRklGAAEBAQDc&#10;ANwAAP/bAEMAAgEBAgEBAgICAgICAgIDBQMDAwMDBgQEAwUHBgcHBwYHBwgJCwkICAoIBwcKDQoK&#10;CwwMDAwHCQ4PDQwOCwwMDP/bAEMBAgICAwMDBgMDBgwIBwgMDAwMDAwMDAwMDAwMDAwMDAwMDAwM&#10;DAwMDAwMDAwMDAwMDAwMDAwMDAwMDAwMDAwMDP/AABEIAQQEA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M5oAKKKM5oAKKKN1ABRRnijN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b4pvdSs9Fu&#10;G0ezsb7UlTMEF5dvaQSHIyGlSKVlGMnIRug45zXAfsffGPWvjp8HLrWvEVnpdjrFl4o8R+H5otOM&#10;httuma5f6bGymT5iWjtEYk4yzNgKMKO+8WPqlvod1NotpYX+qImba3vbx7O3lb0eVIpWQdeRG30r&#10;yj9jL4S+OPgt4K1nQfFlj4VhhvPEmveI7e50nWri+Zm1XWb3U2gdJbSEKIRdiPeGbzChbamdoAPa&#10;q8R+EXxg8bfEg+F/Hlq3hvUPhb4+iguNMsY9OmtdX0e0uIDLa3s9y9yyXHmsIVNultE0X2sZkcQM&#10;0nafAjw58QPDdj4oX4geItB8RzXniXULrQG0vTGsf7O0Z5c2dpOS7Ca4jj4eZQgbKjaSpd+X+F3w&#10;T8VfDe08J+C7SbRtP+HPgNY4NNlt7t5tQ1SyghaK0sZ4ZIMQiDMLGdLh5JWs1JVRNIigHsQORXk/&#10;x8+J954C+FtlqcOpR6fcy+M9H0szSbAHt5tftraaP5hj5rdpFJ6gZIIIzXWfGH4C+B/2iPCEfh/4&#10;heDPCfjvQo7hLtdO8Q6Rb6paLMgZVlEU6OgcBmAbGQGPPJr40/bF/wCCPH7LfxB/Z9t7G6+Afwt0&#10;uOfxzoto9xoOgw6HeeTN4gt7SWIXNkIpgjQTOhUOByDjKqQAT/8ABLr9tfxV8dtP8Kv438aWeqNf&#10;+FLTULkzC1t/MuX8M+DLx3PlquCbrU9RfAwMzsuMIqp7H8Uv2np7D4j/AALtdO17S7Gy8UfErVtA&#10;1qKKWFlu7C20PxFNErFslP8ASLG0kLKVJKYztYqfyd/4Jrf8EC/2Y/2obbwvN4r8F6tJ/aXhKy1G&#10;4Fr4gvYVe4bwz4Nvnk/1pI3XOr38hAO0ecFACoijC+B3/Brl4F+E/wC0hoel/E4W3jD4e+PPizfe&#10;HPCctprl5DrS6Pa6H4nuXi1ARxQwrN5+nae4khLbtkoxGrbCAfvt/wAJ/oP/AEGtJ/8AAyP/ABq9&#10;pupw6tbLNbyRTQv92SNw6t24I4NfgB+xf+wP+xN+2z/wVW1j4Ip+yl48+F6/DfwVrep+JdG8UeJd&#10;Zgm1C5N/oaadcoPtvnRqLee7cAlVdLuNiHwhX7L+AP8AwRA+Fvwtn1L4P/DH9tL9rHQ5Ph2sb3/g&#10;/wAPfFHToH8OLeFrqMy2cViDbicyPKCyrv3lhnOaAP08or4F1r/gidcaJYxzyftmft3MslxBb4Hx&#10;Ot8gyypGD/x49i4P4VX8af8ABETxHpnhq4m0D9sD9tjVNXTb9ntdR+LkdjbSksA26ZNLmZcLuIxE&#10;2SAOAcgA+9tY1yHQ4UkuNwjkmitwQMnfLIkacf7zjJ7Vcr8xP2evgB/wUD/ZG+C8ng/VPE/wH+L0&#10;P/CUx3tl4g8Z+NfEN1rRie8g+zwSsNPK7V2rnacDc+M8Z3f2if8AgoJ+2x+xP4z8FXHjX9m3wh8X&#10;/C/iGe5i1CP4NTa5rep6WkSLtaUT2ccce95F2hs7xHIMqQDQB+j1FfnJ8GP+DjzwNrP7Sem/Df4y&#10;/Cv4j/sy3WsaVPqtlqnxPFvoNlKkZwBuuHjOHKuqsobLrt9SPpL/AIe8fsp/9HKfAn/wutM/+PUA&#10;fRNFcn8Gfjz4J/aL8GR+JPAHi7wz428PSyvAmp6FqcOo2jSIQHQSwsy7lJGRnIzXN/A34l6p40+K&#10;nxn03UpkmtPBvjG30fS1WIIYbZ9A0a9ZSQPmPn3k7ZPOGA6KAAD1CihTu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MnDGI7fvdhnGaxfA8TXnh&#10;6QXkMW/7ddMU3eYoIupCpyQOQQDnHBrcZto5rK8HHOlzf9ft3/6Uy0AXLTRLPTlH2a0tbfau1fLi&#10;Vdo2qoAwOm1EH0VR2FVJfBWk3umfY7rS9PubX7Q915M0CyRiV2Z3fDAjcWdzn/aPrWrRQB8veNf2&#10;bvCdj/wVI+GviSz8AeH4xe/C/wAX2WrapBocK+e6ar4WazhnmCfMyqbwxK5yAZyo5evPvjb/AMEP&#10;/CPir/goP4a/aY+HPinUvhj8SNJmE+rRW8Ut3pPiNo7MWcCz2y3EOyNYgEkSJkEqZB2szO33CyB+&#10;tLQB8H/tr/C/9vrUPFmmyfC34pfs4x+FhHYpOmq+F9R0+5+3/bThgnm3uYwDAd3mrnDDYMbni8W/&#10;8FSNP/4J2eK/Bvg/9rT9oT4QaT4yvPD0Or6npWi+ANaEl2shmgWaG9W4li2faIJB81srMIz8ibgw&#10;+6db0iPW7NIZGkVUnhuAUIB3RSLIvXsWQA+2enWrSRADpzQB474D/ay+Ff7Sv7M2lfFjw3460Vvh&#10;jqF1Hc2/iO7ZtPs2NtqAhYMbkRlAbiBosuBlsYzkZ7b4bfHrwL8ZprxPB/jLwn4sk08IboaNq1vf&#10;m2D5CF/KdtudrYzjO046Gq/7Q/7OXgn9rD4Pax8P/iJ4ftPFHg/X/J/tDTLl3SK58meOeLJRlb5Z&#10;Yo2GCOVHbivnr/h3VpX/AAT3+BHj6/8A2L/hh8M/C/xW8RpYRwReIbi+bR9QWG6XeLnbN5g2W8t0&#10;U2Mv7wrnIyKAPb/jb+xd8Hf2l9ftNV+I/wAJvhn8QNUsLf7JbXniTwvY6tcW0O4v5aPPE7Km5mba&#10;CBliepNcX/w6d/ZZ/wCjaf2f/wDw3mkf/I9ef/sOfHj9qLw6nxU1D9sjQfgr8OfCvhG20+70LxL4&#10;Y1IwaTewsly9/JcPdXkrwpBtthulSEZaQguoyPdPgn+2j8Hf2ltbvNN+HHxY+GvxA1LToBdXdp4b&#10;8TWWrT20RYKJHSCR2VNxA3EAZIFAHxLef8Gqn7Kravfz6dH8TvD9ne3Ut0mn6X4ungtLTexby40w&#10;SEXOBkk4AySea8n+FX/Bsz+z74/8b/HDRl1v4r2MvhXxXFouk3K+K5n8pX8PaPeB5lwPNYT3kp5I&#10;yiquRgGv1+qjpnhjTdEvtSurPT7KzudZuReahNBAscl9OIo4RLKwAMjiKGGMM2SEiRc4UAAH5wf8&#10;G+n7efgWD9nLwf8AsxeLPixY+I/2gvhrLr+ialpVzPdyXE8On6teRRLBNcIqzKloISkaMXWFPuKs&#10;TBP0sVg44r4d/wCCw3/BJG6/bz0/wz8Q/hj4gsvh3+0F8MLhdR8LeKXszdPcJbw3bw6a26RY4I5L&#10;q4jkM5jlZPL/ANW4OK8m+GX7WH/BRj9l34k/D/Tvjl8GfAfxe8A3NncW2uan8KbSS48TCWC2URXE&#10;q3N3bWavNOyMyxxom0TbFTaiEA/TyivkH9jL/gud+zb+2b4C0/VbP4jeG/AWt6pqkmjweFPGmvaX&#10;pfiI3CyiJVFot1IW8xiPL2li+QAM8V9eq4fp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FfVdNj1nTLi0madYrqNonaGZ4JFDAglZEIdGweGUhgeQQea5f&#10;4D/D6w+Ffw2t/D+l3Gt3Vjp15erFLq+s3msXrBruZz5l1dyy3EvLEAySMQMKMKAB1Gq3kmn6bPND&#10;bTXkkMbOsEJUSTEAkIu9lXceg3MBk8kDmuZ+B3ie+8ZfDuHUtS8O6x4Uvbq8vTLpWqyWsl3aEXcy&#10;gO1rNPAcgBhslYYYZwcgAHXUUUUAFFFFABRRRQAUUUUAZ3izwhpPjzw5faPrmm2GsaRqULW95Y31&#10;ulxbXcTDDJJG4KupHBBBBr5D/bi+MHwV/wCCKPwqsfjJpXwN8P2el6prlh4X8Tat4O8PWdheaPpt&#10;w8jfap2iiVpYEmSNRFkbpJowCCa+zay9V8I2utTiSeTUAwULiG+mhUgHPKowBPvjPT0oA8Z/YF/b&#10;W8Lft5+BfF/j7wH4kXxT8P28Rtp/h6//ALPmscwRWFl5y+XPHHNxdtdcyLk9js217x5ij+IV8d/G&#10;z/gmp8Kf+Ch9l8VPA/xPsde1bw7pPxFs9Yt4LfXLq3ZbmPw1psSsWV8nC3Eo59R6V2X/AAT4/wCC&#10;TnwZ/wCCYSeLl+Eej6xpK+ODZnVRfavPf+b9l8/ydvmk7MfaZc465GegoA+k9wK57V5x+1D8ef8A&#10;hnH4cWPiP+yf7a+2+KPDvhryPtP2fZ/a2t2Oledu2Pnyftvm7cDf5ezcm7cPj347/wDBsN+yl+0J&#10;8TvGfjXWNE8bWPi3xxql9rd7qmneJ7iGS3vruV5pJ4UbdErLLIWVSjICACpHFXv+Csn7NHxOm+Av&#10;he40X9oz4g2NnD8QfBlrcWl74d8O3a3E8/izRorS5Vl0+Jla1mYThMlJWjVXBQsrAHrn7RX/AARq&#10;/Zd/aq8EJoXjD4J+BxZw3y6ismi2X9hXfnqjqC1xYmGVlIkfKM5QnBIJVSPlr/g3z8f+Jv2eviH+&#10;0h+yn4o8RaLqXhn9nHxFZw+ErgwtDcw2Wpm8umtmkdyZY42QFC+ZF8xwWZPKWP1f43/tE+OP+CXU&#10;fgmXx9rH7V37Ul14il1BnTwJ8N9AubO1SFYQq3qWtvbyw5NwGjKS/OYZM8KQ3XfCX4Sfs8/8FcvB&#10;kfxW8cfs3XFr4gjlfQ5rT4q+AE0/xBaLAdyKVmVw8JWYOjxSOn7xlyHWRFAPraw1uz1VmFreWtyU&#10;GWEUqvt+uDVlXVuhzX5/eFf+CGDfs9ftP/EL4jfs8/GXVv2e7P4iQWFve+HPDngzRLzTLZLSBYlE&#10;SXcEgj3SCSVigXLzNnPFcD8RP2t/2uP+CUn7Uen2PxQsfF37W3wL8aJdyaZqvgfwEJ/Gvh+a3trP&#10;KXcFnFa2EcMlxNKIwWkd0Rm3qUMZAP1Aor4h/Ze/4L4/Bv8AaF+Osnw18UaH8SPgD42ns7e90jSv&#10;i3o8PhebxGk9wbZFst1w4lkMwCiMlXc7vLEnly7PtyNt6ZoAdRRRQAUUUUAFFFFABRRRQAUUUUAF&#10;FFFABRRRQAUUUUAFFFFABRRRQAUUUUAFFFFABRRRQAUUUUAFFFFABRRRQAUUUUAFFFFABRRRQAUU&#10;UUAFFFFABRRRQAUUUUAFFFFABRRRQAUUUUAFFFFABRRRQAUUUUAFFFFABRRRQAUUUUAFFFFABRRR&#10;QAUUUUAFFFFABRRRQAUUUUAFFFFABRRRQAUUUUAFFFFABRRRQAUUUUAFFFFABRRRQAUUUUAFFFFA&#10;BRRRQAUUUUAFFFFAGB8S/iFa/DDwjc6vdw3F0sLxQQ21uAZr24mkWGCCPcQu+WaSONSzKoLgsyjJ&#10;HKfBv4q+Ndb1m60P4ieD9B8J6+IBf2P9heIZdc03ULXcEfbPNaWkqzxOV3xtBsCTwFZHZpEi3Pjh&#10;8Prr4k/Dm80/T5re31a3ntdT017gH7P9ts7mK7thMFG4wmaGMSBcMULBSrYYVPC+lax4n+JbeItQ&#10;spNH0/T9MOnafY3CxNdtLNKsl1LI8U0kbRlYbRY1G1lZLjduDR7QDua8W1X9qbWvC/i6zvNZ8I2N&#10;h8NtQ19fCkOvrrok1G21J799OgNxYeSFW1nvBDBHJDcTS77uAyQRR+dJD13wH1L4i6lZeKP+FjaX&#10;4T0y4t/EuoQ+HjoV5NcLd6IJf9BmuRKi+VdtHxJGhdMqGDDcY08u+JP7G/hf4z/E7TLq78DzaVaa&#10;H4itPFUWpT6x+7t9WstRgvYbqx05TLbrJcbLiO4uiLe5MVw8eZBPJ5YB9GKdyisrwf8A8gub/r9u&#10;/wD0olqfW9At/EmnLb3El9HGGDhrW8mtZMgf34mVsc9M4rP+HGlx6J4aa1ha5kjhvbwK1xcSXEhz&#10;cynl5CzN17k+nSgDeooooAKKKKACiiigAooooAKKKKAKen6DZ6Te3lxa2ttbzajKLi7kiiVGuZRG&#10;kQdyB8zCOONMnJ2xoM4UCrlFFABXN/FH4S6B8Z/DcGkeJbH+0tOttU07WoofPkh23en3sF/aSbo2&#10;Vj5d1bQybSdrbNrBlLKekooAbGnlrivIf21v2Qv+G0vhbp/hf/hZ/wAX/hP/AGfqseq/2v8ADjxH&#10;/YWq3OyGaL7NJP5cm63bzt7R7Rl4ojn5cH2CigD5f+DmgeN/+CZf7AXh/RfE2qfE39qbxZ4Ta5XU&#10;tatUgTXNWilu7i5E0g1C+27YIpEi+a5ZisS4H8K+sfsj/tS+Ff21P2cPB3xQ8F3S3Ph3xppcOpW6&#10;meGWazZ1HmW0/ku6LcQvuilQMdkkbqeQa9Eu7VbyFo5FV43BVlYZDAjBBFfDv7aXxR+OX7DX7VHw&#10;fufg38J9U+JHwH1TTdR0/wAYeDPCGjWNrNolyLi3ki1KCRvLzKyyyhYC6RP5Mm4qzrJGAeqf8FF/&#10;+CWnwj/4KUfDaXTvH3hfSp/E+n20o8OeJ1ilj1Lw9dGKVYZUlglhlkijkk802zSeVI6KWXcqsvxL&#10;+0L4r/au/wCCBH7Knw58UXHxC8K/tDfAf4ZTWujeMbSfw7/YPiOw02SWK2tZIriW9uRcfvZVjwAr&#10;J+5AVozI8P6UeLP2qPAPgH4/+D/hXq/iO2svH3j2yvdQ0DSHilMmpQ2aq9wyuFMYKK27azBmCuVD&#10;BG2+hRvvTPSgD47/AGdv+C/n7If7VHxC/wCEX8G/GnRLjWPssl5s1TTNR0SDy0Khv399bww7vmGF&#10;37jzgEA494P7a/wa/wCit/DH/wAKmx/+O1z/AO2P/wAE4/gr/wAFAW8O/wDC4PAWmeOP+ET+0/2T&#10;9ruLiH7F9o8rz9vkyJnf5EWd2cbBjHOfmX48f8GyP7JXxJ+DHijw/wCEvhf4f8CeJtY02a00vxDE&#10;99fPotw6FUuRA10qylGIbYWAOMZFAH6CW8/2iMMPusMipK/NiD/gkj+2pawLHH/wUd8SoqDAH/Cp&#10;9PPH/gbXMfCz4nftcf8ABKj9qvVNH+OWufEb9rj4O+MtFe40LW/BHw3ur7XNB1C2a3Bjuba1Xyba&#10;OYXFwBumnLi0iZTFmRCAfqdRXxUv/BbHRwo/4xo/bS6f9EZ1Okn/AOC3GiW0LSSfs1/toRxxgszN&#10;8GtSVVA6kn0oA+1qK8z/AGOv2t/Bf7df7Nnhf4rfD27vL3wj4uilkspLu1e1nVoZ5LeaN425DJND&#10;IhIypKZVmUhj6ZQAUUUUAFFFFABRRRQAUUUUAFFFFABRRRQAUUUUAFFFFABRRRQAUUUUAFFFFABR&#10;RRQAUUUUAFFFFABRRRQAUUUUAFFFFABRRRQAUUUUAFFFFABRRRQAUUUUAFFFFABRRRQAUUUUAFFF&#10;FABRRRQAUUUUAFFFFABRRRQAUUUUAFFFFABRRRQAUUUUAFFFFABRRRQAUUUUAFFFFABRRRQAUUUU&#10;AFFFFABRRRQAUUUUAFFFFABRRRQAUUUUAFFFFABQF29BRRQAdKNo9KKKAIdS1CPStPnupFmaO3ja&#10;RlhiaaQgDJ2ooLMeOFUEk8AE1zPwT8bWfxG+H8WtafDq1vZ315emOPU9LudLul23cynfb3Mcc0fK&#10;nAdFyMEZBBPVOwUfNWX4NYNpMxHQ3t3j/wACJKANaiiigAooooAKKKKACiiigAooooAKKKKACiii&#10;gAooooAKCue1FFAHzP8At3f8EiPgL/wUo8ReH9V+MXg2fxRfeF7ea002WLWr7T/s8UrKzqRbzIGy&#10;VBywJFc1pn/BQiT4M/8ABUrw3+yf4h+G9z4X8O+JPCT6n8PPGQ1aa8g8UyWcEb3Gn+QLbbBLBHHd&#10;MzSXDHbBCSAbmMV9e15T+038HdU8V2Np4w8CeF/hXqnxg8Hw3H/CI6r4z0x5o9Ma4iMU6JdQqbm1&#10;WVMK7Qg71BUqQcqAdjqnxT0/SPjDoXgmSG8bVfEGjajrlvKqL9nSGxnsIZVdt24OW1CEqApBCyZK&#10;kKG6Wvz1+C9p+2xd/wDBQjwIvxq1D9lzT4f+ED8TnT5fBNhrt64i+3aB54lS7mh+bzPsmwq+AvnZ&#10;BOyvaPgT/wAFG/Dvi39uf4m/s6+KfEHh+x+I3gMaVNp0TiHSz4rjvdPe+cafbSXc09wbaONjMQBs&#10;DA42/MQD6ipNo9B60K4bpQr7qAFCgdqr6tYJqel3FtIWWO4jaJiv3gGGDj35qxR1oA/DH/gmp+3t&#10;8eP+CMn/AAT+X4V/ET9jn4761bfDC51i91DxBabG0m0tTczXMjpKFeMwpukcyI5jbLOpIbJ/Qb9l&#10;D/gvV+yr+098F9L8Ut8avhz4H1KaKJNU0HxX4gg0TUNJvDBFLNb7LwwtOsbS+X58IaF2RwrnawH2&#10;RtxXzb8Uf+CRX7NnxT8Sa94h1L4E/CHUPFXiCee/u9U1Hwtb3T3V5MzO9xOPlaVmkYu/zqzkt8wJ&#10;zQBveHf+CnH7PPjzxNpeheFPjb8J/GniLWr2CxsdH8P+MNN1HULt5ZFTMcEc5d1QMZH2glY0dsHb&#10;XulfmD+2X/wR21T4LR/C/wCIX7Nngv8AZc8I/EnwH4907UIri48HXmhW93BPHcWHkzS2s88skfnX&#10;kDmMBM+Vu35QI/VeNfGn/BTX4eeF77W/EGrf8E8dD0XTIWuLy/vrnxXbW1pGvV5JHIVFHckgCgD9&#10;E3fYMmhG3rn1r8SP2Sv+Do7w7+2P8E9H8I/Ey+t/hH8YNK8UeHNS1vVYbmLQfC8+nx+MNJiubaCa&#10;4vnuS506aVp43Gwww3jE+WCK/XH4Nfth/CT9onWG034f/FD4d+ONRjtTfPa+H/EdnqU6W4ZFMxSG&#10;RmEYaRFLEYBdRnJFAHo9FFFABRRRQAUUUUAFFFFABRRRQAUUUUAFFFFABRRRQAUUUUAFFFFABRRR&#10;QAUUUUAFFFFABRRRQAUUUUAFFFFABRRRQAUUUUAFFFFABRRRQAUUUUAFFFFABRRRQAUUUUAFFFFA&#10;BRRRQAUUUUAFFFFABRRRQAUUUUAFFFFABRRRQAUUUUAFFFFABRRRQAUUUUAFFFFABRRRQAUUUUAF&#10;FFFABRRRQAUUUUAFFFFABRRRQAUUUUAFFFFABRRRQBHeWq31rJDIZAkqlGKSNGwBGOGUgqfcEEdq&#10;5/4UeG7fwj4OGnWkl9Lb217eBGvb6a9nObqVjummd5H5J+8xwMAcACt6/uxY2UszLIywoXYRxtIx&#10;AGeFUFmPsASegFc/8I/E1v4x8FrqVrHqENvdXl4US+sJ7G4GLqZfmhnRJE5HRlGRgjIIJAOmoooo&#10;AKKKKACiiigAooooAKKKKACiiigAooooAKKKKACiiigAooooA43XvhOutfHzw344+2PG/h3QNV0E&#10;WnlArcLf3OmztJvzlSn9mhcYOfOzkbcHbbwDoZ8Tf23/AGNpf9tL0v8A7In2ofJs/wBZjd935evT&#10;jpWvQeaAPzc+BfiDxx+yr/wXX/a01rxJ8OvH0/wn+LejeF7/AErxXpXhrVdWtlv9M0y2tTZrHaW0&#10;pYyLcXDtIDsT7IqElm2r1H7A3/Bbz9mz48zat4N8C+ONe8YeKIdV1/XpNN0XwL4gv51sZdZuJY7j&#10;EViwCFLmA57GVQcHIr74ECj1r5E/aD/aF8O/8E3f2err4w+M/hH488bXui+IfEtpJdeD/DMGqazo&#10;ek3WqX2oy3UskkkZg08x20EkrmQID5BYcAqAfW+mX6arptvdRrMsdzEsqiaF4ZAGAI3I4DI3PKsA&#10;QeCAanrhf2Zv2h/DP7WH7Pfgz4leD7o3XhvxvpFvq9gXaMzQpKgYwyiNmVZo2LRyIGOyRHUnKmu5&#10;Dhu4oAWiiigDD8f+Ef8AhNtGt7Pz2t1h1Cy1DcqBtxtruG5C9R97ytue27POMVtsgcc0tFAHzB/w&#10;Vk/ZI0P9rv8AZKvvB2oeG59YbxR4j8LaRfz6dZiTUrbTH8R6d9skjkCM0ax2zXEjP91FV3b5Q1fK&#10;nxA/4JIfHr/gn/8ACzxrrX7Nf7YXxL8I+BvDfhc3OneBfEPhi28cbHsbeeRLezlvJStqsrHZst7d&#10;f4Nwk2IB+pLpvGDVHxD4W03xdokum6tp9nqmnz7fMtruFZ4ZNpDLuVgQcMARkdQDQB+W3/BN/wD4&#10;OGfBv7Y+mfsu+Bb74lWdx8bvFmsTW3j7RbXwzd28UsS6TqzoFme3+zrm6TT2JglznI4TzBX6pTah&#10;BbSxRyTRxvO2yNWbBkbBbA9TtVjgdlJ7Gvzm/wCC4P7AHw3+KXhv4L6lY+GLzQfGHh/xldT6BqXg&#10;/Q1uNUjuIdC1PUoYktUgmS4WS802xDrJBIAiv9wFmr5c8a/8FsLf9lj9ij4dL40/Z5/aO+D/AMTb&#10;XRo9I1Lx1rvwwttA0a/8St4evrYTLM0iBwbyRpwvkg+UkjeX8pSgD9wVcOPl5pa8p/Zv/a18N/tN&#10;/Bnw7438O2Piqz0nxJpumanbR6xodxp8ix36I0IDSKIpiocb2gklQcEMwZS3q1ABRQGzRQAUUUUA&#10;FFFFABRRRQAUUUUAFFFFABRRRQAUUUUAFFFFABRRRQAUUUUAFFFFABRRRQAUUUUAFFFFABRRRQAU&#10;UUUAFFFFABRRRQAUUUUAFFFFABRRRQAUUUUAFFFFABRRRQAUUUUAFFFFABRRRQAUUUUAFFFFABRR&#10;RQAUUUUAFFFFABRRRQAUUUUAFFFFABRRRQAUUUUAFFFFABRRRQAUUUUAFFFFABRRRQBj+OvHFj8O&#10;/DN3rGpyPHZ2ajIjjaWad2IWOKKNQWklkdlRI0BZ3dVUFmAPP/DX4zyeO9XutL1Twr4m8Gazbwrd&#10;JY60lsxu7dmK+bDNazTwSbXBV0WTzIt0RdEWaFpJP2gPBuoeOPhhcW+kxx3GqabfWGt2dq7iNb6a&#10;xvYL2O2Mh4jEzW4i8whtnmbtrbdpLS31LX/jBFq01iljpOkaNJaW0kk2Z7ye5njeYNHtxGkS2sG1&#10;tzGQ3DgrH5QMgB2leY+C/wBqbRfGmu6NCLG+03SfFkhi8K63eXNl9g8WsIJbnFiI7h5nzbQTTrvi&#10;TdFE7rlRmtf4IfELxZ8QrXxQ3i3wHdeA5dH8R32laUk2rW2ojXtNhcC21RDCT5K3CHd5MoWSMhgw&#10;IwzeIfs6/s3+K/AE3wr1FbfUtB1zQxPp3jezutburrQbizSyuINujWIuHs7OJ72Ownt/LhgeOyR4&#10;nWF3eCgD6mU5FZXg/wD5Bc3/AF+3f/pRLUXjfwxfeLdDW10/xHrPhe4WRZDeaZFaSTMACCmLmGaP&#10;acgn5N3AwRzmn8JNFufDvgtbO81fUNeuIby8D398kCXFxm6mILCCOKIYBAG1F4Azk5JAOmooooAK&#10;KKKACiiigAooooAKKKKACiiigAooooAKKKKACiiigAooooAKKKKACs7xb4S0vx94X1HQ9c06x1jR&#10;dYtZbG/sL63S4tb63lQpJDLG4KvG6MysrAhgSCCDWjRQB4L+0d/wT38J/HD9mTTfhT4a8QeNPgb4&#10;Z0i8iurFvhZfReGri0VDITBGY4WjSF2lZmRUGWAOeufC7n45Tf8ABBv/AIJf6dq3xm13xh8WF8N+&#10;KrjTjqn9qHVNWubG/wBauGs3nuLryfMlhspIw4wqeZHsUhMOPu6uE/aJ+CNl+0D8LNQ8K6lpfgfX&#10;NN1SSFrmw8XeHF8QaTciORZFElm0sSuVdEZSW+VlDYJFAFb4O/tS+Cf2hrfRtQ8BeI9E8aeH9ctr&#10;24ttY0a+jvLJzaTQQyIHQkFg04BweChBr0TNfnv+078C/wBoL9k1fh/H+zbb/Ce3h8Oi7uLnwJ4Q&#10;+HFpolvrFjNqWk/bRH9o1RIIpFjaSUFWjLsCu4Fgy/S1x8XfiV8KP2WtU+IHirwndeNPEVlpMGr/&#10;APCG+GdKh0/V7ZiitcWhMmo3FvPNEGbPlTbWMTBDIWTIB7lRXjv7An7aPhv/AIKGfskeD/jF4Tsd&#10;U0zQfGMdy9vaakirdW7W91NayI4UlciSBxkEgjBBNewSSeWKAHUVT8O+ItP8XeH7HVtJvrPU9L1S&#10;3ju7O8tJlmt7uGRQ6SRupKujKQwYEgggjirlAFDVfDdhrF7Y3V3Z2t1c6VObqylmhWR7OYxSQmSM&#10;kZRzFLKm5cHbI69GIP5yf8FQv+CaPhPVf2OviNceHf2bf2cNDOjeGvEF3FqtlbW8N7aKND1GOC4V&#10;V0tSJY5pIJVCyErJGhDDG9f0qoYbhQB+JX7BX7GX7YXgD9lb4K+NPh58Mf8AgnLp+PDWhXOheIr3&#10;w5rcPiqSKe2gWOW8uoYxm5kjkAnaNsMXlAyDz9al/wDgqYp5/wCGAf8Ay7q+vvgV+z/a/A39nDwD&#10;8ObfUrjULTwHouk6LDeyRhJLtbCKCNXZQSFL+SCQMgbj1r0CRN/fFAH5g/sg/wDBfLxjp+s6X4E/&#10;as+DOpfAr4jX2i6jf2d9qQOk6L4rvLe6jiisNMjuXeSSaRbiEACRwWDEcFa/T8NkV8Bf8Fi/+CXm&#10;q/8ABQr9kTWrLx94l+GkmqeC7O61rw/rlp4FvItU0SWOPzJRBN/a5wsyxBHRw0bERuUZooyvzX/w&#10;SH/4Lhat4N8UaL+zl+1B4s8KeA/i54T8WR/DbT/Clv4K1S4v9XAjgtrKRtSgnkskL3EmwP5ex441&#10;cHbIJaAP2SopsRynNOoAKKKKACiiigAooooAKKKKACiiigAooooAKKKKACiiigAooooAKKKKACii&#10;igAooooAKKKKACiiigAooooAKKKKACiiigAooooAKKKKACiiigAooooAKKKKACiiigAooooAKKKK&#10;ACiiigAooooAKKKKACiiigAooooAKKKKACiiigAooooAKKKKACiiigAooooAKKKKACiiigAooooA&#10;KKKKACiiigAoxRRQAYxRiiigCHUL6PS7Ca4kWZo4ELssUTSuQBk7UUFmPHAUEnoATXN/BrxhaePv&#10;Aker2MOqW9reXl40aajptxpt0oF3Mp3wXCRyx8g43oMjBGQQT1RGayvBwxpc3/X7d/8ApTLQBq0U&#10;UUAFFFFABRRRQAUUUUAFFFFABRRRQAUUUUAFFFFABRRRQAUUUUAFFFFABRRRQAUUUUAZt14Xt7vx&#10;bZayxk+1WNpPZxgN8pSZ4XfI9cwJj8fWtIjIoooA+ff2qf2Ltf8AiR+zdbeAfgl8Qm/ZvntdX/tN&#10;NS8L6DBIgR3nluIhbBoo186edpXcHLPuY5LE14T8DpPiR/wSz8B+Otc+KXxL/aG/a+m1S8sLPTtK&#10;0P4YXD3+iGNrkTSQqjlJo5PMiLOHAAgUjcG4++K5n4k/BXwb8ZLa1h8X+EvDPiqGxZntk1jS4L5b&#10;dmADFBKrBSQBkjGcCgD80/8AglF/wWD8A+I/+CfXw38QWNv4/Xwp8CfhNqej+LrVdDaU3d/oOm+H&#10;pJZLcxs0bIIp5gjSPH/rPnCBlJ/U+OcSNwrdM5Ir8bP2+f8Agl/p/h7/AIJQWvgfXvh58PtB8U+A&#10;/wBnvU77Vdb0XyVu5dT0RNAunkM32LLNJLaSISW3PHPMBIm7dX6Ff8E2fhz48+EX7IPw70Xxx4D8&#10;E+DfGH9jWr+LY9FktrdptUFukc1w8NnALZpZDGhYxyFf7p2hVAB9GUVTvtYt9Gto5LuZYUeWOBWc&#10;8F5HWONfqzMoHuauUAFFFFAGX448I2vj/wAG6tod8ZFstas5rG48ttr+XKjI209jhjg4NeO/8FCf&#10;+CeXw4/4KWfs53nw3+Jum3F7pfnNqGl3VtdS29xo2oi3nghvYtjANJEtxIQkgeNs4dGHFe7UEZoA&#10;/KH9lP4gft+f8E+fgVp/wbs/2U0+OOg/De4u9E0Lxtc/FHRdHl13SYbiRLBxZszyQqtqIUWN2LgK&#10;A2GyK9s/4J6/8F2fCv7V/iq+8B/FLwH4s/Z1+LXh/Sf7X1vQfG23T7WCJp/LhEE1z5E0rSRtHLhr&#10;dAAzAFwoZvvIqD2ryn4wfsIfA/8AaF8YN4i8ffBn4U+OPEDQpbnU/EHhKw1O8MSZ2x+bNEz7VycD&#10;OBk0Aan/AA1x8Kf+infD3/worP8A+OV3Gi61Z+I9Jtr/AE+6t72xvIknt7iCQSRXEbqGV0ZSQysp&#10;BBBwQc182/Er/gjP+yv8Sfh/r3h2T9nv4M6PFr2m3Gmvf6R4K0ux1CxE0bRma3nS33QzIG3JIvzI&#10;wUjkV8p6n/wbM+Afhl4T0+z8P/G79tbULOxWOyttM0f4jadbLZwImECrLbwxrGgVVCqcjKgLgEgA&#10;/Tx9ftItct9NaZVvrqCW5iiI5eONo1dvT5TLGP8AgQ96uV+G/wCx58T/ANrX/gkZ+0Z8Rvhzffs9&#10;/GH9oLwX/bGq6p4H1i48QC81c6ddHTgEuLo+bDJ5UVtZh0hRFS4lueWDLt+//wDgkv8A8Fqfhf8A&#10;8FX/AAHHLoMkPhfx/DBdXt/4MudRjvL+ztIbhIftWUAzCxlh5ZUYM+NpG1mAPsmivNf2ovi1qXwY&#10;+CfjfxLpMVrNfeG/Cera5apcqzQvPaweZGHCspKE/eAIJHQivRo5gcKfvfzoAkooooAKKKKACiii&#10;gAooooAKKKKACiiigAooooAKKKKACiiigAooooAKKKKACiiigAooooAKKKKACiiigAooooAKKKKA&#10;CiiigAooooAKKKKACiiigAooooAKKKKACiiigAooooAKKKKACiiigAooooAKKKKACiiigAooooAK&#10;KKKACiiigAooooAKKKKACiiigAooooAKKKKACiiigAooooAjvFle2cQuscxU7GZdyqccEjIyM9sj&#10;6isL4YQ6hb+FdmqXFnd3y3t55s1rbNbwv/pUuNsbPIV4wOXPIJ46Db1DULfSbCa6upoba1to2lmm&#10;lcJHEijLMzHgAAEkngAVzfwX8eaH8TfAUeueG9a0nxBomoXl61rqGmXcd3a3IW7mRiksZKthlZTg&#10;nBUjqKAOqooooAKKKKACiiigAooooAKKKKACiiigAooooAKKKKACiiigAooooAKKKKACiiigAooo&#10;oAKKKKACiiigDiP2kvgjZ/tJfs8+PPh3qF3c6dp/j7w9qHhy6u7YKZrWK8tZLd5EDcb1WQkZGMgZ&#10;4r5O/bV/4I1zftC+M/FHjrQf2iv2uvBOsahGbqLw94S+Ihh0rzFBYxW9tcFVjMnKqv2iOJWKn5VB&#10;r7oooA+Ff27P2/vjf8ENP/tCx/Y8+KPibwDpp0i+udWsPEei3Wsm/GrQBbOLSbS4uJpkZRHiWN2I&#10;aU5jCo0g+rfhn8W/EHjrX5LPVPhr448GW8cJlW91m60eWCVgygRKLO+uJN5DFgSgXCHLA4DbvxD8&#10;NXHi7RIbOBo42h1Kwvd0mdpW3u4Z2HA6lYyB7kdOtfDHwj8R/tgfA39s34xaN8UNev8Axl8GbrxB&#10;4Yb4eeK20jRNPhghu9ZsYr3TTBbn7UzCG+ktxLMh3CyeQNEzqGAP0HopN64+8PzpaACiiigAoooo&#10;AKKKKAObvPCFxd/FDSda3Qi00/S76ykQsfMLzy2boQMYwBbvkk5yVwDzj5N/as/4ITfCT9pT9oBf&#10;ij4f8SfFD4DePLizubDWNZ+E2uReGbjxLHPci6dr4rA/nSGbLmTh5CR5jP5cWz7WooA/KH9r3/gh&#10;PY/Dv9n34gawP2sP219YbSfButaiLTVfictxa3ZgttwgmT7KN8Mn3XTI3LxkVm/syfsiftVf8E7v&#10;2wviQL7w/wDtDftYfDe3vbO8+HetXfxpj01rWJo5GuYL+wutVihuXQyRxbpLfY7W5lVIw4Rf1c8V&#10;eC9J8caHfabrFhb6jp+p2k1hdW867o7i3mXbLGw7q68EdxWoq7RigD5DP7dP7Sg/5sg+In/hxvCX&#10;/wAn14h4r/4OafhX+zb8bfFHw5/aI8D+NfgX4y8Nw2U66fctb+IvtqXMTSgiXTWmiXanlHBbnzQO&#10;qsB+lZGRTVjCDjP50AfNv/BPf/grP8E/+CoH/CX/APCn9e1TWv8AhBvsf9r/AGzSbiw8j7X9o8nb&#10;5qruz9mmzjONoz1FfSlfm7/wVc/4IseJPi7+0Fpv7UX7MviTT/hv+054TtrqY3dzZLf2/jBjZR2U&#10;MMn2p3traSO1WWJJPIZXMqhyu1ZEztB/bh/4KXadodnb3n7EPg/Uby3gSOe7b4paPE11IFAaQos2&#10;1SxycDgZwOKAP0yZgi5PAFKrbhkV+OXiz/guv+3d4R8RalpN5/wT78YyXOl3MtpNJYw6rfWzvGxV&#10;jFPDaPFMhIJWSN2RxgqzAgn0v9iX/g5//Z68dfBTw3pvxc8QzfDH4wLJeWWt+D08Oa3qDaRLb3M8&#10;ao0sdmVLGGNJGXOULspwVIAB+oVFYPw4+KHhv4u+GI9a8K+IdD8TaPNI0SX2k30V5bOynDKJImZS&#10;QeCAeK3qACiiigAooooAKKKKACiiigAooooAKKKKACiiigAooooAKKKKACiiigAooooAKKKKACii&#10;igAooooAKKKKACiiigAooooAKKKKACiiigAooooAKKKKACiiigAooooAKKKKACiiigAooooAKKKK&#10;ACiiigAooooAKKKKACiiigAooooAKKKKACiiigCj4n8S2Pgzw1qGsapdQ2Om6TbSXl3cSnEdvDGp&#10;d3Y+iqCT7Csfwh8WNG8c6xfadp9xMupabFDc3Vjd2c9ldwQzGRYZTDMiP5btDMqvt2sYZACSjAYv&#10;7Svh2+8R/C9v7OtZb660nVdK1wWkOPOvEsNRtr2SGIHCmaRLd0jDFVLsoZlXLCHw/rUnj74yWupW&#10;ul61aaToejXFs15qNhJZLdz3U8DeXDHKFlPlLabnZkVP9IiCNIRKIwD0avNfDn7V/hHxXeeEIbN/&#10;ES/8J4+zRHuvDGqWkV0fsc1780ktuqRDyIJGzKVGQF++yqdT4JfGofGu28USf8In408J/wDCMeI7&#10;7w6U8R6WbBtV+yuE+3Wg3N51lNndFMMb1ycDpVRdCvde/aYTUZH16z0/w14Za3gjVtul6pLqF2rS&#10;l1z89xbLpsO04Gxb+T73mfKAd+V8xP8ACsvwaNulTD/p9u//AEplrP8AinpXjDVvC6Q+B9d8NeHt&#10;YWdWa61zQp9ZtTCAdyCGG7tGDk7SG80gAEbTkEV/gfZeINN+HkMPirVNH1nX47y9+13mlaZJplnO&#10;ftcxXy7eS4uHjwu0EGZ8kE8AhQAddRRRQAUUUUAFFFFABRRRQAUUUUAFFFFABRRRQAUUUUAFFFFA&#10;BRRRQAUUUUAFFFFABRRRQAUUUUAFFFFABRRRQBQ8UeFdL8b6Bc6VrWm2Gr6XeLsuLO9t0uLedcg4&#10;dHBVhkA4I6ivlT/gon/wTv8AhP8AFz9ly78L2vhXR/A8viDxH4bsP7c8K6XZadrGnLJr2noz28/k&#10;MEcqWXJVgQxBBBxX11VfUdJt9WjWO6ghuI0kjmVJYw6h43Do2D/ErqrA9QQCORQB8z/svf8ABOux&#10;/YE0LxxrPgbWfEHxK8Yaxpfl6XF4vbSdPSOWJZXS2W60/TYXhhnlMQlZ0mx5UbKmVIboPgx8U/2l&#10;fEHxL02z8ffB74V+FvCc3mfbtT0j4j3Wr3ltiJzHstn0qBZN0gRTmVdqsW5xtP0BTZI/MH/1qAOB&#10;+BP7V/wv/agTVG+G3xI8A/EJNEMQ1FvDPiG01YWBl3+WJfs8j+Xv8t9u7G7Y2M4NegA5r51/ZL/4&#10;JnfDP9hv49fGDx18ONOh8MwfGH+xvtnhzTbG1sNE0X+zbaWBPsdvBEgj80zSSSbi26Riwxk58N/Y&#10;B+Iv7b3g39uTxJ8P/wBoDwz4e8TfCnXY9a1/w54204W6T6VFFdW0dpps/wBnCRj91KWVZIvOkMkj&#10;CWRYJFQA+/KK+f8A4ef8FL/hb8Qv27PiH+zp/a39ifEz4e/2b/oWrXVpbf8ACS/bLBtQ/wCJZH5x&#10;nuvs9uu6f90vl7lPKncPoCgAooooAKKKKACiiigAooooAKKKKAGTjcn415p8Q/2Tfht+0f4P0Gz+&#10;KHw48D+Pl0NC1nB4m0C01ZbB3ChzEJ43CFgqglcZ2jPQV6dRQB+N+qfDr4t/8G1HxBv9c8D+HPH3&#10;xu/Y7ugPP0Gyvheaz4DZ2N5qWrPFDYpEbeKKCYKZZY4/nQSTITuH6vfs8fG3S/2lPgF4H+I2h29/&#10;Z6L4+0Cw8R6fBfokd1Db3ltHcRLKqM6rIEkUMFZgGBwxHJ0/iv8ADDQ/jf8AC7xJ4L8UWP8Aanhn&#10;xfpV1omrWfnSQ/a7S5haGaLfGyuu6N2XcjKwzkEHBr8wviN/wbWal8F/hTa3HwA/aO+P8fj7wpLp&#10;8nhjSvG/jtj4R2W9zCzW11BZWaTeR9nSRFSIjB2D7oIoA/VzOaK+Cv8AgkJ/wW98F/t8fDXw34Z8&#10;da94V8K/tFTXuoaTrXgiBJLOYXVp5skhtoJZZZGiFum4sZCd0co424H3rQAUUUUAFFFFABRRRQAU&#10;UUUAFFFFABRRRQAUUUUAFFFFABRRRQAUUUUAFFFFABRRRQAUUUUAFFFFABRRRQAUUUUAFFFFABRR&#10;RQAUUUUAFFFFABRRRQAUUUUAFFFFABRRRQAUUUUAFFFFABRRRQAUUUUAFFFFABRRRQAUUUUAFFFF&#10;ABRRRQAUUUUAFFFFABWV4P8A+QXN/wBft3/6US0UUAatFFFABRRRQAUUUUAFFFFABRRRQAUUUUAF&#10;FFFABRRRQAUUUUAFFFFABRRRQAUUUUAFFFFABRRRQAUUUUAFFFFABRRRQAUUUUAFFFFAHm95+yZ8&#10;Lbn9oCH4qyfDnwO3xNt0Mcfiw6Jbf20qmA22Ptezzf8AUM0X3vuHb93ivF/+CXf7SXjT9orXf2lo&#10;fGWtf2xH8P8A44a/4Q0AfZILf7BpVtbafJBb/ukTzNrTynfJukO7liAMFFAH1hRRRQAUUUUAFFFF&#10;ABRRRQAUUUUAFFFFABRRRQB+PX/B0z+2n4q/4J4/G79kf4xeCrDw/qnibwfqHiv7Fba3BNNYy/ad&#10;OtrSTzEhlikOI7hyNsi4YKTkZB/YWiigAooooAKKKKACiiigAooooAKKKKACiiigAooooAKKKKAC&#10;iiigAooooAKKKKACiiigAooooAKKKKACiiigAooooAKKKKACiiigAooooAKKKKACiiigAooooAKK&#10;KKACiiigAooooAKKKKACiiigAooooAKKKKACiiigAooooA//2VBLAwQKAAAAAAAAACEANQl/ICwN&#10;AAAsDQAAFQAAAGRycy9tZWRpYS9pbWFnZTUuanBlZ//Y/+AAEEpGSUYAAQEBANwA3AAA/9sAQwAC&#10;AQECAQECAgICAgICAgMFAwMDAwMGBAQDBQcGBwcHBgcHCAkLCQgICggHBwoNCgoLDAwMDAcJDg8N&#10;DA4LDAwM/9sAQwECAgIDAwMGAwMGDAgHCAwMDAwMDAwMDAwMDAwMDAwMDAwMDAwMDAwMDAwMDAwM&#10;DAwMDAwMDAwMDAwMDAwMDAwM/8AAEQgB2AB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o7mJpoGVXaNmBAZcZX3&#10;5BFAElFeSfsy+F5vBXir4padJrniTXlg8VRyCbWdUlvpEMmk6dI6x7zshjMju4hhVIlLttRc4r1c&#10;3Kg9G/KgCSiiigAooooAKKKKACo7mLz4Hj3Mu9Su5ThhnuD61JRQB5j8Mf2XNJ+FPjO81yx1/wAc&#10;3t1qE32i7j1LxFc3lvdSeQkAd45GKlhHHGAccbFPXmvIf2ov+CLn7PP7ZHxjv/H3xA8G6lrHijU4&#10;oYbm6h8SalZo6xRiNB5cM6xjCqBwozjJ55r6sooAKKKKACiiigAooooAKKKKACiiigAooooAKKKK&#10;ACiiigAoorL8beIP+EU8Iapqgi8/+zbSW68rdt8zy0Z9ucHGcYzigDUorwvwJ418TaL/AMKa1PUP&#10;EF5rK/EYtaapbTQwxwxTS6Xcaik0OxQ0axm0eJYyTlJ8szMgY+4PcBGxtY/QUASUUUUAFFFFABRR&#10;RQAVDf2ceo2ctvNDHPDMpSSORQyyKRggg8EEdjU1FAHm3gT9myz8Ea1otxJr/iTWrPwtG0OgadqM&#10;lu1toqtH5IMZjiSSR1hLRB53lcI7jdl2J8g/af8A+CV9h+1F8Yb7xlcfHL9pXwRNfxQxHSPCHj2T&#10;S9Jg8uMJujtxGwRmxuYg/MxJ6k19UUUAFFFFABRRRQAUUUUAFFFFABRRRQAUUUUAFFFFABRRRQAU&#10;UVneLtdj8L+F9R1SVJJItNtpbp0jOGcIhYge5A/OgDRorwn4bfEHxlpes/DfV9e1yHWNO+KxELaY&#10;lnHDHoFwdNn1CMW7qA7xbLaaNzMzszGNl2Dcp92oAKKKKACiiigAooooAKraxpkOt6XcWdxGs1vd&#10;RtDLG3R0YFWB+oJqzRQB5L8Pv2dtZ8Na34XGteKLfXND8Axunhu0j0w2txExt2tVlu5vOdZ5Et3k&#10;jDRxwj97ISpO3Hlf7Uv7DHxu+OXxkvvEXgz9q7x18K/D9zFDHB4c07w1pt7bWjIgV3WWVfMbewLn&#10;cSQWIBwAB9XUUAFFFFABRRRQAUUUUAFFFFABRRRQAUUUUAFFFFABRRRQAUUVR8Sa1B4b0C81G6Zl&#10;trCB7iUqMkIiljgd+B0oAvUV4n8M/jJ4yl17wTfeKP8AhHZPD/xQGNFtdPtJorvRJjYzXyw3EzzO&#10;l1ughmBdI4AjRAbX3gr7ZQAUUUUAFFFFABRRRQAVT8RaJD4m0G8066Vntb+B7aZQ20sjqVYZ7cE1&#10;cooA8Y+HXwQ8XWms+CbPxJPoLaF8MQTo89hPK95rM32OWxSe5jaNUtysE02UR5Q7y5ymwA+aftW/&#10;B79sbxf8Z76++D/xl+Evg/wLJDCtnpeueDpdQvoJBGBKXnEoDhn3MMKuFIXBILN9ZUUAFFFFABRR&#10;RQAUUUUAFFFFABRRRQAUUUUAFFFFABRRRQAUUVX1PUYdI0+a6uZo7e2t0aWWWRtqxooJLE9gAM5o&#10;AsUV5V8Of2kpPGXiPQY9Q8M6hoOj+M4zJ4a1C4uI5P7SxAbkJJGvzQSPAryqjZJWKTdsZCteq0AF&#10;FFFABRRRQAUUUUAFZnjPw+PFvhHU9KaTyV1K1ltGk27tgkQrnHfGeladBGaAPAfhz4O8Ya9qHws0&#10;fWPCl54ft/ha32m71Oa9tJrbWJ00y405VtFilaXy2+0yS7p0iYLGg2ksQvGftT/tJ/tWfDb4y32k&#10;/C39m3w/8RvBtvDC1rrt18QrTSZbp2jDSKbeSMsmxyy5JO7bu74H1gFwaRo1Y8/zoAdRRRQAUUUU&#10;AFFFFABRRRQAUUUUAFFFFABRRRQAUUUUAFFFQ319DplnLcXEkcNvAhkkkdgqxqBksSeAAOc0ATUV&#10;514H/aOsfGmsaDBJoXiHRbPxZE8uhX+oRwLb6sFi84KoSVpI3eAPKqTIjlI5MgFGA9FoAKKKKACi&#10;iigAooooAKy/G/h//hLfB+qaV5v2f+0rSW18zZv8vehXdjIzjOcZH4VqUMu4c0AeDeAvBvibW5vg&#10;/peoeHbzRF+GpN1qV5PcQSW93NFpdzpyxW/luXdJDdvKHZUwsIDKrOAOP/ae/a3/AGj/AITfGG+0&#10;P4efsp3XxS8K28UL23iNfiNpWjC8Zow0ii2nBkXYxKZb723I4Ir6nEaigxKT92gB1FFFABRRRQAU&#10;UUUAFFFFABRRRQAUUUUAFFFFABRRRQAUUUjNtFAC0Vxfgf8AaE8J/EXxKdJ0nULia6aJ57Z5dPub&#10;e31GNCFeS1mkjWK6RSy7mgZwN6kkBhntKACiiigAooooAKKKKACsb4h6Vc674E1mzs2VLy7sZ4YG&#10;L7ArtGyqSRyOSOR0rZoI3CgD5l+FnjDTfHl/8DfDmit5mufDvbP4osgmyfw/GuiXdmbe5X/lk7XE&#10;8OxGwJBE7rkR5rN/al/4K4+Af2TfjHfeCde8F/GrWNS0+GGZ7rQPAeoanp8glQOPLuI02PgHDbSd&#10;rAqeQQPqryVB6Uht4z/CKAH0UUUAFFFFABRRRQAUUUUAFFFFABRRRQAUUUUAFFFFABRRTXfYKAHU&#10;Vznhb4v+FfHHiXUdF0XxJoOravo7Fb+xstQhuLiyIJU+bGjFo/mBX5gORiujoAKKKKACiiigAooo&#10;oAKx/iDBfXfgPWotMMi6lLYzpaGN9jiUxsEw2QAd2MEkYrYpGUOMGgD5t+HepaZq+n/s1WuhyW8m&#10;oaXDI95FbDbLaWMWiXFvcxyDqipeyWCPG2CJRHlcocVP2l/+CzP7Mv7HnxdvvAfxI+LGj+F/F2mR&#10;QzXWmzWV3NJAssYkjLGKF1+ZGVsZzhhX0pa6JZ2N3NcQ2tvDcXODNIkYV5cdNxHJ6nrTLzw5p+oz&#10;eZcWNrcSYxukiVmx9SKALtFFFABRRRQAUUUUAFFFFABRRRQAUUUUAFFFFABRRRQAUUU132D9OKAH&#10;UVVs9btdQu5reG4hmmtziVEcM0R7bgDkZx3q1QAUUUUAFFFFABRRRQAVj/EO4vrTwHrU2liQ6lFY&#10;zvaiOMSOZRGxTCkEMd2OCDmtikZQ45GaAPmD4V+FPDvhFv2eNa8M2enWmteLI861e2SL9q1uybQ7&#10;qeWa6kHzTg3i2bmWQs3mOvzZkbd6P8Vv29Pgj8CvGc/hzxr8XPht4T8QWqJJNpur+I7Syu4VdQyF&#10;opJAwDKQRkcgg12HhD4IeDvh/wCJb7WtD8L6FpGralv+1XlpZRwzT738x9zKATufDN6sATk81xnx&#10;W/YC+Bnx28a3HiTxt8Hfhj4u8RXiJHPqes+GbO+vJ1RQiBpZI2dgqgKMngADoKAPXKKKKACiiigA&#10;ooooAKKKKACiiigAooooAKKKKACiiigAooooAKKKKACiiigAooooAKKKKACsjx/r0vhbwPrGqQqk&#10;k2m2U10iPna5SNmAOOcEitemTx+bHtxuB4I9RQB88fDUah4Gv/g74gXxB4l1S8+KEi2niGLUdXub&#10;y1nkbRrvUBNBbyO0NoVltcBbZIkKysCrbU2/RAnU1wfgf9nrRfAes6XdW82qXUOgW8tpotnczq9v&#10;osMu3ekIChiNsaIpkZzGg2IVUsD4V+1d/wAEZPgt+2T8aL7x540g8fza/qEMMEp03xrqen2oSJBG&#10;gSCKZY0+UDOxQCcscszEgH1nRRRQAUUUUAFFFFABRRRQAUUUUAf/2VBLAQItABQABgAIAAAAIQA9&#10;/K5oFAEAAEcCAAATAAAAAAAAAAAAAAAAAAAAAABbQ29udGVudF9UeXBlc10ueG1sUEsBAi0AFAAG&#10;AAgAAAAhADj9If/WAAAAlAEAAAsAAAAAAAAAAAAAAAAARQEAAF9yZWxzLy5yZWxzUEsBAi0AFAAG&#10;AAgAAAAhALM0Af7cCQAAG4wAAA4AAAAAAAAAAAAAAAAARAIAAGRycy9lMm9Eb2MueG1sUEsBAi0A&#10;FAAGAAgAAAAhAGNT4cvdAAAANQMAABkAAAAAAAAAAAAAAAAATAwAAGRycy9fcmVscy9lMm9Eb2Mu&#10;eG1sLnJlbHNQSwECLQAUAAYACAAAACEA0oEWYd0AAAAFAQAADwAAAAAAAAAAAAAAAABgDQAAZHJz&#10;L2Rvd25yZXYueG1sUEsBAi0ACgAAAAAAAAAhAHxDhhnwAAAA8AAAABQAAAAAAAAAAAAAAAAAag4A&#10;AGRycy9tZWRpYS9pbWFnZTQucG5nUEsBAi0ACgAAAAAAAAAhADD9MtRnawAAZ2sAABUAAAAAAAAA&#10;AAAAAAAAjA8AAGRycy9tZWRpYS9pbWFnZTMuanBlZ1BLAQItAAoAAAAAAAAAIQB3X4Vqd1UAAHdV&#10;AAAVAAAAAAAAAAAAAAAAACZ7AABkcnMvbWVkaWEvaW1hZ2UyLmpwZWdQSwECLQAKAAAAAAAAACEA&#10;vSM1bXJBAAByQQAAFQAAAAAAAAAAAAAAAADQ0AAAZHJzL21lZGlhL2ltYWdlMS5qcGVnUEsBAi0A&#10;CgAAAAAAAAAhADUJfyAsDQAALA0AABUAAAAAAAAAAAAAAAAAdRIBAGRycy9tZWRpYS9pbWFnZTUu&#10;anBlZ1BLBQYAAAAACgAKAIgCAADUHwEAAAA=&#10;">
                <v:rect id="Rectangle 49892" o:spid="_x0000_s1050" style="position:absolute;left:-11450;top:10231;width:27925;height:26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34xAAAANsAAAAPAAAAZHJzL2Rvd25yZXYueG1sRI9Pa8JA&#10;FMTvgt9heYI33aQWCdFVSrBFLAi1PfT4yD6T0OzbmN3mz7fvFgSPw8z8htnuB1OLjlpXWVYQLyMQ&#10;xLnVFRcKvj5fFwkI55E11pZJwUgO9rvpZIuptj1/UHfxhQgQdikqKL1vUildXpJBt7QNcfCutjXo&#10;g2wLqVvsA9zU8imK1tJgxWGhxIaykvKfy69R4MzzObnVbwc+63fEYZWdvsdRqflseNmA8DT4R/je&#10;PmoFSQz/X8IPkLs/AAAA//8DAFBLAQItABQABgAIAAAAIQDb4fbL7gAAAIUBAAATAAAAAAAAAAAA&#10;AAAAAAAAAABbQ29udGVudF9UeXBlc10ueG1sUEsBAi0AFAAGAAgAAAAhAFr0LFu/AAAAFQEAAAsA&#10;AAAAAAAAAAAAAAAAHwEAAF9yZWxzLy5yZWxzUEsBAi0AFAAGAAgAAAAhAOKt7fjEAAAA2wAAAA8A&#10;AAAAAAAAAAAAAAAABwIAAGRycy9kb3ducmV2LnhtbFBLBQYAAAAAAwADALcAAAD4AgAAAAA=&#10;" filled="f" stroked="f">
                  <v:textbox style="layout-flow:vertical;mso-layout-flow-alt:bottom-to-top" inset="0,0,0,0">
                    <w:txbxContent>
                      <w:p w14:paraId="37AF726F" w14:textId="3791B2F0" w:rsidR="001A65EB" w:rsidRPr="000C1454" w:rsidRDefault="001A65EB" w:rsidP="001A26A0">
                        <w:pPr>
                          <w:rPr>
                            <w:sz w:val="16"/>
                            <w:szCs w:val="16"/>
                            <w:lang w:val="sr-Latn-RS"/>
                          </w:rPr>
                        </w:pPr>
                        <w:r w:rsidRPr="000C1454">
                          <w:rPr>
                            <w:sz w:val="16"/>
                            <w:szCs w:val="16"/>
                            <w:lang w:val="sr-Latn-RS"/>
                          </w:rPr>
                          <w:t>V</w:t>
                        </w:r>
                        <w:r>
                          <w:rPr>
                            <w:sz w:val="16"/>
                            <w:szCs w:val="16"/>
                            <w:lang w:val="sr-Latn-RS"/>
                          </w:rPr>
                          <w:t>j</w:t>
                        </w:r>
                        <w:r w:rsidRPr="000C1454">
                          <w:rPr>
                            <w:sz w:val="16"/>
                            <w:szCs w:val="16"/>
                            <w:lang w:val="sr-Latn-RS"/>
                          </w:rPr>
                          <w:t>erovatnoća ukupnog preživljavanja</w:t>
                        </w:r>
                      </w:p>
                    </w:txbxContent>
                  </v:textbox>
                </v:rect>
                <v:rect id="Rectangle 49895" o:spid="_x0000_s1051" style="position:absolute;left:31820;top:269;width:346;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21BFDA95" w14:textId="77777777" w:rsidR="001A65EB" w:rsidRPr="006D1819" w:rsidRDefault="001A65EB" w:rsidP="001A26A0">
                        <w:pPr>
                          <w:rPr>
                            <w:sz w:val="12"/>
                            <w:szCs w:val="12"/>
                          </w:rPr>
                        </w:pPr>
                        <w:r w:rsidRPr="006D1819">
                          <w:rPr>
                            <w:b/>
                            <w:color w:val="B5082E"/>
                            <w:sz w:val="12"/>
                            <w:szCs w:val="1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7" o:spid="_x0000_s1052" type="#_x0000_t75" style="position:absolute;left:3383;top:2164;width:42611;height:10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XuaxQAAANsAAAAPAAAAZHJzL2Rvd25yZXYueG1sRI9PS8NA&#10;FMTvgt9heYI3u6mlocRuS7EIPXjoHxG9PXefSTD7NmSfSeqndwuCx2FmfsMs16NvVE9drAMbmE4y&#10;UMQ2uJpLAy+np7sFqCjIDpvAZOBMEdar66slFi4MfKD+KKVKEI4FGqhE2kLraCvyGCehJU7eZ+g8&#10;SpJdqV2HQ4L7Rt9nWa491pwWKmzpsSL7dfz2BrzdniX/+dBv+yGX99dtP3+22pjbm3HzAEpolP/w&#10;X3vnDCxmcPmSfoBe/QIAAP//AwBQSwECLQAUAAYACAAAACEA2+H2y+4AAACFAQAAEwAAAAAAAAAA&#10;AAAAAAAAAAAAW0NvbnRlbnRfVHlwZXNdLnhtbFBLAQItABQABgAIAAAAIQBa9CxbvwAAABUBAAAL&#10;AAAAAAAAAAAAAAAAAB8BAABfcmVscy8ucmVsc1BLAQItABQABgAIAAAAIQAJsXuaxQAAANsAAAAP&#10;AAAAAAAAAAAAAAAAAAcCAABkcnMvZG93bnJldi54bWxQSwUGAAAAAAMAAwC3AAAA+QIAAAAA&#10;">
                  <v:imagedata r:id="rId23" o:title=""/>
                </v:shape>
                <v:shape id="Picture 2019" o:spid="_x0000_s1053" type="#_x0000_t75" style="position:absolute;left:3383;top:12954;width:42611;height:10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qYxAAAANsAAAAPAAAAZHJzL2Rvd25yZXYueG1sRI9Ba8JA&#10;FITvQv/D8gq9mU0lBBuzCVIQLD1VxXp8Zp9J2uzbkN3G9N93C4LHYWa+YfJyMp0YaXCtZQXPUQyC&#10;uLK65VrBYb+ZL0E4j6yxs0wKfslBWTzMcsy0vfIHjTtfiwBhl6GCxvs+k9JVDRl0ke2Jg3exg0Ef&#10;5FBLPeA1wE0nF3GcSoMth4UGe3ptqPre/RgFb6k8reV7126Ph7OeEuL05etTqafHab0C4Wny9/Ct&#10;vdUKlgn8fwk/QBZ/AAAA//8DAFBLAQItABQABgAIAAAAIQDb4fbL7gAAAIUBAAATAAAAAAAAAAAA&#10;AAAAAAAAAABbQ29udGVudF9UeXBlc10ueG1sUEsBAi0AFAAGAAgAAAAhAFr0LFu/AAAAFQEAAAsA&#10;AAAAAAAAAAAAAAAAHwEAAF9yZWxzLy5yZWxzUEsBAi0AFAAGAAgAAAAhAKXPGpjEAAAA2wAAAA8A&#10;AAAAAAAAAAAAAAAABwIAAGRycy9kb3ducmV2LnhtbFBLBQYAAAAAAwADALcAAAD4AgAAAAA=&#10;">
                  <v:imagedata r:id="rId24" o:title=""/>
                </v:shape>
                <v:shape id="Picture 2021" o:spid="_x0000_s1054" type="#_x0000_t75" style="position:absolute;left:3383;top:23743;width:42611;height:10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N7GxgAAANsAAAAPAAAAZHJzL2Rvd25yZXYueG1sRI/NbsIw&#10;EITvlXgHa5F6Kw5UoCjFoBJR1EMP/PWQ2zbexlHjdYhdSN++RkLiOJqZbzTzZW8bcabO144VjEcJ&#10;COLS6ZorBcfD21MKwgdkjY1jUvBHHpaLwcMcM+0uvKPzPlQiQthnqMCE0GZS+tKQRT9yLXH0vl1n&#10;MUTZVVJ3eIlw28hJksykxZrjgsGWckPlz/7XKthszIfMC+xP2+ci/zqtp5+rplDqcdi/voAI1Id7&#10;+NZ+1wrSKVy/xB8gF/8AAAD//wMAUEsBAi0AFAAGAAgAAAAhANvh9svuAAAAhQEAABMAAAAAAAAA&#10;AAAAAAAAAAAAAFtDb250ZW50X1R5cGVzXS54bWxQSwECLQAUAAYACAAAACEAWvQsW78AAAAVAQAA&#10;CwAAAAAAAAAAAAAAAAAfAQAAX3JlbHMvLnJlbHNQSwECLQAUAAYACAAAACEAd8zexsYAAADbAAAA&#10;DwAAAAAAAAAAAAAAAAAHAgAAZHJzL2Rvd25yZXYueG1sUEsFBgAAAAADAAMAtwAAAPoCAAAAAA==&#10;">
                  <v:imagedata r:id="rId25" o:title=""/>
                </v:shape>
                <v:shape id="Picture 61164" o:spid="_x0000_s1055" type="#_x0000_t75" style="position:absolute;left:3342;top:35777;width:42581;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FsewQAAANsAAAAPAAAAZHJzL2Rvd25yZXYueG1sRI/disIw&#10;FITvF3yHcIS9W1NdVqQai5QK7p1aH+DQnP7ZnJQman17s7Dg5TAz3zCbZDSduNPgGssK5rMIBHFh&#10;dcOVgku+/1qBcB5ZY2eZFDzJQbKdfGww1vbBJ7qffSUChF2MCmrv+1hKV9Rk0M1sTxy80g4GfZBD&#10;JfWAjwA3nVxE0VIabDgs1NhTWlNxPd+MgjI7ZqU5Iudt9fNt09+sbTFS6nM67tYgPI3+Hf5vH7SC&#10;1RL+voQfILcvAAAA//8DAFBLAQItABQABgAIAAAAIQDb4fbL7gAAAIUBAAATAAAAAAAAAAAAAAAA&#10;AAAAAABbQ29udGVudF9UeXBlc10ueG1sUEsBAi0AFAAGAAgAAAAhAFr0LFu/AAAAFQEAAAsAAAAA&#10;AAAAAAAAAAAAHwEAAF9yZWxzLy5yZWxzUEsBAi0AFAAGAAgAAAAhAG10Wx7BAAAA2wAAAA8AAAAA&#10;AAAAAAAAAAAABwIAAGRycy9kb3ducmV2LnhtbFBLBQYAAAAAAwADALcAAAD1AgAAAAA=&#10;">
                  <v:imagedata r:id="rId26" o:title=""/>
                </v:shape>
                <v:rect id="Rectangle 2024" o:spid="_x0000_s1056" style="position:absolute;left:34320;top:5518;width:10191;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7367A1E2" w14:textId="77777777" w:rsidR="001A65EB" w:rsidRPr="006D1819" w:rsidRDefault="001A65EB" w:rsidP="001A26A0">
                        <w:pPr>
                          <w:rPr>
                            <w:sz w:val="12"/>
                            <w:szCs w:val="12"/>
                          </w:rPr>
                        </w:pPr>
                        <w:r w:rsidRPr="006D1819">
                          <w:rPr>
                            <w:rFonts w:eastAsia="Courier New"/>
                            <w:sz w:val="12"/>
                            <w:szCs w:val="12"/>
                          </w:rPr>
                          <w:t>TAGRISSO (N=279)</w:t>
                        </w:r>
                      </w:p>
                    </w:txbxContent>
                  </v:textbox>
                </v:rect>
                <v:rect id="Rectangle 2025" o:spid="_x0000_s1057" style="position:absolute;left:34320;top:6402;width:11489;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2BCF425C" w14:textId="77777777" w:rsidR="001A65EB" w:rsidRPr="006D1819" w:rsidRDefault="001A65EB" w:rsidP="001A26A0">
                        <w:pPr>
                          <w:rPr>
                            <w:sz w:val="12"/>
                            <w:szCs w:val="12"/>
                          </w:rPr>
                        </w:pPr>
                        <w:r w:rsidRPr="006D1819">
                          <w:rPr>
                            <w:rFonts w:eastAsia="Courier New"/>
                            <w:sz w:val="12"/>
                            <w:szCs w:val="12"/>
                          </w:rPr>
                          <w:t>Medijana 38</w:t>
                        </w:r>
                        <w:proofErr w:type="gramStart"/>
                        <w:r w:rsidRPr="006D1819">
                          <w:rPr>
                            <w:rFonts w:eastAsia="Courier New"/>
                            <w:sz w:val="12"/>
                            <w:szCs w:val="12"/>
                          </w:rPr>
                          <w:t>,6</w:t>
                        </w:r>
                        <w:proofErr w:type="gramEnd"/>
                        <w:r w:rsidRPr="006D1819">
                          <w:rPr>
                            <w:rFonts w:eastAsia="Courier New"/>
                            <w:sz w:val="12"/>
                            <w:szCs w:val="12"/>
                          </w:rPr>
                          <w:t xml:space="preserve"> meseci</w:t>
                        </w:r>
                      </w:p>
                    </w:txbxContent>
                  </v:textbox>
                </v:rect>
                <v:rect id="Rectangle 2026" o:spid="_x0000_s1058" style="position:absolute;left:34316;top:8146;width:12567;height:1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D571CF1" w14:textId="0F707792" w:rsidR="001A65EB" w:rsidRPr="006D1819" w:rsidRDefault="001A65EB" w:rsidP="001A26A0">
                        <w:pPr>
                          <w:rPr>
                            <w:sz w:val="12"/>
                            <w:szCs w:val="12"/>
                          </w:rPr>
                        </w:pPr>
                        <w:r w:rsidRPr="006D1819">
                          <w:rPr>
                            <w:rFonts w:eastAsia="Courier New"/>
                            <w:sz w:val="12"/>
                            <w:szCs w:val="12"/>
                          </w:rPr>
                          <w:t>Standardno l</w:t>
                        </w:r>
                        <w:r>
                          <w:rPr>
                            <w:rFonts w:eastAsia="Courier New"/>
                            <w:sz w:val="12"/>
                            <w:szCs w:val="12"/>
                          </w:rPr>
                          <w:t>ij</w:t>
                        </w:r>
                        <w:r w:rsidRPr="006D1819">
                          <w:rPr>
                            <w:rFonts w:eastAsia="Courier New"/>
                            <w:sz w:val="12"/>
                            <w:szCs w:val="12"/>
                          </w:rPr>
                          <w:t>ečenje (N=277)</w:t>
                        </w:r>
                      </w:p>
                    </w:txbxContent>
                  </v:textbox>
                </v:rect>
                <v:rect id="Rectangle 2027" o:spid="_x0000_s1059" style="position:absolute;left:34320;top:9146;width:1149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6714B065" w14:textId="7A31F13E" w:rsidR="001A65EB" w:rsidRPr="006D1819" w:rsidRDefault="001A65EB" w:rsidP="001A26A0">
                        <w:pPr>
                          <w:rPr>
                            <w:sz w:val="12"/>
                            <w:szCs w:val="12"/>
                          </w:rPr>
                        </w:pPr>
                        <w:r w:rsidRPr="006D1819">
                          <w:rPr>
                            <w:rFonts w:eastAsia="Courier New"/>
                            <w:sz w:val="12"/>
                            <w:szCs w:val="12"/>
                          </w:rPr>
                          <w:t>Medijana 31</w:t>
                        </w:r>
                        <w:proofErr w:type="gramStart"/>
                        <w:r w:rsidRPr="006D1819">
                          <w:rPr>
                            <w:rFonts w:eastAsia="Courier New"/>
                            <w:sz w:val="12"/>
                            <w:szCs w:val="12"/>
                          </w:rPr>
                          <w:t>,8</w:t>
                        </w:r>
                        <w:proofErr w:type="gramEnd"/>
                        <w:r w:rsidRPr="006D1819">
                          <w:rPr>
                            <w:rFonts w:eastAsia="Courier New"/>
                            <w:sz w:val="12"/>
                            <w:szCs w:val="12"/>
                          </w:rPr>
                          <w:t xml:space="preserve"> m</w:t>
                        </w:r>
                        <w:r>
                          <w:rPr>
                            <w:rFonts w:eastAsia="Courier New"/>
                            <w:sz w:val="12"/>
                            <w:szCs w:val="12"/>
                          </w:rPr>
                          <w:t>jeseci</w:t>
                        </w:r>
                      </w:p>
                    </w:txbxContent>
                  </v:textbox>
                </v:rect>
                <v:rect id="Rectangle 2028" o:spid="_x0000_s1060" style="position:absolute;left:34320;top:10974;width:12785;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246B6658" w14:textId="77777777" w:rsidR="001A65EB" w:rsidRPr="006D1819" w:rsidRDefault="001A65EB" w:rsidP="001A26A0">
                        <w:pPr>
                          <w:rPr>
                            <w:sz w:val="12"/>
                            <w:szCs w:val="12"/>
                          </w:rPr>
                        </w:pPr>
                        <w:r w:rsidRPr="006D1819">
                          <w:rPr>
                            <w:rFonts w:eastAsia="Courier New"/>
                            <w:i/>
                            <w:iCs/>
                            <w:sz w:val="12"/>
                            <w:szCs w:val="12"/>
                          </w:rPr>
                          <w:t>Hazard Ratio</w:t>
                        </w:r>
                        <w:r w:rsidRPr="006D1819">
                          <w:rPr>
                            <w:rFonts w:eastAsia="Courier New"/>
                            <w:sz w:val="12"/>
                            <w:szCs w:val="12"/>
                          </w:rPr>
                          <w:t xml:space="preserve"> = 0,799</w:t>
                        </w:r>
                      </w:p>
                    </w:txbxContent>
                  </v:textbox>
                </v:rect>
                <v:rect id="Rectangle 49724" o:spid="_x0000_s1061" style="position:absolute;left:39131;top:11858;width:8949;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48B5CA21" w14:textId="77777777" w:rsidR="001A65EB" w:rsidRPr="006D1819" w:rsidRDefault="001A65EB" w:rsidP="001A26A0">
                        <w:pPr>
                          <w:rPr>
                            <w:sz w:val="12"/>
                            <w:szCs w:val="12"/>
                          </w:rPr>
                        </w:pPr>
                        <w:r w:rsidRPr="006D1819">
                          <w:rPr>
                            <w:rFonts w:eastAsia="Courier New"/>
                            <w:sz w:val="12"/>
                            <w:szCs w:val="12"/>
                          </w:rPr>
                          <w:t>(0,641; 0,997)</w:t>
                        </w:r>
                      </w:p>
                    </w:txbxContent>
                  </v:textbox>
                </v:rect>
                <v:rect id="Rectangle 49725" o:spid="_x0000_s1062" style="position:absolute;left:36728;top:11858;width:3189;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16022271" w14:textId="77777777" w:rsidR="001A65EB" w:rsidRPr="006D1819" w:rsidRDefault="001A65EB" w:rsidP="001A26A0">
                        <w:pPr>
                          <w:rPr>
                            <w:sz w:val="12"/>
                            <w:szCs w:val="12"/>
                          </w:rPr>
                        </w:pPr>
                        <w:r w:rsidRPr="006D1819">
                          <w:rPr>
                            <w:rFonts w:eastAsia="Courier New"/>
                            <w:sz w:val="12"/>
                            <w:szCs w:val="12"/>
                          </w:rPr>
                          <w:t xml:space="preserve">% CI </w:t>
                        </w:r>
                      </w:p>
                    </w:txbxContent>
                  </v:textbox>
                </v:rect>
                <v:rect id="Rectangle 49723" o:spid="_x0000_s1063" style="position:absolute;left:34320;top:11858;width:3185;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16F65ED8" w14:textId="77777777" w:rsidR="001A65EB" w:rsidRPr="006D1819" w:rsidRDefault="001A65EB" w:rsidP="001A26A0">
                        <w:pPr>
                          <w:rPr>
                            <w:sz w:val="12"/>
                            <w:szCs w:val="12"/>
                          </w:rPr>
                        </w:pPr>
                        <w:r w:rsidRPr="006D1819">
                          <w:rPr>
                            <w:rFonts w:eastAsia="Courier New"/>
                            <w:sz w:val="12"/>
                            <w:szCs w:val="12"/>
                          </w:rPr>
                          <w:t>95</w:t>
                        </w:r>
                        <w:proofErr w:type="gramStart"/>
                        <w:r w:rsidRPr="006D1819">
                          <w:rPr>
                            <w:rFonts w:eastAsia="Courier New"/>
                            <w:sz w:val="12"/>
                            <w:szCs w:val="12"/>
                          </w:rPr>
                          <w:t>,05</w:t>
                        </w:r>
                        <w:proofErr w:type="gramEnd"/>
                      </w:p>
                    </w:txbxContent>
                  </v:textbox>
                </v:rect>
                <v:rect id="Rectangle 2030" o:spid="_x0000_s1064" style="position:absolute;left:34320;top:13077;width:8938;height: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39CEFADC" w14:textId="6900C1D8" w:rsidR="001A65EB" w:rsidRPr="006D1819" w:rsidRDefault="001A65EB" w:rsidP="001A26A0">
                        <w:pPr>
                          <w:rPr>
                            <w:sz w:val="12"/>
                            <w:szCs w:val="12"/>
                          </w:rPr>
                        </w:pPr>
                        <w:proofErr w:type="gramStart"/>
                        <w:r w:rsidRPr="006D1819">
                          <w:rPr>
                            <w:rFonts w:eastAsia="Courier New"/>
                            <w:sz w:val="12"/>
                            <w:szCs w:val="12"/>
                          </w:rPr>
                          <w:t>p-vr</w:t>
                        </w:r>
                        <w:r>
                          <w:rPr>
                            <w:rFonts w:eastAsia="Courier New"/>
                            <w:sz w:val="12"/>
                            <w:szCs w:val="12"/>
                          </w:rPr>
                          <w:t>ijednost</w:t>
                        </w:r>
                        <w:r w:rsidRPr="006D1819">
                          <w:rPr>
                            <w:rFonts w:eastAsia="Courier New"/>
                            <w:sz w:val="12"/>
                            <w:szCs w:val="12"/>
                          </w:rPr>
                          <w:t>0,</w:t>
                        </w:r>
                        <w:proofErr w:type="gramEnd"/>
                        <w:r w:rsidRPr="006D1819">
                          <w:rPr>
                            <w:rFonts w:eastAsia="Courier New"/>
                            <w:sz w:val="12"/>
                            <w:szCs w:val="12"/>
                          </w:rPr>
                          <w:t>0462</w:t>
                        </w:r>
                      </w:p>
                    </w:txbxContent>
                  </v:textbox>
                </v:rect>
                <v:rect id="Rectangle 2031" o:spid="_x0000_s1065" style="position:absolute;left:10637;top:25561;width:3650;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7F930563" w14:textId="77777777" w:rsidR="001A65EB" w:rsidRPr="006D1819" w:rsidRDefault="001A65EB" w:rsidP="001A26A0">
                        <w:pPr>
                          <w:rPr>
                            <w:sz w:val="12"/>
                            <w:szCs w:val="12"/>
                          </w:rPr>
                        </w:pPr>
                        <w:r w:rsidRPr="006D1819">
                          <w:rPr>
                            <w:rFonts w:eastAsia="Courier New"/>
                            <w:sz w:val="12"/>
                            <w:szCs w:val="12"/>
                          </w:rPr>
                          <w:t>TAGRIS</w:t>
                        </w:r>
                        <w:r>
                          <w:rPr>
                            <w:rFonts w:eastAsia="Courier New"/>
                            <w:sz w:val="12"/>
                            <w:szCs w:val="12"/>
                          </w:rPr>
                          <w:t>S</w:t>
                        </w:r>
                        <w:r w:rsidRPr="006D1819">
                          <w:rPr>
                            <w:rFonts w:eastAsia="Courier New"/>
                            <w:sz w:val="12"/>
                            <w:szCs w:val="12"/>
                          </w:rPr>
                          <w:t>O</w:t>
                        </w:r>
                      </w:p>
                    </w:txbxContent>
                  </v:textbox>
                </v:rect>
                <v:rect id="Rectangle 2032" o:spid="_x0000_s1066" style="position:absolute;left:10743;top:26125;width:10933;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074A6068" w14:textId="5D197214" w:rsidR="001A65EB" w:rsidRPr="006D1819" w:rsidRDefault="001A65EB" w:rsidP="001A26A0">
                        <w:pPr>
                          <w:rPr>
                            <w:sz w:val="12"/>
                            <w:szCs w:val="12"/>
                            <w:lang w:val="sr-Latn-RS"/>
                          </w:rPr>
                        </w:pPr>
                        <w:r w:rsidRPr="006D1819">
                          <w:rPr>
                            <w:rFonts w:eastAsia="Courier New"/>
                            <w:sz w:val="12"/>
                            <w:szCs w:val="12"/>
                            <w:lang w:val="sr-Latn-RS"/>
                          </w:rPr>
                          <w:t xml:space="preserve">Standardno </w:t>
                        </w:r>
                        <w:r>
                          <w:rPr>
                            <w:rFonts w:eastAsia="Courier New"/>
                            <w:sz w:val="12"/>
                            <w:szCs w:val="12"/>
                            <w:lang w:val="sr-Latn-RS"/>
                          </w:rPr>
                          <w:t>liječenje</w:t>
                        </w:r>
                      </w:p>
                    </w:txbxContent>
                  </v:textbox>
                </v:rect>
                <v:shape id="Picture 2034" o:spid="_x0000_s1067" type="#_x0000_t75" style="position:absolute;left:2346;top:5913;width:3170;height:19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kwgAAANsAAAAPAAAAZHJzL2Rvd25yZXYueG1sRE89b8Iw&#10;EN2R+A/WIXUDpwwoBAxClVpBKwaggvWIjyRtfA62Cem/xwNSx6f3PV92phYtOV9ZVvA6SkAQ51ZX&#10;XCj4PrwPUxA+IGusLZOCP/KwXPR7c8y0vfOO2n0oRAxhn6GCMoQmk9LnJRn0I9sQR+5incEQoSuk&#10;dniP4aaW4ySZSIMVx4YSG3orKf/d34yC48lVH/X1a2K2t/S8+WwPq2P6o9TLoFvNQATqwr/46V5r&#10;BdM4Nn6JP0AuHgAAAP//AwBQSwECLQAUAAYACAAAACEA2+H2y+4AAACFAQAAEwAAAAAAAAAAAAAA&#10;AAAAAAAAW0NvbnRlbnRfVHlwZXNdLnhtbFBLAQItABQABgAIAAAAIQBa9CxbvwAAABUBAAALAAAA&#10;AAAAAAAAAAAAAB8BAABfcmVscy8ucmVsc1BLAQItABQABgAIAAAAIQDu+FwkwgAAANsAAAAPAAAA&#10;AAAAAAAAAAAAAAcCAABkcnMvZG93bnJldi54bWxQSwUGAAAAAAMAAwC3AAAA9gIAAAAA&#10;">
                  <v:imagedata r:id="rId27" o:title=""/>
                </v:shape>
                <v:rect id="Rectangle 2042" o:spid="_x0000_s1068" style="position:absolute;left:3461;top:21048;width:688;height:10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HxQAAANsAAAAPAAAAZHJzL2Rvd25yZXYueG1sRI9ba8JA&#10;FITfC/6H5Qh9azZK8ZK6igglfamgtuLjafbkgtmzaXbV+O9dQfBxmJlvmNmiM7U4U+sqywoGUQyC&#10;OLO64kLBz+7zbQLCeWSNtWVScCUHi3nvZYaJthfe0HnrCxEg7BJUUHrfJFK6rCSDLrINcfBy2xr0&#10;QbaF1C1eAtzUchjHI2mw4rBQYkOrkrLj9mQU/A52p33q1n98yP/H798+XedFqtRrv1t+gPDU+Wf4&#10;0f7SCqZTuH8JP0DObwAAAP//AwBQSwECLQAUAAYACAAAACEA2+H2y+4AAACFAQAAEwAAAAAAAAAA&#10;AAAAAAAAAAAAW0NvbnRlbnRfVHlwZXNdLnhtbFBLAQItABQABgAIAAAAIQBa9CxbvwAAABUBAAAL&#10;AAAAAAAAAAAAAAAAAB8BAABfcmVscy8ucmVsc1BLAQItABQABgAIAAAAIQAKS9+HxQAAANsAAAAP&#10;AAAAAAAAAAAAAAAAAAcCAABkcnMvZG93bnJldi54bWxQSwUGAAAAAAMAAwC3AAAA+QIAAAAA&#10;" filled="f" stroked="f">
                  <v:textbox inset="0,0,0,0">
                    <w:txbxContent>
                      <w:p w14:paraId="66FD573A" w14:textId="77777777" w:rsidR="001A65EB" w:rsidRPr="006D1819" w:rsidRDefault="001A65EB" w:rsidP="001A26A0">
                        <w:pPr>
                          <w:rPr>
                            <w:sz w:val="12"/>
                            <w:szCs w:val="12"/>
                          </w:rPr>
                        </w:pPr>
                      </w:p>
                    </w:txbxContent>
                  </v:textbox>
                </v:rect>
                <v:rect id="Rectangle 2043" o:spid="_x0000_s1069" style="position:absolute;left:3461;top:20530;width:687;height:10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qXWxgAAANwAAAAPAAAAZHJzL2Rvd25yZXYueG1sRI9LawJB&#10;EITvQv7D0AFvOquERFZHCYJsLgrxEXJsd3ofZKdn3Rl18+/Th4C3bqq66uvFqneNulEXas8GJuME&#10;FHHubc2lgeNhM5qBChHZYuOZDPxSgNXyabDA1Po7f9JtH0slIRxSNFDF2KZah7wih2HsW2LRCt85&#10;jLJ2pbYd3iXcNXqaJK/aYc3SUGFL64ryn/3VGThNDtevLOzO/F1c3l62MdsVZWbM8Ll/n4OK1MeH&#10;+f/6wwp+IvjyjEygl38AAAD//wMAUEsBAi0AFAAGAAgAAAAhANvh9svuAAAAhQEAABMAAAAAAAAA&#10;AAAAAAAAAAAAAFtDb250ZW50X1R5cGVzXS54bWxQSwECLQAUAAYACAAAACEAWvQsW78AAAAVAQAA&#10;CwAAAAAAAAAAAAAAAAAfAQAAX3JlbHMvLnJlbHNQSwECLQAUAAYACAAAACEAOLql1sYAAADcAAAA&#10;DwAAAAAAAAAAAAAAAAAHAgAAZHJzL2Rvd25yZXYueG1sUEsFBgAAAAADAAMAtwAAAPoCAAAAAA==&#10;" filled="f" stroked="f">
                  <v:textbox inset="0,0,0,0">
                    <w:txbxContent>
                      <w:p w14:paraId="77D35D13" w14:textId="77777777" w:rsidR="001A65EB" w:rsidRPr="006D1819" w:rsidRDefault="001A65EB" w:rsidP="001A26A0">
                        <w:pPr>
                          <w:rPr>
                            <w:sz w:val="12"/>
                            <w:szCs w:val="12"/>
                          </w:rPr>
                        </w:pPr>
                      </w:p>
                    </w:txbxContent>
                  </v:textbox>
                </v:rect>
                <v:rect id="Rectangle 2046" o:spid="_x0000_s1070" style="position:absolute;left:3461;top:19006;width:687;height:10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gBNwwAAANwAAAAPAAAAZHJzL2Rvd25yZXYueG1sRE9La8JA&#10;EL4L/odlhN7MJlLaEl2DCJJeKlTb4nGanTxodjbNbjT+e7dQ8DYf33NW2WhacabeNZYVJFEMgriw&#10;uuFKwcdxN38B4TyyxtYyKbiSg2w9naww1fbC73Q++EqEEHYpKqi971IpXVGTQRfZjjhwpe0N+gD7&#10;SuoeLyHctHIRx0/SYMOhocaOtjUVP4fBKPhMjsNX7vbffCp/nx/ffL4vq1yph9m4WYLwNPq7+N/9&#10;qsP8OIG/Z8IFcn0DAAD//wMAUEsBAi0AFAAGAAgAAAAhANvh9svuAAAAhQEAABMAAAAAAAAAAAAA&#10;AAAAAAAAAFtDb250ZW50X1R5cGVzXS54bWxQSwECLQAUAAYACAAAACEAWvQsW78AAAAVAQAACwAA&#10;AAAAAAAAAAAAAAAfAQAAX3JlbHMvLnJlbHNQSwECLQAUAAYACAAAACEAV/YATcMAAADcAAAADwAA&#10;AAAAAAAAAAAAAAAHAgAAZHJzL2Rvd25yZXYueG1sUEsFBgAAAAADAAMAtwAAAPcCAAAAAA==&#10;" filled="f" stroked="f">
                  <v:textbox inset="0,0,0,0">
                    <w:txbxContent>
                      <w:p w14:paraId="4D2FDCEF" w14:textId="77777777" w:rsidR="001A65EB" w:rsidRPr="006D1819" w:rsidRDefault="001A65EB" w:rsidP="001A26A0">
                        <w:pPr>
                          <w:rPr>
                            <w:sz w:val="12"/>
                            <w:szCs w:val="12"/>
                          </w:rPr>
                        </w:pPr>
                        <w:r w:rsidRPr="006D1819">
                          <w:rPr>
                            <w:rFonts w:eastAsia="Courier New"/>
                            <w:sz w:val="12"/>
                            <w:szCs w:val="12"/>
                          </w:rPr>
                          <w:t xml:space="preserve"> </w:t>
                        </w:r>
                      </w:p>
                    </w:txbxContent>
                  </v:textbox>
                </v:rect>
                <v:rect id="Rectangle 2048" o:spid="_x0000_s1071" style="position:absolute;left:3461;top:18000;width:688;height:10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46wgAAANwAAAAPAAAAZHJzL2Rvd25yZXYueG1sRE9Li8Iw&#10;EL4L/ocwgjdNFVmlGkUE6V5WUFfxODbTBzaTbhO1++83grC3+fies1i1phIPalxpWcFoGIEgTq0u&#10;OVfwfdwOZiCcR9ZYWSYFv+Rgtex2Fhhr++Q9PQ4+FyGEXYwKCu/rWEqXFmTQDW1NHLjMNgZ9gE0u&#10;dYPPEG4qOY6iD2mw5NBQYE2bgtLb4W4UnEbH+zlxuytfsp/p5MsnuyxPlOr32vUchKfW/4vf7k8d&#10;5kdjeD0TLpDLPwAAAP//AwBQSwECLQAUAAYACAAAACEA2+H2y+4AAACFAQAAEwAAAAAAAAAAAAAA&#10;AAAAAAAAW0NvbnRlbnRfVHlwZXNdLnhtbFBLAQItABQABgAIAAAAIQBa9CxbvwAAABUBAAALAAAA&#10;AAAAAAAAAAAAAB8BAABfcmVscy8ucmVsc1BLAQItABQABgAIAAAAIQCnJJ46wgAAANwAAAAPAAAA&#10;AAAAAAAAAAAAAAcCAABkcnMvZG93bnJldi54bWxQSwUGAAAAAAMAAwC3AAAA9gIAAAAA&#10;" filled="f" stroked="f">
                  <v:textbox inset="0,0,0,0">
                    <w:txbxContent>
                      <w:p w14:paraId="47A89099" w14:textId="77777777" w:rsidR="001A65EB" w:rsidRPr="006D1819" w:rsidRDefault="001A65EB" w:rsidP="001A26A0">
                        <w:pPr>
                          <w:rPr>
                            <w:sz w:val="12"/>
                            <w:szCs w:val="12"/>
                          </w:rPr>
                        </w:pPr>
                      </w:p>
                    </w:txbxContent>
                  </v:textbox>
                </v:rect>
                <v:rect id="Rectangle 2050" o:spid="_x0000_s1072" style="position:absolute;left:3461;top:16964;width:687;height:10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uhwgAAANwAAAAPAAAAZHJzL2Rvd25yZXYueG1sRE9LawIx&#10;EL4L/ocwgjfNWouW1ShSkPWi4KOlx3Ez+8DNZN1E3f57IxR6m4/vOfNlaypxp8aVlhWMhhEI4tTq&#10;knMFp+N68AHCeWSNlWVS8EsOlotuZ46xtg/e0/3gcxFC2MWooPC+jqV0aUEG3dDWxIHLbGPQB9jk&#10;Ujf4COGmkm9RNJEGSw4NBdb0WVB6OdyMgq/R8faduN2Zf7Lr9H3rk12WJ0r1e+1qBsJT6//Ff+6N&#10;DvOjMbyeCRfIxRMAAP//AwBQSwECLQAUAAYACAAAACEA2+H2y+4AAACFAQAAEwAAAAAAAAAAAAAA&#10;AAAAAAAAW0NvbnRlbnRfVHlwZXNdLnhtbFBLAQItABQABgAIAAAAIQBa9CxbvwAAABUBAAALAAAA&#10;AAAAAAAAAAAAAB8BAABfcmVscy8ucmVsc1BLAQItABQABgAIAAAAIQDIaDuhwgAAANwAAAAPAAAA&#10;AAAAAAAAAAAAAAcCAABkcnMvZG93bnJldi54bWxQSwUGAAAAAAMAAwC3AAAA9gIAAAAA&#10;" filled="f" stroked="f">
                  <v:textbox inset="0,0,0,0">
                    <w:txbxContent>
                      <w:p w14:paraId="6D57D001" w14:textId="77777777" w:rsidR="001A65EB" w:rsidRPr="006D1819" w:rsidRDefault="001A65EB" w:rsidP="001A26A0">
                        <w:pPr>
                          <w:rPr>
                            <w:sz w:val="12"/>
                            <w:szCs w:val="12"/>
                          </w:rPr>
                        </w:pPr>
                      </w:p>
                    </w:txbxContent>
                  </v:textbox>
                </v:rect>
                <v:rect id="Rectangle 2051" o:spid="_x0000_s1073" style="position:absolute;left:3461;top:16446;width:687;height:10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PVwgAAANwAAAAPAAAAZHJzL2Rvd25yZXYueG1sRE9Li8Iw&#10;EL4v+B/CCN7WVBFXqlFEkHpRUFfxODbTBzaT2kTt/vuNsLC3+fieM1u0phJPalxpWcGgH4EgTq0u&#10;OVfwfVx/TkA4j6yxskwKfsjBYt75mGGs7Yv39Dz4XIQQdjEqKLyvYyldWpBB17c1ceAy2xj0ATa5&#10;1A2+Qrip5DCKxtJgyaGhwJpWBaW3w8MoOA2Oj3Pidle+ZPev0dYnuyxPlOp12+UUhKfW/4v/3Bsd&#10;5kcjeD8TLpDzXwAAAP//AwBQSwECLQAUAAYACAAAACEA2+H2y+4AAACFAQAAEwAAAAAAAAAAAAAA&#10;AAAAAAAAW0NvbnRlbnRfVHlwZXNdLnhtbFBLAQItABQABgAIAAAAIQBa9CxbvwAAABUBAAALAAAA&#10;AAAAAAAAAAAAAB8BAABfcmVscy8ucmVsc1BLAQItABQABgAIAAAAIQBHgaPVwgAAANwAAAAPAAAA&#10;AAAAAAAAAAAAAAcCAABkcnMvZG93bnJldi54bWxQSwUGAAAAAAMAAwC3AAAA9gIAAAAA&#10;" filled="f" stroked="f">
                  <v:textbox inset="0,0,0,0">
                    <w:txbxContent>
                      <w:p w14:paraId="41AAE370" w14:textId="77777777" w:rsidR="001A65EB" w:rsidRPr="006D1819" w:rsidRDefault="001A65EB" w:rsidP="001A26A0">
                        <w:pPr>
                          <w:rPr>
                            <w:sz w:val="12"/>
                            <w:szCs w:val="12"/>
                          </w:rPr>
                        </w:pPr>
                      </w:p>
                    </w:txbxContent>
                  </v:textbox>
                </v:rect>
                <v:rect id="Rectangle 2052" o:spid="_x0000_s1074" style="position:absolute;left:3461;top:15958;width:687;height:10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ZOwgAAANwAAAAPAAAAZHJzL2Rvd25yZXYueG1sRE9LawIx&#10;EL4L/ocwgjfNWqyW1ShSkPWi4KOlx3Ez+8DNZN1E3f57IxR6m4/vOfNlaypxp8aVlhWMhhEI4tTq&#10;knMFp+N68AHCeWSNlWVS8EsOlotuZ46xtg/e0/3gcxFC2MWooPC+jqV0aUEG3dDWxIHLbGPQB9jk&#10;Ujf4COGmkm9RNJEGSw4NBdb0WVB6OdyMgq/R8faduN2Zf7LrdLz1yS7LE6X6vXY1A+Gp9f/iP/dG&#10;h/nRO7yeCRfIxRMAAP//AwBQSwECLQAUAAYACAAAACEA2+H2y+4AAACFAQAAEwAAAAAAAAAAAAAA&#10;AAAAAAAAW0NvbnRlbnRfVHlwZXNdLnhtbFBLAQItABQABgAIAAAAIQBa9CxbvwAAABUBAAALAAAA&#10;AAAAAAAAAAAAAB8BAABfcmVscy8ucmVsc1BLAQItABQABgAIAAAAIQAozQZOwgAAANwAAAAPAAAA&#10;AAAAAAAAAAAAAAcCAABkcnMvZG93bnJldi54bWxQSwUGAAAAAAMAAwC3AAAA9gIAAAAA&#10;" filled="f" stroked="f">
                  <v:textbox inset="0,0,0,0">
                    <w:txbxContent>
                      <w:p w14:paraId="72D36945" w14:textId="77777777" w:rsidR="001A65EB" w:rsidRPr="006D1819" w:rsidRDefault="001A65EB" w:rsidP="001A26A0">
                        <w:pPr>
                          <w:rPr>
                            <w:sz w:val="12"/>
                            <w:szCs w:val="12"/>
                          </w:rPr>
                        </w:pPr>
                      </w:p>
                    </w:txbxContent>
                  </v:textbox>
                </v:rect>
                <v:rect id="Rectangle 2054" o:spid="_x0000_s1075" style="position:absolute;left:3461;top:14922;width:687;height:10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5g5wgAAANwAAAAPAAAAZHJzL2Rvd25yZXYueG1sRE9Li8Iw&#10;EL4v+B/CCN7WVFl0qUZZBOleFHyseByb6YNtJrWJWv+9EQRv8/E9ZzpvTSWu1LjSsoJBPwJBnFpd&#10;cq5gv1t+foNwHlljZZkU3MnBfNb5mGKs7Y03dN36XIQQdjEqKLyvYyldWpBB17c1ceAy2xj0ATa5&#10;1A3eQrip5DCKRtJgyaGhwJoWBaX/24tR8DfYXQ6JW5/4mJ3HXyufrLM8UarXbX8mIDy1/i1+uX91&#10;mB+N4PlMuEDOHgAAAP//AwBQSwECLQAUAAYACAAAACEA2+H2y+4AAACFAQAAEwAAAAAAAAAAAAAA&#10;AAAAAAAAW0NvbnRlbnRfVHlwZXNdLnhtbFBLAQItABQABgAIAAAAIQBa9CxbvwAAABUBAAALAAAA&#10;AAAAAAAAAAAAAB8BAABfcmVscy8ucmVsc1BLAQItABQABgAIAAAAIQDYH5g5wgAAANwAAAAPAAAA&#10;AAAAAAAAAAAAAAcCAABkcnMvZG93bnJldi54bWxQSwUGAAAAAAMAAwC3AAAA9gIAAAAA&#10;" filled="f" stroked="f">
                  <v:textbox inset="0,0,0,0">
                    <w:txbxContent>
                      <w:p w14:paraId="7B2F69B5" w14:textId="77777777" w:rsidR="001A65EB" w:rsidRPr="006D1819" w:rsidRDefault="001A65EB" w:rsidP="001A26A0">
                        <w:pPr>
                          <w:rPr>
                            <w:sz w:val="12"/>
                            <w:szCs w:val="12"/>
                          </w:rPr>
                        </w:pPr>
                      </w:p>
                    </w:txbxContent>
                  </v:textbox>
                </v:rect>
                <v:rect id="Rectangle 2057" o:spid="_x0000_s1076" style="position:absolute;left:3461;top:13398;width:687;height:10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z2iwgAAANwAAAAPAAAAZHJzL2Rvd25yZXYueG1sRE9Li8Iw&#10;EL4v+B/CCN7WVJFVqlFEkHpRWF3F49hMH9hMahO1++83grC3+fieM1u0phIPalxpWcGgH4EgTq0u&#10;OVfwc1h/TkA4j6yxskwKfsnBYt75mGGs7ZO/6bH3uQgh7GJUUHhfx1K6tCCDrm9r4sBltjHoA2xy&#10;qRt8hnBTyWEUfUmDJYeGAmtaFZRe93ej4Dg43E+J2134nN3Go61PdlmeKNXrtsspCE+t/xe/3Rsd&#10;5kdjeD0TLpDzPwAAAP//AwBQSwECLQAUAAYACAAAACEA2+H2y+4AAACFAQAAEwAAAAAAAAAAAAAA&#10;AAAAAAAAW0NvbnRlbnRfVHlwZXNdLnhtbFBLAQItABQABgAIAAAAIQBa9CxbvwAAABUBAAALAAAA&#10;AAAAAAAAAAAAAB8BAABfcmVscy8ucmVsc1BLAQItABQABgAIAAAAIQC3Uz2iwgAAANwAAAAPAAAA&#10;AAAAAAAAAAAAAAcCAABkcnMvZG93bnJldi54bWxQSwUGAAAAAAMAAwC3AAAA9gIAAAAA&#10;" filled="f" stroked="f">
                  <v:textbox inset="0,0,0,0">
                    <w:txbxContent>
                      <w:p w14:paraId="7B14F43B" w14:textId="77777777" w:rsidR="001A65EB" w:rsidRPr="006D1819" w:rsidRDefault="001A65EB" w:rsidP="001A26A0">
                        <w:pPr>
                          <w:rPr>
                            <w:sz w:val="12"/>
                            <w:szCs w:val="12"/>
                          </w:rPr>
                        </w:pPr>
                        <w:r w:rsidRPr="006D1819">
                          <w:rPr>
                            <w:rFonts w:eastAsia="Courier New"/>
                            <w:sz w:val="12"/>
                            <w:szCs w:val="12"/>
                          </w:rPr>
                          <w:t xml:space="preserve"> </w:t>
                        </w:r>
                      </w:p>
                    </w:txbxContent>
                  </v:textbox>
                </v:rect>
                <v:rect id="Rectangle 2059" o:spid="_x0000_s1077" style="position:absolute;left:3461;top:12362;width:687;height:10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KnQxgAAANwAAAAPAAAAZHJzL2Rvd25yZXYueG1sRI9LawJB&#10;EITvQv7D0AFvOquERFZHCYJsLgrxEXJsd3ofZKdn3Rl18+/Th4C3bqq66uvFqneNulEXas8GJuME&#10;FHHubc2lgeNhM5qBChHZYuOZDPxSgNXyabDA1Po7f9JtH0slIRxSNFDF2KZah7wih2HsW2LRCt85&#10;jLJ2pbYd3iXcNXqaJK/aYc3SUGFL64ryn/3VGThNDtevLOzO/F1c3l62MdsVZWbM8Ll/n4OK1MeH&#10;+f/6wwp+IrTyjEygl38AAAD//wMAUEsBAi0AFAAGAAgAAAAhANvh9svuAAAAhQEAABMAAAAAAAAA&#10;AAAAAAAAAAAAAFtDb250ZW50X1R5cGVzXS54bWxQSwECLQAUAAYACAAAACEAWvQsW78AAAAVAQAA&#10;CwAAAAAAAAAAAAAAAAAfAQAAX3JlbHMvLnJlbHNQSwECLQAUAAYACAAAACEAxsyp0MYAAADcAAAA&#10;DwAAAAAAAAAAAAAAAAAHAgAAZHJzL2Rvd25yZXYueG1sUEsFBgAAAAADAAMAtwAAAPoCAAAAAA==&#10;" filled="f" stroked="f">
                  <v:textbox inset="0,0,0,0">
                    <w:txbxContent>
                      <w:p w14:paraId="56681B9D" w14:textId="77777777" w:rsidR="001A65EB" w:rsidRPr="006D1819" w:rsidRDefault="001A65EB" w:rsidP="001A26A0">
                        <w:pPr>
                          <w:rPr>
                            <w:sz w:val="12"/>
                            <w:szCs w:val="12"/>
                          </w:rPr>
                        </w:pPr>
                      </w:p>
                    </w:txbxContent>
                  </v:textbox>
                </v:rect>
                <v:rect id="Rectangle 2066" o:spid="_x0000_s1078" style="position:absolute;left:20360;top:28431;width:16860;height: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39F4CC25" w14:textId="08F62AF3" w:rsidR="001A65EB" w:rsidRPr="006D1819" w:rsidRDefault="001A65EB" w:rsidP="001A26A0">
                        <w:pPr>
                          <w:rPr>
                            <w:sz w:val="12"/>
                            <w:szCs w:val="12"/>
                            <w:lang w:val="sr-Latn-RS"/>
                          </w:rPr>
                        </w:pPr>
                        <w:r w:rsidRPr="006D1819">
                          <w:rPr>
                            <w:rFonts w:eastAsia="Courier New"/>
                            <w:sz w:val="12"/>
                            <w:szCs w:val="12"/>
                            <w:lang w:val="sr-Latn-RS"/>
                          </w:rPr>
                          <w:t>Vr</w:t>
                        </w:r>
                        <w:r>
                          <w:rPr>
                            <w:rFonts w:eastAsia="Courier New"/>
                            <w:sz w:val="12"/>
                            <w:szCs w:val="12"/>
                            <w:lang w:val="sr-Latn-RS"/>
                          </w:rPr>
                          <w:t>ij</w:t>
                        </w:r>
                        <w:r w:rsidRPr="006D1819">
                          <w:rPr>
                            <w:rFonts w:eastAsia="Courier New"/>
                            <w:sz w:val="12"/>
                            <w:szCs w:val="12"/>
                            <w:lang w:val="sr-Latn-RS"/>
                          </w:rPr>
                          <w:t>eme od randomizacije (m</w:t>
                        </w:r>
                        <w:r>
                          <w:rPr>
                            <w:rFonts w:eastAsia="Courier New"/>
                            <w:sz w:val="12"/>
                            <w:szCs w:val="12"/>
                            <w:lang w:val="sr-Latn-RS"/>
                          </w:rPr>
                          <w:t>j</w:t>
                        </w:r>
                        <w:r w:rsidRPr="006D1819">
                          <w:rPr>
                            <w:rFonts w:eastAsia="Courier New"/>
                            <w:sz w:val="12"/>
                            <w:szCs w:val="12"/>
                            <w:lang w:val="sr-Latn-RS"/>
                          </w:rPr>
                          <w:t>eseci)</w:t>
                        </w:r>
                      </w:p>
                    </w:txbxContent>
                  </v:textbox>
                </v:rect>
                <v:rect id="Rectangle 2067" o:spid="_x0000_s1079" style="position:absolute;left:5454;top:28293;width:10617;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1CA86C6A" w14:textId="77777777" w:rsidR="001A65EB" w:rsidRPr="006D1819" w:rsidRDefault="001A65EB" w:rsidP="001A26A0">
                        <w:pPr>
                          <w:rPr>
                            <w:sz w:val="12"/>
                            <w:szCs w:val="12"/>
                            <w:lang w:val="sr-Latn-RS"/>
                          </w:rPr>
                        </w:pPr>
                        <w:r w:rsidRPr="006D1819">
                          <w:rPr>
                            <w:rFonts w:eastAsia="Courier New"/>
                            <w:sz w:val="12"/>
                            <w:szCs w:val="12"/>
                            <w:lang w:val="sr-Latn-RS"/>
                          </w:rPr>
                          <w:t>Broj pacijenata pod rizikom</w:t>
                        </w:r>
                      </w:p>
                    </w:txbxContent>
                  </v:textbox>
                </v:rect>
                <v:rect id="Rectangle 49726" o:spid="_x0000_s1080" style="position:absolute;left:5852;top:32277;width:596;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2293D537" w14:textId="77777777" w:rsidR="001A65EB" w:rsidRPr="006D1819" w:rsidRDefault="001A65EB" w:rsidP="001A26A0">
                        <w:pPr>
                          <w:rPr>
                            <w:sz w:val="12"/>
                            <w:szCs w:val="12"/>
                          </w:rPr>
                        </w:pPr>
                        <w:r w:rsidRPr="006D1819">
                          <w:rPr>
                            <w:rFonts w:eastAsia="Courier New"/>
                            <w:sz w:val="12"/>
                            <w:szCs w:val="12"/>
                          </w:rPr>
                          <w:t>+</w:t>
                        </w:r>
                      </w:p>
                    </w:txbxContent>
                  </v:textbox>
                </v:rect>
                <v:rect id="Rectangle 49727" o:spid="_x0000_s1081" style="position:absolute;left:6303;top:32277;width:1141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464E3C16" w14:textId="77777777" w:rsidR="001A65EB" w:rsidRPr="006D1819" w:rsidRDefault="001A65EB" w:rsidP="001A26A0">
                        <w:pPr>
                          <w:rPr>
                            <w:sz w:val="12"/>
                            <w:szCs w:val="12"/>
                          </w:rPr>
                        </w:pPr>
                        <w:r w:rsidRPr="006D1819">
                          <w:rPr>
                            <w:rFonts w:eastAsia="Courier New"/>
                            <w:sz w:val="12"/>
                            <w:szCs w:val="12"/>
                          </w:rPr>
                          <w:t xml:space="preserve"> Cenzurisani pacijenti</w:t>
                        </w:r>
                      </w:p>
                    </w:txbxContent>
                  </v:textbox>
                </v:rect>
                <v:rect id="Rectangle 2069" o:spid="_x0000_s1082" style="position:absolute;left:5852;top:33100;width:43911;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0D755EBF" w14:textId="29384576" w:rsidR="001A65EB" w:rsidRPr="006D1819" w:rsidRDefault="001A65EB" w:rsidP="001A26A0">
                        <w:pPr>
                          <w:rPr>
                            <w:sz w:val="12"/>
                            <w:szCs w:val="12"/>
                            <w:lang w:val="sr-Latn-RS"/>
                          </w:rPr>
                        </w:pPr>
                        <w:r w:rsidRPr="006D1819">
                          <w:rPr>
                            <w:rFonts w:eastAsia="Courier New"/>
                            <w:sz w:val="12"/>
                            <w:szCs w:val="12"/>
                            <w:lang w:val="sr-Latn-RS"/>
                          </w:rPr>
                          <w:t>Vr</w:t>
                        </w:r>
                        <w:r>
                          <w:rPr>
                            <w:rFonts w:eastAsia="Courier New"/>
                            <w:sz w:val="12"/>
                            <w:szCs w:val="12"/>
                            <w:lang w:val="sr-Latn-RS"/>
                          </w:rPr>
                          <w:t>ij</w:t>
                        </w:r>
                        <w:r w:rsidRPr="006D1819">
                          <w:rPr>
                            <w:rFonts w:eastAsia="Courier New"/>
                            <w:sz w:val="12"/>
                            <w:szCs w:val="12"/>
                            <w:lang w:val="sr-Latn-RS"/>
                          </w:rPr>
                          <w:t>ednosti na dnu slike ukazuju na broj ispitanika pod rizikom.</w:t>
                        </w:r>
                      </w:p>
                    </w:txbxContent>
                  </v:textbox>
                </v:rect>
                <w10:anchorlock/>
              </v:group>
            </w:pict>
          </mc:Fallback>
        </mc:AlternateContent>
      </w:r>
    </w:p>
    <w:p w14:paraId="7A68BFC6" w14:textId="1F920B17" w:rsidR="00FE2C51" w:rsidRPr="000C76FC" w:rsidRDefault="00FE2C51" w:rsidP="00015CD2">
      <w:pPr>
        <w:suppressAutoHyphens/>
        <w:spacing w:after="0"/>
        <w:jc w:val="both"/>
        <w:rPr>
          <w:rFonts w:ascii="Times New Roman" w:eastAsia="MS Mincho" w:hAnsi="Times New Roman" w:cs="Times New Roman"/>
          <w:b/>
          <w:noProof/>
          <w:lang w:val="sr-Latn-ME" w:eastAsia="ar-SA"/>
        </w:rPr>
      </w:pPr>
    </w:p>
    <w:p w14:paraId="40C02415" w14:textId="08A14662" w:rsidR="00FE2C51" w:rsidRPr="000C76FC" w:rsidRDefault="00FE2C51" w:rsidP="00015CD2">
      <w:pPr>
        <w:suppressAutoHyphens/>
        <w:spacing w:after="0"/>
        <w:jc w:val="both"/>
        <w:rPr>
          <w:rFonts w:ascii="Times New Roman" w:eastAsia="MS Mincho" w:hAnsi="Times New Roman" w:cs="Times New Roman"/>
          <w:noProof/>
          <w:lang w:val="sr-Latn-ME" w:eastAsia="ar-SA"/>
        </w:rPr>
      </w:pPr>
    </w:p>
    <w:p w14:paraId="49F03867" w14:textId="6E2E856F" w:rsidR="00015CD2" w:rsidRPr="000C76FC" w:rsidRDefault="00015CD2" w:rsidP="00361435">
      <w:pPr>
        <w:suppressAutoHyphens/>
        <w:spacing w:after="0"/>
        <w:jc w:val="both"/>
        <w:rPr>
          <w:rFonts w:ascii="Times New Roman" w:eastAsia="MS Mincho" w:hAnsi="Times New Roman" w:cs="Times New Roman"/>
          <w:noProof/>
          <w:lang w:val="sr-Latn-ME" w:eastAsia="ar-SA"/>
        </w:rPr>
      </w:pPr>
    </w:p>
    <w:p w14:paraId="6ED4E9C5" w14:textId="1F1A2AFF" w:rsidR="00361435" w:rsidRPr="000C76FC" w:rsidRDefault="00361435" w:rsidP="000C0AFC">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Benefit lijeka Tagrisso, u odnosu na poredbeni lijek inhibitor tirozin kinaze EGFR, ogleda se u vrijednosti PFS-a koja je bila konzistentna u svim predefinisanim analiziranim grupama, uključujući </w:t>
      </w:r>
      <w:r w:rsidRPr="000C76FC">
        <w:rPr>
          <w:rFonts w:ascii="Times New Roman" w:eastAsia="MS Mincho" w:hAnsi="Times New Roman" w:cs="Times New Roman"/>
          <w:noProof/>
          <w:lang w:val="sr-Latn-ME" w:eastAsia="ar-SA"/>
        </w:rPr>
        <w:lastRenderedPageBreak/>
        <w:t>etičku pripadnost, starost, pol, anamnezu pušenja, status CNS metastaza na početku studije kao i vrstu mutacije EGFR-a (delecija eksona 19 ili L858R).</w:t>
      </w:r>
    </w:p>
    <w:p w14:paraId="79192B24" w14:textId="77777777" w:rsidR="00361435" w:rsidRPr="000C76FC" w:rsidRDefault="00361435" w:rsidP="00A86BC8">
      <w:pPr>
        <w:suppressAutoHyphens/>
        <w:spacing w:after="0"/>
        <w:jc w:val="both"/>
        <w:rPr>
          <w:rFonts w:ascii="Times New Roman" w:eastAsia="MS Mincho" w:hAnsi="Times New Roman" w:cs="Times New Roman"/>
          <w:noProof/>
          <w:lang w:val="sr-Latn-ME" w:eastAsia="ar-SA"/>
        </w:rPr>
      </w:pPr>
    </w:p>
    <w:p w14:paraId="5598F897" w14:textId="4552BC95" w:rsidR="00361435" w:rsidRPr="000C76FC" w:rsidRDefault="00361435" w:rsidP="00AB27FA">
      <w:pPr>
        <w:suppressAutoHyphens/>
        <w:spacing w:after="0"/>
        <w:jc w:val="both"/>
        <w:rPr>
          <w:rFonts w:ascii="Times New Roman" w:eastAsia="MS Mincho" w:hAnsi="Times New Roman" w:cs="Times New Roman"/>
          <w:i/>
          <w:noProof/>
          <w:u w:val="single"/>
          <w:lang w:val="sr-Latn-ME" w:eastAsia="ar-SA"/>
        </w:rPr>
      </w:pPr>
      <w:r w:rsidRPr="000C76FC">
        <w:rPr>
          <w:rFonts w:ascii="Times New Roman" w:eastAsia="MS Mincho" w:hAnsi="Times New Roman" w:cs="Times New Roman"/>
          <w:i/>
          <w:noProof/>
          <w:u w:val="single"/>
          <w:lang w:val="sr-Latn-ME" w:eastAsia="ar-SA"/>
        </w:rPr>
        <w:t>Efikasni podaci o CNS metastazama u studiji FLAURA</w:t>
      </w:r>
    </w:p>
    <w:p w14:paraId="12198848" w14:textId="77777777" w:rsidR="00FF018A" w:rsidRPr="000C76FC" w:rsidRDefault="00FF018A" w:rsidP="00AB27FA">
      <w:pPr>
        <w:suppressAutoHyphens/>
        <w:spacing w:after="0"/>
        <w:jc w:val="both"/>
        <w:rPr>
          <w:rFonts w:ascii="Times New Roman" w:eastAsia="MS Mincho" w:hAnsi="Times New Roman" w:cs="Times New Roman"/>
          <w:i/>
          <w:noProof/>
          <w:u w:val="single"/>
          <w:lang w:val="sr-Latn-ME" w:eastAsia="ar-SA"/>
        </w:rPr>
      </w:pPr>
    </w:p>
    <w:p w14:paraId="679CD12A" w14:textId="7C80B393" w:rsidR="0091599F" w:rsidRPr="000C76FC" w:rsidRDefault="00361435" w:rsidP="00AB27FA">
      <w:pPr>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U ispitivanju FLAURA mogli su biti randomizirani pacijenti sa CNS metastazama kojima nijesu bili potrebni steroidi i sa stabilnim neurološkim statusom najmanje 2 nedjelje nakon završetka kompletne definisane terapije i steroida. Od ukupno 556 pacijenata, 200 pacijenata imalo je dostupan snimak mozga na početku studije. Procjenom snimaka od strane </w:t>
      </w:r>
      <w:r w:rsidR="00F23890" w:rsidRPr="000C76FC">
        <w:rPr>
          <w:rFonts w:ascii="Times New Roman" w:eastAsia="MS Mincho" w:hAnsi="Times New Roman" w:cs="Times New Roman"/>
          <w:i/>
          <w:iCs/>
          <w:noProof/>
          <w:lang w:val="sr-Latn-ME" w:eastAsia="ar-SA"/>
        </w:rPr>
        <w:t xml:space="preserve">Blinded Independent Central Review </w:t>
      </w:r>
      <w:r w:rsidRPr="000C76FC">
        <w:rPr>
          <w:rFonts w:ascii="Times New Roman" w:eastAsia="MS Mincho" w:hAnsi="Times New Roman" w:cs="Times New Roman"/>
          <w:noProof/>
          <w:lang w:val="sr-Latn-ME" w:eastAsia="ar-SA"/>
        </w:rPr>
        <w:t xml:space="preserve">BICR-a u podgrupi od 128/556 (23%) pacijenata sa CNS metastazama i ti podaci sumarno su prikazani u Tabeli </w:t>
      </w:r>
      <w:r w:rsidR="008D4C7D">
        <w:rPr>
          <w:rFonts w:ascii="Times New Roman" w:eastAsia="MS Mincho" w:hAnsi="Times New Roman" w:cs="Times New Roman"/>
          <w:noProof/>
          <w:lang w:val="sr-Latn-ME" w:eastAsia="ar-SA"/>
        </w:rPr>
        <w:t>6</w:t>
      </w:r>
      <w:r w:rsidRPr="000C76FC">
        <w:rPr>
          <w:rFonts w:ascii="Times New Roman" w:eastAsia="MS Mincho" w:hAnsi="Times New Roman" w:cs="Times New Roman"/>
          <w:noProof/>
          <w:lang w:val="sr-Latn-ME" w:eastAsia="ar-SA"/>
        </w:rPr>
        <w:t xml:space="preserve">. </w:t>
      </w:r>
    </w:p>
    <w:p w14:paraId="6885A413" w14:textId="7A9C565B" w:rsidR="00361435" w:rsidRPr="000C76FC" w:rsidRDefault="00361435">
      <w:pPr>
        <w:spacing w:after="0"/>
        <w:jc w:val="both"/>
        <w:rPr>
          <w:rFonts w:ascii="Times New Roman" w:hAnsi="Times New Roman" w:cs="Times New Roman"/>
          <w:bCs/>
          <w:lang w:val="sr-Latn-ME"/>
        </w:rPr>
      </w:pPr>
      <w:r w:rsidRPr="000C76FC">
        <w:rPr>
          <w:rFonts w:ascii="Times New Roman" w:eastAsia="MS Mincho" w:hAnsi="Times New Roman" w:cs="Times New Roman"/>
          <w:noProof/>
          <w:lang w:val="sr-Latn-ME" w:eastAsia="ar-SA"/>
        </w:rPr>
        <w:t xml:space="preserve">Efikasnost CNS od strane RECIST verzije 1 u studiji FLAURA prikazuju statističko značajno poboljšanje preživljavanja bez progresije bolesti u CNS-u </w:t>
      </w:r>
      <w:r w:rsidRPr="000C76FC">
        <w:rPr>
          <w:rFonts w:ascii="Times New Roman" w:hAnsi="Times New Roman" w:cs="Times New Roman"/>
          <w:bCs/>
          <w:lang w:val="sr-Latn-ME"/>
        </w:rPr>
        <w:t xml:space="preserve">(HR=0.48, 95% CI </w:t>
      </w:r>
      <w:r w:rsidRPr="000C76FC">
        <w:rPr>
          <w:rFonts w:ascii="Times New Roman" w:hAnsi="Times New Roman" w:cs="Times New Roman"/>
          <w:lang w:val="sr-Latn-ME"/>
        </w:rPr>
        <w:t>0.26, 0.86; P=0.014</w:t>
      </w:r>
      <w:r w:rsidRPr="000C76FC">
        <w:rPr>
          <w:rFonts w:ascii="Times New Roman" w:hAnsi="Times New Roman" w:cs="Times New Roman"/>
          <w:bCs/>
          <w:lang w:val="sr-Latn-ME"/>
        </w:rPr>
        <w:t>).</w:t>
      </w:r>
    </w:p>
    <w:p w14:paraId="69F46A54" w14:textId="77777777" w:rsidR="00361435" w:rsidRPr="000C76FC" w:rsidRDefault="00361435" w:rsidP="00127231">
      <w:pPr>
        <w:tabs>
          <w:tab w:val="left" w:pos="540"/>
          <w:tab w:val="left" w:pos="569"/>
        </w:tabs>
        <w:spacing w:after="0"/>
        <w:jc w:val="both"/>
        <w:rPr>
          <w:rFonts w:ascii="Times New Roman" w:hAnsi="Times New Roman" w:cs="Times New Roman"/>
          <w:b/>
          <w:bCs/>
          <w:lang w:val="sr-Latn-ME"/>
        </w:rPr>
      </w:pPr>
    </w:p>
    <w:p w14:paraId="60A01B44" w14:textId="7075F9FF" w:rsidR="00361435" w:rsidRPr="000C76FC" w:rsidRDefault="00361435" w:rsidP="000C0AFC">
      <w:pPr>
        <w:suppressAutoHyphens/>
        <w:spacing w:after="0"/>
        <w:jc w:val="both"/>
        <w:rPr>
          <w:rFonts w:ascii="Times New Roman" w:eastAsia="MS Mincho" w:hAnsi="Times New Roman" w:cs="Times New Roman"/>
          <w:b/>
          <w:noProof/>
          <w:lang w:val="sr-Latn-ME" w:eastAsia="ar-SA"/>
        </w:rPr>
      </w:pPr>
      <w:r w:rsidRPr="000C76FC">
        <w:rPr>
          <w:rFonts w:ascii="Times New Roman" w:eastAsia="MS Mincho" w:hAnsi="Times New Roman" w:cs="Times New Roman"/>
          <w:b/>
          <w:noProof/>
          <w:lang w:val="sr-Latn-ME" w:eastAsia="ar-SA"/>
        </w:rPr>
        <w:t xml:space="preserve">Tabela </w:t>
      </w:r>
      <w:r w:rsidR="008D4C7D">
        <w:rPr>
          <w:rFonts w:ascii="Times New Roman" w:eastAsia="MS Mincho" w:hAnsi="Times New Roman" w:cs="Times New Roman"/>
          <w:b/>
          <w:noProof/>
          <w:lang w:val="sr-Latn-ME" w:eastAsia="ar-SA"/>
        </w:rPr>
        <w:t>6</w:t>
      </w:r>
      <w:r w:rsidRPr="000C76FC">
        <w:rPr>
          <w:rFonts w:ascii="Times New Roman" w:eastAsia="MS Mincho" w:hAnsi="Times New Roman" w:cs="Times New Roman"/>
          <w:b/>
          <w:noProof/>
          <w:lang w:val="sr-Latn-ME" w:eastAsia="ar-SA"/>
        </w:rPr>
        <w:t>. CNS efikasnost prema BICR-u kod pacijenata iz studije FLAURA kod kojih su snimanjem mozga na početku studije otkrivene metastaze u CNS-u</w:t>
      </w:r>
    </w:p>
    <w:p w14:paraId="7942D81E" w14:textId="77777777" w:rsidR="00361435" w:rsidRPr="000C76FC" w:rsidRDefault="00361435" w:rsidP="00361435">
      <w:pPr>
        <w:tabs>
          <w:tab w:val="left" w:pos="540"/>
          <w:tab w:val="left" w:pos="569"/>
        </w:tabs>
        <w:spacing w:after="0"/>
        <w:rPr>
          <w:rFonts w:ascii="Times New Roman" w:hAnsi="Times New Roman" w:cs="Times New Roman"/>
          <w:b/>
          <w:bCs/>
          <w:lang w:val="sr-Latn-ME"/>
        </w:rPr>
      </w:pPr>
    </w:p>
    <w:tbl>
      <w:tblPr>
        <w:tblW w:w="96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053"/>
        <w:gridCol w:w="2992"/>
        <w:gridCol w:w="3579"/>
      </w:tblGrid>
      <w:tr w:rsidR="00361435" w:rsidRPr="000C76FC" w14:paraId="0168D6CC" w14:textId="77777777" w:rsidTr="00127231">
        <w:tc>
          <w:tcPr>
            <w:tcW w:w="3053" w:type="dxa"/>
            <w:shd w:val="clear" w:color="auto" w:fill="auto"/>
          </w:tcPr>
          <w:p w14:paraId="1469DDA1" w14:textId="77777777" w:rsidR="00361435" w:rsidRPr="000C76FC" w:rsidRDefault="00361435" w:rsidP="00361435">
            <w:pPr>
              <w:suppressAutoHyphens/>
              <w:spacing w:after="0"/>
              <w:rPr>
                <w:rFonts w:ascii="Times New Roman" w:eastAsia="MS Mincho" w:hAnsi="Times New Roman" w:cs="Times New Roman"/>
                <w:b/>
                <w:noProof/>
                <w:lang w:val="sr-Latn-ME" w:eastAsia="ar-SA"/>
              </w:rPr>
            </w:pPr>
            <w:r w:rsidRPr="000C76FC">
              <w:rPr>
                <w:rFonts w:ascii="Times New Roman" w:eastAsia="MS Mincho" w:hAnsi="Times New Roman" w:cs="Times New Roman"/>
                <w:b/>
                <w:noProof/>
                <w:lang w:val="sr-Latn-ME" w:eastAsia="ar-SA"/>
              </w:rPr>
              <w:t>Parametar efikasnosti</w:t>
            </w:r>
          </w:p>
        </w:tc>
        <w:tc>
          <w:tcPr>
            <w:tcW w:w="2992" w:type="dxa"/>
            <w:shd w:val="clear" w:color="auto" w:fill="auto"/>
          </w:tcPr>
          <w:p w14:paraId="3C681E2A" w14:textId="77777777" w:rsidR="00361435" w:rsidRPr="000C76FC" w:rsidRDefault="00361435" w:rsidP="00361435">
            <w:pPr>
              <w:suppressAutoHyphens/>
              <w:spacing w:after="0"/>
              <w:jc w:val="center"/>
              <w:rPr>
                <w:rFonts w:ascii="Times New Roman" w:eastAsia="MS Mincho" w:hAnsi="Times New Roman" w:cs="Times New Roman"/>
                <w:b/>
                <w:noProof/>
                <w:lang w:val="sr-Latn-ME" w:eastAsia="ar-SA"/>
              </w:rPr>
            </w:pPr>
            <w:r w:rsidRPr="000C76FC">
              <w:rPr>
                <w:rFonts w:ascii="Times New Roman" w:eastAsia="MS Mincho" w:hAnsi="Times New Roman" w:cs="Times New Roman"/>
                <w:b/>
                <w:noProof/>
                <w:lang w:val="sr-Latn-ME" w:eastAsia="ar-SA"/>
              </w:rPr>
              <w:t>Lijek Tagrisso</w:t>
            </w:r>
          </w:p>
          <w:p w14:paraId="0159FF56" w14:textId="77777777" w:rsidR="00361435" w:rsidRPr="000C76FC" w:rsidRDefault="00361435" w:rsidP="00361435">
            <w:pPr>
              <w:suppressAutoHyphens/>
              <w:spacing w:after="0"/>
              <w:jc w:val="center"/>
              <w:rPr>
                <w:rFonts w:ascii="Times New Roman" w:eastAsia="MS Mincho" w:hAnsi="Times New Roman" w:cs="Times New Roman"/>
                <w:b/>
                <w:noProof/>
                <w:lang w:val="sr-Latn-ME" w:eastAsia="ar-SA"/>
              </w:rPr>
            </w:pPr>
            <w:r w:rsidRPr="000C76FC">
              <w:rPr>
                <w:rFonts w:ascii="Times New Roman" w:eastAsia="MS Mincho" w:hAnsi="Times New Roman" w:cs="Times New Roman"/>
                <w:b/>
                <w:noProof/>
                <w:lang w:val="sr-Latn-ME" w:eastAsia="ar-SA"/>
              </w:rPr>
              <w:t>N = 61</w:t>
            </w:r>
          </w:p>
        </w:tc>
        <w:tc>
          <w:tcPr>
            <w:tcW w:w="3579" w:type="dxa"/>
            <w:shd w:val="clear" w:color="auto" w:fill="auto"/>
          </w:tcPr>
          <w:p w14:paraId="74A5440E" w14:textId="77777777" w:rsidR="00361435" w:rsidRPr="000C76FC" w:rsidRDefault="00361435" w:rsidP="00361435">
            <w:pPr>
              <w:suppressAutoHyphens/>
              <w:spacing w:after="0"/>
              <w:jc w:val="center"/>
              <w:rPr>
                <w:rFonts w:ascii="Times New Roman" w:eastAsia="MS Mincho" w:hAnsi="Times New Roman" w:cs="Times New Roman"/>
                <w:b/>
                <w:noProof/>
                <w:lang w:val="sr-Latn-ME" w:eastAsia="ar-SA"/>
              </w:rPr>
            </w:pPr>
            <w:r w:rsidRPr="000C76FC">
              <w:rPr>
                <w:rFonts w:ascii="Times New Roman" w:eastAsia="MS Mincho" w:hAnsi="Times New Roman" w:cs="Times New Roman"/>
                <w:b/>
                <w:noProof/>
                <w:lang w:val="sr-Latn-ME" w:eastAsia="ar-SA"/>
              </w:rPr>
              <w:t>Poredbeni lijek EGFR TKI (gefitinib ili erlotinib)</w:t>
            </w:r>
          </w:p>
          <w:p w14:paraId="0330C7AD" w14:textId="77777777" w:rsidR="00361435" w:rsidRPr="000C76FC" w:rsidRDefault="00361435" w:rsidP="00361435">
            <w:pPr>
              <w:suppressAutoHyphens/>
              <w:spacing w:after="0"/>
              <w:jc w:val="center"/>
              <w:rPr>
                <w:rFonts w:ascii="Times New Roman" w:eastAsia="MS Mincho" w:hAnsi="Times New Roman" w:cs="Times New Roman"/>
                <w:b/>
                <w:noProof/>
                <w:lang w:val="sr-Latn-ME" w:eastAsia="ar-SA"/>
              </w:rPr>
            </w:pPr>
            <w:r w:rsidRPr="000C76FC">
              <w:rPr>
                <w:rFonts w:ascii="Times New Roman" w:eastAsia="MS Mincho" w:hAnsi="Times New Roman" w:cs="Times New Roman"/>
                <w:b/>
                <w:noProof/>
                <w:lang w:val="sr-Latn-ME" w:eastAsia="ar-SA"/>
              </w:rPr>
              <w:t>N=67</w:t>
            </w:r>
          </w:p>
        </w:tc>
      </w:tr>
      <w:tr w:rsidR="00361435" w:rsidRPr="000C76FC" w14:paraId="77371F0B" w14:textId="77777777" w:rsidTr="00127231">
        <w:tc>
          <w:tcPr>
            <w:tcW w:w="3053" w:type="dxa"/>
            <w:shd w:val="clear" w:color="auto" w:fill="auto"/>
          </w:tcPr>
          <w:p w14:paraId="2E050443" w14:textId="337ABED6" w:rsidR="00361435" w:rsidRPr="000C76FC" w:rsidRDefault="00361435" w:rsidP="00361435">
            <w:pPr>
              <w:suppressAutoHyphens/>
              <w:spacing w:after="0"/>
              <w:rPr>
                <w:rFonts w:ascii="Times New Roman" w:eastAsia="MS Mincho" w:hAnsi="Times New Roman" w:cs="Times New Roman"/>
                <w:b/>
                <w:noProof/>
                <w:lang w:val="sr-Latn-ME" w:eastAsia="ar-SA"/>
              </w:rPr>
            </w:pPr>
            <w:r w:rsidRPr="000C76FC">
              <w:rPr>
                <w:rFonts w:ascii="Times New Roman" w:eastAsia="MS Mincho" w:hAnsi="Times New Roman" w:cs="Times New Roman"/>
                <w:b/>
                <w:noProof/>
                <w:lang w:val="sr-Latn-ME" w:eastAsia="ar-SA"/>
              </w:rPr>
              <w:t>CNS Preživljavanje bez progresije bolesti</w:t>
            </w:r>
            <w:r w:rsidR="00F23890" w:rsidRPr="000C76FC">
              <w:rPr>
                <w:rFonts w:ascii="Times New Roman" w:hAnsi="Times New Roman" w:cs="Times New Roman"/>
                <w:vertAlign w:val="superscript"/>
                <w:lang w:val="sr-Latn-ME"/>
              </w:rPr>
              <w:t>a</w:t>
            </w:r>
            <w:r w:rsidRPr="000C76FC">
              <w:rPr>
                <w:rFonts w:ascii="Times New Roman" w:hAnsi="Times New Roman" w:cs="Times New Roman"/>
                <w:vertAlign w:val="superscript"/>
                <w:lang w:val="sr-Latn-ME"/>
              </w:rPr>
              <w:t>1</w:t>
            </w:r>
          </w:p>
        </w:tc>
        <w:tc>
          <w:tcPr>
            <w:tcW w:w="2992" w:type="dxa"/>
            <w:shd w:val="clear" w:color="auto" w:fill="auto"/>
          </w:tcPr>
          <w:p w14:paraId="11815900" w14:textId="77777777" w:rsidR="00361435" w:rsidRPr="000C76FC" w:rsidRDefault="00361435" w:rsidP="00361435">
            <w:pPr>
              <w:suppressAutoHyphens/>
              <w:spacing w:after="0"/>
              <w:rPr>
                <w:rFonts w:ascii="Times New Roman" w:eastAsia="MS Mincho" w:hAnsi="Times New Roman" w:cs="Times New Roman"/>
                <w:b/>
                <w:noProof/>
                <w:lang w:val="sr-Latn-ME" w:eastAsia="ar-SA"/>
              </w:rPr>
            </w:pPr>
          </w:p>
        </w:tc>
        <w:tc>
          <w:tcPr>
            <w:tcW w:w="3579" w:type="dxa"/>
            <w:shd w:val="clear" w:color="auto" w:fill="auto"/>
          </w:tcPr>
          <w:p w14:paraId="2A401374" w14:textId="77777777" w:rsidR="00361435" w:rsidRPr="000C76FC" w:rsidRDefault="00361435" w:rsidP="00361435">
            <w:pPr>
              <w:suppressAutoHyphens/>
              <w:spacing w:after="0"/>
              <w:jc w:val="center"/>
              <w:rPr>
                <w:rFonts w:ascii="Times New Roman" w:eastAsia="MS Mincho" w:hAnsi="Times New Roman" w:cs="Times New Roman"/>
                <w:b/>
                <w:noProof/>
                <w:lang w:val="sr-Latn-ME" w:eastAsia="ar-SA"/>
              </w:rPr>
            </w:pPr>
          </w:p>
        </w:tc>
      </w:tr>
      <w:tr w:rsidR="00361435" w:rsidRPr="000C76FC" w14:paraId="6371E4B0" w14:textId="77777777" w:rsidTr="00127231">
        <w:tc>
          <w:tcPr>
            <w:tcW w:w="3053" w:type="dxa"/>
            <w:shd w:val="clear" w:color="auto" w:fill="auto"/>
          </w:tcPr>
          <w:p w14:paraId="18AEDFA6" w14:textId="77777777"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Broj događaja (% )</w:t>
            </w:r>
          </w:p>
        </w:tc>
        <w:tc>
          <w:tcPr>
            <w:tcW w:w="2992" w:type="dxa"/>
            <w:shd w:val="clear" w:color="auto" w:fill="auto"/>
          </w:tcPr>
          <w:p w14:paraId="07C69BBB"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18 (30)</w:t>
            </w:r>
          </w:p>
        </w:tc>
        <w:tc>
          <w:tcPr>
            <w:tcW w:w="3579" w:type="dxa"/>
            <w:shd w:val="clear" w:color="auto" w:fill="auto"/>
          </w:tcPr>
          <w:p w14:paraId="6950FFCA"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30 (45)</w:t>
            </w:r>
          </w:p>
        </w:tc>
      </w:tr>
      <w:tr w:rsidR="00361435" w:rsidRPr="000C76FC" w14:paraId="39FBCBF9" w14:textId="77777777" w:rsidTr="00127231">
        <w:tc>
          <w:tcPr>
            <w:tcW w:w="3053" w:type="dxa"/>
            <w:shd w:val="clear" w:color="auto" w:fill="auto"/>
          </w:tcPr>
          <w:p w14:paraId="235F1AE4" w14:textId="1C8C434C"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Medijana</w:t>
            </w:r>
            <w:r w:rsidR="00AD1FA2" w:rsidRPr="000C76FC">
              <w:rPr>
                <w:rFonts w:ascii="Times New Roman" w:eastAsia="MS Mincho" w:hAnsi="Times New Roman" w:cs="Times New Roman"/>
                <w:noProof/>
                <w:lang w:val="sr-Latn-ME" w:eastAsia="ar-SA"/>
              </w:rPr>
              <w:t xml:space="preserve"> CNS PFS</w:t>
            </w:r>
            <w:r w:rsidRPr="000C76FC">
              <w:rPr>
                <w:rFonts w:ascii="Times New Roman" w:eastAsia="MS Mincho" w:hAnsi="Times New Roman" w:cs="Times New Roman"/>
                <w:noProof/>
                <w:lang w:val="sr-Latn-ME" w:eastAsia="ar-SA"/>
              </w:rPr>
              <w:t>, mjeseci (95% CI)</w:t>
            </w:r>
          </w:p>
        </w:tc>
        <w:tc>
          <w:tcPr>
            <w:tcW w:w="2992" w:type="dxa"/>
            <w:shd w:val="clear" w:color="auto" w:fill="auto"/>
          </w:tcPr>
          <w:p w14:paraId="12976656"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NI (16,5; NI)</w:t>
            </w:r>
          </w:p>
        </w:tc>
        <w:tc>
          <w:tcPr>
            <w:tcW w:w="3579" w:type="dxa"/>
            <w:shd w:val="clear" w:color="auto" w:fill="auto"/>
          </w:tcPr>
          <w:p w14:paraId="553DABFC"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13,9 (8,3, NI)</w:t>
            </w:r>
          </w:p>
        </w:tc>
      </w:tr>
      <w:tr w:rsidR="00361435" w:rsidRPr="000C76FC" w14:paraId="3ADF6BB6" w14:textId="77777777" w:rsidTr="00127231">
        <w:tc>
          <w:tcPr>
            <w:tcW w:w="3053" w:type="dxa"/>
            <w:shd w:val="clear" w:color="auto" w:fill="auto"/>
          </w:tcPr>
          <w:p w14:paraId="0BCCD8BE" w14:textId="77777777"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HR (95% CI); p-vrijednost</w:t>
            </w:r>
          </w:p>
        </w:tc>
        <w:tc>
          <w:tcPr>
            <w:tcW w:w="6571" w:type="dxa"/>
            <w:gridSpan w:val="2"/>
            <w:shd w:val="clear" w:color="auto" w:fill="auto"/>
          </w:tcPr>
          <w:p w14:paraId="4CA396DD" w14:textId="5AA9DB7D"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0,48 (0,26; 0,86); P=0,014</w:t>
            </w:r>
          </w:p>
        </w:tc>
      </w:tr>
      <w:tr w:rsidR="00361435" w:rsidRPr="000C76FC" w14:paraId="53F5AE9B" w14:textId="77777777" w:rsidTr="00127231">
        <w:tc>
          <w:tcPr>
            <w:tcW w:w="3053" w:type="dxa"/>
            <w:shd w:val="clear" w:color="auto" w:fill="auto"/>
          </w:tcPr>
          <w:p w14:paraId="2833ED46" w14:textId="71C2B450"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CNS bez progresije i </w:t>
            </w:r>
            <w:r w:rsidR="00314CA4" w:rsidRPr="000C76FC">
              <w:rPr>
                <w:rFonts w:ascii="Times New Roman" w:eastAsia="MS Mincho" w:hAnsi="Times New Roman" w:cs="Times New Roman"/>
                <w:noProof/>
                <w:lang w:val="sr-Latn-ME" w:eastAsia="ar-SA"/>
              </w:rPr>
              <w:t>ž</w:t>
            </w:r>
            <w:r w:rsidRPr="000C76FC">
              <w:rPr>
                <w:rFonts w:ascii="Times New Roman" w:eastAsia="MS Mincho" w:hAnsi="Times New Roman" w:cs="Times New Roman"/>
                <w:noProof/>
                <w:lang w:val="sr-Latn-ME" w:eastAsia="ar-SA"/>
              </w:rPr>
              <w:t xml:space="preserve">ivot do 6 mjeseci </w:t>
            </w:r>
            <w:r w:rsidRPr="000C76FC">
              <w:rPr>
                <w:rFonts w:ascii="Times New Roman" w:hAnsi="Times New Roman" w:cs="Times New Roman"/>
                <w:lang w:val="sr-Latn-ME"/>
              </w:rPr>
              <w:t>(%) (95% CI)</w:t>
            </w:r>
          </w:p>
        </w:tc>
        <w:tc>
          <w:tcPr>
            <w:tcW w:w="2992" w:type="dxa"/>
            <w:shd w:val="clear" w:color="auto" w:fill="auto"/>
          </w:tcPr>
          <w:p w14:paraId="6B226D32"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87 (74, 94)</w:t>
            </w:r>
          </w:p>
        </w:tc>
        <w:tc>
          <w:tcPr>
            <w:tcW w:w="3579" w:type="dxa"/>
            <w:shd w:val="clear" w:color="auto" w:fill="auto"/>
          </w:tcPr>
          <w:p w14:paraId="22C3FE0B"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71 (57, 81)</w:t>
            </w:r>
          </w:p>
        </w:tc>
      </w:tr>
      <w:tr w:rsidR="00361435" w:rsidRPr="000C76FC" w14:paraId="3D8F202C" w14:textId="77777777" w:rsidTr="00127231">
        <w:tc>
          <w:tcPr>
            <w:tcW w:w="3053" w:type="dxa"/>
            <w:shd w:val="clear" w:color="auto" w:fill="auto"/>
          </w:tcPr>
          <w:p w14:paraId="13385C82" w14:textId="558C55CD"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CNS bez progresije i </w:t>
            </w:r>
            <w:r w:rsidR="00FF2606" w:rsidRPr="000C76FC">
              <w:rPr>
                <w:rFonts w:ascii="Times New Roman" w:eastAsia="MS Mincho" w:hAnsi="Times New Roman" w:cs="Times New Roman"/>
                <w:noProof/>
                <w:lang w:val="sr-Latn-ME" w:eastAsia="ar-SA"/>
              </w:rPr>
              <w:t>ž</w:t>
            </w:r>
            <w:r w:rsidRPr="000C76FC">
              <w:rPr>
                <w:rFonts w:ascii="Times New Roman" w:eastAsia="MS Mincho" w:hAnsi="Times New Roman" w:cs="Times New Roman"/>
                <w:noProof/>
                <w:lang w:val="sr-Latn-ME" w:eastAsia="ar-SA"/>
              </w:rPr>
              <w:t xml:space="preserve">ivot do 12 mjeseci </w:t>
            </w:r>
            <w:r w:rsidRPr="000C76FC">
              <w:rPr>
                <w:rFonts w:ascii="Times New Roman" w:hAnsi="Times New Roman" w:cs="Times New Roman"/>
                <w:lang w:val="sr-Latn-ME"/>
              </w:rPr>
              <w:t>(%) (95% CI)</w:t>
            </w:r>
          </w:p>
        </w:tc>
        <w:tc>
          <w:tcPr>
            <w:tcW w:w="2992" w:type="dxa"/>
            <w:shd w:val="clear" w:color="auto" w:fill="auto"/>
          </w:tcPr>
          <w:p w14:paraId="7441A5CA"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77 (62, 86)</w:t>
            </w:r>
          </w:p>
        </w:tc>
        <w:tc>
          <w:tcPr>
            <w:tcW w:w="3579" w:type="dxa"/>
            <w:shd w:val="clear" w:color="auto" w:fill="auto"/>
          </w:tcPr>
          <w:p w14:paraId="158229ED"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56 (42, 68)</w:t>
            </w:r>
          </w:p>
        </w:tc>
      </w:tr>
    </w:tbl>
    <w:p w14:paraId="36D1FEDE" w14:textId="77777777" w:rsidR="00361435" w:rsidRPr="000C76FC" w:rsidRDefault="00361435" w:rsidP="000C0AFC">
      <w:pPr>
        <w:spacing w:after="0"/>
        <w:jc w:val="both"/>
        <w:rPr>
          <w:rFonts w:ascii="Times New Roman" w:hAnsi="Times New Roman" w:cs="Times New Roman"/>
          <w:bCs/>
          <w:sz w:val="20"/>
          <w:szCs w:val="20"/>
          <w:lang w:val="sr-Latn-ME"/>
        </w:rPr>
      </w:pPr>
      <w:r w:rsidRPr="000C76FC">
        <w:rPr>
          <w:rFonts w:ascii="Times New Roman" w:hAnsi="Times New Roman" w:cs="Times New Roman"/>
          <w:bCs/>
          <w:sz w:val="20"/>
          <w:szCs w:val="20"/>
          <w:lang w:val="sr-Latn-ME"/>
        </w:rPr>
        <w:t>HR= hazard ratio; CI= interval pouzdanosti; NI= ne može se izračunati</w:t>
      </w:r>
    </w:p>
    <w:p w14:paraId="312B5E0B" w14:textId="01F2D444" w:rsidR="00361435" w:rsidRPr="000C76FC" w:rsidRDefault="00361435" w:rsidP="00A86BC8">
      <w:pPr>
        <w:spacing w:after="0"/>
        <w:jc w:val="both"/>
        <w:rPr>
          <w:rFonts w:ascii="Times New Roman" w:hAnsi="Times New Roman" w:cs="Times New Roman"/>
          <w:bCs/>
          <w:sz w:val="20"/>
          <w:szCs w:val="20"/>
          <w:lang w:val="sr-Latn-ME"/>
        </w:rPr>
      </w:pPr>
      <w:r w:rsidRPr="000C76FC">
        <w:rPr>
          <w:rFonts w:ascii="Times New Roman" w:hAnsi="Times New Roman" w:cs="Times New Roman"/>
          <w:bCs/>
          <w:sz w:val="20"/>
          <w:szCs w:val="20"/>
          <w:lang w:val="sr-Latn-ME"/>
        </w:rPr>
        <w:t>HR&lt; 1 i odnos v</w:t>
      </w:r>
      <w:r w:rsidR="00945F9E" w:rsidRPr="000C76FC">
        <w:rPr>
          <w:rFonts w:ascii="Times New Roman" w:hAnsi="Times New Roman" w:cs="Times New Roman"/>
          <w:bCs/>
          <w:sz w:val="20"/>
          <w:szCs w:val="20"/>
          <w:lang w:val="sr-Latn-ME"/>
        </w:rPr>
        <w:t>j</w:t>
      </w:r>
      <w:r w:rsidRPr="000C76FC">
        <w:rPr>
          <w:rFonts w:ascii="Times New Roman" w:hAnsi="Times New Roman" w:cs="Times New Roman"/>
          <w:bCs/>
          <w:sz w:val="20"/>
          <w:szCs w:val="20"/>
          <w:lang w:val="sr-Latn-ME"/>
        </w:rPr>
        <w:t>erovatnoća &gt; 1 govore u prilog lijeku Tagrisso</w:t>
      </w:r>
    </w:p>
    <w:p w14:paraId="67C3AC34" w14:textId="14D19946" w:rsidR="00361435" w:rsidRPr="000C76FC" w:rsidRDefault="00F23890" w:rsidP="00AB27FA">
      <w:pPr>
        <w:spacing w:after="0"/>
        <w:jc w:val="both"/>
        <w:rPr>
          <w:rFonts w:ascii="Times New Roman" w:hAnsi="Times New Roman" w:cs="Times New Roman"/>
          <w:sz w:val="20"/>
          <w:szCs w:val="20"/>
          <w:lang w:val="sr-Latn-ME"/>
        </w:rPr>
      </w:pPr>
      <w:r w:rsidRPr="000C76FC">
        <w:rPr>
          <w:rFonts w:ascii="Times New Roman" w:hAnsi="Times New Roman" w:cs="Times New Roman"/>
          <w:vertAlign w:val="superscript"/>
          <w:lang w:val="sr-Latn-ME"/>
        </w:rPr>
        <w:t>a</w:t>
      </w:r>
      <w:r w:rsidR="00361435" w:rsidRPr="000C76FC">
        <w:rPr>
          <w:rFonts w:ascii="Times New Roman" w:hAnsi="Times New Roman" w:cs="Times New Roman"/>
          <w:sz w:val="20"/>
          <w:szCs w:val="20"/>
          <w:vertAlign w:val="superscript"/>
          <w:lang w:val="sr-Latn-ME"/>
        </w:rPr>
        <w:t xml:space="preserve"> </w:t>
      </w:r>
      <w:r w:rsidR="00361435" w:rsidRPr="000C76FC">
        <w:rPr>
          <w:rFonts w:ascii="Times New Roman" w:hAnsi="Times New Roman" w:cs="Times New Roman"/>
          <w:sz w:val="20"/>
          <w:szCs w:val="20"/>
          <w:lang w:val="sr-Latn-ME"/>
        </w:rPr>
        <w:t>CNS PFS prema procjeni BICR za CNS na osnovu verzije 1.1 RECIST kriterijumima (CNS mjerljive i nemjerljive lezije prema BICR-a) n= 61 za lijek Tagrisso i n=67 u korist poredbenog lijeka EGFR TKI; odgovori nijesu potvrđeni</w:t>
      </w:r>
    </w:p>
    <w:p w14:paraId="45EBE89B" w14:textId="004CAE15" w:rsidR="00361435" w:rsidRPr="000C76FC" w:rsidRDefault="00361435" w:rsidP="00AB27FA">
      <w:pPr>
        <w:tabs>
          <w:tab w:val="left" w:pos="540"/>
          <w:tab w:val="left" w:pos="569"/>
        </w:tabs>
        <w:spacing w:after="0"/>
        <w:jc w:val="both"/>
        <w:rPr>
          <w:rFonts w:ascii="Times New Roman" w:hAnsi="Times New Roman" w:cs="Times New Roman"/>
          <w:b/>
          <w:bCs/>
          <w:lang w:val="sr-Latn-ME"/>
        </w:rPr>
      </w:pPr>
    </w:p>
    <w:p w14:paraId="3ADBEBD4" w14:textId="7904A58B" w:rsidR="006B46EF" w:rsidRPr="000C76FC" w:rsidRDefault="00361435">
      <w:pPr>
        <w:spacing w:after="0"/>
        <w:jc w:val="both"/>
        <w:rPr>
          <w:rFonts w:ascii="Times New Roman" w:hAnsi="Times New Roman" w:cs="Times New Roman"/>
          <w:bCs/>
          <w:lang w:val="sr-Latn-ME"/>
        </w:rPr>
      </w:pPr>
      <w:r w:rsidRPr="000C76FC">
        <w:rPr>
          <w:rFonts w:ascii="Times New Roman" w:hAnsi="Times New Roman" w:cs="Times New Roman"/>
          <w:bCs/>
          <w:lang w:val="sr-Latn-ME"/>
        </w:rPr>
        <w:t xml:space="preserve">U ispitivanju FLAURA sprovedena je unaprijed specifikovana analiza PFS-a u podgrupama prema statusu CNS metastaza (grupisani prema mjestu CNS lezija na početku studije, medicinskoj anamnezi, i/ili prethodnog hirurškog zahvata, i/ili prethodne radioterapije CNS metastaza) prilikom uključivanja u studiju, koja je prikazana na slici </w:t>
      </w:r>
      <w:r w:rsidR="008D4C7D">
        <w:rPr>
          <w:rFonts w:ascii="Times New Roman" w:hAnsi="Times New Roman" w:cs="Times New Roman"/>
          <w:bCs/>
          <w:lang w:val="sr-Latn-ME"/>
        </w:rPr>
        <w:t>8</w:t>
      </w:r>
      <w:r w:rsidRPr="000C76FC">
        <w:rPr>
          <w:rFonts w:ascii="Times New Roman" w:hAnsi="Times New Roman" w:cs="Times New Roman"/>
          <w:bCs/>
          <w:lang w:val="sr-Latn-ME"/>
        </w:rPr>
        <w:t>.</w:t>
      </w:r>
    </w:p>
    <w:p w14:paraId="53ED0CED" w14:textId="77777777" w:rsidR="00945F9E" w:rsidRPr="000C76FC" w:rsidRDefault="00361435">
      <w:pPr>
        <w:spacing w:after="0"/>
        <w:jc w:val="both"/>
        <w:rPr>
          <w:rFonts w:ascii="Times New Roman" w:hAnsi="Times New Roman" w:cs="Times New Roman"/>
          <w:lang w:val="sr-Latn-ME"/>
        </w:rPr>
      </w:pPr>
      <w:r w:rsidRPr="000C76FC">
        <w:rPr>
          <w:rFonts w:ascii="Times New Roman" w:hAnsi="Times New Roman" w:cs="Times New Roman"/>
          <w:bCs/>
          <w:lang w:val="sr-Latn-ME"/>
        </w:rPr>
        <w:t xml:space="preserve"> Bez obzira na status lezija CNS prilikom ulaska u studiju, prikazana je veća korist kod pacijenata koji su koristili lijek Tagrisso u odnosu na poredbeni lijek inhibitor tirozin kinaze EGFR-a  i broj pacijenata sa novim lezijama CNS-a bio je manji u grupi koja je primala lijek Tagrisso u odnosu na grupu koja je bila na terapiji sa uporednim inhibitorom tirozin kinaze EGFR-a (lijek Tagrisso, 11/279 </w:t>
      </w:r>
      <w:r w:rsidRPr="000C76FC">
        <w:rPr>
          <w:rFonts w:ascii="Times New Roman" w:hAnsi="Times New Roman" w:cs="Times New Roman"/>
          <w:lang w:val="sr-Latn-ME"/>
        </w:rPr>
        <w:t>[3,9%]</w:t>
      </w:r>
      <w:r w:rsidRPr="000C76FC">
        <w:rPr>
          <w:rFonts w:ascii="Times New Roman" w:hAnsi="Times New Roman" w:cs="Times New Roman"/>
          <w:bCs/>
          <w:lang w:val="sr-Latn-ME"/>
        </w:rPr>
        <w:t xml:space="preserve"> naspram  uporednog lijeka inhibitora tirozin kinaze EGFR 34/277 </w:t>
      </w:r>
      <w:r w:rsidRPr="000C76FC">
        <w:rPr>
          <w:rFonts w:ascii="Times New Roman" w:hAnsi="Times New Roman" w:cs="Times New Roman"/>
          <w:lang w:val="sr-Latn-ME"/>
        </w:rPr>
        <w:t>[12,3%]).</w:t>
      </w:r>
    </w:p>
    <w:p w14:paraId="06474A05" w14:textId="5BC5F24B" w:rsidR="00361435" w:rsidRPr="000C76FC" w:rsidRDefault="00361435">
      <w:pPr>
        <w:spacing w:after="0"/>
        <w:jc w:val="both"/>
        <w:rPr>
          <w:rFonts w:ascii="Times New Roman" w:hAnsi="Times New Roman" w:cs="Times New Roman"/>
          <w:lang w:val="sr-Latn-ME"/>
        </w:rPr>
      </w:pPr>
      <w:r w:rsidRPr="000C76FC">
        <w:rPr>
          <w:rFonts w:ascii="Times New Roman" w:hAnsi="Times New Roman" w:cs="Times New Roman"/>
          <w:lang w:val="sr-Latn-ME"/>
        </w:rPr>
        <w:t xml:space="preserve"> U podgrupi pacijenata bez lezija CNS-a, bio je niži broj pojavljivanja novih lezija CNS-a u grupi koji su koristili lijek Tagrisso u poređenju sa poredbenim lijekom EGFR TKI (7/226 [3,1%] prema 15/214 [7,0%]).</w:t>
      </w:r>
    </w:p>
    <w:p w14:paraId="77EF4EC5" w14:textId="77777777" w:rsidR="00361435" w:rsidRPr="000C76FC" w:rsidRDefault="00361435" w:rsidP="00127231">
      <w:pPr>
        <w:tabs>
          <w:tab w:val="left" w:pos="540"/>
          <w:tab w:val="left" w:pos="569"/>
        </w:tabs>
        <w:spacing w:after="0"/>
        <w:jc w:val="both"/>
        <w:rPr>
          <w:rFonts w:ascii="Times New Roman" w:hAnsi="Times New Roman" w:cs="Times New Roman"/>
          <w:b/>
          <w:bCs/>
          <w:lang w:val="sr-Latn-ME"/>
        </w:rPr>
      </w:pPr>
    </w:p>
    <w:p w14:paraId="32ADDB2C" w14:textId="424FB3B7" w:rsidR="00361435" w:rsidRPr="000C76FC" w:rsidRDefault="00361435" w:rsidP="000C0AFC">
      <w:pPr>
        <w:suppressAutoHyphens/>
        <w:spacing w:after="0"/>
        <w:jc w:val="both"/>
        <w:rPr>
          <w:rFonts w:ascii="Times New Roman" w:eastAsia="MS Mincho" w:hAnsi="Times New Roman" w:cs="Times New Roman"/>
          <w:b/>
          <w:noProof/>
          <w:lang w:val="sr-Latn-ME" w:eastAsia="ar-SA"/>
        </w:rPr>
      </w:pPr>
      <w:r w:rsidRPr="000C76FC">
        <w:rPr>
          <w:rFonts w:ascii="Times New Roman" w:eastAsia="MS Mincho" w:hAnsi="Times New Roman" w:cs="Times New Roman"/>
          <w:b/>
          <w:noProof/>
          <w:lang w:val="sr-Latn-ME" w:eastAsia="ar-SA"/>
        </w:rPr>
        <w:t xml:space="preserve">Slika </w:t>
      </w:r>
      <w:r w:rsidR="008D4C7D">
        <w:rPr>
          <w:rFonts w:ascii="Times New Roman" w:eastAsia="MS Mincho" w:hAnsi="Times New Roman" w:cs="Times New Roman"/>
          <w:b/>
          <w:noProof/>
          <w:lang w:val="sr-Latn-ME" w:eastAsia="ar-SA"/>
        </w:rPr>
        <w:t>8</w:t>
      </w:r>
      <w:r w:rsidRPr="000C76FC">
        <w:rPr>
          <w:rFonts w:ascii="Times New Roman" w:eastAsia="MS Mincho" w:hAnsi="Times New Roman" w:cs="Times New Roman"/>
          <w:b/>
          <w:noProof/>
          <w:lang w:val="sr-Latn-ME" w:eastAsia="ar-SA"/>
        </w:rPr>
        <w:t xml:space="preserve">. Ukupni PFS prema procjeni ispitivača na osnovu statusa metastaza u CNS-u pri uključivanju u studiju FLAURA, </w:t>
      </w:r>
      <w:r w:rsidRPr="000C76FC">
        <w:rPr>
          <w:rFonts w:ascii="Times New Roman" w:eastAsia="MS Mincho" w:hAnsi="Times New Roman" w:cs="Times New Roman"/>
          <w:b/>
          <w:i/>
          <w:noProof/>
          <w:lang w:val="sr-Latn-ME" w:eastAsia="ar-SA"/>
        </w:rPr>
        <w:t>Kaplan-Meier</w:t>
      </w:r>
      <w:r w:rsidRPr="000C76FC">
        <w:rPr>
          <w:rFonts w:ascii="Times New Roman" w:eastAsia="MS Mincho" w:hAnsi="Times New Roman" w:cs="Times New Roman"/>
          <w:b/>
          <w:noProof/>
          <w:lang w:val="sr-Latn-ME" w:eastAsia="ar-SA"/>
        </w:rPr>
        <w:t>-ova kriva (svi randomizovani pacijenti)</w:t>
      </w:r>
    </w:p>
    <w:p w14:paraId="52BDE759" w14:textId="77777777" w:rsidR="00B06EC0" w:rsidRPr="000C76FC" w:rsidRDefault="00B06EC0" w:rsidP="000C0AFC">
      <w:pPr>
        <w:suppressAutoHyphens/>
        <w:spacing w:after="0"/>
        <w:jc w:val="both"/>
        <w:rPr>
          <w:rFonts w:ascii="Times New Roman" w:eastAsia="MS Mincho" w:hAnsi="Times New Roman" w:cs="Times New Roman"/>
          <w:b/>
          <w:noProof/>
          <w:lang w:val="sr-Latn-ME" w:eastAsia="ar-SA"/>
        </w:rPr>
      </w:pPr>
    </w:p>
    <w:p w14:paraId="5A611C4B" w14:textId="77777777" w:rsidR="00B06EC0" w:rsidRPr="000C76FC" w:rsidRDefault="00B06EC0" w:rsidP="00E122D4">
      <w:pPr>
        <w:tabs>
          <w:tab w:val="left" w:pos="540"/>
          <w:tab w:val="left" w:pos="569"/>
        </w:tabs>
        <w:spacing w:after="0"/>
        <w:rPr>
          <w:rFonts w:ascii="Times New Roman" w:hAnsi="Times New Roman" w:cs="Times New Roman"/>
          <w:noProof/>
          <w:lang w:val="sr-Latn-ME"/>
        </w:rPr>
      </w:pPr>
    </w:p>
    <w:p w14:paraId="53E7E14A" w14:textId="77777777" w:rsidR="00C82F12" w:rsidRPr="000C76FC" w:rsidRDefault="00361435" w:rsidP="00127231">
      <w:pPr>
        <w:tabs>
          <w:tab w:val="left" w:pos="540"/>
          <w:tab w:val="left" w:pos="569"/>
        </w:tabs>
        <w:spacing w:after="0"/>
        <w:jc w:val="both"/>
        <w:rPr>
          <w:rFonts w:ascii="Times New Roman" w:eastAsia="MS Mincho" w:hAnsi="Times New Roman" w:cs="Times New Roman"/>
          <w:i/>
          <w:noProof/>
          <w:u w:val="single"/>
          <w:lang w:val="sr-Latn-ME" w:eastAsia="ar-SA"/>
        </w:rPr>
      </w:pPr>
      <w:r w:rsidRPr="000C76FC">
        <w:rPr>
          <w:rFonts w:ascii="Times New Roman" w:hAnsi="Times New Roman" w:cs="Times New Roman"/>
          <w:noProof/>
        </w:rPr>
        <w:drawing>
          <wp:inline distT="0" distB="0" distL="0" distR="0" wp14:anchorId="602F2907" wp14:editId="36ADD158">
            <wp:extent cx="6081855" cy="340410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02610" cy="3415720"/>
                    </a:xfrm>
                    <a:prstGeom prst="rect">
                      <a:avLst/>
                    </a:prstGeom>
                    <a:noFill/>
                    <a:ln>
                      <a:noFill/>
                    </a:ln>
                  </pic:spPr>
                </pic:pic>
              </a:graphicData>
            </a:graphic>
          </wp:inline>
        </w:drawing>
      </w:r>
    </w:p>
    <w:p w14:paraId="3F29F944" w14:textId="77777777" w:rsidR="00C82F12" w:rsidRPr="000C76FC" w:rsidRDefault="00C82F12" w:rsidP="00127231">
      <w:pPr>
        <w:tabs>
          <w:tab w:val="left" w:pos="540"/>
          <w:tab w:val="left" w:pos="569"/>
        </w:tabs>
        <w:spacing w:after="0"/>
        <w:jc w:val="both"/>
        <w:rPr>
          <w:rFonts w:ascii="Times New Roman" w:eastAsia="MS Mincho" w:hAnsi="Times New Roman" w:cs="Times New Roman"/>
          <w:i/>
          <w:noProof/>
          <w:u w:val="single"/>
          <w:lang w:val="sr-Latn-ME" w:eastAsia="ar-SA"/>
        </w:rPr>
      </w:pPr>
    </w:p>
    <w:p w14:paraId="5A8756B7" w14:textId="1BB30DED" w:rsidR="00361435" w:rsidRPr="000C76FC" w:rsidRDefault="00361435" w:rsidP="00127231">
      <w:pPr>
        <w:tabs>
          <w:tab w:val="left" w:pos="540"/>
          <w:tab w:val="left" w:pos="569"/>
        </w:tabs>
        <w:spacing w:after="0"/>
        <w:jc w:val="both"/>
        <w:rPr>
          <w:rFonts w:ascii="Times New Roman" w:eastAsia="MS Mincho" w:hAnsi="Times New Roman" w:cs="Times New Roman"/>
          <w:i/>
          <w:noProof/>
          <w:lang w:val="sr-Latn-ME" w:eastAsia="ar-SA"/>
        </w:rPr>
      </w:pPr>
      <w:r w:rsidRPr="000C76FC">
        <w:rPr>
          <w:rFonts w:ascii="Times New Roman" w:eastAsia="MS Mincho" w:hAnsi="Times New Roman" w:cs="Times New Roman"/>
          <w:i/>
          <w:noProof/>
          <w:lang w:val="sr-Latn-ME" w:eastAsia="ar-SA"/>
        </w:rPr>
        <w:t>Ishodi koji su prijavili pacijenti</w:t>
      </w:r>
    </w:p>
    <w:p w14:paraId="151692C9" w14:textId="77777777" w:rsidR="00361435" w:rsidRPr="000C76FC" w:rsidRDefault="00361435" w:rsidP="000C0AFC">
      <w:pPr>
        <w:suppressAutoHyphens/>
        <w:spacing w:after="0"/>
        <w:jc w:val="both"/>
        <w:rPr>
          <w:rFonts w:ascii="Times New Roman" w:eastAsia="MS Mincho" w:hAnsi="Times New Roman" w:cs="Times New Roman"/>
          <w:noProof/>
          <w:u w:val="single"/>
          <w:lang w:val="sr-Latn-ME" w:eastAsia="ar-SA"/>
        </w:rPr>
      </w:pPr>
    </w:p>
    <w:p w14:paraId="1E09D681" w14:textId="4B6DF80B" w:rsidR="00361435" w:rsidRPr="000C76FC" w:rsidRDefault="00361435" w:rsidP="00A86BC8">
      <w:pPr>
        <w:suppressAutoHyphens/>
        <w:spacing w:after="0"/>
        <w:jc w:val="both"/>
        <w:rPr>
          <w:rFonts w:ascii="Times New Roman" w:hAnsi="Times New Roman" w:cs="Times New Roman"/>
          <w:lang w:val="sr-Latn-ME"/>
        </w:rPr>
      </w:pPr>
      <w:r w:rsidRPr="000C76FC">
        <w:rPr>
          <w:rFonts w:ascii="Times New Roman" w:eastAsia="MS Mincho" w:hAnsi="Times New Roman" w:cs="Times New Roman"/>
          <w:noProof/>
          <w:lang w:val="sr-Latn-ME" w:eastAsia="ar-SA"/>
        </w:rPr>
        <w:t xml:space="preserve">Podaci o simptomima i kvalitetu života vezanom za zdravlje (HRQL) koje su prijavljivali pacijenti, prikupljani su elektronski pomoću upitnika Evropske organizacije za ispitivanje i liječenje kancera (engl. </w:t>
      </w:r>
      <w:r w:rsidRPr="000C76FC">
        <w:rPr>
          <w:rFonts w:ascii="Times New Roman" w:eastAsia="MS Mincho" w:hAnsi="Times New Roman" w:cs="Times New Roman"/>
          <w:i/>
          <w:noProof/>
          <w:lang w:val="sr-Latn-ME" w:eastAsia="ar-SA"/>
        </w:rPr>
        <w:t xml:space="preserve">European Organization for Research and Treatment of Cancer, </w:t>
      </w:r>
      <w:r w:rsidRPr="000C76FC">
        <w:rPr>
          <w:rFonts w:ascii="Times New Roman" w:eastAsia="MS Mincho" w:hAnsi="Times New Roman" w:cs="Times New Roman"/>
          <w:noProof/>
          <w:lang w:val="sr-Latn-ME" w:eastAsia="ar-SA"/>
        </w:rPr>
        <w:t xml:space="preserve">EORTC) - EORTC QLQ-C30 i njegovog modula za karcinom pluća (EORTC QLQ-LC13). Upitnik LC13 je popunjavan jednom nedjeljno tokom prvih 6 nedjelja, a zatim svake 3 nedjelje prije i nakon progresije. Upitnik C30 je procjenjivan svakih 6 nedjelja prije i nakon progresije. Na početku nije postojala razlika između podataka o simptomima, funkciji ili HRQL-u koje su prijavljivalji pacijenti u grupi koji su primali lijek Tagrisso i grupe koja je primala poredbeni lijek EGFR TKI (gefitinib ili erlotinib). Usklađenost tokom prvih 9 mjeseci generalno bila je visoka </w:t>
      </w:r>
      <w:r w:rsidRPr="000C76FC">
        <w:rPr>
          <w:rFonts w:ascii="Times New Roman" w:hAnsi="Times New Roman" w:cs="Times New Roman"/>
          <w:lang w:val="sr-Latn-ME"/>
        </w:rPr>
        <w:t>(≥</w:t>
      </w:r>
      <w:r w:rsidR="00C82F12" w:rsidRPr="000C76FC">
        <w:rPr>
          <w:rFonts w:ascii="Times New Roman" w:hAnsi="Times New Roman" w:cs="Times New Roman"/>
          <w:lang w:val="sr-Latn-ME"/>
        </w:rPr>
        <w:t xml:space="preserve"> </w:t>
      </w:r>
      <w:r w:rsidRPr="000C76FC">
        <w:rPr>
          <w:rFonts w:ascii="Times New Roman" w:hAnsi="Times New Roman" w:cs="Times New Roman"/>
          <w:lang w:val="sr-Latn-ME"/>
        </w:rPr>
        <w:t>70%) i slična u obje grupe pacijenata.</w:t>
      </w:r>
    </w:p>
    <w:p w14:paraId="0B538DF3" w14:textId="77777777" w:rsidR="00676900" w:rsidRPr="000C76FC" w:rsidRDefault="00676900" w:rsidP="00AB27FA">
      <w:pPr>
        <w:suppressAutoHyphens/>
        <w:spacing w:after="0"/>
        <w:jc w:val="both"/>
        <w:rPr>
          <w:rFonts w:ascii="Times New Roman" w:hAnsi="Times New Roman" w:cs="Times New Roman"/>
          <w:lang w:val="sr-Latn-ME"/>
        </w:rPr>
      </w:pPr>
    </w:p>
    <w:p w14:paraId="7A76D027" w14:textId="657BFD92" w:rsidR="00361435" w:rsidRPr="000C76FC" w:rsidRDefault="00361435" w:rsidP="00AB27FA">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Analiza ključnih simptoma karcinoma pluća</w:t>
      </w:r>
    </w:p>
    <w:p w14:paraId="60BBB915" w14:textId="77777777" w:rsidR="00C82F12" w:rsidRPr="000C76FC" w:rsidRDefault="00C82F12" w:rsidP="00AB27FA">
      <w:pPr>
        <w:suppressAutoHyphens/>
        <w:spacing w:after="0"/>
        <w:jc w:val="both"/>
        <w:rPr>
          <w:rFonts w:ascii="Times New Roman" w:eastAsia="MS Mincho" w:hAnsi="Times New Roman" w:cs="Times New Roman"/>
          <w:noProof/>
          <w:lang w:val="sr-Latn-ME" w:eastAsia="ar-SA"/>
        </w:rPr>
      </w:pPr>
    </w:p>
    <w:p w14:paraId="3B1C5856" w14:textId="10178458" w:rsidR="00361435" w:rsidRPr="000C76FC" w:rsidRDefault="00361435">
      <w:pPr>
        <w:suppressAutoHyphens/>
        <w:spacing w:after="0"/>
        <w:jc w:val="both"/>
        <w:rPr>
          <w:rFonts w:ascii="Times New Roman" w:hAnsi="Times New Roman" w:cs="Times New Roman"/>
          <w:lang w:val="sr-Latn-ME"/>
        </w:rPr>
      </w:pPr>
      <w:r w:rsidRPr="000C76FC">
        <w:rPr>
          <w:rFonts w:ascii="Times New Roman" w:eastAsia="MS Mincho" w:hAnsi="Times New Roman" w:cs="Times New Roman"/>
          <w:noProof/>
          <w:lang w:val="sr-Latn-ME" w:eastAsia="ar-SA"/>
        </w:rPr>
        <w:t>Podaci koji su prikupljeni od prvog do 9. mjeseca pokazala su slična poboljšanja za pet unaprijed specifi</w:t>
      </w:r>
      <w:r w:rsidR="00C82F12" w:rsidRPr="000C76FC">
        <w:rPr>
          <w:rFonts w:ascii="Times New Roman" w:eastAsia="MS Mincho" w:hAnsi="Times New Roman" w:cs="Times New Roman"/>
          <w:noProof/>
          <w:lang w:val="sr-Latn-ME" w:eastAsia="ar-SA"/>
        </w:rPr>
        <w:t>kovanih</w:t>
      </w:r>
      <w:r w:rsidRPr="000C76FC">
        <w:rPr>
          <w:rFonts w:ascii="Times New Roman" w:eastAsia="MS Mincho" w:hAnsi="Times New Roman" w:cs="Times New Roman"/>
          <w:noProof/>
          <w:lang w:val="sr-Latn-ME" w:eastAsia="ar-SA"/>
        </w:rPr>
        <w:t xml:space="preserve"> PRO simptom</w:t>
      </w:r>
      <w:r w:rsidR="0014527A" w:rsidRPr="000C76FC">
        <w:rPr>
          <w:rFonts w:ascii="Times New Roman" w:eastAsia="MS Mincho" w:hAnsi="Times New Roman" w:cs="Times New Roman"/>
          <w:noProof/>
          <w:lang w:val="sr-Latn-ME" w:eastAsia="ar-SA"/>
        </w:rPr>
        <w:t>a</w:t>
      </w:r>
      <w:r w:rsidRPr="000C76FC">
        <w:rPr>
          <w:rFonts w:ascii="Times New Roman" w:eastAsia="MS Mincho" w:hAnsi="Times New Roman" w:cs="Times New Roman"/>
          <w:noProof/>
          <w:lang w:val="sr-Latn-ME" w:eastAsia="ar-SA"/>
        </w:rPr>
        <w:t xml:space="preserve"> (kašalj, dispneja, bol u grudima, zamor i gubitak apetita), u grupi koja je koristila lijek Tagrisso i grupi koja je koristila poredbeni lijek EGFR TKI, pri čemu je poboljšanje kašlja  dostiglo utvrđenu klinički značajnu granicu. Do 9. mjeseca nije bilo kliničkih značajnih razlika između podataka o simptimima koje su prijavljivali pacijenati između grupe koja je primala lijeka Tagrisso i grupe koja je primala poredbeni lijek EGFR TKI ( procijenjeno na osnovu razlike od </w:t>
      </w:r>
      <w:r w:rsidRPr="000C76FC">
        <w:rPr>
          <w:rFonts w:ascii="Times New Roman" w:hAnsi="Times New Roman" w:cs="Times New Roman"/>
          <w:lang w:val="sr-Latn-ME"/>
        </w:rPr>
        <w:t>≥ 10 bodova).</w:t>
      </w:r>
    </w:p>
    <w:p w14:paraId="4975B1EF" w14:textId="77777777" w:rsidR="00361435" w:rsidRPr="000C76FC" w:rsidRDefault="00361435">
      <w:pPr>
        <w:suppressAutoHyphens/>
        <w:spacing w:after="0"/>
        <w:jc w:val="both"/>
        <w:rPr>
          <w:rFonts w:ascii="Times New Roman" w:hAnsi="Times New Roman" w:cs="Times New Roman"/>
          <w:lang w:val="sr-Latn-ME"/>
        </w:rPr>
      </w:pPr>
    </w:p>
    <w:p w14:paraId="4337FDBC" w14:textId="76A24C12"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Analiza poboljšanja kvaliteta života vezanog za zdravlje i tjelesne funkcije</w:t>
      </w:r>
    </w:p>
    <w:p w14:paraId="4B4D587B" w14:textId="77777777" w:rsidR="0014527A" w:rsidRPr="000C76FC" w:rsidRDefault="0014527A">
      <w:pPr>
        <w:suppressAutoHyphens/>
        <w:spacing w:after="0"/>
        <w:jc w:val="both"/>
        <w:rPr>
          <w:rFonts w:ascii="Times New Roman" w:eastAsia="MS Mincho" w:hAnsi="Times New Roman" w:cs="Times New Roman"/>
          <w:noProof/>
          <w:lang w:val="sr-Latn-ME" w:eastAsia="ar-SA"/>
        </w:rPr>
      </w:pPr>
    </w:p>
    <w:p w14:paraId="560DDBF4" w14:textId="66B40611" w:rsidR="00361435" w:rsidRPr="000C76FC" w:rsidRDefault="00361435">
      <w:pPr>
        <w:spacing w:after="0"/>
        <w:jc w:val="both"/>
        <w:rPr>
          <w:rFonts w:ascii="Times New Roman" w:hAnsi="Times New Roman" w:cs="Times New Roman"/>
          <w:shd w:val="clear" w:color="auto" w:fill="FFFFFF"/>
          <w:lang w:val="sr-Latn-ME"/>
        </w:rPr>
      </w:pPr>
      <w:r w:rsidRPr="000C76FC">
        <w:rPr>
          <w:rFonts w:ascii="Times New Roman" w:hAnsi="Times New Roman" w:cs="Times New Roman"/>
          <w:shd w:val="clear" w:color="auto" w:fill="FFFFFF"/>
          <w:lang w:val="sr-Latn-ME"/>
        </w:rPr>
        <w:t>Obje grupe prijavile su slična poboljšanja u većini domena tjelesne funkcije, kao i poboljšanja opšteg zdravstvenog statusa/kvaliteta života u vezi sa zdravljem, što ukazuje na poboljšanje ukupnog zdravstvenog stanja pacijenata. Do 9. mjesec</w:t>
      </w:r>
      <w:r w:rsidR="002D530F" w:rsidRPr="000C76FC">
        <w:rPr>
          <w:rFonts w:ascii="Times New Roman" w:hAnsi="Times New Roman" w:cs="Times New Roman"/>
          <w:shd w:val="clear" w:color="auto" w:fill="FFFFFF"/>
          <w:lang w:val="sr-Latn-ME"/>
        </w:rPr>
        <w:t>i</w:t>
      </w:r>
      <w:r w:rsidRPr="000C76FC">
        <w:rPr>
          <w:rFonts w:ascii="Times New Roman" w:hAnsi="Times New Roman" w:cs="Times New Roman"/>
          <w:shd w:val="clear" w:color="auto" w:fill="FFFFFF"/>
          <w:lang w:val="sr-Latn-ME"/>
        </w:rPr>
        <w:t xml:space="preserve"> nije bilo klinički značajnih razlika između grupe koja je koristila lijek TAGRISSO i grupe koja je koristila poredbeni lijek EGFR TKI sa obzirom na tjelesnu funkciju ili kvalitet života u vezi sa opštim zdravstvenim stanjem.</w:t>
      </w:r>
    </w:p>
    <w:p w14:paraId="08EB8ED8" w14:textId="77777777" w:rsidR="001B28BB" w:rsidRPr="000C76FC" w:rsidRDefault="001B28BB">
      <w:pPr>
        <w:spacing w:after="0"/>
        <w:jc w:val="both"/>
        <w:rPr>
          <w:rFonts w:ascii="Times New Roman" w:hAnsi="Times New Roman" w:cs="Times New Roman"/>
          <w:shd w:val="clear" w:color="auto" w:fill="FFFFFF"/>
          <w:lang w:val="sr-Latn-ME"/>
        </w:rPr>
      </w:pPr>
    </w:p>
    <w:p w14:paraId="16A1EE08" w14:textId="77777777" w:rsidR="001B28BB" w:rsidRPr="000C76FC" w:rsidRDefault="001B28BB" w:rsidP="001B28BB">
      <w:pPr>
        <w:spacing w:before="100" w:beforeAutospacing="1" w:after="100" w:afterAutospacing="1" w:line="240" w:lineRule="auto"/>
        <w:jc w:val="both"/>
        <w:rPr>
          <w:rFonts w:ascii="Times New Roman" w:eastAsia="Times New Roman" w:hAnsi="Times New Roman" w:cs="Times New Roman"/>
        </w:rPr>
      </w:pPr>
      <w:r w:rsidRPr="000C76FC">
        <w:rPr>
          <w:rFonts w:ascii="Times New Roman" w:eastAsia="Times New Roman" w:hAnsi="Times New Roman" w:cs="Times New Roman"/>
        </w:rPr>
        <w:lastRenderedPageBreak/>
        <w:t>FLAURA 2-kombinovana terapija</w:t>
      </w:r>
    </w:p>
    <w:p w14:paraId="5D356AC4" w14:textId="6C0A0EDE" w:rsidR="001B28BB" w:rsidRPr="000C76FC" w:rsidRDefault="001B28BB" w:rsidP="001B28BB">
      <w:pPr>
        <w:spacing w:before="100" w:beforeAutospacing="1" w:after="100" w:afterAutospacing="1" w:line="240" w:lineRule="auto"/>
        <w:jc w:val="both"/>
        <w:rPr>
          <w:rFonts w:ascii="Times New Roman" w:eastAsia="Times New Roman" w:hAnsi="Times New Roman" w:cs="Times New Roman"/>
        </w:rPr>
      </w:pPr>
      <w:r w:rsidRPr="000C76FC">
        <w:rPr>
          <w:rFonts w:ascii="Times New Roman" w:eastAsia="Times New Roman" w:hAnsi="Times New Roman" w:cs="Times New Roman"/>
        </w:rPr>
        <w:t xml:space="preserve">Efikasanost i bezbjednost TAGRISSA u kombinaciji </w:t>
      </w:r>
      <w:proofErr w:type="gramStart"/>
      <w:r w:rsidRPr="000C76FC">
        <w:rPr>
          <w:rFonts w:ascii="Times New Roman" w:eastAsia="Times New Roman" w:hAnsi="Times New Roman" w:cs="Times New Roman"/>
        </w:rPr>
        <w:t>sa</w:t>
      </w:r>
      <w:proofErr w:type="gramEnd"/>
      <w:r w:rsidRPr="000C76FC">
        <w:rPr>
          <w:rFonts w:ascii="Times New Roman" w:eastAsia="Times New Roman" w:hAnsi="Times New Roman" w:cs="Times New Roman"/>
        </w:rPr>
        <w:t xml:space="preserve"> pemetreksedom i hemioterapijom na bazi platine za liječenje pacijenata sa EGFR-pozitivnim lokalno uznapredovalim ili metastatskim NSCLC, koji ni</w:t>
      </w:r>
      <w:r w:rsidR="004507C4">
        <w:rPr>
          <w:rFonts w:ascii="Times New Roman" w:eastAsia="Times New Roman" w:hAnsi="Times New Roman" w:cs="Times New Roman"/>
        </w:rPr>
        <w:t>je</w:t>
      </w:r>
      <w:r w:rsidRPr="000C76FC">
        <w:rPr>
          <w:rFonts w:ascii="Times New Roman" w:eastAsia="Times New Roman" w:hAnsi="Times New Roman" w:cs="Times New Roman"/>
        </w:rPr>
        <w:t xml:space="preserve">su prethodno primali sistemsku terapiju za uznapredovalu bolest, prikazana je u randomizovanoj, otvorenoj studiji sa aktivnom kontrolom (FLAURA2). Tumorski uzorci pacijenata su morali imati jednu </w:t>
      </w:r>
      <w:proofErr w:type="gramStart"/>
      <w:r w:rsidRPr="000C76FC">
        <w:rPr>
          <w:rFonts w:ascii="Times New Roman" w:eastAsia="Times New Roman" w:hAnsi="Times New Roman" w:cs="Times New Roman"/>
        </w:rPr>
        <w:t>od</w:t>
      </w:r>
      <w:proofErr w:type="gramEnd"/>
      <w:r w:rsidRPr="000C76FC">
        <w:rPr>
          <w:rFonts w:ascii="Times New Roman" w:eastAsia="Times New Roman" w:hAnsi="Times New Roman" w:cs="Times New Roman"/>
        </w:rPr>
        <w:t xml:space="preserve"> dvije uobičajene EGFR mutacije poznate po osjetljivosti na EGFR TKI (Ex19del ili L858R), identifikovane lokalnim ili centralnim testiranjem.</w:t>
      </w:r>
    </w:p>
    <w:p w14:paraId="654DD471" w14:textId="4E90ACD2" w:rsidR="001B28BB" w:rsidRPr="000C76FC" w:rsidRDefault="001B28BB" w:rsidP="001B28BB">
      <w:pPr>
        <w:spacing w:before="100" w:beforeAutospacing="1" w:after="100" w:afterAutospacing="1" w:line="240" w:lineRule="auto"/>
        <w:jc w:val="both"/>
        <w:rPr>
          <w:rFonts w:ascii="Times New Roman" w:eastAsia="Times New Roman" w:hAnsi="Times New Roman" w:cs="Times New Roman"/>
        </w:rPr>
      </w:pPr>
      <w:r w:rsidRPr="000C76FC">
        <w:rPr>
          <w:rFonts w:ascii="Times New Roman" w:eastAsia="Times New Roman" w:hAnsi="Times New Roman" w:cs="Times New Roman"/>
        </w:rPr>
        <w:t xml:space="preserve">Pacijenti su randomizovani (1:1) u jednu </w:t>
      </w:r>
      <w:proofErr w:type="gramStart"/>
      <w:r w:rsidRPr="000C76FC">
        <w:rPr>
          <w:rFonts w:ascii="Times New Roman" w:eastAsia="Times New Roman" w:hAnsi="Times New Roman" w:cs="Times New Roman"/>
        </w:rPr>
        <w:t>od</w:t>
      </w:r>
      <w:proofErr w:type="gramEnd"/>
      <w:r w:rsidRPr="000C76FC">
        <w:rPr>
          <w:rFonts w:ascii="Times New Roman" w:eastAsia="Times New Roman" w:hAnsi="Times New Roman" w:cs="Times New Roman"/>
        </w:rPr>
        <w:t xml:space="preserve"> sl</w:t>
      </w:r>
      <w:r w:rsidR="004507C4">
        <w:rPr>
          <w:rFonts w:ascii="Times New Roman" w:eastAsia="Times New Roman" w:hAnsi="Times New Roman" w:cs="Times New Roman"/>
        </w:rPr>
        <w:t>j</w:t>
      </w:r>
      <w:r w:rsidRPr="000C76FC">
        <w:rPr>
          <w:rFonts w:ascii="Times New Roman" w:eastAsia="Times New Roman" w:hAnsi="Times New Roman" w:cs="Times New Roman"/>
        </w:rPr>
        <w:t>edećih grupa za liječenje:</w:t>
      </w:r>
    </w:p>
    <w:p w14:paraId="75DBDAD3" w14:textId="0B471D78" w:rsidR="001B28BB" w:rsidRPr="000C76FC" w:rsidRDefault="001B28BB" w:rsidP="001B28BB">
      <w:pPr>
        <w:numPr>
          <w:ilvl w:val="0"/>
          <w:numId w:val="16"/>
        </w:numPr>
        <w:spacing w:before="100" w:beforeAutospacing="1" w:after="100" w:afterAutospacing="1" w:line="240" w:lineRule="auto"/>
        <w:jc w:val="both"/>
        <w:rPr>
          <w:rFonts w:ascii="Times New Roman" w:eastAsia="Times New Roman" w:hAnsi="Times New Roman" w:cs="Times New Roman"/>
        </w:rPr>
      </w:pPr>
      <w:r w:rsidRPr="000C76FC">
        <w:rPr>
          <w:rFonts w:ascii="Times New Roman" w:eastAsia="Times New Roman" w:hAnsi="Times New Roman" w:cs="Times New Roman"/>
        </w:rPr>
        <w:t>TAGRISSO (80 mg) oralno jednom dnevno sa pemetreksedom (500 mg/m2) i sa</w:t>
      </w:r>
      <w:r w:rsidR="004507C4">
        <w:rPr>
          <w:rFonts w:ascii="Times New Roman" w:eastAsia="Times New Roman" w:hAnsi="Times New Roman" w:cs="Times New Roman"/>
        </w:rPr>
        <w:t>,</w:t>
      </w:r>
      <w:r w:rsidRPr="000C76FC">
        <w:rPr>
          <w:rFonts w:ascii="Times New Roman" w:eastAsia="Times New Roman" w:hAnsi="Times New Roman" w:cs="Times New Roman"/>
        </w:rPr>
        <w:t xml:space="preserve"> po izboru istraživača</w:t>
      </w:r>
      <w:r w:rsidR="004507C4">
        <w:rPr>
          <w:rFonts w:ascii="Times New Roman" w:eastAsia="Times New Roman" w:hAnsi="Times New Roman" w:cs="Times New Roman"/>
        </w:rPr>
        <w:t>,</w:t>
      </w:r>
      <w:r w:rsidRPr="000C76FC">
        <w:rPr>
          <w:rFonts w:ascii="Times New Roman" w:eastAsia="Times New Roman" w:hAnsi="Times New Roman" w:cs="Times New Roman"/>
        </w:rPr>
        <w:t xml:space="preserve"> cisplatinom (75 mg/m2) ili karboplatinom (AUC5) primjenjivanim intravenski prvog dana svakog 21-dnevnog ciklusa za 4 ciklusa, nakon čega je slijedio TAGRISSO (80 mg) oralno jednom dnevno i pemetreksed (500 mg/m2) davan intravenski svake 3 ned</w:t>
      </w:r>
      <w:r w:rsidR="004507C4">
        <w:rPr>
          <w:rFonts w:ascii="Times New Roman" w:eastAsia="Times New Roman" w:hAnsi="Times New Roman" w:cs="Times New Roman"/>
        </w:rPr>
        <w:t>j</w:t>
      </w:r>
      <w:r w:rsidRPr="000C76FC">
        <w:rPr>
          <w:rFonts w:ascii="Times New Roman" w:eastAsia="Times New Roman" w:hAnsi="Times New Roman" w:cs="Times New Roman"/>
        </w:rPr>
        <w:t>elje (n=279)</w:t>
      </w:r>
    </w:p>
    <w:p w14:paraId="0E66C073" w14:textId="77777777" w:rsidR="001B28BB" w:rsidRPr="000C76FC" w:rsidRDefault="001B28BB" w:rsidP="001B28BB">
      <w:pPr>
        <w:numPr>
          <w:ilvl w:val="0"/>
          <w:numId w:val="16"/>
        </w:numPr>
        <w:spacing w:before="100" w:beforeAutospacing="1" w:after="100" w:afterAutospacing="1" w:line="240" w:lineRule="auto"/>
        <w:jc w:val="both"/>
        <w:rPr>
          <w:rFonts w:ascii="Times New Roman" w:eastAsia="Times New Roman" w:hAnsi="Times New Roman" w:cs="Times New Roman"/>
        </w:rPr>
      </w:pPr>
      <w:r w:rsidRPr="000C76FC">
        <w:rPr>
          <w:rFonts w:ascii="Times New Roman" w:eastAsia="Times New Roman" w:hAnsi="Times New Roman" w:cs="Times New Roman"/>
        </w:rPr>
        <w:t>TAGRISSO (80 mg) oralno jednom dnevno (n=278)</w:t>
      </w:r>
    </w:p>
    <w:p w14:paraId="16F1AF8E" w14:textId="77777777" w:rsidR="001B28BB" w:rsidRPr="000C76FC" w:rsidRDefault="001B28BB" w:rsidP="001B28BB">
      <w:pPr>
        <w:spacing w:after="0" w:line="240" w:lineRule="auto"/>
        <w:jc w:val="both"/>
        <w:rPr>
          <w:rFonts w:ascii="Times New Roman" w:eastAsia="Times New Roman" w:hAnsi="Times New Roman" w:cs="Times New Roman"/>
        </w:rPr>
      </w:pPr>
      <w:r w:rsidRPr="000C76FC">
        <w:rPr>
          <w:rFonts w:ascii="Times New Roman" w:eastAsia="Times New Roman" w:hAnsi="Times New Roman" w:cs="Times New Roman"/>
        </w:rPr>
        <w:t xml:space="preserve">Randomizacija je stratifikovana prema etničkoj pripadnosti (kineska/azijska, ne-kineska/azijska </w:t>
      </w:r>
      <w:proofErr w:type="gramStart"/>
      <w:r w:rsidRPr="000C76FC">
        <w:rPr>
          <w:rFonts w:ascii="Times New Roman" w:eastAsia="Times New Roman" w:hAnsi="Times New Roman" w:cs="Times New Roman"/>
        </w:rPr>
        <w:t>ili</w:t>
      </w:r>
      <w:proofErr w:type="gramEnd"/>
      <w:r w:rsidRPr="000C76FC">
        <w:rPr>
          <w:rFonts w:ascii="Times New Roman" w:eastAsia="Times New Roman" w:hAnsi="Times New Roman" w:cs="Times New Roman"/>
        </w:rPr>
        <w:t xml:space="preserve"> ne-azijska), SZO statusu učinka (0 ili 1), i metodi testiranja tkiva (centralno ili lokalno). </w:t>
      </w:r>
    </w:p>
    <w:p w14:paraId="50E8A1C4" w14:textId="77777777" w:rsidR="001B28BB" w:rsidRPr="000C76FC" w:rsidRDefault="001B28BB" w:rsidP="001B28BB">
      <w:pPr>
        <w:spacing w:line="240" w:lineRule="auto"/>
        <w:jc w:val="both"/>
        <w:rPr>
          <w:rFonts w:ascii="Times New Roman" w:eastAsia="Times New Roman" w:hAnsi="Times New Roman" w:cs="Times New Roman"/>
        </w:rPr>
      </w:pPr>
      <w:r w:rsidRPr="000C76FC">
        <w:rPr>
          <w:rFonts w:ascii="Times New Roman" w:eastAsia="Times New Roman" w:hAnsi="Times New Roman" w:cs="Times New Roman"/>
        </w:rPr>
        <w:t xml:space="preserve">Pacijenti su primali terapiju sve dok je nijesu mogli tolerisati </w:t>
      </w:r>
      <w:proofErr w:type="gramStart"/>
      <w:r w:rsidRPr="000C76FC">
        <w:rPr>
          <w:rFonts w:ascii="Times New Roman" w:eastAsia="Times New Roman" w:hAnsi="Times New Roman" w:cs="Times New Roman"/>
        </w:rPr>
        <w:t>ili</w:t>
      </w:r>
      <w:proofErr w:type="gramEnd"/>
      <w:r w:rsidRPr="000C76FC">
        <w:rPr>
          <w:rFonts w:ascii="Times New Roman" w:eastAsia="Times New Roman" w:hAnsi="Times New Roman" w:cs="Times New Roman"/>
        </w:rPr>
        <w:t xml:space="preserve"> dok istraživač nije utvrdio da pacijent više ne ostvaruje kliničku korist.</w:t>
      </w:r>
    </w:p>
    <w:p w14:paraId="0792CB7A" w14:textId="77777777" w:rsidR="001B28BB" w:rsidRPr="000C76FC" w:rsidRDefault="001B28BB" w:rsidP="001B28BB">
      <w:pPr>
        <w:spacing w:before="100" w:beforeAutospacing="1" w:after="100" w:afterAutospacing="1" w:line="240" w:lineRule="auto"/>
        <w:jc w:val="both"/>
        <w:rPr>
          <w:rFonts w:ascii="Times New Roman" w:eastAsia="Times New Roman" w:hAnsi="Times New Roman" w:cs="Times New Roman"/>
        </w:rPr>
      </w:pPr>
      <w:r w:rsidRPr="000C76FC">
        <w:rPr>
          <w:rFonts w:ascii="Times New Roman" w:eastAsia="Times New Roman" w:hAnsi="Times New Roman" w:cs="Times New Roman"/>
        </w:rPr>
        <w:t xml:space="preserve">Primarni pokazatelj efikasnosti bio je PFS procijenjen </w:t>
      </w:r>
      <w:proofErr w:type="gramStart"/>
      <w:r w:rsidRPr="000C76FC">
        <w:rPr>
          <w:rFonts w:ascii="Times New Roman" w:eastAsia="Times New Roman" w:hAnsi="Times New Roman" w:cs="Times New Roman"/>
        </w:rPr>
        <w:t>od</w:t>
      </w:r>
      <w:proofErr w:type="gramEnd"/>
      <w:r w:rsidRPr="000C76FC">
        <w:rPr>
          <w:rFonts w:ascii="Times New Roman" w:eastAsia="Times New Roman" w:hAnsi="Times New Roman" w:cs="Times New Roman"/>
        </w:rPr>
        <w:t xml:space="preserve"> strane istraživača prema RECIST 1.1, a ključni sekundarni pokazatelj efikasnosti bio je OS.</w:t>
      </w:r>
    </w:p>
    <w:p w14:paraId="2594B0AF" w14:textId="442A0A84" w:rsidR="001B28BB" w:rsidRPr="000C76FC" w:rsidRDefault="001B28BB" w:rsidP="001B28BB">
      <w:pPr>
        <w:spacing w:before="100" w:beforeAutospacing="1" w:after="0" w:line="240" w:lineRule="auto"/>
        <w:jc w:val="both"/>
        <w:rPr>
          <w:rFonts w:ascii="Times New Roman" w:eastAsia="Times New Roman" w:hAnsi="Times New Roman" w:cs="Times New Roman"/>
        </w:rPr>
      </w:pPr>
      <w:r w:rsidRPr="000C76FC">
        <w:rPr>
          <w:rFonts w:ascii="Times New Roman" w:eastAsia="Times New Roman" w:hAnsi="Times New Roman" w:cs="Times New Roman"/>
        </w:rPr>
        <w:t>Demografske karakteristike i karakteristike bolesti ukupne studijske populacije bile su: medijana starosti 61 godina (raspon 26-85 godina), ≥75 godina (8%), žene (61%), azijati (64%), b</w:t>
      </w:r>
      <w:r w:rsidR="004507C4">
        <w:rPr>
          <w:rFonts w:ascii="Times New Roman" w:eastAsia="Times New Roman" w:hAnsi="Times New Roman" w:cs="Times New Roman"/>
        </w:rPr>
        <w:t>i</w:t>
      </w:r>
      <w:r w:rsidRPr="000C76FC">
        <w:rPr>
          <w:rFonts w:ascii="Times New Roman" w:eastAsia="Times New Roman" w:hAnsi="Times New Roman" w:cs="Times New Roman"/>
        </w:rPr>
        <w:t>jelci (28%), nikada ni</w:t>
      </w:r>
      <w:r w:rsidR="004507C4">
        <w:rPr>
          <w:rFonts w:ascii="Times New Roman" w:eastAsia="Times New Roman" w:hAnsi="Times New Roman" w:cs="Times New Roman"/>
        </w:rPr>
        <w:t>je</w:t>
      </w:r>
      <w:r w:rsidRPr="000C76FC">
        <w:rPr>
          <w:rFonts w:ascii="Times New Roman" w:eastAsia="Times New Roman" w:hAnsi="Times New Roman" w:cs="Times New Roman"/>
        </w:rPr>
        <w:t>su pušili (66%). Osnovni SZO performans status bio je 0 (37%) ili 1 (63%); 98</w:t>
      </w:r>
      <w:proofErr w:type="gramStart"/>
      <w:r w:rsidRPr="000C76FC">
        <w:rPr>
          <w:rFonts w:ascii="Times New Roman" w:eastAsia="Times New Roman" w:hAnsi="Times New Roman" w:cs="Times New Roman"/>
        </w:rPr>
        <w:t>,7</w:t>
      </w:r>
      <w:proofErr w:type="gramEnd"/>
      <w:r w:rsidRPr="000C76FC">
        <w:rPr>
          <w:rFonts w:ascii="Times New Roman" w:eastAsia="Times New Roman" w:hAnsi="Times New Roman" w:cs="Times New Roman"/>
        </w:rPr>
        <w:t xml:space="preserve">% je imalo pretežno adenokarcinomsku histologiju. </w:t>
      </w:r>
      <w:proofErr w:type="gramStart"/>
      <w:r w:rsidRPr="000C76FC">
        <w:rPr>
          <w:rFonts w:ascii="Times New Roman" w:eastAsia="Times New Roman" w:hAnsi="Times New Roman" w:cs="Times New Roman"/>
        </w:rPr>
        <w:t>Od</w:t>
      </w:r>
      <w:proofErr w:type="gramEnd"/>
      <w:r w:rsidRPr="000C76FC">
        <w:rPr>
          <w:rFonts w:ascii="Times New Roman" w:eastAsia="Times New Roman" w:hAnsi="Times New Roman" w:cs="Times New Roman"/>
        </w:rPr>
        <w:t xml:space="preserve"> pacijenata sa metastatskom bolešću, 49% je imalo metastatsku bolest kostiju, 53% je imalo van-torakalne metastaze, a 20% je imalo metastaze na jetri. </w:t>
      </w:r>
    </w:p>
    <w:p w14:paraId="544AE73D" w14:textId="4623BDE6" w:rsidR="001B28BB" w:rsidRPr="000C76FC" w:rsidRDefault="001B28BB" w:rsidP="001B28BB">
      <w:pPr>
        <w:spacing w:before="100" w:beforeAutospacing="1" w:after="100" w:afterAutospacing="1" w:line="240" w:lineRule="auto"/>
        <w:jc w:val="both"/>
        <w:rPr>
          <w:rFonts w:ascii="Times New Roman" w:eastAsia="Times New Roman" w:hAnsi="Times New Roman" w:cs="Times New Roman"/>
        </w:rPr>
      </w:pPr>
      <w:r w:rsidRPr="000C76FC">
        <w:rPr>
          <w:rFonts w:ascii="Times New Roman" w:eastAsia="Times New Roman" w:hAnsi="Times New Roman" w:cs="Times New Roman"/>
        </w:rPr>
        <w:t xml:space="preserve">Četrdeset jedan procenat (41%) pacijenata je imao CNS metastaze (identifikovane </w:t>
      </w:r>
      <w:proofErr w:type="gramStart"/>
      <w:r w:rsidRPr="000C76FC">
        <w:rPr>
          <w:rFonts w:ascii="Times New Roman" w:eastAsia="Times New Roman" w:hAnsi="Times New Roman" w:cs="Times New Roman"/>
        </w:rPr>
        <w:t>od</w:t>
      </w:r>
      <w:proofErr w:type="gramEnd"/>
      <w:r w:rsidRPr="000C76FC">
        <w:rPr>
          <w:rFonts w:ascii="Times New Roman" w:eastAsia="Times New Roman" w:hAnsi="Times New Roman" w:cs="Times New Roman"/>
        </w:rPr>
        <w:t xml:space="preserve"> strane istraživača na osnovu lokalizacije CNS lezije pri početku, medicinske istorije i/ili prethodne operacije, i/ili prethodne radioterapije na CNS metastaze). Što se tiče tipa EGFR mutacije tumora pri randomizaciji, 60,5% su bile delecije egzona 19, a 38,2% je bilo L858R mutacije egzona 21; 0,7% pacijenata imalo je tumore sa ob</w:t>
      </w:r>
      <w:r w:rsidR="004507C4">
        <w:rPr>
          <w:rFonts w:ascii="Times New Roman" w:eastAsia="Times New Roman" w:hAnsi="Times New Roman" w:cs="Times New Roman"/>
        </w:rPr>
        <w:t>i</w:t>
      </w:r>
      <w:r w:rsidRPr="000C76FC">
        <w:rPr>
          <w:rFonts w:ascii="Times New Roman" w:eastAsia="Times New Roman" w:hAnsi="Times New Roman" w:cs="Times New Roman"/>
        </w:rPr>
        <w:t>je mutacije, delecijom egzona 19 i mutacijom egzona 21 L858R.</w:t>
      </w:r>
    </w:p>
    <w:p w14:paraId="5895FBCE" w14:textId="2CA0FA32" w:rsidR="001B28BB" w:rsidRPr="000C76FC" w:rsidRDefault="001B28BB" w:rsidP="001B28BB">
      <w:pPr>
        <w:spacing w:before="100" w:beforeAutospacing="1" w:after="100" w:afterAutospacing="1" w:line="240" w:lineRule="auto"/>
        <w:jc w:val="both"/>
        <w:rPr>
          <w:rFonts w:ascii="Times New Roman" w:eastAsia="Times New Roman" w:hAnsi="Times New Roman" w:cs="Times New Roman"/>
        </w:rPr>
      </w:pPr>
      <w:r w:rsidRPr="000C76FC">
        <w:rPr>
          <w:rFonts w:ascii="Times New Roman" w:eastAsia="Times New Roman" w:hAnsi="Times New Roman" w:cs="Times New Roman"/>
        </w:rPr>
        <w:t>Lijek</w:t>
      </w:r>
      <w:r w:rsidR="0049254D">
        <w:rPr>
          <w:rFonts w:ascii="Times New Roman" w:eastAsia="Times New Roman" w:hAnsi="Times New Roman" w:cs="Times New Roman"/>
        </w:rPr>
        <w:t xml:space="preserve"> </w:t>
      </w:r>
      <w:r w:rsidRPr="000C76FC">
        <w:rPr>
          <w:rFonts w:ascii="Times New Roman" w:eastAsia="Times New Roman" w:hAnsi="Times New Roman" w:cs="Times New Roman"/>
        </w:rPr>
        <w:t xml:space="preserve">Tagrisso u kombinaciji </w:t>
      </w:r>
      <w:proofErr w:type="gramStart"/>
      <w:r w:rsidRPr="000C76FC">
        <w:rPr>
          <w:rFonts w:ascii="Times New Roman" w:eastAsia="Times New Roman" w:hAnsi="Times New Roman" w:cs="Times New Roman"/>
        </w:rPr>
        <w:t>sa</w:t>
      </w:r>
      <w:proofErr w:type="gramEnd"/>
      <w:r w:rsidRPr="000C76FC">
        <w:rPr>
          <w:rFonts w:ascii="Times New Roman" w:eastAsia="Times New Roman" w:hAnsi="Times New Roman" w:cs="Times New Roman"/>
        </w:rPr>
        <w:t xml:space="preserve"> pemetreksedom i hemioterapijom na bazi platine pokazao je statistički značajno poboljšanje u PFS u poređenju sa Tagrissom u monoterapijom. PFS korist je bila konzistentna u svim analiziranim podgrupama. U vrijeme druge privremene analize OS (DCO 8. januara 2024), statistička značajnost nije postignuta.</w:t>
      </w:r>
    </w:p>
    <w:p w14:paraId="0697506F" w14:textId="4D80D861" w:rsidR="001B28BB" w:rsidRPr="000C76FC" w:rsidRDefault="001B28BB" w:rsidP="001B28BB">
      <w:pPr>
        <w:spacing w:before="100" w:beforeAutospacing="1" w:after="100" w:afterAutospacing="1" w:line="240" w:lineRule="auto"/>
        <w:jc w:val="both"/>
        <w:rPr>
          <w:rFonts w:ascii="Times New Roman" w:eastAsia="Times New Roman" w:hAnsi="Times New Roman" w:cs="Times New Roman"/>
        </w:rPr>
      </w:pPr>
      <w:r w:rsidRPr="000C76FC">
        <w:rPr>
          <w:rFonts w:ascii="Times New Roman" w:eastAsia="Times New Roman" w:hAnsi="Times New Roman" w:cs="Times New Roman"/>
        </w:rPr>
        <w:t xml:space="preserve">Rezultati efikasnosti iz studije FLAURA2 prema procjeni istraživača su sažeti u Tabeli </w:t>
      </w:r>
      <w:r w:rsidR="008D4C7D">
        <w:rPr>
          <w:rFonts w:ascii="Times New Roman" w:eastAsia="Times New Roman" w:hAnsi="Times New Roman" w:cs="Times New Roman"/>
        </w:rPr>
        <w:t>7</w:t>
      </w:r>
      <w:r w:rsidRPr="000C76FC">
        <w:rPr>
          <w:rFonts w:ascii="Times New Roman" w:eastAsia="Times New Roman" w:hAnsi="Times New Roman" w:cs="Times New Roman"/>
        </w:rPr>
        <w:t xml:space="preserve">, Kaplan-Majerova kriva za PFS je prikazana </w:t>
      </w:r>
      <w:proofErr w:type="gramStart"/>
      <w:r w:rsidRPr="000C76FC">
        <w:rPr>
          <w:rFonts w:ascii="Times New Roman" w:eastAsia="Times New Roman" w:hAnsi="Times New Roman" w:cs="Times New Roman"/>
        </w:rPr>
        <w:t>na</w:t>
      </w:r>
      <w:proofErr w:type="gramEnd"/>
      <w:r w:rsidRPr="000C76FC">
        <w:rPr>
          <w:rFonts w:ascii="Times New Roman" w:eastAsia="Times New Roman" w:hAnsi="Times New Roman" w:cs="Times New Roman"/>
        </w:rPr>
        <w:t xml:space="preserve"> Slici </w:t>
      </w:r>
      <w:r w:rsidR="008D4C7D">
        <w:rPr>
          <w:rFonts w:ascii="Times New Roman" w:eastAsia="Times New Roman" w:hAnsi="Times New Roman" w:cs="Times New Roman"/>
        </w:rPr>
        <w:t>9</w:t>
      </w:r>
      <w:r w:rsidRPr="000C76FC">
        <w:rPr>
          <w:rFonts w:ascii="Times New Roman" w:eastAsia="Times New Roman" w:hAnsi="Times New Roman" w:cs="Times New Roman"/>
        </w:rPr>
        <w:t xml:space="preserve">, a Kaplan-Majerova kriva za OS je prikazana na Slici </w:t>
      </w:r>
      <w:r w:rsidR="008D4C7D">
        <w:rPr>
          <w:rFonts w:ascii="Times New Roman" w:eastAsia="Times New Roman" w:hAnsi="Times New Roman" w:cs="Times New Roman"/>
        </w:rPr>
        <w:t>10</w:t>
      </w:r>
      <w:r w:rsidRPr="000C76FC">
        <w:rPr>
          <w:rFonts w:ascii="Times New Roman" w:eastAsia="Times New Roman" w:hAnsi="Times New Roman" w:cs="Times New Roman"/>
        </w:rPr>
        <w:t xml:space="preserve">. </w:t>
      </w:r>
    </w:p>
    <w:p w14:paraId="75F56B7E" w14:textId="0062227C" w:rsidR="001B28BB" w:rsidRPr="000C76FC" w:rsidRDefault="001B28BB" w:rsidP="001B28BB">
      <w:pPr>
        <w:rPr>
          <w:rFonts w:ascii="Times New Roman" w:hAnsi="Times New Roman" w:cs="Times New Roman"/>
        </w:rPr>
      </w:pPr>
      <w:r w:rsidRPr="000C76FC">
        <w:rPr>
          <w:rFonts w:ascii="Times New Roman" w:hAnsi="Times New Roman" w:cs="Times New Roman"/>
          <w:b/>
        </w:rPr>
        <w:t xml:space="preserve">Tabela </w:t>
      </w:r>
      <w:r w:rsidR="008D4C7D">
        <w:rPr>
          <w:rFonts w:ascii="Times New Roman" w:hAnsi="Times New Roman" w:cs="Times New Roman"/>
          <w:b/>
        </w:rPr>
        <w:t>7</w:t>
      </w:r>
      <w:r w:rsidRPr="000C76FC">
        <w:rPr>
          <w:rFonts w:ascii="Times New Roman" w:hAnsi="Times New Roman" w:cs="Times New Roman"/>
          <w:b/>
        </w:rPr>
        <w:t xml:space="preserve">. Rezultati efikasnosti iz studije </w:t>
      </w:r>
      <w:proofErr w:type="gramStart"/>
      <w:r w:rsidRPr="000C76FC">
        <w:rPr>
          <w:rFonts w:ascii="Times New Roman" w:hAnsi="Times New Roman" w:cs="Times New Roman"/>
          <w:b/>
        </w:rPr>
        <w:t>FLAURA2  na</w:t>
      </w:r>
      <w:proofErr w:type="gramEnd"/>
      <w:r w:rsidRPr="000C76FC">
        <w:rPr>
          <w:rFonts w:ascii="Times New Roman" w:hAnsi="Times New Roman" w:cs="Times New Roman"/>
          <w:b/>
        </w:rPr>
        <w:t xml:space="preserve"> osnovu procjene istraživača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2689"/>
        <w:gridCol w:w="2687"/>
      </w:tblGrid>
      <w:tr w:rsidR="001B28BB" w:rsidRPr="000C76FC" w14:paraId="1B4FC490" w14:textId="77777777" w:rsidTr="0068347A">
        <w:trPr>
          <w:trHeight w:hRule="exact" w:val="1089"/>
          <w:tblHeader/>
        </w:trPr>
        <w:tc>
          <w:tcPr>
            <w:tcW w:w="2033" w:type="pct"/>
          </w:tcPr>
          <w:p w14:paraId="53C33C1B" w14:textId="77777777" w:rsidR="001B28BB" w:rsidRPr="000C76FC" w:rsidRDefault="001B28BB" w:rsidP="0068347A">
            <w:pPr>
              <w:keepNext/>
              <w:autoSpaceDE w:val="0"/>
              <w:autoSpaceDN w:val="0"/>
              <w:adjustRightInd w:val="0"/>
              <w:jc w:val="center"/>
              <w:rPr>
                <w:rFonts w:ascii="Times New Roman" w:hAnsi="Times New Roman" w:cs="Times New Roman"/>
                <w:b/>
              </w:rPr>
            </w:pPr>
          </w:p>
          <w:p w14:paraId="03E5BF83" w14:textId="77777777" w:rsidR="001B28BB" w:rsidRPr="000C76FC" w:rsidRDefault="001B28BB" w:rsidP="0068347A">
            <w:pPr>
              <w:keepNext/>
              <w:autoSpaceDE w:val="0"/>
              <w:autoSpaceDN w:val="0"/>
              <w:adjustRightInd w:val="0"/>
              <w:jc w:val="center"/>
              <w:rPr>
                <w:rFonts w:ascii="Times New Roman" w:hAnsi="Times New Roman" w:cs="Times New Roman"/>
                <w:b/>
              </w:rPr>
            </w:pPr>
            <w:r w:rsidRPr="000C76FC">
              <w:rPr>
                <w:rFonts w:ascii="Times New Roman" w:hAnsi="Times New Roman" w:cs="Times New Roman"/>
                <w:b/>
              </w:rPr>
              <w:t>Parametar efikasnosti</w:t>
            </w:r>
          </w:p>
        </w:tc>
        <w:tc>
          <w:tcPr>
            <w:tcW w:w="1484" w:type="pct"/>
            <w:vAlign w:val="center"/>
          </w:tcPr>
          <w:p w14:paraId="1FF0C70E" w14:textId="4EB655A7" w:rsidR="001B28BB" w:rsidRPr="000C76FC" w:rsidRDefault="001B28BB" w:rsidP="0068347A">
            <w:pPr>
              <w:keepNext/>
              <w:autoSpaceDE w:val="0"/>
              <w:autoSpaceDN w:val="0"/>
              <w:adjustRightInd w:val="0"/>
              <w:jc w:val="center"/>
              <w:rPr>
                <w:rFonts w:ascii="Times New Roman" w:hAnsi="Times New Roman" w:cs="Times New Roman"/>
                <w:b/>
              </w:rPr>
            </w:pPr>
            <w:r w:rsidRPr="000C76FC">
              <w:rPr>
                <w:rFonts w:ascii="Times New Roman" w:hAnsi="Times New Roman" w:cs="Times New Roman"/>
                <w:b/>
              </w:rPr>
              <w:t>Lijek Tagrisso u kombinaciji sa pem</w:t>
            </w:r>
            <w:r w:rsidR="0049254D">
              <w:rPr>
                <w:rFonts w:ascii="Times New Roman" w:hAnsi="Times New Roman" w:cs="Times New Roman"/>
                <w:b/>
              </w:rPr>
              <w:t>e</w:t>
            </w:r>
            <w:r w:rsidRPr="000C76FC">
              <w:rPr>
                <w:rFonts w:ascii="Times New Roman" w:hAnsi="Times New Roman" w:cs="Times New Roman"/>
                <w:b/>
              </w:rPr>
              <w:t>treksedom i hemoterapijom na bazi platine</w:t>
            </w:r>
          </w:p>
          <w:p w14:paraId="73111BFB" w14:textId="77777777" w:rsidR="001B28BB" w:rsidRPr="000C76FC" w:rsidRDefault="001B28BB" w:rsidP="0068347A">
            <w:pPr>
              <w:keepNext/>
              <w:autoSpaceDE w:val="0"/>
              <w:autoSpaceDN w:val="0"/>
              <w:adjustRightInd w:val="0"/>
              <w:jc w:val="center"/>
              <w:rPr>
                <w:rFonts w:ascii="Times New Roman" w:hAnsi="Times New Roman" w:cs="Times New Roman"/>
                <w:b/>
              </w:rPr>
            </w:pPr>
            <w:r w:rsidRPr="000C76FC">
              <w:rPr>
                <w:rFonts w:ascii="Times New Roman" w:hAnsi="Times New Roman" w:cs="Times New Roman"/>
                <w:b/>
              </w:rPr>
              <w:t xml:space="preserve"> (N=279)</w:t>
            </w:r>
          </w:p>
        </w:tc>
        <w:tc>
          <w:tcPr>
            <w:tcW w:w="1483" w:type="pct"/>
            <w:vAlign w:val="center"/>
          </w:tcPr>
          <w:p w14:paraId="726B595A" w14:textId="77777777" w:rsidR="001B28BB" w:rsidRPr="000C76FC" w:rsidRDefault="001B28BB" w:rsidP="0068347A">
            <w:pPr>
              <w:keepNext/>
              <w:autoSpaceDE w:val="0"/>
              <w:autoSpaceDN w:val="0"/>
              <w:adjustRightInd w:val="0"/>
              <w:jc w:val="center"/>
              <w:rPr>
                <w:rFonts w:ascii="Times New Roman" w:hAnsi="Times New Roman" w:cs="Times New Roman"/>
                <w:b/>
              </w:rPr>
            </w:pPr>
            <w:r w:rsidRPr="000C76FC">
              <w:rPr>
                <w:rFonts w:ascii="Times New Roman" w:hAnsi="Times New Roman" w:cs="Times New Roman"/>
                <w:b/>
              </w:rPr>
              <w:t>Lijek Tagrisso</w:t>
            </w:r>
            <w:r w:rsidRPr="000C76FC">
              <w:rPr>
                <w:rFonts w:ascii="Times New Roman" w:hAnsi="Times New Roman" w:cs="Times New Roman"/>
                <w:b/>
              </w:rPr>
              <w:br/>
              <w:t>(N=278)</w:t>
            </w:r>
          </w:p>
        </w:tc>
      </w:tr>
      <w:tr w:rsidR="001B28BB" w:rsidRPr="000C76FC" w14:paraId="2680AAE4" w14:textId="77777777" w:rsidTr="0068347A">
        <w:trPr>
          <w:trHeight w:val="612"/>
        </w:trPr>
        <w:tc>
          <w:tcPr>
            <w:tcW w:w="5000" w:type="pct"/>
            <w:gridSpan w:val="3"/>
          </w:tcPr>
          <w:p w14:paraId="5E348D52" w14:textId="77777777" w:rsidR="001B28BB" w:rsidRPr="000C76FC" w:rsidRDefault="001B28BB" w:rsidP="0068347A">
            <w:pPr>
              <w:autoSpaceDE w:val="0"/>
              <w:autoSpaceDN w:val="0"/>
              <w:adjustRightInd w:val="0"/>
              <w:outlineLvl w:val="0"/>
              <w:rPr>
                <w:rFonts w:ascii="Times New Roman" w:eastAsia="MS Mincho" w:hAnsi="Times New Roman" w:cs="Times New Roman"/>
                <w:b/>
                <w:noProof/>
                <w:lang w:eastAsia="ar-SA"/>
              </w:rPr>
            </w:pPr>
          </w:p>
          <w:p w14:paraId="211E67CB" w14:textId="77777777" w:rsidR="001B28BB" w:rsidRPr="000C76FC" w:rsidRDefault="001B28BB" w:rsidP="0068347A">
            <w:pPr>
              <w:autoSpaceDE w:val="0"/>
              <w:autoSpaceDN w:val="0"/>
              <w:adjustRightInd w:val="0"/>
              <w:outlineLvl w:val="0"/>
              <w:rPr>
                <w:rFonts w:ascii="Times New Roman" w:hAnsi="Times New Roman" w:cs="Times New Roman"/>
              </w:rPr>
            </w:pPr>
            <w:r w:rsidRPr="000C76FC">
              <w:rPr>
                <w:rFonts w:ascii="Times New Roman" w:eastAsia="MS Mincho" w:hAnsi="Times New Roman" w:cs="Times New Roman"/>
                <w:b/>
                <w:noProof/>
                <w:lang w:eastAsia="ar-SA"/>
              </w:rPr>
              <w:t>Preživljavanje bez progresije bolesti</w:t>
            </w:r>
          </w:p>
        </w:tc>
      </w:tr>
      <w:tr w:rsidR="001B28BB" w:rsidRPr="000C76FC" w14:paraId="4C70E31D" w14:textId="77777777" w:rsidTr="0068347A">
        <w:trPr>
          <w:trHeight w:val="612"/>
        </w:trPr>
        <w:tc>
          <w:tcPr>
            <w:tcW w:w="2033" w:type="pct"/>
          </w:tcPr>
          <w:p w14:paraId="3128C5FE" w14:textId="77777777" w:rsidR="001B28BB" w:rsidRPr="000C76FC" w:rsidRDefault="001B28BB" w:rsidP="0068347A">
            <w:pPr>
              <w:autoSpaceDE w:val="0"/>
              <w:autoSpaceDN w:val="0"/>
              <w:adjustRightInd w:val="0"/>
              <w:rPr>
                <w:rFonts w:ascii="Times New Roman" w:hAnsi="Times New Roman" w:cs="Times New Roman"/>
              </w:rPr>
            </w:pPr>
            <w:r w:rsidRPr="000C76FC">
              <w:rPr>
                <w:rFonts w:ascii="Times New Roman" w:hAnsi="Times New Roman" w:cs="Times New Roman"/>
              </w:rPr>
              <w:lastRenderedPageBreak/>
              <w:t>Broj događaja (%)</w:t>
            </w:r>
          </w:p>
        </w:tc>
        <w:tc>
          <w:tcPr>
            <w:tcW w:w="1484" w:type="pct"/>
            <w:vAlign w:val="center"/>
          </w:tcPr>
          <w:p w14:paraId="044080F6" w14:textId="77777777" w:rsidR="001B28BB" w:rsidRPr="000C76FC" w:rsidRDefault="001B28BB" w:rsidP="0068347A">
            <w:pPr>
              <w:autoSpaceDE w:val="0"/>
              <w:autoSpaceDN w:val="0"/>
              <w:adjustRightInd w:val="0"/>
              <w:jc w:val="center"/>
              <w:rPr>
                <w:rFonts w:ascii="Times New Roman" w:hAnsi="Times New Roman" w:cs="Times New Roman"/>
              </w:rPr>
            </w:pPr>
            <w:r w:rsidRPr="000C76FC">
              <w:rPr>
                <w:rFonts w:ascii="Times New Roman" w:hAnsi="Times New Roman" w:cs="Times New Roman"/>
              </w:rPr>
              <w:t>120 (43)</w:t>
            </w:r>
          </w:p>
        </w:tc>
        <w:tc>
          <w:tcPr>
            <w:tcW w:w="1483" w:type="pct"/>
            <w:vAlign w:val="center"/>
          </w:tcPr>
          <w:p w14:paraId="39A00F1F" w14:textId="77777777" w:rsidR="001B28BB" w:rsidRPr="000C76FC" w:rsidRDefault="001B28BB" w:rsidP="0068347A">
            <w:pPr>
              <w:autoSpaceDE w:val="0"/>
              <w:autoSpaceDN w:val="0"/>
              <w:adjustRightInd w:val="0"/>
              <w:jc w:val="center"/>
              <w:outlineLvl w:val="0"/>
              <w:rPr>
                <w:rFonts w:ascii="Times New Roman" w:hAnsi="Times New Roman" w:cs="Times New Roman"/>
              </w:rPr>
            </w:pPr>
            <w:r w:rsidRPr="000C76FC">
              <w:rPr>
                <w:rFonts w:ascii="Times New Roman" w:hAnsi="Times New Roman" w:cs="Times New Roman"/>
              </w:rPr>
              <w:t>166 (60)</w:t>
            </w:r>
            <w:r w:rsidRPr="000C76FC">
              <w:rPr>
                <w:rFonts w:ascii="Times New Roman" w:hAnsi="Times New Roman" w:cs="Times New Roman"/>
              </w:rPr>
              <w:fldChar w:fldCharType="begin"/>
            </w:r>
            <w:r w:rsidRPr="000C76FC">
              <w:rPr>
                <w:rFonts w:ascii="Times New Roman" w:hAnsi="Times New Roman" w:cs="Times New Roman"/>
              </w:rPr>
              <w:instrText xml:space="preserve"> DOCVARIABLE VAULT_ND_eed55fcf-f223-4816-9e02-c016707995b7 \* MERGEFORMAT </w:instrText>
            </w:r>
            <w:r w:rsidRPr="000C76FC">
              <w:rPr>
                <w:rFonts w:ascii="Times New Roman" w:hAnsi="Times New Roman" w:cs="Times New Roman"/>
              </w:rPr>
              <w:fldChar w:fldCharType="separate"/>
            </w:r>
            <w:r w:rsidRPr="000C76FC">
              <w:rPr>
                <w:rFonts w:ascii="Times New Roman" w:hAnsi="Times New Roman" w:cs="Times New Roman"/>
              </w:rPr>
              <w:t xml:space="preserve"> </w:t>
            </w:r>
            <w:r w:rsidRPr="000C76FC">
              <w:rPr>
                <w:rFonts w:ascii="Times New Roman" w:hAnsi="Times New Roman" w:cs="Times New Roman"/>
              </w:rPr>
              <w:fldChar w:fldCharType="end"/>
            </w:r>
          </w:p>
        </w:tc>
      </w:tr>
      <w:tr w:rsidR="001B28BB" w:rsidRPr="000C76FC" w14:paraId="2B7EE9CA" w14:textId="77777777" w:rsidTr="0068347A">
        <w:trPr>
          <w:trHeight w:val="612"/>
        </w:trPr>
        <w:tc>
          <w:tcPr>
            <w:tcW w:w="2033" w:type="pct"/>
          </w:tcPr>
          <w:p w14:paraId="21C5BAFC" w14:textId="77777777" w:rsidR="001B28BB" w:rsidRPr="000C76FC" w:rsidRDefault="001B28BB" w:rsidP="0068347A">
            <w:pPr>
              <w:autoSpaceDE w:val="0"/>
              <w:autoSpaceDN w:val="0"/>
              <w:rPr>
                <w:rFonts w:ascii="Times New Roman" w:hAnsi="Times New Roman" w:cs="Times New Roman"/>
              </w:rPr>
            </w:pPr>
            <w:r w:rsidRPr="000C76FC">
              <w:rPr>
                <w:rFonts w:ascii="Times New Roman" w:hAnsi="Times New Roman" w:cs="Times New Roman"/>
              </w:rPr>
              <w:t xml:space="preserve">Medijana PFS, mjeseci </w:t>
            </w:r>
          </w:p>
          <w:p w14:paraId="39A31B28" w14:textId="77777777" w:rsidR="001B28BB" w:rsidRPr="000C76FC" w:rsidRDefault="001B28BB" w:rsidP="0068347A">
            <w:pPr>
              <w:autoSpaceDE w:val="0"/>
              <w:autoSpaceDN w:val="0"/>
              <w:adjustRightInd w:val="0"/>
              <w:rPr>
                <w:rFonts w:ascii="Times New Roman" w:hAnsi="Times New Roman" w:cs="Times New Roman"/>
                <w:vertAlign w:val="superscript"/>
              </w:rPr>
            </w:pPr>
            <w:r w:rsidRPr="000C76FC">
              <w:rPr>
                <w:rFonts w:ascii="Times New Roman" w:hAnsi="Times New Roman" w:cs="Times New Roman"/>
              </w:rPr>
              <w:t>(95% CI)</w:t>
            </w:r>
            <w:r w:rsidRPr="000C76FC">
              <w:rPr>
                <w:rFonts w:ascii="Times New Roman" w:hAnsi="Times New Roman" w:cs="Times New Roman"/>
                <w:vertAlign w:val="superscript"/>
              </w:rPr>
              <w:t>a</w:t>
            </w:r>
          </w:p>
        </w:tc>
        <w:tc>
          <w:tcPr>
            <w:tcW w:w="1484" w:type="pct"/>
            <w:vAlign w:val="center"/>
          </w:tcPr>
          <w:p w14:paraId="41559D8E" w14:textId="77777777" w:rsidR="001B28BB" w:rsidRPr="000C76FC" w:rsidRDefault="001B28BB" w:rsidP="0068347A">
            <w:pPr>
              <w:autoSpaceDE w:val="0"/>
              <w:autoSpaceDN w:val="0"/>
              <w:adjustRightInd w:val="0"/>
              <w:jc w:val="center"/>
              <w:outlineLvl w:val="0"/>
              <w:rPr>
                <w:rFonts w:ascii="Times New Roman" w:hAnsi="Times New Roman" w:cs="Times New Roman"/>
              </w:rPr>
            </w:pPr>
            <w:r w:rsidRPr="000C76FC">
              <w:rPr>
                <w:rFonts w:ascii="Times New Roman" w:hAnsi="Times New Roman" w:cs="Times New Roman"/>
              </w:rPr>
              <w:t>25.5 (24.7, NI)</w:t>
            </w:r>
            <w:r w:rsidRPr="000C76FC">
              <w:rPr>
                <w:rFonts w:ascii="Times New Roman" w:hAnsi="Times New Roman" w:cs="Times New Roman"/>
              </w:rPr>
              <w:fldChar w:fldCharType="begin"/>
            </w:r>
            <w:r w:rsidRPr="000C76FC">
              <w:rPr>
                <w:rFonts w:ascii="Times New Roman" w:hAnsi="Times New Roman" w:cs="Times New Roman"/>
              </w:rPr>
              <w:instrText xml:space="preserve"> DOCVARIABLE VAULT_ND_7690fd90-9cc3-45b2-bbe5-909efbb463b9 \* MERGEFORMAT </w:instrText>
            </w:r>
            <w:r w:rsidRPr="000C76FC">
              <w:rPr>
                <w:rFonts w:ascii="Times New Roman" w:hAnsi="Times New Roman" w:cs="Times New Roman"/>
              </w:rPr>
              <w:fldChar w:fldCharType="separate"/>
            </w:r>
            <w:r w:rsidRPr="000C76FC">
              <w:rPr>
                <w:rFonts w:ascii="Times New Roman" w:hAnsi="Times New Roman" w:cs="Times New Roman"/>
              </w:rPr>
              <w:t xml:space="preserve"> </w:t>
            </w:r>
            <w:r w:rsidRPr="000C76FC">
              <w:rPr>
                <w:rFonts w:ascii="Times New Roman" w:hAnsi="Times New Roman" w:cs="Times New Roman"/>
              </w:rPr>
              <w:fldChar w:fldCharType="end"/>
            </w:r>
          </w:p>
        </w:tc>
        <w:tc>
          <w:tcPr>
            <w:tcW w:w="1483" w:type="pct"/>
            <w:vAlign w:val="center"/>
          </w:tcPr>
          <w:p w14:paraId="0C8A2A21" w14:textId="77777777" w:rsidR="001B28BB" w:rsidRPr="000C76FC" w:rsidRDefault="001B28BB" w:rsidP="0068347A">
            <w:pPr>
              <w:autoSpaceDE w:val="0"/>
              <w:autoSpaceDN w:val="0"/>
              <w:adjustRightInd w:val="0"/>
              <w:jc w:val="center"/>
              <w:outlineLvl w:val="0"/>
              <w:rPr>
                <w:rFonts w:ascii="Times New Roman" w:hAnsi="Times New Roman" w:cs="Times New Roman"/>
              </w:rPr>
            </w:pPr>
            <w:r w:rsidRPr="000C76FC">
              <w:rPr>
                <w:rFonts w:ascii="Times New Roman" w:hAnsi="Times New Roman" w:cs="Times New Roman"/>
              </w:rPr>
              <w:t>16.7 (14.1, 21.3)</w:t>
            </w:r>
            <w:r w:rsidRPr="000C76FC">
              <w:rPr>
                <w:rFonts w:ascii="Times New Roman" w:hAnsi="Times New Roman" w:cs="Times New Roman"/>
              </w:rPr>
              <w:fldChar w:fldCharType="begin"/>
            </w:r>
            <w:r w:rsidRPr="000C76FC">
              <w:rPr>
                <w:rFonts w:ascii="Times New Roman" w:hAnsi="Times New Roman" w:cs="Times New Roman"/>
              </w:rPr>
              <w:instrText xml:space="preserve"> DOCVARIABLE VAULT_ND_3bccc9e9-4b8d-41d8-b710-e1176bb92572 \* MERGEFORMAT </w:instrText>
            </w:r>
            <w:r w:rsidRPr="000C76FC">
              <w:rPr>
                <w:rFonts w:ascii="Times New Roman" w:hAnsi="Times New Roman" w:cs="Times New Roman"/>
              </w:rPr>
              <w:fldChar w:fldCharType="separate"/>
            </w:r>
            <w:r w:rsidRPr="000C76FC">
              <w:rPr>
                <w:rFonts w:ascii="Times New Roman" w:hAnsi="Times New Roman" w:cs="Times New Roman"/>
              </w:rPr>
              <w:t xml:space="preserve"> </w:t>
            </w:r>
            <w:r w:rsidRPr="000C76FC">
              <w:rPr>
                <w:rFonts w:ascii="Times New Roman" w:hAnsi="Times New Roman" w:cs="Times New Roman"/>
              </w:rPr>
              <w:fldChar w:fldCharType="end"/>
            </w:r>
          </w:p>
        </w:tc>
      </w:tr>
      <w:tr w:rsidR="001B28BB" w:rsidRPr="000C76FC" w14:paraId="15CF6F37" w14:textId="77777777" w:rsidTr="0068347A">
        <w:trPr>
          <w:trHeight w:val="612"/>
        </w:trPr>
        <w:tc>
          <w:tcPr>
            <w:tcW w:w="2033" w:type="pct"/>
          </w:tcPr>
          <w:p w14:paraId="3EDBADE5" w14:textId="7AF8CDBD" w:rsidR="001B28BB" w:rsidRPr="000C76FC" w:rsidRDefault="001B28BB" w:rsidP="0068347A">
            <w:pPr>
              <w:autoSpaceDE w:val="0"/>
              <w:autoSpaceDN w:val="0"/>
              <w:adjustRightInd w:val="0"/>
              <w:outlineLvl w:val="0"/>
              <w:rPr>
                <w:rFonts w:ascii="Times New Roman" w:hAnsi="Times New Roman" w:cs="Times New Roman"/>
              </w:rPr>
            </w:pPr>
            <w:r w:rsidRPr="000C76FC">
              <w:rPr>
                <w:rFonts w:ascii="Times New Roman" w:hAnsi="Times New Roman" w:cs="Times New Roman"/>
              </w:rPr>
              <w:t>HR (95% CI); p-vri</w:t>
            </w:r>
            <w:r w:rsidR="0049254D">
              <w:rPr>
                <w:rFonts w:ascii="Times New Roman" w:hAnsi="Times New Roman" w:cs="Times New Roman"/>
              </w:rPr>
              <w:t>j</w:t>
            </w:r>
            <w:r w:rsidRPr="000C76FC">
              <w:rPr>
                <w:rFonts w:ascii="Times New Roman" w:hAnsi="Times New Roman" w:cs="Times New Roman"/>
              </w:rPr>
              <w:t>ednost</w:t>
            </w:r>
          </w:p>
        </w:tc>
        <w:tc>
          <w:tcPr>
            <w:tcW w:w="2967" w:type="pct"/>
            <w:gridSpan w:val="2"/>
            <w:vAlign w:val="center"/>
          </w:tcPr>
          <w:p w14:paraId="0CAAF6EC" w14:textId="77777777" w:rsidR="001B28BB" w:rsidRPr="000C76FC" w:rsidRDefault="001B28BB" w:rsidP="0068347A">
            <w:pPr>
              <w:autoSpaceDE w:val="0"/>
              <w:autoSpaceDN w:val="0"/>
              <w:adjustRightInd w:val="0"/>
              <w:jc w:val="center"/>
              <w:outlineLvl w:val="0"/>
              <w:rPr>
                <w:rFonts w:ascii="Times New Roman" w:hAnsi="Times New Roman" w:cs="Times New Roman"/>
              </w:rPr>
            </w:pPr>
            <w:r w:rsidRPr="000C76FC">
              <w:rPr>
                <w:rFonts w:ascii="Times New Roman" w:hAnsi="Times New Roman" w:cs="Times New Roman"/>
              </w:rPr>
              <w:t>0.62 (0.49, 0.79); P&lt;0.0001</w:t>
            </w:r>
            <w:r w:rsidRPr="000C76FC">
              <w:rPr>
                <w:rFonts w:ascii="Times New Roman" w:hAnsi="Times New Roman" w:cs="Times New Roman"/>
              </w:rPr>
              <w:fldChar w:fldCharType="begin"/>
            </w:r>
            <w:r w:rsidRPr="000C76FC">
              <w:rPr>
                <w:rFonts w:ascii="Times New Roman" w:hAnsi="Times New Roman" w:cs="Times New Roman"/>
              </w:rPr>
              <w:instrText xml:space="preserve"> DOCVARIABLE VAULT_ND_14f83522-7445-4d88-a0f4-ee7e24898543 \* MERGEFORMAT </w:instrText>
            </w:r>
            <w:r w:rsidRPr="000C76FC">
              <w:rPr>
                <w:rFonts w:ascii="Times New Roman" w:hAnsi="Times New Roman" w:cs="Times New Roman"/>
              </w:rPr>
              <w:fldChar w:fldCharType="separate"/>
            </w:r>
            <w:r w:rsidRPr="000C76FC">
              <w:rPr>
                <w:rFonts w:ascii="Times New Roman" w:hAnsi="Times New Roman" w:cs="Times New Roman"/>
              </w:rPr>
              <w:t xml:space="preserve"> </w:t>
            </w:r>
            <w:r w:rsidRPr="000C76FC">
              <w:rPr>
                <w:rFonts w:ascii="Times New Roman" w:hAnsi="Times New Roman" w:cs="Times New Roman"/>
              </w:rPr>
              <w:fldChar w:fldCharType="end"/>
            </w:r>
          </w:p>
        </w:tc>
      </w:tr>
      <w:tr w:rsidR="001B28BB" w:rsidRPr="000C76FC" w14:paraId="039E97A9" w14:textId="77777777" w:rsidTr="0068347A">
        <w:trPr>
          <w:trHeight w:val="612"/>
        </w:trPr>
        <w:tc>
          <w:tcPr>
            <w:tcW w:w="5000" w:type="pct"/>
            <w:gridSpan w:val="3"/>
          </w:tcPr>
          <w:p w14:paraId="51EA3C4A" w14:textId="77777777" w:rsidR="001B28BB" w:rsidRPr="000C76FC" w:rsidRDefault="001B28BB" w:rsidP="0068347A">
            <w:pPr>
              <w:autoSpaceDE w:val="0"/>
              <w:autoSpaceDN w:val="0"/>
              <w:adjustRightInd w:val="0"/>
              <w:outlineLvl w:val="0"/>
              <w:rPr>
                <w:rFonts w:ascii="Times New Roman" w:eastAsia="MS Mincho" w:hAnsi="Times New Roman" w:cs="Times New Roman"/>
                <w:b/>
                <w:noProof/>
                <w:lang w:eastAsia="ar-SA"/>
              </w:rPr>
            </w:pPr>
          </w:p>
          <w:p w14:paraId="2217BC46" w14:textId="77777777" w:rsidR="001B28BB" w:rsidRPr="000C76FC" w:rsidRDefault="001B28BB" w:rsidP="0068347A">
            <w:pPr>
              <w:autoSpaceDE w:val="0"/>
              <w:autoSpaceDN w:val="0"/>
              <w:adjustRightInd w:val="0"/>
              <w:outlineLvl w:val="0"/>
              <w:rPr>
                <w:rFonts w:ascii="Times New Roman" w:hAnsi="Times New Roman" w:cs="Times New Roman"/>
                <w:b/>
                <w:bCs/>
              </w:rPr>
            </w:pPr>
            <w:r w:rsidRPr="000C76FC">
              <w:rPr>
                <w:rFonts w:ascii="Times New Roman" w:eastAsia="MS Mincho" w:hAnsi="Times New Roman" w:cs="Times New Roman"/>
                <w:b/>
                <w:noProof/>
                <w:lang w:eastAsia="ar-SA"/>
              </w:rPr>
              <w:t>Ukupno preživljavanje</w:t>
            </w:r>
          </w:p>
        </w:tc>
      </w:tr>
      <w:tr w:rsidR="001B28BB" w:rsidRPr="000C76FC" w14:paraId="684BB693" w14:textId="77777777" w:rsidTr="0068347A">
        <w:trPr>
          <w:trHeight w:val="612"/>
        </w:trPr>
        <w:tc>
          <w:tcPr>
            <w:tcW w:w="2033" w:type="pct"/>
          </w:tcPr>
          <w:p w14:paraId="762CD3C8" w14:textId="77777777" w:rsidR="001B28BB" w:rsidRPr="000C76FC" w:rsidRDefault="001B28BB" w:rsidP="0068347A">
            <w:pPr>
              <w:autoSpaceDE w:val="0"/>
              <w:autoSpaceDN w:val="0"/>
              <w:adjustRightInd w:val="0"/>
              <w:outlineLvl w:val="0"/>
              <w:rPr>
                <w:rFonts w:ascii="Times New Roman" w:hAnsi="Times New Roman" w:cs="Times New Roman"/>
                <w:b/>
                <w:bCs/>
              </w:rPr>
            </w:pPr>
            <w:r w:rsidRPr="000C76FC">
              <w:rPr>
                <w:rFonts w:ascii="Times New Roman" w:eastAsia="MS Mincho" w:hAnsi="Times New Roman" w:cs="Times New Roman"/>
                <w:noProof/>
                <w:lang w:eastAsia="ar-SA"/>
              </w:rPr>
              <w:t>Broj smrtnih slučajeva (%)</w:t>
            </w:r>
          </w:p>
        </w:tc>
        <w:tc>
          <w:tcPr>
            <w:tcW w:w="1484" w:type="pct"/>
            <w:vAlign w:val="center"/>
          </w:tcPr>
          <w:p w14:paraId="30C59200" w14:textId="77777777" w:rsidR="001B28BB" w:rsidRPr="000C76FC" w:rsidRDefault="001B28BB" w:rsidP="0068347A">
            <w:pPr>
              <w:autoSpaceDE w:val="0"/>
              <w:autoSpaceDN w:val="0"/>
              <w:adjustRightInd w:val="0"/>
              <w:jc w:val="center"/>
              <w:outlineLvl w:val="0"/>
              <w:rPr>
                <w:rFonts w:ascii="Times New Roman" w:hAnsi="Times New Roman" w:cs="Times New Roman"/>
                <w:bCs/>
              </w:rPr>
            </w:pPr>
            <w:r w:rsidRPr="000C76FC">
              <w:rPr>
                <w:rFonts w:ascii="Times New Roman" w:hAnsi="Times New Roman" w:cs="Times New Roman"/>
                <w:bCs/>
              </w:rPr>
              <w:t>100 (36)</w:t>
            </w:r>
            <w:r w:rsidRPr="000C76FC">
              <w:rPr>
                <w:rFonts w:ascii="Times New Roman" w:hAnsi="Times New Roman" w:cs="Times New Roman"/>
                <w:bCs/>
              </w:rPr>
              <w:fldChar w:fldCharType="begin"/>
            </w:r>
            <w:r w:rsidRPr="000C76FC">
              <w:rPr>
                <w:rFonts w:ascii="Times New Roman" w:hAnsi="Times New Roman" w:cs="Times New Roman"/>
                <w:bCs/>
              </w:rPr>
              <w:instrText xml:space="preserve"> DOCVARIABLE VAULT_ND_abe659c5-216a-42a9-950a-a1e3ad46c56a \* MERGEFORMAT </w:instrText>
            </w:r>
            <w:r w:rsidRPr="000C76FC">
              <w:rPr>
                <w:rFonts w:ascii="Times New Roman" w:hAnsi="Times New Roman" w:cs="Times New Roman"/>
                <w:bCs/>
              </w:rPr>
              <w:fldChar w:fldCharType="separate"/>
            </w:r>
            <w:r w:rsidRPr="000C76FC">
              <w:rPr>
                <w:rFonts w:ascii="Times New Roman" w:hAnsi="Times New Roman" w:cs="Times New Roman"/>
                <w:bCs/>
              </w:rPr>
              <w:t xml:space="preserve"> </w:t>
            </w:r>
            <w:r w:rsidRPr="000C76FC">
              <w:rPr>
                <w:rFonts w:ascii="Times New Roman" w:hAnsi="Times New Roman" w:cs="Times New Roman"/>
                <w:bCs/>
              </w:rPr>
              <w:fldChar w:fldCharType="end"/>
            </w:r>
          </w:p>
        </w:tc>
        <w:tc>
          <w:tcPr>
            <w:tcW w:w="1483" w:type="pct"/>
            <w:vAlign w:val="center"/>
          </w:tcPr>
          <w:p w14:paraId="267EC4AC" w14:textId="77777777" w:rsidR="001B28BB" w:rsidRPr="000C76FC" w:rsidRDefault="001B28BB" w:rsidP="0068347A">
            <w:pPr>
              <w:autoSpaceDE w:val="0"/>
              <w:autoSpaceDN w:val="0"/>
              <w:adjustRightInd w:val="0"/>
              <w:jc w:val="center"/>
              <w:outlineLvl w:val="0"/>
              <w:rPr>
                <w:rFonts w:ascii="Times New Roman" w:hAnsi="Times New Roman" w:cs="Times New Roman"/>
                <w:bCs/>
              </w:rPr>
            </w:pPr>
            <w:r w:rsidRPr="000C76FC">
              <w:rPr>
                <w:rFonts w:ascii="Times New Roman" w:hAnsi="Times New Roman" w:cs="Times New Roman"/>
                <w:bCs/>
              </w:rPr>
              <w:t>126 (45)</w:t>
            </w:r>
            <w:r w:rsidRPr="000C76FC">
              <w:rPr>
                <w:rFonts w:ascii="Times New Roman" w:hAnsi="Times New Roman" w:cs="Times New Roman"/>
                <w:bCs/>
              </w:rPr>
              <w:fldChar w:fldCharType="begin"/>
            </w:r>
            <w:r w:rsidRPr="000C76FC">
              <w:rPr>
                <w:rFonts w:ascii="Times New Roman" w:hAnsi="Times New Roman" w:cs="Times New Roman"/>
                <w:bCs/>
              </w:rPr>
              <w:instrText xml:space="preserve"> DOCVARIABLE VAULT_ND_a635bfc7-fe7e-4649-bce3-7b6cd3e78307 \* MERGEFORMAT </w:instrText>
            </w:r>
            <w:r w:rsidRPr="000C76FC">
              <w:rPr>
                <w:rFonts w:ascii="Times New Roman" w:hAnsi="Times New Roman" w:cs="Times New Roman"/>
                <w:bCs/>
              </w:rPr>
              <w:fldChar w:fldCharType="separate"/>
            </w:r>
            <w:r w:rsidRPr="000C76FC">
              <w:rPr>
                <w:rFonts w:ascii="Times New Roman" w:hAnsi="Times New Roman" w:cs="Times New Roman"/>
                <w:bCs/>
              </w:rPr>
              <w:t xml:space="preserve"> </w:t>
            </w:r>
            <w:r w:rsidRPr="000C76FC">
              <w:rPr>
                <w:rFonts w:ascii="Times New Roman" w:hAnsi="Times New Roman" w:cs="Times New Roman"/>
                <w:bCs/>
              </w:rPr>
              <w:fldChar w:fldCharType="end"/>
            </w:r>
          </w:p>
        </w:tc>
      </w:tr>
      <w:tr w:rsidR="001B28BB" w:rsidRPr="000C76FC" w14:paraId="3850B7FD" w14:textId="77777777" w:rsidTr="0068347A">
        <w:trPr>
          <w:trHeight w:val="612"/>
        </w:trPr>
        <w:tc>
          <w:tcPr>
            <w:tcW w:w="2033" w:type="pct"/>
          </w:tcPr>
          <w:p w14:paraId="3BA8192B" w14:textId="77777777" w:rsidR="001B28BB" w:rsidRPr="000C76FC" w:rsidRDefault="001B28BB" w:rsidP="0068347A">
            <w:pPr>
              <w:autoSpaceDE w:val="0"/>
              <w:autoSpaceDN w:val="0"/>
              <w:rPr>
                <w:rFonts w:ascii="Times New Roman" w:hAnsi="Times New Roman" w:cs="Times New Roman"/>
              </w:rPr>
            </w:pPr>
            <w:r w:rsidRPr="000C76FC">
              <w:rPr>
                <w:rFonts w:ascii="Times New Roman" w:hAnsi="Times New Roman" w:cs="Times New Roman"/>
              </w:rPr>
              <w:t xml:space="preserve">Medijana OS, mjeseci </w:t>
            </w:r>
          </w:p>
          <w:p w14:paraId="3ADA5273" w14:textId="77777777" w:rsidR="001B28BB" w:rsidRPr="000C76FC" w:rsidRDefault="001B28BB" w:rsidP="0068347A">
            <w:pPr>
              <w:autoSpaceDE w:val="0"/>
              <w:autoSpaceDN w:val="0"/>
              <w:adjustRightInd w:val="0"/>
              <w:outlineLvl w:val="0"/>
              <w:rPr>
                <w:rFonts w:ascii="Times New Roman" w:hAnsi="Times New Roman" w:cs="Times New Roman"/>
                <w:b/>
                <w:bCs/>
              </w:rPr>
            </w:pPr>
            <w:r w:rsidRPr="000C76FC">
              <w:rPr>
                <w:rFonts w:ascii="Times New Roman" w:hAnsi="Times New Roman" w:cs="Times New Roman"/>
              </w:rPr>
              <w:t>(95% CI)</w:t>
            </w:r>
          </w:p>
        </w:tc>
        <w:tc>
          <w:tcPr>
            <w:tcW w:w="1484" w:type="pct"/>
            <w:vAlign w:val="center"/>
          </w:tcPr>
          <w:p w14:paraId="6499D8B9" w14:textId="77777777" w:rsidR="001B28BB" w:rsidRPr="000C76FC" w:rsidRDefault="001B28BB" w:rsidP="0068347A">
            <w:pPr>
              <w:autoSpaceDE w:val="0"/>
              <w:autoSpaceDN w:val="0"/>
              <w:adjustRightInd w:val="0"/>
              <w:jc w:val="center"/>
              <w:outlineLvl w:val="0"/>
              <w:rPr>
                <w:rFonts w:ascii="Times New Roman" w:hAnsi="Times New Roman" w:cs="Times New Roman"/>
                <w:bCs/>
              </w:rPr>
            </w:pPr>
            <w:r w:rsidRPr="000C76FC">
              <w:rPr>
                <w:rFonts w:ascii="Times New Roman" w:hAnsi="Times New Roman" w:cs="Times New Roman"/>
              </w:rPr>
              <w:t>NC (38.0, NI)</w:t>
            </w:r>
            <w:r w:rsidRPr="000C76FC">
              <w:rPr>
                <w:rFonts w:ascii="Times New Roman" w:hAnsi="Times New Roman" w:cs="Times New Roman"/>
              </w:rPr>
              <w:fldChar w:fldCharType="begin"/>
            </w:r>
            <w:r w:rsidRPr="000C76FC">
              <w:rPr>
                <w:rFonts w:ascii="Times New Roman" w:hAnsi="Times New Roman" w:cs="Times New Roman"/>
              </w:rPr>
              <w:instrText xml:space="preserve"> DOCVARIABLE VAULT_ND_f33cc815-729d-4978-af19-74569b19dde1 \* MERGEFORMAT </w:instrText>
            </w:r>
            <w:r w:rsidRPr="000C76FC">
              <w:rPr>
                <w:rFonts w:ascii="Times New Roman" w:hAnsi="Times New Roman" w:cs="Times New Roman"/>
              </w:rPr>
              <w:fldChar w:fldCharType="separate"/>
            </w:r>
            <w:r w:rsidRPr="000C76FC">
              <w:rPr>
                <w:rFonts w:ascii="Times New Roman" w:hAnsi="Times New Roman" w:cs="Times New Roman"/>
              </w:rPr>
              <w:t xml:space="preserve"> </w:t>
            </w:r>
            <w:r w:rsidRPr="000C76FC">
              <w:rPr>
                <w:rFonts w:ascii="Times New Roman" w:hAnsi="Times New Roman" w:cs="Times New Roman"/>
              </w:rPr>
              <w:fldChar w:fldCharType="end"/>
            </w:r>
          </w:p>
        </w:tc>
        <w:tc>
          <w:tcPr>
            <w:tcW w:w="1483" w:type="pct"/>
            <w:vAlign w:val="center"/>
          </w:tcPr>
          <w:p w14:paraId="7D1C0DF7" w14:textId="77777777" w:rsidR="001B28BB" w:rsidRPr="000C76FC" w:rsidRDefault="001B28BB" w:rsidP="0068347A">
            <w:pPr>
              <w:autoSpaceDE w:val="0"/>
              <w:autoSpaceDN w:val="0"/>
              <w:adjustRightInd w:val="0"/>
              <w:jc w:val="center"/>
              <w:outlineLvl w:val="0"/>
              <w:rPr>
                <w:rFonts w:ascii="Times New Roman" w:hAnsi="Times New Roman" w:cs="Times New Roman"/>
                <w:bCs/>
              </w:rPr>
            </w:pPr>
            <w:r w:rsidRPr="000C76FC">
              <w:rPr>
                <w:rFonts w:ascii="Times New Roman" w:hAnsi="Times New Roman" w:cs="Times New Roman"/>
              </w:rPr>
              <w:t>36.7 (33.2, NI)</w:t>
            </w:r>
            <w:r w:rsidRPr="000C76FC">
              <w:rPr>
                <w:rFonts w:ascii="Times New Roman" w:hAnsi="Times New Roman" w:cs="Times New Roman"/>
              </w:rPr>
              <w:fldChar w:fldCharType="begin"/>
            </w:r>
            <w:r w:rsidRPr="000C76FC">
              <w:rPr>
                <w:rFonts w:ascii="Times New Roman" w:hAnsi="Times New Roman" w:cs="Times New Roman"/>
              </w:rPr>
              <w:instrText xml:space="preserve"> DOCVARIABLE VAULT_ND_f95979a1-4f3b-4ed4-a6f3-ded87e6a633e \* MERGEFORMAT </w:instrText>
            </w:r>
            <w:r w:rsidRPr="000C76FC">
              <w:rPr>
                <w:rFonts w:ascii="Times New Roman" w:hAnsi="Times New Roman" w:cs="Times New Roman"/>
              </w:rPr>
              <w:fldChar w:fldCharType="separate"/>
            </w:r>
            <w:r w:rsidRPr="000C76FC">
              <w:rPr>
                <w:rFonts w:ascii="Times New Roman" w:hAnsi="Times New Roman" w:cs="Times New Roman"/>
              </w:rPr>
              <w:t xml:space="preserve"> </w:t>
            </w:r>
            <w:r w:rsidRPr="000C76FC">
              <w:rPr>
                <w:rFonts w:ascii="Times New Roman" w:hAnsi="Times New Roman" w:cs="Times New Roman"/>
              </w:rPr>
              <w:fldChar w:fldCharType="end"/>
            </w:r>
          </w:p>
        </w:tc>
      </w:tr>
      <w:tr w:rsidR="001B28BB" w:rsidRPr="000C76FC" w14:paraId="04F260C8" w14:textId="77777777" w:rsidTr="0068347A">
        <w:trPr>
          <w:trHeight w:val="687"/>
        </w:trPr>
        <w:tc>
          <w:tcPr>
            <w:tcW w:w="2033" w:type="pct"/>
          </w:tcPr>
          <w:p w14:paraId="0BAF371C" w14:textId="280DB0E7" w:rsidR="001B28BB" w:rsidRPr="000C76FC" w:rsidRDefault="001B28BB" w:rsidP="0068347A">
            <w:pPr>
              <w:autoSpaceDE w:val="0"/>
              <w:autoSpaceDN w:val="0"/>
              <w:adjustRightInd w:val="0"/>
              <w:outlineLvl w:val="0"/>
              <w:rPr>
                <w:rFonts w:ascii="Times New Roman" w:hAnsi="Times New Roman" w:cs="Times New Roman"/>
                <w:b/>
                <w:bCs/>
              </w:rPr>
            </w:pPr>
            <w:r w:rsidRPr="000C76FC">
              <w:rPr>
                <w:rFonts w:ascii="Times New Roman" w:hAnsi="Times New Roman" w:cs="Times New Roman"/>
              </w:rPr>
              <w:t>HR (95% CI); p-vri</w:t>
            </w:r>
            <w:r w:rsidR="0049254D">
              <w:rPr>
                <w:rFonts w:ascii="Times New Roman" w:hAnsi="Times New Roman" w:cs="Times New Roman"/>
              </w:rPr>
              <w:t>j</w:t>
            </w:r>
            <w:r w:rsidRPr="000C76FC">
              <w:rPr>
                <w:rFonts w:ascii="Times New Roman" w:hAnsi="Times New Roman" w:cs="Times New Roman"/>
              </w:rPr>
              <w:t>ednost</w:t>
            </w:r>
          </w:p>
        </w:tc>
        <w:tc>
          <w:tcPr>
            <w:tcW w:w="2967" w:type="pct"/>
            <w:gridSpan w:val="2"/>
            <w:vAlign w:val="center"/>
          </w:tcPr>
          <w:p w14:paraId="5BE1EA9D" w14:textId="77777777" w:rsidR="001B28BB" w:rsidRPr="000C76FC" w:rsidRDefault="001B28BB" w:rsidP="0068347A">
            <w:pPr>
              <w:autoSpaceDE w:val="0"/>
              <w:autoSpaceDN w:val="0"/>
              <w:adjustRightInd w:val="0"/>
              <w:jc w:val="center"/>
              <w:outlineLvl w:val="0"/>
              <w:rPr>
                <w:rFonts w:ascii="Times New Roman" w:hAnsi="Times New Roman" w:cs="Times New Roman"/>
                <w:bCs/>
              </w:rPr>
            </w:pPr>
            <w:r w:rsidRPr="000C76FC">
              <w:rPr>
                <w:rFonts w:ascii="Times New Roman" w:hAnsi="Times New Roman" w:cs="Times New Roman"/>
              </w:rPr>
              <w:t>0.75 (0.57, 0.97)</w:t>
            </w:r>
            <w:r w:rsidRPr="000C76FC">
              <w:rPr>
                <w:rFonts w:ascii="Times New Roman" w:hAnsi="Times New Roman" w:cs="Times New Roman"/>
                <w:bCs/>
              </w:rPr>
              <w:t>; P=0.0280</w:t>
            </w:r>
            <w:r w:rsidRPr="000C76FC">
              <w:rPr>
                <w:rFonts w:ascii="Times New Roman" w:hAnsi="Times New Roman" w:cs="Times New Roman"/>
                <w:bCs/>
                <w:vertAlign w:val="superscript"/>
              </w:rPr>
              <w:t>b</w:t>
            </w:r>
            <w:r w:rsidRPr="000C76FC">
              <w:rPr>
                <w:rFonts w:ascii="Times New Roman" w:hAnsi="Times New Roman" w:cs="Times New Roman"/>
                <w:bCs/>
                <w:vertAlign w:val="superscript"/>
              </w:rPr>
              <w:fldChar w:fldCharType="begin"/>
            </w:r>
            <w:r w:rsidRPr="000C76FC">
              <w:rPr>
                <w:rFonts w:ascii="Times New Roman" w:hAnsi="Times New Roman" w:cs="Times New Roman"/>
                <w:bCs/>
                <w:vertAlign w:val="superscript"/>
              </w:rPr>
              <w:instrText xml:space="preserve"> DOCVARIABLE vault_nd_bd4d2c92-21de-4064-b1e4-26a488462c6d \* MERGEFORMAT </w:instrText>
            </w:r>
            <w:r w:rsidRPr="000C76FC">
              <w:rPr>
                <w:rFonts w:ascii="Times New Roman" w:hAnsi="Times New Roman" w:cs="Times New Roman"/>
                <w:bCs/>
                <w:vertAlign w:val="superscript"/>
              </w:rPr>
              <w:fldChar w:fldCharType="separate"/>
            </w:r>
            <w:r w:rsidRPr="000C76FC">
              <w:rPr>
                <w:rFonts w:ascii="Times New Roman" w:hAnsi="Times New Roman" w:cs="Times New Roman"/>
                <w:bCs/>
                <w:vertAlign w:val="superscript"/>
              </w:rPr>
              <w:t xml:space="preserve"> </w:t>
            </w:r>
            <w:r w:rsidRPr="000C76FC">
              <w:rPr>
                <w:rFonts w:ascii="Times New Roman" w:hAnsi="Times New Roman" w:cs="Times New Roman"/>
                <w:bCs/>
                <w:vertAlign w:val="superscript"/>
              </w:rPr>
              <w:fldChar w:fldCharType="end"/>
            </w:r>
          </w:p>
        </w:tc>
      </w:tr>
    </w:tbl>
    <w:p w14:paraId="617780AB" w14:textId="77777777" w:rsidR="001B28BB" w:rsidRPr="000C76FC" w:rsidRDefault="001B28BB" w:rsidP="001B28BB">
      <w:pPr>
        <w:spacing w:after="0"/>
        <w:ind w:firstLine="720"/>
        <w:rPr>
          <w:rFonts w:ascii="Times New Roman" w:eastAsia="MS Mincho" w:hAnsi="Times New Roman" w:cs="Times New Roman"/>
          <w:noProof/>
          <w:sz w:val="20"/>
          <w:szCs w:val="20"/>
          <w:lang w:eastAsia="ar-SA"/>
        </w:rPr>
      </w:pPr>
      <w:r w:rsidRPr="000C76FC">
        <w:rPr>
          <w:rFonts w:ascii="Times New Roman" w:eastAsia="MS Mincho" w:hAnsi="Times New Roman" w:cs="Times New Roman"/>
          <w:noProof/>
          <w:sz w:val="20"/>
          <w:szCs w:val="20"/>
          <w:lang w:eastAsia="ar-SA"/>
        </w:rPr>
        <w:t>HR = hazard ratio; CI (engl. Confidence Interval) =  interval pouzdanosti; NI = ne može se izračunati</w:t>
      </w:r>
    </w:p>
    <w:p w14:paraId="408FF9D0" w14:textId="6EB4E3DD" w:rsidR="001B28BB" w:rsidRPr="000C76FC" w:rsidRDefault="001B28BB" w:rsidP="001B28BB">
      <w:pPr>
        <w:spacing w:after="0"/>
        <w:ind w:firstLine="720"/>
        <w:rPr>
          <w:rFonts w:ascii="Times New Roman" w:eastAsia="MS Mincho" w:hAnsi="Times New Roman" w:cs="Times New Roman"/>
          <w:noProof/>
          <w:sz w:val="20"/>
          <w:szCs w:val="20"/>
          <w:lang w:eastAsia="ar-SA"/>
        </w:rPr>
      </w:pPr>
      <w:r w:rsidRPr="000C76FC">
        <w:rPr>
          <w:rFonts w:ascii="Times New Roman" w:eastAsia="MS Mincho" w:hAnsi="Times New Roman" w:cs="Times New Roman"/>
          <w:noProof/>
          <w:sz w:val="20"/>
          <w:szCs w:val="20"/>
          <w:lang w:eastAsia="ar-SA"/>
        </w:rPr>
        <w:t>PFS rezultati se zasnivaju na proc</w:t>
      </w:r>
      <w:r w:rsidR="0049254D">
        <w:rPr>
          <w:rFonts w:ascii="Times New Roman" w:eastAsia="MS Mincho" w:hAnsi="Times New Roman" w:cs="Times New Roman"/>
          <w:noProof/>
          <w:sz w:val="20"/>
          <w:szCs w:val="20"/>
          <w:lang w:eastAsia="ar-SA"/>
        </w:rPr>
        <w:t>j</w:t>
      </w:r>
      <w:r w:rsidRPr="000C76FC">
        <w:rPr>
          <w:rFonts w:ascii="Times New Roman" w:eastAsia="MS Mincho" w:hAnsi="Times New Roman" w:cs="Times New Roman"/>
          <w:noProof/>
          <w:sz w:val="20"/>
          <w:szCs w:val="20"/>
          <w:lang w:eastAsia="ar-SA"/>
        </w:rPr>
        <w:t>eni RECIST istraživača prema Kriterijumima za proc</w:t>
      </w:r>
      <w:r w:rsidR="0049254D">
        <w:rPr>
          <w:rFonts w:ascii="Times New Roman" w:eastAsia="MS Mincho" w:hAnsi="Times New Roman" w:cs="Times New Roman"/>
          <w:noProof/>
          <w:sz w:val="20"/>
          <w:szCs w:val="20"/>
          <w:lang w:eastAsia="ar-SA"/>
        </w:rPr>
        <w:t>j</w:t>
      </w:r>
      <w:r w:rsidRPr="000C76FC">
        <w:rPr>
          <w:rFonts w:ascii="Times New Roman" w:eastAsia="MS Mincho" w:hAnsi="Times New Roman" w:cs="Times New Roman"/>
          <w:noProof/>
          <w:sz w:val="20"/>
          <w:szCs w:val="20"/>
          <w:lang w:eastAsia="ar-SA"/>
        </w:rPr>
        <w:t xml:space="preserve">enu odgovora kod solidnih tumora (engl. </w:t>
      </w:r>
      <w:r w:rsidRPr="000C76FC">
        <w:rPr>
          <w:rFonts w:ascii="Times New Roman" w:eastAsia="MS Mincho" w:hAnsi="Times New Roman" w:cs="Times New Roman"/>
          <w:i/>
          <w:iCs/>
          <w:noProof/>
          <w:sz w:val="20"/>
          <w:szCs w:val="20"/>
          <w:lang w:eastAsia="ar-SA"/>
        </w:rPr>
        <w:t>Response Evaluation Criteria In Solid Tumors</w:t>
      </w:r>
      <w:r w:rsidRPr="000C76FC">
        <w:rPr>
          <w:rFonts w:ascii="Times New Roman" w:eastAsia="MS Mincho" w:hAnsi="Times New Roman" w:cs="Times New Roman"/>
          <w:noProof/>
          <w:sz w:val="20"/>
          <w:szCs w:val="20"/>
          <w:lang w:eastAsia="ar-SA"/>
        </w:rPr>
        <w:t xml:space="preserve">,) </w:t>
      </w:r>
    </w:p>
    <w:p w14:paraId="6E6F644C" w14:textId="02D37D64" w:rsidR="001B28BB" w:rsidRPr="000C76FC" w:rsidRDefault="001B28BB" w:rsidP="001B28BB">
      <w:pPr>
        <w:spacing w:after="0"/>
        <w:ind w:firstLine="720"/>
        <w:rPr>
          <w:rFonts w:ascii="Times New Roman" w:eastAsia="MS Mincho" w:hAnsi="Times New Roman" w:cs="Times New Roman"/>
          <w:noProof/>
          <w:sz w:val="20"/>
          <w:szCs w:val="20"/>
          <w:lang w:eastAsia="ar-SA"/>
        </w:rPr>
      </w:pPr>
      <w:r w:rsidRPr="000C76FC">
        <w:rPr>
          <w:rFonts w:ascii="Times New Roman" w:eastAsia="MS Mincho" w:hAnsi="Times New Roman" w:cs="Times New Roman"/>
          <w:noProof/>
          <w:sz w:val="20"/>
          <w:szCs w:val="20"/>
          <w:lang w:eastAsia="ar-SA"/>
        </w:rPr>
        <w:t>Medijana praćenja za PFS bila je 19,5 mjeseci za pacijente koji su primali lijek Tagrisso u kombinaciji sa pem</w:t>
      </w:r>
      <w:r w:rsidR="0049254D">
        <w:rPr>
          <w:rFonts w:ascii="Times New Roman" w:eastAsia="MS Mincho" w:hAnsi="Times New Roman" w:cs="Times New Roman"/>
          <w:noProof/>
          <w:sz w:val="20"/>
          <w:szCs w:val="20"/>
          <w:lang w:eastAsia="ar-SA"/>
        </w:rPr>
        <w:t>e</w:t>
      </w:r>
      <w:r w:rsidRPr="000C76FC">
        <w:rPr>
          <w:rFonts w:ascii="Times New Roman" w:eastAsia="MS Mincho" w:hAnsi="Times New Roman" w:cs="Times New Roman"/>
          <w:noProof/>
          <w:sz w:val="20"/>
          <w:szCs w:val="20"/>
          <w:lang w:eastAsia="ar-SA"/>
        </w:rPr>
        <w:t>treksedom i hemoterapijom na bazi platine  i 16,5 mjeseci za pacijente koji su primali lijek Tagrisso u monoterapiji</w:t>
      </w:r>
    </w:p>
    <w:p w14:paraId="4267993E" w14:textId="77777777" w:rsidR="001B28BB" w:rsidRPr="000C76FC" w:rsidRDefault="001B28BB" w:rsidP="001B28BB">
      <w:pPr>
        <w:spacing w:after="0"/>
        <w:ind w:firstLine="720"/>
        <w:rPr>
          <w:rFonts w:ascii="Times New Roman" w:eastAsia="MS Mincho" w:hAnsi="Times New Roman" w:cs="Times New Roman"/>
          <w:noProof/>
          <w:sz w:val="20"/>
          <w:szCs w:val="20"/>
          <w:lang w:eastAsia="ar-SA"/>
        </w:rPr>
      </w:pPr>
      <w:r w:rsidRPr="000C76FC">
        <w:rPr>
          <w:rFonts w:ascii="Times New Roman" w:eastAsia="MS Mincho" w:hAnsi="Times New Roman" w:cs="Times New Roman"/>
          <w:noProof/>
          <w:sz w:val="20"/>
          <w:szCs w:val="20"/>
          <w:lang w:eastAsia="ar-SA"/>
        </w:rPr>
        <w:t xml:space="preserve">PFS, rezultati su od datuma 03 April 2023 (zrelost 51%). OS rezultati su od datuma 08 Januar 2024 (zrelost 41%). </w:t>
      </w:r>
    </w:p>
    <w:p w14:paraId="1B6EAD14" w14:textId="453ADEAD" w:rsidR="001B28BB" w:rsidRPr="000C76FC" w:rsidRDefault="001B28BB" w:rsidP="001B28BB">
      <w:pPr>
        <w:spacing w:after="0"/>
        <w:ind w:firstLine="720"/>
        <w:rPr>
          <w:rFonts w:ascii="Times New Roman" w:eastAsia="MS Mincho" w:hAnsi="Times New Roman" w:cs="Times New Roman"/>
          <w:noProof/>
          <w:sz w:val="20"/>
          <w:szCs w:val="20"/>
          <w:lang w:val="sr-Latn-RS" w:eastAsia="ar-SA"/>
        </w:rPr>
      </w:pPr>
      <w:r w:rsidRPr="000C76FC">
        <w:rPr>
          <w:rFonts w:ascii="Times New Roman" w:eastAsia="MS Mincho" w:hAnsi="Times New Roman" w:cs="Times New Roman"/>
          <w:noProof/>
          <w:sz w:val="20"/>
          <w:szCs w:val="20"/>
          <w:vertAlign w:val="superscript"/>
          <w:lang w:eastAsia="ar-SA"/>
        </w:rPr>
        <w:t>a</w:t>
      </w:r>
      <w:r w:rsidRPr="000C76FC">
        <w:rPr>
          <w:rFonts w:ascii="Times New Roman" w:eastAsia="MS Mincho" w:hAnsi="Times New Roman" w:cs="Times New Roman"/>
          <w:noProof/>
          <w:sz w:val="20"/>
          <w:szCs w:val="20"/>
          <w:lang w:eastAsia="ar-SA"/>
        </w:rPr>
        <w:t>Rezultati PFS-a od strane BIRC bili su u skladu sa onima prijavljenim putem proc</w:t>
      </w:r>
      <w:r w:rsidR="0049254D">
        <w:rPr>
          <w:rFonts w:ascii="Times New Roman" w:eastAsia="MS Mincho" w:hAnsi="Times New Roman" w:cs="Times New Roman"/>
          <w:noProof/>
          <w:sz w:val="20"/>
          <w:szCs w:val="20"/>
          <w:lang w:eastAsia="ar-SA"/>
        </w:rPr>
        <w:t>j</w:t>
      </w:r>
      <w:r w:rsidRPr="000C76FC">
        <w:rPr>
          <w:rFonts w:ascii="Times New Roman" w:eastAsia="MS Mincho" w:hAnsi="Times New Roman" w:cs="Times New Roman"/>
          <w:noProof/>
          <w:sz w:val="20"/>
          <w:szCs w:val="20"/>
          <w:lang w:eastAsia="ar-SA"/>
        </w:rPr>
        <w:t>ene istra</w:t>
      </w:r>
      <w:r w:rsidRPr="000C76FC">
        <w:rPr>
          <w:rFonts w:ascii="Times New Roman" w:eastAsia="MS Mincho" w:hAnsi="Times New Roman" w:cs="Times New Roman"/>
          <w:noProof/>
          <w:sz w:val="20"/>
          <w:szCs w:val="20"/>
          <w:lang w:val="sr-Latn-RS" w:eastAsia="ar-SA"/>
        </w:rPr>
        <w:t>živača</w:t>
      </w:r>
    </w:p>
    <w:p w14:paraId="7FF28BAA" w14:textId="77777777" w:rsidR="001B28BB" w:rsidRPr="000C76FC" w:rsidRDefault="001B28BB" w:rsidP="001B28BB">
      <w:pPr>
        <w:spacing w:after="0"/>
        <w:ind w:firstLine="720"/>
        <w:rPr>
          <w:rFonts w:ascii="Times New Roman" w:eastAsia="MS Mincho" w:hAnsi="Times New Roman" w:cs="Times New Roman"/>
          <w:noProof/>
          <w:sz w:val="20"/>
          <w:szCs w:val="20"/>
          <w:lang w:eastAsia="ar-SA"/>
        </w:rPr>
      </w:pPr>
      <w:r w:rsidRPr="000C76FC">
        <w:rPr>
          <w:rFonts w:ascii="Times New Roman" w:eastAsia="MS Mincho" w:hAnsi="Times New Roman" w:cs="Times New Roman"/>
          <w:noProof/>
          <w:sz w:val="20"/>
          <w:szCs w:val="20"/>
          <w:vertAlign w:val="superscript"/>
          <w:lang w:eastAsia="ar-SA"/>
        </w:rPr>
        <w:t>b</w:t>
      </w:r>
      <w:r w:rsidRPr="000C76FC">
        <w:rPr>
          <w:rFonts w:ascii="Times New Roman" w:eastAsia="MS Mincho" w:hAnsi="Times New Roman" w:cs="Times New Roman"/>
          <w:noProof/>
          <w:sz w:val="20"/>
          <w:szCs w:val="20"/>
          <w:lang w:eastAsia="ar-SA"/>
        </w:rPr>
        <w:t xml:space="preserve"> Zasnovana na sekundarnoj interim analizi (zrelost 41%), za postizanje statističke značajnosti bila je potrebna p-vriednost &lt; 0,0 00001.</w:t>
      </w:r>
    </w:p>
    <w:p w14:paraId="69C38F39" w14:textId="77777777" w:rsidR="001B28BB" w:rsidRPr="000C76FC" w:rsidRDefault="001B28BB">
      <w:pPr>
        <w:spacing w:after="0"/>
        <w:jc w:val="both"/>
        <w:rPr>
          <w:rFonts w:ascii="Times New Roman" w:hAnsi="Times New Roman" w:cs="Times New Roman"/>
          <w:lang w:val="sr-Latn-ME"/>
        </w:rPr>
      </w:pPr>
    </w:p>
    <w:p w14:paraId="730B620F" w14:textId="4FD18D8B" w:rsidR="001B28BB" w:rsidRPr="000C76FC" w:rsidRDefault="001B28BB" w:rsidP="001B28BB">
      <w:pPr>
        <w:spacing w:before="100" w:beforeAutospacing="1" w:after="100" w:afterAutospacing="1" w:line="240" w:lineRule="auto"/>
        <w:jc w:val="both"/>
        <w:rPr>
          <w:rFonts w:ascii="Times New Roman" w:eastAsia="Times New Roman" w:hAnsi="Times New Roman" w:cs="Times New Roman"/>
          <w:b/>
        </w:rPr>
      </w:pPr>
      <w:r w:rsidRPr="000C76FC">
        <w:rPr>
          <w:rFonts w:ascii="Times New Roman" w:eastAsia="Times New Roman" w:hAnsi="Times New Roman" w:cs="Times New Roman"/>
          <w:b/>
        </w:rPr>
        <w:t xml:space="preserve">Slika </w:t>
      </w:r>
      <w:r w:rsidR="008D4C7D">
        <w:rPr>
          <w:rFonts w:ascii="Times New Roman" w:eastAsia="Times New Roman" w:hAnsi="Times New Roman" w:cs="Times New Roman"/>
          <w:b/>
        </w:rPr>
        <w:t>9</w:t>
      </w:r>
      <w:r w:rsidRPr="000C76FC">
        <w:rPr>
          <w:rFonts w:ascii="Times New Roman" w:eastAsia="Times New Roman" w:hAnsi="Times New Roman" w:cs="Times New Roman"/>
          <w:b/>
        </w:rPr>
        <w:t xml:space="preserve">. </w:t>
      </w:r>
      <w:r w:rsidRPr="000C76FC">
        <w:rPr>
          <w:rFonts w:ascii="Times New Roman" w:eastAsia="Times New Roman" w:hAnsi="Times New Roman" w:cs="Times New Roman"/>
          <w:b/>
          <w:i/>
        </w:rPr>
        <w:t>Kaplan-Meier</w:t>
      </w:r>
      <w:r w:rsidRPr="000C76FC">
        <w:rPr>
          <w:rFonts w:ascii="Times New Roman" w:eastAsia="Times New Roman" w:hAnsi="Times New Roman" w:cs="Times New Roman"/>
          <w:b/>
        </w:rPr>
        <w:t>-ove krive preživljavanja bez progresije bolesti prema procjeni istraživača u studiji FLAURA2</w:t>
      </w:r>
    </w:p>
    <w:p w14:paraId="2E74EB62" w14:textId="41C28113" w:rsidR="001B28BB" w:rsidRPr="000C76FC" w:rsidRDefault="000C76FC">
      <w:pPr>
        <w:spacing w:after="0"/>
        <w:jc w:val="both"/>
        <w:rPr>
          <w:rFonts w:ascii="Times New Roman" w:hAnsi="Times New Roman" w:cs="Times New Roman"/>
          <w:lang w:val="sr-Latn-ME"/>
        </w:rPr>
      </w:pPr>
      <w:r w:rsidRPr="000C76FC">
        <w:rPr>
          <w:rFonts w:ascii="Times New Roman" w:eastAsia="Times New Roman" w:hAnsi="Times New Roman" w:cs="Times New Roman"/>
          <w:noProof/>
        </w:rPr>
        <w:lastRenderedPageBreak/>
        <mc:AlternateContent>
          <mc:Choice Requires="wps">
            <w:drawing>
              <wp:anchor distT="45720" distB="45720" distL="114300" distR="114300" simplePos="0" relativeHeight="251702272" behindDoc="0" locked="0" layoutInCell="1" allowOverlap="1" wp14:anchorId="20F8426A" wp14:editId="0DC145D0">
                <wp:simplePos x="0" y="0"/>
                <wp:positionH relativeFrom="margin">
                  <wp:posOffset>-476250</wp:posOffset>
                </wp:positionH>
                <wp:positionV relativeFrom="paragraph">
                  <wp:posOffset>3095625</wp:posOffset>
                </wp:positionV>
                <wp:extent cx="1141730" cy="1228725"/>
                <wp:effectExtent l="0" t="0" r="0" b="9525"/>
                <wp:wrapNone/>
                <wp:docPr id="64605329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3C7B8" w14:textId="77777777" w:rsidR="001A65EB" w:rsidRPr="000C76FC" w:rsidRDefault="001A65EB" w:rsidP="001B28BB">
                            <w:pPr>
                              <w:spacing w:after="0" w:line="276" w:lineRule="auto"/>
                              <w:rPr>
                                <w:rFonts w:ascii="Times New Roman" w:hAnsi="Times New Roman" w:cs="Times New Roman"/>
                                <w:sz w:val="12"/>
                                <w:szCs w:val="12"/>
                                <w:lang w:val="hu-HU"/>
                              </w:rPr>
                            </w:pPr>
                            <w:r w:rsidRPr="000C76FC">
                              <w:rPr>
                                <w:rFonts w:ascii="Times New Roman" w:hAnsi="Times New Roman" w:cs="Times New Roman"/>
                                <w:sz w:val="12"/>
                                <w:szCs w:val="12"/>
                                <w:lang w:val="hu-HU"/>
                              </w:rPr>
                              <w:t>Broj Pacijenata pod rizikom</w:t>
                            </w:r>
                          </w:p>
                          <w:p w14:paraId="0AA1CB64" w14:textId="77777777" w:rsidR="001A65EB" w:rsidRPr="000C76FC" w:rsidRDefault="001A65EB" w:rsidP="000C76FC">
                            <w:pPr>
                              <w:spacing w:after="0" w:line="276" w:lineRule="auto"/>
                              <w:rPr>
                                <w:rFonts w:ascii="Times New Roman" w:hAnsi="Times New Roman" w:cs="Times New Roman"/>
                                <w:sz w:val="12"/>
                                <w:szCs w:val="12"/>
                                <w:lang w:val="hu-HU"/>
                              </w:rPr>
                            </w:pPr>
                          </w:p>
                          <w:p w14:paraId="7C04843B" w14:textId="77777777" w:rsidR="001A65EB" w:rsidRPr="000C76FC" w:rsidRDefault="001A65EB" w:rsidP="001B28BB">
                            <w:pPr>
                              <w:spacing w:line="276" w:lineRule="auto"/>
                              <w:rPr>
                                <w:rFonts w:ascii="Times New Roman" w:hAnsi="Times New Roman" w:cs="Times New Roman"/>
                                <w:sz w:val="12"/>
                                <w:szCs w:val="12"/>
                                <w:lang w:val="hu-HU"/>
                              </w:rPr>
                            </w:pPr>
                            <w:r w:rsidRPr="000C76FC">
                              <w:rPr>
                                <w:rFonts w:ascii="Times New Roman" w:hAnsi="Times New Roman" w:cs="Times New Roman"/>
                                <w:sz w:val="12"/>
                                <w:szCs w:val="12"/>
                                <w:lang w:val="hu-HU"/>
                              </w:rPr>
                              <w:t>TAGRISSO + hemio</w:t>
                            </w:r>
                          </w:p>
                          <w:p w14:paraId="5451C185" w14:textId="77777777" w:rsidR="001A65EB" w:rsidRPr="000C76FC" w:rsidRDefault="001A65EB" w:rsidP="001B28BB">
                            <w:pPr>
                              <w:spacing w:line="276" w:lineRule="auto"/>
                              <w:rPr>
                                <w:rFonts w:ascii="Times New Roman" w:hAnsi="Times New Roman" w:cs="Times New Roman"/>
                                <w:sz w:val="12"/>
                                <w:szCs w:val="12"/>
                                <w:lang w:val="hu-HU"/>
                              </w:rPr>
                            </w:pPr>
                            <w:r w:rsidRPr="000C76FC">
                              <w:rPr>
                                <w:rFonts w:ascii="Times New Roman" w:hAnsi="Times New Roman" w:cs="Times New Roman"/>
                                <w:sz w:val="12"/>
                                <w:szCs w:val="12"/>
                                <w:lang w:val="hu-HU"/>
                              </w:rPr>
                              <w:t>TAGRISSO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F8426A" id="Text Box 58" o:spid="_x0000_s1083" type="#_x0000_t202" style="position:absolute;left:0;text-align:left;margin-left:-37.5pt;margin-top:243.75pt;width:89.9pt;height:96.7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8yHvwIAAMs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zMgviyyglGAnaQ6se2N6gW7lHcWLLNA46A+/7AfzNHs6h3Y6yHu5k9VUjIZctFRt2o5QcW0Zr&#10;SDO0N/2zqxOOtiDr8YOsIQ7dGumA9o3qbQ2hKgjQoV2PpxbZXCobMiTh/BJMFdjCKErmUexi0Ox4&#10;fVDavGOyR3aRYwUacPB0d6eNTYdmRxcbTciSd53TQSeeHYDjdALB4aq12TRcW3+kQbpKVgnxSDRb&#10;eSQoCu+mXBJvVobzuLgslssi/GnjhiRreV0zYcMcJRaSP2vhQeyTOE4i07LjtYWzKWm1WS87hXYU&#10;JF6671CQMzf/eRquCMDlBaUwIsFtlHrlLJl7pCSxl86DxAvC9DadBSQlRfmc0h0X7N8poTHHaQx9&#10;dHR+yy1w32tuNOu5gSHS8T7HycmJZlaDK1G71hrKu2l9Vgqb/lMpoN3HRjvFWpFOcjX79d69kdjp&#10;2cp5LetH0LCSoDBQI0xAWLRSfcdohGmSY/1tSxXDqHsv4B2kISF2/LgNiecRbNS5ZX1uoaICqBwb&#10;jKbl0kwjazsovmkh0vTyhLyBt9Nwp+qnrA4vDiaGI3eYbnYkne+d19MMXvwCAAD//wMAUEsDBBQA&#10;BgAIAAAAIQCZM7jr3wAAAAsBAAAPAAAAZHJzL2Rvd25yZXYueG1sTI/BTsMwEETvSPyDtUjcWrso&#10;aUPIpkIgrlSUFombG2+TiHgdxW4T/h73VI6rHc28V6wn24kzDb51jLCYKxDElTMt1wi7z7dZBsIH&#10;zUZ3jgnhlzysy9ubQufGjfxB522oRSxhn2uEJoQ+l9JXDVnt564njr+jG6wO8RxqaQY9xnLbyQel&#10;ltLqluNCo3t6aaj62Z4swv79+P2VqE39atN+dJOSbB8l4v3d9PwEItAUrmG44Ed0KCPTwZ3YeNEh&#10;zFZpdAkISbZKQVwSKokyB4RltlAgy0L+dyj/AAAA//8DAFBLAQItABQABgAIAAAAIQC2gziS/gAA&#10;AOEBAAATAAAAAAAAAAAAAAAAAAAAAABbQ29udGVudF9UeXBlc10ueG1sUEsBAi0AFAAGAAgAAAAh&#10;ADj9If/WAAAAlAEAAAsAAAAAAAAAAAAAAAAALwEAAF9yZWxzLy5yZWxzUEsBAi0AFAAGAAgAAAAh&#10;ANPnzIe/AgAAywUAAA4AAAAAAAAAAAAAAAAALgIAAGRycy9lMm9Eb2MueG1sUEsBAi0AFAAGAAgA&#10;AAAhAJkzuOvfAAAACwEAAA8AAAAAAAAAAAAAAAAAGQUAAGRycy9kb3ducmV2LnhtbFBLBQYAAAAA&#10;BAAEAPMAAAAlBgAAAAA=&#10;" filled="f" stroked="f">
                <v:textbox>
                  <w:txbxContent>
                    <w:p w14:paraId="4FD3C7B8" w14:textId="77777777" w:rsidR="001A65EB" w:rsidRPr="000C76FC" w:rsidRDefault="001A65EB" w:rsidP="001B28BB">
                      <w:pPr>
                        <w:spacing w:after="0" w:line="276" w:lineRule="auto"/>
                        <w:rPr>
                          <w:rFonts w:ascii="Times New Roman" w:hAnsi="Times New Roman" w:cs="Times New Roman"/>
                          <w:sz w:val="12"/>
                          <w:szCs w:val="12"/>
                          <w:lang w:val="hu-HU"/>
                        </w:rPr>
                      </w:pPr>
                      <w:r w:rsidRPr="000C76FC">
                        <w:rPr>
                          <w:rFonts w:ascii="Times New Roman" w:hAnsi="Times New Roman" w:cs="Times New Roman"/>
                          <w:sz w:val="12"/>
                          <w:szCs w:val="12"/>
                          <w:lang w:val="hu-HU"/>
                        </w:rPr>
                        <w:t>Broj Pacijenata pod rizikom</w:t>
                      </w:r>
                    </w:p>
                    <w:p w14:paraId="0AA1CB64" w14:textId="77777777" w:rsidR="001A65EB" w:rsidRPr="000C76FC" w:rsidRDefault="001A65EB" w:rsidP="000C76FC">
                      <w:pPr>
                        <w:spacing w:after="0" w:line="276" w:lineRule="auto"/>
                        <w:rPr>
                          <w:rFonts w:ascii="Times New Roman" w:hAnsi="Times New Roman" w:cs="Times New Roman"/>
                          <w:sz w:val="12"/>
                          <w:szCs w:val="12"/>
                          <w:lang w:val="hu-HU"/>
                        </w:rPr>
                      </w:pPr>
                    </w:p>
                    <w:p w14:paraId="7C04843B" w14:textId="77777777" w:rsidR="001A65EB" w:rsidRPr="000C76FC" w:rsidRDefault="001A65EB" w:rsidP="001B28BB">
                      <w:pPr>
                        <w:spacing w:line="276" w:lineRule="auto"/>
                        <w:rPr>
                          <w:rFonts w:ascii="Times New Roman" w:hAnsi="Times New Roman" w:cs="Times New Roman"/>
                          <w:sz w:val="12"/>
                          <w:szCs w:val="12"/>
                          <w:lang w:val="hu-HU"/>
                        </w:rPr>
                      </w:pPr>
                      <w:r w:rsidRPr="000C76FC">
                        <w:rPr>
                          <w:rFonts w:ascii="Times New Roman" w:hAnsi="Times New Roman" w:cs="Times New Roman"/>
                          <w:sz w:val="12"/>
                          <w:szCs w:val="12"/>
                          <w:lang w:val="hu-HU"/>
                        </w:rPr>
                        <w:t>TAGRISSO + hemio</w:t>
                      </w:r>
                    </w:p>
                    <w:p w14:paraId="5451C185" w14:textId="77777777" w:rsidR="001A65EB" w:rsidRPr="000C76FC" w:rsidRDefault="001A65EB" w:rsidP="001B28BB">
                      <w:pPr>
                        <w:spacing w:line="276" w:lineRule="auto"/>
                        <w:rPr>
                          <w:rFonts w:ascii="Times New Roman" w:hAnsi="Times New Roman" w:cs="Times New Roman"/>
                          <w:sz w:val="12"/>
                          <w:szCs w:val="12"/>
                          <w:lang w:val="hu-HU"/>
                        </w:rPr>
                      </w:pPr>
                      <w:r w:rsidRPr="000C76FC">
                        <w:rPr>
                          <w:rFonts w:ascii="Times New Roman" w:hAnsi="Times New Roman" w:cs="Times New Roman"/>
                          <w:sz w:val="12"/>
                          <w:szCs w:val="12"/>
                          <w:lang w:val="hu-HU"/>
                        </w:rPr>
                        <w:t>TAGRISSO</w:t>
                      </w:r>
                    </w:p>
                  </w:txbxContent>
                </v:textbox>
                <w10:wrap anchorx="margin"/>
              </v:shape>
            </w:pict>
          </mc:Fallback>
        </mc:AlternateContent>
      </w:r>
      <w:r w:rsidR="001B28BB" w:rsidRPr="000C76FC">
        <w:rPr>
          <w:rFonts w:ascii="Times New Roman" w:eastAsia="MS Mincho" w:hAnsi="Times New Roman" w:cs="Times New Roman"/>
          <w:noProof/>
          <w:color w:val="00B0F0"/>
          <w:u w:val="single"/>
        </w:rPr>
        <mc:AlternateContent>
          <mc:Choice Requires="wps">
            <w:drawing>
              <wp:anchor distT="45720" distB="45720" distL="114300" distR="114300" simplePos="0" relativeHeight="251706368" behindDoc="0" locked="0" layoutInCell="1" allowOverlap="1" wp14:anchorId="71FD187A" wp14:editId="1D328E69">
                <wp:simplePos x="0" y="0"/>
                <wp:positionH relativeFrom="margin">
                  <wp:align>left</wp:align>
                </wp:positionH>
                <wp:positionV relativeFrom="paragraph">
                  <wp:posOffset>3716655</wp:posOffset>
                </wp:positionV>
                <wp:extent cx="6289675" cy="800100"/>
                <wp:effectExtent l="0" t="0" r="0" b="0"/>
                <wp:wrapNone/>
                <wp:docPr id="90214297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6875B" w14:textId="77777777" w:rsidR="001A65EB" w:rsidRPr="000C76FC" w:rsidRDefault="001A65EB" w:rsidP="001B28BB">
                            <w:pPr>
                              <w:rPr>
                                <w:rFonts w:ascii="Times New Roman" w:hAnsi="Times New Roman" w:cs="Times New Roman"/>
                                <w:sz w:val="18"/>
                                <w:szCs w:val="18"/>
                                <w:lang w:val="hu-HU"/>
                              </w:rPr>
                            </w:pPr>
                            <w:r w:rsidRPr="000C76FC">
                              <w:rPr>
                                <w:rFonts w:ascii="Times New Roman" w:hAnsi="Times New Roman" w:cs="Times New Roman"/>
                                <w:sz w:val="18"/>
                                <w:szCs w:val="18"/>
                                <w:lang w:val="hu-HU"/>
                              </w:rPr>
                              <w:t>Cenzurisani pacijenti.</w:t>
                            </w:r>
                          </w:p>
                          <w:p w14:paraId="78936940" w14:textId="2604536A" w:rsidR="001A65EB" w:rsidRPr="000C76FC" w:rsidRDefault="001A65EB" w:rsidP="001B28BB">
                            <w:pPr>
                              <w:rPr>
                                <w:rFonts w:ascii="Times New Roman" w:hAnsi="Times New Roman" w:cs="Times New Roman"/>
                                <w:sz w:val="18"/>
                                <w:szCs w:val="18"/>
                                <w:lang w:val="hu-HU"/>
                              </w:rPr>
                            </w:pPr>
                            <w:r w:rsidRPr="000C76FC">
                              <w:rPr>
                                <w:rFonts w:ascii="Times New Roman" w:hAnsi="Times New Roman" w:cs="Times New Roman"/>
                                <w:sz w:val="18"/>
                                <w:szCs w:val="18"/>
                                <w:lang w:val="hu-HU"/>
                              </w:rPr>
                              <w:t>Hemio = pem</w:t>
                            </w:r>
                            <w:r>
                              <w:rPr>
                                <w:rFonts w:ascii="Times New Roman" w:hAnsi="Times New Roman" w:cs="Times New Roman"/>
                                <w:sz w:val="18"/>
                                <w:szCs w:val="18"/>
                                <w:lang w:val="hu-HU"/>
                              </w:rPr>
                              <w:t>e</w:t>
                            </w:r>
                            <w:r w:rsidRPr="000C76FC">
                              <w:rPr>
                                <w:rFonts w:ascii="Times New Roman" w:hAnsi="Times New Roman" w:cs="Times New Roman"/>
                                <w:sz w:val="18"/>
                                <w:szCs w:val="18"/>
                                <w:lang w:val="hu-HU"/>
                              </w:rPr>
                              <w:t>treksed i hemioterapija na bazi platine</w:t>
                            </w:r>
                          </w:p>
                          <w:p w14:paraId="4A39A91F" w14:textId="77777777" w:rsidR="001A65EB" w:rsidRPr="000E1FAE" w:rsidRDefault="001A65EB" w:rsidP="001B28BB">
                            <w:pPr>
                              <w:rPr>
                                <w:rFonts w:ascii="Times New Roman" w:hAnsi="Times New Roman" w:cs="Times New Roman"/>
                                <w:sz w:val="18"/>
                                <w:szCs w:val="18"/>
                                <w:lang w:val="hu-HU"/>
                              </w:rPr>
                            </w:pPr>
                            <w:r w:rsidRPr="000C76FC">
                              <w:rPr>
                                <w:rFonts w:ascii="Times New Roman" w:hAnsi="Times New Roman" w:cs="Times New Roman"/>
                                <w:sz w:val="18"/>
                                <w:szCs w:val="18"/>
                                <w:lang w:val="hu-HU"/>
                              </w:rPr>
                              <w:t>Vrijednosti na dnu slike pokazuju broj ispitanika u riziku.</w:t>
                            </w:r>
                          </w:p>
                          <w:p w14:paraId="2119E141" w14:textId="77777777" w:rsidR="001A65EB" w:rsidRPr="00285E84" w:rsidRDefault="001A65EB" w:rsidP="001B28BB">
                            <w:pPr>
                              <w:rPr>
                                <w:sz w:val="18"/>
                                <w:szCs w:val="18"/>
                                <w:lang w:val="hu-H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FD187A" id="Text Box 63" o:spid="_x0000_s1084" type="#_x0000_t202" style="position:absolute;left:0;text-align:left;margin-left:0;margin-top:292.65pt;width:495.25pt;height:63pt;z-index:251706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ldwgIAAMo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zSIQhKl8xQjQXto1SPbG3Qn9yh+Z8s0DjoD74cB/M0ezqHdLmU93Mvqm0ZCLlsqNuxWKTm2jNZA&#10;M7Q3/YurE462IOvxo6whDt0a6YD2jeptDaEqCNChXU+nFlkuFRzGUZLG8xlGFdiSAGrmeujT7Hh7&#10;UNq8Z7JHdpFjBRJw6HR3r41lQ7Ojiw0mZMm7zsmgE88OwHE6gdhw1dosC9fVn2mQrpJVQjwSxSuP&#10;BEXh3ZZL4sVlOJ8V74rlsgh/2bghyVpe10zYMEeFheTPOnjQ+qSNk8a07Hht4SwlrTbrZafQjoLC&#10;S/e5moPl7OY/p+GKALm8SCmMSHAXpV4ZJ3OPlGTmpfMg8YIwvUvjgKSkKJ+ndM8F+/eU0Ajim0Wz&#10;SUxn0i9yC9z3Ojea9dzADOl47xQBbtaJZlaCK1G7taG8m9YXpbD0z6WAdh8b7QRrNTqp1ezXe/dE&#10;ZpFFtmpey/oJJKwkKAx0CgMQFq1UPzAaYZjkWH/fUsUw6j4IeAZpSIidPm5DZvMINurSsr60UFEB&#10;VI4NRtNyaaaJtR0U37QQaXp4Qt7C02m4U/WZ1eHBwcBwyR2Gm51Il3vndR7Bi98AAAD//wMAUEsD&#10;BBQABgAIAAAAIQAk4KLl3QAAAAgBAAAPAAAAZHJzL2Rvd25yZXYueG1sTI/BTsMwEETvSPyDtUjc&#10;qJ2WQBOyqRCIK4hCK3Fz420SNV5HsduEv697guNoRjNvitVkO3GiwbeOEZKZAkFcOdNyjfD99Xa3&#10;BOGDZqM7x4TwSx5W5fVVoXPjRv6k0zrUIpawzzVCE0KfS+mrhqz2M9cTR2/vBqtDlEMtzaDHWG47&#10;OVfqQVrdclxodE8vDVWH9dEibN73P9t79VG/2rQf3aQk20wi3t5Mz08gAk3hLwwX/IgOZWTauSMb&#10;LzqEeCQgpMt0ASLaWaZSEDuExyRZgCwL+f9AeQYAAP//AwBQSwECLQAUAAYACAAAACEAtoM4kv4A&#10;AADhAQAAEwAAAAAAAAAAAAAAAAAAAAAAW0NvbnRlbnRfVHlwZXNdLnhtbFBLAQItABQABgAIAAAA&#10;IQA4/SH/1gAAAJQBAAALAAAAAAAAAAAAAAAAAC8BAABfcmVscy8ucmVsc1BLAQItABQABgAIAAAA&#10;IQDLnuldwgIAAMoFAAAOAAAAAAAAAAAAAAAAAC4CAABkcnMvZTJvRG9jLnhtbFBLAQItABQABgAI&#10;AAAAIQAk4KLl3QAAAAgBAAAPAAAAAAAAAAAAAAAAABwFAABkcnMvZG93bnJldi54bWxQSwUGAAAA&#10;AAQABADzAAAAJgYAAAAA&#10;" filled="f" stroked="f">
                <v:textbox>
                  <w:txbxContent>
                    <w:p w14:paraId="1E56875B" w14:textId="77777777" w:rsidR="001A65EB" w:rsidRPr="000C76FC" w:rsidRDefault="001A65EB" w:rsidP="001B28BB">
                      <w:pPr>
                        <w:rPr>
                          <w:rFonts w:ascii="Times New Roman" w:hAnsi="Times New Roman" w:cs="Times New Roman"/>
                          <w:sz w:val="18"/>
                          <w:szCs w:val="18"/>
                          <w:lang w:val="hu-HU"/>
                        </w:rPr>
                      </w:pPr>
                      <w:r w:rsidRPr="000C76FC">
                        <w:rPr>
                          <w:rFonts w:ascii="Times New Roman" w:hAnsi="Times New Roman" w:cs="Times New Roman"/>
                          <w:sz w:val="18"/>
                          <w:szCs w:val="18"/>
                          <w:lang w:val="hu-HU"/>
                        </w:rPr>
                        <w:t>Cenzurisani pacijenti.</w:t>
                      </w:r>
                    </w:p>
                    <w:p w14:paraId="78936940" w14:textId="2604536A" w:rsidR="001A65EB" w:rsidRPr="000C76FC" w:rsidRDefault="001A65EB" w:rsidP="001B28BB">
                      <w:pPr>
                        <w:rPr>
                          <w:rFonts w:ascii="Times New Roman" w:hAnsi="Times New Roman" w:cs="Times New Roman"/>
                          <w:sz w:val="18"/>
                          <w:szCs w:val="18"/>
                          <w:lang w:val="hu-HU"/>
                        </w:rPr>
                      </w:pPr>
                      <w:r w:rsidRPr="000C76FC">
                        <w:rPr>
                          <w:rFonts w:ascii="Times New Roman" w:hAnsi="Times New Roman" w:cs="Times New Roman"/>
                          <w:sz w:val="18"/>
                          <w:szCs w:val="18"/>
                          <w:lang w:val="hu-HU"/>
                        </w:rPr>
                        <w:t>Hemio = pem</w:t>
                      </w:r>
                      <w:r>
                        <w:rPr>
                          <w:rFonts w:ascii="Times New Roman" w:hAnsi="Times New Roman" w:cs="Times New Roman"/>
                          <w:sz w:val="18"/>
                          <w:szCs w:val="18"/>
                          <w:lang w:val="hu-HU"/>
                        </w:rPr>
                        <w:t>e</w:t>
                      </w:r>
                      <w:r w:rsidRPr="000C76FC">
                        <w:rPr>
                          <w:rFonts w:ascii="Times New Roman" w:hAnsi="Times New Roman" w:cs="Times New Roman"/>
                          <w:sz w:val="18"/>
                          <w:szCs w:val="18"/>
                          <w:lang w:val="hu-HU"/>
                        </w:rPr>
                        <w:t>treksed i hemioterapija na bazi platine</w:t>
                      </w:r>
                    </w:p>
                    <w:p w14:paraId="4A39A91F" w14:textId="77777777" w:rsidR="001A65EB" w:rsidRPr="000E1FAE" w:rsidRDefault="001A65EB" w:rsidP="001B28BB">
                      <w:pPr>
                        <w:rPr>
                          <w:rFonts w:ascii="Times New Roman" w:hAnsi="Times New Roman" w:cs="Times New Roman"/>
                          <w:sz w:val="18"/>
                          <w:szCs w:val="18"/>
                          <w:lang w:val="hu-HU"/>
                        </w:rPr>
                      </w:pPr>
                      <w:r w:rsidRPr="000C76FC">
                        <w:rPr>
                          <w:rFonts w:ascii="Times New Roman" w:hAnsi="Times New Roman" w:cs="Times New Roman"/>
                          <w:sz w:val="18"/>
                          <w:szCs w:val="18"/>
                          <w:lang w:val="hu-HU"/>
                        </w:rPr>
                        <w:t>Vrijednosti na dnu slike pokazuju broj ispitanika u riziku.</w:t>
                      </w:r>
                    </w:p>
                    <w:p w14:paraId="2119E141" w14:textId="77777777" w:rsidR="001A65EB" w:rsidRPr="00285E84" w:rsidRDefault="001A65EB" w:rsidP="001B28BB">
                      <w:pPr>
                        <w:rPr>
                          <w:sz w:val="18"/>
                          <w:szCs w:val="18"/>
                          <w:lang w:val="hu-HU"/>
                        </w:rPr>
                      </w:pPr>
                    </w:p>
                  </w:txbxContent>
                </v:textbox>
                <w10:wrap anchorx="margin"/>
              </v:shape>
            </w:pict>
          </mc:Fallback>
        </mc:AlternateContent>
      </w:r>
      <w:r w:rsidR="001B28BB" w:rsidRPr="000C76FC">
        <w:rPr>
          <w:rFonts w:ascii="Times New Roman" w:eastAsia="MS Mincho" w:hAnsi="Times New Roman" w:cs="Times New Roman"/>
          <w:noProof/>
          <w:color w:val="00B0F0"/>
          <w:u w:val="single"/>
        </w:rPr>
        <mc:AlternateContent>
          <mc:Choice Requires="wps">
            <w:drawing>
              <wp:anchor distT="0" distB="0" distL="114300" distR="114300" simplePos="0" relativeHeight="251704320" behindDoc="0" locked="0" layoutInCell="1" allowOverlap="1" wp14:anchorId="03903F06" wp14:editId="4CFA6FF0">
                <wp:simplePos x="0" y="0"/>
                <wp:positionH relativeFrom="column">
                  <wp:posOffset>2303813</wp:posOffset>
                </wp:positionH>
                <wp:positionV relativeFrom="paragraph">
                  <wp:posOffset>3093522</wp:posOffset>
                </wp:positionV>
                <wp:extent cx="2409190" cy="222885"/>
                <wp:effectExtent l="0" t="0" r="0" b="0"/>
                <wp:wrapNone/>
                <wp:docPr id="129888909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190" cy="222885"/>
                        </a:xfrm>
                        <a:prstGeom prst="rect">
                          <a:avLst/>
                        </a:prstGeom>
                        <a:noFill/>
                      </wps:spPr>
                      <wps:txbx>
                        <w:txbxContent>
                          <w:p w14:paraId="3CB85929" w14:textId="77777777" w:rsidR="001A65EB" w:rsidRPr="000C76FC" w:rsidRDefault="001A65EB" w:rsidP="001B28BB">
                            <w:pPr>
                              <w:rPr>
                                <w:rFonts w:ascii="Times New Roman" w:eastAsia="+mn-ea" w:hAnsi="Times New Roman" w:cs="Times New Roman"/>
                                <w:color w:val="000000"/>
                                <w:kern w:val="24"/>
                                <w:sz w:val="18"/>
                                <w:szCs w:val="18"/>
                                <w:lang w:val="sr-Latn-ME"/>
                              </w:rPr>
                            </w:pPr>
                            <w:r w:rsidRPr="000C76FC">
                              <w:rPr>
                                <w:rFonts w:ascii="Times New Roman" w:eastAsia="+mn-ea" w:hAnsi="Times New Roman" w:cs="Times New Roman"/>
                                <w:color w:val="000000"/>
                                <w:kern w:val="24"/>
                                <w:sz w:val="18"/>
                                <w:szCs w:val="18"/>
                                <w:lang w:val="sr-Latn-ME"/>
                              </w:rPr>
                              <w:t>Vrijeme randomizacije (mjeseci)</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3903F06" id="Text Box 62" o:spid="_x0000_s1085" type="#_x0000_t202" style="position:absolute;left:0;text-align:left;margin-left:181.4pt;margin-top:243.6pt;width:189.7pt;height:17.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AUqwEAADkDAAAOAAAAZHJzL2Uyb0RvYy54bWysUsFu2zAMvQ/oPwi6N3bctbCNOMXWorsU&#10;24C2H6DIcizUElVRiZ2/HyUnabHdhl5kS3x8fI/k6nYyA9srjxpsw5eLnDNlJbTabhv+8vxwWXKG&#10;QdhWDGBVww8K+e364stqdLUqoIehVZ4RicV6dA3vQ3B1lqHslRG4AKcsBTvwRgS6+m3WejESuxmy&#10;Is9vshF86zxIhUiv93OQrxN/1ykZfnUdqsCGhpO2kE6fzk08s/VK1FsvXK/lUYb4DxVGaEtFz1T3&#10;Igi28/ofKqOlB4QuLCSYDLpOS5U8kJtl/pebp144lbxQc9Cd24SfRyt/7n97pluaXVGVZVnl1RVn&#10;Vhia1bOaAvsOE7spYp9GhzXBnxwlhIneKSd5RvcI8hUJkn3AzAlI6NiXqfMmfskxo0QaxeHc/lhG&#10;0mPxNa+WFYUkxYqiKMvrWDd7z3Yeww8FhsWfhnsab1Ig9o8YZugJEotZeNDDcNI1S4kKw7SZkufr&#10;q5OxDbQH8jXSJjQc33bCK858GO4gLU5kQ/dtF4gxFYo0c87RNc0nST3uUlyAj/eEet/49R8AAAD/&#10;/wMAUEsDBBQABgAIAAAAIQABSCtI4AAAAAsBAAAPAAAAZHJzL2Rvd25yZXYueG1sTI/BTsMwEETv&#10;SPyDtUjcqINbmiiNU1WUXjggUVDPTrxNQuN1FLtt+HuWE9x2tKOZN8V6cr244Bg6TxoeZwkIpNrb&#10;jhoNnx+7hwxEiIas6T2hhm8MsC5vbwqTW3+ld7zsYyM4hEJuNLQxDrmUoW7RmTDzAxL/jn50JrIc&#10;G2lHc+Vw10uVJEvpTEfc0JoBn1usT/uz05Bmu61VhKdX3NYv1ebNHQ5fTuv7u2mzAhFxin9m+MVn&#10;dCiZqfJnskH0GuZLxehRwyJLFQh2pAvFR6XhSak5yLKQ/zeUPwAAAP//AwBQSwECLQAUAAYACAAA&#10;ACEAtoM4kv4AAADhAQAAEwAAAAAAAAAAAAAAAAAAAAAAW0NvbnRlbnRfVHlwZXNdLnhtbFBLAQIt&#10;ABQABgAIAAAAIQA4/SH/1gAAAJQBAAALAAAAAAAAAAAAAAAAAC8BAABfcmVscy8ucmVsc1BLAQIt&#10;ABQABgAIAAAAIQBkmcAUqwEAADkDAAAOAAAAAAAAAAAAAAAAAC4CAABkcnMvZTJvRG9jLnhtbFBL&#10;AQItABQABgAIAAAAIQABSCtI4AAAAAsBAAAPAAAAAAAAAAAAAAAAAAUEAABkcnMvZG93bnJldi54&#10;bWxQSwUGAAAAAAQABADzAAAAEgUAAAAA&#10;" filled="f" stroked="f">
                <v:path arrowok="t"/>
                <v:textbox style="mso-fit-shape-to-text:t">
                  <w:txbxContent>
                    <w:p w14:paraId="3CB85929" w14:textId="77777777" w:rsidR="001A65EB" w:rsidRPr="000C76FC" w:rsidRDefault="001A65EB" w:rsidP="001B28BB">
                      <w:pPr>
                        <w:rPr>
                          <w:rFonts w:ascii="Times New Roman" w:eastAsia="+mn-ea" w:hAnsi="Times New Roman" w:cs="Times New Roman"/>
                          <w:color w:val="000000"/>
                          <w:kern w:val="24"/>
                          <w:sz w:val="18"/>
                          <w:szCs w:val="18"/>
                          <w:lang w:val="sr-Latn-ME"/>
                        </w:rPr>
                      </w:pPr>
                      <w:r w:rsidRPr="000C76FC">
                        <w:rPr>
                          <w:rFonts w:ascii="Times New Roman" w:eastAsia="+mn-ea" w:hAnsi="Times New Roman" w:cs="Times New Roman"/>
                          <w:color w:val="000000"/>
                          <w:kern w:val="24"/>
                          <w:sz w:val="18"/>
                          <w:szCs w:val="18"/>
                          <w:lang w:val="sr-Latn-ME"/>
                        </w:rPr>
                        <w:t>Vrijeme randomizacije (mjeseci)</w:t>
                      </w:r>
                    </w:p>
                  </w:txbxContent>
                </v:textbox>
              </v:shape>
            </w:pict>
          </mc:Fallback>
        </mc:AlternateContent>
      </w:r>
      <w:r w:rsidR="001B28BB" w:rsidRPr="000C76FC">
        <w:rPr>
          <w:rFonts w:ascii="Times New Roman" w:eastAsia="Times New Roman" w:hAnsi="Times New Roman" w:cs="Times New Roman"/>
          <w:noProof/>
        </w:rPr>
        <mc:AlternateContent>
          <mc:Choice Requires="wps">
            <w:drawing>
              <wp:anchor distT="45720" distB="45720" distL="114300" distR="114300" simplePos="0" relativeHeight="251700224" behindDoc="0" locked="0" layoutInCell="1" allowOverlap="1" wp14:anchorId="45DD97F6" wp14:editId="2270F7C0">
                <wp:simplePos x="0" y="0"/>
                <wp:positionH relativeFrom="page">
                  <wp:posOffset>516082</wp:posOffset>
                </wp:positionH>
                <wp:positionV relativeFrom="paragraph">
                  <wp:posOffset>-1021278</wp:posOffset>
                </wp:positionV>
                <wp:extent cx="633095" cy="3933190"/>
                <wp:effectExtent l="0" t="0" r="0" b="0"/>
                <wp:wrapNone/>
                <wp:docPr id="64178769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3933190"/>
                        </a:xfrm>
                        <a:prstGeom prst="rect">
                          <a:avLst/>
                        </a:prstGeom>
                        <a:noFill/>
                        <a:ln w="9525">
                          <a:noFill/>
                          <a:miter lim="800000"/>
                          <a:headEnd/>
                          <a:tailEnd/>
                        </a:ln>
                      </wps:spPr>
                      <wps:txbx>
                        <w:txbxContent>
                          <w:p w14:paraId="645481CD" w14:textId="77777777" w:rsidR="001A65EB" w:rsidRPr="000B797E" w:rsidRDefault="001A65EB" w:rsidP="001B28BB">
                            <w:pPr>
                              <w:rPr>
                                <w:sz w:val="20"/>
                                <w:lang w:val="hu-HU"/>
                              </w:rPr>
                            </w:pPr>
                            <w:r w:rsidRPr="000C76FC">
                              <w:rPr>
                                <w:sz w:val="20"/>
                                <w:lang w:val="hu-HU"/>
                              </w:rPr>
                              <w:t>Vjerovatnoća ukupnog preživljavanja bez progresije bolesti</w:t>
                            </w:r>
                          </w:p>
                          <w:p w14:paraId="19046F3D" w14:textId="77777777" w:rsidR="001A65EB" w:rsidRPr="000B797E" w:rsidRDefault="001A65EB" w:rsidP="001B28BB">
                            <w:pPr>
                              <w:rPr>
                                <w:sz w:val="20"/>
                                <w:lang w:val="hu-HU"/>
                              </w:rPr>
                            </w:pP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5DD97F6" id="_x0000_s1086" type="#_x0000_t202" style="position:absolute;left:0;text-align:left;margin-left:40.65pt;margin-top:-80.4pt;width:49.85pt;height:309.7pt;z-index:251700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9lFwIAAAYEAAAOAAAAZHJzL2Uyb0RvYy54bWysU9uO2yAQfa/Uf0C8N7ZztxVntd1tqkrb&#10;i7TbDyAYx6jAUCCx9+874CSN2reqPCBgmMOcM4fN3aAVOQnnJZiaFpOcEmE4NNIcavr9ZfduTYkP&#10;zDRMgRE1fRWe3m3fvtn0thJT6EA1whEEMb7qbU27EGyVZZ53QjM/ASsMBltwmgXcukPWONYjulbZ&#10;NM+XWQ+usQ648B5PH8cg3Sb8thU8fG1bLwJRNcXaQppdmvdxzrYbVh0cs53k5zLYP1ShmTT46BXq&#10;kQVGjk7+BaUld+ChDRMOOoO2lVwkDsimyP9g89wxKxIXFMfbq0z+/8HyL6dvjsimpst5sVqvliU2&#10;zDCNrXoRQyDvYSDzVZSpt77C288W74cBz7HdibK3T8B/eGLgoWPmIO6dg74TrMEyi5iZ3aSOOD6C&#10;7PvP0OA77BggAQ2t01FDVIUgOrbr9dqiWAvHw+VslpcLSjiGZuVsVpSphxmrLtnW+fBRgCZxUVOH&#10;Fkjo7PTkQ6yGVZcr8TEDO6lUsoEypK9puZguUsJNRMuALlVS13SdxzH6JpL8YJqUHJhU4xofUObM&#10;OhIdKYdhPySdF/OLmntoXlEHB6Mr8RfhIs7TFXLv0ZQ19T+PzAlK1CeDcpbFfB5dnDbzxWqKG3cb&#10;2d9GmOEdoNcDJePyISTnR9re3qPsO5kUif0ZizmXjWZLQp0/RnTz7T7d+v19t78AAAD//wMAUEsD&#10;BBQABgAIAAAAIQB1EbW54QAAAAsBAAAPAAAAZHJzL2Rvd25yZXYueG1sTI9RS8MwFIXfBf9DuIJv&#10;W9I6a+majikIikzYHOw1a2Jb1tyUJFvrv/fuSR8v93DO95WryfbsYnzoHEpI5gKYwdrpDhsJ+6/X&#10;WQ4sRIVa9Q6NhB8TYFXd3pSq0G7ErbnsYsOoBEOhJLQxDgXnoW6NVWHuBoP0+3beqkinb7j2aqRy&#10;2/NUiIxb1SEttGowL62pT7uzlZAePp9FfXILkW7G9duT8vvt+4eU93fTegksmin+heGKT+hQEdPR&#10;nVEH1kvIkwdKSpglmSCHayJPyO4oYfGYZ8Crkv93qH4BAAD//wMAUEsBAi0AFAAGAAgAAAAhALaD&#10;OJL+AAAA4QEAABMAAAAAAAAAAAAAAAAAAAAAAFtDb250ZW50X1R5cGVzXS54bWxQSwECLQAUAAYA&#10;CAAAACEAOP0h/9YAAACUAQAACwAAAAAAAAAAAAAAAAAvAQAAX3JlbHMvLnJlbHNQSwECLQAUAAYA&#10;CAAAACEAl6KvZRcCAAAGBAAADgAAAAAAAAAAAAAAAAAuAgAAZHJzL2Uyb0RvYy54bWxQSwECLQAU&#10;AAYACAAAACEAdRG1ueEAAAALAQAADwAAAAAAAAAAAAAAAABxBAAAZHJzL2Rvd25yZXYueG1sUEsF&#10;BgAAAAAEAAQA8wAAAH8FAAAAAA==&#10;" filled="f" stroked="f">
                <v:textbox style="layout-flow:vertical;mso-layout-flow-alt:bottom-to-top;mso-fit-shape-to-text:t">
                  <w:txbxContent>
                    <w:p w14:paraId="645481CD" w14:textId="77777777" w:rsidR="001A65EB" w:rsidRPr="000B797E" w:rsidRDefault="001A65EB" w:rsidP="001B28BB">
                      <w:pPr>
                        <w:rPr>
                          <w:sz w:val="20"/>
                          <w:lang w:val="hu-HU"/>
                        </w:rPr>
                      </w:pPr>
                      <w:r w:rsidRPr="000C76FC">
                        <w:rPr>
                          <w:sz w:val="20"/>
                          <w:lang w:val="hu-HU"/>
                        </w:rPr>
                        <w:t>Vjerovatnoća ukupnog preživljavanja bez progresije bolesti</w:t>
                      </w:r>
                    </w:p>
                    <w:p w14:paraId="19046F3D" w14:textId="77777777" w:rsidR="001A65EB" w:rsidRPr="000B797E" w:rsidRDefault="001A65EB" w:rsidP="001B28BB">
                      <w:pPr>
                        <w:rPr>
                          <w:sz w:val="20"/>
                          <w:lang w:val="hu-HU"/>
                        </w:rPr>
                      </w:pPr>
                    </w:p>
                  </w:txbxContent>
                </v:textbox>
                <w10:wrap anchorx="page"/>
              </v:shape>
            </w:pict>
          </mc:Fallback>
        </mc:AlternateContent>
      </w:r>
      <w:r w:rsidR="001B28BB" w:rsidRPr="000C76FC">
        <w:rPr>
          <w:rFonts w:ascii="Times New Roman" w:eastAsia="Times New Roman" w:hAnsi="Times New Roman" w:cs="Times New Roman"/>
          <w:noProof/>
        </w:rPr>
        <mc:AlternateContent>
          <mc:Choice Requires="wps">
            <w:drawing>
              <wp:anchor distT="45720" distB="45720" distL="114300" distR="114300" simplePos="0" relativeHeight="251698176" behindDoc="0" locked="0" layoutInCell="1" allowOverlap="1" wp14:anchorId="7CAD54EC" wp14:editId="56A2C263">
                <wp:simplePos x="0" y="0"/>
                <wp:positionH relativeFrom="margin">
                  <wp:posOffset>700645</wp:posOffset>
                </wp:positionH>
                <wp:positionV relativeFrom="paragraph">
                  <wp:posOffset>2600696</wp:posOffset>
                </wp:positionV>
                <wp:extent cx="1610995" cy="441960"/>
                <wp:effectExtent l="0" t="0" r="0" b="0"/>
                <wp:wrapNone/>
                <wp:docPr id="95684970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5" cy="441960"/>
                        </a:xfrm>
                        <a:prstGeom prst="rect">
                          <a:avLst/>
                        </a:prstGeom>
                        <a:noFill/>
                        <a:ln w="9525">
                          <a:noFill/>
                          <a:miter lim="800000"/>
                          <a:headEnd/>
                          <a:tailEnd/>
                        </a:ln>
                      </wps:spPr>
                      <wps:txbx>
                        <w:txbxContent>
                          <w:p w14:paraId="298F084B" w14:textId="77777777" w:rsidR="001A65EB" w:rsidRPr="000C76FC" w:rsidRDefault="001A65EB" w:rsidP="001B28BB">
                            <w:pPr>
                              <w:spacing w:after="0"/>
                              <w:rPr>
                                <w:sz w:val="12"/>
                                <w:szCs w:val="12"/>
                                <w:lang w:val="hu-HU"/>
                              </w:rPr>
                            </w:pPr>
                            <w:r w:rsidRPr="000C76FC">
                              <w:rPr>
                                <w:sz w:val="12"/>
                                <w:szCs w:val="12"/>
                                <w:lang w:val="hu-HU"/>
                              </w:rPr>
                              <w:t>TAGRISOO + hemio</w:t>
                            </w:r>
                          </w:p>
                          <w:p w14:paraId="6F3DF292" w14:textId="77777777" w:rsidR="001A65EB" w:rsidRPr="000C76FC" w:rsidRDefault="001A65EB" w:rsidP="001B28BB">
                            <w:pPr>
                              <w:spacing w:after="0"/>
                              <w:rPr>
                                <w:sz w:val="12"/>
                                <w:szCs w:val="12"/>
                                <w:lang w:val="hu-HU"/>
                              </w:rPr>
                            </w:pPr>
                            <w:r w:rsidRPr="000C76FC">
                              <w:rPr>
                                <w:sz w:val="12"/>
                                <w:szCs w:val="12"/>
                                <w:lang w:val="hu-HU"/>
                              </w:rPr>
                              <w:t>TAGRISSO</w:t>
                            </w:r>
                          </w:p>
                          <w:p w14:paraId="368FB643" w14:textId="77777777" w:rsidR="001A65EB" w:rsidRPr="00E75199" w:rsidRDefault="001A65EB" w:rsidP="001B28BB">
                            <w:pPr>
                              <w:spacing w:after="0"/>
                              <w:rPr>
                                <w:sz w:val="16"/>
                                <w:szCs w:val="16"/>
                                <w:lang w:val="hu-HU"/>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AD54EC" id="Text Box 51" o:spid="_x0000_s1087" type="#_x0000_t202" style="position:absolute;left:0;text-align:left;margin-left:55.15pt;margin-top:204.8pt;width:126.85pt;height:34.8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8KbFgIAAAMEAAAOAAAAZHJzL2Uyb0RvYy54bWysU8GO2yAQvVfqPyDujZ3Izq6tOKvtblNV&#10;2m4r7fYDCMYxKjAUSOz06zvgJI3aW1UfEHhm3sx7PFZ3o1bkIJyXYBo6n+WUCMOhlWbX0G+vm3e3&#10;lPjATMsUGNHQo/D0bv32zWqwtVhAD6oVjiCI8fVgG9qHYOss87wXmvkZWGEw2IHTLODR7bLWsQHR&#10;tcoWeb7MBnCtdcCF9/j3cQrSdcLvOsHDl67zIhDVUJwtpNWldRvXbL1i9c4x20t+GoP9wxSaSYNN&#10;L1CPLDCyd/IvKC25Aw9dmHHQGXSd5CJxQDbz/A82Lz2zInFBcby9yOT/Hyx/Pnx1RLYNrcrlbVHd&#10;5AUlhmm8qlcxBvIeRlLOo0yD9TVmv1jMDyP+x+tOlL19Av7dEwMPPTM7ce8cDL1gLY6ZKrOr0gnH&#10;R5Dt8Bla7MP2ARLQ2DkdNURVCKLjdR0vVxRn4bHlcp5XVUkJx1hRzKtlusOM1edq63z4KECTuGmo&#10;QwskdHZ48gF5YOo5JTYzsJFKJRsoQ4aow6JMBVcRLQO6VEnd0Ns8fpNvIskPpk3FgUk17bGBMtgn&#10;so5EJ8ph3I5J57I8q7mF9og6OJhcia8INz24n5QM6MiG+h975gQl6pNBLat5UUQLp0NR3izw4K4j&#10;2+sIMxyhGhoombYPIdk+cvb2HjXfyCRHHHOa5DQzOi2pdHoV0crX55T1++2ufwEAAP//AwBQSwME&#10;FAAGAAgAAAAhAHDvrwXfAAAACwEAAA8AAABkcnMvZG93bnJldi54bWxMj8FOwzAQRO9I/IO1SNyo&#10;3bRKaYhTVagtR0qJOLuxSSLitWW7afh7lhMcZ/ZpdqbcTHZgowmxdyhhPhPADDZO99hKqN/3D4/A&#10;YlKo1eDQSPg2ETbV7U2pCu2u+GbGU2oZhWAslIQuJV9wHpvOWBVnzhuk26cLViWSoeU6qCuF24Fn&#10;QuTcqh7pQ6e8ee5M83W6WAk++cPqJbwet7v9KOqPQ5317U7K+7tp+wQsmSn9wfBbn6pDRZ3O7oI6&#10;soH0XCwIlbAU6xwYEYt8SevO5KzWGfCq5P83VD8AAAD//wMAUEsBAi0AFAAGAAgAAAAhALaDOJL+&#10;AAAA4QEAABMAAAAAAAAAAAAAAAAAAAAAAFtDb250ZW50X1R5cGVzXS54bWxQSwECLQAUAAYACAAA&#10;ACEAOP0h/9YAAACUAQAACwAAAAAAAAAAAAAAAAAvAQAAX3JlbHMvLnJlbHNQSwECLQAUAAYACAAA&#10;ACEALMfCmxYCAAADBAAADgAAAAAAAAAAAAAAAAAuAgAAZHJzL2Uyb0RvYy54bWxQSwECLQAUAAYA&#10;CAAAACEAcO+vBd8AAAALAQAADwAAAAAAAAAAAAAAAABwBAAAZHJzL2Rvd25yZXYueG1sUEsFBgAA&#10;AAAEAAQA8wAAAHwFAAAAAA==&#10;" filled="f" stroked="f">
                <v:textbox style="mso-fit-shape-to-text:t">
                  <w:txbxContent>
                    <w:p w14:paraId="298F084B" w14:textId="77777777" w:rsidR="001A65EB" w:rsidRPr="000C76FC" w:rsidRDefault="001A65EB" w:rsidP="001B28BB">
                      <w:pPr>
                        <w:spacing w:after="0"/>
                        <w:rPr>
                          <w:sz w:val="12"/>
                          <w:szCs w:val="12"/>
                          <w:lang w:val="hu-HU"/>
                        </w:rPr>
                      </w:pPr>
                      <w:r w:rsidRPr="000C76FC">
                        <w:rPr>
                          <w:sz w:val="12"/>
                          <w:szCs w:val="12"/>
                          <w:lang w:val="hu-HU"/>
                        </w:rPr>
                        <w:t>TAGRISOO + hemio</w:t>
                      </w:r>
                    </w:p>
                    <w:p w14:paraId="6F3DF292" w14:textId="77777777" w:rsidR="001A65EB" w:rsidRPr="000C76FC" w:rsidRDefault="001A65EB" w:rsidP="001B28BB">
                      <w:pPr>
                        <w:spacing w:after="0"/>
                        <w:rPr>
                          <w:sz w:val="12"/>
                          <w:szCs w:val="12"/>
                          <w:lang w:val="hu-HU"/>
                        </w:rPr>
                      </w:pPr>
                      <w:r w:rsidRPr="000C76FC">
                        <w:rPr>
                          <w:sz w:val="12"/>
                          <w:szCs w:val="12"/>
                          <w:lang w:val="hu-HU"/>
                        </w:rPr>
                        <w:t>TAGRISSO</w:t>
                      </w:r>
                    </w:p>
                    <w:p w14:paraId="368FB643" w14:textId="77777777" w:rsidR="001A65EB" w:rsidRPr="00E75199" w:rsidRDefault="001A65EB" w:rsidP="001B28BB">
                      <w:pPr>
                        <w:spacing w:after="0"/>
                        <w:rPr>
                          <w:sz w:val="16"/>
                          <w:szCs w:val="16"/>
                          <w:lang w:val="hu-HU"/>
                        </w:rPr>
                      </w:pPr>
                    </w:p>
                  </w:txbxContent>
                </v:textbox>
                <w10:wrap anchorx="margin"/>
              </v:shape>
            </w:pict>
          </mc:Fallback>
        </mc:AlternateContent>
      </w:r>
      <w:r w:rsidR="001B28BB" w:rsidRPr="000C76FC">
        <w:rPr>
          <w:rFonts w:ascii="Times New Roman" w:eastAsia="Times New Roman" w:hAnsi="Times New Roman" w:cs="Times New Roman"/>
          <w:b/>
          <w:noProof/>
        </w:rPr>
        <mc:AlternateContent>
          <mc:Choice Requires="wps">
            <w:drawing>
              <wp:anchor distT="45720" distB="45720" distL="114300" distR="114300" simplePos="0" relativeHeight="251696128" behindDoc="0" locked="0" layoutInCell="1" allowOverlap="1" wp14:anchorId="7556650A" wp14:editId="69850FEC">
                <wp:simplePos x="0" y="0"/>
                <wp:positionH relativeFrom="margin">
                  <wp:align>right</wp:align>
                </wp:positionH>
                <wp:positionV relativeFrom="paragraph">
                  <wp:posOffset>-617517</wp:posOffset>
                </wp:positionV>
                <wp:extent cx="1656080" cy="2628900"/>
                <wp:effectExtent l="0" t="0" r="0" b="0"/>
                <wp:wrapNone/>
                <wp:docPr id="14101012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2628900"/>
                        </a:xfrm>
                        <a:prstGeom prst="rect">
                          <a:avLst/>
                        </a:prstGeom>
                        <a:noFill/>
                        <a:ln w="9525">
                          <a:noFill/>
                          <a:miter lim="800000"/>
                          <a:headEnd/>
                          <a:tailEnd/>
                        </a:ln>
                      </wps:spPr>
                      <wps:txbx>
                        <w:txbxContent>
                          <w:p w14:paraId="5037621A" w14:textId="77777777" w:rsidR="001A65EB" w:rsidRPr="000C76FC" w:rsidRDefault="001A65EB" w:rsidP="000C76FC">
                            <w:pPr>
                              <w:spacing w:after="0"/>
                              <w:rPr>
                                <w:rFonts w:ascii="Times New Roman" w:hAnsi="Times New Roman" w:cs="Times New Roman"/>
                                <w:sz w:val="18"/>
                                <w:szCs w:val="18"/>
                                <w:lang w:val="hu-HU"/>
                              </w:rPr>
                            </w:pPr>
                            <w:r w:rsidRPr="000C76FC">
                              <w:rPr>
                                <w:rFonts w:ascii="Times New Roman" w:hAnsi="Times New Roman" w:cs="Times New Roman"/>
                                <w:sz w:val="18"/>
                                <w:szCs w:val="18"/>
                                <w:lang w:val="hu-HU"/>
                              </w:rPr>
                              <w:t>TAGRISSO + Hemio (N=279)</w:t>
                            </w:r>
                          </w:p>
                          <w:p w14:paraId="77BB6F63" w14:textId="77777777" w:rsidR="001A65EB" w:rsidRPr="000C76FC" w:rsidRDefault="001A65EB" w:rsidP="000C76FC">
                            <w:pPr>
                              <w:spacing w:after="0"/>
                              <w:rPr>
                                <w:rFonts w:ascii="Times New Roman" w:hAnsi="Times New Roman" w:cs="Times New Roman"/>
                                <w:sz w:val="18"/>
                                <w:szCs w:val="18"/>
                                <w:lang w:val="hu-HU"/>
                              </w:rPr>
                            </w:pPr>
                            <w:r w:rsidRPr="000C76FC">
                              <w:rPr>
                                <w:rFonts w:ascii="Times New Roman" w:hAnsi="Times New Roman" w:cs="Times New Roman"/>
                                <w:sz w:val="18"/>
                                <w:szCs w:val="18"/>
                                <w:lang w:val="hu-HU"/>
                              </w:rPr>
                              <w:t>Medijana 25.5 mjeseci</w:t>
                            </w:r>
                          </w:p>
                          <w:p w14:paraId="6CAD110A" w14:textId="77777777" w:rsidR="001A65EB" w:rsidRPr="000C76FC" w:rsidRDefault="001A65EB" w:rsidP="000C76FC">
                            <w:pPr>
                              <w:spacing w:after="0"/>
                              <w:rPr>
                                <w:rFonts w:ascii="Times New Roman" w:hAnsi="Times New Roman" w:cs="Times New Roman"/>
                                <w:sz w:val="18"/>
                                <w:szCs w:val="18"/>
                                <w:lang w:val="hu-HU"/>
                              </w:rPr>
                            </w:pPr>
                          </w:p>
                          <w:p w14:paraId="46739203" w14:textId="77777777" w:rsidR="001A65EB" w:rsidRPr="000C76FC" w:rsidRDefault="001A65EB" w:rsidP="000C76FC">
                            <w:pPr>
                              <w:spacing w:after="0"/>
                              <w:rPr>
                                <w:rFonts w:ascii="Times New Roman" w:hAnsi="Times New Roman" w:cs="Times New Roman"/>
                                <w:sz w:val="18"/>
                                <w:szCs w:val="18"/>
                                <w:lang w:val="hu-HU"/>
                              </w:rPr>
                            </w:pPr>
                            <w:r w:rsidRPr="000C76FC">
                              <w:rPr>
                                <w:rFonts w:ascii="Times New Roman" w:hAnsi="Times New Roman" w:cs="Times New Roman"/>
                                <w:sz w:val="18"/>
                                <w:szCs w:val="18"/>
                                <w:lang w:val="hu-HU"/>
                              </w:rPr>
                              <w:t>TAGRISSO (N=278)</w:t>
                            </w:r>
                          </w:p>
                          <w:p w14:paraId="5AB54DC9" w14:textId="77777777" w:rsidR="001A65EB" w:rsidRPr="000C76FC" w:rsidRDefault="001A65EB" w:rsidP="000C76FC">
                            <w:pPr>
                              <w:spacing w:after="0"/>
                              <w:rPr>
                                <w:rFonts w:ascii="Times New Roman" w:hAnsi="Times New Roman" w:cs="Times New Roman"/>
                                <w:sz w:val="18"/>
                                <w:szCs w:val="18"/>
                                <w:lang w:val="hu-HU"/>
                              </w:rPr>
                            </w:pPr>
                            <w:r w:rsidRPr="000C76FC">
                              <w:rPr>
                                <w:rFonts w:ascii="Times New Roman" w:hAnsi="Times New Roman" w:cs="Times New Roman"/>
                                <w:sz w:val="18"/>
                                <w:szCs w:val="18"/>
                                <w:lang w:val="hu-HU"/>
                              </w:rPr>
                              <w:t>Medijana 16.7 mjeseci</w:t>
                            </w:r>
                          </w:p>
                          <w:p w14:paraId="787609E8" w14:textId="77777777" w:rsidR="001A65EB" w:rsidRPr="000C76FC" w:rsidRDefault="001A65EB" w:rsidP="000C76FC">
                            <w:pPr>
                              <w:spacing w:after="0"/>
                              <w:rPr>
                                <w:rFonts w:ascii="Times New Roman" w:hAnsi="Times New Roman" w:cs="Times New Roman"/>
                                <w:sz w:val="18"/>
                                <w:szCs w:val="18"/>
                                <w:lang w:val="hu-HU"/>
                              </w:rPr>
                            </w:pPr>
                          </w:p>
                          <w:p w14:paraId="63670D14" w14:textId="77777777" w:rsidR="001A65EB" w:rsidRPr="000C76FC" w:rsidRDefault="001A65EB" w:rsidP="000C76FC">
                            <w:pPr>
                              <w:spacing w:after="0"/>
                              <w:rPr>
                                <w:rFonts w:ascii="Times New Roman" w:hAnsi="Times New Roman" w:cs="Times New Roman"/>
                                <w:sz w:val="18"/>
                                <w:szCs w:val="18"/>
                                <w:lang w:val="hu-HU"/>
                              </w:rPr>
                            </w:pPr>
                            <w:r w:rsidRPr="000C76FC">
                              <w:rPr>
                                <w:rFonts w:ascii="Times New Roman" w:hAnsi="Times New Roman" w:cs="Times New Roman"/>
                                <w:sz w:val="18"/>
                                <w:szCs w:val="18"/>
                                <w:lang w:val="hu-HU"/>
                              </w:rPr>
                              <w:t>Hazard Ratio = 0.62</w:t>
                            </w:r>
                          </w:p>
                          <w:p w14:paraId="036DA597" w14:textId="77777777" w:rsidR="001A65EB" w:rsidRPr="000C76FC" w:rsidRDefault="001A65EB" w:rsidP="000C76FC">
                            <w:pPr>
                              <w:spacing w:after="0"/>
                              <w:rPr>
                                <w:rFonts w:ascii="Times New Roman" w:hAnsi="Times New Roman" w:cs="Times New Roman"/>
                                <w:sz w:val="18"/>
                                <w:szCs w:val="18"/>
                                <w:lang w:val="hu-HU"/>
                              </w:rPr>
                            </w:pPr>
                            <w:r w:rsidRPr="000C76FC">
                              <w:rPr>
                                <w:rFonts w:ascii="Times New Roman" w:hAnsi="Times New Roman" w:cs="Times New Roman"/>
                                <w:sz w:val="18"/>
                                <w:szCs w:val="18"/>
                                <w:lang w:val="hu-HU"/>
                              </w:rPr>
                              <w:t>95% CI (0.49, 0.79)</w:t>
                            </w:r>
                          </w:p>
                          <w:p w14:paraId="207645DC" w14:textId="77777777" w:rsidR="001A65EB" w:rsidRPr="000C76FC" w:rsidRDefault="001A65EB" w:rsidP="001B28BB">
                            <w:pPr>
                              <w:rPr>
                                <w:rFonts w:ascii="Times New Roman" w:hAnsi="Times New Roman" w:cs="Times New Roman"/>
                                <w:sz w:val="18"/>
                                <w:szCs w:val="18"/>
                                <w:lang w:val="hu-HU"/>
                              </w:rPr>
                            </w:pPr>
                          </w:p>
                          <w:p w14:paraId="7462BEA5" w14:textId="77777777" w:rsidR="001A65EB" w:rsidRPr="000C76FC" w:rsidRDefault="001A65EB" w:rsidP="001B28BB">
                            <w:pPr>
                              <w:rPr>
                                <w:rFonts w:ascii="Times New Roman" w:hAnsi="Times New Roman" w:cs="Times New Roman"/>
                                <w:sz w:val="18"/>
                                <w:szCs w:val="18"/>
                                <w:lang w:val="hu-HU"/>
                              </w:rPr>
                            </w:pPr>
                            <w:r w:rsidRPr="000C76FC">
                              <w:rPr>
                                <w:rFonts w:ascii="Times New Roman" w:hAnsi="Times New Roman" w:cs="Times New Roman"/>
                                <w:sz w:val="18"/>
                                <w:szCs w:val="18"/>
                                <w:lang w:val="hu-HU"/>
                              </w:rPr>
                              <w:t>P-vriijednost &lt;0.0001</w:t>
                            </w:r>
                          </w:p>
                          <w:p w14:paraId="0B38A2DA" w14:textId="77777777" w:rsidR="001A65EB" w:rsidRPr="003104EB" w:rsidRDefault="001A65EB" w:rsidP="001B28BB">
                            <w:pPr>
                              <w:rPr>
                                <w:sz w:val="18"/>
                                <w:szCs w:val="18"/>
                                <w:lang w:val="hu-H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6650A" id="_x0000_s1088" type="#_x0000_t202" style="position:absolute;left:0;text-align:left;margin-left:79.2pt;margin-top:-48.6pt;width:130.4pt;height:207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wbFAIAAAQEAAAOAAAAZHJzL2Uyb0RvYy54bWysU9uO2yAQfa/Uf0C8N74oThMrzmq7260q&#10;bS/Sbj+AYByjAkOBxE6/vgNO0mj3raofEHiYM3POHNY3o1bkIJyXYBpazHJKhOHQSrNr6I/nh3dL&#10;SnxgpmUKjGjoUXh6s3n7Zj3YWpTQg2qFIwhifD3YhvYh2DrLPO+FZn4GVhgMduA0C3h0u6x1bEB0&#10;rbIyzxfZAK61DrjwHv/eT0G6SfhdJ3j41nVeBKIair2FtLq0buOabdas3jlme8lPbbB/6EIzabDo&#10;BeqeBUb2Tr6C0pI78NCFGQedQddJLhIHZFPkL9g89cyKxAXF8fYik/9/sPzr4bsjssXZzQvsoChL&#10;SgzTOKpnMQbyAUYyr6JMg/U13n6yeD+M+B9TEmVvH4H/9MTAXc/MTtw6B0MvWIttFjEzu0qdcHwE&#10;2Q5foMU6bB8gAY2d01FDVIUgOo7reBlR7IXHkotqkS8xxDFWLsrlKk9DzFh9TrfOh08CNImbhjr0&#10;QIJnh0cfYjusPl+J1Qw8SKWSD5QhQ0NXVVmlhKuIlgFtqqRu6DKP32ScyPKjaVNyYFJNeyygzIl2&#10;ZDpxDuN2TEJXi7OcW2iPKISDyZb4jHDTg/tNyYCWbKj/tWdOUKI+GxRzVczn0cPpMK/el3hw15Ht&#10;dYQZjlANDZRM27uQfD9xvkXRO5nkiNOZOjn1jFZLKp2eRfTy9Tnd+vt4N38AAAD//wMAUEsDBBQA&#10;BgAIAAAAIQDqBLOR3QAAAAgBAAAPAAAAZHJzL2Rvd25yZXYueG1sTI/BTsMwEETvSPyDtUjcWrsB&#10;QhuyqRCIK6iFVuLmJtskIl5HsduEv2c5wXE1q5n38vXkOnWmIbSeERZzA4q49FXLNcLH+8tsCSpE&#10;y5XtPBPCNwVYF5cXuc0qP/KGzttYKynhkFmEJsY+0zqUDTkb5r4nluzoB2ejnEOtq8GOUu46nRiT&#10;amdbloXG9vTUUPm1PTmE3evxc39r3upnd9ePfjKa3UojXl9Njw+gIk3x7xl+8QUdCmE6+BNXQXUI&#10;IhIRZqv7BJTESWrE5IBws0iXoItc/xcofgAAAP//AwBQSwECLQAUAAYACAAAACEAtoM4kv4AAADh&#10;AQAAEwAAAAAAAAAAAAAAAAAAAAAAW0NvbnRlbnRfVHlwZXNdLnhtbFBLAQItABQABgAIAAAAIQA4&#10;/SH/1gAAAJQBAAALAAAAAAAAAAAAAAAAAC8BAABfcmVscy8ucmVsc1BLAQItABQABgAIAAAAIQDD&#10;inwbFAIAAAQEAAAOAAAAAAAAAAAAAAAAAC4CAABkcnMvZTJvRG9jLnhtbFBLAQItABQABgAIAAAA&#10;IQDqBLOR3QAAAAgBAAAPAAAAAAAAAAAAAAAAAG4EAABkcnMvZG93bnJldi54bWxQSwUGAAAAAAQA&#10;BADzAAAAeAUAAAAA&#10;" filled="f" stroked="f">
                <v:textbox>
                  <w:txbxContent>
                    <w:p w14:paraId="5037621A" w14:textId="77777777" w:rsidR="001A65EB" w:rsidRPr="000C76FC" w:rsidRDefault="001A65EB" w:rsidP="000C76FC">
                      <w:pPr>
                        <w:spacing w:after="0"/>
                        <w:rPr>
                          <w:rFonts w:ascii="Times New Roman" w:hAnsi="Times New Roman" w:cs="Times New Roman"/>
                          <w:sz w:val="18"/>
                          <w:szCs w:val="18"/>
                          <w:lang w:val="hu-HU"/>
                        </w:rPr>
                      </w:pPr>
                      <w:r w:rsidRPr="000C76FC">
                        <w:rPr>
                          <w:rFonts w:ascii="Times New Roman" w:hAnsi="Times New Roman" w:cs="Times New Roman"/>
                          <w:sz w:val="18"/>
                          <w:szCs w:val="18"/>
                          <w:lang w:val="hu-HU"/>
                        </w:rPr>
                        <w:t>TAGRISSO + Hemio (N=279)</w:t>
                      </w:r>
                    </w:p>
                    <w:p w14:paraId="77BB6F63" w14:textId="77777777" w:rsidR="001A65EB" w:rsidRPr="000C76FC" w:rsidRDefault="001A65EB" w:rsidP="000C76FC">
                      <w:pPr>
                        <w:spacing w:after="0"/>
                        <w:rPr>
                          <w:rFonts w:ascii="Times New Roman" w:hAnsi="Times New Roman" w:cs="Times New Roman"/>
                          <w:sz w:val="18"/>
                          <w:szCs w:val="18"/>
                          <w:lang w:val="hu-HU"/>
                        </w:rPr>
                      </w:pPr>
                      <w:r w:rsidRPr="000C76FC">
                        <w:rPr>
                          <w:rFonts w:ascii="Times New Roman" w:hAnsi="Times New Roman" w:cs="Times New Roman"/>
                          <w:sz w:val="18"/>
                          <w:szCs w:val="18"/>
                          <w:lang w:val="hu-HU"/>
                        </w:rPr>
                        <w:t>Medijana 25.5 mjeseci</w:t>
                      </w:r>
                    </w:p>
                    <w:p w14:paraId="6CAD110A" w14:textId="77777777" w:rsidR="001A65EB" w:rsidRPr="000C76FC" w:rsidRDefault="001A65EB" w:rsidP="000C76FC">
                      <w:pPr>
                        <w:spacing w:after="0"/>
                        <w:rPr>
                          <w:rFonts w:ascii="Times New Roman" w:hAnsi="Times New Roman" w:cs="Times New Roman"/>
                          <w:sz w:val="18"/>
                          <w:szCs w:val="18"/>
                          <w:lang w:val="hu-HU"/>
                        </w:rPr>
                      </w:pPr>
                    </w:p>
                    <w:p w14:paraId="46739203" w14:textId="77777777" w:rsidR="001A65EB" w:rsidRPr="000C76FC" w:rsidRDefault="001A65EB" w:rsidP="000C76FC">
                      <w:pPr>
                        <w:spacing w:after="0"/>
                        <w:rPr>
                          <w:rFonts w:ascii="Times New Roman" w:hAnsi="Times New Roman" w:cs="Times New Roman"/>
                          <w:sz w:val="18"/>
                          <w:szCs w:val="18"/>
                          <w:lang w:val="hu-HU"/>
                        </w:rPr>
                      </w:pPr>
                      <w:r w:rsidRPr="000C76FC">
                        <w:rPr>
                          <w:rFonts w:ascii="Times New Roman" w:hAnsi="Times New Roman" w:cs="Times New Roman"/>
                          <w:sz w:val="18"/>
                          <w:szCs w:val="18"/>
                          <w:lang w:val="hu-HU"/>
                        </w:rPr>
                        <w:t>TAGRISSO (N=278)</w:t>
                      </w:r>
                    </w:p>
                    <w:p w14:paraId="5AB54DC9" w14:textId="77777777" w:rsidR="001A65EB" w:rsidRPr="000C76FC" w:rsidRDefault="001A65EB" w:rsidP="000C76FC">
                      <w:pPr>
                        <w:spacing w:after="0"/>
                        <w:rPr>
                          <w:rFonts w:ascii="Times New Roman" w:hAnsi="Times New Roman" w:cs="Times New Roman"/>
                          <w:sz w:val="18"/>
                          <w:szCs w:val="18"/>
                          <w:lang w:val="hu-HU"/>
                        </w:rPr>
                      </w:pPr>
                      <w:r w:rsidRPr="000C76FC">
                        <w:rPr>
                          <w:rFonts w:ascii="Times New Roman" w:hAnsi="Times New Roman" w:cs="Times New Roman"/>
                          <w:sz w:val="18"/>
                          <w:szCs w:val="18"/>
                          <w:lang w:val="hu-HU"/>
                        </w:rPr>
                        <w:t>Medijana 16.7 mjeseci</w:t>
                      </w:r>
                    </w:p>
                    <w:p w14:paraId="787609E8" w14:textId="77777777" w:rsidR="001A65EB" w:rsidRPr="000C76FC" w:rsidRDefault="001A65EB" w:rsidP="000C76FC">
                      <w:pPr>
                        <w:spacing w:after="0"/>
                        <w:rPr>
                          <w:rFonts w:ascii="Times New Roman" w:hAnsi="Times New Roman" w:cs="Times New Roman"/>
                          <w:sz w:val="18"/>
                          <w:szCs w:val="18"/>
                          <w:lang w:val="hu-HU"/>
                        </w:rPr>
                      </w:pPr>
                    </w:p>
                    <w:p w14:paraId="63670D14" w14:textId="77777777" w:rsidR="001A65EB" w:rsidRPr="000C76FC" w:rsidRDefault="001A65EB" w:rsidP="000C76FC">
                      <w:pPr>
                        <w:spacing w:after="0"/>
                        <w:rPr>
                          <w:rFonts w:ascii="Times New Roman" w:hAnsi="Times New Roman" w:cs="Times New Roman"/>
                          <w:sz w:val="18"/>
                          <w:szCs w:val="18"/>
                          <w:lang w:val="hu-HU"/>
                        </w:rPr>
                      </w:pPr>
                      <w:r w:rsidRPr="000C76FC">
                        <w:rPr>
                          <w:rFonts w:ascii="Times New Roman" w:hAnsi="Times New Roman" w:cs="Times New Roman"/>
                          <w:sz w:val="18"/>
                          <w:szCs w:val="18"/>
                          <w:lang w:val="hu-HU"/>
                        </w:rPr>
                        <w:t>Hazard Ratio = 0.62</w:t>
                      </w:r>
                    </w:p>
                    <w:p w14:paraId="036DA597" w14:textId="77777777" w:rsidR="001A65EB" w:rsidRPr="000C76FC" w:rsidRDefault="001A65EB" w:rsidP="000C76FC">
                      <w:pPr>
                        <w:spacing w:after="0"/>
                        <w:rPr>
                          <w:rFonts w:ascii="Times New Roman" w:hAnsi="Times New Roman" w:cs="Times New Roman"/>
                          <w:sz w:val="18"/>
                          <w:szCs w:val="18"/>
                          <w:lang w:val="hu-HU"/>
                        </w:rPr>
                      </w:pPr>
                      <w:r w:rsidRPr="000C76FC">
                        <w:rPr>
                          <w:rFonts w:ascii="Times New Roman" w:hAnsi="Times New Roman" w:cs="Times New Roman"/>
                          <w:sz w:val="18"/>
                          <w:szCs w:val="18"/>
                          <w:lang w:val="hu-HU"/>
                        </w:rPr>
                        <w:t>95% CI (0.49, 0.79)</w:t>
                      </w:r>
                    </w:p>
                    <w:p w14:paraId="207645DC" w14:textId="77777777" w:rsidR="001A65EB" w:rsidRPr="000C76FC" w:rsidRDefault="001A65EB" w:rsidP="001B28BB">
                      <w:pPr>
                        <w:rPr>
                          <w:rFonts w:ascii="Times New Roman" w:hAnsi="Times New Roman" w:cs="Times New Roman"/>
                          <w:sz w:val="18"/>
                          <w:szCs w:val="18"/>
                          <w:lang w:val="hu-HU"/>
                        </w:rPr>
                      </w:pPr>
                    </w:p>
                    <w:p w14:paraId="7462BEA5" w14:textId="77777777" w:rsidR="001A65EB" w:rsidRPr="000C76FC" w:rsidRDefault="001A65EB" w:rsidP="001B28BB">
                      <w:pPr>
                        <w:rPr>
                          <w:rFonts w:ascii="Times New Roman" w:hAnsi="Times New Roman" w:cs="Times New Roman"/>
                          <w:sz w:val="18"/>
                          <w:szCs w:val="18"/>
                          <w:lang w:val="hu-HU"/>
                        </w:rPr>
                      </w:pPr>
                      <w:r w:rsidRPr="000C76FC">
                        <w:rPr>
                          <w:rFonts w:ascii="Times New Roman" w:hAnsi="Times New Roman" w:cs="Times New Roman"/>
                          <w:sz w:val="18"/>
                          <w:szCs w:val="18"/>
                          <w:lang w:val="hu-HU"/>
                        </w:rPr>
                        <w:t>P-vriijednost &lt;0.0001</w:t>
                      </w:r>
                    </w:p>
                    <w:p w14:paraId="0B38A2DA" w14:textId="77777777" w:rsidR="001A65EB" w:rsidRPr="003104EB" w:rsidRDefault="001A65EB" w:rsidP="001B28BB">
                      <w:pPr>
                        <w:rPr>
                          <w:sz w:val="18"/>
                          <w:szCs w:val="18"/>
                          <w:lang w:val="hu-HU"/>
                        </w:rPr>
                      </w:pPr>
                    </w:p>
                  </w:txbxContent>
                </v:textbox>
                <w10:wrap anchorx="margin"/>
              </v:shape>
            </w:pict>
          </mc:Fallback>
        </mc:AlternateContent>
      </w:r>
      <w:r w:rsidR="001B28BB" w:rsidRPr="000C76FC">
        <w:rPr>
          <w:rFonts w:ascii="Times New Roman" w:eastAsia="Times New Roman" w:hAnsi="Times New Roman" w:cs="Times New Roman"/>
          <w:b/>
          <w:noProof/>
        </w:rPr>
        <w:drawing>
          <wp:inline distT="0" distB="0" distL="0" distR="0" wp14:anchorId="7FFD159B" wp14:editId="2B32C9E8">
            <wp:extent cx="5657850" cy="4011295"/>
            <wp:effectExtent l="0" t="0" r="0" b="8255"/>
            <wp:docPr id="15853395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57850" cy="4011295"/>
                    </a:xfrm>
                    <a:prstGeom prst="rect">
                      <a:avLst/>
                    </a:prstGeom>
                    <a:noFill/>
                  </pic:spPr>
                </pic:pic>
              </a:graphicData>
            </a:graphic>
          </wp:inline>
        </w:drawing>
      </w:r>
    </w:p>
    <w:p w14:paraId="6CBC047E" w14:textId="3E4C0A17" w:rsidR="00361435" w:rsidRPr="000C76FC" w:rsidRDefault="00361435">
      <w:pPr>
        <w:suppressAutoHyphens/>
        <w:spacing w:after="0"/>
        <w:jc w:val="both"/>
        <w:rPr>
          <w:rFonts w:ascii="Times New Roman" w:eastAsia="MS Mincho" w:hAnsi="Times New Roman" w:cs="Times New Roman"/>
          <w:noProof/>
          <w:color w:val="00B0F0"/>
          <w:u w:val="single"/>
          <w:lang w:val="sr-Latn-ME" w:eastAsia="ar-SA"/>
        </w:rPr>
      </w:pPr>
    </w:p>
    <w:p w14:paraId="356A8BD6" w14:textId="77777777" w:rsidR="001B28BB" w:rsidRPr="000C76FC" w:rsidRDefault="001B28BB">
      <w:pPr>
        <w:suppressAutoHyphens/>
        <w:spacing w:after="0"/>
        <w:jc w:val="both"/>
        <w:rPr>
          <w:rFonts w:ascii="Times New Roman" w:eastAsia="MS Mincho" w:hAnsi="Times New Roman" w:cs="Times New Roman"/>
          <w:i/>
          <w:noProof/>
          <w:u w:val="single"/>
          <w:lang w:val="sr-Latn-ME" w:eastAsia="ar-SA"/>
        </w:rPr>
      </w:pPr>
    </w:p>
    <w:p w14:paraId="11D31A5B" w14:textId="77777777" w:rsidR="001B28BB" w:rsidRPr="000C76FC" w:rsidRDefault="001B28BB">
      <w:pPr>
        <w:suppressAutoHyphens/>
        <w:spacing w:after="0"/>
        <w:jc w:val="both"/>
        <w:rPr>
          <w:rFonts w:ascii="Times New Roman" w:eastAsia="MS Mincho" w:hAnsi="Times New Roman" w:cs="Times New Roman"/>
          <w:i/>
          <w:noProof/>
          <w:u w:val="single"/>
          <w:lang w:val="sr-Latn-ME" w:eastAsia="ar-SA"/>
        </w:rPr>
      </w:pPr>
    </w:p>
    <w:p w14:paraId="76B8A3BD" w14:textId="352FE491" w:rsidR="001B28BB" w:rsidRPr="000C76FC" w:rsidRDefault="001B28BB" w:rsidP="001B28BB">
      <w:pPr>
        <w:suppressAutoHyphens/>
        <w:spacing w:after="0"/>
        <w:jc w:val="both"/>
        <w:rPr>
          <w:rFonts w:ascii="Times New Roman" w:eastAsia="MS Mincho" w:hAnsi="Times New Roman" w:cs="Times New Roman"/>
          <w:b/>
          <w:noProof/>
          <w:u w:val="single"/>
          <w:lang w:eastAsia="ar-SA"/>
        </w:rPr>
      </w:pPr>
      <w:r w:rsidRPr="000C76FC">
        <w:rPr>
          <w:rFonts w:ascii="Times New Roman" w:eastAsia="MS Mincho" w:hAnsi="Times New Roman" w:cs="Times New Roman"/>
          <w:b/>
          <w:bCs/>
          <w:noProof/>
          <w:u w:val="single"/>
          <w:lang w:eastAsia="ar-SA"/>
        </w:rPr>
        <w:t xml:space="preserve">Slika </w:t>
      </w:r>
      <w:r w:rsidR="008D4C7D">
        <w:rPr>
          <w:rFonts w:ascii="Times New Roman" w:eastAsia="MS Mincho" w:hAnsi="Times New Roman" w:cs="Times New Roman"/>
          <w:b/>
          <w:bCs/>
          <w:noProof/>
          <w:u w:val="single"/>
          <w:lang w:eastAsia="ar-SA"/>
        </w:rPr>
        <w:t>10</w:t>
      </w:r>
      <w:r w:rsidRPr="000C76FC">
        <w:rPr>
          <w:rFonts w:ascii="Times New Roman" w:eastAsia="MS Mincho" w:hAnsi="Times New Roman" w:cs="Times New Roman"/>
          <w:b/>
          <w:bCs/>
          <w:noProof/>
          <w:u w:val="single"/>
          <w:lang w:eastAsia="ar-SA"/>
        </w:rPr>
        <w:t xml:space="preserve">. </w:t>
      </w:r>
      <w:r w:rsidRPr="000C76FC">
        <w:rPr>
          <w:rFonts w:ascii="Times New Roman" w:eastAsia="MS Mincho" w:hAnsi="Times New Roman" w:cs="Times New Roman"/>
          <w:b/>
          <w:bCs/>
          <w:i/>
          <w:noProof/>
          <w:u w:val="single"/>
          <w:lang w:eastAsia="ar-SA"/>
        </w:rPr>
        <w:t>Kaplan-Meier</w:t>
      </w:r>
      <w:r w:rsidRPr="000C76FC">
        <w:rPr>
          <w:rFonts w:ascii="Times New Roman" w:eastAsia="MS Mincho" w:hAnsi="Times New Roman" w:cs="Times New Roman"/>
          <w:b/>
          <w:bCs/>
          <w:noProof/>
          <w:u w:val="single"/>
          <w:lang w:eastAsia="ar-SA"/>
        </w:rPr>
        <w:t>-ove</w:t>
      </w:r>
      <w:r w:rsidRPr="000C76FC">
        <w:rPr>
          <w:rFonts w:ascii="Times New Roman" w:eastAsia="MS Mincho" w:hAnsi="Times New Roman" w:cs="Times New Roman"/>
          <w:b/>
          <w:noProof/>
          <w:u w:val="single"/>
          <w:lang w:eastAsia="ar-SA"/>
        </w:rPr>
        <w:t xml:space="preserve"> krive ukupnog preživljavanja u studiji FLAURA2</w:t>
      </w:r>
    </w:p>
    <w:p w14:paraId="0E657F48" w14:textId="1CDB43F2" w:rsidR="001B28BB" w:rsidRPr="000C76FC" w:rsidRDefault="001B28BB" w:rsidP="001B28BB">
      <w:pPr>
        <w:suppressAutoHyphens/>
        <w:spacing w:after="0"/>
        <w:jc w:val="both"/>
        <w:rPr>
          <w:rFonts w:ascii="Times New Roman" w:eastAsia="MS Mincho" w:hAnsi="Times New Roman" w:cs="Times New Roman"/>
          <w:noProof/>
          <w:color w:val="00B0F0"/>
          <w:u w:val="single"/>
          <w:lang w:eastAsia="ar-SA"/>
        </w:rPr>
      </w:pPr>
      <w:r w:rsidRPr="000C76FC">
        <w:rPr>
          <w:rFonts w:ascii="Times New Roman" w:eastAsia="MS Mincho" w:hAnsi="Times New Roman" w:cs="Times New Roman"/>
          <w:noProof/>
          <w:color w:val="00B0F0"/>
          <w:u w:val="single"/>
        </w:rPr>
        <mc:AlternateContent>
          <mc:Choice Requires="wps">
            <w:drawing>
              <wp:anchor distT="45720" distB="45720" distL="114300" distR="114300" simplePos="0" relativeHeight="251718656" behindDoc="0" locked="0" layoutInCell="1" allowOverlap="1" wp14:anchorId="22CA5164" wp14:editId="48B465E5">
                <wp:simplePos x="0" y="0"/>
                <wp:positionH relativeFrom="margin">
                  <wp:align>right</wp:align>
                </wp:positionH>
                <wp:positionV relativeFrom="paragraph">
                  <wp:posOffset>4037074</wp:posOffset>
                </wp:positionV>
                <wp:extent cx="6289675" cy="800100"/>
                <wp:effectExtent l="0" t="0" r="0" b="0"/>
                <wp:wrapNone/>
                <wp:docPr id="125917218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EEDA0" w14:textId="77777777" w:rsidR="001A65EB" w:rsidRPr="000C76FC" w:rsidRDefault="001A65EB" w:rsidP="000C76FC">
                            <w:pPr>
                              <w:spacing w:after="0"/>
                              <w:rPr>
                                <w:rFonts w:ascii="Times New Roman" w:hAnsi="Times New Roman" w:cs="Times New Roman"/>
                                <w:sz w:val="18"/>
                                <w:szCs w:val="18"/>
                                <w:lang w:val="hu-HU"/>
                              </w:rPr>
                            </w:pPr>
                            <w:r w:rsidRPr="000C76FC">
                              <w:rPr>
                                <w:rFonts w:ascii="Times New Roman" w:hAnsi="Times New Roman" w:cs="Times New Roman"/>
                                <w:sz w:val="18"/>
                                <w:szCs w:val="18"/>
                                <w:lang w:val="hu-HU"/>
                              </w:rPr>
                              <w:t>Cenzurisani pacijenti.</w:t>
                            </w:r>
                          </w:p>
                          <w:p w14:paraId="746F1174" w14:textId="6FD6C474" w:rsidR="001A65EB" w:rsidRPr="000C76FC" w:rsidRDefault="001A65EB" w:rsidP="000C76FC">
                            <w:pPr>
                              <w:spacing w:after="0"/>
                              <w:rPr>
                                <w:rFonts w:ascii="Times New Roman" w:hAnsi="Times New Roman" w:cs="Times New Roman"/>
                                <w:sz w:val="18"/>
                                <w:szCs w:val="18"/>
                                <w:lang w:val="hu-HU"/>
                              </w:rPr>
                            </w:pPr>
                            <w:r w:rsidRPr="000C76FC">
                              <w:rPr>
                                <w:rFonts w:ascii="Times New Roman" w:hAnsi="Times New Roman" w:cs="Times New Roman"/>
                                <w:sz w:val="18"/>
                                <w:szCs w:val="18"/>
                                <w:lang w:val="hu-HU"/>
                              </w:rPr>
                              <w:t>Hemio = pem</w:t>
                            </w:r>
                            <w:r>
                              <w:rPr>
                                <w:rFonts w:ascii="Times New Roman" w:hAnsi="Times New Roman" w:cs="Times New Roman"/>
                                <w:sz w:val="18"/>
                                <w:szCs w:val="18"/>
                                <w:lang w:val="hu-HU"/>
                              </w:rPr>
                              <w:t>e</w:t>
                            </w:r>
                            <w:r w:rsidRPr="000C76FC">
                              <w:rPr>
                                <w:rFonts w:ascii="Times New Roman" w:hAnsi="Times New Roman" w:cs="Times New Roman"/>
                                <w:sz w:val="18"/>
                                <w:szCs w:val="18"/>
                                <w:lang w:val="hu-HU"/>
                              </w:rPr>
                              <w:t>treksed i hemioterapija na bazi platine</w:t>
                            </w:r>
                          </w:p>
                          <w:p w14:paraId="63FD726B" w14:textId="77777777" w:rsidR="001A65EB" w:rsidRPr="000C76FC" w:rsidRDefault="001A65EB" w:rsidP="000C76FC">
                            <w:pPr>
                              <w:spacing w:after="0"/>
                              <w:rPr>
                                <w:rFonts w:ascii="Times New Roman" w:hAnsi="Times New Roman" w:cs="Times New Roman"/>
                                <w:sz w:val="18"/>
                                <w:szCs w:val="18"/>
                                <w:lang w:val="hu-HU"/>
                              </w:rPr>
                            </w:pPr>
                            <w:r w:rsidRPr="000C76FC">
                              <w:rPr>
                                <w:rFonts w:ascii="Times New Roman" w:hAnsi="Times New Roman" w:cs="Times New Roman"/>
                                <w:sz w:val="18"/>
                                <w:szCs w:val="18"/>
                                <w:lang w:val="hu-HU"/>
                              </w:rPr>
                              <w:t>Vrijednosti na dnu slike pokazuju broj ispitanika u riziku.</w:t>
                            </w:r>
                          </w:p>
                          <w:p w14:paraId="0D1B66A4" w14:textId="77777777" w:rsidR="001A65EB" w:rsidRPr="00285E84" w:rsidRDefault="001A65EB" w:rsidP="001B28BB">
                            <w:pPr>
                              <w:rPr>
                                <w:sz w:val="18"/>
                                <w:szCs w:val="18"/>
                                <w:lang w:val="hu-H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CA5164" id="_x0000_s1089" type="#_x0000_t202" style="position:absolute;left:0;text-align:left;margin-left:444.05pt;margin-top:317.9pt;width:495.25pt;height:63pt;z-index:25171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zXwgIAAMs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jX0&#10;LohSfxH4SYARJz306pFOGt2JCcXvTJ3GQWXg/jDABT3BOdyxOavhXlTfFOJi1RK+pbdSirGlpAae&#10;vrnpXlydcZQB2YwfRQ1xyE4LCzQ1sjdFhLIgQId+PZ16ZLhUcBgHSRovIowqsCUeFM020SXZ8fYg&#10;lX5PRY/MIscSNGDRyf5eacOGZEcXE4yLknWd1UHHnx2A43wCseGqsRkWtq0/Uy9dJ+skdMIgXjuh&#10;VxTObbkKnbj0F1HxrlitCv+XieuHWcvqmnIT5igxP/yzFh7EPovjJDIlOlYbOENJye1m1Um0JyDx&#10;0n625mA5u7nPadgiQC4vUvKD0LsLUqeMk4UTlmHkpAsvcTw/vUtjL0zDonye0j3j9N9TQmOO0yiI&#10;ZjGdSb/IzbPf69xI1jMNQ6RjvVUEuBknkhkJrnlt15qwbl5flMLQP5cC2n1stBWs0eisVj1tJvtG&#10;ooVBNmreiPoJJCwFKAx0ChMQFq2QPzAaYZrkWH3fEUkx6j5weAapH4Zm/NhNGC0C2MhLy+bSQngF&#10;UDnWGM3LlZ5H1m6QbNtCpPnhcXELT6dhVtVnVocHBxPDJneYbmYkXe6t13kGL38DAAD//wMAUEsD&#10;BBQABgAIAAAAIQC2lIlA3AAAAAgBAAAPAAAAZHJzL2Rvd25yZXYueG1sTI9BT4NAEIXvJv6HzZh4&#10;s7tVoQUZGqPxqrFaE29bmAKRnSXstuC/dzzpcfIm731fsZldr040hs4zwnJhQBFXvu64QXh/e7pa&#10;gwrRcm17z4TwTQE25flZYfPaT/xKp21slJRwyC1CG+OQax2qlpwNCz8QS3bwo7NRzrHR9WgnKXe9&#10;vjYm1c52LAutHeihpepre3QIu+fD58eteWkeXTJMfjaaXaYRLy/m+ztQkeb49wy/+IIOpTDt/ZHr&#10;oHoEEYkI6U0iAhJnmUlA7RFW6XINuiz0f4HyBwAA//8DAFBLAQItABQABgAIAAAAIQC2gziS/gAA&#10;AOEBAAATAAAAAAAAAAAAAAAAAAAAAABbQ29udGVudF9UeXBlc10ueG1sUEsBAi0AFAAGAAgAAAAh&#10;ADj9If/WAAAAlAEAAAsAAAAAAAAAAAAAAAAALwEAAF9yZWxzLy5yZWxzUEsBAi0AFAAGAAgAAAAh&#10;AK9snNfCAgAAywUAAA4AAAAAAAAAAAAAAAAALgIAAGRycy9lMm9Eb2MueG1sUEsBAi0AFAAGAAgA&#10;AAAhALaUiUDcAAAACAEAAA8AAAAAAAAAAAAAAAAAHAUAAGRycy9kb3ducmV2LnhtbFBLBQYAAAAA&#10;BAAEAPMAAAAlBgAAAAA=&#10;" filled="f" stroked="f">
                <v:textbox>
                  <w:txbxContent>
                    <w:p w14:paraId="647EEDA0" w14:textId="77777777" w:rsidR="001A65EB" w:rsidRPr="000C76FC" w:rsidRDefault="001A65EB" w:rsidP="000C76FC">
                      <w:pPr>
                        <w:spacing w:after="0"/>
                        <w:rPr>
                          <w:rFonts w:ascii="Times New Roman" w:hAnsi="Times New Roman" w:cs="Times New Roman"/>
                          <w:sz w:val="18"/>
                          <w:szCs w:val="18"/>
                          <w:lang w:val="hu-HU"/>
                        </w:rPr>
                      </w:pPr>
                      <w:r w:rsidRPr="000C76FC">
                        <w:rPr>
                          <w:rFonts w:ascii="Times New Roman" w:hAnsi="Times New Roman" w:cs="Times New Roman"/>
                          <w:sz w:val="18"/>
                          <w:szCs w:val="18"/>
                          <w:lang w:val="hu-HU"/>
                        </w:rPr>
                        <w:t>Cenzurisani pacijenti.</w:t>
                      </w:r>
                    </w:p>
                    <w:p w14:paraId="746F1174" w14:textId="6FD6C474" w:rsidR="001A65EB" w:rsidRPr="000C76FC" w:rsidRDefault="001A65EB" w:rsidP="000C76FC">
                      <w:pPr>
                        <w:spacing w:after="0"/>
                        <w:rPr>
                          <w:rFonts w:ascii="Times New Roman" w:hAnsi="Times New Roman" w:cs="Times New Roman"/>
                          <w:sz w:val="18"/>
                          <w:szCs w:val="18"/>
                          <w:lang w:val="hu-HU"/>
                        </w:rPr>
                      </w:pPr>
                      <w:r w:rsidRPr="000C76FC">
                        <w:rPr>
                          <w:rFonts w:ascii="Times New Roman" w:hAnsi="Times New Roman" w:cs="Times New Roman"/>
                          <w:sz w:val="18"/>
                          <w:szCs w:val="18"/>
                          <w:lang w:val="hu-HU"/>
                        </w:rPr>
                        <w:t>Hemio = pem</w:t>
                      </w:r>
                      <w:r>
                        <w:rPr>
                          <w:rFonts w:ascii="Times New Roman" w:hAnsi="Times New Roman" w:cs="Times New Roman"/>
                          <w:sz w:val="18"/>
                          <w:szCs w:val="18"/>
                          <w:lang w:val="hu-HU"/>
                        </w:rPr>
                        <w:t>e</w:t>
                      </w:r>
                      <w:r w:rsidRPr="000C76FC">
                        <w:rPr>
                          <w:rFonts w:ascii="Times New Roman" w:hAnsi="Times New Roman" w:cs="Times New Roman"/>
                          <w:sz w:val="18"/>
                          <w:szCs w:val="18"/>
                          <w:lang w:val="hu-HU"/>
                        </w:rPr>
                        <w:t>treksed i hemioterapija na bazi platine</w:t>
                      </w:r>
                    </w:p>
                    <w:p w14:paraId="63FD726B" w14:textId="77777777" w:rsidR="001A65EB" w:rsidRPr="000C76FC" w:rsidRDefault="001A65EB" w:rsidP="000C76FC">
                      <w:pPr>
                        <w:spacing w:after="0"/>
                        <w:rPr>
                          <w:rFonts w:ascii="Times New Roman" w:hAnsi="Times New Roman" w:cs="Times New Roman"/>
                          <w:sz w:val="18"/>
                          <w:szCs w:val="18"/>
                          <w:lang w:val="hu-HU"/>
                        </w:rPr>
                      </w:pPr>
                      <w:r w:rsidRPr="000C76FC">
                        <w:rPr>
                          <w:rFonts w:ascii="Times New Roman" w:hAnsi="Times New Roman" w:cs="Times New Roman"/>
                          <w:sz w:val="18"/>
                          <w:szCs w:val="18"/>
                          <w:lang w:val="hu-HU"/>
                        </w:rPr>
                        <w:t>Vrijednosti na dnu slike pokazuju broj ispitanika u riziku.</w:t>
                      </w:r>
                    </w:p>
                    <w:p w14:paraId="0D1B66A4" w14:textId="77777777" w:rsidR="001A65EB" w:rsidRPr="00285E84" w:rsidRDefault="001A65EB" w:rsidP="001B28BB">
                      <w:pPr>
                        <w:rPr>
                          <w:sz w:val="18"/>
                          <w:szCs w:val="18"/>
                          <w:lang w:val="hu-HU"/>
                        </w:rPr>
                      </w:pPr>
                    </w:p>
                  </w:txbxContent>
                </v:textbox>
                <w10:wrap anchorx="margin"/>
              </v:shape>
            </w:pict>
          </mc:Fallback>
        </mc:AlternateContent>
      </w:r>
      <w:r w:rsidRPr="000C76FC">
        <w:rPr>
          <w:rFonts w:ascii="Times New Roman" w:eastAsia="MS Mincho" w:hAnsi="Times New Roman" w:cs="Times New Roman"/>
          <w:noProof/>
          <w:color w:val="00B0F0"/>
          <w:u w:val="single"/>
        </w:rPr>
        <mc:AlternateContent>
          <mc:Choice Requires="wps">
            <w:drawing>
              <wp:anchor distT="0" distB="0" distL="114300" distR="114300" simplePos="0" relativeHeight="251716608" behindDoc="0" locked="0" layoutInCell="1" allowOverlap="1" wp14:anchorId="234E7445" wp14:editId="31F9B383">
                <wp:simplePos x="0" y="0"/>
                <wp:positionH relativeFrom="column">
                  <wp:posOffset>2612572</wp:posOffset>
                </wp:positionH>
                <wp:positionV relativeFrom="paragraph">
                  <wp:posOffset>3342904</wp:posOffset>
                </wp:positionV>
                <wp:extent cx="2409190" cy="222885"/>
                <wp:effectExtent l="0" t="0" r="0" b="0"/>
                <wp:wrapNone/>
                <wp:docPr id="29504489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190" cy="222885"/>
                        </a:xfrm>
                        <a:prstGeom prst="rect">
                          <a:avLst/>
                        </a:prstGeom>
                        <a:noFill/>
                      </wps:spPr>
                      <wps:txbx>
                        <w:txbxContent>
                          <w:p w14:paraId="1611CD30" w14:textId="77777777" w:rsidR="001A65EB" w:rsidRPr="000C76FC" w:rsidRDefault="001A65EB" w:rsidP="001B28BB">
                            <w:pPr>
                              <w:rPr>
                                <w:rFonts w:ascii="Times New Roman" w:eastAsia="+mn-ea" w:hAnsi="Times New Roman" w:cs="Times New Roman"/>
                                <w:color w:val="000000"/>
                                <w:kern w:val="24"/>
                                <w:sz w:val="18"/>
                                <w:szCs w:val="18"/>
                                <w:lang w:val="sr-Latn-ME"/>
                              </w:rPr>
                            </w:pPr>
                            <w:r w:rsidRPr="000C76FC">
                              <w:rPr>
                                <w:rFonts w:ascii="Times New Roman" w:eastAsia="+mn-ea" w:hAnsi="Times New Roman" w:cs="Times New Roman"/>
                                <w:color w:val="000000"/>
                                <w:kern w:val="24"/>
                                <w:sz w:val="18"/>
                                <w:szCs w:val="18"/>
                                <w:lang w:val="sr-Latn-ME"/>
                              </w:rPr>
                              <w:t>Vrijeme randomizacije (mjeseci)</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34E7445" id="_x0000_s1090" type="#_x0000_t202" style="position:absolute;left:0;text-align:left;margin-left:205.7pt;margin-top:263.2pt;width:189.7pt;height:17.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ol0qwEAADgDAAAOAAAAZHJzL2Uyb0RvYy54bWysUsFu2zAMvQ/oPwi6N3bcpHCMOMXWorsU&#10;24C2H6DIcizUEjVRiZ2/HyUnabHdhl5kS3x8fI/k+m40PTsojxpszeeznDNlJTTa7mr++vJ4XXKG&#10;QdhG9GBVzY8K+d3m6st6cJUqoIO+UZ4RicVqcDXvQnBVlqHslBE4A6csBVvwRgS6+l3WeDEQu+mz&#10;Is9vswF84zxIhUivD1OQbxJ/2yoZfrYtqsD6mpO2kE6fzm08s81aVDsvXKflSYb4DxVGaEtFL1QP&#10;Igi29/ofKqOlB4Q2zCSYDNpWS5U8kJt5/peb5044lbxQc9Bd2oSfRyt/HH55ppuaF6tlvliUqxvO&#10;rDA0qhc1BvYNRnZbxDYNDitCPzvCh5HeadzJMronkG9IkOwDZkpAQse2jK038UuGGSXSJI6X7scy&#10;kh6LRb6arygkKVYURVkuY93sPdt5DN8VGBZ/au5pukmBODxhmKBnSCxm4VH3/VnXJCUqDON2TJaX&#10;5dnYFpoj+RpoEWqOv/fCK8586O8h7U1kQ/d1H4gxFYo0U87JNY0nST2tUpz/x3tCvS/85g8AAAD/&#10;/wMAUEsDBBQABgAIAAAAIQA7aDM64AAAAAsBAAAPAAAAZHJzL2Rvd25yZXYueG1sTI9Bb8IwDIXv&#10;k/YfIiPtNtJWUFjXFKExLjtMAibOaeO1hcapmgDdv593Gjfb7+n5e/lqtJ244uBbRwriaQQCqXKm&#10;pVrB12H7vAThgyajO0eo4Ac9rIrHh1xnxt1oh9d9qAWHkM+0giaEPpPSVw1a7aeuR2Lt2w1WB16H&#10;WppB3zjcdjKJolRa3RJ/aHSPbw1W5/3FKlgstxuTEJ4/cFO9l+tPezyerFJPk3H9CiLgGP7N8IfP&#10;6FAwU+kuZLzoFMzieMZWBfMk5YEdi5eIy5R8SeM5yCKX9x2KXwAAAP//AwBQSwECLQAUAAYACAAA&#10;ACEAtoM4kv4AAADhAQAAEwAAAAAAAAAAAAAAAAAAAAAAW0NvbnRlbnRfVHlwZXNdLnhtbFBLAQIt&#10;ABQABgAIAAAAIQA4/SH/1gAAAJQBAAALAAAAAAAAAAAAAAAAAC8BAABfcmVscy8ucmVsc1BLAQIt&#10;ABQABgAIAAAAIQCOBol0qwEAADgDAAAOAAAAAAAAAAAAAAAAAC4CAABkcnMvZTJvRG9jLnhtbFBL&#10;AQItABQABgAIAAAAIQA7aDM64AAAAAsBAAAPAAAAAAAAAAAAAAAAAAUEAABkcnMvZG93bnJldi54&#10;bWxQSwUGAAAAAAQABADzAAAAEgUAAAAA&#10;" filled="f" stroked="f">
                <v:path arrowok="t"/>
                <v:textbox style="mso-fit-shape-to-text:t">
                  <w:txbxContent>
                    <w:p w14:paraId="1611CD30" w14:textId="77777777" w:rsidR="001A65EB" w:rsidRPr="000C76FC" w:rsidRDefault="001A65EB" w:rsidP="001B28BB">
                      <w:pPr>
                        <w:rPr>
                          <w:rFonts w:ascii="Times New Roman" w:eastAsia="+mn-ea" w:hAnsi="Times New Roman" w:cs="Times New Roman"/>
                          <w:color w:val="000000"/>
                          <w:kern w:val="24"/>
                          <w:sz w:val="18"/>
                          <w:szCs w:val="18"/>
                          <w:lang w:val="sr-Latn-ME"/>
                        </w:rPr>
                      </w:pPr>
                      <w:r w:rsidRPr="000C76FC">
                        <w:rPr>
                          <w:rFonts w:ascii="Times New Roman" w:eastAsia="+mn-ea" w:hAnsi="Times New Roman" w:cs="Times New Roman"/>
                          <w:color w:val="000000"/>
                          <w:kern w:val="24"/>
                          <w:sz w:val="18"/>
                          <w:szCs w:val="18"/>
                          <w:lang w:val="sr-Latn-ME"/>
                        </w:rPr>
                        <w:t>Vrijeme randomizacije (mjeseci)</w:t>
                      </w:r>
                    </w:p>
                  </w:txbxContent>
                </v:textbox>
              </v:shape>
            </w:pict>
          </mc:Fallback>
        </mc:AlternateContent>
      </w:r>
      <w:r w:rsidRPr="000C76FC">
        <w:rPr>
          <w:rFonts w:ascii="Times New Roman" w:eastAsia="MS Mincho" w:hAnsi="Times New Roman" w:cs="Times New Roman"/>
          <w:noProof/>
          <w:color w:val="00B0F0"/>
          <w:u w:val="single"/>
        </w:rPr>
        <mc:AlternateContent>
          <mc:Choice Requires="wps">
            <w:drawing>
              <wp:anchor distT="45720" distB="45720" distL="114300" distR="114300" simplePos="0" relativeHeight="251714560" behindDoc="0" locked="0" layoutInCell="1" allowOverlap="1" wp14:anchorId="1973718E" wp14:editId="2BE091D4">
                <wp:simplePos x="0" y="0"/>
                <wp:positionH relativeFrom="margin">
                  <wp:posOffset>2654135</wp:posOffset>
                </wp:positionH>
                <wp:positionV relativeFrom="paragraph">
                  <wp:posOffset>1318161</wp:posOffset>
                </wp:positionV>
                <wp:extent cx="2170430" cy="1405890"/>
                <wp:effectExtent l="3810" t="0" r="0" b="3810"/>
                <wp:wrapNone/>
                <wp:docPr id="92554780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140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060EA" w14:textId="77777777" w:rsidR="001A65EB" w:rsidRPr="000C76FC" w:rsidRDefault="001A65EB" w:rsidP="000C76FC">
                            <w:pPr>
                              <w:spacing w:after="0"/>
                              <w:rPr>
                                <w:sz w:val="18"/>
                                <w:szCs w:val="18"/>
                                <w:lang w:val="hu-HU"/>
                              </w:rPr>
                            </w:pPr>
                            <w:r w:rsidRPr="000C76FC">
                              <w:rPr>
                                <w:sz w:val="18"/>
                                <w:szCs w:val="18"/>
                                <w:lang w:val="hu-HU"/>
                              </w:rPr>
                              <w:t>TAGRISSO +  Hemo (N=279)</w:t>
                            </w:r>
                          </w:p>
                          <w:p w14:paraId="7372AA66" w14:textId="77777777" w:rsidR="001A65EB" w:rsidRPr="000C76FC" w:rsidRDefault="001A65EB" w:rsidP="000C76FC">
                            <w:pPr>
                              <w:spacing w:after="0"/>
                              <w:rPr>
                                <w:sz w:val="18"/>
                                <w:szCs w:val="18"/>
                                <w:lang w:val="hu-HU"/>
                              </w:rPr>
                            </w:pPr>
                            <w:r w:rsidRPr="000C76FC">
                              <w:rPr>
                                <w:sz w:val="18"/>
                                <w:szCs w:val="18"/>
                                <w:lang w:val="hu-HU"/>
                              </w:rPr>
                              <w:t xml:space="preserve">Medijana </w:t>
                            </w:r>
                          </w:p>
                          <w:p w14:paraId="11001081" w14:textId="77777777" w:rsidR="001A65EB" w:rsidRPr="000C76FC" w:rsidRDefault="001A65EB" w:rsidP="000C76FC">
                            <w:pPr>
                              <w:spacing w:after="0"/>
                              <w:rPr>
                                <w:sz w:val="18"/>
                                <w:szCs w:val="18"/>
                                <w:lang w:val="hu-HU"/>
                              </w:rPr>
                            </w:pPr>
                          </w:p>
                          <w:p w14:paraId="4A85EBAC" w14:textId="77777777" w:rsidR="001A65EB" w:rsidRPr="000C76FC" w:rsidRDefault="001A65EB" w:rsidP="000C76FC">
                            <w:pPr>
                              <w:spacing w:after="0"/>
                              <w:rPr>
                                <w:sz w:val="18"/>
                                <w:szCs w:val="18"/>
                                <w:lang w:val="hu-HU"/>
                              </w:rPr>
                            </w:pPr>
                            <w:r w:rsidRPr="000C76FC">
                              <w:rPr>
                                <w:sz w:val="18"/>
                                <w:szCs w:val="18"/>
                                <w:lang w:val="hu-HU"/>
                              </w:rPr>
                              <w:t>TAGRISSO (N=278)</w:t>
                            </w:r>
                          </w:p>
                          <w:p w14:paraId="0EAEF1EA" w14:textId="77777777" w:rsidR="001A65EB" w:rsidRPr="000C76FC" w:rsidRDefault="001A65EB" w:rsidP="000C76FC">
                            <w:pPr>
                              <w:spacing w:after="0"/>
                              <w:rPr>
                                <w:sz w:val="18"/>
                                <w:szCs w:val="18"/>
                                <w:lang w:val="hu-HU"/>
                              </w:rPr>
                            </w:pPr>
                            <w:r w:rsidRPr="000C76FC">
                              <w:rPr>
                                <w:sz w:val="18"/>
                                <w:szCs w:val="18"/>
                                <w:lang w:val="hu-HU"/>
                              </w:rPr>
                              <w:t>Medijana 36 mjeseci</w:t>
                            </w:r>
                          </w:p>
                          <w:p w14:paraId="68835BF9" w14:textId="77777777" w:rsidR="001A65EB" w:rsidRPr="000C76FC" w:rsidRDefault="001A65EB" w:rsidP="000C76FC">
                            <w:pPr>
                              <w:spacing w:after="0"/>
                              <w:rPr>
                                <w:sz w:val="18"/>
                                <w:szCs w:val="18"/>
                                <w:lang w:val="hu-HU"/>
                              </w:rPr>
                            </w:pPr>
                          </w:p>
                          <w:p w14:paraId="126C419E" w14:textId="77777777" w:rsidR="001A65EB" w:rsidRPr="000C76FC" w:rsidRDefault="001A65EB" w:rsidP="000C76FC">
                            <w:pPr>
                              <w:spacing w:after="0"/>
                              <w:rPr>
                                <w:sz w:val="18"/>
                                <w:szCs w:val="18"/>
                                <w:lang w:val="hu-HU"/>
                              </w:rPr>
                            </w:pPr>
                            <w:r w:rsidRPr="000C76FC">
                              <w:rPr>
                                <w:sz w:val="18"/>
                                <w:szCs w:val="18"/>
                                <w:lang w:val="hu-HU"/>
                              </w:rPr>
                              <w:t>Hazard Ratio = 0.75</w:t>
                            </w:r>
                          </w:p>
                          <w:p w14:paraId="5E1DFBED" w14:textId="77777777" w:rsidR="001A65EB" w:rsidRPr="000C76FC" w:rsidRDefault="001A65EB" w:rsidP="000C76FC">
                            <w:pPr>
                              <w:spacing w:after="0"/>
                              <w:rPr>
                                <w:sz w:val="18"/>
                                <w:szCs w:val="18"/>
                                <w:lang w:val="hu-HU"/>
                              </w:rPr>
                            </w:pPr>
                            <w:r w:rsidRPr="000C76FC">
                              <w:rPr>
                                <w:sz w:val="18"/>
                                <w:szCs w:val="18"/>
                                <w:lang w:val="hu-HU"/>
                              </w:rPr>
                              <w:t>95% CI (0.57, 0.97)</w:t>
                            </w:r>
                          </w:p>
                          <w:p w14:paraId="3F568F69" w14:textId="77777777" w:rsidR="001A65EB" w:rsidRPr="000C76FC" w:rsidRDefault="001A65EB" w:rsidP="000C76FC">
                            <w:pPr>
                              <w:spacing w:after="0"/>
                              <w:rPr>
                                <w:sz w:val="18"/>
                                <w:szCs w:val="18"/>
                                <w:lang w:val="hu-HU"/>
                              </w:rPr>
                            </w:pPr>
                          </w:p>
                          <w:p w14:paraId="76C88097" w14:textId="77777777" w:rsidR="001A65EB" w:rsidRPr="003104EB" w:rsidRDefault="001A65EB" w:rsidP="000C76FC">
                            <w:pPr>
                              <w:spacing w:after="0"/>
                              <w:rPr>
                                <w:sz w:val="18"/>
                                <w:szCs w:val="18"/>
                                <w:lang w:val="hu-HU"/>
                              </w:rPr>
                            </w:pPr>
                            <w:r w:rsidRPr="000C76FC">
                              <w:rPr>
                                <w:sz w:val="18"/>
                                <w:szCs w:val="18"/>
                                <w:lang w:val="hu-HU"/>
                              </w:rPr>
                              <w:t>P-vrijednost 0.0280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973718E" id="Text Box 65" o:spid="_x0000_s1091" type="#_x0000_t202" style="position:absolute;left:0;text-align:left;margin-left:209pt;margin-top:103.8pt;width:170.9pt;height:110.7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F+wAIAAMs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aRTHZJ4EMUaC9lCqR7Y36E7u0Sy2aRoHnYH2wwD6Zg/vUG4Xsh7uZfVNIyGXLRUbdquUHFtGa3Az&#10;tD/9i68TjrYg6/GjrMEO3RrpgPaN6m0OISsI0KFcT6cSWV8qeIzCeUDegagCWUiCOEldEX2aHb8P&#10;Spv3TPbIHnKsgAMOnu7utbHu0OyoYq0JWfKuczzoxLMHUJxewDh8tTLrhivrzzRIV8kqIR6JZiuP&#10;BEXh3ZZL4s3KcB4X74rlsgh/WbshyVpe10xYM0eKheTPSngg+0SOE8m07Hht4axLWm3Wy06hHQWK&#10;l265pIPkrOY/d8MlAWJ5EVIYkeAuSr1ylsw9UpLYS+dB4gVhepfOApKSonwe0j0X7N9DQiOwL47i&#10;iU1np1/EFrj1Ojaa9dzAEOl4n+PkpEQzy8GVqF1pDeXddL5IhXX/nAoo97HQjrGWpBNdzX69dz0S&#10;p8dOWMv6CTisJDAM2AgTEA6tVD8wGmGa5Fh/31LFMOo+COiDNCTEjh93IfE8gou6lKwvJVRUAJVj&#10;g9F0XJppZG0HxTctWDp23i30Tskdq22TTV4dOg4mhgvuMN3sSLq8O63zDF78BgAA//8DAFBLAwQU&#10;AAYACAAAACEAjwEKOt4AAAALAQAADwAAAGRycy9kb3ducmV2LnhtbEyPy07DMBBF90j8gzVI7Kid&#10;iL5CnKriIbFgQwn7aTzEEbEdxW6T/j3DCpaje3XnnHI3u16caYxd8BqyhQJBvgmm862G+uPlbgMi&#10;JvQG++BJw4Ui7KrrqxILEyb/TudDagWP+FigBpvSUEgZG0sO4yIM5Dn7CqPDxOfYSjPixOOul7lS&#10;K+mw8/zB4kCPlprvw8lpSMnss0v97OLr5/z2NFnVLLHW+vZm3j+ASDSnvzL84jM6VMx0DCdvoug1&#10;3GcbdkkacrVegeDGerllmSNH+VaBrEr536H6AQAA//8DAFBLAQItABQABgAIAAAAIQC2gziS/gAA&#10;AOEBAAATAAAAAAAAAAAAAAAAAAAAAABbQ29udGVudF9UeXBlc10ueG1sUEsBAi0AFAAGAAgAAAAh&#10;ADj9If/WAAAAlAEAAAsAAAAAAAAAAAAAAAAALwEAAF9yZWxzLy5yZWxzUEsBAi0AFAAGAAgAAAAh&#10;ANIF8X7AAgAAywUAAA4AAAAAAAAAAAAAAAAALgIAAGRycy9lMm9Eb2MueG1sUEsBAi0AFAAGAAgA&#10;AAAhAI8BCjreAAAACwEAAA8AAAAAAAAAAAAAAAAAGgUAAGRycy9kb3ducmV2LnhtbFBLBQYAAAAA&#10;BAAEAPMAAAAlBgAAAAA=&#10;" filled="f" stroked="f">
                <v:textbox style="mso-fit-shape-to-text:t">
                  <w:txbxContent>
                    <w:p w14:paraId="136060EA" w14:textId="77777777" w:rsidR="001A65EB" w:rsidRPr="000C76FC" w:rsidRDefault="001A65EB" w:rsidP="000C76FC">
                      <w:pPr>
                        <w:spacing w:after="0"/>
                        <w:rPr>
                          <w:sz w:val="18"/>
                          <w:szCs w:val="18"/>
                          <w:lang w:val="hu-HU"/>
                        </w:rPr>
                      </w:pPr>
                      <w:r w:rsidRPr="000C76FC">
                        <w:rPr>
                          <w:sz w:val="18"/>
                          <w:szCs w:val="18"/>
                          <w:lang w:val="hu-HU"/>
                        </w:rPr>
                        <w:t>TAGRISSO +  Hemo (N=279)</w:t>
                      </w:r>
                    </w:p>
                    <w:p w14:paraId="7372AA66" w14:textId="77777777" w:rsidR="001A65EB" w:rsidRPr="000C76FC" w:rsidRDefault="001A65EB" w:rsidP="000C76FC">
                      <w:pPr>
                        <w:spacing w:after="0"/>
                        <w:rPr>
                          <w:sz w:val="18"/>
                          <w:szCs w:val="18"/>
                          <w:lang w:val="hu-HU"/>
                        </w:rPr>
                      </w:pPr>
                      <w:r w:rsidRPr="000C76FC">
                        <w:rPr>
                          <w:sz w:val="18"/>
                          <w:szCs w:val="18"/>
                          <w:lang w:val="hu-HU"/>
                        </w:rPr>
                        <w:t xml:space="preserve">Medijana </w:t>
                      </w:r>
                    </w:p>
                    <w:p w14:paraId="11001081" w14:textId="77777777" w:rsidR="001A65EB" w:rsidRPr="000C76FC" w:rsidRDefault="001A65EB" w:rsidP="000C76FC">
                      <w:pPr>
                        <w:spacing w:after="0"/>
                        <w:rPr>
                          <w:sz w:val="18"/>
                          <w:szCs w:val="18"/>
                          <w:lang w:val="hu-HU"/>
                        </w:rPr>
                      </w:pPr>
                    </w:p>
                    <w:p w14:paraId="4A85EBAC" w14:textId="77777777" w:rsidR="001A65EB" w:rsidRPr="000C76FC" w:rsidRDefault="001A65EB" w:rsidP="000C76FC">
                      <w:pPr>
                        <w:spacing w:after="0"/>
                        <w:rPr>
                          <w:sz w:val="18"/>
                          <w:szCs w:val="18"/>
                          <w:lang w:val="hu-HU"/>
                        </w:rPr>
                      </w:pPr>
                      <w:r w:rsidRPr="000C76FC">
                        <w:rPr>
                          <w:sz w:val="18"/>
                          <w:szCs w:val="18"/>
                          <w:lang w:val="hu-HU"/>
                        </w:rPr>
                        <w:t>TAGRISSO (N=278)</w:t>
                      </w:r>
                    </w:p>
                    <w:p w14:paraId="0EAEF1EA" w14:textId="77777777" w:rsidR="001A65EB" w:rsidRPr="000C76FC" w:rsidRDefault="001A65EB" w:rsidP="000C76FC">
                      <w:pPr>
                        <w:spacing w:after="0"/>
                        <w:rPr>
                          <w:sz w:val="18"/>
                          <w:szCs w:val="18"/>
                          <w:lang w:val="hu-HU"/>
                        </w:rPr>
                      </w:pPr>
                      <w:r w:rsidRPr="000C76FC">
                        <w:rPr>
                          <w:sz w:val="18"/>
                          <w:szCs w:val="18"/>
                          <w:lang w:val="hu-HU"/>
                        </w:rPr>
                        <w:t>Medijana 36 mjeseci</w:t>
                      </w:r>
                    </w:p>
                    <w:p w14:paraId="68835BF9" w14:textId="77777777" w:rsidR="001A65EB" w:rsidRPr="000C76FC" w:rsidRDefault="001A65EB" w:rsidP="000C76FC">
                      <w:pPr>
                        <w:spacing w:after="0"/>
                        <w:rPr>
                          <w:sz w:val="18"/>
                          <w:szCs w:val="18"/>
                          <w:lang w:val="hu-HU"/>
                        </w:rPr>
                      </w:pPr>
                    </w:p>
                    <w:p w14:paraId="126C419E" w14:textId="77777777" w:rsidR="001A65EB" w:rsidRPr="000C76FC" w:rsidRDefault="001A65EB" w:rsidP="000C76FC">
                      <w:pPr>
                        <w:spacing w:after="0"/>
                        <w:rPr>
                          <w:sz w:val="18"/>
                          <w:szCs w:val="18"/>
                          <w:lang w:val="hu-HU"/>
                        </w:rPr>
                      </w:pPr>
                      <w:r w:rsidRPr="000C76FC">
                        <w:rPr>
                          <w:sz w:val="18"/>
                          <w:szCs w:val="18"/>
                          <w:lang w:val="hu-HU"/>
                        </w:rPr>
                        <w:t>Hazard Ratio = 0.75</w:t>
                      </w:r>
                    </w:p>
                    <w:p w14:paraId="5E1DFBED" w14:textId="77777777" w:rsidR="001A65EB" w:rsidRPr="000C76FC" w:rsidRDefault="001A65EB" w:rsidP="000C76FC">
                      <w:pPr>
                        <w:spacing w:after="0"/>
                        <w:rPr>
                          <w:sz w:val="18"/>
                          <w:szCs w:val="18"/>
                          <w:lang w:val="hu-HU"/>
                        </w:rPr>
                      </w:pPr>
                      <w:r w:rsidRPr="000C76FC">
                        <w:rPr>
                          <w:sz w:val="18"/>
                          <w:szCs w:val="18"/>
                          <w:lang w:val="hu-HU"/>
                        </w:rPr>
                        <w:t>95% CI (0.57, 0.97)</w:t>
                      </w:r>
                    </w:p>
                    <w:p w14:paraId="3F568F69" w14:textId="77777777" w:rsidR="001A65EB" w:rsidRPr="000C76FC" w:rsidRDefault="001A65EB" w:rsidP="000C76FC">
                      <w:pPr>
                        <w:spacing w:after="0"/>
                        <w:rPr>
                          <w:sz w:val="18"/>
                          <w:szCs w:val="18"/>
                          <w:lang w:val="hu-HU"/>
                        </w:rPr>
                      </w:pPr>
                    </w:p>
                    <w:p w14:paraId="76C88097" w14:textId="77777777" w:rsidR="001A65EB" w:rsidRPr="003104EB" w:rsidRDefault="001A65EB" w:rsidP="000C76FC">
                      <w:pPr>
                        <w:spacing w:after="0"/>
                        <w:rPr>
                          <w:sz w:val="18"/>
                          <w:szCs w:val="18"/>
                          <w:lang w:val="hu-HU"/>
                        </w:rPr>
                      </w:pPr>
                      <w:r w:rsidRPr="000C76FC">
                        <w:rPr>
                          <w:sz w:val="18"/>
                          <w:szCs w:val="18"/>
                          <w:lang w:val="hu-HU"/>
                        </w:rPr>
                        <w:t>P-vrijednost 0.0280</w:t>
                      </w:r>
                    </w:p>
                  </w:txbxContent>
                </v:textbox>
                <w10:wrap anchorx="margin"/>
              </v:shape>
            </w:pict>
          </mc:Fallback>
        </mc:AlternateContent>
      </w:r>
      <w:r w:rsidRPr="000C76FC">
        <w:rPr>
          <w:rFonts w:ascii="Times New Roman" w:eastAsia="Times New Roman" w:hAnsi="Times New Roman" w:cs="Times New Roman"/>
          <w:noProof/>
        </w:rPr>
        <mc:AlternateContent>
          <mc:Choice Requires="wps">
            <w:drawing>
              <wp:anchor distT="45720" distB="45720" distL="114300" distR="114300" simplePos="0" relativeHeight="251712512" behindDoc="0" locked="0" layoutInCell="1" allowOverlap="1" wp14:anchorId="7A2F873F" wp14:editId="14406A05">
                <wp:simplePos x="0" y="0"/>
                <wp:positionH relativeFrom="margin">
                  <wp:posOffset>819398</wp:posOffset>
                </wp:positionH>
                <wp:positionV relativeFrom="paragraph">
                  <wp:posOffset>2796639</wp:posOffset>
                </wp:positionV>
                <wp:extent cx="1610995" cy="441960"/>
                <wp:effectExtent l="0" t="0" r="0" b="0"/>
                <wp:wrapNone/>
                <wp:docPr id="123725415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5" cy="441960"/>
                        </a:xfrm>
                        <a:prstGeom prst="rect">
                          <a:avLst/>
                        </a:prstGeom>
                        <a:noFill/>
                        <a:ln w="9525">
                          <a:noFill/>
                          <a:miter lim="800000"/>
                          <a:headEnd/>
                          <a:tailEnd/>
                        </a:ln>
                      </wps:spPr>
                      <wps:txbx>
                        <w:txbxContent>
                          <w:p w14:paraId="6ED33E2A" w14:textId="77777777" w:rsidR="001A65EB" w:rsidRPr="000C76FC" w:rsidRDefault="001A65EB" w:rsidP="001B28BB">
                            <w:pPr>
                              <w:spacing w:after="0"/>
                              <w:rPr>
                                <w:sz w:val="12"/>
                                <w:szCs w:val="12"/>
                                <w:lang w:val="hu-HU"/>
                              </w:rPr>
                            </w:pPr>
                            <w:r w:rsidRPr="000C76FC">
                              <w:rPr>
                                <w:sz w:val="12"/>
                                <w:szCs w:val="12"/>
                                <w:lang w:val="hu-HU"/>
                              </w:rPr>
                              <w:t>TAGRISOO + hemio</w:t>
                            </w:r>
                          </w:p>
                          <w:p w14:paraId="3904C2A0" w14:textId="77777777" w:rsidR="001A65EB" w:rsidRPr="000C76FC" w:rsidRDefault="001A65EB" w:rsidP="001B28BB">
                            <w:pPr>
                              <w:spacing w:after="0"/>
                              <w:rPr>
                                <w:sz w:val="12"/>
                                <w:szCs w:val="12"/>
                                <w:lang w:val="hu-HU"/>
                              </w:rPr>
                            </w:pPr>
                            <w:r w:rsidRPr="000C76FC">
                              <w:rPr>
                                <w:sz w:val="12"/>
                                <w:szCs w:val="12"/>
                                <w:lang w:val="hu-HU"/>
                              </w:rPr>
                              <w:t>TAGRISSO</w:t>
                            </w:r>
                          </w:p>
                          <w:p w14:paraId="06AB4739" w14:textId="77777777" w:rsidR="001A65EB" w:rsidRPr="00E75199" w:rsidRDefault="001A65EB" w:rsidP="001B28BB">
                            <w:pPr>
                              <w:spacing w:after="0"/>
                              <w:rPr>
                                <w:sz w:val="16"/>
                                <w:szCs w:val="16"/>
                                <w:lang w:val="hu-HU"/>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2F873F" id="_x0000_s1092" type="#_x0000_t202" style="position:absolute;left:0;text-align:left;margin-left:64.5pt;margin-top:220.2pt;width:126.85pt;height:34.8pt;z-index:251712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GbOFQIAAAQEAAAOAAAAZHJzL2Uyb0RvYy54bWysU8tu2zAQvBfoPxC813pUcmLDcpAmdVEg&#10;fQBJP4CmKIsoyWVJ2pL79VlSjmO0t6I6EFwtd3ZnOFzdjFqRg3BegmloMcspEYZDK82uoT+eNu+u&#10;KfGBmZYpMKKhR+Hpzfrtm9Vgl6KEHlQrHEEQ45eDbWgfgl1mmee90MzPwAqDyQ6cZgFDt8taxwZE&#10;1yor83yeDeBa64AL7/Hv/ZSk64TfdYKHb13nRSCqoThbSKtL6zau2XrFljvHbC/5aQz2D1NoJg02&#10;PUPds8DI3sm/oLTkDjx0YcZBZ9B1kovEAdkU+R9sHntmReKC4nh7lsn/P1j+9fDdEdni3ZXvr8q6&#10;KmqUyTCNd/UkxkA+wEjqIuo0WL/E448WC8KI/7Emcfb2AfhPTwzc9czsxK1zMPSCtThnqswuSicc&#10;H0G2wxdosQ/bB0hAY+d0FBFlIYiOgxzPdxRn4bHlvMgXi5oSjrmqKhbzdIkZW75UW+fDJwGaxE1D&#10;HXogobPDgw/IA4++HInNDGykUskHypChoYu6rFPBRUbLgDZVUjf0Oo/fZJxI8qNpU3FgUk17bKAM&#10;9omsI9GJchi3YxJ6Gjgmt9AeUQcHky3xGeGmB/ebkgEt2VD/a8+coER9Nqjloqiq6OEUVPVViYG7&#10;zGwvM8xwhGpooGTa3oXk+8jZ21vUfCOTHK+TnGZGqyWVTs8ievkyTqdeH+/6GQAA//8DAFBLAwQU&#10;AAYACAAAACEAeNAYH98AAAALAQAADwAAAGRycy9kb3ducmV2LnhtbEyPwU7DMBBE70j8g7VI3Kjd&#10;EGgJcaoKteUItFHPbrwkEfHast00/D3mBMfRjGbelKvJDGxEH3pLEuYzAQypsbqnVkJ92N4tgYWo&#10;SKvBEkr4xgCr6vqqVIW2F/rAcR9blkooFEpCF6MrOA9Nh0aFmXVIyfu03qiYpG+59uqSys3AMyEe&#10;uVE9pYVOOXzpsPnan40EF91u8erf3teb7Sjq467O+nYj5e3NtH4GFnGKf2H4xU/oUCWmkz2TDmxI&#10;OntKX6KEPBc5sJS4X2YLYCcJD3MhgFcl//+h+gEAAP//AwBQSwECLQAUAAYACAAAACEAtoM4kv4A&#10;AADhAQAAEwAAAAAAAAAAAAAAAAAAAAAAW0NvbnRlbnRfVHlwZXNdLnhtbFBLAQItABQABgAIAAAA&#10;IQA4/SH/1gAAAJQBAAALAAAAAAAAAAAAAAAAAC8BAABfcmVscy8ucmVsc1BLAQItABQABgAIAAAA&#10;IQCD7GbOFQIAAAQEAAAOAAAAAAAAAAAAAAAAAC4CAABkcnMvZTJvRG9jLnhtbFBLAQItABQABgAI&#10;AAAAIQB40Bgf3wAAAAsBAAAPAAAAAAAAAAAAAAAAAG8EAABkcnMvZG93bnJldi54bWxQSwUGAAAA&#10;AAQABADzAAAAewUAAAAA&#10;" filled="f" stroked="f">
                <v:textbox style="mso-fit-shape-to-text:t">
                  <w:txbxContent>
                    <w:p w14:paraId="6ED33E2A" w14:textId="77777777" w:rsidR="001A65EB" w:rsidRPr="000C76FC" w:rsidRDefault="001A65EB" w:rsidP="001B28BB">
                      <w:pPr>
                        <w:spacing w:after="0"/>
                        <w:rPr>
                          <w:sz w:val="12"/>
                          <w:szCs w:val="12"/>
                          <w:lang w:val="hu-HU"/>
                        </w:rPr>
                      </w:pPr>
                      <w:r w:rsidRPr="000C76FC">
                        <w:rPr>
                          <w:sz w:val="12"/>
                          <w:szCs w:val="12"/>
                          <w:lang w:val="hu-HU"/>
                        </w:rPr>
                        <w:t>TAGRISOO + hemio</w:t>
                      </w:r>
                    </w:p>
                    <w:p w14:paraId="3904C2A0" w14:textId="77777777" w:rsidR="001A65EB" w:rsidRPr="000C76FC" w:rsidRDefault="001A65EB" w:rsidP="001B28BB">
                      <w:pPr>
                        <w:spacing w:after="0"/>
                        <w:rPr>
                          <w:sz w:val="12"/>
                          <w:szCs w:val="12"/>
                          <w:lang w:val="hu-HU"/>
                        </w:rPr>
                      </w:pPr>
                      <w:r w:rsidRPr="000C76FC">
                        <w:rPr>
                          <w:sz w:val="12"/>
                          <w:szCs w:val="12"/>
                          <w:lang w:val="hu-HU"/>
                        </w:rPr>
                        <w:t>TAGRISSO</w:t>
                      </w:r>
                    </w:p>
                    <w:p w14:paraId="06AB4739" w14:textId="77777777" w:rsidR="001A65EB" w:rsidRPr="00E75199" w:rsidRDefault="001A65EB" w:rsidP="001B28BB">
                      <w:pPr>
                        <w:spacing w:after="0"/>
                        <w:rPr>
                          <w:sz w:val="16"/>
                          <w:szCs w:val="16"/>
                          <w:lang w:val="hu-HU"/>
                        </w:rPr>
                      </w:pPr>
                    </w:p>
                  </w:txbxContent>
                </v:textbox>
                <w10:wrap anchorx="margin"/>
              </v:shape>
            </w:pict>
          </mc:Fallback>
        </mc:AlternateContent>
      </w:r>
      <w:r w:rsidRPr="000C76FC">
        <w:rPr>
          <w:rFonts w:ascii="Times New Roman" w:eastAsia="Times New Roman" w:hAnsi="Times New Roman" w:cs="Times New Roman"/>
          <w:noProof/>
        </w:rPr>
        <mc:AlternateContent>
          <mc:Choice Requires="wps">
            <w:drawing>
              <wp:anchor distT="45720" distB="45720" distL="114300" distR="114300" simplePos="0" relativeHeight="251710464" behindDoc="0" locked="0" layoutInCell="1" allowOverlap="1" wp14:anchorId="34EB32D7" wp14:editId="70ED3E84">
                <wp:simplePos x="0" y="0"/>
                <wp:positionH relativeFrom="margin">
                  <wp:posOffset>-391885</wp:posOffset>
                </wp:positionH>
                <wp:positionV relativeFrom="paragraph">
                  <wp:posOffset>3348842</wp:posOffset>
                </wp:positionV>
                <wp:extent cx="1141730" cy="476885"/>
                <wp:effectExtent l="0" t="0" r="0" b="5080"/>
                <wp:wrapNone/>
                <wp:docPr id="26884812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0F48F" w14:textId="77777777" w:rsidR="001A65EB" w:rsidRPr="000C76FC" w:rsidRDefault="001A65EB" w:rsidP="001B28BB">
                            <w:pPr>
                              <w:spacing w:after="0" w:line="276" w:lineRule="auto"/>
                              <w:rPr>
                                <w:rFonts w:ascii="Times New Roman" w:hAnsi="Times New Roman" w:cs="Times New Roman"/>
                                <w:sz w:val="12"/>
                                <w:szCs w:val="12"/>
                                <w:lang w:val="hu-HU"/>
                              </w:rPr>
                            </w:pPr>
                            <w:r w:rsidRPr="000C76FC">
                              <w:rPr>
                                <w:rFonts w:ascii="Times New Roman" w:hAnsi="Times New Roman" w:cs="Times New Roman"/>
                                <w:sz w:val="12"/>
                                <w:szCs w:val="12"/>
                                <w:lang w:val="hu-HU"/>
                              </w:rPr>
                              <w:t>Broj Pacijenata pod rizikom</w:t>
                            </w:r>
                          </w:p>
                          <w:p w14:paraId="3F72B4DE" w14:textId="77777777" w:rsidR="001A65EB" w:rsidRPr="000C76FC" w:rsidRDefault="001A65EB" w:rsidP="000C76FC">
                            <w:pPr>
                              <w:spacing w:after="0" w:line="276" w:lineRule="auto"/>
                              <w:rPr>
                                <w:rFonts w:ascii="Times New Roman" w:hAnsi="Times New Roman" w:cs="Times New Roman"/>
                                <w:sz w:val="12"/>
                                <w:szCs w:val="12"/>
                                <w:lang w:val="hu-HU"/>
                              </w:rPr>
                            </w:pPr>
                          </w:p>
                          <w:p w14:paraId="2E9174DB" w14:textId="77777777" w:rsidR="001A65EB" w:rsidRPr="000C76FC" w:rsidRDefault="001A65EB" w:rsidP="001B28BB">
                            <w:pPr>
                              <w:spacing w:line="276" w:lineRule="auto"/>
                              <w:rPr>
                                <w:rFonts w:ascii="Times New Roman" w:hAnsi="Times New Roman" w:cs="Times New Roman"/>
                                <w:sz w:val="12"/>
                                <w:szCs w:val="12"/>
                                <w:lang w:val="hu-HU"/>
                              </w:rPr>
                            </w:pPr>
                            <w:r w:rsidRPr="000C76FC">
                              <w:rPr>
                                <w:rFonts w:ascii="Times New Roman" w:hAnsi="Times New Roman" w:cs="Times New Roman"/>
                                <w:sz w:val="12"/>
                                <w:szCs w:val="12"/>
                                <w:lang w:val="hu-HU"/>
                              </w:rPr>
                              <w:t>TAGRISSO + hemio</w:t>
                            </w:r>
                          </w:p>
                          <w:p w14:paraId="1D3CB5A0" w14:textId="77777777" w:rsidR="001A65EB" w:rsidRPr="000C76FC" w:rsidRDefault="001A65EB" w:rsidP="001B28BB">
                            <w:pPr>
                              <w:spacing w:line="276" w:lineRule="auto"/>
                              <w:rPr>
                                <w:rFonts w:ascii="Times New Roman" w:hAnsi="Times New Roman" w:cs="Times New Roman"/>
                                <w:sz w:val="12"/>
                                <w:szCs w:val="12"/>
                                <w:lang w:val="hu-HU"/>
                              </w:rPr>
                            </w:pPr>
                            <w:r w:rsidRPr="000C76FC">
                              <w:rPr>
                                <w:rFonts w:ascii="Times New Roman" w:hAnsi="Times New Roman" w:cs="Times New Roman"/>
                                <w:sz w:val="12"/>
                                <w:szCs w:val="12"/>
                                <w:lang w:val="hu-HU"/>
                              </w:rPr>
                              <w:t>TAGRISSO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4EB32D7" id="_x0000_s1093" type="#_x0000_t202" style="position:absolute;left:0;text-align:left;margin-left:-30.85pt;margin-top:263.7pt;width:89.9pt;height:37.5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qgvQIAAM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LElIEkYhRoL20KoHtjfoVu5RnNgyjYPOwPt+AH+zh3Not6OshztZfdVIyGVLxYbdKCXHltEa&#10;0gztTf/s6oSjLch6/CBriEO3RjqgfaN6W0OoCgJ0aNfjqUU2l8qGDEk4vwRTBTYyh5xjF4Jmx9uD&#10;0uYdkz2yixwrkIBDp7s7bWw2NDu62GBClrzrnAw68ewAHKcTiA1Xrc1m4br6Iw3SVbJKiEei2coj&#10;QVF4N+WSeLMynMfFZbFcFuFPGzckWcvrmgkb5qiwkPxZBw9an7Rx0piWHa8tnE1Jq8162Sm0o6Dw&#10;0n2Hgpy5+c/TcEUALi8ohREJbqPUK2fJ3CMlib10HiReEKa36SwgKSnK55TuuGD/TgmNOU7jKJ7E&#10;9Ftugftec6NZzw3MkI73OU5OTjSzElyJ2rXWUN5N67NS2PSfSgHtPjbaCdZqdFKr2a/37onMnJyt&#10;mteyfgQJKwkKAzHCAIRFK9V3jEYYJjnW37ZUMYy69wKeQRoSYqeP25B4HsFGnVvW5xYqKoDKscFo&#10;Wi7NNLG2g+KbFiIdH94NPJ2SO1U/ZXV4cDAwHLnDcLMT6XzvvJ5G8OIXAAAA//8DAFBLAwQUAAYA&#10;CAAAACEAzqFdz98AAAALAQAADwAAAGRycy9kb3ducmV2LnhtbEyPy07DMBBF90j8gzVI7FrbEUmr&#10;kElV8ZBYsKGE/TQ2cURsR7HbpH+Pu4Ll6B7de6baLXZgZz2F3jsEuRbAtGu96l2H0Hy+rrbAQiSn&#10;aPBOI1x0gF19e1NRqfzsPvT5EDuWSlwoCcHEOJach9ZoS2HtR+1S9u0nSzGdU8fVRHMqtwPPhCi4&#10;pd6lBUOjfjK6/TmcLEKMai8vzYsNb1/L+/NsRJtTg3h/t+wfgUW9xD8YrvpJHerkdPQnpwIbEFaF&#10;3CQUIc82D8CuhNxKYEeEQmQ58Lri/3+ofwEAAP//AwBQSwECLQAUAAYACAAAACEAtoM4kv4AAADh&#10;AQAAEwAAAAAAAAAAAAAAAAAAAAAAW0NvbnRlbnRfVHlwZXNdLnhtbFBLAQItABQABgAIAAAAIQA4&#10;/SH/1gAAAJQBAAALAAAAAAAAAAAAAAAAAC8BAABfcmVscy8ucmVsc1BLAQItABQABgAIAAAAIQDS&#10;soqgvQIAAMoFAAAOAAAAAAAAAAAAAAAAAC4CAABkcnMvZTJvRG9jLnhtbFBLAQItABQABgAIAAAA&#10;IQDOoV3P3wAAAAsBAAAPAAAAAAAAAAAAAAAAABcFAABkcnMvZG93bnJldi54bWxQSwUGAAAAAAQA&#10;BADzAAAAIwYAAAAA&#10;" filled="f" stroked="f">
                <v:textbox style="mso-fit-shape-to-text:t">
                  <w:txbxContent>
                    <w:p w14:paraId="02C0F48F" w14:textId="77777777" w:rsidR="001A65EB" w:rsidRPr="000C76FC" w:rsidRDefault="001A65EB" w:rsidP="001B28BB">
                      <w:pPr>
                        <w:spacing w:after="0" w:line="276" w:lineRule="auto"/>
                        <w:rPr>
                          <w:rFonts w:ascii="Times New Roman" w:hAnsi="Times New Roman" w:cs="Times New Roman"/>
                          <w:sz w:val="12"/>
                          <w:szCs w:val="12"/>
                          <w:lang w:val="hu-HU"/>
                        </w:rPr>
                      </w:pPr>
                      <w:r w:rsidRPr="000C76FC">
                        <w:rPr>
                          <w:rFonts w:ascii="Times New Roman" w:hAnsi="Times New Roman" w:cs="Times New Roman"/>
                          <w:sz w:val="12"/>
                          <w:szCs w:val="12"/>
                          <w:lang w:val="hu-HU"/>
                        </w:rPr>
                        <w:t>Broj Pacijenata pod rizikom</w:t>
                      </w:r>
                    </w:p>
                    <w:p w14:paraId="3F72B4DE" w14:textId="77777777" w:rsidR="001A65EB" w:rsidRPr="000C76FC" w:rsidRDefault="001A65EB" w:rsidP="000C76FC">
                      <w:pPr>
                        <w:spacing w:after="0" w:line="276" w:lineRule="auto"/>
                        <w:rPr>
                          <w:rFonts w:ascii="Times New Roman" w:hAnsi="Times New Roman" w:cs="Times New Roman"/>
                          <w:sz w:val="12"/>
                          <w:szCs w:val="12"/>
                          <w:lang w:val="hu-HU"/>
                        </w:rPr>
                      </w:pPr>
                    </w:p>
                    <w:p w14:paraId="2E9174DB" w14:textId="77777777" w:rsidR="001A65EB" w:rsidRPr="000C76FC" w:rsidRDefault="001A65EB" w:rsidP="001B28BB">
                      <w:pPr>
                        <w:spacing w:line="276" w:lineRule="auto"/>
                        <w:rPr>
                          <w:rFonts w:ascii="Times New Roman" w:hAnsi="Times New Roman" w:cs="Times New Roman"/>
                          <w:sz w:val="12"/>
                          <w:szCs w:val="12"/>
                          <w:lang w:val="hu-HU"/>
                        </w:rPr>
                      </w:pPr>
                      <w:r w:rsidRPr="000C76FC">
                        <w:rPr>
                          <w:rFonts w:ascii="Times New Roman" w:hAnsi="Times New Roman" w:cs="Times New Roman"/>
                          <w:sz w:val="12"/>
                          <w:szCs w:val="12"/>
                          <w:lang w:val="hu-HU"/>
                        </w:rPr>
                        <w:t>TAGRISSO + hemio</w:t>
                      </w:r>
                    </w:p>
                    <w:p w14:paraId="1D3CB5A0" w14:textId="77777777" w:rsidR="001A65EB" w:rsidRPr="000C76FC" w:rsidRDefault="001A65EB" w:rsidP="001B28BB">
                      <w:pPr>
                        <w:spacing w:line="276" w:lineRule="auto"/>
                        <w:rPr>
                          <w:rFonts w:ascii="Times New Roman" w:hAnsi="Times New Roman" w:cs="Times New Roman"/>
                          <w:sz w:val="12"/>
                          <w:szCs w:val="12"/>
                          <w:lang w:val="hu-HU"/>
                        </w:rPr>
                      </w:pPr>
                      <w:r w:rsidRPr="000C76FC">
                        <w:rPr>
                          <w:rFonts w:ascii="Times New Roman" w:hAnsi="Times New Roman" w:cs="Times New Roman"/>
                          <w:sz w:val="12"/>
                          <w:szCs w:val="12"/>
                          <w:lang w:val="hu-HU"/>
                        </w:rPr>
                        <w:t>TAGRISSO</w:t>
                      </w:r>
                    </w:p>
                  </w:txbxContent>
                </v:textbox>
                <w10:wrap anchorx="margin"/>
              </v:shape>
            </w:pict>
          </mc:Fallback>
        </mc:AlternateContent>
      </w:r>
      <w:r w:rsidRPr="000C76FC">
        <w:rPr>
          <w:rFonts w:ascii="Times New Roman" w:eastAsia="Times New Roman" w:hAnsi="Times New Roman" w:cs="Times New Roman"/>
          <w:noProof/>
        </w:rPr>
        <mc:AlternateContent>
          <mc:Choice Requires="wps">
            <w:drawing>
              <wp:anchor distT="45720" distB="45720" distL="114300" distR="114300" simplePos="0" relativeHeight="251708416" behindDoc="0" locked="0" layoutInCell="1" allowOverlap="1" wp14:anchorId="06977FF6" wp14:editId="4AD1EA23">
                <wp:simplePos x="0" y="0"/>
                <wp:positionH relativeFrom="margin">
                  <wp:posOffset>-100941</wp:posOffset>
                </wp:positionH>
                <wp:positionV relativeFrom="paragraph">
                  <wp:posOffset>-534390</wp:posOffset>
                </wp:positionV>
                <wp:extent cx="633095" cy="2723515"/>
                <wp:effectExtent l="0" t="0" r="0" b="635"/>
                <wp:wrapNone/>
                <wp:docPr id="17085828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2723515"/>
                        </a:xfrm>
                        <a:prstGeom prst="rect">
                          <a:avLst/>
                        </a:prstGeom>
                        <a:noFill/>
                        <a:ln w="9525">
                          <a:noFill/>
                          <a:miter lim="800000"/>
                          <a:headEnd/>
                          <a:tailEnd/>
                        </a:ln>
                      </wps:spPr>
                      <wps:txbx>
                        <w:txbxContent>
                          <w:p w14:paraId="71A13FAF" w14:textId="77777777" w:rsidR="001A65EB" w:rsidRPr="000C76FC" w:rsidRDefault="001A65EB" w:rsidP="001B28BB">
                            <w:pPr>
                              <w:rPr>
                                <w:rFonts w:ascii="Times New Roman" w:hAnsi="Times New Roman" w:cs="Times New Roman"/>
                                <w:sz w:val="20"/>
                                <w:lang w:val="hu-HU"/>
                              </w:rPr>
                            </w:pPr>
                            <w:r w:rsidRPr="000C76FC">
                              <w:rPr>
                                <w:rFonts w:ascii="Times New Roman" w:hAnsi="Times New Roman" w:cs="Times New Roman"/>
                                <w:sz w:val="20"/>
                                <w:lang w:val="hu-HU"/>
                              </w:rPr>
                              <w:t>Vjerovatnoća preživljavanja</w:t>
                            </w:r>
                          </w:p>
                          <w:p w14:paraId="52150BFE" w14:textId="77777777" w:rsidR="001A65EB" w:rsidRPr="000B797E" w:rsidRDefault="001A65EB" w:rsidP="001B28BB">
                            <w:pPr>
                              <w:rPr>
                                <w:sz w:val="20"/>
                                <w:lang w:val="hu-HU"/>
                              </w:rPr>
                            </w:pP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6977FF6" id="_x0000_s1094" type="#_x0000_t202" style="position:absolute;left:0;text-align:left;margin-left:-7.95pt;margin-top:-42.1pt;width:49.85pt;height:214.4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UQ8FwIAAAYEAAAOAAAAZHJzL2Uyb0RvYy54bWysU9uO2yAQfa/Uf0C8N3acOBcrzmq721SV&#10;thdptx9AMI5RgaFAYu/fd8BJGrVvVf2AwMOcmXPmsLkbtCIn4bwEU9PpJKdEGA6NNIeafn/ZvVtR&#10;4gMzDVNgRE1fhad327dvNr2tRAEdqEY4giDGV72taReCrbLM805o5idghcFgC06zgEd3yBrHekTX&#10;KivyfJH14BrrgAvv8e/jGKTbhN+2goevbetFIKqm2FtIq0vrPq7ZdsOqg2O2k/zcBvuHLjSTBote&#10;oR5ZYOTo5F9QWnIHHtow4aAzaFvJReKAbKb5H2yeO2ZF4oLieHuVyf8/WP7l9M0R2eDslvmqXBWr&#10;JSWGaRzVixgCeQ8DmS+jTL31Fd5+tng/DPgfUxJlb5+A//DEwEPHzEHcOwd9J1iDbU5jZnaTOuL4&#10;CLLvP0ODddgxQAIaWqejhqgKQXQc1+t1RLEXjj8Xs1m+LinhGCqWxayclqkEqy7Z1vnwUYAmcVNT&#10;hxZI6Oz05EPshlWXK7GYgZ1UKtlAGdLXdF0WZUq4iWgZ0KVK6pqu8viNvokkP5gmJQcm1bjHAsqc&#10;WUeiI+Uw7Iek86K4qLmH5hV1cDC6El8RbuJaLJF7j6asqf95ZE5Qoj4ZlHM9nc+ji9NhXi4LPLjb&#10;yP42wgzvAL0eKBm3DyE5P9L29h5l38mkSJzP2My5bTRbEur8MKKbb8/p1u/nu/0FAAD//wMAUEsD&#10;BBQABgAIAAAAIQBYaMOr4QAAAAoBAAAPAAAAZHJzL2Rvd25yZXYueG1sTI/BSsNAEIbvgu+wjOCt&#10;3W0abYzZlCoIiii0Frxus2MSmp0N2W0T397xpLcZ5uOf7y/Wk+vEGYfQetKwmCsQSJW3LdUa9h9P&#10;swxEiIas6Tyhhm8MsC4vLwqTWz/SFs+7WAsOoZAbDU2MfS5lqBp0Jsx9j8S3Lz84E3kdamkHM3K4&#10;62Si1K10piX+0JgeHxusjruT05B8vj+o6uhTlbyNm+eVGfbbl1etr6+mzT2IiFP8g+FXn9WhZKeD&#10;P5ENotMwW9zcMcpDliYgmMiW3OWgYZmmK5BlIf9XKH8AAAD//wMAUEsBAi0AFAAGAAgAAAAhALaD&#10;OJL+AAAA4QEAABMAAAAAAAAAAAAAAAAAAAAAAFtDb250ZW50X1R5cGVzXS54bWxQSwECLQAUAAYA&#10;CAAAACEAOP0h/9YAAACUAQAACwAAAAAAAAAAAAAAAAAvAQAAX3JlbHMvLnJlbHNQSwECLQAUAAYA&#10;CAAAACEAAWVEPBcCAAAGBAAADgAAAAAAAAAAAAAAAAAuAgAAZHJzL2Uyb0RvYy54bWxQSwECLQAU&#10;AAYACAAAACEAWGjDq+EAAAAKAQAADwAAAAAAAAAAAAAAAABxBAAAZHJzL2Rvd25yZXYueG1sUEsF&#10;BgAAAAAEAAQA8wAAAH8FAAAAAA==&#10;" filled="f" stroked="f">
                <v:textbox style="layout-flow:vertical;mso-layout-flow-alt:bottom-to-top;mso-fit-shape-to-text:t">
                  <w:txbxContent>
                    <w:p w14:paraId="71A13FAF" w14:textId="77777777" w:rsidR="001A65EB" w:rsidRPr="000C76FC" w:rsidRDefault="001A65EB" w:rsidP="001B28BB">
                      <w:pPr>
                        <w:rPr>
                          <w:rFonts w:ascii="Times New Roman" w:hAnsi="Times New Roman" w:cs="Times New Roman"/>
                          <w:sz w:val="20"/>
                          <w:lang w:val="hu-HU"/>
                        </w:rPr>
                      </w:pPr>
                      <w:r w:rsidRPr="000C76FC">
                        <w:rPr>
                          <w:rFonts w:ascii="Times New Roman" w:hAnsi="Times New Roman" w:cs="Times New Roman"/>
                          <w:sz w:val="20"/>
                          <w:lang w:val="hu-HU"/>
                        </w:rPr>
                        <w:t>Vjerovatnoća preživljavanja</w:t>
                      </w:r>
                    </w:p>
                    <w:p w14:paraId="52150BFE" w14:textId="77777777" w:rsidR="001A65EB" w:rsidRPr="000B797E" w:rsidRDefault="001A65EB" w:rsidP="001B28BB">
                      <w:pPr>
                        <w:rPr>
                          <w:sz w:val="20"/>
                          <w:lang w:val="hu-HU"/>
                        </w:rPr>
                      </w:pPr>
                    </w:p>
                  </w:txbxContent>
                </v:textbox>
                <w10:wrap anchorx="margin"/>
              </v:shape>
            </w:pict>
          </mc:Fallback>
        </mc:AlternateContent>
      </w:r>
      <w:r w:rsidRPr="000C76FC">
        <w:rPr>
          <w:rFonts w:ascii="Times New Roman" w:eastAsia="MS Mincho" w:hAnsi="Times New Roman" w:cs="Times New Roman"/>
          <w:noProof/>
          <w:color w:val="00B0F0"/>
          <w:u w:val="single"/>
        </w:rPr>
        <w:drawing>
          <wp:inline distT="0" distB="0" distL="0" distR="0" wp14:anchorId="6130E12D" wp14:editId="71F9A4DB">
            <wp:extent cx="5860473" cy="4173773"/>
            <wp:effectExtent l="0" t="0" r="6985" b="0"/>
            <wp:docPr id="122888128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4120" cy="4176370"/>
                    </a:xfrm>
                    <a:prstGeom prst="rect">
                      <a:avLst/>
                    </a:prstGeom>
                    <a:noFill/>
                  </pic:spPr>
                </pic:pic>
              </a:graphicData>
            </a:graphic>
          </wp:inline>
        </w:drawing>
      </w:r>
    </w:p>
    <w:p w14:paraId="40074F28" w14:textId="2BD3D3E2" w:rsidR="001B28BB" w:rsidRPr="000C76FC" w:rsidRDefault="001B28BB">
      <w:pPr>
        <w:suppressAutoHyphens/>
        <w:spacing w:after="0"/>
        <w:jc w:val="both"/>
        <w:rPr>
          <w:rFonts w:ascii="Times New Roman" w:eastAsia="MS Mincho" w:hAnsi="Times New Roman" w:cs="Times New Roman"/>
          <w:i/>
          <w:noProof/>
          <w:u w:val="single"/>
          <w:lang w:val="sr-Latn-ME" w:eastAsia="ar-SA"/>
        </w:rPr>
      </w:pPr>
    </w:p>
    <w:p w14:paraId="692CB362" w14:textId="77777777" w:rsidR="001B28BB" w:rsidRPr="000C76FC" w:rsidRDefault="001B28BB">
      <w:pPr>
        <w:suppressAutoHyphens/>
        <w:spacing w:after="0"/>
        <w:jc w:val="both"/>
        <w:rPr>
          <w:rFonts w:ascii="Times New Roman" w:eastAsia="MS Mincho" w:hAnsi="Times New Roman" w:cs="Times New Roman"/>
          <w:i/>
          <w:noProof/>
          <w:u w:val="single"/>
          <w:lang w:val="sr-Latn-ME" w:eastAsia="ar-SA"/>
        </w:rPr>
      </w:pPr>
    </w:p>
    <w:p w14:paraId="790FEC96" w14:textId="77777777" w:rsidR="001B28BB" w:rsidRPr="000C76FC" w:rsidRDefault="001B28BB">
      <w:pPr>
        <w:suppressAutoHyphens/>
        <w:spacing w:after="0"/>
        <w:jc w:val="both"/>
        <w:rPr>
          <w:rFonts w:ascii="Times New Roman" w:eastAsia="MS Mincho" w:hAnsi="Times New Roman" w:cs="Times New Roman"/>
          <w:i/>
          <w:noProof/>
          <w:u w:val="single"/>
          <w:lang w:val="sr-Latn-ME" w:eastAsia="ar-SA"/>
        </w:rPr>
      </w:pPr>
    </w:p>
    <w:p w14:paraId="0E6CC1DA" w14:textId="77777777" w:rsidR="001B28BB" w:rsidRPr="000C76FC" w:rsidRDefault="001B28BB" w:rsidP="001B28BB">
      <w:pPr>
        <w:suppressAutoHyphens/>
        <w:spacing w:after="0"/>
        <w:jc w:val="both"/>
        <w:rPr>
          <w:rFonts w:ascii="Times New Roman" w:hAnsi="Times New Roman" w:cs="Times New Roman"/>
          <w:i/>
          <w:iCs/>
          <w:u w:val="single"/>
        </w:rPr>
      </w:pPr>
      <w:r w:rsidRPr="000C76FC">
        <w:rPr>
          <w:rFonts w:ascii="Times New Roman" w:hAnsi="Times New Roman" w:cs="Times New Roman"/>
          <w:i/>
          <w:iCs/>
          <w:u w:val="single"/>
        </w:rPr>
        <w:t>Podaci o efikasnosti za CNS metastaze u studiji FLAURA2</w:t>
      </w:r>
    </w:p>
    <w:p w14:paraId="7D557479" w14:textId="77777777" w:rsidR="001B28BB" w:rsidRPr="000C76FC" w:rsidRDefault="001B28BB" w:rsidP="001B28BB">
      <w:pPr>
        <w:suppressAutoHyphens/>
        <w:spacing w:after="0"/>
        <w:jc w:val="both"/>
        <w:rPr>
          <w:rFonts w:ascii="Times New Roman" w:hAnsi="Times New Roman" w:cs="Times New Roman"/>
          <w:u w:val="single"/>
        </w:rPr>
      </w:pPr>
    </w:p>
    <w:p w14:paraId="6A8FE4E9" w14:textId="004B8947" w:rsidR="001B28BB" w:rsidRPr="000C76FC" w:rsidRDefault="001B28BB">
      <w:pPr>
        <w:suppressAutoHyphens/>
        <w:spacing w:after="0"/>
        <w:jc w:val="both"/>
        <w:rPr>
          <w:rFonts w:ascii="Times New Roman" w:eastAsia="MS Mincho" w:hAnsi="Times New Roman" w:cs="Times New Roman"/>
          <w:noProof/>
          <w:color w:val="00B0F0"/>
          <w:u w:val="single"/>
          <w:lang w:val="sr-Latn-ME" w:eastAsia="ar-SA"/>
        </w:rPr>
      </w:pPr>
      <w:r w:rsidRPr="000C76FC">
        <w:rPr>
          <w:rFonts w:ascii="Times New Roman" w:hAnsi="Times New Roman" w:cs="Times New Roman"/>
        </w:rPr>
        <w:t xml:space="preserve">Pacijenti </w:t>
      </w:r>
      <w:proofErr w:type="gramStart"/>
      <w:r w:rsidRPr="000C76FC">
        <w:rPr>
          <w:rFonts w:ascii="Times New Roman" w:hAnsi="Times New Roman" w:cs="Times New Roman"/>
        </w:rPr>
        <w:t>sa</w:t>
      </w:r>
      <w:proofErr w:type="gramEnd"/>
      <w:r w:rsidRPr="000C76FC">
        <w:rPr>
          <w:rFonts w:ascii="Times New Roman" w:hAnsi="Times New Roman" w:cs="Times New Roman"/>
        </w:rPr>
        <w:t xml:space="preserve"> asimptomatskim CNS metastazama koji nijesu zahtijevali steroide i sa stabilnim neurološkim statusom najmanje dvije ned</w:t>
      </w:r>
      <w:r w:rsidR="0049254D">
        <w:rPr>
          <w:rFonts w:ascii="Times New Roman" w:hAnsi="Times New Roman" w:cs="Times New Roman"/>
        </w:rPr>
        <w:t>j</w:t>
      </w:r>
      <w:r w:rsidRPr="000C76FC">
        <w:rPr>
          <w:rFonts w:ascii="Times New Roman" w:hAnsi="Times New Roman" w:cs="Times New Roman"/>
        </w:rPr>
        <w:t xml:space="preserve">elje nakon završetka definitivne terapije i steroida bili su </w:t>
      </w:r>
      <w:r w:rsidR="0049254D">
        <w:rPr>
          <w:rFonts w:ascii="Times New Roman" w:hAnsi="Times New Roman" w:cs="Times New Roman"/>
        </w:rPr>
        <w:t>kompetentni</w:t>
      </w:r>
      <w:r w:rsidRPr="000C76FC">
        <w:rPr>
          <w:rFonts w:ascii="Times New Roman" w:hAnsi="Times New Roman" w:cs="Times New Roman"/>
        </w:rPr>
        <w:t xml:space="preserve"> za randomizaciju u studiji FLAURA2. Svi pacijenti su imali dostupne početne skenove mozga. BICR procjena, korišćenjem modifikovanog RECIST-a, ovih skenova rezultirala je podgrupom </w:t>
      </w:r>
      <w:proofErr w:type="gramStart"/>
      <w:r w:rsidRPr="000C76FC">
        <w:rPr>
          <w:rFonts w:ascii="Times New Roman" w:hAnsi="Times New Roman" w:cs="Times New Roman"/>
        </w:rPr>
        <w:t>od</w:t>
      </w:r>
      <w:proofErr w:type="gramEnd"/>
      <w:r w:rsidRPr="000C76FC">
        <w:rPr>
          <w:rFonts w:ascii="Times New Roman" w:hAnsi="Times New Roman" w:cs="Times New Roman"/>
        </w:rPr>
        <w:t xml:space="preserve"> 222/557 (40%) pacijenata sa CNS mjerljivim i/ili nemjerljivim lezijama (cFAS) i dodatnom podgrupom od 78/557 (14%) pacijenata sa CNS mjerljivim lezijama (cEFR). Na osnovu istraživačke analize, stopa odgovora CNS-a bila je veća od 65% u ob</w:t>
      </w:r>
      <w:r w:rsidR="0049254D">
        <w:rPr>
          <w:rFonts w:ascii="Times New Roman" w:hAnsi="Times New Roman" w:cs="Times New Roman"/>
        </w:rPr>
        <w:t>i</w:t>
      </w:r>
      <w:r w:rsidRPr="000C76FC">
        <w:rPr>
          <w:rFonts w:ascii="Times New Roman" w:hAnsi="Times New Roman" w:cs="Times New Roman"/>
        </w:rPr>
        <w:t>je grupe za liječenje sa višom stopom potpunog odgovora u grupi koja je primala TAGRISSO sa pemetreksedom i hemioterapijom na bazi platine (59,3% pacijenata) u poređenju sa grupom koja je primala TAGRISSO monoterapiju (43,3% pacijenata). Medijana trajanja odgovora (DoR) nije dostignuta u grupi koja je primala TAGRISSO sa pemetreksedom i hemioterapijom na bazi platine, dok je bila 26</w:t>
      </w:r>
      <w:proofErr w:type="gramStart"/>
      <w:r w:rsidRPr="000C76FC">
        <w:rPr>
          <w:rFonts w:ascii="Times New Roman" w:hAnsi="Times New Roman" w:cs="Times New Roman"/>
        </w:rPr>
        <w:t>,2</w:t>
      </w:r>
      <w:proofErr w:type="gramEnd"/>
      <w:r w:rsidRPr="000C76FC">
        <w:rPr>
          <w:rFonts w:ascii="Times New Roman" w:hAnsi="Times New Roman" w:cs="Times New Roman"/>
        </w:rPr>
        <w:t xml:space="preserve"> mjeseca u grupi koja je primala TAGRISSO monoterapiju. U cEFR podgrupi, 47</w:t>
      </w:r>
      <w:proofErr w:type="gramStart"/>
      <w:r w:rsidRPr="000C76FC">
        <w:rPr>
          <w:rFonts w:ascii="Times New Roman" w:hAnsi="Times New Roman" w:cs="Times New Roman"/>
        </w:rPr>
        <w:t>,5</w:t>
      </w:r>
      <w:proofErr w:type="gramEnd"/>
      <w:r w:rsidRPr="000C76FC">
        <w:rPr>
          <w:rFonts w:ascii="Times New Roman" w:hAnsi="Times New Roman" w:cs="Times New Roman"/>
        </w:rPr>
        <w:t>% pacijenata u grupi koja je primala TAGRISSO sa pemetreksedom i hemioterapijom na bazi platine imalo je potpuni CNS odgovor u poređenju sa 15,8% pacijenata u grupi koja je primala lijek Tagrisso u monoterapiji.</w:t>
      </w:r>
    </w:p>
    <w:p w14:paraId="738D4562" w14:textId="77777777" w:rsidR="001B28BB" w:rsidRPr="000C76FC" w:rsidRDefault="001B28BB">
      <w:pPr>
        <w:suppressAutoHyphens/>
        <w:spacing w:after="0"/>
        <w:jc w:val="both"/>
        <w:rPr>
          <w:rFonts w:ascii="Times New Roman" w:eastAsia="MS Mincho" w:hAnsi="Times New Roman" w:cs="Times New Roman"/>
          <w:i/>
          <w:noProof/>
          <w:u w:val="single"/>
          <w:lang w:val="sr-Latn-ME" w:eastAsia="ar-SA"/>
        </w:rPr>
      </w:pPr>
    </w:p>
    <w:p w14:paraId="04054259" w14:textId="148CAB1D" w:rsidR="00361435" w:rsidRPr="000C76FC" w:rsidRDefault="00361435">
      <w:pPr>
        <w:suppressAutoHyphens/>
        <w:spacing w:after="0"/>
        <w:jc w:val="both"/>
        <w:rPr>
          <w:rFonts w:ascii="Times New Roman" w:eastAsia="MS Mincho" w:hAnsi="Times New Roman" w:cs="Times New Roman"/>
          <w:i/>
          <w:noProof/>
          <w:u w:val="single"/>
          <w:lang w:val="sr-Latn-ME" w:eastAsia="ar-SA"/>
        </w:rPr>
      </w:pPr>
      <w:r w:rsidRPr="000C76FC">
        <w:rPr>
          <w:rFonts w:ascii="Times New Roman" w:eastAsia="MS Mincho" w:hAnsi="Times New Roman" w:cs="Times New Roman"/>
          <w:i/>
          <w:noProof/>
          <w:u w:val="single"/>
          <w:lang w:val="sr-Latn-ME" w:eastAsia="ar-SA"/>
        </w:rPr>
        <w:t xml:space="preserve">Prethodno liječeni </w:t>
      </w:r>
      <w:bookmarkStart w:id="7" w:name="_Hlk520899074"/>
      <w:r w:rsidRPr="000C76FC">
        <w:rPr>
          <w:rFonts w:ascii="Times New Roman" w:eastAsia="MS Mincho" w:hAnsi="Times New Roman" w:cs="Times New Roman"/>
          <w:i/>
          <w:noProof/>
          <w:u w:val="single"/>
          <w:lang w:val="sr-Latn-ME" w:eastAsia="ar-SA"/>
        </w:rPr>
        <w:t>pacijenti</w:t>
      </w:r>
      <w:bookmarkEnd w:id="7"/>
      <w:r w:rsidRPr="000C76FC">
        <w:rPr>
          <w:rFonts w:ascii="Times New Roman" w:eastAsia="MS Mincho" w:hAnsi="Times New Roman" w:cs="Times New Roman"/>
          <w:i/>
          <w:noProof/>
          <w:u w:val="single"/>
          <w:lang w:val="sr-Latn-ME" w:eastAsia="ar-SA"/>
        </w:rPr>
        <w:t xml:space="preserve"> sa NSCLC-om pozitivnim na mutaciju T790M – AURA3</w:t>
      </w:r>
    </w:p>
    <w:p w14:paraId="696C6084" w14:textId="77777777" w:rsidR="0014527A" w:rsidRPr="000C76FC" w:rsidRDefault="0014527A">
      <w:pPr>
        <w:suppressAutoHyphens/>
        <w:spacing w:after="0"/>
        <w:jc w:val="both"/>
        <w:rPr>
          <w:rFonts w:ascii="Times New Roman" w:eastAsia="MS Mincho" w:hAnsi="Times New Roman" w:cs="Times New Roman"/>
          <w:i/>
          <w:noProof/>
          <w:u w:val="single"/>
          <w:lang w:val="sr-Latn-ME" w:eastAsia="ar-SA"/>
        </w:rPr>
      </w:pPr>
    </w:p>
    <w:p w14:paraId="58CF0B73" w14:textId="77777777"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Efikasnost i bezbjednost lijeka Tagrisso u liječenju pacijenata sa lokalno uznapredovalim ili metastatskim NSCLC-om pozitivinim na mutaciju T790M, kojima je bolest uznapredovala tokom ili nakon liječenja inhibitorima tirozin kinaze EFGR-a, dokazane su u randomizovanoj, otvorenoj, aktivnim lijekom kontrolisanoj studiji faze 3 (AURA3). Svi pacijenti su morali imati NSCLC pozitivan na T790M mutaciju  EFGR-a, koja se određivala </w:t>
      </w:r>
      <w:r w:rsidRPr="000C76FC">
        <w:rPr>
          <w:rFonts w:ascii="Times New Roman" w:eastAsia="MS Mincho" w:hAnsi="Times New Roman" w:cs="Times New Roman"/>
          <w:i/>
          <w:noProof/>
          <w:lang w:val="sr-Latn-ME" w:eastAsia="ar-SA"/>
        </w:rPr>
        <w:t>cobas</w:t>
      </w:r>
      <w:r w:rsidRPr="000C76FC">
        <w:rPr>
          <w:rFonts w:ascii="Times New Roman" w:eastAsia="MS Mincho" w:hAnsi="Times New Roman" w:cs="Times New Roman"/>
          <w:noProof/>
          <w:lang w:val="sr-Latn-ME" w:eastAsia="ar-SA"/>
        </w:rPr>
        <w:t xml:space="preserve"> testom za mutacije EGFR-a sprovedenim u centralnoj laboratoriji prije randomizacije. Status mutacije T790M procjenjivan je i korišćenjem ctDNK dobijene iz uzorka plazme uzorkovanog tokom skrininga. Primarni cilj efikasnosti </w:t>
      </w:r>
      <w:bookmarkStart w:id="8" w:name="_Hlk520902039"/>
      <w:r w:rsidRPr="000C76FC">
        <w:rPr>
          <w:rFonts w:ascii="Times New Roman" w:eastAsia="MS Mincho" w:hAnsi="Times New Roman" w:cs="Times New Roman"/>
          <w:noProof/>
          <w:lang w:val="sr-Latn-ME" w:eastAsia="ar-SA"/>
        </w:rPr>
        <w:t xml:space="preserve">procjenjivan od strane </w:t>
      </w:r>
      <w:bookmarkEnd w:id="8"/>
      <w:r w:rsidRPr="000C76FC">
        <w:rPr>
          <w:rFonts w:ascii="Times New Roman" w:eastAsia="MS Mincho" w:hAnsi="Times New Roman" w:cs="Times New Roman"/>
          <w:noProof/>
          <w:lang w:val="sr-Latn-ME" w:eastAsia="ar-SA"/>
        </w:rPr>
        <w:t xml:space="preserve">ispitivača je bio preživljavanje bez progresije bolesti (engl. </w:t>
      </w:r>
      <w:r w:rsidRPr="000C76FC">
        <w:rPr>
          <w:rFonts w:ascii="Times New Roman" w:eastAsia="MS Mincho" w:hAnsi="Times New Roman" w:cs="Times New Roman"/>
          <w:i/>
          <w:noProof/>
          <w:lang w:val="sr-Latn-ME" w:eastAsia="ar-SA"/>
        </w:rPr>
        <w:t>progression-free survival</w:t>
      </w:r>
      <w:r w:rsidRPr="000C76FC">
        <w:rPr>
          <w:rFonts w:ascii="Times New Roman" w:eastAsia="MS Mincho" w:hAnsi="Times New Roman" w:cs="Times New Roman"/>
          <w:noProof/>
          <w:lang w:val="sr-Latn-ME" w:eastAsia="ar-SA"/>
        </w:rPr>
        <w:t>, PFS). Dodatni ciljevi procjenjivani za efikasnost od strane ispitivača su uključivali stopu objektivnog odgovora (engl.</w:t>
      </w:r>
      <w:r w:rsidRPr="000C76FC">
        <w:rPr>
          <w:rFonts w:ascii="Times New Roman" w:eastAsia="MS Mincho" w:hAnsi="Times New Roman" w:cs="Times New Roman"/>
          <w:i/>
          <w:noProof/>
          <w:lang w:val="sr-Latn-ME" w:eastAsia="ar-SA"/>
        </w:rPr>
        <w:t xml:space="preserve"> objective response rate, </w:t>
      </w:r>
      <w:r w:rsidRPr="000C76FC">
        <w:rPr>
          <w:rFonts w:ascii="Times New Roman" w:eastAsia="MS Mincho" w:hAnsi="Times New Roman" w:cs="Times New Roman"/>
          <w:noProof/>
          <w:lang w:val="sr-Latn-ME" w:eastAsia="ar-SA"/>
        </w:rPr>
        <w:t xml:space="preserve">ORR), trajanje odgovora (engl. </w:t>
      </w:r>
      <w:r w:rsidRPr="000C76FC">
        <w:rPr>
          <w:rFonts w:ascii="Times New Roman" w:eastAsia="MS Mincho" w:hAnsi="Times New Roman" w:cs="Times New Roman"/>
          <w:i/>
          <w:noProof/>
          <w:lang w:val="sr-Latn-ME" w:eastAsia="ar-SA"/>
        </w:rPr>
        <w:t>Duration of Response</w:t>
      </w:r>
      <w:r w:rsidRPr="000C76FC">
        <w:rPr>
          <w:rFonts w:ascii="Times New Roman" w:eastAsia="MS Mincho" w:hAnsi="Times New Roman" w:cs="Times New Roman"/>
          <w:noProof/>
          <w:lang w:val="sr-Latn-ME" w:eastAsia="ar-SA"/>
        </w:rPr>
        <w:t xml:space="preserve">, DoR) i ukupno preživaljavanje (engl. </w:t>
      </w:r>
      <w:r w:rsidRPr="000C76FC">
        <w:rPr>
          <w:rFonts w:ascii="Times New Roman" w:eastAsia="MS Mincho" w:hAnsi="Times New Roman" w:cs="Times New Roman"/>
          <w:i/>
          <w:noProof/>
          <w:lang w:val="sr-Latn-ME" w:eastAsia="ar-SA"/>
        </w:rPr>
        <w:t xml:space="preserve">overall survival, </w:t>
      </w:r>
      <w:r w:rsidRPr="000C76FC">
        <w:rPr>
          <w:rFonts w:ascii="Times New Roman" w:eastAsia="MS Mincho" w:hAnsi="Times New Roman" w:cs="Times New Roman"/>
          <w:noProof/>
          <w:lang w:val="sr-Latn-ME" w:eastAsia="ar-SA"/>
        </w:rPr>
        <w:t xml:space="preserve">OS). </w:t>
      </w:r>
    </w:p>
    <w:p w14:paraId="19F720AF"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38AD8E40" w14:textId="22BA65D8"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Pacijenti su bili randomizovani u odnosu 2:1 (Lijek Tagrisso: dvojna hemioterapija na bazi platine) za primanje lijeka Tagrisso (n=279) ili dvojne hemioterapije na bazi platine (n=140). Randomizacija je bila stratifikovana prema etničkoj pripadnosti (azijskog porijekla i ostali). Pacijenti u grupi liječenoj lijekom Tagrisso primali su </w:t>
      </w:r>
      <w:r w:rsidR="0014527A" w:rsidRPr="000C76FC">
        <w:rPr>
          <w:rFonts w:ascii="Times New Roman" w:eastAsia="MS Mincho" w:hAnsi="Times New Roman" w:cs="Times New Roman"/>
          <w:noProof/>
          <w:lang w:val="sr-Latn-ME" w:eastAsia="ar-SA"/>
        </w:rPr>
        <w:t xml:space="preserve">lijek </w:t>
      </w:r>
      <w:r w:rsidRPr="000C76FC">
        <w:rPr>
          <w:rFonts w:ascii="Times New Roman" w:eastAsia="MS Mincho" w:hAnsi="Times New Roman" w:cs="Times New Roman"/>
          <w:noProof/>
          <w:lang w:val="sr-Latn-ME" w:eastAsia="ar-SA"/>
        </w:rPr>
        <w:t>Tagrisso peroralno u dozi od 80 mg jednom dnevno sve dok nijesu prestali da podnose terapiju ili dok ispitivač nije utvrdio da više ne ostvariju kliničku korist. Hemioterapija se sastojala od pemetrekseda u dozi od 500 mg/m</w:t>
      </w:r>
      <w:r w:rsidRPr="000C76FC">
        <w:rPr>
          <w:rFonts w:ascii="Times New Roman" w:eastAsia="MS Mincho" w:hAnsi="Times New Roman" w:cs="Times New Roman"/>
          <w:noProof/>
          <w:vertAlign w:val="superscript"/>
          <w:lang w:val="sr-Latn-ME" w:eastAsia="ar-SA"/>
        </w:rPr>
        <w:t>2</w:t>
      </w:r>
      <w:r w:rsidRPr="000C76FC">
        <w:rPr>
          <w:rFonts w:ascii="Times New Roman" w:eastAsia="MS Mincho" w:hAnsi="Times New Roman" w:cs="Times New Roman"/>
          <w:noProof/>
          <w:lang w:val="sr-Latn-ME" w:eastAsia="ar-SA"/>
        </w:rPr>
        <w:t xml:space="preserve"> sa karboplatinom PIK5 ili pemetrekseda u dozi od 500 mg/m</w:t>
      </w:r>
      <w:r w:rsidRPr="000C76FC">
        <w:rPr>
          <w:rFonts w:ascii="Times New Roman" w:eastAsia="MS Mincho" w:hAnsi="Times New Roman" w:cs="Times New Roman"/>
          <w:noProof/>
          <w:vertAlign w:val="superscript"/>
          <w:lang w:val="sr-Latn-ME" w:eastAsia="ar-SA"/>
        </w:rPr>
        <w:t>2</w:t>
      </w:r>
      <w:r w:rsidRPr="000C76FC">
        <w:rPr>
          <w:rFonts w:ascii="Times New Roman" w:eastAsia="MS Mincho" w:hAnsi="Times New Roman" w:cs="Times New Roman"/>
          <w:noProof/>
          <w:lang w:val="sr-Latn-ME" w:eastAsia="ar-SA"/>
        </w:rPr>
        <w:t xml:space="preserve"> sa cisplatinom u dozi od 75 mg/m</w:t>
      </w:r>
      <w:r w:rsidRPr="000C76FC">
        <w:rPr>
          <w:rFonts w:ascii="Times New Roman" w:eastAsia="MS Mincho" w:hAnsi="Times New Roman" w:cs="Times New Roman"/>
          <w:noProof/>
          <w:vertAlign w:val="superscript"/>
          <w:lang w:val="sr-Latn-ME" w:eastAsia="ar-SA"/>
        </w:rPr>
        <w:t>2</w:t>
      </w:r>
      <w:r w:rsidRPr="000C76FC">
        <w:rPr>
          <w:rFonts w:ascii="Times New Roman" w:eastAsia="MS Mincho" w:hAnsi="Times New Roman" w:cs="Times New Roman"/>
          <w:noProof/>
          <w:lang w:val="sr-Latn-ME" w:eastAsia="ar-SA"/>
        </w:rPr>
        <w:t>, a primjenjivala se 1. dana svakog 21-dnevnog ciklusa tokom najviše 6 ciklusa. Pacijenti kojima bolest niji uznapredovala nakon četiri ciklusa hemioterapije na bazi platine su mogli da primaju terapiju održavanja pemetreksedom (pemetreksed u dozi od 500 mg/m</w:t>
      </w:r>
      <w:r w:rsidRPr="000C76FC">
        <w:rPr>
          <w:rFonts w:ascii="Times New Roman" w:eastAsia="MS Mincho" w:hAnsi="Times New Roman" w:cs="Times New Roman"/>
          <w:noProof/>
          <w:vertAlign w:val="superscript"/>
          <w:lang w:val="sr-Latn-ME" w:eastAsia="ar-SA"/>
        </w:rPr>
        <w:t>2</w:t>
      </w:r>
      <w:r w:rsidRPr="000C76FC">
        <w:rPr>
          <w:rFonts w:ascii="Times New Roman" w:eastAsia="MS Mincho" w:hAnsi="Times New Roman" w:cs="Times New Roman"/>
          <w:noProof/>
          <w:lang w:val="sr-Latn-ME" w:eastAsia="ar-SA"/>
        </w:rPr>
        <w:t xml:space="preserve"> 1. dana svakog 21-dnevnog ciklusa). Ispitanici u grupi liječenoj hemioterapijom koji su doživjeli objektivnu radiološku progresiju (prema procjeni ispitivača i potvrđeno nezavisnom centralnom procjenom snimaka) ponuđena je mogućnost da započnu liječenje lijekom Tagrisso.</w:t>
      </w:r>
    </w:p>
    <w:p w14:paraId="7536FB53"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59548355" w14:textId="50C201FC" w:rsidR="00361435" w:rsidRPr="000C76FC" w:rsidRDefault="00361435">
      <w:pPr>
        <w:suppressAutoHyphens/>
        <w:spacing w:after="0"/>
        <w:jc w:val="both"/>
        <w:rPr>
          <w:rFonts w:ascii="Times New Roman" w:hAnsi="Times New Roman" w:cs="Times New Roman"/>
          <w:lang w:val="sr-Latn-ME"/>
        </w:rPr>
      </w:pPr>
      <w:r w:rsidRPr="000C76FC">
        <w:rPr>
          <w:rFonts w:ascii="Times New Roman" w:hAnsi="Times New Roman" w:cs="Times New Roman"/>
          <w:lang w:val="sr-Latn-ME"/>
        </w:rPr>
        <w:t>Demografske karakteristike i karakteritike bolesti na početku studije u cjelokupnoj ispitivanoj populaciji bile su sljedeće: medijana uzrasta 62 godine, starost ≥ 75 godina (15%), žene (64%), bijelci (32%), azijskog por</w:t>
      </w:r>
      <w:r w:rsidR="0014527A" w:rsidRPr="000C76FC">
        <w:rPr>
          <w:rFonts w:ascii="Times New Roman" w:hAnsi="Times New Roman" w:cs="Times New Roman"/>
          <w:lang w:val="sr-Latn-ME"/>
        </w:rPr>
        <w:t>ij</w:t>
      </w:r>
      <w:r w:rsidRPr="000C76FC">
        <w:rPr>
          <w:rFonts w:ascii="Times New Roman" w:hAnsi="Times New Roman" w:cs="Times New Roman"/>
          <w:lang w:val="sr-Latn-ME"/>
        </w:rPr>
        <w:t xml:space="preserve">ekla (65%), osobe koje nikad nijesu pušile (68%), SZO (engl. </w:t>
      </w:r>
      <w:r w:rsidRPr="000C76FC">
        <w:rPr>
          <w:rFonts w:ascii="Times New Roman" w:hAnsi="Times New Roman" w:cs="Times New Roman"/>
          <w:i/>
          <w:lang w:val="sr-Latn-ME"/>
        </w:rPr>
        <w:t>World Health Organization</w:t>
      </w:r>
      <w:r w:rsidRPr="000C76FC">
        <w:rPr>
          <w:rFonts w:ascii="Times New Roman" w:hAnsi="Times New Roman" w:cs="Times New Roman"/>
          <w:lang w:val="sr-Latn-ME"/>
        </w:rPr>
        <w:t xml:space="preserve">, WHO) funkcionalni status 0 ili 1 (100%). Pedeset i četiri procenta (54%) pacijenata je imalo visceralne metastaze van grudnog koša, uključujući 34% pacijenata sa metastazama u cenralnom nervnom sistemu (CNS) (utvrđenima na osnovu lezije u CNS-u na početku studije, medicinske anamneze i/ili prethodnog </w:t>
      </w:r>
      <w:r w:rsidRPr="000C76FC">
        <w:rPr>
          <w:rFonts w:ascii="Times New Roman" w:hAnsi="Times New Roman" w:cs="Times New Roman"/>
          <w:lang w:val="sr-Latn-ME"/>
        </w:rPr>
        <w:lastRenderedPageBreak/>
        <w:t xml:space="preserve">hirurškog zahvata i/ili prethodne radioterapije zbog metastaza u CNS-u) i 23% pacijenata sa metastazama u jetri. Četrdeset i dva procenata (42%) pacijenata je imalo metastatsku bolest kostiju. </w:t>
      </w:r>
    </w:p>
    <w:p w14:paraId="1A3F282D" w14:textId="77777777" w:rsidR="00361435" w:rsidRPr="000C76FC" w:rsidRDefault="00361435">
      <w:pPr>
        <w:suppressAutoHyphens/>
        <w:spacing w:after="0"/>
        <w:jc w:val="both"/>
        <w:rPr>
          <w:rFonts w:ascii="Times New Roman" w:hAnsi="Times New Roman" w:cs="Times New Roman"/>
          <w:lang w:val="sr-Latn-ME"/>
        </w:rPr>
      </w:pPr>
    </w:p>
    <w:p w14:paraId="2B0A9F7E" w14:textId="4F60469D" w:rsidR="00330362" w:rsidRPr="000C76FC" w:rsidRDefault="00361435" w:rsidP="00127231">
      <w:pPr>
        <w:suppressAutoHyphens/>
        <w:jc w:val="both"/>
        <w:rPr>
          <w:rFonts w:ascii="Times New Roman" w:hAnsi="Times New Roman" w:cs="Times New Roman"/>
          <w:lang w:val="sr-Latn-ME"/>
        </w:rPr>
      </w:pPr>
      <w:r w:rsidRPr="000C76FC">
        <w:rPr>
          <w:rFonts w:ascii="Times New Roman" w:hAnsi="Times New Roman" w:cs="Times New Roman"/>
          <w:lang w:val="sr-Latn-ME"/>
        </w:rPr>
        <w:t xml:space="preserve">Ispitivanje AURA3 pokazalo je statistički značajno poboljšanje PFS-a kod pacijenata liječenih lijekom Tagrisso u poređenju sa onima koji su primali hemioterapiju. Tabela </w:t>
      </w:r>
      <w:r w:rsidR="008D4C7D">
        <w:rPr>
          <w:rFonts w:ascii="Times New Roman" w:hAnsi="Times New Roman" w:cs="Times New Roman"/>
          <w:lang w:val="sr-Latn-ME"/>
        </w:rPr>
        <w:t>8</w:t>
      </w:r>
      <w:r w:rsidR="008D4C7D" w:rsidRPr="000C76FC">
        <w:rPr>
          <w:rFonts w:ascii="Times New Roman" w:hAnsi="Times New Roman" w:cs="Times New Roman"/>
          <w:lang w:val="sr-Latn-ME"/>
        </w:rPr>
        <w:t xml:space="preserve"> </w:t>
      </w:r>
      <w:r w:rsidRPr="000C76FC">
        <w:rPr>
          <w:rFonts w:ascii="Times New Roman" w:hAnsi="Times New Roman" w:cs="Times New Roman"/>
          <w:lang w:val="sr-Latn-ME"/>
        </w:rPr>
        <w:t xml:space="preserve">sažeto prikazuje rezultate efikasnosti iz studije AURA3 prema procjeni ispitivača, dok je na Slici </w:t>
      </w:r>
      <w:r w:rsidR="001B28BB" w:rsidRPr="000C76FC">
        <w:rPr>
          <w:rFonts w:ascii="Times New Roman" w:hAnsi="Times New Roman" w:cs="Times New Roman"/>
          <w:lang w:val="sr-Latn-ME"/>
        </w:rPr>
        <w:t>10</w:t>
      </w:r>
      <w:r w:rsidRPr="000C76FC">
        <w:rPr>
          <w:rFonts w:ascii="Times New Roman" w:hAnsi="Times New Roman" w:cs="Times New Roman"/>
          <w:lang w:val="sr-Latn-ME"/>
        </w:rPr>
        <w:t xml:space="preserve"> prikazana </w:t>
      </w:r>
      <w:r w:rsidRPr="000C76FC">
        <w:rPr>
          <w:rFonts w:ascii="Times New Roman" w:hAnsi="Times New Roman" w:cs="Times New Roman"/>
          <w:i/>
          <w:lang w:val="sr-Latn-ME"/>
        </w:rPr>
        <w:t>Kaplan-Meier</w:t>
      </w:r>
      <w:r w:rsidRPr="000C76FC">
        <w:rPr>
          <w:rFonts w:ascii="Times New Roman" w:hAnsi="Times New Roman" w:cs="Times New Roman"/>
          <w:lang w:val="sr-Latn-ME"/>
        </w:rPr>
        <w:t xml:space="preserve">-ova kriva PFS-a. </w:t>
      </w:r>
      <w:r w:rsidR="009C0243" w:rsidRPr="000C76FC">
        <w:rPr>
          <w:rFonts w:ascii="Times New Roman" w:hAnsi="Times New Roman" w:cs="Times New Roman"/>
          <w:lang w:val="sr-Latn-ME"/>
        </w:rPr>
        <w:t xml:space="preserve"> </w:t>
      </w:r>
      <w:r w:rsidR="00330362" w:rsidRPr="000C76FC">
        <w:rPr>
          <w:rFonts w:ascii="Times New Roman" w:hAnsi="Times New Roman" w:cs="Times New Roman"/>
          <w:lang w:val="sr-Latn-ME"/>
        </w:rPr>
        <w:t>Nije bilo statistički značajne razlike između terapijskih grupa kod završne analize OS.</w:t>
      </w:r>
    </w:p>
    <w:p w14:paraId="6A1DAE6E" w14:textId="77777777" w:rsidR="00361435" w:rsidRPr="000C76FC" w:rsidRDefault="00361435" w:rsidP="000C0AFC">
      <w:pPr>
        <w:suppressAutoHyphens/>
        <w:spacing w:after="0"/>
        <w:jc w:val="both"/>
        <w:rPr>
          <w:rFonts w:ascii="Times New Roman" w:hAnsi="Times New Roman" w:cs="Times New Roman"/>
          <w:b/>
          <w:bCs/>
          <w:lang w:val="sr-Latn-ME"/>
        </w:rPr>
      </w:pPr>
    </w:p>
    <w:p w14:paraId="0FB9B131" w14:textId="3B81C3C9" w:rsidR="00361435" w:rsidRPr="000C76FC" w:rsidRDefault="00361435" w:rsidP="00361435">
      <w:pPr>
        <w:suppressAutoHyphens/>
        <w:spacing w:after="0"/>
        <w:jc w:val="both"/>
        <w:rPr>
          <w:rFonts w:ascii="Times New Roman" w:eastAsia="MS Mincho" w:hAnsi="Times New Roman" w:cs="Times New Roman"/>
          <w:b/>
          <w:noProof/>
          <w:lang w:val="sr-Latn-ME" w:eastAsia="ar-SA"/>
        </w:rPr>
      </w:pPr>
      <w:r w:rsidRPr="000C76FC">
        <w:rPr>
          <w:rFonts w:ascii="Times New Roman" w:eastAsia="MS Mincho" w:hAnsi="Times New Roman" w:cs="Times New Roman"/>
          <w:b/>
          <w:noProof/>
          <w:lang w:val="sr-Latn-ME" w:eastAsia="ar-SA"/>
        </w:rPr>
        <w:t xml:space="preserve">Tabela </w:t>
      </w:r>
      <w:r w:rsidR="008D4C7D">
        <w:rPr>
          <w:rFonts w:ascii="Times New Roman" w:eastAsia="MS Mincho" w:hAnsi="Times New Roman" w:cs="Times New Roman"/>
          <w:b/>
          <w:noProof/>
          <w:lang w:val="sr-Latn-ME" w:eastAsia="ar-SA"/>
        </w:rPr>
        <w:t>8</w:t>
      </w:r>
      <w:r w:rsidRPr="000C76FC">
        <w:rPr>
          <w:rFonts w:ascii="Times New Roman" w:eastAsia="MS Mincho" w:hAnsi="Times New Roman" w:cs="Times New Roman"/>
          <w:b/>
          <w:noProof/>
          <w:lang w:val="sr-Latn-ME" w:eastAsia="ar-SA"/>
        </w:rPr>
        <w:t>. Rezultati efikasnosti iz studije AURA3 na osnovu procjene ispitivača</w:t>
      </w:r>
    </w:p>
    <w:p w14:paraId="4B6AA7A7" w14:textId="0EFD444F" w:rsidR="00BC20EA" w:rsidRPr="000C76FC" w:rsidRDefault="00BC20EA" w:rsidP="00361435">
      <w:pPr>
        <w:suppressAutoHyphens/>
        <w:spacing w:after="0"/>
        <w:jc w:val="both"/>
        <w:rPr>
          <w:rFonts w:ascii="Times New Roman" w:eastAsia="MS Mincho" w:hAnsi="Times New Roman" w:cs="Times New Roman"/>
          <w:b/>
          <w:noProof/>
          <w:lang w:val="sr-Latn-ME" w:eastAsia="ar-SA"/>
        </w:rPr>
      </w:pPr>
    </w:p>
    <w:tbl>
      <w:tblPr>
        <w:tblStyle w:val="TableGrid"/>
        <w:tblW w:w="0" w:type="auto"/>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75"/>
        <w:gridCol w:w="2941"/>
        <w:gridCol w:w="17"/>
        <w:gridCol w:w="17"/>
        <w:gridCol w:w="3091"/>
      </w:tblGrid>
      <w:tr w:rsidR="00BC20EA" w:rsidRPr="000C76FC" w14:paraId="6FF1828D" w14:textId="77777777" w:rsidTr="00BC20EA">
        <w:tc>
          <w:tcPr>
            <w:tcW w:w="3209" w:type="dxa"/>
            <w:tcBorders>
              <w:top w:val="double" w:sz="4" w:space="0" w:color="auto"/>
              <w:left w:val="double" w:sz="4" w:space="0" w:color="auto"/>
              <w:bottom w:val="double" w:sz="4" w:space="0" w:color="auto"/>
              <w:right w:val="double" w:sz="4" w:space="0" w:color="auto"/>
            </w:tcBorders>
            <w:hideMark/>
          </w:tcPr>
          <w:p w14:paraId="22436B5E" w14:textId="77777777" w:rsidR="00BC20EA" w:rsidRPr="000C76FC" w:rsidRDefault="00BC20EA" w:rsidP="00BC20EA">
            <w:pPr>
              <w:tabs>
                <w:tab w:val="left" w:pos="708"/>
              </w:tabs>
              <w:suppressAutoHyphens/>
              <w:rPr>
                <w:rFonts w:eastAsia="MS Mincho"/>
                <w:b/>
                <w:noProof/>
                <w:szCs w:val="24"/>
                <w:lang w:val="sr-Latn-ME" w:eastAsia="ar-SA"/>
              </w:rPr>
            </w:pPr>
            <w:r w:rsidRPr="000C76FC">
              <w:rPr>
                <w:rFonts w:eastAsia="MS Mincho"/>
                <w:b/>
                <w:noProof/>
                <w:szCs w:val="24"/>
                <w:lang w:val="sr-Latn-ME" w:eastAsia="ar-SA"/>
              </w:rPr>
              <w:t>Parametar efikasnosti</w:t>
            </w:r>
          </w:p>
        </w:tc>
        <w:tc>
          <w:tcPr>
            <w:tcW w:w="3210" w:type="dxa"/>
            <w:tcBorders>
              <w:top w:val="double" w:sz="4" w:space="0" w:color="auto"/>
              <w:left w:val="double" w:sz="4" w:space="0" w:color="auto"/>
              <w:bottom w:val="double" w:sz="4" w:space="0" w:color="auto"/>
              <w:right w:val="double" w:sz="4" w:space="0" w:color="auto"/>
            </w:tcBorders>
            <w:hideMark/>
          </w:tcPr>
          <w:p w14:paraId="0F7AAB53" w14:textId="77777777" w:rsidR="00BC20EA" w:rsidRPr="000C76FC" w:rsidRDefault="00BC20EA" w:rsidP="00BC20EA">
            <w:pPr>
              <w:tabs>
                <w:tab w:val="left" w:pos="708"/>
              </w:tabs>
              <w:suppressAutoHyphens/>
              <w:rPr>
                <w:rFonts w:eastAsia="MS Mincho"/>
                <w:b/>
                <w:noProof/>
                <w:szCs w:val="24"/>
                <w:lang w:val="sr-Latn-ME" w:eastAsia="ar-SA"/>
              </w:rPr>
            </w:pPr>
            <w:r w:rsidRPr="000C76FC">
              <w:rPr>
                <w:rFonts w:eastAsia="MS Mincho"/>
                <w:b/>
                <w:noProof/>
                <w:szCs w:val="24"/>
                <w:lang w:val="sr-Latn-ME" w:eastAsia="ar-SA"/>
              </w:rPr>
              <w:t>Tagrisso (N = 279)</w:t>
            </w:r>
          </w:p>
        </w:tc>
        <w:tc>
          <w:tcPr>
            <w:tcW w:w="3210" w:type="dxa"/>
            <w:gridSpan w:val="3"/>
            <w:tcBorders>
              <w:top w:val="double" w:sz="4" w:space="0" w:color="auto"/>
              <w:left w:val="double" w:sz="4" w:space="0" w:color="auto"/>
              <w:bottom w:val="double" w:sz="4" w:space="0" w:color="auto"/>
              <w:right w:val="double" w:sz="4" w:space="0" w:color="auto"/>
            </w:tcBorders>
            <w:hideMark/>
          </w:tcPr>
          <w:p w14:paraId="700B4F23" w14:textId="77777777" w:rsidR="00BC20EA" w:rsidRPr="000C76FC" w:rsidRDefault="00BC20EA" w:rsidP="00BC20EA">
            <w:pPr>
              <w:tabs>
                <w:tab w:val="left" w:pos="708"/>
              </w:tabs>
              <w:suppressAutoHyphens/>
              <w:rPr>
                <w:rFonts w:eastAsia="MS Mincho"/>
                <w:b/>
                <w:noProof/>
                <w:szCs w:val="24"/>
                <w:lang w:val="sr-Latn-ME" w:eastAsia="ar-SA"/>
              </w:rPr>
            </w:pPr>
            <w:r w:rsidRPr="000C76FC">
              <w:rPr>
                <w:rFonts w:eastAsia="MS Mincho"/>
                <w:b/>
                <w:noProof/>
                <w:szCs w:val="24"/>
                <w:lang w:val="sr-Latn-ME" w:eastAsia="ar-SA"/>
              </w:rPr>
              <w:t xml:space="preserve">          Hemioterapija</w:t>
            </w:r>
          </w:p>
          <w:p w14:paraId="7CE7F68F" w14:textId="77777777" w:rsidR="00BC20EA" w:rsidRPr="000C76FC" w:rsidRDefault="00BC20EA" w:rsidP="00BC20EA">
            <w:pPr>
              <w:tabs>
                <w:tab w:val="left" w:pos="708"/>
              </w:tabs>
              <w:suppressAutoHyphens/>
              <w:rPr>
                <w:rFonts w:eastAsia="MS Mincho"/>
                <w:b/>
                <w:noProof/>
                <w:szCs w:val="24"/>
                <w:lang w:val="sr-Latn-ME" w:eastAsia="ar-SA"/>
              </w:rPr>
            </w:pPr>
            <w:r w:rsidRPr="000C76FC">
              <w:rPr>
                <w:rFonts w:eastAsia="MS Mincho"/>
                <w:b/>
                <w:noProof/>
                <w:szCs w:val="24"/>
                <w:lang w:val="sr-Latn-ME" w:eastAsia="ar-SA"/>
              </w:rPr>
              <w:t xml:space="preserve"> (Pemetreksed/Cisplatin ili Pemetreksed/Karboplatin)</w:t>
            </w:r>
          </w:p>
          <w:p w14:paraId="69EACE19" w14:textId="77777777" w:rsidR="00BC20EA" w:rsidRPr="000C76FC" w:rsidRDefault="00BC20EA" w:rsidP="00BC20EA">
            <w:pPr>
              <w:tabs>
                <w:tab w:val="left" w:pos="708"/>
              </w:tabs>
              <w:suppressAutoHyphens/>
              <w:rPr>
                <w:rFonts w:eastAsia="MS Mincho"/>
                <w:b/>
                <w:noProof/>
                <w:szCs w:val="24"/>
                <w:lang w:val="sr-Latn-ME" w:eastAsia="ar-SA"/>
              </w:rPr>
            </w:pPr>
            <w:r w:rsidRPr="000C76FC">
              <w:rPr>
                <w:rFonts w:eastAsia="MS Mincho"/>
                <w:b/>
                <w:noProof/>
                <w:szCs w:val="24"/>
                <w:lang w:val="sr-Latn-ME" w:eastAsia="ar-SA"/>
              </w:rPr>
              <w:t xml:space="preserve">            (N = 140)</w:t>
            </w:r>
          </w:p>
        </w:tc>
      </w:tr>
      <w:tr w:rsidR="00BC20EA" w:rsidRPr="000C76FC" w14:paraId="336D3F87" w14:textId="77777777" w:rsidTr="00BC20EA">
        <w:tc>
          <w:tcPr>
            <w:tcW w:w="9629" w:type="dxa"/>
            <w:gridSpan w:val="5"/>
            <w:tcBorders>
              <w:top w:val="double" w:sz="4" w:space="0" w:color="auto"/>
              <w:left w:val="double" w:sz="4" w:space="0" w:color="auto"/>
              <w:bottom w:val="double" w:sz="4" w:space="0" w:color="auto"/>
              <w:right w:val="double" w:sz="4" w:space="0" w:color="auto"/>
            </w:tcBorders>
            <w:hideMark/>
          </w:tcPr>
          <w:p w14:paraId="1F2A4386" w14:textId="77777777" w:rsidR="00BC20EA" w:rsidRPr="000C76FC" w:rsidRDefault="00BC20EA" w:rsidP="00BC20EA">
            <w:pPr>
              <w:tabs>
                <w:tab w:val="left" w:pos="708"/>
              </w:tabs>
              <w:suppressAutoHyphens/>
              <w:rPr>
                <w:rFonts w:eastAsia="MS Mincho"/>
                <w:b/>
                <w:noProof/>
                <w:szCs w:val="24"/>
                <w:lang w:val="sr-Latn-ME" w:eastAsia="ar-SA"/>
              </w:rPr>
            </w:pPr>
            <w:r w:rsidRPr="000C76FC">
              <w:rPr>
                <w:rFonts w:eastAsia="MS Mincho"/>
                <w:b/>
                <w:noProof/>
                <w:szCs w:val="24"/>
                <w:lang w:val="sr-Latn-ME" w:eastAsia="ar-SA"/>
              </w:rPr>
              <w:t>Preživljavanje bez progresije bolesti</w:t>
            </w:r>
          </w:p>
        </w:tc>
      </w:tr>
      <w:tr w:rsidR="00BC20EA" w:rsidRPr="000C76FC" w14:paraId="6C5F5139" w14:textId="77777777" w:rsidTr="00BC20EA">
        <w:tc>
          <w:tcPr>
            <w:tcW w:w="3209" w:type="dxa"/>
            <w:tcBorders>
              <w:top w:val="double" w:sz="4" w:space="0" w:color="auto"/>
              <w:left w:val="double" w:sz="4" w:space="0" w:color="auto"/>
              <w:bottom w:val="double" w:sz="4" w:space="0" w:color="auto"/>
              <w:right w:val="double" w:sz="4" w:space="0" w:color="auto"/>
            </w:tcBorders>
            <w:hideMark/>
          </w:tcPr>
          <w:p w14:paraId="012ADB57" w14:textId="77777777" w:rsidR="00BC20EA" w:rsidRPr="000C76FC" w:rsidRDefault="00BC20EA" w:rsidP="00BC20EA">
            <w:pPr>
              <w:tabs>
                <w:tab w:val="left" w:pos="708"/>
              </w:tabs>
              <w:suppressAutoHyphens/>
              <w:rPr>
                <w:rFonts w:eastAsia="MS Mincho"/>
                <w:noProof/>
                <w:szCs w:val="24"/>
                <w:lang w:val="sr-Latn-ME" w:eastAsia="ar-SA"/>
              </w:rPr>
            </w:pPr>
            <w:r w:rsidRPr="000C76FC">
              <w:rPr>
                <w:rFonts w:eastAsia="MS Mincho"/>
                <w:noProof/>
                <w:szCs w:val="24"/>
                <w:lang w:val="sr-Latn-ME" w:eastAsia="ar-SA"/>
              </w:rPr>
              <w:t>Broj događaja (% zrelosti)</w:t>
            </w:r>
          </w:p>
        </w:tc>
        <w:tc>
          <w:tcPr>
            <w:tcW w:w="3210" w:type="dxa"/>
            <w:tcBorders>
              <w:top w:val="double" w:sz="4" w:space="0" w:color="auto"/>
              <w:left w:val="double" w:sz="4" w:space="0" w:color="auto"/>
              <w:bottom w:val="double" w:sz="4" w:space="0" w:color="auto"/>
              <w:right w:val="double" w:sz="4" w:space="0" w:color="auto"/>
            </w:tcBorders>
            <w:hideMark/>
          </w:tcPr>
          <w:p w14:paraId="642D3C0B" w14:textId="77777777" w:rsidR="00BC20EA" w:rsidRPr="000C76FC" w:rsidRDefault="00BC20EA" w:rsidP="00127231">
            <w:pPr>
              <w:tabs>
                <w:tab w:val="left" w:pos="708"/>
              </w:tabs>
              <w:suppressAutoHyphens/>
              <w:jc w:val="center"/>
              <w:rPr>
                <w:rFonts w:eastAsia="MS Mincho"/>
                <w:noProof/>
                <w:szCs w:val="24"/>
                <w:lang w:val="sr-Latn-ME" w:eastAsia="ar-SA"/>
              </w:rPr>
            </w:pPr>
            <w:r w:rsidRPr="000C76FC">
              <w:rPr>
                <w:rFonts w:eastAsia="MS Mincho"/>
                <w:noProof/>
                <w:szCs w:val="24"/>
                <w:lang w:val="sr-Latn-ME" w:eastAsia="ar-SA"/>
              </w:rPr>
              <w:t>140 (50)</w:t>
            </w:r>
          </w:p>
        </w:tc>
        <w:tc>
          <w:tcPr>
            <w:tcW w:w="3210" w:type="dxa"/>
            <w:gridSpan w:val="3"/>
            <w:tcBorders>
              <w:top w:val="double" w:sz="4" w:space="0" w:color="auto"/>
              <w:left w:val="double" w:sz="4" w:space="0" w:color="auto"/>
              <w:bottom w:val="double" w:sz="4" w:space="0" w:color="auto"/>
              <w:right w:val="double" w:sz="4" w:space="0" w:color="auto"/>
            </w:tcBorders>
            <w:hideMark/>
          </w:tcPr>
          <w:p w14:paraId="36656EFB" w14:textId="77777777" w:rsidR="00BC20EA" w:rsidRPr="000C76FC" w:rsidRDefault="00BC20EA" w:rsidP="00127231">
            <w:pPr>
              <w:tabs>
                <w:tab w:val="left" w:pos="708"/>
              </w:tabs>
              <w:suppressAutoHyphens/>
              <w:jc w:val="center"/>
              <w:rPr>
                <w:rFonts w:eastAsia="MS Mincho"/>
                <w:noProof/>
                <w:szCs w:val="24"/>
                <w:lang w:val="sr-Latn-ME" w:eastAsia="ar-SA"/>
              </w:rPr>
            </w:pPr>
            <w:r w:rsidRPr="000C76FC">
              <w:rPr>
                <w:rFonts w:eastAsia="MS Mincho"/>
                <w:noProof/>
                <w:szCs w:val="24"/>
                <w:lang w:val="sr-Latn-ME" w:eastAsia="ar-SA"/>
              </w:rPr>
              <w:t>110 (79)</w:t>
            </w:r>
          </w:p>
        </w:tc>
      </w:tr>
      <w:tr w:rsidR="00BC20EA" w:rsidRPr="000C76FC" w14:paraId="06080698" w14:textId="77777777" w:rsidTr="00BC20EA">
        <w:tc>
          <w:tcPr>
            <w:tcW w:w="3209" w:type="dxa"/>
            <w:tcBorders>
              <w:top w:val="double" w:sz="4" w:space="0" w:color="auto"/>
              <w:left w:val="double" w:sz="4" w:space="0" w:color="auto"/>
              <w:bottom w:val="double" w:sz="4" w:space="0" w:color="auto"/>
              <w:right w:val="double" w:sz="4" w:space="0" w:color="auto"/>
            </w:tcBorders>
            <w:hideMark/>
          </w:tcPr>
          <w:p w14:paraId="1FBBE0D5" w14:textId="6A35DCC4" w:rsidR="00BC20EA" w:rsidRPr="000C76FC" w:rsidRDefault="00BC20EA" w:rsidP="00BC20EA">
            <w:pPr>
              <w:tabs>
                <w:tab w:val="left" w:pos="708"/>
              </w:tabs>
              <w:suppressAutoHyphens/>
              <w:rPr>
                <w:rFonts w:eastAsia="MS Mincho"/>
                <w:noProof/>
                <w:szCs w:val="24"/>
                <w:lang w:val="sr-Latn-ME" w:eastAsia="ar-SA"/>
              </w:rPr>
            </w:pPr>
            <w:r w:rsidRPr="000C76FC">
              <w:rPr>
                <w:rFonts w:eastAsia="MS Mincho"/>
                <w:noProof/>
                <w:szCs w:val="24"/>
                <w:lang w:val="sr-Latn-ME" w:eastAsia="ar-SA"/>
              </w:rPr>
              <w:t>Medijana, mjeseci (95% CI)</w:t>
            </w:r>
          </w:p>
        </w:tc>
        <w:tc>
          <w:tcPr>
            <w:tcW w:w="3210" w:type="dxa"/>
            <w:tcBorders>
              <w:top w:val="double" w:sz="4" w:space="0" w:color="auto"/>
              <w:left w:val="double" w:sz="4" w:space="0" w:color="auto"/>
              <w:bottom w:val="double" w:sz="4" w:space="0" w:color="auto"/>
              <w:right w:val="double" w:sz="4" w:space="0" w:color="auto"/>
            </w:tcBorders>
            <w:hideMark/>
          </w:tcPr>
          <w:p w14:paraId="05AD1F3A" w14:textId="77777777" w:rsidR="00BC20EA" w:rsidRPr="000C76FC" w:rsidRDefault="00BC20EA" w:rsidP="00127231">
            <w:pPr>
              <w:tabs>
                <w:tab w:val="left" w:pos="708"/>
              </w:tabs>
              <w:suppressAutoHyphens/>
              <w:jc w:val="center"/>
              <w:rPr>
                <w:rFonts w:eastAsia="MS Mincho"/>
                <w:noProof/>
                <w:szCs w:val="24"/>
                <w:lang w:val="sr-Latn-ME" w:eastAsia="ar-SA"/>
              </w:rPr>
            </w:pPr>
            <w:r w:rsidRPr="000C76FC">
              <w:rPr>
                <w:rFonts w:eastAsia="MS Mincho"/>
                <w:noProof/>
                <w:szCs w:val="24"/>
                <w:lang w:val="sr-Latn-ME" w:eastAsia="ar-SA"/>
              </w:rPr>
              <w:t>10,1 (8,3; 12,3)</w:t>
            </w:r>
          </w:p>
        </w:tc>
        <w:tc>
          <w:tcPr>
            <w:tcW w:w="3210" w:type="dxa"/>
            <w:gridSpan w:val="3"/>
            <w:tcBorders>
              <w:top w:val="double" w:sz="4" w:space="0" w:color="auto"/>
              <w:left w:val="double" w:sz="4" w:space="0" w:color="auto"/>
              <w:bottom w:val="double" w:sz="4" w:space="0" w:color="auto"/>
              <w:right w:val="double" w:sz="4" w:space="0" w:color="auto"/>
            </w:tcBorders>
            <w:hideMark/>
          </w:tcPr>
          <w:p w14:paraId="5D93B15C" w14:textId="77777777" w:rsidR="00BC20EA" w:rsidRPr="000C76FC" w:rsidRDefault="00BC20EA" w:rsidP="00127231">
            <w:pPr>
              <w:tabs>
                <w:tab w:val="left" w:pos="708"/>
              </w:tabs>
              <w:suppressAutoHyphens/>
              <w:jc w:val="center"/>
              <w:rPr>
                <w:rFonts w:eastAsia="MS Mincho"/>
                <w:noProof/>
                <w:szCs w:val="24"/>
                <w:lang w:val="sr-Latn-ME" w:eastAsia="ar-SA"/>
              </w:rPr>
            </w:pPr>
            <w:r w:rsidRPr="000C76FC">
              <w:rPr>
                <w:rFonts w:eastAsia="MS Mincho"/>
                <w:noProof/>
                <w:szCs w:val="24"/>
                <w:lang w:val="sr-Latn-ME" w:eastAsia="ar-SA"/>
              </w:rPr>
              <w:t>4,4 (4,2; 5,6)</w:t>
            </w:r>
          </w:p>
        </w:tc>
      </w:tr>
      <w:tr w:rsidR="00BC20EA" w:rsidRPr="000C76FC" w14:paraId="2A17A169" w14:textId="77777777" w:rsidTr="00BC20EA">
        <w:tc>
          <w:tcPr>
            <w:tcW w:w="3209" w:type="dxa"/>
            <w:tcBorders>
              <w:top w:val="double" w:sz="4" w:space="0" w:color="auto"/>
              <w:left w:val="double" w:sz="4" w:space="0" w:color="auto"/>
              <w:bottom w:val="double" w:sz="4" w:space="0" w:color="auto"/>
              <w:right w:val="double" w:sz="4" w:space="0" w:color="auto"/>
            </w:tcBorders>
            <w:hideMark/>
          </w:tcPr>
          <w:p w14:paraId="7CF1A578" w14:textId="0AAD7BDE" w:rsidR="00BC20EA" w:rsidRPr="000C76FC" w:rsidRDefault="00BC20EA" w:rsidP="00BC20EA">
            <w:pPr>
              <w:tabs>
                <w:tab w:val="left" w:pos="708"/>
              </w:tabs>
              <w:suppressAutoHyphens/>
              <w:rPr>
                <w:rFonts w:eastAsia="MS Mincho"/>
                <w:noProof/>
                <w:szCs w:val="24"/>
                <w:lang w:val="sr-Latn-ME" w:eastAsia="ar-SA"/>
              </w:rPr>
            </w:pPr>
            <w:r w:rsidRPr="000C76FC">
              <w:rPr>
                <w:rFonts w:eastAsia="MS Mincho"/>
                <w:noProof/>
                <w:szCs w:val="24"/>
                <w:lang w:val="sr-Latn-ME" w:eastAsia="ar-SA"/>
              </w:rPr>
              <w:t>HR (95% CI); p-vrijednost</w:t>
            </w:r>
          </w:p>
        </w:tc>
        <w:tc>
          <w:tcPr>
            <w:tcW w:w="6420" w:type="dxa"/>
            <w:gridSpan w:val="4"/>
            <w:tcBorders>
              <w:top w:val="double" w:sz="4" w:space="0" w:color="auto"/>
              <w:left w:val="double" w:sz="4" w:space="0" w:color="auto"/>
              <w:bottom w:val="double" w:sz="4" w:space="0" w:color="auto"/>
              <w:right w:val="double" w:sz="4" w:space="0" w:color="auto"/>
            </w:tcBorders>
            <w:hideMark/>
          </w:tcPr>
          <w:p w14:paraId="5D65EBE5" w14:textId="77777777" w:rsidR="00BC20EA" w:rsidRPr="000C76FC" w:rsidRDefault="00BC20EA" w:rsidP="00127231">
            <w:pPr>
              <w:tabs>
                <w:tab w:val="left" w:pos="708"/>
              </w:tabs>
              <w:suppressAutoHyphens/>
              <w:jc w:val="center"/>
              <w:rPr>
                <w:rFonts w:eastAsia="MS Mincho"/>
                <w:noProof/>
                <w:szCs w:val="24"/>
                <w:lang w:val="sr-Latn-ME" w:eastAsia="ar-SA"/>
              </w:rPr>
            </w:pPr>
            <w:r w:rsidRPr="000C76FC">
              <w:rPr>
                <w:rFonts w:eastAsia="MS Mincho"/>
                <w:noProof/>
                <w:szCs w:val="24"/>
                <w:lang w:val="sr-Latn-ME" w:eastAsia="ar-SA"/>
              </w:rPr>
              <w:t>0,30 (0,23; 0,41); p &lt; 0,001</w:t>
            </w:r>
          </w:p>
        </w:tc>
      </w:tr>
      <w:tr w:rsidR="00BC20EA" w:rsidRPr="000C76FC" w14:paraId="4D00E30B" w14:textId="77777777" w:rsidTr="00BC20EA">
        <w:tc>
          <w:tcPr>
            <w:tcW w:w="9629" w:type="dxa"/>
            <w:gridSpan w:val="5"/>
            <w:tcBorders>
              <w:top w:val="double" w:sz="4" w:space="0" w:color="auto"/>
              <w:left w:val="double" w:sz="4" w:space="0" w:color="auto"/>
              <w:bottom w:val="double" w:sz="4" w:space="0" w:color="auto"/>
              <w:right w:val="double" w:sz="4" w:space="0" w:color="auto"/>
            </w:tcBorders>
            <w:hideMark/>
          </w:tcPr>
          <w:p w14:paraId="6797FE3A" w14:textId="19840568" w:rsidR="00BC20EA" w:rsidRPr="000C76FC" w:rsidRDefault="00BC20EA" w:rsidP="00AE16B7">
            <w:pPr>
              <w:tabs>
                <w:tab w:val="left" w:pos="708"/>
              </w:tabs>
              <w:suppressAutoHyphens/>
              <w:rPr>
                <w:rFonts w:eastAsia="MS Mincho"/>
                <w:b/>
                <w:noProof/>
                <w:szCs w:val="24"/>
                <w:lang w:val="sr-Latn-ME" w:eastAsia="ar-SA"/>
              </w:rPr>
            </w:pPr>
            <w:r w:rsidRPr="000C76FC">
              <w:rPr>
                <w:rFonts w:eastAsia="MS Mincho"/>
                <w:b/>
                <w:noProof/>
                <w:szCs w:val="24"/>
                <w:lang w:val="sr-Latn-ME" w:eastAsia="ar-SA"/>
              </w:rPr>
              <w:t>Ukupno preživljavanje (OS)</w:t>
            </w:r>
            <w:r w:rsidR="001B28BB" w:rsidRPr="000C76FC">
              <w:rPr>
                <w:rFonts w:eastAsia="MS Mincho"/>
                <w:b/>
                <w:noProof/>
                <w:vertAlign w:val="superscript"/>
                <w:lang w:val="sr-Latn-ME" w:eastAsia="ar-SA"/>
              </w:rPr>
              <w:t xml:space="preserve"> a</w:t>
            </w:r>
          </w:p>
        </w:tc>
      </w:tr>
      <w:tr w:rsidR="00BC20EA" w:rsidRPr="000C76FC" w14:paraId="7FB83337" w14:textId="77777777" w:rsidTr="00BC20EA">
        <w:tc>
          <w:tcPr>
            <w:tcW w:w="3209" w:type="dxa"/>
            <w:tcBorders>
              <w:top w:val="double" w:sz="4" w:space="0" w:color="auto"/>
              <w:left w:val="double" w:sz="4" w:space="0" w:color="auto"/>
              <w:bottom w:val="double" w:sz="4" w:space="0" w:color="auto"/>
              <w:right w:val="double" w:sz="4" w:space="0" w:color="auto"/>
            </w:tcBorders>
            <w:hideMark/>
          </w:tcPr>
          <w:p w14:paraId="3612ED05" w14:textId="77777777" w:rsidR="00BC20EA" w:rsidRPr="000C76FC" w:rsidRDefault="00BC20EA" w:rsidP="00BC20EA">
            <w:pPr>
              <w:tabs>
                <w:tab w:val="left" w:pos="708"/>
              </w:tabs>
              <w:suppressAutoHyphens/>
              <w:rPr>
                <w:rFonts w:eastAsia="MS Mincho"/>
                <w:noProof/>
                <w:szCs w:val="24"/>
                <w:lang w:val="sr-Latn-ME" w:eastAsia="ar-SA"/>
              </w:rPr>
            </w:pPr>
            <w:r w:rsidRPr="000C76FC">
              <w:rPr>
                <w:rFonts w:eastAsia="MS Mincho"/>
                <w:noProof/>
                <w:szCs w:val="24"/>
                <w:lang w:val="sr-Latn-ME" w:eastAsia="ar-SA"/>
              </w:rPr>
              <w:t>Broj smrtnih slučajeva (% zrelosti)</w:t>
            </w:r>
          </w:p>
        </w:tc>
        <w:tc>
          <w:tcPr>
            <w:tcW w:w="3210" w:type="dxa"/>
            <w:tcBorders>
              <w:top w:val="double" w:sz="4" w:space="0" w:color="auto"/>
              <w:left w:val="double" w:sz="4" w:space="0" w:color="auto"/>
              <w:bottom w:val="double" w:sz="4" w:space="0" w:color="auto"/>
              <w:right w:val="double" w:sz="4" w:space="0" w:color="auto"/>
            </w:tcBorders>
            <w:hideMark/>
          </w:tcPr>
          <w:p w14:paraId="0F1BB25C" w14:textId="77777777" w:rsidR="00BC20EA" w:rsidRPr="000C76FC" w:rsidRDefault="00BC20EA" w:rsidP="00127231">
            <w:pPr>
              <w:tabs>
                <w:tab w:val="left" w:pos="708"/>
              </w:tabs>
              <w:suppressAutoHyphens/>
              <w:jc w:val="center"/>
              <w:rPr>
                <w:rFonts w:eastAsia="MS Mincho"/>
                <w:noProof/>
                <w:szCs w:val="24"/>
                <w:lang w:val="sr-Latn-ME" w:eastAsia="ar-SA"/>
              </w:rPr>
            </w:pPr>
            <w:r w:rsidRPr="000C76FC">
              <w:rPr>
                <w:rFonts w:eastAsia="MS Mincho"/>
                <w:noProof/>
                <w:szCs w:val="24"/>
                <w:lang w:val="sr-Latn-ME" w:eastAsia="ar-SA"/>
              </w:rPr>
              <w:t>188 (67,4)</w:t>
            </w:r>
          </w:p>
        </w:tc>
        <w:tc>
          <w:tcPr>
            <w:tcW w:w="3210" w:type="dxa"/>
            <w:gridSpan w:val="3"/>
            <w:tcBorders>
              <w:top w:val="double" w:sz="4" w:space="0" w:color="auto"/>
              <w:left w:val="double" w:sz="4" w:space="0" w:color="auto"/>
              <w:bottom w:val="double" w:sz="4" w:space="0" w:color="auto"/>
              <w:right w:val="double" w:sz="4" w:space="0" w:color="auto"/>
            </w:tcBorders>
            <w:hideMark/>
          </w:tcPr>
          <w:p w14:paraId="34962939" w14:textId="77777777" w:rsidR="00BC20EA" w:rsidRPr="000C76FC" w:rsidRDefault="00BC20EA" w:rsidP="00127231">
            <w:pPr>
              <w:tabs>
                <w:tab w:val="left" w:pos="708"/>
              </w:tabs>
              <w:suppressAutoHyphens/>
              <w:jc w:val="center"/>
              <w:rPr>
                <w:rFonts w:eastAsia="MS Mincho"/>
                <w:noProof/>
                <w:szCs w:val="24"/>
                <w:lang w:val="sr-Latn-ME" w:eastAsia="ar-SA"/>
              </w:rPr>
            </w:pPr>
            <w:r w:rsidRPr="000C76FC">
              <w:rPr>
                <w:rFonts w:eastAsia="MS Mincho"/>
                <w:noProof/>
                <w:szCs w:val="24"/>
                <w:lang w:val="sr-Latn-ME" w:eastAsia="ar-SA"/>
              </w:rPr>
              <w:t>93 (66,4)</w:t>
            </w:r>
          </w:p>
        </w:tc>
      </w:tr>
      <w:tr w:rsidR="00BC20EA" w:rsidRPr="000C76FC" w14:paraId="6BA4FA08" w14:textId="77777777" w:rsidTr="00BC20EA">
        <w:tc>
          <w:tcPr>
            <w:tcW w:w="3209" w:type="dxa"/>
            <w:tcBorders>
              <w:top w:val="double" w:sz="4" w:space="0" w:color="auto"/>
              <w:left w:val="double" w:sz="4" w:space="0" w:color="auto"/>
              <w:bottom w:val="double" w:sz="4" w:space="0" w:color="auto"/>
              <w:right w:val="double" w:sz="4" w:space="0" w:color="auto"/>
            </w:tcBorders>
            <w:hideMark/>
          </w:tcPr>
          <w:p w14:paraId="5891B812" w14:textId="4352AD79" w:rsidR="00BC20EA" w:rsidRPr="000C76FC" w:rsidRDefault="00BC20EA" w:rsidP="00BC20EA">
            <w:pPr>
              <w:tabs>
                <w:tab w:val="left" w:pos="708"/>
              </w:tabs>
              <w:suppressAutoHyphens/>
              <w:rPr>
                <w:rFonts w:eastAsia="MS Mincho"/>
                <w:noProof/>
                <w:szCs w:val="24"/>
                <w:lang w:val="sr-Latn-ME" w:eastAsia="ar-SA"/>
              </w:rPr>
            </w:pPr>
            <w:r w:rsidRPr="000C76FC">
              <w:rPr>
                <w:rFonts w:eastAsia="MS Mincho"/>
                <w:noProof/>
                <w:szCs w:val="24"/>
                <w:lang w:val="sr-Latn-ME" w:eastAsia="ar-SA"/>
              </w:rPr>
              <w:t>Medijana OS-a, m</w:t>
            </w:r>
            <w:r w:rsidR="00895B5A" w:rsidRPr="000C76FC">
              <w:rPr>
                <w:rFonts w:eastAsia="MS Mincho"/>
                <w:noProof/>
                <w:szCs w:val="24"/>
                <w:lang w:val="sr-Latn-ME" w:eastAsia="ar-SA"/>
              </w:rPr>
              <w:t>j</w:t>
            </w:r>
            <w:r w:rsidRPr="000C76FC">
              <w:rPr>
                <w:rFonts w:eastAsia="MS Mincho"/>
                <w:noProof/>
                <w:szCs w:val="24"/>
                <w:lang w:val="sr-Latn-ME" w:eastAsia="ar-SA"/>
              </w:rPr>
              <w:t>eseci (95% CI)</w:t>
            </w:r>
          </w:p>
        </w:tc>
        <w:tc>
          <w:tcPr>
            <w:tcW w:w="3210" w:type="dxa"/>
            <w:tcBorders>
              <w:top w:val="double" w:sz="4" w:space="0" w:color="auto"/>
              <w:left w:val="double" w:sz="4" w:space="0" w:color="auto"/>
              <w:bottom w:val="double" w:sz="4" w:space="0" w:color="auto"/>
              <w:right w:val="double" w:sz="4" w:space="0" w:color="auto"/>
            </w:tcBorders>
            <w:hideMark/>
          </w:tcPr>
          <w:p w14:paraId="694F6460" w14:textId="77777777" w:rsidR="00BC20EA" w:rsidRPr="000C76FC" w:rsidRDefault="00BC20EA" w:rsidP="00127231">
            <w:pPr>
              <w:tabs>
                <w:tab w:val="left" w:pos="708"/>
              </w:tabs>
              <w:suppressAutoHyphens/>
              <w:jc w:val="center"/>
              <w:rPr>
                <w:rFonts w:eastAsia="MS Mincho"/>
                <w:noProof/>
                <w:szCs w:val="24"/>
                <w:lang w:val="sr-Latn-ME" w:eastAsia="ar-SA"/>
              </w:rPr>
            </w:pPr>
            <w:r w:rsidRPr="000C76FC">
              <w:rPr>
                <w:rFonts w:eastAsia="MS Mincho"/>
                <w:noProof/>
                <w:szCs w:val="24"/>
                <w:lang w:val="sr-Latn-ME" w:eastAsia="ar-SA"/>
              </w:rPr>
              <w:t>26,8 (23,5; 31,5)</w:t>
            </w:r>
          </w:p>
        </w:tc>
        <w:tc>
          <w:tcPr>
            <w:tcW w:w="3210" w:type="dxa"/>
            <w:gridSpan w:val="3"/>
            <w:tcBorders>
              <w:top w:val="double" w:sz="4" w:space="0" w:color="auto"/>
              <w:left w:val="double" w:sz="4" w:space="0" w:color="auto"/>
              <w:bottom w:val="double" w:sz="4" w:space="0" w:color="auto"/>
              <w:right w:val="double" w:sz="4" w:space="0" w:color="auto"/>
            </w:tcBorders>
            <w:hideMark/>
          </w:tcPr>
          <w:p w14:paraId="25CAAEE9" w14:textId="77777777" w:rsidR="00BC20EA" w:rsidRPr="000C76FC" w:rsidRDefault="00BC20EA" w:rsidP="00127231">
            <w:pPr>
              <w:tabs>
                <w:tab w:val="left" w:pos="708"/>
              </w:tabs>
              <w:suppressAutoHyphens/>
              <w:jc w:val="center"/>
              <w:rPr>
                <w:rFonts w:eastAsia="MS Mincho"/>
                <w:noProof/>
                <w:szCs w:val="24"/>
                <w:lang w:val="sr-Latn-ME" w:eastAsia="ar-SA"/>
              </w:rPr>
            </w:pPr>
            <w:r w:rsidRPr="000C76FC">
              <w:rPr>
                <w:rFonts w:eastAsia="MS Mincho"/>
                <w:noProof/>
                <w:szCs w:val="24"/>
                <w:lang w:val="sr-Latn-ME" w:eastAsia="ar-SA"/>
              </w:rPr>
              <w:t>22,5(20,2; 28,8)</w:t>
            </w:r>
          </w:p>
        </w:tc>
      </w:tr>
      <w:tr w:rsidR="00BC20EA" w:rsidRPr="000C76FC" w14:paraId="04811ECF" w14:textId="77777777" w:rsidTr="00BC20EA">
        <w:tc>
          <w:tcPr>
            <w:tcW w:w="3209" w:type="dxa"/>
            <w:tcBorders>
              <w:top w:val="double" w:sz="4" w:space="0" w:color="auto"/>
              <w:left w:val="double" w:sz="4" w:space="0" w:color="auto"/>
              <w:bottom w:val="double" w:sz="4" w:space="0" w:color="auto"/>
              <w:right w:val="double" w:sz="4" w:space="0" w:color="auto"/>
            </w:tcBorders>
            <w:hideMark/>
          </w:tcPr>
          <w:p w14:paraId="3318F97F" w14:textId="05A51B0E" w:rsidR="00BC20EA" w:rsidRPr="000C76FC" w:rsidRDefault="00BC20EA" w:rsidP="00BC20EA">
            <w:pPr>
              <w:tabs>
                <w:tab w:val="left" w:pos="708"/>
              </w:tabs>
              <w:suppressAutoHyphens/>
              <w:rPr>
                <w:rFonts w:eastAsia="MS Mincho"/>
                <w:noProof/>
                <w:szCs w:val="24"/>
                <w:lang w:val="sr-Latn-ME" w:eastAsia="ar-SA"/>
              </w:rPr>
            </w:pPr>
            <w:r w:rsidRPr="000C76FC">
              <w:rPr>
                <w:rFonts w:eastAsia="MS Mincho"/>
                <w:noProof/>
                <w:szCs w:val="24"/>
                <w:lang w:val="sr-Latn-ME" w:eastAsia="ar-SA"/>
              </w:rPr>
              <w:t>HR (95% CI); p-vr</w:t>
            </w:r>
            <w:r w:rsidR="00895B5A" w:rsidRPr="000C76FC">
              <w:rPr>
                <w:rFonts w:eastAsia="MS Mincho"/>
                <w:noProof/>
                <w:szCs w:val="24"/>
                <w:lang w:val="sr-Latn-ME" w:eastAsia="ar-SA"/>
              </w:rPr>
              <w:t>ij</w:t>
            </w:r>
            <w:r w:rsidRPr="000C76FC">
              <w:rPr>
                <w:rFonts w:eastAsia="MS Mincho"/>
                <w:noProof/>
                <w:szCs w:val="24"/>
                <w:lang w:val="sr-Latn-ME" w:eastAsia="ar-SA"/>
              </w:rPr>
              <w:t>ednost</w:t>
            </w:r>
          </w:p>
        </w:tc>
        <w:tc>
          <w:tcPr>
            <w:tcW w:w="6420" w:type="dxa"/>
            <w:gridSpan w:val="4"/>
            <w:tcBorders>
              <w:top w:val="double" w:sz="4" w:space="0" w:color="auto"/>
              <w:left w:val="double" w:sz="4" w:space="0" w:color="auto"/>
              <w:bottom w:val="double" w:sz="4" w:space="0" w:color="auto"/>
              <w:right w:val="double" w:sz="4" w:space="0" w:color="auto"/>
            </w:tcBorders>
            <w:hideMark/>
          </w:tcPr>
          <w:p w14:paraId="602848E3" w14:textId="77777777" w:rsidR="00BC20EA" w:rsidRPr="000C76FC" w:rsidRDefault="00BC20EA" w:rsidP="00127231">
            <w:pPr>
              <w:tabs>
                <w:tab w:val="left" w:pos="708"/>
              </w:tabs>
              <w:suppressAutoHyphens/>
              <w:jc w:val="center"/>
              <w:rPr>
                <w:rFonts w:eastAsia="MS Mincho"/>
                <w:noProof/>
                <w:szCs w:val="24"/>
                <w:lang w:val="sr-Latn-ME" w:eastAsia="ar-SA"/>
              </w:rPr>
            </w:pPr>
            <w:r w:rsidRPr="000C76FC">
              <w:rPr>
                <w:rFonts w:eastAsia="MS Mincho"/>
                <w:noProof/>
                <w:szCs w:val="24"/>
                <w:lang w:val="sr-Latn-ME" w:eastAsia="ar-SA"/>
              </w:rPr>
              <w:t>0,87 (0,67, 1,13); p = 0,277</w:t>
            </w:r>
          </w:p>
        </w:tc>
      </w:tr>
      <w:tr w:rsidR="00BC20EA" w:rsidRPr="000C76FC" w14:paraId="6F66F009" w14:textId="77777777" w:rsidTr="00BC20EA">
        <w:tc>
          <w:tcPr>
            <w:tcW w:w="3209" w:type="dxa"/>
            <w:tcBorders>
              <w:top w:val="double" w:sz="4" w:space="0" w:color="auto"/>
              <w:left w:val="double" w:sz="4" w:space="0" w:color="auto"/>
              <w:bottom w:val="double" w:sz="4" w:space="0" w:color="auto"/>
              <w:right w:val="double" w:sz="4" w:space="0" w:color="auto"/>
            </w:tcBorders>
            <w:hideMark/>
          </w:tcPr>
          <w:p w14:paraId="6887A5B7" w14:textId="78D01AEE" w:rsidR="00BC20EA" w:rsidRPr="000C76FC" w:rsidRDefault="00BC20EA" w:rsidP="00BC20EA">
            <w:pPr>
              <w:tabs>
                <w:tab w:val="left" w:pos="708"/>
              </w:tabs>
              <w:suppressAutoHyphens/>
              <w:rPr>
                <w:rFonts w:eastAsia="MS Mincho"/>
                <w:b/>
                <w:noProof/>
                <w:szCs w:val="24"/>
                <w:lang w:val="sr-Latn-ME" w:eastAsia="ar-SA"/>
              </w:rPr>
            </w:pPr>
            <w:r w:rsidRPr="000C76FC">
              <w:rPr>
                <w:rFonts w:eastAsia="MS Mincho"/>
                <w:b/>
                <w:noProof/>
                <w:szCs w:val="24"/>
                <w:lang w:val="sr-Latn-ME" w:eastAsia="ar-SA"/>
              </w:rPr>
              <w:t>Stopa objektivnog odgovora</w:t>
            </w:r>
            <w:r w:rsidR="001B28BB" w:rsidRPr="000C76FC">
              <w:rPr>
                <w:rFonts w:eastAsia="MS Mincho"/>
                <w:b/>
                <w:noProof/>
                <w:vertAlign w:val="superscript"/>
                <w:lang w:val="sr-Latn-ME" w:eastAsia="ar-SA"/>
              </w:rPr>
              <w:t>b</w:t>
            </w:r>
          </w:p>
        </w:tc>
        <w:tc>
          <w:tcPr>
            <w:tcW w:w="3227" w:type="dxa"/>
            <w:gridSpan w:val="2"/>
            <w:tcBorders>
              <w:top w:val="double" w:sz="4" w:space="0" w:color="auto"/>
              <w:left w:val="double" w:sz="4" w:space="0" w:color="auto"/>
              <w:bottom w:val="double" w:sz="4" w:space="0" w:color="auto"/>
              <w:right w:val="double" w:sz="4" w:space="0" w:color="auto"/>
            </w:tcBorders>
          </w:tcPr>
          <w:p w14:paraId="36ED585D" w14:textId="77777777" w:rsidR="00BC20EA" w:rsidRPr="000C76FC" w:rsidRDefault="00BC20EA" w:rsidP="00127231">
            <w:pPr>
              <w:tabs>
                <w:tab w:val="left" w:pos="708"/>
              </w:tabs>
              <w:suppressAutoHyphens/>
              <w:jc w:val="center"/>
              <w:rPr>
                <w:rFonts w:eastAsia="MS Mincho"/>
                <w:noProof/>
                <w:szCs w:val="24"/>
                <w:lang w:val="sr-Latn-ME" w:eastAsia="ar-SA"/>
              </w:rPr>
            </w:pPr>
          </w:p>
        </w:tc>
        <w:tc>
          <w:tcPr>
            <w:tcW w:w="3193" w:type="dxa"/>
            <w:gridSpan w:val="2"/>
            <w:tcBorders>
              <w:top w:val="double" w:sz="4" w:space="0" w:color="auto"/>
              <w:left w:val="double" w:sz="4" w:space="0" w:color="auto"/>
              <w:bottom w:val="double" w:sz="4" w:space="0" w:color="auto"/>
              <w:right w:val="double" w:sz="4" w:space="0" w:color="auto"/>
            </w:tcBorders>
          </w:tcPr>
          <w:p w14:paraId="4A63BD6E" w14:textId="77777777" w:rsidR="00BC20EA" w:rsidRPr="000C76FC" w:rsidRDefault="00BC20EA" w:rsidP="00127231">
            <w:pPr>
              <w:tabs>
                <w:tab w:val="left" w:pos="708"/>
              </w:tabs>
              <w:suppressAutoHyphens/>
              <w:jc w:val="center"/>
              <w:rPr>
                <w:rFonts w:eastAsia="MS Mincho"/>
                <w:noProof/>
                <w:szCs w:val="24"/>
                <w:lang w:val="sr-Latn-ME" w:eastAsia="ar-SA"/>
              </w:rPr>
            </w:pPr>
          </w:p>
        </w:tc>
      </w:tr>
      <w:tr w:rsidR="00BC20EA" w:rsidRPr="000C76FC" w14:paraId="48127335" w14:textId="77777777" w:rsidTr="00BC20EA">
        <w:tc>
          <w:tcPr>
            <w:tcW w:w="3209" w:type="dxa"/>
            <w:tcBorders>
              <w:top w:val="double" w:sz="4" w:space="0" w:color="auto"/>
              <w:left w:val="double" w:sz="4" w:space="0" w:color="auto"/>
              <w:bottom w:val="double" w:sz="4" w:space="0" w:color="auto"/>
              <w:right w:val="double" w:sz="4" w:space="0" w:color="auto"/>
            </w:tcBorders>
            <w:hideMark/>
          </w:tcPr>
          <w:p w14:paraId="5B13899F" w14:textId="77777777" w:rsidR="00BC20EA" w:rsidRPr="000C76FC" w:rsidRDefault="00BC20EA" w:rsidP="00BC20EA">
            <w:pPr>
              <w:tabs>
                <w:tab w:val="left" w:pos="708"/>
              </w:tabs>
              <w:suppressAutoHyphens/>
              <w:rPr>
                <w:rFonts w:eastAsia="MS Mincho"/>
                <w:noProof/>
                <w:szCs w:val="24"/>
                <w:lang w:val="sr-Latn-ME" w:eastAsia="ar-SA"/>
              </w:rPr>
            </w:pPr>
            <w:r w:rsidRPr="000C76FC">
              <w:rPr>
                <w:rFonts w:eastAsia="MS Mincho"/>
                <w:noProof/>
                <w:szCs w:val="24"/>
                <w:lang w:val="sr-Latn-ME" w:eastAsia="ar-SA"/>
              </w:rPr>
              <w:t>Broj odgovora, stopa odgovora (95% CI)</w:t>
            </w:r>
          </w:p>
        </w:tc>
        <w:tc>
          <w:tcPr>
            <w:tcW w:w="3227" w:type="dxa"/>
            <w:gridSpan w:val="2"/>
            <w:tcBorders>
              <w:top w:val="double" w:sz="4" w:space="0" w:color="auto"/>
              <w:left w:val="double" w:sz="4" w:space="0" w:color="auto"/>
              <w:bottom w:val="double" w:sz="4" w:space="0" w:color="auto"/>
              <w:right w:val="double" w:sz="4" w:space="0" w:color="auto"/>
            </w:tcBorders>
            <w:hideMark/>
          </w:tcPr>
          <w:p w14:paraId="17937873" w14:textId="66FE38BA" w:rsidR="00BC20EA" w:rsidRPr="000C76FC" w:rsidRDefault="00BC20EA" w:rsidP="00127231">
            <w:pPr>
              <w:tabs>
                <w:tab w:val="left" w:pos="708"/>
              </w:tabs>
              <w:suppressAutoHyphens/>
              <w:jc w:val="center"/>
              <w:rPr>
                <w:rFonts w:eastAsia="MS Mincho"/>
                <w:noProof/>
                <w:szCs w:val="24"/>
                <w:lang w:val="sr-Latn-ME" w:eastAsia="ar-SA"/>
              </w:rPr>
            </w:pPr>
            <w:r w:rsidRPr="000C76FC">
              <w:rPr>
                <w:rFonts w:eastAsia="MS Mincho"/>
                <w:noProof/>
                <w:szCs w:val="24"/>
                <w:lang w:val="sr-Latn-ME" w:eastAsia="ar-SA"/>
              </w:rPr>
              <w:t>197</w:t>
            </w:r>
          </w:p>
          <w:p w14:paraId="0F808588" w14:textId="77777777" w:rsidR="00BC20EA" w:rsidRPr="000C76FC" w:rsidRDefault="00BC20EA" w:rsidP="00127231">
            <w:pPr>
              <w:tabs>
                <w:tab w:val="left" w:pos="708"/>
              </w:tabs>
              <w:suppressAutoHyphens/>
              <w:jc w:val="center"/>
              <w:rPr>
                <w:rFonts w:eastAsia="MS Mincho"/>
                <w:noProof/>
                <w:szCs w:val="24"/>
                <w:lang w:val="sr-Latn-ME" w:eastAsia="ar-SA"/>
              </w:rPr>
            </w:pPr>
            <w:r w:rsidRPr="000C76FC">
              <w:rPr>
                <w:rFonts w:eastAsia="MS Mincho"/>
                <w:noProof/>
                <w:szCs w:val="24"/>
                <w:lang w:val="sr-Latn-ME" w:eastAsia="ar-SA"/>
              </w:rPr>
              <w:t>71% (65; 76)</w:t>
            </w:r>
          </w:p>
        </w:tc>
        <w:tc>
          <w:tcPr>
            <w:tcW w:w="3193" w:type="dxa"/>
            <w:gridSpan w:val="2"/>
            <w:tcBorders>
              <w:top w:val="double" w:sz="4" w:space="0" w:color="auto"/>
              <w:left w:val="double" w:sz="4" w:space="0" w:color="auto"/>
              <w:bottom w:val="double" w:sz="4" w:space="0" w:color="auto"/>
              <w:right w:val="double" w:sz="4" w:space="0" w:color="auto"/>
            </w:tcBorders>
            <w:hideMark/>
          </w:tcPr>
          <w:p w14:paraId="508F7D42" w14:textId="41D31AB3" w:rsidR="00BC20EA" w:rsidRPr="000C76FC" w:rsidRDefault="00BC20EA" w:rsidP="00127231">
            <w:pPr>
              <w:tabs>
                <w:tab w:val="left" w:pos="708"/>
              </w:tabs>
              <w:suppressAutoHyphens/>
              <w:jc w:val="center"/>
              <w:rPr>
                <w:rFonts w:eastAsia="MS Mincho"/>
                <w:noProof/>
                <w:szCs w:val="24"/>
                <w:lang w:val="sr-Latn-ME" w:eastAsia="ar-SA"/>
              </w:rPr>
            </w:pPr>
            <w:r w:rsidRPr="000C76FC">
              <w:rPr>
                <w:rFonts w:eastAsia="MS Mincho"/>
                <w:noProof/>
                <w:szCs w:val="24"/>
                <w:lang w:val="sr-Latn-ME" w:eastAsia="ar-SA"/>
              </w:rPr>
              <w:t>44</w:t>
            </w:r>
          </w:p>
          <w:p w14:paraId="2BC5386D" w14:textId="77777777" w:rsidR="00BC20EA" w:rsidRPr="000C76FC" w:rsidRDefault="00BC20EA" w:rsidP="00127231">
            <w:pPr>
              <w:tabs>
                <w:tab w:val="left" w:pos="708"/>
              </w:tabs>
              <w:suppressAutoHyphens/>
              <w:jc w:val="center"/>
              <w:rPr>
                <w:rFonts w:eastAsia="MS Mincho"/>
                <w:noProof/>
                <w:szCs w:val="24"/>
                <w:lang w:val="sr-Latn-ME" w:eastAsia="ar-SA"/>
              </w:rPr>
            </w:pPr>
            <w:r w:rsidRPr="000C76FC">
              <w:rPr>
                <w:rFonts w:eastAsia="MS Mincho"/>
                <w:noProof/>
                <w:szCs w:val="24"/>
                <w:lang w:val="sr-Latn-ME" w:eastAsia="ar-SA"/>
              </w:rPr>
              <w:t>31% (24; 40)</w:t>
            </w:r>
          </w:p>
        </w:tc>
      </w:tr>
      <w:tr w:rsidR="00BC20EA" w:rsidRPr="000C76FC" w14:paraId="1F2CCA0B" w14:textId="77777777" w:rsidTr="00BC20EA">
        <w:tc>
          <w:tcPr>
            <w:tcW w:w="3209" w:type="dxa"/>
            <w:tcBorders>
              <w:top w:val="double" w:sz="4" w:space="0" w:color="auto"/>
              <w:left w:val="double" w:sz="4" w:space="0" w:color="auto"/>
              <w:bottom w:val="double" w:sz="4" w:space="0" w:color="auto"/>
              <w:right w:val="double" w:sz="4" w:space="0" w:color="auto"/>
            </w:tcBorders>
            <w:hideMark/>
          </w:tcPr>
          <w:p w14:paraId="06DA8848" w14:textId="0067C345" w:rsidR="00BC20EA" w:rsidRPr="000C76FC" w:rsidRDefault="00BC20EA" w:rsidP="00BC20EA">
            <w:pPr>
              <w:tabs>
                <w:tab w:val="left" w:pos="708"/>
              </w:tabs>
              <w:suppressAutoHyphens/>
              <w:rPr>
                <w:rFonts w:eastAsia="MS Mincho"/>
                <w:noProof/>
                <w:szCs w:val="24"/>
                <w:lang w:val="sr-Latn-ME" w:eastAsia="ar-SA"/>
              </w:rPr>
            </w:pPr>
            <w:r w:rsidRPr="000C76FC">
              <w:rPr>
                <w:rFonts w:eastAsia="MS Mincho"/>
                <w:noProof/>
                <w:szCs w:val="24"/>
                <w:lang w:val="sr-Latn-ME" w:eastAsia="ar-SA"/>
              </w:rPr>
              <w:t>Odnos v</w:t>
            </w:r>
            <w:r w:rsidR="00895B5A" w:rsidRPr="000C76FC">
              <w:rPr>
                <w:rFonts w:eastAsia="MS Mincho"/>
                <w:noProof/>
                <w:szCs w:val="24"/>
                <w:lang w:val="sr-Latn-ME" w:eastAsia="ar-SA"/>
              </w:rPr>
              <w:t>j</w:t>
            </w:r>
            <w:r w:rsidRPr="000C76FC">
              <w:rPr>
                <w:rFonts w:eastAsia="MS Mincho"/>
                <w:noProof/>
                <w:szCs w:val="24"/>
                <w:lang w:val="sr-Latn-ME" w:eastAsia="ar-SA"/>
              </w:rPr>
              <w:t>erovatnoća (95% CI); p-vr</w:t>
            </w:r>
            <w:r w:rsidR="00895B5A" w:rsidRPr="000C76FC">
              <w:rPr>
                <w:rFonts w:eastAsia="MS Mincho"/>
                <w:noProof/>
                <w:szCs w:val="24"/>
                <w:lang w:val="sr-Latn-ME" w:eastAsia="ar-SA"/>
              </w:rPr>
              <w:t>ij</w:t>
            </w:r>
            <w:r w:rsidRPr="000C76FC">
              <w:rPr>
                <w:rFonts w:eastAsia="MS Mincho"/>
                <w:noProof/>
                <w:szCs w:val="24"/>
                <w:lang w:val="sr-Latn-ME" w:eastAsia="ar-SA"/>
              </w:rPr>
              <w:t>ednost</w:t>
            </w:r>
          </w:p>
        </w:tc>
        <w:tc>
          <w:tcPr>
            <w:tcW w:w="6420" w:type="dxa"/>
            <w:gridSpan w:val="4"/>
            <w:tcBorders>
              <w:top w:val="double" w:sz="4" w:space="0" w:color="auto"/>
              <w:left w:val="double" w:sz="4" w:space="0" w:color="auto"/>
              <w:bottom w:val="double" w:sz="4" w:space="0" w:color="auto"/>
              <w:right w:val="double" w:sz="4" w:space="0" w:color="auto"/>
            </w:tcBorders>
            <w:hideMark/>
          </w:tcPr>
          <w:p w14:paraId="08AAE556" w14:textId="77777777" w:rsidR="00BC20EA" w:rsidRPr="000C76FC" w:rsidRDefault="00BC20EA" w:rsidP="00127231">
            <w:pPr>
              <w:tabs>
                <w:tab w:val="left" w:pos="708"/>
              </w:tabs>
              <w:suppressAutoHyphens/>
              <w:jc w:val="center"/>
              <w:rPr>
                <w:rFonts w:eastAsia="MS Mincho"/>
                <w:noProof/>
                <w:szCs w:val="24"/>
                <w:lang w:val="sr-Latn-ME" w:eastAsia="ar-SA"/>
              </w:rPr>
            </w:pPr>
            <w:r w:rsidRPr="000C76FC">
              <w:rPr>
                <w:rFonts w:eastAsia="MS Mincho"/>
                <w:noProof/>
                <w:szCs w:val="24"/>
                <w:lang w:val="sr-Latn-ME" w:eastAsia="ar-SA"/>
              </w:rPr>
              <w:t>5,4 (3,5; 8,5); p &lt; 0,001</w:t>
            </w:r>
          </w:p>
        </w:tc>
      </w:tr>
      <w:tr w:rsidR="00BC20EA" w:rsidRPr="000C76FC" w14:paraId="10FA987C" w14:textId="77777777" w:rsidTr="00BC20EA">
        <w:tc>
          <w:tcPr>
            <w:tcW w:w="3209" w:type="dxa"/>
            <w:tcBorders>
              <w:top w:val="double" w:sz="4" w:space="0" w:color="auto"/>
              <w:left w:val="double" w:sz="4" w:space="0" w:color="auto"/>
              <w:bottom w:val="double" w:sz="4" w:space="0" w:color="auto"/>
              <w:right w:val="double" w:sz="4" w:space="0" w:color="auto"/>
            </w:tcBorders>
            <w:hideMark/>
          </w:tcPr>
          <w:p w14:paraId="144FCB82" w14:textId="62A6067C" w:rsidR="00BC20EA" w:rsidRPr="000C76FC" w:rsidRDefault="00BC20EA" w:rsidP="00BC20EA">
            <w:pPr>
              <w:tabs>
                <w:tab w:val="left" w:pos="708"/>
              </w:tabs>
              <w:suppressAutoHyphens/>
              <w:rPr>
                <w:rFonts w:eastAsia="MS Mincho"/>
                <w:b/>
                <w:noProof/>
                <w:szCs w:val="24"/>
                <w:lang w:val="sr-Latn-ME" w:eastAsia="ar-SA"/>
              </w:rPr>
            </w:pPr>
            <w:r w:rsidRPr="000C76FC">
              <w:rPr>
                <w:rFonts w:eastAsia="MS Mincho"/>
                <w:b/>
                <w:noProof/>
                <w:szCs w:val="24"/>
                <w:lang w:val="sr-Latn-ME" w:eastAsia="ar-SA"/>
              </w:rPr>
              <w:t>Trajanje odgovora (DoR)</w:t>
            </w:r>
            <w:r w:rsidR="001B28BB" w:rsidRPr="000C76FC">
              <w:rPr>
                <w:rFonts w:eastAsia="MS Mincho"/>
                <w:b/>
                <w:noProof/>
                <w:vertAlign w:val="superscript"/>
                <w:lang w:val="sr-Latn-ME" w:eastAsia="ar-SA"/>
              </w:rPr>
              <w:t xml:space="preserve"> b</w:t>
            </w:r>
          </w:p>
        </w:tc>
        <w:tc>
          <w:tcPr>
            <w:tcW w:w="6420" w:type="dxa"/>
            <w:gridSpan w:val="4"/>
            <w:tcBorders>
              <w:top w:val="double" w:sz="4" w:space="0" w:color="auto"/>
              <w:left w:val="double" w:sz="4" w:space="0" w:color="auto"/>
              <w:bottom w:val="double" w:sz="4" w:space="0" w:color="auto"/>
              <w:right w:val="double" w:sz="4" w:space="0" w:color="auto"/>
            </w:tcBorders>
          </w:tcPr>
          <w:p w14:paraId="543F06F4" w14:textId="77777777" w:rsidR="00BC20EA" w:rsidRPr="000C76FC" w:rsidRDefault="00BC20EA" w:rsidP="00127231">
            <w:pPr>
              <w:tabs>
                <w:tab w:val="left" w:pos="708"/>
              </w:tabs>
              <w:suppressAutoHyphens/>
              <w:jc w:val="center"/>
              <w:rPr>
                <w:rFonts w:eastAsia="MS Mincho"/>
                <w:noProof/>
                <w:szCs w:val="24"/>
                <w:lang w:val="sr-Latn-ME" w:eastAsia="ar-SA"/>
              </w:rPr>
            </w:pPr>
          </w:p>
        </w:tc>
      </w:tr>
      <w:tr w:rsidR="00BC20EA" w:rsidRPr="000C76FC" w14:paraId="252727FD" w14:textId="77777777" w:rsidTr="00BC20EA">
        <w:tc>
          <w:tcPr>
            <w:tcW w:w="3209" w:type="dxa"/>
            <w:tcBorders>
              <w:top w:val="double" w:sz="4" w:space="0" w:color="auto"/>
              <w:left w:val="double" w:sz="4" w:space="0" w:color="auto"/>
              <w:bottom w:val="double" w:sz="4" w:space="0" w:color="auto"/>
              <w:right w:val="double" w:sz="4" w:space="0" w:color="auto"/>
            </w:tcBorders>
            <w:hideMark/>
          </w:tcPr>
          <w:p w14:paraId="78B8785A" w14:textId="0B3B3A73" w:rsidR="00BC20EA" w:rsidRPr="000C76FC" w:rsidRDefault="00BC20EA" w:rsidP="00BC20EA">
            <w:pPr>
              <w:tabs>
                <w:tab w:val="left" w:pos="708"/>
              </w:tabs>
              <w:suppressAutoHyphens/>
              <w:rPr>
                <w:rFonts w:eastAsia="MS Mincho"/>
                <w:noProof/>
                <w:szCs w:val="24"/>
                <w:lang w:val="sr-Latn-ME" w:eastAsia="ar-SA"/>
              </w:rPr>
            </w:pPr>
            <w:r w:rsidRPr="000C76FC">
              <w:rPr>
                <w:rFonts w:eastAsia="MS Mincho"/>
                <w:noProof/>
                <w:szCs w:val="24"/>
                <w:lang w:val="sr-Latn-ME" w:eastAsia="ar-SA"/>
              </w:rPr>
              <w:t>Medijana</w:t>
            </w:r>
            <w:r w:rsidR="00AD1FA2" w:rsidRPr="000C76FC">
              <w:rPr>
                <w:rFonts w:eastAsia="MS Mincho"/>
                <w:noProof/>
                <w:szCs w:val="24"/>
                <w:lang w:val="sr-Latn-ME" w:eastAsia="ar-SA"/>
              </w:rPr>
              <w:t xml:space="preserve"> DoR</w:t>
            </w:r>
            <w:r w:rsidRPr="000C76FC">
              <w:rPr>
                <w:rFonts w:eastAsia="MS Mincho"/>
                <w:noProof/>
                <w:szCs w:val="24"/>
                <w:lang w:val="sr-Latn-ME" w:eastAsia="ar-SA"/>
              </w:rPr>
              <w:t>, m</w:t>
            </w:r>
            <w:r w:rsidR="00895B5A" w:rsidRPr="000C76FC">
              <w:rPr>
                <w:rFonts w:eastAsia="MS Mincho"/>
                <w:noProof/>
                <w:szCs w:val="24"/>
                <w:lang w:val="sr-Latn-ME" w:eastAsia="ar-SA"/>
              </w:rPr>
              <w:t>j</w:t>
            </w:r>
            <w:r w:rsidRPr="000C76FC">
              <w:rPr>
                <w:rFonts w:eastAsia="MS Mincho"/>
                <w:noProof/>
                <w:szCs w:val="24"/>
                <w:lang w:val="sr-Latn-ME" w:eastAsia="ar-SA"/>
              </w:rPr>
              <w:t>eseci (95% CI)</w:t>
            </w:r>
          </w:p>
        </w:tc>
        <w:tc>
          <w:tcPr>
            <w:tcW w:w="3244" w:type="dxa"/>
            <w:gridSpan w:val="3"/>
            <w:tcBorders>
              <w:top w:val="double" w:sz="4" w:space="0" w:color="auto"/>
              <w:left w:val="double" w:sz="4" w:space="0" w:color="auto"/>
              <w:bottom w:val="double" w:sz="4" w:space="0" w:color="auto"/>
              <w:right w:val="double" w:sz="4" w:space="0" w:color="auto"/>
            </w:tcBorders>
            <w:hideMark/>
          </w:tcPr>
          <w:p w14:paraId="57EE1472" w14:textId="77777777" w:rsidR="00BC20EA" w:rsidRPr="000C76FC" w:rsidRDefault="00BC20EA" w:rsidP="00127231">
            <w:pPr>
              <w:tabs>
                <w:tab w:val="left" w:pos="708"/>
              </w:tabs>
              <w:suppressAutoHyphens/>
              <w:jc w:val="center"/>
              <w:rPr>
                <w:rFonts w:eastAsia="MS Mincho"/>
                <w:noProof/>
                <w:szCs w:val="24"/>
                <w:lang w:val="sr-Latn-ME" w:eastAsia="ar-SA"/>
              </w:rPr>
            </w:pPr>
            <w:r w:rsidRPr="000C76FC">
              <w:rPr>
                <w:rFonts w:eastAsia="MS Mincho"/>
                <w:noProof/>
                <w:szCs w:val="24"/>
                <w:lang w:val="sr-Latn-ME" w:eastAsia="ar-SA"/>
              </w:rPr>
              <w:t>9,7 (8,3; 11,6)</w:t>
            </w:r>
          </w:p>
        </w:tc>
        <w:tc>
          <w:tcPr>
            <w:tcW w:w="3176" w:type="dxa"/>
            <w:tcBorders>
              <w:top w:val="double" w:sz="4" w:space="0" w:color="auto"/>
              <w:left w:val="double" w:sz="4" w:space="0" w:color="auto"/>
              <w:bottom w:val="double" w:sz="4" w:space="0" w:color="auto"/>
              <w:right w:val="double" w:sz="4" w:space="0" w:color="auto"/>
            </w:tcBorders>
            <w:hideMark/>
          </w:tcPr>
          <w:p w14:paraId="63934E13" w14:textId="77777777" w:rsidR="00BC20EA" w:rsidRPr="000C76FC" w:rsidRDefault="00BC20EA" w:rsidP="00127231">
            <w:pPr>
              <w:tabs>
                <w:tab w:val="left" w:pos="708"/>
              </w:tabs>
              <w:suppressAutoHyphens/>
              <w:jc w:val="center"/>
              <w:rPr>
                <w:rFonts w:eastAsia="MS Mincho"/>
                <w:noProof/>
                <w:szCs w:val="24"/>
                <w:lang w:val="sr-Latn-ME" w:eastAsia="ar-SA"/>
              </w:rPr>
            </w:pPr>
            <w:r w:rsidRPr="000C76FC">
              <w:rPr>
                <w:rFonts w:eastAsia="MS Mincho"/>
                <w:noProof/>
                <w:szCs w:val="24"/>
                <w:lang w:val="sr-Latn-ME" w:eastAsia="ar-SA"/>
              </w:rPr>
              <w:t>4,1 (3,0; 5,6)</w:t>
            </w:r>
          </w:p>
        </w:tc>
      </w:tr>
    </w:tbl>
    <w:p w14:paraId="7462BE0B" w14:textId="77777777" w:rsidR="00895B5A" w:rsidRPr="000C76FC" w:rsidRDefault="00895B5A" w:rsidP="00127231">
      <w:pPr>
        <w:tabs>
          <w:tab w:val="left" w:pos="708"/>
        </w:tabs>
        <w:suppressAutoHyphens/>
        <w:spacing w:after="0" w:line="240" w:lineRule="auto"/>
        <w:jc w:val="both"/>
        <w:rPr>
          <w:rFonts w:ascii="Times New Roman" w:eastAsia="MS Mincho" w:hAnsi="Times New Roman" w:cs="Times New Roman"/>
          <w:noProof/>
          <w:sz w:val="18"/>
          <w:szCs w:val="18"/>
          <w:lang w:val="sr-Latn-ME" w:eastAsia="ar-SA"/>
        </w:rPr>
      </w:pPr>
      <w:r w:rsidRPr="000C76FC">
        <w:rPr>
          <w:rFonts w:ascii="Times New Roman" w:eastAsia="MS Mincho" w:hAnsi="Times New Roman" w:cs="Times New Roman"/>
          <w:noProof/>
          <w:sz w:val="18"/>
          <w:szCs w:val="18"/>
          <w:lang w:val="sr-Latn-ME" w:eastAsia="ar-SA"/>
        </w:rPr>
        <w:t xml:space="preserve">HR = </w:t>
      </w:r>
      <w:r w:rsidRPr="000C76FC">
        <w:rPr>
          <w:rFonts w:ascii="Times New Roman" w:eastAsia="MS Mincho" w:hAnsi="Times New Roman" w:cs="Times New Roman"/>
          <w:i/>
          <w:noProof/>
          <w:sz w:val="18"/>
          <w:szCs w:val="18"/>
          <w:lang w:val="sr-Latn-ME" w:eastAsia="ar-SA"/>
        </w:rPr>
        <w:t>hazard ratio</w:t>
      </w:r>
      <w:r w:rsidRPr="000C76FC">
        <w:rPr>
          <w:rFonts w:ascii="Times New Roman" w:eastAsia="MS Mincho" w:hAnsi="Times New Roman" w:cs="Times New Roman"/>
          <w:noProof/>
          <w:sz w:val="18"/>
          <w:szCs w:val="18"/>
          <w:lang w:val="sr-Latn-ME" w:eastAsia="ar-SA"/>
        </w:rPr>
        <w:t>;</w:t>
      </w:r>
      <w:r w:rsidRPr="000C76FC">
        <w:rPr>
          <w:rFonts w:ascii="Times New Roman" w:eastAsia="MS Mincho" w:hAnsi="Times New Roman" w:cs="Times New Roman"/>
          <w:i/>
          <w:noProof/>
          <w:sz w:val="18"/>
          <w:szCs w:val="18"/>
          <w:lang w:val="sr-Latn-ME" w:eastAsia="ar-SA"/>
        </w:rPr>
        <w:t xml:space="preserve"> </w:t>
      </w:r>
      <w:r w:rsidRPr="000C76FC">
        <w:rPr>
          <w:rFonts w:ascii="Times New Roman" w:eastAsia="MS Mincho" w:hAnsi="Times New Roman" w:cs="Times New Roman"/>
          <w:noProof/>
          <w:sz w:val="18"/>
          <w:szCs w:val="18"/>
          <w:lang w:val="sr-Latn-ME" w:eastAsia="ar-SA"/>
        </w:rPr>
        <w:t>CI = interval pouzdanosti; NI = ne može se izračunati; OS= ukupno preživljavanje</w:t>
      </w:r>
    </w:p>
    <w:p w14:paraId="0B21AB3A" w14:textId="12B4C2E7" w:rsidR="00895B5A" w:rsidRPr="000C76FC" w:rsidRDefault="00895B5A" w:rsidP="00127231">
      <w:pPr>
        <w:tabs>
          <w:tab w:val="left" w:pos="708"/>
        </w:tabs>
        <w:suppressAutoHyphens/>
        <w:spacing w:after="0" w:line="240" w:lineRule="auto"/>
        <w:jc w:val="both"/>
        <w:rPr>
          <w:rFonts w:ascii="Times New Roman" w:eastAsia="MS Mincho" w:hAnsi="Times New Roman" w:cs="Times New Roman"/>
          <w:noProof/>
          <w:sz w:val="18"/>
          <w:szCs w:val="18"/>
          <w:lang w:val="sr-Latn-ME" w:eastAsia="ar-SA"/>
        </w:rPr>
      </w:pPr>
      <w:r w:rsidRPr="000C76FC">
        <w:rPr>
          <w:rFonts w:ascii="Times New Roman" w:eastAsia="MS Mincho" w:hAnsi="Times New Roman" w:cs="Times New Roman"/>
          <w:noProof/>
          <w:sz w:val="18"/>
          <w:szCs w:val="18"/>
          <w:lang w:val="sr-Latn-ME" w:eastAsia="ar-SA"/>
        </w:rPr>
        <w:t xml:space="preserve">Svi rezultati efikasnosti se zasnivaju na procjeni istraživača prema Kriterijumima za procjenu odgovora kod solidnih tumora (engl. </w:t>
      </w:r>
      <w:r w:rsidRPr="000C76FC">
        <w:rPr>
          <w:rFonts w:ascii="Times New Roman" w:eastAsia="MS Mincho" w:hAnsi="Times New Roman" w:cs="Times New Roman"/>
          <w:i/>
          <w:noProof/>
          <w:sz w:val="18"/>
          <w:szCs w:val="18"/>
          <w:lang w:val="sr-Latn-ME" w:eastAsia="ar-SA"/>
        </w:rPr>
        <w:t>Response Evaluation Criteria In Solid Tumors</w:t>
      </w:r>
      <w:r w:rsidRPr="000C76FC">
        <w:rPr>
          <w:rFonts w:ascii="Times New Roman" w:eastAsia="MS Mincho" w:hAnsi="Times New Roman" w:cs="Times New Roman"/>
          <w:noProof/>
          <w:sz w:val="18"/>
          <w:szCs w:val="18"/>
          <w:lang w:val="sr-Latn-ME" w:eastAsia="ar-SA"/>
        </w:rPr>
        <w:t xml:space="preserve">, RECIST) </w:t>
      </w:r>
    </w:p>
    <w:p w14:paraId="25B29408" w14:textId="77777777" w:rsidR="00895B5A" w:rsidRPr="000C76FC" w:rsidRDefault="00895B5A" w:rsidP="00127231">
      <w:pPr>
        <w:tabs>
          <w:tab w:val="left" w:pos="708"/>
        </w:tabs>
        <w:suppressAutoHyphens/>
        <w:spacing w:after="0" w:line="240" w:lineRule="auto"/>
        <w:jc w:val="both"/>
        <w:rPr>
          <w:rFonts w:ascii="Times New Roman" w:eastAsia="MS Mincho" w:hAnsi="Times New Roman" w:cs="Times New Roman"/>
          <w:noProof/>
          <w:sz w:val="18"/>
          <w:szCs w:val="18"/>
          <w:lang w:val="sr-Latn-ME" w:eastAsia="ar-SA"/>
        </w:rPr>
      </w:pPr>
      <w:r w:rsidRPr="000C76FC">
        <w:rPr>
          <w:rFonts w:ascii="Times New Roman" w:eastAsia="MS Mincho" w:hAnsi="Times New Roman" w:cs="Times New Roman"/>
          <w:noProof/>
          <w:sz w:val="18"/>
          <w:szCs w:val="18"/>
          <w:vertAlign w:val="superscript"/>
          <w:lang w:val="sr-Latn-ME" w:eastAsia="ar-SA"/>
        </w:rPr>
        <w:t xml:space="preserve">1 </w:t>
      </w:r>
      <w:r w:rsidRPr="000C76FC">
        <w:rPr>
          <w:rFonts w:ascii="Times New Roman" w:eastAsia="MS Mincho" w:hAnsi="Times New Roman" w:cs="Times New Roman"/>
          <w:noProof/>
          <w:sz w:val="18"/>
          <w:szCs w:val="18"/>
          <w:lang w:val="sr-Latn-ME" w:eastAsia="ar-SA"/>
        </w:rPr>
        <w:t xml:space="preserve">Finalna analiza za OS je sprovedena za 67% zrelosti. CI za HR je bio prilagođen prema prethodnoj međuanalizi. </w:t>
      </w:r>
    </w:p>
    <w:p w14:paraId="4EE5C714" w14:textId="61CF1AFE" w:rsidR="00895B5A" w:rsidRPr="000C76FC" w:rsidRDefault="00895B5A" w:rsidP="00127231">
      <w:pPr>
        <w:tabs>
          <w:tab w:val="left" w:pos="708"/>
        </w:tabs>
        <w:suppressAutoHyphens/>
        <w:spacing w:after="0" w:line="240" w:lineRule="auto"/>
        <w:jc w:val="both"/>
        <w:rPr>
          <w:rFonts w:ascii="Times New Roman" w:eastAsia="MS Mincho" w:hAnsi="Times New Roman" w:cs="Times New Roman"/>
          <w:noProof/>
          <w:sz w:val="18"/>
          <w:szCs w:val="18"/>
          <w:lang w:val="sr-Latn-ME" w:eastAsia="ar-SA"/>
        </w:rPr>
      </w:pPr>
      <w:r w:rsidRPr="000C76FC">
        <w:rPr>
          <w:rFonts w:ascii="Times New Roman" w:eastAsia="MS Mincho" w:hAnsi="Times New Roman" w:cs="Times New Roman"/>
          <w:noProof/>
          <w:sz w:val="18"/>
          <w:szCs w:val="18"/>
          <w:lang w:val="sr-Latn-ME" w:eastAsia="ar-SA"/>
        </w:rPr>
        <w:t>OS analiza nije bila prilagođena za potencijalno ometajuće efekte prelaska na drugu terapiju (99 [71%] u grupi pacijenata liječenih hemioterapijom kasnije je primalo osimertinib).</w:t>
      </w:r>
    </w:p>
    <w:p w14:paraId="601331BD" w14:textId="6CDE160C" w:rsidR="00895B5A" w:rsidRPr="000C76FC" w:rsidRDefault="001B28BB" w:rsidP="00127231">
      <w:pPr>
        <w:tabs>
          <w:tab w:val="left" w:pos="708"/>
        </w:tabs>
        <w:suppressAutoHyphens/>
        <w:spacing w:after="0" w:line="240" w:lineRule="auto"/>
        <w:jc w:val="both"/>
        <w:rPr>
          <w:rFonts w:ascii="Times New Roman" w:eastAsia="MS Mincho" w:hAnsi="Times New Roman" w:cs="Times New Roman"/>
          <w:noProof/>
          <w:sz w:val="18"/>
          <w:szCs w:val="18"/>
          <w:lang w:val="sr-Latn-ME" w:eastAsia="ar-SA"/>
        </w:rPr>
      </w:pPr>
      <w:r w:rsidRPr="000C76FC">
        <w:rPr>
          <w:rFonts w:eastAsia="MS Mincho"/>
          <w:b/>
          <w:noProof/>
          <w:vertAlign w:val="superscript"/>
          <w:lang w:val="sr-Latn-ME" w:eastAsia="ar-SA"/>
        </w:rPr>
        <w:t>b</w:t>
      </w:r>
      <w:r w:rsidR="00895B5A" w:rsidRPr="000C76FC">
        <w:rPr>
          <w:rFonts w:ascii="Times New Roman" w:eastAsia="MS Mincho" w:hAnsi="Times New Roman" w:cs="Times New Roman"/>
          <w:noProof/>
          <w:sz w:val="18"/>
          <w:szCs w:val="18"/>
          <w:vertAlign w:val="superscript"/>
          <w:lang w:val="sr-Latn-ME" w:eastAsia="ar-SA"/>
        </w:rPr>
        <w:t xml:space="preserve"> </w:t>
      </w:r>
      <w:r w:rsidR="00895B5A" w:rsidRPr="000C76FC">
        <w:rPr>
          <w:rFonts w:ascii="Times New Roman" w:eastAsia="MS Mincho" w:hAnsi="Times New Roman" w:cs="Times New Roman"/>
          <w:noProof/>
          <w:sz w:val="18"/>
          <w:szCs w:val="18"/>
          <w:lang w:val="sr-Latn-ME" w:eastAsia="ar-SA"/>
        </w:rPr>
        <w:t>Rezultati za ORR i trajanje odgovora prema procjeni istraživača bili su u skladu sa onim prijavljenim u slijepoj nezavisnoj centralnoj procjeni (</w:t>
      </w:r>
      <w:r w:rsidR="00895B5A" w:rsidRPr="000C76FC">
        <w:rPr>
          <w:rFonts w:ascii="Times New Roman" w:eastAsia="Times New Roman" w:hAnsi="Times New Roman" w:cs="Times New Roman"/>
          <w:sz w:val="18"/>
          <w:szCs w:val="18"/>
          <w:lang w:val="sr-Latn-ME"/>
        </w:rPr>
        <w:t xml:space="preserve">engl. </w:t>
      </w:r>
      <w:r w:rsidR="00895B5A" w:rsidRPr="000C76FC">
        <w:rPr>
          <w:rFonts w:ascii="Times New Roman" w:eastAsia="Times New Roman" w:hAnsi="Times New Roman" w:cs="Times New Roman"/>
          <w:i/>
          <w:sz w:val="18"/>
          <w:szCs w:val="18"/>
          <w:lang w:val="sr-Latn-ME"/>
        </w:rPr>
        <w:t>blinded independent central review</w:t>
      </w:r>
      <w:r w:rsidR="00895B5A" w:rsidRPr="000C76FC">
        <w:rPr>
          <w:rFonts w:ascii="Times New Roman" w:eastAsia="Times New Roman" w:hAnsi="Times New Roman" w:cs="Times New Roman"/>
          <w:sz w:val="18"/>
          <w:szCs w:val="18"/>
          <w:lang w:val="sr-Latn-ME"/>
        </w:rPr>
        <w:t xml:space="preserve">, BICR); ORR prema BICR-u je iznosio </w:t>
      </w:r>
      <w:r w:rsidR="00895B5A" w:rsidRPr="000C76FC">
        <w:rPr>
          <w:rFonts w:ascii="Times New Roman" w:eastAsia="MS Mincho" w:hAnsi="Times New Roman" w:cs="Times New Roman"/>
          <w:noProof/>
          <w:sz w:val="18"/>
          <w:szCs w:val="18"/>
          <w:lang w:val="sr-Latn-ME" w:eastAsia="ar-SA"/>
        </w:rPr>
        <w:t xml:space="preserve">64,9% [95% CI: 59,0; 70,5] uz osimertinib i 34,3% [95% CI: </w:t>
      </w:r>
      <w:r w:rsidR="00AD1FA2" w:rsidRPr="000C76FC">
        <w:rPr>
          <w:rFonts w:ascii="Times New Roman" w:eastAsia="MS Mincho" w:hAnsi="Times New Roman" w:cs="Times New Roman"/>
          <w:noProof/>
          <w:sz w:val="18"/>
          <w:szCs w:val="18"/>
          <w:lang w:val="sr-Latn-ME" w:eastAsia="ar-SA"/>
        </w:rPr>
        <w:t>25</w:t>
      </w:r>
      <w:r w:rsidR="00895B5A" w:rsidRPr="000C76FC">
        <w:rPr>
          <w:rFonts w:ascii="Times New Roman" w:eastAsia="MS Mincho" w:hAnsi="Times New Roman" w:cs="Times New Roman"/>
          <w:noProof/>
          <w:sz w:val="18"/>
          <w:szCs w:val="18"/>
          <w:lang w:val="sr-Latn-ME" w:eastAsia="ar-SA"/>
        </w:rPr>
        <w:t>,</w:t>
      </w:r>
      <w:r w:rsidR="00AD1FA2" w:rsidRPr="000C76FC">
        <w:rPr>
          <w:rFonts w:ascii="Times New Roman" w:eastAsia="MS Mincho" w:hAnsi="Times New Roman" w:cs="Times New Roman"/>
          <w:noProof/>
          <w:sz w:val="18"/>
          <w:szCs w:val="18"/>
          <w:lang w:val="sr-Latn-ME" w:eastAsia="ar-SA"/>
        </w:rPr>
        <w:t>6</w:t>
      </w:r>
      <w:r w:rsidR="00895B5A" w:rsidRPr="000C76FC">
        <w:rPr>
          <w:rFonts w:ascii="Times New Roman" w:eastAsia="MS Mincho" w:hAnsi="Times New Roman" w:cs="Times New Roman"/>
          <w:noProof/>
          <w:sz w:val="18"/>
          <w:szCs w:val="18"/>
          <w:lang w:val="sr-Latn-ME" w:eastAsia="ar-SA"/>
        </w:rPr>
        <w:t>; 42,8] uz hemioterapiju; trajanje odgovora prema BICR-u iznosilo je 11,2 mjeseci (95% CI: 8,3; NI) uz osimertinib i 3,1 m</w:t>
      </w:r>
      <w:r w:rsidR="00962B97" w:rsidRPr="000C76FC">
        <w:rPr>
          <w:rFonts w:ascii="Times New Roman" w:eastAsia="MS Mincho" w:hAnsi="Times New Roman" w:cs="Times New Roman"/>
          <w:noProof/>
          <w:sz w:val="18"/>
          <w:szCs w:val="18"/>
          <w:lang w:val="sr-Latn-ME" w:eastAsia="ar-SA"/>
        </w:rPr>
        <w:t>j</w:t>
      </w:r>
      <w:r w:rsidR="00895B5A" w:rsidRPr="000C76FC">
        <w:rPr>
          <w:rFonts w:ascii="Times New Roman" w:eastAsia="MS Mincho" w:hAnsi="Times New Roman" w:cs="Times New Roman"/>
          <w:noProof/>
          <w:sz w:val="18"/>
          <w:szCs w:val="18"/>
          <w:lang w:val="sr-Latn-ME" w:eastAsia="ar-SA"/>
        </w:rPr>
        <w:t>esec (95% CI: 2,9; 4,3) uz hemioterapiju.</w:t>
      </w:r>
    </w:p>
    <w:p w14:paraId="2DAC6862" w14:textId="77777777" w:rsidR="00361435" w:rsidRPr="000C76FC" w:rsidRDefault="00361435" w:rsidP="00127231">
      <w:pPr>
        <w:suppressAutoHyphens/>
        <w:spacing w:after="0"/>
        <w:jc w:val="both"/>
        <w:rPr>
          <w:rFonts w:ascii="Times New Roman" w:eastAsia="MS Mincho" w:hAnsi="Times New Roman" w:cs="Times New Roman"/>
          <w:noProof/>
          <w:lang w:val="sr-Latn-ME" w:eastAsia="ar-SA"/>
        </w:rPr>
      </w:pPr>
    </w:p>
    <w:p w14:paraId="4A2D4B99" w14:textId="5CE622EE" w:rsidR="00361435" w:rsidRPr="000C76FC" w:rsidRDefault="00361435" w:rsidP="000C0AFC">
      <w:pPr>
        <w:suppressAutoHyphens/>
        <w:spacing w:after="0"/>
        <w:jc w:val="both"/>
        <w:rPr>
          <w:rFonts w:ascii="Times New Roman" w:eastAsia="MS Mincho" w:hAnsi="Times New Roman" w:cs="Times New Roman"/>
          <w:b/>
          <w:noProof/>
          <w:lang w:val="sr-Latn-ME" w:eastAsia="ar-SA"/>
        </w:rPr>
      </w:pPr>
      <w:r w:rsidRPr="000C76FC">
        <w:rPr>
          <w:rFonts w:ascii="Times New Roman" w:eastAsia="MS Mincho" w:hAnsi="Times New Roman" w:cs="Times New Roman"/>
          <w:b/>
          <w:noProof/>
          <w:lang w:val="sr-Latn-ME" w:eastAsia="ar-SA"/>
        </w:rPr>
        <w:t xml:space="preserve">Slika </w:t>
      </w:r>
      <w:r w:rsidR="008D4C7D">
        <w:rPr>
          <w:rFonts w:ascii="Times New Roman" w:eastAsia="MS Mincho" w:hAnsi="Times New Roman" w:cs="Times New Roman"/>
          <w:b/>
          <w:noProof/>
          <w:lang w:val="sr-Latn-ME" w:eastAsia="ar-SA"/>
        </w:rPr>
        <w:t>11</w:t>
      </w:r>
      <w:r w:rsidR="008D4C7D" w:rsidRPr="000C76FC">
        <w:rPr>
          <w:rFonts w:ascii="Times New Roman" w:eastAsia="MS Mincho" w:hAnsi="Times New Roman" w:cs="Times New Roman"/>
          <w:b/>
          <w:noProof/>
          <w:lang w:val="sr-Latn-ME" w:eastAsia="ar-SA"/>
        </w:rPr>
        <w:t xml:space="preserve"> </w:t>
      </w:r>
      <w:r w:rsidRPr="000C76FC">
        <w:rPr>
          <w:rFonts w:ascii="Times New Roman" w:eastAsia="MS Mincho" w:hAnsi="Times New Roman" w:cs="Times New Roman"/>
          <w:b/>
          <w:i/>
          <w:noProof/>
          <w:lang w:val="sr-Latn-ME" w:eastAsia="ar-SA"/>
        </w:rPr>
        <w:t>Kaplan-Meier</w:t>
      </w:r>
      <w:r w:rsidRPr="000C76FC">
        <w:rPr>
          <w:rFonts w:ascii="Times New Roman" w:eastAsia="MS Mincho" w:hAnsi="Times New Roman" w:cs="Times New Roman"/>
          <w:b/>
          <w:noProof/>
          <w:lang w:val="sr-Latn-ME" w:eastAsia="ar-SA"/>
        </w:rPr>
        <w:t>-ove krive preživljavanja bez progresije bolesti prema procjeni ispitivača u studiji AURA3</w:t>
      </w:r>
    </w:p>
    <w:p w14:paraId="46B9F7CF" w14:textId="77777777" w:rsidR="00361435" w:rsidRPr="000C76FC" w:rsidRDefault="00361435" w:rsidP="00361435">
      <w:pPr>
        <w:tabs>
          <w:tab w:val="left" w:pos="540"/>
          <w:tab w:val="left" w:pos="569"/>
        </w:tabs>
        <w:spacing w:after="0"/>
        <w:jc w:val="both"/>
        <w:rPr>
          <w:rFonts w:ascii="Times New Roman" w:hAnsi="Times New Roman" w:cs="Times New Roman"/>
          <w:b/>
          <w:bCs/>
          <w:lang w:val="sr-Latn-ME"/>
        </w:rPr>
      </w:pPr>
    </w:p>
    <w:p w14:paraId="6764A81F" w14:textId="77777777" w:rsidR="00361435" w:rsidRPr="000C76FC" w:rsidRDefault="00361435" w:rsidP="00361435">
      <w:pPr>
        <w:tabs>
          <w:tab w:val="left" w:pos="540"/>
          <w:tab w:val="left" w:pos="569"/>
        </w:tabs>
        <w:spacing w:after="0"/>
        <w:rPr>
          <w:rFonts w:ascii="Times New Roman" w:hAnsi="Times New Roman" w:cs="Times New Roman"/>
          <w:b/>
          <w:bCs/>
          <w:lang w:val="sr-Latn-ME"/>
        </w:rPr>
      </w:pPr>
      <w:r w:rsidRPr="000C76FC">
        <w:rPr>
          <w:rFonts w:ascii="Times New Roman" w:hAnsi="Times New Roman" w:cs="Times New Roman"/>
          <w:noProof/>
        </w:rPr>
        <w:lastRenderedPageBreak/>
        <w:drawing>
          <wp:inline distT="0" distB="0" distL="0" distR="0" wp14:anchorId="6FA33D39" wp14:editId="6470AF30">
            <wp:extent cx="5768975" cy="425144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8975" cy="4251445"/>
                    </a:xfrm>
                    <a:prstGeom prst="rect">
                      <a:avLst/>
                    </a:prstGeom>
                    <a:noFill/>
                    <a:ln>
                      <a:noFill/>
                    </a:ln>
                  </pic:spPr>
                </pic:pic>
              </a:graphicData>
            </a:graphic>
          </wp:inline>
        </w:drawing>
      </w:r>
    </w:p>
    <w:p w14:paraId="2E4C451D" w14:textId="727618DF" w:rsidR="002C17C0" w:rsidRPr="000C76FC" w:rsidRDefault="002C17C0" w:rsidP="00361435">
      <w:pPr>
        <w:tabs>
          <w:tab w:val="left" w:pos="540"/>
          <w:tab w:val="left" w:pos="569"/>
        </w:tabs>
        <w:spacing w:after="0"/>
        <w:rPr>
          <w:rFonts w:ascii="Times New Roman" w:hAnsi="Times New Roman" w:cs="Times New Roman"/>
          <w:b/>
          <w:bCs/>
          <w:lang w:val="sr-Latn-ME"/>
        </w:rPr>
      </w:pPr>
    </w:p>
    <w:p w14:paraId="64B6A42B" w14:textId="77777777" w:rsidR="00361435" w:rsidRPr="000C76FC" w:rsidRDefault="00361435" w:rsidP="000C0AFC">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Analiza osjetljivosti PFS-a sprovedena je slijepom nezavisnom centralnom procjenom (BICR) i pokazala je da medijana PFS-a iznosi 11,0 mjeseci uz lijek Tagrisso u odnosu na 4,2 mjeseca uz hemioterapiju. Ova analiza je pokazala terapijsko dejstvo </w:t>
      </w:r>
      <w:r w:rsidRPr="000C76FC">
        <w:rPr>
          <w:rFonts w:ascii="Times New Roman" w:hAnsi="Times New Roman" w:cs="Times New Roman"/>
          <w:lang w:val="sr-Latn-ME"/>
        </w:rPr>
        <w:t>(HR 0,28; 95% CI: 0,20; 0,38) koje je bilo u skladu sa onim prema procjeni ispitivača.</w:t>
      </w:r>
    </w:p>
    <w:p w14:paraId="4DC4F3EA" w14:textId="77777777" w:rsidR="00361435" w:rsidRPr="000C76FC" w:rsidRDefault="00361435" w:rsidP="00A86BC8">
      <w:pPr>
        <w:tabs>
          <w:tab w:val="left" w:pos="540"/>
          <w:tab w:val="left" w:pos="569"/>
        </w:tabs>
        <w:spacing w:after="0"/>
        <w:jc w:val="both"/>
        <w:rPr>
          <w:rFonts w:ascii="Times New Roman" w:hAnsi="Times New Roman" w:cs="Times New Roman"/>
          <w:b/>
          <w:bCs/>
          <w:lang w:val="sr-Latn-ME"/>
        </w:rPr>
      </w:pPr>
    </w:p>
    <w:p w14:paraId="17CE403C" w14:textId="7E05A08A" w:rsidR="00361435" w:rsidRPr="000C76FC" w:rsidRDefault="00361435" w:rsidP="00AB27FA">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Klinički značajno poboljšanje PFS-a uz vrijednosti HR-a manje od 0,50 u korist pacijenata liječenih lijekom Tagrisso u odnosu na one koji su primali hemioterapiju, je dosljedno uočeno u svim analizama unapr</w:t>
      </w:r>
      <w:r w:rsidR="00AE16B7" w:rsidRPr="000C76FC">
        <w:rPr>
          <w:rFonts w:ascii="Times New Roman" w:eastAsia="MS Mincho" w:hAnsi="Times New Roman" w:cs="Times New Roman"/>
          <w:noProof/>
          <w:lang w:val="sr-Latn-ME" w:eastAsia="ar-SA"/>
        </w:rPr>
        <w:t>ij</w:t>
      </w:r>
      <w:r w:rsidRPr="000C76FC">
        <w:rPr>
          <w:rFonts w:ascii="Times New Roman" w:eastAsia="MS Mincho" w:hAnsi="Times New Roman" w:cs="Times New Roman"/>
          <w:noProof/>
          <w:lang w:val="sr-Latn-ME" w:eastAsia="ar-SA"/>
        </w:rPr>
        <w:t>ed definisanih grupa uključujući podgrupe prema etničkoj pripadnosti, uzrasnoj dobi, polu, pušačkoj istoriji i mutaciji EGFR-a (delecija eksona 19 i L858R).</w:t>
      </w:r>
    </w:p>
    <w:p w14:paraId="643D5042" w14:textId="77777777" w:rsidR="00E122D4" w:rsidRPr="000C76FC" w:rsidRDefault="00E122D4">
      <w:pPr>
        <w:suppressAutoHyphens/>
        <w:spacing w:after="0"/>
        <w:jc w:val="both"/>
        <w:rPr>
          <w:rFonts w:ascii="Times New Roman" w:eastAsia="MS Mincho" w:hAnsi="Times New Roman" w:cs="Times New Roman"/>
          <w:noProof/>
          <w:lang w:val="sr-Latn-ME" w:eastAsia="ar-SA"/>
        </w:rPr>
      </w:pPr>
    </w:p>
    <w:p w14:paraId="1F3CE3C6" w14:textId="77777777" w:rsidR="00361435" w:rsidRPr="000C76FC" w:rsidRDefault="00361435">
      <w:pPr>
        <w:suppressAutoHyphens/>
        <w:spacing w:after="0"/>
        <w:jc w:val="both"/>
        <w:rPr>
          <w:rFonts w:ascii="Times New Roman" w:eastAsia="MS Mincho" w:hAnsi="Times New Roman" w:cs="Times New Roman"/>
          <w:i/>
          <w:noProof/>
          <w:u w:val="single"/>
          <w:lang w:val="sr-Latn-ME" w:eastAsia="ar-SA"/>
        </w:rPr>
      </w:pPr>
      <w:r w:rsidRPr="000C76FC">
        <w:rPr>
          <w:rFonts w:ascii="Times New Roman" w:eastAsia="MS Mincho" w:hAnsi="Times New Roman" w:cs="Times New Roman"/>
          <w:i/>
          <w:noProof/>
          <w:u w:val="single"/>
          <w:lang w:val="sr-Latn-ME" w:eastAsia="ar-SA"/>
        </w:rPr>
        <w:t>Podaci o efikasnosti kod metastaza u CNS-u iz studije AURA3</w:t>
      </w:r>
    </w:p>
    <w:p w14:paraId="7DFAD6B4"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1B0BA4F0" w14:textId="2420D174"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U studiji su mogli da učestvuju pacijenti sa asimptomatskim, stabilnim moždanim metastazama koje nijesu zahtijevale primjenu steroida najmanje 4 nedjelje prije početka studije. Tabela </w:t>
      </w:r>
      <w:r w:rsidR="007B79B0" w:rsidRPr="000C76FC">
        <w:rPr>
          <w:rFonts w:ascii="Times New Roman" w:eastAsia="MS Mincho" w:hAnsi="Times New Roman" w:cs="Times New Roman"/>
          <w:noProof/>
          <w:lang w:val="sr-Latn-ME" w:eastAsia="ar-SA"/>
        </w:rPr>
        <w:t>8</w:t>
      </w:r>
      <w:r w:rsidRPr="000C76FC">
        <w:rPr>
          <w:rFonts w:ascii="Times New Roman" w:eastAsia="MS Mincho" w:hAnsi="Times New Roman" w:cs="Times New Roman"/>
          <w:noProof/>
          <w:lang w:val="sr-Latn-ME" w:eastAsia="ar-SA"/>
        </w:rPr>
        <w:t xml:space="preserve"> sažeto prikazuje efikasnost u CNS-u prema BICR-u na osnovu verzije 1.1 RECIST kriterijuma u podgrupi od 116/419 (28%) pacijenata kod kojih su skeniranjem mozga na početku studije otkrivene metastaze u CNS-u.</w:t>
      </w:r>
    </w:p>
    <w:p w14:paraId="28C3543F"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6883AC2F" w14:textId="03D6E80B" w:rsidR="00361435" w:rsidRPr="000C76FC" w:rsidRDefault="00361435">
      <w:pPr>
        <w:suppressAutoHyphens/>
        <w:spacing w:after="0"/>
        <w:jc w:val="both"/>
        <w:rPr>
          <w:rFonts w:ascii="Times New Roman" w:eastAsia="MS Mincho" w:hAnsi="Times New Roman" w:cs="Times New Roman"/>
          <w:b/>
          <w:noProof/>
          <w:lang w:val="sr-Latn-ME" w:eastAsia="ar-SA"/>
        </w:rPr>
      </w:pPr>
      <w:r w:rsidRPr="000C76FC">
        <w:rPr>
          <w:rFonts w:ascii="Times New Roman" w:eastAsia="MS Mincho" w:hAnsi="Times New Roman" w:cs="Times New Roman"/>
          <w:b/>
          <w:noProof/>
          <w:lang w:val="sr-Latn-ME" w:eastAsia="ar-SA"/>
        </w:rPr>
        <w:t xml:space="preserve">Tabela </w:t>
      </w:r>
      <w:r w:rsidR="008D4C7D" w:rsidRPr="00DA6D6A">
        <w:rPr>
          <w:rFonts w:ascii="Times New Roman" w:eastAsia="MS Mincho" w:hAnsi="Times New Roman" w:cs="Times New Roman"/>
          <w:b/>
          <w:noProof/>
          <w:lang w:val="sr-Latn-ME" w:eastAsia="ar-SA"/>
        </w:rPr>
        <w:t>9</w:t>
      </w:r>
      <w:r w:rsidRPr="000C76FC">
        <w:rPr>
          <w:rFonts w:ascii="Times New Roman" w:eastAsia="MS Mincho" w:hAnsi="Times New Roman" w:cs="Times New Roman"/>
          <w:b/>
          <w:noProof/>
          <w:lang w:val="sr-Latn-ME" w:eastAsia="ar-SA"/>
        </w:rPr>
        <w:t>. Efikasnost u CNS-u prema BICR-u kod pacijenata iz studije AURA3 kod kojih su skeniranjem mozga na početku studije otkrivene metastaze u CNS-u</w:t>
      </w:r>
    </w:p>
    <w:p w14:paraId="1E7162DD" w14:textId="77777777" w:rsidR="00361435" w:rsidRPr="000C76FC" w:rsidRDefault="00361435" w:rsidP="00127231">
      <w:pPr>
        <w:tabs>
          <w:tab w:val="left" w:pos="540"/>
          <w:tab w:val="left" w:pos="569"/>
        </w:tabs>
        <w:spacing w:after="0"/>
        <w:jc w:val="both"/>
        <w:rPr>
          <w:rFonts w:ascii="Times New Roman" w:hAnsi="Times New Roman" w:cs="Times New Roman"/>
          <w:b/>
          <w:bCs/>
          <w:lang w:val="sr-Latn-ME"/>
        </w:rPr>
      </w:pPr>
    </w:p>
    <w:tbl>
      <w:tblPr>
        <w:tblW w:w="96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65"/>
        <w:gridCol w:w="2917"/>
        <w:gridCol w:w="3742"/>
      </w:tblGrid>
      <w:tr w:rsidR="00361435" w:rsidRPr="000C76FC" w14:paraId="189D7352" w14:textId="77777777" w:rsidTr="00127231">
        <w:tc>
          <w:tcPr>
            <w:tcW w:w="2965" w:type="dxa"/>
            <w:shd w:val="clear" w:color="auto" w:fill="auto"/>
          </w:tcPr>
          <w:p w14:paraId="7EEA7F50" w14:textId="77777777" w:rsidR="00361435" w:rsidRPr="000C76FC" w:rsidRDefault="00361435" w:rsidP="00361435">
            <w:pPr>
              <w:suppressAutoHyphens/>
              <w:spacing w:after="0"/>
              <w:rPr>
                <w:rFonts w:ascii="Times New Roman" w:eastAsia="MS Mincho" w:hAnsi="Times New Roman" w:cs="Times New Roman"/>
                <w:b/>
                <w:noProof/>
                <w:lang w:val="sr-Latn-ME" w:eastAsia="ar-SA"/>
              </w:rPr>
            </w:pPr>
            <w:r w:rsidRPr="000C76FC">
              <w:rPr>
                <w:rFonts w:ascii="Times New Roman" w:eastAsia="MS Mincho" w:hAnsi="Times New Roman" w:cs="Times New Roman"/>
                <w:b/>
                <w:noProof/>
                <w:lang w:val="sr-Latn-ME" w:eastAsia="ar-SA"/>
              </w:rPr>
              <w:t>Parametar efikasnosti</w:t>
            </w:r>
          </w:p>
        </w:tc>
        <w:tc>
          <w:tcPr>
            <w:tcW w:w="2917" w:type="dxa"/>
            <w:shd w:val="clear" w:color="auto" w:fill="auto"/>
          </w:tcPr>
          <w:p w14:paraId="052327C3" w14:textId="77777777" w:rsidR="00361435" w:rsidRPr="000C76FC" w:rsidRDefault="00361435" w:rsidP="00361435">
            <w:pPr>
              <w:suppressAutoHyphens/>
              <w:spacing w:after="0"/>
              <w:jc w:val="center"/>
              <w:rPr>
                <w:rFonts w:ascii="Times New Roman" w:eastAsia="MS Mincho" w:hAnsi="Times New Roman" w:cs="Times New Roman"/>
                <w:b/>
                <w:noProof/>
                <w:lang w:val="sr-Latn-ME" w:eastAsia="ar-SA"/>
              </w:rPr>
            </w:pPr>
            <w:r w:rsidRPr="000C76FC">
              <w:rPr>
                <w:rFonts w:ascii="Times New Roman" w:eastAsia="MS Mincho" w:hAnsi="Times New Roman" w:cs="Times New Roman"/>
                <w:b/>
                <w:noProof/>
                <w:lang w:val="sr-Latn-ME" w:eastAsia="ar-SA"/>
              </w:rPr>
              <w:t>Tagrisso</w:t>
            </w:r>
          </w:p>
        </w:tc>
        <w:tc>
          <w:tcPr>
            <w:tcW w:w="3742" w:type="dxa"/>
            <w:shd w:val="clear" w:color="auto" w:fill="auto"/>
          </w:tcPr>
          <w:p w14:paraId="30B91585" w14:textId="77777777" w:rsidR="00361435" w:rsidRPr="000C76FC" w:rsidRDefault="00361435" w:rsidP="00361435">
            <w:pPr>
              <w:suppressAutoHyphens/>
              <w:spacing w:after="0"/>
              <w:jc w:val="center"/>
              <w:rPr>
                <w:rFonts w:ascii="Times New Roman" w:eastAsia="MS Mincho" w:hAnsi="Times New Roman" w:cs="Times New Roman"/>
                <w:b/>
                <w:noProof/>
                <w:lang w:val="sr-Latn-ME" w:eastAsia="ar-SA"/>
              </w:rPr>
            </w:pPr>
            <w:r w:rsidRPr="000C76FC">
              <w:rPr>
                <w:rFonts w:ascii="Times New Roman" w:eastAsia="MS Mincho" w:hAnsi="Times New Roman" w:cs="Times New Roman"/>
                <w:b/>
                <w:noProof/>
                <w:lang w:val="sr-Latn-ME" w:eastAsia="ar-SA"/>
              </w:rPr>
              <w:t>Hemioterapija</w:t>
            </w:r>
          </w:p>
          <w:p w14:paraId="477B5334" w14:textId="77777777" w:rsidR="00361435" w:rsidRPr="000C76FC" w:rsidRDefault="00361435" w:rsidP="00361435">
            <w:pPr>
              <w:suppressAutoHyphens/>
              <w:spacing w:after="0"/>
              <w:jc w:val="center"/>
              <w:rPr>
                <w:rFonts w:ascii="Times New Roman" w:eastAsia="MS Mincho" w:hAnsi="Times New Roman" w:cs="Times New Roman"/>
                <w:b/>
                <w:noProof/>
                <w:lang w:val="sr-Latn-ME" w:eastAsia="ar-SA"/>
              </w:rPr>
            </w:pPr>
            <w:r w:rsidRPr="000C76FC">
              <w:rPr>
                <w:rFonts w:ascii="Times New Roman" w:eastAsia="MS Mincho" w:hAnsi="Times New Roman" w:cs="Times New Roman"/>
                <w:b/>
                <w:noProof/>
                <w:lang w:val="sr-Latn-ME" w:eastAsia="ar-SA"/>
              </w:rPr>
              <w:t>(Pemetreksed/Cisplatin ili Pemetreksed/Karboplatin)</w:t>
            </w:r>
          </w:p>
          <w:p w14:paraId="6133BB18" w14:textId="77777777" w:rsidR="00361435" w:rsidRPr="000C76FC" w:rsidRDefault="00361435" w:rsidP="00361435">
            <w:pPr>
              <w:suppressAutoHyphens/>
              <w:spacing w:after="0"/>
              <w:rPr>
                <w:rFonts w:ascii="Times New Roman" w:eastAsia="MS Mincho" w:hAnsi="Times New Roman" w:cs="Times New Roman"/>
                <w:b/>
                <w:noProof/>
                <w:lang w:val="sr-Latn-ME" w:eastAsia="ar-SA"/>
              </w:rPr>
            </w:pPr>
          </w:p>
        </w:tc>
      </w:tr>
      <w:tr w:rsidR="00361435" w:rsidRPr="000C76FC" w14:paraId="064DC13E" w14:textId="77777777" w:rsidTr="00127231">
        <w:tc>
          <w:tcPr>
            <w:tcW w:w="9624" w:type="dxa"/>
            <w:gridSpan w:val="3"/>
            <w:shd w:val="clear" w:color="auto" w:fill="auto"/>
          </w:tcPr>
          <w:p w14:paraId="6B5DBDF8" w14:textId="745DCC44" w:rsidR="00361435" w:rsidRPr="000C76FC" w:rsidRDefault="00361435" w:rsidP="00361435">
            <w:pPr>
              <w:suppressAutoHyphens/>
              <w:spacing w:after="0"/>
              <w:rPr>
                <w:rFonts w:ascii="Times New Roman" w:eastAsia="MS Mincho" w:hAnsi="Times New Roman" w:cs="Times New Roman"/>
                <w:b/>
                <w:noProof/>
                <w:lang w:val="sr-Latn-ME" w:eastAsia="ar-SA"/>
              </w:rPr>
            </w:pPr>
            <w:r w:rsidRPr="000C76FC">
              <w:rPr>
                <w:rFonts w:ascii="Times New Roman" w:eastAsia="MS Mincho" w:hAnsi="Times New Roman" w:cs="Times New Roman"/>
                <w:b/>
                <w:noProof/>
                <w:lang w:val="sr-Latn-ME" w:eastAsia="ar-SA"/>
              </w:rPr>
              <w:t>Stopa objektivnog odgovora u CNS-u</w:t>
            </w:r>
            <w:r w:rsidR="007B79B0" w:rsidRPr="000C76FC">
              <w:rPr>
                <w:rFonts w:ascii="Times New Roman" w:eastAsia="MS Mincho" w:hAnsi="Times New Roman" w:cs="Times New Roman"/>
                <w:b/>
                <w:noProof/>
                <w:vertAlign w:val="superscript"/>
                <w:lang w:val="sr-Latn-ME" w:eastAsia="ar-SA"/>
              </w:rPr>
              <w:t>a</w:t>
            </w:r>
          </w:p>
        </w:tc>
      </w:tr>
      <w:tr w:rsidR="00361435" w:rsidRPr="000C76FC" w14:paraId="1472ABAA" w14:textId="77777777" w:rsidTr="00127231">
        <w:tc>
          <w:tcPr>
            <w:tcW w:w="2965" w:type="dxa"/>
            <w:shd w:val="clear" w:color="auto" w:fill="auto"/>
          </w:tcPr>
          <w:p w14:paraId="6FFB1B99" w14:textId="77777777"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hAnsi="Times New Roman" w:cs="Times New Roman"/>
                <w:lang w:val="sr-Latn-ME"/>
              </w:rPr>
              <w:lastRenderedPageBreak/>
              <w:t>Stopa odgovora u CNS-u % (n/N) (95% CI)</w:t>
            </w:r>
          </w:p>
        </w:tc>
        <w:tc>
          <w:tcPr>
            <w:tcW w:w="2917" w:type="dxa"/>
            <w:shd w:val="clear" w:color="auto" w:fill="auto"/>
          </w:tcPr>
          <w:p w14:paraId="0F5E9FA4" w14:textId="77777777" w:rsidR="00361435" w:rsidRPr="000C76FC" w:rsidRDefault="00361435" w:rsidP="00361435">
            <w:pPr>
              <w:suppressAutoHyphens/>
              <w:spacing w:after="0"/>
              <w:jc w:val="center"/>
              <w:rPr>
                <w:rFonts w:ascii="Times New Roman" w:hAnsi="Times New Roman" w:cs="Times New Roman"/>
                <w:lang w:val="sr-Latn-ME"/>
              </w:rPr>
            </w:pPr>
            <w:r w:rsidRPr="000C76FC">
              <w:rPr>
                <w:rFonts w:ascii="Times New Roman" w:hAnsi="Times New Roman" w:cs="Times New Roman"/>
                <w:lang w:val="sr-Latn-ME"/>
              </w:rPr>
              <w:t>70% (21/30)</w:t>
            </w:r>
          </w:p>
          <w:p w14:paraId="3C1F0F26"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hAnsi="Times New Roman" w:cs="Times New Roman"/>
                <w:lang w:val="sr-Latn-ME"/>
              </w:rPr>
              <w:t>(51; 85)</w:t>
            </w:r>
          </w:p>
        </w:tc>
        <w:tc>
          <w:tcPr>
            <w:tcW w:w="3742" w:type="dxa"/>
            <w:shd w:val="clear" w:color="auto" w:fill="auto"/>
          </w:tcPr>
          <w:p w14:paraId="0E9503F8" w14:textId="77777777" w:rsidR="00361435" w:rsidRPr="000C76FC" w:rsidRDefault="00361435" w:rsidP="00361435">
            <w:pPr>
              <w:suppressAutoHyphens/>
              <w:spacing w:after="0"/>
              <w:jc w:val="center"/>
              <w:rPr>
                <w:rFonts w:ascii="Times New Roman" w:hAnsi="Times New Roman" w:cs="Times New Roman"/>
                <w:lang w:val="sr-Latn-ME"/>
              </w:rPr>
            </w:pPr>
            <w:r w:rsidRPr="000C76FC">
              <w:rPr>
                <w:rFonts w:ascii="Times New Roman" w:hAnsi="Times New Roman" w:cs="Times New Roman"/>
                <w:lang w:val="sr-Latn-ME"/>
              </w:rPr>
              <w:t>31% (5/16)</w:t>
            </w:r>
          </w:p>
          <w:p w14:paraId="05C5E86F"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hAnsi="Times New Roman" w:cs="Times New Roman"/>
                <w:lang w:val="sr-Latn-ME"/>
              </w:rPr>
              <w:t>(11%; 59%)</w:t>
            </w:r>
          </w:p>
        </w:tc>
      </w:tr>
      <w:tr w:rsidR="00361435" w:rsidRPr="000C76FC" w14:paraId="55CF6E1D" w14:textId="77777777" w:rsidTr="00127231">
        <w:tc>
          <w:tcPr>
            <w:tcW w:w="2965" w:type="dxa"/>
            <w:shd w:val="clear" w:color="auto" w:fill="auto"/>
          </w:tcPr>
          <w:p w14:paraId="0E305B39" w14:textId="77777777"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hAnsi="Times New Roman" w:cs="Times New Roman"/>
                <w:lang w:val="sr-Latn-ME"/>
              </w:rPr>
              <w:t>Odnos vjerovatnoća (95% CI); p-vrijednost</w:t>
            </w:r>
          </w:p>
        </w:tc>
        <w:tc>
          <w:tcPr>
            <w:tcW w:w="6659" w:type="dxa"/>
            <w:gridSpan w:val="2"/>
            <w:shd w:val="clear" w:color="auto" w:fill="auto"/>
          </w:tcPr>
          <w:p w14:paraId="7028519A"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hAnsi="Times New Roman" w:cs="Times New Roman"/>
                <w:lang w:val="sr-Latn-ME"/>
              </w:rPr>
              <w:t>5,1 (1,4; 21); p=0,015</w:t>
            </w:r>
          </w:p>
        </w:tc>
      </w:tr>
      <w:tr w:rsidR="00361435" w:rsidRPr="000C76FC" w14:paraId="1799D15B" w14:textId="77777777" w:rsidTr="00127231">
        <w:tc>
          <w:tcPr>
            <w:tcW w:w="9624" w:type="dxa"/>
            <w:gridSpan w:val="3"/>
            <w:shd w:val="clear" w:color="auto" w:fill="auto"/>
          </w:tcPr>
          <w:p w14:paraId="11C04167" w14:textId="4D72341B"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hAnsi="Times New Roman" w:cs="Times New Roman"/>
                <w:b/>
                <w:lang w:val="sr-Latn-ME"/>
              </w:rPr>
              <w:t>Trajanje odgovora u CNS-u</w:t>
            </w:r>
            <w:r w:rsidR="007B79B0" w:rsidRPr="000C76FC">
              <w:rPr>
                <w:rFonts w:ascii="Times New Roman" w:hAnsi="Times New Roman" w:cs="Times New Roman"/>
                <w:b/>
                <w:vertAlign w:val="superscript"/>
                <w:lang w:val="sr-Latn-ME"/>
              </w:rPr>
              <w:t>b</w:t>
            </w:r>
          </w:p>
        </w:tc>
      </w:tr>
      <w:tr w:rsidR="00361435" w:rsidRPr="000C76FC" w14:paraId="580DB608" w14:textId="77777777" w:rsidTr="00127231">
        <w:tc>
          <w:tcPr>
            <w:tcW w:w="2965" w:type="dxa"/>
            <w:shd w:val="clear" w:color="auto" w:fill="auto"/>
          </w:tcPr>
          <w:p w14:paraId="030147BC" w14:textId="710E9AE9"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hAnsi="Times New Roman" w:cs="Times New Roman"/>
                <w:lang w:val="sr-Latn-ME"/>
              </w:rPr>
              <w:t>Medijana</w:t>
            </w:r>
            <w:r w:rsidR="00AD1FA2" w:rsidRPr="000C76FC">
              <w:rPr>
                <w:rFonts w:ascii="Times New Roman" w:hAnsi="Times New Roman" w:cs="Times New Roman"/>
                <w:lang w:val="sr-Latn-ME"/>
              </w:rPr>
              <w:t xml:space="preserve"> CNS DoR</w:t>
            </w:r>
            <w:r w:rsidRPr="000C76FC">
              <w:rPr>
                <w:rFonts w:ascii="Times New Roman" w:hAnsi="Times New Roman" w:cs="Times New Roman"/>
                <w:lang w:val="sr-Latn-ME"/>
              </w:rPr>
              <w:t>, mjeseci (95% CI)</w:t>
            </w:r>
          </w:p>
        </w:tc>
        <w:tc>
          <w:tcPr>
            <w:tcW w:w="2917" w:type="dxa"/>
            <w:shd w:val="clear" w:color="auto" w:fill="auto"/>
          </w:tcPr>
          <w:p w14:paraId="6329A933" w14:textId="77777777" w:rsidR="00361435" w:rsidRPr="000C76FC" w:rsidRDefault="00361435" w:rsidP="00361435">
            <w:pPr>
              <w:suppressAutoHyphens/>
              <w:spacing w:after="0"/>
              <w:jc w:val="center"/>
              <w:rPr>
                <w:rFonts w:ascii="Times New Roman" w:hAnsi="Times New Roman" w:cs="Times New Roman"/>
                <w:lang w:val="sr-Latn-ME"/>
              </w:rPr>
            </w:pPr>
            <w:r w:rsidRPr="000C76FC">
              <w:rPr>
                <w:rFonts w:ascii="Times New Roman" w:hAnsi="Times New Roman" w:cs="Times New Roman"/>
                <w:lang w:val="sr-Latn-ME"/>
              </w:rPr>
              <w:t xml:space="preserve">8,9 </w:t>
            </w:r>
          </w:p>
          <w:p w14:paraId="504CE252"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hAnsi="Times New Roman" w:cs="Times New Roman"/>
                <w:lang w:val="sr-Latn-ME"/>
              </w:rPr>
              <w:t>(4,3; NI)</w:t>
            </w:r>
          </w:p>
        </w:tc>
        <w:tc>
          <w:tcPr>
            <w:tcW w:w="3742" w:type="dxa"/>
            <w:shd w:val="clear" w:color="auto" w:fill="auto"/>
          </w:tcPr>
          <w:p w14:paraId="309337A3" w14:textId="77777777" w:rsidR="00361435" w:rsidRPr="000C76FC" w:rsidRDefault="00361435" w:rsidP="00361435">
            <w:pPr>
              <w:suppressAutoHyphens/>
              <w:spacing w:after="0"/>
              <w:jc w:val="center"/>
              <w:rPr>
                <w:rFonts w:ascii="Times New Roman" w:hAnsi="Times New Roman" w:cs="Times New Roman"/>
                <w:lang w:val="sr-Latn-ME"/>
              </w:rPr>
            </w:pPr>
            <w:r w:rsidRPr="000C76FC">
              <w:rPr>
                <w:rFonts w:ascii="Times New Roman" w:hAnsi="Times New Roman" w:cs="Times New Roman"/>
                <w:lang w:val="sr-Latn-ME"/>
              </w:rPr>
              <w:t xml:space="preserve">5,7 </w:t>
            </w:r>
          </w:p>
          <w:p w14:paraId="1ACA2582"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hAnsi="Times New Roman" w:cs="Times New Roman"/>
                <w:lang w:val="sr-Latn-ME"/>
              </w:rPr>
              <w:t>(NI; NI)</w:t>
            </w:r>
          </w:p>
        </w:tc>
      </w:tr>
      <w:tr w:rsidR="00361435" w:rsidRPr="000C76FC" w14:paraId="1B67568B" w14:textId="77777777" w:rsidTr="00127231">
        <w:tc>
          <w:tcPr>
            <w:tcW w:w="2965" w:type="dxa"/>
            <w:shd w:val="clear" w:color="auto" w:fill="auto"/>
          </w:tcPr>
          <w:p w14:paraId="210D2787" w14:textId="77777777" w:rsidR="00361435" w:rsidRPr="000C76FC" w:rsidRDefault="00361435" w:rsidP="00361435">
            <w:pPr>
              <w:suppressAutoHyphens/>
              <w:spacing w:after="0"/>
              <w:rPr>
                <w:rFonts w:ascii="Times New Roman" w:eastAsia="MS Mincho" w:hAnsi="Times New Roman" w:cs="Times New Roman"/>
                <w:b/>
                <w:noProof/>
                <w:lang w:val="sr-Latn-ME" w:eastAsia="ar-SA"/>
              </w:rPr>
            </w:pPr>
            <w:r w:rsidRPr="000C76FC">
              <w:rPr>
                <w:rFonts w:ascii="Times New Roman" w:hAnsi="Times New Roman" w:cs="Times New Roman"/>
                <w:b/>
                <w:lang w:val="sr-Latn-ME"/>
              </w:rPr>
              <w:t>Stopa kontrole bolesti u CNS-u</w:t>
            </w:r>
          </w:p>
        </w:tc>
        <w:tc>
          <w:tcPr>
            <w:tcW w:w="6659" w:type="dxa"/>
            <w:gridSpan w:val="2"/>
            <w:shd w:val="clear" w:color="auto" w:fill="auto"/>
          </w:tcPr>
          <w:p w14:paraId="10B2189F"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p>
        </w:tc>
      </w:tr>
      <w:tr w:rsidR="00361435" w:rsidRPr="000C76FC" w14:paraId="3930353D" w14:textId="77777777" w:rsidTr="00127231">
        <w:tc>
          <w:tcPr>
            <w:tcW w:w="2965" w:type="dxa"/>
            <w:shd w:val="clear" w:color="auto" w:fill="auto"/>
          </w:tcPr>
          <w:p w14:paraId="19713EC9" w14:textId="77777777" w:rsidR="00361435" w:rsidRDefault="00361435" w:rsidP="00361435">
            <w:pPr>
              <w:suppressAutoHyphens/>
              <w:spacing w:after="0"/>
              <w:rPr>
                <w:rFonts w:ascii="Times New Roman" w:hAnsi="Times New Roman" w:cs="Times New Roman"/>
                <w:lang w:val="sr-Latn-ME"/>
              </w:rPr>
            </w:pPr>
            <w:r w:rsidRPr="000C76FC">
              <w:rPr>
                <w:rFonts w:ascii="Times New Roman" w:hAnsi="Times New Roman" w:cs="Times New Roman"/>
                <w:lang w:val="sr-Latn-ME"/>
              </w:rPr>
              <w:t>Stopa kontrole bolesti u CNS-u</w:t>
            </w:r>
            <w:r w:rsidR="008D4C7D">
              <w:rPr>
                <w:rFonts w:ascii="Times New Roman" w:hAnsi="Times New Roman" w:cs="Times New Roman"/>
                <w:lang w:val="sr-Latn-ME"/>
              </w:rPr>
              <w:t>, % (n/N)</w:t>
            </w:r>
          </w:p>
          <w:p w14:paraId="666FD09C" w14:textId="335E700D" w:rsidR="008D4C7D" w:rsidRPr="000C76FC" w:rsidRDefault="008D4C7D" w:rsidP="00361435">
            <w:pPr>
              <w:suppressAutoHyphens/>
              <w:spacing w:after="0"/>
              <w:rPr>
                <w:rFonts w:ascii="Times New Roman" w:eastAsia="MS Mincho" w:hAnsi="Times New Roman" w:cs="Times New Roman"/>
                <w:noProof/>
                <w:lang w:val="sr-Latn-ME" w:eastAsia="ar-SA"/>
              </w:rPr>
            </w:pPr>
            <w:r>
              <w:rPr>
                <w:rFonts w:ascii="Times New Roman" w:hAnsi="Times New Roman" w:cs="Times New Roman"/>
                <w:noProof/>
                <w:lang w:val="sr-Latn-ME" w:eastAsia="ar-SA"/>
              </w:rPr>
              <w:t>(95% CI)</w:t>
            </w:r>
          </w:p>
        </w:tc>
        <w:tc>
          <w:tcPr>
            <w:tcW w:w="2917" w:type="dxa"/>
            <w:shd w:val="clear" w:color="auto" w:fill="auto"/>
          </w:tcPr>
          <w:p w14:paraId="6AA2E0C3" w14:textId="77777777" w:rsidR="00361435" w:rsidRPr="000C76FC" w:rsidRDefault="00361435" w:rsidP="00361435">
            <w:pPr>
              <w:suppressAutoHyphens/>
              <w:spacing w:after="0"/>
              <w:jc w:val="center"/>
              <w:rPr>
                <w:rFonts w:ascii="Times New Roman" w:hAnsi="Times New Roman" w:cs="Times New Roman"/>
                <w:lang w:val="sr-Latn-ME"/>
              </w:rPr>
            </w:pPr>
            <w:r w:rsidRPr="000C76FC">
              <w:rPr>
                <w:rFonts w:ascii="Times New Roman" w:hAnsi="Times New Roman" w:cs="Times New Roman"/>
                <w:lang w:val="sr-Latn-ME"/>
              </w:rPr>
              <w:t>87% (65/75)</w:t>
            </w:r>
          </w:p>
          <w:p w14:paraId="05958EDB"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hAnsi="Times New Roman" w:cs="Times New Roman"/>
                <w:lang w:val="sr-Latn-ME"/>
              </w:rPr>
              <w:t xml:space="preserve"> (77; 93)</w:t>
            </w:r>
          </w:p>
        </w:tc>
        <w:tc>
          <w:tcPr>
            <w:tcW w:w="3742" w:type="dxa"/>
            <w:shd w:val="clear" w:color="auto" w:fill="auto"/>
          </w:tcPr>
          <w:p w14:paraId="55961E41" w14:textId="77777777" w:rsidR="00361435" w:rsidRPr="000C76FC" w:rsidRDefault="00361435" w:rsidP="00361435">
            <w:pPr>
              <w:suppressAutoHyphens/>
              <w:spacing w:after="0"/>
              <w:jc w:val="center"/>
              <w:rPr>
                <w:rFonts w:ascii="Times New Roman" w:hAnsi="Times New Roman" w:cs="Times New Roman"/>
                <w:lang w:val="sr-Latn-ME"/>
              </w:rPr>
            </w:pPr>
            <w:r w:rsidRPr="000C76FC">
              <w:rPr>
                <w:rFonts w:ascii="Times New Roman" w:hAnsi="Times New Roman" w:cs="Times New Roman"/>
                <w:lang w:val="sr-Latn-ME"/>
              </w:rPr>
              <w:t xml:space="preserve">68% (28/41) </w:t>
            </w:r>
          </w:p>
          <w:p w14:paraId="7B139461" w14:textId="77777777" w:rsidR="00361435" w:rsidRPr="000C76FC" w:rsidRDefault="00361435" w:rsidP="00361435">
            <w:pPr>
              <w:suppressAutoHyphens/>
              <w:spacing w:after="0"/>
              <w:jc w:val="center"/>
              <w:rPr>
                <w:rFonts w:ascii="Times New Roman" w:eastAsia="MS Mincho" w:hAnsi="Times New Roman" w:cs="Times New Roman"/>
                <w:noProof/>
                <w:lang w:val="sr-Latn-ME" w:eastAsia="ar-SA"/>
              </w:rPr>
            </w:pPr>
            <w:r w:rsidRPr="000C76FC">
              <w:rPr>
                <w:rFonts w:ascii="Times New Roman" w:hAnsi="Times New Roman" w:cs="Times New Roman"/>
                <w:lang w:val="sr-Latn-ME"/>
              </w:rPr>
              <w:t>(52; 82)</w:t>
            </w:r>
          </w:p>
        </w:tc>
      </w:tr>
      <w:tr w:rsidR="00361435" w:rsidRPr="000C76FC" w14:paraId="2778D551" w14:textId="77777777" w:rsidTr="00127231">
        <w:tc>
          <w:tcPr>
            <w:tcW w:w="2965" w:type="dxa"/>
            <w:shd w:val="clear" w:color="auto" w:fill="auto"/>
          </w:tcPr>
          <w:p w14:paraId="09774380" w14:textId="77777777" w:rsidR="00361435" w:rsidRPr="000C76FC" w:rsidRDefault="00361435" w:rsidP="00361435">
            <w:pPr>
              <w:suppressAutoHyphens/>
              <w:spacing w:after="0"/>
              <w:rPr>
                <w:rFonts w:ascii="Times New Roman" w:hAnsi="Times New Roman" w:cs="Times New Roman"/>
                <w:lang w:val="sr-Latn-ME"/>
              </w:rPr>
            </w:pPr>
            <w:r w:rsidRPr="000C76FC">
              <w:rPr>
                <w:rFonts w:ascii="Times New Roman" w:hAnsi="Times New Roman" w:cs="Times New Roman"/>
                <w:lang w:val="sr-Latn-ME"/>
              </w:rPr>
              <w:t>Odnos vjerovatnoća (95% CI); p-vrijednost</w:t>
            </w:r>
          </w:p>
        </w:tc>
        <w:tc>
          <w:tcPr>
            <w:tcW w:w="6659" w:type="dxa"/>
            <w:gridSpan w:val="2"/>
            <w:shd w:val="clear" w:color="auto" w:fill="auto"/>
          </w:tcPr>
          <w:p w14:paraId="3F652CEA" w14:textId="77777777" w:rsidR="00361435" w:rsidRPr="000C76FC" w:rsidRDefault="00361435" w:rsidP="00361435">
            <w:pPr>
              <w:suppressAutoHyphens/>
              <w:spacing w:after="0"/>
              <w:jc w:val="center"/>
              <w:rPr>
                <w:rFonts w:ascii="Times New Roman" w:hAnsi="Times New Roman" w:cs="Times New Roman"/>
                <w:lang w:val="sr-Latn-ME"/>
              </w:rPr>
            </w:pPr>
            <w:r w:rsidRPr="000C76FC">
              <w:rPr>
                <w:rFonts w:ascii="Times New Roman" w:hAnsi="Times New Roman" w:cs="Times New Roman"/>
                <w:lang w:val="sr-Latn-ME"/>
              </w:rPr>
              <w:t>3 (1,2; 7,9); p=0,021</w:t>
            </w:r>
          </w:p>
        </w:tc>
      </w:tr>
      <w:tr w:rsidR="00361435" w:rsidRPr="000C76FC" w14:paraId="0F853884" w14:textId="77777777" w:rsidTr="00127231">
        <w:tc>
          <w:tcPr>
            <w:tcW w:w="2965" w:type="dxa"/>
            <w:shd w:val="clear" w:color="auto" w:fill="auto"/>
          </w:tcPr>
          <w:p w14:paraId="619C42C4" w14:textId="77777777" w:rsidR="00361435" w:rsidRPr="000C76FC" w:rsidRDefault="00361435" w:rsidP="00361435">
            <w:pPr>
              <w:suppressAutoHyphens/>
              <w:spacing w:after="0"/>
              <w:rPr>
                <w:rFonts w:ascii="Times New Roman" w:hAnsi="Times New Roman" w:cs="Times New Roman"/>
                <w:b/>
                <w:lang w:val="sr-Latn-ME"/>
              </w:rPr>
            </w:pPr>
            <w:r w:rsidRPr="000C76FC">
              <w:rPr>
                <w:rFonts w:ascii="Times New Roman" w:hAnsi="Times New Roman" w:cs="Times New Roman"/>
                <w:b/>
                <w:lang w:val="sr-Latn-ME"/>
              </w:rPr>
              <w:t>Preživljenje bez progresije bolesti u CNS-u</w:t>
            </w:r>
            <w:r w:rsidRPr="000C76FC">
              <w:rPr>
                <w:rFonts w:ascii="Times New Roman" w:hAnsi="Times New Roman" w:cs="Times New Roman"/>
                <w:b/>
                <w:vertAlign w:val="superscript"/>
                <w:lang w:val="sr-Latn-ME"/>
              </w:rPr>
              <w:t>3</w:t>
            </w:r>
          </w:p>
        </w:tc>
        <w:tc>
          <w:tcPr>
            <w:tcW w:w="2917" w:type="dxa"/>
            <w:shd w:val="clear" w:color="auto" w:fill="auto"/>
          </w:tcPr>
          <w:p w14:paraId="42BA37D6" w14:textId="77777777" w:rsidR="00361435" w:rsidRPr="000C76FC" w:rsidRDefault="00361435" w:rsidP="00361435">
            <w:pPr>
              <w:suppressAutoHyphens/>
              <w:spacing w:after="0"/>
              <w:jc w:val="center"/>
              <w:rPr>
                <w:rFonts w:ascii="Times New Roman" w:hAnsi="Times New Roman" w:cs="Times New Roman"/>
                <w:lang w:val="sr-Latn-ME"/>
              </w:rPr>
            </w:pPr>
            <w:r w:rsidRPr="000C76FC">
              <w:rPr>
                <w:rFonts w:ascii="Times New Roman" w:hAnsi="Times New Roman" w:cs="Times New Roman"/>
                <w:lang w:val="sr-Latn-ME"/>
              </w:rPr>
              <w:t>N=75</w:t>
            </w:r>
          </w:p>
        </w:tc>
        <w:tc>
          <w:tcPr>
            <w:tcW w:w="3742" w:type="dxa"/>
            <w:shd w:val="clear" w:color="auto" w:fill="auto"/>
          </w:tcPr>
          <w:p w14:paraId="7CFCF663" w14:textId="77777777" w:rsidR="00361435" w:rsidRPr="000C76FC" w:rsidRDefault="00361435" w:rsidP="00361435">
            <w:pPr>
              <w:suppressAutoHyphens/>
              <w:spacing w:after="0"/>
              <w:jc w:val="center"/>
              <w:rPr>
                <w:rFonts w:ascii="Times New Roman" w:hAnsi="Times New Roman" w:cs="Times New Roman"/>
                <w:lang w:val="sr-Latn-ME"/>
              </w:rPr>
            </w:pPr>
            <w:r w:rsidRPr="000C76FC">
              <w:rPr>
                <w:rFonts w:ascii="Times New Roman" w:hAnsi="Times New Roman" w:cs="Times New Roman"/>
                <w:lang w:val="sr-Latn-ME"/>
              </w:rPr>
              <w:t>N=41</w:t>
            </w:r>
          </w:p>
        </w:tc>
      </w:tr>
      <w:tr w:rsidR="00361435" w:rsidRPr="000C76FC" w14:paraId="0AAE4E69" w14:textId="77777777" w:rsidTr="00127231">
        <w:tc>
          <w:tcPr>
            <w:tcW w:w="2965" w:type="dxa"/>
            <w:shd w:val="clear" w:color="auto" w:fill="auto"/>
          </w:tcPr>
          <w:p w14:paraId="04D5DFDF" w14:textId="77777777" w:rsidR="00361435" w:rsidRPr="000C76FC" w:rsidRDefault="00361435" w:rsidP="00361435">
            <w:pPr>
              <w:suppressAutoHyphens/>
              <w:spacing w:after="0"/>
              <w:rPr>
                <w:rFonts w:ascii="Times New Roman" w:hAnsi="Times New Roman" w:cs="Times New Roman"/>
                <w:lang w:val="sr-Latn-ME"/>
              </w:rPr>
            </w:pPr>
            <w:r w:rsidRPr="000C76FC">
              <w:rPr>
                <w:rFonts w:ascii="Times New Roman" w:hAnsi="Times New Roman" w:cs="Times New Roman"/>
                <w:lang w:val="sr-Latn-ME"/>
              </w:rPr>
              <w:t>Broj događaja (% zrelosti)</w:t>
            </w:r>
          </w:p>
        </w:tc>
        <w:tc>
          <w:tcPr>
            <w:tcW w:w="2917" w:type="dxa"/>
            <w:shd w:val="clear" w:color="auto" w:fill="auto"/>
          </w:tcPr>
          <w:p w14:paraId="1BFA1F2B" w14:textId="77777777" w:rsidR="00361435" w:rsidRPr="000C76FC" w:rsidRDefault="00361435" w:rsidP="00361435">
            <w:pPr>
              <w:suppressAutoHyphens/>
              <w:spacing w:after="0"/>
              <w:jc w:val="center"/>
              <w:rPr>
                <w:rFonts w:ascii="Times New Roman" w:hAnsi="Times New Roman" w:cs="Times New Roman"/>
                <w:lang w:val="sr-Latn-ME"/>
              </w:rPr>
            </w:pPr>
            <w:r w:rsidRPr="000C76FC">
              <w:rPr>
                <w:rFonts w:ascii="Times New Roman" w:hAnsi="Times New Roman" w:cs="Times New Roman"/>
                <w:lang w:val="sr-Latn-ME"/>
              </w:rPr>
              <w:t>19 (25)</w:t>
            </w:r>
          </w:p>
        </w:tc>
        <w:tc>
          <w:tcPr>
            <w:tcW w:w="3742" w:type="dxa"/>
            <w:shd w:val="clear" w:color="auto" w:fill="auto"/>
          </w:tcPr>
          <w:p w14:paraId="658A6E17" w14:textId="77777777" w:rsidR="00361435" w:rsidRPr="000C76FC" w:rsidRDefault="00361435" w:rsidP="00361435">
            <w:pPr>
              <w:suppressAutoHyphens/>
              <w:spacing w:after="0"/>
              <w:jc w:val="center"/>
              <w:rPr>
                <w:rFonts w:ascii="Times New Roman" w:hAnsi="Times New Roman" w:cs="Times New Roman"/>
                <w:lang w:val="sr-Latn-ME"/>
              </w:rPr>
            </w:pPr>
            <w:r w:rsidRPr="000C76FC">
              <w:rPr>
                <w:rFonts w:ascii="Times New Roman" w:hAnsi="Times New Roman" w:cs="Times New Roman"/>
                <w:lang w:val="sr-Latn-ME"/>
              </w:rPr>
              <w:t>16 (39)</w:t>
            </w:r>
          </w:p>
        </w:tc>
      </w:tr>
      <w:tr w:rsidR="00361435" w:rsidRPr="000C76FC" w14:paraId="3CE398BD" w14:textId="77777777" w:rsidTr="00127231">
        <w:tc>
          <w:tcPr>
            <w:tcW w:w="2965" w:type="dxa"/>
            <w:shd w:val="clear" w:color="auto" w:fill="auto"/>
          </w:tcPr>
          <w:p w14:paraId="5C02D4C1" w14:textId="5E275E98" w:rsidR="00361435" w:rsidRPr="000C76FC" w:rsidRDefault="00361435" w:rsidP="00361435">
            <w:pPr>
              <w:suppressAutoHyphens/>
              <w:spacing w:after="0"/>
              <w:rPr>
                <w:rFonts w:ascii="Times New Roman" w:hAnsi="Times New Roman" w:cs="Times New Roman"/>
                <w:lang w:val="sr-Latn-ME"/>
              </w:rPr>
            </w:pPr>
            <w:r w:rsidRPr="000C76FC">
              <w:rPr>
                <w:rFonts w:ascii="Times New Roman" w:hAnsi="Times New Roman" w:cs="Times New Roman"/>
                <w:lang w:val="sr-Latn-ME"/>
              </w:rPr>
              <w:t>Medijana</w:t>
            </w:r>
            <w:r w:rsidR="00AD1FA2" w:rsidRPr="000C76FC">
              <w:rPr>
                <w:rFonts w:ascii="Times New Roman" w:hAnsi="Times New Roman" w:cs="Times New Roman"/>
                <w:lang w:val="sr-Latn-ME"/>
              </w:rPr>
              <w:t xml:space="preserve"> CNS PFS</w:t>
            </w:r>
            <w:r w:rsidRPr="000C76FC">
              <w:rPr>
                <w:rFonts w:ascii="Times New Roman" w:hAnsi="Times New Roman" w:cs="Times New Roman"/>
                <w:lang w:val="sr-Latn-ME"/>
              </w:rPr>
              <w:t>, mjeseci (95% CI)</w:t>
            </w:r>
          </w:p>
        </w:tc>
        <w:tc>
          <w:tcPr>
            <w:tcW w:w="2917" w:type="dxa"/>
            <w:shd w:val="clear" w:color="auto" w:fill="auto"/>
          </w:tcPr>
          <w:p w14:paraId="73A8DC4F" w14:textId="77777777" w:rsidR="00361435" w:rsidRPr="000C76FC" w:rsidRDefault="00361435" w:rsidP="00361435">
            <w:pPr>
              <w:suppressAutoHyphens/>
              <w:spacing w:after="0"/>
              <w:jc w:val="center"/>
              <w:rPr>
                <w:rFonts w:ascii="Times New Roman" w:hAnsi="Times New Roman" w:cs="Times New Roman"/>
                <w:lang w:val="sr-Latn-ME"/>
              </w:rPr>
            </w:pPr>
            <w:r w:rsidRPr="000C76FC">
              <w:rPr>
                <w:rFonts w:ascii="Times New Roman" w:hAnsi="Times New Roman" w:cs="Times New Roman"/>
                <w:lang w:val="sr-Latn-ME"/>
              </w:rPr>
              <w:t>11,7 (10; NI)</w:t>
            </w:r>
          </w:p>
        </w:tc>
        <w:tc>
          <w:tcPr>
            <w:tcW w:w="3742" w:type="dxa"/>
            <w:shd w:val="clear" w:color="auto" w:fill="auto"/>
          </w:tcPr>
          <w:p w14:paraId="3018A7A1" w14:textId="77777777" w:rsidR="00361435" w:rsidRPr="000C76FC" w:rsidRDefault="00361435" w:rsidP="00361435">
            <w:pPr>
              <w:suppressAutoHyphens/>
              <w:spacing w:after="0"/>
              <w:jc w:val="center"/>
              <w:rPr>
                <w:rFonts w:ascii="Times New Roman" w:hAnsi="Times New Roman" w:cs="Times New Roman"/>
                <w:lang w:val="sr-Latn-ME"/>
              </w:rPr>
            </w:pPr>
            <w:r w:rsidRPr="000C76FC">
              <w:rPr>
                <w:rFonts w:ascii="Times New Roman" w:hAnsi="Times New Roman" w:cs="Times New Roman"/>
                <w:lang w:val="sr-Latn-ME"/>
              </w:rPr>
              <w:t>5,6 (4,2; 9,7)</w:t>
            </w:r>
          </w:p>
        </w:tc>
      </w:tr>
      <w:tr w:rsidR="00361435" w:rsidRPr="000C76FC" w14:paraId="69F0742D" w14:textId="77777777" w:rsidTr="00127231">
        <w:tc>
          <w:tcPr>
            <w:tcW w:w="2965" w:type="dxa"/>
            <w:shd w:val="clear" w:color="auto" w:fill="auto"/>
          </w:tcPr>
          <w:p w14:paraId="02676EEB" w14:textId="77777777" w:rsidR="00361435" w:rsidRPr="000C76FC" w:rsidRDefault="00361435" w:rsidP="00361435">
            <w:pPr>
              <w:suppressAutoHyphens/>
              <w:spacing w:after="0"/>
              <w:rPr>
                <w:rFonts w:ascii="Times New Roman" w:hAnsi="Times New Roman" w:cs="Times New Roman"/>
                <w:lang w:val="sr-Latn-ME"/>
              </w:rPr>
            </w:pPr>
            <w:r w:rsidRPr="000C76FC">
              <w:rPr>
                <w:rFonts w:ascii="Times New Roman" w:hAnsi="Times New Roman" w:cs="Times New Roman"/>
                <w:lang w:val="sr-Latn-ME"/>
              </w:rPr>
              <w:t>HR (95% CI); p-vrijednost</w:t>
            </w:r>
          </w:p>
        </w:tc>
        <w:tc>
          <w:tcPr>
            <w:tcW w:w="6659" w:type="dxa"/>
            <w:gridSpan w:val="2"/>
            <w:shd w:val="clear" w:color="auto" w:fill="auto"/>
          </w:tcPr>
          <w:p w14:paraId="5516E232" w14:textId="77777777" w:rsidR="00361435" w:rsidRPr="000C76FC" w:rsidRDefault="00361435" w:rsidP="00361435">
            <w:pPr>
              <w:suppressAutoHyphens/>
              <w:spacing w:after="0"/>
              <w:jc w:val="center"/>
              <w:rPr>
                <w:rFonts w:ascii="Times New Roman" w:hAnsi="Times New Roman" w:cs="Times New Roman"/>
                <w:lang w:val="sr-Latn-ME"/>
              </w:rPr>
            </w:pPr>
            <w:r w:rsidRPr="000C76FC">
              <w:rPr>
                <w:rFonts w:ascii="Times New Roman" w:hAnsi="Times New Roman" w:cs="Times New Roman"/>
                <w:lang w:val="sr-Latn-ME"/>
              </w:rPr>
              <w:t>0,32 (0,15; 0,69); p= 0,004</w:t>
            </w:r>
          </w:p>
        </w:tc>
      </w:tr>
    </w:tbl>
    <w:p w14:paraId="48A5D54A" w14:textId="3145BCC3" w:rsidR="00361435" w:rsidRPr="000C76FC" w:rsidRDefault="007B79B0" w:rsidP="00127231">
      <w:pPr>
        <w:suppressAutoHyphens/>
        <w:spacing w:after="0"/>
        <w:ind w:left="284" w:hanging="284"/>
        <w:jc w:val="both"/>
        <w:rPr>
          <w:rFonts w:eastAsia="MS Mincho"/>
          <w:noProof/>
          <w:sz w:val="18"/>
          <w:szCs w:val="18"/>
          <w:vertAlign w:val="superscript"/>
          <w:lang w:val="sr-Latn-ME" w:eastAsia="ar-SA"/>
        </w:rPr>
      </w:pPr>
      <w:r w:rsidRPr="000C76FC">
        <w:rPr>
          <w:rFonts w:eastAsia="MS Mincho"/>
          <w:noProof/>
          <w:vertAlign w:val="superscript"/>
          <w:lang w:val="sr-Latn-ME" w:eastAsia="ar-SA"/>
        </w:rPr>
        <w:t>a</w:t>
      </w:r>
      <w:r w:rsidR="00AE16B7" w:rsidRPr="000C76FC">
        <w:rPr>
          <w:rFonts w:ascii="Times New Roman" w:eastAsia="MS Mincho" w:hAnsi="Times New Roman" w:cs="Times New Roman"/>
          <w:noProof/>
          <w:sz w:val="18"/>
          <w:szCs w:val="18"/>
          <w:lang w:val="sr-Latn-ME" w:eastAsia="ar-SA"/>
        </w:rPr>
        <w:t xml:space="preserve">    </w:t>
      </w:r>
      <w:r w:rsidR="00361435" w:rsidRPr="000C76FC">
        <w:rPr>
          <w:rFonts w:ascii="Times New Roman" w:eastAsia="MS Mincho" w:hAnsi="Times New Roman" w:cs="Times New Roman"/>
          <w:noProof/>
          <w:sz w:val="18"/>
          <w:szCs w:val="18"/>
          <w:lang w:val="sr-Latn-ME" w:eastAsia="ar-SA"/>
        </w:rPr>
        <w:t>Stopa objektivnog odgovora i trajanje odgovora u CNS-u prema BICR-u za CNS  na osnovu verzije 1.1 RECIST  kriterijuma u populaciji u kojoj se mogao procijeniti odgovor (mjerljive lezije u CNS-u na početku ispitivanja prema BICR-u) n = 30 uz Tagrisso i n = 16 za hemioterapiju.</w:t>
      </w:r>
    </w:p>
    <w:p w14:paraId="1CF443CA" w14:textId="5B674D38" w:rsidR="00361435" w:rsidRPr="000C76FC" w:rsidRDefault="007B79B0" w:rsidP="00AE16B7">
      <w:pPr>
        <w:suppressAutoHyphens/>
        <w:spacing w:after="0"/>
        <w:ind w:left="284" w:hanging="284"/>
        <w:jc w:val="both"/>
        <w:rPr>
          <w:rFonts w:ascii="Times New Roman" w:eastAsia="MS Mincho" w:hAnsi="Times New Roman" w:cs="Times New Roman"/>
          <w:noProof/>
          <w:sz w:val="18"/>
          <w:szCs w:val="18"/>
          <w:lang w:val="sr-Latn-ME" w:eastAsia="ar-SA"/>
        </w:rPr>
      </w:pPr>
      <w:r w:rsidRPr="000C76FC">
        <w:rPr>
          <w:rFonts w:ascii="Times New Roman" w:eastAsia="MS Mincho" w:hAnsi="Times New Roman" w:cs="Times New Roman"/>
          <w:noProof/>
          <w:vertAlign w:val="superscript"/>
          <w:lang w:val="sr-Latn-ME" w:eastAsia="ar-SA"/>
        </w:rPr>
        <w:t>b</w:t>
      </w:r>
      <w:r w:rsidR="00361435" w:rsidRPr="000C76FC">
        <w:rPr>
          <w:rFonts w:ascii="Times New Roman" w:eastAsia="MS Mincho" w:hAnsi="Times New Roman" w:cs="Times New Roman"/>
          <w:noProof/>
          <w:sz w:val="18"/>
          <w:szCs w:val="18"/>
          <w:vertAlign w:val="superscript"/>
          <w:lang w:val="sr-Latn-ME" w:eastAsia="ar-SA"/>
        </w:rPr>
        <w:t xml:space="preserve">   </w:t>
      </w:r>
      <w:r w:rsidR="00361435" w:rsidRPr="000C76FC">
        <w:rPr>
          <w:rFonts w:ascii="Times New Roman" w:eastAsia="MS Mincho" w:hAnsi="Times New Roman" w:cs="Times New Roman"/>
          <w:noProof/>
          <w:sz w:val="18"/>
          <w:szCs w:val="18"/>
          <w:vertAlign w:val="superscript"/>
          <w:lang w:val="sr-Latn-ME" w:eastAsia="ar-SA"/>
        </w:rPr>
        <w:tab/>
      </w:r>
      <w:r w:rsidR="00361435" w:rsidRPr="000C76FC">
        <w:rPr>
          <w:rFonts w:ascii="Times New Roman" w:eastAsia="MS Mincho" w:hAnsi="Times New Roman" w:cs="Times New Roman"/>
          <w:noProof/>
          <w:sz w:val="18"/>
          <w:szCs w:val="18"/>
          <w:lang w:val="sr-Latn-ME" w:eastAsia="ar-SA"/>
        </w:rPr>
        <w:t>Zasnovano samo na pacijentima koju su ispoljili odgovor; trajanje odgovora definisano je kao vrijeme od datuma prvog dokumentovanog odgovora (potpun ili djelimičan odgovor) do događaja progresije ili smrti; stopa kontrole bolesti definisana je kao udio pacijenata sa odgovorom (potpunim ili djelimičnim odgovorom) ili stabilnom bolešću tokom ≥ 6 nedjelja.</w:t>
      </w:r>
    </w:p>
    <w:p w14:paraId="61D94FEF" w14:textId="250A4905" w:rsidR="00361435" w:rsidRPr="000C76FC" w:rsidRDefault="007B79B0" w:rsidP="00361435">
      <w:pPr>
        <w:suppressAutoHyphens/>
        <w:spacing w:after="0"/>
        <w:ind w:left="284" w:hanging="284"/>
        <w:jc w:val="both"/>
        <w:rPr>
          <w:rFonts w:ascii="Times New Roman" w:eastAsia="MS Mincho" w:hAnsi="Times New Roman" w:cs="Times New Roman"/>
          <w:noProof/>
          <w:sz w:val="18"/>
          <w:szCs w:val="18"/>
          <w:lang w:val="sr-Latn-ME" w:eastAsia="ar-SA"/>
        </w:rPr>
      </w:pPr>
      <w:r w:rsidRPr="000C76FC">
        <w:rPr>
          <w:rFonts w:ascii="Times New Roman" w:eastAsia="MS Mincho" w:hAnsi="Times New Roman" w:cs="Times New Roman"/>
          <w:noProof/>
          <w:vertAlign w:val="superscript"/>
          <w:lang w:val="sr-Latn-ME" w:eastAsia="ar-SA"/>
        </w:rPr>
        <w:t>c</w:t>
      </w:r>
      <w:r w:rsidR="00361435" w:rsidRPr="000C76FC">
        <w:rPr>
          <w:rFonts w:ascii="Times New Roman" w:eastAsia="MS Mincho" w:hAnsi="Times New Roman" w:cs="Times New Roman"/>
          <w:noProof/>
          <w:sz w:val="18"/>
          <w:szCs w:val="18"/>
          <w:lang w:val="sr-Latn-ME" w:eastAsia="ar-SA"/>
        </w:rPr>
        <w:t xml:space="preserve">    Preživljavanje bez progresije bolesti u CNS-u prema BICR-u za CNS na osnovu verzije 1.1 RECIST kriterijuma u populaciji svih randomizovanih pacijenata (mjerljive i nemjerljive lezije u CNS-u na početku studije prema BICR-u) n=75 za Tagrisso i n=41 za hemioterapiju </w:t>
      </w:r>
    </w:p>
    <w:p w14:paraId="68DC5C76" w14:textId="77777777" w:rsidR="00361435" w:rsidRPr="000C76FC" w:rsidRDefault="00361435" w:rsidP="00361435">
      <w:pPr>
        <w:suppressAutoHyphens/>
        <w:spacing w:after="0"/>
        <w:jc w:val="both"/>
        <w:rPr>
          <w:rFonts w:ascii="Times New Roman" w:eastAsia="MS Mincho" w:hAnsi="Times New Roman" w:cs="Times New Roman"/>
          <w:noProof/>
          <w:sz w:val="18"/>
          <w:szCs w:val="18"/>
          <w:lang w:val="sr-Latn-ME" w:eastAsia="ar-SA"/>
        </w:rPr>
      </w:pPr>
      <w:r w:rsidRPr="000C76FC">
        <w:rPr>
          <w:rFonts w:ascii="Times New Roman" w:eastAsia="MS Mincho" w:hAnsi="Times New Roman" w:cs="Times New Roman"/>
          <w:noProof/>
          <w:sz w:val="18"/>
          <w:szCs w:val="18"/>
          <w:lang w:val="sr-Latn-ME" w:eastAsia="ar-SA"/>
        </w:rPr>
        <w:t xml:space="preserve">      HR &lt; 1  ide u korist lijeka Tagrisso</w:t>
      </w:r>
    </w:p>
    <w:p w14:paraId="68D4167F" w14:textId="77777777" w:rsidR="00361435" w:rsidRPr="000C76FC" w:rsidRDefault="00361435" w:rsidP="00361435">
      <w:pPr>
        <w:tabs>
          <w:tab w:val="left" w:pos="540"/>
          <w:tab w:val="left" w:pos="569"/>
        </w:tabs>
        <w:spacing w:after="0"/>
        <w:jc w:val="both"/>
        <w:rPr>
          <w:rFonts w:ascii="Times New Roman" w:hAnsi="Times New Roman" w:cs="Times New Roman"/>
          <w:b/>
          <w:bCs/>
          <w:sz w:val="20"/>
          <w:szCs w:val="20"/>
          <w:lang w:val="sr-Latn-ME"/>
        </w:rPr>
      </w:pPr>
    </w:p>
    <w:p w14:paraId="2B6FFB1A" w14:textId="6690B0D5" w:rsidR="00361435" w:rsidRPr="000C76FC" w:rsidRDefault="00361435" w:rsidP="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U studiji AURA3 sprovedena je unapred specifi</w:t>
      </w:r>
      <w:r w:rsidR="00391F21" w:rsidRPr="000C76FC">
        <w:rPr>
          <w:rFonts w:ascii="Times New Roman" w:eastAsia="MS Mincho" w:hAnsi="Times New Roman" w:cs="Times New Roman"/>
          <w:noProof/>
          <w:lang w:val="sr-Latn-ME" w:eastAsia="ar-SA"/>
        </w:rPr>
        <w:t>kovana</w:t>
      </w:r>
      <w:r w:rsidRPr="000C76FC">
        <w:rPr>
          <w:rFonts w:ascii="Times New Roman" w:eastAsia="MS Mincho" w:hAnsi="Times New Roman" w:cs="Times New Roman"/>
          <w:noProof/>
          <w:lang w:val="sr-Latn-ME" w:eastAsia="ar-SA"/>
        </w:rPr>
        <w:t xml:space="preserve"> analiza PFS-a u podgrupama kreiranim prema statusu metastaza u CNS-u pri uključivanju u studiju, koja je prikazana na Slici </w:t>
      </w:r>
      <w:r w:rsidR="00020F66" w:rsidRPr="000C76FC">
        <w:rPr>
          <w:rFonts w:ascii="Times New Roman" w:eastAsia="MS Mincho" w:hAnsi="Times New Roman" w:cs="Times New Roman"/>
          <w:noProof/>
          <w:lang w:val="sr-Latn-ME" w:eastAsia="ar-SA"/>
        </w:rPr>
        <w:t>1</w:t>
      </w:r>
      <w:r w:rsidR="00020F66">
        <w:rPr>
          <w:rFonts w:ascii="Times New Roman" w:eastAsia="MS Mincho" w:hAnsi="Times New Roman" w:cs="Times New Roman"/>
          <w:noProof/>
          <w:lang w:val="sr-Latn-ME" w:eastAsia="ar-SA"/>
        </w:rPr>
        <w:t>2</w:t>
      </w:r>
      <w:r w:rsidRPr="000C76FC">
        <w:rPr>
          <w:rFonts w:ascii="Times New Roman" w:eastAsia="MS Mincho" w:hAnsi="Times New Roman" w:cs="Times New Roman"/>
          <w:noProof/>
          <w:lang w:val="sr-Latn-ME" w:eastAsia="ar-SA"/>
        </w:rPr>
        <w:t>.</w:t>
      </w:r>
    </w:p>
    <w:p w14:paraId="0200DCAE" w14:textId="77777777" w:rsidR="00361435" w:rsidRPr="000C76FC" w:rsidRDefault="00361435" w:rsidP="00361435">
      <w:pPr>
        <w:suppressAutoHyphens/>
        <w:spacing w:after="0"/>
        <w:jc w:val="both"/>
        <w:rPr>
          <w:rFonts w:ascii="Times New Roman" w:eastAsia="MS Mincho" w:hAnsi="Times New Roman" w:cs="Times New Roman"/>
          <w:noProof/>
          <w:lang w:val="sr-Latn-ME" w:eastAsia="ar-SA"/>
        </w:rPr>
      </w:pPr>
    </w:p>
    <w:p w14:paraId="761EB694" w14:textId="57DCB61E" w:rsidR="00361435" w:rsidRPr="000C76FC" w:rsidRDefault="00361435" w:rsidP="00361435">
      <w:pPr>
        <w:suppressAutoHyphens/>
        <w:spacing w:after="0"/>
        <w:jc w:val="both"/>
        <w:rPr>
          <w:rFonts w:ascii="Times New Roman" w:eastAsia="MS Mincho" w:hAnsi="Times New Roman" w:cs="Times New Roman"/>
          <w:b/>
          <w:noProof/>
          <w:lang w:val="sr-Latn-ME" w:eastAsia="ar-SA"/>
        </w:rPr>
      </w:pPr>
      <w:r w:rsidRPr="000C76FC">
        <w:rPr>
          <w:rFonts w:ascii="Times New Roman" w:eastAsia="MS Mincho" w:hAnsi="Times New Roman" w:cs="Times New Roman"/>
          <w:b/>
          <w:noProof/>
          <w:lang w:val="sr-Latn-ME" w:eastAsia="ar-SA"/>
        </w:rPr>
        <w:t xml:space="preserve">Slika </w:t>
      </w:r>
      <w:r w:rsidR="00020F66" w:rsidRPr="00DA6D6A">
        <w:rPr>
          <w:rFonts w:ascii="Times New Roman" w:eastAsia="MS Mincho" w:hAnsi="Times New Roman" w:cs="Times New Roman"/>
          <w:b/>
          <w:noProof/>
          <w:lang w:val="sr-Latn-ME" w:eastAsia="ar-SA"/>
        </w:rPr>
        <w:t>12</w:t>
      </w:r>
      <w:r w:rsidRPr="00260D48">
        <w:rPr>
          <w:rFonts w:ascii="Times New Roman" w:eastAsia="MS Mincho" w:hAnsi="Times New Roman" w:cs="Times New Roman"/>
          <w:b/>
          <w:noProof/>
          <w:lang w:val="sr-Latn-ME" w:eastAsia="ar-SA"/>
        </w:rPr>
        <w:t>.</w:t>
      </w:r>
      <w:r w:rsidRPr="000C76FC">
        <w:rPr>
          <w:rFonts w:ascii="Times New Roman" w:eastAsia="MS Mincho" w:hAnsi="Times New Roman" w:cs="Times New Roman"/>
          <w:b/>
          <w:noProof/>
          <w:lang w:val="sr-Latn-ME" w:eastAsia="ar-SA"/>
        </w:rPr>
        <w:t xml:space="preserve"> Ukupni PFS prema procjeni ispitivača na osnovu statusa metastaza u CNS-u pri uključivanju u studiju AURA3, </w:t>
      </w:r>
      <w:r w:rsidRPr="000C76FC">
        <w:rPr>
          <w:rFonts w:ascii="Times New Roman" w:eastAsia="MS Mincho" w:hAnsi="Times New Roman" w:cs="Times New Roman"/>
          <w:b/>
          <w:i/>
          <w:noProof/>
          <w:lang w:val="sr-Latn-ME" w:eastAsia="ar-SA"/>
        </w:rPr>
        <w:t>Kaplan-Meier</w:t>
      </w:r>
      <w:r w:rsidRPr="000C76FC">
        <w:rPr>
          <w:rFonts w:ascii="Times New Roman" w:eastAsia="MS Mincho" w:hAnsi="Times New Roman" w:cs="Times New Roman"/>
          <w:b/>
          <w:noProof/>
          <w:lang w:val="sr-Latn-ME" w:eastAsia="ar-SA"/>
        </w:rPr>
        <w:t>-ova kriva (svi randomizovani pacijenti)</w:t>
      </w:r>
    </w:p>
    <w:p w14:paraId="134F54E4" w14:textId="77777777" w:rsidR="00361435" w:rsidRPr="000C76FC" w:rsidRDefault="00361435" w:rsidP="00361435">
      <w:pPr>
        <w:tabs>
          <w:tab w:val="left" w:pos="540"/>
          <w:tab w:val="left" w:pos="569"/>
        </w:tabs>
        <w:spacing w:after="0"/>
        <w:jc w:val="both"/>
        <w:rPr>
          <w:rFonts w:ascii="Times New Roman" w:hAnsi="Times New Roman" w:cs="Times New Roman"/>
          <w:b/>
          <w:bCs/>
          <w:lang w:val="sr-Latn-ME"/>
        </w:rPr>
      </w:pPr>
    </w:p>
    <w:p w14:paraId="65786274" w14:textId="77777777" w:rsidR="00361435" w:rsidRPr="000C76FC" w:rsidRDefault="00361435" w:rsidP="00361435">
      <w:pPr>
        <w:tabs>
          <w:tab w:val="left" w:pos="540"/>
          <w:tab w:val="left" w:pos="569"/>
        </w:tabs>
        <w:spacing w:after="0"/>
        <w:jc w:val="both"/>
        <w:rPr>
          <w:rFonts w:ascii="Times New Roman" w:hAnsi="Times New Roman" w:cs="Times New Roman"/>
          <w:b/>
          <w:bCs/>
          <w:lang w:val="sr-Latn-ME"/>
        </w:rPr>
      </w:pPr>
    </w:p>
    <w:p w14:paraId="5665DBC0" w14:textId="77777777" w:rsidR="00361435" w:rsidRPr="000C76FC" w:rsidRDefault="00361435" w:rsidP="00361435">
      <w:pPr>
        <w:tabs>
          <w:tab w:val="left" w:pos="540"/>
          <w:tab w:val="left" w:pos="569"/>
        </w:tabs>
        <w:spacing w:after="0"/>
        <w:rPr>
          <w:rFonts w:ascii="Times New Roman" w:hAnsi="Times New Roman" w:cs="Times New Roman"/>
          <w:b/>
          <w:bCs/>
          <w:lang w:val="sr-Latn-ME"/>
        </w:rPr>
      </w:pPr>
      <w:r w:rsidRPr="000C76FC">
        <w:rPr>
          <w:rFonts w:ascii="Times New Roman" w:hAnsi="Times New Roman" w:cs="Times New Roman"/>
          <w:noProof/>
        </w:rPr>
        <w:lastRenderedPageBreak/>
        <w:drawing>
          <wp:inline distT="0" distB="0" distL="0" distR="0" wp14:anchorId="51FDAB77" wp14:editId="2C6666F5">
            <wp:extent cx="6106563" cy="280797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0245" cy="2809663"/>
                    </a:xfrm>
                    <a:prstGeom prst="rect">
                      <a:avLst/>
                    </a:prstGeom>
                    <a:noFill/>
                    <a:ln>
                      <a:noFill/>
                    </a:ln>
                  </pic:spPr>
                </pic:pic>
              </a:graphicData>
            </a:graphic>
          </wp:inline>
        </w:drawing>
      </w:r>
    </w:p>
    <w:p w14:paraId="1CAC25E6" w14:textId="77777777" w:rsidR="00361435" w:rsidRPr="000C76FC" w:rsidRDefault="00361435" w:rsidP="00361435">
      <w:pPr>
        <w:tabs>
          <w:tab w:val="left" w:pos="540"/>
          <w:tab w:val="left" w:pos="569"/>
        </w:tabs>
        <w:spacing w:after="0"/>
        <w:rPr>
          <w:rFonts w:ascii="Times New Roman" w:hAnsi="Times New Roman" w:cs="Times New Roman"/>
          <w:b/>
          <w:bCs/>
          <w:lang w:val="sr-Latn-ME"/>
        </w:rPr>
      </w:pPr>
    </w:p>
    <w:p w14:paraId="1336B788" w14:textId="77777777" w:rsidR="00361435" w:rsidRPr="000C76FC" w:rsidRDefault="00361435" w:rsidP="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Studija AURA3 je pokazala statistički značajno poboljšanje PFS-a kod pacijenata koji su primali lijek Tagrisso u odnosu na one liječene hemioterapijom, nezavisno od statusa metastaza u CNS-u pri uključivanju u studiju.</w:t>
      </w:r>
    </w:p>
    <w:p w14:paraId="352BA11E" w14:textId="77777777" w:rsidR="00361435" w:rsidRPr="000C76FC" w:rsidRDefault="00361435" w:rsidP="00361435">
      <w:pPr>
        <w:suppressAutoHyphens/>
        <w:spacing w:after="0"/>
        <w:jc w:val="both"/>
        <w:rPr>
          <w:rFonts w:ascii="Times New Roman" w:eastAsia="MS Mincho" w:hAnsi="Times New Roman" w:cs="Times New Roman"/>
          <w:noProof/>
          <w:lang w:val="sr-Latn-ME" w:eastAsia="ar-SA"/>
        </w:rPr>
      </w:pPr>
    </w:p>
    <w:p w14:paraId="65D0C507" w14:textId="5A0851B0" w:rsidR="00361435" w:rsidRPr="000C76FC" w:rsidRDefault="00361435" w:rsidP="00361435">
      <w:pPr>
        <w:suppressAutoHyphens/>
        <w:spacing w:after="0"/>
        <w:jc w:val="both"/>
        <w:rPr>
          <w:rFonts w:ascii="Times New Roman" w:eastAsia="MS Mincho" w:hAnsi="Times New Roman" w:cs="Times New Roman"/>
          <w:i/>
          <w:noProof/>
          <w:lang w:val="sr-Latn-ME" w:eastAsia="ar-SA"/>
        </w:rPr>
      </w:pPr>
      <w:r w:rsidRPr="000C76FC">
        <w:rPr>
          <w:rFonts w:ascii="Times New Roman" w:eastAsia="MS Mincho" w:hAnsi="Times New Roman" w:cs="Times New Roman"/>
          <w:i/>
          <w:noProof/>
          <w:lang w:val="sr-Latn-ME" w:eastAsia="ar-SA"/>
        </w:rPr>
        <w:t>Ishodi koje su prijavili pacijenti</w:t>
      </w:r>
    </w:p>
    <w:p w14:paraId="0C32AD26" w14:textId="77777777" w:rsidR="006F0B0D" w:rsidRPr="000C76FC" w:rsidRDefault="006F0B0D" w:rsidP="00361435">
      <w:pPr>
        <w:suppressAutoHyphens/>
        <w:spacing w:after="0"/>
        <w:jc w:val="both"/>
        <w:rPr>
          <w:rFonts w:ascii="Times New Roman" w:eastAsia="MS Mincho" w:hAnsi="Times New Roman" w:cs="Times New Roman"/>
          <w:i/>
          <w:noProof/>
          <w:lang w:val="sr-Latn-ME" w:eastAsia="ar-SA"/>
        </w:rPr>
      </w:pPr>
    </w:p>
    <w:p w14:paraId="1523822D" w14:textId="315B5672" w:rsidR="00361435" w:rsidRPr="000C76FC" w:rsidRDefault="00361435" w:rsidP="00361435">
      <w:pPr>
        <w:suppressAutoHyphens/>
        <w:spacing w:after="0"/>
        <w:jc w:val="both"/>
        <w:rPr>
          <w:rFonts w:ascii="Times New Roman" w:eastAsia="MS Mincho" w:hAnsi="Times New Roman" w:cs="Times New Roman"/>
          <w:noProof/>
          <w:lang w:val="sr-Latn-ME" w:eastAsia="ar-SA"/>
        </w:rPr>
      </w:pPr>
      <w:bookmarkStart w:id="9" w:name="_Hlk521055713"/>
      <w:r w:rsidRPr="000C76FC">
        <w:rPr>
          <w:rFonts w:ascii="Times New Roman" w:eastAsia="MS Mincho" w:hAnsi="Times New Roman" w:cs="Times New Roman"/>
          <w:noProof/>
          <w:lang w:val="sr-Latn-ME" w:eastAsia="ar-SA"/>
        </w:rPr>
        <w:t xml:space="preserve">Podaci o simptomima i kvalitetu života vezanom za zdravlje (engl. </w:t>
      </w:r>
      <w:r w:rsidRPr="000C76FC">
        <w:rPr>
          <w:rFonts w:ascii="Times New Roman" w:eastAsia="MS Mincho" w:hAnsi="Times New Roman" w:cs="Times New Roman"/>
          <w:i/>
          <w:noProof/>
          <w:lang w:val="sr-Latn-ME" w:eastAsia="ar-SA"/>
        </w:rPr>
        <w:t xml:space="preserve">health-related quality of life, </w:t>
      </w:r>
      <w:r w:rsidRPr="000C76FC">
        <w:rPr>
          <w:rFonts w:ascii="Times New Roman" w:eastAsia="MS Mincho" w:hAnsi="Times New Roman" w:cs="Times New Roman"/>
          <w:noProof/>
          <w:lang w:val="sr-Latn-ME" w:eastAsia="ar-SA"/>
        </w:rPr>
        <w:t xml:space="preserve">HRQL) koje su prijavljivali pacijenti prikupljani su elektronski pomoću upitnika Evropske organizacije za ispitivanje i liječenje kancera (engl. </w:t>
      </w:r>
      <w:r w:rsidRPr="000C76FC">
        <w:rPr>
          <w:rFonts w:ascii="Times New Roman" w:eastAsia="MS Mincho" w:hAnsi="Times New Roman" w:cs="Times New Roman"/>
          <w:i/>
          <w:noProof/>
          <w:lang w:val="sr-Latn-ME" w:eastAsia="ar-SA"/>
        </w:rPr>
        <w:t xml:space="preserve">European Organization for Research and Treatment of Cancer, </w:t>
      </w:r>
      <w:r w:rsidRPr="000C76FC">
        <w:rPr>
          <w:rFonts w:ascii="Times New Roman" w:eastAsia="MS Mincho" w:hAnsi="Times New Roman" w:cs="Times New Roman"/>
          <w:noProof/>
          <w:lang w:val="sr-Latn-ME" w:eastAsia="ar-SA"/>
        </w:rPr>
        <w:t xml:space="preserve">EORTC) - EORTC QLQ-C30 i njegovog modula za karcinom pluća (EORTC QLQ-LC13). Upitnik LC13 je popunjavan jednom nedjeljno tokom prvih 6 nedjelja, a zatim svake 3 nedjelje prije i nakon progresije. Upitnik C30 je </w:t>
      </w:r>
      <w:r w:rsidR="00895B5A" w:rsidRPr="000C76FC">
        <w:rPr>
          <w:rFonts w:ascii="Times New Roman" w:eastAsia="MS Mincho" w:hAnsi="Times New Roman" w:cs="Times New Roman"/>
          <w:noProof/>
          <w:lang w:val="sr-Latn-ME" w:eastAsia="ar-SA"/>
        </w:rPr>
        <w:t xml:space="preserve">procjenjivan </w:t>
      </w:r>
      <w:r w:rsidRPr="000C76FC">
        <w:rPr>
          <w:rFonts w:ascii="Times New Roman" w:eastAsia="MS Mincho" w:hAnsi="Times New Roman" w:cs="Times New Roman"/>
          <w:noProof/>
          <w:lang w:val="sr-Latn-ME" w:eastAsia="ar-SA"/>
        </w:rPr>
        <w:t>svakih 6 nedjelja prije i nakon progresije.</w:t>
      </w:r>
    </w:p>
    <w:bookmarkEnd w:id="9"/>
    <w:p w14:paraId="0E45A9A7" w14:textId="77777777" w:rsidR="00361435" w:rsidRPr="000C76FC" w:rsidRDefault="00361435" w:rsidP="00361435">
      <w:pPr>
        <w:suppressAutoHyphens/>
        <w:spacing w:after="0"/>
        <w:jc w:val="both"/>
        <w:rPr>
          <w:rFonts w:ascii="Times New Roman" w:eastAsia="MS Mincho" w:hAnsi="Times New Roman" w:cs="Times New Roman"/>
          <w:noProof/>
          <w:lang w:val="sr-Latn-ME" w:eastAsia="ar-SA"/>
        </w:rPr>
      </w:pPr>
    </w:p>
    <w:p w14:paraId="218A3314" w14:textId="50DAD138" w:rsidR="00361435" w:rsidRPr="000C76FC" w:rsidRDefault="00361435" w:rsidP="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Analiza ključnih simptoma karcinoma pluća </w:t>
      </w:r>
    </w:p>
    <w:p w14:paraId="759943D5" w14:textId="77777777" w:rsidR="006F0B0D" w:rsidRPr="000C76FC" w:rsidRDefault="006F0B0D" w:rsidP="00361435">
      <w:pPr>
        <w:suppressAutoHyphens/>
        <w:spacing w:after="0"/>
        <w:jc w:val="both"/>
        <w:rPr>
          <w:rFonts w:ascii="Times New Roman" w:eastAsia="MS Mincho" w:hAnsi="Times New Roman" w:cs="Times New Roman"/>
          <w:noProof/>
          <w:lang w:val="sr-Latn-ME" w:eastAsia="ar-SA"/>
        </w:rPr>
      </w:pPr>
    </w:p>
    <w:p w14:paraId="4DD63DB6" w14:textId="49437577" w:rsidR="00361435" w:rsidRPr="000C76FC" w:rsidRDefault="00361435" w:rsidP="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U poređenju sa hemioterapijom, lijek Tagrisso je doveo do poboljšanja simptoma karcinoma pluća koje su prijavljivali pacijenti – ostvario je statistički značajnu razliku u srednjoj vrijednosti promjene početnog rezultata za 5 unaprijed specifikovanih primarnih simptoma ishoda koje su prijavljivali pacijenti (gubitak apetita, kašalj, bol u grudima, dispneja i zamor) u odnosu na hemioterapiju tokom cijelog perioda od randomizacije do 6. mjeseca, što je prikazano u Tabeli </w:t>
      </w:r>
      <w:r w:rsidR="00020F66">
        <w:rPr>
          <w:rFonts w:ascii="Times New Roman" w:eastAsia="MS Mincho" w:hAnsi="Times New Roman" w:cs="Times New Roman"/>
          <w:noProof/>
          <w:lang w:val="sr-Latn-ME" w:eastAsia="ar-SA"/>
        </w:rPr>
        <w:t>10</w:t>
      </w:r>
      <w:r w:rsidRPr="000C76FC">
        <w:rPr>
          <w:rFonts w:ascii="Times New Roman" w:eastAsia="MS Mincho" w:hAnsi="Times New Roman" w:cs="Times New Roman"/>
          <w:noProof/>
          <w:lang w:val="sr-Latn-ME" w:eastAsia="ar-SA"/>
        </w:rPr>
        <w:t>.</w:t>
      </w:r>
    </w:p>
    <w:p w14:paraId="2F0A58D8" w14:textId="77777777" w:rsidR="00361435" w:rsidRPr="000C76FC" w:rsidRDefault="00361435" w:rsidP="00361435">
      <w:pPr>
        <w:suppressAutoHyphens/>
        <w:spacing w:after="0"/>
        <w:jc w:val="both"/>
        <w:rPr>
          <w:rFonts w:ascii="Times New Roman" w:eastAsia="MS Mincho" w:hAnsi="Times New Roman" w:cs="Times New Roman"/>
          <w:b/>
          <w:noProof/>
          <w:lang w:val="sr-Latn-ME" w:eastAsia="ar-SA"/>
        </w:rPr>
      </w:pPr>
    </w:p>
    <w:p w14:paraId="3AFF1542" w14:textId="3BFE2488" w:rsidR="00361435" w:rsidRPr="000C76FC" w:rsidRDefault="00361435" w:rsidP="00361435">
      <w:pPr>
        <w:suppressAutoHyphens/>
        <w:spacing w:after="0"/>
        <w:jc w:val="both"/>
        <w:rPr>
          <w:rFonts w:ascii="Times New Roman" w:eastAsia="MS Mincho" w:hAnsi="Times New Roman" w:cs="Times New Roman"/>
          <w:b/>
          <w:noProof/>
          <w:lang w:val="sr-Latn-ME" w:eastAsia="ar-SA"/>
        </w:rPr>
      </w:pPr>
      <w:r w:rsidRPr="000C76FC">
        <w:rPr>
          <w:rFonts w:ascii="Times New Roman" w:eastAsia="MS Mincho" w:hAnsi="Times New Roman" w:cs="Times New Roman"/>
          <w:b/>
          <w:noProof/>
          <w:lang w:val="sr-Latn-ME" w:eastAsia="ar-SA"/>
        </w:rPr>
        <w:t xml:space="preserve">Tabela </w:t>
      </w:r>
      <w:r w:rsidR="00020F66" w:rsidRPr="00DA6D6A">
        <w:rPr>
          <w:rFonts w:ascii="Times New Roman" w:eastAsia="MS Mincho" w:hAnsi="Times New Roman" w:cs="Times New Roman"/>
          <w:b/>
          <w:noProof/>
          <w:lang w:val="sr-Latn-ME" w:eastAsia="ar-SA"/>
        </w:rPr>
        <w:t>10</w:t>
      </w:r>
      <w:r w:rsidRPr="00260D48">
        <w:rPr>
          <w:rFonts w:ascii="Times New Roman" w:eastAsia="MS Mincho" w:hAnsi="Times New Roman" w:cs="Times New Roman"/>
          <w:b/>
          <w:noProof/>
          <w:lang w:val="sr-Latn-ME" w:eastAsia="ar-SA"/>
        </w:rPr>
        <w:t>.</w:t>
      </w:r>
      <w:r w:rsidRPr="000C76FC">
        <w:rPr>
          <w:rFonts w:ascii="Times New Roman" w:eastAsia="MS Mincho" w:hAnsi="Times New Roman" w:cs="Times New Roman"/>
          <w:b/>
          <w:noProof/>
          <w:lang w:val="sr-Latn-ME" w:eastAsia="ar-SA"/>
        </w:rPr>
        <w:t xml:space="preserve"> Mješoviti model ponovljenog mjerenja</w:t>
      </w:r>
      <w:r w:rsidRPr="000C76FC">
        <w:rPr>
          <w:rFonts w:ascii="Times New Roman" w:hAnsi="Times New Roman" w:cs="Times New Roman"/>
          <w:b/>
          <w:lang w:val="sr-Latn-ME"/>
        </w:rPr>
        <w:t xml:space="preserve"> (engl. </w:t>
      </w:r>
      <w:r w:rsidRPr="000C76FC">
        <w:rPr>
          <w:rFonts w:ascii="Times New Roman" w:hAnsi="Times New Roman" w:cs="Times New Roman"/>
          <w:b/>
          <w:i/>
          <w:lang w:val="sr-Latn-ME"/>
        </w:rPr>
        <w:t>Mixed Model Repeated Measures</w:t>
      </w:r>
      <w:r w:rsidRPr="000C76FC">
        <w:rPr>
          <w:rFonts w:ascii="Times New Roman" w:hAnsi="Times New Roman" w:cs="Times New Roman"/>
          <w:b/>
          <w:lang w:val="sr-Latn-ME"/>
        </w:rPr>
        <w:t>, MMRM) – ključni simptomi karcinoma pluća – srednja vrijednost promjene od početne vrijednosti kod pacijenata liječenih lijekom Tagrisso u odnosu na one liječene hemioterapijom</w:t>
      </w:r>
      <w:r w:rsidR="00962B97" w:rsidRPr="000C76FC">
        <w:rPr>
          <w:rFonts w:ascii="Times New Roman" w:hAnsi="Times New Roman" w:cs="Times New Roman"/>
          <w:b/>
          <w:lang w:val="sr-Latn-ME"/>
        </w:rPr>
        <w:t>.</w:t>
      </w:r>
    </w:p>
    <w:p w14:paraId="66DF670E" w14:textId="77777777" w:rsidR="00361435" w:rsidRPr="000C76FC" w:rsidRDefault="00361435" w:rsidP="00361435">
      <w:pPr>
        <w:tabs>
          <w:tab w:val="left" w:pos="540"/>
          <w:tab w:val="left" w:pos="569"/>
        </w:tabs>
        <w:spacing w:after="0"/>
        <w:rPr>
          <w:rFonts w:ascii="Times New Roman" w:hAnsi="Times New Roman" w:cs="Times New Roman"/>
          <w:b/>
          <w:bCs/>
          <w:lang w:val="sr-Latn-M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836"/>
        <w:gridCol w:w="766"/>
        <w:gridCol w:w="836"/>
        <w:gridCol w:w="766"/>
        <w:gridCol w:w="836"/>
        <w:gridCol w:w="766"/>
        <w:gridCol w:w="836"/>
        <w:gridCol w:w="766"/>
        <w:gridCol w:w="836"/>
        <w:gridCol w:w="1053"/>
      </w:tblGrid>
      <w:tr w:rsidR="00361435" w:rsidRPr="000C76FC" w14:paraId="5AC1C117" w14:textId="77777777" w:rsidTr="00127231">
        <w:trPr>
          <w:trHeight w:val="484"/>
        </w:trPr>
        <w:tc>
          <w:tcPr>
            <w:tcW w:w="1196" w:type="dxa"/>
            <w:shd w:val="clear" w:color="auto" w:fill="auto"/>
          </w:tcPr>
          <w:p w14:paraId="23817B60" w14:textId="77777777" w:rsidR="00361435" w:rsidRPr="000C76FC" w:rsidRDefault="00361435" w:rsidP="00361435">
            <w:pPr>
              <w:suppressAutoHyphens/>
              <w:spacing w:after="0"/>
              <w:rPr>
                <w:rFonts w:ascii="Times New Roman" w:eastAsia="MS Mincho" w:hAnsi="Times New Roman" w:cs="Times New Roman"/>
                <w:noProof/>
                <w:sz w:val="18"/>
                <w:szCs w:val="18"/>
                <w:lang w:val="sr-Latn-ME" w:eastAsia="ar-SA"/>
              </w:rPr>
            </w:pPr>
          </w:p>
        </w:tc>
        <w:tc>
          <w:tcPr>
            <w:tcW w:w="1602" w:type="dxa"/>
            <w:gridSpan w:val="2"/>
            <w:shd w:val="clear" w:color="auto" w:fill="auto"/>
          </w:tcPr>
          <w:p w14:paraId="3966CBF2" w14:textId="77777777" w:rsidR="00361435" w:rsidRPr="000C76FC" w:rsidRDefault="00361435" w:rsidP="00361435">
            <w:pPr>
              <w:suppressAutoHyphens/>
              <w:spacing w:after="0"/>
              <w:jc w:val="center"/>
              <w:rPr>
                <w:rFonts w:ascii="Times New Roman" w:eastAsia="MS Mincho" w:hAnsi="Times New Roman" w:cs="Times New Roman"/>
                <w:b/>
                <w:noProof/>
                <w:sz w:val="18"/>
                <w:szCs w:val="18"/>
                <w:lang w:val="sr-Latn-ME" w:eastAsia="ar-SA"/>
              </w:rPr>
            </w:pPr>
            <w:r w:rsidRPr="000C76FC">
              <w:rPr>
                <w:rFonts w:ascii="Times New Roman" w:eastAsia="MS Mincho" w:hAnsi="Times New Roman" w:cs="Times New Roman"/>
                <w:b/>
                <w:noProof/>
                <w:sz w:val="18"/>
                <w:szCs w:val="18"/>
                <w:lang w:val="sr-Latn-ME" w:eastAsia="ar-SA"/>
              </w:rPr>
              <w:t>Gubitak apetita</w:t>
            </w:r>
          </w:p>
        </w:tc>
        <w:tc>
          <w:tcPr>
            <w:tcW w:w="1602" w:type="dxa"/>
            <w:gridSpan w:val="2"/>
            <w:shd w:val="clear" w:color="auto" w:fill="auto"/>
          </w:tcPr>
          <w:p w14:paraId="37AAD3FD" w14:textId="77777777" w:rsidR="00361435" w:rsidRPr="000C76FC" w:rsidRDefault="00361435" w:rsidP="00361435">
            <w:pPr>
              <w:suppressAutoHyphens/>
              <w:spacing w:after="0"/>
              <w:jc w:val="center"/>
              <w:rPr>
                <w:rFonts w:ascii="Times New Roman" w:eastAsia="MS Mincho" w:hAnsi="Times New Roman" w:cs="Times New Roman"/>
                <w:b/>
                <w:noProof/>
                <w:sz w:val="18"/>
                <w:szCs w:val="18"/>
                <w:lang w:val="sr-Latn-ME" w:eastAsia="ar-SA"/>
              </w:rPr>
            </w:pPr>
            <w:r w:rsidRPr="000C76FC">
              <w:rPr>
                <w:rFonts w:ascii="Times New Roman" w:eastAsia="MS Mincho" w:hAnsi="Times New Roman" w:cs="Times New Roman"/>
                <w:b/>
                <w:noProof/>
                <w:sz w:val="18"/>
                <w:szCs w:val="18"/>
                <w:lang w:val="sr-Latn-ME" w:eastAsia="ar-SA"/>
              </w:rPr>
              <w:t>Kašalj</w:t>
            </w:r>
          </w:p>
        </w:tc>
        <w:tc>
          <w:tcPr>
            <w:tcW w:w="1602" w:type="dxa"/>
            <w:gridSpan w:val="2"/>
            <w:shd w:val="clear" w:color="auto" w:fill="auto"/>
          </w:tcPr>
          <w:p w14:paraId="2F9358EB" w14:textId="77777777" w:rsidR="00361435" w:rsidRPr="000C76FC" w:rsidRDefault="00361435" w:rsidP="00361435">
            <w:pPr>
              <w:suppressAutoHyphens/>
              <w:spacing w:after="0"/>
              <w:jc w:val="center"/>
              <w:rPr>
                <w:rFonts w:ascii="Times New Roman" w:eastAsia="MS Mincho" w:hAnsi="Times New Roman" w:cs="Times New Roman"/>
                <w:b/>
                <w:noProof/>
                <w:sz w:val="18"/>
                <w:szCs w:val="18"/>
                <w:lang w:val="sr-Latn-ME" w:eastAsia="ar-SA"/>
              </w:rPr>
            </w:pPr>
            <w:r w:rsidRPr="000C76FC">
              <w:rPr>
                <w:rFonts w:ascii="Times New Roman" w:eastAsia="MS Mincho" w:hAnsi="Times New Roman" w:cs="Times New Roman"/>
                <w:b/>
                <w:noProof/>
                <w:sz w:val="18"/>
                <w:szCs w:val="18"/>
                <w:lang w:val="sr-Latn-ME" w:eastAsia="ar-SA"/>
              </w:rPr>
              <w:t>Bol u grudima</w:t>
            </w:r>
          </w:p>
        </w:tc>
        <w:tc>
          <w:tcPr>
            <w:tcW w:w="1602" w:type="dxa"/>
            <w:gridSpan w:val="2"/>
            <w:shd w:val="clear" w:color="auto" w:fill="auto"/>
          </w:tcPr>
          <w:p w14:paraId="42C6F834" w14:textId="77777777" w:rsidR="00361435" w:rsidRPr="000C76FC" w:rsidRDefault="00361435" w:rsidP="00361435">
            <w:pPr>
              <w:suppressAutoHyphens/>
              <w:spacing w:after="0"/>
              <w:jc w:val="center"/>
              <w:rPr>
                <w:rFonts w:ascii="Times New Roman" w:eastAsia="MS Mincho" w:hAnsi="Times New Roman" w:cs="Times New Roman"/>
                <w:b/>
                <w:noProof/>
                <w:sz w:val="18"/>
                <w:szCs w:val="18"/>
                <w:lang w:val="sr-Latn-ME" w:eastAsia="ar-SA"/>
              </w:rPr>
            </w:pPr>
            <w:r w:rsidRPr="000C76FC">
              <w:rPr>
                <w:rFonts w:ascii="Times New Roman" w:eastAsia="MS Mincho" w:hAnsi="Times New Roman" w:cs="Times New Roman"/>
                <w:b/>
                <w:noProof/>
                <w:sz w:val="18"/>
                <w:szCs w:val="18"/>
                <w:lang w:val="sr-Latn-ME" w:eastAsia="ar-SA"/>
              </w:rPr>
              <w:t>Dispneja</w:t>
            </w:r>
          </w:p>
        </w:tc>
        <w:tc>
          <w:tcPr>
            <w:tcW w:w="1889" w:type="dxa"/>
            <w:gridSpan w:val="2"/>
            <w:shd w:val="clear" w:color="auto" w:fill="auto"/>
          </w:tcPr>
          <w:p w14:paraId="662CABA5" w14:textId="77777777" w:rsidR="00361435" w:rsidRPr="000C76FC" w:rsidRDefault="00361435" w:rsidP="00361435">
            <w:pPr>
              <w:suppressAutoHyphens/>
              <w:spacing w:after="0"/>
              <w:rPr>
                <w:rFonts w:ascii="Times New Roman" w:eastAsia="MS Mincho" w:hAnsi="Times New Roman" w:cs="Times New Roman"/>
                <w:b/>
                <w:noProof/>
                <w:sz w:val="18"/>
                <w:szCs w:val="18"/>
                <w:lang w:val="sr-Latn-ME" w:eastAsia="ar-SA"/>
              </w:rPr>
            </w:pPr>
            <w:r w:rsidRPr="000C76FC">
              <w:rPr>
                <w:rFonts w:ascii="Times New Roman" w:eastAsia="MS Mincho" w:hAnsi="Times New Roman" w:cs="Times New Roman"/>
                <w:b/>
                <w:noProof/>
                <w:sz w:val="18"/>
                <w:szCs w:val="18"/>
                <w:lang w:val="sr-Latn-ME" w:eastAsia="ar-SA"/>
              </w:rPr>
              <w:t>Zamor</w:t>
            </w:r>
          </w:p>
        </w:tc>
      </w:tr>
      <w:tr w:rsidR="00361435" w:rsidRPr="000C76FC" w14:paraId="118CEA27" w14:textId="77777777" w:rsidTr="00127231">
        <w:trPr>
          <w:trHeight w:val="665"/>
        </w:trPr>
        <w:tc>
          <w:tcPr>
            <w:tcW w:w="1196" w:type="dxa"/>
            <w:shd w:val="clear" w:color="auto" w:fill="auto"/>
          </w:tcPr>
          <w:p w14:paraId="56197BA0" w14:textId="77777777" w:rsidR="00361435" w:rsidRPr="000C76FC" w:rsidRDefault="00361435" w:rsidP="00361435">
            <w:pPr>
              <w:suppressAutoHyphens/>
              <w:spacing w:after="0"/>
              <w:rPr>
                <w:rFonts w:ascii="Times New Roman" w:eastAsia="MS Mincho" w:hAnsi="Times New Roman" w:cs="Times New Roman"/>
                <w:b/>
                <w:noProof/>
                <w:sz w:val="18"/>
                <w:szCs w:val="18"/>
                <w:lang w:val="sr-Latn-ME" w:eastAsia="ar-SA"/>
              </w:rPr>
            </w:pPr>
            <w:r w:rsidRPr="000C76FC">
              <w:rPr>
                <w:rFonts w:ascii="Times New Roman" w:eastAsia="MS Mincho" w:hAnsi="Times New Roman" w:cs="Times New Roman"/>
                <w:b/>
                <w:noProof/>
                <w:sz w:val="18"/>
                <w:szCs w:val="18"/>
                <w:lang w:val="sr-Latn-ME" w:eastAsia="ar-SA"/>
              </w:rPr>
              <w:t>Grupe</w:t>
            </w:r>
          </w:p>
        </w:tc>
        <w:tc>
          <w:tcPr>
            <w:tcW w:w="836" w:type="dxa"/>
            <w:shd w:val="clear" w:color="auto" w:fill="auto"/>
          </w:tcPr>
          <w:p w14:paraId="2AA89506"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eastAsia="MS Mincho" w:hAnsi="Times New Roman" w:cs="Times New Roman"/>
                <w:noProof/>
                <w:sz w:val="18"/>
                <w:szCs w:val="18"/>
                <w:lang w:val="sr-Latn-ME" w:eastAsia="ar-SA"/>
              </w:rPr>
              <w:t>Tagrisso (279)</w:t>
            </w:r>
          </w:p>
        </w:tc>
        <w:tc>
          <w:tcPr>
            <w:tcW w:w="766" w:type="dxa"/>
            <w:shd w:val="clear" w:color="auto" w:fill="auto"/>
          </w:tcPr>
          <w:p w14:paraId="2069D03D"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eastAsia="MS Mincho" w:hAnsi="Times New Roman" w:cs="Times New Roman"/>
                <w:noProof/>
                <w:sz w:val="18"/>
                <w:szCs w:val="18"/>
                <w:lang w:val="sr-Latn-ME" w:eastAsia="ar-SA"/>
              </w:rPr>
              <w:t>Hemio-</w:t>
            </w:r>
          </w:p>
          <w:p w14:paraId="16666B76"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eastAsia="MS Mincho" w:hAnsi="Times New Roman" w:cs="Times New Roman"/>
                <w:noProof/>
                <w:sz w:val="18"/>
                <w:szCs w:val="18"/>
                <w:lang w:val="sr-Latn-ME" w:eastAsia="ar-SA"/>
              </w:rPr>
              <w:t>terapija (140)</w:t>
            </w:r>
          </w:p>
        </w:tc>
        <w:tc>
          <w:tcPr>
            <w:tcW w:w="836" w:type="dxa"/>
            <w:shd w:val="clear" w:color="auto" w:fill="auto"/>
          </w:tcPr>
          <w:p w14:paraId="7235434A"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eastAsia="MS Mincho" w:hAnsi="Times New Roman" w:cs="Times New Roman"/>
                <w:noProof/>
                <w:sz w:val="18"/>
                <w:szCs w:val="18"/>
                <w:lang w:val="sr-Latn-ME" w:eastAsia="ar-SA"/>
              </w:rPr>
              <w:t>Tagrisso (279)</w:t>
            </w:r>
          </w:p>
        </w:tc>
        <w:tc>
          <w:tcPr>
            <w:tcW w:w="766" w:type="dxa"/>
            <w:shd w:val="clear" w:color="auto" w:fill="auto"/>
          </w:tcPr>
          <w:p w14:paraId="00635B48"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eastAsia="MS Mincho" w:hAnsi="Times New Roman" w:cs="Times New Roman"/>
                <w:noProof/>
                <w:sz w:val="18"/>
                <w:szCs w:val="18"/>
                <w:lang w:val="sr-Latn-ME" w:eastAsia="ar-SA"/>
              </w:rPr>
              <w:t>Hemio-</w:t>
            </w:r>
          </w:p>
          <w:p w14:paraId="7EB1941F"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eastAsia="MS Mincho" w:hAnsi="Times New Roman" w:cs="Times New Roman"/>
                <w:noProof/>
                <w:sz w:val="18"/>
                <w:szCs w:val="18"/>
                <w:lang w:val="sr-Latn-ME" w:eastAsia="ar-SA"/>
              </w:rPr>
              <w:t>terapija (140)</w:t>
            </w:r>
          </w:p>
        </w:tc>
        <w:tc>
          <w:tcPr>
            <w:tcW w:w="836" w:type="dxa"/>
            <w:shd w:val="clear" w:color="auto" w:fill="auto"/>
          </w:tcPr>
          <w:p w14:paraId="7D8C6797"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eastAsia="MS Mincho" w:hAnsi="Times New Roman" w:cs="Times New Roman"/>
                <w:noProof/>
                <w:sz w:val="18"/>
                <w:szCs w:val="18"/>
                <w:lang w:val="sr-Latn-ME" w:eastAsia="ar-SA"/>
              </w:rPr>
              <w:t>Tagrisso (279)</w:t>
            </w:r>
          </w:p>
        </w:tc>
        <w:tc>
          <w:tcPr>
            <w:tcW w:w="766" w:type="dxa"/>
            <w:shd w:val="clear" w:color="auto" w:fill="auto"/>
          </w:tcPr>
          <w:p w14:paraId="0E6EFD86"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eastAsia="MS Mincho" w:hAnsi="Times New Roman" w:cs="Times New Roman"/>
                <w:noProof/>
                <w:sz w:val="18"/>
                <w:szCs w:val="18"/>
                <w:lang w:val="sr-Latn-ME" w:eastAsia="ar-SA"/>
              </w:rPr>
              <w:t>Hemio-</w:t>
            </w:r>
          </w:p>
          <w:p w14:paraId="5300C649"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eastAsia="MS Mincho" w:hAnsi="Times New Roman" w:cs="Times New Roman"/>
                <w:noProof/>
                <w:sz w:val="18"/>
                <w:szCs w:val="18"/>
                <w:lang w:val="sr-Latn-ME" w:eastAsia="ar-SA"/>
              </w:rPr>
              <w:t>terapija (140)</w:t>
            </w:r>
          </w:p>
        </w:tc>
        <w:tc>
          <w:tcPr>
            <w:tcW w:w="836" w:type="dxa"/>
            <w:shd w:val="clear" w:color="auto" w:fill="auto"/>
          </w:tcPr>
          <w:p w14:paraId="5FC3B8BB"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eastAsia="MS Mincho" w:hAnsi="Times New Roman" w:cs="Times New Roman"/>
                <w:noProof/>
                <w:sz w:val="18"/>
                <w:szCs w:val="18"/>
                <w:lang w:val="sr-Latn-ME" w:eastAsia="ar-SA"/>
              </w:rPr>
              <w:t>Tagrisso (279)</w:t>
            </w:r>
          </w:p>
        </w:tc>
        <w:tc>
          <w:tcPr>
            <w:tcW w:w="766" w:type="dxa"/>
            <w:shd w:val="clear" w:color="auto" w:fill="auto"/>
          </w:tcPr>
          <w:p w14:paraId="7292D272"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eastAsia="MS Mincho" w:hAnsi="Times New Roman" w:cs="Times New Roman"/>
                <w:noProof/>
                <w:sz w:val="18"/>
                <w:szCs w:val="18"/>
                <w:lang w:val="sr-Latn-ME" w:eastAsia="ar-SA"/>
              </w:rPr>
              <w:t>Hemio-</w:t>
            </w:r>
          </w:p>
          <w:p w14:paraId="05A04A91"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eastAsia="MS Mincho" w:hAnsi="Times New Roman" w:cs="Times New Roman"/>
                <w:noProof/>
                <w:sz w:val="18"/>
                <w:szCs w:val="18"/>
                <w:lang w:val="sr-Latn-ME" w:eastAsia="ar-SA"/>
              </w:rPr>
              <w:t>terapija (140)</w:t>
            </w:r>
          </w:p>
        </w:tc>
        <w:tc>
          <w:tcPr>
            <w:tcW w:w="836" w:type="dxa"/>
            <w:shd w:val="clear" w:color="auto" w:fill="auto"/>
          </w:tcPr>
          <w:p w14:paraId="7159468F"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eastAsia="MS Mincho" w:hAnsi="Times New Roman" w:cs="Times New Roman"/>
                <w:noProof/>
                <w:sz w:val="18"/>
                <w:szCs w:val="18"/>
                <w:lang w:val="sr-Latn-ME" w:eastAsia="ar-SA"/>
              </w:rPr>
              <w:t>Tagrisso (279)</w:t>
            </w:r>
          </w:p>
        </w:tc>
        <w:tc>
          <w:tcPr>
            <w:tcW w:w="1053" w:type="dxa"/>
            <w:shd w:val="clear" w:color="auto" w:fill="auto"/>
          </w:tcPr>
          <w:p w14:paraId="08F4CA66" w14:textId="77777777" w:rsidR="00361435" w:rsidRPr="000C76FC" w:rsidRDefault="00361435" w:rsidP="00361435">
            <w:pPr>
              <w:suppressAutoHyphens/>
              <w:spacing w:after="0"/>
              <w:rPr>
                <w:rFonts w:ascii="Times New Roman" w:eastAsia="MS Mincho" w:hAnsi="Times New Roman" w:cs="Times New Roman"/>
                <w:noProof/>
                <w:sz w:val="18"/>
                <w:szCs w:val="18"/>
                <w:lang w:val="sr-Latn-ME" w:eastAsia="ar-SA"/>
              </w:rPr>
            </w:pPr>
            <w:r w:rsidRPr="000C76FC">
              <w:rPr>
                <w:rFonts w:ascii="Times New Roman" w:eastAsia="MS Mincho" w:hAnsi="Times New Roman" w:cs="Times New Roman"/>
                <w:noProof/>
                <w:sz w:val="18"/>
                <w:szCs w:val="18"/>
                <w:lang w:val="sr-Latn-ME" w:eastAsia="ar-SA"/>
              </w:rPr>
              <w:t>Hemio-</w:t>
            </w:r>
          </w:p>
          <w:p w14:paraId="320554A4" w14:textId="77777777" w:rsidR="00361435" w:rsidRPr="000C76FC" w:rsidRDefault="00361435" w:rsidP="00361435">
            <w:pPr>
              <w:suppressAutoHyphens/>
              <w:spacing w:after="0"/>
              <w:rPr>
                <w:rFonts w:ascii="Times New Roman" w:eastAsia="MS Mincho" w:hAnsi="Times New Roman" w:cs="Times New Roman"/>
                <w:noProof/>
                <w:sz w:val="18"/>
                <w:szCs w:val="18"/>
                <w:lang w:val="sr-Latn-ME" w:eastAsia="ar-SA"/>
              </w:rPr>
            </w:pPr>
            <w:r w:rsidRPr="000C76FC">
              <w:rPr>
                <w:rFonts w:ascii="Times New Roman" w:eastAsia="MS Mincho" w:hAnsi="Times New Roman" w:cs="Times New Roman"/>
                <w:noProof/>
                <w:sz w:val="18"/>
                <w:szCs w:val="18"/>
                <w:lang w:val="sr-Latn-ME" w:eastAsia="ar-SA"/>
              </w:rPr>
              <w:t>terapija (140)</w:t>
            </w:r>
          </w:p>
        </w:tc>
      </w:tr>
      <w:tr w:rsidR="00361435" w:rsidRPr="000C76FC" w14:paraId="2FDCE3DB" w14:textId="77777777" w:rsidTr="00127231">
        <w:trPr>
          <w:trHeight w:val="618"/>
        </w:trPr>
        <w:tc>
          <w:tcPr>
            <w:tcW w:w="1196" w:type="dxa"/>
            <w:shd w:val="clear" w:color="auto" w:fill="auto"/>
          </w:tcPr>
          <w:p w14:paraId="65FF9416" w14:textId="77777777" w:rsidR="00361435" w:rsidRPr="000C76FC" w:rsidRDefault="00361435" w:rsidP="00361435">
            <w:pPr>
              <w:suppressAutoHyphens/>
              <w:spacing w:after="0"/>
              <w:rPr>
                <w:rFonts w:ascii="Times New Roman" w:eastAsia="MS Mincho" w:hAnsi="Times New Roman" w:cs="Times New Roman"/>
                <w:b/>
                <w:noProof/>
                <w:sz w:val="18"/>
                <w:szCs w:val="18"/>
                <w:lang w:val="sr-Latn-ME" w:eastAsia="ar-SA"/>
              </w:rPr>
            </w:pPr>
            <w:r w:rsidRPr="000C76FC">
              <w:rPr>
                <w:rFonts w:ascii="Times New Roman" w:eastAsia="MS Mincho" w:hAnsi="Times New Roman" w:cs="Times New Roman"/>
                <w:b/>
                <w:noProof/>
                <w:sz w:val="18"/>
                <w:szCs w:val="18"/>
                <w:lang w:val="sr-Latn-ME" w:eastAsia="ar-SA"/>
              </w:rPr>
              <w:t>N</w:t>
            </w:r>
          </w:p>
        </w:tc>
        <w:tc>
          <w:tcPr>
            <w:tcW w:w="836" w:type="dxa"/>
            <w:shd w:val="clear" w:color="auto" w:fill="auto"/>
          </w:tcPr>
          <w:p w14:paraId="18E0F97E"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hAnsi="Times New Roman" w:cs="Times New Roman"/>
                <w:sz w:val="18"/>
                <w:szCs w:val="18"/>
                <w:lang w:val="sr-Latn-ME"/>
              </w:rPr>
              <w:t>239</w:t>
            </w:r>
          </w:p>
        </w:tc>
        <w:tc>
          <w:tcPr>
            <w:tcW w:w="766" w:type="dxa"/>
            <w:shd w:val="clear" w:color="auto" w:fill="auto"/>
          </w:tcPr>
          <w:p w14:paraId="09D02706"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hAnsi="Times New Roman" w:cs="Times New Roman"/>
                <w:sz w:val="18"/>
                <w:szCs w:val="18"/>
                <w:lang w:val="sr-Latn-ME"/>
              </w:rPr>
              <w:t>97</w:t>
            </w:r>
          </w:p>
        </w:tc>
        <w:tc>
          <w:tcPr>
            <w:tcW w:w="836" w:type="dxa"/>
            <w:shd w:val="clear" w:color="auto" w:fill="auto"/>
          </w:tcPr>
          <w:p w14:paraId="1175D944"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hAnsi="Times New Roman" w:cs="Times New Roman"/>
                <w:sz w:val="18"/>
                <w:szCs w:val="18"/>
                <w:lang w:val="sr-Latn-ME"/>
              </w:rPr>
              <w:t>228</w:t>
            </w:r>
          </w:p>
        </w:tc>
        <w:tc>
          <w:tcPr>
            <w:tcW w:w="766" w:type="dxa"/>
            <w:shd w:val="clear" w:color="auto" w:fill="auto"/>
          </w:tcPr>
          <w:p w14:paraId="711CAF23"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hAnsi="Times New Roman" w:cs="Times New Roman"/>
                <w:sz w:val="18"/>
                <w:szCs w:val="18"/>
                <w:lang w:val="sr-Latn-ME"/>
              </w:rPr>
              <w:t>113</w:t>
            </w:r>
          </w:p>
        </w:tc>
        <w:tc>
          <w:tcPr>
            <w:tcW w:w="836" w:type="dxa"/>
            <w:shd w:val="clear" w:color="auto" w:fill="auto"/>
          </w:tcPr>
          <w:p w14:paraId="7477BCB6"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hAnsi="Times New Roman" w:cs="Times New Roman"/>
                <w:sz w:val="18"/>
                <w:szCs w:val="18"/>
                <w:lang w:val="sr-Latn-ME"/>
              </w:rPr>
              <w:t>228</w:t>
            </w:r>
          </w:p>
        </w:tc>
        <w:tc>
          <w:tcPr>
            <w:tcW w:w="766" w:type="dxa"/>
            <w:shd w:val="clear" w:color="auto" w:fill="auto"/>
          </w:tcPr>
          <w:p w14:paraId="308F7AA5"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hAnsi="Times New Roman" w:cs="Times New Roman"/>
                <w:sz w:val="18"/>
                <w:szCs w:val="18"/>
                <w:lang w:val="sr-Latn-ME"/>
              </w:rPr>
              <w:t>113</w:t>
            </w:r>
          </w:p>
        </w:tc>
        <w:tc>
          <w:tcPr>
            <w:tcW w:w="836" w:type="dxa"/>
            <w:shd w:val="clear" w:color="auto" w:fill="auto"/>
          </w:tcPr>
          <w:p w14:paraId="0B60CE68"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hAnsi="Times New Roman" w:cs="Times New Roman"/>
                <w:sz w:val="18"/>
                <w:szCs w:val="18"/>
                <w:lang w:val="sr-Latn-ME"/>
              </w:rPr>
              <w:t>228</w:t>
            </w:r>
          </w:p>
        </w:tc>
        <w:tc>
          <w:tcPr>
            <w:tcW w:w="766" w:type="dxa"/>
            <w:shd w:val="clear" w:color="auto" w:fill="auto"/>
          </w:tcPr>
          <w:p w14:paraId="1BDB23AE"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hAnsi="Times New Roman" w:cs="Times New Roman"/>
                <w:sz w:val="18"/>
                <w:szCs w:val="18"/>
                <w:lang w:val="sr-Latn-ME"/>
              </w:rPr>
              <w:t>113</w:t>
            </w:r>
          </w:p>
        </w:tc>
        <w:tc>
          <w:tcPr>
            <w:tcW w:w="836" w:type="dxa"/>
            <w:shd w:val="clear" w:color="auto" w:fill="auto"/>
          </w:tcPr>
          <w:p w14:paraId="40F49105"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hAnsi="Times New Roman" w:cs="Times New Roman"/>
                <w:sz w:val="18"/>
                <w:szCs w:val="18"/>
                <w:lang w:val="sr-Latn-ME"/>
              </w:rPr>
              <w:t>239</w:t>
            </w:r>
          </w:p>
        </w:tc>
        <w:tc>
          <w:tcPr>
            <w:tcW w:w="1053" w:type="dxa"/>
            <w:shd w:val="clear" w:color="auto" w:fill="auto"/>
          </w:tcPr>
          <w:p w14:paraId="016C393F" w14:textId="77777777" w:rsidR="00361435" w:rsidRPr="000C76FC" w:rsidRDefault="00361435" w:rsidP="00361435">
            <w:pPr>
              <w:spacing w:after="0"/>
              <w:rPr>
                <w:rFonts w:ascii="Times New Roman" w:eastAsia="MS Mincho" w:hAnsi="Times New Roman" w:cs="Times New Roman"/>
                <w:sz w:val="18"/>
                <w:szCs w:val="18"/>
                <w:lang w:val="sr-Latn-ME" w:eastAsia="ar-SA"/>
              </w:rPr>
            </w:pPr>
            <w:r w:rsidRPr="000C76FC">
              <w:rPr>
                <w:rFonts w:ascii="Times New Roman" w:hAnsi="Times New Roman" w:cs="Times New Roman"/>
                <w:sz w:val="18"/>
                <w:szCs w:val="18"/>
                <w:lang w:val="sr-Latn-ME"/>
              </w:rPr>
              <w:t>97</w:t>
            </w:r>
          </w:p>
        </w:tc>
      </w:tr>
      <w:tr w:rsidR="00361435" w:rsidRPr="000C76FC" w14:paraId="22E2DCA5" w14:textId="77777777" w:rsidTr="00127231">
        <w:trPr>
          <w:trHeight w:val="618"/>
        </w:trPr>
        <w:tc>
          <w:tcPr>
            <w:tcW w:w="1196" w:type="dxa"/>
            <w:shd w:val="clear" w:color="auto" w:fill="auto"/>
          </w:tcPr>
          <w:p w14:paraId="481E045A" w14:textId="77777777" w:rsidR="00361435" w:rsidRPr="000C76FC" w:rsidRDefault="00361435" w:rsidP="00361435">
            <w:pPr>
              <w:suppressAutoHyphens/>
              <w:spacing w:after="0"/>
              <w:rPr>
                <w:rFonts w:ascii="Times New Roman" w:eastAsia="MS Mincho" w:hAnsi="Times New Roman" w:cs="Times New Roman"/>
                <w:b/>
                <w:noProof/>
                <w:sz w:val="18"/>
                <w:szCs w:val="18"/>
                <w:lang w:val="sr-Latn-ME" w:eastAsia="ar-SA"/>
              </w:rPr>
            </w:pPr>
            <w:r w:rsidRPr="000C76FC">
              <w:rPr>
                <w:rFonts w:ascii="Times New Roman" w:eastAsia="MS Mincho" w:hAnsi="Times New Roman" w:cs="Times New Roman"/>
                <w:b/>
                <w:noProof/>
                <w:sz w:val="18"/>
                <w:szCs w:val="18"/>
                <w:lang w:val="sr-Latn-ME" w:eastAsia="ar-SA"/>
              </w:rPr>
              <w:t>Prilagođena srednja vrijednost</w:t>
            </w:r>
          </w:p>
        </w:tc>
        <w:tc>
          <w:tcPr>
            <w:tcW w:w="836" w:type="dxa"/>
            <w:shd w:val="clear" w:color="auto" w:fill="auto"/>
          </w:tcPr>
          <w:p w14:paraId="4299D416"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hAnsi="Times New Roman" w:cs="Times New Roman"/>
                <w:sz w:val="18"/>
                <w:szCs w:val="18"/>
                <w:lang w:val="sr-Latn-ME"/>
              </w:rPr>
              <w:t>-5,51</w:t>
            </w:r>
          </w:p>
        </w:tc>
        <w:tc>
          <w:tcPr>
            <w:tcW w:w="766" w:type="dxa"/>
            <w:shd w:val="clear" w:color="auto" w:fill="auto"/>
          </w:tcPr>
          <w:p w14:paraId="226A3AFE"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hAnsi="Times New Roman" w:cs="Times New Roman"/>
                <w:sz w:val="18"/>
                <w:szCs w:val="18"/>
                <w:lang w:val="sr-Latn-ME"/>
              </w:rPr>
              <w:t>2,73</w:t>
            </w:r>
          </w:p>
        </w:tc>
        <w:tc>
          <w:tcPr>
            <w:tcW w:w="836" w:type="dxa"/>
            <w:shd w:val="clear" w:color="auto" w:fill="auto"/>
          </w:tcPr>
          <w:p w14:paraId="6065E46F"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hAnsi="Times New Roman" w:cs="Times New Roman"/>
                <w:sz w:val="18"/>
                <w:szCs w:val="18"/>
                <w:lang w:val="sr-Latn-ME"/>
              </w:rPr>
              <w:t>-12,22</w:t>
            </w:r>
          </w:p>
        </w:tc>
        <w:tc>
          <w:tcPr>
            <w:tcW w:w="766" w:type="dxa"/>
            <w:shd w:val="clear" w:color="auto" w:fill="auto"/>
          </w:tcPr>
          <w:p w14:paraId="3FF95F13"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hAnsi="Times New Roman" w:cs="Times New Roman"/>
                <w:sz w:val="18"/>
                <w:szCs w:val="18"/>
                <w:lang w:val="sr-Latn-ME"/>
              </w:rPr>
              <w:t>-6,69</w:t>
            </w:r>
          </w:p>
        </w:tc>
        <w:tc>
          <w:tcPr>
            <w:tcW w:w="836" w:type="dxa"/>
            <w:shd w:val="clear" w:color="auto" w:fill="auto"/>
          </w:tcPr>
          <w:p w14:paraId="5CC13331"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hAnsi="Times New Roman" w:cs="Times New Roman"/>
                <w:sz w:val="18"/>
                <w:szCs w:val="18"/>
                <w:lang w:val="sr-Latn-ME"/>
              </w:rPr>
              <w:t>-5,15</w:t>
            </w:r>
          </w:p>
        </w:tc>
        <w:tc>
          <w:tcPr>
            <w:tcW w:w="766" w:type="dxa"/>
            <w:shd w:val="clear" w:color="auto" w:fill="auto"/>
          </w:tcPr>
          <w:p w14:paraId="7AD5D017"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hAnsi="Times New Roman" w:cs="Times New Roman"/>
                <w:sz w:val="18"/>
                <w:szCs w:val="18"/>
                <w:lang w:val="sr-Latn-ME"/>
              </w:rPr>
              <w:t>0,22</w:t>
            </w:r>
          </w:p>
        </w:tc>
        <w:tc>
          <w:tcPr>
            <w:tcW w:w="836" w:type="dxa"/>
            <w:shd w:val="clear" w:color="auto" w:fill="auto"/>
          </w:tcPr>
          <w:p w14:paraId="779CF4C5"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hAnsi="Times New Roman" w:cs="Times New Roman"/>
                <w:sz w:val="18"/>
                <w:szCs w:val="18"/>
                <w:lang w:val="sr-Latn-ME"/>
              </w:rPr>
              <w:t>-5,61</w:t>
            </w:r>
          </w:p>
        </w:tc>
        <w:tc>
          <w:tcPr>
            <w:tcW w:w="766" w:type="dxa"/>
            <w:shd w:val="clear" w:color="auto" w:fill="auto"/>
          </w:tcPr>
          <w:p w14:paraId="5B67117E"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hAnsi="Times New Roman" w:cs="Times New Roman"/>
                <w:sz w:val="18"/>
                <w:szCs w:val="18"/>
                <w:lang w:val="sr-Latn-ME"/>
              </w:rPr>
              <w:t>1,48</w:t>
            </w:r>
          </w:p>
        </w:tc>
        <w:tc>
          <w:tcPr>
            <w:tcW w:w="836" w:type="dxa"/>
            <w:shd w:val="clear" w:color="auto" w:fill="auto"/>
          </w:tcPr>
          <w:p w14:paraId="1C16E638"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hAnsi="Times New Roman" w:cs="Times New Roman"/>
                <w:sz w:val="18"/>
                <w:szCs w:val="18"/>
                <w:lang w:val="sr-Latn-ME"/>
              </w:rPr>
              <w:t>-5,68</w:t>
            </w:r>
          </w:p>
        </w:tc>
        <w:tc>
          <w:tcPr>
            <w:tcW w:w="1053" w:type="dxa"/>
            <w:shd w:val="clear" w:color="auto" w:fill="auto"/>
          </w:tcPr>
          <w:p w14:paraId="358AA4D9" w14:textId="77777777" w:rsidR="00361435" w:rsidRPr="000C76FC" w:rsidRDefault="00361435" w:rsidP="00361435">
            <w:pPr>
              <w:suppressAutoHyphens/>
              <w:spacing w:after="0"/>
              <w:rPr>
                <w:rFonts w:ascii="Times New Roman" w:eastAsia="MS Mincho" w:hAnsi="Times New Roman" w:cs="Times New Roman"/>
                <w:noProof/>
                <w:sz w:val="18"/>
                <w:szCs w:val="18"/>
                <w:lang w:val="sr-Latn-ME" w:eastAsia="ar-SA"/>
              </w:rPr>
            </w:pPr>
            <w:r w:rsidRPr="000C76FC">
              <w:rPr>
                <w:rFonts w:ascii="Times New Roman" w:hAnsi="Times New Roman" w:cs="Times New Roman"/>
                <w:sz w:val="18"/>
                <w:szCs w:val="18"/>
                <w:lang w:val="sr-Latn-ME"/>
              </w:rPr>
              <w:t>4,71</w:t>
            </w:r>
          </w:p>
        </w:tc>
      </w:tr>
      <w:tr w:rsidR="00361435" w:rsidRPr="000C76FC" w14:paraId="60E800F0" w14:textId="77777777" w:rsidTr="00127231">
        <w:trPr>
          <w:trHeight w:val="580"/>
        </w:trPr>
        <w:tc>
          <w:tcPr>
            <w:tcW w:w="1196" w:type="dxa"/>
            <w:shd w:val="clear" w:color="auto" w:fill="auto"/>
          </w:tcPr>
          <w:p w14:paraId="7437682D" w14:textId="77777777" w:rsidR="00361435" w:rsidRPr="000C76FC" w:rsidRDefault="00361435" w:rsidP="00361435">
            <w:pPr>
              <w:suppressAutoHyphens/>
              <w:spacing w:after="0"/>
              <w:rPr>
                <w:rFonts w:ascii="Times New Roman" w:eastAsia="MS Mincho" w:hAnsi="Times New Roman" w:cs="Times New Roman"/>
                <w:b/>
                <w:noProof/>
                <w:sz w:val="18"/>
                <w:szCs w:val="18"/>
                <w:lang w:val="sr-Latn-ME" w:eastAsia="ar-SA"/>
              </w:rPr>
            </w:pPr>
            <w:r w:rsidRPr="000C76FC">
              <w:rPr>
                <w:rFonts w:ascii="Times New Roman" w:eastAsia="MS Mincho" w:hAnsi="Times New Roman" w:cs="Times New Roman"/>
                <w:b/>
                <w:noProof/>
                <w:sz w:val="18"/>
                <w:szCs w:val="18"/>
                <w:lang w:val="sr-Latn-ME" w:eastAsia="ar-SA"/>
              </w:rPr>
              <w:lastRenderedPageBreak/>
              <w:t>Procijenjena razlika (95% CI)</w:t>
            </w:r>
          </w:p>
        </w:tc>
        <w:tc>
          <w:tcPr>
            <w:tcW w:w="1602" w:type="dxa"/>
            <w:gridSpan w:val="2"/>
            <w:shd w:val="clear" w:color="auto" w:fill="auto"/>
          </w:tcPr>
          <w:p w14:paraId="0CA47612" w14:textId="77777777" w:rsidR="00361435" w:rsidRPr="000C76FC" w:rsidRDefault="00361435" w:rsidP="00361435">
            <w:pPr>
              <w:suppressAutoHyphens/>
              <w:spacing w:after="0"/>
              <w:jc w:val="center"/>
              <w:rPr>
                <w:rFonts w:ascii="Times New Roman" w:hAnsi="Times New Roman" w:cs="Times New Roman"/>
                <w:sz w:val="18"/>
                <w:szCs w:val="18"/>
                <w:lang w:val="sr-Latn-ME"/>
              </w:rPr>
            </w:pPr>
            <w:r w:rsidRPr="000C76FC">
              <w:rPr>
                <w:rFonts w:ascii="Times New Roman" w:hAnsi="Times New Roman" w:cs="Times New Roman"/>
                <w:sz w:val="18"/>
                <w:szCs w:val="18"/>
                <w:lang w:val="sr-Latn-ME"/>
              </w:rPr>
              <w:t>-8,24</w:t>
            </w:r>
          </w:p>
          <w:p w14:paraId="1C523D6C"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hAnsi="Times New Roman" w:cs="Times New Roman"/>
                <w:sz w:val="18"/>
                <w:szCs w:val="18"/>
                <w:lang w:val="sr-Latn-ME"/>
              </w:rPr>
              <w:t>(-12,88; 3,60)</w:t>
            </w:r>
          </w:p>
        </w:tc>
        <w:tc>
          <w:tcPr>
            <w:tcW w:w="1602" w:type="dxa"/>
            <w:gridSpan w:val="2"/>
            <w:shd w:val="clear" w:color="auto" w:fill="auto"/>
          </w:tcPr>
          <w:p w14:paraId="1A0B2A82" w14:textId="77777777" w:rsidR="00361435" w:rsidRPr="000C76FC" w:rsidRDefault="00361435" w:rsidP="00361435">
            <w:pPr>
              <w:suppressAutoHyphens/>
              <w:spacing w:after="0"/>
              <w:jc w:val="center"/>
              <w:rPr>
                <w:rFonts w:ascii="Times New Roman" w:hAnsi="Times New Roman" w:cs="Times New Roman"/>
                <w:sz w:val="18"/>
                <w:szCs w:val="18"/>
                <w:lang w:val="sr-Latn-ME"/>
              </w:rPr>
            </w:pPr>
            <w:r w:rsidRPr="000C76FC">
              <w:rPr>
                <w:rFonts w:ascii="Times New Roman" w:hAnsi="Times New Roman" w:cs="Times New Roman"/>
                <w:sz w:val="18"/>
                <w:szCs w:val="18"/>
                <w:lang w:val="sr-Latn-ME"/>
              </w:rPr>
              <w:t>-5,53</w:t>
            </w:r>
          </w:p>
          <w:p w14:paraId="396A81A3"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hAnsi="Times New Roman" w:cs="Times New Roman"/>
                <w:sz w:val="18"/>
                <w:szCs w:val="18"/>
                <w:lang w:val="sr-Latn-ME"/>
              </w:rPr>
              <w:t>(-8,89; -2,17)</w:t>
            </w:r>
          </w:p>
        </w:tc>
        <w:tc>
          <w:tcPr>
            <w:tcW w:w="1602" w:type="dxa"/>
            <w:gridSpan w:val="2"/>
            <w:shd w:val="clear" w:color="auto" w:fill="auto"/>
          </w:tcPr>
          <w:p w14:paraId="45FC1DD6" w14:textId="77777777" w:rsidR="00361435" w:rsidRPr="000C76FC" w:rsidRDefault="00361435" w:rsidP="00361435">
            <w:pPr>
              <w:suppressAutoHyphens/>
              <w:spacing w:after="0"/>
              <w:jc w:val="center"/>
              <w:rPr>
                <w:rFonts w:ascii="Times New Roman" w:hAnsi="Times New Roman" w:cs="Times New Roman"/>
                <w:sz w:val="18"/>
                <w:szCs w:val="18"/>
                <w:lang w:val="sr-Latn-ME"/>
              </w:rPr>
            </w:pPr>
            <w:r w:rsidRPr="000C76FC">
              <w:rPr>
                <w:rFonts w:ascii="Times New Roman" w:hAnsi="Times New Roman" w:cs="Times New Roman"/>
                <w:sz w:val="18"/>
                <w:szCs w:val="18"/>
                <w:lang w:val="sr-Latn-ME"/>
              </w:rPr>
              <w:t>-5,36</w:t>
            </w:r>
          </w:p>
          <w:p w14:paraId="7411697D"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hAnsi="Times New Roman" w:cs="Times New Roman"/>
                <w:sz w:val="18"/>
                <w:szCs w:val="18"/>
                <w:lang w:val="sr-Latn-ME"/>
              </w:rPr>
              <w:t>(-8,20; -2,53)</w:t>
            </w:r>
          </w:p>
        </w:tc>
        <w:tc>
          <w:tcPr>
            <w:tcW w:w="1602" w:type="dxa"/>
            <w:gridSpan w:val="2"/>
            <w:shd w:val="clear" w:color="auto" w:fill="auto"/>
          </w:tcPr>
          <w:p w14:paraId="5B08DCF1" w14:textId="77777777" w:rsidR="00361435" w:rsidRPr="000C76FC" w:rsidRDefault="00361435" w:rsidP="00361435">
            <w:pPr>
              <w:suppressAutoHyphens/>
              <w:spacing w:after="0"/>
              <w:jc w:val="center"/>
              <w:rPr>
                <w:rFonts w:ascii="Times New Roman" w:hAnsi="Times New Roman" w:cs="Times New Roman"/>
                <w:sz w:val="18"/>
                <w:szCs w:val="18"/>
                <w:lang w:val="sr-Latn-ME"/>
              </w:rPr>
            </w:pPr>
            <w:r w:rsidRPr="000C76FC">
              <w:rPr>
                <w:rFonts w:ascii="Times New Roman" w:hAnsi="Times New Roman" w:cs="Times New Roman"/>
                <w:sz w:val="18"/>
                <w:szCs w:val="18"/>
                <w:lang w:val="sr-Latn-ME"/>
              </w:rPr>
              <w:t>-7,09</w:t>
            </w:r>
          </w:p>
          <w:p w14:paraId="7E10DF31"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hAnsi="Times New Roman" w:cs="Times New Roman"/>
                <w:sz w:val="18"/>
                <w:szCs w:val="18"/>
                <w:lang w:val="sr-Latn-ME"/>
              </w:rPr>
              <w:t>(-9,86; -4,33)</w:t>
            </w:r>
          </w:p>
        </w:tc>
        <w:tc>
          <w:tcPr>
            <w:tcW w:w="1889" w:type="dxa"/>
            <w:gridSpan w:val="2"/>
            <w:shd w:val="clear" w:color="auto" w:fill="auto"/>
          </w:tcPr>
          <w:p w14:paraId="684F4C3D" w14:textId="77777777" w:rsidR="00361435" w:rsidRPr="000C76FC" w:rsidRDefault="00361435" w:rsidP="00361435">
            <w:pPr>
              <w:suppressAutoHyphens/>
              <w:spacing w:after="0"/>
              <w:jc w:val="center"/>
              <w:rPr>
                <w:rFonts w:ascii="Times New Roman" w:hAnsi="Times New Roman" w:cs="Times New Roman"/>
                <w:sz w:val="18"/>
                <w:szCs w:val="18"/>
                <w:lang w:val="sr-Latn-ME"/>
              </w:rPr>
            </w:pPr>
            <w:r w:rsidRPr="000C76FC">
              <w:rPr>
                <w:rFonts w:ascii="Times New Roman" w:hAnsi="Times New Roman" w:cs="Times New Roman"/>
                <w:sz w:val="18"/>
                <w:szCs w:val="18"/>
                <w:lang w:val="sr-Latn-ME"/>
              </w:rPr>
              <w:t>10,39</w:t>
            </w:r>
          </w:p>
          <w:p w14:paraId="452CC0AA"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hAnsi="Times New Roman" w:cs="Times New Roman"/>
                <w:sz w:val="18"/>
                <w:szCs w:val="18"/>
                <w:lang w:val="sr-Latn-ME"/>
              </w:rPr>
              <w:t>(-14,55; -6,23)</w:t>
            </w:r>
          </w:p>
        </w:tc>
      </w:tr>
      <w:tr w:rsidR="00361435" w:rsidRPr="000C76FC" w14:paraId="3646CE1B" w14:textId="77777777" w:rsidTr="00127231">
        <w:trPr>
          <w:trHeight w:val="618"/>
        </w:trPr>
        <w:tc>
          <w:tcPr>
            <w:tcW w:w="1196" w:type="dxa"/>
            <w:shd w:val="clear" w:color="auto" w:fill="auto"/>
          </w:tcPr>
          <w:p w14:paraId="3F78E675" w14:textId="77777777" w:rsidR="00361435" w:rsidRPr="000C76FC" w:rsidRDefault="00361435" w:rsidP="00361435">
            <w:pPr>
              <w:suppressAutoHyphens/>
              <w:spacing w:after="0"/>
              <w:rPr>
                <w:rFonts w:ascii="Times New Roman" w:eastAsia="MS Mincho" w:hAnsi="Times New Roman" w:cs="Times New Roman"/>
                <w:b/>
                <w:noProof/>
                <w:sz w:val="18"/>
                <w:szCs w:val="18"/>
                <w:lang w:val="sr-Latn-ME" w:eastAsia="ar-SA"/>
              </w:rPr>
            </w:pPr>
            <w:r w:rsidRPr="000C76FC">
              <w:rPr>
                <w:rFonts w:ascii="Times New Roman" w:eastAsia="MS Mincho" w:hAnsi="Times New Roman" w:cs="Times New Roman"/>
                <w:b/>
                <w:noProof/>
                <w:sz w:val="18"/>
                <w:szCs w:val="18"/>
                <w:lang w:val="sr-Latn-ME" w:eastAsia="ar-SA"/>
              </w:rPr>
              <w:t>p- vrijednost</w:t>
            </w:r>
          </w:p>
        </w:tc>
        <w:tc>
          <w:tcPr>
            <w:tcW w:w="1602" w:type="dxa"/>
            <w:gridSpan w:val="2"/>
            <w:shd w:val="clear" w:color="auto" w:fill="auto"/>
          </w:tcPr>
          <w:p w14:paraId="1C2DE63B"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hAnsi="Times New Roman" w:cs="Times New Roman"/>
                <w:sz w:val="18"/>
                <w:szCs w:val="18"/>
                <w:lang w:val="sr-Latn-ME"/>
              </w:rPr>
              <w:t>p &lt; 0,001</w:t>
            </w:r>
          </w:p>
        </w:tc>
        <w:tc>
          <w:tcPr>
            <w:tcW w:w="1602" w:type="dxa"/>
            <w:gridSpan w:val="2"/>
            <w:shd w:val="clear" w:color="auto" w:fill="auto"/>
          </w:tcPr>
          <w:p w14:paraId="27E6231A"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hAnsi="Times New Roman" w:cs="Times New Roman"/>
                <w:sz w:val="18"/>
                <w:szCs w:val="18"/>
                <w:lang w:val="sr-Latn-ME"/>
              </w:rPr>
              <w:t>p = 0,001</w:t>
            </w:r>
          </w:p>
        </w:tc>
        <w:tc>
          <w:tcPr>
            <w:tcW w:w="1602" w:type="dxa"/>
            <w:gridSpan w:val="2"/>
            <w:shd w:val="clear" w:color="auto" w:fill="auto"/>
          </w:tcPr>
          <w:p w14:paraId="42DD62BA"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hAnsi="Times New Roman" w:cs="Times New Roman"/>
                <w:sz w:val="18"/>
                <w:szCs w:val="18"/>
                <w:lang w:val="sr-Latn-ME"/>
              </w:rPr>
              <w:t>p &lt; 0,001</w:t>
            </w:r>
          </w:p>
        </w:tc>
        <w:tc>
          <w:tcPr>
            <w:tcW w:w="1602" w:type="dxa"/>
            <w:gridSpan w:val="2"/>
            <w:shd w:val="clear" w:color="auto" w:fill="auto"/>
          </w:tcPr>
          <w:p w14:paraId="422161F2"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hAnsi="Times New Roman" w:cs="Times New Roman"/>
                <w:sz w:val="18"/>
                <w:szCs w:val="18"/>
                <w:lang w:val="sr-Latn-ME"/>
              </w:rPr>
              <w:t>p &lt; 0,001</w:t>
            </w:r>
          </w:p>
        </w:tc>
        <w:tc>
          <w:tcPr>
            <w:tcW w:w="1889" w:type="dxa"/>
            <w:gridSpan w:val="2"/>
            <w:shd w:val="clear" w:color="auto" w:fill="auto"/>
          </w:tcPr>
          <w:p w14:paraId="15B75BBB" w14:textId="77777777" w:rsidR="00361435" w:rsidRPr="000C76FC" w:rsidRDefault="00361435" w:rsidP="00361435">
            <w:pPr>
              <w:suppressAutoHyphens/>
              <w:spacing w:after="0"/>
              <w:jc w:val="center"/>
              <w:rPr>
                <w:rFonts w:ascii="Times New Roman" w:eastAsia="MS Mincho" w:hAnsi="Times New Roman" w:cs="Times New Roman"/>
                <w:noProof/>
                <w:sz w:val="18"/>
                <w:szCs w:val="18"/>
                <w:lang w:val="sr-Latn-ME" w:eastAsia="ar-SA"/>
              </w:rPr>
            </w:pPr>
            <w:r w:rsidRPr="000C76FC">
              <w:rPr>
                <w:rFonts w:ascii="Times New Roman" w:hAnsi="Times New Roman" w:cs="Times New Roman"/>
                <w:sz w:val="18"/>
                <w:szCs w:val="18"/>
                <w:lang w:val="sr-Latn-ME"/>
              </w:rPr>
              <w:t>p &lt; 0,001</w:t>
            </w:r>
          </w:p>
        </w:tc>
      </w:tr>
    </w:tbl>
    <w:p w14:paraId="555DABFD" w14:textId="77777777" w:rsidR="00361435" w:rsidRPr="000C76FC" w:rsidRDefault="00361435" w:rsidP="00361435">
      <w:pPr>
        <w:suppressAutoHyphens/>
        <w:spacing w:after="0"/>
        <w:jc w:val="both"/>
        <w:rPr>
          <w:rFonts w:ascii="Times New Roman" w:eastAsia="MS Mincho" w:hAnsi="Times New Roman" w:cs="Times New Roman"/>
          <w:noProof/>
          <w:sz w:val="20"/>
          <w:szCs w:val="20"/>
          <w:lang w:val="sr-Latn-ME" w:eastAsia="ar-SA"/>
        </w:rPr>
      </w:pPr>
      <w:r w:rsidRPr="000C76FC">
        <w:rPr>
          <w:rFonts w:ascii="Times New Roman" w:eastAsia="MS Mincho" w:hAnsi="Times New Roman" w:cs="Times New Roman"/>
          <w:noProof/>
          <w:sz w:val="18"/>
          <w:szCs w:val="18"/>
          <w:lang w:val="sr-Latn-ME" w:eastAsia="ar-SA"/>
        </w:rPr>
        <w:t>Prilagođena srednja vrijednost procijenjene razlike dobijene analizom na osnovu mješovitog modela ponovljenih mjerenja (MMRM). Model je uključivao pacijenta, liječenje, posjetu, liječenje na osnovu interakcije tokom posjete, početni rezultat za simptome s obzirom na interakciju tokom posjete, a koristio je nestrukturiranu matricu kovarijanse</w:t>
      </w:r>
      <w:r w:rsidRPr="000C76FC">
        <w:rPr>
          <w:rFonts w:ascii="Times New Roman" w:eastAsia="MS Mincho" w:hAnsi="Times New Roman" w:cs="Times New Roman"/>
          <w:noProof/>
          <w:sz w:val="20"/>
          <w:szCs w:val="20"/>
          <w:lang w:val="sr-Latn-ME" w:eastAsia="ar-SA"/>
        </w:rPr>
        <w:t>.</w:t>
      </w:r>
    </w:p>
    <w:p w14:paraId="059BDC02" w14:textId="77777777" w:rsidR="00361435" w:rsidRPr="000C76FC" w:rsidRDefault="00361435" w:rsidP="00361435">
      <w:pPr>
        <w:tabs>
          <w:tab w:val="left" w:pos="540"/>
          <w:tab w:val="left" w:pos="569"/>
        </w:tabs>
        <w:spacing w:after="0"/>
        <w:jc w:val="both"/>
        <w:rPr>
          <w:rFonts w:ascii="Times New Roman" w:hAnsi="Times New Roman" w:cs="Times New Roman"/>
          <w:b/>
          <w:bCs/>
          <w:lang w:val="sr-Latn-ME"/>
        </w:rPr>
      </w:pPr>
    </w:p>
    <w:p w14:paraId="4753FD10" w14:textId="36DB7A12" w:rsidR="00361435" w:rsidRPr="000C76FC" w:rsidRDefault="00361435" w:rsidP="00361435">
      <w:pPr>
        <w:suppressAutoHyphens/>
        <w:spacing w:after="0"/>
        <w:jc w:val="both"/>
        <w:rPr>
          <w:rFonts w:ascii="Times New Roman" w:eastAsia="MS Mincho" w:hAnsi="Times New Roman" w:cs="Times New Roman"/>
          <w:noProof/>
          <w:lang w:val="sr-Latn-ME" w:eastAsia="ar-SA"/>
        </w:rPr>
      </w:pPr>
      <w:bookmarkStart w:id="10" w:name="_Hlk521057665"/>
      <w:r w:rsidRPr="000C76FC">
        <w:rPr>
          <w:rFonts w:ascii="Times New Roman" w:eastAsia="MS Mincho" w:hAnsi="Times New Roman" w:cs="Times New Roman"/>
          <w:noProof/>
          <w:lang w:val="sr-Latn-ME" w:eastAsia="ar-SA"/>
        </w:rPr>
        <w:t>Analiza poboljšanja kvaliteta života vezanog za zdravlje i tjelesne funkcije</w:t>
      </w:r>
      <w:bookmarkEnd w:id="10"/>
    </w:p>
    <w:p w14:paraId="1CE6E593" w14:textId="77777777" w:rsidR="006F0B0D" w:rsidRPr="000C76FC" w:rsidRDefault="006F0B0D" w:rsidP="00361435">
      <w:pPr>
        <w:suppressAutoHyphens/>
        <w:spacing w:after="0"/>
        <w:jc w:val="both"/>
        <w:rPr>
          <w:rFonts w:ascii="Times New Roman" w:eastAsia="MS Mincho" w:hAnsi="Times New Roman" w:cs="Times New Roman"/>
          <w:noProof/>
          <w:lang w:val="sr-Latn-ME" w:eastAsia="ar-SA"/>
        </w:rPr>
      </w:pPr>
    </w:p>
    <w:p w14:paraId="7C201B76" w14:textId="77777777" w:rsidR="00361435" w:rsidRPr="000C76FC" w:rsidRDefault="00361435" w:rsidP="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Pacijenti liječeni lijekom Tagrisso su imali značajno veću vjerovatnoću postizanja klinički značajnog poboljšanja rezultata za opšti zdravstveni status i tjelesnu funkciju prema upitniku EORTC-C30, za 10 ili više bodova u odnosu na hemioterapiju tokom trajanja studije. Odnos vjerovatnoća (engl. </w:t>
      </w:r>
      <w:r w:rsidRPr="000C76FC">
        <w:rPr>
          <w:rFonts w:ascii="Times New Roman" w:eastAsia="MS Mincho" w:hAnsi="Times New Roman" w:cs="Times New Roman"/>
          <w:i/>
          <w:noProof/>
          <w:lang w:val="sr-Latn-ME" w:eastAsia="ar-SA"/>
        </w:rPr>
        <w:t>odds ratio</w:t>
      </w:r>
      <w:r w:rsidRPr="000C76FC">
        <w:rPr>
          <w:rFonts w:ascii="Times New Roman" w:eastAsia="MS Mincho" w:hAnsi="Times New Roman" w:cs="Times New Roman"/>
          <w:noProof/>
          <w:lang w:val="sr-Latn-ME" w:eastAsia="ar-SA"/>
        </w:rPr>
        <w:t>, OR) za opšte zdravstveno stanje: 2,11 (95% CI: 1,24; 3,67, p=0,007); OR za tjelesnu funkciju: 2,79 (95% CI: 1,50; 5,46, p=0,002).</w:t>
      </w:r>
    </w:p>
    <w:p w14:paraId="76CA7719" w14:textId="77777777" w:rsidR="00361435" w:rsidRPr="000C76FC" w:rsidRDefault="00361435" w:rsidP="00361435">
      <w:pPr>
        <w:suppressAutoHyphens/>
        <w:spacing w:after="0"/>
        <w:jc w:val="both"/>
        <w:rPr>
          <w:rFonts w:ascii="Times New Roman" w:eastAsia="MS Mincho" w:hAnsi="Times New Roman" w:cs="Times New Roman"/>
          <w:noProof/>
          <w:lang w:val="sr-Latn-ME" w:eastAsia="ar-SA"/>
        </w:rPr>
      </w:pPr>
    </w:p>
    <w:p w14:paraId="5047F663" w14:textId="3A3F6584" w:rsidR="00361435" w:rsidRPr="000C76FC" w:rsidRDefault="00361435" w:rsidP="00361435">
      <w:pPr>
        <w:suppressAutoHyphens/>
        <w:spacing w:after="0"/>
        <w:jc w:val="both"/>
        <w:rPr>
          <w:rFonts w:ascii="Times New Roman" w:eastAsia="MS Mincho" w:hAnsi="Times New Roman" w:cs="Times New Roman"/>
          <w:i/>
          <w:noProof/>
          <w:u w:val="single"/>
          <w:lang w:val="sr-Latn-ME" w:eastAsia="ar-SA"/>
        </w:rPr>
      </w:pPr>
      <w:r w:rsidRPr="000C76FC">
        <w:rPr>
          <w:rFonts w:ascii="Times New Roman" w:eastAsia="MS Mincho" w:hAnsi="Times New Roman" w:cs="Times New Roman"/>
          <w:i/>
          <w:noProof/>
          <w:u w:val="single"/>
          <w:lang w:val="sr-Latn-ME" w:eastAsia="ar-SA"/>
        </w:rPr>
        <w:t>Prethodno liječeni pacijenti sa NSCLC-om pozitivnim na mutaciju T790M – AURAex i AURA2</w:t>
      </w:r>
    </w:p>
    <w:p w14:paraId="2D265CE9" w14:textId="77777777" w:rsidR="006260D2" w:rsidRPr="000C76FC" w:rsidRDefault="006260D2" w:rsidP="00361435">
      <w:pPr>
        <w:suppressAutoHyphens/>
        <w:spacing w:after="0"/>
        <w:jc w:val="both"/>
        <w:rPr>
          <w:rFonts w:ascii="Times New Roman" w:eastAsia="MS Mincho" w:hAnsi="Times New Roman" w:cs="Times New Roman"/>
          <w:i/>
          <w:noProof/>
          <w:u w:val="single"/>
          <w:lang w:val="sr-Latn-ME" w:eastAsia="ar-SA"/>
        </w:rPr>
      </w:pPr>
    </w:p>
    <w:p w14:paraId="73C41AFD" w14:textId="77777777" w:rsidR="00361435" w:rsidRPr="000C76FC" w:rsidRDefault="00361435" w:rsidP="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Dva otvorena klinička ispitivanja sa jednom grupom, AURAex (kohortni nastavak faze 2, (n=201)) i AURA2 (n=210) kod pacijenata sa karcinomom pluća pozitivnim na T790M mutaciju EGFR-a, kod kojih je došlo do progresije tokom jedne ili više prethodnih sistemskih terapija, koja je uključivala i inhibitore tirozin kinaze EGFR. Svi pacijenti morali su da imaju NSCLC pozitivan na T790M mutaciju EGFR-a, identifikovanu pomoću </w:t>
      </w:r>
      <w:r w:rsidRPr="000C76FC">
        <w:rPr>
          <w:rFonts w:ascii="Times New Roman" w:eastAsia="MS Mincho" w:hAnsi="Times New Roman" w:cs="Times New Roman"/>
          <w:i/>
          <w:noProof/>
          <w:lang w:val="sr-Latn-ME" w:eastAsia="ar-SA"/>
        </w:rPr>
        <w:t>cobas</w:t>
      </w:r>
      <w:r w:rsidRPr="000C76FC">
        <w:rPr>
          <w:rFonts w:ascii="Times New Roman" w:eastAsia="MS Mincho" w:hAnsi="Times New Roman" w:cs="Times New Roman"/>
          <w:noProof/>
          <w:lang w:val="sr-Latn-ME" w:eastAsia="ar-SA"/>
        </w:rPr>
        <w:t xml:space="preserve"> testa za mutacije EGFR-a sprovedenim u centralnoj laboratoriji prije početka terapije. Status mutacije T790M je bio procjenjivan i retrospektivno koristeći ctDNK ekstrahovanu iz uzorka plazme uzetog tokom skrininga. Svi pacijenti su primali lijek Tagrisso u dozi od 80 mg jednom dnevno. Primarni parametar praćenja efikasnosti u ova dva ispitivanja bila je</w:t>
      </w:r>
      <w:r w:rsidRPr="000C76FC">
        <w:rPr>
          <w:rFonts w:ascii="Times New Roman" w:eastAsia="MS Mincho" w:hAnsi="Times New Roman" w:cs="Times New Roman"/>
          <w:i/>
          <w:noProof/>
          <w:lang w:val="sr-Latn-ME" w:eastAsia="ar-SA"/>
        </w:rPr>
        <w:t xml:space="preserve"> </w:t>
      </w:r>
      <w:r w:rsidRPr="000C76FC">
        <w:rPr>
          <w:rFonts w:ascii="Times New Roman" w:eastAsia="MS Mincho" w:hAnsi="Times New Roman" w:cs="Times New Roman"/>
          <w:noProof/>
          <w:lang w:val="sr-Latn-ME" w:eastAsia="ar-SA"/>
        </w:rPr>
        <w:t>ORR prema verziji 1.1 RECIST kriterijuma, procijenjen u slijepoj nezavisnoj centralnoj procjeni (BICR). Sekundarni parametri praćenja efikasnosti uključivali su trajanje odgovora i preživljavanje bez progresije bolesti (PFS).</w:t>
      </w:r>
    </w:p>
    <w:p w14:paraId="454C52BF" w14:textId="77777777" w:rsidR="00361435" w:rsidRPr="000C76FC" w:rsidRDefault="00361435" w:rsidP="00361435">
      <w:pPr>
        <w:suppressAutoHyphens/>
        <w:spacing w:after="0"/>
        <w:jc w:val="both"/>
        <w:rPr>
          <w:rFonts w:ascii="Times New Roman" w:eastAsia="MS Mincho" w:hAnsi="Times New Roman" w:cs="Times New Roman"/>
          <w:noProof/>
          <w:lang w:val="sr-Latn-ME" w:eastAsia="ar-SA"/>
        </w:rPr>
      </w:pPr>
    </w:p>
    <w:p w14:paraId="1C0F4686" w14:textId="77777777" w:rsidR="00361435" w:rsidRPr="000C76FC" w:rsidRDefault="00361435" w:rsidP="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Karakteristike cjelokupne populacije u ispitivanju (AURAex i AURA2) na početku ispitivanja bile su: medijana uzrasta 63 godine, 13% pacijenata imalo je 75 ili više godina, žene (68%), bijelci (36%), azijati (60%). Svi pacijenti su primili najmanje jednu prethodnu liniju terapije. Ukupno trideset i jedan procenat (31%) nih (N=129) je prethodno primilo 1 liniju terapije (samo EGFR-TKI terapiju), 69% (N=282) prethodno su primili 2 ili više linija terapije. Ukupno sedamdeset i dva procenta (72%) pacijenata nikada nije pušilo, 100% pacijenata su imali SZO performans status od 0 ili 1. Pedeset i devet procenata (59%) pacijenata je imalo viscelarne metastaze van grudnog koša, uključujući i 39% pacijenata sa metastazama u CNS-u (utvrđenim na osnovu lezije u CNS-u na početku studije, medicinske anamneze i/ili prethodnog hirurškog zahvata i/ili prethodne radioterapije zbog metastaza u CNS-u) i 29% pacijenata sa metastazama u jetri. Četrdeset i sedam procenata (47%) pacijenata je imalo metastatsku bolest kostiju. Medijana trajanja praćenja za PFS iznosila je 12,6 mjeseci.</w:t>
      </w:r>
    </w:p>
    <w:p w14:paraId="1111540E" w14:textId="77777777" w:rsidR="00361435" w:rsidRPr="000C76FC" w:rsidRDefault="00361435" w:rsidP="00361435">
      <w:pPr>
        <w:suppressAutoHyphens/>
        <w:spacing w:after="0"/>
        <w:jc w:val="both"/>
        <w:rPr>
          <w:rFonts w:ascii="Times New Roman" w:eastAsia="MS Mincho" w:hAnsi="Times New Roman" w:cs="Times New Roman"/>
          <w:noProof/>
          <w:lang w:val="sr-Latn-ME" w:eastAsia="ar-SA"/>
        </w:rPr>
      </w:pPr>
    </w:p>
    <w:p w14:paraId="60D25A9A" w14:textId="77777777" w:rsidR="00361435" w:rsidRPr="000C76FC" w:rsidRDefault="00361435" w:rsidP="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Ukupan ORR prema slijepoj nezavisnoj centralnoj procjeni (BICR) u 411 prethodno liječenih pacijenata  pozitivnih na T790M mutaciju EGFR-a iznosio je 66% (95% CI: 61; 71). Medijana trajanja odgovora kod pacijenata sa odgovorom, potvrđenim BICR-om je iznosila 12,5 mjeseci (95% CI: 11,1; ne može se procijeniti). ORR prema BICR-u je iznosio 62% (95% CI: 55; 68) u studiji AURAex i 70% (95% CI: 63; 77) u studiji AURA2. Medijana PFS-a iznosila je 11,0 mjeseci (95% CI: 9,6; 12,4).</w:t>
      </w:r>
    </w:p>
    <w:p w14:paraId="00EAA4A9" w14:textId="77777777" w:rsidR="00361435" w:rsidRPr="000C76FC" w:rsidRDefault="00361435" w:rsidP="00361435">
      <w:pPr>
        <w:suppressAutoHyphens/>
        <w:spacing w:after="0"/>
        <w:jc w:val="both"/>
        <w:rPr>
          <w:rFonts w:ascii="Times New Roman" w:eastAsia="MS Mincho" w:hAnsi="Times New Roman" w:cs="Times New Roman"/>
          <w:noProof/>
          <w:lang w:val="sr-Latn-ME" w:eastAsia="ar-SA"/>
        </w:rPr>
      </w:pPr>
    </w:p>
    <w:p w14:paraId="44BB8B49" w14:textId="77777777" w:rsidR="00361435" w:rsidRPr="000C76FC" w:rsidRDefault="00361435" w:rsidP="000C0AFC">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Stope objektivnog odgovora iznad 50%, prema BICR-u, zabilježene su u svim analiziranim unaprijed definisanim podgrupama, uključujući liniju terapije, etničku pripadnost, uzrast i region.</w:t>
      </w:r>
    </w:p>
    <w:p w14:paraId="69DB4995" w14:textId="77777777" w:rsidR="00361435" w:rsidRPr="000C76FC" w:rsidRDefault="00361435" w:rsidP="00A86BC8">
      <w:pPr>
        <w:suppressAutoHyphens/>
        <w:spacing w:after="0"/>
        <w:jc w:val="both"/>
        <w:rPr>
          <w:rFonts w:ascii="Times New Roman" w:eastAsia="MS Mincho" w:hAnsi="Times New Roman" w:cs="Times New Roman"/>
          <w:noProof/>
          <w:lang w:val="sr-Latn-ME" w:eastAsia="ar-SA"/>
        </w:rPr>
      </w:pPr>
    </w:p>
    <w:p w14:paraId="1CA2CB2C" w14:textId="77777777" w:rsidR="00361435" w:rsidRPr="000C76FC" w:rsidRDefault="00361435" w:rsidP="00AB27FA">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lastRenderedPageBreak/>
        <w:t>U populaciji u kojoj se mogao procijeniti odgovor, 85% (223/262) imalo je dokumentovan odgovor u vrijeme prvog pregleda (6 nedjelja); 94% (247/262) imalo je dokumentovan odgovor u vrijeme drugog pregleda (12 nedjelja).</w:t>
      </w:r>
    </w:p>
    <w:p w14:paraId="2C591BFF" w14:textId="77777777" w:rsidR="00361435" w:rsidRPr="000C76FC" w:rsidRDefault="00361435" w:rsidP="00127231">
      <w:pPr>
        <w:suppressAutoHyphens/>
        <w:spacing w:after="0"/>
        <w:jc w:val="both"/>
        <w:rPr>
          <w:rFonts w:ascii="Times New Roman" w:eastAsia="MS Mincho" w:hAnsi="Times New Roman" w:cs="Times New Roman"/>
          <w:noProof/>
          <w:lang w:val="sr-Latn-ME" w:eastAsia="ar-SA"/>
        </w:rPr>
      </w:pPr>
    </w:p>
    <w:p w14:paraId="7193C446" w14:textId="245DCC28" w:rsidR="00361435" w:rsidRPr="000C76FC" w:rsidRDefault="00361435" w:rsidP="000C0AFC">
      <w:pPr>
        <w:suppressAutoHyphens/>
        <w:spacing w:after="0"/>
        <w:jc w:val="both"/>
        <w:rPr>
          <w:rFonts w:ascii="Times New Roman" w:eastAsia="MS Mincho" w:hAnsi="Times New Roman" w:cs="Times New Roman"/>
          <w:i/>
          <w:noProof/>
          <w:u w:val="single"/>
          <w:lang w:val="sr-Latn-ME" w:eastAsia="ar-SA"/>
        </w:rPr>
      </w:pPr>
      <w:r w:rsidRPr="000C76FC">
        <w:rPr>
          <w:rFonts w:ascii="Times New Roman" w:eastAsia="MS Mincho" w:hAnsi="Times New Roman" w:cs="Times New Roman"/>
          <w:i/>
          <w:noProof/>
          <w:u w:val="single"/>
          <w:lang w:val="sr-Latn-ME" w:eastAsia="ar-SA"/>
        </w:rPr>
        <w:t>Podaci o efikasnosti kod metastaza u CNS-u u studijama faze 2 (AURAex i AURA2)</w:t>
      </w:r>
    </w:p>
    <w:p w14:paraId="3D6DEED3" w14:textId="77777777" w:rsidR="006260D2" w:rsidRPr="000C76FC" w:rsidRDefault="006260D2" w:rsidP="000C0AFC">
      <w:pPr>
        <w:suppressAutoHyphens/>
        <w:spacing w:after="0"/>
        <w:jc w:val="both"/>
        <w:rPr>
          <w:rFonts w:ascii="Times New Roman" w:eastAsia="MS Mincho" w:hAnsi="Times New Roman" w:cs="Times New Roman"/>
          <w:i/>
          <w:noProof/>
          <w:u w:val="single"/>
          <w:lang w:val="sr-Latn-ME" w:eastAsia="ar-SA"/>
        </w:rPr>
      </w:pPr>
    </w:p>
    <w:p w14:paraId="4CDDABF0" w14:textId="77777777" w:rsidR="00361435" w:rsidRPr="000C76FC" w:rsidRDefault="00361435" w:rsidP="00A86BC8">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Sprovedena je slijepa nezavisna centralna procjena (BICR) efikasnosti u CNS-u prema verziji 1.1 RECIST kriterijuma u podgrupi od 50 (od 411) pacijenata kod kojih je skeniranje mozga na početku studije pokazalo mjerljive metastaze u CNS-u. ORR u CNS-u je iznosio 54% (27/50 pacijenata; 95% CI: 39,3; 68,2), a 12% od tih odgovora su bili potpuni odgovori.</w:t>
      </w:r>
    </w:p>
    <w:p w14:paraId="6F19EF6D" w14:textId="77777777" w:rsidR="00361435" w:rsidRPr="000C76FC" w:rsidRDefault="00361435" w:rsidP="00AB27FA">
      <w:pPr>
        <w:tabs>
          <w:tab w:val="left" w:pos="540"/>
          <w:tab w:val="left" w:pos="569"/>
        </w:tabs>
        <w:spacing w:after="0"/>
        <w:jc w:val="both"/>
        <w:rPr>
          <w:rFonts w:ascii="Times New Roman" w:hAnsi="Times New Roman" w:cs="Times New Roman"/>
          <w:b/>
          <w:bCs/>
          <w:lang w:val="sr-Latn-ME"/>
        </w:rPr>
      </w:pPr>
    </w:p>
    <w:p w14:paraId="51030F40" w14:textId="77777777" w:rsidR="00361435" w:rsidRPr="000C76FC" w:rsidRDefault="00361435" w:rsidP="00AB27FA">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Klinička ispitivanja nijesu sprovedena na pacijentima sa </w:t>
      </w:r>
      <w:r w:rsidRPr="000C76FC">
        <w:rPr>
          <w:rFonts w:ascii="Times New Roman" w:eastAsia="MS Mincho" w:hAnsi="Times New Roman" w:cs="Times New Roman"/>
          <w:i/>
          <w:noProof/>
          <w:lang w:val="sr-Latn-ME" w:eastAsia="ar-SA"/>
        </w:rPr>
        <w:t>de novo</w:t>
      </w:r>
      <w:r w:rsidRPr="000C76FC">
        <w:rPr>
          <w:rFonts w:ascii="Times New Roman" w:eastAsia="MS Mincho" w:hAnsi="Times New Roman" w:cs="Times New Roman"/>
          <w:noProof/>
          <w:lang w:val="sr-Latn-ME" w:eastAsia="ar-SA"/>
        </w:rPr>
        <w:t xml:space="preserve"> otkrivenim NSCLC pozitivnim na T790M mutaciju EGFR-a.</w:t>
      </w:r>
    </w:p>
    <w:p w14:paraId="7D6CDE64"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549CA1DB" w14:textId="77777777" w:rsidR="00361435" w:rsidRPr="000C76FC" w:rsidRDefault="00361435">
      <w:pPr>
        <w:suppressAutoHyphens/>
        <w:spacing w:after="0"/>
        <w:jc w:val="both"/>
        <w:rPr>
          <w:rFonts w:ascii="Times New Roman" w:eastAsia="MS Mincho" w:hAnsi="Times New Roman" w:cs="Times New Roman"/>
          <w:noProof/>
          <w:u w:val="single"/>
          <w:lang w:val="sr-Latn-ME" w:eastAsia="ar-SA"/>
        </w:rPr>
      </w:pPr>
      <w:r w:rsidRPr="000C76FC">
        <w:rPr>
          <w:rFonts w:ascii="Times New Roman" w:eastAsia="MS Mincho" w:hAnsi="Times New Roman" w:cs="Times New Roman"/>
          <w:noProof/>
          <w:u w:val="single"/>
          <w:lang w:val="sr-Latn-ME" w:eastAsia="ar-SA"/>
        </w:rPr>
        <w:t xml:space="preserve">Pedijatrijska populacija </w:t>
      </w:r>
    </w:p>
    <w:p w14:paraId="17FA2E65" w14:textId="4E00CEE5" w:rsidR="00361435" w:rsidRPr="000C76FC" w:rsidRDefault="00361435">
      <w:pPr>
        <w:suppressAutoHyphens/>
        <w:spacing w:after="0"/>
        <w:jc w:val="both"/>
        <w:rPr>
          <w:rFonts w:ascii="Times New Roman" w:eastAsia="MS Mincho" w:hAnsi="Times New Roman" w:cs="Times New Roman"/>
          <w:bCs/>
          <w:noProof/>
          <w:lang w:val="sr-Latn-ME" w:eastAsia="ar-SA"/>
        </w:rPr>
      </w:pPr>
      <w:r w:rsidRPr="000C76FC">
        <w:rPr>
          <w:rFonts w:ascii="Times New Roman" w:eastAsia="MS Mincho" w:hAnsi="Times New Roman" w:cs="Times New Roman"/>
          <w:bCs/>
          <w:noProof/>
          <w:lang w:val="sr-Latn-ME" w:eastAsia="ar-SA"/>
        </w:rPr>
        <w:t>Evropska agencija za ljekove izuzela je obaveze</w:t>
      </w:r>
      <w:r w:rsidR="006A1E36">
        <w:rPr>
          <w:rFonts w:ascii="Times New Roman" w:eastAsia="MS Mincho" w:hAnsi="Times New Roman" w:cs="Times New Roman"/>
          <w:bCs/>
          <w:noProof/>
          <w:lang w:val="sr-Latn-ME" w:eastAsia="ar-SA"/>
        </w:rPr>
        <w:t xml:space="preserve"> </w:t>
      </w:r>
      <w:r w:rsidRPr="000C76FC">
        <w:rPr>
          <w:rFonts w:ascii="Times New Roman" w:eastAsia="MS Mincho" w:hAnsi="Times New Roman" w:cs="Times New Roman"/>
          <w:bCs/>
          <w:noProof/>
          <w:lang w:val="sr-Latn-ME" w:eastAsia="ar-SA"/>
        </w:rPr>
        <w:t xml:space="preserve">u podnošenje rezultata ispitivanja lijeka Tagrisso u svim podgrupama pedijatrijske populacije za NSCLC (vidjeti </w:t>
      </w:r>
      <w:r w:rsidR="00E1769C" w:rsidRPr="000C76FC">
        <w:rPr>
          <w:rFonts w:ascii="Times New Roman" w:eastAsia="MS Mincho" w:hAnsi="Times New Roman" w:cs="Times New Roman"/>
          <w:bCs/>
          <w:noProof/>
          <w:lang w:val="sr-Latn-ME" w:eastAsia="ar-SA"/>
        </w:rPr>
        <w:t xml:space="preserve">dio </w:t>
      </w:r>
      <w:r w:rsidRPr="000C76FC">
        <w:rPr>
          <w:rFonts w:ascii="Times New Roman" w:eastAsia="MS Mincho" w:hAnsi="Times New Roman" w:cs="Times New Roman"/>
          <w:bCs/>
          <w:noProof/>
          <w:lang w:val="sr-Latn-ME" w:eastAsia="ar-SA"/>
        </w:rPr>
        <w:t>4.2 za informacije o upotrebi u pedijatrijskoj populaciji).</w:t>
      </w:r>
    </w:p>
    <w:p w14:paraId="712CAA36" w14:textId="77777777" w:rsidR="00E122D4" w:rsidRPr="000C76FC" w:rsidRDefault="00E122D4">
      <w:pPr>
        <w:tabs>
          <w:tab w:val="left" w:pos="540"/>
          <w:tab w:val="left" w:pos="569"/>
        </w:tabs>
        <w:spacing w:after="0"/>
        <w:jc w:val="both"/>
        <w:rPr>
          <w:rFonts w:ascii="Times New Roman" w:hAnsi="Times New Roman" w:cs="Times New Roman"/>
          <w:b/>
          <w:bCs/>
          <w:lang w:val="sr-Latn-ME"/>
        </w:rPr>
      </w:pPr>
    </w:p>
    <w:p w14:paraId="598AC5E3" w14:textId="77777777" w:rsidR="00361435" w:rsidRPr="000C76FC" w:rsidRDefault="00361435">
      <w:pPr>
        <w:tabs>
          <w:tab w:val="left" w:pos="540"/>
          <w:tab w:val="left" w:pos="569"/>
        </w:tabs>
        <w:spacing w:after="0"/>
        <w:jc w:val="both"/>
        <w:rPr>
          <w:rFonts w:ascii="Times New Roman" w:hAnsi="Times New Roman" w:cs="Times New Roman"/>
          <w:b/>
          <w:bCs/>
          <w:lang w:val="sr-Latn-ME"/>
        </w:rPr>
      </w:pPr>
      <w:r w:rsidRPr="000C76FC">
        <w:rPr>
          <w:rFonts w:ascii="Times New Roman" w:hAnsi="Times New Roman" w:cs="Times New Roman"/>
          <w:b/>
          <w:bCs/>
          <w:lang w:val="sr-Latn-ME"/>
        </w:rPr>
        <w:t xml:space="preserve">5.2. </w:t>
      </w:r>
      <w:r w:rsidRPr="000C76FC">
        <w:rPr>
          <w:rFonts w:ascii="Times New Roman" w:hAnsi="Times New Roman" w:cs="Times New Roman"/>
          <w:b/>
          <w:bCs/>
          <w:lang w:val="sr-Latn-ME"/>
        </w:rPr>
        <w:tab/>
        <w:t xml:space="preserve">Farmakokinetički podaci </w:t>
      </w:r>
    </w:p>
    <w:p w14:paraId="3BD68170" w14:textId="77777777" w:rsidR="00361435" w:rsidRPr="000C76FC" w:rsidRDefault="00361435">
      <w:pPr>
        <w:tabs>
          <w:tab w:val="left" w:pos="540"/>
          <w:tab w:val="left" w:pos="569"/>
        </w:tabs>
        <w:spacing w:after="0"/>
        <w:jc w:val="both"/>
        <w:rPr>
          <w:rFonts w:ascii="Times New Roman" w:hAnsi="Times New Roman" w:cs="Times New Roman"/>
          <w:b/>
          <w:bCs/>
          <w:lang w:val="sr-Latn-ME"/>
        </w:rPr>
      </w:pPr>
    </w:p>
    <w:p w14:paraId="2F3075B6" w14:textId="17563F38" w:rsidR="00361435" w:rsidRPr="000C76FC" w:rsidRDefault="00361435">
      <w:pPr>
        <w:suppressAutoHyphens/>
        <w:spacing w:after="0"/>
        <w:jc w:val="both"/>
        <w:rPr>
          <w:rFonts w:ascii="Times New Roman" w:eastAsia="MS Mincho" w:hAnsi="Times New Roman" w:cs="Times New Roman"/>
          <w:bCs/>
          <w:noProof/>
          <w:lang w:val="sr-Latn-ME" w:eastAsia="ar-SA"/>
        </w:rPr>
      </w:pPr>
      <w:r w:rsidRPr="000C76FC">
        <w:rPr>
          <w:rFonts w:ascii="Times New Roman" w:eastAsia="MS Mincho" w:hAnsi="Times New Roman" w:cs="Times New Roman"/>
          <w:bCs/>
          <w:noProof/>
          <w:lang w:val="sr-Latn-ME" w:eastAsia="ar-SA"/>
        </w:rPr>
        <w:t xml:space="preserve">Farmakokinetički parametri osimertiniba opisani su kod zdravih ispitanika i pacijenata sa NSCLC. Na osnovu populacione farmakokinetičke analize, prividan klirens osimertiniba u plazmi iznosi 14,3 l/h, prividan volumen distribucije iznosi 918 l, a terminalno poluvrijeme eliminacije iznosi približno 44 sati. </w:t>
      </w:r>
      <w:r w:rsidR="007B79B0" w:rsidRPr="000C76FC">
        <w:rPr>
          <w:rFonts w:ascii="Times New Roman" w:eastAsia="MS Mincho" w:hAnsi="Times New Roman" w:cs="Times New Roman"/>
          <w:bCs/>
          <w:noProof/>
          <w:lang w:val="sr-Latn-ME" w:eastAsia="ar-SA"/>
        </w:rPr>
        <w:t>Farmakokinetika kod pacijenata l</w:t>
      </w:r>
      <w:r w:rsidR="00DA3A35">
        <w:rPr>
          <w:rFonts w:ascii="Times New Roman" w:eastAsia="MS Mincho" w:hAnsi="Times New Roman" w:cs="Times New Roman"/>
          <w:bCs/>
          <w:noProof/>
          <w:lang w:val="sr-Latn-ME" w:eastAsia="ar-SA"/>
        </w:rPr>
        <w:t>ij</w:t>
      </w:r>
      <w:r w:rsidR="007B79B0" w:rsidRPr="000C76FC">
        <w:rPr>
          <w:rFonts w:ascii="Times New Roman" w:eastAsia="MS Mincho" w:hAnsi="Times New Roman" w:cs="Times New Roman"/>
          <w:bCs/>
          <w:noProof/>
          <w:lang w:val="sr-Latn-ME" w:eastAsia="ar-SA"/>
        </w:rPr>
        <w:t xml:space="preserve">ečenih osimertinibom u kombinaciji sa pemetreksedom i hemioterapijom na bazi platine je slična farmakokinetici kod pacijenata liječenih osimertinibom u monoterapiji. </w:t>
      </w:r>
      <w:r w:rsidRPr="000C76FC">
        <w:rPr>
          <w:rFonts w:ascii="Times New Roman" w:eastAsia="MS Mincho" w:hAnsi="Times New Roman" w:cs="Times New Roman"/>
          <w:bCs/>
          <w:noProof/>
          <w:lang w:val="sr-Latn-ME" w:eastAsia="ar-SA"/>
        </w:rPr>
        <w:t>Vrijednosti PIK i C</w:t>
      </w:r>
      <w:r w:rsidRPr="000C76FC">
        <w:rPr>
          <w:rFonts w:ascii="Times New Roman" w:eastAsia="MS Mincho" w:hAnsi="Times New Roman" w:cs="Times New Roman"/>
          <w:bCs/>
          <w:noProof/>
          <w:vertAlign w:val="subscript"/>
          <w:lang w:val="sr-Latn-ME" w:eastAsia="ar-SA"/>
        </w:rPr>
        <w:t>max</w:t>
      </w:r>
      <w:r w:rsidRPr="000C76FC">
        <w:rPr>
          <w:rFonts w:ascii="Times New Roman" w:eastAsia="MS Mincho" w:hAnsi="Times New Roman" w:cs="Times New Roman"/>
          <w:bCs/>
          <w:noProof/>
          <w:lang w:val="sr-Latn-ME" w:eastAsia="ar-SA"/>
        </w:rPr>
        <w:t xml:space="preserve"> rastu proporcionalno dozi u rasponu doza od 20 mg do 240 mg. Primjena osimertiniba jednom dnevno dovodi do približno trostruke akumulacije i dostizanja izloženosti u stanju dinamičke ravnoteže nakon 15 dana doziranja. U stanju dinamičke ravnoteže, cirkulišuće koncentracije u plazmi tipično se održavaju unutar raspona od 1,6 puta tokom intervala doziranja od 24 sata.</w:t>
      </w:r>
    </w:p>
    <w:p w14:paraId="7120A0A7" w14:textId="77777777" w:rsidR="00361435" w:rsidRPr="000C76FC" w:rsidRDefault="00361435">
      <w:pPr>
        <w:spacing w:after="0"/>
        <w:jc w:val="both"/>
        <w:rPr>
          <w:rFonts w:ascii="Times New Roman" w:hAnsi="Times New Roman" w:cs="Times New Roman"/>
          <w:lang w:val="sr-Latn-ME"/>
        </w:rPr>
      </w:pPr>
    </w:p>
    <w:p w14:paraId="0BC02932" w14:textId="7D2B5B34" w:rsidR="00361435" w:rsidRPr="000C76FC" w:rsidRDefault="00361435">
      <w:pPr>
        <w:suppressAutoHyphens/>
        <w:spacing w:after="0"/>
        <w:jc w:val="both"/>
        <w:rPr>
          <w:rFonts w:ascii="Times New Roman" w:eastAsia="MS Mincho" w:hAnsi="Times New Roman" w:cs="Times New Roman"/>
          <w:bCs/>
          <w:noProof/>
          <w:u w:val="single"/>
          <w:lang w:val="sr-Latn-ME" w:eastAsia="ar-SA"/>
        </w:rPr>
      </w:pPr>
      <w:r w:rsidRPr="000C76FC">
        <w:rPr>
          <w:rFonts w:ascii="Times New Roman" w:eastAsia="MS Mincho" w:hAnsi="Times New Roman" w:cs="Times New Roman"/>
          <w:bCs/>
          <w:noProof/>
          <w:u w:val="single"/>
          <w:lang w:val="sr-Latn-ME" w:eastAsia="ar-SA"/>
        </w:rPr>
        <w:t>Resorpcija</w:t>
      </w:r>
    </w:p>
    <w:p w14:paraId="0356D91F" w14:textId="77777777" w:rsidR="00E1769C" w:rsidRPr="000C76FC" w:rsidRDefault="00E1769C">
      <w:pPr>
        <w:suppressAutoHyphens/>
        <w:spacing w:after="0"/>
        <w:jc w:val="both"/>
        <w:rPr>
          <w:rFonts w:ascii="Times New Roman" w:eastAsia="MS Mincho" w:hAnsi="Times New Roman" w:cs="Times New Roman"/>
          <w:bCs/>
          <w:noProof/>
          <w:lang w:val="sr-Latn-ME" w:eastAsia="ar-SA"/>
        </w:rPr>
      </w:pPr>
    </w:p>
    <w:p w14:paraId="65F926D3" w14:textId="77777777" w:rsidR="00361435" w:rsidRPr="000C76FC" w:rsidRDefault="00361435">
      <w:pPr>
        <w:suppressAutoHyphens/>
        <w:spacing w:after="0"/>
        <w:jc w:val="both"/>
        <w:rPr>
          <w:rFonts w:ascii="Times New Roman" w:eastAsia="MS Mincho" w:hAnsi="Times New Roman" w:cs="Times New Roman"/>
          <w:bCs/>
          <w:noProof/>
          <w:lang w:val="sr-Latn-ME" w:eastAsia="ar-SA"/>
        </w:rPr>
      </w:pPr>
      <w:r w:rsidRPr="000C76FC">
        <w:rPr>
          <w:rFonts w:ascii="Times New Roman" w:eastAsia="MS Mincho" w:hAnsi="Times New Roman" w:cs="Times New Roman"/>
          <w:bCs/>
          <w:noProof/>
          <w:lang w:val="sr-Latn-ME" w:eastAsia="ar-SA"/>
        </w:rPr>
        <w:t>Nakon oralne primjene lijeka Tagrisso, maksimalne koncentracije osimertiniba u plazmi dostignute su sa medijanom (min-max) t</w:t>
      </w:r>
      <w:r w:rsidRPr="000C76FC">
        <w:rPr>
          <w:rFonts w:ascii="Times New Roman" w:eastAsia="MS Mincho" w:hAnsi="Times New Roman" w:cs="Times New Roman"/>
          <w:bCs/>
          <w:noProof/>
          <w:vertAlign w:val="subscript"/>
          <w:lang w:val="sr-Latn-ME" w:eastAsia="ar-SA"/>
        </w:rPr>
        <w:t>max</w:t>
      </w:r>
      <w:r w:rsidRPr="000C76FC">
        <w:rPr>
          <w:rFonts w:ascii="Times New Roman" w:eastAsia="MS Mincho" w:hAnsi="Times New Roman" w:cs="Times New Roman"/>
          <w:bCs/>
          <w:noProof/>
          <w:lang w:val="sr-Latn-ME" w:eastAsia="ar-SA"/>
        </w:rPr>
        <w:t xml:space="preserve"> od 6 (3-24) sata, uz nekoliko maksimalnih vrijednosti zabilježenih tokom prva 24 sata kod nekih pacijenata. Apsolutna biološka raspoloživost lijeka Tagrisso iznosi 70% (90% CI 67; 73).</w:t>
      </w:r>
    </w:p>
    <w:p w14:paraId="22534751" w14:textId="77777777" w:rsidR="00361435" w:rsidRPr="000C76FC" w:rsidRDefault="00361435">
      <w:pPr>
        <w:suppressAutoHyphens/>
        <w:spacing w:after="0"/>
        <w:jc w:val="both"/>
        <w:rPr>
          <w:rFonts w:ascii="Times New Roman" w:eastAsia="MS Mincho" w:hAnsi="Times New Roman" w:cs="Times New Roman"/>
          <w:bCs/>
          <w:noProof/>
          <w:lang w:val="sr-Latn-ME" w:eastAsia="ar-SA"/>
        </w:rPr>
      </w:pPr>
      <w:r w:rsidRPr="000C76FC">
        <w:rPr>
          <w:rFonts w:ascii="Times New Roman" w:eastAsia="MS Mincho" w:hAnsi="Times New Roman" w:cs="Times New Roman"/>
          <w:bCs/>
          <w:noProof/>
          <w:lang w:val="sr-Latn-ME" w:eastAsia="ar-SA"/>
        </w:rPr>
        <w:t>Na osnovu kliničkog farmakokinetičkog ispitivanja kod pacijenata liječenih dozom od 80 mg, hrana ne utiče na biološku raspoloživost osimertiniba u klinički značajnoj mjeri (povećanje PIK za 6% (90% CI -5; 19) i smanjenje C</w:t>
      </w:r>
      <w:r w:rsidRPr="000C76FC">
        <w:rPr>
          <w:rFonts w:ascii="Times New Roman" w:eastAsia="MS Mincho" w:hAnsi="Times New Roman" w:cs="Times New Roman"/>
          <w:bCs/>
          <w:noProof/>
          <w:vertAlign w:val="subscript"/>
          <w:lang w:val="sr-Latn-ME" w:eastAsia="ar-SA"/>
        </w:rPr>
        <w:t>max</w:t>
      </w:r>
      <w:r w:rsidRPr="000C76FC">
        <w:rPr>
          <w:rFonts w:ascii="Times New Roman" w:eastAsia="MS Mincho" w:hAnsi="Times New Roman" w:cs="Times New Roman"/>
          <w:bCs/>
          <w:noProof/>
          <w:lang w:val="sr-Latn-ME" w:eastAsia="ar-SA"/>
        </w:rPr>
        <w:t xml:space="preserve"> za 7% (90% CI -19; 6)). Povećanje pH u želucu primjenom omeprazola tokom 5 dana nije uticalo na izloženost osimertinibu kada je primjenjivan kao tableta od 80 mg kod zdravih dobrovoljaca (povećanje vrijednosti PIK i C</w:t>
      </w:r>
      <w:r w:rsidRPr="000C76FC">
        <w:rPr>
          <w:rFonts w:ascii="Times New Roman" w:eastAsia="MS Mincho" w:hAnsi="Times New Roman" w:cs="Times New Roman"/>
          <w:bCs/>
          <w:noProof/>
          <w:vertAlign w:val="subscript"/>
          <w:lang w:val="sr-Latn-ME" w:eastAsia="ar-SA"/>
        </w:rPr>
        <w:t>max</w:t>
      </w:r>
      <w:r w:rsidRPr="000C76FC">
        <w:rPr>
          <w:rFonts w:ascii="Times New Roman" w:eastAsia="MS Mincho" w:hAnsi="Times New Roman" w:cs="Times New Roman"/>
          <w:bCs/>
          <w:noProof/>
          <w:lang w:val="sr-Latn-ME" w:eastAsia="ar-SA"/>
        </w:rPr>
        <w:t xml:space="preserve"> za 7% odnosno 2%), sa intervalom pouzdanosti od 90% za opseg izloženosti zadržan unutar granica od 80-125%.</w:t>
      </w:r>
    </w:p>
    <w:p w14:paraId="6FE3C005" w14:textId="77777777" w:rsidR="00361435" w:rsidRPr="000C76FC" w:rsidRDefault="00361435">
      <w:pPr>
        <w:suppressAutoHyphens/>
        <w:spacing w:after="0"/>
        <w:jc w:val="both"/>
        <w:rPr>
          <w:rFonts w:ascii="Times New Roman" w:eastAsia="MS Mincho" w:hAnsi="Times New Roman" w:cs="Times New Roman"/>
          <w:bCs/>
          <w:noProof/>
          <w:lang w:val="sr-Latn-ME" w:eastAsia="ar-SA"/>
        </w:rPr>
      </w:pPr>
    </w:p>
    <w:p w14:paraId="0F4A789B" w14:textId="6D94B5FA" w:rsidR="00361435" w:rsidRPr="000C76FC" w:rsidRDefault="00361435">
      <w:pPr>
        <w:suppressAutoHyphens/>
        <w:spacing w:after="0"/>
        <w:jc w:val="both"/>
        <w:rPr>
          <w:rFonts w:ascii="Times New Roman" w:eastAsia="MS Mincho" w:hAnsi="Times New Roman" w:cs="Times New Roman"/>
          <w:bCs/>
          <w:noProof/>
          <w:u w:val="single"/>
          <w:lang w:val="sr-Latn-ME" w:eastAsia="ar-SA"/>
        </w:rPr>
      </w:pPr>
      <w:r w:rsidRPr="000C76FC">
        <w:rPr>
          <w:rFonts w:ascii="Times New Roman" w:eastAsia="MS Mincho" w:hAnsi="Times New Roman" w:cs="Times New Roman"/>
          <w:bCs/>
          <w:noProof/>
          <w:u w:val="single"/>
          <w:lang w:val="sr-Latn-ME" w:eastAsia="ar-SA"/>
        </w:rPr>
        <w:t>Distribucija</w:t>
      </w:r>
    </w:p>
    <w:p w14:paraId="7D161ED8" w14:textId="77777777" w:rsidR="00E1769C" w:rsidRPr="000C76FC" w:rsidRDefault="00E1769C">
      <w:pPr>
        <w:suppressAutoHyphens/>
        <w:spacing w:after="0"/>
        <w:jc w:val="both"/>
        <w:rPr>
          <w:rFonts w:ascii="Times New Roman" w:eastAsia="MS Mincho" w:hAnsi="Times New Roman" w:cs="Times New Roman"/>
          <w:bCs/>
          <w:i/>
          <w:noProof/>
          <w:lang w:val="sr-Latn-ME" w:eastAsia="ar-SA"/>
        </w:rPr>
      </w:pPr>
    </w:p>
    <w:p w14:paraId="37017E4B" w14:textId="77777777" w:rsidR="00361435" w:rsidRPr="000C76FC" w:rsidRDefault="00361435">
      <w:pPr>
        <w:suppressAutoHyphens/>
        <w:spacing w:after="0"/>
        <w:jc w:val="both"/>
        <w:rPr>
          <w:rFonts w:ascii="Times New Roman" w:eastAsia="MS Mincho" w:hAnsi="Times New Roman" w:cs="Times New Roman"/>
          <w:bCs/>
          <w:noProof/>
          <w:lang w:val="sr-Latn-ME" w:eastAsia="ar-SA"/>
        </w:rPr>
      </w:pPr>
      <w:r w:rsidRPr="000C76FC">
        <w:rPr>
          <w:rFonts w:ascii="Times New Roman" w:eastAsia="MS Mincho" w:hAnsi="Times New Roman" w:cs="Times New Roman"/>
          <w:bCs/>
          <w:noProof/>
          <w:lang w:val="sr-Latn-ME" w:eastAsia="ar-SA"/>
        </w:rPr>
        <w:t>Populacijski procijenjena srednja vrijednost volumena distribucije osimertiniba u stanju dinamičke ravnoteže (V</w:t>
      </w:r>
      <w:r w:rsidRPr="000C76FC">
        <w:rPr>
          <w:rFonts w:ascii="Times New Roman" w:eastAsia="MS Mincho" w:hAnsi="Times New Roman" w:cs="Times New Roman"/>
          <w:bCs/>
          <w:i/>
          <w:noProof/>
          <w:vertAlign w:val="subscript"/>
          <w:lang w:val="sr-Latn-ME" w:eastAsia="ar-SA"/>
        </w:rPr>
        <w:t>SS</w:t>
      </w:r>
      <w:r w:rsidRPr="000C76FC">
        <w:rPr>
          <w:rFonts w:ascii="Times New Roman" w:eastAsia="MS Mincho" w:hAnsi="Times New Roman" w:cs="Times New Roman"/>
          <w:bCs/>
          <w:noProof/>
          <w:lang w:val="sr-Latn-ME" w:eastAsia="ar-SA"/>
        </w:rPr>
        <w:t xml:space="preserve">/F) iznosi 918 l što ukazuje na distribuciju u velikoj mjeri u tkiva. </w:t>
      </w:r>
      <w:r w:rsidRPr="000C76FC">
        <w:rPr>
          <w:rFonts w:ascii="Times New Roman" w:eastAsia="MS Mincho" w:hAnsi="Times New Roman" w:cs="Times New Roman"/>
          <w:bCs/>
          <w:i/>
          <w:noProof/>
          <w:lang w:val="sr-Latn-ME" w:eastAsia="ar-SA"/>
        </w:rPr>
        <w:t xml:space="preserve">In vitro, </w:t>
      </w:r>
      <w:r w:rsidRPr="000C76FC">
        <w:rPr>
          <w:rFonts w:ascii="Times New Roman" w:eastAsia="MS Mincho" w:hAnsi="Times New Roman" w:cs="Times New Roman"/>
          <w:bCs/>
          <w:noProof/>
          <w:lang w:val="sr-Latn-ME" w:eastAsia="ar-SA"/>
        </w:rPr>
        <w:t>vezivanje osimertiniba za proteine plazme je 94,7% (5,3% nevezanog). Takođe je pokazano da se osimertinib kovalentno veže za proteine plazme kod ljudi i pacova, serumski albumin kod ljudi i hepatocite kod pacova i ljudi.</w:t>
      </w:r>
    </w:p>
    <w:p w14:paraId="4F56CEA0" w14:textId="77777777" w:rsidR="00361435" w:rsidRPr="000C76FC" w:rsidRDefault="00361435">
      <w:pPr>
        <w:suppressAutoHyphens/>
        <w:spacing w:after="0"/>
        <w:jc w:val="both"/>
        <w:rPr>
          <w:rFonts w:ascii="Times New Roman" w:eastAsia="MS Mincho" w:hAnsi="Times New Roman" w:cs="Times New Roman"/>
          <w:bCs/>
          <w:noProof/>
          <w:lang w:val="sr-Latn-ME" w:eastAsia="ar-SA"/>
        </w:rPr>
      </w:pPr>
    </w:p>
    <w:p w14:paraId="50419FA0" w14:textId="14829832" w:rsidR="00361435" w:rsidRPr="000C76FC" w:rsidRDefault="00361435">
      <w:pPr>
        <w:suppressAutoHyphens/>
        <w:spacing w:after="0"/>
        <w:jc w:val="both"/>
        <w:rPr>
          <w:rFonts w:ascii="Times New Roman" w:eastAsia="MS Mincho" w:hAnsi="Times New Roman" w:cs="Times New Roman"/>
          <w:bCs/>
          <w:noProof/>
          <w:u w:val="single"/>
          <w:lang w:val="sr-Latn-ME" w:eastAsia="ar-SA"/>
        </w:rPr>
      </w:pPr>
      <w:r w:rsidRPr="000C76FC">
        <w:rPr>
          <w:rFonts w:ascii="Times New Roman" w:eastAsia="MS Mincho" w:hAnsi="Times New Roman" w:cs="Times New Roman"/>
          <w:bCs/>
          <w:noProof/>
          <w:u w:val="single"/>
          <w:lang w:val="sr-Latn-ME" w:eastAsia="ar-SA"/>
        </w:rPr>
        <w:t>Biotransformacija</w:t>
      </w:r>
    </w:p>
    <w:p w14:paraId="71156D29" w14:textId="77777777" w:rsidR="00E1769C" w:rsidRPr="000C76FC" w:rsidRDefault="00E1769C">
      <w:pPr>
        <w:suppressAutoHyphens/>
        <w:spacing w:after="0"/>
        <w:jc w:val="both"/>
        <w:rPr>
          <w:rFonts w:ascii="Times New Roman" w:eastAsia="MS Mincho" w:hAnsi="Times New Roman" w:cs="Times New Roman"/>
          <w:bCs/>
          <w:i/>
          <w:noProof/>
          <w:lang w:val="sr-Latn-ME" w:eastAsia="ar-SA"/>
        </w:rPr>
      </w:pPr>
    </w:p>
    <w:p w14:paraId="00958C41" w14:textId="77777777" w:rsidR="00361435" w:rsidRPr="000C76FC" w:rsidRDefault="00361435">
      <w:pPr>
        <w:suppressAutoHyphens/>
        <w:spacing w:after="0"/>
        <w:jc w:val="both"/>
        <w:rPr>
          <w:rFonts w:ascii="Times New Roman" w:eastAsia="MS Mincho" w:hAnsi="Times New Roman" w:cs="Times New Roman"/>
          <w:bCs/>
          <w:noProof/>
          <w:lang w:val="sr-Latn-ME" w:eastAsia="ar-SA"/>
        </w:rPr>
      </w:pPr>
      <w:r w:rsidRPr="000C76FC">
        <w:rPr>
          <w:rFonts w:ascii="Times New Roman" w:eastAsia="MS Mincho" w:hAnsi="Times New Roman" w:cs="Times New Roman"/>
          <w:bCs/>
          <w:i/>
          <w:noProof/>
          <w:lang w:val="sr-Latn-ME" w:eastAsia="ar-SA"/>
        </w:rPr>
        <w:t>In vitro</w:t>
      </w:r>
      <w:r w:rsidRPr="000C76FC">
        <w:rPr>
          <w:rFonts w:ascii="Times New Roman" w:eastAsia="MS Mincho" w:hAnsi="Times New Roman" w:cs="Times New Roman"/>
          <w:bCs/>
          <w:noProof/>
          <w:lang w:val="sr-Latn-ME" w:eastAsia="ar-SA"/>
        </w:rPr>
        <w:t xml:space="preserve"> ispitivanja ukazuju da se osimertinib pretežno metaboliše putem CYP3A4 i CYP3A5. Međutim, s obzirom na dosad dostupne podatke, ne mogu se u potpunosti isključiti alternativni metabolički putevi. Na osnovu </w:t>
      </w:r>
      <w:r w:rsidRPr="000C76FC">
        <w:rPr>
          <w:rFonts w:ascii="Times New Roman" w:eastAsia="MS Mincho" w:hAnsi="Times New Roman" w:cs="Times New Roman"/>
          <w:bCs/>
          <w:i/>
          <w:noProof/>
          <w:lang w:val="sr-Latn-ME" w:eastAsia="ar-SA"/>
        </w:rPr>
        <w:t>in vitro</w:t>
      </w:r>
      <w:r w:rsidRPr="000C76FC">
        <w:rPr>
          <w:rFonts w:ascii="Times New Roman" w:eastAsia="MS Mincho" w:hAnsi="Times New Roman" w:cs="Times New Roman"/>
          <w:bCs/>
          <w:noProof/>
          <w:lang w:val="sr-Latn-ME" w:eastAsia="ar-SA"/>
        </w:rPr>
        <w:t xml:space="preserve"> ispitivanja, naknadno su identifikovana 2 farmakološki aktivna metabolita (AZ7550 i AZ5104) u plazmi pretkliničkih vrsta i u ljudi nakon oralne primjene osimertiniba; AZ7550 je pokazao sličan farmakološki profil lijeku Tagrisso, dok je AZ5104 ispoljio veću potentnost i kod mutiranog EGFR i kod EGFR divljeg tipa. Oba metabolita su se sporo javila u plazmi nakon primjene lijeka Tagrisso kod pacijenata, sa medijanom (min-max) t</w:t>
      </w:r>
      <w:r w:rsidRPr="000C76FC">
        <w:rPr>
          <w:rFonts w:ascii="Times New Roman" w:eastAsia="MS Mincho" w:hAnsi="Times New Roman" w:cs="Times New Roman"/>
          <w:bCs/>
          <w:noProof/>
          <w:vertAlign w:val="subscript"/>
          <w:lang w:val="sr-Latn-ME" w:eastAsia="ar-SA"/>
        </w:rPr>
        <w:t>max</w:t>
      </w:r>
      <w:r w:rsidRPr="000C76FC">
        <w:rPr>
          <w:rFonts w:ascii="Times New Roman" w:eastAsia="MS Mincho" w:hAnsi="Times New Roman" w:cs="Times New Roman"/>
          <w:bCs/>
          <w:noProof/>
          <w:lang w:val="sr-Latn-ME" w:eastAsia="ar-SA"/>
        </w:rPr>
        <w:t xml:space="preserve"> od 24 (4-72), odnosno 24 (6-72) sata. U humanoj plazmi, nepromijenjeni osimertinib predstavljao je 0,8%, a 2 metabolita su doprinosila sa 0,08% i 0,07% ukupne radioaktivnosti, gdje je veći dio radioaktivnosti bio kovalentno vezan za proteine plazme. Geometrijska srednja vrijednost izloženosti i AZ5104 i AZ7550, na osnovu vrijednosti PIK-a, iznosila je približno 10%  svake od izloženosti osimertiniba u stanju dinamičke ravnoteže.</w:t>
      </w:r>
    </w:p>
    <w:p w14:paraId="043245E6" w14:textId="77777777" w:rsidR="00361435" w:rsidRPr="000C76FC" w:rsidRDefault="00361435">
      <w:pPr>
        <w:suppressAutoHyphens/>
        <w:spacing w:after="0"/>
        <w:jc w:val="both"/>
        <w:rPr>
          <w:rFonts w:ascii="Times New Roman" w:eastAsia="MS Mincho" w:hAnsi="Times New Roman" w:cs="Times New Roman"/>
          <w:bCs/>
          <w:noProof/>
          <w:lang w:val="sr-Latn-ME" w:eastAsia="ar-SA"/>
        </w:rPr>
      </w:pPr>
    </w:p>
    <w:p w14:paraId="17B04972" w14:textId="77777777" w:rsidR="00361435" w:rsidRPr="000C76FC" w:rsidRDefault="00361435">
      <w:pPr>
        <w:suppressAutoHyphens/>
        <w:spacing w:after="0"/>
        <w:jc w:val="both"/>
        <w:rPr>
          <w:rFonts w:ascii="Times New Roman" w:eastAsia="MS Mincho" w:hAnsi="Times New Roman" w:cs="Times New Roman"/>
          <w:bCs/>
          <w:noProof/>
          <w:lang w:val="sr-Latn-ME" w:eastAsia="ar-SA"/>
        </w:rPr>
      </w:pPr>
      <w:r w:rsidRPr="000C76FC">
        <w:rPr>
          <w:rFonts w:ascii="Times New Roman" w:eastAsia="MS Mincho" w:hAnsi="Times New Roman" w:cs="Times New Roman"/>
          <w:bCs/>
          <w:noProof/>
          <w:lang w:val="sr-Latn-ME" w:eastAsia="ar-SA"/>
        </w:rPr>
        <w:t>Glavni metabolički put osimertiniba je oksidacija i dealkilacija. U zbirnim uzorcima urina i fecesa ljudi uočeno je najmanje 12 komponenti, gde je 5 komponenti predstavljalo &gt;1% doze. Nepromijenjeni osimertinib, AZ5104 i AZ7550 predstavljali su približno 1,9%, 6,6%, odnosno 2,7% doze, dok su cisteinilni adukt (M21) i nepoznati metabolit (M25) predstavljali 1,5%, odnosno 1,9% doze.</w:t>
      </w:r>
    </w:p>
    <w:p w14:paraId="60FE64ED" w14:textId="77777777" w:rsidR="00361435" w:rsidRPr="000C76FC" w:rsidRDefault="00361435">
      <w:pPr>
        <w:suppressAutoHyphens/>
        <w:spacing w:after="0"/>
        <w:jc w:val="both"/>
        <w:rPr>
          <w:rFonts w:ascii="Times New Roman" w:eastAsia="MS Mincho" w:hAnsi="Times New Roman" w:cs="Times New Roman"/>
          <w:bCs/>
          <w:noProof/>
          <w:lang w:val="sr-Latn-ME" w:eastAsia="ar-SA"/>
        </w:rPr>
      </w:pPr>
    </w:p>
    <w:p w14:paraId="1A72AFBF" w14:textId="77777777" w:rsidR="00361435" w:rsidRPr="000C76FC" w:rsidRDefault="00361435">
      <w:pPr>
        <w:suppressAutoHyphens/>
        <w:spacing w:after="0"/>
        <w:jc w:val="both"/>
        <w:rPr>
          <w:rFonts w:ascii="Times New Roman" w:eastAsia="MS Mincho" w:hAnsi="Times New Roman" w:cs="Times New Roman"/>
          <w:bCs/>
          <w:noProof/>
          <w:lang w:val="sr-Latn-ME" w:eastAsia="ar-SA"/>
        </w:rPr>
      </w:pPr>
      <w:r w:rsidRPr="000C76FC">
        <w:rPr>
          <w:rFonts w:ascii="Times New Roman" w:eastAsia="MS Mincho" w:hAnsi="Times New Roman" w:cs="Times New Roman"/>
          <w:bCs/>
          <w:noProof/>
          <w:lang w:val="sr-Latn-ME" w:eastAsia="ar-SA"/>
        </w:rPr>
        <w:t xml:space="preserve">Na osnovu </w:t>
      </w:r>
      <w:r w:rsidRPr="000C76FC">
        <w:rPr>
          <w:rFonts w:ascii="Times New Roman" w:eastAsia="MS Mincho" w:hAnsi="Times New Roman" w:cs="Times New Roman"/>
          <w:bCs/>
          <w:i/>
          <w:noProof/>
          <w:lang w:val="sr-Latn-ME" w:eastAsia="ar-SA"/>
        </w:rPr>
        <w:t>in vitro</w:t>
      </w:r>
      <w:r w:rsidRPr="000C76FC">
        <w:rPr>
          <w:rFonts w:ascii="Times New Roman" w:eastAsia="MS Mincho" w:hAnsi="Times New Roman" w:cs="Times New Roman"/>
          <w:bCs/>
          <w:noProof/>
          <w:lang w:val="sr-Latn-ME" w:eastAsia="ar-SA"/>
        </w:rPr>
        <w:t xml:space="preserve"> ispitivanja, osimertinib je kompetitivni inhibitor CYP 3A4/5, ali ne i CYP1A2, 2A6, 2B6, 2C8, 2C9, 2C19, 2D6 i 2E1 pri klinički značajnim koncentracijama. Na osnovu </w:t>
      </w:r>
      <w:r w:rsidRPr="000C76FC">
        <w:rPr>
          <w:rFonts w:ascii="Times New Roman" w:eastAsia="MS Mincho" w:hAnsi="Times New Roman" w:cs="Times New Roman"/>
          <w:bCs/>
          <w:i/>
          <w:noProof/>
          <w:lang w:val="sr-Latn-ME" w:eastAsia="ar-SA"/>
        </w:rPr>
        <w:t xml:space="preserve">in vitro </w:t>
      </w:r>
      <w:r w:rsidRPr="000C76FC">
        <w:rPr>
          <w:rFonts w:ascii="Times New Roman" w:eastAsia="MS Mincho" w:hAnsi="Times New Roman" w:cs="Times New Roman"/>
          <w:bCs/>
          <w:noProof/>
          <w:lang w:val="sr-Latn-ME" w:eastAsia="ar-SA"/>
        </w:rPr>
        <w:t>ispitivanja, osimertinib nije inhibitor UGT1A1 i UGT2B7 pri klinički značajnim koncentracijama u jetri. Intestinalna inhibicija UGT1A1 je moguća, ali klinički uticaj nije poznat.</w:t>
      </w:r>
    </w:p>
    <w:p w14:paraId="3CCD01A9" w14:textId="77777777" w:rsidR="00361435" w:rsidRPr="000C76FC" w:rsidRDefault="00361435">
      <w:pPr>
        <w:suppressAutoHyphens/>
        <w:spacing w:after="0"/>
        <w:jc w:val="both"/>
        <w:rPr>
          <w:rFonts w:ascii="Times New Roman" w:hAnsi="Times New Roman" w:cs="Times New Roman"/>
          <w:noProof/>
          <w:lang w:val="sr-Latn-ME" w:eastAsia="ar-SA"/>
        </w:rPr>
      </w:pPr>
    </w:p>
    <w:p w14:paraId="1FC590FB" w14:textId="16B1B041" w:rsidR="00361435" w:rsidRPr="000C76FC" w:rsidRDefault="00361435">
      <w:pPr>
        <w:suppressAutoHyphens/>
        <w:spacing w:after="0"/>
        <w:jc w:val="both"/>
        <w:rPr>
          <w:rFonts w:ascii="Times New Roman" w:hAnsi="Times New Roman" w:cs="Times New Roman"/>
          <w:noProof/>
          <w:u w:val="single"/>
          <w:lang w:val="sr-Latn-ME" w:eastAsia="ar-SA"/>
        </w:rPr>
      </w:pPr>
      <w:r w:rsidRPr="000C76FC">
        <w:rPr>
          <w:rFonts w:ascii="Times New Roman" w:hAnsi="Times New Roman" w:cs="Times New Roman"/>
          <w:noProof/>
          <w:u w:val="single"/>
          <w:lang w:val="sr-Latn-ME" w:eastAsia="ar-SA"/>
        </w:rPr>
        <w:t>Eliminacija</w:t>
      </w:r>
    </w:p>
    <w:p w14:paraId="39C35B3F" w14:textId="77777777" w:rsidR="00E1769C" w:rsidRPr="000C76FC" w:rsidRDefault="00E1769C">
      <w:pPr>
        <w:suppressAutoHyphens/>
        <w:spacing w:after="0"/>
        <w:jc w:val="both"/>
        <w:rPr>
          <w:rFonts w:ascii="Times New Roman" w:hAnsi="Times New Roman" w:cs="Times New Roman"/>
          <w:noProof/>
          <w:lang w:val="sr-Latn-ME" w:eastAsia="ar-SA"/>
        </w:rPr>
      </w:pPr>
    </w:p>
    <w:p w14:paraId="7957A5D4" w14:textId="77777777" w:rsidR="00361435" w:rsidRPr="000C76FC" w:rsidRDefault="00361435">
      <w:pPr>
        <w:suppressAutoHyphens/>
        <w:spacing w:after="0"/>
        <w:jc w:val="both"/>
        <w:rPr>
          <w:rFonts w:ascii="Times New Roman" w:eastAsia="MS Mincho" w:hAnsi="Times New Roman" w:cs="Times New Roman"/>
          <w:bCs/>
          <w:noProof/>
          <w:lang w:val="sr-Latn-ME" w:eastAsia="ar-SA"/>
        </w:rPr>
      </w:pPr>
      <w:r w:rsidRPr="000C76FC">
        <w:rPr>
          <w:rFonts w:ascii="Times New Roman" w:hAnsi="Times New Roman" w:cs="Times New Roman"/>
          <w:noProof/>
          <w:lang w:val="sr-Latn-ME" w:eastAsia="ar-SA"/>
        </w:rPr>
        <w:t xml:space="preserve">Nakon pojedinačne peroralne doze od 20 mg, 67,8% doze se izlučuje putem fecesa (1,2% kao nepromijenjeni lijek), dok je 14,2% primijenjene doze (0,8% kao nepromijenjeni lijek) pronađeno u urinu tokom 84 dana prikupljanja uzoraka. Nepromijenjeni osimertinib predstavljao je </w:t>
      </w:r>
      <w:r w:rsidRPr="000C76FC">
        <w:rPr>
          <w:rFonts w:ascii="Times New Roman" w:eastAsia="MS Mincho" w:hAnsi="Times New Roman" w:cs="Times New Roman"/>
          <w:bCs/>
          <w:noProof/>
          <w:lang w:val="sr-Latn-ME" w:eastAsia="ar-SA"/>
        </w:rPr>
        <w:t>približno 2% eliminacije, sa 0,8% u urinu i 1,2% u fecesu.</w:t>
      </w:r>
    </w:p>
    <w:p w14:paraId="32819C25" w14:textId="77777777" w:rsidR="00361435" w:rsidRPr="000C76FC" w:rsidRDefault="00361435">
      <w:pPr>
        <w:suppressAutoHyphens/>
        <w:spacing w:after="0"/>
        <w:jc w:val="both"/>
        <w:rPr>
          <w:rFonts w:ascii="Times New Roman" w:eastAsia="MS Mincho" w:hAnsi="Times New Roman" w:cs="Times New Roman"/>
          <w:bCs/>
          <w:noProof/>
          <w:lang w:val="sr-Latn-ME" w:eastAsia="ar-SA"/>
        </w:rPr>
      </w:pPr>
    </w:p>
    <w:p w14:paraId="31500119" w14:textId="3348BB79" w:rsidR="00361435" w:rsidRPr="000C76FC" w:rsidRDefault="00361435">
      <w:pPr>
        <w:suppressAutoHyphens/>
        <w:spacing w:after="0"/>
        <w:jc w:val="both"/>
        <w:rPr>
          <w:rFonts w:ascii="Times New Roman" w:eastAsia="MS Mincho" w:hAnsi="Times New Roman" w:cs="Times New Roman"/>
          <w:bCs/>
          <w:noProof/>
          <w:u w:val="single"/>
          <w:lang w:val="sr-Latn-ME" w:eastAsia="ar-SA"/>
        </w:rPr>
      </w:pPr>
      <w:r w:rsidRPr="000C76FC">
        <w:rPr>
          <w:rFonts w:ascii="Times New Roman" w:eastAsia="MS Mincho" w:hAnsi="Times New Roman" w:cs="Times New Roman"/>
          <w:bCs/>
          <w:noProof/>
          <w:u w:val="single"/>
          <w:lang w:val="sr-Latn-ME" w:eastAsia="ar-SA"/>
        </w:rPr>
        <w:t>Interakcije sa transportnim proteinima</w:t>
      </w:r>
    </w:p>
    <w:p w14:paraId="084CCCFA" w14:textId="77777777" w:rsidR="00E1769C" w:rsidRPr="000C76FC" w:rsidRDefault="00E1769C">
      <w:pPr>
        <w:suppressAutoHyphens/>
        <w:spacing w:after="0"/>
        <w:jc w:val="both"/>
        <w:rPr>
          <w:rFonts w:ascii="Times New Roman" w:eastAsia="MS Mincho" w:hAnsi="Times New Roman" w:cs="Times New Roman"/>
          <w:bCs/>
          <w:noProof/>
          <w:u w:val="single"/>
          <w:lang w:val="sr-Latn-ME" w:eastAsia="ar-SA"/>
        </w:rPr>
      </w:pPr>
    </w:p>
    <w:p w14:paraId="6546E4C3" w14:textId="77777777" w:rsidR="00361435" w:rsidRPr="000C76FC" w:rsidRDefault="00361435">
      <w:pPr>
        <w:suppressAutoHyphens/>
        <w:spacing w:after="0"/>
        <w:jc w:val="both"/>
        <w:rPr>
          <w:rFonts w:ascii="Times New Roman" w:eastAsia="MS Mincho" w:hAnsi="Times New Roman" w:cs="Times New Roman"/>
          <w:bCs/>
          <w:noProof/>
          <w:lang w:val="sr-Latn-ME" w:eastAsia="ar-SA"/>
        </w:rPr>
      </w:pPr>
      <w:r w:rsidRPr="000C76FC">
        <w:rPr>
          <w:rFonts w:ascii="Times New Roman" w:eastAsia="MS Mincho" w:hAnsi="Times New Roman" w:cs="Times New Roman"/>
          <w:bCs/>
          <w:i/>
          <w:noProof/>
          <w:lang w:val="sr-Latn-ME" w:eastAsia="ar-SA"/>
        </w:rPr>
        <w:t xml:space="preserve">In vitro </w:t>
      </w:r>
      <w:r w:rsidRPr="000C76FC">
        <w:rPr>
          <w:rFonts w:ascii="Times New Roman" w:eastAsia="MS Mincho" w:hAnsi="Times New Roman" w:cs="Times New Roman"/>
          <w:bCs/>
          <w:noProof/>
          <w:lang w:val="sr-Latn-ME" w:eastAsia="ar-SA"/>
        </w:rPr>
        <w:t xml:space="preserve">ispitivanja su pokazala da osimertinib nije suspstrat za OATP1B1 i OATP1B3. </w:t>
      </w:r>
      <w:r w:rsidRPr="000C76FC">
        <w:rPr>
          <w:rFonts w:ascii="Times New Roman" w:eastAsia="MS Mincho" w:hAnsi="Times New Roman" w:cs="Times New Roman"/>
          <w:bCs/>
          <w:i/>
          <w:noProof/>
          <w:lang w:val="sr-Latn-ME" w:eastAsia="ar-SA"/>
        </w:rPr>
        <w:t xml:space="preserve">In vitro, </w:t>
      </w:r>
      <w:r w:rsidRPr="000C76FC">
        <w:rPr>
          <w:rFonts w:ascii="Times New Roman" w:eastAsia="MS Mincho" w:hAnsi="Times New Roman" w:cs="Times New Roman"/>
          <w:bCs/>
          <w:noProof/>
          <w:lang w:val="sr-Latn-ME" w:eastAsia="ar-SA"/>
        </w:rPr>
        <w:t>osimertinib ne inhibira OAT1, OAT3, OATP1B1, OATP1B3, MATE1, OCT2 i MATE2K pri klinički relevantnim koncentracijama.</w:t>
      </w:r>
    </w:p>
    <w:p w14:paraId="0EF0AAC8" w14:textId="4AE30F91" w:rsidR="00361435" w:rsidRPr="000C76FC" w:rsidRDefault="00361435">
      <w:pPr>
        <w:suppressAutoHyphens/>
        <w:spacing w:after="0"/>
        <w:jc w:val="both"/>
        <w:rPr>
          <w:rFonts w:ascii="Times New Roman" w:eastAsia="MS Mincho" w:hAnsi="Times New Roman" w:cs="Times New Roman"/>
          <w:bCs/>
          <w:noProof/>
          <w:lang w:val="sr-Latn-ME" w:eastAsia="ar-SA"/>
        </w:rPr>
      </w:pPr>
      <w:r w:rsidRPr="000C76FC">
        <w:rPr>
          <w:rFonts w:ascii="Times New Roman" w:eastAsia="MS Mincho" w:hAnsi="Times New Roman" w:cs="Times New Roman"/>
          <w:bCs/>
          <w:noProof/>
          <w:lang w:val="sr-Latn-ME" w:eastAsia="ar-SA"/>
        </w:rPr>
        <w:t xml:space="preserve">Na osnovu </w:t>
      </w:r>
      <w:r w:rsidRPr="000C76FC">
        <w:rPr>
          <w:rFonts w:ascii="Times New Roman" w:eastAsia="MS Mincho" w:hAnsi="Times New Roman" w:cs="Times New Roman"/>
          <w:bCs/>
          <w:i/>
          <w:noProof/>
          <w:lang w:val="sr-Latn-ME" w:eastAsia="ar-SA"/>
        </w:rPr>
        <w:t>in vitro</w:t>
      </w:r>
      <w:r w:rsidRPr="000C76FC">
        <w:rPr>
          <w:rFonts w:ascii="Times New Roman" w:eastAsia="MS Mincho" w:hAnsi="Times New Roman" w:cs="Times New Roman"/>
          <w:bCs/>
          <w:noProof/>
          <w:lang w:val="sr-Latn-ME" w:eastAsia="ar-SA"/>
        </w:rPr>
        <w:t xml:space="preserve"> ispitivanja, osimertinib je supstrat za P-glikoprotein i </w:t>
      </w:r>
      <w:r w:rsidR="002C17C0" w:rsidRPr="000C76FC">
        <w:rPr>
          <w:rFonts w:ascii="Times New Roman" w:eastAsia="MS Mincho" w:hAnsi="Times New Roman" w:cs="Times New Roman"/>
          <w:bCs/>
          <w:noProof/>
          <w:lang w:val="sr-Latn-ME" w:eastAsia="ar-SA"/>
        </w:rPr>
        <w:tab/>
        <w:t>BC</w:t>
      </w:r>
      <w:r w:rsidR="00842CD2" w:rsidRPr="000C76FC">
        <w:rPr>
          <w:rFonts w:ascii="Times New Roman" w:eastAsia="MS Mincho" w:hAnsi="Times New Roman" w:cs="Times New Roman"/>
          <w:bCs/>
          <w:noProof/>
          <w:lang w:val="sr-Latn-ME" w:eastAsia="ar-SA"/>
        </w:rPr>
        <w:t>R</w:t>
      </w:r>
      <w:r w:rsidR="002C17C0" w:rsidRPr="000C76FC">
        <w:rPr>
          <w:rFonts w:ascii="Times New Roman" w:eastAsia="MS Mincho" w:hAnsi="Times New Roman" w:cs="Times New Roman"/>
          <w:bCs/>
          <w:noProof/>
          <w:lang w:val="sr-Latn-ME" w:eastAsia="ar-SA"/>
        </w:rPr>
        <w:t>P</w:t>
      </w:r>
      <w:r w:rsidRPr="000C76FC">
        <w:rPr>
          <w:rFonts w:ascii="Times New Roman" w:eastAsia="MS Mincho" w:hAnsi="Times New Roman" w:cs="Times New Roman"/>
          <w:bCs/>
          <w:noProof/>
          <w:lang w:val="sr-Latn-ME" w:eastAsia="ar-SA"/>
        </w:rPr>
        <w:t xml:space="preserve">(engl. </w:t>
      </w:r>
      <w:r w:rsidRPr="000C76FC">
        <w:rPr>
          <w:rFonts w:ascii="Times New Roman" w:eastAsia="MS Mincho" w:hAnsi="Times New Roman" w:cs="Times New Roman"/>
          <w:bCs/>
          <w:i/>
          <w:noProof/>
          <w:lang w:val="sr-Latn-ME" w:eastAsia="ar-SA"/>
        </w:rPr>
        <w:t>breast cancer resistant protein</w:t>
      </w:r>
      <w:r w:rsidR="00923E7A" w:rsidRPr="000C76FC">
        <w:rPr>
          <w:rFonts w:ascii="Times New Roman" w:eastAsia="MS Mincho" w:hAnsi="Times New Roman" w:cs="Times New Roman"/>
          <w:bCs/>
          <w:noProof/>
          <w:lang w:val="sr-Latn-ME" w:eastAsia="ar-SA"/>
        </w:rPr>
        <w:t>)</w:t>
      </w:r>
      <w:r w:rsidRPr="000C76FC">
        <w:rPr>
          <w:rFonts w:ascii="Times New Roman" w:eastAsia="MS Mincho" w:hAnsi="Times New Roman" w:cs="Times New Roman"/>
          <w:bCs/>
          <w:noProof/>
          <w:lang w:val="sr-Latn-ME" w:eastAsia="ar-SA"/>
        </w:rPr>
        <w:t>,</w:t>
      </w:r>
      <w:r w:rsidR="00A02DFF" w:rsidRPr="000C76FC">
        <w:rPr>
          <w:rFonts w:ascii="Times New Roman" w:eastAsia="MS Mincho" w:hAnsi="Times New Roman" w:cs="Times New Roman"/>
          <w:bCs/>
          <w:noProof/>
          <w:lang w:val="sr-Latn-ME" w:eastAsia="ar-SA"/>
        </w:rPr>
        <w:t xml:space="preserve"> ali u kliničkim dozama</w:t>
      </w:r>
      <w:r w:rsidR="00622962" w:rsidRPr="000C76FC">
        <w:rPr>
          <w:rFonts w:ascii="Times New Roman" w:eastAsia="MS Mincho" w:hAnsi="Times New Roman" w:cs="Times New Roman"/>
          <w:bCs/>
          <w:noProof/>
          <w:lang w:val="sr-Latn-ME" w:eastAsia="ar-SA"/>
        </w:rPr>
        <w:t>, klinički relevantne interakcije su malo v</w:t>
      </w:r>
      <w:r w:rsidR="00E1769C" w:rsidRPr="000C76FC">
        <w:rPr>
          <w:rFonts w:ascii="Times New Roman" w:eastAsia="MS Mincho" w:hAnsi="Times New Roman" w:cs="Times New Roman"/>
          <w:bCs/>
          <w:noProof/>
          <w:lang w:val="sr-Latn-ME" w:eastAsia="ar-SA"/>
        </w:rPr>
        <w:t>j</w:t>
      </w:r>
      <w:r w:rsidR="00622962" w:rsidRPr="000C76FC">
        <w:rPr>
          <w:rFonts w:ascii="Times New Roman" w:eastAsia="MS Mincho" w:hAnsi="Times New Roman" w:cs="Times New Roman"/>
          <w:bCs/>
          <w:noProof/>
          <w:lang w:val="sr-Latn-ME" w:eastAsia="ar-SA"/>
        </w:rPr>
        <w:t xml:space="preserve">erovatne. </w:t>
      </w:r>
      <w:r w:rsidRPr="000C76FC">
        <w:rPr>
          <w:rFonts w:ascii="Times New Roman" w:eastAsia="MS Mincho" w:hAnsi="Times New Roman" w:cs="Times New Roman"/>
          <w:bCs/>
          <w:noProof/>
          <w:lang w:val="sr-Latn-ME" w:eastAsia="ar-SA"/>
        </w:rPr>
        <w:t xml:space="preserve">Na osnovu </w:t>
      </w:r>
      <w:r w:rsidRPr="000C76FC">
        <w:rPr>
          <w:rFonts w:ascii="Times New Roman" w:eastAsia="MS Mincho" w:hAnsi="Times New Roman" w:cs="Times New Roman"/>
          <w:bCs/>
          <w:i/>
          <w:noProof/>
          <w:lang w:val="sr-Latn-ME" w:eastAsia="ar-SA"/>
        </w:rPr>
        <w:t>in vitro</w:t>
      </w:r>
      <w:r w:rsidRPr="000C76FC">
        <w:rPr>
          <w:rFonts w:ascii="Times New Roman" w:eastAsia="MS Mincho" w:hAnsi="Times New Roman" w:cs="Times New Roman"/>
          <w:bCs/>
          <w:noProof/>
          <w:lang w:val="sr-Latn-ME" w:eastAsia="ar-SA"/>
        </w:rPr>
        <w:t xml:space="preserve"> podataka, osimertinib je inhibitor BCRP i P-gp (vidjeti </w:t>
      </w:r>
      <w:r w:rsidR="00E1769C" w:rsidRPr="000C76FC">
        <w:rPr>
          <w:rFonts w:ascii="Times New Roman" w:eastAsia="MS Mincho" w:hAnsi="Times New Roman" w:cs="Times New Roman"/>
          <w:bCs/>
          <w:noProof/>
          <w:lang w:val="sr-Latn-ME" w:eastAsia="ar-SA"/>
        </w:rPr>
        <w:t xml:space="preserve">dio </w:t>
      </w:r>
      <w:r w:rsidRPr="000C76FC">
        <w:rPr>
          <w:rFonts w:ascii="Times New Roman" w:eastAsia="MS Mincho" w:hAnsi="Times New Roman" w:cs="Times New Roman"/>
          <w:bCs/>
          <w:noProof/>
          <w:lang w:val="sr-Latn-ME" w:eastAsia="ar-SA"/>
        </w:rPr>
        <w:t>4.5).</w:t>
      </w:r>
    </w:p>
    <w:p w14:paraId="41D460DF" w14:textId="77777777" w:rsidR="00361435" w:rsidRPr="000C76FC" w:rsidRDefault="00361435">
      <w:pPr>
        <w:suppressAutoHyphens/>
        <w:spacing w:after="0"/>
        <w:jc w:val="both"/>
        <w:rPr>
          <w:rFonts w:ascii="Times New Roman" w:eastAsia="MS Mincho" w:hAnsi="Times New Roman" w:cs="Times New Roman"/>
          <w:bCs/>
          <w:noProof/>
          <w:lang w:val="sr-Latn-ME" w:eastAsia="ar-SA"/>
        </w:rPr>
      </w:pPr>
    </w:p>
    <w:p w14:paraId="0B9516EB" w14:textId="1FB4239A" w:rsidR="00361435" w:rsidRPr="000C76FC" w:rsidRDefault="00361435">
      <w:pPr>
        <w:suppressAutoHyphens/>
        <w:spacing w:after="0"/>
        <w:jc w:val="both"/>
        <w:rPr>
          <w:rFonts w:ascii="Times New Roman" w:eastAsia="MS Mincho" w:hAnsi="Times New Roman" w:cs="Times New Roman"/>
          <w:bCs/>
          <w:noProof/>
          <w:u w:val="single"/>
          <w:lang w:val="sr-Latn-ME" w:eastAsia="ar-SA"/>
        </w:rPr>
      </w:pPr>
      <w:r w:rsidRPr="000C76FC">
        <w:rPr>
          <w:rFonts w:ascii="Times New Roman" w:eastAsia="MS Mincho" w:hAnsi="Times New Roman" w:cs="Times New Roman"/>
          <w:bCs/>
          <w:noProof/>
          <w:u w:val="single"/>
          <w:lang w:val="sr-Latn-ME" w:eastAsia="ar-SA"/>
        </w:rPr>
        <w:t>Posebne populacije</w:t>
      </w:r>
    </w:p>
    <w:p w14:paraId="5CC69FB0" w14:textId="77777777" w:rsidR="00E1769C" w:rsidRPr="000C76FC" w:rsidRDefault="00E1769C">
      <w:pPr>
        <w:suppressAutoHyphens/>
        <w:spacing w:after="0"/>
        <w:jc w:val="both"/>
        <w:rPr>
          <w:rFonts w:ascii="Times New Roman" w:eastAsia="MS Mincho" w:hAnsi="Times New Roman" w:cs="Times New Roman"/>
          <w:bCs/>
          <w:noProof/>
          <w:u w:val="single"/>
          <w:lang w:val="sr-Latn-ME" w:eastAsia="ar-SA"/>
        </w:rPr>
      </w:pPr>
    </w:p>
    <w:p w14:paraId="719CE8EB" w14:textId="03D9154E" w:rsidR="00361435" w:rsidRPr="000C76FC" w:rsidRDefault="00361435">
      <w:pPr>
        <w:suppressAutoHyphens/>
        <w:spacing w:after="0"/>
        <w:jc w:val="both"/>
        <w:rPr>
          <w:rFonts w:ascii="Times New Roman" w:eastAsia="MS Mincho" w:hAnsi="Times New Roman" w:cs="Times New Roman"/>
          <w:bCs/>
          <w:noProof/>
          <w:lang w:val="sr-Latn-ME" w:eastAsia="ar-SA"/>
        </w:rPr>
      </w:pPr>
      <w:r w:rsidRPr="000C76FC">
        <w:rPr>
          <w:rFonts w:ascii="Times New Roman" w:eastAsia="MS Mincho" w:hAnsi="Times New Roman" w:cs="Times New Roman"/>
          <w:bCs/>
          <w:noProof/>
          <w:lang w:val="sr-Latn-ME" w:eastAsia="ar-SA"/>
        </w:rPr>
        <w:t>U populacionoj farmakokinetičkoj analizi (n= 1367), nije ustanovljena klinički značajna veza između predviđene izloženosti u stanju dinamičke ravnoteže (PIK</w:t>
      </w:r>
      <w:r w:rsidRPr="000C76FC">
        <w:rPr>
          <w:rFonts w:ascii="Times New Roman" w:eastAsia="MS Mincho" w:hAnsi="Times New Roman" w:cs="Times New Roman"/>
          <w:bCs/>
          <w:noProof/>
          <w:vertAlign w:val="subscript"/>
          <w:lang w:val="sr-Latn-ME" w:eastAsia="ar-SA"/>
        </w:rPr>
        <w:t>SS</w:t>
      </w:r>
      <w:r w:rsidRPr="000C76FC">
        <w:rPr>
          <w:rFonts w:ascii="Times New Roman" w:eastAsia="MS Mincho" w:hAnsi="Times New Roman" w:cs="Times New Roman"/>
          <w:bCs/>
          <w:noProof/>
          <w:lang w:val="sr-Latn-ME" w:eastAsia="ar-SA"/>
        </w:rPr>
        <w:t>) i uzrasta pacijenta (raspon: 25 do 91 godina), pola (65% žena), etničke pripadnosti (uključujući bijelce, azijate, pacijente japanskog, kineskog porijekla i pacijente koji nijesu bijelci, ali nijesu azijskog porijekla), vrsta terapije i pušačkog statusa (n=34 trenutn</w:t>
      </w:r>
      <w:r w:rsidR="00222653" w:rsidRPr="000C76FC">
        <w:rPr>
          <w:rFonts w:ascii="Times New Roman" w:eastAsia="MS Mincho" w:hAnsi="Times New Roman" w:cs="Times New Roman"/>
          <w:bCs/>
          <w:noProof/>
          <w:lang w:val="sr-Latn-ME" w:eastAsia="ar-SA"/>
        </w:rPr>
        <w:t>o</w:t>
      </w:r>
      <w:r w:rsidRPr="000C76FC">
        <w:rPr>
          <w:rFonts w:ascii="Times New Roman" w:eastAsia="MS Mincho" w:hAnsi="Times New Roman" w:cs="Times New Roman"/>
          <w:bCs/>
          <w:noProof/>
          <w:lang w:val="sr-Latn-ME" w:eastAsia="ar-SA"/>
        </w:rPr>
        <w:t xml:space="preserve"> pušači, n=419 bivši pušači). Populaciona farmakokinetička analiza je ukazala da je tjelesna masa značajna kovarijansa, uz promjenu vrijednosti PIK</w:t>
      </w:r>
      <w:r w:rsidRPr="000C76FC">
        <w:rPr>
          <w:rFonts w:ascii="Times New Roman" w:eastAsia="MS Mincho" w:hAnsi="Times New Roman" w:cs="Times New Roman"/>
          <w:bCs/>
          <w:noProof/>
          <w:vertAlign w:val="subscript"/>
          <w:lang w:val="sr-Latn-ME" w:eastAsia="ar-SA"/>
        </w:rPr>
        <w:t>SS</w:t>
      </w:r>
      <w:r w:rsidRPr="000C76FC">
        <w:rPr>
          <w:rFonts w:ascii="Times New Roman" w:eastAsia="MS Mincho" w:hAnsi="Times New Roman" w:cs="Times New Roman"/>
          <w:bCs/>
          <w:noProof/>
          <w:lang w:val="sr-Latn-ME" w:eastAsia="ar-SA"/>
        </w:rPr>
        <w:t xml:space="preserve"> osimertiniba za manje od 20% za raspon tjelesne mase od 88 kg do 43 kg (95% do 5% kvantila) u poređenju sa PIK</w:t>
      </w:r>
      <w:r w:rsidRPr="000C76FC">
        <w:rPr>
          <w:rFonts w:ascii="Times New Roman" w:eastAsia="MS Mincho" w:hAnsi="Times New Roman" w:cs="Times New Roman"/>
          <w:bCs/>
          <w:noProof/>
          <w:vertAlign w:val="subscript"/>
          <w:lang w:val="sr-Latn-ME" w:eastAsia="ar-SA"/>
        </w:rPr>
        <w:t>SS</w:t>
      </w:r>
      <w:r w:rsidRPr="000C76FC">
        <w:rPr>
          <w:rFonts w:ascii="Times New Roman" w:eastAsia="MS Mincho" w:hAnsi="Times New Roman" w:cs="Times New Roman"/>
          <w:bCs/>
          <w:noProof/>
          <w:lang w:val="sr-Latn-ME" w:eastAsia="ar-SA"/>
        </w:rPr>
        <w:t xml:space="preserve"> za medijanu tjelesne mase od 61 kg. Uzimajući u obzir ekstremne tjelesne mase, od &lt;</w:t>
      </w:r>
      <w:r w:rsidR="00E1769C" w:rsidRPr="000C76FC">
        <w:rPr>
          <w:rFonts w:ascii="Times New Roman" w:eastAsia="MS Mincho" w:hAnsi="Times New Roman" w:cs="Times New Roman"/>
          <w:bCs/>
          <w:noProof/>
          <w:lang w:val="sr-Latn-ME" w:eastAsia="ar-SA"/>
        </w:rPr>
        <w:t xml:space="preserve"> </w:t>
      </w:r>
      <w:r w:rsidRPr="000C76FC">
        <w:rPr>
          <w:rFonts w:ascii="Times New Roman" w:eastAsia="MS Mincho" w:hAnsi="Times New Roman" w:cs="Times New Roman"/>
          <w:bCs/>
          <w:noProof/>
          <w:lang w:val="sr-Latn-ME" w:eastAsia="ar-SA"/>
        </w:rPr>
        <w:t>43 kg do &gt; 88 kg, odnos AZ5104 metabolita bio je u rasponu od 11,8% do 9,6%, dok je za AZ7550 bio u rasponu od 12,8% do 8,1%.</w:t>
      </w:r>
      <w:r w:rsidRPr="000C76FC">
        <w:rPr>
          <w:rFonts w:ascii="Times New Roman" w:hAnsi="Times New Roman" w:cs="Times New Roman"/>
          <w:lang w:val="sr-Latn-ME"/>
        </w:rPr>
        <w:t xml:space="preserve"> </w:t>
      </w:r>
      <w:r w:rsidRPr="000C76FC">
        <w:rPr>
          <w:rFonts w:ascii="Times New Roman" w:hAnsi="Times New Roman" w:cs="Times New Roman"/>
          <w:lang w:val="sr-Latn-ME"/>
        </w:rPr>
        <w:lastRenderedPageBreak/>
        <w:t xml:space="preserve">Zasnovano na </w:t>
      </w:r>
      <w:r w:rsidRPr="000C76FC">
        <w:rPr>
          <w:rFonts w:ascii="Times New Roman" w:eastAsia="MS Mincho" w:hAnsi="Times New Roman" w:cs="Times New Roman"/>
          <w:bCs/>
          <w:noProof/>
          <w:lang w:val="sr-Latn-ME" w:eastAsia="ar-SA"/>
        </w:rPr>
        <w:t>populacionoj farmakokinetičkoj analizi, albumin u serumu je identifikovan kao značajna kovarijata, uz očekivanu promjenu vrijednosti PIK</w:t>
      </w:r>
      <w:r w:rsidRPr="000C76FC">
        <w:rPr>
          <w:rFonts w:ascii="Times New Roman" w:eastAsia="MS Mincho" w:hAnsi="Times New Roman" w:cs="Times New Roman"/>
          <w:bCs/>
          <w:noProof/>
          <w:vertAlign w:val="subscript"/>
          <w:lang w:val="sr-Latn-ME" w:eastAsia="ar-SA"/>
        </w:rPr>
        <w:t>ss</w:t>
      </w:r>
      <w:r w:rsidRPr="000C76FC">
        <w:rPr>
          <w:rFonts w:ascii="Times New Roman" w:eastAsia="MS Mincho" w:hAnsi="Times New Roman" w:cs="Times New Roman"/>
          <w:bCs/>
          <w:noProof/>
          <w:lang w:val="sr-Latn-ME" w:eastAsia="ar-SA"/>
        </w:rPr>
        <w:t xml:space="preserve"> osimertiniba od &lt;</w:t>
      </w:r>
      <w:r w:rsidR="00E1769C" w:rsidRPr="000C76FC">
        <w:rPr>
          <w:rFonts w:ascii="Times New Roman" w:eastAsia="MS Mincho" w:hAnsi="Times New Roman" w:cs="Times New Roman"/>
          <w:bCs/>
          <w:noProof/>
          <w:lang w:val="sr-Latn-ME" w:eastAsia="ar-SA"/>
        </w:rPr>
        <w:t xml:space="preserve"> </w:t>
      </w:r>
      <w:r w:rsidRPr="000C76FC">
        <w:rPr>
          <w:rFonts w:ascii="Times New Roman" w:eastAsia="MS Mincho" w:hAnsi="Times New Roman" w:cs="Times New Roman"/>
          <w:bCs/>
          <w:noProof/>
          <w:lang w:val="sr-Latn-ME" w:eastAsia="ar-SA"/>
        </w:rPr>
        <w:t>30% kod raspona vrijednosti albumina od 29 do 46 g/l (95% do 5% kvantila), kada se upoređuje sa vrijednostima PIK</w:t>
      </w:r>
      <w:r w:rsidRPr="000C76FC">
        <w:rPr>
          <w:rFonts w:ascii="Times New Roman" w:eastAsia="MS Mincho" w:hAnsi="Times New Roman" w:cs="Times New Roman"/>
          <w:bCs/>
          <w:noProof/>
          <w:vertAlign w:val="subscript"/>
          <w:lang w:val="sr-Latn-ME" w:eastAsia="ar-SA"/>
        </w:rPr>
        <w:t>ss</w:t>
      </w:r>
      <w:r w:rsidRPr="000C76FC">
        <w:rPr>
          <w:rFonts w:ascii="Times New Roman" w:eastAsia="MS Mincho" w:hAnsi="Times New Roman" w:cs="Times New Roman"/>
          <w:bCs/>
          <w:noProof/>
          <w:lang w:val="sr-Latn-ME" w:eastAsia="ar-SA"/>
        </w:rPr>
        <w:t xml:space="preserve"> za medijanu početne vrijednosti albumina u serumu od 39 g/l</w:t>
      </w:r>
      <w:r w:rsidRPr="000C76FC">
        <w:rPr>
          <w:rFonts w:ascii="Times New Roman" w:hAnsi="Times New Roman" w:cs="Times New Roman"/>
          <w:lang w:val="sr-Latn-ME"/>
        </w:rPr>
        <w:t xml:space="preserve">. </w:t>
      </w:r>
      <w:r w:rsidRPr="000C76FC">
        <w:rPr>
          <w:rFonts w:ascii="Times New Roman" w:eastAsia="MS Mincho" w:hAnsi="Times New Roman" w:cs="Times New Roman"/>
          <w:bCs/>
          <w:noProof/>
          <w:lang w:val="sr-Latn-ME" w:eastAsia="ar-SA"/>
        </w:rPr>
        <w:t>Ove promjene u izloženosti zbog razlika u tjelesnoj masi ili početnim vrijednostima albumina ne smatraju se klinički značajnim.</w:t>
      </w:r>
    </w:p>
    <w:p w14:paraId="2BA07E60" w14:textId="77777777" w:rsidR="00361435" w:rsidRPr="000C76FC" w:rsidRDefault="00361435">
      <w:pPr>
        <w:suppressAutoHyphens/>
        <w:spacing w:after="0"/>
        <w:jc w:val="both"/>
        <w:rPr>
          <w:rFonts w:ascii="Times New Roman" w:eastAsia="MS Mincho" w:hAnsi="Times New Roman" w:cs="Times New Roman"/>
          <w:bCs/>
          <w:i/>
          <w:noProof/>
          <w:lang w:val="sr-Latn-ME" w:eastAsia="ar-SA"/>
        </w:rPr>
      </w:pPr>
    </w:p>
    <w:p w14:paraId="57A4F81E" w14:textId="38359005" w:rsidR="00361435" w:rsidRPr="000C76FC" w:rsidRDefault="00361435">
      <w:pPr>
        <w:suppressAutoHyphens/>
        <w:spacing w:after="0"/>
        <w:jc w:val="both"/>
        <w:rPr>
          <w:rFonts w:ascii="Times New Roman" w:eastAsia="MS Mincho" w:hAnsi="Times New Roman" w:cs="Times New Roman"/>
          <w:bCs/>
          <w:i/>
          <w:noProof/>
          <w:u w:val="single"/>
          <w:lang w:val="sr-Latn-ME" w:eastAsia="ar-SA"/>
        </w:rPr>
      </w:pPr>
      <w:r w:rsidRPr="000C76FC">
        <w:rPr>
          <w:rFonts w:ascii="Times New Roman" w:eastAsia="MS Mincho" w:hAnsi="Times New Roman" w:cs="Times New Roman"/>
          <w:bCs/>
          <w:i/>
          <w:noProof/>
          <w:u w:val="single"/>
          <w:lang w:val="sr-Latn-ME" w:eastAsia="ar-SA"/>
        </w:rPr>
        <w:t>Oštećenje funkcije jetre</w:t>
      </w:r>
    </w:p>
    <w:p w14:paraId="79E2F318" w14:textId="77777777" w:rsidR="00E1769C" w:rsidRPr="000C76FC" w:rsidRDefault="00E1769C">
      <w:pPr>
        <w:suppressAutoHyphens/>
        <w:spacing w:after="0"/>
        <w:jc w:val="both"/>
        <w:rPr>
          <w:rFonts w:ascii="Times New Roman" w:eastAsia="MS Mincho" w:hAnsi="Times New Roman" w:cs="Times New Roman"/>
          <w:bCs/>
          <w:noProof/>
          <w:u w:val="single"/>
          <w:lang w:val="sr-Latn-ME" w:eastAsia="ar-SA"/>
        </w:rPr>
      </w:pPr>
    </w:p>
    <w:p w14:paraId="6ECF7501" w14:textId="07E00366" w:rsidR="00361435" w:rsidRPr="000C76FC" w:rsidRDefault="00361435">
      <w:pPr>
        <w:suppressAutoHyphens/>
        <w:spacing w:after="0"/>
        <w:jc w:val="both"/>
        <w:rPr>
          <w:rFonts w:ascii="Times New Roman" w:eastAsia="MS Mincho" w:hAnsi="Times New Roman" w:cs="Times New Roman"/>
          <w:bCs/>
          <w:noProof/>
          <w:lang w:val="sr-Latn-ME" w:eastAsia="ar-SA"/>
        </w:rPr>
      </w:pPr>
      <w:r w:rsidRPr="000C76FC">
        <w:rPr>
          <w:rFonts w:ascii="Times New Roman" w:eastAsia="MS Mincho" w:hAnsi="Times New Roman" w:cs="Times New Roman"/>
          <w:bCs/>
          <w:noProof/>
          <w:lang w:val="sr-Latn-ME" w:eastAsia="ar-SA"/>
        </w:rPr>
        <w:t>Osimertinib se uglavnom eliminiše putem jetre. U kliničkom ispitivanju, pacijenti sa različitim vrstama uznapredovalih solidnih tumora i sa blagim oštećenjem funkcije jetre (Child Pugh A, srednja vrijednost</w:t>
      </w:r>
      <w:r w:rsidR="00750AA1" w:rsidRPr="000C76FC">
        <w:rPr>
          <w:rFonts w:ascii="Times New Roman" w:eastAsia="MS Mincho" w:hAnsi="Times New Roman" w:cs="Times New Roman"/>
          <w:bCs/>
          <w:noProof/>
          <w:lang w:val="sr-Latn-ME" w:eastAsia="ar-SA"/>
        </w:rPr>
        <w:t xml:space="preserve"> </w:t>
      </w:r>
      <w:r w:rsidRPr="000C76FC">
        <w:rPr>
          <w:rFonts w:ascii="Times New Roman" w:eastAsia="MS Mincho" w:hAnsi="Times New Roman" w:cs="Times New Roman"/>
          <w:bCs/>
          <w:noProof/>
          <w:lang w:val="sr-Latn-ME" w:eastAsia="ar-SA"/>
        </w:rPr>
        <w:t>= 5,3, n=7) ili umjerenim oštećenjem funkcije jetre (Child Pugh B, srednja vrijednost= 8,2, n=5) nijesu imali povećanje izloženosti u poređenju sa pacijentima sa normalnom funkcijom jetre (n=10) nakon jedne doze od 80 mg lijeka TAGRISSO. Odnos geometrijske srednje vrijednosti (90% CI) PIK i C</w:t>
      </w:r>
      <w:r w:rsidRPr="000C76FC">
        <w:rPr>
          <w:rFonts w:ascii="Times New Roman" w:eastAsia="MS Mincho" w:hAnsi="Times New Roman" w:cs="Times New Roman"/>
          <w:bCs/>
          <w:noProof/>
          <w:vertAlign w:val="subscript"/>
          <w:lang w:val="sr-Latn-ME" w:eastAsia="ar-SA"/>
        </w:rPr>
        <w:t xml:space="preserve">max </w:t>
      </w:r>
      <w:r w:rsidRPr="000C76FC">
        <w:rPr>
          <w:rFonts w:ascii="Times New Roman" w:eastAsia="MS Mincho" w:hAnsi="Times New Roman" w:cs="Times New Roman"/>
          <w:bCs/>
          <w:noProof/>
          <w:lang w:val="sr-Latn-ME" w:eastAsia="ar-SA"/>
        </w:rPr>
        <w:t>osimertiniba, bio je 63,3% (47,3; 84,5) i 51,4% (36,6; 72,3) u pacijenata sa blagim oštećenjem funkcije jetre i 68,4% (49,6; 94,2) i 60,7% (41,6; 88,6) u pacijenata sa umjerenim oštećenjem funkcije jetre; PIK i C</w:t>
      </w:r>
      <w:r w:rsidRPr="000C76FC">
        <w:rPr>
          <w:rFonts w:ascii="Times New Roman" w:eastAsia="MS Mincho" w:hAnsi="Times New Roman" w:cs="Times New Roman"/>
          <w:bCs/>
          <w:noProof/>
          <w:vertAlign w:val="subscript"/>
          <w:lang w:val="sr-Latn-ME" w:eastAsia="ar-SA"/>
        </w:rPr>
        <w:t>max</w:t>
      </w:r>
      <w:r w:rsidRPr="000C76FC">
        <w:rPr>
          <w:rFonts w:ascii="Times New Roman" w:eastAsia="MS Mincho" w:hAnsi="Times New Roman" w:cs="Times New Roman"/>
          <w:bCs/>
          <w:noProof/>
          <w:lang w:val="sr-Latn-ME" w:eastAsia="ar-SA"/>
        </w:rPr>
        <w:t xml:space="preserve"> metabolita AZ5104 bili su 66,5% (43,4; 101,9) i 66,3% (45,3; 96,9) u pacijenata sa blagim oštećenjem funkcije jetre i 50,9% (31,7; 81,6) i 44,0% (28,9; 67,1) u pacijenata sa umjerenim oštećenjem funkcije jetre, u poređenju sa izloženošću u pacijenata sa normalnom funkcijom jetre. Na osnovu populacijske farmakokinetičke analize, nije bilo odnosa između parametara praćenja funkcije jetre (ALT, AST, bilirubin) i izloženosti osimertinibu. Parametri praćenja oštećenja funkcije jetre, albumin u serumu, pokazao je da postoji efekat </w:t>
      </w:r>
      <w:r w:rsidR="00750AA1" w:rsidRPr="000C76FC">
        <w:rPr>
          <w:rFonts w:ascii="Times New Roman" w:eastAsia="MS Mincho" w:hAnsi="Times New Roman" w:cs="Times New Roman"/>
          <w:bCs/>
          <w:noProof/>
          <w:lang w:val="sr-Latn-ME" w:eastAsia="ar-SA"/>
        </w:rPr>
        <w:t>n</w:t>
      </w:r>
      <w:r w:rsidRPr="000C76FC">
        <w:rPr>
          <w:rFonts w:ascii="Times New Roman" w:eastAsia="MS Mincho" w:hAnsi="Times New Roman" w:cs="Times New Roman"/>
          <w:bCs/>
          <w:noProof/>
          <w:lang w:val="sr-Latn-ME" w:eastAsia="ar-SA"/>
        </w:rPr>
        <w:t>a farmakokinetiku osimertiniba. Sprovedena klinička ispitivanja su isključivala pacijente sa vrijednostima AST ili ALT</w:t>
      </w:r>
      <w:r w:rsidR="00750AA1" w:rsidRPr="000C76FC">
        <w:rPr>
          <w:rFonts w:ascii="Times New Roman" w:eastAsia="MS Mincho" w:hAnsi="Times New Roman" w:cs="Times New Roman"/>
          <w:bCs/>
          <w:noProof/>
          <w:lang w:val="sr-Latn-ME" w:eastAsia="ar-SA"/>
        </w:rPr>
        <w:t xml:space="preserve"> </w:t>
      </w:r>
      <w:r w:rsidRPr="000C76FC">
        <w:rPr>
          <w:rFonts w:ascii="Times New Roman" w:eastAsia="MS Mincho" w:hAnsi="Times New Roman" w:cs="Times New Roman"/>
          <w:bCs/>
          <w:noProof/>
          <w:lang w:val="sr-Latn-ME" w:eastAsia="ar-SA"/>
        </w:rPr>
        <w:t>&gt;</w:t>
      </w:r>
      <w:r w:rsidR="00750AA1" w:rsidRPr="000C76FC">
        <w:rPr>
          <w:rFonts w:ascii="Times New Roman" w:eastAsia="MS Mincho" w:hAnsi="Times New Roman" w:cs="Times New Roman"/>
          <w:bCs/>
          <w:noProof/>
          <w:lang w:val="sr-Latn-ME" w:eastAsia="ar-SA"/>
        </w:rPr>
        <w:t xml:space="preserve"> </w:t>
      </w:r>
      <w:r w:rsidRPr="000C76FC">
        <w:rPr>
          <w:rFonts w:ascii="Times New Roman" w:eastAsia="MS Mincho" w:hAnsi="Times New Roman" w:cs="Times New Roman"/>
          <w:bCs/>
          <w:noProof/>
          <w:lang w:val="sr-Latn-ME" w:eastAsia="ar-SA"/>
        </w:rPr>
        <w:t>2,5x višim od gornje granice normalnih vrijednosti (GGN), ili kao posljedica osnovnog maligniteta, &gt;</w:t>
      </w:r>
      <w:r w:rsidR="00750AA1" w:rsidRPr="000C76FC">
        <w:rPr>
          <w:rFonts w:ascii="Times New Roman" w:eastAsia="MS Mincho" w:hAnsi="Times New Roman" w:cs="Times New Roman"/>
          <w:bCs/>
          <w:noProof/>
          <w:lang w:val="sr-Latn-ME" w:eastAsia="ar-SA"/>
        </w:rPr>
        <w:t xml:space="preserve"> </w:t>
      </w:r>
      <w:r w:rsidRPr="000C76FC">
        <w:rPr>
          <w:rFonts w:ascii="Times New Roman" w:eastAsia="MS Mincho" w:hAnsi="Times New Roman" w:cs="Times New Roman"/>
          <w:bCs/>
          <w:noProof/>
          <w:lang w:val="sr-Latn-ME" w:eastAsia="ar-SA"/>
        </w:rPr>
        <w:t>5,0 x GGN sa ukupnim bilirubinom &gt;</w:t>
      </w:r>
      <w:r w:rsidR="00750AA1" w:rsidRPr="000C76FC">
        <w:rPr>
          <w:rFonts w:ascii="Times New Roman" w:eastAsia="MS Mincho" w:hAnsi="Times New Roman" w:cs="Times New Roman"/>
          <w:bCs/>
          <w:noProof/>
          <w:lang w:val="sr-Latn-ME" w:eastAsia="ar-SA"/>
        </w:rPr>
        <w:t xml:space="preserve"> </w:t>
      </w:r>
      <w:r w:rsidRPr="000C76FC">
        <w:rPr>
          <w:rFonts w:ascii="Times New Roman" w:eastAsia="MS Mincho" w:hAnsi="Times New Roman" w:cs="Times New Roman"/>
          <w:bCs/>
          <w:noProof/>
          <w:lang w:val="sr-Latn-ME" w:eastAsia="ar-SA"/>
        </w:rPr>
        <w:t xml:space="preserve">1,5 x GGN. Na osnovu farmakokinetičke analize 134 pacijenta sa blagim oštećenjem funkcije jetre, 8 pacijenata sa umjerenim oštećenjem funkcije jetre i 1216 pacijenata sa normalnom funkcijom jetre, izloženost osimertinibu kod ovih pacijenata bila je slična. Nema podataka o pacijentima sa teškim oštećenjem funkcije jetre (vidjeti </w:t>
      </w:r>
      <w:r w:rsidR="00750AA1" w:rsidRPr="000C76FC">
        <w:rPr>
          <w:rFonts w:ascii="Times New Roman" w:eastAsia="MS Mincho" w:hAnsi="Times New Roman" w:cs="Times New Roman"/>
          <w:bCs/>
          <w:noProof/>
          <w:lang w:val="sr-Latn-ME" w:eastAsia="ar-SA"/>
        </w:rPr>
        <w:t xml:space="preserve">dio </w:t>
      </w:r>
      <w:r w:rsidRPr="000C76FC">
        <w:rPr>
          <w:rFonts w:ascii="Times New Roman" w:eastAsia="MS Mincho" w:hAnsi="Times New Roman" w:cs="Times New Roman"/>
          <w:bCs/>
          <w:noProof/>
          <w:lang w:val="sr-Latn-ME" w:eastAsia="ar-SA"/>
        </w:rPr>
        <w:t>4.2).</w:t>
      </w:r>
    </w:p>
    <w:p w14:paraId="27C8ACF6" w14:textId="77777777" w:rsidR="00361435" w:rsidRPr="000C76FC" w:rsidRDefault="00361435">
      <w:pPr>
        <w:tabs>
          <w:tab w:val="left" w:pos="540"/>
          <w:tab w:val="left" w:pos="569"/>
        </w:tabs>
        <w:spacing w:after="0"/>
        <w:jc w:val="both"/>
        <w:rPr>
          <w:rFonts w:ascii="Times New Roman" w:hAnsi="Times New Roman" w:cs="Times New Roman"/>
          <w:bCs/>
          <w:lang w:val="sr-Latn-ME"/>
        </w:rPr>
      </w:pPr>
    </w:p>
    <w:p w14:paraId="58A02E1C" w14:textId="2106FB25" w:rsidR="00361435" w:rsidRPr="000C76FC" w:rsidRDefault="00361435">
      <w:pPr>
        <w:suppressAutoHyphens/>
        <w:spacing w:after="0"/>
        <w:jc w:val="both"/>
        <w:rPr>
          <w:rFonts w:ascii="Times New Roman" w:eastAsia="MS Mincho" w:hAnsi="Times New Roman" w:cs="Times New Roman"/>
          <w:bCs/>
          <w:i/>
          <w:noProof/>
          <w:u w:val="single"/>
          <w:lang w:val="sr-Latn-ME" w:eastAsia="ar-SA"/>
        </w:rPr>
      </w:pPr>
      <w:r w:rsidRPr="000C76FC">
        <w:rPr>
          <w:rFonts w:ascii="Times New Roman" w:eastAsia="MS Mincho" w:hAnsi="Times New Roman" w:cs="Times New Roman"/>
          <w:bCs/>
          <w:i/>
          <w:noProof/>
          <w:u w:val="single"/>
          <w:lang w:val="sr-Latn-ME" w:eastAsia="ar-SA"/>
        </w:rPr>
        <w:t>Oštećenje funkcije bubrega</w:t>
      </w:r>
    </w:p>
    <w:p w14:paraId="23DD6DC5" w14:textId="77777777" w:rsidR="00750AA1" w:rsidRPr="000C76FC" w:rsidRDefault="00750AA1">
      <w:pPr>
        <w:suppressAutoHyphens/>
        <w:spacing w:after="0"/>
        <w:jc w:val="both"/>
        <w:rPr>
          <w:rFonts w:ascii="Times New Roman" w:eastAsia="MS Mincho" w:hAnsi="Times New Roman" w:cs="Times New Roman"/>
          <w:bCs/>
          <w:noProof/>
          <w:lang w:val="sr-Latn-ME" w:eastAsia="ar-SA"/>
        </w:rPr>
      </w:pPr>
    </w:p>
    <w:p w14:paraId="1415D2B9" w14:textId="7D5990E6" w:rsidR="00361435" w:rsidRPr="000C76FC" w:rsidRDefault="009E5543">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szCs w:val="24"/>
          <w:lang w:val="sr-Latn-ME" w:eastAsia="ar-SA"/>
        </w:rPr>
        <w:t>U kliničkom ispitivanju kod pacijenata sa ozbiljnim oštećenjem bubrega (CL</w:t>
      </w:r>
      <w:r w:rsidRPr="000C76FC">
        <w:rPr>
          <w:rFonts w:ascii="Times New Roman" w:eastAsia="MS Mincho" w:hAnsi="Times New Roman" w:cs="Times New Roman"/>
          <w:noProof/>
          <w:szCs w:val="24"/>
          <w:vertAlign w:val="subscript"/>
          <w:lang w:val="sr-Latn-ME" w:eastAsia="ar-SA"/>
        </w:rPr>
        <w:t>cr</w:t>
      </w:r>
      <w:r w:rsidRPr="000C76FC">
        <w:rPr>
          <w:rFonts w:ascii="Times New Roman" w:eastAsia="MS Mincho" w:hAnsi="Times New Roman" w:cs="Times New Roman"/>
          <w:noProof/>
          <w:szCs w:val="24"/>
          <w:lang w:val="sr-Latn-ME" w:eastAsia="ar-SA"/>
        </w:rPr>
        <w:t xml:space="preserve"> 15 do manje od 30 m</w:t>
      </w:r>
      <w:r w:rsidR="00750AA1" w:rsidRPr="000C76FC">
        <w:rPr>
          <w:rFonts w:ascii="Times New Roman" w:eastAsia="MS Mincho" w:hAnsi="Times New Roman" w:cs="Times New Roman"/>
          <w:noProof/>
          <w:szCs w:val="24"/>
          <w:lang w:val="sr-Latn-ME" w:eastAsia="ar-SA"/>
        </w:rPr>
        <w:t>l</w:t>
      </w:r>
      <w:r w:rsidRPr="000C76FC">
        <w:rPr>
          <w:rFonts w:ascii="Times New Roman" w:eastAsia="MS Mincho" w:hAnsi="Times New Roman" w:cs="Times New Roman"/>
          <w:noProof/>
          <w:szCs w:val="24"/>
          <w:lang w:val="sr-Latn-ME" w:eastAsia="ar-SA"/>
        </w:rPr>
        <w:t>/min: n=7) u poređenju sa pacijentima sa normalnom bubrežnom funkcijom (CL</w:t>
      </w:r>
      <w:r w:rsidRPr="000C76FC">
        <w:rPr>
          <w:rFonts w:ascii="Times New Roman" w:eastAsia="MS Mincho" w:hAnsi="Times New Roman" w:cs="Times New Roman"/>
          <w:noProof/>
          <w:szCs w:val="24"/>
          <w:vertAlign w:val="subscript"/>
          <w:lang w:val="sr-Latn-ME" w:eastAsia="ar-SA"/>
        </w:rPr>
        <w:t>cr</w:t>
      </w:r>
      <w:r w:rsidRPr="000C76FC">
        <w:rPr>
          <w:rFonts w:ascii="Times New Roman" w:eastAsia="MS Mincho" w:hAnsi="Times New Roman" w:cs="Times New Roman"/>
          <w:noProof/>
          <w:szCs w:val="24"/>
          <w:lang w:val="sr-Latn-ME" w:eastAsia="ar-SA"/>
        </w:rPr>
        <w:t xml:space="preserve"> jednakom ili većom od 90 m</w:t>
      </w:r>
      <w:r w:rsidR="00750AA1" w:rsidRPr="000C76FC">
        <w:rPr>
          <w:rFonts w:ascii="Times New Roman" w:eastAsia="MS Mincho" w:hAnsi="Times New Roman" w:cs="Times New Roman"/>
          <w:noProof/>
          <w:szCs w:val="24"/>
          <w:lang w:val="sr-Latn-ME" w:eastAsia="ar-SA"/>
        </w:rPr>
        <w:t>l</w:t>
      </w:r>
      <w:r w:rsidRPr="000C76FC">
        <w:rPr>
          <w:rFonts w:ascii="Times New Roman" w:eastAsia="MS Mincho" w:hAnsi="Times New Roman" w:cs="Times New Roman"/>
          <w:noProof/>
          <w:szCs w:val="24"/>
          <w:lang w:val="sr-Latn-ME" w:eastAsia="ar-SA"/>
        </w:rPr>
        <w:t>/min: n=8) prim</w:t>
      </w:r>
      <w:r w:rsidR="004E70A0" w:rsidRPr="000C76FC">
        <w:rPr>
          <w:rFonts w:ascii="Times New Roman" w:eastAsia="MS Mincho" w:hAnsi="Times New Roman" w:cs="Times New Roman"/>
          <w:noProof/>
          <w:szCs w:val="24"/>
          <w:lang w:val="sr-Latn-ME" w:eastAsia="ar-SA"/>
        </w:rPr>
        <w:t>j</w:t>
      </w:r>
      <w:r w:rsidRPr="000C76FC">
        <w:rPr>
          <w:rFonts w:ascii="Times New Roman" w:eastAsia="MS Mincho" w:hAnsi="Times New Roman" w:cs="Times New Roman"/>
          <w:noProof/>
          <w:szCs w:val="24"/>
          <w:lang w:val="sr-Latn-ME" w:eastAsia="ar-SA"/>
        </w:rPr>
        <w:t>ena jedne oralne doze 80 mg l</w:t>
      </w:r>
      <w:r w:rsidR="00820379" w:rsidRPr="000C76FC">
        <w:rPr>
          <w:rFonts w:ascii="Times New Roman" w:eastAsia="MS Mincho" w:hAnsi="Times New Roman" w:cs="Times New Roman"/>
          <w:noProof/>
          <w:szCs w:val="24"/>
          <w:lang w:val="sr-Latn-ME" w:eastAsia="ar-SA"/>
        </w:rPr>
        <w:t>ij</w:t>
      </w:r>
      <w:r w:rsidRPr="000C76FC">
        <w:rPr>
          <w:rFonts w:ascii="Times New Roman" w:eastAsia="MS Mincho" w:hAnsi="Times New Roman" w:cs="Times New Roman"/>
          <w:noProof/>
          <w:szCs w:val="24"/>
          <w:lang w:val="sr-Latn-ME" w:eastAsia="ar-SA"/>
        </w:rPr>
        <w:t>eka Tagrisso pokazala da je 1,85 puta veća vr</w:t>
      </w:r>
      <w:r w:rsidR="00F734D4" w:rsidRPr="000C76FC">
        <w:rPr>
          <w:rFonts w:ascii="Times New Roman" w:eastAsia="MS Mincho" w:hAnsi="Times New Roman" w:cs="Times New Roman"/>
          <w:noProof/>
          <w:szCs w:val="24"/>
          <w:lang w:val="sr-Latn-ME" w:eastAsia="ar-SA"/>
        </w:rPr>
        <w:t>ij</w:t>
      </w:r>
      <w:r w:rsidRPr="000C76FC">
        <w:rPr>
          <w:rFonts w:ascii="Times New Roman" w:eastAsia="MS Mincho" w:hAnsi="Times New Roman" w:cs="Times New Roman"/>
          <w:noProof/>
          <w:szCs w:val="24"/>
          <w:lang w:val="sr-Latn-ME" w:eastAsia="ar-SA"/>
        </w:rPr>
        <w:t>ednost PIK-a (90% interval pouzdanosti, 0,94; 3,64) i 1,19 puta veća v</w:t>
      </w:r>
      <w:r w:rsidR="003943CF" w:rsidRPr="000C76FC">
        <w:rPr>
          <w:rFonts w:ascii="Times New Roman" w:eastAsia="MS Mincho" w:hAnsi="Times New Roman" w:cs="Times New Roman"/>
          <w:noProof/>
          <w:szCs w:val="24"/>
          <w:lang w:val="sr-Latn-ME" w:eastAsia="ar-SA"/>
        </w:rPr>
        <w:t>rij</w:t>
      </w:r>
      <w:r w:rsidRPr="000C76FC">
        <w:rPr>
          <w:rFonts w:ascii="Times New Roman" w:eastAsia="MS Mincho" w:hAnsi="Times New Roman" w:cs="Times New Roman"/>
          <w:noProof/>
          <w:szCs w:val="24"/>
          <w:lang w:val="sr-Latn-ME" w:eastAsia="ar-SA"/>
        </w:rPr>
        <w:t>ednost C</w:t>
      </w:r>
      <w:r w:rsidRPr="000C76FC">
        <w:rPr>
          <w:rFonts w:ascii="Times New Roman" w:eastAsia="MS Mincho" w:hAnsi="Times New Roman" w:cs="Times New Roman"/>
          <w:noProof/>
          <w:szCs w:val="24"/>
          <w:vertAlign w:val="subscript"/>
          <w:lang w:val="sr-Latn-ME" w:eastAsia="ar-SA"/>
        </w:rPr>
        <w:t xml:space="preserve">max </w:t>
      </w:r>
      <w:r w:rsidRPr="000C76FC">
        <w:rPr>
          <w:rFonts w:ascii="Times New Roman" w:eastAsia="MS Mincho" w:hAnsi="Times New Roman" w:cs="Times New Roman"/>
          <w:noProof/>
          <w:szCs w:val="24"/>
          <w:lang w:val="sr-Latn-ME" w:eastAsia="ar-SA"/>
        </w:rPr>
        <w:t xml:space="preserve">(90% interval pouzdanosti, 0,69; 2,07).  Osim toga, </w:t>
      </w:r>
      <w:r w:rsidR="00147E7E" w:rsidRPr="000C76FC">
        <w:rPr>
          <w:rFonts w:ascii="Times New Roman" w:eastAsia="MS Mincho" w:hAnsi="Times New Roman" w:cs="Times New Roman"/>
          <w:noProof/>
          <w:lang w:val="sr-Latn-ME" w:eastAsia="ar-SA"/>
        </w:rPr>
        <w:t>n</w:t>
      </w:r>
      <w:r w:rsidR="00361435" w:rsidRPr="000C76FC">
        <w:rPr>
          <w:rFonts w:ascii="Times New Roman" w:eastAsia="MS Mincho" w:hAnsi="Times New Roman" w:cs="Times New Roman"/>
          <w:noProof/>
          <w:lang w:val="sr-Latn-ME" w:eastAsia="ar-SA"/>
        </w:rPr>
        <w:t>a osnovu populacione farmakokinetičke analize 593 pacijenta sa blagim oštećenjem funkcije bubrega (CL</w:t>
      </w:r>
      <w:r w:rsidR="00361435" w:rsidRPr="000C76FC">
        <w:rPr>
          <w:rFonts w:ascii="Times New Roman" w:eastAsia="MS Mincho" w:hAnsi="Times New Roman" w:cs="Times New Roman"/>
          <w:noProof/>
          <w:vertAlign w:val="subscript"/>
          <w:lang w:val="sr-Latn-ME" w:eastAsia="ar-SA"/>
        </w:rPr>
        <w:t>cr</w:t>
      </w:r>
      <w:r w:rsidR="00361435" w:rsidRPr="000C76FC">
        <w:rPr>
          <w:rFonts w:ascii="Times New Roman" w:eastAsia="MS Mincho" w:hAnsi="Times New Roman" w:cs="Times New Roman"/>
          <w:noProof/>
          <w:lang w:val="sr-Latn-ME" w:eastAsia="ar-SA"/>
        </w:rPr>
        <w:t xml:space="preserve"> 60 do manje od 90 ml/min), 254 pacijenata sa umjerenim oštećenjem funkcije bubrega (CL</w:t>
      </w:r>
      <w:r w:rsidR="00361435" w:rsidRPr="000C76FC">
        <w:rPr>
          <w:rFonts w:ascii="Times New Roman" w:eastAsia="MS Mincho" w:hAnsi="Times New Roman" w:cs="Times New Roman"/>
          <w:noProof/>
          <w:vertAlign w:val="subscript"/>
          <w:lang w:val="sr-Latn-ME" w:eastAsia="ar-SA"/>
        </w:rPr>
        <w:t>cr</w:t>
      </w:r>
      <w:r w:rsidR="00361435" w:rsidRPr="000C76FC">
        <w:rPr>
          <w:rFonts w:ascii="Times New Roman" w:eastAsia="MS Mincho" w:hAnsi="Times New Roman" w:cs="Times New Roman"/>
          <w:noProof/>
          <w:lang w:val="sr-Latn-ME" w:eastAsia="ar-SA"/>
        </w:rPr>
        <w:t xml:space="preserve"> 30 do </w:t>
      </w:r>
      <w:r w:rsidR="00F80C7F" w:rsidRPr="000C76FC">
        <w:rPr>
          <w:rFonts w:ascii="Times New Roman" w:eastAsia="MS Mincho" w:hAnsi="Times New Roman" w:cs="Times New Roman"/>
          <w:noProof/>
          <w:lang w:val="sr-Latn-ME" w:eastAsia="ar-SA"/>
        </w:rPr>
        <w:t>manje</w:t>
      </w:r>
      <w:r w:rsidR="00361435" w:rsidRPr="000C76FC">
        <w:rPr>
          <w:rFonts w:ascii="Times New Roman" w:eastAsia="MS Mincho" w:hAnsi="Times New Roman" w:cs="Times New Roman"/>
          <w:noProof/>
          <w:lang w:val="sr-Latn-ME" w:eastAsia="ar-SA"/>
        </w:rPr>
        <w:t xml:space="preserve"> od 60 ml/min), 5 pacijenata sa teškim oštećenjem funkcije bubrega (CL</w:t>
      </w:r>
      <w:r w:rsidR="00361435" w:rsidRPr="000C76FC">
        <w:rPr>
          <w:rFonts w:ascii="Times New Roman" w:eastAsia="MS Mincho" w:hAnsi="Times New Roman" w:cs="Times New Roman"/>
          <w:noProof/>
          <w:vertAlign w:val="subscript"/>
          <w:lang w:val="sr-Latn-ME" w:eastAsia="ar-SA"/>
        </w:rPr>
        <w:t>cr</w:t>
      </w:r>
      <w:r w:rsidR="00361435" w:rsidRPr="000C76FC">
        <w:rPr>
          <w:rFonts w:ascii="Times New Roman" w:eastAsia="MS Mincho" w:hAnsi="Times New Roman" w:cs="Times New Roman"/>
          <w:noProof/>
          <w:lang w:val="sr-Latn-ME" w:eastAsia="ar-SA"/>
        </w:rPr>
        <w:t xml:space="preserve"> 15 do </w:t>
      </w:r>
      <w:r w:rsidR="00867C22" w:rsidRPr="000C76FC">
        <w:rPr>
          <w:rFonts w:ascii="Times New Roman" w:eastAsia="MS Mincho" w:hAnsi="Times New Roman" w:cs="Times New Roman"/>
          <w:noProof/>
          <w:lang w:val="sr-Latn-ME" w:eastAsia="ar-SA"/>
        </w:rPr>
        <w:t>manje</w:t>
      </w:r>
      <w:r w:rsidR="00361435" w:rsidRPr="000C76FC">
        <w:rPr>
          <w:rFonts w:ascii="Times New Roman" w:eastAsia="MS Mincho" w:hAnsi="Times New Roman" w:cs="Times New Roman"/>
          <w:noProof/>
          <w:lang w:val="sr-Latn-ME" w:eastAsia="ar-SA"/>
        </w:rPr>
        <w:t xml:space="preserve"> od 30 ml/min) i 502 pacijenta sa normalnom funkcijom bubrega (jednakom ili većom od 90 ml/min), izloženost osimertinibu kod ovih pacijenata bila je slična. Pacijenti sa CL</w:t>
      </w:r>
      <w:r w:rsidR="00361435" w:rsidRPr="000C76FC">
        <w:rPr>
          <w:rFonts w:ascii="Times New Roman" w:eastAsia="MS Mincho" w:hAnsi="Times New Roman" w:cs="Times New Roman"/>
          <w:noProof/>
          <w:vertAlign w:val="subscript"/>
          <w:lang w:val="sr-Latn-ME" w:eastAsia="ar-SA"/>
        </w:rPr>
        <w:t>cr</w:t>
      </w:r>
      <w:r w:rsidR="00361435" w:rsidRPr="000C76FC">
        <w:rPr>
          <w:rFonts w:ascii="Times New Roman" w:eastAsia="MS Mincho" w:hAnsi="Times New Roman" w:cs="Times New Roman"/>
          <w:noProof/>
          <w:lang w:val="sr-Latn-ME" w:eastAsia="ar-SA"/>
        </w:rPr>
        <w:t xml:space="preserve"> manjim </w:t>
      </w:r>
      <w:r w:rsidR="00F17B82" w:rsidRPr="000C76FC">
        <w:rPr>
          <w:rFonts w:ascii="Times New Roman" w:eastAsia="MS Mincho" w:hAnsi="Times New Roman" w:cs="Times New Roman"/>
          <w:noProof/>
          <w:lang w:val="sr-Latn-ME" w:eastAsia="ar-SA"/>
        </w:rPr>
        <w:t>ili jed</w:t>
      </w:r>
      <w:r w:rsidR="00750AA1" w:rsidRPr="000C76FC">
        <w:rPr>
          <w:rFonts w:ascii="Times New Roman" w:eastAsia="MS Mincho" w:hAnsi="Times New Roman" w:cs="Times New Roman"/>
          <w:noProof/>
          <w:lang w:val="sr-Latn-ME" w:eastAsia="ar-SA"/>
        </w:rPr>
        <w:t>n</w:t>
      </w:r>
      <w:r w:rsidR="00F17B82" w:rsidRPr="000C76FC">
        <w:rPr>
          <w:rFonts w:ascii="Times New Roman" w:eastAsia="MS Mincho" w:hAnsi="Times New Roman" w:cs="Times New Roman"/>
          <w:noProof/>
          <w:lang w:val="sr-Latn-ME" w:eastAsia="ar-SA"/>
        </w:rPr>
        <w:t>akim</w:t>
      </w:r>
      <w:r w:rsidR="00361435" w:rsidRPr="000C76FC">
        <w:rPr>
          <w:rFonts w:ascii="Times New Roman" w:eastAsia="MS Mincho" w:hAnsi="Times New Roman" w:cs="Times New Roman"/>
          <w:noProof/>
          <w:lang w:val="sr-Latn-ME" w:eastAsia="ar-SA"/>
        </w:rPr>
        <w:t xml:space="preserve"> 1</w:t>
      </w:r>
      <w:r w:rsidR="00750AA1" w:rsidRPr="000C76FC">
        <w:rPr>
          <w:rFonts w:ascii="Times New Roman" w:eastAsia="MS Mincho" w:hAnsi="Times New Roman" w:cs="Times New Roman"/>
          <w:noProof/>
          <w:lang w:val="sr-Latn-ME" w:eastAsia="ar-SA"/>
        </w:rPr>
        <w:t>0</w:t>
      </w:r>
      <w:r w:rsidR="00361435" w:rsidRPr="000C76FC">
        <w:rPr>
          <w:rFonts w:ascii="Times New Roman" w:eastAsia="MS Mincho" w:hAnsi="Times New Roman" w:cs="Times New Roman"/>
          <w:noProof/>
          <w:lang w:val="sr-Latn-ME" w:eastAsia="ar-SA"/>
        </w:rPr>
        <w:t xml:space="preserve"> ml/min nijesu bili uključeni u klinička ispitivanja.</w:t>
      </w:r>
    </w:p>
    <w:p w14:paraId="69C86FFC" w14:textId="77777777" w:rsidR="000460B3" w:rsidRPr="000C76FC" w:rsidRDefault="000460B3">
      <w:pPr>
        <w:suppressAutoHyphens/>
        <w:spacing w:after="0"/>
        <w:jc w:val="both"/>
        <w:rPr>
          <w:rFonts w:ascii="Times New Roman" w:eastAsia="MS Mincho" w:hAnsi="Times New Roman" w:cs="Times New Roman"/>
          <w:noProof/>
          <w:lang w:val="sr-Latn-ME" w:eastAsia="ar-SA"/>
        </w:rPr>
      </w:pPr>
    </w:p>
    <w:p w14:paraId="645AF2D0" w14:textId="77777777" w:rsidR="000460B3" w:rsidRPr="000C76FC" w:rsidRDefault="000460B3" w:rsidP="00127231">
      <w:pPr>
        <w:suppressAutoHyphens/>
        <w:jc w:val="both"/>
        <w:rPr>
          <w:rFonts w:ascii="Times New Roman" w:eastAsia="MS Mincho" w:hAnsi="Times New Roman" w:cs="Times New Roman"/>
          <w:noProof/>
          <w:lang w:eastAsia="ar-SA"/>
        </w:rPr>
      </w:pPr>
      <w:r w:rsidRPr="000C76FC">
        <w:rPr>
          <w:rFonts w:ascii="Times New Roman" w:eastAsia="MS Mincho" w:hAnsi="Times New Roman" w:cs="Times New Roman"/>
          <w:noProof/>
          <w:lang w:eastAsia="ar-SA"/>
        </w:rPr>
        <w:t>Pacijenti sa metastazama u mozgu</w:t>
      </w:r>
    </w:p>
    <w:p w14:paraId="0CBD78E3" w14:textId="7018BCF7" w:rsidR="00750AA1" w:rsidRPr="000C76FC" w:rsidRDefault="000460B3" w:rsidP="00127231">
      <w:pPr>
        <w:suppressAutoHyphens/>
        <w:spacing w:after="0"/>
        <w:jc w:val="both"/>
        <w:rPr>
          <w:rFonts w:ascii="Times New Roman" w:eastAsia="MS Mincho" w:hAnsi="Times New Roman" w:cs="Times New Roman"/>
          <w:noProof/>
          <w:lang w:eastAsia="ar-SA"/>
        </w:rPr>
      </w:pPr>
      <w:r w:rsidRPr="000C76FC">
        <w:rPr>
          <w:rFonts w:ascii="Times New Roman" w:hAnsi="Times New Roman" w:cs="Times New Roman"/>
        </w:rPr>
        <w:t>PET slike nakon prim</w:t>
      </w:r>
      <w:r w:rsidR="00750AA1" w:rsidRPr="000C76FC">
        <w:rPr>
          <w:rFonts w:ascii="Times New Roman" w:hAnsi="Times New Roman" w:cs="Times New Roman"/>
        </w:rPr>
        <w:t>j</w:t>
      </w:r>
      <w:r w:rsidRPr="000C76FC">
        <w:rPr>
          <w:rFonts w:ascii="Times New Roman" w:hAnsi="Times New Roman" w:cs="Times New Roman"/>
        </w:rPr>
        <w:t>ene mikrodoza [</w:t>
      </w:r>
      <w:r w:rsidRPr="000C76FC">
        <w:rPr>
          <w:rFonts w:ascii="Times New Roman" w:hAnsi="Times New Roman" w:cs="Times New Roman"/>
          <w:vertAlign w:val="superscript"/>
        </w:rPr>
        <w:t>11</w:t>
      </w:r>
      <w:r w:rsidRPr="000C76FC">
        <w:rPr>
          <w:rFonts w:ascii="Times New Roman" w:hAnsi="Times New Roman" w:cs="Times New Roman"/>
        </w:rPr>
        <w:t>C] osimertiniba kod pacijenata sa NSCLC pozitivnih na mutaciju EGFR-a sa metastazama u mozgu (n=4) i zdravih dobrovoljaca (n=7), pokazale su da je odnos koncentracije u mozgu i plazmi (Kp) sličan i da je [</w:t>
      </w:r>
      <w:r w:rsidRPr="000C76FC">
        <w:rPr>
          <w:rFonts w:ascii="Times New Roman" w:hAnsi="Times New Roman" w:cs="Times New Roman"/>
          <w:vertAlign w:val="superscript"/>
        </w:rPr>
        <w:t>11</w:t>
      </w:r>
      <w:r w:rsidRPr="000C76FC">
        <w:rPr>
          <w:rFonts w:ascii="Times New Roman" w:hAnsi="Times New Roman" w:cs="Times New Roman"/>
        </w:rPr>
        <w:t>C] osimertinib brzo prošao krvno-moždanu barijeru i bio homogeno raspoređen u svim regijama mozga i kod pacijenta i kod zdravih dobrovoljaca.</w:t>
      </w:r>
    </w:p>
    <w:p w14:paraId="2441C1ED" w14:textId="77777777" w:rsidR="00361435" w:rsidRPr="000C76FC" w:rsidRDefault="00361435" w:rsidP="00127231">
      <w:pPr>
        <w:suppressAutoHyphens/>
        <w:spacing w:after="0"/>
        <w:jc w:val="both"/>
        <w:rPr>
          <w:rFonts w:ascii="Times New Roman" w:hAnsi="Times New Roman" w:cs="Times New Roman"/>
          <w:bCs/>
          <w:lang w:val="sr-Latn-ME"/>
        </w:rPr>
      </w:pPr>
    </w:p>
    <w:p w14:paraId="09B955DA" w14:textId="77777777" w:rsidR="00361435" w:rsidRPr="000C76FC" w:rsidRDefault="00361435" w:rsidP="00750AA1">
      <w:pPr>
        <w:tabs>
          <w:tab w:val="left" w:pos="540"/>
          <w:tab w:val="left" w:pos="569"/>
        </w:tabs>
        <w:spacing w:after="0"/>
        <w:jc w:val="both"/>
        <w:rPr>
          <w:rFonts w:ascii="Times New Roman" w:hAnsi="Times New Roman" w:cs="Times New Roman"/>
          <w:b/>
          <w:bCs/>
          <w:lang w:val="sr-Latn-ME"/>
        </w:rPr>
      </w:pPr>
      <w:r w:rsidRPr="000C76FC">
        <w:rPr>
          <w:rFonts w:ascii="Times New Roman" w:hAnsi="Times New Roman" w:cs="Times New Roman"/>
          <w:b/>
          <w:bCs/>
          <w:lang w:val="sr-Latn-ME"/>
        </w:rPr>
        <w:t xml:space="preserve">5.3. </w:t>
      </w:r>
      <w:r w:rsidRPr="000C76FC">
        <w:rPr>
          <w:rFonts w:ascii="Times New Roman" w:hAnsi="Times New Roman" w:cs="Times New Roman"/>
          <w:b/>
          <w:bCs/>
          <w:lang w:val="sr-Latn-ME"/>
        </w:rPr>
        <w:tab/>
        <w:t xml:space="preserve">Pretklinički podaci o bezbjednosti </w:t>
      </w:r>
    </w:p>
    <w:p w14:paraId="261F3AE1" w14:textId="77777777" w:rsidR="00361435" w:rsidRPr="000C76FC" w:rsidRDefault="00361435" w:rsidP="00750AA1">
      <w:pPr>
        <w:tabs>
          <w:tab w:val="left" w:pos="540"/>
          <w:tab w:val="left" w:pos="569"/>
        </w:tabs>
        <w:spacing w:after="0"/>
        <w:jc w:val="both"/>
        <w:rPr>
          <w:rFonts w:ascii="Times New Roman" w:hAnsi="Times New Roman" w:cs="Times New Roman"/>
          <w:b/>
          <w:bCs/>
          <w:lang w:val="sr-Latn-ME"/>
        </w:rPr>
      </w:pPr>
    </w:p>
    <w:p w14:paraId="17228370" w14:textId="77777777" w:rsidR="00361435" w:rsidRPr="000C76FC" w:rsidRDefault="00361435" w:rsidP="00750AA1">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Glavni nalazi zabilježeni u ispitivanjima toksičnosti ponovljenih doza kod pacova i pasa sastojali su se od atrofičnih, inflamatornih i/ili degenerativnih promjena koje su zahvatale epitel kornee (praćeno kornealnom translucencijom i zamućenjima kornee kod pasa prilikom oftalmološkog pregleda), </w:t>
      </w:r>
      <w:r w:rsidRPr="000C76FC">
        <w:rPr>
          <w:rFonts w:ascii="Times New Roman" w:eastAsia="MS Mincho" w:hAnsi="Times New Roman" w:cs="Times New Roman"/>
          <w:noProof/>
          <w:lang w:val="sr-Latn-ME" w:eastAsia="ar-SA"/>
        </w:rPr>
        <w:lastRenderedPageBreak/>
        <w:t>gastrointestinalni trakt (uključujući jezik), kožu i reproduktivne organe mužjaka i ženki uz sekundarne promjene na slezini. Ove promjene su zabilježeni pri koncentracijama u plazmi koje su niže od onih nađenih kod pacijenata koji su primili terapijsku dozu od 80 mg. Promjene koje su nastale nakon mjeseca dana primjene lijeka bile su uglavnom reverzibilne u roku od 1 mjeseca od prestanka primjene lijeka, sa izuzetkom djelimičnog oporavka nekih promjena na kornei.</w:t>
      </w:r>
    </w:p>
    <w:p w14:paraId="22190DEC" w14:textId="77777777" w:rsidR="00361435" w:rsidRPr="000C76FC" w:rsidRDefault="00361435" w:rsidP="00AB27FA">
      <w:pPr>
        <w:suppressAutoHyphens/>
        <w:spacing w:after="0"/>
        <w:jc w:val="both"/>
        <w:rPr>
          <w:rFonts w:ascii="Times New Roman" w:eastAsia="MS Mincho" w:hAnsi="Times New Roman" w:cs="Times New Roman"/>
          <w:noProof/>
          <w:lang w:val="sr-Latn-ME" w:eastAsia="ar-SA"/>
        </w:rPr>
      </w:pPr>
    </w:p>
    <w:p w14:paraId="4BDFAD2E" w14:textId="001641DA" w:rsidR="00097DF4" w:rsidRPr="000C76FC" w:rsidRDefault="00097DF4">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U 104-ned</w:t>
      </w:r>
      <w:r w:rsidR="00750AA1" w:rsidRPr="000C76FC">
        <w:rPr>
          <w:rFonts w:ascii="Times New Roman" w:eastAsia="MS Mincho" w:hAnsi="Times New Roman" w:cs="Times New Roman"/>
          <w:noProof/>
          <w:lang w:val="sr-Latn-ME" w:eastAsia="ar-SA"/>
        </w:rPr>
        <w:t>j</w:t>
      </w:r>
      <w:r w:rsidRPr="000C76FC">
        <w:rPr>
          <w:rFonts w:ascii="Times New Roman" w:eastAsia="MS Mincho" w:hAnsi="Times New Roman" w:cs="Times New Roman"/>
          <w:noProof/>
          <w:lang w:val="sr-Latn-ME" w:eastAsia="ar-SA"/>
        </w:rPr>
        <w:t xml:space="preserve">eljnom ispitivanju kancerogenosti na pacovima utvrđena je degeneracija vlakana sočiva pri stepenu izloženosti ekvivalentnoj 0,2 puta vrijednosti PIK-a koji se postiže kod preporučene kliničke doze od 80 mg </w:t>
      </w:r>
      <w:r w:rsidR="00750AA1" w:rsidRPr="000C76FC">
        <w:rPr>
          <w:rFonts w:ascii="Times New Roman" w:eastAsia="MS Mincho" w:hAnsi="Times New Roman" w:cs="Times New Roman"/>
          <w:noProof/>
          <w:lang w:val="sr-Latn-ME" w:eastAsia="ar-SA"/>
        </w:rPr>
        <w:t xml:space="preserve">jednom </w:t>
      </w:r>
      <w:r w:rsidRPr="000C76FC">
        <w:rPr>
          <w:rFonts w:ascii="Times New Roman" w:eastAsia="MS Mincho" w:hAnsi="Times New Roman" w:cs="Times New Roman"/>
          <w:noProof/>
          <w:lang w:val="sr-Latn-ME" w:eastAsia="ar-SA"/>
        </w:rPr>
        <w:t>dnevno. Zamućenja sočiva prvi su put zabilježena u 52. ned</w:t>
      </w:r>
      <w:r w:rsidR="00750AA1" w:rsidRPr="000C76FC">
        <w:rPr>
          <w:rFonts w:ascii="Times New Roman" w:eastAsia="MS Mincho" w:hAnsi="Times New Roman" w:cs="Times New Roman"/>
          <w:noProof/>
          <w:lang w:val="sr-Latn-ME" w:eastAsia="ar-SA"/>
        </w:rPr>
        <w:t>j</w:t>
      </w:r>
      <w:r w:rsidRPr="000C76FC">
        <w:rPr>
          <w:rFonts w:ascii="Times New Roman" w:eastAsia="MS Mincho" w:hAnsi="Times New Roman" w:cs="Times New Roman"/>
          <w:noProof/>
          <w:lang w:val="sr-Latn-ME" w:eastAsia="ar-SA"/>
        </w:rPr>
        <w:t>elji tog ispitivanja, a njihova su se incidenca i težina postepeno povećavale sa daljim trajanjem primjene. Klinički značaj tog nalaza ne može se isključiti.</w:t>
      </w:r>
    </w:p>
    <w:p w14:paraId="5DB52694" w14:textId="77777777" w:rsidR="00097DF4" w:rsidRPr="000C76FC" w:rsidRDefault="00097DF4">
      <w:pPr>
        <w:suppressAutoHyphens/>
        <w:spacing w:after="0"/>
        <w:jc w:val="both"/>
        <w:rPr>
          <w:rFonts w:ascii="Times New Roman" w:eastAsia="MS Mincho" w:hAnsi="Times New Roman" w:cs="Times New Roman"/>
          <w:noProof/>
          <w:lang w:val="sr-Latn-ME" w:eastAsia="ar-SA"/>
        </w:rPr>
      </w:pPr>
    </w:p>
    <w:p w14:paraId="3637CCFC" w14:textId="479FBFBC"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Osimertinib prolazi kroz intaktnu krvno-moždanu barijeru kod makaki majmuna (</w:t>
      </w:r>
      <w:r w:rsidR="00097DF4" w:rsidRPr="000C76FC">
        <w:rPr>
          <w:rFonts w:ascii="Times New Roman" w:eastAsia="MS Mincho" w:hAnsi="Times New Roman" w:cs="Times New Roman"/>
          <w:noProof/>
          <w:lang w:val="sr-Latn-ME" w:eastAsia="ar-SA"/>
        </w:rPr>
        <w:t>intravensko</w:t>
      </w:r>
      <w:r w:rsidRPr="000C76FC">
        <w:rPr>
          <w:rFonts w:ascii="Times New Roman" w:eastAsia="MS Mincho" w:hAnsi="Times New Roman" w:cs="Times New Roman"/>
          <w:noProof/>
          <w:lang w:val="sr-Latn-ME" w:eastAsia="ar-SA"/>
        </w:rPr>
        <w:t xml:space="preserve"> doziranje), pacova i miševa (peroralna primjena).</w:t>
      </w:r>
    </w:p>
    <w:p w14:paraId="15BFA682"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74637D39" w14:textId="77777777"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Pretklinički podaci ukazuju da osimertinib i njegov metabolit (AZ5104) inhibiraju h-ERG kanal, te se ne može isključiti efekat na produženje QTc intervala.</w:t>
      </w:r>
    </w:p>
    <w:p w14:paraId="27C7F629"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25005C68" w14:textId="70E8EDE2"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Osimertinib nije prouzrokovao genetska oštećenja u </w:t>
      </w:r>
      <w:r w:rsidRPr="000C76FC">
        <w:rPr>
          <w:rFonts w:ascii="Times New Roman" w:eastAsia="MS Mincho" w:hAnsi="Times New Roman" w:cs="Times New Roman"/>
          <w:i/>
          <w:noProof/>
          <w:lang w:val="sr-Latn-ME" w:eastAsia="ar-SA"/>
        </w:rPr>
        <w:t xml:space="preserve">in vitro </w:t>
      </w:r>
      <w:r w:rsidRPr="000C76FC">
        <w:rPr>
          <w:rFonts w:ascii="Times New Roman" w:eastAsia="MS Mincho" w:hAnsi="Times New Roman" w:cs="Times New Roman"/>
          <w:noProof/>
          <w:lang w:val="sr-Latn-ME" w:eastAsia="ar-SA"/>
        </w:rPr>
        <w:t xml:space="preserve">i </w:t>
      </w:r>
      <w:r w:rsidRPr="000C76FC">
        <w:rPr>
          <w:rFonts w:ascii="Times New Roman" w:eastAsia="MS Mincho" w:hAnsi="Times New Roman" w:cs="Times New Roman"/>
          <w:i/>
          <w:noProof/>
          <w:lang w:val="sr-Latn-ME" w:eastAsia="ar-SA"/>
        </w:rPr>
        <w:t>in vivo</w:t>
      </w:r>
      <w:r w:rsidRPr="000C76FC">
        <w:rPr>
          <w:rFonts w:ascii="Times New Roman" w:eastAsia="MS Mincho" w:hAnsi="Times New Roman" w:cs="Times New Roman"/>
          <w:noProof/>
          <w:lang w:val="sr-Latn-ME" w:eastAsia="ar-SA"/>
        </w:rPr>
        <w:t xml:space="preserve"> testovima.</w:t>
      </w:r>
      <w:r w:rsidR="00622962" w:rsidRPr="000C76FC">
        <w:rPr>
          <w:rFonts w:ascii="Times New Roman" w:eastAsia="MS Mincho" w:hAnsi="Times New Roman" w:cs="Times New Roman"/>
          <w:noProof/>
          <w:lang w:val="sr-Latn-ME" w:eastAsia="ar-SA"/>
        </w:rPr>
        <w:t xml:space="preserve"> Osimertinib nije pokazao kancerogeni potencijal kada je </w:t>
      </w:r>
      <w:r w:rsidR="005C13DF" w:rsidRPr="000C76FC">
        <w:rPr>
          <w:rFonts w:ascii="Times New Roman" w:eastAsia="MS Mincho" w:hAnsi="Times New Roman" w:cs="Times New Roman"/>
          <w:noProof/>
          <w:lang w:val="sr-Latn-ME" w:eastAsia="ar-SA"/>
        </w:rPr>
        <w:t xml:space="preserve">primjenjivan </w:t>
      </w:r>
      <w:r w:rsidR="00622962" w:rsidRPr="000C76FC">
        <w:rPr>
          <w:rFonts w:ascii="Times New Roman" w:eastAsia="MS Mincho" w:hAnsi="Times New Roman" w:cs="Times New Roman"/>
          <w:noProof/>
          <w:lang w:val="sr-Latn-ME" w:eastAsia="ar-SA"/>
        </w:rPr>
        <w:t>oralnim putem Tg rasH2 transgenim miševima 26 ned</w:t>
      </w:r>
      <w:r w:rsidR="005C13DF" w:rsidRPr="000C76FC">
        <w:rPr>
          <w:rFonts w:ascii="Times New Roman" w:eastAsia="MS Mincho" w:hAnsi="Times New Roman" w:cs="Times New Roman"/>
          <w:noProof/>
          <w:lang w:val="sr-Latn-ME" w:eastAsia="ar-SA"/>
        </w:rPr>
        <w:t>j</w:t>
      </w:r>
      <w:r w:rsidR="00622962" w:rsidRPr="000C76FC">
        <w:rPr>
          <w:rFonts w:ascii="Times New Roman" w:eastAsia="MS Mincho" w:hAnsi="Times New Roman" w:cs="Times New Roman"/>
          <w:noProof/>
          <w:lang w:val="sr-Latn-ME" w:eastAsia="ar-SA"/>
        </w:rPr>
        <w:t>elja.</w:t>
      </w:r>
    </w:p>
    <w:p w14:paraId="5B07D3C9" w14:textId="5D4814D3" w:rsidR="00097DF4" w:rsidRPr="000C76FC" w:rsidRDefault="00097DF4" w:rsidP="00127231">
      <w:pPr>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U 104-ned</w:t>
      </w:r>
      <w:r w:rsidR="005C13DF" w:rsidRPr="000C76FC">
        <w:rPr>
          <w:rFonts w:ascii="Times New Roman" w:eastAsia="MS Mincho" w:hAnsi="Times New Roman" w:cs="Times New Roman"/>
          <w:noProof/>
          <w:lang w:val="sr-Latn-ME" w:eastAsia="ar-SA"/>
        </w:rPr>
        <w:t>j</w:t>
      </w:r>
      <w:r w:rsidRPr="000C76FC">
        <w:rPr>
          <w:rFonts w:ascii="Times New Roman" w:eastAsia="MS Mincho" w:hAnsi="Times New Roman" w:cs="Times New Roman"/>
          <w:noProof/>
          <w:lang w:val="sr-Latn-ME" w:eastAsia="ar-SA"/>
        </w:rPr>
        <w:t xml:space="preserve">eljnom ispitivanju kancerogenosti na pacovima opažena je povećana incidenca proliferativnih vaskularnih lezija (angiomatozne hiperplazije i hemangioma) u mezenterijskom limfnom čvoru pri stepenu izloženosti ekvivalentnoj 0,2 puta vrijednosti PIKa koji se postiže kod ljudi primjenom preporučene kliničke doze od 80 mg </w:t>
      </w:r>
      <w:r w:rsidR="005C13DF" w:rsidRPr="000C76FC">
        <w:rPr>
          <w:rFonts w:ascii="Times New Roman" w:eastAsia="MS Mincho" w:hAnsi="Times New Roman" w:cs="Times New Roman"/>
          <w:noProof/>
          <w:lang w:val="sr-Latn-ME" w:eastAsia="ar-SA"/>
        </w:rPr>
        <w:t xml:space="preserve">jednom </w:t>
      </w:r>
      <w:r w:rsidRPr="000C76FC">
        <w:rPr>
          <w:rFonts w:ascii="Times New Roman" w:eastAsia="MS Mincho" w:hAnsi="Times New Roman" w:cs="Times New Roman"/>
          <w:noProof/>
          <w:lang w:val="sr-Latn-ME" w:eastAsia="ar-SA"/>
        </w:rPr>
        <w:t>dnevno, što vjerovatno nije primjenjivo za ljude.</w:t>
      </w:r>
    </w:p>
    <w:p w14:paraId="217ABC32" w14:textId="6E962DF3" w:rsidR="00361435" w:rsidRPr="000C76FC" w:rsidRDefault="00361435" w:rsidP="00A86BC8">
      <w:pPr>
        <w:suppressAutoHyphens/>
        <w:spacing w:after="0"/>
        <w:jc w:val="both"/>
        <w:rPr>
          <w:rFonts w:ascii="Times New Roman" w:eastAsia="MS Mincho" w:hAnsi="Times New Roman" w:cs="Times New Roman"/>
          <w:noProof/>
          <w:u w:val="single"/>
          <w:lang w:val="sr-Latn-ME" w:eastAsia="ar-SA"/>
        </w:rPr>
      </w:pPr>
      <w:r w:rsidRPr="000C76FC">
        <w:rPr>
          <w:rFonts w:ascii="Times New Roman" w:eastAsia="MS Mincho" w:hAnsi="Times New Roman" w:cs="Times New Roman"/>
          <w:noProof/>
          <w:u w:val="single"/>
          <w:lang w:val="sr-Latn-ME" w:eastAsia="ar-SA"/>
        </w:rPr>
        <w:t>Reproduktivna toksičnost</w:t>
      </w:r>
    </w:p>
    <w:p w14:paraId="126DB0E7" w14:textId="77777777" w:rsidR="005C13DF" w:rsidRPr="000C76FC" w:rsidRDefault="005C13DF" w:rsidP="00A86BC8">
      <w:pPr>
        <w:suppressAutoHyphens/>
        <w:spacing w:after="0"/>
        <w:jc w:val="both"/>
        <w:rPr>
          <w:rFonts w:ascii="Times New Roman" w:eastAsia="MS Mincho" w:hAnsi="Times New Roman" w:cs="Times New Roman"/>
          <w:noProof/>
          <w:u w:val="single"/>
          <w:lang w:val="sr-Latn-ME" w:eastAsia="ar-SA"/>
        </w:rPr>
      </w:pPr>
    </w:p>
    <w:p w14:paraId="1D68F18B" w14:textId="50418865" w:rsidR="00361435" w:rsidRPr="000C76FC" w:rsidRDefault="00361435" w:rsidP="00AB27FA">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U testisima pacova i pasa izloženim osimertinibu tokom  ≥</w:t>
      </w:r>
      <w:r w:rsidR="005C13DF" w:rsidRPr="000C76FC">
        <w:rPr>
          <w:rFonts w:ascii="Times New Roman" w:eastAsia="MS Mincho" w:hAnsi="Times New Roman" w:cs="Times New Roman"/>
          <w:noProof/>
          <w:lang w:val="sr-Latn-ME" w:eastAsia="ar-SA"/>
        </w:rPr>
        <w:t xml:space="preserve"> </w:t>
      </w:r>
      <w:r w:rsidRPr="000C76FC">
        <w:rPr>
          <w:rFonts w:ascii="Times New Roman" w:eastAsia="MS Mincho" w:hAnsi="Times New Roman" w:cs="Times New Roman"/>
          <w:noProof/>
          <w:lang w:val="sr-Latn-ME" w:eastAsia="ar-SA"/>
        </w:rPr>
        <w:t xml:space="preserve">1 mjeseca prisutne su degenerativne promjene, kao i smanjenje plodnosti mužjaka pacova nakon izlaganja osimertinibu tokom 3 mjeseca. Ovi nalazi su zabilježeni pri klinički relevantnim koncentracijama u plazmi. Patološke promjene u testisima pacova nakon 1 mjeseca primjene lijeka bile su reverzibilne; međutim, </w:t>
      </w:r>
      <w:r w:rsidR="00B77F50" w:rsidRPr="000C76FC">
        <w:rPr>
          <w:rFonts w:ascii="Times New Roman" w:eastAsia="MS Mincho" w:hAnsi="Times New Roman" w:cs="Times New Roman"/>
          <w:noProof/>
          <w:lang w:val="sr-Latn-ME" w:eastAsia="ar-SA"/>
        </w:rPr>
        <w:t>ne može se definitivno tvrditi da su ove lezije kod pasa bile reverzibilne.</w:t>
      </w:r>
    </w:p>
    <w:p w14:paraId="6AE65952" w14:textId="77777777" w:rsidR="006002BD" w:rsidRPr="000C76FC" w:rsidRDefault="006002BD" w:rsidP="00AB27FA">
      <w:pPr>
        <w:suppressAutoHyphens/>
        <w:spacing w:after="0"/>
        <w:jc w:val="both"/>
        <w:rPr>
          <w:rFonts w:ascii="Times New Roman" w:eastAsia="MS Mincho" w:hAnsi="Times New Roman" w:cs="Times New Roman"/>
          <w:noProof/>
          <w:lang w:val="sr-Latn-ME" w:eastAsia="ar-SA"/>
        </w:rPr>
      </w:pPr>
    </w:p>
    <w:p w14:paraId="5E071A5D" w14:textId="3153C8DB" w:rsidR="00361435" w:rsidRPr="000C76FC" w:rsidRDefault="00B77F50">
      <w:pPr>
        <w:autoSpaceDE w:val="0"/>
        <w:autoSpaceDN w:val="0"/>
        <w:adjustRightInd w:val="0"/>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Na</w:t>
      </w:r>
      <w:r w:rsidR="005C13DF" w:rsidRPr="000C76FC">
        <w:rPr>
          <w:rFonts w:ascii="Times New Roman" w:eastAsia="MS Mincho" w:hAnsi="Times New Roman" w:cs="Times New Roman"/>
          <w:noProof/>
          <w:lang w:val="sr-Latn-ME" w:eastAsia="ar-SA"/>
        </w:rPr>
        <w:t xml:space="preserve"> osnovu</w:t>
      </w:r>
      <w:r w:rsidRPr="000C76FC">
        <w:rPr>
          <w:rFonts w:ascii="Times New Roman" w:eastAsia="MS Mincho" w:hAnsi="Times New Roman" w:cs="Times New Roman"/>
          <w:noProof/>
          <w:lang w:val="sr-Latn-ME" w:eastAsia="ar-SA"/>
        </w:rPr>
        <w:t xml:space="preserve"> ispitivanja na životinjama</w:t>
      </w:r>
      <w:r w:rsidR="00361435" w:rsidRPr="000C76FC">
        <w:rPr>
          <w:rFonts w:ascii="Times New Roman" w:eastAsia="MS Mincho" w:hAnsi="Times New Roman" w:cs="Times New Roman"/>
          <w:noProof/>
          <w:lang w:val="sr-Latn-ME" w:eastAsia="ar-SA"/>
        </w:rPr>
        <w:t xml:space="preserve">, plodnost kod ženki može biti smanjena kod terapije osimertinibom. U ispitivanjima toksičnosti ponovljenih doza, kod pacova izloženih osimertinibu tokom najmanje jednog mjeseca u klinički značajnim koncentracijama u plazmi, zabilježena je povećana učestalost anestrusa, degeneracije žutog tijela u jajnicima i stanjivanja epitela uterusa i vagine. Promjene na jajnicima nakon 1 mjeseca primjene lijeka bile su reverzibilne. </w:t>
      </w:r>
      <w:r w:rsidR="00361435" w:rsidRPr="000C76FC">
        <w:rPr>
          <w:rFonts w:ascii="Times New Roman" w:hAnsi="Times New Roman" w:cs="Times New Roman"/>
          <w:lang w:val="sr-Latn-ME" w:eastAsia="en-GB"/>
        </w:rPr>
        <w:t>U ispitivanju plodnosti kod ženki pacova, primjena osimertiniba u dozi od 20 mg/kg/dan (približno jednako preporučenoj dnevnoj kliničkoj dozi od 80 mg) nije imala uticaja na estrus ciklus ili na broj ženki koje su ostale skotne, ali je uzrokovala ranu smrt embriona. Ovi nalazi pokazali su se reverzibilnim nakon 1 mjeseca bez doziranja.</w:t>
      </w:r>
      <w:r w:rsidR="00361435" w:rsidRPr="000C76FC">
        <w:rPr>
          <w:rFonts w:ascii="Times New Roman" w:eastAsia="MS Mincho" w:hAnsi="Times New Roman" w:cs="Times New Roman"/>
          <w:noProof/>
          <w:lang w:val="sr-Latn-ME" w:eastAsia="ar-SA"/>
        </w:rPr>
        <w:t xml:space="preserve"> </w:t>
      </w:r>
    </w:p>
    <w:p w14:paraId="518B5CD1" w14:textId="77777777" w:rsidR="00361435" w:rsidRPr="000C76FC" w:rsidRDefault="00361435">
      <w:pPr>
        <w:suppressAutoHyphens/>
        <w:spacing w:after="0"/>
        <w:jc w:val="both"/>
        <w:rPr>
          <w:rFonts w:ascii="Times New Roman" w:eastAsia="MS Mincho" w:hAnsi="Times New Roman" w:cs="Times New Roman"/>
          <w:noProof/>
          <w:lang w:val="sr-Latn-ME" w:eastAsia="ar-SA"/>
        </w:rPr>
      </w:pPr>
    </w:p>
    <w:p w14:paraId="6A74A181" w14:textId="77777777" w:rsidR="00361435" w:rsidRPr="000C76FC" w:rsidRDefault="00361435">
      <w:pPr>
        <w:suppressAutoHyphens/>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U modifikovanom ispitivanju embriofetalnog razvoja kod pacova, osimertinib je prouzrokovao embrioletalnost kada je primijenjen gravidnim ženkama pacova prije implantacije embriona. Ovi efekti su zabilježeni pri dozama koje su podnošljive za majku od 20 mg/kg, gde je izloženost bila ekvivalentna izloženosti kod ljudi pri preporučenoj dozi od 80 mg dnevno (zasnovano na ukupnom PIK). Izloženost pri dozama od 20 mg/kg i većim tokom organogeneze prouzrokovala je smanjenu masu fetusa, ali ne i neželjeno djelovanje na eksternu ili visceralnu morfologiju fetusa. Kada se osimertinib primjenjivao gravidnim ženkama pacova tokom gestacije, a zatim i tokom rane laktacije, pokazano je da su mladunčad koja su sisala bila izložena osimertinibu i njegovim metabolitima, a zabilježeno je i smanjeno preživljavanje okota i slab rast mladunčadi (pri dozama od 20 mg/kg i većim).</w:t>
      </w:r>
    </w:p>
    <w:p w14:paraId="1764BB11" w14:textId="77777777" w:rsidR="00361435" w:rsidRPr="000C76FC" w:rsidRDefault="00361435" w:rsidP="00127231">
      <w:pPr>
        <w:tabs>
          <w:tab w:val="left" w:pos="540"/>
          <w:tab w:val="left" w:pos="569"/>
        </w:tabs>
        <w:spacing w:after="0"/>
        <w:jc w:val="both"/>
        <w:rPr>
          <w:rFonts w:ascii="Times New Roman" w:hAnsi="Times New Roman" w:cs="Times New Roman"/>
          <w:b/>
          <w:bCs/>
          <w:lang w:val="sr-Latn-ME"/>
        </w:rPr>
      </w:pPr>
    </w:p>
    <w:p w14:paraId="0E692F8E" w14:textId="77777777" w:rsidR="00361435" w:rsidRPr="000C76FC" w:rsidRDefault="00361435" w:rsidP="00361435">
      <w:pPr>
        <w:tabs>
          <w:tab w:val="left" w:pos="540"/>
          <w:tab w:val="left" w:pos="569"/>
        </w:tabs>
        <w:spacing w:after="0"/>
        <w:rPr>
          <w:rFonts w:ascii="Times New Roman" w:hAnsi="Times New Roman" w:cs="Times New Roman"/>
          <w:b/>
          <w:bCs/>
          <w:lang w:val="sr-Latn-ME"/>
        </w:rPr>
      </w:pPr>
    </w:p>
    <w:p w14:paraId="74520CC9" w14:textId="77777777" w:rsidR="00361435" w:rsidRPr="000C76FC" w:rsidRDefault="00361435" w:rsidP="00361435">
      <w:pPr>
        <w:tabs>
          <w:tab w:val="left" w:pos="540"/>
          <w:tab w:val="left" w:pos="569"/>
        </w:tabs>
        <w:spacing w:after="0"/>
        <w:rPr>
          <w:rFonts w:ascii="Times New Roman" w:hAnsi="Times New Roman" w:cs="Times New Roman"/>
          <w:b/>
          <w:bCs/>
          <w:lang w:val="sr-Latn-ME"/>
        </w:rPr>
      </w:pPr>
      <w:r w:rsidRPr="000C76FC">
        <w:rPr>
          <w:rFonts w:ascii="Times New Roman" w:hAnsi="Times New Roman" w:cs="Times New Roman"/>
          <w:b/>
          <w:bCs/>
          <w:lang w:val="sr-Latn-ME"/>
        </w:rPr>
        <w:t xml:space="preserve">6. </w:t>
      </w:r>
      <w:r w:rsidRPr="000C76FC">
        <w:rPr>
          <w:rFonts w:ascii="Times New Roman" w:hAnsi="Times New Roman" w:cs="Times New Roman"/>
          <w:b/>
          <w:bCs/>
          <w:lang w:val="sr-Latn-ME"/>
        </w:rPr>
        <w:tab/>
        <w:t>FARMACEUTSKI PODACI</w:t>
      </w:r>
    </w:p>
    <w:p w14:paraId="0AC16FB0" w14:textId="77777777" w:rsidR="00361435" w:rsidRPr="000C76FC" w:rsidRDefault="00361435" w:rsidP="00361435">
      <w:pPr>
        <w:tabs>
          <w:tab w:val="left" w:pos="540"/>
          <w:tab w:val="left" w:pos="569"/>
        </w:tabs>
        <w:spacing w:after="0"/>
        <w:rPr>
          <w:rFonts w:ascii="Times New Roman" w:hAnsi="Times New Roman" w:cs="Times New Roman"/>
          <w:bCs/>
          <w:lang w:val="sr-Latn-ME"/>
        </w:rPr>
      </w:pPr>
    </w:p>
    <w:p w14:paraId="39E65F5F" w14:textId="77777777" w:rsidR="00361435" w:rsidRPr="000C76FC" w:rsidRDefault="00361435" w:rsidP="00361435">
      <w:pPr>
        <w:tabs>
          <w:tab w:val="left" w:pos="540"/>
          <w:tab w:val="left" w:pos="569"/>
        </w:tabs>
        <w:spacing w:after="0"/>
        <w:rPr>
          <w:rFonts w:ascii="Times New Roman" w:hAnsi="Times New Roman" w:cs="Times New Roman"/>
          <w:b/>
          <w:bCs/>
          <w:lang w:val="sr-Latn-ME"/>
        </w:rPr>
      </w:pPr>
      <w:r w:rsidRPr="000C76FC">
        <w:rPr>
          <w:rFonts w:ascii="Times New Roman" w:hAnsi="Times New Roman" w:cs="Times New Roman"/>
          <w:b/>
          <w:bCs/>
          <w:lang w:val="sr-Latn-ME"/>
        </w:rPr>
        <w:t xml:space="preserve">6.1. </w:t>
      </w:r>
      <w:r w:rsidRPr="000C76FC">
        <w:rPr>
          <w:rFonts w:ascii="Times New Roman" w:hAnsi="Times New Roman" w:cs="Times New Roman"/>
          <w:b/>
          <w:bCs/>
          <w:lang w:val="sr-Latn-ME"/>
        </w:rPr>
        <w:tab/>
        <w:t>Lista pomoćnih supstanci (ekscipijenasa)</w:t>
      </w:r>
    </w:p>
    <w:p w14:paraId="55E58E56" w14:textId="77777777" w:rsidR="00361435" w:rsidRPr="000C76FC" w:rsidRDefault="00361435" w:rsidP="00361435">
      <w:pPr>
        <w:tabs>
          <w:tab w:val="left" w:pos="540"/>
          <w:tab w:val="left" w:pos="569"/>
        </w:tabs>
        <w:spacing w:after="0"/>
        <w:rPr>
          <w:rFonts w:ascii="Times New Roman" w:hAnsi="Times New Roman" w:cs="Times New Roman"/>
          <w:b/>
          <w:bCs/>
          <w:lang w:val="sr-Latn-ME"/>
        </w:rPr>
      </w:pPr>
    </w:p>
    <w:p w14:paraId="62925660" w14:textId="77777777"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u w:val="single"/>
          <w:lang w:val="sr-Latn-ME" w:eastAsia="ar-SA"/>
        </w:rPr>
        <w:t>Jezgro tablete:</w:t>
      </w:r>
    </w:p>
    <w:p w14:paraId="2308989D" w14:textId="110E5A28" w:rsidR="00361435" w:rsidRPr="000C76FC" w:rsidRDefault="00430E3F" w:rsidP="00361435">
      <w:pPr>
        <w:suppressAutoHyphens/>
        <w:spacing w:after="0"/>
        <w:rPr>
          <w:rFonts w:ascii="Times New Roman" w:eastAsia="MS Mincho" w:hAnsi="Times New Roman" w:cs="Times New Roman"/>
          <w:noProof/>
          <w:lang w:val="sr-Latn-ME" w:eastAsia="ar-SA"/>
        </w:rPr>
      </w:pPr>
      <w:r>
        <w:rPr>
          <w:rFonts w:ascii="Times New Roman" w:eastAsia="MS Mincho" w:hAnsi="Times New Roman" w:cs="Times New Roman"/>
          <w:noProof/>
          <w:lang w:val="sr-Latn-ME" w:eastAsia="ar-SA"/>
        </w:rPr>
        <w:t>Manitol</w:t>
      </w:r>
    </w:p>
    <w:p w14:paraId="1BD37C8E" w14:textId="63061BA7" w:rsidR="00361435" w:rsidRPr="000C76FC" w:rsidRDefault="00430E3F" w:rsidP="00361435">
      <w:pPr>
        <w:suppressAutoHyphens/>
        <w:spacing w:after="0"/>
        <w:rPr>
          <w:rFonts w:ascii="Times New Roman" w:eastAsia="MS Mincho" w:hAnsi="Times New Roman" w:cs="Times New Roman"/>
          <w:noProof/>
          <w:lang w:val="sr-Latn-ME" w:eastAsia="ar-SA"/>
        </w:rPr>
      </w:pPr>
      <w:r>
        <w:rPr>
          <w:rFonts w:ascii="Times New Roman" w:eastAsia="MS Mincho" w:hAnsi="Times New Roman" w:cs="Times New Roman"/>
          <w:noProof/>
          <w:lang w:val="sr-Latn-ME" w:eastAsia="ar-SA"/>
        </w:rPr>
        <w:t>Celuloza, mikrokristalna</w:t>
      </w:r>
    </w:p>
    <w:p w14:paraId="1B5E0BEF" w14:textId="74E49268" w:rsidR="00361435" w:rsidRPr="000C76FC" w:rsidRDefault="00430E3F" w:rsidP="00361435">
      <w:pPr>
        <w:suppressAutoHyphens/>
        <w:spacing w:after="0"/>
        <w:rPr>
          <w:rFonts w:ascii="Times New Roman" w:eastAsia="MS Mincho" w:hAnsi="Times New Roman" w:cs="Times New Roman"/>
          <w:noProof/>
          <w:lang w:val="sr-Latn-ME" w:eastAsia="ar-SA"/>
        </w:rPr>
      </w:pPr>
      <w:r>
        <w:rPr>
          <w:rFonts w:ascii="Times New Roman" w:eastAsia="MS Mincho" w:hAnsi="Times New Roman" w:cs="Times New Roman"/>
          <w:noProof/>
          <w:lang w:val="sr-Latn-ME" w:eastAsia="ar-SA"/>
        </w:rPr>
        <w:t>H</w:t>
      </w:r>
      <w:r w:rsidR="00361435" w:rsidRPr="000C76FC">
        <w:rPr>
          <w:rFonts w:ascii="Times New Roman" w:eastAsia="MS Mincho" w:hAnsi="Times New Roman" w:cs="Times New Roman"/>
          <w:noProof/>
          <w:lang w:val="sr-Latn-ME" w:eastAsia="ar-SA"/>
        </w:rPr>
        <w:t>idroksipro</w:t>
      </w:r>
      <w:r>
        <w:rPr>
          <w:rFonts w:ascii="Times New Roman" w:eastAsia="MS Mincho" w:hAnsi="Times New Roman" w:cs="Times New Roman"/>
          <w:noProof/>
          <w:lang w:val="sr-Latn-ME" w:eastAsia="ar-SA"/>
        </w:rPr>
        <w:t>pilceluloza, niskosupstituisana</w:t>
      </w:r>
    </w:p>
    <w:p w14:paraId="01FC9A15" w14:textId="709354B6" w:rsidR="00361435" w:rsidRPr="000C76FC" w:rsidRDefault="00430E3F" w:rsidP="00361435">
      <w:pPr>
        <w:suppressAutoHyphens/>
        <w:spacing w:after="0"/>
        <w:rPr>
          <w:rFonts w:ascii="Times New Roman" w:eastAsia="MS Mincho" w:hAnsi="Times New Roman" w:cs="Times New Roman"/>
          <w:noProof/>
          <w:lang w:val="sr-Latn-ME" w:eastAsia="ar-SA"/>
        </w:rPr>
      </w:pPr>
      <w:r>
        <w:rPr>
          <w:rFonts w:ascii="Times New Roman" w:eastAsia="MS Mincho" w:hAnsi="Times New Roman" w:cs="Times New Roman"/>
          <w:noProof/>
          <w:lang w:val="sr-Latn-ME" w:eastAsia="ar-SA"/>
        </w:rPr>
        <w:t>Natrijum stearil fumarat</w:t>
      </w:r>
    </w:p>
    <w:p w14:paraId="616B1100" w14:textId="77777777" w:rsidR="00D83DAF" w:rsidRPr="000C76FC" w:rsidRDefault="00D83DAF" w:rsidP="00361435">
      <w:pPr>
        <w:suppressAutoHyphens/>
        <w:spacing w:after="0"/>
        <w:rPr>
          <w:rFonts w:ascii="Times New Roman" w:eastAsia="MS Mincho" w:hAnsi="Times New Roman" w:cs="Times New Roman"/>
          <w:noProof/>
          <w:lang w:val="sr-Latn-ME" w:eastAsia="ar-SA"/>
        </w:rPr>
      </w:pPr>
    </w:p>
    <w:p w14:paraId="52AFCB54" w14:textId="77777777"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u w:val="single"/>
          <w:lang w:val="sr-Latn-ME" w:eastAsia="ar-SA"/>
        </w:rPr>
        <w:t>Sastav film obloge:</w:t>
      </w:r>
    </w:p>
    <w:p w14:paraId="3D183C18" w14:textId="48C7045D" w:rsidR="00361435" w:rsidRPr="000C76FC" w:rsidRDefault="00430E3F" w:rsidP="00361435">
      <w:pPr>
        <w:suppressAutoHyphens/>
        <w:spacing w:after="0"/>
        <w:rPr>
          <w:rFonts w:ascii="Times New Roman" w:eastAsia="MS Mincho" w:hAnsi="Times New Roman" w:cs="Times New Roman"/>
          <w:noProof/>
          <w:lang w:val="sr-Latn-ME" w:eastAsia="ar-SA"/>
        </w:rPr>
      </w:pPr>
      <w:r>
        <w:rPr>
          <w:rFonts w:ascii="Times New Roman" w:eastAsia="MS Mincho" w:hAnsi="Times New Roman" w:cs="Times New Roman"/>
          <w:noProof/>
          <w:lang w:val="sr-Latn-ME" w:eastAsia="ar-SA"/>
        </w:rPr>
        <w:t>Polivinil alkohol</w:t>
      </w:r>
    </w:p>
    <w:p w14:paraId="65C648BF" w14:textId="11919A2D" w:rsidR="00361435" w:rsidRPr="000C76FC" w:rsidRDefault="00430E3F" w:rsidP="00361435">
      <w:pPr>
        <w:suppressAutoHyphens/>
        <w:spacing w:after="0"/>
        <w:rPr>
          <w:rFonts w:ascii="Times New Roman" w:eastAsia="MS Mincho" w:hAnsi="Times New Roman" w:cs="Times New Roman"/>
          <w:noProof/>
          <w:lang w:val="sr-Latn-ME" w:eastAsia="ar-SA"/>
        </w:rPr>
      </w:pPr>
      <w:r>
        <w:rPr>
          <w:rFonts w:ascii="Times New Roman" w:eastAsia="MS Mincho" w:hAnsi="Times New Roman" w:cs="Times New Roman"/>
          <w:noProof/>
          <w:lang w:val="sr-Latn-ME" w:eastAsia="ar-SA"/>
        </w:rPr>
        <w:t>T</w:t>
      </w:r>
      <w:r w:rsidR="00361435" w:rsidRPr="000C76FC">
        <w:rPr>
          <w:rFonts w:ascii="Times New Roman" w:eastAsia="MS Mincho" w:hAnsi="Times New Roman" w:cs="Times New Roman"/>
          <w:noProof/>
          <w:lang w:val="sr-Latn-ME" w:eastAsia="ar-SA"/>
        </w:rPr>
        <w:t xml:space="preserve">itan </w:t>
      </w:r>
      <w:r>
        <w:rPr>
          <w:rFonts w:ascii="Times New Roman" w:eastAsia="MS Mincho" w:hAnsi="Times New Roman" w:cs="Times New Roman"/>
          <w:noProof/>
          <w:lang w:val="sr-Latn-ME" w:eastAsia="ar-SA"/>
        </w:rPr>
        <w:t>dioksid (E 171)</w:t>
      </w:r>
    </w:p>
    <w:p w14:paraId="02E1B409" w14:textId="110EB1E8" w:rsidR="00361435" w:rsidRPr="000C76FC" w:rsidRDefault="00430E3F" w:rsidP="00361435">
      <w:pPr>
        <w:suppressAutoHyphens/>
        <w:spacing w:after="0"/>
        <w:rPr>
          <w:rFonts w:ascii="Times New Roman" w:eastAsia="MS Mincho" w:hAnsi="Times New Roman" w:cs="Times New Roman"/>
          <w:noProof/>
          <w:lang w:val="sr-Latn-ME" w:eastAsia="ar-SA"/>
        </w:rPr>
      </w:pPr>
      <w:r>
        <w:rPr>
          <w:rFonts w:ascii="Times New Roman" w:eastAsia="MS Mincho" w:hAnsi="Times New Roman" w:cs="Times New Roman"/>
          <w:noProof/>
          <w:lang w:val="sr-Latn-ME" w:eastAsia="ar-SA"/>
        </w:rPr>
        <w:t>Makrogol 3350</w:t>
      </w:r>
    </w:p>
    <w:p w14:paraId="27C47F48" w14:textId="60E48460" w:rsidR="00361435" w:rsidRPr="000C76FC" w:rsidRDefault="00430E3F" w:rsidP="00361435">
      <w:pPr>
        <w:suppressAutoHyphens/>
        <w:spacing w:after="0"/>
        <w:rPr>
          <w:rFonts w:ascii="Times New Roman" w:eastAsia="MS Mincho" w:hAnsi="Times New Roman" w:cs="Times New Roman"/>
          <w:noProof/>
          <w:lang w:val="sr-Latn-ME" w:eastAsia="ar-SA"/>
        </w:rPr>
      </w:pPr>
      <w:r>
        <w:rPr>
          <w:rFonts w:ascii="Times New Roman" w:eastAsia="MS Mincho" w:hAnsi="Times New Roman" w:cs="Times New Roman"/>
          <w:noProof/>
          <w:lang w:val="sr-Latn-ME" w:eastAsia="ar-SA"/>
        </w:rPr>
        <w:t>Talk</w:t>
      </w:r>
    </w:p>
    <w:p w14:paraId="3853C7F9" w14:textId="4D69F05B" w:rsidR="00361435" w:rsidRPr="000C76FC" w:rsidRDefault="00430E3F" w:rsidP="00361435">
      <w:pPr>
        <w:suppressAutoHyphens/>
        <w:spacing w:after="0"/>
        <w:rPr>
          <w:rFonts w:ascii="Times New Roman" w:eastAsia="MS Mincho" w:hAnsi="Times New Roman" w:cs="Times New Roman"/>
          <w:noProof/>
          <w:lang w:val="sr-Latn-ME" w:eastAsia="ar-SA"/>
        </w:rPr>
      </w:pPr>
      <w:r>
        <w:rPr>
          <w:rFonts w:ascii="Times New Roman" w:eastAsia="MS Mincho" w:hAnsi="Times New Roman" w:cs="Times New Roman"/>
          <w:noProof/>
          <w:lang w:val="sr-Latn-ME" w:eastAsia="ar-SA"/>
        </w:rPr>
        <w:t>Gvožđe oksid, žuti (E 172)</w:t>
      </w:r>
    </w:p>
    <w:p w14:paraId="012B6BA2" w14:textId="18A118B2" w:rsidR="00361435" w:rsidRPr="000C76FC" w:rsidRDefault="00430E3F" w:rsidP="00361435">
      <w:pPr>
        <w:suppressAutoHyphens/>
        <w:spacing w:after="0"/>
        <w:rPr>
          <w:rFonts w:ascii="Times New Roman" w:eastAsia="MS Mincho" w:hAnsi="Times New Roman" w:cs="Times New Roman"/>
          <w:noProof/>
          <w:lang w:val="sr-Latn-ME" w:eastAsia="ar-SA"/>
        </w:rPr>
      </w:pPr>
      <w:r>
        <w:rPr>
          <w:rFonts w:ascii="Times New Roman" w:eastAsia="MS Mincho" w:hAnsi="Times New Roman" w:cs="Times New Roman"/>
          <w:noProof/>
          <w:lang w:val="sr-Latn-ME" w:eastAsia="ar-SA"/>
        </w:rPr>
        <w:t>Gvožđe oksid, crveni (E 172)</w:t>
      </w:r>
    </w:p>
    <w:p w14:paraId="79CCE6F6" w14:textId="21292710" w:rsidR="00361435" w:rsidRPr="000C76FC" w:rsidRDefault="00430E3F" w:rsidP="00361435">
      <w:pPr>
        <w:tabs>
          <w:tab w:val="left" w:pos="540"/>
          <w:tab w:val="left" w:pos="569"/>
        </w:tabs>
        <w:spacing w:after="0"/>
        <w:rPr>
          <w:rFonts w:ascii="Times New Roman" w:eastAsia="MS Mincho" w:hAnsi="Times New Roman" w:cs="Times New Roman"/>
          <w:noProof/>
          <w:lang w:val="sr-Latn-ME" w:eastAsia="ar-SA"/>
        </w:rPr>
      </w:pPr>
      <w:r>
        <w:rPr>
          <w:rFonts w:ascii="Times New Roman" w:eastAsia="MS Mincho" w:hAnsi="Times New Roman" w:cs="Times New Roman"/>
          <w:noProof/>
          <w:lang w:val="sr-Latn-ME" w:eastAsia="ar-SA"/>
        </w:rPr>
        <w:t>Gvožđe oksid, crni (E 172)</w:t>
      </w:r>
    </w:p>
    <w:p w14:paraId="44C565A7" w14:textId="77777777" w:rsidR="00361435" w:rsidRPr="000C76FC" w:rsidRDefault="00361435" w:rsidP="00361435">
      <w:pPr>
        <w:tabs>
          <w:tab w:val="left" w:pos="540"/>
          <w:tab w:val="left" w:pos="569"/>
        </w:tabs>
        <w:spacing w:after="0"/>
        <w:rPr>
          <w:rFonts w:ascii="Times New Roman" w:hAnsi="Times New Roman" w:cs="Times New Roman"/>
          <w:bCs/>
          <w:lang w:val="sr-Latn-ME"/>
        </w:rPr>
      </w:pPr>
    </w:p>
    <w:p w14:paraId="63D98777" w14:textId="77777777" w:rsidR="00361435" w:rsidRPr="000C76FC" w:rsidRDefault="00361435" w:rsidP="00361435">
      <w:pPr>
        <w:tabs>
          <w:tab w:val="left" w:pos="540"/>
          <w:tab w:val="left" w:pos="569"/>
        </w:tabs>
        <w:spacing w:after="0"/>
        <w:rPr>
          <w:rFonts w:ascii="Times New Roman" w:hAnsi="Times New Roman" w:cs="Times New Roman"/>
          <w:b/>
          <w:bCs/>
          <w:lang w:val="sr-Latn-ME"/>
        </w:rPr>
      </w:pPr>
      <w:r w:rsidRPr="000C76FC">
        <w:rPr>
          <w:rFonts w:ascii="Times New Roman" w:hAnsi="Times New Roman" w:cs="Times New Roman"/>
          <w:b/>
          <w:bCs/>
          <w:lang w:val="sr-Latn-ME"/>
        </w:rPr>
        <w:t xml:space="preserve">6.2. </w:t>
      </w:r>
      <w:r w:rsidRPr="000C76FC">
        <w:rPr>
          <w:rFonts w:ascii="Times New Roman" w:hAnsi="Times New Roman" w:cs="Times New Roman"/>
          <w:b/>
          <w:bCs/>
          <w:lang w:val="sr-Latn-ME"/>
        </w:rPr>
        <w:tab/>
        <w:t>Inkompatibilnosti</w:t>
      </w:r>
    </w:p>
    <w:p w14:paraId="2B2ECB3B" w14:textId="77777777" w:rsidR="00361435" w:rsidRPr="000C76FC" w:rsidRDefault="00361435" w:rsidP="00361435">
      <w:pPr>
        <w:tabs>
          <w:tab w:val="left" w:pos="540"/>
          <w:tab w:val="left" w:pos="569"/>
        </w:tabs>
        <w:spacing w:after="0"/>
        <w:rPr>
          <w:rFonts w:ascii="Times New Roman" w:hAnsi="Times New Roman" w:cs="Times New Roman"/>
          <w:b/>
          <w:bCs/>
          <w:lang w:val="sr-Latn-ME"/>
        </w:rPr>
      </w:pPr>
    </w:p>
    <w:p w14:paraId="3D375899" w14:textId="77777777"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Nije primjenljivo.</w:t>
      </w:r>
    </w:p>
    <w:p w14:paraId="0F4EA7F9" w14:textId="77777777" w:rsidR="00361435" w:rsidRPr="000C76FC" w:rsidRDefault="00361435" w:rsidP="00361435">
      <w:pPr>
        <w:tabs>
          <w:tab w:val="left" w:pos="540"/>
          <w:tab w:val="left" w:pos="569"/>
        </w:tabs>
        <w:spacing w:after="0"/>
        <w:rPr>
          <w:rFonts w:ascii="Times New Roman" w:hAnsi="Times New Roman" w:cs="Times New Roman"/>
          <w:b/>
          <w:bCs/>
          <w:lang w:val="sr-Latn-ME"/>
        </w:rPr>
      </w:pPr>
    </w:p>
    <w:p w14:paraId="578EAC62" w14:textId="77777777" w:rsidR="00361435" w:rsidRPr="000C76FC" w:rsidRDefault="00361435" w:rsidP="00361435">
      <w:pPr>
        <w:tabs>
          <w:tab w:val="left" w:pos="540"/>
          <w:tab w:val="left" w:pos="569"/>
        </w:tabs>
        <w:spacing w:after="0"/>
        <w:rPr>
          <w:rFonts w:ascii="Times New Roman" w:hAnsi="Times New Roman" w:cs="Times New Roman"/>
          <w:b/>
          <w:bCs/>
          <w:lang w:val="sr-Latn-ME"/>
        </w:rPr>
      </w:pPr>
      <w:r w:rsidRPr="000C76FC">
        <w:rPr>
          <w:rFonts w:ascii="Times New Roman" w:hAnsi="Times New Roman" w:cs="Times New Roman"/>
          <w:b/>
          <w:bCs/>
          <w:lang w:val="sr-Latn-ME"/>
        </w:rPr>
        <w:t xml:space="preserve">6.3. </w:t>
      </w:r>
      <w:r w:rsidRPr="000C76FC">
        <w:rPr>
          <w:rFonts w:ascii="Times New Roman" w:hAnsi="Times New Roman" w:cs="Times New Roman"/>
          <w:b/>
          <w:bCs/>
          <w:lang w:val="sr-Latn-ME"/>
        </w:rPr>
        <w:tab/>
        <w:t>Rok upotrebe</w:t>
      </w:r>
    </w:p>
    <w:p w14:paraId="17781CE5" w14:textId="77777777" w:rsidR="00361435" w:rsidRPr="000C76FC" w:rsidRDefault="00361435" w:rsidP="00361435">
      <w:pPr>
        <w:tabs>
          <w:tab w:val="left" w:pos="540"/>
          <w:tab w:val="left" w:pos="569"/>
        </w:tabs>
        <w:spacing w:after="0"/>
        <w:rPr>
          <w:rFonts w:ascii="Times New Roman" w:hAnsi="Times New Roman" w:cs="Times New Roman"/>
          <w:b/>
          <w:bCs/>
          <w:lang w:val="sr-Latn-ME"/>
        </w:rPr>
      </w:pPr>
    </w:p>
    <w:p w14:paraId="777BB75F" w14:textId="6873A7B7" w:rsidR="00361435" w:rsidRPr="00430E3F" w:rsidRDefault="00361435" w:rsidP="00430E3F">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3 godine.</w:t>
      </w:r>
    </w:p>
    <w:p w14:paraId="6036AE6C" w14:textId="77777777" w:rsidR="00361435" w:rsidRPr="000C76FC" w:rsidRDefault="00361435" w:rsidP="00361435">
      <w:pPr>
        <w:tabs>
          <w:tab w:val="left" w:pos="540"/>
          <w:tab w:val="left" w:pos="569"/>
        </w:tabs>
        <w:spacing w:after="0"/>
        <w:rPr>
          <w:rFonts w:ascii="Times New Roman" w:hAnsi="Times New Roman" w:cs="Times New Roman"/>
          <w:bCs/>
          <w:lang w:val="sr-Latn-ME"/>
        </w:rPr>
      </w:pPr>
    </w:p>
    <w:p w14:paraId="2CCE4944" w14:textId="77777777" w:rsidR="00361435" w:rsidRPr="000C76FC" w:rsidRDefault="00361435" w:rsidP="00361435">
      <w:pPr>
        <w:tabs>
          <w:tab w:val="left" w:pos="540"/>
          <w:tab w:val="left" w:pos="569"/>
        </w:tabs>
        <w:spacing w:after="0"/>
        <w:rPr>
          <w:rFonts w:ascii="Times New Roman" w:hAnsi="Times New Roman" w:cs="Times New Roman"/>
          <w:b/>
          <w:bCs/>
          <w:lang w:val="sr-Latn-ME"/>
        </w:rPr>
      </w:pPr>
      <w:r w:rsidRPr="000C76FC">
        <w:rPr>
          <w:rFonts w:ascii="Times New Roman" w:hAnsi="Times New Roman" w:cs="Times New Roman"/>
          <w:b/>
          <w:bCs/>
          <w:lang w:val="sr-Latn-ME"/>
        </w:rPr>
        <w:t xml:space="preserve">6.4. </w:t>
      </w:r>
      <w:r w:rsidRPr="000C76FC">
        <w:rPr>
          <w:rFonts w:ascii="Times New Roman" w:hAnsi="Times New Roman" w:cs="Times New Roman"/>
          <w:b/>
          <w:bCs/>
          <w:lang w:val="sr-Latn-ME"/>
        </w:rPr>
        <w:tab/>
        <w:t>Posebne mjere upozorenja pri čuvanju lijeka</w:t>
      </w:r>
    </w:p>
    <w:p w14:paraId="00DD7BFD" w14:textId="77777777" w:rsidR="00361435" w:rsidRPr="000C76FC" w:rsidRDefault="00361435" w:rsidP="00361435">
      <w:pPr>
        <w:tabs>
          <w:tab w:val="left" w:pos="540"/>
          <w:tab w:val="left" w:pos="569"/>
        </w:tabs>
        <w:spacing w:after="0"/>
        <w:rPr>
          <w:rFonts w:ascii="Times New Roman" w:hAnsi="Times New Roman" w:cs="Times New Roman"/>
          <w:b/>
          <w:bCs/>
          <w:lang w:val="sr-Latn-ME"/>
        </w:rPr>
      </w:pPr>
    </w:p>
    <w:p w14:paraId="4BEA5AEC" w14:textId="77777777"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Lijek ne zahtijeva posebne uslove čuvanja.</w:t>
      </w:r>
    </w:p>
    <w:p w14:paraId="78AEEA8C" w14:textId="77777777" w:rsidR="00361435" w:rsidRPr="000C76FC" w:rsidRDefault="00361435" w:rsidP="00361435">
      <w:pPr>
        <w:tabs>
          <w:tab w:val="left" w:pos="540"/>
          <w:tab w:val="left" w:pos="569"/>
        </w:tabs>
        <w:spacing w:after="0"/>
        <w:rPr>
          <w:rFonts w:ascii="Times New Roman" w:hAnsi="Times New Roman" w:cs="Times New Roman"/>
          <w:b/>
          <w:bCs/>
          <w:lang w:val="sr-Latn-ME"/>
        </w:rPr>
      </w:pPr>
    </w:p>
    <w:p w14:paraId="6968E7DB" w14:textId="77777777" w:rsidR="00361435" w:rsidRPr="000C76FC" w:rsidRDefault="00361435" w:rsidP="00361435">
      <w:pPr>
        <w:tabs>
          <w:tab w:val="left" w:pos="540"/>
          <w:tab w:val="left" w:pos="569"/>
        </w:tabs>
        <w:spacing w:after="0"/>
        <w:rPr>
          <w:rFonts w:ascii="Times New Roman" w:hAnsi="Times New Roman" w:cs="Times New Roman"/>
          <w:b/>
          <w:bCs/>
          <w:lang w:val="sr-Latn-ME"/>
        </w:rPr>
      </w:pPr>
      <w:r w:rsidRPr="000C76FC">
        <w:rPr>
          <w:rFonts w:ascii="Times New Roman" w:hAnsi="Times New Roman" w:cs="Times New Roman"/>
          <w:b/>
          <w:bCs/>
          <w:lang w:val="sr-Latn-ME"/>
        </w:rPr>
        <w:t xml:space="preserve">6.5. </w:t>
      </w:r>
      <w:r w:rsidRPr="000C76FC">
        <w:rPr>
          <w:rFonts w:ascii="Times New Roman" w:hAnsi="Times New Roman" w:cs="Times New Roman"/>
          <w:b/>
          <w:bCs/>
          <w:lang w:val="sr-Latn-ME"/>
        </w:rPr>
        <w:tab/>
        <w:t xml:space="preserve">Vrsta i sadržaj pakovanja </w:t>
      </w:r>
    </w:p>
    <w:p w14:paraId="7893A515" w14:textId="77777777" w:rsidR="00361435" w:rsidRPr="000C76FC" w:rsidRDefault="00361435" w:rsidP="00361435">
      <w:pPr>
        <w:tabs>
          <w:tab w:val="left" w:pos="540"/>
          <w:tab w:val="left" w:pos="569"/>
        </w:tabs>
        <w:spacing w:after="0"/>
        <w:rPr>
          <w:rFonts w:ascii="Times New Roman" w:hAnsi="Times New Roman" w:cs="Times New Roman"/>
          <w:b/>
          <w:bCs/>
          <w:lang w:val="sr-Latn-ME"/>
        </w:rPr>
      </w:pPr>
    </w:p>
    <w:p w14:paraId="5330FF61" w14:textId="77777777" w:rsidR="00361435" w:rsidRPr="000C76FC" w:rsidRDefault="00361435" w:rsidP="00127231">
      <w:pPr>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Unutrašnje pakovanje lijeka je Al/Al perforirani blister djeljiv na pojedinačne doze koji sadrži 10 film tableta.</w:t>
      </w:r>
    </w:p>
    <w:p w14:paraId="19C203AF" w14:textId="764D4A1B" w:rsidR="00361435" w:rsidRPr="000C76FC" w:rsidRDefault="00361435" w:rsidP="00127231">
      <w:pPr>
        <w:spacing w:after="0"/>
        <w:jc w:val="both"/>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 xml:space="preserve">Spoljašnje pakovanje lijeka je složiva kartonska kutija u kojoj se nalaze 3 blistera djeljiva na pojedinačne doze (ukupno 30 film tableta) i Uputstvo za </w:t>
      </w:r>
      <w:r w:rsidR="00D83DAF" w:rsidRPr="000C76FC">
        <w:rPr>
          <w:rFonts w:ascii="Times New Roman" w:eastAsia="MS Mincho" w:hAnsi="Times New Roman" w:cs="Times New Roman"/>
          <w:noProof/>
          <w:lang w:val="sr-Latn-ME" w:eastAsia="ar-SA"/>
        </w:rPr>
        <w:t>lijek</w:t>
      </w:r>
      <w:r w:rsidRPr="000C76FC">
        <w:rPr>
          <w:rFonts w:ascii="Times New Roman" w:eastAsia="MS Mincho" w:hAnsi="Times New Roman" w:cs="Times New Roman"/>
          <w:noProof/>
          <w:lang w:val="sr-Latn-ME" w:eastAsia="ar-SA"/>
        </w:rPr>
        <w:t>.</w:t>
      </w:r>
    </w:p>
    <w:p w14:paraId="71C6DA13" w14:textId="49441C2C" w:rsidR="00361435" w:rsidRPr="000C76FC" w:rsidRDefault="00361435" w:rsidP="00361435">
      <w:pPr>
        <w:tabs>
          <w:tab w:val="left" w:pos="540"/>
          <w:tab w:val="left" w:pos="569"/>
        </w:tabs>
        <w:spacing w:after="0"/>
        <w:rPr>
          <w:rFonts w:ascii="Times New Roman" w:hAnsi="Times New Roman" w:cs="Times New Roman"/>
          <w:bCs/>
          <w:lang w:val="sr-Latn-ME"/>
        </w:rPr>
      </w:pPr>
    </w:p>
    <w:p w14:paraId="74A8F380" w14:textId="77777777" w:rsidR="00361435" w:rsidRPr="000C76FC" w:rsidRDefault="00361435" w:rsidP="00361435">
      <w:pPr>
        <w:tabs>
          <w:tab w:val="left" w:pos="540"/>
          <w:tab w:val="left" w:pos="569"/>
        </w:tabs>
        <w:spacing w:after="0"/>
        <w:rPr>
          <w:rFonts w:ascii="Times New Roman" w:hAnsi="Times New Roman" w:cs="Times New Roman"/>
          <w:b/>
          <w:bCs/>
          <w:color w:val="000000"/>
          <w:lang w:val="sr-Latn-ME"/>
        </w:rPr>
      </w:pPr>
      <w:r w:rsidRPr="000C76FC">
        <w:rPr>
          <w:rFonts w:ascii="Times New Roman" w:hAnsi="Times New Roman" w:cs="Times New Roman"/>
          <w:b/>
          <w:bCs/>
          <w:lang w:val="sr-Latn-ME"/>
        </w:rPr>
        <w:t xml:space="preserve">6.6. </w:t>
      </w:r>
      <w:r w:rsidRPr="000C76FC">
        <w:rPr>
          <w:rFonts w:ascii="Times New Roman" w:hAnsi="Times New Roman" w:cs="Times New Roman"/>
          <w:b/>
          <w:bCs/>
          <w:lang w:val="sr-Latn-ME"/>
        </w:rPr>
        <w:tab/>
      </w:r>
      <w:r w:rsidRPr="000C76FC">
        <w:rPr>
          <w:rFonts w:ascii="Times New Roman" w:hAnsi="Times New Roman" w:cs="Times New Roman"/>
          <w:b/>
          <w:bCs/>
          <w:color w:val="000000"/>
          <w:lang w:val="sr-Latn-ME"/>
        </w:rPr>
        <w:t xml:space="preserve">Posebne mjere opreza pri odlaganju materijala koji treba odbaciti nakon primjene lijeka (i druga uputstva za rukovanje lijekom) </w:t>
      </w:r>
    </w:p>
    <w:p w14:paraId="10926539" w14:textId="77777777" w:rsidR="00361435" w:rsidRPr="000C76FC" w:rsidRDefault="00361435" w:rsidP="00361435">
      <w:pPr>
        <w:tabs>
          <w:tab w:val="left" w:pos="540"/>
          <w:tab w:val="left" w:pos="569"/>
        </w:tabs>
        <w:spacing w:after="0"/>
        <w:rPr>
          <w:rFonts w:ascii="Times New Roman" w:hAnsi="Times New Roman" w:cs="Times New Roman"/>
          <w:b/>
          <w:bCs/>
          <w:color w:val="000000"/>
          <w:lang w:val="sr-Latn-ME"/>
        </w:rPr>
      </w:pPr>
      <w:r w:rsidRPr="000C76FC">
        <w:rPr>
          <w:rFonts w:ascii="Times New Roman" w:hAnsi="Times New Roman" w:cs="Times New Roman"/>
          <w:b/>
          <w:bCs/>
          <w:color w:val="000000"/>
          <w:lang w:val="sr-Latn-ME"/>
        </w:rPr>
        <w:t xml:space="preserve"> </w:t>
      </w:r>
    </w:p>
    <w:p w14:paraId="5B41E896" w14:textId="77777777" w:rsidR="00361435" w:rsidRPr="000C76FC" w:rsidRDefault="00361435" w:rsidP="00361435">
      <w:pPr>
        <w:suppressAutoHyphens/>
        <w:spacing w:after="0"/>
        <w:rPr>
          <w:rFonts w:ascii="Times New Roman" w:eastAsia="MS Mincho" w:hAnsi="Times New Roman" w:cs="Times New Roman"/>
          <w:noProof/>
          <w:lang w:val="sr-Latn-ME" w:eastAsia="ar-SA"/>
        </w:rPr>
      </w:pPr>
      <w:r w:rsidRPr="000C76FC">
        <w:rPr>
          <w:rFonts w:ascii="Times New Roman" w:eastAsia="MS Mincho" w:hAnsi="Times New Roman" w:cs="Times New Roman"/>
          <w:noProof/>
          <w:lang w:val="sr-Latn-ME" w:eastAsia="ar-SA"/>
        </w:rPr>
        <w:t>Svu neiskorišćenu količinu lijeka ili otpadnog materijala nakon njegove upotrebe treba ukloniti, u skladu sa važećim propisima.</w:t>
      </w:r>
    </w:p>
    <w:p w14:paraId="0A84BB21" w14:textId="77777777" w:rsidR="00361435" w:rsidRPr="000C76FC" w:rsidRDefault="00361435" w:rsidP="00361435">
      <w:pPr>
        <w:tabs>
          <w:tab w:val="left" w:pos="540"/>
          <w:tab w:val="left" w:pos="569"/>
        </w:tabs>
        <w:spacing w:after="0"/>
        <w:rPr>
          <w:rFonts w:ascii="Times New Roman" w:hAnsi="Times New Roman" w:cs="Times New Roman"/>
          <w:bCs/>
          <w:lang w:val="sr-Latn-ME"/>
        </w:rPr>
      </w:pPr>
    </w:p>
    <w:p w14:paraId="210BA566" w14:textId="77777777" w:rsidR="00361435" w:rsidRPr="000C76FC" w:rsidRDefault="00361435" w:rsidP="00361435">
      <w:pPr>
        <w:tabs>
          <w:tab w:val="left" w:pos="540"/>
          <w:tab w:val="left" w:pos="569"/>
        </w:tabs>
        <w:spacing w:after="0"/>
        <w:rPr>
          <w:rFonts w:ascii="Times New Roman" w:hAnsi="Times New Roman" w:cs="Times New Roman"/>
          <w:b/>
          <w:bCs/>
          <w:lang w:val="sr-Latn-ME"/>
        </w:rPr>
      </w:pPr>
    </w:p>
    <w:p w14:paraId="56D50DAC" w14:textId="77777777" w:rsidR="00361435" w:rsidRPr="000C76FC" w:rsidRDefault="00361435" w:rsidP="00361435">
      <w:pPr>
        <w:tabs>
          <w:tab w:val="left" w:pos="540"/>
          <w:tab w:val="left" w:pos="569"/>
        </w:tabs>
        <w:spacing w:after="0"/>
        <w:rPr>
          <w:rFonts w:ascii="Times New Roman" w:hAnsi="Times New Roman" w:cs="Times New Roman"/>
          <w:b/>
          <w:bCs/>
          <w:lang w:val="sr-Latn-ME"/>
        </w:rPr>
      </w:pPr>
      <w:r w:rsidRPr="000C76FC">
        <w:rPr>
          <w:rFonts w:ascii="Times New Roman" w:hAnsi="Times New Roman" w:cs="Times New Roman"/>
          <w:b/>
          <w:bCs/>
          <w:lang w:val="sr-Latn-ME"/>
        </w:rPr>
        <w:t xml:space="preserve">7. </w:t>
      </w:r>
      <w:r w:rsidRPr="000C76FC">
        <w:rPr>
          <w:rFonts w:ascii="Times New Roman" w:hAnsi="Times New Roman" w:cs="Times New Roman"/>
          <w:b/>
          <w:bCs/>
          <w:lang w:val="sr-Latn-ME"/>
        </w:rPr>
        <w:tab/>
        <w:t xml:space="preserve">NOSILAC DOZVOLE </w:t>
      </w:r>
    </w:p>
    <w:p w14:paraId="467A7499" w14:textId="77777777" w:rsidR="00361435" w:rsidRPr="000C76FC" w:rsidRDefault="00361435" w:rsidP="00361435">
      <w:pPr>
        <w:tabs>
          <w:tab w:val="left" w:pos="540"/>
          <w:tab w:val="left" w:pos="569"/>
        </w:tabs>
        <w:spacing w:after="0"/>
        <w:rPr>
          <w:rFonts w:ascii="Times New Roman" w:hAnsi="Times New Roman" w:cs="Times New Roman"/>
          <w:bCs/>
          <w:lang w:val="sr-Latn-ME"/>
        </w:rPr>
      </w:pPr>
    </w:p>
    <w:p w14:paraId="62D7E7BF" w14:textId="77777777" w:rsidR="00361435" w:rsidRPr="000C76FC" w:rsidRDefault="00361435" w:rsidP="00361435">
      <w:pPr>
        <w:tabs>
          <w:tab w:val="left" w:pos="540"/>
          <w:tab w:val="left" w:pos="569"/>
        </w:tabs>
        <w:spacing w:after="0"/>
        <w:rPr>
          <w:rFonts w:ascii="Times New Roman" w:hAnsi="Times New Roman" w:cs="Times New Roman"/>
          <w:bCs/>
          <w:lang w:val="sr-Latn-ME"/>
        </w:rPr>
      </w:pPr>
      <w:r w:rsidRPr="000C76FC">
        <w:rPr>
          <w:rFonts w:ascii="Times New Roman" w:hAnsi="Times New Roman" w:cs="Times New Roman"/>
          <w:bCs/>
          <w:lang w:val="sr-Latn-ME"/>
        </w:rPr>
        <w:t xml:space="preserve">Glosarij d.o.o. </w:t>
      </w:r>
    </w:p>
    <w:p w14:paraId="0FE2863F" w14:textId="77777777" w:rsidR="00361435" w:rsidRPr="000C76FC" w:rsidRDefault="00361435" w:rsidP="00361435">
      <w:pPr>
        <w:tabs>
          <w:tab w:val="left" w:pos="540"/>
          <w:tab w:val="left" w:pos="569"/>
        </w:tabs>
        <w:spacing w:after="0"/>
        <w:rPr>
          <w:rFonts w:ascii="Times New Roman" w:hAnsi="Times New Roman" w:cs="Times New Roman"/>
          <w:bCs/>
          <w:lang w:val="sr-Latn-ME"/>
        </w:rPr>
      </w:pPr>
      <w:r w:rsidRPr="000C76FC">
        <w:rPr>
          <w:rFonts w:ascii="Times New Roman" w:hAnsi="Times New Roman" w:cs="Times New Roman"/>
          <w:bCs/>
          <w:lang w:val="sr-Latn-ME"/>
        </w:rPr>
        <w:t>Vojislavljevića 76, 81 000 Podgorica, Crna Gora</w:t>
      </w:r>
    </w:p>
    <w:p w14:paraId="0044DC08" w14:textId="77777777" w:rsidR="00361435" w:rsidRPr="000C76FC" w:rsidRDefault="00361435" w:rsidP="00361435">
      <w:pPr>
        <w:tabs>
          <w:tab w:val="left" w:pos="540"/>
          <w:tab w:val="left" w:pos="569"/>
        </w:tabs>
        <w:spacing w:after="0"/>
        <w:rPr>
          <w:rFonts w:ascii="Times New Roman" w:hAnsi="Times New Roman" w:cs="Times New Roman"/>
          <w:bCs/>
          <w:lang w:val="sr-Latn-ME"/>
        </w:rPr>
      </w:pPr>
    </w:p>
    <w:p w14:paraId="6CB9DAC6" w14:textId="77777777" w:rsidR="00361435" w:rsidRPr="000C76FC" w:rsidRDefault="00361435" w:rsidP="00361435">
      <w:pPr>
        <w:tabs>
          <w:tab w:val="left" w:pos="540"/>
          <w:tab w:val="left" w:pos="569"/>
        </w:tabs>
        <w:spacing w:after="0"/>
        <w:rPr>
          <w:rFonts w:ascii="Times New Roman" w:hAnsi="Times New Roman" w:cs="Times New Roman"/>
          <w:bCs/>
          <w:lang w:val="sr-Latn-ME"/>
        </w:rPr>
      </w:pPr>
    </w:p>
    <w:p w14:paraId="310ABCCB" w14:textId="77777777" w:rsidR="00361435" w:rsidRPr="000C76FC" w:rsidRDefault="00361435" w:rsidP="00361435">
      <w:pPr>
        <w:tabs>
          <w:tab w:val="left" w:pos="540"/>
          <w:tab w:val="left" w:pos="569"/>
        </w:tabs>
        <w:spacing w:after="0"/>
        <w:rPr>
          <w:rFonts w:ascii="Times New Roman" w:hAnsi="Times New Roman" w:cs="Times New Roman"/>
          <w:b/>
          <w:bCs/>
          <w:lang w:val="sr-Latn-ME"/>
        </w:rPr>
      </w:pPr>
      <w:r w:rsidRPr="000C76FC">
        <w:rPr>
          <w:rFonts w:ascii="Times New Roman" w:hAnsi="Times New Roman" w:cs="Times New Roman"/>
          <w:b/>
          <w:bCs/>
          <w:lang w:val="sr-Latn-ME"/>
        </w:rPr>
        <w:lastRenderedPageBreak/>
        <w:t xml:space="preserve">8. </w:t>
      </w:r>
      <w:r w:rsidRPr="000C76FC">
        <w:rPr>
          <w:rFonts w:ascii="Times New Roman" w:hAnsi="Times New Roman" w:cs="Times New Roman"/>
          <w:b/>
          <w:bCs/>
          <w:lang w:val="sr-Latn-ME"/>
        </w:rPr>
        <w:tab/>
        <w:t>BROJ DOZVOLE ZA STAVLJANJE LIJEKA U PROMET</w:t>
      </w:r>
    </w:p>
    <w:p w14:paraId="03F977F7" w14:textId="77777777" w:rsidR="00361435" w:rsidRPr="000C76FC" w:rsidRDefault="00361435" w:rsidP="00361435">
      <w:pPr>
        <w:tabs>
          <w:tab w:val="left" w:pos="540"/>
          <w:tab w:val="left" w:pos="569"/>
        </w:tabs>
        <w:spacing w:after="0"/>
        <w:rPr>
          <w:rFonts w:ascii="Times New Roman" w:hAnsi="Times New Roman" w:cs="Times New Roman"/>
          <w:bCs/>
          <w:lang w:val="sr-Latn-ME"/>
        </w:rPr>
      </w:pPr>
    </w:p>
    <w:p w14:paraId="147BE565" w14:textId="0E20D1C4" w:rsidR="00361435" w:rsidRPr="000C76FC" w:rsidRDefault="00361435" w:rsidP="00361435">
      <w:pPr>
        <w:tabs>
          <w:tab w:val="left" w:pos="540"/>
          <w:tab w:val="left" w:pos="569"/>
        </w:tabs>
        <w:spacing w:after="0"/>
        <w:rPr>
          <w:rFonts w:ascii="Times New Roman" w:hAnsi="Times New Roman" w:cs="Times New Roman"/>
          <w:bCs/>
          <w:lang w:val="sr-Latn-ME"/>
        </w:rPr>
      </w:pPr>
      <w:r w:rsidRPr="000C76FC">
        <w:rPr>
          <w:rFonts w:ascii="Times New Roman" w:hAnsi="Times New Roman" w:cs="Times New Roman"/>
          <w:bCs/>
          <w:lang w:val="sr-Latn-ME"/>
        </w:rPr>
        <w:t>Tagrisso, film tableta, 40mg, blister, 30 (3x10) film tableta:</w:t>
      </w:r>
      <w:r w:rsidR="00685B11" w:rsidRPr="000C76FC">
        <w:rPr>
          <w:rFonts w:ascii="Times New Roman" w:hAnsi="Times New Roman" w:cs="Times New Roman"/>
          <w:bCs/>
          <w:lang w:val="sr-Latn-ME"/>
        </w:rPr>
        <w:t xml:space="preserve"> </w:t>
      </w:r>
      <w:r w:rsidR="00685B11" w:rsidRPr="000C76FC">
        <w:rPr>
          <w:rFonts w:ascii="Times New Roman" w:hAnsi="Times New Roman" w:cs="Times New Roman"/>
          <w:lang w:val="sr-Latn-ME"/>
        </w:rPr>
        <w:t>2030/19/351 - 78</w:t>
      </w:r>
    </w:p>
    <w:p w14:paraId="701C230A" w14:textId="1C1C0BAB" w:rsidR="00361435" w:rsidRPr="000C76FC" w:rsidRDefault="00361435" w:rsidP="00361435">
      <w:pPr>
        <w:tabs>
          <w:tab w:val="left" w:pos="540"/>
          <w:tab w:val="left" w:pos="569"/>
        </w:tabs>
        <w:spacing w:after="0"/>
        <w:rPr>
          <w:rFonts w:ascii="Times New Roman" w:hAnsi="Times New Roman" w:cs="Times New Roman"/>
          <w:bCs/>
          <w:lang w:val="sr-Latn-ME"/>
        </w:rPr>
      </w:pPr>
      <w:r w:rsidRPr="000C76FC">
        <w:rPr>
          <w:rFonts w:ascii="Times New Roman" w:hAnsi="Times New Roman" w:cs="Times New Roman"/>
          <w:bCs/>
          <w:lang w:val="sr-Latn-ME"/>
        </w:rPr>
        <w:t>Tagrisso, film tableta, 80mg, blister, 30 (3x10) film tableta:</w:t>
      </w:r>
      <w:r w:rsidR="00685B11" w:rsidRPr="000C76FC">
        <w:rPr>
          <w:rFonts w:ascii="Times New Roman" w:hAnsi="Times New Roman" w:cs="Times New Roman"/>
          <w:bCs/>
          <w:lang w:val="sr-Latn-ME"/>
        </w:rPr>
        <w:t xml:space="preserve"> </w:t>
      </w:r>
      <w:r w:rsidR="00685B11" w:rsidRPr="000C76FC">
        <w:rPr>
          <w:rFonts w:ascii="Times New Roman" w:hAnsi="Times New Roman" w:cs="Times New Roman"/>
          <w:lang w:val="sr-Latn-ME"/>
        </w:rPr>
        <w:t>2030/19/352 - 80</w:t>
      </w:r>
    </w:p>
    <w:p w14:paraId="02791E30" w14:textId="77777777" w:rsidR="00361435" w:rsidRPr="000C76FC" w:rsidRDefault="00361435" w:rsidP="00361435">
      <w:pPr>
        <w:tabs>
          <w:tab w:val="left" w:pos="540"/>
          <w:tab w:val="left" w:pos="569"/>
        </w:tabs>
        <w:spacing w:after="0"/>
        <w:rPr>
          <w:rFonts w:ascii="Times New Roman" w:hAnsi="Times New Roman" w:cs="Times New Roman"/>
          <w:bCs/>
          <w:lang w:val="sr-Latn-ME"/>
        </w:rPr>
      </w:pPr>
    </w:p>
    <w:p w14:paraId="7B87CC1C" w14:textId="77777777" w:rsidR="00361435" w:rsidRPr="000C76FC" w:rsidRDefault="00361435" w:rsidP="00361435">
      <w:pPr>
        <w:tabs>
          <w:tab w:val="left" w:pos="540"/>
          <w:tab w:val="left" w:pos="569"/>
        </w:tabs>
        <w:spacing w:after="0"/>
        <w:rPr>
          <w:rFonts w:ascii="Times New Roman" w:hAnsi="Times New Roman" w:cs="Times New Roman"/>
          <w:bCs/>
          <w:lang w:val="sr-Latn-ME"/>
        </w:rPr>
      </w:pPr>
    </w:p>
    <w:p w14:paraId="23AE429D" w14:textId="77777777" w:rsidR="00361435" w:rsidRPr="000C76FC" w:rsidRDefault="00361435" w:rsidP="00361435">
      <w:pPr>
        <w:tabs>
          <w:tab w:val="left" w:pos="540"/>
          <w:tab w:val="left" w:pos="569"/>
        </w:tabs>
        <w:spacing w:after="0"/>
        <w:rPr>
          <w:rFonts w:ascii="Times New Roman" w:hAnsi="Times New Roman" w:cs="Times New Roman"/>
          <w:b/>
          <w:bCs/>
          <w:lang w:val="sr-Latn-ME"/>
        </w:rPr>
      </w:pPr>
      <w:r w:rsidRPr="000C76FC">
        <w:rPr>
          <w:rFonts w:ascii="Times New Roman" w:hAnsi="Times New Roman" w:cs="Times New Roman"/>
          <w:b/>
          <w:bCs/>
          <w:lang w:val="sr-Latn-ME"/>
        </w:rPr>
        <w:t xml:space="preserve">9. </w:t>
      </w:r>
      <w:r w:rsidRPr="000C76FC">
        <w:rPr>
          <w:rFonts w:ascii="Times New Roman" w:hAnsi="Times New Roman" w:cs="Times New Roman"/>
          <w:b/>
          <w:bCs/>
          <w:lang w:val="sr-Latn-ME"/>
        </w:rPr>
        <w:tab/>
        <w:t>DATUM PRVE DOZVOLE/OBNOVE DOZVOLE ZA STAVLJANJE LIJEKA U PROMET</w:t>
      </w:r>
    </w:p>
    <w:p w14:paraId="6F3E55ED" w14:textId="77777777" w:rsidR="00361435" w:rsidRPr="000C76FC" w:rsidRDefault="00361435" w:rsidP="00361435">
      <w:pPr>
        <w:tabs>
          <w:tab w:val="left" w:pos="540"/>
          <w:tab w:val="left" w:pos="569"/>
        </w:tabs>
        <w:spacing w:after="0"/>
        <w:rPr>
          <w:rFonts w:ascii="Times New Roman" w:hAnsi="Times New Roman" w:cs="Times New Roman"/>
          <w:bCs/>
          <w:lang w:val="sr-Latn-ME"/>
        </w:rPr>
      </w:pPr>
    </w:p>
    <w:p w14:paraId="45735D95" w14:textId="7AF87330" w:rsidR="00361435" w:rsidRPr="000C76FC" w:rsidRDefault="00361435" w:rsidP="00361435">
      <w:pPr>
        <w:tabs>
          <w:tab w:val="left" w:pos="540"/>
          <w:tab w:val="left" w:pos="569"/>
        </w:tabs>
        <w:spacing w:after="0"/>
        <w:rPr>
          <w:rFonts w:ascii="Times New Roman" w:hAnsi="Times New Roman" w:cs="Times New Roman"/>
          <w:bCs/>
          <w:lang w:val="sr-Latn-ME"/>
        </w:rPr>
      </w:pPr>
      <w:r w:rsidRPr="000C76FC">
        <w:rPr>
          <w:rFonts w:ascii="Times New Roman" w:hAnsi="Times New Roman" w:cs="Times New Roman"/>
          <w:bCs/>
          <w:lang w:val="sr-Latn-ME"/>
        </w:rPr>
        <w:t>Tagrisso, film tableta, 40mg, blister, 30 (3x10) film tableta:</w:t>
      </w:r>
      <w:r w:rsidR="00685B11" w:rsidRPr="000C76FC">
        <w:rPr>
          <w:rFonts w:ascii="Times New Roman" w:hAnsi="Times New Roman" w:cs="Times New Roman"/>
          <w:bCs/>
          <w:lang w:val="sr-Latn-ME"/>
        </w:rPr>
        <w:t xml:space="preserve"> </w:t>
      </w:r>
      <w:r w:rsidR="00685B11" w:rsidRPr="000C76FC">
        <w:rPr>
          <w:rFonts w:ascii="Times New Roman" w:hAnsi="Times New Roman" w:cs="Times New Roman"/>
          <w:lang w:val="sr-Latn-ME"/>
        </w:rPr>
        <w:t>05.09.2019. godine</w:t>
      </w:r>
    </w:p>
    <w:p w14:paraId="75D9F9F6" w14:textId="2867F100" w:rsidR="00361435" w:rsidRPr="000C76FC" w:rsidRDefault="00361435" w:rsidP="00361435">
      <w:pPr>
        <w:tabs>
          <w:tab w:val="left" w:pos="540"/>
          <w:tab w:val="left" w:pos="569"/>
        </w:tabs>
        <w:spacing w:after="0"/>
        <w:rPr>
          <w:rFonts w:ascii="Times New Roman" w:hAnsi="Times New Roman" w:cs="Times New Roman"/>
          <w:bCs/>
          <w:lang w:val="sr-Latn-ME"/>
        </w:rPr>
      </w:pPr>
      <w:r w:rsidRPr="000C76FC">
        <w:rPr>
          <w:rFonts w:ascii="Times New Roman" w:hAnsi="Times New Roman" w:cs="Times New Roman"/>
          <w:bCs/>
          <w:lang w:val="sr-Latn-ME"/>
        </w:rPr>
        <w:t>Tagrisso, film tableta, 80mg, blister, 30 (3x10) film tableta:</w:t>
      </w:r>
      <w:r w:rsidR="00685B11" w:rsidRPr="000C76FC">
        <w:rPr>
          <w:rFonts w:ascii="Times New Roman" w:hAnsi="Times New Roman" w:cs="Times New Roman"/>
          <w:bCs/>
          <w:lang w:val="sr-Latn-ME"/>
        </w:rPr>
        <w:t xml:space="preserve"> </w:t>
      </w:r>
      <w:r w:rsidR="00685B11" w:rsidRPr="000C76FC">
        <w:rPr>
          <w:rFonts w:ascii="Times New Roman" w:hAnsi="Times New Roman" w:cs="Times New Roman"/>
          <w:lang w:val="sr-Latn-ME"/>
        </w:rPr>
        <w:t>05.09.2019. godine</w:t>
      </w:r>
    </w:p>
    <w:p w14:paraId="46575498" w14:textId="77777777" w:rsidR="00361435" w:rsidRPr="000C76FC" w:rsidRDefault="00361435" w:rsidP="00361435">
      <w:pPr>
        <w:tabs>
          <w:tab w:val="left" w:pos="540"/>
          <w:tab w:val="left" w:pos="569"/>
        </w:tabs>
        <w:spacing w:after="0"/>
        <w:rPr>
          <w:rFonts w:ascii="Times New Roman" w:hAnsi="Times New Roman" w:cs="Times New Roman"/>
          <w:bCs/>
          <w:lang w:val="sr-Latn-ME"/>
        </w:rPr>
      </w:pPr>
    </w:p>
    <w:p w14:paraId="1F55195F" w14:textId="77777777" w:rsidR="00361435" w:rsidRPr="000C76FC" w:rsidRDefault="00361435" w:rsidP="00361435">
      <w:pPr>
        <w:tabs>
          <w:tab w:val="left" w:pos="540"/>
          <w:tab w:val="left" w:pos="569"/>
        </w:tabs>
        <w:spacing w:after="0"/>
        <w:rPr>
          <w:rFonts w:ascii="Times New Roman" w:hAnsi="Times New Roman" w:cs="Times New Roman"/>
          <w:bCs/>
          <w:lang w:val="sr-Latn-ME"/>
        </w:rPr>
      </w:pPr>
    </w:p>
    <w:p w14:paraId="1EBB164C" w14:textId="77777777" w:rsidR="00361435" w:rsidRPr="000C76FC" w:rsidRDefault="00361435" w:rsidP="00361435">
      <w:pPr>
        <w:tabs>
          <w:tab w:val="left" w:pos="540"/>
          <w:tab w:val="left" w:pos="569"/>
        </w:tabs>
        <w:spacing w:after="0"/>
        <w:ind w:left="540" w:hanging="540"/>
        <w:rPr>
          <w:rFonts w:ascii="Times New Roman" w:hAnsi="Times New Roman" w:cs="Times New Roman"/>
          <w:bCs/>
          <w:lang w:val="sr-Latn-ME"/>
        </w:rPr>
      </w:pPr>
      <w:r w:rsidRPr="000C76FC">
        <w:rPr>
          <w:rFonts w:ascii="Times New Roman" w:hAnsi="Times New Roman" w:cs="Times New Roman"/>
          <w:b/>
          <w:bCs/>
          <w:lang w:val="sr-Latn-ME"/>
        </w:rPr>
        <w:t xml:space="preserve">10. </w:t>
      </w:r>
      <w:r w:rsidRPr="000C76FC">
        <w:rPr>
          <w:rFonts w:ascii="Times New Roman" w:hAnsi="Times New Roman" w:cs="Times New Roman"/>
          <w:b/>
          <w:bCs/>
          <w:lang w:val="sr-Latn-ME"/>
        </w:rPr>
        <w:tab/>
        <w:t xml:space="preserve">DATUM REVIZIJE TEKSTA </w:t>
      </w:r>
    </w:p>
    <w:p w14:paraId="0A5331B6" w14:textId="1B19EE51" w:rsidR="00361435" w:rsidRDefault="00361435" w:rsidP="00361435">
      <w:pPr>
        <w:spacing w:after="0"/>
        <w:rPr>
          <w:rFonts w:ascii="Times New Roman" w:hAnsi="Times New Roman" w:cs="Times New Roman"/>
          <w:lang w:val="sr-Latn-ME"/>
        </w:rPr>
      </w:pPr>
    </w:p>
    <w:p w14:paraId="4CD8621B" w14:textId="3970C5C1" w:rsidR="00430E3F" w:rsidRPr="000C76FC" w:rsidRDefault="00430E3F" w:rsidP="00361435">
      <w:pPr>
        <w:spacing w:after="0"/>
        <w:rPr>
          <w:rFonts w:ascii="Times New Roman" w:hAnsi="Times New Roman" w:cs="Times New Roman"/>
          <w:lang w:val="sr-Latn-ME"/>
        </w:rPr>
      </w:pPr>
      <w:r>
        <w:rPr>
          <w:rFonts w:ascii="Times New Roman" w:hAnsi="Times New Roman" w:cs="Times New Roman"/>
          <w:lang w:val="sr-Latn-ME"/>
        </w:rPr>
        <w:t>Jul, 2025. godine</w:t>
      </w:r>
      <w:bookmarkStart w:id="11" w:name="_GoBack"/>
      <w:bookmarkEnd w:id="11"/>
    </w:p>
    <w:sectPr w:rsidR="00430E3F" w:rsidRPr="000C76FC" w:rsidSect="00430E3F">
      <w:footerReference w:type="default" r:id="rId33"/>
      <w:headerReference w:type="first" r:id="rId34"/>
      <w:footerReference w:type="first" r:id="rId35"/>
      <w:pgSz w:w="11907" w:h="16840" w:code="9"/>
      <w:pgMar w:top="1134"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6B2255" w14:textId="77777777" w:rsidR="009B0946" w:rsidRDefault="009B0946" w:rsidP="00FF2B5A">
      <w:pPr>
        <w:spacing w:after="0" w:line="240" w:lineRule="auto"/>
      </w:pPr>
      <w:r>
        <w:separator/>
      </w:r>
    </w:p>
  </w:endnote>
  <w:endnote w:type="continuationSeparator" w:id="0">
    <w:p w14:paraId="695CA43D" w14:textId="77777777" w:rsidR="009B0946" w:rsidRDefault="009B0946" w:rsidP="00FF2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TimesNewRoman">
    <w:altName w:val="Yu Gothic UI"/>
    <w:panose1 w:val="00000000000000000000"/>
    <w:charset w:val="80"/>
    <w:family w:val="auto"/>
    <w:notTrueType/>
    <w:pitch w:val="default"/>
    <w:sig w:usb0="00000000" w:usb1="08070000" w:usb2="00000010" w:usb3="00000000" w:csb0="00020000"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36C83" w14:textId="77777777" w:rsidR="001A65EB" w:rsidRPr="00F1527C" w:rsidRDefault="001A65EB" w:rsidP="00B948C6">
    <w:pPr>
      <w:tabs>
        <w:tab w:val="center" w:pos="4320"/>
        <w:tab w:val="right" w:pos="8640"/>
      </w:tabs>
      <w:spacing w:after="0" w:line="240" w:lineRule="auto"/>
      <w:rPr>
        <w:rFonts w:ascii="Times New Roman" w:eastAsia="Times New Roman" w:hAnsi="Times New Roman" w:cs="Times New Roman"/>
        <w:sz w:val="16"/>
        <w:szCs w:val="18"/>
        <w:lang w:val="sr-Latn-ME"/>
      </w:rPr>
    </w:pPr>
  </w:p>
  <w:p w14:paraId="3ED6B1F6" w14:textId="77777777" w:rsidR="001A65EB" w:rsidRPr="00F1527C" w:rsidRDefault="001A65EB" w:rsidP="00F1527C">
    <w:pPr>
      <w:tabs>
        <w:tab w:val="center" w:pos="4320"/>
        <w:tab w:val="right" w:pos="8640"/>
      </w:tabs>
      <w:spacing w:after="0" w:line="240" w:lineRule="auto"/>
      <w:rPr>
        <w:rFonts w:ascii="Times New Roman" w:eastAsia="Times New Roman" w:hAnsi="Times New Roman" w:cs="Times New Roman"/>
        <w:sz w:val="20"/>
        <w:szCs w:val="20"/>
        <w:lang w:val="sr-Latn-ME"/>
      </w:rPr>
    </w:pPr>
  </w:p>
  <w:p w14:paraId="4D75F213" w14:textId="23CB90D9" w:rsidR="001A65EB" w:rsidRPr="009318B4" w:rsidRDefault="001A65EB" w:rsidP="00F1527C">
    <w:pPr>
      <w:tabs>
        <w:tab w:val="center" w:pos="4320"/>
        <w:tab w:val="right" w:pos="8640"/>
      </w:tabs>
      <w:spacing w:after="0" w:line="240" w:lineRule="auto"/>
      <w:jc w:val="center"/>
      <w:rPr>
        <w:rFonts w:ascii="Times New Roman" w:eastAsia="Times New Roman" w:hAnsi="Times New Roman" w:cs="Times New Roman"/>
        <w:lang w:val="sr-Latn-ME"/>
      </w:rPr>
    </w:pPr>
    <w:r w:rsidRPr="00F1527C">
      <w:rPr>
        <w:rFonts w:ascii="Times New Roman" w:eastAsia="Times New Roman" w:hAnsi="Times New Roman" w:cs="Times New Roman"/>
        <w:sz w:val="20"/>
        <w:szCs w:val="20"/>
        <w:lang w:val="sr-Latn-ME"/>
      </w:rPr>
      <w:fldChar w:fldCharType="begin"/>
    </w:r>
    <w:r w:rsidRPr="00F1527C">
      <w:rPr>
        <w:rFonts w:ascii="Times New Roman" w:eastAsia="Times New Roman" w:hAnsi="Times New Roman" w:cs="Times New Roman"/>
        <w:sz w:val="20"/>
        <w:szCs w:val="20"/>
        <w:lang w:val="sr-Latn-ME"/>
      </w:rPr>
      <w:instrText xml:space="preserve"> PAGE </w:instrText>
    </w:r>
    <w:r w:rsidRPr="00F1527C">
      <w:rPr>
        <w:rFonts w:ascii="Times New Roman" w:eastAsia="Times New Roman" w:hAnsi="Times New Roman" w:cs="Times New Roman"/>
        <w:sz w:val="20"/>
        <w:szCs w:val="20"/>
        <w:lang w:val="sr-Latn-ME"/>
      </w:rPr>
      <w:fldChar w:fldCharType="separate"/>
    </w:r>
    <w:r w:rsidR="00430E3F">
      <w:rPr>
        <w:rFonts w:ascii="Times New Roman" w:eastAsia="Times New Roman" w:hAnsi="Times New Roman" w:cs="Times New Roman"/>
        <w:noProof/>
        <w:sz w:val="20"/>
        <w:szCs w:val="20"/>
        <w:lang w:val="sr-Latn-ME"/>
      </w:rPr>
      <w:t>43</w:t>
    </w:r>
    <w:r w:rsidRPr="00F1527C">
      <w:rPr>
        <w:rFonts w:ascii="Times New Roman" w:eastAsia="Times New Roman" w:hAnsi="Times New Roman" w:cs="Times New Roman"/>
        <w:sz w:val="20"/>
        <w:szCs w:val="20"/>
        <w:lang w:val="sr-Latn-ME"/>
      </w:rPr>
      <w:fldChar w:fldCharType="end"/>
    </w:r>
    <w:r w:rsidRPr="00F1527C">
      <w:rPr>
        <w:rFonts w:ascii="Times New Roman" w:eastAsia="Times New Roman" w:hAnsi="Times New Roman" w:cs="Times New Roman"/>
        <w:sz w:val="20"/>
        <w:szCs w:val="20"/>
        <w:lang w:val="sr-Latn-ME"/>
      </w:rPr>
      <w:t xml:space="preserve"> / </w:t>
    </w:r>
    <w:r w:rsidRPr="00F1527C">
      <w:rPr>
        <w:rFonts w:ascii="Times New Roman" w:eastAsia="Times New Roman" w:hAnsi="Times New Roman" w:cs="Times New Roman"/>
        <w:sz w:val="20"/>
        <w:szCs w:val="20"/>
        <w:lang w:val="sr-Latn-ME"/>
      </w:rPr>
      <w:fldChar w:fldCharType="begin"/>
    </w:r>
    <w:r w:rsidRPr="00F1527C">
      <w:rPr>
        <w:rFonts w:ascii="Times New Roman" w:eastAsia="Times New Roman" w:hAnsi="Times New Roman" w:cs="Times New Roman"/>
        <w:sz w:val="20"/>
        <w:szCs w:val="20"/>
        <w:lang w:val="sr-Latn-ME"/>
      </w:rPr>
      <w:instrText xml:space="preserve"> NUMPAGES </w:instrText>
    </w:r>
    <w:r w:rsidRPr="00F1527C">
      <w:rPr>
        <w:rFonts w:ascii="Times New Roman" w:eastAsia="Times New Roman" w:hAnsi="Times New Roman" w:cs="Times New Roman"/>
        <w:sz w:val="20"/>
        <w:szCs w:val="20"/>
        <w:lang w:val="sr-Latn-ME"/>
      </w:rPr>
      <w:fldChar w:fldCharType="separate"/>
    </w:r>
    <w:r w:rsidR="00430E3F">
      <w:rPr>
        <w:rFonts w:ascii="Times New Roman" w:eastAsia="Times New Roman" w:hAnsi="Times New Roman" w:cs="Times New Roman"/>
        <w:noProof/>
        <w:sz w:val="20"/>
        <w:szCs w:val="20"/>
        <w:lang w:val="sr-Latn-ME"/>
      </w:rPr>
      <w:t>44</w:t>
    </w:r>
    <w:r w:rsidRPr="00F1527C">
      <w:rPr>
        <w:rFonts w:ascii="Times New Roman" w:eastAsia="Times New Roman" w:hAnsi="Times New Roman" w:cs="Times New Roman"/>
        <w:sz w:val="20"/>
        <w:szCs w:val="20"/>
        <w:lang w:val="sr-Latn-M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FDC0B" w14:textId="77777777" w:rsidR="001A65EB" w:rsidRPr="00F1527C" w:rsidRDefault="001A65EB" w:rsidP="00B34AF2">
    <w:pPr>
      <w:pBdr>
        <w:top w:val="thinThickSmallGap" w:sz="24" w:space="1" w:color="auto"/>
      </w:pBdr>
      <w:tabs>
        <w:tab w:val="center" w:pos="4320"/>
        <w:tab w:val="right" w:pos="8640"/>
      </w:tabs>
      <w:spacing w:after="0" w:line="240" w:lineRule="auto"/>
      <w:jc w:val="center"/>
      <w:rPr>
        <w:rFonts w:ascii="Times New Roman" w:eastAsia="Times New Roman" w:hAnsi="Times New Roman" w:cs="Times New Roman"/>
        <w:sz w:val="20"/>
        <w:szCs w:val="20"/>
        <w:lang w:val="sr-Latn-ME"/>
      </w:rPr>
    </w:pPr>
  </w:p>
  <w:p w14:paraId="4299695D" w14:textId="77777777" w:rsidR="001A65EB" w:rsidRPr="00F1527C" w:rsidRDefault="001A65EB" w:rsidP="00B34AF2">
    <w:pPr>
      <w:tabs>
        <w:tab w:val="center" w:pos="4320"/>
        <w:tab w:val="right" w:pos="8640"/>
      </w:tabs>
      <w:spacing w:after="0" w:line="240" w:lineRule="auto"/>
      <w:jc w:val="center"/>
      <w:rPr>
        <w:rFonts w:ascii="Times New Roman" w:eastAsia="Times New Roman" w:hAnsi="Times New Roman" w:cs="Times New Roman"/>
        <w:color w:val="E65900"/>
        <w:sz w:val="16"/>
        <w:szCs w:val="18"/>
        <w:lang w:val="sr-Latn-ME"/>
      </w:rPr>
    </w:pPr>
    <w:r w:rsidRPr="00F1527C">
      <w:rPr>
        <w:rFonts w:ascii="Times New Roman" w:eastAsia="Times New Roman" w:hAnsi="Times New Roman" w:cs="Times New Roman"/>
        <w:color w:val="FA0000"/>
        <w:sz w:val="16"/>
        <w:szCs w:val="18"/>
        <w:lang w:val="sr-Latn-ME"/>
      </w:rPr>
      <w:t>Agencija za ljekove i medicinska sredstva Crne Gore,</w:t>
    </w:r>
    <w:r w:rsidRPr="00F1527C">
      <w:rPr>
        <w:rFonts w:ascii="Times New Roman" w:eastAsia="Times New Roman" w:hAnsi="Times New Roman" w:cs="Times New Roman"/>
        <w:sz w:val="16"/>
        <w:szCs w:val="18"/>
        <w:lang w:val="sr-Latn-ME"/>
      </w:rPr>
      <w:t xml:space="preserve"> </w:t>
    </w:r>
    <w:r w:rsidRPr="00F1527C">
      <w:rPr>
        <w:rFonts w:ascii="Times New Roman" w:eastAsia="Times New Roman" w:hAnsi="Times New Roman" w:cs="Times New Roman"/>
        <w:color w:val="E65900"/>
        <w:sz w:val="16"/>
        <w:szCs w:val="18"/>
        <w:lang w:val="sr-Latn-ME"/>
      </w:rPr>
      <w:t>81000 Podgorica, Bul. Ivana Crnojevića 64a</w:t>
    </w:r>
  </w:p>
  <w:p w14:paraId="126BE6AF" w14:textId="77777777" w:rsidR="001A65EB" w:rsidRPr="00F1527C" w:rsidRDefault="001A65EB" w:rsidP="00B34AF2">
    <w:pPr>
      <w:tabs>
        <w:tab w:val="center" w:pos="4320"/>
        <w:tab w:val="right" w:pos="8640"/>
      </w:tabs>
      <w:spacing w:after="0" w:line="240" w:lineRule="auto"/>
      <w:jc w:val="center"/>
      <w:rPr>
        <w:rFonts w:ascii="Times New Roman" w:eastAsia="Times New Roman" w:hAnsi="Times New Roman" w:cs="Times New Roman"/>
        <w:color w:val="FA0000"/>
        <w:sz w:val="16"/>
        <w:szCs w:val="18"/>
        <w:lang w:val="sr-Latn-ME"/>
      </w:rPr>
    </w:pPr>
    <w:r w:rsidRPr="00F1527C">
      <w:rPr>
        <w:rFonts w:ascii="Times New Roman" w:eastAsia="Times New Roman" w:hAnsi="Times New Roman" w:cs="Times New Roman"/>
        <w:color w:val="E65900"/>
        <w:sz w:val="16"/>
        <w:szCs w:val="18"/>
        <w:lang w:val="sr-Latn-ME"/>
      </w:rPr>
      <w:t>tel: +382 (0) 20 310 280</w:t>
    </w:r>
    <w:r>
      <w:rPr>
        <w:rFonts w:ascii="Times New Roman" w:eastAsia="Times New Roman" w:hAnsi="Times New Roman" w:cs="Times New Roman"/>
        <w:color w:val="E65900"/>
        <w:sz w:val="16"/>
        <w:szCs w:val="18"/>
        <w:lang w:val="sr-Latn-ME"/>
      </w:rPr>
      <w:t>,</w:t>
    </w:r>
    <w:r w:rsidRPr="00F1527C">
      <w:rPr>
        <w:rFonts w:ascii="Times New Roman" w:eastAsia="Times New Roman" w:hAnsi="Times New Roman" w:cs="Times New Roman"/>
        <w:color w:val="E65900"/>
        <w:sz w:val="16"/>
        <w:szCs w:val="18"/>
        <w:lang w:val="sr-Latn-ME"/>
      </w:rPr>
      <w:t xml:space="preserve"> </w:t>
    </w:r>
    <w:r w:rsidRPr="00F1527C">
      <w:rPr>
        <w:rFonts w:ascii="Times New Roman" w:eastAsia="Times New Roman" w:hAnsi="Times New Roman" w:cs="Times New Roman"/>
        <w:color w:val="FA0000"/>
        <w:sz w:val="16"/>
        <w:szCs w:val="18"/>
        <w:lang w:val="sr-Latn-ME"/>
      </w:rPr>
      <w:t>fax: +382 (0) 20 310 581,</w:t>
    </w:r>
    <w:r w:rsidRPr="00F1527C">
      <w:rPr>
        <w:rFonts w:ascii="Times New Roman" w:eastAsia="Times New Roman" w:hAnsi="Times New Roman" w:cs="Times New Roman"/>
        <w:sz w:val="16"/>
        <w:szCs w:val="18"/>
        <w:lang w:val="sr-Latn-ME"/>
      </w:rPr>
      <w:t xml:space="preserve"> </w:t>
    </w:r>
    <w:r w:rsidRPr="00F1527C">
      <w:rPr>
        <w:rFonts w:ascii="Times New Roman" w:eastAsia="Times New Roman" w:hAnsi="Times New Roman" w:cs="Times New Roman"/>
        <w:color w:val="E65900"/>
        <w:sz w:val="16"/>
        <w:szCs w:val="18"/>
        <w:lang w:val="sr-Latn-ME"/>
      </w:rPr>
      <w:t>e-mail: info@calims.me,</w:t>
    </w:r>
    <w:r w:rsidRPr="00F1527C">
      <w:rPr>
        <w:rFonts w:ascii="Times New Roman" w:eastAsia="Times New Roman" w:hAnsi="Times New Roman" w:cs="Times New Roman"/>
        <w:sz w:val="16"/>
        <w:szCs w:val="18"/>
        <w:lang w:val="sr-Latn-ME"/>
      </w:rPr>
      <w:t xml:space="preserve"> </w:t>
    </w:r>
    <w:r w:rsidRPr="00F1527C">
      <w:rPr>
        <w:rFonts w:ascii="Times New Roman" w:eastAsia="Times New Roman" w:hAnsi="Times New Roman" w:cs="Times New Roman"/>
        <w:color w:val="FA0000"/>
        <w:sz w:val="16"/>
        <w:szCs w:val="18"/>
        <w:lang w:val="sr-Latn-ME"/>
      </w:rPr>
      <w:t>www.calims.me</w:t>
    </w:r>
    <w:r w:rsidRPr="00F1527C">
      <w:rPr>
        <w:rFonts w:ascii="Times New Roman" w:eastAsia="Times New Roman" w:hAnsi="Times New Roman" w:cs="Times New Roman"/>
        <w:color w:val="FF0000"/>
        <w:sz w:val="16"/>
        <w:szCs w:val="18"/>
        <w:lang w:val="sr-Latn-ME"/>
      </w:rPr>
      <w:t>,</w:t>
    </w:r>
    <w:r w:rsidRPr="00F1527C">
      <w:rPr>
        <w:rFonts w:ascii="Times New Roman" w:eastAsia="Times New Roman" w:hAnsi="Times New Roman" w:cs="Times New Roman"/>
        <w:sz w:val="16"/>
        <w:szCs w:val="18"/>
        <w:lang w:val="sr-Latn-ME"/>
      </w:rPr>
      <w:t xml:space="preserve"> </w:t>
    </w:r>
    <w:r w:rsidRPr="00F1527C">
      <w:rPr>
        <w:rFonts w:ascii="Times New Roman" w:eastAsia="Times New Roman" w:hAnsi="Times New Roman" w:cs="Times New Roman"/>
        <w:color w:val="E65900"/>
        <w:sz w:val="16"/>
        <w:szCs w:val="18"/>
        <w:lang w:val="sr-Latn-ME"/>
      </w:rPr>
      <w:t>PIB: 02739658,</w:t>
    </w:r>
    <w:r w:rsidRPr="00F1527C">
      <w:rPr>
        <w:rFonts w:ascii="Times New Roman" w:eastAsia="Times New Roman" w:hAnsi="Times New Roman" w:cs="Times New Roman"/>
        <w:sz w:val="16"/>
        <w:szCs w:val="18"/>
        <w:lang w:val="sr-Latn-ME"/>
      </w:rPr>
      <w:t xml:space="preserve"> </w:t>
    </w:r>
    <w:r w:rsidRPr="00F1527C">
      <w:rPr>
        <w:rFonts w:ascii="Times New Roman" w:eastAsia="Times New Roman" w:hAnsi="Times New Roman" w:cs="Times New Roman"/>
        <w:color w:val="FA0000"/>
        <w:sz w:val="16"/>
        <w:szCs w:val="18"/>
        <w:lang w:val="sr-Latn-ME"/>
      </w:rPr>
      <w:t>žiro račun: 520-3603-33</w:t>
    </w:r>
  </w:p>
  <w:p w14:paraId="507D8F81" w14:textId="77777777" w:rsidR="001A65EB" w:rsidRPr="00F1527C" w:rsidRDefault="001A65EB" w:rsidP="00B34AF2">
    <w:pPr>
      <w:tabs>
        <w:tab w:val="center" w:pos="4320"/>
        <w:tab w:val="right" w:pos="8640"/>
      </w:tabs>
      <w:spacing w:after="0" w:line="240" w:lineRule="auto"/>
      <w:jc w:val="center"/>
      <w:rPr>
        <w:rFonts w:ascii="Times New Roman" w:eastAsia="Times New Roman" w:hAnsi="Times New Roman" w:cs="Times New Roman"/>
        <w:sz w:val="16"/>
        <w:szCs w:val="18"/>
        <w:lang w:val="sr-Latn-ME"/>
      </w:rPr>
    </w:pPr>
  </w:p>
  <w:p w14:paraId="7BF73016" w14:textId="77777777" w:rsidR="001A65EB" w:rsidRPr="00F1527C" w:rsidRDefault="001A65EB" w:rsidP="00B34AF2">
    <w:pPr>
      <w:tabs>
        <w:tab w:val="center" w:pos="4320"/>
        <w:tab w:val="right" w:pos="8640"/>
      </w:tabs>
      <w:spacing w:after="0" w:line="240" w:lineRule="auto"/>
      <w:rPr>
        <w:rFonts w:ascii="Times New Roman" w:eastAsia="Times New Roman" w:hAnsi="Times New Roman" w:cs="Times New Roman"/>
        <w:sz w:val="20"/>
        <w:szCs w:val="20"/>
        <w:lang w:val="sr-Latn-ME"/>
      </w:rPr>
    </w:pPr>
  </w:p>
  <w:p w14:paraId="54FCAF3B" w14:textId="27CD88AB" w:rsidR="001A65EB" w:rsidRPr="009318B4" w:rsidRDefault="001A65EB" w:rsidP="00B34AF2">
    <w:pPr>
      <w:tabs>
        <w:tab w:val="center" w:pos="4320"/>
        <w:tab w:val="right" w:pos="8640"/>
      </w:tabs>
      <w:spacing w:after="0" w:line="240" w:lineRule="auto"/>
      <w:jc w:val="center"/>
      <w:rPr>
        <w:rFonts w:ascii="Times New Roman" w:eastAsia="Times New Roman" w:hAnsi="Times New Roman" w:cs="Times New Roman"/>
        <w:lang w:val="sr-Latn-ME"/>
      </w:rPr>
    </w:pPr>
    <w:r w:rsidRPr="00F1527C">
      <w:rPr>
        <w:rFonts w:ascii="Times New Roman" w:eastAsia="Times New Roman" w:hAnsi="Times New Roman" w:cs="Times New Roman"/>
        <w:sz w:val="20"/>
        <w:szCs w:val="20"/>
        <w:lang w:val="sr-Latn-ME"/>
      </w:rPr>
      <w:fldChar w:fldCharType="begin"/>
    </w:r>
    <w:r w:rsidRPr="00F1527C">
      <w:rPr>
        <w:rFonts w:ascii="Times New Roman" w:eastAsia="Times New Roman" w:hAnsi="Times New Roman" w:cs="Times New Roman"/>
        <w:sz w:val="20"/>
        <w:szCs w:val="20"/>
        <w:lang w:val="sr-Latn-ME"/>
      </w:rPr>
      <w:instrText xml:space="preserve"> PAGE </w:instrText>
    </w:r>
    <w:r w:rsidRPr="00F1527C">
      <w:rPr>
        <w:rFonts w:ascii="Times New Roman" w:eastAsia="Times New Roman" w:hAnsi="Times New Roman" w:cs="Times New Roman"/>
        <w:sz w:val="20"/>
        <w:szCs w:val="20"/>
        <w:lang w:val="sr-Latn-ME"/>
      </w:rPr>
      <w:fldChar w:fldCharType="separate"/>
    </w:r>
    <w:r>
      <w:rPr>
        <w:rFonts w:ascii="Times New Roman" w:eastAsia="Times New Roman" w:hAnsi="Times New Roman" w:cs="Times New Roman"/>
        <w:noProof/>
        <w:sz w:val="20"/>
        <w:szCs w:val="20"/>
        <w:lang w:val="sr-Latn-ME"/>
      </w:rPr>
      <w:t>1</w:t>
    </w:r>
    <w:r w:rsidRPr="00F1527C">
      <w:rPr>
        <w:rFonts w:ascii="Times New Roman" w:eastAsia="Times New Roman" w:hAnsi="Times New Roman" w:cs="Times New Roman"/>
        <w:sz w:val="20"/>
        <w:szCs w:val="20"/>
        <w:lang w:val="sr-Latn-ME"/>
      </w:rPr>
      <w:fldChar w:fldCharType="end"/>
    </w:r>
    <w:r w:rsidRPr="00F1527C">
      <w:rPr>
        <w:rFonts w:ascii="Times New Roman" w:eastAsia="Times New Roman" w:hAnsi="Times New Roman" w:cs="Times New Roman"/>
        <w:sz w:val="20"/>
        <w:szCs w:val="20"/>
        <w:lang w:val="sr-Latn-ME"/>
      </w:rPr>
      <w:t xml:space="preserve"> / </w:t>
    </w:r>
    <w:r w:rsidRPr="00F1527C">
      <w:rPr>
        <w:rFonts w:ascii="Times New Roman" w:eastAsia="Times New Roman" w:hAnsi="Times New Roman" w:cs="Times New Roman"/>
        <w:sz w:val="20"/>
        <w:szCs w:val="20"/>
        <w:lang w:val="sr-Latn-ME"/>
      </w:rPr>
      <w:fldChar w:fldCharType="begin"/>
    </w:r>
    <w:r w:rsidRPr="00F1527C">
      <w:rPr>
        <w:rFonts w:ascii="Times New Roman" w:eastAsia="Times New Roman" w:hAnsi="Times New Roman" w:cs="Times New Roman"/>
        <w:sz w:val="20"/>
        <w:szCs w:val="20"/>
        <w:lang w:val="sr-Latn-ME"/>
      </w:rPr>
      <w:instrText xml:space="preserve"> NUMPAGES </w:instrText>
    </w:r>
    <w:r w:rsidRPr="00F1527C">
      <w:rPr>
        <w:rFonts w:ascii="Times New Roman" w:eastAsia="Times New Roman" w:hAnsi="Times New Roman" w:cs="Times New Roman"/>
        <w:sz w:val="20"/>
        <w:szCs w:val="20"/>
        <w:lang w:val="sr-Latn-ME"/>
      </w:rPr>
      <w:fldChar w:fldCharType="separate"/>
    </w:r>
    <w:r>
      <w:rPr>
        <w:rFonts w:ascii="Times New Roman" w:eastAsia="Times New Roman" w:hAnsi="Times New Roman" w:cs="Times New Roman"/>
        <w:noProof/>
        <w:sz w:val="20"/>
        <w:szCs w:val="20"/>
        <w:lang w:val="sr-Latn-ME"/>
      </w:rPr>
      <w:t>47</w:t>
    </w:r>
    <w:r w:rsidRPr="00F1527C">
      <w:rPr>
        <w:rFonts w:ascii="Times New Roman" w:eastAsia="Times New Roman" w:hAnsi="Times New Roman" w:cs="Times New Roman"/>
        <w:sz w:val="20"/>
        <w:szCs w:val="20"/>
        <w:lang w:val="sr-Latn-M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D8C97D" w14:textId="77777777" w:rsidR="009B0946" w:rsidRDefault="009B0946" w:rsidP="00FF2B5A">
      <w:pPr>
        <w:spacing w:after="0" w:line="240" w:lineRule="auto"/>
      </w:pPr>
      <w:r>
        <w:separator/>
      </w:r>
    </w:p>
  </w:footnote>
  <w:footnote w:type="continuationSeparator" w:id="0">
    <w:p w14:paraId="6F80548B" w14:textId="77777777" w:rsidR="009B0946" w:rsidRDefault="009B0946" w:rsidP="00FF2B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3E1F3" w14:textId="77777777" w:rsidR="001A65EB" w:rsidRDefault="001A65EB" w:rsidP="009318B4">
    <w:pPr>
      <w:pStyle w:val="Header"/>
      <w:rPr>
        <w:sz w:val="16"/>
        <w:szCs w:val="16"/>
      </w:rPr>
    </w:pPr>
  </w:p>
  <w:p w14:paraId="624FE790" w14:textId="77777777" w:rsidR="001A65EB" w:rsidRDefault="001A65EB" w:rsidP="009318B4">
    <w:pPr>
      <w:pStyle w:val="Header"/>
      <w:pBdr>
        <w:top w:val="thinThickSmallGap" w:sz="24" w:space="2" w:color="auto"/>
      </w:pBdr>
      <w:tabs>
        <w:tab w:val="left" w:pos="2775"/>
      </w:tabs>
      <w:rPr>
        <w:sz w:val="16"/>
        <w:szCs w:val="16"/>
      </w:rPr>
    </w:pPr>
    <w:r>
      <w:rPr>
        <w:noProof/>
        <w:sz w:val="16"/>
        <w:szCs w:val="16"/>
      </w:rPr>
      <w:drawing>
        <wp:inline distT="0" distB="0" distL="0" distR="0" wp14:anchorId="3E3A3300" wp14:editId="59C354A0">
          <wp:extent cx="1419225" cy="971550"/>
          <wp:effectExtent l="0" t="0" r="9525" b="0"/>
          <wp:docPr id="8" name="Picture 8"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971550"/>
                  </a:xfrm>
                  <a:prstGeom prst="rect">
                    <a:avLst/>
                  </a:prstGeom>
                  <a:noFill/>
                  <a:ln>
                    <a:noFill/>
                  </a:ln>
                </pic:spPr>
              </pic:pic>
            </a:graphicData>
          </a:graphic>
        </wp:inline>
      </w:drawing>
    </w:r>
    <w:r>
      <w:rPr>
        <w:sz w:val="16"/>
        <w:szCs w:val="16"/>
      </w:rPr>
      <w:tab/>
    </w:r>
  </w:p>
  <w:p w14:paraId="2E7379AC" w14:textId="77777777" w:rsidR="001A65EB" w:rsidRDefault="001A65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0687C"/>
    <w:multiLevelType w:val="multilevel"/>
    <w:tmpl w:val="0409001F"/>
    <w:styleLink w:val="111111"/>
    <w:lvl w:ilvl="0">
      <w:start w:val="1"/>
      <w:numFmt w:val="decimal"/>
      <w:lvlText w:val="%1."/>
      <w:lvlJc w:val="left"/>
      <w:pPr>
        <w:tabs>
          <w:tab w:val="num" w:pos="360"/>
        </w:tabs>
        <w:ind w:left="108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0DF4752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23B7527E"/>
    <w:multiLevelType w:val="hybridMultilevel"/>
    <w:tmpl w:val="8D6E2A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3FA57B4"/>
    <w:multiLevelType w:val="hybridMultilevel"/>
    <w:tmpl w:val="4E9C3D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24E8136F"/>
    <w:multiLevelType w:val="multilevel"/>
    <w:tmpl w:val="C5B2E7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6DB49BF"/>
    <w:multiLevelType w:val="hybridMultilevel"/>
    <w:tmpl w:val="F5D0C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1E09DD"/>
    <w:multiLevelType w:val="multilevel"/>
    <w:tmpl w:val="BBBCBE5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478D2C0C"/>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5555671D"/>
    <w:multiLevelType w:val="multilevel"/>
    <w:tmpl w:val="0409001F"/>
    <w:lvl w:ilvl="0">
      <w:start w:val="1"/>
      <w:numFmt w:val="decimal"/>
      <w:lvlText w:val="%1."/>
      <w:lvlJc w:val="left"/>
      <w:pPr>
        <w:tabs>
          <w:tab w:val="num" w:pos="360"/>
        </w:tabs>
        <w:ind w:left="108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5C810C32"/>
    <w:multiLevelType w:val="multilevel"/>
    <w:tmpl w:val="128AB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D9145B"/>
    <w:multiLevelType w:val="hybridMultilevel"/>
    <w:tmpl w:val="C58C0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A350D7"/>
    <w:multiLevelType w:val="hybridMultilevel"/>
    <w:tmpl w:val="09741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31197F"/>
    <w:multiLevelType w:val="hybridMultilevel"/>
    <w:tmpl w:val="C5B2E7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E6D20F4"/>
    <w:multiLevelType w:val="hybridMultilevel"/>
    <w:tmpl w:val="93745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9724F4"/>
    <w:multiLevelType w:val="hybridMultilevel"/>
    <w:tmpl w:val="1386514C"/>
    <w:lvl w:ilvl="0" w:tplc="BF803BDE">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784A5D"/>
    <w:multiLevelType w:val="hybridMultilevel"/>
    <w:tmpl w:val="2CDA2F80"/>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0"/>
  </w:num>
  <w:num w:numId="4">
    <w:abstractNumId w:val="8"/>
  </w:num>
  <w:num w:numId="5">
    <w:abstractNumId w:val="4"/>
  </w:num>
  <w:num w:numId="6">
    <w:abstractNumId w:val="1"/>
  </w:num>
  <w:num w:numId="7">
    <w:abstractNumId w:val="7"/>
  </w:num>
  <w:num w:numId="8">
    <w:abstractNumId w:val="3"/>
  </w:num>
  <w:num w:numId="9">
    <w:abstractNumId w:val="6"/>
  </w:num>
  <w:num w:numId="10">
    <w:abstractNumId w:val="14"/>
  </w:num>
  <w:num w:numId="11">
    <w:abstractNumId w:val="5"/>
  </w:num>
  <w:num w:numId="12">
    <w:abstractNumId w:val="11"/>
  </w:num>
  <w:num w:numId="13">
    <w:abstractNumId w:val="15"/>
  </w:num>
  <w:num w:numId="14">
    <w:abstractNumId w:val="13"/>
  </w:num>
  <w:num w:numId="15">
    <w:abstractNumId w:val="1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541"/>
    <w:rsid w:val="00010868"/>
    <w:rsid w:val="00014E0F"/>
    <w:rsid w:val="000156D0"/>
    <w:rsid w:val="00015CD2"/>
    <w:rsid w:val="00017B59"/>
    <w:rsid w:val="00020F66"/>
    <w:rsid w:val="00030EAF"/>
    <w:rsid w:val="000340D3"/>
    <w:rsid w:val="0003790E"/>
    <w:rsid w:val="000408EA"/>
    <w:rsid w:val="000460B3"/>
    <w:rsid w:val="00047E06"/>
    <w:rsid w:val="00051FAF"/>
    <w:rsid w:val="00053C6A"/>
    <w:rsid w:val="000549E1"/>
    <w:rsid w:val="00060752"/>
    <w:rsid w:val="000633E9"/>
    <w:rsid w:val="00071476"/>
    <w:rsid w:val="00073151"/>
    <w:rsid w:val="0007354A"/>
    <w:rsid w:val="00073651"/>
    <w:rsid w:val="0007641D"/>
    <w:rsid w:val="0008113E"/>
    <w:rsid w:val="000907CB"/>
    <w:rsid w:val="00091655"/>
    <w:rsid w:val="00097DF4"/>
    <w:rsid w:val="000B0ABD"/>
    <w:rsid w:val="000B4089"/>
    <w:rsid w:val="000C0AFC"/>
    <w:rsid w:val="000C2BEC"/>
    <w:rsid w:val="000C76FC"/>
    <w:rsid w:val="000D61F4"/>
    <w:rsid w:val="000D656D"/>
    <w:rsid w:val="000F2961"/>
    <w:rsid w:val="00100353"/>
    <w:rsid w:val="00100D3E"/>
    <w:rsid w:val="001025E8"/>
    <w:rsid w:val="00116FE6"/>
    <w:rsid w:val="00117F5F"/>
    <w:rsid w:val="00125AB7"/>
    <w:rsid w:val="001261A8"/>
    <w:rsid w:val="0012678D"/>
    <w:rsid w:val="00127231"/>
    <w:rsid w:val="00136976"/>
    <w:rsid w:val="0014527A"/>
    <w:rsid w:val="0014563B"/>
    <w:rsid w:val="00147E7E"/>
    <w:rsid w:val="001511C3"/>
    <w:rsid w:val="001639D4"/>
    <w:rsid w:val="00163A1F"/>
    <w:rsid w:val="00174398"/>
    <w:rsid w:val="00195569"/>
    <w:rsid w:val="001A2503"/>
    <w:rsid w:val="001A26A0"/>
    <w:rsid w:val="001A62BC"/>
    <w:rsid w:val="001A65EB"/>
    <w:rsid w:val="001B28BB"/>
    <w:rsid w:val="001C3781"/>
    <w:rsid w:val="001E6A4E"/>
    <w:rsid w:val="001F1F94"/>
    <w:rsid w:val="001F3AA1"/>
    <w:rsid w:val="001F3BC1"/>
    <w:rsid w:val="001F54D0"/>
    <w:rsid w:val="001F6704"/>
    <w:rsid w:val="00200821"/>
    <w:rsid w:val="00207422"/>
    <w:rsid w:val="00212D6C"/>
    <w:rsid w:val="00222653"/>
    <w:rsid w:val="00222BE1"/>
    <w:rsid w:val="00223127"/>
    <w:rsid w:val="00223ED2"/>
    <w:rsid w:val="002253C3"/>
    <w:rsid w:val="002260A8"/>
    <w:rsid w:val="00226FB1"/>
    <w:rsid w:val="00244BD2"/>
    <w:rsid w:val="00245233"/>
    <w:rsid w:val="00247200"/>
    <w:rsid w:val="00250B0D"/>
    <w:rsid w:val="00251049"/>
    <w:rsid w:val="00253BEC"/>
    <w:rsid w:val="00260D48"/>
    <w:rsid w:val="0026194C"/>
    <w:rsid w:val="00270426"/>
    <w:rsid w:val="002708FA"/>
    <w:rsid w:val="0027658F"/>
    <w:rsid w:val="00280B66"/>
    <w:rsid w:val="00282924"/>
    <w:rsid w:val="002845ED"/>
    <w:rsid w:val="00287008"/>
    <w:rsid w:val="002A0EAD"/>
    <w:rsid w:val="002A3B4C"/>
    <w:rsid w:val="002B2B6E"/>
    <w:rsid w:val="002B5735"/>
    <w:rsid w:val="002B7E3F"/>
    <w:rsid w:val="002C17C0"/>
    <w:rsid w:val="002C2BBA"/>
    <w:rsid w:val="002C49B3"/>
    <w:rsid w:val="002D530F"/>
    <w:rsid w:val="002D5770"/>
    <w:rsid w:val="002D7931"/>
    <w:rsid w:val="002F205B"/>
    <w:rsid w:val="002F53B9"/>
    <w:rsid w:val="003029A8"/>
    <w:rsid w:val="00314CA4"/>
    <w:rsid w:val="00322237"/>
    <w:rsid w:val="0032297C"/>
    <w:rsid w:val="00324D48"/>
    <w:rsid w:val="00330362"/>
    <w:rsid w:val="0034157F"/>
    <w:rsid w:val="003452C7"/>
    <w:rsid w:val="003520C5"/>
    <w:rsid w:val="00353097"/>
    <w:rsid w:val="00357607"/>
    <w:rsid w:val="00361435"/>
    <w:rsid w:val="003663EB"/>
    <w:rsid w:val="00372435"/>
    <w:rsid w:val="0037346F"/>
    <w:rsid w:val="00376B71"/>
    <w:rsid w:val="00380E94"/>
    <w:rsid w:val="0039036B"/>
    <w:rsid w:val="003919BF"/>
    <w:rsid w:val="00391F21"/>
    <w:rsid w:val="003943CF"/>
    <w:rsid w:val="003A4926"/>
    <w:rsid w:val="003A4EF8"/>
    <w:rsid w:val="003D0335"/>
    <w:rsid w:val="003D2580"/>
    <w:rsid w:val="003D36B0"/>
    <w:rsid w:val="003D57D0"/>
    <w:rsid w:val="003E3333"/>
    <w:rsid w:val="003F5593"/>
    <w:rsid w:val="003F67B2"/>
    <w:rsid w:val="004048FA"/>
    <w:rsid w:val="00410ED0"/>
    <w:rsid w:val="00413BFC"/>
    <w:rsid w:val="0042088D"/>
    <w:rsid w:val="004279A6"/>
    <w:rsid w:val="00430E3F"/>
    <w:rsid w:val="00437658"/>
    <w:rsid w:val="0044237A"/>
    <w:rsid w:val="00445F2C"/>
    <w:rsid w:val="004507C4"/>
    <w:rsid w:val="00460848"/>
    <w:rsid w:val="00461135"/>
    <w:rsid w:val="004730A4"/>
    <w:rsid w:val="00480B50"/>
    <w:rsid w:val="004836F8"/>
    <w:rsid w:val="0049181C"/>
    <w:rsid w:val="0049254D"/>
    <w:rsid w:val="00494CE9"/>
    <w:rsid w:val="004956C1"/>
    <w:rsid w:val="004A1A0F"/>
    <w:rsid w:val="004A5805"/>
    <w:rsid w:val="004B5D45"/>
    <w:rsid w:val="004B7A86"/>
    <w:rsid w:val="004C5257"/>
    <w:rsid w:val="004C6C35"/>
    <w:rsid w:val="004D01C1"/>
    <w:rsid w:val="004D27EF"/>
    <w:rsid w:val="004D3A19"/>
    <w:rsid w:val="004D54BB"/>
    <w:rsid w:val="004D6746"/>
    <w:rsid w:val="004E449B"/>
    <w:rsid w:val="004E70A0"/>
    <w:rsid w:val="004F4C18"/>
    <w:rsid w:val="004F4E83"/>
    <w:rsid w:val="004F7817"/>
    <w:rsid w:val="00504CD8"/>
    <w:rsid w:val="00505800"/>
    <w:rsid w:val="00507EA3"/>
    <w:rsid w:val="00531C03"/>
    <w:rsid w:val="005419D4"/>
    <w:rsid w:val="00543533"/>
    <w:rsid w:val="005474E6"/>
    <w:rsid w:val="0055695C"/>
    <w:rsid w:val="0056726F"/>
    <w:rsid w:val="00570AC5"/>
    <w:rsid w:val="005720CD"/>
    <w:rsid w:val="00572C9F"/>
    <w:rsid w:val="00573655"/>
    <w:rsid w:val="005736FD"/>
    <w:rsid w:val="00576D8C"/>
    <w:rsid w:val="00582528"/>
    <w:rsid w:val="00591D9F"/>
    <w:rsid w:val="005940EB"/>
    <w:rsid w:val="00594ED1"/>
    <w:rsid w:val="005A3AC1"/>
    <w:rsid w:val="005A5672"/>
    <w:rsid w:val="005B5EAE"/>
    <w:rsid w:val="005B7E70"/>
    <w:rsid w:val="005C13DF"/>
    <w:rsid w:val="005D22B6"/>
    <w:rsid w:val="005D2D43"/>
    <w:rsid w:val="005D6806"/>
    <w:rsid w:val="005D77BF"/>
    <w:rsid w:val="005E5FEB"/>
    <w:rsid w:val="005F222F"/>
    <w:rsid w:val="005F5A44"/>
    <w:rsid w:val="005F6B66"/>
    <w:rsid w:val="006002BD"/>
    <w:rsid w:val="00604C4C"/>
    <w:rsid w:val="00611DD7"/>
    <w:rsid w:val="00613A7B"/>
    <w:rsid w:val="00621D04"/>
    <w:rsid w:val="00622962"/>
    <w:rsid w:val="006260D2"/>
    <w:rsid w:val="006263CC"/>
    <w:rsid w:val="00627224"/>
    <w:rsid w:val="00631722"/>
    <w:rsid w:val="00632570"/>
    <w:rsid w:val="00635578"/>
    <w:rsid w:val="0064465D"/>
    <w:rsid w:val="0066094D"/>
    <w:rsid w:val="0066102A"/>
    <w:rsid w:val="00661B6E"/>
    <w:rsid w:val="00662F41"/>
    <w:rsid w:val="00663A94"/>
    <w:rsid w:val="00665F27"/>
    <w:rsid w:val="00676900"/>
    <w:rsid w:val="0068347A"/>
    <w:rsid w:val="0068434D"/>
    <w:rsid w:val="00685B11"/>
    <w:rsid w:val="00692E4E"/>
    <w:rsid w:val="006A1E36"/>
    <w:rsid w:val="006B46EF"/>
    <w:rsid w:val="006B5D60"/>
    <w:rsid w:val="006B5F7C"/>
    <w:rsid w:val="006C7C09"/>
    <w:rsid w:val="006D5136"/>
    <w:rsid w:val="006E6B53"/>
    <w:rsid w:val="006F00C9"/>
    <w:rsid w:val="006F0B0D"/>
    <w:rsid w:val="006F24C8"/>
    <w:rsid w:val="006F3091"/>
    <w:rsid w:val="006F4063"/>
    <w:rsid w:val="006F4439"/>
    <w:rsid w:val="006F4AAD"/>
    <w:rsid w:val="00707A66"/>
    <w:rsid w:val="007108F4"/>
    <w:rsid w:val="007123BF"/>
    <w:rsid w:val="00717390"/>
    <w:rsid w:val="00720AF8"/>
    <w:rsid w:val="007327E9"/>
    <w:rsid w:val="00743917"/>
    <w:rsid w:val="00743F66"/>
    <w:rsid w:val="00747C4B"/>
    <w:rsid w:val="00750AA1"/>
    <w:rsid w:val="00753D20"/>
    <w:rsid w:val="007541BA"/>
    <w:rsid w:val="00771A16"/>
    <w:rsid w:val="00775958"/>
    <w:rsid w:val="00787A5C"/>
    <w:rsid w:val="007A3C18"/>
    <w:rsid w:val="007B1A0C"/>
    <w:rsid w:val="007B21EE"/>
    <w:rsid w:val="007B5E99"/>
    <w:rsid w:val="007B79B0"/>
    <w:rsid w:val="007C2E9F"/>
    <w:rsid w:val="007C5C19"/>
    <w:rsid w:val="007D6AC5"/>
    <w:rsid w:val="007E0446"/>
    <w:rsid w:val="007E0F54"/>
    <w:rsid w:val="007E68E5"/>
    <w:rsid w:val="007E7959"/>
    <w:rsid w:val="007F613B"/>
    <w:rsid w:val="0080525D"/>
    <w:rsid w:val="008201ED"/>
    <w:rsid w:val="00820379"/>
    <w:rsid w:val="008234B9"/>
    <w:rsid w:val="00832AD1"/>
    <w:rsid w:val="008342E6"/>
    <w:rsid w:val="0084207C"/>
    <w:rsid w:val="00842CD2"/>
    <w:rsid w:val="00847538"/>
    <w:rsid w:val="00850440"/>
    <w:rsid w:val="00857F5D"/>
    <w:rsid w:val="00860F28"/>
    <w:rsid w:val="00867C22"/>
    <w:rsid w:val="00875DD7"/>
    <w:rsid w:val="008763E2"/>
    <w:rsid w:val="00883AF2"/>
    <w:rsid w:val="00895B5A"/>
    <w:rsid w:val="00897CB8"/>
    <w:rsid w:val="008A126D"/>
    <w:rsid w:val="008A4B1E"/>
    <w:rsid w:val="008A7C49"/>
    <w:rsid w:val="008B3EF0"/>
    <w:rsid w:val="008C4CE8"/>
    <w:rsid w:val="008C6BDB"/>
    <w:rsid w:val="008D4C7D"/>
    <w:rsid w:val="008D589F"/>
    <w:rsid w:val="008D73E3"/>
    <w:rsid w:val="008E20D9"/>
    <w:rsid w:val="008E7FBB"/>
    <w:rsid w:val="00900566"/>
    <w:rsid w:val="009023D6"/>
    <w:rsid w:val="009033A9"/>
    <w:rsid w:val="00910E5A"/>
    <w:rsid w:val="00914343"/>
    <w:rsid w:val="00915110"/>
    <w:rsid w:val="0091599F"/>
    <w:rsid w:val="00917FE1"/>
    <w:rsid w:val="00923E7A"/>
    <w:rsid w:val="009318B4"/>
    <w:rsid w:val="00934541"/>
    <w:rsid w:val="00935A78"/>
    <w:rsid w:val="00945F9E"/>
    <w:rsid w:val="009538F4"/>
    <w:rsid w:val="009554D0"/>
    <w:rsid w:val="009600AE"/>
    <w:rsid w:val="00960961"/>
    <w:rsid w:val="00962B97"/>
    <w:rsid w:val="00962E84"/>
    <w:rsid w:val="00980DAE"/>
    <w:rsid w:val="0098193D"/>
    <w:rsid w:val="00983245"/>
    <w:rsid w:val="009863FB"/>
    <w:rsid w:val="0098690B"/>
    <w:rsid w:val="00993325"/>
    <w:rsid w:val="009A2AFB"/>
    <w:rsid w:val="009A525D"/>
    <w:rsid w:val="009B0946"/>
    <w:rsid w:val="009B1F2C"/>
    <w:rsid w:val="009B57F1"/>
    <w:rsid w:val="009C0243"/>
    <w:rsid w:val="009C1F4D"/>
    <w:rsid w:val="009C2031"/>
    <w:rsid w:val="009C5217"/>
    <w:rsid w:val="009E5543"/>
    <w:rsid w:val="009E615F"/>
    <w:rsid w:val="009E641C"/>
    <w:rsid w:val="009F1C97"/>
    <w:rsid w:val="009F5FE8"/>
    <w:rsid w:val="009F711B"/>
    <w:rsid w:val="009F7A78"/>
    <w:rsid w:val="00A02DFF"/>
    <w:rsid w:val="00A06058"/>
    <w:rsid w:val="00A067A4"/>
    <w:rsid w:val="00A070A1"/>
    <w:rsid w:val="00A1047C"/>
    <w:rsid w:val="00A24F4D"/>
    <w:rsid w:val="00A34672"/>
    <w:rsid w:val="00A35D7A"/>
    <w:rsid w:val="00A36332"/>
    <w:rsid w:val="00A40DE7"/>
    <w:rsid w:val="00A55081"/>
    <w:rsid w:val="00A57A5D"/>
    <w:rsid w:val="00A60CEF"/>
    <w:rsid w:val="00A6658B"/>
    <w:rsid w:val="00A6662A"/>
    <w:rsid w:val="00A72876"/>
    <w:rsid w:val="00A72FAA"/>
    <w:rsid w:val="00A73482"/>
    <w:rsid w:val="00A8479C"/>
    <w:rsid w:val="00A86BC8"/>
    <w:rsid w:val="00A90027"/>
    <w:rsid w:val="00A95E77"/>
    <w:rsid w:val="00A96B27"/>
    <w:rsid w:val="00AA1A63"/>
    <w:rsid w:val="00AB27FA"/>
    <w:rsid w:val="00AD1EF8"/>
    <w:rsid w:val="00AD1FA2"/>
    <w:rsid w:val="00AD583D"/>
    <w:rsid w:val="00AE16B7"/>
    <w:rsid w:val="00AE4F9E"/>
    <w:rsid w:val="00AF537A"/>
    <w:rsid w:val="00B06EC0"/>
    <w:rsid w:val="00B11AFE"/>
    <w:rsid w:val="00B12AE0"/>
    <w:rsid w:val="00B14A3E"/>
    <w:rsid w:val="00B234CE"/>
    <w:rsid w:val="00B25842"/>
    <w:rsid w:val="00B31F5D"/>
    <w:rsid w:val="00B34AF2"/>
    <w:rsid w:val="00B54D44"/>
    <w:rsid w:val="00B720A2"/>
    <w:rsid w:val="00B7444B"/>
    <w:rsid w:val="00B77F50"/>
    <w:rsid w:val="00B83252"/>
    <w:rsid w:val="00B8607B"/>
    <w:rsid w:val="00B86C48"/>
    <w:rsid w:val="00B91FDD"/>
    <w:rsid w:val="00B92893"/>
    <w:rsid w:val="00B9409F"/>
    <w:rsid w:val="00B948C6"/>
    <w:rsid w:val="00BA4367"/>
    <w:rsid w:val="00BA55FC"/>
    <w:rsid w:val="00BB56DF"/>
    <w:rsid w:val="00BB5DD9"/>
    <w:rsid w:val="00BC20EA"/>
    <w:rsid w:val="00BC5050"/>
    <w:rsid w:val="00BC63B8"/>
    <w:rsid w:val="00BD1515"/>
    <w:rsid w:val="00BD284B"/>
    <w:rsid w:val="00BE0053"/>
    <w:rsid w:val="00BE0301"/>
    <w:rsid w:val="00BE083D"/>
    <w:rsid w:val="00BE094C"/>
    <w:rsid w:val="00BE2BDA"/>
    <w:rsid w:val="00BE539C"/>
    <w:rsid w:val="00BE63D5"/>
    <w:rsid w:val="00BF0DA1"/>
    <w:rsid w:val="00BF3816"/>
    <w:rsid w:val="00C03770"/>
    <w:rsid w:val="00C04651"/>
    <w:rsid w:val="00C051E6"/>
    <w:rsid w:val="00C24178"/>
    <w:rsid w:val="00C2598F"/>
    <w:rsid w:val="00C300E6"/>
    <w:rsid w:val="00C34BD9"/>
    <w:rsid w:val="00C417E6"/>
    <w:rsid w:val="00C4240B"/>
    <w:rsid w:val="00C424B6"/>
    <w:rsid w:val="00C42835"/>
    <w:rsid w:val="00C60DE8"/>
    <w:rsid w:val="00C72B57"/>
    <w:rsid w:val="00C80C4D"/>
    <w:rsid w:val="00C82F12"/>
    <w:rsid w:val="00C8457E"/>
    <w:rsid w:val="00C938F2"/>
    <w:rsid w:val="00CA07EA"/>
    <w:rsid w:val="00CA5E13"/>
    <w:rsid w:val="00CA6B42"/>
    <w:rsid w:val="00CB157D"/>
    <w:rsid w:val="00CB4725"/>
    <w:rsid w:val="00CB6A6F"/>
    <w:rsid w:val="00CC15DA"/>
    <w:rsid w:val="00CC1854"/>
    <w:rsid w:val="00CC4AC6"/>
    <w:rsid w:val="00CC5378"/>
    <w:rsid w:val="00CC598D"/>
    <w:rsid w:val="00CC6C4F"/>
    <w:rsid w:val="00CE0B1E"/>
    <w:rsid w:val="00CE7B06"/>
    <w:rsid w:val="00CF0687"/>
    <w:rsid w:val="00CF34D8"/>
    <w:rsid w:val="00CF3991"/>
    <w:rsid w:val="00D0641B"/>
    <w:rsid w:val="00D069F5"/>
    <w:rsid w:val="00D07C91"/>
    <w:rsid w:val="00D10CDB"/>
    <w:rsid w:val="00D11406"/>
    <w:rsid w:val="00D23E77"/>
    <w:rsid w:val="00D32564"/>
    <w:rsid w:val="00D45AFE"/>
    <w:rsid w:val="00D47CB0"/>
    <w:rsid w:val="00D50AEB"/>
    <w:rsid w:val="00D60736"/>
    <w:rsid w:val="00D66D27"/>
    <w:rsid w:val="00D72770"/>
    <w:rsid w:val="00D77CFC"/>
    <w:rsid w:val="00D83DAF"/>
    <w:rsid w:val="00D83F27"/>
    <w:rsid w:val="00D90732"/>
    <w:rsid w:val="00D91724"/>
    <w:rsid w:val="00DA3A35"/>
    <w:rsid w:val="00DA6D6A"/>
    <w:rsid w:val="00DB669B"/>
    <w:rsid w:val="00DD2F56"/>
    <w:rsid w:val="00DE17C0"/>
    <w:rsid w:val="00DE5B50"/>
    <w:rsid w:val="00DE61E4"/>
    <w:rsid w:val="00DF3BA1"/>
    <w:rsid w:val="00DF481D"/>
    <w:rsid w:val="00E0074E"/>
    <w:rsid w:val="00E0627A"/>
    <w:rsid w:val="00E122D4"/>
    <w:rsid w:val="00E1267B"/>
    <w:rsid w:val="00E1769C"/>
    <w:rsid w:val="00E23F42"/>
    <w:rsid w:val="00E25D0B"/>
    <w:rsid w:val="00E26AD5"/>
    <w:rsid w:val="00E273E4"/>
    <w:rsid w:val="00E54B58"/>
    <w:rsid w:val="00E650BB"/>
    <w:rsid w:val="00E71D86"/>
    <w:rsid w:val="00E75165"/>
    <w:rsid w:val="00E76EC8"/>
    <w:rsid w:val="00E80840"/>
    <w:rsid w:val="00E811EF"/>
    <w:rsid w:val="00E85C8D"/>
    <w:rsid w:val="00E87C34"/>
    <w:rsid w:val="00E93928"/>
    <w:rsid w:val="00E941A9"/>
    <w:rsid w:val="00E96FFE"/>
    <w:rsid w:val="00E97984"/>
    <w:rsid w:val="00EB122E"/>
    <w:rsid w:val="00EB2A93"/>
    <w:rsid w:val="00EB6A8E"/>
    <w:rsid w:val="00EC1924"/>
    <w:rsid w:val="00EC4DB6"/>
    <w:rsid w:val="00ED024F"/>
    <w:rsid w:val="00ED1FA7"/>
    <w:rsid w:val="00ED32AA"/>
    <w:rsid w:val="00ED57DA"/>
    <w:rsid w:val="00ED61CC"/>
    <w:rsid w:val="00ED6640"/>
    <w:rsid w:val="00EE0954"/>
    <w:rsid w:val="00EE6487"/>
    <w:rsid w:val="00F1527C"/>
    <w:rsid w:val="00F172A5"/>
    <w:rsid w:val="00F17B82"/>
    <w:rsid w:val="00F20529"/>
    <w:rsid w:val="00F21AED"/>
    <w:rsid w:val="00F23890"/>
    <w:rsid w:val="00F27CC3"/>
    <w:rsid w:val="00F3061F"/>
    <w:rsid w:val="00F30B86"/>
    <w:rsid w:val="00F345D8"/>
    <w:rsid w:val="00F37300"/>
    <w:rsid w:val="00F40340"/>
    <w:rsid w:val="00F41FBF"/>
    <w:rsid w:val="00F43362"/>
    <w:rsid w:val="00F47EA1"/>
    <w:rsid w:val="00F53022"/>
    <w:rsid w:val="00F53763"/>
    <w:rsid w:val="00F55541"/>
    <w:rsid w:val="00F55B49"/>
    <w:rsid w:val="00F6302B"/>
    <w:rsid w:val="00F67D04"/>
    <w:rsid w:val="00F734D4"/>
    <w:rsid w:val="00F80C7F"/>
    <w:rsid w:val="00F86D28"/>
    <w:rsid w:val="00F86FA0"/>
    <w:rsid w:val="00F87C2D"/>
    <w:rsid w:val="00F90BF9"/>
    <w:rsid w:val="00F92352"/>
    <w:rsid w:val="00F934AA"/>
    <w:rsid w:val="00F968CD"/>
    <w:rsid w:val="00FA0270"/>
    <w:rsid w:val="00FA1D18"/>
    <w:rsid w:val="00FB0E6E"/>
    <w:rsid w:val="00FB6116"/>
    <w:rsid w:val="00FC66FD"/>
    <w:rsid w:val="00FD52BC"/>
    <w:rsid w:val="00FE1D96"/>
    <w:rsid w:val="00FE2C51"/>
    <w:rsid w:val="00FF018A"/>
    <w:rsid w:val="00FF2606"/>
    <w:rsid w:val="00FF2B5A"/>
    <w:rsid w:val="00FF39C2"/>
    <w:rsid w:val="00FF4357"/>
    <w:rsid w:val="00FF6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4DE481"/>
  <w15:chartTrackingRefBased/>
  <w15:docId w15:val="{7AAE9932-1FF0-4582-A373-D0AB91C12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361435"/>
    <w:pPr>
      <w:keepNext/>
      <w:tabs>
        <w:tab w:val="left" w:pos="284"/>
      </w:tabs>
      <w:spacing w:after="0" w:line="240" w:lineRule="auto"/>
      <w:jc w:val="center"/>
      <w:outlineLvl w:val="1"/>
    </w:pPr>
    <w:rPr>
      <w:rFonts w:ascii="Arial" w:eastAsia="Times New Roman" w:hAnsi="Arial" w:cs="Arial"/>
      <w:i/>
      <w:iCs/>
      <w:color w:val="999999"/>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1,Header Char Char,Header Char1 Char Char,Header Char Char Char Char,Char Char Char Char Char,Char Char1 Char Char,Char Char Char,Char Char1,Header Char1 Char Char Char Char,Header Char Char Char Char Char Char, Char,Char"/>
    <w:basedOn w:val="Normal"/>
    <w:link w:val="HeaderChar"/>
    <w:unhideWhenUsed/>
    <w:rsid w:val="00FF2B5A"/>
    <w:pPr>
      <w:tabs>
        <w:tab w:val="center" w:pos="4680"/>
        <w:tab w:val="right" w:pos="9360"/>
      </w:tabs>
      <w:spacing w:after="0" w:line="240" w:lineRule="auto"/>
    </w:pPr>
  </w:style>
  <w:style w:type="character" w:customStyle="1" w:styleId="HeaderChar">
    <w:name w:val="Header Char"/>
    <w:aliases w:val="Header Char1 Char1,Header Char Char Char1,Header Char1 Char Char Char1,Header Char Char Char Char Char1,Char Char Char Char Char Char1,Char Char1 Char Char Char1,Char Char Char Char1,Char Char1 Char1,Header Char1 Char Char Char Char Char1"/>
    <w:basedOn w:val="DefaultParagraphFont"/>
    <w:link w:val="Header"/>
    <w:uiPriority w:val="99"/>
    <w:rsid w:val="00FF2B5A"/>
  </w:style>
  <w:style w:type="paragraph" w:styleId="Footer">
    <w:name w:val="footer"/>
    <w:basedOn w:val="Normal"/>
    <w:link w:val="FooterChar"/>
    <w:unhideWhenUsed/>
    <w:rsid w:val="00FF2B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B5A"/>
  </w:style>
  <w:style w:type="character" w:customStyle="1" w:styleId="HeaderChar2">
    <w:name w:val="Header Char2"/>
    <w:aliases w:val="Header Char1 Char,Header Char Char Char,Header Char1 Char Char Char,Header Char Char Char Char Char,Char Char Char Char Char Char,Char Char1 Char Char Char,Char Char Char Char,Char Char1 Char,Header Char1 Char Char Char Char Char, Char Char"/>
    <w:locked/>
    <w:rsid w:val="009318B4"/>
    <w:rPr>
      <w:lang w:val="en-US" w:eastAsia="en-US" w:bidi="ar-SA"/>
    </w:rPr>
  </w:style>
  <w:style w:type="character" w:customStyle="1" w:styleId="Heading2Char">
    <w:name w:val="Heading 2 Char"/>
    <w:basedOn w:val="DefaultParagraphFont"/>
    <w:link w:val="Heading2"/>
    <w:rsid w:val="00361435"/>
    <w:rPr>
      <w:rFonts w:ascii="Arial" w:eastAsia="Times New Roman" w:hAnsi="Arial" w:cs="Arial"/>
      <w:i/>
      <w:iCs/>
      <w:color w:val="999999"/>
      <w:sz w:val="18"/>
      <w:szCs w:val="24"/>
    </w:rPr>
  </w:style>
  <w:style w:type="character" w:styleId="PageNumber">
    <w:name w:val="page number"/>
    <w:basedOn w:val="DefaultParagraphFont"/>
    <w:rsid w:val="00361435"/>
  </w:style>
  <w:style w:type="numbering" w:styleId="111111">
    <w:name w:val="Outline List 2"/>
    <w:basedOn w:val="NoList"/>
    <w:rsid w:val="00361435"/>
    <w:pPr>
      <w:numPr>
        <w:numId w:val="3"/>
      </w:numPr>
    </w:pPr>
  </w:style>
  <w:style w:type="character" w:styleId="CommentReference">
    <w:name w:val="annotation reference"/>
    <w:semiHidden/>
    <w:rsid w:val="00361435"/>
    <w:rPr>
      <w:sz w:val="16"/>
      <w:szCs w:val="16"/>
    </w:rPr>
  </w:style>
  <w:style w:type="paragraph" w:styleId="CommentText">
    <w:name w:val="annotation text"/>
    <w:basedOn w:val="Normal"/>
    <w:link w:val="CommentTextChar"/>
    <w:semiHidden/>
    <w:rsid w:val="00361435"/>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36143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361435"/>
    <w:rPr>
      <w:b/>
      <w:bCs/>
    </w:rPr>
  </w:style>
  <w:style w:type="character" w:customStyle="1" w:styleId="CommentSubjectChar">
    <w:name w:val="Comment Subject Char"/>
    <w:basedOn w:val="CommentTextChar"/>
    <w:link w:val="CommentSubject"/>
    <w:semiHidden/>
    <w:rsid w:val="00361435"/>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36143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361435"/>
    <w:rPr>
      <w:rFonts w:ascii="Tahoma" w:eastAsia="Times New Roman" w:hAnsi="Tahoma" w:cs="Tahoma"/>
      <w:sz w:val="16"/>
      <w:szCs w:val="16"/>
    </w:rPr>
  </w:style>
  <w:style w:type="paragraph" w:styleId="NoSpacing">
    <w:name w:val="No Spacing"/>
    <w:uiPriority w:val="1"/>
    <w:qFormat/>
    <w:rsid w:val="00361435"/>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1435"/>
    <w:pPr>
      <w:tabs>
        <w:tab w:val="left" w:pos="284"/>
      </w:tabs>
      <w:spacing w:after="0" w:line="240" w:lineRule="auto"/>
      <w:ind w:left="720"/>
      <w:contextualSpacing/>
      <w:jc w:val="both"/>
    </w:pPr>
    <w:rPr>
      <w:rFonts w:ascii="Times New Roman" w:eastAsia="Times New Roman" w:hAnsi="Times New Roman" w:cs="Times New Roman"/>
      <w:szCs w:val="24"/>
    </w:rPr>
  </w:style>
  <w:style w:type="character" w:customStyle="1" w:styleId="asktitle2">
    <w:name w:val="asktitle2"/>
    <w:rsid w:val="00361435"/>
  </w:style>
  <w:style w:type="table" w:styleId="TableGrid">
    <w:name w:val="Table Grid"/>
    <w:basedOn w:val="TableNormal"/>
    <w:rsid w:val="00BC20E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23127"/>
    <w:pPr>
      <w:spacing w:after="0" w:line="240" w:lineRule="auto"/>
    </w:pPr>
  </w:style>
  <w:style w:type="paragraph" w:customStyle="1" w:styleId="Default">
    <w:name w:val="Default"/>
    <w:rsid w:val="007327E9"/>
    <w:pPr>
      <w:autoSpaceDE w:val="0"/>
      <w:autoSpaceDN w:val="0"/>
      <w:adjustRightInd w:val="0"/>
      <w:spacing w:after="0" w:line="240" w:lineRule="auto"/>
    </w:pPr>
    <w:rPr>
      <w:rFonts w:ascii="Times New Roman" w:hAnsi="Times New Roman" w:cs="Times New Roman"/>
      <w:color w:val="000000"/>
      <w:sz w:val="24"/>
      <w:szCs w:val="24"/>
      <w:lang w:val="sr-Latn-M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052830">
      <w:bodyDiv w:val="1"/>
      <w:marLeft w:val="0"/>
      <w:marRight w:val="0"/>
      <w:marTop w:val="0"/>
      <w:marBottom w:val="0"/>
      <w:divBdr>
        <w:top w:val="none" w:sz="0" w:space="0" w:color="auto"/>
        <w:left w:val="none" w:sz="0" w:space="0" w:color="auto"/>
        <w:bottom w:val="none" w:sz="0" w:space="0" w:color="auto"/>
        <w:right w:val="none" w:sz="0" w:space="0" w:color="auto"/>
      </w:divBdr>
    </w:div>
    <w:div w:id="397630136">
      <w:bodyDiv w:val="1"/>
      <w:marLeft w:val="0"/>
      <w:marRight w:val="0"/>
      <w:marTop w:val="0"/>
      <w:marBottom w:val="0"/>
      <w:divBdr>
        <w:top w:val="none" w:sz="0" w:space="0" w:color="auto"/>
        <w:left w:val="none" w:sz="0" w:space="0" w:color="auto"/>
        <w:bottom w:val="none" w:sz="0" w:space="0" w:color="auto"/>
        <w:right w:val="none" w:sz="0" w:space="0" w:color="auto"/>
      </w:divBdr>
    </w:div>
    <w:div w:id="413741282">
      <w:bodyDiv w:val="1"/>
      <w:marLeft w:val="0"/>
      <w:marRight w:val="0"/>
      <w:marTop w:val="0"/>
      <w:marBottom w:val="0"/>
      <w:divBdr>
        <w:top w:val="none" w:sz="0" w:space="0" w:color="auto"/>
        <w:left w:val="none" w:sz="0" w:space="0" w:color="auto"/>
        <w:bottom w:val="none" w:sz="0" w:space="0" w:color="auto"/>
        <w:right w:val="none" w:sz="0" w:space="0" w:color="auto"/>
      </w:divBdr>
    </w:div>
    <w:div w:id="439764206">
      <w:bodyDiv w:val="1"/>
      <w:marLeft w:val="0"/>
      <w:marRight w:val="0"/>
      <w:marTop w:val="0"/>
      <w:marBottom w:val="0"/>
      <w:divBdr>
        <w:top w:val="none" w:sz="0" w:space="0" w:color="auto"/>
        <w:left w:val="none" w:sz="0" w:space="0" w:color="auto"/>
        <w:bottom w:val="none" w:sz="0" w:space="0" w:color="auto"/>
        <w:right w:val="none" w:sz="0" w:space="0" w:color="auto"/>
      </w:divBdr>
    </w:div>
    <w:div w:id="864827529">
      <w:bodyDiv w:val="1"/>
      <w:marLeft w:val="0"/>
      <w:marRight w:val="0"/>
      <w:marTop w:val="0"/>
      <w:marBottom w:val="0"/>
      <w:divBdr>
        <w:top w:val="none" w:sz="0" w:space="0" w:color="auto"/>
        <w:left w:val="none" w:sz="0" w:space="0" w:color="auto"/>
        <w:bottom w:val="none" w:sz="0" w:space="0" w:color="auto"/>
        <w:right w:val="none" w:sz="0" w:space="0" w:color="auto"/>
      </w:divBdr>
    </w:div>
    <w:div w:id="1298947906">
      <w:bodyDiv w:val="1"/>
      <w:marLeft w:val="0"/>
      <w:marRight w:val="0"/>
      <w:marTop w:val="0"/>
      <w:marBottom w:val="0"/>
      <w:divBdr>
        <w:top w:val="none" w:sz="0" w:space="0" w:color="auto"/>
        <w:left w:val="none" w:sz="0" w:space="0" w:color="auto"/>
        <w:bottom w:val="none" w:sz="0" w:space="0" w:color="auto"/>
        <w:right w:val="none" w:sz="0" w:space="0" w:color="auto"/>
      </w:divBdr>
    </w:div>
    <w:div w:id="1781952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https://vigiflow-eforms.who-umc.org/me/meadr"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nezeljenadejstva@cinmed.me"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footer" Target="footer2.xml"/><Relationship Id="rId8" Type="http://schemas.openxmlformats.org/officeDocument/2006/relationships/hyperlink" Target="http://www.cinmed.m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986DA5-72B4-4BC3-B2CE-0BCEA6F48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44</Pages>
  <Words>16237</Words>
  <Characters>92555</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CALIMS_SmPC_PIL_pakovanje_TEMPLATE</vt:lpstr>
    </vt:vector>
  </TitlesOfParts>
  <Company/>
  <LinksUpToDate>false</LinksUpToDate>
  <CharactersWithSpaces>108575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CALIMS_SmPC_PIL_pakovanje_TEMPLATE</dc:title>
  <dc:subject/>
  <dc:creator>Nemanja Turkovic</dc:creator>
  <cp:keywords/>
  <dc:description/>
  <cp:lastModifiedBy>Tamara Dedejić</cp:lastModifiedBy>
  <cp:revision>7</cp:revision>
  <dcterms:created xsi:type="dcterms:W3CDTF">2025-05-16T07:52:00Z</dcterms:created>
  <dcterms:modified xsi:type="dcterms:W3CDTF">2025-07-09T07:23:00Z</dcterms:modified>
</cp:coreProperties>
</file>