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A66927" w:rsidRDefault="00C22BE5" w:rsidP="00C22BE5">
      <w:pPr>
        <w:rPr>
          <w:sz w:val="22"/>
          <w:szCs w:val="22"/>
          <w:lang w:val="sr-Latn-ME"/>
        </w:rPr>
      </w:pPr>
    </w:p>
    <w:p w14:paraId="36426D11" w14:textId="77777777" w:rsidR="00C22BE5" w:rsidRPr="00A66927" w:rsidRDefault="00C22BE5" w:rsidP="00C22BE5">
      <w:pPr>
        <w:rPr>
          <w:sz w:val="22"/>
          <w:szCs w:val="22"/>
          <w:lang w:val="sr-Latn-ME"/>
        </w:rPr>
      </w:pPr>
    </w:p>
    <w:p w14:paraId="2D5EF799" w14:textId="77777777" w:rsidR="00C22BE5" w:rsidRPr="00A66927" w:rsidRDefault="00C30F92" w:rsidP="00C30F92">
      <w:pPr>
        <w:jc w:val="center"/>
        <w:rPr>
          <w:sz w:val="22"/>
          <w:szCs w:val="22"/>
          <w:lang w:val="sr-Latn-ME"/>
        </w:rPr>
      </w:pPr>
      <w:r w:rsidRPr="00A6692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A6692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F4D7AEE" w14:textId="77777777" w:rsidR="00C30F92" w:rsidRPr="00A66927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8C924CE" w14:textId="41323559" w:rsidR="00891DAA" w:rsidRPr="00A66927" w:rsidRDefault="00891DAA" w:rsidP="00685541">
      <w:pPr>
        <w:suppressAutoHyphens/>
        <w:jc w:val="center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Tagrisso, 40 mg, film tablete</w:t>
      </w:r>
    </w:p>
    <w:p w14:paraId="7795AD34" w14:textId="3E357584" w:rsidR="00891DAA" w:rsidRPr="00A66927" w:rsidRDefault="00891DAA" w:rsidP="00685541">
      <w:pPr>
        <w:suppressAutoHyphens/>
        <w:jc w:val="center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Tagrisso, 80 mg, film tablete</w:t>
      </w:r>
    </w:p>
    <w:p w14:paraId="15C9D370" w14:textId="442290D6" w:rsidR="00C22BE5" w:rsidRPr="00A66927" w:rsidRDefault="00891DAA" w:rsidP="00685541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osimertinib</w:t>
      </w:r>
    </w:p>
    <w:p w14:paraId="7AC11BF8" w14:textId="77777777" w:rsidR="00C22BE5" w:rsidRPr="00A6692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67167B2" w14:textId="77777777" w:rsidR="00C22BE5" w:rsidRPr="00A6692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DFEAF7A" w14:textId="77777777" w:rsidR="00A32113" w:rsidRPr="00A66927" w:rsidRDefault="00A32113" w:rsidP="00891DAA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E9ED3CE" w14:textId="77777777" w:rsidR="006A2B96" w:rsidRPr="00A66927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A66927">
        <w:rPr>
          <w:b/>
          <w:bCs/>
          <w:sz w:val="22"/>
          <w:szCs w:val="22"/>
          <w:lang w:val="sr-Latn-ME"/>
        </w:rPr>
        <w:t>,</w:t>
      </w:r>
      <w:r w:rsidR="006A2B96" w:rsidRPr="00A66927">
        <w:rPr>
          <w:sz w:val="22"/>
          <w:szCs w:val="22"/>
          <w:lang w:val="sr-Latn-ME"/>
        </w:rPr>
        <w:t xml:space="preserve"> </w:t>
      </w:r>
      <w:r w:rsidR="006A2B96" w:rsidRPr="00A66927">
        <w:rPr>
          <w:b/>
          <w:bCs/>
          <w:sz w:val="22"/>
          <w:szCs w:val="22"/>
          <w:lang w:val="sr-Latn-ME"/>
        </w:rPr>
        <w:t xml:space="preserve">jer sadrži </w:t>
      </w:r>
    </w:p>
    <w:p w14:paraId="1E3062AD" w14:textId="77777777" w:rsidR="00A32113" w:rsidRPr="00A66927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>informacije koje su važne za Vas</w:t>
      </w:r>
    </w:p>
    <w:p w14:paraId="41463C59" w14:textId="77777777" w:rsidR="00A32113" w:rsidRPr="00A6692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Uputstvo sačuvajte. Može biti potrebno da ga ponovo pročitate.</w:t>
      </w:r>
    </w:p>
    <w:p w14:paraId="3E85F055" w14:textId="77777777" w:rsidR="00A32113" w:rsidRPr="00A6692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Ako imate dodatnih pitanja, obratite se svom ljekaru ili farmaceutu</w:t>
      </w:r>
      <w:r w:rsidR="00070BAB" w:rsidRPr="00A66927">
        <w:rPr>
          <w:sz w:val="22"/>
          <w:szCs w:val="22"/>
          <w:lang w:val="sr-Latn-ME"/>
        </w:rPr>
        <w:t xml:space="preserve"> </w:t>
      </w:r>
      <w:r w:rsidR="00070BAB" w:rsidRPr="00A66927">
        <w:rPr>
          <w:noProof/>
          <w:sz w:val="22"/>
          <w:szCs w:val="22"/>
          <w:lang w:val="sr-Latn-ME"/>
        </w:rPr>
        <w:t>ili medicinskoj sestri</w:t>
      </w:r>
      <w:r w:rsidRPr="00A66927">
        <w:rPr>
          <w:sz w:val="22"/>
          <w:szCs w:val="22"/>
          <w:lang w:val="sr-Latn-ME"/>
        </w:rPr>
        <w:t>.</w:t>
      </w:r>
      <w:r w:rsidR="006240C9" w:rsidRPr="00A66927">
        <w:rPr>
          <w:sz w:val="22"/>
          <w:szCs w:val="22"/>
          <w:lang w:val="sr-Latn-ME"/>
        </w:rPr>
        <w:t xml:space="preserve"> </w:t>
      </w:r>
    </w:p>
    <w:p w14:paraId="3361CA17" w14:textId="77777777" w:rsidR="00A32113" w:rsidRPr="00A66927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Ovaj lijek propisan je Vama i ne sm</w:t>
      </w:r>
      <w:r w:rsidR="00A06E5C" w:rsidRPr="00A66927">
        <w:rPr>
          <w:sz w:val="22"/>
          <w:szCs w:val="22"/>
          <w:lang w:val="sr-Latn-ME"/>
        </w:rPr>
        <w:t>ij</w:t>
      </w:r>
      <w:r w:rsidRPr="00A66927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C55B2B7" w14:textId="4A25F8E6" w:rsidR="00A92C66" w:rsidRPr="00A66927" w:rsidRDefault="00C269D7" w:rsidP="00891DA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A66927">
        <w:rPr>
          <w:spacing w:val="-5"/>
          <w:sz w:val="22"/>
          <w:szCs w:val="22"/>
          <w:lang w:val="sr-Latn-ME"/>
        </w:rPr>
        <w:t xml:space="preserve">Ako </w:t>
      </w:r>
      <w:r w:rsidR="00CE3E04" w:rsidRPr="00A66927">
        <w:rPr>
          <w:spacing w:val="-5"/>
          <w:sz w:val="22"/>
          <w:szCs w:val="22"/>
          <w:lang w:val="sr-Latn-ME"/>
        </w:rPr>
        <w:t>Vam</w:t>
      </w:r>
      <w:r w:rsidRPr="00A66927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A66927">
        <w:rPr>
          <w:spacing w:val="-5"/>
          <w:sz w:val="22"/>
          <w:szCs w:val="22"/>
          <w:lang w:val="sr-Latn-ME"/>
        </w:rPr>
        <w:t xml:space="preserve">ejstvo recite to svom ljekaru, </w:t>
      </w:r>
      <w:r w:rsidRPr="00A66927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A66927">
        <w:rPr>
          <w:spacing w:val="-4"/>
          <w:sz w:val="22"/>
          <w:szCs w:val="22"/>
          <w:lang w:val="sr-Latn-ME"/>
        </w:rPr>
        <w:t xml:space="preserve">. </w:t>
      </w:r>
      <w:r w:rsidR="0085398E" w:rsidRPr="00A66927">
        <w:rPr>
          <w:spacing w:val="-4"/>
          <w:sz w:val="22"/>
          <w:szCs w:val="22"/>
          <w:lang w:val="sr-Latn-ME"/>
        </w:rPr>
        <w:t xml:space="preserve">Pogledajte dio 4. </w:t>
      </w:r>
    </w:p>
    <w:p w14:paraId="2DCA6DE4" w14:textId="77777777" w:rsidR="00891DAA" w:rsidRPr="00A66927" w:rsidRDefault="00891DAA" w:rsidP="00891DAA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</w:p>
    <w:p w14:paraId="7EB60359" w14:textId="77777777" w:rsidR="00A32113" w:rsidRPr="00A66927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>U ovom uputstvu pročitaćete:</w:t>
      </w:r>
    </w:p>
    <w:p w14:paraId="27AB6AB0" w14:textId="156EFDAE" w:rsidR="00A32113" w:rsidRPr="00A6692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Šta je lijek </w:t>
      </w:r>
      <w:r w:rsidR="00891DAA" w:rsidRPr="00A66927">
        <w:rPr>
          <w:sz w:val="22"/>
          <w:szCs w:val="22"/>
          <w:lang w:val="sr-Latn-ME"/>
        </w:rPr>
        <w:t>Tagrisso</w:t>
      </w:r>
      <w:r w:rsidRPr="00A66927">
        <w:rPr>
          <w:sz w:val="22"/>
          <w:szCs w:val="22"/>
          <w:lang w:val="sr-Latn-ME"/>
        </w:rPr>
        <w:t xml:space="preserve"> i čemu je namijenjen</w:t>
      </w:r>
    </w:p>
    <w:p w14:paraId="7628B76D" w14:textId="10AEC3F5" w:rsidR="00A32113" w:rsidRPr="00A6692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Šta treba da znate prije nego što uzmete lijek </w:t>
      </w:r>
      <w:r w:rsidR="00891DAA" w:rsidRPr="00A66927">
        <w:rPr>
          <w:sz w:val="22"/>
          <w:szCs w:val="22"/>
          <w:lang w:val="sr-Latn-ME"/>
        </w:rPr>
        <w:t>Tagrisso</w:t>
      </w:r>
    </w:p>
    <w:p w14:paraId="1311DA78" w14:textId="703603BF" w:rsidR="00A32113" w:rsidRPr="00A6692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Kako se upotrebljava lijek </w:t>
      </w:r>
      <w:r w:rsidR="00891DAA" w:rsidRPr="00A66927">
        <w:rPr>
          <w:sz w:val="22"/>
          <w:szCs w:val="22"/>
          <w:lang w:val="sr-Latn-ME"/>
        </w:rPr>
        <w:t>Tagrisso</w:t>
      </w:r>
    </w:p>
    <w:p w14:paraId="2EF6E976" w14:textId="77777777" w:rsidR="00A32113" w:rsidRPr="00A6692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Moguća neželjena dejstva </w:t>
      </w:r>
    </w:p>
    <w:p w14:paraId="516732BA" w14:textId="5CDDA339" w:rsidR="00A32113" w:rsidRPr="00A66927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Kako čuvati lijek </w:t>
      </w:r>
      <w:r w:rsidR="00891DAA" w:rsidRPr="00A66927">
        <w:rPr>
          <w:sz w:val="22"/>
          <w:szCs w:val="22"/>
          <w:lang w:val="sr-Latn-ME"/>
        </w:rPr>
        <w:t>Tagrisso</w:t>
      </w:r>
    </w:p>
    <w:p w14:paraId="7F11E1C2" w14:textId="77777777" w:rsidR="00A32113" w:rsidRPr="00A66927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Sadržaj pakovanja i d</w:t>
      </w:r>
      <w:r w:rsidR="00A32113" w:rsidRPr="00A66927">
        <w:rPr>
          <w:sz w:val="22"/>
          <w:szCs w:val="22"/>
          <w:lang w:val="sr-Latn-ME"/>
        </w:rPr>
        <w:t>odatne informacije</w:t>
      </w:r>
      <w:r w:rsidR="00A02C42" w:rsidRPr="00A66927">
        <w:rPr>
          <w:sz w:val="22"/>
          <w:szCs w:val="22"/>
          <w:lang w:val="sr-Latn-ME"/>
        </w:rPr>
        <w:t xml:space="preserve"> </w:t>
      </w:r>
    </w:p>
    <w:p w14:paraId="6C0EC7A9" w14:textId="77777777" w:rsidR="00A32113" w:rsidRPr="00A66927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0E85B9" w14:textId="77777777" w:rsidR="00C22BE5" w:rsidRPr="00A66927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2CD043" w14:textId="77777777" w:rsidR="00CF1B2D" w:rsidRPr="00A66927" w:rsidRDefault="00CF1B2D">
      <w:pPr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br w:type="page"/>
      </w:r>
    </w:p>
    <w:p w14:paraId="783E942C" w14:textId="77777777" w:rsidR="00445D8F" w:rsidRPr="00A66927" w:rsidRDefault="00445D8F" w:rsidP="006B6B71">
      <w:pPr>
        <w:jc w:val="both"/>
        <w:rPr>
          <w:b/>
          <w:bCs/>
          <w:sz w:val="22"/>
          <w:szCs w:val="22"/>
          <w:lang w:val="sr-Latn-ME"/>
        </w:rPr>
      </w:pPr>
    </w:p>
    <w:p w14:paraId="13C7432A" w14:textId="319B9A33" w:rsidR="00A32113" w:rsidRPr="00A66927" w:rsidRDefault="009C6B9B" w:rsidP="009C6B9B">
      <w:pPr>
        <w:pStyle w:val="ListParagraph"/>
        <w:numPr>
          <w:ilvl w:val="0"/>
          <w:numId w:val="31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/>
        </w:rPr>
        <w:t xml:space="preserve"> </w:t>
      </w:r>
      <w:r w:rsidR="00A32113" w:rsidRPr="00A66927">
        <w:rPr>
          <w:b/>
          <w:bCs/>
          <w:sz w:val="22"/>
          <w:szCs w:val="22"/>
          <w:lang w:val="sr-Latn-ME"/>
        </w:rPr>
        <w:t xml:space="preserve">ŠTA JE LIJEK </w:t>
      </w:r>
      <w:r w:rsidR="00891DAA" w:rsidRPr="00A66927">
        <w:rPr>
          <w:b/>
          <w:bCs/>
          <w:sz w:val="22"/>
          <w:szCs w:val="22"/>
          <w:lang w:val="sr-Latn-ME"/>
        </w:rPr>
        <w:t>TAGRISSO</w:t>
      </w:r>
      <w:r w:rsidR="00A32113" w:rsidRPr="00A66927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8BAFE0E" w14:textId="77777777" w:rsidR="00891DAA" w:rsidRPr="00A66927" w:rsidRDefault="00891DAA" w:rsidP="00685541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ME"/>
        </w:rPr>
      </w:pPr>
    </w:p>
    <w:p w14:paraId="3ADFBD19" w14:textId="39782CB6" w:rsidR="00891DAA" w:rsidRPr="00A66927" w:rsidRDefault="00BA2295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sadrži aktivnu supstancu osimertinib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mesilat koja spada u grupu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ljekova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koji se nazivaju inhibitori protein kinaze koji se koriste za l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ečenje raka.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se koristi za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liječenje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odraslih osoba sa vrstom raka pluća koji se naziva „nemikrocelularni karcinom pluća</w:t>
      </w:r>
      <w:r w:rsidR="00891DAA" w:rsidRPr="00A66927">
        <w:rPr>
          <w:sz w:val="22"/>
          <w:szCs w:val="22"/>
          <w:lang w:val="sr-Latn-ME"/>
        </w:rPr>
        <w:t>”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. Ako se analizom utvrdi da su u Vašem raku prisutne određene prom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ene (mutacije) u genu 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>za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receptor epidermalnog faktora rasta (engl. </w:t>
      </w:r>
      <w:r w:rsidR="00891DAA" w:rsidRPr="00A66927">
        <w:rPr>
          <w:rFonts w:eastAsia="MS Mincho"/>
          <w:i/>
          <w:noProof/>
          <w:sz w:val="22"/>
          <w:szCs w:val="22"/>
          <w:lang w:val="sr-Latn-ME" w:eastAsia="ar-SA"/>
        </w:rPr>
        <w:t xml:space="preserve">epidermal growth factor receptor, 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EGFR) v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erovatno će reagovati na terapiju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om Tagrisso.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</w:t>
      </w:r>
      <w:r w:rsidR="00FD47BB">
        <w:rPr>
          <w:rFonts w:eastAsia="MS Mincho"/>
          <w:noProof/>
          <w:sz w:val="22"/>
          <w:szCs w:val="22"/>
          <w:lang w:val="sr-Latn-ME" w:eastAsia="ar-SA"/>
        </w:rPr>
        <w:t xml:space="preserve">sam 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može biti propisan:</w:t>
      </w:r>
    </w:p>
    <w:p w14:paraId="34662EAA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4F190DA4" w14:textId="33053350" w:rsidR="00891DAA" w:rsidRDefault="00891DAA" w:rsidP="00C9318D">
      <w:pPr>
        <w:numPr>
          <w:ilvl w:val="0"/>
          <w:numId w:val="30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kao terapija 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 xml:space="preserve">nakon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operacije (adjuvantna terapija)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 xml:space="preserve"> nakon kompletnog uklanjanja raka</w:t>
      </w:r>
    </w:p>
    <w:p w14:paraId="38F8668A" w14:textId="06E9D4F2" w:rsidR="0088761C" w:rsidRDefault="0088761C" w:rsidP="00C81771">
      <w:pPr>
        <w:tabs>
          <w:tab w:val="left" w:pos="284"/>
        </w:tabs>
        <w:suppressAutoHyphens/>
        <w:ind w:left="720"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>
        <w:rPr>
          <w:rFonts w:eastAsia="MS Mincho"/>
          <w:noProof/>
          <w:sz w:val="22"/>
          <w:szCs w:val="22"/>
          <w:lang w:val="sr-Latn-ME" w:eastAsia="ar-SA"/>
        </w:rPr>
        <w:t>ili</w:t>
      </w:r>
    </w:p>
    <w:p w14:paraId="33BDAFEB" w14:textId="522A7C10" w:rsidR="0088761C" w:rsidRDefault="0088761C" w:rsidP="00C9318D">
      <w:pPr>
        <w:numPr>
          <w:ilvl w:val="0"/>
          <w:numId w:val="30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>
        <w:rPr>
          <w:rFonts w:eastAsia="MS Mincho"/>
          <w:noProof/>
          <w:sz w:val="22"/>
          <w:szCs w:val="22"/>
          <w:lang w:val="sr-Latn-ME" w:eastAsia="ar-SA"/>
        </w:rPr>
        <w:t>za rak koji se ne može odstraniti (resecirati) hirurškim zahvatom, a koji je odgovorio na liječenje hemoterapijom i zračenjem ili se nakon tog liječenja stabilizovao</w:t>
      </w:r>
    </w:p>
    <w:p w14:paraId="3BDE1B61" w14:textId="7156629E" w:rsidR="0088761C" w:rsidRPr="00A66927" w:rsidRDefault="0088761C" w:rsidP="00C81771">
      <w:pPr>
        <w:tabs>
          <w:tab w:val="left" w:pos="284"/>
        </w:tabs>
        <w:suppressAutoHyphens/>
        <w:ind w:left="720"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>
        <w:rPr>
          <w:rFonts w:eastAsia="MS Mincho"/>
          <w:noProof/>
          <w:sz w:val="22"/>
          <w:szCs w:val="22"/>
          <w:lang w:val="sr-Latn-ME" w:eastAsia="ar-SA"/>
        </w:rPr>
        <w:t>ili</w:t>
      </w:r>
    </w:p>
    <w:p w14:paraId="55946119" w14:textId="71A677ED" w:rsidR="00891DAA" w:rsidRPr="00A66927" w:rsidRDefault="00891DAA" w:rsidP="00C9318D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kao prvi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za terapiju raka koji se proširio u druge d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elove organizma</w:t>
      </w:r>
    </w:p>
    <w:p w14:paraId="385DDE8A" w14:textId="77777777" w:rsidR="00891DAA" w:rsidRPr="00A66927" w:rsidRDefault="00891DAA" w:rsidP="00685541">
      <w:pPr>
        <w:suppressAutoHyphens/>
        <w:ind w:left="720"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ili</w:t>
      </w:r>
    </w:p>
    <w:p w14:paraId="042F218A" w14:textId="567C215F" w:rsidR="00891DAA" w:rsidRDefault="00891DAA" w:rsidP="00C9318D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u 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 xml:space="preserve">određenim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okolnostima ako ste prethodno bili na terapiji drugim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ljekovima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inhibitora protein kinaza za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liječenje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raka.</w:t>
      </w:r>
    </w:p>
    <w:p w14:paraId="16FBC42C" w14:textId="77777777" w:rsidR="00FD47BB" w:rsidRPr="00A66927" w:rsidRDefault="00FD47BB" w:rsidP="00334D97">
      <w:p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128F5E49" w14:textId="04533180" w:rsidR="00FD47BB" w:rsidRPr="00334D97" w:rsidRDefault="00FD47BB" w:rsidP="00334D97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Ljekar Vam može propisati lijek Tagrisso, u kombinaciji sa drugim ljekovima protiv raka, uključujući:</w:t>
      </w:r>
      <w:r w:rsidR="000C57FD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334D97">
        <w:rPr>
          <w:rFonts w:eastAsia="MS Mincho"/>
          <w:noProof/>
          <w:sz w:val="22"/>
          <w:szCs w:val="22"/>
          <w:lang w:val="sr-Latn-ME" w:eastAsia="ar-SA"/>
        </w:rPr>
        <w:t xml:space="preserve">pemetreksed i hemioterapiju koja sadrži platinu, kao prvi lijek koji ćete primiti za vaš rak koji se proširio na druge djelove tijela. </w:t>
      </w:r>
    </w:p>
    <w:p w14:paraId="1F265099" w14:textId="6BEECDB6" w:rsidR="00891DAA" w:rsidRDefault="00FD47BB" w:rsidP="00FD47BB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 xml:space="preserve">Kada se </w:t>
      </w:r>
      <w:r w:rsidR="000710D7">
        <w:rPr>
          <w:rFonts w:eastAsia="MS Mincho"/>
          <w:noProof/>
          <w:sz w:val="22"/>
          <w:szCs w:val="22"/>
          <w:lang w:val="sr-Latn-ME" w:eastAsia="ar-SA"/>
        </w:rPr>
        <w:t xml:space="preserve">lijek 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>TAGRISSO daje u kombinaciji sa drugim ljekovima protiv raka, važno je da pročitate i uputstvo za upotrebu ovih drugih ljekova. Ako imate bilo kakva pitanja o ovim ljekovima, obratite se svom ljekaru.</w:t>
      </w:r>
    </w:p>
    <w:p w14:paraId="435C40BA" w14:textId="77777777" w:rsidR="00FD47BB" w:rsidRPr="00A66927" w:rsidRDefault="00FD47BB" w:rsidP="00FD47BB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234C4D70" w14:textId="23A24E5C" w:rsidR="00891DAA" w:rsidRPr="00A66927" w:rsidRDefault="00891DAA" w:rsidP="00685541">
      <w:pPr>
        <w:suppressAutoHyphens/>
        <w:jc w:val="both"/>
        <w:rPr>
          <w:rFonts w:eastAsia="MS Mincho"/>
          <w:b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Kako d</w:t>
      </w:r>
      <w:r w:rsidR="009615AE" w:rsidRPr="00A66927">
        <w:rPr>
          <w:rFonts w:eastAsia="MS Mincho"/>
          <w:b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eluje </w:t>
      </w:r>
      <w:r w:rsidR="00BA2295" w:rsidRPr="00A66927">
        <w:rPr>
          <w:rFonts w:eastAsia="MS Mincho"/>
          <w:b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 Tagrisso</w:t>
      </w:r>
    </w:p>
    <w:p w14:paraId="41437C0F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54FB1208" w14:textId="22BDA43E" w:rsidR="00891DAA" w:rsidRPr="00A66927" w:rsidRDefault="00BA2295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d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eluje tako što blokira EGFR i može pomoći 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 xml:space="preserve">u 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uspor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 xml:space="preserve">avanju 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ili zaustav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>ljanju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rast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>a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raka pluća. </w:t>
      </w:r>
    </w:p>
    <w:p w14:paraId="3EEF9ACB" w14:textId="26EDF48C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Takođe, može pomoći da smanji veličinu tumora i spr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eči tumor da se vrati nakon što bude hirurški uklonjen.</w:t>
      </w:r>
    </w:p>
    <w:p w14:paraId="09122814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189841F0" w14:textId="2ADBFBA2" w:rsidR="00891DAA" w:rsidRDefault="00891DAA" w:rsidP="00C9318D">
      <w:pPr>
        <w:numPr>
          <w:ilvl w:val="0"/>
          <w:numId w:val="32"/>
        </w:numPr>
        <w:tabs>
          <w:tab w:val="left" w:pos="284"/>
        </w:tabs>
        <w:spacing w:after="160" w:line="259" w:lineRule="auto"/>
        <w:ind w:left="284" w:right="-2" w:hanging="284"/>
        <w:jc w:val="both"/>
        <w:rPr>
          <w:rFonts w:eastAsia="Calibri"/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Ako primate </w:t>
      </w:r>
      <w:r w:rsidR="009615AE" w:rsidRPr="00A66927">
        <w:rPr>
          <w:sz w:val="22"/>
          <w:szCs w:val="22"/>
          <w:lang w:val="sr-Latn-ME"/>
        </w:rPr>
        <w:t xml:space="preserve">lijek </w:t>
      </w:r>
      <w:r w:rsidRPr="00A66927">
        <w:rPr>
          <w:sz w:val="22"/>
          <w:szCs w:val="22"/>
          <w:lang w:val="sr-Latn-ME"/>
        </w:rPr>
        <w:t xml:space="preserve">TAGRISSO nakon kompletnog uklanjanja raka, to znači da je Vaš rak sadržao defekte u EGFR genu, </w:t>
      </w:r>
      <w:r w:rsidR="009615AE" w:rsidRPr="00A66927">
        <w:rPr>
          <w:sz w:val="22"/>
          <w:szCs w:val="22"/>
          <w:lang w:val="sr-Latn-ME"/>
        </w:rPr>
        <w:t>koji se zove „</w:t>
      </w:r>
      <w:r w:rsidRPr="00A66927">
        <w:rPr>
          <w:rFonts w:eastAsia="Calibri"/>
          <w:sz w:val="22"/>
          <w:szCs w:val="22"/>
          <w:lang w:val="sr-Latn-ME"/>
        </w:rPr>
        <w:t>delecij</w:t>
      </w:r>
      <w:r w:rsidR="009615AE" w:rsidRPr="00A66927">
        <w:rPr>
          <w:rFonts w:eastAsia="Calibri"/>
          <w:sz w:val="22"/>
          <w:szCs w:val="22"/>
          <w:lang w:val="sr-Latn-ME"/>
        </w:rPr>
        <w:t>a</w:t>
      </w:r>
      <w:r w:rsidRPr="00A66927">
        <w:rPr>
          <w:rFonts w:eastAsia="Calibri"/>
          <w:sz w:val="22"/>
          <w:szCs w:val="22"/>
          <w:lang w:val="sr-Latn-ME"/>
        </w:rPr>
        <w:t xml:space="preserve"> eksona 19</w:t>
      </w:r>
      <w:r w:rsidR="009615AE" w:rsidRPr="00A66927">
        <w:rPr>
          <w:rFonts w:eastAsia="Calibri"/>
          <w:sz w:val="22"/>
          <w:szCs w:val="22"/>
          <w:lang w:val="sr-Latn-ME"/>
        </w:rPr>
        <w:t>“</w:t>
      </w:r>
      <w:r w:rsidRPr="00A66927">
        <w:rPr>
          <w:rFonts w:eastAsia="Calibri"/>
          <w:sz w:val="22"/>
          <w:szCs w:val="22"/>
          <w:lang w:val="sr-Latn-ME"/>
        </w:rPr>
        <w:t xml:space="preserve"> ili </w:t>
      </w:r>
      <w:r w:rsidR="009615AE" w:rsidRPr="00A66927">
        <w:rPr>
          <w:rFonts w:eastAsia="Calibri"/>
          <w:sz w:val="22"/>
          <w:szCs w:val="22"/>
          <w:lang w:val="sr-Latn-ME"/>
        </w:rPr>
        <w:t>„</w:t>
      </w:r>
      <w:r w:rsidRPr="00A66927">
        <w:rPr>
          <w:rFonts w:eastAsia="Calibri"/>
          <w:sz w:val="22"/>
          <w:szCs w:val="22"/>
          <w:lang w:val="sr-Latn-ME"/>
        </w:rPr>
        <w:t>supstitucij</w:t>
      </w:r>
      <w:r w:rsidR="009615AE" w:rsidRPr="00A66927">
        <w:rPr>
          <w:rFonts w:eastAsia="Calibri"/>
          <w:sz w:val="22"/>
          <w:szCs w:val="22"/>
          <w:lang w:val="sr-Latn-ME"/>
        </w:rPr>
        <w:t>a</w:t>
      </w:r>
      <w:r w:rsidRPr="00A66927">
        <w:rPr>
          <w:rFonts w:eastAsia="Calibri"/>
          <w:sz w:val="22"/>
          <w:szCs w:val="22"/>
          <w:lang w:val="sr-Latn-ME"/>
        </w:rPr>
        <w:t xml:space="preserve"> eksona 21</w:t>
      </w:r>
      <w:r w:rsidR="009615AE" w:rsidRPr="00A66927">
        <w:rPr>
          <w:rFonts w:eastAsia="Calibri"/>
          <w:sz w:val="22"/>
          <w:szCs w:val="22"/>
          <w:lang w:val="sr-Latn-ME"/>
        </w:rPr>
        <w:t>“</w:t>
      </w:r>
      <w:r w:rsidRPr="00A66927">
        <w:rPr>
          <w:rFonts w:eastAsia="Calibri"/>
          <w:sz w:val="22"/>
          <w:szCs w:val="22"/>
          <w:lang w:val="sr-Latn-ME"/>
        </w:rPr>
        <w:t>.</w:t>
      </w:r>
    </w:p>
    <w:p w14:paraId="791BDBCE" w14:textId="76B94664" w:rsidR="0088761C" w:rsidRPr="00A66927" w:rsidRDefault="0088761C" w:rsidP="00C9318D">
      <w:pPr>
        <w:numPr>
          <w:ilvl w:val="0"/>
          <w:numId w:val="32"/>
        </w:numPr>
        <w:tabs>
          <w:tab w:val="left" w:pos="284"/>
        </w:tabs>
        <w:spacing w:after="160" w:line="259" w:lineRule="auto"/>
        <w:ind w:left="284" w:right="-2" w:hanging="284"/>
        <w:jc w:val="both"/>
        <w:rPr>
          <w:rFonts w:eastAsia="Calibri"/>
          <w:sz w:val="22"/>
          <w:szCs w:val="22"/>
          <w:lang w:val="sr-Latn-ME"/>
        </w:rPr>
      </w:pPr>
      <w:r>
        <w:rPr>
          <w:rFonts w:eastAsia="Calibri"/>
          <w:sz w:val="22"/>
          <w:szCs w:val="22"/>
          <w:lang w:val="sr-Latn-ME"/>
        </w:rPr>
        <w:t>Ako Tagrisso primate za rak koji se ne može odstraniti (resecirati) hirurškim zahvatom, a koji je odgovorio na liječenje hemoterapijom i zračenjem ili se nakon tog liječenja stabilizovao to znači da Vaš rak sadrži oštećenje u genu EGFR koje se zove „delecija ekson 19“ ili „supstitucija eksona 21“.</w:t>
      </w:r>
    </w:p>
    <w:p w14:paraId="24265048" w14:textId="20BACA68" w:rsidR="00891DAA" w:rsidRPr="00A66927" w:rsidRDefault="00891DAA">
      <w:pPr>
        <w:numPr>
          <w:ilvl w:val="0"/>
          <w:numId w:val="32"/>
        </w:numPr>
        <w:tabs>
          <w:tab w:val="left" w:pos="284"/>
        </w:tabs>
        <w:spacing w:after="160" w:line="259" w:lineRule="auto"/>
        <w:ind w:left="284" w:right="-2" w:hanging="284"/>
        <w:jc w:val="both"/>
        <w:rPr>
          <w:rFonts w:eastAsia="Calibri"/>
          <w:sz w:val="22"/>
          <w:szCs w:val="22"/>
          <w:lang w:val="sr-Latn-ME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Ako je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prvi inhibitor proteina kinaze koji Vi primate, to znači da Vaš rak sadrži oštećenje EGFR gena koje se, na primer, zove </w:t>
      </w:r>
      <w:r w:rsidRPr="00A66927">
        <w:rPr>
          <w:rFonts w:eastAsia="Calibri"/>
          <w:sz w:val="22"/>
          <w:szCs w:val="22"/>
          <w:lang w:val="sr-Latn-ME"/>
        </w:rPr>
        <w:t xml:space="preserve">‘delecija eksona 19’ ili ‘supstitucija eksona 21’.  </w:t>
      </w:r>
    </w:p>
    <w:p w14:paraId="6CE2A78E" w14:textId="050B30B4" w:rsidR="00891DAA" w:rsidRPr="00A66927" w:rsidRDefault="00891DAA">
      <w:pPr>
        <w:numPr>
          <w:ilvl w:val="0"/>
          <w:numId w:val="32"/>
        </w:numPr>
        <w:tabs>
          <w:tab w:val="left" w:pos="284"/>
        </w:tabs>
        <w:spacing w:after="160" w:line="259" w:lineRule="auto"/>
        <w:ind w:left="284" w:right="-2" w:hanging="284"/>
        <w:jc w:val="both"/>
        <w:rPr>
          <w:rFonts w:eastAsia="Calibri"/>
          <w:sz w:val="22"/>
          <w:szCs w:val="22"/>
          <w:lang w:val="sr-Latn-ME"/>
        </w:rPr>
      </w:pPr>
      <w:r w:rsidRPr="00A66927">
        <w:rPr>
          <w:rFonts w:eastAsia="Calibri"/>
          <w:sz w:val="22"/>
          <w:szCs w:val="22"/>
          <w:lang w:val="sr-Latn-ME"/>
        </w:rPr>
        <w:t>Ako je Vaš rak uznapredovao dok ste bili na l</w:t>
      </w:r>
      <w:r w:rsidR="00BA2295" w:rsidRPr="00A66927">
        <w:rPr>
          <w:rFonts w:eastAsia="Calibri"/>
          <w:sz w:val="22"/>
          <w:szCs w:val="22"/>
          <w:lang w:val="sr-Latn-ME"/>
        </w:rPr>
        <w:t>ij</w:t>
      </w:r>
      <w:r w:rsidRPr="00A66927">
        <w:rPr>
          <w:rFonts w:eastAsia="Calibri"/>
          <w:sz w:val="22"/>
          <w:szCs w:val="22"/>
          <w:lang w:val="sr-Latn-ME"/>
        </w:rPr>
        <w:t xml:space="preserve">ečenju drugim </w:t>
      </w:r>
      <w:r w:rsidR="00BA2295" w:rsidRPr="00A66927">
        <w:rPr>
          <w:rFonts w:eastAsia="Calibri"/>
          <w:sz w:val="22"/>
          <w:szCs w:val="22"/>
          <w:lang w:val="sr-Latn-ME"/>
        </w:rPr>
        <w:t>ljekovima</w:t>
      </w:r>
      <w:r w:rsidRPr="00A66927">
        <w:rPr>
          <w:rFonts w:eastAsia="Calibri"/>
          <w:sz w:val="22"/>
          <w:szCs w:val="22"/>
          <w:lang w:val="sr-Latn-ME"/>
        </w:rPr>
        <w:t xml:space="preserve"> inhibitora protein kinaze, to znači da on sadrži oštećenje gena koji se zove ‘T790M’. Moguće je da zbog tog oštećenja drugi inhibitor protein kinaze više ne d</w:t>
      </w:r>
      <w:r w:rsidR="009615AE" w:rsidRPr="00A66927">
        <w:rPr>
          <w:rFonts w:eastAsia="Calibri"/>
          <w:sz w:val="22"/>
          <w:szCs w:val="22"/>
          <w:lang w:val="sr-Latn-ME"/>
        </w:rPr>
        <w:t>j</w:t>
      </w:r>
      <w:r w:rsidRPr="00A66927">
        <w:rPr>
          <w:rFonts w:eastAsia="Calibri"/>
          <w:sz w:val="22"/>
          <w:szCs w:val="22"/>
          <w:lang w:val="sr-Latn-ME"/>
        </w:rPr>
        <w:t>eluju.</w:t>
      </w:r>
    </w:p>
    <w:p w14:paraId="4E42E4C7" w14:textId="7EFEC0D6" w:rsidR="00891DAA" w:rsidRPr="00A66927" w:rsidRDefault="00891DA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imate bilo kakvih pitanja o tome kako d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eluje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ili zašto Vam je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propisan, pitajte svog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a.</w:t>
      </w:r>
    </w:p>
    <w:p w14:paraId="5E685A61" w14:textId="77777777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646016F3" w14:textId="77777777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555D4EB4" w14:textId="76C65261" w:rsidR="00A32113" w:rsidRPr="00A66927" w:rsidRDefault="00A32113" w:rsidP="0068554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 xml:space="preserve">2. </w:t>
      </w:r>
      <w:r w:rsidR="00FB6603" w:rsidRPr="00A66927">
        <w:rPr>
          <w:b/>
          <w:bCs/>
          <w:sz w:val="22"/>
          <w:szCs w:val="22"/>
          <w:lang w:val="sr-Latn-ME"/>
        </w:rPr>
        <w:tab/>
      </w:r>
      <w:r w:rsidRPr="00A6692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91DAA" w:rsidRPr="00A66927">
        <w:rPr>
          <w:b/>
          <w:caps/>
          <w:sz w:val="22"/>
          <w:szCs w:val="22"/>
          <w:lang w:val="sr-Latn-ME"/>
        </w:rPr>
        <w:t>tAGRISSO</w:t>
      </w:r>
    </w:p>
    <w:p w14:paraId="77A134D7" w14:textId="77777777" w:rsidR="00445D8F" w:rsidRPr="00A66927" w:rsidRDefault="00445D8F" w:rsidP="0068554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E751A0E" w14:textId="54513949" w:rsidR="00A32113" w:rsidRPr="00A66927" w:rsidRDefault="00A32113" w:rsidP="00685541">
      <w:pPr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Lijek </w:t>
      </w:r>
      <w:r w:rsidR="00891DAA" w:rsidRPr="00A66927">
        <w:rPr>
          <w:b/>
          <w:sz w:val="22"/>
          <w:szCs w:val="22"/>
          <w:lang w:val="sr-Latn-ME"/>
        </w:rPr>
        <w:t>Tagrisso</w:t>
      </w:r>
      <w:r w:rsidRPr="00A66927">
        <w:rPr>
          <w:b/>
          <w:sz w:val="22"/>
          <w:szCs w:val="22"/>
          <w:lang w:val="sr-Latn-ME"/>
        </w:rPr>
        <w:t xml:space="preserve"> ne smijete koristiti:</w:t>
      </w:r>
    </w:p>
    <w:p w14:paraId="0AD70AA5" w14:textId="4B0F91A4" w:rsidR="00891DAA" w:rsidRPr="00A66927" w:rsidRDefault="00891DAA" w:rsidP="00C9318D">
      <w:pPr>
        <w:numPr>
          <w:ilvl w:val="0"/>
          <w:numId w:val="33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ste alergični (preos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etljivi) na osimertinib ili na bilo koju od pomoćnih supstanci ovog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a (navedene u 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 xml:space="preserve">dijelu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6).</w:t>
      </w:r>
    </w:p>
    <w:p w14:paraId="76C02571" w14:textId="77777777" w:rsidR="00891DAA" w:rsidRPr="00A66927" w:rsidRDefault="00891DAA">
      <w:pPr>
        <w:numPr>
          <w:ilvl w:val="0"/>
          <w:numId w:val="33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lastRenderedPageBreak/>
        <w:t>ukoliko uzimate kantarion (</w:t>
      </w:r>
      <w:r w:rsidRPr="00A66927">
        <w:rPr>
          <w:rFonts w:eastAsia="MS Mincho"/>
          <w:i/>
          <w:noProof/>
          <w:sz w:val="22"/>
          <w:szCs w:val="22"/>
          <w:lang w:val="sr-Latn-ME" w:eastAsia="ar-SA"/>
        </w:rPr>
        <w:t>Hypericum perforatum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).</w:t>
      </w:r>
    </w:p>
    <w:p w14:paraId="44696785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6D759853" w14:textId="03A20665" w:rsidR="00445D8F" w:rsidRPr="00A66927" w:rsidRDefault="00891DAA" w:rsidP="00685541">
      <w:pPr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ni</w:t>
      </w:r>
      <w:r w:rsidR="009615AE" w:rsidRPr="00A66927">
        <w:rPr>
          <w:rFonts w:eastAsia="MS Mincho"/>
          <w:noProof/>
          <w:sz w:val="22"/>
          <w:szCs w:val="22"/>
          <w:lang w:val="sr-Latn-ME" w:eastAsia="ar-SA"/>
        </w:rPr>
        <w:t>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ste sigurni, obratite se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u, farmaceutu ili medicinskoj sestri pr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 nego što uzmete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</w:t>
      </w:r>
    </w:p>
    <w:p w14:paraId="3B664373" w14:textId="77777777" w:rsidR="00891DAA" w:rsidRPr="00A66927" w:rsidRDefault="00891DAA" w:rsidP="00685541">
      <w:pPr>
        <w:jc w:val="both"/>
        <w:rPr>
          <w:sz w:val="22"/>
          <w:szCs w:val="22"/>
          <w:lang w:val="sr-Latn-ME"/>
        </w:rPr>
      </w:pPr>
    </w:p>
    <w:p w14:paraId="53619120" w14:textId="77777777" w:rsidR="00A02C42" w:rsidRPr="00A66927" w:rsidRDefault="00F47B6C" w:rsidP="00685541">
      <w:pPr>
        <w:jc w:val="both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>Upozorenja i mjere opreza:</w:t>
      </w:r>
    </w:p>
    <w:p w14:paraId="1E25D9E6" w14:textId="190B9B8D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Razgovarajte sa svojim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om, farmaceutom ili medicinskom sestrom, pr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 nego što uzmete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Tagrisso:</w:t>
      </w:r>
    </w:p>
    <w:p w14:paraId="2D2517DC" w14:textId="77777777" w:rsidR="00891DAA" w:rsidRPr="00A66927" w:rsidRDefault="00891DAA" w:rsidP="00C9318D">
      <w:pPr>
        <w:numPr>
          <w:ilvl w:val="0"/>
          <w:numId w:val="34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ste imali zapaljenje pluća (stanje koje se naziva „intersticijalna bolest pluća</w:t>
      </w:r>
      <w:r w:rsidRPr="00A66927">
        <w:rPr>
          <w:sz w:val="22"/>
          <w:szCs w:val="22"/>
          <w:lang w:val="sr-Latn-ME"/>
        </w:rPr>
        <w:t>”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).</w:t>
      </w:r>
    </w:p>
    <w:p w14:paraId="03111B75" w14:textId="4E99D2E8" w:rsidR="00891DAA" w:rsidRPr="00A66927" w:rsidRDefault="00891DAA">
      <w:pPr>
        <w:numPr>
          <w:ilvl w:val="0"/>
          <w:numId w:val="34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ukoliko ste nekada imali probleme sa srcem – Vaš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ar će možda žel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eti da Vas pažljivo prati.</w:t>
      </w:r>
    </w:p>
    <w:p w14:paraId="42570463" w14:textId="77777777" w:rsidR="00891DAA" w:rsidRPr="00A66927" w:rsidRDefault="00891DAA">
      <w:pPr>
        <w:numPr>
          <w:ilvl w:val="0"/>
          <w:numId w:val="34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ste nekada imali problema sa očima.</w:t>
      </w:r>
    </w:p>
    <w:p w14:paraId="1F501C3E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5F582B92" w14:textId="7F1A1506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se bilo šta od gore navedenog odnosi na Vas (ili ukoliko ni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ste sigurni), obratite se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u, farmaceutu ili medicinskoj sestri pr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 nego što uzmete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.</w:t>
      </w:r>
    </w:p>
    <w:p w14:paraId="610964E5" w14:textId="77777777" w:rsidR="00445D8F" w:rsidRPr="00A66927" w:rsidRDefault="00445D8F" w:rsidP="00685541">
      <w:pPr>
        <w:jc w:val="both"/>
        <w:rPr>
          <w:bCs/>
          <w:sz w:val="22"/>
          <w:szCs w:val="22"/>
          <w:lang w:val="sr-Latn-ME"/>
        </w:rPr>
      </w:pPr>
    </w:p>
    <w:p w14:paraId="26A69B3B" w14:textId="73F5D813" w:rsidR="00891DAA" w:rsidRPr="00A66927" w:rsidRDefault="00891DAA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 xml:space="preserve">Odmah recite svom </w:t>
      </w:r>
      <w:r w:rsidR="004D641C"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 xml:space="preserve">u ukoliko tokom uzimanja ovog </w:t>
      </w:r>
      <w:r w:rsidR="00BA2295"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a:</w:t>
      </w:r>
    </w:p>
    <w:p w14:paraId="609DF52E" w14:textId="77777777" w:rsidR="00891DAA" w:rsidRPr="00A66927" w:rsidRDefault="00891DAA" w:rsidP="00C9318D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iznenada imate poteškoće sa disanjem zajedno sa kašljem ili groznicom. </w:t>
      </w:r>
    </w:p>
    <w:p w14:paraId="26D3E23E" w14:textId="77777777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imate ozbiljno perutanje kože.</w:t>
      </w:r>
    </w:p>
    <w:p w14:paraId="299B3A05" w14:textId="54B06CF8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imate ubrzane ili nepravilne otkucaje srca, vrtoglavicu, nesv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esticu, neprijatan os</w:t>
      </w:r>
      <w:r w:rsidR="009615AE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ećaj u grudima, gubitak daha ili ukoliko se onesv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estite.</w:t>
      </w:r>
    </w:p>
    <w:p w14:paraId="430D8EF5" w14:textId="73A42B85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imate suzne oči, os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etljivost na sv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etlo, bolove u očima, crvenilo u očima ili prom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ene vida.</w:t>
      </w:r>
    </w:p>
    <w:p w14:paraId="10B79576" w14:textId="20E322FA" w:rsidR="00793EBB" w:rsidRPr="00A66927" w:rsidRDefault="00793EBB" w:rsidP="00A66927">
      <w:pPr>
        <w:numPr>
          <w:ilvl w:val="0"/>
          <w:numId w:val="35"/>
        </w:numPr>
        <w:suppressAutoHyphens/>
        <w:jc w:val="both"/>
        <w:rPr>
          <w:rFonts w:eastAsia="MS Mincho"/>
          <w:noProof/>
          <w:sz w:val="22"/>
          <w:szCs w:val="22"/>
          <w:lang w:val="sr-Latn-RS" w:eastAsia="ar-SA"/>
        </w:rPr>
      </w:pPr>
      <w:r w:rsidRPr="00A66927">
        <w:rPr>
          <w:rFonts w:eastAsia="MS Mincho"/>
          <w:noProof/>
          <w:sz w:val="22"/>
          <w:szCs w:val="22"/>
          <w:lang w:val="sr-Latn-RS" w:eastAsia="ar-SA"/>
        </w:rPr>
        <w:t xml:space="preserve">Imate groznicu, modrice ili lakše krvarenje, pojačan umor, blijedu kožu i infekciju. Pogledajte </w:t>
      </w:r>
      <w:r w:rsidRPr="00A66927">
        <w:rPr>
          <w:rFonts w:eastAsia="MS Mincho"/>
          <w:noProof/>
          <w:sz w:val="22"/>
          <w:szCs w:val="22"/>
          <w:lang w:eastAsia="ar-SA"/>
        </w:rPr>
        <w:t>“Ozbiljna ne</w:t>
      </w:r>
      <w:r w:rsidRPr="00A66927">
        <w:rPr>
          <w:rFonts w:eastAsia="MS Mincho"/>
          <w:noProof/>
          <w:sz w:val="22"/>
          <w:szCs w:val="22"/>
          <w:lang w:val="sr-Latn-RS" w:eastAsia="ar-SA"/>
        </w:rPr>
        <w:t>željene dejstva</w:t>
      </w:r>
      <w:r w:rsidRPr="00A66927">
        <w:rPr>
          <w:rFonts w:eastAsia="MS Mincho"/>
          <w:noProof/>
          <w:sz w:val="22"/>
          <w:szCs w:val="22"/>
          <w:lang w:eastAsia="ar-SA"/>
        </w:rPr>
        <w:t xml:space="preserve">” u dijelu 4 za više informacija. </w:t>
      </w:r>
    </w:p>
    <w:p w14:paraId="7A322F3B" w14:textId="77777777" w:rsidR="00891DAA" w:rsidRPr="00A66927" w:rsidRDefault="00891DAA" w:rsidP="00685541">
      <w:pPr>
        <w:suppressAutoHyphens/>
        <w:ind w:left="360"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</w:p>
    <w:p w14:paraId="724AEFA7" w14:textId="568B09DF" w:rsidR="00891DAA" w:rsidRPr="00A66927" w:rsidRDefault="00891DAA" w:rsidP="00A66927">
      <w:pPr>
        <w:suppressAutoHyphens/>
        <w:jc w:val="both"/>
        <w:rPr>
          <w:rFonts w:eastAsia="MS Mincho"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Za više informacija pogledajte „Ozbiljna neželjena dejstva” u </w:t>
      </w:r>
      <w:r w:rsidR="00B162ED"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dijelu 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4.</w:t>
      </w:r>
    </w:p>
    <w:p w14:paraId="5FDB31E3" w14:textId="77777777" w:rsidR="00891DAA" w:rsidRPr="00A66927" w:rsidRDefault="00891DAA" w:rsidP="00685541">
      <w:pPr>
        <w:jc w:val="both"/>
        <w:rPr>
          <w:b/>
          <w:bCs/>
          <w:sz w:val="22"/>
          <w:szCs w:val="22"/>
          <w:lang w:val="sr-Latn-ME"/>
        </w:rPr>
      </w:pPr>
    </w:p>
    <w:p w14:paraId="40709117" w14:textId="26D1F61B" w:rsidR="00C77D13" w:rsidRPr="00A66927" w:rsidRDefault="00C77D13" w:rsidP="00685541">
      <w:pPr>
        <w:jc w:val="both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>Djeca i adolescenti</w:t>
      </w:r>
    </w:p>
    <w:p w14:paraId="52C38680" w14:textId="6C18EF9E" w:rsidR="00891DAA" w:rsidRPr="00A66927" w:rsidRDefault="00BA2295" w:rsidP="00685541">
      <w:pPr>
        <w:suppressAutoHyphens/>
        <w:jc w:val="both"/>
        <w:rPr>
          <w:rFonts w:eastAsia="MS Mincho"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 Tagrisso nije ispitivan kod d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ece i adolescenata. Nemojte davati ovaj 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 d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bCs/>
          <w:noProof/>
          <w:sz w:val="22"/>
          <w:szCs w:val="22"/>
          <w:lang w:val="sr-Latn-ME" w:eastAsia="ar-SA"/>
        </w:rPr>
        <w:t>eci ili adolescentima mlađim od 18 godina.</w:t>
      </w:r>
    </w:p>
    <w:p w14:paraId="397AE869" w14:textId="77777777" w:rsidR="00C77D13" w:rsidRPr="00A66927" w:rsidRDefault="00C77D13" w:rsidP="00685541">
      <w:pPr>
        <w:jc w:val="both"/>
        <w:rPr>
          <w:bCs/>
          <w:sz w:val="22"/>
          <w:szCs w:val="22"/>
          <w:lang w:val="sr-Latn-ME"/>
        </w:rPr>
      </w:pPr>
    </w:p>
    <w:p w14:paraId="3B32E1CE" w14:textId="77777777" w:rsidR="00A32113" w:rsidRPr="00A66927" w:rsidRDefault="00A32113" w:rsidP="00685541">
      <w:pPr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Primjena drugih </w:t>
      </w:r>
      <w:r w:rsidR="001B03B0" w:rsidRPr="00A66927">
        <w:rPr>
          <w:b/>
          <w:sz w:val="22"/>
          <w:szCs w:val="22"/>
          <w:lang w:val="sr-Latn-ME"/>
        </w:rPr>
        <w:t>l</w:t>
      </w:r>
      <w:r w:rsidRPr="00A66927">
        <w:rPr>
          <w:b/>
          <w:sz w:val="22"/>
          <w:szCs w:val="22"/>
          <w:lang w:val="sr-Latn-ME"/>
        </w:rPr>
        <w:t>jekova</w:t>
      </w:r>
    </w:p>
    <w:p w14:paraId="09E47E15" w14:textId="464681BC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Obav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estite Vašeg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a ili farmaceuta ukoliko uzimate, donedavno ste uzimali ili ćete možda uzimati bilo koje druge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ljekove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. To uključuje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ljekove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koji se izdaju bez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skog recepta i biljne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ljekove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. To je zbog toga što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može uticati na način na koji d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eluju drugi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ljekovi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. Takođe, neki drugi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ljekovi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mogu uticati na to kako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d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eluje.</w:t>
      </w:r>
    </w:p>
    <w:p w14:paraId="2A0D77A0" w14:textId="1986D16D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45F68A20" w14:textId="6FDBD683" w:rsidR="00891DAA" w:rsidRPr="00A66927" w:rsidRDefault="00891DAA" w:rsidP="00685541">
      <w:pPr>
        <w:suppressAutoHyphens/>
        <w:jc w:val="both"/>
        <w:rPr>
          <w:rFonts w:eastAsia="MS Mincho"/>
          <w:b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Recite svom </w:t>
      </w:r>
      <w:r w:rsidR="004D641C" w:rsidRPr="00A66927">
        <w:rPr>
          <w:rFonts w:eastAsia="MS Mincho"/>
          <w:b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u pr</w:t>
      </w:r>
      <w:r w:rsidR="004D641C" w:rsidRPr="00A66927">
        <w:rPr>
          <w:rFonts w:eastAsia="MS Mincho"/>
          <w:b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e nego što uzmete </w:t>
      </w:r>
      <w:r w:rsidR="00BA2295" w:rsidRPr="00A66927">
        <w:rPr>
          <w:rFonts w:eastAsia="MS Mincho"/>
          <w:b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 Tagrisso ukoliko uzimate neki od sl</w:t>
      </w:r>
      <w:r w:rsidR="00B162ED" w:rsidRPr="00A66927">
        <w:rPr>
          <w:rFonts w:eastAsia="MS Mincho"/>
          <w:b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edećih </w:t>
      </w:r>
      <w:r w:rsidR="00BA2295" w:rsidRPr="00A66927">
        <w:rPr>
          <w:rFonts w:eastAsia="MS Mincho"/>
          <w:b/>
          <w:noProof/>
          <w:sz w:val="22"/>
          <w:szCs w:val="22"/>
          <w:lang w:val="sr-Latn-ME" w:eastAsia="ar-SA"/>
        </w:rPr>
        <w:t>ljekova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:</w:t>
      </w:r>
    </w:p>
    <w:p w14:paraId="1E1DD21B" w14:textId="77777777" w:rsidR="00891DAA" w:rsidRPr="00A66927" w:rsidRDefault="00891DAA" w:rsidP="00685541">
      <w:pPr>
        <w:suppressAutoHyphens/>
        <w:jc w:val="both"/>
        <w:rPr>
          <w:rFonts w:eastAsia="MS Mincho"/>
          <w:b/>
          <w:noProof/>
          <w:sz w:val="22"/>
          <w:szCs w:val="22"/>
          <w:lang w:val="sr-Latn-ME" w:eastAsia="ar-SA"/>
        </w:rPr>
      </w:pPr>
    </w:p>
    <w:p w14:paraId="79121F89" w14:textId="738E28B4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Sl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edeći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ljekovi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mogu umanjiti dejstvo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 Tagrisso:</w:t>
      </w:r>
    </w:p>
    <w:p w14:paraId="4750C0C8" w14:textId="32AF7A8D" w:rsidR="00891DAA" w:rsidRPr="00A66927" w:rsidRDefault="00891DAA" w:rsidP="00C9318D">
      <w:pPr>
        <w:numPr>
          <w:ilvl w:val="0"/>
          <w:numId w:val="36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Fenitoin, karbamazepin ili fenobarbital – koriste se za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liječenje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epileptičnih napada.</w:t>
      </w:r>
    </w:p>
    <w:p w14:paraId="000095CC" w14:textId="5DFE4D74" w:rsidR="00891DAA" w:rsidRPr="00A66927" w:rsidRDefault="00891DAA">
      <w:pPr>
        <w:numPr>
          <w:ilvl w:val="0"/>
          <w:numId w:val="36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Rifabutin ili rifampicin – koriste se za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liječenje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tuberkuloze (TB).</w:t>
      </w:r>
    </w:p>
    <w:p w14:paraId="317F5E1F" w14:textId="715871AE" w:rsidR="00891DAA" w:rsidRPr="00A66927" w:rsidRDefault="00891DAA">
      <w:pPr>
        <w:numPr>
          <w:ilvl w:val="0"/>
          <w:numId w:val="36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Kantarion (</w:t>
      </w:r>
      <w:r w:rsidRPr="00A66927">
        <w:rPr>
          <w:rFonts w:eastAsia="MS Mincho"/>
          <w:i/>
          <w:iCs/>
          <w:noProof/>
          <w:sz w:val="22"/>
          <w:szCs w:val="22"/>
          <w:lang w:val="sr-Latn-ME" w:eastAsia="ar-SA"/>
        </w:rPr>
        <w:t>Hypericum perforatum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) – biljni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koji se koristi kod depresije.</w:t>
      </w:r>
    </w:p>
    <w:p w14:paraId="7E4A88C7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0C6E26CB" w14:textId="0BA14360" w:rsidR="00891DAA" w:rsidRPr="00A66927" w:rsidRDefault="00BA2295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može uticati na d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elovanje sl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edećih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ljekova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i/ili može pojačati neželjena dejstva ovih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ljekova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:</w:t>
      </w:r>
    </w:p>
    <w:p w14:paraId="78D2EDD1" w14:textId="77777777" w:rsidR="00891DAA" w:rsidRPr="00A66927" w:rsidRDefault="00891DAA" w:rsidP="00C9318D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Rosuvastatin – koristi se za snižavanje holesterola.</w:t>
      </w:r>
    </w:p>
    <w:p w14:paraId="4EFA7458" w14:textId="2F0692D8" w:rsidR="00891DAA" w:rsidRPr="00A66927" w:rsidRDefault="00891DAA" w:rsidP="00C9318D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Oralne hormonske kontraceptivne pilule – koriste se za sprečavanje trudnoće.</w:t>
      </w:r>
    </w:p>
    <w:p w14:paraId="794E32E6" w14:textId="70BE0F7E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Bosentan – koristi se za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liječenje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visokog krvnog pritiska u plućima.</w:t>
      </w:r>
    </w:p>
    <w:p w14:paraId="4803A714" w14:textId="33D981DA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Efavirenz i etravirin – koriste se za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liječenje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HIV infekcije/AIDS-a.</w:t>
      </w:r>
    </w:p>
    <w:p w14:paraId="4F2D781E" w14:textId="77777777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Modafinil – koristi se kod poremećaja spavanja.</w:t>
      </w:r>
    </w:p>
    <w:p w14:paraId="1E65E62D" w14:textId="2A3C325A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Dabigatran – koriste se za preveniranje zgrušavanj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a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krvi.</w:t>
      </w:r>
    </w:p>
    <w:p w14:paraId="463C0691" w14:textId="77777777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Digoksin – koristi kod nepravilnog rada srca ili drugih srčanih problema.</w:t>
      </w:r>
    </w:p>
    <w:p w14:paraId="07D4C7B0" w14:textId="77777777" w:rsidR="00891DAA" w:rsidRPr="00A66927" w:rsidRDefault="00891DAA">
      <w:pPr>
        <w:numPr>
          <w:ilvl w:val="0"/>
          <w:numId w:val="35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Aliskiren – koristi se kod visokog krvnog pritiska.</w:t>
      </w:r>
    </w:p>
    <w:p w14:paraId="7CF344F8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2A806BDD" w14:textId="62645DEA" w:rsidR="00445D8F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Ukoliko uzimate neki od gore</w:t>
      </w:r>
      <w:r w:rsidR="004D641C"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navedenih </w:t>
      </w:r>
      <w:r w:rsidR="00BA2295" w:rsidRPr="00A66927">
        <w:rPr>
          <w:rFonts w:eastAsia="MS Mincho"/>
          <w:b/>
          <w:noProof/>
          <w:sz w:val="22"/>
          <w:szCs w:val="22"/>
          <w:lang w:val="sr-Latn-ME" w:eastAsia="ar-SA"/>
        </w:rPr>
        <w:t>ljekova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, obav</w:t>
      </w:r>
      <w:r w:rsidR="00B162ED" w:rsidRPr="00A66927">
        <w:rPr>
          <w:rFonts w:eastAsia="MS Mincho"/>
          <w:b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estite svog </w:t>
      </w:r>
      <w:r w:rsidR="004D641C" w:rsidRPr="00A66927">
        <w:rPr>
          <w:rFonts w:eastAsia="MS Mincho"/>
          <w:b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a pr</w:t>
      </w:r>
      <w:r w:rsidR="004D641C" w:rsidRPr="00A66927">
        <w:rPr>
          <w:rFonts w:eastAsia="MS Mincho"/>
          <w:b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e nego što uzmete </w:t>
      </w:r>
      <w:r w:rsidR="00BA2295" w:rsidRPr="00A66927">
        <w:rPr>
          <w:rFonts w:eastAsia="MS Mincho"/>
          <w:b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 Tagrisso.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Vaš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će razgovarati sa 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V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ama o odgovarajućim terapijskim opcijama.</w:t>
      </w:r>
    </w:p>
    <w:p w14:paraId="4AF0CA21" w14:textId="77777777" w:rsidR="00891DAA" w:rsidRPr="00A66927" w:rsidRDefault="00891DAA" w:rsidP="00685541">
      <w:pPr>
        <w:jc w:val="both"/>
        <w:rPr>
          <w:bCs/>
          <w:sz w:val="22"/>
          <w:szCs w:val="22"/>
          <w:lang w:val="sr-Latn-ME"/>
        </w:rPr>
      </w:pPr>
    </w:p>
    <w:p w14:paraId="1BB6D541" w14:textId="1DF6752E" w:rsidR="00A92C66" w:rsidRPr="00A66927" w:rsidRDefault="00F47B6C" w:rsidP="00685541">
      <w:pPr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>Plodnost, trudnoća i dojenje</w:t>
      </w:r>
    </w:p>
    <w:p w14:paraId="12FA258E" w14:textId="77777777" w:rsidR="004D641C" w:rsidRPr="00A66927" w:rsidRDefault="004D641C" w:rsidP="00685541">
      <w:pPr>
        <w:jc w:val="both"/>
        <w:rPr>
          <w:b/>
          <w:sz w:val="22"/>
          <w:szCs w:val="22"/>
          <w:lang w:val="sr-Latn-ME"/>
        </w:rPr>
      </w:pPr>
    </w:p>
    <w:p w14:paraId="707D772B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Trudnoća – informacije za žene</w:t>
      </w:r>
    </w:p>
    <w:p w14:paraId="18519752" w14:textId="7C9844BC" w:rsidR="00891DAA" w:rsidRPr="00A66927" w:rsidRDefault="00891DAA" w:rsidP="00C9318D">
      <w:pPr>
        <w:numPr>
          <w:ilvl w:val="0"/>
          <w:numId w:val="37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Ukoliko ste trudni, mislite da ste trudni ili planirate trudnoću, obratite se Vašem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 za sav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et pr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 nego što uzmete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. Ukoliko tokom l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ečenja zatrudnite, odmah to recite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u. Vaš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će odlučiti da li treba da nastavite da uzimate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Tagrisso. </w:t>
      </w:r>
    </w:p>
    <w:p w14:paraId="0D26F172" w14:textId="10A051C4" w:rsidR="00891DAA" w:rsidRPr="00A66927" w:rsidRDefault="00891DAA">
      <w:pPr>
        <w:numPr>
          <w:ilvl w:val="0"/>
          <w:numId w:val="37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Ne biste sm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eli da zatrudnite dok uzimate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. Ukoliko možete da zatrudnite, morate da koristite efektivnu kontracepciju. Vid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eti „Kontracepcija – informacije za žene i muškarce</w:t>
      </w:r>
      <w:r w:rsidRPr="00A66927">
        <w:rPr>
          <w:sz w:val="22"/>
          <w:szCs w:val="22"/>
          <w:lang w:val="sr-Latn-ME"/>
        </w:rPr>
        <w:t>”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u daljem tekstu.</w:t>
      </w:r>
    </w:p>
    <w:p w14:paraId="2A094EEC" w14:textId="01A30CD3" w:rsidR="00891DAA" w:rsidRPr="00A66927" w:rsidRDefault="00891DAA">
      <w:pPr>
        <w:numPr>
          <w:ilvl w:val="0"/>
          <w:numId w:val="37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planirate trudnoću nakon što ste uzeli posl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ednju dozu ovog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a, po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savjet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ujte se sa svojim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om. To je zbog toga što se određena količina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 može zadržati u Vašem organizmu (vid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eti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savjet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 o kontracepciji u daljem tekstu).</w:t>
      </w:r>
    </w:p>
    <w:p w14:paraId="42258987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3519D90F" w14:textId="77777777" w:rsidR="00891DAA" w:rsidRPr="00A66927" w:rsidRDefault="00891DAA" w:rsidP="00685541">
      <w:pPr>
        <w:suppressAutoHyphens/>
        <w:jc w:val="both"/>
        <w:rPr>
          <w:rFonts w:eastAsia="MS Mincho"/>
          <w:b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 xml:space="preserve"> Trudnoća – informacije za muškarce</w:t>
      </w:r>
    </w:p>
    <w:p w14:paraId="3BA8E632" w14:textId="02456AC1" w:rsidR="00891DAA" w:rsidRPr="00A66927" w:rsidRDefault="00891DAA" w:rsidP="00C9318D">
      <w:pPr>
        <w:numPr>
          <w:ilvl w:val="0"/>
          <w:numId w:val="38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Ukoliko Vaša partnerka zatrudni dok uzimate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, odmah to recite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u.</w:t>
      </w:r>
    </w:p>
    <w:p w14:paraId="5993EC85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1AE59AC9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Kontracepcija – informacije za žene i muškarce</w:t>
      </w:r>
    </w:p>
    <w:p w14:paraId="756FDD25" w14:textId="68B10AC4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Tokom l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ečenja morate koristiti efektivnu kontracepciju.</w:t>
      </w:r>
    </w:p>
    <w:p w14:paraId="5F83C342" w14:textId="44D50D13" w:rsidR="00891DAA" w:rsidRPr="00A66927" w:rsidRDefault="00BA2295" w:rsidP="00C9318D">
      <w:pPr>
        <w:numPr>
          <w:ilvl w:val="0"/>
          <w:numId w:val="38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može uticati na dejstvo oralnih hormonskih kontraceptiva. Razgovarajte sa svojim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om o najpogodnijim metodama kontracepcije.</w:t>
      </w:r>
    </w:p>
    <w:p w14:paraId="5CE6ADB1" w14:textId="6AF6F856" w:rsidR="00891DAA" w:rsidRPr="00A66927" w:rsidRDefault="00BA2295">
      <w:pPr>
        <w:numPr>
          <w:ilvl w:val="0"/>
          <w:numId w:val="38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može preći u s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>eme. Stoga, veoma je važno da muškarci takođe koriste efektivnu kontracepciju.</w:t>
      </w:r>
    </w:p>
    <w:p w14:paraId="18A23CAA" w14:textId="77777777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22FE05AC" w14:textId="72A4DFD6" w:rsidR="00891DAA" w:rsidRPr="00A66927" w:rsidRDefault="00891DAA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Takođe, nakon završetka terapije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om Tagrisso morate da se pridržavate sl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edećeg:</w:t>
      </w:r>
    </w:p>
    <w:p w14:paraId="062C6F01" w14:textId="1FA1F41B" w:rsidR="00891DAA" w:rsidRPr="00A66927" w:rsidRDefault="00891DAA" w:rsidP="00C9318D">
      <w:pPr>
        <w:numPr>
          <w:ilvl w:val="0"/>
          <w:numId w:val="39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Žene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– nastavite da koristite kontracepciju tokom naredna 2 m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eseca.</w:t>
      </w:r>
    </w:p>
    <w:p w14:paraId="71AB32D5" w14:textId="231E62D6" w:rsidR="00891DAA" w:rsidRPr="00A66927" w:rsidRDefault="00891DAA">
      <w:pPr>
        <w:numPr>
          <w:ilvl w:val="0"/>
          <w:numId w:val="39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Muškarci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– nastavite da koristite kontracepciju tokom naredna 4 m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eseca.</w:t>
      </w:r>
    </w:p>
    <w:p w14:paraId="4FC9FB6E" w14:textId="77777777" w:rsidR="00891DAA" w:rsidRPr="00A66927" w:rsidRDefault="00891DAA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</w:p>
    <w:p w14:paraId="12BF9417" w14:textId="77777777" w:rsidR="00891DAA" w:rsidRPr="00A66927" w:rsidRDefault="00891DAA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Dojenje</w:t>
      </w:r>
    </w:p>
    <w:p w14:paraId="5AA0E3C3" w14:textId="59C683F4" w:rsidR="00891DAA" w:rsidRPr="00A66927" w:rsidRDefault="00891DAA" w:rsidP="00685541">
      <w:pPr>
        <w:suppressAutoHyphens/>
        <w:jc w:val="both"/>
        <w:rPr>
          <w:rFonts w:eastAsia="MS Mincho"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Nemojte da dojite dok uzimate ovaj </w:t>
      </w:r>
      <w:r w:rsidR="00BA2295" w:rsidRPr="00A66927">
        <w:rPr>
          <w:rFonts w:eastAsia="MS Mincho"/>
          <w:bCs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. To je zbog toga što nije poznato da li postoji rizik po Vaš</w:t>
      </w:r>
      <w:r w:rsidR="00B162ED" w:rsidRPr="00A66927">
        <w:rPr>
          <w:rFonts w:eastAsia="MS Mincho"/>
          <w:bCs/>
          <w:noProof/>
          <w:sz w:val="22"/>
          <w:szCs w:val="22"/>
          <w:lang w:val="sr-Latn-ME" w:eastAsia="ar-SA"/>
        </w:rPr>
        <w:t>e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 </w:t>
      </w:r>
      <w:r w:rsidR="00B162ED" w:rsidRPr="00A66927">
        <w:rPr>
          <w:rFonts w:eastAsia="MS Mincho"/>
          <w:bCs/>
          <w:noProof/>
          <w:sz w:val="22"/>
          <w:szCs w:val="22"/>
          <w:lang w:val="sr-Latn-ME" w:eastAsia="ar-SA"/>
        </w:rPr>
        <w:t>dijete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.</w:t>
      </w:r>
    </w:p>
    <w:p w14:paraId="14E65EFD" w14:textId="77777777" w:rsidR="00891DAA" w:rsidRPr="00A66927" w:rsidRDefault="00891DAA" w:rsidP="00685541">
      <w:pPr>
        <w:jc w:val="both"/>
        <w:rPr>
          <w:b/>
          <w:sz w:val="22"/>
          <w:szCs w:val="22"/>
          <w:lang w:val="sr-Latn-ME"/>
        </w:rPr>
      </w:pPr>
    </w:p>
    <w:p w14:paraId="7135BDBB" w14:textId="6B411C49" w:rsidR="00A32113" w:rsidRPr="00A66927" w:rsidRDefault="00A32113" w:rsidP="00685541">
      <w:pPr>
        <w:jc w:val="both"/>
        <w:rPr>
          <w:b/>
          <w:bCs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Uticaj lijeka </w:t>
      </w:r>
      <w:r w:rsidR="00891DAA" w:rsidRPr="00A66927">
        <w:rPr>
          <w:b/>
          <w:sz w:val="22"/>
          <w:szCs w:val="22"/>
          <w:lang w:val="sr-Latn-ME"/>
        </w:rPr>
        <w:t>Tagrisso</w:t>
      </w:r>
      <w:r w:rsidRPr="00A66927">
        <w:rPr>
          <w:b/>
          <w:sz w:val="22"/>
          <w:szCs w:val="22"/>
          <w:lang w:val="sr-Latn-ME"/>
        </w:rPr>
        <w:t xml:space="preserve"> na </w:t>
      </w:r>
      <w:r w:rsidR="00F47B6C" w:rsidRPr="00A66927">
        <w:rPr>
          <w:b/>
          <w:sz w:val="22"/>
          <w:szCs w:val="22"/>
          <w:lang w:val="sr-Latn-ME"/>
        </w:rPr>
        <w:t xml:space="preserve">sposobnost upravljanja </w:t>
      </w:r>
      <w:r w:rsidRPr="00A66927">
        <w:rPr>
          <w:b/>
          <w:sz w:val="22"/>
          <w:szCs w:val="22"/>
          <w:lang w:val="sr-Latn-ME"/>
        </w:rPr>
        <w:t>vozilima i rukovanje mašinama</w:t>
      </w:r>
      <w:r w:rsidRPr="00A66927">
        <w:rPr>
          <w:b/>
          <w:bCs/>
          <w:sz w:val="22"/>
          <w:szCs w:val="22"/>
          <w:lang w:val="sr-Latn-ME"/>
        </w:rPr>
        <w:t xml:space="preserve"> </w:t>
      </w:r>
    </w:p>
    <w:p w14:paraId="3BE6F9E1" w14:textId="77777777" w:rsidR="00891DAA" w:rsidRPr="00A66927" w:rsidRDefault="00891DAA" w:rsidP="00685541">
      <w:pPr>
        <w:jc w:val="both"/>
        <w:rPr>
          <w:b/>
          <w:bCs/>
          <w:sz w:val="22"/>
          <w:szCs w:val="22"/>
          <w:lang w:val="sr-Latn-ME"/>
        </w:rPr>
      </w:pPr>
    </w:p>
    <w:p w14:paraId="35BC9A28" w14:textId="0DF72344" w:rsidR="00445D8F" w:rsidRPr="00A66927" w:rsidRDefault="00BA2295" w:rsidP="00685541">
      <w:pPr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891DAA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nema ili ima zanemarljiv uticaj na sposobnost upravljanja vozilima i rukovanja mašinama</w:t>
      </w:r>
    </w:p>
    <w:p w14:paraId="5D10A01F" w14:textId="6E904EFB" w:rsidR="00B162ED" w:rsidRPr="00A66927" w:rsidRDefault="00B162ED" w:rsidP="00685541">
      <w:pPr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3132E23B" w14:textId="4D9BBE5C" w:rsidR="00B162ED" w:rsidRPr="00A66927" w:rsidRDefault="00B162ED" w:rsidP="00685541">
      <w:pPr>
        <w:jc w:val="both"/>
        <w:rPr>
          <w:rFonts w:eastAsia="MS Mincho"/>
          <w:b/>
          <w:noProof/>
          <w:sz w:val="22"/>
          <w:szCs w:val="22"/>
          <w:lang w:val="sr-Latn-ME" w:eastAsia="ar-SA"/>
        </w:rPr>
      </w:pPr>
      <w:r w:rsidRPr="00A66927">
        <w:rPr>
          <w:b/>
          <w:sz w:val="22"/>
          <w:szCs w:val="22"/>
          <w:lang w:val="sr-Latn-CS"/>
        </w:rPr>
        <w:t xml:space="preserve">Važne informacije o nekim sastojcima lijeka </w:t>
      </w:r>
      <w:r w:rsidRPr="00A66927">
        <w:rPr>
          <w:rFonts w:eastAsia="MS Mincho"/>
          <w:b/>
          <w:noProof/>
          <w:sz w:val="22"/>
          <w:szCs w:val="22"/>
          <w:lang w:val="sr-Latn-ME" w:eastAsia="ar-SA"/>
        </w:rPr>
        <w:t>Tagrisso</w:t>
      </w:r>
    </w:p>
    <w:p w14:paraId="1F72C7AD" w14:textId="0381CE8E" w:rsidR="00A32113" w:rsidRPr="00A66927" w:rsidRDefault="0054461C" w:rsidP="00685541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>L</w:t>
      </w:r>
      <w:r w:rsidR="00A32113" w:rsidRPr="00A66927">
        <w:rPr>
          <w:b/>
          <w:sz w:val="22"/>
          <w:szCs w:val="22"/>
          <w:lang w:val="sr-Latn-ME"/>
        </w:rPr>
        <w:t xml:space="preserve">ijek </w:t>
      </w:r>
      <w:r w:rsidR="00770819" w:rsidRPr="00A66927">
        <w:rPr>
          <w:b/>
          <w:sz w:val="22"/>
          <w:szCs w:val="22"/>
          <w:lang w:val="sr-Latn-ME"/>
        </w:rPr>
        <w:t>Tagrisso</w:t>
      </w:r>
      <w:r w:rsidRPr="00A66927">
        <w:rPr>
          <w:b/>
          <w:sz w:val="22"/>
          <w:szCs w:val="22"/>
          <w:lang w:val="sr-Latn-ME"/>
        </w:rPr>
        <w:t xml:space="preserve"> sadrži natrijum</w:t>
      </w:r>
    </w:p>
    <w:p w14:paraId="25DDCC91" w14:textId="77777777" w:rsidR="00B162ED" w:rsidRPr="00A66927" w:rsidRDefault="00B162ED" w:rsidP="0068554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162F4D8" w14:textId="53540E8A" w:rsidR="00445D8F" w:rsidRPr="00A66927" w:rsidRDefault="00770819" w:rsidP="00685541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Ovaj </w:t>
      </w:r>
      <w:r w:rsidR="00BA2295" w:rsidRPr="00A66927">
        <w:rPr>
          <w:sz w:val="22"/>
          <w:szCs w:val="22"/>
          <w:lang w:val="sr-Latn-ME"/>
        </w:rPr>
        <w:t>lijek</w:t>
      </w:r>
      <w:r w:rsidRPr="00A66927">
        <w:rPr>
          <w:sz w:val="22"/>
          <w:szCs w:val="22"/>
          <w:lang w:val="sr-Latn-ME"/>
        </w:rPr>
        <w:t xml:space="preserve"> sadrži manje od 1 mmol natrijuma (23 mg) po tableti tj. zanemarljive količine natrijuma</w:t>
      </w:r>
    </w:p>
    <w:p w14:paraId="5ABE9FFE" w14:textId="77777777" w:rsidR="00B162ED" w:rsidRPr="00A66927" w:rsidRDefault="00B162ED" w:rsidP="0068554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1C57B067" w14:textId="77777777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6B172027" w14:textId="3499C1D7" w:rsidR="00A32113" w:rsidRPr="00A66927" w:rsidRDefault="00A32113" w:rsidP="006855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 xml:space="preserve">3. </w:t>
      </w:r>
      <w:r w:rsidR="00291DAD" w:rsidRPr="00A6692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70819" w:rsidRPr="00A66927">
        <w:rPr>
          <w:b/>
          <w:bCs/>
          <w:sz w:val="22"/>
          <w:szCs w:val="22"/>
          <w:lang w:val="sr-Latn-ME"/>
        </w:rPr>
        <w:t>TAGRISSO</w:t>
      </w:r>
    </w:p>
    <w:p w14:paraId="713975F8" w14:textId="77777777" w:rsidR="00445D8F" w:rsidRPr="00A66927" w:rsidRDefault="00445D8F" w:rsidP="00685541">
      <w:pPr>
        <w:jc w:val="both"/>
        <w:rPr>
          <w:bCs/>
          <w:caps/>
          <w:sz w:val="22"/>
          <w:szCs w:val="22"/>
          <w:lang w:val="sr-Latn-ME"/>
        </w:rPr>
      </w:pPr>
    </w:p>
    <w:p w14:paraId="446FAA66" w14:textId="3C27A118" w:rsidR="00C77D13" w:rsidRPr="00A66927" w:rsidRDefault="00C77D13" w:rsidP="0068554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162ED" w:rsidRPr="00A66927">
        <w:rPr>
          <w:sz w:val="22"/>
          <w:szCs w:val="22"/>
          <w:lang w:val="sr-Latn-ME"/>
        </w:rPr>
        <w:t>je</w:t>
      </w:r>
      <w:r w:rsidRPr="00A66927">
        <w:rPr>
          <w:sz w:val="22"/>
          <w:szCs w:val="22"/>
          <w:lang w:val="sr-Latn-ME"/>
        </w:rPr>
        <w:t xml:space="preserve">ste sigurni kako da koristite ovaj lijek. </w:t>
      </w:r>
    </w:p>
    <w:p w14:paraId="33F74609" w14:textId="77777777" w:rsidR="00473745" w:rsidRPr="00A66927" w:rsidRDefault="00473745" w:rsidP="0068554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414F0CEC" w14:textId="152B0555" w:rsidR="00770819" w:rsidRPr="00A66927" w:rsidRDefault="00C77D13" w:rsidP="000C57FD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sz w:val="22"/>
          <w:szCs w:val="22"/>
          <w:lang w:val="sr-Latn-ME"/>
        </w:rPr>
        <w:t xml:space="preserve"> </w:t>
      </w:r>
      <w:r w:rsidR="00770819"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 xml:space="preserve">Koliko </w:t>
      </w:r>
      <w:r w:rsidR="00BA2295"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lijek</w:t>
      </w:r>
      <w:r w:rsidR="00770819"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a treba uzeti</w:t>
      </w:r>
    </w:p>
    <w:p w14:paraId="10AF9D04" w14:textId="180FBFB1" w:rsidR="00770819" w:rsidRPr="00FD47BB" w:rsidRDefault="00770819" w:rsidP="00334D97">
      <w:pPr>
        <w:pStyle w:val="ListParagraph"/>
        <w:numPr>
          <w:ilvl w:val="0"/>
          <w:numId w:val="40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Preporučena doza je jedna tableta od 80 mg svakog dana</w:t>
      </w:r>
      <w:r w:rsidR="00FD47BB" w:rsidRPr="00FD47BB">
        <w:rPr>
          <w:rFonts w:eastAsia="MS Mincho"/>
          <w:noProof/>
          <w:sz w:val="22"/>
          <w:szCs w:val="22"/>
          <w:lang w:val="sr-Latn-ME" w:eastAsia="ar-SA"/>
        </w:rPr>
        <w:t xml:space="preserve"> kada se lijek Tagrisso uzima samostalno.</w:t>
      </w:r>
    </w:p>
    <w:p w14:paraId="2BEBCCF2" w14:textId="60E08861" w:rsidR="00FD47BB" w:rsidRPr="00FD47BB" w:rsidRDefault="00FD47BB">
      <w:pPr>
        <w:pStyle w:val="ListParagraph"/>
        <w:numPr>
          <w:ilvl w:val="0"/>
          <w:numId w:val="40"/>
        </w:numPr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Preporučena doza lijek</w:t>
      </w:r>
      <w:r w:rsidR="000C57FD">
        <w:rPr>
          <w:rFonts w:eastAsia="MS Mincho"/>
          <w:noProof/>
          <w:sz w:val="22"/>
          <w:szCs w:val="22"/>
          <w:lang w:val="sr-Latn-ME" w:eastAsia="ar-SA"/>
        </w:rPr>
        <w:t>a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 xml:space="preserve"> Tagrisso je jedna tableta od 80 mg svaki dan kada se uzima sa pemetreksedom i hemioterapijom koja sadrži platinu.</w:t>
      </w:r>
    </w:p>
    <w:p w14:paraId="7F5EE7E5" w14:textId="77777777" w:rsidR="0088761C" w:rsidRDefault="0088761C" w:rsidP="0088761C">
      <w:pPr>
        <w:numPr>
          <w:ilvl w:val="0"/>
          <w:numId w:val="40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je potrebno, Vaš ljekar može smanjiti Vašu dozu na jednu tabletu od 40 mg svakog dana.</w:t>
      </w:r>
    </w:p>
    <w:p w14:paraId="4FF81084" w14:textId="77777777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7A9E6F04" w14:textId="18F94A70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 xml:space="preserve">Kako se uzima </w:t>
      </w:r>
      <w:r w:rsidR="00BA2295"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lijek</w:t>
      </w:r>
      <w:r w:rsidR="00473745"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 xml:space="preserve"> Tagrisso</w:t>
      </w:r>
    </w:p>
    <w:p w14:paraId="2B15EF34" w14:textId="50FFF44D" w:rsidR="00770819" w:rsidRPr="00A66927" w:rsidRDefault="00BA2295" w:rsidP="00C9318D">
      <w:pPr>
        <w:numPr>
          <w:ilvl w:val="0"/>
          <w:numId w:val="40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lastRenderedPageBreak/>
        <w:t>Lijek</w:t>
      </w:r>
      <w:r w:rsidR="00770819"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se uzima oralno (gutanjem). Progutajte c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="00770819" w:rsidRPr="00A66927">
        <w:rPr>
          <w:rFonts w:eastAsia="MS Mincho"/>
          <w:noProof/>
          <w:sz w:val="22"/>
          <w:szCs w:val="22"/>
          <w:lang w:val="sr-Latn-ME" w:eastAsia="ar-SA"/>
        </w:rPr>
        <w:t>elu tabletu sa vodom. Nemojte lomiti, d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="00770819" w:rsidRPr="00A66927">
        <w:rPr>
          <w:rFonts w:eastAsia="MS Mincho"/>
          <w:noProof/>
          <w:sz w:val="22"/>
          <w:szCs w:val="22"/>
          <w:lang w:val="sr-Latn-ME" w:eastAsia="ar-SA"/>
        </w:rPr>
        <w:t>eliti ili žvakati tabletu.</w:t>
      </w:r>
    </w:p>
    <w:p w14:paraId="03867663" w14:textId="2E1F44E0" w:rsidR="00770819" w:rsidRPr="00A66927" w:rsidRDefault="00770819">
      <w:pPr>
        <w:numPr>
          <w:ilvl w:val="0"/>
          <w:numId w:val="40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Uzmite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Tagrisso svakog dana u isto vr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eme.</w:t>
      </w:r>
    </w:p>
    <w:p w14:paraId="587854EF" w14:textId="72984130" w:rsidR="00770819" w:rsidRPr="00A66927" w:rsidRDefault="00770819">
      <w:pPr>
        <w:numPr>
          <w:ilvl w:val="0"/>
          <w:numId w:val="40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možete uzimati sa hranom ili bez nje.</w:t>
      </w:r>
    </w:p>
    <w:p w14:paraId="1B5F2BAB" w14:textId="77777777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2D1B069B" w14:textId="3BF5FBDA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Ukoliko imate poteškoća sa gutanjem tablete, možete je pom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ešati sa vodom:</w:t>
      </w:r>
    </w:p>
    <w:p w14:paraId="00D926BA" w14:textId="77777777" w:rsidR="00770819" w:rsidRPr="00A66927" w:rsidRDefault="00770819" w:rsidP="00C9318D">
      <w:pPr>
        <w:numPr>
          <w:ilvl w:val="0"/>
          <w:numId w:val="41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Stavite tabletu u čašu.</w:t>
      </w:r>
    </w:p>
    <w:p w14:paraId="25AF6CD0" w14:textId="2FC10899" w:rsidR="00770819" w:rsidRPr="00A66927" w:rsidRDefault="00770819" w:rsidP="00C9318D">
      <w:pPr>
        <w:numPr>
          <w:ilvl w:val="0"/>
          <w:numId w:val="41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Dodajte 50 m</w:t>
      </w:r>
      <w:r w:rsidR="00B162ED" w:rsidRPr="00A66927">
        <w:rPr>
          <w:rFonts w:eastAsia="MS Mincho"/>
          <w:noProof/>
          <w:sz w:val="22"/>
          <w:szCs w:val="22"/>
          <w:lang w:val="sr-Latn-ME" w:eastAsia="ar-SA"/>
        </w:rPr>
        <w:t>l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negazirane vode – nemojte koristiti druge tečnosti.</w:t>
      </w:r>
    </w:p>
    <w:p w14:paraId="55EE26BA" w14:textId="69E13F1A" w:rsidR="00770819" w:rsidRPr="00A66927" w:rsidRDefault="00770819">
      <w:pPr>
        <w:numPr>
          <w:ilvl w:val="0"/>
          <w:numId w:val="41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M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ešajte vodu sve dok se tableta ne raspadne u veoma male d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elove – tableta se neće u potpunosti rastvoriti.</w:t>
      </w:r>
    </w:p>
    <w:p w14:paraId="2C5097A2" w14:textId="77777777" w:rsidR="00770819" w:rsidRPr="00A66927" w:rsidRDefault="00770819">
      <w:pPr>
        <w:numPr>
          <w:ilvl w:val="0"/>
          <w:numId w:val="41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Odmah popijte tečnost.</w:t>
      </w:r>
    </w:p>
    <w:p w14:paraId="2AD5ECC8" w14:textId="1B73B112" w:rsidR="00770819" w:rsidRPr="00A66927" w:rsidRDefault="00770819">
      <w:pPr>
        <w:numPr>
          <w:ilvl w:val="0"/>
          <w:numId w:val="41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Da biste bili sigurni da nema zaostalog sadržaja, dobro isperite čašu sa još 50 m</w:t>
      </w:r>
      <w:r w:rsidR="00AC5367" w:rsidRPr="00A66927">
        <w:rPr>
          <w:rFonts w:eastAsia="MS Mincho"/>
          <w:noProof/>
          <w:sz w:val="22"/>
          <w:szCs w:val="22"/>
          <w:lang w:val="sr-Latn-ME" w:eastAsia="ar-SA"/>
        </w:rPr>
        <w:t>l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vode i popijte to.</w:t>
      </w:r>
    </w:p>
    <w:p w14:paraId="16070EDC" w14:textId="77777777" w:rsidR="00D0580B" w:rsidRPr="00A66927" w:rsidRDefault="00D0580B" w:rsidP="00685541">
      <w:pPr>
        <w:jc w:val="both"/>
        <w:rPr>
          <w:sz w:val="22"/>
          <w:szCs w:val="22"/>
          <w:lang w:val="sr-Latn-ME"/>
        </w:rPr>
      </w:pPr>
    </w:p>
    <w:p w14:paraId="27D1C3B9" w14:textId="047304DF" w:rsidR="00A32113" w:rsidRPr="00A66927" w:rsidRDefault="00A32113" w:rsidP="00685541">
      <w:pPr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Ako ste uzeli više lijeka </w:t>
      </w:r>
      <w:r w:rsidR="00770819" w:rsidRPr="00A66927">
        <w:rPr>
          <w:b/>
          <w:sz w:val="22"/>
          <w:szCs w:val="22"/>
          <w:lang w:val="sr-Latn-ME"/>
        </w:rPr>
        <w:t>Tagrisso</w:t>
      </w:r>
      <w:r w:rsidRPr="00A66927">
        <w:rPr>
          <w:b/>
          <w:sz w:val="22"/>
          <w:szCs w:val="22"/>
          <w:lang w:val="sr-Latn-ME"/>
        </w:rPr>
        <w:t xml:space="preserve"> nego što je trebalo</w:t>
      </w:r>
    </w:p>
    <w:p w14:paraId="42ABA523" w14:textId="68BC1744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Ako ste uzeli više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a nego što je Vaša uobičajena doza, odmah kontaktirajte svog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 ili najbližu bolnicu.</w:t>
      </w:r>
    </w:p>
    <w:p w14:paraId="354E53B8" w14:textId="77777777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18EE8693" w14:textId="2283EFF0" w:rsidR="00A32113" w:rsidRPr="00A66927" w:rsidRDefault="00A32113" w:rsidP="00685541">
      <w:pPr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Ako ste zaboravili da uzmete lijek </w:t>
      </w:r>
      <w:r w:rsidR="00770819" w:rsidRPr="00A66927">
        <w:rPr>
          <w:b/>
          <w:sz w:val="22"/>
          <w:szCs w:val="22"/>
          <w:lang w:val="sr-Latn-ME"/>
        </w:rPr>
        <w:t>Tagrisso</w:t>
      </w:r>
    </w:p>
    <w:p w14:paraId="2FCBCE9B" w14:textId="30637589" w:rsidR="00770819" w:rsidRPr="00A66927" w:rsidRDefault="00770819" w:rsidP="00C9318D">
      <w:pPr>
        <w:tabs>
          <w:tab w:val="left" w:pos="284"/>
        </w:tabs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Ako ste zaboravili da uzmete dozu, uzmite je čim se s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etite. Međutim, ukoliko je do Vaše naredne doze ostalo manje od 12 sati, preskočite propuštenu dozu. Uzmite Vašu sl</w:t>
      </w:r>
      <w:r w:rsidR="00AC5367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edeću uobičajenu dozu u predviđeno vr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eme.</w:t>
      </w:r>
    </w:p>
    <w:p w14:paraId="11AD68E2" w14:textId="77777777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449D5169" w14:textId="6D77F209" w:rsidR="00A32113" w:rsidRPr="00A66927" w:rsidRDefault="00A32113" w:rsidP="00685541">
      <w:pPr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Ako prestanete da uzimate lijek </w:t>
      </w:r>
      <w:r w:rsidR="00770819" w:rsidRPr="00A66927">
        <w:rPr>
          <w:b/>
          <w:sz w:val="22"/>
          <w:szCs w:val="22"/>
          <w:lang w:val="sr-Latn-ME"/>
        </w:rPr>
        <w:t>Tagrisso</w:t>
      </w:r>
    </w:p>
    <w:p w14:paraId="02A5ECBE" w14:textId="4322EFD5" w:rsidR="00770819" w:rsidRPr="00A66927" w:rsidRDefault="00770819" w:rsidP="00685541">
      <w:pPr>
        <w:suppressAutoHyphens/>
        <w:jc w:val="both"/>
        <w:rPr>
          <w:rFonts w:eastAsia="MS Mincho"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Nemojte prestati da uzimate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– prvo razgovarajte sa svojim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om. Važno je da ovaj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uzimate svakog dana, onoliko dugo koliko Vam je propisao Vaš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.</w:t>
      </w:r>
    </w:p>
    <w:p w14:paraId="3277D5C5" w14:textId="77777777" w:rsidR="00770819" w:rsidRPr="00A66927" w:rsidRDefault="00770819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</w:p>
    <w:p w14:paraId="3A50A882" w14:textId="63CE7F77" w:rsidR="00770819" w:rsidRPr="00A66927" w:rsidRDefault="00770819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Ako imate dodatnih pitanja o prim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eni ovog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a, obratite se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u, farmaceutu ili medicinskoj sestri.</w:t>
      </w:r>
    </w:p>
    <w:p w14:paraId="62490288" w14:textId="77777777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25F30FFF" w14:textId="77777777" w:rsidR="00396B66" w:rsidRPr="00A66927" w:rsidRDefault="00396B66" w:rsidP="00685541">
      <w:pPr>
        <w:jc w:val="both"/>
        <w:rPr>
          <w:sz w:val="22"/>
          <w:szCs w:val="22"/>
          <w:lang w:val="sr-Latn-ME"/>
        </w:rPr>
      </w:pPr>
    </w:p>
    <w:p w14:paraId="78B97563" w14:textId="77777777" w:rsidR="00A32113" w:rsidRPr="00A66927" w:rsidRDefault="00A32113" w:rsidP="0068554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 xml:space="preserve">4. </w:t>
      </w:r>
      <w:r w:rsidR="00291DAD" w:rsidRPr="00A66927">
        <w:rPr>
          <w:b/>
          <w:bCs/>
          <w:sz w:val="22"/>
          <w:szCs w:val="22"/>
          <w:lang w:val="sr-Latn-ME"/>
        </w:rPr>
        <w:tab/>
      </w:r>
      <w:r w:rsidRPr="00A66927">
        <w:rPr>
          <w:b/>
          <w:bCs/>
          <w:sz w:val="22"/>
          <w:szCs w:val="22"/>
          <w:lang w:val="sr-Latn-ME"/>
        </w:rPr>
        <w:t>MOGUĆA NEŽELJENA DEJSTVA</w:t>
      </w:r>
    </w:p>
    <w:p w14:paraId="7DD9494D" w14:textId="77777777" w:rsidR="00445D8F" w:rsidRPr="00A66927" w:rsidRDefault="00445D8F" w:rsidP="00685541">
      <w:pPr>
        <w:jc w:val="both"/>
        <w:rPr>
          <w:sz w:val="22"/>
          <w:szCs w:val="22"/>
          <w:lang w:val="sr-Latn-ME"/>
        </w:rPr>
      </w:pPr>
    </w:p>
    <w:p w14:paraId="13DE165F" w14:textId="405CD110" w:rsidR="006D5C11" w:rsidRPr="00A66927" w:rsidRDefault="006D5C11" w:rsidP="0068554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Kao i svi ljekovi i lijek </w:t>
      </w:r>
      <w:r w:rsidR="00473745" w:rsidRPr="00A66927">
        <w:rPr>
          <w:sz w:val="22"/>
          <w:szCs w:val="22"/>
          <w:lang w:val="sr-Latn-ME"/>
        </w:rPr>
        <w:t xml:space="preserve">Tagrisso </w:t>
      </w:r>
      <w:r w:rsidRPr="00A66927">
        <w:rPr>
          <w:sz w:val="22"/>
          <w:szCs w:val="22"/>
          <w:lang w:val="sr-Latn-ME"/>
        </w:rPr>
        <w:t>može izazvati neželjena dejstva iako se ona ne moraju javiti kod svakoga.</w:t>
      </w:r>
    </w:p>
    <w:p w14:paraId="4A0CF6AE" w14:textId="2E9D3F8E" w:rsidR="006D5C11" w:rsidRPr="00A66927" w:rsidRDefault="006D5C11" w:rsidP="00C9318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856D357" w14:textId="77777777" w:rsidR="00770819" w:rsidRPr="00A66927" w:rsidRDefault="00770819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Ozbiljna neželjena dejstva</w:t>
      </w:r>
    </w:p>
    <w:p w14:paraId="35F6A3EC" w14:textId="1C7A6BEF" w:rsidR="00770819" w:rsidRPr="00A66927" w:rsidRDefault="00770819" w:rsidP="00685541">
      <w:pPr>
        <w:suppressAutoHyphens/>
        <w:jc w:val="both"/>
        <w:rPr>
          <w:rFonts w:eastAsia="MS Mincho"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Odmah recite svom </w:t>
      </w:r>
      <w:r w:rsidR="004D641C" w:rsidRPr="00A66927">
        <w:rPr>
          <w:rFonts w:eastAsia="MS Mincho"/>
          <w:bCs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u ukoliko prim</w:t>
      </w:r>
      <w:r w:rsidR="00473745" w:rsidRPr="00A66927">
        <w:rPr>
          <w:rFonts w:eastAsia="MS Mincho"/>
          <w:bCs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etite sl</w:t>
      </w:r>
      <w:r w:rsidR="00AC5367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edeća ozbiljna neželjena dejstva (takođe </w:t>
      </w:r>
      <w:r w:rsidR="00AC5367" w:rsidRPr="00A66927">
        <w:rPr>
          <w:rFonts w:eastAsia="MS Mincho"/>
          <w:bCs/>
          <w:noProof/>
          <w:sz w:val="22"/>
          <w:szCs w:val="22"/>
          <w:lang w:val="sr-Latn-ME" w:eastAsia="ar-SA"/>
        </w:rPr>
        <w:t>vidjeti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 </w:t>
      </w:r>
      <w:r w:rsidR="00AC5367"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dio 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2):</w:t>
      </w:r>
    </w:p>
    <w:p w14:paraId="51FB5D30" w14:textId="0B3CCF0F" w:rsidR="00770819" w:rsidRPr="00A66927" w:rsidRDefault="00770819" w:rsidP="00C9318D">
      <w:pPr>
        <w:numPr>
          <w:ilvl w:val="0"/>
          <w:numId w:val="42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Iznenadno otežano disanje zajedno sa kašljem ili groznicom – to može biti znak zapaljenja pluća (stanje koje se naziva „intersticijalna bolest pluća</w:t>
      </w:r>
      <w:r w:rsidRPr="00A66927">
        <w:rPr>
          <w:sz w:val="22"/>
          <w:szCs w:val="22"/>
          <w:lang w:val="sr-Latn-ME"/>
        </w:rPr>
        <w:t>”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). U većini slučajeva se može l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ečiti, ali u nekim slučajevima bilo je smrtnog ishoda. Vaš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može odlučiti da prekine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liječenje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om Tagrisso ukoliko se kod Vas javi ovo neželjeno dejstvo. Ovo neželjeno dejstvo je često (</w:t>
      </w:r>
      <w:r w:rsidRPr="00A66927">
        <w:rPr>
          <w:sz w:val="22"/>
          <w:szCs w:val="22"/>
          <w:lang w:val="sr-Latn-ME"/>
        </w:rPr>
        <w:t xml:space="preserve">može da se javi kod najviše 1 na 10 pacijenata koji uzimaju </w:t>
      </w:r>
      <w:r w:rsidR="00BA2295" w:rsidRPr="00A66927">
        <w:rPr>
          <w:sz w:val="22"/>
          <w:szCs w:val="22"/>
          <w:lang w:val="sr-Latn-ME"/>
        </w:rPr>
        <w:t>lijek</w:t>
      </w:r>
      <w:r w:rsidRPr="00A66927">
        <w:rPr>
          <w:sz w:val="22"/>
          <w:szCs w:val="22"/>
          <w:lang w:val="sr-Latn-ME"/>
        </w:rPr>
        <w:t>)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.</w:t>
      </w:r>
    </w:p>
    <w:p w14:paraId="3332ED14" w14:textId="7656F6E5" w:rsidR="00770819" w:rsidRPr="00A66927" w:rsidRDefault="00770819" w:rsidP="00C9318D">
      <w:pPr>
        <w:numPr>
          <w:ilvl w:val="0"/>
          <w:numId w:val="42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Stivens-Džonsonov sindrom</w:t>
      </w:r>
      <w:r w:rsidR="00DC3928" w:rsidRPr="00A66927">
        <w:rPr>
          <w:rFonts w:eastAsia="MS Mincho"/>
          <w:noProof/>
          <w:sz w:val="22"/>
          <w:szCs w:val="22"/>
          <w:lang w:val="sr-Latn-ME" w:eastAsia="ar-SA"/>
        </w:rPr>
        <w:t xml:space="preserve"> i toksičnu epidermalnu nekrolizu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, koji se mo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gu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javiti u obliku crvenkastih prom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ena na koži (makula) nalik met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i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ili cirkularnih d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elova, često sa centralnim plikom na trupu, perutanje kože, ranice u ustima, grlu, nosu, na genitalijama i očima, 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a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mogu im prethoditi povišena temperatura i simptomi nalik gripu. </w:t>
      </w:r>
      <w:r w:rsidR="00DC3928" w:rsidRPr="00A66927">
        <w:rPr>
          <w:rFonts w:eastAsia="MS Mincho"/>
          <w:noProof/>
          <w:sz w:val="22"/>
          <w:szCs w:val="22"/>
          <w:lang w:val="sr-Latn-ME" w:eastAsia="ar-SA"/>
        </w:rPr>
        <w:t xml:space="preserve">Stiven-Džonsonov sindrom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je r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etko</w:t>
      </w:r>
      <w:r w:rsidR="00DC3928" w:rsidRPr="00A66927">
        <w:rPr>
          <w:rFonts w:eastAsia="MS Mincho"/>
          <w:noProof/>
          <w:sz w:val="22"/>
          <w:szCs w:val="22"/>
          <w:lang w:val="sr-Latn-ME" w:eastAsia="ar-SA"/>
        </w:rPr>
        <w:t xml:space="preserve"> neželjeno dejstvo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i može se javiti kod najviše 1 od 1000 ljudi.</w:t>
      </w:r>
      <w:r w:rsidR="00DC3928" w:rsidRPr="00A66927">
        <w:rPr>
          <w:rFonts w:eastAsia="MS Mincho"/>
          <w:noProof/>
          <w:sz w:val="22"/>
          <w:szCs w:val="22"/>
          <w:lang w:val="sr-Latn-ME" w:eastAsia="ar-SA"/>
        </w:rPr>
        <w:t xml:space="preserve"> Učestalost toksične epidermalne nekrolize ne može se utvrditi jer su svi slučajevi prijavljeni nakon stavljanja lijeka TAGRISSO u promet.</w:t>
      </w:r>
    </w:p>
    <w:p w14:paraId="43BDEEA8" w14:textId="53C1279D" w:rsidR="00770819" w:rsidRPr="00A66927" w:rsidRDefault="00770819">
      <w:pPr>
        <w:numPr>
          <w:ilvl w:val="0"/>
          <w:numId w:val="42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Prom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ene u e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tričnoj aktivnosti srca (produžetak QTc) kao što su ubrzani ili nepravilni otkucaji srca, 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vrtoglavica, nesv</w:t>
      </w:r>
      <w:r w:rsidR="00473745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estica, neprijatan os</w:t>
      </w:r>
      <w:r w:rsidR="00EE53AE" w:rsidRPr="00A66927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>ećaj u grudima, gubitak daha ili onesv</w:t>
      </w:r>
      <w:r w:rsidR="00FD47BB">
        <w:rPr>
          <w:rFonts w:eastAsia="MS Mincho"/>
          <w:bCs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bCs/>
          <w:noProof/>
          <w:sz w:val="22"/>
          <w:szCs w:val="22"/>
          <w:lang w:val="sr-Latn-ME" w:eastAsia="ar-SA"/>
        </w:rPr>
        <w:t xml:space="preserve">ešćivanje.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Ovo neželjeno dejstvo je </w:t>
      </w:r>
      <w:r w:rsidR="00FD47BB">
        <w:rPr>
          <w:rFonts w:eastAsia="MS Mincho"/>
          <w:noProof/>
          <w:sz w:val="22"/>
          <w:szCs w:val="22"/>
          <w:lang w:val="sr-Latn-ME" w:eastAsia="ar-SA"/>
        </w:rPr>
        <w:t>veoma često</w:t>
      </w:r>
      <w:r w:rsidR="00FD47BB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i može se javiti kod najviše 1 od 10 ljudi.</w:t>
      </w:r>
    </w:p>
    <w:p w14:paraId="68798D6D" w14:textId="473964C5" w:rsidR="00770819" w:rsidRPr="00A66927" w:rsidRDefault="00770819">
      <w:pPr>
        <w:numPr>
          <w:ilvl w:val="0"/>
          <w:numId w:val="42"/>
        </w:numPr>
        <w:tabs>
          <w:tab w:val="left" w:pos="284"/>
        </w:tabs>
        <w:suppressAutoHyphens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Suzenje očiju, os</w:t>
      </w:r>
      <w:r w:rsidR="00473745" w:rsidRPr="00A66927">
        <w:rPr>
          <w:sz w:val="22"/>
          <w:szCs w:val="22"/>
          <w:lang w:val="sr-Latn-ME"/>
        </w:rPr>
        <w:t>j</w:t>
      </w:r>
      <w:r w:rsidRPr="00A66927">
        <w:rPr>
          <w:sz w:val="22"/>
          <w:szCs w:val="22"/>
          <w:lang w:val="sr-Latn-ME"/>
        </w:rPr>
        <w:t>etljivost na sv</w:t>
      </w:r>
      <w:r w:rsidR="00473745" w:rsidRPr="00A66927">
        <w:rPr>
          <w:sz w:val="22"/>
          <w:szCs w:val="22"/>
          <w:lang w:val="sr-Latn-ME"/>
        </w:rPr>
        <w:t>j</w:t>
      </w:r>
      <w:r w:rsidRPr="00A66927">
        <w:rPr>
          <w:sz w:val="22"/>
          <w:szCs w:val="22"/>
          <w:lang w:val="sr-Latn-ME"/>
        </w:rPr>
        <w:t xml:space="preserve">etlost, bol u oku, crvenilo oka ili </w:t>
      </w:r>
      <w:r w:rsidR="00473745" w:rsidRPr="00A66927">
        <w:rPr>
          <w:sz w:val="22"/>
          <w:szCs w:val="22"/>
          <w:lang w:val="sr-Latn-ME"/>
        </w:rPr>
        <w:t>promjene</w:t>
      </w:r>
      <w:r w:rsidRPr="00A66927">
        <w:rPr>
          <w:sz w:val="22"/>
          <w:szCs w:val="22"/>
          <w:lang w:val="sr-Latn-ME"/>
        </w:rPr>
        <w:t xml:space="preserve"> vida. Ova neželjena dejstva se javljaju povremeno (mogu da se jave kod najviše 1 na 100 pacijenata koji uzimaju </w:t>
      </w:r>
      <w:r w:rsidR="00BA2295" w:rsidRPr="00A66927">
        <w:rPr>
          <w:sz w:val="22"/>
          <w:szCs w:val="22"/>
          <w:lang w:val="sr-Latn-ME"/>
        </w:rPr>
        <w:t>lijek</w:t>
      </w:r>
      <w:r w:rsidRPr="00A66927">
        <w:rPr>
          <w:sz w:val="22"/>
          <w:szCs w:val="22"/>
          <w:lang w:val="sr-Latn-ME"/>
        </w:rPr>
        <w:t>).</w:t>
      </w:r>
    </w:p>
    <w:p w14:paraId="67B3BAD5" w14:textId="25527BC3" w:rsidR="00793EBB" w:rsidRPr="00A66927" w:rsidRDefault="00793EBB" w:rsidP="00685541">
      <w:pPr>
        <w:numPr>
          <w:ilvl w:val="0"/>
          <w:numId w:val="42"/>
        </w:numPr>
        <w:suppressAutoHyphens/>
        <w:jc w:val="both"/>
        <w:rPr>
          <w:sz w:val="22"/>
          <w:szCs w:val="22"/>
        </w:rPr>
      </w:pPr>
      <w:proofErr w:type="spellStart"/>
      <w:r w:rsidRPr="00A66927">
        <w:rPr>
          <w:sz w:val="22"/>
          <w:szCs w:val="22"/>
        </w:rPr>
        <w:lastRenderedPageBreak/>
        <w:t>Poremećaj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krvi</w:t>
      </w:r>
      <w:proofErr w:type="spellEnd"/>
      <w:r w:rsidRPr="00A66927">
        <w:rPr>
          <w:sz w:val="22"/>
          <w:szCs w:val="22"/>
        </w:rPr>
        <w:t xml:space="preserve"> koji se naziva </w:t>
      </w:r>
      <w:proofErr w:type="spellStart"/>
      <w:r w:rsidRPr="00A66927">
        <w:rPr>
          <w:sz w:val="22"/>
          <w:szCs w:val="22"/>
        </w:rPr>
        <w:t>aplastična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anemija</w:t>
      </w:r>
      <w:proofErr w:type="spellEnd"/>
      <w:r w:rsidRPr="00A66927">
        <w:rPr>
          <w:sz w:val="22"/>
          <w:szCs w:val="22"/>
        </w:rPr>
        <w:t xml:space="preserve">, kada </w:t>
      </w:r>
      <w:proofErr w:type="spellStart"/>
      <w:r w:rsidRPr="00A66927">
        <w:rPr>
          <w:sz w:val="22"/>
          <w:szCs w:val="22"/>
        </w:rPr>
        <w:t>koštana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srž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prestane</w:t>
      </w:r>
      <w:proofErr w:type="spellEnd"/>
      <w:r w:rsidRPr="00A66927">
        <w:rPr>
          <w:sz w:val="22"/>
          <w:szCs w:val="22"/>
        </w:rPr>
        <w:t xml:space="preserve"> da </w:t>
      </w:r>
      <w:proofErr w:type="spellStart"/>
      <w:r w:rsidRPr="00A66927">
        <w:rPr>
          <w:sz w:val="22"/>
          <w:szCs w:val="22"/>
        </w:rPr>
        <w:t>proizvodi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nove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krvne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ćelije-znaci</w:t>
      </w:r>
      <w:proofErr w:type="spellEnd"/>
      <w:r w:rsidRPr="00A66927">
        <w:rPr>
          <w:sz w:val="22"/>
          <w:szCs w:val="22"/>
        </w:rPr>
        <w:t xml:space="preserve"> koji </w:t>
      </w:r>
      <w:proofErr w:type="spellStart"/>
      <w:r w:rsidRPr="00A66927">
        <w:rPr>
          <w:sz w:val="22"/>
          <w:szCs w:val="22"/>
        </w:rPr>
        <w:t>ukazuju</w:t>
      </w:r>
      <w:proofErr w:type="spellEnd"/>
      <w:r w:rsidRPr="00A66927">
        <w:rPr>
          <w:sz w:val="22"/>
          <w:szCs w:val="22"/>
        </w:rPr>
        <w:t xml:space="preserve"> na </w:t>
      </w:r>
      <w:proofErr w:type="spellStart"/>
      <w:r w:rsidRPr="00A66927">
        <w:rPr>
          <w:sz w:val="22"/>
          <w:szCs w:val="22"/>
        </w:rPr>
        <w:t>ovaj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poremećaj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krvi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mogu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uključivati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konstatnu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temperaturu</w:t>
      </w:r>
      <w:proofErr w:type="spellEnd"/>
      <w:r w:rsidRPr="00A66927">
        <w:rPr>
          <w:sz w:val="22"/>
          <w:szCs w:val="22"/>
        </w:rPr>
        <w:t xml:space="preserve">, </w:t>
      </w:r>
      <w:proofErr w:type="spellStart"/>
      <w:r w:rsidRPr="00A66927">
        <w:rPr>
          <w:sz w:val="22"/>
          <w:szCs w:val="22"/>
        </w:rPr>
        <w:t>modrice</w:t>
      </w:r>
      <w:proofErr w:type="spellEnd"/>
      <w:r w:rsidRPr="00A66927">
        <w:rPr>
          <w:sz w:val="22"/>
          <w:szCs w:val="22"/>
        </w:rPr>
        <w:t xml:space="preserve"> ili </w:t>
      </w:r>
      <w:proofErr w:type="spellStart"/>
      <w:r w:rsidRPr="00A66927">
        <w:rPr>
          <w:sz w:val="22"/>
          <w:szCs w:val="22"/>
        </w:rPr>
        <w:t>krvarenje</w:t>
      </w:r>
      <w:proofErr w:type="spellEnd"/>
      <w:r w:rsidRPr="00A66927">
        <w:rPr>
          <w:sz w:val="22"/>
          <w:szCs w:val="22"/>
        </w:rPr>
        <w:t xml:space="preserve"> koje </w:t>
      </w:r>
      <w:proofErr w:type="spellStart"/>
      <w:r w:rsidRPr="00A66927">
        <w:rPr>
          <w:sz w:val="22"/>
          <w:szCs w:val="22"/>
        </w:rPr>
        <w:t>lako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nastaje</w:t>
      </w:r>
      <w:proofErr w:type="spellEnd"/>
      <w:r w:rsidRPr="00A66927">
        <w:rPr>
          <w:sz w:val="22"/>
          <w:szCs w:val="22"/>
        </w:rPr>
        <w:t xml:space="preserve">, </w:t>
      </w:r>
      <w:proofErr w:type="spellStart"/>
      <w:r w:rsidRPr="00A66927">
        <w:rPr>
          <w:sz w:val="22"/>
          <w:szCs w:val="22"/>
        </w:rPr>
        <w:t>povećan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umor</w:t>
      </w:r>
      <w:proofErr w:type="spellEnd"/>
      <w:r w:rsidRPr="00A66927">
        <w:rPr>
          <w:sz w:val="22"/>
          <w:szCs w:val="22"/>
        </w:rPr>
        <w:t xml:space="preserve"> i </w:t>
      </w:r>
      <w:proofErr w:type="spellStart"/>
      <w:r w:rsidRPr="00A66927">
        <w:rPr>
          <w:sz w:val="22"/>
          <w:szCs w:val="22"/>
        </w:rPr>
        <w:t>smanjenje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="00EE53AE" w:rsidRPr="00A66927">
        <w:rPr>
          <w:sz w:val="22"/>
          <w:szCs w:val="22"/>
        </w:rPr>
        <w:t>V</w:t>
      </w:r>
      <w:r w:rsidRPr="00A66927">
        <w:rPr>
          <w:sz w:val="22"/>
          <w:szCs w:val="22"/>
        </w:rPr>
        <w:t>aše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sposobnosti</w:t>
      </w:r>
      <w:proofErr w:type="spellEnd"/>
      <w:r w:rsidRPr="00A66927">
        <w:rPr>
          <w:sz w:val="22"/>
          <w:szCs w:val="22"/>
        </w:rPr>
        <w:t xml:space="preserve"> da se </w:t>
      </w:r>
      <w:proofErr w:type="spellStart"/>
      <w:r w:rsidRPr="00A66927">
        <w:rPr>
          <w:sz w:val="22"/>
          <w:szCs w:val="22"/>
        </w:rPr>
        <w:t>borite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protiv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infekcije</w:t>
      </w:r>
      <w:proofErr w:type="spellEnd"/>
      <w:r w:rsidRPr="00A66927">
        <w:rPr>
          <w:sz w:val="22"/>
          <w:szCs w:val="22"/>
        </w:rPr>
        <w:t xml:space="preserve">. </w:t>
      </w:r>
      <w:proofErr w:type="spellStart"/>
      <w:r w:rsidRPr="00A66927">
        <w:rPr>
          <w:sz w:val="22"/>
          <w:szCs w:val="22"/>
        </w:rPr>
        <w:t>Ov</w:t>
      </w:r>
      <w:r w:rsidR="00EE53AE" w:rsidRPr="00A66927">
        <w:rPr>
          <w:sz w:val="22"/>
          <w:szCs w:val="22"/>
        </w:rPr>
        <w:t>o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neželjen</w:t>
      </w:r>
      <w:r w:rsidR="00EE53AE" w:rsidRPr="00A66927">
        <w:rPr>
          <w:sz w:val="22"/>
          <w:szCs w:val="22"/>
        </w:rPr>
        <w:t>o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="00EE53AE" w:rsidRPr="00A66927">
        <w:rPr>
          <w:sz w:val="22"/>
          <w:szCs w:val="22"/>
        </w:rPr>
        <w:t>dejstvo</w:t>
      </w:r>
      <w:proofErr w:type="spellEnd"/>
      <w:r w:rsidRPr="00A66927">
        <w:rPr>
          <w:sz w:val="22"/>
          <w:szCs w:val="22"/>
        </w:rPr>
        <w:t xml:space="preserve"> je </w:t>
      </w:r>
      <w:proofErr w:type="spellStart"/>
      <w:r w:rsidRPr="00A66927">
        <w:rPr>
          <w:sz w:val="22"/>
          <w:szCs w:val="22"/>
        </w:rPr>
        <w:t>rije</w:t>
      </w:r>
      <w:r w:rsidR="00EE53AE" w:rsidRPr="00A66927">
        <w:rPr>
          <w:sz w:val="22"/>
          <w:szCs w:val="22"/>
        </w:rPr>
        <w:t>tko</w:t>
      </w:r>
      <w:proofErr w:type="spellEnd"/>
      <w:r w:rsidRPr="00A66927">
        <w:rPr>
          <w:sz w:val="22"/>
          <w:szCs w:val="22"/>
        </w:rPr>
        <w:t xml:space="preserve">: može se </w:t>
      </w:r>
      <w:proofErr w:type="spellStart"/>
      <w:r w:rsidRPr="00A66927">
        <w:rPr>
          <w:sz w:val="22"/>
          <w:szCs w:val="22"/>
        </w:rPr>
        <w:t>javiti</w:t>
      </w:r>
      <w:proofErr w:type="spellEnd"/>
      <w:r w:rsidRPr="00A66927">
        <w:rPr>
          <w:sz w:val="22"/>
          <w:szCs w:val="22"/>
        </w:rPr>
        <w:t xml:space="preserve"> kod do 1 od 1000 </w:t>
      </w:r>
      <w:proofErr w:type="spellStart"/>
      <w:r w:rsidRPr="00A66927">
        <w:rPr>
          <w:sz w:val="22"/>
          <w:szCs w:val="22"/>
        </w:rPr>
        <w:t>ljudi</w:t>
      </w:r>
      <w:proofErr w:type="spellEnd"/>
      <w:r w:rsidR="00EE53AE" w:rsidRPr="00A66927">
        <w:rPr>
          <w:sz w:val="22"/>
          <w:szCs w:val="22"/>
        </w:rPr>
        <w:t>.</w:t>
      </w:r>
    </w:p>
    <w:p w14:paraId="75135CF3" w14:textId="5562E2BD" w:rsidR="00793EBB" w:rsidRPr="00A66927" w:rsidRDefault="00793EBB" w:rsidP="00685541">
      <w:pPr>
        <w:numPr>
          <w:ilvl w:val="0"/>
          <w:numId w:val="42"/>
        </w:numPr>
        <w:suppressAutoHyphens/>
        <w:jc w:val="both"/>
        <w:rPr>
          <w:sz w:val="22"/>
          <w:szCs w:val="22"/>
        </w:rPr>
      </w:pPr>
      <w:proofErr w:type="spellStart"/>
      <w:r w:rsidRPr="00A66927">
        <w:rPr>
          <w:sz w:val="22"/>
          <w:szCs w:val="22"/>
        </w:rPr>
        <w:t>Stanje</w:t>
      </w:r>
      <w:proofErr w:type="spellEnd"/>
      <w:r w:rsidRPr="00A66927">
        <w:rPr>
          <w:sz w:val="22"/>
          <w:szCs w:val="22"/>
        </w:rPr>
        <w:t xml:space="preserve"> u kojem </w:t>
      </w:r>
      <w:proofErr w:type="spellStart"/>
      <w:r w:rsidRPr="00A66927">
        <w:rPr>
          <w:sz w:val="22"/>
          <w:szCs w:val="22"/>
        </w:rPr>
        <w:t>srce</w:t>
      </w:r>
      <w:proofErr w:type="spellEnd"/>
      <w:r w:rsidRPr="00A66927">
        <w:rPr>
          <w:sz w:val="22"/>
          <w:szCs w:val="22"/>
        </w:rPr>
        <w:t xml:space="preserve"> ne </w:t>
      </w:r>
      <w:proofErr w:type="spellStart"/>
      <w:r w:rsidRPr="00A66927">
        <w:rPr>
          <w:sz w:val="22"/>
          <w:szCs w:val="22"/>
        </w:rPr>
        <w:t>pumpa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dovoljno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krvi</w:t>
      </w:r>
      <w:proofErr w:type="spellEnd"/>
      <w:r w:rsidRPr="00A66927">
        <w:rPr>
          <w:sz w:val="22"/>
          <w:szCs w:val="22"/>
        </w:rPr>
        <w:t xml:space="preserve"> iz </w:t>
      </w:r>
      <w:proofErr w:type="spellStart"/>
      <w:r w:rsidRPr="00A66927">
        <w:rPr>
          <w:sz w:val="22"/>
          <w:szCs w:val="22"/>
        </w:rPr>
        <w:t>srca</w:t>
      </w:r>
      <w:proofErr w:type="spellEnd"/>
      <w:r w:rsidRPr="00A66927">
        <w:rPr>
          <w:sz w:val="22"/>
          <w:szCs w:val="22"/>
        </w:rPr>
        <w:t xml:space="preserve"> u </w:t>
      </w:r>
      <w:proofErr w:type="spellStart"/>
      <w:r w:rsidRPr="00A66927">
        <w:rPr>
          <w:sz w:val="22"/>
          <w:szCs w:val="22"/>
        </w:rPr>
        <w:t>jednom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otjucaju</w:t>
      </w:r>
      <w:proofErr w:type="spellEnd"/>
      <w:r w:rsidRPr="00A66927">
        <w:rPr>
          <w:sz w:val="22"/>
          <w:szCs w:val="22"/>
        </w:rPr>
        <w:t xml:space="preserve"> kako bi trebalo. Što može </w:t>
      </w:r>
      <w:proofErr w:type="spellStart"/>
      <w:r w:rsidRPr="00A66927">
        <w:rPr>
          <w:sz w:val="22"/>
          <w:szCs w:val="22"/>
        </w:rPr>
        <w:t>rezultirati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nedostatkom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daha</w:t>
      </w:r>
      <w:proofErr w:type="spellEnd"/>
      <w:r w:rsidRPr="00A66927">
        <w:rPr>
          <w:sz w:val="22"/>
          <w:szCs w:val="22"/>
        </w:rPr>
        <w:t xml:space="preserve">, </w:t>
      </w:r>
      <w:proofErr w:type="spellStart"/>
      <w:r w:rsidRPr="00A66927">
        <w:rPr>
          <w:sz w:val="22"/>
          <w:szCs w:val="22"/>
        </w:rPr>
        <w:t>umorom</w:t>
      </w:r>
      <w:proofErr w:type="spellEnd"/>
      <w:r w:rsidRPr="00A66927">
        <w:rPr>
          <w:sz w:val="22"/>
          <w:szCs w:val="22"/>
        </w:rPr>
        <w:t xml:space="preserve"> i </w:t>
      </w:r>
      <w:proofErr w:type="spellStart"/>
      <w:r w:rsidRPr="00A66927">
        <w:rPr>
          <w:sz w:val="22"/>
          <w:szCs w:val="22"/>
        </w:rPr>
        <w:t>oticanjem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gležnjeva</w:t>
      </w:r>
      <w:proofErr w:type="spellEnd"/>
      <w:r w:rsidRPr="00A66927">
        <w:rPr>
          <w:sz w:val="22"/>
          <w:szCs w:val="22"/>
        </w:rPr>
        <w:t xml:space="preserve"> (</w:t>
      </w:r>
      <w:proofErr w:type="spellStart"/>
      <w:r w:rsidRPr="00A66927">
        <w:rPr>
          <w:sz w:val="22"/>
          <w:szCs w:val="22"/>
        </w:rPr>
        <w:t>ukazuje</w:t>
      </w:r>
      <w:proofErr w:type="spellEnd"/>
      <w:r w:rsidRPr="00A66927">
        <w:rPr>
          <w:sz w:val="22"/>
          <w:szCs w:val="22"/>
        </w:rPr>
        <w:t xml:space="preserve"> na </w:t>
      </w:r>
      <w:proofErr w:type="spellStart"/>
      <w:r w:rsidRPr="00A66927">
        <w:rPr>
          <w:sz w:val="22"/>
          <w:szCs w:val="22"/>
        </w:rPr>
        <w:t>srčanu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insuficijenciju</w:t>
      </w:r>
      <w:proofErr w:type="spellEnd"/>
      <w:r w:rsidRPr="00A66927">
        <w:rPr>
          <w:sz w:val="22"/>
          <w:szCs w:val="22"/>
        </w:rPr>
        <w:t xml:space="preserve"> ili </w:t>
      </w:r>
      <w:proofErr w:type="spellStart"/>
      <w:r w:rsidRPr="00A66927">
        <w:rPr>
          <w:sz w:val="22"/>
          <w:szCs w:val="22"/>
        </w:rPr>
        <w:t>smanjenu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ejekcionu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frakciju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lijeve</w:t>
      </w:r>
      <w:proofErr w:type="spellEnd"/>
      <w:r w:rsidRPr="00A66927">
        <w:rPr>
          <w:sz w:val="22"/>
          <w:szCs w:val="22"/>
        </w:rPr>
        <w:t xml:space="preserve"> </w:t>
      </w:r>
      <w:proofErr w:type="spellStart"/>
      <w:r w:rsidRPr="00A66927">
        <w:rPr>
          <w:sz w:val="22"/>
          <w:szCs w:val="22"/>
        </w:rPr>
        <w:t>pretkomore</w:t>
      </w:r>
      <w:proofErr w:type="spellEnd"/>
      <w:r w:rsidRPr="00A66927">
        <w:rPr>
          <w:sz w:val="22"/>
          <w:szCs w:val="22"/>
        </w:rPr>
        <w:t xml:space="preserve">). </w:t>
      </w:r>
    </w:p>
    <w:p w14:paraId="4692A4CD" w14:textId="77777777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02C920C5" w14:textId="2BE89E29" w:rsidR="00770819" w:rsidRPr="00A66927" w:rsidRDefault="00770819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Recite odmah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 ukoliko prim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etite gore navedeno ozbiljno neželjeno dejstvo.</w:t>
      </w:r>
    </w:p>
    <w:p w14:paraId="78FAE64D" w14:textId="77777777" w:rsidR="00770819" w:rsidRPr="00A66927" w:rsidRDefault="00770819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</w:p>
    <w:p w14:paraId="4C6215C7" w14:textId="77777777" w:rsidR="00770819" w:rsidRPr="00A66927" w:rsidRDefault="00770819" w:rsidP="00685541">
      <w:pPr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Ostala neželjena dejstva</w:t>
      </w:r>
    </w:p>
    <w:p w14:paraId="69EA6329" w14:textId="15E46711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 xml:space="preserve">Veoma česta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(</w:t>
      </w:r>
      <w:r w:rsidRPr="00A66927">
        <w:rPr>
          <w:sz w:val="22"/>
          <w:szCs w:val="22"/>
          <w:lang w:val="sr-Latn-ME"/>
        </w:rPr>
        <w:t>mogu da se jave</w:t>
      </w:r>
      <w:r w:rsidRPr="00A66927" w:rsidDel="00C55A48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kod više od 1 na 10 pacijenata koji uzimaju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):</w:t>
      </w:r>
    </w:p>
    <w:p w14:paraId="5FEAFD00" w14:textId="68629B50" w:rsidR="00770819" w:rsidRPr="00C81771" w:rsidRDefault="00770819" w:rsidP="00C9318D">
      <w:pPr>
        <w:numPr>
          <w:ilvl w:val="0"/>
          <w:numId w:val="43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Proliv – može se javljati i nestajati tokom l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ečenja. Recite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 ukoliko proliv ne prolazi ili ukoliko se pogorša.</w:t>
      </w:r>
    </w:p>
    <w:p w14:paraId="74E4DB5C" w14:textId="51721A9B" w:rsidR="0088761C" w:rsidRPr="00A66927" w:rsidRDefault="0088761C" w:rsidP="00C9318D">
      <w:pPr>
        <w:numPr>
          <w:ilvl w:val="0"/>
          <w:numId w:val="43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>
        <w:rPr>
          <w:rFonts w:eastAsia="MS Mincho"/>
          <w:noProof/>
          <w:sz w:val="22"/>
          <w:szCs w:val="22"/>
          <w:lang w:val="sr-Latn-ME" w:eastAsia="ar-SA"/>
        </w:rPr>
        <w:t>Koža koja svrbi (pruritus) – Redovno korištenje hidratantne kreme na koži može pomoći.</w:t>
      </w:r>
    </w:p>
    <w:p w14:paraId="54F8D26C" w14:textId="0E5A4C7A" w:rsidR="00770819" w:rsidRPr="00A66927" w:rsidRDefault="00770819">
      <w:pPr>
        <w:numPr>
          <w:ilvl w:val="0"/>
          <w:numId w:val="43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Problemi sa kožom i noktima – znaci uključuju bol, svrab, suvu kožu, osip, crvenilo oko noktiju na rukama. V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erovatnije je da će se javiti na d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elovima koji su izloženi suncu. Redovna </w:t>
      </w:r>
      <w:r w:rsidR="00BA2295" w:rsidRPr="00A66927">
        <w:rPr>
          <w:rFonts w:eastAsia="MS Mincho"/>
          <w:noProof/>
          <w:sz w:val="22"/>
          <w:szCs w:val="22"/>
          <w:lang w:val="sr-Latn-ME" w:eastAsia="ar-SA"/>
        </w:rPr>
        <w:t>primjena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hidratantnih krema na koži i noktima može pomoći. Recite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 ukoliko se problemi sa vašom kožom ili noktima pogoršaju.</w:t>
      </w:r>
    </w:p>
    <w:p w14:paraId="68AD68E0" w14:textId="77777777" w:rsidR="00770819" w:rsidRPr="00A66927" w:rsidRDefault="00770819">
      <w:pPr>
        <w:numPr>
          <w:ilvl w:val="0"/>
          <w:numId w:val="43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Stomatitis – zapaljenje sluzokože usne šupljine ili formiranje čireva u ustima.</w:t>
      </w:r>
    </w:p>
    <w:p w14:paraId="5F9D4BF0" w14:textId="5EB9B08E" w:rsidR="00770819" w:rsidRPr="00A66927" w:rsidRDefault="00770819">
      <w:pPr>
        <w:numPr>
          <w:ilvl w:val="0"/>
          <w:numId w:val="43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Gubitak apetita</w:t>
      </w:r>
      <w:r w:rsidR="009C6B9B">
        <w:rPr>
          <w:rFonts w:eastAsia="MS Mincho"/>
          <w:noProof/>
          <w:sz w:val="22"/>
          <w:szCs w:val="22"/>
          <w:lang w:val="sr-Latn-ME" w:eastAsia="ar-SA"/>
        </w:rPr>
        <w:t>.</w:t>
      </w:r>
    </w:p>
    <w:p w14:paraId="24FBDF5F" w14:textId="77777777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6DB5020C" w14:textId="77777777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Česta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(mogu da se jave kod najviše 1 od 10 pacijenata)</w:t>
      </w:r>
    </w:p>
    <w:p w14:paraId="40B07C47" w14:textId="5EC53B59" w:rsidR="0088761C" w:rsidRDefault="0088761C" w:rsidP="00C9318D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>
        <w:rPr>
          <w:rFonts w:eastAsia="MS Mincho"/>
          <w:noProof/>
          <w:sz w:val="22"/>
          <w:szCs w:val="22"/>
          <w:lang w:val="sr-Latn-ME" w:eastAsia="ar-SA"/>
        </w:rPr>
        <w:t>Upala pluća uzrokovana radioterapijom grudnog koša (radijacijski pneumonitis).</w:t>
      </w:r>
    </w:p>
    <w:p w14:paraId="541C6B96" w14:textId="7EE56068" w:rsidR="00770819" w:rsidRPr="00A66927" w:rsidRDefault="00770819" w:rsidP="00C9318D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Krvarenje iz nosa (epistaksa).</w:t>
      </w:r>
    </w:p>
    <w:p w14:paraId="6158429D" w14:textId="2B77735C" w:rsidR="00770819" w:rsidRPr="00A66927" w:rsidRDefault="00770819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Pror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eđivanje kose (alopecija).</w:t>
      </w:r>
    </w:p>
    <w:p w14:paraId="12007B2C" w14:textId="5617841A" w:rsidR="00770819" w:rsidRDefault="00770819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Koprivnjača (uritikarija) – izdignute 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promjene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na bilo kom d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elu kože koje svrbe i koje mogu biti rozikaste ili crvenkaste i okruglog oblika. Recite svom </w:t>
      </w:r>
      <w:r w:rsidR="004D641C" w:rsidRPr="00A66927">
        <w:rPr>
          <w:rFonts w:eastAsia="MS Mincho"/>
          <w:noProof/>
          <w:sz w:val="22"/>
          <w:szCs w:val="22"/>
          <w:lang w:val="sr-Latn-ME" w:eastAsia="ar-SA"/>
        </w:rPr>
        <w:t>ljekar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u ukoliko prim</w:t>
      </w:r>
      <w:r w:rsidR="00473745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etite ovo neželjeno dejstvo.</w:t>
      </w:r>
    </w:p>
    <w:p w14:paraId="3781FD4F" w14:textId="77777777" w:rsidR="00770819" w:rsidRPr="00A66927" w:rsidRDefault="00770819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Sindrom šaka-stopalo – može da obuhvati crvenilo, otok, trnjenje ili peckanje uz pucanje kože na dlanovima odnosno stopalima.</w:t>
      </w:r>
    </w:p>
    <w:p w14:paraId="10DF8DA1" w14:textId="77777777" w:rsidR="00770819" w:rsidRPr="00A66927" w:rsidRDefault="00770819">
      <w:pPr>
        <w:numPr>
          <w:ilvl w:val="0"/>
          <w:numId w:val="29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Povišen nivo supstance koja se naziva kreatinin u organizmu (proizvodi je Vaš organizam, a uklanjaju je bubrezi).</w:t>
      </w:r>
    </w:p>
    <w:p w14:paraId="73417FD2" w14:textId="6AD419EC" w:rsidR="0054461C" w:rsidRPr="00A66927" w:rsidRDefault="00DC3928" w:rsidP="00685541">
      <w:pPr>
        <w:pStyle w:val="ListParagraph"/>
        <w:numPr>
          <w:ilvl w:val="0"/>
          <w:numId w:val="29"/>
        </w:numPr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Porast vrijednosti supstance koja se zove</w:t>
      </w:r>
      <w:r w:rsidR="0054461C" w:rsidRPr="00A66927">
        <w:rPr>
          <w:rFonts w:eastAsia="MS Mincho"/>
          <w:noProof/>
          <w:sz w:val="22"/>
          <w:szCs w:val="22"/>
          <w:lang w:val="sr-Latn-ME" w:eastAsia="ar-SA"/>
        </w:rPr>
        <w:t xml:space="preserve"> kreatin fosfokinaz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a</w:t>
      </w:r>
      <w:r w:rsidR="0054461C" w:rsidRPr="00A66927">
        <w:rPr>
          <w:rFonts w:eastAsia="MS Mincho"/>
          <w:noProof/>
          <w:sz w:val="22"/>
          <w:szCs w:val="22"/>
          <w:lang w:val="sr-Latn-ME" w:eastAsia="ar-SA"/>
        </w:rPr>
        <w:t xml:space="preserve"> u krvi (enzima koji se oslobađa u krv u slučaju oštećenja mišića)</w:t>
      </w:r>
    </w:p>
    <w:p w14:paraId="2153AC54" w14:textId="77777777" w:rsidR="0088761C" w:rsidRPr="00A66927" w:rsidRDefault="0088761C" w:rsidP="0088761C">
      <w:pPr>
        <w:numPr>
          <w:ilvl w:val="0"/>
          <w:numId w:val="29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Smanjenje broja bijelih krvnih zrnaca (leukocita, limfocita ili neutrofila).</w:t>
      </w:r>
    </w:p>
    <w:p w14:paraId="2206CA0A" w14:textId="77777777" w:rsidR="0088761C" w:rsidRPr="00A66927" w:rsidRDefault="0088761C" w:rsidP="0088761C">
      <w:pPr>
        <w:numPr>
          <w:ilvl w:val="0"/>
          <w:numId w:val="29"/>
        </w:numPr>
        <w:tabs>
          <w:tab w:val="left" w:pos="284"/>
        </w:tabs>
        <w:suppressAutoHyphens/>
        <w:jc w:val="both"/>
        <w:rPr>
          <w:rFonts w:eastAsia="MS Mincho"/>
          <w:b/>
          <w:b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Smanjenje broja trombocita u krvi.</w:t>
      </w:r>
    </w:p>
    <w:p w14:paraId="52D73B34" w14:textId="77777777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26072A82" w14:textId="77777777" w:rsidR="00770819" w:rsidRPr="00A66927" w:rsidRDefault="00770819" w:rsidP="00685541">
      <w:pPr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b/>
          <w:bCs/>
          <w:noProof/>
          <w:sz w:val="22"/>
          <w:szCs w:val="22"/>
          <w:lang w:val="sr-Latn-ME" w:eastAsia="ar-SA"/>
        </w:rPr>
        <w:t>Povremena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(mogu da se jave kod 1 od 100 pacijenata)</w:t>
      </w:r>
    </w:p>
    <w:p w14:paraId="7BF69749" w14:textId="77777777" w:rsidR="00770819" w:rsidRPr="00A66927" w:rsidRDefault="00770819" w:rsidP="00C9318D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Ciljne lezije, koje predstavljaju reakcije kože koje izgledaju poput prstenova (ukazuju na multiformni eritem)</w:t>
      </w:r>
    </w:p>
    <w:p w14:paraId="3E16D876" w14:textId="38BB0328" w:rsidR="00770819" w:rsidRPr="00A66927" w:rsidRDefault="00770819" w:rsidP="00C9318D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Zapaljenje krvnih sudova u koži. </w:t>
      </w:r>
      <w:r w:rsidR="00A17553" w:rsidRPr="00A66927">
        <w:rPr>
          <w:rFonts w:eastAsia="MS Mincho"/>
          <w:noProof/>
          <w:sz w:val="22"/>
          <w:szCs w:val="22"/>
          <w:lang w:val="sr-Latn-ME" w:eastAsia="ar-SA"/>
        </w:rPr>
        <w:t>Ono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može </w:t>
      </w:r>
      <w:r w:rsidR="00A17553" w:rsidRPr="00A66927">
        <w:rPr>
          <w:rFonts w:eastAsia="MS Mincho"/>
          <w:noProof/>
          <w:sz w:val="22"/>
          <w:szCs w:val="22"/>
          <w:lang w:val="sr-Latn-ME" w:eastAsia="ar-SA"/>
        </w:rPr>
        <w:t>imati izgled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modrica ili crvenila na koži koje ne bl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ij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ed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e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="00EE53AE" w:rsidRPr="00A66927">
        <w:rPr>
          <w:rFonts w:eastAsia="MS Mincho"/>
          <w:noProof/>
          <w:sz w:val="22"/>
          <w:szCs w:val="22"/>
          <w:lang w:val="sr-Latn-ME" w:eastAsia="ar-SA"/>
        </w:rPr>
        <w:t>na pritisak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(bez blanširanja).</w:t>
      </w:r>
    </w:p>
    <w:p w14:paraId="460E7DCD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Upala mišića koja može dovesti do bola ili slabosti u mišićima</w:t>
      </w:r>
    </w:p>
    <w:p w14:paraId="7E3C70F1" w14:textId="77777777" w:rsidR="0088761C" w:rsidRPr="00FD47BB" w:rsidRDefault="0088761C" w:rsidP="0088761C">
      <w:pPr>
        <w:pStyle w:val="ListParagraph"/>
        <w:numPr>
          <w:ilvl w:val="0"/>
          <w:numId w:val="44"/>
        </w:numPr>
        <w:tabs>
          <w:tab w:val="left" w:pos="284"/>
        </w:tabs>
        <w:suppressAutoHyphens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Sivo ili tamno prebojena koža (hiperpigmentacija).</w:t>
      </w:r>
    </w:p>
    <w:p w14:paraId="65BEA4FE" w14:textId="77777777" w:rsidR="00FD47BB" w:rsidRDefault="00FD47BB" w:rsidP="00FD47BB">
      <w:p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34FCEB0E" w14:textId="069EB6EC" w:rsidR="00FD47BB" w:rsidRDefault="00FD47BB" w:rsidP="00FD47BB">
      <w:p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Sl</w:t>
      </w:r>
      <w:r w:rsidR="00102CC2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>edeća neželjena dejstva su prijavljen</w:t>
      </w:r>
      <w:r w:rsidR="000C57FD">
        <w:rPr>
          <w:rFonts w:eastAsia="MS Mincho"/>
          <w:noProof/>
          <w:sz w:val="22"/>
          <w:szCs w:val="22"/>
          <w:lang w:val="sr-Latn-ME" w:eastAsia="ar-SA"/>
        </w:rPr>
        <w:t>a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 xml:space="preserve"> u kliničkoj studiji kod pacijenata koji su primali lijek Tagrisso u kombinaciji sa pemetreksedom i hemioterapijom koja sadrži platinu: </w:t>
      </w:r>
    </w:p>
    <w:p w14:paraId="77214494" w14:textId="77777777" w:rsidR="00FD47BB" w:rsidRPr="00FD47BB" w:rsidRDefault="00FD47BB" w:rsidP="003D43CE">
      <w:p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65D239CC" w14:textId="77777777" w:rsidR="00FD47BB" w:rsidRPr="00FD47BB" w:rsidRDefault="00FD47BB" w:rsidP="003D43CE">
      <w:p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3D43CE">
        <w:rPr>
          <w:rFonts w:eastAsia="MS Mincho"/>
          <w:b/>
          <w:bCs/>
          <w:noProof/>
          <w:sz w:val="22"/>
          <w:szCs w:val="22"/>
          <w:lang w:val="sr-Latn-ME" w:eastAsia="ar-SA"/>
        </w:rPr>
        <w:t>Veoma česta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 xml:space="preserve"> (mogu da se jave kod više od 1 na 10 pacijenata koji uzimaju lijek):</w:t>
      </w:r>
    </w:p>
    <w:p w14:paraId="4D002C69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Dijareja - može se pojavljivati i nestajati tokom liječenja. Obavijestite svog ljekara ako dijareja ne prestane ili postane ozbiljna.</w:t>
      </w:r>
    </w:p>
    <w:p w14:paraId="48EB8EB5" w14:textId="63750D18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Problemi sa kožom i noktima - simptomi mogu uključivati bol, svrab, suvu kožu, osip, crvenilo oko noktiju. Ovo je vjerovatnije na područjima izloženim suncu. Korišćenje</w:t>
      </w:r>
      <w:r w:rsidRPr="00FD47BB">
        <w:t xml:space="preserve"> 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>hidratantnih krema na koži i noktima može pomoći. Obavijestite svog ljekara ako se problemi sa kožom ili noktima pogoršaju.</w:t>
      </w:r>
    </w:p>
    <w:p w14:paraId="0FCE887A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lastRenderedPageBreak/>
        <w:t>Stomatitis - upala unutrašnje sluzokože usta ili stvaranje čireva u ustima.</w:t>
      </w:r>
    </w:p>
    <w:p w14:paraId="0156782E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Gubitak apetita.</w:t>
      </w:r>
    </w:p>
    <w:p w14:paraId="6D4D379A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Smanjenje broja bijelih krvnih zrnaca (leukociti, limfociti ili neutrofili).</w:t>
      </w:r>
    </w:p>
    <w:p w14:paraId="465B064F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Smanjenje broja trombocita u krvi.</w:t>
      </w:r>
    </w:p>
    <w:p w14:paraId="2D0DD15A" w14:textId="2CCB1C93" w:rsid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 xml:space="preserve">Povećanje supstance u krvi koja se zove kreatinin (proizvodi je vaše tijelo i uklanja je bubreg). </w:t>
      </w:r>
    </w:p>
    <w:p w14:paraId="07140B5F" w14:textId="77777777" w:rsidR="000C57FD" w:rsidRPr="00FD47BB" w:rsidRDefault="000C57FD" w:rsidP="00334D97">
      <w:p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06253C92" w14:textId="77777777" w:rsidR="00FD47BB" w:rsidRPr="00FD47BB" w:rsidRDefault="00FD47BB" w:rsidP="00334D97">
      <w:p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Česta (mogu da se jave kod najviše 1 od 10 pacijenata)</w:t>
      </w:r>
    </w:p>
    <w:p w14:paraId="5D915C78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Krvarenje iz nosa (epistaksa).</w:t>
      </w:r>
    </w:p>
    <w:p w14:paraId="2C95409C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Svrab kože (pruritus) - redovno korišćenje hidratantnih krema na koži može pomoći.</w:t>
      </w:r>
    </w:p>
    <w:p w14:paraId="74DC726A" w14:textId="5DB6DB5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Pror</w:t>
      </w:r>
      <w:r w:rsidR="000C57FD">
        <w:rPr>
          <w:rFonts w:eastAsia="MS Mincho"/>
          <w:noProof/>
          <w:sz w:val="22"/>
          <w:szCs w:val="22"/>
          <w:lang w:val="sr-Latn-ME" w:eastAsia="ar-SA"/>
        </w:rPr>
        <w:t>j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>eđivanje kose (alopecija).</w:t>
      </w:r>
    </w:p>
    <w:p w14:paraId="481E533B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Ciljne lezije, koje su kožne reakcije koje izgledaju kao prstenovi (ukazuju na Eritema multiforme).</w:t>
      </w:r>
    </w:p>
    <w:p w14:paraId="4E6BC8B0" w14:textId="7BE828CE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Koprivnjača (urtikarija) - svrbeži, izdignuti pečati bilo gdje na koži, koji mogu biti ružičasti ili crveni i okruglog oblika. Obavijestite svog ljekara ako prim</w:t>
      </w:r>
      <w:r w:rsidR="000C57FD">
        <w:rPr>
          <w:rFonts w:eastAsia="MS Mincho"/>
          <w:noProof/>
          <w:sz w:val="22"/>
          <w:szCs w:val="22"/>
          <w:lang w:val="sr-Latn-ME" w:eastAsia="ar-SA"/>
        </w:rPr>
        <w:t>i</w:t>
      </w:r>
      <w:r w:rsidRPr="00FD47BB">
        <w:rPr>
          <w:rFonts w:eastAsia="MS Mincho"/>
          <w:noProof/>
          <w:sz w:val="22"/>
          <w:szCs w:val="22"/>
          <w:lang w:val="sr-Latn-ME" w:eastAsia="ar-SA"/>
        </w:rPr>
        <w:t>jetite ovaj neželjeni efekat.</w:t>
      </w:r>
    </w:p>
    <w:p w14:paraId="17FEE201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Sivo ili tamno prebojena koža (hiperpigmentacija).</w:t>
      </w:r>
    </w:p>
    <w:p w14:paraId="28310094" w14:textId="77777777" w:rsidR="00FD47BB" w:rsidRPr="00FD47BB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Sindrom šaka-stopala - može obuhvatiti crvenilo, oticanje, trnjenje ili osjećaj pečenja sa pucanjem kože na dlanovima i/ili tabanima.</w:t>
      </w:r>
    </w:p>
    <w:p w14:paraId="0D5F6A1E" w14:textId="7AEFFACA" w:rsidR="0054461C" w:rsidRPr="00A66927" w:rsidRDefault="00FD47BB" w:rsidP="00FD47BB">
      <w:pPr>
        <w:numPr>
          <w:ilvl w:val="0"/>
          <w:numId w:val="44"/>
        </w:numPr>
        <w:tabs>
          <w:tab w:val="left" w:pos="284"/>
        </w:tabs>
        <w:suppressAutoHyphens/>
        <w:contextualSpacing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FD47BB">
        <w:rPr>
          <w:rFonts w:eastAsia="MS Mincho"/>
          <w:noProof/>
          <w:sz w:val="22"/>
          <w:szCs w:val="22"/>
          <w:lang w:val="sr-Latn-ME" w:eastAsia="ar-SA"/>
        </w:rPr>
        <w:t>Povećanje supstance u krvi koja se zove kreatin fosfokinaza (enzim koji se oslobađa u krv kada je mišić oštećen).</w:t>
      </w:r>
    </w:p>
    <w:p w14:paraId="619C094C" w14:textId="77777777" w:rsidR="00770819" w:rsidRPr="00A66927" w:rsidRDefault="0077081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604594" w14:textId="77777777" w:rsidR="00C269D7" w:rsidRPr="00A66927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A6692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E5A2CD5" w14:textId="77777777" w:rsidR="00C269D7" w:rsidRPr="00A66927" w:rsidRDefault="00C269D7" w:rsidP="0068554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476E123" w14:textId="77777777" w:rsidR="00C269D7" w:rsidRPr="00A66927" w:rsidRDefault="0029138F" w:rsidP="00C9318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66927">
        <w:rPr>
          <w:rFonts w:eastAsia="Calibri"/>
          <w:sz w:val="22"/>
          <w:szCs w:val="22"/>
          <w:lang w:val="sr-Latn-ME"/>
        </w:rPr>
        <w:t>Ako V</w:t>
      </w:r>
      <w:r w:rsidR="00C269D7" w:rsidRPr="00A66927">
        <w:rPr>
          <w:rFonts w:eastAsia="Calibri"/>
          <w:sz w:val="22"/>
          <w:szCs w:val="22"/>
          <w:lang w:val="sr-Latn-ME"/>
        </w:rPr>
        <w:t>am se javi bilo koje neželjeno d</w:t>
      </w:r>
      <w:r w:rsidRPr="00A66927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A66927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A66927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A6692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A66927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5AFAF23" w14:textId="77777777" w:rsidR="007C6028" w:rsidRPr="00A66927" w:rsidRDefault="007C6028" w:rsidP="00685541">
      <w:pPr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Institut za ljekove i medicinska sredstva </w:t>
      </w:r>
    </w:p>
    <w:p w14:paraId="5FDEA1F6" w14:textId="77777777" w:rsidR="007C6028" w:rsidRPr="00A66927" w:rsidRDefault="007C6028" w:rsidP="00685541">
      <w:pPr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Odjeljenje za farmakovigilancu</w:t>
      </w:r>
    </w:p>
    <w:p w14:paraId="7AF848CF" w14:textId="77777777" w:rsidR="007C6028" w:rsidRPr="00A66927" w:rsidRDefault="007C6028" w:rsidP="00685541">
      <w:pPr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Bulevar Ivana Crnojevića 64a, 81000 Podgorica</w:t>
      </w:r>
    </w:p>
    <w:p w14:paraId="220E235D" w14:textId="77777777" w:rsidR="007C6028" w:rsidRPr="00A66927" w:rsidRDefault="007C6028" w:rsidP="00685541">
      <w:pPr>
        <w:jc w:val="both"/>
        <w:rPr>
          <w:sz w:val="22"/>
          <w:szCs w:val="22"/>
          <w:lang w:val="sr-Latn-ME"/>
        </w:rPr>
      </w:pPr>
    </w:p>
    <w:p w14:paraId="136F6B7F" w14:textId="77777777" w:rsidR="007C6028" w:rsidRPr="00A66927" w:rsidRDefault="007C6028" w:rsidP="00685541">
      <w:pPr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tel: +382 (0) 20 310 280</w:t>
      </w:r>
    </w:p>
    <w:p w14:paraId="347BB045" w14:textId="77777777" w:rsidR="007C6028" w:rsidRPr="00A66927" w:rsidRDefault="007C6028" w:rsidP="00685541">
      <w:pPr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fax: +382 (0) 20 310 581</w:t>
      </w:r>
    </w:p>
    <w:p w14:paraId="08260556" w14:textId="77777777" w:rsidR="007C6028" w:rsidRPr="00A66927" w:rsidRDefault="00410FDA" w:rsidP="00685541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A66927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A66927">
        <w:rPr>
          <w:sz w:val="22"/>
          <w:szCs w:val="22"/>
          <w:lang w:val="sr-Latn-ME"/>
        </w:rPr>
        <w:t xml:space="preserve"> </w:t>
      </w:r>
    </w:p>
    <w:p w14:paraId="35A7658C" w14:textId="77777777" w:rsidR="007C6028" w:rsidRPr="00A66927" w:rsidRDefault="00410FDA" w:rsidP="00685541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A66927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A66927">
        <w:rPr>
          <w:sz w:val="22"/>
          <w:szCs w:val="22"/>
          <w:lang w:val="sr-Latn-ME"/>
        </w:rPr>
        <w:t xml:space="preserve"> </w:t>
      </w:r>
    </w:p>
    <w:p w14:paraId="71EF7343" w14:textId="77777777" w:rsidR="00396B66" w:rsidRPr="00A66927" w:rsidRDefault="007C6028" w:rsidP="00685541">
      <w:pPr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putem IS zdravstvene zaštite</w:t>
      </w:r>
    </w:p>
    <w:p w14:paraId="3CC2537E" w14:textId="77777777" w:rsidR="00B05E09" w:rsidRPr="00A66927" w:rsidRDefault="00B05E09" w:rsidP="00685541">
      <w:pPr>
        <w:jc w:val="both"/>
        <w:rPr>
          <w:sz w:val="22"/>
          <w:szCs w:val="22"/>
          <w:lang w:val="pt-PT"/>
        </w:rPr>
      </w:pPr>
      <w:r w:rsidRPr="00A66927">
        <w:rPr>
          <w:sz w:val="22"/>
          <w:szCs w:val="22"/>
          <w:lang w:val="pt-PT"/>
        </w:rPr>
        <w:t>QR kod za online prijavu sumnje na neželjeno dejstvo lijeka:</w:t>
      </w:r>
    </w:p>
    <w:p w14:paraId="0609DCD9" w14:textId="77777777" w:rsidR="00B05E09" w:rsidRPr="00A66927" w:rsidRDefault="00B05E09" w:rsidP="00685541">
      <w:pPr>
        <w:jc w:val="both"/>
        <w:rPr>
          <w:sz w:val="22"/>
          <w:szCs w:val="22"/>
          <w:lang w:val="pt-PT"/>
        </w:rPr>
      </w:pPr>
    </w:p>
    <w:p w14:paraId="436A1CAA" w14:textId="37B7C80C" w:rsidR="00B05E09" w:rsidRPr="00A66927" w:rsidRDefault="00FD47BB" w:rsidP="00685541">
      <w:pPr>
        <w:jc w:val="both"/>
        <w:rPr>
          <w:sz w:val="22"/>
          <w:szCs w:val="22"/>
          <w:lang w:val="pt-PT"/>
        </w:rPr>
      </w:pPr>
      <w:r w:rsidRPr="00FD47B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FDFC19" wp14:editId="02D43EA2">
            <wp:extent cx="980440" cy="97155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5D584" w14:textId="687AC24C" w:rsidR="00662339" w:rsidRPr="00A66927" w:rsidRDefault="00662339" w:rsidP="00A32113">
      <w:pPr>
        <w:rPr>
          <w:sz w:val="22"/>
          <w:szCs w:val="22"/>
          <w:lang w:val="sr-Latn-ME"/>
        </w:rPr>
      </w:pPr>
    </w:p>
    <w:p w14:paraId="487CD412" w14:textId="77777777" w:rsidR="00537EDF" w:rsidRPr="00A66927" w:rsidRDefault="00537EDF" w:rsidP="00A32113">
      <w:pPr>
        <w:rPr>
          <w:sz w:val="22"/>
          <w:szCs w:val="22"/>
          <w:lang w:val="sr-Latn-ME"/>
        </w:rPr>
      </w:pPr>
    </w:p>
    <w:p w14:paraId="687CEC50" w14:textId="6C214907" w:rsidR="00A32113" w:rsidRPr="00A6692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 xml:space="preserve">5. </w:t>
      </w:r>
      <w:r w:rsidR="00291DAD" w:rsidRPr="00A66927">
        <w:rPr>
          <w:b/>
          <w:bCs/>
          <w:sz w:val="22"/>
          <w:szCs w:val="22"/>
          <w:lang w:val="sr-Latn-ME"/>
        </w:rPr>
        <w:tab/>
      </w:r>
      <w:r w:rsidRPr="00A66927">
        <w:rPr>
          <w:b/>
          <w:bCs/>
          <w:sz w:val="22"/>
          <w:szCs w:val="22"/>
          <w:lang w:val="sr-Latn-ME"/>
        </w:rPr>
        <w:t xml:space="preserve">KAKO ČUVATI LIJEK </w:t>
      </w:r>
      <w:r w:rsidR="00770819" w:rsidRPr="00A66927">
        <w:rPr>
          <w:b/>
          <w:bCs/>
          <w:sz w:val="22"/>
          <w:szCs w:val="22"/>
          <w:lang w:val="sr-Latn-ME"/>
        </w:rPr>
        <w:t>TAGRISSO</w:t>
      </w:r>
    </w:p>
    <w:p w14:paraId="1B829E38" w14:textId="77777777" w:rsidR="00445D8F" w:rsidRPr="00A66927" w:rsidRDefault="00445D8F" w:rsidP="00A32113">
      <w:pPr>
        <w:rPr>
          <w:sz w:val="22"/>
          <w:szCs w:val="22"/>
          <w:lang w:val="sr-Latn-ME"/>
        </w:rPr>
      </w:pPr>
    </w:p>
    <w:p w14:paraId="7CFC860F" w14:textId="77777777" w:rsidR="00991E7D" w:rsidRPr="00A66927" w:rsidRDefault="008A7F7D" w:rsidP="0068554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Lijek čuvajte </w:t>
      </w:r>
      <w:r w:rsidR="00991E7D" w:rsidRPr="00A66927">
        <w:rPr>
          <w:sz w:val="22"/>
          <w:szCs w:val="22"/>
          <w:lang w:val="sr-Latn-ME"/>
        </w:rPr>
        <w:t>van pogleda i domašaja djece.</w:t>
      </w:r>
    </w:p>
    <w:p w14:paraId="7EAFE4BB" w14:textId="77777777" w:rsidR="00991E7D" w:rsidRPr="00A66927" w:rsidRDefault="00991E7D" w:rsidP="00685541">
      <w:pPr>
        <w:jc w:val="both"/>
        <w:rPr>
          <w:sz w:val="22"/>
          <w:szCs w:val="22"/>
          <w:lang w:val="sr-Latn-ME"/>
        </w:rPr>
      </w:pPr>
    </w:p>
    <w:p w14:paraId="32088CE2" w14:textId="77777777" w:rsidR="001267DE" w:rsidRPr="00A66927" w:rsidRDefault="001267DE" w:rsidP="00685541">
      <w:pPr>
        <w:widowControl w:val="0"/>
        <w:tabs>
          <w:tab w:val="left" w:pos="252"/>
        </w:tabs>
        <w:suppressAutoHyphens/>
        <w:autoSpaceDE w:val="0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Ovaj lijek se ne smije upotrijebiti nakon isteka roka upotrebe navedenog na blisteru i kutiji nakon „Važi do”. Rok upotrebe odnosi se na posljednji dan navedenog mjeseca.</w:t>
      </w:r>
    </w:p>
    <w:p w14:paraId="73DE9351" w14:textId="77777777" w:rsidR="001267DE" w:rsidRPr="00A66927" w:rsidRDefault="001267DE" w:rsidP="00685541">
      <w:pPr>
        <w:widowControl w:val="0"/>
        <w:tabs>
          <w:tab w:val="left" w:pos="252"/>
        </w:tabs>
        <w:suppressAutoHyphens/>
        <w:autoSpaceDE w:val="0"/>
        <w:jc w:val="both"/>
        <w:rPr>
          <w:sz w:val="22"/>
          <w:szCs w:val="22"/>
          <w:lang w:val="sr-Latn-ME"/>
        </w:rPr>
      </w:pPr>
    </w:p>
    <w:p w14:paraId="27DC6E38" w14:textId="6E4F5CA4" w:rsidR="00770819" w:rsidRPr="00A66927" w:rsidRDefault="00BA2295" w:rsidP="00685541">
      <w:pPr>
        <w:widowControl w:val="0"/>
        <w:tabs>
          <w:tab w:val="left" w:pos="252"/>
        </w:tabs>
        <w:suppressAutoHyphens/>
        <w:autoSpaceDE w:val="0"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Lijek</w:t>
      </w:r>
      <w:r w:rsidR="00770819" w:rsidRPr="00A66927">
        <w:rPr>
          <w:rFonts w:eastAsia="MS Mincho"/>
          <w:noProof/>
          <w:sz w:val="22"/>
          <w:szCs w:val="22"/>
          <w:lang w:val="sr-Latn-ME" w:eastAsia="ar-SA"/>
        </w:rPr>
        <w:t xml:space="preserve"> ne zahteva posebne uslove čuvanja.</w:t>
      </w:r>
    </w:p>
    <w:p w14:paraId="180C082A" w14:textId="77777777" w:rsidR="0088761C" w:rsidRDefault="0088761C" w:rsidP="00685541">
      <w:pPr>
        <w:widowControl w:val="0"/>
        <w:tabs>
          <w:tab w:val="left" w:pos="0"/>
          <w:tab w:val="left" w:pos="252"/>
        </w:tabs>
        <w:suppressAutoHyphens/>
        <w:autoSpaceDE w:val="0"/>
        <w:jc w:val="both"/>
        <w:rPr>
          <w:rFonts w:eastAsia="MS Mincho"/>
          <w:noProof/>
          <w:sz w:val="22"/>
          <w:szCs w:val="22"/>
          <w:lang w:val="sr-Latn-ME" w:eastAsia="ar-SA"/>
        </w:rPr>
      </w:pPr>
    </w:p>
    <w:p w14:paraId="4E7D2100" w14:textId="6576C262" w:rsidR="00770819" w:rsidRPr="00A66927" w:rsidRDefault="00770819" w:rsidP="00685541">
      <w:pPr>
        <w:widowControl w:val="0"/>
        <w:tabs>
          <w:tab w:val="left" w:pos="0"/>
          <w:tab w:val="left" w:pos="252"/>
        </w:tabs>
        <w:suppressAutoHyphens/>
        <w:autoSpaceDE w:val="0"/>
        <w:jc w:val="both"/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Nemojte koristiti bilo koje pakovanje koje je oštećeno ili na kom su uočljivi znaci neovlašćenog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lastRenderedPageBreak/>
        <w:t>otvaranja.</w:t>
      </w:r>
    </w:p>
    <w:p w14:paraId="00483716" w14:textId="77777777" w:rsidR="00445D8F" w:rsidRPr="00A66927" w:rsidRDefault="00445D8F" w:rsidP="00685541">
      <w:pPr>
        <w:jc w:val="both"/>
        <w:rPr>
          <w:b/>
          <w:bCs/>
          <w:sz w:val="22"/>
          <w:szCs w:val="22"/>
          <w:lang w:val="sr-Latn-ME"/>
        </w:rPr>
      </w:pPr>
    </w:p>
    <w:p w14:paraId="6D75EF9A" w14:textId="77777777" w:rsidR="00D01E45" w:rsidRPr="00A66927" w:rsidRDefault="00D01E45" w:rsidP="00685541">
      <w:pPr>
        <w:jc w:val="both"/>
        <w:rPr>
          <w:sz w:val="22"/>
          <w:szCs w:val="22"/>
          <w:lang w:val="sr-Latn-ME" w:eastAsia="hr-HR"/>
        </w:rPr>
      </w:pPr>
      <w:r w:rsidRPr="00A6692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75D205" w14:textId="3CFB0205" w:rsidR="00D01E45" w:rsidRPr="00A66927" w:rsidRDefault="00D01E45" w:rsidP="00685541">
      <w:pPr>
        <w:jc w:val="both"/>
        <w:rPr>
          <w:sz w:val="22"/>
          <w:szCs w:val="22"/>
          <w:lang w:val="sr-Latn-ME" w:eastAsia="hr-HR"/>
        </w:rPr>
      </w:pPr>
      <w:r w:rsidRPr="00A66927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0489542F" w14:textId="77777777" w:rsidR="00537EDF" w:rsidRPr="00A66927" w:rsidRDefault="00537EDF" w:rsidP="00685541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2306E169" w14:textId="77777777" w:rsidR="00396B66" w:rsidRPr="00A66927" w:rsidRDefault="00396B66" w:rsidP="00A32113">
      <w:pPr>
        <w:rPr>
          <w:bCs/>
          <w:sz w:val="22"/>
          <w:szCs w:val="22"/>
          <w:lang w:val="sr-Latn-ME"/>
        </w:rPr>
      </w:pPr>
    </w:p>
    <w:p w14:paraId="5A023995" w14:textId="77777777" w:rsidR="00A32113" w:rsidRPr="00A6692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 xml:space="preserve">6. </w:t>
      </w:r>
      <w:r w:rsidR="00291DAD" w:rsidRPr="00A66927">
        <w:rPr>
          <w:b/>
          <w:bCs/>
          <w:sz w:val="22"/>
          <w:szCs w:val="22"/>
          <w:lang w:val="sr-Latn-ME"/>
        </w:rPr>
        <w:tab/>
      </w:r>
      <w:r w:rsidR="00326EEC" w:rsidRPr="00A66927">
        <w:rPr>
          <w:b/>
          <w:bCs/>
          <w:sz w:val="22"/>
          <w:szCs w:val="22"/>
          <w:lang w:val="sr-Latn-ME"/>
        </w:rPr>
        <w:t xml:space="preserve">SADRŽAJ PAKOVANJA I </w:t>
      </w:r>
      <w:r w:rsidRPr="00A66927">
        <w:rPr>
          <w:b/>
          <w:bCs/>
          <w:sz w:val="22"/>
          <w:szCs w:val="22"/>
          <w:lang w:val="sr-Latn-ME"/>
        </w:rPr>
        <w:t>DODATNE INFORMACIJE</w:t>
      </w:r>
      <w:r w:rsidR="00E06040" w:rsidRPr="00A66927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A66927" w:rsidRDefault="00445D8F" w:rsidP="00A32113">
      <w:pPr>
        <w:rPr>
          <w:sz w:val="22"/>
          <w:szCs w:val="22"/>
          <w:lang w:val="sr-Latn-ME"/>
        </w:rPr>
      </w:pPr>
    </w:p>
    <w:p w14:paraId="07B187CD" w14:textId="0B58B1CA" w:rsidR="00445D8F" w:rsidRPr="00A66927" w:rsidRDefault="00A32113" w:rsidP="00A32113">
      <w:pPr>
        <w:rPr>
          <w:b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 xml:space="preserve">Šta sadrži lijek </w:t>
      </w:r>
      <w:r w:rsidR="001C5E12" w:rsidRPr="00A66927">
        <w:rPr>
          <w:b/>
          <w:bCs/>
          <w:sz w:val="22"/>
          <w:szCs w:val="22"/>
          <w:lang w:val="sr-Latn-ME"/>
        </w:rPr>
        <w:t>Tagrisso</w:t>
      </w:r>
    </w:p>
    <w:p w14:paraId="40B385C9" w14:textId="77777777" w:rsidR="00326EEC" w:rsidRPr="00A66927" w:rsidRDefault="00326EEC" w:rsidP="00A32113">
      <w:pPr>
        <w:rPr>
          <w:b/>
          <w:sz w:val="22"/>
          <w:szCs w:val="22"/>
          <w:lang w:val="sr-Latn-ME"/>
        </w:rPr>
      </w:pPr>
    </w:p>
    <w:p w14:paraId="28ADB229" w14:textId="1543CA5E" w:rsidR="00E50211" w:rsidRPr="00A66927" w:rsidRDefault="00326EEC" w:rsidP="00685541">
      <w:pPr>
        <w:widowControl w:val="0"/>
        <w:numPr>
          <w:ilvl w:val="0"/>
          <w:numId w:val="45"/>
        </w:numPr>
        <w:tabs>
          <w:tab w:val="left" w:pos="252"/>
        </w:tabs>
        <w:suppressAutoHyphens/>
        <w:autoSpaceDE w:val="0"/>
        <w:jc w:val="both"/>
        <w:rPr>
          <w:sz w:val="22"/>
          <w:szCs w:val="22"/>
          <w:lang w:val="sr-Latn-ME"/>
        </w:rPr>
      </w:pPr>
      <w:r w:rsidRPr="00A66927">
        <w:rPr>
          <w:rFonts w:eastAsia="MS Mincho"/>
          <w:noProof/>
          <w:sz w:val="22"/>
          <w:szCs w:val="22"/>
          <w:lang w:eastAsia="ar-SA"/>
        </w:rPr>
        <w:t>Aktivna supstanca je</w:t>
      </w:r>
      <w:r w:rsidR="00770819" w:rsidRPr="00A66927">
        <w:rPr>
          <w:rFonts w:eastAsia="MS Mincho"/>
          <w:noProof/>
          <w:sz w:val="22"/>
          <w:szCs w:val="22"/>
          <w:lang w:eastAsia="ar-SA"/>
        </w:rPr>
        <w:t xml:space="preserve"> osimertinib</w:t>
      </w:r>
      <w:r w:rsidR="00537EDF" w:rsidRPr="00A66927">
        <w:rPr>
          <w:rFonts w:eastAsia="MS Mincho"/>
          <w:noProof/>
          <w:sz w:val="22"/>
          <w:szCs w:val="22"/>
          <w:lang w:eastAsia="ar-SA"/>
        </w:rPr>
        <w:t xml:space="preserve"> </w:t>
      </w:r>
      <w:r w:rsidR="00770819" w:rsidRPr="00A66927">
        <w:rPr>
          <w:rFonts w:eastAsia="MS Mincho"/>
          <w:noProof/>
          <w:sz w:val="22"/>
          <w:szCs w:val="22"/>
          <w:lang w:eastAsia="ar-SA"/>
        </w:rPr>
        <w:t>mesilat.</w:t>
      </w:r>
    </w:p>
    <w:p w14:paraId="45990C53" w14:textId="77777777" w:rsidR="00647719" w:rsidRPr="00A66927" w:rsidRDefault="00E50211" w:rsidP="00685541">
      <w:pPr>
        <w:widowControl w:val="0"/>
        <w:tabs>
          <w:tab w:val="left" w:pos="252"/>
        </w:tabs>
        <w:suppressAutoHyphens/>
        <w:autoSpaceDE w:val="0"/>
        <w:ind w:left="720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Jedna film tableta sadrži 40 mg osimertiniba (u obliku osimertinib mesilata).</w:t>
      </w:r>
    </w:p>
    <w:p w14:paraId="3B3837DF" w14:textId="4BD16C59" w:rsidR="00E50211" w:rsidRPr="00A66927" w:rsidRDefault="00E50211" w:rsidP="00685541">
      <w:pPr>
        <w:widowControl w:val="0"/>
        <w:tabs>
          <w:tab w:val="left" w:pos="252"/>
        </w:tabs>
        <w:suppressAutoHyphens/>
        <w:autoSpaceDE w:val="0"/>
        <w:ind w:left="720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Jedna film tableta sadrži 80 mg osimertiniba (u obliku osimertinib mesilata).</w:t>
      </w:r>
    </w:p>
    <w:p w14:paraId="2B62AD23" w14:textId="77777777" w:rsidR="00E50211" w:rsidRPr="00A66927" w:rsidRDefault="00326EEC" w:rsidP="00685541">
      <w:pPr>
        <w:widowControl w:val="0"/>
        <w:numPr>
          <w:ilvl w:val="0"/>
          <w:numId w:val="45"/>
        </w:numPr>
        <w:tabs>
          <w:tab w:val="left" w:pos="252"/>
        </w:tabs>
        <w:suppressAutoHyphens/>
        <w:autoSpaceDE w:val="0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Pomoćn</w:t>
      </w:r>
      <w:r w:rsidR="00770819" w:rsidRPr="00A66927">
        <w:rPr>
          <w:sz w:val="22"/>
          <w:szCs w:val="22"/>
          <w:lang w:val="sr-Latn-ME"/>
        </w:rPr>
        <w:t>e</w:t>
      </w:r>
      <w:r w:rsidRPr="00A66927">
        <w:rPr>
          <w:sz w:val="22"/>
          <w:szCs w:val="22"/>
          <w:lang w:val="sr-Latn-ME"/>
        </w:rPr>
        <w:t xml:space="preserve"> supstanc</w:t>
      </w:r>
      <w:r w:rsidR="00770819" w:rsidRPr="00A66927">
        <w:rPr>
          <w:sz w:val="22"/>
          <w:szCs w:val="22"/>
          <w:lang w:val="sr-Latn-ME"/>
        </w:rPr>
        <w:t>e</w:t>
      </w:r>
      <w:r w:rsidRPr="00A66927">
        <w:rPr>
          <w:sz w:val="22"/>
          <w:szCs w:val="22"/>
          <w:lang w:val="sr-Latn-ME"/>
        </w:rPr>
        <w:t xml:space="preserve"> </w:t>
      </w:r>
      <w:r w:rsidR="00770819" w:rsidRPr="00A66927">
        <w:rPr>
          <w:sz w:val="22"/>
          <w:szCs w:val="22"/>
          <w:lang w:val="sr-Latn-ME"/>
        </w:rPr>
        <w:t>su:</w:t>
      </w:r>
    </w:p>
    <w:p w14:paraId="6C6A090A" w14:textId="77777777" w:rsidR="00832A47" w:rsidRPr="00A66927" w:rsidRDefault="00770819" w:rsidP="00685541">
      <w:pPr>
        <w:widowControl w:val="0"/>
        <w:tabs>
          <w:tab w:val="left" w:pos="252"/>
        </w:tabs>
        <w:suppressAutoHyphens/>
        <w:autoSpaceDE w:val="0"/>
        <w:ind w:left="720"/>
        <w:jc w:val="both"/>
        <w:rPr>
          <w:sz w:val="22"/>
          <w:szCs w:val="22"/>
          <w:lang w:val="sr-Latn-ME"/>
        </w:rPr>
      </w:pPr>
      <w:r w:rsidRPr="00A66927">
        <w:rPr>
          <w:rFonts w:eastAsia="MS Mincho"/>
          <w:i/>
          <w:noProof/>
          <w:sz w:val="22"/>
          <w:szCs w:val="22"/>
          <w:lang w:val="sr-Latn-ME" w:eastAsia="ar-SA"/>
        </w:rPr>
        <w:t>Jezgro tablete: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manitol; celuloza, mikrokristalna; hidroksipropilceluloza, niskosupstituisana; natrijum</w:t>
      </w:r>
      <w:r w:rsidR="00E50211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stearil</w:t>
      </w:r>
      <w:r w:rsidR="00E50211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fumarat.</w:t>
      </w:r>
    </w:p>
    <w:p w14:paraId="41FAF5E5" w14:textId="7025A2F2" w:rsidR="00770819" w:rsidRPr="00A66927" w:rsidRDefault="00770819" w:rsidP="00685541">
      <w:pPr>
        <w:widowControl w:val="0"/>
        <w:tabs>
          <w:tab w:val="left" w:pos="252"/>
        </w:tabs>
        <w:suppressAutoHyphens/>
        <w:autoSpaceDE w:val="0"/>
        <w:ind w:left="720"/>
        <w:jc w:val="both"/>
        <w:rPr>
          <w:sz w:val="22"/>
          <w:szCs w:val="22"/>
          <w:lang w:val="sr-Latn-ME"/>
        </w:rPr>
      </w:pPr>
      <w:r w:rsidRPr="00A66927">
        <w:rPr>
          <w:rFonts w:eastAsia="MS Mincho"/>
          <w:i/>
          <w:noProof/>
          <w:sz w:val="22"/>
          <w:szCs w:val="22"/>
          <w:lang w:val="sr-Latn-ME" w:eastAsia="ar-SA"/>
        </w:rPr>
        <w:t>Sastav film obloge: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polivinil alkohol; titan</w:t>
      </w:r>
      <w:r w:rsidR="00E50211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dioksid; makrogol 3350; talk; gvožđe</w:t>
      </w:r>
      <w:r w:rsidR="00E50211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oksid, žuti; gvožđe</w:t>
      </w:r>
      <w:r w:rsidR="00E50211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oksid, crveni; gvožđe</w:t>
      </w:r>
      <w:r w:rsidR="00E50211" w:rsidRPr="00A66927">
        <w:rPr>
          <w:rFonts w:eastAsia="MS Mincho"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oksid, crni (pogledajte </w:t>
      </w:r>
      <w:r w:rsidR="00537EDF" w:rsidRPr="00A66927">
        <w:rPr>
          <w:rFonts w:eastAsia="MS Mincho"/>
          <w:noProof/>
          <w:sz w:val="22"/>
          <w:szCs w:val="22"/>
          <w:lang w:val="sr-Latn-ME" w:eastAsia="ar-SA"/>
        </w:rPr>
        <w:t xml:space="preserve">dio 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>2.“</w:t>
      </w:r>
      <w:r w:rsidR="00F81DAD" w:rsidRPr="00A66927">
        <w:rPr>
          <w:sz w:val="22"/>
          <w:szCs w:val="22"/>
          <w:lang w:val="sr-Latn-ME"/>
        </w:rPr>
        <w:t>Lijek Tagrisso sadrži natrijum</w:t>
      </w:r>
      <w:r w:rsidR="00537EDF" w:rsidRPr="00A66927">
        <w:rPr>
          <w:sz w:val="22"/>
          <w:szCs w:val="22"/>
          <w:lang w:val="sr-Latn-ME"/>
        </w:rPr>
        <w:t>“</w:t>
      </w:r>
      <w:r w:rsidR="00F81DAD" w:rsidRPr="00A66927">
        <w:rPr>
          <w:sz w:val="22"/>
          <w:szCs w:val="22"/>
          <w:lang w:val="sr-Latn-ME"/>
        </w:rPr>
        <w:t>)</w:t>
      </w:r>
      <w:r w:rsidR="00537EDF" w:rsidRPr="00A66927">
        <w:rPr>
          <w:sz w:val="22"/>
          <w:szCs w:val="22"/>
          <w:lang w:val="sr-Latn-ME"/>
        </w:rPr>
        <w:t>.</w:t>
      </w:r>
    </w:p>
    <w:p w14:paraId="49EB6E7E" w14:textId="77777777" w:rsidR="00326EEC" w:rsidRPr="00A66927" w:rsidRDefault="00326EEC" w:rsidP="00A32113">
      <w:pPr>
        <w:rPr>
          <w:sz w:val="22"/>
          <w:szCs w:val="22"/>
          <w:lang w:val="sr-Latn-ME"/>
        </w:rPr>
      </w:pPr>
    </w:p>
    <w:p w14:paraId="67FAC325" w14:textId="4DC696D2" w:rsidR="00A32113" w:rsidRPr="00A66927" w:rsidRDefault="00A32113" w:rsidP="00A32113">
      <w:pPr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Kako izgleda lijek </w:t>
      </w:r>
      <w:r w:rsidR="00770819" w:rsidRPr="00A66927">
        <w:rPr>
          <w:b/>
          <w:sz w:val="22"/>
          <w:szCs w:val="22"/>
          <w:lang w:val="sr-Latn-ME"/>
        </w:rPr>
        <w:t>Tagrisso</w:t>
      </w:r>
      <w:r w:rsidRPr="00A66927">
        <w:rPr>
          <w:b/>
          <w:sz w:val="22"/>
          <w:szCs w:val="22"/>
          <w:lang w:val="sr-Latn-ME"/>
        </w:rPr>
        <w:t xml:space="preserve"> i sadržaj pakovanja</w:t>
      </w:r>
    </w:p>
    <w:p w14:paraId="509356FC" w14:textId="77777777" w:rsidR="00537EDF" w:rsidRPr="00A66927" w:rsidRDefault="00537EDF" w:rsidP="00ED4C8B">
      <w:pPr>
        <w:suppressAutoHyphens/>
        <w:rPr>
          <w:rFonts w:eastAsia="MS Mincho"/>
          <w:i/>
          <w:noProof/>
          <w:sz w:val="22"/>
          <w:szCs w:val="22"/>
          <w:lang w:val="sr-Latn-ME" w:eastAsia="ar-SA"/>
        </w:rPr>
      </w:pPr>
    </w:p>
    <w:p w14:paraId="79489FD0" w14:textId="438220B5" w:rsidR="00ED4C8B" w:rsidRPr="00A66927" w:rsidRDefault="00ED4C8B" w:rsidP="00685541">
      <w:pPr>
        <w:suppressAutoHyphens/>
        <w:jc w:val="both"/>
        <w:rPr>
          <w:rFonts w:eastAsia="MS Mincho"/>
          <w:i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i/>
          <w:noProof/>
          <w:sz w:val="22"/>
          <w:szCs w:val="22"/>
          <w:lang w:val="sr-Latn-ME" w:eastAsia="ar-SA"/>
        </w:rPr>
        <w:t>Tagrisso, film tablete, 40 mg:</w:t>
      </w:r>
      <w:r w:rsidRPr="00A66927">
        <w:rPr>
          <w:rFonts w:eastAsia="MS Mincho"/>
          <w:iCs/>
          <w:noProof/>
          <w:sz w:val="22"/>
          <w:szCs w:val="22"/>
          <w:lang w:val="sr-Latn-ME" w:eastAsia="ar-SA"/>
        </w:rPr>
        <w:t xml:space="preserve"> Okrugle, bikonveksne film tablete bež boje, sa utisnutom oznakom „AZ” iznad „40”</w:t>
      </w:r>
      <w:r w:rsidR="00537EDF" w:rsidRPr="00A66927">
        <w:rPr>
          <w:rFonts w:eastAsia="MS Mincho"/>
          <w:iCs/>
          <w:noProof/>
          <w:sz w:val="22"/>
          <w:szCs w:val="22"/>
          <w:lang w:val="sr-Latn-ME" w:eastAsia="ar-SA"/>
        </w:rPr>
        <w:t xml:space="preserve"> </w:t>
      </w:r>
      <w:r w:rsidRPr="00A66927">
        <w:rPr>
          <w:rFonts w:eastAsia="MS Mincho"/>
          <w:iCs/>
          <w:noProof/>
          <w:sz w:val="22"/>
          <w:szCs w:val="22"/>
          <w:lang w:val="sr-Latn-ME" w:eastAsia="ar-SA"/>
        </w:rPr>
        <w:t>sa jedne strane  i ravne površine sa druge strane.</w:t>
      </w:r>
    </w:p>
    <w:p w14:paraId="7227D6C9" w14:textId="77777777" w:rsidR="00ED4C8B" w:rsidRPr="00A66927" w:rsidRDefault="00ED4C8B" w:rsidP="00685541">
      <w:pPr>
        <w:suppressAutoHyphens/>
        <w:jc w:val="both"/>
        <w:rPr>
          <w:rFonts w:eastAsia="MS Mincho"/>
          <w:i/>
          <w:noProof/>
          <w:sz w:val="22"/>
          <w:szCs w:val="22"/>
          <w:lang w:val="sr-Latn-ME" w:eastAsia="ar-SA"/>
        </w:rPr>
      </w:pPr>
    </w:p>
    <w:p w14:paraId="7D67D055" w14:textId="77777777" w:rsidR="00ED4C8B" w:rsidRPr="00A66927" w:rsidRDefault="00ED4C8B" w:rsidP="00685541">
      <w:pPr>
        <w:suppressAutoHyphens/>
        <w:jc w:val="both"/>
        <w:rPr>
          <w:rFonts w:eastAsia="MS Mincho"/>
          <w:i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i/>
          <w:noProof/>
          <w:sz w:val="22"/>
          <w:szCs w:val="22"/>
          <w:lang w:val="sr-Latn-ME" w:eastAsia="ar-SA"/>
        </w:rPr>
        <w:t xml:space="preserve">Tagrisso, film tablete, 80 mg: </w:t>
      </w:r>
      <w:r w:rsidRPr="00A66927">
        <w:rPr>
          <w:rFonts w:eastAsia="MS Mincho"/>
          <w:iCs/>
          <w:noProof/>
          <w:sz w:val="22"/>
          <w:szCs w:val="22"/>
          <w:lang w:val="sr-Latn-ME" w:eastAsia="ar-SA"/>
        </w:rPr>
        <w:t>Ovalne, bikonveksne film tablete bež boje, sa utisnutom oznakom „AZ 80” sa jedne strane i ravne površine sa druge strane.</w:t>
      </w:r>
    </w:p>
    <w:p w14:paraId="12B03BB3" w14:textId="77777777" w:rsidR="00ED4C8B" w:rsidRPr="00A66927" w:rsidRDefault="00ED4C8B" w:rsidP="00685541">
      <w:pPr>
        <w:suppressAutoHyphens/>
        <w:jc w:val="both"/>
        <w:rPr>
          <w:rFonts w:eastAsia="MS Mincho"/>
          <w:iCs/>
          <w:noProof/>
          <w:sz w:val="22"/>
          <w:szCs w:val="22"/>
          <w:lang w:val="sr-Latn-ME" w:eastAsia="ar-SA"/>
        </w:rPr>
      </w:pPr>
    </w:p>
    <w:p w14:paraId="0DEF0E62" w14:textId="77777777" w:rsidR="00ED4C8B" w:rsidRPr="00A66927" w:rsidRDefault="00ED4C8B" w:rsidP="00685541">
      <w:pPr>
        <w:suppressAutoHyphens/>
        <w:jc w:val="both"/>
        <w:rPr>
          <w:rFonts w:eastAsia="MS Mincho"/>
          <w:i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iCs/>
          <w:noProof/>
          <w:sz w:val="22"/>
          <w:szCs w:val="22"/>
          <w:lang w:val="sr-Latn-ME" w:eastAsia="ar-SA"/>
        </w:rPr>
        <w:t>Unutrašnje pakovanje lijeka je Al/Al perforirani blister djeljiv na pojedinačne doze koji sadrži 10 film tableta.</w:t>
      </w:r>
    </w:p>
    <w:p w14:paraId="27077C9A" w14:textId="77777777" w:rsidR="00ED4C8B" w:rsidRPr="00A66927" w:rsidRDefault="00ED4C8B" w:rsidP="00685541">
      <w:pPr>
        <w:suppressAutoHyphens/>
        <w:jc w:val="both"/>
        <w:rPr>
          <w:rFonts w:eastAsia="MS Mincho"/>
          <w:iCs/>
          <w:noProof/>
          <w:sz w:val="22"/>
          <w:szCs w:val="22"/>
          <w:lang w:val="sr-Latn-ME" w:eastAsia="ar-SA"/>
        </w:rPr>
      </w:pPr>
    </w:p>
    <w:p w14:paraId="2F18772F" w14:textId="6EE915CC" w:rsidR="00005767" w:rsidRPr="00A66927" w:rsidRDefault="00ED4C8B" w:rsidP="00685541">
      <w:pPr>
        <w:suppressAutoHyphens/>
        <w:jc w:val="both"/>
        <w:rPr>
          <w:rFonts w:eastAsia="MS Mincho"/>
          <w:iCs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iCs/>
          <w:noProof/>
          <w:sz w:val="22"/>
          <w:szCs w:val="22"/>
          <w:lang w:val="sr-Latn-ME" w:eastAsia="ar-SA"/>
        </w:rPr>
        <w:t xml:space="preserve">Spoljašnje pakovanje lijeka je složiva kartonska kutija u kojoj se nalaze 3 blistera djeljiva na pojedinačne doze (ukupno 30 film tableta) i Uputstvo za </w:t>
      </w:r>
      <w:r w:rsidR="00537EDF" w:rsidRPr="00A66927">
        <w:rPr>
          <w:rFonts w:eastAsia="MS Mincho"/>
          <w:iCs/>
          <w:noProof/>
          <w:sz w:val="22"/>
          <w:szCs w:val="22"/>
          <w:lang w:val="sr-Latn-ME" w:eastAsia="ar-SA"/>
        </w:rPr>
        <w:t>lijek</w:t>
      </w:r>
      <w:r w:rsidRPr="00A66927">
        <w:rPr>
          <w:rFonts w:eastAsia="MS Mincho"/>
          <w:iCs/>
          <w:noProof/>
          <w:sz w:val="22"/>
          <w:szCs w:val="22"/>
          <w:lang w:val="sr-Latn-ME" w:eastAsia="ar-SA"/>
        </w:rPr>
        <w:t>.</w:t>
      </w:r>
    </w:p>
    <w:p w14:paraId="36807AA2" w14:textId="77777777" w:rsidR="00005767" w:rsidRPr="00A66927" w:rsidRDefault="00005767" w:rsidP="00ED4C8B">
      <w:pPr>
        <w:suppressAutoHyphens/>
        <w:rPr>
          <w:rFonts w:eastAsia="MS Mincho"/>
          <w:iCs/>
          <w:noProof/>
          <w:sz w:val="22"/>
          <w:szCs w:val="22"/>
          <w:lang w:val="sr-Latn-ME" w:eastAsia="ar-SA"/>
        </w:rPr>
      </w:pPr>
    </w:p>
    <w:p w14:paraId="704AB48E" w14:textId="77777777" w:rsidR="00A32113" w:rsidRPr="00A66927" w:rsidRDefault="00A32113" w:rsidP="00A32113">
      <w:pPr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 xml:space="preserve">Nosilac dozvole i </w:t>
      </w:r>
      <w:r w:rsidR="00C66783" w:rsidRPr="00A66927">
        <w:rPr>
          <w:b/>
          <w:sz w:val="22"/>
          <w:szCs w:val="22"/>
          <w:lang w:val="sr-Latn-ME"/>
        </w:rPr>
        <w:t>p</w:t>
      </w:r>
      <w:r w:rsidRPr="00A66927">
        <w:rPr>
          <w:b/>
          <w:sz w:val="22"/>
          <w:szCs w:val="22"/>
          <w:lang w:val="sr-Latn-ME"/>
        </w:rPr>
        <w:t>roizvođač</w:t>
      </w:r>
    </w:p>
    <w:p w14:paraId="11E8AB4B" w14:textId="4E6A4A15" w:rsidR="00537EDF" w:rsidRPr="00A66927" w:rsidRDefault="00537EDF" w:rsidP="00770819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EA8ED9B" w14:textId="224352B8" w:rsidR="00537EDF" w:rsidRPr="00A66927" w:rsidRDefault="00537EDF" w:rsidP="00770819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>Nosilac dozvole</w:t>
      </w:r>
    </w:p>
    <w:p w14:paraId="140EB67F" w14:textId="7F198AA4" w:rsidR="00770819" w:rsidRPr="00A66927" w:rsidRDefault="00770819" w:rsidP="00770819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 xml:space="preserve">Glosarij d.o.o. </w:t>
      </w:r>
    </w:p>
    <w:p w14:paraId="4CA45D6D" w14:textId="77777777" w:rsidR="00770819" w:rsidRPr="00A66927" w:rsidRDefault="00770819" w:rsidP="00770819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A66927">
        <w:rPr>
          <w:sz w:val="22"/>
          <w:szCs w:val="22"/>
          <w:lang w:val="sr-Latn-ME"/>
        </w:rPr>
        <w:t>Vojisavljevića 76, 81000 Podgorica, Crna Gora</w:t>
      </w:r>
    </w:p>
    <w:p w14:paraId="749EA1A1" w14:textId="029E071B" w:rsidR="00537EDF" w:rsidRPr="00A66927" w:rsidRDefault="00537EDF" w:rsidP="00770819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4AFCBDD4" w14:textId="58A10C11" w:rsidR="00770819" w:rsidRPr="00A66927" w:rsidRDefault="00770819" w:rsidP="00770819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A66927">
        <w:rPr>
          <w:b/>
          <w:bCs/>
          <w:sz w:val="22"/>
          <w:szCs w:val="22"/>
          <w:lang w:val="sr-Latn-ME"/>
        </w:rPr>
        <w:t>Proizvođač</w:t>
      </w:r>
    </w:p>
    <w:p w14:paraId="6E871084" w14:textId="77777777" w:rsidR="00005767" w:rsidRPr="00A66927" w:rsidRDefault="00005767" w:rsidP="00005767">
      <w:pPr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AstraZeneca AB</w:t>
      </w:r>
    </w:p>
    <w:p w14:paraId="4E91905D" w14:textId="77777777" w:rsidR="00005767" w:rsidRPr="00A66927" w:rsidRDefault="00005767" w:rsidP="00005767">
      <w:pPr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Gärtunavägen</w:t>
      </w:r>
    </w:p>
    <w:p w14:paraId="415C15BA" w14:textId="7EF624EC" w:rsidR="00005767" w:rsidRPr="00A66927" w:rsidRDefault="00005767" w:rsidP="00005767">
      <w:pPr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SE-151 </w:t>
      </w:r>
      <w:r w:rsidR="00537EDF" w:rsidRPr="00A66927">
        <w:rPr>
          <w:rFonts w:eastAsia="MS Mincho"/>
          <w:noProof/>
          <w:sz w:val="22"/>
          <w:szCs w:val="22"/>
          <w:lang w:val="sr-Latn-ME" w:eastAsia="ar-SA"/>
        </w:rPr>
        <w:t>57</w:t>
      </w:r>
      <w:r w:rsidRPr="00A66927">
        <w:rPr>
          <w:rFonts w:eastAsia="MS Mincho"/>
          <w:noProof/>
          <w:sz w:val="22"/>
          <w:szCs w:val="22"/>
          <w:lang w:val="sr-Latn-ME" w:eastAsia="ar-SA"/>
        </w:rPr>
        <w:t xml:space="preserve"> Södertälje</w:t>
      </w:r>
    </w:p>
    <w:p w14:paraId="5D4B4FC9" w14:textId="3628DB23" w:rsidR="001B39AB" w:rsidRPr="00A66927" w:rsidRDefault="00005767" w:rsidP="00005767">
      <w:pPr>
        <w:rPr>
          <w:rFonts w:eastAsia="MS Mincho"/>
          <w:noProof/>
          <w:sz w:val="22"/>
          <w:szCs w:val="22"/>
          <w:lang w:val="sr-Latn-ME" w:eastAsia="ar-SA"/>
        </w:rPr>
      </w:pPr>
      <w:r w:rsidRPr="00A66927">
        <w:rPr>
          <w:rFonts w:eastAsia="MS Mincho"/>
          <w:noProof/>
          <w:sz w:val="22"/>
          <w:szCs w:val="22"/>
          <w:lang w:val="sr-Latn-ME" w:eastAsia="ar-SA"/>
        </w:rPr>
        <w:t>Švedska</w:t>
      </w:r>
    </w:p>
    <w:p w14:paraId="586B96FE" w14:textId="77777777" w:rsidR="00005767" w:rsidRPr="00A66927" w:rsidRDefault="00005767" w:rsidP="00005767">
      <w:pPr>
        <w:rPr>
          <w:sz w:val="22"/>
          <w:szCs w:val="22"/>
          <w:lang w:val="sr-Latn-ME"/>
        </w:rPr>
      </w:pPr>
    </w:p>
    <w:p w14:paraId="2A9A575F" w14:textId="77777777" w:rsidR="00A32113" w:rsidRPr="00A66927" w:rsidRDefault="00A32113" w:rsidP="00A32113">
      <w:pPr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>Režim izdavanja lijeka</w:t>
      </w:r>
    </w:p>
    <w:p w14:paraId="199CDCAA" w14:textId="77777777" w:rsidR="00537EDF" w:rsidRPr="00A66927" w:rsidRDefault="00537EDF" w:rsidP="00BA2295">
      <w:pPr>
        <w:spacing w:line="259" w:lineRule="auto"/>
        <w:rPr>
          <w:rFonts w:eastAsiaTheme="minorHAnsi"/>
          <w:sz w:val="22"/>
          <w:szCs w:val="22"/>
          <w:lang w:val="sr-Latn-ME"/>
        </w:rPr>
      </w:pPr>
    </w:p>
    <w:p w14:paraId="578182FC" w14:textId="43F36EA4" w:rsidR="00BA2295" w:rsidRPr="00A66927" w:rsidRDefault="00537EDF" w:rsidP="00BA2295">
      <w:pPr>
        <w:spacing w:line="259" w:lineRule="auto"/>
        <w:rPr>
          <w:rFonts w:eastAsiaTheme="minorHAnsi"/>
          <w:sz w:val="22"/>
          <w:szCs w:val="22"/>
          <w:lang w:val="sr-Latn-ME"/>
        </w:rPr>
      </w:pPr>
      <w:r w:rsidRPr="00A66927">
        <w:rPr>
          <w:rFonts w:eastAsiaTheme="minorHAnsi"/>
          <w:sz w:val="22"/>
          <w:szCs w:val="22"/>
          <w:lang w:val="sr-Latn-ME"/>
        </w:rPr>
        <w:t>Lijek se izdaje samo na ljekarski recept</w:t>
      </w:r>
      <w:r w:rsidR="00BA2295" w:rsidRPr="00A66927">
        <w:rPr>
          <w:rFonts w:eastAsiaTheme="minorHAnsi"/>
          <w:sz w:val="22"/>
          <w:szCs w:val="22"/>
          <w:lang w:val="sr-Latn-ME"/>
        </w:rPr>
        <w:t>.</w:t>
      </w:r>
    </w:p>
    <w:p w14:paraId="61821C38" w14:textId="77777777" w:rsidR="00BA2295" w:rsidRPr="00A66927" w:rsidRDefault="00BA2295" w:rsidP="00A32113">
      <w:pPr>
        <w:rPr>
          <w:sz w:val="22"/>
          <w:szCs w:val="22"/>
          <w:lang w:val="sr-Latn-ME"/>
        </w:rPr>
      </w:pPr>
    </w:p>
    <w:p w14:paraId="43B6485F" w14:textId="77777777" w:rsidR="0067145B" w:rsidRPr="00A66927" w:rsidRDefault="00A32113" w:rsidP="00DB53F4">
      <w:pPr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>Broj i datum dozvole</w:t>
      </w:r>
    </w:p>
    <w:p w14:paraId="754121B8" w14:textId="77777777" w:rsidR="00537EDF" w:rsidRPr="00A66927" w:rsidRDefault="00537EDF" w:rsidP="00BA2295">
      <w:pPr>
        <w:tabs>
          <w:tab w:val="left" w:pos="540"/>
          <w:tab w:val="left" w:pos="569"/>
        </w:tabs>
        <w:spacing w:line="259" w:lineRule="auto"/>
        <w:rPr>
          <w:rFonts w:eastAsiaTheme="minorHAnsi"/>
          <w:bCs/>
          <w:sz w:val="22"/>
          <w:szCs w:val="22"/>
          <w:lang w:val="sr-Latn-ME"/>
        </w:rPr>
      </w:pPr>
    </w:p>
    <w:p w14:paraId="2319D9AE" w14:textId="6CE85B9F" w:rsidR="00BA2295" w:rsidRPr="00A66927" w:rsidRDefault="00BA2295" w:rsidP="00BA2295">
      <w:pPr>
        <w:tabs>
          <w:tab w:val="left" w:pos="540"/>
          <w:tab w:val="left" w:pos="569"/>
        </w:tabs>
        <w:spacing w:line="259" w:lineRule="auto"/>
        <w:rPr>
          <w:rFonts w:eastAsiaTheme="minorHAnsi"/>
          <w:bCs/>
          <w:sz w:val="22"/>
          <w:szCs w:val="22"/>
          <w:lang w:val="sr-Latn-ME"/>
        </w:rPr>
      </w:pPr>
      <w:r w:rsidRPr="00A66927">
        <w:rPr>
          <w:rFonts w:eastAsiaTheme="minorHAnsi"/>
          <w:bCs/>
          <w:sz w:val="22"/>
          <w:szCs w:val="22"/>
          <w:lang w:val="sr-Latn-ME"/>
        </w:rPr>
        <w:t xml:space="preserve">Tagrisso, film tableta, 40mg, blister, 30 (3x10) film tableta: </w:t>
      </w:r>
      <w:r w:rsidRPr="00A66927">
        <w:rPr>
          <w:rFonts w:eastAsiaTheme="minorHAnsi"/>
          <w:sz w:val="22"/>
          <w:szCs w:val="22"/>
          <w:lang w:val="sr-Latn-ME"/>
        </w:rPr>
        <w:t>2030/19/351 – 78 od 05.09.2019. godine</w:t>
      </w:r>
    </w:p>
    <w:p w14:paraId="31C0BCF5" w14:textId="290FDEFF" w:rsidR="00BA2295" w:rsidRPr="00A66927" w:rsidRDefault="00BA2295" w:rsidP="00BA2295">
      <w:pPr>
        <w:tabs>
          <w:tab w:val="left" w:pos="540"/>
          <w:tab w:val="left" w:pos="569"/>
        </w:tabs>
        <w:spacing w:line="259" w:lineRule="auto"/>
        <w:rPr>
          <w:rFonts w:eastAsiaTheme="minorHAnsi"/>
          <w:bCs/>
          <w:sz w:val="22"/>
          <w:szCs w:val="22"/>
          <w:lang w:val="sr-Latn-ME"/>
        </w:rPr>
      </w:pPr>
      <w:r w:rsidRPr="00A66927">
        <w:rPr>
          <w:rFonts w:eastAsiaTheme="minorHAnsi"/>
          <w:bCs/>
          <w:sz w:val="22"/>
          <w:szCs w:val="22"/>
          <w:lang w:val="sr-Latn-ME"/>
        </w:rPr>
        <w:t xml:space="preserve">Tagrisso, film tableta, 80mg, blister, 30 (3x10) film tableta: </w:t>
      </w:r>
      <w:r w:rsidRPr="00A66927">
        <w:rPr>
          <w:rFonts w:eastAsiaTheme="minorHAnsi"/>
          <w:sz w:val="22"/>
          <w:szCs w:val="22"/>
          <w:lang w:val="sr-Latn-ME"/>
        </w:rPr>
        <w:t>2030/19/352 – 80 od 05.09.2019. godine</w:t>
      </w:r>
    </w:p>
    <w:p w14:paraId="43034CBD" w14:textId="77777777" w:rsidR="00440196" w:rsidRPr="00A66927" w:rsidRDefault="00440196" w:rsidP="00DB53F4">
      <w:pPr>
        <w:rPr>
          <w:b/>
          <w:sz w:val="22"/>
          <w:szCs w:val="22"/>
          <w:lang w:val="sr-Latn-ME"/>
        </w:rPr>
      </w:pPr>
    </w:p>
    <w:p w14:paraId="70A3BB89" w14:textId="77777777" w:rsidR="00440196" w:rsidRPr="00A66927" w:rsidRDefault="00440196" w:rsidP="00440196">
      <w:pPr>
        <w:rPr>
          <w:b/>
          <w:sz w:val="22"/>
          <w:szCs w:val="22"/>
          <w:lang w:val="sr-Latn-ME"/>
        </w:rPr>
      </w:pPr>
      <w:r w:rsidRPr="00A66927">
        <w:rPr>
          <w:b/>
          <w:sz w:val="22"/>
          <w:szCs w:val="22"/>
          <w:lang w:val="sr-Latn-ME"/>
        </w:rPr>
        <w:t>Ovo uputstvo je posljednji put odobreno</w:t>
      </w:r>
    </w:p>
    <w:p w14:paraId="435DEA5D" w14:textId="53B6FE7E" w:rsidR="00440196" w:rsidRDefault="00440196" w:rsidP="00DB53F4">
      <w:pPr>
        <w:rPr>
          <w:b/>
          <w:sz w:val="22"/>
          <w:szCs w:val="22"/>
          <w:lang w:val="sr-Latn-ME"/>
        </w:rPr>
      </w:pPr>
    </w:p>
    <w:p w14:paraId="2E4E0A88" w14:textId="1C9F294A" w:rsidR="007320B1" w:rsidRPr="007320B1" w:rsidRDefault="007320B1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Jul, 2025. godine</w:t>
      </w:r>
    </w:p>
    <w:sectPr w:rsidR="007320B1" w:rsidRPr="007320B1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42F76" w14:textId="77777777" w:rsidR="00410FDA" w:rsidRDefault="00410FDA">
      <w:r>
        <w:separator/>
      </w:r>
    </w:p>
  </w:endnote>
  <w:endnote w:type="continuationSeparator" w:id="0">
    <w:p w14:paraId="17E8D289" w14:textId="77777777" w:rsidR="00410FDA" w:rsidRDefault="0041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6BC219E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7320B1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7320B1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782F6" w14:textId="77777777" w:rsidR="00410FDA" w:rsidRDefault="00410FDA">
      <w:r>
        <w:separator/>
      </w:r>
    </w:p>
  </w:footnote>
  <w:footnote w:type="continuationSeparator" w:id="0">
    <w:p w14:paraId="19876AD4" w14:textId="77777777" w:rsidR="00410FDA" w:rsidRDefault="0041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890846" w:rsidRDefault="00890846">
    <w:pPr>
      <w:pStyle w:val="Header"/>
      <w:rPr>
        <w:sz w:val="16"/>
        <w:szCs w:val="16"/>
      </w:rPr>
    </w:pPr>
  </w:p>
  <w:p w14:paraId="4ABC26B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9C231E"/>
    <w:multiLevelType w:val="hybridMultilevel"/>
    <w:tmpl w:val="F62C7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0" w15:restartNumberingAfterBreak="0">
    <w:nsid w:val="047C379B"/>
    <w:multiLevelType w:val="hybridMultilevel"/>
    <w:tmpl w:val="C30C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0A72E">
      <w:numFmt w:val="bullet"/>
      <w:lvlText w:val="•"/>
      <w:lvlJc w:val="left"/>
      <w:pPr>
        <w:ind w:left="1800" w:hanging="7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557E4F"/>
    <w:multiLevelType w:val="hybridMultilevel"/>
    <w:tmpl w:val="EF38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F41A76"/>
    <w:multiLevelType w:val="hybridMultilevel"/>
    <w:tmpl w:val="8B1E9682"/>
    <w:lvl w:ilvl="0" w:tplc="00000001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0" w15:restartNumberingAfterBreak="0">
    <w:nsid w:val="395F3049"/>
    <w:multiLevelType w:val="hybridMultilevel"/>
    <w:tmpl w:val="5AA62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03171"/>
    <w:multiLevelType w:val="hybridMultilevel"/>
    <w:tmpl w:val="7BA85148"/>
    <w:lvl w:ilvl="0" w:tplc="00000001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C56FF6"/>
    <w:multiLevelType w:val="hybridMultilevel"/>
    <w:tmpl w:val="08561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5076802"/>
    <w:multiLevelType w:val="hybridMultilevel"/>
    <w:tmpl w:val="DD34C8F6"/>
    <w:lvl w:ilvl="0" w:tplc="00000001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720D68"/>
    <w:multiLevelType w:val="hybridMultilevel"/>
    <w:tmpl w:val="8042F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0358A"/>
    <w:multiLevelType w:val="hybridMultilevel"/>
    <w:tmpl w:val="B694E69E"/>
    <w:lvl w:ilvl="0" w:tplc="00000001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D5C1E"/>
    <w:multiLevelType w:val="hybridMultilevel"/>
    <w:tmpl w:val="7EB8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5334D4"/>
    <w:multiLevelType w:val="hybridMultilevel"/>
    <w:tmpl w:val="9B3CC3AA"/>
    <w:lvl w:ilvl="0" w:tplc="1724221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53C20"/>
    <w:multiLevelType w:val="hybridMultilevel"/>
    <w:tmpl w:val="9132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F5CDB"/>
    <w:multiLevelType w:val="hybridMultilevel"/>
    <w:tmpl w:val="1C64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27"/>
  </w:num>
  <w:num w:numId="16">
    <w:abstractNumId w:val="39"/>
  </w:num>
  <w:num w:numId="17">
    <w:abstractNumId w:val="19"/>
    <w:lvlOverride w:ilvl="0">
      <w:startOverride w:val="1"/>
    </w:lvlOverride>
  </w:num>
  <w:num w:numId="18">
    <w:abstractNumId w:val="37"/>
  </w:num>
  <w:num w:numId="19">
    <w:abstractNumId w:val="34"/>
  </w:num>
  <w:num w:numId="20">
    <w:abstractNumId w:val="31"/>
  </w:num>
  <w:num w:numId="21">
    <w:abstractNumId w:val="28"/>
  </w:num>
  <w:num w:numId="22">
    <w:abstractNumId w:val="21"/>
  </w:num>
  <w:num w:numId="23">
    <w:abstractNumId w:val="22"/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43"/>
  </w:num>
  <w:num w:numId="31">
    <w:abstractNumId w:val="45"/>
  </w:num>
  <w:num w:numId="32">
    <w:abstractNumId w:val="41"/>
  </w:num>
  <w:num w:numId="33">
    <w:abstractNumId w:val="11"/>
  </w:num>
  <w:num w:numId="34">
    <w:abstractNumId w:val="12"/>
  </w:num>
  <w:num w:numId="35">
    <w:abstractNumId w:val="42"/>
  </w:num>
  <w:num w:numId="36">
    <w:abstractNumId w:val="13"/>
  </w:num>
  <w:num w:numId="37">
    <w:abstractNumId w:val="14"/>
  </w:num>
  <w:num w:numId="38">
    <w:abstractNumId w:val="32"/>
  </w:num>
  <w:num w:numId="39">
    <w:abstractNumId w:val="36"/>
  </w:num>
  <w:num w:numId="40">
    <w:abstractNumId w:val="15"/>
  </w:num>
  <w:num w:numId="41">
    <w:abstractNumId w:val="24"/>
  </w:num>
  <w:num w:numId="42">
    <w:abstractNumId w:val="16"/>
  </w:num>
  <w:num w:numId="43">
    <w:abstractNumId w:val="17"/>
  </w:num>
  <w:num w:numId="44">
    <w:abstractNumId w:val="48"/>
  </w:num>
  <w:num w:numId="45">
    <w:abstractNumId w:val="23"/>
  </w:num>
  <w:num w:numId="46">
    <w:abstractNumId w:val="35"/>
  </w:num>
  <w:num w:numId="47">
    <w:abstractNumId w:val="47"/>
  </w:num>
  <w:num w:numId="48">
    <w:abstractNumId w:val="3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767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292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2064"/>
    <w:rsid w:val="00063BF3"/>
    <w:rsid w:val="0006657B"/>
    <w:rsid w:val="00070BAB"/>
    <w:rsid w:val="000710D7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57FD"/>
    <w:rsid w:val="000C6D31"/>
    <w:rsid w:val="000C7728"/>
    <w:rsid w:val="000D03EF"/>
    <w:rsid w:val="000D14D2"/>
    <w:rsid w:val="000D1CFF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2CC2"/>
    <w:rsid w:val="00103180"/>
    <w:rsid w:val="00123901"/>
    <w:rsid w:val="00125032"/>
    <w:rsid w:val="00125236"/>
    <w:rsid w:val="001267DE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6D18"/>
    <w:rsid w:val="001B03B0"/>
    <w:rsid w:val="001B3424"/>
    <w:rsid w:val="001B39AB"/>
    <w:rsid w:val="001B61E4"/>
    <w:rsid w:val="001B6B05"/>
    <w:rsid w:val="001B70CF"/>
    <w:rsid w:val="001B731A"/>
    <w:rsid w:val="001C0FD7"/>
    <w:rsid w:val="001C1D20"/>
    <w:rsid w:val="001C3B93"/>
    <w:rsid w:val="001C5E12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03EA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26B0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5BF9"/>
    <w:rsid w:val="00326D07"/>
    <w:rsid w:val="00326EEC"/>
    <w:rsid w:val="00327CA0"/>
    <w:rsid w:val="00327F66"/>
    <w:rsid w:val="0033120A"/>
    <w:rsid w:val="003324F7"/>
    <w:rsid w:val="003330D6"/>
    <w:rsid w:val="003348A5"/>
    <w:rsid w:val="00334D97"/>
    <w:rsid w:val="00335343"/>
    <w:rsid w:val="003417D5"/>
    <w:rsid w:val="0034181A"/>
    <w:rsid w:val="00341DEF"/>
    <w:rsid w:val="003437A3"/>
    <w:rsid w:val="00345F5E"/>
    <w:rsid w:val="00346E33"/>
    <w:rsid w:val="00351634"/>
    <w:rsid w:val="00352A9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1145"/>
    <w:rsid w:val="003B5243"/>
    <w:rsid w:val="003B52E3"/>
    <w:rsid w:val="003B609E"/>
    <w:rsid w:val="003B698E"/>
    <w:rsid w:val="003C255F"/>
    <w:rsid w:val="003C3390"/>
    <w:rsid w:val="003C640B"/>
    <w:rsid w:val="003D195D"/>
    <w:rsid w:val="003D43CE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0FDA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B43"/>
    <w:rsid w:val="00456EE0"/>
    <w:rsid w:val="00457C0D"/>
    <w:rsid w:val="00463C95"/>
    <w:rsid w:val="00465608"/>
    <w:rsid w:val="00465C8B"/>
    <w:rsid w:val="0047297A"/>
    <w:rsid w:val="00473745"/>
    <w:rsid w:val="00480DCA"/>
    <w:rsid w:val="00483BC8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641C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7EDF"/>
    <w:rsid w:val="0054461C"/>
    <w:rsid w:val="00546CB3"/>
    <w:rsid w:val="0055412C"/>
    <w:rsid w:val="0055626B"/>
    <w:rsid w:val="005564CE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25D"/>
    <w:rsid w:val="005B5A33"/>
    <w:rsid w:val="005C5709"/>
    <w:rsid w:val="005C704B"/>
    <w:rsid w:val="005E5E28"/>
    <w:rsid w:val="005E6DD4"/>
    <w:rsid w:val="005F1DDE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719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6874"/>
    <w:rsid w:val="006827B6"/>
    <w:rsid w:val="00685541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6B71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20B1"/>
    <w:rsid w:val="0073334A"/>
    <w:rsid w:val="007337F6"/>
    <w:rsid w:val="00734A01"/>
    <w:rsid w:val="00736561"/>
    <w:rsid w:val="007445FA"/>
    <w:rsid w:val="00744BE7"/>
    <w:rsid w:val="00746D32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819"/>
    <w:rsid w:val="00772F4C"/>
    <w:rsid w:val="00777941"/>
    <w:rsid w:val="00784958"/>
    <w:rsid w:val="00786E51"/>
    <w:rsid w:val="00791ECA"/>
    <w:rsid w:val="0079225E"/>
    <w:rsid w:val="007927F0"/>
    <w:rsid w:val="00793EBB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6D1E"/>
    <w:rsid w:val="008171E4"/>
    <w:rsid w:val="00822795"/>
    <w:rsid w:val="008235B9"/>
    <w:rsid w:val="00830353"/>
    <w:rsid w:val="00832A47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61C"/>
    <w:rsid w:val="00887779"/>
    <w:rsid w:val="00890846"/>
    <w:rsid w:val="00891DAA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3A17"/>
    <w:rsid w:val="009550DA"/>
    <w:rsid w:val="009554D0"/>
    <w:rsid w:val="009615AE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5217"/>
    <w:rsid w:val="009C6A6B"/>
    <w:rsid w:val="009C6B9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7553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6927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1BDD"/>
    <w:rsid w:val="00AC435A"/>
    <w:rsid w:val="00AC5367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5E09"/>
    <w:rsid w:val="00B0620F"/>
    <w:rsid w:val="00B12AAE"/>
    <w:rsid w:val="00B162ED"/>
    <w:rsid w:val="00B20DCF"/>
    <w:rsid w:val="00B22C50"/>
    <w:rsid w:val="00B23A38"/>
    <w:rsid w:val="00B26FFA"/>
    <w:rsid w:val="00B463F4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2295"/>
    <w:rsid w:val="00BA4C7B"/>
    <w:rsid w:val="00BA5672"/>
    <w:rsid w:val="00BA65C4"/>
    <w:rsid w:val="00BB261C"/>
    <w:rsid w:val="00BB565C"/>
    <w:rsid w:val="00BB56DF"/>
    <w:rsid w:val="00BB7050"/>
    <w:rsid w:val="00BB7926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5679"/>
    <w:rsid w:val="00C269D7"/>
    <w:rsid w:val="00C30F92"/>
    <w:rsid w:val="00C325D1"/>
    <w:rsid w:val="00C356AA"/>
    <w:rsid w:val="00C42008"/>
    <w:rsid w:val="00C43A20"/>
    <w:rsid w:val="00C45B64"/>
    <w:rsid w:val="00C45B7C"/>
    <w:rsid w:val="00C527B5"/>
    <w:rsid w:val="00C54EE5"/>
    <w:rsid w:val="00C5558E"/>
    <w:rsid w:val="00C64BFF"/>
    <w:rsid w:val="00C65FF8"/>
    <w:rsid w:val="00C66783"/>
    <w:rsid w:val="00C74F9D"/>
    <w:rsid w:val="00C77D13"/>
    <w:rsid w:val="00C81771"/>
    <w:rsid w:val="00C82701"/>
    <w:rsid w:val="00C83B7A"/>
    <w:rsid w:val="00C859EE"/>
    <w:rsid w:val="00C85E52"/>
    <w:rsid w:val="00C86BA0"/>
    <w:rsid w:val="00C93081"/>
    <w:rsid w:val="00C9318D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25CA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2099"/>
    <w:rsid w:val="00D44586"/>
    <w:rsid w:val="00D45A18"/>
    <w:rsid w:val="00D46B3A"/>
    <w:rsid w:val="00D5482E"/>
    <w:rsid w:val="00D55132"/>
    <w:rsid w:val="00D57CE1"/>
    <w:rsid w:val="00D64383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742C"/>
    <w:rsid w:val="00D93365"/>
    <w:rsid w:val="00D94615"/>
    <w:rsid w:val="00DA05A4"/>
    <w:rsid w:val="00DA43D3"/>
    <w:rsid w:val="00DA4FA9"/>
    <w:rsid w:val="00DA7663"/>
    <w:rsid w:val="00DB019A"/>
    <w:rsid w:val="00DB1EB2"/>
    <w:rsid w:val="00DB36FC"/>
    <w:rsid w:val="00DB4456"/>
    <w:rsid w:val="00DB53F4"/>
    <w:rsid w:val="00DC3928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4778"/>
    <w:rsid w:val="00E358F5"/>
    <w:rsid w:val="00E35C3E"/>
    <w:rsid w:val="00E41A55"/>
    <w:rsid w:val="00E46202"/>
    <w:rsid w:val="00E50211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0840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1FA7"/>
    <w:rsid w:val="00ED3781"/>
    <w:rsid w:val="00ED4841"/>
    <w:rsid w:val="00ED4C8B"/>
    <w:rsid w:val="00ED6D2C"/>
    <w:rsid w:val="00ED7528"/>
    <w:rsid w:val="00EE2DC2"/>
    <w:rsid w:val="00EE53AE"/>
    <w:rsid w:val="00EE7BD3"/>
    <w:rsid w:val="00EF2092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1DAD"/>
    <w:rsid w:val="00F850ED"/>
    <w:rsid w:val="00F8537B"/>
    <w:rsid w:val="00F92454"/>
    <w:rsid w:val="00F92A2F"/>
    <w:rsid w:val="00F93716"/>
    <w:rsid w:val="00F968CD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47BB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DAA"/>
    <w:pPr>
      <w:ind w:left="720"/>
      <w:contextualSpacing/>
    </w:pPr>
  </w:style>
  <w:style w:type="paragraph" w:styleId="Revision">
    <w:name w:val="Revision"/>
    <w:hidden/>
    <w:uiPriority w:val="99"/>
    <w:semiHidden/>
    <w:rsid w:val="0054461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C12F-9D65-4A6E-9F5B-31C520B4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Dedejić</cp:lastModifiedBy>
  <cp:revision>5</cp:revision>
  <cp:lastPrinted>2022-04-13T07:39:00Z</cp:lastPrinted>
  <dcterms:created xsi:type="dcterms:W3CDTF">2025-05-16T07:52:00Z</dcterms:created>
  <dcterms:modified xsi:type="dcterms:W3CDTF">2025-07-09T07:25:00Z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