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8B35" w14:textId="77777777" w:rsidR="00C22BE5" w:rsidRPr="0058582F" w:rsidRDefault="00C22BE5" w:rsidP="003B614E">
      <w:pPr>
        <w:rPr>
          <w:sz w:val="22"/>
          <w:szCs w:val="22"/>
          <w:lang w:val="sr-Latn-ME"/>
        </w:rPr>
      </w:pPr>
    </w:p>
    <w:p w14:paraId="5F252A79" w14:textId="77777777" w:rsidR="00C22BE5" w:rsidRPr="0058582F" w:rsidRDefault="00C22BE5" w:rsidP="003B614E">
      <w:pPr>
        <w:rPr>
          <w:sz w:val="22"/>
          <w:szCs w:val="22"/>
          <w:lang w:val="sr-Latn-ME"/>
        </w:rPr>
      </w:pPr>
    </w:p>
    <w:p w14:paraId="2FDB509F" w14:textId="77777777" w:rsidR="00C22BE5" w:rsidRPr="0058582F" w:rsidRDefault="00C30F92" w:rsidP="003B614E">
      <w:pPr>
        <w:jc w:val="center"/>
        <w:rPr>
          <w:sz w:val="22"/>
          <w:szCs w:val="22"/>
          <w:lang w:val="sr-Latn-ME"/>
        </w:rPr>
      </w:pPr>
      <w:r w:rsidRPr="0058582F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8582F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BB0BE94" w14:textId="77777777" w:rsidR="00C30F92" w:rsidRPr="0058582F" w:rsidRDefault="00C30F92" w:rsidP="003B614E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68BECF0" w14:textId="77777777" w:rsidR="00C22BE5" w:rsidRPr="0058582F" w:rsidRDefault="00C22BE5" w:rsidP="003B614E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10D7D5F" w14:textId="77777777" w:rsidR="008B07D6" w:rsidRPr="0058582F" w:rsidRDefault="008B07D6" w:rsidP="003B614E">
      <w:pPr>
        <w:keepNext/>
        <w:tabs>
          <w:tab w:val="left" w:pos="284"/>
        </w:tabs>
        <w:jc w:val="center"/>
        <w:outlineLvl w:val="1"/>
        <w:rPr>
          <w:b/>
          <w:iCs/>
          <w:color w:val="FF0000"/>
          <w:sz w:val="22"/>
          <w:szCs w:val="22"/>
          <w:lang w:val="sr-Latn-ME"/>
        </w:rPr>
      </w:pPr>
      <w:r w:rsidRPr="0058582F">
        <w:rPr>
          <w:b/>
          <w:iCs/>
          <w:sz w:val="22"/>
          <w:szCs w:val="22"/>
          <w:lang w:val="sr-Latn-ME"/>
        </w:rPr>
        <w:t>DOXAT</w:t>
      </w:r>
      <w:r w:rsidR="00831294" w:rsidRPr="0058582F">
        <w:rPr>
          <w:b/>
          <w:iCs/>
          <w:sz w:val="22"/>
          <w:szCs w:val="22"/>
          <w:lang w:val="sr-Latn-ME"/>
        </w:rPr>
        <w:t>,</w:t>
      </w:r>
      <w:r w:rsidRPr="0058582F">
        <w:rPr>
          <w:b/>
          <w:iCs/>
          <w:sz w:val="22"/>
          <w:szCs w:val="22"/>
          <w:lang w:val="sr-Latn-ME"/>
        </w:rPr>
        <w:t xml:space="preserve"> 2 mg</w:t>
      </w:r>
      <w:r w:rsidR="00831294" w:rsidRPr="0058582F">
        <w:rPr>
          <w:b/>
          <w:iCs/>
          <w:sz w:val="22"/>
          <w:szCs w:val="22"/>
          <w:lang w:val="sr-Latn-ME"/>
        </w:rPr>
        <w:t>,</w:t>
      </w:r>
      <w:r w:rsidRPr="0058582F">
        <w:rPr>
          <w:b/>
          <w:iCs/>
          <w:sz w:val="22"/>
          <w:szCs w:val="22"/>
          <w:lang w:val="sr-Latn-ME"/>
        </w:rPr>
        <w:t xml:space="preserve"> tablet</w:t>
      </w:r>
      <w:r w:rsidR="00831294" w:rsidRPr="0058582F">
        <w:rPr>
          <w:b/>
          <w:iCs/>
          <w:sz w:val="22"/>
          <w:szCs w:val="22"/>
          <w:lang w:val="sr-Latn-ME"/>
        </w:rPr>
        <w:t>a</w:t>
      </w:r>
    </w:p>
    <w:p w14:paraId="4D8F523E" w14:textId="77777777" w:rsidR="008B07D6" w:rsidRPr="0058582F" w:rsidRDefault="008B07D6" w:rsidP="003B614E">
      <w:pPr>
        <w:jc w:val="center"/>
        <w:rPr>
          <w:b/>
          <w:color w:val="FF0000"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>DOXAT</w:t>
      </w:r>
      <w:r w:rsidR="00831294" w:rsidRPr="0058582F">
        <w:rPr>
          <w:b/>
          <w:sz w:val="22"/>
          <w:szCs w:val="22"/>
          <w:lang w:val="sr-Latn-ME"/>
        </w:rPr>
        <w:t>,</w:t>
      </w:r>
      <w:r w:rsidRPr="0058582F">
        <w:rPr>
          <w:b/>
          <w:sz w:val="22"/>
          <w:szCs w:val="22"/>
          <w:lang w:val="sr-Latn-ME"/>
        </w:rPr>
        <w:t xml:space="preserve"> 4 mg</w:t>
      </w:r>
      <w:r w:rsidR="00831294" w:rsidRPr="0058582F">
        <w:rPr>
          <w:b/>
          <w:sz w:val="22"/>
          <w:szCs w:val="22"/>
          <w:lang w:val="sr-Latn-ME"/>
        </w:rPr>
        <w:t>,</w:t>
      </w:r>
      <w:r w:rsidRPr="0058582F">
        <w:rPr>
          <w:b/>
          <w:sz w:val="22"/>
          <w:szCs w:val="22"/>
          <w:lang w:val="sr-Latn-ME"/>
        </w:rPr>
        <w:t xml:space="preserve"> tablet</w:t>
      </w:r>
      <w:r w:rsidR="00831294" w:rsidRPr="0058582F">
        <w:rPr>
          <w:b/>
          <w:sz w:val="22"/>
          <w:szCs w:val="22"/>
          <w:lang w:val="sr-Latn-ME"/>
        </w:rPr>
        <w:t>a</w:t>
      </w:r>
    </w:p>
    <w:p w14:paraId="0E52FF3A" w14:textId="77777777" w:rsidR="008B07D6" w:rsidRPr="00B212EC" w:rsidRDefault="008B07D6" w:rsidP="003B614E">
      <w:pPr>
        <w:jc w:val="center"/>
        <w:rPr>
          <w:sz w:val="22"/>
          <w:szCs w:val="22"/>
          <w:lang w:val="sr-Latn-ME"/>
        </w:rPr>
      </w:pPr>
      <w:r w:rsidRPr="00B212EC">
        <w:rPr>
          <w:i/>
          <w:color w:val="000000"/>
          <w:sz w:val="22"/>
          <w:szCs w:val="22"/>
          <w:lang w:val="sr-Latn-ME"/>
        </w:rPr>
        <w:t>doksazosin</w:t>
      </w:r>
    </w:p>
    <w:p w14:paraId="2115FA5C" w14:textId="77777777" w:rsidR="001B6B05" w:rsidRPr="0058582F" w:rsidRDefault="001B6B05" w:rsidP="003B614E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63326E4A" w14:textId="77777777" w:rsidR="00A32113" w:rsidRPr="0058582F" w:rsidRDefault="00A32113" w:rsidP="003B614E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0BE090B" w14:textId="77777777" w:rsidR="006A2B96" w:rsidRPr="0058582F" w:rsidRDefault="00A32113" w:rsidP="00B212E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8582F">
        <w:rPr>
          <w:b/>
          <w:bCs/>
          <w:sz w:val="22"/>
          <w:szCs w:val="22"/>
          <w:lang w:val="sr-Latn-ME"/>
        </w:rPr>
        <w:t>,</w:t>
      </w:r>
      <w:r w:rsidR="006A2B96" w:rsidRPr="0058582F">
        <w:rPr>
          <w:sz w:val="22"/>
          <w:szCs w:val="22"/>
          <w:lang w:val="sr-Latn-ME"/>
        </w:rPr>
        <w:t xml:space="preserve"> </w:t>
      </w:r>
      <w:r w:rsidR="006A2B96" w:rsidRPr="0058582F">
        <w:rPr>
          <w:b/>
          <w:bCs/>
          <w:sz w:val="22"/>
          <w:szCs w:val="22"/>
          <w:lang w:val="sr-Latn-ME"/>
        </w:rPr>
        <w:t xml:space="preserve">jer sadrži </w:t>
      </w:r>
    </w:p>
    <w:p w14:paraId="356D9DA6" w14:textId="77777777" w:rsidR="00A32113" w:rsidRPr="0058582F" w:rsidRDefault="006A2B96" w:rsidP="00B212E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informacije koje su važne za Vas</w:t>
      </w:r>
    </w:p>
    <w:p w14:paraId="4945BB0D" w14:textId="77777777" w:rsidR="00A32113" w:rsidRPr="0058582F" w:rsidRDefault="00A32113" w:rsidP="00B212EC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Uputstvo sačuvajte. Može biti potrebno da ga ponovo pročitate.</w:t>
      </w:r>
    </w:p>
    <w:p w14:paraId="1325C215" w14:textId="77777777" w:rsidR="00A32113" w:rsidRPr="0058582F" w:rsidRDefault="00A32113" w:rsidP="00B212E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Ako imate dodatnih pitanja, obratite se svom ljekaru ili farmaceutu</w:t>
      </w:r>
      <w:r w:rsidR="00070BAB" w:rsidRPr="0058582F">
        <w:rPr>
          <w:sz w:val="22"/>
          <w:szCs w:val="22"/>
          <w:lang w:val="sr-Latn-ME"/>
        </w:rPr>
        <w:t xml:space="preserve"> ili medicinskoj sestri</w:t>
      </w:r>
      <w:r w:rsidRPr="0058582F">
        <w:rPr>
          <w:sz w:val="22"/>
          <w:szCs w:val="22"/>
          <w:lang w:val="sr-Latn-ME"/>
        </w:rPr>
        <w:t>.</w:t>
      </w:r>
      <w:r w:rsidR="006240C9" w:rsidRPr="0058582F">
        <w:rPr>
          <w:sz w:val="22"/>
          <w:szCs w:val="22"/>
          <w:lang w:val="sr-Latn-ME"/>
        </w:rPr>
        <w:t xml:space="preserve"> </w:t>
      </w:r>
    </w:p>
    <w:p w14:paraId="2A9369BC" w14:textId="77777777" w:rsidR="00A32113" w:rsidRPr="0058582F" w:rsidRDefault="00A32113" w:rsidP="00B212E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Ovaj lijek propisan je Vama i ne sm</w:t>
      </w:r>
      <w:r w:rsidR="00A06E5C" w:rsidRPr="0058582F">
        <w:rPr>
          <w:sz w:val="22"/>
          <w:szCs w:val="22"/>
          <w:lang w:val="sr-Latn-ME"/>
        </w:rPr>
        <w:t>ij</w:t>
      </w:r>
      <w:r w:rsidRPr="0058582F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44C1D6C" w14:textId="77777777" w:rsidR="00C269D7" w:rsidRPr="0058582F" w:rsidRDefault="00C269D7" w:rsidP="00B212EC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pacing w:val="-5"/>
          <w:sz w:val="22"/>
          <w:szCs w:val="22"/>
          <w:lang w:val="sr-Latn-ME"/>
        </w:rPr>
        <w:t xml:space="preserve">Ako </w:t>
      </w:r>
      <w:r w:rsidR="00CE3E04" w:rsidRPr="0058582F">
        <w:rPr>
          <w:spacing w:val="-5"/>
          <w:sz w:val="22"/>
          <w:szCs w:val="22"/>
          <w:lang w:val="sr-Latn-ME"/>
        </w:rPr>
        <w:t>Vam</w:t>
      </w:r>
      <w:r w:rsidRPr="0058582F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8582F">
        <w:rPr>
          <w:spacing w:val="-5"/>
          <w:sz w:val="22"/>
          <w:szCs w:val="22"/>
          <w:lang w:val="sr-Latn-ME"/>
        </w:rPr>
        <w:t xml:space="preserve">ejstvo recite to svom ljekaru, </w:t>
      </w:r>
      <w:r w:rsidRPr="0058582F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8582F">
        <w:rPr>
          <w:spacing w:val="-4"/>
          <w:sz w:val="22"/>
          <w:szCs w:val="22"/>
          <w:lang w:val="sr-Latn-ME"/>
        </w:rPr>
        <w:t xml:space="preserve">. </w:t>
      </w:r>
      <w:r w:rsidR="0085398E" w:rsidRPr="0058582F">
        <w:rPr>
          <w:spacing w:val="-4"/>
          <w:sz w:val="22"/>
          <w:szCs w:val="22"/>
          <w:lang w:val="sr-Latn-ME"/>
        </w:rPr>
        <w:t xml:space="preserve">Pogledajte dio 4. </w:t>
      </w:r>
    </w:p>
    <w:p w14:paraId="2711A70E" w14:textId="77777777" w:rsidR="00C269D7" w:rsidRPr="0058582F" w:rsidRDefault="00C269D7" w:rsidP="00B212E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429070" w14:textId="77777777" w:rsidR="00C269D7" w:rsidRPr="0058582F" w:rsidRDefault="00C269D7" w:rsidP="00B212E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3ABF60C" w14:textId="77777777" w:rsidR="008B07D6" w:rsidRPr="0058582F" w:rsidRDefault="008B07D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U ovom uputstvu pročitaćete:</w:t>
      </w:r>
    </w:p>
    <w:p w14:paraId="270B10CA" w14:textId="77777777" w:rsidR="008B07D6" w:rsidRPr="0058582F" w:rsidRDefault="008B07D6" w:rsidP="00B212EC">
      <w:pPr>
        <w:widowControl w:val="0"/>
        <w:numPr>
          <w:ilvl w:val="0"/>
          <w:numId w:val="29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Šta je lijek DOXAT i čemu je namijenjen</w:t>
      </w:r>
    </w:p>
    <w:p w14:paraId="6E8FD48B" w14:textId="77777777" w:rsidR="008B07D6" w:rsidRPr="0058582F" w:rsidRDefault="008B07D6" w:rsidP="00B212EC">
      <w:pPr>
        <w:widowControl w:val="0"/>
        <w:numPr>
          <w:ilvl w:val="0"/>
          <w:numId w:val="29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Šta treba da znate prije nego što uzmete lijek DOXAT </w:t>
      </w:r>
    </w:p>
    <w:p w14:paraId="1ED9DD6C" w14:textId="77777777" w:rsidR="008B07D6" w:rsidRPr="0058582F" w:rsidRDefault="008B07D6" w:rsidP="00B212EC">
      <w:pPr>
        <w:widowControl w:val="0"/>
        <w:numPr>
          <w:ilvl w:val="0"/>
          <w:numId w:val="29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Kako se upotrebljava lijek DOXAT </w:t>
      </w:r>
    </w:p>
    <w:p w14:paraId="271034B4" w14:textId="77777777" w:rsidR="008B07D6" w:rsidRPr="0058582F" w:rsidRDefault="008B07D6" w:rsidP="00B212EC">
      <w:pPr>
        <w:widowControl w:val="0"/>
        <w:numPr>
          <w:ilvl w:val="0"/>
          <w:numId w:val="29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Moguća neželjena dejstva </w:t>
      </w:r>
    </w:p>
    <w:p w14:paraId="33C2A745" w14:textId="77777777" w:rsidR="008B07D6" w:rsidRPr="0058582F" w:rsidRDefault="008B07D6" w:rsidP="00B212EC">
      <w:pPr>
        <w:widowControl w:val="0"/>
        <w:numPr>
          <w:ilvl w:val="0"/>
          <w:numId w:val="29"/>
        </w:numPr>
        <w:tabs>
          <w:tab w:val="clear" w:pos="360"/>
          <w:tab w:val="num" w:pos="567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Kako čuvati lijek DOXAT </w:t>
      </w:r>
    </w:p>
    <w:p w14:paraId="4D97DFA7" w14:textId="77777777" w:rsidR="008B07D6" w:rsidRPr="0058582F" w:rsidRDefault="008B07D6" w:rsidP="00B212EC">
      <w:pPr>
        <w:pStyle w:val="ListParagraph"/>
        <w:widowControl w:val="0"/>
        <w:numPr>
          <w:ilvl w:val="0"/>
          <w:numId w:val="29"/>
        </w:numPr>
        <w:tabs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   Sadržaj pakovanja i dodatne informacije </w:t>
      </w:r>
    </w:p>
    <w:p w14:paraId="566BDE7C" w14:textId="77777777" w:rsidR="008B07D6" w:rsidRPr="0058582F" w:rsidRDefault="008B07D6" w:rsidP="003B614E">
      <w:pPr>
        <w:widowControl w:val="0"/>
        <w:tabs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03432C91" w14:textId="77777777" w:rsidR="00A92C66" w:rsidRPr="0058582F" w:rsidRDefault="00A92C66" w:rsidP="003B614E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3117145" w14:textId="77777777" w:rsidR="00A32113" w:rsidRPr="0058582F" w:rsidRDefault="00A32113" w:rsidP="003B614E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F333F8F" w14:textId="77777777" w:rsidR="00C22BE5" w:rsidRPr="0058582F" w:rsidRDefault="00C22BE5" w:rsidP="003B614E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C1A131D" w14:textId="77777777" w:rsidR="00CF1B2D" w:rsidRPr="0058582F" w:rsidRDefault="00CF1B2D" w:rsidP="003B614E">
      <w:pPr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br w:type="page"/>
      </w:r>
    </w:p>
    <w:p w14:paraId="4F5C01EC" w14:textId="77777777" w:rsidR="00A32113" w:rsidRPr="0058582F" w:rsidRDefault="00A32113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58582F">
        <w:rPr>
          <w:b/>
          <w:bCs/>
          <w:sz w:val="22"/>
          <w:szCs w:val="22"/>
          <w:lang w:val="sr-Latn-ME"/>
        </w:rPr>
        <w:tab/>
      </w:r>
      <w:r w:rsidR="008B07D6" w:rsidRPr="0058582F">
        <w:rPr>
          <w:b/>
          <w:bCs/>
          <w:sz w:val="22"/>
          <w:szCs w:val="22"/>
          <w:lang w:val="sr-Latn-ME"/>
        </w:rPr>
        <w:t xml:space="preserve">ŠTA JE LIJEK </w:t>
      </w:r>
      <w:r w:rsidR="008B07D6" w:rsidRPr="0058582F">
        <w:rPr>
          <w:b/>
          <w:sz w:val="22"/>
          <w:szCs w:val="22"/>
          <w:lang w:val="sr-Latn-ME"/>
        </w:rPr>
        <w:t>DOXAT</w:t>
      </w:r>
      <w:r w:rsidR="008B07D6" w:rsidRPr="0058582F">
        <w:rPr>
          <w:b/>
          <w:bCs/>
          <w:sz w:val="22"/>
          <w:szCs w:val="22"/>
          <w:lang w:val="sr-Latn-ME"/>
        </w:rPr>
        <w:t xml:space="preserve"> I ČEMU JE NAMIJENJEN</w:t>
      </w:r>
      <w:r w:rsidR="008B07D6" w:rsidRPr="0058582F" w:rsidDel="008B07D6">
        <w:rPr>
          <w:b/>
          <w:bCs/>
          <w:sz w:val="22"/>
          <w:szCs w:val="22"/>
          <w:lang w:val="sr-Latn-ME"/>
        </w:rPr>
        <w:t xml:space="preserve"> </w:t>
      </w:r>
    </w:p>
    <w:p w14:paraId="17C29207" w14:textId="77777777" w:rsidR="005C6F1B" w:rsidRPr="0058582F" w:rsidRDefault="005C6F1B" w:rsidP="003B614E">
      <w:pPr>
        <w:shd w:val="clear" w:color="auto" w:fill="FFFFFF"/>
        <w:jc w:val="both"/>
        <w:rPr>
          <w:color w:val="000000"/>
          <w:sz w:val="22"/>
          <w:szCs w:val="22"/>
          <w:lang w:val="sr-Latn-ME"/>
        </w:rPr>
      </w:pPr>
    </w:p>
    <w:p w14:paraId="1E68E179" w14:textId="77777777" w:rsidR="00D85861" w:rsidRPr="0058582F" w:rsidRDefault="00D85861">
      <w:pPr>
        <w:shd w:val="clear" w:color="auto" w:fill="FFFFFF"/>
        <w:jc w:val="both"/>
        <w:rPr>
          <w:color w:val="000000"/>
          <w:sz w:val="22"/>
          <w:szCs w:val="22"/>
          <w:lang w:val="sr-Latn-ME"/>
        </w:rPr>
      </w:pPr>
      <w:r w:rsidRPr="0058582F">
        <w:rPr>
          <w:color w:val="000000"/>
          <w:sz w:val="22"/>
          <w:szCs w:val="22"/>
          <w:lang w:val="sr-Latn-ME"/>
        </w:rPr>
        <w:t>DOXAT pripada grupi ljekova koji se zovu alfa-blokatori. Primjenjuje se za liječenje visokog krvnog pritiska ili simptoma uzrokovanih povećanjem prostate kod muškaraca.</w:t>
      </w:r>
    </w:p>
    <w:p w14:paraId="389EAB03" w14:textId="77777777" w:rsidR="00D85861" w:rsidRPr="0058582F" w:rsidRDefault="00D85861">
      <w:pPr>
        <w:shd w:val="clear" w:color="auto" w:fill="FFFFFF"/>
        <w:jc w:val="both"/>
        <w:rPr>
          <w:color w:val="000000"/>
          <w:sz w:val="22"/>
          <w:szCs w:val="22"/>
          <w:lang w:val="sr-Latn-ME"/>
        </w:rPr>
      </w:pPr>
    </w:p>
    <w:p w14:paraId="3A135394" w14:textId="77777777" w:rsidR="00D85861" w:rsidRPr="0058582F" w:rsidRDefault="00D85861">
      <w:pPr>
        <w:shd w:val="clear" w:color="auto" w:fill="FFFFFF"/>
        <w:jc w:val="both"/>
        <w:rPr>
          <w:color w:val="000000"/>
          <w:sz w:val="22"/>
          <w:szCs w:val="22"/>
          <w:lang w:val="sr-Latn-ME"/>
        </w:rPr>
      </w:pPr>
      <w:r w:rsidRPr="0058582F">
        <w:rPr>
          <w:color w:val="000000"/>
          <w:sz w:val="22"/>
          <w:szCs w:val="22"/>
          <w:lang w:val="sr-Latn-ME"/>
        </w:rPr>
        <w:t>DOXAT se može primjenjivati za liječenje visokog krvnog pritiska (hipertenzije), jer on opušta krvne sudove, pa krv kroz njih lakše protiče. To pomaže da se krvni pritisak snizi.</w:t>
      </w:r>
    </w:p>
    <w:p w14:paraId="127A252B" w14:textId="77777777" w:rsidR="00D85861" w:rsidRPr="0058582F" w:rsidRDefault="00D85861">
      <w:pPr>
        <w:shd w:val="clear" w:color="auto" w:fill="FFFFFF"/>
        <w:jc w:val="both"/>
        <w:rPr>
          <w:color w:val="000000"/>
          <w:sz w:val="22"/>
          <w:szCs w:val="22"/>
          <w:lang w:val="sr-Latn-ME"/>
        </w:rPr>
      </w:pPr>
    </w:p>
    <w:p w14:paraId="72F09246" w14:textId="55A1331B" w:rsidR="00D85861" w:rsidRPr="0058582F" w:rsidRDefault="00D85861" w:rsidP="00B212EC">
      <w:pPr>
        <w:pStyle w:val="Default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Kod pacijenata s</w:t>
      </w:r>
      <w:r w:rsidR="009A5B23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 xml:space="preserve"> povećanom prostatom, DOXAT se primjenjuje za liječenje slabog i/ili učestalog mokrenja</w:t>
      </w:r>
      <w:r w:rsidR="00E2771D" w:rsidRPr="0058582F">
        <w:rPr>
          <w:sz w:val="22"/>
          <w:szCs w:val="22"/>
          <w:lang w:val="sr-Latn-ME"/>
        </w:rPr>
        <w:t xml:space="preserve">. To su uobičajeni simptomi </w:t>
      </w:r>
      <w:r w:rsidR="007C2AC9" w:rsidRPr="0058582F">
        <w:rPr>
          <w:sz w:val="22"/>
          <w:szCs w:val="22"/>
          <w:lang w:val="sr-Latn-ME"/>
        </w:rPr>
        <w:t>kod</w:t>
      </w:r>
      <w:r w:rsidR="00E2771D" w:rsidRPr="0058582F">
        <w:rPr>
          <w:sz w:val="22"/>
          <w:szCs w:val="22"/>
          <w:lang w:val="sr-Latn-ME"/>
        </w:rPr>
        <w:t xml:space="preserve"> pacijenata s</w:t>
      </w:r>
      <w:r w:rsidR="009A5B23">
        <w:rPr>
          <w:sz w:val="22"/>
          <w:szCs w:val="22"/>
          <w:lang w:val="sr-Latn-ME"/>
        </w:rPr>
        <w:t>a</w:t>
      </w:r>
      <w:r w:rsidR="00E2771D" w:rsidRPr="0058582F">
        <w:rPr>
          <w:sz w:val="22"/>
          <w:szCs w:val="22"/>
          <w:lang w:val="sr-Latn-ME"/>
        </w:rPr>
        <w:t xml:space="preserve"> povećanom prostatom.</w:t>
      </w:r>
      <w:r w:rsidRPr="0058582F">
        <w:rPr>
          <w:sz w:val="22"/>
          <w:szCs w:val="22"/>
          <w:lang w:val="sr-Latn-ME"/>
        </w:rPr>
        <w:t xml:space="preserve"> DOXAT djeluje tako što opušta mišić koji okružuje izlazni dio </w:t>
      </w:r>
      <w:r w:rsidR="009A5B23">
        <w:rPr>
          <w:sz w:val="22"/>
          <w:szCs w:val="22"/>
          <w:lang w:val="sr-Latn-ME"/>
        </w:rPr>
        <w:t>bešike</w:t>
      </w:r>
      <w:r w:rsidRPr="0058582F">
        <w:rPr>
          <w:sz w:val="22"/>
          <w:szCs w:val="22"/>
          <w:lang w:val="sr-Latn-ME"/>
        </w:rPr>
        <w:t xml:space="preserve"> i prostatu, pa mokraća lakše protiče.</w:t>
      </w:r>
    </w:p>
    <w:p w14:paraId="1228755A" w14:textId="77777777" w:rsidR="00445D8F" w:rsidRPr="0058582F" w:rsidRDefault="00445D8F" w:rsidP="003B614E">
      <w:pPr>
        <w:rPr>
          <w:sz w:val="22"/>
          <w:szCs w:val="22"/>
          <w:lang w:val="sr-Latn-ME"/>
        </w:rPr>
      </w:pPr>
    </w:p>
    <w:p w14:paraId="352AC328" w14:textId="77777777" w:rsidR="00AA1732" w:rsidRPr="0058582F" w:rsidRDefault="00AA1732" w:rsidP="003B614E">
      <w:pPr>
        <w:rPr>
          <w:sz w:val="22"/>
          <w:szCs w:val="22"/>
          <w:lang w:val="sr-Latn-ME"/>
        </w:rPr>
      </w:pPr>
    </w:p>
    <w:p w14:paraId="448D979E" w14:textId="77777777" w:rsidR="00A32113" w:rsidRPr="0058582F" w:rsidRDefault="00A32113" w:rsidP="003B614E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 xml:space="preserve">2. </w:t>
      </w:r>
      <w:r w:rsidR="00FB6603" w:rsidRPr="0058582F">
        <w:rPr>
          <w:b/>
          <w:bCs/>
          <w:sz w:val="22"/>
          <w:szCs w:val="22"/>
          <w:lang w:val="sr-Latn-ME"/>
        </w:rPr>
        <w:tab/>
      </w:r>
      <w:r w:rsidRPr="0058582F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B07D6" w:rsidRPr="0058582F">
        <w:rPr>
          <w:b/>
          <w:caps/>
          <w:sz w:val="22"/>
          <w:szCs w:val="22"/>
          <w:lang w:val="sr-Latn-ME"/>
        </w:rPr>
        <w:t>DO</w:t>
      </w:r>
      <w:r w:rsidRPr="0058582F">
        <w:rPr>
          <w:b/>
          <w:caps/>
          <w:sz w:val="22"/>
          <w:szCs w:val="22"/>
          <w:lang w:val="sr-Latn-ME"/>
        </w:rPr>
        <w:t>X</w:t>
      </w:r>
      <w:r w:rsidR="008B07D6" w:rsidRPr="0058582F">
        <w:rPr>
          <w:b/>
          <w:caps/>
          <w:sz w:val="22"/>
          <w:szCs w:val="22"/>
          <w:lang w:val="sr-Latn-ME"/>
        </w:rPr>
        <w:t>AT</w:t>
      </w:r>
    </w:p>
    <w:p w14:paraId="06FE6A2F" w14:textId="77777777" w:rsidR="005C6F1B" w:rsidRPr="0058582F" w:rsidRDefault="005C6F1B" w:rsidP="003B614E">
      <w:pPr>
        <w:tabs>
          <w:tab w:val="left" w:pos="0"/>
        </w:tabs>
        <w:jc w:val="both"/>
        <w:rPr>
          <w:i/>
          <w:sz w:val="22"/>
          <w:szCs w:val="22"/>
          <w:lang w:val="sr-Latn-ME"/>
        </w:rPr>
      </w:pPr>
    </w:p>
    <w:p w14:paraId="693C421F" w14:textId="77777777" w:rsidR="00A32113" w:rsidRPr="0058582F" w:rsidRDefault="00A32113" w:rsidP="003B614E">
      <w:pPr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 xml:space="preserve">Lijek </w:t>
      </w:r>
      <w:r w:rsidR="008B07D6" w:rsidRPr="0058582F">
        <w:rPr>
          <w:b/>
          <w:sz w:val="22"/>
          <w:szCs w:val="22"/>
          <w:lang w:val="sr-Latn-ME"/>
        </w:rPr>
        <w:t>DO</w:t>
      </w:r>
      <w:r w:rsidRPr="0058582F">
        <w:rPr>
          <w:b/>
          <w:sz w:val="22"/>
          <w:szCs w:val="22"/>
          <w:lang w:val="sr-Latn-ME"/>
        </w:rPr>
        <w:t>X</w:t>
      </w:r>
      <w:r w:rsidR="008B07D6" w:rsidRPr="0058582F">
        <w:rPr>
          <w:b/>
          <w:sz w:val="22"/>
          <w:szCs w:val="22"/>
          <w:lang w:val="sr-Latn-ME"/>
        </w:rPr>
        <w:t>AT</w:t>
      </w:r>
      <w:r w:rsidRPr="0058582F">
        <w:rPr>
          <w:b/>
          <w:sz w:val="22"/>
          <w:szCs w:val="22"/>
          <w:lang w:val="sr-Latn-ME"/>
        </w:rPr>
        <w:t xml:space="preserve"> ne smijete koristiti:</w:t>
      </w:r>
    </w:p>
    <w:p w14:paraId="47C1902E" w14:textId="77777777" w:rsidR="00AE61ED" w:rsidRPr="0058582F" w:rsidRDefault="00AE61ED" w:rsidP="003B614E">
      <w:pPr>
        <w:rPr>
          <w:b/>
          <w:sz w:val="22"/>
          <w:szCs w:val="22"/>
          <w:lang w:val="sr-Latn-ME"/>
        </w:rPr>
      </w:pPr>
    </w:p>
    <w:p w14:paraId="67C50448" w14:textId="0FE64D39" w:rsidR="00BD2E80" w:rsidRPr="0058582F" w:rsidRDefault="00011051" w:rsidP="00AE2117">
      <w:pPr>
        <w:numPr>
          <w:ilvl w:val="0"/>
          <w:numId w:val="30"/>
        </w:numPr>
        <w:shd w:val="clear" w:color="auto" w:fill="FFFFFF"/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Ako ste alergični </w:t>
      </w:r>
      <w:r w:rsidR="00831294" w:rsidRPr="0058582F">
        <w:rPr>
          <w:sz w:val="22"/>
          <w:szCs w:val="22"/>
          <w:lang w:val="sr-Latn-ME"/>
        </w:rPr>
        <w:t xml:space="preserve">(preosjetljivi) </w:t>
      </w:r>
      <w:r w:rsidRPr="0058582F">
        <w:rPr>
          <w:sz w:val="22"/>
          <w:szCs w:val="22"/>
          <w:lang w:val="sr-Latn-ME"/>
        </w:rPr>
        <w:t>na doksazosin, druge vrste kinazolina (poput prazosina ili terazosina), ili na bilo koji od drugih sastojaka</w:t>
      </w:r>
      <w:r w:rsidRPr="0058582F">
        <w:rPr>
          <w:b/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 xml:space="preserve">ovog lijeka (lista pomoćnih supstanci navedena je u </w:t>
      </w:r>
      <w:r w:rsidR="00782783" w:rsidRPr="0058582F">
        <w:rPr>
          <w:sz w:val="22"/>
          <w:szCs w:val="22"/>
          <w:lang w:val="sr-Latn-ME"/>
        </w:rPr>
        <w:t>dijelu</w:t>
      </w:r>
      <w:r w:rsidRPr="0058582F">
        <w:rPr>
          <w:sz w:val="22"/>
          <w:szCs w:val="22"/>
          <w:lang w:val="sr-Latn-ME"/>
        </w:rPr>
        <w:t xml:space="preserve"> 6). To se može ispoljiti kao svr</w:t>
      </w:r>
      <w:r w:rsidR="00AE2117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>b, crvenilo kože ili otežano disanje</w:t>
      </w:r>
      <w:r w:rsidR="00AE2117">
        <w:rPr>
          <w:sz w:val="22"/>
          <w:szCs w:val="22"/>
          <w:lang w:val="sr-Latn-ME"/>
        </w:rPr>
        <w:t>;</w:t>
      </w:r>
    </w:p>
    <w:p w14:paraId="0C423A9E" w14:textId="77777777" w:rsidR="00831294" w:rsidRPr="0058582F" w:rsidRDefault="00831294" w:rsidP="00AE2117">
      <w:pPr>
        <w:numPr>
          <w:ilvl w:val="0"/>
          <w:numId w:val="30"/>
        </w:numPr>
        <w:shd w:val="clear" w:color="auto" w:fill="FFFFFF"/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Ako ste mlađi od 18 godina</w:t>
      </w:r>
      <w:r w:rsidR="00AE2117">
        <w:rPr>
          <w:sz w:val="22"/>
          <w:szCs w:val="22"/>
          <w:lang w:val="sr-Latn-ME"/>
        </w:rPr>
        <w:t>;</w:t>
      </w:r>
    </w:p>
    <w:p w14:paraId="63CF678F" w14:textId="77777777" w:rsidR="00831294" w:rsidRPr="0058582F" w:rsidRDefault="00831294" w:rsidP="00AE2117">
      <w:pPr>
        <w:numPr>
          <w:ilvl w:val="0"/>
          <w:numId w:val="30"/>
        </w:numPr>
        <w:shd w:val="clear" w:color="auto" w:fill="FFFFFF"/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Ako imate nizak krvni pritisak</w:t>
      </w:r>
      <w:r w:rsidR="00AE2117">
        <w:rPr>
          <w:sz w:val="22"/>
          <w:szCs w:val="22"/>
          <w:lang w:val="sr-Latn-ME"/>
        </w:rPr>
        <w:t>;</w:t>
      </w:r>
    </w:p>
    <w:p w14:paraId="26C4C094" w14:textId="0FCD2AB0" w:rsidR="00011051" w:rsidRPr="0058582F" w:rsidRDefault="00011051" w:rsidP="00AE2117">
      <w:pPr>
        <w:numPr>
          <w:ilvl w:val="0"/>
          <w:numId w:val="30"/>
        </w:numPr>
        <w:shd w:val="clear" w:color="auto" w:fill="FFFFFF"/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Ako</w:t>
      </w:r>
      <w:r w:rsidRPr="0058582F">
        <w:rPr>
          <w:sz w:val="22"/>
          <w:szCs w:val="22"/>
          <w:lang w:val="sr-Latn-ME"/>
        </w:rPr>
        <w:t xml:space="preserve"> ste ranije imali stanje poznato kao „ortostatska hipotenzija“, što je vrsta niskog krvnog pritiska koj</w:t>
      </w:r>
      <w:r w:rsidR="00AE2117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 xml:space="preserve"> izaziva osjećaj omaglice ili ošamućenosti prilikom ustajanja iz sjedećeg ili ležećeg položaja</w:t>
      </w:r>
      <w:r w:rsidRPr="0058582F">
        <w:rPr>
          <w:bCs/>
          <w:sz w:val="22"/>
          <w:szCs w:val="22"/>
          <w:lang w:val="sr-Latn-ME"/>
        </w:rPr>
        <w:t>;</w:t>
      </w:r>
    </w:p>
    <w:p w14:paraId="651CA942" w14:textId="77777777" w:rsidR="00011051" w:rsidRPr="0058582F" w:rsidRDefault="00011051" w:rsidP="00B212EC">
      <w:pPr>
        <w:numPr>
          <w:ilvl w:val="0"/>
          <w:numId w:val="30"/>
        </w:numPr>
        <w:shd w:val="clear" w:color="auto" w:fill="FFFFFF"/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Ako imate povećanu prostatu uz jedno od sljedećih stanja:</w:t>
      </w:r>
    </w:p>
    <w:p w14:paraId="17962B5C" w14:textId="4CEB5ABC" w:rsidR="00011051" w:rsidRPr="00B212EC" w:rsidRDefault="00011051" w:rsidP="00B212EC">
      <w:pPr>
        <w:pStyle w:val="ListParagraph"/>
        <w:numPr>
          <w:ilvl w:val="0"/>
          <w:numId w:val="51"/>
        </w:numPr>
        <w:shd w:val="clear" w:color="auto" w:fill="FFFFFF"/>
        <w:ind w:left="851" w:hanging="284"/>
        <w:jc w:val="both"/>
        <w:rPr>
          <w:sz w:val="22"/>
          <w:szCs w:val="22"/>
          <w:lang w:val="sr-Latn-ME"/>
        </w:rPr>
      </w:pPr>
      <w:r w:rsidRPr="00B212EC">
        <w:rPr>
          <w:sz w:val="22"/>
          <w:szCs w:val="22"/>
          <w:lang w:val="sr-Latn-ME"/>
        </w:rPr>
        <w:t>Bilo koju vrstu zastoja ili blokade u Vašem mokraćnom traktu;</w:t>
      </w:r>
    </w:p>
    <w:p w14:paraId="770A2EDA" w14:textId="5A473D56" w:rsidR="00011051" w:rsidRPr="00B212EC" w:rsidRDefault="00011051" w:rsidP="00B212EC">
      <w:pPr>
        <w:pStyle w:val="ListParagraph"/>
        <w:numPr>
          <w:ilvl w:val="0"/>
          <w:numId w:val="51"/>
        </w:numPr>
        <w:shd w:val="clear" w:color="auto" w:fill="FFFFFF"/>
        <w:ind w:left="851" w:hanging="284"/>
        <w:jc w:val="both"/>
        <w:rPr>
          <w:sz w:val="22"/>
          <w:szCs w:val="22"/>
          <w:lang w:val="sr-Latn-ME"/>
        </w:rPr>
      </w:pPr>
      <w:r w:rsidRPr="00B212EC">
        <w:rPr>
          <w:sz w:val="22"/>
          <w:szCs w:val="22"/>
          <w:lang w:val="sr-Latn-ME"/>
        </w:rPr>
        <w:t>Dugotrajnu infekciju mokraćnog trakta;</w:t>
      </w:r>
    </w:p>
    <w:p w14:paraId="5CB45781" w14:textId="5F0D8A4E" w:rsidR="00011051" w:rsidRPr="00B212EC" w:rsidRDefault="00011051" w:rsidP="00B212EC">
      <w:pPr>
        <w:pStyle w:val="ListParagraph"/>
        <w:numPr>
          <w:ilvl w:val="0"/>
          <w:numId w:val="51"/>
        </w:numPr>
        <w:shd w:val="clear" w:color="auto" w:fill="FFFFFF"/>
        <w:ind w:left="851" w:hanging="284"/>
        <w:jc w:val="both"/>
        <w:rPr>
          <w:sz w:val="22"/>
          <w:szCs w:val="22"/>
          <w:lang w:val="sr-Latn-ME"/>
        </w:rPr>
      </w:pPr>
      <w:r w:rsidRPr="00B212EC">
        <w:rPr>
          <w:sz w:val="22"/>
          <w:szCs w:val="22"/>
          <w:lang w:val="sr-Latn-ME"/>
        </w:rPr>
        <w:t>Kamen</w:t>
      </w:r>
      <w:r w:rsidR="000C597A">
        <w:rPr>
          <w:sz w:val="22"/>
          <w:szCs w:val="22"/>
          <w:lang w:val="sr-Latn-ME"/>
        </w:rPr>
        <w:t>j</w:t>
      </w:r>
      <w:r w:rsidRPr="00B212EC">
        <w:rPr>
          <w:sz w:val="22"/>
          <w:szCs w:val="22"/>
          <w:lang w:val="sr-Latn-ME"/>
        </w:rPr>
        <w:t xml:space="preserve">e u </w:t>
      </w:r>
      <w:r w:rsidR="000C597A">
        <w:rPr>
          <w:sz w:val="22"/>
          <w:szCs w:val="22"/>
          <w:lang w:val="sr-Latn-ME"/>
        </w:rPr>
        <w:t>bešici;</w:t>
      </w:r>
    </w:p>
    <w:p w14:paraId="0D8DE8E0" w14:textId="2E5907E2" w:rsidR="00011051" w:rsidRPr="0058582F" w:rsidRDefault="00011051" w:rsidP="00B212EC">
      <w:pPr>
        <w:numPr>
          <w:ilvl w:val="0"/>
          <w:numId w:val="30"/>
        </w:numPr>
        <w:shd w:val="clear" w:color="auto" w:fill="FFFFFF"/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Ako imate prel</w:t>
      </w:r>
      <w:r w:rsidR="000C597A">
        <w:rPr>
          <w:sz w:val="22"/>
          <w:szCs w:val="22"/>
          <w:lang w:val="sr-Latn-ME"/>
        </w:rPr>
        <w:t>i</w:t>
      </w:r>
      <w:r w:rsidRPr="0058582F">
        <w:rPr>
          <w:sz w:val="22"/>
          <w:szCs w:val="22"/>
          <w:lang w:val="sr-Latn-ME"/>
        </w:rPr>
        <w:t xml:space="preserve">vnu </w:t>
      </w:r>
      <w:r w:rsidR="000C597A">
        <w:rPr>
          <w:sz w:val="22"/>
          <w:szCs w:val="22"/>
          <w:lang w:val="sr-Latn-ME"/>
        </w:rPr>
        <w:t xml:space="preserve">urinarnu </w:t>
      </w:r>
      <w:r w:rsidRPr="0058582F">
        <w:rPr>
          <w:sz w:val="22"/>
          <w:szCs w:val="22"/>
          <w:lang w:val="sr-Latn-ME"/>
        </w:rPr>
        <w:t>inkontinenciju (ne osjećate nagon za mokrenje</w:t>
      </w:r>
      <w:r w:rsidR="000C597A">
        <w:rPr>
          <w:sz w:val="22"/>
          <w:szCs w:val="22"/>
          <w:lang w:val="sr-Latn-ME"/>
        </w:rPr>
        <w:t>m</w:t>
      </w:r>
      <w:r w:rsidRPr="0058582F">
        <w:rPr>
          <w:sz w:val="22"/>
          <w:szCs w:val="22"/>
          <w:lang w:val="sr-Latn-ME"/>
        </w:rPr>
        <w:t>) ili anuriju (Vaše tijelo ne stvara mokraću), s</w:t>
      </w:r>
      <w:r w:rsidR="000C597A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 xml:space="preserve"> bubrežnim problemima ili bez njih.</w:t>
      </w:r>
    </w:p>
    <w:p w14:paraId="182B9A44" w14:textId="77777777" w:rsidR="00445D8F" w:rsidRPr="0058582F" w:rsidRDefault="00445D8F" w:rsidP="003B614E">
      <w:pPr>
        <w:rPr>
          <w:sz w:val="22"/>
          <w:szCs w:val="22"/>
          <w:lang w:val="sr-Latn-ME"/>
        </w:rPr>
      </w:pPr>
    </w:p>
    <w:p w14:paraId="5BC9E1B7" w14:textId="77777777" w:rsidR="008B07D6" w:rsidRPr="0058582F" w:rsidRDefault="00F47B6C" w:rsidP="003B614E">
      <w:pPr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Upozorenja i mjere opreza:</w:t>
      </w:r>
    </w:p>
    <w:p w14:paraId="6AE52077" w14:textId="3D27FD28" w:rsidR="00AE61ED" w:rsidRPr="0058582F" w:rsidRDefault="00D859B6" w:rsidP="003B614E">
      <w:pPr>
        <w:jc w:val="both"/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Obratit</w:t>
      </w:r>
      <w:r w:rsidR="001E293A" w:rsidRPr="0058582F">
        <w:rPr>
          <w:b/>
          <w:bCs/>
          <w:sz w:val="22"/>
          <w:szCs w:val="22"/>
          <w:lang w:val="sr-Latn-ME"/>
        </w:rPr>
        <w:t xml:space="preserve">e se Vašem ljekaru ili farmaceutu prije </w:t>
      </w:r>
      <w:r w:rsidR="000C597A">
        <w:rPr>
          <w:b/>
          <w:bCs/>
          <w:sz w:val="22"/>
          <w:szCs w:val="22"/>
          <w:lang w:val="sr-Latn-ME"/>
        </w:rPr>
        <w:t>uzimanja</w:t>
      </w:r>
      <w:r w:rsidR="000C597A" w:rsidRPr="0058582F">
        <w:rPr>
          <w:b/>
          <w:bCs/>
          <w:sz w:val="22"/>
          <w:szCs w:val="22"/>
          <w:lang w:val="sr-Latn-ME"/>
        </w:rPr>
        <w:t xml:space="preserve"> </w:t>
      </w:r>
      <w:r w:rsidR="00B31D2C">
        <w:rPr>
          <w:b/>
          <w:bCs/>
          <w:sz w:val="22"/>
          <w:szCs w:val="22"/>
          <w:lang w:val="sr-Latn-ME"/>
        </w:rPr>
        <w:t>lijeka DOXAT</w:t>
      </w:r>
      <w:r w:rsidR="001E293A" w:rsidRPr="0058582F">
        <w:rPr>
          <w:b/>
          <w:bCs/>
          <w:sz w:val="22"/>
          <w:szCs w:val="22"/>
          <w:lang w:val="sr-Latn-ME"/>
        </w:rPr>
        <w:t>:</w:t>
      </w:r>
    </w:p>
    <w:p w14:paraId="731B6026" w14:textId="77777777" w:rsidR="001E293A" w:rsidRPr="0058582F" w:rsidRDefault="001E293A" w:rsidP="003B614E">
      <w:pPr>
        <w:jc w:val="both"/>
        <w:rPr>
          <w:b/>
          <w:bCs/>
          <w:sz w:val="22"/>
          <w:szCs w:val="22"/>
          <w:lang w:val="sr-Latn-ME"/>
        </w:rPr>
      </w:pPr>
    </w:p>
    <w:p w14:paraId="7C4499CC" w14:textId="4410E63E" w:rsidR="00011051" w:rsidRPr="0058582F" w:rsidRDefault="00011051" w:rsidP="000C597A">
      <w:pPr>
        <w:numPr>
          <w:ilvl w:val="0"/>
          <w:numId w:val="44"/>
        </w:numPr>
        <w:ind w:left="567" w:hanging="567"/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 xml:space="preserve">Ako ste trudni ili pokušavate </w:t>
      </w:r>
      <w:r w:rsidR="000C597A">
        <w:rPr>
          <w:bCs/>
          <w:sz w:val="22"/>
          <w:szCs w:val="22"/>
          <w:lang w:val="sr-Latn-ME"/>
        </w:rPr>
        <w:t xml:space="preserve">da </w:t>
      </w:r>
      <w:r w:rsidRPr="0058582F">
        <w:rPr>
          <w:bCs/>
          <w:sz w:val="22"/>
          <w:szCs w:val="22"/>
          <w:lang w:val="sr-Latn-ME"/>
        </w:rPr>
        <w:t>zatrudn</w:t>
      </w:r>
      <w:r w:rsidR="000C597A">
        <w:rPr>
          <w:bCs/>
          <w:sz w:val="22"/>
          <w:szCs w:val="22"/>
          <w:lang w:val="sr-Latn-ME"/>
        </w:rPr>
        <w:t>i</w:t>
      </w:r>
      <w:r w:rsidRPr="0058582F">
        <w:rPr>
          <w:bCs/>
          <w:sz w:val="22"/>
          <w:szCs w:val="22"/>
          <w:lang w:val="sr-Latn-ME"/>
        </w:rPr>
        <w:t>t</w:t>
      </w:r>
      <w:r w:rsidR="000C597A">
        <w:rPr>
          <w:bCs/>
          <w:sz w:val="22"/>
          <w:szCs w:val="22"/>
          <w:lang w:val="sr-Latn-ME"/>
        </w:rPr>
        <w:t>e</w:t>
      </w:r>
      <w:r w:rsidRPr="0058582F">
        <w:rPr>
          <w:bCs/>
          <w:sz w:val="22"/>
          <w:szCs w:val="22"/>
          <w:lang w:val="sr-Latn-ME"/>
        </w:rPr>
        <w:t>;</w:t>
      </w:r>
    </w:p>
    <w:p w14:paraId="6ECD1B05" w14:textId="77777777" w:rsidR="00011051" w:rsidRPr="0058582F" w:rsidRDefault="00011051" w:rsidP="000C597A">
      <w:pPr>
        <w:numPr>
          <w:ilvl w:val="0"/>
          <w:numId w:val="44"/>
        </w:numPr>
        <w:ind w:left="567" w:hanging="567"/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Ako imate bolest jetre;</w:t>
      </w:r>
    </w:p>
    <w:p w14:paraId="4D928F05" w14:textId="77777777" w:rsidR="001023AD" w:rsidRPr="0058582F" w:rsidRDefault="00011051" w:rsidP="000C597A">
      <w:pPr>
        <w:numPr>
          <w:ilvl w:val="0"/>
          <w:numId w:val="44"/>
        </w:numPr>
        <w:ind w:left="567" w:hanging="567"/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Ako imate bolest srca</w:t>
      </w:r>
      <w:r w:rsidR="001023AD" w:rsidRPr="0058582F">
        <w:rPr>
          <w:bCs/>
          <w:sz w:val="22"/>
          <w:szCs w:val="22"/>
          <w:lang w:val="sr-Latn-ME"/>
        </w:rPr>
        <w:t>;</w:t>
      </w:r>
    </w:p>
    <w:p w14:paraId="0A858491" w14:textId="43286D95" w:rsidR="001023AD" w:rsidRPr="0058582F" w:rsidRDefault="001023AD" w:rsidP="000C597A">
      <w:pPr>
        <w:numPr>
          <w:ilvl w:val="0"/>
          <w:numId w:val="44"/>
        </w:numPr>
        <w:ind w:left="567" w:hanging="567"/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Ako primjenjujete i neke druge ljekove</w:t>
      </w:r>
      <w:r w:rsidR="000C597A">
        <w:rPr>
          <w:bCs/>
          <w:sz w:val="22"/>
          <w:szCs w:val="22"/>
          <w:lang w:val="sr-Latn-ME"/>
        </w:rPr>
        <w:t>.</w:t>
      </w:r>
    </w:p>
    <w:p w14:paraId="3F3B68AC" w14:textId="77777777" w:rsidR="00011051" w:rsidRPr="0058582F" w:rsidRDefault="00011051" w:rsidP="003B614E">
      <w:pPr>
        <w:jc w:val="both"/>
        <w:rPr>
          <w:bCs/>
          <w:sz w:val="22"/>
          <w:szCs w:val="22"/>
          <w:u w:val="single"/>
          <w:lang w:val="sr-Latn-ME"/>
        </w:rPr>
      </w:pPr>
    </w:p>
    <w:p w14:paraId="652B5896" w14:textId="53D8ADDD" w:rsidR="00011051" w:rsidRPr="0058582F" w:rsidRDefault="00011051" w:rsidP="003B614E">
      <w:pPr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 xml:space="preserve">Ako trebate </w:t>
      </w:r>
      <w:r w:rsidR="000C597A">
        <w:rPr>
          <w:bCs/>
          <w:sz w:val="22"/>
          <w:szCs w:val="22"/>
          <w:lang w:val="sr-Latn-ME"/>
        </w:rPr>
        <w:t xml:space="preserve">da budete podrvrgnuti </w:t>
      </w:r>
      <w:r w:rsidRPr="0058582F">
        <w:rPr>
          <w:bCs/>
          <w:sz w:val="22"/>
          <w:szCs w:val="22"/>
          <w:lang w:val="sr-Latn-ME"/>
        </w:rPr>
        <w:t>oper</w:t>
      </w:r>
      <w:r w:rsidR="000C597A">
        <w:rPr>
          <w:bCs/>
          <w:sz w:val="22"/>
          <w:szCs w:val="22"/>
          <w:lang w:val="sr-Latn-ME"/>
        </w:rPr>
        <w:t>aciji</w:t>
      </w:r>
      <w:r w:rsidRPr="0058582F">
        <w:rPr>
          <w:bCs/>
          <w:sz w:val="22"/>
          <w:szCs w:val="22"/>
          <w:lang w:val="sr-Latn-ME"/>
        </w:rPr>
        <w:t xml:space="preserve"> katarakt</w:t>
      </w:r>
      <w:r w:rsidR="000C597A">
        <w:rPr>
          <w:bCs/>
          <w:sz w:val="22"/>
          <w:szCs w:val="22"/>
          <w:lang w:val="sr-Latn-ME"/>
        </w:rPr>
        <w:t>e</w:t>
      </w:r>
      <w:r w:rsidRPr="0058582F">
        <w:rPr>
          <w:bCs/>
          <w:sz w:val="22"/>
          <w:szCs w:val="22"/>
          <w:lang w:val="sr-Latn-ME"/>
        </w:rPr>
        <w:t xml:space="preserve"> (zamućenje očn</w:t>
      </w:r>
      <w:r w:rsidR="00BD2CAA" w:rsidRPr="0058582F">
        <w:rPr>
          <w:bCs/>
          <w:sz w:val="22"/>
          <w:szCs w:val="22"/>
          <w:lang w:val="sr-Latn-ME"/>
        </w:rPr>
        <w:t xml:space="preserve">ih </w:t>
      </w:r>
      <w:r w:rsidR="000C597A">
        <w:rPr>
          <w:bCs/>
          <w:sz w:val="22"/>
          <w:szCs w:val="22"/>
          <w:lang w:val="sr-Latn-ME"/>
        </w:rPr>
        <w:t>sočiva</w:t>
      </w:r>
      <w:r w:rsidRPr="0058582F">
        <w:rPr>
          <w:bCs/>
          <w:sz w:val="22"/>
          <w:szCs w:val="22"/>
          <w:lang w:val="sr-Latn-ME"/>
        </w:rPr>
        <w:t xml:space="preserve">), molimo Vas da prije operacije obavijestite Vašeg očnog ljekara da primjenjujete ili ste prethodno primjenjivali DOXAT. </w:t>
      </w:r>
      <w:r w:rsidR="001023AD" w:rsidRPr="0058582F">
        <w:rPr>
          <w:bCs/>
          <w:sz w:val="22"/>
          <w:szCs w:val="22"/>
          <w:lang w:val="sr-Latn-ME"/>
        </w:rPr>
        <w:t xml:space="preserve">To je važno zbog toga što </w:t>
      </w:r>
      <w:r w:rsidRPr="0058582F">
        <w:rPr>
          <w:bCs/>
          <w:sz w:val="22"/>
          <w:szCs w:val="22"/>
          <w:lang w:val="sr-Latn-ME"/>
        </w:rPr>
        <w:t>DOXAT može dovesti do komplikacija tokom operacije, koje se mogu izbjeći ako je Vaš očni ljekar unaprijed pripremljen.</w:t>
      </w:r>
    </w:p>
    <w:p w14:paraId="4AF264FB" w14:textId="77777777" w:rsidR="00011051" w:rsidRPr="0058582F" w:rsidRDefault="00011051" w:rsidP="003B614E">
      <w:pPr>
        <w:jc w:val="both"/>
        <w:rPr>
          <w:bCs/>
          <w:sz w:val="22"/>
          <w:szCs w:val="22"/>
          <w:u w:val="single"/>
          <w:lang w:val="sr-Latn-ME"/>
        </w:rPr>
      </w:pPr>
    </w:p>
    <w:p w14:paraId="5018E000" w14:textId="5C89796C" w:rsidR="001023AD" w:rsidRPr="0058582F" w:rsidRDefault="001023AD" w:rsidP="003B614E">
      <w:pPr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 xml:space="preserve">Veoma rijetko se mogu javiti dugotrajne bolne erekcije. Ako se to Vama dogodi, treba odmah </w:t>
      </w:r>
      <w:r w:rsidR="000C597A">
        <w:rPr>
          <w:bCs/>
          <w:sz w:val="22"/>
          <w:szCs w:val="22"/>
          <w:lang w:val="sr-Latn-ME"/>
        </w:rPr>
        <w:t xml:space="preserve">da se </w:t>
      </w:r>
      <w:r w:rsidRPr="0058582F">
        <w:rPr>
          <w:bCs/>
          <w:sz w:val="22"/>
          <w:szCs w:val="22"/>
          <w:lang w:val="sr-Latn-ME"/>
        </w:rPr>
        <w:t>javit</w:t>
      </w:r>
      <w:r w:rsidR="000C597A">
        <w:rPr>
          <w:bCs/>
          <w:sz w:val="22"/>
          <w:szCs w:val="22"/>
          <w:lang w:val="sr-Latn-ME"/>
        </w:rPr>
        <w:t>e</w:t>
      </w:r>
      <w:r w:rsidRPr="0058582F">
        <w:rPr>
          <w:bCs/>
          <w:sz w:val="22"/>
          <w:szCs w:val="22"/>
          <w:lang w:val="sr-Latn-ME"/>
        </w:rPr>
        <w:t xml:space="preserve"> ljekaru.</w:t>
      </w:r>
    </w:p>
    <w:p w14:paraId="655652A3" w14:textId="77777777" w:rsidR="001023AD" w:rsidRPr="0058582F" w:rsidRDefault="001023AD" w:rsidP="003B614E">
      <w:pPr>
        <w:jc w:val="both"/>
        <w:rPr>
          <w:bCs/>
          <w:sz w:val="22"/>
          <w:szCs w:val="22"/>
          <w:lang w:val="sr-Latn-ME"/>
        </w:rPr>
      </w:pPr>
    </w:p>
    <w:p w14:paraId="3BAD33F9" w14:textId="08D92B3F" w:rsidR="00011051" w:rsidRPr="0058582F" w:rsidRDefault="00011051" w:rsidP="003B614E">
      <w:pPr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 xml:space="preserve">Prije početka liječenja </w:t>
      </w:r>
      <w:r w:rsidR="000C597A">
        <w:rPr>
          <w:bCs/>
          <w:sz w:val="22"/>
          <w:szCs w:val="22"/>
          <w:lang w:val="sr-Latn-ME"/>
        </w:rPr>
        <w:t>lijekom</w:t>
      </w:r>
      <w:r w:rsidR="000C597A" w:rsidRPr="0058582F">
        <w:rPr>
          <w:bCs/>
          <w:sz w:val="22"/>
          <w:szCs w:val="22"/>
          <w:lang w:val="sr-Latn-ME"/>
        </w:rPr>
        <w:t xml:space="preserve"> </w:t>
      </w:r>
      <w:r w:rsidRPr="0058582F">
        <w:rPr>
          <w:bCs/>
          <w:sz w:val="22"/>
          <w:szCs w:val="22"/>
          <w:lang w:val="sr-Latn-ME"/>
        </w:rPr>
        <w:t xml:space="preserve">DOXAT, Vaš ljekar </w:t>
      </w:r>
      <w:r w:rsidR="000C597A">
        <w:rPr>
          <w:bCs/>
          <w:sz w:val="22"/>
          <w:szCs w:val="22"/>
          <w:lang w:val="sr-Latn-ME"/>
        </w:rPr>
        <w:t xml:space="preserve">će </w:t>
      </w:r>
      <w:r w:rsidRPr="0058582F">
        <w:rPr>
          <w:bCs/>
          <w:sz w:val="22"/>
          <w:szCs w:val="22"/>
          <w:lang w:val="sr-Latn-ME"/>
        </w:rPr>
        <w:t>mož</w:t>
      </w:r>
      <w:r w:rsidR="000C597A">
        <w:rPr>
          <w:bCs/>
          <w:sz w:val="22"/>
          <w:szCs w:val="22"/>
          <w:lang w:val="sr-Latn-ME"/>
        </w:rPr>
        <w:t>da</w:t>
      </w:r>
      <w:r w:rsidRPr="0058582F">
        <w:rPr>
          <w:bCs/>
          <w:sz w:val="22"/>
          <w:szCs w:val="22"/>
          <w:lang w:val="sr-Latn-ME"/>
        </w:rPr>
        <w:t xml:space="preserve"> obaviti </w:t>
      </w:r>
      <w:r w:rsidR="000C597A">
        <w:rPr>
          <w:bCs/>
          <w:sz w:val="22"/>
          <w:szCs w:val="22"/>
          <w:lang w:val="sr-Latn-ME"/>
        </w:rPr>
        <w:t>testove</w:t>
      </w:r>
      <w:r w:rsidR="000C597A" w:rsidRPr="0058582F">
        <w:rPr>
          <w:bCs/>
          <w:sz w:val="22"/>
          <w:szCs w:val="22"/>
          <w:lang w:val="sr-Latn-ME"/>
        </w:rPr>
        <w:t xml:space="preserve"> </w:t>
      </w:r>
      <w:r w:rsidRPr="0058582F">
        <w:rPr>
          <w:bCs/>
          <w:sz w:val="22"/>
          <w:szCs w:val="22"/>
          <w:lang w:val="sr-Latn-ME"/>
        </w:rPr>
        <w:t>kako bi isključio druga stanja (poput karcinoma prostate) koja mogu uzrokovati iste simptome kao i benigna hiperplazija prostate (</w:t>
      </w:r>
      <w:r w:rsidR="001023AD" w:rsidRPr="0058582F">
        <w:rPr>
          <w:bCs/>
          <w:sz w:val="22"/>
          <w:szCs w:val="22"/>
          <w:lang w:val="sr-Latn-ME"/>
        </w:rPr>
        <w:t xml:space="preserve">dobroćudno </w:t>
      </w:r>
      <w:r w:rsidRPr="0058582F">
        <w:rPr>
          <w:bCs/>
          <w:sz w:val="22"/>
          <w:szCs w:val="22"/>
          <w:lang w:val="sr-Latn-ME"/>
        </w:rPr>
        <w:t>povećanje prostate).</w:t>
      </w:r>
    </w:p>
    <w:p w14:paraId="7EAF9B7D" w14:textId="77777777" w:rsidR="00011051" w:rsidRPr="0058582F" w:rsidRDefault="00011051" w:rsidP="003B614E">
      <w:pPr>
        <w:jc w:val="both"/>
        <w:rPr>
          <w:bCs/>
          <w:sz w:val="22"/>
          <w:szCs w:val="22"/>
          <w:lang w:val="sr-Latn-ME"/>
        </w:rPr>
      </w:pPr>
    </w:p>
    <w:p w14:paraId="31ED07EB" w14:textId="4E270226" w:rsidR="00011051" w:rsidRPr="0058582F" w:rsidRDefault="00011051" w:rsidP="003B614E">
      <w:pPr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 xml:space="preserve">Na početku primjene </w:t>
      </w:r>
      <w:r w:rsidR="000C597A">
        <w:rPr>
          <w:bCs/>
          <w:sz w:val="22"/>
          <w:szCs w:val="22"/>
          <w:lang w:val="sr-Latn-ME"/>
        </w:rPr>
        <w:t xml:space="preserve">lijeka </w:t>
      </w:r>
      <w:r w:rsidRPr="0058582F">
        <w:rPr>
          <w:bCs/>
          <w:sz w:val="22"/>
          <w:szCs w:val="22"/>
          <w:lang w:val="sr-Latn-ME"/>
        </w:rPr>
        <w:t>DOXAT, prilikom ustajanja iz sjedećeg ili ležećeg položaja</w:t>
      </w:r>
      <w:r w:rsidR="000C597A">
        <w:rPr>
          <w:bCs/>
          <w:sz w:val="22"/>
          <w:szCs w:val="22"/>
          <w:lang w:val="sr-Latn-ME"/>
        </w:rPr>
        <w:t>,</w:t>
      </w:r>
      <w:r w:rsidRPr="0058582F">
        <w:rPr>
          <w:bCs/>
          <w:sz w:val="22"/>
          <w:szCs w:val="22"/>
          <w:lang w:val="sr-Latn-ME"/>
        </w:rPr>
        <w:t xml:space="preserve"> možete osjetiti nesvjesticu ili omaglicu uzrokovanu niskim krvnim pritiskom. Ako osjetite nesvjesticu ili omaglicu, treba</w:t>
      </w:r>
      <w:r w:rsidR="000C597A">
        <w:rPr>
          <w:bCs/>
          <w:sz w:val="22"/>
          <w:szCs w:val="22"/>
          <w:lang w:val="sr-Latn-ME"/>
        </w:rPr>
        <w:t xml:space="preserve"> da</w:t>
      </w:r>
      <w:r w:rsidRPr="0058582F">
        <w:rPr>
          <w:bCs/>
          <w:sz w:val="22"/>
          <w:szCs w:val="22"/>
          <w:lang w:val="sr-Latn-ME"/>
        </w:rPr>
        <w:t xml:space="preserve"> sje</w:t>
      </w:r>
      <w:r w:rsidR="000C597A">
        <w:rPr>
          <w:bCs/>
          <w:sz w:val="22"/>
          <w:szCs w:val="22"/>
          <w:lang w:val="sr-Latn-ME"/>
        </w:rPr>
        <w:t>dnete</w:t>
      </w:r>
      <w:r w:rsidRPr="0058582F">
        <w:rPr>
          <w:bCs/>
          <w:sz w:val="22"/>
          <w:szCs w:val="22"/>
          <w:lang w:val="sr-Latn-ME"/>
        </w:rPr>
        <w:t xml:space="preserve"> ili le</w:t>
      </w:r>
      <w:r w:rsidR="000C597A">
        <w:rPr>
          <w:bCs/>
          <w:sz w:val="22"/>
          <w:szCs w:val="22"/>
          <w:lang w:val="sr-Latn-ME"/>
        </w:rPr>
        <w:t>gnete</w:t>
      </w:r>
      <w:r w:rsidRPr="0058582F">
        <w:rPr>
          <w:bCs/>
          <w:sz w:val="22"/>
          <w:szCs w:val="22"/>
          <w:lang w:val="sr-Latn-ME"/>
        </w:rPr>
        <w:t xml:space="preserve"> sve dok Vam ne bude bolje</w:t>
      </w:r>
      <w:r w:rsidR="000C597A">
        <w:rPr>
          <w:bCs/>
          <w:sz w:val="22"/>
          <w:szCs w:val="22"/>
          <w:lang w:val="sr-Latn-ME"/>
        </w:rPr>
        <w:t>, kao i da</w:t>
      </w:r>
      <w:r w:rsidRPr="0058582F">
        <w:rPr>
          <w:bCs/>
          <w:sz w:val="22"/>
          <w:szCs w:val="22"/>
          <w:lang w:val="sr-Latn-ME"/>
        </w:rPr>
        <w:t xml:space="preserve"> izbjegavat</w:t>
      </w:r>
      <w:r w:rsidR="000C597A">
        <w:rPr>
          <w:bCs/>
          <w:sz w:val="22"/>
          <w:szCs w:val="22"/>
          <w:lang w:val="sr-Latn-ME"/>
        </w:rPr>
        <w:t>e</w:t>
      </w:r>
      <w:r w:rsidRPr="0058582F">
        <w:rPr>
          <w:bCs/>
          <w:sz w:val="22"/>
          <w:szCs w:val="22"/>
          <w:lang w:val="sr-Latn-ME"/>
        </w:rPr>
        <w:t xml:space="preserve"> situacije pri kojima bi</w:t>
      </w:r>
      <w:r w:rsidR="000C597A">
        <w:rPr>
          <w:bCs/>
          <w:sz w:val="22"/>
          <w:szCs w:val="22"/>
          <w:lang w:val="sr-Latn-ME"/>
        </w:rPr>
        <w:t>ste</w:t>
      </w:r>
      <w:r w:rsidRPr="0058582F">
        <w:rPr>
          <w:bCs/>
          <w:sz w:val="22"/>
          <w:szCs w:val="22"/>
          <w:lang w:val="sr-Latn-ME"/>
        </w:rPr>
        <w:t xml:space="preserve"> mogli pasti ili povrijediti se. </w:t>
      </w:r>
    </w:p>
    <w:p w14:paraId="0406C6F4" w14:textId="77777777" w:rsidR="00A32113" w:rsidRPr="0058582F" w:rsidRDefault="00A32113" w:rsidP="003B614E">
      <w:pPr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58582F">
        <w:rPr>
          <w:b/>
          <w:sz w:val="22"/>
          <w:szCs w:val="22"/>
          <w:lang w:val="sr-Latn-ME"/>
        </w:rPr>
        <w:t>l</w:t>
      </w:r>
      <w:r w:rsidRPr="0058582F">
        <w:rPr>
          <w:b/>
          <w:sz w:val="22"/>
          <w:szCs w:val="22"/>
          <w:lang w:val="sr-Latn-ME"/>
        </w:rPr>
        <w:t>jekova</w:t>
      </w:r>
    </w:p>
    <w:p w14:paraId="130B3B69" w14:textId="498A547B" w:rsidR="008B07D6" w:rsidRPr="0058582F" w:rsidRDefault="008B07D6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Obavijestite svog ljekara </w:t>
      </w:r>
      <w:r w:rsidR="009567A0" w:rsidRPr="0058582F">
        <w:rPr>
          <w:sz w:val="22"/>
          <w:szCs w:val="22"/>
          <w:lang w:val="sr-Latn-ME"/>
        </w:rPr>
        <w:t xml:space="preserve">ili farmaceuta </w:t>
      </w:r>
      <w:r w:rsidRPr="0058582F">
        <w:rPr>
          <w:sz w:val="22"/>
          <w:szCs w:val="22"/>
          <w:lang w:val="sr-Latn-ME"/>
        </w:rPr>
        <w:t xml:space="preserve">ako primjenjujete, </w:t>
      </w:r>
      <w:r w:rsidR="000C597A">
        <w:rPr>
          <w:sz w:val="22"/>
          <w:szCs w:val="22"/>
          <w:lang w:val="sr-Latn-ME"/>
        </w:rPr>
        <w:t>do</w:t>
      </w:r>
      <w:r w:rsidR="000C597A" w:rsidRPr="0058582F">
        <w:rPr>
          <w:sz w:val="22"/>
          <w:szCs w:val="22"/>
          <w:lang w:val="sr-Latn-ME"/>
        </w:rPr>
        <w:t xml:space="preserve">nedavno ste primjenjivali </w:t>
      </w:r>
      <w:r w:rsidRPr="0058582F">
        <w:rPr>
          <w:sz w:val="22"/>
          <w:szCs w:val="22"/>
          <w:lang w:val="sr-Latn-ME"/>
        </w:rPr>
        <w:t xml:space="preserve">ili </w:t>
      </w:r>
      <w:r w:rsidR="000C597A">
        <w:rPr>
          <w:sz w:val="22"/>
          <w:szCs w:val="22"/>
          <w:lang w:val="sr-Latn-ME"/>
        </w:rPr>
        <w:t xml:space="preserve">ćete možda primjenjivati </w:t>
      </w:r>
      <w:r w:rsidRPr="0058582F">
        <w:rPr>
          <w:sz w:val="22"/>
          <w:szCs w:val="22"/>
          <w:lang w:val="sr-Latn-ME"/>
        </w:rPr>
        <w:t>neki drugi lijek, uključujući i lijek koji se nabavlja bez ljekarskog recepta.</w:t>
      </w:r>
    </w:p>
    <w:p w14:paraId="30F2EA89" w14:textId="77777777" w:rsidR="008B07D6" w:rsidRPr="00B212EC" w:rsidRDefault="008B07D6" w:rsidP="003B614E">
      <w:pPr>
        <w:jc w:val="both"/>
        <w:rPr>
          <w:sz w:val="22"/>
          <w:szCs w:val="22"/>
          <w:lang w:val="sr-Latn-ME"/>
        </w:rPr>
      </w:pPr>
    </w:p>
    <w:p w14:paraId="721C56DE" w14:textId="2260F2C7" w:rsidR="00011051" w:rsidRPr="0058582F" w:rsidRDefault="009567A0" w:rsidP="003B614E">
      <w:pPr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N</w:t>
      </w:r>
      <w:r w:rsidR="00011051" w:rsidRPr="0058582F">
        <w:rPr>
          <w:sz w:val="22"/>
          <w:szCs w:val="22"/>
          <w:lang w:val="sr-Latn-ME" w:eastAsia="hr-HR"/>
        </w:rPr>
        <w:t>eki ljekovi mogu stupiti u interakciju s</w:t>
      </w:r>
      <w:r w:rsidR="000C597A">
        <w:rPr>
          <w:sz w:val="22"/>
          <w:szCs w:val="22"/>
          <w:lang w:val="sr-Latn-ME" w:eastAsia="hr-HR"/>
        </w:rPr>
        <w:t>a</w:t>
      </w:r>
      <w:r w:rsidR="00011051" w:rsidRPr="0058582F">
        <w:rPr>
          <w:sz w:val="22"/>
          <w:szCs w:val="22"/>
          <w:lang w:val="sr-Latn-ME" w:eastAsia="hr-HR"/>
        </w:rPr>
        <w:t xml:space="preserve"> </w:t>
      </w:r>
      <w:r w:rsidRPr="0058582F">
        <w:rPr>
          <w:sz w:val="22"/>
          <w:szCs w:val="22"/>
          <w:lang w:val="sr-Latn-ME" w:eastAsia="hr-HR"/>
        </w:rPr>
        <w:t xml:space="preserve">lijekom </w:t>
      </w:r>
      <w:r w:rsidR="00011051" w:rsidRPr="0058582F">
        <w:rPr>
          <w:sz w:val="22"/>
          <w:szCs w:val="22"/>
          <w:lang w:val="sr-Latn-ME" w:eastAsia="hr-HR"/>
        </w:rPr>
        <w:t>DOXAT.</w:t>
      </w:r>
      <w:r w:rsidRPr="0058582F">
        <w:rPr>
          <w:sz w:val="22"/>
          <w:szCs w:val="22"/>
          <w:lang w:val="sr-Latn-ME" w:eastAsia="hr-HR"/>
        </w:rPr>
        <w:t xml:space="preserve"> </w:t>
      </w:r>
      <w:r w:rsidRPr="0058582F">
        <w:rPr>
          <w:sz w:val="22"/>
          <w:szCs w:val="22"/>
          <w:lang w:val="sr-Latn-ME"/>
        </w:rPr>
        <w:t>Pitajte Vašeg ljekara ili farmaceuta ako uzimate bilo koji od ovih ljekova</w:t>
      </w:r>
      <w:r w:rsidR="000C597A">
        <w:rPr>
          <w:sz w:val="22"/>
          <w:szCs w:val="22"/>
          <w:lang w:val="sr-Latn-ME"/>
        </w:rPr>
        <w:t>,</w:t>
      </w:r>
      <w:r w:rsidRPr="0058582F">
        <w:rPr>
          <w:sz w:val="22"/>
          <w:szCs w:val="22"/>
          <w:lang w:val="sr-Latn-ME"/>
        </w:rPr>
        <w:t xml:space="preserve"> jer oni mogu uticati na dejstvo lijeka DOXAT</w:t>
      </w:r>
      <w:r w:rsidR="00036150">
        <w:rPr>
          <w:sz w:val="22"/>
          <w:szCs w:val="22"/>
          <w:lang w:val="sr-Latn-ME"/>
        </w:rPr>
        <w:t>:</w:t>
      </w:r>
    </w:p>
    <w:p w14:paraId="443D7F54" w14:textId="77777777" w:rsidR="00011051" w:rsidRPr="0058582F" w:rsidRDefault="00011051" w:rsidP="003B614E">
      <w:pPr>
        <w:jc w:val="both"/>
        <w:rPr>
          <w:sz w:val="22"/>
          <w:szCs w:val="22"/>
          <w:lang w:val="sr-Latn-ME" w:eastAsia="hr-HR"/>
        </w:rPr>
      </w:pPr>
    </w:p>
    <w:p w14:paraId="064A9CF3" w14:textId="6CC09BF1" w:rsidR="00011051" w:rsidRPr="0058582F" w:rsidRDefault="00011051" w:rsidP="00036150">
      <w:pPr>
        <w:numPr>
          <w:ilvl w:val="0"/>
          <w:numId w:val="45"/>
        </w:numPr>
        <w:ind w:left="567" w:hanging="567"/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Neki pacijenti koji se zbog visokog krvnog pritiska ili povećanja prostate liječe alfa-blokatorima mogu prilikom brzog sjedanja ili ustajanja osjetiti omaglicu ili ošamućenost zbog niskog krvnog pritiska. Pojedini pacijenti iskusili su te simptome kada su zajedno s alfa-blokatorima uzimali i ljekove za erektilnu disfunkciju (impotenciju)</w:t>
      </w:r>
      <w:r w:rsidR="000C590F" w:rsidRPr="0058582F">
        <w:rPr>
          <w:sz w:val="22"/>
          <w:szCs w:val="22"/>
          <w:lang w:val="sr-Latn-ME" w:eastAsia="hr-HR"/>
        </w:rPr>
        <w:t>,</w:t>
      </w:r>
      <w:r w:rsidR="00BD2CAA" w:rsidRPr="0058582F">
        <w:rPr>
          <w:sz w:val="22"/>
          <w:szCs w:val="22"/>
          <w:lang w:val="sr-Latn-ME" w:eastAsia="hr-HR"/>
        </w:rPr>
        <w:t xml:space="preserve"> </w:t>
      </w:r>
      <w:r w:rsidR="007D58EC" w:rsidRPr="0058582F">
        <w:rPr>
          <w:sz w:val="22"/>
          <w:szCs w:val="22"/>
          <w:lang w:val="sr-Latn-ME" w:eastAsia="hr-HR"/>
        </w:rPr>
        <w:t>odnosno PDE-</w:t>
      </w:r>
      <w:r w:rsidR="000C590F" w:rsidRPr="0058582F">
        <w:rPr>
          <w:sz w:val="22"/>
          <w:szCs w:val="22"/>
          <w:lang w:val="sr-Latn-ME" w:eastAsia="hr-HR"/>
        </w:rPr>
        <w:t xml:space="preserve">5 inhibitore, kao što su: </w:t>
      </w:r>
      <w:r w:rsidR="00240DA7" w:rsidRPr="0058582F">
        <w:rPr>
          <w:sz w:val="22"/>
          <w:szCs w:val="22"/>
          <w:lang w:val="sr-Latn-ME" w:eastAsia="hr-HR"/>
        </w:rPr>
        <w:t>sildenafil, tada</w:t>
      </w:r>
      <w:r w:rsidR="000C590F" w:rsidRPr="0058582F">
        <w:rPr>
          <w:sz w:val="22"/>
          <w:szCs w:val="22"/>
          <w:lang w:val="sr-Latn-ME" w:eastAsia="hr-HR"/>
        </w:rPr>
        <w:t>lafil, vardenafil (</w:t>
      </w:r>
      <w:r w:rsidR="00036150">
        <w:rPr>
          <w:sz w:val="22"/>
          <w:szCs w:val="22"/>
          <w:lang w:val="sr-Latn-ME" w:eastAsia="hr-HR"/>
        </w:rPr>
        <w:t>vidjeti</w:t>
      </w:r>
      <w:r w:rsidR="00036150" w:rsidRPr="0058582F">
        <w:rPr>
          <w:sz w:val="22"/>
          <w:szCs w:val="22"/>
          <w:lang w:val="sr-Latn-ME" w:eastAsia="hr-HR"/>
        </w:rPr>
        <w:t xml:space="preserve"> </w:t>
      </w:r>
      <w:r w:rsidR="000C590F" w:rsidRPr="0058582F">
        <w:rPr>
          <w:sz w:val="22"/>
          <w:szCs w:val="22"/>
          <w:lang w:val="sr-Latn-ME" w:eastAsia="hr-HR"/>
        </w:rPr>
        <w:t>dio</w:t>
      </w:r>
      <w:r w:rsidR="00036150">
        <w:rPr>
          <w:sz w:val="22"/>
          <w:szCs w:val="22"/>
          <w:lang w:val="sr-Latn-ME" w:eastAsia="hr-HR"/>
        </w:rPr>
        <w:t xml:space="preserve"> </w:t>
      </w:r>
      <w:r w:rsidR="00240DA7" w:rsidRPr="0058582F">
        <w:rPr>
          <w:sz w:val="22"/>
          <w:szCs w:val="22"/>
          <w:lang w:val="sr-Latn-ME" w:eastAsia="hr-HR"/>
        </w:rPr>
        <w:t>„Upozorenja i mjere opreza“)</w:t>
      </w:r>
      <w:r w:rsidR="00BD2CAA" w:rsidRPr="0058582F">
        <w:rPr>
          <w:sz w:val="22"/>
          <w:szCs w:val="22"/>
          <w:lang w:val="sr-Latn-ME" w:eastAsia="hr-HR"/>
        </w:rPr>
        <w:t xml:space="preserve">. </w:t>
      </w:r>
      <w:r w:rsidRPr="0058582F">
        <w:rPr>
          <w:sz w:val="22"/>
          <w:szCs w:val="22"/>
          <w:lang w:val="sr-Latn-ME" w:eastAsia="hr-HR"/>
        </w:rPr>
        <w:t>Da bi</w:t>
      </w:r>
      <w:r w:rsidR="00036150">
        <w:rPr>
          <w:sz w:val="22"/>
          <w:szCs w:val="22"/>
          <w:lang w:val="sr-Latn-ME" w:eastAsia="hr-HR"/>
        </w:rPr>
        <w:t>ste</w:t>
      </w:r>
      <w:r w:rsidRPr="0058582F">
        <w:rPr>
          <w:sz w:val="22"/>
          <w:szCs w:val="22"/>
          <w:lang w:val="sr-Latn-ME" w:eastAsia="hr-HR"/>
        </w:rPr>
        <w:t xml:space="preserve"> smanjili mogućnost pojave tih simptoma, treba</w:t>
      </w:r>
      <w:r w:rsidR="00036150">
        <w:rPr>
          <w:sz w:val="22"/>
          <w:szCs w:val="22"/>
          <w:lang w:val="sr-Latn-ME" w:eastAsia="hr-HR"/>
        </w:rPr>
        <w:t xml:space="preserve"> da</w:t>
      </w:r>
      <w:r w:rsidRPr="0058582F">
        <w:rPr>
          <w:sz w:val="22"/>
          <w:szCs w:val="22"/>
          <w:lang w:val="sr-Latn-ME" w:eastAsia="hr-HR"/>
        </w:rPr>
        <w:t xml:space="preserve"> </w:t>
      </w:r>
      <w:r w:rsidR="00036150">
        <w:rPr>
          <w:sz w:val="22"/>
          <w:szCs w:val="22"/>
          <w:lang w:val="sr-Latn-ME" w:eastAsia="hr-HR"/>
        </w:rPr>
        <w:t>budete</w:t>
      </w:r>
      <w:r w:rsidRPr="0058582F">
        <w:rPr>
          <w:sz w:val="22"/>
          <w:szCs w:val="22"/>
          <w:lang w:val="sr-Latn-ME" w:eastAsia="hr-HR"/>
        </w:rPr>
        <w:t xml:space="preserve"> na ustaljenoj (regularnoj) dnevnoj dozi alfa-blokatora prije početka primjene ljekova za erektilnu disfunkciju.</w:t>
      </w:r>
    </w:p>
    <w:p w14:paraId="7773CB2C" w14:textId="77777777" w:rsidR="00011051" w:rsidRPr="0058582F" w:rsidRDefault="00011051" w:rsidP="00036150">
      <w:pPr>
        <w:ind w:left="567" w:hanging="567"/>
        <w:jc w:val="both"/>
        <w:rPr>
          <w:sz w:val="22"/>
          <w:szCs w:val="22"/>
          <w:lang w:val="sr-Latn-ME" w:eastAsia="hr-HR"/>
        </w:rPr>
      </w:pPr>
    </w:p>
    <w:p w14:paraId="30466054" w14:textId="75792A5F" w:rsidR="00011051" w:rsidRPr="0058582F" w:rsidRDefault="00011051" w:rsidP="00036150">
      <w:pPr>
        <w:numPr>
          <w:ilvl w:val="0"/>
          <w:numId w:val="45"/>
        </w:numPr>
        <w:ind w:left="567" w:hanging="567"/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DOXAT može sniziti Vaš krvni pritisak još više ako već primjenjujete druge ljekove za liječenje visokog krvnog pritiska.</w:t>
      </w:r>
    </w:p>
    <w:p w14:paraId="16EA4E69" w14:textId="77777777" w:rsidR="00240DA7" w:rsidRPr="0058582F" w:rsidRDefault="00240DA7" w:rsidP="00036150">
      <w:pPr>
        <w:pStyle w:val="ListParagraph"/>
        <w:ind w:left="567" w:hanging="567"/>
        <w:rPr>
          <w:sz w:val="22"/>
          <w:szCs w:val="22"/>
          <w:lang w:val="sr-Latn-ME" w:eastAsia="hr-HR"/>
        </w:rPr>
      </w:pPr>
    </w:p>
    <w:p w14:paraId="35CEC818" w14:textId="445B6B3C" w:rsidR="00011051" w:rsidRPr="0058582F" w:rsidRDefault="00240DA7" w:rsidP="00036150">
      <w:pPr>
        <w:pStyle w:val="ListParagraph"/>
        <w:numPr>
          <w:ilvl w:val="0"/>
          <w:numId w:val="45"/>
        </w:numPr>
        <w:ind w:left="567" w:hanging="567"/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Ljekovi za liječenje bakterijskih ili gljivičnih infekcija, kao što su: klaritromicin, itrakonazol, ketokonazol, telitromicin, vorikonazol</w:t>
      </w:r>
      <w:r w:rsidR="00BD2CAA" w:rsidRPr="0058582F">
        <w:rPr>
          <w:sz w:val="22"/>
          <w:szCs w:val="22"/>
          <w:lang w:val="sr-Latn-ME" w:eastAsia="hr-HR"/>
        </w:rPr>
        <w:t>.</w:t>
      </w:r>
    </w:p>
    <w:p w14:paraId="58DF122A" w14:textId="77777777" w:rsidR="00240DA7" w:rsidRPr="0058582F" w:rsidRDefault="00240DA7" w:rsidP="00036150">
      <w:pPr>
        <w:pStyle w:val="ListParagraph"/>
        <w:ind w:left="567" w:hanging="567"/>
        <w:jc w:val="both"/>
        <w:rPr>
          <w:sz w:val="22"/>
          <w:szCs w:val="22"/>
          <w:lang w:val="sr-Latn-ME" w:eastAsia="hr-HR"/>
        </w:rPr>
      </w:pPr>
    </w:p>
    <w:p w14:paraId="00C8C01C" w14:textId="022DB165" w:rsidR="00240DA7" w:rsidRPr="0058582F" w:rsidRDefault="00240DA7" w:rsidP="00036150">
      <w:pPr>
        <w:pStyle w:val="ListParagraph"/>
        <w:numPr>
          <w:ilvl w:val="0"/>
          <w:numId w:val="45"/>
        </w:numPr>
        <w:ind w:left="567" w:hanging="567"/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Ljekovi koji se koriste za liječenje HIV infekcije, kao što su: indinavir, nelfinavir, ritonavir, sakvinavir.</w:t>
      </w:r>
    </w:p>
    <w:p w14:paraId="307EA666" w14:textId="77777777" w:rsidR="00240DA7" w:rsidRPr="0058582F" w:rsidRDefault="00240DA7" w:rsidP="00036150">
      <w:pPr>
        <w:pStyle w:val="ListParagraph"/>
        <w:ind w:left="567" w:hanging="567"/>
        <w:jc w:val="both"/>
        <w:rPr>
          <w:sz w:val="22"/>
          <w:szCs w:val="22"/>
          <w:lang w:val="sr-Latn-ME" w:eastAsia="hr-HR"/>
        </w:rPr>
      </w:pPr>
    </w:p>
    <w:p w14:paraId="05C261B0" w14:textId="2DFB25F1" w:rsidR="00240DA7" w:rsidRPr="0058582F" w:rsidRDefault="00240DA7" w:rsidP="00036150">
      <w:pPr>
        <w:pStyle w:val="ListParagraph"/>
        <w:numPr>
          <w:ilvl w:val="0"/>
          <w:numId w:val="45"/>
        </w:numPr>
        <w:ind w:left="567" w:hanging="567"/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Nefazodon, lijek koji se koristi za liječenje depresije</w:t>
      </w:r>
      <w:r w:rsidR="00BD2CAA" w:rsidRPr="0058582F">
        <w:rPr>
          <w:sz w:val="22"/>
          <w:szCs w:val="22"/>
          <w:lang w:val="sr-Latn-ME" w:eastAsia="hr-HR"/>
        </w:rPr>
        <w:t>.</w:t>
      </w:r>
    </w:p>
    <w:p w14:paraId="0D2A589F" w14:textId="77777777" w:rsidR="00240DA7" w:rsidRPr="0058582F" w:rsidRDefault="00240DA7" w:rsidP="003B614E">
      <w:pPr>
        <w:jc w:val="both"/>
        <w:rPr>
          <w:sz w:val="22"/>
          <w:szCs w:val="22"/>
          <w:lang w:val="sr-Latn-ME" w:eastAsia="hr-HR"/>
        </w:rPr>
      </w:pPr>
    </w:p>
    <w:p w14:paraId="2C968605" w14:textId="77777777" w:rsidR="00A32113" w:rsidRPr="0058582F" w:rsidRDefault="00A32113" w:rsidP="003B614E">
      <w:pPr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Uzim</w:t>
      </w:r>
      <w:r w:rsidR="003A3507" w:rsidRPr="0058582F">
        <w:rPr>
          <w:b/>
          <w:bCs/>
          <w:sz w:val="22"/>
          <w:szCs w:val="22"/>
          <w:lang w:val="sr-Latn-ME"/>
        </w:rPr>
        <w:t xml:space="preserve">anje lijeka </w:t>
      </w:r>
      <w:r w:rsidR="008B07D6" w:rsidRPr="0058582F">
        <w:rPr>
          <w:b/>
          <w:bCs/>
          <w:sz w:val="22"/>
          <w:szCs w:val="22"/>
          <w:lang w:val="sr-Latn-ME"/>
        </w:rPr>
        <w:t>DO</w:t>
      </w:r>
      <w:r w:rsidR="003A3507" w:rsidRPr="0058582F">
        <w:rPr>
          <w:b/>
          <w:bCs/>
          <w:sz w:val="22"/>
          <w:szCs w:val="22"/>
          <w:lang w:val="sr-Latn-ME"/>
        </w:rPr>
        <w:t>X</w:t>
      </w:r>
      <w:r w:rsidR="008B07D6" w:rsidRPr="0058582F">
        <w:rPr>
          <w:b/>
          <w:bCs/>
          <w:sz w:val="22"/>
          <w:szCs w:val="22"/>
          <w:lang w:val="sr-Latn-ME"/>
        </w:rPr>
        <w:t>AT</w:t>
      </w:r>
      <w:r w:rsidR="003A3507" w:rsidRPr="0058582F">
        <w:rPr>
          <w:b/>
          <w:bCs/>
          <w:sz w:val="22"/>
          <w:szCs w:val="22"/>
          <w:lang w:val="sr-Latn-ME"/>
        </w:rPr>
        <w:t xml:space="preserve"> sa hranom ili piće</w:t>
      </w:r>
      <w:r w:rsidRPr="0058582F">
        <w:rPr>
          <w:b/>
          <w:bCs/>
          <w:sz w:val="22"/>
          <w:szCs w:val="22"/>
          <w:lang w:val="sr-Latn-ME"/>
        </w:rPr>
        <w:t>m</w:t>
      </w:r>
      <w:r w:rsidR="00A02C42" w:rsidRPr="0058582F">
        <w:rPr>
          <w:b/>
          <w:bCs/>
          <w:sz w:val="22"/>
          <w:szCs w:val="22"/>
          <w:lang w:val="sr-Latn-ME"/>
        </w:rPr>
        <w:t xml:space="preserve"> </w:t>
      </w:r>
    </w:p>
    <w:p w14:paraId="25A03D21" w14:textId="77777777" w:rsidR="005C6F1B" w:rsidRPr="0058582F" w:rsidRDefault="005C6F1B" w:rsidP="003B614E">
      <w:pPr>
        <w:jc w:val="both"/>
        <w:rPr>
          <w:sz w:val="22"/>
          <w:szCs w:val="22"/>
          <w:lang w:val="sr-Latn-ME"/>
        </w:rPr>
      </w:pPr>
    </w:p>
    <w:p w14:paraId="0F55EBE0" w14:textId="77777777" w:rsidR="001B2A2A" w:rsidRPr="0058582F" w:rsidRDefault="001B2A2A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Molimo Vas</w:t>
      </w:r>
      <w:r w:rsidR="00BD2CAA" w:rsidRPr="0058582F">
        <w:rPr>
          <w:sz w:val="22"/>
          <w:szCs w:val="22"/>
          <w:lang w:val="sr-Latn-ME"/>
        </w:rPr>
        <w:t>,</w:t>
      </w:r>
      <w:r w:rsidRPr="0058582F">
        <w:rPr>
          <w:sz w:val="22"/>
          <w:szCs w:val="22"/>
          <w:lang w:val="sr-Latn-ME"/>
        </w:rPr>
        <w:t xml:space="preserve"> </w:t>
      </w:r>
      <w:r w:rsidR="000C590F" w:rsidRPr="0058582F">
        <w:rPr>
          <w:sz w:val="22"/>
          <w:szCs w:val="22"/>
          <w:lang w:val="sr-Latn-ME"/>
        </w:rPr>
        <w:t>pogledajte</w:t>
      </w:r>
      <w:r w:rsidRPr="0058582F">
        <w:rPr>
          <w:sz w:val="22"/>
          <w:szCs w:val="22"/>
          <w:lang w:val="sr-Latn-ME"/>
        </w:rPr>
        <w:t xml:space="preserve"> dio 3.</w:t>
      </w:r>
    </w:p>
    <w:p w14:paraId="6E46BA24" w14:textId="77777777" w:rsidR="005C6F1B" w:rsidRPr="0058582F" w:rsidRDefault="005C6F1B" w:rsidP="003B614E">
      <w:pPr>
        <w:jc w:val="both"/>
        <w:rPr>
          <w:sz w:val="22"/>
          <w:szCs w:val="22"/>
          <w:lang w:val="sr-Latn-ME"/>
        </w:rPr>
      </w:pPr>
    </w:p>
    <w:p w14:paraId="2A5FDD65" w14:textId="77777777" w:rsidR="00A92C66" w:rsidRPr="0058582F" w:rsidRDefault="00F47B6C" w:rsidP="003B614E">
      <w:pPr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>Plodnost, trudnoća i dojenje</w:t>
      </w:r>
    </w:p>
    <w:p w14:paraId="3ABD338C" w14:textId="77777777" w:rsidR="00DD0D2C" w:rsidRPr="0058582F" w:rsidRDefault="00DD0D2C" w:rsidP="003B614E">
      <w:pPr>
        <w:jc w:val="both"/>
        <w:rPr>
          <w:sz w:val="22"/>
          <w:szCs w:val="22"/>
          <w:lang w:val="sr-Latn-ME"/>
        </w:rPr>
      </w:pPr>
    </w:p>
    <w:p w14:paraId="076F631F" w14:textId="77777777" w:rsidR="001B2A2A" w:rsidRPr="0058582F" w:rsidRDefault="001B2A2A" w:rsidP="003B614E">
      <w:pPr>
        <w:jc w:val="both"/>
        <w:rPr>
          <w:b/>
          <w:bCs/>
          <w:i/>
          <w:sz w:val="22"/>
          <w:szCs w:val="22"/>
          <w:lang w:val="sr-Latn-ME"/>
        </w:rPr>
      </w:pPr>
      <w:r w:rsidRPr="0058582F">
        <w:rPr>
          <w:b/>
          <w:bCs/>
          <w:i/>
          <w:sz w:val="22"/>
          <w:szCs w:val="22"/>
          <w:lang w:val="sr-Latn-ME"/>
        </w:rPr>
        <w:t>Trudnoća</w:t>
      </w:r>
    </w:p>
    <w:p w14:paraId="573A46E5" w14:textId="5D3C4D97" w:rsidR="001B2A2A" w:rsidRPr="0058582F" w:rsidRDefault="00036150" w:rsidP="003B614E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Bezbjednost</w:t>
      </w:r>
      <w:r w:rsidRPr="0058582F">
        <w:rPr>
          <w:sz w:val="22"/>
          <w:szCs w:val="22"/>
          <w:lang w:val="sr-Latn-ME"/>
        </w:rPr>
        <w:t xml:space="preserve"> </w:t>
      </w:r>
      <w:r w:rsidR="001B2A2A" w:rsidRPr="0058582F">
        <w:rPr>
          <w:sz w:val="22"/>
          <w:szCs w:val="22"/>
          <w:lang w:val="sr-Latn-ME"/>
        </w:rPr>
        <w:t xml:space="preserve">primjene </w:t>
      </w:r>
      <w:r>
        <w:rPr>
          <w:sz w:val="22"/>
          <w:szCs w:val="22"/>
          <w:lang w:val="sr-Latn-ME"/>
        </w:rPr>
        <w:t xml:space="preserve">lijeka </w:t>
      </w:r>
      <w:r w:rsidR="001B2A2A" w:rsidRPr="0058582F">
        <w:rPr>
          <w:sz w:val="22"/>
          <w:szCs w:val="22"/>
          <w:lang w:val="sr-Latn-ME"/>
        </w:rPr>
        <w:t xml:space="preserve">DOXAT u toku trudnoće nije utvrđena. Ako ste trudni ili planirate trudnoću, posavjetujte se sa Vašim ljekarom </w:t>
      </w:r>
      <w:r w:rsidR="009567A0" w:rsidRPr="0058582F">
        <w:rPr>
          <w:sz w:val="22"/>
          <w:szCs w:val="22"/>
          <w:lang w:val="sr-Latn-ME"/>
        </w:rPr>
        <w:t>koji će odlučiti da li je DOXAT pogodan za Vas.</w:t>
      </w:r>
    </w:p>
    <w:p w14:paraId="71BEA697" w14:textId="77777777" w:rsidR="001B2A2A" w:rsidRPr="0058582F" w:rsidRDefault="001B2A2A" w:rsidP="003B614E">
      <w:pPr>
        <w:jc w:val="both"/>
        <w:rPr>
          <w:b/>
          <w:bCs/>
          <w:sz w:val="22"/>
          <w:szCs w:val="22"/>
          <w:lang w:val="sr-Latn-ME"/>
        </w:rPr>
      </w:pPr>
    </w:p>
    <w:p w14:paraId="3A09E22C" w14:textId="77777777" w:rsidR="001B2A2A" w:rsidRPr="0058582F" w:rsidRDefault="001B2A2A" w:rsidP="003B614E">
      <w:pPr>
        <w:jc w:val="both"/>
        <w:rPr>
          <w:b/>
          <w:bCs/>
          <w:i/>
          <w:sz w:val="22"/>
          <w:szCs w:val="22"/>
          <w:lang w:val="sr-Latn-ME"/>
        </w:rPr>
      </w:pPr>
      <w:r w:rsidRPr="0058582F">
        <w:rPr>
          <w:b/>
          <w:bCs/>
          <w:i/>
          <w:sz w:val="22"/>
          <w:szCs w:val="22"/>
          <w:lang w:val="sr-Latn-ME"/>
        </w:rPr>
        <w:t>Dojenje</w:t>
      </w:r>
    </w:p>
    <w:p w14:paraId="28367A71" w14:textId="77777777" w:rsidR="00240DA7" w:rsidRPr="0058582F" w:rsidRDefault="00240DA7" w:rsidP="003B614E">
      <w:pPr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Male količine doksazosina, aktivne supstance lijeka DOXAT, mogu se izlučiti u majčino mlijeko.</w:t>
      </w:r>
    </w:p>
    <w:p w14:paraId="4D040D54" w14:textId="7C285362" w:rsidR="001B2A2A" w:rsidRPr="0058582F" w:rsidRDefault="009567A0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Ne bi trebal</w:t>
      </w:r>
      <w:r w:rsidR="00036150">
        <w:rPr>
          <w:sz w:val="22"/>
          <w:szCs w:val="22"/>
          <w:lang w:val="sr-Latn-ME"/>
        </w:rPr>
        <w:t>o da</w:t>
      </w:r>
      <w:r w:rsidRPr="0058582F">
        <w:rPr>
          <w:sz w:val="22"/>
          <w:szCs w:val="22"/>
          <w:lang w:val="sr-Latn-ME"/>
        </w:rPr>
        <w:t xml:space="preserve"> </w:t>
      </w:r>
      <w:r w:rsidR="001B2A2A" w:rsidRPr="0058582F">
        <w:rPr>
          <w:sz w:val="22"/>
          <w:szCs w:val="22"/>
          <w:lang w:val="sr-Latn-ME"/>
        </w:rPr>
        <w:t>primjenj</w:t>
      </w:r>
      <w:r w:rsidR="00036150">
        <w:rPr>
          <w:sz w:val="22"/>
          <w:szCs w:val="22"/>
          <w:lang w:val="sr-Latn-ME"/>
        </w:rPr>
        <w:t>ujete</w:t>
      </w:r>
      <w:r w:rsidR="001B2A2A" w:rsidRPr="0058582F">
        <w:rPr>
          <w:sz w:val="22"/>
          <w:szCs w:val="22"/>
          <w:lang w:val="sr-Latn-ME"/>
        </w:rPr>
        <w:t xml:space="preserve"> DOXAT ako dojite bebu</w:t>
      </w:r>
      <w:r w:rsidR="000C590F" w:rsidRPr="0058582F">
        <w:rPr>
          <w:sz w:val="22"/>
          <w:szCs w:val="22"/>
          <w:lang w:val="sr-Latn-ME"/>
        </w:rPr>
        <w:t xml:space="preserve">, osim ako </w:t>
      </w:r>
      <w:r w:rsidR="00036150">
        <w:rPr>
          <w:sz w:val="22"/>
          <w:szCs w:val="22"/>
          <w:lang w:val="sr-Latn-ME"/>
        </w:rPr>
        <w:t>V</w:t>
      </w:r>
      <w:r w:rsidR="000C590F" w:rsidRPr="0058582F">
        <w:rPr>
          <w:sz w:val="22"/>
          <w:szCs w:val="22"/>
          <w:lang w:val="sr-Latn-ME"/>
        </w:rPr>
        <w:t xml:space="preserve">am ljekar to </w:t>
      </w:r>
      <w:r w:rsidR="002B7B9D" w:rsidRPr="0058582F">
        <w:rPr>
          <w:sz w:val="22"/>
          <w:szCs w:val="22"/>
          <w:lang w:val="sr-Latn-ME"/>
        </w:rPr>
        <w:t>ni</w:t>
      </w:r>
      <w:r w:rsidR="000C590F" w:rsidRPr="0058582F">
        <w:rPr>
          <w:sz w:val="22"/>
          <w:szCs w:val="22"/>
          <w:lang w:val="sr-Latn-ME"/>
        </w:rPr>
        <w:t>je savjetovao</w:t>
      </w:r>
      <w:r w:rsidRPr="0058582F">
        <w:rPr>
          <w:sz w:val="22"/>
          <w:szCs w:val="22"/>
          <w:lang w:val="sr-Latn-ME"/>
        </w:rPr>
        <w:t>.</w:t>
      </w:r>
    </w:p>
    <w:p w14:paraId="2F8025E9" w14:textId="77777777" w:rsidR="00A92C66" w:rsidRPr="0058582F" w:rsidRDefault="00A92C66" w:rsidP="003B614E">
      <w:pPr>
        <w:rPr>
          <w:b/>
          <w:sz w:val="22"/>
          <w:szCs w:val="22"/>
          <w:lang w:val="sr-Latn-ME"/>
        </w:rPr>
      </w:pPr>
    </w:p>
    <w:p w14:paraId="623B1FAD" w14:textId="77777777" w:rsidR="00A32113" w:rsidRPr="0058582F" w:rsidRDefault="00A32113" w:rsidP="003B614E">
      <w:pPr>
        <w:rPr>
          <w:b/>
          <w:bCs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 xml:space="preserve">Uticaj lijeka </w:t>
      </w:r>
      <w:r w:rsidR="00DD0D2C" w:rsidRPr="0058582F">
        <w:rPr>
          <w:b/>
          <w:sz w:val="22"/>
          <w:szCs w:val="22"/>
          <w:lang w:val="sr-Latn-ME"/>
        </w:rPr>
        <w:t>DO</w:t>
      </w:r>
      <w:r w:rsidRPr="0058582F">
        <w:rPr>
          <w:b/>
          <w:sz w:val="22"/>
          <w:szCs w:val="22"/>
          <w:lang w:val="sr-Latn-ME"/>
        </w:rPr>
        <w:t>X</w:t>
      </w:r>
      <w:r w:rsidR="00DD0D2C" w:rsidRPr="0058582F">
        <w:rPr>
          <w:b/>
          <w:sz w:val="22"/>
          <w:szCs w:val="22"/>
          <w:lang w:val="sr-Latn-ME"/>
        </w:rPr>
        <w:t>AT</w:t>
      </w:r>
      <w:r w:rsidRPr="0058582F">
        <w:rPr>
          <w:b/>
          <w:sz w:val="22"/>
          <w:szCs w:val="22"/>
          <w:lang w:val="sr-Latn-ME"/>
        </w:rPr>
        <w:t xml:space="preserve"> na </w:t>
      </w:r>
      <w:r w:rsidR="00F47B6C" w:rsidRPr="0058582F">
        <w:rPr>
          <w:b/>
          <w:sz w:val="22"/>
          <w:szCs w:val="22"/>
          <w:lang w:val="sr-Latn-ME"/>
        </w:rPr>
        <w:t xml:space="preserve">sposobnost upravljanja </w:t>
      </w:r>
      <w:r w:rsidRPr="0058582F">
        <w:rPr>
          <w:b/>
          <w:sz w:val="22"/>
          <w:szCs w:val="22"/>
          <w:lang w:val="sr-Latn-ME"/>
        </w:rPr>
        <w:t>vozilima i rukovanje mašinama</w:t>
      </w:r>
      <w:r w:rsidRPr="0058582F">
        <w:rPr>
          <w:b/>
          <w:bCs/>
          <w:sz w:val="22"/>
          <w:szCs w:val="22"/>
          <w:lang w:val="sr-Latn-ME"/>
        </w:rPr>
        <w:t xml:space="preserve"> </w:t>
      </w:r>
    </w:p>
    <w:p w14:paraId="113B2D5B" w14:textId="713CDCF7" w:rsidR="001B2A2A" w:rsidRPr="0058582F" w:rsidRDefault="001B2A2A" w:rsidP="003B614E">
      <w:pPr>
        <w:shd w:val="clear" w:color="auto" w:fill="FFFFFF"/>
        <w:jc w:val="both"/>
        <w:rPr>
          <w:color w:val="000000"/>
          <w:sz w:val="22"/>
          <w:szCs w:val="22"/>
          <w:lang w:val="sr-Latn-ME"/>
        </w:rPr>
      </w:pPr>
      <w:r w:rsidRPr="0058582F">
        <w:rPr>
          <w:color w:val="000000"/>
          <w:sz w:val="22"/>
          <w:szCs w:val="22"/>
          <w:lang w:val="sr-Latn-ME"/>
        </w:rPr>
        <w:t xml:space="preserve">Ako upravljate vozilima ili </w:t>
      </w:r>
      <w:r w:rsidR="00036150">
        <w:rPr>
          <w:color w:val="000000"/>
          <w:sz w:val="22"/>
          <w:szCs w:val="22"/>
          <w:lang w:val="sr-Latn-ME"/>
        </w:rPr>
        <w:t xml:space="preserve">rukujete </w:t>
      </w:r>
      <w:r w:rsidRPr="0058582F">
        <w:rPr>
          <w:color w:val="000000"/>
          <w:sz w:val="22"/>
          <w:szCs w:val="22"/>
          <w:lang w:val="sr-Latn-ME"/>
        </w:rPr>
        <w:t>mašinama, budite oprezni. Ove tablete</w:t>
      </w:r>
      <w:r w:rsidRPr="0058582F">
        <w:rPr>
          <w:b/>
          <w:color w:val="000000"/>
          <w:sz w:val="22"/>
          <w:szCs w:val="22"/>
          <w:lang w:val="sr-Latn-ME"/>
        </w:rPr>
        <w:t xml:space="preserve"> </w:t>
      </w:r>
      <w:r w:rsidRPr="0058582F">
        <w:rPr>
          <w:color w:val="000000"/>
          <w:sz w:val="22"/>
          <w:szCs w:val="22"/>
          <w:lang w:val="sr-Latn-ME"/>
        </w:rPr>
        <w:t xml:space="preserve">mogu uticati na Vašu sposobnost da na </w:t>
      </w:r>
      <w:r w:rsidR="00036150">
        <w:rPr>
          <w:color w:val="000000"/>
          <w:sz w:val="22"/>
          <w:szCs w:val="22"/>
          <w:lang w:val="sr-Latn-ME"/>
        </w:rPr>
        <w:t>bezbjedan</w:t>
      </w:r>
      <w:r w:rsidR="00036150" w:rsidRPr="0058582F">
        <w:rPr>
          <w:color w:val="000000"/>
          <w:sz w:val="22"/>
          <w:szCs w:val="22"/>
          <w:lang w:val="sr-Latn-ME"/>
        </w:rPr>
        <w:t xml:space="preserve"> </w:t>
      </w:r>
      <w:r w:rsidRPr="0058582F">
        <w:rPr>
          <w:color w:val="000000"/>
          <w:sz w:val="22"/>
          <w:szCs w:val="22"/>
          <w:lang w:val="sr-Latn-ME"/>
        </w:rPr>
        <w:t xml:space="preserve">način upravljate vozilima ili </w:t>
      </w:r>
      <w:r w:rsidR="00036150">
        <w:rPr>
          <w:color w:val="000000"/>
          <w:sz w:val="22"/>
          <w:szCs w:val="22"/>
          <w:lang w:val="sr-Latn-ME"/>
        </w:rPr>
        <w:t xml:space="preserve">rukujete </w:t>
      </w:r>
      <w:r w:rsidRPr="0058582F">
        <w:rPr>
          <w:color w:val="000000"/>
          <w:sz w:val="22"/>
          <w:szCs w:val="22"/>
          <w:lang w:val="sr-Latn-ME"/>
        </w:rPr>
        <w:t xml:space="preserve">mašinama, posebno kada ih prvi put počnete primjenjivati. One mogu na Vas djelovati tako da osjetite </w:t>
      </w:r>
      <w:r w:rsidR="00036150">
        <w:rPr>
          <w:color w:val="000000"/>
          <w:sz w:val="22"/>
          <w:szCs w:val="22"/>
          <w:lang w:val="sr-Latn-ME"/>
        </w:rPr>
        <w:t xml:space="preserve">pospanost, </w:t>
      </w:r>
      <w:r w:rsidRPr="0058582F">
        <w:rPr>
          <w:color w:val="000000"/>
          <w:sz w:val="22"/>
          <w:szCs w:val="22"/>
          <w:lang w:val="sr-Latn-ME"/>
        </w:rPr>
        <w:t xml:space="preserve">slabost ili omaglicu. Ako </w:t>
      </w:r>
      <w:r w:rsidR="00036150">
        <w:rPr>
          <w:color w:val="000000"/>
          <w:sz w:val="22"/>
          <w:szCs w:val="22"/>
          <w:lang w:val="sr-Latn-ME"/>
        </w:rPr>
        <w:t>Vam</w:t>
      </w:r>
      <w:r w:rsidR="00036150" w:rsidRPr="0058582F">
        <w:rPr>
          <w:color w:val="000000"/>
          <w:sz w:val="22"/>
          <w:szCs w:val="22"/>
          <w:lang w:val="sr-Latn-ME"/>
        </w:rPr>
        <w:t xml:space="preserve"> </w:t>
      </w:r>
      <w:r w:rsidRPr="0058582F">
        <w:rPr>
          <w:color w:val="000000"/>
          <w:sz w:val="22"/>
          <w:szCs w:val="22"/>
          <w:lang w:val="sr-Latn-ME"/>
        </w:rPr>
        <w:t xml:space="preserve">se to dogodi, nemojte upravljati vozilima </w:t>
      </w:r>
      <w:r w:rsidR="00036150">
        <w:rPr>
          <w:color w:val="000000"/>
          <w:sz w:val="22"/>
          <w:szCs w:val="22"/>
          <w:lang w:val="sr-Latn-ME"/>
        </w:rPr>
        <w:t>niti rukovati</w:t>
      </w:r>
      <w:r w:rsidRPr="0058582F">
        <w:rPr>
          <w:color w:val="000000"/>
          <w:sz w:val="22"/>
          <w:szCs w:val="22"/>
          <w:lang w:val="sr-Latn-ME"/>
        </w:rPr>
        <w:t xml:space="preserve"> mašinama i odmah se javite Vašem ljekaru.</w:t>
      </w:r>
    </w:p>
    <w:p w14:paraId="2647B90D" w14:textId="77777777" w:rsidR="00445D8F" w:rsidRPr="0058582F" w:rsidRDefault="00445D8F" w:rsidP="003B614E">
      <w:pPr>
        <w:rPr>
          <w:bCs/>
          <w:sz w:val="22"/>
          <w:szCs w:val="22"/>
          <w:lang w:val="sr-Latn-ME"/>
        </w:rPr>
      </w:pPr>
    </w:p>
    <w:p w14:paraId="2892FC05" w14:textId="77777777" w:rsidR="003F11FB" w:rsidRPr="0058582F" w:rsidRDefault="003F11FB" w:rsidP="003B614E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>Važne informacije o nekim sastojcima lijeka DOXAT</w:t>
      </w:r>
    </w:p>
    <w:p w14:paraId="29DB0C8E" w14:textId="77777777" w:rsidR="00172DC8" w:rsidRPr="0058582F" w:rsidRDefault="00172DC8" w:rsidP="003B614E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537D7B07" w14:textId="77777777" w:rsidR="005C6F1B" w:rsidRPr="0058582F" w:rsidRDefault="002B7B9D" w:rsidP="003B614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Lijek DOXAT sadrži laktozu</w:t>
      </w:r>
    </w:p>
    <w:p w14:paraId="0FE59469" w14:textId="77777777" w:rsidR="001B2A2A" w:rsidRPr="0058582F" w:rsidRDefault="001B2A2A" w:rsidP="003B614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Lijek DOXAT sadrži laktozu (mliječni šečer). Ako Vam je ljekar rekao da ne podnosite neke šećere, prije nego što počnete primjenjivati ovaj lijek, posavjetujte se sa Vašim ljekarom.</w:t>
      </w:r>
    </w:p>
    <w:p w14:paraId="757B43F4" w14:textId="77777777" w:rsidR="00172DC8" w:rsidRPr="0058582F" w:rsidRDefault="00172DC8" w:rsidP="003B614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14EAD03E" w14:textId="77777777" w:rsidR="007C2A5F" w:rsidRPr="0058582F" w:rsidRDefault="00036150" w:rsidP="003B614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Lijek </w:t>
      </w:r>
      <w:r w:rsidR="007C2A5F" w:rsidRPr="0058582F">
        <w:rPr>
          <w:b/>
          <w:bCs/>
          <w:sz w:val="22"/>
          <w:szCs w:val="22"/>
          <w:lang w:val="sr-Latn-ME"/>
        </w:rPr>
        <w:t>DOXAT sadrži natrij</w:t>
      </w:r>
      <w:r>
        <w:rPr>
          <w:b/>
          <w:bCs/>
          <w:sz w:val="22"/>
          <w:szCs w:val="22"/>
          <w:lang w:val="sr-Latn-ME"/>
        </w:rPr>
        <w:t>um</w:t>
      </w:r>
    </w:p>
    <w:p w14:paraId="0F43A3E2" w14:textId="62C643CC" w:rsidR="00A53D60" w:rsidRPr="0058582F" w:rsidRDefault="00A53D60" w:rsidP="003B614E">
      <w:pPr>
        <w:autoSpaceDE w:val="0"/>
        <w:autoSpaceDN w:val="0"/>
        <w:jc w:val="both"/>
        <w:rPr>
          <w:iCs/>
          <w:sz w:val="22"/>
          <w:szCs w:val="22"/>
          <w:lang w:val="sr-Latn-ME" w:eastAsia="hr-HR"/>
        </w:rPr>
      </w:pPr>
      <w:r w:rsidRPr="0058582F">
        <w:rPr>
          <w:iCs/>
          <w:sz w:val="22"/>
          <w:szCs w:val="22"/>
          <w:lang w:val="sr-Latn-ME"/>
        </w:rPr>
        <w:t>Ovaj lijek sadrži natrij</w:t>
      </w:r>
      <w:r w:rsidR="00036150">
        <w:rPr>
          <w:iCs/>
          <w:sz w:val="22"/>
          <w:szCs w:val="22"/>
          <w:lang w:val="sr-Latn-ME"/>
        </w:rPr>
        <w:t>um</w:t>
      </w:r>
      <w:r w:rsidRPr="0058582F">
        <w:rPr>
          <w:iCs/>
          <w:sz w:val="22"/>
          <w:szCs w:val="22"/>
          <w:lang w:val="sr-Latn-ME"/>
        </w:rPr>
        <w:t xml:space="preserve">, manje od 1 mmol (23 mg) po jednoj dozi, </w:t>
      </w:r>
      <w:r w:rsidR="00036150">
        <w:rPr>
          <w:iCs/>
          <w:sz w:val="22"/>
          <w:szCs w:val="22"/>
          <w:lang w:val="sr-Latn-ME"/>
        </w:rPr>
        <w:t>tj. suštinski je bez</w:t>
      </w:r>
      <w:r w:rsidRPr="0058582F">
        <w:rPr>
          <w:iCs/>
          <w:sz w:val="22"/>
          <w:szCs w:val="22"/>
          <w:lang w:val="sr-Latn-ME"/>
        </w:rPr>
        <w:t xml:space="preserve"> natrij</w:t>
      </w:r>
      <w:r w:rsidR="00036150">
        <w:rPr>
          <w:iCs/>
          <w:sz w:val="22"/>
          <w:szCs w:val="22"/>
          <w:lang w:val="sr-Latn-ME"/>
        </w:rPr>
        <w:t>uma</w:t>
      </w:r>
      <w:r w:rsidRPr="0058582F">
        <w:rPr>
          <w:iCs/>
          <w:sz w:val="22"/>
          <w:szCs w:val="22"/>
          <w:lang w:val="sr-Latn-ME"/>
        </w:rPr>
        <w:t>.</w:t>
      </w:r>
    </w:p>
    <w:p w14:paraId="30F2C1E9" w14:textId="77777777" w:rsidR="00445D8F" w:rsidRPr="0058582F" w:rsidRDefault="00445D8F" w:rsidP="003B614E">
      <w:pPr>
        <w:rPr>
          <w:sz w:val="22"/>
          <w:szCs w:val="22"/>
          <w:lang w:val="sr-Latn-ME"/>
        </w:rPr>
      </w:pPr>
    </w:p>
    <w:p w14:paraId="6C05D2F2" w14:textId="7D4417A4" w:rsidR="00477783" w:rsidRDefault="00477783" w:rsidP="003B614E">
      <w:pPr>
        <w:rPr>
          <w:sz w:val="22"/>
          <w:szCs w:val="22"/>
          <w:lang w:val="sr-Latn-ME"/>
        </w:rPr>
      </w:pPr>
    </w:p>
    <w:p w14:paraId="384BF6F3" w14:textId="77777777" w:rsidR="00B31D2C" w:rsidRPr="0058582F" w:rsidRDefault="00B31D2C" w:rsidP="003B614E">
      <w:pPr>
        <w:rPr>
          <w:sz w:val="22"/>
          <w:szCs w:val="22"/>
          <w:lang w:val="sr-Latn-ME"/>
        </w:rPr>
      </w:pPr>
    </w:p>
    <w:p w14:paraId="367A7CCF" w14:textId="77777777" w:rsidR="00A32113" w:rsidRDefault="00A32113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58582F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D0D2C" w:rsidRPr="0058582F">
        <w:rPr>
          <w:b/>
          <w:bCs/>
          <w:sz w:val="22"/>
          <w:szCs w:val="22"/>
          <w:lang w:val="sr-Latn-ME"/>
        </w:rPr>
        <w:t>DO</w:t>
      </w:r>
      <w:r w:rsidR="00291DAD" w:rsidRPr="0058582F">
        <w:rPr>
          <w:b/>
          <w:bCs/>
          <w:sz w:val="22"/>
          <w:szCs w:val="22"/>
          <w:lang w:val="sr-Latn-ME"/>
        </w:rPr>
        <w:t>X</w:t>
      </w:r>
      <w:r w:rsidR="00DD0D2C" w:rsidRPr="0058582F">
        <w:rPr>
          <w:b/>
          <w:bCs/>
          <w:sz w:val="22"/>
          <w:szCs w:val="22"/>
          <w:lang w:val="sr-Latn-ME"/>
        </w:rPr>
        <w:t>AT</w:t>
      </w:r>
    </w:p>
    <w:p w14:paraId="1412E473" w14:textId="77777777" w:rsidR="00FE7E70" w:rsidRPr="0058582F" w:rsidRDefault="00FE7E70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D2BBB0" w14:textId="4C80B0C9" w:rsidR="00C77D13" w:rsidRPr="0058582F" w:rsidRDefault="00114FED" w:rsidP="00B212EC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14FED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>
        <w:rPr>
          <w:sz w:val="22"/>
          <w:szCs w:val="22"/>
          <w:lang w:val="sr-Latn-ME"/>
        </w:rPr>
        <w:t>je</w:t>
      </w:r>
      <w:r w:rsidRPr="00114FED">
        <w:rPr>
          <w:sz w:val="22"/>
          <w:szCs w:val="22"/>
          <w:lang w:val="sr-Latn-ME"/>
        </w:rPr>
        <w:t>ste sigurni kako da koristite ovaj lijek.</w:t>
      </w:r>
      <w:r w:rsidR="00C77D13" w:rsidRPr="0058582F">
        <w:rPr>
          <w:sz w:val="22"/>
          <w:szCs w:val="22"/>
          <w:lang w:val="sr-Latn-ME"/>
        </w:rPr>
        <w:t xml:space="preserve"> </w:t>
      </w:r>
    </w:p>
    <w:p w14:paraId="36771359" w14:textId="77777777" w:rsidR="001F77BD" w:rsidRPr="0058582F" w:rsidRDefault="001F77BD" w:rsidP="003B614E">
      <w:pPr>
        <w:pStyle w:val="Header"/>
        <w:tabs>
          <w:tab w:val="left" w:pos="0"/>
        </w:tabs>
        <w:rPr>
          <w:sz w:val="22"/>
          <w:szCs w:val="22"/>
          <w:lang w:val="sr-Latn-ME"/>
        </w:rPr>
      </w:pPr>
    </w:p>
    <w:p w14:paraId="112E10F5" w14:textId="000ADED3" w:rsidR="001F77BD" w:rsidRPr="0058582F" w:rsidRDefault="001F77BD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Preporučena doza </w:t>
      </w:r>
      <w:r w:rsidR="00F3722E">
        <w:rPr>
          <w:sz w:val="22"/>
          <w:szCs w:val="22"/>
          <w:lang w:val="sr-Latn-ME"/>
        </w:rPr>
        <w:t xml:space="preserve">lijeka </w:t>
      </w:r>
      <w:r w:rsidRPr="0058582F">
        <w:rPr>
          <w:sz w:val="22"/>
          <w:szCs w:val="22"/>
          <w:lang w:val="sr-Latn-ME"/>
        </w:rPr>
        <w:t>DOXAT primjenjuje se jedanput na dan.</w:t>
      </w:r>
    </w:p>
    <w:p w14:paraId="2F4D2F64" w14:textId="77777777" w:rsidR="001F77BD" w:rsidRPr="0058582F" w:rsidRDefault="001F77BD" w:rsidP="00B212EC">
      <w:pPr>
        <w:pStyle w:val="Header"/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</w:p>
    <w:p w14:paraId="3F1FE57F" w14:textId="3C12E2ED" w:rsidR="001F77BD" w:rsidRPr="0058582F" w:rsidRDefault="001F77BD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Ako DOXAT uzimate prvi put, obično se primjenjuje doza od 1 mg na dan. Nakon par ned</w:t>
      </w:r>
      <w:r w:rsidR="00F3722E">
        <w:rPr>
          <w:sz w:val="22"/>
          <w:szCs w:val="22"/>
          <w:lang w:val="sr-Latn-ME"/>
        </w:rPr>
        <w:t>j</w:t>
      </w:r>
      <w:r w:rsidRPr="0058582F">
        <w:rPr>
          <w:sz w:val="22"/>
          <w:szCs w:val="22"/>
          <w:lang w:val="sr-Latn-ME"/>
        </w:rPr>
        <w:t>elja, Vaš ljekar može ovu dozu povećati na uobičajenu dozu od 2 mg ili 4 mg na dan. U nekim situacijama</w:t>
      </w:r>
      <w:r w:rsidR="00F3722E">
        <w:rPr>
          <w:sz w:val="22"/>
          <w:szCs w:val="22"/>
          <w:lang w:val="sr-Latn-ME"/>
        </w:rPr>
        <w:t>,</w:t>
      </w:r>
      <w:r w:rsidRPr="0058582F">
        <w:rPr>
          <w:sz w:val="22"/>
          <w:szCs w:val="22"/>
          <w:lang w:val="sr-Latn-ME"/>
        </w:rPr>
        <w:t xml:space="preserve"> </w:t>
      </w:r>
      <w:r w:rsidR="00F3722E">
        <w:rPr>
          <w:sz w:val="22"/>
          <w:szCs w:val="22"/>
          <w:lang w:val="sr-Latn-ME"/>
        </w:rPr>
        <w:t>doza</w:t>
      </w:r>
      <w:r w:rsidR="00F3722E" w:rsidRPr="0058582F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 xml:space="preserve">se može povećati do maksimalnih 8 mg na dan (ako se liječite zbog povećanja prostate) ili do maksimalnih 16 mg na dan (ako se liječite zbog visokog krvnog pritiska). </w:t>
      </w:r>
    </w:p>
    <w:p w14:paraId="45B40EA1" w14:textId="77777777" w:rsidR="001F77BD" w:rsidRPr="0058582F" w:rsidRDefault="001F77BD" w:rsidP="00B212EC">
      <w:pPr>
        <w:pStyle w:val="Header"/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</w:p>
    <w:p w14:paraId="27A219FF" w14:textId="3B986043" w:rsidR="001F77BD" w:rsidRPr="0058582F" w:rsidRDefault="001F77BD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DOXAT se može primjenjivati ujutro ili uveče.</w:t>
      </w:r>
    </w:p>
    <w:p w14:paraId="10CC0782" w14:textId="77777777" w:rsidR="009567A0" w:rsidRPr="0058582F" w:rsidRDefault="009567A0" w:rsidP="00B212EC">
      <w:pPr>
        <w:pStyle w:val="ListParagraph"/>
        <w:ind w:left="567" w:hanging="567"/>
        <w:jc w:val="both"/>
        <w:rPr>
          <w:sz w:val="22"/>
          <w:szCs w:val="22"/>
          <w:lang w:val="sr-Latn-ME"/>
        </w:rPr>
      </w:pPr>
    </w:p>
    <w:p w14:paraId="7E48BEB8" w14:textId="77777777" w:rsidR="009567A0" w:rsidRPr="0058582F" w:rsidRDefault="009567A0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DOXAT se može uzimati uz hranu ili bez hrane.</w:t>
      </w:r>
    </w:p>
    <w:p w14:paraId="47C99766" w14:textId="77777777" w:rsidR="001F77BD" w:rsidRPr="0058582F" w:rsidRDefault="001F77BD" w:rsidP="00B212EC">
      <w:pPr>
        <w:pStyle w:val="Header"/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</w:p>
    <w:p w14:paraId="1BC1F5F4" w14:textId="0C875B51" w:rsidR="001F77BD" w:rsidRPr="0058582F" w:rsidRDefault="00F3722E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1F77BD" w:rsidRPr="0058582F">
        <w:rPr>
          <w:sz w:val="22"/>
          <w:szCs w:val="22"/>
          <w:lang w:val="sr-Latn-ME"/>
        </w:rPr>
        <w:t>ablete je najbolje uzimati s</w:t>
      </w:r>
      <w:r>
        <w:rPr>
          <w:sz w:val="22"/>
          <w:szCs w:val="22"/>
          <w:lang w:val="sr-Latn-ME"/>
        </w:rPr>
        <w:t>a</w:t>
      </w:r>
      <w:r w:rsidR="001F77BD" w:rsidRPr="0058582F">
        <w:rPr>
          <w:sz w:val="22"/>
          <w:szCs w:val="22"/>
          <w:lang w:val="sr-Latn-ME"/>
        </w:rPr>
        <w:t xml:space="preserve"> čašom vode, otprilike u isto vrijeme</w:t>
      </w:r>
      <w:r w:rsidRPr="00F3722E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>svakog dana</w:t>
      </w:r>
      <w:r w:rsidR="001F77BD" w:rsidRPr="0058582F">
        <w:rPr>
          <w:sz w:val="22"/>
          <w:szCs w:val="22"/>
          <w:lang w:val="sr-Latn-ME"/>
        </w:rPr>
        <w:t xml:space="preserve">. </w:t>
      </w:r>
    </w:p>
    <w:p w14:paraId="7B055992" w14:textId="77777777" w:rsidR="001F77BD" w:rsidRPr="0058582F" w:rsidRDefault="001F77BD" w:rsidP="00B212EC">
      <w:pPr>
        <w:pStyle w:val="Header"/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</w:p>
    <w:p w14:paraId="174A1E44" w14:textId="3FC6F5F0" w:rsidR="001F77BD" w:rsidRPr="0058582F" w:rsidRDefault="00F3722E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1F77BD" w:rsidRPr="0058582F">
        <w:rPr>
          <w:sz w:val="22"/>
          <w:szCs w:val="22"/>
          <w:lang w:val="sr-Latn-ME"/>
        </w:rPr>
        <w:t>ablete uzimajte onako kako Vam je Vaš ljekar rekao</w:t>
      </w:r>
      <w:r w:rsidR="003E6D9F" w:rsidRPr="0058582F">
        <w:rPr>
          <w:sz w:val="22"/>
          <w:szCs w:val="22"/>
          <w:lang w:val="sr-Latn-ME"/>
        </w:rPr>
        <w:t>.</w:t>
      </w:r>
    </w:p>
    <w:p w14:paraId="1177E3A8" w14:textId="77777777" w:rsidR="001F77BD" w:rsidRPr="0058582F" w:rsidRDefault="001F77BD" w:rsidP="00B212EC">
      <w:pPr>
        <w:pStyle w:val="Header"/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</w:p>
    <w:p w14:paraId="3F656C6A" w14:textId="4ED5C4EA" w:rsidR="001F77BD" w:rsidRPr="0058582F" w:rsidRDefault="001F77BD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Važno je da nastavite </w:t>
      </w:r>
      <w:r w:rsidR="00F3722E">
        <w:rPr>
          <w:sz w:val="22"/>
          <w:szCs w:val="22"/>
          <w:lang w:val="sr-Latn-ME"/>
        </w:rPr>
        <w:t xml:space="preserve">da </w:t>
      </w:r>
      <w:r w:rsidRPr="0058582F">
        <w:rPr>
          <w:sz w:val="22"/>
          <w:szCs w:val="22"/>
          <w:lang w:val="sr-Latn-ME"/>
        </w:rPr>
        <w:t>primjenj</w:t>
      </w:r>
      <w:r w:rsidR="00F3722E">
        <w:rPr>
          <w:sz w:val="22"/>
          <w:szCs w:val="22"/>
          <w:lang w:val="sr-Latn-ME"/>
        </w:rPr>
        <w:t>ujete</w:t>
      </w:r>
      <w:r w:rsidRPr="0058582F">
        <w:rPr>
          <w:sz w:val="22"/>
          <w:szCs w:val="22"/>
          <w:lang w:val="sr-Latn-ME"/>
        </w:rPr>
        <w:t xml:space="preserve"> Vaše tablete. One pomažu da Vaš </w:t>
      </w:r>
      <w:r w:rsidR="00F3722E">
        <w:rPr>
          <w:sz w:val="22"/>
          <w:szCs w:val="22"/>
          <w:lang w:val="sr-Latn-ME"/>
        </w:rPr>
        <w:t xml:space="preserve">krvni </w:t>
      </w:r>
      <w:r w:rsidRPr="0058582F">
        <w:rPr>
          <w:sz w:val="22"/>
          <w:szCs w:val="22"/>
          <w:lang w:val="sr-Latn-ME"/>
        </w:rPr>
        <w:t>pritisak bude pod kontrolom.</w:t>
      </w:r>
    </w:p>
    <w:p w14:paraId="30FCE3D1" w14:textId="77777777" w:rsidR="001F77BD" w:rsidRPr="0058582F" w:rsidRDefault="001F77BD" w:rsidP="00B212EC">
      <w:pPr>
        <w:pStyle w:val="Header"/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</w:p>
    <w:p w14:paraId="70BCA370" w14:textId="0BDC3C82" w:rsidR="001F77BD" w:rsidRPr="0058582F" w:rsidRDefault="001F77BD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Nemojte mijenjati dozu ili prekidati primjenu tableta bez prethodn</w:t>
      </w:r>
      <w:r w:rsidR="00F3722E">
        <w:rPr>
          <w:sz w:val="22"/>
          <w:szCs w:val="22"/>
          <w:lang w:val="sr-Latn-ME"/>
        </w:rPr>
        <w:t>og</w:t>
      </w:r>
      <w:r w:rsidRPr="0058582F">
        <w:rPr>
          <w:sz w:val="22"/>
          <w:szCs w:val="22"/>
          <w:lang w:val="sr-Latn-ME"/>
        </w:rPr>
        <w:t xml:space="preserve"> </w:t>
      </w:r>
      <w:r w:rsidR="00F3722E">
        <w:rPr>
          <w:sz w:val="22"/>
          <w:szCs w:val="22"/>
          <w:lang w:val="sr-Latn-ME"/>
        </w:rPr>
        <w:t>konsultovanja</w:t>
      </w:r>
      <w:r w:rsidR="00F3722E" w:rsidRPr="0058582F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>sa Vašim ljekarom.</w:t>
      </w:r>
    </w:p>
    <w:p w14:paraId="0FD6E9B7" w14:textId="77777777" w:rsidR="001F77BD" w:rsidRPr="0058582F" w:rsidRDefault="001F77BD" w:rsidP="00B212EC">
      <w:pPr>
        <w:pStyle w:val="Header"/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</w:p>
    <w:p w14:paraId="42D0C5DB" w14:textId="77777777" w:rsidR="001F77BD" w:rsidRPr="0058582F" w:rsidRDefault="001F77BD" w:rsidP="00B212EC">
      <w:pPr>
        <w:pStyle w:val="Header"/>
        <w:numPr>
          <w:ilvl w:val="0"/>
          <w:numId w:val="5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Nemojte čekati da završite s</w:t>
      </w:r>
      <w:r w:rsidR="00F3722E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 xml:space="preserve"> primjenom svih tableta koje su Vam propisane prije nego što se javite Vašem ljekaru.</w:t>
      </w:r>
    </w:p>
    <w:p w14:paraId="5E433B1F" w14:textId="77777777" w:rsidR="001F77BD" w:rsidRPr="0058582F" w:rsidRDefault="001F77BD" w:rsidP="00F3722E">
      <w:pPr>
        <w:pStyle w:val="Header"/>
        <w:tabs>
          <w:tab w:val="left" w:pos="0"/>
        </w:tabs>
        <w:ind w:left="567" w:hanging="567"/>
        <w:rPr>
          <w:bCs/>
          <w:sz w:val="22"/>
          <w:szCs w:val="22"/>
          <w:lang w:val="sr-Latn-ME"/>
        </w:rPr>
      </w:pPr>
    </w:p>
    <w:p w14:paraId="544008ED" w14:textId="77777777" w:rsidR="00A32113" w:rsidRPr="0058582F" w:rsidRDefault="00A32113" w:rsidP="003B614E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 xml:space="preserve">Ako ste uzeli više lijeka </w:t>
      </w:r>
      <w:r w:rsidR="00DD0D2C" w:rsidRPr="0058582F">
        <w:rPr>
          <w:b/>
          <w:sz w:val="22"/>
          <w:szCs w:val="22"/>
          <w:lang w:val="sr-Latn-ME"/>
        </w:rPr>
        <w:t>DO</w:t>
      </w:r>
      <w:r w:rsidRPr="0058582F">
        <w:rPr>
          <w:b/>
          <w:sz w:val="22"/>
          <w:szCs w:val="22"/>
          <w:lang w:val="sr-Latn-ME"/>
        </w:rPr>
        <w:t>X</w:t>
      </w:r>
      <w:r w:rsidR="00DD0D2C" w:rsidRPr="0058582F">
        <w:rPr>
          <w:b/>
          <w:sz w:val="22"/>
          <w:szCs w:val="22"/>
          <w:lang w:val="sr-Latn-ME"/>
        </w:rPr>
        <w:t>AT</w:t>
      </w:r>
      <w:r w:rsidRPr="0058582F">
        <w:rPr>
          <w:b/>
          <w:sz w:val="22"/>
          <w:szCs w:val="22"/>
          <w:lang w:val="sr-Latn-ME"/>
        </w:rPr>
        <w:t xml:space="preserve"> nego što je trebalo</w:t>
      </w:r>
    </w:p>
    <w:p w14:paraId="37A33ED2" w14:textId="32743205" w:rsidR="001F77BD" w:rsidRPr="0058582F" w:rsidRDefault="001F77BD" w:rsidP="003B614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58582F">
        <w:rPr>
          <w:bCs/>
          <w:sz w:val="22"/>
          <w:szCs w:val="22"/>
          <w:lang w:val="sr-Latn-ME" w:eastAsia="hr-HR"/>
        </w:rPr>
        <w:t xml:space="preserve">Ako odjednom primijenite previše </w:t>
      </w:r>
      <w:r w:rsidRPr="0058582F">
        <w:rPr>
          <w:sz w:val="22"/>
          <w:szCs w:val="22"/>
          <w:lang w:val="sr-Latn-ME" w:eastAsia="hr-HR"/>
        </w:rPr>
        <w:t>tableta</w:t>
      </w:r>
      <w:r w:rsidRPr="0058582F">
        <w:rPr>
          <w:bCs/>
          <w:sz w:val="22"/>
          <w:szCs w:val="22"/>
          <w:lang w:val="sr-Latn-ME" w:eastAsia="hr-HR"/>
        </w:rPr>
        <w:t>, može Vam biti loše</w:t>
      </w:r>
      <w:r w:rsidRPr="00B212EC">
        <w:rPr>
          <w:sz w:val="22"/>
          <w:szCs w:val="22"/>
          <w:lang w:val="sr-Latn-ME" w:eastAsia="hr-HR"/>
        </w:rPr>
        <w:t>.</w:t>
      </w:r>
      <w:r w:rsidRPr="0058582F">
        <w:rPr>
          <w:b/>
          <w:sz w:val="22"/>
          <w:szCs w:val="22"/>
          <w:lang w:val="sr-Latn-ME" w:eastAsia="hr-HR"/>
        </w:rPr>
        <w:t xml:space="preserve"> </w:t>
      </w:r>
      <w:r w:rsidRPr="0058582F">
        <w:rPr>
          <w:sz w:val="22"/>
          <w:szCs w:val="22"/>
          <w:lang w:val="sr-Latn-ME" w:eastAsia="hr-HR"/>
        </w:rPr>
        <w:t>A</w:t>
      </w:r>
      <w:r w:rsidRPr="0058582F">
        <w:rPr>
          <w:bCs/>
          <w:sz w:val="22"/>
          <w:szCs w:val="22"/>
          <w:lang w:val="sr-Latn-ME" w:eastAsia="hr-HR"/>
        </w:rPr>
        <w:t xml:space="preserve">ko uzmete </w:t>
      </w:r>
      <w:r w:rsidRPr="0058582F">
        <w:rPr>
          <w:sz w:val="22"/>
          <w:szCs w:val="22"/>
          <w:lang w:val="sr-Latn-ME" w:eastAsia="hr-HR"/>
        </w:rPr>
        <w:t xml:space="preserve">nekoliko tableta, to </w:t>
      </w:r>
      <w:r w:rsidRPr="0058582F">
        <w:rPr>
          <w:bCs/>
          <w:sz w:val="22"/>
          <w:szCs w:val="22"/>
          <w:lang w:val="sr-Latn-ME" w:eastAsia="hr-HR"/>
        </w:rPr>
        <w:t>može</w:t>
      </w:r>
      <w:r w:rsidRPr="0058582F">
        <w:rPr>
          <w:b/>
          <w:sz w:val="22"/>
          <w:szCs w:val="22"/>
          <w:lang w:val="sr-Latn-ME" w:eastAsia="hr-HR"/>
        </w:rPr>
        <w:t xml:space="preserve"> </w:t>
      </w:r>
      <w:r w:rsidRPr="0058582F">
        <w:rPr>
          <w:sz w:val="22"/>
          <w:szCs w:val="22"/>
          <w:lang w:val="sr-Latn-ME" w:eastAsia="hr-HR"/>
        </w:rPr>
        <w:t xml:space="preserve">biti opasno. Odmah se javite Vašem ljekaru ili </w:t>
      </w:r>
      <w:r w:rsidR="00F3722E">
        <w:rPr>
          <w:sz w:val="22"/>
          <w:szCs w:val="22"/>
          <w:lang w:val="sr-Latn-ME" w:eastAsia="hr-HR"/>
        </w:rPr>
        <w:t>odjeljenju hitne</w:t>
      </w:r>
      <w:r w:rsidR="00F3722E" w:rsidRPr="0058582F">
        <w:rPr>
          <w:sz w:val="22"/>
          <w:szCs w:val="22"/>
          <w:lang w:val="sr-Latn-ME" w:eastAsia="hr-HR"/>
        </w:rPr>
        <w:t xml:space="preserve"> pomoć</w:t>
      </w:r>
      <w:r w:rsidR="00F3722E">
        <w:rPr>
          <w:sz w:val="22"/>
          <w:szCs w:val="22"/>
          <w:lang w:val="sr-Latn-ME" w:eastAsia="hr-HR"/>
        </w:rPr>
        <w:t>i</w:t>
      </w:r>
      <w:r w:rsidR="00F3722E" w:rsidRPr="0058582F">
        <w:rPr>
          <w:sz w:val="22"/>
          <w:szCs w:val="22"/>
          <w:lang w:val="sr-Latn-ME" w:eastAsia="hr-HR"/>
        </w:rPr>
        <w:t xml:space="preserve"> </w:t>
      </w:r>
      <w:r w:rsidRPr="0058582F">
        <w:rPr>
          <w:sz w:val="22"/>
          <w:szCs w:val="22"/>
          <w:lang w:val="sr-Latn-ME" w:eastAsia="hr-HR"/>
        </w:rPr>
        <w:t>najbliž</w:t>
      </w:r>
      <w:r w:rsidR="00F3722E">
        <w:rPr>
          <w:sz w:val="22"/>
          <w:szCs w:val="22"/>
          <w:lang w:val="sr-Latn-ME" w:eastAsia="hr-HR"/>
        </w:rPr>
        <w:t>e</w:t>
      </w:r>
      <w:r w:rsidRPr="0058582F">
        <w:rPr>
          <w:sz w:val="22"/>
          <w:szCs w:val="22"/>
          <w:lang w:val="sr-Latn-ME" w:eastAsia="hr-HR"/>
        </w:rPr>
        <w:t xml:space="preserve"> bolni</w:t>
      </w:r>
      <w:r w:rsidR="00F3722E">
        <w:rPr>
          <w:sz w:val="22"/>
          <w:szCs w:val="22"/>
          <w:lang w:val="sr-Latn-ME" w:eastAsia="hr-HR"/>
        </w:rPr>
        <w:t>ce</w:t>
      </w:r>
      <w:r w:rsidRPr="0058582F">
        <w:rPr>
          <w:sz w:val="22"/>
          <w:szCs w:val="22"/>
          <w:lang w:val="sr-Latn-ME" w:eastAsia="hr-HR"/>
        </w:rPr>
        <w:t>.</w:t>
      </w:r>
    </w:p>
    <w:p w14:paraId="0CADC626" w14:textId="77777777" w:rsidR="00445D8F" w:rsidRPr="0058582F" w:rsidRDefault="00445D8F" w:rsidP="003B614E">
      <w:pPr>
        <w:rPr>
          <w:sz w:val="22"/>
          <w:szCs w:val="22"/>
          <w:lang w:val="sr-Latn-ME"/>
        </w:rPr>
      </w:pPr>
    </w:p>
    <w:p w14:paraId="01975AB4" w14:textId="77777777" w:rsidR="00A32113" w:rsidRPr="0058582F" w:rsidRDefault="00A32113" w:rsidP="003B614E">
      <w:pPr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 xml:space="preserve">Ako ste zaboravili da uzmete lijek </w:t>
      </w:r>
      <w:r w:rsidR="00DD0D2C" w:rsidRPr="0058582F">
        <w:rPr>
          <w:b/>
          <w:sz w:val="22"/>
          <w:szCs w:val="22"/>
          <w:lang w:val="sr-Latn-ME"/>
        </w:rPr>
        <w:t>DO</w:t>
      </w:r>
      <w:r w:rsidRPr="0058582F">
        <w:rPr>
          <w:b/>
          <w:sz w:val="22"/>
          <w:szCs w:val="22"/>
          <w:lang w:val="sr-Latn-ME"/>
        </w:rPr>
        <w:t>X</w:t>
      </w:r>
      <w:r w:rsidR="00DD0D2C" w:rsidRPr="0058582F">
        <w:rPr>
          <w:b/>
          <w:sz w:val="22"/>
          <w:szCs w:val="22"/>
          <w:lang w:val="sr-Latn-ME"/>
        </w:rPr>
        <w:t>AT</w:t>
      </w:r>
    </w:p>
    <w:p w14:paraId="267F5607" w14:textId="27E0967B" w:rsidR="001F77BD" w:rsidRPr="0058582F" w:rsidRDefault="001F77BD" w:rsidP="003B614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 xml:space="preserve">Nemojte brinuti. Ako ste zaboravili </w:t>
      </w:r>
      <w:r w:rsidR="0071017A">
        <w:rPr>
          <w:sz w:val="22"/>
          <w:szCs w:val="22"/>
          <w:lang w:val="sr-Latn-ME" w:eastAsia="hr-HR"/>
        </w:rPr>
        <w:t>da uzmete</w:t>
      </w:r>
      <w:r w:rsidR="0071017A" w:rsidRPr="0058582F">
        <w:rPr>
          <w:sz w:val="22"/>
          <w:szCs w:val="22"/>
          <w:lang w:val="sr-Latn-ME" w:eastAsia="hr-HR"/>
        </w:rPr>
        <w:t xml:space="preserve"> </w:t>
      </w:r>
      <w:r w:rsidRPr="0058582F">
        <w:rPr>
          <w:sz w:val="22"/>
          <w:szCs w:val="22"/>
          <w:lang w:val="sr-Latn-ME" w:eastAsia="hr-HR"/>
        </w:rPr>
        <w:t>tabletu, tu dozu izostavite u potpunosti. Potom nastavite s</w:t>
      </w:r>
      <w:r w:rsidR="0071017A">
        <w:rPr>
          <w:sz w:val="22"/>
          <w:szCs w:val="22"/>
          <w:lang w:val="sr-Latn-ME" w:eastAsia="hr-HR"/>
        </w:rPr>
        <w:t>a</w:t>
      </w:r>
      <w:r w:rsidRPr="0058582F">
        <w:rPr>
          <w:sz w:val="22"/>
          <w:szCs w:val="22"/>
          <w:lang w:val="sr-Latn-ME" w:eastAsia="hr-HR"/>
        </w:rPr>
        <w:t xml:space="preserve"> primjenom lijeka na uobičajeni način. Nemojte uzeti dvostruku dozu lijeka kako bi</w:t>
      </w:r>
      <w:r w:rsidR="0071017A">
        <w:rPr>
          <w:sz w:val="22"/>
          <w:szCs w:val="22"/>
          <w:lang w:val="sr-Latn-ME" w:eastAsia="hr-HR"/>
        </w:rPr>
        <w:t>ste</w:t>
      </w:r>
      <w:r w:rsidRPr="0058582F">
        <w:rPr>
          <w:sz w:val="22"/>
          <w:szCs w:val="22"/>
          <w:lang w:val="sr-Latn-ME" w:eastAsia="hr-HR"/>
        </w:rPr>
        <w:t xml:space="preserve"> nadoknadili </w:t>
      </w:r>
      <w:r w:rsidR="0071017A">
        <w:rPr>
          <w:sz w:val="22"/>
          <w:szCs w:val="22"/>
          <w:lang w:val="sr-Latn-ME" w:eastAsia="hr-HR"/>
        </w:rPr>
        <w:t xml:space="preserve">propuštenu </w:t>
      </w:r>
      <w:r w:rsidRPr="0058582F">
        <w:rPr>
          <w:sz w:val="22"/>
          <w:szCs w:val="22"/>
          <w:lang w:val="sr-Latn-ME" w:eastAsia="hr-HR"/>
        </w:rPr>
        <w:t>dozu.</w:t>
      </w:r>
    </w:p>
    <w:p w14:paraId="7E140B94" w14:textId="77777777" w:rsidR="00445D8F" w:rsidRPr="0058582F" w:rsidRDefault="00445D8F" w:rsidP="003B614E">
      <w:pPr>
        <w:rPr>
          <w:sz w:val="22"/>
          <w:szCs w:val="22"/>
          <w:lang w:val="sr-Latn-ME"/>
        </w:rPr>
      </w:pPr>
    </w:p>
    <w:p w14:paraId="620D2B94" w14:textId="77777777" w:rsidR="00477783" w:rsidRPr="0058582F" w:rsidRDefault="00477783" w:rsidP="003B614E">
      <w:pPr>
        <w:rPr>
          <w:sz w:val="22"/>
          <w:szCs w:val="22"/>
          <w:lang w:val="sr-Latn-ME"/>
        </w:rPr>
      </w:pPr>
    </w:p>
    <w:p w14:paraId="2E4DCA46" w14:textId="77777777" w:rsidR="00A32113" w:rsidRPr="0058582F" w:rsidRDefault="00A32113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 xml:space="preserve">4. </w:t>
      </w:r>
      <w:r w:rsidR="00291DAD" w:rsidRPr="0058582F">
        <w:rPr>
          <w:b/>
          <w:bCs/>
          <w:sz w:val="22"/>
          <w:szCs w:val="22"/>
          <w:lang w:val="sr-Latn-ME"/>
        </w:rPr>
        <w:tab/>
      </w:r>
      <w:r w:rsidRPr="0058582F">
        <w:rPr>
          <w:b/>
          <w:bCs/>
          <w:sz w:val="22"/>
          <w:szCs w:val="22"/>
          <w:lang w:val="sr-Latn-ME"/>
        </w:rPr>
        <w:t>MOGUĆA NEŽELJENA DEJSTVA</w:t>
      </w:r>
    </w:p>
    <w:p w14:paraId="79559C6B" w14:textId="77777777" w:rsidR="00445D8F" w:rsidRPr="0058582F" w:rsidRDefault="00445D8F" w:rsidP="003B614E">
      <w:pPr>
        <w:rPr>
          <w:sz w:val="22"/>
          <w:szCs w:val="22"/>
          <w:lang w:val="sr-Latn-ME"/>
        </w:rPr>
      </w:pPr>
    </w:p>
    <w:p w14:paraId="645EAF87" w14:textId="77777777" w:rsidR="006D5C11" w:rsidRPr="0058582F" w:rsidRDefault="006D5C11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Kao i svi ljekovi i lijek </w:t>
      </w:r>
      <w:r w:rsidR="00471775" w:rsidRPr="0058582F">
        <w:rPr>
          <w:sz w:val="22"/>
          <w:szCs w:val="22"/>
          <w:lang w:val="sr-Latn-ME"/>
        </w:rPr>
        <w:t>DO</w:t>
      </w:r>
      <w:r w:rsidRPr="0058582F">
        <w:rPr>
          <w:sz w:val="22"/>
          <w:szCs w:val="22"/>
          <w:lang w:val="sr-Latn-ME"/>
        </w:rPr>
        <w:t>X</w:t>
      </w:r>
      <w:r w:rsidR="00471775" w:rsidRPr="0058582F">
        <w:rPr>
          <w:sz w:val="22"/>
          <w:szCs w:val="22"/>
          <w:lang w:val="sr-Latn-ME"/>
        </w:rPr>
        <w:t>AT</w:t>
      </w:r>
      <w:r w:rsidRPr="0058582F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F80B539" w14:textId="77777777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27B503C1" w14:textId="20256CAB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 xml:space="preserve">Prekinite primjenu </w:t>
      </w:r>
      <w:r w:rsidR="0071017A">
        <w:rPr>
          <w:b/>
          <w:bCs/>
          <w:sz w:val="22"/>
          <w:szCs w:val="22"/>
          <w:lang w:val="sr-Latn-ME"/>
        </w:rPr>
        <w:t xml:space="preserve">lijeka </w:t>
      </w:r>
      <w:r w:rsidRPr="0058582F">
        <w:rPr>
          <w:b/>
          <w:sz w:val="22"/>
          <w:szCs w:val="22"/>
          <w:lang w:val="sr-Latn-ME"/>
        </w:rPr>
        <w:t xml:space="preserve">DOXAT </w:t>
      </w:r>
      <w:r w:rsidRPr="0058582F">
        <w:rPr>
          <w:b/>
          <w:bCs/>
          <w:sz w:val="22"/>
          <w:szCs w:val="22"/>
          <w:lang w:val="sr-Latn-ME"/>
        </w:rPr>
        <w:t xml:space="preserve">i odmah nazovite hitnu pomoć </w:t>
      </w:r>
      <w:r w:rsidRPr="0058582F">
        <w:rPr>
          <w:sz w:val="22"/>
          <w:szCs w:val="22"/>
          <w:lang w:val="sr-Latn-ME"/>
        </w:rPr>
        <w:t xml:space="preserve">ako iskusite/osjetite bilo šta od sljedećeg: </w:t>
      </w:r>
    </w:p>
    <w:p w14:paraId="665DD7DB" w14:textId="56C696CA" w:rsidR="001F77BD" w:rsidRPr="0058582F" w:rsidRDefault="001F77BD" w:rsidP="0071017A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Srčani </w:t>
      </w:r>
      <w:r w:rsidR="0071017A">
        <w:rPr>
          <w:sz w:val="22"/>
          <w:szCs w:val="22"/>
          <w:lang w:val="sr-Latn-ME"/>
        </w:rPr>
        <w:t>udar</w:t>
      </w:r>
      <w:r w:rsidRPr="0058582F">
        <w:rPr>
          <w:sz w:val="22"/>
          <w:szCs w:val="22"/>
          <w:lang w:val="sr-Latn-ME"/>
        </w:rPr>
        <w:t>;</w:t>
      </w:r>
    </w:p>
    <w:p w14:paraId="392ED71B" w14:textId="77777777" w:rsidR="00D00226" w:rsidRPr="0058582F" w:rsidRDefault="00D00226" w:rsidP="0071017A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Ubrzane, usporene ili nepravilne otkucaje srca;</w:t>
      </w:r>
    </w:p>
    <w:p w14:paraId="54FF0BE3" w14:textId="77777777" w:rsidR="001F77BD" w:rsidRPr="0058582F" w:rsidRDefault="001F77BD" w:rsidP="0071017A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Slabost u rukama, nogama ili probleme s</w:t>
      </w:r>
      <w:r w:rsidR="0071017A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 xml:space="preserve"> govorom, što mogu biti simptomi moždanog udara; </w:t>
      </w:r>
    </w:p>
    <w:p w14:paraId="5777DE94" w14:textId="1B93A5D7" w:rsidR="001F77BD" w:rsidRPr="0058582F" w:rsidRDefault="00D00226" w:rsidP="0071017A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Alergijsku reakciju (preosjetljivost). Simptomi uključuju iznenadno zviždanje u plućima prilikom disanja, stezanje u grudima, otežano disanje, o</w:t>
      </w:r>
      <w:r w:rsidR="001F77BD" w:rsidRPr="0058582F">
        <w:rPr>
          <w:sz w:val="22"/>
          <w:szCs w:val="22"/>
          <w:lang w:val="sr-Latn-ME"/>
        </w:rPr>
        <w:t>ticanje lica, jezika ili grla,</w:t>
      </w:r>
      <w:r w:rsidRPr="0058582F">
        <w:rPr>
          <w:sz w:val="22"/>
          <w:szCs w:val="22"/>
          <w:lang w:val="sr-Latn-ME"/>
        </w:rPr>
        <w:t xml:space="preserve"> osip ili svr</w:t>
      </w:r>
      <w:r w:rsidR="0071017A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>b (posebno ako zahvata čitavo tijelo)</w:t>
      </w:r>
      <w:r w:rsidR="001F77BD" w:rsidRPr="0058582F">
        <w:rPr>
          <w:sz w:val="22"/>
          <w:szCs w:val="22"/>
          <w:lang w:val="sr-Latn-ME"/>
        </w:rPr>
        <w:t>.</w:t>
      </w:r>
    </w:p>
    <w:p w14:paraId="2CA2A8D0" w14:textId="77777777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732ED41" w14:textId="0A4DF683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 xml:space="preserve">Odmah </w:t>
      </w:r>
      <w:r w:rsidRPr="0058582F">
        <w:rPr>
          <w:bCs/>
          <w:sz w:val="22"/>
          <w:szCs w:val="22"/>
          <w:lang w:val="sr-Latn-ME"/>
        </w:rPr>
        <w:t xml:space="preserve">se javite Vašem </w:t>
      </w:r>
      <w:r w:rsidRPr="0058582F">
        <w:rPr>
          <w:sz w:val="22"/>
          <w:szCs w:val="22"/>
          <w:lang w:val="sr-Latn-ME"/>
        </w:rPr>
        <w:t xml:space="preserve">ljekaru ako nakon primjene </w:t>
      </w:r>
      <w:r w:rsidR="0071017A">
        <w:rPr>
          <w:sz w:val="22"/>
          <w:szCs w:val="22"/>
          <w:lang w:val="sr-Latn-ME"/>
        </w:rPr>
        <w:t xml:space="preserve">lijeka </w:t>
      </w:r>
      <w:r w:rsidRPr="0058582F">
        <w:rPr>
          <w:sz w:val="22"/>
          <w:szCs w:val="22"/>
          <w:lang w:val="sr-Latn-ME"/>
        </w:rPr>
        <w:t>DOXAT iskusite/osjetite bilo koji od sljedećih simptoma:</w:t>
      </w:r>
    </w:p>
    <w:p w14:paraId="54A8AAB9" w14:textId="7026DD07" w:rsidR="008B45E2" w:rsidRPr="0058582F" w:rsidRDefault="008B45E2" w:rsidP="0071017A">
      <w:pPr>
        <w:numPr>
          <w:ilvl w:val="0"/>
          <w:numId w:val="47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Bol u grudima (angina), zviždanje u plućima prilikom disanja, </w:t>
      </w:r>
      <w:r w:rsidR="0071017A">
        <w:rPr>
          <w:sz w:val="22"/>
          <w:szCs w:val="22"/>
          <w:lang w:val="sr-Latn-ME"/>
        </w:rPr>
        <w:t>kratak dah</w:t>
      </w:r>
      <w:r w:rsidRPr="0058582F">
        <w:rPr>
          <w:sz w:val="22"/>
          <w:szCs w:val="22"/>
          <w:lang w:val="sr-Latn-ME"/>
        </w:rPr>
        <w:t>, otežano disanje;</w:t>
      </w:r>
    </w:p>
    <w:p w14:paraId="65AA6F92" w14:textId="1DFA58BF" w:rsidR="001F77BD" w:rsidRPr="0058582F" w:rsidRDefault="001F77BD" w:rsidP="0071017A">
      <w:pPr>
        <w:numPr>
          <w:ilvl w:val="0"/>
          <w:numId w:val="47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lastRenderedPageBreak/>
        <w:t>Osjećaj lupanja srca (palpitacije)</w:t>
      </w:r>
      <w:r w:rsidR="0071017A">
        <w:rPr>
          <w:sz w:val="22"/>
          <w:szCs w:val="22"/>
          <w:lang w:val="sr-Latn-ME"/>
        </w:rPr>
        <w:t>;</w:t>
      </w:r>
    </w:p>
    <w:p w14:paraId="56871140" w14:textId="77777777" w:rsidR="008B45E2" w:rsidRPr="0058582F" w:rsidRDefault="008B45E2" w:rsidP="0071017A">
      <w:pPr>
        <w:numPr>
          <w:ilvl w:val="0"/>
          <w:numId w:val="47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Nesvjesticu;</w:t>
      </w:r>
    </w:p>
    <w:p w14:paraId="16AD9C98" w14:textId="20344E57" w:rsidR="001F77BD" w:rsidRPr="0058582F" w:rsidRDefault="001F77BD" w:rsidP="0071017A">
      <w:pPr>
        <w:numPr>
          <w:ilvl w:val="0"/>
          <w:numId w:val="47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Žutilo kože ili b</w:t>
      </w:r>
      <w:r w:rsidR="0071017A">
        <w:rPr>
          <w:sz w:val="22"/>
          <w:szCs w:val="22"/>
          <w:lang w:val="sr-Latn-ME"/>
        </w:rPr>
        <w:t>eonjača</w:t>
      </w:r>
      <w:r w:rsidRPr="0058582F">
        <w:rPr>
          <w:sz w:val="22"/>
          <w:szCs w:val="22"/>
          <w:lang w:val="sr-Latn-ME"/>
        </w:rPr>
        <w:t xml:space="preserve"> (žutica)</w:t>
      </w:r>
      <w:r w:rsidR="0071017A">
        <w:rPr>
          <w:sz w:val="22"/>
          <w:szCs w:val="22"/>
          <w:lang w:val="sr-Latn-ME"/>
        </w:rPr>
        <w:t>;</w:t>
      </w:r>
    </w:p>
    <w:p w14:paraId="1D5D2C9E" w14:textId="77777777" w:rsidR="001F77BD" w:rsidRDefault="001F77BD" w:rsidP="0071017A">
      <w:pPr>
        <w:numPr>
          <w:ilvl w:val="0"/>
          <w:numId w:val="47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Mali broj leukocita (bijele krvne ćelije) ili trombocita (krvne pločice), što može dovesti do modrica i </w:t>
      </w:r>
      <w:r w:rsidR="0071017A">
        <w:rPr>
          <w:sz w:val="22"/>
          <w:szCs w:val="22"/>
          <w:lang w:val="sr-Latn-ME"/>
        </w:rPr>
        <w:t xml:space="preserve">lakog </w:t>
      </w:r>
      <w:r w:rsidRPr="0058582F">
        <w:rPr>
          <w:sz w:val="22"/>
          <w:szCs w:val="22"/>
          <w:lang w:val="sr-Latn-ME"/>
        </w:rPr>
        <w:t>krvarenja;</w:t>
      </w:r>
    </w:p>
    <w:p w14:paraId="1A85621F" w14:textId="77777777" w:rsidR="0071017A" w:rsidRPr="0058582F" w:rsidRDefault="0071017A" w:rsidP="0071017A">
      <w:pPr>
        <w:numPr>
          <w:ilvl w:val="0"/>
          <w:numId w:val="47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Bolnu, dugotrajnu erekciju (prijapizam).</w:t>
      </w:r>
    </w:p>
    <w:p w14:paraId="0A1205FF" w14:textId="77777777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07CCD18" w14:textId="1282E675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Kod pacijenata liječenih doksazosinom zabilježena su sljedeća neželjena </w:t>
      </w:r>
      <w:r w:rsidR="0071017A">
        <w:rPr>
          <w:sz w:val="22"/>
          <w:szCs w:val="22"/>
          <w:lang w:val="sr-Latn-ME"/>
        </w:rPr>
        <w:t>dejstva</w:t>
      </w:r>
      <w:r w:rsidRPr="0058582F">
        <w:rPr>
          <w:sz w:val="22"/>
          <w:szCs w:val="22"/>
          <w:lang w:val="sr-Latn-ME"/>
        </w:rPr>
        <w:t xml:space="preserve">. Ako bilo koje od tih neželjenih </w:t>
      </w:r>
      <w:r w:rsidR="0071017A">
        <w:rPr>
          <w:sz w:val="22"/>
          <w:szCs w:val="22"/>
          <w:lang w:val="sr-Latn-ME"/>
        </w:rPr>
        <w:t>dejstava</w:t>
      </w:r>
      <w:r w:rsidR="0071017A" w:rsidRPr="0058582F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 xml:space="preserve">postane ozbiljno ili Vi primijetite neko neželjeno dejstvo koje nije navedeno u ovom uputstvu, molimo Vas da o tome obavijestite Vašeg ljekara. </w:t>
      </w:r>
    </w:p>
    <w:p w14:paraId="7ED4FA2A" w14:textId="77777777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4B8E258D" w14:textId="5167288E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  <w:lang w:val="sr-Latn-ME"/>
        </w:rPr>
      </w:pPr>
      <w:r w:rsidRPr="009D6037">
        <w:rPr>
          <w:b/>
          <w:sz w:val="22"/>
          <w:szCs w:val="22"/>
          <w:lang w:val="sr-Latn-ME"/>
        </w:rPr>
        <w:t>Č</w:t>
      </w:r>
      <w:r w:rsidRPr="009D6037">
        <w:rPr>
          <w:b/>
          <w:bCs/>
          <w:sz w:val="22"/>
          <w:szCs w:val="22"/>
          <w:lang w:val="sr-Latn-ME"/>
        </w:rPr>
        <w:t>esta neželjena dejstva (</w:t>
      </w:r>
      <w:r w:rsidRPr="009D6037">
        <w:rPr>
          <w:b/>
          <w:sz w:val="22"/>
          <w:szCs w:val="22"/>
          <w:lang w:val="sr-Latn-ME"/>
        </w:rPr>
        <w:t xml:space="preserve">mogu se javiti </w:t>
      </w:r>
      <w:r w:rsidR="00CB6950" w:rsidRPr="00B212EC">
        <w:rPr>
          <w:b/>
          <w:sz w:val="22"/>
          <w:szCs w:val="22"/>
          <w:lang w:val="sr-Latn-ME"/>
        </w:rPr>
        <w:t>kod</w:t>
      </w:r>
      <w:r w:rsidRPr="009D6037">
        <w:rPr>
          <w:b/>
          <w:sz w:val="22"/>
          <w:szCs w:val="22"/>
          <w:lang w:val="sr-Latn-ME"/>
        </w:rPr>
        <w:t xml:space="preserve"> </w:t>
      </w:r>
      <w:r w:rsidR="00916801">
        <w:rPr>
          <w:b/>
          <w:sz w:val="22"/>
          <w:szCs w:val="22"/>
          <w:lang w:val="sr-Latn-ME"/>
        </w:rPr>
        <w:t>manje od</w:t>
      </w:r>
      <w:r w:rsidRPr="009D6037">
        <w:rPr>
          <w:b/>
          <w:sz w:val="22"/>
          <w:szCs w:val="22"/>
          <w:lang w:val="sr-Latn-ME"/>
        </w:rPr>
        <w:t xml:space="preserve"> 1 na 10 osoba)</w:t>
      </w:r>
    </w:p>
    <w:p w14:paraId="27437BA6" w14:textId="77777777" w:rsidR="001F77BD" w:rsidRPr="0058582F" w:rsidRDefault="001F77BD" w:rsidP="0071017A">
      <w:pPr>
        <w:numPr>
          <w:ilvl w:val="0"/>
          <w:numId w:val="37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Ošamućenost, osjećaj da se sve vrti ili okreće oko Vas (vrtoglavica), glavobolja.</w:t>
      </w:r>
    </w:p>
    <w:p w14:paraId="62EB5895" w14:textId="77777777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Nizak krvni pritisak.</w:t>
      </w:r>
    </w:p>
    <w:p w14:paraId="79B23EB1" w14:textId="77777777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Oticanje stopala, članaka ili prstiju.</w:t>
      </w:r>
    </w:p>
    <w:p w14:paraId="461C0217" w14:textId="77777777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Bronhitis, kašalj, infekcija respiratornog trakta (nos, grlo, pluća).</w:t>
      </w:r>
    </w:p>
    <w:p w14:paraId="3B88F483" w14:textId="77777777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Začepljenost nosa, kijanje i/ili curenje iz nosa prouzrokovano upalom sluznice nosa (rinitis).</w:t>
      </w:r>
    </w:p>
    <w:p w14:paraId="10191C5C" w14:textId="77777777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Bolovi u želucu/trbuhu, mučnina/povraćanje.</w:t>
      </w:r>
    </w:p>
    <w:p w14:paraId="2E61B5F0" w14:textId="0ACE6E63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Infekcija urinarnog (mokraćnog) trakta, urinarna inkontinencija (nemogućnost kontrole mokrenja), upala </w:t>
      </w:r>
      <w:r w:rsidR="009D6037">
        <w:rPr>
          <w:sz w:val="22"/>
          <w:szCs w:val="22"/>
          <w:lang w:val="sr-Latn-ME"/>
        </w:rPr>
        <w:t>bešike</w:t>
      </w:r>
      <w:r w:rsidRPr="0058582F">
        <w:rPr>
          <w:sz w:val="22"/>
          <w:szCs w:val="22"/>
          <w:lang w:val="sr-Latn-ME"/>
        </w:rPr>
        <w:t xml:space="preserve"> (cistitis).</w:t>
      </w:r>
    </w:p>
    <w:p w14:paraId="758D7AB9" w14:textId="77777777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Pospanost, opšta slabost.</w:t>
      </w:r>
    </w:p>
    <w:p w14:paraId="4FA9F06F" w14:textId="264A82A8" w:rsidR="001F77BD" w:rsidRPr="0058582F" w:rsidRDefault="009D6037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Poremećaj varenja</w:t>
      </w:r>
      <w:r w:rsidR="001F77BD" w:rsidRPr="0058582F">
        <w:rPr>
          <w:sz w:val="22"/>
          <w:szCs w:val="22"/>
          <w:lang w:val="sr-Latn-ME"/>
        </w:rPr>
        <w:t>, suva usta.</w:t>
      </w:r>
    </w:p>
    <w:p w14:paraId="4579BB73" w14:textId="13832141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Svr</w:t>
      </w:r>
      <w:r w:rsidR="009D6037">
        <w:rPr>
          <w:sz w:val="22"/>
          <w:szCs w:val="22"/>
          <w:lang w:val="sr-Latn-ME"/>
        </w:rPr>
        <w:t>a</w:t>
      </w:r>
      <w:r w:rsidRPr="0058582F">
        <w:rPr>
          <w:sz w:val="22"/>
          <w:szCs w:val="22"/>
          <w:lang w:val="sr-Latn-ME"/>
        </w:rPr>
        <w:t>b.</w:t>
      </w:r>
    </w:p>
    <w:p w14:paraId="6A18FE8C" w14:textId="77777777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Bol u leđima, bol u mišićima.</w:t>
      </w:r>
    </w:p>
    <w:p w14:paraId="5BEA1D8B" w14:textId="289F7343" w:rsidR="001F77BD" w:rsidRPr="0058582F" w:rsidRDefault="001F77BD" w:rsidP="0071017A">
      <w:pPr>
        <w:numPr>
          <w:ilvl w:val="0"/>
          <w:numId w:val="4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Simptomi slični grip</w:t>
      </w:r>
      <w:r w:rsidR="009D6037">
        <w:rPr>
          <w:sz w:val="22"/>
          <w:szCs w:val="22"/>
          <w:lang w:val="sr-Latn-ME"/>
        </w:rPr>
        <w:t>u</w:t>
      </w:r>
      <w:r w:rsidRPr="0058582F">
        <w:rPr>
          <w:sz w:val="22"/>
          <w:szCs w:val="22"/>
          <w:lang w:val="sr-Latn-ME"/>
        </w:rPr>
        <w:t>.</w:t>
      </w:r>
    </w:p>
    <w:p w14:paraId="3F7C51C9" w14:textId="77777777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1F5A6244" w14:textId="7B914F35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Povremena neželjena dejstva (</w:t>
      </w:r>
      <w:r w:rsidRPr="0058582F">
        <w:rPr>
          <w:b/>
          <w:sz w:val="22"/>
          <w:szCs w:val="22"/>
          <w:lang w:val="sr-Latn-ME"/>
        </w:rPr>
        <w:t xml:space="preserve">mogu se javiti </w:t>
      </w:r>
      <w:r w:rsidR="00CB6950">
        <w:rPr>
          <w:b/>
          <w:sz w:val="22"/>
          <w:szCs w:val="22"/>
          <w:lang w:val="sr-Latn-ME"/>
        </w:rPr>
        <w:t>kod</w:t>
      </w:r>
      <w:r w:rsidRPr="0058582F">
        <w:rPr>
          <w:b/>
          <w:sz w:val="22"/>
          <w:szCs w:val="22"/>
          <w:lang w:val="sr-Latn-ME"/>
        </w:rPr>
        <w:t xml:space="preserve"> </w:t>
      </w:r>
      <w:r w:rsidR="00916801">
        <w:rPr>
          <w:b/>
          <w:sz w:val="22"/>
          <w:szCs w:val="22"/>
          <w:lang w:val="sr-Latn-ME"/>
        </w:rPr>
        <w:t>manje od</w:t>
      </w:r>
      <w:r w:rsidRPr="0058582F">
        <w:rPr>
          <w:b/>
          <w:sz w:val="22"/>
          <w:szCs w:val="22"/>
          <w:lang w:val="sr-Latn-ME"/>
        </w:rPr>
        <w:t xml:space="preserve"> 1 na 100 osoba)</w:t>
      </w:r>
    </w:p>
    <w:p w14:paraId="697880CD" w14:textId="2F827CF0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Konstipacija (zatvor), </w:t>
      </w:r>
      <w:r w:rsidR="009D6037">
        <w:rPr>
          <w:sz w:val="22"/>
          <w:szCs w:val="22"/>
          <w:lang w:val="sr-Latn-ME"/>
        </w:rPr>
        <w:t>nadutost</w:t>
      </w:r>
      <w:r w:rsidRPr="0058582F">
        <w:rPr>
          <w:sz w:val="22"/>
          <w:szCs w:val="22"/>
          <w:lang w:val="sr-Latn-ME"/>
        </w:rPr>
        <w:t xml:space="preserve">, upala želuca i crijeva (gastroenteritis) koja može </w:t>
      </w:r>
      <w:r w:rsidR="009D6037">
        <w:rPr>
          <w:sz w:val="22"/>
          <w:szCs w:val="22"/>
          <w:lang w:val="sr-Latn-ME"/>
        </w:rPr>
        <w:t>pro</w:t>
      </w:r>
      <w:r w:rsidRPr="0058582F">
        <w:rPr>
          <w:sz w:val="22"/>
          <w:szCs w:val="22"/>
          <w:lang w:val="sr-Latn-ME"/>
        </w:rPr>
        <w:t>uzrokovati prol</w:t>
      </w:r>
      <w:r w:rsidR="009D6037">
        <w:rPr>
          <w:sz w:val="22"/>
          <w:szCs w:val="22"/>
          <w:lang w:val="sr-Latn-ME"/>
        </w:rPr>
        <w:t>i</w:t>
      </w:r>
      <w:r w:rsidRPr="0058582F">
        <w:rPr>
          <w:sz w:val="22"/>
          <w:szCs w:val="22"/>
          <w:lang w:val="sr-Latn-ME"/>
        </w:rPr>
        <w:t>v i povraćanje.</w:t>
      </w:r>
    </w:p>
    <w:p w14:paraId="4EF217DB" w14:textId="77777777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Bol ili nelagodnost prilikom mokrenja, povećana učestalost mokrenja, krv u mokraći.</w:t>
      </w:r>
    </w:p>
    <w:p w14:paraId="388A0F2A" w14:textId="77777777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Upala zglobova (giht), bolni zglobovi, opšti bol.</w:t>
      </w:r>
    </w:p>
    <w:p w14:paraId="23749999" w14:textId="3BFFCCD8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Nesanica, uznemirenost, </w:t>
      </w:r>
      <w:r w:rsidR="009D6037">
        <w:rPr>
          <w:sz w:val="22"/>
          <w:szCs w:val="22"/>
          <w:lang w:val="sr-Latn-ME"/>
        </w:rPr>
        <w:t>anksioznost</w:t>
      </w:r>
      <w:r w:rsidRPr="0058582F">
        <w:rPr>
          <w:sz w:val="22"/>
          <w:szCs w:val="22"/>
          <w:lang w:val="sr-Latn-ME"/>
        </w:rPr>
        <w:t>, depresija ili nervoza.</w:t>
      </w:r>
    </w:p>
    <w:p w14:paraId="4B35462B" w14:textId="5F624326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Smanjen ili izmijenjen osjećaj dodira i </w:t>
      </w:r>
      <w:r w:rsidR="009D6037">
        <w:rPr>
          <w:sz w:val="22"/>
          <w:szCs w:val="22"/>
          <w:lang w:val="sr-Latn-ME"/>
        </w:rPr>
        <w:t>senzacija</w:t>
      </w:r>
      <w:r w:rsidR="009D6037" w:rsidRPr="0058582F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>u šakama i stopalima.</w:t>
      </w:r>
    </w:p>
    <w:p w14:paraId="55D1B351" w14:textId="57B6E9FC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Povećan apetit ili gubitak apetita, povećanje tjelesne </w:t>
      </w:r>
      <w:r w:rsidR="009D6037">
        <w:rPr>
          <w:sz w:val="22"/>
          <w:szCs w:val="22"/>
          <w:lang w:val="sr-Latn-ME"/>
        </w:rPr>
        <w:t>mase</w:t>
      </w:r>
      <w:r w:rsidRPr="0058582F">
        <w:rPr>
          <w:sz w:val="22"/>
          <w:szCs w:val="22"/>
          <w:lang w:val="sr-Latn-ME"/>
        </w:rPr>
        <w:t>.</w:t>
      </w:r>
    </w:p>
    <w:p w14:paraId="68D90024" w14:textId="77777777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Krvarenje iz nosa.</w:t>
      </w:r>
    </w:p>
    <w:p w14:paraId="67E75D7C" w14:textId="77777777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Kožni osip.</w:t>
      </w:r>
    </w:p>
    <w:p w14:paraId="31FA5A47" w14:textId="1F3B58F1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Zvonjenj</w:t>
      </w:r>
      <w:r w:rsidR="009D6037">
        <w:rPr>
          <w:sz w:val="22"/>
          <w:szCs w:val="22"/>
          <w:lang w:val="sr-Latn-ME"/>
        </w:rPr>
        <w:t>e</w:t>
      </w:r>
      <w:r w:rsidRPr="0058582F">
        <w:rPr>
          <w:sz w:val="22"/>
          <w:szCs w:val="22"/>
          <w:lang w:val="sr-Latn-ME"/>
        </w:rPr>
        <w:t>/zujanje ili šum u ušima, drhtanje.</w:t>
      </w:r>
    </w:p>
    <w:p w14:paraId="6C6635C6" w14:textId="42CFDAB6" w:rsidR="001F77BD" w:rsidRPr="0058582F" w:rsidRDefault="009D6037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</w:t>
      </w:r>
      <w:r w:rsidR="001F77BD" w:rsidRPr="0058582F">
        <w:rPr>
          <w:sz w:val="22"/>
          <w:szCs w:val="22"/>
          <w:lang w:val="sr-Latn-ME"/>
        </w:rPr>
        <w:t>emogućnost postizanja erekcije.</w:t>
      </w:r>
    </w:p>
    <w:p w14:paraId="2829E0EC" w14:textId="77777777" w:rsidR="00B560DE" w:rsidRPr="0058582F" w:rsidRDefault="00B560DE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Oticanje lica.</w:t>
      </w:r>
    </w:p>
    <w:p w14:paraId="69A6781A" w14:textId="77777777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Povećanja jetrenih enzima, što može uticati na neke medicinske testove.</w:t>
      </w:r>
    </w:p>
    <w:p w14:paraId="325A6A64" w14:textId="77777777" w:rsidR="001F77BD" w:rsidRPr="0058582F" w:rsidRDefault="001F77BD" w:rsidP="0071017A">
      <w:pPr>
        <w:numPr>
          <w:ilvl w:val="0"/>
          <w:numId w:val="38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Moždani udar.</w:t>
      </w:r>
    </w:p>
    <w:p w14:paraId="51B05C36" w14:textId="77777777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5CE744E" w14:textId="0B4259C3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Rijetka neželjena dejstva (</w:t>
      </w:r>
      <w:r w:rsidRPr="0058582F">
        <w:rPr>
          <w:b/>
          <w:sz w:val="22"/>
          <w:szCs w:val="22"/>
          <w:lang w:val="sr-Latn-ME"/>
        </w:rPr>
        <w:t xml:space="preserve">mogu se javiti </w:t>
      </w:r>
      <w:r w:rsidR="00CB6950">
        <w:rPr>
          <w:b/>
          <w:sz w:val="22"/>
          <w:szCs w:val="22"/>
          <w:lang w:val="sr-Latn-ME"/>
        </w:rPr>
        <w:t xml:space="preserve">kod </w:t>
      </w:r>
      <w:r w:rsidR="00916801">
        <w:rPr>
          <w:b/>
          <w:sz w:val="22"/>
          <w:szCs w:val="22"/>
          <w:lang w:val="sr-Latn-ME"/>
        </w:rPr>
        <w:t>manje od</w:t>
      </w:r>
      <w:r w:rsidRPr="0058582F">
        <w:rPr>
          <w:b/>
          <w:sz w:val="22"/>
          <w:szCs w:val="22"/>
          <w:lang w:val="sr-Latn-ME"/>
        </w:rPr>
        <w:t xml:space="preserve"> 1 na 1000 osoba)</w:t>
      </w:r>
    </w:p>
    <w:p w14:paraId="0C50DBBC" w14:textId="77777777" w:rsidR="001F77BD" w:rsidRPr="0058582F" w:rsidRDefault="001F77BD" w:rsidP="0071017A">
      <w:pPr>
        <w:numPr>
          <w:ilvl w:val="0"/>
          <w:numId w:val="39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Učestalije mokrenje. </w:t>
      </w:r>
    </w:p>
    <w:p w14:paraId="150A7778" w14:textId="77777777" w:rsidR="001F77BD" w:rsidRPr="0058582F" w:rsidRDefault="001F77BD" w:rsidP="0071017A">
      <w:pPr>
        <w:numPr>
          <w:ilvl w:val="0"/>
          <w:numId w:val="39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Mišićni grčevi, mišićna slabost.</w:t>
      </w:r>
    </w:p>
    <w:p w14:paraId="4D95E499" w14:textId="77777777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0A6FAFA8" w14:textId="45A0F1D4" w:rsidR="001F77BD" w:rsidRPr="0058582F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Vrlo rijetka neželjena dejstva (</w:t>
      </w:r>
      <w:r w:rsidRPr="0058582F">
        <w:rPr>
          <w:b/>
          <w:sz w:val="22"/>
          <w:szCs w:val="22"/>
          <w:lang w:val="sr-Latn-ME"/>
        </w:rPr>
        <w:t xml:space="preserve">mogu se javiti </w:t>
      </w:r>
      <w:r w:rsidR="00CB6950">
        <w:rPr>
          <w:b/>
          <w:sz w:val="22"/>
          <w:szCs w:val="22"/>
          <w:lang w:val="sr-Latn-ME"/>
        </w:rPr>
        <w:t xml:space="preserve">kod </w:t>
      </w:r>
      <w:r w:rsidR="00916801">
        <w:rPr>
          <w:b/>
          <w:sz w:val="22"/>
          <w:szCs w:val="22"/>
          <w:lang w:val="sr-Latn-ME"/>
        </w:rPr>
        <w:t>manje od</w:t>
      </w:r>
      <w:r w:rsidRPr="0058582F">
        <w:rPr>
          <w:b/>
          <w:sz w:val="22"/>
          <w:szCs w:val="22"/>
          <w:lang w:val="sr-Latn-ME"/>
        </w:rPr>
        <w:t xml:space="preserve"> 1 na 10000 osoba)</w:t>
      </w:r>
    </w:p>
    <w:p w14:paraId="79B26CFC" w14:textId="77777777" w:rsidR="001F77BD" w:rsidRPr="0058582F" w:rsidRDefault="001F77BD" w:rsidP="0071017A">
      <w:pPr>
        <w:numPr>
          <w:ilvl w:val="0"/>
          <w:numId w:val="49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Nesvjestica ili ošamućenost prouzrokovane niskim krvnim pritiskom prilikom ustajanja iz sjedećeg ili ležećeg položaja.</w:t>
      </w:r>
    </w:p>
    <w:p w14:paraId="4D0BFF26" w14:textId="77777777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Hepatitis (upala jetre) ili poremećaj žuči.</w:t>
      </w:r>
    </w:p>
    <w:p w14:paraId="60483B88" w14:textId="77777777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Urtikarija (koprivnjača), gubitak kose, crvene ili ljubičaste mrlje po koži, potkožno krvarenje.</w:t>
      </w:r>
    </w:p>
    <w:p w14:paraId="4E20AB5E" w14:textId="77777777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Trnci ili utrnulost u šakama i stopalima.</w:t>
      </w:r>
    </w:p>
    <w:p w14:paraId="565B229E" w14:textId="01377E63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Umor, opšt</w:t>
      </w:r>
      <w:r w:rsidR="00A5622D">
        <w:rPr>
          <w:sz w:val="22"/>
          <w:szCs w:val="22"/>
          <w:lang w:val="sr-Latn-ME"/>
        </w:rPr>
        <w:t>i</w:t>
      </w:r>
      <w:r w:rsidRPr="0058582F">
        <w:rPr>
          <w:sz w:val="22"/>
          <w:szCs w:val="22"/>
          <w:lang w:val="sr-Latn-ME"/>
        </w:rPr>
        <w:t xml:space="preserve"> </w:t>
      </w:r>
      <w:r w:rsidR="00A5622D">
        <w:rPr>
          <w:sz w:val="22"/>
          <w:szCs w:val="22"/>
          <w:lang w:val="sr-Latn-ME"/>
        </w:rPr>
        <w:t>osjećaj</w:t>
      </w:r>
      <w:r w:rsidR="00A5622D" w:rsidRPr="0058582F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>loše</w:t>
      </w:r>
      <w:r w:rsidR="00A5622D">
        <w:rPr>
          <w:sz w:val="22"/>
          <w:szCs w:val="22"/>
          <w:lang w:val="sr-Latn-ME"/>
        </w:rPr>
        <w:t>g stanja</w:t>
      </w:r>
      <w:r w:rsidRPr="0058582F">
        <w:rPr>
          <w:sz w:val="22"/>
          <w:szCs w:val="22"/>
          <w:lang w:val="sr-Latn-ME"/>
        </w:rPr>
        <w:t>.</w:t>
      </w:r>
    </w:p>
    <w:p w14:paraId="014BEFB4" w14:textId="77777777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Zamućen vid.</w:t>
      </w:r>
    </w:p>
    <w:p w14:paraId="593779DF" w14:textId="48F83DE8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Na</w:t>
      </w:r>
      <w:r w:rsidR="00A5622D">
        <w:rPr>
          <w:sz w:val="22"/>
          <w:szCs w:val="22"/>
          <w:lang w:val="sr-Latn-ME"/>
        </w:rPr>
        <w:t>leti</w:t>
      </w:r>
      <w:r w:rsidRPr="0058582F">
        <w:rPr>
          <w:sz w:val="22"/>
          <w:szCs w:val="22"/>
          <w:lang w:val="sr-Latn-ME"/>
        </w:rPr>
        <w:t xml:space="preserve"> crvenila praćeni osjećajem vrućine.</w:t>
      </w:r>
    </w:p>
    <w:p w14:paraId="404B43AB" w14:textId="21639AA6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lastRenderedPageBreak/>
        <w:t xml:space="preserve">Poremećaj mokrenja, </w:t>
      </w:r>
      <w:r w:rsidR="00B560DE" w:rsidRPr="0058582F">
        <w:rPr>
          <w:sz w:val="22"/>
          <w:szCs w:val="22"/>
          <w:lang w:val="sr-Latn-ME"/>
        </w:rPr>
        <w:t>mokrenje</w:t>
      </w:r>
      <w:r w:rsidRPr="0058582F">
        <w:rPr>
          <w:sz w:val="22"/>
          <w:szCs w:val="22"/>
          <w:lang w:val="sr-Latn-ME"/>
        </w:rPr>
        <w:t xml:space="preserve"> u toku noći (nokturija), povećana količina </w:t>
      </w:r>
      <w:r w:rsidR="00A5622D">
        <w:rPr>
          <w:sz w:val="22"/>
          <w:szCs w:val="22"/>
          <w:lang w:val="sr-Latn-ME"/>
        </w:rPr>
        <w:t xml:space="preserve">izlučene </w:t>
      </w:r>
      <w:r w:rsidRPr="0058582F">
        <w:rPr>
          <w:sz w:val="22"/>
          <w:szCs w:val="22"/>
          <w:lang w:val="sr-Latn-ME"/>
        </w:rPr>
        <w:t>mokraće.</w:t>
      </w:r>
    </w:p>
    <w:p w14:paraId="226FCC64" w14:textId="05308D94" w:rsidR="001F77BD" w:rsidRPr="0058582F" w:rsidRDefault="001F77BD" w:rsidP="0071017A">
      <w:pPr>
        <w:numPr>
          <w:ilvl w:val="0"/>
          <w:numId w:val="40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Nelagoda u grudima ili povećanje grudi </w:t>
      </w:r>
      <w:r w:rsidR="00A5622D">
        <w:rPr>
          <w:sz w:val="22"/>
          <w:szCs w:val="22"/>
          <w:lang w:val="sr-Latn-ME"/>
        </w:rPr>
        <w:t>kod</w:t>
      </w:r>
      <w:r w:rsidR="00A5622D" w:rsidRPr="0058582F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>muškaraca.</w:t>
      </w:r>
    </w:p>
    <w:p w14:paraId="3600E6EE" w14:textId="77777777" w:rsidR="00B560DE" w:rsidRPr="0058582F" w:rsidRDefault="00B560DE" w:rsidP="0071017A">
      <w:pPr>
        <w:pStyle w:val="ListParagraph"/>
        <w:numPr>
          <w:ilvl w:val="0"/>
          <w:numId w:val="40"/>
        </w:numPr>
        <w:tabs>
          <w:tab w:val="left" w:pos="0"/>
        </w:tabs>
        <w:ind w:left="567" w:hanging="567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Dugotrajna bolna erekcija. Potražite hitnu medicinsku pomoć.</w:t>
      </w:r>
    </w:p>
    <w:p w14:paraId="5BA800B1" w14:textId="77777777" w:rsidR="00B560DE" w:rsidRPr="0058582F" w:rsidRDefault="00B560DE" w:rsidP="003B614E">
      <w:p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572F6409" w14:textId="32B40DE1" w:rsidR="001F77BD" w:rsidRPr="00B212EC" w:rsidRDefault="001F77BD" w:rsidP="003B614E">
      <w:pPr>
        <w:numPr>
          <w:ilvl w:val="12"/>
          <w:numId w:val="0"/>
        </w:numPr>
        <w:tabs>
          <w:tab w:val="left" w:pos="720"/>
        </w:tabs>
        <w:jc w:val="both"/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>Nepoznato</w:t>
      </w:r>
      <w:r w:rsidRPr="00B212EC">
        <w:rPr>
          <w:b/>
          <w:bCs/>
          <w:sz w:val="22"/>
          <w:szCs w:val="22"/>
          <w:lang w:val="sr-Latn-ME"/>
        </w:rPr>
        <w:t xml:space="preserve"> (učestalost se ne može procijeniti </w:t>
      </w:r>
      <w:r w:rsidR="00CB6950">
        <w:rPr>
          <w:b/>
          <w:bCs/>
          <w:sz w:val="22"/>
          <w:szCs w:val="22"/>
          <w:lang w:val="sr-Latn-ME"/>
        </w:rPr>
        <w:t>na osnovu</w:t>
      </w:r>
      <w:r w:rsidR="00CB6950" w:rsidRPr="00B212EC">
        <w:rPr>
          <w:b/>
          <w:bCs/>
          <w:sz w:val="22"/>
          <w:szCs w:val="22"/>
          <w:lang w:val="sr-Latn-ME"/>
        </w:rPr>
        <w:t xml:space="preserve"> </w:t>
      </w:r>
      <w:r w:rsidRPr="00B212EC">
        <w:rPr>
          <w:b/>
          <w:bCs/>
          <w:sz w:val="22"/>
          <w:szCs w:val="22"/>
          <w:lang w:val="sr-Latn-ME"/>
        </w:rPr>
        <w:t>dostupnih podataka)</w:t>
      </w:r>
    </w:p>
    <w:p w14:paraId="501D9006" w14:textId="40854389" w:rsidR="001F77BD" w:rsidRPr="0058582F" w:rsidRDefault="001F77BD" w:rsidP="0071017A">
      <w:pPr>
        <w:numPr>
          <w:ilvl w:val="0"/>
          <w:numId w:val="41"/>
        </w:numPr>
        <w:tabs>
          <w:tab w:val="left" w:pos="0"/>
        </w:tabs>
        <w:ind w:left="567" w:hanging="567"/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Malo ili nimalo sjemene tečnosti (ejakulata)</w:t>
      </w:r>
      <w:r w:rsidR="002948FB">
        <w:rPr>
          <w:sz w:val="22"/>
          <w:szCs w:val="22"/>
          <w:lang w:val="sr-Latn-ME"/>
        </w:rPr>
        <w:t xml:space="preserve"> pri seksualnom vrhuncu</w:t>
      </w:r>
      <w:r w:rsidRPr="0058582F">
        <w:rPr>
          <w:sz w:val="22"/>
          <w:szCs w:val="22"/>
          <w:lang w:val="sr-Latn-ME"/>
        </w:rPr>
        <w:t>, mutna mokraća nakon ejakulacije</w:t>
      </w:r>
      <w:r w:rsidR="002948FB">
        <w:rPr>
          <w:sz w:val="22"/>
          <w:szCs w:val="22"/>
          <w:lang w:val="sr-Latn-ME"/>
        </w:rPr>
        <w:t>.</w:t>
      </w:r>
    </w:p>
    <w:p w14:paraId="192B1F75" w14:textId="5EF79356" w:rsidR="001F77BD" w:rsidRPr="0058582F" w:rsidRDefault="00B560DE" w:rsidP="0071017A">
      <w:pPr>
        <w:numPr>
          <w:ilvl w:val="0"/>
          <w:numId w:val="41"/>
        </w:numPr>
        <w:tabs>
          <w:tab w:val="left" w:pos="0"/>
        </w:tabs>
        <w:ind w:left="567" w:hanging="567"/>
        <w:jc w:val="both"/>
        <w:rPr>
          <w:b/>
          <w:sz w:val="22"/>
          <w:szCs w:val="22"/>
          <w:u w:val="single"/>
          <w:lang w:val="sr-Latn-ME"/>
        </w:rPr>
      </w:pPr>
      <w:r w:rsidRPr="0058582F">
        <w:rPr>
          <w:sz w:val="22"/>
          <w:szCs w:val="22"/>
          <w:lang w:val="sr-Latn-ME"/>
        </w:rPr>
        <w:t>O</w:t>
      </w:r>
      <w:r w:rsidR="001F77BD" w:rsidRPr="0058582F">
        <w:rPr>
          <w:sz w:val="22"/>
          <w:szCs w:val="22"/>
          <w:lang w:val="sr-Latn-ME"/>
        </w:rPr>
        <w:t xml:space="preserve">čni problemi </w:t>
      </w:r>
      <w:r w:rsidRPr="0058582F">
        <w:rPr>
          <w:sz w:val="22"/>
          <w:szCs w:val="22"/>
          <w:lang w:val="sr-Latn-ME"/>
        </w:rPr>
        <w:t xml:space="preserve">mogu se javiti </w:t>
      </w:r>
      <w:r w:rsidR="001F77BD" w:rsidRPr="0058582F">
        <w:rPr>
          <w:sz w:val="22"/>
          <w:szCs w:val="22"/>
          <w:lang w:val="sr-Latn-ME"/>
        </w:rPr>
        <w:t>za vrijeme operacije katarakte</w:t>
      </w:r>
      <w:r w:rsidR="00757C2C" w:rsidRPr="0058582F">
        <w:rPr>
          <w:sz w:val="22"/>
          <w:szCs w:val="22"/>
          <w:lang w:val="sr-Latn-ME"/>
        </w:rPr>
        <w:t xml:space="preserve"> (z</w:t>
      </w:r>
      <w:r w:rsidR="00DF1099" w:rsidRPr="0058582F">
        <w:rPr>
          <w:sz w:val="22"/>
          <w:szCs w:val="22"/>
          <w:lang w:val="sr-Latn-ME"/>
        </w:rPr>
        <w:t>amuć</w:t>
      </w:r>
      <w:r w:rsidR="00757C2C" w:rsidRPr="0058582F">
        <w:rPr>
          <w:sz w:val="22"/>
          <w:szCs w:val="22"/>
          <w:lang w:val="sr-Latn-ME"/>
        </w:rPr>
        <w:t>en</w:t>
      </w:r>
      <w:r w:rsidR="002948FB">
        <w:rPr>
          <w:sz w:val="22"/>
          <w:szCs w:val="22"/>
          <w:lang w:val="sr-Latn-ME"/>
        </w:rPr>
        <w:t>ost</w:t>
      </w:r>
      <w:r w:rsidR="00757C2C" w:rsidRPr="0058582F">
        <w:rPr>
          <w:sz w:val="22"/>
          <w:szCs w:val="22"/>
          <w:lang w:val="sr-Latn-ME"/>
        </w:rPr>
        <w:t xml:space="preserve"> očn</w:t>
      </w:r>
      <w:r w:rsidR="002948FB">
        <w:rPr>
          <w:sz w:val="22"/>
          <w:szCs w:val="22"/>
          <w:lang w:val="sr-Latn-ME"/>
        </w:rPr>
        <w:t>ih</w:t>
      </w:r>
      <w:r w:rsidR="00757C2C" w:rsidRPr="0058582F">
        <w:rPr>
          <w:sz w:val="22"/>
          <w:szCs w:val="22"/>
          <w:lang w:val="sr-Latn-ME"/>
        </w:rPr>
        <w:t xml:space="preserve"> </w:t>
      </w:r>
      <w:r w:rsidR="002948FB">
        <w:rPr>
          <w:sz w:val="22"/>
          <w:szCs w:val="22"/>
          <w:lang w:val="sr-Latn-ME"/>
        </w:rPr>
        <w:t>sočiva</w:t>
      </w:r>
      <w:r w:rsidR="00757C2C" w:rsidRPr="0058582F">
        <w:rPr>
          <w:sz w:val="22"/>
          <w:szCs w:val="22"/>
          <w:lang w:val="sr-Latn-ME"/>
        </w:rPr>
        <w:t>)</w:t>
      </w:r>
      <w:r w:rsidR="00BD2CAA" w:rsidRPr="0058582F">
        <w:rPr>
          <w:sz w:val="22"/>
          <w:szCs w:val="22"/>
          <w:lang w:val="sr-Latn-ME"/>
        </w:rPr>
        <w:t>.</w:t>
      </w:r>
      <w:r w:rsidR="001F77BD" w:rsidRPr="0058582F">
        <w:rPr>
          <w:sz w:val="22"/>
          <w:szCs w:val="22"/>
          <w:lang w:val="sr-Latn-ME"/>
        </w:rPr>
        <w:t xml:space="preserve"> </w:t>
      </w:r>
      <w:r w:rsidR="002948FB">
        <w:rPr>
          <w:sz w:val="22"/>
          <w:szCs w:val="22"/>
          <w:lang w:val="sr-Latn-ME"/>
        </w:rPr>
        <w:t>Vidjeti</w:t>
      </w:r>
      <w:r w:rsidR="00DF1099" w:rsidRPr="0058582F">
        <w:rPr>
          <w:sz w:val="22"/>
          <w:szCs w:val="22"/>
          <w:lang w:val="sr-Latn-ME"/>
        </w:rPr>
        <w:t xml:space="preserve"> dio </w:t>
      </w:r>
      <w:r w:rsidR="002948FB">
        <w:rPr>
          <w:sz w:val="22"/>
          <w:szCs w:val="22"/>
          <w:lang w:val="sr-Latn-ME"/>
        </w:rPr>
        <w:t>„</w:t>
      </w:r>
      <w:r w:rsidR="00BD2CAA" w:rsidRPr="0058582F">
        <w:rPr>
          <w:bCs/>
          <w:sz w:val="22"/>
          <w:szCs w:val="22"/>
          <w:lang w:val="sr-Latn-ME"/>
        </w:rPr>
        <w:t>Upozorenja i mjere opreza</w:t>
      </w:r>
      <w:r w:rsidR="002948FB">
        <w:rPr>
          <w:bCs/>
          <w:sz w:val="22"/>
          <w:szCs w:val="22"/>
          <w:lang w:val="sr-Latn-ME"/>
        </w:rPr>
        <w:t>“.</w:t>
      </w:r>
    </w:p>
    <w:p w14:paraId="266286D9" w14:textId="77777777" w:rsidR="006D5C11" w:rsidRPr="0058582F" w:rsidRDefault="006D5C11" w:rsidP="003B614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CDC0747" w14:textId="77777777" w:rsidR="00C269D7" w:rsidRPr="0058582F" w:rsidRDefault="00C269D7" w:rsidP="003B614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8582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00FFD79" w14:textId="77777777" w:rsidR="00C269D7" w:rsidRPr="0058582F" w:rsidRDefault="00C269D7" w:rsidP="003B614E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07BB3CB" w14:textId="77777777" w:rsidR="00B560DE" w:rsidRPr="0058582F" w:rsidRDefault="0029138F" w:rsidP="003B614E">
      <w:pPr>
        <w:jc w:val="both"/>
        <w:rPr>
          <w:rFonts w:eastAsia="Calibri"/>
          <w:sz w:val="22"/>
          <w:szCs w:val="22"/>
          <w:lang w:val="sr-Latn-ME"/>
        </w:rPr>
      </w:pPr>
      <w:r w:rsidRPr="0058582F">
        <w:rPr>
          <w:rFonts w:eastAsia="Calibri"/>
          <w:sz w:val="22"/>
          <w:szCs w:val="22"/>
          <w:lang w:val="sr-Latn-ME"/>
        </w:rPr>
        <w:t>Ako V</w:t>
      </w:r>
      <w:r w:rsidR="00C269D7" w:rsidRPr="0058582F">
        <w:rPr>
          <w:rFonts w:eastAsia="Calibri"/>
          <w:sz w:val="22"/>
          <w:szCs w:val="22"/>
          <w:lang w:val="sr-Latn-ME"/>
        </w:rPr>
        <w:t>am se javi bilo koje neželjeno d</w:t>
      </w:r>
      <w:r w:rsidRPr="0058582F">
        <w:rPr>
          <w:rFonts w:eastAsia="Calibri"/>
          <w:sz w:val="22"/>
          <w:szCs w:val="22"/>
          <w:lang w:val="sr-Latn-ME"/>
        </w:rPr>
        <w:t>ejstvo recite to svom ljekaru</w:t>
      </w:r>
      <w:r w:rsidR="00BD2CAA" w:rsidRPr="0058582F">
        <w:rPr>
          <w:rFonts w:eastAsia="Calibri"/>
          <w:sz w:val="22"/>
          <w:szCs w:val="22"/>
          <w:lang w:val="sr-Latn-ME"/>
        </w:rPr>
        <w:t>,</w:t>
      </w:r>
      <w:r w:rsidR="00B10D8E" w:rsidRPr="0058582F">
        <w:rPr>
          <w:rFonts w:eastAsia="Calibri"/>
          <w:sz w:val="22"/>
          <w:szCs w:val="22"/>
          <w:lang w:val="sr-Latn-ME"/>
        </w:rPr>
        <w:t xml:space="preserve"> </w:t>
      </w:r>
      <w:r w:rsidR="00C269D7" w:rsidRPr="0058582F">
        <w:rPr>
          <w:rFonts w:eastAsia="Calibri"/>
          <w:sz w:val="22"/>
          <w:szCs w:val="22"/>
          <w:lang w:val="sr-Latn-ME"/>
        </w:rPr>
        <w:t>farmaceu</w:t>
      </w:r>
      <w:r w:rsidR="009723C1" w:rsidRPr="0058582F">
        <w:rPr>
          <w:rFonts w:eastAsia="Calibri"/>
          <w:sz w:val="22"/>
          <w:szCs w:val="22"/>
          <w:lang w:val="sr-Latn-ME"/>
        </w:rPr>
        <w:t>tu</w:t>
      </w:r>
      <w:r w:rsidR="00DF1099" w:rsidRPr="0058582F">
        <w:rPr>
          <w:rFonts w:eastAsia="Calibri"/>
          <w:sz w:val="22"/>
          <w:szCs w:val="22"/>
          <w:lang w:val="sr-Latn-ME"/>
        </w:rPr>
        <w:t xml:space="preserve"> ili medicinskoj sestri.</w:t>
      </w:r>
      <w:r w:rsidR="00B10D8E" w:rsidRPr="0058582F">
        <w:rPr>
          <w:rFonts w:eastAsia="Calibri"/>
          <w:sz w:val="22"/>
          <w:szCs w:val="22"/>
          <w:lang w:val="sr-Latn-ME"/>
        </w:rPr>
        <w:t xml:space="preserve"> </w:t>
      </w:r>
      <w:r w:rsidR="00C269D7" w:rsidRPr="0058582F">
        <w:rPr>
          <w:rFonts w:eastAsia="Calibri"/>
          <w:sz w:val="22"/>
          <w:szCs w:val="22"/>
          <w:lang w:val="sr-Latn-ME"/>
        </w:rPr>
        <w:t>Ovo uključuje i bilo koja neželjena dejstva koja nijesu navedena u ovom uputstvu</w:t>
      </w:r>
      <w:r w:rsidR="00C269D7" w:rsidRPr="0058582F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B560DE" w:rsidRPr="0058582F">
        <w:rPr>
          <w:rFonts w:eastAsia="Calibri"/>
          <w:szCs w:val="22"/>
          <w:lang w:val="sr-Latn-ME"/>
        </w:rPr>
        <w:t xml:space="preserve"> </w:t>
      </w:r>
      <w:r w:rsidR="00B560DE" w:rsidRPr="0058582F">
        <w:rPr>
          <w:rFonts w:eastAsia="Calibri"/>
          <w:sz w:val="22"/>
          <w:szCs w:val="22"/>
          <w:lang w:val="sr-Latn-ME"/>
        </w:rPr>
        <w:t>Prijavljivanjem neželjenih dejstava možete da pomognete u procjeni bezbjednosti ovog lijeka. Sumnju na neželjena dejstva možete da prijavite i Institutu za ljekove i medicinska sredstva (CInMED):</w:t>
      </w:r>
    </w:p>
    <w:p w14:paraId="34AD4C5D" w14:textId="77777777" w:rsidR="00B560DE" w:rsidRPr="0058582F" w:rsidRDefault="00B560DE" w:rsidP="003B614E">
      <w:pPr>
        <w:jc w:val="both"/>
        <w:rPr>
          <w:rFonts w:eastAsia="Calibri"/>
          <w:szCs w:val="22"/>
          <w:lang w:val="sr-Latn-ME"/>
        </w:rPr>
      </w:pPr>
    </w:p>
    <w:p w14:paraId="7757488D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Institut za ljekove i medicinska sredstva </w:t>
      </w:r>
    </w:p>
    <w:p w14:paraId="6A872EF9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Odjeljenje za farmakovigilancu</w:t>
      </w:r>
    </w:p>
    <w:p w14:paraId="5F21FA12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Bulevar Ivana Crnojevića 64a, 81000 Podgorica</w:t>
      </w:r>
    </w:p>
    <w:p w14:paraId="358368CB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</w:p>
    <w:p w14:paraId="0D580EF0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tel: +382 (0) 20 310 280</w:t>
      </w:r>
    </w:p>
    <w:p w14:paraId="0641C2D7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fax: +382 (0) 20 310 581</w:t>
      </w:r>
    </w:p>
    <w:p w14:paraId="23DC67AE" w14:textId="77777777" w:rsidR="00B560DE" w:rsidRPr="0058582F" w:rsidRDefault="00865470" w:rsidP="003B614E">
      <w:pPr>
        <w:jc w:val="both"/>
        <w:rPr>
          <w:sz w:val="22"/>
          <w:szCs w:val="22"/>
          <w:lang w:val="sr-Latn-ME"/>
        </w:rPr>
      </w:pPr>
      <w:hyperlink r:id="rId8" w:history="1">
        <w:r w:rsidR="00B560DE" w:rsidRPr="0058582F">
          <w:rPr>
            <w:color w:val="0563C1"/>
            <w:sz w:val="22"/>
            <w:szCs w:val="22"/>
            <w:u w:val="single"/>
            <w:lang w:val="sr-Latn-ME"/>
          </w:rPr>
          <w:t>www.cinmed.me</w:t>
        </w:r>
      </w:hyperlink>
      <w:r w:rsidR="00B560DE" w:rsidRPr="0058582F">
        <w:rPr>
          <w:sz w:val="22"/>
          <w:szCs w:val="22"/>
          <w:lang w:val="sr-Latn-ME"/>
        </w:rPr>
        <w:t xml:space="preserve"> </w:t>
      </w:r>
    </w:p>
    <w:p w14:paraId="5982532E" w14:textId="77777777" w:rsidR="00B560DE" w:rsidRPr="0058582F" w:rsidRDefault="00865470" w:rsidP="003B614E">
      <w:pPr>
        <w:jc w:val="both"/>
        <w:rPr>
          <w:sz w:val="22"/>
          <w:szCs w:val="22"/>
          <w:lang w:val="sr-Latn-ME"/>
        </w:rPr>
      </w:pPr>
      <w:hyperlink r:id="rId9" w:history="1">
        <w:r w:rsidR="00B560DE" w:rsidRPr="0058582F">
          <w:rPr>
            <w:color w:val="0563C1"/>
            <w:sz w:val="22"/>
            <w:szCs w:val="22"/>
            <w:u w:val="single"/>
            <w:lang w:val="sr-Latn-ME"/>
          </w:rPr>
          <w:t>nezeljenadejstva@cinmed.me</w:t>
        </w:r>
      </w:hyperlink>
      <w:r w:rsidR="00B560DE" w:rsidRPr="0058582F">
        <w:rPr>
          <w:sz w:val="22"/>
          <w:szCs w:val="22"/>
          <w:lang w:val="sr-Latn-ME"/>
        </w:rPr>
        <w:t xml:space="preserve"> </w:t>
      </w:r>
    </w:p>
    <w:p w14:paraId="77BDE4CC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putem IS zdravstvene zaštite</w:t>
      </w:r>
    </w:p>
    <w:p w14:paraId="4AFF6530" w14:textId="77777777" w:rsidR="00B560DE" w:rsidRPr="0058582F" w:rsidRDefault="00B560DE" w:rsidP="003B614E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QR kod za online prijavu sumnje na neželjeno dejstvo lijeka:</w:t>
      </w:r>
    </w:p>
    <w:p w14:paraId="3674BD54" w14:textId="77777777" w:rsidR="003B614E" w:rsidRPr="0058582F" w:rsidRDefault="003B614E" w:rsidP="003B614E">
      <w:pPr>
        <w:rPr>
          <w:rFonts w:eastAsia="Calibri"/>
          <w:sz w:val="22"/>
          <w:szCs w:val="22"/>
          <w:lang w:val="sr-Latn-ME"/>
        </w:rPr>
      </w:pPr>
    </w:p>
    <w:p w14:paraId="3790081F" w14:textId="77777777" w:rsidR="003B614E" w:rsidRPr="0058582F" w:rsidRDefault="003B614E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noProof/>
          <w:sz w:val="22"/>
          <w:szCs w:val="22"/>
        </w:rPr>
        <w:drawing>
          <wp:inline distT="0" distB="0" distL="0" distR="0" wp14:anchorId="73F3E188" wp14:editId="6E2015D7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4677A" w14:textId="77777777" w:rsidR="003B614E" w:rsidRPr="0058582F" w:rsidRDefault="003B614E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3DC3BE" w14:textId="77777777" w:rsidR="003B614E" w:rsidRPr="0058582F" w:rsidRDefault="003B614E" w:rsidP="003B614E">
      <w:pPr>
        <w:rPr>
          <w:sz w:val="22"/>
          <w:szCs w:val="22"/>
          <w:lang w:val="sr-Latn-ME"/>
        </w:rPr>
      </w:pPr>
    </w:p>
    <w:p w14:paraId="638B2045" w14:textId="77777777" w:rsidR="00A32113" w:rsidRPr="0058582F" w:rsidRDefault="00A32113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 xml:space="preserve">5. </w:t>
      </w:r>
      <w:r w:rsidR="00291DAD" w:rsidRPr="0058582F">
        <w:rPr>
          <w:b/>
          <w:bCs/>
          <w:sz w:val="22"/>
          <w:szCs w:val="22"/>
          <w:lang w:val="sr-Latn-ME"/>
        </w:rPr>
        <w:tab/>
      </w:r>
      <w:r w:rsidRPr="0058582F">
        <w:rPr>
          <w:b/>
          <w:bCs/>
          <w:sz w:val="22"/>
          <w:szCs w:val="22"/>
          <w:lang w:val="sr-Latn-ME"/>
        </w:rPr>
        <w:t xml:space="preserve">KAKO ČUVATI LIJEK </w:t>
      </w:r>
      <w:r w:rsidR="00471775" w:rsidRPr="0058582F">
        <w:rPr>
          <w:b/>
          <w:bCs/>
          <w:sz w:val="22"/>
          <w:szCs w:val="22"/>
          <w:lang w:val="sr-Latn-ME"/>
        </w:rPr>
        <w:t>DO</w:t>
      </w:r>
      <w:r w:rsidRPr="0058582F">
        <w:rPr>
          <w:b/>
          <w:bCs/>
          <w:sz w:val="22"/>
          <w:szCs w:val="22"/>
          <w:lang w:val="sr-Latn-ME"/>
        </w:rPr>
        <w:t>X</w:t>
      </w:r>
      <w:r w:rsidR="00471775" w:rsidRPr="0058582F">
        <w:rPr>
          <w:b/>
          <w:bCs/>
          <w:sz w:val="22"/>
          <w:szCs w:val="22"/>
          <w:lang w:val="sr-Latn-ME"/>
        </w:rPr>
        <w:t>AT</w:t>
      </w:r>
    </w:p>
    <w:p w14:paraId="6B61E582" w14:textId="77777777" w:rsidR="00780FA3" w:rsidRPr="0058582F" w:rsidRDefault="00780FA3" w:rsidP="003B614E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r-Latn-ME"/>
        </w:rPr>
      </w:pPr>
    </w:p>
    <w:p w14:paraId="25AEA264" w14:textId="77777777" w:rsidR="00471775" w:rsidRPr="0058582F" w:rsidRDefault="008A7F7D" w:rsidP="00B212E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 w:rsidDel="00471775">
        <w:rPr>
          <w:sz w:val="22"/>
          <w:szCs w:val="22"/>
          <w:lang w:val="sr-Latn-ME"/>
        </w:rPr>
        <w:t xml:space="preserve">Lijek čuvajte </w:t>
      </w:r>
      <w:r w:rsidR="00991E7D" w:rsidRPr="0058582F" w:rsidDel="00471775">
        <w:rPr>
          <w:sz w:val="22"/>
          <w:szCs w:val="22"/>
          <w:lang w:val="sr-Latn-ME"/>
        </w:rPr>
        <w:t>van pogleda i domašaja djece.</w:t>
      </w:r>
    </w:p>
    <w:p w14:paraId="37989B0A" w14:textId="77777777" w:rsidR="00780FA3" w:rsidRPr="0058582F" w:rsidRDefault="00780FA3" w:rsidP="00B212E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48097C3" w14:textId="4D4F498C" w:rsidR="00471775" w:rsidRPr="0058582F" w:rsidRDefault="00D01E45" w:rsidP="00B212E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Ovaj lijek se ne smije upotrijebiti nakon isteka roka upotrebe navedenog na</w:t>
      </w:r>
      <w:r w:rsidR="00471775" w:rsidRPr="0058582F" w:rsidDel="00471775">
        <w:rPr>
          <w:sz w:val="22"/>
          <w:szCs w:val="22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>kutiji</w:t>
      </w:r>
      <w:r w:rsidR="00471775" w:rsidRPr="0058582F">
        <w:rPr>
          <w:sz w:val="22"/>
          <w:szCs w:val="22"/>
          <w:lang w:val="sr-Latn-ME"/>
        </w:rPr>
        <w:t>.</w:t>
      </w:r>
    </w:p>
    <w:p w14:paraId="044AF879" w14:textId="77777777" w:rsidR="00780FA3" w:rsidRPr="0058582F" w:rsidRDefault="00D01E45" w:rsidP="00B212E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Rok upotrebe odnosi se na poslednji dan navedenog mjeseca.</w:t>
      </w:r>
    </w:p>
    <w:p w14:paraId="4B2AEB56" w14:textId="77777777" w:rsidR="00780FA3" w:rsidRPr="0058582F" w:rsidRDefault="00780FA3" w:rsidP="00B212E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4893109E" w14:textId="77777777" w:rsidR="003A38CC" w:rsidRPr="0058582F" w:rsidRDefault="003A38CC" w:rsidP="00B212EC">
      <w:pPr>
        <w:jc w:val="both"/>
        <w:rPr>
          <w:rFonts w:eastAsia="Univers Condensed"/>
          <w:bCs/>
          <w:iCs/>
          <w:sz w:val="22"/>
          <w:szCs w:val="22"/>
          <w:lang w:val="sr-Latn-ME"/>
        </w:rPr>
      </w:pPr>
      <w:r w:rsidRPr="0058582F">
        <w:rPr>
          <w:rFonts w:eastAsia="Univers Condensed"/>
          <w:bCs/>
          <w:iCs/>
          <w:sz w:val="22"/>
          <w:szCs w:val="22"/>
          <w:lang w:val="sr-Latn-ME"/>
        </w:rPr>
        <w:t>Čuvati na temperaturi do 25 °C, u originalnom pakovanju.</w:t>
      </w:r>
    </w:p>
    <w:p w14:paraId="4CF15716" w14:textId="77777777" w:rsidR="00445D8F" w:rsidRPr="0058582F" w:rsidRDefault="00445D8F" w:rsidP="00B212EC">
      <w:pPr>
        <w:jc w:val="both"/>
        <w:rPr>
          <w:b/>
          <w:bCs/>
          <w:sz w:val="22"/>
          <w:szCs w:val="22"/>
          <w:lang w:val="sr-Latn-ME"/>
        </w:rPr>
      </w:pPr>
    </w:p>
    <w:p w14:paraId="61A6D117" w14:textId="77777777" w:rsidR="00D01E45" w:rsidRPr="0058582F" w:rsidRDefault="00D01E45" w:rsidP="00B212EC">
      <w:pPr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Ljekove ne treba bacati u kanalizaciju, niti kućni otpad.</w:t>
      </w:r>
      <w:r w:rsidR="00DF1099" w:rsidRPr="0058582F">
        <w:rPr>
          <w:sz w:val="22"/>
          <w:szCs w:val="22"/>
          <w:lang w:val="sr-Latn-ME" w:eastAsia="hr-HR"/>
        </w:rPr>
        <w:t xml:space="preserve"> Pitajte doktora ili farmaceuta kako da bacite lijek koji više ne koristite.</w:t>
      </w:r>
      <w:r w:rsidRPr="0058582F">
        <w:rPr>
          <w:sz w:val="22"/>
          <w:szCs w:val="22"/>
          <w:lang w:val="sr-Latn-ME" w:eastAsia="hr-HR"/>
        </w:rPr>
        <w:t xml:space="preserve"> Ove mjere pomažu očuvanju životne sredine.</w:t>
      </w:r>
    </w:p>
    <w:p w14:paraId="57B040FC" w14:textId="77777777" w:rsidR="00D01E45" w:rsidRPr="0058582F" w:rsidRDefault="00D01E45" w:rsidP="00B212EC">
      <w:pPr>
        <w:jc w:val="both"/>
        <w:rPr>
          <w:sz w:val="22"/>
          <w:szCs w:val="22"/>
          <w:lang w:val="sr-Latn-ME" w:eastAsia="hr-HR"/>
        </w:rPr>
      </w:pPr>
      <w:r w:rsidRPr="0058582F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FB9F763" w14:textId="77777777" w:rsidR="00565A46" w:rsidRPr="0058582F" w:rsidRDefault="00565A46" w:rsidP="003B614E">
      <w:pPr>
        <w:rPr>
          <w:sz w:val="22"/>
          <w:szCs w:val="22"/>
          <w:lang w:val="sr-Latn-ME" w:eastAsia="hr-HR"/>
        </w:rPr>
      </w:pPr>
    </w:p>
    <w:p w14:paraId="3C5463C3" w14:textId="77777777" w:rsidR="003B614E" w:rsidRPr="0058582F" w:rsidRDefault="003B614E" w:rsidP="003B614E">
      <w:pPr>
        <w:rPr>
          <w:sz w:val="22"/>
          <w:szCs w:val="22"/>
          <w:lang w:val="sr-Latn-ME" w:eastAsia="hr-HR"/>
        </w:rPr>
      </w:pPr>
    </w:p>
    <w:p w14:paraId="0C83FEAB" w14:textId="77777777" w:rsidR="00A32113" w:rsidRPr="0058582F" w:rsidRDefault="00A32113" w:rsidP="003B614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 xml:space="preserve">6. </w:t>
      </w:r>
      <w:r w:rsidR="00291DAD" w:rsidRPr="0058582F">
        <w:rPr>
          <w:b/>
          <w:bCs/>
          <w:sz w:val="22"/>
          <w:szCs w:val="22"/>
          <w:lang w:val="sr-Latn-ME"/>
        </w:rPr>
        <w:tab/>
      </w:r>
      <w:r w:rsidR="00326EEC" w:rsidRPr="0058582F">
        <w:rPr>
          <w:b/>
          <w:bCs/>
          <w:sz w:val="22"/>
          <w:szCs w:val="22"/>
          <w:lang w:val="sr-Latn-ME"/>
        </w:rPr>
        <w:t xml:space="preserve">SADRŽAJ PAKOVANJA I </w:t>
      </w:r>
      <w:r w:rsidRPr="0058582F">
        <w:rPr>
          <w:b/>
          <w:bCs/>
          <w:sz w:val="22"/>
          <w:szCs w:val="22"/>
          <w:lang w:val="sr-Latn-ME"/>
        </w:rPr>
        <w:t>DODATNE INFORMACIJE</w:t>
      </w:r>
      <w:r w:rsidR="00E06040" w:rsidRPr="0058582F">
        <w:rPr>
          <w:b/>
          <w:bCs/>
          <w:sz w:val="22"/>
          <w:szCs w:val="22"/>
          <w:lang w:val="sr-Latn-ME"/>
        </w:rPr>
        <w:t xml:space="preserve"> </w:t>
      </w:r>
    </w:p>
    <w:p w14:paraId="3ECD9CE5" w14:textId="77777777" w:rsidR="00445D8F" w:rsidRPr="0058582F" w:rsidRDefault="00445D8F" w:rsidP="003B614E">
      <w:pPr>
        <w:rPr>
          <w:sz w:val="22"/>
          <w:szCs w:val="22"/>
          <w:lang w:val="sr-Latn-ME"/>
        </w:rPr>
      </w:pPr>
    </w:p>
    <w:p w14:paraId="7108CE90" w14:textId="77777777" w:rsidR="00445D8F" w:rsidRPr="0058582F" w:rsidRDefault="00A32113" w:rsidP="00B212EC">
      <w:pPr>
        <w:jc w:val="both"/>
        <w:rPr>
          <w:b/>
          <w:sz w:val="22"/>
          <w:szCs w:val="22"/>
          <w:lang w:val="sr-Latn-ME"/>
        </w:rPr>
      </w:pPr>
      <w:r w:rsidRPr="0058582F">
        <w:rPr>
          <w:b/>
          <w:bCs/>
          <w:sz w:val="22"/>
          <w:szCs w:val="22"/>
          <w:lang w:val="sr-Latn-ME"/>
        </w:rPr>
        <w:t xml:space="preserve">Šta sadrži lijek </w:t>
      </w:r>
      <w:r w:rsidR="00471775" w:rsidRPr="0058582F">
        <w:rPr>
          <w:b/>
          <w:bCs/>
          <w:sz w:val="22"/>
          <w:szCs w:val="22"/>
          <w:lang w:val="sr-Latn-ME"/>
        </w:rPr>
        <w:t>DO</w:t>
      </w:r>
      <w:r w:rsidRPr="0058582F">
        <w:rPr>
          <w:b/>
          <w:bCs/>
          <w:sz w:val="22"/>
          <w:szCs w:val="22"/>
          <w:lang w:val="sr-Latn-ME"/>
        </w:rPr>
        <w:t>X</w:t>
      </w:r>
      <w:r w:rsidR="00471775" w:rsidRPr="0058582F">
        <w:rPr>
          <w:b/>
          <w:bCs/>
          <w:sz w:val="22"/>
          <w:szCs w:val="22"/>
          <w:lang w:val="sr-Latn-ME"/>
        </w:rPr>
        <w:t>AT</w:t>
      </w:r>
    </w:p>
    <w:p w14:paraId="79E94E30" w14:textId="77777777" w:rsidR="00471775" w:rsidRPr="0058582F" w:rsidRDefault="00471775">
      <w:pPr>
        <w:jc w:val="both"/>
        <w:rPr>
          <w:color w:val="000000"/>
          <w:sz w:val="22"/>
          <w:szCs w:val="22"/>
          <w:lang w:val="sr-Latn-ME"/>
        </w:rPr>
      </w:pPr>
    </w:p>
    <w:p w14:paraId="06698C97" w14:textId="77777777" w:rsidR="00326EEC" w:rsidRPr="0058582F" w:rsidRDefault="00780FA3" w:rsidP="00B212EC">
      <w:pPr>
        <w:keepNext/>
        <w:numPr>
          <w:ilvl w:val="0"/>
          <w:numId w:val="28"/>
        </w:numPr>
        <w:tabs>
          <w:tab w:val="left" w:pos="720"/>
        </w:tabs>
        <w:ind w:left="0" w:firstLine="0"/>
        <w:jc w:val="both"/>
        <w:rPr>
          <w:i/>
          <w:sz w:val="22"/>
          <w:szCs w:val="22"/>
          <w:lang w:val="sr-Latn-ME"/>
        </w:rPr>
      </w:pPr>
      <w:r w:rsidRPr="00B212EC">
        <w:rPr>
          <w:sz w:val="22"/>
          <w:szCs w:val="22"/>
          <w:u w:val="single"/>
          <w:lang w:val="sr-Latn-ME"/>
        </w:rPr>
        <w:t>Aktivna</w:t>
      </w:r>
      <w:r w:rsidR="00326EEC" w:rsidRPr="00B212EC">
        <w:rPr>
          <w:sz w:val="22"/>
          <w:szCs w:val="22"/>
          <w:u w:val="single"/>
          <w:lang w:val="sr-Latn-ME"/>
        </w:rPr>
        <w:t xml:space="preserve"> supstanca</w:t>
      </w:r>
      <w:r w:rsidR="00326EEC" w:rsidRPr="0058582F">
        <w:rPr>
          <w:sz w:val="22"/>
          <w:szCs w:val="22"/>
          <w:lang w:val="sr-Latn-ME"/>
        </w:rPr>
        <w:t xml:space="preserve"> je</w:t>
      </w:r>
      <w:r w:rsidR="009D5618" w:rsidRPr="0058582F">
        <w:rPr>
          <w:sz w:val="22"/>
          <w:szCs w:val="22"/>
          <w:lang w:val="sr-Latn-ME"/>
        </w:rPr>
        <w:t xml:space="preserve"> </w:t>
      </w:r>
      <w:r w:rsidR="00B560DE" w:rsidRPr="0058582F">
        <w:rPr>
          <w:sz w:val="22"/>
          <w:szCs w:val="22"/>
          <w:lang w:val="sr-Latn-ME"/>
        </w:rPr>
        <w:t>doksazosin.</w:t>
      </w:r>
    </w:p>
    <w:p w14:paraId="1A4327CB" w14:textId="75C557D2" w:rsidR="00780FA3" w:rsidRPr="0058582F" w:rsidRDefault="009D5618">
      <w:pPr>
        <w:jc w:val="both"/>
        <w:rPr>
          <w:color w:val="000000"/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Svaka </w:t>
      </w:r>
      <w:r w:rsidR="00780FA3" w:rsidRPr="0058582F">
        <w:rPr>
          <w:sz w:val="22"/>
          <w:szCs w:val="22"/>
          <w:lang w:val="sr-Latn-ME"/>
        </w:rPr>
        <w:t>DOXAT 2 mg tableta sadrži</w:t>
      </w:r>
      <w:r w:rsidR="00B560DE" w:rsidRPr="0058582F">
        <w:rPr>
          <w:sz w:val="22"/>
          <w:szCs w:val="22"/>
          <w:lang w:val="sr-Latn-ME"/>
        </w:rPr>
        <w:t xml:space="preserve"> 2 mg</w:t>
      </w:r>
      <w:r w:rsidR="00780FA3" w:rsidRPr="0058582F">
        <w:rPr>
          <w:sz w:val="22"/>
          <w:szCs w:val="22"/>
          <w:lang w:val="sr-Latn-ME"/>
        </w:rPr>
        <w:t xml:space="preserve"> </w:t>
      </w:r>
      <w:r w:rsidR="003A38CC" w:rsidRPr="0058582F">
        <w:rPr>
          <w:bCs/>
          <w:sz w:val="22"/>
          <w:szCs w:val="22"/>
          <w:lang w:val="sr-Latn-ME"/>
        </w:rPr>
        <w:t>d</w:t>
      </w:r>
      <w:r w:rsidR="003A38CC" w:rsidRPr="0058582F">
        <w:rPr>
          <w:sz w:val="22"/>
          <w:szCs w:val="22"/>
          <w:lang w:val="sr-Latn-ME"/>
        </w:rPr>
        <w:t>oksazosina  (u obliku doksazosin mesilata).</w:t>
      </w:r>
    </w:p>
    <w:p w14:paraId="1D5A4D4C" w14:textId="2EC71CEF" w:rsidR="00780FA3" w:rsidRPr="0058582F" w:rsidRDefault="009D5618">
      <w:pPr>
        <w:jc w:val="both"/>
        <w:rPr>
          <w:color w:val="000000"/>
          <w:sz w:val="22"/>
          <w:szCs w:val="22"/>
          <w:lang w:val="sr-Latn-ME"/>
        </w:rPr>
      </w:pPr>
      <w:r w:rsidRPr="0058582F">
        <w:rPr>
          <w:color w:val="000000"/>
          <w:sz w:val="22"/>
          <w:szCs w:val="22"/>
          <w:lang w:val="sr-Latn-ME"/>
        </w:rPr>
        <w:t xml:space="preserve">Svaka </w:t>
      </w:r>
      <w:r w:rsidR="00780FA3" w:rsidRPr="0058582F">
        <w:rPr>
          <w:color w:val="000000"/>
          <w:sz w:val="22"/>
          <w:szCs w:val="22"/>
          <w:lang w:val="sr-Latn-ME"/>
        </w:rPr>
        <w:t>DOXAT</w:t>
      </w:r>
      <w:r w:rsidR="00780FA3" w:rsidRPr="0058582F">
        <w:rPr>
          <w:color w:val="000000"/>
          <w:sz w:val="22"/>
          <w:szCs w:val="22"/>
          <w:vertAlign w:val="superscript"/>
          <w:lang w:val="sr-Latn-ME"/>
        </w:rPr>
        <w:t xml:space="preserve"> </w:t>
      </w:r>
      <w:r w:rsidR="00780FA3" w:rsidRPr="0058582F">
        <w:rPr>
          <w:color w:val="000000"/>
          <w:sz w:val="22"/>
          <w:szCs w:val="22"/>
          <w:lang w:val="sr-Latn-ME"/>
        </w:rPr>
        <w:t>4 mg tableta sadrži</w:t>
      </w:r>
      <w:r w:rsidR="00B560DE" w:rsidRPr="0058582F">
        <w:rPr>
          <w:color w:val="000000"/>
          <w:sz w:val="22"/>
          <w:szCs w:val="22"/>
          <w:lang w:val="sr-Latn-ME"/>
        </w:rPr>
        <w:t xml:space="preserve"> 4 mg</w:t>
      </w:r>
      <w:r w:rsidR="00780FA3" w:rsidRPr="0058582F">
        <w:rPr>
          <w:color w:val="000000"/>
          <w:sz w:val="22"/>
          <w:szCs w:val="22"/>
          <w:lang w:val="sr-Latn-ME"/>
        </w:rPr>
        <w:t xml:space="preserve"> </w:t>
      </w:r>
      <w:r w:rsidR="003A38CC" w:rsidRPr="0058582F">
        <w:rPr>
          <w:bCs/>
          <w:color w:val="000000"/>
          <w:sz w:val="22"/>
          <w:szCs w:val="22"/>
          <w:lang w:val="sr-Latn-ME"/>
        </w:rPr>
        <w:t>d</w:t>
      </w:r>
      <w:r w:rsidR="003A38CC" w:rsidRPr="0058582F">
        <w:rPr>
          <w:color w:val="000000"/>
          <w:sz w:val="22"/>
          <w:szCs w:val="22"/>
          <w:lang w:val="sr-Latn-ME"/>
        </w:rPr>
        <w:t>oksazosina (u obliku doksazosin mesilata).</w:t>
      </w:r>
      <w:r w:rsidR="00780FA3" w:rsidRPr="0058582F">
        <w:rPr>
          <w:color w:val="000000"/>
          <w:sz w:val="22"/>
          <w:szCs w:val="22"/>
          <w:lang w:val="sr-Latn-ME"/>
        </w:rPr>
        <w:t xml:space="preserve"> </w:t>
      </w:r>
    </w:p>
    <w:p w14:paraId="2C541914" w14:textId="77777777" w:rsidR="003B614E" w:rsidRPr="0058582F" w:rsidRDefault="003B614E">
      <w:pPr>
        <w:jc w:val="both"/>
        <w:rPr>
          <w:color w:val="000000"/>
          <w:sz w:val="22"/>
          <w:szCs w:val="22"/>
          <w:lang w:val="sr-Latn-ME"/>
        </w:rPr>
      </w:pPr>
    </w:p>
    <w:p w14:paraId="53210F07" w14:textId="2FA5B0FB" w:rsidR="006F0073" w:rsidRPr="0058582F" w:rsidRDefault="00780FA3" w:rsidP="00B212EC">
      <w:pPr>
        <w:keepNext/>
        <w:numPr>
          <w:ilvl w:val="0"/>
          <w:numId w:val="28"/>
        </w:numPr>
        <w:tabs>
          <w:tab w:val="left" w:pos="720"/>
        </w:tabs>
        <w:ind w:left="0" w:firstLine="0"/>
        <w:jc w:val="both"/>
        <w:rPr>
          <w:bCs/>
          <w:color w:val="000000"/>
          <w:sz w:val="22"/>
          <w:szCs w:val="22"/>
          <w:lang w:val="sr-Latn-ME"/>
        </w:rPr>
      </w:pPr>
      <w:r w:rsidRPr="00B212EC">
        <w:rPr>
          <w:sz w:val="22"/>
          <w:szCs w:val="22"/>
          <w:u w:val="single"/>
          <w:lang w:val="sr-Latn-ME"/>
        </w:rPr>
        <w:t>Pomoćne</w:t>
      </w:r>
      <w:r w:rsidR="00326EEC" w:rsidRPr="00B212EC">
        <w:rPr>
          <w:sz w:val="22"/>
          <w:szCs w:val="22"/>
          <w:u w:val="single"/>
          <w:lang w:val="sr-Latn-ME"/>
        </w:rPr>
        <w:t xml:space="preserve"> supstance</w:t>
      </w:r>
      <w:r w:rsidRPr="0058582F">
        <w:rPr>
          <w:sz w:val="22"/>
          <w:szCs w:val="22"/>
          <w:lang w:val="sr-Latn-ME"/>
        </w:rPr>
        <w:t xml:space="preserve"> </w:t>
      </w:r>
      <w:r w:rsidR="00326EEC" w:rsidRPr="0058582F">
        <w:rPr>
          <w:sz w:val="22"/>
          <w:szCs w:val="22"/>
          <w:lang w:val="sr-Latn-ME"/>
        </w:rPr>
        <w:t>su</w:t>
      </w:r>
      <w:r w:rsidRPr="0058582F">
        <w:rPr>
          <w:sz w:val="22"/>
          <w:szCs w:val="22"/>
          <w:lang w:val="sr-Latn-ME"/>
        </w:rPr>
        <w:t>:</w:t>
      </w:r>
      <w:r w:rsidRPr="0058582F">
        <w:rPr>
          <w:bCs/>
          <w:sz w:val="22"/>
          <w:szCs w:val="22"/>
          <w:lang w:val="sr-Latn-ME"/>
        </w:rPr>
        <w:t xml:space="preserve"> </w:t>
      </w:r>
      <w:r w:rsidR="003B614E" w:rsidRPr="0058582F">
        <w:rPr>
          <w:color w:val="000000"/>
          <w:sz w:val="22"/>
          <w:szCs w:val="22"/>
          <w:lang w:val="sr-Latn-ME"/>
        </w:rPr>
        <w:t>laktoza</w:t>
      </w:r>
      <w:r w:rsidR="006F0073" w:rsidRPr="0058582F">
        <w:rPr>
          <w:color w:val="000000"/>
          <w:sz w:val="22"/>
          <w:szCs w:val="22"/>
          <w:lang w:val="sr-Latn-ME"/>
        </w:rPr>
        <w:t xml:space="preserve">, </w:t>
      </w:r>
      <w:r w:rsidR="003B614E" w:rsidRPr="0058582F">
        <w:rPr>
          <w:color w:val="000000"/>
          <w:sz w:val="22"/>
          <w:szCs w:val="22"/>
          <w:lang w:val="sr-Latn-ME"/>
        </w:rPr>
        <w:t>bezvodna;</w:t>
      </w:r>
      <w:r w:rsidR="006F0073" w:rsidRPr="0058582F">
        <w:rPr>
          <w:color w:val="000000"/>
          <w:sz w:val="22"/>
          <w:szCs w:val="22"/>
          <w:lang w:val="sr-Latn-ME"/>
        </w:rPr>
        <w:t xml:space="preserve"> </w:t>
      </w:r>
      <w:r w:rsidR="003B614E" w:rsidRPr="0058582F">
        <w:rPr>
          <w:color w:val="000000"/>
          <w:sz w:val="22"/>
          <w:szCs w:val="22"/>
          <w:lang w:val="sr-Latn-ME"/>
        </w:rPr>
        <w:t xml:space="preserve">mikrokristalna celuloza </w:t>
      </w:r>
      <w:r w:rsidR="006F0073" w:rsidRPr="0058582F">
        <w:rPr>
          <w:color w:val="000000"/>
          <w:sz w:val="22"/>
          <w:szCs w:val="22"/>
          <w:lang w:val="sr-Latn-ME"/>
        </w:rPr>
        <w:t>PH 112</w:t>
      </w:r>
      <w:r w:rsidR="003B614E" w:rsidRPr="0058582F">
        <w:rPr>
          <w:color w:val="000000"/>
          <w:sz w:val="22"/>
          <w:szCs w:val="22"/>
          <w:lang w:val="sr-Latn-ME"/>
        </w:rPr>
        <w:t>;</w:t>
      </w:r>
      <w:r w:rsidR="006F0073" w:rsidRPr="0058582F">
        <w:rPr>
          <w:color w:val="000000"/>
          <w:sz w:val="22"/>
          <w:szCs w:val="22"/>
          <w:lang w:val="sr-Latn-ME"/>
        </w:rPr>
        <w:t xml:space="preserve"> krospovidon</w:t>
      </w:r>
      <w:r w:rsidR="003B614E" w:rsidRPr="0058582F">
        <w:rPr>
          <w:color w:val="000000"/>
          <w:sz w:val="22"/>
          <w:szCs w:val="22"/>
          <w:lang w:val="sr-Latn-ME"/>
        </w:rPr>
        <w:t>;</w:t>
      </w:r>
      <w:r w:rsidR="006F0073" w:rsidRPr="0058582F">
        <w:rPr>
          <w:color w:val="000000"/>
          <w:sz w:val="22"/>
          <w:szCs w:val="22"/>
          <w:lang w:val="sr-Latn-ME"/>
        </w:rPr>
        <w:t xml:space="preserve"> natrijum laurilsulfat</w:t>
      </w:r>
      <w:r w:rsidR="003B614E" w:rsidRPr="0058582F">
        <w:rPr>
          <w:color w:val="000000"/>
          <w:sz w:val="22"/>
          <w:szCs w:val="22"/>
          <w:lang w:val="sr-Latn-ME"/>
        </w:rPr>
        <w:t>;</w:t>
      </w:r>
      <w:r w:rsidR="006F0073" w:rsidRPr="0058582F">
        <w:rPr>
          <w:color w:val="000000"/>
          <w:sz w:val="22"/>
          <w:szCs w:val="22"/>
          <w:lang w:val="sr-Latn-ME"/>
        </w:rPr>
        <w:t xml:space="preserve"> magnezijum </w:t>
      </w:r>
      <w:r w:rsidR="003B614E" w:rsidRPr="0058582F">
        <w:rPr>
          <w:color w:val="000000"/>
          <w:sz w:val="22"/>
          <w:szCs w:val="22"/>
          <w:lang w:val="sr-Latn-ME"/>
        </w:rPr>
        <w:t>stearat;</w:t>
      </w:r>
      <w:r w:rsidR="006F0073" w:rsidRPr="0058582F">
        <w:rPr>
          <w:color w:val="000000"/>
          <w:sz w:val="22"/>
          <w:szCs w:val="22"/>
          <w:lang w:val="sr-Latn-ME"/>
        </w:rPr>
        <w:t xml:space="preserve"> silicijum dioksid, koloidni, bezvodni.</w:t>
      </w:r>
    </w:p>
    <w:p w14:paraId="364A545D" w14:textId="77777777" w:rsidR="00326EEC" w:rsidRPr="0058582F" w:rsidRDefault="00326EEC" w:rsidP="00B212EC">
      <w:pPr>
        <w:jc w:val="both"/>
        <w:rPr>
          <w:sz w:val="22"/>
          <w:szCs w:val="22"/>
          <w:lang w:val="sr-Latn-ME"/>
        </w:rPr>
      </w:pPr>
    </w:p>
    <w:p w14:paraId="5C933EF0" w14:textId="77777777" w:rsidR="00A32113" w:rsidRPr="0058582F" w:rsidRDefault="00A32113" w:rsidP="00B212EC">
      <w:pPr>
        <w:jc w:val="both"/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 xml:space="preserve">Kako izgleda lijek </w:t>
      </w:r>
      <w:r w:rsidR="00471775" w:rsidRPr="0058582F">
        <w:rPr>
          <w:b/>
          <w:sz w:val="22"/>
          <w:szCs w:val="22"/>
          <w:lang w:val="sr-Latn-ME"/>
        </w:rPr>
        <w:t>DO</w:t>
      </w:r>
      <w:r w:rsidRPr="0058582F">
        <w:rPr>
          <w:b/>
          <w:sz w:val="22"/>
          <w:szCs w:val="22"/>
          <w:lang w:val="sr-Latn-ME"/>
        </w:rPr>
        <w:t>X</w:t>
      </w:r>
      <w:r w:rsidR="00471775" w:rsidRPr="0058582F">
        <w:rPr>
          <w:b/>
          <w:sz w:val="22"/>
          <w:szCs w:val="22"/>
          <w:lang w:val="sr-Latn-ME"/>
        </w:rPr>
        <w:t>AT</w:t>
      </w:r>
      <w:r w:rsidRPr="0058582F">
        <w:rPr>
          <w:b/>
          <w:sz w:val="22"/>
          <w:szCs w:val="22"/>
          <w:lang w:val="sr-Latn-ME"/>
        </w:rPr>
        <w:t xml:space="preserve"> i sadržaj pakovanja</w:t>
      </w:r>
    </w:p>
    <w:p w14:paraId="17E25E26" w14:textId="77777777" w:rsidR="003B614E" w:rsidRPr="0058582F" w:rsidRDefault="003B614E" w:rsidP="00B212EC">
      <w:pPr>
        <w:jc w:val="both"/>
        <w:rPr>
          <w:b/>
          <w:sz w:val="22"/>
          <w:szCs w:val="22"/>
          <w:lang w:val="sr-Latn-ME"/>
        </w:rPr>
      </w:pPr>
    </w:p>
    <w:p w14:paraId="62428CED" w14:textId="77777777" w:rsidR="00B560DE" w:rsidRPr="0058582F" w:rsidRDefault="002D72B7">
      <w:pPr>
        <w:widowControl w:val="0"/>
        <w:jc w:val="both"/>
        <w:rPr>
          <w:szCs w:val="22"/>
          <w:lang w:val="sr-Latn-ME" w:eastAsia="hr-HR"/>
        </w:rPr>
      </w:pPr>
      <w:r w:rsidRPr="00B212EC">
        <w:rPr>
          <w:color w:val="000000"/>
          <w:sz w:val="22"/>
          <w:szCs w:val="22"/>
          <w:u w:val="single"/>
          <w:lang w:val="sr-Latn-ME"/>
        </w:rPr>
        <w:t>DOXAT</w:t>
      </w:r>
      <w:r w:rsidRPr="00B212EC">
        <w:rPr>
          <w:color w:val="000000"/>
          <w:sz w:val="22"/>
          <w:szCs w:val="22"/>
          <w:u w:val="single"/>
          <w:vertAlign w:val="superscript"/>
          <w:lang w:val="sr-Latn-ME"/>
        </w:rPr>
        <w:t xml:space="preserve"> </w:t>
      </w:r>
      <w:r w:rsidRPr="00B212EC">
        <w:rPr>
          <w:color w:val="000000"/>
          <w:sz w:val="22"/>
          <w:szCs w:val="22"/>
          <w:u w:val="single"/>
          <w:lang w:val="sr-Latn-ME"/>
        </w:rPr>
        <w:t>2 mg tablete</w:t>
      </w:r>
      <w:r w:rsidRPr="0058582F">
        <w:rPr>
          <w:color w:val="000000"/>
          <w:sz w:val="22"/>
          <w:szCs w:val="22"/>
          <w:lang w:val="sr-Latn-ME"/>
        </w:rPr>
        <w:t xml:space="preserve"> su bijele boje, okruglog oblika, bikonveksne, s utisnutom podionom crtom s jedne strane.</w:t>
      </w:r>
      <w:r w:rsidR="00B560DE" w:rsidRPr="0058582F">
        <w:rPr>
          <w:color w:val="000000"/>
          <w:sz w:val="22"/>
          <w:szCs w:val="22"/>
          <w:lang w:val="sr-Latn-ME"/>
        </w:rPr>
        <w:t xml:space="preserve"> </w:t>
      </w:r>
      <w:r w:rsidR="00B560DE" w:rsidRPr="0058582F">
        <w:rPr>
          <w:sz w:val="22"/>
          <w:szCs w:val="22"/>
          <w:lang w:val="sr-Latn-ME" w:eastAsia="hr-HR"/>
        </w:rPr>
        <w:t>Tableta se može podijeliti na jednake doze.</w:t>
      </w:r>
    </w:p>
    <w:p w14:paraId="2E2557FC" w14:textId="77777777" w:rsidR="002D72B7" w:rsidRPr="0058582F" w:rsidRDefault="002D72B7">
      <w:pPr>
        <w:jc w:val="both"/>
        <w:rPr>
          <w:color w:val="000000"/>
          <w:sz w:val="22"/>
          <w:szCs w:val="22"/>
          <w:lang w:val="sr-Latn-ME"/>
        </w:rPr>
      </w:pPr>
    </w:p>
    <w:p w14:paraId="69AD29FF" w14:textId="067FFC69" w:rsidR="002D72B7" w:rsidRPr="0058582F" w:rsidRDefault="00027DB2">
      <w:pPr>
        <w:jc w:val="both"/>
        <w:rPr>
          <w:color w:val="000000"/>
          <w:sz w:val="22"/>
          <w:szCs w:val="22"/>
          <w:lang w:val="sr-Latn-ME"/>
        </w:rPr>
      </w:pPr>
      <w:r w:rsidRPr="0058582F">
        <w:rPr>
          <w:color w:val="000000"/>
          <w:sz w:val="22"/>
          <w:szCs w:val="22"/>
          <w:lang w:val="sr-Latn-ME"/>
        </w:rPr>
        <w:t>Unutrašnje pakovanje je blister od termoformirajuće PVC/PVdC folije, bijele boje i aluminijske folije. Spoljašnje pakovanje je složiva kartonska</w:t>
      </w:r>
      <w:r w:rsidR="002D72B7" w:rsidRPr="0058582F">
        <w:rPr>
          <w:color w:val="000000"/>
          <w:sz w:val="22"/>
          <w:szCs w:val="22"/>
          <w:lang w:val="sr-Latn-ME"/>
        </w:rPr>
        <w:t xml:space="preserve"> kutij</w:t>
      </w:r>
      <w:r w:rsidRPr="0058582F">
        <w:rPr>
          <w:color w:val="000000"/>
          <w:sz w:val="22"/>
          <w:szCs w:val="22"/>
          <w:lang w:val="sr-Latn-ME"/>
        </w:rPr>
        <w:t xml:space="preserve">a u kojoj se nalaze </w:t>
      </w:r>
      <w:r w:rsidR="002D72B7" w:rsidRPr="0058582F">
        <w:rPr>
          <w:color w:val="000000"/>
          <w:sz w:val="22"/>
          <w:szCs w:val="22"/>
          <w:lang w:val="sr-Latn-ME"/>
        </w:rPr>
        <w:t>2 blistera sa po 10 tableta</w:t>
      </w:r>
      <w:r w:rsidRPr="0058582F">
        <w:rPr>
          <w:color w:val="000000"/>
          <w:sz w:val="22"/>
          <w:szCs w:val="22"/>
          <w:lang w:val="sr-Latn-ME"/>
        </w:rPr>
        <w:t xml:space="preserve"> (ukupno 20 tableta) i Uputstvo za lijek.</w:t>
      </w:r>
    </w:p>
    <w:p w14:paraId="33311878" w14:textId="77777777" w:rsidR="002D72B7" w:rsidRPr="0058582F" w:rsidRDefault="002D72B7">
      <w:pPr>
        <w:jc w:val="both"/>
        <w:rPr>
          <w:color w:val="000000"/>
          <w:sz w:val="22"/>
          <w:szCs w:val="22"/>
          <w:lang w:val="sr-Latn-ME"/>
        </w:rPr>
      </w:pPr>
    </w:p>
    <w:p w14:paraId="7D847E98" w14:textId="77777777" w:rsidR="00B560DE" w:rsidRPr="0058582F" w:rsidRDefault="002D72B7">
      <w:pPr>
        <w:widowControl w:val="0"/>
        <w:jc w:val="both"/>
        <w:rPr>
          <w:szCs w:val="22"/>
          <w:lang w:val="sr-Latn-ME" w:eastAsia="hr-HR"/>
        </w:rPr>
      </w:pPr>
      <w:r w:rsidRPr="00B212EC">
        <w:rPr>
          <w:color w:val="000000"/>
          <w:sz w:val="22"/>
          <w:szCs w:val="22"/>
          <w:u w:val="single"/>
          <w:lang w:val="sr-Latn-ME"/>
        </w:rPr>
        <w:t>DOXAT</w:t>
      </w:r>
      <w:r w:rsidRPr="00B212EC">
        <w:rPr>
          <w:color w:val="000000"/>
          <w:sz w:val="22"/>
          <w:szCs w:val="22"/>
          <w:u w:val="single"/>
          <w:vertAlign w:val="superscript"/>
          <w:lang w:val="sr-Latn-ME"/>
        </w:rPr>
        <w:t xml:space="preserve"> </w:t>
      </w:r>
      <w:r w:rsidRPr="00B212EC">
        <w:rPr>
          <w:color w:val="000000"/>
          <w:sz w:val="22"/>
          <w:szCs w:val="22"/>
          <w:u w:val="single"/>
          <w:lang w:val="sr-Latn-ME"/>
        </w:rPr>
        <w:t>4 mg tablete</w:t>
      </w:r>
      <w:r w:rsidRPr="0058582F">
        <w:rPr>
          <w:color w:val="000000"/>
          <w:sz w:val="22"/>
          <w:szCs w:val="22"/>
          <w:lang w:val="sr-Latn-ME"/>
        </w:rPr>
        <w:t xml:space="preserve"> su bijele boje, okruglog oblika, bikonveksne, s utisnutom podionom crtom s jedne strane.</w:t>
      </w:r>
      <w:r w:rsidR="00B560DE" w:rsidRPr="0058582F">
        <w:rPr>
          <w:color w:val="000000"/>
          <w:sz w:val="22"/>
          <w:szCs w:val="22"/>
          <w:lang w:val="sr-Latn-ME"/>
        </w:rPr>
        <w:t xml:space="preserve"> </w:t>
      </w:r>
      <w:r w:rsidR="00B560DE" w:rsidRPr="0058582F">
        <w:rPr>
          <w:sz w:val="22"/>
          <w:szCs w:val="22"/>
          <w:lang w:val="sr-Latn-ME" w:eastAsia="hr-HR"/>
        </w:rPr>
        <w:t>Tableta se može podijeliti na jednake doze.</w:t>
      </w:r>
    </w:p>
    <w:p w14:paraId="5EF9869A" w14:textId="77777777" w:rsidR="002D72B7" w:rsidRPr="0058582F" w:rsidRDefault="002D72B7">
      <w:pPr>
        <w:jc w:val="both"/>
        <w:rPr>
          <w:color w:val="000000"/>
          <w:sz w:val="22"/>
          <w:szCs w:val="22"/>
          <w:lang w:val="sr-Latn-ME"/>
        </w:rPr>
      </w:pPr>
    </w:p>
    <w:p w14:paraId="25ADA5AD" w14:textId="77777777" w:rsidR="00027DB2" w:rsidRPr="0058582F" w:rsidRDefault="00027DB2" w:rsidP="00027DB2">
      <w:pPr>
        <w:jc w:val="both"/>
        <w:rPr>
          <w:color w:val="000000"/>
          <w:sz w:val="22"/>
          <w:szCs w:val="22"/>
          <w:lang w:val="sr-Latn-ME"/>
        </w:rPr>
      </w:pPr>
      <w:r w:rsidRPr="0058582F">
        <w:rPr>
          <w:color w:val="000000"/>
          <w:sz w:val="22"/>
          <w:szCs w:val="22"/>
          <w:lang w:val="sr-Latn-ME"/>
        </w:rPr>
        <w:t>Unutrašnje pakovanje je blister od termoformirajuće PVC/PVdC folije, bijele boje i aluminijske folije. Spoljašnje pakovanje je složiva kartonska kutija u kojoj se nalaze 2 blistera sa po 10 tableta (ukupno 20 tableta) i Uputstvo za lijek.</w:t>
      </w:r>
    </w:p>
    <w:p w14:paraId="1B6CDC43" w14:textId="77777777" w:rsidR="002D72B7" w:rsidRPr="0058582F" w:rsidRDefault="002D72B7">
      <w:pPr>
        <w:jc w:val="both"/>
        <w:rPr>
          <w:color w:val="000000"/>
          <w:sz w:val="22"/>
          <w:szCs w:val="22"/>
          <w:lang w:val="sr-Latn-ME"/>
        </w:rPr>
      </w:pPr>
    </w:p>
    <w:p w14:paraId="3A4AA94B" w14:textId="77777777" w:rsidR="00A32113" w:rsidRPr="0058582F" w:rsidRDefault="00A32113" w:rsidP="00B212EC">
      <w:pPr>
        <w:jc w:val="both"/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 xml:space="preserve">Nosilac dozvole i </w:t>
      </w:r>
      <w:r w:rsidR="00C66783" w:rsidRPr="0058582F">
        <w:rPr>
          <w:b/>
          <w:sz w:val="22"/>
          <w:szCs w:val="22"/>
          <w:lang w:val="sr-Latn-ME"/>
        </w:rPr>
        <w:t>p</w:t>
      </w:r>
      <w:r w:rsidRPr="0058582F">
        <w:rPr>
          <w:b/>
          <w:sz w:val="22"/>
          <w:szCs w:val="22"/>
          <w:lang w:val="sr-Latn-ME"/>
        </w:rPr>
        <w:t>roizvođač</w:t>
      </w:r>
    </w:p>
    <w:p w14:paraId="5D4D6980" w14:textId="77777777" w:rsidR="003B614E" w:rsidRPr="0058582F" w:rsidRDefault="003B614E" w:rsidP="00B212EC">
      <w:pPr>
        <w:jc w:val="both"/>
        <w:rPr>
          <w:b/>
          <w:sz w:val="22"/>
          <w:szCs w:val="22"/>
          <w:lang w:val="sr-Latn-ME"/>
        </w:rPr>
      </w:pPr>
    </w:p>
    <w:p w14:paraId="7DD549BC" w14:textId="77777777" w:rsidR="003B614E" w:rsidRPr="00B212EC" w:rsidRDefault="008D383C">
      <w:pPr>
        <w:shd w:val="clear" w:color="auto" w:fill="FFFFFF"/>
        <w:jc w:val="both"/>
        <w:rPr>
          <w:b/>
          <w:bCs/>
          <w:sz w:val="22"/>
          <w:szCs w:val="22"/>
          <w:lang w:val="sr-Latn-ME"/>
        </w:rPr>
      </w:pPr>
      <w:r w:rsidRPr="00B212EC">
        <w:rPr>
          <w:b/>
          <w:bCs/>
          <w:sz w:val="22"/>
          <w:szCs w:val="22"/>
          <w:lang w:val="sr-Latn-ME"/>
        </w:rPr>
        <w:t>Nosilac dozvole</w:t>
      </w:r>
    </w:p>
    <w:p w14:paraId="7A7AA342" w14:textId="7B293E1B" w:rsidR="008D383C" w:rsidRPr="0058582F" w:rsidRDefault="008D383C">
      <w:pPr>
        <w:shd w:val="clear" w:color="auto" w:fill="FFFFFF"/>
        <w:jc w:val="both"/>
        <w:rPr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Bosnalijek d.d. Predstavništvo Crna Gora, Bulevar Svetog Petra Cetinjskog 63, Podgorica</w:t>
      </w:r>
    </w:p>
    <w:p w14:paraId="4DD625D1" w14:textId="77777777" w:rsidR="003B614E" w:rsidRPr="0058582F" w:rsidRDefault="003B614E">
      <w:pPr>
        <w:shd w:val="clear" w:color="auto" w:fill="FFFFFF"/>
        <w:jc w:val="both"/>
        <w:rPr>
          <w:bCs/>
          <w:sz w:val="22"/>
          <w:szCs w:val="22"/>
          <w:lang w:val="sr-Latn-ME"/>
        </w:rPr>
      </w:pPr>
    </w:p>
    <w:p w14:paraId="2B75B318" w14:textId="5FA74061" w:rsidR="003B614E" w:rsidRPr="00B212EC" w:rsidRDefault="008D383C">
      <w:pPr>
        <w:shd w:val="clear" w:color="auto" w:fill="FFFFFF"/>
        <w:jc w:val="both"/>
        <w:rPr>
          <w:bCs/>
          <w:sz w:val="22"/>
          <w:szCs w:val="22"/>
          <w:lang w:val="sr-Latn-ME"/>
        </w:rPr>
      </w:pPr>
      <w:r w:rsidRPr="00B212EC">
        <w:rPr>
          <w:b/>
          <w:bCs/>
          <w:sz w:val="22"/>
          <w:szCs w:val="22"/>
          <w:lang w:val="sr-Latn-ME"/>
        </w:rPr>
        <w:t>Proizvođač</w:t>
      </w:r>
    </w:p>
    <w:p w14:paraId="5D647656" w14:textId="2E5DA387" w:rsidR="008D383C" w:rsidRPr="0058582F" w:rsidRDefault="008D383C">
      <w:pPr>
        <w:shd w:val="clear" w:color="auto" w:fill="FFFFFF"/>
        <w:jc w:val="both"/>
        <w:rPr>
          <w:b/>
          <w:bCs/>
          <w:sz w:val="22"/>
          <w:szCs w:val="22"/>
          <w:lang w:val="sr-Latn-ME"/>
        </w:rPr>
      </w:pPr>
      <w:r w:rsidRPr="0058582F">
        <w:rPr>
          <w:bCs/>
          <w:sz w:val="22"/>
          <w:szCs w:val="22"/>
          <w:lang w:val="sr-Latn-ME"/>
        </w:rPr>
        <w:t>Bosnalijek d.d., Jukićeva 53, Sarajevo, Bosna i Hercegovina</w:t>
      </w:r>
    </w:p>
    <w:p w14:paraId="721C9A2E" w14:textId="77777777" w:rsidR="00445D8F" w:rsidRPr="0058582F" w:rsidRDefault="00445D8F" w:rsidP="00B212EC">
      <w:pPr>
        <w:jc w:val="both"/>
        <w:rPr>
          <w:sz w:val="22"/>
          <w:szCs w:val="22"/>
          <w:lang w:val="sr-Latn-ME"/>
        </w:rPr>
      </w:pPr>
    </w:p>
    <w:p w14:paraId="4E53C7DA" w14:textId="77777777" w:rsidR="00A32113" w:rsidRPr="0058582F" w:rsidRDefault="00A32113" w:rsidP="00B212EC">
      <w:pPr>
        <w:jc w:val="both"/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>Režim izdavanja lijeka</w:t>
      </w:r>
    </w:p>
    <w:p w14:paraId="7F26DAD2" w14:textId="77777777" w:rsidR="003B614E" w:rsidRPr="0058582F" w:rsidRDefault="003B614E" w:rsidP="00B212EC">
      <w:pPr>
        <w:jc w:val="both"/>
        <w:rPr>
          <w:b/>
          <w:sz w:val="22"/>
          <w:szCs w:val="22"/>
          <w:lang w:val="sr-Latn-ME"/>
        </w:rPr>
      </w:pPr>
    </w:p>
    <w:p w14:paraId="10A5A852" w14:textId="250DB53D" w:rsidR="00445D8F" w:rsidRPr="0058582F" w:rsidRDefault="00B560DE" w:rsidP="00B212EC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 xml:space="preserve">Lijek se izdaje </w:t>
      </w:r>
      <w:r w:rsidR="004915F0">
        <w:rPr>
          <w:sz w:val="22"/>
          <w:szCs w:val="22"/>
          <w:lang w:val="sr-Latn-ME"/>
        </w:rPr>
        <w:t xml:space="preserve">samo </w:t>
      </w:r>
      <w:bookmarkStart w:id="0" w:name="_GoBack"/>
      <w:bookmarkEnd w:id="0"/>
      <w:r w:rsidRPr="0058582F">
        <w:rPr>
          <w:sz w:val="22"/>
          <w:szCs w:val="22"/>
          <w:lang w:val="sr-Latn-ME"/>
        </w:rPr>
        <w:t>na ljekarski recept.</w:t>
      </w:r>
    </w:p>
    <w:p w14:paraId="3E371959" w14:textId="77777777" w:rsidR="00B560DE" w:rsidRPr="0058582F" w:rsidRDefault="00B560DE" w:rsidP="00B212EC">
      <w:pPr>
        <w:jc w:val="both"/>
        <w:rPr>
          <w:sz w:val="22"/>
          <w:szCs w:val="22"/>
          <w:lang w:val="sr-Latn-ME"/>
        </w:rPr>
      </w:pPr>
    </w:p>
    <w:p w14:paraId="62D430B7" w14:textId="77777777" w:rsidR="0067145B" w:rsidRPr="0058582F" w:rsidRDefault="00A32113" w:rsidP="00B212EC">
      <w:pPr>
        <w:jc w:val="both"/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>Broj i datum dozvole</w:t>
      </w:r>
    </w:p>
    <w:p w14:paraId="015DBDF7" w14:textId="77777777" w:rsidR="003B614E" w:rsidRPr="0058582F" w:rsidRDefault="003B614E" w:rsidP="00B212EC">
      <w:pPr>
        <w:jc w:val="both"/>
        <w:rPr>
          <w:b/>
          <w:sz w:val="22"/>
          <w:szCs w:val="22"/>
          <w:lang w:val="sr-Latn-ME"/>
        </w:rPr>
      </w:pPr>
    </w:p>
    <w:p w14:paraId="044D6C46" w14:textId="59574729" w:rsidR="00605F13" w:rsidRPr="0058582F" w:rsidRDefault="00605F13">
      <w:pPr>
        <w:jc w:val="both"/>
        <w:rPr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DOXAT</w:t>
      </w:r>
      <w:r w:rsidR="003B614E" w:rsidRPr="0058582F">
        <w:rPr>
          <w:sz w:val="22"/>
          <w:szCs w:val="22"/>
          <w:lang w:val="sr-Latn-ME"/>
        </w:rPr>
        <w:t>,</w:t>
      </w:r>
      <w:r w:rsidRPr="0058582F">
        <w:rPr>
          <w:sz w:val="22"/>
          <w:szCs w:val="22"/>
          <w:vertAlign w:val="superscript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 xml:space="preserve">2 mg tablete; blister, 2 × 10 tableta: </w:t>
      </w:r>
      <w:r w:rsidR="003B614E" w:rsidRPr="0058582F">
        <w:rPr>
          <w:sz w:val="22"/>
          <w:szCs w:val="22"/>
          <w:lang w:val="sr-Latn-ME"/>
        </w:rPr>
        <w:t>2030/15/401 – 1914 od 02.10.2015. godine</w:t>
      </w:r>
    </w:p>
    <w:p w14:paraId="293F6E1B" w14:textId="0451D6ED" w:rsidR="00605F13" w:rsidRPr="0058582F" w:rsidRDefault="00605F13">
      <w:pPr>
        <w:jc w:val="both"/>
        <w:rPr>
          <w:b/>
          <w:sz w:val="22"/>
          <w:szCs w:val="22"/>
          <w:lang w:val="sr-Latn-ME"/>
        </w:rPr>
      </w:pPr>
      <w:r w:rsidRPr="0058582F">
        <w:rPr>
          <w:sz w:val="22"/>
          <w:szCs w:val="22"/>
          <w:lang w:val="sr-Latn-ME"/>
        </w:rPr>
        <w:t>DOXAT</w:t>
      </w:r>
      <w:r w:rsidR="003B614E" w:rsidRPr="0058582F">
        <w:rPr>
          <w:sz w:val="22"/>
          <w:szCs w:val="22"/>
          <w:lang w:val="sr-Latn-ME"/>
        </w:rPr>
        <w:t>,</w:t>
      </w:r>
      <w:r w:rsidRPr="0058582F">
        <w:rPr>
          <w:sz w:val="22"/>
          <w:szCs w:val="22"/>
          <w:vertAlign w:val="superscript"/>
          <w:lang w:val="sr-Latn-ME"/>
        </w:rPr>
        <w:t xml:space="preserve"> </w:t>
      </w:r>
      <w:r w:rsidRPr="0058582F">
        <w:rPr>
          <w:sz w:val="22"/>
          <w:szCs w:val="22"/>
          <w:lang w:val="sr-Latn-ME"/>
        </w:rPr>
        <w:t xml:space="preserve">2 mg tablete; blister, 2 × 10 tableta: </w:t>
      </w:r>
      <w:r w:rsidR="003B614E" w:rsidRPr="0058582F">
        <w:rPr>
          <w:sz w:val="22"/>
          <w:szCs w:val="22"/>
          <w:lang w:val="sr-Latn-ME"/>
        </w:rPr>
        <w:t>2030/15/402 – 1913 od 02.10.2015. godine</w:t>
      </w:r>
    </w:p>
    <w:p w14:paraId="016FDB63" w14:textId="77777777" w:rsidR="00440196" w:rsidRPr="0058582F" w:rsidRDefault="00440196" w:rsidP="00B212EC">
      <w:pPr>
        <w:jc w:val="both"/>
        <w:rPr>
          <w:b/>
          <w:sz w:val="22"/>
          <w:szCs w:val="22"/>
          <w:lang w:val="sr-Latn-ME"/>
        </w:rPr>
      </w:pPr>
    </w:p>
    <w:p w14:paraId="3B40036C" w14:textId="77777777" w:rsidR="00440196" w:rsidRPr="0058582F" w:rsidRDefault="00440196" w:rsidP="00B212EC">
      <w:pPr>
        <w:jc w:val="both"/>
        <w:rPr>
          <w:b/>
          <w:sz w:val="22"/>
          <w:szCs w:val="22"/>
          <w:lang w:val="sr-Latn-ME"/>
        </w:rPr>
      </w:pPr>
      <w:r w:rsidRPr="0058582F">
        <w:rPr>
          <w:b/>
          <w:sz w:val="22"/>
          <w:szCs w:val="22"/>
          <w:lang w:val="sr-Latn-ME"/>
        </w:rPr>
        <w:t>Ovo uputstvo je posljednji put odobreno</w:t>
      </w:r>
    </w:p>
    <w:p w14:paraId="3A866FED" w14:textId="77777777" w:rsidR="004915F0" w:rsidRDefault="004915F0" w:rsidP="00B212EC">
      <w:pPr>
        <w:jc w:val="both"/>
        <w:rPr>
          <w:sz w:val="22"/>
          <w:szCs w:val="22"/>
          <w:lang w:val="sr-Latn-ME"/>
        </w:rPr>
      </w:pPr>
    </w:p>
    <w:p w14:paraId="21D02D00" w14:textId="42E3DC47" w:rsidR="003B614E" w:rsidRPr="0058582F" w:rsidRDefault="00B212EC" w:rsidP="00B212EC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</w:t>
      </w:r>
      <w:r w:rsidR="004915F0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, 2025.</w:t>
      </w:r>
    </w:p>
    <w:p w14:paraId="4A5B2FC4" w14:textId="3CB55C14" w:rsidR="00440196" w:rsidRPr="0058582F" w:rsidRDefault="00440196" w:rsidP="00B212EC">
      <w:pPr>
        <w:jc w:val="both"/>
        <w:rPr>
          <w:bCs/>
          <w:sz w:val="22"/>
          <w:szCs w:val="22"/>
          <w:lang w:val="sr-Latn-ME"/>
        </w:rPr>
      </w:pPr>
    </w:p>
    <w:p w14:paraId="27445915" w14:textId="77777777" w:rsidR="00440196" w:rsidRPr="0058582F" w:rsidRDefault="00440196" w:rsidP="003B614E">
      <w:pPr>
        <w:jc w:val="both"/>
        <w:rPr>
          <w:b/>
          <w:sz w:val="22"/>
          <w:szCs w:val="22"/>
          <w:lang w:val="sr-Latn-ME"/>
        </w:rPr>
      </w:pPr>
    </w:p>
    <w:sectPr w:rsidR="00440196" w:rsidRPr="0058582F" w:rsidSect="00B212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A48E" w14:textId="77777777" w:rsidR="00865470" w:rsidRDefault="00865470">
      <w:r>
        <w:separator/>
      </w:r>
    </w:p>
  </w:endnote>
  <w:endnote w:type="continuationSeparator" w:id="0">
    <w:p w14:paraId="30CE9979" w14:textId="77777777" w:rsidR="00865470" w:rsidRDefault="0086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045E" w14:textId="77777777" w:rsidR="00890846" w:rsidRDefault="00CC009F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344CF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5388" w14:textId="49DB3758" w:rsidR="00890846" w:rsidRPr="00F413F0" w:rsidRDefault="00CC009F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4915F0">
      <w:rPr>
        <w:noProof/>
      </w:rPr>
      <w:t>7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4915F0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4A40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9102A" w14:textId="77777777" w:rsidR="00865470" w:rsidRDefault="00865470">
      <w:r>
        <w:separator/>
      </w:r>
    </w:p>
  </w:footnote>
  <w:footnote w:type="continuationSeparator" w:id="0">
    <w:p w14:paraId="2A04C167" w14:textId="77777777" w:rsidR="00865470" w:rsidRDefault="0086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1662" w14:textId="77777777" w:rsidR="00A77C45" w:rsidRDefault="00A77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3A45A" w14:textId="77777777" w:rsidR="00890846" w:rsidRDefault="00890846" w:rsidP="00480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770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9A676EC" wp14:editId="122D2829">
          <wp:extent cx="1443990" cy="262255"/>
          <wp:effectExtent l="0" t="0" r="381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8FCA2" w14:textId="77777777" w:rsidR="00890846" w:rsidRDefault="00890846">
    <w:pPr>
      <w:pStyle w:val="Header"/>
      <w:rPr>
        <w:sz w:val="16"/>
        <w:szCs w:val="16"/>
      </w:rPr>
    </w:pPr>
  </w:p>
  <w:p w14:paraId="7DA0D78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5926298"/>
    <w:multiLevelType w:val="hybridMultilevel"/>
    <w:tmpl w:val="6C40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46040"/>
    <w:multiLevelType w:val="hybridMultilevel"/>
    <w:tmpl w:val="7472BA3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0A9E03B6"/>
    <w:multiLevelType w:val="hybridMultilevel"/>
    <w:tmpl w:val="2F60C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F0485"/>
    <w:multiLevelType w:val="hybridMultilevel"/>
    <w:tmpl w:val="1402D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E7202"/>
    <w:multiLevelType w:val="hybridMultilevel"/>
    <w:tmpl w:val="EF24B8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0266E"/>
    <w:multiLevelType w:val="hybridMultilevel"/>
    <w:tmpl w:val="FD38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46B2A"/>
    <w:multiLevelType w:val="hybridMultilevel"/>
    <w:tmpl w:val="1BC23F06"/>
    <w:lvl w:ilvl="0" w:tplc="076C026A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64C32"/>
    <w:multiLevelType w:val="hybridMultilevel"/>
    <w:tmpl w:val="994A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85DFA"/>
    <w:multiLevelType w:val="hybridMultilevel"/>
    <w:tmpl w:val="374A87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26EB3"/>
    <w:multiLevelType w:val="hybridMultilevel"/>
    <w:tmpl w:val="121A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296D89"/>
    <w:multiLevelType w:val="hybridMultilevel"/>
    <w:tmpl w:val="BA70E7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0" w15:restartNumberingAfterBreak="0">
    <w:nsid w:val="33975A80"/>
    <w:multiLevelType w:val="hybridMultilevel"/>
    <w:tmpl w:val="79E6D5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FA106E"/>
    <w:multiLevelType w:val="hybridMultilevel"/>
    <w:tmpl w:val="2C96F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CD4500"/>
    <w:multiLevelType w:val="hybridMultilevel"/>
    <w:tmpl w:val="C5C23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2B0C3B"/>
    <w:multiLevelType w:val="hybridMultilevel"/>
    <w:tmpl w:val="BCFC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846F9C"/>
    <w:multiLevelType w:val="hybridMultilevel"/>
    <w:tmpl w:val="260AB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84632"/>
    <w:multiLevelType w:val="hybridMultilevel"/>
    <w:tmpl w:val="3986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140B77"/>
    <w:multiLevelType w:val="hybridMultilevel"/>
    <w:tmpl w:val="0FDE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414DE"/>
    <w:multiLevelType w:val="hybridMultilevel"/>
    <w:tmpl w:val="64E2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B096B"/>
    <w:multiLevelType w:val="hybridMultilevel"/>
    <w:tmpl w:val="0FE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F632D"/>
    <w:multiLevelType w:val="hybridMultilevel"/>
    <w:tmpl w:val="DF00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75FC3"/>
    <w:multiLevelType w:val="hybridMultilevel"/>
    <w:tmpl w:val="06A42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2"/>
  </w:num>
  <w:num w:numId="15">
    <w:abstractNumId w:val="25"/>
  </w:num>
  <w:num w:numId="16">
    <w:abstractNumId w:val="41"/>
  </w:num>
  <w:num w:numId="17">
    <w:abstractNumId w:val="11"/>
    <w:lvlOverride w:ilvl="0">
      <w:startOverride w:val="1"/>
    </w:lvlOverride>
  </w:num>
  <w:num w:numId="18">
    <w:abstractNumId w:val="37"/>
  </w:num>
  <w:num w:numId="19">
    <w:abstractNumId w:val="36"/>
  </w:num>
  <w:num w:numId="20">
    <w:abstractNumId w:val="34"/>
  </w:num>
  <w:num w:numId="21">
    <w:abstractNumId w:val="26"/>
  </w:num>
  <w:num w:numId="22">
    <w:abstractNumId w:val="13"/>
  </w:num>
  <w:num w:numId="23">
    <w:abstractNumId w:val="16"/>
  </w:num>
  <w:num w:numId="2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</w:num>
  <w:num w:numId="30">
    <w:abstractNumId w:val="49"/>
  </w:num>
  <w:num w:numId="31">
    <w:abstractNumId w:val="21"/>
  </w:num>
  <w:num w:numId="32">
    <w:abstractNumId w:val="15"/>
  </w:num>
  <w:num w:numId="33">
    <w:abstractNumId w:val="31"/>
  </w:num>
  <w:num w:numId="34">
    <w:abstractNumId w:val="27"/>
  </w:num>
  <w:num w:numId="35">
    <w:abstractNumId w:val="14"/>
  </w:num>
  <w:num w:numId="36">
    <w:abstractNumId w:val="45"/>
  </w:num>
  <w:num w:numId="37">
    <w:abstractNumId w:val="12"/>
  </w:num>
  <w:num w:numId="38">
    <w:abstractNumId w:val="40"/>
  </w:num>
  <w:num w:numId="39">
    <w:abstractNumId w:val="44"/>
  </w:num>
  <w:num w:numId="40">
    <w:abstractNumId w:val="48"/>
  </w:num>
  <w:num w:numId="41">
    <w:abstractNumId w:val="30"/>
  </w:num>
  <w:num w:numId="42">
    <w:abstractNumId w:val="32"/>
  </w:num>
  <w:num w:numId="43">
    <w:abstractNumId w:val="18"/>
  </w:num>
  <w:num w:numId="44">
    <w:abstractNumId w:val="38"/>
  </w:num>
  <w:num w:numId="45">
    <w:abstractNumId w:val="20"/>
  </w:num>
  <w:num w:numId="46">
    <w:abstractNumId w:val="33"/>
  </w:num>
  <w:num w:numId="47">
    <w:abstractNumId w:val="43"/>
  </w:num>
  <w:num w:numId="48">
    <w:abstractNumId w:val="17"/>
  </w:num>
  <w:num w:numId="49">
    <w:abstractNumId w:val="28"/>
  </w:num>
  <w:num w:numId="50">
    <w:abstractNumId w:val="19"/>
  </w:num>
  <w:num w:numId="5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051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27DB2"/>
    <w:rsid w:val="00031CFD"/>
    <w:rsid w:val="00033AF5"/>
    <w:rsid w:val="000341C6"/>
    <w:rsid w:val="00036150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590F"/>
    <w:rsid w:val="000C597A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23AD"/>
    <w:rsid w:val="00103180"/>
    <w:rsid w:val="00114FED"/>
    <w:rsid w:val="00120358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DC8"/>
    <w:rsid w:val="00173831"/>
    <w:rsid w:val="0017396E"/>
    <w:rsid w:val="0017417F"/>
    <w:rsid w:val="00175740"/>
    <w:rsid w:val="001770B3"/>
    <w:rsid w:val="001804DD"/>
    <w:rsid w:val="00185B9B"/>
    <w:rsid w:val="00193DB3"/>
    <w:rsid w:val="00197C27"/>
    <w:rsid w:val="001B03B0"/>
    <w:rsid w:val="001B2A2A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D74FD"/>
    <w:rsid w:val="001E195D"/>
    <w:rsid w:val="001E293A"/>
    <w:rsid w:val="001E37AC"/>
    <w:rsid w:val="001E6CAA"/>
    <w:rsid w:val="001F02DE"/>
    <w:rsid w:val="001F3C63"/>
    <w:rsid w:val="001F6994"/>
    <w:rsid w:val="001F77BD"/>
    <w:rsid w:val="00200104"/>
    <w:rsid w:val="002010BF"/>
    <w:rsid w:val="00203D65"/>
    <w:rsid w:val="0020566A"/>
    <w:rsid w:val="002109DD"/>
    <w:rsid w:val="0021208F"/>
    <w:rsid w:val="002139ED"/>
    <w:rsid w:val="002168F5"/>
    <w:rsid w:val="00222468"/>
    <w:rsid w:val="00226477"/>
    <w:rsid w:val="00234F67"/>
    <w:rsid w:val="00235129"/>
    <w:rsid w:val="00240DA7"/>
    <w:rsid w:val="00240F5F"/>
    <w:rsid w:val="002426EA"/>
    <w:rsid w:val="00243CA4"/>
    <w:rsid w:val="00245A64"/>
    <w:rsid w:val="00246606"/>
    <w:rsid w:val="002470D6"/>
    <w:rsid w:val="0025222F"/>
    <w:rsid w:val="00255F44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48FB"/>
    <w:rsid w:val="002A0B19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B7B9D"/>
    <w:rsid w:val="002C6682"/>
    <w:rsid w:val="002D4B25"/>
    <w:rsid w:val="002D56CD"/>
    <w:rsid w:val="002D72B7"/>
    <w:rsid w:val="002D7DF8"/>
    <w:rsid w:val="002E0261"/>
    <w:rsid w:val="002E15EE"/>
    <w:rsid w:val="002E5013"/>
    <w:rsid w:val="002F1791"/>
    <w:rsid w:val="002F6D84"/>
    <w:rsid w:val="002F727F"/>
    <w:rsid w:val="00300DA5"/>
    <w:rsid w:val="0030117B"/>
    <w:rsid w:val="00304247"/>
    <w:rsid w:val="00306EB8"/>
    <w:rsid w:val="00306F6F"/>
    <w:rsid w:val="0031366D"/>
    <w:rsid w:val="0031466D"/>
    <w:rsid w:val="00314D01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305"/>
    <w:rsid w:val="00351634"/>
    <w:rsid w:val="0035469B"/>
    <w:rsid w:val="00371CCC"/>
    <w:rsid w:val="003731D0"/>
    <w:rsid w:val="0037517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35D0"/>
    <w:rsid w:val="003A38CC"/>
    <w:rsid w:val="003A4AAF"/>
    <w:rsid w:val="003B03AF"/>
    <w:rsid w:val="003B5243"/>
    <w:rsid w:val="003B52E3"/>
    <w:rsid w:val="003B609E"/>
    <w:rsid w:val="003B614E"/>
    <w:rsid w:val="003B698E"/>
    <w:rsid w:val="003C255F"/>
    <w:rsid w:val="003C3390"/>
    <w:rsid w:val="003C4452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6D9F"/>
    <w:rsid w:val="003E70F7"/>
    <w:rsid w:val="003F11FB"/>
    <w:rsid w:val="003F1984"/>
    <w:rsid w:val="003F2DBF"/>
    <w:rsid w:val="003F43B4"/>
    <w:rsid w:val="00400912"/>
    <w:rsid w:val="00405585"/>
    <w:rsid w:val="004064CB"/>
    <w:rsid w:val="004068E7"/>
    <w:rsid w:val="00407FF5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1775"/>
    <w:rsid w:val="0047297A"/>
    <w:rsid w:val="00477783"/>
    <w:rsid w:val="00480DCA"/>
    <w:rsid w:val="00484DDA"/>
    <w:rsid w:val="00485B8C"/>
    <w:rsid w:val="00485C29"/>
    <w:rsid w:val="0048792E"/>
    <w:rsid w:val="004915F0"/>
    <w:rsid w:val="00492E37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615E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5BC"/>
    <w:rsid w:val="00510FAA"/>
    <w:rsid w:val="0051339E"/>
    <w:rsid w:val="00514F76"/>
    <w:rsid w:val="00516122"/>
    <w:rsid w:val="005215DC"/>
    <w:rsid w:val="005255DB"/>
    <w:rsid w:val="00531BAF"/>
    <w:rsid w:val="00532E46"/>
    <w:rsid w:val="00537FC3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5A46"/>
    <w:rsid w:val="005720FC"/>
    <w:rsid w:val="00573D9C"/>
    <w:rsid w:val="00576237"/>
    <w:rsid w:val="00583B8A"/>
    <w:rsid w:val="00584F39"/>
    <w:rsid w:val="005854ED"/>
    <w:rsid w:val="0058582F"/>
    <w:rsid w:val="00585E11"/>
    <w:rsid w:val="00587765"/>
    <w:rsid w:val="00591AB9"/>
    <w:rsid w:val="005946B4"/>
    <w:rsid w:val="00596B06"/>
    <w:rsid w:val="005A2368"/>
    <w:rsid w:val="005A244B"/>
    <w:rsid w:val="005A2E76"/>
    <w:rsid w:val="005A2EAF"/>
    <w:rsid w:val="005A6E7B"/>
    <w:rsid w:val="005B5A33"/>
    <w:rsid w:val="005C5709"/>
    <w:rsid w:val="005C6F1B"/>
    <w:rsid w:val="005C704B"/>
    <w:rsid w:val="005E5E28"/>
    <w:rsid w:val="005E6DD4"/>
    <w:rsid w:val="005F2208"/>
    <w:rsid w:val="005F3E85"/>
    <w:rsid w:val="006010CA"/>
    <w:rsid w:val="006048F8"/>
    <w:rsid w:val="00605C78"/>
    <w:rsid w:val="00605F13"/>
    <w:rsid w:val="00606874"/>
    <w:rsid w:val="00607C1C"/>
    <w:rsid w:val="00610E44"/>
    <w:rsid w:val="00611CBC"/>
    <w:rsid w:val="0061344F"/>
    <w:rsid w:val="00613755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498"/>
    <w:rsid w:val="00651342"/>
    <w:rsid w:val="00651794"/>
    <w:rsid w:val="00656C4C"/>
    <w:rsid w:val="0065786F"/>
    <w:rsid w:val="00662140"/>
    <w:rsid w:val="00662339"/>
    <w:rsid w:val="00662494"/>
    <w:rsid w:val="0066660C"/>
    <w:rsid w:val="00670D40"/>
    <w:rsid w:val="0067132D"/>
    <w:rsid w:val="0067145B"/>
    <w:rsid w:val="00675B80"/>
    <w:rsid w:val="00680A75"/>
    <w:rsid w:val="006827B6"/>
    <w:rsid w:val="006946A5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073"/>
    <w:rsid w:val="006F0991"/>
    <w:rsid w:val="006F1BB1"/>
    <w:rsid w:val="006F5777"/>
    <w:rsid w:val="006F6894"/>
    <w:rsid w:val="00705316"/>
    <w:rsid w:val="007100BC"/>
    <w:rsid w:val="0071017A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57C2C"/>
    <w:rsid w:val="00762662"/>
    <w:rsid w:val="00762FAF"/>
    <w:rsid w:val="00763206"/>
    <w:rsid w:val="007632B9"/>
    <w:rsid w:val="007633E3"/>
    <w:rsid w:val="00765261"/>
    <w:rsid w:val="00772F4C"/>
    <w:rsid w:val="00780FA3"/>
    <w:rsid w:val="00782783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2E9"/>
    <w:rsid w:val="007C2A5F"/>
    <w:rsid w:val="007C2AC9"/>
    <w:rsid w:val="007C4173"/>
    <w:rsid w:val="007C5293"/>
    <w:rsid w:val="007D10A3"/>
    <w:rsid w:val="007D58EC"/>
    <w:rsid w:val="007E6811"/>
    <w:rsid w:val="007F0CD9"/>
    <w:rsid w:val="007F17C0"/>
    <w:rsid w:val="007F1A10"/>
    <w:rsid w:val="007F269F"/>
    <w:rsid w:val="007F5ED9"/>
    <w:rsid w:val="00800BB3"/>
    <w:rsid w:val="00801CAC"/>
    <w:rsid w:val="008046BA"/>
    <w:rsid w:val="00806794"/>
    <w:rsid w:val="00807089"/>
    <w:rsid w:val="00807887"/>
    <w:rsid w:val="00814949"/>
    <w:rsid w:val="008171E4"/>
    <w:rsid w:val="00822795"/>
    <w:rsid w:val="008235B9"/>
    <w:rsid w:val="00830353"/>
    <w:rsid w:val="00831294"/>
    <w:rsid w:val="00831B88"/>
    <w:rsid w:val="008340BA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5470"/>
    <w:rsid w:val="0086712D"/>
    <w:rsid w:val="00872727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7D6"/>
    <w:rsid w:val="008B1957"/>
    <w:rsid w:val="008B45E2"/>
    <w:rsid w:val="008B6223"/>
    <w:rsid w:val="008C3A2D"/>
    <w:rsid w:val="008C6130"/>
    <w:rsid w:val="008D2F97"/>
    <w:rsid w:val="008D383C"/>
    <w:rsid w:val="008D4353"/>
    <w:rsid w:val="008D7ED7"/>
    <w:rsid w:val="008E3485"/>
    <w:rsid w:val="008E7128"/>
    <w:rsid w:val="008E7D8D"/>
    <w:rsid w:val="008F4CFF"/>
    <w:rsid w:val="008F55C9"/>
    <w:rsid w:val="008F566C"/>
    <w:rsid w:val="00901880"/>
    <w:rsid w:val="00902A3E"/>
    <w:rsid w:val="00907BF3"/>
    <w:rsid w:val="00911701"/>
    <w:rsid w:val="00914FD1"/>
    <w:rsid w:val="00916801"/>
    <w:rsid w:val="009169F6"/>
    <w:rsid w:val="0091730D"/>
    <w:rsid w:val="00924C4A"/>
    <w:rsid w:val="00925001"/>
    <w:rsid w:val="00927223"/>
    <w:rsid w:val="0093504B"/>
    <w:rsid w:val="00935E5B"/>
    <w:rsid w:val="00936D52"/>
    <w:rsid w:val="0093745F"/>
    <w:rsid w:val="0094055C"/>
    <w:rsid w:val="00940AB8"/>
    <w:rsid w:val="00942167"/>
    <w:rsid w:val="00945F9C"/>
    <w:rsid w:val="00952CF7"/>
    <w:rsid w:val="00954EAC"/>
    <w:rsid w:val="009550DA"/>
    <w:rsid w:val="009567A0"/>
    <w:rsid w:val="00963573"/>
    <w:rsid w:val="00963B77"/>
    <w:rsid w:val="0096506F"/>
    <w:rsid w:val="00967D2F"/>
    <w:rsid w:val="009723C1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5B23"/>
    <w:rsid w:val="009A723E"/>
    <w:rsid w:val="009B3EAE"/>
    <w:rsid w:val="009C33E7"/>
    <w:rsid w:val="009C4818"/>
    <w:rsid w:val="009C6A6B"/>
    <w:rsid w:val="009D13B3"/>
    <w:rsid w:val="009D4E69"/>
    <w:rsid w:val="009D535F"/>
    <w:rsid w:val="009D5618"/>
    <w:rsid w:val="009D6037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3D60"/>
    <w:rsid w:val="00A5622D"/>
    <w:rsid w:val="00A60C3E"/>
    <w:rsid w:val="00A618E0"/>
    <w:rsid w:val="00A63CD3"/>
    <w:rsid w:val="00A6406B"/>
    <w:rsid w:val="00A6561C"/>
    <w:rsid w:val="00A677D4"/>
    <w:rsid w:val="00A67984"/>
    <w:rsid w:val="00A721BC"/>
    <w:rsid w:val="00A73B18"/>
    <w:rsid w:val="00A73B77"/>
    <w:rsid w:val="00A74394"/>
    <w:rsid w:val="00A74A50"/>
    <w:rsid w:val="00A75187"/>
    <w:rsid w:val="00A7557D"/>
    <w:rsid w:val="00A7626D"/>
    <w:rsid w:val="00A769C5"/>
    <w:rsid w:val="00A77C45"/>
    <w:rsid w:val="00A802C9"/>
    <w:rsid w:val="00A86A67"/>
    <w:rsid w:val="00A87ACB"/>
    <w:rsid w:val="00A900D5"/>
    <w:rsid w:val="00A922B3"/>
    <w:rsid w:val="00A92C66"/>
    <w:rsid w:val="00A94974"/>
    <w:rsid w:val="00AA169E"/>
    <w:rsid w:val="00AA1732"/>
    <w:rsid w:val="00AA52C2"/>
    <w:rsid w:val="00AB4731"/>
    <w:rsid w:val="00AB488A"/>
    <w:rsid w:val="00AB5137"/>
    <w:rsid w:val="00AB5584"/>
    <w:rsid w:val="00AC158D"/>
    <w:rsid w:val="00AC435A"/>
    <w:rsid w:val="00AC57D3"/>
    <w:rsid w:val="00AD19E5"/>
    <w:rsid w:val="00AD2C0B"/>
    <w:rsid w:val="00AD694D"/>
    <w:rsid w:val="00AE2117"/>
    <w:rsid w:val="00AE61ED"/>
    <w:rsid w:val="00AE6FDF"/>
    <w:rsid w:val="00AF2E1A"/>
    <w:rsid w:val="00AF2EC5"/>
    <w:rsid w:val="00AF3CBD"/>
    <w:rsid w:val="00AF718B"/>
    <w:rsid w:val="00B034D4"/>
    <w:rsid w:val="00B04A09"/>
    <w:rsid w:val="00B04E87"/>
    <w:rsid w:val="00B0620F"/>
    <w:rsid w:val="00B0671E"/>
    <w:rsid w:val="00B10D8E"/>
    <w:rsid w:val="00B12AAE"/>
    <w:rsid w:val="00B16EC1"/>
    <w:rsid w:val="00B20DCF"/>
    <w:rsid w:val="00B212EC"/>
    <w:rsid w:val="00B23A38"/>
    <w:rsid w:val="00B26FFA"/>
    <w:rsid w:val="00B31D2C"/>
    <w:rsid w:val="00B46B55"/>
    <w:rsid w:val="00B46BE5"/>
    <w:rsid w:val="00B46C91"/>
    <w:rsid w:val="00B47308"/>
    <w:rsid w:val="00B54E17"/>
    <w:rsid w:val="00B560DE"/>
    <w:rsid w:val="00B5690F"/>
    <w:rsid w:val="00B60222"/>
    <w:rsid w:val="00B71B51"/>
    <w:rsid w:val="00B72426"/>
    <w:rsid w:val="00B72FDA"/>
    <w:rsid w:val="00B739BE"/>
    <w:rsid w:val="00B7529A"/>
    <w:rsid w:val="00B82353"/>
    <w:rsid w:val="00B84762"/>
    <w:rsid w:val="00B86396"/>
    <w:rsid w:val="00B87901"/>
    <w:rsid w:val="00B91092"/>
    <w:rsid w:val="00B92E9B"/>
    <w:rsid w:val="00B95318"/>
    <w:rsid w:val="00BA0C98"/>
    <w:rsid w:val="00BA5672"/>
    <w:rsid w:val="00BA65C4"/>
    <w:rsid w:val="00BB0412"/>
    <w:rsid w:val="00BB261C"/>
    <w:rsid w:val="00BB7050"/>
    <w:rsid w:val="00BC1513"/>
    <w:rsid w:val="00BC4DE2"/>
    <w:rsid w:val="00BC5A90"/>
    <w:rsid w:val="00BC6D2D"/>
    <w:rsid w:val="00BD2CAA"/>
    <w:rsid w:val="00BD2E80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478C7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490F"/>
    <w:rsid w:val="00CA1646"/>
    <w:rsid w:val="00CA4860"/>
    <w:rsid w:val="00CA50EB"/>
    <w:rsid w:val="00CA6D9B"/>
    <w:rsid w:val="00CB0F56"/>
    <w:rsid w:val="00CB100E"/>
    <w:rsid w:val="00CB2CB2"/>
    <w:rsid w:val="00CB51CA"/>
    <w:rsid w:val="00CB6950"/>
    <w:rsid w:val="00CB70DD"/>
    <w:rsid w:val="00CC009F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5457"/>
    <w:rsid w:val="00CE6BB2"/>
    <w:rsid w:val="00CE74A5"/>
    <w:rsid w:val="00CF11B7"/>
    <w:rsid w:val="00CF1B2D"/>
    <w:rsid w:val="00CF591B"/>
    <w:rsid w:val="00CF6FD4"/>
    <w:rsid w:val="00D00226"/>
    <w:rsid w:val="00D00E59"/>
    <w:rsid w:val="00D01E45"/>
    <w:rsid w:val="00D0354E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789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6D98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861"/>
    <w:rsid w:val="00D859B6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4A75"/>
    <w:rsid w:val="00DC730A"/>
    <w:rsid w:val="00DD0D2C"/>
    <w:rsid w:val="00DD12E9"/>
    <w:rsid w:val="00DD40A8"/>
    <w:rsid w:val="00DE272E"/>
    <w:rsid w:val="00DE44D4"/>
    <w:rsid w:val="00DF1099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4958"/>
    <w:rsid w:val="00E26A0F"/>
    <w:rsid w:val="00E271CE"/>
    <w:rsid w:val="00E2771D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96AAF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50D0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486C"/>
    <w:rsid w:val="00F1575B"/>
    <w:rsid w:val="00F20BD2"/>
    <w:rsid w:val="00F2562D"/>
    <w:rsid w:val="00F26CE1"/>
    <w:rsid w:val="00F27BDF"/>
    <w:rsid w:val="00F32B75"/>
    <w:rsid w:val="00F35626"/>
    <w:rsid w:val="00F3722E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3041"/>
    <w:rsid w:val="00F850ED"/>
    <w:rsid w:val="00F8537B"/>
    <w:rsid w:val="00F92454"/>
    <w:rsid w:val="00F92A2F"/>
    <w:rsid w:val="00F93716"/>
    <w:rsid w:val="00F96E5A"/>
    <w:rsid w:val="00FA12A1"/>
    <w:rsid w:val="00FA151C"/>
    <w:rsid w:val="00FA22AD"/>
    <w:rsid w:val="00FA2A7B"/>
    <w:rsid w:val="00FA5394"/>
    <w:rsid w:val="00FB0AF5"/>
    <w:rsid w:val="00FB2077"/>
    <w:rsid w:val="00FB6603"/>
    <w:rsid w:val="00FC223C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7E70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031C2"/>
  <w15:docId w15:val="{7461DB12-360F-4804-A2C8-E7A5294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B07D6"/>
    <w:pPr>
      <w:ind w:left="720"/>
      <w:contextualSpacing/>
    </w:p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471775"/>
    <w:rPr>
      <w:rFonts w:ascii="Arial" w:eastAsia="Univers Condensed" w:hAnsi="Arial"/>
      <w:sz w:val="24"/>
      <w:lang w:val="en-GB"/>
    </w:rPr>
  </w:style>
  <w:style w:type="paragraph" w:customStyle="1" w:styleId="Default">
    <w:name w:val="Default"/>
    <w:rsid w:val="00E277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C87A-F513-4ED3-BAF1-8F9F213D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Aleksandra Minić</cp:lastModifiedBy>
  <cp:revision>5</cp:revision>
  <cp:lastPrinted>2010-03-01T14:10:00Z</cp:lastPrinted>
  <dcterms:created xsi:type="dcterms:W3CDTF">2025-06-10T12:52:00Z</dcterms:created>
  <dcterms:modified xsi:type="dcterms:W3CDTF">2025-07-11T10:08:00Z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