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5A6A7" w14:textId="77777777" w:rsidR="00922D62" w:rsidRPr="008F7B7C" w:rsidRDefault="00922D62" w:rsidP="00170EC1">
      <w:pPr>
        <w:rPr>
          <w:szCs w:val="22"/>
          <w:lang w:val="sr-Latn-ME"/>
        </w:rPr>
      </w:pPr>
    </w:p>
    <w:p w14:paraId="5C05A6A8" w14:textId="4E8E5629" w:rsidR="00177D7F" w:rsidRPr="008F7B7C" w:rsidRDefault="00177D7F" w:rsidP="00170EC1">
      <w:pPr>
        <w:jc w:val="center"/>
        <w:rPr>
          <w:b/>
          <w:bCs/>
          <w:iCs/>
          <w:szCs w:val="22"/>
          <w:u w:val="single"/>
          <w:lang w:val="sr-Latn-ME"/>
        </w:rPr>
      </w:pPr>
      <w:r w:rsidRPr="008F7B7C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5C79C8" w:rsidRPr="008F7B7C">
        <w:rPr>
          <w:b/>
          <w:bCs/>
          <w:iCs/>
          <w:szCs w:val="22"/>
          <w:u w:val="single"/>
          <w:lang w:val="sr-Latn-ME"/>
        </w:rPr>
        <w:t>LIJEK</w:t>
      </w:r>
    </w:p>
    <w:p w14:paraId="5C05A6AB" w14:textId="77777777" w:rsidR="00177D7F" w:rsidRPr="008F7B7C" w:rsidRDefault="00177D7F" w:rsidP="00223415">
      <w:pPr>
        <w:jc w:val="center"/>
        <w:rPr>
          <w:b/>
          <w:bCs/>
          <w:szCs w:val="22"/>
          <w:lang w:val="sr-Latn-ME"/>
        </w:rPr>
      </w:pPr>
    </w:p>
    <w:p w14:paraId="5C05A6AC" w14:textId="4C05E88C" w:rsidR="00596BE5" w:rsidRPr="008F7B7C" w:rsidRDefault="00596BE5" w:rsidP="00223415">
      <w:pPr>
        <w:tabs>
          <w:tab w:val="clear" w:pos="284"/>
        </w:tabs>
        <w:jc w:val="center"/>
        <w:rPr>
          <w:szCs w:val="22"/>
          <w:lang w:val="sr-Latn-ME"/>
        </w:rPr>
      </w:pPr>
      <w:proofErr w:type="spellStart"/>
      <w:r w:rsidRPr="008F7B7C">
        <w:rPr>
          <w:b/>
          <w:szCs w:val="22"/>
          <w:lang w:val="sr-Latn-ME"/>
        </w:rPr>
        <w:t>Tensec</w:t>
      </w:r>
      <w:proofErr w:type="spellEnd"/>
      <w:r w:rsidRPr="008F7B7C">
        <w:rPr>
          <w:b/>
          <w:szCs w:val="22"/>
          <w:lang w:val="sr-Latn-ME"/>
        </w:rPr>
        <w:t xml:space="preserve"> plus,</w:t>
      </w:r>
      <w:r w:rsidRPr="008F7B7C">
        <w:rPr>
          <w:b/>
          <w:szCs w:val="22"/>
          <w:vertAlign w:val="superscript"/>
          <w:lang w:val="sr-Latn-ME"/>
        </w:rPr>
        <w:t xml:space="preserve"> </w:t>
      </w:r>
      <w:r w:rsidRPr="008F7B7C">
        <w:rPr>
          <w:b/>
          <w:szCs w:val="22"/>
          <w:lang w:val="sr-Latn-ME"/>
        </w:rPr>
        <w:t xml:space="preserve"> 5</w:t>
      </w:r>
      <w:r w:rsidR="00170EC1" w:rsidRPr="008F7B7C">
        <w:rPr>
          <w:b/>
          <w:szCs w:val="22"/>
          <w:lang w:val="sr-Latn-ME"/>
        </w:rPr>
        <w:t xml:space="preserve"> </w:t>
      </w:r>
      <w:r w:rsidRPr="008F7B7C">
        <w:rPr>
          <w:b/>
          <w:szCs w:val="22"/>
          <w:lang w:val="sr-Latn-ME"/>
        </w:rPr>
        <w:t>mg</w:t>
      </w:r>
      <w:r w:rsidR="00170EC1" w:rsidRPr="008F7B7C">
        <w:rPr>
          <w:b/>
          <w:szCs w:val="22"/>
          <w:lang w:val="sr-Latn-ME"/>
        </w:rPr>
        <w:t xml:space="preserve"> + </w:t>
      </w:r>
      <w:r w:rsidRPr="008F7B7C">
        <w:rPr>
          <w:b/>
          <w:szCs w:val="22"/>
          <w:lang w:val="sr-Latn-ME"/>
        </w:rPr>
        <w:t>12,5</w:t>
      </w:r>
      <w:r w:rsidR="00170EC1" w:rsidRPr="008F7B7C">
        <w:rPr>
          <w:b/>
          <w:szCs w:val="22"/>
          <w:lang w:val="sr-Latn-ME"/>
        </w:rPr>
        <w:t xml:space="preserve"> </w:t>
      </w:r>
      <w:r w:rsidRPr="008F7B7C">
        <w:rPr>
          <w:b/>
          <w:szCs w:val="22"/>
          <w:lang w:val="sr-Latn-ME"/>
        </w:rPr>
        <w:t>mg, film tableta</w:t>
      </w:r>
    </w:p>
    <w:p w14:paraId="64D65889" w14:textId="77777777" w:rsidR="00170EC1" w:rsidRPr="008F7B7C" w:rsidRDefault="00170EC1" w:rsidP="00223415">
      <w:pPr>
        <w:tabs>
          <w:tab w:val="clear" w:pos="284"/>
        </w:tabs>
        <w:jc w:val="center"/>
        <w:rPr>
          <w:szCs w:val="22"/>
          <w:lang w:val="sr-Latn-ME"/>
        </w:rPr>
      </w:pPr>
    </w:p>
    <w:p w14:paraId="5C05A6AD" w14:textId="19B72BD6" w:rsidR="00596BE5" w:rsidRPr="008F7B7C" w:rsidRDefault="00596BE5" w:rsidP="00223415">
      <w:pPr>
        <w:tabs>
          <w:tab w:val="clear" w:pos="284"/>
        </w:tabs>
        <w:jc w:val="center"/>
        <w:rPr>
          <w:b/>
          <w:szCs w:val="22"/>
          <w:lang w:val="sr-Latn-ME"/>
        </w:rPr>
      </w:pPr>
      <w:proofErr w:type="spellStart"/>
      <w:r w:rsidRPr="008F7B7C">
        <w:rPr>
          <w:b/>
          <w:szCs w:val="22"/>
          <w:lang w:val="sr-Latn-ME"/>
        </w:rPr>
        <w:t>bisoprolol</w:t>
      </w:r>
      <w:proofErr w:type="spellEnd"/>
      <w:r w:rsidR="00170EC1" w:rsidRPr="008F7B7C">
        <w:rPr>
          <w:b/>
          <w:szCs w:val="22"/>
          <w:lang w:val="sr-Latn-ME"/>
        </w:rPr>
        <w:t xml:space="preserve">, </w:t>
      </w:r>
      <w:proofErr w:type="spellStart"/>
      <w:r w:rsidRPr="008F7B7C">
        <w:rPr>
          <w:b/>
          <w:szCs w:val="22"/>
          <w:lang w:val="sr-Latn-ME"/>
        </w:rPr>
        <w:t>hidrohlortiazid</w:t>
      </w:r>
      <w:proofErr w:type="spellEnd"/>
    </w:p>
    <w:p w14:paraId="5C05A6AE" w14:textId="637BCB97" w:rsidR="00177D7F" w:rsidRPr="008F7B7C" w:rsidRDefault="00177D7F" w:rsidP="00170EC1">
      <w:pPr>
        <w:rPr>
          <w:b/>
          <w:szCs w:val="22"/>
          <w:lang w:val="sr-Latn-ME"/>
        </w:rPr>
      </w:pPr>
    </w:p>
    <w:p w14:paraId="1F3E5B6A" w14:textId="4C8737C4" w:rsidR="009B4FC5" w:rsidRPr="008F7B7C" w:rsidRDefault="009B4FC5" w:rsidP="00170EC1">
      <w:pPr>
        <w:rPr>
          <w:b/>
          <w:szCs w:val="22"/>
          <w:lang w:val="sr-Latn-ME"/>
        </w:rPr>
      </w:pPr>
    </w:p>
    <w:p w14:paraId="7A733157" w14:textId="2234DEC8" w:rsidR="00170EC1" w:rsidRPr="008F7B7C" w:rsidRDefault="00170EC1" w:rsidP="00170EC1">
      <w:pPr>
        <w:rPr>
          <w:b/>
          <w:szCs w:val="22"/>
          <w:lang w:val="sr-Latn-ME"/>
        </w:rPr>
      </w:pPr>
    </w:p>
    <w:p w14:paraId="61535BB9" w14:textId="77777777" w:rsidR="00170EC1" w:rsidRPr="008F7B7C" w:rsidRDefault="00170EC1" w:rsidP="00170EC1">
      <w:pPr>
        <w:rPr>
          <w:b/>
          <w:szCs w:val="22"/>
          <w:lang w:val="sr-Latn-ME"/>
        </w:rPr>
      </w:pPr>
    </w:p>
    <w:p w14:paraId="5C05A6AF" w14:textId="7E52AF5A" w:rsidR="001F016A" w:rsidRPr="008F7B7C" w:rsidRDefault="001F016A" w:rsidP="00170EC1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>Pažljivo pročitajte ovo uputstvo, pr</w:t>
      </w:r>
      <w:r w:rsidR="00170EC1" w:rsidRPr="008F7B7C">
        <w:rPr>
          <w:b/>
          <w:bCs/>
          <w:szCs w:val="22"/>
          <w:lang w:val="sr-Latn-ME"/>
        </w:rPr>
        <w:t>ij</w:t>
      </w:r>
      <w:r w:rsidRPr="008F7B7C">
        <w:rPr>
          <w:b/>
          <w:bCs/>
          <w:szCs w:val="22"/>
          <w:lang w:val="sr-Latn-ME"/>
        </w:rPr>
        <w:t xml:space="preserve">e nego što počnete da </w:t>
      </w:r>
      <w:r w:rsidRPr="008F7B7C">
        <w:rPr>
          <w:b/>
          <w:bCs/>
          <w:szCs w:val="22"/>
          <w:lang w:val="sr-Latn-ME" w:bidi="hr-HR"/>
        </w:rPr>
        <w:t>uzimate</w:t>
      </w:r>
      <w:r w:rsidRPr="008F7B7C">
        <w:rPr>
          <w:b/>
          <w:bCs/>
          <w:szCs w:val="22"/>
          <w:lang w:val="sr-Latn-ME"/>
        </w:rPr>
        <w:t xml:space="preserve"> ovaj </w:t>
      </w:r>
      <w:r w:rsidR="005C79C8" w:rsidRPr="008F7B7C">
        <w:rPr>
          <w:b/>
          <w:bCs/>
          <w:szCs w:val="22"/>
          <w:lang w:val="sr-Latn-ME"/>
        </w:rPr>
        <w:t>lijek</w:t>
      </w:r>
      <w:r w:rsidRPr="008F7B7C">
        <w:rPr>
          <w:b/>
          <w:bCs/>
          <w:szCs w:val="22"/>
          <w:lang w:val="sr-Latn-ME"/>
        </w:rPr>
        <w:t>, jer ono sadrži informacije koje su važne za Vas.</w:t>
      </w:r>
    </w:p>
    <w:p w14:paraId="5C05A6B0" w14:textId="77777777" w:rsidR="001F016A" w:rsidRPr="008F7B7C" w:rsidRDefault="001F016A" w:rsidP="00170EC1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8F7B7C">
        <w:rPr>
          <w:szCs w:val="22"/>
          <w:lang w:val="sr-Latn-ME"/>
        </w:rPr>
        <w:t>Uputstvo sačuvajte. Može biti potrebno da ga ponovo pročitate.</w:t>
      </w:r>
    </w:p>
    <w:p w14:paraId="5C05A6B1" w14:textId="021B3D5C" w:rsidR="001F016A" w:rsidRPr="008F7B7C" w:rsidRDefault="001F016A" w:rsidP="00170EC1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Ako imate dodatnih pitanja, obratite se svom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>u</w:t>
      </w:r>
      <w:r w:rsidR="00596BE5" w:rsidRPr="008F7B7C">
        <w:rPr>
          <w:b/>
          <w:bCs/>
          <w:szCs w:val="22"/>
          <w:lang w:val="sr-Latn-ME" w:bidi="hr-HR"/>
        </w:rPr>
        <w:t xml:space="preserve"> </w:t>
      </w:r>
      <w:r w:rsidRPr="008F7B7C">
        <w:rPr>
          <w:szCs w:val="22"/>
          <w:lang w:val="sr-Latn-ME"/>
        </w:rPr>
        <w:t>ili</w:t>
      </w:r>
      <w:r w:rsidR="00596BE5" w:rsidRPr="008F7B7C">
        <w:rPr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>farmaceutu</w:t>
      </w:r>
      <w:r w:rsidR="00CD4FA8" w:rsidRPr="008F7B7C">
        <w:rPr>
          <w:szCs w:val="22"/>
          <w:lang w:val="sr-Latn-ME"/>
        </w:rPr>
        <w:t xml:space="preserve"> ili medicinskoj sestri</w:t>
      </w:r>
      <w:r w:rsidRPr="008F7B7C">
        <w:rPr>
          <w:szCs w:val="22"/>
          <w:lang w:val="sr-Latn-ME"/>
        </w:rPr>
        <w:t>.</w:t>
      </w:r>
    </w:p>
    <w:p w14:paraId="5C05A6B2" w14:textId="30C49225" w:rsidR="001F016A" w:rsidRPr="008F7B7C" w:rsidRDefault="001F016A" w:rsidP="00170EC1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color w:val="008000"/>
          <w:szCs w:val="22"/>
          <w:lang w:val="sr-Latn-ME"/>
        </w:rPr>
      </w:pPr>
      <w:r w:rsidRPr="008F7B7C">
        <w:rPr>
          <w:szCs w:val="22"/>
          <w:lang w:val="sr-Latn-ME"/>
        </w:rPr>
        <w:t xml:space="preserve">Ovaj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propisan je samo Vama i ne sm</w:t>
      </w:r>
      <w:r w:rsidR="00AD6DB0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ete ga davati drugima. Može da im škodi, čak i kada ima</w:t>
      </w:r>
      <w:r w:rsidR="00596BE5" w:rsidRPr="008F7B7C">
        <w:rPr>
          <w:szCs w:val="22"/>
          <w:lang w:val="sr-Latn-ME"/>
        </w:rPr>
        <w:t>ju iste znake bolesti kao i Vi.</w:t>
      </w:r>
    </w:p>
    <w:p w14:paraId="5C05A6B4" w14:textId="728506DC" w:rsidR="00E0071E" w:rsidRPr="008F7B7C" w:rsidRDefault="001F016A" w:rsidP="00170EC1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8F7B7C">
        <w:rPr>
          <w:bCs/>
          <w:szCs w:val="22"/>
          <w:lang w:val="sr-Latn-ME"/>
        </w:rPr>
        <w:t xml:space="preserve">Ukoliko Vam se javi bilo koje neželjeno dejstvo, obratite se Vašem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>u</w:t>
      </w:r>
      <w:r w:rsidR="00596BE5" w:rsidRPr="008F7B7C">
        <w:rPr>
          <w:b/>
          <w:bCs/>
          <w:szCs w:val="22"/>
          <w:lang w:val="sr-Latn-ME" w:bidi="hr-HR"/>
        </w:rPr>
        <w:t xml:space="preserve"> </w:t>
      </w:r>
      <w:r w:rsidRPr="008F7B7C">
        <w:rPr>
          <w:szCs w:val="22"/>
          <w:lang w:val="sr-Latn-ME"/>
        </w:rPr>
        <w:t>ili</w:t>
      </w:r>
      <w:r w:rsidR="00596BE5" w:rsidRPr="008F7B7C">
        <w:rPr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>farmaceutu</w:t>
      </w:r>
      <w:r w:rsidR="00CD4FA8" w:rsidRPr="008F7B7C">
        <w:rPr>
          <w:szCs w:val="22"/>
          <w:lang w:val="sr-Latn-ME"/>
        </w:rPr>
        <w:t xml:space="preserve"> ili medicinskoj sestri</w:t>
      </w:r>
      <w:r w:rsidRPr="008F7B7C">
        <w:rPr>
          <w:szCs w:val="22"/>
          <w:lang w:val="sr-Latn-ME"/>
        </w:rPr>
        <w:t xml:space="preserve">. Ovo uključuje i bilo koje neželjeno dejstvo koje nije navedeno u ovom uputstvu. </w:t>
      </w:r>
      <w:r w:rsidR="00407C19" w:rsidRPr="008F7B7C">
        <w:rPr>
          <w:spacing w:val="-4"/>
          <w:szCs w:val="22"/>
          <w:lang w:val="sr-Latn-ME"/>
        </w:rPr>
        <w:t>Pogledajte dio 4.</w:t>
      </w:r>
    </w:p>
    <w:p w14:paraId="2CB41394" w14:textId="77777777" w:rsidR="00407C19" w:rsidRPr="008F7B7C" w:rsidRDefault="00407C19" w:rsidP="00170EC1">
      <w:pPr>
        <w:widowControl w:val="0"/>
        <w:tabs>
          <w:tab w:val="clear" w:pos="284"/>
        </w:tabs>
        <w:autoSpaceDE w:val="0"/>
        <w:autoSpaceDN w:val="0"/>
        <w:ind w:left="540"/>
        <w:rPr>
          <w:spacing w:val="-4"/>
          <w:szCs w:val="22"/>
          <w:lang w:val="sr-Latn-ME"/>
        </w:rPr>
      </w:pPr>
    </w:p>
    <w:p w14:paraId="75D0B09C" w14:textId="77777777" w:rsidR="00190EA7" w:rsidRPr="008F7B7C" w:rsidRDefault="00190EA7" w:rsidP="00170EC1">
      <w:pPr>
        <w:widowControl w:val="0"/>
        <w:tabs>
          <w:tab w:val="clear" w:pos="284"/>
        </w:tabs>
        <w:autoSpaceDE w:val="0"/>
        <w:autoSpaceDN w:val="0"/>
        <w:ind w:left="540"/>
        <w:rPr>
          <w:szCs w:val="22"/>
          <w:lang w:val="sr-Latn-ME"/>
        </w:rPr>
      </w:pPr>
    </w:p>
    <w:p w14:paraId="5C05A6B5" w14:textId="77777777" w:rsidR="00E0071E" w:rsidRPr="008F7B7C" w:rsidRDefault="00E0071E" w:rsidP="00170EC1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>U ovom uputstvu pročitaćete:</w:t>
      </w:r>
    </w:p>
    <w:p w14:paraId="5C05A6B6" w14:textId="77777777" w:rsidR="00E0071E" w:rsidRPr="008F7B7C" w:rsidRDefault="00E0071E" w:rsidP="00170EC1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C05A6B7" w14:textId="670CFE69" w:rsidR="00E0071E" w:rsidRPr="008F7B7C" w:rsidRDefault="00596BE5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Šta je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</w:t>
      </w:r>
      <w:r w:rsidR="00E0071E" w:rsidRPr="008F7B7C">
        <w:rPr>
          <w:szCs w:val="22"/>
          <w:lang w:val="sr-Latn-ME"/>
        </w:rPr>
        <w:t xml:space="preserve"> i čemu je nam</w:t>
      </w:r>
      <w:r w:rsidR="00CD4FA8" w:rsidRPr="008F7B7C">
        <w:rPr>
          <w:szCs w:val="22"/>
          <w:lang w:val="sr-Latn-ME"/>
        </w:rPr>
        <w:t>ij</w:t>
      </w:r>
      <w:r w:rsidR="00E0071E" w:rsidRPr="008F7B7C">
        <w:rPr>
          <w:szCs w:val="22"/>
          <w:lang w:val="sr-Latn-ME"/>
        </w:rPr>
        <w:t>enje</w:t>
      </w:r>
      <w:r w:rsidR="00773850" w:rsidRPr="008F7B7C">
        <w:rPr>
          <w:szCs w:val="22"/>
          <w:lang w:val="sr-Latn-ME"/>
        </w:rPr>
        <w:t>n</w:t>
      </w:r>
    </w:p>
    <w:p w14:paraId="5C05A6B8" w14:textId="2627307D" w:rsidR="00E0071E" w:rsidRPr="008F7B7C" w:rsidRDefault="00E0071E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8F7B7C">
        <w:rPr>
          <w:szCs w:val="22"/>
          <w:lang w:val="sr-Latn-ME"/>
        </w:rPr>
        <w:t>Šta treba da znate pr</w:t>
      </w:r>
      <w:r w:rsidR="00CD4FA8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 nego što </w:t>
      </w:r>
      <w:r w:rsidRPr="008F7B7C">
        <w:rPr>
          <w:bCs/>
          <w:szCs w:val="22"/>
          <w:lang w:val="sr-Latn-ME"/>
        </w:rPr>
        <w:t>uzme</w:t>
      </w:r>
      <w:r w:rsidR="00596BE5" w:rsidRPr="008F7B7C">
        <w:rPr>
          <w:bCs/>
          <w:szCs w:val="22"/>
          <w:lang w:val="sr-Latn-ME"/>
        </w:rPr>
        <w:t>te</w:t>
      </w:r>
      <w:r w:rsidRPr="008F7B7C">
        <w:rPr>
          <w:b/>
          <w:bCs/>
          <w:szCs w:val="22"/>
          <w:lang w:val="sr-Latn-ME"/>
        </w:rPr>
        <w:t xml:space="preserve"> </w:t>
      </w:r>
      <w:r w:rsidR="005C79C8" w:rsidRPr="008F7B7C">
        <w:rPr>
          <w:szCs w:val="22"/>
          <w:lang w:val="sr-Latn-ME"/>
        </w:rPr>
        <w:t>lijek</w:t>
      </w:r>
      <w:r w:rsidR="00596BE5" w:rsidRPr="008F7B7C">
        <w:rPr>
          <w:szCs w:val="22"/>
          <w:lang w:val="sr-Latn-ME"/>
        </w:rPr>
        <w:t xml:space="preserve"> </w:t>
      </w:r>
      <w:proofErr w:type="spellStart"/>
      <w:r w:rsidR="00596BE5" w:rsidRPr="008F7B7C">
        <w:rPr>
          <w:szCs w:val="22"/>
          <w:lang w:val="sr-Latn-ME"/>
        </w:rPr>
        <w:t>Tensec</w:t>
      </w:r>
      <w:proofErr w:type="spellEnd"/>
      <w:r w:rsidR="00596BE5" w:rsidRPr="008F7B7C">
        <w:rPr>
          <w:szCs w:val="22"/>
          <w:lang w:val="sr-Latn-ME"/>
        </w:rPr>
        <w:t xml:space="preserve"> plus</w:t>
      </w:r>
    </w:p>
    <w:p w14:paraId="5C05A6B9" w14:textId="782E7661" w:rsidR="00E0071E" w:rsidRPr="008F7B7C" w:rsidRDefault="00E0071E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Kako se </w:t>
      </w:r>
      <w:r w:rsidRPr="008F7B7C">
        <w:rPr>
          <w:bCs/>
          <w:szCs w:val="22"/>
          <w:lang w:val="sr-Latn-ME"/>
        </w:rPr>
        <w:t>u</w:t>
      </w:r>
      <w:r w:rsidR="00CD4FA8" w:rsidRPr="008F7B7C">
        <w:rPr>
          <w:bCs/>
          <w:szCs w:val="22"/>
          <w:lang w:val="sr-Latn-ME"/>
        </w:rPr>
        <w:t>potrebljava</w:t>
      </w:r>
      <w:r w:rsidRPr="008F7B7C">
        <w:rPr>
          <w:b/>
          <w:bCs/>
          <w:szCs w:val="22"/>
          <w:lang w:val="sr-Latn-ME"/>
        </w:rPr>
        <w:t xml:space="preserve"> </w:t>
      </w:r>
      <w:r w:rsidR="005C79C8" w:rsidRPr="008F7B7C">
        <w:rPr>
          <w:szCs w:val="22"/>
          <w:lang w:val="sr-Latn-ME"/>
        </w:rPr>
        <w:t>lijek</w:t>
      </w:r>
      <w:r w:rsidR="00596BE5" w:rsidRPr="008F7B7C">
        <w:rPr>
          <w:szCs w:val="22"/>
          <w:lang w:val="sr-Latn-ME"/>
        </w:rPr>
        <w:t xml:space="preserve"> </w:t>
      </w:r>
      <w:proofErr w:type="spellStart"/>
      <w:r w:rsidR="00596BE5" w:rsidRPr="008F7B7C">
        <w:rPr>
          <w:szCs w:val="22"/>
          <w:lang w:val="sr-Latn-ME"/>
        </w:rPr>
        <w:t>Tensec</w:t>
      </w:r>
      <w:proofErr w:type="spellEnd"/>
      <w:r w:rsidR="00596BE5" w:rsidRPr="008F7B7C">
        <w:rPr>
          <w:szCs w:val="22"/>
          <w:lang w:val="sr-Latn-ME"/>
        </w:rPr>
        <w:t xml:space="preserve"> plus</w:t>
      </w:r>
    </w:p>
    <w:p w14:paraId="5C05A6BA" w14:textId="77777777" w:rsidR="00E0071E" w:rsidRPr="008F7B7C" w:rsidRDefault="00E0071E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Moguća neželjena dejstva </w:t>
      </w:r>
    </w:p>
    <w:p w14:paraId="5C05A6BB" w14:textId="1521FE98" w:rsidR="00E0071E" w:rsidRPr="008F7B7C" w:rsidRDefault="00596BE5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Kako čuvati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</w:t>
      </w:r>
    </w:p>
    <w:p w14:paraId="5C05A6BC" w14:textId="2D8BD099" w:rsidR="00E0071E" w:rsidRPr="008F7B7C" w:rsidRDefault="00E0071E" w:rsidP="00170EC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8F7B7C">
        <w:rPr>
          <w:szCs w:val="22"/>
          <w:lang w:val="sr-Latn-ME"/>
        </w:rPr>
        <w:t xml:space="preserve">Sadržaj pakovanja i </w:t>
      </w:r>
      <w:r w:rsidR="00CD4FA8" w:rsidRPr="008F7B7C">
        <w:rPr>
          <w:szCs w:val="22"/>
          <w:lang w:val="sr-Latn-ME"/>
        </w:rPr>
        <w:t>dodatne</w:t>
      </w:r>
      <w:r w:rsidRPr="008F7B7C">
        <w:rPr>
          <w:szCs w:val="22"/>
          <w:lang w:val="sr-Latn-ME"/>
        </w:rPr>
        <w:t xml:space="preserve"> informacije</w:t>
      </w:r>
      <w:r w:rsidR="00596BE5" w:rsidRPr="008F7B7C">
        <w:rPr>
          <w:szCs w:val="22"/>
          <w:lang w:val="sr-Latn-ME"/>
        </w:rPr>
        <w:t xml:space="preserve"> </w:t>
      </w:r>
    </w:p>
    <w:p w14:paraId="5C05A6BD" w14:textId="77777777" w:rsidR="00E0071E" w:rsidRPr="008F7B7C" w:rsidRDefault="00E0071E" w:rsidP="00170EC1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C05A6BE" w14:textId="77777777" w:rsidR="00922D62" w:rsidRPr="008F7B7C" w:rsidRDefault="004A44D9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br w:type="page"/>
      </w:r>
    </w:p>
    <w:p w14:paraId="69D2ACD8" w14:textId="3D05774E" w:rsidR="005922D8" w:rsidRPr="008F7B7C" w:rsidRDefault="005922D8" w:rsidP="00170EC1">
      <w:pPr>
        <w:rPr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lastRenderedPageBreak/>
        <w:t>1. ŠTA JE LIJEK TENSEC PLUS I ČEMU JE NAMIJENJEN</w:t>
      </w:r>
      <w:r w:rsidRPr="008F7B7C">
        <w:rPr>
          <w:szCs w:val="22"/>
          <w:lang w:val="sr-Latn-ME"/>
        </w:rPr>
        <w:t xml:space="preserve"> </w:t>
      </w:r>
    </w:p>
    <w:p w14:paraId="3185C2F9" w14:textId="77777777" w:rsidR="005922D8" w:rsidRPr="008F7B7C" w:rsidRDefault="005922D8" w:rsidP="00170EC1">
      <w:pPr>
        <w:rPr>
          <w:szCs w:val="22"/>
          <w:lang w:val="sr-Latn-ME"/>
        </w:rPr>
      </w:pPr>
    </w:p>
    <w:p w14:paraId="5C05A6C0" w14:textId="4AD6528F" w:rsidR="00D9485C" w:rsidRPr="008F7B7C" w:rsidRDefault="005C79C8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Lijek</w:t>
      </w:r>
      <w:r w:rsidR="00D9485C" w:rsidRPr="008F7B7C">
        <w:rPr>
          <w:szCs w:val="22"/>
          <w:lang w:val="sr-Latn-ME"/>
        </w:rPr>
        <w:t xml:space="preserve"> </w:t>
      </w:r>
      <w:proofErr w:type="spellStart"/>
      <w:r w:rsidR="00D9485C" w:rsidRPr="008F7B7C">
        <w:rPr>
          <w:szCs w:val="22"/>
          <w:lang w:val="sr-Latn-ME"/>
        </w:rPr>
        <w:t>Tensec</w:t>
      </w:r>
      <w:proofErr w:type="spellEnd"/>
      <w:r w:rsidR="00D9485C" w:rsidRPr="008F7B7C">
        <w:rPr>
          <w:szCs w:val="22"/>
          <w:lang w:val="sr-Latn-ME"/>
        </w:rPr>
        <w:t xml:space="preserve"> plus se prim</w:t>
      </w:r>
      <w:r w:rsidR="005F273B" w:rsidRPr="008F7B7C">
        <w:rPr>
          <w:szCs w:val="22"/>
          <w:lang w:val="sr-Latn-ME"/>
        </w:rPr>
        <w:t>j</w:t>
      </w:r>
      <w:r w:rsidR="00D9485C" w:rsidRPr="008F7B7C">
        <w:rPr>
          <w:szCs w:val="22"/>
          <w:lang w:val="sr-Latn-ME"/>
        </w:rPr>
        <w:t>enjuje u terapiji visokog krvnog pritiska (esencijalne hipertenzije)</w:t>
      </w:r>
      <w:r w:rsidR="00CA4C0C" w:rsidRPr="008F7B7C">
        <w:rPr>
          <w:szCs w:val="22"/>
          <w:lang w:val="sr-Latn-ME"/>
        </w:rPr>
        <w:t xml:space="preserve">. Sadrži </w:t>
      </w:r>
      <w:r w:rsidR="00D9485C" w:rsidRPr="008F7B7C">
        <w:rPr>
          <w:szCs w:val="22"/>
          <w:lang w:val="sr-Latn-ME"/>
        </w:rPr>
        <w:t>dv</w:t>
      </w:r>
      <w:r w:rsidR="005F273B" w:rsidRPr="008F7B7C">
        <w:rPr>
          <w:szCs w:val="22"/>
          <w:lang w:val="sr-Latn-ME"/>
        </w:rPr>
        <w:t>ij</w:t>
      </w:r>
      <w:r w:rsidR="00D9485C" w:rsidRPr="008F7B7C">
        <w:rPr>
          <w:szCs w:val="22"/>
          <w:lang w:val="sr-Latn-ME"/>
        </w:rPr>
        <w:t xml:space="preserve">e aktivne supstance: </w:t>
      </w:r>
      <w:proofErr w:type="spellStart"/>
      <w:r w:rsidR="00D9485C" w:rsidRPr="008F7B7C">
        <w:rPr>
          <w:szCs w:val="22"/>
          <w:lang w:val="sr-Latn-ME"/>
        </w:rPr>
        <w:t>bisoprolol</w:t>
      </w:r>
      <w:proofErr w:type="spellEnd"/>
      <w:r w:rsidR="00D9485C" w:rsidRPr="008F7B7C">
        <w:rPr>
          <w:szCs w:val="22"/>
          <w:lang w:val="sr-Latn-ME"/>
        </w:rPr>
        <w:t xml:space="preserve"> i </w:t>
      </w:r>
      <w:proofErr w:type="spellStart"/>
      <w:r w:rsidR="00D9485C" w:rsidRPr="008F7B7C">
        <w:rPr>
          <w:szCs w:val="22"/>
          <w:lang w:val="sr-Latn-ME"/>
        </w:rPr>
        <w:t>hidrohlortiazid</w:t>
      </w:r>
      <w:proofErr w:type="spellEnd"/>
      <w:r w:rsidR="00AC65B9" w:rsidRPr="008F7B7C">
        <w:rPr>
          <w:szCs w:val="22"/>
          <w:lang w:val="sr-Latn-ME"/>
        </w:rPr>
        <w:t xml:space="preserve"> koje se međusobno dopunjuju u</w:t>
      </w:r>
      <w:r w:rsidR="00CA4C0C" w:rsidRPr="008F7B7C">
        <w:rPr>
          <w:szCs w:val="22"/>
          <w:lang w:val="sr-Latn-ME"/>
        </w:rPr>
        <w:t xml:space="preserve"> cilju smanjenja krvnog pritiska.</w:t>
      </w:r>
    </w:p>
    <w:p w14:paraId="5C05A6C1" w14:textId="77777777" w:rsidR="00CA4C0C" w:rsidRPr="008F7B7C" w:rsidRDefault="00CA4C0C" w:rsidP="00170EC1">
      <w:pPr>
        <w:rPr>
          <w:szCs w:val="22"/>
          <w:lang w:val="sr-Latn-ME"/>
        </w:rPr>
      </w:pPr>
    </w:p>
    <w:p w14:paraId="5C05A6C2" w14:textId="473A7BFC" w:rsidR="00D9485C" w:rsidRPr="008F7B7C" w:rsidRDefault="00D9485C" w:rsidP="00170EC1">
      <w:pPr>
        <w:rPr>
          <w:szCs w:val="22"/>
          <w:lang w:val="sr-Latn-ME"/>
        </w:rPr>
      </w:pPr>
      <w:proofErr w:type="spellStart"/>
      <w:r w:rsidRPr="008F7B7C">
        <w:rPr>
          <w:szCs w:val="22"/>
          <w:lang w:val="sr-Latn-ME"/>
        </w:rPr>
        <w:t>Bisoprolol</w:t>
      </w:r>
      <w:proofErr w:type="spellEnd"/>
      <w:r w:rsidRPr="008F7B7C">
        <w:rPr>
          <w:szCs w:val="22"/>
          <w:lang w:val="sr-Latn-ME"/>
        </w:rPr>
        <w:t xml:space="preserve"> pripada grupi </w:t>
      </w:r>
      <w:r w:rsidR="005C79C8" w:rsidRPr="008F7B7C">
        <w:rPr>
          <w:szCs w:val="22"/>
          <w:lang w:val="sr-Latn-ME"/>
        </w:rPr>
        <w:t>ljekov</w:t>
      </w:r>
      <w:r w:rsidRPr="008F7B7C">
        <w:rPr>
          <w:szCs w:val="22"/>
          <w:lang w:val="sr-Latn-ME"/>
        </w:rPr>
        <w:t>a poznatoj kao beta-</w:t>
      </w:r>
      <w:proofErr w:type="spellStart"/>
      <w:r w:rsidRPr="008F7B7C">
        <w:rPr>
          <w:szCs w:val="22"/>
          <w:lang w:val="sr-Latn-ME"/>
        </w:rPr>
        <w:t>blokatori</w:t>
      </w:r>
      <w:proofErr w:type="spellEnd"/>
      <w:r w:rsidRPr="008F7B7C">
        <w:rPr>
          <w:szCs w:val="22"/>
          <w:lang w:val="sr-Latn-ME"/>
        </w:rPr>
        <w:t xml:space="preserve">. </w:t>
      </w:r>
      <w:proofErr w:type="spellStart"/>
      <w:r w:rsidRPr="008F7B7C">
        <w:rPr>
          <w:szCs w:val="22"/>
          <w:lang w:val="sr-Latn-ME"/>
        </w:rPr>
        <w:t>Bisoprolol</w:t>
      </w:r>
      <w:proofErr w:type="spellEnd"/>
      <w:r w:rsidRPr="008F7B7C">
        <w:rPr>
          <w:szCs w:val="22"/>
          <w:lang w:val="sr-Latn-ME"/>
        </w:rPr>
        <w:t xml:space="preserve"> blokira specifične beta receptore u srcu i dovodi do smanjenja srčane frekvence, </w:t>
      </w:r>
      <w:proofErr w:type="spellStart"/>
      <w:r w:rsidRPr="008F7B7C">
        <w:rPr>
          <w:szCs w:val="22"/>
          <w:lang w:val="sr-Latn-ME"/>
        </w:rPr>
        <w:t>kontraktilne</w:t>
      </w:r>
      <w:proofErr w:type="spellEnd"/>
      <w:r w:rsidRPr="008F7B7C">
        <w:rPr>
          <w:szCs w:val="22"/>
          <w:lang w:val="sr-Latn-ME"/>
        </w:rPr>
        <w:t xml:space="preserve"> snage srčanog mišića, usporava sprovođenje od pretkomora do komora i smanjuje aktivnost određenih </w:t>
      </w:r>
      <w:proofErr w:type="spellStart"/>
      <w:r w:rsidRPr="008F7B7C">
        <w:rPr>
          <w:szCs w:val="22"/>
          <w:lang w:val="sr-Latn-ME"/>
        </w:rPr>
        <w:t>prenosnih</w:t>
      </w:r>
      <w:proofErr w:type="spellEnd"/>
      <w:r w:rsidRPr="008F7B7C">
        <w:rPr>
          <w:szCs w:val="22"/>
          <w:lang w:val="sr-Latn-ME"/>
        </w:rPr>
        <w:t xml:space="preserve"> supstanci koje dovode do po</w:t>
      </w:r>
      <w:r w:rsidR="008A51A3" w:rsidRPr="008F7B7C">
        <w:rPr>
          <w:szCs w:val="22"/>
          <w:lang w:val="sr-Latn-ME"/>
        </w:rPr>
        <w:t>većanja</w:t>
      </w:r>
      <w:r w:rsidRPr="008F7B7C">
        <w:rPr>
          <w:szCs w:val="22"/>
          <w:lang w:val="sr-Latn-ME"/>
        </w:rPr>
        <w:t xml:space="preserve"> krvnog pritiska (smanjenje aktivnosti </w:t>
      </w:r>
      <w:proofErr w:type="spellStart"/>
      <w:r w:rsidRPr="008F7B7C">
        <w:rPr>
          <w:szCs w:val="22"/>
          <w:lang w:val="sr-Latn-ME"/>
        </w:rPr>
        <w:t>renina</w:t>
      </w:r>
      <w:proofErr w:type="spellEnd"/>
      <w:r w:rsidRPr="008F7B7C">
        <w:rPr>
          <w:szCs w:val="22"/>
          <w:lang w:val="sr-Latn-ME"/>
        </w:rPr>
        <w:t>).</w:t>
      </w:r>
    </w:p>
    <w:p w14:paraId="5C05A6C3" w14:textId="77777777" w:rsidR="00CA4C0C" w:rsidRPr="008F7B7C" w:rsidRDefault="00CA4C0C" w:rsidP="00170EC1">
      <w:pPr>
        <w:rPr>
          <w:szCs w:val="22"/>
          <w:lang w:val="sr-Latn-ME"/>
        </w:rPr>
      </w:pPr>
    </w:p>
    <w:p w14:paraId="5C05A6C4" w14:textId="7629EBD4" w:rsidR="00D9485C" w:rsidRPr="008F7B7C" w:rsidRDefault="00D9485C" w:rsidP="00170EC1">
      <w:pPr>
        <w:rPr>
          <w:szCs w:val="22"/>
          <w:lang w:val="sr-Latn-ME"/>
        </w:rPr>
      </w:pPr>
      <w:proofErr w:type="spellStart"/>
      <w:r w:rsidRPr="008F7B7C">
        <w:rPr>
          <w:szCs w:val="22"/>
          <w:lang w:val="sr-Latn-ME"/>
        </w:rPr>
        <w:t>Hidrohlortiazid</w:t>
      </w:r>
      <w:proofErr w:type="spellEnd"/>
      <w:r w:rsidRPr="008F7B7C">
        <w:rPr>
          <w:szCs w:val="22"/>
          <w:lang w:val="sr-Latn-ME"/>
        </w:rPr>
        <w:t xml:space="preserve"> pripada grupi </w:t>
      </w:r>
      <w:proofErr w:type="spellStart"/>
      <w:r w:rsidRPr="008F7B7C">
        <w:rPr>
          <w:szCs w:val="22"/>
          <w:lang w:val="sr-Latn-ME"/>
        </w:rPr>
        <w:t>diuretika</w:t>
      </w:r>
      <w:proofErr w:type="spellEnd"/>
      <w:r w:rsidRPr="008F7B7C">
        <w:rPr>
          <w:szCs w:val="22"/>
          <w:lang w:val="sr-Latn-ME"/>
        </w:rPr>
        <w:t xml:space="preserve"> (</w:t>
      </w:r>
      <w:proofErr w:type="spellStart"/>
      <w:r w:rsidRPr="008F7B7C">
        <w:rPr>
          <w:szCs w:val="22"/>
          <w:lang w:val="sr-Latn-ME"/>
        </w:rPr>
        <w:t>tiazidni</w:t>
      </w:r>
      <w:proofErr w:type="spellEnd"/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diuretici</w:t>
      </w:r>
      <w:proofErr w:type="spellEnd"/>
      <w:r w:rsidRPr="008F7B7C">
        <w:rPr>
          <w:szCs w:val="22"/>
          <w:lang w:val="sr-Latn-ME"/>
        </w:rPr>
        <w:t>) i dovodi do povećanog izlučivanja vode i e</w:t>
      </w:r>
      <w:r w:rsidR="005C79C8" w:rsidRPr="008F7B7C">
        <w:rPr>
          <w:szCs w:val="22"/>
          <w:lang w:val="sr-Latn-ME"/>
        </w:rPr>
        <w:t>lek</w:t>
      </w:r>
      <w:r w:rsidRPr="008F7B7C">
        <w:rPr>
          <w:szCs w:val="22"/>
          <w:lang w:val="sr-Latn-ME"/>
        </w:rPr>
        <w:t>trolita.</w:t>
      </w:r>
    </w:p>
    <w:p w14:paraId="5C05A6C5" w14:textId="79C2F97A" w:rsidR="00177D7F" w:rsidRPr="008F7B7C" w:rsidRDefault="00D9485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Vaš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 xml:space="preserve"> će Vam propisati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u slučaju da pojedinačna terapija </w:t>
      </w:r>
      <w:proofErr w:type="spellStart"/>
      <w:r w:rsidRPr="008F7B7C">
        <w:rPr>
          <w:szCs w:val="22"/>
          <w:lang w:val="sr-Latn-ME"/>
        </w:rPr>
        <w:t>bisoprololom</w:t>
      </w:r>
      <w:proofErr w:type="spellEnd"/>
      <w:r w:rsidRPr="008F7B7C">
        <w:rPr>
          <w:szCs w:val="22"/>
          <w:lang w:val="sr-Latn-ME"/>
        </w:rPr>
        <w:t xml:space="preserve"> ili </w:t>
      </w:r>
      <w:proofErr w:type="spellStart"/>
      <w:r w:rsidRPr="008F7B7C">
        <w:rPr>
          <w:szCs w:val="22"/>
          <w:lang w:val="sr-Latn-ME"/>
        </w:rPr>
        <w:t>hidrohlortiazidom</w:t>
      </w:r>
      <w:proofErr w:type="spellEnd"/>
      <w:r w:rsidRPr="008F7B7C">
        <w:rPr>
          <w:szCs w:val="22"/>
          <w:lang w:val="sr-Latn-ME"/>
        </w:rPr>
        <w:t xml:space="preserve"> ne dovodi do postizanja željene </w:t>
      </w:r>
      <w:r w:rsidR="005F273B" w:rsidRPr="008F7B7C">
        <w:rPr>
          <w:szCs w:val="22"/>
          <w:lang w:val="sr-Latn-ME"/>
        </w:rPr>
        <w:t>vrijednosti</w:t>
      </w:r>
      <w:r w:rsidRPr="008F7B7C">
        <w:rPr>
          <w:szCs w:val="22"/>
          <w:lang w:val="sr-Latn-ME"/>
        </w:rPr>
        <w:t xml:space="preserve"> krvnog pritiska.</w:t>
      </w:r>
    </w:p>
    <w:p w14:paraId="47E9B954" w14:textId="037B5073" w:rsidR="003B2EA7" w:rsidRPr="008F7B7C" w:rsidRDefault="003B2EA7" w:rsidP="00170EC1">
      <w:pPr>
        <w:rPr>
          <w:szCs w:val="22"/>
          <w:lang w:val="sr-Latn-ME"/>
        </w:rPr>
      </w:pPr>
    </w:p>
    <w:p w14:paraId="2CCA0AF2" w14:textId="77777777" w:rsidR="00170EC1" w:rsidRPr="008F7B7C" w:rsidRDefault="00170EC1" w:rsidP="00170EC1">
      <w:pPr>
        <w:rPr>
          <w:szCs w:val="22"/>
          <w:lang w:val="sr-Latn-ME"/>
        </w:rPr>
      </w:pPr>
    </w:p>
    <w:p w14:paraId="4302742A" w14:textId="6E7B1DBF" w:rsidR="000E47B3" w:rsidRPr="008F7B7C" w:rsidRDefault="00177D7F" w:rsidP="00170EC1">
      <w:pPr>
        <w:pStyle w:val="NASLOV123"/>
        <w:spacing w:before="0" w:after="0"/>
        <w:jc w:val="both"/>
        <w:rPr>
          <w:caps/>
          <w:lang w:val="sr-Latn-ME"/>
        </w:rPr>
      </w:pPr>
      <w:r w:rsidRPr="008F7B7C">
        <w:rPr>
          <w:lang w:val="sr-Latn-ME"/>
        </w:rPr>
        <w:t xml:space="preserve">2. </w:t>
      </w:r>
      <w:r w:rsidR="000E47B3" w:rsidRPr="008F7B7C">
        <w:rPr>
          <w:caps/>
          <w:lang w:val="sr-Latn-ME"/>
        </w:rPr>
        <w:t>Šta treba da znate prIJe nego što uzmete lIJek TENSEC PLUS</w:t>
      </w:r>
    </w:p>
    <w:p w14:paraId="4048CBCC" w14:textId="77777777" w:rsidR="00170EC1" w:rsidRPr="008F7B7C" w:rsidRDefault="00170EC1" w:rsidP="00170EC1">
      <w:pPr>
        <w:pStyle w:val="NASLOV123"/>
        <w:spacing w:before="0" w:after="0"/>
        <w:jc w:val="both"/>
        <w:rPr>
          <w:lang w:val="sr-Latn-ME"/>
        </w:rPr>
      </w:pPr>
    </w:p>
    <w:p w14:paraId="5C05A6C8" w14:textId="39341859" w:rsidR="00177D7F" w:rsidRPr="008F7B7C" w:rsidRDefault="005C79C8" w:rsidP="00170EC1">
      <w:pPr>
        <w:pStyle w:val="NASLOV123"/>
        <w:spacing w:before="0" w:after="0"/>
        <w:jc w:val="both"/>
        <w:rPr>
          <w:lang w:val="sr-Latn-ME"/>
        </w:rPr>
      </w:pPr>
      <w:r w:rsidRPr="008F7B7C">
        <w:rPr>
          <w:lang w:val="sr-Latn-ME"/>
        </w:rPr>
        <w:t>Lijek</w:t>
      </w:r>
      <w:r w:rsidR="00177D7F" w:rsidRPr="008F7B7C">
        <w:rPr>
          <w:lang w:val="sr-Latn-ME"/>
        </w:rPr>
        <w:t xml:space="preserve"> </w:t>
      </w:r>
      <w:proofErr w:type="spellStart"/>
      <w:r w:rsidR="000A1245" w:rsidRPr="008F7B7C">
        <w:rPr>
          <w:lang w:val="sr-Latn-ME"/>
        </w:rPr>
        <w:t>Tensec</w:t>
      </w:r>
      <w:proofErr w:type="spellEnd"/>
      <w:r w:rsidR="000A1245" w:rsidRPr="008F7B7C">
        <w:rPr>
          <w:lang w:val="sr-Latn-ME"/>
        </w:rPr>
        <w:t xml:space="preserve"> plus </w:t>
      </w:r>
      <w:r w:rsidR="00177D7F" w:rsidRPr="008F7B7C">
        <w:rPr>
          <w:lang w:val="sr-Latn-ME"/>
        </w:rPr>
        <w:t>ne sm</w:t>
      </w:r>
      <w:r w:rsidR="00AD6DB0" w:rsidRPr="008F7B7C">
        <w:rPr>
          <w:lang w:val="sr-Latn-ME"/>
        </w:rPr>
        <w:t>ij</w:t>
      </w:r>
      <w:r w:rsidR="00177D7F" w:rsidRPr="008F7B7C">
        <w:rPr>
          <w:lang w:val="sr-Latn-ME"/>
        </w:rPr>
        <w:t xml:space="preserve">ete </w:t>
      </w:r>
      <w:r w:rsidR="00CD4FA8" w:rsidRPr="008F7B7C">
        <w:rPr>
          <w:lang w:val="sr-Latn-ME"/>
        </w:rPr>
        <w:t>koristiti</w:t>
      </w:r>
      <w:r w:rsidR="00177D7F" w:rsidRPr="008F7B7C">
        <w:rPr>
          <w:lang w:val="sr-Latn-ME"/>
        </w:rPr>
        <w:t>:</w:t>
      </w:r>
    </w:p>
    <w:p w14:paraId="0CE2C6A2" w14:textId="426EA082" w:rsidR="00170EC1" w:rsidRPr="008F7B7C" w:rsidRDefault="00170EC1" w:rsidP="00170EC1">
      <w:pPr>
        <w:pStyle w:val="NASLOV123"/>
        <w:spacing w:before="0" w:after="0"/>
        <w:jc w:val="both"/>
        <w:rPr>
          <w:caps/>
          <w:lang w:val="sr-Latn-ME"/>
        </w:rPr>
      </w:pPr>
    </w:p>
    <w:p w14:paraId="5C05A6C9" w14:textId="2F0E55AE" w:rsidR="00D9485C" w:rsidRPr="008F7B7C" w:rsidRDefault="008A51A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ste alergični (preos</w:t>
      </w:r>
      <w:r w:rsidR="005F273B" w:rsidRPr="008F7B7C">
        <w:rPr>
          <w:rFonts w:eastAsia="Calibri"/>
          <w:szCs w:val="22"/>
          <w:lang w:val="sr-Latn-ME"/>
        </w:rPr>
        <w:t>j</w:t>
      </w:r>
      <w:r w:rsidR="00D9485C" w:rsidRPr="008F7B7C">
        <w:rPr>
          <w:rFonts w:eastAsia="Calibri"/>
          <w:szCs w:val="22"/>
          <w:lang w:val="sr-Latn-ME"/>
        </w:rPr>
        <w:t xml:space="preserve">etljivi) na </w:t>
      </w:r>
      <w:proofErr w:type="spellStart"/>
      <w:r w:rsidR="00EA3A3B" w:rsidRPr="008F7B7C">
        <w:rPr>
          <w:rFonts w:eastAsia="Calibri"/>
          <w:szCs w:val="22"/>
          <w:lang w:val="sr-Latn-ME"/>
        </w:rPr>
        <w:t>bisoprolol</w:t>
      </w:r>
      <w:proofErr w:type="spellEnd"/>
      <w:r w:rsidR="00EA3A3B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D9485C" w:rsidRPr="008F7B7C">
        <w:rPr>
          <w:rFonts w:eastAsia="Calibri"/>
          <w:szCs w:val="22"/>
          <w:lang w:val="sr-Latn-ME"/>
        </w:rPr>
        <w:t>hid</w:t>
      </w:r>
      <w:r w:rsidR="007F2959" w:rsidRPr="008F7B7C">
        <w:rPr>
          <w:rFonts w:eastAsia="Calibri"/>
          <w:szCs w:val="22"/>
          <w:lang w:val="sr-Latn-ME"/>
        </w:rPr>
        <w:t>rohlortiazid</w:t>
      </w:r>
      <w:proofErr w:type="spellEnd"/>
      <w:r w:rsidR="007F2959" w:rsidRPr="008F7B7C">
        <w:rPr>
          <w:rFonts w:eastAsia="Calibri"/>
          <w:szCs w:val="22"/>
          <w:lang w:val="sr-Latn-ME"/>
        </w:rPr>
        <w:t xml:space="preserve"> ili druge </w:t>
      </w:r>
      <w:proofErr w:type="spellStart"/>
      <w:r w:rsidR="007F2959" w:rsidRPr="008F7B7C">
        <w:rPr>
          <w:rFonts w:eastAsia="Calibri"/>
          <w:szCs w:val="22"/>
          <w:lang w:val="sr-Latn-ME"/>
        </w:rPr>
        <w:t>tiazide</w:t>
      </w:r>
      <w:proofErr w:type="spellEnd"/>
      <w:r w:rsidR="007F2959" w:rsidRPr="008F7B7C">
        <w:rPr>
          <w:rFonts w:eastAsia="Calibri"/>
          <w:szCs w:val="22"/>
          <w:lang w:val="sr-Latn-ME"/>
        </w:rPr>
        <w:t>,</w:t>
      </w:r>
      <w:r w:rsidR="00D9485C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D9485C" w:rsidRPr="008F7B7C">
        <w:rPr>
          <w:rFonts w:eastAsia="Calibri"/>
          <w:szCs w:val="22"/>
          <w:lang w:val="sr-Latn-ME"/>
        </w:rPr>
        <w:t>sulfonamide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ili</w:t>
      </w:r>
      <w:r w:rsidR="007F2959" w:rsidRPr="008F7B7C">
        <w:rPr>
          <w:rFonts w:eastAsia="Calibri"/>
          <w:szCs w:val="22"/>
          <w:lang w:val="sr-Latn-ME"/>
        </w:rPr>
        <w:t xml:space="preserve"> na bilo koju pomoćnu supstancu</w:t>
      </w:r>
      <w:r w:rsidR="00D9485C" w:rsidRPr="008F7B7C">
        <w:rPr>
          <w:rFonts w:eastAsia="Calibri"/>
          <w:szCs w:val="22"/>
          <w:lang w:val="sr-Latn-ME"/>
        </w:rPr>
        <w:t xml:space="preserve"> </w:t>
      </w:r>
      <w:r w:rsidR="005C79C8" w:rsidRPr="008F7B7C">
        <w:rPr>
          <w:rFonts w:eastAsia="Calibri"/>
          <w:szCs w:val="22"/>
          <w:lang w:val="sr-Latn-ME"/>
        </w:rPr>
        <w:t>lijek</w:t>
      </w:r>
      <w:r w:rsidR="00EA3A3B" w:rsidRPr="008F7B7C">
        <w:rPr>
          <w:rFonts w:eastAsia="Calibri"/>
          <w:szCs w:val="22"/>
          <w:lang w:val="sr-Latn-ME"/>
        </w:rPr>
        <w:t xml:space="preserve">a navedenu u </w:t>
      </w:r>
      <w:r w:rsidR="005F273B" w:rsidRPr="008F7B7C">
        <w:rPr>
          <w:rFonts w:eastAsia="Calibri"/>
          <w:szCs w:val="22"/>
          <w:lang w:val="sr-Latn-ME"/>
        </w:rPr>
        <w:t>dijelu</w:t>
      </w:r>
      <w:r w:rsidR="00EA3A3B" w:rsidRPr="008F7B7C">
        <w:rPr>
          <w:rFonts w:eastAsia="Calibri"/>
          <w:szCs w:val="22"/>
          <w:lang w:val="sr-Latn-ME"/>
        </w:rPr>
        <w:t xml:space="preserve"> 6.</w:t>
      </w:r>
      <w:r w:rsidRPr="008F7B7C">
        <w:rPr>
          <w:rFonts w:eastAsia="Calibri"/>
          <w:szCs w:val="22"/>
          <w:lang w:val="sr-Latn-ME"/>
        </w:rPr>
        <w:t>,</w:t>
      </w:r>
    </w:p>
    <w:p w14:paraId="5C05A6CA" w14:textId="120456E9" w:rsidR="00D9485C" w:rsidRPr="008F7B7C" w:rsidRDefault="008A51A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 os</w:t>
      </w:r>
      <w:r w:rsidR="005F273B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etite </w:t>
      </w:r>
      <w:r w:rsidR="001A74D2" w:rsidRPr="008F7B7C">
        <w:rPr>
          <w:rFonts w:eastAsia="Calibri"/>
          <w:szCs w:val="22"/>
          <w:lang w:val="sr-Latn-ME"/>
        </w:rPr>
        <w:t>naglo nastalu srčanu slabost</w:t>
      </w:r>
      <w:r w:rsidR="00D9485C" w:rsidRPr="008F7B7C">
        <w:rPr>
          <w:rFonts w:eastAsia="Calibri"/>
          <w:szCs w:val="22"/>
          <w:lang w:val="sr-Latn-ME"/>
        </w:rPr>
        <w:t xml:space="preserve"> (akutn</w:t>
      </w:r>
      <w:r w:rsidR="00707C0B" w:rsidRPr="008F7B7C">
        <w:rPr>
          <w:rFonts w:eastAsia="Calibri"/>
          <w:szCs w:val="22"/>
          <w:lang w:val="sr-Latn-ME"/>
        </w:rPr>
        <w:t>a</w:t>
      </w:r>
      <w:r w:rsidR="00D9485C" w:rsidRPr="008F7B7C">
        <w:rPr>
          <w:rFonts w:eastAsia="Calibri"/>
          <w:szCs w:val="22"/>
          <w:lang w:val="sr-Latn-ME"/>
        </w:rPr>
        <w:t xml:space="preserve"> srčan</w:t>
      </w:r>
      <w:r w:rsidR="00707C0B" w:rsidRPr="008F7B7C">
        <w:rPr>
          <w:rFonts w:eastAsia="Calibri"/>
          <w:szCs w:val="22"/>
          <w:lang w:val="sr-Latn-ME"/>
        </w:rPr>
        <w:t>a</w:t>
      </w:r>
      <w:r w:rsidR="00D9485C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D9485C" w:rsidRPr="008F7B7C">
        <w:rPr>
          <w:rFonts w:eastAsia="Calibri"/>
          <w:szCs w:val="22"/>
          <w:lang w:val="sr-Latn-ME"/>
        </w:rPr>
        <w:t>insuficijencij</w:t>
      </w:r>
      <w:r w:rsidR="00707C0B" w:rsidRPr="008F7B7C">
        <w:rPr>
          <w:rFonts w:eastAsia="Calibri"/>
          <w:szCs w:val="22"/>
          <w:lang w:val="sr-Latn-ME"/>
        </w:rPr>
        <w:t>a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) ili </w:t>
      </w:r>
      <w:r w:rsidR="005A2263" w:rsidRPr="008F7B7C">
        <w:rPr>
          <w:rFonts w:eastAsia="Calibri"/>
          <w:szCs w:val="22"/>
          <w:lang w:val="sr-Latn-ME"/>
        </w:rPr>
        <w:t>pogoršanje</w:t>
      </w:r>
      <w:r w:rsidR="00422726" w:rsidRPr="008F7B7C">
        <w:rPr>
          <w:rFonts w:eastAsia="Calibri"/>
          <w:szCs w:val="22"/>
          <w:lang w:val="sr-Latn-ME"/>
        </w:rPr>
        <w:t xml:space="preserve"> postojeće </w:t>
      </w:r>
      <w:r w:rsidR="00D9485C" w:rsidRPr="008F7B7C">
        <w:rPr>
          <w:rFonts w:eastAsia="Calibri"/>
          <w:szCs w:val="22"/>
          <w:lang w:val="sr-Latn-ME"/>
        </w:rPr>
        <w:t>srčan</w:t>
      </w:r>
      <w:r w:rsidR="00EC3C1E" w:rsidRPr="008F7B7C">
        <w:rPr>
          <w:rFonts w:eastAsia="Calibri"/>
          <w:szCs w:val="22"/>
          <w:lang w:val="sr-Latn-ME"/>
        </w:rPr>
        <w:t xml:space="preserve">e </w:t>
      </w:r>
      <w:r w:rsidR="00D9485C" w:rsidRPr="008F7B7C">
        <w:rPr>
          <w:rFonts w:eastAsia="Calibri"/>
          <w:szCs w:val="22"/>
          <w:lang w:val="sr-Latn-ME"/>
        </w:rPr>
        <w:t>slabost</w:t>
      </w:r>
      <w:r w:rsidR="00EC3C1E" w:rsidRPr="008F7B7C">
        <w:rPr>
          <w:rFonts w:eastAsia="Calibri"/>
          <w:szCs w:val="22"/>
          <w:lang w:val="sr-Latn-ME"/>
        </w:rPr>
        <w:t>i</w:t>
      </w:r>
      <w:r w:rsidR="00D9485C" w:rsidRPr="008F7B7C">
        <w:rPr>
          <w:rFonts w:eastAsia="Calibri"/>
          <w:szCs w:val="22"/>
          <w:lang w:val="sr-Latn-ME"/>
        </w:rPr>
        <w:t xml:space="preserve"> </w:t>
      </w:r>
      <w:r w:rsidR="00707C0B" w:rsidRPr="008F7B7C">
        <w:rPr>
          <w:rFonts w:eastAsia="Calibri"/>
          <w:szCs w:val="22"/>
          <w:lang w:val="sr-Latn-ME"/>
        </w:rPr>
        <w:t>(</w:t>
      </w:r>
      <w:proofErr w:type="spellStart"/>
      <w:r w:rsidR="00707C0B" w:rsidRPr="008F7B7C">
        <w:rPr>
          <w:rFonts w:eastAsia="Calibri"/>
          <w:szCs w:val="22"/>
          <w:lang w:val="sr-Latn-ME"/>
        </w:rPr>
        <w:t>dekompenzovana</w:t>
      </w:r>
      <w:proofErr w:type="spellEnd"/>
      <w:r w:rsidR="00707C0B" w:rsidRPr="008F7B7C">
        <w:rPr>
          <w:rFonts w:eastAsia="Calibri"/>
          <w:szCs w:val="22"/>
          <w:lang w:val="sr-Latn-ME"/>
        </w:rPr>
        <w:t xml:space="preserve"> srčana slabost),</w:t>
      </w:r>
      <w:r w:rsidRPr="008F7B7C">
        <w:rPr>
          <w:rFonts w:eastAsia="Calibri"/>
          <w:szCs w:val="22"/>
          <w:lang w:val="sr-Latn-ME"/>
        </w:rPr>
        <w:t xml:space="preserve"> </w:t>
      </w:r>
      <w:r w:rsidR="00EC3C1E" w:rsidRPr="008F7B7C">
        <w:rPr>
          <w:rFonts w:eastAsia="Calibri"/>
          <w:szCs w:val="22"/>
          <w:lang w:val="sr-Latn-ME"/>
        </w:rPr>
        <w:t>koja zaht</w:t>
      </w:r>
      <w:r w:rsidR="005F273B" w:rsidRPr="008F7B7C">
        <w:rPr>
          <w:rFonts w:eastAsia="Calibri"/>
          <w:szCs w:val="22"/>
          <w:lang w:val="sr-Latn-ME"/>
        </w:rPr>
        <w:t>ij</w:t>
      </w:r>
      <w:r w:rsidR="00EC3C1E" w:rsidRPr="008F7B7C">
        <w:rPr>
          <w:rFonts w:eastAsia="Calibri"/>
          <w:szCs w:val="22"/>
          <w:lang w:val="sr-Latn-ME"/>
        </w:rPr>
        <w:t xml:space="preserve">eva </w:t>
      </w:r>
      <w:proofErr w:type="spellStart"/>
      <w:r w:rsidR="00EC3C1E" w:rsidRPr="008F7B7C">
        <w:rPr>
          <w:rFonts w:eastAsia="Calibri"/>
          <w:szCs w:val="22"/>
          <w:lang w:val="sr-Latn-ME"/>
        </w:rPr>
        <w:t>intravensku</w:t>
      </w:r>
      <w:proofErr w:type="spellEnd"/>
      <w:r w:rsidR="00EC3C1E" w:rsidRPr="008F7B7C">
        <w:rPr>
          <w:rFonts w:eastAsia="Calibri"/>
          <w:szCs w:val="22"/>
          <w:lang w:val="sr-Latn-ME"/>
        </w:rPr>
        <w:t xml:space="preserve"> terapiju supstancama koje jačaju snagu srca</w:t>
      </w:r>
      <w:r w:rsidRPr="008F7B7C">
        <w:rPr>
          <w:rFonts w:eastAsia="Calibri"/>
          <w:szCs w:val="22"/>
          <w:lang w:val="sr-Latn-ME"/>
        </w:rPr>
        <w:t>,</w:t>
      </w:r>
      <w:r w:rsidR="00EC3C1E" w:rsidRPr="008F7B7C">
        <w:rPr>
          <w:rFonts w:eastAsia="Calibri"/>
          <w:szCs w:val="22"/>
          <w:lang w:val="sr-Latn-ME"/>
        </w:rPr>
        <w:t xml:space="preserve"> </w:t>
      </w:r>
    </w:p>
    <w:p w14:paraId="5C05A6CB" w14:textId="4B86F6B8" w:rsidR="00D9485C" w:rsidRPr="008F7B7C" w:rsidRDefault="008A51A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ste u stanju šoka </w:t>
      </w:r>
      <w:proofErr w:type="spellStart"/>
      <w:r w:rsidR="00D9485C" w:rsidRPr="008F7B7C">
        <w:rPr>
          <w:rFonts w:eastAsia="Calibri"/>
          <w:szCs w:val="22"/>
          <w:lang w:val="sr-Latn-ME"/>
        </w:rPr>
        <w:t>usl</w:t>
      </w:r>
      <w:r w:rsidR="005F273B" w:rsidRPr="008F7B7C">
        <w:rPr>
          <w:rFonts w:eastAsia="Calibri"/>
          <w:szCs w:val="22"/>
          <w:lang w:val="sr-Latn-ME"/>
        </w:rPr>
        <w:t>j</w:t>
      </w:r>
      <w:r w:rsidR="00D9485C" w:rsidRPr="008F7B7C">
        <w:rPr>
          <w:rFonts w:eastAsia="Calibri"/>
          <w:szCs w:val="22"/>
          <w:lang w:val="sr-Latn-ME"/>
        </w:rPr>
        <w:t>ed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</w:t>
      </w:r>
      <w:r w:rsidR="007F2959" w:rsidRPr="008F7B7C">
        <w:rPr>
          <w:rFonts w:eastAsia="Calibri"/>
          <w:szCs w:val="22"/>
          <w:lang w:val="sr-Latn-ME"/>
        </w:rPr>
        <w:t>poremećaja funkcije srca</w:t>
      </w:r>
      <w:r w:rsidR="00D9485C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D9485C" w:rsidRPr="008F7B7C">
        <w:rPr>
          <w:rFonts w:eastAsia="Calibri"/>
          <w:szCs w:val="22"/>
          <w:lang w:val="sr-Latn-ME"/>
        </w:rPr>
        <w:t>kardiogeni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šok)</w:t>
      </w:r>
      <w:r w:rsidRPr="008F7B7C">
        <w:rPr>
          <w:rFonts w:eastAsia="Calibri"/>
          <w:szCs w:val="22"/>
          <w:lang w:val="sr-Latn-ME"/>
        </w:rPr>
        <w:t>,</w:t>
      </w:r>
    </w:p>
    <w:p w14:paraId="61DBC149" w14:textId="662C3BD4" w:rsidR="0078151C" w:rsidRPr="008F7B7C" w:rsidRDefault="008A51A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imate poremećaje </w:t>
      </w:r>
      <w:proofErr w:type="spellStart"/>
      <w:r w:rsidRPr="008F7B7C">
        <w:rPr>
          <w:rFonts w:eastAsia="Calibri"/>
          <w:szCs w:val="22"/>
          <w:lang w:val="sr-Latn-ME"/>
        </w:rPr>
        <w:t>provodljivosti</w:t>
      </w:r>
      <w:proofErr w:type="spellEnd"/>
      <w:r w:rsidRPr="008F7B7C">
        <w:rPr>
          <w:rFonts w:eastAsia="Calibri"/>
          <w:szCs w:val="22"/>
          <w:lang w:val="sr-Latn-ME"/>
        </w:rPr>
        <w:t xml:space="preserve"> od pre</w:t>
      </w:r>
      <w:r w:rsidR="00170EC1" w:rsidRPr="008F7B7C">
        <w:rPr>
          <w:rFonts w:eastAsia="Calibri"/>
          <w:szCs w:val="22"/>
          <w:lang w:val="sr-Latn-ME"/>
        </w:rPr>
        <w:t>t</w:t>
      </w:r>
      <w:r w:rsidRPr="008F7B7C">
        <w:rPr>
          <w:rFonts w:eastAsia="Calibri"/>
          <w:szCs w:val="22"/>
          <w:lang w:val="sr-Latn-ME"/>
        </w:rPr>
        <w:t xml:space="preserve">komora </w:t>
      </w:r>
      <w:r w:rsidR="000A5FA8" w:rsidRPr="008F7B7C">
        <w:rPr>
          <w:rFonts w:eastAsia="Calibri"/>
          <w:szCs w:val="22"/>
          <w:lang w:val="sr-Latn-ME"/>
        </w:rPr>
        <w:t xml:space="preserve">ka komorama </w:t>
      </w:r>
      <w:r w:rsidR="00D9485C" w:rsidRPr="008F7B7C">
        <w:rPr>
          <w:rFonts w:eastAsia="Calibri"/>
          <w:szCs w:val="22"/>
          <w:lang w:val="sr-Latn-ME"/>
        </w:rPr>
        <w:t>srčanog ritma (AV blok II i III stepena</w:t>
      </w:r>
      <w:r w:rsidR="00CB6910" w:rsidRPr="008F7B7C">
        <w:rPr>
          <w:rFonts w:eastAsia="Calibri"/>
          <w:szCs w:val="22"/>
          <w:lang w:val="sr-Latn-ME"/>
        </w:rPr>
        <w:t>)</w:t>
      </w:r>
      <w:r w:rsidR="00D9485C" w:rsidRPr="008F7B7C">
        <w:rPr>
          <w:rFonts w:eastAsia="Calibri"/>
          <w:szCs w:val="22"/>
          <w:lang w:val="sr-Latn-ME"/>
        </w:rPr>
        <w:t xml:space="preserve"> bez </w:t>
      </w:r>
      <w:proofErr w:type="spellStart"/>
      <w:r w:rsidR="00D9485C" w:rsidRPr="008F7B7C">
        <w:rPr>
          <w:rFonts w:eastAsia="Calibri"/>
          <w:szCs w:val="22"/>
          <w:lang w:val="sr-Latn-ME"/>
        </w:rPr>
        <w:t>pejsmejkera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, </w:t>
      </w:r>
    </w:p>
    <w:p w14:paraId="5C05A6CC" w14:textId="0AECEC0F" w:rsidR="00D9485C" w:rsidRPr="008F7B7C" w:rsidRDefault="0078151C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ukoliko imate poremećaj </w:t>
      </w:r>
      <w:r w:rsidR="00A8366B" w:rsidRPr="008F7B7C">
        <w:rPr>
          <w:rFonts w:eastAsia="Calibri"/>
          <w:szCs w:val="22"/>
          <w:lang w:val="sr-Latn-ME"/>
        </w:rPr>
        <w:t xml:space="preserve">u </w:t>
      </w:r>
      <w:proofErr w:type="spellStart"/>
      <w:r w:rsidR="00A8366B" w:rsidRPr="008F7B7C">
        <w:rPr>
          <w:rFonts w:eastAsia="Calibri"/>
          <w:szCs w:val="22"/>
          <w:lang w:val="sr-Latn-ME"/>
        </w:rPr>
        <w:t>provodljivosti</w:t>
      </w:r>
      <w:proofErr w:type="spellEnd"/>
      <w:r w:rsidR="00A8366B" w:rsidRPr="008F7B7C">
        <w:rPr>
          <w:rFonts w:eastAsia="Calibri"/>
          <w:szCs w:val="22"/>
          <w:lang w:val="sr-Latn-ME"/>
        </w:rPr>
        <w:t xml:space="preserve"> između </w:t>
      </w:r>
      <w:proofErr w:type="spellStart"/>
      <w:r w:rsidR="00A8366B" w:rsidRPr="008F7B7C">
        <w:rPr>
          <w:rFonts w:eastAsia="Calibri"/>
          <w:szCs w:val="22"/>
          <w:lang w:val="sr-Latn-ME"/>
        </w:rPr>
        <w:t>sinoatrijalnog</w:t>
      </w:r>
      <w:proofErr w:type="spellEnd"/>
      <w:r w:rsidR="00A8366B" w:rsidRPr="008F7B7C">
        <w:rPr>
          <w:rFonts w:eastAsia="Calibri"/>
          <w:szCs w:val="22"/>
          <w:lang w:val="sr-Latn-ME"/>
        </w:rPr>
        <w:t xml:space="preserve"> čvora i atrijuma </w:t>
      </w:r>
      <w:r w:rsidR="006B634A" w:rsidRPr="008F7B7C">
        <w:rPr>
          <w:rFonts w:eastAsia="Calibri"/>
          <w:szCs w:val="22"/>
          <w:lang w:val="sr-Latn-ME"/>
        </w:rPr>
        <w:t>(</w:t>
      </w:r>
      <w:r w:rsidR="00D9485C" w:rsidRPr="008F7B7C">
        <w:rPr>
          <w:rFonts w:eastAsia="Calibri"/>
          <w:szCs w:val="22"/>
          <w:lang w:val="sr-Latn-ME"/>
        </w:rPr>
        <w:t>“</w:t>
      </w:r>
      <w:proofErr w:type="spellStart"/>
      <w:r w:rsidR="008A42A1" w:rsidRPr="008F7B7C">
        <w:rPr>
          <w:rFonts w:eastAsia="Calibri"/>
          <w:i/>
          <w:szCs w:val="22"/>
          <w:lang w:val="sr-Latn-ME"/>
        </w:rPr>
        <w:t>sick</w:t>
      </w:r>
      <w:proofErr w:type="spellEnd"/>
      <w:r w:rsidR="008A42A1" w:rsidRPr="008F7B7C">
        <w:rPr>
          <w:rFonts w:eastAsia="Calibri"/>
          <w:i/>
          <w:szCs w:val="22"/>
          <w:lang w:val="sr-Latn-ME"/>
        </w:rPr>
        <w:t>-sinus</w:t>
      </w:r>
      <w:r w:rsidR="00D9485C" w:rsidRPr="008F7B7C">
        <w:rPr>
          <w:rFonts w:eastAsia="Calibri"/>
          <w:szCs w:val="22"/>
          <w:lang w:val="sr-Latn-ME"/>
        </w:rPr>
        <w:t xml:space="preserve">” sindrom, </w:t>
      </w:r>
      <w:proofErr w:type="spellStart"/>
      <w:r w:rsidR="00A8366B" w:rsidRPr="008F7B7C">
        <w:rPr>
          <w:rFonts w:eastAsia="Calibri"/>
          <w:szCs w:val="22"/>
          <w:lang w:val="sr-Latn-ME"/>
        </w:rPr>
        <w:t>sinoatrijalni</w:t>
      </w:r>
      <w:proofErr w:type="spellEnd"/>
      <w:r w:rsidR="00A8366B" w:rsidRPr="008F7B7C">
        <w:rPr>
          <w:rFonts w:eastAsia="Calibri"/>
          <w:szCs w:val="22"/>
          <w:lang w:val="sr-Latn-ME"/>
        </w:rPr>
        <w:t xml:space="preserve"> blok</w:t>
      </w:r>
      <w:r w:rsidR="00D9485C" w:rsidRPr="008F7B7C">
        <w:rPr>
          <w:rFonts w:eastAsia="Calibri"/>
          <w:szCs w:val="22"/>
          <w:lang w:val="sr-Latn-ME"/>
        </w:rPr>
        <w:t>)</w:t>
      </w:r>
    </w:p>
    <w:p w14:paraId="5C05A6CD" w14:textId="75001B65" w:rsidR="00D9485C" w:rsidRPr="008F7B7C" w:rsidRDefault="00A8366B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imate smanjenu srčanu frekvencu (puls u miru &lt; 60</w:t>
      </w:r>
      <w:r w:rsidRPr="008F7B7C">
        <w:rPr>
          <w:rFonts w:eastAsia="Calibri"/>
          <w:szCs w:val="22"/>
          <w:lang w:val="sr-Latn-ME"/>
        </w:rPr>
        <w:t xml:space="preserve"> otkucaja</w:t>
      </w:r>
      <w:r w:rsidR="00D9485C" w:rsidRPr="008F7B7C">
        <w:rPr>
          <w:rFonts w:eastAsia="Calibri"/>
          <w:szCs w:val="22"/>
          <w:lang w:val="sr-Latn-ME"/>
        </w:rPr>
        <w:t>/min) pr</w:t>
      </w:r>
      <w:r w:rsidR="005F273B" w:rsidRPr="008F7B7C">
        <w:rPr>
          <w:rFonts w:eastAsia="Calibri"/>
          <w:szCs w:val="22"/>
          <w:lang w:val="sr-Latn-ME"/>
        </w:rPr>
        <w:t>ij</w:t>
      </w:r>
      <w:r w:rsidR="00D9485C" w:rsidRPr="008F7B7C">
        <w:rPr>
          <w:rFonts w:eastAsia="Calibri"/>
          <w:szCs w:val="22"/>
          <w:lang w:val="sr-Latn-ME"/>
        </w:rPr>
        <w:t>e započinjanja terapije</w:t>
      </w:r>
    </w:p>
    <w:p w14:paraId="5C05A6CF" w14:textId="319CF166" w:rsidR="00451A82" w:rsidRPr="008F7B7C" w:rsidRDefault="00A8366B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imate teške napade gušenja </w:t>
      </w:r>
      <w:r w:rsidRPr="008F7B7C">
        <w:rPr>
          <w:rFonts w:eastAsia="Calibri"/>
          <w:szCs w:val="22"/>
          <w:lang w:val="sr-Latn-ME"/>
        </w:rPr>
        <w:t>u sklopu bronhijalne astme,</w:t>
      </w:r>
    </w:p>
    <w:p w14:paraId="5C05A6D0" w14:textId="5EDFBCF7" w:rsidR="00D9485C" w:rsidRPr="008F7B7C" w:rsidRDefault="00A8366B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ukoliko u kasnijim </w:t>
      </w:r>
      <w:r w:rsidR="00020EA6" w:rsidRPr="008F7B7C">
        <w:rPr>
          <w:rFonts w:eastAsia="Calibri"/>
          <w:szCs w:val="22"/>
          <w:lang w:val="sr-Latn-ME"/>
        </w:rPr>
        <w:t xml:space="preserve">stadijumima </w:t>
      </w:r>
      <w:r w:rsidRPr="008F7B7C">
        <w:rPr>
          <w:rFonts w:eastAsia="Calibri"/>
          <w:szCs w:val="22"/>
          <w:lang w:val="sr-Latn-ME"/>
        </w:rPr>
        <w:t xml:space="preserve">bolesti </w:t>
      </w:r>
      <w:r w:rsidR="00D9485C" w:rsidRPr="008F7B7C">
        <w:rPr>
          <w:rFonts w:eastAsia="Calibri"/>
          <w:szCs w:val="22"/>
          <w:lang w:val="sr-Latn-ME"/>
        </w:rPr>
        <w:t>imate</w:t>
      </w:r>
      <w:r w:rsidR="00C849AE" w:rsidRPr="008F7B7C">
        <w:rPr>
          <w:rFonts w:eastAsia="Calibri"/>
          <w:szCs w:val="22"/>
          <w:lang w:val="sr-Latn-ME"/>
        </w:rPr>
        <w:t xml:space="preserve"> uznapredovale poremećaj</w:t>
      </w:r>
      <w:r w:rsidR="008C37B6" w:rsidRPr="008F7B7C">
        <w:rPr>
          <w:rFonts w:eastAsia="Calibri"/>
          <w:szCs w:val="22"/>
          <w:lang w:val="sr-Latn-ME"/>
        </w:rPr>
        <w:t>e cirku</w:t>
      </w:r>
      <w:r w:rsidR="00CC11DE" w:rsidRPr="008F7B7C">
        <w:rPr>
          <w:rFonts w:eastAsia="Calibri"/>
          <w:szCs w:val="22"/>
          <w:lang w:val="sr-Latn-ME"/>
        </w:rPr>
        <w:t>lacije ekstremiteta ili suženja krvnih sudova u pred</w:t>
      </w:r>
      <w:r w:rsidR="005F273B" w:rsidRPr="008F7B7C">
        <w:rPr>
          <w:rFonts w:eastAsia="Calibri"/>
          <w:szCs w:val="22"/>
          <w:lang w:val="sr-Latn-ME"/>
        </w:rPr>
        <w:t>j</w:t>
      </w:r>
      <w:r w:rsidR="00CC11DE" w:rsidRPr="008F7B7C">
        <w:rPr>
          <w:rFonts w:eastAsia="Calibri"/>
          <w:szCs w:val="22"/>
          <w:lang w:val="sr-Latn-ME"/>
        </w:rPr>
        <w:t xml:space="preserve">elu </w:t>
      </w:r>
      <w:r w:rsidR="00897AC9" w:rsidRPr="008F7B7C">
        <w:rPr>
          <w:rFonts w:eastAsia="Calibri"/>
          <w:szCs w:val="22"/>
          <w:lang w:val="sr-Latn-ME"/>
        </w:rPr>
        <w:t xml:space="preserve">prstiju na </w:t>
      </w:r>
      <w:r w:rsidR="00CC11DE" w:rsidRPr="008F7B7C">
        <w:rPr>
          <w:rFonts w:eastAsia="Calibri"/>
          <w:szCs w:val="22"/>
          <w:lang w:val="sr-Latn-ME"/>
        </w:rPr>
        <w:t>no</w:t>
      </w:r>
      <w:r w:rsidR="00897AC9" w:rsidRPr="008F7B7C">
        <w:rPr>
          <w:rFonts w:eastAsia="Calibri"/>
          <w:szCs w:val="22"/>
          <w:lang w:val="sr-Latn-ME"/>
        </w:rPr>
        <w:t>gama</w:t>
      </w:r>
      <w:r w:rsidR="00CC11DE" w:rsidRPr="008F7B7C">
        <w:rPr>
          <w:rFonts w:eastAsia="Calibri"/>
          <w:szCs w:val="22"/>
          <w:lang w:val="sr-Latn-ME"/>
        </w:rPr>
        <w:t xml:space="preserve"> i rukama</w:t>
      </w:r>
      <w:r w:rsidR="00D9485C" w:rsidRPr="008F7B7C">
        <w:rPr>
          <w:rFonts w:eastAsia="Calibri"/>
          <w:szCs w:val="22"/>
          <w:lang w:val="sr-Latn-ME"/>
        </w:rPr>
        <w:t xml:space="preserve"> (što može uzrokovati os</w:t>
      </w:r>
      <w:r w:rsidR="005F273B" w:rsidRPr="008F7B7C">
        <w:rPr>
          <w:rFonts w:eastAsia="Calibri"/>
          <w:szCs w:val="22"/>
          <w:lang w:val="sr-Latn-ME"/>
        </w:rPr>
        <w:t>j</w:t>
      </w:r>
      <w:r w:rsidR="00D9485C" w:rsidRPr="008F7B7C">
        <w:rPr>
          <w:rFonts w:eastAsia="Calibri"/>
          <w:szCs w:val="22"/>
          <w:lang w:val="sr-Latn-ME"/>
        </w:rPr>
        <w:t xml:space="preserve">ećaj bockanja i </w:t>
      </w:r>
      <w:proofErr w:type="spellStart"/>
      <w:r w:rsidR="00D9485C" w:rsidRPr="008F7B7C">
        <w:rPr>
          <w:rFonts w:eastAsia="Calibri"/>
          <w:szCs w:val="22"/>
          <w:lang w:val="sr-Latn-ME"/>
        </w:rPr>
        <w:t>trnjenja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ili prom</w:t>
      </w:r>
      <w:r w:rsidR="00CB6910" w:rsidRPr="008F7B7C">
        <w:rPr>
          <w:rFonts w:eastAsia="Calibri"/>
          <w:szCs w:val="22"/>
          <w:lang w:val="sr-Latn-ME"/>
        </w:rPr>
        <w:t>j</w:t>
      </w:r>
      <w:r w:rsidR="00D9485C" w:rsidRPr="008F7B7C">
        <w:rPr>
          <w:rFonts w:eastAsia="Calibri"/>
          <w:szCs w:val="22"/>
          <w:lang w:val="sr-Latn-ME"/>
        </w:rPr>
        <w:t xml:space="preserve">enu boje prstiju na rukama i nogama) (periferna vaskularna bolest ili </w:t>
      </w:r>
      <w:proofErr w:type="spellStart"/>
      <w:r w:rsidR="008C37B6" w:rsidRPr="008F7B7C">
        <w:rPr>
          <w:rFonts w:eastAsia="Calibri"/>
          <w:i/>
          <w:szCs w:val="22"/>
          <w:lang w:val="sr-Latn-ME"/>
        </w:rPr>
        <w:t>Reynaud</w:t>
      </w:r>
      <w:proofErr w:type="spellEnd"/>
      <w:r w:rsidR="008C37B6" w:rsidRPr="008F7B7C">
        <w:rPr>
          <w:rFonts w:eastAsia="Calibri"/>
          <w:i/>
          <w:szCs w:val="22"/>
          <w:lang w:val="sr-Latn-ME"/>
        </w:rPr>
        <w:t>-ov</w:t>
      </w:r>
      <w:r w:rsidR="008C37B6" w:rsidRPr="008F7B7C">
        <w:rPr>
          <w:rFonts w:eastAsia="Calibri"/>
          <w:szCs w:val="22"/>
          <w:lang w:val="sr-Latn-ME"/>
        </w:rPr>
        <w:t xml:space="preserve"> sindrom)</w:t>
      </w:r>
      <w:r w:rsidR="00020EA6" w:rsidRPr="008F7B7C">
        <w:rPr>
          <w:rFonts w:eastAsia="Calibri"/>
          <w:szCs w:val="22"/>
          <w:lang w:val="sr-Latn-ME"/>
        </w:rPr>
        <w:t>,</w:t>
      </w:r>
    </w:p>
    <w:p w14:paraId="5C05A6D1" w14:textId="4ECFDD85" w:rsidR="00D9485C" w:rsidRPr="008F7B7C" w:rsidRDefault="00020EA6" w:rsidP="00170EC1">
      <w:pPr>
        <w:numPr>
          <w:ilvl w:val="0"/>
          <w:numId w:val="10"/>
        </w:numPr>
        <w:tabs>
          <w:tab w:val="clear" w:pos="284"/>
          <w:tab w:val="left" w:pos="1800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8C37B6" w:rsidRPr="008F7B7C">
        <w:rPr>
          <w:rFonts w:eastAsia="Calibri"/>
          <w:szCs w:val="22"/>
          <w:lang w:val="sr-Latn-ME"/>
        </w:rPr>
        <w:t xml:space="preserve"> imate </w:t>
      </w:r>
      <w:proofErr w:type="spellStart"/>
      <w:r w:rsidR="008C37B6" w:rsidRPr="008F7B7C">
        <w:rPr>
          <w:rFonts w:eastAsia="Calibri"/>
          <w:szCs w:val="22"/>
          <w:lang w:val="sr-Latn-ME"/>
        </w:rPr>
        <w:t>n</w:t>
      </w:r>
      <w:r w:rsidR="00C849AE" w:rsidRPr="008F7B7C">
        <w:rPr>
          <w:rFonts w:eastAsia="Calibri"/>
          <w:szCs w:val="22"/>
          <w:lang w:val="sr-Latn-ME"/>
        </w:rPr>
        <w:t>el</w:t>
      </w:r>
      <w:r w:rsidR="005F273B" w:rsidRPr="008F7B7C">
        <w:rPr>
          <w:rFonts w:eastAsia="Calibri"/>
          <w:szCs w:val="22"/>
          <w:lang w:val="sr-Latn-ME"/>
        </w:rPr>
        <w:t>ij</w:t>
      </w:r>
      <w:r w:rsidR="00C849AE" w:rsidRPr="008F7B7C">
        <w:rPr>
          <w:rFonts w:eastAsia="Calibri"/>
          <w:szCs w:val="22"/>
          <w:lang w:val="sr-Latn-ME"/>
        </w:rPr>
        <w:t>ečeni</w:t>
      </w:r>
      <w:proofErr w:type="spellEnd"/>
      <w:r w:rsidR="00C849AE" w:rsidRPr="008F7B7C">
        <w:rPr>
          <w:rFonts w:eastAsia="Calibri"/>
          <w:szCs w:val="22"/>
          <w:lang w:val="sr-Latn-ME"/>
        </w:rPr>
        <w:t xml:space="preserve"> tu</w:t>
      </w:r>
      <w:r w:rsidR="00D9485C" w:rsidRPr="008F7B7C">
        <w:rPr>
          <w:rFonts w:eastAsia="Calibri"/>
          <w:szCs w:val="22"/>
          <w:lang w:val="sr-Latn-ME"/>
        </w:rPr>
        <w:t>mor</w:t>
      </w:r>
      <w:r w:rsidR="00CC11DE" w:rsidRPr="008F7B7C">
        <w:rPr>
          <w:rFonts w:eastAsia="Calibri"/>
          <w:szCs w:val="22"/>
          <w:lang w:val="sr-Latn-ME"/>
        </w:rPr>
        <w:t xml:space="preserve"> srži</w:t>
      </w:r>
      <w:r w:rsidR="00D9485C" w:rsidRPr="008F7B7C">
        <w:rPr>
          <w:rFonts w:eastAsia="Calibri"/>
          <w:szCs w:val="22"/>
          <w:lang w:val="sr-Latn-ME"/>
        </w:rPr>
        <w:t xml:space="preserve"> nadbubrežne žl</w:t>
      </w:r>
      <w:r w:rsidR="005F273B" w:rsidRPr="008F7B7C">
        <w:rPr>
          <w:rFonts w:eastAsia="Calibri"/>
          <w:szCs w:val="22"/>
          <w:lang w:val="sr-Latn-ME"/>
        </w:rPr>
        <w:t>ij</w:t>
      </w:r>
      <w:r w:rsidR="00D9485C" w:rsidRPr="008F7B7C">
        <w:rPr>
          <w:rFonts w:eastAsia="Calibri"/>
          <w:szCs w:val="22"/>
          <w:lang w:val="sr-Latn-ME"/>
        </w:rPr>
        <w:t>ezde</w:t>
      </w:r>
      <w:r w:rsidR="00E647DE" w:rsidRPr="008F7B7C">
        <w:rPr>
          <w:rFonts w:eastAsia="Calibri"/>
          <w:szCs w:val="22"/>
          <w:lang w:val="sr-Latn-ME"/>
        </w:rPr>
        <w:t xml:space="preserve"> koji stvara hormone</w:t>
      </w:r>
      <w:r w:rsidR="00D9485C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D9485C" w:rsidRPr="008F7B7C">
        <w:rPr>
          <w:rFonts w:eastAsia="Calibri"/>
          <w:szCs w:val="22"/>
          <w:lang w:val="sr-Latn-ME"/>
        </w:rPr>
        <w:t>feohromocitom</w:t>
      </w:r>
      <w:proofErr w:type="spellEnd"/>
      <w:r w:rsidR="00D9485C" w:rsidRPr="008F7B7C">
        <w:rPr>
          <w:rFonts w:eastAsia="Calibri"/>
          <w:szCs w:val="22"/>
          <w:lang w:val="sr-Latn-ME"/>
        </w:rPr>
        <w:t>)</w:t>
      </w:r>
      <w:r w:rsidRPr="008F7B7C">
        <w:rPr>
          <w:rFonts w:eastAsia="Calibri"/>
          <w:szCs w:val="22"/>
          <w:lang w:val="sr-Latn-ME"/>
        </w:rPr>
        <w:t>,</w:t>
      </w:r>
      <w:r w:rsidR="00E647DE" w:rsidRPr="008F7B7C">
        <w:rPr>
          <w:rFonts w:eastAsia="Calibri"/>
          <w:szCs w:val="22"/>
          <w:lang w:val="sr-Latn-ME"/>
        </w:rPr>
        <w:t xml:space="preserve"> </w:t>
      </w:r>
      <w:r w:rsidR="00D9485C" w:rsidRPr="008F7B7C">
        <w:rPr>
          <w:rFonts w:eastAsia="Calibri"/>
          <w:szCs w:val="22"/>
          <w:lang w:val="sr-Latn-ME"/>
        </w:rPr>
        <w:t xml:space="preserve"> </w:t>
      </w:r>
    </w:p>
    <w:p w14:paraId="5C05A6D2" w14:textId="71AFE01C" w:rsidR="00CC11DE" w:rsidRPr="008F7B7C" w:rsidRDefault="002918E4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CC11DE" w:rsidRPr="008F7B7C">
        <w:rPr>
          <w:rFonts w:eastAsia="Calibri"/>
          <w:szCs w:val="22"/>
          <w:lang w:val="sr-Latn-ME"/>
        </w:rPr>
        <w:t xml:space="preserve"> imate nedostatak kalijuma koji ne reaguje na terapiju (</w:t>
      </w:r>
      <w:proofErr w:type="spellStart"/>
      <w:r w:rsidR="00CC11DE" w:rsidRPr="008F7B7C">
        <w:rPr>
          <w:rFonts w:eastAsia="Calibri"/>
          <w:szCs w:val="22"/>
          <w:lang w:val="sr-Latn-ME"/>
        </w:rPr>
        <w:t>hipokal</w:t>
      </w:r>
      <w:r w:rsidR="00170EC1" w:rsidRPr="008F7B7C">
        <w:rPr>
          <w:rFonts w:eastAsia="Calibri"/>
          <w:szCs w:val="22"/>
          <w:lang w:val="sr-Latn-ME"/>
        </w:rPr>
        <w:t>ij</w:t>
      </w:r>
      <w:r w:rsidR="00CC11DE" w:rsidRPr="008F7B7C">
        <w:rPr>
          <w:rFonts w:eastAsia="Calibri"/>
          <w:szCs w:val="22"/>
          <w:lang w:val="sr-Latn-ME"/>
        </w:rPr>
        <w:t>emija</w:t>
      </w:r>
      <w:proofErr w:type="spellEnd"/>
      <w:r w:rsidR="00CC11DE" w:rsidRPr="008F7B7C">
        <w:rPr>
          <w:rFonts w:eastAsia="Calibri"/>
          <w:szCs w:val="22"/>
          <w:lang w:val="sr-Latn-ME"/>
        </w:rPr>
        <w:t xml:space="preserve">), izraziti nedostatak natrijuma (teška </w:t>
      </w:r>
      <w:proofErr w:type="spellStart"/>
      <w:r w:rsidR="00CC11DE" w:rsidRPr="008F7B7C">
        <w:rPr>
          <w:rFonts w:eastAsia="Calibri"/>
          <w:szCs w:val="22"/>
          <w:lang w:val="sr-Latn-ME"/>
        </w:rPr>
        <w:t>hiponatr</w:t>
      </w:r>
      <w:r w:rsidR="00170EC1" w:rsidRPr="008F7B7C">
        <w:rPr>
          <w:rFonts w:eastAsia="Calibri"/>
          <w:szCs w:val="22"/>
          <w:lang w:val="sr-Latn-ME"/>
        </w:rPr>
        <w:t>ij</w:t>
      </w:r>
      <w:r w:rsidR="006D3DD3" w:rsidRPr="008F7B7C">
        <w:rPr>
          <w:rFonts w:eastAsia="Calibri"/>
          <w:szCs w:val="22"/>
          <w:lang w:val="sr-Latn-ME"/>
        </w:rPr>
        <w:t>emija</w:t>
      </w:r>
      <w:proofErr w:type="spellEnd"/>
      <w:r w:rsidR="00CC11DE" w:rsidRPr="008F7B7C">
        <w:rPr>
          <w:rFonts w:eastAsia="Calibri"/>
          <w:szCs w:val="22"/>
          <w:lang w:val="sr-Latn-ME"/>
        </w:rPr>
        <w:t>) ili pove</w:t>
      </w:r>
      <w:r w:rsidR="00707C0B" w:rsidRPr="008F7B7C">
        <w:rPr>
          <w:rFonts w:eastAsia="Calibri"/>
          <w:szCs w:val="22"/>
          <w:lang w:val="sr-Latn-ME"/>
        </w:rPr>
        <w:t>ćane</w:t>
      </w:r>
      <w:r w:rsidR="00CC11DE" w:rsidRPr="008F7B7C">
        <w:rPr>
          <w:rFonts w:eastAsia="Calibri"/>
          <w:szCs w:val="22"/>
          <w:lang w:val="sr-Latn-ME"/>
        </w:rPr>
        <w:t xml:space="preserve">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CC11DE" w:rsidRPr="008F7B7C">
        <w:rPr>
          <w:rFonts w:eastAsia="Calibri"/>
          <w:szCs w:val="22"/>
          <w:lang w:val="sr-Latn-ME"/>
        </w:rPr>
        <w:t xml:space="preserve"> kalcijuma u krvi (</w:t>
      </w:r>
      <w:proofErr w:type="spellStart"/>
      <w:r w:rsidR="00CC11DE" w:rsidRPr="008F7B7C">
        <w:rPr>
          <w:rFonts w:eastAsia="Calibri"/>
          <w:szCs w:val="22"/>
          <w:lang w:val="sr-Latn-ME"/>
        </w:rPr>
        <w:t>hiperkalc</w:t>
      </w:r>
      <w:r w:rsidR="00170EC1" w:rsidRPr="008F7B7C">
        <w:rPr>
          <w:rFonts w:eastAsia="Calibri"/>
          <w:szCs w:val="22"/>
          <w:lang w:val="sr-Latn-ME"/>
        </w:rPr>
        <w:t>ij</w:t>
      </w:r>
      <w:r w:rsidR="00CC11DE" w:rsidRPr="008F7B7C">
        <w:rPr>
          <w:rFonts w:eastAsia="Calibri"/>
          <w:szCs w:val="22"/>
          <w:lang w:val="sr-Latn-ME"/>
        </w:rPr>
        <w:t>emija</w:t>
      </w:r>
      <w:proofErr w:type="spellEnd"/>
      <w:r w:rsidR="00CC11DE" w:rsidRPr="008F7B7C">
        <w:rPr>
          <w:rFonts w:eastAsia="Calibri"/>
          <w:szCs w:val="22"/>
          <w:lang w:val="sr-Latn-ME"/>
        </w:rPr>
        <w:t>)</w:t>
      </w:r>
      <w:r w:rsidR="006D3DD3" w:rsidRPr="008F7B7C">
        <w:rPr>
          <w:rFonts w:eastAsia="Calibri"/>
          <w:szCs w:val="22"/>
          <w:lang w:val="sr-Latn-ME"/>
        </w:rPr>
        <w:t>,</w:t>
      </w:r>
    </w:p>
    <w:p w14:paraId="5C05A6D3" w14:textId="59220DAE" w:rsidR="00D9485C" w:rsidRPr="008F7B7C" w:rsidRDefault="006D3DD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D9485C" w:rsidRPr="008F7B7C">
        <w:rPr>
          <w:rFonts w:eastAsia="Calibri"/>
          <w:szCs w:val="22"/>
          <w:lang w:val="sr-Latn-ME"/>
        </w:rPr>
        <w:t xml:space="preserve"> imate teško oštećenje funkcije bubrega sa izrazito oslabljenim ili potpunim prestankom stvaranja </w:t>
      </w:r>
      <w:r w:rsidR="00CC11DE" w:rsidRPr="008F7B7C">
        <w:rPr>
          <w:rFonts w:eastAsia="Calibri"/>
          <w:szCs w:val="22"/>
          <w:lang w:val="sr-Latn-ME"/>
        </w:rPr>
        <w:t>urina</w:t>
      </w:r>
      <w:r w:rsidR="00D9485C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D9485C" w:rsidRPr="008F7B7C">
        <w:rPr>
          <w:rFonts w:eastAsia="Calibri"/>
          <w:szCs w:val="22"/>
          <w:lang w:val="sr-Latn-ME"/>
        </w:rPr>
        <w:t>klirens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D9485C" w:rsidRPr="008F7B7C">
        <w:rPr>
          <w:rFonts w:eastAsia="Calibri"/>
          <w:szCs w:val="22"/>
          <w:lang w:val="sr-Latn-ME"/>
        </w:rPr>
        <w:t>kreatinina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&lt; 30 m</w:t>
      </w:r>
      <w:r w:rsidR="00CB6910" w:rsidRPr="008F7B7C">
        <w:rPr>
          <w:rFonts w:eastAsia="Calibri"/>
          <w:szCs w:val="22"/>
          <w:lang w:val="sr-Latn-ME"/>
        </w:rPr>
        <w:t>l</w:t>
      </w:r>
      <w:r w:rsidR="00D9485C" w:rsidRPr="008F7B7C">
        <w:rPr>
          <w:rFonts w:eastAsia="Calibri"/>
          <w:szCs w:val="22"/>
          <w:lang w:val="sr-Latn-ME"/>
        </w:rPr>
        <w:t>/min</w:t>
      </w:r>
      <w:r w:rsidR="00CC11DE" w:rsidRPr="008F7B7C">
        <w:rPr>
          <w:rFonts w:eastAsia="Calibri"/>
          <w:szCs w:val="22"/>
          <w:lang w:val="sr-Latn-ME"/>
        </w:rPr>
        <w:t xml:space="preserve"> ili </w:t>
      </w:r>
      <w:proofErr w:type="spellStart"/>
      <w:r w:rsidRPr="008F7B7C">
        <w:rPr>
          <w:rFonts w:eastAsia="Calibri"/>
          <w:szCs w:val="22"/>
          <w:lang w:val="sr-Latn-ME"/>
        </w:rPr>
        <w:t>kreatinin</w:t>
      </w:r>
      <w:proofErr w:type="spellEnd"/>
      <w:r w:rsidRPr="008F7B7C">
        <w:rPr>
          <w:rFonts w:eastAsia="Calibri"/>
          <w:szCs w:val="22"/>
          <w:lang w:val="sr-Latn-ME"/>
        </w:rPr>
        <w:t xml:space="preserve"> u </w:t>
      </w:r>
      <w:r w:rsidR="00CC11DE" w:rsidRPr="008F7B7C">
        <w:rPr>
          <w:rFonts w:eastAsia="Calibri"/>
          <w:szCs w:val="22"/>
          <w:lang w:val="sr-Latn-ME"/>
        </w:rPr>
        <w:t>serum</w:t>
      </w:r>
      <w:r w:rsidRPr="008F7B7C">
        <w:rPr>
          <w:rFonts w:eastAsia="Calibri"/>
          <w:szCs w:val="22"/>
          <w:lang w:val="sr-Latn-ME"/>
        </w:rPr>
        <w:t>u</w:t>
      </w:r>
      <w:r w:rsidR="00CC11DE" w:rsidRPr="008F7B7C">
        <w:rPr>
          <w:rFonts w:eastAsia="Calibri"/>
          <w:szCs w:val="22"/>
          <w:lang w:val="sr-Latn-ME"/>
        </w:rPr>
        <w:t xml:space="preserve"> &gt; 1,8 mg/100 m</w:t>
      </w:r>
      <w:r w:rsidR="00CB6910" w:rsidRPr="008F7B7C">
        <w:rPr>
          <w:rFonts w:eastAsia="Calibri"/>
          <w:szCs w:val="22"/>
          <w:lang w:val="sr-Latn-ME"/>
        </w:rPr>
        <w:t>l</w:t>
      </w:r>
      <w:r w:rsidR="00D9485C" w:rsidRPr="008F7B7C">
        <w:rPr>
          <w:rFonts w:eastAsia="Calibri"/>
          <w:szCs w:val="22"/>
          <w:lang w:val="sr-Latn-ME"/>
        </w:rPr>
        <w:t xml:space="preserve">) ili akutno zapaljenje bubrega (akutni </w:t>
      </w:r>
      <w:proofErr w:type="spellStart"/>
      <w:r w:rsidR="00D9485C" w:rsidRPr="008F7B7C">
        <w:rPr>
          <w:rFonts w:eastAsia="Calibri"/>
          <w:szCs w:val="22"/>
          <w:lang w:val="sr-Latn-ME"/>
        </w:rPr>
        <w:t>glomerulonefritis</w:t>
      </w:r>
      <w:proofErr w:type="spellEnd"/>
      <w:r w:rsidR="00D9485C" w:rsidRPr="008F7B7C">
        <w:rPr>
          <w:rFonts w:eastAsia="Calibri"/>
          <w:szCs w:val="22"/>
          <w:lang w:val="sr-Latn-ME"/>
        </w:rPr>
        <w:t>)</w:t>
      </w:r>
      <w:r w:rsidRPr="008F7B7C">
        <w:rPr>
          <w:rFonts w:eastAsia="Calibri"/>
          <w:szCs w:val="22"/>
          <w:lang w:val="sr-Latn-ME"/>
        </w:rPr>
        <w:t>,</w:t>
      </w:r>
    </w:p>
    <w:p w14:paraId="5C05A6D4" w14:textId="0C962DE4" w:rsidR="00D9485C" w:rsidRPr="008F7B7C" w:rsidRDefault="006D3DD3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</w:t>
      </w:r>
      <w:r w:rsidR="00D9485C" w:rsidRPr="008F7B7C">
        <w:rPr>
          <w:rFonts w:eastAsia="Calibri"/>
          <w:szCs w:val="22"/>
          <w:lang w:val="sr-Latn-ME"/>
        </w:rPr>
        <w:t xml:space="preserve">o imate </w:t>
      </w:r>
      <w:r w:rsidR="00CC11DE" w:rsidRPr="008F7B7C">
        <w:rPr>
          <w:rFonts w:eastAsia="Calibri"/>
          <w:szCs w:val="22"/>
          <w:lang w:val="sr-Latn-ME"/>
        </w:rPr>
        <w:t>teško oštećenje funkcije</w:t>
      </w:r>
      <w:r w:rsidRPr="008F7B7C">
        <w:rPr>
          <w:rFonts w:eastAsia="Calibri"/>
          <w:szCs w:val="22"/>
          <w:lang w:val="sr-Latn-ME"/>
        </w:rPr>
        <w:t xml:space="preserve"> </w:t>
      </w:r>
      <w:r w:rsidR="00D9485C" w:rsidRPr="008F7B7C">
        <w:rPr>
          <w:rFonts w:eastAsia="Calibri"/>
          <w:szCs w:val="22"/>
          <w:lang w:val="sr-Latn-ME"/>
        </w:rPr>
        <w:t>jetre i poremećaj sv</w:t>
      </w:r>
      <w:r w:rsidR="005F273B" w:rsidRPr="008F7B7C">
        <w:rPr>
          <w:rFonts w:eastAsia="Calibri"/>
          <w:szCs w:val="22"/>
          <w:lang w:val="sr-Latn-ME"/>
        </w:rPr>
        <w:t>ij</w:t>
      </w:r>
      <w:r w:rsidR="00D9485C" w:rsidRPr="008F7B7C">
        <w:rPr>
          <w:rFonts w:eastAsia="Calibri"/>
          <w:szCs w:val="22"/>
          <w:lang w:val="sr-Latn-ME"/>
        </w:rPr>
        <w:t>esti (</w:t>
      </w:r>
      <w:proofErr w:type="spellStart"/>
      <w:r w:rsidR="00D9485C" w:rsidRPr="008F7B7C">
        <w:rPr>
          <w:rFonts w:eastAsia="Calibri"/>
          <w:szCs w:val="22"/>
          <w:lang w:val="sr-Latn-ME"/>
        </w:rPr>
        <w:t>hepatička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koma i </w:t>
      </w:r>
      <w:proofErr w:type="spellStart"/>
      <w:r w:rsidR="00D9485C" w:rsidRPr="008F7B7C">
        <w:rPr>
          <w:rFonts w:eastAsia="Calibri"/>
          <w:szCs w:val="22"/>
          <w:lang w:val="sr-Latn-ME"/>
        </w:rPr>
        <w:t>prekoma</w:t>
      </w:r>
      <w:proofErr w:type="spellEnd"/>
      <w:r w:rsidR="00D9485C" w:rsidRPr="008F7B7C">
        <w:rPr>
          <w:rFonts w:eastAsia="Calibri"/>
          <w:szCs w:val="22"/>
          <w:lang w:val="sr-Latn-ME"/>
        </w:rPr>
        <w:t>)</w:t>
      </w:r>
      <w:r w:rsidRPr="008F7B7C">
        <w:rPr>
          <w:rFonts w:eastAsia="Calibri"/>
          <w:szCs w:val="22"/>
          <w:lang w:val="sr-Latn-ME"/>
        </w:rPr>
        <w:t>,</w:t>
      </w:r>
    </w:p>
    <w:p w14:paraId="5C05A6D5" w14:textId="02CC98A9" w:rsidR="00CC11DE" w:rsidRPr="008F7B7C" w:rsidRDefault="00056A7E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ukoliko</w:t>
      </w:r>
      <w:r w:rsidR="00CC11DE" w:rsidRPr="008F7B7C">
        <w:rPr>
          <w:rFonts w:eastAsia="Calibri"/>
          <w:szCs w:val="22"/>
          <w:lang w:val="sr-Latn-ME"/>
        </w:rPr>
        <w:t xml:space="preserve"> je povećana kiselost Vaše krvi (</w:t>
      </w:r>
      <w:proofErr w:type="spellStart"/>
      <w:r w:rsidR="00CC11DE" w:rsidRPr="008F7B7C">
        <w:rPr>
          <w:rFonts w:eastAsia="Calibri"/>
          <w:szCs w:val="22"/>
          <w:lang w:val="sr-Latn-ME"/>
        </w:rPr>
        <w:t>metabolička</w:t>
      </w:r>
      <w:proofErr w:type="spellEnd"/>
      <w:r w:rsidR="00CC11DE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CC11DE" w:rsidRPr="008F7B7C">
        <w:rPr>
          <w:rFonts w:eastAsia="Calibri"/>
          <w:szCs w:val="22"/>
          <w:lang w:val="sr-Latn-ME"/>
        </w:rPr>
        <w:t>acidoza</w:t>
      </w:r>
      <w:proofErr w:type="spellEnd"/>
      <w:r w:rsidR="00CC11DE" w:rsidRPr="008F7B7C">
        <w:rPr>
          <w:rFonts w:eastAsia="Calibri"/>
          <w:szCs w:val="22"/>
          <w:lang w:val="sr-Latn-ME"/>
        </w:rPr>
        <w:t>)</w:t>
      </w:r>
      <w:r w:rsidRPr="008F7B7C">
        <w:rPr>
          <w:rFonts w:eastAsia="Calibri"/>
          <w:szCs w:val="22"/>
          <w:lang w:val="sr-Latn-ME"/>
        </w:rPr>
        <w:t>,</w:t>
      </w:r>
    </w:p>
    <w:p w14:paraId="5C05A6D6" w14:textId="786B3162" w:rsidR="00D9485C" w:rsidRPr="008F7B7C" w:rsidRDefault="00056A7E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ukoliko </w:t>
      </w:r>
      <w:r w:rsidR="00D9485C" w:rsidRPr="008F7B7C">
        <w:rPr>
          <w:rFonts w:eastAsia="Calibri"/>
          <w:szCs w:val="22"/>
          <w:lang w:val="sr-Latn-ME"/>
        </w:rPr>
        <w:t>imate giht (oboljenje nastalo kao posl</w:t>
      </w:r>
      <w:r w:rsidR="005F273B" w:rsidRPr="008F7B7C">
        <w:rPr>
          <w:rFonts w:eastAsia="Calibri"/>
          <w:szCs w:val="22"/>
          <w:lang w:val="sr-Latn-ME"/>
        </w:rPr>
        <w:t>j</w:t>
      </w:r>
      <w:r w:rsidR="00D9485C" w:rsidRPr="008F7B7C">
        <w:rPr>
          <w:rFonts w:eastAsia="Calibri"/>
          <w:szCs w:val="22"/>
          <w:lang w:val="sr-Latn-ME"/>
        </w:rPr>
        <w:t>edica pov</w:t>
      </w:r>
      <w:r w:rsidR="00AA08EA" w:rsidRPr="008F7B7C">
        <w:rPr>
          <w:rFonts w:eastAsia="Calibri"/>
          <w:szCs w:val="22"/>
          <w:lang w:val="sr-Latn-ME"/>
        </w:rPr>
        <w:t>ećanih</w:t>
      </w:r>
      <w:r w:rsidR="00D9485C" w:rsidRPr="008F7B7C">
        <w:rPr>
          <w:rFonts w:eastAsia="Calibri"/>
          <w:szCs w:val="22"/>
          <w:lang w:val="sr-Latn-ME"/>
        </w:rPr>
        <w:t xml:space="preserve">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D9485C" w:rsidRPr="008F7B7C">
        <w:rPr>
          <w:rFonts w:eastAsia="Calibri"/>
          <w:szCs w:val="22"/>
          <w:lang w:val="sr-Latn-ME"/>
        </w:rPr>
        <w:t xml:space="preserve"> mokraćne kiseline u krvi)</w:t>
      </w:r>
      <w:r w:rsidRPr="008F7B7C">
        <w:rPr>
          <w:rFonts w:eastAsia="Calibri"/>
          <w:szCs w:val="22"/>
          <w:lang w:val="sr-Latn-ME"/>
        </w:rPr>
        <w:t>.</w:t>
      </w:r>
    </w:p>
    <w:p w14:paraId="5C05A6D8" w14:textId="77777777" w:rsidR="00451A82" w:rsidRPr="008F7B7C" w:rsidRDefault="00451A82" w:rsidP="00170EC1">
      <w:pPr>
        <w:rPr>
          <w:rFonts w:eastAsia="Calibri"/>
          <w:b/>
          <w:bCs/>
          <w:iCs/>
          <w:szCs w:val="22"/>
          <w:lang w:val="sr-Latn-ME"/>
        </w:rPr>
      </w:pPr>
    </w:p>
    <w:p w14:paraId="5C05A6D9" w14:textId="2930655A" w:rsidR="00177D7F" w:rsidRPr="008F7B7C" w:rsidRDefault="00C849AE" w:rsidP="00170EC1">
      <w:pPr>
        <w:rPr>
          <w:rFonts w:eastAsia="Calibri"/>
          <w:b/>
          <w:bCs/>
          <w:szCs w:val="22"/>
          <w:lang w:val="sr-Latn-ME"/>
        </w:rPr>
      </w:pPr>
      <w:r w:rsidRPr="008F7B7C">
        <w:rPr>
          <w:rFonts w:eastAsia="Calibri"/>
          <w:b/>
          <w:bCs/>
          <w:iCs/>
          <w:szCs w:val="22"/>
          <w:lang w:val="sr-Latn-ME"/>
        </w:rPr>
        <w:t>Upozorenja i m</w:t>
      </w:r>
      <w:r w:rsidR="00AD6DB0" w:rsidRPr="008F7B7C">
        <w:rPr>
          <w:rFonts w:eastAsia="Calibri"/>
          <w:b/>
          <w:bCs/>
          <w:iCs/>
          <w:szCs w:val="22"/>
          <w:lang w:val="sr-Latn-ME"/>
        </w:rPr>
        <w:t>j</w:t>
      </w:r>
      <w:r w:rsidRPr="008F7B7C">
        <w:rPr>
          <w:rFonts w:eastAsia="Calibri"/>
          <w:b/>
          <w:bCs/>
          <w:iCs/>
          <w:szCs w:val="22"/>
          <w:lang w:val="sr-Latn-ME"/>
        </w:rPr>
        <w:t>ere opreza</w:t>
      </w:r>
    </w:p>
    <w:p w14:paraId="5C05A6DA" w14:textId="77777777" w:rsidR="00177D7F" w:rsidRPr="008F7B7C" w:rsidRDefault="00177D7F" w:rsidP="00170EC1">
      <w:pPr>
        <w:rPr>
          <w:rFonts w:eastAsia="Calibri"/>
          <w:szCs w:val="22"/>
          <w:lang w:val="sr-Latn-ME"/>
        </w:rPr>
      </w:pPr>
    </w:p>
    <w:p w14:paraId="5C05A6DB" w14:textId="4B4EE1D4" w:rsidR="00B32838" w:rsidRPr="008F7B7C" w:rsidRDefault="00C849AE" w:rsidP="00170EC1">
      <w:pPr>
        <w:rPr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Razgovarajte sa svojim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>om ili farmaceutom pr</w:t>
      </w:r>
      <w:r w:rsidR="005F273B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 nego što uzmete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</w:t>
      </w:r>
      <w:r w:rsidR="008C37B6" w:rsidRPr="008F7B7C">
        <w:rPr>
          <w:szCs w:val="22"/>
          <w:lang w:val="sr-Latn-ME"/>
        </w:rPr>
        <w:t>u</w:t>
      </w:r>
      <w:r w:rsidR="00AA08EA" w:rsidRPr="008F7B7C">
        <w:rPr>
          <w:szCs w:val="22"/>
          <w:lang w:val="sr-Latn-ME"/>
        </w:rPr>
        <w:t>koliko</w:t>
      </w:r>
      <w:r w:rsidR="00826002" w:rsidRPr="008F7B7C">
        <w:rPr>
          <w:szCs w:val="22"/>
          <w:lang w:val="sr-Latn-ME"/>
        </w:rPr>
        <w:t>:</w:t>
      </w:r>
    </w:p>
    <w:p w14:paraId="5C05A6DC" w14:textId="77777777" w:rsidR="00B32838" w:rsidRPr="008F7B7C" w:rsidRDefault="00B32838" w:rsidP="00170EC1">
      <w:pPr>
        <w:rPr>
          <w:szCs w:val="22"/>
          <w:lang w:val="sr-Latn-ME"/>
        </w:rPr>
      </w:pPr>
    </w:p>
    <w:p w14:paraId="5C05A6DD" w14:textId="5680CB1E" w:rsidR="00D9485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D9485C" w:rsidRPr="008F7B7C">
        <w:rPr>
          <w:szCs w:val="22"/>
          <w:lang w:val="sr-Latn-ME"/>
        </w:rPr>
        <w:t>srčan</w:t>
      </w:r>
      <w:r w:rsidR="00AA08EA" w:rsidRPr="008F7B7C">
        <w:rPr>
          <w:szCs w:val="22"/>
          <w:lang w:val="sr-Latn-ME"/>
        </w:rPr>
        <w:t>u</w:t>
      </w:r>
      <w:r w:rsidR="00D9485C" w:rsidRPr="008F7B7C">
        <w:rPr>
          <w:szCs w:val="22"/>
          <w:lang w:val="sr-Latn-ME"/>
        </w:rPr>
        <w:t xml:space="preserve"> slabost</w:t>
      </w:r>
      <w:r w:rsidR="00B32838" w:rsidRPr="008F7B7C">
        <w:rPr>
          <w:szCs w:val="22"/>
          <w:lang w:val="sr-Latn-ME"/>
        </w:rPr>
        <w:t xml:space="preserve"> kao prateć</w:t>
      </w:r>
      <w:r w:rsidR="00AA08EA" w:rsidRPr="008F7B7C">
        <w:rPr>
          <w:szCs w:val="22"/>
          <w:lang w:val="sr-Latn-ME"/>
        </w:rPr>
        <w:t>u</w:t>
      </w:r>
      <w:r w:rsidR="00B32838" w:rsidRPr="008F7B7C">
        <w:rPr>
          <w:szCs w:val="22"/>
          <w:lang w:val="sr-Latn-ME"/>
        </w:rPr>
        <w:t xml:space="preserve"> bolest</w:t>
      </w:r>
      <w:r w:rsidR="00707C0B" w:rsidRPr="008F7B7C">
        <w:rPr>
          <w:szCs w:val="22"/>
          <w:lang w:val="sr-Latn-ME"/>
        </w:rPr>
        <w:t xml:space="preserve">, ukoliko je moguće terapiju treba započeti </w:t>
      </w:r>
      <w:proofErr w:type="spellStart"/>
      <w:r w:rsidR="00707C0B" w:rsidRPr="008F7B7C">
        <w:rPr>
          <w:szCs w:val="22"/>
          <w:lang w:val="sr-Latn-ME"/>
        </w:rPr>
        <w:t>bisoprololom</w:t>
      </w:r>
      <w:proofErr w:type="spellEnd"/>
      <w:r w:rsidR="00707C0B" w:rsidRPr="008F7B7C">
        <w:rPr>
          <w:szCs w:val="22"/>
          <w:lang w:val="sr-Latn-ME"/>
        </w:rPr>
        <w:t xml:space="preserve">, </w:t>
      </w:r>
      <w:proofErr w:type="spellStart"/>
      <w:r w:rsidR="00707C0B" w:rsidRPr="008F7B7C">
        <w:rPr>
          <w:szCs w:val="22"/>
          <w:lang w:val="sr-Latn-ME"/>
        </w:rPr>
        <w:t>jednokomponentnim</w:t>
      </w:r>
      <w:proofErr w:type="spellEnd"/>
      <w:r w:rsidR="00707C0B" w:rsidRPr="008F7B7C">
        <w:rPr>
          <w:szCs w:val="22"/>
          <w:lang w:val="sr-Latn-ME"/>
        </w:rPr>
        <w:t xml:space="preserve"> </w:t>
      </w:r>
      <w:r w:rsidR="005C79C8" w:rsidRPr="008F7B7C">
        <w:rPr>
          <w:szCs w:val="22"/>
          <w:lang w:val="sr-Latn-ME"/>
        </w:rPr>
        <w:t>lijek</w:t>
      </w:r>
      <w:r w:rsidR="00707C0B" w:rsidRPr="008F7B7C">
        <w:rPr>
          <w:szCs w:val="22"/>
          <w:lang w:val="sr-Latn-ME"/>
        </w:rPr>
        <w:t xml:space="preserve">om uz preporučene faze </w:t>
      </w:r>
      <w:proofErr w:type="spellStart"/>
      <w:r w:rsidR="00707C0B" w:rsidRPr="008F7B7C">
        <w:rPr>
          <w:szCs w:val="22"/>
          <w:lang w:val="sr-Latn-ME"/>
        </w:rPr>
        <w:t>titracije</w:t>
      </w:r>
      <w:proofErr w:type="spellEnd"/>
      <w:r w:rsidR="00707C0B" w:rsidRPr="008F7B7C">
        <w:rPr>
          <w:szCs w:val="22"/>
          <w:lang w:val="sr-Latn-ME"/>
        </w:rPr>
        <w:t xml:space="preserve"> na početku l</w:t>
      </w:r>
      <w:r w:rsidR="005F273B" w:rsidRPr="008F7B7C">
        <w:rPr>
          <w:szCs w:val="22"/>
          <w:lang w:val="sr-Latn-ME"/>
        </w:rPr>
        <w:t>ij</w:t>
      </w:r>
      <w:r w:rsidR="00707C0B" w:rsidRPr="008F7B7C">
        <w:rPr>
          <w:szCs w:val="22"/>
          <w:lang w:val="sr-Latn-ME"/>
        </w:rPr>
        <w:t>ečenja</w:t>
      </w:r>
      <w:r w:rsidR="008D67FD" w:rsidRPr="008F7B7C">
        <w:rPr>
          <w:szCs w:val="22"/>
          <w:lang w:val="sr-Latn-ME"/>
        </w:rPr>
        <w:t>,</w:t>
      </w:r>
      <w:r w:rsidR="00707C0B" w:rsidRPr="008F7B7C">
        <w:rPr>
          <w:szCs w:val="22"/>
          <w:lang w:val="sr-Latn-ME"/>
        </w:rPr>
        <w:t xml:space="preserve"> </w:t>
      </w:r>
    </w:p>
    <w:p w14:paraId="72BA85CA" w14:textId="5861082E" w:rsidR="00F43C73" w:rsidRPr="008F7B7C" w:rsidRDefault="00F43C73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bronhijalnu astmu, stezanje u grudima, </w:t>
      </w:r>
      <w:proofErr w:type="spellStart"/>
      <w:r w:rsidRPr="008F7B7C">
        <w:rPr>
          <w:szCs w:val="22"/>
          <w:lang w:val="sr-Latn-ME"/>
        </w:rPr>
        <w:t>opstruktivnu</w:t>
      </w:r>
      <w:proofErr w:type="spellEnd"/>
      <w:r w:rsidRPr="008F7B7C">
        <w:rPr>
          <w:szCs w:val="22"/>
          <w:lang w:val="sr-Latn-ME"/>
        </w:rPr>
        <w:t xml:space="preserve"> bolest disajnih puteva,</w:t>
      </w:r>
    </w:p>
    <w:p w14:paraId="3B985A47" w14:textId="3C78DB53" w:rsidR="00F43C73" w:rsidRPr="008F7B7C" w:rsidRDefault="00F43C73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ste istovremeno na tretmanu inhalacionim anesteticima, </w:t>
      </w:r>
    </w:p>
    <w:p w14:paraId="5C05A6DE" w14:textId="25FD1AD0" w:rsidR="003B001C" w:rsidRPr="008F7B7C" w:rsidRDefault="007F12A5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707C0B" w:rsidRPr="008F7B7C">
        <w:rPr>
          <w:szCs w:val="22"/>
          <w:lang w:val="sr-Latn-ME"/>
        </w:rPr>
        <w:t>prom</w:t>
      </w:r>
      <w:r w:rsidR="005F273B" w:rsidRPr="008F7B7C">
        <w:rPr>
          <w:szCs w:val="22"/>
          <w:lang w:val="sr-Latn-ME"/>
        </w:rPr>
        <w:t>j</w:t>
      </w:r>
      <w:r w:rsidR="00707C0B" w:rsidRPr="008F7B7C">
        <w:rPr>
          <w:szCs w:val="22"/>
          <w:lang w:val="sr-Latn-ME"/>
        </w:rPr>
        <w:t xml:space="preserve">enljive </w:t>
      </w:r>
      <w:r w:rsidR="005F273B" w:rsidRPr="008F7B7C">
        <w:rPr>
          <w:szCs w:val="22"/>
          <w:lang w:val="sr-Latn-ME"/>
        </w:rPr>
        <w:t>vrijednosti</w:t>
      </w:r>
      <w:r w:rsidR="00707C0B" w:rsidRPr="008F7B7C">
        <w:rPr>
          <w:szCs w:val="22"/>
          <w:lang w:val="sr-Latn-ME"/>
        </w:rPr>
        <w:t xml:space="preserve"> šećera u krvi (šećernu bolest)</w:t>
      </w:r>
      <w:r w:rsidR="003B001C" w:rsidRPr="008F7B7C">
        <w:rPr>
          <w:rFonts w:eastAsia="Calibri"/>
          <w:szCs w:val="22"/>
          <w:lang w:val="sr-Latn-ME"/>
        </w:rPr>
        <w:t xml:space="preserve"> s obzirom na to da postoji rizik od pada šećera u krvi (potrebno je redovno praćenje laboratorijskih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3B001C" w:rsidRPr="008F7B7C">
        <w:rPr>
          <w:rFonts w:eastAsia="Calibri"/>
          <w:szCs w:val="22"/>
          <w:lang w:val="sr-Latn-ME"/>
        </w:rPr>
        <w:t xml:space="preserve"> glukoze u krvi)</w:t>
      </w:r>
      <w:r w:rsidRPr="008F7B7C">
        <w:rPr>
          <w:rFonts w:eastAsia="Calibri"/>
          <w:szCs w:val="22"/>
          <w:lang w:val="sr-Latn-ME"/>
        </w:rPr>
        <w:t>,</w:t>
      </w:r>
    </w:p>
    <w:p w14:paraId="5C05A6DF" w14:textId="11FF8B05" w:rsidR="00B32838" w:rsidRPr="008F7B7C" w:rsidRDefault="003B001C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>ste</w:t>
      </w:r>
      <w:r w:rsidR="00420B08" w:rsidRPr="008F7B7C">
        <w:rPr>
          <w:szCs w:val="22"/>
          <w:lang w:val="sr-Latn-ME"/>
        </w:rPr>
        <w:t xml:space="preserve"> na</w:t>
      </w:r>
      <w:r w:rsidRPr="008F7B7C">
        <w:rPr>
          <w:szCs w:val="22"/>
          <w:lang w:val="sr-Latn-ME"/>
        </w:rPr>
        <w:t xml:space="preserve"> </w:t>
      </w:r>
      <w:r w:rsidR="00F66FFC" w:rsidRPr="008F7B7C">
        <w:rPr>
          <w:szCs w:val="22"/>
          <w:lang w:val="sr-Latn-ME"/>
        </w:rPr>
        <w:t>dugotrajn</w:t>
      </w:r>
      <w:r w:rsidRPr="008F7B7C">
        <w:rPr>
          <w:szCs w:val="22"/>
          <w:lang w:val="sr-Latn-ME"/>
        </w:rPr>
        <w:t>oj</w:t>
      </w:r>
      <w:r w:rsidR="00F66FFC" w:rsidRPr="008F7B7C">
        <w:rPr>
          <w:szCs w:val="22"/>
          <w:lang w:val="sr-Latn-ME"/>
        </w:rPr>
        <w:t xml:space="preserve"> strog</w:t>
      </w:r>
      <w:r w:rsidRPr="008F7B7C">
        <w:rPr>
          <w:szCs w:val="22"/>
          <w:lang w:val="sr-Latn-ME"/>
        </w:rPr>
        <w:t>oj</w:t>
      </w:r>
      <w:r w:rsidR="00F66FFC" w:rsidRPr="008F7B7C">
        <w:rPr>
          <w:szCs w:val="22"/>
          <w:lang w:val="sr-Latn-ME"/>
        </w:rPr>
        <w:t xml:space="preserve"> dijet</w:t>
      </w:r>
      <w:r w:rsidRPr="008F7B7C">
        <w:rPr>
          <w:szCs w:val="22"/>
          <w:lang w:val="sr-Latn-ME"/>
        </w:rPr>
        <w:t>i</w:t>
      </w:r>
      <w:r w:rsidR="007F12A5" w:rsidRPr="008F7B7C">
        <w:rPr>
          <w:szCs w:val="22"/>
          <w:lang w:val="sr-Latn-ME"/>
        </w:rPr>
        <w:t>,</w:t>
      </w:r>
    </w:p>
    <w:p w14:paraId="1DD666B7" w14:textId="7581781D" w:rsidR="00B915C1" w:rsidRPr="008F7B7C" w:rsidRDefault="001E5A6C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lastRenderedPageBreak/>
        <w:t>ste na</w:t>
      </w:r>
      <w:r w:rsidR="00B915C1" w:rsidRPr="008F7B7C">
        <w:rPr>
          <w:szCs w:val="22"/>
          <w:lang w:val="sr-Latn-ME"/>
        </w:rPr>
        <w:t xml:space="preserve"> terapij</w:t>
      </w:r>
      <w:r w:rsidRPr="008F7B7C">
        <w:rPr>
          <w:szCs w:val="22"/>
          <w:lang w:val="sr-Latn-ME"/>
        </w:rPr>
        <w:t>i</w:t>
      </w:r>
      <w:r w:rsidR="00B915C1" w:rsidRPr="008F7B7C">
        <w:rPr>
          <w:szCs w:val="22"/>
          <w:lang w:val="sr-Latn-ME"/>
        </w:rPr>
        <w:t xml:space="preserve"> </w:t>
      </w:r>
      <w:proofErr w:type="spellStart"/>
      <w:r w:rsidR="00B915C1" w:rsidRPr="008F7B7C">
        <w:rPr>
          <w:szCs w:val="22"/>
          <w:lang w:val="sr-Latn-ME"/>
        </w:rPr>
        <w:t>desenzibilizacije</w:t>
      </w:r>
      <w:proofErr w:type="spellEnd"/>
      <w:r w:rsidR="00B915C1" w:rsidRPr="008F7B7C">
        <w:rPr>
          <w:szCs w:val="22"/>
          <w:lang w:val="sr-Latn-ME"/>
        </w:rPr>
        <w:t xml:space="preserve">, </w:t>
      </w:r>
    </w:p>
    <w:p w14:paraId="5C05A6E0" w14:textId="56DF24C5" w:rsidR="00F66FF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F66FFC" w:rsidRPr="008F7B7C">
        <w:rPr>
          <w:szCs w:val="22"/>
          <w:lang w:val="sr-Latn-ME"/>
        </w:rPr>
        <w:t>blagi poremećaj</w:t>
      </w:r>
      <w:r w:rsidRPr="008F7B7C">
        <w:rPr>
          <w:szCs w:val="22"/>
          <w:lang w:val="sr-Latn-ME"/>
        </w:rPr>
        <w:t xml:space="preserve"> u</w:t>
      </w:r>
      <w:r w:rsidR="00F66FFC" w:rsidRPr="008F7B7C">
        <w:rPr>
          <w:szCs w:val="22"/>
          <w:lang w:val="sr-Latn-ME"/>
        </w:rPr>
        <w:t xml:space="preserve"> sprovođenj</w:t>
      </w:r>
      <w:r w:rsidR="006B634A" w:rsidRPr="008F7B7C">
        <w:rPr>
          <w:szCs w:val="22"/>
          <w:lang w:val="sr-Latn-ME"/>
        </w:rPr>
        <w:t>u</w:t>
      </w:r>
      <w:r w:rsidR="00F66FFC" w:rsidRPr="008F7B7C">
        <w:rPr>
          <w:szCs w:val="22"/>
          <w:lang w:val="sr-Latn-ME"/>
        </w:rPr>
        <w:t xml:space="preserve"> impulsa iz pretkomore u komoru (AV blok prvog stepena)</w:t>
      </w:r>
      <w:r w:rsidRPr="008F7B7C">
        <w:rPr>
          <w:szCs w:val="22"/>
          <w:lang w:val="sr-Latn-ME"/>
        </w:rPr>
        <w:t>,</w:t>
      </w:r>
    </w:p>
    <w:p w14:paraId="5C05A6E1" w14:textId="65212423" w:rsidR="00F66FF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F66FFC" w:rsidRPr="008F7B7C">
        <w:rPr>
          <w:szCs w:val="22"/>
          <w:lang w:val="sr-Latn-ME"/>
        </w:rPr>
        <w:t>bol u grudima koji je uzrokovan spazmom krvnih sudova srca i u miru (</w:t>
      </w:r>
      <w:proofErr w:type="spellStart"/>
      <w:r w:rsidR="00F66FFC" w:rsidRPr="008F7B7C">
        <w:rPr>
          <w:i/>
          <w:iCs/>
          <w:szCs w:val="22"/>
          <w:lang w:val="sr-Latn-ME"/>
        </w:rPr>
        <w:t>Prinzmetalova</w:t>
      </w:r>
      <w:proofErr w:type="spellEnd"/>
      <w:r w:rsidR="00F66FFC" w:rsidRPr="008F7B7C">
        <w:rPr>
          <w:szCs w:val="22"/>
          <w:lang w:val="sr-Latn-ME"/>
        </w:rPr>
        <w:t xml:space="preserve"> angina)</w:t>
      </w:r>
      <w:r w:rsidRPr="008F7B7C">
        <w:rPr>
          <w:szCs w:val="22"/>
          <w:lang w:val="sr-Latn-ME"/>
        </w:rPr>
        <w:t>,</w:t>
      </w:r>
    </w:p>
    <w:p w14:paraId="5C05A6E3" w14:textId="3F8B0988" w:rsidR="00F66FF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F66FFC" w:rsidRPr="008F7B7C">
        <w:rPr>
          <w:szCs w:val="22"/>
          <w:lang w:val="sr-Latn-ME"/>
        </w:rPr>
        <w:t xml:space="preserve">perifernu vaskularnu bolest pri čemu se tegobe mogu pojačati, naročito </w:t>
      </w:r>
      <w:r w:rsidR="00B915C1" w:rsidRPr="008F7B7C">
        <w:rPr>
          <w:szCs w:val="22"/>
          <w:lang w:val="sr-Latn-ME"/>
        </w:rPr>
        <w:t>tokom započinjanja</w:t>
      </w:r>
      <w:r w:rsidR="00EF484A" w:rsidRPr="008F7B7C">
        <w:rPr>
          <w:szCs w:val="22"/>
          <w:lang w:val="sr-Latn-ME"/>
        </w:rPr>
        <w:t xml:space="preserve"> </w:t>
      </w:r>
      <w:r w:rsidR="00F66FFC" w:rsidRPr="008F7B7C">
        <w:rPr>
          <w:szCs w:val="22"/>
          <w:lang w:val="sr-Latn-ME"/>
        </w:rPr>
        <w:t>terapije</w:t>
      </w:r>
      <w:r w:rsidRPr="008F7B7C">
        <w:rPr>
          <w:szCs w:val="22"/>
          <w:lang w:val="sr-Latn-ME"/>
        </w:rPr>
        <w:t>,</w:t>
      </w:r>
      <w:r w:rsidR="00F66FFC" w:rsidRPr="008F7B7C">
        <w:rPr>
          <w:szCs w:val="22"/>
          <w:lang w:val="sr-Latn-ME"/>
        </w:rPr>
        <w:t xml:space="preserve"> </w:t>
      </w:r>
    </w:p>
    <w:p w14:paraId="5C05A6E4" w14:textId="3AA2618C" w:rsidR="00F66FF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F66FFC" w:rsidRPr="008F7B7C">
        <w:rPr>
          <w:szCs w:val="22"/>
          <w:lang w:val="sr-Latn-ME"/>
        </w:rPr>
        <w:t>smanjenu količinu tečnosti u organizmu (</w:t>
      </w:r>
      <w:proofErr w:type="spellStart"/>
      <w:r w:rsidR="00F66FFC" w:rsidRPr="008F7B7C">
        <w:rPr>
          <w:szCs w:val="22"/>
          <w:lang w:val="sr-Latn-ME"/>
        </w:rPr>
        <w:t>hipovolemiju</w:t>
      </w:r>
      <w:proofErr w:type="spellEnd"/>
      <w:r w:rsidR="00F66FFC" w:rsidRPr="008F7B7C">
        <w:rPr>
          <w:szCs w:val="22"/>
          <w:lang w:val="sr-Latn-ME"/>
        </w:rPr>
        <w:t>)</w:t>
      </w:r>
      <w:r w:rsidRPr="008F7B7C">
        <w:rPr>
          <w:szCs w:val="22"/>
          <w:lang w:val="sr-Latn-ME"/>
        </w:rPr>
        <w:t>,</w:t>
      </w:r>
    </w:p>
    <w:p w14:paraId="5C05A6E5" w14:textId="349EB73A" w:rsidR="00F66FFC" w:rsidRPr="008F7B7C" w:rsidRDefault="007F12A5" w:rsidP="00170EC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</w:t>
      </w:r>
      <w:r w:rsidR="00F66FFC" w:rsidRPr="008F7B7C">
        <w:rPr>
          <w:szCs w:val="22"/>
          <w:lang w:val="sr-Latn-ME"/>
        </w:rPr>
        <w:t>oštećenu funkciju jetre</w:t>
      </w:r>
      <w:r w:rsidR="00116FEA" w:rsidRPr="008F7B7C">
        <w:rPr>
          <w:szCs w:val="22"/>
          <w:lang w:val="sr-Latn-ME"/>
        </w:rPr>
        <w:t>,</w:t>
      </w:r>
    </w:p>
    <w:p w14:paraId="5C05A6E6" w14:textId="736DBF20" w:rsidR="00B123B6" w:rsidRPr="008F7B7C" w:rsidRDefault="00B123B6" w:rsidP="00170EC1">
      <w:pPr>
        <w:numPr>
          <w:ilvl w:val="0"/>
          <w:numId w:val="12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ste imali rak kože ili ako Vam se pojavi neočekivana </w:t>
      </w:r>
      <w:proofErr w:type="spellStart"/>
      <w:r w:rsidRPr="008F7B7C">
        <w:rPr>
          <w:rFonts w:eastAsia="Calibri"/>
          <w:szCs w:val="22"/>
          <w:lang w:val="sr-Latn-ME"/>
        </w:rPr>
        <w:t>lezija</w:t>
      </w:r>
      <w:proofErr w:type="spellEnd"/>
      <w:r w:rsidRPr="008F7B7C">
        <w:rPr>
          <w:rFonts w:eastAsia="Calibri"/>
          <w:szCs w:val="22"/>
          <w:lang w:val="sr-Latn-ME"/>
        </w:rPr>
        <w:t xml:space="preserve"> (prom</w:t>
      </w:r>
      <w:r w:rsidR="00EF484A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ena) na koži tokom 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ečenja.</w:t>
      </w:r>
      <w:r w:rsidR="004B5317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ečenje </w:t>
      </w:r>
      <w:proofErr w:type="spellStart"/>
      <w:r w:rsidRPr="008F7B7C">
        <w:rPr>
          <w:rFonts w:eastAsia="Calibri"/>
          <w:szCs w:val="22"/>
          <w:lang w:val="sr-Latn-ME"/>
        </w:rPr>
        <w:t>hidrohlortiazidom</w:t>
      </w:r>
      <w:proofErr w:type="spellEnd"/>
      <w:r w:rsidRPr="008F7B7C">
        <w:rPr>
          <w:rFonts w:eastAsia="Calibri"/>
          <w:szCs w:val="22"/>
          <w:lang w:val="sr-Latn-ME"/>
        </w:rPr>
        <w:t>, naročito dugotrajna prim</w:t>
      </w:r>
      <w:r w:rsidR="00EF484A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ena uz ve</w:t>
      </w:r>
      <w:r w:rsidR="00B915C1" w:rsidRPr="008F7B7C">
        <w:rPr>
          <w:rFonts w:eastAsia="Calibri"/>
          <w:szCs w:val="22"/>
          <w:lang w:val="sr-Latn-ME"/>
        </w:rPr>
        <w:t>like</w:t>
      </w:r>
      <w:r w:rsidRPr="008F7B7C">
        <w:rPr>
          <w:rFonts w:eastAsia="Calibri"/>
          <w:szCs w:val="22"/>
          <w:lang w:val="sr-Latn-ME"/>
        </w:rPr>
        <w:t xml:space="preserve"> doze, može da poveća rizik od nekih vrsta raka kože ili usana (</w:t>
      </w:r>
      <w:proofErr w:type="spellStart"/>
      <w:r w:rsidRPr="008F7B7C">
        <w:rPr>
          <w:rFonts w:eastAsia="Calibri"/>
          <w:szCs w:val="22"/>
          <w:lang w:val="sr-Latn-ME"/>
        </w:rPr>
        <w:t>nemelanomski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karcinom</w:t>
      </w:r>
      <w:proofErr w:type="spellEnd"/>
      <w:r w:rsidRPr="008F7B7C">
        <w:rPr>
          <w:rFonts w:eastAsia="Calibri"/>
          <w:szCs w:val="22"/>
          <w:lang w:val="sr-Latn-ME"/>
        </w:rPr>
        <w:t xml:space="preserve"> kože</w:t>
      </w:r>
      <w:r w:rsidR="002136D7" w:rsidRPr="008F7B7C">
        <w:rPr>
          <w:rFonts w:eastAsia="Calibri"/>
          <w:szCs w:val="22"/>
          <w:lang w:val="sr-Latn-ME"/>
        </w:rPr>
        <w:t>)</w:t>
      </w:r>
      <w:r w:rsidRPr="008F7B7C">
        <w:rPr>
          <w:rFonts w:eastAsia="Calibri"/>
          <w:szCs w:val="22"/>
          <w:lang w:val="sr-Latn-ME"/>
        </w:rPr>
        <w:t>. Zaštitite kožu od izlaganja suncu i UV zracima za v</w:t>
      </w:r>
      <w:r w:rsidR="00CC1D5B" w:rsidRPr="008F7B7C">
        <w:rPr>
          <w:rFonts w:eastAsia="Calibri"/>
          <w:szCs w:val="22"/>
          <w:lang w:val="sr-Latn-ME"/>
        </w:rPr>
        <w:t>r</w:t>
      </w:r>
      <w:r w:rsidR="00EF484A" w:rsidRPr="008F7B7C">
        <w:rPr>
          <w:rFonts w:eastAsia="Calibri"/>
          <w:szCs w:val="22"/>
          <w:lang w:val="sr-Latn-ME"/>
        </w:rPr>
        <w:t>ij</w:t>
      </w:r>
      <w:r w:rsidR="00CC1D5B" w:rsidRPr="008F7B7C">
        <w:rPr>
          <w:rFonts w:eastAsia="Calibri"/>
          <w:szCs w:val="22"/>
          <w:lang w:val="sr-Latn-ME"/>
        </w:rPr>
        <w:t xml:space="preserve">eme uzimanja </w:t>
      </w:r>
      <w:r w:rsidR="005C79C8" w:rsidRPr="008F7B7C">
        <w:rPr>
          <w:rFonts w:eastAsia="Calibri"/>
          <w:szCs w:val="22"/>
          <w:lang w:val="sr-Latn-ME"/>
        </w:rPr>
        <w:t>lijek</w:t>
      </w:r>
      <w:r w:rsidR="00CC1D5B"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="00CC1D5B" w:rsidRPr="008F7B7C">
        <w:rPr>
          <w:rFonts w:eastAsia="Calibri"/>
          <w:szCs w:val="22"/>
          <w:lang w:val="sr-Latn-ME"/>
        </w:rPr>
        <w:t>Tensec</w:t>
      </w:r>
      <w:proofErr w:type="spellEnd"/>
      <w:r w:rsidR="00CC1D5B" w:rsidRPr="008F7B7C">
        <w:rPr>
          <w:rFonts w:eastAsia="Calibri"/>
          <w:szCs w:val="22"/>
          <w:lang w:val="sr-Latn-ME"/>
        </w:rPr>
        <w:t xml:space="preserve"> plus</w:t>
      </w:r>
      <w:r w:rsidR="00116FEA" w:rsidRPr="008F7B7C">
        <w:rPr>
          <w:rFonts w:eastAsia="Calibri"/>
          <w:szCs w:val="22"/>
          <w:lang w:val="sr-Latn-ME"/>
        </w:rPr>
        <w:t>,</w:t>
      </w:r>
    </w:p>
    <w:p w14:paraId="68C3685C" w14:textId="3E28B25F" w:rsidR="00CA1007" w:rsidRPr="008F7B7C" w:rsidRDefault="007A3EA6" w:rsidP="00170EC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imate oslabljen </w:t>
      </w:r>
      <w:r w:rsidR="00A02B8E" w:rsidRPr="008F7B7C">
        <w:rPr>
          <w:szCs w:val="22"/>
          <w:lang w:val="sr-Latn-ME"/>
        </w:rPr>
        <w:t>vid ili Vam se javi bol u oku. Ovo mogu biti simptomi nakupljanja te</w:t>
      </w:r>
      <w:r w:rsidR="003F28F3" w:rsidRPr="008F7B7C">
        <w:rPr>
          <w:szCs w:val="22"/>
          <w:lang w:val="sr-Latn-ME"/>
        </w:rPr>
        <w:t>č</w:t>
      </w:r>
      <w:r w:rsidR="00A02B8E" w:rsidRPr="008F7B7C">
        <w:rPr>
          <w:szCs w:val="22"/>
          <w:lang w:val="sr-Latn-ME"/>
        </w:rPr>
        <w:t>nosti u vaskularnom sloju oka (</w:t>
      </w:r>
      <w:proofErr w:type="spellStart"/>
      <w:r w:rsidR="00A02B8E" w:rsidRPr="008F7B7C">
        <w:rPr>
          <w:szCs w:val="22"/>
          <w:lang w:val="sr-Latn-ME"/>
        </w:rPr>
        <w:t>horoidni</w:t>
      </w:r>
      <w:proofErr w:type="spellEnd"/>
      <w:r w:rsidR="00A02B8E" w:rsidRPr="008F7B7C">
        <w:rPr>
          <w:szCs w:val="22"/>
          <w:lang w:val="sr-Latn-ME"/>
        </w:rPr>
        <w:t xml:space="preserve"> izliv</w:t>
      </w:r>
      <w:r w:rsidR="00B915C1" w:rsidRPr="008F7B7C">
        <w:rPr>
          <w:szCs w:val="22"/>
          <w:lang w:val="sr-Latn-ME"/>
        </w:rPr>
        <w:t>-</w:t>
      </w:r>
      <w:proofErr w:type="spellStart"/>
      <w:r w:rsidR="00B915C1" w:rsidRPr="008F7B7C">
        <w:rPr>
          <w:szCs w:val="22"/>
          <w:lang w:val="sr-Latn-ME"/>
        </w:rPr>
        <w:t>efuzija</w:t>
      </w:r>
      <w:proofErr w:type="spellEnd"/>
      <w:r w:rsidR="00A02B8E" w:rsidRPr="008F7B7C">
        <w:rPr>
          <w:szCs w:val="22"/>
          <w:lang w:val="sr-Latn-ME"/>
        </w:rPr>
        <w:t>) ili pove</w:t>
      </w:r>
      <w:r w:rsidR="003F28F3" w:rsidRPr="008F7B7C">
        <w:rPr>
          <w:szCs w:val="22"/>
          <w:lang w:val="sr-Latn-ME"/>
        </w:rPr>
        <w:t>ć</w:t>
      </w:r>
      <w:r w:rsidR="00A02B8E" w:rsidRPr="008F7B7C">
        <w:rPr>
          <w:szCs w:val="22"/>
          <w:lang w:val="sr-Latn-ME"/>
        </w:rPr>
        <w:t xml:space="preserve">anja </w:t>
      </w:r>
      <w:r w:rsidR="00B915C1" w:rsidRPr="008F7B7C">
        <w:rPr>
          <w:szCs w:val="22"/>
          <w:lang w:val="sr-Latn-ME"/>
        </w:rPr>
        <w:t xml:space="preserve">očnog </w:t>
      </w:r>
      <w:r w:rsidR="00A02B8E" w:rsidRPr="008F7B7C">
        <w:rPr>
          <w:szCs w:val="22"/>
          <w:lang w:val="sr-Latn-ME"/>
        </w:rPr>
        <w:t>pritiska (glaukom) i mogu se desiti u roku od nekoliko sati do nekoliko ned</w:t>
      </w:r>
      <w:r w:rsidR="00170EC1" w:rsidRPr="008F7B7C">
        <w:rPr>
          <w:szCs w:val="22"/>
          <w:lang w:val="sr-Latn-ME"/>
        </w:rPr>
        <w:t>j</w:t>
      </w:r>
      <w:r w:rsidR="00A02B8E" w:rsidRPr="008F7B7C">
        <w:rPr>
          <w:szCs w:val="22"/>
          <w:lang w:val="sr-Latn-ME"/>
        </w:rPr>
        <w:t xml:space="preserve">elja nakon uzimanja </w:t>
      </w:r>
      <w:r w:rsidR="005C79C8" w:rsidRPr="008F7B7C">
        <w:rPr>
          <w:szCs w:val="22"/>
          <w:lang w:val="sr-Latn-ME"/>
        </w:rPr>
        <w:t>lijek</w:t>
      </w:r>
      <w:r w:rsidR="00A02B8E" w:rsidRPr="008F7B7C">
        <w:rPr>
          <w:szCs w:val="22"/>
          <w:lang w:val="sr-Latn-ME"/>
        </w:rPr>
        <w:t xml:space="preserve">a </w:t>
      </w:r>
      <w:proofErr w:type="spellStart"/>
      <w:r w:rsidR="00A02B8E" w:rsidRPr="008F7B7C">
        <w:rPr>
          <w:szCs w:val="22"/>
          <w:lang w:val="sr-Latn-ME"/>
        </w:rPr>
        <w:t>Tensec</w:t>
      </w:r>
      <w:proofErr w:type="spellEnd"/>
      <w:r w:rsidR="00A02B8E" w:rsidRPr="008F7B7C">
        <w:rPr>
          <w:szCs w:val="22"/>
          <w:lang w:val="sr-Latn-ME"/>
        </w:rPr>
        <w:t xml:space="preserve"> plus. Ovo mo</w:t>
      </w:r>
      <w:r w:rsidR="003F28F3" w:rsidRPr="008F7B7C">
        <w:rPr>
          <w:szCs w:val="22"/>
          <w:lang w:val="sr-Latn-ME"/>
        </w:rPr>
        <w:t>ž</w:t>
      </w:r>
      <w:r w:rsidR="00A02B8E" w:rsidRPr="008F7B7C">
        <w:rPr>
          <w:szCs w:val="22"/>
          <w:lang w:val="sr-Latn-ME"/>
        </w:rPr>
        <w:t>e dovesti do trajnog gubitka vida, ako se ne l</w:t>
      </w:r>
      <w:r w:rsidR="004B5E58" w:rsidRPr="008F7B7C">
        <w:rPr>
          <w:szCs w:val="22"/>
          <w:lang w:val="sr-Latn-ME"/>
        </w:rPr>
        <w:t>ij</w:t>
      </w:r>
      <w:r w:rsidR="00A02B8E" w:rsidRPr="008F7B7C">
        <w:rPr>
          <w:szCs w:val="22"/>
          <w:lang w:val="sr-Latn-ME"/>
        </w:rPr>
        <w:t>e</w:t>
      </w:r>
      <w:r w:rsidR="003F28F3" w:rsidRPr="008F7B7C">
        <w:rPr>
          <w:szCs w:val="22"/>
          <w:lang w:val="sr-Latn-ME"/>
        </w:rPr>
        <w:t>č</w:t>
      </w:r>
      <w:r w:rsidR="00A02B8E" w:rsidRPr="008F7B7C">
        <w:rPr>
          <w:szCs w:val="22"/>
          <w:lang w:val="sr-Latn-ME"/>
        </w:rPr>
        <w:t xml:space="preserve">i. </w:t>
      </w:r>
      <w:r w:rsidR="00B915C1" w:rsidRPr="008F7B7C">
        <w:rPr>
          <w:szCs w:val="22"/>
          <w:lang w:val="sr-Latn-ME"/>
        </w:rPr>
        <w:t>Ukoliko</w:t>
      </w:r>
      <w:r w:rsidR="00A02B8E" w:rsidRPr="008F7B7C">
        <w:rPr>
          <w:szCs w:val="22"/>
          <w:lang w:val="sr-Latn-ME"/>
        </w:rPr>
        <w:t xml:space="preserve"> ste ranije imali alergiju na </w:t>
      </w:r>
      <w:r w:rsidR="005C79C8" w:rsidRPr="008F7B7C">
        <w:rPr>
          <w:szCs w:val="22"/>
          <w:lang w:val="sr-Latn-ME"/>
        </w:rPr>
        <w:t>ljekov</w:t>
      </w:r>
      <w:r w:rsidR="00A02B8E" w:rsidRPr="008F7B7C">
        <w:rPr>
          <w:szCs w:val="22"/>
          <w:lang w:val="sr-Latn-ME"/>
        </w:rPr>
        <w:t>e koji sadr</w:t>
      </w:r>
      <w:r w:rsidR="00170EC1" w:rsidRPr="008F7B7C">
        <w:rPr>
          <w:szCs w:val="22"/>
          <w:lang w:val="sr-Latn-ME"/>
        </w:rPr>
        <w:t>ž</w:t>
      </w:r>
      <w:r w:rsidR="00A02B8E" w:rsidRPr="008F7B7C">
        <w:rPr>
          <w:szCs w:val="22"/>
          <w:lang w:val="sr-Latn-ME"/>
        </w:rPr>
        <w:t xml:space="preserve">e penicilin ili </w:t>
      </w:r>
      <w:proofErr w:type="spellStart"/>
      <w:r w:rsidR="00A02B8E" w:rsidRPr="008F7B7C">
        <w:rPr>
          <w:szCs w:val="22"/>
          <w:lang w:val="sr-Latn-ME"/>
        </w:rPr>
        <w:t>sulfonamide</w:t>
      </w:r>
      <w:proofErr w:type="spellEnd"/>
      <w:r w:rsidR="00A02B8E" w:rsidRPr="008F7B7C">
        <w:rPr>
          <w:szCs w:val="22"/>
          <w:lang w:val="sr-Latn-ME"/>
        </w:rPr>
        <w:t>, mo</w:t>
      </w:r>
      <w:r w:rsidR="003F28F3" w:rsidRPr="008F7B7C">
        <w:rPr>
          <w:szCs w:val="22"/>
          <w:lang w:val="sr-Latn-ME"/>
        </w:rPr>
        <w:t>ž</w:t>
      </w:r>
      <w:r w:rsidR="00A02B8E" w:rsidRPr="008F7B7C">
        <w:rPr>
          <w:szCs w:val="22"/>
          <w:lang w:val="sr-Latn-ME"/>
        </w:rPr>
        <w:t>ete biti izlo</w:t>
      </w:r>
      <w:r w:rsidR="008848B3" w:rsidRPr="008F7B7C">
        <w:rPr>
          <w:szCs w:val="22"/>
          <w:lang w:val="sr-Latn-ME"/>
        </w:rPr>
        <w:t>ž</w:t>
      </w:r>
      <w:r w:rsidR="00A02B8E" w:rsidRPr="008F7B7C">
        <w:rPr>
          <w:szCs w:val="22"/>
          <w:lang w:val="sr-Latn-ME"/>
        </w:rPr>
        <w:t>eni ve</w:t>
      </w:r>
      <w:r w:rsidR="008848B3" w:rsidRPr="008F7B7C">
        <w:rPr>
          <w:szCs w:val="22"/>
          <w:lang w:val="sr-Latn-ME"/>
        </w:rPr>
        <w:t>ć</w:t>
      </w:r>
      <w:r w:rsidR="00A02B8E" w:rsidRPr="008F7B7C">
        <w:rPr>
          <w:szCs w:val="22"/>
          <w:lang w:val="sr-Latn-ME"/>
        </w:rPr>
        <w:t>em riziku za razvoja ove bolesti</w:t>
      </w:r>
      <w:r w:rsidR="00B915C1" w:rsidRPr="008F7B7C">
        <w:rPr>
          <w:szCs w:val="22"/>
          <w:lang w:val="sr-Latn-ME"/>
        </w:rPr>
        <w:t>,</w:t>
      </w:r>
    </w:p>
    <w:p w14:paraId="31B1FBF3" w14:textId="544C1914" w:rsidR="00A45FC2" w:rsidRPr="008F7B7C" w:rsidRDefault="00A45FC2" w:rsidP="00170EC1">
      <w:pPr>
        <w:numPr>
          <w:ilvl w:val="0"/>
          <w:numId w:val="12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ako ste</w:t>
      </w:r>
      <w:r w:rsidR="008E020E" w:rsidRPr="008F7B7C">
        <w:rPr>
          <w:rFonts w:eastAsia="Calibri"/>
          <w:szCs w:val="22"/>
          <w:lang w:val="sr-Latn-ME"/>
        </w:rPr>
        <w:t xml:space="preserve"> </w:t>
      </w:r>
      <w:r w:rsidR="00E074B1" w:rsidRPr="008F7B7C">
        <w:rPr>
          <w:rFonts w:eastAsia="Calibri"/>
          <w:szCs w:val="22"/>
          <w:lang w:val="sr-Latn-ME"/>
        </w:rPr>
        <w:t>u prošlosti</w:t>
      </w:r>
      <w:r w:rsidRPr="008F7B7C">
        <w:rPr>
          <w:rFonts w:eastAsia="Calibri"/>
          <w:szCs w:val="22"/>
          <w:lang w:val="sr-Latn-ME"/>
        </w:rPr>
        <w:t xml:space="preserve"> imali</w:t>
      </w:r>
      <w:r w:rsidR="00305FB5" w:rsidRPr="008F7B7C">
        <w:rPr>
          <w:rFonts w:eastAsia="Calibri"/>
          <w:szCs w:val="22"/>
          <w:lang w:val="sr-Latn-ME"/>
        </w:rPr>
        <w:t xml:space="preserve"> probleme sa disanjem ili plućima</w:t>
      </w:r>
      <w:r w:rsidR="00601860" w:rsidRPr="008F7B7C">
        <w:rPr>
          <w:rFonts w:eastAsia="Calibri"/>
          <w:szCs w:val="22"/>
          <w:lang w:val="sr-Latn-ME"/>
        </w:rPr>
        <w:t xml:space="preserve"> (uključujući </w:t>
      </w:r>
      <w:r w:rsidR="00B915C1" w:rsidRPr="008F7B7C">
        <w:rPr>
          <w:rFonts w:eastAsia="Calibri"/>
          <w:szCs w:val="22"/>
          <w:lang w:val="sr-Latn-ME"/>
        </w:rPr>
        <w:t xml:space="preserve">zapaljenje </w:t>
      </w:r>
      <w:r w:rsidR="00601860" w:rsidRPr="008F7B7C">
        <w:rPr>
          <w:rFonts w:eastAsia="Calibri"/>
          <w:szCs w:val="22"/>
          <w:lang w:val="sr-Latn-ME"/>
        </w:rPr>
        <w:t>ili vodu u plućima)</w:t>
      </w:r>
      <w:r w:rsidR="00642012" w:rsidRPr="008F7B7C">
        <w:rPr>
          <w:rFonts w:eastAsia="Calibri"/>
          <w:szCs w:val="22"/>
          <w:lang w:val="sr-Latn-ME"/>
        </w:rPr>
        <w:t xml:space="preserve"> </w:t>
      </w:r>
      <w:r w:rsidR="008E020E" w:rsidRPr="008F7B7C">
        <w:rPr>
          <w:rFonts w:eastAsia="Calibri"/>
          <w:szCs w:val="22"/>
          <w:lang w:val="sr-Latn-ME"/>
        </w:rPr>
        <w:t xml:space="preserve">nakon uzimanja </w:t>
      </w:r>
      <w:proofErr w:type="spellStart"/>
      <w:r w:rsidR="008E020E" w:rsidRPr="008F7B7C">
        <w:rPr>
          <w:rFonts w:eastAsia="Calibri"/>
          <w:szCs w:val="22"/>
          <w:lang w:val="sr-Latn-ME"/>
        </w:rPr>
        <w:t>hidrohlortiazida</w:t>
      </w:r>
      <w:proofErr w:type="spellEnd"/>
      <w:r w:rsidR="008E020E" w:rsidRPr="008F7B7C">
        <w:rPr>
          <w:rFonts w:eastAsia="Calibri"/>
          <w:szCs w:val="22"/>
          <w:lang w:val="sr-Latn-ME"/>
        </w:rPr>
        <w:t>.</w:t>
      </w:r>
      <w:r w:rsidR="00992010" w:rsidRPr="008F7B7C">
        <w:rPr>
          <w:rFonts w:eastAsia="Calibri"/>
          <w:szCs w:val="22"/>
          <w:lang w:val="sr-Latn-ME"/>
        </w:rPr>
        <w:t xml:space="preserve"> Ukoliko Vam se</w:t>
      </w:r>
      <w:r w:rsidR="004A544C" w:rsidRPr="008F7B7C">
        <w:rPr>
          <w:rFonts w:eastAsia="Calibri"/>
          <w:szCs w:val="22"/>
          <w:lang w:val="sr-Latn-ME"/>
        </w:rPr>
        <w:t xml:space="preserve"> nakon uzimanja </w:t>
      </w:r>
      <w:r w:rsidR="005C79C8" w:rsidRPr="008F7B7C">
        <w:rPr>
          <w:rFonts w:eastAsia="Calibri"/>
          <w:szCs w:val="22"/>
          <w:lang w:val="sr-Latn-ME"/>
        </w:rPr>
        <w:t>lijek</w:t>
      </w:r>
      <w:r w:rsidR="00356EB9"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="00356EB9" w:rsidRPr="008F7B7C">
        <w:rPr>
          <w:rFonts w:eastAsia="Calibri"/>
          <w:szCs w:val="22"/>
          <w:lang w:val="sr-Latn-ME"/>
        </w:rPr>
        <w:t>Tensec</w:t>
      </w:r>
      <w:proofErr w:type="spellEnd"/>
      <w:r w:rsidR="00356EB9" w:rsidRPr="008F7B7C">
        <w:rPr>
          <w:rFonts w:eastAsia="Calibri"/>
          <w:szCs w:val="22"/>
          <w:lang w:val="sr-Latn-ME"/>
        </w:rPr>
        <w:t xml:space="preserve"> plus</w:t>
      </w:r>
      <w:r w:rsidR="00992010" w:rsidRPr="008F7B7C">
        <w:rPr>
          <w:rFonts w:eastAsia="Calibri"/>
          <w:szCs w:val="22"/>
          <w:lang w:val="sr-Latn-ME"/>
        </w:rPr>
        <w:t xml:space="preserve"> </w:t>
      </w:r>
      <w:r w:rsidR="00066D02" w:rsidRPr="008F7B7C">
        <w:rPr>
          <w:rFonts w:eastAsia="Calibri"/>
          <w:szCs w:val="22"/>
          <w:lang w:val="sr-Latn-ME"/>
        </w:rPr>
        <w:t>javi</w:t>
      </w:r>
      <w:r w:rsidR="00992010" w:rsidRPr="008F7B7C">
        <w:rPr>
          <w:rFonts w:eastAsia="Calibri"/>
          <w:szCs w:val="22"/>
          <w:lang w:val="sr-Latn-ME"/>
        </w:rPr>
        <w:t xml:space="preserve"> </w:t>
      </w:r>
      <w:r w:rsidR="00F652B4" w:rsidRPr="008F7B7C">
        <w:rPr>
          <w:rFonts w:eastAsia="Calibri"/>
          <w:szCs w:val="22"/>
          <w:lang w:val="sr-Latn-ME"/>
        </w:rPr>
        <w:t>bilo kakv</w:t>
      </w:r>
      <w:r w:rsidR="00775B95" w:rsidRPr="008F7B7C">
        <w:rPr>
          <w:rFonts w:eastAsia="Calibri"/>
          <w:szCs w:val="22"/>
          <w:lang w:val="sr-Latn-ME"/>
        </w:rPr>
        <w:t>a poteškoća sa disanjem</w:t>
      </w:r>
      <w:r w:rsidR="005709FA" w:rsidRPr="008F7B7C">
        <w:rPr>
          <w:rFonts w:eastAsia="Calibri"/>
          <w:szCs w:val="22"/>
          <w:lang w:val="sr-Latn-ME"/>
        </w:rPr>
        <w:t xml:space="preserve">, uključujući </w:t>
      </w:r>
      <w:r w:rsidR="00B915C1" w:rsidRPr="008F7B7C">
        <w:rPr>
          <w:rFonts w:eastAsia="Calibri"/>
          <w:szCs w:val="22"/>
          <w:lang w:val="sr-Latn-ME"/>
        </w:rPr>
        <w:t xml:space="preserve">nedostatak vazduha </w:t>
      </w:r>
      <w:r w:rsidR="005709FA" w:rsidRPr="008F7B7C">
        <w:rPr>
          <w:rFonts w:eastAsia="Calibri"/>
          <w:szCs w:val="22"/>
          <w:lang w:val="sr-Latn-ME"/>
        </w:rPr>
        <w:t>ili otežano disanje</w:t>
      </w:r>
      <w:r w:rsidR="00F652B4" w:rsidRPr="008F7B7C">
        <w:rPr>
          <w:rFonts w:eastAsia="Calibri"/>
          <w:szCs w:val="22"/>
          <w:lang w:val="sr-Latn-ME"/>
        </w:rPr>
        <w:t xml:space="preserve">, odmah potražite medicinsku pomoć. </w:t>
      </w:r>
    </w:p>
    <w:p w14:paraId="315620D5" w14:textId="77777777" w:rsidR="000C7EAF" w:rsidRPr="008F7B7C" w:rsidRDefault="000C7EAF" w:rsidP="00170EC1">
      <w:pPr>
        <w:tabs>
          <w:tab w:val="clear" w:pos="284"/>
        </w:tabs>
        <w:ind w:left="720"/>
        <w:rPr>
          <w:rFonts w:eastAsia="Calibri"/>
          <w:szCs w:val="22"/>
          <w:lang w:val="sr-Latn-ME"/>
        </w:rPr>
      </w:pPr>
    </w:p>
    <w:p w14:paraId="5C05A6E8" w14:textId="3A4FC5D2" w:rsidR="00556058" w:rsidRPr="008F7B7C" w:rsidRDefault="00547B7D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A</w:t>
      </w:r>
      <w:r w:rsidR="00556058" w:rsidRPr="008F7B7C">
        <w:rPr>
          <w:szCs w:val="22"/>
          <w:lang w:val="sr-Latn-ME"/>
        </w:rPr>
        <w:t>ko ste na terapiji koja slabi ili spr</w:t>
      </w:r>
      <w:r w:rsidR="00EF484A" w:rsidRPr="008F7B7C">
        <w:rPr>
          <w:szCs w:val="22"/>
          <w:lang w:val="sr-Latn-ME"/>
        </w:rPr>
        <w:t>j</w:t>
      </w:r>
      <w:r w:rsidR="00556058" w:rsidRPr="008F7B7C">
        <w:rPr>
          <w:szCs w:val="22"/>
          <w:lang w:val="sr-Latn-ME"/>
        </w:rPr>
        <w:t xml:space="preserve">ečava alergijske reakcije ili ako ste imali teške alergijske reakcije (terapija </w:t>
      </w:r>
      <w:proofErr w:type="spellStart"/>
      <w:r w:rsidR="00556058" w:rsidRPr="008F7B7C">
        <w:rPr>
          <w:szCs w:val="22"/>
          <w:lang w:val="sr-Latn-ME"/>
        </w:rPr>
        <w:t>desenzibilizacije</w:t>
      </w:r>
      <w:proofErr w:type="spellEnd"/>
      <w:r w:rsidR="00556058" w:rsidRPr="008F7B7C">
        <w:rPr>
          <w:szCs w:val="22"/>
          <w:lang w:val="sr-Latn-ME"/>
        </w:rPr>
        <w:t>)</w:t>
      </w:r>
      <w:r w:rsidRPr="008F7B7C">
        <w:rPr>
          <w:szCs w:val="22"/>
          <w:lang w:val="sr-Latn-ME"/>
        </w:rPr>
        <w:t>, b</w:t>
      </w:r>
      <w:r w:rsidR="00556058" w:rsidRPr="008F7B7C">
        <w:rPr>
          <w:szCs w:val="22"/>
          <w:lang w:val="sr-Latn-ME"/>
        </w:rPr>
        <w:t>eta-</w:t>
      </w:r>
      <w:proofErr w:type="spellStart"/>
      <w:r w:rsidR="00556058" w:rsidRPr="008F7B7C">
        <w:rPr>
          <w:szCs w:val="22"/>
          <w:lang w:val="sr-Latn-ME"/>
        </w:rPr>
        <w:t>blokatori</w:t>
      </w:r>
      <w:proofErr w:type="spellEnd"/>
      <w:r w:rsidR="00556058" w:rsidRPr="008F7B7C">
        <w:rPr>
          <w:szCs w:val="22"/>
          <w:lang w:val="sr-Latn-ME"/>
        </w:rPr>
        <w:t xml:space="preserve"> kao što je </w:t>
      </w:r>
      <w:proofErr w:type="spellStart"/>
      <w:r w:rsidR="00556058" w:rsidRPr="008F7B7C">
        <w:rPr>
          <w:szCs w:val="22"/>
          <w:lang w:val="sr-Latn-ME"/>
        </w:rPr>
        <w:t>bisoprolol</w:t>
      </w:r>
      <w:proofErr w:type="spellEnd"/>
      <w:r w:rsidR="00170EC1" w:rsidRPr="008F7B7C">
        <w:rPr>
          <w:szCs w:val="22"/>
          <w:lang w:val="sr-Latn-ME"/>
        </w:rPr>
        <w:t xml:space="preserve"> </w:t>
      </w:r>
      <w:proofErr w:type="spellStart"/>
      <w:r w:rsidR="00556058" w:rsidRPr="008F7B7C">
        <w:rPr>
          <w:szCs w:val="22"/>
          <w:lang w:val="sr-Latn-ME"/>
        </w:rPr>
        <w:t>fumarat</w:t>
      </w:r>
      <w:proofErr w:type="spellEnd"/>
      <w:r w:rsidR="00556058" w:rsidRPr="008F7B7C">
        <w:rPr>
          <w:szCs w:val="22"/>
          <w:lang w:val="sr-Latn-ME"/>
        </w:rPr>
        <w:t xml:space="preserve"> mogu povećati os</w:t>
      </w:r>
      <w:r w:rsidR="00EF484A" w:rsidRPr="008F7B7C">
        <w:rPr>
          <w:szCs w:val="22"/>
          <w:lang w:val="sr-Latn-ME"/>
        </w:rPr>
        <w:t>j</w:t>
      </w:r>
      <w:r w:rsidR="00556058" w:rsidRPr="008F7B7C">
        <w:rPr>
          <w:szCs w:val="22"/>
          <w:lang w:val="sr-Latn-ME"/>
        </w:rPr>
        <w:t xml:space="preserve">etljivost na </w:t>
      </w:r>
      <w:r w:rsidR="005C79C8" w:rsidRPr="008F7B7C">
        <w:rPr>
          <w:szCs w:val="22"/>
          <w:lang w:val="sr-Latn-ME"/>
        </w:rPr>
        <w:t>ljekov</w:t>
      </w:r>
      <w:r w:rsidR="00B915C1" w:rsidRPr="008F7B7C">
        <w:rPr>
          <w:szCs w:val="22"/>
          <w:lang w:val="sr-Latn-ME"/>
        </w:rPr>
        <w:t xml:space="preserve">e </w:t>
      </w:r>
      <w:r w:rsidR="00556058" w:rsidRPr="008F7B7C">
        <w:rPr>
          <w:szCs w:val="22"/>
          <w:lang w:val="sr-Latn-ME"/>
        </w:rPr>
        <w:t>koj</w:t>
      </w:r>
      <w:r w:rsidR="00B915C1" w:rsidRPr="008F7B7C">
        <w:rPr>
          <w:szCs w:val="22"/>
          <w:lang w:val="sr-Latn-ME"/>
        </w:rPr>
        <w:t>i</w:t>
      </w:r>
      <w:r w:rsidR="00556058" w:rsidRPr="008F7B7C">
        <w:rPr>
          <w:szCs w:val="22"/>
          <w:lang w:val="sr-Latn-ME"/>
        </w:rPr>
        <w:t xml:space="preserve"> uzrokuju alergije, kao i težinu generalizovanih alergijskih reakcija.</w:t>
      </w:r>
      <w:r w:rsidR="004F21C6" w:rsidRPr="008F7B7C">
        <w:rPr>
          <w:szCs w:val="22"/>
          <w:lang w:val="sr-Latn-ME"/>
        </w:rPr>
        <w:t xml:space="preserve"> L</w:t>
      </w:r>
      <w:r w:rsidR="00EF484A" w:rsidRPr="008F7B7C">
        <w:rPr>
          <w:szCs w:val="22"/>
          <w:lang w:val="sr-Latn-ME"/>
        </w:rPr>
        <w:t>ij</w:t>
      </w:r>
      <w:r w:rsidR="004F21C6" w:rsidRPr="008F7B7C">
        <w:rPr>
          <w:szCs w:val="22"/>
          <w:lang w:val="sr-Latn-ME"/>
        </w:rPr>
        <w:t xml:space="preserve">ečenje </w:t>
      </w:r>
      <w:proofErr w:type="spellStart"/>
      <w:r w:rsidR="004F21C6" w:rsidRPr="008F7B7C">
        <w:rPr>
          <w:szCs w:val="22"/>
          <w:lang w:val="sr-Latn-ME"/>
        </w:rPr>
        <w:t>adrenalinom</w:t>
      </w:r>
      <w:proofErr w:type="spellEnd"/>
      <w:r w:rsidR="004F21C6" w:rsidRPr="008F7B7C">
        <w:rPr>
          <w:szCs w:val="22"/>
          <w:lang w:val="sr-Latn-ME"/>
        </w:rPr>
        <w:t xml:space="preserve"> u ovom slučaju ne pokazuje uv</w:t>
      </w:r>
      <w:r w:rsidR="00EF484A" w:rsidRPr="008F7B7C">
        <w:rPr>
          <w:szCs w:val="22"/>
          <w:lang w:val="sr-Latn-ME"/>
        </w:rPr>
        <w:t>ij</w:t>
      </w:r>
      <w:r w:rsidR="004F21C6" w:rsidRPr="008F7B7C">
        <w:rPr>
          <w:szCs w:val="22"/>
          <w:lang w:val="sr-Latn-ME"/>
        </w:rPr>
        <w:t>ek željeno dejstvo.</w:t>
      </w:r>
    </w:p>
    <w:p w14:paraId="5C05A6E9" w14:textId="77777777" w:rsidR="00547B7D" w:rsidRPr="008F7B7C" w:rsidRDefault="00547B7D" w:rsidP="00170EC1">
      <w:pPr>
        <w:rPr>
          <w:szCs w:val="22"/>
          <w:lang w:val="sr-Latn-ME"/>
        </w:rPr>
      </w:pPr>
    </w:p>
    <w:p w14:paraId="5C05A6EA" w14:textId="702AF22E" w:rsidR="00185B5F" w:rsidRPr="008F7B7C" w:rsidRDefault="00547B7D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Kod pacijenata koji imaju psorijazu </w:t>
      </w:r>
      <w:r w:rsidR="00185B5F" w:rsidRPr="008F7B7C">
        <w:rPr>
          <w:szCs w:val="22"/>
          <w:lang w:val="sr-Latn-ME"/>
        </w:rPr>
        <w:t xml:space="preserve">ili je neko u </w:t>
      </w:r>
      <w:r w:rsidRPr="008F7B7C">
        <w:rPr>
          <w:szCs w:val="22"/>
          <w:lang w:val="sr-Latn-ME"/>
        </w:rPr>
        <w:t xml:space="preserve">porodici imao ovo oboljenje, </w:t>
      </w:r>
      <w:r w:rsidR="005C79C8" w:rsidRPr="008F7B7C">
        <w:rPr>
          <w:szCs w:val="22"/>
          <w:lang w:val="sr-Latn-ME"/>
        </w:rPr>
        <w:t>lijek</w:t>
      </w:r>
      <w:r w:rsidR="00185B5F" w:rsidRPr="008F7B7C">
        <w:rPr>
          <w:szCs w:val="22"/>
          <w:lang w:val="sr-Latn-ME"/>
        </w:rPr>
        <w:t xml:space="preserve"> </w:t>
      </w:r>
      <w:proofErr w:type="spellStart"/>
      <w:r w:rsidR="00185B5F" w:rsidRPr="008F7B7C">
        <w:rPr>
          <w:szCs w:val="22"/>
          <w:lang w:val="sr-Latn-ME"/>
        </w:rPr>
        <w:t>Tensec</w:t>
      </w:r>
      <w:proofErr w:type="spellEnd"/>
      <w:r w:rsidR="00185B5F" w:rsidRPr="008F7B7C">
        <w:rPr>
          <w:szCs w:val="22"/>
          <w:lang w:val="sr-Latn-ME"/>
        </w:rPr>
        <w:t xml:space="preserve"> plus uzimajte samo nakon konsultacije sa </w:t>
      </w:r>
      <w:r w:rsidR="005C79C8" w:rsidRPr="008F7B7C">
        <w:rPr>
          <w:szCs w:val="22"/>
          <w:lang w:val="sr-Latn-ME"/>
        </w:rPr>
        <w:t>ljekar</w:t>
      </w:r>
      <w:r w:rsidR="00185B5F" w:rsidRPr="008F7B7C">
        <w:rPr>
          <w:szCs w:val="22"/>
          <w:lang w:val="sr-Latn-ME"/>
        </w:rPr>
        <w:t>om</w:t>
      </w:r>
      <w:r w:rsidRPr="008F7B7C">
        <w:rPr>
          <w:szCs w:val="22"/>
          <w:lang w:val="sr-Latn-ME"/>
        </w:rPr>
        <w:t xml:space="preserve"> koji će proc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eniti korist i rizik terapije.</w:t>
      </w:r>
    </w:p>
    <w:p w14:paraId="5C05A6EB" w14:textId="77777777" w:rsidR="00547B7D" w:rsidRPr="008F7B7C" w:rsidRDefault="00547B7D" w:rsidP="00170EC1">
      <w:pPr>
        <w:rPr>
          <w:szCs w:val="22"/>
          <w:lang w:val="sr-Latn-ME"/>
        </w:rPr>
      </w:pPr>
    </w:p>
    <w:p w14:paraId="5C05A6EC" w14:textId="3733F4E5" w:rsidR="00185B5F" w:rsidRPr="008F7B7C" w:rsidRDefault="00547B7D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Terapija </w:t>
      </w:r>
      <w:proofErr w:type="spellStart"/>
      <w:r w:rsidRPr="008F7B7C">
        <w:rPr>
          <w:szCs w:val="22"/>
          <w:lang w:val="sr-Latn-ME"/>
        </w:rPr>
        <w:t>bisoprololom</w:t>
      </w:r>
      <w:proofErr w:type="spellEnd"/>
      <w:r w:rsidRPr="008F7B7C">
        <w:rPr>
          <w:szCs w:val="22"/>
          <w:lang w:val="sr-Latn-ME"/>
        </w:rPr>
        <w:t xml:space="preserve"> može maskirati simptome povećane</w:t>
      </w:r>
      <w:r w:rsidR="00185B5F" w:rsidRPr="008F7B7C">
        <w:rPr>
          <w:szCs w:val="22"/>
          <w:lang w:val="sr-Latn-ME"/>
        </w:rPr>
        <w:t xml:space="preserve"> aktivnost</w:t>
      </w:r>
      <w:r w:rsidR="00DC5B27" w:rsidRPr="008F7B7C">
        <w:rPr>
          <w:szCs w:val="22"/>
          <w:lang w:val="sr-Latn-ME"/>
        </w:rPr>
        <w:t>i</w:t>
      </w:r>
      <w:r w:rsidR="00185B5F" w:rsidRPr="008F7B7C">
        <w:rPr>
          <w:szCs w:val="22"/>
          <w:lang w:val="sr-Latn-ME"/>
        </w:rPr>
        <w:t xml:space="preserve"> štitaste žl</w:t>
      </w:r>
      <w:r w:rsidR="00EF484A" w:rsidRPr="008F7B7C">
        <w:rPr>
          <w:szCs w:val="22"/>
          <w:lang w:val="sr-Latn-ME"/>
        </w:rPr>
        <w:t>ij</w:t>
      </w:r>
      <w:r w:rsidR="00185B5F" w:rsidRPr="008F7B7C">
        <w:rPr>
          <w:szCs w:val="22"/>
          <w:lang w:val="sr-Latn-ME"/>
        </w:rPr>
        <w:t>ezde</w:t>
      </w:r>
      <w:r w:rsidRPr="008F7B7C">
        <w:rPr>
          <w:szCs w:val="22"/>
          <w:lang w:val="sr-Latn-ME"/>
        </w:rPr>
        <w:t>.</w:t>
      </w:r>
    </w:p>
    <w:p w14:paraId="5C05A6ED" w14:textId="77777777" w:rsidR="00547B7D" w:rsidRPr="008F7B7C" w:rsidRDefault="00547B7D" w:rsidP="00170EC1">
      <w:pPr>
        <w:rPr>
          <w:szCs w:val="22"/>
          <w:lang w:val="sr-Latn-ME"/>
        </w:rPr>
      </w:pPr>
    </w:p>
    <w:p w14:paraId="5C05A6EE" w14:textId="4D5353AD" w:rsidR="00F66FFC" w:rsidRPr="008F7B7C" w:rsidRDefault="00547B7D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Kod pacijenata sa r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etkim</w:t>
      </w:r>
      <w:r w:rsidR="00185B5F" w:rsidRPr="008F7B7C">
        <w:rPr>
          <w:szCs w:val="22"/>
          <w:lang w:val="sr-Latn-ME"/>
        </w:rPr>
        <w:t xml:space="preserve"> tumor</w:t>
      </w:r>
      <w:r w:rsidR="00A155F9" w:rsidRPr="008F7B7C">
        <w:rPr>
          <w:szCs w:val="22"/>
          <w:lang w:val="sr-Latn-ME"/>
        </w:rPr>
        <w:t>om</w:t>
      </w:r>
      <w:r w:rsidR="00185B5F" w:rsidRPr="008F7B7C">
        <w:rPr>
          <w:szCs w:val="22"/>
          <w:lang w:val="sr-Latn-ME"/>
        </w:rPr>
        <w:t xml:space="preserve"> nadbubrežne žl</w:t>
      </w:r>
      <w:r w:rsidR="00EF484A" w:rsidRPr="008F7B7C">
        <w:rPr>
          <w:szCs w:val="22"/>
          <w:lang w:val="sr-Latn-ME"/>
        </w:rPr>
        <w:t>ij</w:t>
      </w:r>
      <w:r w:rsidR="00185B5F" w:rsidRPr="008F7B7C">
        <w:rPr>
          <w:szCs w:val="22"/>
          <w:lang w:val="sr-Latn-ME"/>
        </w:rPr>
        <w:t xml:space="preserve">ezde </w:t>
      </w:r>
      <w:r w:rsidRPr="008F7B7C">
        <w:rPr>
          <w:szCs w:val="22"/>
          <w:lang w:val="sr-Latn-ME"/>
        </w:rPr>
        <w:t>(</w:t>
      </w:r>
      <w:proofErr w:type="spellStart"/>
      <w:r w:rsidRPr="008F7B7C">
        <w:rPr>
          <w:szCs w:val="22"/>
          <w:lang w:val="sr-Latn-ME"/>
        </w:rPr>
        <w:t>feohromocitom</w:t>
      </w:r>
      <w:proofErr w:type="spellEnd"/>
      <w:r w:rsidRPr="008F7B7C">
        <w:rPr>
          <w:szCs w:val="22"/>
          <w:lang w:val="sr-Latn-ME"/>
        </w:rPr>
        <w:t xml:space="preserve">)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sm</w:t>
      </w:r>
      <w:r w:rsidR="00696455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 da se uzima samo zajedno sa</w:t>
      </w:r>
      <w:r w:rsidR="00185B5F" w:rsidRPr="008F7B7C">
        <w:rPr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>terapijom</w:t>
      </w:r>
      <w:r w:rsidR="00185B5F" w:rsidRPr="008F7B7C">
        <w:rPr>
          <w:szCs w:val="22"/>
          <w:lang w:val="sr-Latn-ME"/>
        </w:rPr>
        <w:t xml:space="preserve"> tzv. alfa-</w:t>
      </w:r>
      <w:proofErr w:type="spellStart"/>
      <w:r w:rsidR="00185B5F" w:rsidRPr="008F7B7C">
        <w:rPr>
          <w:szCs w:val="22"/>
          <w:lang w:val="sr-Latn-ME"/>
        </w:rPr>
        <w:t>blokatorima</w:t>
      </w:r>
      <w:proofErr w:type="spellEnd"/>
      <w:r w:rsidR="007F2959" w:rsidRPr="008F7B7C">
        <w:rPr>
          <w:szCs w:val="22"/>
          <w:lang w:val="sr-Latn-ME"/>
        </w:rPr>
        <w:t>.</w:t>
      </w:r>
    </w:p>
    <w:p w14:paraId="5C05A6EF" w14:textId="77777777" w:rsidR="00547B7D" w:rsidRPr="008F7B7C" w:rsidRDefault="00547B7D" w:rsidP="00170EC1">
      <w:pPr>
        <w:rPr>
          <w:szCs w:val="22"/>
          <w:lang w:val="sr-Latn-ME"/>
        </w:rPr>
      </w:pPr>
    </w:p>
    <w:p w14:paraId="5C05A6F0" w14:textId="7AF8A39E" w:rsidR="00556058" w:rsidRPr="008F7B7C" w:rsidRDefault="0033722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Pr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 </w:t>
      </w:r>
      <w:r w:rsidR="00013801" w:rsidRPr="008F7B7C">
        <w:rPr>
          <w:szCs w:val="22"/>
          <w:lang w:val="sr-Latn-ME"/>
        </w:rPr>
        <w:t xml:space="preserve">uvođenja pacijenta u opštu </w:t>
      </w:r>
      <w:r w:rsidRPr="008F7B7C">
        <w:rPr>
          <w:szCs w:val="22"/>
          <w:lang w:val="sr-Latn-ME"/>
        </w:rPr>
        <w:t>anestezij</w:t>
      </w:r>
      <w:r w:rsidR="00013801" w:rsidRPr="008F7B7C">
        <w:rPr>
          <w:szCs w:val="22"/>
          <w:lang w:val="sr-Latn-ME"/>
        </w:rPr>
        <w:t>u</w:t>
      </w:r>
      <w:r w:rsidRPr="008F7B7C">
        <w:rPr>
          <w:szCs w:val="22"/>
          <w:lang w:val="sr-Latn-ME"/>
        </w:rPr>
        <w:t xml:space="preserve">, </w:t>
      </w:r>
      <w:r w:rsidR="00013801" w:rsidRPr="008F7B7C">
        <w:rPr>
          <w:szCs w:val="22"/>
          <w:lang w:val="sr-Latn-ME"/>
        </w:rPr>
        <w:t xml:space="preserve">neophodno je da </w:t>
      </w:r>
      <w:r w:rsidRPr="008F7B7C">
        <w:rPr>
          <w:szCs w:val="22"/>
          <w:lang w:val="sr-Latn-ME"/>
        </w:rPr>
        <w:t>o</w:t>
      </w:r>
      <w:r w:rsidR="00556058" w:rsidRPr="008F7B7C">
        <w:rPr>
          <w:szCs w:val="22"/>
          <w:lang w:val="sr-Latn-ME"/>
        </w:rPr>
        <w:t>bav</w:t>
      </w:r>
      <w:r w:rsidR="00EF484A" w:rsidRPr="008F7B7C">
        <w:rPr>
          <w:szCs w:val="22"/>
          <w:lang w:val="sr-Latn-ME"/>
        </w:rPr>
        <w:t>ij</w:t>
      </w:r>
      <w:r w:rsidR="00556058" w:rsidRPr="008F7B7C">
        <w:rPr>
          <w:szCs w:val="22"/>
          <w:lang w:val="sr-Latn-ME"/>
        </w:rPr>
        <w:t xml:space="preserve">estite anesteziologa ako ste na terapiji </w:t>
      </w:r>
      <w:r w:rsidR="005C79C8" w:rsidRPr="008F7B7C">
        <w:rPr>
          <w:szCs w:val="22"/>
          <w:lang w:val="sr-Latn-ME"/>
        </w:rPr>
        <w:t>lijek</w:t>
      </w:r>
      <w:r w:rsidR="00556058" w:rsidRPr="008F7B7C">
        <w:rPr>
          <w:szCs w:val="22"/>
          <w:lang w:val="sr-Latn-ME"/>
        </w:rPr>
        <w:t xml:space="preserve">om </w:t>
      </w:r>
      <w:proofErr w:type="spellStart"/>
      <w:r w:rsidR="00556058" w:rsidRPr="008F7B7C">
        <w:rPr>
          <w:szCs w:val="22"/>
          <w:lang w:val="sr-Latn-ME"/>
        </w:rPr>
        <w:t>Tensec</w:t>
      </w:r>
      <w:proofErr w:type="spellEnd"/>
      <w:r w:rsidR="00556058" w:rsidRPr="008F7B7C">
        <w:rPr>
          <w:szCs w:val="22"/>
          <w:lang w:val="sr-Latn-ME"/>
        </w:rPr>
        <w:t xml:space="preserve"> plus</w:t>
      </w:r>
      <w:r w:rsidR="00013801" w:rsidRPr="008F7B7C">
        <w:rPr>
          <w:szCs w:val="22"/>
          <w:lang w:val="sr-Latn-ME"/>
        </w:rPr>
        <w:t xml:space="preserve">, </w:t>
      </w:r>
      <w:r w:rsidR="00186D4E" w:rsidRPr="008F7B7C">
        <w:rPr>
          <w:szCs w:val="22"/>
          <w:lang w:val="sr-Latn-ME"/>
        </w:rPr>
        <w:t>pošto može doći do interakcije</w:t>
      </w:r>
      <w:r w:rsidR="00013801" w:rsidRPr="008F7B7C">
        <w:rPr>
          <w:szCs w:val="22"/>
          <w:lang w:val="sr-Latn-ME"/>
        </w:rPr>
        <w:t xml:space="preserve"> ovog </w:t>
      </w:r>
      <w:r w:rsidR="005C79C8" w:rsidRPr="008F7B7C">
        <w:rPr>
          <w:szCs w:val="22"/>
          <w:lang w:val="sr-Latn-ME"/>
        </w:rPr>
        <w:t>lijek</w:t>
      </w:r>
      <w:r w:rsidR="00013801" w:rsidRPr="008F7B7C">
        <w:rPr>
          <w:szCs w:val="22"/>
          <w:lang w:val="sr-Latn-ME"/>
        </w:rPr>
        <w:t xml:space="preserve">a </w:t>
      </w:r>
      <w:r w:rsidR="00186D4E" w:rsidRPr="008F7B7C">
        <w:rPr>
          <w:szCs w:val="22"/>
          <w:lang w:val="sr-Latn-ME"/>
        </w:rPr>
        <w:t xml:space="preserve">sa drugim </w:t>
      </w:r>
      <w:r w:rsidR="005C79C8" w:rsidRPr="008F7B7C">
        <w:rPr>
          <w:szCs w:val="22"/>
          <w:lang w:val="sr-Latn-ME"/>
        </w:rPr>
        <w:t>ljekov</w:t>
      </w:r>
      <w:r w:rsidR="00186D4E" w:rsidRPr="008F7B7C">
        <w:rPr>
          <w:szCs w:val="22"/>
          <w:lang w:val="sr-Latn-ME"/>
        </w:rPr>
        <w:t xml:space="preserve">ima. </w:t>
      </w:r>
      <w:r w:rsidR="00013801" w:rsidRPr="008F7B7C">
        <w:rPr>
          <w:szCs w:val="22"/>
          <w:lang w:val="sr-Latn-ME"/>
        </w:rPr>
        <w:t>Najčešće je potrebno pr</w:t>
      </w:r>
      <w:r w:rsidR="00EF484A" w:rsidRPr="008F7B7C">
        <w:rPr>
          <w:szCs w:val="22"/>
          <w:lang w:val="sr-Latn-ME"/>
        </w:rPr>
        <w:t>ij</w:t>
      </w:r>
      <w:r w:rsidR="00013801" w:rsidRPr="008F7B7C">
        <w:rPr>
          <w:szCs w:val="22"/>
          <w:lang w:val="sr-Latn-ME"/>
        </w:rPr>
        <w:t xml:space="preserve">e hirurškog zahvata obustaviti terapiju </w:t>
      </w:r>
      <w:r w:rsidR="005C79C8" w:rsidRPr="008F7B7C">
        <w:rPr>
          <w:szCs w:val="22"/>
          <w:lang w:val="sr-Latn-ME"/>
        </w:rPr>
        <w:t>lijek</w:t>
      </w:r>
      <w:r w:rsidR="00186D4E" w:rsidRPr="008F7B7C">
        <w:rPr>
          <w:szCs w:val="22"/>
          <w:lang w:val="sr-Latn-ME"/>
        </w:rPr>
        <w:t xml:space="preserve">om </w:t>
      </w:r>
      <w:proofErr w:type="spellStart"/>
      <w:r w:rsidR="00186D4E" w:rsidRPr="008F7B7C">
        <w:rPr>
          <w:szCs w:val="22"/>
          <w:lang w:val="sr-Latn-ME"/>
        </w:rPr>
        <w:t>Tensec</w:t>
      </w:r>
      <w:proofErr w:type="spellEnd"/>
      <w:r w:rsidR="00186D4E" w:rsidRPr="008F7B7C">
        <w:rPr>
          <w:szCs w:val="22"/>
          <w:lang w:val="sr-Latn-ME"/>
        </w:rPr>
        <w:t xml:space="preserve"> plus</w:t>
      </w:r>
      <w:r w:rsidR="00013801" w:rsidRPr="008F7B7C">
        <w:rPr>
          <w:szCs w:val="22"/>
          <w:lang w:val="sr-Latn-ME"/>
        </w:rPr>
        <w:t xml:space="preserve">, ali ona mora da bude spora i </w:t>
      </w:r>
      <w:proofErr w:type="spellStart"/>
      <w:r w:rsidR="00013801" w:rsidRPr="008F7B7C">
        <w:rPr>
          <w:szCs w:val="22"/>
          <w:lang w:val="sr-Latn-ME"/>
        </w:rPr>
        <w:t>postepena</w:t>
      </w:r>
      <w:proofErr w:type="spellEnd"/>
      <w:r w:rsidR="00013801" w:rsidRPr="008F7B7C">
        <w:rPr>
          <w:szCs w:val="22"/>
          <w:lang w:val="sr-Latn-ME"/>
        </w:rPr>
        <w:t xml:space="preserve">, da se završi najkasnije </w:t>
      </w:r>
      <w:r w:rsidR="00186D4E" w:rsidRPr="008F7B7C">
        <w:rPr>
          <w:szCs w:val="22"/>
          <w:lang w:val="sr-Latn-ME"/>
        </w:rPr>
        <w:t xml:space="preserve">do 48 sati </w:t>
      </w:r>
      <w:r w:rsidR="00013801" w:rsidRPr="008F7B7C">
        <w:rPr>
          <w:szCs w:val="22"/>
          <w:lang w:val="sr-Latn-ME"/>
        </w:rPr>
        <w:t>pr</w:t>
      </w:r>
      <w:r w:rsidR="00EF484A" w:rsidRPr="008F7B7C">
        <w:rPr>
          <w:szCs w:val="22"/>
          <w:lang w:val="sr-Latn-ME"/>
        </w:rPr>
        <w:t>ij</w:t>
      </w:r>
      <w:r w:rsidR="00013801" w:rsidRPr="008F7B7C">
        <w:rPr>
          <w:szCs w:val="22"/>
          <w:lang w:val="sr-Latn-ME"/>
        </w:rPr>
        <w:t>e hirurške intervencije</w:t>
      </w:r>
      <w:r w:rsidR="00186D4E" w:rsidRPr="008F7B7C">
        <w:rPr>
          <w:szCs w:val="22"/>
          <w:lang w:val="sr-Latn-ME"/>
        </w:rPr>
        <w:t xml:space="preserve">. O ovome će odlučiti ordinirajući </w:t>
      </w:r>
      <w:r w:rsidR="005C79C8" w:rsidRPr="008F7B7C">
        <w:rPr>
          <w:szCs w:val="22"/>
          <w:lang w:val="sr-Latn-ME"/>
        </w:rPr>
        <w:t>ljekar</w:t>
      </w:r>
      <w:r w:rsidR="00186D4E" w:rsidRPr="008F7B7C">
        <w:rPr>
          <w:szCs w:val="22"/>
          <w:lang w:val="sr-Latn-ME"/>
        </w:rPr>
        <w:t>.</w:t>
      </w:r>
    </w:p>
    <w:p w14:paraId="5C05A6F1" w14:textId="77777777" w:rsidR="00186D4E" w:rsidRPr="008F7B7C" w:rsidRDefault="00186D4E" w:rsidP="00170EC1">
      <w:pPr>
        <w:rPr>
          <w:szCs w:val="22"/>
          <w:lang w:val="sr-Latn-ME"/>
        </w:rPr>
      </w:pPr>
    </w:p>
    <w:p w14:paraId="5C05A6F2" w14:textId="2164E4EE" w:rsidR="00D9485C" w:rsidRPr="008F7B7C" w:rsidRDefault="00186D4E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Kod pacijenata sa bronhijalnom astmom</w:t>
      </w:r>
      <w:r w:rsidR="007248C2" w:rsidRPr="008F7B7C">
        <w:rPr>
          <w:szCs w:val="22"/>
          <w:lang w:val="sr-Latn-ME"/>
        </w:rPr>
        <w:t xml:space="preserve"> ili drugim respiratornim </w:t>
      </w:r>
      <w:proofErr w:type="spellStart"/>
      <w:r w:rsidR="00013801" w:rsidRPr="008F7B7C">
        <w:rPr>
          <w:szCs w:val="22"/>
          <w:lang w:val="sr-Latn-ME"/>
        </w:rPr>
        <w:t>opstruktivnim</w:t>
      </w:r>
      <w:proofErr w:type="spellEnd"/>
      <w:r w:rsidR="00013801" w:rsidRPr="008F7B7C">
        <w:rPr>
          <w:szCs w:val="22"/>
          <w:lang w:val="sr-Latn-ME"/>
        </w:rPr>
        <w:t xml:space="preserve"> </w:t>
      </w:r>
      <w:r w:rsidR="007248C2" w:rsidRPr="008F7B7C">
        <w:rPr>
          <w:szCs w:val="22"/>
          <w:lang w:val="sr-Latn-ME"/>
        </w:rPr>
        <w:t>bolestima</w:t>
      </w:r>
      <w:r w:rsidR="00013801" w:rsidRPr="008F7B7C">
        <w:rPr>
          <w:szCs w:val="22"/>
          <w:lang w:val="sr-Latn-ME"/>
        </w:rPr>
        <w:t xml:space="preserve"> pluća </w:t>
      </w:r>
      <w:r w:rsidR="00245E7B" w:rsidRPr="008F7B7C">
        <w:rPr>
          <w:szCs w:val="22"/>
          <w:lang w:val="sr-Latn-ME"/>
        </w:rPr>
        <w:t>i</w:t>
      </w:r>
      <w:r w:rsidR="00013801" w:rsidRPr="008F7B7C">
        <w:rPr>
          <w:szCs w:val="22"/>
          <w:lang w:val="sr-Latn-ME"/>
        </w:rPr>
        <w:t xml:space="preserve"> disajnih puteva</w:t>
      </w:r>
      <w:r w:rsidRPr="008F7B7C">
        <w:rPr>
          <w:szCs w:val="22"/>
          <w:lang w:val="sr-Latn-ME"/>
        </w:rPr>
        <w:t xml:space="preserve"> sa suženjem disajnih puteva, potreban je oprez zbog mogućnosti pojave otežanog disanja ili pogoršanja </w:t>
      </w:r>
      <w:proofErr w:type="spellStart"/>
      <w:r w:rsidR="00D9485C" w:rsidRPr="008F7B7C">
        <w:rPr>
          <w:szCs w:val="22"/>
          <w:lang w:val="sr-Latn-ME"/>
        </w:rPr>
        <w:t>bronhospazam</w:t>
      </w:r>
      <w:r w:rsidRPr="008F7B7C">
        <w:rPr>
          <w:szCs w:val="22"/>
          <w:lang w:val="sr-Latn-ME"/>
        </w:rPr>
        <w:t>a</w:t>
      </w:r>
      <w:proofErr w:type="spellEnd"/>
      <w:r w:rsidR="00D9485C" w:rsidRPr="008F7B7C">
        <w:rPr>
          <w:szCs w:val="22"/>
          <w:lang w:val="sr-Latn-ME"/>
        </w:rPr>
        <w:t xml:space="preserve"> (gušenje izazvano grč</w:t>
      </w:r>
      <w:r w:rsidR="00170EC1" w:rsidRPr="008F7B7C">
        <w:rPr>
          <w:szCs w:val="22"/>
          <w:lang w:val="sr-Latn-ME"/>
        </w:rPr>
        <w:t>e</w:t>
      </w:r>
      <w:r w:rsidR="00D9485C" w:rsidRPr="008F7B7C">
        <w:rPr>
          <w:szCs w:val="22"/>
          <w:lang w:val="sr-Latn-ME"/>
        </w:rPr>
        <w:t>m disajne muskulature)</w:t>
      </w:r>
      <w:r w:rsidR="00556058" w:rsidRPr="008F7B7C">
        <w:rPr>
          <w:szCs w:val="22"/>
          <w:lang w:val="sr-Latn-ME"/>
        </w:rPr>
        <w:t>.</w:t>
      </w:r>
      <w:r w:rsidRPr="008F7B7C">
        <w:rPr>
          <w:szCs w:val="22"/>
          <w:lang w:val="sr-Latn-ME"/>
        </w:rPr>
        <w:t xml:space="preserve"> Povremeno može doći do povećanog otpora u disajnim putevima kod pacijenata sa astmom što može zaht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evati povećanje doze Vašeg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za astmu. </w:t>
      </w:r>
      <w:r w:rsidR="00055C53" w:rsidRPr="008F7B7C">
        <w:rPr>
          <w:szCs w:val="22"/>
          <w:lang w:val="sr-Latn-ME"/>
        </w:rPr>
        <w:t xml:space="preserve">Ukoliko bolujete </w:t>
      </w:r>
      <w:r w:rsidR="00556058" w:rsidRPr="008F7B7C">
        <w:rPr>
          <w:szCs w:val="22"/>
          <w:lang w:val="sr-Latn-ME"/>
        </w:rPr>
        <w:t>od teškog oblika as</w:t>
      </w:r>
      <w:r w:rsidR="007221C3" w:rsidRPr="008F7B7C">
        <w:rPr>
          <w:szCs w:val="22"/>
          <w:lang w:val="sr-Latn-ME"/>
        </w:rPr>
        <w:t>tme, ne sm</w:t>
      </w:r>
      <w:r w:rsidR="00EF484A" w:rsidRPr="008F7B7C">
        <w:rPr>
          <w:szCs w:val="22"/>
          <w:lang w:val="sr-Latn-ME"/>
        </w:rPr>
        <w:t>ij</w:t>
      </w:r>
      <w:r w:rsidR="007221C3" w:rsidRPr="008F7B7C">
        <w:rPr>
          <w:szCs w:val="22"/>
          <w:lang w:val="sr-Latn-ME"/>
        </w:rPr>
        <w:t xml:space="preserve">ete uzimati </w:t>
      </w:r>
      <w:r w:rsidR="005C79C8" w:rsidRPr="008F7B7C">
        <w:rPr>
          <w:szCs w:val="22"/>
          <w:lang w:val="sr-Latn-ME"/>
        </w:rPr>
        <w:t>lijek</w:t>
      </w:r>
      <w:r w:rsidR="007221C3" w:rsidRPr="008F7B7C">
        <w:rPr>
          <w:szCs w:val="22"/>
          <w:lang w:val="sr-Latn-ME"/>
        </w:rPr>
        <w:t xml:space="preserve"> </w:t>
      </w:r>
      <w:proofErr w:type="spellStart"/>
      <w:r w:rsidR="007221C3" w:rsidRPr="008F7B7C">
        <w:rPr>
          <w:szCs w:val="22"/>
          <w:lang w:val="sr-Latn-ME"/>
        </w:rPr>
        <w:t>Tensec</w:t>
      </w:r>
      <w:proofErr w:type="spellEnd"/>
      <w:r w:rsidR="00556058" w:rsidRPr="008F7B7C">
        <w:rPr>
          <w:szCs w:val="22"/>
          <w:lang w:val="sr-Latn-ME"/>
        </w:rPr>
        <w:t xml:space="preserve"> plus. Molimo Vas da odmah informišete svog </w:t>
      </w:r>
      <w:r w:rsidR="005C79C8" w:rsidRPr="008F7B7C">
        <w:rPr>
          <w:szCs w:val="22"/>
          <w:lang w:val="sr-Latn-ME"/>
        </w:rPr>
        <w:t>ljekar</w:t>
      </w:r>
      <w:r w:rsidR="00556058" w:rsidRPr="008F7B7C">
        <w:rPr>
          <w:szCs w:val="22"/>
          <w:lang w:val="sr-Latn-ME"/>
        </w:rPr>
        <w:t xml:space="preserve">a </w:t>
      </w:r>
      <w:r w:rsidR="00055C53" w:rsidRPr="008F7B7C">
        <w:rPr>
          <w:szCs w:val="22"/>
          <w:lang w:val="sr-Latn-ME"/>
        </w:rPr>
        <w:t xml:space="preserve">ukoliko bolujete </w:t>
      </w:r>
      <w:r w:rsidR="00556058" w:rsidRPr="008F7B7C">
        <w:rPr>
          <w:szCs w:val="22"/>
          <w:lang w:val="sr-Latn-ME"/>
        </w:rPr>
        <w:t>od hronične</w:t>
      </w:r>
      <w:r w:rsidR="002956CB" w:rsidRPr="008F7B7C">
        <w:rPr>
          <w:szCs w:val="22"/>
          <w:lang w:val="sr-Latn-ME"/>
        </w:rPr>
        <w:t xml:space="preserve"> </w:t>
      </w:r>
      <w:proofErr w:type="spellStart"/>
      <w:r w:rsidR="002956CB" w:rsidRPr="008F7B7C">
        <w:rPr>
          <w:szCs w:val="22"/>
          <w:lang w:val="sr-Latn-ME"/>
        </w:rPr>
        <w:t>opstruktivne</w:t>
      </w:r>
      <w:proofErr w:type="spellEnd"/>
      <w:r w:rsidR="00556058" w:rsidRPr="008F7B7C">
        <w:rPr>
          <w:szCs w:val="22"/>
          <w:lang w:val="sr-Latn-ME"/>
        </w:rPr>
        <w:t xml:space="preserve"> bolesti pluća ili blage astme i ako se kod Vas nakon uzimanja</w:t>
      </w:r>
      <w:r w:rsidR="001E3170" w:rsidRPr="008F7B7C">
        <w:rPr>
          <w:szCs w:val="22"/>
          <w:lang w:val="sr-Latn-ME"/>
        </w:rPr>
        <w:t xml:space="preserve"> </w:t>
      </w:r>
      <w:r w:rsidR="005C79C8" w:rsidRPr="008F7B7C">
        <w:rPr>
          <w:szCs w:val="22"/>
          <w:lang w:val="sr-Latn-ME"/>
        </w:rPr>
        <w:t>lijek</w:t>
      </w:r>
      <w:r w:rsidR="001E3170" w:rsidRPr="008F7B7C">
        <w:rPr>
          <w:szCs w:val="22"/>
          <w:lang w:val="sr-Latn-ME"/>
        </w:rPr>
        <w:t xml:space="preserve">a </w:t>
      </w:r>
      <w:proofErr w:type="spellStart"/>
      <w:r w:rsidR="001E3170" w:rsidRPr="008F7B7C">
        <w:rPr>
          <w:szCs w:val="22"/>
          <w:lang w:val="sr-Latn-ME"/>
        </w:rPr>
        <w:t>Tensec</w:t>
      </w:r>
      <w:proofErr w:type="spellEnd"/>
      <w:r w:rsidR="00556058" w:rsidRPr="008F7B7C">
        <w:rPr>
          <w:szCs w:val="22"/>
          <w:lang w:val="sr-Latn-ME"/>
        </w:rPr>
        <w:t xml:space="preserve"> plus pojave no</w:t>
      </w:r>
      <w:r w:rsidR="006200C1" w:rsidRPr="008F7B7C">
        <w:rPr>
          <w:szCs w:val="22"/>
          <w:lang w:val="sr-Latn-ME"/>
        </w:rPr>
        <w:t>ve teškoće pri disanju, kašalj</w:t>
      </w:r>
      <w:r w:rsidR="00556058" w:rsidRPr="008F7B7C">
        <w:rPr>
          <w:szCs w:val="22"/>
          <w:lang w:val="sr-Latn-ME"/>
        </w:rPr>
        <w:t xml:space="preserve"> ili krkljanje posl</w:t>
      </w:r>
      <w:r w:rsidR="00EF484A" w:rsidRPr="008F7B7C">
        <w:rPr>
          <w:szCs w:val="22"/>
          <w:lang w:val="sr-Latn-ME"/>
        </w:rPr>
        <w:t>ij</w:t>
      </w:r>
      <w:r w:rsidR="00556058" w:rsidRPr="008F7B7C">
        <w:rPr>
          <w:szCs w:val="22"/>
          <w:lang w:val="sr-Latn-ME"/>
        </w:rPr>
        <w:t>e fizičkog napora.</w:t>
      </w:r>
    </w:p>
    <w:p w14:paraId="5C05A6F3" w14:textId="77777777" w:rsidR="00D9485C" w:rsidRPr="008F7B7C" w:rsidRDefault="00D9485C" w:rsidP="00170EC1">
      <w:pPr>
        <w:rPr>
          <w:szCs w:val="22"/>
          <w:lang w:val="sr-Latn-ME"/>
        </w:rPr>
      </w:pPr>
    </w:p>
    <w:p w14:paraId="5C05A6F4" w14:textId="2484E856" w:rsidR="00D9485C" w:rsidRPr="008F7B7C" w:rsidRDefault="00D9485C" w:rsidP="00170EC1">
      <w:pPr>
        <w:rPr>
          <w:szCs w:val="22"/>
          <w:lang w:val="sr-Latn-ME"/>
        </w:rPr>
      </w:pPr>
      <w:proofErr w:type="spellStart"/>
      <w:r w:rsidRPr="008F7B7C">
        <w:rPr>
          <w:szCs w:val="22"/>
          <w:lang w:val="sr-Latn-ME"/>
        </w:rPr>
        <w:t>Hidrohlortiazid</w:t>
      </w:r>
      <w:proofErr w:type="spellEnd"/>
      <w:r w:rsidRPr="008F7B7C">
        <w:rPr>
          <w:szCs w:val="22"/>
          <w:lang w:val="sr-Latn-ME"/>
        </w:rPr>
        <w:t xml:space="preserve"> u ovom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>u može uzrokovati povećanu os</w:t>
      </w:r>
      <w:r w:rsidR="00EF484A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>etljivost Vaše kože na sunce ili v</w:t>
      </w:r>
      <w:r w:rsidR="00EF484A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eštačke UV zrake. </w:t>
      </w:r>
      <w:r w:rsidR="006E217F" w:rsidRPr="008F7B7C">
        <w:rPr>
          <w:szCs w:val="22"/>
          <w:lang w:val="sr-Latn-ME"/>
        </w:rPr>
        <w:t>Zaštitite d</w:t>
      </w:r>
      <w:r w:rsidR="00EF484A" w:rsidRPr="008F7B7C">
        <w:rPr>
          <w:szCs w:val="22"/>
          <w:lang w:val="sr-Latn-ME"/>
        </w:rPr>
        <w:t>j</w:t>
      </w:r>
      <w:r w:rsidR="006E217F" w:rsidRPr="008F7B7C">
        <w:rPr>
          <w:szCs w:val="22"/>
          <w:lang w:val="sr-Latn-ME"/>
        </w:rPr>
        <w:t>elove t</w:t>
      </w:r>
      <w:r w:rsidR="00EF484A" w:rsidRPr="008F7B7C">
        <w:rPr>
          <w:szCs w:val="22"/>
          <w:lang w:val="sr-Latn-ME"/>
        </w:rPr>
        <w:t>ij</w:t>
      </w:r>
      <w:r w:rsidR="006E217F" w:rsidRPr="008F7B7C">
        <w:rPr>
          <w:szCs w:val="22"/>
          <w:lang w:val="sr-Latn-ME"/>
        </w:rPr>
        <w:t>ela ko</w:t>
      </w:r>
      <w:r w:rsidR="001378CE" w:rsidRPr="008F7B7C">
        <w:rPr>
          <w:szCs w:val="22"/>
          <w:lang w:val="sr-Latn-ME"/>
        </w:rPr>
        <w:t>ji su izlož</w:t>
      </w:r>
      <w:r w:rsidR="000A791C" w:rsidRPr="008F7B7C">
        <w:rPr>
          <w:szCs w:val="22"/>
          <w:lang w:val="sr-Latn-ME"/>
        </w:rPr>
        <w:t>e</w:t>
      </w:r>
      <w:r w:rsidR="001378CE" w:rsidRPr="008F7B7C">
        <w:rPr>
          <w:szCs w:val="22"/>
          <w:lang w:val="sr-Latn-ME"/>
        </w:rPr>
        <w:t>ni sunčevoj sv</w:t>
      </w:r>
      <w:r w:rsidR="00EF484A" w:rsidRPr="008F7B7C">
        <w:rPr>
          <w:szCs w:val="22"/>
          <w:lang w:val="sr-Latn-ME"/>
        </w:rPr>
        <w:t>j</w:t>
      </w:r>
      <w:r w:rsidR="001378CE" w:rsidRPr="008F7B7C">
        <w:rPr>
          <w:szCs w:val="22"/>
          <w:lang w:val="sr-Latn-ME"/>
        </w:rPr>
        <w:t>etlost</w:t>
      </w:r>
      <w:r w:rsidR="006E217F" w:rsidRPr="008F7B7C">
        <w:rPr>
          <w:szCs w:val="22"/>
          <w:lang w:val="sr-Latn-ME"/>
        </w:rPr>
        <w:t>i ili v</w:t>
      </w:r>
      <w:r w:rsidR="00EF484A" w:rsidRPr="008F7B7C">
        <w:rPr>
          <w:szCs w:val="22"/>
          <w:lang w:val="sr-Latn-ME"/>
        </w:rPr>
        <w:t>j</w:t>
      </w:r>
      <w:r w:rsidR="006E217F" w:rsidRPr="008F7B7C">
        <w:rPr>
          <w:szCs w:val="22"/>
          <w:lang w:val="sr-Latn-ME"/>
        </w:rPr>
        <w:t>eštačkim UV zracima</w:t>
      </w:r>
      <w:r w:rsidR="00245E7B" w:rsidRPr="008F7B7C">
        <w:rPr>
          <w:szCs w:val="22"/>
          <w:lang w:val="sr-Latn-ME"/>
        </w:rPr>
        <w:t xml:space="preserve">, </w:t>
      </w:r>
      <w:r w:rsidR="006E217F" w:rsidRPr="008F7B7C">
        <w:rPr>
          <w:szCs w:val="22"/>
          <w:lang w:val="sr-Latn-ME"/>
        </w:rPr>
        <w:t>p</w:t>
      </w:r>
      <w:r w:rsidRPr="008F7B7C">
        <w:rPr>
          <w:szCs w:val="22"/>
          <w:lang w:val="sr-Latn-ME"/>
        </w:rPr>
        <w:t xml:space="preserve">restanite sa uzimanjem ovog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i obratite se Vašem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>u ukoliko tokom terapije dođe do pojave ospe, sv</w:t>
      </w:r>
      <w:r w:rsidR="00F0342C" w:rsidRPr="008F7B7C">
        <w:rPr>
          <w:szCs w:val="22"/>
          <w:lang w:val="sr-Latn-ME"/>
        </w:rPr>
        <w:t>raba ili preos</w:t>
      </w:r>
      <w:r w:rsidR="00EF484A" w:rsidRPr="008F7B7C">
        <w:rPr>
          <w:szCs w:val="22"/>
          <w:lang w:val="sr-Latn-ME"/>
        </w:rPr>
        <w:t>j</w:t>
      </w:r>
      <w:r w:rsidR="00F0342C" w:rsidRPr="008F7B7C">
        <w:rPr>
          <w:szCs w:val="22"/>
          <w:lang w:val="sr-Latn-ME"/>
        </w:rPr>
        <w:t>etljivosti kože</w:t>
      </w:r>
      <w:r w:rsidRPr="008F7B7C">
        <w:rPr>
          <w:szCs w:val="22"/>
          <w:lang w:val="sr-Latn-ME"/>
        </w:rPr>
        <w:t>.</w:t>
      </w:r>
    </w:p>
    <w:p w14:paraId="5C05A6F5" w14:textId="77777777" w:rsidR="00553C5E" w:rsidRPr="008F7B7C" w:rsidRDefault="00553C5E" w:rsidP="00170EC1">
      <w:pPr>
        <w:rPr>
          <w:szCs w:val="22"/>
          <w:lang w:val="sr-Latn-ME"/>
        </w:rPr>
      </w:pPr>
    </w:p>
    <w:p w14:paraId="5C05A6F6" w14:textId="529C4DAF" w:rsidR="00553C5E" w:rsidRPr="008F7B7C" w:rsidRDefault="00553C5E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Aktivna supstanca </w:t>
      </w:r>
      <w:proofErr w:type="spellStart"/>
      <w:r w:rsidRPr="008F7B7C">
        <w:rPr>
          <w:szCs w:val="22"/>
          <w:lang w:val="sr-Latn-ME"/>
        </w:rPr>
        <w:t>hidrohlortiazid</w:t>
      </w:r>
      <w:proofErr w:type="spellEnd"/>
      <w:r w:rsidRPr="008F7B7C">
        <w:rPr>
          <w:szCs w:val="22"/>
          <w:lang w:val="sr-Latn-ME"/>
        </w:rPr>
        <w:t xml:space="preserve"> može da izazove r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etku reakciju koja dovodi do smanjene oštrine vida i bola u oku (akutna tranzitorna </w:t>
      </w:r>
      <w:proofErr w:type="spellStart"/>
      <w:r w:rsidRPr="008F7B7C">
        <w:rPr>
          <w:szCs w:val="22"/>
          <w:lang w:val="sr-Latn-ME"/>
        </w:rPr>
        <w:t>miopija</w:t>
      </w:r>
      <w:proofErr w:type="spellEnd"/>
      <w:r w:rsidRPr="008F7B7C">
        <w:rPr>
          <w:szCs w:val="22"/>
          <w:lang w:val="sr-Latn-ME"/>
        </w:rPr>
        <w:t xml:space="preserve"> ili akutni glaukom zatvorenog ugla). Ovo mogu da budu simptomi povišenog </w:t>
      </w:r>
      <w:proofErr w:type="spellStart"/>
      <w:r w:rsidRPr="008F7B7C">
        <w:rPr>
          <w:szCs w:val="22"/>
          <w:lang w:val="sr-Latn-ME"/>
        </w:rPr>
        <w:t>intraokularnog</w:t>
      </w:r>
      <w:proofErr w:type="spellEnd"/>
      <w:r w:rsidR="00BC2256" w:rsidRPr="008F7B7C">
        <w:rPr>
          <w:szCs w:val="22"/>
          <w:lang w:val="sr-Latn-ME"/>
        </w:rPr>
        <w:t xml:space="preserve"> pritis</w:t>
      </w:r>
      <w:r w:rsidRPr="008F7B7C">
        <w:rPr>
          <w:szCs w:val="22"/>
          <w:lang w:val="sr-Latn-ME"/>
        </w:rPr>
        <w:t xml:space="preserve">ka i mogu da se pojave u roku od nekoliko sati do nekoliko dana od početka </w:t>
      </w:r>
      <w:r w:rsidRPr="008F7B7C">
        <w:rPr>
          <w:szCs w:val="22"/>
          <w:lang w:val="sr-Latn-ME"/>
        </w:rPr>
        <w:lastRenderedPageBreak/>
        <w:t>prim</w:t>
      </w:r>
      <w:r w:rsidR="00EF484A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ene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plus. Ako se ne l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eče, ovi simptomi mogu da dovedu do trajnog gubitka vida. Prvi korak u l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ečenju je ukidanje</w:t>
      </w:r>
      <w:r w:rsidR="00933391" w:rsidRPr="008F7B7C">
        <w:rPr>
          <w:szCs w:val="22"/>
          <w:lang w:val="sr-Latn-ME"/>
        </w:rPr>
        <w:t xml:space="preserve"> prim</w:t>
      </w:r>
      <w:r w:rsidR="00EF484A" w:rsidRPr="008F7B7C">
        <w:rPr>
          <w:szCs w:val="22"/>
          <w:lang w:val="sr-Latn-ME"/>
        </w:rPr>
        <w:t>j</w:t>
      </w:r>
      <w:r w:rsidR="00933391" w:rsidRPr="008F7B7C">
        <w:rPr>
          <w:szCs w:val="22"/>
          <w:lang w:val="sr-Latn-ME"/>
        </w:rPr>
        <w:t xml:space="preserve">ene </w:t>
      </w:r>
      <w:proofErr w:type="spellStart"/>
      <w:r w:rsidRPr="008F7B7C">
        <w:rPr>
          <w:szCs w:val="22"/>
          <w:lang w:val="sr-Latn-ME"/>
        </w:rPr>
        <w:t>hidrohlortiazida</w:t>
      </w:r>
      <w:proofErr w:type="spellEnd"/>
      <w:r w:rsidRPr="008F7B7C">
        <w:rPr>
          <w:szCs w:val="22"/>
          <w:lang w:val="sr-Latn-ME"/>
        </w:rPr>
        <w:t xml:space="preserve"> čim je </w:t>
      </w:r>
      <w:r w:rsidR="00933391" w:rsidRPr="008F7B7C">
        <w:rPr>
          <w:szCs w:val="22"/>
          <w:lang w:val="sr-Latn-ME"/>
        </w:rPr>
        <w:t xml:space="preserve">to </w:t>
      </w:r>
      <w:r w:rsidRPr="008F7B7C">
        <w:rPr>
          <w:szCs w:val="22"/>
          <w:lang w:val="sr-Latn-ME"/>
        </w:rPr>
        <w:t>moguće.</w:t>
      </w:r>
    </w:p>
    <w:p w14:paraId="5C05A6F7" w14:textId="77777777" w:rsidR="00F0342C" w:rsidRPr="008F7B7C" w:rsidRDefault="00F0342C" w:rsidP="00170EC1">
      <w:pPr>
        <w:rPr>
          <w:szCs w:val="22"/>
          <w:lang w:val="sr-Latn-ME"/>
        </w:rPr>
      </w:pPr>
    </w:p>
    <w:p w14:paraId="5C05A6F8" w14:textId="3500943A" w:rsidR="00F0342C" w:rsidRPr="008F7B7C" w:rsidRDefault="00F0342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Dugotrajna terapija </w:t>
      </w:r>
      <w:proofErr w:type="spellStart"/>
      <w:r w:rsidRPr="008F7B7C">
        <w:rPr>
          <w:szCs w:val="22"/>
          <w:lang w:val="sr-Latn-ME"/>
        </w:rPr>
        <w:t>hidrohlortiazidom</w:t>
      </w:r>
      <w:proofErr w:type="spellEnd"/>
      <w:r w:rsidRPr="008F7B7C">
        <w:rPr>
          <w:szCs w:val="22"/>
          <w:lang w:val="sr-Latn-ME"/>
        </w:rPr>
        <w:t xml:space="preserve"> može da dovede do poremećaja tečnosti i e</w:t>
      </w:r>
      <w:r w:rsidR="005C79C8" w:rsidRPr="008F7B7C">
        <w:rPr>
          <w:szCs w:val="22"/>
          <w:lang w:val="sr-Latn-ME"/>
        </w:rPr>
        <w:t>lek</w:t>
      </w:r>
      <w:r w:rsidRPr="008F7B7C">
        <w:rPr>
          <w:szCs w:val="22"/>
          <w:lang w:val="sr-Latn-ME"/>
        </w:rPr>
        <w:t xml:space="preserve">trolita, posebno do </w:t>
      </w:r>
      <w:r w:rsidR="00055C53" w:rsidRPr="008F7B7C">
        <w:rPr>
          <w:szCs w:val="22"/>
          <w:lang w:val="sr-Latn-ME"/>
        </w:rPr>
        <w:t xml:space="preserve">smanjenih </w:t>
      </w:r>
      <w:r w:rsidR="005F273B" w:rsidRPr="008F7B7C">
        <w:rPr>
          <w:szCs w:val="22"/>
          <w:lang w:val="sr-Latn-ME"/>
        </w:rPr>
        <w:t>vrijednosti</w:t>
      </w:r>
      <w:r w:rsidR="00933391" w:rsidRPr="008F7B7C">
        <w:rPr>
          <w:szCs w:val="22"/>
          <w:lang w:val="sr-Latn-ME"/>
        </w:rPr>
        <w:t xml:space="preserve"> i nedostatka </w:t>
      </w:r>
      <w:r w:rsidRPr="008F7B7C">
        <w:rPr>
          <w:szCs w:val="22"/>
          <w:lang w:val="sr-Latn-ME"/>
        </w:rPr>
        <w:t>kalijuma, natrijuma, magnezijuma, hlora kao i kalcijuma. Nedostatak kalijuma može doprin</w:t>
      </w:r>
      <w:r w:rsidR="00170EC1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eti razvoju ozbiljnih poremećaja srčanog ritma, a povremeno i aritmiji </w:t>
      </w:r>
      <w:proofErr w:type="spellStart"/>
      <w:r w:rsidRPr="008F7B7C">
        <w:rPr>
          <w:i/>
          <w:szCs w:val="22"/>
          <w:lang w:val="sr-Latn-ME"/>
        </w:rPr>
        <w:t>torsades</w:t>
      </w:r>
      <w:proofErr w:type="spellEnd"/>
      <w:r w:rsidRPr="008F7B7C">
        <w:rPr>
          <w:i/>
          <w:szCs w:val="22"/>
          <w:lang w:val="sr-Latn-ME"/>
        </w:rPr>
        <w:t xml:space="preserve"> de </w:t>
      </w:r>
      <w:proofErr w:type="spellStart"/>
      <w:r w:rsidRPr="008F7B7C">
        <w:rPr>
          <w:i/>
          <w:szCs w:val="22"/>
          <w:lang w:val="sr-Latn-ME"/>
        </w:rPr>
        <w:t>pointes</w:t>
      </w:r>
      <w:proofErr w:type="spellEnd"/>
      <w:r w:rsidRPr="008F7B7C">
        <w:rPr>
          <w:szCs w:val="22"/>
          <w:lang w:val="sr-Latn-ME"/>
        </w:rPr>
        <w:t xml:space="preserve"> koja može biti životno </w:t>
      </w:r>
      <w:proofErr w:type="spellStart"/>
      <w:r w:rsidRPr="008F7B7C">
        <w:rPr>
          <w:szCs w:val="22"/>
          <w:lang w:val="sr-Latn-ME"/>
        </w:rPr>
        <w:t>ugrožavajuća</w:t>
      </w:r>
      <w:proofErr w:type="spellEnd"/>
      <w:r w:rsidRPr="008F7B7C">
        <w:rPr>
          <w:szCs w:val="22"/>
          <w:lang w:val="sr-Latn-ME"/>
        </w:rPr>
        <w:t>.</w:t>
      </w:r>
    </w:p>
    <w:p w14:paraId="5C05A6F9" w14:textId="77777777" w:rsidR="00F0342C" w:rsidRPr="008F7B7C" w:rsidRDefault="00F0342C" w:rsidP="00170EC1">
      <w:pPr>
        <w:rPr>
          <w:szCs w:val="22"/>
          <w:lang w:val="sr-Latn-ME"/>
        </w:rPr>
      </w:pPr>
    </w:p>
    <w:p w14:paraId="5C05A6FA" w14:textId="7CA32E4B" w:rsidR="00F0342C" w:rsidRPr="008F7B7C" w:rsidRDefault="00341366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Stanje </w:t>
      </w:r>
      <w:r w:rsidR="00933391" w:rsidRPr="008F7B7C">
        <w:rPr>
          <w:szCs w:val="22"/>
          <w:lang w:val="sr-Latn-ME"/>
        </w:rPr>
        <w:t>prekom</w:t>
      </w:r>
      <w:r w:rsidR="00EF484A" w:rsidRPr="008F7B7C">
        <w:rPr>
          <w:szCs w:val="22"/>
          <w:lang w:val="sr-Latn-ME"/>
        </w:rPr>
        <w:t>j</w:t>
      </w:r>
      <w:r w:rsidR="00933391" w:rsidRPr="008F7B7C">
        <w:rPr>
          <w:szCs w:val="22"/>
          <w:lang w:val="sr-Latn-ME"/>
        </w:rPr>
        <w:t>ern</w:t>
      </w:r>
      <w:r w:rsidR="00EA2B61" w:rsidRPr="008F7B7C">
        <w:rPr>
          <w:szCs w:val="22"/>
          <w:lang w:val="sr-Latn-ME"/>
        </w:rPr>
        <w:t xml:space="preserve">o smanjene </w:t>
      </w:r>
      <w:r w:rsidR="00F0342C" w:rsidRPr="008F7B7C">
        <w:rPr>
          <w:szCs w:val="22"/>
          <w:lang w:val="sr-Latn-ME"/>
        </w:rPr>
        <w:t>kiselost</w:t>
      </w:r>
      <w:r w:rsidRPr="008F7B7C">
        <w:rPr>
          <w:szCs w:val="22"/>
          <w:lang w:val="sr-Latn-ME"/>
        </w:rPr>
        <w:t>i</w:t>
      </w:r>
      <w:r w:rsidR="00F0342C" w:rsidRPr="008F7B7C">
        <w:rPr>
          <w:szCs w:val="22"/>
          <w:lang w:val="sr-Latn-ME"/>
        </w:rPr>
        <w:t xml:space="preserve"> krvi (</w:t>
      </w:r>
      <w:proofErr w:type="spellStart"/>
      <w:r w:rsidR="00F0342C" w:rsidRPr="008F7B7C">
        <w:rPr>
          <w:szCs w:val="22"/>
          <w:lang w:val="sr-Latn-ME"/>
        </w:rPr>
        <w:t>metabolička</w:t>
      </w:r>
      <w:proofErr w:type="spellEnd"/>
      <w:r w:rsidR="00F0342C" w:rsidRPr="008F7B7C">
        <w:rPr>
          <w:szCs w:val="22"/>
          <w:lang w:val="sr-Latn-ME"/>
        </w:rPr>
        <w:t xml:space="preserve"> </w:t>
      </w:r>
      <w:proofErr w:type="spellStart"/>
      <w:r w:rsidR="00F0342C" w:rsidRPr="008F7B7C">
        <w:rPr>
          <w:szCs w:val="22"/>
          <w:lang w:val="sr-Latn-ME"/>
        </w:rPr>
        <w:t>alkaloza</w:t>
      </w:r>
      <w:proofErr w:type="spellEnd"/>
      <w:r w:rsidR="00F0342C" w:rsidRPr="008F7B7C">
        <w:rPr>
          <w:szCs w:val="22"/>
          <w:lang w:val="sr-Latn-ME"/>
        </w:rPr>
        <w:t xml:space="preserve">) može da se pogorša </w:t>
      </w:r>
      <w:proofErr w:type="spellStart"/>
      <w:r w:rsidR="00F0342C" w:rsidRPr="008F7B7C">
        <w:rPr>
          <w:szCs w:val="22"/>
          <w:lang w:val="sr-Latn-ME"/>
        </w:rPr>
        <w:t>usl</w:t>
      </w:r>
      <w:r w:rsidR="00EF484A" w:rsidRPr="008F7B7C">
        <w:rPr>
          <w:szCs w:val="22"/>
          <w:lang w:val="sr-Latn-ME"/>
        </w:rPr>
        <w:t>j</w:t>
      </w:r>
      <w:r w:rsidR="00F0342C" w:rsidRPr="008F7B7C">
        <w:rPr>
          <w:szCs w:val="22"/>
          <w:lang w:val="sr-Latn-ME"/>
        </w:rPr>
        <w:t>ed</w:t>
      </w:r>
      <w:proofErr w:type="spellEnd"/>
      <w:r w:rsidR="00F0342C" w:rsidRPr="008F7B7C">
        <w:rPr>
          <w:szCs w:val="22"/>
          <w:lang w:val="sr-Latn-ME"/>
        </w:rPr>
        <w:t xml:space="preserve"> poremećenog balansa tečnosti i e</w:t>
      </w:r>
      <w:r w:rsidR="005C79C8" w:rsidRPr="008F7B7C">
        <w:rPr>
          <w:szCs w:val="22"/>
          <w:lang w:val="sr-Latn-ME"/>
        </w:rPr>
        <w:t>lek</w:t>
      </w:r>
      <w:r w:rsidR="00F0342C" w:rsidRPr="008F7B7C">
        <w:rPr>
          <w:szCs w:val="22"/>
          <w:lang w:val="sr-Latn-ME"/>
        </w:rPr>
        <w:t>trolita.</w:t>
      </w:r>
    </w:p>
    <w:p w14:paraId="5C05A6FB" w14:textId="77777777" w:rsidR="00F0342C" w:rsidRPr="008F7B7C" w:rsidRDefault="00F0342C" w:rsidP="00170EC1">
      <w:pPr>
        <w:rPr>
          <w:szCs w:val="22"/>
          <w:lang w:val="sr-Latn-ME"/>
        </w:rPr>
      </w:pPr>
    </w:p>
    <w:p w14:paraId="5C05A6FC" w14:textId="36AF378F" w:rsidR="00F0342C" w:rsidRPr="008F7B7C" w:rsidRDefault="00F0342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Tokom dugotrajne terapije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om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Vaš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 xml:space="preserve"> će redovno prov</w:t>
      </w:r>
      <w:r w:rsidR="00EF484A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eravati </w:t>
      </w:r>
      <w:r w:rsidR="005F273B" w:rsidRPr="008F7B7C">
        <w:rPr>
          <w:szCs w:val="22"/>
          <w:lang w:val="sr-Latn-ME"/>
        </w:rPr>
        <w:t>vrijednosti</w:t>
      </w:r>
      <w:r w:rsidRPr="008F7B7C">
        <w:rPr>
          <w:szCs w:val="22"/>
          <w:lang w:val="sr-Latn-ME"/>
        </w:rPr>
        <w:t xml:space="preserve"> e</w:t>
      </w:r>
      <w:r w:rsidR="005C79C8" w:rsidRPr="008F7B7C">
        <w:rPr>
          <w:szCs w:val="22"/>
          <w:lang w:val="sr-Latn-ME"/>
        </w:rPr>
        <w:t>lek</w:t>
      </w:r>
      <w:r w:rsidRPr="008F7B7C">
        <w:rPr>
          <w:szCs w:val="22"/>
          <w:lang w:val="sr-Latn-ME"/>
        </w:rPr>
        <w:t xml:space="preserve">trolita u serumu (naročito kalijuma, natrijuma i kalcijuma), </w:t>
      </w:r>
      <w:proofErr w:type="spellStart"/>
      <w:r w:rsidRPr="008F7B7C">
        <w:rPr>
          <w:szCs w:val="22"/>
          <w:lang w:val="sr-Latn-ME"/>
        </w:rPr>
        <w:t>kreatinina</w:t>
      </w:r>
      <w:proofErr w:type="spellEnd"/>
      <w:r w:rsidRPr="008F7B7C">
        <w:rPr>
          <w:szCs w:val="22"/>
          <w:lang w:val="sr-Latn-ME"/>
        </w:rPr>
        <w:t xml:space="preserve"> i </w:t>
      </w:r>
      <w:proofErr w:type="spellStart"/>
      <w:r w:rsidRPr="008F7B7C">
        <w:rPr>
          <w:szCs w:val="22"/>
          <w:lang w:val="sr-Latn-ME"/>
        </w:rPr>
        <w:t>uree</w:t>
      </w:r>
      <w:proofErr w:type="spellEnd"/>
      <w:r w:rsidRPr="008F7B7C">
        <w:rPr>
          <w:szCs w:val="22"/>
          <w:lang w:val="sr-Latn-ME"/>
        </w:rPr>
        <w:t xml:space="preserve">, </w:t>
      </w:r>
      <w:proofErr w:type="spellStart"/>
      <w:r w:rsidRPr="008F7B7C">
        <w:rPr>
          <w:szCs w:val="22"/>
          <w:lang w:val="sr-Latn-ME"/>
        </w:rPr>
        <w:t>holesterola</w:t>
      </w:r>
      <w:proofErr w:type="spellEnd"/>
      <w:r w:rsidRPr="008F7B7C">
        <w:rPr>
          <w:szCs w:val="22"/>
          <w:lang w:val="sr-Latn-ME"/>
        </w:rPr>
        <w:t xml:space="preserve">, </w:t>
      </w:r>
      <w:proofErr w:type="spellStart"/>
      <w:r w:rsidRPr="008F7B7C">
        <w:rPr>
          <w:szCs w:val="22"/>
          <w:lang w:val="sr-Latn-ME"/>
        </w:rPr>
        <w:t>triglicerida</w:t>
      </w:r>
      <w:proofErr w:type="spellEnd"/>
      <w:r w:rsidRPr="008F7B7C">
        <w:rPr>
          <w:szCs w:val="22"/>
          <w:lang w:val="sr-Latn-ME"/>
        </w:rPr>
        <w:t>, mokraćne kiseline i šećera.</w:t>
      </w:r>
    </w:p>
    <w:p w14:paraId="5C05A6FD" w14:textId="77777777" w:rsidR="00F0342C" w:rsidRPr="008F7B7C" w:rsidRDefault="00F0342C" w:rsidP="00170EC1">
      <w:pPr>
        <w:rPr>
          <w:szCs w:val="22"/>
          <w:lang w:val="sr-Latn-ME"/>
        </w:rPr>
      </w:pPr>
    </w:p>
    <w:p w14:paraId="5C05A6FE" w14:textId="064FA92D" w:rsidR="00D9485C" w:rsidRPr="008F7B7C" w:rsidRDefault="00F0342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Ako imate po</w:t>
      </w:r>
      <w:r w:rsidR="003763C1" w:rsidRPr="008F7B7C">
        <w:rPr>
          <w:szCs w:val="22"/>
          <w:lang w:val="sr-Latn-ME"/>
        </w:rPr>
        <w:t xml:space="preserve">većane </w:t>
      </w:r>
      <w:r w:rsidR="005F273B" w:rsidRPr="008F7B7C">
        <w:rPr>
          <w:szCs w:val="22"/>
          <w:lang w:val="sr-Latn-ME"/>
        </w:rPr>
        <w:t>vrijednosti</w:t>
      </w:r>
      <w:r w:rsidRPr="008F7B7C">
        <w:rPr>
          <w:szCs w:val="22"/>
          <w:lang w:val="sr-Latn-ME"/>
        </w:rPr>
        <w:t xml:space="preserve"> mokraćne kiseline u krvi (</w:t>
      </w:r>
      <w:proofErr w:type="spellStart"/>
      <w:r w:rsidRPr="008F7B7C">
        <w:rPr>
          <w:szCs w:val="22"/>
          <w:lang w:val="sr-Latn-ME"/>
        </w:rPr>
        <w:t>hiperurikemija</w:t>
      </w:r>
      <w:proofErr w:type="spellEnd"/>
      <w:r w:rsidRPr="008F7B7C">
        <w:rPr>
          <w:szCs w:val="22"/>
          <w:lang w:val="sr-Latn-ME"/>
        </w:rPr>
        <w:t>), može biti povećan rizik od napada gihta.</w:t>
      </w:r>
      <w:r w:rsidR="00EF04F6" w:rsidRPr="008F7B7C">
        <w:rPr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 xml:space="preserve">Vaš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 xml:space="preserve"> može redovno kontrolisati mokraćnu kiselinu u krvi ukoliko bolujete od gihta.</w:t>
      </w:r>
    </w:p>
    <w:p w14:paraId="5C05A6FF" w14:textId="77777777" w:rsidR="00F0342C" w:rsidRPr="008F7B7C" w:rsidRDefault="00F0342C" w:rsidP="00170EC1">
      <w:pPr>
        <w:rPr>
          <w:szCs w:val="22"/>
          <w:lang w:val="sr-Latn-ME"/>
        </w:rPr>
      </w:pPr>
    </w:p>
    <w:p w14:paraId="5C05A700" w14:textId="77777777" w:rsidR="00EF4E50" w:rsidRPr="008F7B7C" w:rsidRDefault="00F0342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Prijavljeni su slučajevi akutnog zapaljenja žučne kese (</w:t>
      </w:r>
      <w:proofErr w:type="spellStart"/>
      <w:r w:rsidRPr="008F7B7C">
        <w:rPr>
          <w:szCs w:val="22"/>
          <w:lang w:val="sr-Latn-ME"/>
        </w:rPr>
        <w:t>holecistitis</w:t>
      </w:r>
      <w:proofErr w:type="spellEnd"/>
      <w:r w:rsidRPr="008F7B7C">
        <w:rPr>
          <w:szCs w:val="22"/>
          <w:lang w:val="sr-Latn-ME"/>
        </w:rPr>
        <w:t xml:space="preserve">) kod pacijenata sa </w:t>
      </w:r>
      <w:proofErr w:type="spellStart"/>
      <w:r w:rsidRPr="008F7B7C">
        <w:rPr>
          <w:szCs w:val="22"/>
          <w:lang w:val="sr-Latn-ME"/>
        </w:rPr>
        <w:t>kalkulozom</w:t>
      </w:r>
      <w:proofErr w:type="spellEnd"/>
      <w:r w:rsidRPr="008F7B7C">
        <w:rPr>
          <w:szCs w:val="22"/>
          <w:lang w:val="sr-Latn-ME"/>
        </w:rPr>
        <w:t xml:space="preserve"> žučne kese (kamen u žučnoj kesi).</w:t>
      </w:r>
    </w:p>
    <w:p w14:paraId="5C05A701" w14:textId="77777777" w:rsidR="00EF4E50" w:rsidRPr="008F7B7C" w:rsidRDefault="00EF4E50" w:rsidP="00170EC1">
      <w:pPr>
        <w:rPr>
          <w:szCs w:val="22"/>
          <w:lang w:val="sr-Latn-ME"/>
        </w:rPr>
      </w:pPr>
    </w:p>
    <w:p w14:paraId="5C05A703" w14:textId="45748699" w:rsidR="00EF4E50" w:rsidRPr="008F7B7C" w:rsidRDefault="00EF4E50" w:rsidP="00170EC1">
      <w:pPr>
        <w:rPr>
          <w:rFonts w:eastAsia="TimesNewRoman"/>
          <w:szCs w:val="22"/>
          <w:lang w:val="sr-Latn-ME"/>
        </w:rPr>
      </w:pPr>
      <w:r w:rsidRPr="008F7B7C">
        <w:rPr>
          <w:szCs w:val="22"/>
          <w:lang w:val="sr-Latn-ME"/>
        </w:rPr>
        <w:t xml:space="preserve">Treba voditi računa o </w:t>
      </w:r>
      <w:proofErr w:type="spellStart"/>
      <w:r w:rsidR="00ED04A9" w:rsidRPr="008F7B7C">
        <w:rPr>
          <w:szCs w:val="22"/>
          <w:lang w:val="sr-Latn-ME"/>
        </w:rPr>
        <w:t>pravovremenoj</w:t>
      </w:r>
      <w:proofErr w:type="spellEnd"/>
      <w:r w:rsidR="00ED04A9" w:rsidRPr="008F7B7C">
        <w:rPr>
          <w:szCs w:val="22"/>
          <w:lang w:val="sr-Latn-ME"/>
        </w:rPr>
        <w:t xml:space="preserve"> nadoknadi </w:t>
      </w:r>
      <w:r w:rsidRPr="008F7B7C">
        <w:rPr>
          <w:szCs w:val="22"/>
          <w:lang w:val="sr-Latn-ME"/>
        </w:rPr>
        <w:t>tečnosti</w:t>
      </w:r>
      <w:r w:rsidR="000C7380" w:rsidRPr="008F7B7C">
        <w:rPr>
          <w:szCs w:val="22"/>
          <w:lang w:val="sr-Latn-ME"/>
        </w:rPr>
        <w:t xml:space="preserve"> </w:t>
      </w:r>
      <w:r w:rsidR="000C7380" w:rsidRPr="008F7B7C">
        <w:rPr>
          <w:rFonts w:eastAsia="TimesNewRoman"/>
          <w:szCs w:val="22"/>
          <w:lang w:val="sr-Latn-ME"/>
        </w:rPr>
        <w:t>i unosu hran</w:t>
      </w:r>
      <w:r w:rsidR="0095547E" w:rsidRPr="008F7B7C">
        <w:rPr>
          <w:rFonts w:eastAsia="TimesNewRoman"/>
          <w:szCs w:val="22"/>
          <w:lang w:val="sr-Latn-ME"/>
        </w:rPr>
        <w:t>e</w:t>
      </w:r>
      <w:r w:rsidR="000C7380" w:rsidRPr="008F7B7C">
        <w:rPr>
          <w:rFonts w:eastAsia="TimesNewRoman"/>
          <w:szCs w:val="22"/>
          <w:lang w:val="sr-Latn-ME"/>
        </w:rPr>
        <w:t xml:space="preserve"> </w:t>
      </w:r>
      <w:r w:rsidR="00EA2B61" w:rsidRPr="008F7B7C">
        <w:rPr>
          <w:rFonts w:eastAsia="TimesNewRoman"/>
          <w:szCs w:val="22"/>
          <w:lang w:val="sr-Latn-ME"/>
        </w:rPr>
        <w:t xml:space="preserve">bogate </w:t>
      </w:r>
      <w:r w:rsidR="000C7380" w:rsidRPr="008F7B7C">
        <w:rPr>
          <w:rFonts w:eastAsia="TimesNewRoman"/>
          <w:szCs w:val="22"/>
          <w:lang w:val="sr-Latn-ME"/>
        </w:rPr>
        <w:t xml:space="preserve">kalijumom (npr. banane, povrće, </w:t>
      </w:r>
      <w:proofErr w:type="spellStart"/>
      <w:r w:rsidR="000C7380" w:rsidRPr="008F7B7C">
        <w:rPr>
          <w:rFonts w:eastAsia="TimesNewRoman"/>
          <w:szCs w:val="22"/>
          <w:lang w:val="sr-Latn-ME"/>
        </w:rPr>
        <w:t>orašasti</w:t>
      </w:r>
      <w:proofErr w:type="spellEnd"/>
      <w:r w:rsidR="000C7380" w:rsidRPr="008F7B7C">
        <w:rPr>
          <w:rFonts w:eastAsia="TimesNewRoman"/>
          <w:szCs w:val="22"/>
          <w:lang w:val="sr-Latn-ME"/>
        </w:rPr>
        <w:t xml:space="preserve"> plodovi) zbog povećanog gubitka kalijuma. </w:t>
      </w:r>
    </w:p>
    <w:p w14:paraId="79F5722F" w14:textId="77777777" w:rsidR="00EB3683" w:rsidRPr="008F7B7C" w:rsidRDefault="00EB3683" w:rsidP="00170EC1">
      <w:pPr>
        <w:rPr>
          <w:szCs w:val="22"/>
          <w:lang w:val="sr-Latn-ME"/>
        </w:rPr>
      </w:pPr>
    </w:p>
    <w:p w14:paraId="5C05A704" w14:textId="68A2DEEA" w:rsidR="00F10804" w:rsidRPr="008F7B7C" w:rsidRDefault="00F10804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Ako se pojave </w:t>
      </w:r>
      <w:r w:rsidR="0032779B" w:rsidRPr="008F7B7C">
        <w:rPr>
          <w:szCs w:val="22"/>
          <w:lang w:val="sr-Latn-ME"/>
        </w:rPr>
        <w:t xml:space="preserve">srčane </w:t>
      </w:r>
      <w:r w:rsidRPr="008F7B7C">
        <w:rPr>
          <w:szCs w:val="22"/>
          <w:lang w:val="sr-Latn-ME"/>
        </w:rPr>
        <w:t>komplikacije, u slučaju p</w:t>
      </w:r>
      <w:r w:rsidR="005A76E5" w:rsidRPr="008F7B7C">
        <w:rPr>
          <w:szCs w:val="22"/>
          <w:lang w:val="sr-Latn-ME"/>
        </w:rPr>
        <w:t>rekom</w:t>
      </w:r>
      <w:r w:rsidR="00EF484A" w:rsidRPr="008F7B7C">
        <w:rPr>
          <w:szCs w:val="22"/>
          <w:lang w:val="sr-Latn-ME"/>
        </w:rPr>
        <w:t>j</w:t>
      </w:r>
      <w:r w:rsidR="005A76E5" w:rsidRPr="008F7B7C">
        <w:rPr>
          <w:szCs w:val="22"/>
          <w:lang w:val="sr-Latn-ME"/>
        </w:rPr>
        <w:t>ernog</w:t>
      </w:r>
      <w:r w:rsidRPr="008F7B7C">
        <w:rPr>
          <w:szCs w:val="22"/>
          <w:lang w:val="sr-Latn-ME"/>
        </w:rPr>
        <w:t xml:space="preserve"> pada krvnog pritiska (ošamućenost, vrtoglavica), nedostatka </w:t>
      </w:r>
      <w:r w:rsidR="00EA2B61" w:rsidRPr="008F7B7C">
        <w:rPr>
          <w:szCs w:val="22"/>
          <w:lang w:val="sr-Latn-ME"/>
        </w:rPr>
        <w:t xml:space="preserve">vazduha </w:t>
      </w:r>
      <w:r w:rsidRPr="008F7B7C">
        <w:rPr>
          <w:szCs w:val="22"/>
          <w:lang w:val="sr-Latn-ME"/>
        </w:rPr>
        <w:t xml:space="preserve">ili u slučaju </w:t>
      </w:r>
      <w:proofErr w:type="spellStart"/>
      <w:r w:rsidRPr="008F7B7C">
        <w:rPr>
          <w:szCs w:val="22"/>
          <w:lang w:val="sr-Latn-ME"/>
        </w:rPr>
        <w:t>predoziranja</w:t>
      </w:r>
      <w:proofErr w:type="spellEnd"/>
      <w:r w:rsidRPr="008F7B7C">
        <w:rPr>
          <w:szCs w:val="22"/>
          <w:lang w:val="sr-Latn-ME"/>
        </w:rPr>
        <w:t xml:space="preserve">, </w:t>
      </w:r>
      <w:r w:rsidR="00100A4C" w:rsidRPr="008F7B7C">
        <w:rPr>
          <w:szCs w:val="22"/>
          <w:lang w:val="sr-Latn-ME"/>
        </w:rPr>
        <w:t xml:space="preserve">neophodno je </w:t>
      </w:r>
      <w:r w:rsidR="003B7AA5" w:rsidRPr="008F7B7C">
        <w:rPr>
          <w:szCs w:val="22"/>
          <w:lang w:val="sr-Latn-ME"/>
        </w:rPr>
        <w:t xml:space="preserve">postaviti pacijenta u ležeći položaj sa glavom </w:t>
      </w:r>
      <w:r w:rsidR="00EA2B61" w:rsidRPr="008F7B7C">
        <w:rPr>
          <w:szCs w:val="22"/>
          <w:lang w:val="sr-Latn-ME"/>
        </w:rPr>
        <w:t xml:space="preserve">ispod nivoa </w:t>
      </w:r>
      <w:r w:rsidR="003B7AA5" w:rsidRPr="008F7B7C">
        <w:rPr>
          <w:szCs w:val="22"/>
          <w:lang w:val="sr-Latn-ME"/>
        </w:rPr>
        <w:t>ostalog d</w:t>
      </w:r>
      <w:r w:rsidR="00EF484A" w:rsidRPr="008F7B7C">
        <w:rPr>
          <w:szCs w:val="22"/>
          <w:lang w:val="sr-Latn-ME"/>
        </w:rPr>
        <w:t>ij</w:t>
      </w:r>
      <w:r w:rsidR="003B7AA5" w:rsidRPr="008F7B7C">
        <w:rPr>
          <w:szCs w:val="22"/>
          <w:lang w:val="sr-Latn-ME"/>
        </w:rPr>
        <w:t>ela t</w:t>
      </w:r>
      <w:r w:rsidR="00EF484A" w:rsidRPr="008F7B7C">
        <w:rPr>
          <w:szCs w:val="22"/>
          <w:lang w:val="sr-Latn-ME"/>
        </w:rPr>
        <w:t>ij</w:t>
      </w:r>
      <w:r w:rsidR="003B7AA5" w:rsidRPr="008F7B7C">
        <w:rPr>
          <w:szCs w:val="22"/>
          <w:lang w:val="sr-Latn-ME"/>
        </w:rPr>
        <w:t>ela, i</w:t>
      </w:r>
      <w:r w:rsidRPr="008F7B7C">
        <w:rPr>
          <w:szCs w:val="22"/>
          <w:lang w:val="sr-Latn-ME"/>
        </w:rPr>
        <w:t xml:space="preserve"> odmah potražiti sav</w:t>
      </w:r>
      <w:r w:rsidR="00EF484A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et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>a.</w:t>
      </w:r>
    </w:p>
    <w:p w14:paraId="5C05A705" w14:textId="77777777" w:rsidR="00F10804" w:rsidRPr="008F7B7C" w:rsidRDefault="00F10804" w:rsidP="00170EC1">
      <w:pPr>
        <w:rPr>
          <w:szCs w:val="22"/>
          <w:lang w:val="sr-Latn-ME"/>
        </w:rPr>
      </w:pPr>
    </w:p>
    <w:p w14:paraId="5C05A706" w14:textId="77777777" w:rsidR="00D9485C" w:rsidRPr="008F7B7C" w:rsidRDefault="00D9485C" w:rsidP="00170EC1">
      <w:pPr>
        <w:rPr>
          <w:szCs w:val="22"/>
          <w:u w:val="single"/>
          <w:lang w:val="sr-Latn-ME"/>
        </w:rPr>
      </w:pPr>
      <w:r w:rsidRPr="008F7B7C">
        <w:rPr>
          <w:szCs w:val="22"/>
          <w:u w:val="single"/>
          <w:lang w:val="sr-Latn-ME"/>
        </w:rPr>
        <w:t>Sportisti</w:t>
      </w:r>
    </w:p>
    <w:p w14:paraId="5C05A707" w14:textId="5EE01DBF" w:rsidR="004D1D48" w:rsidRPr="008F7B7C" w:rsidRDefault="00D9485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Za ovu grupu pacijenata je važno da znaju da ovaj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 sadrži aktivnu supstancu koja može pokazati pozitivnu reakciju na doping testu.</w:t>
      </w:r>
    </w:p>
    <w:p w14:paraId="5C05A708" w14:textId="50A145DB" w:rsidR="00826002" w:rsidRPr="008F7B7C" w:rsidRDefault="00826002" w:rsidP="00170EC1">
      <w:pPr>
        <w:rPr>
          <w:szCs w:val="22"/>
          <w:lang w:val="sr-Latn-ME"/>
        </w:rPr>
      </w:pPr>
    </w:p>
    <w:p w14:paraId="3DFD8B53" w14:textId="77777777" w:rsidR="00962645" w:rsidRPr="008F7B7C" w:rsidRDefault="00962645" w:rsidP="00170EC1">
      <w:pPr>
        <w:pStyle w:val="Default"/>
        <w:rPr>
          <w:sz w:val="22"/>
          <w:szCs w:val="22"/>
          <w:u w:val="single"/>
          <w:lang w:val="sr-Latn-ME"/>
        </w:rPr>
      </w:pPr>
      <w:r w:rsidRPr="008F7B7C">
        <w:rPr>
          <w:i/>
          <w:iCs/>
          <w:sz w:val="22"/>
          <w:szCs w:val="22"/>
          <w:u w:val="single"/>
          <w:lang w:val="sr-Latn-ME"/>
        </w:rPr>
        <w:t xml:space="preserve">Napomena </w:t>
      </w:r>
    </w:p>
    <w:p w14:paraId="5601B8A6" w14:textId="076BA6ED" w:rsidR="00962645" w:rsidRPr="008F7B7C" w:rsidRDefault="00962645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Za vrijeme liječenja sa </w:t>
      </w:r>
      <w:r w:rsidR="00D24AA3" w:rsidRPr="008F7B7C">
        <w:rPr>
          <w:szCs w:val="22"/>
          <w:lang w:val="sr-Latn-ME"/>
        </w:rPr>
        <w:t>l</w:t>
      </w:r>
      <w:r w:rsidR="00BB6952" w:rsidRPr="008F7B7C">
        <w:rPr>
          <w:szCs w:val="22"/>
          <w:lang w:val="sr-Latn-ME"/>
        </w:rPr>
        <w:t>i</w:t>
      </w:r>
      <w:r w:rsidR="00D24AA3" w:rsidRPr="008F7B7C">
        <w:rPr>
          <w:szCs w:val="22"/>
          <w:lang w:val="sr-Latn-ME"/>
        </w:rPr>
        <w:t xml:space="preserve">jekom </w:t>
      </w:r>
      <w:proofErr w:type="spellStart"/>
      <w:r w:rsidR="00D24AA3" w:rsidRPr="008F7B7C">
        <w:rPr>
          <w:szCs w:val="22"/>
          <w:lang w:val="sr-Latn-ME"/>
        </w:rPr>
        <w:t>Tensec</w:t>
      </w:r>
      <w:proofErr w:type="spellEnd"/>
      <w:r w:rsidR="00D24AA3" w:rsidRPr="008F7B7C">
        <w:rPr>
          <w:szCs w:val="22"/>
          <w:lang w:val="sr-Latn-ME"/>
        </w:rPr>
        <w:t xml:space="preserve"> plus</w:t>
      </w:r>
      <w:r w:rsidRPr="008F7B7C">
        <w:rPr>
          <w:szCs w:val="22"/>
          <w:lang w:val="sr-Latn-ME"/>
        </w:rPr>
        <w:t xml:space="preserve">, trebalo bi redovno kontrolisati elektrolite u serumu (posebno kalijum, natrijum, kalcijum), </w:t>
      </w:r>
      <w:proofErr w:type="spellStart"/>
      <w:r w:rsidRPr="008F7B7C">
        <w:rPr>
          <w:szCs w:val="22"/>
          <w:lang w:val="sr-Latn-ME"/>
        </w:rPr>
        <w:t>kreatinin</w:t>
      </w:r>
      <w:proofErr w:type="spellEnd"/>
      <w:r w:rsidRPr="008F7B7C">
        <w:rPr>
          <w:szCs w:val="22"/>
          <w:lang w:val="sr-Latn-ME"/>
        </w:rPr>
        <w:t xml:space="preserve"> i </w:t>
      </w:r>
      <w:proofErr w:type="spellStart"/>
      <w:r w:rsidRPr="008F7B7C">
        <w:rPr>
          <w:szCs w:val="22"/>
          <w:lang w:val="sr-Latn-ME"/>
        </w:rPr>
        <w:t>ureu</w:t>
      </w:r>
      <w:proofErr w:type="spellEnd"/>
      <w:r w:rsidRPr="008F7B7C">
        <w:rPr>
          <w:szCs w:val="22"/>
          <w:lang w:val="sr-Latn-ME"/>
        </w:rPr>
        <w:t>, masti u krvi (</w:t>
      </w:r>
      <w:proofErr w:type="spellStart"/>
      <w:r w:rsidRPr="008F7B7C">
        <w:rPr>
          <w:szCs w:val="22"/>
          <w:lang w:val="sr-Latn-ME"/>
        </w:rPr>
        <w:t>holesterol</w:t>
      </w:r>
      <w:proofErr w:type="spellEnd"/>
      <w:r w:rsidRPr="008F7B7C">
        <w:rPr>
          <w:szCs w:val="22"/>
          <w:lang w:val="sr-Latn-ME"/>
        </w:rPr>
        <w:t xml:space="preserve"> i </w:t>
      </w:r>
      <w:proofErr w:type="spellStart"/>
      <w:r w:rsidRPr="008F7B7C">
        <w:rPr>
          <w:szCs w:val="22"/>
          <w:lang w:val="sr-Latn-ME"/>
        </w:rPr>
        <w:t>trigliceride</w:t>
      </w:r>
      <w:proofErr w:type="spellEnd"/>
      <w:r w:rsidRPr="008F7B7C">
        <w:rPr>
          <w:szCs w:val="22"/>
          <w:lang w:val="sr-Latn-ME"/>
        </w:rPr>
        <w:t xml:space="preserve">), mokraćnu kiselinu i šećer u krvi, da bi se uočili poremećaji vode/elektrolita, posebno </w:t>
      </w:r>
      <w:proofErr w:type="spellStart"/>
      <w:r w:rsidRPr="008F7B7C">
        <w:rPr>
          <w:szCs w:val="22"/>
          <w:lang w:val="sr-Latn-ME"/>
        </w:rPr>
        <w:t>hiponatrijemija</w:t>
      </w:r>
      <w:proofErr w:type="spellEnd"/>
      <w:r w:rsidRPr="008F7B7C">
        <w:rPr>
          <w:szCs w:val="22"/>
          <w:lang w:val="sr-Latn-ME"/>
        </w:rPr>
        <w:t xml:space="preserve">, </w:t>
      </w:r>
      <w:proofErr w:type="spellStart"/>
      <w:r w:rsidRPr="008F7B7C">
        <w:rPr>
          <w:szCs w:val="22"/>
          <w:lang w:val="sr-Latn-ME"/>
        </w:rPr>
        <w:t>hipohloremijska</w:t>
      </w:r>
      <w:proofErr w:type="spellEnd"/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alkaloza</w:t>
      </w:r>
      <w:proofErr w:type="spellEnd"/>
      <w:r w:rsidRPr="008F7B7C">
        <w:rPr>
          <w:szCs w:val="22"/>
          <w:lang w:val="sr-Latn-ME"/>
        </w:rPr>
        <w:t xml:space="preserve"> i </w:t>
      </w:r>
      <w:proofErr w:type="spellStart"/>
      <w:r w:rsidRPr="008F7B7C">
        <w:rPr>
          <w:szCs w:val="22"/>
          <w:lang w:val="sr-Latn-ME"/>
        </w:rPr>
        <w:t>hipokalijemija</w:t>
      </w:r>
      <w:proofErr w:type="spellEnd"/>
      <w:r w:rsidRPr="008F7B7C">
        <w:rPr>
          <w:szCs w:val="22"/>
          <w:lang w:val="sr-Latn-ME"/>
        </w:rPr>
        <w:t>.</w:t>
      </w:r>
    </w:p>
    <w:p w14:paraId="62867AF5" w14:textId="77777777" w:rsidR="00962645" w:rsidRPr="008F7B7C" w:rsidRDefault="00962645" w:rsidP="00170EC1">
      <w:pPr>
        <w:rPr>
          <w:b/>
          <w:szCs w:val="22"/>
          <w:lang w:val="sr-Latn-ME"/>
        </w:rPr>
      </w:pPr>
    </w:p>
    <w:p w14:paraId="26413874" w14:textId="10ECABC6" w:rsidR="004F7425" w:rsidRPr="008F7B7C" w:rsidRDefault="004F7425" w:rsidP="00170EC1">
      <w:pPr>
        <w:rPr>
          <w:b/>
          <w:szCs w:val="22"/>
          <w:lang w:val="sr-Latn-ME"/>
        </w:rPr>
      </w:pPr>
      <w:r w:rsidRPr="008F7B7C">
        <w:rPr>
          <w:b/>
          <w:szCs w:val="22"/>
          <w:lang w:val="sr-Latn-ME"/>
        </w:rPr>
        <w:t>Primjena drugih ljekova</w:t>
      </w:r>
    </w:p>
    <w:p w14:paraId="5C05A70A" w14:textId="77777777" w:rsidR="00177D7F" w:rsidRPr="008F7B7C" w:rsidRDefault="00177D7F" w:rsidP="00170EC1">
      <w:pPr>
        <w:rPr>
          <w:szCs w:val="22"/>
          <w:lang w:val="sr-Latn-ME"/>
        </w:rPr>
      </w:pPr>
    </w:p>
    <w:p w14:paraId="5C05A70B" w14:textId="23C39C37" w:rsidR="00D9485C" w:rsidRPr="008F7B7C" w:rsidRDefault="008A42A1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Obav</w:t>
      </w:r>
      <w:r w:rsidR="00EF484A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 xml:space="preserve">estite Vašeg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 xml:space="preserve">a ili farmaceuta ukoliko uzimate, donedavno ste uzimali ili ćete možda uzimati bilo koje druge </w:t>
      </w:r>
      <w:r w:rsidR="005C79C8" w:rsidRPr="008F7B7C">
        <w:rPr>
          <w:szCs w:val="22"/>
          <w:lang w:val="sr-Latn-ME"/>
        </w:rPr>
        <w:t>ljekov</w:t>
      </w:r>
      <w:r w:rsidRPr="008F7B7C">
        <w:rPr>
          <w:szCs w:val="22"/>
          <w:lang w:val="sr-Latn-ME"/>
        </w:rPr>
        <w:t xml:space="preserve">e.  </w:t>
      </w:r>
    </w:p>
    <w:p w14:paraId="5C05A70C" w14:textId="77777777" w:rsidR="00D9485C" w:rsidRPr="008F7B7C" w:rsidRDefault="00D9485C" w:rsidP="00170EC1">
      <w:pPr>
        <w:tabs>
          <w:tab w:val="clear" w:pos="284"/>
        </w:tabs>
        <w:rPr>
          <w:szCs w:val="22"/>
          <w:lang w:val="sr-Latn-ME"/>
        </w:rPr>
      </w:pPr>
    </w:p>
    <w:p w14:paraId="5C05A70D" w14:textId="224CBE80" w:rsidR="009A0453" w:rsidRPr="008F7B7C" w:rsidRDefault="009A0453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b/>
          <w:bCs/>
          <w:szCs w:val="22"/>
          <w:lang w:val="sr-Latn-ME"/>
        </w:rPr>
      </w:pPr>
      <w:r w:rsidRPr="008F7B7C">
        <w:rPr>
          <w:rFonts w:eastAsia="Calibri"/>
          <w:b/>
          <w:bCs/>
          <w:szCs w:val="22"/>
          <w:lang w:val="sr-Latn-ME"/>
        </w:rPr>
        <w:t>Ne preporučuje se istovremena prim</w:t>
      </w:r>
      <w:r w:rsidR="00696455" w:rsidRPr="008F7B7C">
        <w:rPr>
          <w:rFonts w:eastAsia="Calibri"/>
          <w:b/>
          <w:bCs/>
          <w:szCs w:val="22"/>
          <w:lang w:val="sr-Latn-ME"/>
        </w:rPr>
        <w:t>j</w:t>
      </w:r>
      <w:r w:rsidRPr="008F7B7C">
        <w:rPr>
          <w:rFonts w:eastAsia="Calibri"/>
          <w:b/>
          <w:bCs/>
          <w:szCs w:val="22"/>
          <w:lang w:val="sr-Latn-ME"/>
        </w:rPr>
        <w:t>ena zajedno sa sl</w:t>
      </w:r>
      <w:r w:rsidR="00EF484A" w:rsidRPr="008F7B7C">
        <w:rPr>
          <w:rFonts w:eastAsia="Calibri"/>
          <w:b/>
          <w:bCs/>
          <w:szCs w:val="22"/>
          <w:lang w:val="sr-Latn-ME"/>
        </w:rPr>
        <w:t>j</w:t>
      </w:r>
      <w:r w:rsidRPr="008F7B7C">
        <w:rPr>
          <w:rFonts w:eastAsia="Calibri"/>
          <w:b/>
          <w:bCs/>
          <w:szCs w:val="22"/>
          <w:lang w:val="sr-Latn-ME"/>
        </w:rPr>
        <w:t xml:space="preserve">edećim </w:t>
      </w:r>
      <w:r w:rsidR="005C79C8" w:rsidRPr="008F7B7C">
        <w:rPr>
          <w:rFonts w:eastAsia="Calibri"/>
          <w:b/>
          <w:bCs/>
          <w:szCs w:val="22"/>
          <w:lang w:val="sr-Latn-ME"/>
        </w:rPr>
        <w:t>ljekov</w:t>
      </w:r>
      <w:r w:rsidRPr="008F7B7C">
        <w:rPr>
          <w:rFonts w:eastAsia="Calibri"/>
          <w:b/>
          <w:bCs/>
          <w:szCs w:val="22"/>
          <w:lang w:val="sr-Latn-ME"/>
        </w:rPr>
        <w:t xml:space="preserve">ima: </w:t>
      </w:r>
    </w:p>
    <w:p w14:paraId="31E32ED5" w14:textId="77777777" w:rsidR="0064168C" w:rsidRPr="008F7B7C" w:rsidRDefault="0064168C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b/>
          <w:bCs/>
          <w:szCs w:val="22"/>
          <w:lang w:val="sr-Latn-ME"/>
        </w:rPr>
      </w:pPr>
    </w:p>
    <w:p w14:paraId="5C05A70E" w14:textId="1314C29F" w:rsidR="00B7427C" w:rsidRPr="008F7B7C" w:rsidRDefault="00B7427C" w:rsidP="00170EC1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8F7B7C">
        <w:rPr>
          <w:rFonts w:eastAsia="TimesNewRoman"/>
          <w:i/>
          <w:szCs w:val="22"/>
          <w:lang w:val="sr-Latn-ME"/>
        </w:rPr>
        <w:t xml:space="preserve">Litijum: </w:t>
      </w:r>
      <w:proofErr w:type="spellStart"/>
      <w:r w:rsidRPr="008F7B7C">
        <w:rPr>
          <w:rFonts w:eastAsia="TimesNewRoman"/>
          <w:szCs w:val="22"/>
          <w:lang w:val="sr-Latn-ME"/>
        </w:rPr>
        <w:t>bisoprolol</w:t>
      </w:r>
      <w:proofErr w:type="spellEnd"/>
      <w:r w:rsidRPr="008F7B7C">
        <w:rPr>
          <w:rFonts w:eastAsia="TimesNewRoman"/>
          <w:szCs w:val="22"/>
          <w:lang w:val="sr-Latn-ME"/>
        </w:rPr>
        <w:t>/</w:t>
      </w:r>
      <w:proofErr w:type="spellStart"/>
      <w:r w:rsidRPr="008F7B7C">
        <w:rPr>
          <w:rFonts w:eastAsia="TimesNewRoman"/>
          <w:szCs w:val="22"/>
          <w:lang w:val="sr-Latn-ME"/>
        </w:rPr>
        <w:t>hidrohlortiazid</w:t>
      </w:r>
      <w:proofErr w:type="spellEnd"/>
      <w:r w:rsidRPr="008F7B7C">
        <w:rPr>
          <w:rFonts w:eastAsia="TimesNewRoman"/>
          <w:szCs w:val="22"/>
          <w:lang w:val="sr-Latn-ME"/>
        </w:rPr>
        <w:t xml:space="preserve"> može pojačati </w:t>
      </w:r>
      <w:proofErr w:type="spellStart"/>
      <w:r w:rsidRPr="008F7B7C">
        <w:rPr>
          <w:rFonts w:eastAsia="TimesNewRoman"/>
          <w:szCs w:val="22"/>
          <w:lang w:val="sr-Latn-ME"/>
        </w:rPr>
        <w:t>kardiotoksične</w:t>
      </w:r>
      <w:proofErr w:type="spellEnd"/>
      <w:r w:rsidRPr="008F7B7C">
        <w:rPr>
          <w:rFonts w:eastAsia="TimesNewRoman"/>
          <w:szCs w:val="22"/>
          <w:lang w:val="sr-Latn-ME"/>
        </w:rPr>
        <w:t xml:space="preserve"> i </w:t>
      </w:r>
      <w:proofErr w:type="spellStart"/>
      <w:r w:rsidRPr="008F7B7C">
        <w:rPr>
          <w:rFonts w:eastAsia="TimesNewRoman"/>
          <w:szCs w:val="22"/>
          <w:lang w:val="sr-Latn-ME"/>
        </w:rPr>
        <w:t>neurotoksične</w:t>
      </w:r>
      <w:proofErr w:type="spellEnd"/>
      <w:r w:rsidRPr="008F7B7C">
        <w:rPr>
          <w:rFonts w:eastAsia="TimesNewRoman"/>
          <w:szCs w:val="22"/>
          <w:lang w:val="sr-Latn-ME"/>
        </w:rPr>
        <w:t xml:space="preserve"> efekte litijuma tako što smanjuje izlučivanje litijuma</w:t>
      </w:r>
      <w:r w:rsidR="00962645" w:rsidRPr="008F7B7C">
        <w:rPr>
          <w:rFonts w:eastAsia="TimesNewRoman"/>
          <w:szCs w:val="22"/>
          <w:lang w:val="sr-Latn-ME"/>
        </w:rPr>
        <w:t>, te dovesti do oštećenja srca i nervnog sistema.</w:t>
      </w:r>
    </w:p>
    <w:p w14:paraId="5C05A70F" w14:textId="77777777" w:rsidR="00B7427C" w:rsidRPr="008F7B7C" w:rsidRDefault="00B7427C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b/>
          <w:bCs/>
          <w:szCs w:val="22"/>
          <w:lang w:val="sr-Latn-ME"/>
        </w:rPr>
      </w:pPr>
    </w:p>
    <w:p w14:paraId="5C05A710" w14:textId="75350A24" w:rsidR="00B7427C" w:rsidRPr="008F7B7C" w:rsidRDefault="00B7427C" w:rsidP="00170EC1">
      <w:pPr>
        <w:tabs>
          <w:tab w:val="clear" w:pos="284"/>
        </w:tabs>
        <w:rPr>
          <w:rFonts w:eastAsia="TimesNewRoman"/>
          <w:szCs w:val="22"/>
          <w:lang w:val="sr-Latn-ME"/>
        </w:rPr>
      </w:pPr>
      <w:proofErr w:type="spellStart"/>
      <w:r w:rsidRPr="008F7B7C">
        <w:rPr>
          <w:rFonts w:eastAsia="TimesNewRoman"/>
          <w:i/>
          <w:szCs w:val="22"/>
          <w:lang w:val="sr-Latn-ME"/>
        </w:rPr>
        <w:t>Kalcijumskim</w:t>
      </w:r>
      <w:proofErr w:type="spellEnd"/>
      <w:r w:rsidRPr="008F7B7C">
        <w:rPr>
          <w:rFonts w:eastAsia="TimesNewRoman"/>
          <w:i/>
          <w:szCs w:val="22"/>
          <w:lang w:val="sr-Latn-ME"/>
        </w:rPr>
        <w:t xml:space="preserve"> antagonistima tipa </w:t>
      </w:r>
      <w:proofErr w:type="spellStart"/>
      <w:r w:rsidRPr="008F7B7C">
        <w:rPr>
          <w:rFonts w:eastAsia="TimesNewRoman"/>
          <w:i/>
          <w:szCs w:val="22"/>
          <w:lang w:val="sr-Latn-ME"/>
        </w:rPr>
        <w:t>verapamila</w:t>
      </w:r>
      <w:proofErr w:type="spellEnd"/>
      <w:r w:rsidRPr="008F7B7C">
        <w:rPr>
          <w:rFonts w:eastAsia="TimesNewRoman"/>
          <w:szCs w:val="22"/>
          <w:lang w:val="sr-Latn-ME"/>
        </w:rPr>
        <w:t xml:space="preserve"> </w:t>
      </w:r>
      <w:r w:rsidRPr="008F7B7C">
        <w:rPr>
          <w:rFonts w:eastAsia="TimesNewRoman"/>
          <w:i/>
          <w:szCs w:val="22"/>
          <w:lang w:val="sr-Latn-ME"/>
        </w:rPr>
        <w:t xml:space="preserve">i </w:t>
      </w:r>
      <w:proofErr w:type="spellStart"/>
      <w:r w:rsidRPr="008F7B7C">
        <w:rPr>
          <w:rFonts w:eastAsia="TimesNewRoman"/>
          <w:i/>
          <w:szCs w:val="22"/>
          <w:lang w:val="sr-Latn-ME"/>
        </w:rPr>
        <w:t>diltiazema</w:t>
      </w:r>
      <w:proofErr w:type="spellEnd"/>
      <w:r w:rsidRPr="008F7B7C">
        <w:rPr>
          <w:rFonts w:eastAsia="TimesNewRoman"/>
          <w:szCs w:val="22"/>
          <w:lang w:val="sr-Latn-ME"/>
        </w:rPr>
        <w:t xml:space="preserve">: negativan efekat na </w:t>
      </w:r>
      <w:proofErr w:type="spellStart"/>
      <w:r w:rsidRPr="008F7B7C">
        <w:rPr>
          <w:rFonts w:eastAsia="TimesNewRoman"/>
          <w:szCs w:val="22"/>
          <w:lang w:val="sr-Latn-ME"/>
        </w:rPr>
        <w:t>kontraktilnost</w:t>
      </w:r>
      <w:proofErr w:type="spellEnd"/>
      <w:r w:rsidRPr="008F7B7C">
        <w:rPr>
          <w:rFonts w:eastAsia="TimesNewRoman"/>
          <w:szCs w:val="22"/>
          <w:lang w:val="sr-Latn-ME"/>
        </w:rPr>
        <w:t xml:space="preserve"> </w:t>
      </w:r>
      <w:proofErr w:type="spellStart"/>
      <w:r w:rsidRPr="008F7B7C">
        <w:rPr>
          <w:rFonts w:eastAsia="TimesNewRoman"/>
          <w:szCs w:val="22"/>
          <w:lang w:val="sr-Latn-ME"/>
        </w:rPr>
        <w:t>miokarda</w:t>
      </w:r>
      <w:proofErr w:type="spellEnd"/>
      <w:r w:rsidRPr="008F7B7C">
        <w:rPr>
          <w:rFonts w:eastAsia="TimesNewRoman"/>
          <w:szCs w:val="22"/>
          <w:lang w:val="sr-Latn-ME"/>
        </w:rPr>
        <w:t xml:space="preserve"> i AV sprovođenje. </w:t>
      </w:r>
      <w:proofErr w:type="spellStart"/>
      <w:r w:rsidRPr="008F7B7C">
        <w:rPr>
          <w:rFonts w:eastAsia="TimesNewRoman"/>
          <w:szCs w:val="22"/>
          <w:lang w:val="sr-Latn-ME"/>
        </w:rPr>
        <w:t>Intravenska</w:t>
      </w:r>
      <w:proofErr w:type="spellEnd"/>
      <w:r w:rsidRPr="008F7B7C">
        <w:rPr>
          <w:rFonts w:eastAsia="TimesNewRoman"/>
          <w:szCs w:val="22"/>
          <w:lang w:val="sr-Latn-ME"/>
        </w:rPr>
        <w:t xml:space="preserve"> prim</w:t>
      </w:r>
      <w:r w:rsidR="00EF484A" w:rsidRPr="008F7B7C">
        <w:rPr>
          <w:rFonts w:eastAsia="TimesNewRoman"/>
          <w:szCs w:val="22"/>
          <w:lang w:val="sr-Latn-ME"/>
        </w:rPr>
        <w:t>j</w:t>
      </w:r>
      <w:r w:rsidRPr="008F7B7C">
        <w:rPr>
          <w:rFonts w:eastAsia="TimesNewRoman"/>
          <w:szCs w:val="22"/>
          <w:lang w:val="sr-Latn-ME"/>
        </w:rPr>
        <w:t xml:space="preserve">ena </w:t>
      </w:r>
      <w:proofErr w:type="spellStart"/>
      <w:r w:rsidRPr="008F7B7C">
        <w:rPr>
          <w:rFonts w:eastAsia="TimesNewRoman"/>
          <w:szCs w:val="22"/>
          <w:lang w:val="sr-Latn-ME"/>
        </w:rPr>
        <w:t>kalcijumskih</w:t>
      </w:r>
      <w:proofErr w:type="spellEnd"/>
      <w:r w:rsidRPr="008F7B7C">
        <w:rPr>
          <w:rFonts w:eastAsia="TimesNewRoman"/>
          <w:szCs w:val="22"/>
          <w:lang w:val="sr-Latn-ME"/>
        </w:rPr>
        <w:t xml:space="preserve"> antagonista tipa </w:t>
      </w:r>
      <w:proofErr w:type="spellStart"/>
      <w:r w:rsidRPr="008F7B7C">
        <w:rPr>
          <w:rFonts w:eastAsia="TimesNewRoman"/>
          <w:szCs w:val="22"/>
          <w:lang w:val="sr-Latn-ME"/>
        </w:rPr>
        <w:t>verapamila</w:t>
      </w:r>
      <w:proofErr w:type="spellEnd"/>
      <w:r w:rsidRPr="008F7B7C">
        <w:rPr>
          <w:rFonts w:eastAsia="TimesNewRoman"/>
          <w:szCs w:val="22"/>
          <w:lang w:val="sr-Latn-ME"/>
        </w:rPr>
        <w:t xml:space="preserve"> kod pacijenata na terapiji beta-</w:t>
      </w:r>
      <w:proofErr w:type="spellStart"/>
      <w:r w:rsidRPr="008F7B7C">
        <w:rPr>
          <w:rFonts w:eastAsia="TimesNewRoman"/>
          <w:szCs w:val="22"/>
          <w:lang w:val="sr-Latn-ME"/>
        </w:rPr>
        <w:t>blokatorima</w:t>
      </w:r>
      <w:proofErr w:type="spellEnd"/>
      <w:r w:rsidRPr="008F7B7C">
        <w:rPr>
          <w:rFonts w:eastAsia="TimesNewRoman"/>
          <w:szCs w:val="22"/>
          <w:lang w:val="sr-Latn-ME"/>
        </w:rPr>
        <w:t xml:space="preserve"> može dovesti do teške </w:t>
      </w:r>
      <w:proofErr w:type="spellStart"/>
      <w:r w:rsidRPr="008F7B7C">
        <w:rPr>
          <w:rFonts w:eastAsia="TimesNewRoman"/>
          <w:szCs w:val="22"/>
          <w:lang w:val="sr-Latn-ME"/>
        </w:rPr>
        <w:t>hipotenzije</w:t>
      </w:r>
      <w:proofErr w:type="spellEnd"/>
      <w:r w:rsidRPr="008F7B7C">
        <w:rPr>
          <w:rFonts w:eastAsia="TimesNewRoman"/>
          <w:szCs w:val="22"/>
          <w:lang w:val="sr-Latn-ME"/>
        </w:rPr>
        <w:t xml:space="preserve"> i AV bloka</w:t>
      </w:r>
      <w:r w:rsidR="00B123B6" w:rsidRPr="008F7B7C">
        <w:rPr>
          <w:rFonts w:eastAsia="TimesNewRoman"/>
          <w:szCs w:val="22"/>
          <w:lang w:val="sr-Latn-ME"/>
        </w:rPr>
        <w:t xml:space="preserve"> (pada pritiska</w:t>
      </w:r>
      <w:r w:rsidR="009A6604" w:rsidRPr="008F7B7C">
        <w:rPr>
          <w:rFonts w:eastAsia="TimesNewRoman"/>
          <w:szCs w:val="22"/>
          <w:lang w:val="sr-Latn-ME"/>
        </w:rPr>
        <w:t xml:space="preserve"> i poremećaja sprovođenja)</w:t>
      </w:r>
      <w:r w:rsidRPr="008F7B7C">
        <w:rPr>
          <w:rFonts w:eastAsia="TimesNewRoman"/>
          <w:szCs w:val="22"/>
          <w:lang w:val="sr-Latn-ME"/>
        </w:rPr>
        <w:t>.</w:t>
      </w:r>
    </w:p>
    <w:p w14:paraId="5C05A711" w14:textId="77777777" w:rsidR="009A6604" w:rsidRPr="008F7B7C" w:rsidRDefault="009A6604" w:rsidP="00170EC1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C05A712" w14:textId="5EFF1BB3" w:rsidR="009A6604" w:rsidRPr="008F7B7C" w:rsidRDefault="005C79C8" w:rsidP="00170EC1">
      <w:pPr>
        <w:tabs>
          <w:tab w:val="clear" w:pos="284"/>
        </w:tabs>
        <w:rPr>
          <w:rFonts w:eastAsia="TimesNewRoman"/>
          <w:szCs w:val="22"/>
          <w:lang w:val="sr-Latn-ME"/>
        </w:rPr>
      </w:pPr>
      <w:r w:rsidRPr="008F7B7C">
        <w:rPr>
          <w:rFonts w:eastAsia="TimesNewRoman"/>
          <w:i/>
          <w:szCs w:val="22"/>
          <w:lang w:val="sr-Latn-ME"/>
        </w:rPr>
        <w:t>Ljekov</w:t>
      </w:r>
      <w:r w:rsidR="00C849AE" w:rsidRPr="008F7B7C">
        <w:rPr>
          <w:rFonts w:eastAsia="TimesNewRoman"/>
          <w:i/>
          <w:szCs w:val="22"/>
          <w:lang w:val="sr-Latn-ME"/>
        </w:rPr>
        <w:t>i za visok krvni pritisak (</w:t>
      </w:r>
      <w:proofErr w:type="spellStart"/>
      <w:r w:rsidR="00C849AE" w:rsidRPr="008F7B7C">
        <w:rPr>
          <w:rFonts w:eastAsia="TimesNewRoman"/>
          <w:i/>
          <w:szCs w:val="22"/>
          <w:lang w:val="sr-Latn-ME"/>
        </w:rPr>
        <w:t>antihipertenzivi</w:t>
      </w:r>
      <w:proofErr w:type="spellEnd"/>
      <w:r w:rsidR="00C849AE" w:rsidRPr="008F7B7C">
        <w:rPr>
          <w:rFonts w:eastAsia="TimesNewRoman"/>
          <w:i/>
          <w:szCs w:val="22"/>
          <w:lang w:val="sr-Latn-ME"/>
        </w:rPr>
        <w:t>)</w:t>
      </w:r>
      <w:r w:rsidR="009A6604" w:rsidRPr="008F7B7C">
        <w:rPr>
          <w:rFonts w:eastAsia="TimesNewRoman"/>
          <w:szCs w:val="22"/>
          <w:lang w:val="sr-Latn-ME"/>
        </w:rPr>
        <w:t xml:space="preserve"> </w:t>
      </w:r>
      <w:r w:rsidR="009A6604" w:rsidRPr="008F7B7C">
        <w:rPr>
          <w:rFonts w:eastAsia="TimesNewRoman"/>
          <w:i/>
          <w:szCs w:val="22"/>
          <w:lang w:val="sr-Latn-ME"/>
        </w:rPr>
        <w:t xml:space="preserve">sa centralnim dejstvom kao što su </w:t>
      </w:r>
      <w:proofErr w:type="spellStart"/>
      <w:r w:rsidR="009A6604" w:rsidRPr="008F7B7C">
        <w:rPr>
          <w:rFonts w:eastAsia="TimesNewRoman"/>
          <w:i/>
          <w:szCs w:val="22"/>
          <w:lang w:val="sr-Latn-ME"/>
        </w:rPr>
        <w:t>klonidin</w:t>
      </w:r>
      <w:proofErr w:type="spellEnd"/>
      <w:r w:rsidR="009A6604" w:rsidRPr="008F7B7C">
        <w:rPr>
          <w:rFonts w:eastAsia="TimesNewRoman"/>
          <w:i/>
          <w:szCs w:val="22"/>
          <w:lang w:val="sr-Latn-ME"/>
        </w:rPr>
        <w:t xml:space="preserve"> i drugi (npr. </w:t>
      </w:r>
      <w:proofErr w:type="spellStart"/>
      <w:r w:rsidR="009A6604" w:rsidRPr="008F7B7C">
        <w:rPr>
          <w:rFonts w:eastAsia="TimesNewRoman"/>
          <w:i/>
          <w:szCs w:val="22"/>
          <w:lang w:val="sr-Latn-ME"/>
        </w:rPr>
        <w:t>metildopa</w:t>
      </w:r>
      <w:proofErr w:type="spellEnd"/>
      <w:r w:rsidR="009A6604" w:rsidRPr="008F7B7C">
        <w:rPr>
          <w:rFonts w:eastAsia="TimesNewRoman"/>
          <w:i/>
          <w:szCs w:val="22"/>
          <w:lang w:val="sr-Latn-ME"/>
        </w:rPr>
        <w:t xml:space="preserve">, </w:t>
      </w:r>
      <w:proofErr w:type="spellStart"/>
      <w:r w:rsidR="009A6604" w:rsidRPr="008F7B7C">
        <w:rPr>
          <w:rFonts w:eastAsia="TimesNewRoman"/>
          <w:i/>
          <w:szCs w:val="22"/>
          <w:lang w:val="sr-Latn-ME"/>
        </w:rPr>
        <w:t>moksonidin</w:t>
      </w:r>
      <w:proofErr w:type="spellEnd"/>
      <w:r w:rsidR="009A6604" w:rsidRPr="008F7B7C">
        <w:rPr>
          <w:rFonts w:eastAsia="TimesNewRoman"/>
          <w:i/>
          <w:szCs w:val="22"/>
          <w:lang w:val="sr-Latn-ME"/>
        </w:rPr>
        <w:t xml:space="preserve"> ili </w:t>
      </w:r>
      <w:proofErr w:type="spellStart"/>
      <w:r w:rsidR="004E76EF" w:rsidRPr="008F7B7C">
        <w:rPr>
          <w:rFonts w:eastAsia="TimesNewRoman"/>
          <w:i/>
          <w:szCs w:val="22"/>
          <w:lang w:val="sr-Latn-ME"/>
        </w:rPr>
        <w:t>rezerpin</w:t>
      </w:r>
      <w:proofErr w:type="spellEnd"/>
      <w:r w:rsidR="009F7630" w:rsidRPr="008F7B7C">
        <w:rPr>
          <w:rFonts w:eastAsia="TimesNewRoman"/>
          <w:i/>
          <w:szCs w:val="22"/>
          <w:lang w:val="sr-Latn-ME"/>
        </w:rPr>
        <w:t>)</w:t>
      </w:r>
      <w:r w:rsidR="009F7630" w:rsidRPr="008F7B7C">
        <w:rPr>
          <w:rFonts w:eastAsia="TimesNewRoman"/>
          <w:szCs w:val="22"/>
          <w:lang w:val="sr-Latn-ME"/>
        </w:rPr>
        <w:t xml:space="preserve"> </w:t>
      </w:r>
      <w:r w:rsidR="009A6604" w:rsidRPr="008F7B7C">
        <w:rPr>
          <w:rFonts w:eastAsia="TimesNewRoman"/>
          <w:szCs w:val="22"/>
          <w:lang w:val="sr-Latn-ME"/>
        </w:rPr>
        <w:t xml:space="preserve">-mogu dovesti do pogoršanja srčane </w:t>
      </w:r>
      <w:proofErr w:type="spellStart"/>
      <w:r w:rsidR="009A6604" w:rsidRPr="008F7B7C">
        <w:rPr>
          <w:rFonts w:eastAsia="TimesNewRoman"/>
          <w:szCs w:val="22"/>
          <w:lang w:val="sr-Latn-ME"/>
        </w:rPr>
        <w:t>insuficijencije</w:t>
      </w:r>
      <w:proofErr w:type="spellEnd"/>
      <w:r w:rsidR="009A6604" w:rsidRPr="008F7B7C">
        <w:rPr>
          <w:rFonts w:eastAsia="TimesNewRoman"/>
          <w:szCs w:val="22"/>
          <w:lang w:val="sr-Latn-ME"/>
        </w:rPr>
        <w:t>.</w:t>
      </w:r>
      <w:r w:rsidR="00962645" w:rsidRPr="008F7B7C">
        <w:rPr>
          <w:rFonts w:eastAsia="TimesNewRoman"/>
          <w:szCs w:val="22"/>
          <w:lang w:val="sr-Latn-ME"/>
        </w:rPr>
        <w:t xml:space="preserve"> Osim toga, poslije ukidanja </w:t>
      </w:r>
      <w:proofErr w:type="spellStart"/>
      <w:r w:rsidR="00962645" w:rsidRPr="008F7B7C">
        <w:rPr>
          <w:rFonts w:eastAsia="TimesNewRoman"/>
          <w:szCs w:val="22"/>
          <w:lang w:val="sr-Latn-ME"/>
        </w:rPr>
        <w:t>klonidina</w:t>
      </w:r>
      <w:proofErr w:type="spellEnd"/>
      <w:r w:rsidR="00962645" w:rsidRPr="008F7B7C">
        <w:rPr>
          <w:rFonts w:eastAsia="TimesNewRoman"/>
          <w:szCs w:val="22"/>
          <w:lang w:val="sr-Latn-ME"/>
        </w:rPr>
        <w:t xml:space="preserve"> može da dođe do prekomjernog porasta krvnog pritiska.</w:t>
      </w:r>
    </w:p>
    <w:p w14:paraId="092AC446" w14:textId="4794011A" w:rsidR="00340084" w:rsidRPr="008F7B7C" w:rsidRDefault="00962645" w:rsidP="00170EC1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br w:type="page"/>
      </w:r>
    </w:p>
    <w:p w14:paraId="5C05A714" w14:textId="495C128B" w:rsidR="00B7427C" w:rsidRPr="008F7B7C" w:rsidRDefault="008A42A1" w:rsidP="00170EC1">
      <w:pPr>
        <w:tabs>
          <w:tab w:val="clear" w:pos="284"/>
        </w:tabs>
        <w:rPr>
          <w:rFonts w:eastAsia="TimesNewRoman"/>
          <w:b/>
          <w:szCs w:val="22"/>
          <w:lang w:val="sr-Latn-ME"/>
        </w:rPr>
      </w:pPr>
      <w:r w:rsidRPr="008F7B7C">
        <w:rPr>
          <w:rFonts w:eastAsia="TimesNewRoman"/>
          <w:b/>
          <w:szCs w:val="22"/>
          <w:lang w:val="sr-Latn-ME"/>
        </w:rPr>
        <w:lastRenderedPageBreak/>
        <w:t>Kombinacije koje treba prim</w:t>
      </w:r>
      <w:r w:rsidR="00696455" w:rsidRPr="008F7B7C">
        <w:rPr>
          <w:rFonts w:eastAsia="TimesNewRoman"/>
          <w:b/>
          <w:szCs w:val="22"/>
          <w:lang w:val="sr-Latn-ME"/>
        </w:rPr>
        <w:t>j</w:t>
      </w:r>
      <w:r w:rsidRPr="008F7B7C">
        <w:rPr>
          <w:rFonts w:eastAsia="TimesNewRoman"/>
          <w:b/>
          <w:szCs w:val="22"/>
          <w:lang w:val="sr-Latn-ME"/>
        </w:rPr>
        <w:t>enjivati sa oprezom:</w:t>
      </w:r>
    </w:p>
    <w:p w14:paraId="5C05A715" w14:textId="77777777" w:rsidR="00D9485C" w:rsidRPr="008F7B7C" w:rsidRDefault="00D9485C" w:rsidP="00170EC1">
      <w:pPr>
        <w:tabs>
          <w:tab w:val="clear" w:pos="284"/>
        </w:tabs>
        <w:rPr>
          <w:rFonts w:eastAsia="Calibri"/>
          <w:i/>
          <w:iCs/>
          <w:szCs w:val="22"/>
          <w:lang w:val="sr-Latn-ME"/>
        </w:rPr>
      </w:pPr>
    </w:p>
    <w:p w14:paraId="5C05A716" w14:textId="4E94E074" w:rsidR="00D9485C" w:rsidRPr="008F7B7C" w:rsidRDefault="00D9485C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Važno je da obav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estite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a ako uzimate neke od sledećih </w:t>
      </w:r>
      <w:r w:rsidR="005C79C8" w:rsidRPr="008F7B7C">
        <w:rPr>
          <w:rFonts w:eastAsia="Calibri"/>
          <w:szCs w:val="22"/>
          <w:lang w:val="sr-Latn-ME"/>
        </w:rPr>
        <w:t>ljekov</w:t>
      </w:r>
      <w:r w:rsidRPr="008F7B7C">
        <w:rPr>
          <w:rFonts w:eastAsia="Calibri"/>
          <w:szCs w:val="22"/>
          <w:lang w:val="sr-Latn-ME"/>
        </w:rPr>
        <w:t>a:</w:t>
      </w:r>
    </w:p>
    <w:p w14:paraId="5C05A717" w14:textId="152825ED" w:rsidR="00983C49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983C49" w:rsidRPr="008F7B7C">
        <w:rPr>
          <w:rFonts w:eastAsia="Calibri"/>
          <w:szCs w:val="22"/>
          <w:lang w:val="sr-Latn-ME"/>
        </w:rPr>
        <w:t xml:space="preserve">e koji snižavaju krvni pritisak (ACE </w:t>
      </w:r>
      <w:proofErr w:type="spellStart"/>
      <w:r w:rsidR="00983C49" w:rsidRPr="008F7B7C">
        <w:rPr>
          <w:rFonts w:eastAsia="Calibri"/>
          <w:szCs w:val="22"/>
          <w:lang w:val="sr-Latn-ME"/>
        </w:rPr>
        <w:t>inhibitore</w:t>
      </w:r>
      <w:proofErr w:type="spellEnd"/>
      <w:r w:rsidR="005B0423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5B0423" w:rsidRPr="008F7B7C">
        <w:rPr>
          <w:rFonts w:eastAsia="Calibri"/>
          <w:szCs w:val="22"/>
          <w:lang w:val="sr-Latn-ME"/>
        </w:rPr>
        <w:t>kaptopril</w:t>
      </w:r>
      <w:proofErr w:type="spellEnd"/>
      <w:r w:rsidR="005B0423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5B0423" w:rsidRPr="008F7B7C">
        <w:rPr>
          <w:rFonts w:eastAsia="Calibri"/>
          <w:szCs w:val="22"/>
          <w:lang w:val="sr-Latn-ME"/>
        </w:rPr>
        <w:t>enalapril</w:t>
      </w:r>
      <w:proofErr w:type="spellEnd"/>
      <w:r w:rsidR="005B0423" w:rsidRPr="008F7B7C">
        <w:rPr>
          <w:rFonts w:eastAsia="Calibri"/>
          <w:szCs w:val="22"/>
          <w:lang w:val="sr-Latn-ME"/>
        </w:rPr>
        <w:t xml:space="preserve">) i antagoniste </w:t>
      </w:r>
      <w:proofErr w:type="spellStart"/>
      <w:r w:rsidR="00CF2893" w:rsidRPr="008F7B7C">
        <w:rPr>
          <w:rFonts w:eastAsia="Calibri"/>
          <w:szCs w:val="22"/>
          <w:lang w:val="sr-Latn-ME"/>
        </w:rPr>
        <w:t>angiotenz</w:t>
      </w:r>
      <w:r w:rsidR="005B0423" w:rsidRPr="008F7B7C">
        <w:rPr>
          <w:rFonts w:eastAsia="Calibri"/>
          <w:szCs w:val="22"/>
          <w:lang w:val="sr-Latn-ME"/>
        </w:rPr>
        <w:t>in</w:t>
      </w:r>
      <w:proofErr w:type="spellEnd"/>
      <w:r w:rsidR="005B0423" w:rsidRPr="008F7B7C">
        <w:rPr>
          <w:rFonts w:eastAsia="Calibri"/>
          <w:szCs w:val="22"/>
          <w:lang w:val="sr-Latn-ME"/>
        </w:rPr>
        <w:t xml:space="preserve"> II receptora (može doći do poremećaja funkcije bubrega)</w:t>
      </w:r>
      <w:r w:rsidR="009A6C8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9A6C8A" w:rsidRPr="008F7B7C">
        <w:rPr>
          <w:rFonts w:eastAsia="Calibri"/>
          <w:szCs w:val="22"/>
          <w:lang w:val="sr-Latn-ME"/>
        </w:rPr>
        <w:t>blokatore</w:t>
      </w:r>
      <w:proofErr w:type="spellEnd"/>
      <w:r w:rsidR="009A6C8A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9A6C8A" w:rsidRPr="008F7B7C">
        <w:rPr>
          <w:rFonts w:eastAsia="Calibri"/>
          <w:szCs w:val="22"/>
          <w:lang w:val="sr-Latn-ME"/>
        </w:rPr>
        <w:t>kalcijumskih</w:t>
      </w:r>
      <w:proofErr w:type="spellEnd"/>
      <w:r w:rsidR="009A6C8A" w:rsidRPr="008F7B7C">
        <w:rPr>
          <w:rFonts w:eastAsia="Calibri"/>
          <w:szCs w:val="22"/>
          <w:lang w:val="sr-Latn-ME"/>
        </w:rPr>
        <w:t xml:space="preserve"> kanala</w:t>
      </w:r>
      <w:r w:rsidR="00983C49" w:rsidRPr="008F7B7C">
        <w:rPr>
          <w:rFonts w:eastAsia="Calibri"/>
          <w:szCs w:val="22"/>
          <w:lang w:val="sr-Latn-ME"/>
        </w:rPr>
        <w:t xml:space="preserve"> </w:t>
      </w:r>
      <w:r w:rsidR="009A6C8A" w:rsidRPr="008F7B7C">
        <w:rPr>
          <w:rFonts w:eastAsia="Calibri"/>
          <w:szCs w:val="22"/>
          <w:lang w:val="sr-Latn-ME"/>
        </w:rPr>
        <w:t>(</w:t>
      </w:r>
      <w:r w:rsidR="00983C49" w:rsidRPr="008F7B7C">
        <w:rPr>
          <w:rFonts w:eastAsia="Calibri"/>
          <w:szCs w:val="22"/>
          <w:lang w:val="sr-Latn-ME"/>
        </w:rPr>
        <w:t xml:space="preserve">tipa </w:t>
      </w:r>
      <w:proofErr w:type="spellStart"/>
      <w:r w:rsidR="006C5405" w:rsidRPr="008F7B7C">
        <w:rPr>
          <w:rFonts w:eastAsia="Calibri"/>
          <w:szCs w:val="22"/>
          <w:lang w:val="sr-Latn-ME"/>
        </w:rPr>
        <w:t>nifedipin</w:t>
      </w:r>
      <w:proofErr w:type="spellEnd"/>
      <w:r w:rsidR="00983C49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983C49" w:rsidRPr="008F7B7C">
        <w:rPr>
          <w:rFonts w:eastAsia="Calibri"/>
          <w:szCs w:val="22"/>
          <w:lang w:val="sr-Latn-ME"/>
        </w:rPr>
        <w:t>amlodipin</w:t>
      </w:r>
      <w:proofErr w:type="spellEnd"/>
      <w:r w:rsidR="00983C49" w:rsidRPr="008F7B7C">
        <w:rPr>
          <w:rFonts w:eastAsia="Calibri"/>
          <w:szCs w:val="22"/>
          <w:lang w:val="sr-Latn-ME"/>
        </w:rPr>
        <w:t xml:space="preserve">), određene </w:t>
      </w:r>
      <w:r w:rsidRPr="008F7B7C">
        <w:rPr>
          <w:rFonts w:eastAsia="Calibri"/>
          <w:szCs w:val="22"/>
          <w:lang w:val="sr-Latn-ME"/>
        </w:rPr>
        <w:t>ljekov</w:t>
      </w:r>
      <w:r w:rsidR="00983C49" w:rsidRPr="008F7B7C">
        <w:rPr>
          <w:rFonts w:eastAsia="Calibri"/>
          <w:szCs w:val="22"/>
          <w:lang w:val="sr-Latn-ME"/>
        </w:rPr>
        <w:t xml:space="preserve">e za spavanje (barbiturate) ili </w:t>
      </w:r>
      <w:r w:rsidRPr="008F7B7C">
        <w:rPr>
          <w:rFonts w:eastAsia="Calibri"/>
          <w:szCs w:val="22"/>
          <w:lang w:val="sr-Latn-ME"/>
        </w:rPr>
        <w:t>ljekov</w:t>
      </w:r>
      <w:r w:rsidR="00983C49" w:rsidRPr="008F7B7C">
        <w:rPr>
          <w:rFonts w:eastAsia="Calibri"/>
          <w:szCs w:val="22"/>
          <w:lang w:val="sr-Latn-ME"/>
        </w:rPr>
        <w:t>e za l</w:t>
      </w:r>
      <w:r w:rsidR="00531BC8" w:rsidRPr="008F7B7C">
        <w:rPr>
          <w:rFonts w:eastAsia="Calibri"/>
          <w:szCs w:val="22"/>
          <w:lang w:val="sr-Latn-ME"/>
        </w:rPr>
        <w:t>ij</w:t>
      </w:r>
      <w:r w:rsidR="00983C49" w:rsidRPr="008F7B7C">
        <w:rPr>
          <w:rFonts w:eastAsia="Calibri"/>
          <w:szCs w:val="22"/>
          <w:lang w:val="sr-Latn-ME"/>
        </w:rPr>
        <w:t>ečenje psihijatrijskih oboljenja (</w:t>
      </w:r>
      <w:proofErr w:type="spellStart"/>
      <w:r w:rsidR="00983C49" w:rsidRPr="008F7B7C">
        <w:rPr>
          <w:rFonts w:eastAsia="Calibri"/>
          <w:szCs w:val="22"/>
          <w:lang w:val="sr-Latn-ME"/>
        </w:rPr>
        <w:t>fenotiaz</w:t>
      </w:r>
      <w:r w:rsidR="000B2085" w:rsidRPr="008F7B7C">
        <w:rPr>
          <w:rFonts w:eastAsia="Calibri"/>
          <w:szCs w:val="22"/>
          <w:lang w:val="sr-Latn-ME"/>
        </w:rPr>
        <w:t>in</w:t>
      </w:r>
      <w:r w:rsidR="00023AB0" w:rsidRPr="008F7B7C">
        <w:rPr>
          <w:rFonts w:eastAsia="Calibri"/>
          <w:szCs w:val="22"/>
          <w:lang w:val="sr-Latn-ME"/>
        </w:rPr>
        <w:t>i</w:t>
      </w:r>
      <w:proofErr w:type="spellEnd"/>
      <w:r w:rsidR="000B2085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0B2085" w:rsidRPr="008F7B7C">
        <w:rPr>
          <w:rFonts w:eastAsia="Calibri"/>
          <w:szCs w:val="22"/>
          <w:lang w:val="sr-Latn-ME"/>
        </w:rPr>
        <w:t>triciklične</w:t>
      </w:r>
      <w:proofErr w:type="spellEnd"/>
      <w:r w:rsidR="000B2085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0B2085" w:rsidRPr="008F7B7C">
        <w:rPr>
          <w:rFonts w:eastAsia="Calibri"/>
          <w:szCs w:val="22"/>
          <w:lang w:val="sr-Latn-ME"/>
        </w:rPr>
        <w:t>antidepresive</w:t>
      </w:r>
      <w:proofErr w:type="spellEnd"/>
      <w:r w:rsidR="000B2085" w:rsidRPr="008F7B7C">
        <w:rPr>
          <w:rFonts w:eastAsia="Calibri"/>
          <w:szCs w:val="22"/>
          <w:lang w:val="sr-Latn-ME"/>
        </w:rPr>
        <w:t>)</w:t>
      </w:r>
      <w:r w:rsidR="003D1425" w:rsidRPr="008F7B7C">
        <w:rPr>
          <w:rFonts w:eastAsia="Calibri"/>
          <w:szCs w:val="22"/>
          <w:lang w:val="sr-Latn-ME"/>
        </w:rPr>
        <w:t>,</w:t>
      </w:r>
    </w:p>
    <w:p w14:paraId="5C05A718" w14:textId="5C5E1D31" w:rsidR="002A032A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2A032A" w:rsidRPr="008F7B7C">
        <w:rPr>
          <w:rFonts w:eastAsia="Calibri"/>
          <w:szCs w:val="22"/>
          <w:lang w:val="sr-Latn-ME"/>
        </w:rPr>
        <w:t>i za l</w:t>
      </w:r>
      <w:r w:rsidR="00EF484A" w:rsidRPr="008F7B7C">
        <w:rPr>
          <w:rFonts w:eastAsia="Calibri"/>
          <w:szCs w:val="22"/>
          <w:lang w:val="sr-Latn-ME"/>
        </w:rPr>
        <w:t>ij</w:t>
      </w:r>
      <w:r w:rsidR="002A032A" w:rsidRPr="008F7B7C">
        <w:rPr>
          <w:rFonts w:eastAsia="Calibri"/>
          <w:szCs w:val="22"/>
          <w:lang w:val="sr-Latn-ME"/>
        </w:rPr>
        <w:t xml:space="preserve">ečenje koronarne srčane bolesti ili poremećaja srčanog ritma kao što su </w:t>
      </w:r>
      <w:proofErr w:type="spellStart"/>
      <w:r w:rsidR="002A032A" w:rsidRPr="008F7B7C">
        <w:rPr>
          <w:rFonts w:eastAsia="Calibri"/>
          <w:szCs w:val="22"/>
          <w:lang w:val="sr-Latn-ME"/>
        </w:rPr>
        <w:t>antiaritmici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 prve </w:t>
      </w:r>
      <w:r w:rsidR="003D1425" w:rsidRPr="008F7B7C">
        <w:rPr>
          <w:rFonts w:eastAsia="Calibri"/>
          <w:szCs w:val="22"/>
          <w:lang w:val="sr-Latn-ME"/>
        </w:rPr>
        <w:t>klase</w:t>
      </w:r>
      <w:r w:rsidR="002A032A" w:rsidRPr="008F7B7C">
        <w:rPr>
          <w:rFonts w:eastAsia="Calibri"/>
          <w:szCs w:val="22"/>
          <w:lang w:val="sr-Latn-ME"/>
        </w:rPr>
        <w:t xml:space="preserve"> (npr. </w:t>
      </w:r>
      <w:proofErr w:type="spellStart"/>
      <w:r w:rsidR="002A032A" w:rsidRPr="008F7B7C">
        <w:rPr>
          <w:rFonts w:eastAsia="Calibri"/>
          <w:szCs w:val="22"/>
          <w:lang w:val="sr-Latn-ME"/>
        </w:rPr>
        <w:t>lidokain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fenitoin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f</w:t>
      </w:r>
      <w:r w:rsidRPr="008F7B7C">
        <w:rPr>
          <w:rFonts w:eastAsia="Calibri"/>
          <w:szCs w:val="22"/>
          <w:lang w:val="sr-Latn-ME"/>
        </w:rPr>
        <w:t>lek</w:t>
      </w:r>
      <w:r w:rsidR="002A032A" w:rsidRPr="008F7B7C">
        <w:rPr>
          <w:rFonts w:eastAsia="Calibri"/>
          <w:szCs w:val="22"/>
          <w:lang w:val="sr-Latn-ME"/>
        </w:rPr>
        <w:t>ainid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propafenon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antiaritmici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 IA </w:t>
      </w:r>
      <w:r w:rsidR="003D1425" w:rsidRPr="008F7B7C">
        <w:rPr>
          <w:rFonts w:eastAsia="Calibri"/>
          <w:szCs w:val="22"/>
          <w:lang w:val="sr-Latn-ME"/>
        </w:rPr>
        <w:t>klase</w:t>
      </w:r>
      <w:r w:rsidR="002A032A" w:rsidRPr="008F7B7C">
        <w:rPr>
          <w:rFonts w:eastAsia="Calibri"/>
          <w:szCs w:val="22"/>
          <w:lang w:val="sr-Latn-ME"/>
        </w:rPr>
        <w:t xml:space="preserve">, npr. </w:t>
      </w:r>
      <w:proofErr w:type="spellStart"/>
      <w:r w:rsidR="002A032A" w:rsidRPr="008F7B7C">
        <w:rPr>
          <w:rFonts w:eastAsia="Calibri"/>
          <w:szCs w:val="22"/>
          <w:lang w:val="sr-Latn-ME"/>
        </w:rPr>
        <w:t>hinidin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dizopiramid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 i </w:t>
      </w:r>
      <w:proofErr w:type="spellStart"/>
      <w:r w:rsidR="002A032A" w:rsidRPr="008F7B7C">
        <w:rPr>
          <w:rFonts w:eastAsia="Calibri"/>
          <w:szCs w:val="22"/>
          <w:lang w:val="sr-Latn-ME"/>
        </w:rPr>
        <w:t>antiaritmici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 III </w:t>
      </w:r>
      <w:r w:rsidR="003D1425" w:rsidRPr="008F7B7C">
        <w:rPr>
          <w:rFonts w:eastAsia="Calibri"/>
          <w:szCs w:val="22"/>
          <w:lang w:val="sr-Latn-ME"/>
        </w:rPr>
        <w:t>klase</w:t>
      </w:r>
      <w:r w:rsidR="002A032A" w:rsidRPr="008F7B7C">
        <w:rPr>
          <w:rFonts w:eastAsia="Calibri"/>
          <w:szCs w:val="22"/>
          <w:lang w:val="sr-Latn-ME"/>
        </w:rPr>
        <w:t xml:space="preserve"> npr.  </w:t>
      </w:r>
      <w:proofErr w:type="spellStart"/>
      <w:r w:rsidR="002A032A" w:rsidRPr="008F7B7C">
        <w:rPr>
          <w:rFonts w:eastAsia="Calibri"/>
          <w:szCs w:val="22"/>
          <w:lang w:val="sr-Latn-ME"/>
        </w:rPr>
        <w:t>amjodaron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sotalol</w:t>
      </w:r>
      <w:proofErr w:type="spellEnd"/>
      <w:r w:rsidR="002A032A" w:rsidRPr="008F7B7C">
        <w:rPr>
          <w:rFonts w:eastAsia="Calibri"/>
          <w:szCs w:val="22"/>
          <w:lang w:val="sr-Latn-ME"/>
        </w:rPr>
        <w:t>: može doći do pogoršanja srčane funkcije, poremećaja ritma i pada krvnog pritiska</w:t>
      </w:r>
      <w:r w:rsidR="003D1425" w:rsidRPr="008F7B7C">
        <w:rPr>
          <w:rFonts w:eastAsia="Calibri"/>
          <w:szCs w:val="22"/>
          <w:lang w:val="sr-Latn-ME"/>
        </w:rPr>
        <w:t>,</w:t>
      </w:r>
    </w:p>
    <w:p w14:paraId="5C05A719" w14:textId="3F4BD7C6" w:rsidR="002A032A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2A032A" w:rsidRPr="008F7B7C">
        <w:rPr>
          <w:rFonts w:eastAsia="Calibri"/>
          <w:szCs w:val="22"/>
          <w:lang w:val="sr-Latn-ME"/>
        </w:rPr>
        <w:t xml:space="preserve">e koji indukuju </w:t>
      </w:r>
      <w:proofErr w:type="spellStart"/>
      <w:r w:rsidR="002A032A" w:rsidRPr="008F7B7C">
        <w:rPr>
          <w:rFonts w:eastAsia="Calibri"/>
          <w:i/>
          <w:szCs w:val="22"/>
          <w:lang w:val="sr-Latn-ME"/>
        </w:rPr>
        <w:t>torsade</w:t>
      </w:r>
      <w:proofErr w:type="spellEnd"/>
      <w:r w:rsidR="002A032A" w:rsidRPr="008F7B7C">
        <w:rPr>
          <w:rFonts w:eastAsia="Calibri"/>
          <w:i/>
          <w:szCs w:val="22"/>
          <w:lang w:val="sr-Latn-ME"/>
        </w:rPr>
        <w:t xml:space="preserve"> de </w:t>
      </w:r>
      <w:proofErr w:type="spellStart"/>
      <w:r w:rsidR="002A032A" w:rsidRPr="008F7B7C">
        <w:rPr>
          <w:rFonts w:eastAsia="Calibri"/>
          <w:i/>
          <w:szCs w:val="22"/>
          <w:lang w:val="sr-Latn-ME"/>
        </w:rPr>
        <w:t>pointes</w:t>
      </w:r>
      <w:proofErr w:type="spellEnd"/>
      <w:r w:rsidR="00CD5A32" w:rsidRPr="008F7B7C">
        <w:rPr>
          <w:rFonts w:eastAsia="Calibri"/>
          <w:i/>
          <w:szCs w:val="22"/>
          <w:lang w:val="sr-Latn-ME"/>
        </w:rPr>
        <w:t>,</w:t>
      </w:r>
      <w:r w:rsidR="002A032A" w:rsidRPr="008F7B7C">
        <w:rPr>
          <w:rFonts w:eastAsia="Calibri"/>
          <w:szCs w:val="22"/>
          <w:lang w:val="sr-Latn-ME"/>
        </w:rPr>
        <w:t xml:space="preserve"> </w:t>
      </w:r>
      <w:r w:rsidR="0017313A" w:rsidRPr="008F7B7C">
        <w:rPr>
          <w:rFonts w:eastAsia="Calibri"/>
          <w:szCs w:val="22"/>
          <w:lang w:val="sr-Latn-ME"/>
        </w:rPr>
        <w:t xml:space="preserve">a nisu </w:t>
      </w:r>
      <w:proofErr w:type="spellStart"/>
      <w:r w:rsidR="0017313A" w:rsidRPr="008F7B7C">
        <w:rPr>
          <w:rFonts w:eastAsia="Calibri"/>
          <w:szCs w:val="22"/>
          <w:lang w:val="sr-Latn-ME"/>
        </w:rPr>
        <w:t>antiaritmici</w:t>
      </w:r>
      <w:proofErr w:type="spellEnd"/>
      <w:r w:rsidR="000B2085" w:rsidRPr="008F7B7C">
        <w:rPr>
          <w:rFonts w:eastAsia="Calibri"/>
          <w:szCs w:val="22"/>
          <w:lang w:val="sr-Latn-ME"/>
        </w:rPr>
        <w:t xml:space="preserve"> </w:t>
      </w:r>
      <w:r w:rsidR="002A032A" w:rsidRPr="008F7B7C">
        <w:rPr>
          <w:rFonts w:eastAsia="Calibri"/>
          <w:szCs w:val="22"/>
          <w:lang w:val="sr-Latn-ME"/>
        </w:rPr>
        <w:t xml:space="preserve">(npr. </w:t>
      </w:r>
      <w:proofErr w:type="spellStart"/>
      <w:r w:rsidR="002A032A" w:rsidRPr="008F7B7C">
        <w:rPr>
          <w:rFonts w:eastAsia="Calibri"/>
          <w:szCs w:val="22"/>
          <w:lang w:val="sr-Latn-ME"/>
        </w:rPr>
        <w:t>astemizol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intravenski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2A032A" w:rsidRPr="008F7B7C">
        <w:rPr>
          <w:rFonts w:eastAsia="Calibri"/>
          <w:szCs w:val="22"/>
          <w:lang w:val="sr-Latn-ME"/>
        </w:rPr>
        <w:t>eritromicin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halofantrin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pentamidin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sparfloksacin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terfenadin</w:t>
      </w:r>
      <w:proofErr w:type="spellEnd"/>
      <w:r w:rsidR="002A032A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2A032A" w:rsidRPr="008F7B7C">
        <w:rPr>
          <w:rFonts w:eastAsia="Calibri"/>
          <w:szCs w:val="22"/>
          <w:lang w:val="sr-Latn-ME"/>
        </w:rPr>
        <w:t>vinkamin</w:t>
      </w:r>
      <w:proofErr w:type="spellEnd"/>
      <w:r w:rsidR="002A032A" w:rsidRPr="008F7B7C">
        <w:rPr>
          <w:rFonts w:eastAsia="Calibri"/>
          <w:szCs w:val="22"/>
          <w:lang w:val="sr-Latn-ME"/>
        </w:rPr>
        <w:t>)</w:t>
      </w:r>
      <w:r w:rsidR="00531BC8" w:rsidRPr="008F7B7C">
        <w:rPr>
          <w:rFonts w:eastAsia="Calibri"/>
          <w:szCs w:val="22"/>
          <w:lang w:val="sr-Latn-ME"/>
        </w:rPr>
        <w:t xml:space="preserve">. U slučaju </w:t>
      </w:r>
      <w:proofErr w:type="spellStart"/>
      <w:r w:rsidR="00531BC8" w:rsidRPr="008F7B7C">
        <w:rPr>
          <w:rFonts w:eastAsia="Calibri"/>
          <w:szCs w:val="22"/>
          <w:lang w:val="sr-Latn-ME"/>
        </w:rPr>
        <w:t>hipokal</w:t>
      </w:r>
      <w:r w:rsidR="00170EC1" w:rsidRPr="008F7B7C">
        <w:rPr>
          <w:rFonts w:eastAsia="Calibri"/>
          <w:szCs w:val="22"/>
          <w:lang w:val="sr-Latn-ME"/>
        </w:rPr>
        <w:t>ij</w:t>
      </w:r>
      <w:r w:rsidR="00531BC8" w:rsidRPr="008F7B7C">
        <w:rPr>
          <w:rFonts w:eastAsia="Calibri"/>
          <w:szCs w:val="22"/>
          <w:lang w:val="sr-Latn-ME"/>
        </w:rPr>
        <w:t>emije</w:t>
      </w:r>
      <w:proofErr w:type="spellEnd"/>
      <w:r w:rsidR="00531BC8" w:rsidRPr="008F7B7C">
        <w:rPr>
          <w:rFonts w:eastAsia="Calibri"/>
          <w:szCs w:val="22"/>
          <w:lang w:val="sr-Latn-ME"/>
        </w:rPr>
        <w:t xml:space="preserve"> koriste se ljekovi koji ne mogu da izazovu </w:t>
      </w:r>
      <w:proofErr w:type="spellStart"/>
      <w:r w:rsidR="00531BC8" w:rsidRPr="008F7B7C">
        <w:rPr>
          <w:rFonts w:eastAsia="Calibri"/>
          <w:i/>
          <w:szCs w:val="22"/>
          <w:lang w:val="sr-Latn-ME"/>
        </w:rPr>
        <w:t>torsade</w:t>
      </w:r>
      <w:proofErr w:type="spellEnd"/>
      <w:r w:rsidR="00531BC8" w:rsidRPr="008F7B7C">
        <w:rPr>
          <w:rFonts w:eastAsia="Calibri"/>
          <w:i/>
          <w:szCs w:val="22"/>
          <w:lang w:val="sr-Latn-ME"/>
        </w:rPr>
        <w:t xml:space="preserve"> de </w:t>
      </w:r>
      <w:proofErr w:type="spellStart"/>
      <w:r w:rsidR="00531BC8" w:rsidRPr="008F7B7C">
        <w:rPr>
          <w:rFonts w:eastAsia="Calibri"/>
          <w:i/>
          <w:szCs w:val="22"/>
          <w:lang w:val="sr-Latn-ME"/>
        </w:rPr>
        <w:t>pointes</w:t>
      </w:r>
      <w:proofErr w:type="spellEnd"/>
      <w:r w:rsidR="00531BC8" w:rsidRPr="008F7B7C">
        <w:rPr>
          <w:rFonts w:eastAsia="Calibri"/>
          <w:i/>
          <w:szCs w:val="22"/>
          <w:lang w:val="sr-Latn-ME"/>
        </w:rPr>
        <w:t>,</w:t>
      </w:r>
    </w:p>
    <w:p w14:paraId="5C05A71A" w14:textId="227EA2D9" w:rsidR="002A032A" w:rsidRPr="008F7B7C" w:rsidRDefault="002A032A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parasimpatomimetici</w:t>
      </w:r>
      <w:proofErr w:type="spellEnd"/>
      <w:r w:rsidRPr="008F7B7C">
        <w:rPr>
          <w:rFonts w:eastAsia="Calibri"/>
          <w:szCs w:val="22"/>
          <w:lang w:val="sr-Latn-ME"/>
        </w:rPr>
        <w:t xml:space="preserve"> (između ostalog </w:t>
      </w:r>
      <w:r w:rsidR="005C79C8" w:rsidRPr="008F7B7C">
        <w:rPr>
          <w:rFonts w:eastAsia="Calibri"/>
          <w:szCs w:val="22"/>
          <w:lang w:val="sr-Latn-ME"/>
        </w:rPr>
        <w:t>ljekov</w:t>
      </w:r>
      <w:r w:rsidRPr="008F7B7C">
        <w:rPr>
          <w:rFonts w:eastAsia="Calibri"/>
          <w:szCs w:val="22"/>
          <w:lang w:val="sr-Latn-ME"/>
        </w:rPr>
        <w:t xml:space="preserve">i za inkontinenciju stolice i </w:t>
      </w:r>
      <w:r w:rsidR="003947F6" w:rsidRPr="008F7B7C">
        <w:rPr>
          <w:rFonts w:eastAsia="Calibri"/>
          <w:szCs w:val="22"/>
          <w:lang w:val="sr-Latn-ME"/>
        </w:rPr>
        <w:t>mokraće</w:t>
      </w:r>
      <w:r w:rsidRPr="008F7B7C">
        <w:rPr>
          <w:rFonts w:eastAsia="Calibri"/>
          <w:szCs w:val="22"/>
          <w:lang w:val="sr-Latn-ME"/>
        </w:rPr>
        <w:t>, za urođenu slabost mišića i Alchajmerovu bolest)</w:t>
      </w:r>
      <w:r w:rsidR="0017313A" w:rsidRPr="008F7B7C">
        <w:rPr>
          <w:rFonts w:eastAsia="Calibri"/>
          <w:szCs w:val="22"/>
          <w:lang w:val="sr-Latn-ME"/>
        </w:rPr>
        <w:t xml:space="preserve"> – povećan rizik od </w:t>
      </w:r>
      <w:r w:rsidR="003947F6" w:rsidRPr="008F7B7C">
        <w:rPr>
          <w:rFonts w:eastAsia="Calibri"/>
          <w:szCs w:val="22"/>
          <w:lang w:val="sr-Latn-ME"/>
        </w:rPr>
        <w:t xml:space="preserve">usporenog </w:t>
      </w:r>
      <w:r w:rsidR="0017313A" w:rsidRPr="008F7B7C">
        <w:rPr>
          <w:rFonts w:eastAsia="Calibri"/>
          <w:szCs w:val="22"/>
          <w:lang w:val="sr-Latn-ME"/>
        </w:rPr>
        <w:t>rada srca</w:t>
      </w:r>
      <w:r w:rsidR="003D1425" w:rsidRPr="008F7B7C">
        <w:rPr>
          <w:rFonts w:eastAsia="Calibri"/>
          <w:szCs w:val="22"/>
          <w:lang w:val="sr-Latn-ME"/>
        </w:rPr>
        <w:t>,</w:t>
      </w:r>
    </w:p>
    <w:p w14:paraId="5C05A71B" w14:textId="1695E5AA" w:rsidR="00983C49" w:rsidRPr="008F7B7C" w:rsidRDefault="002A032A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lokalni beta </w:t>
      </w:r>
      <w:proofErr w:type="spellStart"/>
      <w:r w:rsidRPr="008F7B7C">
        <w:rPr>
          <w:rFonts w:eastAsia="Calibri"/>
          <w:szCs w:val="22"/>
          <w:lang w:val="sr-Latn-ME"/>
        </w:rPr>
        <w:t>blokatori</w:t>
      </w:r>
      <w:proofErr w:type="spellEnd"/>
      <w:r w:rsidRPr="008F7B7C">
        <w:rPr>
          <w:rFonts w:eastAsia="Calibri"/>
          <w:szCs w:val="22"/>
          <w:lang w:val="sr-Latn-ME"/>
        </w:rPr>
        <w:t>, uključujući kapi za oči za 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ečenje </w:t>
      </w:r>
      <w:r w:rsidR="003D1425" w:rsidRPr="008F7B7C">
        <w:rPr>
          <w:rFonts w:eastAsia="Calibri"/>
          <w:szCs w:val="22"/>
          <w:lang w:val="sr-Latn-ME"/>
        </w:rPr>
        <w:t>glaukoma,</w:t>
      </w:r>
    </w:p>
    <w:p w14:paraId="5C05A71C" w14:textId="7AF32C28" w:rsidR="00D9485C" w:rsidRPr="008F7B7C" w:rsidRDefault="00D9485C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insulin ili </w:t>
      </w:r>
      <w:r w:rsidR="002A032A" w:rsidRPr="008F7B7C">
        <w:rPr>
          <w:rFonts w:eastAsia="Calibri"/>
          <w:szCs w:val="22"/>
          <w:lang w:val="sr-Latn-ME"/>
        </w:rPr>
        <w:t xml:space="preserve">drugi </w:t>
      </w:r>
      <w:r w:rsidR="003947F6" w:rsidRPr="008F7B7C">
        <w:rPr>
          <w:rFonts w:eastAsia="Calibri"/>
          <w:szCs w:val="22"/>
          <w:lang w:val="sr-Latn-ME"/>
        </w:rPr>
        <w:t xml:space="preserve">oralni </w:t>
      </w:r>
      <w:proofErr w:type="spellStart"/>
      <w:r w:rsidR="003947F6" w:rsidRPr="008F7B7C">
        <w:rPr>
          <w:rFonts w:eastAsia="Calibri"/>
          <w:szCs w:val="22"/>
          <w:lang w:val="sr-Latn-ME"/>
        </w:rPr>
        <w:t>antidijabetici</w:t>
      </w:r>
      <w:proofErr w:type="spellEnd"/>
      <w:r w:rsidR="003947F6" w:rsidRPr="008F7B7C">
        <w:rPr>
          <w:rFonts w:eastAsia="Calibri"/>
          <w:szCs w:val="22"/>
          <w:lang w:val="sr-Latn-ME"/>
        </w:rPr>
        <w:t xml:space="preserve"> </w:t>
      </w:r>
      <w:r w:rsidR="007A4B35" w:rsidRPr="008F7B7C">
        <w:rPr>
          <w:rFonts w:eastAsia="Calibri"/>
          <w:szCs w:val="22"/>
          <w:lang w:val="sr-Latn-ME"/>
        </w:rPr>
        <w:t xml:space="preserve">koji se propisuju </w:t>
      </w:r>
      <w:r w:rsidR="002A032A" w:rsidRPr="008F7B7C">
        <w:rPr>
          <w:rFonts w:eastAsia="Calibri"/>
          <w:szCs w:val="22"/>
          <w:lang w:val="sr-Latn-ME"/>
        </w:rPr>
        <w:t>za s</w:t>
      </w:r>
      <w:r w:rsidR="003947F6" w:rsidRPr="008F7B7C">
        <w:rPr>
          <w:rFonts w:eastAsia="Calibri"/>
          <w:szCs w:val="22"/>
          <w:lang w:val="sr-Latn-ME"/>
        </w:rPr>
        <w:t xml:space="preserve">manjenje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3947F6" w:rsidRPr="008F7B7C">
        <w:rPr>
          <w:rFonts w:eastAsia="Calibri"/>
          <w:szCs w:val="22"/>
          <w:lang w:val="sr-Latn-ME"/>
        </w:rPr>
        <w:t xml:space="preserve"> </w:t>
      </w:r>
      <w:r w:rsidR="002A032A" w:rsidRPr="008F7B7C">
        <w:rPr>
          <w:rFonts w:eastAsia="Calibri"/>
          <w:szCs w:val="22"/>
          <w:lang w:val="sr-Latn-ME"/>
        </w:rPr>
        <w:t>šećera u krvi</w:t>
      </w:r>
      <w:r w:rsidR="00531BC8" w:rsidRPr="008F7B7C">
        <w:rPr>
          <w:rFonts w:eastAsia="Calibri"/>
          <w:szCs w:val="22"/>
          <w:lang w:val="sr-Latn-ME"/>
        </w:rPr>
        <w:t xml:space="preserve">, </w:t>
      </w:r>
      <w:r w:rsidRPr="008F7B7C">
        <w:rPr>
          <w:rFonts w:eastAsia="Calibri"/>
          <w:szCs w:val="22"/>
          <w:lang w:val="sr-Latn-ME"/>
        </w:rPr>
        <w:t>za 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ečenje šećerne bolesti</w:t>
      </w:r>
      <w:r w:rsidR="00531BC8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531BC8" w:rsidRPr="008F7B7C">
        <w:rPr>
          <w:rFonts w:eastAsia="Calibri"/>
          <w:szCs w:val="22"/>
          <w:lang w:val="sr-Latn-ME"/>
        </w:rPr>
        <w:t>sulfonilurea</w:t>
      </w:r>
      <w:proofErr w:type="spellEnd"/>
      <w:r w:rsidR="00531BC8" w:rsidRPr="008F7B7C">
        <w:rPr>
          <w:rFonts w:eastAsia="Calibri"/>
          <w:szCs w:val="22"/>
          <w:lang w:val="sr-Latn-ME"/>
        </w:rPr>
        <w:t xml:space="preserve">) </w:t>
      </w:r>
      <w:r w:rsidR="002A032A" w:rsidRPr="008F7B7C">
        <w:rPr>
          <w:rFonts w:eastAsia="Calibri"/>
          <w:szCs w:val="22"/>
          <w:lang w:val="sr-Latn-ME"/>
        </w:rPr>
        <w:t>-</w:t>
      </w:r>
      <w:r w:rsidR="003947F6" w:rsidRPr="008F7B7C">
        <w:rPr>
          <w:rFonts w:eastAsia="Calibri"/>
          <w:szCs w:val="22"/>
          <w:lang w:val="sr-Latn-ME"/>
        </w:rPr>
        <w:t xml:space="preserve">smanjenje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3947F6" w:rsidRPr="008F7B7C">
        <w:rPr>
          <w:rFonts w:eastAsia="Calibri"/>
          <w:szCs w:val="22"/>
          <w:lang w:val="sr-Latn-ME"/>
        </w:rPr>
        <w:t xml:space="preserve"> šećera u krvi </w:t>
      </w:r>
      <w:r w:rsidR="002A032A" w:rsidRPr="008F7B7C">
        <w:rPr>
          <w:rFonts w:eastAsia="Calibri"/>
          <w:szCs w:val="22"/>
          <w:lang w:val="sr-Latn-ME"/>
        </w:rPr>
        <w:t xml:space="preserve">može da bude pojačano, a simptomi upozorenja za </w:t>
      </w:r>
      <w:r w:rsidR="003947F6" w:rsidRPr="008F7B7C">
        <w:rPr>
          <w:rFonts w:eastAsia="Calibri"/>
          <w:szCs w:val="22"/>
          <w:lang w:val="sr-Latn-ME"/>
        </w:rPr>
        <w:t xml:space="preserve">male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2A032A" w:rsidRPr="008F7B7C">
        <w:rPr>
          <w:rFonts w:eastAsia="Calibri"/>
          <w:szCs w:val="22"/>
          <w:lang w:val="sr-Latn-ME"/>
        </w:rPr>
        <w:t xml:space="preserve"> šećera u kr</w:t>
      </w:r>
      <w:r w:rsidR="00BD5F9D" w:rsidRPr="008F7B7C">
        <w:rPr>
          <w:rFonts w:eastAsia="Calibri"/>
          <w:szCs w:val="22"/>
          <w:lang w:val="sr-Latn-ME"/>
        </w:rPr>
        <w:t>vi, naročito povišena frekvenc</w:t>
      </w:r>
      <w:r w:rsidR="002A032A" w:rsidRPr="008F7B7C">
        <w:rPr>
          <w:rFonts w:eastAsia="Calibri"/>
          <w:szCs w:val="22"/>
          <w:lang w:val="sr-Latn-ME"/>
        </w:rPr>
        <w:t xml:space="preserve">a pulsa, mogu da budu maskirani ili umanjeni. Zato su neophodne redovne </w:t>
      </w:r>
      <w:r w:rsidR="003947F6" w:rsidRPr="008F7B7C">
        <w:rPr>
          <w:rFonts w:eastAsia="Calibri"/>
          <w:szCs w:val="22"/>
          <w:lang w:val="sr-Latn-ME"/>
        </w:rPr>
        <w:t xml:space="preserve">laboratorijske </w:t>
      </w:r>
      <w:r w:rsidR="002A032A" w:rsidRPr="008F7B7C">
        <w:rPr>
          <w:rFonts w:eastAsia="Calibri"/>
          <w:szCs w:val="22"/>
          <w:lang w:val="sr-Latn-ME"/>
        </w:rPr>
        <w:t>kontrole šećera u krvi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1D" w14:textId="6AD829C4" w:rsidR="00476731" w:rsidRPr="008F7B7C" w:rsidRDefault="003071CD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anestetici</w:t>
      </w:r>
      <w:r w:rsidR="00476731" w:rsidRPr="008F7B7C">
        <w:rPr>
          <w:rFonts w:eastAsia="Calibri"/>
          <w:szCs w:val="22"/>
          <w:lang w:val="sr-Latn-ME"/>
        </w:rPr>
        <w:t>:</w:t>
      </w:r>
      <w:r w:rsidR="00097951" w:rsidRPr="008F7B7C">
        <w:rPr>
          <w:rFonts w:eastAsia="Calibri"/>
          <w:szCs w:val="22"/>
          <w:lang w:val="sr-Latn-ME"/>
        </w:rPr>
        <w:t xml:space="preserve"> </w:t>
      </w:r>
      <w:r w:rsidR="00097951" w:rsidRPr="008F7B7C">
        <w:rPr>
          <w:szCs w:val="22"/>
          <w:lang w:val="sr-Latn-ME"/>
        </w:rPr>
        <w:t>istovremena primjena sa narkotičkim sredstvima može da ima za posljedicu pojačano snižavanje krvnog pritiska</w:t>
      </w:r>
      <w:r w:rsidR="00D51D99" w:rsidRPr="008F7B7C">
        <w:rPr>
          <w:szCs w:val="22"/>
          <w:lang w:val="sr-Latn-ME"/>
        </w:rPr>
        <w:t xml:space="preserve">. </w:t>
      </w:r>
      <w:r w:rsidR="00097951" w:rsidRPr="008F7B7C">
        <w:rPr>
          <w:rFonts w:eastAsia="Calibri"/>
          <w:szCs w:val="22"/>
          <w:lang w:val="sr-Latn-ME"/>
        </w:rPr>
        <w:t>A</w:t>
      </w:r>
      <w:r w:rsidR="00476731" w:rsidRPr="008F7B7C">
        <w:rPr>
          <w:rFonts w:eastAsia="Calibri"/>
          <w:szCs w:val="22"/>
          <w:lang w:val="sr-Latn-ME"/>
        </w:rPr>
        <w:t xml:space="preserve">nesteziolog treba da bude informisan o </w:t>
      </w:r>
      <w:r w:rsidR="007A4B35" w:rsidRPr="008F7B7C">
        <w:rPr>
          <w:rFonts w:eastAsia="Calibri"/>
          <w:szCs w:val="22"/>
          <w:lang w:val="sr-Latn-ME"/>
        </w:rPr>
        <w:t xml:space="preserve">tome da ste na </w:t>
      </w:r>
      <w:r w:rsidR="00476731" w:rsidRPr="008F7B7C">
        <w:rPr>
          <w:rFonts w:eastAsia="Calibri"/>
          <w:szCs w:val="22"/>
          <w:lang w:val="sr-Latn-ME"/>
        </w:rPr>
        <w:t xml:space="preserve">terapiji </w:t>
      </w:r>
      <w:r w:rsidR="005C79C8" w:rsidRPr="008F7B7C">
        <w:rPr>
          <w:rFonts w:eastAsia="Calibri"/>
          <w:szCs w:val="22"/>
          <w:lang w:val="sr-Latn-ME"/>
        </w:rPr>
        <w:t>lijek</w:t>
      </w:r>
      <w:r w:rsidR="00476731" w:rsidRPr="008F7B7C">
        <w:rPr>
          <w:rFonts w:eastAsia="Calibri"/>
          <w:szCs w:val="22"/>
          <w:lang w:val="sr-Latn-ME"/>
        </w:rPr>
        <w:t xml:space="preserve">om </w:t>
      </w:r>
      <w:proofErr w:type="spellStart"/>
      <w:r w:rsidR="00476731" w:rsidRPr="008F7B7C">
        <w:rPr>
          <w:rFonts w:eastAsia="Calibri"/>
          <w:szCs w:val="22"/>
          <w:lang w:val="sr-Latn-ME"/>
        </w:rPr>
        <w:t>Tensec</w:t>
      </w:r>
      <w:proofErr w:type="spellEnd"/>
      <w:r w:rsidR="00476731" w:rsidRPr="008F7B7C">
        <w:rPr>
          <w:rFonts w:eastAsia="Calibri"/>
          <w:szCs w:val="22"/>
          <w:lang w:val="sr-Latn-ME"/>
        </w:rPr>
        <w:t xml:space="preserve"> plus pr</w:t>
      </w:r>
      <w:r w:rsidR="00EF484A" w:rsidRPr="008F7B7C">
        <w:rPr>
          <w:rFonts w:eastAsia="Calibri"/>
          <w:szCs w:val="22"/>
          <w:lang w:val="sr-Latn-ME"/>
        </w:rPr>
        <w:t>ij</w:t>
      </w:r>
      <w:r w:rsidR="00476731" w:rsidRPr="008F7B7C">
        <w:rPr>
          <w:rFonts w:eastAsia="Calibri"/>
          <w:szCs w:val="22"/>
          <w:lang w:val="sr-Latn-ME"/>
        </w:rPr>
        <w:t>e uvođenja u totalnu anesteziju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1E" w14:textId="230DE4AA" w:rsidR="00476731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17313A" w:rsidRPr="008F7B7C">
        <w:rPr>
          <w:rFonts w:eastAsia="Calibri"/>
          <w:szCs w:val="22"/>
          <w:lang w:val="sr-Latn-ME"/>
        </w:rPr>
        <w:t>e</w:t>
      </w:r>
      <w:r w:rsidR="008A64E6" w:rsidRPr="008F7B7C">
        <w:rPr>
          <w:rFonts w:eastAsia="Calibri"/>
          <w:szCs w:val="22"/>
          <w:lang w:val="sr-Latn-ME"/>
        </w:rPr>
        <w:t xml:space="preserve"> koji pomažu radu srca </w:t>
      </w:r>
      <w:r w:rsidR="00476731" w:rsidRPr="008F7B7C">
        <w:rPr>
          <w:rFonts w:eastAsia="Calibri"/>
          <w:szCs w:val="22"/>
          <w:lang w:val="sr-Latn-ME"/>
        </w:rPr>
        <w:t>(</w:t>
      </w:r>
      <w:proofErr w:type="spellStart"/>
      <w:r w:rsidR="008A64E6" w:rsidRPr="008F7B7C">
        <w:rPr>
          <w:rFonts w:eastAsia="Calibri"/>
          <w:szCs w:val="22"/>
          <w:lang w:val="sr-Latn-ME"/>
        </w:rPr>
        <w:t>kardiotonični</w:t>
      </w:r>
      <w:proofErr w:type="spellEnd"/>
      <w:r w:rsidR="008A64E6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8A64E6" w:rsidRPr="008F7B7C">
        <w:rPr>
          <w:rFonts w:eastAsia="Calibri"/>
          <w:szCs w:val="22"/>
          <w:lang w:val="sr-Latn-ME"/>
        </w:rPr>
        <w:t>glikozidi</w:t>
      </w:r>
      <w:proofErr w:type="spellEnd"/>
      <w:r w:rsidR="00476731" w:rsidRPr="008F7B7C">
        <w:rPr>
          <w:rFonts w:eastAsia="Calibri"/>
          <w:szCs w:val="22"/>
          <w:lang w:val="sr-Latn-ME"/>
        </w:rPr>
        <w:t>)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1F" w14:textId="35069745" w:rsidR="00D9485C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D9485C" w:rsidRPr="008F7B7C">
        <w:rPr>
          <w:rFonts w:eastAsia="Calibri"/>
          <w:szCs w:val="22"/>
          <w:lang w:val="sr-Latn-ME"/>
        </w:rPr>
        <w:t xml:space="preserve">e </w:t>
      </w:r>
      <w:r w:rsidR="00A426C9" w:rsidRPr="008F7B7C">
        <w:rPr>
          <w:rFonts w:eastAsia="Calibri"/>
          <w:szCs w:val="22"/>
          <w:lang w:val="sr-Latn-ME"/>
        </w:rPr>
        <w:t>za ublažavanje bolova</w:t>
      </w:r>
      <w:r w:rsidR="00D9485C" w:rsidRPr="008F7B7C">
        <w:rPr>
          <w:rFonts w:eastAsia="Calibri"/>
          <w:szCs w:val="22"/>
          <w:lang w:val="sr-Latn-ME"/>
        </w:rPr>
        <w:t xml:space="preserve"> ili </w:t>
      </w:r>
      <w:proofErr w:type="spellStart"/>
      <w:r w:rsidR="00D9485C" w:rsidRPr="008F7B7C">
        <w:rPr>
          <w:rFonts w:eastAsia="Calibri"/>
          <w:szCs w:val="22"/>
          <w:lang w:val="sr-Latn-ME"/>
        </w:rPr>
        <w:t>antiinflamatorne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ljekov</w:t>
      </w:r>
      <w:r w:rsidR="00D9485C" w:rsidRPr="008F7B7C">
        <w:rPr>
          <w:rFonts w:eastAsia="Calibri"/>
          <w:szCs w:val="22"/>
          <w:lang w:val="sr-Latn-ME"/>
        </w:rPr>
        <w:t xml:space="preserve">e (npr. </w:t>
      </w:r>
      <w:proofErr w:type="spellStart"/>
      <w:r w:rsidR="007F6E61" w:rsidRPr="008F7B7C">
        <w:rPr>
          <w:rFonts w:eastAsia="Calibri"/>
          <w:szCs w:val="22"/>
          <w:lang w:val="sr-Latn-ME"/>
        </w:rPr>
        <w:t>acetilsalicilna</w:t>
      </w:r>
      <w:proofErr w:type="spellEnd"/>
      <w:r w:rsidR="007F6E61" w:rsidRPr="008F7B7C">
        <w:rPr>
          <w:rFonts w:eastAsia="Calibri"/>
          <w:szCs w:val="22"/>
          <w:lang w:val="sr-Latn-ME"/>
        </w:rPr>
        <w:t xml:space="preserve"> kiselina</w:t>
      </w:r>
      <w:r w:rsidR="00D9485C" w:rsidRPr="008F7B7C">
        <w:rPr>
          <w:rFonts w:eastAsia="Calibri"/>
          <w:szCs w:val="22"/>
          <w:lang w:val="sr-Latn-ME"/>
        </w:rPr>
        <w:t>,</w:t>
      </w:r>
      <w:r w:rsidR="00CD5A32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790DFB" w:rsidRPr="008F7B7C">
        <w:rPr>
          <w:rFonts w:eastAsia="Calibri"/>
          <w:szCs w:val="22"/>
          <w:lang w:val="sr-Latn-ME"/>
        </w:rPr>
        <w:t>nesteroidni</w:t>
      </w:r>
      <w:proofErr w:type="spellEnd"/>
      <w:r w:rsidR="00790DFB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790DFB" w:rsidRPr="008F7B7C">
        <w:rPr>
          <w:rFonts w:eastAsia="Calibri"/>
          <w:szCs w:val="22"/>
          <w:lang w:val="sr-Latn-ME"/>
        </w:rPr>
        <w:t>antiinflamatorni</w:t>
      </w:r>
      <w:proofErr w:type="spellEnd"/>
      <w:r w:rsidR="00790DFB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ljekov</w:t>
      </w:r>
      <w:r w:rsidR="00790DFB" w:rsidRPr="008F7B7C">
        <w:rPr>
          <w:rFonts w:eastAsia="Calibri"/>
          <w:szCs w:val="22"/>
          <w:lang w:val="sr-Latn-ME"/>
        </w:rPr>
        <w:t>i</w:t>
      </w:r>
      <w:r w:rsidR="00D9485C" w:rsidRPr="008F7B7C">
        <w:rPr>
          <w:rFonts w:eastAsia="Calibri"/>
          <w:szCs w:val="22"/>
          <w:lang w:val="sr-Latn-ME"/>
        </w:rPr>
        <w:t>)</w:t>
      </w:r>
      <w:r w:rsidR="00CD5A32" w:rsidRPr="008F7B7C">
        <w:rPr>
          <w:rFonts w:eastAsia="Calibri"/>
          <w:szCs w:val="22"/>
          <w:lang w:val="sr-Latn-ME"/>
        </w:rPr>
        <w:t>-</w:t>
      </w:r>
      <w:r w:rsidR="007F6E61" w:rsidRPr="008F7B7C">
        <w:rPr>
          <w:rFonts w:eastAsia="Calibri"/>
          <w:szCs w:val="22"/>
          <w:lang w:val="sr-Latn-ME"/>
        </w:rPr>
        <w:t>koji d</w:t>
      </w:r>
      <w:r w:rsidR="00EF484A" w:rsidRPr="008F7B7C">
        <w:rPr>
          <w:rFonts w:eastAsia="Calibri"/>
          <w:szCs w:val="22"/>
          <w:lang w:val="sr-Latn-ME"/>
        </w:rPr>
        <w:t>j</w:t>
      </w:r>
      <w:r w:rsidR="007F6E61" w:rsidRPr="008F7B7C">
        <w:rPr>
          <w:rFonts w:eastAsia="Calibri"/>
          <w:szCs w:val="22"/>
          <w:lang w:val="sr-Latn-ME"/>
        </w:rPr>
        <w:t xml:space="preserve">eluju na smanjenje </w:t>
      </w:r>
      <w:r w:rsidR="00790DFB" w:rsidRPr="008F7B7C">
        <w:rPr>
          <w:rFonts w:eastAsia="Calibri"/>
          <w:szCs w:val="22"/>
          <w:lang w:val="sr-Latn-ME"/>
        </w:rPr>
        <w:t xml:space="preserve">krvnog pritiska </w:t>
      </w:r>
      <w:r w:rsidRPr="008F7B7C">
        <w:rPr>
          <w:rFonts w:eastAsia="Calibri"/>
          <w:szCs w:val="22"/>
          <w:lang w:val="sr-Latn-ME"/>
        </w:rPr>
        <w:t>lijek</w:t>
      </w:r>
      <w:r w:rsidR="00790DFB" w:rsidRPr="008F7B7C">
        <w:rPr>
          <w:rFonts w:eastAsia="Calibri"/>
          <w:szCs w:val="22"/>
          <w:lang w:val="sr-Latn-ME"/>
        </w:rPr>
        <w:t xml:space="preserve">om </w:t>
      </w:r>
      <w:proofErr w:type="spellStart"/>
      <w:r w:rsidR="00790DFB" w:rsidRPr="008F7B7C">
        <w:rPr>
          <w:rFonts w:eastAsia="Calibri"/>
          <w:szCs w:val="22"/>
          <w:lang w:val="sr-Latn-ME"/>
        </w:rPr>
        <w:t>Tensec</w:t>
      </w:r>
      <w:proofErr w:type="spellEnd"/>
      <w:r w:rsidR="00790DFB" w:rsidRPr="008F7B7C">
        <w:rPr>
          <w:rFonts w:eastAsia="Calibri"/>
          <w:szCs w:val="22"/>
          <w:lang w:val="sr-Latn-ME"/>
        </w:rPr>
        <w:t xml:space="preserve"> plus</w:t>
      </w:r>
      <w:r w:rsidR="007A4B35" w:rsidRPr="008F7B7C">
        <w:rPr>
          <w:rFonts w:eastAsia="Calibri"/>
          <w:szCs w:val="22"/>
          <w:lang w:val="sr-Latn-ME"/>
        </w:rPr>
        <w:t>,</w:t>
      </w:r>
      <w:r w:rsidR="00790DFB" w:rsidRPr="008F7B7C">
        <w:rPr>
          <w:rFonts w:eastAsia="Calibri"/>
          <w:szCs w:val="22"/>
          <w:lang w:val="sr-Latn-ME"/>
        </w:rPr>
        <w:t xml:space="preserve"> </w:t>
      </w:r>
      <w:r w:rsidR="009B02D5" w:rsidRPr="008F7B7C">
        <w:rPr>
          <w:rFonts w:eastAsia="Calibri"/>
          <w:szCs w:val="22"/>
          <w:lang w:val="sr-Latn-ME"/>
        </w:rPr>
        <w:t xml:space="preserve">koje </w:t>
      </w:r>
      <w:r w:rsidR="00790DFB" w:rsidRPr="008F7B7C">
        <w:rPr>
          <w:rFonts w:eastAsia="Calibri"/>
          <w:szCs w:val="22"/>
          <w:lang w:val="sr-Latn-ME"/>
        </w:rPr>
        <w:t>može da bude smanjeno</w:t>
      </w:r>
      <w:r w:rsidR="007A4B35" w:rsidRPr="008F7B7C">
        <w:rPr>
          <w:rFonts w:eastAsia="Calibri"/>
          <w:szCs w:val="22"/>
          <w:lang w:val="sr-Latn-ME"/>
        </w:rPr>
        <w:t>,</w:t>
      </w:r>
      <w:r w:rsidR="006B1B76" w:rsidRPr="008F7B7C">
        <w:rPr>
          <w:rFonts w:eastAsia="Calibri"/>
          <w:szCs w:val="22"/>
          <w:lang w:val="sr-Latn-ME"/>
        </w:rPr>
        <w:t xml:space="preserve">   </w:t>
      </w:r>
    </w:p>
    <w:p w14:paraId="5C05A720" w14:textId="5B464188" w:rsidR="007129F9" w:rsidRPr="008F7B7C" w:rsidRDefault="007A4B35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beta</w:t>
      </w:r>
      <w:r w:rsidR="007129F9" w:rsidRPr="008F7B7C">
        <w:rPr>
          <w:rFonts w:eastAsia="Calibri"/>
          <w:szCs w:val="22"/>
          <w:lang w:val="sr-Latn-ME"/>
        </w:rPr>
        <w:t>-</w:t>
      </w:r>
      <w:proofErr w:type="spellStart"/>
      <w:r w:rsidR="007129F9" w:rsidRPr="008F7B7C">
        <w:rPr>
          <w:rFonts w:eastAsia="Calibri"/>
          <w:szCs w:val="22"/>
          <w:lang w:val="sr-Latn-ME"/>
        </w:rPr>
        <w:t>simpatomimetici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7129F9" w:rsidRPr="008F7B7C">
        <w:rPr>
          <w:rFonts w:eastAsia="Calibri"/>
          <w:szCs w:val="22"/>
          <w:lang w:val="sr-Latn-ME"/>
        </w:rPr>
        <w:t>vazokonstriktori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7129F9" w:rsidRPr="008F7B7C">
        <w:rPr>
          <w:rFonts w:eastAsia="Calibri"/>
          <w:szCs w:val="22"/>
          <w:lang w:val="sr-Latn-ME"/>
        </w:rPr>
        <w:t>dekongestivni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</w:t>
      </w:r>
      <w:r w:rsidR="005C79C8" w:rsidRPr="008F7B7C">
        <w:rPr>
          <w:rFonts w:eastAsia="Calibri"/>
          <w:szCs w:val="22"/>
          <w:lang w:val="sr-Latn-ME"/>
        </w:rPr>
        <w:t>ljekov</w:t>
      </w:r>
      <w:r w:rsidR="007129F9" w:rsidRPr="008F7B7C">
        <w:rPr>
          <w:rFonts w:eastAsia="Calibri"/>
          <w:szCs w:val="22"/>
          <w:lang w:val="sr-Latn-ME"/>
        </w:rPr>
        <w:t>i)</w:t>
      </w:r>
      <w:r w:rsidRPr="008F7B7C">
        <w:rPr>
          <w:rFonts w:eastAsia="Calibri"/>
          <w:szCs w:val="22"/>
          <w:lang w:val="sr-Latn-ME"/>
        </w:rPr>
        <w:t>,</w:t>
      </w:r>
      <w:r w:rsidR="007129F9" w:rsidRPr="008F7B7C">
        <w:rPr>
          <w:rFonts w:eastAsia="Calibri"/>
          <w:szCs w:val="22"/>
          <w:lang w:val="sr-Latn-ME"/>
        </w:rPr>
        <w:t xml:space="preserve"> </w:t>
      </w:r>
    </w:p>
    <w:p w14:paraId="5C05A721" w14:textId="58E5F666" w:rsidR="007129F9" w:rsidRPr="008F7B7C" w:rsidRDefault="005C79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A426C9" w:rsidRPr="008F7B7C">
        <w:rPr>
          <w:rFonts w:eastAsia="Calibri"/>
          <w:szCs w:val="22"/>
          <w:lang w:val="sr-Latn-ME"/>
        </w:rPr>
        <w:t>e</w:t>
      </w:r>
      <w:r w:rsidR="007129F9" w:rsidRPr="008F7B7C">
        <w:rPr>
          <w:rFonts w:eastAsia="Calibri"/>
          <w:szCs w:val="22"/>
          <w:lang w:val="sr-Latn-ME"/>
        </w:rPr>
        <w:t xml:space="preserve"> koji d</w:t>
      </w:r>
      <w:r w:rsidR="00EF484A" w:rsidRPr="008F7B7C">
        <w:rPr>
          <w:rFonts w:eastAsia="Calibri"/>
          <w:szCs w:val="22"/>
          <w:lang w:val="sr-Latn-ME"/>
        </w:rPr>
        <w:t>j</w:t>
      </w:r>
      <w:r w:rsidR="007129F9" w:rsidRPr="008F7B7C">
        <w:rPr>
          <w:rFonts w:eastAsia="Calibri"/>
          <w:szCs w:val="22"/>
          <w:lang w:val="sr-Latn-ME"/>
        </w:rPr>
        <w:t>eluju na nervni sistem (</w:t>
      </w:r>
      <w:proofErr w:type="spellStart"/>
      <w:r w:rsidR="007129F9" w:rsidRPr="008F7B7C">
        <w:rPr>
          <w:rFonts w:eastAsia="Calibri"/>
          <w:szCs w:val="22"/>
          <w:lang w:val="sr-Latn-ME"/>
        </w:rPr>
        <w:t>simpatomimetici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sa alfa i beta mimetičkim dejstvom, npr. </w:t>
      </w:r>
      <w:proofErr w:type="spellStart"/>
      <w:r w:rsidR="007129F9" w:rsidRPr="008F7B7C">
        <w:rPr>
          <w:rFonts w:eastAsia="Calibri"/>
          <w:szCs w:val="22"/>
          <w:lang w:val="sr-Latn-ME"/>
        </w:rPr>
        <w:t>adrenalin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7129F9" w:rsidRPr="008F7B7C">
        <w:rPr>
          <w:rFonts w:eastAsia="Calibri"/>
          <w:szCs w:val="22"/>
          <w:lang w:val="sr-Latn-ME"/>
        </w:rPr>
        <w:t>noradrenalin</w:t>
      </w:r>
      <w:proofErr w:type="spellEnd"/>
      <w:r w:rsidR="007129F9" w:rsidRPr="008F7B7C">
        <w:rPr>
          <w:rFonts w:eastAsia="Calibri"/>
          <w:szCs w:val="22"/>
          <w:lang w:val="sr-Latn-ME"/>
        </w:rPr>
        <w:t>) – alfa</w:t>
      </w:r>
      <w:r w:rsidR="003071CD" w:rsidRPr="008F7B7C">
        <w:rPr>
          <w:rFonts w:eastAsia="Calibri"/>
          <w:szCs w:val="22"/>
          <w:lang w:val="sr-Latn-ME"/>
        </w:rPr>
        <w:t xml:space="preserve"> mimetičko dejstvo se pojačava (</w:t>
      </w:r>
      <w:r w:rsidR="007129F9" w:rsidRPr="008F7B7C">
        <w:rPr>
          <w:rFonts w:eastAsia="Calibri"/>
          <w:szCs w:val="22"/>
          <w:lang w:val="sr-Latn-ME"/>
        </w:rPr>
        <w:t xml:space="preserve">povećanje krvnog pritiska, pogoršanje </w:t>
      </w:r>
      <w:proofErr w:type="spellStart"/>
      <w:r w:rsidR="007129F9" w:rsidRPr="008F7B7C">
        <w:rPr>
          <w:rFonts w:eastAsia="Calibri"/>
          <w:szCs w:val="22"/>
          <w:lang w:val="sr-Latn-ME"/>
        </w:rPr>
        <w:t>intermitentne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7129F9" w:rsidRPr="008F7B7C">
        <w:rPr>
          <w:rFonts w:eastAsia="Calibri"/>
          <w:szCs w:val="22"/>
          <w:lang w:val="sr-Latn-ME"/>
        </w:rPr>
        <w:t>klaudikacije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(</w:t>
      </w:r>
      <w:r w:rsidR="003071CD" w:rsidRPr="008F7B7C">
        <w:rPr>
          <w:rFonts w:eastAsia="Calibri"/>
          <w:szCs w:val="22"/>
          <w:lang w:val="sr-Latn-ME"/>
        </w:rPr>
        <w:t>bolovi u nozi nakon dužeg hoda))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22" w14:textId="092A9A13" w:rsidR="007129F9" w:rsidRPr="008F7B7C" w:rsidRDefault="005C79C8" w:rsidP="00170EC1">
      <w:pPr>
        <w:pStyle w:val="ListParagraph"/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ljekov</w:t>
      </w:r>
      <w:r w:rsidR="007129F9" w:rsidRPr="008F7B7C">
        <w:rPr>
          <w:rFonts w:eastAsia="Calibri"/>
          <w:szCs w:val="22"/>
          <w:lang w:val="sr-Latn-ME"/>
        </w:rPr>
        <w:t>e koji vode do povećanog gubitka kalijuma (</w:t>
      </w:r>
      <w:proofErr w:type="spellStart"/>
      <w:r w:rsidR="007129F9" w:rsidRPr="008F7B7C">
        <w:rPr>
          <w:rFonts w:eastAsia="Calibri"/>
          <w:szCs w:val="22"/>
          <w:lang w:val="sr-Latn-ME"/>
        </w:rPr>
        <w:t>glukokortikoidi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, ACTH, </w:t>
      </w:r>
      <w:proofErr w:type="spellStart"/>
      <w:r w:rsidR="007129F9" w:rsidRPr="008F7B7C">
        <w:rPr>
          <w:rFonts w:eastAsia="Calibri"/>
          <w:szCs w:val="22"/>
          <w:lang w:val="sr-Latn-ME"/>
        </w:rPr>
        <w:t>karbenoksolon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7129F9" w:rsidRPr="008F7B7C">
        <w:rPr>
          <w:rFonts w:eastAsia="Calibri"/>
          <w:szCs w:val="22"/>
          <w:lang w:val="sr-Latn-ME"/>
        </w:rPr>
        <w:t>amfotericin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B ili </w:t>
      </w:r>
      <w:r w:rsidRPr="008F7B7C">
        <w:rPr>
          <w:rFonts w:eastAsia="Calibri"/>
          <w:szCs w:val="22"/>
          <w:lang w:val="sr-Latn-ME"/>
        </w:rPr>
        <w:t>ljekov</w:t>
      </w:r>
      <w:r w:rsidR="007129F9" w:rsidRPr="008F7B7C">
        <w:rPr>
          <w:rFonts w:eastAsia="Calibri"/>
          <w:szCs w:val="22"/>
          <w:lang w:val="sr-Latn-ME"/>
        </w:rPr>
        <w:t xml:space="preserve">i sa </w:t>
      </w:r>
      <w:proofErr w:type="spellStart"/>
      <w:r w:rsidR="007129F9" w:rsidRPr="008F7B7C">
        <w:rPr>
          <w:rFonts w:eastAsia="Calibri"/>
          <w:szCs w:val="22"/>
          <w:lang w:val="sr-Latn-ME"/>
        </w:rPr>
        <w:t>diuretskim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efektom kao što je </w:t>
      </w:r>
      <w:proofErr w:type="spellStart"/>
      <w:r w:rsidR="007129F9" w:rsidRPr="008F7B7C">
        <w:rPr>
          <w:rFonts w:eastAsia="Calibri"/>
          <w:szCs w:val="22"/>
          <w:lang w:val="sr-Latn-ME"/>
        </w:rPr>
        <w:t>furosemid</w:t>
      </w:r>
      <w:proofErr w:type="spellEnd"/>
      <w:r w:rsidR="007129F9" w:rsidRPr="008F7B7C">
        <w:rPr>
          <w:rFonts w:eastAsia="Calibri"/>
          <w:szCs w:val="22"/>
          <w:lang w:val="sr-Latn-ME"/>
        </w:rPr>
        <w:t>, određene laksative): istovremena prim</w:t>
      </w:r>
      <w:r w:rsidR="00EF484A" w:rsidRPr="008F7B7C">
        <w:rPr>
          <w:rFonts w:eastAsia="Calibri"/>
          <w:szCs w:val="22"/>
          <w:lang w:val="sr-Latn-ME"/>
        </w:rPr>
        <w:t>j</w:t>
      </w:r>
      <w:r w:rsidR="007129F9" w:rsidRPr="008F7B7C">
        <w:rPr>
          <w:rFonts w:eastAsia="Calibri"/>
          <w:szCs w:val="22"/>
          <w:lang w:val="sr-Latn-ME"/>
        </w:rPr>
        <w:t xml:space="preserve">ena sa </w:t>
      </w:r>
      <w:r w:rsidRPr="008F7B7C">
        <w:rPr>
          <w:rFonts w:eastAsia="Calibri"/>
          <w:szCs w:val="22"/>
          <w:lang w:val="sr-Latn-ME"/>
        </w:rPr>
        <w:t>lijek</w:t>
      </w:r>
      <w:r w:rsidR="007129F9" w:rsidRPr="008F7B7C">
        <w:rPr>
          <w:rFonts w:eastAsia="Calibri"/>
          <w:szCs w:val="22"/>
          <w:lang w:val="sr-Latn-ME"/>
        </w:rPr>
        <w:t xml:space="preserve">om </w:t>
      </w:r>
      <w:proofErr w:type="spellStart"/>
      <w:r w:rsidR="007129F9" w:rsidRPr="008F7B7C">
        <w:rPr>
          <w:rFonts w:eastAsia="Calibri"/>
          <w:szCs w:val="22"/>
          <w:lang w:val="sr-Latn-ME"/>
        </w:rPr>
        <w:t>Tensec</w:t>
      </w:r>
      <w:proofErr w:type="spellEnd"/>
      <w:r w:rsidR="007129F9" w:rsidRPr="008F7B7C">
        <w:rPr>
          <w:rFonts w:eastAsia="Calibri"/>
          <w:szCs w:val="22"/>
          <w:lang w:val="sr-Latn-ME"/>
        </w:rPr>
        <w:t xml:space="preserve"> plus može da dovede do nedostatka kalijuma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23" w14:textId="3D2225E3" w:rsidR="00665D66" w:rsidRPr="008F7B7C" w:rsidRDefault="00665D66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metildop</w:t>
      </w:r>
      <w:r w:rsidR="00553954" w:rsidRPr="008F7B7C">
        <w:rPr>
          <w:rFonts w:eastAsia="Calibri"/>
          <w:szCs w:val="22"/>
          <w:lang w:val="sr-Latn-ME"/>
        </w:rPr>
        <w:t>a</w:t>
      </w:r>
      <w:proofErr w:type="spellEnd"/>
      <w:r w:rsidR="0017313A" w:rsidRPr="008F7B7C">
        <w:rPr>
          <w:rFonts w:eastAsia="Calibri"/>
          <w:szCs w:val="22"/>
          <w:lang w:val="sr-Latn-ME"/>
        </w:rPr>
        <w:t xml:space="preserve"> – postoji mogućnost </w:t>
      </w:r>
      <w:r w:rsidR="00553954" w:rsidRPr="008F7B7C">
        <w:rPr>
          <w:rFonts w:eastAsia="Calibri"/>
          <w:szCs w:val="22"/>
          <w:lang w:val="sr-Latn-ME"/>
        </w:rPr>
        <w:t xml:space="preserve">u izolovanim slučajevima </w:t>
      </w:r>
      <w:r w:rsidR="0017313A" w:rsidRPr="008F7B7C">
        <w:rPr>
          <w:rFonts w:eastAsia="Calibri"/>
          <w:szCs w:val="22"/>
          <w:lang w:val="sr-Latn-ME"/>
        </w:rPr>
        <w:t>od povećane razgradnje crvenih krvnih zrnaca</w:t>
      </w:r>
      <w:r w:rsidR="007A4B35" w:rsidRPr="008F7B7C">
        <w:rPr>
          <w:rFonts w:eastAsia="Calibri"/>
          <w:szCs w:val="22"/>
          <w:lang w:val="sr-Latn-ME"/>
        </w:rPr>
        <w:t>,</w:t>
      </w:r>
    </w:p>
    <w:p w14:paraId="5C05A724" w14:textId="49A2CCF0" w:rsidR="00665D66" w:rsidRPr="008F7B7C" w:rsidRDefault="00553954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efekat </w:t>
      </w:r>
      <w:r w:rsidR="005C79C8" w:rsidRPr="008F7B7C">
        <w:rPr>
          <w:rFonts w:eastAsia="Calibri"/>
          <w:szCs w:val="22"/>
          <w:lang w:val="sr-Latn-ME"/>
        </w:rPr>
        <w:t>ljekov</w:t>
      </w:r>
      <w:r w:rsidR="00665D66" w:rsidRPr="008F7B7C">
        <w:rPr>
          <w:rFonts w:eastAsia="Calibri"/>
          <w:szCs w:val="22"/>
          <w:lang w:val="sr-Latn-ME"/>
        </w:rPr>
        <w:t>a za izbacivanje mokraćne kiseline koji se prim</w:t>
      </w:r>
      <w:r w:rsidR="00EF484A" w:rsidRPr="008F7B7C">
        <w:rPr>
          <w:rFonts w:eastAsia="Calibri"/>
          <w:szCs w:val="22"/>
          <w:lang w:val="sr-Latn-ME"/>
        </w:rPr>
        <w:t>j</w:t>
      </w:r>
      <w:r w:rsidR="00665D66" w:rsidRPr="008F7B7C">
        <w:rPr>
          <w:rFonts w:eastAsia="Calibri"/>
          <w:szCs w:val="22"/>
          <w:lang w:val="sr-Latn-ME"/>
        </w:rPr>
        <w:t>enjuju kod gihta može da bude sm</w:t>
      </w:r>
      <w:r w:rsidR="002C4FE9" w:rsidRPr="008F7B7C">
        <w:rPr>
          <w:rFonts w:eastAsia="Calibri"/>
          <w:szCs w:val="22"/>
          <w:lang w:val="sr-Latn-ME"/>
        </w:rPr>
        <w:t xml:space="preserve">anjen </w:t>
      </w:r>
      <w:proofErr w:type="spellStart"/>
      <w:r w:rsidR="002C4FE9" w:rsidRPr="008F7B7C">
        <w:rPr>
          <w:rFonts w:eastAsia="Calibri"/>
          <w:szCs w:val="22"/>
          <w:lang w:val="sr-Latn-ME"/>
        </w:rPr>
        <w:t>usl</w:t>
      </w:r>
      <w:r w:rsidR="00EF484A" w:rsidRPr="008F7B7C">
        <w:rPr>
          <w:rFonts w:eastAsia="Calibri"/>
          <w:szCs w:val="22"/>
          <w:lang w:val="sr-Latn-ME"/>
        </w:rPr>
        <w:t>j</w:t>
      </w:r>
      <w:r w:rsidR="002C4FE9" w:rsidRPr="008F7B7C">
        <w:rPr>
          <w:rFonts w:eastAsia="Calibri"/>
          <w:szCs w:val="22"/>
          <w:lang w:val="sr-Latn-ME"/>
        </w:rPr>
        <w:t>ed</w:t>
      </w:r>
      <w:proofErr w:type="spellEnd"/>
      <w:r w:rsidR="002C4FE9" w:rsidRPr="008F7B7C">
        <w:rPr>
          <w:rFonts w:eastAsia="Calibri"/>
          <w:szCs w:val="22"/>
          <w:lang w:val="sr-Latn-ME"/>
        </w:rPr>
        <w:t xml:space="preserve"> </w:t>
      </w:r>
      <w:r w:rsidR="007A4B35" w:rsidRPr="008F7B7C">
        <w:rPr>
          <w:rFonts w:eastAsia="Calibri"/>
          <w:szCs w:val="22"/>
          <w:lang w:val="sr-Latn-ME"/>
        </w:rPr>
        <w:t>uzimanja</w:t>
      </w:r>
      <w:r w:rsidR="002C4FE9" w:rsidRPr="008F7B7C">
        <w:rPr>
          <w:rFonts w:eastAsia="Calibri"/>
          <w:szCs w:val="22"/>
          <w:lang w:val="sr-Latn-ME"/>
        </w:rPr>
        <w:t xml:space="preserve"> </w:t>
      </w:r>
      <w:r w:rsidR="005C79C8" w:rsidRPr="008F7B7C">
        <w:rPr>
          <w:rFonts w:eastAsia="Calibri"/>
          <w:szCs w:val="22"/>
          <w:lang w:val="sr-Latn-ME"/>
        </w:rPr>
        <w:t>lijek</w:t>
      </w:r>
      <w:r w:rsidR="002C4FE9"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="002C4FE9" w:rsidRPr="008F7B7C">
        <w:rPr>
          <w:rFonts w:eastAsia="Calibri"/>
          <w:szCs w:val="22"/>
          <w:lang w:val="sr-Latn-ME"/>
        </w:rPr>
        <w:t>Tensec</w:t>
      </w:r>
      <w:proofErr w:type="spellEnd"/>
      <w:r w:rsidR="00665D66" w:rsidRPr="008F7B7C">
        <w:rPr>
          <w:rFonts w:eastAsia="Calibri"/>
          <w:szCs w:val="22"/>
          <w:lang w:val="sr-Latn-ME"/>
        </w:rPr>
        <w:t xml:space="preserve"> plus</w:t>
      </w:r>
      <w:r w:rsidR="007A4B35" w:rsidRPr="008F7B7C">
        <w:rPr>
          <w:rFonts w:eastAsia="Calibri"/>
          <w:szCs w:val="22"/>
          <w:lang w:val="sr-Latn-ME"/>
        </w:rPr>
        <w:t>,</w:t>
      </w:r>
      <w:r w:rsidR="00665D66" w:rsidRPr="008F7B7C">
        <w:rPr>
          <w:rFonts w:eastAsia="Calibri"/>
          <w:szCs w:val="22"/>
          <w:lang w:val="sr-Latn-ME"/>
        </w:rPr>
        <w:t xml:space="preserve"> </w:t>
      </w:r>
    </w:p>
    <w:p w14:paraId="5C05A725" w14:textId="059CEC35" w:rsidR="002C4FE9" w:rsidRPr="008F7B7C" w:rsidRDefault="002C4FE9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holestiramin</w:t>
      </w:r>
      <w:proofErr w:type="spellEnd"/>
      <w:r w:rsidRPr="008F7B7C">
        <w:rPr>
          <w:rFonts w:eastAsia="Calibri"/>
          <w:szCs w:val="22"/>
          <w:lang w:val="sr-Latn-ME"/>
        </w:rPr>
        <w:t xml:space="preserve"> ili </w:t>
      </w:r>
      <w:proofErr w:type="spellStart"/>
      <w:r w:rsidRPr="008F7B7C">
        <w:rPr>
          <w:rFonts w:eastAsia="Calibri"/>
          <w:szCs w:val="22"/>
          <w:lang w:val="sr-Latn-ME"/>
        </w:rPr>
        <w:t>holestipol</w:t>
      </w:r>
      <w:proofErr w:type="spellEnd"/>
      <w:r w:rsidRPr="008F7B7C">
        <w:rPr>
          <w:rFonts w:eastAsia="Calibri"/>
          <w:szCs w:val="22"/>
          <w:lang w:val="sr-Latn-ME"/>
        </w:rPr>
        <w:t xml:space="preserve"> (u terapiji </w:t>
      </w:r>
      <w:r w:rsidR="007A4B35" w:rsidRPr="008F7B7C">
        <w:rPr>
          <w:rFonts w:eastAsia="Calibri"/>
          <w:szCs w:val="22"/>
          <w:lang w:val="sr-Latn-ME"/>
        </w:rPr>
        <w:t xml:space="preserve">povećanih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7A4B35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holesterola</w:t>
      </w:r>
      <w:proofErr w:type="spellEnd"/>
      <w:r w:rsidRPr="008F7B7C">
        <w:rPr>
          <w:rFonts w:eastAsia="Calibri"/>
          <w:szCs w:val="22"/>
          <w:lang w:val="sr-Latn-ME"/>
        </w:rPr>
        <w:t>)-</w:t>
      </w:r>
      <w:r w:rsidR="00EF484A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 xml:space="preserve">može da </w:t>
      </w:r>
      <w:r w:rsidR="00553954" w:rsidRPr="008F7B7C">
        <w:rPr>
          <w:rFonts w:eastAsia="Calibri"/>
          <w:szCs w:val="22"/>
          <w:lang w:val="sr-Latn-ME"/>
        </w:rPr>
        <w:t>sma</w:t>
      </w:r>
      <w:r w:rsidR="00EA511F" w:rsidRPr="008F7B7C">
        <w:rPr>
          <w:rFonts w:eastAsia="Calibri"/>
          <w:szCs w:val="22"/>
          <w:lang w:val="sr-Latn-ME"/>
        </w:rPr>
        <w:t xml:space="preserve">nji resorpciju </w:t>
      </w:r>
      <w:proofErr w:type="spellStart"/>
      <w:r w:rsidR="00EA511F" w:rsidRPr="008F7B7C">
        <w:rPr>
          <w:rFonts w:eastAsia="Calibri"/>
          <w:szCs w:val="22"/>
          <w:lang w:val="sr-Latn-ME"/>
        </w:rPr>
        <w:t>hidrohlortiazida</w:t>
      </w:r>
      <w:proofErr w:type="spellEnd"/>
      <w:r w:rsidR="00553954" w:rsidRPr="008F7B7C">
        <w:rPr>
          <w:rFonts w:eastAsia="Calibri"/>
          <w:szCs w:val="22"/>
          <w:lang w:val="sr-Latn-ME"/>
        </w:rPr>
        <w:t xml:space="preserve"> </w:t>
      </w:r>
      <w:r w:rsidR="006603EE" w:rsidRPr="008F7B7C">
        <w:rPr>
          <w:rFonts w:eastAsia="Calibri"/>
          <w:szCs w:val="22"/>
          <w:lang w:val="sr-Latn-ME"/>
        </w:rPr>
        <w:t>koji</w:t>
      </w:r>
      <w:r w:rsidR="00553954" w:rsidRPr="008F7B7C">
        <w:rPr>
          <w:rFonts w:eastAsia="Calibri"/>
          <w:szCs w:val="22"/>
          <w:lang w:val="sr-Latn-ME"/>
        </w:rPr>
        <w:t xml:space="preserve"> ima</w:t>
      </w:r>
      <w:r w:rsidR="00D72012" w:rsidRPr="008F7B7C">
        <w:rPr>
          <w:rFonts w:eastAsia="Calibri"/>
          <w:szCs w:val="22"/>
          <w:lang w:val="sr-Latn-ME"/>
        </w:rPr>
        <w:t xml:space="preserve"> dejstvo</w:t>
      </w:r>
      <w:r w:rsidR="00553954" w:rsidRPr="008F7B7C">
        <w:rPr>
          <w:rFonts w:eastAsia="Calibri"/>
          <w:szCs w:val="22"/>
          <w:lang w:val="sr-Latn-ME"/>
        </w:rPr>
        <w:t xml:space="preserve"> na </w:t>
      </w:r>
      <w:r w:rsidRPr="008F7B7C">
        <w:rPr>
          <w:rFonts w:eastAsia="Calibri"/>
          <w:szCs w:val="22"/>
          <w:lang w:val="sr-Latn-ME"/>
        </w:rPr>
        <w:t>smanjenj</w:t>
      </w:r>
      <w:r w:rsidR="00553954" w:rsidRPr="008F7B7C">
        <w:rPr>
          <w:rFonts w:eastAsia="Calibri"/>
          <w:szCs w:val="22"/>
          <w:lang w:val="sr-Latn-ME"/>
        </w:rPr>
        <w:t>e</w:t>
      </w:r>
      <w:r w:rsidRPr="008F7B7C">
        <w:rPr>
          <w:rFonts w:eastAsia="Calibri"/>
          <w:szCs w:val="22"/>
          <w:lang w:val="sr-Latn-ME"/>
        </w:rPr>
        <w:t xml:space="preserve"> krvnog pritiska</w:t>
      </w:r>
      <w:r w:rsidR="0064168C" w:rsidRPr="008F7B7C">
        <w:rPr>
          <w:rFonts w:eastAsia="Calibri"/>
          <w:szCs w:val="22"/>
          <w:lang w:val="sr-Latn-ME"/>
        </w:rPr>
        <w:t>.</w:t>
      </w:r>
    </w:p>
    <w:p w14:paraId="5C05A727" w14:textId="77777777" w:rsidR="00B57C0D" w:rsidRPr="008F7B7C" w:rsidRDefault="00B57C0D" w:rsidP="00170EC1">
      <w:pPr>
        <w:tabs>
          <w:tab w:val="clear" w:pos="284"/>
        </w:tabs>
        <w:ind w:left="720"/>
        <w:rPr>
          <w:rFonts w:eastAsia="Calibri"/>
          <w:szCs w:val="22"/>
          <w:lang w:val="sr-Latn-ME"/>
        </w:rPr>
      </w:pPr>
    </w:p>
    <w:p w14:paraId="5C05A728" w14:textId="32935FF1" w:rsidR="002C4FE9" w:rsidRDefault="002C4FE9" w:rsidP="00170EC1">
      <w:pPr>
        <w:tabs>
          <w:tab w:val="clear" w:pos="284"/>
        </w:tabs>
        <w:rPr>
          <w:rFonts w:eastAsia="Calibri"/>
          <w:b/>
          <w:szCs w:val="22"/>
          <w:lang w:val="sr-Latn-ME"/>
        </w:rPr>
      </w:pPr>
      <w:r w:rsidRPr="008F7B7C">
        <w:rPr>
          <w:rFonts w:eastAsia="Calibri"/>
          <w:b/>
          <w:szCs w:val="22"/>
          <w:lang w:val="sr-Latn-ME"/>
        </w:rPr>
        <w:t>Voditi računa kod istovremene prim</w:t>
      </w:r>
      <w:r w:rsidR="00696455" w:rsidRPr="008F7B7C">
        <w:rPr>
          <w:rFonts w:eastAsia="Calibri"/>
          <w:b/>
          <w:szCs w:val="22"/>
          <w:lang w:val="sr-Latn-ME"/>
        </w:rPr>
        <w:t>j</w:t>
      </w:r>
      <w:r w:rsidRPr="008F7B7C">
        <w:rPr>
          <w:rFonts w:eastAsia="Calibri"/>
          <w:b/>
          <w:szCs w:val="22"/>
          <w:lang w:val="sr-Latn-ME"/>
        </w:rPr>
        <w:t>ene sa sl</w:t>
      </w:r>
      <w:r w:rsidR="00097951" w:rsidRPr="008F7B7C">
        <w:rPr>
          <w:rFonts w:eastAsia="Calibri"/>
          <w:b/>
          <w:szCs w:val="22"/>
          <w:lang w:val="sr-Latn-ME"/>
        </w:rPr>
        <w:t>j</w:t>
      </w:r>
      <w:r w:rsidRPr="008F7B7C">
        <w:rPr>
          <w:rFonts w:eastAsia="Calibri"/>
          <w:b/>
          <w:szCs w:val="22"/>
          <w:lang w:val="sr-Latn-ME"/>
        </w:rPr>
        <w:t xml:space="preserve">edećim </w:t>
      </w:r>
      <w:r w:rsidR="005C79C8" w:rsidRPr="008F7B7C">
        <w:rPr>
          <w:rFonts w:eastAsia="Calibri"/>
          <w:b/>
          <w:szCs w:val="22"/>
          <w:lang w:val="sr-Latn-ME"/>
        </w:rPr>
        <w:t>ljekov</w:t>
      </w:r>
      <w:r w:rsidRPr="008F7B7C">
        <w:rPr>
          <w:rFonts w:eastAsia="Calibri"/>
          <w:b/>
          <w:szCs w:val="22"/>
          <w:lang w:val="sr-Latn-ME"/>
        </w:rPr>
        <w:t>ima:</w:t>
      </w:r>
    </w:p>
    <w:p w14:paraId="5AD478F7" w14:textId="77777777" w:rsidR="008F7B7C" w:rsidRPr="008F7B7C" w:rsidRDefault="008F7B7C" w:rsidP="00170EC1">
      <w:pPr>
        <w:tabs>
          <w:tab w:val="clear" w:pos="284"/>
        </w:tabs>
        <w:rPr>
          <w:rFonts w:eastAsia="Calibri"/>
          <w:b/>
          <w:szCs w:val="22"/>
          <w:lang w:val="sr-Latn-ME"/>
        </w:rPr>
      </w:pPr>
    </w:p>
    <w:p w14:paraId="5C05A729" w14:textId="221D8137" w:rsidR="002C4FE9" w:rsidRPr="008F7B7C" w:rsidRDefault="002C4FE9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Meflokin</w:t>
      </w:r>
      <w:proofErr w:type="spellEnd"/>
      <w:r w:rsidRPr="008F7B7C">
        <w:rPr>
          <w:rFonts w:eastAsia="Calibri"/>
          <w:szCs w:val="22"/>
          <w:lang w:val="sr-Latn-ME"/>
        </w:rPr>
        <w:t xml:space="preserve"> (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 protiv malarije)</w:t>
      </w:r>
    </w:p>
    <w:p w14:paraId="5C05A72A" w14:textId="4C07A882" w:rsidR="002C4FE9" w:rsidRPr="008F7B7C" w:rsidRDefault="002C4FE9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Inhibitori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3A30AD" w:rsidRPr="008F7B7C">
        <w:rPr>
          <w:rFonts w:eastAsia="Calibri"/>
          <w:szCs w:val="22"/>
          <w:lang w:val="sr-Latn-ME"/>
        </w:rPr>
        <w:t>monoaminookisdaze</w:t>
      </w:r>
      <w:proofErr w:type="spellEnd"/>
      <w:r w:rsidR="003A30AD" w:rsidRPr="008F7B7C">
        <w:rPr>
          <w:rFonts w:eastAsia="Calibri"/>
          <w:szCs w:val="22"/>
          <w:lang w:val="sr-Latn-ME"/>
        </w:rPr>
        <w:t xml:space="preserve"> (</w:t>
      </w:r>
      <w:r w:rsidR="005C79C8" w:rsidRPr="008F7B7C">
        <w:rPr>
          <w:rFonts w:eastAsia="Calibri"/>
          <w:szCs w:val="22"/>
          <w:lang w:val="sr-Latn-ME"/>
        </w:rPr>
        <w:t>ljekov</w:t>
      </w:r>
      <w:r w:rsidR="003A30AD" w:rsidRPr="008F7B7C">
        <w:rPr>
          <w:rFonts w:eastAsia="Calibri"/>
          <w:szCs w:val="22"/>
          <w:lang w:val="sr-Latn-ME"/>
        </w:rPr>
        <w:t>i za terapiju</w:t>
      </w:r>
      <w:r w:rsidRPr="008F7B7C">
        <w:rPr>
          <w:rFonts w:eastAsia="Calibri"/>
          <w:szCs w:val="22"/>
          <w:lang w:val="sr-Latn-ME"/>
        </w:rPr>
        <w:t xml:space="preserve"> depresije)</w:t>
      </w:r>
    </w:p>
    <w:p w14:paraId="5C05A72B" w14:textId="573B4592" w:rsidR="002C4FE9" w:rsidRPr="008F7B7C" w:rsidRDefault="002C4FE9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Hormoni kore nadbubrežne žl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ezde (kortizon) – može da umanji e</w:t>
      </w:r>
      <w:r w:rsidR="00107BA9" w:rsidRPr="008F7B7C">
        <w:rPr>
          <w:rFonts w:eastAsia="Calibri"/>
          <w:szCs w:val="22"/>
          <w:lang w:val="sr-Latn-ME"/>
        </w:rPr>
        <w:t>fekat smanjenja krvnog pritiska</w:t>
      </w:r>
    </w:p>
    <w:p w14:paraId="0523F7B1" w14:textId="17E8E2A9" w:rsidR="00645DE4" w:rsidRPr="008F7B7C" w:rsidRDefault="00645DE4" w:rsidP="00170EC1">
      <w:pPr>
        <w:pStyle w:val="ListParagraph"/>
        <w:numPr>
          <w:ilvl w:val="0"/>
          <w:numId w:val="10"/>
        </w:numPr>
        <w:tabs>
          <w:tab w:val="clear" w:pos="284"/>
        </w:tabs>
        <w:rPr>
          <w:rFonts w:eastAsia="TimesNewRoman"/>
          <w:szCs w:val="22"/>
          <w:lang w:val="sr-Latn-ME"/>
        </w:rPr>
      </w:pPr>
      <w:r w:rsidRPr="008F7B7C">
        <w:rPr>
          <w:rFonts w:eastAsia="TimesNewRoman"/>
          <w:szCs w:val="22"/>
          <w:lang w:val="sr-Latn-ME"/>
        </w:rPr>
        <w:t>Prim</w:t>
      </w:r>
      <w:r w:rsidR="00EF484A" w:rsidRPr="008F7B7C">
        <w:rPr>
          <w:rFonts w:eastAsia="TimesNewRoman"/>
          <w:szCs w:val="22"/>
          <w:lang w:val="sr-Latn-ME"/>
        </w:rPr>
        <w:t>j</w:t>
      </w:r>
      <w:r w:rsidRPr="008F7B7C">
        <w:rPr>
          <w:rFonts w:eastAsia="TimesNewRoman"/>
          <w:szCs w:val="22"/>
          <w:lang w:val="sr-Latn-ME"/>
        </w:rPr>
        <w:t>ena v</w:t>
      </w:r>
      <w:r w:rsidR="007A5C37" w:rsidRPr="008F7B7C">
        <w:rPr>
          <w:rFonts w:eastAsia="TimesNewRoman"/>
          <w:szCs w:val="22"/>
          <w:lang w:val="sr-Latn-ME"/>
        </w:rPr>
        <w:t>elikih</w:t>
      </w:r>
      <w:r w:rsidRPr="008F7B7C">
        <w:rPr>
          <w:rFonts w:eastAsia="TimesNewRoman"/>
          <w:szCs w:val="22"/>
          <w:lang w:val="sr-Latn-ME"/>
        </w:rPr>
        <w:t xml:space="preserve"> doza </w:t>
      </w:r>
      <w:proofErr w:type="spellStart"/>
      <w:r w:rsidRPr="008F7B7C">
        <w:rPr>
          <w:rFonts w:eastAsia="TimesNewRoman"/>
          <w:szCs w:val="22"/>
          <w:lang w:val="sr-Latn-ME"/>
        </w:rPr>
        <w:t>salicilata</w:t>
      </w:r>
      <w:proofErr w:type="spellEnd"/>
      <w:r w:rsidRPr="008F7B7C">
        <w:rPr>
          <w:rFonts w:eastAsia="TimesNewRoman"/>
          <w:szCs w:val="22"/>
          <w:lang w:val="sr-Latn-ME"/>
        </w:rPr>
        <w:t xml:space="preserve"> može povećati njihov toksični efekat na centralni nervni sistem.</w:t>
      </w:r>
    </w:p>
    <w:p w14:paraId="5C05A72F" w14:textId="77777777" w:rsidR="004D1D48" w:rsidRPr="008F7B7C" w:rsidRDefault="004D1D48" w:rsidP="00170EC1">
      <w:pPr>
        <w:tabs>
          <w:tab w:val="clear" w:pos="284"/>
        </w:tabs>
        <w:ind w:left="720"/>
        <w:rPr>
          <w:rFonts w:eastAsia="Calibri"/>
          <w:szCs w:val="22"/>
          <w:lang w:val="sr-Latn-ME"/>
        </w:rPr>
      </w:pPr>
    </w:p>
    <w:p w14:paraId="5C05A730" w14:textId="5DF5CE44" w:rsidR="00177D7F" w:rsidRPr="008F7B7C" w:rsidRDefault="00D9485C" w:rsidP="00170EC1">
      <w:pPr>
        <w:rPr>
          <w:szCs w:val="22"/>
          <w:lang w:val="sr-Latn-ME"/>
        </w:rPr>
      </w:pPr>
      <w:r w:rsidRPr="008F7B7C">
        <w:rPr>
          <w:b/>
          <w:bCs/>
          <w:iCs/>
          <w:szCs w:val="22"/>
          <w:lang w:val="sr-Latn-ME"/>
        </w:rPr>
        <w:t>Uzimanje</w:t>
      </w:r>
      <w:r w:rsidR="00177D7F" w:rsidRPr="008F7B7C">
        <w:rPr>
          <w:b/>
          <w:bCs/>
          <w:iCs/>
          <w:szCs w:val="22"/>
          <w:lang w:val="sr-Latn-ME"/>
        </w:rPr>
        <w:t xml:space="preserve"> </w:t>
      </w:r>
      <w:r w:rsidR="005C79C8" w:rsidRPr="008F7B7C">
        <w:rPr>
          <w:b/>
          <w:bCs/>
          <w:iCs/>
          <w:szCs w:val="22"/>
          <w:lang w:val="sr-Latn-ME"/>
        </w:rPr>
        <w:t>lijek</w:t>
      </w:r>
      <w:r w:rsidR="00177D7F" w:rsidRPr="008F7B7C">
        <w:rPr>
          <w:b/>
          <w:bCs/>
          <w:iCs/>
          <w:szCs w:val="22"/>
          <w:lang w:val="sr-Latn-ME"/>
        </w:rPr>
        <w:t xml:space="preserve">a </w:t>
      </w:r>
      <w:proofErr w:type="spellStart"/>
      <w:r w:rsidR="000A1245" w:rsidRPr="008F7B7C">
        <w:rPr>
          <w:b/>
          <w:bCs/>
          <w:iCs/>
          <w:szCs w:val="22"/>
          <w:lang w:val="sr-Latn-ME"/>
        </w:rPr>
        <w:t>Tensec</w:t>
      </w:r>
      <w:proofErr w:type="spellEnd"/>
      <w:r w:rsidR="000A1245" w:rsidRPr="008F7B7C">
        <w:rPr>
          <w:b/>
          <w:bCs/>
          <w:iCs/>
          <w:szCs w:val="22"/>
          <w:lang w:val="sr-Latn-ME"/>
        </w:rPr>
        <w:t xml:space="preserve"> plus</w:t>
      </w:r>
      <w:r w:rsidRPr="008F7B7C">
        <w:rPr>
          <w:b/>
          <w:bCs/>
          <w:iCs/>
          <w:szCs w:val="22"/>
          <w:lang w:val="sr-Latn-ME"/>
        </w:rPr>
        <w:t xml:space="preserve"> sa </w:t>
      </w:r>
      <w:r w:rsidR="00097951" w:rsidRPr="008F7B7C">
        <w:rPr>
          <w:b/>
          <w:bCs/>
          <w:iCs/>
          <w:szCs w:val="22"/>
          <w:lang w:val="sr-Latn-ME"/>
        </w:rPr>
        <w:t>hranom i pićem</w:t>
      </w:r>
    </w:p>
    <w:p w14:paraId="5C05A731" w14:textId="77777777" w:rsidR="00D9485C" w:rsidRPr="008F7B7C" w:rsidRDefault="00D9485C" w:rsidP="00170EC1">
      <w:pPr>
        <w:tabs>
          <w:tab w:val="clear" w:pos="284"/>
        </w:tabs>
        <w:rPr>
          <w:szCs w:val="22"/>
          <w:lang w:val="sr-Latn-ME"/>
        </w:rPr>
      </w:pPr>
    </w:p>
    <w:p w14:paraId="3C65ED41" w14:textId="137FED17" w:rsidR="00097951" w:rsidRPr="008F7B7C" w:rsidRDefault="00097951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Za vrijeme liječenja sa </w:t>
      </w:r>
      <w:r w:rsidR="002D7385" w:rsidRPr="008F7B7C">
        <w:rPr>
          <w:szCs w:val="22"/>
          <w:lang w:val="sr-Latn-ME"/>
        </w:rPr>
        <w:t xml:space="preserve">lijekom </w:t>
      </w:r>
      <w:proofErr w:type="spellStart"/>
      <w:r w:rsidRPr="008F7B7C">
        <w:rPr>
          <w:iCs/>
          <w:szCs w:val="22"/>
          <w:lang w:val="sr-Latn-ME"/>
        </w:rPr>
        <w:t>Tensec</w:t>
      </w:r>
      <w:proofErr w:type="spellEnd"/>
      <w:r w:rsidRPr="008F7B7C">
        <w:rPr>
          <w:iCs/>
          <w:szCs w:val="22"/>
          <w:lang w:val="sr-Latn-ME"/>
        </w:rPr>
        <w:t xml:space="preserve"> plus</w:t>
      </w:r>
      <w:r w:rsidRPr="008F7B7C">
        <w:rPr>
          <w:b/>
          <w:bCs/>
          <w:iCs/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 xml:space="preserve">pacijenti bi trebalo da obrate pažnju na unos tečnosti i da uzimaju namirnice bogate kalijumom zbog povećanog gubitka kalijuma (npr. banane, povrće, lješnici). Gubici kalijuma mogu da se smanje ili spriječe </w:t>
      </w:r>
      <w:proofErr w:type="spellStart"/>
      <w:r w:rsidRPr="008F7B7C">
        <w:rPr>
          <w:szCs w:val="22"/>
          <w:lang w:val="sr-Latn-ME"/>
        </w:rPr>
        <w:t>diureticima</w:t>
      </w:r>
      <w:proofErr w:type="spellEnd"/>
      <w:r w:rsidRPr="008F7B7C">
        <w:rPr>
          <w:szCs w:val="22"/>
          <w:lang w:val="sr-Latn-ME"/>
        </w:rPr>
        <w:t xml:space="preserve"> koji </w:t>
      </w:r>
      <w:proofErr w:type="spellStart"/>
      <w:r w:rsidRPr="008F7B7C">
        <w:rPr>
          <w:szCs w:val="22"/>
          <w:lang w:val="sr-Latn-ME"/>
        </w:rPr>
        <w:t>štede</w:t>
      </w:r>
      <w:proofErr w:type="spellEnd"/>
      <w:r w:rsidRPr="008F7B7C">
        <w:rPr>
          <w:szCs w:val="22"/>
          <w:lang w:val="sr-Latn-ME"/>
        </w:rPr>
        <w:t xml:space="preserve"> kalijum. </w:t>
      </w:r>
    </w:p>
    <w:p w14:paraId="5C05A732" w14:textId="6D0037B4" w:rsidR="00177D7F" w:rsidRPr="008F7B7C" w:rsidRDefault="00D9485C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Konzumiranje alkohola može povećati efekat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na snižavanje krvnog pritiska.</w:t>
      </w:r>
    </w:p>
    <w:p w14:paraId="5C05A733" w14:textId="77777777" w:rsidR="004D1D48" w:rsidRPr="008F7B7C" w:rsidRDefault="004D1D48" w:rsidP="00170EC1">
      <w:pPr>
        <w:rPr>
          <w:b/>
          <w:bCs/>
          <w:szCs w:val="22"/>
          <w:lang w:val="sr-Latn-ME"/>
        </w:rPr>
      </w:pPr>
    </w:p>
    <w:p w14:paraId="5C05A734" w14:textId="77777777" w:rsidR="00177D7F" w:rsidRPr="008F7B7C" w:rsidRDefault="0099589C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iCs/>
          <w:szCs w:val="22"/>
          <w:lang w:val="sr-Latn-ME"/>
        </w:rPr>
        <w:lastRenderedPageBreak/>
        <w:t>Plodnost, t</w:t>
      </w:r>
      <w:r w:rsidR="00D9485C" w:rsidRPr="008F7B7C">
        <w:rPr>
          <w:b/>
          <w:bCs/>
          <w:iCs/>
          <w:szCs w:val="22"/>
          <w:lang w:val="sr-Latn-ME"/>
        </w:rPr>
        <w:t xml:space="preserve">rudnoća </w:t>
      </w:r>
      <w:r w:rsidR="00507279" w:rsidRPr="008F7B7C">
        <w:rPr>
          <w:b/>
          <w:bCs/>
          <w:iCs/>
          <w:szCs w:val="22"/>
          <w:lang w:val="sr-Latn-ME"/>
        </w:rPr>
        <w:t xml:space="preserve">i </w:t>
      </w:r>
      <w:r w:rsidR="00177D7F" w:rsidRPr="008F7B7C">
        <w:rPr>
          <w:b/>
          <w:bCs/>
          <w:iCs/>
          <w:szCs w:val="22"/>
          <w:lang w:val="sr-Latn-ME"/>
        </w:rPr>
        <w:t xml:space="preserve">dojenje </w:t>
      </w:r>
    </w:p>
    <w:p w14:paraId="5C05A735" w14:textId="77777777" w:rsidR="00D9485C" w:rsidRPr="008F7B7C" w:rsidRDefault="00D9485C" w:rsidP="00170EC1">
      <w:pPr>
        <w:tabs>
          <w:tab w:val="clear" w:pos="284"/>
        </w:tabs>
        <w:rPr>
          <w:rFonts w:eastAsia="Calibri"/>
          <w:i/>
          <w:iCs/>
          <w:szCs w:val="22"/>
          <w:lang w:val="sr-Latn-ME"/>
        </w:rPr>
      </w:pPr>
    </w:p>
    <w:p w14:paraId="5C05A736" w14:textId="2E133CA3" w:rsidR="00D9485C" w:rsidRPr="008F7B7C" w:rsidRDefault="008A42A1" w:rsidP="00170EC1">
      <w:pPr>
        <w:tabs>
          <w:tab w:val="clear" w:pos="284"/>
        </w:tabs>
        <w:rPr>
          <w:rFonts w:eastAsia="Calibri"/>
          <w:iCs/>
          <w:szCs w:val="22"/>
          <w:lang w:val="sr-Latn-ME"/>
        </w:rPr>
      </w:pPr>
      <w:r w:rsidRPr="008F7B7C">
        <w:rPr>
          <w:rFonts w:eastAsia="Calibri"/>
          <w:iCs/>
          <w:szCs w:val="22"/>
          <w:lang w:val="sr-Latn-ME"/>
        </w:rPr>
        <w:t xml:space="preserve">Ukoliko ste trudni ili </w:t>
      </w:r>
      <w:r w:rsidR="00474D84" w:rsidRPr="008F7B7C">
        <w:rPr>
          <w:rFonts w:eastAsia="Calibri"/>
          <w:iCs/>
          <w:szCs w:val="22"/>
          <w:lang w:val="sr-Latn-ME"/>
        </w:rPr>
        <w:t xml:space="preserve">dojite, mislite da ste trudni ili planirate trudnoću, obratite se Vašem </w:t>
      </w:r>
      <w:r w:rsidR="005C79C8" w:rsidRPr="008F7B7C">
        <w:rPr>
          <w:rFonts w:eastAsia="Calibri"/>
          <w:iCs/>
          <w:szCs w:val="22"/>
          <w:lang w:val="sr-Latn-ME"/>
        </w:rPr>
        <w:t>ljekar</w:t>
      </w:r>
      <w:r w:rsidR="00474D84" w:rsidRPr="008F7B7C">
        <w:rPr>
          <w:rFonts w:eastAsia="Calibri"/>
          <w:iCs/>
          <w:szCs w:val="22"/>
          <w:lang w:val="sr-Latn-ME"/>
        </w:rPr>
        <w:t xml:space="preserve">u </w:t>
      </w:r>
      <w:r w:rsidR="00D75240" w:rsidRPr="008F7B7C">
        <w:rPr>
          <w:rFonts w:eastAsia="Calibri"/>
          <w:iCs/>
          <w:szCs w:val="22"/>
          <w:lang w:val="sr-Latn-ME"/>
        </w:rPr>
        <w:t>ili</w:t>
      </w:r>
      <w:r w:rsidR="00474D84" w:rsidRPr="008F7B7C">
        <w:rPr>
          <w:rFonts w:eastAsia="Calibri"/>
          <w:iCs/>
          <w:szCs w:val="22"/>
          <w:lang w:val="sr-Latn-ME"/>
        </w:rPr>
        <w:t xml:space="preserve"> farmaceutu za sav</w:t>
      </w:r>
      <w:r w:rsidR="00EF484A" w:rsidRPr="008F7B7C">
        <w:rPr>
          <w:rFonts w:eastAsia="Calibri"/>
          <w:iCs/>
          <w:szCs w:val="22"/>
          <w:lang w:val="sr-Latn-ME"/>
        </w:rPr>
        <w:t>j</w:t>
      </w:r>
      <w:r w:rsidR="00474D84" w:rsidRPr="008F7B7C">
        <w:rPr>
          <w:rFonts w:eastAsia="Calibri"/>
          <w:iCs/>
          <w:szCs w:val="22"/>
          <w:lang w:val="sr-Latn-ME"/>
        </w:rPr>
        <w:t>et pr</w:t>
      </w:r>
      <w:r w:rsidR="00EF484A" w:rsidRPr="008F7B7C">
        <w:rPr>
          <w:rFonts w:eastAsia="Calibri"/>
          <w:iCs/>
          <w:szCs w:val="22"/>
          <w:lang w:val="sr-Latn-ME"/>
        </w:rPr>
        <w:t>ij</w:t>
      </w:r>
      <w:r w:rsidR="00474D84" w:rsidRPr="008F7B7C">
        <w:rPr>
          <w:rFonts w:eastAsia="Calibri"/>
          <w:iCs/>
          <w:szCs w:val="22"/>
          <w:lang w:val="sr-Latn-ME"/>
        </w:rPr>
        <w:t xml:space="preserve">e nego što uzmete ovaj </w:t>
      </w:r>
      <w:r w:rsidR="005C79C8" w:rsidRPr="008F7B7C">
        <w:rPr>
          <w:rFonts w:eastAsia="Calibri"/>
          <w:iCs/>
          <w:szCs w:val="22"/>
          <w:lang w:val="sr-Latn-ME"/>
        </w:rPr>
        <w:t>lijek</w:t>
      </w:r>
      <w:r w:rsidR="00474D84" w:rsidRPr="008F7B7C">
        <w:rPr>
          <w:rFonts w:eastAsia="Calibri"/>
          <w:iCs/>
          <w:szCs w:val="22"/>
          <w:lang w:val="sr-Latn-ME"/>
        </w:rPr>
        <w:t xml:space="preserve">.  </w:t>
      </w:r>
    </w:p>
    <w:p w14:paraId="5C05A737" w14:textId="77777777" w:rsidR="0099589C" w:rsidRPr="008F7B7C" w:rsidRDefault="0099589C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38" w14:textId="77777777" w:rsidR="00474D84" w:rsidRPr="008F7B7C" w:rsidRDefault="0099589C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Trudnoća:</w:t>
      </w:r>
    </w:p>
    <w:p w14:paraId="5C05A739" w14:textId="4310AE7D" w:rsidR="00E85D01" w:rsidRPr="008F7B7C" w:rsidRDefault="0099589C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Morate obav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estiti svog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a o tome da ste trudni ili da mislite da ste trudni. Vaš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 će Vam u tom slučaju sav</w:t>
      </w:r>
      <w:r w:rsidR="00EF484A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etovati da uzimate neki drugi alternativni </w:t>
      </w:r>
      <w:r w:rsidR="005C79C8" w:rsidRPr="008F7B7C">
        <w:rPr>
          <w:rFonts w:eastAsia="Calibri"/>
          <w:szCs w:val="22"/>
          <w:lang w:val="sr-Latn-ME"/>
        </w:rPr>
        <w:t>lijek</w:t>
      </w:r>
      <w:r w:rsidR="00551949" w:rsidRPr="008F7B7C">
        <w:rPr>
          <w:rFonts w:eastAsia="Calibri"/>
          <w:szCs w:val="22"/>
          <w:lang w:val="sr-Latn-ME"/>
        </w:rPr>
        <w:t xml:space="preserve">.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D9485C" w:rsidRPr="008F7B7C">
        <w:rPr>
          <w:rFonts w:eastAsia="Calibri"/>
          <w:szCs w:val="22"/>
          <w:lang w:val="sr-Latn-ME"/>
        </w:rPr>
        <w:t>Tensec</w:t>
      </w:r>
      <w:proofErr w:type="spellEnd"/>
      <w:r w:rsidR="00D9485C" w:rsidRPr="008F7B7C">
        <w:rPr>
          <w:rFonts w:eastAsia="Calibri"/>
          <w:szCs w:val="22"/>
          <w:lang w:val="sr-Latn-ME"/>
        </w:rPr>
        <w:t xml:space="preserve"> plus</w:t>
      </w:r>
      <w:r w:rsidRPr="008F7B7C">
        <w:rPr>
          <w:rFonts w:eastAsia="Calibri"/>
          <w:szCs w:val="22"/>
          <w:lang w:val="sr-Latn-ME"/>
        </w:rPr>
        <w:t xml:space="preserve"> </w:t>
      </w:r>
      <w:r w:rsidR="00110AC2" w:rsidRPr="008F7B7C">
        <w:rPr>
          <w:rFonts w:eastAsia="Calibri"/>
          <w:szCs w:val="22"/>
          <w:lang w:val="sr-Latn-ME"/>
        </w:rPr>
        <w:t xml:space="preserve">se </w:t>
      </w:r>
      <w:r w:rsidRPr="008F7B7C">
        <w:rPr>
          <w:rFonts w:eastAsia="Calibri"/>
          <w:szCs w:val="22"/>
          <w:lang w:val="sr-Latn-ME"/>
        </w:rPr>
        <w:t xml:space="preserve">ne preporučuje </w:t>
      </w:r>
      <w:r w:rsidR="007A5C37" w:rsidRPr="008F7B7C">
        <w:rPr>
          <w:rFonts w:eastAsia="Calibri"/>
          <w:szCs w:val="22"/>
          <w:lang w:val="sr-Latn-ME"/>
        </w:rPr>
        <w:t xml:space="preserve">za upotrebu tokom </w:t>
      </w:r>
      <w:r w:rsidR="00551949" w:rsidRPr="008F7B7C">
        <w:rPr>
          <w:rFonts w:eastAsia="Calibri"/>
          <w:szCs w:val="22"/>
          <w:lang w:val="sr-Latn-ME"/>
        </w:rPr>
        <w:t xml:space="preserve"> trudnoć</w:t>
      </w:r>
      <w:r w:rsidR="007A5C37" w:rsidRPr="008F7B7C">
        <w:rPr>
          <w:rFonts w:eastAsia="Calibri"/>
          <w:szCs w:val="22"/>
          <w:lang w:val="sr-Latn-ME"/>
        </w:rPr>
        <w:t>e</w:t>
      </w:r>
      <w:r w:rsidR="00551949" w:rsidRPr="008F7B7C">
        <w:rPr>
          <w:rFonts w:eastAsia="Calibri"/>
          <w:szCs w:val="22"/>
          <w:lang w:val="sr-Latn-ME"/>
        </w:rPr>
        <w:t xml:space="preserve">, prevashodno zbog toga što ovaj </w:t>
      </w:r>
      <w:r w:rsidR="005C79C8" w:rsidRPr="008F7B7C">
        <w:rPr>
          <w:rFonts w:eastAsia="Calibri"/>
          <w:szCs w:val="22"/>
          <w:lang w:val="sr-Latn-ME"/>
        </w:rPr>
        <w:t>lijek</w:t>
      </w:r>
      <w:r w:rsidR="00551949" w:rsidRPr="008F7B7C">
        <w:rPr>
          <w:rFonts w:eastAsia="Calibri"/>
          <w:szCs w:val="22"/>
          <w:lang w:val="sr-Latn-ME"/>
        </w:rPr>
        <w:t xml:space="preserve"> prolazi </w:t>
      </w:r>
      <w:proofErr w:type="spellStart"/>
      <w:r w:rsidR="00551949" w:rsidRPr="008F7B7C">
        <w:rPr>
          <w:rFonts w:eastAsia="Calibri"/>
          <w:szCs w:val="22"/>
          <w:lang w:val="sr-Latn-ME"/>
        </w:rPr>
        <w:t>placentalnu</w:t>
      </w:r>
      <w:proofErr w:type="spellEnd"/>
      <w:r w:rsidR="00551949" w:rsidRPr="008F7B7C">
        <w:rPr>
          <w:rFonts w:eastAsia="Calibri"/>
          <w:szCs w:val="22"/>
          <w:lang w:val="sr-Latn-ME"/>
        </w:rPr>
        <w:t xml:space="preserve"> barijeru</w:t>
      </w:r>
      <w:r w:rsidR="00110AC2" w:rsidRPr="008F7B7C">
        <w:rPr>
          <w:rFonts w:eastAsia="Calibri"/>
          <w:szCs w:val="22"/>
          <w:lang w:val="sr-Latn-ME"/>
        </w:rPr>
        <w:t xml:space="preserve"> i jer sadrži </w:t>
      </w:r>
      <w:proofErr w:type="spellStart"/>
      <w:r w:rsidR="00110AC2" w:rsidRPr="008F7B7C">
        <w:rPr>
          <w:rFonts w:eastAsia="Calibri"/>
          <w:szCs w:val="22"/>
          <w:lang w:val="sr-Latn-ME"/>
        </w:rPr>
        <w:t>tiazidni</w:t>
      </w:r>
      <w:proofErr w:type="spellEnd"/>
      <w:r w:rsidR="00110AC2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110AC2" w:rsidRPr="008F7B7C">
        <w:rPr>
          <w:rFonts w:eastAsia="Calibri"/>
          <w:szCs w:val="22"/>
          <w:lang w:val="sr-Latn-ME"/>
        </w:rPr>
        <w:t>diureti</w:t>
      </w:r>
      <w:r w:rsidR="003F5239" w:rsidRPr="008F7B7C">
        <w:rPr>
          <w:rFonts w:eastAsia="Calibri"/>
          <w:szCs w:val="22"/>
          <w:lang w:val="sr-Latn-ME"/>
        </w:rPr>
        <w:t>k</w:t>
      </w:r>
      <w:proofErr w:type="spellEnd"/>
      <w:r w:rsidR="00110AC2"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="00110AC2" w:rsidRPr="008F7B7C">
        <w:rPr>
          <w:rFonts w:eastAsia="Calibri"/>
          <w:szCs w:val="22"/>
          <w:lang w:val="sr-Latn-ME"/>
        </w:rPr>
        <w:t>hidrohlortiazid</w:t>
      </w:r>
      <w:proofErr w:type="spellEnd"/>
      <w:r w:rsidR="00110AC2" w:rsidRPr="008F7B7C">
        <w:rPr>
          <w:rFonts w:eastAsia="Calibri"/>
          <w:szCs w:val="22"/>
          <w:lang w:val="sr-Latn-ME"/>
        </w:rPr>
        <w:t>)</w:t>
      </w:r>
      <w:r w:rsidR="00551949" w:rsidRPr="008F7B7C">
        <w:rPr>
          <w:rFonts w:eastAsia="Calibri"/>
          <w:szCs w:val="22"/>
          <w:lang w:val="sr-Latn-ME"/>
        </w:rPr>
        <w:t>.</w:t>
      </w:r>
      <w:r w:rsidR="00426330" w:rsidRPr="008F7B7C">
        <w:rPr>
          <w:rFonts w:eastAsia="Calibri"/>
          <w:szCs w:val="22"/>
          <w:lang w:val="sr-Latn-ME"/>
        </w:rPr>
        <w:t xml:space="preserve"> </w:t>
      </w:r>
      <w:r w:rsidR="00551949" w:rsidRPr="008F7B7C">
        <w:rPr>
          <w:rFonts w:eastAsia="Calibri"/>
          <w:szCs w:val="22"/>
          <w:lang w:val="sr-Latn-ME"/>
        </w:rPr>
        <w:t xml:space="preserve">Kada se </w:t>
      </w:r>
      <w:r w:rsidR="005C79C8" w:rsidRPr="008F7B7C">
        <w:rPr>
          <w:rFonts w:eastAsia="Calibri"/>
          <w:szCs w:val="22"/>
          <w:lang w:val="sr-Latn-ME"/>
        </w:rPr>
        <w:t>lijek</w:t>
      </w:r>
      <w:r w:rsidR="00624822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624822" w:rsidRPr="008F7B7C">
        <w:rPr>
          <w:rFonts w:eastAsia="Calibri"/>
          <w:szCs w:val="22"/>
          <w:lang w:val="sr-Latn-ME"/>
        </w:rPr>
        <w:t>Tensec</w:t>
      </w:r>
      <w:proofErr w:type="spellEnd"/>
      <w:r w:rsidR="00624822" w:rsidRPr="008F7B7C">
        <w:rPr>
          <w:rFonts w:eastAsia="Calibri"/>
          <w:szCs w:val="22"/>
          <w:lang w:val="sr-Latn-ME"/>
        </w:rPr>
        <w:t xml:space="preserve"> plus uzima nakon</w:t>
      </w:r>
      <w:r w:rsidR="00BF289F" w:rsidRPr="008F7B7C">
        <w:rPr>
          <w:rFonts w:eastAsia="Calibri"/>
          <w:szCs w:val="22"/>
          <w:lang w:val="sr-Latn-ME"/>
        </w:rPr>
        <w:t xml:space="preserve"> </w:t>
      </w:r>
      <w:r w:rsidR="00551949" w:rsidRPr="008F7B7C">
        <w:rPr>
          <w:rFonts w:eastAsia="Calibri"/>
          <w:szCs w:val="22"/>
          <w:lang w:val="sr-Latn-ME"/>
        </w:rPr>
        <w:t xml:space="preserve">trećeg </w:t>
      </w:r>
      <w:r w:rsidR="00426330" w:rsidRPr="008F7B7C">
        <w:rPr>
          <w:rFonts w:eastAsia="Calibri"/>
          <w:szCs w:val="22"/>
          <w:lang w:val="sr-Latn-ME"/>
        </w:rPr>
        <w:t>m</w:t>
      </w:r>
      <w:r w:rsidR="00EF484A" w:rsidRPr="008F7B7C">
        <w:rPr>
          <w:rFonts w:eastAsia="Calibri"/>
          <w:szCs w:val="22"/>
          <w:lang w:val="sr-Latn-ME"/>
        </w:rPr>
        <w:t>j</w:t>
      </w:r>
      <w:r w:rsidR="00551949" w:rsidRPr="008F7B7C">
        <w:rPr>
          <w:rFonts w:eastAsia="Calibri"/>
          <w:szCs w:val="22"/>
          <w:lang w:val="sr-Latn-ME"/>
        </w:rPr>
        <w:t>eseca trudnoće može da izazove štetne efekte na fetus i novorođenče.</w:t>
      </w:r>
      <w:r w:rsidR="00D9485C" w:rsidRPr="008F7B7C">
        <w:rPr>
          <w:rFonts w:eastAsia="Calibri"/>
          <w:szCs w:val="22"/>
          <w:lang w:val="sr-Latn-ME"/>
        </w:rPr>
        <w:t xml:space="preserve"> </w:t>
      </w:r>
    </w:p>
    <w:p w14:paraId="5C05A73A" w14:textId="77777777" w:rsidR="00551949" w:rsidRPr="008F7B7C" w:rsidRDefault="00551949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3B" w14:textId="77777777" w:rsidR="00551949" w:rsidRPr="008F7B7C" w:rsidRDefault="00551949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Dojenje:</w:t>
      </w:r>
    </w:p>
    <w:p w14:paraId="5C05A73C" w14:textId="281F2A41" w:rsidR="00551949" w:rsidRPr="008F7B7C" w:rsidRDefault="00551949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Obav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estite svog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a ukoliko dojite ili planirate da započnete dojenje.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se ne preporučuje </w:t>
      </w:r>
      <w:r w:rsidR="00624822" w:rsidRPr="008F7B7C">
        <w:rPr>
          <w:rFonts w:eastAsia="Calibri"/>
          <w:szCs w:val="22"/>
          <w:lang w:val="sr-Latn-ME"/>
        </w:rPr>
        <w:t xml:space="preserve">tokom perioda </w:t>
      </w:r>
      <w:r w:rsidRPr="008F7B7C">
        <w:rPr>
          <w:rFonts w:eastAsia="Calibri"/>
          <w:szCs w:val="22"/>
          <w:lang w:val="sr-Latn-ME"/>
        </w:rPr>
        <w:t>doj</w:t>
      </w:r>
      <w:r w:rsidR="00624822" w:rsidRPr="008F7B7C">
        <w:rPr>
          <w:rFonts w:eastAsia="Calibri"/>
          <w:szCs w:val="22"/>
          <w:lang w:val="sr-Latn-ME"/>
        </w:rPr>
        <w:t>enja</w:t>
      </w:r>
      <w:r w:rsidRPr="008F7B7C">
        <w:rPr>
          <w:rFonts w:eastAsia="Calibri"/>
          <w:szCs w:val="22"/>
          <w:lang w:val="sr-Latn-ME"/>
        </w:rPr>
        <w:t>.</w:t>
      </w:r>
      <w:r w:rsidR="00520067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 xml:space="preserve">Vaš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 će zaht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evati l</w:t>
      </w:r>
      <w:r w:rsidR="00EF484A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ečenje drugim alternativnim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>om dok dojite.</w:t>
      </w:r>
    </w:p>
    <w:p w14:paraId="2BEC242C" w14:textId="77777777" w:rsidR="00624822" w:rsidRPr="008F7B7C" w:rsidRDefault="0062482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3E" w14:textId="322E0E6C" w:rsidR="00314182" w:rsidRPr="008F7B7C" w:rsidRDefault="00551949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Plodnost:</w:t>
      </w:r>
    </w:p>
    <w:p w14:paraId="5C05A73F" w14:textId="7545F206" w:rsidR="00551949" w:rsidRPr="008F7B7C" w:rsidRDefault="0031418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Nema dovoljno podataka o upotrebi kombinacije </w:t>
      </w:r>
      <w:r w:rsidR="005C79C8" w:rsidRPr="008F7B7C">
        <w:rPr>
          <w:rFonts w:eastAsia="Calibri"/>
          <w:szCs w:val="22"/>
          <w:lang w:val="sr-Latn-ME"/>
        </w:rPr>
        <w:t>ljekov</w:t>
      </w:r>
      <w:r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Pr="008F7B7C">
        <w:rPr>
          <w:rFonts w:eastAsia="Calibri"/>
          <w:szCs w:val="22"/>
          <w:lang w:val="sr-Latn-ME"/>
        </w:rPr>
        <w:t>bisoprolol</w:t>
      </w:r>
      <w:proofErr w:type="spellEnd"/>
      <w:r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Pr="008F7B7C">
        <w:rPr>
          <w:rFonts w:eastAsia="Calibri"/>
          <w:szCs w:val="22"/>
          <w:lang w:val="sr-Latn-ME"/>
        </w:rPr>
        <w:t>hidrohlortiazid</w:t>
      </w:r>
      <w:proofErr w:type="spellEnd"/>
      <w:r w:rsidRPr="008F7B7C">
        <w:rPr>
          <w:rFonts w:eastAsia="Calibri"/>
          <w:szCs w:val="22"/>
          <w:lang w:val="sr-Latn-ME"/>
        </w:rPr>
        <w:t xml:space="preserve"> i njihovim efektima na plodnost kod </w:t>
      </w:r>
      <w:proofErr w:type="spellStart"/>
      <w:r w:rsidRPr="008F7B7C">
        <w:rPr>
          <w:rFonts w:eastAsia="Calibri"/>
          <w:szCs w:val="22"/>
          <w:lang w:val="sr-Latn-ME"/>
        </w:rPr>
        <w:t>ljudi</w:t>
      </w:r>
      <w:proofErr w:type="spellEnd"/>
      <w:r w:rsidRPr="008F7B7C">
        <w:rPr>
          <w:rFonts w:eastAsia="Calibri"/>
          <w:szCs w:val="22"/>
          <w:lang w:val="sr-Latn-ME"/>
        </w:rPr>
        <w:t>.</w:t>
      </w:r>
      <w:r w:rsidR="00551949" w:rsidRPr="008F7B7C">
        <w:rPr>
          <w:rFonts w:eastAsia="Calibri"/>
          <w:szCs w:val="22"/>
          <w:lang w:val="sr-Latn-ME"/>
        </w:rPr>
        <w:t xml:space="preserve">  </w:t>
      </w:r>
    </w:p>
    <w:p w14:paraId="5C05A740" w14:textId="77777777" w:rsidR="001B0D6A" w:rsidRPr="008F7B7C" w:rsidRDefault="001B0D6A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1F4C876" w14:textId="47037509" w:rsidR="00473D6C" w:rsidRPr="008F7B7C" w:rsidRDefault="00473D6C" w:rsidP="00170EC1">
      <w:pPr>
        <w:rPr>
          <w:b/>
          <w:bCs/>
          <w:szCs w:val="22"/>
          <w:lang w:val="sr-Latn-ME"/>
        </w:rPr>
      </w:pPr>
      <w:r w:rsidRPr="008F7B7C">
        <w:rPr>
          <w:b/>
          <w:szCs w:val="22"/>
          <w:lang w:val="sr-Latn-ME"/>
        </w:rPr>
        <w:t xml:space="preserve">Uticaj lijeka </w:t>
      </w:r>
      <w:proofErr w:type="spellStart"/>
      <w:r w:rsidRPr="008F7B7C">
        <w:rPr>
          <w:b/>
          <w:szCs w:val="22"/>
          <w:lang w:val="sr-Latn-ME"/>
        </w:rPr>
        <w:t>Tensec</w:t>
      </w:r>
      <w:proofErr w:type="spellEnd"/>
      <w:r w:rsidRPr="008F7B7C">
        <w:rPr>
          <w:b/>
          <w:szCs w:val="22"/>
          <w:lang w:val="sr-Latn-ME"/>
        </w:rPr>
        <w:t xml:space="preserve"> plus na sposobnost upravljanja vozilima i rukovanje mašinama</w:t>
      </w:r>
      <w:r w:rsidRPr="008F7B7C">
        <w:rPr>
          <w:b/>
          <w:bCs/>
          <w:szCs w:val="22"/>
          <w:lang w:val="sr-Latn-ME"/>
        </w:rPr>
        <w:t xml:space="preserve"> </w:t>
      </w:r>
    </w:p>
    <w:p w14:paraId="5C05A742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3" w14:textId="16A8E9E0" w:rsidR="00AC7BA2" w:rsidRPr="008F7B7C" w:rsidRDefault="005C79C8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Lijek</w:t>
      </w:r>
      <w:r w:rsidR="00AC7BA2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AC7BA2" w:rsidRPr="008F7B7C">
        <w:rPr>
          <w:rFonts w:eastAsia="Calibri"/>
          <w:szCs w:val="22"/>
          <w:lang w:val="sr-Latn-ME"/>
        </w:rPr>
        <w:t>Tensec</w:t>
      </w:r>
      <w:proofErr w:type="spellEnd"/>
      <w:r w:rsidR="00AC7BA2" w:rsidRPr="008F7B7C">
        <w:rPr>
          <w:rFonts w:eastAsia="Calibri"/>
          <w:szCs w:val="22"/>
          <w:lang w:val="sr-Latn-ME"/>
        </w:rPr>
        <w:t xml:space="preserve"> plus nema ili ima neznatan uticaj na sposobnost upravljanja vozil</w:t>
      </w:r>
      <w:r w:rsidR="00624822" w:rsidRPr="008F7B7C">
        <w:rPr>
          <w:rFonts w:eastAsia="Calibri"/>
          <w:szCs w:val="22"/>
          <w:lang w:val="sr-Latn-ME"/>
        </w:rPr>
        <w:t>ima</w:t>
      </w:r>
      <w:r w:rsidR="00AC7BA2" w:rsidRPr="008F7B7C">
        <w:rPr>
          <w:rFonts w:eastAsia="Calibri"/>
          <w:szCs w:val="22"/>
          <w:lang w:val="sr-Latn-ME"/>
        </w:rPr>
        <w:t xml:space="preserve"> ili rukovanja mašinama. </w:t>
      </w:r>
    </w:p>
    <w:p w14:paraId="5C05A744" w14:textId="6C3E1AB9" w:rsidR="00AC7BA2" w:rsidRPr="008F7B7C" w:rsidRDefault="006C6C7A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Međutim, </w:t>
      </w:r>
      <w:proofErr w:type="spellStart"/>
      <w:r w:rsidRPr="008F7B7C">
        <w:rPr>
          <w:rFonts w:eastAsia="Calibri"/>
          <w:szCs w:val="22"/>
          <w:lang w:val="sr-Latn-ME"/>
        </w:rPr>
        <w:t>u</w:t>
      </w:r>
      <w:r w:rsidR="00AC7BA2" w:rsidRPr="008F7B7C">
        <w:rPr>
          <w:rFonts w:eastAsia="Calibri"/>
          <w:szCs w:val="22"/>
          <w:lang w:val="sr-Latn-ME"/>
        </w:rPr>
        <w:t>sl</w:t>
      </w:r>
      <w:r w:rsidR="00EF484A" w:rsidRPr="008F7B7C">
        <w:rPr>
          <w:rFonts w:eastAsia="Calibri"/>
          <w:szCs w:val="22"/>
          <w:lang w:val="sr-Latn-ME"/>
        </w:rPr>
        <w:t>j</w:t>
      </w:r>
      <w:r w:rsidR="00AC7BA2" w:rsidRPr="008F7B7C">
        <w:rPr>
          <w:rFonts w:eastAsia="Calibri"/>
          <w:szCs w:val="22"/>
          <w:lang w:val="sr-Latn-ME"/>
        </w:rPr>
        <w:t>ed</w:t>
      </w:r>
      <w:proofErr w:type="spellEnd"/>
      <w:r w:rsidR="00AC7BA2" w:rsidRPr="008F7B7C">
        <w:rPr>
          <w:rFonts w:eastAsia="Calibri"/>
          <w:szCs w:val="22"/>
          <w:lang w:val="sr-Latn-ME"/>
        </w:rPr>
        <w:t xml:space="preserve"> individualnih razlika u reakciji na </w:t>
      </w:r>
      <w:r w:rsidR="005C79C8" w:rsidRPr="008F7B7C">
        <w:rPr>
          <w:rFonts w:eastAsia="Calibri"/>
          <w:szCs w:val="22"/>
          <w:lang w:val="sr-Latn-ME"/>
        </w:rPr>
        <w:t>lijek</w:t>
      </w:r>
      <w:r w:rsidR="00AC7BA2" w:rsidRPr="008F7B7C">
        <w:rPr>
          <w:rFonts w:eastAsia="Calibri"/>
          <w:szCs w:val="22"/>
          <w:lang w:val="sr-Latn-ME"/>
        </w:rPr>
        <w:t>, sposobnost upravljanja vozilom ili rukov</w:t>
      </w:r>
      <w:r w:rsidRPr="008F7B7C">
        <w:rPr>
          <w:rFonts w:eastAsia="Calibri"/>
          <w:szCs w:val="22"/>
          <w:lang w:val="sr-Latn-ME"/>
        </w:rPr>
        <w:t>anja mašinama može biti smanjena</w:t>
      </w:r>
      <w:r w:rsidR="00AC7BA2" w:rsidRPr="008F7B7C">
        <w:rPr>
          <w:rFonts w:eastAsia="Calibri"/>
          <w:szCs w:val="22"/>
          <w:lang w:val="sr-Latn-ME"/>
        </w:rPr>
        <w:t xml:space="preserve">. Ovo treba imati na umu naročito </w:t>
      </w:r>
      <w:r w:rsidR="00624822" w:rsidRPr="008F7B7C">
        <w:rPr>
          <w:rFonts w:eastAsia="Calibri"/>
          <w:szCs w:val="22"/>
          <w:lang w:val="sr-Latn-ME"/>
        </w:rPr>
        <w:t xml:space="preserve">tokom započinjanja </w:t>
      </w:r>
      <w:r w:rsidR="00AC7BA2" w:rsidRPr="008F7B7C">
        <w:rPr>
          <w:rFonts w:eastAsia="Calibri"/>
          <w:szCs w:val="22"/>
          <w:lang w:val="sr-Latn-ME"/>
        </w:rPr>
        <w:t>terapije, prilikom prom</w:t>
      </w:r>
      <w:r w:rsidR="00EF484A" w:rsidRPr="008F7B7C">
        <w:rPr>
          <w:rFonts w:eastAsia="Calibri"/>
          <w:szCs w:val="22"/>
          <w:lang w:val="sr-Latn-ME"/>
        </w:rPr>
        <w:t>j</w:t>
      </w:r>
      <w:r w:rsidR="00AC7BA2" w:rsidRPr="008F7B7C">
        <w:rPr>
          <w:rFonts w:eastAsia="Calibri"/>
          <w:szCs w:val="22"/>
          <w:lang w:val="sr-Latn-ME"/>
        </w:rPr>
        <w:t xml:space="preserve">ene </w:t>
      </w:r>
      <w:r w:rsidR="005C79C8" w:rsidRPr="008F7B7C">
        <w:rPr>
          <w:rFonts w:eastAsia="Calibri"/>
          <w:szCs w:val="22"/>
          <w:lang w:val="sr-Latn-ME"/>
        </w:rPr>
        <w:t>lijek</w:t>
      </w:r>
      <w:r w:rsidR="00AC7BA2" w:rsidRPr="008F7B7C">
        <w:rPr>
          <w:rFonts w:eastAsia="Calibri"/>
          <w:szCs w:val="22"/>
          <w:lang w:val="sr-Latn-ME"/>
        </w:rPr>
        <w:t xml:space="preserve">a, kao i prilikom istovremene </w:t>
      </w:r>
      <w:r w:rsidR="00314182" w:rsidRPr="008F7B7C">
        <w:rPr>
          <w:rFonts w:eastAsia="Calibri"/>
          <w:szCs w:val="22"/>
          <w:lang w:val="sr-Latn-ME"/>
        </w:rPr>
        <w:t>upotrebe</w:t>
      </w:r>
      <w:r w:rsidR="00AC7BA2" w:rsidRPr="008F7B7C">
        <w:rPr>
          <w:rFonts w:eastAsia="Calibri"/>
          <w:szCs w:val="22"/>
          <w:lang w:val="sr-Latn-ME"/>
        </w:rPr>
        <w:t xml:space="preserve"> alkohola.</w:t>
      </w:r>
    </w:p>
    <w:p w14:paraId="25941023" w14:textId="18FAF18B" w:rsidR="003B2EA7" w:rsidRPr="008F7B7C" w:rsidRDefault="003B2EA7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6E11235B" w14:textId="77777777" w:rsidR="00170EC1" w:rsidRPr="008F7B7C" w:rsidRDefault="00170EC1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5" w14:textId="03EC3CEE" w:rsidR="00177D7F" w:rsidRPr="008F7B7C" w:rsidRDefault="00177D7F" w:rsidP="00170EC1">
      <w:pPr>
        <w:pStyle w:val="NASLOV123"/>
        <w:spacing w:before="0" w:after="0"/>
        <w:jc w:val="both"/>
        <w:rPr>
          <w:lang w:val="sr-Latn-ME"/>
        </w:rPr>
      </w:pPr>
      <w:r w:rsidRPr="008F7B7C">
        <w:rPr>
          <w:lang w:val="sr-Latn-ME"/>
        </w:rPr>
        <w:t xml:space="preserve">3. </w:t>
      </w:r>
      <w:r w:rsidR="001F457B" w:rsidRPr="008F7B7C">
        <w:rPr>
          <w:lang w:val="sr-Latn-ME"/>
        </w:rPr>
        <w:t>KAKO SE UPOTREBLJAVA LIJEK TENSEC PLUS</w:t>
      </w:r>
    </w:p>
    <w:p w14:paraId="18EA18EE" w14:textId="77777777" w:rsidR="00170EC1" w:rsidRPr="008F7B7C" w:rsidRDefault="00170EC1" w:rsidP="00170EC1">
      <w:pPr>
        <w:pStyle w:val="NASLOV123"/>
        <w:spacing w:before="0" w:after="0"/>
        <w:jc w:val="both"/>
        <w:rPr>
          <w:lang w:val="sr-Latn-ME"/>
        </w:rPr>
      </w:pPr>
    </w:p>
    <w:p w14:paraId="60446CE6" w14:textId="3C128AEC" w:rsidR="00CD4FA8" w:rsidRPr="008F7B7C" w:rsidRDefault="00CD4FA8" w:rsidP="00170EC1">
      <w:pPr>
        <w:tabs>
          <w:tab w:val="clear" w:pos="284"/>
        </w:tabs>
        <w:rPr>
          <w:rFonts w:eastAsia="Calibri"/>
          <w:iCs/>
          <w:szCs w:val="22"/>
          <w:lang w:val="sr-Latn-ME"/>
        </w:rPr>
      </w:pPr>
      <w:r w:rsidRPr="008F7B7C">
        <w:rPr>
          <w:rFonts w:eastAsia="Calibri"/>
          <w:iCs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1F0942AB" w14:textId="45C6374D" w:rsidR="009E43AD" w:rsidRPr="008F7B7C" w:rsidRDefault="009E43AD" w:rsidP="00170EC1">
      <w:pPr>
        <w:tabs>
          <w:tab w:val="clear" w:pos="284"/>
        </w:tabs>
        <w:rPr>
          <w:rFonts w:eastAsia="Calibri"/>
          <w:iCs/>
          <w:szCs w:val="22"/>
          <w:lang w:val="sr-Latn-ME"/>
        </w:rPr>
      </w:pPr>
      <w:r w:rsidRPr="008F7B7C">
        <w:rPr>
          <w:rFonts w:eastAsia="Calibri"/>
          <w:iCs/>
          <w:szCs w:val="22"/>
          <w:lang w:val="sr-Latn-ME"/>
        </w:rPr>
        <w:t>Individualno prilagođavanje doze (</w:t>
      </w:r>
      <w:proofErr w:type="spellStart"/>
      <w:r w:rsidRPr="008F7B7C">
        <w:rPr>
          <w:rFonts w:eastAsia="Calibri"/>
          <w:iCs/>
          <w:szCs w:val="22"/>
          <w:lang w:val="sr-Latn-ME"/>
        </w:rPr>
        <w:t>titracija</w:t>
      </w:r>
      <w:proofErr w:type="spellEnd"/>
      <w:r w:rsidRPr="008F7B7C">
        <w:rPr>
          <w:rFonts w:eastAsia="Calibri"/>
          <w:iCs/>
          <w:szCs w:val="22"/>
          <w:lang w:val="sr-Latn-ME"/>
        </w:rPr>
        <w:t xml:space="preserve"> doze) pojedinačnim komponentama (</w:t>
      </w:r>
      <w:proofErr w:type="spellStart"/>
      <w:r w:rsidRPr="008F7B7C">
        <w:rPr>
          <w:rFonts w:eastAsia="Calibri"/>
          <w:iCs/>
          <w:szCs w:val="22"/>
          <w:lang w:val="sr-Latn-ME"/>
        </w:rPr>
        <w:t>bisoprolol</w:t>
      </w:r>
      <w:proofErr w:type="spellEnd"/>
      <w:r w:rsidRPr="008F7B7C">
        <w:rPr>
          <w:rFonts w:eastAsia="Calibri"/>
          <w:iCs/>
          <w:szCs w:val="22"/>
          <w:lang w:val="sr-Latn-ME"/>
        </w:rPr>
        <w:t xml:space="preserve">, </w:t>
      </w:r>
      <w:proofErr w:type="spellStart"/>
      <w:r w:rsidRPr="008F7B7C">
        <w:rPr>
          <w:rFonts w:eastAsia="Calibri"/>
          <w:iCs/>
          <w:szCs w:val="22"/>
          <w:lang w:val="sr-Latn-ME"/>
        </w:rPr>
        <w:t>hidrohlortiazid</w:t>
      </w:r>
      <w:proofErr w:type="spellEnd"/>
      <w:r w:rsidRPr="008F7B7C">
        <w:rPr>
          <w:rFonts w:eastAsia="Calibri"/>
          <w:iCs/>
          <w:szCs w:val="22"/>
          <w:lang w:val="sr-Latn-ME"/>
        </w:rPr>
        <w:t>) može biti klinički opravdano tokom prela</w:t>
      </w:r>
      <w:r w:rsidR="00307A94" w:rsidRPr="008F7B7C">
        <w:rPr>
          <w:rFonts w:eastAsia="Calibri"/>
          <w:iCs/>
          <w:szCs w:val="22"/>
          <w:lang w:val="sr-Latn-ME"/>
        </w:rPr>
        <w:t>ska</w:t>
      </w:r>
      <w:r w:rsidRPr="008F7B7C">
        <w:rPr>
          <w:rFonts w:eastAsia="Calibri"/>
          <w:iCs/>
          <w:szCs w:val="22"/>
          <w:lang w:val="sr-Latn-ME"/>
        </w:rPr>
        <w:t xml:space="preserve"> sa </w:t>
      </w:r>
      <w:proofErr w:type="spellStart"/>
      <w:r w:rsidRPr="008F7B7C">
        <w:rPr>
          <w:rFonts w:eastAsia="Calibri"/>
          <w:iCs/>
          <w:szCs w:val="22"/>
          <w:lang w:val="sr-Latn-ME"/>
        </w:rPr>
        <w:t>monoterapije</w:t>
      </w:r>
      <w:proofErr w:type="spellEnd"/>
      <w:r w:rsidRPr="008F7B7C">
        <w:rPr>
          <w:rFonts w:eastAsia="Calibri"/>
          <w:iCs/>
          <w:szCs w:val="22"/>
          <w:lang w:val="sr-Latn-ME"/>
        </w:rPr>
        <w:t xml:space="preserve"> na fiksnu kombinaciju. Tokom uzimanja kombinovane terapije treba imati u obzir oštećenje funkcije bubrega zbog izlučivanja </w:t>
      </w:r>
      <w:proofErr w:type="spellStart"/>
      <w:r w:rsidRPr="008F7B7C">
        <w:rPr>
          <w:rFonts w:eastAsia="Calibri"/>
          <w:iCs/>
          <w:szCs w:val="22"/>
          <w:lang w:val="sr-Latn-ME"/>
        </w:rPr>
        <w:t>hidrohlortiazidne</w:t>
      </w:r>
      <w:proofErr w:type="spellEnd"/>
      <w:r w:rsidRPr="008F7B7C">
        <w:rPr>
          <w:rFonts w:eastAsia="Calibri"/>
          <w:iCs/>
          <w:szCs w:val="22"/>
          <w:lang w:val="sr-Latn-ME"/>
        </w:rPr>
        <w:t xml:space="preserve"> komponente koje je smanjeno. </w:t>
      </w:r>
    </w:p>
    <w:p w14:paraId="5C05A747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8" w14:textId="074BB418" w:rsidR="00AC7BA2" w:rsidRPr="008F7B7C" w:rsidRDefault="00AC7BA2" w:rsidP="00170EC1">
      <w:pPr>
        <w:tabs>
          <w:tab w:val="clear" w:pos="284"/>
        </w:tabs>
        <w:rPr>
          <w:rFonts w:eastAsia="Calibri"/>
          <w:b/>
          <w:szCs w:val="22"/>
          <w:lang w:val="sr-Latn-ME"/>
        </w:rPr>
      </w:pPr>
      <w:r w:rsidRPr="008F7B7C">
        <w:rPr>
          <w:rFonts w:eastAsia="Calibri"/>
          <w:b/>
          <w:szCs w:val="22"/>
          <w:lang w:val="sr-Latn-ME"/>
        </w:rPr>
        <w:t xml:space="preserve">Osim ako </w:t>
      </w:r>
      <w:r w:rsidR="005C79C8" w:rsidRPr="008F7B7C">
        <w:rPr>
          <w:rFonts w:eastAsia="Calibri"/>
          <w:b/>
          <w:szCs w:val="22"/>
          <w:lang w:val="sr-Latn-ME"/>
        </w:rPr>
        <w:t>ljekar</w:t>
      </w:r>
      <w:r w:rsidRPr="008F7B7C">
        <w:rPr>
          <w:rFonts w:eastAsia="Calibri"/>
          <w:b/>
          <w:szCs w:val="22"/>
          <w:lang w:val="sr-Latn-ME"/>
        </w:rPr>
        <w:t xml:space="preserve"> ne propiše drugačije, uobičajene doze su:</w:t>
      </w:r>
    </w:p>
    <w:p w14:paraId="5C05A749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A" w14:textId="26C8347F" w:rsidR="00AC7BA2" w:rsidRPr="008F7B7C" w:rsidRDefault="005556E1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Jedna </w:t>
      </w:r>
      <w:r w:rsidR="00AC7BA2" w:rsidRPr="008F7B7C">
        <w:rPr>
          <w:rFonts w:eastAsia="Calibri"/>
          <w:szCs w:val="22"/>
          <w:lang w:val="sr-Latn-ME"/>
        </w:rPr>
        <w:t xml:space="preserve">tableta </w:t>
      </w:r>
      <w:r w:rsidR="005C79C8" w:rsidRPr="008F7B7C">
        <w:rPr>
          <w:rFonts w:eastAsia="Calibri"/>
          <w:szCs w:val="22"/>
          <w:lang w:val="sr-Latn-ME"/>
        </w:rPr>
        <w:t>lijek</w:t>
      </w:r>
      <w:r w:rsidR="00AC7BA2"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="00AC7BA2" w:rsidRPr="008F7B7C">
        <w:rPr>
          <w:rFonts w:eastAsia="Calibri"/>
          <w:szCs w:val="22"/>
          <w:lang w:val="sr-Latn-ME"/>
        </w:rPr>
        <w:t>Tensec</w:t>
      </w:r>
      <w:proofErr w:type="spellEnd"/>
      <w:r w:rsidR="00AC7BA2" w:rsidRPr="008F7B7C">
        <w:rPr>
          <w:rFonts w:eastAsia="Calibri"/>
          <w:szCs w:val="22"/>
          <w:lang w:val="sr-Latn-ME"/>
        </w:rPr>
        <w:t xml:space="preserve"> plus 5 mg</w:t>
      </w:r>
      <w:r w:rsidR="00170EC1" w:rsidRPr="008F7B7C">
        <w:rPr>
          <w:rFonts w:eastAsia="Calibri"/>
          <w:szCs w:val="22"/>
          <w:lang w:val="sr-Latn-ME"/>
        </w:rPr>
        <w:t xml:space="preserve"> + </w:t>
      </w:r>
      <w:r w:rsidR="00AC7BA2" w:rsidRPr="008F7B7C">
        <w:rPr>
          <w:rFonts w:eastAsia="Calibri"/>
          <w:szCs w:val="22"/>
          <w:lang w:val="sr-Latn-ME"/>
        </w:rPr>
        <w:t>12,5 mg, jednom dnevno</w:t>
      </w:r>
      <w:r w:rsidR="007E4E93" w:rsidRPr="008F7B7C">
        <w:rPr>
          <w:rFonts w:eastAsia="Calibri"/>
          <w:szCs w:val="22"/>
          <w:lang w:val="sr-Latn-ME"/>
        </w:rPr>
        <w:t xml:space="preserve"> </w:t>
      </w:r>
      <w:r w:rsidR="00AC7BA2" w:rsidRPr="008F7B7C">
        <w:rPr>
          <w:rFonts w:eastAsia="Calibri"/>
          <w:szCs w:val="22"/>
          <w:lang w:val="sr-Latn-ME"/>
        </w:rPr>
        <w:t xml:space="preserve">(što odgovara 5 mg </w:t>
      </w:r>
      <w:proofErr w:type="spellStart"/>
      <w:r w:rsidR="00AC7BA2" w:rsidRPr="008F7B7C">
        <w:rPr>
          <w:rFonts w:eastAsia="Calibri"/>
          <w:szCs w:val="22"/>
          <w:lang w:val="sr-Latn-ME"/>
        </w:rPr>
        <w:t>bisoprolol</w:t>
      </w:r>
      <w:proofErr w:type="spellEnd"/>
      <w:r w:rsidR="00170EC1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AC7BA2" w:rsidRPr="008F7B7C">
        <w:rPr>
          <w:rFonts w:eastAsia="Calibri"/>
          <w:szCs w:val="22"/>
          <w:lang w:val="sr-Latn-ME"/>
        </w:rPr>
        <w:t>fumarata</w:t>
      </w:r>
      <w:proofErr w:type="spellEnd"/>
      <w:r w:rsidR="00AC7BA2" w:rsidRPr="008F7B7C">
        <w:rPr>
          <w:rFonts w:eastAsia="Calibri"/>
          <w:szCs w:val="22"/>
          <w:lang w:val="sr-Latn-ME"/>
        </w:rPr>
        <w:t xml:space="preserve"> i 12,5 mg </w:t>
      </w:r>
      <w:proofErr w:type="spellStart"/>
      <w:r w:rsidR="00AC7BA2" w:rsidRPr="008F7B7C">
        <w:rPr>
          <w:rFonts w:eastAsia="Calibri"/>
          <w:szCs w:val="22"/>
          <w:lang w:val="sr-Latn-ME"/>
        </w:rPr>
        <w:t>hidrohlortiazida</w:t>
      </w:r>
      <w:proofErr w:type="spellEnd"/>
      <w:r w:rsidR="00AC7BA2" w:rsidRPr="008F7B7C">
        <w:rPr>
          <w:rFonts w:eastAsia="Calibri"/>
          <w:szCs w:val="22"/>
          <w:lang w:val="sr-Latn-ME"/>
        </w:rPr>
        <w:t>).</w:t>
      </w:r>
    </w:p>
    <w:p w14:paraId="5C05A74B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C" w14:textId="3D4F0A2D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Ukoliko snižavanje krvnog pritiska nije adekvatno, doza se može povećati na 2 tablete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5</w:t>
      </w:r>
      <w:r w:rsidR="00170EC1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mg</w:t>
      </w:r>
      <w:r w:rsidR="00170EC1" w:rsidRPr="008F7B7C">
        <w:rPr>
          <w:rFonts w:eastAsia="Calibri"/>
          <w:szCs w:val="22"/>
          <w:lang w:val="sr-Latn-ME"/>
        </w:rPr>
        <w:t xml:space="preserve"> + </w:t>
      </w:r>
      <w:r w:rsidRPr="008F7B7C">
        <w:rPr>
          <w:rFonts w:eastAsia="Calibri"/>
          <w:szCs w:val="22"/>
          <w:lang w:val="sr-Latn-ME"/>
        </w:rPr>
        <w:t>12,5</w:t>
      </w:r>
      <w:r w:rsidR="00170EC1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mg jednom dnevno</w:t>
      </w:r>
      <w:r w:rsidR="007E4E93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 xml:space="preserve">(što odgovara 10 mg </w:t>
      </w:r>
      <w:proofErr w:type="spellStart"/>
      <w:r w:rsidRPr="008F7B7C">
        <w:rPr>
          <w:rFonts w:eastAsia="Calibri"/>
          <w:szCs w:val="22"/>
          <w:lang w:val="sr-Latn-ME"/>
        </w:rPr>
        <w:t>bisoprolol</w:t>
      </w:r>
      <w:proofErr w:type="spellEnd"/>
      <w:r w:rsidR="00170EC1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fumarata</w:t>
      </w:r>
      <w:proofErr w:type="spellEnd"/>
      <w:r w:rsidRPr="008F7B7C">
        <w:rPr>
          <w:rFonts w:eastAsia="Calibri"/>
          <w:szCs w:val="22"/>
          <w:lang w:val="sr-Latn-ME"/>
        </w:rPr>
        <w:t xml:space="preserve"> i 25 mg </w:t>
      </w:r>
      <w:proofErr w:type="spellStart"/>
      <w:r w:rsidRPr="008F7B7C">
        <w:rPr>
          <w:rFonts w:eastAsia="Calibri"/>
          <w:szCs w:val="22"/>
          <w:lang w:val="sr-Latn-ME"/>
        </w:rPr>
        <w:t>hidrohlortiazida</w:t>
      </w:r>
      <w:proofErr w:type="spellEnd"/>
      <w:r w:rsidRPr="008F7B7C">
        <w:rPr>
          <w:rFonts w:eastAsia="Calibri"/>
          <w:szCs w:val="22"/>
          <w:lang w:val="sr-Latn-ME"/>
        </w:rPr>
        <w:t>).</w:t>
      </w:r>
    </w:p>
    <w:p w14:paraId="5C05A74D" w14:textId="60B3C442" w:rsidR="00AC7BA2" w:rsidRPr="008F7B7C" w:rsidRDefault="007E4E93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</w:t>
      </w:r>
      <w:r w:rsidR="000818AC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ečenje je obično dugoročna terapija.</w:t>
      </w:r>
    </w:p>
    <w:p w14:paraId="5C05A74E" w14:textId="77777777" w:rsidR="007E4E93" w:rsidRPr="008F7B7C" w:rsidRDefault="007E4E93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4F" w14:textId="5EF78AA5" w:rsidR="0088745A" w:rsidRPr="008F7B7C" w:rsidRDefault="0088745A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Terapija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om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treba da se završi </w:t>
      </w:r>
      <w:proofErr w:type="spellStart"/>
      <w:r w:rsidRPr="008F7B7C">
        <w:rPr>
          <w:rFonts w:eastAsia="Calibri"/>
          <w:szCs w:val="22"/>
          <w:lang w:val="sr-Latn-ME"/>
        </w:rPr>
        <w:t>postepenim</w:t>
      </w:r>
      <w:proofErr w:type="spellEnd"/>
      <w:r w:rsidRPr="008F7B7C">
        <w:rPr>
          <w:rFonts w:eastAsia="Calibri"/>
          <w:szCs w:val="22"/>
          <w:lang w:val="sr-Latn-ME"/>
        </w:rPr>
        <w:t xml:space="preserve"> smanjivanjem doze (sa prepolovljenom dozom u periodu od </w:t>
      </w:r>
      <w:r w:rsidR="00F44344" w:rsidRPr="008F7B7C">
        <w:rPr>
          <w:rFonts w:eastAsia="Calibri"/>
          <w:szCs w:val="22"/>
          <w:lang w:val="sr-Latn-ME"/>
        </w:rPr>
        <w:t>7-10</w:t>
      </w:r>
      <w:r w:rsidRPr="008F7B7C">
        <w:rPr>
          <w:rFonts w:eastAsia="Calibri"/>
          <w:szCs w:val="22"/>
          <w:lang w:val="sr-Latn-ME"/>
        </w:rPr>
        <w:t xml:space="preserve"> dana). Ordinirajući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 će odlučiti o dužini terapije što zavisi od prirode i težine bolesti. Nemojte sami m</w:t>
      </w:r>
      <w:r w:rsidR="000818AC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enjati dozu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a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bez sav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eta Vašeg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a. </w:t>
      </w:r>
    </w:p>
    <w:p w14:paraId="5C05A750" w14:textId="77777777" w:rsidR="0088745A" w:rsidRPr="008F7B7C" w:rsidRDefault="0088745A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37D79A8" w14:textId="5FEB9937" w:rsidR="00911E40" w:rsidRPr="008F7B7C" w:rsidRDefault="00911E40" w:rsidP="00170EC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8F7B7C">
        <w:rPr>
          <w:i/>
          <w:iCs/>
          <w:szCs w:val="22"/>
          <w:lang w:val="sr-Latn-ME"/>
        </w:rPr>
        <w:t>Oštećenje funkcije bubrega</w:t>
      </w:r>
    </w:p>
    <w:p w14:paraId="33993E5A" w14:textId="1193D8A3" w:rsidR="00911E40" w:rsidRPr="008F7B7C" w:rsidRDefault="00911E40" w:rsidP="00170EC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U slučaju oštećene funkcije bubrega, eliminacija </w:t>
      </w:r>
      <w:proofErr w:type="spellStart"/>
      <w:r w:rsidRPr="008F7B7C">
        <w:rPr>
          <w:szCs w:val="22"/>
          <w:lang w:val="sr-Latn-ME"/>
        </w:rPr>
        <w:t>hidrohlortiazidne</w:t>
      </w:r>
      <w:proofErr w:type="spellEnd"/>
      <w:r w:rsidRPr="008F7B7C">
        <w:rPr>
          <w:szCs w:val="22"/>
          <w:lang w:val="sr-Latn-ME"/>
        </w:rPr>
        <w:t xml:space="preserve"> komponente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je smanjena.</w:t>
      </w:r>
    </w:p>
    <w:p w14:paraId="5C05A752" w14:textId="0F3AD425" w:rsidR="00F75445" w:rsidRPr="008F7B7C" w:rsidRDefault="001C53C9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Kod pacijenata sa teškim poremećajem ne sm</w:t>
      </w:r>
      <w:r w:rsidR="000818AC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 se prim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enjivati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plus.</w:t>
      </w:r>
    </w:p>
    <w:p w14:paraId="722D349F" w14:textId="2BDFE248" w:rsidR="00E65F1B" w:rsidRPr="008F7B7C" w:rsidRDefault="004E28A0" w:rsidP="00170EC1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br w:type="page"/>
      </w:r>
    </w:p>
    <w:p w14:paraId="5C05A754" w14:textId="77777777" w:rsidR="00E65F1B" w:rsidRPr="008F7B7C" w:rsidRDefault="00F75445" w:rsidP="00170EC1">
      <w:pPr>
        <w:tabs>
          <w:tab w:val="clear" w:pos="284"/>
        </w:tabs>
        <w:rPr>
          <w:rFonts w:eastAsia="Calibri"/>
          <w:i/>
          <w:iCs/>
          <w:szCs w:val="22"/>
          <w:lang w:val="sr-Latn-ME"/>
        </w:rPr>
      </w:pPr>
      <w:r w:rsidRPr="008F7B7C">
        <w:rPr>
          <w:rFonts w:eastAsia="Calibri"/>
          <w:i/>
          <w:iCs/>
          <w:szCs w:val="22"/>
          <w:lang w:val="sr-Latn-ME"/>
        </w:rPr>
        <w:lastRenderedPageBreak/>
        <w:t>Stariji pacijenti</w:t>
      </w:r>
    </w:p>
    <w:p w14:paraId="5C05A755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Kod starijih pacijenata nije potrebno prilagođavanje doze.</w:t>
      </w:r>
    </w:p>
    <w:p w14:paraId="5C05A756" w14:textId="77777777" w:rsidR="00F75445" w:rsidRPr="008F7B7C" w:rsidRDefault="00F75445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57" w14:textId="0CEE89DD" w:rsidR="00F75445" w:rsidRPr="008F7B7C" w:rsidRDefault="00F75445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i/>
          <w:iCs/>
          <w:color w:val="000000"/>
          <w:szCs w:val="22"/>
          <w:lang w:val="sr-Latn-ME"/>
        </w:rPr>
      </w:pPr>
      <w:r w:rsidRPr="008F7B7C">
        <w:rPr>
          <w:rFonts w:eastAsia="Calibri"/>
          <w:i/>
          <w:iCs/>
          <w:color w:val="000000"/>
          <w:szCs w:val="22"/>
          <w:lang w:val="sr-Latn-ME"/>
        </w:rPr>
        <w:t>Prim</w:t>
      </w:r>
      <w:r w:rsidR="000818AC" w:rsidRPr="008F7B7C">
        <w:rPr>
          <w:rFonts w:eastAsia="Calibri"/>
          <w:i/>
          <w:iCs/>
          <w:color w:val="000000"/>
          <w:szCs w:val="22"/>
          <w:lang w:val="sr-Latn-ME"/>
        </w:rPr>
        <w:t>j</w:t>
      </w:r>
      <w:r w:rsidRPr="008F7B7C">
        <w:rPr>
          <w:rFonts w:eastAsia="Calibri"/>
          <w:i/>
          <w:iCs/>
          <w:color w:val="000000"/>
          <w:szCs w:val="22"/>
          <w:lang w:val="sr-Latn-ME"/>
        </w:rPr>
        <w:t>ena kod d</w:t>
      </w:r>
      <w:r w:rsidR="000818AC" w:rsidRPr="008F7B7C">
        <w:rPr>
          <w:rFonts w:eastAsia="Calibri"/>
          <w:i/>
          <w:iCs/>
          <w:color w:val="000000"/>
          <w:szCs w:val="22"/>
          <w:lang w:val="sr-Latn-ME"/>
        </w:rPr>
        <w:t>j</w:t>
      </w:r>
      <w:r w:rsidRPr="008F7B7C">
        <w:rPr>
          <w:rFonts w:eastAsia="Calibri"/>
          <w:i/>
          <w:iCs/>
          <w:color w:val="000000"/>
          <w:szCs w:val="22"/>
          <w:lang w:val="sr-Latn-ME"/>
        </w:rPr>
        <w:t>ece i adolescenata</w:t>
      </w:r>
    </w:p>
    <w:p w14:paraId="5C05A758" w14:textId="4D566EA9" w:rsidR="00F75445" w:rsidRPr="008F7B7C" w:rsidRDefault="00F75445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color w:val="000000"/>
          <w:szCs w:val="22"/>
          <w:lang w:val="sr-Latn-ME"/>
        </w:rPr>
      </w:pPr>
      <w:r w:rsidRPr="008F7B7C">
        <w:rPr>
          <w:rFonts w:eastAsia="Calibri"/>
          <w:color w:val="000000"/>
          <w:szCs w:val="22"/>
          <w:lang w:val="sr-Latn-ME"/>
        </w:rPr>
        <w:t xml:space="preserve">Nema iskustava </w:t>
      </w:r>
      <w:r w:rsidR="003B54E9" w:rsidRPr="008F7B7C">
        <w:rPr>
          <w:rFonts w:eastAsia="Calibri"/>
          <w:color w:val="000000"/>
          <w:szCs w:val="22"/>
          <w:lang w:val="sr-Latn-ME"/>
        </w:rPr>
        <w:t xml:space="preserve">o upotrebi </w:t>
      </w:r>
      <w:r w:rsidR="005C79C8" w:rsidRPr="008F7B7C">
        <w:rPr>
          <w:rFonts w:eastAsia="Calibri"/>
          <w:color w:val="000000"/>
          <w:szCs w:val="22"/>
          <w:lang w:val="sr-Latn-ME"/>
        </w:rPr>
        <w:t>lijek</w:t>
      </w:r>
      <w:r w:rsidR="003B54E9" w:rsidRPr="008F7B7C">
        <w:rPr>
          <w:rFonts w:eastAsia="Calibri"/>
          <w:color w:val="000000"/>
          <w:szCs w:val="22"/>
          <w:lang w:val="sr-Latn-ME"/>
        </w:rPr>
        <w:t xml:space="preserve">a </w:t>
      </w:r>
      <w:proofErr w:type="spellStart"/>
      <w:r w:rsidRPr="008F7B7C">
        <w:rPr>
          <w:rFonts w:eastAsia="Calibri"/>
          <w:color w:val="000000"/>
          <w:szCs w:val="22"/>
          <w:lang w:val="sr-Latn-ME"/>
        </w:rPr>
        <w:t>Tensec</w:t>
      </w:r>
      <w:proofErr w:type="spellEnd"/>
      <w:r w:rsidRPr="008F7B7C">
        <w:rPr>
          <w:rFonts w:eastAsia="Calibri"/>
          <w:color w:val="000000"/>
          <w:szCs w:val="22"/>
          <w:lang w:val="sr-Latn-ME"/>
        </w:rPr>
        <w:t xml:space="preserve"> plus kod d</w:t>
      </w:r>
      <w:r w:rsidR="000818AC" w:rsidRPr="008F7B7C">
        <w:rPr>
          <w:rFonts w:eastAsia="Calibri"/>
          <w:color w:val="000000"/>
          <w:szCs w:val="22"/>
          <w:lang w:val="sr-Latn-ME"/>
        </w:rPr>
        <w:t>j</w:t>
      </w:r>
      <w:r w:rsidRPr="008F7B7C">
        <w:rPr>
          <w:rFonts w:eastAsia="Calibri"/>
          <w:color w:val="000000"/>
          <w:szCs w:val="22"/>
          <w:lang w:val="sr-Latn-ME"/>
        </w:rPr>
        <w:t>ece i adolescenata. Iz ovog razloga se ne može preporučiti prim</w:t>
      </w:r>
      <w:r w:rsidR="000818AC" w:rsidRPr="008F7B7C">
        <w:rPr>
          <w:rFonts w:eastAsia="Calibri"/>
          <w:color w:val="000000"/>
          <w:szCs w:val="22"/>
          <w:lang w:val="sr-Latn-ME"/>
        </w:rPr>
        <w:t>j</w:t>
      </w:r>
      <w:r w:rsidRPr="008F7B7C">
        <w:rPr>
          <w:rFonts w:eastAsia="Calibri"/>
          <w:color w:val="000000"/>
          <w:szCs w:val="22"/>
          <w:lang w:val="sr-Latn-ME"/>
        </w:rPr>
        <w:t>ena kod d</w:t>
      </w:r>
      <w:r w:rsidR="000818AC" w:rsidRPr="008F7B7C">
        <w:rPr>
          <w:rFonts w:eastAsia="Calibri"/>
          <w:color w:val="000000"/>
          <w:szCs w:val="22"/>
          <w:lang w:val="sr-Latn-ME"/>
        </w:rPr>
        <w:t>j</w:t>
      </w:r>
      <w:r w:rsidRPr="008F7B7C">
        <w:rPr>
          <w:rFonts w:eastAsia="Calibri"/>
          <w:color w:val="000000"/>
          <w:szCs w:val="22"/>
          <w:lang w:val="sr-Latn-ME"/>
        </w:rPr>
        <w:t xml:space="preserve">ece i adolescenata. </w:t>
      </w:r>
    </w:p>
    <w:p w14:paraId="5C05A759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5A" w14:textId="7EEA09D9" w:rsidR="00837BA1" w:rsidRPr="008F7B7C" w:rsidRDefault="00837BA1" w:rsidP="00170EC1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8F7B7C">
        <w:rPr>
          <w:rFonts w:eastAsia="Calibri"/>
          <w:szCs w:val="22"/>
          <w:u w:val="single"/>
          <w:lang w:val="sr-Latn-ME"/>
        </w:rPr>
        <w:t>Način prim</w:t>
      </w:r>
      <w:r w:rsidR="00A43FF3" w:rsidRPr="008F7B7C">
        <w:rPr>
          <w:rFonts w:eastAsia="Calibri"/>
          <w:szCs w:val="22"/>
          <w:u w:val="single"/>
          <w:lang w:val="sr-Latn-ME"/>
        </w:rPr>
        <w:t>j</w:t>
      </w:r>
      <w:r w:rsidRPr="008F7B7C">
        <w:rPr>
          <w:rFonts w:eastAsia="Calibri"/>
          <w:szCs w:val="22"/>
          <w:u w:val="single"/>
          <w:lang w:val="sr-Latn-ME"/>
        </w:rPr>
        <w:t>ene:</w:t>
      </w:r>
    </w:p>
    <w:p w14:paraId="5C05A75B" w14:textId="77777777" w:rsidR="00837BA1" w:rsidRPr="008F7B7C" w:rsidRDefault="00837BA1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Za oralnu upotrebu.</w:t>
      </w:r>
    </w:p>
    <w:p w14:paraId="5C05A75C" w14:textId="3C5B6A7A" w:rsidR="00837BA1" w:rsidRPr="008F7B7C" w:rsidRDefault="005C79C8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Lijek</w:t>
      </w:r>
      <w:r w:rsidR="00837BA1" w:rsidRPr="008F7B7C">
        <w:rPr>
          <w:rFonts w:eastAsia="Calibri"/>
          <w:szCs w:val="22"/>
          <w:lang w:val="sr-Latn-ME"/>
        </w:rPr>
        <w:t xml:space="preserve"> je nam</w:t>
      </w:r>
      <w:r w:rsidR="000818AC" w:rsidRPr="008F7B7C">
        <w:rPr>
          <w:rFonts w:eastAsia="Calibri"/>
          <w:szCs w:val="22"/>
          <w:lang w:val="sr-Latn-ME"/>
        </w:rPr>
        <w:t>ij</w:t>
      </w:r>
      <w:r w:rsidR="00837BA1" w:rsidRPr="008F7B7C">
        <w:rPr>
          <w:rFonts w:eastAsia="Calibri"/>
          <w:szCs w:val="22"/>
          <w:lang w:val="sr-Latn-ME"/>
        </w:rPr>
        <w:t>enjen za odrasle.</w:t>
      </w:r>
    </w:p>
    <w:p w14:paraId="5C05A75D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Progutajte tabletu ujutro, </w:t>
      </w:r>
      <w:proofErr w:type="spellStart"/>
      <w:r w:rsidR="00244727" w:rsidRPr="008F7B7C">
        <w:rPr>
          <w:rFonts w:eastAsia="Calibri"/>
          <w:szCs w:val="22"/>
          <w:lang w:val="sr-Latn-ME"/>
        </w:rPr>
        <w:t>natašte</w:t>
      </w:r>
      <w:proofErr w:type="spellEnd"/>
      <w:r w:rsidR="00244727" w:rsidRPr="008F7B7C">
        <w:rPr>
          <w:rFonts w:eastAsia="Calibri"/>
          <w:szCs w:val="22"/>
          <w:lang w:val="sr-Latn-ME"/>
        </w:rPr>
        <w:t xml:space="preserve">, </w:t>
      </w:r>
      <w:r w:rsidRPr="008F7B7C">
        <w:rPr>
          <w:rFonts w:eastAsia="Calibri"/>
          <w:szCs w:val="22"/>
          <w:lang w:val="sr-Latn-ME"/>
        </w:rPr>
        <w:t>tokom ili nakon doručka sa dovoljnom količinom tečno</w:t>
      </w:r>
      <w:r w:rsidR="001B0D6A" w:rsidRPr="008F7B7C">
        <w:rPr>
          <w:rFonts w:eastAsia="Calibri"/>
          <w:szCs w:val="22"/>
          <w:lang w:val="sr-Latn-ME"/>
        </w:rPr>
        <w:t>sti. Tablete nemojte žvakati.</w:t>
      </w:r>
    </w:p>
    <w:p w14:paraId="5C05A75E" w14:textId="0D4B157D" w:rsidR="00426330" w:rsidRPr="008F7B7C" w:rsidRDefault="00426330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Tableta se može pod</w:t>
      </w:r>
      <w:r w:rsidR="000818AC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eliti na jednake doze.</w:t>
      </w:r>
    </w:p>
    <w:p w14:paraId="2951888D" w14:textId="2C228974" w:rsidR="000E31EB" w:rsidRPr="008F7B7C" w:rsidRDefault="000E31EB" w:rsidP="00170EC1">
      <w:pPr>
        <w:rPr>
          <w:rFonts w:eastAsia="Calibri"/>
          <w:color w:val="000000"/>
          <w:szCs w:val="22"/>
          <w:lang w:val="sr-Latn-ME"/>
        </w:rPr>
      </w:pPr>
      <w:r w:rsidRPr="008F7B7C">
        <w:rPr>
          <w:szCs w:val="22"/>
          <w:lang w:val="sr-Latn-ME"/>
        </w:rPr>
        <w:t xml:space="preserve">Tokom uzimanja terapije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om </w:t>
      </w:r>
      <w:proofErr w:type="spellStart"/>
      <w:r w:rsidRPr="008F7B7C">
        <w:rPr>
          <w:rFonts w:eastAsia="Calibri"/>
          <w:color w:val="000000"/>
          <w:szCs w:val="22"/>
          <w:lang w:val="sr-Latn-ME"/>
        </w:rPr>
        <w:t>Tensec</w:t>
      </w:r>
      <w:proofErr w:type="spellEnd"/>
      <w:r w:rsidRPr="008F7B7C">
        <w:rPr>
          <w:rFonts w:eastAsia="Calibri"/>
          <w:color w:val="000000"/>
          <w:szCs w:val="22"/>
          <w:lang w:val="sr-Latn-ME"/>
        </w:rPr>
        <w:t xml:space="preserve"> plus, treba </w:t>
      </w:r>
      <w:proofErr w:type="spellStart"/>
      <w:r w:rsidRPr="008F7B7C">
        <w:rPr>
          <w:rFonts w:eastAsia="Calibri"/>
          <w:color w:val="000000"/>
          <w:szCs w:val="22"/>
          <w:lang w:val="sr-Latn-ME"/>
        </w:rPr>
        <w:t>obezb</w:t>
      </w:r>
      <w:r w:rsidR="000818AC" w:rsidRPr="008F7B7C">
        <w:rPr>
          <w:rFonts w:eastAsia="Calibri"/>
          <w:color w:val="000000"/>
          <w:szCs w:val="22"/>
          <w:lang w:val="sr-Latn-ME"/>
        </w:rPr>
        <w:t>ij</w:t>
      </w:r>
      <w:r w:rsidRPr="008F7B7C">
        <w:rPr>
          <w:rFonts w:eastAsia="Calibri"/>
          <w:color w:val="000000"/>
          <w:szCs w:val="22"/>
          <w:lang w:val="sr-Latn-ME"/>
        </w:rPr>
        <w:t>editi</w:t>
      </w:r>
      <w:proofErr w:type="spellEnd"/>
      <w:r w:rsidRPr="008F7B7C">
        <w:rPr>
          <w:rFonts w:eastAsia="Calibri"/>
          <w:color w:val="000000"/>
          <w:szCs w:val="22"/>
          <w:lang w:val="sr-Latn-ME"/>
        </w:rPr>
        <w:t xml:space="preserve"> adekvatan unos tečnosti i hrane bogate kalijumom, zbog povećanog gubitka kalijuma (npr. banana, povrće, </w:t>
      </w:r>
      <w:proofErr w:type="spellStart"/>
      <w:r w:rsidRPr="008F7B7C">
        <w:rPr>
          <w:rFonts w:eastAsia="Calibri"/>
          <w:color w:val="000000"/>
          <w:szCs w:val="22"/>
          <w:lang w:val="sr-Latn-ME"/>
        </w:rPr>
        <w:t>orašasti</w:t>
      </w:r>
      <w:proofErr w:type="spellEnd"/>
      <w:r w:rsidRPr="008F7B7C">
        <w:rPr>
          <w:rFonts w:eastAsia="Calibri"/>
          <w:color w:val="000000"/>
          <w:szCs w:val="22"/>
          <w:lang w:val="sr-Latn-ME"/>
        </w:rPr>
        <w:t xml:space="preserve"> plodovi).</w:t>
      </w:r>
    </w:p>
    <w:p w14:paraId="5C05A75F" w14:textId="67AB1500" w:rsidR="00426330" w:rsidRPr="008F7B7C" w:rsidRDefault="000E31EB" w:rsidP="00170EC1">
      <w:pPr>
        <w:rPr>
          <w:szCs w:val="22"/>
          <w:lang w:val="sr-Latn-ME"/>
        </w:rPr>
      </w:pPr>
      <w:r w:rsidRPr="008F7B7C">
        <w:rPr>
          <w:rFonts w:eastAsia="Calibri"/>
          <w:color w:val="000000"/>
          <w:szCs w:val="22"/>
          <w:lang w:val="sr-Latn-ME"/>
        </w:rPr>
        <w:t xml:space="preserve"> </w:t>
      </w:r>
    </w:p>
    <w:p w14:paraId="5C05A760" w14:textId="43FFF451" w:rsidR="00177D7F" w:rsidRPr="008F7B7C" w:rsidRDefault="000A1245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iCs/>
          <w:szCs w:val="22"/>
          <w:lang w:val="sr-Latn-ME"/>
        </w:rPr>
        <w:t>Ako ste uzeli</w:t>
      </w:r>
      <w:r w:rsidR="00177D7F" w:rsidRPr="008F7B7C">
        <w:rPr>
          <w:b/>
          <w:bCs/>
          <w:szCs w:val="22"/>
          <w:lang w:val="sr-Latn-ME"/>
        </w:rPr>
        <w:t xml:space="preserve"> </w:t>
      </w:r>
      <w:r w:rsidRPr="008F7B7C">
        <w:rPr>
          <w:b/>
          <w:bCs/>
          <w:iCs/>
          <w:szCs w:val="22"/>
          <w:lang w:val="sr-Latn-ME"/>
        </w:rPr>
        <w:t>više</w:t>
      </w:r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b/>
          <w:bCs/>
          <w:iCs/>
          <w:szCs w:val="22"/>
          <w:lang w:val="sr-Latn-ME"/>
        </w:rPr>
        <w:t>Tensec</w:t>
      </w:r>
      <w:proofErr w:type="spellEnd"/>
      <w:r w:rsidRPr="008F7B7C">
        <w:rPr>
          <w:b/>
          <w:bCs/>
          <w:iCs/>
          <w:szCs w:val="22"/>
          <w:lang w:val="sr-Latn-ME"/>
        </w:rPr>
        <w:t xml:space="preserve"> plus nego što</w:t>
      </w:r>
      <w:r w:rsidR="001F457B" w:rsidRPr="008F7B7C">
        <w:rPr>
          <w:b/>
          <w:bCs/>
          <w:iCs/>
          <w:szCs w:val="22"/>
          <w:lang w:val="sr-Latn-ME"/>
        </w:rPr>
        <w:t xml:space="preserve"> je</w:t>
      </w:r>
      <w:r w:rsidRPr="008F7B7C">
        <w:rPr>
          <w:b/>
          <w:bCs/>
          <w:iCs/>
          <w:szCs w:val="22"/>
          <w:lang w:val="sr-Latn-ME"/>
        </w:rPr>
        <w:t xml:space="preserve"> treba</w:t>
      </w:r>
      <w:r w:rsidR="001F457B" w:rsidRPr="008F7B7C">
        <w:rPr>
          <w:b/>
          <w:bCs/>
          <w:iCs/>
          <w:szCs w:val="22"/>
          <w:lang w:val="sr-Latn-ME"/>
        </w:rPr>
        <w:t>lo</w:t>
      </w:r>
    </w:p>
    <w:p w14:paraId="5C05A761" w14:textId="77777777" w:rsidR="00177D7F" w:rsidRPr="008F7B7C" w:rsidRDefault="00177D7F" w:rsidP="00170EC1">
      <w:pPr>
        <w:rPr>
          <w:szCs w:val="22"/>
          <w:lang w:val="sr-Latn-ME"/>
        </w:rPr>
      </w:pPr>
    </w:p>
    <w:p w14:paraId="5C05A762" w14:textId="1057B96E" w:rsidR="003B54E9" w:rsidRPr="008F7B7C" w:rsidRDefault="00440695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Odmah obav</w:t>
      </w:r>
      <w:r w:rsidR="000818AC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 xml:space="preserve">estite svog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 xml:space="preserve">a. </w:t>
      </w:r>
    </w:p>
    <w:p w14:paraId="5C05A763" w14:textId="1071663D" w:rsidR="00440695" w:rsidRPr="008F7B7C" w:rsidRDefault="00440695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 skladu sa težinom </w:t>
      </w:r>
      <w:proofErr w:type="spellStart"/>
      <w:r w:rsidRPr="008F7B7C">
        <w:rPr>
          <w:rFonts w:eastAsia="Calibri"/>
          <w:szCs w:val="22"/>
          <w:lang w:val="sr-Latn-ME"/>
        </w:rPr>
        <w:t>predoziranja</w:t>
      </w:r>
      <w:proofErr w:type="spellEnd"/>
      <w:r w:rsidRPr="008F7B7C">
        <w:rPr>
          <w:rFonts w:eastAsia="Calibri"/>
          <w:szCs w:val="22"/>
          <w:lang w:val="sr-Latn-ME"/>
        </w:rPr>
        <w:t>, on će odlučiti o eventualnim neophodnim m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erama. Najčešći simptomi </w:t>
      </w:r>
      <w:proofErr w:type="spellStart"/>
      <w:r w:rsidRPr="008F7B7C">
        <w:rPr>
          <w:rFonts w:eastAsia="Calibri"/>
          <w:szCs w:val="22"/>
          <w:lang w:val="sr-Latn-ME"/>
        </w:rPr>
        <w:t>predoziranja</w:t>
      </w:r>
      <w:proofErr w:type="spellEnd"/>
      <w:r w:rsidRPr="008F7B7C">
        <w:rPr>
          <w:rFonts w:eastAsia="Calibri"/>
          <w:szCs w:val="22"/>
          <w:lang w:val="sr-Latn-ME"/>
        </w:rPr>
        <w:t xml:space="preserve"> su usporeni rad srca, izraziti pad krvnog pritiska (ošamućenost, vrtoglavica), akutna slabost srčanog mišića (</w:t>
      </w:r>
      <w:proofErr w:type="spellStart"/>
      <w:r w:rsidRPr="008F7B7C">
        <w:rPr>
          <w:rFonts w:eastAsia="Calibri"/>
          <w:szCs w:val="22"/>
          <w:lang w:val="sr-Latn-ME"/>
        </w:rPr>
        <w:t>edemi</w:t>
      </w:r>
      <w:proofErr w:type="spellEnd"/>
      <w:r w:rsidRPr="008F7B7C">
        <w:rPr>
          <w:rFonts w:eastAsia="Calibri"/>
          <w:szCs w:val="22"/>
          <w:lang w:val="sr-Latn-ME"/>
        </w:rPr>
        <w:t xml:space="preserve">, nedostatak vazduha) i znaci </w:t>
      </w:r>
      <w:r w:rsidR="000436EF" w:rsidRPr="008F7B7C">
        <w:rPr>
          <w:rFonts w:eastAsia="Calibri"/>
          <w:szCs w:val="22"/>
          <w:lang w:val="sr-Latn-ME"/>
        </w:rPr>
        <w:t xml:space="preserve">malih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0436EF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>šećera u krvi.</w:t>
      </w:r>
    </w:p>
    <w:p w14:paraId="5C05A764" w14:textId="77777777" w:rsidR="00F25F6D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Bronhospazam</w:t>
      </w:r>
      <w:proofErr w:type="spellEnd"/>
      <w:r w:rsidRPr="008F7B7C">
        <w:rPr>
          <w:rFonts w:eastAsia="Calibri"/>
          <w:szCs w:val="22"/>
          <w:lang w:val="sr-Latn-ME"/>
        </w:rPr>
        <w:t xml:space="preserve"> može dovesti do otežanog disanja (respiratornog </w:t>
      </w:r>
      <w:proofErr w:type="spellStart"/>
      <w:r w:rsidRPr="008F7B7C">
        <w:rPr>
          <w:rFonts w:eastAsia="Calibri"/>
          <w:szCs w:val="22"/>
          <w:lang w:val="sr-Latn-ME"/>
        </w:rPr>
        <w:t>distresa</w:t>
      </w:r>
      <w:proofErr w:type="spellEnd"/>
      <w:r w:rsidRPr="008F7B7C">
        <w:rPr>
          <w:rFonts w:eastAsia="Calibri"/>
          <w:szCs w:val="22"/>
          <w:lang w:val="sr-Latn-ME"/>
        </w:rPr>
        <w:t xml:space="preserve">). </w:t>
      </w:r>
    </w:p>
    <w:p w14:paraId="5C05A765" w14:textId="77777777" w:rsidR="00440695" w:rsidRPr="008F7B7C" w:rsidRDefault="00440695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66" w14:textId="3A24CF6E" w:rsidR="00F25F6D" w:rsidRPr="008F7B7C" w:rsidRDefault="00F25F6D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Kliničku sliku akutnog ili hroničnog </w:t>
      </w:r>
      <w:proofErr w:type="spellStart"/>
      <w:r w:rsidRPr="008F7B7C">
        <w:rPr>
          <w:rFonts w:eastAsia="Calibri"/>
          <w:szCs w:val="22"/>
          <w:lang w:val="sr-Latn-ME"/>
        </w:rPr>
        <w:t>predoziranja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hidrohlortiazidom</w:t>
      </w:r>
      <w:proofErr w:type="spellEnd"/>
      <w:r w:rsidRPr="008F7B7C">
        <w:rPr>
          <w:rFonts w:eastAsia="Calibri"/>
          <w:szCs w:val="22"/>
          <w:lang w:val="sr-Latn-ME"/>
        </w:rPr>
        <w:t xml:space="preserve"> odlikuje veliki gubitak tečnosti i e</w:t>
      </w:r>
      <w:r w:rsidR="005C79C8" w:rsidRPr="008F7B7C">
        <w:rPr>
          <w:rFonts w:eastAsia="Calibri"/>
          <w:szCs w:val="22"/>
          <w:lang w:val="sr-Latn-ME"/>
        </w:rPr>
        <w:t>lek</w:t>
      </w:r>
      <w:r w:rsidRPr="008F7B7C">
        <w:rPr>
          <w:rFonts w:eastAsia="Calibri"/>
          <w:szCs w:val="22"/>
          <w:lang w:val="sr-Latn-ME"/>
        </w:rPr>
        <w:t xml:space="preserve">trolita. Najčešći znaci </w:t>
      </w:r>
      <w:proofErr w:type="spellStart"/>
      <w:r w:rsidRPr="008F7B7C">
        <w:rPr>
          <w:rFonts w:eastAsia="Calibri"/>
          <w:szCs w:val="22"/>
          <w:lang w:val="sr-Latn-ME"/>
        </w:rPr>
        <w:t>predoziranja</w:t>
      </w:r>
      <w:proofErr w:type="spellEnd"/>
      <w:r w:rsidRPr="008F7B7C">
        <w:rPr>
          <w:rFonts w:eastAsia="Calibri"/>
          <w:szCs w:val="22"/>
          <w:lang w:val="sr-Latn-ME"/>
        </w:rPr>
        <w:t xml:space="preserve"> su vrtoglavica, mučnina, povraćanje, pospanost, slabost mišića.</w:t>
      </w:r>
    </w:p>
    <w:p w14:paraId="5C05A767" w14:textId="77777777" w:rsidR="00F25F6D" w:rsidRPr="008F7B7C" w:rsidRDefault="00F25F6D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68" w14:textId="224884D9" w:rsidR="00F25F6D" w:rsidRPr="008F7B7C" w:rsidRDefault="00F25F6D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U slučaju </w:t>
      </w:r>
      <w:proofErr w:type="spellStart"/>
      <w:r w:rsidRPr="008F7B7C">
        <w:rPr>
          <w:rFonts w:eastAsia="Calibri"/>
          <w:szCs w:val="22"/>
          <w:lang w:val="sr-Latn-ME"/>
        </w:rPr>
        <w:t>predoziranja</w:t>
      </w:r>
      <w:proofErr w:type="spellEnd"/>
      <w:r w:rsidRPr="008F7B7C">
        <w:rPr>
          <w:rFonts w:eastAsia="Calibri"/>
          <w:szCs w:val="22"/>
          <w:lang w:val="sr-Latn-ME"/>
        </w:rPr>
        <w:t xml:space="preserve">, terapija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om </w:t>
      </w:r>
      <w:proofErr w:type="spellStart"/>
      <w:r w:rsidRPr="008F7B7C">
        <w:rPr>
          <w:rFonts w:eastAsia="Calibri"/>
          <w:szCs w:val="22"/>
          <w:lang w:val="sr-Latn-ME"/>
        </w:rPr>
        <w:t>Tensec</w:t>
      </w:r>
      <w:proofErr w:type="spellEnd"/>
      <w:r w:rsidRPr="008F7B7C">
        <w:rPr>
          <w:rFonts w:eastAsia="Calibri"/>
          <w:szCs w:val="22"/>
          <w:lang w:val="sr-Latn-ME"/>
        </w:rPr>
        <w:t xml:space="preserve"> plus mora da se prekine. </w:t>
      </w:r>
    </w:p>
    <w:p w14:paraId="5C05A769" w14:textId="77777777" w:rsidR="00F25F6D" w:rsidRPr="008F7B7C" w:rsidRDefault="00F25F6D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6A" w14:textId="696BEB41" w:rsidR="00F25F6D" w:rsidRPr="008F7B7C" w:rsidRDefault="00F25F6D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Potrebno je odmah potražiti sav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et </w:t>
      </w:r>
      <w:r w:rsidR="005C79C8" w:rsidRPr="008F7B7C">
        <w:rPr>
          <w:rFonts w:eastAsia="Calibri"/>
          <w:szCs w:val="22"/>
          <w:lang w:val="sr-Latn-ME"/>
        </w:rPr>
        <w:t>ljekar</w:t>
      </w:r>
      <w:r w:rsidRPr="008F7B7C">
        <w:rPr>
          <w:rFonts w:eastAsia="Calibri"/>
          <w:szCs w:val="22"/>
          <w:lang w:val="sr-Latn-ME"/>
        </w:rPr>
        <w:t>a.</w:t>
      </w:r>
    </w:p>
    <w:p w14:paraId="5C05A76B" w14:textId="77777777" w:rsidR="004D1D48" w:rsidRPr="008F7B7C" w:rsidRDefault="004D1D48" w:rsidP="00170EC1">
      <w:pPr>
        <w:rPr>
          <w:szCs w:val="22"/>
          <w:lang w:val="sr-Latn-ME"/>
        </w:rPr>
      </w:pPr>
    </w:p>
    <w:p w14:paraId="5C05A76C" w14:textId="4B4D6E4E" w:rsidR="00177D7F" w:rsidRPr="008F7B7C" w:rsidRDefault="000A1245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iCs/>
          <w:szCs w:val="22"/>
          <w:lang w:val="sr-Latn-ME"/>
        </w:rPr>
        <w:t xml:space="preserve">Ako ste zaboravili da uzmete </w:t>
      </w:r>
      <w:r w:rsidR="005C79C8" w:rsidRPr="008F7B7C">
        <w:rPr>
          <w:b/>
          <w:bCs/>
          <w:iCs/>
          <w:szCs w:val="22"/>
          <w:lang w:val="sr-Latn-ME"/>
        </w:rPr>
        <w:t>lijek</w:t>
      </w:r>
      <w:r w:rsidRPr="008F7B7C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8F7B7C">
        <w:rPr>
          <w:b/>
          <w:bCs/>
          <w:iCs/>
          <w:szCs w:val="22"/>
          <w:lang w:val="sr-Latn-ME"/>
        </w:rPr>
        <w:t>Tensec</w:t>
      </w:r>
      <w:proofErr w:type="spellEnd"/>
      <w:r w:rsidRPr="008F7B7C">
        <w:rPr>
          <w:b/>
          <w:bCs/>
          <w:iCs/>
          <w:szCs w:val="22"/>
          <w:lang w:val="sr-Latn-ME"/>
        </w:rPr>
        <w:t xml:space="preserve"> plus</w:t>
      </w:r>
    </w:p>
    <w:p w14:paraId="5C05A76D" w14:textId="77777777" w:rsidR="00177D7F" w:rsidRPr="008F7B7C" w:rsidRDefault="00177D7F" w:rsidP="00170EC1">
      <w:pPr>
        <w:rPr>
          <w:b/>
          <w:szCs w:val="22"/>
          <w:lang w:val="sr-Latn-ME"/>
        </w:rPr>
      </w:pPr>
    </w:p>
    <w:p w14:paraId="5C05A76E" w14:textId="6C2D062F" w:rsidR="00AC7BA2" w:rsidRPr="008F7B7C" w:rsidRDefault="00AC7BA2" w:rsidP="00170EC1">
      <w:pPr>
        <w:tabs>
          <w:tab w:val="clear" w:pos="284"/>
        </w:tabs>
        <w:rPr>
          <w:i/>
          <w:szCs w:val="22"/>
          <w:lang w:val="sr-Latn-ME"/>
        </w:rPr>
      </w:pPr>
      <w:r w:rsidRPr="008F7B7C">
        <w:rPr>
          <w:i/>
          <w:szCs w:val="22"/>
          <w:lang w:val="sr-Latn-ME"/>
        </w:rPr>
        <w:t>Nikada ne uzimajte duplu dozu da nadom</w:t>
      </w:r>
      <w:r w:rsidR="000818AC" w:rsidRPr="008F7B7C">
        <w:rPr>
          <w:i/>
          <w:szCs w:val="22"/>
          <w:lang w:val="sr-Latn-ME"/>
        </w:rPr>
        <w:t>j</w:t>
      </w:r>
      <w:r w:rsidRPr="008F7B7C">
        <w:rPr>
          <w:i/>
          <w:szCs w:val="22"/>
          <w:lang w:val="sr-Latn-ME"/>
        </w:rPr>
        <w:t xml:space="preserve">estite to što ste preskočili da uzmete </w:t>
      </w:r>
      <w:r w:rsidR="005C79C8" w:rsidRPr="008F7B7C">
        <w:rPr>
          <w:i/>
          <w:szCs w:val="22"/>
          <w:lang w:val="sr-Latn-ME"/>
        </w:rPr>
        <w:t>lijek</w:t>
      </w:r>
      <w:r w:rsidRPr="008F7B7C">
        <w:rPr>
          <w:i/>
          <w:szCs w:val="22"/>
          <w:lang w:val="sr-Latn-ME"/>
        </w:rPr>
        <w:t>!</w:t>
      </w:r>
    </w:p>
    <w:p w14:paraId="5C05A76F" w14:textId="77777777" w:rsidR="00AC7BA2" w:rsidRPr="008F7B7C" w:rsidRDefault="00AC7BA2" w:rsidP="00170EC1">
      <w:pPr>
        <w:tabs>
          <w:tab w:val="clear" w:pos="284"/>
        </w:tabs>
        <w:rPr>
          <w:i/>
          <w:szCs w:val="22"/>
          <w:lang w:val="sr-Latn-ME"/>
        </w:rPr>
      </w:pPr>
    </w:p>
    <w:p w14:paraId="5C05A770" w14:textId="62B430BF" w:rsidR="00AC7BA2" w:rsidRPr="008F7B7C" w:rsidRDefault="00AC7BA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Ukoliko ste preskočili da uzmete dozu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>a, uzmite je što je pr</w:t>
      </w:r>
      <w:r w:rsidR="000818AC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 moguće. Međutim, ukoliko se približilo vr</w:t>
      </w:r>
      <w:r w:rsidR="000818AC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eme za uzimanje sl</w:t>
      </w:r>
      <w:r w:rsidR="000818AC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edeće doze, nastavite sa uzimanjem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>a po preporučenom režimu.</w:t>
      </w:r>
    </w:p>
    <w:p w14:paraId="5C05A771" w14:textId="77777777" w:rsidR="004D1D48" w:rsidRPr="008F7B7C" w:rsidRDefault="004D1D48" w:rsidP="00170EC1">
      <w:pPr>
        <w:rPr>
          <w:b/>
          <w:szCs w:val="22"/>
          <w:lang w:val="sr-Latn-ME"/>
        </w:rPr>
      </w:pPr>
    </w:p>
    <w:p w14:paraId="5C05A772" w14:textId="15AAEC92" w:rsidR="00177D7F" w:rsidRPr="008F7B7C" w:rsidRDefault="00177D7F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 xml:space="preserve">Ako prestanete da </w:t>
      </w:r>
      <w:r w:rsidRPr="008F7B7C">
        <w:rPr>
          <w:b/>
          <w:bCs/>
          <w:iCs/>
          <w:szCs w:val="22"/>
          <w:lang w:val="sr-Latn-ME"/>
        </w:rPr>
        <w:t xml:space="preserve">uzimate </w:t>
      </w:r>
      <w:r w:rsidR="005C79C8" w:rsidRPr="008F7B7C">
        <w:rPr>
          <w:b/>
          <w:bCs/>
          <w:szCs w:val="22"/>
          <w:lang w:val="sr-Latn-ME"/>
        </w:rPr>
        <w:t>lijek</w:t>
      </w:r>
      <w:r w:rsidR="000A1245" w:rsidRPr="008F7B7C">
        <w:rPr>
          <w:b/>
          <w:bCs/>
          <w:szCs w:val="22"/>
          <w:lang w:val="sr-Latn-ME"/>
        </w:rPr>
        <w:t xml:space="preserve"> </w:t>
      </w:r>
      <w:proofErr w:type="spellStart"/>
      <w:r w:rsidR="000A1245" w:rsidRPr="008F7B7C">
        <w:rPr>
          <w:b/>
          <w:bCs/>
          <w:szCs w:val="22"/>
          <w:lang w:val="sr-Latn-ME"/>
        </w:rPr>
        <w:t>Tensec</w:t>
      </w:r>
      <w:proofErr w:type="spellEnd"/>
      <w:r w:rsidR="000A1245" w:rsidRPr="008F7B7C">
        <w:rPr>
          <w:b/>
          <w:bCs/>
          <w:szCs w:val="22"/>
          <w:lang w:val="sr-Latn-ME"/>
        </w:rPr>
        <w:t xml:space="preserve"> plus</w:t>
      </w:r>
    </w:p>
    <w:p w14:paraId="5C05A773" w14:textId="77777777" w:rsidR="00AC7BA2" w:rsidRPr="008F7B7C" w:rsidRDefault="00AC7BA2" w:rsidP="00170EC1">
      <w:pPr>
        <w:tabs>
          <w:tab w:val="clear" w:pos="284"/>
        </w:tabs>
        <w:rPr>
          <w:szCs w:val="22"/>
          <w:lang w:val="sr-Latn-ME"/>
        </w:rPr>
      </w:pPr>
    </w:p>
    <w:p w14:paraId="5C05A774" w14:textId="35BEFA03" w:rsidR="00CD0252" w:rsidRPr="008F7B7C" w:rsidRDefault="00CD0252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Ne prekidajte uzimanje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 </w:t>
      </w:r>
      <w:proofErr w:type="spellStart"/>
      <w:r w:rsidRPr="008F7B7C">
        <w:rPr>
          <w:szCs w:val="22"/>
          <w:lang w:val="sr-Latn-ME"/>
        </w:rPr>
        <w:t>Tensec</w:t>
      </w:r>
      <w:proofErr w:type="spellEnd"/>
      <w:r w:rsidRPr="008F7B7C">
        <w:rPr>
          <w:szCs w:val="22"/>
          <w:lang w:val="sr-Latn-ME"/>
        </w:rPr>
        <w:t xml:space="preserve"> plus bez sav</w:t>
      </w:r>
      <w:r w:rsidR="000818AC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eta Vašeg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 xml:space="preserve">a. </w:t>
      </w:r>
    </w:p>
    <w:p w14:paraId="5C05A775" w14:textId="77777777" w:rsidR="00AC7BA2" w:rsidRPr="008F7B7C" w:rsidRDefault="00AC7BA2" w:rsidP="00170EC1">
      <w:pPr>
        <w:tabs>
          <w:tab w:val="clear" w:pos="284"/>
        </w:tabs>
        <w:rPr>
          <w:szCs w:val="22"/>
          <w:lang w:val="sr-Latn-ME"/>
        </w:rPr>
      </w:pPr>
    </w:p>
    <w:p w14:paraId="5C05A776" w14:textId="5942B9B5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Doza </w:t>
      </w:r>
      <w:r w:rsidR="005C79C8" w:rsidRPr="008F7B7C">
        <w:rPr>
          <w:rFonts w:eastAsia="Calibri"/>
          <w:szCs w:val="22"/>
          <w:lang w:val="sr-Latn-ME"/>
        </w:rPr>
        <w:t>lijek</w:t>
      </w:r>
      <w:r w:rsidRPr="008F7B7C">
        <w:rPr>
          <w:rFonts w:eastAsia="Calibri"/>
          <w:szCs w:val="22"/>
          <w:lang w:val="sr-Latn-ME"/>
        </w:rPr>
        <w:t xml:space="preserve">a se mora </w:t>
      </w:r>
      <w:proofErr w:type="spellStart"/>
      <w:r w:rsidRPr="008F7B7C">
        <w:rPr>
          <w:rFonts w:eastAsia="Calibri"/>
          <w:szCs w:val="22"/>
          <w:lang w:val="sr-Latn-ME"/>
        </w:rPr>
        <w:t>postepeno</w:t>
      </w:r>
      <w:proofErr w:type="spellEnd"/>
      <w:r w:rsidRPr="008F7B7C">
        <w:rPr>
          <w:rFonts w:eastAsia="Calibri"/>
          <w:szCs w:val="22"/>
          <w:lang w:val="sr-Latn-ME"/>
        </w:rPr>
        <w:t xml:space="preserve"> smanjivati</w:t>
      </w:r>
      <w:r w:rsidR="00BE0B3D" w:rsidRPr="008F7B7C">
        <w:rPr>
          <w:rFonts w:eastAsia="Calibri"/>
          <w:szCs w:val="22"/>
          <w:lang w:val="sr-Latn-ME"/>
        </w:rPr>
        <w:t xml:space="preserve"> (</w:t>
      </w:r>
      <w:r w:rsidR="005B2459" w:rsidRPr="008F7B7C">
        <w:rPr>
          <w:rFonts w:eastAsia="Calibri"/>
          <w:szCs w:val="22"/>
          <w:lang w:val="sr-Latn-ME"/>
        </w:rPr>
        <w:t xml:space="preserve">sa </w:t>
      </w:r>
      <w:proofErr w:type="spellStart"/>
      <w:r w:rsidR="005B2459" w:rsidRPr="008F7B7C">
        <w:rPr>
          <w:rFonts w:eastAsia="Calibri"/>
          <w:szCs w:val="22"/>
          <w:lang w:val="sr-Latn-ME"/>
        </w:rPr>
        <w:t>prepolovljavanjem</w:t>
      </w:r>
      <w:proofErr w:type="spellEnd"/>
      <w:r w:rsidR="005B2459" w:rsidRPr="008F7B7C">
        <w:rPr>
          <w:rFonts w:eastAsia="Calibri"/>
          <w:szCs w:val="22"/>
          <w:lang w:val="sr-Latn-ME"/>
        </w:rPr>
        <w:t xml:space="preserve"> doze 7-10 dana)</w:t>
      </w:r>
      <w:r w:rsidRPr="008F7B7C">
        <w:rPr>
          <w:rFonts w:eastAsia="Calibri"/>
          <w:szCs w:val="22"/>
          <w:lang w:val="sr-Latn-ME"/>
        </w:rPr>
        <w:t>. Ovo treba imati u vidu naročito kod pacijenata sa bolestima koronarnih krvnih sudova (</w:t>
      </w:r>
      <w:proofErr w:type="spellStart"/>
      <w:r w:rsidRPr="008F7B7C">
        <w:rPr>
          <w:rFonts w:eastAsia="Calibri"/>
          <w:szCs w:val="22"/>
          <w:lang w:val="sr-Latn-ME"/>
        </w:rPr>
        <w:t>ishemijske</w:t>
      </w:r>
      <w:proofErr w:type="spellEnd"/>
      <w:r w:rsidRPr="008F7B7C">
        <w:rPr>
          <w:rFonts w:eastAsia="Calibri"/>
          <w:szCs w:val="22"/>
          <w:lang w:val="sr-Latn-ME"/>
        </w:rPr>
        <w:t xml:space="preserve"> bolesti srca), s obzirom</w:t>
      </w:r>
      <w:r w:rsidR="00CD0252" w:rsidRPr="008F7B7C">
        <w:rPr>
          <w:rFonts w:eastAsia="Calibri"/>
          <w:szCs w:val="22"/>
          <w:lang w:val="sr-Latn-ME"/>
        </w:rPr>
        <w:t xml:space="preserve"> na to </w:t>
      </w:r>
      <w:r w:rsidRPr="008F7B7C">
        <w:rPr>
          <w:rFonts w:eastAsia="Calibri"/>
          <w:szCs w:val="22"/>
          <w:lang w:val="sr-Latn-ME"/>
        </w:rPr>
        <w:t>da nagli prekid terapije može dovesti do akutnog pogoršanja zdravstvenog stanja pacijenta.</w:t>
      </w:r>
    </w:p>
    <w:p w14:paraId="5C05A777" w14:textId="77777777" w:rsidR="00AC7BA2" w:rsidRPr="008F7B7C" w:rsidRDefault="00AC7BA2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C05A778" w14:textId="5632F99A" w:rsidR="004D1D48" w:rsidRPr="008F7B7C" w:rsidRDefault="00CD0252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Ako imate dodatnih pitanja o prim</w:t>
      </w:r>
      <w:r w:rsidR="000818AC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 xml:space="preserve">eni ovog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 xml:space="preserve">a, obratite se svom </w:t>
      </w:r>
      <w:r w:rsidR="005C79C8" w:rsidRPr="008F7B7C">
        <w:rPr>
          <w:szCs w:val="22"/>
          <w:lang w:val="sr-Latn-ME"/>
        </w:rPr>
        <w:t>ljekar</w:t>
      </w:r>
      <w:r w:rsidRPr="008F7B7C">
        <w:rPr>
          <w:szCs w:val="22"/>
          <w:lang w:val="sr-Latn-ME"/>
        </w:rPr>
        <w:t>u ili farmaceutu.</w:t>
      </w:r>
    </w:p>
    <w:p w14:paraId="7C9E6AA6" w14:textId="0136D289" w:rsidR="003B2EA7" w:rsidRPr="008F7B7C" w:rsidRDefault="003B2EA7" w:rsidP="00170EC1">
      <w:pPr>
        <w:rPr>
          <w:szCs w:val="22"/>
          <w:lang w:val="sr-Latn-ME"/>
        </w:rPr>
      </w:pPr>
    </w:p>
    <w:p w14:paraId="2F377E47" w14:textId="77777777" w:rsidR="00170EC1" w:rsidRPr="008F7B7C" w:rsidRDefault="00170EC1" w:rsidP="00170EC1">
      <w:pPr>
        <w:rPr>
          <w:szCs w:val="22"/>
          <w:lang w:val="sr-Latn-ME"/>
        </w:rPr>
      </w:pPr>
    </w:p>
    <w:p w14:paraId="5C05A779" w14:textId="736DCE74" w:rsidR="00177D7F" w:rsidRPr="008F7B7C" w:rsidRDefault="00177D7F" w:rsidP="00170EC1">
      <w:pPr>
        <w:pStyle w:val="NASLOV123"/>
        <w:spacing w:before="0" w:after="0"/>
        <w:jc w:val="both"/>
        <w:rPr>
          <w:lang w:val="sr-Latn-ME"/>
        </w:rPr>
      </w:pPr>
      <w:r w:rsidRPr="008F7B7C">
        <w:rPr>
          <w:lang w:val="sr-Latn-ME"/>
        </w:rPr>
        <w:t xml:space="preserve">4. </w:t>
      </w:r>
      <w:r w:rsidR="00D1342C" w:rsidRPr="008F7B7C">
        <w:rPr>
          <w:lang w:val="sr-Latn-ME"/>
        </w:rPr>
        <w:t>MOGUĆA NEŽELJENA DEJSTVA</w:t>
      </w:r>
    </w:p>
    <w:p w14:paraId="569634AC" w14:textId="77777777" w:rsidR="00170EC1" w:rsidRPr="008F7B7C" w:rsidRDefault="00170EC1" w:rsidP="00170EC1">
      <w:pPr>
        <w:pStyle w:val="NASLOV123"/>
        <w:spacing w:before="0" w:after="0"/>
        <w:jc w:val="both"/>
        <w:rPr>
          <w:lang w:val="sr-Latn-ME"/>
        </w:rPr>
      </w:pPr>
    </w:p>
    <w:p w14:paraId="5C05A77B" w14:textId="1C463445" w:rsidR="00177D7F" w:rsidRPr="008F7B7C" w:rsidRDefault="00CD4FA8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Kao i svi ljekovi i lijek </w:t>
      </w:r>
      <w:proofErr w:type="spellStart"/>
      <w:r w:rsidR="00170EC1" w:rsidRPr="008F7B7C">
        <w:rPr>
          <w:szCs w:val="22"/>
          <w:lang w:val="sr-Latn-ME"/>
        </w:rPr>
        <w:t>Tensec</w:t>
      </w:r>
      <w:proofErr w:type="spellEnd"/>
      <w:r w:rsidR="00170EC1" w:rsidRPr="008F7B7C">
        <w:rPr>
          <w:szCs w:val="22"/>
          <w:lang w:val="sr-Latn-ME"/>
        </w:rPr>
        <w:t xml:space="preserve"> Plus </w:t>
      </w:r>
      <w:r w:rsidRPr="008F7B7C">
        <w:rPr>
          <w:szCs w:val="22"/>
          <w:lang w:val="sr-Latn-ME"/>
        </w:rPr>
        <w:t>može izazvati neželjena dejstva, iako se ona ne moraju javiti kod svakoga.</w:t>
      </w:r>
    </w:p>
    <w:p w14:paraId="09EEF5EF" w14:textId="77777777" w:rsidR="00CD4FA8" w:rsidRPr="008F7B7C" w:rsidRDefault="00CD4FA8" w:rsidP="00170EC1">
      <w:pPr>
        <w:rPr>
          <w:i/>
          <w:iCs/>
          <w:szCs w:val="22"/>
          <w:lang w:val="sr-Latn-ME"/>
        </w:rPr>
      </w:pPr>
    </w:p>
    <w:p w14:paraId="5C05A77C" w14:textId="5EB1473A" w:rsidR="004A570B" w:rsidRPr="008F7B7C" w:rsidRDefault="004A570B" w:rsidP="00170EC1">
      <w:pPr>
        <w:tabs>
          <w:tab w:val="clear" w:pos="284"/>
        </w:tabs>
        <w:autoSpaceDE w:val="0"/>
        <w:autoSpaceDN w:val="0"/>
        <w:adjustRightInd w:val="0"/>
        <w:rPr>
          <w:rFonts w:eastAsia="Calibri"/>
          <w:color w:val="000000"/>
          <w:szCs w:val="22"/>
          <w:lang w:val="sr-Latn-ME"/>
        </w:rPr>
      </w:pPr>
      <w:r w:rsidRPr="008F7B7C">
        <w:rPr>
          <w:rFonts w:eastAsia="Calibri"/>
          <w:color w:val="000000"/>
          <w:szCs w:val="22"/>
          <w:lang w:val="sr-Latn-ME"/>
        </w:rPr>
        <w:t>Da biste izb</w:t>
      </w:r>
      <w:r w:rsidR="000818AC" w:rsidRPr="008F7B7C">
        <w:rPr>
          <w:rFonts w:eastAsia="Calibri"/>
          <w:color w:val="000000"/>
          <w:szCs w:val="22"/>
          <w:lang w:val="sr-Latn-ME"/>
        </w:rPr>
        <w:t>j</w:t>
      </w:r>
      <w:r w:rsidRPr="008F7B7C">
        <w:rPr>
          <w:rFonts w:eastAsia="Calibri"/>
          <w:color w:val="000000"/>
          <w:szCs w:val="22"/>
          <w:lang w:val="sr-Latn-ME"/>
        </w:rPr>
        <w:t>egli ozbiljne posl</w:t>
      </w:r>
      <w:r w:rsidR="000818AC" w:rsidRPr="008F7B7C">
        <w:rPr>
          <w:rFonts w:eastAsia="Calibri"/>
          <w:color w:val="000000"/>
          <w:szCs w:val="22"/>
          <w:lang w:val="sr-Latn-ME"/>
        </w:rPr>
        <w:t>j</w:t>
      </w:r>
      <w:r w:rsidRPr="008F7B7C">
        <w:rPr>
          <w:rFonts w:eastAsia="Calibri"/>
          <w:color w:val="000000"/>
          <w:szCs w:val="22"/>
          <w:lang w:val="sr-Latn-ME"/>
        </w:rPr>
        <w:t xml:space="preserve">edice, odmah kontaktirajte </w:t>
      </w:r>
      <w:r w:rsidR="005C79C8" w:rsidRPr="008F7B7C">
        <w:rPr>
          <w:rFonts w:eastAsia="Calibri"/>
          <w:color w:val="000000"/>
          <w:szCs w:val="22"/>
          <w:lang w:val="sr-Latn-ME"/>
        </w:rPr>
        <w:t>ljekar</w:t>
      </w:r>
      <w:r w:rsidRPr="008F7B7C">
        <w:rPr>
          <w:rFonts w:eastAsia="Calibri"/>
          <w:color w:val="000000"/>
          <w:szCs w:val="22"/>
          <w:lang w:val="sr-Latn-ME"/>
        </w:rPr>
        <w:t xml:space="preserve">a ako neželjeno dejstvo značajno utiče na </w:t>
      </w:r>
      <w:r w:rsidR="00C055EB" w:rsidRPr="008F7B7C">
        <w:rPr>
          <w:rFonts w:eastAsia="Calibri"/>
          <w:color w:val="000000"/>
          <w:szCs w:val="22"/>
          <w:lang w:val="sr-Latn-ME"/>
        </w:rPr>
        <w:t>V</w:t>
      </w:r>
      <w:r w:rsidRPr="008F7B7C">
        <w:rPr>
          <w:rFonts w:eastAsia="Calibri"/>
          <w:color w:val="000000"/>
          <w:szCs w:val="22"/>
          <w:lang w:val="sr-Latn-ME"/>
        </w:rPr>
        <w:t xml:space="preserve">as, ako se pojavi iznenada ili brzo pogoršava. </w:t>
      </w:r>
    </w:p>
    <w:p w14:paraId="5C05A77D" w14:textId="77777777" w:rsidR="004A570B" w:rsidRPr="008F7B7C" w:rsidRDefault="004A570B" w:rsidP="00170EC1">
      <w:pPr>
        <w:rPr>
          <w:iCs/>
          <w:szCs w:val="22"/>
          <w:lang w:val="sr-Latn-ME"/>
        </w:rPr>
      </w:pPr>
    </w:p>
    <w:p w14:paraId="5C05A77E" w14:textId="4F4AE276" w:rsidR="00AC7BA2" w:rsidRPr="008F7B7C" w:rsidRDefault="00177B86" w:rsidP="00170EC1">
      <w:pPr>
        <w:tabs>
          <w:tab w:val="clear" w:pos="284"/>
        </w:tabs>
        <w:rPr>
          <w:rFonts w:eastAsia="Calibri"/>
          <w:i/>
          <w:szCs w:val="22"/>
          <w:lang w:val="sr-Latn-ME"/>
        </w:rPr>
      </w:pPr>
      <w:r w:rsidRPr="008F7B7C">
        <w:rPr>
          <w:rFonts w:eastAsia="Calibri"/>
          <w:i/>
          <w:szCs w:val="22"/>
          <w:lang w:val="sr-Latn-ME"/>
        </w:rPr>
        <w:lastRenderedPageBreak/>
        <w:t xml:space="preserve">Česta neželjena dejstva </w:t>
      </w:r>
      <w:r w:rsidRPr="008F7B7C">
        <w:rPr>
          <w:szCs w:val="22"/>
          <w:lang w:val="sr-Latn-ME"/>
        </w:rPr>
        <w:t xml:space="preserve">(mogu da se jave kod najviše 1 na 10 pacijenata koji uzimaju </w:t>
      </w:r>
      <w:r w:rsidR="005C79C8" w:rsidRPr="008F7B7C">
        <w:rPr>
          <w:szCs w:val="22"/>
          <w:lang w:val="sr-Latn-ME"/>
        </w:rPr>
        <w:t>lijek</w:t>
      </w:r>
      <w:r w:rsidRPr="008F7B7C">
        <w:rPr>
          <w:szCs w:val="22"/>
          <w:lang w:val="sr-Latn-ME"/>
        </w:rPr>
        <w:t>):</w:t>
      </w:r>
    </w:p>
    <w:p w14:paraId="5C05A77F" w14:textId="6F1C7BF3" w:rsidR="00AC7BA2" w:rsidRPr="008F7B7C" w:rsidRDefault="00DC581B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pov</w:t>
      </w:r>
      <w:r w:rsidR="00CD0252" w:rsidRPr="008F7B7C">
        <w:rPr>
          <w:rFonts w:eastAsia="Calibri"/>
          <w:szCs w:val="22"/>
          <w:lang w:val="sr-Latn-ME"/>
        </w:rPr>
        <w:t>ećane</w:t>
      </w:r>
      <w:r w:rsidRPr="008F7B7C">
        <w:rPr>
          <w:rFonts w:eastAsia="Calibri"/>
          <w:szCs w:val="22"/>
          <w:lang w:val="sr-Latn-ME"/>
        </w:rPr>
        <w:t xml:space="preserve">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Pr="008F7B7C">
        <w:rPr>
          <w:rFonts w:eastAsia="Calibri"/>
          <w:szCs w:val="22"/>
          <w:lang w:val="sr-Latn-ME"/>
        </w:rPr>
        <w:t xml:space="preserve"> šećera u </w:t>
      </w:r>
      <w:r w:rsidR="00A117C4" w:rsidRPr="008F7B7C">
        <w:rPr>
          <w:rFonts w:eastAsia="Calibri"/>
          <w:szCs w:val="22"/>
          <w:lang w:val="sr-Latn-ME"/>
        </w:rPr>
        <w:t>mokraći</w:t>
      </w:r>
      <w:r w:rsidR="001B1FF0" w:rsidRPr="008F7B7C">
        <w:rPr>
          <w:rFonts w:eastAsia="Calibri"/>
          <w:szCs w:val="22"/>
          <w:lang w:val="sr-Latn-ME"/>
        </w:rPr>
        <w:t xml:space="preserve"> i krvi</w:t>
      </w:r>
      <w:r w:rsidRPr="008F7B7C">
        <w:rPr>
          <w:rFonts w:eastAsia="Calibri"/>
          <w:szCs w:val="22"/>
          <w:lang w:val="sr-Latn-ME"/>
        </w:rPr>
        <w:t xml:space="preserve">, </w:t>
      </w:r>
      <w:r w:rsidR="00AC7BA2" w:rsidRPr="008F7B7C">
        <w:rPr>
          <w:rFonts w:eastAsia="Calibri"/>
          <w:szCs w:val="22"/>
          <w:lang w:val="sr-Latn-ME"/>
        </w:rPr>
        <w:t>po</w:t>
      </w:r>
      <w:r w:rsidR="00CD0252" w:rsidRPr="008F7B7C">
        <w:rPr>
          <w:rFonts w:eastAsia="Calibri"/>
          <w:szCs w:val="22"/>
          <w:lang w:val="sr-Latn-ME"/>
        </w:rPr>
        <w:t xml:space="preserve">većane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AC7BA2" w:rsidRPr="008F7B7C">
        <w:rPr>
          <w:rFonts w:eastAsia="Calibri"/>
          <w:szCs w:val="22"/>
          <w:lang w:val="sr-Latn-ME"/>
        </w:rPr>
        <w:t xml:space="preserve"> masnoća u kr</w:t>
      </w:r>
      <w:r w:rsidR="00E65F1B" w:rsidRPr="008F7B7C">
        <w:rPr>
          <w:rFonts w:eastAsia="Calibri"/>
          <w:szCs w:val="22"/>
          <w:lang w:val="sr-Latn-ME"/>
        </w:rPr>
        <w:t>vi (</w:t>
      </w:r>
      <w:proofErr w:type="spellStart"/>
      <w:r w:rsidR="00E65F1B" w:rsidRPr="008F7B7C">
        <w:rPr>
          <w:rFonts w:eastAsia="Calibri"/>
          <w:szCs w:val="22"/>
          <w:lang w:val="sr-Latn-ME"/>
        </w:rPr>
        <w:t>triglicerida</w:t>
      </w:r>
      <w:proofErr w:type="spellEnd"/>
      <w:r w:rsidR="00E65F1B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E65F1B" w:rsidRPr="008F7B7C">
        <w:rPr>
          <w:rFonts w:eastAsia="Calibri"/>
          <w:szCs w:val="22"/>
          <w:lang w:val="sr-Latn-ME"/>
        </w:rPr>
        <w:t>holesterola</w:t>
      </w:r>
      <w:proofErr w:type="spellEnd"/>
      <w:r w:rsidR="00E65F1B" w:rsidRPr="008F7B7C">
        <w:rPr>
          <w:rFonts w:eastAsia="Calibri"/>
          <w:szCs w:val="22"/>
          <w:lang w:val="sr-Latn-ME"/>
        </w:rPr>
        <w:t>),</w:t>
      </w:r>
      <w:r w:rsidR="00AC7BA2" w:rsidRPr="008F7B7C">
        <w:rPr>
          <w:rFonts w:eastAsia="Calibri"/>
          <w:szCs w:val="22"/>
          <w:lang w:val="sr-Latn-ME"/>
        </w:rPr>
        <w:t xml:space="preserve"> pove</w:t>
      </w:r>
      <w:r w:rsidR="00CD0252" w:rsidRPr="008F7B7C">
        <w:rPr>
          <w:rFonts w:eastAsia="Calibri"/>
          <w:szCs w:val="22"/>
          <w:lang w:val="sr-Latn-ME"/>
        </w:rPr>
        <w:t xml:space="preserve">ćane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AC7BA2" w:rsidRPr="008F7B7C">
        <w:rPr>
          <w:rFonts w:eastAsia="Calibri"/>
          <w:b/>
          <w:i/>
          <w:szCs w:val="22"/>
          <w:lang w:val="sr-Latn-ME"/>
        </w:rPr>
        <w:t xml:space="preserve"> </w:t>
      </w:r>
      <w:r w:rsidR="00AC7BA2" w:rsidRPr="008F7B7C">
        <w:rPr>
          <w:rFonts w:eastAsia="Calibri"/>
          <w:szCs w:val="22"/>
          <w:lang w:val="sr-Latn-ME"/>
        </w:rPr>
        <w:t>mokraćne kiseline u krvi</w:t>
      </w:r>
      <w:r w:rsidRPr="008F7B7C">
        <w:rPr>
          <w:rFonts w:eastAsia="Calibri"/>
          <w:szCs w:val="22"/>
          <w:lang w:val="sr-Latn-ME"/>
        </w:rPr>
        <w:t xml:space="preserve"> (kod pacijenata sa određenim predispozicijama može dovesti do napada gihta)</w:t>
      </w:r>
      <w:r w:rsidR="00AC7BA2" w:rsidRPr="008F7B7C">
        <w:rPr>
          <w:rFonts w:eastAsia="Calibri"/>
          <w:szCs w:val="22"/>
          <w:lang w:val="sr-Latn-ME"/>
        </w:rPr>
        <w:t>, poremećaj ravnoteže tečnosti i e</w:t>
      </w:r>
      <w:r w:rsidR="005C79C8" w:rsidRPr="008F7B7C">
        <w:rPr>
          <w:rFonts w:eastAsia="Calibri"/>
          <w:szCs w:val="22"/>
          <w:lang w:val="sr-Latn-ME"/>
        </w:rPr>
        <w:t>lek</w:t>
      </w:r>
      <w:r w:rsidR="00AC7BA2" w:rsidRPr="008F7B7C">
        <w:rPr>
          <w:rFonts w:eastAsia="Calibri"/>
          <w:szCs w:val="22"/>
          <w:lang w:val="sr-Latn-ME"/>
        </w:rPr>
        <w:t>trolita (smanjenje kalijuma i natrijuma,</w:t>
      </w:r>
      <w:r w:rsidR="00AC7BA2" w:rsidRPr="008F7B7C">
        <w:rPr>
          <w:rFonts w:eastAsia="Calibri"/>
          <w:b/>
          <w:i/>
          <w:szCs w:val="22"/>
          <w:lang w:val="sr-Latn-ME"/>
        </w:rPr>
        <w:t xml:space="preserve"> </w:t>
      </w:r>
      <w:r w:rsidR="00AC7BA2" w:rsidRPr="008F7B7C">
        <w:rPr>
          <w:rFonts w:eastAsia="Calibri"/>
          <w:szCs w:val="22"/>
          <w:lang w:val="sr-Latn-ME"/>
        </w:rPr>
        <w:t>magnezijuma i hlora, kao i po</w:t>
      </w:r>
      <w:r w:rsidR="000436EF" w:rsidRPr="008F7B7C">
        <w:rPr>
          <w:rFonts w:eastAsia="Calibri"/>
          <w:szCs w:val="22"/>
          <w:lang w:val="sr-Latn-ME"/>
        </w:rPr>
        <w:t xml:space="preserve">većane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AC7BA2" w:rsidRPr="008F7B7C">
        <w:rPr>
          <w:rFonts w:eastAsia="Calibri"/>
          <w:szCs w:val="22"/>
          <w:lang w:val="sr-Latn-ME"/>
        </w:rPr>
        <w:t xml:space="preserve"> kalcijuma u krvi)</w:t>
      </w:r>
      <w:r w:rsidR="000436EF" w:rsidRPr="008F7B7C">
        <w:rPr>
          <w:rFonts w:eastAsia="Calibri"/>
          <w:szCs w:val="22"/>
          <w:lang w:val="sr-Latn-ME"/>
        </w:rPr>
        <w:t>,</w:t>
      </w:r>
    </w:p>
    <w:p w14:paraId="5C05A780" w14:textId="52065F93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umor, vrtoglavica, glavobolja. Ovi simptomi se javljaju naročito na početku terapije. Generalno su blagi i obično se povlače tokom 1 do 2 ned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elje</w:t>
      </w:r>
      <w:r w:rsidR="000436EF" w:rsidRPr="008F7B7C">
        <w:rPr>
          <w:rFonts w:eastAsia="Calibri"/>
          <w:szCs w:val="22"/>
          <w:lang w:val="sr-Latn-ME"/>
        </w:rPr>
        <w:t>,</w:t>
      </w:r>
    </w:p>
    <w:p w14:paraId="5C05A781" w14:textId="68F6A048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os</w:t>
      </w:r>
      <w:r w:rsidR="000818AC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 xml:space="preserve">ećaj hladnoće ili </w:t>
      </w:r>
      <w:proofErr w:type="spellStart"/>
      <w:r w:rsidRPr="008F7B7C">
        <w:rPr>
          <w:rFonts w:eastAsia="Calibri"/>
          <w:szCs w:val="22"/>
          <w:lang w:val="sr-Latn-ME"/>
        </w:rPr>
        <w:t>utrnulosti</w:t>
      </w:r>
      <w:proofErr w:type="spellEnd"/>
      <w:r w:rsidRPr="008F7B7C">
        <w:rPr>
          <w:rFonts w:eastAsia="Calibri"/>
          <w:szCs w:val="22"/>
          <w:lang w:val="sr-Latn-ME"/>
        </w:rPr>
        <w:t xml:space="preserve"> u rukama i nogama</w:t>
      </w:r>
      <w:r w:rsidR="008D67ED" w:rsidRPr="008F7B7C">
        <w:rPr>
          <w:rFonts w:eastAsia="Calibri"/>
          <w:szCs w:val="22"/>
          <w:lang w:val="sr-Latn-ME"/>
        </w:rPr>
        <w:t>,</w:t>
      </w:r>
    </w:p>
    <w:p w14:paraId="5C05A782" w14:textId="47EA5B4F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mučnina, povraćanje, proliv, </w:t>
      </w:r>
      <w:r w:rsidR="00066D49" w:rsidRPr="008F7B7C">
        <w:rPr>
          <w:rFonts w:eastAsia="Calibri"/>
          <w:szCs w:val="22"/>
          <w:lang w:val="sr-Latn-ME"/>
        </w:rPr>
        <w:t>otežano pražnjenje cr</w:t>
      </w:r>
      <w:r w:rsidR="000818AC" w:rsidRPr="008F7B7C">
        <w:rPr>
          <w:rFonts w:eastAsia="Calibri"/>
          <w:szCs w:val="22"/>
          <w:lang w:val="sr-Latn-ME"/>
        </w:rPr>
        <w:t>ij</w:t>
      </w:r>
      <w:r w:rsidR="00066D49" w:rsidRPr="008F7B7C">
        <w:rPr>
          <w:rFonts w:eastAsia="Calibri"/>
          <w:szCs w:val="22"/>
          <w:lang w:val="sr-Latn-ME"/>
        </w:rPr>
        <w:t>eva</w:t>
      </w:r>
      <w:r w:rsidR="00021207" w:rsidRPr="008F7B7C">
        <w:rPr>
          <w:rFonts w:eastAsia="Calibri"/>
          <w:szCs w:val="22"/>
          <w:lang w:val="sr-Latn-ME"/>
        </w:rPr>
        <w:t>.</w:t>
      </w:r>
    </w:p>
    <w:p w14:paraId="5C05A783" w14:textId="3D197BEC" w:rsidR="00AC7BA2" w:rsidRPr="008F7B7C" w:rsidRDefault="00AC7BA2" w:rsidP="00170EC1">
      <w:pPr>
        <w:tabs>
          <w:tab w:val="clear" w:pos="284"/>
        </w:tabs>
        <w:ind w:left="720"/>
        <w:rPr>
          <w:rFonts w:eastAsia="Calibri"/>
          <w:szCs w:val="22"/>
          <w:lang w:val="sr-Latn-ME"/>
        </w:rPr>
      </w:pPr>
    </w:p>
    <w:p w14:paraId="5C05A784" w14:textId="758E186F" w:rsidR="00FE2A5C" w:rsidRPr="008F7B7C" w:rsidRDefault="00AC7BA2" w:rsidP="00170EC1">
      <w:pPr>
        <w:rPr>
          <w:rFonts w:eastAsia="Calibri"/>
          <w:i/>
          <w:szCs w:val="22"/>
          <w:lang w:val="sr-Latn-ME"/>
        </w:rPr>
      </w:pPr>
      <w:r w:rsidRPr="008F7B7C">
        <w:rPr>
          <w:rFonts w:eastAsia="Calibri"/>
          <w:i/>
          <w:szCs w:val="22"/>
          <w:lang w:val="sr-Latn-ME"/>
        </w:rPr>
        <w:t>Povremena neželjena dejstva</w:t>
      </w:r>
      <w:r w:rsidR="0005342C" w:rsidRPr="008F7B7C">
        <w:rPr>
          <w:szCs w:val="22"/>
          <w:lang w:val="sr-Latn-ME"/>
        </w:rPr>
        <w:t xml:space="preserve"> </w:t>
      </w:r>
      <w:r w:rsidR="000926E5" w:rsidRPr="008F7B7C">
        <w:rPr>
          <w:szCs w:val="22"/>
          <w:lang w:val="sr-Latn-ME"/>
        </w:rPr>
        <w:t xml:space="preserve">(mogu da se jave kod najviše 1 na 100 pacijenata koji uzimaju </w:t>
      </w:r>
      <w:r w:rsidR="005C79C8" w:rsidRPr="008F7B7C">
        <w:rPr>
          <w:szCs w:val="22"/>
          <w:lang w:val="sr-Latn-ME"/>
        </w:rPr>
        <w:t>lijek</w:t>
      </w:r>
      <w:r w:rsidR="000926E5" w:rsidRPr="008F7B7C">
        <w:rPr>
          <w:szCs w:val="22"/>
          <w:lang w:val="sr-Latn-ME"/>
        </w:rPr>
        <w:t>):</w:t>
      </w:r>
    </w:p>
    <w:p w14:paraId="5C05A785" w14:textId="35A8DA69" w:rsidR="000926E5" w:rsidRPr="008F7B7C" w:rsidRDefault="000926E5" w:rsidP="00170EC1">
      <w:pPr>
        <w:pStyle w:val="ListParagraph"/>
        <w:numPr>
          <w:ilvl w:val="0"/>
          <w:numId w:val="14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gubitak apetita</w:t>
      </w:r>
      <w:r w:rsidR="008D67ED" w:rsidRPr="008F7B7C">
        <w:rPr>
          <w:rFonts w:eastAsia="Calibri"/>
          <w:szCs w:val="22"/>
          <w:lang w:val="sr-Latn-ME"/>
        </w:rPr>
        <w:t>,</w:t>
      </w:r>
    </w:p>
    <w:p w14:paraId="5C05A786" w14:textId="5262A3D2" w:rsidR="00AC7BA2" w:rsidRPr="008F7B7C" w:rsidRDefault="00D5120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poremećaji spavanja</w:t>
      </w:r>
      <w:r w:rsidR="00AC7BA2" w:rsidRPr="008F7B7C">
        <w:rPr>
          <w:rFonts w:eastAsia="Calibri"/>
          <w:szCs w:val="22"/>
          <w:lang w:val="sr-Latn-ME"/>
        </w:rPr>
        <w:t>, depresija</w:t>
      </w:r>
      <w:r w:rsidR="008D67ED" w:rsidRPr="008F7B7C">
        <w:rPr>
          <w:rFonts w:eastAsia="Calibri"/>
          <w:szCs w:val="22"/>
          <w:lang w:val="sr-Latn-ME"/>
        </w:rPr>
        <w:t>,</w:t>
      </w:r>
    </w:p>
    <w:p w14:paraId="5C05A787" w14:textId="6BB94141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usporen srčani rad (</w:t>
      </w:r>
      <w:proofErr w:type="spellStart"/>
      <w:r w:rsidRPr="008F7B7C">
        <w:rPr>
          <w:rFonts w:eastAsia="Calibri"/>
          <w:szCs w:val="22"/>
          <w:lang w:val="sr-Latn-ME"/>
        </w:rPr>
        <w:t>bradikardija</w:t>
      </w:r>
      <w:proofErr w:type="spellEnd"/>
      <w:r w:rsidRPr="008F7B7C">
        <w:rPr>
          <w:rFonts w:eastAsia="Calibri"/>
          <w:szCs w:val="22"/>
          <w:lang w:val="sr-Latn-ME"/>
        </w:rPr>
        <w:t>), poremećaj srčanog ritma, pogoršanje postojeće srčane slabosti</w:t>
      </w:r>
      <w:r w:rsidR="008D67ED" w:rsidRPr="008F7B7C">
        <w:rPr>
          <w:rFonts w:eastAsia="Calibri"/>
          <w:szCs w:val="22"/>
          <w:lang w:val="sr-Latn-ME"/>
        </w:rPr>
        <w:t>,</w:t>
      </w:r>
    </w:p>
    <w:p w14:paraId="5C05A788" w14:textId="4AD8047F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pad krvnog pritiska pri ustajanju</w:t>
      </w:r>
      <w:r w:rsidR="0042457B" w:rsidRPr="008F7B7C">
        <w:rPr>
          <w:rFonts w:eastAsia="Calibri"/>
          <w:szCs w:val="22"/>
          <w:lang w:val="sr-Latn-ME"/>
        </w:rPr>
        <w:t xml:space="preserve"> koji može dovesti do ošamućenosti i vrtoglavice</w:t>
      </w:r>
      <w:r w:rsidRPr="008F7B7C">
        <w:rPr>
          <w:rFonts w:eastAsia="Calibri"/>
          <w:szCs w:val="22"/>
          <w:lang w:val="sr-Latn-ME"/>
        </w:rPr>
        <w:t xml:space="preserve"> (</w:t>
      </w:r>
      <w:proofErr w:type="spellStart"/>
      <w:r w:rsidRPr="008F7B7C">
        <w:rPr>
          <w:rFonts w:eastAsia="Calibri"/>
          <w:szCs w:val="22"/>
          <w:lang w:val="sr-Latn-ME"/>
        </w:rPr>
        <w:t>ortostatska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hipotenzija</w:t>
      </w:r>
      <w:proofErr w:type="spellEnd"/>
      <w:r w:rsidRPr="008F7B7C">
        <w:rPr>
          <w:rFonts w:eastAsia="Calibri"/>
          <w:szCs w:val="22"/>
          <w:lang w:val="sr-Latn-ME"/>
        </w:rPr>
        <w:t>)</w:t>
      </w:r>
      <w:r w:rsidR="00EA5CF0" w:rsidRPr="008F7B7C">
        <w:rPr>
          <w:rFonts w:eastAsia="Calibri"/>
          <w:szCs w:val="22"/>
          <w:lang w:val="sr-Latn-ME"/>
        </w:rPr>
        <w:t xml:space="preserve">, </w:t>
      </w:r>
      <w:r w:rsidR="00D305C3" w:rsidRPr="008F7B7C">
        <w:rPr>
          <w:rFonts w:eastAsia="Calibri"/>
          <w:szCs w:val="22"/>
          <w:lang w:val="sr-Latn-ME"/>
        </w:rPr>
        <w:t xml:space="preserve"> </w:t>
      </w:r>
    </w:p>
    <w:p w14:paraId="5C05A789" w14:textId="37C19F4F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grč disajne muskulature (</w:t>
      </w:r>
      <w:proofErr w:type="spellStart"/>
      <w:r w:rsidRPr="008F7B7C">
        <w:rPr>
          <w:rFonts w:eastAsia="Calibri"/>
          <w:szCs w:val="22"/>
          <w:lang w:val="sr-Latn-ME"/>
        </w:rPr>
        <w:t>bronhospazam</w:t>
      </w:r>
      <w:proofErr w:type="spellEnd"/>
      <w:r w:rsidRPr="008F7B7C">
        <w:rPr>
          <w:rFonts w:eastAsia="Calibri"/>
          <w:szCs w:val="22"/>
          <w:lang w:val="sr-Latn-ME"/>
        </w:rPr>
        <w:t>) kod pacijenata sa bronhijalnom astmom i podacima o ranijoj</w:t>
      </w:r>
      <w:r w:rsidRPr="008F7B7C">
        <w:rPr>
          <w:rFonts w:eastAsia="Calibri"/>
          <w:b/>
          <w:i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 xml:space="preserve">hroničnoj </w:t>
      </w:r>
      <w:proofErr w:type="spellStart"/>
      <w:r w:rsidRPr="008F7B7C">
        <w:rPr>
          <w:rFonts w:eastAsia="Calibri"/>
          <w:szCs w:val="22"/>
          <w:lang w:val="sr-Latn-ME"/>
        </w:rPr>
        <w:t>opstruktivnoj</w:t>
      </w:r>
      <w:proofErr w:type="spellEnd"/>
      <w:r w:rsidRPr="008F7B7C">
        <w:rPr>
          <w:rFonts w:eastAsia="Calibri"/>
          <w:szCs w:val="22"/>
          <w:lang w:val="sr-Latn-ME"/>
        </w:rPr>
        <w:t xml:space="preserve"> bolesti pluća, što dovodi do gušenja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8A" w14:textId="2B58F1C6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bol u stomaku, zapaljenje </w:t>
      </w:r>
      <w:r w:rsidR="00EA5CF0" w:rsidRPr="008F7B7C">
        <w:rPr>
          <w:rFonts w:eastAsia="Calibri"/>
          <w:szCs w:val="22"/>
          <w:lang w:val="sr-Latn-ME"/>
        </w:rPr>
        <w:t>gušterače-</w:t>
      </w:r>
      <w:r w:rsidRPr="008F7B7C">
        <w:rPr>
          <w:rFonts w:eastAsia="Calibri"/>
          <w:szCs w:val="22"/>
          <w:lang w:val="sr-Latn-ME"/>
        </w:rPr>
        <w:t xml:space="preserve">pankreasa </w:t>
      </w:r>
      <w:r w:rsidR="00066D49" w:rsidRPr="008F7B7C">
        <w:rPr>
          <w:rFonts w:eastAsia="Calibri"/>
          <w:szCs w:val="22"/>
          <w:lang w:val="sr-Latn-ME"/>
        </w:rPr>
        <w:t>(</w:t>
      </w:r>
      <w:proofErr w:type="spellStart"/>
      <w:r w:rsidR="00066D49" w:rsidRPr="008F7B7C">
        <w:rPr>
          <w:rFonts w:eastAsia="Calibri"/>
          <w:szCs w:val="22"/>
          <w:lang w:val="sr-Latn-ME"/>
        </w:rPr>
        <w:t>pan</w:t>
      </w:r>
      <w:r w:rsidR="00FC121F" w:rsidRPr="008F7B7C">
        <w:rPr>
          <w:rFonts w:eastAsia="Calibri"/>
          <w:szCs w:val="22"/>
          <w:lang w:val="sr-Latn-ME"/>
        </w:rPr>
        <w:t>k</w:t>
      </w:r>
      <w:r w:rsidR="00066D49" w:rsidRPr="008F7B7C">
        <w:rPr>
          <w:rFonts w:eastAsia="Calibri"/>
          <w:szCs w:val="22"/>
          <w:lang w:val="sr-Latn-ME"/>
        </w:rPr>
        <w:t>reatitis</w:t>
      </w:r>
      <w:proofErr w:type="spellEnd"/>
      <w:r w:rsidR="00066D49" w:rsidRPr="008F7B7C">
        <w:rPr>
          <w:rFonts w:eastAsia="Calibri"/>
          <w:szCs w:val="22"/>
          <w:lang w:val="sr-Latn-ME"/>
        </w:rPr>
        <w:t>)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8B" w14:textId="4B395E9D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mišićna slabost i grčevi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8C" w14:textId="2F3A0F0D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malaksalost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8D" w14:textId="6DAB6EF9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prolazn</w:t>
      </w:r>
      <w:r w:rsidR="00EA5CF0" w:rsidRPr="008F7B7C">
        <w:rPr>
          <w:rFonts w:eastAsia="Calibri"/>
          <w:szCs w:val="22"/>
          <w:lang w:val="sr-Latn-ME"/>
        </w:rPr>
        <w:t xml:space="preserve">o povećanje koncentracije </w:t>
      </w:r>
      <w:proofErr w:type="spellStart"/>
      <w:r w:rsidR="00EA5CF0" w:rsidRPr="008F7B7C">
        <w:rPr>
          <w:rFonts w:eastAsia="Calibri"/>
          <w:szCs w:val="22"/>
          <w:lang w:val="sr-Latn-ME"/>
        </w:rPr>
        <w:t>kreatinina</w:t>
      </w:r>
      <w:proofErr w:type="spellEnd"/>
      <w:r w:rsidR="00EA5CF0" w:rsidRPr="008F7B7C">
        <w:rPr>
          <w:rFonts w:eastAsia="Calibri"/>
          <w:szCs w:val="22"/>
          <w:lang w:val="sr-Latn-ME"/>
        </w:rPr>
        <w:t xml:space="preserve"> i </w:t>
      </w:r>
      <w:proofErr w:type="spellStart"/>
      <w:r w:rsidR="00EA5CF0" w:rsidRPr="008F7B7C">
        <w:rPr>
          <w:rFonts w:eastAsia="Calibri"/>
          <w:szCs w:val="22"/>
          <w:lang w:val="sr-Latn-ME"/>
        </w:rPr>
        <w:t>uree</w:t>
      </w:r>
      <w:proofErr w:type="spellEnd"/>
      <w:r w:rsidR="00EA5CF0" w:rsidRPr="008F7B7C">
        <w:rPr>
          <w:rFonts w:eastAsia="Calibri"/>
          <w:szCs w:val="22"/>
          <w:lang w:val="sr-Latn-ME"/>
        </w:rPr>
        <w:t xml:space="preserve"> u </w:t>
      </w:r>
      <w:r w:rsidRPr="008F7B7C">
        <w:rPr>
          <w:rFonts w:eastAsia="Calibri"/>
          <w:szCs w:val="22"/>
          <w:lang w:val="sr-Latn-ME"/>
        </w:rPr>
        <w:t>serum</w:t>
      </w:r>
      <w:r w:rsidR="00EA5CF0" w:rsidRPr="008F7B7C">
        <w:rPr>
          <w:rFonts w:eastAsia="Calibri"/>
          <w:szCs w:val="22"/>
          <w:lang w:val="sr-Latn-ME"/>
        </w:rPr>
        <w:t>u</w:t>
      </w:r>
      <w:r w:rsidRPr="008F7B7C">
        <w:rPr>
          <w:rFonts w:eastAsia="Calibri"/>
          <w:szCs w:val="22"/>
          <w:lang w:val="sr-Latn-ME"/>
        </w:rPr>
        <w:t>, po</w:t>
      </w:r>
      <w:r w:rsidR="00EA5CF0" w:rsidRPr="008F7B7C">
        <w:rPr>
          <w:rFonts w:eastAsia="Calibri"/>
          <w:szCs w:val="22"/>
          <w:lang w:val="sr-Latn-ME"/>
        </w:rPr>
        <w:t>većanje</w:t>
      </w:r>
      <w:r w:rsidRPr="008F7B7C">
        <w:rPr>
          <w:rFonts w:eastAsia="Calibri"/>
          <w:szCs w:val="22"/>
          <w:lang w:val="sr-Latn-ME"/>
        </w:rPr>
        <w:t xml:space="preserve">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Pr="008F7B7C">
        <w:rPr>
          <w:rFonts w:eastAsia="Calibri"/>
          <w:szCs w:val="22"/>
          <w:lang w:val="sr-Latn-ME"/>
        </w:rPr>
        <w:t xml:space="preserve"> </w:t>
      </w:r>
      <w:r w:rsidR="00066D49" w:rsidRPr="008F7B7C">
        <w:rPr>
          <w:rFonts w:eastAsia="Calibri"/>
          <w:szCs w:val="22"/>
          <w:lang w:val="sr-Latn-ME"/>
        </w:rPr>
        <w:t xml:space="preserve">laboratorijskih </w:t>
      </w:r>
      <w:proofErr w:type="spellStart"/>
      <w:r w:rsidRPr="008F7B7C">
        <w:rPr>
          <w:rFonts w:eastAsia="Calibri"/>
          <w:szCs w:val="22"/>
          <w:lang w:val="sr-Latn-ME"/>
        </w:rPr>
        <w:t>amilaza</w:t>
      </w:r>
      <w:proofErr w:type="spellEnd"/>
      <w:r w:rsidRPr="008F7B7C">
        <w:rPr>
          <w:rFonts w:eastAsia="Calibri"/>
          <w:szCs w:val="22"/>
          <w:lang w:val="sr-Latn-ME"/>
        </w:rPr>
        <w:t xml:space="preserve"> u krvi</w:t>
      </w:r>
      <w:r w:rsidR="00EA5CF0" w:rsidRPr="008F7B7C">
        <w:rPr>
          <w:rFonts w:eastAsia="Calibri"/>
          <w:szCs w:val="22"/>
          <w:lang w:val="sr-Latn-ME"/>
        </w:rPr>
        <w:t>.</w:t>
      </w:r>
    </w:p>
    <w:p w14:paraId="5C05A78E" w14:textId="77777777" w:rsidR="00AC7BA2" w:rsidRPr="008F7B7C" w:rsidRDefault="00AC7BA2" w:rsidP="00170EC1">
      <w:pPr>
        <w:tabs>
          <w:tab w:val="clear" w:pos="284"/>
        </w:tabs>
        <w:ind w:left="720"/>
        <w:rPr>
          <w:rFonts w:eastAsia="Calibri"/>
          <w:b/>
          <w:i/>
          <w:szCs w:val="22"/>
          <w:lang w:val="sr-Latn-ME"/>
        </w:rPr>
      </w:pPr>
    </w:p>
    <w:p w14:paraId="5C05A78F" w14:textId="497662A0" w:rsidR="00610C90" w:rsidRPr="008F7B7C" w:rsidRDefault="00AC7BA2" w:rsidP="00170EC1">
      <w:pPr>
        <w:rPr>
          <w:szCs w:val="22"/>
          <w:lang w:val="sr-Latn-ME"/>
        </w:rPr>
      </w:pPr>
      <w:r w:rsidRPr="008F7B7C">
        <w:rPr>
          <w:rFonts w:eastAsia="Calibri"/>
          <w:i/>
          <w:szCs w:val="22"/>
          <w:lang w:val="sr-Latn-ME"/>
        </w:rPr>
        <w:t>R</w:t>
      </w:r>
      <w:r w:rsidR="00D50B6E" w:rsidRPr="008F7B7C">
        <w:rPr>
          <w:rFonts w:eastAsia="Calibri"/>
          <w:i/>
          <w:szCs w:val="22"/>
          <w:lang w:val="sr-Latn-ME"/>
        </w:rPr>
        <w:t>ij</w:t>
      </w:r>
      <w:r w:rsidRPr="008F7B7C">
        <w:rPr>
          <w:rFonts w:eastAsia="Calibri"/>
          <w:i/>
          <w:szCs w:val="22"/>
          <w:lang w:val="sr-Latn-ME"/>
        </w:rPr>
        <w:t>etka neželjena dejstva</w:t>
      </w:r>
      <w:r w:rsidR="00610C90" w:rsidRPr="008F7B7C">
        <w:rPr>
          <w:szCs w:val="22"/>
          <w:lang w:val="sr-Latn-ME"/>
        </w:rPr>
        <w:t xml:space="preserve"> (mogu da se jave kod najviše 1 na 1000 pacijenata koji uzimaju </w:t>
      </w:r>
      <w:r w:rsidR="005C79C8" w:rsidRPr="008F7B7C">
        <w:rPr>
          <w:szCs w:val="22"/>
          <w:lang w:val="sr-Latn-ME"/>
        </w:rPr>
        <w:t>lijek</w:t>
      </w:r>
      <w:r w:rsidR="00610C90" w:rsidRPr="008F7B7C">
        <w:rPr>
          <w:szCs w:val="22"/>
          <w:lang w:val="sr-Latn-ME"/>
        </w:rPr>
        <w:t>):</w:t>
      </w:r>
    </w:p>
    <w:p w14:paraId="5C05A791" w14:textId="506E1B40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smanjen broj b</w:t>
      </w:r>
      <w:r w:rsidR="004C35A7" w:rsidRPr="008F7B7C">
        <w:rPr>
          <w:rFonts w:eastAsia="Calibri"/>
          <w:szCs w:val="22"/>
          <w:lang w:val="sr-Latn-ME"/>
        </w:rPr>
        <w:t>ij</w:t>
      </w:r>
      <w:r w:rsidRPr="008F7B7C">
        <w:rPr>
          <w:rFonts w:eastAsia="Calibri"/>
          <w:szCs w:val="22"/>
          <w:lang w:val="sr-Latn-ME"/>
        </w:rPr>
        <w:t>elih krvnih zrnaca i krvnih pločica (</w:t>
      </w:r>
      <w:proofErr w:type="spellStart"/>
      <w:r w:rsidRPr="008F7B7C">
        <w:rPr>
          <w:rFonts w:eastAsia="Calibri"/>
          <w:szCs w:val="22"/>
          <w:lang w:val="sr-Latn-ME"/>
        </w:rPr>
        <w:t>leukopenija</w:t>
      </w:r>
      <w:proofErr w:type="spellEnd"/>
      <w:r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Pr="008F7B7C">
        <w:rPr>
          <w:rFonts w:eastAsia="Calibri"/>
          <w:szCs w:val="22"/>
          <w:lang w:val="sr-Latn-ME"/>
        </w:rPr>
        <w:t>trombocitopenija</w:t>
      </w:r>
      <w:proofErr w:type="spellEnd"/>
      <w:r w:rsidRPr="008F7B7C">
        <w:rPr>
          <w:rFonts w:eastAsia="Calibri"/>
          <w:szCs w:val="22"/>
          <w:lang w:val="sr-Latn-ME"/>
        </w:rPr>
        <w:t>)</w:t>
      </w:r>
      <w:r w:rsidR="00B66B03" w:rsidRPr="008F7B7C">
        <w:rPr>
          <w:szCs w:val="22"/>
          <w:lang w:val="sr-Latn-ME"/>
        </w:rPr>
        <w:t xml:space="preserve"> </w:t>
      </w:r>
      <w:r w:rsidR="00B66B03" w:rsidRPr="008F7B7C">
        <w:rPr>
          <w:rFonts w:eastAsia="Calibri"/>
          <w:szCs w:val="22"/>
          <w:lang w:val="sr-Latn-ME"/>
        </w:rPr>
        <w:t>ova neželjena dejst</w:t>
      </w:r>
      <w:r w:rsidR="00170EC1" w:rsidRPr="008F7B7C">
        <w:rPr>
          <w:rFonts w:eastAsia="Calibri"/>
          <w:szCs w:val="22"/>
          <w:lang w:val="sr-Latn-ME"/>
        </w:rPr>
        <w:t>v</w:t>
      </w:r>
      <w:r w:rsidR="00B66B03" w:rsidRPr="008F7B7C">
        <w:rPr>
          <w:rFonts w:eastAsia="Calibri"/>
          <w:szCs w:val="22"/>
          <w:lang w:val="sr-Latn-ME"/>
        </w:rPr>
        <w:t xml:space="preserve">a </w:t>
      </w:r>
      <w:r w:rsidR="00066D49" w:rsidRPr="008F7B7C">
        <w:rPr>
          <w:rFonts w:eastAsia="Calibri"/>
          <w:szCs w:val="22"/>
          <w:lang w:val="sr-Latn-ME"/>
        </w:rPr>
        <w:t>prate sl</w:t>
      </w:r>
      <w:r w:rsidR="004C35A7" w:rsidRPr="008F7B7C">
        <w:rPr>
          <w:rFonts w:eastAsia="Calibri"/>
          <w:szCs w:val="22"/>
          <w:lang w:val="sr-Latn-ME"/>
        </w:rPr>
        <w:t>j</w:t>
      </w:r>
      <w:r w:rsidR="00066D49" w:rsidRPr="008F7B7C">
        <w:rPr>
          <w:rFonts w:eastAsia="Calibri"/>
          <w:szCs w:val="22"/>
          <w:lang w:val="sr-Latn-ME"/>
        </w:rPr>
        <w:t xml:space="preserve">edeći simptomi: </w:t>
      </w:r>
      <w:r w:rsidR="00B66B03" w:rsidRPr="008F7B7C">
        <w:rPr>
          <w:rFonts w:eastAsia="Calibri"/>
          <w:szCs w:val="22"/>
          <w:lang w:val="sr-Latn-ME"/>
        </w:rPr>
        <w:t xml:space="preserve">bol u grlu, </w:t>
      </w:r>
      <w:r w:rsidR="00EA5CF0" w:rsidRPr="008F7B7C">
        <w:rPr>
          <w:rFonts w:eastAsia="Calibri"/>
          <w:szCs w:val="22"/>
          <w:lang w:val="sr-Latn-ME"/>
        </w:rPr>
        <w:t>povišena t</w:t>
      </w:r>
      <w:r w:rsidR="004C35A7" w:rsidRPr="008F7B7C">
        <w:rPr>
          <w:rFonts w:eastAsia="Calibri"/>
          <w:szCs w:val="22"/>
          <w:lang w:val="sr-Latn-ME"/>
        </w:rPr>
        <w:t>j</w:t>
      </w:r>
      <w:r w:rsidR="00EA5CF0" w:rsidRPr="008F7B7C">
        <w:rPr>
          <w:rFonts w:eastAsia="Calibri"/>
          <w:szCs w:val="22"/>
          <w:lang w:val="sr-Latn-ME"/>
        </w:rPr>
        <w:t xml:space="preserve">elesna </w:t>
      </w:r>
      <w:r w:rsidR="00B66B03" w:rsidRPr="008F7B7C">
        <w:rPr>
          <w:rFonts w:eastAsia="Calibri"/>
          <w:szCs w:val="22"/>
          <w:lang w:val="sr-Latn-ME"/>
        </w:rPr>
        <w:t>temperatur</w:t>
      </w:r>
      <w:r w:rsidR="00066D49" w:rsidRPr="008F7B7C">
        <w:rPr>
          <w:rFonts w:eastAsia="Calibri"/>
          <w:szCs w:val="22"/>
          <w:lang w:val="sr-Latn-ME"/>
        </w:rPr>
        <w:t>a</w:t>
      </w:r>
      <w:r w:rsidR="00B66B03" w:rsidRPr="008F7B7C">
        <w:rPr>
          <w:rFonts w:eastAsia="Calibri"/>
          <w:szCs w:val="22"/>
          <w:lang w:val="sr-Latn-ME"/>
        </w:rPr>
        <w:t xml:space="preserve">, </w:t>
      </w:r>
      <w:r w:rsidR="00066D49" w:rsidRPr="008F7B7C">
        <w:rPr>
          <w:rFonts w:eastAsia="Calibri"/>
          <w:szCs w:val="22"/>
          <w:lang w:val="sr-Latn-ME"/>
        </w:rPr>
        <w:t xml:space="preserve">veća </w:t>
      </w:r>
      <w:r w:rsidR="00B66B03" w:rsidRPr="008F7B7C">
        <w:rPr>
          <w:rFonts w:eastAsia="Calibri"/>
          <w:szCs w:val="22"/>
          <w:lang w:val="sr-Latn-ME"/>
        </w:rPr>
        <w:t>podložnost infekcijama, umor, bl</w:t>
      </w:r>
      <w:r w:rsidR="004C35A7" w:rsidRPr="008F7B7C">
        <w:rPr>
          <w:rFonts w:eastAsia="Calibri"/>
          <w:szCs w:val="22"/>
          <w:lang w:val="sr-Latn-ME"/>
        </w:rPr>
        <w:t>j</w:t>
      </w:r>
      <w:r w:rsidR="00B66B03" w:rsidRPr="008F7B7C">
        <w:rPr>
          <w:rFonts w:eastAsia="Calibri"/>
          <w:szCs w:val="22"/>
          <w:lang w:val="sr-Latn-ME"/>
        </w:rPr>
        <w:t>edil</w:t>
      </w:r>
      <w:r w:rsidR="00066D49" w:rsidRPr="008F7B7C">
        <w:rPr>
          <w:rFonts w:eastAsia="Calibri"/>
          <w:szCs w:val="22"/>
          <w:lang w:val="sr-Latn-ME"/>
        </w:rPr>
        <w:t>o</w:t>
      </w:r>
      <w:r w:rsidR="00B66B03" w:rsidRPr="008F7B7C">
        <w:rPr>
          <w:rFonts w:eastAsia="Calibri"/>
          <w:szCs w:val="22"/>
          <w:lang w:val="sr-Latn-ME"/>
        </w:rPr>
        <w:t>, povećan</w:t>
      </w:r>
      <w:r w:rsidR="00066D49" w:rsidRPr="008F7B7C">
        <w:rPr>
          <w:rFonts w:eastAsia="Calibri"/>
          <w:szCs w:val="22"/>
          <w:lang w:val="sr-Latn-ME"/>
        </w:rPr>
        <w:t>a</w:t>
      </w:r>
      <w:r w:rsidR="00B66B03" w:rsidRPr="008F7B7C">
        <w:rPr>
          <w:rFonts w:eastAsia="Calibri"/>
          <w:szCs w:val="22"/>
          <w:lang w:val="sr-Latn-ME"/>
        </w:rPr>
        <w:t xml:space="preserve"> sklonost ka krvarenju)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92" w14:textId="0BAEE13D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noćne more, halucinacije</w:t>
      </w:r>
      <w:r w:rsidR="009E0369" w:rsidRPr="008F7B7C">
        <w:rPr>
          <w:rFonts w:eastAsia="Calibri"/>
          <w:szCs w:val="22"/>
          <w:lang w:val="sr-Latn-ME"/>
        </w:rPr>
        <w:t xml:space="preserve"> (vidne i slušne obmane)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93" w14:textId="263198FF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smanjeno stvaranje suza (potreban je oprez kod pacijenata koji nose kontaktna sočiva), poremećaji vida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94" w14:textId="6E5C65D2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poremećaji sluha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95" w14:textId="4C4FFF53" w:rsidR="00120B24" w:rsidRPr="008F7B7C" w:rsidRDefault="00066D49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iznenadni, </w:t>
      </w:r>
      <w:r w:rsidR="00120B24" w:rsidRPr="008F7B7C">
        <w:rPr>
          <w:rFonts w:eastAsia="Calibri"/>
          <w:szCs w:val="22"/>
          <w:lang w:val="sr-Latn-ME"/>
        </w:rPr>
        <w:t>kratkotrajni gubitak s</w:t>
      </w:r>
      <w:r w:rsidR="00170EC1" w:rsidRPr="008F7B7C">
        <w:rPr>
          <w:rFonts w:eastAsia="Calibri"/>
          <w:szCs w:val="22"/>
          <w:lang w:val="sr-Latn-ME"/>
        </w:rPr>
        <w:t>v</w:t>
      </w:r>
      <w:r w:rsidR="004C35A7" w:rsidRPr="008F7B7C">
        <w:rPr>
          <w:rFonts w:eastAsia="Calibri"/>
          <w:szCs w:val="22"/>
          <w:lang w:val="sr-Latn-ME"/>
        </w:rPr>
        <w:t>ij</w:t>
      </w:r>
      <w:r w:rsidR="00120B24" w:rsidRPr="008F7B7C">
        <w:rPr>
          <w:rFonts w:eastAsia="Calibri"/>
          <w:szCs w:val="22"/>
          <w:lang w:val="sr-Latn-ME"/>
        </w:rPr>
        <w:t>esti</w:t>
      </w:r>
      <w:r w:rsidR="00EA5CF0" w:rsidRPr="008F7B7C">
        <w:rPr>
          <w:rFonts w:eastAsia="Calibri"/>
          <w:szCs w:val="22"/>
          <w:lang w:val="sr-Latn-ME"/>
        </w:rPr>
        <w:t>,</w:t>
      </w:r>
      <w:r w:rsidR="00AE4BA1" w:rsidRPr="008F7B7C">
        <w:rPr>
          <w:rFonts w:eastAsia="Calibri"/>
          <w:szCs w:val="22"/>
          <w:lang w:val="sr-Latn-ME"/>
        </w:rPr>
        <w:t xml:space="preserve"> </w:t>
      </w:r>
    </w:p>
    <w:p w14:paraId="5C05A796" w14:textId="5FAAD696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zapušenost nosa, svrab i curenje iz nosa (alergijski </w:t>
      </w:r>
      <w:proofErr w:type="spellStart"/>
      <w:r w:rsidRPr="008F7B7C">
        <w:rPr>
          <w:rFonts w:eastAsia="Calibri"/>
          <w:szCs w:val="22"/>
          <w:lang w:val="sr-Latn-ME"/>
        </w:rPr>
        <w:t>rinitis</w:t>
      </w:r>
      <w:proofErr w:type="spellEnd"/>
      <w:r w:rsidRPr="008F7B7C">
        <w:rPr>
          <w:rFonts w:eastAsia="Calibri"/>
          <w:szCs w:val="22"/>
          <w:lang w:val="sr-Latn-ME"/>
        </w:rPr>
        <w:t>)</w:t>
      </w:r>
      <w:r w:rsidR="00EA5CF0" w:rsidRPr="008F7B7C">
        <w:rPr>
          <w:rFonts w:eastAsia="Calibri"/>
          <w:szCs w:val="22"/>
          <w:lang w:val="sr-Latn-ME"/>
        </w:rPr>
        <w:t>,</w:t>
      </w:r>
    </w:p>
    <w:p w14:paraId="5C05A797" w14:textId="31F17502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po</w:t>
      </w:r>
      <w:r w:rsidR="00EA5CF0" w:rsidRPr="008F7B7C">
        <w:rPr>
          <w:rFonts w:eastAsia="Calibri"/>
          <w:szCs w:val="22"/>
          <w:lang w:val="sr-Latn-ME"/>
        </w:rPr>
        <w:t xml:space="preserve">većane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066D49" w:rsidRPr="008F7B7C">
        <w:rPr>
          <w:rFonts w:eastAsia="Calibri"/>
          <w:szCs w:val="22"/>
          <w:lang w:val="sr-Latn-ME"/>
        </w:rPr>
        <w:t xml:space="preserve"> </w:t>
      </w:r>
      <w:r w:rsidRPr="008F7B7C">
        <w:rPr>
          <w:rFonts w:eastAsia="Calibri"/>
          <w:szCs w:val="22"/>
          <w:lang w:val="sr-Latn-ME"/>
        </w:rPr>
        <w:t xml:space="preserve">enzima jetre (AST, ALT), zapaljenje jetre (hepatitis), </w:t>
      </w:r>
      <w:proofErr w:type="spellStart"/>
      <w:r w:rsidR="00EA5CF0" w:rsidRPr="008F7B7C">
        <w:rPr>
          <w:rFonts w:eastAsia="Calibri"/>
          <w:szCs w:val="22"/>
          <w:lang w:val="sr-Latn-ME"/>
        </w:rPr>
        <w:t>prebojenost</w:t>
      </w:r>
      <w:proofErr w:type="spellEnd"/>
      <w:r w:rsidR="00EA5CF0" w:rsidRPr="008F7B7C">
        <w:rPr>
          <w:rFonts w:eastAsia="Calibri"/>
          <w:szCs w:val="22"/>
          <w:lang w:val="sr-Latn-ME"/>
        </w:rPr>
        <w:t xml:space="preserve"> kože i sluzokoža kao i beonjača oka u žuto-</w:t>
      </w:r>
      <w:r w:rsidRPr="008F7B7C">
        <w:rPr>
          <w:rFonts w:eastAsia="Calibri"/>
          <w:szCs w:val="22"/>
          <w:lang w:val="sr-Latn-ME"/>
        </w:rPr>
        <w:t>žutica</w:t>
      </w:r>
      <w:r w:rsidR="00EA5CF0" w:rsidRPr="008F7B7C">
        <w:rPr>
          <w:rFonts w:eastAsia="Calibri"/>
          <w:szCs w:val="22"/>
          <w:lang w:val="sr-Latn-ME"/>
        </w:rPr>
        <w:t>,</w:t>
      </w:r>
      <w:r w:rsidR="009E2FFB" w:rsidRPr="008F7B7C">
        <w:rPr>
          <w:rFonts w:eastAsia="Calibri"/>
          <w:szCs w:val="22"/>
          <w:lang w:val="sr-Latn-ME"/>
        </w:rPr>
        <w:t xml:space="preserve"> </w:t>
      </w:r>
    </w:p>
    <w:p w14:paraId="5C05A799" w14:textId="76F98318" w:rsidR="00120B24" w:rsidRPr="008F7B7C" w:rsidRDefault="00120B24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reakcije preos</w:t>
      </w:r>
      <w:r w:rsidR="004C35A7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etljivosti (svrab, prolazno crvenilo, osip na koži, os</w:t>
      </w:r>
      <w:r w:rsidR="004C35A7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etljivost na sv</w:t>
      </w:r>
      <w:r w:rsidR="004C35A7" w:rsidRPr="008F7B7C">
        <w:rPr>
          <w:rFonts w:eastAsia="Calibri"/>
          <w:szCs w:val="22"/>
          <w:lang w:val="sr-Latn-ME"/>
        </w:rPr>
        <w:t>j</w:t>
      </w:r>
      <w:r w:rsidRPr="008F7B7C">
        <w:rPr>
          <w:rFonts w:eastAsia="Calibri"/>
          <w:szCs w:val="22"/>
          <w:lang w:val="sr-Latn-ME"/>
        </w:rPr>
        <w:t>etlost, krvni izlivi na koži, koprivnjača</w:t>
      </w:r>
      <w:r w:rsidR="00163D74" w:rsidRPr="008F7B7C">
        <w:rPr>
          <w:rFonts w:eastAsia="Calibri"/>
          <w:szCs w:val="22"/>
          <w:lang w:val="sr-Latn-ME"/>
        </w:rPr>
        <w:t xml:space="preserve">, </w:t>
      </w:r>
      <w:proofErr w:type="spellStart"/>
      <w:r w:rsidR="00163D74" w:rsidRPr="008F7B7C">
        <w:rPr>
          <w:rFonts w:eastAsia="Calibri"/>
          <w:szCs w:val="22"/>
          <w:lang w:val="sr-Latn-ME"/>
        </w:rPr>
        <w:t>angioedem</w:t>
      </w:r>
      <w:proofErr w:type="spellEnd"/>
      <w:r w:rsidRPr="008F7B7C">
        <w:rPr>
          <w:rFonts w:eastAsia="Calibri"/>
          <w:szCs w:val="22"/>
          <w:lang w:val="sr-Latn-ME"/>
        </w:rPr>
        <w:t>)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9A" w14:textId="6565ECAD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impotencija</w:t>
      </w:r>
      <w:r w:rsidR="00E65399" w:rsidRPr="008F7B7C">
        <w:rPr>
          <w:rFonts w:eastAsia="Calibri"/>
          <w:szCs w:val="22"/>
          <w:lang w:val="sr-Latn-ME"/>
        </w:rPr>
        <w:t>.</w:t>
      </w:r>
    </w:p>
    <w:p w14:paraId="5C05A79B" w14:textId="77777777" w:rsidR="00AC7BA2" w:rsidRPr="008F7B7C" w:rsidRDefault="00AC7BA2" w:rsidP="00170EC1">
      <w:pPr>
        <w:tabs>
          <w:tab w:val="clear" w:pos="284"/>
        </w:tabs>
        <w:ind w:left="720"/>
        <w:rPr>
          <w:rFonts w:eastAsia="Calibri"/>
          <w:b/>
          <w:i/>
          <w:szCs w:val="22"/>
          <w:lang w:val="sr-Latn-ME"/>
        </w:rPr>
      </w:pPr>
    </w:p>
    <w:p w14:paraId="5C05A79C" w14:textId="2011FB56" w:rsidR="00AC7BA2" w:rsidRPr="008F7B7C" w:rsidRDefault="00AC7BA2" w:rsidP="00170EC1">
      <w:pPr>
        <w:tabs>
          <w:tab w:val="clear" w:pos="284"/>
        </w:tabs>
        <w:rPr>
          <w:rFonts w:eastAsia="Calibri"/>
          <w:i/>
          <w:szCs w:val="22"/>
          <w:lang w:val="sr-Latn-ME"/>
        </w:rPr>
      </w:pPr>
      <w:r w:rsidRPr="008F7B7C">
        <w:rPr>
          <w:rFonts w:eastAsia="Calibri"/>
          <w:i/>
          <w:szCs w:val="22"/>
          <w:lang w:val="sr-Latn-ME"/>
        </w:rPr>
        <w:t>Veoma r</w:t>
      </w:r>
      <w:r w:rsidR="00D50B6E" w:rsidRPr="008F7B7C">
        <w:rPr>
          <w:rFonts w:eastAsia="Calibri"/>
          <w:i/>
          <w:szCs w:val="22"/>
          <w:lang w:val="sr-Latn-ME"/>
        </w:rPr>
        <w:t>ij</w:t>
      </w:r>
      <w:r w:rsidRPr="008F7B7C">
        <w:rPr>
          <w:rFonts w:eastAsia="Calibri"/>
          <w:i/>
          <w:szCs w:val="22"/>
          <w:lang w:val="sr-Latn-ME"/>
        </w:rPr>
        <w:t>etka neželjena dejstva</w:t>
      </w:r>
      <w:r w:rsidR="00E65399" w:rsidRPr="008F7B7C">
        <w:rPr>
          <w:rFonts w:eastAsia="Calibri"/>
          <w:i/>
          <w:szCs w:val="22"/>
          <w:lang w:val="sr-Latn-ME"/>
        </w:rPr>
        <w:t xml:space="preserve"> (</w:t>
      </w:r>
      <w:r w:rsidR="00E65399" w:rsidRPr="008F7B7C">
        <w:rPr>
          <w:rFonts w:eastAsia="Calibri"/>
          <w:iCs/>
          <w:szCs w:val="22"/>
          <w:lang w:val="sr-Latn-ME"/>
        </w:rPr>
        <w:t xml:space="preserve">mogu da se jave kod najviše 1 na 10000 pacijenata koji uzimaju </w:t>
      </w:r>
      <w:r w:rsidR="005C79C8" w:rsidRPr="008F7B7C">
        <w:rPr>
          <w:rFonts w:eastAsia="Calibri"/>
          <w:iCs/>
          <w:szCs w:val="22"/>
          <w:lang w:val="sr-Latn-ME"/>
        </w:rPr>
        <w:t>lijek</w:t>
      </w:r>
      <w:r w:rsidR="00E65399" w:rsidRPr="008F7B7C">
        <w:rPr>
          <w:rFonts w:eastAsia="Calibri"/>
          <w:i/>
          <w:szCs w:val="22"/>
          <w:lang w:val="sr-Latn-ME"/>
        </w:rPr>
        <w:t>)</w:t>
      </w:r>
      <w:r w:rsidRPr="008F7B7C">
        <w:rPr>
          <w:rFonts w:eastAsia="Calibri"/>
          <w:i/>
          <w:szCs w:val="22"/>
          <w:lang w:val="sr-Latn-ME"/>
        </w:rPr>
        <w:t>:</w:t>
      </w:r>
    </w:p>
    <w:p w14:paraId="5C05A79D" w14:textId="535A6E58" w:rsidR="00AC7BA2" w:rsidRPr="008F7B7C" w:rsidRDefault="00794CC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izraženo </w:t>
      </w:r>
      <w:r w:rsidR="00AC7BA2" w:rsidRPr="008F7B7C">
        <w:rPr>
          <w:rFonts w:eastAsia="Calibri"/>
          <w:szCs w:val="22"/>
          <w:lang w:val="sr-Latn-ME"/>
        </w:rPr>
        <w:t xml:space="preserve">smanjenje broja </w:t>
      </w:r>
      <w:proofErr w:type="spellStart"/>
      <w:r w:rsidR="00AC7BA2" w:rsidRPr="008F7B7C">
        <w:rPr>
          <w:rFonts w:eastAsia="Calibri"/>
          <w:szCs w:val="22"/>
          <w:lang w:val="sr-Latn-ME"/>
        </w:rPr>
        <w:t>granulocita</w:t>
      </w:r>
      <w:proofErr w:type="spellEnd"/>
      <w:r w:rsidR="00AC7BA2" w:rsidRPr="008F7B7C">
        <w:rPr>
          <w:rFonts w:eastAsia="Calibri"/>
          <w:szCs w:val="22"/>
          <w:lang w:val="sr-Latn-ME"/>
        </w:rPr>
        <w:t xml:space="preserve"> (vrsta b</w:t>
      </w:r>
      <w:r w:rsidR="004C35A7" w:rsidRPr="008F7B7C">
        <w:rPr>
          <w:rFonts w:eastAsia="Calibri"/>
          <w:szCs w:val="22"/>
          <w:lang w:val="sr-Latn-ME"/>
        </w:rPr>
        <w:t>ij</w:t>
      </w:r>
      <w:r w:rsidR="00AC7BA2" w:rsidRPr="008F7B7C">
        <w:rPr>
          <w:rFonts w:eastAsia="Calibri"/>
          <w:szCs w:val="22"/>
          <w:lang w:val="sr-Latn-ME"/>
        </w:rPr>
        <w:t>elih krvnih ćelija) u krvi (</w:t>
      </w:r>
      <w:proofErr w:type="spellStart"/>
      <w:r w:rsidR="00AC7BA2" w:rsidRPr="008F7B7C">
        <w:rPr>
          <w:rFonts w:eastAsia="Calibri"/>
          <w:szCs w:val="22"/>
          <w:lang w:val="sr-Latn-ME"/>
        </w:rPr>
        <w:t>agranulocitoza</w:t>
      </w:r>
      <w:proofErr w:type="spellEnd"/>
      <w:r w:rsidR="00AC7BA2" w:rsidRPr="008F7B7C">
        <w:rPr>
          <w:rFonts w:eastAsia="Calibri"/>
          <w:szCs w:val="22"/>
          <w:lang w:val="sr-Latn-ME"/>
        </w:rPr>
        <w:t>)</w:t>
      </w:r>
      <w:r w:rsidR="00BD285A" w:rsidRPr="008F7B7C">
        <w:rPr>
          <w:rFonts w:eastAsia="Calibri"/>
          <w:szCs w:val="22"/>
          <w:lang w:val="sr-Latn-ME"/>
        </w:rPr>
        <w:t xml:space="preserve"> povećava rizik od nastanka infekcija i </w:t>
      </w:r>
      <w:r w:rsidR="00E65399" w:rsidRPr="008F7B7C">
        <w:rPr>
          <w:rFonts w:eastAsia="Calibri"/>
          <w:szCs w:val="22"/>
          <w:lang w:val="sr-Latn-ME"/>
        </w:rPr>
        <w:t>povišene t</w:t>
      </w:r>
      <w:r w:rsidR="004C35A7" w:rsidRPr="008F7B7C">
        <w:rPr>
          <w:rFonts w:eastAsia="Calibri"/>
          <w:szCs w:val="22"/>
          <w:lang w:val="sr-Latn-ME"/>
        </w:rPr>
        <w:t>j</w:t>
      </w:r>
      <w:r w:rsidR="00E65399" w:rsidRPr="008F7B7C">
        <w:rPr>
          <w:rFonts w:eastAsia="Calibri"/>
          <w:szCs w:val="22"/>
          <w:lang w:val="sr-Latn-ME"/>
        </w:rPr>
        <w:t xml:space="preserve">elesne </w:t>
      </w:r>
      <w:r w:rsidR="00BD285A" w:rsidRPr="008F7B7C">
        <w:rPr>
          <w:rFonts w:eastAsia="Calibri"/>
          <w:szCs w:val="22"/>
          <w:lang w:val="sr-Latn-ME"/>
        </w:rPr>
        <w:t>temperature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9E" w14:textId="2535F1DD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metabolička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alkaloza</w:t>
      </w:r>
      <w:proofErr w:type="spellEnd"/>
      <w:r w:rsidR="00E65F1B" w:rsidRPr="008F7B7C">
        <w:rPr>
          <w:rFonts w:eastAsia="Calibri"/>
          <w:szCs w:val="22"/>
          <w:lang w:val="sr-Latn-ME"/>
        </w:rPr>
        <w:t xml:space="preserve"> </w:t>
      </w:r>
      <w:r w:rsidR="00344A86" w:rsidRPr="008F7B7C">
        <w:rPr>
          <w:rFonts w:eastAsia="Calibri"/>
          <w:szCs w:val="22"/>
          <w:lang w:val="sr-Latn-ME"/>
        </w:rPr>
        <w:t>(po</w:t>
      </w:r>
      <w:r w:rsidR="0002368D" w:rsidRPr="008F7B7C">
        <w:rPr>
          <w:rFonts w:eastAsia="Calibri"/>
          <w:szCs w:val="22"/>
          <w:lang w:val="sr-Latn-ME"/>
        </w:rPr>
        <w:t xml:space="preserve">većane </w:t>
      </w:r>
      <w:r w:rsidR="005F273B" w:rsidRPr="008F7B7C">
        <w:rPr>
          <w:rFonts w:eastAsia="Calibri"/>
          <w:szCs w:val="22"/>
          <w:lang w:val="sr-Latn-ME"/>
        </w:rPr>
        <w:t>vrijednosti</w:t>
      </w:r>
      <w:r w:rsidR="00344A86"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="00344A86" w:rsidRPr="008F7B7C">
        <w:rPr>
          <w:rFonts w:eastAsia="Calibri"/>
          <w:szCs w:val="22"/>
          <w:lang w:val="sr-Latn-ME"/>
        </w:rPr>
        <w:t>pH</w:t>
      </w:r>
      <w:proofErr w:type="spellEnd"/>
      <w:r w:rsidR="00344A86" w:rsidRPr="008F7B7C">
        <w:rPr>
          <w:rFonts w:eastAsia="Calibri"/>
          <w:szCs w:val="22"/>
          <w:lang w:val="sr-Latn-ME"/>
        </w:rPr>
        <w:t xml:space="preserve"> </w:t>
      </w:r>
      <w:r w:rsidR="009E2FFB" w:rsidRPr="008F7B7C">
        <w:rPr>
          <w:rFonts w:eastAsia="Calibri"/>
          <w:szCs w:val="22"/>
          <w:lang w:val="sr-Latn-ME"/>
        </w:rPr>
        <w:t xml:space="preserve">krvi </w:t>
      </w:r>
      <w:proofErr w:type="spellStart"/>
      <w:r w:rsidR="00344A86" w:rsidRPr="008F7B7C">
        <w:rPr>
          <w:rFonts w:eastAsia="Calibri"/>
          <w:szCs w:val="22"/>
          <w:lang w:val="sr-Latn-ME"/>
        </w:rPr>
        <w:t>preko</w:t>
      </w:r>
      <w:proofErr w:type="spellEnd"/>
      <w:r w:rsidR="00344A86" w:rsidRPr="008F7B7C">
        <w:rPr>
          <w:rFonts w:eastAsia="Calibri"/>
          <w:szCs w:val="22"/>
          <w:lang w:val="sr-Latn-ME"/>
        </w:rPr>
        <w:t xml:space="preserve"> 7,4)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9F" w14:textId="281C1CEE" w:rsidR="00CD6239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zapaljenje konjunktiva (konjunktivitis)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A0" w14:textId="09062150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bol u grudima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A1" w14:textId="668B33A4" w:rsidR="00AC7BA2" w:rsidRPr="008F7B7C" w:rsidRDefault="00AC7BA2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izazivanje ili pogoršanje psorijaze ili ospe slične psorijazi, alopecija</w:t>
      </w:r>
      <w:r w:rsidR="00344A86" w:rsidRPr="008F7B7C">
        <w:rPr>
          <w:rFonts w:eastAsia="Calibri"/>
          <w:szCs w:val="22"/>
          <w:lang w:val="sr-Latn-ME"/>
        </w:rPr>
        <w:t xml:space="preserve"> (opadanje kose)</w:t>
      </w:r>
      <w:r w:rsidRPr="008F7B7C">
        <w:rPr>
          <w:rFonts w:eastAsia="Calibri"/>
          <w:szCs w:val="22"/>
          <w:lang w:val="sr-Latn-ME"/>
        </w:rPr>
        <w:t xml:space="preserve">, kožni </w:t>
      </w:r>
      <w:proofErr w:type="spellStart"/>
      <w:r w:rsidRPr="008F7B7C">
        <w:rPr>
          <w:rFonts w:eastAsia="Calibri"/>
          <w:szCs w:val="22"/>
          <w:lang w:val="sr-Latn-ME"/>
        </w:rPr>
        <w:t>lupus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eritematozus</w:t>
      </w:r>
      <w:proofErr w:type="spellEnd"/>
      <w:r w:rsidR="00E65399" w:rsidRPr="008F7B7C">
        <w:rPr>
          <w:rFonts w:eastAsia="Calibri"/>
          <w:szCs w:val="22"/>
          <w:lang w:val="sr-Latn-ME"/>
        </w:rPr>
        <w:t>,</w:t>
      </w:r>
    </w:p>
    <w:p w14:paraId="1E595858" w14:textId="38580CA4" w:rsidR="00E177F8" w:rsidRPr="008F7B7C" w:rsidRDefault="00E177F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akutni respiratorni </w:t>
      </w:r>
      <w:proofErr w:type="spellStart"/>
      <w:r w:rsidRPr="008F7B7C">
        <w:rPr>
          <w:rFonts w:eastAsia="Calibri"/>
          <w:szCs w:val="22"/>
          <w:lang w:val="sr-Latn-ME"/>
        </w:rPr>
        <w:t>distres</w:t>
      </w:r>
      <w:proofErr w:type="spellEnd"/>
      <w:r w:rsidRPr="008F7B7C">
        <w:rPr>
          <w:rFonts w:eastAsia="Calibri"/>
          <w:szCs w:val="22"/>
          <w:lang w:val="sr-Latn-ME"/>
        </w:rPr>
        <w:t xml:space="preserve"> (zna</w:t>
      </w:r>
      <w:r w:rsidR="00E70E34" w:rsidRPr="008F7B7C">
        <w:rPr>
          <w:rFonts w:eastAsia="Calibri"/>
          <w:szCs w:val="22"/>
          <w:lang w:val="sr-Latn-ME"/>
        </w:rPr>
        <w:t>kovi</w:t>
      </w:r>
      <w:r w:rsidRPr="008F7B7C">
        <w:rPr>
          <w:rFonts w:eastAsia="Calibri"/>
          <w:szCs w:val="22"/>
          <w:lang w:val="sr-Latn-ME"/>
        </w:rPr>
        <w:t xml:space="preserve"> uključuju</w:t>
      </w:r>
      <w:r w:rsidR="00B15209" w:rsidRPr="008F7B7C">
        <w:rPr>
          <w:rFonts w:eastAsia="Calibri"/>
          <w:szCs w:val="22"/>
          <w:lang w:val="sr-Latn-ME"/>
        </w:rPr>
        <w:t xml:space="preserve"> </w:t>
      </w:r>
      <w:r w:rsidR="00FF6029" w:rsidRPr="008F7B7C">
        <w:rPr>
          <w:rFonts w:eastAsia="Calibri"/>
          <w:szCs w:val="22"/>
          <w:lang w:val="sr-Latn-ME"/>
        </w:rPr>
        <w:t>poteškoće sa disanjem</w:t>
      </w:r>
      <w:r w:rsidR="007958EE" w:rsidRPr="008F7B7C">
        <w:rPr>
          <w:rFonts w:eastAsia="Calibri"/>
          <w:szCs w:val="22"/>
          <w:lang w:val="sr-Latn-ME"/>
        </w:rPr>
        <w:t xml:space="preserve">, </w:t>
      </w:r>
      <w:r w:rsidR="00E70E34" w:rsidRPr="008F7B7C">
        <w:rPr>
          <w:rFonts w:eastAsia="Calibri"/>
          <w:szCs w:val="22"/>
          <w:lang w:val="sr-Latn-ME"/>
        </w:rPr>
        <w:t>groznicu</w:t>
      </w:r>
      <w:r w:rsidR="00E65399" w:rsidRPr="008F7B7C">
        <w:rPr>
          <w:rFonts w:eastAsia="Calibri"/>
          <w:szCs w:val="22"/>
          <w:lang w:val="sr-Latn-ME"/>
        </w:rPr>
        <w:t>-povišenu t</w:t>
      </w:r>
      <w:r w:rsidR="004C35A7" w:rsidRPr="008F7B7C">
        <w:rPr>
          <w:rFonts w:eastAsia="Calibri"/>
          <w:szCs w:val="22"/>
          <w:lang w:val="sr-Latn-ME"/>
        </w:rPr>
        <w:t>j</w:t>
      </w:r>
      <w:r w:rsidR="00E65399" w:rsidRPr="008F7B7C">
        <w:rPr>
          <w:rFonts w:eastAsia="Calibri"/>
          <w:szCs w:val="22"/>
          <w:lang w:val="sr-Latn-ME"/>
        </w:rPr>
        <w:t>elesnu temperaturu</w:t>
      </w:r>
      <w:r w:rsidR="00E70E34" w:rsidRPr="008F7B7C">
        <w:rPr>
          <w:rFonts w:eastAsia="Calibri"/>
          <w:szCs w:val="22"/>
          <w:lang w:val="sr-Latn-ME"/>
        </w:rPr>
        <w:t xml:space="preserve">, slabost i </w:t>
      </w:r>
      <w:r w:rsidR="005B1745" w:rsidRPr="008F7B7C">
        <w:rPr>
          <w:rFonts w:eastAsia="Calibri"/>
          <w:szCs w:val="22"/>
          <w:lang w:val="sr-Latn-ME"/>
        </w:rPr>
        <w:t>zbunjenost).</w:t>
      </w:r>
    </w:p>
    <w:p w14:paraId="5C05A7A3" w14:textId="77777777" w:rsidR="00177D7F" w:rsidRPr="008F7B7C" w:rsidRDefault="00177D7F" w:rsidP="00170EC1">
      <w:pPr>
        <w:rPr>
          <w:iCs/>
          <w:szCs w:val="22"/>
          <w:lang w:val="sr-Latn-ME"/>
        </w:rPr>
      </w:pPr>
    </w:p>
    <w:p w14:paraId="5C05A7A4" w14:textId="3881D84D" w:rsidR="008C7CBA" w:rsidRPr="008F7B7C" w:rsidRDefault="008C7CBA" w:rsidP="00170EC1">
      <w:pPr>
        <w:rPr>
          <w:szCs w:val="22"/>
          <w:lang w:val="sr-Latn-ME"/>
        </w:rPr>
      </w:pPr>
      <w:r w:rsidRPr="008F7B7C">
        <w:rPr>
          <w:i/>
          <w:iCs/>
          <w:szCs w:val="22"/>
          <w:lang w:val="sr-Latn-ME"/>
        </w:rPr>
        <w:t>Nepoznata učestalost</w:t>
      </w:r>
      <w:r w:rsidRPr="008F7B7C">
        <w:rPr>
          <w:szCs w:val="22"/>
          <w:lang w:val="sr-Latn-ME"/>
        </w:rPr>
        <w:t>: ne može se proc</w:t>
      </w:r>
      <w:r w:rsidR="004C35A7" w:rsidRPr="008F7B7C">
        <w:rPr>
          <w:szCs w:val="22"/>
          <w:lang w:val="sr-Latn-ME"/>
        </w:rPr>
        <w:t>ij</w:t>
      </w:r>
      <w:r w:rsidRPr="008F7B7C">
        <w:rPr>
          <w:szCs w:val="22"/>
          <w:lang w:val="sr-Latn-ME"/>
        </w:rPr>
        <w:t>eniti na osnovu dostupnih podataka:</w:t>
      </w:r>
    </w:p>
    <w:p w14:paraId="5C05A7A5" w14:textId="308C0AD4" w:rsidR="008C7CBA" w:rsidRPr="008F7B7C" w:rsidRDefault="008C7CBA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proofErr w:type="spellStart"/>
      <w:r w:rsidRPr="008F7B7C">
        <w:rPr>
          <w:rFonts w:eastAsia="Calibri"/>
          <w:szCs w:val="22"/>
          <w:lang w:val="sr-Latn-ME"/>
        </w:rPr>
        <w:t>intersticijalne</w:t>
      </w:r>
      <w:proofErr w:type="spellEnd"/>
      <w:r w:rsidRPr="008F7B7C">
        <w:rPr>
          <w:rFonts w:eastAsia="Calibri"/>
          <w:szCs w:val="22"/>
          <w:lang w:val="sr-Latn-ME"/>
        </w:rPr>
        <w:t xml:space="preserve"> bolesti pluća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A6" w14:textId="0547BFA3" w:rsidR="008C7CBA" w:rsidRPr="008F7B7C" w:rsidRDefault="008C7CBA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 xml:space="preserve">smanjena oštrina vida i bol u oku (prolazna </w:t>
      </w:r>
      <w:proofErr w:type="spellStart"/>
      <w:r w:rsidRPr="008F7B7C">
        <w:rPr>
          <w:rFonts w:eastAsia="Calibri"/>
          <w:szCs w:val="22"/>
          <w:lang w:val="sr-Latn-ME"/>
        </w:rPr>
        <w:t>miopija</w:t>
      </w:r>
      <w:proofErr w:type="spellEnd"/>
      <w:r w:rsidRPr="008F7B7C">
        <w:rPr>
          <w:rFonts w:eastAsia="Calibri"/>
          <w:szCs w:val="22"/>
          <w:lang w:val="sr-Latn-ME"/>
        </w:rPr>
        <w:t xml:space="preserve"> i akutno pov</w:t>
      </w:r>
      <w:r w:rsidR="00292BFC" w:rsidRPr="008F7B7C">
        <w:rPr>
          <w:rFonts w:eastAsia="Calibri"/>
          <w:szCs w:val="22"/>
          <w:lang w:val="sr-Latn-ME"/>
        </w:rPr>
        <w:t>ećanje</w:t>
      </w:r>
      <w:r w:rsidRPr="008F7B7C">
        <w:rPr>
          <w:rFonts w:eastAsia="Calibri"/>
          <w:szCs w:val="22"/>
          <w:lang w:val="sr-Latn-ME"/>
        </w:rPr>
        <w:t xml:space="preserve"> očnog pritiska)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0724B22D" w14:textId="3BD4930C" w:rsidR="008848B3" w:rsidRPr="008F7B7C" w:rsidRDefault="0054034C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t>rak kože i usana (</w:t>
      </w:r>
      <w:proofErr w:type="spellStart"/>
      <w:r w:rsidRPr="008F7B7C">
        <w:rPr>
          <w:rFonts w:eastAsia="Calibri"/>
          <w:szCs w:val="22"/>
          <w:lang w:val="sr-Latn-ME"/>
        </w:rPr>
        <w:t>nemelanomski</w:t>
      </w:r>
      <w:proofErr w:type="spellEnd"/>
      <w:r w:rsidRPr="008F7B7C">
        <w:rPr>
          <w:rFonts w:eastAsia="Calibri"/>
          <w:szCs w:val="22"/>
          <w:lang w:val="sr-Latn-ME"/>
        </w:rPr>
        <w:t xml:space="preserve"> </w:t>
      </w:r>
      <w:proofErr w:type="spellStart"/>
      <w:r w:rsidRPr="008F7B7C">
        <w:rPr>
          <w:rFonts w:eastAsia="Calibri"/>
          <w:szCs w:val="22"/>
          <w:lang w:val="sr-Latn-ME"/>
        </w:rPr>
        <w:t>karcinom</w:t>
      </w:r>
      <w:proofErr w:type="spellEnd"/>
      <w:r w:rsidRPr="008F7B7C">
        <w:rPr>
          <w:rFonts w:eastAsia="Calibri"/>
          <w:szCs w:val="22"/>
          <w:lang w:val="sr-Latn-ME"/>
        </w:rPr>
        <w:t xml:space="preserve"> kože)</w:t>
      </w:r>
      <w:r w:rsidR="00E65399" w:rsidRPr="008F7B7C">
        <w:rPr>
          <w:rFonts w:eastAsia="Calibri"/>
          <w:szCs w:val="22"/>
          <w:lang w:val="sr-Latn-ME"/>
        </w:rPr>
        <w:t>,</w:t>
      </w:r>
    </w:p>
    <w:p w14:paraId="5C05A7A8" w14:textId="3CAE0E52" w:rsidR="00177D7F" w:rsidRPr="008F7B7C" w:rsidRDefault="009770A8" w:rsidP="00170EC1">
      <w:pPr>
        <w:numPr>
          <w:ilvl w:val="0"/>
          <w:numId w:val="10"/>
        </w:numPr>
        <w:tabs>
          <w:tab w:val="clear" w:pos="284"/>
        </w:tabs>
        <w:rPr>
          <w:rFonts w:eastAsia="Calibri"/>
          <w:b/>
          <w:i/>
          <w:szCs w:val="22"/>
          <w:lang w:val="sr-Latn-ME"/>
        </w:rPr>
      </w:pPr>
      <w:r w:rsidRPr="008F7B7C">
        <w:rPr>
          <w:rFonts w:eastAsia="Calibri"/>
          <w:szCs w:val="22"/>
          <w:lang w:val="sr-Latn-ME"/>
        </w:rPr>
        <w:lastRenderedPageBreak/>
        <w:t xml:space="preserve">slabljenje vida ili bol u očima zbog visokog pritiska (mogući znaci nakupljanja tečnosti u vaskularnom </w:t>
      </w:r>
      <w:r w:rsidR="008445E9" w:rsidRPr="008F7B7C">
        <w:rPr>
          <w:rFonts w:eastAsia="Calibri"/>
          <w:szCs w:val="22"/>
          <w:lang w:val="sr-Latn-ME"/>
        </w:rPr>
        <w:t>sloju</w:t>
      </w:r>
      <w:r w:rsidRPr="008F7B7C">
        <w:rPr>
          <w:rFonts w:eastAsia="Calibri"/>
          <w:szCs w:val="22"/>
          <w:lang w:val="sr-Latn-ME"/>
        </w:rPr>
        <w:t xml:space="preserve"> oka (</w:t>
      </w:r>
      <w:proofErr w:type="spellStart"/>
      <w:r w:rsidRPr="008F7B7C">
        <w:rPr>
          <w:rFonts w:eastAsia="Calibri"/>
          <w:szCs w:val="22"/>
          <w:lang w:val="sr-Latn-ME"/>
        </w:rPr>
        <w:t>horoidni</w:t>
      </w:r>
      <w:proofErr w:type="spellEnd"/>
      <w:r w:rsidRPr="008F7B7C">
        <w:rPr>
          <w:rFonts w:eastAsia="Calibri"/>
          <w:szCs w:val="22"/>
          <w:lang w:val="sr-Latn-ME"/>
        </w:rPr>
        <w:t xml:space="preserve"> izliv) ili akutnog glaukoma zatvorenog ugla).</w:t>
      </w:r>
      <w:r w:rsidR="00010522" w:rsidRPr="008F7B7C">
        <w:rPr>
          <w:rFonts w:eastAsia="Calibri"/>
          <w:szCs w:val="22"/>
          <w:lang w:val="sr-Latn-ME"/>
        </w:rPr>
        <w:t xml:space="preserve"> </w:t>
      </w:r>
    </w:p>
    <w:p w14:paraId="0DE5956C" w14:textId="77777777" w:rsidR="004C330F" w:rsidRPr="008F7B7C" w:rsidRDefault="004C330F" w:rsidP="00170EC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DE08441" w14:textId="77777777" w:rsidR="004C330F" w:rsidRPr="008F7B7C" w:rsidRDefault="004C330F" w:rsidP="00170EC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F7B7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EFA3881" w14:textId="77777777" w:rsidR="004C330F" w:rsidRPr="008F7B7C" w:rsidRDefault="004C330F" w:rsidP="00170EC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F7B7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F7B7C">
        <w:rPr>
          <w:rFonts w:eastAsia="Calibri"/>
          <w:spacing w:val="-4"/>
          <w:sz w:val="22"/>
          <w:szCs w:val="22"/>
          <w:lang w:val="sr-Latn-ME"/>
        </w:rPr>
        <w:t>.</w:t>
      </w:r>
      <w:r w:rsidRPr="008F7B7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567BC4" w14:textId="77777777" w:rsidR="004C330F" w:rsidRPr="008F7B7C" w:rsidRDefault="004C330F" w:rsidP="00170EC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0D6CBF2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Institut za ljekove i medicinska sredstva </w:t>
      </w:r>
    </w:p>
    <w:p w14:paraId="1B5AD02B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Odjeljenje za </w:t>
      </w:r>
      <w:proofErr w:type="spellStart"/>
      <w:r w:rsidRPr="008F7B7C">
        <w:rPr>
          <w:szCs w:val="22"/>
          <w:lang w:val="sr-Latn-ME"/>
        </w:rPr>
        <w:t>farmakovigilancu</w:t>
      </w:r>
      <w:proofErr w:type="spellEnd"/>
    </w:p>
    <w:p w14:paraId="05F0CDE2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Bulevar Ivana Crnojevića 64a, 81000 Podgorica</w:t>
      </w:r>
    </w:p>
    <w:p w14:paraId="02170F01" w14:textId="77777777" w:rsidR="004C330F" w:rsidRPr="008F7B7C" w:rsidRDefault="004C330F" w:rsidP="00170EC1">
      <w:pPr>
        <w:rPr>
          <w:szCs w:val="22"/>
          <w:lang w:val="sr-Latn-ME"/>
        </w:rPr>
      </w:pPr>
    </w:p>
    <w:p w14:paraId="49A739CF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tel: +382 (0) 20 310 280</w:t>
      </w:r>
    </w:p>
    <w:p w14:paraId="2F6186A1" w14:textId="77777777" w:rsidR="004C330F" w:rsidRPr="008F7B7C" w:rsidRDefault="004C330F" w:rsidP="00170EC1">
      <w:pPr>
        <w:rPr>
          <w:szCs w:val="22"/>
          <w:lang w:val="sr-Latn-ME"/>
        </w:rPr>
      </w:pPr>
      <w:proofErr w:type="spellStart"/>
      <w:r w:rsidRPr="008F7B7C">
        <w:rPr>
          <w:szCs w:val="22"/>
          <w:lang w:val="sr-Latn-ME"/>
        </w:rPr>
        <w:t>fax</w:t>
      </w:r>
      <w:proofErr w:type="spellEnd"/>
      <w:r w:rsidRPr="008F7B7C">
        <w:rPr>
          <w:szCs w:val="22"/>
          <w:lang w:val="sr-Latn-ME"/>
        </w:rPr>
        <w:t>: +382 (0) 20 310 581</w:t>
      </w:r>
    </w:p>
    <w:p w14:paraId="4B76A375" w14:textId="77777777" w:rsidR="004C330F" w:rsidRPr="008F7B7C" w:rsidRDefault="00FB32E7" w:rsidP="00170EC1">
      <w:pPr>
        <w:rPr>
          <w:szCs w:val="22"/>
          <w:lang w:val="sr-Latn-ME"/>
        </w:rPr>
      </w:pPr>
      <w:hyperlink r:id="rId11" w:history="1">
        <w:r w:rsidR="004C330F" w:rsidRPr="008F7B7C">
          <w:rPr>
            <w:rStyle w:val="Hyperlink"/>
            <w:szCs w:val="22"/>
            <w:lang w:val="sr-Latn-ME"/>
          </w:rPr>
          <w:t>www.cinmed.me</w:t>
        </w:r>
      </w:hyperlink>
      <w:r w:rsidR="004C330F" w:rsidRPr="008F7B7C">
        <w:rPr>
          <w:szCs w:val="22"/>
          <w:lang w:val="sr-Latn-ME"/>
        </w:rPr>
        <w:t xml:space="preserve"> </w:t>
      </w:r>
    </w:p>
    <w:p w14:paraId="21699899" w14:textId="77777777" w:rsidR="004C330F" w:rsidRPr="008F7B7C" w:rsidRDefault="00FB32E7" w:rsidP="00170EC1">
      <w:pPr>
        <w:rPr>
          <w:szCs w:val="22"/>
          <w:lang w:val="sr-Latn-ME"/>
        </w:rPr>
      </w:pPr>
      <w:hyperlink r:id="rId12" w:history="1">
        <w:r w:rsidR="004C330F" w:rsidRPr="008F7B7C">
          <w:rPr>
            <w:rStyle w:val="Hyperlink"/>
            <w:szCs w:val="22"/>
            <w:lang w:val="sr-Latn-ME"/>
          </w:rPr>
          <w:t>nezeljenadejstva@cinmed.me</w:t>
        </w:r>
      </w:hyperlink>
      <w:r w:rsidR="004C330F" w:rsidRPr="008F7B7C">
        <w:rPr>
          <w:szCs w:val="22"/>
          <w:lang w:val="sr-Latn-ME"/>
        </w:rPr>
        <w:t xml:space="preserve"> </w:t>
      </w:r>
    </w:p>
    <w:p w14:paraId="6B0FD7EE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putem IS zdravstvene zaštite</w:t>
      </w:r>
    </w:p>
    <w:p w14:paraId="59DBC80F" w14:textId="77777777" w:rsidR="004C330F" w:rsidRPr="008F7B7C" w:rsidRDefault="004C330F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QR kod za </w:t>
      </w:r>
      <w:proofErr w:type="spellStart"/>
      <w:r w:rsidRPr="008F7B7C">
        <w:rPr>
          <w:szCs w:val="22"/>
          <w:lang w:val="sr-Latn-ME"/>
        </w:rPr>
        <w:t>online</w:t>
      </w:r>
      <w:proofErr w:type="spellEnd"/>
      <w:r w:rsidRPr="008F7B7C">
        <w:rPr>
          <w:szCs w:val="22"/>
          <w:lang w:val="sr-Latn-ME"/>
        </w:rPr>
        <w:t xml:space="preserve"> prijavu sumnje na neželjeno dejstvo lijeka:</w:t>
      </w:r>
    </w:p>
    <w:p w14:paraId="5F96D85D" w14:textId="77777777" w:rsidR="004C330F" w:rsidRPr="008F7B7C" w:rsidRDefault="004C330F" w:rsidP="00170EC1">
      <w:pPr>
        <w:rPr>
          <w:szCs w:val="22"/>
          <w:lang w:val="sr-Latn-ME"/>
        </w:rPr>
      </w:pPr>
    </w:p>
    <w:p w14:paraId="5D8B498A" w14:textId="2179F077" w:rsidR="00360062" w:rsidRPr="008F7B7C" w:rsidRDefault="004C330F" w:rsidP="00170EC1">
      <w:pPr>
        <w:rPr>
          <w:szCs w:val="22"/>
          <w:lang w:val="sr-Latn-ME"/>
        </w:rPr>
      </w:pPr>
      <w:r w:rsidRPr="008F7B7C">
        <w:rPr>
          <w:b/>
          <w:bCs/>
          <w:noProof/>
          <w:szCs w:val="22"/>
          <w:lang w:val="sr-Latn-ME"/>
        </w:rPr>
        <w:drawing>
          <wp:inline distT="0" distB="0" distL="0" distR="0" wp14:anchorId="04D3584E" wp14:editId="4C1DF578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5AE82" w14:textId="337234F8" w:rsidR="00360062" w:rsidRPr="008F7B7C" w:rsidRDefault="00360062" w:rsidP="00170EC1">
      <w:pPr>
        <w:rPr>
          <w:szCs w:val="22"/>
          <w:lang w:val="sr-Latn-ME"/>
        </w:rPr>
      </w:pPr>
    </w:p>
    <w:p w14:paraId="3F66CBAF" w14:textId="77777777" w:rsidR="008B62F5" w:rsidRPr="008F7B7C" w:rsidRDefault="008B62F5" w:rsidP="00170EC1">
      <w:pPr>
        <w:rPr>
          <w:szCs w:val="22"/>
          <w:lang w:val="sr-Latn-ME"/>
        </w:rPr>
      </w:pPr>
    </w:p>
    <w:p w14:paraId="42D87D96" w14:textId="77777777" w:rsidR="00360062" w:rsidRPr="008F7B7C" w:rsidRDefault="00360062" w:rsidP="00170EC1">
      <w:pPr>
        <w:pStyle w:val="NASLOV123"/>
        <w:spacing w:before="0" w:after="0"/>
        <w:jc w:val="both"/>
        <w:rPr>
          <w:lang w:val="sr-Latn-ME"/>
        </w:rPr>
      </w:pPr>
      <w:r w:rsidRPr="008F7B7C">
        <w:rPr>
          <w:lang w:val="sr-Latn-ME"/>
        </w:rPr>
        <w:t>5. KAKO ČUVATI LIJEK TENSEC PLUS</w:t>
      </w:r>
    </w:p>
    <w:p w14:paraId="4D931DE2" w14:textId="77777777" w:rsidR="008B62F5" w:rsidRPr="008F7B7C" w:rsidRDefault="008B62F5" w:rsidP="00170EC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0656C880" w14:textId="59F2AAE6" w:rsidR="00360062" w:rsidRPr="008F7B7C" w:rsidRDefault="00360062" w:rsidP="00170EC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8F7B7C">
        <w:rPr>
          <w:szCs w:val="22"/>
          <w:lang w:val="sr-Latn-ME"/>
        </w:rPr>
        <w:t>Lijek čuvajte van pogleda i domašaja djece.</w:t>
      </w:r>
    </w:p>
    <w:p w14:paraId="4A568448" w14:textId="77777777" w:rsidR="00360062" w:rsidRPr="008F7B7C" w:rsidRDefault="00360062" w:rsidP="00170EC1">
      <w:pPr>
        <w:rPr>
          <w:szCs w:val="22"/>
          <w:lang w:val="sr-Latn-ME"/>
        </w:rPr>
      </w:pPr>
    </w:p>
    <w:p w14:paraId="741D9751" w14:textId="60234F61" w:rsidR="00360062" w:rsidRPr="008F7B7C" w:rsidRDefault="00360062" w:rsidP="00170EC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8F7B7C">
        <w:rPr>
          <w:szCs w:val="22"/>
          <w:lang w:val="sr-Latn-ME"/>
        </w:rPr>
        <w:t>Ovaj lijek se ne smije upotrijebiti nakon isteka roka upotrebe navedenog na kutiji. Rok upotrebe odnosi se na posl</w:t>
      </w:r>
      <w:r w:rsidR="008B62F5" w:rsidRPr="008F7B7C">
        <w:rPr>
          <w:szCs w:val="22"/>
          <w:lang w:val="sr-Latn-ME"/>
        </w:rPr>
        <w:t>j</w:t>
      </w:r>
      <w:r w:rsidRPr="008F7B7C">
        <w:rPr>
          <w:szCs w:val="22"/>
          <w:lang w:val="sr-Latn-ME"/>
        </w:rPr>
        <w:t>ednji dan navedenog mjeseca.</w:t>
      </w:r>
    </w:p>
    <w:p w14:paraId="2E430479" w14:textId="77777777" w:rsidR="00360062" w:rsidRPr="008F7B7C" w:rsidRDefault="00360062" w:rsidP="00170EC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5C0F6E25" w14:textId="72051E84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Čuvati na temperaturi do 25</w:t>
      </w:r>
      <w:r w:rsidR="008B62F5" w:rsidRPr="008F7B7C">
        <w:rPr>
          <w:szCs w:val="22"/>
          <w:vertAlign w:val="superscript"/>
          <w:lang w:val="sr-Latn-ME"/>
        </w:rPr>
        <w:t>°</w:t>
      </w:r>
      <w:r w:rsidRPr="008F7B7C">
        <w:rPr>
          <w:szCs w:val="22"/>
          <w:lang w:val="sr-Latn-ME"/>
        </w:rPr>
        <w:t xml:space="preserve">C, u originalnom pakovanju.   </w:t>
      </w:r>
    </w:p>
    <w:p w14:paraId="570179A0" w14:textId="77777777" w:rsidR="00360062" w:rsidRPr="008F7B7C" w:rsidRDefault="00360062" w:rsidP="00170EC1">
      <w:pPr>
        <w:rPr>
          <w:b/>
          <w:bCs/>
          <w:szCs w:val="22"/>
          <w:lang w:val="sr-Latn-ME"/>
        </w:rPr>
      </w:pPr>
    </w:p>
    <w:p w14:paraId="6EA3D673" w14:textId="77777777" w:rsidR="00360062" w:rsidRPr="008F7B7C" w:rsidRDefault="00360062" w:rsidP="00170EC1">
      <w:pPr>
        <w:rPr>
          <w:szCs w:val="22"/>
          <w:lang w:val="sr-Latn-ME" w:eastAsia="hr-HR"/>
        </w:rPr>
      </w:pPr>
      <w:r w:rsidRPr="008F7B7C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E66E620" w14:textId="77777777" w:rsidR="00360062" w:rsidRPr="008F7B7C" w:rsidRDefault="00360062" w:rsidP="00170EC1">
      <w:pPr>
        <w:rPr>
          <w:b/>
          <w:bCs/>
          <w:szCs w:val="22"/>
          <w:lang w:val="sr-Latn-ME" w:eastAsia="hr-HR"/>
        </w:rPr>
      </w:pPr>
      <w:proofErr w:type="spellStart"/>
      <w:r w:rsidRPr="008F7B7C">
        <w:rPr>
          <w:szCs w:val="22"/>
          <w:lang w:val="sr-Latn-ME" w:eastAsia="hr-HR"/>
        </w:rPr>
        <w:t>Neupotrijebljeni</w:t>
      </w:r>
      <w:proofErr w:type="spellEnd"/>
      <w:r w:rsidRPr="008F7B7C">
        <w:rPr>
          <w:szCs w:val="22"/>
          <w:lang w:val="sr-Latn-ME" w:eastAsia="hr-HR"/>
        </w:rPr>
        <w:t xml:space="preserve"> lijek se uništava u skladu sa važećim propisima.</w:t>
      </w:r>
    </w:p>
    <w:p w14:paraId="6C972646" w14:textId="2FEE3836" w:rsidR="00360062" w:rsidRPr="008F7B7C" w:rsidRDefault="00360062" w:rsidP="00170EC1">
      <w:pPr>
        <w:rPr>
          <w:szCs w:val="22"/>
          <w:lang w:val="sr-Latn-ME"/>
        </w:rPr>
      </w:pPr>
    </w:p>
    <w:p w14:paraId="60EF3752" w14:textId="77777777" w:rsidR="008B62F5" w:rsidRPr="008F7B7C" w:rsidRDefault="008B62F5" w:rsidP="00170EC1">
      <w:pPr>
        <w:rPr>
          <w:szCs w:val="22"/>
          <w:lang w:val="sr-Latn-ME"/>
        </w:rPr>
      </w:pPr>
    </w:p>
    <w:p w14:paraId="7DA444A9" w14:textId="77777777" w:rsidR="00360062" w:rsidRPr="008F7B7C" w:rsidRDefault="00360062" w:rsidP="00170EC1">
      <w:pPr>
        <w:pStyle w:val="NASLOV123"/>
        <w:spacing w:before="0" w:after="0"/>
        <w:jc w:val="both"/>
        <w:rPr>
          <w:lang w:val="sr-Latn-ME"/>
        </w:rPr>
      </w:pPr>
      <w:r w:rsidRPr="008F7B7C">
        <w:rPr>
          <w:lang w:val="sr-Latn-ME"/>
        </w:rPr>
        <w:t>6. SADRŽAJ PAKOVANJA I DODATNE INFORMACIJE</w:t>
      </w:r>
    </w:p>
    <w:p w14:paraId="1E5FBA4D" w14:textId="77777777" w:rsidR="008B62F5" w:rsidRPr="008F7B7C" w:rsidRDefault="008B62F5" w:rsidP="00170EC1">
      <w:pPr>
        <w:rPr>
          <w:b/>
          <w:bCs/>
          <w:szCs w:val="22"/>
          <w:lang w:val="sr-Latn-ME"/>
        </w:rPr>
      </w:pPr>
    </w:p>
    <w:p w14:paraId="21EB03B4" w14:textId="23CD8478" w:rsidR="00360062" w:rsidRPr="008F7B7C" w:rsidRDefault="00360062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 xml:space="preserve">Šta sadrži lijek </w:t>
      </w:r>
      <w:proofErr w:type="spellStart"/>
      <w:r w:rsidRPr="008F7B7C">
        <w:rPr>
          <w:b/>
          <w:bCs/>
          <w:szCs w:val="22"/>
          <w:lang w:val="sr-Latn-ME"/>
        </w:rPr>
        <w:t>Tensec</w:t>
      </w:r>
      <w:proofErr w:type="spellEnd"/>
      <w:r w:rsidRPr="008F7B7C">
        <w:rPr>
          <w:b/>
          <w:bCs/>
          <w:szCs w:val="22"/>
          <w:lang w:val="sr-Latn-ME"/>
        </w:rPr>
        <w:t xml:space="preserve"> plus   </w:t>
      </w:r>
    </w:p>
    <w:p w14:paraId="4FF9D10E" w14:textId="77777777" w:rsidR="00360062" w:rsidRPr="008F7B7C" w:rsidRDefault="00360062" w:rsidP="00170EC1">
      <w:pPr>
        <w:rPr>
          <w:szCs w:val="22"/>
          <w:lang w:val="sr-Latn-ME"/>
        </w:rPr>
      </w:pPr>
    </w:p>
    <w:p w14:paraId="32F5A41C" w14:textId="49DB7352" w:rsidR="00360062" w:rsidRPr="008F7B7C" w:rsidRDefault="00360062" w:rsidP="00223415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Aktivne supstance su:</w:t>
      </w:r>
      <w:r w:rsidR="008B62F5" w:rsidRPr="008F7B7C">
        <w:rPr>
          <w:szCs w:val="22"/>
          <w:lang w:val="sr-Latn-ME"/>
        </w:rPr>
        <w:t xml:space="preserve"> </w:t>
      </w:r>
      <w:proofErr w:type="spellStart"/>
      <w:r w:rsidR="008B62F5" w:rsidRPr="008F7B7C">
        <w:rPr>
          <w:szCs w:val="22"/>
          <w:lang w:val="sr-Latn-ME"/>
        </w:rPr>
        <w:t>bisoprolol</w:t>
      </w:r>
      <w:proofErr w:type="spellEnd"/>
      <w:r w:rsidR="008B62F5" w:rsidRPr="008F7B7C">
        <w:rPr>
          <w:szCs w:val="22"/>
          <w:lang w:val="sr-Latn-ME"/>
        </w:rPr>
        <w:t xml:space="preserve"> </w:t>
      </w:r>
      <w:proofErr w:type="spellStart"/>
      <w:r w:rsidR="008B62F5" w:rsidRPr="008F7B7C">
        <w:rPr>
          <w:szCs w:val="22"/>
          <w:lang w:val="sr-Latn-ME"/>
        </w:rPr>
        <w:t>fumarat</w:t>
      </w:r>
      <w:proofErr w:type="spellEnd"/>
      <w:r w:rsidR="008B62F5" w:rsidRPr="008F7B7C">
        <w:rPr>
          <w:szCs w:val="22"/>
          <w:lang w:val="sr-Latn-ME"/>
        </w:rPr>
        <w:t xml:space="preserve"> i </w:t>
      </w:r>
      <w:proofErr w:type="spellStart"/>
      <w:r w:rsidR="008B62F5" w:rsidRPr="008F7B7C">
        <w:rPr>
          <w:szCs w:val="22"/>
          <w:lang w:val="sr-Latn-ME"/>
        </w:rPr>
        <w:t>hidrohlortiazid</w:t>
      </w:r>
      <w:proofErr w:type="spellEnd"/>
      <w:r w:rsidR="008B62F5" w:rsidRPr="008F7B7C">
        <w:rPr>
          <w:szCs w:val="22"/>
          <w:lang w:val="sr-Latn-ME"/>
        </w:rPr>
        <w:t>.</w:t>
      </w:r>
      <w:r w:rsidR="008B62F5" w:rsidRPr="008F7B7C">
        <w:rPr>
          <w:i/>
          <w:szCs w:val="22"/>
          <w:lang w:val="sr-Latn-ME"/>
        </w:rPr>
        <w:t xml:space="preserve"> </w:t>
      </w:r>
      <w:r w:rsidRPr="008F7B7C">
        <w:rPr>
          <w:szCs w:val="22"/>
          <w:lang w:val="sr-Latn-ME"/>
        </w:rPr>
        <w:t>Jedna film tableta sadrži</w:t>
      </w:r>
      <w:r w:rsidR="008B62F5" w:rsidRPr="008F7B7C">
        <w:rPr>
          <w:szCs w:val="22"/>
          <w:lang w:val="sr-Latn-ME"/>
        </w:rPr>
        <w:t xml:space="preserve"> 5 mg </w:t>
      </w:r>
      <w:proofErr w:type="spellStart"/>
      <w:r w:rsidRPr="008F7B7C">
        <w:rPr>
          <w:szCs w:val="22"/>
          <w:lang w:val="sr-Latn-ME"/>
        </w:rPr>
        <w:t>bisoprolol</w:t>
      </w:r>
      <w:proofErr w:type="spellEnd"/>
      <w:r w:rsidRPr="008F7B7C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fumarat</w:t>
      </w:r>
      <w:r w:rsidR="008B62F5" w:rsidRPr="008F7B7C">
        <w:rPr>
          <w:szCs w:val="22"/>
          <w:lang w:val="sr-Latn-ME"/>
        </w:rPr>
        <w:t>a</w:t>
      </w:r>
      <w:proofErr w:type="spellEnd"/>
      <w:r w:rsidR="008B62F5" w:rsidRPr="008F7B7C">
        <w:rPr>
          <w:szCs w:val="22"/>
          <w:lang w:val="sr-Latn-ME"/>
        </w:rPr>
        <w:t xml:space="preserve"> i 12,5 mg</w:t>
      </w:r>
      <w:r w:rsidR="008B62F5" w:rsidRPr="008F7B7C" w:rsidDel="008B62F5">
        <w:rPr>
          <w:szCs w:val="22"/>
          <w:lang w:val="sr-Latn-ME"/>
        </w:rPr>
        <w:t xml:space="preserve"> </w:t>
      </w:r>
      <w:proofErr w:type="spellStart"/>
      <w:r w:rsidRPr="008F7B7C">
        <w:rPr>
          <w:szCs w:val="22"/>
          <w:lang w:val="sr-Latn-ME"/>
        </w:rPr>
        <w:t>hidrohlortiazid</w:t>
      </w:r>
      <w:r w:rsidR="008B62F5" w:rsidRPr="008F7B7C">
        <w:rPr>
          <w:szCs w:val="22"/>
          <w:lang w:val="sr-Latn-ME"/>
        </w:rPr>
        <w:t>a</w:t>
      </w:r>
      <w:proofErr w:type="spellEnd"/>
      <w:r w:rsidR="008B62F5" w:rsidRPr="008F7B7C">
        <w:rPr>
          <w:szCs w:val="22"/>
          <w:lang w:val="sr-Latn-ME"/>
        </w:rPr>
        <w:t>.</w:t>
      </w:r>
      <w:r w:rsidRPr="008F7B7C">
        <w:rPr>
          <w:szCs w:val="22"/>
          <w:lang w:val="sr-Latn-ME"/>
        </w:rPr>
        <w:tab/>
        <w:t xml:space="preserve"> </w:t>
      </w:r>
      <w:r w:rsidRPr="008F7B7C">
        <w:rPr>
          <w:szCs w:val="22"/>
          <w:lang w:val="sr-Latn-ME"/>
        </w:rPr>
        <w:tab/>
      </w:r>
    </w:p>
    <w:p w14:paraId="316E3F76" w14:textId="285EA175" w:rsidR="00360062" w:rsidRPr="008F7B7C" w:rsidRDefault="00360062" w:rsidP="00223415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Pomoćne supstance</w:t>
      </w:r>
      <w:r w:rsidR="008B62F5" w:rsidRPr="008F7B7C">
        <w:rPr>
          <w:szCs w:val="22"/>
          <w:lang w:val="sr-Latn-ME"/>
        </w:rPr>
        <w:t xml:space="preserve"> su</w:t>
      </w:r>
      <w:r w:rsidRPr="008F7B7C">
        <w:rPr>
          <w:szCs w:val="22"/>
          <w:lang w:val="sr-Latn-ME"/>
        </w:rPr>
        <w:t>:</w:t>
      </w:r>
    </w:p>
    <w:p w14:paraId="301D8BF9" w14:textId="60207D2D" w:rsidR="00360062" w:rsidRPr="008F7B7C" w:rsidRDefault="008B62F5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i/>
          <w:szCs w:val="22"/>
          <w:lang w:val="sr-Latn-ME"/>
        </w:rPr>
        <w:t>j</w:t>
      </w:r>
      <w:r w:rsidR="00360062" w:rsidRPr="008F7B7C">
        <w:rPr>
          <w:i/>
          <w:szCs w:val="22"/>
          <w:lang w:val="sr-Latn-ME"/>
        </w:rPr>
        <w:t>ezgro tablete:</w:t>
      </w:r>
      <w:r w:rsidR="00360062" w:rsidRPr="008F7B7C">
        <w:rPr>
          <w:szCs w:val="22"/>
          <w:lang w:val="sr-Latn-ME"/>
        </w:rPr>
        <w:t xml:space="preserve"> kalcijum hidrogen</w:t>
      </w:r>
      <w:r w:rsidRPr="008F7B7C">
        <w:rPr>
          <w:szCs w:val="22"/>
          <w:lang w:val="sr-Latn-ME"/>
        </w:rPr>
        <w:t xml:space="preserve"> </w:t>
      </w:r>
      <w:r w:rsidR="00360062" w:rsidRPr="008F7B7C">
        <w:rPr>
          <w:szCs w:val="22"/>
          <w:lang w:val="sr-Latn-ME"/>
        </w:rPr>
        <w:t>fosfat, bezvodni; celuloza</w:t>
      </w:r>
      <w:r w:rsidRPr="008F7B7C">
        <w:rPr>
          <w:szCs w:val="22"/>
          <w:lang w:val="sr-Latn-ME"/>
        </w:rPr>
        <w:t>,</w:t>
      </w:r>
      <w:r w:rsidR="00360062" w:rsidRPr="008F7B7C">
        <w:rPr>
          <w:szCs w:val="22"/>
          <w:lang w:val="sr-Latn-ME"/>
        </w:rPr>
        <w:t xml:space="preserve"> </w:t>
      </w:r>
      <w:proofErr w:type="spellStart"/>
      <w:r w:rsidR="00360062" w:rsidRPr="008F7B7C">
        <w:rPr>
          <w:szCs w:val="22"/>
          <w:lang w:val="sr-Latn-ME"/>
        </w:rPr>
        <w:t>mikrokristalna</w:t>
      </w:r>
      <w:proofErr w:type="spellEnd"/>
      <w:r w:rsidR="00360062" w:rsidRPr="008F7B7C">
        <w:rPr>
          <w:szCs w:val="22"/>
          <w:lang w:val="sr-Latn-ME"/>
        </w:rPr>
        <w:t xml:space="preserve">; magnezijum </w:t>
      </w:r>
      <w:proofErr w:type="spellStart"/>
      <w:r w:rsidR="00360062" w:rsidRPr="008F7B7C">
        <w:rPr>
          <w:szCs w:val="22"/>
          <w:lang w:val="sr-Latn-ME"/>
        </w:rPr>
        <w:t>stearat</w:t>
      </w:r>
      <w:proofErr w:type="spellEnd"/>
      <w:r w:rsidR="00360062" w:rsidRPr="008F7B7C">
        <w:rPr>
          <w:szCs w:val="22"/>
          <w:lang w:val="sr-Latn-ME"/>
        </w:rPr>
        <w:t>; skrob</w:t>
      </w:r>
      <w:r w:rsidRPr="008F7B7C">
        <w:rPr>
          <w:szCs w:val="22"/>
          <w:lang w:val="sr-Latn-ME"/>
        </w:rPr>
        <w:t>,</w:t>
      </w:r>
      <w:r w:rsidR="00360062" w:rsidRPr="008F7B7C">
        <w:rPr>
          <w:szCs w:val="22"/>
          <w:lang w:val="sr-Latn-ME"/>
        </w:rPr>
        <w:t xml:space="preserve"> </w:t>
      </w:r>
      <w:proofErr w:type="spellStart"/>
      <w:r w:rsidR="00360062" w:rsidRPr="008F7B7C">
        <w:rPr>
          <w:szCs w:val="22"/>
          <w:lang w:val="sr-Latn-ME"/>
        </w:rPr>
        <w:t>preželatinizovan</w:t>
      </w:r>
      <w:r w:rsidRPr="008F7B7C">
        <w:rPr>
          <w:szCs w:val="22"/>
          <w:lang w:val="sr-Latn-ME"/>
        </w:rPr>
        <w:t>i</w:t>
      </w:r>
      <w:proofErr w:type="spellEnd"/>
      <w:r w:rsidR="00360062" w:rsidRPr="008F7B7C">
        <w:rPr>
          <w:szCs w:val="22"/>
          <w:lang w:val="sr-Latn-ME"/>
        </w:rPr>
        <w:t xml:space="preserve">; silicijum dioksid, koloidni, bezvodni. </w:t>
      </w:r>
    </w:p>
    <w:p w14:paraId="39A0E2D1" w14:textId="798A876A" w:rsidR="00360062" w:rsidRPr="008F7B7C" w:rsidRDefault="008B62F5" w:rsidP="00170EC1">
      <w:pPr>
        <w:tabs>
          <w:tab w:val="clear" w:pos="284"/>
        </w:tabs>
        <w:rPr>
          <w:spacing w:val="-4"/>
          <w:szCs w:val="22"/>
          <w:lang w:val="sr-Latn-ME"/>
        </w:rPr>
      </w:pPr>
      <w:r w:rsidRPr="008F7B7C">
        <w:rPr>
          <w:i/>
          <w:szCs w:val="22"/>
          <w:lang w:val="sr-Latn-ME"/>
        </w:rPr>
        <w:t>f</w:t>
      </w:r>
      <w:r w:rsidR="00360062" w:rsidRPr="008F7B7C">
        <w:rPr>
          <w:i/>
          <w:szCs w:val="22"/>
          <w:lang w:val="sr-Latn-ME"/>
        </w:rPr>
        <w:t>ilm (obloga) tablete</w:t>
      </w:r>
      <w:r w:rsidR="00360062" w:rsidRPr="008F7B7C">
        <w:rPr>
          <w:szCs w:val="22"/>
          <w:lang w:val="sr-Latn-ME"/>
        </w:rPr>
        <w:t xml:space="preserve">: </w:t>
      </w:r>
      <w:proofErr w:type="spellStart"/>
      <w:r w:rsidR="00360062" w:rsidRPr="008F7B7C">
        <w:rPr>
          <w:szCs w:val="22"/>
          <w:lang w:val="sr-Latn-ME"/>
        </w:rPr>
        <w:t>hipromeloza</w:t>
      </w:r>
      <w:proofErr w:type="spellEnd"/>
      <w:r w:rsidR="00360062" w:rsidRPr="008F7B7C">
        <w:rPr>
          <w:szCs w:val="22"/>
          <w:lang w:val="sr-Latn-ME"/>
        </w:rPr>
        <w:t xml:space="preserve">; </w:t>
      </w:r>
      <w:proofErr w:type="spellStart"/>
      <w:r w:rsidR="00360062" w:rsidRPr="008F7B7C">
        <w:rPr>
          <w:szCs w:val="22"/>
          <w:lang w:val="sr-Latn-ME"/>
        </w:rPr>
        <w:t>dimetikon</w:t>
      </w:r>
      <w:proofErr w:type="spellEnd"/>
      <w:r w:rsidR="00360062" w:rsidRPr="008F7B7C">
        <w:rPr>
          <w:szCs w:val="22"/>
          <w:lang w:val="sr-Latn-ME"/>
        </w:rPr>
        <w:t xml:space="preserve"> 350; </w:t>
      </w:r>
      <w:proofErr w:type="spellStart"/>
      <w:r w:rsidR="00360062" w:rsidRPr="008F7B7C">
        <w:rPr>
          <w:szCs w:val="22"/>
          <w:lang w:val="sr-Latn-ME"/>
        </w:rPr>
        <w:t>makrogol</w:t>
      </w:r>
      <w:proofErr w:type="spellEnd"/>
      <w:r w:rsidR="00360062" w:rsidRPr="008F7B7C">
        <w:rPr>
          <w:szCs w:val="22"/>
          <w:lang w:val="sr-Latn-ME"/>
        </w:rPr>
        <w:t xml:space="preserve"> 400; t</w:t>
      </w:r>
      <w:r w:rsidR="00360062" w:rsidRPr="008F7B7C">
        <w:rPr>
          <w:spacing w:val="-2"/>
          <w:szCs w:val="22"/>
          <w:lang w:val="sr-Latn-ME"/>
        </w:rPr>
        <w:t>itan dioksid (E 171); g</w:t>
      </w:r>
      <w:r w:rsidR="00360062" w:rsidRPr="008F7B7C">
        <w:rPr>
          <w:spacing w:val="-4"/>
          <w:szCs w:val="22"/>
          <w:lang w:val="sr-Latn-ME"/>
        </w:rPr>
        <w:t>vožđe (III) oksid, crveni (E 172).</w:t>
      </w:r>
    </w:p>
    <w:p w14:paraId="6C2A48C2" w14:textId="77777777" w:rsidR="00360062" w:rsidRPr="008F7B7C" w:rsidRDefault="00360062" w:rsidP="00170EC1">
      <w:pPr>
        <w:rPr>
          <w:szCs w:val="22"/>
          <w:lang w:val="sr-Latn-ME"/>
        </w:rPr>
      </w:pPr>
    </w:p>
    <w:p w14:paraId="2D363CB4" w14:textId="77777777" w:rsidR="00360062" w:rsidRPr="008F7B7C" w:rsidRDefault="00360062" w:rsidP="00170EC1">
      <w:pPr>
        <w:rPr>
          <w:b/>
          <w:bCs/>
          <w:szCs w:val="22"/>
          <w:lang w:val="sr-Latn-ME"/>
        </w:rPr>
      </w:pPr>
      <w:r w:rsidRPr="008F7B7C">
        <w:rPr>
          <w:b/>
          <w:szCs w:val="22"/>
          <w:lang w:val="sr-Latn-ME"/>
        </w:rPr>
        <w:t xml:space="preserve">Kako izgleda lijek </w:t>
      </w:r>
      <w:proofErr w:type="spellStart"/>
      <w:r w:rsidRPr="008F7B7C">
        <w:rPr>
          <w:b/>
          <w:szCs w:val="22"/>
          <w:lang w:val="sr-Latn-ME"/>
        </w:rPr>
        <w:t>Tensec</w:t>
      </w:r>
      <w:proofErr w:type="spellEnd"/>
      <w:r w:rsidRPr="008F7B7C">
        <w:rPr>
          <w:b/>
          <w:szCs w:val="22"/>
          <w:lang w:val="sr-Latn-ME"/>
        </w:rPr>
        <w:t xml:space="preserve"> plus i sadržaj pakovanja</w:t>
      </w:r>
    </w:p>
    <w:p w14:paraId="14C3938B" w14:textId="77777777" w:rsidR="00360062" w:rsidRPr="008F7B7C" w:rsidRDefault="00360062" w:rsidP="00170EC1">
      <w:pPr>
        <w:rPr>
          <w:szCs w:val="22"/>
          <w:lang w:val="sr-Latn-ME"/>
        </w:rPr>
      </w:pPr>
      <w:bookmarkStart w:id="0" w:name="_GoBack"/>
      <w:bookmarkEnd w:id="0"/>
    </w:p>
    <w:p w14:paraId="2E000048" w14:textId="5279DD26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Film tablet</w:t>
      </w:r>
      <w:r w:rsidR="008B62F5" w:rsidRPr="008F7B7C">
        <w:rPr>
          <w:szCs w:val="22"/>
          <w:lang w:val="sr-Latn-ME"/>
        </w:rPr>
        <w:t>a</w:t>
      </w:r>
      <w:r w:rsidRPr="008F7B7C">
        <w:rPr>
          <w:szCs w:val="22"/>
          <w:lang w:val="sr-Latn-ME"/>
        </w:rPr>
        <w:t xml:space="preserve">. </w:t>
      </w:r>
    </w:p>
    <w:p w14:paraId="51179A41" w14:textId="5215E4AD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lastRenderedPageBreak/>
        <w:t xml:space="preserve">Okrugle, ružičaste do crvene </w:t>
      </w:r>
      <w:proofErr w:type="spellStart"/>
      <w:r w:rsidRPr="008F7B7C">
        <w:rPr>
          <w:szCs w:val="22"/>
          <w:lang w:val="sr-Latn-ME"/>
        </w:rPr>
        <w:t>bikonveksne</w:t>
      </w:r>
      <w:proofErr w:type="spellEnd"/>
      <w:r w:rsidRPr="008F7B7C">
        <w:rPr>
          <w:szCs w:val="22"/>
          <w:lang w:val="sr-Latn-ME"/>
        </w:rPr>
        <w:t xml:space="preserve"> film tablete sa utisnutom </w:t>
      </w:r>
      <w:proofErr w:type="spellStart"/>
      <w:r w:rsidRPr="008F7B7C">
        <w:rPr>
          <w:szCs w:val="22"/>
          <w:lang w:val="sr-Latn-ME"/>
        </w:rPr>
        <w:t>podionom</w:t>
      </w:r>
      <w:proofErr w:type="spellEnd"/>
      <w:r w:rsidRPr="008F7B7C">
        <w:rPr>
          <w:szCs w:val="22"/>
          <w:lang w:val="sr-Latn-ME"/>
        </w:rPr>
        <w:t xml:space="preserve"> </w:t>
      </w:r>
      <w:r w:rsidR="008B62F5" w:rsidRPr="008F7B7C">
        <w:rPr>
          <w:szCs w:val="22"/>
          <w:lang w:val="sr-Latn-ME"/>
        </w:rPr>
        <w:t>crtom s</w:t>
      </w:r>
      <w:r w:rsidRPr="008F7B7C">
        <w:rPr>
          <w:szCs w:val="22"/>
          <w:lang w:val="sr-Latn-ME"/>
        </w:rPr>
        <w:t>a obje strane</w:t>
      </w:r>
      <w:r w:rsidR="008B62F5" w:rsidRPr="008F7B7C">
        <w:rPr>
          <w:szCs w:val="22"/>
          <w:lang w:val="sr-Latn-ME"/>
        </w:rPr>
        <w:t xml:space="preserve"> tablete</w:t>
      </w:r>
      <w:r w:rsidRPr="008F7B7C">
        <w:rPr>
          <w:szCs w:val="22"/>
          <w:lang w:val="sr-Latn-ME"/>
        </w:rPr>
        <w:t xml:space="preserve"> i utisnutim oznakama “B-H” i “5-12” na jednoj strani</w:t>
      </w:r>
      <w:r w:rsidR="008B62F5" w:rsidRPr="008F7B7C">
        <w:rPr>
          <w:szCs w:val="22"/>
          <w:lang w:val="sr-Latn-ME"/>
        </w:rPr>
        <w:t xml:space="preserve"> tablete</w:t>
      </w:r>
      <w:r w:rsidRPr="008F7B7C">
        <w:rPr>
          <w:szCs w:val="22"/>
          <w:lang w:val="sr-Latn-ME"/>
        </w:rPr>
        <w:t>.</w:t>
      </w:r>
    </w:p>
    <w:p w14:paraId="11859020" w14:textId="77777777" w:rsidR="00360062" w:rsidRPr="008F7B7C" w:rsidRDefault="00360062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Tableta se može podijeliti na jednake doze.</w:t>
      </w:r>
    </w:p>
    <w:p w14:paraId="562EED38" w14:textId="177C9AEA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Unutrašnje pakovanje je Al/PVC/PE/PVDC </w:t>
      </w:r>
      <w:proofErr w:type="spellStart"/>
      <w:r w:rsidRPr="008F7B7C">
        <w:rPr>
          <w:szCs w:val="22"/>
          <w:lang w:val="sr-Latn-ME"/>
        </w:rPr>
        <w:t>blister</w:t>
      </w:r>
      <w:proofErr w:type="spellEnd"/>
      <w:r w:rsidRPr="008F7B7C">
        <w:rPr>
          <w:szCs w:val="22"/>
          <w:lang w:val="sr-Latn-ME"/>
        </w:rPr>
        <w:t xml:space="preserve"> </w:t>
      </w:r>
      <w:r w:rsidR="008B62F5" w:rsidRPr="008F7B7C">
        <w:rPr>
          <w:szCs w:val="22"/>
          <w:lang w:val="sr-Latn-ME"/>
        </w:rPr>
        <w:t xml:space="preserve">koji sadrži </w:t>
      </w:r>
      <w:r w:rsidRPr="008F7B7C">
        <w:rPr>
          <w:szCs w:val="22"/>
          <w:lang w:val="sr-Latn-ME"/>
        </w:rPr>
        <w:t>10 film tableta.</w:t>
      </w:r>
    </w:p>
    <w:p w14:paraId="614F6CE9" w14:textId="77777777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 xml:space="preserve">Spoljašnje pakovanje je </w:t>
      </w:r>
      <w:proofErr w:type="spellStart"/>
      <w:r w:rsidRPr="008F7B7C">
        <w:rPr>
          <w:szCs w:val="22"/>
          <w:lang w:val="sr-Latn-ME"/>
        </w:rPr>
        <w:t>složiva</w:t>
      </w:r>
      <w:proofErr w:type="spellEnd"/>
      <w:r w:rsidRPr="008F7B7C">
        <w:rPr>
          <w:szCs w:val="22"/>
          <w:lang w:val="sr-Latn-ME"/>
        </w:rPr>
        <w:t xml:space="preserve"> kartonska kutija u kojoj se nalaze 3 </w:t>
      </w:r>
      <w:proofErr w:type="spellStart"/>
      <w:r w:rsidRPr="008F7B7C">
        <w:rPr>
          <w:szCs w:val="22"/>
          <w:lang w:val="sr-Latn-ME"/>
        </w:rPr>
        <w:t>blistera</w:t>
      </w:r>
      <w:proofErr w:type="spellEnd"/>
      <w:r w:rsidRPr="008F7B7C">
        <w:rPr>
          <w:szCs w:val="22"/>
          <w:lang w:val="sr-Latn-ME"/>
        </w:rPr>
        <w:t xml:space="preserve"> sa po 10 film tableta (ukupno 30 film tableta) i Uputstvo za lijek.</w:t>
      </w:r>
    </w:p>
    <w:p w14:paraId="3F12123E" w14:textId="77777777" w:rsidR="00360062" w:rsidRPr="008F7B7C" w:rsidRDefault="00360062" w:rsidP="00170EC1">
      <w:pPr>
        <w:rPr>
          <w:szCs w:val="22"/>
          <w:lang w:val="sr-Latn-ME"/>
        </w:rPr>
      </w:pPr>
    </w:p>
    <w:p w14:paraId="3352A812" w14:textId="77777777" w:rsidR="00360062" w:rsidRPr="008F7B7C" w:rsidRDefault="00360062" w:rsidP="00170EC1">
      <w:pPr>
        <w:rPr>
          <w:b/>
          <w:bCs/>
          <w:szCs w:val="22"/>
          <w:lang w:val="sr-Latn-ME"/>
        </w:rPr>
      </w:pPr>
      <w:r w:rsidRPr="008F7B7C">
        <w:rPr>
          <w:b/>
          <w:szCs w:val="22"/>
          <w:lang w:val="sr-Latn-ME"/>
        </w:rPr>
        <w:t>Nosilac dozvole i proizvođač</w:t>
      </w:r>
    </w:p>
    <w:p w14:paraId="05068253" w14:textId="77777777" w:rsidR="00360062" w:rsidRPr="008F7B7C" w:rsidRDefault="00360062" w:rsidP="00170EC1">
      <w:pPr>
        <w:rPr>
          <w:b/>
          <w:bCs/>
          <w:szCs w:val="22"/>
          <w:lang w:val="sr-Latn-ME"/>
        </w:rPr>
      </w:pPr>
    </w:p>
    <w:p w14:paraId="65C25E13" w14:textId="77777777" w:rsidR="00360062" w:rsidRPr="008F7B7C" w:rsidRDefault="00360062" w:rsidP="00170EC1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>Nosilac dozvole</w:t>
      </w:r>
    </w:p>
    <w:p w14:paraId="6C9FFA62" w14:textId="68EFEF82" w:rsidR="00360062" w:rsidRPr="008F7B7C" w:rsidRDefault="00360062" w:rsidP="00170EC1">
      <w:pPr>
        <w:autoSpaceDE w:val="0"/>
        <w:autoSpaceDN w:val="0"/>
        <w:adjustRightInd w:val="0"/>
        <w:rPr>
          <w:bCs/>
          <w:szCs w:val="22"/>
          <w:lang w:val="sr-Latn-ME"/>
        </w:rPr>
      </w:pPr>
      <w:r w:rsidRPr="008F7B7C">
        <w:rPr>
          <w:bCs/>
          <w:szCs w:val="22"/>
          <w:lang w:val="sr-Latn-ME"/>
        </w:rPr>
        <w:t>Hemofarm A</w:t>
      </w:r>
      <w:r w:rsidR="008B62F5" w:rsidRPr="008F7B7C">
        <w:rPr>
          <w:bCs/>
          <w:szCs w:val="22"/>
          <w:lang w:val="sr-Latn-ME"/>
        </w:rPr>
        <w:t>.</w:t>
      </w:r>
      <w:r w:rsidRPr="008F7B7C">
        <w:rPr>
          <w:bCs/>
          <w:szCs w:val="22"/>
          <w:lang w:val="sr-Latn-ME"/>
        </w:rPr>
        <w:t>D</w:t>
      </w:r>
      <w:r w:rsidR="008B62F5" w:rsidRPr="008F7B7C">
        <w:rPr>
          <w:bCs/>
          <w:szCs w:val="22"/>
          <w:lang w:val="sr-Latn-ME"/>
        </w:rPr>
        <w:t>.</w:t>
      </w:r>
      <w:r w:rsidRPr="008F7B7C">
        <w:rPr>
          <w:bCs/>
          <w:szCs w:val="22"/>
          <w:lang w:val="sr-Latn-ME"/>
        </w:rPr>
        <w:t xml:space="preserve"> Vršac </w:t>
      </w:r>
      <w:r w:rsidR="008B62F5" w:rsidRPr="008F7B7C">
        <w:rPr>
          <w:bCs/>
          <w:szCs w:val="22"/>
          <w:lang w:val="sr-Latn-ME"/>
        </w:rPr>
        <w:t xml:space="preserve">P.J. </w:t>
      </w:r>
      <w:r w:rsidRPr="008F7B7C">
        <w:rPr>
          <w:bCs/>
          <w:szCs w:val="22"/>
          <w:lang w:val="sr-Latn-ME"/>
        </w:rPr>
        <w:t>Podgorica,</w:t>
      </w:r>
    </w:p>
    <w:p w14:paraId="505568A1" w14:textId="77777777" w:rsidR="00360062" w:rsidRPr="008F7B7C" w:rsidRDefault="00360062" w:rsidP="00170EC1">
      <w:pPr>
        <w:autoSpaceDE w:val="0"/>
        <w:autoSpaceDN w:val="0"/>
        <w:adjustRightInd w:val="0"/>
        <w:rPr>
          <w:bCs/>
          <w:szCs w:val="22"/>
          <w:lang w:val="sr-Latn-ME"/>
        </w:rPr>
      </w:pPr>
      <w:r w:rsidRPr="008F7B7C">
        <w:rPr>
          <w:bCs/>
          <w:szCs w:val="22"/>
          <w:lang w:val="sr-Latn-ME"/>
        </w:rPr>
        <w:t>8 marta 55A, Podgorica, Crna Gora</w:t>
      </w:r>
    </w:p>
    <w:p w14:paraId="779BB908" w14:textId="77777777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</w:p>
    <w:p w14:paraId="2C16723A" w14:textId="77777777" w:rsidR="00360062" w:rsidRPr="008F7B7C" w:rsidRDefault="00360062" w:rsidP="00170EC1">
      <w:pPr>
        <w:tabs>
          <w:tab w:val="clear" w:pos="284"/>
        </w:tabs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>Proizvođač</w:t>
      </w:r>
    </w:p>
    <w:p w14:paraId="7428DA88" w14:textId="77777777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Hemofarm AD Vršac,</w:t>
      </w:r>
    </w:p>
    <w:p w14:paraId="5E548DD6" w14:textId="77777777" w:rsidR="00360062" w:rsidRPr="008F7B7C" w:rsidRDefault="00360062" w:rsidP="00170EC1">
      <w:pPr>
        <w:tabs>
          <w:tab w:val="clear" w:pos="284"/>
        </w:tabs>
        <w:rPr>
          <w:szCs w:val="22"/>
          <w:lang w:val="sr-Latn-ME"/>
        </w:rPr>
      </w:pPr>
      <w:r w:rsidRPr="008F7B7C">
        <w:rPr>
          <w:szCs w:val="22"/>
          <w:lang w:val="sr-Latn-ME"/>
        </w:rPr>
        <w:t>Beogradski put bb, Vršac, Republika Srbija</w:t>
      </w:r>
    </w:p>
    <w:p w14:paraId="6CD24373" w14:textId="77777777" w:rsidR="00360062" w:rsidRPr="008F7B7C" w:rsidRDefault="00360062" w:rsidP="00170EC1">
      <w:pPr>
        <w:rPr>
          <w:bCs/>
          <w:szCs w:val="22"/>
          <w:lang w:val="sr-Latn-ME"/>
        </w:rPr>
      </w:pPr>
    </w:p>
    <w:p w14:paraId="59728484" w14:textId="77777777" w:rsidR="00360062" w:rsidRPr="008F7B7C" w:rsidRDefault="00360062" w:rsidP="00170EC1">
      <w:pPr>
        <w:rPr>
          <w:color w:val="000000"/>
          <w:szCs w:val="22"/>
          <w:lang w:val="sr-Latn-ME"/>
        </w:rPr>
      </w:pPr>
      <w:r w:rsidRPr="008F7B7C">
        <w:rPr>
          <w:b/>
          <w:szCs w:val="22"/>
          <w:lang w:val="sr-Latn-ME"/>
        </w:rPr>
        <w:t>Režim izdavanja lijeka:</w:t>
      </w:r>
    </w:p>
    <w:p w14:paraId="7BC954A1" w14:textId="77777777" w:rsidR="008B62F5" w:rsidRPr="008F7B7C" w:rsidRDefault="008B62F5" w:rsidP="00170EC1">
      <w:pPr>
        <w:rPr>
          <w:color w:val="000000"/>
          <w:szCs w:val="22"/>
          <w:lang w:val="sr-Latn-ME"/>
        </w:rPr>
      </w:pPr>
    </w:p>
    <w:p w14:paraId="1952B1F8" w14:textId="07FC7962" w:rsidR="00360062" w:rsidRPr="008F7B7C" w:rsidRDefault="00360062" w:rsidP="00170EC1">
      <w:pPr>
        <w:rPr>
          <w:color w:val="000000"/>
          <w:szCs w:val="22"/>
          <w:lang w:val="sr-Latn-ME"/>
        </w:rPr>
      </w:pPr>
      <w:r w:rsidRPr="008F7B7C">
        <w:rPr>
          <w:color w:val="000000"/>
          <w:szCs w:val="22"/>
          <w:lang w:val="sr-Latn-ME"/>
        </w:rPr>
        <w:t xml:space="preserve">Lijek se izdaje samo na ljekarski recept. </w:t>
      </w:r>
    </w:p>
    <w:p w14:paraId="14822DCB" w14:textId="77777777" w:rsidR="00360062" w:rsidRPr="008F7B7C" w:rsidRDefault="00360062" w:rsidP="00170EC1">
      <w:pPr>
        <w:rPr>
          <w:b/>
          <w:szCs w:val="22"/>
          <w:lang w:val="sr-Latn-ME"/>
        </w:rPr>
      </w:pPr>
    </w:p>
    <w:p w14:paraId="61238F26" w14:textId="77777777" w:rsidR="00360062" w:rsidRPr="008F7B7C" w:rsidRDefault="00360062" w:rsidP="00170EC1">
      <w:pPr>
        <w:rPr>
          <w:b/>
          <w:szCs w:val="22"/>
          <w:lang w:val="sr-Latn-ME"/>
        </w:rPr>
      </w:pPr>
      <w:r w:rsidRPr="008F7B7C">
        <w:rPr>
          <w:b/>
          <w:szCs w:val="22"/>
          <w:lang w:val="sr-Latn-ME"/>
        </w:rPr>
        <w:t>Broj i datum dozvole:</w:t>
      </w:r>
    </w:p>
    <w:p w14:paraId="6A21992B" w14:textId="46333C4C" w:rsidR="00360062" w:rsidRPr="008F7B7C" w:rsidRDefault="00360062" w:rsidP="00170EC1">
      <w:pPr>
        <w:rPr>
          <w:b/>
          <w:szCs w:val="22"/>
          <w:lang w:val="sr-Latn-ME"/>
        </w:rPr>
      </w:pPr>
    </w:p>
    <w:p w14:paraId="369D076D" w14:textId="66704477" w:rsidR="008F7B7C" w:rsidRPr="008F7B7C" w:rsidRDefault="008F7B7C" w:rsidP="00170EC1">
      <w:pPr>
        <w:rPr>
          <w:b/>
          <w:szCs w:val="22"/>
          <w:lang w:val="sr-Latn-ME"/>
        </w:rPr>
      </w:pPr>
      <w:r w:rsidRPr="008F7B7C">
        <w:rPr>
          <w:szCs w:val="22"/>
          <w:lang w:val="sr-Latn-ME"/>
        </w:rPr>
        <w:t>2030/25/2639 – 2668 od 18.07.2025. godine</w:t>
      </w:r>
    </w:p>
    <w:p w14:paraId="142EA156" w14:textId="77777777" w:rsidR="008B62F5" w:rsidRPr="008F7B7C" w:rsidRDefault="008B62F5" w:rsidP="00170EC1">
      <w:pPr>
        <w:rPr>
          <w:b/>
          <w:szCs w:val="22"/>
          <w:lang w:val="sr-Latn-ME"/>
        </w:rPr>
      </w:pPr>
    </w:p>
    <w:p w14:paraId="25FDFAC3" w14:textId="77777777" w:rsidR="00360062" w:rsidRPr="008F7B7C" w:rsidRDefault="00360062" w:rsidP="00170EC1">
      <w:pPr>
        <w:rPr>
          <w:b/>
          <w:bCs/>
          <w:szCs w:val="22"/>
          <w:lang w:val="sr-Latn-ME"/>
        </w:rPr>
      </w:pPr>
      <w:r w:rsidRPr="008F7B7C">
        <w:rPr>
          <w:b/>
          <w:bCs/>
          <w:szCs w:val="22"/>
          <w:lang w:val="sr-Latn-ME"/>
        </w:rPr>
        <w:t xml:space="preserve">Ovo uputstvo je </w:t>
      </w:r>
      <w:proofErr w:type="spellStart"/>
      <w:r w:rsidRPr="008F7B7C">
        <w:rPr>
          <w:b/>
          <w:bCs/>
          <w:szCs w:val="22"/>
          <w:lang w:val="sr-Latn-ME"/>
        </w:rPr>
        <w:t>poslednji</w:t>
      </w:r>
      <w:proofErr w:type="spellEnd"/>
      <w:r w:rsidRPr="008F7B7C">
        <w:rPr>
          <w:b/>
          <w:bCs/>
          <w:szCs w:val="22"/>
          <w:lang w:val="sr-Latn-ME"/>
        </w:rPr>
        <w:t xml:space="preserve"> put odobreno </w:t>
      </w:r>
    </w:p>
    <w:p w14:paraId="11761726" w14:textId="7A6DE4DA" w:rsidR="00360062" w:rsidRPr="008F7B7C" w:rsidRDefault="00360062" w:rsidP="00170EC1">
      <w:pPr>
        <w:rPr>
          <w:szCs w:val="22"/>
          <w:lang w:val="sr-Latn-ME"/>
        </w:rPr>
      </w:pPr>
    </w:p>
    <w:p w14:paraId="64F17428" w14:textId="7D3CB183" w:rsidR="008B62F5" w:rsidRPr="008F7B7C" w:rsidRDefault="008F7B7C" w:rsidP="00170EC1">
      <w:pPr>
        <w:rPr>
          <w:szCs w:val="22"/>
          <w:lang w:val="sr-Latn-ME"/>
        </w:rPr>
      </w:pPr>
      <w:r w:rsidRPr="008F7B7C">
        <w:rPr>
          <w:szCs w:val="22"/>
          <w:lang w:val="sr-Latn-ME"/>
        </w:rPr>
        <w:t>Jul, 2025. godine</w:t>
      </w:r>
    </w:p>
    <w:p w14:paraId="3B1E10D5" w14:textId="77777777" w:rsidR="00360062" w:rsidRPr="008F7B7C" w:rsidRDefault="00360062" w:rsidP="00170EC1">
      <w:pPr>
        <w:rPr>
          <w:szCs w:val="22"/>
          <w:lang w:val="sr-Latn-ME"/>
        </w:rPr>
      </w:pPr>
    </w:p>
    <w:p w14:paraId="64FBB69E" w14:textId="6E289BD6" w:rsidR="00CF71FD" w:rsidRPr="008F7B7C" w:rsidRDefault="00CF71FD" w:rsidP="00170EC1">
      <w:pPr>
        <w:tabs>
          <w:tab w:val="clear" w:pos="284"/>
        </w:tabs>
        <w:jc w:val="left"/>
        <w:rPr>
          <w:i/>
          <w:szCs w:val="22"/>
          <w:lang w:val="sr-Latn-ME"/>
        </w:rPr>
      </w:pPr>
    </w:p>
    <w:sectPr w:rsidR="00CF71FD" w:rsidRPr="008F7B7C" w:rsidSect="008F7B7C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27B9" w14:textId="77777777" w:rsidR="00FB32E7" w:rsidRDefault="00FB32E7">
      <w:r>
        <w:separator/>
      </w:r>
    </w:p>
  </w:endnote>
  <w:endnote w:type="continuationSeparator" w:id="0">
    <w:p w14:paraId="6DDD86F2" w14:textId="77777777" w:rsidR="00FB32E7" w:rsidRDefault="00FB32E7">
      <w:r>
        <w:continuationSeparator/>
      </w:r>
    </w:p>
  </w:endnote>
  <w:endnote w:type="continuationNotice" w:id="1">
    <w:p w14:paraId="14DFBB2A" w14:textId="77777777" w:rsidR="00FB32E7" w:rsidRDefault="00FB3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A7EA" w14:textId="77777777" w:rsidR="00531BC8" w:rsidRDefault="00531B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C05A7EB" w14:textId="77777777" w:rsidR="00531BC8" w:rsidRDefault="00531B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A7EC" w14:textId="57B4DD19" w:rsidR="00531BC8" w:rsidRPr="008F7B7C" w:rsidRDefault="00FB32E7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531BC8">
              <w:tab/>
            </w:r>
            <w:r w:rsidR="00531BC8" w:rsidRPr="008F7B7C">
              <w:rPr>
                <w:szCs w:val="22"/>
              </w:rPr>
              <w:fldChar w:fldCharType="begin"/>
            </w:r>
            <w:r w:rsidR="00531BC8" w:rsidRPr="008F7B7C">
              <w:rPr>
                <w:szCs w:val="22"/>
              </w:rPr>
              <w:instrText xml:space="preserve"> PAGE </w:instrText>
            </w:r>
            <w:r w:rsidR="00531BC8" w:rsidRPr="008F7B7C">
              <w:rPr>
                <w:szCs w:val="22"/>
              </w:rPr>
              <w:fldChar w:fldCharType="separate"/>
            </w:r>
            <w:r w:rsidR="008F7B7C">
              <w:rPr>
                <w:noProof/>
                <w:szCs w:val="22"/>
              </w:rPr>
              <w:t>10</w:t>
            </w:r>
            <w:r w:rsidR="00531BC8" w:rsidRPr="008F7B7C">
              <w:rPr>
                <w:szCs w:val="22"/>
              </w:rPr>
              <w:fldChar w:fldCharType="end"/>
            </w:r>
            <w:r w:rsidR="00531BC8" w:rsidRPr="008F7B7C">
              <w:rPr>
                <w:szCs w:val="22"/>
              </w:rPr>
              <w:t xml:space="preserve"> </w:t>
            </w:r>
            <w:r w:rsidR="00170EC1" w:rsidRPr="008F7B7C">
              <w:rPr>
                <w:szCs w:val="22"/>
              </w:rPr>
              <w:t>/</w:t>
            </w:r>
            <w:r w:rsidR="00531BC8" w:rsidRPr="008F7B7C">
              <w:rPr>
                <w:szCs w:val="22"/>
              </w:rPr>
              <w:t xml:space="preserve"> </w:t>
            </w:r>
            <w:r w:rsidR="00531BC8" w:rsidRPr="008F7B7C">
              <w:rPr>
                <w:szCs w:val="22"/>
              </w:rPr>
              <w:fldChar w:fldCharType="begin"/>
            </w:r>
            <w:r w:rsidR="00531BC8" w:rsidRPr="008F7B7C">
              <w:rPr>
                <w:szCs w:val="22"/>
              </w:rPr>
              <w:instrText xml:space="preserve"> NUMPAGES  </w:instrText>
            </w:r>
            <w:r w:rsidR="00531BC8" w:rsidRPr="008F7B7C">
              <w:rPr>
                <w:szCs w:val="22"/>
              </w:rPr>
              <w:fldChar w:fldCharType="separate"/>
            </w:r>
            <w:r w:rsidR="008F7B7C">
              <w:rPr>
                <w:noProof/>
                <w:szCs w:val="22"/>
              </w:rPr>
              <w:t>10</w:t>
            </w:r>
            <w:r w:rsidR="00531BC8" w:rsidRPr="008F7B7C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8ADA" w14:textId="77777777" w:rsidR="00FB32E7" w:rsidRDefault="00FB32E7">
      <w:r>
        <w:separator/>
      </w:r>
    </w:p>
  </w:footnote>
  <w:footnote w:type="continuationSeparator" w:id="0">
    <w:p w14:paraId="6083E182" w14:textId="77777777" w:rsidR="00FB32E7" w:rsidRDefault="00FB32E7">
      <w:r>
        <w:continuationSeparator/>
      </w:r>
    </w:p>
  </w:footnote>
  <w:footnote w:type="continuationNotice" w:id="1">
    <w:p w14:paraId="494822FD" w14:textId="77777777" w:rsidR="00FB32E7" w:rsidRDefault="00FB32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873FE9"/>
    <w:multiLevelType w:val="hybridMultilevel"/>
    <w:tmpl w:val="FFF87B62"/>
    <w:lvl w:ilvl="0" w:tplc="FFA63D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3560215"/>
    <w:multiLevelType w:val="hybridMultilevel"/>
    <w:tmpl w:val="766C67AA"/>
    <w:lvl w:ilvl="0" w:tplc="FFA63D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3FA"/>
    <w:multiLevelType w:val="hybridMultilevel"/>
    <w:tmpl w:val="6D40B860"/>
    <w:lvl w:ilvl="0" w:tplc="FFA63D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6FB9"/>
    <w:multiLevelType w:val="hybridMultilevel"/>
    <w:tmpl w:val="65E6996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20070"/>
    <w:multiLevelType w:val="hybridMultilevel"/>
    <w:tmpl w:val="F064B524"/>
    <w:lvl w:ilvl="0" w:tplc="FFA63DE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815E6"/>
    <w:multiLevelType w:val="hybridMultilevel"/>
    <w:tmpl w:val="9AEE2F16"/>
    <w:lvl w:ilvl="0" w:tplc="FFA63D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4C41"/>
    <w:multiLevelType w:val="hybridMultilevel"/>
    <w:tmpl w:val="F57ADDF6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F022B"/>
    <w:multiLevelType w:val="hybridMultilevel"/>
    <w:tmpl w:val="87C29670"/>
    <w:lvl w:ilvl="0" w:tplc="FFA63D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F4DA7"/>
    <w:multiLevelType w:val="hybridMultilevel"/>
    <w:tmpl w:val="A820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14"/>
  </w:num>
  <w:num w:numId="16">
    <w:abstractNumId w:val="7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D6C"/>
    <w:rsid w:val="0000342E"/>
    <w:rsid w:val="00005C92"/>
    <w:rsid w:val="00010522"/>
    <w:rsid w:val="00013801"/>
    <w:rsid w:val="00015BFA"/>
    <w:rsid w:val="00020EA6"/>
    <w:rsid w:val="00021207"/>
    <w:rsid w:val="00022335"/>
    <w:rsid w:val="0002368D"/>
    <w:rsid w:val="000236AC"/>
    <w:rsid w:val="00023AB0"/>
    <w:rsid w:val="00030B1C"/>
    <w:rsid w:val="00033B47"/>
    <w:rsid w:val="000436EF"/>
    <w:rsid w:val="000476BA"/>
    <w:rsid w:val="00053264"/>
    <w:rsid w:val="0005342C"/>
    <w:rsid w:val="00055C53"/>
    <w:rsid w:val="00056A7E"/>
    <w:rsid w:val="000571D9"/>
    <w:rsid w:val="00057BB1"/>
    <w:rsid w:val="00066D02"/>
    <w:rsid w:val="00066D49"/>
    <w:rsid w:val="0006724B"/>
    <w:rsid w:val="000757D5"/>
    <w:rsid w:val="000818AC"/>
    <w:rsid w:val="00082A90"/>
    <w:rsid w:val="0009111E"/>
    <w:rsid w:val="000926E5"/>
    <w:rsid w:val="00097951"/>
    <w:rsid w:val="000A1245"/>
    <w:rsid w:val="000A5FA8"/>
    <w:rsid w:val="000A791C"/>
    <w:rsid w:val="000B0907"/>
    <w:rsid w:val="000B2085"/>
    <w:rsid w:val="000B7A20"/>
    <w:rsid w:val="000C281E"/>
    <w:rsid w:val="000C4363"/>
    <w:rsid w:val="000C65F2"/>
    <w:rsid w:val="000C7380"/>
    <w:rsid w:val="000C7EAF"/>
    <w:rsid w:val="000D0B63"/>
    <w:rsid w:val="000D3330"/>
    <w:rsid w:val="000D5E3E"/>
    <w:rsid w:val="000E31EB"/>
    <w:rsid w:val="000E47B3"/>
    <w:rsid w:val="000E6046"/>
    <w:rsid w:val="000F4D50"/>
    <w:rsid w:val="00100A4C"/>
    <w:rsid w:val="00103F06"/>
    <w:rsid w:val="00104D20"/>
    <w:rsid w:val="00107BA9"/>
    <w:rsid w:val="00110AC2"/>
    <w:rsid w:val="0011126E"/>
    <w:rsid w:val="001159F2"/>
    <w:rsid w:val="00116FEA"/>
    <w:rsid w:val="00120AB0"/>
    <w:rsid w:val="00120B24"/>
    <w:rsid w:val="00122B82"/>
    <w:rsid w:val="0013658E"/>
    <w:rsid w:val="001378CE"/>
    <w:rsid w:val="001561F0"/>
    <w:rsid w:val="00156E36"/>
    <w:rsid w:val="00160185"/>
    <w:rsid w:val="00163D74"/>
    <w:rsid w:val="00170EC1"/>
    <w:rsid w:val="0017313A"/>
    <w:rsid w:val="00177B86"/>
    <w:rsid w:val="00177D7F"/>
    <w:rsid w:val="00185B5F"/>
    <w:rsid w:val="00186D4E"/>
    <w:rsid w:val="00190EA7"/>
    <w:rsid w:val="00194220"/>
    <w:rsid w:val="001A3C8D"/>
    <w:rsid w:val="001A74D2"/>
    <w:rsid w:val="001B0570"/>
    <w:rsid w:val="001B0D6A"/>
    <w:rsid w:val="001B1FF0"/>
    <w:rsid w:val="001B27B4"/>
    <w:rsid w:val="001B2E2A"/>
    <w:rsid w:val="001B5A1A"/>
    <w:rsid w:val="001C53C9"/>
    <w:rsid w:val="001C6D26"/>
    <w:rsid w:val="001E2662"/>
    <w:rsid w:val="001E3170"/>
    <w:rsid w:val="001E57BA"/>
    <w:rsid w:val="001E5A6C"/>
    <w:rsid w:val="001F016A"/>
    <w:rsid w:val="001F28B0"/>
    <w:rsid w:val="001F457B"/>
    <w:rsid w:val="0020048B"/>
    <w:rsid w:val="002035D8"/>
    <w:rsid w:val="002136D7"/>
    <w:rsid w:val="00223415"/>
    <w:rsid w:val="002344D1"/>
    <w:rsid w:val="00244727"/>
    <w:rsid w:val="00245E7B"/>
    <w:rsid w:val="00246429"/>
    <w:rsid w:val="00246FD4"/>
    <w:rsid w:val="00252C40"/>
    <w:rsid w:val="002558E1"/>
    <w:rsid w:val="00260269"/>
    <w:rsid w:val="002918E4"/>
    <w:rsid w:val="00292BFC"/>
    <w:rsid w:val="002956CB"/>
    <w:rsid w:val="00296E21"/>
    <w:rsid w:val="002A032A"/>
    <w:rsid w:val="002A14C2"/>
    <w:rsid w:val="002A2C96"/>
    <w:rsid w:val="002A3BDA"/>
    <w:rsid w:val="002A3F2D"/>
    <w:rsid w:val="002B0E0B"/>
    <w:rsid w:val="002B2D01"/>
    <w:rsid w:val="002C4FE9"/>
    <w:rsid w:val="002C6731"/>
    <w:rsid w:val="002C6A8D"/>
    <w:rsid w:val="002D7385"/>
    <w:rsid w:val="002E3B33"/>
    <w:rsid w:val="002F2B1A"/>
    <w:rsid w:val="002F711A"/>
    <w:rsid w:val="002F758F"/>
    <w:rsid w:val="00301DCA"/>
    <w:rsid w:val="00303168"/>
    <w:rsid w:val="00305FB5"/>
    <w:rsid w:val="003071CD"/>
    <w:rsid w:val="00307806"/>
    <w:rsid w:val="0030783C"/>
    <w:rsid w:val="00307A94"/>
    <w:rsid w:val="00314182"/>
    <w:rsid w:val="00314D9D"/>
    <w:rsid w:val="00314F33"/>
    <w:rsid w:val="0032779B"/>
    <w:rsid w:val="0033722C"/>
    <w:rsid w:val="003376D1"/>
    <w:rsid w:val="00340084"/>
    <w:rsid w:val="00341366"/>
    <w:rsid w:val="00344A86"/>
    <w:rsid w:val="00351647"/>
    <w:rsid w:val="0035209D"/>
    <w:rsid w:val="00356EB9"/>
    <w:rsid w:val="00360062"/>
    <w:rsid w:val="00370301"/>
    <w:rsid w:val="00375CD6"/>
    <w:rsid w:val="003763C1"/>
    <w:rsid w:val="00383C9F"/>
    <w:rsid w:val="00385136"/>
    <w:rsid w:val="0038594A"/>
    <w:rsid w:val="003922A7"/>
    <w:rsid w:val="003936BE"/>
    <w:rsid w:val="003947F6"/>
    <w:rsid w:val="003A2830"/>
    <w:rsid w:val="003A30AD"/>
    <w:rsid w:val="003A4D95"/>
    <w:rsid w:val="003B001C"/>
    <w:rsid w:val="003B2EA7"/>
    <w:rsid w:val="003B54E9"/>
    <w:rsid w:val="003B7AA5"/>
    <w:rsid w:val="003C0F88"/>
    <w:rsid w:val="003C58A5"/>
    <w:rsid w:val="003D1425"/>
    <w:rsid w:val="003D1A15"/>
    <w:rsid w:val="003D4F45"/>
    <w:rsid w:val="003D5417"/>
    <w:rsid w:val="003D6210"/>
    <w:rsid w:val="003E1335"/>
    <w:rsid w:val="003E76F2"/>
    <w:rsid w:val="003F28F3"/>
    <w:rsid w:val="003F51D2"/>
    <w:rsid w:val="003F5239"/>
    <w:rsid w:val="003F755C"/>
    <w:rsid w:val="004072C2"/>
    <w:rsid w:val="00407C19"/>
    <w:rsid w:val="00414842"/>
    <w:rsid w:val="00415DE7"/>
    <w:rsid w:val="00416B80"/>
    <w:rsid w:val="00420B08"/>
    <w:rsid w:val="00422726"/>
    <w:rsid w:val="0042457B"/>
    <w:rsid w:val="00426330"/>
    <w:rsid w:val="00426740"/>
    <w:rsid w:val="00427939"/>
    <w:rsid w:val="00432913"/>
    <w:rsid w:val="00440695"/>
    <w:rsid w:val="00451A82"/>
    <w:rsid w:val="00451FA0"/>
    <w:rsid w:val="00455BFB"/>
    <w:rsid w:val="00457589"/>
    <w:rsid w:val="00466932"/>
    <w:rsid w:val="00470C55"/>
    <w:rsid w:val="004733B4"/>
    <w:rsid w:val="00473D6C"/>
    <w:rsid w:val="00474D84"/>
    <w:rsid w:val="00476731"/>
    <w:rsid w:val="004825DE"/>
    <w:rsid w:val="004A44D9"/>
    <w:rsid w:val="004A544C"/>
    <w:rsid w:val="004A570B"/>
    <w:rsid w:val="004A706C"/>
    <w:rsid w:val="004B1AF9"/>
    <w:rsid w:val="004B5317"/>
    <w:rsid w:val="004B5E58"/>
    <w:rsid w:val="004C330F"/>
    <w:rsid w:val="004C35A7"/>
    <w:rsid w:val="004C51B0"/>
    <w:rsid w:val="004C6DF4"/>
    <w:rsid w:val="004D0EE5"/>
    <w:rsid w:val="004D1D48"/>
    <w:rsid w:val="004D1E75"/>
    <w:rsid w:val="004D3ECA"/>
    <w:rsid w:val="004E1289"/>
    <w:rsid w:val="004E28A0"/>
    <w:rsid w:val="004E7020"/>
    <w:rsid w:val="004E76EF"/>
    <w:rsid w:val="004F21C6"/>
    <w:rsid w:val="004F7425"/>
    <w:rsid w:val="00502EFC"/>
    <w:rsid w:val="005053D6"/>
    <w:rsid w:val="00506D2A"/>
    <w:rsid w:val="00507279"/>
    <w:rsid w:val="00520067"/>
    <w:rsid w:val="00523AA3"/>
    <w:rsid w:val="00531BC8"/>
    <w:rsid w:val="00532AD8"/>
    <w:rsid w:val="00532DBC"/>
    <w:rsid w:val="0054034C"/>
    <w:rsid w:val="005413A9"/>
    <w:rsid w:val="00546FB3"/>
    <w:rsid w:val="00547B7D"/>
    <w:rsid w:val="0055005C"/>
    <w:rsid w:val="00551949"/>
    <w:rsid w:val="00553954"/>
    <w:rsid w:val="00553C5E"/>
    <w:rsid w:val="005556E1"/>
    <w:rsid w:val="00556058"/>
    <w:rsid w:val="00556ED7"/>
    <w:rsid w:val="005647B8"/>
    <w:rsid w:val="0056717F"/>
    <w:rsid w:val="0056790A"/>
    <w:rsid w:val="005709FA"/>
    <w:rsid w:val="00570AE1"/>
    <w:rsid w:val="005832B5"/>
    <w:rsid w:val="00584FEC"/>
    <w:rsid w:val="005922D8"/>
    <w:rsid w:val="00596BE5"/>
    <w:rsid w:val="005A2263"/>
    <w:rsid w:val="005A76E5"/>
    <w:rsid w:val="005B0423"/>
    <w:rsid w:val="005B0CFD"/>
    <w:rsid w:val="005B1745"/>
    <w:rsid w:val="005B2459"/>
    <w:rsid w:val="005B3216"/>
    <w:rsid w:val="005B3E66"/>
    <w:rsid w:val="005C0012"/>
    <w:rsid w:val="005C0A77"/>
    <w:rsid w:val="005C18BF"/>
    <w:rsid w:val="005C79C8"/>
    <w:rsid w:val="005D6110"/>
    <w:rsid w:val="005D68C4"/>
    <w:rsid w:val="005E06BF"/>
    <w:rsid w:val="005E2D4E"/>
    <w:rsid w:val="005F127E"/>
    <w:rsid w:val="005F273B"/>
    <w:rsid w:val="005F33B2"/>
    <w:rsid w:val="005F4880"/>
    <w:rsid w:val="00601860"/>
    <w:rsid w:val="00610C90"/>
    <w:rsid w:val="00616B40"/>
    <w:rsid w:val="006200C1"/>
    <w:rsid w:val="00620377"/>
    <w:rsid w:val="00624822"/>
    <w:rsid w:val="00627736"/>
    <w:rsid w:val="00635E07"/>
    <w:rsid w:val="00636C49"/>
    <w:rsid w:val="0064168C"/>
    <w:rsid w:val="006419B1"/>
    <w:rsid w:val="00642012"/>
    <w:rsid w:val="00645D79"/>
    <w:rsid w:val="00645DE4"/>
    <w:rsid w:val="006515B7"/>
    <w:rsid w:val="00652AAA"/>
    <w:rsid w:val="00653674"/>
    <w:rsid w:val="00655D1A"/>
    <w:rsid w:val="006603EE"/>
    <w:rsid w:val="00665D66"/>
    <w:rsid w:val="00674B83"/>
    <w:rsid w:val="006816A8"/>
    <w:rsid w:val="0069417D"/>
    <w:rsid w:val="00696455"/>
    <w:rsid w:val="006971F1"/>
    <w:rsid w:val="00697DAC"/>
    <w:rsid w:val="006A11E1"/>
    <w:rsid w:val="006A7724"/>
    <w:rsid w:val="006B1B76"/>
    <w:rsid w:val="006B4189"/>
    <w:rsid w:val="006B634A"/>
    <w:rsid w:val="006C1982"/>
    <w:rsid w:val="006C3AEC"/>
    <w:rsid w:val="006C5405"/>
    <w:rsid w:val="006C6C7A"/>
    <w:rsid w:val="006D3DD3"/>
    <w:rsid w:val="006D66BB"/>
    <w:rsid w:val="006D70E4"/>
    <w:rsid w:val="006E217F"/>
    <w:rsid w:val="006E5F35"/>
    <w:rsid w:val="006F1CEB"/>
    <w:rsid w:val="006F5219"/>
    <w:rsid w:val="006F5D55"/>
    <w:rsid w:val="00700269"/>
    <w:rsid w:val="00702C67"/>
    <w:rsid w:val="00706476"/>
    <w:rsid w:val="00707C0B"/>
    <w:rsid w:val="00711BEA"/>
    <w:rsid w:val="007129F9"/>
    <w:rsid w:val="00712B9A"/>
    <w:rsid w:val="007221C3"/>
    <w:rsid w:val="007248C2"/>
    <w:rsid w:val="007318C3"/>
    <w:rsid w:val="00732EFA"/>
    <w:rsid w:val="00741024"/>
    <w:rsid w:val="00744098"/>
    <w:rsid w:val="00760AB6"/>
    <w:rsid w:val="00767398"/>
    <w:rsid w:val="00773850"/>
    <w:rsid w:val="00773B67"/>
    <w:rsid w:val="00775B95"/>
    <w:rsid w:val="00780949"/>
    <w:rsid w:val="0078151C"/>
    <w:rsid w:val="00783328"/>
    <w:rsid w:val="0078425C"/>
    <w:rsid w:val="007843EB"/>
    <w:rsid w:val="0078575D"/>
    <w:rsid w:val="00790DFB"/>
    <w:rsid w:val="00794CC8"/>
    <w:rsid w:val="007958EE"/>
    <w:rsid w:val="007A3EA6"/>
    <w:rsid w:val="007A461F"/>
    <w:rsid w:val="007A4B35"/>
    <w:rsid w:val="007A5C37"/>
    <w:rsid w:val="007A6E69"/>
    <w:rsid w:val="007B3523"/>
    <w:rsid w:val="007C2A1B"/>
    <w:rsid w:val="007D6DC4"/>
    <w:rsid w:val="007E2FBB"/>
    <w:rsid w:val="007E376A"/>
    <w:rsid w:val="007E43F5"/>
    <w:rsid w:val="007E4E93"/>
    <w:rsid w:val="007E59C2"/>
    <w:rsid w:val="007E74D8"/>
    <w:rsid w:val="007F12A5"/>
    <w:rsid w:val="007F2959"/>
    <w:rsid w:val="007F37F6"/>
    <w:rsid w:val="007F6E61"/>
    <w:rsid w:val="008014E0"/>
    <w:rsid w:val="00802CC6"/>
    <w:rsid w:val="008035BA"/>
    <w:rsid w:val="00812CFE"/>
    <w:rsid w:val="00813D36"/>
    <w:rsid w:val="00816D9D"/>
    <w:rsid w:val="00826002"/>
    <w:rsid w:val="00837BA1"/>
    <w:rsid w:val="0084360B"/>
    <w:rsid w:val="008445E9"/>
    <w:rsid w:val="008667F2"/>
    <w:rsid w:val="00872A03"/>
    <w:rsid w:val="008778BF"/>
    <w:rsid w:val="008848B3"/>
    <w:rsid w:val="0088745A"/>
    <w:rsid w:val="00891531"/>
    <w:rsid w:val="0089721C"/>
    <w:rsid w:val="00897AC9"/>
    <w:rsid w:val="008A1AD4"/>
    <w:rsid w:val="008A42A1"/>
    <w:rsid w:val="008A51A3"/>
    <w:rsid w:val="008A64E6"/>
    <w:rsid w:val="008A7112"/>
    <w:rsid w:val="008B3ADC"/>
    <w:rsid w:val="008B62F5"/>
    <w:rsid w:val="008C1940"/>
    <w:rsid w:val="008C37B6"/>
    <w:rsid w:val="008C536A"/>
    <w:rsid w:val="008C7CBA"/>
    <w:rsid w:val="008D0261"/>
    <w:rsid w:val="008D1307"/>
    <w:rsid w:val="008D67ED"/>
    <w:rsid w:val="008D67FD"/>
    <w:rsid w:val="008E020E"/>
    <w:rsid w:val="008E0A34"/>
    <w:rsid w:val="008E3C1B"/>
    <w:rsid w:val="008E66C6"/>
    <w:rsid w:val="008F3A4E"/>
    <w:rsid w:val="008F6458"/>
    <w:rsid w:val="008F7B7C"/>
    <w:rsid w:val="0090276E"/>
    <w:rsid w:val="00907D6E"/>
    <w:rsid w:val="00911E40"/>
    <w:rsid w:val="0091470D"/>
    <w:rsid w:val="00915DAA"/>
    <w:rsid w:val="009163F4"/>
    <w:rsid w:val="00917295"/>
    <w:rsid w:val="009210AE"/>
    <w:rsid w:val="00922D62"/>
    <w:rsid w:val="009305DC"/>
    <w:rsid w:val="00931D2F"/>
    <w:rsid w:val="00933391"/>
    <w:rsid w:val="009357F0"/>
    <w:rsid w:val="0094664D"/>
    <w:rsid w:val="00947DD0"/>
    <w:rsid w:val="00947EB8"/>
    <w:rsid w:val="00953C25"/>
    <w:rsid w:val="00954232"/>
    <w:rsid w:val="0095547E"/>
    <w:rsid w:val="00962645"/>
    <w:rsid w:val="00965B8B"/>
    <w:rsid w:val="009770A8"/>
    <w:rsid w:val="00981634"/>
    <w:rsid w:val="00983C49"/>
    <w:rsid w:val="009851B3"/>
    <w:rsid w:val="00991F99"/>
    <w:rsid w:val="00992010"/>
    <w:rsid w:val="0099589C"/>
    <w:rsid w:val="009A0453"/>
    <w:rsid w:val="009A6604"/>
    <w:rsid w:val="009A6C8A"/>
    <w:rsid w:val="009B02D5"/>
    <w:rsid w:val="009B2341"/>
    <w:rsid w:val="009B4FC5"/>
    <w:rsid w:val="009E0369"/>
    <w:rsid w:val="009E2FFB"/>
    <w:rsid w:val="009E43AD"/>
    <w:rsid w:val="009E5A17"/>
    <w:rsid w:val="009F4557"/>
    <w:rsid w:val="009F7630"/>
    <w:rsid w:val="00A0035F"/>
    <w:rsid w:val="00A01E0A"/>
    <w:rsid w:val="00A02B8E"/>
    <w:rsid w:val="00A02F52"/>
    <w:rsid w:val="00A030A0"/>
    <w:rsid w:val="00A05CBF"/>
    <w:rsid w:val="00A06C90"/>
    <w:rsid w:val="00A117C4"/>
    <w:rsid w:val="00A155C1"/>
    <w:rsid w:val="00A155F9"/>
    <w:rsid w:val="00A2557D"/>
    <w:rsid w:val="00A33DB7"/>
    <w:rsid w:val="00A426C9"/>
    <w:rsid w:val="00A43FF3"/>
    <w:rsid w:val="00A45738"/>
    <w:rsid w:val="00A45FC2"/>
    <w:rsid w:val="00A50DB9"/>
    <w:rsid w:val="00A54700"/>
    <w:rsid w:val="00A71C1C"/>
    <w:rsid w:val="00A74A04"/>
    <w:rsid w:val="00A8366B"/>
    <w:rsid w:val="00A87694"/>
    <w:rsid w:val="00A92B4F"/>
    <w:rsid w:val="00AA08EA"/>
    <w:rsid w:val="00AA51BE"/>
    <w:rsid w:val="00AB33F2"/>
    <w:rsid w:val="00AC3AF9"/>
    <w:rsid w:val="00AC43CE"/>
    <w:rsid w:val="00AC65B9"/>
    <w:rsid w:val="00AC7BA2"/>
    <w:rsid w:val="00AD1D9B"/>
    <w:rsid w:val="00AD6DB0"/>
    <w:rsid w:val="00AE1080"/>
    <w:rsid w:val="00AE1215"/>
    <w:rsid w:val="00AE4BA1"/>
    <w:rsid w:val="00AE714E"/>
    <w:rsid w:val="00AF0F83"/>
    <w:rsid w:val="00AF28A1"/>
    <w:rsid w:val="00AF311B"/>
    <w:rsid w:val="00B02017"/>
    <w:rsid w:val="00B0659A"/>
    <w:rsid w:val="00B123B6"/>
    <w:rsid w:val="00B15209"/>
    <w:rsid w:val="00B2301F"/>
    <w:rsid w:val="00B320C2"/>
    <w:rsid w:val="00B32838"/>
    <w:rsid w:val="00B33235"/>
    <w:rsid w:val="00B3353A"/>
    <w:rsid w:val="00B366D5"/>
    <w:rsid w:val="00B43687"/>
    <w:rsid w:val="00B549B7"/>
    <w:rsid w:val="00B57C0D"/>
    <w:rsid w:val="00B66B03"/>
    <w:rsid w:val="00B728FF"/>
    <w:rsid w:val="00B72D43"/>
    <w:rsid w:val="00B7427C"/>
    <w:rsid w:val="00B755BB"/>
    <w:rsid w:val="00B84D4B"/>
    <w:rsid w:val="00B853A7"/>
    <w:rsid w:val="00B878AF"/>
    <w:rsid w:val="00B915C1"/>
    <w:rsid w:val="00B926AE"/>
    <w:rsid w:val="00B92936"/>
    <w:rsid w:val="00BA2C79"/>
    <w:rsid w:val="00BB43EC"/>
    <w:rsid w:val="00BB6952"/>
    <w:rsid w:val="00BC2256"/>
    <w:rsid w:val="00BD0A56"/>
    <w:rsid w:val="00BD285A"/>
    <w:rsid w:val="00BD5F9D"/>
    <w:rsid w:val="00BD7176"/>
    <w:rsid w:val="00BE0B3D"/>
    <w:rsid w:val="00BE19E6"/>
    <w:rsid w:val="00BE56E5"/>
    <w:rsid w:val="00BF2841"/>
    <w:rsid w:val="00BF289F"/>
    <w:rsid w:val="00BF61C2"/>
    <w:rsid w:val="00BF6314"/>
    <w:rsid w:val="00BF7994"/>
    <w:rsid w:val="00C01E04"/>
    <w:rsid w:val="00C055EB"/>
    <w:rsid w:val="00C05658"/>
    <w:rsid w:val="00C05DB2"/>
    <w:rsid w:val="00C07019"/>
    <w:rsid w:val="00C107B6"/>
    <w:rsid w:val="00C11F16"/>
    <w:rsid w:val="00C12D78"/>
    <w:rsid w:val="00C13641"/>
    <w:rsid w:val="00C20670"/>
    <w:rsid w:val="00C22277"/>
    <w:rsid w:val="00C4234B"/>
    <w:rsid w:val="00C51883"/>
    <w:rsid w:val="00C52C86"/>
    <w:rsid w:val="00C5430C"/>
    <w:rsid w:val="00C620C0"/>
    <w:rsid w:val="00C7410F"/>
    <w:rsid w:val="00C849AE"/>
    <w:rsid w:val="00C97B6C"/>
    <w:rsid w:val="00CA0D8A"/>
    <w:rsid w:val="00CA1007"/>
    <w:rsid w:val="00CA4C0C"/>
    <w:rsid w:val="00CA5510"/>
    <w:rsid w:val="00CB457C"/>
    <w:rsid w:val="00CB5697"/>
    <w:rsid w:val="00CB6910"/>
    <w:rsid w:val="00CC11DE"/>
    <w:rsid w:val="00CC1D5B"/>
    <w:rsid w:val="00CC418B"/>
    <w:rsid w:val="00CC7306"/>
    <w:rsid w:val="00CD0252"/>
    <w:rsid w:val="00CD4FA8"/>
    <w:rsid w:val="00CD5A32"/>
    <w:rsid w:val="00CD5DB8"/>
    <w:rsid w:val="00CD6239"/>
    <w:rsid w:val="00CE5F29"/>
    <w:rsid w:val="00CE7BD9"/>
    <w:rsid w:val="00CF2893"/>
    <w:rsid w:val="00CF3B87"/>
    <w:rsid w:val="00CF5C5F"/>
    <w:rsid w:val="00CF71FD"/>
    <w:rsid w:val="00D009AB"/>
    <w:rsid w:val="00D07947"/>
    <w:rsid w:val="00D07B11"/>
    <w:rsid w:val="00D12407"/>
    <w:rsid w:val="00D1342C"/>
    <w:rsid w:val="00D24AA3"/>
    <w:rsid w:val="00D305C3"/>
    <w:rsid w:val="00D45721"/>
    <w:rsid w:val="00D46D8D"/>
    <w:rsid w:val="00D476BF"/>
    <w:rsid w:val="00D50B6E"/>
    <w:rsid w:val="00D51202"/>
    <w:rsid w:val="00D514AF"/>
    <w:rsid w:val="00D51D99"/>
    <w:rsid w:val="00D5582F"/>
    <w:rsid w:val="00D63D75"/>
    <w:rsid w:val="00D665E9"/>
    <w:rsid w:val="00D671DC"/>
    <w:rsid w:val="00D72012"/>
    <w:rsid w:val="00D75240"/>
    <w:rsid w:val="00D75B21"/>
    <w:rsid w:val="00D84AD5"/>
    <w:rsid w:val="00D86639"/>
    <w:rsid w:val="00D9485C"/>
    <w:rsid w:val="00D96620"/>
    <w:rsid w:val="00DC2A7D"/>
    <w:rsid w:val="00DC332E"/>
    <w:rsid w:val="00DC581B"/>
    <w:rsid w:val="00DC5B27"/>
    <w:rsid w:val="00DD5535"/>
    <w:rsid w:val="00DE3C34"/>
    <w:rsid w:val="00DE43DC"/>
    <w:rsid w:val="00DF0DDE"/>
    <w:rsid w:val="00E0071E"/>
    <w:rsid w:val="00E04599"/>
    <w:rsid w:val="00E074B1"/>
    <w:rsid w:val="00E11470"/>
    <w:rsid w:val="00E177F8"/>
    <w:rsid w:val="00E3215E"/>
    <w:rsid w:val="00E4366E"/>
    <w:rsid w:val="00E5167F"/>
    <w:rsid w:val="00E54B19"/>
    <w:rsid w:val="00E56840"/>
    <w:rsid w:val="00E647DE"/>
    <w:rsid w:val="00E65399"/>
    <w:rsid w:val="00E65E52"/>
    <w:rsid w:val="00E65F1B"/>
    <w:rsid w:val="00E70E34"/>
    <w:rsid w:val="00E7512C"/>
    <w:rsid w:val="00E81684"/>
    <w:rsid w:val="00E84F00"/>
    <w:rsid w:val="00E85D01"/>
    <w:rsid w:val="00E8667B"/>
    <w:rsid w:val="00E901B6"/>
    <w:rsid w:val="00E92AEB"/>
    <w:rsid w:val="00E95557"/>
    <w:rsid w:val="00EA2B61"/>
    <w:rsid w:val="00EA3302"/>
    <w:rsid w:val="00EA3814"/>
    <w:rsid w:val="00EA3A3B"/>
    <w:rsid w:val="00EA511F"/>
    <w:rsid w:val="00EA5CF0"/>
    <w:rsid w:val="00EB2DA1"/>
    <w:rsid w:val="00EB3683"/>
    <w:rsid w:val="00EC3C1E"/>
    <w:rsid w:val="00ED04A9"/>
    <w:rsid w:val="00ED06D4"/>
    <w:rsid w:val="00ED3FF8"/>
    <w:rsid w:val="00ED425D"/>
    <w:rsid w:val="00ED59FA"/>
    <w:rsid w:val="00EE1BA2"/>
    <w:rsid w:val="00EE586C"/>
    <w:rsid w:val="00EF04F6"/>
    <w:rsid w:val="00EF1CAD"/>
    <w:rsid w:val="00EF435B"/>
    <w:rsid w:val="00EF484A"/>
    <w:rsid w:val="00EF4E50"/>
    <w:rsid w:val="00EF6614"/>
    <w:rsid w:val="00EF7A4B"/>
    <w:rsid w:val="00F0342C"/>
    <w:rsid w:val="00F10332"/>
    <w:rsid w:val="00F10804"/>
    <w:rsid w:val="00F25F6D"/>
    <w:rsid w:val="00F26893"/>
    <w:rsid w:val="00F274C4"/>
    <w:rsid w:val="00F301AF"/>
    <w:rsid w:val="00F31723"/>
    <w:rsid w:val="00F34516"/>
    <w:rsid w:val="00F374FD"/>
    <w:rsid w:val="00F37DE6"/>
    <w:rsid w:val="00F435B3"/>
    <w:rsid w:val="00F43C73"/>
    <w:rsid w:val="00F44344"/>
    <w:rsid w:val="00F446C7"/>
    <w:rsid w:val="00F44965"/>
    <w:rsid w:val="00F556E0"/>
    <w:rsid w:val="00F652B4"/>
    <w:rsid w:val="00F6609B"/>
    <w:rsid w:val="00F66FFC"/>
    <w:rsid w:val="00F747AC"/>
    <w:rsid w:val="00F75445"/>
    <w:rsid w:val="00F764B9"/>
    <w:rsid w:val="00F86861"/>
    <w:rsid w:val="00F905A9"/>
    <w:rsid w:val="00F932B0"/>
    <w:rsid w:val="00FA0322"/>
    <w:rsid w:val="00FA4232"/>
    <w:rsid w:val="00FB12F6"/>
    <w:rsid w:val="00FB32E7"/>
    <w:rsid w:val="00FB3C0D"/>
    <w:rsid w:val="00FB4B87"/>
    <w:rsid w:val="00FB6FEE"/>
    <w:rsid w:val="00FC0010"/>
    <w:rsid w:val="00FC121F"/>
    <w:rsid w:val="00FD588A"/>
    <w:rsid w:val="00FD5A20"/>
    <w:rsid w:val="00FE0EFF"/>
    <w:rsid w:val="00FE2A5C"/>
    <w:rsid w:val="00FE7CC3"/>
    <w:rsid w:val="00FF1D64"/>
    <w:rsid w:val="00FF519B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5A6A7"/>
  <w15:docId w15:val="{194F28B8-6B6E-4E70-978D-107352B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32838"/>
    <w:pPr>
      <w:ind w:left="720"/>
      <w:contextualSpacing/>
    </w:pPr>
  </w:style>
  <w:style w:type="paragraph" w:styleId="Revision">
    <w:name w:val="Revision"/>
    <w:hidden/>
    <w:uiPriority w:val="99"/>
    <w:semiHidden/>
    <w:rsid w:val="00ED06D4"/>
    <w:rPr>
      <w:sz w:val="22"/>
      <w:szCs w:val="24"/>
    </w:rPr>
  </w:style>
  <w:style w:type="paragraph" w:styleId="NoSpacing">
    <w:name w:val="No Spacing"/>
    <w:uiPriority w:val="1"/>
    <w:qFormat/>
    <w:rsid w:val="0030780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0E0B"/>
    <w:rPr>
      <w:color w:val="605E5C"/>
      <w:shd w:val="clear" w:color="auto" w:fill="E1DFDD"/>
    </w:rPr>
  </w:style>
  <w:style w:type="paragraph" w:customStyle="1" w:styleId="Default">
    <w:name w:val="Default"/>
    <w:rsid w:val="00962645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3" ma:contentTypeDescription="Create a new document." ma:contentTypeScope="" ma:versionID="d623eada1d0e59484ecff82c0dff6aba">
  <xsd:schema xmlns:xsd="http://www.w3.org/2001/XMLSchema" xmlns:xs="http://www.w3.org/2001/XMLSchema" xmlns:p="http://schemas.microsoft.com/office/2006/metadata/properties" xmlns:ns2="fd32a7e3-9c87-4a28-aa67-3f2878b39fa5" targetNamespace="http://schemas.microsoft.com/office/2006/metadata/properties" ma:root="true" ma:fieldsID="8101d88cb9522ece2828c82ed4f37509" ns2:_="">
    <xsd:import namespace="fd32a7e3-9c87-4a28-aa67-3f2878b3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9D6D-5947-41EB-976E-1AC921293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D777B-25A0-41FA-B2EE-C62D3AF73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803DA-B1B7-4B90-8498-25C30AEA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5A8D7-0A69-46EC-91F5-02EC40AC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27721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4</cp:revision>
  <cp:lastPrinted>2024-11-28T14:46:00Z</cp:lastPrinted>
  <dcterms:created xsi:type="dcterms:W3CDTF">2025-07-17T11:23:00Z</dcterms:created>
  <dcterms:modified xsi:type="dcterms:W3CDTF">2025-07-18T05:48:00Z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0x010100C7704863AB523F41AD7400B92EF9F07D</vt:lpwstr>
  </property>
  <property fmtid="{D5CDD505-2E9C-101B-9397-08002B2CF9AE}" pid="3" name="MediaServiceImageTags">
    <vt:lpwstr/>
  </property>
</Properties>
</file>