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2869D" w14:textId="53A35CAE" w:rsidR="00CE09F3" w:rsidRPr="00731B3F" w:rsidRDefault="00CE09F3" w:rsidP="00CE3499">
      <w:pPr>
        <w:jc w:val="center"/>
        <w:rPr>
          <w:b/>
          <w:bCs/>
          <w:iCs/>
          <w:szCs w:val="22"/>
          <w:u w:val="single"/>
          <w:lang w:val="sr-Latn-ME"/>
        </w:rPr>
      </w:pPr>
      <w:r w:rsidRPr="00731B3F">
        <w:rPr>
          <w:b/>
          <w:bCs/>
          <w:iCs/>
          <w:szCs w:val="22"/>
          <w:u w:val="single"/>
          <w:lang w:val="sr-Latn-ME"/>
        </w:rPr>
        <w:t>SAŽETAK KARAKTERISTIKA L</w:t>
      </w:r>
      <w:r w:rsidR="00C822A4" w:rsidRPr="00731B3F">
        <w:rPr>
          <w:b/>
          <w:bCs/>
          <w:iCs/>
          <w:szCs w:val="22"/>
          <w:u w:val="single"/>
          <w:lang w:val="sr-Latn-ME"/>
        </w:rPr>
        <w:t>IJ</w:t>
      </w:r>
      <w:r w:rsidRPr="00731B3F">
        <w:rPr>
          <w:b/>
          <w:bCs/>
          <w:iCs/>
          <w:szCs w:val="22"/>
          <w:u w:val="single"/>
          <w:lang w:val="sr-Latn-ME"/>
        </w:rPr>
        <w:t>EKA</w:t>
      </w:r>
    </w:p>
    <w:p w14:paraId="7CC31E3B" w14:textId="77777777" w:rsidR="00383195" w:rsidRPr="00731B3F" w:rsidRDefault="00383195" w:rsidP="00CE3499">
      <w:pPr>
        <w:rPr>
          <w:szCs w:val="22"/>
          <w:lang w:val="sr-Latn-ME"/>
        </w:rPr>
      </w:pPr>
    </w:p>
    <w:p w14:paraId="646BBE88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</w:p>
    <w:p w14:paraId="1479666A" w14:textId="1959C59C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1</w:t>
      </w:r>
      <w:r w:rsidR="005456BC" w:rsidRPr="00731B3F">
        <w:rPr>
          <w:lang w:val="sr-Latn-ME"/>
        </w:rPr>
        <w:t xml:space="preserve">. </w:t>
      </w:r>
      <w:r w:rsidR="00C822A4" w:rsidRPr="00731B3F">
        <w:rPr>
          <w:lang w:val="sr-Latn-ME"/>
        </w:rPr>
        <w:t>NAZIV</w:t>
      </w:r>
      <w:r w:rsidR="005456BC" w:rsidRPr="00731B3F">
        <w:rPr>
          <w:lang w:val="sr-Latn-ME"/>
        </w:rPr>
        <w:t xml:space="preserve"> </w:t>
      </w:r>
      <w:r w:rsidR="00C822A4" w:rsidRPr="00731B3F">
        <w:rPr>
          <w:lang w:val="sr-Latn-ME"/>
        </w:rPr>
        <w:t>LIJEK</w:t>
      </w:r>
      <w:r w:rsidR="005456BC" w:rsidRPr="00731B3F">
        <w:rPr>
          <w:lang w:val="sr-Latn-ME"/>
        </w:rPr>
        <w:t>A</w:t>
      </w:r>
    </w:p>
    <w:p w14:paraId="105A9F6B" w14:textId="77777777" w:rsidR="00CE3499" w:rsidRPr="00731B3F" w:rsidRDefault="00CE3499" w:rsidP="00CE3499">
      <w:pPr>
        <w:pStyle w:val="NASLOV123"/>
        <w:spacing w:before="0" w:after="0"/>
        <w:jc w:val="both"/>
        <w:rPr>
          <w:lang w:val="sr-Latn-ME"/>
        </w:rPr>
      </w:pPr>
    </w:p>
    <w:p w14:paraId="5FFF966F" w14:textId="77777777" w:rsidR="00D57063" w:rsidRDefault="00CE3499" w:rsidP="00CE3499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731B3F">
        <w:rPr>
          <w:b w:val="0"/>
          <w:bCs/>
          <w:lang w:val="sr-Latn-ME"/>
        </w:rPr>
        <w:t>Povidon jod HF, 200 mg, vagitorij</w:t>
      </w:r>
      <w:r w:rsidR="00D57063">
        <w:rPr>
          <w:b w:val="0"/>
          <w:bCs/>
          <w:lang w:val="sr-Latn-ME"/>
        </w:rPr>
        <w:t>a</w:t>
      </w:r>
    </w:p>
    <w:p w14:paraId="7FA2741B" w14:textId="4A40AA3A" w:rsidR="00CE3499" w:rsidRPr="00731B3F" w:rsidRDefault="00CE3499" w:rsidP="00CE3499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164D1E68" w14:textId="7B5B611C" w:rsidR="00CE3499" w:rsidRPr="00731B3F" w:rsidRDefault="00CE3499" w:rsidP="00CE3499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731B3F">
        <w:rPr>
          <w:b w:val="0"/>
          <w:bCs/>
          <w:lang w:val="sr-Latn-ME"/>
        </w:rPr>
        <w:t>INN: povidon</w:t>
      </w:r>
      <w:r w:rsidR="00D57063">
        <w:rPr>
          <w:b w:val="0"/>
          <w:bCs/>
          <w:lang w:val="sr-Latn-ME"/>
        </w:rPr>
        <w:t xml:space="preserve"> </w:t>
      </w:r>
      <w:r w:rsidR="00781C4E">
        <w:rPr>
          <w:b w:val="0"/>
          <w:bCs/>
          <w:lang w:val="sr-Latn-ME"/>
        </w:rPr>
        <w:t>jod</w:t>
      </w:r>
    </w:p>
    <w:p w14:paraId="27943328" w14:textId="77777777" w:rsidR="00CE3499" w:rsidRPr="00731B3F" w:rsidRDefault="00CE3499" w:rsidP="00CE3499">
      <w:pPr>
        <w:pStyle w:val="NASLOV123"/>
        <w:spacing w:before="0" w:after="0"/>
        <w:jc w:val="both"/>
        <w:rPr>
          <w:lang w:val="sr-Latn-ME"/>
        </w:rPr>
      </w:pPr>
    </w:p>
    <w:p w14:paraId="7B7B41EC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</w:p>
    <w:p w14:paraId="429CE402" w14:textId="77777777" w:rsidR="007B5864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2. KVALITATIVNI I KVANTITATIVNI SASTAV</w:t>
      </w:r>
    </w:p>
    <w:p w14:paraId="17E40283" w14:textId="77777777" w:rsidR="00CE3499" w:rsidRPr="00731B3F" w:rsidRDefault="00CE3499" w:rsidP="00CE3499">
      <w:pPr>
        <w:rPr>
          <w:szCs w:val="22"/>
          <w:lang w:val="sr-Latn-ME"/>
        </w:rPr>
      </w:pPr>
    </w:p>
    <w:p w14:paraId="214110A4" w14:textId="35289E23" w:rsidR="007B5864" w:rsidRPr="00731B3F" w:rsidRDefault="005B28AD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Jedna</w:t>
      </w:r>
      <w:r w:rsidR="007B5864" w:rsidRPr="00731B3F">
        <w:rPr>
          <w:szCs w:val="22"/>
          <w:lang w:val="sr-Latn-ME"/>
        </w:rPr>
        <w:t xml:space="preserve"> vagitorija sadrži</w:t>
      </w:r>
      <w:r w:rsidR="00BE2A5D" w:rsidRPr="00731B3F">
        <w:rPr>
          <w:szCs w:val="22"/>
          <w:lang w:val="sr-Latn-ME"/>
        </w:rPr>
        <w:t xml:space="preserve"> </w:t>
      </w:r>
      <w:r w:rsidR="007B5864" w:rsidRPr="00731B3F">
        <w:rPr>
          <w:bCs/>
          <w:szCs w:val="22"/>
          <w:lang w:val="sr-Latn-ME"/>
        </w:rPr>
        <w:t>200</w:t>
      </w:r>
      <w:r w:rsidR="00F07A85" w:rsidRPr="00731B3F">
        <w:rPr>
          <w:bCs/>
          <w:szCs w:val="22"/>
          <w:lang w:val="sr-Latn-ME"/>
        </w:rPr>
        <w:t> </w:t>
      </w:r>
      <w:r w:rsidR="007B5864" w:rsidRPr="00731B3F">
        <w:rPr>
          <w:bCs/>
          <w:szCs w:val="22"/>
          <w:lang w:val="sr-Latn-ME"/>
        </w:rPr>
        <w:t xml:space="preserve">mg </w:t>
      </w:r>
      <w:r w:rsidR="00BE2A5D" w:rsidRPr="00731B3F">
        <w:rPr>
          <w:bCs/>
          <w:szCs w:val="22"/>
          <w:lang w:val="sr-Latn-ME"/>
        </w:rPr>
        <w:t>povidon</w:t>
      </w:r>
      <w:r w:rsidR="000F3F37">
        <w:rPr>
          <w:bCs/>
          <w:szCs w:val="22"/>
          <w:lang w:val="sr-Latn-ME"/>
        </w:rPr>
        <w:t xml:space="preserve"> </w:t>
      </w:r>
      <w:r w:rsidR="00BE2A5D" w:rsidRPr="00731B3F">
        <w:rPr>
          <w:bCs/>
          <w:szCs w:val="22"/>
          <w:lang w:val="sr-Latn-ME"/>
        </w:rPr>
        <w:t>joda</w:t>
      </w:r>
      <w:r w:rsidR="007B5864" w:rsidRPr="00731B3F">
        <w:rPr>
          <w:bCs/>
          <w:szCs w:val="22"/>
          <w:lang w:val="sr-Latn-ME"/>
        </w:rPr>
        <w:t xml:space="preserve"> </w:t>
      </w:r>
      <w:r w:rsidR="007B5864" w:rsidRPr="00731B3F">
        <w:rPr>
          <w:bCs/>
          <w:iCs/>
          <w:szCs w:val="22"/>
          <w:lang w:val="sr-Latn-ME"/>
        </w:rPr>
        <w:t>(</w:t>
      </w:r>
      <w:r w:rsidR="00BE2A5D" w:rsidRPr="00731B3F">
        <w:rPr>
          <w:bCs/>
          <w:iCs/>
          <w:szCs w:val="22"/>
          <w:lang w:val="sr-Latn-ME"/>
        </w:rPr>
        <w:t xml:space="preserve">što </w:t>
      </w:r>
      <w:r w:rsidR="007B5864" w:rsidRPr="00731B3F">
        <w:rPr>
          <w:bCs/>
          <w:iCs/>
          <w:color w:val="000000"/>
          <w:szCs w:val="22"/>
          <w:lang w:val="sr-Latn-ME"/>
        </w:rPr>
        <w:t>odgovara</w:t>
      </w:r>
      <w:r w:rsidR="007B5864" w:rsidRPr="00731B3F">
        <w:rPr>
          <w:bCs/>
          <w:iCs/>
          <w:szCs w:val="22"/>
          <w:lang w:val="sr-Latn-ME"/>
        </w:rPr>
        <w:t xml:space="preserve"> 20</w:t>
      </w:r>
      <w:r w:rsidR="00F07A85" w:rsidRPr="00731B3F">
        <w:rPr>
          <w:bCs/>
          <w:iCs/>
          <w:szCs w:val="22"/>
          <w:lang w:val="sr-Latn-ME"/>
        </w:rPr>
        <w:t> </w:t>
      </w:r>
      <w:r w:rsidR="007B5864" w:rsidRPr="00731B3F">
        <w:rPr>
          <w:bCs/>
          <w:iCs/>
          <w:szCs w:val="22"/>
          <w:lang w:val="sr-Latn-ME"/>
        </w:rPr>
        <w:t>mg raspoloživog joda)</w:t>
      </w:r>
      <w:r w:rsidR="00CE3499" w:rsidRPr="00731B3F">
        <w:rPr>
          <w:bCs/>
          <w:iCs/>
          <w:szCs w:val="22"/>
          <w:lang w:val="sr-Latn-ME"/>
        </w:rPr>
        <w:t>.</w:t>
      </w:r>
    </w:p>
    <w:p w14:paraId="187E9DEE" w14:textId="20213809" w:rsidR="00CE09F3" w:rsidRPr="00731B3F" w:rsidRDefault="007B5864" w:rsidP="00CE3499">
      <w:pPr>
        <w:pStyle w:val="Header"/>
        <w:tabs>
          <w:tab w:val="left" w:pos="284"/>
        </w:tabs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Za </w:t>
      </w:r>
      <w:r w:rsidR="00C822A4" w:rsidRPr="00731B3F">
        <w:rPr>
          <w:szCs w:val="22"/>
          <w:lang w:val="sr-Latn-ME"/>
        </w:rPr>
        <w:t>spisak svih ekscipijenasa</w:t>
      </w:r>
      <w:r w:rsidRPr="00731B3F">
        <w:rPr>
          <w:szCs w:val="22"/>
          <w:lang w:val="sr-Latn-ME"/>
        </w:rPr>
        <w:t xml:space="preserve">, </w:t>
      </w:r>
      <w:r w:rsidR="00C822A4" w:rsidRPr="00731B3F">
        <w:rPr>
          <w:szCs w:val="22"/>
          <w:lang w:val="sr-Latn-ME"/>
        </w:rPr>
        <w:t>pogledati dio</w:t>
      </w:r>
      <w:r w:rsidRPr="00731B3F">
        <w:rPr>
          <w:szCs w:val="22"/>
          <w:lang w:val="sr-Latn-ME"/>
        </w:rPr>
        <w:t xml:space="preserve"> 6.1.</w:t>
      </w:r>
    </w:p>
    <w:p w14:paraId="4C7D6331" w14:textId="77777777" w:rsidR="00CE3499" w:rsidRPr="00731B3F" w:rsidRDefault="00CE3499" w:rsidP="00CE3499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01531D54" w14:textId="77777777" w:rsidR="00CE09F3" w:rsidRPr="00731B3F" w:rsidRDefault="00CE09F3" w:rsidP="00CE3499">
      <w:pPr>
        <w:rPr>
          <w:szCs w:val="22"/>
          <w:lang w:val="sr-Latn-ME"/>
        </w:rPr>
      </w:pPr>
    </w:p>
    <w:p w14:paraId="6C98E0C7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3. FARMACEUTSKI OBLIK</w:t>
      </w:r>
    </w:p>
    <w:p w14:paraId="3FF41427" w14:textId="77777777" w:rsidR="00CE3499" w:rsidRPr="00731B3F" w:rsidRDefault="00CE3499" w:rsidP="00CE3499">
      <w:pPr>
        <w:rPr>
          <w:szCs w:val="22"/>
          <w:lang w:val="sr-Latn-ME"/>
        </w:rPr>
      </w:pPr>
    </w:p>
    <w:p w14:paraId="11B5E3BA" w14:textId="77777777" w:rsidR="00CA35AC" w:rsidRPr="00731B3F" w:rsidRDefault="00F07A85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V</w:t>
      </w:r>
      <w:r w:rsidR="004C4070" w:rsidRPr="00731B3F">
        <w:rPr>
          <w:szCs w:val="22"/>
          <w:lang w:val="sr-Latn-ME"/>
        </w:rPr>
        <w:t>agitorija</w:t>
      </w:r>
      <w:r w:rsidRPr="00731B3F">
        <w:rPr>
          <w:szCs w:val="22"/>
          <w:lang w:val="sr-Latn-ME"/>
        </w:rPr>
        <w:t>.</w:t>
      </w:r>
    </w:p>
    <w:p w14:paraId="09EE1BF5" w14:textId="77777777" w:rsidR="00CA35AC" w:rsidRPr="00731B3F" w:rsidRDefault="00CA35AC" w:rsidP="00CE3499">
      <w:pPr>
        <w:rPr>
          <w:szCs w:val="22"/>
          <w:lang w:val="sr-Latn-ME"/>
        </w:rPr>
      </w:pPr>
    </w:p>
    <w:p w14:paraId="0EB34120" w14:textId="77777777" w:rsidR="00CE09F3" w:rsidRPr="00731B3F" w:rsidRDefault="00CA35AC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Vagitorije tamnosmeđe boje, </w:t>
      </w:r>
      <w:r w:rsidR="004C4070" w:rsidRPr="00731B3F">
        <w:rPr>
          <w:szCs w:val="22"/>
          <w:lang w:val="sr-Latn-ME"/>
        </w:rPr>
        <w:t xml:space="preserve">homogene strukture, </w:t>
      </w:r>
      <w:r w:rsidRPr="00731B3F">
        <w:rPr>
          <w:szCs w:val="22"/>
          <w:lang w:val="sr-Latn-ME"/>
        </w:rPr>
        <w:t>konusnog oblika sa karakterističnim mirisom na jod.</w:t>
      </w:r>
    </w:p>
    <w:p w14:paraId="0DD6282B" w14:textId="77777777" w:rsidR="00CE09F3" w:rsidRPr="00731B3F" w:rsidRDefault="00CE09F3" w:rsidP="00CE3499">
      <w:pPr>
        <w:rPr>
          <w:szCs w:val="22"/>
          <w:lang w:val="sr-Latn-ME"/>
        </w:rPr>
      </w:pPr>
    </w:p>
    <w:p w14:paraId="6BCFAE4B" w14:textId="77777777" w:rsidR="00CE3499" w:rsidRPr="00731B3F" w:rsidRDefault="00CE3499" w:rsidP="00CE3499">
      <w:pPr>
        <w:rPr>
          <w:szCs w:val="22"/>
          <w:lang w:val="sr-Latn-ME"/>
        </w:rPr>
      </w:pPr>
    </w:p>
    <w:p w14:paraId="195E67B0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4. KLINIČKI PODACI</w:t>
      </w:r>
    </w:p>
    <w:p w14:paraId="55BC88E7" w14:textId="77777777" w:rsidR="00CE3499" w:rsidRPr="00731B3F" w:rsidRDefault="00CE3499" w:rsidP="00CE3499">
      <w:pPr>
        <w:rPr>
          <w:b/>
          <w:bCs/>
          <w:szCs w:val="22"/>
          <w:lang w:val="sr-Latn-ME"/>
        </w:rPr>
      </w:pPr>
    </w:p>
    <w:p w14:paraId="3CDCE813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4.1. Terapijske indikacije</w:t>
      </w:r>
    </w:p>
    <w:p w14:paraId="01BFF8CC" w14:textId="77777777" w:rsidR="00CA35AC" w:rsidRPr="00731B3F" w:rsidRDefault="00CA35AC" w:rsidP="00CE3499">
      <w:pPr>
        <w:tabs>
          <w:tab w:val="left" w:pos="1080"/>
        </w:tabs>
        <w:rPr>
          <w:szCs w:val="22"/>
          <w:lang w:val="sr-Latn-ME"/>
        </w:rPr>
      </w:pPr>
    </w:p>
    <w:p w14:paraId="3CB8600F" w14:textId="115C188D" w:rsidR="00CE3499" w:rsidRPr="00731B3F" w:rsidRDefault="00CA35AC" w:rsidP="00CE3499">
      <w:pPr>
        <w:tabs>
          <w:tab w:val="left" w:pos="1080"/>
        </w:tabs>
        <w:rPr>
          <w:i/>
          <w:szCs w:val="22"/>
          <w:lang w:val="sr-Latn-ME"/>
        </w:rPr>
      </w:pPr>
      <w:r w:rsidRPr="00731B3F">
        <w:rPr>
          <w:szCs w:val="22"/>
          <w:lang w:val="sr-Latn-ME"/>
        </w:rPr>
        <w:t>Terapija akutnih i hroničnih vaginalnih infekcija (</w:t>
      </w:r>
      <w:r w:rsidR="00F41A5C" w:rsidRPr="00731B3F">
        <w:rPr>
          <w:szCs w:val="22"/>
          <w:lang w:val="sr-Latn-ME"/>
        </w:rPr>
        <w:t>kolpitis, vulvo</w:t>
      </w:r>
      <w:r w:rsidRPr="00731B3F">
        <w:rPr>
          <w:szCs w:val="22"/>
          <w:lang w:val="sr-Latn-ME"/>
        </w:rPr>
        <w:t>vaginitis) uzrokovanih: m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ešovitim i nespecifičnim uzročnicima</w:t>
      </w:r>
      <w:r w:rsidR="00F41A5C" w:rsidRPr="00731B3F">
        <w:rPr>
          <w:szCs w:val="22"/>
          <w:lang w:val="sr-Latn-ME"/>
        </w:rPr>
        <w:t xml:space="preserve"> (bakterijska vaginoza, </w:t>
      </w:r>
      <w:r w:rsidR="00F41A5C" w:rsidRPr="00731B3F">
        <w:rPr>
          <w:i/>
          <w:iCs/>
          <w:szCs w:val="22"/>
          <w:lang w:val="sr-Latn-ME"/>
        </w:rPr>
        <w:t>Gardnerella vaginalis</w:t>
      </w:r>
      <w:r w:rsidR="00F41A5C" w:rsidRPr="00731B3F">
        <w:rPr>
          <w:szCs w:val="22"/>
          <w:lang w:val="sr-Latn-ME"/>
        </w:rPr>
        <w:t>)</w:t>
      </w:r>
      <w:r w:rsidRPr="00731B3F">
        <w:rPr>
          <w:szCs w:val="22"/>
          <w:lang w:val="sr-Latn-ME"/>
        </w:rPr>
        <w:t>, gljivicama (</w:t>
      </w:r>
      <w:r w:rsidR="00C576B4" w:rsidRPr="00731B3F">
        <w:rPr>
          <w:i/>
          <w:szCs w:val="22"/>
          <w:lang w:val="sr-Latn-ME"/>
        </w:rPr>
        <w:t>Candida albicans</w:t>
      </w:r>
      <w:r w:rsidRPr="00731B3F">
        <w:rPr>
          <w:szCs w:val="22"/>
          <w:lang w:val="sr-Latn-ME"/>
        </w:rPr>
        <w:t xml:space="preserve">) naročito nakon antibiotske ili </w:t>
      </w:r>
      <w:r w:rsidR="00F41A5C" w:rsidRPr="00731B3F">
        <w:rPr>
          <w:szCs w:val="22"/>
          <w:lang w:val="sr-Latn-ME"/>
        </w:rPr>
        <w:t>kortiko</w:t>
      </w:r>
      <w:r w:rsidRPr="00731B3F">
        <w:rPr>
          <w:szCs w:val="22"/>
          <w:lang w:val="sr-Latn-ME"/>
        </w:rPr>
        <w:t>steroidne terapije</w:t>
      </w:r>
      <w:r w:rsidR="00795406" w:rsidRPr="00731B3F">
        <w:rPr>
          <w:szCs w:val="22"/>
          <w:lang w:val="sr-Latn-ME"/>
        </w:rPr>
        <w:t>,</w:t>
      </w:r>
      <w:r w:rsidRPr="00731B3F">
        <w:rPr>
          <w:szCs w:val="22"/>
          <w:lang w:val="sr-Latn-ME"/>
        </w:rPr>
        <w:t xml:space="preserve"> i uzročnikom </w:t>
      </w:r>
      <w:r w:rsidRPr="00731B3F">
        <w:rPr>
          <w:i/>
          <w:szCs w:val="22"/>
          <w:lang w:val="sr-Latn-ME"/>
        </w:rPr>
        <w:t>Trichomonas vaginalis</w:t>
      </w:r>
      <w:r w:rsidR="00BE2A5D" w:rsidRPr="00731B3F">
        <w:rPr>
          <w:i/>
          <w:szCs w:val="22"/>
          <w:lang w:val="sr-Latn-ME"/>
        </w:rPr>
        <w:t xml:space="preserve"> </w:t>
      </w:r>
      <w:r w:rsidR="00BE2A5D" w:rsidRPr="00731B3F">
        <w:rPr>
          <w:iCs/>
          <w:szCs w:val="22"/>
          <w:lang w:val="sr-Latn-ME"/>
        </w:rPr>
        <w:t xml:space="preserve">(uz istovremenu sistemsku terapiju ukoliko je neophodna, propisanu od strane </w:t>
      </w:r>
      <w:r w:rsidR="00C822A4" w:rsidRPr="00731B3F">
        <w:rPr>
          <w:iCs/>
          <w:szCs w:val="22"/>
          <w:lang w:val="sr-Latn-ME"/>
        </w:rPr>
        <w:t>ljekar</w:t>
      </w:r>
      <w:r w:rsidR="00BE2A5D" w:rsidRPr="00731B3F">
        <w:rPr>
          <w:iCs/>
          <w:szCs w:val="22"/>
          <w:lang w:val="sr-Latn-ME"/>
        </w:rPr>
        <w:t>a)</w:t>
      </w:r>
      <w:r w:rsidR="00EE4625" w:rsidRPr="00731B3F">
        <w:rPr>
          <w:i/>
          <w:szCs w:val="22"/>
          <w:lang w:val="sr-Latn-ME"/>
        </w:rPr>
        <w:t>.</w:t>
      </w:r>
      <w:r w:rsidR="00A80CFC" w:rsidRPr="00731B3F">
        <w:rPr>
          <w:i/>
          <w:szCs w:val="22"/>
          <w:lang w:val="sr-Latn-ME"/>
        </w:rPr>
        <w:t xml:space="preserve"> </w:t>
      </w:r>
    </w:p>
    <w:p w14:paraId="0849F0E7" w14:textId="2E42DD9A" w:rsidR="004F4700" w:rsidRPr="00731B3F" w:rsidRDefault="00EE4625" w:rsidP="00CE3499">
      <w:pPr>
        <w:tabs>
          <w:tab w:val="left" w:pos="1080"/>
        </w:tabs>
        <w:rPr>
          <w:szCs w:val="22"/>
          <w:lang w:val="sr-Latn-ME"/>
        </w:rPr>
      </w:pPr>
      <w:r w:rsidRPr="00731B3F">
        <w:rPr>
          <w:iCs/>
          <w:szCs w:val="22"/>
          <w:lang w:val="sr-Latn-ME"/>
        </w:rPr>
        <w:t xml:space="preserve">Po preporuci </w:t>
      </w:r>
      <w:r w:rsidR="00C822A4" w:rsidRPr="00731B3F">
        <w:rPr>
          <w:iCs/>
          <w:szCs w:val="22"/>
          <w:lang w:val="sr-Latn-ME"/>
        </w:rPr>
        <w:t>ljekar</w:t>
      </w:r>
      <w:r w:rsidRPr="00731B3F">
        <w:rPr>
          <w:iCs/>
          <w:szCs w:val="22"/>
          <w:lang w:val="sr-Latn-ME"/>
        </w:rPr>
        <w:t>a</w:t>
      </w:r>
      <w:r w:rsidR="00BE2A5D" w:rsidRPr="00731B3F">
        <w:rPr>
          <w:iCs/>
          <w:szCs w:val="22"/>
          <w:lang w:val="sr-Latn-ME"/>
        </w:rPr>
        <w:t>,</w:t>
      </w:r>
      <w:r w:rsidRPr="00731B3F">
        <w:rPr>
          <w:iCs/>
          <w:szCs w:val="22"/>
          <w:lang w:val="sr-Latn-ME"/>
        </w:rPr>
        <w:t xml:space="preserve"> </w:t>
      </w:r>
      <w:r w:rsidR="00C822A4" w:rsidRPr="00731B3F">
        <w:rPr>
          <w:iCs/>
          <w:szCs w:val="22"/>
          <w:lang w:val="sr-Latn-ME"/>
        </w:rPr>
        <w:t>lijek</w:t>
      </w:r>
      <w:r w:rsidRPr="00731B3F">
        <w:rPr>
          <w:iCs/>
          <w:szCs w:val="22"/>
          <w:lang w:val="sr-Latn-ME"/>
        </w:rPr>
        <w:t xml:space="preserve"> se može koristiti </w:t>
      </w:r>
      <w:r w:rsidRPr="00731B3F">
        <w:rPr>
          <w:szCs w:val="22"/>
          <w:lang w:val="sr-Latn-ME"/>
        </w:rPr>
        <w:t>u</w:t>
      </w:r>
      <w:r w:rsidR="00A80CFC" w:rsidRPr="00731B3F">
        <w:rPr>
          <w:szCs w:val="22"/>
          <w:lang w:val="sr-Latn-ME"/>
        </w:rPr>
        <w:t xml:space="preserve"> preoperativn</w:t>
      </w:r>
      <w:r w:rsidRPr="00731B3F">
        <w:rPr>
          <w:szCs w:val="22"/>
          <w:lang w:val="sr-Latn-ME"/>
        </w:rPr>
        <w:t>om</w:t>
      </w:r>
      <w:r w:rsidR="00F41A5C" w:rsidRPr="00731B3F">
        <w:rPr>
          <w:szCs w:val="22"/>
          <w:lang w:val="sr-Latn-ME"/>
        </w:rPr>
        <w:t xml:space="preserve"> i postoperativn</w:t>
      </w:r>
      <w:r w:rsidRPr="00731B3F">
        <w:rPr>
          <w:szCs w:val="22"/>
          <w:lang w:val="sr-Latn-ME"/>
        </w:rPr>
        <w:t>om</w:t>
      </w:r>
      <w:r w:rsidR="00F41A5C" w:rsidRPr="00731B3F">
        <w:rPr>
          <w:szCs w:val="22"/>
          <w:lang w:val="sr-Latn-ME"/>
        </w:rPr>
        <w:t xml:space="preserve"> tretman</w:t>
      </w:r>
      <w:r w:rsidRPr="00731B3F">
        <w:rPr>
          <w:szCs w:val="22"/>
          <w:lang w:val="sr-Latn-ME"/>
        </w:rPr>
        <w:t>u</w:t>
      </w:r>
      <w:r w:rsidR="00A80CFC" w:rsidRPr="00731B3F">
        <w:rPr>
          <w:szCs w:val="22"/>
          <w:lang w:val="sr-Latn-ME"/>
        </w:rPr>
        <w:t xml:space="preserve"> </w:t>
      </w:r>
      <w:r w:rsidR="00BE2A5D" w:rsidRPr="00731B3F">
        <w:rPr>
          <w:szCs w:val="22"/>
          <w:lang w:val="sr-Latn-ME"/>
        </w:rPr>
        <w:t>kod vaginalnih i akušerskih operacija</w:t>
      </w:r>
      <w:r w:rsidR="00CA35AC" w:rsidRPr="00731B3F">
        <w:rPr>
          <w:szCs w:val="22"/>
          <w:lang w:val="sr-Latn-ME"/>
        </w:rPr>
        <w:t>.</w:t>
      </w:r>
    </w:p>
    <w:p w14:paraId="17AB830B" w14:textId="77777777" w:rsidR="00F41A5C" w:rsidRPr="00731B3F" w:rsidRDefault="00F41A5C" w:rsidP="00CE3499">
      <w:pPr>
        <w:tabs>
          <w:tab w:val="left" w:pos="1080"/>
        </w:tabs>
        <w:rPr>
          <w:szCs w:val="22"/>
          <w:lang w:val="sr-Latn-ME"/>
        </w:rPr>
      </w:pPr>
    </w:p>
    <w:p w14:paraId="29CF0E85" w14:textId="1D9A01FD" w:rsidR="00F41A5C" w:rsidRPr="00731B3F" w:rsidRDefault="00C822A4" w:rsidP="00CE3499">
      <w:pPr>
        <w:tabs>
          <w:tab w:val="left" w:pos="1080"/>
        </w:tabs>
        <w:rPr>
          <w:szCs w:val="22"/>
          <w:lang w:val="sr-Latn-ME"/>
        </w:rPr>
      </w:pPr>
      <w:r w:rsidRPr="00731B3F">
        <w:rPr>
          <w:szCs w:val="22"/>
          <w:lang w:val="sr-Latn-ME"/>
        </w:rPr>
        <w:t>Lijek</w:t>
      </w:r>
      <w:r w:rsidR="00524D9D" w:rsidRPr="00731B3F">
        <w:rPr>
          <w:szCs w:val="22"/>
          <w:lang w:val="sr-Latn-ME"/>
        </w:rPr>
        <w:t xml:space="preserve"> </w:t>
      </w:r>
      <w:r w:rsidR="00F41A5C" w:rsidRPr="00731B3F">
        <w:rPr>
          <w:szCs w:val="22"/>
          <w:lang w:val="sr-Latn-ME"/>
        </w:rPr>
        <w:t>Povidon jod HF</w:t>
      </w:r>
      <w:r w:rsidR="00524D9D" w:rsidRPr="00731B3F">
        <w:rPr>
          <w:szCs w:val="22"/>
          <w:lang w:val="sr-Latn-ME"/>
        </w:rPr>
        <w:t>,</w:t>
      </w:r>
      <w:r w:rsidR="00F41A5C" w:rsidRPr="00731B3F">
        <w:rPr>
          <w:szCs w:val="22"/>
          <w:lang w:val="sr-Latn-ME"/>
        </w:rPr>
        <w:t xml:space="preserve"> vagitorije se </w:t>
      </w:r>
      <w:r w:rsidRPr="00731B3F">
        <w:rPr>
          <w:szCs w:val="22"/>
          <w:lang w:val="sr-Latn-ME"/>
        </w:rPr>
        <w:t>primjen</w:t>
      </w:r>
      <w:r w:rsidR="00F41A5C" w:rsidRPr="00731B3F">
        <w:rPr>
          <w:szCs w:val="22"/>
          <w:lang w:val="sr-Latn-ME"/>
        </w:rPr>
        <w:t xml:space="preserve">juju </w:t>
      </w:r>
      <w:r w:rsidR="00BE2A5D" w:rsidRPr="00731B3F">
        <w:rPr>
          <w:szCs w:val="22"/>
          <w:lang w:val="sr-Latn-ME"/>
        </w:rPr>
        <w:t>kod odraslih i adolescenata posl</w:t>
      </w:r>
      <w:r w:rsidR="00E47C83" w:rsidRPr="00731B3F">
        <w:rPr>
          <w:szCs w:val="22"/>
          <w:lang w:val="sr-Latn-ME"/>
        </w:rPr>
        <w:t>ij</w:t>
      </w:r>
      <w:r w:rsidR="00BE2A5D" w:rsidRPr="00731B3F">
        <w:rPr>
          <w:szCs w:val="22"/>
          <w:lang w:val="sr-Latn-ME"/>
        </w:rPr>
        <w:t>e menarhe</w:t>
      </w:r>
      <w:r w:rsidR="00F41A5C" w:rsidRPr="00731B3F">
        <w:rPr>
          <w:szCs w:val="22"/>
          <w:lang w:val="sr-Latn-ME"/>
        </w:rPr>
        <w:t>.</w:t>
      </w:r>
    </w:p>
    <w:p w14:paraId="076CCFC6" w14:textId="77777777" w:rsidR="00CE09F3" w:rsidRPr="00731B3F" w:rsidRDefault="00CE09F3" w:rsidP="00CE3499">
      <w:pPr>
        <w:rPr>
          <w:szCs w:val="22"/>
          <w:lang w:val="sr-Latn-ME"/>
        </w:rPr>
      </w:pPr>
    </w:p>
    <w:p w14:paraId="746B8F08" w14:textId="1D54A68D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 xml:space="preserve">4.2. Doziranje i način </w:t>
      </w:r>
      <w:r w:rsidR="00C822A4" w:rsidRPr="00731B3F">
        <w:rPr>
          <w:b/>
          <w:bCs/>
          <w:szCs w:val="22"/>
          <w:lang w:val="sr-Latn-ME"/>
        </w:rPr>
        <w:t>primjen</w:t>
      </w:r>
      <w:r w:rsidRPr="00731B3F">
        <w:rPr>
          <w:b/>
          <w:bCs/>
          <w:szCs w:val="22"/>
          <w:lang w:val="sr-Latn-ME"/>
        </w:rPr>
        <w:t>e</w:t>
      </w:r>
    </w:p>
    <w:p w14:paraId="5D5B1745" w14:textId="77777777" w:rsidR="00CE09F3" w:rsidRPr="00731B3F" w:rsidRDefault="00CE09F3" w:rsidP="00CE3499">
      <w:pPr>
        <w:rPr>
          <w:szCs w:val="22"/>
          <w:lang w:val="sr-Latn-ME"/>
        </w:rPr>
      </w:pPr>
    </w:p>
    <w:p w14:paraId="0A98AB87" w14:textId="77777777" w:rsidR="00CA35AC" w:rsidRPr="00731B3F" w:rsidRDefault="002A5834" w:rsidP="00CE3499">
      <w:pPr>
        <w:rPr>
          <w:bCs/>
          <w:iCs/>
          <w:szCs w:val="22"/>
          <w:u w:val="single"/>
          <w:lang w:val="sr-Latn-ME"/>
        </w:rPr>
      </w:pPr>
      <w:r w:rsidRPr="00731B3F">
        <w:rPr>
          <w:bCs/>
          <w:iCs/>
          <w:szCs w:val="22"/>
          <w:u w:val="single"/>
          <w:lang w:val="sr-Latn-ME"/>
        </w:rPr>
        <w:t>Doziranje</w:t>
      </w:r>
    </w:p>
    <w:p w14:paraId="1DF91E61" w14:textId="09C6453C" w:rsidR="004F4700" w:rsidRPr="00731B3F" w:rsidRDefault="00CA35AC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>Jednom dnevno, uveče</w:t>
      </w:r>
      <w:r w:rsidR="00C822A4" w:rsidRPr="00731B3F">
        <w:rPr>
          <w:bCs/>
          <w:iCs/>
          <w:szCs w:val="22"/>
          <w:lang w:val="sr-Latn-ME"/>
        </w:rPr>
        <w:t xml:space="preserve"> prije </w:t>
      </w:r>
      <w:r w:rsidRPr="00731B3F">
        <w:rPr>
          <w:bCs/>
          <w:iCs/>
          <w:szCs w:val="22"/>
          <w:lang w:val="sr-Latn-ME"/>
        </w:rPr>
        <w:t>spavanja, u leže</w:t>
      </w:r>
      <w:r w:rsidR="00CE3499" w:rsidRPr="00731B3F">
        <w:rPr>
          <w:bCs/>
          <w:iCs/>
          <w:szCs w:val="22"/>
          <w:lang w:val="sr-Latn-ME"/>
        </w:rPr>
        <w:t>ć</w:t>
      </w:r>
      <w:r w:rsidRPr="00731B3F">
        <w:rPr>
          <w:bCs/>
          <w:iCs/>
          <w:szCs w:val="22"/>
          <w:lang w:val="sr-Latn-ME"/>
        </w:rPr>
        <w:t xml:space="preserve">em položaju, </w:t>
      </w:r>
      <w:r w:rsidR="00C822A4" w:rsidRPr="00731B3F">
        <w:rPr>
          <w:bCs/>
          <w:iCs/>
          <w:szCs w:val="22"/>
          <w:lang w:val="sr-Latn-ME"/>
        </w:rPr>
        <w:t>lijek</w:t>
      </w:r>
      <w:r w:rsidR="00524D9D" w:rsidRPr="00731B3F">
        <w:rPr>
          <w:bCs/>
          <w:iCs/>
          <w:szCs w:val="22"/>
          <w:lang w:val="sr-Latn-ME"/>
        </w:rPr>
        <w:t xml:space="preserve"> </w:t>
      </w:r>
      <w:r w:rsidR="002A5834" w:rsidRPr="00731B3F">
        <w:rPr>
          <w:bCs/>
          <w:iCs/>
          <w:szCs w:val="22"/>
          <w:lang w:val="sr-Latn-ME"/>
        </w:rPr>
        <w:t>Povidon jod HF</w:t>
      </w:r>
      <w:r w:rsidR="00524D9D" w:rsidRPr="00731B3F">
        <w:rPr>
          <w:bCs/>
          <w:iCs/>
          <w:szCs w:val="22"/>
          <w:lang w:val="sr-Latn-ME"/>
        </w:rPr>
        <w:t>,</w:t>
      </w:r>
      <w:r w:rsidR="002A5834" w:rsidRPr="00731B3F">
        <w:rPr>
          <w:bCs/>
          <w:iCs/>
          <w:szCs w:val="22"/>
          <w:lang w:val="sr-Latn-ME"/>
        </w:rPr>
        <w:t xml:space="preserve"> </w:t>
      </w:r>
      <w:r w:rsidRPr="00731B3F">
        <w:rPr>
          <w:bCs/>
          <w:iCs/>
          <w:szCs w:val="22"/>
          <w:lang w:val="sr-Latn-ME"/>
        </w:rPr>
        <w:t xml:space="preserve">vagitoriju prethodno nakvašenu vodom, staviti duboko u vaginu. </w:t>
      </w:r>
    </w:p>
    <w:p w14:paraId="790F3BE3" w14:textId="77777777" w:rsidR="002A5834" w:rsidRPr="00731B3F" w:rsidRDefault="00A80CFC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>T</w:t>
      </w:r>
      <w:r w:rsidR="002A5834" w:rsidRPr="00731B3F">
        <w:rPr>
          <w:bCs/>
          <w:iCs/>
          <w:szCs w:val="22"/>
          <w:lang w:val="sr-Latn-ME"/>
        </w:rPr>
        <w:t>erapiju treba sprovoditi svakodnevno (čak i tokom menstruacije)</w:t>
      </w:r>
      <w:r w:rsidRPr="00731B3F">
        <w:rPr>
          <w:bCs/>
          <w:iCs/>
          <w:szCs w:val="22"/>
          <w:lang w:val="sr-Latn-ME"/>
        </w:rPr>
        <w:t>.</w:t>
      </w:r>
    </w:p>
    <w:p w14:paraId="58796CB3" w14:textId="77777777" w:rsidR="002A5834" w:rsidRPr="00731B3F" w:rsidRDefault="002A5834" w:rsidP="00CE3499">
      <w:pPr>
        <w:rPr>
          <w:bCs/>
          <w:iCs/>
          <w:szCs w:val="22"/>
          <w:lang w:val="sr-Latn-ME"/>
        </w:rPr>
      </w:pPr>
    </w:p>
    <w:p w14:paraId="454BE4F8" w14:textId="77777777" w:rsidR="002A5834" w:rsidRPr="00731B3F" w:rsidRDefault="002A5834" w:rsidP="00CE3499">
      <w:pPr>
        <w:rPr>
          <w:bCs/>
          <w:i/>
          <w:szCs w:val="22"/>
          <w:lang w:val="sr-Latn-ME"/>
        </w:rPr>
      </w:pPr>
      <w:r w:rsidRPr="00731B3F">
        <w:rPr>
          <w:bCs/>
          <w:i/>
          <w:szCs w:val="22"/>
          <w:lang w:val="sr-Latn-ME"/>
        </w:rPr>
        <w:t>Pedijatrijska populacija</w:t>
      </w:r>
    </w:p>
    <w:p w14:paraId="0B9BE50C" w14:textId="0301BFED" w:rsidR="002A5834" w:rsidRPr="00731B3F" w:rsidRDefault="002A583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>Ne preporučuje se upotreba</w:t>
      </w:r>
      <w:r w:rsidR="00C822A4" w:rsidRPr="00731B3F">
        <w:rPr>
          <w:bCs/>
          <w:iCs/>
          <w:szCs w:val="22"/>
          <w:lang w:val="sr-Latn-ME"/>
        </w:rPr>
        <w:t xml:space="preserve"> prije </w:t>
      </w:r>
      <w:r w:rsidRPr="00731B3F">
        <w:rPr>
          <w:bCs/>
          <w:iCs/>
          <w:szCs w:val="22"/>
          <w:lang w:val="sr-Latn-ME"/>
        </w:rPr>
        <w:t>menarhe (</w:t>
      </w:r>
      <w:r w:rsidR="00C822A4" w:rsidRPr="00731B3F">
        <w:rPr>
          <w:bCs/>
          <w:iCs/>
          <w:szCs w:val="22"/>
          <w:lang w:val="sr-Latn-ME"/>
        </w:rPr>
        <w:t>pogle</w:t>
      </w:r>
      <w:r w:rsidR="00E63AE5" w:rsidRPr="00731B3F">
        <w:rPr>
          <w:bCs/>
          <w:iCs/>
          <w:szCs w:val="22"/>
          <w:lang w:val="sr-Latn-ME"/>
        </w:rPr>
        <w:t>da</w:t>
      </w:r>
      <w:r w:rsidR="00C822A4" w:rsidRPr="00731B3F">
        <w:rPr>
          <w:bCs/>
          <w:iCs/>
          <w:szCs w:val="22"/>
          <w:lang w:val="sr-Latn-ME"/>
        </w:rPr>
        <w:t>ti dio</w:t>
      </w:r>
      <w:r w:rsidRPr="00731B3F">
        <w:rPr>
          <w:bCs/>
          <w:iCs/>
          <w:szCs w:val="22"/>
          <w:lang w:val="sr-Latn-ME"/>
        </w:rPr>
        <w:t xml:space="preserve"> 4.4).</w:t>
      </w:r>
    </w:p>
    <w:p w14:paraId="76AEC6DC" w14:textId="77777777" w:rsidR="002A5834" w:rsidRPr="00731B3F" w:rsidRDefault="002A5834" w:rsidP="00CE3499">
      <w:pPr>
        <w:rPr>
          <w:bCs/>
          <w:iCs/>
          <w:szCs w:val="22"/>
          <w:lang w:val="sr-Latn-ME"/>
        </w:rPr>
      </w:pPr>
    </w:p>
    <w:p w14:paraId="2A0FED65" w14:textId="77777777" w:rsidR="002A5834" w:rsidRPr="00731B3F" w:rsidRDefault="002A5834" w:rsidP="00CE3499">
      <w:pPr>
        <w:rPr>
          <w:bCs/>
          <w:i/>
          <w:szCs w:val="22"/>
          <w:lang w:val="sr-Latn-ME"/>
        </w:rPr>
      </w:pPr>
      <w:r w:rsidRPr="00731B3F">
        <w:rPr>
          <w:bCs/>
          <w:i/>
          <w:szCs w:val="22"/>
          <w:lang w:val="sr-Latn-ME"/>
        </w:rPr>
        <w:t>Oštećenje funkcije bubrega</w:t>
      </w:r>
    </w:p>
    <w:p w14:paraId="4012FEC1" w14:textId="32C4CA23" w:rsidR="002A5834" w:rsidRPr="00731B3F" w:rsidRDefault="002A583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Zbog rizika od metaboličke acidoze i dodatnog oštećenja bubrega, ne preporučuje se </w:t>
      </w:r>
      <w:r w:rsidR="00C822A4" w:rsidRPr="00731B3F">
        <w:rPr>
          <w:bCs/>
          <w:iCs/>
          <w:szCs w:val="22"/>
          <w:lang w:val="sr-Latn-ME"/>
        </w:rPr>
        <w:t>primjen</w:t>
      </w:r>
      <w:r w:rsidRPr="00731B3F">
        <w:rPr>
          <w:bCs/>
          <w:iCs/>
          <w:szCs w:val="22"/>
          <w:lang w:val="sr-Latn-ME"/>
        </w:rPr>
        <w:t xml:space="preserve">a </w:t>
      </w:r>
      <w:r w:rsidR="00C822A4" w:rsidRPr="00731B3F">
        <w:rPr>
          <w:bCs/>
          <w:iCs/>
          <w:szCs w:val="22"/>
          <w:lang w:val="sr-Latn-ME"/>
        </w:rPr>
        <w:t>lijek</w:t>
      </w:r>
      <w:r w:rsidRPr="00731B3F">
        <w:rPr>
          <w:bCs/>
          <w:iCs/>
          <w:szCs w:val="22"/>
          <w:lang w:val="sr-Latn-ME"/>
        </w:rPr>
        <w:t>a kod pacijenata sa oštećenjem funkcije bubrega.</w:t>
      </w:r>
    </w:p>
    <w:p w14:paraId="33C3FB65" w14:textId="77777777" w:rsidR="003B4BBE" w:rsidRPr="00731B3F" w:rsidRDefault="00A80CFC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 </w:t>
      </w:r>
    </w:p>
    <w:p w14:paraId="00901DE6" w14:textId="77777777" w:rsidR="002A5834" w:rsidRPr="00731B3F" w:rsidRDefault="002A5834" w:rsidP="00CE3499">
      <w:pPr>
        <w:rPr>
          <w:bCs/>
          <w:i/>
          <w:szCs w:val="22"/>
          <w:lang w:val="sr-Latn-ME"/>
        </w:rPr>
      </w:pPr>
      <w:r w:rsidRPr="00731B3F">
        <w:rPr>
          <w:bCs/>
          <w:i/>
          <w:szCs w:val="22"/>
          <w:lang w:val="sr-Latn-ME"/>
        </w:rPr>
        <w:t>Oštećenje funkcije jetre</w:t>
      </w:r>
    </w:p>
    <w:p w14:paraId="33D7A99E" w14:textId="7B093558" w:rsidR="002A5834" w:rsidRPr="00731B3F" w:rsidRDefault="002A583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Nema sprovedenih studija kod pacijenata sa oštećenjem funkcije jetre, te se ne preporučuje </w:t>
      </w:r>
      <w:r w:rsidR="00C822A4" w:rsidRPr="00731B3F">
        <w:rPr>
          <w:bCs/>
          <w:iCs/>
          <w:szCs w:val="22"/>
          <w:lang w:val="sr-Latn-ME"/>
        </w:rPr>
        <w:t>primjen</w:t>
      </w:r>
      <w:r w:rsidRPr="00731B3F">
        <w:rPr>
          <w:bCs/>
          <w:iCs/>
          <w:szCs w:val="22"/>
          <w:lang w:val="sr-Latn-ME"/>
        </w:rPr>
        <w:t xml:space="preserve">a </w:t>
      </w:r>
      <w:r w:rsidR="00C822A4" w:rsidRPr="00731B3F">
        <w:rPr>
          <w:bCs/>
          <w:iCs/>
          <w:szCs w:val="22"/>
          <w:lang w:val="sr-Latn-ME"/>
        </w:rPr>
        <w:t>lijek</w:t>
      </w:r>
      <w:r w:rsidRPr="00731B3F">
        <w:rPr>
          <w:bCs/>
          <w:iCs/>
          <w:szCs w:val="22"/>
          <w:lang w:val="sr-Latn-ME"/>
        </w:rPr>
        <w:t>a u ovoj populaciji.</w:t>
      </w:r>
    </w:p>
    <w:p w14:paraId="5C95C608" w14:textId="5F5E43E2" w:rsidR="00B766DF" w:rsidRDefault="00B766DF" w:rsidP="00CE3499">
      <w:pPr>
        <w:rPr>
          <w:bCs/>
          <w:iCs/>
          <w:szCs w:val="22"/>
          <w:lang w:val="sr-Latn-ME"/>
        </w:rPr>
      </w:pPr>
    </w:p>
    <w:p w14:paraId="2C52FCB6" w14:textId="77777777" w:rsidR="00B766DF" w:rsidRDefault="00B766DF" w:rsidP="00CE3499">
      <w:pPr>
        <w:rPr>
          <w:bCs/>
          <w:iCs/>
          <w:szCs w:val="22"/>
          <w:u w:val="single"/>
          <w:lang w:val="sr-Latn-ME"/>
        </w:rPr>
      </w:pPr>
    </w:p>
    <w:p w14:paraId="72F0377F" w14:textId="77777777" w:rsidR="00B766DF" w:rsidRDefault="00B766DF" w:rsidP="00CE3499">
      <w:pPr>
        <w:rPr>
          <w:bCs/>
          <w:iCs/>
          <w:szCs w:val="22"/>
          <w:u w:val="single"/>
          <w:lang w:val="sr-Latn-ME"/>
        </w:rPr>
      </w:pPr>
    </w:p>
    <w:p w14:paraId="63D75BDA" w14:textId="3D474A0A" w:rsidR="002A5834" w:rsidRPr="00731B3F" w:rsidRDefault="002A5834" w:rsidP="00CE3499">
      <w:pPr>
        <w:rPr>
          <w:bCs/>
          <w:iCs/>
          <w:szCs w:val="22"/>
          <w:u w:val="single"/>
          <w:lang w:val="sr-Latn-ME"/>
        </w:rPr>
      </w:pPr>
      <w:r w:rsidRPr="00731B3F">
        <w:rPr>
          <w:bCs/>
          <w:iCs/>
          <w:szCs w:val="22"/>
          <w:u w:val="single"/>
          <w:lang w:val="sr-Latn-ME"/>
        </w:rPr>
        <w:lastRenderedPageBreak/>
        <w:t>Dužina trajanja terapije</w:t>
      </w:r>
    </w:p>
    <w:p w14:paraId="57EBAFC2" w14:textId="4D2CB451" w:rsidR="002A5834" w:rsidRPr="00731B3F" w:rsidRDefault="002A583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Trajanje terapije zavisi od rezultata terapije i ne treba da traje duže od 5-10 dana. Ukoliko je potrebno, </w:t>
      </w:r>
      <w:r w:rsidR="00C822A4" w:rsidRPr="00731B3F">
        <w:rPr>
          <w:bCs/>
          <w:iCs/>
          <w:szCs w:val="22"/>
          <w:lang w:val="sr-Latn-ME"/>
        </w:rPr>
        <w:t>ljekar</w:t>
      </w:r>
      <w:r w:rsidRPr="00731B3F">
        <w:rPr>
          <w:bCs/>
          <w:iCs/>
          <w:szCs w:val="22"/>
          <w:lang w:val="sr-Latn-ME"/>
        </w:rPr>
        <w:t xml:space="preserve"> može produžiti terapiju ili u težim slučajevima povećati dozu na dv</w:t>
      </w:r>
      <w:r w:rsidR="00E63AE5" w:rsidRPr="00731B3F">
        <w:rPr>
          <w:bCs/>
          <w:iCs/>
          <w:szCs w:val="22"/>
          <w:lang w:val="sr-Latn-ME"/>
        </w:rPr>
        <w:t>ij</w:t>
      </w:r>
      <w:r w:rsidRPr="00731B3F">
        <w:rPr>
          <w:bCs/>
          <w:iCs/>
          <w:szCs w:val="22"/>
          <w:lang w:val="sr-Latn-ME"/>
        </w:rPr>
        <w:t>e</w:t>
      </w:r>
      <w:r w:rsidR="005E658A" w:rsidRPr="00731B3F">
        <w:rPr>
          <w:bCs/>
          <w:iCs/>
          <w:szCs w:val="22"/>
          <w:lang w:val="sr-Latn-ME"/>
        </w:rPr>
        <w:t xml:space="preserve"> vagitorije </w:t>
      </w:r>
      <w:r w:rsidR="00C822A4" w:rsidRPr="00731B3F">
        <w:rPr>
          <w:bCs/>
          <w:iCs/>
          <w:szCs w:val="22"/>
          <w:lang w:val="sr-Latn-ME"/>
        </w:rPr>
        <w:t>lijek</w:t>
      </w:r>
      <w:r w:rsidR="005E658A" w:rsidRPr="00731B3F">
        <w:rPr>
          <w:bCs/>
          <w:iCs/>
          <w:szCs w:val="22"/>
          <w:lang w:val="sr-Latn-ME"/>
        </w:rPr>
        <w:t>a</w:t>
      </w:r>
      <w:r w:rsidRPr="00731B3F">
        <w:rPr>
          <w:bCs/>
          <w:iCs/>
          <w:szCs w:val="22"/>
          <w:lang w:val="sr-Latn-ME"/>
        </w:rPr>
        <w:t xml:space="preserve"> Povidon jod HF na dan.</w:t>
      </w:r>
    </w:p>
    <w:p w14:paraId="07C27F18" w14:textId="77777777" w:rsidR="002A5834" w:rsidRPr="00731B3F" w:rsidRDefault="002A5834" w:rsidP="00CE3499">
      <w:pPr>
        <w:rPr>
          <w:bCs/>
          <w:iCs/>
          <w:szCs w:val="22"/>
          <w:lang w:val="sr-Latn-ME"/>
        </w:rPr>
      </w:pPr>
    </w:p>
    <w:p w14:paraId="4B92787C" w14:textId="5B1B1CFA" w:rsidR="002A5834" w:rsidRPr="00731B3F" w:rsidRDefault="002A583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Tokom terapije, odgovarajućim </w:t>
      </w:r>
      <w:r w:rsidR="00C822A4" w:rsidRPr="00731B3F">
        <w:rPr>
          <w:bCs/>
          <w:iCs/>
          <w:szCs w:val="22"/>
          <w:lang w:val="sr-Latn-ME"/>
        </w:rPr>
        <w:t>lijek</w:t>
      </w:r>
      <w:r w:rsidRPr="00731B3F">
        <w:rPr>
          <w:bCs/>
          <w:iCs/>
          <w:szCs w:val="22"/>
          <w:lang w:val="sr-Latn-ME"/>
        </w:rPr>
        <w:t>om</w:t>
      </w:r>
      <w:r w:rsidR="00F17676" w:rsidRPr="00731B3F">
        <w:rPr>
          <w:bCs/>
          <w:iCs/>
          <w:szCs w:val="22"/>
          <w:lang w:val="sr-Latn-ME"/>
        </w:rPr>
        <w:t xml:space="preserve"> treba </w:t>
      </w:r>
      <w:r w:rsidRPr="00731B3F">
        <w:rPr>
          <w:bCs/>
          <w:iCs/>
          <w:szCs w:val="22"/>
          <w:lang w:val="sr-Latn-ME"/>
        </w:rPr>
        <w:t>uv</w:t>
      </w:r>
      <w:r w:rsidR="00E63AE5" w:rsidRPr="00731B3F">
        <w:rPr>
          <w:bCs/>
          <w:iCs/>
          <w:szCs w:val="22"/>
          <w:lang w:val="sr-Latn-ME"/>
        </w:rPr>
        <w:t>ij</w:t>
      </w:r>
      <w:r w:rsidRPr="00731B3F">
        <w:rPr>
          <w:bCs/>
          <w:iCs/>
          <w:szCs w:val="22"/>
          <w:lang w:val="sr-Latn-ME"/>
        </w:rPr>
        <w:t>ek</w:t>
      </w:r>
      <w:r w:rsidR="00E455FD" w:rsidRPr="00731B3F">
        <w:rPr>
          <w:bCs/>
          <w:iCs/>
          <w:szCs w:val="22"/>
          <w:lang w:val="sr-Latn-ME"/>
        </w:rPr>
        <w:t xml:space="preserve"> </w:t>
      </w:r>
      <w:r w:rsidRPr="00731B3F">
        <w:rPr>
          <w:bCs/>
          <w:iCs/>
          <w:szCs w:val="22"/>
          <w:lang w:val="sr-Latn-ME"/>
        </w:rPr>
        <w:t xml:space="preserve">da se </w:t>
      </w:r>
      <w:r w:rsidR="00C822A4" w:rsidRPr="00731B3F">
        <w:rPr>
          <w:bCs/>
          <w:iCs/>
          <w:szCs w:val="22"/>
          <w:lang w:val="sr-Latn-ME"/>
        </w:rPr>
        <w:t>liječ</w:t>
      </w:r>
      <w:r w:rsidRPr="00731B3F">
        <w:rPr>
          <w:bCs/>
          <w:iCs/>
          <w:szCs w:val="22"/>
          <w:lang w:val="sr-Latn-ME"/>
        </w:rPr>
        <w:t>i i partner, kako bi se izb</w:t>
      </w:r>
      <w:r w:rsidR="00E63AE5" w:rsidRPr="00731B3F">
        <w:rPr>
          <w:bCs/>
          <w:iCs/>
          <w:szCs w:val="22"/>
          <w:lang w:val="sr-Latn-ME"/>
        </w:rPr>
        <w:t>j</w:t>
      </w:r>
      <w:r w:rsidRPr="00731B3F">
        <w:rPr>
          <w:bCs/>
          <w:iCs/>
          <w:szCs w:val="22"/>
          <w:lang w:val="sr-Latn-ME"/>
        </w:rPr>
        <w:t>egle reinfekcije.</w:t>
      </w:r>
    </w:p>
    <w:p w14:paraId="4D2512CD" w14:textId="77777777" w:rsidR="002A5834" w:rsidRPr="00731B3F" w:rsidRDefault="002A5834" w:rsidP="00CE3499">
      <w:pPr>
        <w:rPr>
          <w:bCs/>
          <w:iCs/>
          <w:szCs w:val="22"/>
          <w:lang w:val="sr-Latn-ME"/>
        </w:rPr>
      </w:pPr>
    </w:p>
    <w:p w14:paraId="224F0F93" w14:textId="0E0DA796" w:rsidR="00F41A5C" w:rsidRPr="00731B3F" w:rsidRDefault="00F17676" w:rsidP="00CE3499">
      <w:pPr>
        <w:rPr>
          <w:bCs/>
          <w:iCs/>
          <w:szCs w:val="22"/>
          <w:u w:val="single"/>
          <w:lang w:val="sr-Latn-ME"/>
        </w:rPr>
      </w:pPr>
      <w:r w:rsidRPr="00731B3F">
        <w:rPr>
          <w:bCs/>
          <w:iCs/>
          <w:szCs w:val="22"/>
          <w:u w:val="single"/>
          <w:lang w:val="sr-Latn-ME"/>
        </w:rPr>
        <w:t xml:space="preserve">Način </w:t>
      </w:r>
      <w:r w:rsidR="00C822A4" w:rsidRPr="00731B3F">
        <w:rPr>
          <w:bCs/>
          <w:iCs/>
          <w:szCs w:val="22"/>
          <w:u w:val="single"/>
          <w:lang w:val="sr-Latn-ME"/>
        </w:rPr>
        <w:t>primjen</w:t>
      </w:r>
      <w:r w:rsidRPr="00731B3F">
        <w:rPr>
          <w:bCs/>
          <w:iCs/>
          <w:szCs w:val="22"/>
          <w:u w:val="single"/>
          <w:lang w:val="sr-Latn-ME"/>
        </w:rPr>
        <w:t>e</w:t>
      </w:r>
    </w:p>
    <w:p w14:paraId="22C68647" w14:textId="64EBC96F" w:rsidR="002A5834" w:rsidRPr="00731B3F" w:rsidRDefault="00C822A4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>Lijek</w:t>
      </w:r>
      <w:r w:rsidR="002A5834" w:rsidRPr="00731B3F">
        <w:rPr>
          <w:bCs/>
          <w:iCs/>
          <w:szCs w:val="22"/>
          <w:lang w:val="sr-Latn-ME"/>
        </w:rPr>
        <w:t xml:space="preserve"> je nam</w:t>
      </w:r>
      <w:r w:rsidR="00E63AE5" w:rsidRPr="00731B3F">
        <w:rPr>
          <w:bCs/>
          <w:iCs/>
          <w:szCs w:val="22"/>
          <w:lang w:val="sr-Latn-ME"/>
        </w:rPr>
        <w:t>ij</w:t>
      </w:r>
      <w:r w:rsidR="002A5834" w:rsidRPr="00731B3F">
        <w:rPr>
          <w:bCs/>
          <w:iCs/>
          <w:szCs w:val="22"/>
          <w:lang w:val="sr-Latn-ME"/>
        </w:rPr>
        <w:t>enjen za vaginalnu upotrebu.</w:t>
      </w:r>
    </w:p>
    <w:p w14:paraId="351A06B1" w14:textId="77777777" w:rsidR="00F17676" w:rsidRPr="00731B3F" w:rsidRDefault="00F17676" w:rsidP="00CE3499">
      <w:pPr>
        <w:rPr>
          <w:bCs/>
          <w:iCs/>
          <w:szCs w:val="22"/>
          <w:lang w:val="sr-Latn-ME"/>
        </w:rPr>
      </w:pPr>
    </w:p>
    <w:p w14:paraId="427F9748" w14:textId="666B0B19" w:rsidR="00F17676" w:rsidRPr="00731B3F" w:rsidRDefault="00F17676" w:rsidP="00CE3499">
      <w:pPr>
        <w:rPr>
          <w:bCs/>
          <w:iCs/>
          <w:szCs w:val="22"/>
          <w:lang w:val="sr-Latn-ME"/>
        </w:rPr>
      </w:pPr>
      <w:r w:rsidRPr="00731B3F">
        <w:rPr>
          <w:bCs/>
          <w:iCs/>
          <w:szCs w:val="22"/>
          <w:lang w:val="sr-Latn-ME"/>
        </w:rPr>
        <w:t xml:space="preserve">Ukoliko dođe do isticaja sadržaja iz vagine, preporučuje se </w:t>
      </w:r>
      <w:r w:rsidR="00C822A4" w:rsidRPr="00731B3F">
        <w:rPr>
          <w:bCs/>
          <w:iCs/>
          <w:szCs w:val="22"/>
          <w:lang w:val="sr-Latn-ME"/>
        </w:rPr>
        <w:t>primjen</w:t>
      </w:r>
      <w:r w:rsidRPr="00731B3F">
        <w:rPr>
          <w:bCs/>
          <w:iCs/>
          <w:szCs w:val="22"/>
          <w:lang w:val="sr-Latn-ME"/>
        </w:rPr>
        <w:t>a higijenskih uložaka (a ne tampona).</w:t>
      </w:r>
    </w:p>
    <w:p w14:paraId="33DB7CF9" w14:textId="77777777" w:rsidR="002A5834" w:rsidRPr="00731B3F" w:rsidRDefault="002A5834" w:rsidP="00CE3499">
      <w:pPr>
        <w:rPr>
          <w:szCs w:val="22"/>
          <w:lang w:val="sr-Latn-ME"/>
        </w:rPr>
      </w:pPr>
    </w:p>
    <w:p w14:paraId="065631CE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4.3. Kontraindikacije</w:t>
      </w:r>
    </w:p>
    <w:p w14:paraId="33C15B0B" w14:textId="77777777" w:rsidR="001769DB" w:rsidRPr="00731B3F" w:rsidRDefault="001769DB" w:rsidP="00CE3499">
      <w:pPr>
        <w:rPr>
          <w:szCs w:val="22"/>
          <w:lang w:val="sr-Latn-ME"/>
        </w:rPr>
      </w:pPr>
    </w:p>
    <w:p w14:paraId="1BCE791C" w14:textId="5BB44DAB" w:rsidR="003C4990" w:rsidRPr="00731B3F" w:rsidRDefault="00C822A4" w:rsidP="00CE3499">
      <w:pPr>
        <w:rPr>
          <w:bCs/>
          <w:szCs w:val="22"/>
          <w:lang w:val="sr-Latn-ME"/>
        </w:rPr>
      </w:pPr>
      <w:r w:rsidRPr="00731B3F">
        <w:rPr>
          <w:szCs w:val="22"/>
          <w:lang w:val="sr-Latn-ME"/>
        </w:rPr>
        <w:t>Lijek</w:t>
      </w:r>
      <w:r w:rsidR="005E658A" w:rsidRPr="00731B3F">
        <w:rPr>
          <w:szCs w:val="22"/>
          <w:lang w:val="sr-Latn-ME"/>
        </w:rPr>
        <w:t xml:space="preserve"> </w:t>
      </w:r>
      <w:r w:rsidR="003C4990" w:rsidRPr="00731B3F">
        <w:rPr>
          <w:szCs w:val="22"/>
          <w:lang w:val="sr-Latn-ME"/>
        </w:rPr>
        <w:t>Povidon jod HF</w:t>
      </w:r>
      <w:r w:rsidR="005E658A" w:rsidRPr="00731B3F">
        <w:rPr>
          <w:szCs w:val="22"/>
          <w:lang w:val="sr-Latn-ME"/>
        </w:rPr>
        <w:t>,</w:t>
      </w:r>
      <w:r w:rsidR="003C4990" w:rsidRPr="00731B3F">
        <w:rPr>
          <w:szCs w:val="22"/>
          <w:lang w:val="sr-Latn-ME"/>
        </w:rPr>
        <w:t xml:space="preserve"> vagitorije se ne sm</w:t>
      </w:r>
      <w:r w:rsidR="00E63AE5" w:rsidRPr="00731B3F">
        <w:rPr>
          <w:szCs w:val="22"/>
          <w:lang w:val="sr-Latn-ME"/>
        </w:rPr>
        <w:t>ij</w:t>
      </w:r>
      <w:r w:rsidR="003C4990" w:rsidRPr="00731B3F">
        <w:rPr>
          <w:szCs w:val="22"/>
          <w:lang w:val="sr-Latn-ME"/>
        </w:rPr>
        <w:t>u</w:t>
      </w:r>
      <w:r w:rsidR="00470993" w:rsidRPr="00731B3F">
        <w:rPr>
          <w:szCs w:val="22"/>
          <w:lang w:val="sr-Latn-ME"/>
        </w:rPr>
        <w:t xml:space="preserve"> </w:t>
      </w:r>
      <w:r w:rsidR="00E63AE5" w:rsidRPr="00731B3F">
        <w:rPr>
          <w:szCs w:val="22"/>
          <w:lang w:val="sr-Latn-ME"/>
        </w:rPr>
        <w:t>koristiti</w:t>
      </w:r>
      <w:r w:rsidR="003C4990" w:rsidRPr="00731B3F">
        <w:rPr>
          <w:szCs w:val="22"/>
          <w:lang w:val="sr-Latn-ME"/>
        </w:rPr>
        <w:t>:</w:t>
      </w:r>
    </w:p>
    <w:p w14:paraId="7E5CBC9A" w14:textId="3C65FF6F" w:rsidR="00CA35AC" w:rsidRPr="00731B3F" w:rsidRDefault="003C4990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kod p</w:t>
      </w:r>
      <w:r w:rsidR="00496C21" w:rsidRPr="00731B3F">
        <w:rPr>
          <w:b w:val="0"/>
          <w:sz w:val="22"/>
          <w:szCs w:val="22"/>
          <w:lang w:val="sr-Latn-ME"/>
        </w:rPr>
        <w:t>reos</w:t>
      </w:r>
      <w:r w:rsidR="00E63AE5" w:rsidRPr="00731B3F">
        <w:rPr>
          <w:b w:val="0"/>
          <w:sz w:val="22"/>
          <w:szCs w:val="22"/>
          <w:lang w:val="sr-Latn-ME"/>
        </w:rPr>
        <w:t>j</w:t>
      </w:r>
      <w:r w:rsidR="00496C21" w:rsidRPr="00731B3F">
        <w:rPr>
          <w:b w:val="0"/>
          <w:sz w:val="22"/>
          <w:szCs w:val="22"/>
          <w:lang w:val="sr-Latn-ME"/>
        </w:rPr>
        <w:t>etljivost</w:t>
      </w:r>
      <w:r w:rsidRPr="00731B3F">
        <w:rPr>
          <w:b w:val="0"/>
          <w:sz w:val="22"/>
          <w:szCs w:val="22"/>
          <w:lang w:val="sr-Latn-ME"/>
        </w:rPr>
        <w:t>i</w:t>
      </w:r>
      <w:r w:rsidR="00496C21" w:rsidRPr="00731B3F">
        <w:rPr>
          <w:b w:val="0"/>
          <w:sz w:val="22"/>
          <w:szCs w:val="22"/>
          <w:lang w:val="sr-Latn-ME"/>
        </w:rPr>
        <w:t xml:space="preserve"> na aktivnu supstancu ili na</w:t>
      </w:r>
      <w:r w:rsidR="00F90A4F" w:rsidRPr="00731B3F">
        <w:rPr>
          <w:b w:val="0"/>
          <w:sz w:val="22"/>
          <w:szCs w:val="22"/>
          <w:lang w:val="sr-Latn-ME"/>
        </w:rPr>
        <w:t xml:space="preserve"> bilo koju </w:t>
      </w:r>
      <w:r w:rsidR="00496C21" w:rsidRPr="00731B3F">
        <w:rPr>
          <w:b w:val="0"/>
          <w:sz w:val="22"/>
          <w:szCs w:val="22"/>
          <w:lang w:val="sr-Latn-ME"/>
        </w:rPr>
        <w:t xml:space="preserve">od pomoćnih supstanci navedenih u </w:t>
      </w:r>
      <w:r w:rsidR="00E63AE5" w:rsidRPr="00731B3F">
        <w:rPr>
          <w:b w:val="0"/>
          <w:sz w:val="22"/>
          <w:szCs w:val="22"/>
          <w:lang w:val="sr-Latn-ME"/>
        </w:rPr>
        <w:t>dijelu</w:t>
      </w:r>
      <w:r w:rsidR="00496C21" w:rsidRPr="00731B3F">
        <w:rPr>
          <w:b w:val="0"/>
          <w:sz w:val="22"/>
          <w:szCs w:val="22"/>
          <w:lang w:val="sr-Latn-ME"/>
        </w:rPr>
        <w:t xml:space="preserve"> 6.1</w:t>
      </w:r>
      <w:r w:rsidR="00CA35AC" w:rsidRPr="00731B3F">
        <w:rPr>
          <w:b w:val="0"/>
          <w:sz w:val="22"/>
          <w:szCs w:val="22"/>
          <w:lang w:val="sr-Latn-ME"/>
        </w:rPr>
        <w:t>.</w:t>
      </w:r>
    </w:p>
    <w:p w14:paraId="46BC5AFA" w14:textId="4ECBA877" w:rsidR="00496C21" w:rsidRPr="00731B3F" w:rsidRDefault="003C4990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kod h</w:t>
      </w:r>
      <w:r w:rsidR="00496C21" w:rsidRPr="00731B3F">
        <w:rPr>
          <w:b w:val="0"/>
          <w:sz w:val="22"/>
          <w:szCs w:val="22"/>
          <w:lang w:val="sr-Latn-ME"/>
        </w:rPr>
        <w:t>ipertireoz</w:t>
      </w:r>
      <w:r w:rsidRPr="00731B3F">
        <w:rPr>
          <w:b w:val="0"/>
          <w:sz w:val="22"/>
          <w:szCs w:val="22"/>
          <w:lang w:val="sr-Latn-ME"/>
        </w:rPr>
        <w:t>e</w:t>
      </w:r>
      <w:r w:rsidR="00496C21" w:rsidRPr="00731B3F">
        <w:rPr>
          <w:b w:val="0"/>
          <w:sz w:val="22"/>
          <w:szCs w:val="22"/>
          <w:lang w:val="sr-Latn-ME"/>
        </w:rPr>
        <w:t xml:space="preserve"> ili drug</w:t>
      </w:r>
      <w:r w:rsidRPr="00731B3F">
        <w:rPr>
          <w:b w:val="0"/>
          <w:sz w:val="22"/>
          <w:szCs w:val="22"/>
          <w:lang w:val="sr-Latn-ME"/>
        </w:rPr>
        <w:t>ih</w:t>
      </w:r>
      <w:r w:rsidR="00496C21" w:rsidRPr="00731B3F">
        <w:rPr>
          <w:b w:val="0"/>
          <w:sz w:val="22"/>
          <w:szCs w:val="22"/>
          <w:lang w:val="sr-Latn-ME"/>
        </w:rPr>
        <w:t xml:space="preserve"> manifestn</w:t>
      </w:r>
      <w:r w:rsidRPr="00731B3F">
        <w:rPr>
          <w:b w:val="0"/>
          <w:sz w:val="22"/>
          <w:szCs w:val="22"/>
          <w:lang w:val="sr-Latn-ME"/>
        </w:rPr>
        <w:t>ih</w:t>
      </w:r>
      <w:r w:rsidR="00496C21" w:rsidRPr="00731B3F">
        <w:rPr>
          <w:b w:val="0"/>
          <w:sz w:val="22"/>
          <w:szCs w:val="22"/>
          <w:lang w:val="sr-Latn-ME"/>
        </w:rPr>
        <w:t xml:space="preserve"> bolesti štitaste </w:t>
      </w:r>
      <w:r w:rsidR="00E63AE5" w:rsidRPr="00731B3F">
        <w:rPr>
          <w:b w:val="0"/>
          <w:sz w:val="22"/>
          <w:szCs w:val="22"/>
          <w:lang w:val="sr-Latn-ME"/>
        </w:rPr>
        <w:t>žlijez</w:t>
      </w:r>
      <w:r w:rsidR="00496C21" w:rsidRPr="00731B3F">
        <w:rPr>
          <w:b w:val="0"/>
          <w:sz w:val="22"/>
          <w:szCs w:val="22"/>
          <w:lang w:val="sr-Latn-ME"/>
        </w:rPr>
        <w:t>de</w:t>
      </w:r>
      <w:r w:rsidRPr="00731B3F">
        <w:rPr>
          <w:b w:val="0"/>
          <w:sz w:val="22"/>
          <w:szCs w:val="22"/>
          <w:lang w:val="sr-Latn-ME"/>
        </w:rPr>
        <w:t>,</w:t>
      </w:r>
    </w:p>
    <w:p w14:paraId="42FB0C8D" w14:textId="77777777" w:rsidR="00CA35AC" w:rsidRPr="00731B3F" w:rsidRDefault="003C4990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kod d</w:t>
      </w:r>
      <w:r w:rsidR="00CA35AC" w:rsidRPr="00731B3F">
        <w:rPr>
          <w:b w:val="0"/>
          <w:sz w:val="22"/>
          <w:szCs w:val="22"/>
          <w:lang w:val="sr-Latn-ME"/>
        </w:rPr>
        <w:t>ermatitis herpetiformis – Duhring</w:t>
      </w:r>
      <w:r w:rsidRPr="00731B3F">
        <w:rPr>
          <w:b w:val="0"/>
          <w:sz w:val="22"/>
          <w:szCs w:val="22"/>
          <w:lang w:val="sr-Latn-ME"/>
        </w:rPr>
        <w:t>,</w:t>
      </w:r>
    </w:p>
    <w:p w14:paraId="341D4DFF" w14:textId="50DE6687" w:rsidR="003C4990" w:rsidRPr="00731B3F" w:rsidRDefault="003C4990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pr</w:t>
      </w:r>
      <w:r w:rsidR="00E63AE5" w:rsidRPr="00731B3F">
        <w:rPr>
          <w:b w:val="0"/>
          <w:sz w:val="22"/>
          <w:szCs w:val="22"/>
          <w:lang w:val="sr-Latn-ME"/>
        </w:rPr>
        <w:t>ij</w:t>
      </w:r>
      <w:r w:rsidRPr="00731B3F">
        <w:rPr>
          <w:b w:val="0"/>
          <w:sz w:val="22"/>
          <w:szCs w:val="22"/>
          <w:lang w:val="sr-Latn-ME"/>
        </w:rPr>
        <w:t xml:space="preserve">e i nakon </w:t>
      </w:r>
      <w:r w:rsidR="00C822A4" w:rsidRPr="00731B3F">
        <w:rPr>
          <w:b w:val="0"/>
          <w:sz w:val="22"/>
          <w:szCs w:val="22"/>
          <w:lang w:val="sr-Latn-ME"/>
        </w:rPr>
        <w:t>primjen</w:t>
      </w:r>
      <w:r w:rsidRPr="00731B3F">
        <w:rPr>
          <w:b w:val="0"/>
          <w:sz w:val="22"/>
          <w:szCs w:val="22"/>
          <w:lang w:val="sr-Latn-ME"/>
        </w:rPr>
        <w:t>e radioaktivnog joda (sve do završetka terapije)</w:t>
      </w:r>
      <w:r w:rsidR="00F41A5C" w:rsidRPr="00731B3F">
        <w:rPr>
          <w:b w:val="0"/>
          <w:sz w:val="22"/>
          <w:szCs w:val="22"/>
          <w:lang w:val="sr-Latn-ME"/>
        </w:rPr>
        <w:t>,</w:t>
      </w:r>
    </w:p>
    <w:p w14:paraId="63460222" w14:textId="2F12BE09" w:rsidR="00F41A5C" w:rsidRPr="00731B3F" w:rsidRDefault="00F41A5C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pr</w:t>
      </w:r>
      <w:r w:rsidR="00E63AE5" w:rsidRPr="00731B3F">
        <w:rPr>
          <w:b w:val="0"/>
          <w:sz w:val="22"/>
          <w:szCs w:val="22"/>
          <w:lang w:val="sr-Latn-ME"/>
        </w:rPr>
        <w:t>ij</w:t>
      </w:r>
      <w:r w:rsidRPr="00731B3F">
        <w:rPr>
          <w:b w:val="0"/>
          <w:sz w:val="22"/>
          <w:szCs w:val="22"/>
          <w:lang w:val="sr-Latn-ME"/>
        </w:rPr>
        <w:t>e</w:t>
      </w:r>
      <w:r w:rsidR="00300369" w:rsidRPr="00731B3F">
        <w:rPr>
          <w:b w:val="0"/>
          <w:sz w:val="22"/>
          <w:szCs w:val="22"/>
          <w:lang w:val="sr-Latn-ME"/>
        </w:rPr>
        <w:t xml:space="preserve"> i</w:t>
      </w:r>
      <w:r w:rsidRPr="00731B3F">
        <w:rPr>
          <w:b w:val="0"/>
          <w:sz w:val="22"/>
          <w:szCs w:val="22"/>
          <w:lang w:val="sr-Latn-ME"/>
        </w:rPr>
        <w:t xml:space="preserve"> za vr</w:t>
      </w:r>
      <w:r w:rsidR="00E63AE5" w:rsidRPr="00731B3F">
        <w:rPr>
          <w:b w:val="0"/>
          <w:sz w:val="22"/>
          <w:szCs w:val="22"/>
          <w:lang w:val="sr-Latn-ME"/>
        </w:rPr>
        <w:t>ij</w:t>
      </w:r>
      <w:r w:rsidRPr="00731B3F">
        <w:rPr>
          <w:b w:val="0"/>
          <w:sz w:val="22"/>
          <w:szCs w:val="22"/>
          <w:lang w:val="sr-Latn-ME"/>
        </w:rPr>
        <w:t xml:space="preserve">eme radiojodne scintigrafije ili radiojodne terapije karcinoma štitaste </w:t>
      </w:r>
      <w:r w:rsidR="00E63AE5" w:rsidRPr="00731B3F">
        <w:rPr>
          <w:b w:val="0"/>
          <w:sz w:val="22"/>
          <w:szCs w:val="22"/>
          <w:lang w:val="sr-Latn-ME"/>
        </w:rPr>
        <w:t>žlijez</w:t>
      </w:r>
      <w:r w:rsidRPr="00731B3F">
        <w:rPr>
          <w:b w:val="0"/>
          <w:sz w:val="22"/>
          <w:szCs w:val="22"/>
          <w:lang w:val="sr-Latn-ME"/>
        </w:rPr>
        <w:t>de, zbog kompetit</w:t>
      </w:r>
      <w:r w:rsidR="00AA1FD2" w:rsidRPr="00731B3F">
        <w:rPr>
          <w:b w:val="0"/>
          <w:sz w:val="22"/>
          <w:szCs w:val="22"/>
          <w:lang w:val="sr-Latn-ME"/>
        </w:rPr>
        <w:t>ivne resorpcije joda</w:t>
      </w:r>
      <w:r w:rsidR="00524D9D" w:rsidRPr="00731B3F">
        <w:rPr>
          <w:b w:val="0"/>
          <w:sz w:val="22"/>
          <w:szCs w:val="22"/>
          <w:lang w:val="sr-Latn-ME"/>
        </w:rPr>
        <w:t xml:space="preserve">. </w:t>
      </w:r>
      <w:r w:rsidR="00AD2DA8" w:rsidRPr="00731B3F">
        <w:rPr>
          <w:b w:val="0"/>
          <w:sz w:val="22"/>
          <w:szCs w:val="22"/>
          <w:lang w:val="sr-Latn-ME"/>
        </w:rPr>
        <w:t>Neophodno je pridržavati se vremenskog intervala od 1-2 ned</w:t>
      </w:r>
      <w:r w:rsidR="00E63AE5" w:rsidRPr="00731B3F">
        <w:rPr>
          <w:b w:val="0"/>
          <w:sz w:val="22"/>
          <w:szCs w:val="22"/>
          <w:lang w:val="sr-Latn-ME"/>
        </w:rPr>
        <w:t>j</w:t>
      </w:r>
      <w:r w:rsidR="00AD2DA8" w:rsidRPr="00731B3F">
        <w:rPr>
          <w:b w:val="0"/>
          <w:sz w:val="22"/>
          <w:szCs w:val="22"/>
          <w:lang w:val="sr-Latn-ME"/>
        </w:rPr>
        <w:t>elje</w:t>
      </w:r>
      <w:r w:rsidR="00C822A4" w:rsidRPr="00731B3F">
        <w:rPr>
          <w:b w:val="0"/>
          <w:sz w:val="22"/>
          <w:szCs w:val="22"/>
          <w:lang w:val="sr-Latn-ME"/>
        </w:rPr>
        <w:t xml:space="preserve"> prije </w:t>
      </w:r>
      <w:r w:rsidR="00AD2DA8" w:rsidRPr="00731B3F">
        <w:rPr>
          <w:b w:val="0"/>
          <w:sz w:val="22"/>
          <w:szCs w:val="22"/>
          <w:lang w:val="sr-Latn-ME"/>
        </w:rPr>
        <w:t>početka terapije povidon-jodom</w:t>
      </w:r>
      <w:r w:rsidR="00524D9D" w:rsidRPr="00731B3F">
        <w:rPr>
          <w:b w:val="0"/>
          <w:sz w:val="22"/>
          <w:szCs w:val="22"/>
          <w:lang w:val="sr-Latn-ME"/>
        </w:rPr>
        <w:t>, posl</w:t>
      </w:r>
      <w:r w:rsidR="00E47C83" w:rsidRPr="00731B3F">
        <w:rPr>
          <w:b w:val="0"/>
          <w:sz w:val="22"/>
          <w:szCs w:val="22"/>
          <w:lang w:val="sr-Latn-ME"/>
        </w:rPr>
        <w:t>ij</w:t>
      </w:r>
      <w:r w:rsidR="00524D9D" w:rsidRPr="00731B3F">
        <w:rPr>
          <w:b w:val="0"/>
          <w:sz w:val="22"/>
          <w:szCs w:val="22"/>
          <w:lang w:val="sr-Latn-ME"/>
        </w:rPr>
        <w:t xml:space="preserve">e radiojodne scintigrafije ili radiojodne terapije karcinoma štitaste </w:t>
      </w:r>
      <w:r w:rsidR="00E63AE5" w:rsidRPr="00731B3F">
        <w:rPr>
          <w:b w:val="0"/>
          <w:sz w:val="22"/>
          <w:szCs w:val="22"/>
          <w:lang w:val="sr-Latn-ME"/>
        </w:rPr>
        <w:t>žlijez</w:t>
      </w:r>
      <w:r w:rsidR="00524D9D" w:rsidRPr="00731B3F">
        <w:rPr>
          <w:b w:val="0"/>
          <w:sz w:val="22"/>
          <w:szCs w:val="22"/>
          <w:lang w:val="sr-Latn-ME"/>
        </w:rPr>
        <w:t>de</w:t>
      </w:r>
      <w:r w:rsidR="00AA1FD2" w:rsidRPr="00731B3F">
        <w:rPr>
          <w:b w:val="0"/>
          <w:sz w:val="22"/>
          <w:szCs w:val="22"/>
          <w:lang w:val="sr-Latn-ME"/>
        </w:rPr>
        <w:t xml:space="preserve"> (</w:t>
      </w:r>
      <w:r w:rsidR="00C822A4" w:rsidRPr="00731B3F">
        <w:rPr>
          <w:b w:val="0"/>
          <w:sz w:val="22"/>
          <w:szCs w:val="22"/>
          <w:lang w:val="sr-Latn-ME"/>
        </w:rPr>
        <w:t>pogle</w:t>
      </w:r>
      <w:r w:rsidR="00E63AE5" w:rsidRPr="00731B3F">
        <w:rPr>
          <w:b w:val="0"/>
          <w:sz w:val="22"/>
          <w:szCs w:val="22"/>
          <w:lang w:val="sr-Latn-ME"/>
        </w:rPr>
        <w:t>da</w:t>
      </w:r>
      <w:r w:rsidR="00C822A4" w:rsidRPr="00731B3F">
        <w:rPr>
          <w:b w:val="0"/>
          <w:sz w:val="22"/>
          <w:szCs w:val="22"/>
          <w:lang w:val="sr-Latn-ME"/>
        </w:rPr>
        <w:t>ti dio</w:t>
      </w:r>
      <w:r w:rsidR="00AA1FD2" w:rsidRPr="00731B3F">
        <w:rPr>
          <w:b w:val="0"/>
          <w:sz w:val="22"/>
          <w:szCs w:val="22"/>
          <w:lang w:val="sr-Latn-ME"/>
        </w:rPr>
        <w:t xml:space="preserve"> 4.5),</w:t>
      </w:r>
    </w:p>
    <w:p w14:paraId="0FCCABAB" w14:textId="33F5BB0A" w:rsidR="00AA1FD2" w:rsidRPr="00731B3F" w:rsidRDefault="00AA1FD2" w:rsidP="00CE3499">
      <w:pPr>
        <w:pStyle w:val="Regular"/>
        <w:numPr>
          <w:ilvl w:val="0"/>
          <w:numId w:val="4"/>
        </w:numPr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 xml:space="preserve">tokom istovremene </w:t>
      </w:r>
      <w:r w:rsidR="00C822A4" w:rsidRPr="00731B3F">
        <w:rPr>
          <w:b w:val="0"/>
          <w:sz w:val="22"/>
          <w:szCs w:val="22"/>
          <w:lang w:val="sr-Latn-ME"/>
        </w:rPr>
        <w:t>primjen</w:t>
      </w:r>
      <w:r w:rsidRPr="00731B3F">
        <w:rPr>
          <w:b w:val="0"/>
          <w:sz w:val="22"/>
          <w:szCs w:val="22"/>
          <w:lang w:val="sr-Latn-ME"/>
        </w:rPr>
        <w:t>e sa preparatima žive</w:t>
      </w:r>
      <w:r w:rsidR="00524D9D" w:rsidRPr="00731B3F">
        <w:rPr>
          <w:b w:val="0"/>
          <w:sz w:val="22"/>
          <w:szCs w:val="22"/>
          <w:lang w:val="sr-Latn-ME"/>
        </w:rPr>
        <w:t>, zbog formiranja jedinjenja koje može da ošteti kožu</w:t>
      </w:r>
      <w:r w:rsidRPr="00731B3F">
        <w:rPr>
          <w:b w:val="0"/>
          <w:sz w:val="22"/>
          <w:szCs w:val="22"/>
          <w:lang w:val="sr-Latn-ME"/>
        </w:rPr>
        <w:t xml:space="preserve"> (</w:t>
      </w:r>
      <w:r w:rsidR="00E63AE5" w:rsidRPr="00731B3F">
        <w:rPr>
          <w:b w:val="0"/>
          <w:sz w:val="22"/>
          <w:szCs w:val="22"/>
          <w:lang w:val="sr-Latn-ME"/>
        </w:rPr>
        <w:t>pogledati</w:t>
      </w:r>
      <w:r w:rsidR="00C822A4" w:rsidRPr="00731B3F">
        <w:rPr>
          <w:b w:val="0"/>
          <w:sz w:val="22"/>
          <w:szCs w:val="22"/>
          <w:lang w:val="sr-Latn-ME"/>
        </w:rPr>
        <w:t xml:space="preserve"> dio</w:t>
      </w:r>
      <w:r w:rsidRPr="00731B3F">
        <w:rPr>
          <w:b w:val="0"/>
          <w:sz w:val="22"/>
          <w:szCs w:val="22"/>
          <w:lang w:val="sr-Latn-ME"/>
        </w:rPr>
        <w:t xml:space="preserve"> 4.5). </w:t>
      </w:r>
    </w:p>
    <w:p w14:paraId="39E28661" w14:textId="77777777" w:rsidR="00CE09F3" w:rsidRPr="00731B3F" w:rsidRDefault="00CE09F3" w:rsidP="00CE3499">
      <w:pPr>
        <w:rPr>
          <w:szCs w:val="22"/>
          <w:lang w:val="sr-Latn-ME"/>
        </w:rPr>
      </w:pPr>
    </w:p>
    <w:p w14:paraId="424A071D" w14:textId="050B47D0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4.4. Posebna upozorenja i m</w:t>
      </w:r>
      <w:r w:rsidR="00E63AE5" w:rsidRPr="00731B3F">
        <w:rPr>
          <w:b/>
          <w:bCs/>
          <w:szCs w:val="22"/>
          <w:lang w:val="sr-Latn-ME"/>
        </w:rPr>
        <w:t>j</w:t>
      </w:r>
      <w:r w:rsidRPr="00731B3F">
        <w:rPr>
          <w:b/>
          <w:bCs/>
          <w:szCs w:val="22"/>
          <w:lang w:val="sr-Latn-ME"/>
        </w:rPr>
        <w:t xml:space="preserve">ere opreza pri upotrebi </w:t>
      </w:r>
      <w:r w:rsidR="00C822A4" w:rsidRPr="00731B3F">
        <w:rPr>
          <w:b/>
          <w:bCs/>
          <w:szCs w:val="22"/>
          <w:lang w:val="sr-Latn-ME"/>
        </w:rPr>
        <w:t>lijek</w:t>
      </w:r>
      <w:r w:rsidRPr="00731B3F">
        <w:rPr>
          <w:b/>
          <w:bCs/>
          <w:szCs w:val="22"/>
          <w:lang w:val="sr-Latn-ME"/>
        </w:rPr>
        <w:t>a</w:t>
      </w:r>
    </w:p>
    <w:p w14:paraId="2CFFAF24" w14:textId="77777777" w:rsidR="00CE09F3" w:rsidRPr="00731B3F" w:rsidRDefault="00CE09F3" w:rsidP="00CE3499">
      <w:pPr>
        <w:rPr>
          <w:szCs w:val="22"/>
          <w:lang w:val="sr-Latn-ME"/>
        </w:rPr>
      </w:pPr>
    </w:p>
    <w:p w14:paraId="67EEB61E" w14:textId="7D112B51" w:rsidR="00AB167C" w:rsidRPr="00731B3F" w:rsidRDefault="00AB167C" w:rsidP="00CE3499">
      <w:pPr>
        <w:rPr>
          <w:i/>
          <w:szCs w:val="22"/>
          <w:lang w:val="sr-Latn-ME"/>
        </w:rPr>
      </w:pPr>
      <w:r w:rsidRPr="00731B3F">
        <w:rPr>
          <w:i/>
          <w:szCs w:val="22"/>
          <w:lang w:val="sr-Latn-ME"/>
        </w:rPr>
        <w:t>D</w:t>
      </w:r>
      <w:r w:rsidR="00E47C83" w:rsidRPr="00731B3F">
        <w:rPr>
          <w:i/>
          <w:szCs w:val="22"/>
          <w:lang w:val="sr-Latn-ME"/>
        </w:rPr>
        <w:t>j</w:t>
      </w:r>
      <w:r w:rsidRPr="00731B3F">
        <w:rPr>
          <w:i/>
          <w:szCs w:val="22"/>
          <w:lang w:val="sr-Latn-ME"/>
        </w:rPr>
        <w:t>eca i adolescenti</w:t>
      </w:r>
    </w:p>
    <w:p w14:paraId="4BCD8606" w14:textId="79780DCD" w:rsidR="00AB167C" w:rsidRPr="00731B3F" w:rsidRDefault="00AB167C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Pr</w:t>
      </w:r>
      <w:r w:rsidR="00E63AE5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>e početka terapije kod d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ece potre</w:t>
      </w:r>
      <w:r w:rsidR="0014652E" w:rsidRPr="00731B3F">
        <w:rPr>
          <w:szCs w:val="22"/>
          <w:lang w:val="sr-Latn-ME"/>
        </w:rPr>
        <w:t>bno je pažljivo razmatranje odno</w:t>
      </w:r>
      <w:r w:rsidRPr="00731B3F">
        <w:rPr>
          <w:szCs w:val="22"/>
          <w:lang w:val="sr-Latn-ME"/>
        </w:rPr>
        <w:t xml:space="preserve">sa koristi i rizika, pošto do sada nema dovoljno iskustava za opštu preporuku </w:t>
      </w:r>
      <w:r w:rsidR="00B64282" w:rsidRPr="00731B3F">
        <w:rPr>
          <w:szCs w:val="22"/>
          <w:lang w:val="sr-Latn-ME"/>
        </w:rPr>
        <w:t xml:space="preserve">o </w:t>
      </w:r>
      <w:r w:rsidR="00C822A4" w:rsidRPr="00731B3F">
        <w:rPr>
          <w:szCs w:val="22"/>
          <w:lang w:val="sr-Latn-ME"/>
        </w:rPr>
        <w:t>primjen</w:t>
      </w:r>
      <w:r w:rsidR="00B64282" w:rsidRPr="00731B3F">
        <w:rPr>
          <w:szCs w:val="22"/>
          <w:lang w:val="sr-Latn-ME"/>
        </w:rPr>
        <w:t xml:space="preserve">i </w:t>
      </w:r>
      <w:r w:rsidRPr="00731B3F">
        <w:rPr>
          <w:szCs w:val="22"/>
          <w:lang w:val="sr-Latn-ME"/>
        </w:rPr>
        <w:t xml:space="preserve">ovog </w:t>
      </w:r>
      <w:r w:rsidR="00B64282" w:rsidRPr="00731B3F">
        <w:rPr>
          <w:szCs w:val="22"/>
          <w:lang w:val="sr-Latn-ME"/>
        </w:rPr>
        <w:t xml:space="preserve">farmaceutskog </w:t>
      </w:r>
      <w:r w:rsidRPr="00731B3F">
        <w:rPr>
          <w:szCs w:val="22"/>
          <w:lang w:val="sr-Latn-ME"/>
        </w:rPr>
        <w:t xml:space="preserve">oblika </w:t>
      </w:r>
      <w:r w:rsidR="00C822A4" w:rsidRPr="00731B3F">
        <w:rPr>
          <w:szCs w:val="22"/>
          <w:lang w:val="sr-Latn-ME"/>
        </w:rPr>
        <w:t>lijek</w:t>
      </w:r>
      <w:r w:rsidRPr="00731B3F">
        <w:rPr>
          <w:szCs w:val="22"/>
          <w:lang w:val="sr-Latn-ME"/>
        </w:rPr>
        <w:t>a u ovoj starosnoj grupi.</w:t>
      </w:r>
    </w:p>
    <w:p w14:paraId="269B67F4" w14:textId="51BB739B" w:rsidR="00156263" w:rsidRPr="00731B3F" w:rsidRDefault="00156263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Ne preporučuje se upotreba</w:t>
      </w:r>
      <w:r w:rsidR="00C822A4" w:rsidRPr="00731B3F">
        <w:rPr>
          <w:szCs w:val="22"/>
          <w:lang w:val="sr-Latn-ME"/>
        </w:rPr>
        <w:t xml:space="preserve"> prije </w:t>
      </w:r>
      <w:r w:rsidRPr="00731B3F">
        <w:rPr>
          <w:szCs w:val="22"/>
          <w:lang w:val="sr-Latn-ME"/>
        </w:rPr>
        <w:t>menarhe.</w:t>
      </w:r>
    </w:p>
    <w:p w14:paraId="32EFB1F7" w14:textId="77777777" w:rsidR="00AA1FD2" w:rsidRPr="00731B3F" w:rsidRDefault="00AA1FD2" w:rsidP="00CE3499">
      <w:pPr>
        <w:rPr>
          <w:szCs w:val="22"/>
          <w:lang w:val="sr-Latn-ME"/>
        </w:rPr>
      </w:pPr>
    </w:p>
    <w:p w14:paraId="308B1EA8" w14:textId="5A87BD55" w:rsidR="00156263" w:rsidRPr="00731B3F" w:rsidRDefault="00156263" w:rsidP="00CE3499">
      <w:pPr>
        <w:rPr>
          <w:i/>
          <w:szCs w:val="22"/>
          <w:lang w:val="sr-Latn-ME"/>
        </w:rPr>
      </w:pPr>
      <w:r w:rsidRPr="00731B3F">
        <w:rPr>
          <w:i/>
          <w:szCs w:val="22"/>
          <w:lang w:val="sr-Latn-ME"/>
        </w:rPr>
        <w:t xml:space="preserve">Štitasta </w:t>
      </w:r>
      <w:r w:rsidR="00E63AE5" w:rsidRPr="00731B3F">
        <w:rPr>
          <w:i/>
          <w:szCs w:val="22"/>
          <w:lang w:val="sr-Latn-ME"/>
        </w:rPr>
        <w:t>žlijez</w:t>
      </w:r>
      <w:r w:rsidRPr="00731B3F">
        <w:rPr>
          <w:i/>
          <w:szCs w:val="22"/>
          <w:lang w:val="sr-Latn-ME"/>
        </w:rPr>
        <w:t>da</w:t>
      </w:r>
    </w:p>
    <w:p w14:paraId="6423E946" w14:textId="24575AED" w:rsidR="003A18AE" w:rsidRPr="00731B3F" w:rsidRDefault="00156263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Kod latentnog poremećaja funkcije štitaste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de (naročito kod starijih pacijentkinja) i pacijentkinja koje imaju gušavost ili nodalnu prom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enu na štitastoj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di, povidon</w:t>
      </w:r>
      <w:r w:rsidR="00870F18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 xml:space="preserve">jod </w:t>
      </w:r>
      <w:r w:rsidR="00B64282" w:rsidRPr="00731B3F">
        <w:rPr>
          <w:szCs w:val="22"/>
          <w:lang w:val="sr-Latn-ME"/>
        </w:rPr>
        <w:t xml:space="preserve">se može </w:t>
      </w:r>
      <w:r w:rsidRPr="00731B3F">
        <w:rPr>
          <w:szCs w:val="22"/>
          <w:lang w:val="sr-Latn-ME"/>
        </w:rPr>
        <w:t>koristiti u dužem vremenskom periodu (više od 14 dana) samo nakon stroge proc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ene odnosa korist-rizik, pošto </w:t>
      </w:r>
      <w:r w:rsidR="007227AF" w:rsidRPr="00731B3F">
        <w:rPr>
          <w:szCs w:val="22"/>
          <w:lang w:val="sr-Latn-ME"/>
        </w:rPr>
        <w:t xml:space="preserve">se </w:t>
      </w:r>
      <w:r w:rsidRPr="00731B3F">
        <w:rPr>
          <w:szCs w:val="22"/>
          <w:lang w:val="sr-Latn-ME"/>
        </w:rPr>
        <w:t>nakon toga ne može isključ</w:t>
      </w:r>
      <w:r w:rsidR="007227AF" w:rsidRPr="00731B3F">
        <w:rPr>
          <w:szCs w:val="22"/>
          <w:lang w:val="sr-Latn-ME"/>
        </w:rPr>
        <w:t>iti pojava</w:t>
      </w:r>
      <w:r w:rsidRPr="00731B3F">
        <w:rPr>
          <w:szCs w:val="22"/>
          <w:lang w:val="sr-Latn-ME"/>
        </w:rPr>
        <w:t xml:space="preserve"> hiperfunkcij</w:t>
      </w:r>
      <w:r w:rsidR="007227AF" w:rsidRPr="00731B3F">
        <w:rPr>
          <w:szCs w:val="22"/>
          <w:lang w:val="sr-Latn-ME"/>
        </w:rPr>
        <w:t>e</w:t>
      </w:r>
      <w:r w:rsidRPr="00731B3F">
        <w:rPr>
          <w:szCs w:val="22"/>
          <w:lang w:val="sr-Latn-ME"/>
        </w:rPr>
        <w:t xml:space="preserve"> štitaste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de. I nakon prekida terapije (do 3 m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eseca) kod ovih pacijentkinja treba obratiti pažnju na rane simptome hiperfunkcije</w:t>
      </w:r>
      <w:r w:rsidR="003A18AE" w:rsidRPr="00731B3F">
        <w:rPr>
          <w:szCs w:val="22"/>
          <w:lang w:val="sr-Latn-ME"/>
        </w:rPr>
        <w:t xml:space="preserve"> štitaste </w:t>
      </w:r>
      <w:r w:rsidR="00E63AE5" w:rsidRPr="00731B3F">
        <w:rPr>
          <w:szCs w:val="22"/>
          <w:lang w:val="sr-Latn-ME"/>
        </w:rPr>
        <w:t>žlijez</w:t>
      </w:r>
      <w:r w:rsidR="003A18AE" w:rsidRPr="00731B3F">
        <w:rPr>
          <w:szCs w:val="22"/>
          <w:lang w:val="sr-Latn-ME"/>
        </w:rPr>
        <w:t xml:space="preserve">de i eventualno pratiti funkciju štitaste </w:t>
      </w:r>
      <w:r w:rsidR="00E63AE5" w:rsidRPr="00731B3F">
        <w:rPr>
          <w:szCs w:val="22"/>
          <w:lang w:val="sr-Latn-ME"/>
        </w:rPr>
        <w:t>žlijez</w:t>
      </w:r>
      <w:r w:rsidR="003A18AE" w:rsidRPr="00731B3F">
        <w:rPr>
          <w:szCs w:val="22"/>
          <w:lang w:val="sr-Latn-ME"/>
        </w:rPr>
        <w:t>de.</w:t>
      </w:r>
    </w:p>
    <w:p w14:paraId="50B8FEE4" w14:textId="77777777" w:rsidR="00156263" w:rsidRPr="00731B3F" w:rsidRDefault="00156263" w:rsidP="00CE3499">
      <w:pPr>
        <w:rPr>
          <w:szCs w:val="22"/>
          <w:lang w:val="sr-Latn-ME"/>
        </w:rPr>
      </w:pPr>
    </w:p>
    <w:p w14:paraId="64175036" w14:textId="77777777" w:rsidR="00291506" w:rsidRPr="00731B3F" w:rsidRDefault="003A18AE" w:rsidP="00CE3499">
      <w:pPr>
        <w:rPr>
          <w:i/>
          <w:szCs w:val="22"/>
          <w:lang w:val="sr-Latn-ME"/>
        </w:rPr>
      </w:pPr>
      <w:r w:rsidRPr="00731B3F">
        <w:rPr>
          <w:i/>
          <w:szCs w:val="22"/>
          <w:lang w:val="sr-Latn-ME"/>
        </w:rPr>
        <w:t>Kontracepcija</w:t>
      </w:r>
    </w:p>
    <w:p w14:paraId="6D6D0A38" w14:textId="516AEBF8" w:rsidR="003A18AE" w:rsidRPr="00731B3F" w:rsidRDefault="003A18A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Postoji mogućnost da oslabi elastičnost i </w:t>
      </w:r>
      <w:r w:rsidR="00C822A4" w:rsidRPr="00731B3F">
        <w:rPr>
          <w:szCs w:val="22"/>
          <w:lang w:val="sr-Latn-ME"/>
        </w:rPr>
        <w:t>bezbj</w:t>
      </w:r>
      <w:r w:rsidRPr="00731B3F">
        <w:rPr>
          <w:szCs w:val="22"/>
          <w:lang w:val="sr-Latn-ME"/>
        </w:rPr>
        <w:t>ednost kondoma ili vaginalne dijafragme za vr</w:t>
      </w:r>
      <w:r w:rsidR="00E63AE5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>eme terapije.</w:t>
      </w:r>
    </w:p>
    <w:p w14:paraId="0B2E080C" w14:textId="77777777" w:rsidR="00352035" w:rsidRPr="00731B3F" w:rsidRDefault="00352035" w:rsidP="00CE3499">
      <w:pPr>
        <w:rPr>
          <w:szCs w:val="22"/>
          <w:lang w:val="sr-Latn-ME"/>
        </w:rPr>
      </w:pPr>
    </w:p>
    <w:p w14:paraId="7FF77804" w14:textId="7166537E" w:rsidR="00352035" w:rsidRPr="00731B3F" w:rsidRDefault="00352035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Poseban oprez je neophodan kod trudnica i dojilja. U takvim slučajevima neophodna je proc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ena </w:t>
      </w:r>
      <w:r w:rsidR="00DD5811" w:rsidRPr="00731B3F">
        <w:rPr>
          <w:szCs w:val="22"/>
          <w:lang w:val="sr-Latn-ME"/>
        </w:rPr>
        <w:t xml:space="preserve">odnosa </w:t>
      </w:r>
      <w:r w:rsidRPr="00731B3F">
        <w:rPr>
          <w:szCs w:val="22"/>
          <w:lang w:val="sr-Latn-ME"/>
        </w:rPr>
        <w:t>koristi</w:t>
      </w:r>
      <w:r w:rsidR="00DD5811" w:rsidRPr="00731B3F">
        <w:rPr>
          <w:szCs w:val="22"/>
          <w:lang w:val="sr-Latn-ME"/>
        </w:rPr>
        <w:t xml:space="preserve"> i rizika,</w:t>
      </w:r>
      <w:r w:rsidRPr="00731B3F">
        <w:rPr>
          <w:szCs w:val="22"/>
          <w:lang w:val="sr-Latn-ME"/>
        </w:rPr>
        <w:t xml:space="preserve"> i povidon jod treba davati samo ako je zaista neophodno (</w:t>
      </w:r>
      <w:r w:rsidR="00E63AE5" w:rsidRPr="00731B3F">
        <w:rPr>
          <w:szCs w:val="22"/>
          <w:lang w:val="sr-Latn-ME"/>
        </w:rPr>
        <w:t>pogledati dio</w:t>
      </w:r>
      <w:r w:rsidRPr="00731B3F">
        <w:rPr>
          <w:szCs w:val="22"/>
          <w:lang w:val="sr-Latn-ME"/>
        </w:rPr>
        <w:t xml:space="preserve"> 4.6).</w:t>
      </w:r>
    </w:p>
    <w:p w14:paraId="53C4327B" w14:textId="77777777" w:rsidR="00CE09F3" w:rsidRPr="00731B3F" w:rsidRDefault="00CE09F3" w:rsidP="00CE3499">
      <w:pPr>
        <w:rPr>
          <w:szCs w:val="22"/>
          <w:lang w:val="sr-Latn-ME"/>
        </w:rPr>
      </w:pPr>
    </w:p>
    <w:p w14:paraId="28D16A6F" w14:textId="57A28A92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 xml:space="preserve">4.5. Interakcije sa drugim </w:t>
      </w:r>
      <w:r w:rsidR="00C822A4" w:rsidRPr="00731B3F">
        <w:rPr>
          <w:b/>
          <w:bCs/>
          <w:szCs w:val="22"/>
          <w:lang w:val="sr-Latn-ME"/>
        </w:rPr>
        <w:t>ljekov</w:t>
      </w:r>
      <w:r w:rsidRPr="00731B3F">
        <w:rPr>
          <w:b/>
          <w:bCs/>
          <w:szCs w:val="22"/>
          <w:lang w:val="sr-Latn-ME"/>
        </w:rPr>
        <w:t>ima i druge vrste interakcija</w:t>
      </w:r>
    </w:p>
    <w:p w14:paraId="74EEAD12" w14:textId="77777777" w:rsidR="00B766DF" w:rsidRPr="00731B3F" w:rsidRDefault="00B766DF" w:rsidP="00CE3499">
      <w:pPr>
        <w:rPr>
          <w:szCs w:val="22"/>
          <w:lang w:val="sr-Latn-ME"/>
        </w:rPr>
      </w:pPr>
    </w:p>
    <w:p w14:paraId="0E19B9E6" w14:textId="728E2F65" w:rsidR="003A18AE" w:rsidRPr="00731B3F" w:rsidRDefault="009C60F3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Kod istovremene </w:t>
      </w:r>
      <w:r w:rsidR="00C822A4" w:rsidRPr="00731B3F">
        <w:rPr>
          <w:szCs w:val="22"/>
          <w:lang w:val="sr-Latn-ME"/>
        </w:rPr>
        <w:t>primjen</w:t>
      </w:r>
      <w:r w:rsidRPr="00731B3F">
        <w:rPr>
          <w:szCs w:val="22"/>
          <w:lang w:val="sr-Latn-ME"/>
        </w:rPr>
        <w:t>e povidon</w:t>
      </w:r>
      <w:r w:rsidR="00870F18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 xml:space="preserve">joda i </w:t>
      </w:r>
      <w:r w:rsidR="00B64282" w:rsidRPr="00731B3F">
        <w:rPr>
          <w:szCs w:val="22"/>
          <w:lang w:val="sr-Latn-ME"/>
        </w:rPr>
        <w:t>vodonik-</w:t>
      </w:r>
      <w:r w:rsidRPr="00731B3F">
        <w:rPr>
          <w:szCs w:val="22"/>
          <w:lang w:val="sr-Latn-ME"/>
        </w:rPr>
        <w:t>peroksida, sredstava za čišćenje ran</w:t>
      </w:r>
      <w:r w:rsidR="00B03660" w:rsidRPr="00731B3F">
        <w:rPr>
          <w:szCs w:val="22"/>
          <w:lang w:val="sr-Latn-ME"/>
        </w:rPr>
        <w:t>a</w:t>
      </w:r>
      <w:r w:rsidRPr="00731B3F">
        <w:rPr>
          <w:szCs w:val="22"/>
          <w:lang w:val="sr-Latn-ME"/>
        </w:rPr>
        <w:t xml:space="preserve"> na bazi enzima ili sa sadržajem srebra kao i taurolidina odnosno antiseptika dolazi do međusobnog slabljenja dejstva.</w:t>
      </w:r>
    </w:p>
    <w:p w14:paraId="104BDC3F" w14:textId="7D9DF45E" w:rsidR="00D4536D" w:rsidRPr="00731B3F" w:rsidRDefault="009C60F3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lastRenderedPageBreak/>
        <w:t>Izb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egavati istovremenu </w:t>
      </w:r>
      <w:r w:rsidR="00C822A4" w:rsidRPr="00731B3F">
        <w:rPr>
          <w:szCs w:val="22"/>
          <w:lang w:val="sr-Latn-ME"/>
        </w:rPr>
        <w:t>primjen</w:t>
      </w:r>
      <w:r w:rsidRPr="00731B3F">
        <w:rPr>
          <w:szCs w:val="22"/>
          <w:lang w:val="sr-Latn-ME"/>
        </w:rPr>
        <w:t xml:space="preserve">u </w:t>
      </w:r>
      <w:r w:rsidR="00D4536D" w:rsidRPr="00731B3F">
        <w:rPr>
          <w:szCs w:val="22"/>
          <w:lang w:val="sr-Latn-ME"/>
        </w:rPr>
        <w:t>sa taurolidinom, jer taurolidin može da pređe u mravlju kiselinu koja izaziva intenzivno peckanje.</w:t>
      </w:r>
    </w:p>
    <w:p w14:paraId="494D292A" w14:textId="77777777" w:rsidR="00D4536D" w:rsidRPr="00731B3F" w:rsidRDefault="00D4536D" w:rsidP="00CE3499">
      <w:pPr>
        <w:rPr>
          <w:szCs w:val="22"/>
          <w:lang w:val="sr-Latn-ME"/>
        </w:rPr>
      </w:pPr>
    </w:p>
    <w:p w14:paraId="303106A7" w14:textId="50352B48" w:rsidR="00D4536D" w:rsidRPr="00731B3F" w:rsidRDefault="00C822A4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Lijek</w:t>
      </w:r>
      <w:r w:rsidR="00D4536D" w:rsidRPr="00731B3F">
        <w:rPr>
          <w:szCs w:val="22"/>
          <w:lang w:val="sr-Latn-ME"/>
        </w:rPr>
        <w:t xml:space="preserve"> ne </w:t>
      </w:r>
      <w:r w:rsidRPr="00731B3F">
        <w:rPr>
          <w:szCs w:val="22"/>
          <w:lang w:val="sr-Latn-ME"/>
        </w:rPr>
        <w:t>primjen</w:t>
      </w:r>
      <w:r w:rsidR="00D4536D" w:rsidRPr="00731B3F">
        <w:rPr>
          <w:szCs w:val="22"/>
          <w:lang w:val="sr-Latn-ME"/>
        </w:rPr>
        <w:t>jivati zajedno sa antisepticima na bazi oktenidina, pošto može doći do privremene tamne prebojenosti kože.</w:t>
      </w:r>
    </w:p>
    <w:p w14:paraId="63D8F8B3" w14:textId="77777777" w:rsidR="00D4536D" w:rsidRPr="00731B3F" w:rsidRDefault="00D4536D" w:rsidP="00CE3499">
      <w:pPr>
        <w:rPr>
          <w:szCs w:val="22"/>
          <w:lang w:val="sr-Latn-ME"/>
        </w:rPr>
      </w:pPr>
    </w:p>
    <w:p w14:paraId="15C9E889" w14:textId="08A04D63" w:rsidR="00BA6137" w:rsidRPr="00731B3F" w:rsidRDefault="00BA6137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Komp</w:t>
      </w:r>
      <w:r w:rsidR="00C822A4" w:rsidRPr="00731B3F">
        <w:rPr>
          <w:szCs w:val="22"/>
          <w:lang w:val="sr-Latn-ME"/>
        </w:rPr>
        <w:t>lek</w:t>
      </w:r>
      <w:r w:rsidRPr="00731B3F">
        <w:rPr>
          <w:szCs w:val="22"/>
          <w:lang w:val="sr-Latn-ME"/>
        </w:rPr>
        <w:t>s povidona i joda d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eluje u rasponu pH vr</w:t>
      </w:r>
      <w:r w:rsidR="00E63AE5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>ednosti od 2,0 do 7,0. Očekivana je reakcija povidon</w:t>
      </w:r>
      <w:r w:rsidR="00870F18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 xml:space="preserve">joda sa </w:t>
      </w:r>
      <w:r w:rsidR="007F4ED4" w:rsidRPr="00731B3F">
        <w:rPr>
          <w:szCs w:val="22"/>
          <w:lang w:val="sr-Latn-ME"/>
        </w:rPr>
        <w:t xml:space="preserve">proteinima </w:t>
      </w:r>
      <w:r w:rsidRPr="00731B3F">
        <w:rPr>
          <w:szCs w:val="22"/>
          <w:lang w:val="sr-Latn-ME"/>
        </w:rPr>
        <w:t>i raznim drugim organskim supstancama, kao što su npr. komponente krvi ili</w:t>
      </w:r>
      <w:r w:rsidR="00303BA0" w:rsidRPr="00731B3F">
        <w:rPr>
          <w:szCs w:val="22"/>
          <w:lang w:val="sr-Latn-ME"/>
        </w:rPr>
        <w:t xml:space="preserve"> gnoja</w:t>
      </w:r>
      <w:r w:rsidRPr="00731B3F">
        <w:rPr>
          <w:szCs w:val="22"/>
          <w:lang w:val="sr-Latn-ME"/>
        </w:rPr>
        <w:t>, čime može biti oslabljeno dejstvo</w:t>
      </w:r>
      <w:r w:rsidR="00303BA0" w:rsidRPr="00731B3F">
        <w:rPr>
          <w:szCs w:val="22"/>
          <w:lang w:val="sr-Latn-ME"/>
        </w:rPr>
        <w:t>;</w:t>
      </w:r>
      <w:r w:rsidRPr="00731B3F">
        <w:rPr>
          <w:szCs w:val="22"/>
          <w:lang w:val="sr-Latn-ME"/>
        </w:rPr>
        <w:t xml:space="preserve"> ovo može biti kompenzovano većom dozom povidon</w:t>
      </w:r>
      <w:r w:rsidR="00303BA0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>joda.</w:t>
      </w:r>
    </w:p>
    <w:p w14:paraId="7DEA8CC2" w14:textId="77777777" w:rsidR="00106CCF" w:rsidRPr="00731B3F" w:rsidRDefault="00106CCF" w:rsidP="00CE3499">
      <w:pPr>
        <w:rPr>
          <w:szCs w:val="22"/>
          <w:lang w:val="sr-Latn-ME"/>
        </w:rPr>
      </w:pPr>
    </w:p>
    <w:p w14:paraId="2A26E923" w14:textId="08C5758E" w:rsidR="00106CCF" w:rsidRPr="00731B3F" w:rsidRDefault="00106CCF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Kod pacijenata na terapiji litijumom izb</w:t>
      </w:r>
      <w:r w:rsidR="00E63AE5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egavati dugotrajnu </w:t>
      </w:r>
      <w:r w:rsidR="00C822A4" w:rsidRPr="00731B3F">
        <w:rPr>
          <w:szCs w:val="22"/>
          <w:lang w:val="sr-Latn-ME"/>
        </w:rPr>
        <w:t>primjen</w:t>
      </w:r>
      <w:r w:rsidRPr="00731B3F">
        <w:rPr>
          <w:szCs w:val="22"/>
          <w:lang w:val="sr-Latn-ME"/>
        </w:rPr>
        <w:t>u koja može dovesti do povećane količine resorbovanog joda.</w:t>
      </w:r>
    </w:p>
    <w:p w14:paraId="31CAA487" w14:textId="77777777" w:rsidR="00BA6137" w:rsidRPr="00731B3F" w:rsidRDefault="00BA6137" w:rsidP="00CE3499">
      <w:pPr>
        <w:rPr>
          <w:szCs w:val="22"/>
          <w:lang w:val="sr-Latn-ME"/>
        </w:rPr>
      </w:pPr>
    </w:p>
    <w:p w14:paraId="4616AD74" w14:textId="77777777" w:rsidR="00BA6137" w:rsidRPr="00731B3F" w:rsidRDefault="00BA6137" w:rsidP="00CE3499">
      <w:pPr>
        <w:rPr>
          <w:i/>
          <w:szCs w:val="22"/>
          <w:lang w:val="sr-Latn-ME"/>
        </w:rPr>
      </w:pPr>
      <w:r w:rsidRPr="00731B3F">
        <w:rPr>
          <w:i/>
          <w:szCs w:val="22"/>
          <w:lang w:val="sr-Latn-ME"/>
        </w:rPr>
        <w:t>Uticaj na dijagnostička ispitivanja</w:t>
      </w:r>
    </w:p>
    <w:p w14:paraId="6F090FE2" w14:textId="6B9E907B" w:rsidR="009C60F3" w:rsidRPr="00731B3F" w:rsidRDefault="00E61906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Za vr</w:t>
      </w:r>
      <w:r w:rsidR="00E63AE5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 xml:space="preserve">eme </w:t>
      </w:r>
      <w:r w:rsidR="00C822A4" w:rsidRPr="00731B3F">
        <w:rPr>
          <w:szCs w:val="22"/>
          <w:lang w:val="sr-Latn-ME"/>
        </w:rPr>
        <w:t>primjen</w:t>
      </w:r>
      <w:r w:rsidRPr="00731B3F">
        <w:rPr>
          <w:szCs w:val="22"/>
          <w:lang w:val="sr-Latn-ME"/>
        </w:rPr>
        <w:t xml:space="preserve">e </w:t>
      </w:r>
      <w:r w:rsidR="00106CCF" w:rsidRPr="00731B3F">
        <w:rPr>
          <w:szCs w:val="22"/>
          <w:lang w:val="sr-Latn-ME"/>
        </w:rPr>
        <w:t xml:space="preserve">povidon </w:t>
      </w:r>
      <w:r w:rsidR="00BA6137" w:rsidRPr="00731B3F">
        <w:rPr>
          <w:szCs w:val="22"/>
          <w:lang w:val="sr-Latn-ME"/>
        </w:rPr>
        <w:t xml:space="preserve">joda može da bude smanjena resorpcija joda preko štitaste </w:t>
      </w:r>
      <w:r w:rsidR="00E63AE5" w:rsidRPr="00731B3F">
        <w:rPr>
          <w:szCs w:val="22"/>
          <w:lang w:val="sr-Latn-ME"/>
        </w:rPr>
        <w:t>žlijez</w:t>
      </w:r>
      <w:r w:rsidR="00BA6137" w:rsidRPr="00731B3F">
        <w:rPr>
          <w:szCs w:val="22"/>
          <w:lang w:val="sr-Latn-ME"/>
        </w:rPr>
        <w:t xml:space="preserve">de; </w:t>
      </w:r>
      <w:r w:rsidRPr="00731B3F">
        <w:rPr>
          <w:szCs w:val="22"/>
          <w:lang w:val="sr-Latn-ME"/>
        </w:rPr>
        <w:t>ovo može da dovede do smetnji pr</w:t>
      </w:r>
      <w:r w:rsidR="0014652E" w:rsidRPr="00731B3F">
        <w:rPr>
          <w:szCs w:val="22"/>
          <w:lang w:val="sr-Latn-ME"/>
        </w:rPr>
        <w:t>ilikom raznih ispitivanja (scin</w:t>
      </w:r>
      <w:r w:rsidRPr="00731B3F">
        <w:rPr>
          <w:szCs w:val="22"/>
          <w:lang w:val="sr-Latn-ME"/>
        </w:rPr>
        <w:t xml:space="preserve">tigrafija štitaste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de, određivanje PBI vr</w:t>
      </w:r>
      <w:r w:rsidR="00E63AE5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 xml:space="preserve">ednosti – </w:t>
      </w:r>
      <w:r w:rsidR="00801BED" w:rsidRPr="00731B3F">
        <w:rPr>
          <w:szCs w:val="22"/>
          <w:lang w:val="sr-Latn-ME"/>
        </w:rPr>
        <w:t>jod vezan za protein u serumu</w:t>
      </w:r>
      <w:r w:rsidRPr="00731B3F">
        <w:rPr>
          <w:szCs w:val="22"/>
          <w:lang w:val="sr-Latn-ME"/>
        </w:rPr>
        <w:t>, radiojodna dijagnostika) i da onemogući planiranu terapiju radioaktivnim jodom</w:t>
      </w:r>
      <w:r w:rsidR="00AD2DA8" w:rsidRPr="00731B3F">
        <w:rPr>
          <w:szCs w:val="22"/>
          <w:lang w:val="sr-Latn-ME"/>
        </w:rPr>
        <w:t xml:space="preserve"> (</w:t>
      </w:r>
      <w:r w:rsidR="00E63AE5" w:rsidRPr="00731B3F">
        <w:rPr>
          <w:szCs w:val="22"/>
          <w:lang w:val="sr-Latn-ME"/>
        </w:rPr>
        <w:t>pogledati</w:t>
      </w:r>
      <w:r w:rsidR="00C822A4" w:rsidRPr="00731B3F">
        <w:rPr>
          <w:szCs w:val="22"/>
          <w:lang w:val="sr-Latn-ME"/>
        </w:rPr>
        <w:t xml:space="preserve"> dio</w:t>
      </w:r>
      <w:r w:rsidR="00AD2DA8" w:rsidRPr="00731B3F">
        <w:rPr>
          <w:szCs w:val="22"/>
          <w:lang w:val="sr-Latn-ME"/>
        </w:rPr>
        <w:t xml:space="preserve"> 4.3)</w:t>
      </w:r>
      <w:r w:rsidRPr="00731B3F">
        <w:rPr>
          <w:szCs w:val="22"/>
          <w:lang w:val="sr-Latn-ME"/>
        </w:rPr>
        <w:t xml:space="preserve">. </w:t>
      </w:r>
    </w:p>
    <w:p w14:paraId="49B33BA6" w14:textId="77777777" w:rsidR="00106CCF" w:rsidRPr="00731B3F" w:rsidRDefault="00106CCF" w:rsidP="00CE3499">
      <w:pPr>
        <w:rPr>
          <w:szCs w:val="22"/>
          <w:lang w:val="sr-Latn-ME"/>
        </w:rPr>
      </w:pPr>
    </w:p>
    <w:p w14:paraId="7C043488" w14:textId="77777777" w:rsidR="00E61906" w:rsidRPr="00731B3F" w:rsidRDefault="00E61906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Zbo</w:t>
      </w:r>
      <w:r w:rsidR="00870F18" w:rsidRPr="00731B3F">
        <w:rPr>
          <w:szCs w:val="22"/>
          <w:lang w:val="sr-Latn-ME"/>
        </w:rPr>
        <w:t>g oksi</w:t>
      </w:r>
      <w:r w:rsidR="00303BA0" w:rsidRPr="00731B3F">
        <w:rPr>
          <w:szCs w:val="22"/>
          <w:lang w:val="sr-Latn-ME"/>
        </w:rPr>
        <w:t>dacionog</w:t>
      </w:r>
      <w:r w:rsidR="00870F18" w:rsidRPr="00731B3F">
        <w:rPr>
          <w:szCs w:val="22"/>
          <w:lang w:val="sr-Latn-ME"/>
        </w:rPr>
        <w:t xml:space="preserve"> dejstva </w:t>
      </w:r>
      <w:r w:rsidR="00106CCF" w:rsidRPr="00731B3F">
        <w:rPr>
          <w:szCs w:val="22"/>
          <w:lang w:val="sr-Latn-ME"/>
        </w:rPr>
        <w:t xml:space="preserve">povidon </w:t>
      </w:r>
      <w:r w:rsidRPr="00731B3F">
        <w:rPr>
          <w:szCs w:val="22"/>
          <w:lang w:val="sr-Latn-ME"/>
        </w:rPr>
        <w:t xml:space="preserve">joda, </w:t>
      </w:r>
      <w:r w:rsidR="00C1242B" w:rsidRPr="00731B3F">
        <w:rPr>
          <w:szCs w:val="22"/>
          <w:lang w:val="sr-Latn-ME"/>
        </w:rPr>
        <w:t>može doći do lažno pozitivnih rezultata različitih dijagnostičkih testova (između ostalih, test sa toluidinom i gvajak smolom za određivanje hemoglobina ili glukoze u fecesu ili urinu).</w:t>
      </w:r>
    </w:p>
    <w:p w14:paraId="48602E75" w14:textId="77777777" w:rsidR="00CE09F3" w:rsidRPr="00731B3F" w:rsidRDefault="00CE09F3" w:rsidP="00CE3499">
      <w:pPr>
        <w:rPr>
          <w:szCs w:val="22"/>
          <w:lang w:val="sr-Latn-ME"/>
        </w:rPr>
      </w:pPr>
    </w:p>
    <w:p w14:paraId="2CE30B75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4.6. Plodnost, trudnoća i dojenje</w:t>
      </w:r>
    </w:p>
    <w:p w14:paraId="1D3B4FE3" w14:textId="77777777" w:rsidR="00CE09F3" w:rsidRPr="00731B3F" w:rsidRDefault="00CE09F3" w:rsidP="00CE3499">
      <w:pPr>
        <w:rPr>
          <w:szCs w:val="22"/>
          <w:lang w:val="sr-Latn-ME"/>
        </w:rPr>
      </w:pPr>
    </w:p>
    <w:p w14:paraId="07747CC7" w14:textId="77777777" w:rsidR="001A4297" w:rsidRPr="00731B3F" w:rsidRDefault="001A4297" w:rsidP="00CE3499">
      <w:pPr>
        <w:pStyle w:val="Regular"/>
        <w:rPr>
          <w:b w:val="0"/>
          <w:i/>
          <w:sz w:val="22"/>
          <w:szCs w:val="22"/>
          <w:lang w:val="sr-Latn-ME"/>
        </w:rPr>
      </w:pPr>
      <w:r w:rsidRPr="00731B3F">
        <w:rPr>
          <w:b w:val="0"/>
          <w:i/>
          <w:sz w:val="22"/>
          <w:szCs w:val="22"/>
          <w:lang w:val="sr-Latn-ME"/>
        </w:rPr>
        <w:t>Plodnost</w:t>
      </w:r>
    </w:p>
    <w:p w14:paraId="1AE39272" w14:textId="39A681D8" w:rsidR="00E20B37" w:rsidRPr="00731B3F" w:rsidRDefault="00E20B37" w:rsidP="00CE3499">
      <w:pPr>
        <w:pStyle w:val="Regular"/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 xml:space="preserve">Ne </w:t>
      </w:r>
      <w:r w:rsidR="002C1016" w:rsidRPr="00731B3F">
        <w:rPr>
          <w:b w:val="0"/>
          <w:sz w:val="22"/>
          <w:szCs w:val="22"/>
          <w:lang w:val="sr-Latn-ME"/>
        </w:rPr>
        <w:t xml:space="preserve">postoje klinički i pretklinički podaci o uticaju 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="002C1016" w:rsidRPr="00731B3F">
        <w:rPr>
          <w:b w:val="0"/>
          <w:sz w:val="22"/>
          <w:szCs w:val="22"/>
          <w:lang w:val="sr-Latn-ME"/>
        </w:rPr>
        <w:t>a na fertilitet</w:t>
      </w:r>
      <w:r w:rsidR="00420656" w:rsidRPr="00731B3F">
        <w:rPr>
          <w:b w:val="0"/>
          <w:sz w:val="22"/>
          <w:szCs w:val="22"/>
          <w:lang w:val="sr-Latn-ME"/>
        </w:rPr>
        <w:t>. Povidon-jod nije teratogen.</w:t>
      </w:r>
    </w:p>
    <w:p w14:paraId="2775E313" w14:textId="77777777" w:rsidR="001A4297" w:rsidRPr="00731B3F" w:rsidRDefault="001A4297" w:rsidP="00CE3499">
      <w:pPr>
        <w:pStyle w:val="Regular"/>
        <w:rPr>
          <w:b w:val="0"/>
          <w:sz w:val="22"/>
          <w:szCs w:val="22"/>
          <w:lang w:val="sr-Latn-ME"/>
        </w:rPr>
      </w:pPr>
    </w:p>
    <w:p w14:paraId="70952A90" w14:textId="77777777" w:rsidR="001A4297" w:rsidRPr="00731B3F" w:rsidRDefault="001A4297" w:rsidP="00CE3499">
      <w:pPr>
        <w:pStyle w:val="Regular"/>
        <w:rPr>
          <w:b w:val="0"/>
          <w:i/>
          <w:sz w:val="22"/>
          <w:szCs w:val="22"/>
          <w:lang w:val="sr-Latn-ME"/>
        </w:rPr>
      </w:pPr>
      <w:r w:rsidRPr="00731B3F">
        <w:rPr>
          <w:b w:val="0"/>
          <w:i/>
          <w:sz w:val="22"/>
          <w:szCs w:val="22"/>
          <w:lang w:val="sr-Latn-ME"/>
        </w:rPr>
        <w:t>Trudnoća i dojenje</w:t>
      </w:r>
    </w:p>
    <w:p w14:paraId="258ECE46" w14:textId="3D19BFB6" w:rsidR="00AA7B03" w:rsidRPr="00731B3F" w:rsidRDefault="00420656" w:rsidP="00CE3499">
      <w:pPr>
        <w:pStyle w:val="Regular"/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Uopšteno, treba izb</w:t>
      </w:r>
      <w:r w:rsidR="00E63AE5" w:rsidRPr="00731B3F">
        <w:rPr>
          <w:b w:val="0"/>
          <w:sz w:val="22"/>
          <w:szCs w:val="22"/>
          <w:lang w:val="sr-Latn-ME"/>
        </w:rPr>
        <w:t>j</w:t>
      </w:r>
      <w:r w:rsidRPr="00731B3F">
        <w:rPr>
          <w:b w:val="0"/>
          <w:sz w:val="22"/>
          <w:szCs w:val="22"/>
          <w:lang w:val="sr-Latn-ME"/>
        </w:rPr>
        <w:t xml:space="preserve">egavati </w:t>
      </w:r>
      <w:r w:rsidR="00C822A4" w:rsidRPr="00731B3F">
        <w:rPr>
          <w:b w:val="0"/>
          <w:sz w:val="22"/>
          <w:szCs w:val="22"/>
          <w:lang w:val="sr-Latn-ME"/>
        </w:rPr>
        <w:t>primjen</w:t>
      </w:r>
      <w:r w:rsidRPr="00731B3F">
        <w:rPr>
          <w:b w:val="0"/>
          <w:sz w:val="22"/>
          <w:szCs w:val="22"/>
          <w:lang w:val="sr-Latn-ME"/>
        </w:rPr>
        <w:t xml:space="preserve">u povidon-joda osim ukoliko potencijalna korist po majku opravdava potencijalni rizik po plod i novorođenče ili ukoliko </w:t>
      </w:r>
      <w:r w:rsidR="00C822A4" w:rsidRPr="00731B3F">
        <w:rPr>
          <w:b w:val="0"/>
          <w:sz w:val="22"/>
          <w:szCs w:val="22"/>
          <w:lang w:val="sr-Latn-ME"/>
        </w:rPr>
        <w:t>bezbj</w:t>
      </w:r>
      <w:r w:rsidRPr="00731B3F">
        <w:rPr>
          <w:b w:val="0"/>
          <w:sz w:val="22"/>
          <w:szCs w:val="22"/>
          <w:lang w:val="sr-Latn-ME"/>
        </w:rPr>
        <w:t>ednija alternativa nije dostupna.</w:t>
      </w:r>
    </w:p>
    <w:p w14:paraId="728C25EC" w14:textId="77777777" w:rsidR="00420656" w:rsidRPr="00731B3F" w:rsidRDefault="00420656" w:rsidP="00CE3499">
      <w:pPr>
        <w:pStyle w:val="Regular"/>
        <w:rPr>
          <w:b w:val="0"/>
          <w:sz w:val="22"/>
          <w:szCs w:val="22"/>
          <w:lang w:val="sr-Latn-ME"/>
        </w:rPr>
      </w:pPr>
    </w:p>
    <w:p w14:paraId="0597CE6B" w14:textId="19FB3DA7" w:rsidR="001A4297" w:rsidRPr="00731B3F" w:rsidRDefault="001A4297" w:rsidP="00CE3499">
      <w:pPr>
        <w:pStyle w:val="Regular"/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 xml:space="preserve">Pri </w:t>
      </w:r>
      <w:r w:rsidR="00C822A4" w:rsidRPr="00731B3F">
        <w:rPr>
          <w:b w:val="0"/>
          <w:sz w:val="22"/>
          <w:szCs w:val="22"/>
          <w:lang w:val="sr-Latn-ME"/>
        </w:rPr>
        <w:t>primjen</w:t>
      </w:r>
      <w:r w:rsidRPr="00731B3F">
        <w:rPr>
          <w:b w:val="0"/>
          <w:sz w:val="22"/>
          <w:szCs w:val="22"/>
          <w:lang w:val="sr-Latn-ME"/>
        </w:rPr>
        <w:t>i tokom trudnoće i dojenja treba se strogo držati indikacije i iz</w:t>
      </w:r>
      <w:r w:rsidR="002A5C3F" w:rsidRPr="00731B3F">
        <w:rPr>
          <w:b w:val="0"/>
          <w:sz w:val="22"/>
          <w:szCs w:val="22"/>
          <w:lang w:val="sr-Latn-ME"/>
        </w:rPr>
        <w:t xml:space="preserve">uzetno ograničeno </w:t>
      </w:r>
      <w:r w:rsidR="00C822A4" w:rsidRPr="00731B3F">
        <w:rPr>
          <w:b w:val="0"/>
          <w:sz w:val="22"/>
          <w:szCs w:val="22"/>
          <w:lang w:val="sr-Latn-ME"/>
        </w:rPr>
        <w:t>primjen</w:t>
      </w:r>
      <w:r w:rsidR="002A5C3F" w:rsidRPr="00731B3F">
        <w:rPr>
          <w:b w:val="0"/>
          <w:sz w:val="22"/>
          <w:szCs w:val="22"/>
          <w:lang w:val="sr-Latn-ME"/>
        </w:rPr>
        <w:t xml:space="preserve">jivati 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="00420656" w:rsidRPr="00731B3F">
        <w:rPr>
          <w:b w:val="0"/>
          <w:sz w:val="22"/>
          <w:szCs w:val="22"/>
          <w:lang w:val="sr-Latn-ME"/>
        </w:rPr>
        <w:t xml:space="preserve"> </w:t>
      </w:r>
      <w:r w:rsidR="002A5C3F" w:rsidRPr="00731B3F">
        <w:rPr>
          <w:b w:val="0"/>
          <w:sz w:val="22"/>
          <w:szCs w:val="22"/>
          <w:lang w:val="sr-Latn-ME"/>
        </w:rPr>
        <w:t>P</w:t>
      </w:r>
      <w:r w:rsidRPr="00731B3F">
        <w:rPr>
          <w:b w:val="0"/>
          <w:sz w:val="22"/>
          <w:szCs w:val="22"/>
          <w:lang w:val="sr-Latn-ME"/>
        </w:rPr>
        <w:t>ovidon jod</w:t>
      </w:r>
      <w:r w:rsidR="002A5C3F" w:rsidRPr="00731B3F">
        <w:rPr>
          <w:b w:val="0"/>
          <w:sz w:val="22"/>
          <w:szCs w:val="22"/>
          <w:lang w:val="sr-Latn-ME"/>
        </w:rPr>
        <w:t xml:space="preserve"> HF</w:t>
      </w:r>
      <w:r w:rsidRPr="00731B3F">
        <w:rPr>
          <w:b w:val="0"/>
          <w:sz w:val="22"/>
          <w:szCs w:val="22"/>
          <w:lang w:val="sr-Latn-ME"/>
        </w:rPr>
        <w:t xml:space="preserve">. Kod trudnica i tokom dojenja indikovano je praćenje funkcije štitaste </w:t>
      </w:r>
      <w:r w:rsidR="00E63AE5" w:rsidRPr="00731B3F">
        <w:rPr>
          <w:b w:val="0"/>
          <w:sz w:val="22"/>
          <w:szCs w:val="22"/>
          <w:lang w:val="sr-Latn-ME"/>
        </w:rPr>
        <w:t>žlijez</w:t>
      </w:r>
      <w:r w:rsidRPr="00731B3F">
        <w:rPr>
          <w:b w:val="0"/>
          <w:sz w:val="22"/>
          <w:szCs w:val="22"/>
          <w:lang w:val="sr-Latn-ME"/>
        </w:rPr>
        <w:t xml:space="preserve">de majke i odojčeta. 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="00420656" w:rsidRPr="00731B3F">
        <w:rPr>
          <w:b w:val="0"/>
          <w:sz w:val="22"/>
          <w:szCs w:val="22"/>
          <w:lang w:val="sr-Latn-ME"/>
        </w:rPr>
        <w:t xml:space="preserve"> </w:t>
      </w:r>
      <w:r w:rsidRPr="00731B3F">
        <w:rPr>
          <w:b w:val="0"/>
          <w:sz w:val="22"/>
          <w:szCs w:val="22"/>
          <w:lang w:val="sr-Latn-ME"/>
        </w:rPr>
        <w:t xml:space="preserve">Povidon jod </w:t>
      </w:r>
      <w:r w:rsidR="002A5C3F" w:rsidRPr="00731B3F">
        <w:rPr>
          <w:b w:val="0"/>
          <w:sz w:val="22"/>
          <w:szCs w:val="22"/>
          <w:lang w:val="sr-Latn-ME"/>
        </w:rPr>
        <w:t xml:space="preserve">HF </w:t>
      </w:r>
      <w:r w:rsidRPr="00731B3F">
        <w:rPr>
          <w:b w:val="0"/>
          <w:sz w:val="22"/>
          <w:szCs w:val="22"/>
          <w:lang w:val="sr-Latn-ME"/>
        </w:rPr>
        <w:t>može da indukuje prolaznu hipotireozu (povećanje TSH)</w:t>
      </w:r>
      <w:r w:rsidR="00420656" w:rsidRPr="00731B3F">
        <w:rPr>
          <w:b w:val="0"/>
          <w:sz w:val="22"/>
          <w:szCs w:val="22"/>
          <w:lang w:val="sr-Latn-ME"/>
        </w:rPr>
        <w:t>, uključujući i kongenitalni hipotireoidizam kod novorođenčeta</w:t>
      </w:r>
      <w:r w:rsidRPr="00731B3F">
        <w:rPr>
          <w:b w:val="0"/>
          <w:sz w:val="22"/>
          <w:szCs w:val="22"/>
          <w:lang w:val="sr-Latn-ME"/>
        </w:rPr>
        <w:t>.</w:t>
      </w:r>
    </w:p>
    <w:p w14:paraId="2BD67FC4" w14:textId="77777777" w:rsidR="00420656" w:rsidRPr="00731B3F" w:rsidRDefault="00420656" w:rsidP="00CE3499">
      <w:pPr>
        <w:pStyle w:val="Regular"/>
        <w:rPr>
          <w:b w:val="0"/>
          <w:sz w:val="22"/>
          <w:szCs w:val="22"/>
          <w:lang w:val="sr-Latn-ME"/>
        </w:rPr>
      </w:pPr>
    </w:p>
    <w:p w14:paraId="5EF05213" w14:textId="311D0416" w:rsidR="006C5FE2" w:rsidRPr="00731B3F" w:rsidRDefault="006C5FE2" w:rsidP="00CE3499">
      <w:pPr>
        <w:pStyle w:val="Regular"/>
        <w:rPr>
          <w:b w:val="0"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>Jod prolazi placent</w:t>
      </w:r>
      <w:r w:rsidR="00781A3E" w:rsidRPr="00731B3F">
        <w:rPr>
          <w:b w:val="0"/>
          <w:sz w:val="22"/>
          <w:szCs w:val="22"/>
          <w:lang w:val="sr-Latn-ME"/>
        </w:rPr>
        <w:t>arnu</w:t>
      </w:r>
      <w:r w:rsidRPr="00731B3F">
        <w:rPr>
          <w:b w:val="0"/>
          <w:sz w:val="22"/>
          <w:szCs w:val="22"/>
          <w:lang w:val="sr-Latn-ME"/>
        </w:rPr>
        <w:t xml:space="preserve"> barijeru i prelazi u majčino m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Pr="00731B3F">
        <w:rPr>
          <w:b w:val="0"/>
          <w:sz w:val="22"/>
          <w:szCs w:val="22"/>
          <w:lang w:val="sr-Latn-ME"/>
        </w:rPr>
        <w:t>o. Zato se u poređenju sa serumom, u majčinom m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Pr="00731B3F">
        <w:rPr>
          <w:b w:val="0"/>
          <w:sz w:val="22"/>
          <w:szCs w:val="22"/>
          <w:lang w:val="sr-Latn-ME"/>
        </w:rPr>
        <w:t>u nalazi veća koncentracija joda.</w:t>
      </w:r>
    </w:p>
    <w:p w14:paraId="448994DE" w14:textId="77777777" w:rsidR="00CE09F3" w:rsidRPr="00731B3F" w:rsidRDefault="00CE09F3" w:rsidP="00CE3499">
      <w:pPr>
        <w:rPr>
          <w:szCs w:val="22"/>
          <w:lang w:val="sr-Latn-ME"/>
        </w:rPr>
      </w:pPr>
    </w:p>
    <w:p w14:paraId="6D20ED0D" w14:textId="1EBC940C" w:rsidR="00CE09F3" w:rsidRPr="00731B3F" w:rsidRDefault="00CE09F3" w:rsidP="00CE3499">
      <w:pPr>
        <w:rPr>
          <w:b/>
          <w:bCs/>
          <w:spacing w:val="-8"/>
          <w:szCs w:val="22"/>
          <w:lang w:val="sr-Latn-ME"/>
        </w:rPr>
      </w:pPr>
      <w:r w:rsidRPr="00731B3F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E63AE5" w:rsidRPr="00731B3F">
        <w:rPr>
          <w:b/>
          <w:bCs/>
          <w:spacing w:val="-8"/>
          <w:szCs w:val="22"/>
          <w:lang w:val="sr-Latn-ME"/>
        </w:rPr>
        <w:t>e</w:t>
      </w:r>
      <w:r w:rsidRPr="00731B3F">
        <w:rPr>
          <w:b/>
          <w:bCs/>
          <w:spacing w:val="-8"/>
          <w:szCs w:val="22"/>
          <w:lang w:val="sr-Latn-ME"/>
        </w:rPr>
        <w:t xml:space="preserve"> mašinama</w:t>
      </w:r>
    </w:p>
    <w:p w14:paraId="2332F4D9" w14:textId="77777777" w:rsidR="00CE09F3" w:rsidRPr="00731B3F" w:rsidRDefault="00CE09F3" w:rsidP="00CE3499">
      <w:pPr>
        <w:rPr>
          <w:szCs w:val="22"/>
          <w:lang w:val="sr-Latn-ME"/>
        </w:rPr>
      </w:pPr>
    </w:p>
    <w:p w14:paraId="74E7FCAD" w14:textId="12A69FDC" w:rsidR="00291506" w:rsidRPr="00731B3F" w:rsidRDefault="00C822A4" w:rsidP="00CE3499">
      <w:pPr>
        <w:rPr>
          <w:i/>
          <w:szCs w:val="22"/>
          <w:lang w:val="sr-Latn-ME"/>
        </w:rPr>
      </w:pPr>
      <w:r w:rsidRPr="00731B3F">
        <w:rPr>
          <w:szCs w:val="22"/>
          <w:lang w:val="sr-Latn-ME"/>
        </w:rPr>
        <w:t>Lijek</w:t>
      </w:r>
      <w:r w:rsidR="006C5FE2" w:rsidRPr="00731B3F">
        <w:rPr>
          <w:szCs w:val="22"/>
          <w:lang w:val="sr-Latn-ME"/>
        </w:rPr>
        <w:t xml:space="preserve"> ne</w:t>
      </w:r>
      <w:r w:rsidR="00291506" w:rsidRPr="00731B3F">
        <w:rPr>
          <w:szCs w:val="22"/>
          <w:lang w:val="sr-Latn-ME"/>
        </w:rPr>
        <w:t xml:space="preserve"> utiče</w:t>
      </w:r>
      <w:r w:rsidR="00EF4DCD" w:rsidRPr="00731B3F">
        <w:rPr>
          <w:szCs w:val="22"/>
          <w:lang w:val="sr-Latn-ME"/>
        </w:rPr>
        <w:t xml:space="preserve"> </w:t>
      </w:r>
      <w:r w:rsidR="006C5FE2" w:rsidRPr="00731B3F">
        <w:rPr>
          <w:szCs w:val="22"/>
          <w:lang w:val="sr-Latn-ME"/>
        </w:rPr>
        <w:t>ili ima zanemarljiv uticaj</w:t>
      </w:r>
      <w:r w:rsidR="00291506" w:rsidRPr="00731B3F">
        <w:rPr>
          <w:szCs w:val="22"/>
          <w:lang w:val="sr-Latn-ME"/>
        </w:rPr>
        <w:t xml:space="preserve"> na </w:t>
      </w:r>
      <w:r w:rsidR="00A03EAF" w:rsidRPr="00731B3F">
        <w:rPr>
          <w:szCs w:val="22"/>
          <w:lang w:val="sr-Latn-ME"/>
        </w:rPr>
        <w:t xml:space="preserve">sposobnost </w:t>
      </w:r>
      <w:r w:rsidR="00291506" w:rsidRPr="00731B3F">
        <w:rPr>
          <w:szCs w:val="22"/>
          <w:lang w:val="sr-Latn-ME"/>
        </w:rPr>
        <w:t>upravljanj</w:t>
      </w:r>
      <w:r w:rsidR="00A03EAF" w:rsidRPr="00731B3F">
        <w:rPr>
          <w:szCs w:val="22"/>
          <w:lang w:val="sr-Latn-ME"/>
        </w:rPr>
        <w:t>a</w:t>
      </w:r>
      <w:r w:rsidR="00291506" w:rsidRPr="00731B3F">
        <w:rPr>
          <w:szCs w:val="22"/>
          <w:lang w:val="sr-Latn-ME"/>
        </w:rPr>
        <w:t xml:space="preserve"> motornim vozilima i </w:t>
      </w:r>
      <w:r w:rsidR="006C5FE2" w:rsidRPr="00731B3F">
        <w:rPr>
          <w:szCs w:val="22"/>
          <w:lang w:val="sr-Latn-ME"/>
        </w:rPr>
        <w:t>rukovanj</w:t>
      </w:r>
      <w:r w:rsidR="00A03EAF" w:rsidRPr="00731B3F">
        <w:rPr>
          <w:szCs w:val="22"/>
          <w:lang w:val="sr-Latn-ME"/>
        </w:rPr>
        <w:t>a</w:t>
      </w:r>
      <w:r w:rsidR="006C5FE2" w:rsidRPr="00731B3F">
        <w:rPr>
          <w:szCs w:val="22"/>
          <w:lang w:val="sr-Latn-ME"/>
        </w:rPr>
        <w:t xml:space="preserve"> </w:t>
      </w:r>
      <w:r w:rsidR="00291506" w:rsidRPr="00731B3F">
        <w:rPr>
          <w:szCs w:val="22"/>
          <w:lang w:val="sr-Latn-ME"/>
        </w:rPr>
        <w:t>mašinama.</w:t>
      </w:r>
    </w:p>
    <w:p w14:paraId="02D55C82" w14:textId="77777777" w:rsidR="00CE09F3" w:rsidRPr="00731B3F" w:rsidRDefault="00CE09F3" w:rsidP="00CE3499">
      <w:pPr>
        <w:rPr>
          <w:szCs w:val="22"/>
          <w:lang w:val="sr-Latn-ME"/>
        </w:rPr>
      </w:pPr>
    </w:p>
    <w:p w14:paraId="4E4A8AD1" w14:textId="77777777" w:rsidR="00CE09F3" w:rsidRPr="00731B3F" w:rsidRDefault="00474F5A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4.8. Neželjena dejstva</w:t>
      </w:r>
    </w:p>
    <w:p w14:paraId="1CBC587C" w14:textId="77777777" w:rsidR="00CE09F3" w:rsidRPr="00731B3F" w:rsidRDefault="00CE09F3" w:rsidP="00CE3499">
      <w:pPr>
        <w:rPr>
          <w:noProof/>
          <w:szCs w:val="22"/>
          <w:u w:val="single"/>
          <w:lang w:val="sr-Latn-ME"/>
        </w:rPr>
      </w:pPr>
    </w:p>
    <w:p w14:paraId="009B4E63" w14:textId="20CED74A" w:rsidR="00CE09F3" w:rsidRPr="00731B3F" w:rsidRDefault="001766B9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 xml:space="preserve">Neželjena dejstva su predstavljena prema </w:t>
      </w:r>
      <w:r w:rsidR="00CA03D1" w:rsidRPr="00731B3F">
        <w:rPr>
          <w:noProof/>
          <w:szCs w:val="22"/>
          <w:lang w:val="sr-Latn-ME"/>
        </w:rPr>
        <w:t>sl</w:t>
      </w:r>
      <w:r w:rsidR="00E47C83" w:rsidRPr="00731B3F">
        <w:rPr>
          <w:noProof/>
          <w:szCs w:val="22"/>
          <w:lang w:val="sr-Latn-ME"/>
        </w:rPr>
        <w:t>j</w:t>
      </w:r>
      <w:r w:rsidR="00CA03D1" w:rsidRPr="00731B3F">
        <w:rPr>
          <w:noProof/>
          <w:szCs w:val="22"/>
          <w:lang w:val="sr-Latn-ME"/>
        </w:rPr>
        <w:t>edeć</w:t>
      </w:r>
      <w:r w:rsidRPr="00731B3F">
        <w:rPr>
          <w:noProof/>
          <w:szCs w:val="22"/>
          <w:lang w:val="sr-Latn-ME"/>
        </w:rPr>
        <w:t>im</w:t>
      </w:r>
      <w:r w:rsidR="00CA03D1" w:rsidRPr="00731B3F">
        <w:rPr>
          <w:noProof/>
          <w:szCs w:val="22"/>
          <w:lang w:val="sr-Latn-ME"/>
        </w:rPr>
        <w:t xml:space="preserve"> </w:t>
      </w:r>
      <w:r w:rsidRPr="00731B3F">
        <w:rPr>
          <w:noProof/>
          <w:szCs w:val="22"/>
          <w:lang w:val="sr-Latn-ME"/>
        </w:rPr>
        <w:t xml:space="preserve">kategorijama </w:t>
      </w:r>
      <w:r w:rsidR="00CA03D1" w:rsidRPr="00731B3F">
        <w:rPr>
          <w:noProof/>
          <w:szCs w:val="22"/>
          <w:lang w:val="sr-Latn-ME"/>
        </w:rPr>
        <w:t>učestalosti (u skladu sa MedDRA):</w:t>
      </w:r>
    </w:p>
    <w:p w14:paraId="611AEE6D" w14:textId="77777777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Veoma često (≥1/10)</w:t>
      </w:r>
    </w:p>
    <w:p w14:paraId="6139A9DB" w14:textId="77777777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Često (≥1/100</w:t>
      </w:r>
      <w:r w:rsidR="00EF4DCD" w:rsidRPr="00731B3F">
        <w:rPr>
          <w:noProof/>
          <w:szCs w:val="22"/>
          <w:lang w:val="sr-Latn-ME"/>
        </w:rPr>
        <w:t xml:space="preserve"> do</w:t>
      </w:r>
      <w:r w:rsidRPr="00731B3F">
        <w:rPr>
          <w:noProof/>
          <w:szCs w:val="22"/>
          <w:lang w:val="sr-Latn-ME"/>
        </w:rPr>
        <w:t xml:space="preserve"> ˂1/10)</w:t>
      </w:r>
    </w:p>
    <w:p w14:paraId="7C362F31" w14:textId="77777777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Povremeno (≥1/1000</w:t>
      </w:r>
      <w:r w:rsidR="00EF4DCD" w:rsidRPr="00731B3F">
        <w:rPr>
          <w:noProof/>
          <w:szCs w:val="22"/>
          <w:lang w:val="sr-Latn-ME"/>
        </w:rPr>
        <w:t xml:space="preserve"> do</w:t>
      </w:r>
      <w:r w:rsidRPr="00731B3F">
        <w:rPr>
          <w:noProof/>
          <w:szCs w:val="22"/>
          <w:lang w:val="sr-Latn-ME"/>
        </w:rPr>
        <w:t xml:space="preserve"> ˂1/100)</w:t>
      </w:r>
    </w:p>
    <w:p w14:paraId="45BD5593" w14:textId="6150EFDD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 (≥1/10000</w:t>
      </w:r>
      <w:r w:rsidR="00EF4DCD" w:rsidRPr="00731B3F">
        <w:rPr>
          <w:noProof/>
          <w:szCs w:val="22"/>
          <w:lang w:val="sr-Latn-ME"/>
        </w:rPr>
        <w:t xml:space="preserve"> do</w:t>
      </w:r>
      <w:r w:rsidRPr="00731B3F">
        <w:rPr>
          <w:noProof/>
          <w:szCs w:val="22"/>
          <w:lang w:val="sr-Latn-ME"/>
        </w:rPr>
        <w:t xml:space="preserve"> ˂1/1000)</w:t>
      </w:r>
    </w:p>
    <w:p w14:paraId="0B88BC1A" w14:textId="4B4AD17D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Veoma 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 (</w:t>
      </w:r>
      <w:r w:rsidR="00EF4DCD" w:rsidRPr="00731B3F">
        <w:rPr>
          <w:noProof/>
          <w:szCs w:val="22"/>
          <w:lang w:val="sr-Latn-ME"/>
        </w:rPr>
        <w:t xml:space="preserve">˂ </w:t>
      </w:r>
      <w:r w:rsidRPr="00731B3F">
        <w:rPr>
          <w:noProof/>
          <w:szCs w:val="22"/>
          <w:lang w:val="sr-Latn-ME"/>
        </w:rPr>
        <w:t>1/10000)</w:t>
      </w:r>
    </w:p>
    <w:p w14:paraId="17A4E0CE" w14:textId="7136C635" w:rsidR="00CA03D1" w:rsidRPr="00731B3F" w:rsidRDefault="00D759D5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Nepoznata učestalost</w:t>
      </w:r>
      <w:r w:rsidR="00CA03D1" w:rsidRPr="00731B3F">
        <w:rPr>
          <w:noProof/>
          <w:szCs w:val="22"/>
          <w:lang w:val="sr-Latn-ME"/>
        </w:rPr>
        <w:t xml:space="preserve"> (učestalost se ne može proc</w:t>
      </w:r>
      <w:r w:rsidR="00E63AE5" w:rsidRPr="00731B3F">
        <w:rPr>
          <w:noProof/>
          <w:szCs w:val="22"/>
          <w:lang w:val="sr-Latn-ME"/>
        </w:rPr>
        <w:t>ij</w:t>
      </w:r>
      <w:r w:rsidR="00CA03D1" w:rsidRPr="00731B3F">
        <w:rPr>
          <w:noProof/>
          <w:szCs w:val="22"/>
          <w:lang w:val="sr-Latn-ME"/>
        </w:rPr>
        <w:t>eniti na osnovu raspoloživih podataka)</w:t>
      </w:r>
    </w:p>
    <w:p w14:paraId="2B50EA85" w14:textId="77777777" w:rsidR="00CA03D1" w:rsidRPr="00731B3F" w:rsidRDefault="00CA03D1" w:rsidP="00CE3499">
      <w:pPr>
        <w:rPr>
          <w:noProof/>
          <w:szCs w:val="22"/>
          <w:lang w:val="sr-Latn-ME"/>
        </w:rPr>
      </w:pPr>
    </w:p>
    <w:p w14:paraId="41AE30A3" w14:textId="77777777" w:rsidR="00B766DF" w:rsidRDefault="00B766DF" w:rsidP="00CE3499">
      <w:pPr>
        <w:rPr>
          <w:i/>
          <w:noProof/>
          <w:szCs w:val="22"/>
          <w:lang w:val="sr-Latn-ME"/>
        </w:rPr>
      </w:pPr>
    </w:p>
    <w:p w14:paraId="5A41C62F" w14:textId="1567943A" w:rsidR="00CA03D1" w:rsidRPr="00731B3F" w:rsidRDefault="00CA03D1" w:rsidP="00CE3499">
      <w:pPr>
        <w:rPr>
          <w:i/>
          <w:noProof/>
          <w:szCs w:val="22"/>
          <w:lang w:val="sr-Latn-ME"/>
        </w:rPr>
      </w:pPr>
      <w:r w:rsidRPr="00731B3F">
        <w:rPr>
          <w:i/>
          <w:noProof/>
          <w:szCs w:val="22"/>
          <w:lang w:val="sr-Latn-ME"/>
        </w:rPr>
        <w:lastRenderedPageBreak/>
        <w:t>Poremećaji imun</w:t>
      </w:r>
      <w:r w:rsidR="00D122E7" w:rsidRPr="00731B3F">
        <w:rPr>
          <w:i/>
          <w:noProof/>
          <w:szCs w:val="22"/>
          <w:lang w:val="sr-Latn-ME"/>
        </w:rPr>
        <w:t>sk</w:t>
      </w:r>
      <w:r w:rsidRPr="00731B3F">
        <w:rPr>
          <w:i/>
          <w:noProof/>
          <w:szCs w:val="22"/>
          <w:lang w:val="sr-Latn-ME"/>
        </w:rPr>
        <w:t>og sistema</w:t>
      </w:r>
    </w:p>
    <w:p w14:paraId="285CD90F" w14:textId="356708BD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etko: preos</w:t>
      </w:r>
      <w:r w:rsidR="00E63AE5" w:rsidRPr="00731B3F">
        <w:rPr>
          <w:noProof/>
          <w:szCs w:val="22"/>
          <w:lang w:val="sr-Latn-ME"/>
        </w:rPr>
        <w:t>j</w:t>
      </w:r>
      <w:r w:rsidRPr="00731B3F">
        <w:rPr>
          <w:noProof/>
          <w:szCs w:val="22"/>
          <w:lang w:val="sr-Latn-ME"/>
        </w:rPr>
        <w:t>etljivost</w:t>
      </w:r>
    </w:p>
    <w:p w14:paraId="0CFFE214" w14:textId="0859B2FE" w:rsidR="00CA03D1" w:rsidRPr="00731B3F" w:rsidRDefault="00CA03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Veoma 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 xml:space="preserve">etko: anafilaktičke reakcije često praćene </w:t>
      </w:r>
      <w:r w:rsidR="00145973" w:rsidRPr="00731B3F">
        <w:rPr>
          <w:noProof/>
          <w:szCs w:val="22"/>
          <w:lang w:val="sr-Latn-ME"/>
        </w:rPr>
        <w:t>smanjenjem</w:t>
      </w:r>
      <w:r w:rsidRPr="00731B3F">
        <w:rPr>
          <w:noProof/>
          <w:szCs w:val="22"/>
          <w:lang w:val="sr-Latn-ME"/>
        </w:rPr>
        <w:t xml:space="preserve"> krvnog pritiska, vrtoglavicom, mučninom i otežanim disanjem</w:t>
      </w:r>
    </w:p>
    <w:p w14:paraId="4F90D3A2" w14:textId="77777777" w:rsidR="00CA03D1" w:rsidRPr="00731B3F" w:rsidRDefault="00CA03D1" w:rsidP="00CE3499">
      <w:pPr>
        <w:rPr>
          <w:noProof/>
          <w:szCs w:val="22"/>
          <w:lang w:val="sr-Latn-ME"/>
        </w:rPr>
      </w:pPr>
    </w:p>
    <w:p w14:paraId="0213DACD" w14:textId="77777777" w:rsidR="00CA03D1" w:rsidRPr="00731B3F" w:rsidRDefault="00512CA7" w:rsidP="00CE3499">
      <w:pPr>
        <w:rPr>
          <w:i/>
          <w:noProof/>
          <w:szCs w:val="22"/>
          <w:lang w:val="sr-Latn-ME"/>
        </w:rPr>
      </w:pPr>
      <w:r w:rsidRPr="00731B3F">
        <w:rPr>
          <w:i/>
          <w:noProof/>
          <w:szCs w:val="22"/>
          <w:lang w:val="sr-Latn-ME"/>
        </w:rPr>
        <w:t>Endokrini poremećaji</w:t>
      </w:r>
    </w:p>
    <w:p w14:paraId="4EBDA1FE" w14:textId="4A1011A8" w:rsidR="00512CA7" w:rsidRPr="00731B3F" w:rsidRDefault="00512CA7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Veoma 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etko: hipertireoza indukovana jodom kod predisponiranih pacijentkinja (</w:t>
      </w:r>
      <w:r w:rsidR="00E63AE5" w:rsidRPr="00731B3F">
        <w:rPr>
          <w:noProof/>
          <w:szCs w:val="22"/>
          <w:lang w:val="sr-Latn-ME"/>
        </w:rPr>
        <w:t>pogledati djelove</w:t>
      </w:r>
      <w:r w:rsidRPr="00731B3F">
        <w:rPr>
          <w:noProof/>
          <w:szCs w:val="22"/>
          <w:lang w:val="sr-Latn-ME"/>
        </w:rPr>
        <w:t xml:space="preserve"> 4.3 i 4.9)</w:t>
      </w:r>
      <w:r w:rsidRPr="00731B3F">
        <w:rPr>
          <w:noProof/>
          <w:szCs w:val="22"/>
          <w:vertAlign w:val="superscript"/>
          <w:lang w:val="sr-Latn-ME"/>
        </w:rPr>
        <w:t>1</w:t>
      </w:r>
    </w:p>
    <w:p w14:paraId="5BFC7DF7" w14:textId="77777777" w:rsidR="00C816A4" w:rsidRPr="00731B3F" w:rsidRDefault="00D759D5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Nepoznata učestalost</w:t>
      </w:r>
      <w:r w:rsidR="00512CA7" w:rsidRPr="00731B3F">
        <w:rPr>
          <w:noProof/>
          <w:szCs w:val="22"/>
          <w:lang w:val="sr-Latn-ME"/>
        </w:rPr>
        <w:t>: hipotireoza</w:t>
      </w:r>
      <w:r w:rsidR="00512CA7" w:rsidRPr="00731B3F">
        <w:rPr>
          <w:noProof/>
          <w:szCs w:val="22"/>
          <w:vertAlign w:val="superscript"/>
          <w:lang w:val="sr-Latn-ME"/>
        </w:rPr>
        <w:t>2</w:t>
      </w:r>
    </w:p>
    <w:p w14:paraId="007964C5" w14:textId="77777777" w:rsidR="00512CA7" w:rsidRPr="00731B3F" w:rsidRDefault="00512CA7" w:rsidP="00CE3499">
      <w:pPr>
        <w:rPr>
          <w:noProof/>
          <w:szCs w:val="22"/>
          <w:u w:val="single"/>
          <w:lang w:val="sr-Latn-ME"/>
        </w:rPr>
      </w:pPr>
    </w:p>
    <w:p w14:paraId="4C1B8C98" w14:textId="77777777" w:rsidR="00512CA7" w:rsidRPr="00731B3F" w:rsidRDefault="00512CA7" w:rsidP="00CE3499">
      <w:pPr>
        <w:rPr>
          <w:i/>
          <w:noProof/>
          <w:szCs w:val="22"/>
          <w:lang w:val="sr-Latn-ME"/>
        </w:rPr>
      </w:pPr>
      <w:r w:rsidRPr="00731B3F">
        <w:rPr>
          <w:i/>
          <w:noProof/>
          <w:szCs w:val="22"/>
          <w:lang w:val="sr-Latn-ME"/>
        </w:rPr>
        <w:t>Poremećaji metabolizma i ishrane</w:t>
      </w:r>
    </w:p>
    <w:p w14:paraId="57ED7172" w14:textId="4B6A6D25" w:rsidR="00512CA7" w:rsidRPr="00731B3F" w:rsidRDefault="00D759D5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Nepoznata učestalost</w:t>
      </w:r>
      <w:r w:rsidR="00512CA7" w:rsidRPr="00731B3F">
        <w:rPr>
          <w:noProof/>
          <w:szCs w:val="22"/>
          <w:lang w:val="sr-Latn-ME"/>
        </w:rPr>
        <w:t>: di</w:t>
      </w:r>
      <w:r w:rsidR="00E8111A" w:rsidRPr="00731B3F">
        <w:rPr>
          <w:noProof/>
          <w:szCs w:val="22"/>
          <w:lang w:val="sr-Latn-ME"/>
        </w:rPr>
        <w:t>s</w:t>
      </w:r>
      <w:r w:rsidR="00512CA7" w:rsidRPr="00731B3F">
        <w:rPr>
          <w:noProof/>
          <w:szCs w:val="22"/>
          <w:lang w:val="sr-Latn-ME"/>
        </w:rPr>
        <w:t>balans e</w:t>
      </w:r>
      <w:r w:rsidR="00C822A4" w:rsidRPr="00731B3F">
        <w:rPr>
          <w:noProof/>
          <w:szCs w:val="22"/>
          <w:lang w:val="sr-Latn-ME"/>
        </w:rPr>
        <w:t>lek</w:t>
      </w:r>
      <w:r w:rsidR="00512CA7" w:rsidRPr="00731B3F">
        <w:rPr>
          <w:noProof/>
          <w:szCs w:val="22"/>
          <w:lang w:val="sr-Latn-ME"/>
        </w:rPr>
        <w:t>trolita</w:t>
      </w:r>
      <w:r w:rsidR="00512CA7" w:rsidRPr="00731B3F">
        <w:rPr>
          <w:noProof/>
          <w:szCs w:val="22"/>
          <w:vertAlign w:val="superscript"/>
          <w:lang w:val="sr-Latn-ME"/>
        </w:rPr>
        <w:t>3</w:t>
      </w:r>
      <w:r w:rsidR="00512CA7" w:rsidRPr="00731B3F">
        <w:rPr>
          <w:noProof/>
          <w:szCs w:val="22"/>
          <w:lang w:val="sr-Latn-ME"/>
        </w:rPr>
        <w:t>, metabolička acidoza</w:t>
      </w:r>
      <w:r w:rsidR="00512CA7" w:rsidRPr="00731B3F">
        <w:rPr>
          <w:noProof/>
          <w:szCs w:val="22"/>
          <w:vertAlign w:val="superscript"/>
          <w:lang w:val="sr-Latn-ME"/>
        </w:rPr>
        <w:t>3</w:t>
      </w:r>
    </w:p>
    <w:p w14:paraId="4B25F9A1" w14:textId="77777777" w:rsidR="00512CA7" w:rsidRPr="00731B3F" w:rsidRDefault="00512CA7" w:rsidP="00CE3499">
      <w:pPr>
        <w:rPr>
          <w:noProof/>
          <w:szCs w:val="22"/>
          <w:u w:val="single"/>
          <w:lang w:val="sr-Latn-ME"/>
        </w:rPr>
      </w:pPr>
    </w:p>
    <w:p w14:paraId="0AE67FD1" w14:textId="77777777" w:rsidR="00512CA7" w:rsidRPr="00731B3F" w:rsidRDefault="00512CA7" w:rsidP="00CE3499">
      <w:pPr>
        <w:rPr>
          <w:i/>
          <w:noProof/>
          <w:szCs w:val="22"/>
          <w:lang w:val="sr-Latn-ME"/>
        </w:rPr>
      </w:pPr>
      <w:r w:rsidRPr="00731B3F">
        <w:rPr>
          <w:i/>
          <w:noProof/>
          <w:szCs w:val="22"/>
          <w:lang w:val="sr-Latn-ME"/>
        </w:rPr>
        <w:t>Poremećaji kože i potkožnog tkiva</w:t>
      </w:r>
    </w:p>
    <w:p w14:paraId="47C21EBC" w14:textId="0E8B1FF3" w:rsidR="00512CA7" w:rsidRPr="00731B3F" w:rsidRDefault="008A5F83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etko: reakcije preos</w:t>
      </w:r>
      <w:r w:rsidR="00E63AE5" w:rsidRPr="00731B3F">
        <w:rPr>
          <w:noProof/>
          <w:szCs w:val="22"/>
          <w:lang w:val="sr-Latn-ME"/>
        </w:rPr>
        <w:t>j</w:t>
      </w:r>
      <w:r w:rsidRPr="00731B3F">
        <w:rPr>
          <w:noProof/>
          <w:szCs w:val="22"/>
          <w:lang w:val="sr-Latn-ME"/>
        </w:rPr>
        <w:t xml:space="preserve">etljivosti </w:t>
      </w:r>
      <w:r w:rsidR="00E8111A" w:rsidRPr="00731B3F">
        <w:rPr>
          <w:noProof/>
          <w:szCs w:val="22"/>
          <w:lang w:val="sr-Latn-ME"/>
        </w:rPr>
        <w:t xml:space="preserve">na </w:t>
      </w:r>
      <w:r w:rsidRPr="00731B3F">
        <w:rPr>
          <w:noProof/>
          <w:szCs w:val="22"/>
          <w:lang w:val="sr-Latn-ME"/>
        </w:rPr>
        <w:t>kož</w:t>
      </w:r>
      <w:r w:rsidR="00E8111A" w:rsidRPr="00731B3F">
        <w:rPr>
          <w:noProof/>
          <w:szCs w:val="22"/>
          <w:lang w:val="sr-Latn-ME"/>
        </w:rPr>
        <w:t>i</w:t>
      </w:r>
      <w:r w:rsidRPr="00731B3F">
        <w:rPr>
          <w:noProof/>
          <w:szCs w:val="22"/>
          <w:lang w:val="sr-Latn-ME"/>
        </w:rPr>
        <w:t xml:space="preserve"> (npr. kontaktne alergijske reakcije kasnog tipa koje se mogu ispolji</w:t>
      </w:r>
      <w:r w:rsidR="009324FC" w:rsidRPr="00731B3F">
        <w:rPr>
          <w:noProof/>
          <w:szCs w:val="22"/>
          <w:lang w:val="sr-Latn-ME"/>
        </w:rPr>
        <w:t>ti kao pruritus, eritem, vezikule ili slično)</w:t>
      </w:r>
    </w:p>
    <w:p w14:paraId="7D21F9C5" w14:textId="6A8BC17F" w:rsidR="009324FC" w:rsidRPr="00731B3F" w:rsidRDefault="009324FC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>Veoma r</w:t>
      </w:r>
      <w:r w:rsidR="00E63AE5" w:rsidRPr="00731B3F">
        <w:rPr>
          <w:noProof/>
          <w:szCs w:val="22"/>
          <w:lang w:val="sr-Latn-ME"/>
        </w:rPr>
        <w:t>ij</w:t>
      </w:r>
      <w:r w:rsidRPr="00731B3F">
        <w:rPr>
          <w:noProof/>
          <w:szCs w:val="22"/>
          <w:lang w:val="sr-Latn-ME"/>
        </w:rPr>
        <w:t>etko: angioedem</w:t>
      </w:r>
    </w:p>
    <w:p w14:paraId="1B77F4DA" w14:textId="77777777" w:rsidR="009324FC" w:rsidRPr="00731B3F" w:rsidRDefault="009324FC" w:rsidP="00CE3499">
      <w:pPr>
        <w:rPr>
          <w:noProof/>
          <w:szCs w:val="22"/>
          <w:lang w:val="sr-Latn-ME"/>
        </w:rPr>
      </w:pPr>
    </w:p>
    <w:p w14:paraId="63F91374" w14:textId="77777777" w:rsidR="009324FC" w:rsidRPr="00731B3F" w:rsidRDefault="009324FC" w:rsidP="00CE3499">
      <w:pPr>
        <w:rPr>
          <w:i/>
          <w:noProof/>
          <w:szCs w:val="22"/>
          <w:lang w:val="sr-Latn-ME"/>
        </w:rPr>
      </w:pPr>
      <w:r w:rsidRPr="00731B3F">
        <w:rPr>
          <w:i/>
          <w:noProof/>
          <w:szCs w:val="22"/>
          <w:lang w:val="sr-Latn-ME"/>
        </w:rPr>
        <w:t>Poremećaji bubrega i urinarnog sistema</w:t>
      </w:r>
    </w:p>
    <w:p w14:paraId="656C352F" w14:textId="77777777" w:rsidR="009324FC" w:rsidRPr="00731B3F" w:rsidRDefault="00D759D5" w:rsidP="00CE3499">
      <w:pPr>
        <w:rPr>
          <w:noProof/>
          <w:szCs w:val="22"/>
          <w:vertAlign w:val="superscript"/>
          <w:lang w:val="sr-Latn-ME"/>
        </w:rPr>
      </w:pPr>
      <w:r w:rsidRPr="00731B3F">
        <w:rPr>
          <w:noProof/>
          <w:szCs w:val="22"/>
          <w:lang w:val="sr-Latn-ME"/>
        </w:rPr>
        <w:t>Nepoznata učestalost</w:t>
      </w:r>
      <w:r w:rsidR="009324FC" w:rsidRPr="00731B3F">
        <w:rPr>
          <w:noProof/>
          <w:szCs w:val="22"/>
          <w:lang w:val="sr-Latn-ME"/>
        </w:rPr>
        <w:t>: akutna insuficijencija bubrega</w:t>
      </w:r>
      <w:r w:rsidR="009324FC" w:rsidRPr="00731B3F">
        <w:rPr>
          <w:noProof/>
          <w:szCs w:val="22"/>
          <w:vertAlign w:val="superscript"/>
          <w:lang w:val="sr-Latn-ME"/>
        </w:rPr>
        <w:t>3</w:t>
      </w:r>
      <w:r w:rsidR="009324FC" w:rsidRPr="00731B3F">
        <w:rPr>
          <w:noProof/>
          <w:szCs w:val="22"/>
          <w:lang w:val="sr-Latn-ME"/>
        </w:rPr>
        <w:t xml:space="preserve">, </w:t>
      </w:r>
      <w:r w:rsidRPr="00731B3F">
        <w:rPr>
          <w:noProof/>
          <w:szCs w:val="22"/>
          <w:lang w:val="sr-Latn-ME"/>
        </w:rPr>
        <w:t xml:space="preserve">poremećaj </w:t>
      </w:r>
      <w:r w:rsidR="009324FC" w:rsidRPr="00731B3F">
        <w:rPr>
          <w:noProof/>
          <w:szCs w:val="22"/>
          <w:lang w:val="sr-Latn-ME"/>
        </w:rPr>
        <w:t>osmolarnost</w:t>
      </w:r>
      <w:r w:rsidRPr="00731B3F">
        <w:rPr>
          <w:noProof/>
          <w:szCs w:val="22"/>
          <w:lang w:val="sr-Latn-ME"/>
        </w:rPr>
        <w:t>i</w:t>
      </w:r>
      <w:r w:rsidR="009324FC" w:rsidRPr="00731B3F">
        <w:rPr>
          <w:noProof/>
          <w:szCs w:val="22"/>
          <w:lang w:val="sr-Latn-ME"/>
        </w:rPr>
        <w:t xml:space="preserve"> krvi</w:t>
      </w:r>
      <w:r w:rsidR="009324FC" w:rsidRPr="00731B3F">
        <w:rPr>
          <w:noProof/>
          <w:szCs w:val="22"/>
          <w:vertAlign w:val="superscript"/>
          <w:lang w:val="sr-Latn-ME"/>
        </w:rPr>
        <w:t>3</w:t>
      </w:r>
    </w:p>
    <w:p w14:paraId="0341496F" w14:textId="77777777" w:rsidR="009324FC" w:rsidRPr="00731B3F" w:rsidRDefault="009324FC" w:rsidP="00CE3499">
      <w:pPr>
        <w:rPr>
          <w:noProof/>
          <w:szCs w:val="22"/>
          <w:vertAlign w:val="superscript"/>
          <w:lang w:val="sr-Latn-ME"/>
        </w:rPr>
      </w:pPr>
    </w:p>
    <w:p w14:paraId="7AAAD660" w14:textId="796F146D" w:rsidR="009324FC" w:rsidRPr="00731B3F" w:rsidRDefault="009324FC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vertAlign w:val="superscript"/>
          <w:lang w:val="sr-Latn-ME"/>
        </w:rPr>
        <w:t>1</w:t>
      </w:r>
      <w:r w:rsidR="00E8111A" w:rsidRPr="00731B3F">
        <w:rPr>
          <w:noProof/>
          <w:szCs w:val="22"/>
          <w:vertAlign w:val="superscript"/>
          <w:lang w:val="sr-Latn-ME"/>
        </w:rPr>
        <w:t xml:space="preserve"> </w:t>
      </w:r>
      <w:r w:rsidRPr="00731B3F">
        <w:rPr>
          <w:noProof/>
          <w:szCs w:val="22"/>
          <w:lang w:val="sr-Latn-ME"/>
        </w:rPr>
        <w:t>Kod pacijenata sa poremećajem funkcije štitast</w:t>
      </w:r>
      <w:r w:rsidR="00285700" w:rsidRPr="00731B3F">
        <w:rPr>
          <w:noProof/>
          <w:szCs w:val="22"/>
          <w:lang w:val="sr-Latn-ME"/>
        </w:rPr>
        <w:t xml:space="preserve">e </w:t>
      </w:r>
      <w:r w:rsidR="00E63AE5" w:rsidRPr="00731B3F">
        <w:rPr>
          <w:noProof/>
          <w:szCs w:val="22"/>
          <w:lang w:val="sr-Latn-ME"/>
        </w:rPr>
        <w:t>žlijez</w:t>
      </w:r>
      <w:r w:rsidR="00285700" w:rsidRPr="00731B3F">
        <w:rPr>
          <w:noProof/>
          <w:szCs w:val="22"/>
          <w:lang w:val="sr-Latn-ME"/>
        </w:rPr>
        <w:t xml:space="preserve">de u anamnezi (pogledati </w:t>
      </w:r>
      <w:r w:rsidR="00285700" w:rsidRPr="00731B3F">
        <w:rPr>
          <w:iCs/>
          <w:noProof/>
          <w:szCs w:val="22"/>
          <w:lang w:val="sr-Latn-ME"/>
        </w:rPr>
        <w:t>P</w:t>
      </w:r>
      <w:r w:rsidRPr="00731B3F">
        <w:rPr>
          <w:iCs/>
          <w:noProof/>
          <w:szCs w:val="22"/>
          <w:lang w:val="sr-Latn-ME"/>
        </w:rPr>
        <w:t>osebn</w:t>
      </w:r>
      <w:r w:rsidR="00285700" w:rsidRPr="00731B3F">
        <w:rPr>
          <w:iCs/>
          <w:noProof/>
          <w:szCs w:val="22"/>
          <w:lang w:val="sr-Latn-ME"/>
        </w:rPr>
        <w:t>a</w:t>
      </w:r>
      <w:r w:rsidR="00E8111A" w:rsidRPr="00731B3F">
        <w:rPr>
          <w:iCs/>
          <w:noProof/>
          <w:szCs w:val="22"/>
          <w:lang w:val="sr-Latn-ME"/>
        </w:rPr>
        <w:t xml:space="preserve"> </w:t>
      </w:r>
      <w:r w:rsidR="00285700" w:rsidRPr="00731B3F">
        <w:rPr>
          <w:iCs/>
          <w:noProof/>
          <w:szCs w:val="22"/>
          <w:lang w:val="sr-Latn-ME"/>
        </w:rPr>
        <w:t xml:space="preserve">upozorenja i mere opreza pri upotrebi </w:t>
      </w:r>
      <w:r w:rsidR="00C822A4" w:rsidRPr="00731B3F">
        <w:rPr>
          <w:iCs/>
          <w:noProof/>
          <w:szCs w:val="22"/>
          <w:lang w:val="sr-Latn-ME"/>
        </w:rPr>
        <w:t>lijek</w:t>
      </w:r>
      <w:r w:rsidR="00285700" w:rsidRPr="00731B3F">
        <w:rPr>
          <w:iCs/>
          <w:noProof/>
          <w:szCs w:val="22"/>
          <w:lang w:val="sr-Latn-ME"/>
        </w:rPr>
        <w:t>a</w:t>
      </w:r>
      <w:r w:rsidR="00285700" w:rsidRPr="00731B3F">
        <w:rPr>
          <w:noProof/>
          <w:szCs w:val="22"/>
          <w:lang w:val="sr-Latn-ME"/>
        </w:rPr>
        <w:t xml:space="preserve">) nakon resorpcije veće količine joda, </w:t>
      </w:r>
      <w:r w:rsidR="00F14D98" w:rsidRPr="00731B3F">
        <w:rPr>
          <w:noProof/>
          <w:szCs w:val="22"/>
          <w:lang w:val="sr-Latn-ME"/>
        </w:rPr>
        <w:t xml:space="preserve">npr. </w:t>
      </w:r>
      <w:r w:rsidR="00285700" w:rsidRPr="00731B3F">
        <w:rPr>
          <w:noProof/>
          <w:szCs w:val="22"/>
          <w:lang w:val="sr-Latn-ME"/>
        </w:rPr>
        <w:t>u toku upotrebe povidon</w:t>
      </w:r>
      <w:r w:rsidR="00106CCF" w:rsidRPr="00731B3F">
        <w:rPr>
          <w:noProof/>
          <w:szCs w:val="22"/>
          <w:lang w:val="sr-Latn-ME"/>
        </w:rPr>
        <w:t xml:space="preserve"> </w:t>
      </w:r>
      <w:r w:rsidR="00285700" w:rsidRPr="00731B3F">
        <w:rPr>
          <w:noProof/>
          <w:szCs w:val="22"/>
          <w:lang w:val="sr-Latn-ME"/>
        </w:rPr>
        <w:t xml:space="preserve">joda na velikoj površini prilikom </w:t>
      </w:r>
      <w:r w:rsidR="00C822A4" w:rsidRPr="00731B3F">
        <w:rPr>
          <w:noProof/>
          <w:szCs w:val="22"/>
          <w:lang w:val="sr-Latn-ME"/>
        </w:rPr>
        <w:t>liječ</w:t>
      </w:r>
      <w:r w:rsidR="00285700" w:rsidRPr="00731B3F">
        <w:rPr>
          <w:noProof/>
          <w:szCs w:val="22"/>
          <w:lang w:val="sr-Latn-ME"/>
        </w:rPr>
        <w:t>enja rana i opekot</w:t>
      </w:r>
      <w:r w:rsidR="00F14D98" w:rsidRPr="00731B3F">
        <w:rPr>
          <w:noProof/>
          <w:szCs w:val="22"/>
          <w:lang w:val="sr-Latn-ME"/>
        </w:rPr>
        <w:t>ina u dužem vremenskom periodu</w:t>
      </w:r>
      <w:r w:rsidR="00420656" w:rsidRPr="00731B3F">
        <w:rPr>
          <w:noProof/>
          <w:szCs w:val="22"/>
          <w:lang w:val="sr-Latn-ME"/>
        </w:rPr>
        <w:t>.</w:t>
      </w:r>
    </w:p>
    <w:p w14:paraId="06EF23C8" w14:textId="77777777" w:rsidR="00F14D98" w:rsidRPr="00731B3F" w:rsidRDefault="00F14D98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vertAlign w:val="superscript"/>
          <w:lang w:val="sr-Latn-ME"/>
        </w:rPr>
        <w:t>2</w:t>
      </w:r>
      <w:r w:rsidR="00E8111A" w:rsidRPr="00731B3F">
        <w:rPr>
          <w:noProof/>
          <w:szCs w:val="22"/>
          <w:vertAlign w:val="superscript"/>
          <w:lang w:val="sr-Latn-ME"/>
        </w:rPr>
        <w:t xml:space="preserve"> </w:t>
      </w:r>
      <w:r w:rsidRPr="00731B3F">
        <w:rPr>
          <w:noProof/>
          <w:szCs w:val="22"/>
          <w:lang w:val="sr-Latn-ME"/>
        </w:rPr>
        <w:t>Hipotireoza nakon duže ili prete</w:t>
      </w:r>
      <w:r w:rsidR="003C73B1" w:rsidRPr="00731B3F">
        <w:rPr>
          <w:noProof/>
          <w:szCs w:val="22"/>
          <w:lang w:val="sr-Latn-ME"/>
        </w:rPr>
        <w:t>rane upotrebe povidon</w:t>
      </w:r>
      <w:r w:rsidR="00106CCF" w:rsidRPr="00731B3F">
        <w:rPr>
          <w:noProof/>
          <w:szCs w:val="22"/>
          <w:lang w:val="sr-Latn-ME"/>
        </w:rPr>
        <w:t xml:space="preserve"> </w:t>
      </w:r>
      <w:r w:rsidR="003C73B1" w:rsidRPr="00731B3F">
        <w:rPr>
          <w:noProof/>
          <w:szCs w:val="22"/>
          <w:lang w:val="sr-Latn-ME"/>
        </w:rPr>
        <w:t>joda</w:t>
      </w:r>
      <w:r w:rsidR="00420656" w:rsidRPr="00731B3F">
        <w:rPr>
          <w:noProof/>
          <w:szCs w:val="22"/>
          <w:lang w:val="sr-Latn-ME"/>
        </w:rPr>
        <w:t>.</w:t>
      </w:r>
    </w:p>
    <w:p w14:paraId="1F3C6049" w14:textId="77777777" w:rsidR="003C73B1" w:rsidRPr="00731B3F" w:rsidRDefault="003C73B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vertAlign w:val="superscript"/>
          <w:lang w:val="sr-Latn-ME"/>
        </w:rPr>
        <w:t>3</w:t>
      </w:r>
      <w:r w:rsidR="00E8111A" w:rsidRPr="00731B3F">
        <w:rPr>
          <w:noProof/>
          <w:szCs w:val="22"/>
          <w:vertAlign w:val="superscript"/>
          <w:lang w:val="sr-Latn-ME"/>
        </w:rPr>
        <w:t xml:space="preserve"> </w:t>
      </w:r>
      <w:r w:rsidR="006C2CD1" w:rsidRPr="00731B3F">
        <w:rPr>
          <w:noProof/>
          <w:szCs w:val="22"/>
          <w:lang w:val="sr-Latn-ME"/>
        </w:rPr>
        <w:t>Može da se pojavi nakon resorpcije veće količine povidon</w:t>
      </w:r>
      <w:r w:rsidR="00106CCF" w:rsidRPr="00731B3F">
        <w:rPr>
          <w:noProof/>
          <w:szCs w:val="22"/>
          <w:lang w:val="sr-Latn-ME"/>
        </w:rPr>
        <w:t xml:space="preserve"> </w:t>
      </w:r>
      <w:r w:rsidR="006C2CD1" w:rsidRPr="00731B3F">
        <w:rPr>
          <w:noProof/>
          <w:szCs w:val="22"/>
          <w:lang w:val="sr-Latn-ME"/>
        </w:rPr>
        <w:t>joda (npr. terapija opekotina)</w:t>
      </w:r>
      <w:r w:rsidR="00420656" w:rsidRPr="00731B3F">
        <w:rPr>
          <w:noProof/>
          <w:szCs w:val="22"/>
          <w:lang w:val="sr-Latn-ME"/>
        </w:rPr>
        <w:t>.</w:t>
      </w:r>
    </w:p>
    <w:p w14:paraId="6A46A5EF" w14:textId="77777777" w:rsidR="006C2CD1" w:rsidRPr="00731B3F" w:rsidRDefault="006C2CD1" w:rsidP="00CE3499">
      <w:pPr>
        <w:rPr>
          <w:noProof/>
          <w:szCs w:val="22"/>
          <w:lang w:val="sr-Latn-ME"/>
        </w:rPr>
      </w:pPr>
    </w:p>
    <w:p w14:paraId="3358C4BA" w14:textId="0A9A10F9" w:rsidR="006C2CD1" w:rsidRPr="00731B3F" w:rsidRDefault="006C2CD1" w:rsidP="00CE3499">
      <w:pPr>
        <w:rPr>
          <w:noProof/>
          <w:szCs w:val="22"/>
          <w:lang w:val="sr-Latn-ME"/>
        </w:rPr>
      </w:pPr>
      <w:r w:rsidRPr="00731B3F">
        <w:rPr>
          <w:noProof/>
          <w:szCs w:val="22"/>
          <w:lang w:val="sr-Latn-ME"/>
        </w:rPr>
        <w:t xml:space="preserve">Pri dužoj </w:t>
      </w:r>
      <w:r w:rsidR="00C822A4" w:rsidRPr="00731B3F">
        <w:rPr>
          <w:noProof/>
          <w:szCs w:val="22"/>
          <w:lang w:val="sr-Latn-ME"/>
        </w:rPr>
        <w:t>primjen</w:t>
      </w:r>
      <w:r w:rsidRPr="00731B3F">
        <w:rPr>
          <w:noProof/>
          <w:szCs w:val="22"/>
          <w:lang w:val="sr-Latn-ME"/>
        </w:rPr>
        <w:t xml:space="preserve">i </w:t>
      </w:r>
      <w:r w:rsidR="00C822A4" w:rsidRPr="00731B3F">
        <w:rPr>
          <w:noProof/>
          <w:szCs w:val="22"/>
          <w:lang w:val="sr-Latn-ME"/>
        </w:rPr>
        <w:t>lijek</w:t>
      </w:r>
      <w:r w:rsidRPr="00731B3F">
        <w:rPr>
          <w:noProof/>
          <w:szCs w:val="22"/>
          <w:lang w:val="sr-Latn-ME"/>
        </w:rPr>
        <w:t>a može doći do znatne sistemske resorpcije joda.</w:t>
      </w:r>
    </w:p>
    <w:p w14:paraId="6F7FD38E" w14:textId="77777777" w:rsidR="00512CA7" w:rsidRPr="00731B3F" w:rsidRDefault="00512CA7" w:rsidP="00CE3499">
      <w:pPr>
        <w:rPr>
          <w:noProof/>
          <w:szCs w:val="22"/>
          <w:u w:val="single"/>
          <w:lang w:val="sr-Latn-ME"/>
        </w:rPr>
      </w:pPr>
    </w:p>
    <w:p w14:paraId="512E36A7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731B3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74F374FD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ADC0353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57852E8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 xml:space="preserve">Institut za ljekove i medicinska sredstva </w:t>
      </w:r>
    </w:p>
    <w:p w14:paraId="14115A43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Odjeljenje za farmakovigilancu</w:t>
      </w:r>
    </w:p>
    <w:p w14:paraId="78C076DB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Bulevar Ivana Crnojevića 64a, 81000 Podgorica</w:t>
      </w:r>
    </w:p>
    <w:p w14:paraId="374386B2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tel: +382 (0) 20 310 280</w:t>
      </w:r>
    </w:p>
    <w:p w14:paraId="349325BE" w14:textId="77777777" w:rsidR="00413A52" w:rsidRPr="00731B3F" w:rsidRDefault="00413A52" w:rsidP="00413A52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fax: +382 (0) 20 310 581</w:t>
      </w:r>
      <w:r w:rsidRPr="00731B3F">
        <w:rPr>
          <w:rFonts w:eastAsia="Calibri"/>
          <w:szCs w:val="22"/>
          <w:lang w:val="sr-Latn-ME"/>
        </w:rPr>
        <w:tab/>
      </w:r>
    </w:p>
    <w:p w14:paraId="0C1BC404" w14:textId="77777777" w:rsidR="00413A52" w:rsidRPr="00731B3F" w:rsidRDefault="005C489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2" w:history="1">
        <w:r w:rsidR="00413A52" w:rsidRPr="00731B3F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203B86B3" w14:textId="77777777" w:rsidR="00413A52" w:rsidRPr="00731B3F" w:rsidRDefault="005C4892" w:rsidP="00413A52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3" w:history="1">
        <w:r w:rsidR="00413A52" w:rsidRPr="00731B3F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6AB522D" w14:textId="77777777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putem IS zdravstvene zaštite</w:t>
      </w:r>
    </w:p>
    <w:p w14:paraId="157C5753" w14:textId="6C096458" w:rsidR="00413A52" w:rsidRPr="00731B3F" w:rsidRDefault="00413A52" w:rsidP="00413A5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31B3F">
        <w:rPr>
          <w:rFonts w:eastAsia="Calibri"/>
          <w:szCs w:val="22"/>
          <w:lang w:val="sr-Latn-ME"/>
        </w:rPr>
        <w:t>QR kod za online prijavu sumnje na neželjeno dejstvo lijeka:</w:t>
      </w:r>
    </w:p>
    <w:p w14:paraId="44E91A6A" w14:textId="77777777" w:rsidR="00413A52" w:rsidRPr="00731B3F" w:rsidRDefault="005C4892" w:rsidP="00413A52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hyperlink r:id="rId14" w:history="1">
        <w:r w:rsidR="00E62107">
          <w:rPr>
            <w:szCs w:val="22"/>
            <w:lang w:val="sr-Latn-ME"/>
          </w:rPr>
          <w:pict w14:anchorId="24EA72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7.25pt;height:76.5pt;visibility:visible" o:button="t">
              <v:fill o:detectmouseclick="t"/>
              <v:imagedata r:id="rId15" o:title="" croptop="6394f" cropbottom="6805f" cropleft="6631f" cropright="6094f"/>
            </v:shape>
          </w:pict>
        </w:r>
      </w:hyperlink>
    </w:p>
    <w:p w14:paraId="40D72D7E" w14:textId="77777777" w:rsidR="00CE09F3" w:rsidRPr="00731B3F" w:rsidRDefault="00CE09F3" w:rsidP="00CE3499">
      <w:pPr>
        <w:rPr>
          <w:szCs w:val="22"/>
          <w:lang w:val="sr-Latn-ME"/>
        </w:rPr>
      </w:pPr>
    </w:p>
    <w:p w14:paraId="19F91E95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4.9. Predoziranje</w:t>
      </w:r>
    </w:p>
    <w:p w14:paraId="0516EB83" w14:textId="77777777" w:rsidR="00CE09F3" w:rsidRPr="00731B3F" w:rsidRDefault="00CE09F3" w:rsidP="00CE3499">
      <w:pPr>
        <w:rPr>
          <w:szCs w:val="22"/>
          <w:lang w:val="sr-Latn-ME"/>
        </w:rPr>
      </w:pPr>
    </w:p>
    <w:p w14:paraId="5B55A89A" w14:textId="38200082" w:rsidR="00DB6E3E" w:rsidRPr="00731B3F" w:rsidRDefault="00E152CC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U literaturi postoje izv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eštaji o simptomima intoksikacije prilikom resorpcije više od 10 g povidon</w:t>
      </w:r>
      <w:r w:rsidR="00106CCF" w:rsidRPr="00731B3F">
        <w:rPr>
          <w:szCs w:val="22"/>
          <w:lang w:val="sr-Latn-ME"/>
        </w:rPr>
        <w:t xml:space="preserve"> </w:t>
      </w:r>
      <w:r w:rsidRPr="00731B3F">
        <w:rPr>
          <w:szCs w:val="22"/>
          <w:lang w:val="sr-Latn-ME"/>
        </w:rPr>
        <w:t xml:space="preserve">joda. </w:t>
      </w:r>
    </w:p>
    <w:p w14:paraId="17A931F4" w14:textId="3A25F8B1" w:rsidR="004E17C2" w:rsidRPr="00731B3F" w:rsidRDefault="00DB6E3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Akutna toksičnost joda se manifestuje u obliku sl</w:t>
      </w:r>
      <w:r w:rsidR="00E47C83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edećih simptoma</w:t>
      </w:r>
      <w:r w:rsidR="00E152CC" w:rsidRPr="00731B3F">
        <w:rPr>
          <w:szCs w:val="22"/>
          <w:lang w:val="sr-Latn-ME"/>
        </w:rPr>
        <w:t xml:space="preserve">: abdominalni bolovi i grčevi, mučnina, povraćanje, dijareja, dehidratacija, </w:t>
      </w:r>
      <w:r w:rsidRPr="00731B3F">
        <w:rPr>
          <w:szCs w:val="22"/>
          <w:lang w:val="sr-Latn-ME"/>
        </w:rPr>
        <w:t>hipotenzija</w:t>
      </w:r>
      <w:r w:rsidR="00E152CC" w:rsidRPr="00731B3F">
        <w:rPr>
          <w:szCs w:val="22"/>
          <w:lang w:val="sr-Latn-ME"/>
        </w:rPr>
        <w:t xml:space="preserve">, tendencija </w:t>
      </w:r>
      <w:r w:rsidR="002700EC" w:rsidRPr="00731B3F">
        <w:rPr>
          <w:szCs w:val="22"/>
          <w:lang w:val="sr-Latn-ME"/>
        </w:rPr>
        <w:t xml:space="preserve">ka </w:t>
      </w:r>
      <w:r w:rsidR="00E152CC" w:rsidRPr="00731B3F">
        <w:rPr>
          <w:szCs w:val="22"/>
          <w:lang w:val="sr-Latn-ME"/>
        </w:rPr>
        <w:t>krvarenj</w:t>
      </w:r>
      <w:r w:rsidR="002700EC" w:rsidRPr="00731B3F">
        <w:rPr>
          <w:szCs w:val="22"/>
          <w:lang w:val="sr-Latn-ME"/>
        </w:rPr>
        <w:t>u</w:t>
      </w:r>
      <w:r w:rsidR="00E152CC" w:rsidRPr="00731B3F">
        <w:rPr>
          <w:szCs w:val="22"/>
          <w:lang w:val="sr-Latn-ME"/>
        </w:rPr>
        <w:t xml:space="preserve"> (sluzokoža, bubrezi), cijanoza, anurij</w:t>
      </w:r>
      <w:r w:rsidRPr="00731B3F">
        <w:rPr>
          <w:szCs w:val="22"/>
          <w:lang w:val="sr-Latn-ME"/>
        </w:rPr>
        <w:t>a</w:t>
      </w:r>
      <w:r w:rsidR="00E152CC" w:rsidRPr="00731B3F">
        <w:rPr>
          <w:szCs w:val="22"/>
          <w:lang w:val="sr-Latn-ME"/>
        </w:rPr>
        <w:t xml:space="preserve">, </w:t>
      </w:r>
      <w:r w:rsidRPr="00731B3F">
        <w:rPr>
          <w:szCs w:val="22"/>
          <w:lang w:val="sr-Latn-ME"/>
        </w:rPr>
        <w:t>cirkulatorni ko</w:t>
      </w:r>
      <w:r w:rsidR="00413A52" w:rsidRPr="00731B3F">
        <w:rPr>
          <w:szCs w:val="22"/>
          <w:lang w:val="sr-Latn-ME"/>
        </w:rPr>
        <w:t>l</w:t>
      </w:r>
      <w:r w:rsidRPr="00731B3F">
        <w:rPr>
          <w:szCs w:val="22"/>
          <w:lang w:val="sr-Latn-ME"/>
        </w:rPr>
        <w:t>aps,</w:t>
      </w:r>
      <w:r w:rsidR="00E152CC" w:rsidRPr="00731B3F">
        <w:rPr>
          <w:szCs w:val="22"/>
          <w:lang w:val="sr-Latn-ME"/>
        </w:rPr>
        <w:t xml:space="preserve"> plućni edem</w:t>
      </w:r>
      <w:r w:rsidRPr="00731B3F">
        <w:rPr>
          <w:szCs w:val="22"/>
          <w:lang w:val="sr-Latn-ME"/>
        </w:rPr>
        <w:t xml:space="preserve"> i metabolički poremećaji</w:t>
      </w:r>
      <w:r w:rsidR="00E152CC" w:rsidRPr="00731B3F">
        <w:rPr>
          <w:szCs w:val="22"/>
          <w:lang w:val="sr-Latn-ME"/>
        </w:rPr>
        <w:t>.</w:t>
      </w:r>
    </w:p>
    <w:p w14:paraId="593E7E7D" w14:textId="77777777" w:rsidR="00E152CC" w:rsidRPr="00731B3F" w:rsidRDefault="00E152CC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lastRenderedPageBreak/>
        <w:t xml:space="preserve">Kod dugotrajnog ekscesivnog </w:t>
      </w:r>
      <w:r w:rsidR="002700EC" w:rsidRPr="00731B3F">
        <w:rPr>
          <w:szCs w:val="22"/>
          <w:lang w:val="sr-Latn-ME"/>
        </w:rPr>
        <w:t xml:space="preserve">izlaganja </w:t>
      </w:r>
      <w:r w:rsidRPr="00731B3F">
        <w:rPr>
          <w:szCs w:val="22"/>
          <w:lang w:val="sr-Latn-ME"/>
        </w:rPr>
        <w:t>jod</w:t>
      </w:r>
      <w:r w:rsidR="002700EC" w:rsidRPr="00731B3F">
        <w:rPr>
          <w:szCs w:val="22"/>
          <w:lang w:val="sr-Latn-ME"/>
        </w:rPr>
        <w:t>u</w:t>
      </w:r>
      <w:r w:rsidRPr="00731B3F">
        <w:rPr>
          <w:szCs w:val="22"/>
          <w:lang w:val="sr-Latn-ME"/>
        </w:rPr>
        <w:t xml:space="preserve"> mogu kao simptomi hipertireoze da se pojave tahikardija, </w:t>
      </w:r>
      <w:r w:rsidR="002700EC" w:rsidRPr="00731B3F">
        <w:rPr>
          <w:szCs w:val="22"/>
          <w:lang w:val="sr-Latn-ME"/>
        </w:rPr>
        <w:t>agitacija</w:t>
      </w:r>
      <w:r w:rsidRPr="00731B3F">
        <w:rPr>
          <w:szCs w:val="22"/>
          <w:lang w:val="sr-Latn-ME"/>
        </w:rPr>
        <w:t>, tremor i glavobolja.</w:t>
      </w:r>
    </w:p>
    <w:p w14:paraId="4D875747" w14:textId="77777777" w:rsidR="00DB6E3E" w:rsidRPr="00731B3F" w:rsidRDefault="00DB6E3E" w:rsidP="00CE3499">
      <w:pPr>
        <w:rPr>
          <w:szCs w:val="22"/>
          <w:lang w:val="sr-Latn-ME"/>
        </w:rPr>
      </w:pPr>
    </w:p>
    <w:p w14:paraId="5C2C1EC6" w14:textId="42FCE3E9" w:rsidR="00DB6E3E" w:rsidRPr="00731B3F" w:rsidRDefault="00DB6E3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Sistemska toksičnost može da rezultira renalnom disfunkcijom (uključujući anuriju), parestezijama, tahikardijom, hipotenzijom, cirkulatornim kolapsom, edemom g</w:t>
      </w:r>
      <w:r w:rsidR="00413A52" w:rsidRPr="00731B3F">
        <w:rPr>
          <w:szCs w:val="22"/>
          <w:lang w:val="sr-Latn-ME"/>
        </w:rPr>
        <w:t>l</w:t>
      </w:r>
      <w:r w:rsidRPr="00731B3F">
        <w:rPr>
          <w:szCs w:val="22"/>
          <w:lang w:val="sr-Latn-ME"/>
        </w:rPr>
        <w:t>otisa koji dovodi do asfikcije ili plućnog edema, epilep</w:t>
      </w:r>
      <w:r w:rsidR="00413A52" w:rsidRPr="00731B3F">
        <w:rPr>
          <w:szCs w:val="22"/>
          <w:lang w:val="sr-Latn-ME"/>
        </w:rPr>
        <w:t>t</w:t>
      </w:r>
      <w:r w:rsidRPr="00731B3F">
        <w:rPr>
          <w:szCs w:val="22"/>
          <w:lang w:val="sr-Latn-ME"/>
        </w:rPr>
        <w:t>ičnim napadima, povišenom t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elesnom temperaturom (groznicom), i metaboličkom acidozom. Hipertireoidizam ili hipotireoidizam se takođe mogu razviti.</w:t>
      </w:r>
    </w:p>
    <w:p w14:paraId="23A585EC" w14:textId="77777777" w:rsidR="00E152CC" w:rsidRPr="00731B3F" w:rsidRDefault="00E152CC" w:rsidP="00CE3499">
      <w:pPr>
        <w:rPr>
          <w:szCs w:val="22"/>
          <w:lang w:val="sr-Latn-ME"/>
        </w:rPr>
      </w:pPr>
    </w:p>
    <w:p w14:paraId="200F691B" w14:textId="77777777" w:rsidR="00E152CC" w:rsidRPr="00731B3F" w:rsidRDefault="00E152CC" w:rsidP="00CE3499">
      <w:pPr>
        <w:rPr>
          <w:i/>
          <w:szCs w:val="22"/>
          <w:lang w:val="sr-Latn-ME"/>
        </w:rPr>
      </w:pPr>
      <w:r w:rsidRPr="00731B3F">
        <w:rPr>
          <w:i/>
          <w:szCs w:val="22"/>
          <w:lang w:val="sr-Latn-ME"/>
        </w:rPr>
        <w:t xml:space="preserve">Terapija </w:t>
      </w:r>
      <w:r w:rsidR="00772CB8" w:rsidRPr="00731B3F">
        <w:rPr>
          <w:i/>
          <w:szCs w:val="22"/>
          <w:lang w:val="sr-Latn-ME"/>
        </w:rPr>
        <w:t xml:space="preserve">u slučaju </w:t>
      </w:r>
      <w:r w:rsidRPr="00731B3F">
        <w:rPr>
          <w:i/>
          <w:szCs w:val="22"/>
          <w:lang w:val="sr-Latn-ME"/>
        </w:rPr>
        <w:t>predoziranja</w:t>
      </w:r>
    </w:p>
    <w:p w14:paraId="0A3FF765" w14:textId="77777777" w:rsidR="00DB6E3E" w:rsidRPr="00731B3F" w:rsidRDefault="00DB6E3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Terapija je simptomatska i suportivna.</w:t>
      </w:r>
    </w:p>
    <w:p w14:paraId="53029536" w14:textId="77777777" w:rsidR="00DB6E3E" w:rsidRPr="00731B3F" w:rsidRDefault="00DB6E3E" w:rsidP="00CE3499">
      <w:pPr>
        <w:rPr>
          <w:szCs w:val="22"/>
          <w:lang w:val="sr-Latn-ME"/>
        </w:rPr>
      </w:pPr>
    </w:p>
    <w:p w14:paraId="25232950" w14:textId="5DC26ABA" w:rsidR="00DB6E3E" w:rsidRPr="00731B3F" w:rsidRDefault="00DB6E3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U slučaju teške hipotenzije treba </w:t>
      </w:r>
      <w:r w:rsidR="00C822A4" w:rsidRPr="00731B3F">
        <w:rPr>
          <w:szCs w:val="22"/>
          <w:lang w:val="sr-Latn-ME"/>
        </w:rPr>
        <w:t>prim</w:t>
      </w:r>
      <w:r w:rsidR="00E47C83" w:rsidRPr="00731B3F">
        <w:rPr>
          <w:szCs w:val="22"/>
          <w:lang w:val="sr-Latn-ME"/>
        </w:rPr>
        <w:t>i</w:t>
      </w:r>
      <w:r w:rsidR="00C822A4" w:rsidRPr="00731B3F">
        <w:rPr>
          <w:szCs w:val="22"/>
          <w:lang w:val="sr-Latn-ME"/>
        </w:rPr>
        <w:t>jen</w:t>
      </w:r>
      <w:r w:rsidRPr="00731B3F">
        <w:rPr>
          <w:szCs w:val="22"/>
          <w:lang w:val="sr-Latn-ME"/>
        </w:rPr>
        <w:t>iti intravensku nado</w:t>
      </w:r>
      <w:r w:rsidR="00413A52" w:rsidRPr="00731B3F">
        <w:rPr>
          <w:szCs w:val="22"/>
          <w:lang w:val="sr-Latn-ME"/>
        </w:rPr>
        <w:t>k</w:t>
      </w:r>
      <w:r w:rsidRPr="00731B3F">
        <w:rPr>
          <w:szCs w:val="22"/>
          <w:lang w:val="sr-Latn-ME"/>
        </w:rPr>
        <w:t>nadu tečnosti; kao i vazopresore, po potrebi.</w:t>
      </w:r>
    </w:p>
    <w:p w14:paraId="50F49CBB" w14:textId="77777777" w:rsidR="00DB6E3E" w:rsidRPr="00731B3F" w:rsidRDefault="00DB6E3E" w:rsidP="00CE3499">
      <w:pPr>
        <w:rPr>
          <w:szCs w:val="22"/>
          <w:lang w:val="sr-Latn-ME"/>
        </w:rPr>
      </w:pPr>
    </w:p>
    <w:p w14:paraId="532D9463" w14:textId="77777777" w:rsidR="00DB6E3E" w:rsidRPr="00731B3F" w:rsidRDefault="00DB6E3E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Može biti potrebna endotrahealna intubacija, ukoliko </w:t>
      </w:r>
      <w:r w:rsidR="004D2725" w:rsidRPr="00731B3F">
        <w:rPr>
          <w:szCs w:val="22"/>
          <w:lang w:val="sr-Latn-ME"/>
        </w:rPr>
        <w:t>je korozivna povreda gornjeg respiratornog trakta dovela do značajnog oticanja i edema.</w:t>
      </w:r>
    </w:p>
    <w:p w14:paraId="16A28DBB" w14:textId="77777777" w:rsidR="004D2725" w:rsidRPr="00731B3F" w:rsidRDefault="004D2725" w:rsidP="00CE3499">
      <w:pPr>
        <w:rPr>
          <w:szCs w:val="22"/>
          <w:lang w:val="sr-Latn-ME"/>
        </w:rPr>
      </w:pPr>
    </w:p>
    <w:p w14:paraId="75240AC2" w14:textId="3BFEB27C" w:rsidR="004D2725" w:rsidRPr="00731B3F" w:rsidRDefault="004D2725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Takođe treba podstaći povraćanje. Pacijenta treba postaviti u položaj koji održava disajne puteve prohodnim i spr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ečava aspiraciju (u slučaju povraćanja).</w:t>
      </w:r>
    </w:p>
    <w:p w14:paraId="02BDADCA" w14:textId="77777777" w:rsidR="004D2725" w:rsidRPr="00731B3F" w:rsidRDefault="004D2725" w:rsidP="00CE3499">
      <w:pPr>
        <w:rPr>
          <w:szCs w:val="22"/>
          <w:lang w:val="sr-Latn-ME"/>
        </w:rPr>
      </w:pPr>
    </w:p>
    <w:p w14:paraId="41C0D4DB" w14:textId="41D76AB6" w:rsidR="00E152CC" w:rsidRPr="00731B3F" w:rsidRDefault="004D2725" w:rsidP="004D2725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Ukoliko pacijent ne povraća, a moguć je unos hrane oralno, unos supstanci koje sadrže skrob (npr. krompir, brašno, čvrstin, hl</w:t>
      </w:r>
      <w:r w:rsidR="00E47C83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eb) može pomoći konverziju joda u manje toksičan jodid. Ukoliko nema dokaza intestinalne perforacije, treba </w:t>
      </w:r>
      <w:r w:rsidR="00C822A4" w:rsidRPr="00731B3F">
        <w:rPr>
          <w:szCs w:val="22"/>
          <w:lang w:val="sr-Latn-ME"/>
        </w:rPr>
        <w:t>prim</w:t>
      </w:r>
      <w:r w:rsidR="00E47C83" w:rsidRPr="00731B3F">
        <w:rPr>
          <w:szCs w:val="22"/>
          <w:lang w:val="sr-Latn-ME"/>
        </w:rPr>
        <w:t>i</w:t>
      </w:r>
      <w:r w:rsidR="00C822A4" w:rsidRPr="00731B3F">
        <w:rPr>
          <w:szCs w:val="22"/>
          <w:lang w:val="sr-Latn-ME"/>
        </w:rPr>
        <w:t>jen</w:t>
      </w:r>
      <w:r w:rsidRPr="00731B3F">
        <w:rPr>
          <w:szCs w:val="22"/>
          <w:lang w:val="sr-Latn-ME"/>
        </w:rPr>
        <w:t xml:space="preserve">iti gastričnu lavažu </w:t>
      </w:r>
      <w:r w:rsidR="00721B67" w:rsidRPr="00731B3F">
        <w:rPr>
          <w:szCs w:val="22"/>
          <w:lang w:val="sr-Latn-ME"/>
        </w:rPr>
        <w:t xml:space="preserve">(ispiranje želuca) </w:t>
      </w:r>
      <w:r w:rsidRPr="00731B3F">
        <w:rPr>
          <w:szCs w:val="22"/>
          <w:lang w:val="sr-Latn-ME"/>
        </w:rPr>
        <w:t>rastvorom skroba (</w:t>
      </w:r>
      <w:r w:rsidR="004D1E9C" w:rsidRPr="00731B3F">
        <w:rPr>
          <w:szCs w:val="22"/>
          <w:lang w:val="sr-Latn-ME"/>
        </w:rPr>
        <w:t>5% rastvorom natrijum</w:t>
      </w:r>
      <w:r w:rsidR="002700EC" w:rsidRPr="00731B3F">
        <w:rPr>
          <w:szCs w:val="22"/>
          <w:lang w:val="sr-Latn-ME"/>
        </w:rPr>
        <w:t>-</w:t>
      </w:r>
      <w:r w:rsidR="004D1E9C" w:rsidRPr="00731B3F">
        <w:rPr>
          <w:szCs w:val="22"/>
          <w:lang w:val="sr-Latn-ME"/>
        </w:rPr>
        <w:t>tiosulfata (ili 10 m</w:t>
      </w:r>
      <w:r w:rsidR="002700EC" w:rsidRPr="00731B3F">
        <w:rPr>
          <w:szCs w:val="22"/>
          <w:lang w:val="sr-Latn-ME"/>
        </w:rPr>
        <w:t>L</w:t>
      </w:r>
      <w:r w:rsidR="004D1E9C" w:rsidRPr="00731B3F">
        <w:rPr>
          <w:szCs w:val="22"/>
          <w:lang w:val="sr-Latn-ME"/>
        </w:rPr>
        <w:t xml:space="preserve"> 10</w:t>
      </w:r>
      <w:r w:rsidR="002700EC" w:rsidRPr="00731B3F">
        <w:rPr>
          <w:szCs w:val="22"/>
          <w:lang w:val="sr-Latn-ME"/>
        </w:rPr>
        <w:t> </w:t>
      </w:r>
      <w:r w:rsidR="004D1E9C" w:rsidRPr="00731B3F">
        <w:rPr>
          <w:szCs w:val="22"/>
          <w:lang w:val="sr-Latn-ME"/>
        </w:rPr>
        <w:t>% rastvora natrijum</w:t>
      </w:r>
      <w:r w:rsidR="002700EC" w:rsidRPr="00731B3F">
        <w:rPr>
          <w:szCs w:val="22"/>
          <w:lang w:val="sr-Latn-ME"/>
        </w:rPr>
        <w:t>-</w:t>
      </w:r>
      <w:r w:rsidR="004D1E9C" w:rsidRPr="00731B3F">
        <w:rPr>
          <w:szCs w:val="22"/>
          <w:lang w:val="sr-Latn-ME"/>
        </w:rPr>
        <w:t xml:space="preserve">tiosulfata </w:t>
      </w:r>
      <w:r w:rsidR="00C576B4" w:rsidRPr="00731B3F">
        <w:rPr>
          <w:szCs w:val="22"/>
          <w:lang w:val="sr-Latn-ME"/>
        </w:rPr>
        <w:t>i.v</w:t>
      </w:r>
      <w:r w:rsidR="004D1E9C" w:rsidRPr="00731B3F">
        <w:rPr>
          <w:szCs w:val="22"/>
          <w:lang w:val="sr-Latn-ME"/>
        </w:rPr>
        <w:t xml:space="preserve">.) u </w:t>
      </w:r>
      <w:r w:rsidR="002700EC" w:rsidRPr="00731B3F">
        <w:rPr>
          <w:szCs w:val="22"/>
          <w:lang w:val="sr-Latn-ME"/>
        </w:rPr>
        <w:t xml:space="preserve">intervalima </w:t>
      </w:r>
      <w:r w:rsidR="004D1E9C" w:rsidRPr="00731B3F">
        <w:rPr>
          <w:szCs w:val="22"/>
          <w:lang w:val="sr-Latn-ME"/>
        </w:rPr>
        <w:t>od tri sata</w:t>
      </w:r>
      <w:r w:rsidRPr="00731B3F">
        <w:rPr>
          <w:szCs w:val="22"/>
          <w:lang w:val="sr-Latn-ME"/>
        </w:rPr>
        <w:t>) preko nazogastrične sonde (</w:t>
      </w:r>
      <w:r w:rsidR="00721B67" w:rsidRPr="00731B3F">
        <w:rPr>
          <w:szCs w:val="22"/>
          <w:lang w:val="sr-Latn-ME"/>
        </w:rPr>
        <w:t>želudačna sekrecija</w:t>
      </w:r>
      <w:r w:rsidRPr="00731B3F">
        <w:rPr>
          <w:szCs w:val="22"/>
          <w:lang w:val="sr-Latn-ME"/>
        </w:rPr>
        <w:t xml:space="preserve"> m</w:t>
      </w:r>
      <w:r w:rsidR="00413A52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 xml:space="preserve">enja boju u tamnu plavo-ljubičastu i boja može biti indikator kada treba prestati sa </w:t>
      </w:r>
      <w:r w:rsidR="00721B67" w:rsidRPr="00731B3F">
        <w:rPr>
          <w:szCs w:val="22"/>
          <w:lang w:val="sr-Latn-ME"/>
        </w:rPr>
        <w:t>ispiranjem</w:t>
      </w:r>
      <w:r w:rsidRPr="00731B3F">
        <w:rPr>
          <w:szCs w:val="22"/>
          <w:lang w:val="sr-Latn-ME"/>
        </w:rPr>
        <w:t>)</w:t>
      </w:r>
      <w:r w:rsidR="004D1E9C" w:rsidRPr="00731B3F">
        <w:rPr>
          <w:szCs w:val="22"/>
          <w:lang w:val="sr-Latn-ME"/>
        </w:rPr>
        <w:t>.</w:t>
      </w:r>
    </w:p>
    <w:p w14:paraId="1DB2B16D" w14:textId="77777777" w:rsidR="004D2725" w:rsidRPr="00731B3F" w:rsidRDefault="004D2725" w:rsidP="004D2725">
      <w:pPr>
        <w:rPr>
          <w:szCs w:val="22"/>
          <w:lang w:val="sr-Latn-ME"/>
        </w:rPr>
      </w:pPr>
    </w:p>
    <w:p w14:paraId="6B4D613C" w14:textId="0025A003" w:rsidR="004D1E9C" w:rsidRPr="00731B3F" w:rsidRDefault="004D2725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Hemodijaliza usp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ešno uklanja jod i treba je </w:t>
      </w:r>
      <w:r w:rsidR="00C822A4" w:rsidRPr="00731B3F">
        <w:rPr>
          <w:szCs w:val="22"/>
          <w:lang w:val="sr-Latn-ME"/>
        </w:rPr>
        <w:t>prim</w:t>
      </w:r>
      <w:r w:rsidR="00E47C83" w:rsidRPr="00731B3F">
        <w:rPr>
          <w:szCs w:val="22"/>
          <w:lang w:val="sr-Latn-ME"/>
        </w:rPr>
        <w:t>i</w:t>
      </w:r>
      <w:r w:rsidR="00C822A4" w:rsidRPr="00731B3F">
        <w:rPr>
          <w:szCs w:val="22"/>
          <w:lang w:val="sr-Latn-ME"/>
        </w:rPr>
        <w:t>jen</w:t>
      </w:r>
      <w:r w:rsidRPr="00731B3F">
        <w:rPr>
          <w:szCs w:val="22"/>
          <w:lang w:val="sr-Latn-ME"/>
        </w:rPr>
        <w:t>iti u teškim slučajevima trovanja jodom, posebno kada</w:t>
      </w:r>
      <w:r w:rsidR="00721B67" w:rsidRPr="00731B3F">
        <w:rPr>
          <w:szCs w:val="22"/>
          <w:lang w:val="sr-Latn-ME"/>
        </w:rPr>
        <w:t xml:space="preserve"> je prisutno i oštećenje bubrega. Kontinuirana venska hemodijafiltracija je manje efikasna od hemodijalize</w:t>
      </w:r>
      <w:r w:rsidR="007E436A" w:rsidRPr="00731B3F">
        <w:rPr>
          <w:szCs w:val="22"/>
          <w:lang w:val="sr-Latn-ME"/>
        </w:rPr>
        <w:t>.</w:t>
      </w:r>
    </w:p>
    <w:p w14:paraId="1298354F" w14:textId="77777777" w:rsidR="00721B67" w:rsidRPr="00731B3F" w:rsidRDefault="00721B67" w:rsidP="00CE3499">
      <w:pPr>
        <w:rPr>
          <w:szCs w:val="22"/>
          <w:lang w:val="sr-Latn-ME"/>
        </w:rPr>
      </w:pPr>
    </w:p>
    <w:p w14:paraId="7441CA93" w14:textId="13865527" w:rsidR="00721B67" w:rsidRPr="00731B3F" w:rsidRDefault="00721B67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Obustaviti terapiju povidon-jodom u slučaju poremećaja funkcije štitaste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de.</w:t>
      </w:r>
    </w:p>
    <w:p w14:paraId="1B05500F" w14:textId="77777777" w:rsidR="00721B67" w:rsidRPr="00731B3F" w:rsidRDefault="00721B67" w:rsidP="00CE3499">
      <w:pPr>
        <w:rPr>
          <w:szCs w:val="22"/>
          <w:lang w:val="sr-Latn-ME"/>
        </w:rPr>
      </w:pPr>
    </w:p>
    <w:p w14:paraId="35DCFD3B" w14:textId="1C013296" w:rsidR="007E436A" w:rsidRPr="00731B3F" w:rsidRDefault="007E436A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Takođe bi trebalo da usl</w:t>
      </w:r>
      <w:r w:rsidR="00413A52" w:rsidRPr="00731B3F">
        <w:rPr>
          <w:szCs w:val="22"/>
          <w:lang w:val="sr-Latn-ME"/>
        </w:rPr>
        <w:t>ij</w:t>
      </w:r>
      <w:r w:rsidRPr="00731B3F">
        <w:rPr>
          <w:szCs w:val="22"/>
          <w:lang w:val="sr-Latn-ME"/>
        </w:rPr>
        <w:t xml:space="preserve">edi pažljivi klinički monitoring funkcije štitaste </w:t>
      </w:r>
      <w:r w:rsidR="00E63AE5" w:rsidRPr="00731B3F">
        <w:rPr>
          <w:szCs w:val="22"/>
          <w:lang w:val="sr-Latn-ME"/>
        </w:rPr>
        <w:t>žlijez</w:t>
      </w:r>
      <w:r w:rsidRPr="00731B3F">
        <w:rPr>
          <w:szCs w:val="22"/>
          <w:lang w:val="sr-Latn-ME"/>
        </w:rPr>
        <w:t>de, kako bi se isključila odnosno rano prepoznala eventualna jodom indukovana hipertireoza.</w:t>
      </w:r>
    </w:p>
    <w:p w14:paraId="79EB9998" w14:textId="77777777" w:rsidR="00721B67" w:rsidRPr="00731B3F" w:rsidRDefault="00721B67" w:rsidP="00CE3499">
      <w:pPr>
        <w:rPr>
          <w:szCs w:val="22"/>
          <w:lang w:val="sr-Latn-ME"/>
        </w:rPr>
      </w:pPr>
    </w:p>
    <w:p w14:paraId="5E706244" w14:textId="77777777" w:rsidR="007E436A" w:rsidRPr="00731B3F" w:rsidRDefault="007E436A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Dalji tok terapije zavisi od ostalih eventualno postojećih simptoma, kao što su npr. metabolička acidoza i poremećaji funkcije bubrega.</w:t>
      </w:r>
    </w:p>
    <w:p w14:paraId="1876A2E5" w14:textId="77777777" w:rsidR="00CE09F3" w:rsidRPr="00731B3F" w:rsidRDefault="00CE09F3" w:rsidP="00CE3499">
      <w:pPr>
        <w:rPr>
          <w:szCs w:val="22"/>
          <w:lang w:val="sr-Latn-ME"/>
        </w:rPr>
      </w:pPr>
    </w:p>
    <w:p w14:paraId="1A53FD04" w14:textId="77777777" w:rsidR="00CE3499" w:rsidRPr="00731B3F" w:rsidRDefault="00CE3499" w:rsidP="00CE3499">
      <w:pPr>
        <w:rPr>
          <w:szCs w:val="22"/>
          <w:lang w:val="sr-Latn-ME"/>
        </w:rPr>
      </w:pPr>
    </w:p>
    <w:p w14:paraId="231E436B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5. FARMAKOLOŠKI PODACI</w:t>
      </w:r>
    </w:p>
    <w:p w14:paraId="5B0D25DA" w14:textId="77777777" w:rsidR="00CE3499" w:rsidRPr="00731B3F" w:rsidRDefault="00CE3499" w:rsidP="00CE3499">
      <w:pPr>
        <w:rPr>
          <w:b/>
          <w:bCs/>
          <w:szCs w:val="22"/>
          <w:lang w:val="sr-Latn-ME"/>
        </w:rPr>
      </w:pPr>
    </w:p>
    <w:p w14:paraId="22720F10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5.1. Farmakodinamski podaci</w:t>
      </w:r>
    </w:p>
    <w:p w14:paraId="0CB89DC0" w14:textId="77777777" w:rsidR="00CE3499" w:rsidRPr="00731B3F" w:rsidRDefault="00CE3499" w:rsidP="00CE3499">
      <w:pPr>
        <w:rPr>
          <w:b/>
          <w:bCs/>
          <w:szCs w:val="22"/>
          <w:lang w:val="sr-Latn-ME"/>
        </w:rPr>
      </w:pPr>
    </w:p>
    <w:p w14:paraId="0D99B581" w14:textId="5E8C62E1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Farmakoterapijska grupa:</w:t>
      </w:r>
      <w:r w:rsidR="002F2917" w:rsidRPr="00731B3F">
        <w:rPr>
          <w:b/>
          <w:bCs/>
          <w:szCs w:val="22"/>
          <w:lang w:val="sr-Latn-ME"/>
        </w:rPr>
        <w:t xml:space="preserve"> </w:t>
      </w:r>
      <w:r w:rsidR="0092789D" w:rsidRPr="00731B3F">
        <w:rPr>
          <w:szCs w:val="22"/>
          <w:lang w:val="sr-Latn-ME"/>
        </w:rPr>
        <w:t>ginekološki antiinfektivi i antiseptici</w:t>
      </w:r>
      <w:r w:rsidR="00721B67" w:rsidRPr="00731B3F">
        <w:rPr>
          <w:szCs w:val="22"/>
          <w:lang w:val="sr-Latn-ME"/>
        </w:rPr>
        <w:t>, isključujući kombinacije sa kortikosteroidima, drugi antiinfektivi i antiseptici, povidon-jod</w:t>
      </w:r>
    </w:p>
    <w:p w14:paraId="5CD4C84A" w14:textId="249D4DD3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 xml:space="preserve">ATC </w:t>
      </w:r>
      <w:r w:rsidR="003756A9" w:rsidRPr="00731B3F">
        <w:rPr>
          <w:b/>
          <w:bCs/>
          <w:szCs w:val="22"/>
          <w:lang w:val="sr-Latn-ME"/>
        </w:rPr>
        <w:t>kod</w:t>
      </w:r>
      <w:r w:rsidRPr="00731B3F">
        <w:rPr>
          <w:b/>
          <w:bCs/>
          <w:szCs w:val="22"/>
          <w:lang w:val="sr-Latn-ME"/>
        </w:rPr>
        <w:t>:</w:t>
      </w:r>
      <w:r w:rsidR="002F2917" w:rsidRPr="00731B3F">
        <w:rPr>
          <w:b/>
          <w:bCs/>
          <w:szCs w:val="22"/>
          <w:lang w:val="sr-Latn-ME"/>
        </w:rPr>
        <w:t xml:space="preserve"> </w:t>
      </w:r>
      <w:r w:rsidR="0092789D" w:rsidRPr="00731B3F">
        <w:rPr>
          <w:szCs w:val="22"/>
          <w:lang w:val="sr-Latn-ME"/>
        </w:rPr>
        <w:t>G01AX11</w:t>
      </w:r>
    </w:p>
    <w:p w14:paraId="6A14A216" w14:textId="77777777" w:rsidR="00CE09F3" w:rsidRPr="00731B3F" w:rsidRDefault="00CE09F3" w:rsidP="00CE3499">
      <w:pPr>
        <w:rPr>
          <w:szCs w:val="22"/>
          <w:lang w:val="sr-Latn-ME"/>
        </w:rPr>
      </w:pPr>
    </w:p>
    <w:p w14:paraId="349B12B7" w14:textId="74FE788F" w:rsidR="00851086" w:rsidRPr="00731B3F" w:rsidRDefault="001B5D1C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Povidon-</w:t>
      </w:r>
      <w:r w:rsidR="007E436A" w:rsidRPr="00731B3F">
        <w:rPr>
          <w:szCs w:val="22"/>
          <w:lang w:val="sr-Latn-ME"/>
        </w:rPr>
        <w:t>jod je komp</w:t>
      </w:r>
      <w:r w:rsidR="00C822A4" w:rsidRPr="00731B3F">
        <w:rPr>
          <w:szCs w:val="22"/>
          <w:lang w:val="sr-Latn-ME"/>
        </w:rPr>
        <w:t>lek</w:t>
      </w:r>
      <w:r w:rsidR="007E436A" w:rsidRPr="00731B3F">
        <w:rPr>
          <w:szCs w:val="22"/>
          <w:lang w:val="sr-Latn-ME"/>
        </w:rPr>
        <w:t xml:space="preserve">s polimera </w:t>
      </w:r>
      <w:r w:rsidR="00C576B4" w:rsidRPr="00731B3F">
        <w:rPr>
          <w:szCs w:val="22"/>
          <w:lang w:val="sr-Latn-ME"/>
        </w:rPr>
        <w:t>polivinilpirolidona</w:t>
      </w:r>
      <w:r w:rsidR="007E436A" w:rsidRPr="00731B3F">
        <w:rPr>
          <w:szCs w:val="22"/>
          <w:lang w:val="sr-Latn-ME"/>
        </w:rPr>
        <w:t xml:space="preserve"> i joda (povidon</w:t>
      </w:r>
      <w:r w:rsidR="002F2917" w:rsidRPr="00731B3F">
        <w:rPr>
          <w:szCs w:val="22"/>
          <w:lang w:val="sr-Latn-ME"/>
        </w:rPr>
        <w:t>-</w:t>
      </w:r>
      <w:r w:rsidR="007E436A" w:rsidRPr="00731B3F">
        <w:rPr>
          <w:szCs w:val="22"/>
          <w:lang w:val="sr-Latn-ME"/>
        </w:rPr>
        <w:t>jod).</w:t>
      </w:r>
      <w:r w:rsidR="00D238ED" w:rsidRPr="00731B3F">
        <w:rPr>
          <w:szCs w:val="22"/>
          <w:lang w:val="sr-Latn-ME"/>
        </w:rPr>
        <w:t xml:space="preserve"> </w:t>
      </w:r>
      <w:r w:rsidR="00851086" w:rsidRPr="00731B3F">
        <w:rPr>
          <w:szCs w:val="22"/>
          <w:lang w:val="sr-Latn-ME"/>
        </w:rPr>
        <w:t>Mikrobi</w:t>
      </w:r>
      <w:r w:rsidR="00413A52" w:rsidRPr="00731B3F">
        <w:rPr>
          <w:szCs w:val="22"/>
          <w:lang w:val="sr-Latn-ME"/>
        </w:rPr>
        <w:t>o</w:t>
      </w:r>
      <w:r w:rsidR="00851086" w:rsidRPr="00731B3F">
        <w:rPr>
          <w:szCs w:val="22"/>
          <w:lang w:val="sr-Latn-ME"/>
        </w:rPr>
        <w:t>cidno dejstvo povidon</w:t>
      </w:r>
      <w:r w:rsidRPr="00731B3F">
        <w:rPr>
          <w:szCs w:val="22"/>
          <w:lang w:val="sr-Latn-ME"/>
        </w:rPr>
        <w:t>-</w:t>
      </w:r>
      <w:r w:rsidR="00851086" w:rsidRPr="00731B3F">
        <w:rPr>
          <w:szCs w:val="22"/>
          <w:lang w:val="sr-Latn-ME"/>
        </w:rPr>
        <w:t xml:space="preserve">joda se zasniva na </w:t>
      </w:r>
      <w:r w:rsidR="00F17676" w:rsidRPr="00731B3F">
        <w:rPr>
          <w:szCs w:val="22"/>
          <w:lang w:val="sr-Latn-ME"/>
        </w:rPr>
        <w:t>frakciji</w:t>
      </w:r>
      <w:r w:rsidR="00851086" w:rsidRPr="00731B3F">
        <w:rPr>
          <w:szCs w:val="22"/>
          <w:lang w:val="sr-Latn-ME"/>
        </w:rPr>
        <w:t xml:space="preserve"> joda koji nije vezan u komp</w:t>
      </w:r>
      <w:r w:rsidR="00C822A4" w:rsidRPr="00731B3F">
        <w:rPr>
          <w:szCs w:val="22"/>
          <w:lang w:val="sr-Latn-ME"/>
        </w:rPr>
        <w:t>lek</w:t>
      </w:r>
      <w:r w:rsidR="00851086" w:rsidRPr="00731B3F">
        <w:rPr>
          <w:szCs w:val="22"/>
          <w:lang w:val="sr-Latn-ME"/>
        </w:rPr>
        <w:t xml:space="preserve">s, tj. </w:t>
      </w:r>
      <w:r w:rsidR="00917D43" w:rsidRPr="00731B3F">
        <w:rPr>
          <w:szCs w:val="22"/>
          <w:lang w:val="sr-Latn-ME"/>
        </w:rPr>
        <w:t>s</w:t>
      </w:r>
      <w:r w:rsidR="00851086" w:rsidRPr="00731B3F">
        <w:rPr>
          <w:szCs w:val="22"/>
          <w:lang w:val="sr-Latn-ME"/>
        </w:rPr>
        <w:t>lobodnog joda, a koji se oslobađa iz komp</w:t>
      </w:r>
      <w:r w:rsidR="00C822A4" w:rsidRPr="00731B3F">
        <w:rPr>
          <w:szCs w:val="22"/>
          <w:lang w:val="sr-Latn-ME"/>
        </w:rPr>
        <w:t>lek</w:t>
      </w:r>
      <w:r w:rsidR="00851086" w:rsidRPr="00731B3F">
        <w:rPr>
          <w:szCs w:val="22"/>
          <w:lang w:val="sr-Latn-ME"/>
        </w:rPr>
        <w:t>sa povidon</w:t>
      </w:r>
      <w:r w:rsidRPr="00731B3F">
        <w:rPr>
          <w:szCs w:val="22"/>
          <w:lang w:val="sr-Latn-ME"/>
        </w:rPr>
        <w:t>-</w:t>
      </w:r>
      <w:r w:rsidR="00917D43" w:rsidRPr="00731B3F">
        <w:rPr>
          <w:szCs w:val="22"/>
          <w:lang w:val="sr-Latn-ME"/>
        </w:rPr>
        <w:t>joda u ravnotežnoj reakciji. Komp</w:t>
      </w:r>
      <w:r w:rsidR="00C822A4" w:rsidRPr="00731B3F">
        <w:rPr>
          <w:szCs w:val="22"/>
          <w:lang w:val="sr-Latn-ME"/>
        </w:rPr>
        <w:t>lek</w:t>
      </w:r>
      <w:r w:rsidR="00917D43" w:rsidRPr="00731B3F">
        <w:rPr>
          <w:szCs w:val="22"/>
          <w:lang w:val="sr-Latn-ME"/>
        </w:rPr>
        <w:t>s povidon</w:t>
      </w:r>
      <w:r w:rsidRPr="00731B3F">
        <w:rPr>
          <w:szCs w:val="22"/>
          <w:lang w:val="sr-Latn-ME"/>
        </w:rPr>
        <w:t>-</w:t>
      </w:r>
      <w:r w:rsidR="00917D43" w:rsidRPr="00731B3F">
        <w:rPr>
          <w:szCs w:val="22"/>
          <w:lang w:val="sr-Latn-ME"/>
        </w:rPr>
        <w:t>jod na taj način predstavlja depo joda iz kojeg se produženo oslobađa elementarni jod i o</w:t>
      </w:r>
      <w:r w:rsidR="00C822A4" w:rsidRPr="00731B3F">
        <w:rPr>
          <w:szCs w:val="22"/>
          <w:lang w:val="sr-Latn-ME"/>
        </w:rPr>
        <w:t>bezbj</w:t>
      </w:r>
      <w:r w:rsidR="00917D43" w:rsidRPr="00731B3F">
        <w:rPr>
          <w:szCs w:val="22"/>
          <w:lang w:val="sr-Latn-ME"/>
        </w:rPr>
        <w:t>eđuje konstantnu koncentraciju efikasnog slobodnog joda.</w:t>
      </w:r>
    </w:p>
    <w:p w14:paraId="3C29BF76" w14:textId="6163FE82" w:rsidR="00617AAD" w:rsidRPr="00731B3F" w:rsidRDefault="00617AAD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Vezivanjem u komp</w:t>
      </w:r>
      <w:r w:rsidR="00C822A4" w:rsidRPr="00731B3F">
        <w:rPr>
          <w:szCs w:val="22"/>
          <w:lang w:val="sr-Latn-ME"/>
        </w:rPr>
        <w:t>lek</w:t>
      </w:r>
      <w:r w:rsidRPr="00731B3F">
        <w:rPr>
          <w:szCs w:val="22"/>
          <w:lang w:val="sr-Latn-ME"/>
        </w:rPr>
        <w:t>s sa povidonom, jod u velikoj m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eri gubi lokalno nadražajna svojstva</w:t>
      </w:r>
      <w:r w:rsidR="00BF4201" w:rsidRPr="00731B3F">
        <w:rPr>
          <w:szCs w:val="22"/>
          <w:lang w:val="sr-Latn-ME"/>
        </w:rPr>
        <w:t xml:space="preserve"> koja imaju preparati joda sa alkoholom i dobro se podnosi na koži, sluzokoži i ranama.</w:t>
      </w:r>
    </w:p>
    <w:p w14:paraId="28A2E890" w14:textId="77777777" w:rsidR="00917D43" w:rsidRPr="00731B3F" w:rsidRDefault="00917D43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Slobodni jod dovodi do oksidacije SH- ili OH- grupa aminokiselina u enzimima i strukturnim proteinima mikroorganizama, koji se na taj način inaktiviraju i dolazi do njihovog</w:t>
      </w:r>
      <w:r w:rsidR="00E355EB" w:rsidRPr="00731B3F">
        <w:rPr>
          <w:szCs w:val="22"/>
          <w:lang w:val="sr-Latn-ME"/>
        </w:rPr>
        <w:t xml:space="preserve"> </w:t>
      </w:r>
      <w:r w:rsidRPr="00731B3F">
        <w:rPr>
          <w:szCs w:val="22"/>
          <w:lang w:val="sr-Latn-ME"/>
        </w:rPr>
        <w:t>uginuća.</w:t>
      </w:r>
    </w:p>
    <w:p w14:paraId="0CC095DC" w14:textId="77777777" w:rsidR="008C1392" w:rsidRPr="00731B3F" w:rsidRDefault="00BF4201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lastRenderedPageBreak/>
        <w:t>U toku ovog procesa jod gubi boju, intenzitet braon boje je dakle indikator za njegovu efikasnost.</w:t>
      </w:r>
      <w:r w:rsidR="00EA2938" w:rsidRPr="00731B3F">
        <w:rPr>
          <w:szCs w:val="22"/>
          <w:lang w:val="sr-Latn-ME"/>
        </w:rPr>
        <w:t xml:space="preserve"> U slučaju gub</w:t>
      </w:r>
      <w:r w:rsidR="00F17676" w:rsidRPr="00731B3F">
        <w:rPr>
          <w:szCs w:val="22"/>
          <w:lang w:val="sr-Latn-ME"/>
        </w:rPr>
        <w:t>ljenj</w:t>
      </w:r>
      <w:r w:rsidR="00EA2938" w:rsidRPr="00731B3F">
        <w:rPr>
          <w:szCs w:val="22"/>
          <w:lang w:val="sr-Latn-ME"/>
        </w:rPr>
        <w:t>a boje, potrebna</w:t>
      </w:r>
      <w:r w:rsidRPr="00731B3F">
        <w:rPr>
          <w:szCs w:val="22"/>
          <w:lang w:val="sr-Latn-ME"/>
        </w:rPr>
        <w:t xml:space="preserve"> je dodatn</w:t>
      </w:r>
      <w:r w:rsidR="00A8403E" w:rsidRPr="00731B3F">
        <w:rPr>
          <w:szCs w:val="22"/>
          <w:lang w:val="sr-Latn-ME"/>
        </w:rPr>
        <w:t>a</w:t>
      </w:r>
      <w:r w:rsidRPr="00731B3F">
        <w:rPr>
          <w:szCs w:val="22"/>
          <w:lang w:val="sr-Latn-ME"/>
        </w:rPr>
        <w:t xml:space="preserve"> doz</w:t>
      </w:r>
      <w:r w:rsidR="00A8403E" w:rsidRPr="00731B3F">
        <w:rPr>
          <w:szCs w:val="22"/>
          <w:lang w:val="sr-Latn-ME"/>
        </w:rPr>
        <w:t>a</w:t>
      </w:r>
      <w:r w:rsidRPr="00731B3F">
        <w:rPr>
          <w:szCs w:val="22"/>
          <w:lang w:val="sr-Latn-ME"/>
        </w:rPr>
        <w:t xml:space="preserve">. </w:t>
      </w:r>
    </w:p>
    <w:p w14:paraId="5341DF94" w14:textId="5427A51B" w:rsidR="00BF4201" w:rsidRPr="00731B3F" w:rsidRDefault="00BF4201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Ovaj relativno nespecifičan </w:t>
      </w:r>
      <w:r w:rsidR="00F17676" w:rsidRPr="00731B3F">
        <w:rPr>
          <w:szCs w:val="22"/>
          <w:lang w:val="sr-Latn-ME"/>
        </w:rPr>
        <w:t>način</w:t>
      </w:r>
      <w:r w:rsidRPr="00731B3F">
        <w:rPr>
          <w:szCs w:val="22"/>
          <w:lang w:val="sr-Latn-ME"/>
        </w:rPr>
        <w:t xml:space="preserve"> d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elovanja objašnja</w:t>
      </w:r>
      <w:r w:rsidR="007B2782" w:rsidRPr="00731B3F">
        <w:rPr>
          <w:szCs w:val="22"/>
          <w:lang w:val="sr-Latn-ME"/>
        </w:rPr>
        <w:t>va sveobuhvatn</w:t>
      </w:r>
      <w:r w:rsidR="00F17676" w:rsidRPr="00731B3F">
        <w:rPr>
          <w:szCs w:val="22"/>
          <w:lang w:val="sr-Latn-ME"/>
        </w:rPr>
        <w:t>u</w:t>
      </w:r>
      <w:r w:rsidR="007B2782" w:rsidRPr="00731B3F">
        <w:rPr>
          <w:szCs w:val="22"/>
          <w:lang w:val="sr-Latn-ME"/>
        </w:rPr>
        <w:t xml:space="preserve"> </w:t>
      </w:r>
      <w:r w:rsidR="00F17676" w:rsidRPr="00731B3F">
        <w:rPr>
          <w:szCs w:val="22"/>
          <w:lang w:val="sr-Latn-ME"/>
        </w:rPr>
        <w:t>efikasnost</w:t>
      </w:r>
      <w:r w:rsidR="007B2782" w:rsidRPr="00731B3F">
        <w:rPr>
          <w:szCs w:val="22"/>
          <w:lang w:val="sr-Latn-ME"/>
        </w:rPr>
        <w:t xml:space="preserve"> povidon-</w:t>
      </w:r>
      <w:r w:rsidRPr="00731B3F">
        <w:rPr>
          <w:szCs w:val="22"/>
          <w:lang w:val="sr-Latn-ME"/>
        </w:rPr>
        <w:t>joda protiv širokog spektra patogenih mikroorganizama</w:t>
      </w:r>
      <w:r w:rsidR="00A8403E" w:rsidRPr="00731B3F">
        <w:rPr>
          <w:szCs w:val="22"/>
          <w:lang w:val="sr-Latn-ME"/>
        </w:rPr>
        <w:t xml:space="preserve"> </w:t>
      </w:r>
      <w:r w:rsidR="00F17676" w:rsidRPr="00731B3F">
        <w:rPr>
          <w:szCs w:val="22"/>
          <w:lang w:val="sr-Latn-ME"/>
        </w:rPr>
        <w:t>ko</w:t>
      </w:r>
      <w:r w:rsidR="00772CB8" w:rsidRPr="00731B3F">
        <w:rPr>
          <w:szCs w:val="22"/>
          <w:lang w:val="sr-Latn-ME"/>
        </w:rPr>
        <w:t>d</w:t>
      </w:r>
      <w:r w:rsidR="00F17676" w:rsidRPr="00731B3F">
        <w:rPr>
          <w:szCs w:val="22"/>
          <w:lang w:val="sr-Latn-ME"/>
        </w:rPr>
        <w:t xml:space="preserve"> ljudi</w:t>
      </w:r>
      <w:r w:rsidRPr="00731B3F">
        <w:rPr>
          <w:szCs w:val="22"/>
          <w:lang w:val="sr-Latn-ME"/>
        </w:rPr>
        <w:t xml:space="preserve">: </w:t>
      </w:r>
      <w:r w:rsidR="00D238ED" w:rsidRPr="00731B3F">
        <w:rPr>
          <w:szCs w:val="22"/>
          <w:lang w:val="sr-Latn-ME"/>
        </w:rPr>
        <w:t>G</w:t>
      </w:r>
      <w:r w:rsidRPr="00731B3F">
        <w:rPr>
          <w:szCs w:val="22"/>
          <w:lang w:val="sr-Latn-ME"/>
        </w:rPr>
        <w:t>ram</w:t>
      </w:r>
      <w:r w:rsidR="00D238ED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>pozitivne</w:t>
      </w:r>
      <w:r w:rsidR="00F17676" w:rsidRPr="00731B3F">
        <w:rPr>
          <w:szCs w:val="22"/>
          <w:lang w:val="sr-Latn-ME"/>
        </w:rPr>
        <w:t xml:space="preserve"> bakterije</w:t>
      </w:r>
      <w:r w:rsidRPr="00731B3F">
        <w:rPr>
          <w:szCs w:val="22"/>
          <w:lang w:val="sr-Latn-ME"/>
        </w:rPr>
        <w:t xml:space="preserve">, </w:t>
      </w:r>
      <w:r w:rsidR="00D238ED" w:rsidRPr="00731B3F">
        <w:rPr>
          <w:szCs w:val="22"/>
          <w:lang w:val="sr-Latn-ME"/>
        </w:rPr>
        <w:t>G</w:t>
      </w:r>
      <w:r w:rsidRPr="00731B3F">
        <w:rPr>
          <w:szCs w:val="22"/>
          <w:lang w:val="sr-Latn-ME"/>
        </w:rPr>
        <w:t>ram</w:t>
      </w:r>
      <w:r w:rsidR="00D238ED" w:rsidRPr="00731B3F">
        <w:rPr>
          <w:szCs w:val="22"/>
          <w:lang w:val="sr-Latn-ME"/>
        </w:rPr>
        <w:t>-</w:t>
      </w:r>
      <w:r w:rsidRPr="00731B3F">
        <w:rPr>
          <w:szCs w:val="22"/>
          <w:lang w:val="sr-Latn-ME"/>
        </w:rPr>
        <w:t xml:space="preserve">negativne bakterije, </w:t>
      </w:r>
      <w:r w:rsidRPr="00731B3F">
        <w:rPr>
          <w:i/>
          <w:szCs w:val="22"/>
          <w:lang w:val="sr-Latn-ME"/>
        </w:rPr>
        <w:t>Gardnerella vaginalis</w:t>
      </w:r>
      <w:r w:rsidRPr="00731B3F">
        <w:rPr>
          <w:szCs w:val="22"/>
          <w:lang w:val="sr-Latn-ME"/>
        </w:rPr>
        <w:t xml:space="preserve">, mikoplazme, </w:t>
      </w:r>
      <w:r w:rsidRPr="00731B3F">
        <w:rPr>
          <w:i/>
          <w:szCs w:val="22"/>
          <w:lang w:val="sr-Latn-ME"/>
        </w:rPr>
        <w:t>Treponema pallidum</w:t>
      </w:r>
      <w:r w:rsidRPr="00731B3F">
        <w:rPr>
          <w:szCs w:val="22"/>
          <w:lang w:val="sr-Latn-ME"/>
        </w:rPr>
        <w:t xml:space="preserve">, hlamidije; gljivice (npr. </w:t>
      </w:r>
      <w:r w:rsidRPr="00731B3F">
        <w:rPr>
          <w:i/>
          <w:szCs w:val="22"/>
          <w:lang w:val="sr-Latn-ME"/>
        </w:rPr>
        <w:t>Candida</w:t>
      </w:r>
      <w:r w:rsidRPr="00731B3F">
        <w:rPr>
          <w:szCs w:val="22"/>
          <w:lang w:val="sr-Latn-ME"/>
        </w:rPr>
        <w:t xml:space="preserve">); virusi (uključujući </w:t>
      </w:r>
      <w:r w:rsidRPr="00731B3F">
        <w:rPr>
          <w:i/>
          <w:szCs w:val="22"/>
          <w:lang w:val="sr-Latn-ME"/>
        </w:rPr>
        <w:t>Herpes</w:t>
      </w:r>
      <w:r w:rsidRPr="00731B3F">
        <w:rPr>
          <w:szCs w:val="22"/>
          <w:lang w:val="sr-Latn-ME"/>
        </w:rPr>
        <w:t xml:space="preserve"> i </w:t>
      </w:r>
      <w:r w:rsidRPr="00731B3F">
        <w:rPr>
          <w:i/>
          <w:szCs w:val="22"/>
          <w:lang w:val="sr-Latn-ME"/>
        </w:rPr>
        <w:t>HIV</w:t>
      </w:r>
      <w:r w:rsidRPr="00731B3F">
        <w:rPr>
          <w:szCs w:val="22"/>
          <w:lang w:val="sr-Latn-ME"/>
        </w:rPr>
        <w:t>); protozoe (npr. trihomona</w:t>
      </w:r>
      <w:r w:rsidR="00D238ED" w:rsidRPr="00731B3F">
        <w:rPr>
          <w:szCs w:val="22"/>
          <w:lang w:val="sr-Latn-ME"/>
        </w:rPr>
        <w:t>s</w:t>
      </w:r>
      <w:r w:rsidRPr="00731B3F">
        <w:rPr>
          <w:szCs w:val="22"/>
          <w:lang w:val="sr-Latn-ME"/>
        </w:rPr>
        <w:t>) kao i spore.</w:t>
      </w:r>
    </w:p>
    <w:p w14:paraId="212B159F" w14:textId="77777777" w:rsidR="00BF4201" w:rsidRPr="00731B3F" w:rsidRDefault="00BF4201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Povidon</w:t>
      </w:r>
      <w:r w:rsidR="00106CCF" w:rsidRPr="00731B3F">
        <w:rPr>
          <w:szCs w:val="22"/>
          <w:lang w:val="sr-Latn-ME"/>
        </w:rPr>
        <w:t xml:space="preserve"> </w:t>
      </w:r>
      <w:r w:rsidRPr="00731B3F">
        <w:rPr>
          <w:szCs w:val="22"/>
          <w:lang w:val="sr-Latn-ME"/>
        </w:rPr>
        <w:t>jod vagitorije omogućavaju brzo uspostavljanje prirodne vaginalne flore.</w:t>
      </w:r>
      <w:r w:rsidR="00D238ED" w:rsidRPr="00731B3F">
        <w:rPr>
          <w:szCs w:val="22"/>
          <w:lang w:val="sr-Latn-ME"/>
        </w:rPr>
        <w:t xml:space="preserve"> </w:t>
      </w:r>
      <w:r w:rsidRPr="00731B3F">
        <w:rPr>
          <w:szCs w:val="22"/>
          <w:lang w:val="sr-Latn-ME"/>
        </w:rPr>
        <w:t>Simptomi kao što su peckanje i svrab brzo prestaju.</w:t>
      </w:r>
    </w:p>
    <w:p w14:paraId="0CE93AF9" w14:textId="159D99AA" w:rsidR="00BF4201" w:rsidRPr="00731B3F" w:rsidRDefault="00BF4201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Zbog načina de</w:t>
      </w:r>
      <w:r w:rsidR="00F17676" w:rsidRPr="00731B3F">
        <w:rPr>
          <w:szCs w:val="22"/>
          <w:lang w:val="sr-Latn-ME"/>
        </w:rPr>
        <w:t>jstv</w:t>
      </w:r>
      <w:r w:rsidRPr="00731B3F">
        <w:rPr>
          <w:szCs w:val="22"/>
          <w:lang w:val="sr-Latn-ME"/>
        </w:rPr>
        <w:t xml:space="preserve">a ne treba </w:t>
      </w:r>
      <w:r w:rsidR="00F17676" w:rsidRPr="00731B3F">
        <w:rPr>
          <w:szCs w:val="22"/>
          <w:lang w:val="sr-Latn-ME"/>
        </w:rPr>
        <w:t>uzi</w:t>
      </w:r>
      <w:r w:rsidR="00E33425" w:rsidRPr="00731B3F">
        <w:rPr>
          <w:szCs w:val="22"/>
          <w:lang w:val="sr-Latn-ME"/>
        </w:rPr>
        <w:t xml:space="preserve">mati bojazan od </w:t>
      </w:r>
      <w:r w:rsidR="00572357" w:rsidRPr="00731B3F">
        <w:rPr>
          <w:szCs w:val="22"/>
          <w:lang w:val="sr-Latn-ME"/>
        </w:rPr>
        <w:t>razvoja</w:t>
      </w:r>
      <w:r w:rsidRPr="00731B3F">
        <w:rPr>
          <w:szCs w:val="22"/>
          <w:lang w:val="sr-Latn-ME"/>
        </w:rPr>
        <w:t xml:space="preserve"> rezisten</w:t>
      </w:r>
      <w:r w:rsidR="00443289" w:rsidRPr="00731B3F">
        <w:rPr>
          <w:szCs w:val="22"/>
          <w:lang w:val="sr-Latn-ME"/>
        </w:rPr>
        <w:t>cije</w:t>
      </w:r>
      <w:r w:rsidRPr="00731B3F">
        <w:rPr>
          <w:szCs w:val="22"/>
          <w:lang w:val="sr-Latn-ME"/>
        </w:rPr>
        <w:t>, kao ni od stvaranja sekundarne rezisten</w:t>
      </w:r>
      <w:r w:rsidR="00443289" w:rsidRPr="00731B3F">
        <w:rPr>
          <w:szCs w:val="22"/>
          <w:lang w:val="sr-Latn-ME"/>
        </w:rPr>
        <w:t>cije</w:t>
      </w:r>
      <w:r w:rsidRPr="00731B3F">
        <w:rPr>
          <w:szCs w:val="22"/>
          <w:lang w:val="sr-Latn-ME"/>
        </w:rPr>
        <w:t xml:space="preserve"> kod dugotrajne </w:t>
      </w:r>
      <w:r w:rsidR="00C822A4" w:rsidRPr="00731B3F">
        <w:rPr>
          <w:szCs w:val="22"/>
          <w:lang w:val="sr-Latn-ME"/>
        </w:rPr>
        <w:t>primjen</w:t>
      </w:r>
      <w:r w:rsidRPr="00731B3F">
        <w:rPr>
          <w:szCs w:val="22"/>
          <w:lang w:val="sr-Latn-ME"/>
        </w:rPr>
        <w:t>e.</w:t>
      </w:r>
    </w:p>
    <w:p w14:paraId="6A881D80" w14:textId="77777777" w:rsidR="00BF4201" w:rsidRPr="00731B3F" w:rsidRDefault="00A77511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Povidon</w:t>
      </w:r>
      <w:r w:rsidR="00106CCF" w:rsidRPr="00731B3F">
        <w:rPr>
          <w:szCs w:val="22"/>
          <w:lang w:val="sr-Latn-ME"/>
        </w:rPr>
        <w:t xml:space="preserve"> </w:t>
      </w:r>
      <w:r w:rsidRPr="00731B3F">
        <w:rPr>
          <w:szCs w:val="22"/>
          <w:lang w:val="sr-Latn-ME"/>
        </w:rPr>
        <w:t xml:space="preserve">jod </w:t>
      </w:r>
      <w:r w:rsidR="00D5288B" w:rsidRPr="00731B3F">
        <w:rPr>
          <w:szCs w:val="22"/>
          <w:lang w:val="sr-Latn-ME"/>
        </w:rPr>
        <w:t xml:space="preserve">je </w:t>
      </w:r>
      <w:r w:rsidRPr="00731B3F">
        <w:rPr>
          <w:szCs w:val="22"/>
          <w:lang w:val="sr-Latn-ME"/>
        </w:rPr>
        <w:t>rastvorljiv u vodi i lako se</w:t>
      </w:r>
      <w:r w:rsidR="00D5288B" w:rsidRPr="00731B3F">
        <w:rPr>
          <w:szCs w:val="22"/>
          <w:lang w:val="sr-Latn-ME"/>
        </w:rPr>
        <w:t xml:space="preserve"> skida pranjem</w:t>
      </w:r>
      <w:r w:rsidRPr="00731B3F">
        <w:rPr>
          <w:szCs w:val="22"/>
          <w:lang w:val="sr-Latn-ME"/>
        </w:rPr>
        <w:t>.</w:t>
      </w:r>
    </w:p>
    <w:p w14:paraId="02E09670" w14:textId="77777777" w:rsidR="00CE09F3" w:rsidRPr="00731B3F" w:rsidRDefault="00CE09F3" w:rsidP="00CE3499">
      <w:pPr>
        <w:rPr>
          <w:szCs w:val="22"/>
          <w:lang w:val="sr-Latn-ME"/>
        </w:rPr>
      </w:pPr>
    </w:p>
    <w:p w14:paraId="7CF7FF7B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5.2. Farmakokinetički podaci</w:t>
      </w:r>
    </w:p>
    <w:p w14:paraId="511105C0" w14:textId="77777777" w:rsidR="00CE09F3" w:rsidRPr="00731B3F" w:rsidRDefault="00CE09F3" w:rsidP="00CE3499">
      <w:pPr>
        <w:rPr>
          <w:szCs w:val="22"/>
          <w:lang w:val="sr-Latn-ME"/>
        </w:rPr>
      </w:pPr>
    </w:p>
    <w:p w14:paraId="15166F18" w14:textId="77777777" w:rsidR="00F17676" w:rsidRPr="00731B3F" w:rsidRDefault="00F17676" w:rsidP="00CE3499">
      <w:pPr>
        <w:rPr>
          <w:b/>
          <w:bCs/>
          <w:iCs/>
          <w:szCs w:val="22"/>
          <w:lang w:val="sr-Latn-ME"/>
        </w:rPr>
      </w:pPr>
      <w:r w:rsidRPr="00731B3F">
        <w:rPr>
          <w:b/>
          <w:bCs/>
          <w:iCs/>
          <w:szCs w:val="22"/>
          <w:lang w:val="sr-Latn-ME"/>
        </w:rPr>
        <w:t>Povidon-jod:</w:t>
      </w:r>
    </w:p>
    <w:p w14:paraId="18B0A51E" w14:textId="1B9FC6D1" w:rsidR="00F17676" w:rsidRPr="00731B3F" w:rsidRDefault="0003030E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>Kod</w:t>
      </w:r>
      <w:r w:rsidR="00F2178A" w:rsidRPr="00731B3F">
        <w:rPr>
          <w:iCs/>
          <w:szCs w:val="22"/>
          <w:lang w:val="sr-Latn-ME"/>
        </w:rPr>
        <w:t xml:space="preserve"> </w:t>
      </w:r>
      <w:r w:rsidR="00C822A4" w:rsidRPr="00731B3F">
        <w:rPr>
          <w:iCs/>
          <w:szCs w:val="22"/>
          <w:lang w:val="sr-Latn-ME"/>
        </w:rPr>
        <w:t>primjen</w:t>
      </w:r>
      <w:r w:rsidR="00F2178A" w:rsidRPr="00731B3F">
        <w:rPr>
          <w:iCs/>
          <w:szCs w:val="22"/>
          <w:lang w:val="sr-Latn-ME"/>
        </w:rPr>
        <w:t>e</w:t>
      </w:r>
      <w:r w:rsidR="00FA7134" w:rsidRPr="00731B3F">
        <w:rPr>
          <w:iCs/>
          <w:szCs w:val="22"/>
          <w:lang w:val="sr-Latn-ME"/>
        </w:rPr>
        <w:t xml:space="preserve"> </w:t>
      </w:r>
      <w:r w:rsidR="00C822A4" w:rsidRPr="00731B3F">
        <w:rPr>
          <w:iCs/>
          <w:szCs w:val="22"/>
          <w:lang w:val="sr-Latn-ME"/>
        </w:rPr>
        <w:t>lijek</w:t>
      </w:r>
      <w:r w:rsidR="008C1392" w:rsidRPr="00731B3F">
        <w:rPr>
          <w:iCs/>
          <w:szCs w:val="22"/>
          <w:lang w:val="sr-Latn-ME"/>
        </w:rPr>
        <w:t xml:space="preserve">a </w:t>
      </w:r>
      <w:r w:rsidR="000221B2" w:rsidRPr="00731B3F">
        <w:rPr>
          <w:iCs/>
          <w:szCs w:val="22"/>
          <w:lang w:val="sr-Latn-ME"/>
        </w:rPr>
        <w:t>Povidon jod</w:t>
      </w:r>
      <w:r w:rsidR="00BB6701" w:rsidRPr="00731B3F">
        <w:rPr>
          <w:iCs/>
          <w:szCs w:val="22"/>
          <w:lang w:val="sr-Latn-ME"/>
        </w:rPr>
        <w:t xml:space="preserve"> HF</w:t>
      </w:r>
      <w:r w:rsidR="008C1392" w:rsidRPr="00731B3F">
        <w:rPr>
          <w:iCs/>
          <w:szCs w:val="22"/>
          <w:lang w:val="sr-Latn-ME"/>
        </w:rPr>
        <w:t>,</w:t>
      </w:r>
      <w:r w:rsidR="00F17676" w:rsidRPr="00731B3F">
        <w:rPr>
          <w:iCs/>
          <w:szCs w:val="22"/>
          <w:lang w:val="sr-Latn-ME"/>
        </w:rPr>
        <w:t xml:space="preserve"> </w:t>
      </w:r>
      <w:r w:rsidR="000221B2" w:rsidRPr="00731B3F">
        <w:rPr>
          <w:iCs/>
          <w:szCs w:val="22"/>
          <w:lang w:val="sr-Latn-ME"/>
        </w:rPr>
        <w:t>vagitorija treba uzeti u obzir mogućnost re</w:t>
      </w:r>
      <w:r w:rsidRPr="00731B3F">
        <w:rPr>
          <w:iCs/>
          <w:szCs w:val="22"/>
          <w:lang w:val="sr-Latn-ME"/>
        </w:rPr>
        <w:t>sorpcije joda</w:t>
      </w:r>
      <w:r w:rsidR="00F17676" w:rsidRPr="00731B3F">
        <w:rPr>
          <w:iCs/>
          <w:szCs w:val="22"/>
          <w:lang w:val="sr-Latn-ME"/>
        </w:rPr>
        <w:t>,</w:t>
      </w:r>
      <w:r w:rsidRPr="00731B3F">
        <w:rPr>
          <w:iCs/>
          <w:szCs w:val="22"/>
          <w:lang w:val="sr-Latn-ME"/>
        </w:rPr>
        <w:t xml:space="preserve"> </w:t>
      </w:r>
      <w:r w:rsidR="00F17676" w:rsidRPr="00731B3F">
        <w:rPr>
          <w:iCs/>
          <w:szCs w:val="22"/>
          <w:lang w:val="sr-Latn-ME"/>
        </w:rPr>
        <w:t>što</w:t>
      </w:r>
      <w:r w:rsidR="000221B2" w:rsidRPr="00731B3F">
        <w:rPr>
          <w:iCs/>
          <w:szCs w:val="22"/>
          <w:lang w:val="sr-Latn-ME"/>
        </w:rPr>
        <w:t xml:space="preserve"> zavisi od</w:t>
      </w:r>
      <w:r w:rsidR="00FA7134" w:rsidRPr="00731B3F">
        <w:rPr>
          <w:iCs/>
          <w:szCs w:val="22"/>
          <w:lang w:val="sr-Latn-ME"/>
        </w:rPr>
        <w:t xml:space="preserve"> </w:t>
      </w:r>
      <w:r w:rsidR="00F17676" w:rsidRPr="00731B3F">
        <w:rPr>
          <w:iCs/>
          <w:szCs w:val="22"/>
          <w:lang w:val="sr-Latn-ME"/>
        </w:rPr>
        <w:t xml:space="preserve">prirode i trajanja </w:t>
      </w:r>
      <w:r w:rsidR="00C822A4" w:rsidRPr="00731B3F">
        <w:rPr>
          <w:iCs/>
          <w:szCs w:val="22"/>
          <w:lang w:val="sr-Latn-ME"/>
        </w:rPr>
        <w:t>liječ</w:t>
      </w:r>
      <w:r w:rsidR="00F17676" w:rsidRPr="00731B3F">
        <w:rPr>
          <w:iCs/>
          <w:szCs w:val="22"/>
          <w:lang w:val="sr-Latn-ME"/>
        </w:rPr>
        <w:t>enja</w:t>
      </w:r>
      <w:r w:rsidRPr="00731B3F">
        <w:rPr>
          <w:iCs/>
          <w:szCs w:val="22"/>
          <w:lang w:val="sr-Latn-ME"/>
        </w:rPr>
        <w:t xml:space="preserve">, </w:t>
      </w:r>
      <w:r w:rsidR="0069437C" w:rsidRPr="00731B3F">
        <w:rPr>
          <w:iCs/>
          <w:szCs w:val="22"/>
          <w:lang w:val="sr-Latn-ME"/>
        </w:rPr>
        <w:t xml:space="preserve">kao i od </w:t>
      </w:r>
      <w:r w:rsidR="00C822A4" w:rsidRPr="00731B3F">
        <w:rPr>
          <w:iCs/>
          <w:szCs w:val="22"/>
          <w:lang w:val="sr-Latn-ME"/>
        </w:rPr>
        <w:t>prim</w:t>
      </w:r>
      <w:r w:rsidR="008F6D6F" w:rsidRPr="00731B3F">
        <w:rPr>
          <w:iCs/>
          <w:szCs w:val="22"/>
          <w:lang w:val="sr-Latn-ME"/>
        </w:rPr>
        <w:t>i</w:t>
      </w:r>
      <w:r w:rsidR="00C822A4" w:rsidRPr="00731B3F">
        <w:rPr>
          <w:iCs/>
          <w:szCs w:val="22"/>
          <w:lang w:val="sr-Latn-ME"/>
        </w:rPr>
        <w:t>jen</w:t>
      </w:r>
      <w:r w:rsidR="0069437C" w:rsidRPr="00731B3F">
        <w:rPr>
          <w:iCs/>
          <w:szCs w:val="22"/>
          <w:lang w:val="sr-Latn-ME"/>
        </w:rPr>
        <w:t xml:space="preserve">jene količine </w:t>
      </w:r>
      <w:r w:rsidR="00C822A4" w:rsidRPr="00731B3F">
        <w:rPr>
          <w:iCs/>
          <w:szCs w:val="22"/>
          <w:lang w:val="sr-Latn-ME"/>
        </w:rPr>
        <w:t>lijek</w:t>
      </w:r>
      <w:r w:rsidR="0069437C" w:rsidRPr="00731B3F">
        <w:rPr>
          <w:iCs/>
          <w:szCs w:val="22"/>
          <w:lang w:val="sr-Latn-ME"/>
        </w:rPr>
        <w:t>a</w:t>
      </w:r>
      <w:r w:rsidR="000221B2" w:rsidRPr="00731B3F">
        <w:rPr>
          <w:iCs/>
          <w:szCs w:val="22"/>
          <w:lang w:val="sr-Latn-ME"/>
        </w:rPr>
        <w:t xml:space="preserve">. </w:t>
      </w:r>
    </w:p>
    <w:p w14:paraId="4BBB289E" w14:textId="0FF5DB85" w:rsidR="0092789D" w:rsidRPr="00731B3F" w:rsidRDefault="000221B2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>Može doći do znatne resorpcije joda prilikom dugo</w:t>
      </w:r>
      <w:r w:rsidR="0069437C" w:rsidRPr="00731B3F">
        <w:rPr>
          <w:iCs/>
          <w:szCs w:val="22"/>
          <w:lang w:val="sr-Latn-ME"/>
        </w:rPr>
        <w:t>traj</w:t>
      </w:r>
      <w:r w:rsidRPr="00731B3F">
        <w:rPr>
          <w:iCs/>
          <w:szCs w:val="22"/>
          <w:lang w:val="sr-Latn-ME"/>
        </w:rPr>
        <w:t xml:space="preserve">ne </w:t>
      </w:r>
      <w:r w:rsidR="00C822A4" w:rsidRPr="00731B3F">
        <w:rPr>
          <w:iCs/>
          <w:szCs w:val="22"/>
          <w:lang w:val="sr-Latn-ME"/>
        </w:rPr>
        <w:t>primjen</w:t>
      </w:r>
      <w:r w:rsidRPr="00731B3F">
        <w:rPr>
          <w:iCs/>
          <w:szCs w:val="22"/>
          <w:lang w:val="sr-Latn-ME"/>
        </w:rPr>
        <w:t xml:space="preserve">e </w:t>
      </w:r>
      <w:r w:rsidR="00C822A4" w:rsidRPr="00731B3F">
        <w:rPr>
          <w:iCs/>
          <w:szCs w:val="22"/>
          <w:lang w:val="sr-Latn-ME"/>
        </w:rPr>
        <w:t>lijek</w:t>
      </w:r>
      <w:r w:rsidRPr="00731B3F">
        <w:rPr>
          <w:iCs/>
          <w:szCs w:val="22"/>
          <w:lang w:val="sr-Latn-ME"/>
        </w:rPr>
        <w:t>a. Poviše</w:t>
      </w:r>
      <w:r w:rsidR="00FA7134" w:rsidRPr="00731B3F">
        <w:rPr>
          <w:iCs/>
          <w:szCs w:val="22"/>
          <w:lang w:val="sr-Latn-ME"/>
        </w:rPr>
        <w:t>na koncentracija</w:t>
      </w:r>
      <w:r w:rsidRPr="00731B3F">
        <w:rPr>
          <w:iCs/>
          <w:szCs w:val="22"/>
          <w:lang w:val="sr-Latn-ME"/>
        </w:rPr>
        <w:t xml:space="preserve"> joda u krvi</w:t>
      </w:r>
      <w:r w:rsidR="0069437C" w:rsidRPr="00731B3F">
        <w:rPr>
          <w:iCs/>
          <w:szCs w:val="22"/>
          <w:lang w:val="sr-Latn-ME"/>
        </w:rPr>
        <w:t>,</w:t>
      </w:r>
      <w:r w:rsidRPr="00731B3F">
        <w:rPr>
          <w:iCs/>
          <w:szCs w:val="22"/>
          <w:lang w:val="sr-Latn-ME"/>
        </w:rPr>
        <w:t xml:space="preserve"> </w:t>
      </w:r>
      <w:r w:rsidR="0069437C" w:rsidRPr="00731B3F">
        <w:rPr>
          <w:iCs/>
          <w:szCs w:val="22"/>
          <w:lang w:val="sr-Latn-ME"/>
        </w:rPr>
        <w:t>nastala kao posl</w:t>
      </w:r>
      <w:r w:rsidR="00413A52" w:rsidRPr="00731B3F">
        <w:rPr>
          <w:iCs/>
          <w:szCs w:val="22"/>
          <w:lang w:val="sr-Latn-ME"/>
        </w:rPr>
        <w:t>j</w:t>
      </w:r>
      <w:r w:rsidR="0069437C" w:rsidRPr="00731B3F">
        <w:rPr>
          <w:iCs/>
          <w:szCs w:val="22"/>
          <w:lang w:val="sr-Latn-ME"/>
        </w:rPr>
        <w:t>edica toga,</w:t>
      </w:r>
      <w:r w:rsidRPr="00731B3F">
        <w:rPr>
          <w:iCs/>
          <w:szCs w:val="22"/>
          <w:lang w:val="sr-Latn-ME"/>
        </w:rPr>
        <w:t xml:space="preserve"> </w:t>
      </w:r>
      <w:r w:rsidR="0069437C" w:rsidRPr="00731B3F">
        <w:rPr>
          <w:iCs/>
          <w:szCs w:val="22"/>
          <w:lang w:val="sr-Latn-ME"/>
        </w:rPr>
        <w:t>uglavnom je pr</w:t>
      </w:r>
      <w:r w:rsidR="00D258D4" w:rsidRPr="00731B3F">
        <w:rPr>
          <w:iCs/>
          <w:szCs w:val="22"/>
          <w:lang w:val="sr-Latn-ME"/>
        </w:rPr>
        <w:t>o</w:t>
      </w:r>
      <w:r w:rsidR="0069437C" w:rsidRPr="00731B3F">
        <w:rPr>
          <w:iCs/>
          <w:szCs w:val="22"/>
          <w:lang w:val="sr-Latn-ME"/>
        </w:rPr>
        <w:t>lazna</w:t>
      </w:r>
      <w:r w:rsidRPr="00731B3F">
        <w:rPr>
          <w:iCs/>
          <w:szCs w:val="22"/>
          <w:lang w:val="sr-Latn-ME"/>
        </w:rPr>
        <w:t xml:space="preserve"> (</w:t>
      </w:r>
      <w:r w:rsidR="00FA7134" w:rsidRPr="00731B3F">
        <w:rPr>
          <w:iCs/>
          <w:szCs w:val="22"/>
          <w:lang w:val="sr-Latn-ME"/>
        </w:rPr>
        <w:t xml:space="preserve">normalizuje se </w:t>
      </w:r>
      <w:r w:rsidRPr="00731B3F">
        <w:rPr>
          <w:iCs/>
          <w:szCs w:val="22"/>
          <w:lang w:val="sr-Latn-ME"/>
        </w:rPr>
        <w:t>u roku od 7-14 dana nakon prekida terapije).</w:t>
      </w:r>
    </w:p>
    <w:p w14:paraId="6612227E" w14:textId="33BC081D" w:rsidR="000221B2" w:rsidRPr="00731B3F" w:rsidRDefault="000221B2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 xml:space="preserve">Kod </w:t>
      </w:r>
      <w:r w:rsidR="0069437C" w:rsidRPr="00731B3F">
        <w:rPr>
          <w:iCs/>
          <w:szCs w:val="22"/>
          <w:lang w:val="sr-Latn-ME"/>
        </w:rPr>
        <w:t xml:space="preserve">osoba sa zdravom </w:t>
      </w:r>
      <w:r w:rsidR="008C1392" w:rsidRPr="00731B3F">
        <w:rPr>
          <w:iCs/>
          <w:szCs w:val="22"/>
          <w:lang w:val="sr-Latn-ME"/>
        </w:rPr>
        <w:t xml:space="preserve">štitastom </w:t>
      </w:r>
      <w:r w:rsidR="00E63AE5" w:rsidRPr="00731B3F">
        <w:rPr>
          <w:iCs/>
          <w:szCs w:val="22"/>
          <w:lang w:val="sr-Latn-ME"/>
        </w:rPr>
        <w:t>žlijez</w:t>
      </w:r>
      <w:r w:rsidR="0069437C" w:rsidRPr="00731B3F">
        <w:rPr>
          <w:iCs/>
          <w:szCs w:val="22"/>
          <w:lang w:val="sr-Latn-ME"/>
        </w:rPr>
        <w:t xml:space="preserve">dom, </w:t>
      </w:r>
      <w:r w:rsidRPr="00731B3F">
        <w:rPr>
          <w:iCs/>
          <w:szCs w:val="22"/>
          <w:lang w:val="sr-Latn-ME"/>
        </w:rPr>
        <w:t>povećano snabd</w:t>
      </w:r>
      <w:r w:rsidR="00413A52" w:rsidRPr="00731B3F">
        <w:rPr>
          <w:iCs/>
          <w:szCs w:val="22"/>
          <w:lang w:val="sr-Latn-ME"/>
        </w:rPr>
        <w:t>ije</w:t>
      </w:r>
      <w:r w:rsidRPr="00731B3F">
        <w:rPr>
          <w:iCs/>
          <w:szCs w:val="22"/>
          <w:lang w:val="sr-Latn-ME"/>
        </w:rPr>
        <w:t>vanje jodom ne dovodi do klinički relevantnih prom</w:t>
      </w:r>
      <w:r w:rsidR="00413A52" w:rsidRPr="00731B3F">
        <w:rPr>
          <w:iCs/>
          <w:szCs w:val="22"/>
          <w:lang w:val="sr-Latn-ME"/>
        </w:rPr>
        <w:t>j</w:t>
      </w:r>
      <w:r w:rsidRPr="00731B3F">
        <w:rPr>
          <w:iCs/>
          <w:szCs w:val="22"/>
          <w:lang w:val="sr-Latn-ME"/>
        </w:rPr>
        <w:t xml:space="preserve">ena </w:t>
      </w:r>
      <w:r w:rsidR="0069437C" w:rsidRPr="00731B3F">
        <w:rPr>
          <w:iCs/>
          <w:szCs w:val="22"/>
          <w:lang w:val="sr-Latn-ME"/>
        </w:rPr>
        <w:t>u</w:t>
      </w:r>
      <w:r w:rsidRPr="00731B3F">
        <w:rPr>
          <w:iCs/>
          <w:szCs w:val="22"/>
          <w:lang w:val="sr-Latn-ME"/>
        </w:rPr>
        <w:t xml:space="preserve"> status</w:t>
      </w:r>
      <w:r w:rsidR="0069437C" w:rsidRPr="00731B3F">
        <w:rPr>
          <w:iCs/>
          <w:szCs w:val="22"/>
          <w:lang w:val="sr-Latn-ME"/>
        </w:rPr>
        <w:t>u</w:t>
      </w:r>
      <w:r w:rsidRPr="00731B3F">
        <w:rPr>
          <w:iCs/>
          <w:szCs w:val="22"/>
          <w:lang w:val="sr-Latn-ME"/>
        </w:rPr>
        <w:t xml:space="preserve"> </w:t>
      </w:r>
      <w:r w:rsidR="0069437C" w:rsidRPr="00731B3F">
        <w:rPr>
          <w:iCs/>
          <w:szCs w:val="22"/>
          <w:lang w:val="sr-Latn-ME"/>
        </w:rPr>
        <w:t>tireoidnih hormona</w:t>
      </w:r>
      <w:r w:rsidRPr="00731B3F">
        <w:rPr>
          <w:iCs/>
          <w:szCs w:val="22"/>
          <w:lang w:val="sr-Latn-ME"/>
        </w:rPr>
        <w:t>.</w:t>
      </w:r>
    </w:p>
    <w:p w14:paraId="60C22798" w14:textId="63DF6391" w:rsidR="00A46A0E" w:rsidRPr="00731B3F" w:rsidRDefault="00A46A0E" w:rsidP="00CE3499">
      <w:pPr>
        <w:rPr>
          <w:iCs/>
          <w:szCs w:val="22"/>
          <w:lang w:val="sr-Latn-ME"/>
        </w:rPr>
      </w:pPr>
    </w:p>
    <w:p w14:paraId="1375DAAC" w14:textId="77777777" w:rsidR="000221B2" w:rsidRPr="00731B3F" w:rsidRDefault="000221B2" w:rsidP="00CE3499">
      <w:pPr>
        <w:rPr>
          <w:b/>
          <w:bCs/>
          <w:iCs/>
          <w:szCs w:val="22"/>
          <w:lang w:val="sr-Latn-ME"/>
        </w:rPr>
      </w:pPr>
      <w:r w:rsidRPr="00731B3F">
        <w:rPr>
          <w:b/>
          <w:bCs/>
          <w:iCs/>
          <w:szCs w:val="22"/>
          <w:lang w:val="sr-Latn-ME"/>
        </w:rPr>
        <w:t>Povidon:</w:t>
      </w:r>
    </w:p>
    <w:p w14:paraId="2B52B3E7" w14:textId="619E11EB" w:rsidR="000221B2" w:rsidRPr="00731B3F" w:rsidRDefault="000221B2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>Resorpcija</w:t>
      </w:r>
      <w:r w:rsidR="000A4D99" w:rsidRPr="00731B3F">
        <w:rPr>
          <w:iCs/>
          <w:szCs w:val="22"/>
          <w:lang w:val="sr-Latn-ME"/>
        </w:rPr>
        <w:t>,</w:t>
      </w:r>
      <w:r w:rsidRPr="00731B3F">
        <w:rPr>
          <w:iCs/>
          <w:szCs w:val="22"/>
          <w:lang w:val="sr-Latn-ME"/>
        </w:rPr>
        <w:t xml:space="preserve"> a naročito </w:t>
      </w:r>
      <w:r w:rsidR="0069437C" w:rsidRPr="00731B3F">
        <w:rPr>
          <w:iCs/>
          <w:szCs w:val="22"/>
          <w:lang w:val="sr-Latn-ME"/>
        </w:rPr>
        <w:t>renal</w:t>
      </w:r>
      <w:r w:rsidRPr="00731B3F">
        <w:rPr>
          <w:iCs/>
          <w:szCs w:val="22"/>
          <w:lang w:val="sr-Latn-ME"/>
        </w:rPr>
        <w:t>na eliminacija povidona zavise od (srednje) mo</w:t>
      </w:r>
      <w:r w:rsidR="00C822A4" w:rsidRPr="00731B3F">
        <w:rPr>
          <w:iCs/>
          <w:szCs w:val="22"/>
          <w:lang w:val="sr-Latn-ME"/>
        </w:rPr>
        <w:t>lek</w:t>
      </w:r>
      <w:r w:rsidRPr="00731B3F">
        <w:rPr>
          <w:iCs/>
          <w:szCs w:val="22"/>
          <w:lang w:val="sr-Latn-ME"/>
        </w:rPr>
        <w:t>ulske mase</w:t>
      </w:r>
      <w:r w:rsidR="000A4D99" w:rsidRPr="00731B3F">
        <w:rPr>
          <w:iCs/>
          <w:szCs w:val="22"/>
          <w:lang w:val="sr-Latn-ME"/>
        </w:rPr>
        <w:t xml:space="preserve"> (</w:t>
      </w:r>
      <w:r w:rsidR="00C822A4" w:rsidRPr="00731B3F">
        <w:rPr>
          <w:iCs/>
          <w:szCs w:val="22"/>
          <w:lang w:val="sr-Latn-ME"/>
        </w:rPr>
        <w:t>smješ</w:t>
      </w:r>
      <w:r w:rsidR="000A4D99" w:rsidRPr="00731B3F">
        <w:rPr>
          <w:iCs/>
          <w:szCs w:val="22"/>
          <w:lang w:val="sr-Latn-ME"/>
        </w:rPr>
        <w:t>e)</w:t>
      </w:r>
      <w:r w:rsidRPr="00731B3F">
        <w:rPr>
          <w:iCs/>
          <w:szCs w:val="22"/>
          <w:lang w:val="sr-Latn-ME"/>
        </w:rPr>
        <w:t xml:space="preserve">. </w:t>
      </w:r>
      <w:r w:rsidR="00A46A0E" w:rsidRPr="00731B3F">
        <w:rPr>
          <w:iCs/>
          <w:szCs w:val="22"/>
          <w:lang w:val="sr-Latn-ME"/>
        </w:rPr>
        <w:t>U slučaju mo</w:t>
      </w:r>
      <w:r w:rsidR="00C822A4" w:rsidRPr="00731B3F">
        <w:rPr>
          <w:iCs/>
          <w:szCs w:val="22"/>
          <w:lang w:val="sr-Latn-ME"/>
        </w:rPr>
        <w:t>lek</w:t>
      </w:r>
      <w:r w:rsidR="00A46A0E" w:rsidRPr="00731B3F">
        <w:rPr>
          <w:iCs/>
          <w:szCs w:val="22"/>
          <w:lang w:val="sr-Latn-ME"/>
        </w:rPr>
        <w:t xml:space="preserve">ulskih masa od 35000 do 50000 Daltona </w:t>
      </w:r>
      <w:r w:rsidR="0069437C" w:rsidRPr="00731B3F">
        <w:rPr>
          <w:iCs/>
          <w:szCs w:val="22"/>
          <w:lang w:val="sr-Latn-ME"/>
        </w:rPr>
        <w:t>može se očekivati da će doći</w:t>
      </w:r>
      <w:r w:rsidR="00A46A0E" w:rsidRPr="00731B3F">
        <w:rPr>
          <w:iCs/>
          <w:szCs w:val="22"/>
          <w:lang w:val="sr-Latn-ME"/>
        </w:rPr>
        <w:t xml:space="preserve"> do retencije </w:t>
      </w:r>
      <w:r w:rsidR="0069437C" w:rsidRPr="00731B3F">
        <w:rPr>
          <w:iCs/>
          <w:szCs w:val="22"/>
          <w:lang w:val="sr-Latn-ME"/>
        </w:rPr>
        <w:t>posebno unutar</w:t>
      </w:r>
      <w:r w:rsidR="00A46A0E" w:rsidRPr="00731B3F">
        <w:rPr>
          <w:iCs/>
          <w:szCs w:val="22"/>
          <w:lang w:val="sr-Latn-ME"/>
        </w:rPr>
        <w:t xml:space="preserve"> retikulohistiocitno</w:t>
      </w:r>
      <w:r w:rsidR="0069437C" w:rsidRPr="00731B3F">
        <w:rPr>
          <w:iCs/>
          <w:szCs w:val="22"/>
          <w:lang w:val="sr-Latn-ME"/>
        </w:rPr>
        <w:t>g</w:t>
      </w:r>
      <w:r w:rsidR="00A46A0E" w:rsidRPr="00731B3F">
        <w:rPr>
          <w:iCs/>
          <w:szCs w:val="22"/>
          <w:lang w:val="sr-Latn-ME"/>
        </w:rPr>
        <w:t xml:space="preserve"> sistem</w:t>
      </w:r>
      <w:r w:rsidR="0069437C" w:rsidRPr="00731B3F">
        <w:rPr>
          <w:iCs/>
          <w:szCs w:val="22"/>
          <w:lang w:val="sr-Latn-ME"/>
        </w:rPr>
        <w:t>a</w:t>
      </w:r>
      <w:r w:rsidR="00A46A0E" w:rsidRPr="00731B3F">
        <w:rPr>
          <w:iCs/>
          <w:szCs w:val="22"/>
          <w:lang w:val="sr-Latn-ME"/>
        </w:rPr>
        <w:t xml:space="preserve">. </w:t>
      </w:r>
      <w:r w:rsidR="0069437C" w:rsidRPr="00731B3F">
        <w:rPr>
          <w:iCs/>
          <w:szCs w:val="22"/>
          <w:lang w:val="sr-Latn-ME"/>
        </w:rPr>
        <w:t>Međutim, t</w:t>
      </w:r>
      <w:r w:rsidR="00A46A0E" w:rsidRPr="00731B3F">
        <w:rPr>
          <w:iCs/>
          <w:szCs w:val="22"/>
          <w:lang w:val="sr-Latn-ME"/>
        </w:rPr>
        <w:t>ezaurizmoze i druge prom</w:t>
      </w:r>
      <w:r w:rsidR="00413A52" w:rsidRPr="00731B3F">
        <w:rPr>
          <w:iCs/>
          <w:szCs w:val="22"/>
          <w:lang w:val="sr-Latn-ME"/>
        </w:rPr>
        <w:t>j</w:t>
      </w:r>
      <w:r w:rsidR="00A46A0E" w:rsidRPr="00731B3F">
        <w:rPr>
          <w:iCs/>
          <w:szCs w:val="22"/>
          <w:lang w:val="sr-Latn-ME"/>
        </w:rPr>
        <w:t>en</w:t>
      </w:r>
      <w:r w:rsidR="000A4D99" w:rsidRPr="00731B3F">
        <w:rPr>
          <w:iCs/>
          <w:szCs w:val="22"/>
          <w:lang w:val="sr-Latn-ME"/>
        </w:rPr>
        <w:t>e</w:t>
      </w:r>
      <w:r w:rsidR="00042A49" w:rsidRPr="00731B3F">
        <w:rPr>
          <w:iCs/>
          <w:szCs w:val="22"/>
          <w:lang w:val="sr-Latn-ME"/>
        </w:rPr>
        <w:t xml:space="preserve"> prim</w:t>
      </w:r>
      <w:r w:rsidR="008F6D6F" w:rsidRPr="00731B3F">
        <w:rPr>
          <w:iCs/>
          <w:szCs w:val="22"/>
          <w:lang w:val="sr-Latn-ME"/>
        </w:rPr>
        <w:t>ij</w:t>
      </w:r>
      <w:r w:rsidR="00042A49" w:rsidRPr="00731B3F">
        <w:rPr>
          <w:iCs/>
          <w:szCs w:val="22"/>
          <w:lang w:val="sr-Latn-ME"/>
        </w:rPr>
        <w:t>ećene nakon</w:t>
      </w:r>
      <w:r w:rsidR="000A4D99" w:rsidRPr="00731B3F">
        <w:rPr>
          <w:iCs/>
          <w:szCs w:val="22"/>
          <w:lang w:val="sr-Latn-ME"/>
        </w:rPr>
        <w:t xml:space="preserve"> intravensk</w:t>
      </w:r>
      <w:r w:rsidR="0069437C" w:rsidRPr="00731B3F">
        <w:rPr>
          <w:iCs/>
          <w:szCs w:val="22"/>
          <w:lang w:val="sr-Latn-ME"/>
        </w:rPr>
        <w:t>e</w:t>
      </w:r>
      <w:r w:rsidR="000A4D99" w:rsidRPr="00731B3F">
        <w:rPr>
          <w:iCs/>
          <w:szCs w:val="22"/>
          <w:lang w:val="sr-Latn-ME"/>
        </w:rPr>
        <w:t xml:space="preserve"> ili sup</w:t>
      </w:r>
      <w:r w:rsidR="00A46A0E" w:rsidRPr="00731B3F">
        <w:rPr>
          <w:iCs/>
          <w:szCs w:val="22"/>
          <w:lang w:val="sr-Latn-ME"/>
        </w:rPr>
        <w:t>kutan</w:t>
      </w:r>
      <w:r w:rsidR="0069437C" w:rsidRPr="00731B3F">
        <w:rPr>
          <w:iCs/>
          <w:szCs w:val="22"/>
          <w:lang w:val="sr-Latn-ME"/>
        </w:rPr>
        <w:t>e</w:t>
      </w:r>
      <w:r w:rsidR="00A46A0E" w:rsidRPr="00731B3F">
        <w:rPr>
          <w:iCs/>
          <w:szCs w:val="22"/>
          <w:lang w:val="sr-Latn-ME"/>
        </w:rPr>
        <w:t xml:space="preserve"> </w:t>
      </w:r>
      <w:r w:rsidR="00C822A4" w:rsidRPr="00731B3F">
        <w:rPr>
          <w:iCs/>
          <w:szCs w:val="22"/>
          <w:lang w:val="sr-Latn-ME"/>
        </w:rPr>
        <w:t>primjen</w:t>
      </w:r>
      <w:r w:rsidR="0069437C" w:rsidRPr="00731B3F">
        <w:rPr>
          <w:iCs/>
          <w:szCs w:val="22"/>
          <w:lang w:val="sr-Latn-ME"/>
        </w:rPr>
        <w:t>e</w:t>
      </w:r>
      <w:r w:rsidR="00A46A0E" w:rsidRPr="00731B3F">
        <w:rPr>
          <w:iCs/>
          <w:szCs w:val="22"/>
          <w:lang w:val="sr-Latn-ME"/>
        </w:rPr>
        <w:t xml:space="preserve"> dr</w:t>
      </w:r>
      <w:r w:rsidR="000A4D99" w:rsidRPr="00731B3F">
        <w:rPr>
          <w:iCs/>
          <w:szCs w:val="22"/>
          <w:lang w:val="sr-Latn-ME"/>
        </w:rPr>
        <w:t xml:space="preserve">ugih </w:t>
      </w:r>
      <w:r w:rsidR="00C822A4" w:rsidRPr="00731B3F">
        <w:rPr>
          <w:iCs/>
          <w:szCs w:val="22"/>
          <w:lang w:val="sr-Latn-ME"/>
        </w:rPr>
        <w:t>ljekov</w:t>
      </w:r>
      <w:r w:rsidR="000A4D99" w:rsidRPr="00731B3F">
        <w:rPr>
          <w:iCs/>
          <w:szCs w:val="22"/>
          <w:lang w:val="sr-Latn-ME"/>
        </w:rPr>
        <w:t>a koji sadrže povidon-</w:t>
      </w:r>
      <w:r w:rsidR="00A46A0E" w:rsidRPr="00731B3F">
        <w:rPr>
          <w:iCs/>
          <w:szCs w:val="22"/>
          <w:lang w:val="sr-Latn-ME"/>
        </w:rPr>
        <w:t>jod nisu pronađene.</w:t>
      </w:r>
    </w:p>
    <w:p w14:paraId="1ECC8055" w14:textId="5A7874F6" w:rsidR="00A46A0E" w:rsidRPr="00731B3F" w:rsidRDefault="00A46A0E" w:rsidP="00CE3499">
      <w:pPr>
        <w:rPr>
          <w:iCs/>
          <w:szCs w:val="22"/>
          <w:lang w:val="sr-Latn-ME"/>
        </w:rPr>
      </w:pPr>
    </w:p>
    <w:p w14:paraId="2664076F" w14:textId="77777777" w:rsidR="00A46A0E" w:rsidRPr="00731B3F" w:rsidRDefault="00A46A0E" w:rsidP="00CE3499">
      <w:pPr>
        <w:rPr>
          <w:b/>
          <w:bCs/>
          <w:iCs/>
          <w:szCs w:val="22"/>
          <w:lang w:val="sr-Latn-ME"/>
        </w:rPr>
      </w:pPr>
      <w:r w:rsidRPr="00731B3F">
        <w:rPr>
          <w:b/>
          <w:bCs/>
          <w:iCs/>
          <w:szCs w:val="22"/>
          <w:lang w:val="sr-Latn-ME"/>
        </w:rPr>
        <w:t>Jod:</w:t>
      </w:r>
    </w:p>
    <w:p w14:paraId="667DFCE5" w14:textId="0F351279" w:rsidR="00A46A0E" w:rsidRPr="00731B3F" w:rsidRDefault="0069437C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>Ponašanje</w:t>
      </w:r>
      <w:r w:rsidR="00A46A0E" w:rsidRPr="00731B3F">
        <w:rPr>
          <w:iCs/>
          <w:szCs w:val="22"/>
          <w:lang w:val="sr-Latn-ME"/>
        </w:rPr>
        <w:t xml:space="preserve"> resorbovanog joda odnosno jodida u organizmu odgovara u velikoj m</w:t>
      </w:r>
      <w:r w:rsidR="00413A52" w:rsidRPr="00731B3F">
        <w:rPr>
          <w:iCs/>
          <w:szCs w:val="22"/>
          <w:lang w:val="sr-Latn-ME"/>
        </w:rPr>
        <w:t>j</w:t>
      </w:r>
      <w:r w:rsidR="00A46A0E" w:rsidRPr="00731B3F">
        <w:rPr>
          <w:iCs/>
          <w:szCs w:val="22"/>
          <w:lang w:val="sr-Latn-ME"/>
        </w:rPr>
        <w:t xml:space="preserve">eri jodu koji je resorbovan </w:t>
      </w:r>
      <w:r w:rsidRPr="00731B3F">
        <w:rPr>
          <w:iCs/>
          <w:szCs w:val="22"/>
          <w:lang w:val="sr-Latn-ME"/>
        </w:rPr>
        <w:t>drugim putem</w:t>
      </w:r>
      <w:r w:rsidR="00A46A0E" w:rsidRPr="00731B3F">
        <w:rPr>
          <w:iCs/>
          <w:szCs w:val="22"/>
          <w:lang w:val="sr-Latn-ME"/>
        </w:rPr>
        <w:t>. Volumen distribucije odgovara oko 38% t</w:t>
      </w:r>
      <w:r w:rsidR="00413A52" w:rsidRPr="00731B3F">
        <w:rPr>
          <w:iCs/>
          <w:szCs w:val="22"/>
          <w:lang w:val="sr-Latn-ME"/>
        </w:rPr>
        <w:t>j</w:t>
      </w:r>
      <w:r w:rsidR="00A46A0E" w:rsidRPr="00731B3F">
        <w:rPr>
          <w:iCs/>
          <w:szCs w:val="22"/>
          <w:lang w:val="sr-Latn-ME"/>
        </w:rPr>
        <w:t xml:space="preserve">elesne mase </w:t>
      </w:r>
      <w:r w:rsidR="005E5C48" w:rsidRPr="00731B3F">
        <w:rPr>
          <w:iCs/>
          <w:szCs w:val="22"/>
          <w:lang w:val="sr-Latn-ME"/>
        </w:rPr>
        <w:t xml:space="preserve">izražene u </w:t>
      </w:r>
      <w:r w:rsidR="00A46A0E" w:rsidRPr="00731B3F">
        <w:rPr>
          <w:iCs/>
          <w:szCs w:val="22"/>
          <w:lang w:val="sr-Latn-ME"/>
        </w:rPr>
        <w:t>k</w:t>
      </w:r>
      <w:r w:rsidR="005E5C48" w:rsidRPr="00731B3F">
        <w:rPr>
          <w:iCs/>
          <w:szCs w:val="22"/>
          <w:lang w:val="sr-Latn-ME"/>
        </w:rPr>
        <w:t>ilo</w:t>
      </w:r>
      <w:r w:rsidR="00A46A0E" w:rsidRPr="00731B3F">
        <w:rPr>
          <w:iCs/>
          <w:szCs w:val="22"/>
          <w:lang w:val="sr-Latn-ME"/>
        </w:rPr>
        <w:t>g</w:t>
      </w:r>
      <w:r w:rsidR="005E5C48" w:rsidRPr="00731B3F">
        <w:rPr>
          <w:iCs/>
          <w:szCs w:val="22"/>
          <w:lang w:val="sr-Latn-ME"/>
        </w:rPr>
        <w:t>ramima</w:t>
      </w:r>
      <w:r w:rsidR="00A46A0E" w:rsidRPr="00731B3F">
        <w:rPr>
          <w:iCs/>
          <w:szCs w:val="22"/>
          <w:lang w:val="sr-Latn-ME"/>
        </w:rPr>
        <w:t xml:space="preserve">, </w:t>
      </w:r>
      <w:r w:rsidR="00484EBD" w:rsidRPr="00731B3F">
        <w:rPr>
          <w:iCs/>
          <w:szCs w:val="22"/>
          <w:lang w:val="sr-Latn-ME"/>
        </w:rPr>
        <w:t xml:space="preserve">a </w:t>
      </w:r>
      <w:r w:rsidR="00A46A0E" w:rsidRPr="00731B3F">
        <w:rPr>
          <w:iCs/>
          <w:szCs w:val="22"/>
          <w:lang w:val="sr-Latn-ME"/>
        </w:rPr>
        <w:t>za biološko poluvr</w:t>
      </w:r>
      <w:r w:rsidR="008F6D6F" w:rsidRPr="00731B3F">
        <w:rPr>
          <w:iCs/>
          <w:szCs w:val="22"/>
          <w:lang w:val="sr-Latn-ME"/>
        </w:rPr>
        <w:t>ij</w:t>
      </w:r>
      <w:r w:rsidR="00A46A0E" w:rsidRPr="00731B3F">
        <w:rPr>
          <w:iCs/>
          <w:szCs w:val="22"/>
          <w:lang w:val="sr-Latn-ME"/>
        </w:rPr>
        <w:t>eme eliminacije posl</w:t>
      </w:r>
      <w:r w:rsidR="008F6D6F" w:rsidRPr="00731B3F">
        <w:rPr>
          <w:iCs/>
          <w:szCs w:val="22"/>
          <w:lang w:val="sr-Latn-ME"/>
        </w:rPr>
        <w:t>ij</w:t>
      </w:r>
      <w:r w:rsidR="00A46A0E" w:rsidRPr="00731B3F">
        <w:rPr>
          <w:iCs/>
          <w:szCs w:val="22"/>
          <w:lang w:val="sr-Latn-ME"/>
        </w:rPr>
        <w:t xml:space="preserve">e vaginalne </w:t>
      </w:r>
      <w:r w:rsidR="00C822A4" w:rsidRPr="00731B3F">
        <w:rPr>
          <w:iCs/>
          <w:szCs w:val="22"/>
          <w:lang w:val="sr-Latn-ME"/>
        </w:rPr>
        <w:t>primjen</w:t>
      </w:r>
      <w:r w:rsidR="00A46A0E" w:rsidRPr="00731B3F">
        <w:rPr>
          <w:iCs/>
          <w:szCs w:val="22"/>
          <w:lang w:val="sr-Latn-ME"/>
        </w:rPr>
        <w:t>e navodi se oko 2 dana. Normalna vr</w:t>
      </w:r>
      <w:r w:rsidR="00413A52" w:rsidRPr="00731B3F">
        <w:rPr>
          <w:iCs/>
          <w:szCs w:val="22"/>
          <w:lang w:val="sr-Latn-ME"/>
        </w:rPr>
        <w:t>ij</w:t>
      </w:r>
      <w:r w:rsidR="00A46A0E" w:rsidRPr="00731B3F">
        <w:rPr>
          <w:iCs/>
          <w:szCs w:val="22"/>
          <w:lang w:val="sr-Latn-ME"/>
        </w:rPr>
        <w:t>ednost za ukupni jod u serumu je 3,8 do 6,0 mikrograma/d</w:t>
      </w:r>
      <w:r w:rsidR="005E5C48" w:rsidRPr="00731B3F">
        <w:rPr>
          <w:iCs/>
          <w:szCs w:val="22"/>
          <w:lang w:val="sr-Latn-ME"/>
        </w:rPr>
        <w:t>L</w:t>
      </w:r>
      <w:r w:rsidR="00A46A0E" w:rsidRPr="00731B3F">
        <w:rPr>
          <w:iCs/>
          <w:szCs w:val="22"/>
          <w:lang w:val="sr-Latn-ME"/>
        </w:rPr>
        <w:t>, za neorganski</w:t>
      </w:r>
      <w:r w:rsidR="00376C39" w:rsidRPr="00731B3F">
        <w:rPr>
          <w:iCs/>
          <w:szCs w:val="22"/>
          <w:lang w:val="sr-Latn-ME"/>
        </w:rPr>
        <w:t xml:space="preserve"> jod od 0,01 do 0,5 mikrograma/</w:t>
      </w:r>
      <w:r w:rsidR="00A46A0E" w:rsidRPr="00731B3F">
        <w:rPr>
          <w:iCs/>
          <w:szCs w:val="22"/>
          <w:lang w:val="sr-Latn-ME"/>
        </w:rPr>
        <w:t>d</w:t>
      </w:r>
      <w:r w:rsidR="005E5C48" w:rsidRPr="00731B3F">
        <w:rPr>
          <w:iCs/>
          <w:szCs w:val="22"/>
          <w:lang w:val="sr-Latn-ME"/>
        </w:rPr>
        <w:t>L</w:t>
      </w:r>
      <w:r w:rsidR="00A46A0E" w:rsidRPr="00731B3F">
        <w:rPr>
          <w:iCs/>
          <w:szCs w:val="22"/>
          <w:lang w:val="sr-Latn-ME"/>
        </w:rPr>
        <w:t>.</w:t>
      </w:r>
    </w:p>
    <w:p w14:paraId="0A5BD9A7" w14:textId="22096C75" w:rsidR="00A46A0E" w:rsidRPr="00731B3F" w:rsidRDefault="00A46A0E" w:rsidP="00CE3499">
      <w:pPr>
        <w:rPr>
          <w:iCs/>
          <w:szCs w:val="22"/>
          <w:lang w:val="sr-Latn-ME"/>
        </w:rPr>
      </w:pPr>
      <w:r w:rsidRPr="00731B3F">
        <w:rPr>
          <w:iCs/>
          <w:szCs w:val="22"/>
          <w:lang w:val="sr-Latn-ME"/>
        </w:rPr>
        <w:t xml:space="preserve">Eliminacija se odvija skoro isključivo </w:t>
      </w:r>
      <w:r w:rsidR="005E5C48" w:rsidRPr="00731B3F">
        <w:rPr>
          <w:iCs/>
          <w:szCs w:val="22"/>
          <w:lang w:val="sr-Latn-ME"/>
        </w:rPr>
        <w:t xml:space="preserve">putem </w:t>
      </w:r>
      <w:r w:rsidRPr="00731B3F">
        <w:rPr>
          <w:iCs/>
          <w:szCs w:val="22"/>
          <w:lang w:val="sr-Latn-ME"/>
        </w:rPr>
        <w:t>bubre</w:t>
      </w:r>
      <w:r w:rsidR="005E5C48" w:rsidRPr="00731B3F">
        <w:rPr>
          <w:iCs/>
          <w:szCs w:val="22"/>
          <w:lang w:val="sr-Latn-ME"/>
        </w:rPr>
        <w:t>ga</w:t>
      </w:r>
      <w:r w:rsidRPr="00731B3F">
        <w:rPr>
          <w:iCs/>
          <w:szCs w:val="22"/>
          <w:lang w:val="sr-Latn-ME"/>
        </w:rPr>
        <w:t xml:space="preserve"> sa klirensom od </w:t>
      </w:r>
      <w:r w:rsidR="00C576B4" w:rsidRPr="00731B3F">
        <w:rPr>
          <w:iCs/>
          <w:szCs w:val="22"/>
          <w:lang w:val="sr-Latn-ME"/>
        </w:rPr>
        <w:t>15 do 60 mL plazma/min</w:t>
      </w:r>
      <w:r w:rsidRPr="00731B3F">
        <w:rPr>
          <w:iCs/>
          <w:szCs w:val="22"/>
          <w:lang w:val="sr-Latn-ME"/>
        </w:rPr>
        <w:t xml:space="preserve">, u zavisnosti od </w:t>
      </w:r>
      <w:r w:rsidR="005E5C48" w:rsidRPr="00731B3F">
        <w:rPr>
          <w:iCs/>
          <w:szCs w:val="22"/>
          <w:lang w:val="sr-Latn-ME"/>
        </w:rPr>
        <w:t>koncentracije</w:t>
      </w:r>
      <w:r w:rsidRPr="00731B3F">
        <w:rPr>
          <w:iCs/>
          <w:szCs w:val="22"/>
          <w:lang w:val="sr-Latn-ME"/>
        </w:rPr>
        <w:t xml:space="preserve"> joda u serumu i klirensa kreatinina (normalna vr</w:t>
      </w:r>
      <w:r w:rsidR="00413A52" w:rsidRPr="00731B3F">
        <w:rPr>
          <w:iCs/>
          <w:szCs w:val="22"/>
          <w:lang w:val="sr-Latn-ME"/>
        </w:rPr>
        <w:t>ij</w:t>
      </w:r>
      <w:r w:rsidRPr="00731B3F">
        <w:rPr>
          <w:iCs/>
          <w:szCs w:val="22"/>
          <w:lang w:val="sr-Latn-ME"/>
        </w:rPr>
        <w:t>e</w:t>
      </w:r>
      <w:r w:rsidR="005E5C48" w:rsidRPr="00731B3F">
        <w:rPr>
          <w:iCs/>
          <w:szCs w:val="22"/>
          <w:lang w:val="sr-Latn-ME"/>
        </w:rPr>
        <w:t>d</w:t>
      </w:r>
      <w:r w:rsidRPr="00731B3F">
        <w:rPr>
          <w:iCs/>
          <w:szCs w:val="22"/>
          <w:lang w:val="sr-Latn-ME"/>
        </w:rPr>
        <w:t>nost: 100-300 mikrograma jodida po g</w:t>
      </w:r>
      <w:r w:rsidR="005E5C48" w:rsidRPr="00731B3F">
        <w:rPr>
          <w:iCs/>
          <w:szCs w:val="22"/>
          <w:lang w:val="sr-Latn-ME"/>
        </w:rPr>
        <w:t>ramu</w:t>
      </w:r>
      <w:r w:rsidRPr="00731B3F">
        <w:rPr>
          <w:iCs/>
          <w:szCs w:val="22"/>
          <w:lang w:val="sr-Latn-ME"/>
        </w:rPr>
        <w:t xml:space="preserve"> kreatinina). </w:t>
      </w:r>
    </w:p>
    <w:p w14:paraId="00B983D5" w14:textId="77777777" w:rsidR="0092789D" w:rsidRPr="00731B3F" w:rsidRDefault="0092789D" w:rsidP="00CE3499">
      <w:pPr>
        <w:rPr>
          <w:szCs w:val="22"/>
          <w:lang w:val="sr-Latn-ME"/>
        </w:rPr>
      </w:pPr>
    </w:p>
    <w:p w14:paraId="680343A4" w14:textId="248CA9AA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 xml:space="preserve">5.3. Pretklinički podaci o </w:t>
      </w:r>
      <w:r w:rsidR="00C822A4" w:rsidRPr="00731B3F">
        <w:rPr>
          <w:b/>
          <w:bCs/>
          <w:szCs w:val="22"/>
          <w:lang w:val="sr-Latn-ME"/>
        </w:rPr>
        <w:t>bezbj</w:t>
      </w:r>
      <w:r w:rsidRPr="00731B3F">
        <w:rPr>
          <w:b/>
          <w:bCs/>
          <w:szCs w:val="22"/>
          <w:lang w:val="sr-Latn-ME"/>
        </w:rPr>
        <w:t>ednosti</w:t>
      </w:r>
    </w:p>
    <w:p w14:paraId="6046CC6F" w14:textId="77777777" w:rsidR="00086979" w:rsidRPr="00731B3F" w:rsidRDefault="00086979" w:rsidP="00CE3499">
      <w:pPr>
        <w:rPr>
          <w:szCs w:val="22"/>
          <w:lang w:val="sr-Latn-ME"/>
        </w:rPr>
      </w:pPr>
    </w:p>
    <w:p w14:paraId="171DAC2C" w14:textId="460C833D" w:rsidR="00086979" w:rsidRPr="00731B3F" w:rsidRDefault="00086979" w:rsidP="00CE3499">
      <w:pPr>
        <w:pStyle w:val="ListParagraph"/>
        <w:ind w:left="0"/>
        <w:rPr>
          <w:rFonts w:ascii="Times New Roman" w:hAnsi="Times New Roman"/>
          <w:lang w:val="sr-Latn-ME"/>
        </w:rPr>
      </w:pPr>
      <w:r w:rsidRPr="00731B3F">
        <w:rPr>
          <w:rFonts w:ascii="Times New Roman" w:hAnsi="Times New Roman"/>
          <w:lang w:val="sr-Latn-ME"/>
        </w:rPr>
        <w:t xml:space="preserve">U studijama akutne, subhronične i hronične toksičnosti sa povidon jodom, </w:t>
      </w:r>
      <w:r w:rsidR="0069437C" w:rsidRPr="00731B3F">
        <w:rPr>
          <w:rFonts w:ascii="Times New Roman" w:hAnsi="Times New Roman"/>
          <w:lang w:val="sr-Latn-ME"/>
        </w:rPr>
        <w:t>toksičnost je pokazana pri</w:t>
      </w:r>
      <w:r w:rsidRPr="00731B3F">
        <w:rPr>
          <w:rFonts w:ascii="Times New Roman" w:hAnsi="Times New Roman"/>
          <w:lang w:val="sr-Latn-ME"/>
        </w:rPr>
        <w:t xml:space="preserve"> sistemsk</w:t>
      </w:r>
      <w:r w:rsidR="0069437C" w:rsidRPr="00731B3F">
        <w:rPr>
          <w:rFonts w:ascii="Times New Roman" w:hAnsi="Times New Roman"/>
          <w:lang w:val="sr-Latn-ME"/>
        </w:rPr>
        <w:t>oj</w:t>
      </w:r>
      <w:r w:rsidRPr="00731B3F">
        <w:rPr>
          <w:rFonts w:ascii="Times New Roman" w:hAnsi="Times New Roman"/>
          <w:lang w:val="sr-Latn-ME"/>
        </w:rPr>
        <w:t xml:space="preserve"> </w:t>
      </w:r>
      <w:r w:rsidR="00C822A4" w:rsidRPr="00731B3F">
        <w:rPr>
          <w:rFonts w:ascii="Times New Roman" w:hAnsi="Times New Roman"/>
          <w:lang w:val="sr-Latn-ME"/>
        </w:rPr>
        <w:t>primjen</w:t>
      </w:r>
      <w:r w:rsidR="0069437C" w:rsidRPr="00731B3F">
        <w:rPr>
          <w:rFonts w:ascii="Times New Roman" w:hAnsi="Times New Roman"/>
          <w:lang w:val="sr-Latn-ME"/>
        </w:rPr>
        <w:t>i</w:t>
      </w:r>
      <w:r w:rsidRPr="00731B3F">
        <w:rPr>
          <w:rFonts w:ascii="Times New Roman" w:hAnsi="Times New Roman"/>
          <w:lang w:val="sr-Latn-ME"/>
        </w:rPr>
        <w:t xml:space="preserve"> relativno visokih doza</w:t>
      </w:r>
      <w:r w:rsidR="0069437C" w:rsidRPr="00731B3F">
        <w:rPr>
          <w:rFonts w:ascii="Times New Roman" w:hAnsi="Times New Roman"/>
          <w:lang w:val="sr-Latn-ME"/>
        </w:rPr>
        <w:t>,</w:t>
      </w:r>
      <w:r w:rsidRPr="00731B3F">
        <w:rPr>
          <w:rFonts w:ascii="Times New Roman" w:hAnsi="Times New Roman"/>
          <w:lang w:val="sr-Latn-ME"/>
        </w:rPr>
        <w:t xml:space="preserve"> </w:t>
      </w:r>
      <w:r w:rsidR="0069437C" w:rsidRPr="00731B3F">
        <w:rPr>
          <w:rFonts w:ascii="Times New Roman" w:hAnsi="Times New Roman"/>
          <w:lang w:val="sr-Latn-ME"/>
        </w:rPr>
        <w:t>što</w:t>
      </w:r>
      <w:r w:rsidRPr="00731B3F">
        <w:rPr>
          <w:rFonts w:ascii="Times New Roman" w:hAnsi="Times New Roman"/>
          <w:lang w:val="sr-Latn-ME"/>
        </w:rPr>
        <w:t xml:space="preserve"> nije relevantn</w:t>
      </w:r>
      <w:r w:rsidR="0069437C" w:rsidRPr="00731B3F">
        <w:rPr>
          <w:rFonts w:ascii="Times New Roman" w:hAnsi="Times New Roman"/>
          <w:lang w:val="sr-Latn-ME"/>
        </w:rPr>
        <w:t>o</w:t>
      </w:r>
      <w:r w:rsidRPr="00731B3F">
        <w:rPr>
          <w:rFonts w:ascii="Times New Roman" w:hAnsi="Times New Roman"/>
          <w:lang w:val="sr-Latn-ME"/>
        </w:rPr>
        <w:t xml:space="preserve"> za kliničku upotrebu </w:t>
      </w:r>
      <w:r w:rsidR="00C822A4" w:rsidRPr="00731B3F">
        <w:rPr>
          <w:rFonts w:ascii="Times New Roman" w:hAnsi="Times New Roman"/>
          <w:lang w:val="sr-Latn-ME"/>
        </w:rPr>
        <w:t>lijek</w:t>
      </w:r>
      <w:r w:rsidR="005E658A" w:rsidRPr="00731B3F">
        <w:rPr>
          <w:rFonts w:ascii="Times New Roman" w:hAnsi="Times New Roman"/>
          <w:lang w:val="sr-Latn-ME"/>
        </w:rPr>
        <w:t xml:space="preserve">a </w:t>
      </w:r>
      <w:r w:rsidR="0069437C" w:rsidRPr="00731B3F">
        <w:rPr>
          <w:rFonts w:ascii="Times New Roman" w:hAnsi="Times New Roman"/>
          <w:lang w:val="sr-Latn-ME"/>
        </w:rPr>
        <w:t>Povidon jod HF</w:t>
      </w:r>
      <w:r w:rsidR="005E658A" w:rsidRPr="00731B3F">
        <w:rPr>
          <w:rFonts w:ascii="Times New Roman" w:hAnsi="Times New Roman"/>
          <w:lang w:val="sr-Latn-ME"/>
        </w:rPr>
        <w:t>,</w:t>
      </w:r>
      <w:r w:rsidR="0069437C" w:rsidRPr="00731B3F">
        <w:rPr>
          <w:rFonts w:ascii="Times New Roman" w:hAnsi="Times New Roman"/>
          <w:lang w:val="sr-Latn-ME"/>
        </w:rPr>
        <w:t xml:space="preserve"> vag</w:t>
      </w:r>
      <w:r w:rsidRPr="00731B3F">
        <w:rPr>
          <w:rFonts w:ascii="Times New Roman" w:hAnsi="Times New Roman"/>
          <w:lang w:val="sr-Latn-ME"/>
        </w:rPr>
        <w:t xml:space="preserve">itorija. </w:t>
      </w:r>
    </w:p>
    <w:p w14:paraId="6862D266" w14:textId="77777777" w:rsidR="00086979" w:rsidRPr="00731B3F" w:rsidRDefault="00086979" w:rsidP="00CE3499">
      <w:pPr>
        <w:pStyle w:val="ListParagraph"/>
        <w:ind w:left="0"/>
        <w:rPr>
          <w:rFonts w:ascii="Times New Roman" w:hAnsi="Times New Roman"/>
          <w:lang w:val="sr-Latn-ME"/>
        </w:rPr>
      </w:pPr>
    </w:p>
    <w:p w14:paraId="322E78A9" w14:textId="483CC249" w:rsidR="00086979" w:rsidRPr="00731B3F" w:rsidRDefault="0069437C" w:rsidP="00CE3499">
      <w:pPr>
        <w:pStyle w:val="ListParagraph"/>
        <w:ind w:left="0"/>
        <w:rPr>
          <w:rFonts w:ascii="Times New Roman" w:hAnsi="Times New Roman"/>
          <w:lang w:val="sr-Latn-ME"/>
        </w:rPr>
      </w:pPr>
      <w:r w:rsidRPr="00731B3F">
        <w:rPr>
          <w:rFonts w:ascii="Times New Roman" w:hAnsi="Times New Roman"/>
          <w:lang w:val="sr-Latn-ME"/>
        </w:rPr>
        <w:t xml:space="preserve">Embriotoksičnost je pokazana kod miševa pri intravaginalnoj </w:t>
      </w:r>
      <w:r w:rsidR="00C822A4" w:rsidRPr="00731B3F">
        <w:rPr>
          <w:rFonts w:ascii="Times New Roman" w:hAnsi="Times New Roman"/>
          <w:lang w:val="sr-Latn-ME"/>
        </w:rPr>
        <w:t>primjen</w:t>
      </w:r>
      <w:r w:rsidRPr="00731B3F">
        <w:rPr>
          <w:rFonts w:ascii="Times New Roman" w:hAnsi="Times New Roman"/>
          <w:lang w:val="sr-Latn-ME"/>
        </w:rPr>
        <w:t>i povidon-joda</w:t>
      </w:r>
      <w:r w:rsidR="00086979" w:rsidRPr="00731B3F">
        <w:rPr>
          <w:rFonts w:ascii="Times New Roman" w:hAnsi="Times New Roman"/>
          <w:lang w:val="sr-Latn-ME"/>
        </w:rPr>
        <w:t xml:space="preserve">. Studije razvojne toksičnosti kod </w:t>
      </w:r>
      <w:r w:rsidRPr="00731B3F">
        <w:rPr>
          <w:rFonts w:ascii="Times New Roman" w:hAnsi="Times New Roman"/>
          <w:lang w:val="sr-Latn-ME"/>
        </w:rPr>
        <w:t>kunić</w:t>
      </w:r>
      <w:r w:rsidR="00086979" w:rsidRPr="00731B3F">
        <w:rPr>
          <w:rFonts w:ascii="Times New Roman" w:hAnsi="Times New Roman"/>
          <w:lang w:val="sr-Latn-ME"/>
        </w:rPr>
        <w:t>a su pokazale da</w:t>
      </w:r>
      <w:r w:rsidRPr="00731B3F">
        <w:rPr>
          <w:rFonts w:ascii="Times New Roman" w:hAnsi="Times New Roman"/>
          <w:lang w:val="sr-Latn-ME"/>
        </w:rPr>
        <w:t xml:space="preserve"> povidon-jod</w:t>
      </w:r>
      <w:r w:rsidR="00086979" w:rsidRPr="00731B3F">
        <w:rPr>
          <w:rFonts w:ascii="Times New Roman" w:hAnsi="Times New Roman"/>
          <w:lang w:val="sr-Latn-ME"/>
        </w:rPr>
        <w:t xml:space="preserve"> komp</w:t>
      </w:r>
      <w:r w:rsidR="00C822A4" w:rsidRPr="00731B3F">
        <w:rPr>
          <w:rFonts w:ascii="Times New Roman" w:hAnsi="Times New Roman"/>
          <w:lang w:val="sr-Latn-ME"/>
        </w:rPr>
        <w:t>lek</w:t>
      </w:r>
      <w:r w:rsidR="00086979" w:rsidRPr="00731B3F">
        <w:rPr>
          <w:rFonts w:ascii="Times New Roman" w:hAnsi="Times New Roman"/>
          <w:lang w:val="sr-Latn-ME"/>
        </w:rPr>
        <w:t>s niske mo</w:t>
      </w:r>
      <w:r w:rsidR="00C822A4" w:rsidRPr="00731B3F">
        <w:rPr>
          <w:rFonts w:ascii="Times New Roman" w:hAnsi="Times New Roman"/>
          <w:lang w:val="sr-Latn-ME"/>
        </w:rPr>
        <w:t>lek</w:t>
      </w:r>
      <w:r w:rsidR="00086979" w:rsidRPr="00731B3F">
        <w:rPr>
          <w:rFonts w:ascii="Times New Roman" w:hAnsi="Times New Roman"/>
          <w:lang w:val="sr-Latn-ME"/>
        </w:rPr>
        <w:t>ul</w:t>
      </w:r>
      <w:r w:rsidR="007F0594" w:rsidRPr="00731B3F">
        <w:rPr>
          <w:rFonts w:ascii="Times New Roman" w:hAnsi="Times New Roman"/>
          <w:lang w:val="sr-Latn-ME"/>
        </w:rPr>
        <w:t>sk</w:t>
      </w:r>
      <w:r w:rsidR="00086979" w:rsidRPr="00731B3F">
        <w:rPr>
          <w:rFonts w:ascii="Times New Roman" w:hAnsi="Times New Roman"/>
          <w:lang w:val="sr-Latn-ME"/>
        </w:rPr>
        <w:t>e mase (16-75 mg/kg/dan) dovodi do smanje</w:t>
      </w:r>
      <w:r w:rsidR="007F0594" w:rsidRPr="00731B3F">
        <w:rPr>
          <w:rFonts w:ascii="Times New Roman" w:hAnsi="Times New Roman"/>
          <w:lang w:val="sr-Latn-ME"/>
        </w:rPr>
        <w:t>nja u</w:t>
      </w:r>
      <w:r w:rsidR="00086979" w:rsidRPr="00731B3F">
        <w:rPr>
          <w:rFonts w:ascii="Times New Roman" w:hAnsi="Times New Roman"/>
          <w:lang w:val="sr-Latn-ME"/>
        </w:rPr>
        <w:t xml:space="preserve"> dobijanj</w:t>
      </w:r>
      <w:r w:rsidR="007F0594" w:rsidRPr="00731B3F">
        <w:rPr>
          <w:rFonts w:ascii="Times New Roman" w:hAnsi="Times New Roman"/>
          <w:lang w:val="sr-Latn-ME"/>
        </w:rPr>
        <w:t>u</w:t>
      </w:r>
      <w:r w:rsidR="00086979" w:rsidRPr="00731B3F">
        <w:rPr>
          <w:rFonts w:ascii="Times New Roman" w:hAnsi="Times New Roman"/>
          <w:lang w:val="sr-Latn-ME"/>
        </w:rPr>
        <w:t xml:space="preserve"> na t</w:t>
      </w:r>
      <w:r w:rsidR="00413A52" w:rsidRPr="00731B3F">
        <w:rPr>
          <w:rFonts w:ascii="Times New Roman" w:hAnsi="Times New Roman"/>
          <w:lang w:val="sr-Latn-ME"/>
        </w:rPr>
        <w:t>j</w:t>
      </w:r>
      <w:r w:rsidR="00086979" w:rsidRPr="00731B3F">
        <w:rPr>
          <w:rFonts w:ascii="Times New Roman" w:hAnsi="Times New Roman"/>
          <w:lang w:val="sr-Latn-ME"/>
        </w:rPr>
        <w:t>e</w:t>
      </w:r>
      <w:r w:rsidR="007F0594" w:rsidRPr="00731B3F">
        <w:rPr>
          <w:rFonts w:ascii="Times New Roman" w:hAnsi="Times New Roman"/>
          <w:lang w:val="sr-Latn-ME"/>
        </w:rPr>
        <w:t>lesnoj masi</w:t>
      </w:r>
      <w:r w:rsidR="00086979" w:rsidRPr="00731B3F">
        <w:rPr>
          <w:rFonts w:ascii="Times New Roman" w:hAnsi="Times New Roman"/>
          <w:lang w:val="sr-Latn-ME"/>
        </w:rPr>
        <w:t xml:space="preserve"> majke zavis</w:t>
      </w:r>
      <w:r w:rsidR="007F0594" w:rsidRPr="00731B3F">
        <w:rPr>
          <w:rFonts w:ascii="Times New Roman" w:hAnsi="Times New Roman"/>
          <w:lang w:val="sr-Latn-ME"/>
        </w:rPr>
        <w:t>nog</w:t>
      </w:r>
      <w:r w:rsidR="00086979" w:rsidRPr="00731B3F">
        <w:rPr>
          <w:rFonts w:ascii="Times New Roman" w:hAnsi="Times New Roman"/>
          <w:lang w:val="sr-Latn-ME"/>
        </w:rPr>
        <w:t xml:space="preserve"> od doze. </w:t>
      </w:r>
      <w:r w:rsidR="007F0594" w:rsidRPr="00731B3F">
        <w:rPr>
          <w:rFonts w:ascii="Times New Roman" w:hAnsi="Times New Roman"/>
          <w:lang w:val="sr-Latn-ME"/>
        </w:rPr>
        <w:t>Pored toga,</w:t>
      </w:r>
      <w:r w:rsidR="00086979" w:rsidRPr="00731B3F">
        <w:rPr>
          <w:rFonts w:ascii="Times New Roman" w:hAnsi="Times New Roman"/>
          <w:lang w:val="sr-Latn-ME"/>
        </w:rPr>
        <w:t xml:space="preserve"> pros</w:t>
      </w:r>
      <w:r w:rsidR="00413A52" w:rsidRPr="00731B3F">
        <w:rPr>
          <w:rFonts w:ascii="Times New Roman" w:hAnsi="Times New Roman"/>
          <w:lang w:val="sr-Latn-ME"/>
        </w:rPr>
        <w:t>j</w:t>
      </w:r>
      <w:r w:rsidR="00086979" w:rsidRPr="00731B3F">
        <w:rPr>
          <w:rFonts w:ascii="Times New Roman" w:hAnsi="Times New Roman"/>
          <w:lang w:val="sr-Latn-ME"/>
        </w:rPr>
        <w:t xml:space="preserve">ečna masa embriona i placente </w:t>
      </w:r>
      <w:r w:rsidR="007F0594" w:rsidRPr="00731B3F">
        <w:rPr>
          <w:rFonts w:ascii="Times New Roman" w:hAnsi="Times New Roman"/>
          <w:lang w:val="sr-Latn-ME"/>
        </w:rPr>
        <w:t xml:space="preserve">takođe je </w:t>
      </w:r>
      <w:r w:rsidR="00086979" w:rsidRPr="00731B3F">
        <w:rPr>
          <w:rFonts w:ascii="Times New Roman" w:hAnsi="Times New Roman"/>
          <w:lang w:val="sr-Latn-ME"/>
        </w:rPr>
        <w:t xml:space="preserve">bila manja nego kod životinja iz kontrolne grupe. Zbog sposobnosti </w:t>
      </w:r>
      <w:r w:rsidR="007F0594" w:rsidRPr="00731B3F">
        <w:rPr>
          <w:rFonts w:ascii="Times New Roman" w:hAnsi="Times New Roman"/>
          <w:lang w:val="sr-Latn-ME"/>
        </w:rPr>
        <w:t xml:space="preserve">joda da prođe </w:t>
      </w:r>
      <w:r w:rsidR="00086979" w:rsidRPr="00731B3F">
        <w:rPr>
          <w:rFonts w:ascii="Times New Roman" w:hAnsi="Times New Roman"/>
          <w:lang w:val="sr-Latn-ME"/>
        </w:rPr>
        <w:t>kroz placentu i os</w:t>
      </w:r>
      <w:r w:rsidR="00413A52" w:rsidRPr="00731B3F">
        <w:rPr>
          <w:rFonts w:ascii="Times New Roman" w:hAnsi="Times New Roman"/>
          <w:lang w:val="sr-Latn-ME"/>
        </w:rPr>
        <w:t>j</w:t>
      </w:r>
      <w:r w:rsidR="00086979" w:rsidRPr="00731B3F">
        <w:rPr>
          <w:rFonts w:ascii="Times New Roman" w:hAnsi="Times New Roman"/>
          <w:lang w:val="sr-Latn-ME"/>
        </w:rPr>
        <w:t>etljivosti fetusa na farmakološke doze joda, povidon</w:t>
      </w:r>
      <w:r w:rsidR="007F0594" w:rsidRPr="00731B3F">
        <w:rPr>
          <w:rFonts w:ascii="Times New Roman" w:hAnsi="Times New Roman"/>
          <w:lang w:val="sr-Latn-ME"/>
        </w:rPr>
        <w:t>-</w:t>
      </w:r>
      <w:r w:rsidR="00086979" w:rsidRPr="00731B3F">
        <w:rPr>
          <w:rFonts w:ascii="Times New Roman" w:hAnsi="Times New Roman"/>
          <w:lang w:val="sr-Latn-ME"/>
        </w:rPr>
        <w:t xml:space="preserve">jod </w:t>
      </w:r>
      <w:r w:rsidR="007F0594" w:rsidRPr="00731B3F">
        <w:rPr>
          <w:rFonts w:ascii="Times New Roman" w:hAnsi="Times New Roman"/>
          <w:lang w:val="sr-Latn-ME"/>
        </w:rPr>
        <w:t xml:space="preserve">treba </w:t>
      </w:r>
      <w:r w:rsidR="00C822A4" w:rsidRPr="00731B3F">
        <w:rPr>
          <w:rFonts w:ascii="Times New Roman" w:hAnsi="Times New Roman"/>
          <w:lang w:val="sr-Latn-ME"/>
        </w:rPr>
        <w:t>primjen</w:t>
      </w:r>
      <w:r w:rsidR="00086979" w:rsidRPr="00731B3F">
        <w:rPr>
          <w:rFonts w:ascii="Times New Roman" w:hAnsi="Times New Roman"/>
          <w:lang w:val="sr-Latn-ME"/>
        </w:rPr>
        <w:t>jivati kod trudnica samo nakon pažljive proc</w:t>
      </w:r>
      <w:r w:rsidR="00413A52" w:rsidRPr="00731B3F">
        <w:rPr>
          <w:rFonts w:ascii="Times New Roman" w:hAnsi="Times New Roman"/>
          <w:lang w:val="sr-Latn-ME"/>
        </w:rPr>
        <w:t>j</w:t>
      </w:r>
      <w:r w:rsidR="00086979" w:rsidRPr="00731B3F">
        <w:rPr>
          <w:rFonts w:ascii="Times New Roman" w:hAnsi="Times New Roman"/>
          <w:lang w:val="sr-Latn-ME"/>
        </w:rPr>
        <w:t>ene</w:t>
      </w:r>
      <w:r w:rsidR="007F0594" w:rsidRPr="00731B3F">
        <w:rPr>
          <w:rFonts w:ascii="Times New Roman" w:hAnsi="Times New Roman"/>
          <w:lang w:val="sr-Latn-ME"/>
        </w:rPr>
        <w:t xml:space="preserve"> od strane </w:t>
      </w:r>
      <w:r w:rsidR="00C822A4" w:rsidRPr="00731B3F">
        <w:rPr>
          <w:rFonts w:ascii="Times New Roman" w:hAnsi="Times New Roman"/>
          <w:lang w:val="sr-Latn-ME"/>
        </w:rPr>
        <w:t>ljekar</w:t>
      </w:r>
      <w:r w:rsidR="007F0594" w:rsidRPr="00731B3F">
        <w:rPr>
          <w:rFonts w:ascii="Times New Roman" w:hAnsi="Times New Roman"/>
          <w:lang w:val="sr-Latn-ME"/>
        </w:rPr>
        <w:t>a</w:t>
      </w:r>
      <w:r w:rsidR="00086979" w:rsidRPr="00731B3F">
        <w:rPr>
          <w:rFonts w:ascii="Times New Roman" w:hAnsi="Times New Roman"/>
          <w:lang w:val="sr-Latn-ME"/>
        </w:rPr>
        <w:t xml:space="preserve">. </w:t>
      </w:r>
    </w:p>
    <w:p w14:paraId="3BD7AA8F" w14:textId="77777777" w:rsidR="00E13E2D" w:rsidRPr="00731B3F" w:rsidRDefault="00E13E2D" w:rsidP="00CE3499">
      <w:pPr>
        <w:pStyle w:val="ListParagraph"/>
        <w:ind w:left="0"/>
        <w:rPr>
          <w:rFonts w:ascii="Times New Roman" w:hAnsi="Times New Roman"/>
          <w:lang w:val="sr-Latn-ME"/>
        </w:rPr>
      </w:pPr>
    </w:p>
    <w:p w14:paraId="5BB70E82" w14:textId="77777777" w:rsidR="00E13E2D" w:rsidRPr="00731B3F" w:rsidRDefault="00E13E2D" w:rsidP="00CE3499">
      <w:pPr>
        <w:pStyle w:val="ListParagraph"/>
        <w:ind w:left="0"/>
        <w:rPr>
          <w:rFonts w:ascii="Times New Roman" w:hAnsi="Times New Roman"/>
          <w:lang w:val="sr-Latn-ME"/>
        </w:rPr>
      </w:pPr>
      <w:r w:rsidRPr="00731B3F">
        <w:rPr>
          <w:rFonts w:ascii="Times New Roman" w:hAnsi="Times New Roman"/>
          <w:lang w:val="sr-Latn-ME"/>
        </w:rPr>
        <w:t xml:space="preserve">Dok više </w:t>
      </w:r>
      <w:r w:rsidRPr="00731B3F">
        <w:rPr>
          <w:rFonts w:ascii="Times New Roman" w:hAnsi="Times New Roman"/>
          <w:i/>
          <w:lang w:val="sr-Latn-ME"/>
        </w:rPr>
        <w:t xml:space="preserve">in vitro </w:t>
      </w:r>
      <w:r w:rsidRPr="00731B3F">
        <w:rPr>
          <w:rFonts w:ascii="Times New Roman" w:hAnsi="Times New Roman"/>
          <w:lang w:val="sr-Latn-ME"/>
        </w:rPr>
        <w:t xml:space="preserve">studija genotoksičnosti ukazuje na mutageni </w:t>
      </w:r>
      <w:r w:rsidR="007F0594" w:rsidRPr="00731B3F">
        <w:rPr>
          <w:rFonts w:ascii="Times New Roman" w:hAnsi="Times New Roman"/>
          <w:lang w:val="sr-Latn-ME"/>
        </w:rPr>
        <w:t>potencijal</w:t>
      </w:r>
      <w:r w:rsidRPr="00731B3F">
        <w:rPr>
          <w:rFonts w:ascii="Times New Roman" w:hAnsi="Times New Roman"/>
          <w:lang w:val="sr-Latn-ME"/>
        </w:rPr>
        <w:t xml:space="preserve"> povidon</w:t>
      </w:r>
      <w:r w:rsidR="007F0594" w:rsidRPr="00731B3F">
        <w:rPr>
          <w:rFonts w:ascii="Times New Roman" w:hAnsi="Times New Roman"/>
          <w:lang w:val="sr-Latn-ME"/>
        </w:rPr>
        <w:t>-</w:t>
      </w:r>
      <w:r w:rsidRPr="00731B3F">
        <w:rPr>
          <w:rFonts w:ascii="Times New Roman" w:hAnsi="Times New Roman"/>
          <w:lang w:val="sr-Latn-ME"/>
        </w:rPr>
        <w:t xml:space="preserve">joda, druge studije, uključujući </w:t>
      </w:r>
      <w:r w:rsidRPr="00731B3F">
        <w:rPr>
          <w:rFonts w:ascii="Times New Roman" w:hAnsi="Times New Roman"/>
          <w:i/>
          <w:lang w:val="sr-Latn-ME"/>
        </w:rPr>
        <w:t xml:space="preserve">in vivo </w:t>
      </w:r>
      <w:r w:rsidRPr="00731B3F">
        <w:rPr>
          <w:rFonts w:ascii="Times New Roman" w:hAnsi="Times New Roman"/>
          <w:lang w:val="sr-Latn-ME"/>
        </w:rPr>
        <w:t xml:space="preserve">studije, pokazale su negativne rezultate. </w:t>
      </w:r>
    </w:p>
    <w:p w14:paraId="18B473E9" w14:textId="0D276A2A" w:rsidR="00E13E2D" w:rsidRPr="00731B3F" w:rsidRDefault="00E13E2D" w:rsidP="00CE3499">
      <w:pPr>
        <w:pStyle w:val="ListParagraph"/>
        <w:ind w:left="0"/>
        <w:rPr>
          <w:rFonts w:ascii="Times New Roman" w:hAnsi="Times New Roman"/>
          <w:lang w:val="sr-Latn-ME"/>
        </w:rPr>
      </w:pPr>
      <w:r w:rsidRPr="00731B3F">
        <w:rPr>
          <w:rFonts w:ascii="Times New Roman" w:hAnsi="Times New Roman"/>
          <w:lang w:val="sr-Latn-ME"/>
        </w:rPr>
        <w:t>Uzimajući u obzir toksičnost povidon</w:t>
      </w:r>
      <w:r w:rsidR="007F0594" w:rsidRPr="00731B3F">
        <w:rPr>
          <w:rFonts w:ascii="Times New Roman" w:hAnsi="Times New Roman"/>
          <w:lang w:val="sr-Latn-ME"/>
        </w:rPr>
        <w:t>-</w:t>
      </w:r>
      <w:r w:rsidRPr="00731B3F">
        <w:rPr>
          <w:rFonts w:ascii="Times New Roman" w:hAnsi="Times New Roman"/>
          <w:lang w:val="sr-Latn-ME"/>
        </w:rPr>
        <w:t xml:space="preserve">joda u </w:t>
      </w:r>
      <w:r w:rsidRPr="00731B3F">
        <w:rPr>
          <w:rFonts w:ascii="Times New Roman" w:hAnsi="Times New Roman"/>
          <w:i/>
          <w:lang w:val="sr-Latn-ME"/>
        </w:rPr>
        <w:t xml:space="preserve">in vitro </w:t>
      </w:r>
      <w:r w:rsidRPr="00731B3F">
        <w:rPr>
          <w:rFonts w:ascii="Times New Roman" w:hAnsi="Times New Roman"/>
          <w:lang w:val="sr-Latn-ME"/>
        </w:rPr>
        <w:t>test sistemima, postojeći r</w:t>
      </w:r>
      <w:r w:rsidR="00413A52" w:rsidRPr="00731B3F">
        <w:rPr>
          <w:rFonts w:ascii="Times New Roman" w:hAnsi="Times New Roman"/>
          <w:lang w:val="sr-Latn-ME"/>
        </w:rPr>
        <w:t>e</w:t>
      </w:r>
      <w:r w:rsidRPr="00731B3F">
        <w:rPr>
          <w:rFonts w:ascii="Times New Roman" w:hAnsi="Times New Roman"/>
          <w:lang w:val="sr-Latn-ME"/>
        </w:rPr>
        <w:t>zultati ukazuju na to da povidon</w:t>
      </w:r>
      <w:r w:rsidR="007F0594" w:rsidRPr="00731B3F">
        <w:rPr>
          <w:rFonts w:ascii="Times New Roman" w:hAnsi="Times New Roman"/>
          <w:lang w:val="sr-Latn-ME"/>
        </w:rPr>
        <w:t>-</w:t>
      </w:r>
      <w:r w:rsidRPr="00731B3F">
        <w:rPr>
          <w:rFonts w:ascii="Times New Roman" w:hAnsi="Times New Roman"/>
          <w:lang w:val="sr-Latn-ME"/>
        </w:rPr>
        <w:t>jod nije genotoksičan. Nisu sprovedene dugoročne studije ka</w:t>
      </w:r>
      <w:r w:rsidR="007F0594" w:rsidRPr="00731B3F">
        <w:rPr>
          <w:rFonts w:ascii="Times New Roman" w:hAnsi="Times New Roman"/>
          <w:lang w:val="sr-Latn-ME"/>
        </w:rPr>
        <w:t>rcin</w:t>
      </w:r>
      <w:r w:rsidRPr="00731B3F">
        <w:rPr>
          <w:rFonts w:ascii="Times New Roman" w:hAnsi="Times New Roman"/>
          <w:lang w:val="sr-Latn-ME"/>
        </w:rPr>
        <w:t xml:space="preserve">ogenosti na životinjama. </w:t>
      </w:r>
    </w:p>
    <w:p w14:paraId="5DCF6D96" w14:textId="77777777" w:rsidR="00E13E2D" w:rsidRPr="00731B3F" w:rsidRDefault="00E13E2D" w:rsidP="00CE3499">
      <w:pPr>
        <w:pStyle w:val="ListParagraph"/>
        <w:ind w:left="0"/>
        <w:rPr>
          <w:rFonts w:ascii="Times New Roman" w:hAnsi="Times New Roman"/>
          <w:lang w:val="sr-Latn-ME"/>
        </w:rPr>
      </w:pPr>
    </w:p>
    <w:p w14:paraId="79ABF951" w14:textId="4519F67F" w:rsidR="00E13E2D" w:rsidRPr="00731B3F" w:rsidRDefault="007F0594" w:rsidP="00CE3499">
      <w:pPr>
        <w:pStyle w:val="ListParagraph"/>
        <w:ind w:left="0"/>
        <w:rPr>
          <w:rFonts w:ascii="Times New Roman" w:hAnsi="Times New Roman"/>
          <w:lang w:val="sr-Latn-ME"/>
        </w:rPr>
      </w:pPr>
      <w:r w:rsidRPr="00731B3F">
        <w:rPr>
          <w:rFonts w:ascii="Times New Roman" w:hAnsi="Times New Roman"/>
          <w:lang w:val="sr-Latn-ME"/>
        </w:rPr>
        <w:lastRenderedPageBreak/>
        <w:t>P</w:t>
      </w:r>
      <w:r w:rsidR="00E13E2D" w:rsidRPr="00731B3F">
        <w:rPr>
          <w:rFonts w:ascii="Times New Roman" w:hAnsi="Times New Roman"/>
          <w:lang w:val="sr-Latn-ME"/>
        </w:rPr>
        <w:t>retklinički</w:t>
      </w:r>
      <w:r w:rsidRPr="00731B3F">
        <w:rPr>
          <w:rFonts w:ascii="Times New Roman" w:hAnsi="Times New Roman"/>
          <w:lang w:val="sr-Latn-ME"/>
        </w:rPr>
        <w:t xml:space="preserve"> podaci dobijeni na osnovu</w:t>
      </w:r>
      <w:r w:rsidR="00E13E2D" w:rsidRPr="00731B3F">
        <w:rPr>
          <w:rFonts w:ascii="Times New Roman" w:hAnsi="Times New Roman"/>
          <w:lang w:val="sr-Latn-ME"/>
        </w:rPr>
        <w:t xml:space="preserve"> studija </w:t>
      </w:r>
      <w:r w:rsidR="00C822A4" w:rsidRPr="00731B3F">
        <w:rPr>
          <w:rFonts w:ascii="Times New Roman" w:hAnsi="Times New Roman"/>
          <w:lang w:val="sr-Latn-ME"/>
        </w:rPr>
        <w:t>bezbj</w:t>
      </w:r>
      <w:r w:rsidRPr="00731B3F">
        <w:rPr>
          <w:rFonts w:ascii="Times New Roman" w:hAnsi="Times New Roman"/>
          <w:lang w:val="sr-Latn-ME"/>
        </w:rPr>
        <w:t>ednosne</w:t>
      </w:r>
      <w:r w:rsidR="00E13E2D" w:rsidRPr="00731B3F">
        <w:rPr>
          <w:rFonts w:ascii="Times New Roman" w:hAnsi="Times New Roman"/>
          <w:lang w:val="sr-Latn-ME"/>
        </w:rPr>
        <w:t xml:space="preserve"> farmakolo</w:t>
      </w:r>
      <w:r w:rsidRPr="00731B3F">
        <w:rPr>
          <w:rFonts w:ascii="Times New Roman" w:hAnsi="Times New Roman"/>
          <w:lang w:val="sr-Latn-ME"/>
        </w:rPr>
        <w:t>gije</w:t>
      </w:r>
      <w:r w:rsidR="00E13E2D" w:rsidRPr="00731B3F">
        <w:rPr>
          <w:rFonts w:ascii="Times New Roman" w:hAnsi="Times New Roman"/>
          <w:lang w:val="sr-Latn-ME"/>
        </w:rPr>
        <w:t>, toksičnosti ponovljen</w:t>
      </w:r>
      <w:r w:rsidRPr="00731B3F">
        <w:rPr>
          <w:rFonts w:ascii="Times New Roman" w:hAnsi="Times New Roman"/>
          <w:lang w:val="sr-Latn-ME"/>
        </w:rPr>
        <w:t>ih</w:t>
      </w:r>
      <w:r w:rsidR="00E13E2D" w:rsidRPr="00731B3F">
        <w:rPr>
          <w:rFonts w:ascii="Times New Roman" w:hAnsi="Times New Roman"/>
          <w:lang w:val="sr-Latn-ME"/>
        </w:rPr>
        <w:t xml:space="preserve"> d</w:t>
      </w:r>
      <w:r w:rsidRPr="00731B3F">
        <w:rPr>
          <w:rFonts w:ascii="Times New Roman" w:hAnsi="Times New Roman"/>
          <w:lang w:val="sr-Latn-ME"/>
        </w:rPr>
        <w:t>oz</w:t>
      </w:r>
      <w:r w:rsidR="00E13E2D" w:rsidRPr="00731B3F">
        <w:rPr>
          <w:rFonts w:ascii="Times New Roman" w:hAnsi="Times New Roman"/>
          <w:lang w:val="sr-Latn-ME"/>
        </w:rPr>
        <w:t>a, genotoksičnosti ili ka</w:t>
      </w:r>
      <w:r w:rsidRPr="00731B3F">
        <w:rPr>
          <w:rFonts w:ascii="Times New Roman" w:hAnsi="Times New Roman"/>
          <w:lang w:val="sr-Latn-ME"/>
        </w:rPr>
        <w:t>r</w:t>
      </w:r>
      <w:r w:rsidR="00E13E2D" w:rsidRPr="00731B3F">
        <w:rPr>
          <w:rFonts w:ascii="Times New Roman" w:hAnsi="Times New Roman"/>
          <w:lang w:val="sr-Latn-ME"/>
        </w:rPr>
        <w:t>c</w:t>
      </w:r>
      <w:r w:rsidRPr="00731B3F">
        <w:rPr>
          <w:rFonts w:ascii="Times New Roman" w:hAnsi="Times New Roman"/>
          <w:lang w:val="sr-Latn-ME"/>
        </w:rPr>
        <w:t>in</w:t>
      </w:r>
      <w:r w:rsidR="00E13E2D" w:rsidRPr="00731B3F">
        <w:rPr>
          <w:rFonts w:ascii="Times New Roman" w:hAnsi="Times New Roman"/>
          <w:lang w:val="sr-Latn-ME"/>
        </w:rPr>
        <w:t>ogeno</w:t>
      </w:r>
      <w:r w:rsidRPr="00731B3F">
        <w:rPr>
          <w:rFonts w:ascii="Times New Roman" w:hAnsi="Times New Roman"/>
          <w:lang w:val="sr-Latn-ME"/>
        </w:rPr>
        <w:t>g</w:t>
      </w:r>
      <w:r w:rsidR="00E13E2D" w:rsidRPr="00731B3F">
        <w:rPr>
          <w:rFonts w:ascii="Times New Roman" w:hAnsi="Times New Roman"/>
          <w:lang w:val="sr-Latn-ME"/>
        </w:rPr>
        <w:t xml:space="preserve"> potencijal</w:t>
      </w:r>
      <w:r w:rsidRPr="00731B3F">
        <w:rPr>
          <w:rFonts w:ascii="Times New Roman" w:hAnsi="Times New Roman"/>
          <w:lang w:val="sr-Latn-ME"/>
        </w:rPr>
        <w:t>a</w:t>
      </w:r>
      <w:r w:rsidR="00E13E2D" w:rsidRPr="00731B3F">
        <w:rPr>
          <w:rFonts w:ascii="Times New Roman" w:hAnsi="Times New Roman"/>
          <w:lang w:val="sr-Latn-ME"/>
        </w:rPr>
        <w:t xml:space="preserve"> ne ukazuju na posebne rizi</w:t>
      </w:r>
      <w:r w:rsidRPr="00731B3F">
        <w:rPr>
          <w:rFonts w:ascii="Times New Roman" w:hAnsi="Times New Roman"/>
          <w:lang w:val="sr-Latn-ME"/>
        </w:rPr>
        <w:t>ke</w:t>
      </w:r>
      <w:r w:rsidR="00E13E2D" w:rsidRPr="00731B3F">
        <w:rPr>
          <w:rFonts w:ascii="Times New Roman" w:hAnsi="Times New Roman"/>
          <w:lang w:val="sr-Latn-ME"/>
        </w:rPr>
        <w:t xml:space="preserve"> </w:t>
      </w:r>
      <w:r w:rsidRPr="00731B3F">
        <w:rPr>
          <w:rFonts w:ascii="Times New Roman" w:hAnsi="Times New Roman"/>
          <w:lang w:val="sr-Latn-ME"/>
        </w:rPr>
        <w:t xml:space="preserve">pri </w:t>
      </w:r>
      <w:r w:rsidR="00C822A4" w:rsidRPr="00731B3F">
        <w:rPr>
          <w:rFonts w:ascii="Times New Roman" w:hAnsi="Times New Roman"/>
          <w:lang w:val="sr-Latn-ME"/>
        </w:rPr>
        <w:t>primjen</w:t>
      </w:r>
      <w:r w:rsidRPr="00731B3F">
        <w:rPr>
          <w:rFonts w:ascii="Times New Roman" w:hAnsi="Times New Roman"/>
          <w:lang w:val="sr-Latn-ME"/>
        </w:rPr>
        <w:t xml:space="preserve">i </w:t>
      </w:r>
      <w:r w:rsidR="00C822A4" w:rsidRPr="00731B3F">
        <w:rPr>
          <w:rFonts w:ascii="Times New Roman" w:hAnsi="Times New Roman"/>
          <w:lang w:val="sr-Latn-ME"/>
        </w:rPr>
        <w:t>lijek</w:t>
      </w:r>
      <w:r w:rsidRPr="00731B3F">
        <w:rPr>
          <w:rFonts w:ascii="Times New Roman" w:hAnsi="Times New Roman"/>
          <w:lang w:val="sr-Latn-ME"/>
        </w:rPr>
        <w:t>a kod ljudi</w:t>
      </w:r>
      <w:r w:rsidR="00E13E2D" w:rsidRPr="00731B3F">
        <w:rPr>
          <w:rFonts w:ascii="Times New Roman" w:hAnsi="Times New Roman"/>
          <w:lang w:val="sr-Latn-ME"/>
        </w:rPr>
        <w:t>. Studije na životinjama nisu pokazale teratogene efekte.</w:t>
      </w:r>
    </w:p>
    <w:p w14:paraId="558892DC" w14:textId="77777777" w:rsidR="0092789D" w:rsidRPr="00731B3F" w:rsidRDefault="0092789D" w:rsidP="00CE3499">
      <w:pPr>
        <w:rPr>
          <w:szCs w:val="22"/>
          <w:lang w:val="sr-Latn-ME"/>
        </w:rPr>
      </w:pPr>
    </w:p>
    <w:p w14:paraId="7376D444" w14:textId="77777777" w:rsidR="00CE3499" w:rsidRPr="00731B3F" w:rsidRDefault="00CE3499" w:rsidP="00CE3499">
      <w:pPr>
        <w:rPr>
          <w:szCs w:val="22"/>
          <w:lang w:val="sr-Latn-ME"/>
        </w:rPr>
      </w:pPr>
    </w:p>
    <w:p w14:paraId="30BA2672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6. FARMACEUTSKI PODACI</w:t>
      </w:r>
    </w:p>
    <w:p w14:paraId="7061B30F" w14:textId="77777777" w:rsidR="00CE3499" w:rsidRPr="00731B3F" w:rsidRDefault="00CE3499" w:rsidP="00CE3499">
      <w:pPr>
        <w:rPr>
          <w:b/>
          <w:bCs/>
          <w:szCs w:val="22"/>
          <w:lang w:val="sr-Latn-ME"/>
        </w:rPr>
      </w:pPr>
    </w:p>
    <w:p w14:paraId="404513FE" w14:textId="77777777" w:rsidR="00413A52" w:rsidRPr="00731B3F" w:rsidRDefault="00413A52" w:rsidP="00413A52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6.1. Lista pomoćnih supstanci (ekscipijenasa)</w:t>
      </w:r>
    </w:p>
    <w:p w14:paraId="1E61E0EE" w14:textId="77777777" w:rsidR="00CE09F3" w:rsidRPr="00731B3F" w:rsidRDefault="00CE09F3" w:rsidP="00CE3499">
      <w:pPr>
        <w:rPr>
          <w:szCs w:val="22"/>
          <w:lang w:val="sr-Latn-ME"/>
        </w:rPr>
      </w:pPr>
    </w:p>
    <w:p w14:paraId="6B02413B" w14:textId="77777777" w:rsidR="0019401D" w:rsidRPr="00731B3F" w:rsidRDefault="00BE2A5D" w:rsidP="00CE3499">
      <w:pPr>
        <w:tabs>
          <w:tab w:val="clear" w:pos="284"/>
        </w:tabs>
        <w:rPr>
          <w:rStyle w:val="regularChar0"/>
          <w:b/>
          <w:bCs w:val="0"/>
          <w:sz w:val="22"/>
          <w:szCs w:val="22"/>
          <w:u w:val="none"/>
          <w:lang w:val="sr-Latn-ME"/>
        </w:rPr>
      </w:pPr>
      <w:r w:rsidRPr="00731B3F">
        <w:rPr>
          <w:rStyle w:val="regularChar0"/>
          <w:bCs w:val="0"/>
          <w:sz w:val="22"/>
          <w:szCs w:val="22"/>
          <w:u w:val="none"/>
          <w:lang w:val="sr-Latn-ME"/>
        </w:rPr>
        <w:t>G</w:t>
      </w:r>
      <w:r w:rsidR="0019401D" w:rsidRPr="00731B3F">
        <w:rPr>
          <w:rStyle w:val="regularChar0"/>
          <w:bCs w:val="0"/>
          <w:sz w:val="22"/>
          <w:szCs w:val="22"/>
          <w:u w:val="none"/>
          <w:lang w:val="sr-Latn-ME"/>
        </w:rPr>
        <w:t xml:space="preserve">licerol 85%; </w:t>
      </w:r>
    </w:p>
    <w:p w14:paraId="508D6533" w14:textId="77777777" w:rsidR="0019401D" w:rsidRPr="00731B3F" w:rsidRDefault="00BE2A5D" w:rsidP="00CE3499">
      <w:pPr>
        <w:tabs>
          <w:tab w:val="clear" w:pos="284"/>
        </w:tabs>
        <w:rPr>
          <w:rStyle w:val="regularChar0"/>
          <w:b/>
          <w:bCs w:val="0"/>
          <w:sz w:val="22"/>
          <w:szCs w:val="22"/>
          <w:u w:val="none"/>
          <w:lang w:val="sr-Latn-ME"/>
        </w:rPr>
      </w:pPr>
      <w:r w:rsidRPr="00731B3F">
        <w:rPr>
          <w:rStyle w:val="regularChar0"/>
          <w:bCs w:val="0"/>
          <w:sz w:val="22"/>
          <w:szCs w:val="22"/>
          <w:u w:val="none"/>
          <w:lang w:val="sr-Latn-ME"/>
        </w:rPr>
        <w:t>M</w:t>
      </w:r>
      <w:r w:rsidR="0019401D" w:rsidRPr="00731B3F">
        <w:rPr>
          <w:rStyle w:val="regularChar0"/>
          <w:bCs w:val="0"/>
          <w:sz w:val="22"/>
          <w:szCs w:val="22"/>
          <w:u w:val="none"/>
          <w:lang w:val="sr-Latn-ME"/>
        </w:rPr>
        <w:t xml:space="preserve">akrogol 400; </w:t>
      </w:r>
    </w:p>
    <w:p w14:paraId="5B703D9A" w14:textId="77777777" w:rsidR="0019401D" w:rsidRPr="00731B3F" w:rsidRDefault="00BE2A5D" w:rsidP="00CE3499">
      <w:pPr>
        <w:tabs>
          <w:tab w:val="clear" w:pos="284"/>
        </w:tabs>
        <w:rPr>
          <w:b/>
          <w:szCs w:val="22"/>
          <w:lang w:val="sr-Latn-ME"/>
        </w:rPr>
      </w:pPr>
      <w:r w:rsidRPr="00731B3F">
        <w:rPr>
          <w:rStyle w:val="regularChar0"/>
          <w:bCs w:val="0"/>
          <w:sz w:val="22"/>
          <w:szCs w:val="22"/>
          <w:u w:val="none"/>
          <w:lang w:val="sr-Latn-ME"/>
        </w:rPr>
        <w:t>M</w:t>
      </w:r>
      <w:r w:rsidR="0019401D" w:rsidRPr="00731B3F">
        <w:rPr>
          <w:rStyle w:val="regularChar0"/>
          <w:bCs w:val="0"/>
          <w:sz w:val="22"/>
          <w:szCs w:val="22"/>
          <w:u w:val="none"/>
          <w:lang w:val="sr-Latn-ME"/>
        </w:rPr>
        <w:t>akrogol 6000.</w:t>
      </w:r>
    </w:p>
    <w:p w14:paraId="7BF8223F" w14:textId="77777777" w:rsidR="00CE09F3" w:rsidRPr="00731B3F" w:rsidRDefault="00CE09F3" w:rsidP="00CE3499">
      <w:pPr>
        <w:rPr>
          <w:szCs w:val="22"/>
          <w:lang w:val="sr-Latn-ME"/>
        </w:rPr>
      </w:pPr>
    </w:p>
    <w:p w14:paraId="7946BAE7" w14:textId="3DA7EE7C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6.2. Inkompatibilnost</w:t>
      </w:r>
      <w:r w:rsidR="00413A52" w:rsidRPr="00731B3F">
        <w:rPr>
          <w:b/>
          <w:bCs/>
          <w:szCs w:val="22"/>
          <w:lang w:val="sr-Latn-ME"/>
        </w:rPr>
        <w:t>i</w:t>
      </w:r>
    </w:p>
    <w:p w14:paraId="297D1F0A" w14:textId="77777777" w:rsidR="0019401D" w:rsidRPr="00731B3F" w:rsidRDefault="0019401D" w:rsidP="00CE3499">
      <w:pPr>
        <w:rPr>
          <w:b/>
          <w:bCs/>
          <w:szCs w:val="22"/>
          <w:lang w:val="sr-Latn-ME"/>
        </w:rPr>
      </w:pPr>
    </w:p>
    <w:p w14:paraId="263513A4" w14:textId="77777777" w:rsidR="00716F39" w:rsidRPr="009917E4" w:rsidRDefault="00610FDE" w:rsidP="00CE3499">
      <w:pPr>
        <w:rPr>
          <w:szCs w:val="22"/>
          <w:lang w:val="sr-Latn-ME"/>
        </w:rPr>
      </w:pPr>
      <w:r w:rsidRPr="009917E4">
        <w:rPr>
          <w:szCs w:val="22"/>
          <w:lang w:val="sr-Latn-ME"/>
        </w:rPr>
        <w:t>Nije primjenljivo.</w:t>
      </w:r>
    </w:p>
    <w:p w14:paraId="2113C904" w14:textId="77777777" w:rsidR="00CE09F3" w:rsidRPr="00731B3F" w:rsidRDefault="00CE09F3" w:rsidP="00CE3499">
      <w:pPr>
        <w:rPr>
          <w:szCs w:val="22"/>
          <w:lang w:val="sr-Latn-ME"/>
        </w:rPr>
      </w:pPr>
    </w:p>
    <w:p w14:paraId="0F135FDE" w14:textId="77777777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6.3. Rok upotrebe</w:t>
      </w:r>
    </w:p>
    <w:p w14:paraId="75519113" w14:textId="77777777" w:rsidR="00CE09F3" w:rsidRPr="00731B3F" w:rsidRDefault="00CE09F3" w:rsidP="00CE3499">
      <w:pPr>
        <w:rPr>
          <w:szCs w:val="22"/>
          <w:lang w:val="sr-Latn-ME"/>
        </w:rPr>
      </w:pPr>
    </w:p>
    <w:p w14:paraId="55378667" w14:textId="77777777" w:rsidR="0019401D" w:rsidRPr="00731B3F" w:rsidRDefault="0019401D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3 godine. </w:t>
      </w:r>
    </w:p>
    <w:p w14:paraId="4E2C0B0A" w14:textId="77777777" w:rsidR="00CE09F3" w:rsidRPr="00731B3F" w:rsidRDefault="00CE09F3" w:rsidP="00CE3499">
      <w:pPr>
        <w:rPr>
          <w:szCs w:val="22"/>
          <w:lang w:val="sr-Latn-ME"/>
        </w:rPr>
      </w:pPr>
    </w:p>
    <w:p w14:paraId="31701CCF" w14:textId="77777777" w:rsidR="00413A52" w:rsidRPr="00731B3F" w:rsidRDefault="00413A52" w:rsidP="00413A52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6.4. Posebne mjere opreza pri čuvanju lijeka</w:t>
      </w:r>
    </w:p>
    <w:p w14:paraId="28C09CD5" w14:textId="77777777" w:rsidR="00CE09F3" w:rsidRPr="00731B3F" w:rsidRDefault="00CE09F3" w:rsidP="00CE3499">
      <w:pPr>
        <w:rPr>
          <w:szCs w:val="22"/>
          <w:lang w:val="sr-Latn-ME"/>
        </w:rPr>
      </w:pPr>
    </w:p>
    <w:p w14:paraId="004D556C" w14:textId="386929FB" w:rsidR="0019401D" w:rsidRPr="00731B3F" w:rsidRDefault="0019401D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Čuvati na temperaturi do 25°C</w:t>
      </w:r>
      <w:r w:rsidR="00BE2A5D" w:rsidRPr="00731B3F">
        <w:rPr>
          <w:szCs w:val="22"/>
          <w:lang w:val="sr-Latn-ME"/>
        </w:rPr>
        <w:t xml:space="preserve"> u originalnom pakovanju radi zaštite od</w:t>
      </w:r>
      <w:r w:rsidRPr="00731B3F">
        <w:rPr>
          <w:szCs w:val="22"/>
          <w:lang w:val="sr-Latn-ME"/>
        </w:rPr>
        <w:t xml:space="preserve"> sv</w:t>
      </w:r>
      <w:r w:rsidR="00413A52" w:rsidRPr="00731B3F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>etlosti.</w:t>
      </w:r>
    </w:p>
    <w:p w14:paraId="31D2D2FF" w14:textId="77777777" w:rsidR="00CE09F3" w:rsidRPr="00731B3F" w:rsidRDefault="00CE09F3" w:rsidP="00CE3499">
      <w:pPr>
        <w:rPr>
          <w:szCs w:val="22"/>
          <w:lang w:val="sr-Latn-ME"/>
        </w:rPr>
      </w:pPr>
    </w:p>
    <w:p w14:paraId="6858CA34" w14:textId="77777777" w:rsidR="00413A52" w:rsidRPr="00731B3F" w:rsidRDefault="00413A52" w:rsidP="00413A52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 xml:space="preserve">6.5. Vrsta i sadržaj pakovanja </w:t>
      </w:r>
    </w:p>
    <w:p w14:paraId="01B404DC" w14:textId="77777777" w:rsidR="00CE09F3" w:rsidRPr="00731B3F" w:rsidRDefault="00CE09F3" w:rsidP="00CE3499">
      <w:pPr>
        <w:rPr>
          <w:szCs w:val="22"/>
          <w:lang w:val="sr-Latn-ME"/>
        </w:rPr>
      </w:pPr>
    </w:p>
    <w:p w14:paraId="722B0EC3" w14:textId="7C768704" w:rsidR="0019401D" w:rsidRPr="00731B3F" w:rsidRDefault="00B454C2" w:rsidP="00CE3499">
      <w:pPr>
        <w:pStyle w:val="Regular"/>
        <w:rPr>
          <w:b w:val="0"/>
          <w:bCs/>
          <w:i/>
          <w:sz w:val="22"/>
          <w:szCs w:val="22"/>
          <w:lang w:val="sr-Latn-ME"/>
        </w:rPr>
      </w:pPr>
      <w:r w:rsidRPr="00731B3F">
        <w:rPr>
          <w:b w:val="0"/>
          <w:sz w:val="22"/>
          <w:szCs w:val="22"/>
          <w:lang w:val="sr-Latn-ME"/>
        </w:rPr>
        <w:t xml:space="preserve">Unutrašnje pakovanje je </w:t>
      </w:r>
      <w:r w:rsidR="0019401D" w:rsidRPr="00731B3F">
        <w:rPr>
          <w:b w:val="0"/>
          <w:sz w:val="22"/>
          <w:szCs w:val="22"/>
          <w:lang w:val="sr-Latn-ME"/>
        </w:rPr>
        <w:t xml:space="preserve">PVC/PE blister </w:t>
      </w:r>
      <w:r w:rsidR="00D35FC2" w:rsidRPr="00731B3F">
        <w:rPr>
          <w:b w:val="0"/>
          <w:sz w:val="22"/>
          <w:szCs w:val="22"/>
          <w:lang w:val="sr-Latn-ME"/>
        </w:rPr>
        <w:t xml:space="preserve">koji sadrži </w:t>
      </w:r>
      <w:r w:rsidR="0019401D" w:rsidRPr="00731B3F">
        <w:rPr>
          <w:b w:val="0"/>
          <w:sz w:val="22"/>
          <w:szCs w:val="22"/>
          <w:lang w:val="sr-Latn-ME"/>
        </w:rPr>
        <w:t>7 vagitorija.</w:t>
      </w:r>
      <w:r w:rsidRPr="00731B3F">
        <w:rPr>
          <w:b w:val="0"/>
          <w:sz w:val="22"/>
          <w:szCs w:val="22"/>
          <w:lang w:val="sr-Latn-ME"/>
        </w:rPr>
        <w:t xml:space="preserve"> Spoljašnje pakovanje je složiva kartonska kutija koja sadrži dva blistera (ukupno 14 vagitorija) i Uputstvo za </w:t>
      </w:r>
      <w:r w:rsidR="00C822A4" w:rsidRPr="00731B3F">
        <w:rPr>
          <w:b w:val="0"/>
          <w:sz w:val="22"/>
          <w:szCs w:val="22"/>
          <w:lang w:val="sr-Latn-ME"/>
        </w:rPr>
        <w:t>lijek</w:t>
      </w:r>
      <w:r w:rsidRPr="00731B3F">
        <w:rPr>
          <w:b w:val="0"/>
          <w:sz w:val="22"/>
          <w:szCs w:val="22"/>
          <w:lang w:val="sr-Latn-ME"/>
        </w:rPr>
        <w:t>.</w:t>
      </w:r>
    </w:p>
    <w:p w14:paraId="74F127C0" w14:textId="77777777" w:rsidR="00DB584A" w:rsidRDefault="00DB584A" w:rsidP="00CE3499">
      <w:pPr>
        <w:rPr>
          <w:b/>
          <w:bCs/>
          <w:szCs w:val="22"/>
          <w:lang w:val="sr-Latn-ME"/>
        </w:rPr>
      </w:pPr>
    </w:p>
    <w:p w14:paraId="19E8C550" w14:textId="5B660C42" w:rsidR="00CE09F3" w:rsidRPr="00731B3F" w:rsidRDefault="00CE09F3" w:rsidP="00CE3499">
      <w:pPr>
        <w:rPr>
          <w:b/>
          <w:bCs/>
          <w:szCs w:val="22"/>
          <w:lang w:val="sr-Latn-ME"/>
        </w:rPr>
      </w:pPr>
      <w:r w:rsidRPr="00731B3F">
        <w:rPr>
          <w:b/>
          <w:bCs/>
          <w:szCs w:val="22"/>
          <w:lang w:val="sr-Latn-ME"/>
        </w:rPr>
        <w:t>6.6. Posebne m</w:t>
      </w:r>
      <w:r w:rsidR="00413A52" w:rsidRPr="00731B3F">
        <w:rPr>
          <w:b/>
          <w:bCs/>
          <w:szCs w:val="22"/>
          <w:lang w:val="sr-Latn-ME"/>
        </w:rPr>
        <w:t>j</w:t>
      </w:r>
      <w:r w:rsidRPr="00731B3F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C822A4" w:rsidRPr="00731B3F">
        <w:rPr>
          <w:b/>
          <w:bCs/>
          <w:szCs w:val="22"/>
          <w:lang w:val="sr-Latn-ME"/>
        </w:rPr>
        <w:t>primjen</w:t>
      </w:r>
      <w:r w:rsidRPr="00731B3F">
        <w:rPr>
          <w:b/>
          <w:bCs/>
          <w:szCs w:val="22"/>
          <w:lang w:val="sr-Latn-ME"/>
        </w:rPr>
        <w:t xml:space="preserve">e </w:t>
      </w:r>
      <w:r w:rsidR="00C822A4" w:rsidRPr="00731B3F">
        <w:rPr>
          <w:b/>
          <w:bCs/>
          <w:szCs w:val="22"/>
          <w:lang w:val="sr-Latn-ME"/>
        </w:rPr>
        <w:t>lijek</w:t>
      </w:r>
      <w:r w:rsidRPr="00731B3F">
        <w:rPr>
          <w:b/>
          <w:bCs/>
          <w:szCs w:val="22"/>
          <w:lang w:val="sr-Latn-ME"/>
        </w:rPr>
        <w:t xml:space="preserve">a (i druga uputstva za rukovanje </w:t>
      </w:r>
      <w:r w:rsidR="00C822A4" w:rsidRPr="00731B3F">
        <w:rPr>
          <w:b/>
          <w:bCs/>
          <w:szCs w:val="22"/>
          <w:lang w:val="sr-Latn-ME"/>
        </w:rPr>
        <w:t>lijek</w:t>
      </w:r>
      <w:r w:rsidRPr="00731B3F">
        <w:rPr>
          <w:b/>
          <w:bCs/>
          <w:szCs w:val="22"/>
          <w:lang w:val="sr-Latn-ME"/>
        </w:rPr>
        <w:t>om)</w:t>
      </w:r>
    </w:p>
    <w:p w14:paraId="11E653D3" w14:textId="77777777" w:rsidR="00CE09F3" w:rsidRPr="00731B3F" w:rsidRDefault="00CE09F3" w:rsidP="00CE3499">
      <w:pPr>
        <w:rPr>
          <w:szCs w:val="22"/>
          <w:lang w:val="sr-Latn-ME"/>
        </w:rPr>
      </w:pPr>
    </w:p>
    <w:p w14:paraId="4C2A7D40" w14:textId="4D1B9F0B" w:rsidR="0019401D" w:rsidRPr="00731B3F" w:rsidRDefault="0019401D" w:rsidP="00CE3499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Svu neiskorišćenu količinu </w:t>
      </w:r>
      <w:r w:rsidR="00C822A4" w:rsidRPr="00731B3F">
        <w:rPr>
          <w:szCs w:val="22"/>
          <w:lang w:val="sr-Latn-ME"/>
        </w:rPr>
        <w:t>lijek</w:t>
      </w:r>
      <w:r w:rsidRPr="00731B3F">
        <w:rPr>
          <w:szCs w:val="22"/>
          <w:lang w:val="sr-Latn-ME"/>
        </w:rPr>
        <w:t>a ili otpadnog materijala nakon njegove upotrebe treba ukloniti u skladu sa važećim propisima.</w:t>
      </w:r>
    </w:p>
    <w:p w14:paraId="1513D18D" w14:textId="77777777" w:rsidR="00CE09F3" w:rsidRPr="00731B3F" w:rsidRDefault="00CE09F3" w:rsidP="00CE3499">
      <w:pPr>
        <w:rPr>
          <w:szCs w:val="22"/>
          <w:lang w:val="sr-Latn-ME"/>
        </w:rPr>
      </w:pPr>
    </w:p>
    <w:p w14:paraId="345AC4C6" w14:textId="66CD59D9" w:rsidR="00CE3499" w:rsidRPr="00731B3F" w:rsidRDefault="00CE3499" w:rsidP="00CE3499">
      <w:pPr>
        <w:rPr>
          <w:szCs w:val="22"/>
          <w:lang w:val="sr-Latn-ME"/>
        </w:rPr>
      </w:pPr>
    </w:p>
    <w:p w14:paraId="193B9C66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 xml:space="preserve">7. NOSILAC DOZVOLE </w:t>
      </w:r>
    </w:p>
    <w:p w14:paraId="1EEBBEF0" w14:textId="77777777" w:rsidR="00CE3499" w:rsidRPr="00731B3F" w:rsidRDefault="00CE3499" w:rsidP="00CE3499">
      <w:pPr>
        <w:rPr>
          <w:bCs/>
          <w:szCs w:val="22"/>
          <w:lang w:val="sr-Latn-ME"/>
        </w:rPr>
      </w:pPr>
    </w:p>
    <w:p w14:paraId="36CEB716" w14:textId="36E018E5" w:rsidR="00413A52" w:rsidRPr="00731B3F" w:rsidRDefault="00413A52" w:rsidP="00413A52">
      <w:pPr>
        <w:tabs>
          <w:tab w:val="left" w:pos="1080"/>
        </w:tabs>
        <w:rPr>
          <w:szCs w:val="22"/>
          <w:lang w:val="sr-Latn-ME"/>
        </w:rPr>
      </w:pPr>
      <w:r w:rsidRPr="00731B3F">
        <w:rPr>
          <w:szCs w:val="22"/>
          <w:lang w:val="sr-Latn-ME"/>
        </w:rPr>
        <w:t>Hemofarm A</w:t>
      </w:r>
      <w:r w:rsidR="00963E54">
        <w:rPr>
          <w:szCs w:val="22"/>
          <w:lang w:val="sr-Latn-ME"/>
        </w:rPr>
        <w:t>.</w:t>
      </w:r>
      <w:r w:rsidRPr="00731B3F">
        <w:rPr>
          <w:szCs w:val="22"/>
          <w:lang w:val="sr-Latn-ME"/>
        </w:rPr>
        <w:t>D</w:t>
      </w:r>
      <w:r w:rsidR="00963E54">
        <w:rPr>
          <w:szCs w:val="22"/>
          <w:lang w:val="sr-Latn-ME"/>
        </w:rPr>
        <w:t>.</w:t>
      </w:r>
      <w:r w:rsidRPr="00731B3F">
        <w:rPr>
          <w:szCs w:val="22"/>
          <w:lang w:val="sr-Latn-ME"/>
        </w:rPr>
        <w:t xml:space="preserve"> Vršac P</w:t>
      </w:r>
      <w:r w:rsidR="00963E54">
        <w:rPr>
          <w:szCs w:val="22"/>
          <w:lang w:val="sr-Latn-ME"/>
        </w:rPr>
        <w:t>.</w:t>
      </w:r>
      <w:r w:rsidRPr="00731B3F">
        <w:rPr>
          <w:szCs w:val="22"/>
          <w:lang w:val="sr-Latn-ME"/>
        </w:rPr>
        <w:t>J</w:t>
      </w:r>
      <w:r w:rsidR="00963E54">
        <w:rPr>
          <w:szCs w:val="22"/>
          <w:lang w:val="sr-Latn-ME"/>
        </w:rPr>
        <w:t>.</w:t>
      </w:r>
      <w:r w:rsidRPr="00731B3F">
        <w:rPr>
          <w:szCs w:val="22"/>
          <w:lang w:val="sr-Latn-ME"/>
        </w:rPr>
        <w:t xml:space="preserve"> Podgorica</w:t>
      </w:r>
    </w:p>
    <w:p w14:paraId="3352852F" w14:textId="01159C22" w:rsidR="00413A52" w:rsidRPr="00731B3F" w:rsidRDefault="00413A52" w:rsidP="00413A52">
      <w:pPr>
        <w:rPr>
          <w:szCs w:val="22"/>
          <w:lang w:val="sr-Latn-ME"/>
        </w:rPr>
      </w:pPr>
      <w:r w:rsidRPr="00731B3F">
        <w:rPr>
          <w:szCs w:val="22"/>
          <w:lang w:val="sr-Latn-ME"/>
        </w:rPr>
        <w:t>8</w:t>
      </w:r>
      <w:r w:rsidR="00347452">
        <w:rPr>
          <w:szCs w:val="22"/>
          <w:lang w:val="sr-Latn-ME"/>
        </w:rPr>
        <w:t>.</w:t>
      </w:r>
      <w:r w:rsidRPr="00731B3F">
        <w:rPr>
          <w:szCs w:val="22"/>
          <w:lang w:val="sr-Latn-ME"/>
        </w:rPr>
        <w:t xml:space="preserve"> marta 55A, Podgorica, Crna Gora</w:t>
      </w:r>
    </w:p>
    <w:p w14:paraId="49FDF4F7" w14:textId="50963B19" w:rsidR="00CE09F3" w:rsidRPr="00731B3F" w:rsidRDefault="00CE09F3" w:rsidP="00CE3499">
      <w:pPr>
        <w:rPr>
          <w:szCs w:val="22"/>
          <w:lang w:val="sr-Latn-ME"/>
        </w:rPr>
      </w:pPr>
    </w:p>
    <w:p w14:paraId="2EAB72E3" w14:textId="77777777" w:rsidR="00CE3499" w:rsidRPr="00731B3F" w:rsidRDefault="00CE3499" w:rsidP="00CE3499">
      <w:pPr>
        <w:rPr>
          <w:szCs w:val="22"/>
          <w:lang w:val="sr-Latn-ME"/>
        </w:rPr>
      </w:pPr>
    </w:p>
    <w:p w14:paraId="02632910" w14:textId="276371A6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 xml:space="preserve">8. </w:t>
      </w:r>
      <w:r w:rsidR="004C4070" w:rsidRPr="00731B3F">
        <w:rPr>
          <w:lang w:val="sr-Latn-ME"/>
        </w:rPr>
        <w:t>BROJ DOZVOLE</w:t>
      </w:r>
      <w:r w:rsidRPr="00731B3F">
        <w:rPr>
          <w:lang w:val="sr-Latn-ME"/>
        </w:rPr>
        <w:t xml:space="preserve"> ZA STAVLJANJE </w:t>
      </w:r>
      <w:r w:rsidR="00C822A4" w:rsidRPr="00731B3F">
        <w:rPr>
          <w:lang w:val="sr-Latn-ME"/>
        </w:rPr>
        <w:t>LIJEK</w:t>
      </w:r>
      <w:r w:rsidRPr="00731B3F">
        <w:rPr>
          <w:lang w:val="sr-Latn-ME"/>
        </w:rPr>
        <w:t>A U PROMET</w:t>
      </w:r>
    </w:p>
    <w:p w14:paraId="312AFFF0" w14:textId="77777777" w:rsidR="00CE3499" w:rsidRPr="00731B3F" w:rsidRDefault="00CE3499" w:rsidP="00CE3499">
      <w:pPr>
        <w:autoSpaceDE w:val="0"/>
        <w:autoSpaceDN w:val="0"/>
        <w:adjustRightInd w:val="0"/>
        <w:rPr>
          <w:szCs w:val="22"/>
          <w:lang w:val="sr-Latn-ME"/>
        </w:rPr>
      </w:pPr>
    </w:p>
    <w:p w14:paraId="371387F5" w14:textId="310044F4" w:rsidR="00413A52" w:rsidRPr="00731B3F" w:rsidRDefault="00390900" w:rsidP="00CE3499">
      <w:pPr>
        <w:rPr>
          <w:szCs w:val="22"/>
          <w:lang w:val="sr-Latn-ME"/>
        </w:rPr>
      </w:pPr>
      <w:r w:rsidRPr="00390900">
        <w:rPr>
          <w:szCs w:val="22"/>
          <w:lang w:val="sr-Latn-ME"/>
        </w:rPr>
        <w:t>2030/25/2678 - 5015</w:t>
      </w:r>
    </w:p>
    <w:p w14:paraId="3DAD5FCE" w14:textId="0FFE49EE" w:rsidR="00CE3499" w:rsidRDefault="00CE3499" w:rsidP="00CE3499">
      <w:pPr>
        <w:rPr>
          <w:szCs w:val="22"/>
          <w:lang w:val="sr-Latn-ME"/>
        </w:rPr>
      </w:pPr>
    </w:p>
    <w:p w14:paraId="2966FAC4" w14:textId="61A916D7" w:rsidR="00290F0F" w:rsidRPr="00731B3F" w:rsidRDefault="00290F0F" w:rsidP="00CE3499">
      <w:pPr>
        <w:rPr>
          <w:szCs w:val="22"/>
          <w:lang w:val="sr-Latn-ME"/>
        </w:rPr>
      </w:pPr>
    </w:p>
    <w:p w14:paraId="3F412DAA" w14:textId="335D3C3C" w:rsidR="0018601D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9. DATUM PRVE DOZVOLE I DATUM OBNOVE DOZVOLE</w:t>
      </w:r>
      <w:r w:rsidR="007F0594" w:rsidRPr="00731B3F">
        <w:rPr>
          <w:lang w:val="sr-Latn-ME"/>
        </w:rPr>
        <w:t xml:space="preserve"> </w:t>
      </w:r>
      <w:r w:rsidRPr="00731B3F">
        <w:rPr>
          <w:lang w:val="sr-Latn-ME"/>
        </w:rPr>
        <w:t xml:space="preserve">ZA STAVLJANJE </w:t>
      </w:r>
      <w:r w:rsidR="00C822A4" w:rsidRPr="00731B3F">
        <w:rPr>
          <w:lang w:val="sr-Latn-ME"/>
        </w:rPr>
        <w:t>LIJEK</w:t>
      </w:r>
      <w:r w:rsidRPr="00731B3F">
        <w:rPr>
          <w:lang w:val="sr-Latn-ME"/>
        </w:rPr>
        <w:t>A U PROMET</w:t>
      </w:r>
    </w:p>
    <w:p w14:paraId="784C1927" w14:textId="77777777" w:rsidR="00B766DF" w:rsidRPr="00731B3F" w:rsidRDefault="00B766DF" w:rsidP="00CE3499">
      <w:pPr>
        <w:autoSpaceDE w:val="0"/>
        <w:autoSpaceDN w:val="0"/>
        <w:adjustRightInd w:val="0"/>
        <w:rPr>
          <w:szCs w:val="22"/>
          <w:lang w:val="sr-Latn-ME"/>
        </w:rPr>
      </w:pPr>
    </w:p>
    <w:p w14:paraId="02BEC728" w14:textId="4F0F2241" w:rsidR="0005798D" w:rsidRPr="00731B3F" w:rsidRDefault="0005798D" w:rsidP="00CE3499">
      <w:pPr>
        <w:autoSpaceDE w:val="0"/>
        <w:autoSpaceDN w:val="0"/>
        <w:adjustRightInd w:val="0"/>
        <w:rPr>
          <w:szCs w:val="22"/>
          <w:lang w:val="sr-Latn-ME"/>
        </w:rPr>
      </w:pPr>
      <w:r w:rsidRPr="00731B3F">
        <w:rPr>
          <w:szCs w:val="22"/>
          <w:lang w:val="sr-Latn-ME"/>
        </w:rPr>
        <w:t xml:space="preserve">Datum prve dozvole: </w:t>
      </w:r>
      <w:r w:rsidR="00413A52" w:rsidRPr="00731B3F">
        <w:rPr>
          <w:szCs w:val="22"/>
          <w:lang w:val="sr-Latn-ME"/>
        </w:rPr>
        <w:t>14.02.2014.</w:t>
      </w:r>
      <w:r w:rsidR="00C55FE1">
        <w:rPr>
          <w:szCs w:val="22"/>
          <w:lang w:val="sr-Latn-ME"/>
        </w:rPr>
        <w:t xml:space="preserve"> godine</w:t>
      </w:r>
    </w:p>
    <w:p w14:paraId="6BEAF80F" w14:textId="2423E481" w:rsidR="00CE09F3" w:rsidRPr="00731B3F" w:rsidRDefault="0005798D" w:rsidP="00CE3499">
      <w:pPr>
        <w:autoSpaceDE w:val="0"/>
        <w:autoSpaceDN w:val="0"/>
        <w:adjustRightInd w:val="0"/>
        <w:rPr>
          <w:szCs w:val="22"/>
          <w:lang w:val="sr-Latn-ME"/>
        </w:rPr>
      </w:pPr>
      <w:r w:rsidRPr="00731B3F">
        <w:rPr>
          <w:szCs w:val="22"/>
          <w:lang w:val="sr-Latn-ME"/>
        </w:rPr>
        <w:t>Datum posl</w:t>
      </w:r>
      <w:r w:rsidR="00347452">
        <w:rPr>
          <w:szCs w:val="22"/>
          <w:lang w:val="sr-Latn-ME"/>
        </w:rPr>
        <w:t>j</w:t>
      </w:r>
      <w:r w:rsidRPr="00731B3F">
        <w:rPr>
          <w:szCs w:val="22"/>
          <w:lang w:val="sr-Latn-ME"/>
        </w:rPr>
        <w:t xml:space="preserve">ednje obnove dozvole: </w:t>
      </w:r>
      <w:r w:rsidR="00E4277C">
        <w:rPr>
          <w:szCs w:val="22"/>
          <w:lang w:val="sr-Latn-ME"/>
        </w:rPr>
        <w:t xml:space="preserve">23.07.2025. </w:t>
      </w:r>
      <w:r w:rsidR="00E4277C" w:rsidRPr="00E4277C">
        <w:rPr>
          <w:szCs w:val="22"/>
          <w:lang w:val="sr-Latn-ME"/>
        </w:rPr>
        <w:t>g</w:t>
      </w:r>
      <w:r w:rsidR="00E4277C">
        <w:rPr>
          <w:szCs w:val="22"/>
          <w:lang w:val="sr-Latn-ME"/>
        </w:rPr>
        <w:t>odine</w:t>
      </w:r>
    </w:p>
    <w:p w14:paraId="303B4FF0" w14:textId="77777777" w:rsidR="00CE09F3" w:rsidRPr="00731B3F" w:rsidRDefault="00CE09F3" w:rsidP="00CE3499">
      <w:pPr>
        <w:rPr>
          <w:szCs w:val="22"/>
          <w:lang w:val="sr-Latn-ME"/>
        </w:rPr>
      </w:pPr>
    </w:p>
    <w:p w14:paraId="6E7677BC" w14:textId="47F2F613" w:rsidR="00CE3499" w:rsidRPr="00731B3F" w:rsidRDefault="00CE3499" w:rsidP="00CE3499">
      <w:pPr>
        <w:rPr>
          <w:szCs w:val="22"/>
          <w:lang w:val="sr-Latn-ME"/>
        </w:rPr>
      </w:pPr>
    </w:p>
    <w:p w14:paraId="51DC676C" w14:textId="77777777" w:rsidR="00CE09F3" w:rsidRPr="00731B3F" w:rsidRDefault="00CE09F3" w:rsidP="00CE3499">
      <w:pPr>
        <w:pStyle w:val="NASLOV123"/>
        <w:spacing w:before="0" w:after="0"/>
        <w:jc w:val="both"/>
        <w:rPr>
          <w:lang w:val="sr-Latn-ME"/>
        </w:rPr>
      </w:pPr>
      <w:r w:rsidRPr="00731B3F">
        <w:rPr>
          <w:lang w:val="sr-Latn-ME"/>
        </w:rPr>
        <w:t>10. DATUM REVIZIJE TEKSTA</w:t>
      </w:r>
    </w:p>
    <w:p w14:paraId="76792762" w14:textId="3BD9C306" w:rsidR="00E4277C" w:rsidRPr="00731B3F" w:rsidRDefault="00E4277C" w:rsidP="00CE3499">
      <w:pPr>
        <w:rPr>
          <w:bCs/>
          <w:szCs w:val="22"/>
          <w:lang w:val="sr-Latn-ME"/>
        </w:rPr>
      </w:pPr>
      <w:bookmarkStart w:id="0" w:name="_GoBack"/>
      <w:bookmarkEnd w:id="0"/>
      <w:r>
        <w:rPr>
          <w:bCs/>
          <w:szCs w:val="22"/>
          <w:lang w:val="sr-Latn-ME"/>
        </w:rPr>
        <w:t>Jul, 2025. godine</w:t>
      </w:r>
    </w:p>
    <w:sectPr w:rsidR="00E4277C" w:rsidRPr="00731B3F" w:rsidSect="00E62107">
      <w:footerReference w:type="even" r:id="rId16"/>
      <w:footerReference w:type="default" r:id="rId17"/>
      <w:pgSz w:w="11907" w:h="16840" w:code="9"/>
      <w:pgMar w:top="1135" w:right="1440" w:bottom="1134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D3BD" w14:textId="77777777" w:rsidR="00101D83" w:rsidRDefault="00101D83">
      <w:r>
        <w:separator/>
      </w:r>
    </w:p>
  </w:endnote>
  <w:endnote w:type="continuationSeparator" w:id="0">
    <w:p w14:paraId="3B4F9DEB" w14:textId="77777777" w:rsidR="00101D83" w:rsidRDefault="001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3630" w14:textId="77777777" w:rsidR="00484EBD" w:rsidRDefault="00484EBD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AC192A5" w14:textId="77777777" w:rsidR="00484EBD" w:rsidRDefault="00484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011B" w14:textId="500F3F1D" w:rsidR="00484EBD" w:rsidRPr="00750D5A" w:rsidRDefault="00484EBD" w:rsidP="00CE3499">
    <w:pPr>
      <w:pStyle w:val="Footer"/>
      <w:tabs>
        <w:tab w:val="left" w:pos="5448"/>
      </w:tabs>
      <w:jc w:val="center"/>
      <w:rPr>
        <w:sz w:val="28"/>
        <w:szCs w:val="32"/>
      </w:rPr>
    </w:pPr>
    <w:r w:rsidRPr="00750D5A">
      <w:rPr>
        <w:szCs w:val="22"/>
      </w:rPr>
      <w:fldChar w:fldCharType="begin"/>
    </w:r>
    <w:r w:rsidRPr="00750D5A">
      <w:rPr>
        <w:szCs w:val="22"/>
      </w:rPr>
      <w:instrText xml:space="preserve"> PAGE </w:instrText>
    </w:r>
    <w:r w:rsidRPr="00750D5A">
      <w:rPr>
        <w:szCs w:val="22"/>
      </w:rPr>
      <w:fldChar w:fldCharType="separate"/>
    </w:r>
    <w:r w:rsidR="00E62107">
      <w:rPr>
        <w:noProof/>
        <w:szCs w:val="22"/>
      </w:rPr>
      <w:t>7</w:t>
    </w:r>
    <w:r w:rsidRPr="00750D5A">
      <w:rPr>
        <w:szCs w:val="22"/>
      </w:rPr>
      <w:fldChar w:fldCharType="end"/>
    </w:r>
    <w:r w:rsidRPr="00750D5A">
      <w:rPr>
        <w:szCs w:val="22"/>
      </w:rPr>
      <w:t xml:space="preserve"> </w:t>
    </w:r>
    <w:r w:rsidR="00750D5A" w:rsidRPr="00750D5A">
      <w:rPr>
        <w:szCs w:val="22"/>
      </w:rPr>
      <w:t>/</w:t>
    </w:r>
    <w:r w:rsidRPr="00750D5A">
      <w:rPr>
        <w:szCs w:val="22"/>
      </w:rPr>
      <w:t xml:space="preserve"> </w:t>
    </w:r>
    <w:r w:rsidRPr="00750D5A">
      <w:rPr>
        <w:szCs w:val="22"/>
      </w:rPr>
      <w:fldChar w:fldCharType="begin"/>
    </w:r>
    <w:r w:rsidRPr="00750D5A">
      <w:rPr>
        <w:szCs w:val="22"/>
      </w:rPr>
      <w:instrText xml:space="preserve"> NUMPAGES  </w:instrText>
    </w:r>
    <w:r w:rsidRPr="00750D5A">
      <w:rPr>
        <w:szCs w:val="22"/>
      </w:rPr>
      <w:fldChar w:fldCharType="separate"/>
    </w:r>
    <w:r w:rsidR="00E62107">
      <w:rPr>
        <w:noProof/>
        <w:szCs w:val="22"/>
      </w:rPr>
      <w:t>7</w:t>
    </w:r>
    <w:r w:rsidRPr="00750D5A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3E4D6" w14:textId="77777777" w:rsidR="00101D83" w:rsidRDefault="00101D83">
      <w:r>
        <w:separator/>
      </w:r>
    </w:p>
  </w:footnote>
  <w:footnote w:type="continuationSeparator" w:id="0">
    <w:p w14:paraId="20E82761" w14:textId="77777777" w:rsidR="00101D83" w:rsidRDefault="0010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F536612"/>
    <w:multiLevelType w:val="hybridMultilevel"/>
    <w:tmpl w:val="A486490A"/>
    <w:lvl w:ilvl="0" w:tplc="8A625A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5FC3"/>
    <w:multiLevelType w:val="hybridMultilevel"/>
    <w:tmpl w:val="1CD8D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6DA"/>
    <w:rsid w:val="000100EB"/>
    <w:rsid w:val="00017801"/>
    <w:rsid w:val="000221B2"/>
    <w:rsid w:val="0003030E"/>
    <w:rsid w:val="00042A49"/>
    <w:rsid w:val="0005798D"/>
    <w:rsid w:val="00062558"/>
    <w:rsid w:val="00064273"/>
    <w:rsid w:val="000746F3"/>
    <w:rsid w:val="00083BE0"/>
    <w:rsid w:val="00086979"/>
    <w:rsid w:val="00095FB6"/>
    <w:rsid w:val="0009758B"/>
    <w:rsid w:val="000A0F4A"/>
    <w:rsid w:val="000A4D99"/>
    <w:rsid w:val="000B4D28"/>
    <w:rsid w:val="000C1A76"/>
    <w:rsid w:val="000C6296"/>
    <w:rsid w:val="000D18B0"/>
    <w:rsid w:val="000D5631"/>
    <w:rsid w:val="000E75C0"/>
    <w:rsid w:val="000F3676"/>
    <w:rsid w:val="000F3F37"/>
    <w:rsid w:val="001006A8"/>
    <w:rsid w:val="00101D83"/>
    <w:rsid w:val="00106CCF"/>
    <w:rsid w:val="00111DFB"/>
    <w:rsid w:val="00122ED1"/>
    <w:rsid w:val="00141639"/>
    <w:rsid w:val="0014180A"/>
    <w:rsid w:val="00145973"/>
    <w:rsid w:val="0014652E"/>
    <w:rsid w:val="00156263"/>
    <w:rsid w:val="00173D18"/>
    <w:rsid w:val="00175772"/>
    <w:rsid w:val="00175A7E"/>
    <w:rsid w:val="001766B9"/>
    <w:rsid w:val="001769DB"/>
    <w:rsid w:val="0018493B"/>
    <w:rsid w:val="0018601D"/>
    <w:rsid w:val="00191A1D"/>
    <w:rsid w:val="0019401D"/>
    <w:rsid w:val="001A4297"/>
    <w:rsid w:val="001A7EC6"/>
    <w:rsid w:val="001B0B14"/>
    <w:rsid w:val="001B5D1C"/>
    <w:rsid w:val="001B706A"/>
    <w:rsid w:val="001C656E"/>
    <w:rsid w:val="001D10C9"/>
    <w:rsid w:val="001E0A07"/>
    <w:rsid w:val="001E6145"/>
    <w:rsid w:val="001F2D4E"/>
    <w:rsid w:val="001F39B6"/>
    <w:rsid w:val="0022218E"/>
    <w:rsid w:val="0022223A"/>
    <w:rsid w:val="00236EC5"/>
    <w:rsid w:val="0023727A"/>
    <w:rsid w:val="0024132F"/>
    <w:rsid w:val="00242DCD"/>
    <w:rsid w:val="00247C5C"/>
    <w:rsid w:val="00261825"/>
    <w:rsid w:val="002700EC"/>
    <w:rsid w:val="00273BE0"/>
    <w:rsid w:val="00283823"/>
    <w:rsid w:val="00285700"/>
    <w:rsid w:val="00290F0F"/>
    <w:rsid w:val="00291506"/>
    <w:rsid w:val="002A5834"/>
    <w:rsid w:val="002A5C3F"/>
    <w:rsid w:val="002B6F6A"/>
    <w:rsid w:val="002C0FBF"/>
    <w:rsid w:val="002C1016"/>
    <w:rsid w:val="002F18E1"/>
    <w:rsid w:val="002F2917"/>
    <w:rsid w:val="002F5E2F"/>
    <w:rsid w:val="00300369"/>
    <w:rsid w:val="00303BA0"/>
    <w:rsid w:val="00316FC0"/>
    <w:rsid w:val="003452C0"/>
    <w:rsid w:val="00347452"/>
    <w:rsid w:val="00352035"/>
    <w:rsid w:val="00356F53"/>
    <w:rsid w:val="003756A9"/>
    <w:rsid w:val="00376C39"/>
    <w:rsid w:val="00383195"/>
    <w:rsid w:val="00390900"/>
    <w:rsid w:val="003924FF"/>
    <w:rsid w:val="003A17A0"/>
    <w:rsid w:val="003A18AE"/>
    <w:rsid w:val="003A2DF8"/>
    <w:rsid w:val="003B2082"/>
    <w:rsid w:val="003B4BBE"/>
    <w:rsid w:val="003B723D"/>
    <w:rsid w:val="003C18A4"/>
    <w:rsid w:val="003C38FB"/>
    <w:rsid w:val="003C4990"/>
    <w:rsid w:val="003C73B1"/>
    <w:rsid w:val="003E3EC7"/>
    <w:rsid w:val="003F16AE"/>
    <w:rsid w:val="003F2E77"/>
    <w:rsid w:val="003F3E46"/>
    <w:rsid w:val="004123CD"/>
    <w:rsid w:val="00413A52"/>
    <w:rsid w:val="00420656"/>
    <w:rsid w:val="00421807"/>
    <w:rsid w:val="004234ED"/>
    <w:rsid w:val="00427C2F"/>
    <w:rsid w:val="00427D41"/>
    <w:rsid w:val="004402C5"/>
    <w:rsid w:val="00443289"/>
    <w:rsid w:val="00462C33"/>
    <w:rsid w:val="00465F1C"/>
    <w:rsid w:val="00470993"/>
    <w:rsid w:val="00474F5A"/>
    <w:rsid w:val="00476409"/>
    <w:rsid w:val="00480EA0"/>
    <w:rsid w:val="00484EBD"/>
    <w:rsid w:val="00492248"/>
    <w:rsid w:val="00496C21"/>
    <w:rsid w:val="00497648"/>
    <w:rsid w:val="004A6FCC"/>
    <w:rsid w:val="004B1563"/>
    <w:rsid w:val="004B5A11"/>
    <w:rsid w:val="004B7A50"/>
    <w:rsid w:val="004C4070"/>
    <w:rsid w:val="004D1E9C"/>
    <w:rsid w:val="004D230F"/>
    <w:rsid w:val="004D2725"/>
    <w:rsid w:val="004E17C2"/>
    <w:rsid w:val="004F4700"/>
    <w:rsid w:val="00503974"/>
    <w:rsid w:val="00512CA7"/>
    <w:rsid w:val="0051726B"/>
    <w:rsid w:val="0052230B"/>
    <w:rsid w:val="00524D9D"/>
    <w:rsid w:val="00525A8A"/>
    <w:rsid w:val="005276F0"/>
    <w:rsid w:val="00530909"/>
    <w:rsid w:val="00543ED7"/>
    <w:rsid w:val="00544D6F"/>
    <w:rsid w:val="005456BC"/>
    <w:rsid w:val="00560ACD"/>
    <w:rsid w:val="00572357"/>
    <w:rsid w:val="005B28AD"/>
    <w:rsid w:val="005B3388"/>
    <w:rsid w:val="005C3F73"/>
    <w:rsid w:val="005C4892"/>
    <w:rsid w:val="005C7891"/>
    <w:rsid w:val="005E5C48"/>
    <w:rsid w:val="005E658A"/>
    <w:rsid w:val="005F1C99"/>
    <w:rsid w:val="005F378D"/>
    <w:rsid w:val="005F6106"/>
    <w:rsid w:val="00603302"/>
    <w:rsid w:val="00604E4F"/>
    <w:rsid w:val="006051AA"/>
    <w:rsid w:val="006054EE"/>
    <w:rsid w:val="00605C18"/>
    <w:rsid w:val="00610FDE"/>
    <w:rsid w:val="006118B6"/>
    <w:rsid w:val="00615AC2"/>
    <w:rsid w:val="00617AAD"/>
    <w:rsid w:val="006270C0"/>
    <w:rsid w:val="00630195"/>
    <w:rsid w:val="006559AF"/>
    <w:rsid w:val="00660ED5"/>
    <w:rsid w:val="00682C7B"/>
    <w:rsid w:val="00693874"/>
    <w:rsid w:val="00693F46"/>
    <w:rsid w:val="0069437C"/>
    <w:rsid w:val="006C2CD1"/>
    <w:rsid w:val="006C5FE2"/>
    <w:rsid w:val="006C7C50"/>
    <w:rsid w:val="006F158F"/>
    <w:rsid w:val="006F22B8"/>
    <w:rsid w:val="006F5E2E"/>
    <w:rsid w:val="007001B9"/>
    <w:rsid w:val="007139C4"/>
    <w:rsid w:val="00716F39"/>
    <w:rsid w:val="00721B67"/>
    <w:rsid w:val="007227AF"/>
    <w:rsid w:val="007241CC"/>
    <w:rsid w:val="00731B3F"/>
    <w:rsid w:val="0074770A"/>
    <w:rsid w:val="00750D5A"/>
    <w:rsid w:val="0075617B"/>
    <w:rsid w:val="00764648"/>
    <w:rsid w:val="007672F3"/>
    <w:rsid w:val="00772CB8"/>
    <w:rsid w:val="007739F7"/>
    <w:rsid w:val="00776334"/>
    <w:rsid w:val="00781A3E"/>
    <w:rsid w:val="00781C4E"/>
    <w:rsid w:val="00795406"/>
    <w:rsid w:val="007B16C4"/>
    <w:rsid w:val="007B2782"/>
    <w:rsid w:val="007B5864"/>
    <w:rsid w:val="007C2D7E"/>
    <w:rsid w:val="007D11A2"/>
    <w:rsid w:val="007D17FD"/>
    <w:rsid w:val="007D48C5"/>
    <w:rsid w:val="007D7508"/>
    <w:rsid w:val="007E06F0"/>
    <w:rsid w:val="007E436A"/>
    <w:rsid w:val="007F0594"/>
    <w:rsid w:val="007F4ED4"/>
    <w:rsid w:val="00801BED"/>
    <w:rsid w:val="00802DFC"/>
    <w:rsid w:val="00804748"/>
    <w:rsid w:val="00814781"/>
    <w:rsid w:val="00834DBB"/>
    <w:rsid w:val="00842FFB"/>
    <w:rsid w:val="00851086"/>
    <w:rsid w:val="0086351A"/>
    <w:rsid w:val="00870F18"/>
    <w:rsid w:val="00874B61"/>
    <w:rsid w:val="00895E14"/>
    <w:rsid w:val="008A48B7"/>
    <w:rsid w:val="008A5F83"/>
    <w:rsid w:val="008A6C48"/>
    <w:rsid w:val="008B3EB5"/>
    <w:rsid w:val="008B6A35"/>
    <w:rsid w:val="008C1392"/>
    <w:rsid w:val="008C5809"/>
    <w:rsid w:val="008D78C9"/>
    <w:rsid w:val="008E0FC9"/>
    <w:rsid w:val="008F6D6F"/>
    <w:rsid w:val="00901295"/>
    <w:rsid w:val="009122B7"/>
    <w:rsid w:val="00912827"/>
    <w:rsid w:val="00913684"/>
    <w:rsid w:val="00917D43"/>
    <w:rsid w:val="00923865"/>
    <w:rsid w:val="0092789D"/>
    <w:rsid w:val="0093016E"/>
    <w:rsid w:val="009324FC"/>
    <w:rsid w:val="00934B4D"/>
    <w:rsid w:val="00955C75"/>
    <w:rsid w:val="00963E54"/>
    <w:rsid w:val="00966E46"/>
    <w:rsid w:val="009677DF"/>
    <w:rsid w:val="009721A3"/>
    <w:rsid w:val="009851DB"/>
    <w:rsid w:val="009917E4"/>
    <w:rsid w:val="009946F8"/>
    <w:rsid w:val="00996E6B"/>
    <w:rsid w:val="009A1D64"/>
    <w:rsid w:val="009A7E46"/>
    <w:rsid w:val="009B1292"/>
    <w:rsid w:val="009B2430"/>
    <w:rsid w:val="009B338B"/>
    <w:rsid w:val="009B58AD"/>
    <w:rsid w:val="009B7935"/>
    <w:rsid w:val="009C494F"/>
    <w:rsid w:val="009C60F3"/>
    <w:rsid w:val="009C7BA2"/>
    <w:rsid w:val="009D1161"/>
    <w:rsid w:val="009D667B"/>
    <w:rsid w:val="009F4449"/>
    <w:rsid w:val="00A02252"/>
    <w:rsid w:val="00A03EAF"/>
    <w:rsid w:val="00A0512A"/>
    <w:rsid w:val="00A127F1"/>
    <w:rsid w:val="00A27130"/>
    <w:rsid w:val="00A36F3C"/>
    <w:rsid w:val="00A46A0E"/>
    <w:rsid w:val="00A61E35"/>
    <w:rsid w:val="00A6593E"/>
    <w:rsid w:val="00A673EB"/>
    <w:rsid w:val="00A7147C"/>
    <w:rsid w:val="00A7660B"/>
    <w:rsid w:val="00A77511"/>
    <w:rsid w:val="00A80CFC"/>
    <w:rsid w:val="00A8403E"/>
    <w:rsid w:val="00A8626A"/>
    <w:rsid w:val="00A86897"/>
    <w:rsid w:val="00A95733"/>
    <w:rsid w:val="00AA1FD2"/>
    <w:rsid w:val="00AA7B03"/>
    <w:rsid w:val="00AB167C"/>
    <w:rsid w:val="00AB5465"/>
    <w:rsid w:val="00AC6C69"/>
    <w:rsid w:val="00AD2DA8"/>
    <w:rsid w:val="00B004D5"/>
    <w:rsid w:val="00B03660"/>
    <w:rsid w:val="00B058DC"/>
    <w:rsid w:val="00B05E83"/>
    <w:rsid w:val="00B11DA8"/>
    <w:rsid w:val="00B21E72"/>
    <w:rsid w:val="00B26FAC"/>
    <w:rsid w:val="00B31AA2"/>
    <w:rsid w:val="00B340B2"/>
    <w:rsid w:val="00B36A3F"/>
    <w:rsid w:val="00B41DE0"/>
    <w:rsid w:val="00B454C2"/>
    <w:rsid w:val="00B46B60"/>
    <w:rsid w:val="00B64282"/>
    <w:rsid w:val="00B74C0B"/>
    <w:rsid w:val="00B766DF"/>
    <w:rsid w:val="00B8400D"/>
    <w:rsid w:val="00B93A37"/>
    <w:rsid w:val="00B94312"/>
    <w:rsid w:val="00BA1819"/>
    <w:rsid w:val="00BA5A22"/>
    <w:rsid w:val="00BA6137"/>
    <w:rsid w:val="00BA739E"/>
    <w:rsid w:val="00BB55E5"/>
    <w:rsid w:val="00BB6701"/>
    <w:rsid w:val="00BC2CB3"/>
    <w:rsid w:val="00BD725A"/>
    <w:rsid w:val="00BE2A5D"/>
    <w:rsid w:val="00BF2CC8"/>
    <w:rsid w:val="00BF3750"/>
    <w:rsid w:val="00BF4201"/>
    <w:rsid w:val="00BF70DA"/>
    <w:rsid w:val="00C06244"/>
    <w:rsid w:val="00C1242B"/>
    <w:rsid w:val="00C12B23"/>
    <w:rsid w:val="00C40D79"/>
    <w:rsid w:val="00C536C2"/>
    <w:rsid w:val="00C55F47"/>
    <w:rsid w:val="00C55FE1"/>
    <w:rsid w:val="00C56E2E"/>
    <w:rsid w:val="00C576B4"/>
    <w:rsid w:val="00C64A31"/>
    <w:rsid w:val="00C7256D"/>
    <w:rsid w:val="00C816A4"/>
    <w:rsid w:val="00C822A4"/>
    <w:rsid w:val="00C82E8B"/>
    <w:rsid w:val="00CA03D1"/>
    <w:rsid w:val="00CA35AC"/>
    <w:rsid w:val="00CB6B64"/>
    <w:rsid w:val="00CC33FA"/>
    <w:rsid w:val="00CC4C88"/>
    <w:rsid w:val="00CD0B1F"/>
    <w:rsid w:val="00CD3F96"/>
    <w:rsid w:val="00CE09F3"/>
    <w:rsid w:val="00CE3499"/>
    <w:rsid w:val="00CE76DA"/>
    <w:rsid w:val="00CF37EF"/>
    <w:rsid w:val="00D04A17"/>
    <w:rsid w:val="00D107EA"/>
    <w:rsid w:val="00D1080E"/>
    <w:rsid w:val="00D11E94"/>
    <w:rsid w:val="00D122E7"/>
    <w:rsid w:val="00D1250D"/>
    <w:rsid w:val="00D238ED"/>
    <w:rsid w:val="00D258D4"/>
    <w:rsid w:val="00D30389"/>
    <w:rsid w:val="00D337F6"/>
    <w:rsid w:val="00D35FC2"/>
    <w:rsid w:val="00D4536D"/>
    <w:rsid w:val="00D45F02"/>
    <w:rsid w:val="00D5288B"/>
    <w:rsid w:val="00D52CDB"/>
    <w:rsid w:val="00D57063"/>
    <w:rsid w:val="00D61710"/>
    <w:rsid w:val="00D6611E"/>
    <w:rsid w:val="00D759D5"/>
    <w:rsid w:val="00D85F37"/>
    <w:rsid w:val="00D93553"/>
    <w:rsid w:val="00DB4534"/>
    <w:rsid w:val="00DB584A"/>
    <w:rsid w:val="00DB6E3E"/>
    <w:rsid w:val="00DD2A82"/>
    <w:rsid w:val="00DD5811"/>
    <w:rsid w:val="00DF46E4"/>
    <w:rsid w:val="00E02E5B"/>
    <w:rsid w:val="00E04856"/>
    <w:rsid w:val="00E13E2D"/>
    <w:rsid w:val="00E152CC"/>
    <w:rsid w:val="00E20B37"/>
    <w:rsid w:val="00E33425"/>
    <w:rsid w:val="00E355EB"/>
    <w:rsid w:val="00E4277C"/>
    <w:rsid w:val="00E455FD"/>
    <w:rsid w:val="00E47C83"/>
    <w:rsid w:val="00E50CD3"/>
    <w:rsid w:val="00E56089"/>
    <w:rsid w:val="00E61906"/>
    <w:rsid w:val="00E62107"/>
    <w:rsid w:val="00E63AE5"/>
    <w:rsid w:val="00E8111A"/>
    <w:rsid w:val="00E87BE1"/>
    <w:rsid w:val="00EA020F"/>
    <w:rsid w:val="00EA0E84"/>
    <w:rsid w:val="00EA1117"/>
    <w:rsid w:val="00EA1F85"/>
    <w:rsid w:val="00EA2938"/>
    <w:rsid w:val="00EB46F3"/>
    <w:rsid w:val="00EC651F"/>
    <w:rsid w:val="00ED4585"/>
    <w:rsid w:val="00ED735F"/>
    <w:rsid w:val="00EE0AC8"/>
    <w:rsid w:val="00EE1C93"/>
    <w:rsid w:val="00EE4625"/>
    <w:rsid w:val="00EE59C0"/>
    <w:rsid w:val="00EF4DCD"/>
    <w:rsid w:val="00F07A85"/>
    <w:rsid w:val="00F14D98"/>
    <w:rsid w:val="00F161C2"/>
    <w:rsid w:val="00F17676"/>
    <w:rsid w:val="00F2178A"/>
    <w:rsid w:val="00F41A5C"/>
    <w:rsid w:val="00F42610"/>
    <w:rsid w:val="00F560F2"/>
    <w:rsid w:val="00F5775F"/>
    <w:rsid w:val="00F63F24"/>
    <w:rsid w:val="00F76AD2"/>
    <w:rsid w:val="00F82800"/>
    <w:rsid w:val="00F90400"/>
    <w:rsid w:val="00F90A4F"/>
    <w:rsid w:val="00F94C69"/>
    <w:rsid w:val="00F97292"/>
    <w:rsid w:val="00FA7134"/>
    <w:rsid w:val="00FD0246"/>
    <w:rsid w:val="00FD6074"/>
    <w:rsid w:val="00FF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F48FD"/>
  <w15:chartTrackingRefBased/>
  <w15:docId w15:val="{6A7E6754-6377-49D1-91B0-EADE9571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link w:val="Header"/>
    <w:rsid w:val="007B5864"/>
    <w:rPr>
      <w:sz w:val="22"/>
      <w:szCs w:val="24"/>
    </w:rPr>
  </w:style>
  <w:style w:type="paragraph" w:customStyle="1" w:styleId="Regular">
    <w:name w:val="Regular"/>
    <w:basedOn w:val="Normal"/>
    <w:link w:val="RegularChar"/>
    <w:rsid w:val="007B5864"/>
    <w:pPr>
      <w:tabs>
        <w:tab w:val="clear" w:pos="284"/>
      </w:tabs>
    </w:pPr>
    <w:rPr>
      <w:b/>
      <w:sz w:val="24"/>
      <w:lang w:val="sr-Latn-CS" w:eastAsia="x-none"/>
    </w:rPr>
  </w:style>
  <w:style w:type="character" w:customStyle="1" w:styleId="RegularChar">
    <w:name w:val="Regular Char"/>
    <w:link w:val="Regular"/>
    <w:rsid w:val="007B5864"/>
    <w:rPr>
      <w:b/>
      <w:sz w:val="24"/>
      <w:szCs w:val="24"/>
      <w:lang w:val="sr-Latn-CS"/>
    </w:rPr>
  </w:style>
  <w:style w:type="paragraph" w:customStyle="1" w:styleId="regular0">
    <w:name w:val="regular"/>
    <w:basedOn w:val="Normal"/>
    <w:link w:val="regularChar0"/>
    <w:rsid w:val="0019401D"/>
    <w:pPr>
      <w:widowControl w:val="0"/>
      <w:tabs>
        <w:tab w:val="clear" w:pos="284"/>
      </w:tabs>
    </w:pPr>
    <w:rPr>
      <w:bCs/>
      <w:snapToGrid w:val="0"/>
      <w:sz w:val="24"/>
      <w:u w:val="single"/>
      <w:lang w:val="x-none" w:eastAsia="x-none"/>
    </w:rPr>
  </w:style>
  <w:style w:type="character" w:customStyle="1" w:styleId="regularChar0">
    <w:name w:val="regular Char"/>
    <w:link w:val="regular0"/>
    <w:rsid w:val="0019401D"/>
    <w:rPr>
      <w:bCs/>
      <w:snapToGrid w:val="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B058DC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paragraph" w:styleId="ListParagraph">
    <w:name w:val="List Paragraph"/>
    <w:basedOn w:val="Normal"/>
    <w:uiPriority w:val="34"/>
    <w:qFormat/>
    <w:rsid w:val="00AA1FD2"/>
    <w:pPr>
      <w:tabs>
        <w:tab w:val="clear" w:pos="284"/>
      </w:tabs>
      <w:ind w:left="720"/>
      <w:contextualSpacing/>
    </w:pPr>
    <w:rPr>
      <w:rFonts w:ascii="Calibri" w:eastAsia="Calibri" w:hAnsi="Calibri"/>
      <w:szCs w:val="22"/>
      <w:lang w:val="sr-Latn-RS"/>
    </w:rPr>
  </w:style>
  <w:style w:type="paragraph" w:styleId="Revision">
    <w:name w:val="Revision"/>
    <w:hidden/>
    <w:uiPriority w:val="99"/>
    <w:semiHidden/>
    <w:rsid w:val="00524D9D"/>
    <w:rPr>
      <w:sz w:val="22"/>
      <w:szCs w:val="24"/>
    </w:rPr>
  </w:style>
  <w:style w:type="character" w:styleId="Hyperlink">
    <w:name w:val="Hyperlink"/>
    <w:rsid w:val="005E658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3" ma:contentTypeDescription="Create a new document." ma:contentTypeScope="" ma:versionID="d623eada1d0e59484ecff82c0dff6aba">
  <xsd:schema xmlns:xsd="http://www.w3.org/2001/XMLSchema" xmlns:xs="http://www.w3.org/2001/XMLSchema" xmlns:p="http://schemas.microsoft.com/office/2006/metadata/properties" xmlns:ns2="fd32a7e3-9c87-4a28-aa67-3f2878b39fa5" targetNamespace="http://schemas.microsoft.com/office/2006/metadata/properties" ma:root="true" ma:fieldsID="8101d88cb9522ece2828c82ed4f37509" ns2:_="">
    <xsd:import namespace="fd32a7e3-9c87-4a28-aa67-3f2878b39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1AFC-8BBE-4344-813C-1FD44B17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11274-E89A-43B3-ADFE-2B0DB6A7B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876B6-6935-4B21-8F92-E037ADF7E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2316C9-71D1-499A-B543-8A621CEF73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A558F51-4394-4CF6-8820-76F5E93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18032</CharactersWithSpaces>
  <SharedDoc>false</SharedDoc>
  <HLinks>
    <vt:vector size="12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http://www.alims.gov.rs/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Valentina Jauković</cp:lastModifiedBy>
  <cp:revision>12</cp:revision>
  <cp:lastPrinted>2017-02-03T12:36:00Z</cp:lastPrinted>
  <dcterms:created xsi:type="dcterms:W3CDTF">2025-07-18T10:36:00Z</dcterms:created>
  <dcterms:modified xsi:type="dcterms:W3CDTF">2025-07-23T08:11:00Z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Sasa Mitic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Sasa Mitic</vt:lpwstr>
  </property>
  <property fmtid="{D5CDD505-2E9C-101B-9397-08002B2CF9AE}" pid="5" name="MediaServiceImageTags">
    <vt:lpwstr/>
  </property>
  <property fmtid="{D5CDD505-2E9C-101B-9397-08002B2CF9AE}" pid="6" name="ContentTypeId">
    <vt:lpwstr>0x010100C7704863AB523F41AD7400B92EF9F07D</vt:lpwstr>
  </property>
</Properties>
</file>